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Kapadokia, KAUM YUDAIS, Kebangkitan, Kebangkitan Yesus, Kedatangan Kristus Kali Kedua, Kehidupan Dan Hubungan Keluarga, Kenaikan Kristus, Ketekunan, Kirene, Orang Kirene, Kitab Amos, Kitab Yehezkiel, Kitab, Kisah Para Rasul, Klopas, Kuasa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Kapadokia</w:t>
      </w:r>
      <w:r/>
    </w:p>
    <w:p>
      <w:r/>
      <w:r>
        <w:t>Wilayah dataran tinggi di Asia Kecil sebelah timur yang dilintasi oleh pegunungan. Nama Kapadokia tidak muncul dalam Perjanjian Lama Ibrani. Namun, bagian yang menyebutkan Kaftor atau Kaftorim (</w:t>
      </w:r>
      <w:hyperlink r:id="rId15">
        <w:r>
          <w:rPr>
            <w:color w:val="0000EE"/>
            <w:u w:val="single"/>
          </w:rPr>
          <w:t>Ul. 2:23</w:t>
        </w:r>
      </w:hyperlink>
      <w:r>
        <w:t xml:space="preserve">; </w:t>
      </w:r>
      <w:hyperlink r:id="rId16">
        <w:r>
          <w:rPr>
            <w:color w:val="0000EE"/>
            <w:u w:val="single"/>
          </w:rPr>
          <w:t>Am. 9:7</w:t>
        </w:r>
      </w:hyperlink>
      <w:r>
        <w:t>), diterjemahkan sebagai "Kapadokia" dalam Septuaginta (terjemahan Yunani kuno dari Perjanjian Lama). Beberapa ahli berpendapat bahwa Kapadokia adalah tempat asal dari orang Filistin.</w:t>
      </w:r>
    </w:p>
    <w:p>
      <w:r/>
      <w:r>
        <w:t>Dalam Perjanjian Baru, Kapadokia adalah tanah air bagi beberapa pendatang di Yerusalem yang kagum pada saat mendengar bahasa mereka sendiri diucapkan pada hari Pentakosta (</w:t>
      </w:r>
      <w:hyperlink r:id="rId17">
        <w:r>
          <w:rPr>
            <w:color w:val="0000EE"/>
            <w:u w:val="single"/>
          </w:rPr>
          <w:t>Kisah 2:5–13</w:t>
        </w:r>
      </w:hyperlink>
      <w:r>
        <w:t>). Kapadokia kemudian menjadi salah satu tempat di Asia Kecil di mana orang-orang Kristen menetap, yaitu orang-orang yang kepada mereka rasul Petrus menulis surat pertamanya (</w:t>
      </w:r>
      <w:hyperlink r:id="rId18">
        <w:r>
          <w:rPr>
            <w:color w:val="0000EE"/>
            <w:u w:val="single"/>
          </w:rPr>
          <w:t>1Ptr. 1:1</w:t>
        </w:r>
      </w:hyperlink>
      <w:r>
        <w:t>).</w:t>
      </w:r>
    </w:p>
    <w:p>
      <w:r/>
      <w: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r/>
      <w:r>
        <w:t>Rujukan surat kepada Ariarates, raja Kapadokia (</w:t>
      </w:r>
      <w:hyperlink r:id="rId19">
        <w:r>
          <w:rPr>
            <w:color w:val="0000EE"/>
            <w:u w:val="single"/>
          </w:rPr>
          <w:t>1 Makabe 15:22</w:t>
        </w:r>
      </w:hyperlink>
      <w: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r/>
      <w:r/>
      <w:r/>
    </w:p>
    <w:p>
      <w:r/>
    </w:p>
    <w:p>
      <w:pPr>
        <w:pStyle w:val="Heading2"/>
      </w:pPr>
      <w:r>
        <w:t>KAUM YUDAIS</w:t>
      </w:r>
      <w:r/>
    </w:p>
    <w:p>
      <w:pPr>
        <w:pStyle w:val="Heading4"/>
      </w:pPr>
      <w:r>
        <w:t>KAUM YUDAIS*</w:t>
      </w:r>
    </w:p>
    <w:p>
      <w:r/>
      <w: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20">
        <w:r>
          <w:rPr>
            <w:color w:val="0000EE"/>
            <w:u w:val="single"/>
          </w:rPr>
          <w:t>Gal. 2:14</w:t>
        </w:r>
      </w:hyperlink>
      <w:r>
        <w:t>), di mana sebenarnya berarti "hidup sesuai dengan adat dan tradisi Yahudi." Dalam hal itu Paulus mengutip bagian dari percakapan singkat antara dirinya dengan Petrus beberapa tahun silam: "</w:t>
      </w:r>
      <w:r>
        <w:t>Jika engkau, seorang Yahudi, hidup secara kafir dan bukan secara Yahudi, bagaimanakah engkau dapat memaksa saudara-saudara yang tidak bersunat untuk hidup secara Yahudi?</w:t>
      </w:r>
      <w:r>
        <w:t xml:space="preserve"> [yaitu, menjadi seperti orang Yahudi]?". Masalah yang menjadi perhatian Paulus bukan hanya apakah seseorang mengikuti cara hidup Yahudi tetapi apakah seseorang secara keliru berpikiran bahwa keselamatan dicapai dengan cara itu.</w:t>
      </w:r>
    </w:p>
    <w:p>
      <w:r/>
      <w:r>
        <w:t>Pada masa awal Kekristenan, sebagian besar—bahkan hampir semua—orang Kristen adalah penganut Yahudi sebelum mereka beralih ke kepercayaan Kristen. Beberapa yang awalnya adalah orang non-Yahudi, seperti Nikolaus dari Antiokhia (</w:t>
      </w:r>
      <w:hyperlink r:id="rId21">
        <w:r>
          <w:rPr>
            <w:color w:val="0000EE"/>
            <w:u w:val="single"/>
          </w:rPr>
          <w:t>Kisah 6:5</w:t>
        </w:r>
      </w:hyperlink>
      <w: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2">
        <w:r>
          <w:rPr>
            <w:color w:val="0000EE"/>
            <w:u w:val="single"/>
          </w:rPr>
          <w:t>Kisah 3:1</w:t>
        </w:r>
      </w:hyperlink>
      <w:r>
        <w:t xml:space="preserve">; </w:t>
      </w:r>
      <w:hyperlink r:id="rId23">
        <w:r>
          <w:rPr>
            <w:color w:val="0000EE"/>
            <w:u w:val="single"/>
          </w:rPr>
          <w:t>21:26</w:t>
        </w:r>
      </w:hyperlink>
      <w:r>
        <w:t xml:space="preserve">) sampai kehancurannya oleh Romawi pada tahun 70 M, dan beberapa orang Kristen Yahudi terus bertemu di sinagoge (lihat </w:t>
      </w:r>
      <w:hyperlink r:id="rId24">
        <w:r>
          <w:rPr>
            <w:color w:val="0000EE"/>
            <w:u w:val="single"/>
          </w:rPr>
          <w:t>Yak. 2:2</w:t>
        </w:r>
      </w:hyperlink>
      <w:r>
        <w:t>).</w:t>
      </w:r>
    </w:p>
    <w:p>
      <w:r/>
      <w:r>
        <w:t>Ketika Kekristenan awal dimulai sebagai gerakan yang didominasi oleh orang Yahudi, itu segera berkembang ke dunia Greco-Romawi /Yunani-Romawi. Orang-orang Kristen Yahudi terpaksa meninggalkan Yerusalem akibat penganiayaan (</w:t>
      </w:r>
      <w:hyperlink r:id="rId25">
        <w:r>
          <w:rPr>
            <w:color w:val="0000EE"/>
            <w:u w:val="single"/>
          </w:rPr>
          <w:t>Kisah 8:1</w:t>
        </w:r>
      </w:hyperlink>
      <w:r>
        <w:t xml:space="preserve">; </w:t>
      </w:r>
      <w:hyperlink r:id="rId26">
        <w:r>
          <w:rPr>
            <w:color w:val="0000EE"/>
            <w:u w:val="single"/>
          </w:rPr>
          <w:t>11:19–24</w:t>
        </w:r>
      </w:hyperlink>
      <w:r>
        <w:t>), dan mereka memberitakan Injil ke mana pun mereka pergi. Filipus bertanggung jawab membawa Injil ke Samaria, di mana banyak orang Samaria menjadi Kristen (</w:t>
      </w:r>
      <w:hyperlink r:id="rId27">
        <w:r>
          <w:rPr>
            <w:color w:val="0000EE"/>
            <w:u w:val="single"/>
          </w:rPr>
          <w:t>Kisah 8:4–25</w:t>
        </w:r>
      </w:hyperlink>
      <w:r>
        <w:t>). Pada Hari Pentakosta, banyak orang Yahudi dari berbagai tempat kekuasaan Romawi berpindah ke iman Kristen (</w:t>
      </w:r>
      <w:hyperlink r:id="rId28">
        <w:r>
          <w:rPr>
            <w:color w:val="0000EE"/>
            <w:u w:val="single"/>
          </w:rPr>
          <w:t>Kisah 2:5–11</w:t>
        </w:r>
      </w:hyperlink>
      <w: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9">
        <w:r>
          <w:rPr>
            <w:color w:val="0000EE"/>
            <w:u w:val="single"/>
          </w:rPr>
          <w:t>10</w:t>
        </w:r>
      </w:hyperlink>
      <w:r>
        <w:t xml:space="preserve">, di mana Petrus menjadi sarana ketika perwira Romawi Kornelius, bersama seluruh keluarganya, menerima Injil dan mulai menunjukkan karunia Roh Kudus. Berdasarkan pada </w:t>
      </w:r>
      <w:hyperlink r:id="rId30">
        <w:r>
          <w:rPr>
            <w:color w:val="0000EE"/>
            <w:u w:val="single"/>
          </w:rPr>
          <w:t>Kisah 10:45</w:t>
        </w:r>
      </w:hyperlink>
      <w:r>
        <w:t>, “</w:t>
      </w:r>
      <w:r>
        <w:t>Dan semua orang percaya dari golongan bersunat yang menyertai Petrus, tercengang-cengang, karena melihat, bahwa karunia Roh Kudus dicurahkan ke atas bangsa-bangsa lain juga</w:t>
      </w:r>
      <w:r>
        <w:t>."</w:t>
      </w:r>
    </w:p>
    <w:p>
      <w:r/>
      <w: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31">
        <w:r>
          <w:rPr>
            <w:color w:val="0000EE"/>
            <w:u w:val="single"/>
          </w:rPr>
          <w:t>Kisah 11:2</w:t>
        </w:r>
      </w:hyperlink>
      <w:r>
        <w:t xml:space="preserve">; </w:t>
      </w:r>
      <w:hyperlink r:id="rId32">
        <w:r>
          <w:rPr>
            <w:color w:val="0000EE"/>
            <w:u w:val="single"/>
          </w:rPr>
          <w:t>Gal. 2:12</w:t>
        </w:r>
      </w:hyperlink>
      <w: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3">
        <w:r>
          <w:rPr>
            <w:color w:val="0000EE"/>
            <w:u w:val="single"/>
          </w:rPr>
          <w:t>Kisah 13:1–14:28</w:t>
        </w:r>
      </w:hyperlink>
      <w:r>
        <w:t>), Paulus dan Barnabas melaporkan kepada gereja di Antiokhia bagaimana Allah telah membuka pintu iman kepada orang non-Yahudi (</w:t>
      </w:r>
      <w:hyperlink r:id="rId34">
        <w:r>
          <w:rPr>
            <w:color w:val="0000EE"/>
            <w:u w:val="single"/>
          </w:rPr>
          <w:t>Kisah 14:27</w:t>
        </w:r>
      </w:hyperlink>
      <w:r>
        <w:t>). Namun, pertentangan segera muncul dari para penganut Yudaisme dalam kelompok sunat, karena beberapa dari mereka datang ke Antiokhia dari Yudea dengan tujuan khusus untuk mendukung pemikiran bahwa sunat mutlak diperlukan untuk keselamatan (</w:t>
      </w:r>
      <w:hyperlink r:id="rId35">
        <w:r>
          <w:rPr>
            <w:color w:val="0000EE"/>
            <w:u w:val="single"/>
          </w:rPr>
          <w:t>Kisah 15:1</w:t>
        </w:r>
      </w:hyperlink>
      <w:r>
        <w:t xml:space="preserve">). Banyak orang Kristen Yahudi, seperti Paulus, dulunya adalah orang Farisi. Mantan orang Farisi ini sangat menekankan bahwa orang bertobat yang baru yang non-Yahudi harus disunat dan diperintahkan untuk mematuhi hukum Musa (ay. </w:t>
      </w:r>
      <w:hyperlink r:id="rId36">
        <w:r>
          <w:rPr>
            <w:color w:val="0000EE"/>
            <w:u w:val="single"/>
          </w:rPr>
          <w:t>5</w:t>
        </w:r>
      </w:hyperlink>
      <w:r>
        <w:t>). Mereka benar-benar menuntut agar orang non-Yahudi menjadi Yahudi terlebih dahulu agar bisa menjadi Kristen.</w:t>
      </w:r>
    </w:p>
    <w:p>
      <w:r/>
      <w:r>
        <w:t>Paul dan Barnabas berdebat dengan anggota kelompok sunat di depan majelis para rasul dan penatua di Yerusalem (</w:t>
      </w:r>
      <w:hyperlink r:id="rId37">
        <w:r>
          <w:rPr>
            <w:color w:val="0000EE"/>
            <w:u w:val="single"/>
          </w:rPr>
          <w:t>Kisah 15:4–12</w:t>
        </w:r>
      </w:hyperlink>
      <w: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8">
        <w:r>
          <w:rPr>
            <w:color w:val="0000EE"/>
            <w:u w:val="single"/>
          </w:rPr>
          <w:t>23–29</w:t>
        </w:r>
      </w:hyperlink>
      <w: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r/>
      <w: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9">
        <w:r>
          <w:rPr>
            <w:color w:val="0000EE"/>
            <w:u w:val="single"/>
          </w:rPr>
          <w:t>Gal. 2:1–10</w:t>
        </w:r>
      </w:hyperlink>
      <w: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40">
        <w:r>
          <w:rPr>
            <w:color w:val="0000EE"/>
            <w:u w:val="single"/>
          </w:rPr>
          <w:t>Gal. 5:12</w:t>
        </w:r>
      </w:hyperlink>
      <w:r>
        <w:t xml:space="preserve">; </w:t>
      </w:r>
      <w:hyperlink r:id="rId41">
        <w:r>
          <w:rPr>
            <w:color w:val="0000EE"/>
            <w:u w:val="single"/>
          </w:rPr>
          <w:t>6:13</w:t>
        </w:r>
      </w:hyperlink>
      <w:r>
        <w:t>). Setidaknya beberapa masalah yang dialami oleh gereja di Korintus tampaknya disebabkan oleh para Yudais (</w:t>
      </w:r>
      <w:hyperlink r:id="rId42">
        <w:r>
          <w:rPr>
            <w:color w:val="0000EE"/>
            <w:u w:val="single"/>
          </w:rPr>
          <w:t>2Kor. 11:12–15, 22</w:t>
        </w:r>
      </w:hyperlink>
      <w:r>
        <w:t>), dan mereka telah meracuni komunitas Kristen di Filipi (</w:t>
      </w:r>
      <w:hyperlink r:id="rId43">
        <w:r>
          <w:rPr>
            <w:color w:val="0000EE"/>
            <w:u w:val="single"/>
          </w:rPr>
          <w:t>Flp. 3:2–3</w:t>
        </w:r>
      </w:hyperlink>
      <w:r>
        <w:t xml:space="preserve">). Para Yudais juga tampaknya telah membuat beberapa kemajuan di gereja di Kolose. Oleh karena itu, menurut </w:t>
      </w:r>
      <w:hyperlink r:id="rId44">
        <w:r>
          <w:rPr>
            <w:color w:val="0000EE"/>
            <w:u w:val="single"/>
          </w:rPr>
          <w:t>Kol. 2:16–17</w:t>
        </w:r>
      </w:hyperlink>
      <w:r>
        <w:t>, “janganlah kamu biarkan orang menghukum kamu mengenai makanan dan minuman atau mengenai hari raya, bulan baru ataupun hari Sabat; semuanya ini hanyalah bayangan dari apa yang harus datang, sedang wujudnya ialah Kristus.”</w:t>
      </w:r>
    </w:p>
    <w:p>
      <w:r/>
      <w: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5">
        <w:r>
          <w:rPr>
            <w:color w:val="0000EE"/>
            <w:u w:val="single"/>
          </w:rPr>
          <w:t>Kisah 9:1–9</w:t>
        </w:r>
      </w:hyperlink>
      <w:r>
        <w:t xml:space="preserve">; </w:t>
      </w:r>
      <w:hyperlink r:id="rId46">
        <w:r>
          <w:rPr>
            <w:color w:val="0000EE"/>
            <w:u w:val="single"/>
          </w:rPr>
          <w:t>22:6–16</w:t>
        </w:r>
      </w:hyperlink>
      <w:r>
        <w:t xml:space="preserve">; </w:t>
      </w:r>
      <w:hyperlink r:id="rId47">
        <w:r>
          <w:rPr>
            <w:color w:val="0000EE"/>
            <w:u w:val="single"/>
          </w:rPr>
          <w:t>26:12–23</w:t>
        </w:r>
      </w:hyperlink>
      <w:r>
        <w:t>) dan kadang-kadang disebutkan oleh Paulus sendiri (</w:t>
      </w:r>
      <w:hyperlink r:id="rId48">
        <w:r>
          <w:rPr>
            <w:color w:val="0000EE"/>
            <w:u w:val="single"/>
          </w:rPr>
          <w:t>1Kor. 9:1</w:t>
        </w:r>
      </w:hyperlink>
      <w:r>
        <w:t xml:space="preserve">; </w:t>
      </w:r>
      <w:hyperlink r:id="rId49">
        <w:r>
          <w:rPr>
            <w:color w:val="0000EE"/>
            <w:u w:val="single"/>
          </w:rPr>
          <w:t>15:8</w:t>
        </w:r>
      </w:hyperlink>
      <w:r>
        <w:t xml:space="preserve">; </w:t>
      </w:r>
      <w:hyperlink r:id="rId50">
        <w:r>
          <w:rPr>
            <w:color w:val="0000EE"/>
            <w:u w:val="single"/>
          </w:rPr>
          <w:t>Gal. 1:11–17</w:t>
        </w:r>
      </w:hyperlink>
      <w: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51">
        <w:r>
          <w:rPr>
            <w:color w:val="0000EE"/>
            <w:u w:val="single"/>
          </w:rPr>
          <w:t>Flp. 3:2–11</w:t>
        </w:r>
      </w:hyperlink>
      <w: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r/>
      <w: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r/>
      <w:r>
        <w:rPr>
          <w:i/>
        </w:rPr>
        <w:t>Lihat juga</w:t>
      </w:r>
      <w:r>
        <w:t xml:space="preserve"> </w:t>
      </w:r>
      <w:r>
        <w:t>Kisah Para Rasul, Kitab</w:t>
      </w:r>
      <w:r>
        <w:t xml:space="preserve">; </w:t>
      </w:r>
      <w:r>
        <w:t>Pemberontakan Yahudi Pertama</w:t>
      </w:r>
      <w:r>
        <w:t xml:space="preserve">; </w:t>
      </w:r>
      <w:r>
        <w:t>Galatia (Surat)</w:t>
      </w:r>
      <w:r>
        <w:t xml:space="preserve">; </w:t>
      </w:r>
      <w:r>
        <w:t>Konsili Yerusalem</w:t>
      </w:r>
      <w:r>
        <w:t xml:space="preserve">; </w:t>
      </w:r>
      <w:r>
        <w:t>Yahudi</w:t>
      </w:r>
      <w:r>
        <w:t xml:space="preserve">; </w:t>
      </w:r>
      <w:r>
        <w:t>Paulus, Rasul</w:t>
      </w:r>
      <w:r>
        <w:t>.</w:t>
      </w:r>
      <w:r/>
      <w:r/>
    </w:p>
    <w:p>
      <w:r/>
    </w:p>
    <w:p>
      <w:pPr>
        <w:pStyle w:val="Heading2"/>
      </w:pPr>
      <w:r>
        <w:t>Kebangkitan</w:t>
      </w:r>
      <w:r/>
    </w:p>
    <w:p>
      <w:r/>
      <w:r>
        <w:t>Tindakan dibangkitkan dari kematian, digunakan dalam Alkitab dalam tiga konteks yang berbeda: (1) Hal ini merujuk kepada kebangkitan orang mati secara ajaib kembali ke kehidupan di dunia, seperti ketika Elia membangkitkan seorang anak laki-laki (</w:t>
      </w:r>
      <w:hyperlink r:id="rId52">
        <w:r>
          <w:rPr>
            <w:color w:val="0000EE"/>
            <w:u w:val="single"/>
          </w:rPr>
          <w:t>1Raj. 17:8–24</w:t>
        </w:r>
      </w:hyperlink>
      <w:r>
        <w:t>), Elisa membangkitkan anak laki-laki Sunem (</w:t>
      </w:r>
      <w:hyperlink r:id="rId53">
        <w:r>
          <w:rPr>
            <w:color w:val="0000EE"/>
            <w:u w:val="single"/>
          </w:rPr>
          <w:t>2Raj. 4:18–37</w:t>
        </w:r>
      </w:hyperlink>
      <w:r>
        <w:t>), Yesus membangkitkan anak perempuan Yairus (</w:t>
      </w:r>
      <w:hyperlink r:id="rId54">
        <w:r>
          <w:rPr>
            <w:color w:val="0000EE"/>
            <w:u w:val="single"/>
          </w:rPr>
          <w:t>Mrk. 5:35–43</w:t>
        </w:r>
      </w:hyperlink>
      <w:r>
        <w:t>) dan Lazarus (</w:t>
      </w:r>
      <w:hyperlink r:id="rId55">
        <w:r>
          <w:rPr>
            <w:color w:val="0000EE"/>
            <w:u w:val="single"/>
          </w:rPr>
          <w:t>Yoh. 11:17–44</w:t>
        </w:r>
      </w:hyperlink>
      <w:r>
        <w:t>), Petrus membangkitkan Dorkas (</w:t>
      </w:r>
      <w:hyperlink r:id="rId56">
        <w:r>
          <w:rPr>
            <w:color w:val="0000EE"/>
            <w:u w:val="single"/>
          </w:rPr>
          <w:t>Kisah 9:36–42</w:t>
        </w:r>
      </w:hyperlink>
      <w:r>
        <w:t>), dan Paulus membangkitkan Eutikhus (</w:t>
      </w:r>
      <w:hyperlink r:id="rId57">
        <w:r>
          <w:rPr>
            <w:color w:val="0000EE"/>
            <w:u w:val="single"/>
          </w:rPr>
          <w:t>Kisah 20:9–12</w:t>
        </w:r>
      </w:hyperlink>
      <w: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8">
        <w:r>
          <w:rPr>
            <w:color w:val="0000EE"/>
            <w:u w:val="single"/>
          </w:rPr>
          <w:t>Yoh. 5:29</w:t>
        </w:r>
      </w:hyperlink>
      <w:r>
        <w:t xml:space="preserve">; bdk. </w:t>
      </w:r>
      <w:hyperlink r:id="rId59">
        <w:r>
          <w:rPr>
            <w:color w:val="0000EE"/>
            <w:u w:val="single"/>
          </w:rPr>
          <w:t>Why. 20:5–6</w:t>
        </w:r>
      </w:hyperlink>
      <w:r>
        <w:t>).</w:t>
      </w:r>
    </w:p>
    <w:p>
      <w:r/>
      <w:r>
        <w:t>Pratinjau</w:t>
      </w:r>
    </w:p>
    <w:p>
      <w:r/>
      <w:r>
        <w:t xml:space="preserve">• </w:t>
      </w:r>
      <w:r>
        <w:rPr>
          <w:u w:val="single"/>
        </w:rPr>
        <w:t>Kebangkitan dalam Perjanjian Lama dan Yudaisme</w:t>
      </w:r>
    </w:p>
    <w:p>
      <w:r/>
      <w:r>
        <w:t xml:space="preserve">• </w:t>
      </w:r>
      <w:r>
        <w:rPr>
          <w:u w:val="single"/>
        </w:rPr>
        <w:t>Kebangkitan Yesus Kristus</w:t>
      </w:r>
    </w:p>
    <w:p>
      <w:r/>
      <w:r>
        <w:t xml:space="preserve">• </w:t>
      </w:r>
      <w:r>
        <w:rPr>
          <w:u w:val="single"/>
        </w:rPr>
        <w:t>Catatan-Catatan tentang Kebangkitan</w:t>
      </w:r>
    </w:p>
    <w:p>
      <w:r/>
      <w:r>
        <w:t xml:space="preserve">• </w:t>
      </w:r>
      <w:r>
        <w:rPr>
          <w:u w:val="single"/>
        </w:rPr>
        <w:t>Pentingnya Kebangkitan Kristus</w:t>
      </w:r>
    </w:p>
    <w:p>
      <w:r/>
      <w:r>
        <w:t>•</w:t>
      </w:r>
      <w:r>
        <w:rPr>
          <w:u w:val="single"/>
        </w:rPr>
        <w:t xml:space="preserve"> Kebangkitan Secara Umum</w:t>
      </w:r>
    </w:p>
    <w:p>
      <w:r/>
      <w:r>
        <w:t xml:space="preserve">• </w:t>
      </w:r>
      <w:r>
        <w:rPr>
          <w:u w:val="single"/>
        </w:rPr>
        <w:t>Kebangkitan dan Gnostisisme</w:t>
      </w:r>
    </w:p>
    <w:p>
      <w:pPr>
        <w:pStyle w:val="Heading3"/>
      </w:pPr>
      <w:r>
        <w:t>Kebangkitan dalam Perjanjian Lama dan Yudaisme</w:t>
      </w:r>
    </w:p>
    <w:p>
      <w:r/>
      <w: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rPr>
        <w:t>refaim</w:t>
      </w:r>
      <w:r>
        <w:t>, atau bayang-bayang (</w:t>
      </w:r>
      <w:hyperlink r:id="rId60">
        <w:r>
          <w:rPr>
            <w:color w:val="0000EE"/>
            <w:u w:val="single"/>
          </w:rPr>
          <w:t>Yes. 14:9</w:t>
        </w:r>
      </w:hyperlink>
      <w:r>
        <w:t>), sebuah tempat tanpa harapan (</w:t>
      </w:r>
      <w:hyperlink r:id="rId61">
        <w:r>
          <w:rPr>
            <w:color w:val="0000EE"/>
            <w:u w:val="single"/>
          </w:rPr>
          <w:t>2Sam. 12:23</w:t>
        </w:r>
      </w:hyperlink>
      <w:r>
        <w:t xml:space="preserve">; </w:t>
      </w:r>
      <w:hyperlink r:id="rId62">
        <w:r>
          <w:rPr>
            <w:color w:val="0000EE"/>
            <w:u w:val="single"/>
          </w:rPr>
          <w:t>Ayb. 7:9–10</w:t>
        </w:r>
      </w:hyperlink>
      <w:r>
        <w:t>). Tragedi Syeol adalah bahwa seseorang terputus dari persekutuan dengan Allah. Pada tahap pemikiran Israel saat itu, tampaknya hanya ada sedikit harapan untuk kebangkitan (</w:t>
      </w:r>
      <w:hyperlink r:id="rId63">
        <w:r>
          <w:rPr>
            <w:color w:val="0000EE"/>
            <w:u w:val="single"/>
          </w:rPr>
          <w:t>Mzm. 6:4–5</w:t>
        </w:r>
      </w:hyperlink>
      <w:r>
        <w:t xml:space="preserve">; </w:t>
      </w:r>
      <w:hyperlink r:id="rId64">
        <w:r>
          <w:rPr>
            <w:color w:val="0000EE"/>
            <w:u w:val="single"/>
          </w:rPr>
          <w:t>88:10–12</w:t>
        </w:r>
      </w:hyperlink>
      <w:r>
        <w:t>).</w:t>
      </w:r>
    </w:p>
    <w:p>
      <w:r/>
      <w:r>
        <w:t>Namun, di tengah keputusasaan akan masa depan pribadi, Israel mengembangkan rasa kesetiaan kepada Allah. Terlepas dari kenyataan bahwa masa depan tidak jelas, Ayub berseru dengan penuh keputusasaan, “Jika manusia mati, apakah ia akan hidup kembali?” (</w:t>
      </w:r>
      <w:hyperlink r:id="rId65">
        <w:r>
          <w:rPr>
            <w:color w:val="0000EE"/>
            <w:u w:val="single"/>
          </w:rPr>
          <w:t>Ayb. 14:14</w:t>
        </w:r>
      </w:hyperlink>
      <w:r>
        <w:t xml:space="preserve">). Ketika Ayub mencari sesuatu yang tampaknya mustahil, bagian yang sulit dalam </w:t>
      </w:r>
      <w:hyperlink r:id="rId66">
        <w:r>
          <w:rPr>
            <w:color w:val="0000EE"/>
            <w:u w:val="single"/>
          </w:rPr>
          <w:t>Ayub 19:25–26</w:t>
        </w:r>
      </w:hyperlink>
      <w:r>
        <w:t xml:space="preserve"> menunjukkan realitas kebangkitan oleh seorang penebus yang hidup (</w:t>
      </w:r>
      <w:r>
        <w:rPr>
          <w:i/>
        </w:rPr>
        <w:t>go'el</w:t>
      </w:r>
      <w:r>
        <w:t>).</w:t>
      </w:r>
    </w:p>
    <w:p>
      <w:r/>
      <w:r>
        <w:t xml:space="preserve">Beberapa orang berpendapat bahwa </w:t>
      </w:r>
      <w:hyperlink r:id="rId67">
        <w:r>
          <w:rPr>
            <w:color w:val="0000EE"/>
            <w:u w:val="single"/>
          </w:rPr>
          <w:t>Hosea 6:1–3</w:t>
        </w:r>
      </w:hyperlink>
      <w: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8">
        <w:r>
          <w:rPr>
            <w:color w:val="0000EE"/>
            <w:u w:val="single"/>
          </w:rPr>
          <w:t>1 Korintus 15:4</w:t>
        </w:r>
      </w:hyperlink>
      <w:r>
        <w:t xml:space="preserve">). Perikop ini, bersama dengan teks-teks seperti tulang-tulang yang kering dari Yehezkiel (psl. </w:t>
      </w:r>
      <w:hyperlink r:id="rId69">
        <w:r>
          <w:rPr>
            <w:color w:val="0000EE"/>
            <w:u w:val="single"/>
          </w:rPr>
          <w:t>37</w:t>
        </w:r>
      </w:hyperlink>
      <w:r>
        <w:t>), berfokus terutama pada memberikan pengharapan kepada Israel walaupun mereka telah mengalami kekalahan. Namun, ayat-ayat ini mungkin telah menjadi bagian dari perasaan yang berkembang di Israel bahwa setelah kematian akan ada sesuatu yang lebih.</w:t>
      </w:r>
    </w:p>
    <w:p>
      <w:r/>
      <w:r>
        <w:t xml:space="preserve">Namun, dalam </w:t>
      </w:r>
      <w:hyperlink r:id="rId70">
        <w:r>
          <w:rPr>
            <w:color w:val="0000EE"/>
            <w:u w:val="single"/>
          </w:rPr>
          <w:t>Daniel 12:2</w:t>
        </w:r>
      </w:hyperlink>
      <w: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r/>
      <w: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71">
        <w:r>
          <w:rPr>
            <w:color w:val="0000EE"/>
            <w:u w:val="single"/>
          </w:rPr>
          <w:t>Eklesiastikus 46:12</w:t>
        </w:r>
      </w:hyperlink>
      <w: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2">
        <w:r>
          <w:rPr>
            <w:color w:val="0000EE"/>
            <w:u w:val="single"/>
          </w:rPr>
          <w:t>Mrk. 12:18–27</w:t>
        </w:r>
      </w:hyperlink>
      <w:r>
        <w:t xml:space="preserve">). </w:t>
      </w:r>
    </w:p>
    <w:p>
      <w:r/>
      <w: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3">
        <w:r>
          <w:rPr>
            <w:color w:val="0000EE"/>
            <w:u w:val="single"/>
          </w:rPr>
          <w:t>2 Makabe 7:14 dst</w:t>
        </w:r>
      </w:hyperlink>
      <w:r>
        <w:t>., pandangan ini tampaknya kurang berkembang dan lebih bersifat fisik. Para pertapa di Qumran mengharapkan kebangkitan pada Hari Tuhan yang agung.</w:t>
      </w:r>
    </w:p>
    <w:p>
      <w:r>
        <w:br/>
      </w:r>
      <w:r>
        <w:t>Meskipun dalam Yudaisme semakin berkembang perasaan akan adanya hari kebangkitan dan perhitungan eskatologis, tidak ada petunjuk apapun mengenai kebangkitan Mesias. Gagasan seperti itu harus menunggu realitas Yesus dalam sejarah.</w:t>
      </w:r>
    </w:p>
    <w:p>
      <w:pPr>
        <w:pStyle w:val="Heading3"/>
      </w:pPr>
      <w:r>
        <w:t>Kebangkitan Yesus Kristus</w:t>
      </w:r>
    </w:p>
    <w:p>
      <w:r/>
      <w: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4">
        <w:r>
          <w:rPr>
            <w:color w:val="0000EE"/>
            <w:u w:val="single"/>
          </w:rPr>
          <w:t>1Kor. 15:12–19</w:t>
        </w:r>
      </w:hyperlink>
      <w:r>
        <w:t>). Sesungguhnya, kebangkitan baginya adalah penyingkapan kuasa Allah di dalam Yesus (</w:t>
      </w:r>
      <w:hyperlink r:id="rId75">
        <w:r>
          <w:rPr>
            <w:color w:val="0000EE"/>
            <w:u w:val="single"/>
          </w:rPr>
          <w:t>Rm. 1:4</w:t>
        </w:r>
      </w:hyperlink>
      <w:r>
        <w:t>).</w:t>
      </w:r>
    </w:p>
    <w:p>
      <w:r/>
      <w:r>
        <w:t>Kebangkitan Kristus adalah pengandaian di balik teks-teks lain dalam PB. Kelahiran kembali kepada pengharapan yang hidup didasarkan pada kebangkitan (</w:t>
      </w:r>
      <w:hyperlink r:id="rId76">
        <w:r>
          <w:rPr>
            <w:color w:val="0000EE"/>
            <w:u w:val="single"/>
          </w:rPr>
          <w:t>1Ptr. 1:3</w:t>
        </w:r>
      </w:hyperlink>
      <w:r>
        <w:t>). Ini adalah landasan bagi kesaksian dan persekutuan dengan Allah, karena Tuhan yang hidup telah dilihat dan disentuh (</w:t>
      </w:r>
      <w:hyperlink r:id="rId77">
        <w:r>
          <w:rPr>
            <w:color w:val="0000EE"/>
            <w:u w:val="single"/>
          </w:rPr>
          <w:t>1Yoh. 1:1–4</w:t>
        </w:r>
      </w:hyperlink>
      <w:r>
        <w:t>). Ini adalah pernyataan dasar yang menjadi landasan bagi pelayanan dan kerasulan (</w:t>
      </w:r>
      <w:hyperlink r:id="rId78">
        <w:r>
          <w:rPr>
            <w:color w:val="0000EE"/>
            <w:u w:val="single"/>
          </w:rPr>
          <w:t>Kisah 1:21–25</w:t>
        </w:r>
      </w:hyperlink>
      <w:r>
        <w:t>). Injil juga tidak akan menjadi kabar baik jika tidak diakhiri dengan kebangkitan Kristus. Kebangkitan Kristus adalah prototipe bagi semua orang percaya, yang akan mengalami kebangkitan ketika Kristus datang kembali.</w:t>
      </w:r>
    </w:p>
    <w:p>
      <w:pPr>
        <w:pStyle w:val="Heading3"/>
      </w:pPr>
      <w:r>
        <w:t>Kisah Kebangkitan</w:t>
      </w:r>
    </w:p>
    <w:p>
      <w:r/>
      <w: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9">
        <w:r>
          <w:rPr>
            <w:color w:val="0000EE"/>
            <w:u w:val="single"/>
          </w:rPr>
          <w:t>Yoh. 20</w:t>
        </w:r>
      </w:hyperlink>
      <w:r>
        <w:t xml:space="preserve">) atau di Galilea (Mat.; </w:t>
      </w:r>
      <w:hyperlink r:id="rId80">
        <w:r>
          <w:rPr>
            <w:color w:val="0000EE"/>
            <w:u w:val="single"/>
          </w:rPr>
          <w:t>Yoh. 21</w:t>
        </w:r>
      </w:hyperlink>
      <w:r>
        <w:t>) atau di kedua tempat itu? Dapatkah penampakan-penampakan itu diselaraskan? Tubuh seperti apa yang dimiliki Yesus? Pertanyaan-pertanyaan ini dan banyak pertanyaan lainnya telah menjadi titik tolak perdebatan ilmiah kontemporer.</w:t>
      </w:r>
    </w:p>
    <w:p>
      <w:r/>
      <w:r>
        <w:t xml:space="preserve">Banyak pertanyaan ini bukan pertama kali ditemukan oleh para pakar Alkitab modern. Tatian pada abad kedua berusaha menghilangkan pertanyaan-pertanyaan tersebut dengan menyusun </w:t>
      </w:r>
      <w:r>
        <w:rPr>
          <w:i/>
        </w:rPr>
        <w:t>Diatessaron</w:t>
      </w:r>
      <w: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t>Kubur yang Kosong</w:t>
      </w:r>
    </w:p>
    <w:p>
      <w:r/>
      <w:r>
        <w:t xml:space="preserve">Banyak penjelasan telah diberikan mengenai kubur yang kosong. Ada yang mengatakan bahwa jenazah itu dicuri oleh para murid (sudah dikemukakan dalam </w:t>
      </w:r>
      <w:hyperlink r:id="rId81">
        <w:r>
          <w:rPr>
            <w:color w:val="0000EE"/>
            <w:u w:val="single"/>
          </w:rPr>
          <w:t>Mat. 28:13</w:t>
        </w:r>
      </w:hyperlink>
      <w: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r/>
      <w:r>
        <w:t xml:space="preserve">Meskipun terdapat perbedaan material, dan sementara penulis Injil telah menggunakan banyak bahan umum dalam kisah-kisah makam mereka, mereka sendiri menahan diri dari menggunakan makam sebagai dasar untuk iman kebangkitan. Kecuali </w:t>
      </w:r>
      <w:hyperlink r:id="rId82">
        <w:r>
          <w:rPr>
            <w:color w:val="0000EE"/>
            <w:u w:val="single"/>
          </w:rPr>
          <w:t>Yoh. 20:8</w:t>
        </w:r>
      </w:hyperlink>
      <w:r>
        <w:t>, kubur kosong menimbulkan kejutan dan ketakutan. Bahkan, itu tampak seperti kisah yang sia-sia (</w:t>
      </w:r>
      <w:hyperlink r:id="rId83">
        <w:r>
          <w:rPr>
            <w:color w:val="0000EE"/>
            <w:u w:val="single"/>
          </w:rPr>
          <w:t>Luk. 24:11</w:t>
        </w:r>
      </w:hyperlink>
      <w:r>
        <w:t>). Bukan kisah-kisah kubur, melainkan penampakan Yesus setelah kebangkitan-Nya yang menimbulkan iman.</w:t>
      </w:r>
    </w:p>
    <w:p>
      <w:pPr>
        <w:pStyle w:val="Heading4"/>
      </w:pPr>
      <w:r>
        <w:t>Penampakan</w:t>
      </w:r>
    </w:p>
    <w:p>
      <w:r/>
      <w: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4">
        <w:r>
          <w:rPr>
            <w:color w:val="0000EE"/>
            <w:u w:val="single"/>
          </w:rPr>
          <w:t>Kisah 9:1–22</w:t>
        </w:r>
      </w:hyperlink>
      <w:r>
        <w:t xml:space="preserve">; </w:t>
      </w:r>
      <w:hyperlink r:id="rId49">
        <w:r>
          <w:rPr>
            <w:color w:val="0000EE"/>
            <w:u w:val="single"/>
          </w:rPr>
          <w:t>1Kor. 15:8</w:t>
        </w:r>
      </w:hyperlink>
      <w:r>
        <w:t>). Seorang nelayan yang takut seperti Petrus meninggalkan jaringnya (</w:t>
      </w:r>
      <w:hyperlink r:id="rId80">
        <w:r>
          <w:rPr>
            <w:color w:val="0000EE"/>
            <w:u w:val="single"/>
          </w:rPr>
          <w:t>Yoh. 21</w:t>
        </w:r>
      </w:hyperlink>
      <w:r>
        <w:t>). Seorang yang ragu seperti Tomas mengucapkan pengakuan terbesar Kekristenan awal, menyebut Yesus "Tuhanku dan Allahku" (</w:t>
      </w:r>
      <w:hyperlink r:id="rId85">
        <w:r>
          <w:rPr>
            <w:color w:val="0000EE"/>
            <w:u w:val="single"/>
          </w:rPr>
          <w:t>Yoh. 20:24–28</w:t>
        </w:r>
      </w:hyperlink>
      <w:r>
        <w:t>). Dan dua musafir yang lelah dalam perjalanan ke Emaus menemukan semangat baru untuk kembali dengan cepat ke Yerusalem dan berbagi berita tentang pertemuan mereka dengan Yesus yang bangkit (</w:t>
      </w:r>
      <w:hyperlink r:id="rId86">
        <w:r>
          <w:rPr>
            <w:color w:val="0000EE"/>
            <w:u w:val="single"/>
          </w:rPr>
          <w:t>Luk. 24:13–35</w:t>
        </w:r>
      </w:hyperlink>
      <w:r>
        <w:t>).</w:t>
      </w:r>
    </w:p>
    <w:p>
      <w:r/>
      <w:r>
        <w:t>Para ahli memperdebatkan sifat penampakan ini. Dimulai dari daftar penampakan yang Paulus sampaikan (</w:t>
      </w:r>
      <w:hyperlink r:id="rId87">
        <w:r>
          <w:rPr>
            <w:color w:val="0000EE"/>
            <w:u w:val="single"/>
          </w:rPr>
          <w:t>1Kor. 15:5–8</w:t>
        </w:r>
      </w:hyperlink>
      <w:r>
        <w:t>), ada yang berargumentasi bahwa semua penampakan mempunyai sifat yang sama, dan karena penampakan yang dialami Paulus di jalan Damsyik yang dicatat dalam Kisah Para Rasul nampaknya bersifat rohani (</w:t>
      </w:r>
      <w:hyperlink r:id="rId45">
        <w:r>
          <w:rPr>
            <w:color w:val="0000EE"/>
            <w:u w:val="single"/>
          </w:rPr>
          <w:t>Kisah 9:1–9</w:t>
        </w:r>
      </w:hyperlink>
      <w:r>
        <w:t xml:space="preserve">; lihat. </w:t>
      </w:r>
      <w:hyperlink r:id="rId88">
        <w:r>
          <w:rPr>
            <w:color w:val="0000EE"/>
            <w:u w:val="single"/>
          </w:rPr>
          <w:t>Kisah 22:6–11</w:t>
        </w:r>
      </w:hyperlink>
      <w:r>
        <w:t xml:space="preserve">; </w:t>
      </w:r>
      <w:hyperlink r:id="rId89">
        <w:r>
          <w:rPr>
            <w:color w:val="0000EE"/>
            <w:u w:val="single"/>
          </w:rPr>
          <w:t>26:12–19</w:t>
        </w:r>
      </w:hyperlink>
      <w:r>
        <w:t>), maka semua penampakan Yesus yang lainnya pasti serupa. Pernyataan bahwa Yesus yang bangkit itu dapat disentuh (</w:t>
      </w:r>
      <w:hyperlink r:id="rId90">
        <w:r>
          <w:rPr>
            <w:color w:val="0000EE"/>
            <w:u w:val="single"/>
          </w:rPr>
          <w:t>Lk 24:41–43</w:t>
        </w:r>
      </w:hyperlink>
      <w:r>
        <w:t>) ditolak karena dianggap sebagai tambahan dari tradisi penglihatan sebelumnya. Argumen jenis ini didasarkan pada anggapan tentang mustahilnya kebangkitan tubuh.</w:t>
      </w:r>
    </w:p>
    <w:p>
      <w:r/>
      <w: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t>Pentingnya Kebangkitan Kristus</w:t>
      </w:r>
    </w:p>
    <w:p>
      <w:r/>
      <w: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r/>
      <w:r>
        <w:t xml:space="preserve">Ketika Tuhan bangkit, tiga hal penting terjadi pada-Nya. Dia dimuliakan, Dia diubah rupa, dan Dia menjadi roh. Ketiganya terjadi secara bersamaan. Ketika Dia dibangkitkan, Dia dimuliakan (lihat </w:t>
      </w:r>
      <w:hyperlink r:id="rId91">
        <w:r>
          <w:rPr>
            <w:color w:val="0000EE"/>
            <w:u w:val="single"/>
          </w:rPr>
          <w:t>Luk. 24:26</w:t>
        </w:r>
      </w:hyperlink>
      <w:r>
        <w:t>). Pada saat yang sama, tubuh-Nya diubah rupa menjadi tubuh yang mulia (</w:t>
      </w:r>
      <w:hyperlink r:id="rId92">
        <w:r>
          <w:rPr>
            <w:color w:val="0000EE"/>
            <w:u w:val="single"/>
          </w:rPr>
          <w:t>Flp. 3:21</w:t>
        </w:r>
      </w:hyperlink>
      <w:r>
        <w:t>). Demikian pula—dan cukup misterius—Dia menjadi roh yang menghidupkan (</w:t>
      </w:r>
      <w:hyperlink r:id="rId93">
        <w:r>
          <w:rPr>
            <w:color w:val="0000EE"/>
            <w:u w:val="single"/>
          </w:rPr>
          <w:t>1Kor. 15:45</w:t>
        </w:r>
      </w:hyperlink>
      <w:r>
        <w:t>).</w:t>
      </w:r>
    </w:p>
    <w:p>
      <w:r/>
      <w:r>
        <w:t xml:space="preserve">Sebelum penyaliban dan kebangkitan Tuhan, Dia menyatakan, "Telah tiba saatnya Anak Manusia dimuliakan. </w:t>
      </w:r>
      <w:r>
        <w:t>Aku berkata kepadamu: Sesungguhnya jikalau biji gandum tidak jatuh ke dalam tanah dan mati, ia tetap satu biji saja; tetapi jika ia mati, ia akan menghasilkan banyak buah.</w:t>
      </w:r>
      <w:r>
        <w:t>" (</w:t>
      </w:r>
      <w:hyperlink r:id="rId94">
        <w:r>
          <w:rPr>
            <w:color w:val="0000EE"/>
            <w:u w:val="single"/>
          </w:rPr>
          <w:t>Yoh. 12:23–24</w:t>
        </w:r>
      </w:hyperlink>
      <w: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5">
        <w:r>
          <w:rPr>
            <w:color w:val="0000EE"/>
            <w:u w:val="single"/>
          </w:rPr>
          <w:t>1Kor. 15:35</w:t>
        </w:r>
      </w:hyperlink>
      <w:r>
        <w:t>).</w:t>
      </w:r>
    </w:p>
    <w:p>
      <w:r/>
      <w:r>
        <w:t>Untuk pertanyaan pertama, Paulus menjawab, "</w:t>
      </w:r>
      <w:r>
        <w:t>Hai orang bodoh! Apa yang engkau sendiri taburkan, tidak akan tumbuh dan hidup, kalau ia tidak mati dahulu</w:t>
      </w:r>
      <w:r>
        <w:t>" (</w:t>
      </w:r>
      <w:hyperlink r:id="rId96">
        <w:r>
          <w:rPr>
            <w:color w:val="0000EE"/>
            <w:u w:val="single"/>
          </w:rPr>
          <w:t>1Kor. 15:36</w:t>
        </w:r>
      </w:hyperlink>
      <w:r>
        <w:t xml:space="preserve">). Hal ini sepenuhnya selaras dengan perkataan Tuhan dalam </w:t>
      </w:r>
      <w:hyperlink r:id="rId97">
        <w:r>
          <w:rPr>
            <w:color w:val="0000EE"/>
            <w:u w:val="single"/>
          </w:rPr>
          <w:t>Yoh. 12:24</w:t>
        </w:r>
      </w:hyperlink>
      <w: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r/>
      <w: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r/>
      <w:r>
        <w:t>Tuhan Yesus memasuki jenis keberadaan yang baru ketika Dia dibangkitkan dari kematian karena Dia dimuliakan dan secara bersamaan menjadi roh—atau, untuk menciptakan istilah, Dia "</w:t>
      </w:r>
      <w:r>
        <w:rPr>
          <w:i/>
        </w:rPr>
        <w:t>pneumafied</w:t>
      </w:r>
      <w:r>
        <w:t xml:space="preserve">" ("dijadikan/menjadi bentuk roh", dari kata Yunani </w:t>
      </w:r>
      <w:r>
        <w:rPr>
          <w:i/>
        </w:rPr>
        <w:t>pneuma</w:t>
      </w:r>
      <w:r>
        <w:t xml:space="preserve"> yang artinya "roh"). Tampaknya ketika Dia bangkit, Roh Kudus menembus dan memenuhi tubuh-Nya sehingga membentuk seluruh keberadaan-Nya dengan roh. Studi-studi terbaru di bidang pneumatologi (teologi tentang Roh) menunjukkan bahwa Kristus yang bangkit dan Roh Kudus dipersatukan melalui kebangkitan Kristus.</w:t>
      </w:r>
    </w:p>
    <w:p>
      <w:r/>
      <w:r>
        <w:t xml:space="preserve">William Milligan, penulis klasik terbaik bahasa Inggris tentang topik kebangkitan, mengatakan bahwa Kristus yang bangkit adalah roh. Dalam karya klasik tersebut, yang berjudul </w:t>
      </w:r>
      <w:r>
        <w:rPr>
          <w:i/>
        </w:rPr>
        <w:t>The Resurrection of Our Lord</w:t>
      </w:r>
      <w:r>
        <w:t>, dia menulis sebagai berikut:</w:t>
      </w:r>
    </w:p>
    <w:p>
      <w:r/>
      <w:r>
        <w:t xml:space="preserve">Kondisi Tuhan kita setelah Kebangkitan-Nya dipandang oleh para penulis suci pada dasarnya sebagai keadaan </w:t>
      </w:r>
      <w:r>
        <w:rPr>
          <w:i/>
        </w:rPr>
        <w:t>pneuma</w:t>
      </w:r>
      <w:r>
        <w:t xml:space="preserve"> (roh). Bukan berarti Tuhan kita pada waktu itu tidak mempunyai tubuh, karena selalu ada pelajaran dalam Kitab Suci bahwa tubuh dimiliki oleh-Nya; tetapi yang terdalam, ciri mendasar dari keadaan-Nya, yang bahkan menembus tubuh-Nya, dan membentuknya menjadi suatu adaptasi yang utuh dan selaras dengan roh-Nya, adalah </w:t>
      </w:r>
      <w:r>
        <w:rPr>
          <w:i/>
        </w:rPr>
        <w:t>pneuma</w:t>
      </w:r>
      <w:r>
        <w:t xml:space="preserve">. Dengan kata lain, diusulkan untuk menanyakan apakah kata </w:t>
      </w:r>
      <w:r>
        <w:rPr>
          <w:i/>
        </w:rPr>
        <w:t>pneuma</w:t>
      </w:r>
      <w:r>
        <w:t xml:space="preserve"> dalam Perjanjian Baru tidak digunakan sebagai gambaran singkat tentang siapa Tuhan kita setelah kebangkitan-Nya, berbeda dengan siapa Dia pada hari-hari penghinaan-Nya di bumi.</w:t>
      </w:r>
    </w:p>
    <w:p>
      <w:r/>
      <w:r>
        <w:t xml:space="preserve">Milligan melanjutkan dari sana untuk menunjukkan bahwa beberapa Kitab Suci menegaskan bahwa Kristus yang bangkit adalah roh. Dia mengutip </w:t>
      </w:r>
      <w:hyperlink r:id="rId98">
        <w:r>
          <w:rPr>
            <w:color w:val="0000EE"/>
            <w:u w:val="single"/>
          </w:rPr>
          <w:t>1Kor. 6:17</w:t>
        </w:r>
      </w:hyperlink>
      <w:r>
        <w:t xml:space="preserve"> untuk menunjukkan bahwa orang percaya yang dipersatukan dengan Tuhan yang bangkit harus dipersatukan dengan-Nya sebagai roh, karena dia yang dipersatukan dengan Tuhan dikatakan "satu roh" dengan-Nya. Dia menggunakan </w:t>
      </w:r>
      <w:hyperlink r:id="rId99">
        <w:r>
          <w:rPr>
            <w:color w:val="0000EE"/>
            <w:u w:val="single"/>
          </w:rPr>
          <w:t>2Kor. 3:17–18</w:t>
        </w:r>
      </w:hyperlink>
      <w:r>
        <w:t xml:space="preserve"> untuk menunjukkan bahwa Tuhan yang adalah Roh tidak lain adalah Kristus yang bangkit. Dia juga menggunakan </w:t>
      </w:r>
      <w:hyperlink r:id="rId100">
        <w:r>
          <w:rPr>
            <w:color w:val="0000EE"/>
            <w:u w:val="single"/>
          </w:rPr>
          <w:t>1Tim. 3:16</w:t>
        </w:r>
      </w:hyperlink>
      <w:r>
        <w:t xml:space="preserve">, </w:t>
      </w:r>
      <w:hyperlink r:id="rId101">
        <w:r>
          <w:rPr>
            <w:color w:val="0000EE"/>
            <w:u w:val="single"/>
          </w:rPr>
          <w:t>Rm. 1:3–4</w:t>
        </w:r>
      </w:hyperlink>
      <w:r>
        <w:t xml:space="preserve"> dan </w:t>
      </w:r>
      <w:hyperlink r:id="rId102">
        <w:r>
          <w:rPr>
            <w:color w:val="0000EE"/>
            <w:u w:val="single"/>
          </w:rPr>
          <w:t>Ibr. 9:14</w:t>
        </w:r>
      </w:hyperlink>
      <w:r>
        <w:t xml:space="preserve"> untuk membuktikan bahwa Tuhan yang bangkit adalah roh.</w:t>
      </w:r>
    </w:p>
    <w:p>
      <w:r/>
      <w: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103">
        <w:r>
          <w:rPr>
            <w:color w:val="0000EE"/>
            <w:u w:val="single"/>
          </w:rPr>
          <w:t>Luk. 24:31</w:t>
        </w:r>
      </w:hyperlink>
      <w:r>
        <w:t>). Dia menentang keterbatasan ruang dan bahkan mungkin waktu. Pada pagi hari kebangkitan, Ia menampakkan diri kepada Maria Magdalena di taman (</w:t>
      </w:r>
      <w:hyperlink r:id="rId104">
        <w:r>
          <w:rPr>
            <w:color w:val="0000EE"/>
            <w:u w:val="single"/>
          </w:rPr>
          <w:t>Yoh. 20:11–17</w:t>
        </w:r>
      </w:hyperlink>
      <w:r>
        <w:t>), kemudian kepada beberapa wanita lainnya (</w:t>
      </w:r>
      <w:hyperlink r:id="rId105">
        <w:r>
          <w:rPr>
            <w:color w:val="0000EE"/>
            <w:u w:val="single"/>
          </w:rPr>
          <w:t>Mat. 28:9)</w:t>
        </w:r>
      </w:hyperlink>
      <w:r>
        <w:t>. Setelah itu, Ia naik kepada Bapa-Nya (</w:t>
      </w:r>
      <w:hyperlink r:id="rId104">
        <w:r>
          <w:rPr>
            <w:color w:val="0000EE"/>
            <w:u w:val="single"/>
          </w:rPr>
          <w:t>Yoh. 20:11–17</w:t>
        </w:r>
      </w:hyperlink>
      <w:r>
        <w:t>). Kemudian Dia kembali menampakkan diri kepada Petrus yang sudah pulang (</w:t>
      </w:r>
      <w:hyperlink r:id="rId106">
        <w:r>
          <w:rPr>
            <w:color w:val="0000EE"/>
            <w:u w:val="single"/>
          </w:rPr>
          <w:t>Yoh. 20:10</w:t>
        </w:r>
      </w:hyperlink>
      <w:r>
        <w:t xml:space="preserve">; </w:t>
      </w:r>
      <w:hyperlink r:id="rId107">
        <w:r>
          <w:rPr>
            <w:color w:val="0000EE"/>
            <w:u w:val="single"/>
          </w:rPr>
          <w:t>Luk. 24:34</w:t>
        </w:r>
      </w:hyperlink>
      <w:r>
        <w:t>). Pada hari yang sama, pada sore hari, Dia berjalan kaki sejauh tujuh mil (11,3 kilometer) bersama dua murid-Nya menuju Emaus (</w:t>
      </w:r>
      <w:hyperlink r:id="rId108">
        <w:r>
          <w:rPr>
            <w:color w:val="0000EE"/>
            <w:u w:val="single"/>
          </w:rPr>
          <w:t>Luk. 24:13–33</w:t>
        </w:r>
      </w:hyperlink>
      <w:r>
        <w:t>), setelah itu Dia menampakkan diri kepada para murid ketika mereka sedang berkumpul di ruangan tertutup di suatu tempat di Yerusalem (</w:t>
      </w:r>
      <w:hyperlink r:id="rId109">
        <w:r>
          <w:rPr>
            <w:color w:val="0000EE"/>
            <w:u w:val="single"/>
          </w:rPr>
          <w:t>Luk. 24:33–48</w:t>
        </w:r>
      </w:hyperlink>
      <w:r>
        <w:t xml:space="preserve">; </w:t>
      </w:r>
      <w:hyperlink r:id="rId110">
        <w:r>
          <w:rPr>
            <w:color w:val="0000EE"/>
            <w:u w:val="single"/>
          </w:rPr>
          <w:t>Yoh. 20:19–23</w:t>
        </w:r>
      </w:hyperlink>
      <w: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r/>
      <w:r>
        <w:t xml:space="preserve">Melalui kebangkitan, Yesus memperoleh wujud yang berbeda (lihat </w:t>
      </w:r>
      <w:hyperlink r:id="rId111">
        <w:r>
          <w:rPr>
            <w:color w:val="0000EE"/>
            <w:u w:val="single"/>
          </w:rPr>
          <w:t>Mrk. 16:12</w:t>
        </w:r>
      </w:hyperlink>
      <w: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r/>
      <w: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6">
        <w:r>
          <w:rPr>
            <w:color w:val="0000EE"/>
            <w:u w:val="single"/>
          </w:rPr>
          <w:t>1Ptr. 1:3</w:t>
        </w:r>
      </w:hyperlink>
      <w:r>
        <w:t>).</w:t>
      </w:r>
    </w:p>
    <w:p>
      <w:r/>
      <w:r>
        <w:t>Setelah Kristus bangkit dari kematian, Ia menyebut murid-murid-Nya sebagai saudara-saudara-Nya (</w:t>
      </w:r>
      <w:hyperlink r:id="rId112">
        <w:r>
          <w:rPr>
            <w:color w:val="0000EE"/>
            <w:u w:val="single"/>
          </w:rPr>
          <w:t>Mat. 28:10</w:t>
        </w:r>
      </w:hyperlink>
      <w:r>
        <w:t xml:space="preserve">; </w:t>
      </w:r>
      <w:hyperlink r:id="rId113">
        <w:r>
          <w:rPr>
            <w:color w:val="0000EE"/>
            <w:u w:val="single"/>
          </w:rPr>
          <w:t>Yoh. 20:19</w:t>
        </w:r>
      </w:hyperlink>
      <w:r>
        <w:t>), dan Ia menyatakan bahwa Allah-Nya kini adalah Allah mereka, dan Bapa-Nya adalah Bapa mereka. Melalui kebangkitan, para murid telah menjadi saudara Yesus, memiliki kehidupan ilahi yang sama dan Bapa yang sama. Sebagai yang sulung dari antara orang mati (</w:t>
      </w:r>
      <w:hyperlink r:id="rId114">
        <w:r>
          <w:rPr>
            <w:color w:val="0000EE"/>
            <w:u w:val="single"/>
          </w:rPr>
          <w:t>Kol. 1:18</w:t>
        </w:r>
      </w:hyperlink>
      <w:r>
        <w:t xml:space="preserve">; </w:t>
      </w:r>
      <w:hyperlink r:id="rId115">
        <w:r>
          <w:rPr>
            <w:color w:val="0000EE"/>
            <w:u w:val="single"/>
          </w:rPr>
          <w:t>Why. 1:18</w:t>
        </w:r>
      </w:hyperlink>
      <w:r>
        <w:t>) Yesus Kristus menjadi yang sulung diantara banyak saudara (</w:t>
      </w:r>
      <w:hyperlink r:id="rId116">
        <w:r>
          <w:rPr>
            <w:color w:val="0000EE"/>
            <w:u w:val="single"/>
          </w:rPr>
          <w:t>Rm. 8:29</w:t>
        </w:r>
      </w:hyperlink>
      <w:r>
        <w:t>).</w:t>
      </w:r>
    </w:p>
    <w:p>
      <w:pPr>
        <w:pStyle w:val="Heading3"/>
      </w:pPr>
      <w:r>
        <w:t>Kebangkitan Secara Umum</w:t>
      </w:r>
    </w:p>
    <w:p>
      <w:r/>
      <w:r>
        <w:t>Paulus menantikan Hari Tuhan ketika orang-orang mati di dalam Kristus akan dibangkitkan dan mereka yang masih hidup akan bergabung dengan orang mati dalam kemenangan akhir (</w:t>
      </w:r>
      <w:hyperlink r:id="rId117">
        <w:r>
          <w:rPr>
            <w:color w:val="0000EE"/>
            <w:u w:val="single"/>
          </w:rPr>
          <w:t>1Tes. 4:15–18</w:t>
        </w:r>
      </w:hyperlink>
      <w:r>
        <w:t>). Tidak ada keraguan dalam pikirannya bahwa kebangkitan ini merupakan pengharapan yang mulia, bahwa kebangkitan ini melibatkan suatu jenis tubuh yang dipersonalisasi, dan bahwa tubuh ini tidak bersifat jasmani melainkan rohani (</w:t>
      </w:r>
      <w:hyperlink r:id="rId118">
        <w:r>
          <w:rPr>
            <w:color w:val="0000EE"/>
            <w:u w:val="single"/>
          </w:rPr>
          <w:t>1Kor. 15:35–44</w:t>
        </w:r>
      </w:hyperlink>
      <w:r>
        <w:t xml:space="preserve">). Paulus tidak berbicara tentang dua kebangkitan, seperti halnya teks Yohanes (mis., </w:t>
      </w:r>
      <w:hyperlink r:id="rId58">
        <w:r>
          <w:rPr>
            <w:color w:val="0000EE"/>
            <w:u w:val="single"/>
          </w:rPr>
          <w:t>Yoh. 5:29</w:t>
        </w:r>
      </w:hyperlink>
      <w:r>
        <w:t>), tetapi sekadar tentang kebangkitan untuk hidup. Mungkin Wahyu yang ditulis Yohanes memberikan petunjuk terbaik dalam memahami pemikiran PB mengenai masalah ini karena merujuk pada berkat menjadi bagian dari kebangkitan pertama (</w:t>
      </w:r>
      <w:hyperlink r:id="rId59">
        <w:r>
          <w:rPr>
            <w:color w:val="0000EE"/>
            <w:u w:val="single"/>
          </w:rPr>
          <w:t>Why. 20:5–6</w:t>
        </w:r>
      </w:hyperlink>
      <w: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t xml:space="preserve">Kebangkitan dan Gnostisisme </w:t>
      </w:r>
    </w:p>
    <w:p>
      <w:r/>
      <w: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9">
        <w:r>
          <w:rPr>
            <w:color w:val="0000EE"/>
            <w:u w:val="single"/>
          </w:rPr>
          <w:t>2Tim. 2:17–19</w:t>
        </w:r>
      </w:hyperlink>
      <w: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r/>
      <w:r>
        <w:rPr>
          <w:i/>
        </w:rPr>
        <w:t xml:space="preserve"> Lihat juga </w:t>
      </w:r>
      <w:r>
        <w:t>Orang-Orang Mati, Tempatnya</w:t>
      </w:r>
      <w:r>
        <w:t xml:space="preserve">; </w:t>
      </w:r>
      <w:r>
        <w:t>Eskatologi</w:t>
      </w:r>
      <w:r>
        <w:t xml:space="preserve">; </w:t>
      </w:r>
      <w:r>
        <w:t>Kedatangan Kristus yang Kedua</w:t>
      </w:r>
      <w:r>
        <w:t xml:space="preserve">; </w:t>
      </w:r>
      <w:r>
        <w:t>Roh</w:t>
      </w:r>
      <w:r>
        <w:t>.</w:t>
      </w:r>
      <w:r/>
      <w:r/>
    </w:p>
    <w:p>
      <w:r/>
    </w:p>
    <w:p>
      <w:pPr>
        <w:pStyle w:val="Heading2"/>
      </w:pPr>
      <w:r>
        <w:t>Kebangkitan Yesus</w:t>
      </w:r>
      <w:r/>
    </w:p>
    <w:p>
      <w:r/>
      <w: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spacing w:line="240" w:lineRule="auto"/>
        <w:ind w:left="720"/>
      </w:pPr>
      <w:r/>
      <w:r>
        <w:t>Kebangkitan Yesus (hidup kembali setelah mati)</w:t>
      </w:r>
    </w:p>
    <w:p>
      <w:pPr>
        <w:pStyle w:val="ListNumber"/>
        <w:spacing w:line="240" w:lineRule="auto"/>
        <w:ind w:left="720"/>
      </w:pPr>
      <w:r/>
      <w:r>
        <w:t>Kenaikan Yesus (naik ke surga)</w:t>
      </w:r>
    </w:p>
    <w:p>
      <w:pPr>
        <w:pStyle w:val="ListNumber"/>
        <w:spacing w:line="240" w:lineRule="auto"/>
        <w:ind w:left="720"/>
      </w:pPr>
      <w:r/>
      <w:r>
        <w:t>Penobatan Yesus di surga (mengambil tempat-Nya sebagai penguasa di kerajaan Allah)</w:t>
      </w:r>
    </w:p>
    <w:p>
      <w:r/>
      <w:r>
        <w:t>Selama pelayanan-Nya di bumi, Yesus menubuatkan bahwa Dia akan menderita, mati, dan dikuburkan (</w:t>
      </w:r>
      <w:hyperlink r:id="rId120">
        <w:r>
          <w:rPr>
            <w:color w:val="0000EE"/>
            <w:u w:val="single"/>
          </w:rPr>
          <w:t>Mat. 20:28</w:t>
        </w:r>
      </w:hyperlink>
      <w:r>
        <w:t xml:space="preserve">; </w:t>
      </w:r>
      <w:hyperlink r:id="rId121">
        <w:r>
          <w:rPr>
            <w:color w:val="0000EE"/>
            <w:u w:val="single"/>
          </w:rPr>
          <w:t>Yoh. 3:14</w:t>
        </w:r>
      </w:hyperlink>
      <w:r>
        <w:t xml:space="preserve">; </w:t>
      </w:r>
      <w:hyperlink r:id="rId122">
        <w:r>
          <w:rPr>
            <w:color w:val="0000EE"/>
            <w:u w:val="single"/>
          </w:rPr>
          <w:t>6:51</w:t>
        </w:r>
      </w:hyperlink>
      <w:r>
        <w:t xml:space="preserve">; </w:t>
      </w:r>
      <w:hyperlink r:id="rId123">
        <w:r>
          <w:rPr>
            <w:color w:val="0000EE"/>
            <w:u w:val="single"/>
          </w:rPr>
          <w:t>10:11</w:t>
        </w:r>
      </w:hyperlink>
      <w:r>
        <w:t>). Dia juga menubuatkan bahwa Allah Bapa akan membangkitkan dan mengangkat-Nya ke posisi kekuasaan dan kemuliaan di surga (</w:t>
      </w:r>
      <w:hyperlink r:id="rId91">
        <w:r>
          <w:rPr>
            <w:color w:val="0000EE"/>
            <w:u w:val="single"/>
          </w:rPr>
          <w:t>Luk. 24:26</w:t>
        </w:r>
      </w:hyperlink>
      <w:r>
        <w:t xml:space="preserve">; </w:t>
      </w:r>
      <w:hyperlink r:id="rId124">
        <w:r>
          <w:rPr>
            <w:color w:val="0000EE"/>
            <w:u w:val="single"/>
          </w:rPr>
          <w:t>Yoh. 17:5</w:t>
        </w:r>
      </w:hyperlink>
      <w:r>
        <w:t>). Yesus menunjukkan pola penderitaan diikuti oleh kemuliaan ini ketika Dia bertemu beberapa orang Yunani yang ingin melihat-Nya (</w:t>
      </w:r>
      <w:hyperlink r:id="rId125">
        <w:r>
          <w:rPr>
            <w:color w:val="0000EE"/>
            <w:u w:val="single"/>
          </w:rPr>
          <w:t>Yoh. 12:20–36</w:t>
        </w:r>
      </w:hyperlink>
      <w:r>
        <w:t>). Yesus berkata bahwa, melalui penderitaan dan kebangkitan-Nya, bahkan orang-orang bukan Yahudi bisa mengenal Allah. Ketika Yesus berkata, “Saatnya telah tiba bagi Anak Manusia untuk dimuliakan” (</w:t>
      </w:r>
      <w:hyperlink r:id="rId126">
        <w:r>
          <w:rPr>
            <w:color w:val="0000EE"/>
            <w:u w:val="single"/>
          </w:rPr>
          <w:t>Yoh. 12:23</w:t>
        </w:r>
      </w:hyperlink>
      <w:r>
        <w:t>), Dia bermaksud bahwa Dia akan dihormati dan dimuliakan di surga setelah penderitaan-Nya. Ajaran ini menjadi dasar bagi pemahaman gereja mula-mula tentang pengangkatan Yesus.</w:t>
      </w:r>
    </w:p>
    <w:p>
      <w:pPr>
        <w:pStyle w:val="Heading4"/>
      </w:pPr>
      <w:r>
        <w:t>Kebangkitan: Yesus Hidup Kembali Setelah Kematian</w:t>
      </w:r>
    </w:p>
    <w:p>
      <w:r/>
      <w:r>
        <w:t>Kebangkitan Yesus adalah peristiwa pertama dalam pemuliaan-Nya. Ini adalah ajaran sentral dari Perjanjian Baru (</w:t>
      </w:r>
      <w:hyperlink r:id="rId127">
        <w:r>
          <w:rPr>
            <w:color w:val="0000EE"/>
            <w:u w:val="single"/>
          </w:rPr>
          <w:t>Kisah 2:24, 32</w:t>
        </w:r>
      </w:hyperlink>
      <w:r>
        <w:t xml:space="preserve">; </w:t>
      </w:r>
      <w:hyperlink r:id="rId128">
        <w:r>
          <w:rPr>
            <w:color w:val="0000EE"/>
            <w:u w:val="single"/>
          </w:rPr>
          <w:t>3:15</w:t>
        </w:r>
      </w:hyperlink>
      <w:r>
        <w:t xml:space="preserve">; </w:t>
      </w:r>
      <w:hyperlink r:id="rId129">
        <w:r>
          <w:rPr>
            <w:color w:val="0000EE"/>
            <w:u w:val="single"/>
          </w:rPr>
          <w:t>4:10</w:t>
        </w:r>
      </w:hyperlink>
      <w:r>
        <w:t xml:space="preserve">; </w:t>
      </w:r>
      <w:hyperlink r:id="rId75">
        <w:r>
          <w:rPr>
            <w:color w:val="0000EE"/>
            <w:u w:val="single"/>
          </w:rPr>
          <w:t>Rm. 1:4</w:t>
        </w:r>
      </w:hyperlink>
      <w:r>
        <w:t xml:space="preserve">; </w:t>
      </w:r>
      <w:hyperlink r:id="rId68">
        <w:r>
          <w:rPr>
            <w:color w:val="0000EE"/>
            <w:u w:val="single"/>
          </w:rPr>
          <w:t>1Kor. 15:4</w:t>
        </w:r>
      </w:hyperlink>
      <w: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30">
        <w:r>
          <w:rPr>
            <w:color w:val="0000EE"/>
            <w:u w:val="single"/>
          </w:rPr>
          <w:t>Yoh. 2:19</w:t>
        </w:r>
      </w:hyperlink>
      <w:r>
        <w:t>). Setelah Petrus mengakui bahwa Yesus adalah Anak Allah, Yesus memberitahu murid-murid-Nya bahwa Dia akan dibunuh dan kemudian bangkit pada hari ketiga (</w:t>
      </w:r>
      <w:hyperlink r:id="rId131">
        <w:r>
          <w:rPr>
            <w:color w:val="0000EE"/>
            <w:u w:val="single"/>
          </w:rPr>
          <w:t>Mat. 16:21</w:t>
        </w:r>
      </w:hyperlink>
      <w:r>
        <w:t>). Dia mengulangi ini kepada murid-murid-Nya di Galilea, mengatakan bahwa Dia akan dibunuh dan bangkit pada hari ketiga: “Anak Manusia akan diserahkan ke tangan manusia. Mereka akan membunuh-Nya, dan pada hari ketiga Dia akan bangkit” (</w:t>
      </w:r>
      <w:hyperlink r:id="rId132">
        <w:r>
          <w:rPr>
            <w:color w:val="0000EE"/>
            <w:u w:val="single"/>
          </w:rPr>
          <w:t>Mat. 17:22–23</w:t>
        </w:r>
      </w:hyperlink>
      <w:r>
        <w:t>). Perjanjian Baru menekankan kepastian kebangkitan Yesus tiga hari setelah kematian-Nya.</w:t>
      </w:r>
    </w:p>
    <w:p>
      <w:r/>
      <w:r>
        <w:t>Perjanjian Baru juga menjelaskan pentingnya kebangkitan Yesus:</w:t>
      </w:r>
    </w:p>
    <w:p>
      <w:pPr>
        <w:pStyle w:val="ListNumber"/>
        <w:spacing w:line="240" w:lineRule="auto"/>
        <w:ind w:left="720"/>
      </w:pPr>
      <w:r/>
      <w:r>
        <w:t>Ini membuktikan kuasa Kristus atas kematian (</w:t>
      </w:r>
      <w:hyperlink r:id="rId133">
        <w:r>
          <w:rPr>
            <w:color w:val="0000EE"/>
            <w:u w:val="single"/>
          </w:rPr>
          <w:t>Kisah 2:24</w:t>
        </w:r>
      </w:hyperlink>
      <w:r>
        <w:t xml:space="preserve">; </w:t>
      </w:r>
      <w:hyperlink r:id="rId134">
        <w:r>
          <w:rPr>
            <w:color w:val="0000EE"/>
            <w:u w:val="single"/>
          </w:rPr>
          <w:t>1Kor. 15:54–56</w:t>
        </w:r>
      </w:hyperlink>
      <w:r>
        <w:t>)</w:t>
      </w:r>
    </w:p>
    <w:p>
      <w:pPr>
        <w:pStyle w:val="ListNumber"/>
        <w:spacing w:line="240" w:lineRule="auto"/>
        <w:ind w:left="720"/>
      </w:pPr>
      <w:r/>
      <w:r>
        <w:t>Ini menegaskan ajaran Kristus, terutama klaim-Nya sebagai Anak Allah (</w:t>
      </w:r>
      <w:hyperlink r:id="rId135">
        <w:r>
          <w:rPr>
            <w:color w:val="0000EE"/>
            <w:u w:val="single"/>
          </w:rPr>
          <w:t>Kisah 2:36</w:t>
        </w:r>
      </w:hyperlink>
      <w:r>
        <w:t xml:space="preserve">; </w:t>
      </w:r>
      <w:hyperlink r:id="rId75">
        <w:r>
          <w:rPr>
            <w:color w:val="0000EE"/>
            <w:u w:val="single"/>
          </w:rPr>
          <w:t>Rm. 1:4</w:t>
        </w:r>
      </w:hyperlink>
      <w:r>
        <w:t>)</w:t>
      </w:r>
    </w:p>
    <w:p>
      <w:pPr>
        <w:pStyle w:val="ListNumber"/>
        <w:spacing w:line="240" w:lineRule="auto"/>
        <w:ind w:left="720"/>
      </w:pPr>
      <w:r/>
      <w:r>
        <w:t>Ini menunjukkan bahwa Allah menyetujui/menerima penderitaan Yesus (</w:t>
      </w:r>
      <w:hyperlink r:id="rId136">
        <w:r>
          <w:rPr>
            <w:color w:val="0000EE"/>
            <w:u w:val="single"/>
          </w:rPr>
          <w:t>Flp. 2:8–9</w:t>
        </w:r>
      </w:hyperlink>
      <w:r>
        <w:t>)</w:t>
      </w:r>
    </w:p>
    <w:p>
      <w:pPr>
        <w:pStyle w:val="ListNumber"/>
        <w:spacing w:line="240" w:lineRule="auto"/>
        <w:ind w:left="720"/>
      </w:pPr>
      <w:r/>
      <w:r>
        <w:t>Ini memungkinkan orang percaya untuk dibenarkan di hadapan Allah (</w:t>
      </w:r>
      <w:hyperlink r:id="rId137">
        <w:r>
          <w:rPr>
            <w:color w:val="0000EE"/>
            <w:u w:val="single"/>
          </w:rPr>
          <w:t>Rm. 4:25</w:t>
        </w:r>
      </w:hyperlink>
      <w:r>
        <w:t>) dan mengalami kelahiran kembali secara rohani (</w:t>
      </w:r>
      <w:hyperlink r:id="rId76">
        <w:r>
          <w:rPr>
            <w:color w:val="0000EE"/>
            <w:u w:val="single"/>
          </w:rPr>
          <w:t>1Ptr. 1:3</w:t>
        </w:r>
      </w:hyperlink>
      <w:r>
        <w:t>)</w:t>
      </w:r>
    </w:p>
    <w:p>
      <w:pPr>
        <w:pStyle w:val="ListNumber"/>
        <w:spacing w:line="240" w:lineRule="auto"/>
        <w:ind w:left="720"/>
      </w:pPr>
      <w:r/>
      <w:r>
        <w:t>Ini menjamin bahwa orang Kristen juga akan dibangkitkan (</w:t>
      </w:r>
      <w:hyperlink r:id="rId138">
        <w:r>
          <w:rPr>
            <w:color w:val="0000EE"/>
            <w:u w:val="single"/>
          </w:rPr>
          <w:t>Rm. 6:5</w:t>
        </w:r>
      </w:hyperlink>
      <w:r>
        <w:t xml:space="preserve">; </w:t>
      </w:r>
      <w:hyperlink r:id="rId139">
        <w:r>
          <w:rPr>
            <w:color w:val="0000EE"/>
            <w:u w:val="single"/>
          </w:rPr>
          <w:t>1Kor. 15:22–24</w:t>
        </w:r>
      </w:hyperlink>
      <w:r>
        <w:t>)</w:t>
      </w:r>
    </w:p>
    <w:p>
      <w:r/>
      <w:r>
        <w:t>Perjanjian Baru mengajarkan bahwa Allah membangkitkan Yesus dari kematian (</w:t>
      </w:r>
      <w:hyperlink r:id="rId140">
        <w:r>
          <w:rPr>
            <w:color w:val="0000EE"/>
            <w:u w:val="single"/>
          </w:rPr>
          <w:t>Mzm. 16:10</w:t>
        </w:r>
      </w:hyperlink>
      <w:r>
        <w:t xml:space="preserve">; </w:t>
      </w:r>
      <w:hyperlink r:id="rId141">
        <w:r>
          <w:rPr>
            <w:color w:val="0000EE"/>
            <w:u w:val="single"/>
          </w:rPr>
          <w:t>Kisah 2:32</w:t>
        </w:r>
      </w:hyperlink>
      <w:r>
        <w:t xml:space="preserve">; </w:t>
      </w:r>
      <w:hyperlink r:id="rId142">
        <w:r>
          <w:rPr>
            <w:color w:val="0000EE"/>
            <w:u w:val="single"/>
          </w:rPr>
          <w:t>Ef. 1:19–20</w:t>
        </w:r>
      </w:hyperlink>
      <w:r>
        <w:t>), tetapi juga mengatakan bahwa Yesus memiliki kuasa untuk membangkitkan diri-Nya sendiri (</w:t>
      </w:r>
      <w:hyperlink r:id="rId130">
        <w:r>
          <w:rPr>
            <w:color w:val="0000EE"/>
            <w:u w:val="single"/>
          </w:rPr>
          <w:t>Yoh. 2:19</w:t>
        </w:r>
      </w:hyperlink>
      <w:r>
        <w:t xml:space="preserve">; </w:t>
      </w:r>
      <w:hyperlink r:id="rId143">
        <w:r>
          <w:rPr>
            <w:color w:val="0000EE"/>
            <w:u w:val="single"/>
          </w:rPr>
          <w:t>10:17–18</w:t>
        </w:r>
      </w:hyperlink>
      <w:r>
        <w:t>).</w:t>
      </w:r>
    </w:p>
    <w:p>
      <w:pPr>
        <w:pStyle w:val="Heading4"/>
      </w:pPr>
      <w:r>
        <w:t>Kenaikan: Yesus Naik ke Surga</w:t>
      </w:r>
    </w:p>
    <w:p>
      <w:r/>
      <w:r>
        <w:t>Kenaikan mewakili fase kedua dari pemuliaan Kristus. Menurut Perjanjian Baru (</w:t>
      </w:r>
      <w:hyperlink r:id="rId144">
        <w:r>
          <w:rPr>
            <w:color w:val="0000EE"/>
            <w:u w:val="single"/>
          </w:rPr>
          <w:t>Luk. 24:50–51</w:t>
        </w:r>
      </w:hyperlink>
      <w:r>
        <w:t xml:space="preserve">; </w:t>
      </w:r>
      <w:hyperlink r:id="rId145">
        <w:r>
          <w:rPr>
            <w:color w:val="0000EE"/>
            <w:u w:val="single"/>
          </w:rPr>
          <w:t>Kisah 1:9–11</w:t>
        </w:r>
      </w:hyperlink>
      <w:r>
        <w:t>), Yesus naik ke surga 40 hari setelah kebangkitannya. Dalam Injil Yohanes, Yesus sering menyebut kenaikan-Nya (</w:t>
      </w:r>
      <w:hyperlink r:id="rId146">
        <w:r>
          <w:rPr>
            <w:color w:val="0000EE"/>
            <w:u w:val="single"/>
          </w:rPr>
          <w:t>Yoh. 3:13</w:t>
        </w:r>
      </w:hyperlink>
      <w:r>
        <w:t xml:space="preserve">; </w:t>
      </w:r>
      <w:hyperlink r:id="rId147">
        <w:r>
          <w:rPr>
            <w:color w:val="0000EE"/>
            <w:u w:val="single"/>
          </w:rPr>
          <w:t>6:62</w:t>
        </w:r>
      </w:hyperlink>
      <w:r>
        <w:t xml:space="preserve">; </w:t>
      </w:r>
      <w:hyperlink r:id="rId148">
        <w:r>
          <w:rPr>
            <w:color w:val="0000EE"/>
            <w:u w:val="single"/>
          </w:rPr>
          <w:t>14:12</w:t>
        </w:r>
      </w:hyperlink>
      <w:r>
        <w:t xml:space="preserve">; </w:t>
      </w:r>
      <w:hyperlink r:id="rId149">
        <w:r>
          <w:rPr>
            <w:color w:val="0000EE"/>
            <w:u w:val="single"/>
          </w:rPr>
          <w:t>20:17</w:t>
        </w:r>
      </w:hyperlink>
      <w:r>
        <w:t>), menunjukkan bahwa Ia yakin akan pergi ke tempat nyata di surga (</w:t>
      </w:r>
      <w:hyperlink r:id="rId150">
        <w:r>
          <w:rPr>
            <w:color w:val="0000EE"/>
            <w:u w:val="single"/>
          </w:rPr>
          <w:t>Yoh. 14:2</w:t>
        </w:r>
      </w:hyperlink>
      <w:r>
        <w:t>). Rasul Paulus menghubungkan kenaikan dengan kemenangan Kristus atas musuh-musuh-Nya dan pemberian karunia rohani kepada gereja (</w:t>
      </w:r>
      <w:hyperlink r:id="rId151">
        <w:r>
          <w:rPr>
            <w:color w:val="0000EE"/>
            <w:u w:val="single"/>
          </w:rPr>
          <w:t>Ef. 4:8</w:t>
        </w:r>
      </w:hyperlink>
      <w:r>
        <w:t>). Yesus, setelah meraih kemenangan, kembali ke takhta Bapa-Nya untuk memberkati pengikut-Nya. Paulus menggambarkan peristiwa ini sebagai "misteri" iman Kristen: bahwa Kristus, yang "menyatakan diri-Nya dalam rupa manusia," di "diangkat ke dalam kemuliaan" (</w:t>
      </w:r>
      <w:hyperlink r:id="rId100">
        <w:r>
          <w:rPr>
            <w:color w:val="0000EE"/>
            <w:u w:val="single"/>
          </w:rPr>
          <w:t>1Tim. 3:16</w:t>
        </w:r>
      </w:hyperlink>
      <w:r>
        <w:t>).</w:t>
      </w:r>
    </w:p>
    <w:p>
      <w:r/>
      <w: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52">
        <w:r>
          <w:rPr>
            <w:color w:val="0000EE"/>
            <w:u w:val="single"/>
          </w:rPr>
          <w:t>Ibr. 4:14–16</w:t>
        </w:r>
      </w:hyperlink>
      <w:r>
        <w:t>). Kitab Ibrani mengatakan Yesus naik ke bait suci surgawi (</w:t>
      </w:r>
      <w:hyperlink r:id="rId153">
        <w:r>
          <w:rPr>
            <w:color w:val="0000EE"/>
            <w:u w:val="single"/>
          </w:rPr>
          <w:t>Ibr. 6:19</w:t>
        </w:r>
      </w:hyperlink>
      <w:r>
        <w:t>). Dia membawa darah-Nya (</w:t>
      </w:r>
      <w:hyperlink r:id="rId154">
        <w:r>
          <w:rPr>
            <w:color w:val="0000EE"/>
            <w:u w:val="single"/>
          </w:rPr>
          <w:t>Ibr. 9:12</w:t>
        </w:r>
      </w:hyperlink>
      <w:r>
        <w:t>) sebagai pengorbanan tertinggi untuk tampil di hadapan Allah mewakili umat manusia (</w:t>
      </w:r>
      <w:hyperlink r:id="rId155">
        <w:r>
          <w:rPr>
            <w:color w:val="0000EE"/>
            <w:u w:val="single"/>
          </w:rPr>
          <w:t>Ibr. 9:24</w:t>
        </w:r>
      </w:hyperlink>
      <w:r>
        <w:t>).</w:t>
      </w:r>
    </w:p>
    <w:p>
      <w:r/>
      <w:r>
        <w:t>Perjanjian Baru menekankan pentingnya bagian mengenai pemuliaan Yesus. Melalui kenaikan-Nya kepada Bapa, Yesus:</w:t>
      </w:r>
    </w:p>
    <w:p>
      <w:pPr>
        <w:pStyle w:val="ListNumber"/>
        <w:spacing w:line="240" w:lineRule="auto"/>
        <w:ind w:left="720"/>
      </w:pPr>
      <w:r/>
      <w:r>
        <w:t>Menunjukkan kemenangan-Nya atas setiap musuh duniawi (</w:t>
      </w:r>
      <w:hyperlink r:id="rId151">
        <w:r>
          <w:rPr>
            <w:color w:val="0000EE"/>
            <w:u w:val="single"/>
          </w:rPr>
          <w:t>Ef. 4:8</w:t>
        </w:r>
      </w:hyperlink>
      <w:r>
        <w:t>)</w:t>
      </w:r>
    </w:p>
    <w:p>
      <w:pPr>
        <w:pStyle w:val="ListNumber"/>
        <w:spacing w:line="240" w:lineRule="auto"/>
        <w:ind w:left="720"/>
      </w:pPr>
      <w:r/>
      <w:r>
        <w:t>Mengirimkan Roh Kudus yang dijanjikan (</w:t>
      </w:r>
      <w:hyperlink r:id="rId156">
        <w:r>
          <w:rPr>
            <w:color w:val="0000EE"/>
            <w:u w:val="single"/>
          </w:rPr>
          <w:t>Yoh. 16:7</w:t>
        </w:r>
      </w:hyperlink>
      <w:r>
        <w:t xml:space="preserve">; </w:t>
      </w:r>
      <w:hyperlink r:id="rId157">
        <w:r>
          <w:rPr>
            <w:color w:val="0000EE"/>
            <w:u w:val="single"/>
          </w:rPr>
          <w:t>Kisah 2:33</w:t>
        </w:r>
      </w:hyperlink>
      <w:r>
        <w:t>), yang hanya bisa terjadi setelah pemuliaan-Nya (</w:t>
      </w:r>
      <w:hyperlink r:id="rId158">
        <w:r>
          <w:rPr>
            <w:color w:val="0000EE"/>
            <w:u w:val="single"/>
          </w:rPr>
          <w:t>Yoh. 7:39</w:t>
        </w:r>
      </w:hyperlink>
      <w:r>
        <w:t>)</w:t>
      </w:r>
    </w:p>
    <w:p>
      <w:pPr>
        <w:pStyle w:val="ListNumber"/>
        <w:spacing w:line="240" w:lineRule="auto"/>
        <w:ind w:left="720"/>
      </w:pPr>
      <w:r/>
      <w:r>
        <w:t>Memulai pekerjaan-Nya sebagai Imam Besar di surga (</w:t>
      </w:r>
      <w:hyperlink r:id="rId159">
        <w:r>
          <w:rPr>
            <w:color w:val="0000EE"/>
            <w:u w:val="single"/>
          </w:rPr>
          <w:t>Ibr. 6:20</w:t>
        </w:r>
      </w:hyperlink>
      <w:r>
        <w:t>)</w:t>
      </w:r>
    </w:p>
    <w:p>
      <w:pPr>
        <w:pStyle w:val="Heading4"/>
      </w:pPr>
      <w:r>
        <w:t>Penobatan: Yesus Menjadi Penguasa di Kerajaan Allah</w:t>
      </w:r>
    </w:p>
    <w:p>
      <w:r/>
      <w:r>
        <w:t>Tahap akhir dari pemuliaan Yesus adalah penobatan-Nya di sebelah kanan Allah Bapa. Setelah penderitaan, kematian, kebangkitan, dan kenaikan-Nya, Alkitab menggambarkan Yesus duduk di sebelah kanan Allah. Frasa “sebelah kanan Allah” (</w:t>
      </w:r>
      <w:hyperlink r:id="rId160">
        <w:r>
          <w:rPr>
            <w:color w:val="0000EE"/>
            <w:u w:val="single"/>
          </w:rPr>
          <w:t>Kisah 7:55–56</w:t>
        </w:r>
      </w:hyperlink>
      <w:r>
        <w:t xml:space="preserve">) adalah cara kiasan untuk mengatakan bahwa Yesus sekarang memiliki kekuasaan dan otoritas universal di hadapan Allah. Bagian dari pemuliaan Yesus ini menggenapi doa-Nya yang tercatat dalam </w:t>
      </w:r>
      <w:hyperlink r:id="rId124">
        <w:r>
          <w:rPr>
            <w:color w:val="0000EE"/>
            <w:u w:val="single"/>
          </w:rPr>
          <w:t>Yoh. 17:5</w:t>
        </w:r>
      </w:hyperlink>
      <w:r>
        <w:t>: “</w:t>
      </w:r>
      <w:r>
        <w:t>Oleh sebab itu, ya Bapa, permuliakanlah Aku pada-Mu sendiri dengan kemuliaan yang Kumiliki di hadirat-Mu sebelum dunia ada.</w:t>
      </w:r>
      <w:r>
        <w:t>”</w:t>
      </w:r>
    </w:p>
    <w:p>
      <w:r/>
      <w:r>
        <w:t>Dalam Perjanjian Lama, Allah sering digambarkan duduk di atas takhta alam semesta. Ini menunjukkan:</w:t>
      </w:r>
    </w:p>
    <w:p>
      <w:pPr>
        <w:pStyle w:val="ListBullet"/>
        <w:spacing w:line="240" w:lineRule="auto"/>
        <w:ind w:left="720"/>
      </w:pPr>
      <w:r/>
      <w:r>
        <w:t>Kedaulatan (</w:t>
      </w:r>
      <w:hyperlink r:id="rId161">
        <w:r>
          <w:rPr>
            <w:color w:val="0000EE"/>
            <w:u w:val="single"/>
          </w:rPr>
          <w:t>1Raj. 22:19</w:t>
        </w:r>
      </w:hyperlink>
      <w:r>
        <w:t xml:space="preserve">; </w:t>
      </w:r>
      <w:hyperlink r:id="rId162">
        <w:r>
          <w:rPr>
            <w:color w:val="0000EE"/>
            <w:u w:val="single"/>
          </w:rPr>
          <w:t>Mzm. 99:1</w:t>
        </w:r>
      </w:hyperlink>
      <w:r>
        <w:t>)</w:t>
      </w:r>
    </w:p>
    <w:p>
      <w:pPr>
        <w:pStyle w:val="ListBullet"/>
        <w:spacing w:line="240" w:lineRule="auto"/>
        <w:ind w:left="720"/>
      </w:pPr>
      <w:r/>
      <w:r>
        <w:t>Keagungan (</w:t>
      </w:r>
      <w:hyperlink r:id="rId163">
        <w:r>
          <w:rPr>
            <w:color w:val="0000EE"/>
            <w:u w:val="single"/>
          </w:rPr>
          <w:t>Yes. 6:1–4</w:t>
        </w:r>
      </w:hyperlink>
      <w:r>
        <w:t>)</w:t>
      </w:r>
    </w:p>
    <w:p>
      <w:pPr>
        <w:pStyle w:val="ListBullet"/>
        <w:spacing w:line="240" w:lineRule="auto"/>
        <w:ind w:left="720"/>
      </w:pPr>
      <w:r/>
      <w:r>
        <w:t>Kekudusan (</w:t>
      </w:r>
      <w:hyperlink r:id="rId164">
        <w:r>
          <w:rPr>
            <w:color w:val="0000EE"/>
            <w:u w:val="single"/>
          </w:rPr>
          <w:t>Mzm. 47:8</w:t>
        </w:r>
      </w:hyperlink>
      <w:r>
        <w:t>)</w:t>
      </w:r>
    </w:p>
    <w:p>
      <w:r/>
      <w:r>
        <w:t>Dalam budaya Timur, diundang untuk duduk di sebelah kanan penguasa adalah tanda kehormatan dan otoritas yang besar (</w:t>
      </w:r>
      <w:hyperlink r:id="rId165">
        <w:r>
          <w:rPr>
            <w:color w:val="0000EE"/>
            <w:u w:val="single"/>
          </w:rPr>
          <w:t>1Raj. 2:19</w:t>
        </w:r>
      </w:hyperlink>
      <w:r>
        <w:t xml:space="preserve">). Perjanjian Lama menubuatkan bahwa Kristus yang dimuliakan akan menerima kehormatan khusus ini (lihat </w:t>
      </w:r>
      <w:hyperlink r:id="rId166">
        <w:r>
          <w:rPr>
            <w:color w:val="0000EE"/>
            <w:u w:val="single"/>
          </w:rPr>
          <w:t>Mzm. 8:5</w:t>
        </w:r>
      </w:hyperlink>
      <w:r>
        <w:t xml:space="preserve">, yang dikutip dalam </w:t>
      </w:r>
      <w:hyperlink r:id="rId167">
        <w:r>
          <w:rPr>
            <w:color w:val="0000EE"/>
            <w:u w:val="single"/>
          </w:rPr>
          <w:t>Ibr. 2:8</w:t>
        </w:r>
      </w:hyperlink>
      <w:r>
        <w:t xml:space="preserve">; juga lihat </w:t>
      </w:r>
      <w:hyperlink r:id="rId168">
        <w:r>
          <w:rPr>
            <w:color w:val="0000EE"/>
            <w:u w:val="single"/>
          </w:rPr>
          <w:t>Mzm. 110:1</w:t>
        </w:r>
      </w:hyperlink>
      <w:r>
        <w:t>).</w:t>
      </w:r>
    </w:p>
    <w:p>
      <w:r/>
      <w:r>
        <w:t xml:space="preserve">Surat Ibrani berfokus pada pemuliaan Kristus, dengan memandang penobatan surgawi-Nya sebagai hasil dari pengorbanan-Nya yang telah selesai. Ini juga merupakan awal dari peran-Nya sebagai Imam Besar di tempat suci surgawi. </w:t>
      </w:r>
      <w:hyperlink r:id="rId169">
        <w:r>
          <w:rPr>
            <w:color w:val="0000EE"/>
            <w:u w:val="single"/>
          </w:rPr>
          <w:t>Ibr. 8:1–2</w:t>
        </w:r>
      </w:hyperlink>
      <w: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70">
        <w:r>
          <w:rPr>
            <w:color w:val="0000EE"/>
            <w:u w:val="single"/>
          </w:rPr>
          <w:t>Ibr. 10:11–18</w:t>
        </w:r>
      </w:hyperlink>
      <w:r>
        <w:t xml:space="preserve"> membandingkan pengorbanan berulang kali yang tidak efektif oleh para imam Perjanjian Lama dengan pengorbanan Kristus yang sekali untuk selamanya dan efektif. Dia sekarang duduk di sebelah kanan Allah, menjadi perantara bagi orang percaya.</w:t>
      </w:r>
      <w:r/>
      <w:r/>
    </w:p>
    <w:p>
      <w:r/>
    </w:p>
    <w:p>
      <w:pPr>
        <w:pStyle w:val="Heading2"/>
      </w:pPr>
      <w:r>
        <w:t>Kedatangan Kristus Kali Kedua</w:t>
      </w:r>
      <w:r/>
    </w:p>
    <w:p>
      <w:pPr>
        <w:pStyle w:val="Heading2"/>
      </w:pPr>
      <w:r>
        <w:t>KEDATANGAN KRISTUS KALI KEDUA</w:t>
      </w:r>
      <w:r>
        <w:t>*</w:t>
      </w:r>
    </w:p>
    <w:p>
      <w:r/>
      <w:r>
        <w:t>Kembalinya Yesus Kristus ke bumi untuk menyelesaikan karya keselamatan.</w:t>
      </w:r>
    </w:p>
    <w:p>
      <w:pPr>
        <w:pStyle w:val="Heading3"/>
      </w:pPr>
      <w:r>
        <w:t xml:space="preserve">Istilah Yang Digunakan </w:t>
      </w:r>
    </w:p>
    <w:p>
      <w:r/>
      <w:r>
        <w:t>Doktrin ini diungkapkan dengan kata kerja seperti “datang”, “turun”, “muncul”, dan “dinyatakan” dengan Kristus sebagai subjeknya (misalnya, “</w:t>
      </w:r>
      <w:r>
        <w:t>Aku akan datang kembali</w:t>
      </w:r>
      <w:r>
        <w:t xml:space="preserve">,” </w:t>
      </w:r>
      <w:hyperlink r:id="rId171">
        <w:r>
          <w:rPr>
            <w:color w:val="0000EE"/>
            <w:u w:val="single"/>
          </w:rPr>
          <w:t>Yoh. 14:3</w:t>
        </w:r>
      </w:hyperlink>
      <w:r>
        <w:t xml:space="preserve">; “Tuhan sendiri akan turun,” </w:t>
      </w:r>
      <w:hyperlink r:id="rId172">
        <w:r>
          <w:rPr>
            <w:color w:val="0000EE"/>
            <w:u w:val="single"/>
          </w:rPr>
          <w:t>1Tes. 4:16</w:t>
        </w:r>
      </w:hyperlink>
      <w:r>
        <w:t>; “</w:t>
      </w:r>
      <w:r>
        <w:t>apabila Ia menyatakan diri-Nya</w:t>
      </w:r>
      <w:r>
        <w:t xml:space="preserve">,” </w:t>
      </w:r>
      <w:hyperlink r:id="rId173">
        <w:r>
          <w:rPr>
            <w:color w:val="0000EE"/>
            <w:u w:val="single"/>
          </w:rPr>
          <w:t>1Yoh. 2:28</w:t>
        </w:r>
      </w:hyperlink>
      <w:r>
        <w:t xml:space="preserve">; </w:t>
      </w:r>
      <w:hyperlink r:id="rId174">
        <w:r>
          <w:rPr>
            <w:color w:val="0000EE"/>
            <w:u w:val="single"/>
          </w:rPr>
          <w:t>3:2</w:t>
        </w:r>
      </w:hyperlink>
      <w:r>
        <w:t>; “</w:t>
      </w:r>
      <w:r>
        <w:t>pada hari, di mana Anak Manusia menyatakan diri-Nya</w:t>
      </w:r>
      <w:r>
        <w:t xml:space="preserve">,” </w:t>
      </w:r>
      <w:hyperlink r:id="rId175">
        <w:r>
          <w:rPr>
            <w:color w:val="0000EE"/>
            <w:u w:val="single"/>
          </w:rPr>
          <w:t>Luk. 17:30</w:t>
        </w:r>
      </w:hyperlink>
      <w:r>
        <w:t>; “</w:t>
      </w:r>
      <w:r>
        <w:t>pada waktu Tuhan Yesus dari dalam sorga menyatakan diri-Nya</w:t>
      </w:r>
      <w:r>
        <w:t xml:space="preserve">,” </w:t>
      </w:r>
      <w:hyperlink r:id="rId176">
        <w:r>
          <w:rPr>
            <w:color w:val="0000EE"/>
            <w:u w:val="single"/>
          </w:rPr>
          <w:t>2Tes. 1:7</w:t>
        </w:r>
      </w:hyperlink>
      <w:r>
        <w:t xml:space="preserve">). Hal ini diungkapkan juga dengan berbagai kata benda, terutama dengan “kedatangan” (yang merupakan terjemahan umum dari kata Yunani </w:t>
      </w:r>
      <w:r>
        <w:rPr>
          <w:i/>
        </w:rPr>
        <w:t>parousia</w:t>
      </w:r>
      <w:r>
        <w:t xml:space="preserve">, yang berarti “kehadiran”, “kunjungan”, “kedatangan”, “advent”, terutama dari seorang raja atau tokoh terhormat) tetapi juga dengan “kedatangan” (seperti dalam </w:t>
      </w:r>
      <w:hyperlink r:id="rId177">
        <w:r>
          <w:rPr>
            <w:color w:val="0000EE"/>
            <w:u w:val="single"/>
          </w:rPr>
          <w:t>2Tim. 4:8</w:t>
        </w:r>
      </w:hyperlink>
      <w:r>
        <w:t xml:space="preserve">; </w:t>
      </w:r>
      <w:hyperlink r:id="rId178">
        <w:r>
          <w:rPr>
            <w:color w:val="0000EE"/>
            <w:u w:val="single"/>
          </w:rPr>
          <w:t>Tit. 2:13</w:t>
        </w:r>
      </w:hyperlink>
      <w:r>
        <w:t>), “penyataan”, atau “wahyu” (</w:t>
      </w:r>
      <w:hyperlink r:id="rId179">
        <w:r>
          <w:rPr>
            <w:color w:val="0000EE"/>
            <w:u w:val="single"/>
          </w:rPr>
          <w:t>1Kor. 1:7</w:t>
        </w:r>
      </w:hyperlink>
      <w:r>
        <w:t>). Kata kerja dan kata benda yang berbeda ini menunjuk pada peristiwa yang sama namun menyoroti aspek yang berbeda dari peristiwa tersebut, khususnya manifestasi kemuliaan Allah di dalam Kristus ketika Dia datang. W</w:t>
      </w:r>
      <w:r>
        <w:t>aktu terjadinya peristiwa ini berulang kali disebut sebagai “Hari itu”, terkadang secara mutlak (seperti dalam</w:t>
      </w:r>
      <w:r>
        <w:t xml:space="preserve"> </w:t>
      </w:r>
      <w:hyperlink r:id="rId180">
        <w:r>
          <w:rPr>
            <w:color w:val="0000EE"/>
            <w:u w:val="single"/>
          </w:rPr>
          <w:t>Rm. 13:12</w:t>
        </w:r>
      </w:hyperlink>
      <w:r>
        <w:t xml:space="preserve">; </w:t>
      </w:r>
      <w:hyperlink r:id="rId181">
        <w:r>
          <w:rPr>
            <w:color w:val="0000EE"/>
            <w:u w:val="single"/>
          </w:rPr>
          <w:t>1Kor. 3:13</w:t>
        </w:r>
      </w:hyperlink>
      <w:r>
        <w:t xml:space="preserve">; </w:t>
      </w:r>
      <w:hyperlink r:id="rId182">
        <w:r>
          <w:rPr>
            <w:color w:val="0000EE"/>
            <w:u w:val="single"/>
          </w:rPr>
          <w:t>Ibr. 10:25</w:t>
        </w:r>
      </w:hyperlink>
      <w:r>
        <w:t>), l</w:t>
      </w:r>
      <w:r>
        <w:t xml:space="preserve">ebih sering dengan kualifikasi, seperti “hari Kristus” </w:t>
      </w:r>
      <w:r>
        <w:t>(</w:t>
      </w:r>
      <w:hyperlink r:id="rId183">
        <w:r>
          <w:rPr>
            <w:color w:val="0000EE"/>
            <w:u w:val="single"/>
          </w:rPr>
          <w:t>Flp. 1:10</w:t>
        </w:r>
      </w:hyperlink>
      <w:r>
        <w:t xml:space="preserve">; </w:t>
      </w:r>
      <w:hyperlink r:id="rId184">
        <w:r>
          <w:rPr>
            <w:color w:val="0000EE"/>
            <w:u w:val="single"/>
          </w:rPr>
          <w:t>2:16</w:t>
        </w:r>
      </w:hyperlink>
      <w:r>
        <w:t>), “hari Tuhan” (</w:t>
      </w:r>
      <w:hyperlink r:id="rId185">
        <w:r>
          <w:rPr>
            <w:color w:val="0000EE"/>
            <w:u w:val="single"/>
          </w:rPr>
          <w:t>1Tes. 5:2</w:t>
        </w:r>
      </w:hyperlink>
      <w:r>
        <w:t xml:space="preserve">; </w:t>
      </w:r>
      <w:hyperlink r:id="rId186">
        <w:r>
          <w:rPr>
            <w:color w:val="0000EE"/>
            <w:u w:val="single"/>
          </w:rPr>
          <w:t>2Tes. 2:2</w:t>
        </w:r>
      </w:hyperlink>
      <w:r>
        <w:t>), “hari Tuhan Yesus” (</w:t>
      </w:r>
      <w:hyperlink r:id="rId187">
        <w:r>
          <w:rPr>
            <w:color w:val="0000EE"/>
            <w:u w:val="single"/>
          </w:rPr>
          <w:t>1Kor. 5:5</w:t>
        </w:r>
      </w:hyperlink>
      <w:r>
        <w:t xml:space="preserve">; </w:t>
      </w:r>
      <w:hyperlink r:id="rId188">
        <w:r>
          <w:rPr>
            <w:color w:val="0000EE"/>
            <w:u w:val="single"/>
          </w:rPr>
          <w:t>2Kor. 1:14</w:t>
        </w:r>
      </w:hyperlink>
      <w:r>
        <w:t>), “hari Kristus Yesus” (</w:t>
      </w:r>
      <w:hyperlink r:id="rId189">
        <w:r>
          <w:rPr>
            <w:color w:val="0000EE"/>
            <w:u w:val="single"/>
          </w:rPr>
          <w:t>Flp. 1:6</w:t>
        </w:r>
      </w:hyperlink>
      <w:r>
        <w:t>), dan “hari Tuhan kita Yesus Kristus” (</w:t>
      </w:r>
      <w:hyperlink r:id="rId190">
        <w:r>
          <w:rPr>
            <w:color w:val="0000EE"/>
            <w:u w:val="single"/>
          </w:rPr>
          <w:t>1Kor. 1:8</w:t>
        </w:r>
      </w:hyperlink>
      <w:r>
        <w:t>). Ketika ungkapan-ungkapan seperti itu digunakan, sering kali terdapat rujukan pada penghakiman yang akan dijatuhkan pada kedatangan Kristus: zamannya adalah “hari penghakiman” (</w:t>
      </w:r>
      <w:hyperlink r:id="rId191">
        <w:r>
          <w:rPr>
            <w:color w:val="0000EE"/>
            <w:u w:val="single"/>
          </w:rPr>
          <w:t>1Yoh. 4:17</w:t>
        </w:r>
      </w:hyperlink>
      <w:r>
        <w:t>) atau “hari murka” (</w:t>
      </w:r>
      <w:hyperlink r:id="rId192">
        <w:r>
          <w:rPr>
            <w:color w:val="0000EE"/>
            <w:u w:val="single"/>
          </w:rPr>
          <w:t>Rm. 2:5</w:t>
        </w:r>
      </w:hyperlink>
      <w:r>
        <w:t>). Namun, bagi umat Allah, ini adalah “hari penebusan” (</w:t>
      </w:r>
      <w:hyperlink r:id="rId193">
        <w:r>
          <w:rPr>
            <w:color w:val="0000EE"/>
            <w:u w:val="single"/>
          </w:rPr>
          <w:t>Ef. 4:30</w:t>
        </w:r>
      </w:hyperlink>
      <w:r>
        <w:t>).</w:t>
      </w:r>
    </w:p>
    <w:p>
      <w:pPr>
        <w:pStyle w:val="Heading3"/>
      </w:pPr>
      <w:r>
        <w:t>Pemberitaan Perjanjian yang Baru</w:t>
      </w:r>
    </w:p>
    <w:p>
      <w:r/>
      <w:r>
        <w:t>Bahwa kedatangan Kristus yang kedua kali merupakan elemen penting dalam Injil seperti yang diberitakan pada zaman para rasul, jelas terlihat dari banyak tulisan PB.</w:t>
      </w:r>
    </w:p>
    <w:p>
      <w:r/>
      <w:r>
        <w:t xml:space="preserve"> Asal usul Kedatangan Kedua terdapat dalam ajaran Yesus sebelum kematian-Nya. Berbicara tentang dirinya sebagai Anak Manusia, Yesus berkata, “</w:t>
      </w:r>
      <w:r>
        <w:t>pada hari, di mana Anak Manusia menyatakan diri-Nya</w:t>
      </w:r>
      <w:r>
        <w:t>” (</w:t>
      </w:r>
      <w:hyperlink r:id="rId175">
        <w:r>
          <w:rPr>
            <w:color w:val="0000EE"/>
            <w:u w:val="single"/>
          </w:rPr>
          <w:t>Luk. 17:30</w:t>
        </w:r>
      </w:hyperlink>
      <w:r>
        <w:t>) d</w:t>
      </w:r>
      <w:r>
        <w:t>ia akan datang “dalam awan-awan dengan segala kekuasaan dan kemuliaan-Nya”</w:t>
      </w:r>
      <w:r>
        <w:t xml:space="preserve"> (</w:t>
      </w:r>
      <w:hyperlink r:id="rId194">
        <w:r>
          <w:rPr>
            <w:color w:val="0000EE"/>
            <w:u w:val="single"/>
          </w:rPr>
          <w:t>Mrk. 13:26</w:t>
        </w:r>
      </w:hyperlink>
      <w:r>
        <w:t>). Istilah ini berasal dari PL, khususnya dari penglihatan Daniel yang mana “seorang seperti anak manusia” datang “dengan awan-awan dari langit” untuk menerima kekuasaan kekal dari Yang Lanjut Usianya (</w:t>
      </w:r>
      <w:hyperlink r:id="rId195">
        <w:r>
          <w:rPr>
            <w:color w:val="0000EE"/>
            <w:u w:val="single"/>
          </w:rPr>
          <w:t>Dan. 7:13–14</w:t>
        </w:r>
      </w:hyperlink>
      <w:r>
        <w:t xml:space="preserve">). Sebuah awan atau awan-awan (jamak) terus menyelimuti kemuliaan ilahi dalam PL (seperti dalam </w:t>
      </w:r>
      <w:hyperlink r:id="rId196">
        <w:r>
          <w:rPr>
            <w:color w:val="0000EE"/>
            <w:u w:val="single"/>
          </w:rPr>
          <w:t>Kel. 40:34</w:t>
        </w:r>
      </w:hyperlink>
      <w:r>
        <w:t xml:space="preserve">; </w:t>
      </w:r>
      <w:hyperlink r:id="rId197">
        <w:r>
          <w:rPr>
            <w:color w:val="0000EE"/>
            <w:u w:val="single"/>
          </w:rPr>
          <w:t>1Raj. 8:10–11</w:t>
        </w:r>
      </w:hyperlink>
      <w: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t>Akulah Dia, dan kamu akan melihat Anak Manusia duduk di sebelah kanan Yang Mahakuasa dan datang di tengah-tengah awan-awan di langit</w:t>
      </w:r>
      <w:r>
        <w:t>” (</w:t>
      </w:r>
      <w:hyperlink r:id="rId198">
        <w:r>
          <w:rPr>
            <w:color w:val="0000EE"/>
            <w:u w:val="single"/>
          </w:rPr>
          <w:t>Mrk. 14:61–62</w:t>
        </w:r>
      </w:hyperlink>
      <w:r>
        <w:t>).</w:t>
      </w:r>
    </w:p>
    <w:p>
      <w:r/>
      <w:r>
        <w:t>Setelah Injil, bagian lain dari Perjanjian Baru menegaskan kepastian kedatangan Kristus yang kedua kali. Catatan kitab Kisah Para Rasul dimulai dengan jaminan para malaikat pada kenaikan Kristus bahwa “</w:t>
      </w:r>
      <w:r>
        <w:t>Yesus ini, yang terangkat ke sorga meninggalkan kamu, akan datang kembali dengan cara yang sama seperti kamu melihat Dia naik ke sorga</w:t>
      </w:r>
      <w:r>
        <w:t>” (</w:t>
      </w:r>
      <w:hyperlink r:id="rId199">
        <w:r>
          <w:rPr>
            <w:color w:val="0000EE"/>
            <w:u w:val="single"/>
          </w:rPr>
          <w:t>Kisah. 1:11</w:t>
        </w:r>
      </w:hyperlink>
      <w:r>
        <w:t>). Rangkuman pesan-pesan apostolik yang dimuat dalam kitab ini berulang kali merujuk pada Yesus sebagai “</w:t>
      </w:r>
      <w:r>
        <w:t>Dialah yang ditentukan Allah menjadi Hakim atas orang-orang hidup dan orang-orang mati</w:t>
      </w:r>
      <w:r>
        <w:t>” (</w:t>
      </w:r>
      <w:hyperlink r:id="rId200">
        <w:r>
          <w:rPr>
            <w:color w:val="0000EE"/>
            <w:u w:val="single"/>
          </w:rPr>
          <w:t>Kisah 10:42</w:t>
        </w:r>
      </w:hyperlink>
      <w:r>
        <w:t xml:space="preserve">; bdk. </w:t>
      </w:r>
      <w:hyperlink r:id="rId201">
        <w:r>
          <w:rPr>
            <w:color w:val="0000EE"/>
            <w:u w:val="single"/>
          </w:rPr>
          <w:t>Kisah 17:31</w:t>
        </w:r>
      </w:hyperlink>
      <w:r>
        <w:t>).</w:t>
      </w:r>
    </w:p>
    <w:p>
      <w:r/>
      <w: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202">
        <w:r>
          <w:rPr>
            <w:color w:val="0000EE"/>
            <w:u w:val="single"/>
          </w:rPr>
          <w:t>1Tes. 1:9–10</w:t>
        </w:r>
      </w:hyperlink>
      <w: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203">
        <w:r>
          <w:rPr>
            <w:color w:val="0000EE"/>
            <w:u w:val="single"/>
          </w:rPr>
          <w:t>Kisah 18:1–18</w:t>
        </w:r>
      </w:hyperlink>
      <w:r>
        <w:t xml:space="preserve">): “Demikianlah </w:t>
      </w:r>
      <w:r>
        <w:t>kamu tidak kekurangan dalam suatu karunia pun sementara kamu menantikan penyataan Tuhan kita Yesus Kristus</w:t>
      </w:r>
      <w:r>
        <w:t>” (</w:t>
      </w:r>
      <w:hyperlink r:id="rId179">
        <w:r>
          <w:rPr>
            <w:color w:val="0000EE"/>
            <w:u w:val="single"/>
          </w:rPr>
          <w:t>1Kor. 1:7</w:t>
        </w:r>
      </w:hyperlink>
      <w:r>
        <w:t>). Dan dalam surat yang mungkin merupakan surat terakhirnya, ia berbicara tentang 'mahkota kebenaran' yang akan diberikan Tuhan kepadanya '</w:t>
      </w:r>
      <w:r>
        <w:t>pada hari-Nya; tetapi bukan hanya kepadaku</w:t>
      </w:r>
      <w:r>
        <w:t>,' tambahnya, '</w:t>
      </w:r>
      <w:r>
        <w:t>melainkan juga kepada semua orang yang merindukan kedatangan-Nya'</w:t>
      </w:r>
      <w:r>
        <w:t xml:space="preserve"> (</w:t>
      </w:r>
      <w:hyperlink r:id="rId177">
        <w:r>
          <w:rPr>
            <w:color w:val="0000EE"/>
            <w:u w:val="single"/>
          </w:rPr>
          <w:t>2Tim. 4:8</w:t>
        </w:r>
      </w:hyperlink>
      <w:r>
        <w:t>). Merindukan kedatangan-Nya dan menunggu-Nya adalah dua kalimat berbeda untuk mengekspresikan sikap yang sama.</w:t>
      </w:r>
    </w:p>
    <w:p>
      <w:r/>
      <w:r>
        <w:t>Penulis kepada orang-orang Ibrani mendorong para pembacanya dengan jaminan bahwa dalam waktu singkat “</w:t>
      </w:r>
      <w:r>
        <w:t>Ia yang akan datang, sudah akan ada, tanpa menangguhkan kedatangan-Nya</w:t>
      </w:r>
      <w:r>
        <w:t>” (</w:t>
      </w:r>
      <w:hyperlink r:id="rId204">
        <w:r>
          <w:rPr>
            <w:color w:val="0000EE"/>
            <w:u w:val="single"/>
          </w:rPr>
          <w:t>Ibr. 10:37</w:t>
        </w:r>
      </w:hyperlink>
      <w:r>
        <w:t>). Y</w:t>
      </w:r>
      <w:r>
        <w:t xml:space="preserve">akobus mengatakan bahwa “kedatangan Tuhan sudah dekat” </w:t>
      </w:r>
      <w:r>
        <w:t>(</w:t>
      </w:r>
      <w:hyperlink r:id="rId205">
        <w:r>
          <w:rPr>
            <w:color w:val="0000EE"/>
            <w:u w:val="single"/>
          </w:rPr>
          <w:t>Yak. 5:8</w:t>
        </w:r>
      </w:hyperlink>
      <w:r>
        <w:t>). Petrus berbicara tentang saat ketika “</w:t>
      </w:r>
      <w:r>
        <w:t>Gembala Agung datang</w:t>
      </w:r>
      <w:r>
        <w:t>”(</w:t>
      </w:r>
      <w:hyperlink r:id="rId206">
        <w:r>
          <w:rPr>
            <w:color w:val="0000EE"/>
            <w:u w:val="single"/>
          </w:rPr>
          <w:t>1Ptr. 5:4</w:t>
        </w:r>
      </w:hyperlink>
      <w:r>
        <w:t>). Wahyu kepada Yohanes diakhiri dengan janji Tuhan yang telah bangkit, “Sesungguhnya Aku datang segera,” dan jawaban jemaat, “Amin. Datanglah, Tuhan Yesus!” (</w:t>
      </w:r>
      <w:hyperlink r:id="rId207">
        <w:r>
          <w:rPr>
            <w:color w:val="0000EE"/>
            <w:u w:val="single"/>
          </w:rPr>
          <w:t>Why. 22:20</w:t>
        </w:r>
      </w:hyperlink>
      <w:r>
        <w:t>).</w:t>
      </w:r>
    </w:p>
    <w:p>
      <w:pPr>
        <w:pStyle w:val="Heading3"/>
      </w:pPr>
      <w:r>
        <w:t>Kedatangan yang Kedua dan Kebangkitan</w:t>
      </w:r>
    </w:p>
    <w:p>
      <w:r/>
      <w: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8">
        <w:r>
          <w:rPr>
            <w:color w:val="0000EE"/>
            <w:u w:val="single"/>
          </w:rPr>
          <w:t>1Tes. 4:15–17</w:t>
        </w:r>
      </w:hyperlink>
      <w:r>
        <w:t>). Informasi lebih lengkap mengenai subjek yang sama diberikan dalam surat 1 Korintus, yang ditulis sekitar lima tahun kemudian. Di sana kebangkitan orang-orang percaya merupakan penuaian penuh yang diresmikan oleh kebangkitan Kristus: “</w:t>
      </w:r>
      <w:r>
        <w:t>Kristus sebagai buah sulung; sesudah itu mereka yang menjadi milik-Nya pada waktu kedatangan-Nya</w:t>
      </w:r>
      <w:r>
        <w:t>” (</w:t>
      </w:r>
      <w:hyperlink r:id="rId209">
        <w:r>
          <w:rPr>
            <w:color w:val="0000EE"/>
            <w:u w:val="single"/>
          </w:rPr>
          <w:t>1Kor. 15:23</w:t>
        </w:r>
      </w:hyperlink>
      <w:r>
        <w:t xml:space="preserve">). Sebuah pewahyuan tambahan disampaikan: setiap orang percaya yang telah meninggal tidak hanya akan dibangkitkan dalam “tubuh rohani” (ay. </w:t>
      </w:r>
      <w:hyperlink r:id="rId210">
        <w:r>
          <w:rPr>
            <w:color w:val="0000EE"/>
            <w:u w:val="single"/>
          </w:rPr>
          <w:t>44</w:t>
        </w:r>
      </w:hyperlink>
      <w:r>
        <w:t>), tetapi juga mereka yang masih hidup akan “diubah” untuk memiliki tubuh yang sesuai dengan kehidupan pada hari kebangkitan. Baik bagi orang percaya yang telah meninggal maupun yang masih hidup, Paulus menyatakan bahwa “</w:t>
      </w:r>
      <w:r>
        <w:t>Sama seperti kita telah memakai rupa dari yang alamiah</w:t>
      </w:r>
      <w:r>
        <w:t xml:space="preserve"> [yaitu Adam; bdk. </w:t>
      </w:r>
      <w:hyperlink r:id="rId211">
        <w:r>
          <w:rPr>
            <w:color w:val="0000EE"/>
            <w:u w:val="single"/>
          </w:rPr>
          <w:t>Kej. 2:7</w:t>
        </w:r>
      </w:hyperlink>
      <w:r>
        <w:t xml:space="preserve">], </w:t>
      </w:r>
      <w:r>
        <w:t>demikian pula kita akan memakai rupa dari yang sorgawi</w:t>
      </w:r>
      <w:r>
        <w:t xml:space="preserve"> [yaitu Kristus yang telah bangkit]” (</w:t>
      </w:r>
      <w:hyperlink r:id="rId212">
        <w:r>
          <w:rPr>
            <w:color w:val="0000EE"/>
            <w:u w:val="single"/>
          </w:rPr>
          <w:t>1Kor. 15:49</w:t>
        </w:r>
      </w:hyperlink>
      <w:r>
        <w:t xml:space="preserve">). Hal yang sama juga terjadi, Paulus menulis (beberapa tahun kemudian) dalam </w:t>
      </w:r>
      <w:hyperlink r:id="rId213">
        <w:r>
          <w:rPr>
            <w:color w:val="0000EE"/>
            <w:u w:val="single"/>
          </w:rPr>
          <w:t>Flp. 3:20–21</w:t>
        </w:r>
      </w:hyperlink>
      <w:r>
        <w:t xml:space="preserve"> bahwa </w:t>
      </w:r>
      <w:r>
        <w:t>di dalam sorga</w:t>
      </w:r>
      <w:r>
        <w:t xml:space="preserve"> “kita menantikan Tuhan Yesus Kristus sebagai Juruselamat, yang akan mengubah tubuh kita yang hina ini, sehingga serupa dengan tubuh-Nya yang mulia.” Pengungkapan yang lebih dalam tentang apa yang akan terjadi dalam hal ini terdapat dalam </w:t>
      </w:r>
      <w:hyperlink r:id="rId214">
        <w:r>
          <w:rPr>
            <w:color w:val="0000EE"/>
            <w:u w:val="single"/>
          </w:rPr>
          <w:t>Rm. 8:18–23</w:t>
        </w:r>
      </w:hyperlink>
      <w:r>
        <w:t>, di mana kebangkitan umat Kristus merupakan katalis bagi pembebasan dan pembaharuan yang mulia bagi seluruh ciptaan.</w:t>
      </w:r>
    </w:p>
    <w:p>
      <w:pPr>
        <w:pStyle w:val="Heading4"/>
      </w:pPr>
      <w:r>
        <w:t>Kedatangan Kedua dan Penghakiman</w:t>
      </w:r>
    </w:p>
    <w:p>
      <w:r/>
      <w: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t>janganlah menghakimi sebelum waktunya, yaitu sebelum Tuhan datang</w:t>
      </w:r>
      <w:r>
        <w:t>” (</w:t>
      </w:r>
      <w:hyperlink r:id="rId215">
        <w:r>
          <w:rPr>
            <w:color w:val="0000EE"/>
            <w:u w:val="single"/>
          </w:rPr>
          <w:t>1Kor. 4:5</w:t>
        </w:r>
      </w:hyperlink>
      <w:r>
        <w:t>). Tuhan akan melakukan penyelidikan yang akan menyingkapkan motif-motif yang tersembunyi di dalam hati. Paulus tahu bahwa pekerjaan kerasulannya akan dinilai pada “hari Kristus” (</w:t>
      </w:r>
      <w:hyperlink r:id="rId184">
        <w:r>
          <w:rPr>
            <w:color w:val="0000EE"/>
            <w:u w:val="single"/>
          </w:rPr>
          <w:t>Flp. 2:16</w:t>
        </w:r>
      </w:hyperlink>
      <w:r>
        <w:t xml:space="preserve">; </w:t>
      </w:r>
      <w:hyperlink r:id="rId216">
        <w:r>
          <w:rPr>
            <w:color w:val="0000EE"/>
            <w:u w:val="single"/>
          </w:rPr>
          <w:t>1Tes. 2:19</w:t>
        </w:r>
      </w:hyperlink>
      <w:r>
        <w:t>). Di tempat lain, Paulus mendesak orang-orang yang bertobat untuk mengingat bahwa mereka, bersama dirinya, harus menghadap pengadilan ilahi, yang juga disebut “takhta penghakiman Allah” (di mana “kita masing-masing harus mempertanggungjawabkan dirinya sendiri,”</w:t>
      </w:r>
      <w:hyperlink r:id="rId217">
        <w:r>
          <w:rPr>
            <w:color w:val="0000EE"/>
            <w:u w:val="single"/>
          </w:rPr>
          <w:t>Rm. 14:10–12</w:t>
        </w:r>
      </w:hyperlink>
      <w:r>
        <w:t>) atau “takhta pengadilan Kristus” (di mana setiap orang akan “</w:t>
      </w:r>
      <w:r>
        <w:t>memperoleh apa yang patut diterimanya, sesuai dengan yang dilakukannya dalam hidupnya ini, baik ataupun jahat.</w:t>
      </w:r>
      <w:r>
        <w:t xml:space="preserve">” </w:t>
      </w:r>
      <w:hyperlink r:id="rId218">
        <w:r>
          <w:rPr>
            <w:color w:val="0000EE"/>
            <w:u w:val="single"/>
          </w:rPr>
          <w:t>2Kor. 5:10</w:t>
        </w:r>
      </w:hyperlink>
      <w:r>
        <w:t>). Tampaknya jelas bahwa penghakiman ini akan terjadi pada saat kedatangan Kristus yang kedua kali, yang akan “menghakimi orang yang hidup dan yang mati” (</w:t>
      </w:r>
      <w:hyperlink r:id="rId219">
        <w:r>
          <w:rPr>
            <w:color w:val="0000EE"/>
            <w:u w:val="single"/>
          </w:rPr>
          <w:t>2Tim. 4:1</w:t>
        </w:r>
      </w:hyperlink>
      <w: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20">
        <w:r>
          <w:rPr>
            <w:color w:val="0000EE"/>
            <w:u w:val="single"/>
          </w:rPr>
          <w:t>2Tes. 1:6–10</w:t>
        </w:r>
      </w:hyperlink>
      <w:r>
        <w:t>). Hal ini dinyatakan secara eksplisit dalam</w:t>
      </w:r>
      <w:hyperlink r:id="rId201">
        <w:r>
          <w:rPr>
            <w:color w:val="0000EE"/>
            <w:u w:val="single"/>
          </w:rPr>
          <w:t xml:space="preserve"> Kisah 17:31</w:t>
        </w:r>
      </w:hyperlink>
      <w:r>
        <w:t>, di mana Paulus mengatakan kepada jemaat di Athena bahwa Allah “</w:t>
      </w:r>
      <w:r>
        <w:t>telah menetapkan suatu hari, pada waktu mana Ia dengan adil akan menghakimi dunia oleh seorang yang telah ditentukan-Nya</w:t>
      </w:r>
      <w:r>
        <w:t>.</w:t>
      </w:r>
    </w:p>
    <w:p>
      <w:r/>
      <w:r>
        <w:rPr>
          <w:i/>
        </w:rPr>
        <w:t>Lihat juga</w:t>
      </w:r>
      <w:r>
        <w:t xml:space="preserve"> </w:t>
      </w:r>
      <w:r>
        <w:t>Hari Tuhan</w:t>
      </w:r>
      <w:r>
        <w:t xml:space="preserve">; </w:t>
      </w:r>
      <w:r>
        <w:t>Eskatologi</w:t>
      </w:r>
      <w:r>
        <w:t xml:space="preserve">; </w:t>
      </w:r>
      <w:r>
        <w:t>Penghakiman</w:t>
      </w:r>
      <w:r>
        <w:t xml:space="preserve">; </w:t>
      </w:r>
      <w:r>
        <w:t>Takhta Penghakiman</w:t>
      </w:r>
      <w:r>
        <w:t xml:space="preserve">; </w:t>
      </w:r>
      <w:r>
        <w:t>Hari-hari Terakhir</w:t>
      </w:r>
      <w:r>
        <w:t xml:space="preserve">; </w:t>
      </w:r>
      <w:r>
        <w:t>Pengangkatan</w:t>
      </w:r>
      <w:r>
        <w:t xml:space="preserve">; </w:t>
      </w:r>
      <w:r>
        <w:t>Kebangkitan</w:t>
      </w:r>
      <w:r>
        <w:t xml:space="preserve">; </w:t>
      </w:r>
      <w:r>
        <w:t>Wahyu, Kitab</w:t>
      </w:r>
      <w:r>
        <w:t xml:space="preserve">; </w:t>
      </w:r>
      <w:r>
        <w:t>Kesengsaraan</w:t>
      </w:r>
      <w:r>
        <w:t>.</w:t>
      </w:r>
      <w:r/>
      <w:r/>
    </w:p>
    <w:p>
      <w:r/>
    </w:p>
    <w:p>
      <w:pPr>
        <w:pStyle w:val="Heading2"/>
      </w:pPr>
      <w:r>
        <w:t>Kehidupan Dan Hubungan Keluarga</w:t>
      </w:r>
      <w:r/>
    </w:p>
    <w:p>
      <w:r/>
      <w: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21">
        <w:r>
          <w:rPr>
            <w:color w:val="0000EE"/>
            <w:u w:val="single"/>
          </w:rPr>
          <w:t>Kej. 46:8–26</w:t>
        </w:r>
      </w:hyperlink>
      <w: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22">
        <w:r>
          <w:rPr>
            <w:color w:val="0000EE"/>
            <w:u w:val="single"/>
          </w:rPr>
          <w:t>Ezr. 8:1–14</w:t>
        </w:r>
      </w:hyperlink>
      <w:r>
        <w:t>). Keluarga adalah bagian yang lebih kecil dari klan dan suku. Pada masa pengembaraan/nomaden, tanggung jawab dan kesetiaan berpusat pada kelompok keluarga yang lebih besar.</w:t>
      </w:r>
    </w:p>
    <w:p>
      <w:r/>
      <w:r>
        <w:t>Orang-orang yang menjadi anggota dalam klan tahu bahwa mereka harus bekerja untuk kepentingan bersama dan menerima tanggung jawab untuk seluruh kelompok. Semua anggota keluarga harus dilindungi dan dibantu saat dibutuhkan.</w:t>
      </w:r>
    </w:p>
    <w:p>
      <w:r/>
      <w: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23">
        <w:r>
          <w:rPr>
            <w:color w:val="0000EE"/>
            <w:u w:val="single"/>
          </w:rPr>
          <w:t>Hak. 18:11</w:t>
        </w:r>
      </w:hyperlink>
      <w:r>
        <w:t>). Kehidupan yang keras pada masa itu menuntut pembagian kerja dan kerjasama setia dari seluruh keluarga untuk bertahan hidup.</w:t>
      </w:r>
    </w:p>
    <w:p>
      <w:r/>
      <w: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24">
        <w:r>
          <w:rPr>
            <w:color w:val="0000EE"/>
            <w:u w:val="single"/>
          </w:rPr>
          <w:t>1Taw. 4:14</w:t>
        </w:r>
      </w:hyperlink>
      <w:r>
        <w:t xml:space="preserve">; </w:t>
      </w:r>
      <w:hyperlink r:id="rId225">
        <w:r>
          <w:rPr>
            <w:color w:val="0000EE"/>
            <w:u w:val="single"/>
          </w:rPr>
          <w:t>Neh. 11:35</w:t>
        </w:r>
      </w:hyperlink>
      <w: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6">
        <w:r>
          <w:rPr>
            <w:color w:val="0000EE"/>
            <w:u w:val="single"/>
          </w:rPr>
          <w:t>1Taw. 4:21–23</w:t>
        </w:r>
      </w:hyperlink>
      <w:r>
        <w:t>).</w:t>
      </w:r>
    </w:p>
    <w:p>
      <w:r/>
      <w:r>
        <w:t>Dengan pertumbuhan kota-kota, kelompok-kelompok yang memiliki hubungan darah tinggal bersama di daerah-daerah tertentu. Banyak anggota suku Benyamin dan Yehuda tercatat dalam sensus penduduk Yerusalem oleh Nehemia (</w:t>
      </w:r>
      <w:hyperlink r:id="rId227">
        <w:r>
          <w:rPr>
            <w:color w:val="0000EE"/>
            <w:u w:val="single"/>
          </w:rPr>
          <w:t>Neh. 11:4–8</w:t>
        </w:r>
      </w:hyperlink>
      <w:r>
        <w:t>), dan oleh penulis Tawarikh (</w:t>
      </w:r>
      <w:hyperlink r:id="rId228">
        <w:r>
          <w:rPr>
            <w:color w:val="0000EE"/>
            <w:u w:val="single"/>
          </w:rPr>
          <w:t>1Taw. 9:3–9</w:t>
        </w:r>
      </w:hyperlink>
      <w: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r/>
      <w:r>
        <w:t>Selama periode kerajaan, putra-putra Raja Daud, Amnon dan Absalom, mendirikan rumah mereka sendiri-sendiri (</w:t>
      </w:r>
      <w:hyperlink r:id="rId229">
        <w:r>
          <w:rPr>
            <w:color w:val="0000EE"/>
            <w:u w:val="single"/>
          </w:rPr>
          <w:t>2Sam. 13:7–8, 20</w:t>
        </w:r>
      </w:hyperlink>
      <w: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r/>
      <w: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r/>
      <w: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30">
        <w:r>
          <w:rPr>
            <w:color w:val="0000EE"/>
            <w:u w:val="single"/>
          </w:rPr>
          <w:t>Yes. 1:17</w:t>
        </w:r>
      </w:hyperlink>
      <w:r>
        <w:t xml:space="preserve">; </w:t>
      </w:r>
      <w:hyperlink r:id="rId231">
        <w:r>
          <w:rPr>
            <w:color w:val="0000EE"/>
            <w:u w:val="single"/>
          </w:rPr>
          <w:t>Yer 7:6</w:t>
        </w:r>
      </w:hyperlink>
      <w:r>
        <w:t>). Perselisihan keluarga juga menurun karena anggota tidak lagi merasa bertanggung jawab untuk melakukan pembalasan dendam sebagai cara untuk menjaga kehormatan klan (</w:t>
      </w:r>
      <w:hyperlink r:id="rId232">
        <w:r>
          <w:rPr>
            <w:color w:val="0000EE"/>
            <w:u w:val="single"/>
          </w:rPr>
          <w:t>2Sam. 3:27</w:t>
        </w:r>
      </w:hyperlink>
      <w:r>
        <w:t xml:space="preserve">; </w:t>
      </w:r>
      <w:hyperlink r:id="rId233">
        <w:r>
          <w:rPr>
            <w:color w:val="0000EE"/>
            <w:u w:val="single"/>
          </w:rPr>
          <w:t>16:8</w:t>
        </w:r>
      </w:hyperlink>
      <w:r>
        <w:t xml:space="preserve">; </w:t>
      </w:r>
      <w:hyperlink r:id="rId234">
        <w:r>
          <w:rPr>
            <w:color w:val="0000EE"/>
            <w:u w:val="single"/>
          </w:rPr>
          <w:t>2Raj. 9:26</w:t>
        </w:r>
      </w:hyperlink>
      <w:r>
        <w:t>). Namun demikian, Nehemia mengharapkan orang Israel untuk berjuang demi kehormatan keluarga mereka (</w:t>
      </w:r>
      <w:hyperlink r:id="rId235">
        <w:r>
          <w:rPr>
            <w:color w:val="0000EE"/>
            <w:u w:val="single"/>
          </w:rPr>
          <w:t>Neh. 4:14</w:t>
        </w:r>
      </w:hyperlink>
      <w:r>
        <w:t>). Pada zaman PB, keluarga adalah unit yang dapat dijual untuk membayar utang yang ditanggung oleh salah satu anggotanya (</w:t>
      </w:r>
      <w:hyperlink r:id="rId236">
        <w:r>
          <w:rPr>
            <w:color w:val="0000EE"/>
            <w:u w:val="single"/>
          </w:rPr>
          <w:t>Mat. 18:25</w:t>
        </w:r>
      </w:hyperlink>
      <w:r>
        <w:t>).</w:t>
      </w:r>
    </w:p>
    <w:p>
      <w:r/>
      <w:r>
        <w:t>Penekanan agama Ibrani pada partisipasi keluarga dalam perayaan tertentu memperkuat unit kecil. Paskah, misalnya, selalu dirayakan sebagai makan malam ucapan syukur keluarga (</w:t>
      </w:r>
      <w:hyperlink r:id="rId237">
        <w:r>
          <w:rPr>
            <w:color w:val="0000EE"/>
            <w:u w:val="single"/>
          </w:rPr>
          <w:t>Kel. 12:3–4, 46</w:t>
        </w:r>
      </w:hyperlink>
      <w:r>
        <w:t>). Orang tua nabi Samuel melakukan ziarah tahunan tradisional ke kuil di Shiloh (</w:t>
      </w:r>
      <w:hyperlink r:id="rId238">
        <w:r>
          <w:rPr>
            <w:color w:val="0000EE"/>
            <w:u w:val="single"/>
          </w:rPr>
          <w:t>1Sam. 2:19</w:t>
        </w:r>
      </w:hyperlink>
      <w:r>
        <w:t>). Di zaman modern, kedatangan seorang anak laki-laki Yahudi muda di ambang kedewasaan dirayakan dengan upacara Bar Mitzvah. Dihormati di tengah-tengah keluarga religius seperti melestarikan tradisi Ibrani kuno tentang partisipasi keluarga dalam upacara keagamaan.</w:t>
      </w:r>
    </w:p>
    <w:p>
      <w:r/>
      <w:r>
        <w:t>Dalam khotbah-Nya, Yesus menggunakan simbol keluarga sebagai simbol hubungan Allah dengan umat-Nya (</w:t>
      </w:r>
      <w:hyperlink r:id="rId239">
        <w:r>
          <w:rPr>
            <w:color w:val="0000EE"/>
            <w:u w:val="single"/>
          </w:rPr>
          <w:t>Mat. 19:14</w:t>
        </w:r>
      </w:hyperlink>
      <w:r>
        <w:t xml:space="preserve">; </w:t>
      </w:r>
      <w:hyperlink r:id="rId240">
        <w:r>
          <w:rPr>
            <w:color w:val="0000EE"/>
            <w:u w:val="single"/>
          </w:rPr>
          <w:t>23:9</w:t>
        </w:r>
      </w:hyperlink>
      <w:r>
        <w:t xml:space="preserve">; </w:t>
      </w:r>
      <w:hyperlink r:id="rId241">
        <w:r>
          <w:rPr>
            <w:color w:val="0000EE"/>
            <w:u w:val="single"/>
          </w:rPr>
          <w:t>Luk. 8:21</w:t>
        </w:r>
      </w:hyperlink>
      <w:r>
        <w:t>). Dari atas kayu salib, Ia menyerahkan tanggung jawab untuk merawat ibu-Nya kepada murid-Nya, Yohanes (</w:t>
      </w:r>
      <w:hyperlink r:id="rId242">
        <w:r>
          <w:rPr>
            <w:color w:val="0000EE"/>
            <w:u w:val="single"/>
          </w:rPr>
          <w:t>Yoh. 19:27</w:t>
        </w:r>
      </w:hyperlink>
      <w:r>
        <w:t>).</w:t>
      </w:r>
    </w:p>
    <w:p>
      <w:r/>
      <w:r>
        <w:t>Pada zaman PB, perjamuan kudus di gereja Yerusalem diadakan di rumah-rumah (</w:t>
      </w:r>
      <w:hyperlink r:id="rId243">
        <w:r>
          <w:rPr>
            <w:color w:val="0000EE"/>
            <w:u w:val="single"/>
          </w:rPr>
          <w:t>Kisah 2:46</w:t>
        </w:r>
      </w:hyperlink>
      <w:r>
        <w:t>). Pertemuan-pertemuan Kristen mula-mula diadakan di rumah-rumah orang percaya karena adanya penentangan dari penguasa. Kitab Kisah Para Rasul berisi contoh-contoh seluruh keluarga yang bertobat menjadi Kristen (</w:t>
      </w:r>
      <w:hyperlink r:id="rId244">
        <w:r>
          <w:rPr>
            <w:color w:val="0000EE"/>
            <w:u w:val="single"/>
          </w:rPr>
          <w:t>Kisah 10:24, 44–48</w:t>
        </w:r>
      </w:hyperlink>
      <w:r>
        <w:t xml:space="preserve">; </w:t>
      </w:r>
      <w:hyperlink r:id="rId245">
        <w:r>
          <w:rPr>
            <w:color w:val="0000EE"/>
            <w:u w:val="single"/>
          </w:rPr>
          <w:t>16:15, 31–32</w:t>
        </w:r>
      </w:hyperlink>
      <w:r>
        <w:t>). Timotius belajar Injil dari nenek dan ibunya (</w:t>
      </w:r>
      <w:hyperlink r:id="rId246">
        <w:r>
          <w:rPr>
            <w:color w:val="0000EE"/>
            <w:u w:val="single"/>
          </w:rPr>
          <w:t>2Tim. 1:5</w:t>
        </w:r>
      </w:hyperlink>
      <w:r>
        <w:t>).</w:t>
      </w:r>
    </w:p>
    <w:p>
      <w:r/>
      <w:r>
        <w:t>Pratinjau</w:t>
      </w:r>
    </w:p>
    <w:p>
      <w:r/>
      <w:r>
        <w:t>• Status Anggota Keluarga</w:t>
      </w:r>
    </w:p>
    <w:p>
      <w:r/>
      <w:r>
        <w:t>• Jaminan Perkawinan</w:t>
      </w:r>
    </w:p>
    <w:p>
      <w:r/>
      <w:r>
        <w:t>• Kedudukan Anak-anak</w:t>
      </w:r>
    </w:p>
    <w:p>
      <w:r/>
      <w:r>
        <w:t>• Hak-Hak Anak</w:t>
      </w:r>
    </w:p>
    <w:p>
      <w:r/>
      <w:r>
        <w:t>• Kehidupan Sehari-hari Keluarga Ibrani</w:t>
      </w:r>
    </w:p>
    <w:p>
      <w:r/>
      <w:r>
        <w:t>• Pada Masa Perjanjian Baru</w:t>
      </w:r>
    </w:p>
    <w:p>
      <w:pPr>
        <w:pStyle w:val="Heading3"/>
      </w:pPr>
      <w:r>
        <w:t>Status Anggota Keluarga</w:t>
      </w:r>
    </w:p>
    <w:p>
      <w:r/>
      <w: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r/>
      <w:r>
        <w:t>Harta milik seorang pria meliputi istrinya, pelayan, budak, dan binatang (</w:t>
      </w:r>
      <w:hyperlink r:id="rId247">
        <w:r>
          <w:rPr>
            <w:color w:val="0000EE"/>
            <w:u w:val="single"/>
          </w:rPr>
          <w:t>Kel. 20:17</w:t>
        </w:r>
      </w:hyperlink>
      <w:r>
        <w:t xml:space="preserve">; </w:t>
      </w:r>
      <w:hyperlink r:id="rId248">
        <w:r>
          <w:rPr>
            <w:color w:val="0000EE"/>
            <w:u w:val="single"/>
          </w:rPr>
          <w:t>Ul. 5:21</w:t>
        </w:r>
      </w:hyperlink>
      <w: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9">
        <w:r>
          <w:rPr>
            <w:color w:val="0000EE"/>
            <w:u w:val="single"/>
          </w:rPr>
          <w:t>Kej. 18:12</w:t>
        </w:r>
      </w:hyperlink>
      <w:r>
        <w:t xml:space="preserve">; </w:t>
      </w:r>
      <w:hyperlink r:id="rId250">
        <w:r>
          <w:rPr>
            <w:color w:val="0000EE"/>
            <w:u w:val="single"/>
          </w:rPr>
          <w:t>Hak. 19:26</w:t>
        </w:r>
      </w:hyperlink>
      <w: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51">
        <w:r>
          <w:rPr>
            <w:color w:val="0000EE"/>
            <w:u w:val="single"/>
          </w:rPr>
          <w:t>Kej. 29:18, 27</w:t>
        </w:r>
      </w:hyperlink>
      <w:r>
        <w:t xml:space="preserve">; </w:t>
      </w:r>
      <w:hyperlink r:id="rId252">
        <w:r>
          <w:rPr>
            <w:color w:val="0000EE"/>
            <w:u w:val="single"/>
          </w:rPr>
          <w:t>Kel. 22:16–17</w:t>
        </w:r>
      </w:hyperlink>
      <w:r>
        <w:t xml:space="preserve">; </w:t>
      </w:r>
      <w:hyperlink r:id="rId253">
        <w:r>
          <w:rPr>
            <w:color w:val="0000EE"/>
            <w:u w:val="single"/>
          </w:rPr>
          <w:t>1Sam. 18:25</w:t>
        </w:r>
      </w:hyperlink>
      <w:r>
        <w:t xml:space="preserve">; </w:t>
      </w:r>
      <w:hyperlink r:id="rId254">
        <w:r>
          <w:rPr>
            <w:color w:val="0000EE"/>
            <w:u w:val="single"/>
          </w:rPr>
          <w:t>2Sam. 3:14</w:t>
        </w:r>
      </w:hyperlink>
      <w:r>
        <w:t>) yang dibayar oleh suaminya bukan merupakan bentuk membeli perempuan dari ayahnya, tetapi memang pembayaran uang itu merendahkan martabat sang perempuan. Besarnya mas kawin tergantung pada status sang ayah (</w:t>
      </w:r>
      <w:hyperlink r:id="rId255">
        <w:r>
          <w:rPr>
            <w:color w:val="0000EE"/>
            <w:u w:val="single"/>
          </w:rPr>
          <w:t>Kej. 34:12</w:t>
        </w:r>
      </w:hyperlink>
      <w:r>
        <w:t>). Harga biasanya mungkin 20 hingga 30 syikal perak. Mempelai perempuan menerima hadiah perhiasan, ornamen, dan pakaian dari calon suaminya, dan kadang-kadang dia menikmati semacam keuntungan finansial atau materi dari mas kawin untuk digunakannya sendiri (</w:t>
      </w:r>
      <w:hyperlink r:id="rId256">
        <w:r>
          <w:rPr>
            <w:color w:val="0000EE"/>
            <w:u w:val="single"/>
          </w:rPr>
          <w:t>Yos. 15:19</w:t>
        </w:r>
      </w:hyperlink>
      <w:r>
        <w:t xml:space="preserve">; </w:t>
      </w:r>
      <w:hyperlink r:id="rId257">
        <w:r>
          <w:rPr>
            <w:color w:val="0000EE"/>
            <w:u w:val="single"/>
          </w:rPr>
          <w:t>Hak. 1:15</w:t>
        </w:r>
      </w:hyperlink>
      <w:r>
        <w:t>). Ketika ayah atau suaminya meninggal, uang tersebut sering kali kembali kepadanya.</w:t>
      </w:r>
    </w:p>
    <w:p>
      <w:r/>
      <w:r>
        <w:t>Seorang perempuan yang bertunangan dianggap sebagai milik tunangannya sama seperti jika dia sudah menikah dengan laki-laki itu (</w:t>
      </w:r>
      <w:hyperlink r:id="rId258">
        <w:r>
          <w:rPr>
            <w:color w:val="0000EE"/>
            <w:u w:val="single"/>
          </w:rPr>
          <w:t>Ul. 22:23–27</w:t>
        </w:r>
      </w:hyperlink>
      <w:r>
        <w:t>). Perempuan itu meninggalkan keluarganya sendiri pada saat menikah, untuk tinggal bersama dan menjadi bagian dari keluarga suaminya yang baru. Biasanya, setiap pernikahan yang berhasil akan dilakukan dengan anggota keluarga tersebut.</w:t>
      </w:r>
    </w:p>
    <w:p>
      <w:r/>
      <w: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9">
        <w:r>
          <w:rPr>
            <w:color w:val="0000EE"/>
            <w:u w:val="single"/>
          </w:rPr>
          <w:t>Ul. 21:10–14</w:t>
        </w:r>
      </w:hyperlink>
      <w:r>
        <w:t>), dia tidak bisa dijual seperti budak atau anak perempuan (</w:t>
      </w:r>
      <w:hyperlink r:id="rId260">
        <w:r>
          <w:rPr>
            <w:color w:val="0000EE"/>
            <w:u w:val="single"/>
          </w:rPr>
          <w:t>Kel. 21:7</w:t>
        </w:r>
      </w:hyperlink>
      <w:r>
        <w:t xml:space="preserve">; </w:t>
      </w:r>
      <w:hyperlink r:id="rId261">
        <w:r>
          <w:rPr>
            <w:color w:val="0000EE"/>
            <w:u w:val="single"/>
          </w:rPr>
          <w:t>Neh. 5:5</w:t>
        </w:r>
      </w:hyperlink>
      <w:r>
        <w:t>).</w:t>
      </w:r>
    </w:p>
    <w:p>
      <w:r/>
      <w: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62">
        <w:r>
          <w:rPr>
            <w:color w:val="0000EE"/>
            <w:u w:val="single"/>
          </w:rPr>
          <w:t>Sirakh 25:26</w:t>
        </w:r>
      </w:hyperlink>
      <w:r>
        <w:t>). Akan tetapi, istri mendapatkan perlindungan tertentu dalam surat penolakan, yang secara resmi mengembalikan kebebasannya. Menurut tradisi Yahudi, seorang istri tidak bisa menceraikan suaminya.</w:t>
      </w:r>
    </w:p>
    <w:p>
      <w:r/>
      <w:r>
        <w:t>Dalam hal protokol rumah tangga, istri Ibrani tidak diperkenalkan kepada tamu-tamu suaminya, sebuah tradisi yang kemudian menyebabkan akibat yang memalukan bagi istri Abraham, Sara, dan bagi Ribka (</w:t>
      </w:r>
      <w:hyperlink r:id="rId263">
        <w:r>
          <w:rPr>
            <w:color w:val="0000EE"/>
            <w:u w:val="single"/>
          </w:rPr>
          <w:t>Kej. 20:16</w:t>
        </w:r>
      </w:hyperlink>
      <w:r>
        <w:t>). Seorang permpuan biasanya selalu berkerudung di depan umum (</w:t>
      </w:r>
      <w:hyperlink r:id="rId264">
        <w:r>
          <w:rPr>
            <w:color w:val="0000EE"/>
            <w:u w:val="single"/>
          </w:rPr>
          <w:t>Kej. 24:65</w:t>
        </w:r>
      </w:hyperlink>
      <w:r>
        <w:t xml:space="preserve">; </w:t>
      </w:r>
      <w:hyperlink r:id="rId265">
        <w:r>
          <w:rPr>
            <w:color w:val="0000EE"/>
            <w:u w:val="single"/>
          </w:rPr>
          <w:t>38:14</w:t>
        </w:r>
      </w:hyperlink>
      <w:r>
        <w:t xml:space="preserve">; </w:t>
      </w:r>
      <w:hyperlink r:id="rId266">
        <w:r>
          <w:rPr>
            <w:color w:val="0000EE"/>
            <w:u w:val="single"/>
          </w:rPr>
          <w:t>Yes. 47:2</w:t>
        </w:r>
      </w:hyperlink>
      <w:r>
        <w:t>).</w:t>
      </w:r>
    </w:p>
    <w:p>
      <w:r/>
      <w:r>
        <w:t xml:space="preserve">Gambaran dalam </w:t>
      </w:r>
      <w:hyperlink r:id="rId267">
        <w:r>
          <w:rPr>
            <w:color w:val="0000EE"/>
            <w:u w:val="single"/>
          </w:rPr>
          <w:t>Ams. 19:13</w:t>
        </w:r>
      </w:hyperlink>
      <w:r>
        <w:t xml:space="preserve"> dan </w:t>
      </w:r>
      <w:hyperlink r:id="rId268">
        <w:r>
          <w:rPr>
            <w:color w:val="0000EE"/>
            <w:u w:val="single"/>
          </w:rPr>
          <w:t>Ams. 27:15</w:t>
        </w:r>
      </w:hyperlink>
      <w: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9">
        <w:r>
          <w:rPr>
            <w:color w:val="0000EE"/>
            <w:u w:val="single"/>
          </w:rPr>
          <w:t>Ams. 9:13</w:t>
        </w:r>
      </w:hyperlink>
      <w:r>
        <w:t xml:space="preserve">; </w:t>
      </w:r>
      <w:hyperlink r:id="rId270">
        <w:r>
          <w:rPr>
            <w:color w:val="0000EE"/>
            <w:u w:val="single"/>
          </w:rPr>
          <w:t>11:16, 22</w:t>
        </w:r>
      </w:hyperlink>
      <w:r>
        <w:t xml:space="preserve">; </w:t>
      </w:r>
      <w:hyperlink r:id="rId271">
        <w:r>
          <w:rPr>
            <w:color w:val="0000EE"/>
            <w:u w:val="single"/>
          </w:rPr>
          <w:t>21:9</w:t>
        </w:r>
      </w:hyperlink>
      <w:r>
        <w:t>). Dia juga harus bertanggung jawab, rapi, cerdas, bijaksana, penuh hormat, dan pengelola yang baik dalam rumah tangga dan keuangan keluarga (</w:t>
      </w:r>
      <w:hyperlink r:id="rId272">
        <w:r>
          <w:rPr>
            <w:color w:val="0000EE"/>
            <w:u w:val="single"/>
          </w:rPr>
          <w:t>Ams. 31:10–31</w:t>
        </w:r>
      </w:hyperlink>
      <w:r>
        <w:t>). Seorang perempuan juga harus saleh dan cantik, dan dalam tradisi PB, tunduk kepada suaminya, sebagaimana layaknya seorang perempuan yang dihiasi dengan perhiasan yang tak ternilai dari roh yang lembut dan tenang (</w:t>
      </w:r>
      <w:hyperlink r:id="rId273">
        <w:r>
          <w:rPr>
            <w:color w:val="0000EE"/>
            <w:u w:val="single"/>
          </w:rPr>
          <w:t>Tit. 2:4–5</w:t>
        </w:r>
      </w:hyperlink>
      <w:r>
        <w:t xml:space="preserve">; </w:t>
      </w:r>
      <w:hyperlink r:id="rId274">
        <w:r>
          <w:rPr>
            <w:color w:val="0000EE"/>
            <w:u w:val="single"/>
          </w:rPr>
          <w:t>1Ptr. 3:1–6</w:t>
        </w:r>
      </w:hyperlink>
      <w:r>
        <w:t>).</w:t>
      </w:r>
    </w:p>
    <w:p>
      <w:r/>
      <w: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75">
        <w:r>
          <w:rPr>
            <w:color w:val="0000EE"/>
            <w:u w:val="single"/>
          </w:rPr>
          <w:t>Hak. 4–5</w:t>
        </w:r>
      </w:hyperlink>
      <w:r>
        <w:t>), dan kerajaan Yehuda diperintah oleh seorang wanita kejam, Atalya, selama beberapa tahun (</w:t>
      </w:r>
      <w:hyperlink r:id="rId276">
        <w:r>
          <w:rPr>
            <w:color w:val="0000EE"/>
            <w:u w:val="single"/>
          </w:rPr>
          <w:t>2Raj. 11</w:t>
        </w:r>
      </w:hyperlink>
      <w:r>
        <w:t>). Para wanita yang melangkah ke garis depan kehidupan publik sangat luar biasa dan jumlahnya sedikit. Yudit adalah seorang janda kaya, hal yang tidak biasa di Israel.</w:t>
      </w:r>
    </w:p>
    <w:p>
      <w:pPr>
        <w:pStyle w:val="Heading3"/>
      </w:pPr>
      <w:r>
        <w:t>Jaminan Perkawinan</w:t>
      </w:r>
    </w:p>
    <w:p>
      <w:r/>
      <w:r>
        <w:t>Keamanan posisi seorang istri meningkat secara signifikan ketika dia melahirkan anak pertamanya, terutama jika anak itu seorang laki-laki. Tugas utama seorang perempuan kepada suaminya dan keluarganya adalah melahirkan anak (</w:t>
      </w:r>
      <w:hyperlink r:id="rId277">
        <w:r>
          <w:rPr>
            <w:color w:val="0000EE"/>
            <w:u w:val="single"/>
          </w:rPr>
          <w:t>Kej. 1:28</w:t>
        </w:r>
      </w:hyperlink>
      <w:r>
        <w:t xml:space="preserve">; </w:t>
      </w:r>
      <w:hyperlink r:id="rId278">
        <w:r>
          <w:rPr>
            <w:color w:val="0000EE"/>
            <w:u w:val="single"/>
          </w:rPr>
          <w:t>9:1</w:t>
        </w:r>
      </w:hyperlink>
      <w: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r/>
      <w: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9">
        <w:r>
          <w:rPr>
            <w:color w:val="0000EE"/>
            <w:u w:val="single"/>
          </w:rPr>
          <w:t>Bil. 5:12–31</w:t>
        </w:r>
      </w:hyperlink>
      <w:r>
        <w:t>).</w:t>
      </w:r>
    </w:p>
    <w:p>
      <w:r/>
      <w:r>
        <w:t>Jika seorang wanita membuat sumpah, sumpah itu sah selama ayah atau suaminya menyetujuinya. Jika dia menjadi janda, sumpah itu masih tetap berlaku dan bisa dapat digunakan untuk melawannya (</w:t>
      </w:r>
      <w:hyperlink r:id="rId280">
        <w:r>
          <w:rPr>
            <w:color w:val="0000EE"/>
            <w:u w:val="single"/>
          </w:rPr>
          <w:t>Bil. 30:3–15</w:t>
        </w:r>
      </w:hyperlink>
      <w:r>
        <w:t>).</w:t>
      </w:r>
    </w:p>
    <w:p>
      <w:r/>
      <w: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81">
        <w:r>
          <w:rPr>
            <w:color w:val="0000EE"/>
            <w:u w:val="single"/>
          </w:rPr>
          <w:t>Kej. 38:11</w:t>
        </w:r>
      </w:hyperlink>
      <w:r>
        <w:t xml:space="preserve">; </w:t>
      </w:r>
      <w:hyperlink r:id="rId282">
        <w:r>
          <w:rPr>
            <w:color w:val="0000EE"/>
            <w:u w:val="single"/>
          </w:rPr>
          <w:t>Im. 22:13</w:t>
        </w:r>
      </w:hyperlink>
      <w:r>
        <w:t xml:space="preserve">; </w:t>
      </w:r>
      <w:hyperlink r:id="rId283">
        <w:r>
          <w:rPr>
            <w:color w:val="0000EE"/>
            <w:u w:val="single"/>
          </w:rPr>
          <w:t>Rut 1:8</w:t>
        </w:r>
      </w:hyperlink>
      <w: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r/>
      <w:r>
        <w:t>Adalah hal yang normal bagi seorang saudara laki-laki untuk menerima kewajiban pernikahan semacam itu (</w:t>
      </w:r>
      <w:r>
        <w:rPr>
          <w:i/>
        </w:rPr>
        <w:t>levirat</w:t>
      </w:r>
      <w:r>
        <w:t>). Kewajiban itu bisa ditolak dengan berbagai alasan, tetapi penolakan semacam itu dianggap tidak terhormat, karena adalah tugas seorang pria untuk meneruskan nama saudaranya dan menjaga kepemilikan harta benda keluarga.</w:t>
      </w:r>
    </w:p>
    <w:p>
      <w:r/>
      <w:r>
        <w:t>Tanggung jawab seorang penebus sangat besar. Selain pernikahan, dia mungkin terlibat dalam membalas dendam atas nama reputasi keluarga, dan dia harus memastikan bahwa harta keluarga bertambah dan tetap dalam kendali keluarga.</w:t>
      </w:r>
    </w:p>
    <w:p>
      <w:r/>
      <w:r>
        <w:t>Jika seorang Israel terjerat utang dan terpaksa menjual dirinya ke dalam perbudakan, ia biasanya akan “ditebus” oleh salah satu kerabatnya (</w:t>
      </w:r>
      <w:hyperlink r:id="rId284">
        <w:r>
          <w:rPr>
            <w:color w:val="0000EE"/>
            <w:u w:val="single"/>
          </w:rPr>
          <w:t>Im. 25:47–49</w:t>
        </w:r>
      </w:hyperlink>
      <w: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85">
        <w:r>
          <w:rPr>
            <w:color w:val="0000EE"/>
            <w:u w:val="single"/>
          </w:rPr>
          <w:t>25</w:t>
        </w:r>
      </w:hyperlink>
      <w:r>
        <w:t>). Nabi Yeremia membeli ladang sepupunya Hanameel dalam situasi yang sama (</w:t>
      </w:r>
      <w:hyperlink r:id="rId286">
        <w:r>
          <w:rPr>
            <w:color w:val="0000EE"/>
            <w:u w:val="single"/>
          </w:rPr>
          <w:t>Yer. 32:6–15</w:t>
        </w:r>
      </w:hyperlink>
      <w:r>
        <w:t>).</w:t>
      </w:r>
    </w:p>
    <w:p>
      <w:r/>
      <w:r>
        <w:t xml:space="preserve">Kisah PL yang paling dikenal tentang seorang janda tanpa anak, "penebusnya," dan pernikahan </w:t>
      </w:r>
      <w:r>
        <w:rPr>
          <w:i/>
        </w:rPr>
        <w:t>levirat</w:t>
      </w:r>
      <w: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7">
        <w:r>
          <w:rPr>
            <w:color w:val="0000EE"/>
            <w:u w:val="single"/>
          </w:rPr>
          <w:t>Rut 3:12</w:t>
        </w:r>
      </w:hyperlink>
      <w:r>
        <w:t xml:space="preserve">; </w:t>
      </w:r>
      <w:hyperlink r:id="rId288">
        <w:r>
          <w:rPr>
            <w:color w:val="0000EE"/>
            <w:u w:val="single"/>
          </w:rPr>
          <w:t>4:4</w:t>
        </w:r>
      </w:hyperlink>
      <w:r>
        <w:t>). Dia tahu bahwa seorang anak laki-laki dari pernikahan itu akan dianggap sebagai anak laki-laki dari almarhum, menyandang nama suaminya yang telah meninggal, dan dengan demikian akhirnya mewarisi tanah itu (</w:t>
      </w:r>
      <w:hyperlink r:id="rId289">
        <w:r>
          <w:rPr>
            <w:color w:val="0000EE"/>
            <w:u w:val="single"/>
          </w:rPr>
          <w:t>Rut 4:4–6</w:t>
        </w:r>
      </w:hyperlink>
      <w:r>
        <w:t>). Famili berikutnya dalam urutan kekerabatan adalah Boas, yang kemudian menjadi "penebus" Rut. Dia siap menerima kewajiban ganda untuk membeli tanah dan menikahi Rut (</w:t>
      </w:r>
      <w:hyperlink r:id="rId290">
        <w:r>
          <w:rPr>
            <w:color w:val="0000EE"/>
            <w:u w:val="single"/>
          </w:rPr>
          <w:t>Rut 4:9–10</w:t>
        </w:r>
      </w:hyperlink>
      <w:r>
        <w:t>).</w:t>
      </w:r>
    </w:p>
    <w:p>
      <w:pPr>
        <w:pStyle w:val="Heading3"/>
      </w:pPr>
      <w:r>
        <w:t>Kedudukan Anak-anak</w:t>
      </w:r>
    </w:p>
    <w:p>
      <w:r/>
      <w: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91">
        <w:r>
          <w:rPr>
            <w:color w:val="0000EE"/>
            <w:u w:val="single"/>
          </w:rPr>
          <w:t>Ul. 21:17</w:t>
        </w:r>
      </w:hyperlink>
      <w:r>
        <w:t>). Dengan demikian, dia dijamin posisinya sebagai kepala keluarga. Bahkan selama masa hidup ayahnya, anak laki-laki tertua diutamakan daripada saudara-saudaranya baik saudara laki-laki dan perempuan (</w:t>
      </w:r>
      <w:hyperlink r:id="rId292">
        <w:r>
          <w:rPr>
            <w:color w:val="0000EE"/>
            <w:u w:val="single"/>
          </w:rPr>
          <w:t>Kej. 43:33</w:t>
        </w:r>
      </w:hyperlink>
      <w:r>
        <w:t>). Jika ada anak kembar yang lahir, anak yang pertama keluar dari rahim dianggap sebagai anak sulung, dengan segala hak istimewa yang menyertainya (</w:t>
      </w:r>
      <w:hyperlink r:id="rId293">
        <w:r>
          <w:rPr>
            <w:color w:val="0000EE"/>
            <w:u w:val="single"/>
          </w:rPr>
          <w:t>Kej. 25:24–26</w:t>
        </w:r>
      </w:hyperlink>
      <w:r>
        <w:t xml:space="preserve">; </w:t>
      </w:r>
      <w:hyperlink r:id="rId294">
        <w:r>
          <w:rPr>
            <w:color w:val="0000EE"/>
            <w:u w:val="single"/>
          </w:rPr>
          <w:t>38:27–30</w:t>
        </w:r>
      </w:hyperlink>
      <w:r>
        <w:t>).</w:t>
      </w:r>
    </w:p>
    <w:p>
      <w:r/>
      <w:r>
        <w:t>Anak sulung dapat kehilangan hak kesulungan karena pelanggaran yang serius (</w:t>
      </w:r>
      <w:hyperlink r:id="rId295">
        <w:r>
          <w:rPr>
            <w:color w:val="0000EE"/>
            <w:u w:val="single"/>
          </w:rPr>
          <w:t>Kej. 35:22</w:t>
        </w:r>
      </w:hyperlink>
      <w:r>
        <w:t xml:space="preserve">; </w:t>
      </w:r>
      <w:hyperlink r:id="rId296">
        <w:r>
          <w:rPr>
            <w:color w:val="0000EE"/>
            <w:u w:val="single"/>
          </w:rPr>
          <w:t>49:3–4</w:t>
        </w:r>
      </w:hyperlink>
      <w:r>
        <w:t xml:space="preserve">; </w:t>
      </w:r>
      <w:hyperlink r:id="rId297">
        <w:r>
          <w:rPr>
            <w:color w:val="0000EE"/>
            <w:u w:val="single"/>
          </w:rPr>
          <w:t>1Taw. 5:1</w:t>
        </w:r>
      </w:hyperlink>
      <w:r>
        <w:t>), atau hak tersebut dapat diserahkan secara sukarela, seperti yang dilakukan Esau dengan menjual hak kesulungannya kepada saudaranya Yakub (</w:t>
      </w:r>
      <w:hyperlink r:id="rId298">
        <w:r>
          <w:rPr>
            <w:color w:val="0000EE"/>
            <w:u w:val="single"/>
          </w:rPr>
          <w:t>Kej. 25:29–34</w:t>
        </w:r>
      </w:hyperlink>
      <w:r>
        <w:t>). Ada hukum yang melindungi anak sulung dari keberpihakan ayahnya kepada adiknya (</w:t>
      </w:r>
      <w:hyperlink r:id="rId299">
        <w:r>
          <w:rPr>
            <w:color w:val="0000EE"/>
            <w:u w:val="single"/>
          </w:rPr>
          <w:t>Ul. 21:15–17</w:t>
        </w:r>
      </w:hyperlink>
      <w:r>
        <w:t>). Namun demikian, Raja Daud memberikan kerajaannya kepada Salomo, anak bungsunya (</w:t>
      </w:r>
      <w:hyperlink r:id="rId300">
        <w:r>
          <w:rPr>
            <w:color w:val="0000EE"/>
            <w:u w:val="single"/>
          </w:rPr>
          <w:t>1Raj. 2:15</w:t>
        </w:r>
      </w:hyperlink>
      <w:r>
        <w:t>).</w:t>
      </w:r>
    </w:p>
    <w:p>
      <w:r/>
      <w:r>
        <w:t>Dalam sebuah keluarga yang tidak memiliki anak laki-laki, seorang anak perempuan bisa mewarisi harta benda (</w:t>
      </w:r>
      <w:hyperlink r:id="rId301">
        <w:r>
          <w:rPr>
            <w:color w:val="0000EE"/>
            <w:u w:val="single"/>
          </w:rPr>
          <w:t>Bil. 27:8</w:t>
        </w:r>
      </w:hyperlink>
      <w: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302">
        <w:r>
          <w:rPr>
            <w:color w:val="0000EE"/>
            <w:u w:val="single"/>
          </w:rPr>
          <w:t>Kej. 26:34–35</w:t>
        </w:r>
      </w:hyperlink>
      <w:r>
        <w:t>). Meskipun jarang sekali orang muda mengungkapkan perasaan dan pilihan mereka tentang pernikahan secara terbuka, putri Saul, Mikhal, memberitahukan tentang cintanya kepada Daud (</w:t>
      </w:r>
      <w:hyperlink r:id="rId303">
        <w:r>
          <w:rPr>
            <w:color w:val="0000EE"/>
            <w:u w:val="single"/>
          </w:rPr>
          <w:t>1Sam. 18:20</w:t>
        </w:r>
      </w:hyperlink>
      <w:r>
        <w:t>).</w:t>
      </w:r>
    </w:p>
    <w:p>
      <w:r/>
      <w: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304">
        <w:r>
          <w:rPr>
            <w:color w:val="0000EE"/>
            <w:u w:val="single"/>
          </w:rPr>
          <w:t>Kel. 2:10</w:t>
        </w:r>
      </w:hyperlink>
      <w:r>
        <w:t xml:space="preserve">; </w:t>
      </w:r>
      <w:hyperlink r:id="rId305">
        <w:r>
          <w:rPr>
            <w:color w:val="0000EE"/>
            <w:u w:val="single"/>
          </w:rPr>
          <w:t>1Raj. 11:20</w:t>
        </w:r>
      </w:hyperlink>
      <w:r>
        <w:t xml:space="preserve">; </w:t>
      </w:r>
      <w:hyperlink r:id="rId306">
        <w:r>
          <w:rPr>
            <w:color w:val="0000EE"/>
            <w:u w:val="single"/>
          </w:rPr>
          <w:t>Est. 2:7, 15</w:t>
        </w:r>
      </w:hyperlink>
      <w:r>
        <w:t>) dan bukan merupakan contoh adopsi sejati sebagai anggota keluarga seumur hidup.</w:t>
      </w:r>
    </w:p>
    <w:p>
      <w:pPr>
        <w:pStyle w:val="Heading3"/>
      </w:pPr>
      <w:r>
        <w:t>Hak-Hak Anak</w:t>
      </w:r>
    </w:p>
    <w:p>
      <w:r/>
      <w:r>
        <w:t>Sifat masyarakat patriarki menciptakan perbedaan yang tidak menguntungkan antara anak laki-laki dan perempuan. Posisi seorang anak perempuan, yang bisa dijual sebagai budak atau dijual untuk menjadi selir seorang pria dan kemudian mungkin dijual lagi (</w:t>
      </w:r>
      <w:hyperlink r:id="rId307">
        <w:r>
          <w:rPr>
            <w:color w:val="0000EE"/>
            <w:u w:val="single"/>
          </w:rPr>
          <w:t>Kel. 21:7–11</w:t>
        </w:r>
      </w:hyperlink>
      <w: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8">
        <w:r>
          <w:rPr>
            <w:color w:val="0000EE"/>
            <w:u w:val="single"/>
          </w:rPr>
          <w:t>Kej. 22</w:t>
        </w:r>
      </w:hyperlink>
      <w:r>
        <w:t xml:space="preserve">; </w:t>
      </w:r>
      <w:hyperlink r:id="rId309">
        <w:r>
          <w:rPr>
            <w:color w:val="0000EE"/>
            <w:u w:val="single"/>
          </w:rPr>
          <w:t>Hak. 11</w:t>
        </w:r>
      </w:hyperlink>
      <w:r>
        <w:t>). Ada kemungkinan besar bahwa pengorbanan bayi dipraktikkan oleh bangsa-bangsa tetangga Israel, termasuk Kanaan dan Amon.</w:t>
      </w:r>
    </w:p>
    <w:p>
      <w:r/>
      <w:r>
        <w:t>Hak-hak anak meningkat secara signifikan dengan dikeluarkannya hukum Musa. Seorang ayah tidak lagi diizinkan untuk menghukum mati anaknya tanpa membawa kasus kepada para tua-tua (</w:t>
      </w:r>
      <w:hyperlink r:id="rId310">
        <w:r>
          <w:rPr>
            <w:color w:val="0000EE"/>
            <w:u w:val="single"/>
          </w:rPr>
          <w:t>Ul. 21:18–21</w:t>
        </w:r>
      </w:hyperlink>
      <w: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11">
        <w:r>
          <w:rPr>
            <w:color w:val="0000EE"/>
            <w:u w:val="single"/>
          </w:rPr>
          <w:t>Ul. 24:16</w:t>
        </w:r>
      </w:hyperlink>
      <w:r>
        <w:t>). Pada zaman Raja Daud, seseorang yang dihukum oleh masyarakat memiliki hak untuk naik banding kepada raja (</w:t>
      </w:r>
      <w:hyperlink r:id="rId312">
        <w:r>
          <w:rPr>
            <w:color w:val="0000EE"/>
            <w:u w:val="single"/>
          </w:rPr>
          <w:t>2Sam. 14:4–11</w:t>
        </w:r>
      </w:hyperlink>
      <w:r>
        <w:t>).</w:t>
      </w:r>
    </w:p>
    <w:p>
      <w:r/>
      <w:r>
        <w:t>Dalam keluarga Ibrani, kedua orang tua dijunjung tinggi. Penghormatan harus diberikan kepada ibu dan ayah (</w:t>
      </w:r>
      <w:hyperlink r:id="rId313">
        <w:r>
          <w:rPr>
            <w:color w:val="0000EE"/>
            <w:u w:val="single"/>
          </w:rPr>
          <w:t>Kel. 20:12</w:t>
        </w:r>
      </w:hyperlink>
      <w:r>
        <w:t>), dan hukum Taurat mengutuk kekurangajaran terhadap salah satu dari kedua orang tua (</w:t>
      </w:r>
      <w:hyperlink r:id="rId314">
        <w:r>
          <w:rPr>
            <w:color w:val="0000EE"/>
            <w:u w:val="single"/>
          </w:rPr>
          <w:t>Kel. 21:17</w:t>
        </w:r>
      </w:hyperlink>
      <w:r>
        <w:t xml:space="preserve">; </w:t>
      </w:r>
      <w:hyperlink r:id="rId315">
        <w:r>
          <w:rPr>
            <w:color w:val="0000EE"/>
            <w:u w:val="single"/>
          </w:rPr>
          <w:t>Im. 20:9</w:t>
        </w:r>
      </w:hyperlink>
      <w:r>
        <w:t xml:space="preserve">; </w:t>
      </w:r>
      <w:hyperlink r:id="rId316">
        <w:r>
          <w:rPr>
            <w:color w:val="0000EE"/>
            <w:u w:val="single"/>
          </w:rPr>
          <w:t>Ul. 21:18</w:t>
        </w:r>
      </w:hyperlink>
      <w:r>
        <w:t xml:space="preserve">; </w:t>
      </w:r>
      <w:hyperlink r:id="rId317">
        <w:r>
          <w:rPr>
            <w:color w:val="0000EE"/>
            <w:u w:val="single"/>
          </w:rPr>
          <w:t>27:16</w:t>
        </w:r>
      </w:hyperlink>
      <w:r>
        <w:t>). Penghormatan kepada ibu merupakan tema yang berulang dalam Kitab Hikmat (</w:t>
      </w:r>
      <w:hyperlink r:id="rId318">
        <w:r>
          <w:rPr>
            <w:color w:val="0000EE"/>
            <w:u w:val="single"/>
          </w:rPr>
          <w:t>Ams. 19:26</w:t>
        </w:r>
      </w:hyperlink>
      <w:r>
        <w:t xml:space="preserve">; </w:t>
      </w:r>
      <w:hyperlink r:id="rId319">
        <w:r>
          <w:rPr>
            <w:color w:val="0000EE"/>
            <w:u w:val="single"/>
          </w:rPr>
          <w:t>20:20</w:t>
        </w:r>
      </w:hyperlink>
      <w:r>
        <w:t xml:space="preserve">; bdk. </w:t>
      </w:r>
      <w:hyperlink r:id="rId320">
        <w:r>
          <w:rPr>
            <w:color w:val="0000EE"/>
            <w:u w:val="single"/>
          </w:rPr>
          <w:t>Sirakh 3:1–16</w:t>
        </w:r>
      </w:hyperlink>
      <w:r>
        <w:t>).</w:t>
      </w:r>
    </w:p>
    <w:p>
      <w:pPr>
        <w:pStyle w:val="Heading3"/>
      </w:pPr>
      <w:r>
        <w:t>Kehidupan Sehari-hari Keluarga Ibrani</w:t>
      </w:r>
    </w:p>
    <w:p>
      <w:r/>
      <w: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r/>
      <w:r>
        <w:t>Sang ayah juga bertanggung jawab atas kesejahteraan religius keluarga. Adalah tugasnya untuk mengambil alih pendidikan anak-anaknya dari ibu pada sejak usia dini, dengan mengajarkan prinsip-prinsip agama Ibrani kepada mereka (</w:t>
      </w:r>
      <w:hyperlink r:id="rId321">
        <w:r>
          <w:rPr>
            <w:color w:val="0000EE"/>
            <w:u w:val="single"/>
          </w:rPr>
          <w:t>Kel. 10:2</w:t>
        </w:r>
      </w:hyperlink>
      <w:r>
        <w:t xml:space="preserve">; </w:t>
      </w:r>
      <w:hyperlink r:id="rId322">
        <w:r>
          <w:rPr>
            <w:color w:val="0000EE"/>
            <w:u w:val="single"/>
          </w:rPr>
          <w:t>12:26</w:t>
        </w:r>
      </w:hyperlink>
      <w:r>
        <w:t xml:space="preserve">; </w:t>
      </w:r>
      <w:hyperlink r:id="rId323">
        <w:r>
          <w:rPr>
            <w:color w:val="0000EE"/>
            <w:u w:val="single"/>
          </w:rPr>
          <w:t>Ul. 4:9</w:t>
        </w:r>
      </w:hyperlink>
      <w:r>
        <w:t xml:space="preserve">; </w:t>
      </w:r>
      <w:hyperlink r:id="rId324">
        <w:r>
          <w:rPr>
            <w:color w:val="0000EE"/>
            <w:u w:val="single"/>
          </w:rPr>
          <w:t>6:7</w:t>
        </w:r>
      </w:hyperlink>
      <w:r>
        <w:t>). Dia juga menjelaskan semua aspek hukum dan sejarah bangsa yang saling terkait.</w:t>
      </w:r>
    </w:p>
    <w:p>
      <w:r/>
      <w:r>
        <w:t>Ayah adalah pendisiplin dalam keluarga, dengan tongkat yang digunakan untuk menyampaikan pelajaran yang diajarkan (</w:t>
      </w:r>
      <w:hyperlink r:id="rId325">
        <w:r>
          <w:rPr>
            <w:color w:val="0000EE"/>
            <w:u w:val="single"/>
          </w:rPr>
          <w:t>Ams. 13:24</w:t>
        </w:r>
      </w:hyperlink>
      <w:r>
        <w:t xml:space="preserve">; </w:t>
      </w:r>
      <w:hyperlink r:id="rId326">
        <w:r>
          <w:rPr>
            <w:color w:val="0000EE"/>
            <w:u w:val="single"/>
          </w:rPr>
          <w:t>22:15</w:t>
        </w:r>
      </w:hyperlink>
      <w:r>
        <w:t xml:space="preserve">; </w:t>
      </w:r>
      <w:hyperlink r:id="rId327">
        <w:r>
          <w:rPr>
            <w:color w:val="0000EE"/>
            <w:u w:val="single"/>
          </w:rPr>
          <w:t>29:15–17</w:t>
        </w:r>
      </w:hyperlink>
      <w:r>
        <w:t>). Meskipun anak-anak dikasihi dan dihargai, mereka tidak dimanjakan (</w:t>
      </w:r>
      <w:hyperlink r:id="rId328">
        <w:r>
          <w:rPr>
            <w:color w:val="0000EE"/>
            <w:u w:val="single"/>
          </w:rPr>
          <w:t>Sirakh 30:9–12</w:t>
        </w:r>
      </w:hyperlink>
      <w: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r/>
      <w:r>
        <w:t>Sang ibu bertanggung jawab atas pendidikan awal putra dan putrinya (</w:t>
      </w:r>
      <w:hyperlink r:id="rId329">
        <w:r>
          <w:rPr>
            <w:color w:val="0000EE"/>
            <w:u w:val="single"/>
          </w:rPr>
          <w:t>Ams. 1:8</w:t>
        </w:r>
      </w:hyperlink>
      <w:r>
        <w:t xml:space="preserve">; </w:t>
      </w:r>
      <w:hyperlink r:id="rId330">
        <w:r>
          <w:rPr>
            <w:color w:val="0000EE"/>
            <w:u w:val="single"/>
          </w:rPr>
          <w:t>6:20</w:t>
        </w:r>
      </w:hyperlink>
      <w: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31">
        <w:r>
          <w:rPr>
            <w:color w:val="0000EE"/>
            <w:u w:val="single"/>
          </w:rPr>
          <w:t>Ams. 31:13–31</w:t>
        </w:r>
      </w:hyperlink>
      <w:r>
        <w:t>).</w:t>
      </w:r>
    </w:p>
    <w:p>
      <w:r/>
      <w: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r/>
      <w: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32">
        <w:r>
          <w:rPr>
            <w:color w:val="0000EE"/>
            <w:u w:val="single"/>
          </w:rPr>
          <w:t>Kej. 24:15–16</w:t>
        </w:r>
      </w:hyperlink>
      <w:r>
        <w:t>).</w:t>
      </w:r>
    </w:p>
    <w:p>
      <w:r/>
      <w:r>
        <w:t>Seperti di semua masyarakat, ada masa ketika anak-anak tertawa dan bermain bersama (</w:t>
      </w:r>
      <w:hyperlink r:id="rId333">
        <w:r>
          <w:rPr>
            <w:color w:val="0000EE"/>
            <w:u w:val="single"/>
          </w:rPr>
          <w:t>Za. 8:5</w:t>
        </w:r>
      </w:hyperlink>
      <w:r>
        <w:t xml:space="preserve">; </w:t>
      </w:r>
      <w:hyperlink r:id="rId334">
        <w:r>
          <w:rPr>
            <w:color w:val="0000EE"/>
            <w:u w:val="single"/>
          </w:rPr>
          <w:t>Mat. 11:16</w:t>
        </w:r>
      </w:hyperlink>
      <w: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35">
        <w:r>
          <w:rPr>
            <w:color w:val="0000EE"/>
            <w:u w:val="single"/>
          </w:rPr>
          <w:t>Yes. 66:12</w:t>
        </w:r>
      </w:hyperlink>
      <w:r>
        <w:t>). Tidak ada bukti adanya olahraga yang terorganisir untuk anak-anak. Mainan, termasuk peluit, kerincingan, boneka, dan peralatan memasak miniatur, telah ditemukan dalam penggalian arkeologis di situs-situs Palestina.</w:t>
      </w:r>
    </w:p>
    <w:p>
      <w:r/>
      <w:r>
        <w:t>Begitu seorang anak laki-laki cukup umur, dia menggantikan posisinya dalam keluarga dan menerima tugas yang telah ditentukan. Di antaranya, anak-anak diharapkan untuk mengumpulkan bahan bakar (</w:t>
      </w:r>
      <w:hyperlink r:id="rId336">
        <w:r>
          <w:rPr>
            <w:color w:val="0000EE"/>
            <w:u w:val="single"/>
          </w:rPr>
          <w:t>Yer. 7:18</w:t>
        </w:r>
      </w:hyperlink>
      <w: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7">
        <w:r>
          <w:rPr>
            <w:color w:val="0000EE"/>
            <w:u w:val="single"/>
          </w:rPr>
          <w:t>Kej. 29:6</w:t>
        </w:r>
      </w:hyperlink>
      <w:r>
        <w:t xml:space="preserve">; </w:t>
      </w:r>
      <w:hyperlink r:id="rId338">
        <w:r>
          <w:rPr>
            <w:color w:val="0000EE"/>
            <w:u w:val="single"/>
          </w:rPr>
          <w:t>Kel. 2:16</w:t>
        </w:r>
      </w:hyperlink>
      <w:r>
        <w:t>). Pemeliharaan ternak juga menjadi tanggung jawab anak-anak (</w:t>
      </w:r>
      <w:hyperlink r:id="rId339">
        <w:r>
          <w:rPr>
            <w:color w:val="0000EE"/>
            <w:u w:val="single"/>
          </w:rPr>
          <w:t>1Sam. 16:11</w:t>
        </w:r>
      </w:hyperlink>
      <w:r>
        <w:t>). Karena kebutuhan, anak laki-laki dilatih dalam berbagai seni perang.</w:t>
      </w:r>
    </w:p>
    <w:p>
      <w:r/>
      <w: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40">
        <w:r>
          <w:rPr>
            <w:color w:val="0000EE"/>
            <w:u w:val="single"/>
          </w:rPr>
          <w:t>Luk. 2:42–47</w:t>
        </w:r>
      </w:hyperlink>
      <w:r>
        <w:t>).</w:t>
      </w:r>
    </w:p>
    <w:p>
      <w:r/>
      <w:r>
        <w:t>Yang mengherankan, para gadis muda bebas melakukan tugas-tugas yang telah ditentukan bagi mereka. Mereka tidak dipingit atau disembunyikan dan boleh tanpa hambatan mengunjungi teman-teman dan tetangga (</w:t>
      </w:r>
      <w:hyperlink r:id="rId341">
        <w:r>
          <w:rPr>
            <w:color w:val="0000EE"/>
            <w:u w:val="single"/>
          </w:rPr>
          <w:t>Kej. 34:1</w:t>
        </w:r>
      </w:hyperlink>
      <w:r>
        <w:t>). Mereka juga dapat berbicara dengan para pria tanpa malu-malu (</w:t>
      </w:r>
      <w:hyperlink r:id="rId342">
        <w:r>
          <w:rPr>
            <w:color w:val="0000EE"/>
            <w:u w:val="single"/>
          </w:rPr>
          <w:t>Kej. 24:15–25</w:t>
        </w:r>
      </w:hyperlink>
      <w:r>
        <w:t xml:space="preserve">; </w:t>
      </w:r>
      <w:hyperlink r:id="rId343">
        <w:r>
          <w:rPr>
            <w:color w:val="0000EE"/>
            <w:u w:val="single"/>
          </w:rPr>
          <w:t>29:11–12</w:t>
        </w:r>
      </w:hyperlink>
      <w:r>
        <w:t xml:space="preserve">; </w:t>
      </w:r>
      <w:hyperlink r:id="rId344">
        <w:r>
          <w:rPr>
            <w:color w:val="0000EE"/>
            <w:u w:val="single"/>
          </w:rPr>
          <w:t>1Sam. 9:11–13</w:t>
        </w:r>
      </w:hyperlink>
      <w:r>
        <w:t>).</w:t>
      </w:r>
    </w:p>
    <w:p>
      <w:r/>
      <w: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r/>
      <w: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r/>
      <w: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t>Pada Zaman Perjanjian Baru</w:t>
      </w:r>
    </w:p>
    <w:p>
      <w:r/>
      <w: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r/>
      <w: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r/>
      <w:r>
        <w:rPr>
          <w:i/>
        </w:rPr>
        <w:t>Lihat juga</w:t>
      </w:r>
      <w:r>
        <w:t xml:space="preserve"> </w:t>
      </w:r>
      <w:r>
        <w:t>Pendidikan</w:t>
      </w:r>
      <w:r>
        <w:t xml:space="preserve">; </w:t>
      </w:r>
      <w:r>
        <w:t>Pernikahan, Adat Pernikahan</w:t>
      </w:r>
      <w:r>
        <w:t xml:space="preserve">; </w:t>
      </w:r>
      <w:r>
        <w:t>Seks, Seksualitas</w:t>
      </w:r>
      <w:r>
        <w:t xml:space="preserve">; </w:t>
      </w:r>
      <w:r>
        <w:t>Janda</w:t>
      </w:r>
      <w:r>
        <w:t xml:space="preserve">; </w:t>
      </w:r>
      <w:r>
        <w:t>Wanita</w:t>
      </w:r>
      <w:r>
        <w:t>.</w:t>
      </w:r>
      <w:r/>
      <w:r/>
    </w:p>
    <w:p>
      <w:r/>
    </w:p>
    <w:p>
      <w:pPr>
        <w:pStyle w:val="Heading2"/>
      </w:pPr>
      <w:r>
        <w:t>Kenaikan Kristus</w:t>
      </w:r>
      <w:r/>
    </w:p>
    <w:p>
      <w:r/>
      <w:r>
        <w:t xml:space="preserve">Perpindahan tubuh Yesus yang telah bangkit dari dunia ini ke surga. Di antara para penulis Perjanjian Baru, hanya Injil Lukas yang menjelaskan kenaikan Yesus. </w:t>
      </w:r>
      <w:hyperlink r:id="rId145">
        <w:r>
          <w:rPr>
            <w:color w:val="0000EE"/>
            <w:u w:val="single"/>
          </w:rPr>
          <w:t xml:space="preserve">Kisah 1:9–11 </w:t>
        </w:r>
      </w:hyperlink>
      <w:r>
        <w:t xml:space="preserve">menggambarkan peristiwa di mana Yesus "terangkat" dan menghilang di dalam awan. </w:t>
      </w:r>
      <w:hyperlink r:id="rId144">
        <w:r>
          <w:rPr>
            <w:color w:val="0000EE"/>
            <w:u w:val="single"/>
          </w:rPr>
          <w:t>Luk. 24:50–51</w:t>
        </w:r>
      </w:hyperlink>
      <w:r>
        <w:t xml:space="preserve"> dan </w:t>
      </w:r>
      <w:hyperlink r:id="rId345">
        <w:r>
          <w:rPr>
            <w:color w:val="0000EE"/>
            <w:u w:val="single"/>
          </w:rPr>
          <w:t>Kisah 1:12</w:t>
        </w:r>
      </w:hyperlink>
      <w:r>
        <w:t xml:space="preserve"> menyebutkan lokasi peristiwa terakhir itu di dekat Betania, sebelah timur Yerusalem di Bukit Zaitun.</w:t>
      </w:r>
    </w:p>
    <w:p>
      <w:r/>
      <w:r>
        <w:t>Injil Matius menutup sejarah-Nya sebelum hari Pentakosta, tetapi Injil Yohanes menunjukkan peristiwa Kenaikan dalam kata-kata Yesus sendiri: Yesus telah pergi, tetapi Ia akan kembali (</w:t>
      </w:r>
      <w:hyperlink r:id="rId346">
        <w:r>
          <w:rPr>
            <w:color w:val="0000EE"/>
            <w:u w:val="single"/>
          </w:rPr>
          <w:t>Yoh. 21:22</w:t>
        </w:r>
      </w:hyperlink>
      <w:r>
        <w:t>); Ia tidak dapat disentuh, karena Ia harus terangkat (</w:t>
      </w:r>
      <w:hyperlink r:id="rId149">
        <w:r>
          <w:rPr>
            <w:color w:val="0000EE"/>
            <w:u w:val="single"/>
          </w:rPr>
          <w:t>Yoh. 20:17</w:t>
        </w:r>
      </w:hyperlink>
      <w:r>
        <w:t>); banyak orang akan percaya tanpa harus melihat-Nya (</w:t>
      </w:r>
      <w:hyperlink r:id="rId347">
        <w:r>
          <w:rPr>
            <w:color w:val="0000EE"/>
            <w:u w:val="single"/>
          </w:rPr>
          <w:t>Yoh. 20:29</w:t>
        </w:r>
      </w:hyperlink>
      <w: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8">
        <w:r>
          <w:rPr>
            <w:color w:val="0000EE"/>
            <w:u w:val="single"/>
          </w:rPr>
          <w:t>Ef. 1:20</w:t>
        </w:r>
      </w:hyperlink>
      <w:r>
        <w:t>) atau, seperti yang diungkapkan oleh penulis kitab Ibrani, "di sebelah kanan Yang Mahabesar" (</w:t>
      </w:r>
      <w:hyperlink r:id="rId349">
        <w:r>
          <w:rPr>
            <w:color w:val="0000EE"/>
            <w:u w:val="single"/>
          </w:rPr>
          <w:t>Ibr. 1:3</w:t>
        </w:r>
      </w:hyperlink>
      <w:r>
        <w:t>).</w:t>
      </w:r>
    </w:p>
    <w:p>
      <w:r/>
      <w:r>
        <w:t>Namun, peristiwa Kenaikan lebih dari sekadar peristiwa di masa lalu. Peristiwa ini memiliki makna yang lebih luas dalam Perjanjian Baru yang dapat disimpulkan dalam dua judul: (1) maknanya bagi Kristus dan (2) maknanya bagi orang Kristen.</w:t>
      </w:r>
    </w:p>
    <w:p>
      <w:r/>
      <w:r>
        <w:t>Bagi Kristus, Kenaikan merupakan jalan yang diperlukan untuk masuk ke dalam "kemuliaan" surgawi-Nya di mana Ia duduk disebelah kanan Bapa sampai musuh-musuh-Nya menjadi tumpuan kaki-Nya (</w:t>
      </w:r>
      <w:hyperlink r:id="rId168">
        <w:r>
          <w:rPr>
            <w:color w:val="0000EE"/>
            <w:u w:val="single"/>
          </w:rPr>
          <w:t>Mzm. 110:1</w:t>
        </w:r>
      </w:hyperlink>
      <w:r>
        <w:t>—teks Perjanjian Lama yang paling banyak dikutip dalam Perjanjian Baru). Kenaikan adalah bukti kemuliaan-Nya dan kelebihan-Nya di atas para tokoh Perjanjian Lama misalnya Daud (</w:t>
      </w:r>
      <w:hyperlink r:id="rId350">
        <w:r>
          <w:rPr>
            <w:color w:val="0000EE"/>
            <w:u w:val="single"/>
          </w:rPr>
          <w:t>Kisah 2:33–36</w:t>
        </w:r>
      </w:hyperlink>
      <w:r>
        <w:t>). Melalui kenaikan-Nya, Ia melampaui segala sesuatu dan memenuhi segalanya (</w:t>
      </w:r>
      <w:hyperlink r:id="rId351">
        <w:r>
          <w:rPr>
            <w:color w:val="0000EE"/>
            <w:u w:val="single"/>
          </w:rPr>
          <w:t>Ef. 4:10</w:t>
        </w:r>
      </w:hyperlink>
      <w:r>
        <w:t>), serta menerima "nama di atas segala nama" (</w:t>
      </w:r>
      <w:hyperlink r:id="rId352">
        <w:r>
          <w:rPr>
            <w:color w:val="0000EE"/>
            <w:u w:val="single"/>
          </w:rPr>
          <w:t>Flp. 2:9–11</w:t>
        </w:r>
      </w:hyperlink>
      <w:r>
        <w:t>). Bagi penulis surat Ibrani, Kenaikan juga membuktikan kelebihan Kristus di atas para malaikat; Ia duduk di atas takhta, sedangkan mereka terus menerus diutus untuk melayani (</w:t>
      </w:r>
      <w:hyperlink r:id="rId353">
        <w:r>
          <w:rPr>
            <w:color w:val="0000EE"/>
            <w:u w:val="single"/>
          </w:rPr>
          <w:t>Ibr. 1:13–14</w:t>
        </w:r>
      </w:hyperlink>
      <w:r>
        <w:t>). Malaikat, kuasa, dan kekuatan, semuanya takluk pada Kristus yang telah naik (</w:t>
      </w:r>
      <w:hyperlink r:id="rId100">
        <w:r>
          <w:rPr>
            <w:color w:val="0000EE"/>
            <w:u w:val="single"/>
          </w:rPr>
          <w:t>1Tim. 3:16</w:t>
        </w:r>
      </w:hyperlink>
      <w:r>
        <w:t xml:space="preserve">; </w:t>
      </w:r>
      <w:hyperlink r:id="rId354">
        <w:r>
          <w:rPr>
            <w:color w:val="0000EE"/>
            <w:u w:val="single"/>
          </w:rPr>
          <w:t>1Ptr. 3:22</w:t>
        </w:r>
      </w:hyperlink>
      <w:r>
        <w:t>).</w:t>
      </w:r>
    </w:p>
    <w:p>
      <w:r/>
      <w:r>
        <w:t>Bagi orang Kristen, Kenaikan Kristus berarti empat hal. Pertama, tanpa kenaikan tidak akan ada karunia dari Roh Kudus, yang tidak akan datang sebelum Yesus naik dan mengutus Roh Kudus itu (</w:t>
      </w:r>
      <w:hyperlink r:id="rId156">
        <w:r>
          <w:rPr>
            <w:color w:val="0000EE"/>
            <w:u w:val="single"/>
          </w:rPr>
          <w:t>Yoh. 16:7</w:t>
        </w:r>
      </w:hyperlink>
      <w:r>
        <w:t>). Tanpa Kenaikan, gereja hanya akan memiliki Yesus secara terbatas di satu tempat, tidak hadir secara rohani "di mana dua atau tiga orang berkumpul" (</w:t>
      </w:r>
      <w:hyperlink r:id="rId355">
        <w:r>
          <w:rPr>
            <w:color w:val="0000EE"/>
            <w:u w:val="single"/>
          </w:rPr>
          <w:t>Mat. 18:20</w:t>
        </w:r>
      </w:hyperlink>
      <w:r>
        <w:t xml:space="preserve">; bdk. </w:t>
      </w:r>
      <w:hyperlink r:id="rId356">
        <w:r>
          <w:rPr>
            <w:color w:val="0000EE"/>
            <w:u w:val="single"/>
          </w:rPr>
          <w:t>Mat. 28:20</w:t>
        </w:r>
      </w:hyperlink>
      <w:r>
        <w:t>).</w:t>
      </w:r>
    </w:p>
    <w:p>
      <w:r/>
      <w:r>
        <w:t>Kedua, karena Yesus yang benar-benar manusia telah naik ke surga, berarti manusia juga dapat naik ke sana. Yesus pergi "untuk menyediakan tempat" bagi para pengikut-Nya (</w:t>
      </w:r>
      <w:hyperlink r:id="rId150">
        <w:r>
          <w:rPr>
            <w:color w:val="0000EE"/>
            <w:u w:val="single"/>
          </w:rPr>
          <w:t>Yoh. 14:2</w:t>
        </w:r>
      </w:hyperlink>
      <w:r>
        <w:t>). Harapan orang-orang yang "ada di dalam Kristus" adalah bahwa mereka pada akhirnya akan naik untuk bersama-sama dengan-Nya (</w:t>
      </w:r>
      <w:hyperlink r:id="rId357">
        <w:r>
          <w:rPr>
            <w:color w:val="0000EE"/>
            <w:u w:val="single"/>
          </w:rPr>
          <w:t>2Kor 5:1–10</w:t>
        </w:r>
      </w:hyperlink>
      <w:r>
        <w:t>).</w:t>
      </w:r>
    </w:p>
    <w:p>
      <w:r/>
      <w:r>
        <w:t>Ketiga, Kenaikan membuktikan bahwa pengorbanan Kristus telah berakhir dan diterima oleh Allah. Yesus telah melintasi langit (</w:t>
      </w:r>
      <w:hyperlink r:id="rId358">
        <w:r>
          <w:rPr>
            <w:color w:val="0000EE"/>
            <w:u w:val="single"/>
          </w:rPr>
          <w:t>Ibr 4:14</w:t>
        </w:r>
      </w:hyperlink>
      <w:r>
        <w:t>) dan telah masuk dalam hadirat Allah (</w:t>
      </w:r>
      <w:hyperlink r:id="rId159">
        <w:r>
          <w:rPr>
            <w:color w:val="0000EE"/>
            <w:u w:val="single"/>
          </w:rPr>
          <w:t>Ibr. 6:20</w:t>
        </w:r>
      </w:hyperlink>
      <w:r>
        <w:t>), yang digambarkan sebagai bagian dalam tempat suci dari bait suci surgawi, yaitu bait suci yang sesungguhnya (surgawi), sedangkan yang ada di bumi adalah sebuah tiruan (</w:t>
      </w:r>
      <w:hyperlink r:id="rId155">
        <w:r>
          <w:rPr>
            <w:color w:val="0000EE"/>
            <w:u w:val="single"/>
          </w:rPr>
          <w:t>Ibr. 9:24</w:t>
        </w:r>
      </w:hyperlink>
      <w:r>
        <w:t>). Setelah mempersembahkan satu korban sekali untuk selama-lamanya kepada Allah (</w:t>
      </w:r>
      <w:hyperlink r:id="rId154">
        <w:r>
          <w:rPr>
            <w:color w:val="0000EE"/>
            <w:u w:val="single"/>
          </w:rPr>
          <w:t>Ibr. 9:12</w:t>
        </w:r>
      </w:hyperlink>
      <w:r>
        <w:t>), Kristus duduk (</w:t>
      </w:r>
      <w:hyperlink r:id="rId349">
        <w:r>
          <w:rPr>
            <w:color w:val="0000EE"/>
            <w:u w:val="single"/>
          </w:rPr>
          <w:t>Ibr. 1:3</w:t>
        </w:r>
      </w:hyperlink>
      <w:r>
        <w:t xml:space="preserve">; </w:t>
      </w:r>
      <w:hyperlink r:id="rId359">
        <w:r>
          <w:rPr>
            <w:color w:val="0000EE"/>
            <w:u w:val="single"/>
          </w:rPr>
          <w:t>10:12</w:t>
        </w:r>
      </w:hyperlink>
      <w:r>
        <w:t xml:space="preserve">; </w:t>
      </w:r>
      <w:hyperlink r:id="rId360">
        <w:r>
          <w:rPr>
            <w:color w:val="0000EE"/>
            <w:u w:val="single"/>
          </w:rPr>
          <w:t>12:2</w:t>
        </w:r>
      </w:hyperlink>
      <w:r>
        <w:t>), menunjukkan bahwa tidak perlu lagi ada pengulangan pengorbanan-Nya.</w:t>
      </w:r>
    </w:p>
    <w:p>
      <w:r/>
      <w:r>
        <w:t>Keempat, Kenaikan berarti bahwa ada seorang manusia di surga yang turut merasakan keadaan manusia dan oleh karena itu dapat menjadi perantara bagi umat manusia (</w:t>
      </w:r>
      <w:hyperlink r:id="rId361">
        <w:r>
          <w:rPr>
            <w:color w:val="0000EE"/>
            <w:u w:val="single"/>
          </w:rPr>
          <w:t>1Yoh. 2:1</w:t>
        </w:r>
      </w:hyperlink>
      <w:r>
        <w:t>). Yesus mengalami semua yang dialami oleh manusia—kelahiran, pertumbuhan, pencobaan, penderitaan, dan kematian—dan oleh karena itu Ia dapat melayani dengan baik sebagai seorang perantara di hadapan Allah di surga (</w:t>
      </w:r>
      <w:hyperlink r:id="rId362">
        <w:r>
          <w:rPr>
            <w:color w:val="0000EE"/>
            <w:u w:val="single"/>
          </w:rPr>
          <w:t>Ibr. 2:17</w:t>
        </w:r>
      </w:hyperlink>
      <w:r>
        <w:t xml:space="preserve">; </w:t>
      </w:r>
      <w:hyperlink r:id="rId363">
        <w:r>
          <w:rPr>
            <w:color w:val="0000EE"/>
            <w:u w:val="single"/>
          </w:rPr>
          <w:t>5:7–10</w:t>
        </w:r>
      </w:hyperlink>
      <w:r>
        <w:t>). Kenaikan Kristus meyakinkan gereja bahwa Allah memahami keadaan manusia dan bahwa orang-orang Kristen dapat menghampiri-Nya dengan penuh keberanian dalam doa mereka (</w:t>
      </w:r>
      <w:hyperlink r:id="rId152">
        <w:r>
          <w:rPr>
            <w:color w:val="0000EE"/>
            <w:u w:val="single"/>
          </w:rPr>
          <w:t>Ibr. 4:14–16</w:t>
        </w:r>
      </w:hyperlink>
      <w:r>
        <w:t>).</w:t>
      </w:r>
    </w:p>
    <w:p>
      <w:r/>
      <w:r>
        <w:t xml:space="preserve">Dengan demikian, kenaikan merupakan aspek yang sangat diperlukan dalam pengajaran Perjanjian Baru. Ini merupakan dasar untuk mengenal kedudukan Kristus yang ditinggikan dan dasar bagi keyakinan serta harapan orang Kristen. </w:t>
      </w:r>
    </w:p>
    <w:p>
      <w:r/>
      <w:r>
        <w:rPr>
          <w:i/>
        </w:rPr>
        <w:t>Lihat juga</w:t>
      </w:r>
      <w:r>
        <w:t xml:space="preserve"> </w:t>
      </w:r>
      <w:r>
        <w:t>Kristologi</w:t>
      </w:r>
      <w:r>
        <w:t xml:space="preserve">; </w:t>
      </w:r>
      <w:r>
        <w:t>Yesus Kristus, Kehidupan dan Pengajaran-Nya</w:t>
      </w:r>
      <w:r>
        <w:t>.</w:t>
      </w:r>
      <w:r/>
      <w:r/>
    </w:p>
    <w:p>
      <w:r/>
    </w:p>
    <w:p>
      <w:pPr>
        <w:pStyle w:val="Heading2"/>
      </w:pPr>
      <w:r>
        <w:t>Ketekunan</w:t>
      </w:r>
      <w:r/>
    </w:p>
    <w:p>
      <w:r/>
      <w:r>
        <w:t>Ketekunan adalah tetap berusaha meskipun menghadapi kesulitan.</w:t>
      </w:r>
    </w:p>
    <w:p>
      <w:pPr>
        <w:pStyle w:val="Heading3"/>
      </w:pPr>
      <w:r>
        <w:t>Ketekunan dalam Perjanjian Lama</w:t>
      </w:r>
    </w:p>
    <w:p>
      <w:r/>
      <w:r>
        <w:t>Dalam Perjanjian Lama, umat Israel menunggu bertahun-tahun untuk melihat janji-janji Allah diwujudkan. Banyak orang percaya meninggal sebelum melihat janji-janji itu digenapi (</w:t>
      </w:r>
      <w:hyperlink r:id="rId364">
        <w:r>
          <w:rPr>
            <w:color w:val="0000EE"/>
            <w:u w:val="single"/>
          </w:rPr>
          <w:t>Ibr. 11:1, 13, 21</w:t>
        </w:r>
      </w:hyperlink>
      <w:hyperlink r:id="rId365">
        <w:r>
          <w:rPr>
            <w:color w:val="0000EE"/>
            <w:u w:val="single"/>
          </w:rPr>
          <w:t>–</w:t>
        </w:r>
      </w:hyperlink>
      <w:hyperlink r:id="rId364">
        <w:r>
          <w:rPr>
            <w:color w:val="0000EE"/>
            <w:u w:val="single"/>
          </w:rPr>
          <w:t>22, 39</w:t>
        </w:r>
      </w:hyperlink>
      <w: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6">
        <w:r>
          <w:rPr>
            <w:color w:val="0000EE"/>
            <w:u w:val="single"/>
          </w:rPr>
          <w:t>Ibr. 3:16–19</w:t>
        </w:r>
      </w:hyperlink>
      <w:r>
        <w:t>). Para nabi (orang-orang yang berbicara mewakili Allah) selalu melihat melampaui kegagalan dan masa-masa sulit. Mereka melihat harapan untuk masa depan, dan menolong umat untuk tetap teguh dalam iman (</w:t>
      </w:r>
      <w:hyperlink r:id="rId367">
        <w:r>
          <w:rPr>
            <w:color w:val="0000EE"/>
            <w:u w:val="single"/>
          </w:rPr>
          <w:t>Yer. 32:1–15</w:t>
        </w:r>
      </w:hyperlink>
      <w:r>
        <w:t xml:space="preserve">; </w:t>
      </w:r>
      <w:hyperlink r:id="rId368">
        <w:r>
          <w:rPr>
            <w:color w:val="0000EE"/>
            <w:u w:val="single"/>
          </w:rPr>
          <w:t>Hos. 3:4–5</w:t>
        </w:r>
      </w:hyperlink>
      <w:r>
        <w:t xml:space="preserve">; </w:t>
      </w:r>
      <w:hyperlink r:id="rId369">
        <w:r>
          <w:rPr>
            <w:color w:val="0000EE"/>
            <w:u w:val="single"/>
          </w:rPr>
          <w:t>Yl. 2:28–29</w:t>
        </w:r>
      </w:hyperlink>
      <w:r>
        <w:t xml:space="preserve">; </w:t>
      </w:r>
      <w:hyperlink r:id="rId370">
        <w:r>
          <w:rPr>
            <w:color w:val="0000EE"/>
            <w:u w:val="single"/>
          </w:rPr>
          <w:t>Ibr. 2:1–3</w:t>
        </w:r>
      </w:hyperlink>
      <w:r>
        <w:t xml:space="preserve">; </w:t>
      </w:r>
      <w:hyperlink r:id="rId371">
        <w:r>
          <w:rPr>
            <w:color w:val="0000EE"/>
            <w:u w:val="single"/>
          </w:rPr>
          <w:t>Dan. 12:11–13</w:t>
        </w:r>
      </w:hyperlink>
      <w:r>
        <w:t>).</w:t>
      </w:r>
    </w:p>
    <w:p>
      <w:pPr>
        <w:pStyle w:val="Heading3"/>
      </w:pPr>
      <w:r>
        <w:t>Ketekunan dalam Perjanjian Baru</w:t>
      </w:r>
    </w:p>
    <w:p>
      <w:r/>
      <w:r>
        <w:t xml:space="preserve">Perjanjian Baru juga mendorong orang percaya untuk tetap bertekun. Kata Yunani yang sering digunakan adalah </w:t>
      </w:r>
      <w:r>
        <w:rPr>
          <w:i/>
        </w:rPr>
        <w:t>proskartereo</w:t>
      </w:r>
      <w:r>
        <w:t>, yang berarti “terus menerus hadir atau berpegang teguh” (</w:t>
      </w:r>
      <w:hyperlink r:id="rId372">
        <w:r>
          <w:rPr>
            <w:color w:val="0000EE"/>
            <w:u w:val="single"/>
          </w:rPr>
          <w:t>Mrk. 3:9</w:t>
        </w:r>
      </w:hyperlink>
      <w:r>
        <w:t xml:space="preserve">; </w:t>
      </w:r>
      <w:hyperlink r:id="rId373">
        <w:r>
          <w:rPr>
            <w:color w:val="0000EE"/>
            <w:u w:val="single"/>
          </w:rPr>
          <w:t>Kisah 8:13</w:t>
        </w:r>
      </w:hyperlink>
      <w:r>
        <w:t xml:space="preserve">; </w:t>
      </w:r>
      <w:hyperlink r:id="rId374">
        <w:r>
          <w:rPr>
            <w:color w:val="0000EE"/>
            <w:u w:val="single"/>
          </w:rPr>
          <w:t>10:7</w:t>
        </w:r>
      </w:hyperlink>
      <w:r>
        <w:t xml:space="preserve">; </w:t>
      </w:r>
      <w:hyperlink r:id="rId375">
        <w:r>
          <w:rPr>
            <w:color w:val="0000EE"/>
            <w:u w:val="single"/>
          </w:rPr>
          <w:t>Rm. 13:6</w:t>
        </w:r>
      </w:hyperlink>
      <w:r>
        <w:t>). Kata ini diterjemahkan sebagai “setia”, “terus menerus”, “tetap”, dan “teguh”.</w:t>
      </w:r>
    </w:p>
    <w:p>
      <w:pPr>
        <w:pStyle w:val="Heading3"/>
      </w:pPr>
      <w:r>
        <w:t>Ketekunan dalam Iman</w:t>
      </w:r>
    </w:p>
    <w:p>
      <w:r/>
      <w:r>
        <w:t>Alkitab mengajarkan bahwa kita harus terus maju dan tidak menyerah dalam berbagai aspek iman kita:</w:t>
      </w:r>
    </w:p>
    <w:p>
      <w:pPr>
        <w:pStyle w:val="ListBullet"/>
        <w:spacing w:line="240" w:lineRule="auto"/>
        <w:ind w:left="720"/>
      </w:pPr>
      <w:r/>
      <w:r>
        <w:t>Dalam doa (</w:t>
      </w:r>
      <w:hyperlink r:id="rId376">
        <w:r>
          <w:rPr>
            <w:color w:val="0000EE"/>
            <w:u w:val="single"/>
          </w:rPr>
          <w:t>Luk. 18:1–8</w:t>
        </w:r>
      </w:hyperlink>
      <w:r>
        <w:t xml:space="preserve">; </w:t>
      </w:r>
      <w:hyperlink r:id="rId377">
        <w:r>
          <w:rPr>
            <w:color w:val="0000EE"/>
            <w:u w:val="single"/>
          </w:rPr>
          <w:t>Kol. 4:2</w:t>
        </w:r>
      </w:hyperlink>
      <w:r>
        <w:t>)</w:t>
      </w:r>
    </w:p>
    <w:p>
      <w:pPr>
        <w:pStyle w:val="ListBullet"/>
        <w:spacing w:line="240" w:lineRule="auto"/>
        <w:ind w:left="720"/>
      </w:pPr>
      <w:r/>
      <w:r>
        <w:t>Dalam melakukan kebaikan (</w:t>
      </w:r>
      <w:hyperlink r:id="rId378">
        <w:r>
          <w:rPr>
            <w:color w:val="0000EE"/>
            <w:u w:val="single"/>
          </w:rPr>
          <w:t>Rm. 2:7</w:t>
        </w:r>
      </w:hyperlink>
      <w:r>
        <w:t xml:space="preserve">; </w:t>
      </w:r>
      <w:hyperlink r:id="rId379">
        <w:r>
          <w:rPr>
            <w:color w:val="0000EE"/>
            <w:u w:val="single"/>
          </w:rPr>
          <w:t>Gal. 6:9</w:t>
        </w:r>
      </w:hyperlink>
      <w:r>
        <w:t>)</w:t>
      </w:r>
    </w:p>
    <w:p>
      <w:pPr>
        <w:pStyle w:val="ListBullet"/>
        <w:spacing w:line="240" w:lineRule="auto"/>
        <w:ind w:left="720"/>
      </w:pPr>
      <w:r/>
      <w:r>
        <w:t>Dalam mempelajari Kekristenan (</w:t>
      </w:r>
      <w:hyperlink r:id="rId380">
        <w:r>
          <w:rPr>
            <w:color w:val="0000EE"/>
            <w:u w:val="single"/>
          </w:rPr>
          <w:t>Kisah 2:42</w:t>
        </w:r>
      </w:hyperlink>
      <w:r>
        <w:t xml:space="preserve">; </w:t>
      </w:r>
      <w:hyperlink r:id="rId381">
        <w:r>
          <w:rPr>
            <w:color w:val="0000EE"/>
            <w:u w:val="single"/>
          </w:rPr>
          <w:t>2Tim. 3:14</w:t>
        </w:r>
      </w:hyperlink>
      <w:r>
        <w:t>)</w:t>
      </w:r>
    </w:p>
    <w:p>
      <w:pPr>
        <w:pStyle w:val="ListBullet"/>
        <w:spacing w:line="240" w:lineRule="auto"/>
        <w:ind w:left="720"/>
      </w:pPr>
      <w:r/>
      <w:r>
        <w:t>Dalam masa-masa sulit (</w:t>
      </w:r>
      <w:hyperlink r:id="rId382">
        <w:r>
          <w:rPr>
            <w:color w:val="0000EE"/>
            <w:u w:val="single"/>
          </w:rPr>
          <w:t>2Tes. 1:4</w:t>
        </w:r>
      </w:hyperlink>
      <w:r>
        <w:t>)</w:t>
      </w:r>
    </w:p>
    <w:p>
      <w:pPr>
        <w:pStyle w:val="ListBullet"/>
        <w:spacing w:line="240" w:lineRule="auto"/>
        <w:ind w:left="720"/>
      </w:pPr>
      <w:r/>
      <w:r>
        <w:t>Dalam kasih karunia (</w:t>
      </w:r>
      <w:hyperlink r:id="rId383">
        <w:r>
          <w:rPr>
            <w:color w:val="0000EE"/>
            <w:u w:val="single"/>
          </w:rPr>
          <w:t>Kisah 13:43</w:t>
        </w:r>
      </w:hyperlink>
      <w:r>
        <w:t xml:space="preserve">; </w:t>
      </w:r>
      <w:hyperlink r:id="rId384">
        <w:r>
          <w:rPr>
            <w:color w:val="0000EE"/>
            <w:u w:val="single"/>
          </w:rPr>
          <w:t>2Kor. 6:1</w:t>
        </w:r>
      </w:hyperlink>
      <w:r>
        <w:t>)</w:t>
      </w:r>
    </w:p>
    <w:p>
      <w:pPr>
        <w:pStyle w:val="ListBullet"/>
        <w:spacing w:line="240" w:lineRule="auto"/>
        <w:ind w:left="720"/>
      </w:pPr>
      <w:r/>
      <w:r>
        <w:t>Dalam iman (</w:t>
      </w:r>
      <w:hyperlink r:id="rId385">
        <w:r>
          <w:rPr>
            <w:color w:val="0000EE"/>
            <w:u w:val="single"/>
          </w:rPr>
          <w:t>Kisah 14:22</w:t>
        </w:r>
      </w:hyperlink>
      <w:r>
        <w:t xml:space="preserve">; </w:t>
      </w:r>
      <w:hyperlink r:id="rId386">
        <w:r>
          <w:rPr>
            <w:color w:val="0000EE"/>
            <w:u w:val="single"/>
          </w:rPr>
          <w:t>Kol. 1:23</w:t>
        </w:r>
      </w:hyperlink>
      <w:r>
        <w:t>)</w:t>
      </w:r>
    </w:p>
    <w:p>
      <w:pPr>
        <w:pStyle w:val="ListBullet"/>
        <w:spacing w:line="240" w:lineRule="auto"/>
        <w:ind w:left="720"/>
      </w:pPr>
      <w:r/>
      <w:r>
        <w:t>Dalam kasih ilahi (</w:t>
      </w:r>
      <w:hyperlink r:id="rId387">
        <w:r>
          <w:rPr>
            <w:color w:val="0000EE"/>
            <w:u w:val="single"/>
          </w:rPr>
          <w:t>Yoh. 15:9</w:t>
        </w:r>
      </w:hyperlink>
      <w:r>
        <w:t xml:space="preserve">; </w:t>
      </w:r>
      <w:hyperlink r:id="rId388">
        <w:r>
          <w:rPr>
            <w:color w:val="0000EE"/>
            <w:u w:val="single"/>
          </w:rPr>
          <w:t>Yud. 1:21</w:t>
        </w:r>
      </w:hyperlink>
      <w:r>
        <w:t>)</w:t>
      </w:r>
    </w:p>
    <w:p>
      <w:pPr>
        <w:pStyle w:val="ListBullet"/>
        <w:spacing w:line="240" w:lineRule="auto"/>
        <w:ind w:left="720"/>
      </w:pPr>
      <w:r/>
      <w:r>
        <w:t>Dalam berdiri teguh (</w:t>
      </w:r>
      <w:hyperlink r:id="rId389">
        <w:r>
          <w:rPr>
            <w:color w:val="0000EE"/>
            <w:u w:val="single"/>
          </w:rPr>
          <w:t>1Kor. 16:13</w:t>
        </w:r>
      </w:hyperlink>
      <w:r>
        <w:t xml:space="preserve">; </w:t>
      </w:r>
      <w:hyperlink r:id="rId390">
        <w:r>
          <w:rPr>
            <w:color w:val="0000EE"/>
            <w:u w:val="single"/>
          </w:rPr>
          <w:t>2Tes. 2:15</w:t>
        </w:r>
      </w:hyperlink>
      <w:r>
        <w:t>)</w:t>
      </w:r>
    </w:p>
    <w:p>
      <w:pPr>
        <w:pStyle w:val="ListBullet"/>
        <w:spacing w:line="240" w:lineRule="auto"/>
        <w:ind w:left="720"/>
      </w:pPr>
      <w:r/>
      <w:r>
        <w:t>Dalam tinggal di dalam Kristus (</w:t>
      </w:r>
      <w:hyperlink r:id="rId391">
        <w:r>
          <w:rPr>
            <w:color w:val="0000EE"/>
            <w:u w:val="single"/>
          </w:rPr>
          <w:t>Yoh. 15:4–10</w:t>
        </w:r>
      </w:hyperlink>
      <w:r>
        <w:t xml:space="preserve">; </w:t>
      </w:r>
      <w:hyperlink r:id="rId173">
        <w:r>
          <w:rPr>
            <w:color w:val="0000EE"/>
            <w:u w:val="single"/>
          </w:rPr>
          <w:t>1Yoh. 2:28</w:t>
        </w:r>
      </w:hyperlink>
      <w:r>
        <w:t>)</w:t>
      </w:r>
    </w:p>
    <w:p>
      <w:pPr>
        <w:pStyle w:val="ListBullet"/>
        <w:spacing w:line="240" w:lineRule="auto"/>
        <w:ind w:left="720"/>
      </w:pPr>
      <w:r/>
      <w:r>
        <w:t>Dalam kesabaran (</w:t>
      </w:r>
      <w:hyperlink r:id="rId392">
        <w:r>
          <w:rPr>
            <w:color w:val="0000EE"/>
            <w:u w:val="single"/>
          </w:rPr>
          <w:t>Ibr. 6:12</w:t>
        </w:r>
      </w:hyperlink>
      <w:r>
        <w:t xml:space="preserve">; </w:t>
      </w:r>
      <w:hyperlink r:id="rId393">
        <w:r>
          <w:rPr>
            <w:color w:val="0000EE"/>
            <w:u w:val="single"/>
          </w:rPr>
          <w:t>12:1</w:t>
        </w:r>
      </w:hyperlink>
      <w:r>
        <w:t>)</w:t>
      </w:r>
    </w:p>
    <w:p>
      <w:pPr>
        <w:pStyle w:val="ListBullet"/>
        <w:spacing w:line="240" w:lineRule="auto"/>
        <w:ind w:left="720"/>
      </w:pPr>
      <w:r/>
      <w:r>
        <w:t>Dalam hal tidak meninggalkan iman (</w:t>
      </w:r>
      <w:hyperlink r:id="rId394">
        <w:r>
          <w:rPr>
            <w:color w:val="0000EE"/>
            <w:u w:val="single"/>
          </w:rPr>
          <w:t>Ibr. 3:12</w:t>
        </w:r>
      </w:hyperlink>
      <w:r>
        <w:t xml:space="preserve">; </w:t>
      </w:r>
      <w:hyperlink r:id="rId395">
        <w:r>
          <w:rPr>
            <w:color w:val="0000EE"/>
            <w:u w:val="single"/>
          </w:rPr>
          <w:t>4:1–10</w:t>
        </w:r>
      </w:hyperlink>
      <w:r>
        <w:t>)</w:t>
      </w:r>
    </w:p>
    <w:p>
      <w:pPr>
        <w:pStyle w:val="ListBullet"/>
        <w:spacing w:line="240" w:lineRule="auto"/>
        <w:ind w:left="720"/>
      </w:pPr>
      <w:r/>
      <w:r>
        <w:t>Dalam bekerja keras untuk memastikan panggilan dan pilihan kita (</w:t>
      </w:r>
      <w:hyperlink r:id="rId396">
        <w:r>
          <w:rPr>
            <w:color w:val="0000EE"/>
            <w:u w:val="single"/>
          </w:rPr>
          <w:t>2Ptr. 1:10</w:t>
        </w:r>
      </w:hyperlink>
      <w:r>
        <w:t>)</w:t>
      </w:r>
    </w:p>
    <w:p>
      <w:pPr>
        <w:pStyle w:val="Heading3"/>
      </w:pPr>
      <w:r>
        <w:t>Contoh-contoh Kegagalan dalam Bertekun</w:t>
      </w:r>
    </w:p>
    <w:p>
      <w:r/>
      <w:r>
        <w:t>Beberapa orang tidak berhasil dalam bertekun, misalnya:</w:t>
      </w:r>
    </w:p>
    <w:p>
      <w:pPr>
        <w:pStyle w:val="ListBullet"/>
        <w:spacing w:line="240" w:lineRule="auto"/>
        <w:ind w:left="720"/>
      </w:pPr>
      <w:r/>
      <w:r>
        <w:t>Yudas (</w:t>
      </w:r>
      <w:hyperlink r:id="rId397">
        <w:r>
          <w:rPr>
            <w:color w:val="0000EE"/>
            <w:u w:val="single"/>
          </w:rPr>
          <w:t>Yoh. 6:71</w:t>
        </w:r>
      </w:hyperlink>
      <w:r>
        <w:t>)</w:t>
      </w:r>
    </w:p>
    <w:p>
      <w:pPr>
        <w:pStyle w:val="ListBullet"/>
        <w:spacing w:line="240" w:lineRule="auto"/>
        <w:ind w:left="720"/>
      </w:pPr>
      <w:r/>
      <w:r>
        <w:t>Demas (</w:t>
      </w:r>
      <w:hyperlink r:id="rId398">
        <w:r>
          <w:rPr>
            <w:color w:val="0000EE"/>
            <w:u w:val="single"/>
          </w:rPr>
          <w:t>2Tim. 4:10</w:t>
        </w:r>
      </w:hyperlink>
      <w:r>
        <w:t>)</w:t>
      </w:r>
    </w:p>
    <w:p>
      <w:pPr>
        <w:pStyle w:val="ListBullet"/>
        <w:spacing w:line="240" w:lineRule="auto"/>
        <w:ind w:left="720"/>
      </w:pPr>
      <w:r/>
      <w:r>
        <w:t>Himeneus (</w:t>
      </w:r>
      <w:hyperlink r:id="rId399">
        <w:r>
          <w:rPr>
            <w:color w:val="0000EE"/>
            <w:u w:val="single"/>
          </w:rPr>
          <w:t>2Tim. 2:17</w:t>
        </w:r>
      </w:hyperlink>
      <w:r>
        <w:t>)</w:t>
      </w:r>
    </w:p>
    <w:p>
      <w:pPr>
        <w:pStyle w:val="Heading3"/>
      </w:pPr>
      <w:r>
        <w:t>Peringatan Tentang Kurangnya Ketekunan</w:t>
      </w:r>
    </w:p>
    <w:p>
      <w:r/>
      <w:r>
        <w:t>Kita tidak boleh melupakan kemungkinan:</w:t>
      </w:r>
    </w:p>
    <w:p>
      <w:pPr>
        <w:pStyle w:val="ListBullet"/>
        <w:spacing w:line="240" w:lineRule="auto"/>
        <w:ind w:left="720"/>
      </w:pPr>
      <w:r/>
      <w:r>
        <w:t>“menyia-nyiakan keselamatan yang sebesar itu” (</w:t>
      </w:r>
      <w:hyperlink r:id="rId400">
        <w:r>
          <w:rPr>
            <w:color w:val="0000EE"/>
            <w:u w:val="single"/>
          </w:rPr>
          <w:t>Ibr. 2:3</w:t>
        </w:r>
      </w:hyperlink>
      <w:r>
        <w:t>)</w:t>
      </w:r>
    </w:p>
    <w:p>
      <w:pPr>
        <w:pStyle w:val="ListBullet"/>
        <w:spacing w:line="240" w:lineRule="auto"/>
        <w:ind w:left="720"/>
      </w:pPr>
      <w:r/>
      <w:r>
        <w:t>tidak memenuhi syarat (</w:t>
      </w:r>
      <w:hyperlink r:id="rId401">
        <w:r>
          <w:rPr>
            <w:color w:val="0000EE"/>
            <w:u w:val="single"/>
          </w:rPr>
          <w:t>1Kor. 9:27</w:t>
        </w:r>
      </w:hyperlink>
      <w:r>
        <w:t>)</w:t>
      </w:r>
    </w:p>
    <w:p>
      <w:pPr>
        <w:pStyle w:val="ListBullet"/>
        <w:spacing w:line="240" w:lineRule="auto"/>
        <w:ind w:left="720"/>
      </w:pPr>
      <w:r/>
      <w:r>
        <w:t>“terjatuh” sementara kita berpikir bahwa kita “teguh berdiri“ (</w:t>
      </w:r>
      <w:hyperlink r:id="rId402">
        <w:r>
          <w:rPr>
            <w:color w:val="0000EE"/>
            <w:u w:val="single"/>
          </w:rPr>
          <w:t>1Kor. 10:12</w:t>
        </w:r>
      </w:hyperlink>
      <w:r>
        <w:t>).</w:t>
      </w:r>
    </w:p>
    <w:p>
      <w:pPr>
        <w:pStyle w:val="ListBullet"/>
        <w:spacing w:line="240" w:lineRule="auto"/>
        <w:ind w:left="720"/>
      </w:pPr>
      <w:r/>
      <w:r>
        <w:t>meninggalkan iman dengan berbalik dari Allah sepenuhnya (</w:t>
      </w:r>
      <w:hyperlink r:id="rId403">
        <w:r>
          <w:rPr>
            <w:color w:val="0000EE"/>
            <w:u w:val="single"/>
          </w:rPr>
          <w:t>Ibr. 6:1–8</w:t>
        </w:r>
      </w:hyperlink>
      <w:r>
        <w:t>)</w:t>
      </w:r>
    </w:p>
    <w:p>
      <w:pPr>
        <w:pStyle w:val="Heading3"/>
      </w:pPr>
      <w:r>
        <w:t>Pentingnya Ketekunan</w:t>
      </w:r>
    </w:p>
    <w:p>
      <w:r/>
      <w:r>
        <w:t>Sebab, seperti yang Yesus katakan, “</w:t>
      </w:r>
      <w:r>
        <w:t>Orang yang bertahan sampai pada kesudahannya akan selamat</w:t>
      </w:r>
      <w:r>
        <w:t>” (</w:t>
      </w:r>
      <w:hyperlink r:id="rId404">
        <w:r>
          <w:rPr>
            <w:color w:val="0000EE"/>
            <w:u w:val="single"/>
          </w:rPr>
          <w:t>Mat. 10:22</w:t>
        </w:r>
      </w:hyperlink>
      <w:r>
        <w:t xml:space="preserve">; </w:t>
      </w:r>
      <w:hyperlink r:id="rId405">
        <w:r>
          <w:rPr>
            <w:color w:val="0000EE"/>
            <w:u w:val="single"/>
          </w:rPr>
          <w:t>24:13</w:t>
        </w:r>
      </w:hyperlink>
      <w: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6">
        <w:r>
          <w:rPr>
            <w:color w:val="0000EE"/>
            <w:u w:val="single"/>
          </w:rPr>
          <w:t>Luk. 21:19</w:t>
        </w:r>
      </w:hyperlink>
      <w:r>
        <w:t xml:space="preserve">; </w:t>
      </w:r>
      <w:hyperlink r:id="rId407">
        <w:r>
          <w:rPr>
            <w:color w:val="0000EE"/>
            <w:u w:val="single"/>
          </w:rPr>
          <w:t>Rm. 5:3</w:t>
        </w:r>
      </w:hyperlink>
      <w:r>
        <w:t xml:space="preserve">; </w:t>
      </w:r>
      <w:hyperlink r:id="rId408">
        <w:r>
          <w:rPr>
            <w:color w:val="0000EE"/>
            <w:u w:val="single"/>
          </w:rPr>
          <w:t>Kol. 1:11</w:t>
        </w:r>
      </w:hyperlink>
      <w:r>
        <w:t>).</w:t>
      </w:r>
    </w:p>
    <w:p>
      <w:pPr>
        <w:pStyle w:val="Heading3"/>
      </w:pPr>
      <w:r>
        <w:t>Peran Allah dalam Ketekunan</w:t>
      </w:r>
    </w:p>
    <w:p>
      <w:r/>
      <w:r>
        <w:t>Namun demikian, ketekunan tidak hanya bergantung pada usaha manusia. Dalam Perjanjian Lama, tujuan penebusan Allah tidak tergoyahkan, dan perjanjian-Nya tetap teguh, meskipun perlu diperbarui (</w:t>
      </w:r>
      <w:hyperlink r:id="rId409">
        <w:r>
          <w:rPr>
            <w:color w:val="0000EE"/>
            <w:u w:val="single"/>
          </w:rPr>
          <w:t>Yer. 31:31–34</w:t>
        </w:r>
      </w:hyperlink>
      <w:r>
        <w:t>). Kasih Ilahi (</w:t>
      </w:r>
      <w:r>
        <w:rPr>
          <w:i/>
        </w:rPr>
        <w:t>hesed</w:t>
      </w:r>
      <w:r>
        <w:t xml:space="preserve"> dalam bahasa Ibrani) berarti kesetiaan yang tidak berubah. Allah tidak akan pernah gagal atau meninggalkan umat-Nya, demi kehormatan nama-Nya sendiri.</w:t>
      </w:r>
    </w:p>
    <w:p>
      <w:r/>
      <w: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r/>
      <w: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r/>
      <w:r>
        <w:rPr>
          <w:i/>
        </w:rPr>
        <w:t>Lihat juga</w:t>
      </w:r>
      <w:r>
        <w:t xml:space="preserve"> </w:t>
      </w:r>
      <w:r>
        <w:t>Jaminan</w:t>
      </w:r>
      <w:r>
        <w:t xml:space="preserve">; </w:t>
      </w:r>
      <w:r>
        <w:t>Kemurtadan</w:t>
      </w:r>
      <w:r>
        <w:t>.</w:t>
      </w:r>
      <w:r/>
      <w:r/>
    </w:p>
    <w:p>
      <w:r/>
    </w:p>
    <w:p>
      <w:pPr>
        <w:pStyle w:val="Heading2"/>
      </w:pPr>
      <w:r>
        <w:t>Kirene, Orang Kirene</w:t>
      </w:r>
      <w:r/>
    </w:p>
    <w:p>
      <w:r/>
      <w: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r/>
      <w: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10">
        <w:r>
          <w:rPr>
            <w:color w:val="0000EE"/>
            <w:u w:val="single"/>
          </w:rPr>
          <w:t>Mat. 27:32</w:t>
        </w:r>
      </w:hyperlink>
      <w:r>
        <w:t>). Pada hari Pentakosta, Petrus berkhotbah kepada orang Yahudi dari Kirene di Yerusalem (</w:t>
      </w:r>
      <w:hyperlink r:id="rId411">
        <w:r>
          <w:rPr>
            <w:color w:val="0000EE"/>
            <w:u w:val="single"/>
          </w:rPr>
          <w:t>Kisah 2:10</w:t>
        </w:r>
      </w:hyperlink>
      <w:r>
        <w:t>). Stefanus diserang oleh orang Yahudi dari sebuah sinagoge yang termasuk di dalamnya orang-orang dari Kirene (</w:t>
      </w:r>
      <w:hyperlink r:id="rId412">
        <w:r>
          <w:rPr>
            <w:color w:val="0000EE"/>
            <w:u w:val="single"/>
          </w:rPr>
          <w:t>Kisah 6:9</w:t>
        </w:r>
      </w:hyperlink>
      <w:r>
        <w:t>). Beberapa orang Yahudi dari Kirene ini kemudian bertobat, menjadi orang Kristen dan menjadi pengkhotbah (</w:t>
      </w:r>
      <w:hyperlink r:id="rId413">
        <w:r>
          <w:rPr>
            <w:color w:val="0000EE"/>
            <w:u w:val="single"/>
          </w:rPr>
          <w:t>Kisah 11:20</w:t>
        </w:r>
      </w:hyperlink>
      <w:r>
        <w:t>), melakukan perjalanan yang jauh hingga ke Antiokhia, di mana Lukius orang Kirene adalah seorang guru Kristen yang terkenal (</w:t>
      </w:r>
      <w:hyperlink r:id="rId414">
        <w:r>
          <w:rPr>
            <w:color w:val="0000EE"/>
            <w:u w:val="single"/>
          </w:rPr>
          <w:t>Kisah 13:1</w:t>
        </w:r>
      </w:hyperlink>
      <w:r>
        <w:t xml:space="preserve">). </w:t>
      </w:r>
      <w:r/>
      <w:r/>
    </w:p>
    <w:p>
      <w:r/>
    </w:p>
    <w:p>
      <w:pPr>
        <w:pStyle w:val="Heading2"/>
      </w:pPr>
      <w:r>
        <w:t>Kitab Amos</w:t>
      </w:r>
      <w:r/>
    </w:p>
    <w:p>
      <w:r/>
      <w: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r/>
      <w:r>
        <w:t>Pratinjau</w:t>
      </w:r>
    </w:p>
    <w:p>
      <w:r/>
      <w:r>
        <w:t>• Penulis</w:t>
      </w:r>
    </w:p>
    <w:p>
      <w:r/>
      <w:r>
        <w:t>• Tanggal, Asal, dan Tujuan</w:t>
      </w:r>
    </w:p>
    <w:p>
      <w:r/>
      <w:r>
        <w:t>• Latar Belakang</w:t>
      </w:r>
    </w:p>
    <w:p>
      <w:r/>
      <w:r>
        <w:t>• Isi</w:t>
      </w:r>
    </w:p>
    <w:p>
      <w:r/>
      <w:r>
        <w:t>• Signifikansi</w:t>
      </w:r>
    </w:p>
    <w:p>
      <w:pPr>
        <w:pStyle w:val="Heading3"/>
      </w:pPr>
      <w:r>
        <w:t>Penulis</w:t>
      </w:r>
    </w:p>
    <w:p>
      <w:r/>
      <w: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15">
        <w:r>
          <w:rPr>
            <w:color w:val="0000EE"/>
            <w:u w:val="single"/>
          </w:rPr>
          <w:t>Am. 1:1–2</w:t>
        </w:r>
      </w:hyperlink>
      <w:r>
        <w:t>) dan bagian biografi (</w:t>
      </w:r>
      <w:hyperlink r:id="rId416">
        <w:r>
          <w:rPr>
            <w:color w:val="0000EE"/>
            <w:u w:val="single"/>
          </w:rPr>
          <w:t>Am. 7:10–14</w:t>
        </w:r>
      </w:hyperlink>
      <w:r>
        <w:t>) dari kitab Amos, ditambah lagi dengan apa yang dapat kita pelajari tentang dia dari gaya penulisan dan isi kitab ini.</w:t>
      </w:r>
    </w:p>
    <w:p>
      <w:r/>
      <w: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r/>
      <w:r>
        <w:t>Usulan spekulatif lainnya adalah bahwa penglihatan yang dijelaskan dalam kitab ini (</w:t>
      </w:r>
      <w:hyperlink r:id="rId417">
        <w:r>
          <w:rPr>
            <w:color w:val="0000EE"/>
            <w:u w:val="single"/>
          </w:rPr>
          <w:t>Am. 7:1–9</w:t>
        </w:r>
      </w:hyperlink>
      <w:r>
        <w:t xml:space="preserve">; </w:t>
      </w:r>
      <w:hyperlink r:id="rId418">
        <w:r>
          <w:rPr>
            <w:color w:val="0000EE"/>
            <w:u w:val="single"/>
          </w:rPr>
          <w:t>8:1–3</w:t>
        </w:r>
      </w:hyperlink>
      <w:r>
        <w:t xml:space="preserve">; </w:t>
      </w:r>
      <w:hyperlink r:id="rId419">
        <w:r>
          <w:rPr>
            <w:color w:val="0000EE"/>
            <w:u w:val="single"/>
          </w:rPr>
          <w:t>9:1–4</w:t>
        </w:r>
      </w:hyperlink>
      <w:r>
        <w:t xml:space="preserve">) disusun oleh Amos sebelum ia memulai pelayanannya di kerajaan utara, dan nubuat-nubuatnya (psl </w:t>
      </w:r>
      <w:hyperlink r:id="rId420">
        <w:r>
          <w:rPr>
            <w:color w:val="0000EE"/>
            <w:u w:val="single"/>
          </w:rPr>
          <w:t>1–6</w:t>
        </w:r>
      </w:hyperlink>
      <w: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21">
        <w:r>
          <w:rPr>
            <w:color w:val="0000EE"/>
            <w:u w:val="single"/>
          </w:rPr>
          <w:t>Am. 7:1–3</w:t>
        </w:r>
      </w:hyperlink>
      <w:r>
        <w:t>) maupun nubuat (</w:t>
      </w:r>
      <w:hyperlink r:id="rId422">
        <w:r>
          <w:rPr>
            <w:color w:val="0000EE"/>
            <w:u w:val="single"/>
          </w:rPr>
          <w:t>Am. 5:1–7</w:t>
        </w:r>
      </w:hyperlink>
      <w:r>
        <w:t>), Amos tampil sebagai perantara atas nama Israel.</w:t>
      </w:r>
    </w:p>
    <w:p>
      <w:pPr>
        <w:pStyle w:val="Heading3"/>
      </w:pPr>
      <w:r>
        <w:t>Tanggal, Asal, dan Tujuan</w:t>
      </w:r>
    </w:p>
    <w:p>
      <w:r/>
      <w:r>
        <w:t>Menurut keterangan di awal, Amos bernubuat pada masa pemerintahan Uzia, raja Yehuda, dan Yerobeam II, raja Israel (</w:t>
      </w:r>
      <w:hyperlink r:id="rId423">
        <w:r>
          <w:rPr>
            <w:color w:val="0000EE"/>
            <w:u w:val="single"/>
          </w:rPr>
          <w:t>Am. 1:1</w:t>
        </w:r>
      </w:hyperlink>
      <w: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23">
        <w:r>
          <w:rPr>
            <w:color w:val="0000EE"/>
            <w:u w:val="single"/>
          </w:rPr>
          <w:t>Am. 1:1</w:t>
        </w:r>
      </w:hyperlink>
      <w:r>
        <w:t>), tetapi referensi Alkitab yang lain tentang gempa bumi yang dimaksud mungkin terjadi pada zaman Raja Uzia dari Yehuda (</w:t>
      </w:r>
      <w:hyperlink r:id="rId424">
        <w:r>
          <w:rPr>
            <w:color w:val="0000EE"/>
            <w:u w:val="single"/>
          </w:rPr>
          <w:t>Za. 14:5</w:t>
        </w:r>
      </w:hyperlink>
      <w:r>
        <w:t>). Penggalian arkeologis di Hazor tampaknya telah menghasilkan bukti adanya gempa bumi, yang telah diperkirakan terjadi sekitar tahun 760 SM. Amos juga memuat referensi nubuat tentang gerhana matahari (</w:t>
      </w:r>
      <w:hyperlink r:id="rId425">
        <w:r>
          <w:rPr>
            <w:color w:val="0000EE"/>
            <w:u w:val="single"/>
          </w:rPr>
          <w:t>Am. 8:9</w:t>
        </w:r>
      </w:hyperlink>
      <w:r>
        <w:t>); gerhana semacam itu telah diperhitungkan terjadi sekitar tahun 763 SM. Setelah Raja Uzia terserang penyakit kusta, ia hidup dalam pengasingan sementara Yehuda berada di bawah pemerintahan bersama (</w:t>
      </w:r>
      <w:hyperlink r:id="rId426">
        <w:r>
          <w:rPr>
            <w:color w:val="0000EE"/>
            <w:u w:val="single"/>
          </w:rPr>
          <w:t>2Taw. 26:21</w:t>
        </w:r>
      </w:hyperlink>
      <w:r>
        <w:t>). Oleh karena itu, penyebutan Uzia sebagai raja oleh Amos (</w:t>
      </w:r>
      <w:hyperlink r:id="rId423">
        <w:r>
          <w:rPr>
            <w:color w:val="0000EE"/>
            <w:u w:val="single"/>
          </w:rPr>
          <w:t>Am. 1:1</w:t>
        </w:r>
      </w:hyperlink>
      <w:r>
        <w:t>) kemungkinan besar menetapkan tahun 760 SM sebagai tanggal yang paling akhir bagi pelayanan Amos</w:t>
      </w:r>
    </w:p>
    <w:p>
      <w:r/>
      <w: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7">
        <w:r>
          <w:rPr>
            <w:color w:val="0000EE"/>
            <w:u w:val="single"/>
          </w:rPr>
          <w:t>Am. 5:27</w:t>
        </w:r>
      </w:hyperlink>
      <w: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r/>
      <w:r>
        <w:t>Amos sedang menggembalakan kawanan dombanya di perbukitan Yudea di sebelah selatan Yerusalem ketika Allah berfirman kepadanya, “</w:t>
      </w:r>
      <w:r>
        <w:t>Pergilah, bernubuatlah terhadap umat-Ku Israel.</w:t>
      </w:r>
      <w:r>
        <w:t>” (</w:t>
      </w:r>
      <w:hyperlink r:id="rId428">
        <w:r>
          <w:rPr>
            <w:color w:val="0000EE"/>
            <w:u w:val="single"/>
          </w:rPr>
          <w:t>Am. 7:15</w:t>
        </w:r>
      </w:hyperlink>
      <w: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9">
        <w:r>
          <w:rPr>
            <w:color w:val="0000EE"/>
            <w:u w:val="single"/>
          </w:rPr>
          <w:t>Am. 2:4–5</w:t>
        </w:r>
      </w:hyperlink>
      <w:r>
        <w:t>). Beberapa bagian ditujukan kepada penduduk Samaria, ibu kota Israel (</w:t>
      </w:r>
      <w:hyperlink r:id="rId430">
        <w:r>
          <w:rPr>
            <w:color w:val="0000EE"/>
            <w:u w:val="single"/>
          </w:rPr>
          <w:t>Am. 4:1, 11</w:t>
        </w:r>
      </w:hyperlink>
      <w:r>
        <w:t xml:space="preserve">; </w:t>
      </w:r>
      <w:hyperlink r:id="rId431">
        <w:r>
          <w:rPr>
            <w:color w:val="0000EE"/>
            <w:u w:val="single"/>
          </w:rPr>
          <w:t>6:1</w:t>
        </w:r>
      </w:hyperlink>
      <w: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t>Latar Belakang</w:t>
      </w:r>
    </w:p>
    <w:p>
      <w:r/>
      <w: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r/>
      <w:r>
        <w:t>Pada tahun 803 SM, penaklukan Damaskus di Siria oleh raja Asyur, Adad-nirari III, telah membungkam salah satu musuh utama Israel. Dengan tidak adanya lagi orang Siria, kerajaan Israel dapat memperluas perbatasannya di bawah pemerintahan Raja Yoas (</w:t>
      </w:r>
      <w:hyperlink r:id="rId432">
        <w:r>
          <w:rPr>
            <w:color w:val="0000EE"/>
            <w:u w:val="single"/>
          </w:rPr>
          <w:t>2Raj. 13:25</w:t>
        </w:r>
      </w:hyperlink>
      <w:r>
        <w:t>), dan untuk sementara waktu, bahkan dorongan kekuatan Asyur ke arah barat pun berkurang. Israel dan Yehuda memasuki masa istirahat dari peperangan yang terus-menerus dan mengalihkan perhatian mereka kepada urusan dalam negeri.</w:t>
      </w:r>
    </w:p>
    <w:p>
      <w:r/>
      <w: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r/>
      <w: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33">
        <w:r>
          <w:rPr>
            <w:color w:val="0000EE"/>
            <w:u w:val="single"/>
          </w:rPr>
          <w:t>Am. 6:4</w:t>
        </w:r>
      </w:hyperlink>
      <w:r>
        <w:t>). Kota Samaria dilindungi oleh tembok ganda yang sangat besar dengan ketebalan yang tidak biasa. Sebuah istana, mungkin milik Yerobeam, mendominasi kota ini dengan sebuah menara besar.</w:t>
      </w:r>
    </w:p>
    <w:p>
      <w:r/>
      <w: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34">
        <w:r>
          <w:rPr>
            <w:color w:val="0000EE"/>
            <w:u w:val="single"/>
          </w:rPr>
          <w:t>Am. 5:11–13</w:t>
        </w:r>
      </w:hyperlink>
      <w:r>
        <w:t xml:space="preserve">; </w:t>
      </w:r>
      <w:hyperlink r:id="rId435">
        <w:r>
          <w:rPr>
            <w:color w:val="0000EE"/>
            <w:u w:val="single"/>
          </w:rPr>
          <w:t>8:4–10</w:t>
        </w:r>
      </w:hyperlink>
      <w:r>
        <w:t>), Amos memperingatkan tentang hukuman yang tak terhindarkan akibat melanggar hukum-hukum Allah.</w:t>
      </w:r>
    </w:p>
    <w:p>
      <w:r/>
      <w: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rPr>
        <w:t xml:space="preserve">ostraka </w:t>
      </w:r>
      <w:r>
        <w:t>(pecahan tembikar yang digunakan untuk menulis pesan-pesan pendek seperti surat, kwitansi, dll.) yang memuat nama-nama Ibrani yang digabungkan dengan 'Baal,' seorang dewa utama dalam agama Kanaan."</w:t>
      </w:r>
    </w:p>
    <w:p>
      <w:r/>
      <w:r>
        <w:t>Terlepas dari kemerosotan yang terjadi secara bertahap, optimisme palsu tampaknya masih ada. Amos mendapati bahwa banyak orang merindukan Hari Tuhan (</w:t>
      </w:r>
      <w:hyperlink r:id="rId436">
        <w:r>
          <w:rPr>
            <w:color w:val="0000EE"/>
            <w:u w:val="single"/>
          </w:rPr>
          <w:t>Am. 5:18</w:t>
        </w:r>
      </w:hyperlink>
      <w: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t>Isi</w:t>
      </w:r>
    </w:p>
    <w:p>
      <w:pPr>
        <w:pStyle w:val="Heading4"/>
      </w:pPr>
      <w:r>
        <w:t>Keterangan Tambahan (</w:t>
      </w:r>
      <w:hyperlink r:id="rId423">
        <w:r>
          <w:rPr>
            <w:color w:val="0000EE"/>
            <w:u w:val="single"/>
          </w:rPr>
          <w:t>Am. 1:1</w:t>
        </w:r>
      </w:hyperlink>
      <w:r>
        <w:t>)</w:t>
      </w:r>
    </w:p>
    <w:p>
      <w:r/>
      <w:r>
        <w:t>Nabi ini memperkenalkan dirinya sebagai seorang penggembala, mungkin menyiratkan bahwa ia ingin menjaga lebih dari sekadar domba agar tidak tersesat</w:t>
      </w:r>
    </w:p>
    <w:p>
      <w:pPr>
        <w:pStyle w:val="Heading4"/>
      </w:pPr>
      <w:r>
        <w:t>Nubuatan-nubuatan Kenabian (</w:t>
      </w:r>
      <w:hyperlink r:id="rId437">
        <w:r>
          <w:rPr>
            <w:color w:val="0000EE"/>
            <w:u w:val="single"/>
          </w:rPr>
          <w:t>Am. 1:2–6:14</w:t>
        </w:r>
      </w:hyperlink>
      <w:r>
        <w:t>)</w:t>
      </w:r>
    </w:p>
    <w:p>
      <w:r/>
      <w:r>
        <w:t>Bagian ini dimulai dengan gambaran tentang kuasa Allah yang besar, yang bertindak dalam sejarah untuk menghakimi bangsa-bangsa (</w:t>
      </w:r>
      <w:hyperlink r:id="rId438">
        <w:r>
          <w:rPr>
            <w:color w:val="0000EE"/>
            <w:u w:val="single"/>
          </w:rPr>
          <w:t>Am. 1:2</w:t>
        </w:r>
      </w:hyperlink>
      <w:r>
        <w:t>).</w:t>
      </w:r>
    </w:p>
    <w:p>
      <w:r/>
      <w:r>
        <w:t>Penghakiman atas Bangsa-Bangsa Sekitar (</w:t>
      </w:r>
      <w:hyperlink r:id="rId439">
        <w:r>
          <w:rPr>
            <w:color w:val="0000EE"/>
            <w:u w:val="single"/>
          </w:rPr>
          <w:t>Am. 1:3–2:3</w:t>
        </w:r>
      </w:hyperlink>
      <w:r>
        <w:t>)</w:t>
      </w:r>
    </w:p>
    <w:p>
      <w:r/>
      <w: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r/>
      <w:r>
        <w:t>Damaskus adalah ibu kota Siria, sebelah timur laut Israel, dan pusat pengaruh Siria. Siria telah memperlakukan Israel dengan buruk selama masa pemerintahan Hazael di Damaskus (842–806 SM). Hazael “memukul mundur” Israel dalam beberapa kampanye (</w:t>
      </w:r>
      <w:hyperlink r:id="rId440">
        <w:r>
          <w:rPr>
            <w:color w:val="0000EE"/>
            <w:u w:val="single"/>
          </w:rPr>
          <w:t>2Raj. 10:32–33</w:t>
        </w:r>
      </w:hyperlink>
      <w:r>
        <w:t xml:space="preserve">; </w:t>
      </w:r>
      <w:hyperlink r:id="rId441">
        <w:r>
          <w:rPr>
            <w:color w:val="0000EE"/>
            <w:u w:val="single"/>
          </w:rPr>
          <w:t>13:3–5, 22–24</w:t>
        </w:r>
      </w:hyperlink>
      <w:r>
        <w:t>). Dalam operasi militer mereka ke wilayah Gilead, orang-orang Siria (versi TB: raja Aram) menghancurkan sebagian besar tentara Israel seperti debu di lantai pengirikan (</w:t>
      </w:r>
      <w:hyperlink r:id="rId442">
        <w:r>
          <w:rPr>
            <w:color w:val="0000EE"/>
            <w:u w:val="single"/>
          </w:rPr>
          <w:t>2Raj. 13:7</w:t>
        </w:r>
      </w:hyperlink>
      <w:r>
        <w:t>). Oleh karena itu, Amos mengecam Siria karena telah menumbuk Gilead seperti biji-bijian yang ditumbuk dengan tongkat besi (</w:t>
      </w:r>
      <w:hyperlink r:id="rId443">
        <w:r>
          <w:rPr>
            <w:color w:val="0000EE"/>
            <w:u w:val="single"/>
          </w:rPr>
          <w:t>Am. 1:3</w:t>
        </w:r>
      </w:hyperlink>
      <w:r>
        <w:t xml:space="preserve">). Ia menubuatkan bahwa Siria akan dihancurkan dan penduduknya akan diasingkan ke Kir, yang dipahami Amos sebagai tempat asal mereka </w:t>
      </w:r>
      <w:hyperlink r:id="rId16">
        <w:r>
          <w:rPr>
            <w:color w:val="0000EE"/>
            <w:u w:val="single"/>
          </w:rPr>
          <w:t>Am. 9:7</w:t>
        </w:r>
      </w:hyperlink>
      <w:r>
        <w:t xml:space="preserve">). (Untuk pemenuhan nubuat ini, lihat </w:t>
      </w:r>
      <w:hyperlink r:id="rId444">
        <w:r>
          <w:rPr>
            <w:color w:val="0000EE"/>
            <w:u w:val="single"/>
          </w:rPr>
          <w:t>2Raj. 16:9</w:t>
        </w:r>
      </w:hyperlink>
      <w:r>
        <w:t>.)</w:t>
      </w:r>
    </w:p>
    <w:p>
      <w:r/>
      <w:r>
        <w:t>Amos selanjutnya beralih ke Gaza, sebuah kota Filistin di sebelah barat daya Palestina. Gaza mungkin mewakili bangsa Filistin secara keseluruhan, karena tiga dari lima kota besar mereka juga disebutkan (</w:t>
      </w:r>
      <w:hyperlink r:id="rId445">
        <w:r>
          <w:rPr>
            <w:color w:val="0000EE"/>
            <w:u w:val="single"/>
          </w:rPr>
          <w:t>Am. 1:8</w:t>
        </w:r>
      </w:hyperlink>
      <w:r>
        <w:t>). Kota kelima, Gat, telah ditaklukkan oleh Hazael (</w:t>
      </w:r>
      <w:hyperlink r:id="rId446">
        <w:r>
          <w:rPr>
            <w:color w:val="0000EE"/>
            <w:u w:val="single"/>
          </w:rPr>
          <w:t>2Raj. 12:17</w:t>
        </w:r>
      </w:hyperlink>
      <w:r>
        <w:t>). Amos mengecam orang Filistin atas apa yang seharusnya merupakan serangan perbatasan terhadap Israel di mana banyak orang dibawa ke dalam perbudakan (</w:t>
      </w:r>
      <w:hyperlink r:id="rId447">
        <w:r>
          <w:rPr>
            <w:color w:val="0000EE"/>
            <w:u w:val="single"/>
          </w:rPr>
          <w:t>Am. 1:6</w:t>
        </w:r>
      </w:hyperlink>
      <w:r>
        <w:t>).</w:t>
      </w:r>
    </w:p>
    <w:p>
      <w:r/>
      <w: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r/>
      <w:r>
        <w:t>Edom berada di sebelah selatan Laut Mati. Edom telah lama mengganggu orang Israel dan disebut dalam pandangan negatif berkali-kali dalam PL. Edom dikatakan tidak memiliki belas kasihan terhadap Israel, saudaranya (</w:t>
      </w:r>
      <w:hyperlink r:id="rId448">
        <w:r>
          <w:rPr>
            <w:color w:val="0000EE"/>
            <w:u w:val="single"/>
          </w:rPr>
          <w:t>Am. 1:11</w:t>
        </w:r>
      </w:hyperlink>
      <w:r>
        <w:t>).</w:t>
      </w:r>
    </w:p>
    <w:p>
      <w:r/>
      <w:r>
        <w:t>Amon, tepat di sebelah tenggara Israel, juga dihakimi. Insiden kekerasan yang disebutkan (</w:t>
      </w:r>
      <w:hyperlink r:id="rId449">
        <w:r>
          <w:rPr>
            <w:color w:val="0000EE"/>
            <w:u w:val="single"/>
          </w:rPr>
          <w:t>Am. 1:13</w:t>
        </w:r>
      </w:hyperlink>
      <w:r>
        <w:t>) jelas terjadi dalam salah satu dari sekian banyak upaya mereka untuk mendesak ke arah utara hingga ke dalam wilayah Israel, yaitu Gilead.</w:t>
      </w:r>
    </w:p>
    <w:p>
      <w:r/>
      <w:r>
        <w:t>Moab adalah yang terakhir dari bangsa-bangsa sekitar yang dikecam, dengan mengacu pada apa yang mungkin merupakan insiden yang terkenal tentang penodaan terhadap orang mati (</w:t>
      </w:r>
      <w:hyperlink r:id="rId450">
        <w:r>
          <w:rPr>
            <w:color w:val="0000EE"/>
            <w:u w:val="single"/>
          </w:rPr>
          <w:t>Am. 2:1–3</w:t>
        </w:r>
      </w:hyperlink>
      <w:r>
        <w:t>).</w:t>
      </w:r>
    </w:p>
    <w:p>
      <w:r/>
      <w:r>
        <w:t>Nubuat-nubuat yang menentang Israel dan Yehuda (</w:t>
      </w:r>
      <w:hyperlink r:id="rId451">
        <w:r>
          <w:rPr>
            <w:color w:val="0000EE"/>
            <w:u w:val="single"/>
          </w:rPr>
          <w:t>Am. 2:4–16</w:t>
        </w:r>
      </w:hyperlink>
      <w:r>
        <w:t>)</w:t>
      </w:r>
    </w:p>
    <w:p>
      <w:r/>
      <w:r>
        <w:t>Meskipun Yehuda dan Israel dalam keadaan damai pada saat itu, permusuhan mereka terus berlanjut setelah pembubaran kerajaan yang bersatu. Amos menuduh Yehuda menolak “hukum Tuhan” dan menubuatkan pembakaran Yerusalem.</w:t>
      </w:r>
    </w:p>
    <w:p>
      <w:r/>
      <w: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52">
        <w:r>
          <w:rPr>
            <w:color w:val="0000EE"/>
            <w:u w:val="single"/>
          </w:rPr>
          <w:t>Am. 2:6</w:t>
        </w:r>
      </w:hyperlink>
      <w:r>
        <w:t>). Di bawah hukum Musa, menyimpan pakaian yang dijaminkan sebagai jaminan pinjaman adalah tindakan ilegal, karena pakaian tersebut mungkin satu-satunya sumber kehangatan yang dimiliki oleh orang yang berutang (</w:t>
      </w:r>
      <w:hyperlink r:id="rId453">
        <w:r>
          <w:rPr>
            <w:color w:val="0000EE"/>
            <w:u w:val="single"/>
          </w:rPr>
          <w:t>Kel. 22:26–27</w:t>
        </w:r>
      </w:hyperlink>
      <w:r>
        <w:t>). Orang-orang kaya di Israel menghadiri pesta-pesta keagamaan dengan pakaian yang “dicuri” dari orang miskin (</w:t>
      </w:r>
      <w:hyperlink r:id="rId454">
        <w:r>
          <w:rPr>
            <w:color w:val="0000EE"/>
            <w:u w:val="single"/>
          </w:rPr>
          <w:t>Am. 2:8</w:t>
        </w:r>
      </w:hyperlink>
      <w:r>
        <w:t>).</w:t>
      </w:r>
    </w:p>
    <w:p>
      <w:r/>
      <w:r>
        <w:t>Amos mengingatkan Israel akan semua hal baik yang telah Allah lakukan bagi mereka (</w:t>
      </w:r>
      <w:hyperlink r:id="rId455">
        <w:r>
          <w:rPr>
            <w:color w:val="0000EE"/>
            <w:u w:val="single"/>
          </w:rPr>
          <w:t>Am. 2:9–11</w:t>
        </w:r>
      </w:hyperlink>
      <w:r>
        <w:t>). Tetapi karena Israel telah memilih untuk terus hidup dalam ketidaktaatan, bangsa itu tidak akan luput dari penghakiman yang akan datang (</w:t>
      </w:r>
      <w:hyperlink r:id="rId456">
        <w:r>
          <w:rPr>
            <w:color w:val="0000EE"/>
            <w:u w:val="single"/>
          </w:rPr>
          <w:t>Am. 2:12–16</w:t>
        </w:r>
      </w:hyperlink>
      <w:r>
        <w:t>).</w:t>
      </w:r>
    </w:p>
    <w:p>
      <w:r/>
      <w:r>
        <w:t>Kecaman dan Peringatan terhadap Israel (</w:t>
      </w:r>
      <w:hyperlink r:id="rId457">
        <w:r>
          <w:rPr>
            <w:color w:val="0000EE"/>
            <w:u w:val="single"/>
          </w:rPr>
          <w:t>Am. 3:1–6:14</w:t>
        </w:r>
      </w:hyperlink>
      <w:r>
        <w:t>)</w:t>
      </w:r>
    </w:p>
    <w:p>
      <w:r/>
      <w:r>
        <w:t>Amos memperkuat otoritas kenabiannya dengan sebuah pelajaran tentang sebab dan akibat (</w:t>
      </w:r>
      <w:hyperlink r:id="rId458">
        <w:r>
          <w:rPr>
            <w:color w:val="0000EE"/>
            <w:u w:val="single"/>
          </w:rPr>
          <w:t>Am. 3:1–8</w:t>
        </w:r>
      </w:hyperlink>
      <w: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r/>
      <w:r>
        <w:t>Dalam sebuah pernyataan yang dramatis, Amos memanggil Mesir dan Asyur, pusat-pusat penindasan dan kekejaman yang besar, untuk menyaksikan kejahatan Israel, seakan-akan mereka pun akan tercengang dengan apa yang mereka saksikan (</w:t>
      </w:r>
      <w:hyperlink r:id="rId459">
        <w:r>
          <w:rPr>
            <w:color w:val="0000EE"/>
            <w:u w:val="single"/>
          </w:rPr>
          <w:t>Am. 3:9–10</w:t>
        </w:r>
      </w:hyperlink>
      <w:r>
        <w:t>). Hanya sisa-sisa yang compang-camping yang akan selamat dari hukuman yang akan datang (</w:t>
      </w:r>
      <w:hyperlink r:id="rId460">
        <w:r>
          <w:rPr>
            <w:color w:val="0000EE"/>
            <w:u w:val="single"/>
          </w:rPr>
          <w:t>Am. 3:11–12</w:t>
        </w:r>
      </w:hyperlink>
      <w:r>
        <w:t>). Penghakiman akan jatuh pada benda-benda yang melambangkan ketidaktaatan Israel (</w:t>
      </w:r>
      <w:hyperlink r:id="rId461">
        <w:r>
          <w:rPr>
            <w:color w:val="0000EE"/>
            <w:u w:val="single"/>
          </w:rPr>
          <w:t>Am. 3:14</w:t>
        </w:r>
      </w:hyperlink>
      <w:r>
        <w:t>) dan juga pada simbol-simbol kekayaan yang menjauhkan Israel dari Allah (</w:t>
      </w:r>
      <w:hyperlink r:id="rId462">
        <w:r>
          <w:rPr>
            <w:color w:val="0000EE"/>
            <w:u w:val="single"/>
          </w:rPr>
          <w:t>Am. 3:15</w:t>
        </w:r>
      </w:hyperlink>
      <w:r>
        <w:t>).</w:t>
      </w:r>
    </w:p>
    <w:p>
      <w:r/>
      <w:r>
        <w:t>Amos menggunakan bahasa yang keras untuk mengecam kehidupan mewah dan bermalas-malasan yang diperoleh dengan mengorbankan orang miskin (</w:t>
      </w:r>
      <w:hyperlink r:id="rId463">
        <w:r>
          <w:rPr>
            <w:color w:val="0000EE"/>
            <w:u w:val="single"/>
          </w:rPr>
          <w:t>Am. 4:1–3</w:t>
        </w:r>
      </w:hyperlink>
      <w: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64">
        <w:r>
          <w:rPr>
            <w:color w:val="0000EE"/>
            <w:u w:val="single"/>
          </w:rPr>
          <w:t>Am. 4:4–5</w:t>
        </w:r>
      </w:hyperlink>
      <w:r>
        <w:t>).</w:t>
      </w:r>
    </w:p>
    <w:p>
      <w:r/>
      <w: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65">
        <w:r>
          <w:rPr>
            <w:color w:val="0000EE"/>
            <w:u w:val="single"/>
          </w:rPr>
          <w:t>Am. 4:6–13</w:t>
        </w:r>
      </w:hyperlink>
      <w:r>
        <w:t>).</w:t>
      </w:r>
    </w:p>
    <w:p>
      <w:r/>
      <w:r>
        <w:t>Pasal kelima dimulai dalam bentuk sebuah ratapan pemakaman, seolah-olah Israel sudah mati (</w:t>
      </w:r>
      <w:hyperlink r:id="rId466">
        <w:r>
          <w:rPr>
            <w:color w:val="0000EE"/>
            <w:u w:val="single"/>
          </w:rPr>
          <w:t>Am. 5:1–2</w:t>
        </w:r>
      </w:hyperlink>
      <w:r>
        <w:t>). Tidak ada seorang pun yang dapat menolong Israel, yang pasukannya sendiri akan hancur ketika bencana melanda (</w:t>
      </w:r>
      <w:hyperlink r:id="rId467">
        <w:r>
          <w:rPr>
            <w:color w:val="0000EE"/>
            <w:u w:val="single"/>
          </w:rPr>
          <w:t>Am. 5:3</w:t>
        </w:r>
      </w:hyperlink>
      <w:r>
        <w:t>). Tentu saja, Allah ada untuk menolong: “Carilah Aku, maka kamu akan hidup” (</w:t>
      </w:r>
      <w:hyperlink r:id="rId468">
        <w:r>
          <w:rPr>
            <w:color w:val="0000EE"/>
            <w:u w:val="single"/>
          </w:rPr>
          <w:t>Am. 5:4–6</w:t>
        </w:r>
      </w:hyperlink>
      <w:r>
        <w:t>). Kemungkinan untuk diselamatkan, untuk “hidup”, sangat kontras dengan “kematian” bangsa itu yang digambarkan sebelumnya. Berhala-berhala, seperti biasa, adalah sebuah pengharapan palsu (</w:t>
      </w:r>
      <w:hyperlink r:id="rId469">
        <w:r>
          <w:rPr>
            <w:color w:val="0000EE"/>
            <w:u w:val="single"/>
          </w:rPr>
          <w:t>Am. 5:5</w:t>
        </w:r>
      </w:hyperlink>
      <w:r>
        <w:t>). Panggilan untuk mencari Tuhan sekali lagi diikuti dengan nyanyian pujian bagi kuasa-Nya (</w:t>
      </w:r>
      <w:hyperlink r:id="rId470">
        <w:r>
          <w:rPr>
            <w:color w:val="0000EE"/>
            <w:u w:val="single"/>
          </w:rPr>
          <w:t>Am. 5:8–9</w:t>
        </w:r>
      </w:hyperlink>
      <w:r>
        <w:t>).</w:t>
      </w:r>
    </w:p>
    <w:p>
      <w:r/>
      <w:r>
        <w:t>Terlepas dari harapan yang ditawarkan kepada Israel, Amos harus memberikan gambaran yang suram tentang apa yang dilihatnya (</w:t>
      </w:r>
      <w:hyperlink r:id="rId471">
        <w:r>
          <w:rPr>
            <w:color w:val="0000EE"/>
            <w:u w:val="single"/>
          </w:rPr>
          <w:t>Am. 5:10–13</w:t>
        </w:r>
      </w:hyperlink>
      <w:r>
        <w:t>). Sistem peradilan yang korup; pajak dan beban bunga yang tinggi (riba) menindas orang miskin. Ketidakadilan tersebut dapat diperbaiki jika rakyat “membenci kejahatan dan mencintai kebaikan”(</w:t>
      </w:r>
      <w:hyperlink r:id="rId472">
        <w:r>
          <w:rPr>
            <w:color w:val="0000EE"/>
            <w:u w:val="single"/>
          </w:rPr>
          <w:t>Am. 5:15</w:t>
        </w:r>
      </w:hyperlink>
      <w:r>
        <w:t>), tetapi penghakiman sudah di depan mata (</w:t>
      </w:r>
      <w:hyperlink r:id="rId473">
        <w:r>
          <w:rPr>
            <w:color w:val="0000EE"/>
            <w:u w:val="single"/>
          </w:rPr>
          <w:t>Am. 5:16–17</w:t>
        </w:r>
      </w:hyperlink>
      <w:r>
        <w:t>).</w:t>
      </w:r>
    </w:p>
    <w:p>
      <w:r/>
      <w: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74">
        <w:r>
          <w:rPr>
            <w:color w:val="0000EE"/>
            <w:u w:val="single"/>
          </w:rPr>
          <w:t>Am. 5:18–24</w:t>
        </w:r>
      </w:hyperlink>
      <w: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75">
        <w:r>
          <w:rPr>
            <w:color w:val="0000EE"/>
            <w:u w:val="single"/>
          </w:rPr>
          <w:t>Am. 5:25–27</w:t>
        </w:r>
      </w:hyperlink>
      <w:r>
        <w:t>).</w:t>
      </w:r>
    </w:p>
    <w:p>
      <w:r/>
      <w:r>
        <w:t>Rasa puas diri yang dirasakan oleh kalangan atas di Israel jelas telah menyebar ke Yehuda, karena Yerusalem dan juga Samaria menerima kata-kata yang keras (</w:t>
      </w:r>
      <w:hyperlink r:id="rId431">
        <w:r>
          <w:rPr>
            <w:color w:val="0000EE"/>
            <w:u w:val="single"/>
          </w:rPr>
          <w:t>Am. 6:1</w:t>
        </w:r>
      </w:hyperlink>
      <w: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6">
        <w:r>
          <w:rPr>
            <w:color w:val="0000EE"/>
            <w:u w:val="single"/>
          </w:rPr>
          <w:t>Am. 6:2–7</w:t>
        </w:r>
      </w:hyperlink>
      <w:r>
        <w:t>). Kehancuran akan menyisakan sedikit orang yang selamat, tetapi mereka akan tahu bahwa hukuman itu datang dari Allah (</w:t>
      </w:r>
      <w:hyperlink r:id="rId477">
        <w:r>
          <w:rPr>
            <w:color w:val="0000EE"/>
            <w:u w:val="single"/>
          </w:rPr>
          <w:t>Am. 6:8–11</w:t>
        </w:r>
      </w:hyperlink>
      <w:r>
        <w:t>). Israel bertindak bodoh dengan merasa bangga pada diri mereka sendiri padahal mereka sebenarnya sangat tertipu oleh diri sendiri (</w:t>
      </w:r>
      <w:hyperlink r:id="rId478">
        <w:r>
          <w:rPr>
            <w:color w:val="0000EE"/>
            <w:u w:val="single"/>
          </w:rPr>
          <w:t>Am. 6:12–14</w:t>
        </w:r>
      </w:hyperlink>
      <w:r>
        <w:t>).</w:t>
      </w:r>
    </w:p>
    <w:p>
      <w:pPr>
        <w:pStyle w:val="Heading4"/>
      </w:pPr>
      <w:r>
        <w:t>Penglihatan-penglihatan Kenabian (</w:t>
      </w:r>
      <w:hyperlink r:id="rId479">
        <w:r>
          <w:rPr>
            <w:color w:val="0000EE"/>
            <w:u w:val="single"/>
          </w:rPr>
          <w:t>Am. 7:1–9:10</w:t>
        </w:r>
      </w:hyperlink>
      <w:r>
        <w:t>)</w:t>
      </w:r>
    </w:p>
    <w:p>
      <w:r/>
      <w:r>
        <w:t>Dengan menggambarkan tiga penglihatan yang Allah berikan kepadanya, Amos kemudian secara dramatis mengkomunikasikan wahyu Allah.</w:t>
      </w:r>
    </w:p>
    <w:p>
      <w:r/>
      <w:r>
        <w:t>Kehancuran Israel (</w:t>
      </w:r>
      <w:hyperlink r:id="rId417">
        <w:r>
          <w:rPr>
            <w:color w:val="0000EE"/>
            <w:u w:val="single"/>
          </w:rPr>
          <w:t>Am. 7:1–9</w:t>
        </w:r>
      </w:hyperlink>
      <w:r>
        <w:t>)</w:t>
      </w:r>
    </w:p>
    <w:p>
      <w:r/>
      <w:r>
        <w:t>Penglihatan pertama terdiri dari tiga bagian. Bagian pertama, Amos menggambarkan ancaman wabah belalang di mana doa syafaatnya membuat Allah mengalah dan menarik kembali ancaman tersebut (</w:t>
      </w:r>
      <w:hyperlink r:id="rId421">
        <w:r>
          <w:rPr>
            <w:color w:val="0000EE"/>
            <w:u w:val="single"/>
          </w:rPr>
          <w:t>Am. 7:1–3</w:t>
        </w:r>
      </w:hyperlink>
      <w:r>
        <w:t>). Kemudian ia melihat api yang menghanguskan, dan lagi-lagi doanya mencegah terjadinya malapetaka (</w:t>
      </w:r>
      <w:hyperlink r:id="rId480">
        <w:r>
          <w:rPr>
            <w:color w:val="0000EE"/>
            <w:u w:val="single"/>
          </w:rPr>
          <w:t>Am. 7:4–6</w:t>
        </w:r>
      </w:hyperlink>
      <w: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81">
        <w:r>
          <w:rPr>
            <w:color w:val="0000EE"/>
            <w:u w:val="single"/>
          </w:rPr>
          <w:t>Am. 7:7–9</w:t>
        </w:r>
      </w:hyperlink>
      <w:r>
        <w:t>).</w:t>
      </w:r>
    </w:p>
    <w:p>
      <w:r/>
      <w:r>
        <w:t>Jeda Sejarah (</w:t>
      </w:r>
      <w:hyperlink r:id="rId482">
        <w:r>
          <w:rPr>
            <w:color w:val="0000EE"/>
            <w:u w:val="single"/>
          </w:rPr>
          <w:t>Am. 7:10–17</w:t>
        </w:r>
      </w:hyperlink>
      <w:r>
        <w:t>)</w:t>
      </w:r>
    </w:p>
    <w:p>
      <w:r/>
      <w: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r/>
      <w:r>
        <w:t>Buah yang Matang (</w:t>
      </w:r>
      <w:hyperlink r:id="rId483">
        <w:r>
          <w:rPr>
            <w:color w:val="0000EE"/>
            <w:u w:val="single"/>
          </w:rPr>
          <w:t>Am. 8:1–14</w:t>
        </w:r>
      </w:hyperlink>
      <w:r>
        <w:t>)</w:t>
      </w:r>
    </w:p>
    <w:p>
      <w:r/>
      <w: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r/>
      <w:r>
        <w:t>Kehancuran Bait Suci (</w:t>
      </w:r>
      <w:hyperlink r:id="rId484">
        <w:r>
          <w:rPr>
            <w:color w:val="0000EE"/>
            <w:u w:val="single"/>
          </w:rPr>
          <w:t>Am. 9:1–10</w:t>
        </w:r>
      </w:hyperlink>
      <w:r>
        <w:t>)</w:t>
      </w:r>
    </w:p>
    <w:p>
      <w:r/>
      <w: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9">
        <w:r>
          <w:rPr>
            <w:color w:val="0000EE"/>
            <w:u w:val="single"/>
          </w:rPr>
          <w:t>Am. 9:1–4</w:t>
        </w:r>
      </w:hyperlink>
      <w:r>
        <w:t>). Nyanyian pujian lain untuk kuasa Allah mengikuti penglihatan tersebut (</w:t>
      </w:r>
      <w:hyperlink r:id="rId485">
        <w:r>
          <w:rPr>
            <w:color w:val="0000EE"/>
            <w:u w:val="single"/>
          </w:rPr>
          <w:t>Am. 9:5–6</w:t>
        </w:r>
      </w:hyperlink>
      <w:r>
        <w:t>).</w:t>
      </w:r>
    </w:p>
    <w:p>
      <w:r/>
      <w:r>
        <w:t xml:space="preserve">Kata-kata terakhir dari kecaman dalam kitab Amos ditemukan dalam </w:t>
      </w:r>
      <w:hyperlink r:id="rId486">
        <w:r>
          <w:rPr>
            <w:color w:val="0000EE"/>
            <w:u w:val="single"/>
          </w:rPr>
          <w:t>Am. 9:7–10</w:t>
        </w:r>
      </w:hyperlink>
      <w: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r/>
      <w:r>
        <w:t xml:space="preserve">Konsep tentang sisa-sisa umat Israel sangat penting dalam khotbah kenabian pada abad ke-8 SM (bdk. </w:t>
      </w:r>
      <w:hyperlink r:id="rId487">
        <w:r>
          <w:rPr>
            <w:color w:val="0000EE"/>
            <w:u w:val="single"/>
          </w:rPr>
          <w:t>Yes. 6:12–13</w:t>
        </w:r>
      </w:hyperlink>
      <w:r>
        <w:t xml:space="preserve">; </w:t>
      </w:r>
      <w:hyperlink r:id="rId488">
        <w:r>
          <w:rPr>
            <w:color w:val="0000EE"/>
            <w:u w:val="single"/>
          </w:rPr>
          <w:t>Mi. 6:7–9</w:t>
        </w:r>
      </w:hyperlink>
      <w:r>
        <w:t>). Konsep ini mengingatkan kita akan janji Allah untuk memelihara bangsa Israel demi perjanjian yang diberikan kepada para bapa leluhur mereka (</w:t>
      </w:r>
      <w:hyperlink r:id="rId489">
        <w:r>
          <w:rPr>
            <w:color w:val="0000EE"/>
            <w:u w:val="single"/>
          </w:rPr>
          <w:t>Im. 26:44–45</w:t>
        </w:r>
      </w:hyperlink>
      <w:r>
        <w:t>). Dalam nubuat Amos, Israel akan diayak oleh bangsa-bangsa lain seperti gandum dalam ayakan; “sekam” yang fasik akan disebarkan ke seluruh dunia, tetapi “gandum” yang benar akan dipertahankan.</w:t>
      </w:r>
    </w:p>
    <w:p>
      <w:pPr>
        <w:pStyle w:val="Heading4"/>
      </w:pPr>
      <w:r>
        <w:t>Harapan Israel (</w:t>
      </w:r>
      <w:hyperlink r:id="rId490">
        <w:r>
          <w:rPr>
            <w:color w:val="0000EE"/>
            <w:u w:val="single"/>
          </w:rPr>
          <w:t>Am. 9:11–15</w:t>
        </w:r>
      </w:hyperlink>
      <w:r>
        <w:t>)</w:t>
      </w:r>
    </w:p>
    <w:p>
      <w:r/>
      <w:r>
        <w:t>Ekspresi harapan diperluas di bagian terakhir buku ini dalam serangkaian metafora yang mengejutkan dan indah.</w:t>
      </w:r>
    </w:p>
    <w:p>
      <w:r/>
      <w:r>
        <w:t>Pemulihan Kota Daud (</w:t>
      </w:r>
      <w:hyperlink r:id="rId491">
        <w:r>
          <w:rPr>
            <w:color w:val="0000EE"/>
            <w:u w:val="single"/>
          </w:rPr>
          <w:t>Am. 9:11–12</w:t>
        </w:r>
      </w:hyperlink>
      <w:r>
        <w:t>)</w:t>
      </w:r>
    </w:p>
    <w:p>
      <w:r/>
      <w: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r/>
      <w:r>
        <w:t>Dalam PB, ayat ini dikutip oleh Yakobus untuk mendukung masuknya bangsa-bangsa lain dalam janji tersebut (</w:t>
      </w:r>
      <w:hyperlink r:id="rId492">
        <w:r>
          <w:rPr>
            <w:color w:val="0000EE"/>
            <w:u w:val="single"/>
          </w:rPr>
          <w:t>Kisah 15:16–18</w:t>
        </w:r>
      </w:hyperlink>
      <w: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r/>
      <w:r>
        <w:t>Pemulihan Kekayaan Israel (</w:t>
      </w:r>
      <w:hyperlink r:id="rId493">
        <w:r>
          <w:rPr>
            <w:color w:val="0000EE"/>
            <w:u w:val="single"/>
          </w:rPr>
          <w:t>Am. 9:13–15</w:t>
        </w:r>
      </w:hyperlink>
      <w:r>
        <w:t>)</w:t>
      </w:r>
    </w:p>
    <w:p>
      <w:r/>
      <w: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r/>
      <w:r>
        <w:t>Konsep bumi yang diremajakan ditemukan di tempat lain dalam Alkitab (</w:t>
      </w:r>
      <w:hyperlink r:id="rId494">
        <w:r>
          <w:rPr>
            <w:color w:val="0000EE"/>
            <w:u w:val="single"/>
          </w:rPr>
          <w:t>Rm. 8:20–22</w:t>
        </w:r>
      </w:hyperlink>
      <w:r>
        <w:t>). Mikha menggunakan bahasa yang agak mirip dengan bahasa Amos untuk menggambarkan pemulihan kota Yerusalem secara harfiah (</w:t>
      </w:r>
      <w:hyperlink r:id="rId495">
        <w:r>
          <w:rPr>
            <w:color w:val="0000EE"/>
            <w:u w:val="single"/>
          </w:rPr>
          <w:t>Mi. 3:12–4:4</w:t>
        </w:r>
      </w:hyperlink>
      <w: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t>Signifikansi</w:t>
      </w:r>
    </w:p>
    <w:p>
      <w:r/>
      <w:r>
        <w:t>Tujuan utama Amos dalam nubuat-nubuatnya adalah untuk mengecam ketidaktaatan Israel terhadap perjanjian. Meskipun janji dari perjanjian yang diberikan kepada Abraham (</w:t>
      </w:r>
      <w:hyperlink r:id="rId496">
        <w:r>
          <w:rPr>
            <w:color w:val="0000EE"/>
            <w:u w:val="single"/>
          </w:rPr>
          <w:t>Kej. 22:15–18</w:t>
        </w:r>
      </w:hyperlink>
      <w: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r/>
      <w: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7">
        <w:r>
          <w:rPr>
            <w:color w:val="0000EE"/>
            <w:u w:val="single"/>
          </w:rPr>
          <w:t>Kel. 23:1–13</w:t>
        </w:r>
      </w:hyperlink>
      <w: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8">
        <w:r>
          <w:rPr>
            <w:color w:val="0000EE"/>
            <w:u w:val="single"/>
          </w:rPr>
          <w:t>Am. 4:4</w:t>
        </w:r>
      </w:hyperlink>
      <w:r>
        <w:t>). Agama dapat merosot menjadi kutukan, sebuah ejekan terhadap kehendak Allah yang kudus.</w:t>
      </w:r>
    </w:p>
    <w:p>
      <w:r/>
      <w: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9">
        <w:r>
          <w:rPr>
            <w:color w:val="0000EE"/>
            <w:u w:val="single"/>
          </w:rPr>
          <w:t>Am. 1:3–2:3</w:t>
        </w:r>
      </w:hyperlink>
      <w: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r/>
      <w:r>
        <w:t>Konsep kenabian tentang Hari Tuhan, yang dianggap oleh orang-orang pada zaman Amos sebagai waktu pembenaran bagi bangsa mereka, dilihat oleh Amos sebagai waktu penghukuman bagi semua orang berdosa. Hukuman tersebut tidak akan mengecualikan bangsa Israel.</w:t>
      </w:r>
    </w:p>
    <w:p>
      <w:r/>
      <w: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9">
        <w:r>
          <w:rPr>
            <w:color w:val="0000EE"/>
            <w:u w:val="single"/>
          </w:rPr>
          <w:t>Am. 9:8–15</w:t>
        </w:r>
      </w:hyperlink>
      <w:r>
        <w:t>). Hubungan kerajaan Daud dengan kerajaan mesianik kembali kepada janji yang diberikan kepada Daud (</w:t>
      </w:r>
      <w:hyperlink r:id="rId500">
        <w:r>
          <w:rPr>
            <w:color w:val="0000EE"/>
            <w:u w:val="single"/>
          </w:rPr>
          <w:t>2Sam. 7:8–16</w:t>
        </w:r>
      </w:hyperlink>
      <w:r>
        <w:t>). Sama seperti bangsa-bangsa lain yang ikut ambil bagian dalam tuntutan hukum Taurat dan penghakiman, demikian pula bangsa-bangsa lain yang menjadi milik Allah ikut ambil bagian dalam berkat-berkat janji itu (</w:t>
      </w:r>
      <w:hyperlink r:id="rId501">
        <w:r>
          <w:rPr>
            <w:color w:val="0000EE"/>
            <w:u w:val="single"/>
          </w:rPr>
          <w:t>Am. 9:12</w:t>
        </w:r>
      </w:hyperlink>
      <w:r>
        <w:t>).</w:t>
      </w:r>
    </w:p>
    <w:p>
      <w:r/>
      <w: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9">
        <w:r>
          <w:rPr>
            <w:color w:val="0000EE"/>
            <w:u w:val="single"/>
          </w:rPr>
          <w:t>Am. 1:3–2:3</w:t>
        </w:r>
      </w:hyperlink>
      <w:r>
        <w:t>). Ia juga berdaulat atas alam, seperti yang diakui dalam kendali-Nya atas alam semesta (</w:t>
      </w:r>
      <w:hyperlink r:id="rId502">
        <w:r>
          <w:rPr>
            <w:color w:val="0000EE"/>
            <w:u w:val="single"/>
          </w:rPr>
          <w:t>Am. 4:13</w:t>
        </w:r>
      </w:hyperlink>
      <w:r>
        <w:t xml:space="preserve">; </w:t>
      </w:r>
      <w:hyperlink r:id="rId503">
        <w:r>
          <w:rPr>
            <w:color w:val="0000EE"/>
            <w:u w:val="single"/>
          </w:rPr>
          <w:t>5:8</w:t>
        </w:r>
      </w:hyperlink>
      <w:r>
        <w:t xml:space="preserve">; </w:t>
      </w:r>
      <w:hyperlink r:id="rId504">
        <w:r>
          <w:rPr>
            <w:color w:val="0000EE"/>
            <w:u w:val="single"/>
          </w:rPr>
          <w:t>9:13–14</w:t>
        </w:r>
      </w:hyperlink>
      <w: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9">
        <w:r>
          <w:rPr>
            <w:color w:val="0000EE"/>
            <w:u w:val="single"/>
          </w:rPr>
          <w:t>Im. 26:44–45</w:t>
        </w:r>
      </w:hyperlink>
      <w:r>
        <w:t>).</w:t>
      </w:r>
    </w:p>
    <w:p>
      <w:r/>
      <w:r>
        <w:t>Amos mengulurkan kemungkinan untuk menghindari bencana nasional yang membayangi cakrawala peristiwa dunia. Namun, dari gambarannya yang suram tentang kondisi sosial dan kekerasan hati manusia pada saat itu, tampaknya ia tidak melihat adanya jalan keluar.</w:t>
      </w:r>
    </w:p>
    <w:p>
      <w:r/>
      <w: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r/>
      <w: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r/>
      <w: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rPr>
        <w:t>Lihat</w:t>
      </w:r>
      <w:r>
        <w:t xml:space="preserve"> </w:t>
      </w:r>
      <w:r>
        <w:t>Nubuat</w:t>
      </w:r>
      <w:r>
        <w:t xml:space="preserve">; </w:t>
      </w:r>
      <w:r>
        <w:t>Nabi, Nabi Perempuan</w:t>
      </w:r>
      <w:r>
        <w:t xml:space="preserve">; </w:t>
      </w:r>
      <w:r>
        <w:t>Sejarah, Israel</w:t>
      </w:r>
      <w:r>
        <w:t>.</w:t>
      </w:r>
      <w:r/>
      <w:r/>
    </w:p>
    <w:p>
      <w:r/>
    </w:p>
    <w:p>
      <w:pPr>
        <w:pStyle w:val="Heading2"/>
      </w:pPr>
      <w:r>
        <w:t>Kitab Yehezkiel</w:t>
      </w:r>
      <w:r/>
    </w:p>
    <w:p>
      <w:r/>
      <w:r>
        <w:t>Kitab Nabi dalam PL, berasal dari masa pembuangan Babel.</w:t>
      </w:r>
    </w:p>
    <w:p>
      <w:r/>
      <w:r>
        <w:t>Tinjauan</w:t>
      </w:r>
    </w:p>
    <w:p>
      <w:r/>
      <w:r>
        <w:t>• Penulis</w:t>
      </w:r>
    </w:p>
    <w:p>
      <w:r/>
      <w:r>
        <w:t>• Waktu Penulisan dan Latar Belakang</w:t>
      </w:r>
    </w:p>
    <w:p>
      <w:r/>
      <w:r>
        <w:t>• Isi</w:t>
      </w:r>
    </w:p>
    <w:p>
      <w:pPr>
        <w:pStyle w:val="Heading3"/>
      </w:pPr>
      <w:r>
        <w:t>Penulis</w:t>
      </w:r>
    </w:p>
    <w:p>
      <w:r/>
      <w:r>
        <w:t>Yehezkiel adalah anak Busi (</w:t>
      </w:r>
      <w:hyperlink r:id="rId505">
        <w:r>
          <w:rPr>
            <w:color w:val="0000EE"/>
            <w:u w:val="single"/>
          </w:rPr>
          <w:t>Yeh. 1:3</w:t>
        </w:r>
      </w:hyperlink>
      <w: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06">
        <w:r>
          <w:rPr>
            <w:color w:val="0000EE"/>
            <w:u w:val="single"/>
          </w:rPr>
          <w:t>Yeh. 13:4</w:t>
        </w:r>
      </w:hyperlink>
      <w:r>
        <w:t>). Mereka dengan saleh berkata, "</w:t>
      </w:r>
      <w:r>
        <w:t>Demikianlah firman Tuhan</w:t>
      </w:r>
      <w:r>
        <w:t xml:space="preserve"> … ," tetapi sebenarnya mereka mengutus diri sendiri (ay. </w:t>
      </w:r>
      <w:hyperlink r:id="rId507">
        <w:r>
          <w:rPr>
            <w:color w:val="0000EE"/>
            <w:u w:val="single"/>
          </w:rPr>
          <w:t>6</w:t>
        </w:r>
      </w:hyperlink>
      <w:r>
        <w:t xml:space="preserve">). Mereka menipu orang-orang dengan pesan damai pada saat penghakiman Allah akan dicurahkan kepada umat-Nya (ay. </w:t>
      </w:r>
      <w:hyperlink r:id="rId508">
        <w:r>
          <w:rPr>
            <w:color w:val="0000EE"/>
            <w:u w:val="single"/>
          </w:rPr>
          <w:t>10</w:t>
        </w:r>
      </w:hyperlink>
      <w:r>
        <w:t>). Mereka telah membuat orang-orang tidak percaya pada nubuat sehingga sebuah pepatah beredar di antara orang-orang, "</w:t>
      </w:r>
      <w:r>
        <w:t>Sudah lama berselang, tetapi satu penglihatan pun tak jadi?</w:t>
      </w:r>
      <w:r>
        <w:t>" (</w:t>
      </w:r>
      <w:hyperlink r:id="rId509">
        <w:r>
          <w:rPr>
            <w:color w:val="0000EE"/>
            <w:u w:val="single"/>
          </w:rPr>
          <w:t>Yeh. 12:22</w:t>
        </w:r>
      </w:hyperlink>
      <w: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10">
        <w:r>
          <w:rPr>
            <w:color w:val="0000EE"/>
            <w:u w:val="single"/>
          </w:rPr>
          <w:t>23</w:t>
        </w:r>
      </w:hyperlink>
      <w:r>
        <w:t>).</w:t>
      </w:r>
    </w:p>
    <w:p>
      <w:pPr>
        <w:pStyle w:val="Heading3"/>
      </w:pPr>
      <w:r>
        <w:t>Waktu Penulisan dan Latar Belakang</w:t>
      </w:r>
    </w:p>
    <w:p>
      <w:r/>
      <w:r>
        <w:t>Pelayanan nabi Yehezkiel dapat dipahami dengan baik jika dilihat dari latar belakang zamannya. Jika, seperti yang diyakini oleh bapa gereja Origen, referensi samar "pada tahun ketiga puluh" (</w:t>
      </w:r>
      <w:hyperlink r:id="rId511">
        <w:r>
          <w:rPr>
            <w:color w:val="0000EE"/>
            <w:u w:val="single"/>
          </w:rPr>
          <w:t>Yeh. 1:1</w:t>
        </w:r>
      </w:hyperlink>
      <w:r>
        <w:t>) menandai usia nabi pada saat penglihatan pertamanya, Yehezkiel lahir selama pemerintahan Raja Yosia dari Yehuda (sekitar 640–609 SM). Yosia adalah cucu Raja Manasye, yang tindakan-tindakan hujatnya telah mendatangkan penghakiman Allah atas kerajaan Yehuda (</w:t>
      </w:r>
      <w:hyperlink r:id="rId512">
        <w:r>
          <w:rPr>
            <w:color w:val="0000EE"/>
            <w:u w:val="single"/>
          </w:rPr>
          <w:t>2Raj. 21:10–15</w:t>
        </w:r>
      </w:hyperlink>
      <w:r>
        <w:t>).</w:t>
      </w:r>
    </w:p>
    <w:p>
      <w:r/>
      <w:r>
        <w:t>Meskipun situasi politik Yehuda berbahaya, Yosia memimpin bangsa itu dalam reformasi radikal yang dimulai dengan ditemukannya "Kitab Taurat" (</w:t>
      </w:r>
      <w:hyperlink r:id="rId513">
        <w:r>
          <w:rPr>
            <w:color w:val="0000EE"/>
            <w:u w:val="single"/>
          </w:rPr>
          <w:t>2Raj. 22</w:t>
        </w:r>
      </w:hyperlink>
      <w:r>
        <w:t>) pada tahun kelahiran Yehezkiel (sekitar 621 SM). Penyembahan berhala dihapuskan dan bangsa itu kembali kepada Allah, tetapi penghakiman Allah atas Yehuda tidak dapat diubah (</w:t>
      </w:r>
      <w:hyperlink r:id="rId514">
        <w:r>
          <w:rPr>
            <w:color w:val="0000EE"/>
            <w:u w:val="single"/>
          </w:rPr>
          <w:t>2Raj. 23:26–27</w:t>
        </w:r>
      </w:hyperlink>
      <w: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515">
        <w:r>
          <w:rPr>
            <w:color w:val="0000EE"/>
            <w:u w:val="single"/>
          </w:rPr>
          <w:t>29</w:t>
        </w:r>
      </w:hyperlink>
      <w: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r/>
      <w: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516">
        <w:r>
          <w:rPr>
            <w:color w:val="0000EE"/>
            <w:u w:val="single"/>
          </w:rPr>
          <w:t>2Raj. 24:10–17</w:t>
        </w:r>
      </w:hyperlink>
      <w:r>
        <w:t>). Di antara para tawanan itu ada Yehezkiel, yang saat itu berusia sekitar 25 tahun.</w:t>
      </w:r>
    </w:p>
    <w:p>
      <w:r/>
      <w: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517">
        <w:r>
          <w:rPr>
            <w:color w:val="0000EE"/>
            <w:u w:val="single"/>
          </w:rPr>
          <w:t>Yeh. 8:11</w:t>
        </w:r>
      </w:hyperlink>
      <w: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518">
        <w:r>
          <w:rPr>
            <w:color w:val="0000EE"/>
            <w:u w:val="single"/>
          </w:rPr>
          <w:t>Yeh. 1:1–3</w:t>
        </w:r>
      </w:hyperlink>
      <w:r>
        <w:t xml:space="preserve">; </w:t>
      </w:r>
      <w:hyperlink r:id="rId519">
        <w:r>
          <w:rPr>
            <w:color w:val="0000EE"/>
            <w:u w:val="single"/>
          </w:rPr>
          <w:t>11:24–25</w:t>
        </w:r>
      </w:hyperlink>
      <w:r>
        <w:t>).</w:t>
      </w:r>
    </w:p>
    <w:p>
      <w:pPr>
        <w:pStyle w:val="Heading3"/>
      </w:pPr>
      <w:r>
        <w:t>Isi</w:t>
      </w:r>
    </w:p>
    <w:p>
      <w:r/>
      <w:r>
        <w:t xml:space="preserve">Nubuat Yehezkiel dengan mudah diuraikan berdasarkan pokok bahasan dan kronologi. Kronologi dari periode ini tersebut memungkinkan adanya pembagian sebelum dan sesudah tahun 586 SM (kejatuhan Yerusalem). Pasal </w:t>
      </w:r>
      <w:hyperlink r:id="rId520">
        <w:r>
          <w:rPr>
            <w:color w:val="0000EE"/>
            <w:u w:val="single"/>
          </w:rPr>
          <w:t>1–24</w:t>
        </w:r>
      </w:hyperlink>
      <w:r>
        <w:t xml:space="preserve"> mencakup pelayanan Yehezkiel sebelum tahun 586 SM, sedangkan pasal </w:t>
      </w:r>
      <w:hyperlink r:id="rId521">
        <w:r>
          <w:rPr>
            <w:color w:val="0000EE"/>
            <w:u w:val="single"/>
          </w:rPr>
          <w:t>33–48</w:t>
        </w:r>
      </w:hyperlink>
      <w:r>
        <w:t xml:space="preserve"> mewakili pelayanannya setelah tahun 586 SM. Pasal </w:t>
      </w:r>
      <w:hyperlink r:id="rId522">
        <w:r>
          <w:rPr>
            <w:color w:val="0000EE"/>
            <w:u w:val="single"/>
          </w:rPr>
          <w:t>25–32</w:t>
        </w:r>
      </w:hyperlink>
      <w:r>
        <w:t xml:space="preserve"> (nubuat-nubuat terhadap bangsa-bangsa asing) berfungsi sebagai transisi antara dua bagian utama kitab ini.</w:t>
      </w:r>
    </w:p>
    <w:p>
      <w:r/>
      <w:r>
        <w:t>Garis besar kitab ini menurut pokok bahasan dibagi menjadi empat bagian: panggilan Yehezkiel (</w:t>
      </w:r>
      <w:hyperlink r:id="rId523">
        <w:r>
          <w:rPr>
            <w:color w:val="0000EE"/>
            <w:u w:val="single"/>
          </w:rPr>
          <w:t>Yeh. 1:1–3:21</w:t>
        </w:r>
      </w:hyperlink>
      <w:r>
        <w:t>); nubuat penghakiman atas Israel (</w:t>
      </w:r>
      <w:hyperlink r:id="rId524">
        <w:r>
          <w:rPr>
            <w:color w:val="0000EE"/>
            <w:u w:val="single"/>
          </w:rPr>
          <w:t>Yeh. 3:22–24:27</w:t>
        </w:r>
      </w:hyperlink>
      <w:r>
        <w:t>); nubuat-nubuat atas bangsa-bangsa lain (</w:t>
      </w:r>
      <w:hyperlink r:id="rId522">
        <w:r>
          <w:rPr>
            <w:color w:val="0000EE"/>
            <w:u w:val="single"/>
          </w:rPr>
          <w:t>Yeh. 25:1–32:32</w:t>
        </w:r>
      </w:hyperlink>
      <w:r>
        <w:t>); dan pernyataan pengharapan (</w:t>
      </w:r>
      <w:hyperlink r:id="rId521">
        <w:r>
          <w:rPr>
            <w:color w:val="0000EE"/>
            <w:u w:val="single"/>
          </w:rPr>
          <w:t>Yeh. 33:1–48:35</w:t>
        </w:r>
      </w:hyperlink>
      <w:r>
        <w:t>).</w:t>
      </w:r>
    </w:p>
    <w:p>
      <w:pPr>
        <w:pStyle w:val="Heading4"/>
      </w:pPr>
      <w:r>
        <w:t>Panggilan Yehezkiel (</w:t>
      </w:r>
      <w:hyperlink r:id="rId523">
        <w:r>
          <w:rPr>
            <w:color w:val="0000EE"/>
            <w:u w:val="single"/>
          </w:rPr>
          <w:t>Yeh. 1:1–3:21</w:t>
        </w:r>
      </w:hyperlink>
      <w:r>
        <w:t>)</w:t>
      </w:r>
    </w:p>
    <w:p>
      <w:r/>
      <w:r>
        <w:t>Panggilan sang nabi dalam hal tertentu mirip dengan panggilan Yesaya dan Yeremia. Yesaya menerima misinya dalam penglihatan tentang kemuliaan Allah di dalam bait Allah (</w:t>
      </w:r>
      <w:hyperlink r:id="rId525">
        <w:r>
          <w:rPr>
            <w:color w:val="0000EE"/>
            <w:u w:val="single"/>
          </w:rPr>
          <w:t>Yes. 6</w:t>
        </w:r>
      </w:hyperlink>
      <w:r>
        <w:t>). Yeremia dipanggil secara tidak terduga pada masa mudanya, dan menerima tanda-tanda yang dengan sungguh-sungguh menjelaskan misinya (</w:t>
      </w:r>
      <w:hyperlink r:id="rId526">
        <w:r>
          <w:rPr>
            <w:color w:val="0000EE"/>
            <w:u w:val="single"/>
          </w:rPr>
          <w:t>Yer. 1:11–15</w:t>
        </w:r>
      </w:hyperlink>
      <w: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r/>
      <w:r>
        <w:t xml:space="preserve">Yehezkiel, sebagai seorang imam, khawatir tentang masa depan bait Allah. Tempat suci itu telah ditabiskan oleh Allah sebagai rumah-Nya di tengah-tengah umat-Nya. Kemuliaan, kehadiran, dan kekudusan Allah dilambangkan di dalam bait suci (lihat </w:t>
      </w:r>
      <w:hyperlink r:id="rId197">
        <w:r>
          <w:rPr>
            <w:color w:val="0000EE"/>
            <w:u w:val="single"/>
          </w:rPr>
          <w:t>1Raj. 8:10–11</w:t>
        </w:r>
      </w:hyperlink>
      <w: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r/>
      <w: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527">
        <w:r>
          <w:rPr>
            <w:color w:val="0000EE"/>
            <w:u w:val="single"/>
          </w:rPr>
          <w:t>Yes. 66:15–16</w:t>
        </w:r>
      </w:hyperlink>
      <w: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528">
        <w:r>
          <w:rPr>
            <w:color w:val="0000EE"/>
            <w:u w:val="single"/>
          </w:rPr>
          <w:t>Yeh. 1:28</w:t>
        </w:r>
      </w:hyperlink>
      <w:r>
        <w:t>). Dalam penglihatannya tentang kedatangan Allah dalam penghakiman, Yehezkiel menerima panggilannya untuk pelayanan kenabian: "Anak manusia, Aku mengutus engkau kepada orang Israel, kepada bangsa pemberontak yang telah memberontak melawan Aku" (</w:t>
      </w:r>
      <w:hyperlink r:id="rId529">
        <w:r>
          <w:rPr>
            <w:color w:val="0000EE"/>
            <w:u w:val="single"/>
          </w:rPr>
          <w:t>Yeh. 2:3</w:t>
        </w:r>
      </w:hyperlink>
      <w:r>
        <w:t>). Pada saat yang gelap dalam sejarah Israel, Yehezkiel harus bernubuat, menegur sesama pengasingannya (</w:t>
      </w:r>
      <w:hyperlink r:id="rId530">
        <w:r>
          <w:rPr>
            <w:color w:val="0000EE"/>
            <w:u w:val="single"/>
          </w:rPr>
          <w:t>Yeh. 3:11</w:t>
        </w:r>
      </w:hyperlink>
      <w:r>
        <w:t>), dan bertanggung jawab sebagai penjaga atas kaum Israel (</w:t>
      </w:r>
      <w:hyperlink r:id="rId531">
        <w:r>
          <w:rPr>
            <w:color w:val="0000EE"/>
            <w:u w:val="single"/>
          </w:rPr>
          <w:t>Yeh. 3:17</w:t>
        </w:r>
      </w:hyperlink>
      <w:r>
        <w:t xml:space="preserve">; bdk. </w:t>
      </w:r>
      <w:hyperlink r:id="rId532">
        <w:r>
          <w:rPr>
            <w:color w:val="0000EE"/>
            <w:u w:val="single"/>
          </w:rPr>
          <w:t>Yeh. 33:1–9</w:t>
        </w:r>
      </w:hyperlink>
      <w:r>
        <w:t>). Simbol dari misinya adalah gulungan kitab yang berisi ratapan dan dukacita (</w:t>
      </w:r>
      <w:hyperlink r:id="rId533">
        <w:r>
          <w:rPr>
            <w:color w:val="0000EE"/>
            <w:u w:val="single"/>
          </w:rPr>
          <w:t>Yeh. 2:9–10</w:t>
        </w:r>
      </w:hyperlink>
      <w:r>
        <w:t>), yang ketika dimakan terasa manis seperti madu (</w:t>
      </w:r>
      <w:hyperlink r:id="rId534">
        <w:r>
          <w:rPr>
            <w:color w:val="0000EE"/>
            <w:u w:val="single"/>
          </w:rPr>
          <w:t>Yeh. 3:1–3</w:t>
        </w:r>
      </w:hyperlink>
      <w:r>
        <w:t>). Betapapun sulitnya misi ini, kehadiran Allah dan penggenapan nubuat-nubuat yang pasti mempermanis tugas Yehezkiel. Dorongan semacam itu dimaksudkan untuk menghilangkan rasa takut terhadap orang Israel yang pemberontak (</w:t>
      </w:r>
      <w:hyperlink r:id="rId535">
        <w:r>
          <w:rPr>
            <w:color w:val="0000EE"/>
            <w:u w:val="single"/>
          </w:rPr>
          <w:t>Yeh. 2:6–7</w:t>
        </w:r>
      </w:hyperlink>
      <w:r>
        <w:t xml:space="preserve">). Namun, bukannya gembira dengan misinya, Yehezkiel justru merasa sedih/putus asa. </w:t>
      </w:r>
    </w:p>
    <w:p>
      <w:r/>
      <w:r>
        <w:t>Seminggu kemudian, firman Tuhan datang kepada Yehezkiel untuk mengingatkan dia akan peran pentingnya sebagai seorang penjaga (</w:t>
      </w:r>
      <w:hyperlink r:id="rId536">
        <w:r>
          <w:rPr>
            <w:color w:val="0000EE"/>
            <w:u w:val="single"/>
          </w:rPr>
          <w:t>Yeh. 3:16–17</w:t>
        </w:r>
      </w:hyperlink>
      <w:r>
        <w:t xml:space="preserve">). Yehezkiel bertanggung jawab atas Israel sebagai sebuah bangsa, bukan hanya untuk individu. Kesaksiannya kepada Israel memiliki tujuan yang jelas, yaitu pertobatan nasional (ay. </w:t>
      </w:r>
      <w:hyperlink r:id="rId537">
        <w:r>
          <w:rPr>
            <w:color w:val="0000EE"/>
            <w:u w:val="single"/>
          </w:rPr>
          <w:t>18–19</w:t>
        </w:r>
      </w:hyperlink>
      <w:r>
        <w:t>).</w:t>
      </w:r>
    </w:p>
    <w:p>
      <w:r/>
      <w:r>
        <w:t>Yehezkiel dikurung di rumahnya oleh Allah (</w:t>
      </w:r>
      <w:hyperlink r:id="rId538">
        <w:r>
          <w:rPr>
            <w:color w:val="0000EE"/>
            <w:u w:val="single"/>
          </w:rPr>
          <w:t>Yeh. 3:24–25</w:t>
        </w:r>
      </w:hyperlink>
      <w:r>
        <w:t xml:space="preserve">). Pelayanan rumah hanya boleh dilakukan dengan orang Israel yang mencari kehendak Allah, karena Tuhan telah meninggalkan mereka yang terus menerus berada dalam kemurtadan. Firman nubuat tidak akan menolong mereka yang murtad (ay. </w:t>
      </w:r>
      <w:hyperlink r:id="rId539">
        <w:r>
          <w:rPr>
            <w:color w:val="0000EE"/>
            <w:u w:val="single"/>
          </w:rPr>
          <w:t>26</w:t>
        </w:r>
      </w:hyperlink>
      <w:r>
        <w:t xml:space="preserve">). Prinsip pelayanan Yehezkiel dapat ditemukan dalam </w:t>
      </w:r>
      <w:hyperlink r:id="rId540">
        <w:r>
          <w:rPr>
            <w:color w:val="0000EE"/>
            <w:u w:val="single"/>
          </w:rPr>
          <w:t>Yeh. 3:27</w:t>
        </w:r>
      </w:hyperlink>
      <w:r>
        <w:t>: "</w:t>
      </w:r>
      <w: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t xml:space="preserve">" (bdk. </w:t>
      </w:r>
      <w:hyperlink r:id="rId541">
        <w:r>
          <w:rPr>
            <w:color w:val="0000EE"/>
            <w:u w:val="single"/>
          </w:rPr>
          <w:t>Mat. 11:15</w:t>
        </w:r>
      </w:hyperlink>
      <w:r>
        <w:t xml:space="preserve">; </w:t>
      </w:r>
      <w:hyperlink r:id="rId542">
        <w:r>
          <w:rPr>
            <w:color w:val="0000EE"/>
            <w:u w:val="single"/>
          </w:rPr>
          <w:t>13:43</w:t>
        </w:r>
      </w:hyperlink>
      <w:r>
        <w:t>).</w:t>
      </w:r>
    </w:p>
    <w:p>
      <w:pPr>
        <w:pStyle w:val="Heading4"/>
      </w:pPr>
      <w:r>
        <w:t>Nubuat Penghakiman terhadap Israel (</w:t>
      </w:r>
      <w:hyperlink r:id="rId524">
        <w:r>
          <w:rPr>
            <w:color w:val="0000EE"/>
            <w:u w:val="single"/>
          </w:rPr>
          <w:t>Yeh. 3:22–24:27</w:t>
        </w:r>
      </w:hyperlink>
      <w:r>
        <w:t>)</w:t>
      </w:r>
    </w:p>
    <w:p>
      <w:r/>
      <w:r>
        <w:t xml:space="preserve">Simbolisme sangat menonjol dalam tulisan Yehezkiel. Latar belakang keimaman dan persiapannya mungkin menjadikan dia orang yang tepat untuk menerima dan menyampaikan firman Allah dalam tindakan dan perkataan yang bersifat simbolis. Pasal </w:t>
      </w:r>
      <w:hyperlink r:id="rId543">
        <w:r>
          <w:rPr>
            <w:color w:val="0000EE"/>
            <w:u w:val="single"/>
          </w:rPr>
          <w:t>4</w:t>
        </w:r>
      </w:hyperlink>
      <w:r>
        <w:t xml:space="preserve"> dan </w:t>
      </w:r>
      <w:hyperlink r:id="rId544">
        <w:r>
          <w:rPr>
            <w:color w:val="0000EE"/>
            <w:u w:val="single"/>
          </w:rPr>
          <w:t>5</w:t>
        </w:r>
      </w:hyperlink>
      <w:r>
        <w:t xml:space="preserve"> berisi empat tindakan simbolis: (1) Pengepungan Yerusalem digambar di atas batu bata (</w:t>
      </w:r>
      <w:hyperlink r:id="rId545">
        <w:r>
          <w:rPr>
            <w:color w:val="0000EE"/>
            <w:u w:val="single"/>
          </w:rPr>
          <w:t>Yeh. 4:1–3</w:t>
        </w:r>
      </w:hyperlink>
      <w:r>
        <w:t xml:space="preserve">); (2) Kejahatan Israel digambarkan dengan Yehezkiel yang berbaring miring (ay. </w:t>
      </w:r>
      <w:hyperlink r:id="rId546">
        <w:r>
          <w:rPr>
            <w:color w:val="0000EE"/>
            <w:u w:val="single"/>
          </w:rPr>
          <w:t>4–8</w:t>
        </w:r>
      </w:hyperlink>
      <w:r>
        <w:t xml:space="preserve">); (3) Kesedihan dan kengerian Yerusalem pada hari-hari terakhir pengepungan dilambangkan dengan makanan dan minuman Yehezkiel (ay. </w:t>
      </w:r>
      <w:hyperlink r:id="rId547">
        <w:r>
          <w:rPr>
            <w:color w:val="0000EE"/>
            <w:u w:val="single"/>
          </w:rPr>
          <w:t>9–17</w:t>
        </w:r>
      </w:hyperlink>
      <w:r>
        <w:t xml:space="preserve">); (4) Nasib Yerusalem digambarkan dengan rambut nabi yang dipotong (ay. </w:t>
      </w:r>
      <w:hyperlink r:id="rId548">
        <w:r>
          <w:rPr>
            <w:color w:val="0000EE"/>
            <w:u w:val="single"/>
          </w:rPr>
          <w:t>5:1–4</w:t>
        </w:r>
      </w:hyperlink>
      <w:r>
        <w:t>).</w:t>
      </w:r>
    </w:p>
    <w:p>
      <w:r/>
      <w:r>
        <w:t>Instruksi Yehezkiel semakin diperjelas dengan penjelasan Allah tentang kemurtadan Israel (</w:t>
      </w:r>
      <w:hyperlink r:id="rId549">
        <w:r>
          <w:rPr>
            <w:color w:val="0000EE"/>
            <w:u w:val="single"/>
          </w:rPr>
          <w:t>Yeh. 5:6–7</w:t>
        </w:r>
      </w:hyperlink>
      <w:r>
        <w:t xml:space="preserve">) dan penghakiman-Nya atas Israel (ay. </w:t>
      </w:r>
      <w:hyperlink r:id="rId550">
        <w:r>
          <w:rPr>
            <w:color w:val="0000EE"/>
            <w:u w:val="single"/>
          </w:rPr>
          <w:t>8–12</w:t>
        </w:r>
      </w:hyperlink>
      <w:r>
        <w:t xml:space="preserve">). Penghakiman ini akan berlangsung hingga bangsa Israel mengakui bahwa dalam kesetiaan perjanjian, Tuhan telah menjatuhkan penghakiman yang adil kepada mereka (ay. </w:t>
      </w:r>
      <w:hyperlink r:id="rId551">
        <w:r>
          <w:rPr>
            <w:color w:val="0000EE"/>
            <w:u w:val="single"/>
          </w:rPr>
          <w:t>13</w:t>
        </w:r>
      </w:hyperlink>
      <w:r>
        <w:t>).</w:t>
      </w:r>
    </w:p>
    <w:p>
      <w:r/>
      <w:r>
        <w:t xml:space="preserve">Allah akan mengarahkan penghakiman-Nya pertama-tama kepada umat dan kota Yerusalem. Berikutnya adalah gunung-gunung Israel (psl. </w:t>
      </w:r>
      <w:hyperlink r:id="rId552">
        <w:r>
          <w:rPr>
            <w:color w:val="0000EE"/>
            <w:u w:val="single"/>
          </w:rPr>
          <w:t>6</w:t>
        </w:r>
      </w:hyperlink>
      <w:r>
        <w:t xml:space="preserve">) dan tanahnya (psl. </w:t>
      </w:r>
      <w:hyperlink r:id="rId553">
        <w:r>
          <w:rPr>
            <w:color w:val="0000EE"/>
            <w:u w:val="single"/>
          </w:rPr>
          <w:t>7</w:t>
        </w:r>
      </w:hyperlink>
      <w:r>
        <w:t>). Murka Allah meliputi kota-kota dan tempat-tempat pemujaan di pengunungan Yehuda, sehingga tidak ada perlindungan bagi umat-Nya (</w:t>
      </w:r>
      <w:hyperlink r:id="rId554">
        <w:r>
          <w:rPr>
            <w:color w:val="0000EE"/>
            <w:u w:val="single"/>
          </w:rPr>
          <w:t>Yeh. 6:3–6</w:t>
        </w:r>
      </w:hyperlink>
      <w:r>
        <w:t>). Kekejian yang dilakukan di seluruh negeri menyebabkan penghakiman Allah menimpa negeri itu dan juga rakyatnya (</w:t>
      </w:r>
      <w:hyperlink r:id="rId555">
        <w:r>
          <w:rPr>
            <w:color w:val="0000EE"/>
            <w:u w:val="single"/>
          </w:rPr>
          <w:t>Yeh. 7:2–3, 10–11, 23</w:t>
        </w:r>
      </w:hyperlink>
      <w:r>
        <w:t>). Tetapi karena Allah itu adil, Ia menghakimi bangsa itu sesuai dengan cara hidup mereka, dan Ia ingin agar mereka sekali lagi mengakui Dia sebagai Allah mereka (</w:t>
      </w:r>
      <w:hyperlink r:id="rId556">
        <w:r>
          <w:rPr>
            <w:color w:val="0000EE"/>
            <w:u w:val="single"/>
          </w:rPr>
          <w:t>Yeh. 7:27</w:t>
        </w:r>
      </w:hyperlink>
      <w:r>
        <w:t>).</w:t>
      </w:r>
    </w:p>
    <w:p>
      <w:r/>
      <w:r>
        <w:t xml:space="preserve">Sang nabi kemudian (psl. </w:t>
      </w:r>
      <w:hyperlink r:id="rId557">
        <w:r>
          <w:rPr>
            <w:color w:val="0000EE"/>
            <w:u w:val="single"/>
          </w:rPr>
          <w:t>8–11</w:t>
        </w:r>
      </w:hyperlink>
      <w:r>
        <w:t xml:space="preserve">) berfokus pada kekejian yang dipraktikkan di Yerusalem, khususnya penyembahan berhala di pelataran bait suci, yang menyebabkan penghakiman yang diumumkan dalam pasal </w:t>
      </w:r>
      <w:hyperlink r:id="rId558">
        <w:r>
          <w:rPr>
            <w:color w:val="0000EE"/>
            <w:u w:val="single"/>
          </w:rPr>
          <w:t>1–7</w:t>
        </w:r>
      </w:hyperlink>
      <w:r>
        <w:t>. Sebuah berhala telah didirikan di pelataran dalam (</w:t>
      </w:r>
      <w:hyperlink r:id="rId559">
        <w:r>
          <w:rPr>
            <w:color w:val="0000EE"/>
            <w:u w:val="single"/>
          </w:rPr>
          <w:t>Yeh. 8:3–5</w:t>
        </w:r>
      </w:hyperlink>
      <w:r>
        <w:t xml:space="preserve">). Di tembok pelataran, para tua-tua kota memberikan penghormatan kepada berhala-berhala yang mengelilingi pelataran (ay. </w:t>
      </w:r>
      <w:hyperlink r:id="rId560">
        <w:r>
          <w:rPr>
            <w:color w:val="0000EE"/>
            <w:u w:val="single"/>
          </w:rPr>
          <w:t>11–12</w:t>
        </w:r>
      </w:hyperlink>
      <w:r>
        <w:t xml:space="preserve">). Lebih dekat ke Bait Suci, perempuan-perempuan menangis untuk dewa Tamus (ay. </w:t>
      </w:r>
      <w:hyperlink r:id="rId561">
        <w:r>
          <w:rPr>
            <w:color w:val="0000EE"/>
            <w:u w:val="single"/>
          </w:rPr>
          <w:t>14</w:t>
        </w:r>
      </w:hyperlink>
      <w:r>
        <w:t xml:space="preserve">), dan para laki-laki menyembah matahari (ay. </w:t>
      </w:r>
      <w:hyperlink r:id="rId562">
        <w:r>
          <w:rPr>
            <w:color w:val="0000EE"/>
            <w:u w:val="single"/>
          </w:rPr>
          <w:t>16</w:t>
        </w:r>
      </w:hyperlink>
      <w:r>
        <w:t>). Sebagai persiapan untuk penghakiman terakhir atas negeri itu, sang nabi memberi tanda pada dahi beberapa orang Israel yang setia sehingga mereka akan selamat (</w:t>
      </w:r>
      <w:hyperlink r:id="rId563">
        <w:r>
          <w:rPr>
            <w:color w:val="0000EE"/>
            <w:u w:val="single"/>
          </w:rPr>
          <w:t>Yeh. 9:4–6</w:t>
        </w:r>
      </w:hyperlink>
      <w:r>
        <w:t xml:space="preserve">). Kemudian (psl. </w:t>
      </w:r>
      <w:hyperlink r:id="rId564">
        <w:r>
          <w:rPr>
            <w:color w:val="0000EE"/>
            <w:u w:val="single"/>
          </w:rPr>
          <w:t>10</w:t>
        </w:r>
      </w:hyperlink>
      <w:r>
        <w:t>), kemuliaan Allah, yang telah memenuhi bait suci sejak zaman Salomo, berangsur-angsur pergi: “</w:t>
      </w:r>
      <w:r>
        <w:t>Lalu kemuliaan Tuhan naik ke atas dari tengah-tengah kota dan hinggap di atas gunung yang di sebelah timur kota</w:t>
      </w:r>
      <w:r>
        <w:t>” (</w:t>
      </w:r>
      <w:hyperlink r:id="rId565">
        <w:r>
          <w:rPr>
            <w:color w:val="0000EE"/>
            <w:u w:val="single"/>
          </w:rPr>
          <w:t>Yeh. 11:23</w:t>
        </w:r>
      </w:hyperlink>
      <w:r>
        <w:t xml:space="preserve">). Umat itu, yang kini tanpa perlindungan ilahi, diserahkan kepada bangsa Babel (ay. </w:t>
      </w:r>
      <w:hyperlink r:id="rId566">
        <w:r>
          <w:rPr>
            <w:color w:val="0000EE"/>
            <w:u w:val="single"/>
          </w:rPr>
          <w:t>9</w:t>
        </w:r>
      </w:hyperlink>
      <w:r>
        <w:t>).</w:t>
      </w:r>
    </w:p>
    <w:p>
      <w:r/>
      <w:r>
        <w:t>Berita malapetaka bagi Yerusalem mengandung empat elemen harapan: pemulihan umat (</w:t>
      </w:r>
      <w:hyperlink r:id="rId567">
        <w:r>
          <w:rPr>
            <w:color w:val="0000EE"/>
            <w:u w:val="single"/>
          </w:rPr>
          <w:t>Yeh. 11:17</w:t>
        </w:r>
      </w:hyperlink>
      <w:r>
        <w:t xml:space="preserve">), pemulihan tanah (ay. </w:t>
      </w:r>
      <w:hyperlink r:id="rId567">
        <w:r>
          <w:rPr>
            <w:color w:val="0000EE"/>
            <w:u w:val="single"/>
          </w:rPr>
          <w:t>17</w:t>
        </w:r>
      </w:hyperlink>
      <w:r>
        <w:t xml:space="preserve">), pemurnian umat (ay. </w:t>
      </w:r>
      <w:hyperlink r:id="rId568">
        <w:r>
          <w:rPr>
            <w:color w:val="0000EE"/>
            <w:u w:val="single"/>
          </w:rPr>
          <w:t>18</w:t>
        </w:r>
      </w:hyperlink>
      <w:r>
        <w:t xml:space="preserve">), dan persekutuan yang diperbarui antara Tuhan dan umat-Nya (ay. </w:t>
      </w:r>
      <w:hyperlink r:id="rId569">
        <w:r>
          <w:rPr>
            <w:color w:val="0000EE"/>
            <w:u w:val="single"/>
          </w:rPr>
          <w:t>19–20</w:t>
        </w:r>
      </w:hyperlink>
      <w:r>
        <w:t xml:space="preserve">). Nabi mengembangkan keempat tema tersebut dalam pasal </w:t>
      </w:r>
      <w:hyperlink r:id="rId521">
        <w:r>
          <w:rPr>
            <w:color w:val="0000EE"/>
            <w:u w:val="single"/>
          </w:rPr>
          <w:t>33–48</w:t>
        </w:r>
      </w:hyperlink>
      <w:r>
        <w:t>.</w:t>
      </w:r>
    </w:p>
    <w:p>
      <w:r/>
      <w:r>
        <w:t xml:space="preserve">Penglihatan di pasal </w:t>
      </w:r>
      <w:hyperlink r:id="rId564">
        <w:r>
          <w:rPr>
            <w:color w:val="0000EE"/>
            <w:u w:val="single"/>
          </w:rPr>
          <w:t>10</w:t>
        </w:r>
      </w:hyperlink>
      <w:r>
        <w:t xml:space="preserve"> dan </w:t>
      </w:r>
      <w:hyperlink r:id="rId570">
        <w:r>
          <w:rPr>
            <w:color w:val="0000EE"/>
            <w:u w:val="single"/>
          </w:rPr>
          <w:t>11</w:t>
        </w:r>
      </w:hyperlink>
      <w: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r/>
      <w: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571">
        <w:r>
          <w:rPr>
            <w:color w:val="0000EE"/>
            <w:u w:val="single"/>
          </w:rPr>
          <w:t>2Raj. 25</w:t>
        </w:r>
      </w:hyperlink>
      <w: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572">
        <w:r>
          <w:rPr>
            <w:color w:val="0000EE"/>
            <w:u w:val="single"/>
          </w:rPr>
          <w:t>Yeh. 12:13</w:t>
        </w:r>
      </w:hyperlink>
      <w: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573">
        <w:r>
          <w:rPr>
            <w:color w:val="0000EE"/>
            <w:u w:val="single"/>
          </w:rPr>
          <w:t>15–16</w:t>
        </w:r>
      </w:hyperlink>
      <w:r>
        <w:t>).</w:t>
      </w:r>
    </w:p>
    <w:p>
      <w:r/>
      <w:r>
        <w:t>Yehezkiel semakin menggambarkan kesulitan bangsa itu</w:t>
      </w:r>
      <w:r>
        <w:rPr>
          <w:b/>
        </w:rPr>
        <w:t xml:space="preserve"> </w:t>
      </w:r>
      <w:r>
        <w:t>dengan makan dalam ketakutan, yang menggambarkan trauma besar yang akan segera dialami oleh seluruh penduduk Yehuda.</w:t>
      </w:r>
    </w:p>
    <w:p>
      <w:r/>
      <w: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t>Sudah lama berselang, tetapi satu penglihatan pun tak jadi</w:t>
      </w:r>
      <w:r>
        <w:t>" (</w:t>
      </w:r>
      <w:hyperlink r:id="rId509">
        <w:r>
          <w:rPr>
            <w:color w:val="0000EE"/>
            <w:u w:val="single"/>
          </w:rPr>
          <w:t>Yeh. 12:22</w:t>
        </w:r>
      </w:hyperlink>
      <w:r>
        <w:t xml:space="preserve">). Sebagian yang lain berpikir bahwa firman Allah akan menjadi kenyataan di masa depan yang masih jauh (ay. </w:t>
      </w:r>
      <w:hyperlink r:id="rId574">
        <w:r>
          <w:rPr>
            <w:color w:val="0000EE"/>
            <w:u w:val="single"/>
          </w:rPr>
          <w:t>27</w:t>
        </w:r>
      </w:hyperlink>
      <w:r>
        <w:t xml:space="preserve">). Sikap ketidakpercayaan terhadap firman Allah makin merajalela didorong oleh pemberitaan populer nabi-nabi palsu (psl. </w:t>
      </w:r>
      <w:hyperlink r:id="rId575">
        <w:r>
          <w:rPr>
            <w:color w:val="0000EE"/>
            <w:u w:val="single"/>
          </w:rPr>
          <w:t>13</w:t>
        </w:r>
      </w:hyperlink>
      <w:r>
        <w:t xml:space="preserve">). Mereka tidak pernah diutus oleh Tuhan, mereka menipu umat Allah dengan berbohong dan menyesatkan mereka dengan pesan-pesan kedamaian (ay. </w:t>
      </w:r>
      <w:hyperlink r:id="rId576">
        <w:r>
          <w:rPr>
            <w:color w:val="0000EE"/>
            <w:u w:val="single"/>
          </w:rPr>
          <w:t>8–10</w:t>
        </w:r>
      </w:hyperlink>
      <w:r>
        <w:t xml:space="preserve">). Kejahatan, kebohongan dan tipu daya disebarkan di antara umat oleh nabi-nabi palsu tersebut (ay. </w:t>
      </w:r>
      <w:hyperlink r:id="rId577">
        <w:r>
          <w:rPr>
            <w:color w:val="0000EE"/>
            <w:u w:val="single"/>
          </w:rPr>
          <w:t>22.</w:t>
        </w:r>
      </w:hyperlink>
      <w: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578">
        <w:r>
          <w:rPr>
            <w:color w:val="0000EE"/>
            <w:u w:val="single"/>
          </w:rPr>
          <w:t>23</w:t>
        </w:r>
      </w:hyperlink>
      <w:r>
        <w:t>).</w:t>
      </w:r>
    </w:p>
    <w:p>
      <w:r/>
      <w: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579">
        <w:r>
          <w:rPr>
            <w:color w:val="0000EE"/>
            <w:u w:val="single"/>
          </w:rPr>
          <w:t>Yeh. 14:3</w:t>
        </w:r>
      </w:hyperlink>
      <w: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580">
        <w:r>
          <w:rPr>
            <w:color w:val="0000EE"/>
            <w:u w:val="single"/>
          </w:rPr>
          <w:t>21</w:t>
        </w:r>
      </w:hyperlink>
      <w:r>
        <w:t xml:space="preserve">). Setelah pelaksanaan penghakiman-Nya, Allah akan mengambil kembali orang-orang yang selamat yang telah berbalik kepada-Nya untuk memohon belas kasihan. Allah pasti akan menggenapi semua yang Dia rencanakan untuk kebaikan umat-Nya (ay. </w:t>
      </w:r>
      <w:hyperlink r:id="rId581">
        <w:r>
          <w:rPr>
            <w:color w:val="0000EE"/>
            <w:u w:val="single"/>
          </w:rPr>
          <w:t>23</w:t>
        </w:r>
      </w:hyperlink>
      <w:r>
        <w:t>).</w:t>
      </w:r>
    </w:p>
    <w:p>
      <w:r/>
      <w:r>
        <w:t xml:space="preserve">Dalam pasal </w:t>
      </w:r>
      <w:hyperlink r:id="rId582">
        <w:r>
          <w:rPr>
            <w:color w:val="0000EE"/>
            <w:u w:val="single"/>
          </w:rPr>
          <w:t>15–17</w:t>
        </w:r>
      </w:hyperlink>
      <w:r>
        <w:t xml:space="preserve"> Yehezkiel menggunakan tiga perumpamaan untuk menggambarkan kemurtadan, ketidakberdayaan, dan penghakiman atas Israel. Yerusalem dan Yehuda diibaratkan sebagai sepotong kayu yang hangus, seorang perempuan yang berzinah, dan pohon anggur.</w:t>
      </w:r>
    </w:p>
    <w:p>
      <w:r/>
      <w:r>
        <w:t xml:space="preserve">Pasal </w:t>
      </w:r>
      <w:hyperlink r:id="rId583">
        <w:r>
          <w:rPr>
            <w:color w:val="0000EE"/>
            <w:u w:val="single"/>
          </w:rPr>
          <w:t>15</w:t>
        </w:r>
      </w:hyperlink>
      <w: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584">
        <w:r>
          <w:rPr>
            <w:color w:val="0000EE"/>
            <w:u w:val="single"/>
          </w:rPr>
          <w:t>Yeh. 15:7–8</w:t>
        </w:r>
      </w:hyperlink>
      <w:r>
        <w:t>).</w:t>
      </w:r>
    </w:p>
    <w:p>
      <w:r/>
      <w:r>
        <w:t xml:space="preserve">Pasal </w:t>
      </w:r>
      <w:hyperlink r:id="rId585">
        <w:r>
          <w:rPr>
            <w:color w:val="0000EE"/>
            <w:u w:val="single"/>
          </w:rPr>
          <w:t>16</w:t>
        </w:r>
      </w:hyperlink>
      <w: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586">
        <w:r>
          <w:rPr>
            <w:color w:val="0000EE"/>
            <w:u w:val="single"/>
          </w:rPr>
          <w:t>Yeh. 16:3–5</w:t>
        </w:r>
      </w:hyperlink>
      <w:r>
        <w:t xml:space="preserve">). Allah mengadopsi anak itu dan memandikan serta mengenakan pakaian kepadanya (ay. </w:t>
      </w:r>
      <w:hyperlink r:id="rId587">
        <w:r>
          <w:rPr>
            <w:color w:val="0000EE"/>
            <w:u w:val="single"/>
          </w:rPr>
          <w:t>6–7</w:t>
        </w:r>
      </w:hyperlink>
      <w:r>
        <w:t xml:space="preserve">). Ia mengadakan perjanjian dengan anak itu (ay. </w:t>
      </w:r>
      <w:hyperlink r:id="rId588">
        <w:r>
          <w:rPr>
            <w:color w:val="0000EE"/>
            <w:u w:val="single"/>
          </w:rPr>
          <w:t>8</w:t>
        </w:r>
      </w:hyperlink>
      <w:r>
        <w:t xml:space="preserve">), menjadikan dia milik-Nya sendiri. Dengan murah hati Ia memberikan segala sesuatu yang baik dalam kehidupan (ay. </w:t>
      </w:r>
      <w:hyperlink r:id="rId589">
        <w:r>
          <w:rPr>
            <w:color w:val="0000EE"/>
            <w:u w:val="single"/>
          </w:rPr>
          <w:t>9–13</w:t>
        </w:r>
      </w:hyperlink>
      <w:r>
        <w:t xml:space="preserve">). Pada puncak perkembangannya, kemasyhuran Yerusalem menyebar ke berbagai bangsa (ay. </w:t>
      </w:r>
      <w:hyperlink r:id="rId590">
        <w:r>
          <w:rPr>
            <w:color w:val="0000EE"/>
            <w:u w:val="single"/>
          </w:rPr>
          <w:t>14</w:t>
        </w:r>
      </w:hyperlink>
      <w:r>
        <w:t xml:space="preserve">). Kemandiriannya membuatnya menjadi pelacur secara rohani karena ia mengikuti praktik-praktik keagamaan dan cara hidup bangsa-bangsa lain (ay. </w:t>
      </w:r>
      <w:hyperlink r:id="rId591">
        <w:r>
          <w:rPr>
            <w:color w:val="0000EE"/>
            <w:u w:val="single"/>
          </w:rPr>
          <w:t>15–34</w:t>
        </w:r>
      </w:hyperlink>
      <w:r>
        <w:t>). Kota-kota Sodom (</w:t>
      </w:r>
      <w:hyperlink r:id="rId592">
        <w:r>
          <w:rPr>
            <w:color w:val="0000EE"/>
            <w:u w:val="single"/>
          </w:rPr>
          <w:t>Kej. 19</w:t>
        </w:r>
      </w:hyperlink>
      <w:r>
        <w:t>) dan Samaria (</w:t>
      </w:r>
      <w:hyperlink r:id="rId593">
        <w:r>
          <w:rPr>
            <w:color w:val="0000EE"/>
            <w:u w:val="single"/>
          </w:rPr>
          <w:t>2 Raj. 17:6</w:t>
        </w:r>
      </w:hyperlink>
      <w:r>
        <w:t>), yang dikenal dengan imoralitasnya, disebut sebagai saudara perempuan Yerusalem (</w:t>
      </w:r>
      <w:hyperlink r:id="rId594">
        <w:r>
          <w:rPr>
            <w:color w:val="0000EE"/>
            <w:u w:val="single"/>
          </w:rPr>
          <w:t>Yeh. 16:46</w:t>
        </w:r>
      </w:hyperlink>
      <w:r>
        <w:t xml:space="preserve">). Mereka telah dihakimi oleh Allah, tetapi kerusakan kota-kota itu tidak seberapa dibandingkan dengan kecemaran Yerusalem (ay. </w:t>
      </w:r>
      <w:hyperlink r:id="rId595">
        <w:r>
          <w:rPr>
            <w:color w:val="0000EE"/>
            <w:u w:val="single"/>
          </w:rPr>
          <w:t>48–51</w:t>
        </w:r>
      </w:hyperlink>
      <w:r>
        <w:t xml:space="preserve">). Dengan demikian, Yerusalem juga pasti akan jatuh dan menjadi sunyi. Namun, Yehezkiel mengantisipasi hasil akhir dari penghakiman tersebut; Yerusalem akan dipulihkan kembali kepada berkat perjanjian berkat perjanjian (ay. </w:t>
      </w:r>
      <w:hyperlink r:id="rId596">
        <w:r>
          <w:rPr>
            <w:color w:val="0000EE"/>
            <w:u w:val="single"/>
          </w:rPr>
          <w:t>62–63</w:t>
        </w:r>
      </w:hyperlink>
      <w:r>
        <w:t>) setelah pertobatannya.</w:t>
      </w:r>
    </w:p>
    <w:p>
      <w:r/>
      <w:r>
        <w:t xml:space="preserve">Perumpamaan ketiga (psl. </w:t>
      </w:r>
      <w:hyperlink r:id="rId597">
        <w:r>
          <w:rPr>
            <w:color w:val="0000EE"/>
            <w:u w:val="single"/>
          </w:rPr>
          <w:t>17</w:t>
        </w:r>
      </w:hyperlink>
      <w: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598">
        <w:r>
          <w:rPr>
            <w:color w:val="0000EE"/>
            <w:u w:val="single"/>
          </w:rPr>
          <w:t>Yeh. 17:3–4</w:t>
        </w:r>
      </w:hyperlink>
      <w: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t>burung rajawali besar yang lain dengan sayapnya yang besar dan bulu yang lebat</w:t>
      </w:r>
      <w:r>
        <w:t xml:space="preserve">” (ay. </w:t>
      </w:r>
      <w:hyperlink r:id="rId599">
        <w:r>
          <w:rPr>
            <w:color w:val="0000EE"/>
            <w:u w:val="single"/>
          </w:rPr>
          <w:t>7</w:t>
        </w:r>
      </w:hyperlink>
      <w:r>
        <w:t xml:space="preserve">), untuk melawan Nebukadnezar. Kebodohan Zedekia yang berpaling ke Mesir akan menyebabkan Nebukadnezar mencabut pohon anggur dari akar-akarnya dan membuatnya layu (ay. </w:t>
      </w:r>
      <w:hyperlink r:id="rId600">
        <w:r>
          <w:rPr>
            <w:color w:val="0000EE"/>
            <w:u w:val="single"/>
          </w:rPr>
          <w:t>9–10</w:t>
        </w:r>
      </w:hyperlink>
      <w:r>
        <w:t xml:space="preserve">). Dalam menjelaskan perumpamaan ini, Allah mengatakan kepada orang-orang buangan bahwa kejatuhan Yehuda adalah akibat dari ketidaksetiaan mereka kepada Raja Nebukadnezar, yang kepadanya Yehuda telah berutang budi melalui perjanjian (ay. </w:t>
      </w:r>
      <w:hyperlink r:id="rId601">
        <w:r>
          <w:rPr>
            <w:color w:val="0000EE"/>
            <w:u w:val="single"/>
          </w:rPr>
          <w:t>13–18</w:t>
        </w:r>
      </w:hyperlink>
      <w:r>
        <w:t xml:space="preserve">). Ketidaksetiaan Yehuda dengan demikian meluas ke semua hubungannya: agama, budaya, dan politik. Setelah pembuangan, Allah berjanji bahwa Ia akan mengembalikan umat-Nya ke tanah mereka di bawah seorang Mesias, tunas yang muda (ay. </w:t>
      </w:r>
      <w:hyperlink r:id="rId602">
        <w:r>
          <w:rPr>
            <w:color w:val="0000EE"/>
            <w:u w:val="single"/>
          </w:rPr>
          <w:t>22</w:t>
        </w:r>
      </w:hyperlink>
      <w:r>
        <w:t xml:space="preserve">). Pemerintahan mesianis ditandai dengan ranting muda, yang ketika ditanam di tanah akan menjadi pohon aras yang megah, memberikan keteduhan dan perlindungan bagi burung-burung. Pasal </w:t>
      </w:r>
      <w:hyperlink r:id="rId597">
        <w:r>
          <w:rPr>
            <w:color w:val="0000EE"/>
            <w:u w:val="single"/>
          </w:rPr>
          <w:t>17</w:t>
        </w:r>
      </w:hyperlink>
      <w:r>
        <w:t xml:space="preserve"> adalah penegasan yang menginspirasi tentang kedaulatan Allah dalam urusan manusia ("</w:t>
      </w:r>
      <w: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t>”—</w:t>
      </w:r>
      <w:hyperlink r:id="rId603">
        <w:r>
          <w:rPr>
            <w:color w:val="0000EE"/>
            <w:u w:val="single"/>
          </w:rPr>
          <w:t>Yeh. 17:24</w:t>
        </w:r>
      </w:hyperlink>
      <w:r>
        <w:t>).</w:t>
      </w:r>
    </w:p>
    <w:p>
      <w:r/>
      <w:r>
        <w:t xml:space="preserve">Pasal </w:t>
      </w:r>
      <w:hyperlink r:id="rId604">
        <w:r>
          <w:rPr>
            <w:color w:val="0000EE"/>
            <w:u w:val="single"/>
          </w:rPr>
          <w:t>18–22</w:t>
        </w:r>
      </w:hyperlink>
      <w:r>
        <w:t xml:space="preserve"> berisi nubuat Yehezkiel kepada Yehuda, para pemimpinnya, dan orang-orang buangan. Pertama, ia memberitahukan standar kebenaran Allah: “</w:t>
      </w:r>
      <w:r>
        <w:t xml:space="preserve">orang yang berbuat dosa, itu yang harus mati. </w:t>
      </w:r>
      <w:r>
        <w:t>(</w:t>
      </w:r>
      <w:hyperlink r:id="rId605">
        <w:r>
          <w:rPr>
            <w:color w:val="0000EE"/>
            <w:u w:val="single"/>
          </w:rPr>
          <w:t>Yeh. 18:4</w:t>
        </w:r>
      </w:hyperlink>
      <w:r>
        <w:t xml:space="preserve">). Umat itu menuduh Allah tidak adil, karena mereka berpikir bahwa mereka dihukum Allah atas dosa-dosa nenek moyang mereka (ay. </w:t>
      </w:r>
      <w:hyperlink r:id="rId606">
        <w:r>
          <w:rPr>
            <w:color w:val="0000EE"/>
            <w:u w:val="single"/>
          </w:rPr>
          <w:t>25–29</w:t>
        </w:r>
      </w:hyperlink>
      <w:r>
        <w:t>). Meskipun Sepuluh Perintah Allah mengatakan bahwa Allah akan menghukum “</w:t>
      </w:r>
      <w:r>
        <w:t>keturunan yang ketiga dan keempa</w:t>
      </w:r>
      <w:r>
        <w:t>t” (</w:t>
      </w:r>
      <w:hyperlink r:id="rId607">
        <w:r>
          <w:rPr>
            <w:color w:val="0000EE"/>
            <w:u w:val="single"/>
          </w:rPr>
          <w:t>Kel. 20:5</w:t>
        </w:r>
      </w:hyperlink>
      <w: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08">
        <w:r>
          <w:rPr>
            <w:color w:val="0000EE"/>
            <w:u w:val="single"/>
          </w:rPr>
          <w:t>Yeh. 18:5–9</w:t>
        </w:r>
      </w:hyperlink>
      <w:r>
        <w:t xml:space="preserve">). Bahkan jika ayah seseorang adalah orang berdosa, dosa ayahnya tidak dapat dialihkan kepada anak (ay. </w:t>
      </w:r>
      <w:hyperlink r:id="rId609">
        <w:r>
          <w:rPr>
            <w:color w:val="0000EE"/>
            <w:u w:val="single"/>
          </w:rPr>
          <w:t>14–18</w:t>
        </w:r>
      </w:hyperlink>
      <w:r>
        <w:t xml:space="preserve">). Allah siap mengampuni setiap orang berdosa yang bertobat (ay. </w:t>
      </w:r>
      <w:hyperlink r:id="rId610">
        <w:r>
          <w:rPr>
            <w:color w:val="0000EE"/>
            <w:u w:val="single"/>
          </w:rPr>
          <w:t>27</w:t>
        </w:r>
      </w:hyperlink>
      <w: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611">
        <w:r>
          <w:rPr>
            <w:color w:val="0000EE"/>
            <w:u w:val="single"/>
          </w:rPr>
          <w:t>31–32</w:t>
        </w:r>
      </w:hyperlink>
      <w:r>
        <w:t>).</w:t>
      </w:r>
    </w:p>
    <w:p>
      <w:r/>
      <w:r>
        <w:t xml:space="preserve">Pasal </w:t>
      </w:r>
      <w:hyperlink r:id="rId612">
        <w:r>
          <w:rPr>
            <w:color w:val="0000EE"/>
            <w:u w:val="single"/>
          </w:rPr>
          <w:t>19</w:t>
        </w:r>
      </w:hyperlink>
      <w:r>
        <w:t xml:space="preserve"> berisi dua perumpamaan dalam bentuk ratapan. Yang pertama menggambarkan seekor singa betina dan dua anaknya. Singa betina itu adalah Hamutal, istri Raja Yosia (</w:t>
      </w:r>
      <w:hyperlink r:id="rId613">
        <w:r>
          <w:rPr>
            <w:color w:val="0000EE"/>
            <w:u w:val="single"/>
          </w:rPr>
          <w:t>2Raj. 23:31</w:t>
        </w:r>
      </w:hyperlink>
      <w:r>
        <w:t xml:space="preserve">) yang melahirkan dua orang putra: Yoahas dan Zedekia. Yoahas disebut dalam </w:t>
      </w:r>
      <w:hyperlink r:id="rId614">
        <w:r>
          <w:rPr>
            <w:color w:val="0000EE"/>
            <w:u w:val="single"/>
          </w:rPr>
          <w:t>Yeh. 19:3–4</w:t>
        </w:r>
      </w:hyperlink>
      <w:r>
        <w:t xml:space="preserve"> sebagai seorang anak yang tumbuh besar dan dibawa ke Mesir (oleh Firaun Neko pada 608 SM; lihat </w:t>
      </w:r>
      <w:hyperlink r:id="rId615">
        <w:r>
          <w:rPr>
            <w:color w:val="0000EE"/>
            <w:u w:val="single"/>
          </w:rPr>
          <w:t>2Raj. 23:31–34</w:t>
        </w:r>
      </w:hyperlink>
      <w:r>
        <w:t>). Zedekia naik takhta sepuluh tahun kemudian. Dalam ratapan tersebut, nabi secara imajinatif menggambarkan Zedekia sebagai seekor anak rusa yang pada akhirnya dibawa ke Babel sebagai penguasa yang memberontak (</w:t>
      </w:r>
      <w:hyperlink r:id="rId616">
        <w:r>
          <w:rPr>
            <w:color w:val="0000EE"/>
            <w:u w:val="single"/>
          </w:rPr>
          <w:t>Yeh. 19:7–9</w:t>
        </w:r>
      </w:hyperlink>
      <w:r>
        <w:t xml:space="preserve">). Perumpamaan kedua mengubah gambaran tersebut menjadi pohon anggur, yang melambangkan Israel (ay. </w:t>
      </w:r>
      <w:hyperlink r:id="rId617">
        <w:r>
          <w:rPr>
            <w:color w:val="0000EE"/>
            <w:u w:val="single"/>
          </w:rPr>
          <w:t>10</w:t>
        </w:r>
      </w:hyperlink>
      <w: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618">
        <w:r>
          <w:rPr>
            <w:color w:val="0000EE"/>
            <w:u w:val="single"/>
          </w:rPr>
          <w:t>13–14</w:t>
        </w:r>
      </w:hyperlink>
      <w:r>
        <w:t>).</w:t>
      </w:r>
    </w:p>
    <w:p>
      <w:r/>
      <w:r>
        <w:t xml:space="preserve">Dalam pasal </w:t>
      </w:r>
      <w:hyperlink r:id="rId619">
        <w:r>
          <w:rPr>
            <w:color w:val="0000EE"/>
            <w:u w:val="single"/>
          </w:rPr>
          <w:t>20</w:t>
        </w:r>
      </w:hyperlink>
      <w:r>
        <w:t xml:space="preserve"> sang nabi menutup kecaman Allah terhadap umat-Nya. Ia mengulas kembali sejarah masa lalu Israel, dimulai dengan penyataan diri Allah di Mesir (</w:t>
      </w:r>
      <w:hyperlink r:id="rId620">
        <w:r>
          <w:rPr>
            <w:color w:val="0000EE"/>
            <w:u w:val="single"/>
          </w:rPr>
          <w:t>Yeh. 20:5–6</w:t>
        </w:r>
      </w:hyperlink>
      <w:r>
        <w:t xml:space="preserve">). Ia menerima bangsa yang keras kepala, terikat pada penyembahan berhala (ay. </w:t>
      </w:r>
      <w:hyperlink r:id="rId621">
        <w:r>
          <w:rPr>
            <w:color w:val="0000EE"/>
            <w:u w:val="single"/>
          </w:rPr>
          <w:t>8</w:t>
        </w:r>
      </w:hyperlink>
      <w:r>
        <w:t xml:space="preserve">) dan rentan terhadap kemurtadan (ay. </w:t>
      </w:r>
      <w:hyperlink r:id="rId622">
        <w:r>
          <w:rPr>
            <w:color w:val="0000EE"/>
            <w:u w:val="single"/>
          </w:rPr>
          <w:t>13, 21</w:t>
        </w:r>
      </w:hyperlink>
      <w:r>
        <w:t xml:space="preserve">). Israel ingin menjadi salah satu bangsa besar (ay. </w:t>
      </w:r>
      <w:hyperlink r:id="rId623">
        <w:r>
          <w:rPr>
            <w:color w:val="0000EE"/>
            <w:u w:val="single"/>
          </w:rPr>
          <w:t>32</w:t>
        </w:r>
      </w:hyperlink>
      <w:r>
        <w:t xml:space="preserve">) dan bukannya menjadi umat yang dikuduskan (ay. </w:t>
      </w:r>
      <w:hyperlink r:id="rId624">
        <w:r>
          <w:rPr>
            <w:color w:val="0000EE"/>
            <w:u w:val="single"/>
          </w:rPr>
          <w:t>12</w:t>
        </w:r>
      </w:hyperlink>
      <w:r>
        <w:t xml:space="preserve">). Sebagai akibat dari kekerasan hatinya, Israel tercerai-berai dan hidup di tengah-tengah bangsa-bangsa lain (ay. </w:t>
      </w:r>
      <w:hyperlink r:id="rId625">
        <w:r>
          <w:rPr>
            <w:color w:val="0000EE"/>
            <w:u w:val="single"/>
          </w:rPr>
          <w:t>35</w:t>
        </w:r>
      </w:hyperlink>
      <w: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626">
        <w:r>
          <w:rPr>
            <w:color w:val="0000EE"/>
            <w:u w:val="single"/>
          </w:rPr>
          <w:t>37–44</w:t>
        </w:r>
      </w:hyperlink>
      <w:r>
        <w:t xml:space="preserve">). Dalam penghakiman dan pemulihan Israel, bangsa-bangsa lain akan melihat kekudusan Allah, yang tidak menoleransi ketidaksetiaan Israel (ay. </w:t>
      </w:r>
      <w:hyperlink r:id="rId627">
        <w:r>
          <w:rPr>
            <w:color w:val="0000EE"/>
            <w:u w:val="single"/>
          </w:rPr>
          <w:t>41</w:t>
        </w:r>
      </w:hyperlink>
      <w:r>
        <w:t>).</w:t>
      </w:r>
    </w:p>
    <w:p>
      <w:r/>
      <w: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r/>
      <w:r>
        <w:t>Sang nabi kembali menyampaikan berita penghakiman dalam empat nubuat (</w:t>
      </w:r>
      <w:hyperlink r:id="rId628">
        <w:r>
          <w:rPr>
            <w:color w:val="0000EE"/>
            <w:u w:val="single"/>
          </w:rPr>
          <w:t>Yeh. 20:45–21:32</w:t>
        </w:r>
      </w:hyperlink>
      <w:r>
        <w:t>). Ia berbicara tentang daerah Gurun Negeb (</w:t>
      </w:r>
      <w:hyperlink r:id="rId629">
        <w:r>
          <w:rPr>
            <w:color w:val="0000EE"/>
            <w:u w:val="single"/>
          </w:rPr>
          <w:t>Yeh. 20:45–49</w:t>
        </w:r>
      </w:hyperlink>
      <w:r>
        <w:t>), Yerusalem dan tanah Israel (</w:t>
      </w:r>
      <w:hyperlink r:id="rId630">
        <w:r>
          <w:rPr>
            <w:color w:val="0000EE"/>
            <w:u w:val="single"/>
          </w:rPr>
          <w:t>Yeh. 21:2–17, 20–27</w:t>
        </w:r>
      </w:hyperlink>
      <w:r>
        <w:t xml:space="preserve">), dan tentang bangsa Amon (ay. </w:t>
      </w:r>
      <w:hyperlink r:id="rId631">
        <w:r>
          <w:rPr>
            <w:color w:val="0000EE"/>
            <w:u w:val="single"/>
          </w:rPr>
          <w:t>28–32</w:t>
        </w:r>
      </w:hyperlink>
      <w:r>
        <w:t xml:space="preserve">). Allah mengizinkan pedang Nebukadnezar menjadi alat penghakiman-Nya atas orang-orang Yudea (ay. </w:t>
      </w:r>
      <w:hyperlink r:id="rId632">
        <w:r>
          <w:rPr>
            <w:color w:val="0000EE"/>
            <w:u w:val="single"/>
          </w:rPr>
          <w:t>19</w:t>
        </w:r>
      </w:hyperlink>
      <w:r>
        <w:t xml:space="preserve">). Ia akan menjatuhkan hukuman atas orang Amon. Orang Yudea akan mendapatkan kembali kejayaan mereka, tetapi ingatan akan orang Amon akan lenyap (ay. </w:t>
      </w:r>
      <w:hyperlink r:id="rId633">
        <w:r>
          <w:rPr>
            <w:color w:val="0000EE"/>
            <w:u w:val="single"/>
          </w:rPr>
          <w:t>27, 32</w:t>
        </w:r>
      </w:hyperlink>
      <w:r>
        <w:t xml:space="preserve">). Nubuat tentang orang Amon mengantisipasi risalah yang lebih besar tentang tetangga-tetangga Israel yang lain: Moab, Edom, Filistin, Tirus, Sidon, dan Mesir (psl. </w:t>
      </w:r>
      <w:hyperlink r:id="rId634">
        <w:r>
          <w:rPr>
            <w:color w:val="0000EE"/>
            <w:u w:val="single"/>
          </w:rPr>
          <w:t>25–29</w:t>
        </w:r>
      </w:hyperlink>
      <w:r>
        <w:t>).</w:t>
      </w:r>
    </w:p>
    <w:p>
      <w:r/>
      <w:r>
        <w:t xml:space="preserve">Pasal </w:t>
      </w:r>
      <w:hyperlink r:id="rId635">
        <w:r>
          <w:rPr>
            <w:color w:val="0000EE"/>
            <w:u w:val="single"/>
          </w:rPr>
          <w:t>22–24</w:t>
        </w:r>
      </w:hyperlink>
      <w:r>
        <w:t xml:space="preserve"> berisi serangkaian dakwaan baru terhadap Yerusalem. Para pemimpin agama dan sipil Yerusalem (para nabi, imam, dan pembesar) adalah korup, dan rakyat telah mengikuti teladan mereka (</w:t>
      </w:r>
      <w:hyperlink r:id="rId636">
        <w:r>
          <w:rPr>
            <w:color w:val="0000EE"/>
            <w:u w:val="single"/>
          </w:rPr>
          <w:t>Yeh. 22:25–30</w:t>
        </w:r>
      </w:hyperlink>
      <w:r>
        <w:t xml:space="preserve">). Perumpamaan tentang dua saudara perempuan, Ohola dan Oholiba, merupakan variasi dari perumpamaan tentang Yerusalem yang berzinah (psl. </w:t>
      </w:r>
      <w:hyperlink r:id="rId637">
        <w:r>
          <w:rPr>
            <w:color w:val="0000EE"/>
            <w:u w:val="single"/>
          </w:rPr>
          <w:t>23</w:t>
        </w:r>
      </w:hyperlink>
      <w:r>
        <w:t xml:space="preserve">; bdk. psl. </w:t>
      </w:r>
      <w:hyperlink r:id="rId585">
        <w:r>
          <w:rPr>
            <w:color w:val="0000EE"/>
            <w:u w:val="single"/>
          </w:rPr>
          <w:t>16</w:t>
        </w:r>
      </w:hyperlink>
      <w:r>
        <w:t xml:space="preserve">). Perbedaannya adalah perbandingan yang dibuat antara Yerusalem, yang akan segera dibuang, dengan Samaria, yang sudah berada dalam pembuangan, lebih eksplisit dalam perumpamaan Ohola dan Oholiba. Dalam pasal </w:t>
      </w:r>
      <w:hyperlink r:id="rId585">
        <w:r>
          <w:rPr>
            <w:color w:val="0000EE"/>
            <w:u w:val="single"/>
          </w:rPr>
          <w:t>16,</w:t>
        </w:r>
      </w:hyperlink>
      <w:r>
        <w:t xml:space="preserve"> Yerusalem didakwa dengan dosa-dosa yang lebih besar daripada Sodom dan Samaria, tetapi dijanjikan akan dipulihkan. Hanya sifat perzinahan dari kedua kakak beradik dan penghakiman Allah atas mereka yang ditekankan dalam pasal </w:t>
      </w:r>
      <w:hyperlink r:id="rId637">
        <w:r>
          <w:rPr>
            <w:color w:val="0000EE"/>
            <w:u w:val="single"/>
          </w:rPr>
          <w:t>23</w:t>
        </w:r>
      </w:hyperlink>
      <w:r>
        <w:t xml:space="preserve">, tanpa kata pemulihan. Perumpamaan ini merupakan pengantar yang tepat untuk perumpamaan periuk mendidih (psl. </w:t>
      </w:r>
      <w:hyperlink r:id="rId638">
        <w:r>
          <w:rPr>
            <w:color w:val="0000EE"/>
            <w:u w:val="single"/>
          </w:rPr>
          <w:t>24</w:t>
        </w:r>
      </w:hyperlink>
      <w: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639">
        <w:r>
          <w:rPr>
            <w:color w:val="0000EE"/>
            <w:u w:val="single"/>
          </w:rPr>
          <w:t>Yeh. 24:21</w:t>
        </w:r>
      </w:hyperlink>
      <w:r>
        <w:t>) dan bersiap-siap untuk menyambut para utusan yang membawa kabar buruk tentang kejatuhan Yerusalem.</w:t>
      </w:r>
    </w:p>
    <w:p>
      <w:r/>
      <w: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t>Nubuat-Nubuat terhadap Bangsa-Bangsa (</w:t>
      </w:r>
      <w:hyperlink r:id="rId522">
        <w:r>
          <w:rPr>
            <w:color w:val="0000EE"/>
            <w:u w:val="single"/>
          </w:rPr>
          <w:t>Yeh. 25:1–32:32</w:t>
        </w:r>
      </w:hyperlink>
      <w:r>
        <w:t>)</w:t>
      </w:r>
    </w:p>
    <w:p>
      <w:r/>
      <w: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640">
        <w:r>
          <w:rPr>
            <w:color w:val="0000EE"/>
            <w:u w:val="single"/>
          </w:rPr>
          <w:t>Yeh. 25:3–12</w:t>
        </w:r>
      </w:hyperlink>
      <w:r>
        <w:t xml:space="preserve">). Mereka siap untuk mengambil alih dan menjarah kota-kota Yehuda, dan membuat kekacauan pada saat Yerusalem sedang tertekan. Oleh karena itu, kata Yehezkiel, penghakiman Allah juga akan meluas sampai ke Amon, Moab, dan Edom (ay. </w:t>
      </w:r>
      <w:hyperlink r:id="rId641">
        <w:r>
          <w:rPr>
            <w:color w:val="0000EE"/>
            <w:u w:val="single"/>
          </w:rPr>
          <w:t>4–14</w:t>
        </w:r>
      </w:hyperlink>
      <w:r>
        <w:t>).</w:t>
      </w:r>
    </w:p>
    <w:p>
      <w:r/>
      <w: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642">
        <w:r>
          <w:rPr>
            <w:color w:val="0000EE"/>
            <w:u w:val="single"/>
          </w:rPr>
          <w:t>Yeh. 25:15</w:t>
        </w:r>
      </w:hyperlink>
      <w:r>
        <w:t>), yang mungkin diperkuat oleh dukungan Filistin terhadap invasi Babel ke Yehuda.</w:t>
      </w:r>
    </w:p>
    <w:p>
      <w:r/>
      <w:r>
        <w:t>Kota Tirus telah menerima laporan tentang jatuhnya Yerusalem dan siap untuk memanfaatkan kesempatan ini demi keuntungan mereka sendiri (</w:t>
      </w:r>
      <w:hyperlink r:id="rId643">
        <w:r>
          <w:rPr>
            <w:color w:val="0000EE"/>
            <w:u w:val="single"/>
          </w:rPr>
          <w:t>Yeh. 26:2</w:t>
        </w:r>
      </w:hyperlink>
      <w:r>
        <w:t>). Posisi perdagangan Tirus tak tertandingi; kapal-kapalnya melintasi lautan untuk bertukar barang dengan banyak negeri yang jauh (</w:t>
      </w:r>
      <w:hyperlink r:id="rId644">
        <w:r>
          <w:rPr>
            <w:color w:val="0000EE"/>
            <w:u w:val="single"/>
          </w:rPr>
          <w:t>Yeh. 27</w:t>
        </w:r>
      </w:hyperlink>
      <w:r>
        <w:t>). Namun, Tirus akan segera dihancurkan oleh bangsa Babel, kekayaannya mengering karena hancurnya armada laut dan terbunuhnya para pelautnya (</w:t>
      </w:r>
      <w:hyperlink r:id="rId645">
        <w:r>
          <w:rPr>
            <w:color w:val="0000EE"/>
            <w:u w:val="single"/>
          </w:rPr>
          <w:t>Yeh. 27:26</w:t>
        </w:r>
      </w:hyperlink>
      <w:r>
        <w:t>).</w:t>
      </w:r>
    </w:p>
    <w:p>
      <w:r/>
      <w:r>
        <w:t xml:space="preserve">Pangeran (TB: raja) Tirus disebutkan secara khusus dalam pasal </w:t>
      </w:r>
      <w:hyperlink r:id="rId646">
        <w:r>
          <w:rPr>
            <w:color w:val="0000EE"/>
            <w:u w:val="single"/>
          </w:rPr>
          <w:t>28</w:t>
        </w:r>
      </w:hyperlink>
      <w:r>
        <w:t xml:space="preserve">, tetapi ayat </w:t>
      </w:r>
      <w:hyperlink r:id="rId647">
        <w:r>
          <w:rPr>
            <w:color w:val="0000EE"/>
            <w:u w:val="single"/>
          </w:rPr>
          <w:t>12</w:t>
        </w:r>
      </w:hyperlink>
      <w: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648">
        <w:r>
          <w:rPr>
            <w:color w:val="0000EE"/>
            <w:u w:val="single"/>
          </w:rPr>
          <w:t>Yeh. 28:13–15</w:t>
        </w:r>
      </w:hyperlink>
      <w: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649">
        <w:r>
          <w:rPr>
            <w:color w:val="0000EE"/>
            <w:u w:val="single"/>
          </w:rPr>
          <w:t>13</w:t>
        </w:r>
      </w:hyperlink>
      <w:r>
        <w:t xml:space="preserve">). Meskipun Allah telah mengangkatnya ke atas takhta kerajaan (ay. </w:t>
      </w:r>
      <w:hyperlink r:id="rId650">
        <w:r>
          <w:rPr>
            <w:color w:val="0000EE"/>
            <w:u w:val="single"/>
          </w:rPr>
          <w:t>13–14</w:t>
        </w:r>
      </w:hyperlink>
      <w:r>
        <w:t xml:space="preserve">), hati raja berpaling kepada materialisme dan korupsi agama dan hukum (ay. </w:t>
      </w:r>
      <w:hyperlink r:id="rId651">
        <w:r>
          <w:rPr>
            <w:color w:val="0000EE"/>
            <w:u w:val="single"/>
          </w:rPr>
          <w:t>16–18</w:t>
        </w:r>
      </w:hyperlink>
      <w: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652">
        <w:r>
          <w:rPr>
            <w:color w:val="0000EE"/>
            <w:u w:val="single"/>
          </w:rPr>
          <w:t>18–19</w:t>
        </w:r>
      </w:hyperlink>
      <w: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653">
        <w:r>
          <w:rPr>
            <w:color w:val="0000EE"/>
            <w:u w:val="single"/>
          </w:rPr>
          <w:t>Yeh. 29:18</w:t>
        </w:r>
      </w:hyperlink>
      <w:r>
        <w:t>).</w:t>
      </w:r>
    </w:p>
    <w:p>
      <w:r/>
      <w:r>
        <w:t xml:space="preserve">Kota Sidon juga bersorak-sorai atas kehancuran Yerusalem. Sidon adalah sebuah kota pelabuhan di Fenisia, di sebelah utara Tirus. Melalui wabah penyakit dan peperangan, penduduk Sidon belajar tentang keadilan Allah Israel. </w:t>
      </w:r>
    </w:p>
    <w:p>
      <w:r/>
      <w: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654">
        <w:r>
          <w:rPr>
            <w:color w:val="0000EE"/>
            <w:u w:val="single"/>
          </w:rPr>
          <w:t>Yeh. 28:22–23</w:t>
        </w:r>
      </w:hyperlink>
      <w:r>
        <w:t xml:space="preserve">). Allah masih peduli terhadap umat-Nya, agar Israel tahu bahwa Ia telah menyingkirkan cemoohan dari tetangga-tetangga mereka (ay. </w:t>
      </w:r>
      <w:hyperlink r:id="rId655">
        <w:r>
          <w:rPr>
            <w:color w:val="0000EE"/>
            <w:u w:val="single"/>
          </w:rPr>
          <w:t>24</w:t>
        </w:r>
      </w:hyperlink>
      <w:r>
        <w:t xml:space="preserve">). Dalam pemulihan Israel, Tuhan akan semakin menyatakan kekudusan-Nya di hadapan bangsa-bangsa. Israel akan menerima kembali tanah, kebun-kebun anggur, dan rumah-rumah mereka, dan akan menikmati karunia Tuhan dalam damai sejahtera (ay. </w:t>
      </w:r>
      <w:hyperlink r:id="rId656">
        <w:r>
          <w:rPr>
            <w:color w:val="0000EE"/>
            <w:u w:val="single"/>
          </w:rPr>
          <w:t>25–26</w:t>
        </w:r>
      </w:hyperlink>
      <w:r>
        <w:t>).</w:t>
      </w:r>
    </w:p>
    <w:p>
      <w:r/>
      <w: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657">
        <w:r>
          <w:rPr>
            <w:color w:val="0000EE"/>
            <w:u w:val="single"/>
          </w:rPr>
          <w:t>Yeh. 29:9–16</w:t>
        </w:r>
      </w:hyperlink>
      <w:r>
        <w:t>). Dengan berkurangnya ketergantungan pada kekuatan asing, Mesir tidak lagi menjadi batu sandungan bagi Israel. Pertama, Babel diizinkan untuk mematahkan kekuasaan Mesir (</w:t>
      </w:r>
      <w:hyperlink r:id="rId658">
        <w:r>
          <w:rPr>
            <w:color w:val="0000EE"/>
            <w:u w:val="single"/>
          </w:rPr>
          <w:t>Yeh. 23:1–32:21</w:t>
        </w:r>
      </w:hyperlink>
      <w:r>
        <w:t>); kemudian, Persia, Yunani, dan Romawi akan memasukkan Mesir sebagai sebuah provinsi. Kejatuhan Mesir bertepatan dengan kejatuhan beberapa kerajaan besar dan kecil: Asyur (</w:t>
      </w:r>
      <w:hyperlink r:id="rId659">
        <w:r>
          <w:rPr>
            <w:color w:val="0000EE"/>
            <w:u w:val="single"/>
          </w:rPr>
          <w:t>Yeh. 32:22–23</w:t>
        </w:r>
      </w:hyperlink>
      <w:r>
        <w:t xml:space="preserve">), Elam (ay. </w:t>
      </w:r>
      <w:hyperlink r:id="rId660">
        <w:r>
          <w:rPr>
            <w:color w:val="0000EE"/>
            <w:u w:val="single"/>
          </w:rPr>
          <w:t>24–25</w:t>
        </w:r>
      </w:hyperlink>
      <w:r>
        <w:t xml:space="preserve">), Mesekh dan Tubal (ay. </w:t>
      </w:r>
      <w:hyperlink r:id="rId661">
        <w:r>
          <w:rPr>
            <w:color w:val="0000EE"/>
            <w:u w:val="single"/>
          </w:rPr>
          <w:t>26–28</w:t>
        </w:r>
      </w:hyperlink>
      <w:r>
        <w:t xml:space="preserve">), Edom (ay. </w:t>
      </w:r>
      <w:hyperlink r:id="rId662">
        <w:r>
          <w:rPr>
            <w:color w:val="0000EE"/>
            <w:u w:val="single"/>
          </w:rPr>
          <w:t>29</w:t>
        </w:r>
      </w:hyperlink>
      <w:r>
        <w:t xml:space="preserve">), dan Sidon (ay. </w:t>
      </w:r>
      <w:hyperlink r:id="rId663">
        <w:r>
          <w:rPr>
            <w:color w:val="0000EE"/>
            <w:u w:val="single"/>
          </w:rPr>
          <w:t>30</w:t>
        </w:r>
      </w:hyperlink>
      <w:r>
        <w:t>).</w:t>
      </w:r>
    </w:p>
    <w:p>
      <w:pPr>
        <w:pStyle w:val="Heading4"/>
      </w:pPr>
      <w:r>
        <w:t>Pemberitaan Tentang Pengharapan (</w:t>
      </w:r>
      <w:hyperlink r:id="rId521">
        <w:r>
          <w:rPr>
            <w:color w:val="0000EE"/>
            <w:u w:val="single"/>
          </w:rPr>
          <w:t>Yeh. 33:1–48:35</w:t>
        </w:r>
      </w:hyperlink>
      <w:r>
        <w:t>)</w:t>
      </w:r>
    </w:p>
    <w:p>
      <w:r/>
      <w: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520">
        <w:r>
          <w:rPr>
            <w:color w:val="0000EE"/>
            <w:u w:val="single"/>
          </w:rPr>
          <w:t>1–24</w:t>
        </w:r>
      </w:hyperlink>
      <w:r>
        <w:t>: (1) Ia dipanggil untuk menjadi pengawas atas Israel (</w:t>
      </w:r>
      <w:hyperlink r:id="rId532">
        <w:r>
          <w:rPr>
            <w:color w:val="0000EE"/>
            <w:u w:val="single"/>
          </w:rPr>
          <w:t>Yeh. 33:1–9</w:t>
        </w:r>
      </w:hyperlink>
      <w:r>
        <w:t xml:space="preserve">; bdk. </w:t>
      </w:r>
      <w:hyperlink r:id="rId523">
        <w:r>
          <w:rPr>
            <w:color w:val="0000EE"/>
            <w:u w:val="single"/>
          </w:rPr>
          <w:t>Yeh. 1:1–3:21</w:t>
        </w:r>
      </w:hyperlink>
      <w:r>
        <w:t>). (2) Israel telah berdosa terhadap Tuhan dan harus menerima penghakiman yang adil (</w:t>
      </w:r>
      <w:hyperlink r:id="rId664">
        <w:r>
          <w:rPr>
            <w:color w:val="0000EE"/>
            <w:u w:val="single"/>
          </w:rPr>
          <w:t>Yeh. 33:10</w:t>
        </w:r>
      </w:hyperlink>
      <w:r>
        <w:t xml:space="preserve">). (3) Yerusalem akan diambil oleh orang Babel (ay. </w:t>
      </w:r>
      <w:hyperlink r:id="rId665">
        <w:r>
          <w:rPr>
            <w:color w:val="0000EE"/>
            <w:u w:val="single"/>
          </w:rPr>
          <w:t>21</w:t>
        </w:r>
      </w:hyperlink>
      <w:r>
        <w:t xml:space="preserve">). (4) Pertobatan Israel diperlukan untuk pemulihan (ay. </w:t>
      </w:r>
      <w:hyperlink r:id="rId666">
        <w:r>
          <w:rPr>
            <w:color w:val="0000EE"/>
            <w:u w:val="single"/>
          </w:rPr>
          <w:t>11–16</w:t>
        </w:r>
      </w:hyperlink>
      <w:r>
        <w:t>).</w:t>
      </w:r>
    </w:p>
    <w:p>
      <w:r/>
      <w:r>
        <w:t>Sejauh ini, pelayanannya belum berhasil. Orang-orang buangan yang mendengar pesannya sangat menghargai kemampuan retorika dan sastra Yehezkiel (</w:t>
      </w:r>
      <w:hyperlink r:id="rId667">
        <w:r>
          <w:rPr>
            <w:color w:val="0000EE"/>
            <w:u w:val="single"/>
          </w:rPr>
          <w:t>Yeh. 33:32</w:t>
        </w:r>
      </w:hyperlink>
      <w: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667">
        <w:r>
          <w:rPr>
            <w:color w:val="0000EE"/>
            <w:u w:val="single"/>
          </w:rPr>
          <w:t>32</w:t>
        </w:r>
      </w:hyperlink>
      <w:r>
        <w:t xml:space="preserve">). Setelah berita tentang Yerusalem diberitakan kepada orang-orang buangan (ay. </w:t>
      </w:r>
      <w:hyperlink r:id="rId665">
        <w:r>
          <w:rPr>
            <w:color w:val="0000EE"/>
            <w:u w:val="single"/>
          </w:rPr>
          <w:t>21</w:t>
        </w:r>
      </w:hyperlink>
      <w:r>
        <w:t xml:space="preserve">), kebutuhan umat untuk bertindak secara bertanggung jawab menjadi semakin mendesak. Tuhan telah menunjukkan bahwa Yehezkiel adalah seorang nabi yang benar (ay. </w:t>
      </w:r>
      <w:hyperlink r:id="rId668">
        <w:r>
          <w:rPr>
            <w:color w:val="0000EE"/>
            <w:u w:val="single"/>
          </w:rPr>
          <w:t>33</w:t>
        </w:r>
      </w:hyperlink>
      <w:r>
        <w:t xml:space="preserve">). </w:t>
      </w:r>
    </w:p>
    <w:p>
      <w:r/>
      <w: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669">
        <w:r>
          <w:rPr>
            <w:color w:val="0000EE"/>
            <w:u w:val="single"/>
          </w:rPr>
          <w:t>Yeh. 34:2–3</w:t>
        </w:r>
      </w:hyperlink>
      <w:r>
        <w:t xml:space="preserve">). Mereka tidak memperhatikan orang-orang yang membutuhkan (ay. </w:t>
      </w:r>
      <w:hyperlink r:id="rId670">
        <w:r>
          <w:rPr>
            <w:color w:val="0000EE"/>
            <w:u w:val="single"/>
          </w:rPr>
          <w:t>4</w:t>
        </w:r>
      </w:hyperlink>
      <w:r>
        <w:t xml:space="preserve">), dan mereka membiarkan kawanan domba tercerai-berai (ay. </w:t>
      </w:r>
      <w:hyperlink r:id="rId671">
        <w:r>
          <w:rPr>
            <w:color w:val="0000EE"/>
            <w:u w:val="single"/>
          </w:rPr>
          <w:t>5–6</w:t>
        </w:r>
      </w:hyperlink>
      <w:r>
        <w:t>). Allah berjanji kepada umat-Nya bahwa Ia akan menjadi gembala yang setia, mengumpulkan domba-domba-Nya, memberi mereka makan, dan merawat mereka (</w:t>
      </w:r>
      <w:hyperlink r:id="rId672">
        <w:r>
          <w:rPr>
            <w:color w:val="0000EE"/>
            <w:u w:val="single"/>
          </w:rPr>
          <w:t>Yeh. 34:11–15</w:t>
        </w:r>
      </w:hyperlink>
      <w:r>
        <w:t xml:space="preserve">; bdk. </w:t>
      </w:r>
      <w:hyperlink r:id="rId673">
        <w:r>
          <w:rPr>
            <w:color w:val="0000EE"/>
            <w:u w:val="single"/>
          </w:rPr>
          <w:t>Mzm 23</w:t>
        </w:r>
      </w:hyperlink>
      <w:r>
        <w:t>). Allah juga akan membedakan antara domba dan kambing, untuk mengetahui hati siapa yang benar di hadapan-Nya, sehingga domba-domba yang benar dapat dipulihkan ke dalam kawanan domba Allah (</w:t>
      </w:r>
      <w:hyperlink r:id="rId674">
        <w:r>
          <w:rPr>
            <w:color w:val="0000EE"/>
            <w:u w:val="single"/>
          </w:rPr>
          <w:t>Yeh. 34:20–22</w:t>
        </w:r>
      </w:hyperlink>
      <w:r>
        <w:t xml:space="preserve">). Janji Allah mencakup pemulihan negeri itu dan pemulihan dinasti Daud yang telah ditetapkan secara ilahi (ay. </w:t>
      </w:r>
      <w:hyperlink r:id="rId675">
        <w:r>
          <w:rPr>
            <w:color w:val="0000EE"/>
            <w:u w:val="single"/>
          </w:rPr>
          <w:t>24</w:t>
        </w:r>
      </w:hyperlink>
      <w: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676">
        <w:r>
          <w:rPr>
            <w:color w:val="0000EE"/>
            <w:u w:val="single"/>
          </w:rPr>
          <w:t>26–27</w:t>
        </w:r>
      </w:hyperlink>
      <w:r>
        <w:t xml:space="preserve">). Umat tidak akan dipaksa untuk berperang melawan alam dalam usaha mereka (ay. </w:t>
      </w:r>
      <w:hyperlink r:id="rId677">
        <w:r>
          <w:rPr>
            <w:color w:val="0000EE"/>
            <w:u w:val="single"/>
          </w:rPr>
          <w:t>25–28</w:t>
        </w:r>
      </w:hyperlink>
      <w:r>
        <w:t xml:space="preserve">). Mereka tidak perlu berjuang melawan bangsa-bangsa lain yang mungkin berusaha merebut berkat mereka dengan kekerasan (ay. </w:t>
      </w:r>
      <w:hyperlink r:id="rId678">
        <w:r>
          <w:rPr>
            <w:color w:val="0000EE"/>
            <w:u w:val="single"/>
          </w:rPr>
          <w:t>27–29</w:t>
        </w:r>
      </w:hyperlink>
      <w:r>
        <w:t xml:space="preserve">). Penglihatan nubuat ini meramalkan peristiwa-peristiwa pemulihan Israel setelah pembuangan, kedatangan Yesus sang Mesias (bdk. </w:t>
      </w:r>
      <w:hyperlink r:id="rId679">
        <w:r>
          <w:rPr>
            <w:color w:val="0000EE"/>
            <w:u w:val="single"/>
          </w:rPr>
          <w:t>Yoh. 10</w:t>
        </w:r>
      </w:hyperlink>
      <w:r>
        <w:t>), dan pemulihan penuh atas dunia yang telah terkutuk karena dosa.</w:t>
      </w:r>
    </w:p>
    <w:p>
      <w:r/>
      <w:r>
        <w:t xml:space="preserve">Pasal </w:t>
      </w:r>
      <w:hyperlink r:id="rId680">
        <w:r>
          <w:rPr>
            <w:color w:val="0000EE"/>
            <w:u w:val="single"/>
          </w:rPr>
          <w:t>34</w:t>
        </w:r>
      </w:hyperlink>
      <w:r>
        <w:t xml:space="preserve"> adalah kunci pesan-pesan pemulihan. Penekanannya meliputi ungkapan ayat yang sering diulang-ulang “Mereka akan menjadi umat-Ku, dan Aku akan menjadi Allah mereka” (</w:t>
      </w:r>
      <w:hyperlink r:id="rId681">
        <w:r>
          <w:rPr>
            <w:color w:val="0000EE"/>
            <w:u w:val="single"/>
          </w:rPr>
          <w:t>Yeh. 11:20</w:t>
        </w:r>
      </w:hyperlink>
      <w:r>
        <w:t xml:space="preserve">; bdk. </w:t>
      </w:r>
      <w:hyperlink r:id="rId682">
        <w:r>
          <w:rPr>
            <w:color w:val="0000EE"/>
            <w:u w:val="single"/>
          </w:rPr>
          <w:t>Yeh. 34:30</w:t>
        </w:r>
      </w:hyperlink>
      <w:r>
        <w:t xml:space="preserve">; </w:t>
      </w:r>
      <w:hyperlink r:id="rId683">
        <w:r>
          <w:rPr>
            <w:color w:val="0000EE"/>
            <w:u w:val="single"/>
          </w:rPr>
          <w:t>36:28</w:t>
        </w:r>
      </w:hyperlink>
      <w:r>
        <w:t>). Aspek-aspek yang paling signifikan dari tema pemulihan meliputi: (1) Pemulihan Allah yang penuh kasih karunia kepada umat-Nya berkat perjanjian (</w:t>
      </w:r>
      <w:hyperlink r:id="rId684">
        <w:r>
          <w:rPr>
            <w:color w:val="0000EE"/>
            <w:u w:val="single"/>
          </w:rPr>
          <w:t>Yeh. 36:20–36</w:t>
        </w:r>
      </w:hyperlink>
      <w:r>
        <w:t xml:space="preserve">; </w:t>
      </w:r>
      <w:hyperlink r:id="rId685">
        <w:r>
          <w:rPr>
            <w:color w:val="0000EE"/>
            <w:u w:val="single"/>
          </w:rPr>
          <w:t>37:23–26</w:t>
        </w:r>
      </w:hyperlink>
      <w:r>
        <w:t xml:space="preserve">; </w:t>
      </w:r>
      <w:hyperlink r:id="rId686">
        <w:r>
          <w:rPr>
            <w:color w:val="0000EE"/>
            <w:u w:val="single"/>
          </w:rPr>
          <w:t>39:25</w:t>
        </w:r>
      </w:hyperlink>
      <w:r>
        <w:t>); (2) Pemulihan bangsa Israel oleh Allah ke negeri itu (</w:t>
      </w:r>
      <w:hyperlink r:id="rId687">
        <w:r>
          <w:rPr>
            <w:color w:val="0000EE"/>
            <w:u w:val="single"/>
          </w:rPr>
          <w:t>Yeh. 36:1–15, 24</w:t>
        </w:r>
      </w:hyperlink>
      <w:r>
        <w:t xml:space="preserve">; </w:t>
      </w:r>
      <w:hyperlink r:id="rId688">
        <w:r>
          <w:rPr>
            <w:color w:val="0000EE"/>
            <w:u w:val="single"/>
          </w:rPr>
          <w:t>37:14–23</w:t>
        </w:r>
      </w:hyperlink>
      <w:r>
        <w:t xml:space="preserve">; </w:t>
      </w:r>
      <w:hyperlink r:id="rId689">
        <w:r>
          <w:rPr>
            <w:color w:val="0000EE"/>
            <w:u w:val="single"/>
          </w:rPr>
          <w:t>39:27</w:t>
        </w:r>
      </w:hyperlink>
      <w:r>
        <w:t>); (3) Perjanjian Allah yang baru, yang memberikan Roh-Nya kepada umat-Nya (</w:t>
      </w:r>
      <w:hyperlink r:id="rId690">
        <w:r>
          <w:rPr>
            <w:color w:val="0000EE"/>
            <w:u w:val="single"/>
          </w:rPr>
          <w:t>Yeh. 36:25–27</w:t>
        </w:r>
      </w:hyperlink>
      <w:r>
        <w:t xml:space="preserve">; </w:t>
      </w:r>
      <w:hyperlink r:id="rId691">
        <w:r>
          <w:rPr>
            <w:color w:val="0000EE"/>
            <w:u w:val="single"/>
          </w:rPr>
          <w:t>37:14</w:t>
        </w:r>
      </w:hyperlink>
      <w:r>
        <w:t xml:space="preserve">; </w:t>
      </w:r>
      <w:hyperlink r:id="rId692">
        <w:r>
          <w:rPr>
            <w:color w:val="0000EE"/>
            <w:u w:val="single"/>
          </w:rPr>
          <w:t>39:29</w:t>
        </w:r>
      </w:hyperlink>
      <w:r>
        <w:t>), dan berkat-Nya atas umat-Nya (</w:t>
      </w:r>
      <w:hyperlink r:id="rId693">
        <w:r>
          <w:rPr>
            <w:color w:val="0000EE"/>
            <w:u w:val="single"/>
          </w:rPr>
          <w:t>Yeh. 36:8–12, 29–38</w:t>
        </w:r>
      </w:hyperlink>
      <w:r>
        <w:t xml:space="preserve">; </w:t>
      </w:r>
      <w:hyperlink r:id="rId694">
        <w:r>
          <w:rPr>
            <w:color w:val="0000EE"/>
            <w:u w:val="single"/>
          </w:rPr>
          <w:t>39:9–10, 26</w:t>
        </w:r>
      </w:hyperlink>
      <w:r>
        <w:t>), yang memastikan mereka kemenangan atas musuh-musuh mereka (</w:t>
      </w:r>
      <w:hyperlink r:id="rId695">
        <w:r>
          <w:rPr>
            <w:color w:val="0000EE"/>
            <w:u w:val="single"/>
          </w:rPr>
          <w:t>Yeh. 35:1–15</w:t>
        </w:r>
      </w:hyperlink>
      <w:r>
        <w:t xml:space="preserve">; </w:t>
      </w:r>
      <w:hyperlink r:id="rId696">
        <w:r>
          <w:rPr>
            <w:color w:val="0000EE"/>
            <w:u w:val="single"/>
          </w:rPr>
          <w:t>36:36</w:t>
        </w:r>
      </w:hyperlink>
      <w:r>
        <w:t xml:space="preserve">; </w:t>
      </w:r>
      <w:hyperlink r:id="rId697">
        <w:r>
          <w:rPr>
            <w:color w:val="0000EE"/>
            <w:u w:val="single"/>
          </w:rPr>
          <w:t>37:28</w:t>
        </w:r>
      </w:hyperlink>
      <w:r>
        <w:t xml:space="preserve">; </w:t>
      </w:r>
      <w:hyperlink r:id="rId698">
        <w:r>
          <w:rPr>
            <w:color w:val="0000EE"/>
            <w:u w:val="single"/>
          </w:rPr>
          <w:t>38:1–39:24</w:t>
        </w:r>
      </w:hyperlink>
      <w:r>
        <w:t>); (4) Penunjukan Allah akan seorang raja keturunan Daud, Mesias, atas umat-Nya (</w:t>
      </w:r>
      <w:hyperlink r:id="rId699">
        <w:r>
          <w:rPr>
            <w:color w:val="0000EE"/>
            <w:u w:val="single"/>
          </w:rPr>
          <w:t>Yeh. 37:24–25</w:t>
        </w:r>
      </w:hyperlink>
      <w:r>
        <w:t>); dan (5) Bait Allah dipulihkan di tengah-tengah umat-Nya (</w:t>
      </w:r>
      <w:hyperlink r:id="rId700">
        <w:r>
          <w:rPr>
            <w:color w:val="0000EE"/>
            <w:u w:val="single"/>
          </w:rPr>
          <w:t>Yeh. 37:26–27</w:t>
        </w:r>
      </w:hyperlink>
      <w:r>
        <w:t>).</w:t>
      </w:r>
    </w:p>
    <w:p>
      <w:r/>
      <w:r>
        <w:t>Umat Allah</w:t>
      </w:r>
    </w:p>
    <w:p>
      <w:r/>
      <w: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701">
        <w:r>
          <w:rPr>
            <w:color w:val="0000EE"/>
            <w:u w:val="single"/>
          </w:rPr>
          <w:t>Yeh. 37:11</w:t>
        </w:r>
      </w:hyperlink>
      <w:r>
        <w:t xml:space="preserve">). Yehezkiel memberitakan kepada mereka kabar baik bahwa Allah akan memperbarui dan memulihkan mereka (ay. </w:t>
      </w:r>
      <w:hyperlink r:id="rId702">
        <w:r>
          <w:rPr>
            <w:color w:val="0000EE"/>
            <w:u w:val="single"/>
          </w:rPr>
          <w:t>12</w:t>
        </w:r>
      </w:hyperlink>
      <w:r>
        <w:t>). Tujuan Tuhan untuk umat-Nya adalah agar semua bangsa memuliakan nama-Nya yang kudus melalui umat-Nya (</w:t>
      </w:r>
      <w:hyperlink r:id="rId703">
        <w:r>
          <w:rPr>
            <w:color w:val="0000EE"/>
            <w:u w:val="single"/>
          </w:rPr>
          <w:t>Yeh. 39:7, 25–27</w:t>
        </w:r>
      </w:hyperlink>
      <w:r>
        <w:t>).</w:t>
      </w:r>
    </w:p>
    <w:p>
      <w:r/>
      <w:r>
        <w:t>Tanah</w:t>
      </w:r>
    </w:p>
    <w:p>
      <w:r/>
      <w:r>
        <w:t>Janji ini juga mencakup tanah, yang pada mulanya diberikan kepada Abraham dan keturunannya. Perjanjian Abraham mencakup unsur mesianis, karena melalui keluarga Abraham yang tinggal di Tanah Perjanjian, semua bangsa akan menerima berkat Allah (</w:t>
      </w:r>
      <w:hyperlink r:id="rId704">
        <w:r>
          <w:rPr>
            <w:color w:val="0000EE"/>
            <w:u w:val="single"/>
          </w:rPr>
          <w:t>Kej. 12:3</w:t>
        </w:r>
      </w:hyperlink>
      <w:r>
        <w:t>). Dalam sebuah penglihatan, Yehezkiel melihat batas-batasnya dan menggambarkan pembagian tanah (</w:t>
      </w:r>
      <w:hyperlink r:id="rId705">
        <w:r>
          <w:rPr>
            <w:color w:val="0000EE"/>
            <w:u w:val="single"/>
          </w:rPr>
          <w:t>Yeh. 47–48</w:t>
        </w:r>
      </w:hyperlink>
      <w:r>
        <w:t>). Kota kerajaan Yerusalem adalah simbol utama kehadiran Allah di antara umat-Nya; namanya akan menjadi "</w:t>
      </w:r>
      <w:r>
        <w:t>Tuhan HADIR DI SITU</w:t>
      </w:r>
      <w:r>
        <w:t>" (</w:t>
      </w:r>
      <w:hyperlink r:id="rId706">
        <w:r>
          <w:rPr>
            <w:color w:val="0000EE"/>
            <w:u w:val="single"/>
          </w:rPr>
          <w:t>Yeh. 48:8–35</w:t>
        </w:r>
      </w:hyperlink>
      <w:r>
        <w:t>).</w:t>
      </w:r>
    </w:p>
    <w:p>
      <w:r/>
      <w:r>
        <w:t>Perjanjian Baru</w:t>
      </w:r>
    </w:p>
    <w:p>
      <w:r/>
      <w: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07">
        <w:r>
          <w:rPr>
            <w:color w:val="0000EE"/>
            <w:u w:val="single"/>
          </w:rPr>
          <w:t>Yeh. 36:26–27</w:t>
        </w:r>
      </w:hyperlink>
      <w:r>
        <w:t>). Kehadiran Roh juga menandakan kehidupan baru bagi umat (</w:t>
      </w:r>
      <w:hyperlink r:id="rId691">
        <w:r>
          <w:rPr>
            <w:color w:val="0000EE"/>
            <w:u w:val="single"/>
          </w:rPr>
          <w:t>Yeh. 37:14</w:t>
        </w:r>
      </w:hyperlink>
      <w:r>
        <w:t xml:space="preserve">; lihat </w:t>
      </w:r>
      <w:hyperlink r:id="rId708">
        <w:r>
          <w:rPr>
            <w:color w:val="0000EE"/>
            <w:u w:val="single"/>
          </w:rPr>
          <w:t>Yoh. 3:8, 16</w:t>
        </w:r>
      </w:hyperlink>
      <w:r>
        <w:t xml:space="preserve">; </w:t>
      </w:r>
      <w:hyperlink r:id="rId709">
        <w:r>
          <w:rPr>
            <w:color w:val="0000EE"/>
            <w:u w:val="single"/>
          </w:rPr>
          <w:t>Kisah 2:38</w:t>
        </w:r>
      </w:hyperlink>
      <w:r>
        <w:t xml:space="preserve">; </w:t>
      </w:r>
      <w:hyperlink r:id="rId710">
        <w:r>
          <w:rPr>
            <w:color w:val="0000EE"/>
            <w:u w:val="single"/>
          </w:rPr>
          <w:t>Rm. 8:2–4, 15</w:t>
        </w:r>
      </w:hyperlink>
      <w:r>
        <w:t>).</w:t>
      </w:r>
    </w:p>
    <w:p>
      <w:r/>
      <w:r>
        <w:t>Sang Mesias</w:t>
      </w:r>
    </w:p>
    <w:p>
      <w:r/>
      <w:r>
        <w:t>Pengharapan PL akan seorang raja mesianis terkristalisasi dalam pesan Yehezkiel. Pemerintahannya akan bersifat kekal, atas seluruh umat Allah yang memiliki hati yang baru (</w:t>
      </w:r>
      <w:hyperlink r:id="rId711">
        <w:r>
          <w:rPr>
            <w:color w:val="0000EE"/>
            <w:u w:val="single"/>
          </w:rPr>
          <w:t>Yeh. 37:25</w:t>
        </w:r>
      </w:hyperlink>
      <w:r>
        <w:t xml:space="preserve">), atas semua umat Allah yang memiliki hati baru (ay. </w:t>
      </w:r>
      <w:hyperlink r:id="rId712">
        <w:r>
          <w:rPr>
            <w:color w:val="0000EE"/>
            <w:u w:val="single"/>
          </w:rPr>
          <w:t>15–25</w:t>
        </w:r>
      </w:hyperlink>
      <w:r>
        <w:t>).</w:t>
      </w:r>
    </w:p>
    <w:p>
      <w:r/>
      <w:r>
        <w:t>Bait Suci</w:t>
      </w:r>
    </w:p>
    <w:p>
      <w:r/>
      <w:r>
        <w:t>Sebagai seorang imam, Yehezkiel tetap sangat memberi perhatian khusus pada bait suci, keimaman, peraturan-peraturan pengorbanan, dan perayaan-perayaan. Bagian besar dari divisi terakhir nubuat menggambarkan ibadah bait suci yang dihidupkan kembali (</w:t>
      </w:r>
      <w:hyperlink r:id="rId713">
        <w:r>
          <w:rPr>
            <w:color w:val="0000EE"/>
            <w:u w:val="single"/>
          </w:rPr>
          <w:t>Yeh. 40:1–46:24</w:t>
        </w:r>
      </w:hyperlink>
      <w:r>
        <w:t xml:space="preserve">). Penglihatannya tentang kemuliaan Allah, yang begitu penting dalam pesan penghakiman Allah atas Yerusalem (psl. </w:t>
      </w:r>
      <w:hyperlink r:id="rId714">
        <w:r>
          <w:rPr>
            <w:color w:val="0000EE"/>
            <w:u w:val="single"/>
          </w:rPr>
          <w:t>1</w:t>
        </w:r>
      </w:hyperlink>
      <w:r>
        <w:t xml:space="preserve">, </w:t>
      </w:r>
      <w:hyperlink r:id="rId715">
        <w:r>
          <w:rPr>
            <w:color w:val="0000EE"/>
            <w:u w:val="single"/>
          </w:rPr>
          <w:t>10–11</w:t>
        </w:r>
      </w:hyperlink>
      <w:r>
        <w:t>), sekarang meyakinkan umat yang tersisa bahwa Allah tidak meninggalkan umat-Nya (</w:t>
      </w:r>
      <w:hyperlink r:id="rId716">
        <w:r>
          <w:rPr>
            <w:color w:val="0000EE"/>
            <w:u w:val="single"/>
          </w:rPr>
          <w:t>Yeh. 43:2–5</w:t>
        </w:r>
      </w:hyperlink>
      <w:r>
        <w:t>). Dia akan tinggal di antara mereka, karena bait suci adalah simbol kehadiran Allah (</w:t>
      </w:r>
      <w:hyperlink r:id="rId717">
        <w:r>
          <w:rPr>
            <w:color w:val="0000EE"/>
            <w:u w:val="single"/>
          </w:rPr>
          <w:t>Yeh. 37:27</w:t>
        </w:r>
      </w:hyperlink>
      <w:r>
        <w:t xml:space="preserve">). Beberapa penafsir percaya bahwa bait suci, dengan ritualnya seperti yang dijelaskan dalam </w:t>
      </w:r>
      <w:hyperlink r:id="rId713">
        <w:r>
          <w:rPr>
            <w:color w:val="0000EE"/>
            <w:u w:val="single"/>
          </w:rPr>
          <w:t>Yeh. 40–46</w:t>
        </w:r>
      </w:hyperlink>
      <w:r>
        <w:t>, akan dipulihkan pada era mesianis sebelum penghakiman terakhir. Yang lain percaya janji-janji tentang bait suci memberikan jawaban simbolis yang positif terhadap kekhawatiran terbesar Yehezkiel: apakah Allah akan kembali bersama umat-Nya (</w:t>
      </w:r>
      <w:hyperlink r:id="rId718">
        <w:r>
          <w:rPr>
            <w:color w:val="0000EE"/>
            <w:u w:val="single"/>
          </w:rPr>
          <w:t>Yeh. 48:35</w:t>
        </w:r>
      </w:hyperlink>
      <w:r>
        <w:t xml:space="preserve">; lihat </w:t>
      </w:r>
      <w:hyperlink r:id="rId719">
        <w:r>
          <w:rPr>
            <w:color w:val="0000EE"/>
            <w:u w:val="single"/>
          </w:rPr>
          <w:t>Yoh. 2:21</w:t>
        </w:r>
      </w:hyperlink>
      <w:r>
        <w:t xml:space="preserve">; </w:t>
      </w:r>
      <w:hyperlink r:id="rId720">
        <w:r>
          <w:rPr>
            <w:color w:val="0000EE"/>
            <w:u w:val="single"/>
          </w:rPr>
          <w:t>Why. 21:22</w:t>
        </w:r>
      </w:hyperlink>
      <w:r>
        <w:t>).</w:t>
      </w:r>
    </w:p>
    <w:p>
      <w:r/>
      <w:r>
        <w:t xml:space="preserve">Ada berbagai macam penafsiran untuk pasal </w:t>
      </w:r>
      <w:hyperlink r:id="rId721">
        <w:r>
          <w:rPr>
            <w:color w:val="0000EE"/>
            <w:u w:val="single"/>
          </w:rPr>
          <w:t>34–48</w:t>
        </w:r>
      </w:hyperlink>
      <w:r>
        <w:t>. Sebagai penjaga bagi Israel, Yehezkiel memiliki pesan untuk komunitas Yahudi yang diasingkan. Maka dari itu, penggenapan nubuat tersebut harus dimulai dengan keputusan dari Koresy I (538 SM) yang mengizinkan orang Yahudi kembali ke tanah mereka (</w:t>
      </w:r>
      <w:hyperlink r:id="rId722">
        <w:r>
          <w:rPr>
            <w:color w:val="0000EE"/>
            <w:u w:val="single"/>
          </w:rPr>
          <w:t>Ezr. 1:1–3</w:t>
        </w:r>
      </w:hyperlink>
      <w: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723">
        <w:r>
          <w:rPr>
            <w:color w:val="0000EE"/>
            <w:u w:val="single"/>
          </w:rPr>
          <w:t>Yeh. 40–48</w:t>
        </w:r>
      </w:hyperlink>
      <w: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r/>
      <w:r>
        <w:t>Penafsir lain percaya bahwa Yehezkiel menulis untuk kepentingan keturunan rohani Abraham yang percaya, seperti halnya Abraham, pada janji-janji Allah (</w:t>
      </w:r>
      <w:hyperlink r:id="rId724">
        <w:r>
          <w:rPr>
            <w:color w:val="0000EE"/>
            <w:u w:val="single"/>
          </w:rPr>
          <w:t>Kej. 15:6</w:t>
        </w:r>
      </w:hyperlink>
      <w:r>
        <w:t xml:space="preserve">; bdk. </w:t>
      </w:r>
      <w:hyperlink r:id="rId725">
        <w:r>
          <w:rPr>
            <w:color w:val="0000EE"/>
            <w:u w:val="single"/>
          </w:rPr>
          <w:t>Rm. 4:11–13</w:t>
        </w:r>
      </w:hyperlink>
      <w:r>
        <w:t xml:space="preserve">; </w:t>
      </w:r>
      <w:hyperlink r:id="rId726">
        <w:r>
          <w:rPr>
            <w:color w:val="0000EE"/>
            <w:u w:val="single"/>
          </w:rPr>
          <w:t>Gal. 3:6–9, 29</w:t>
        </w:r>
      </w:hyperlink>
      <w:r>
        <w:t>). Semua orang yang memiliki iman seperti Abraham, baik Yahudi maupun non-Yahudi, dianggap sebagai keturunan Abraham (</w:t>
      </w:r>
      <w:hyperlink r:id="rId727">
        <w:r>
          <w:rPr>
            <w:color w:val="0000EE"/>
            <w:u w:val="single"/>
          </w:rPr>
          <w:t>Gal. 3:28–29</w:t>
        </w:r>
      </w:hyperlink>
      <w:r>
        <w:t xml:space="preserve">). Pesan Yehezkiel dengan demikian akan mencakup semua karya anugerah Allah di antara orang-orang non-Yahudi Kristen, yang telah menjadi penerima janji dan berkat-berkat Allah. berdasarkan </w:t>
      </w:r>
      <w:hyperlink r:id="rId728">
        <w:r>
          <w:rPr>
            <w:color w:val="0000EE"/>
            <w:u w:val="single"/>
          </w:rPr>
          <w:t>1Ptr. 1:10–11</w:t>
        </w:r>
      </w:hyperlink>
      <w:r>
        <w:t>, untuk menafsirkan bahasa Yehezkiel sebagai sebuah ungkapan nubuat tentang bagaimana kasih karunia Allah akan datang kepada semua orang yang diperdamaikan dengan Allah melalui iman dalam Injil.</w:t>
      </w:r>
    </w:p>
    <w:p>
      <w:r/>
      <w:r>
        <w:rPr>
          <w:i/>
        </w:rPr>
        <w:t>Lihat juga</w:t>
      </w:r>
      <w:r>
        <w:t xml:space="preserve"> </w:t>
      </w:r>
      <w:r>
        <w:t>Diaspora Yahudi</w:t>
      </w:r>
      <w:r>
        <w:t xml:space="preserve">; </w:t>
      </w:r>
      <w:r>
        <w:t>Yehezkiel (Orang)</w:t>
      </w:r>
      <w:r>
        <w:t xml:space="preserve">; </w:t>
      </w:r>
      <w:r>
        <w:t>Nubuat</w:t>
      </w:r>
      <w:r>
        <w:t>.</w:t>
      </w:r>
      <w:r/>
      <w:r/>
    </w:p>
    <w:p>
      <w:r/>
    </w:p>
    <w:p>
      <w:pPr>
        <w:pStyle w:val="Heading2"/>
      </w:pPr>
      <w:r>
        <w:t>Kitab, Kisah Para Rasul</w:t>
      </w:r>
      <w:r/>
    </w:p>
    <w:p>
      <w:r/>
      <w:r>
        <w:t>Kitab PB menyajikan sejarah gereja mula-mula dan ditulis sebagai kelanjutan dari Injil Lukas. Dalam susunan kitab-kitab PB, Kitab Kisah Para Rasul berada setelah keempat Injil dan sebelum Surat-surat.</w:t>
      </w:r>
    </w:p>
    <w:p>
      <w:r/>
      <w:r>
        <w:t>Pratinjau</w:t>
      </w:r>
    </w:p>
    <w:p>
      <w:r/>
      <w:r>
        <w:t>• Pengarang</w:t>
      </w:r>
    </w:p>
    <w:p>
      <w:r/>
      <w:r>
        <w:t>• Tanggal, Asal, Tujuan</w:t>
      </w:r>
    </w:p>
    <w:p>
      <w:r/>
      <w:r>
        <w:t>• Latar Belakang dan Isi</w:t>
      </w:r>
    </w:p>
    <w:p>
      <w:r/>
      <w:r>
        <w:t>• Tujuan</w:t>
      </w:r>
    </w:p>
    <w:p>
      <w:pPr>
        <w:pStyle w:val="Heading3"/>
      </w:pPr>
      <w:r>
        <w:t>Penulis</w:t>
      </w:r>
    </w:p>
    <w:p>
      <w:r/>
      <w:r>
        <w:t>Kitab Kisah Para Rasul tidak menyatakan dengan jelas siapa penulisnya, tetapi konsensus umum mengatakan bahwa Lukas adalah penulisnya.</w:t>
      </w:r>
    </w:p>
    <w:p>
      <w:r/>
      <w:r>
        <w:t xml:space="preserve">Tradisi gereja mula-mula dari abad kedua menyatakan bahwa Kisah Para Rasul (dan juga Injil ketiga) ditulis oleh seorang rekan seperjalanan dan rekan sekerja Rasul Paulus. Rekan itu diidentifikasi dalam </w:t>
      </w:r>
      <w:hyperlink r:id="rId729">
        <w:r>
          <w:rPr>
            <w:color w:val="0000EE"/>
            <w:u w:val="single"/>
          </w:rPr>
          <w:t>Kolose 4:14</w:t>
        </w:r>
      </w:hyperlink>
      <w:r>
        <w:t xml:space="preserve"> sebagai “</w:t>
      </w:r>
      <w:r>
        <w:t>tabib Lukas yang kekasih</w:t>
      </w:r>
      <w:r>
        <w:t>” (TB) dan disebutkan di antara rekan-rekan sekerja Paulus (</w:t>
      </w:r>
      <w:hyperlink r:id="rId730">
        <w:r>
          <w:rPr>
            <w:color w:val="0000EE"/>
            <w:u w:val="single"/>
          </w:rPr>
          <w:t>Kol. 4:10–17</w:t>
        </w:r>
      </w:hyperlink>
      <w:r>
        <w:t xml:space="preserve">; lihat juga </w:t>
      </w:r>
      <w:hyperlink r:id="rId731">
        <w:r>
          <w:rPr>
            <w:color w:val="0000EE"/>
            <w:u w:val="single"/>
          </w:rPr>
          <w:t>2Tim. 4:11</w:t>
        </w:r>
      </w:hyperlink>
      <w:r>
        <w:t xml:space="preserve">; </w:t>
      </w:r>
      <w:hyperlink r:id="rId732">
        <w:r>
          <w:rPr>
            <w:color w:val="0000EE"/>
            <w:u w:val="single"/>
          </w:rPr>
          <w:t>Flm. 1:24</w:t>
        </w:r>
      </w:hyperlink>
      <w:r>
        <w:t>).</w:t>
      </w:r>
    </w:p>
    <w:p>
      <w:r/>
      <w:r>
        <w:t>Dukungan yang kuat untuk tradisi bahwa penulis Kitab Kisah Para Rasul adalah rekan Paulus berasal dari bagian kedua kitab ini yang menceritakan pelayanan Paulus. Di sana, beberapa narasi diceritakan dengan menggunakan kata ganti orang pertama jamak:</w:t>
      </w:r>
    </w:p>
    <w:p>
      <w:r/>
      <w: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733">
        <w:r>
          <w:rPr>
            <w:color w:val="0000EE"/>
            <w:u w:val="single"/>
          </w:rPr>
          <w:t>Kisah 16:9–10</w:t>
        </w:r>
      </w:hyperlink>
      <w:r>
        <w:t>, TB).</w:t>
      </w:r>
    </w:p>
    <w:p>
      <w:r/>
      <w:r>
        <w:t>2. “</w:t>
      </w:r>
      <w:r>
        <w:t>Mereka itu berangkat lebih dahulu dan menantikan kami di Troas</w:t>
      </w:r>
      <w:r>
        <w:t xml:space="preserve">... </w:t>
      </w:r>
      <w:r>
        <w:t>kami berlayar dari Filipi dan empat hari kemudian sampailah kami di Troas dan bertemu dengan mereka. Di situ kami tinggal tujuh hari lamanya</w:t>
      </w:r>
      <w:r>
        <w:t>” (</w:t>
      </w:r>
      <w:hyperlink r:id="rId734">
        <w:r>
          <w:rPr>
            <w:color w:val="0000EE"/>
            <w:u w:val="single"/>
          </w:rPr>
          <w:t>Kisah 20:5–6</w:t>
        </w:r>
      </w:hyperlink>
      <w:r>
        <w:t>, TB).</w:t>
      </w:r>
    </w:p>
    <w:p>
      <w:r/>
      <w:r>
        <w:t>3. “</w:t>
      </w:r>
      <w:r>
        <w:t xml:space="preserve">Setelah diputuskan, bahwa kami akan berlayar ke Italia … </w:t>
      </w:r>
      <w:r>
        <w:t>” (</w:t>
      </w:r>
      <w:hyperlink r:id="rId735">
        <w:r>
          <w:rPr>
            <w:color w:val="0000EE"/>
            <w:u w:val="single"/>
          </w:rPr>
          <w:t>Kisah 27:1</w:t>
        </w:r>
      </w:hyperlink>
      <w:r>
        <w:t>, TB).</w:t>
      </w:r>
    </w:p>
    <w:p>
      <w:r/>
      <w:r>
        <w:t>Bagian-bagian “kami” ini (</w:t>
      </w:r>
      <w:hyperlink r:id="rId736">
        <w:r>
          <w:rPr>
            <w:color w:val="0000EE"/>
            <w:u w:val="single"/>
          </w:rPr>
          <w:t>Kisah 16:9–18</w:t>
        </w:r>
      </w:hyperlink>
      <w:r>
        <w:t xml:space="preserve">; </w:t>
      </w:r>
      <w:hyperlink r:id="rId737">
        <w:r>
          <w:rPr>
            <w:color w:val="0000EE"/>
            <w:u w:val="single"/>
          </w:rPr>
          <w:t>20:5–21:18</w:t>
        </w:r>
      </w:hyperlink>
      <w:r>
        <w:t xml:space="preserve">; </w:t>
      </w:r>
      <w:hyperlink r:id="rId738">
        <w:r>
          <w:rPr>
            <w:color w:val="0000EE"/>
            <w:u w:val="single"/>
          </w:rPr>
          <w:t>27:1–28:16</w:t>
        </w:r>
      </w:hyperlink>
      <w: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r/>
      <w: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t>Tanggal, Asal, Tujuan</w:t>
      </w:r>
    </w:p>
    <w:p>
      <w:r/>
      <w: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739">
        <w:r>
          <w:rPr>
            <w:color w:val="0000EE"/>
            <w:u w:val="single"/>
          </w:rPr>
          <w:t>Luk. 1:1–4</w:t>
        </w:r>
      </w:hyperlink>
      <w:r>
        <w:t>), Lukas dengan jelas menyatakan tujuannya untuk menulis dan mengalamatkan tulisannya kepada “</w:t>
      </w:r>
      <w:r>
        <w:t>Teofilus yang mulia</w:t>
      </w:r>
      <w: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740">
        <w:r>
          <w:rPr>
            <w:color w:val="0000EE"/>
            <w:u w:val="single"/>
          </w:rPr>
          <w:t>Kisah 23:26</w:t>
        </w:r>
      </w:hyperlink>
      <w:r>
        <w:t xml:space="preserve">; </w:t>
      </w:r>
      <w:hyperlink r:id="rId741">
        <w:r>
          <w:rPr>
            <w:color w:val="0000EE"/>
            <w:u w:val="single"/>
          </w:rPr>
          <w:t>24:2</w:t>
        </w:r>
      </w:hyperlink>
      <w:r>
        <w:t xml:space="preserve">; dan untuk Festus, </w:t>
      </w:r>
      <w:hyperlink r:id="rId742">
        <w:r>
          <w:rPr>
            <w:color w:val="0000EE"/>
            <w:u w:val="single"/>
          </w:rPr>
          <w:t>26:25</w:t>
        </w:r>
      </w:hyperlink>
      <w:r>
        <w:t>). Dengan demikian, sangat mungkin bahwa Lukas menujukan dua jilid karyanya ini kepada seorang pejabat yang mewakili masyarakat Romawi.</w:t>
      </w:r>
    </w:p>
    <w:p>
      <w:r/>
      <w: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r/>
      <w: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743">
        <w:r>
          <w:rPr>
            <w:color w:val="0000EE"/>
            <w:u w:val="single"/>
          </w:rPr>
          <w:t>Kisah 16:39</w:t>
        </w:r>
      </w:hyperlink>
      <w:r>
        <w:t xml:space="preserve">; </w:t>
      </w:r>
      <w:hyperlink r:id="rId744">
        <w:r>
          <w:rPr>
            <w:color w:val="0000EE"/>
            <w:u w:val="single"/>
          </w:rPr>
          <w:t>18:14–17</w:t>
        </w:r>
      </w:hyperlink>
      <w:r>
        <w:t xml:space="preserve">; </w:t>
      </w:r>
      <w:hyperlink r:id="rId745">
        <w:r>
          <w:rPr>
            <w:color w:val="0000EE"/>
            <w:u w:val="single"/>
          </w:rPr>
          <w:t>19:37</w:t>
        </w:r>
      </w:hyperlink>
      <w:r>
        <w:t xml:space="preserve">; </w:t>
      </w:r>
      <w:hyperlink r:id="rId746">
        <w:r>
          <w:rPr>
            <w:color w:val="0000EE"/>
            <w:u w:val="single"/>
          </w:rPr>
          <w:t>23:29</w:t>
        </w:r>
      </w:hyperlink>
      <w:r>
        <w:t xml:space="preserve">; </w:t>
      </w:r>
      <w:hyperlink r:id="rId747">
        <w:r>
          <w:rPr>
            <w:color w:val="0000EE"/>
            <w:u w:val="single"/>
          </w:rPr>
          <w:t>25:25</w:t>
        </w:r>
      </w:hyperlink>
      <w:r>
        <w:t xml:space="preserve">; </w:t>
      </w:r>
      <w:hyperlink r:id="rId748">
        <w:r>
          <w:rPr>
            <w:color w:val="0000EE"/>
            <w:u w:val="single"/>
          </w:rPr>
          <w:t>26:32</w:t>
        </w:r>
      </w:hyperlink>
      <w:r>
        <w:t>). Lukas juga menjelaskan bahwa Paulus diizinkan untuk meneruskan misinya dengan persetujuan penuh dari para pejabat Romawi di jantung ibukota kekaisaran (</w:t>
      </w:r>
      <w:hyperlink r:id="rId749">
        <w:r>
          <w:rPr>
            <w:color w:val="0000EE"/>
            <w:u w:val="single"/>
          </w:rPr>
          <w:t>Kisah 28:16–31</w:t>
        </w:r>
      </w:hyperlink>
      <w:r>
        <w:t>).</w:t>
      </w:r>
    </w:p>
    <w:p>
      <w:r/>
      <w: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t>Latar Belakang dan Isi</w:t>
      </w:r>
    </w:p>
    <w:p>
      <w:r/>
      <w: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r/>
      <w:hyperlink r:id="rId750">
        <w:r>
          <w:rPr>
            <w:color w:val="0000EE"/>
            <w:u w:val="single"/>
          </w:rPr>
          <w:t>Kisah Para Rasul 1–12</w:t>
        </w:r>
      </w:hyperlink>
      <w: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r/>
      <w:r>
        <w:t>Pertobatan Saulus (</w:t>
      </w:r>
      <w:hyperlink r:id="rId751">
        <w:r>
          <w:rPr>
            <w:color w:val="0000EE"/>
            <w:u w:val="single"/>
          </w:rPr>
          <w:t>Kisah 9</w:t>
        </w:r>
      </w:hyperlink>
      <w:r>
        <w:t>) secara umum bertanggal pada tahun 33 Masehi. Setelah pertobatan Saulus dan kepergiannya ke kampung halamannya di Tarsus, jemaat (gereja) jelas menikmati masa-masa yang tenang, mengkonsolidasikan keuntungan-keuntungannya dan berkembang secara stabil (</w:t>
      </w:r>
      <w:hyperlink r:id="rId752">
        <w:r>
          <w:rPr>
            <w:color w:val="0000EE"/>
            <w:u w:val="single"/>
          </w:rPr>
          <w:t>Kisah 9:31–11:26</w:t>
        </w:r>
      </w:hyperlink>
      <w:r>
        <w:t xml:space="preserve">). Dapat diasumsikan, dari </w:t>
      </w:r>
      <w:hyperlink r:id="rId753">
        <w:r>
          <w:rPr>
            <w:color w:val="0000EE"/>
            <w:u w:val="single"/>
          </w:rPr>
          <w:t>Galatia 1:18–21</w:t>
        </w:r>
      </w:hyperlink>
      <w:r>
        <w:t xml:space="preserve"> dan keberadaan komunitas-komunitas Kristen yang dikunjungi oleh Paulus dan Silas dalam perjalanan misi yang kedua (</w:t>
      </w:r>
      <w:hyperlink r:id="rId754">
        <w:r>
          <w:rPr>
            <w:color w:val="0000EE"/>
            <w:u w:val="single"/>
          </w:rPr>
          <w:t>Kisah 15:40–41</w:t>
        </w:r>
      </w:hyperlink>
      <w:r>
        <w:t>), bahwa Paulus tidak berpangku tangan saja selama dekade itu, tetapi secara intens terlibat dalam misi kepada orang-orang bukan Yahudi.(Setelah</w:t>
      </w:r>
      <w:hyperlink r:id="rId755">
        <w:r>
          <w:rPr>
            <w:color w:val="0000EE"/>
            <w:u w:val="single"/>
          </w:rPr>
          <w:t xml:space="preserve"> Kisah 13:9</w:t>
        </w:r>
      </w:hyperlink>
      <w:r>
        <w:t>, nama “Saulus” dihilangkan dari narasi ini).</w:t>
      </w:r>
    </w:p>
    <w:p>
      <w:r/>
      <w: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756">
        <w:r>
          <w:rPr>
            <w:color w:val="0000EE"/>
            <w:u w:val="single"/>
          </w:rPr>
          <w:t>Kisah 12</w:t>
        </w:r>
      </w:hyperlink>
      <w:r>
        <w:t xml:space="preserve"> menceritakan tentang eksekusi Yakobus (saudara rasul Yohanes) dan pemenjaraan Petrus. Kisah kematian Agripa I (</w:t>
      </w:r>
      <w:hyperlink r:id="rId757">
        <w:r>
          <w:rPr>
            <w:color w:val="0000EE"/>
            <w:u w:val="single"/>
          </w:rPr>
          <w:t>Kisah 12:20–23</w:t>
        </w:r>
      </w:hyperlink>
      <w:r>
        <w:t>) diparalelkan dengan kisah yang ditulis oleh sejarawan Yahudi, Yosefus, yang mencatat peristiwa ini pada tahun 44 Masehi.</w:t>
      </w:r>
    </w:p>
    <w:p>
      <w:r/>
      <w:r>
        <w:t>Peristiwa kedua yang menjadi acuan waktu bagi kisah jemaat (gereja) mula-mula adalah pengumpulan bantuan kelaparan di Antiokhia untuk orang-orang Kristen di Yudea (</w:t>
      </w:r>
      <w:hyperlink r:id="rId758">
        <w:r>
          <w:rPr>
            <w:color w:val="0000EE"/>
            <w:u w:val="single"/>
          </w:rPr>
          <w:t>Kisah 11:27–29</w:t>
        </w:r>
      </w:hyperlink>
      <w:r>
        <w:t xml:space="preserve">). Lukas menyatakan bahwa kelaparan yang parah terjadi (ay </w:t>
      </w:r>
      <w:hyperlink r:id="rId759">
        <w:r>
          <w:rPr>
            <w:color w:val="0000EE"/>
            <w:u w:val="single"/>
          </w:rPr>
          <w:t>28</w:t>
        </w:r>
      </w:hyperlink>
      <w:r>
        <w:t xml:space="preserve">) pada masa pemerintahan Kaisar Klaudius (41–54 M). Yosefus, yang menulis buku </w:t>
      </w:r>
      <w:r>
        <w:rPr>
          <w:i/>
        </w:rPr>
        <w:t>Antiquities</w:t>
      </w:r>
      <w:r>
        <w:t xml:space="preserve"> pada akhir abad pertama, berbicara tentang kelaparan yang hebat di Palestina antara tahun 44 dan 48 Masehi. Menurut </w:t>
      </w:r>
      <w:hyperlink r:id="rId760">
        <w:r>
          <w:rPr>
            <w:color w:val="0000EE"/>
            <w:u w:val="single"/>
          </w:rPr>
          <w:t>Kisah 12:25</w:t>
        </w:r>
      </w:hyperlink>
      <w:r>
        <w:t>, Barnabas dan Paulus menyelesaikan misi mereka kepada orang-orang Kristen yang dilanda kelaparan di Yudea setelah kematian Agripa I, sehingga memungkinkan untuk menentukan tanggal misi mereka sekitar tahun 45 M.</w:t>
      </w:r>
    </w:p>
    <w:p>
      <w:r/>
      <w:r>
        <w:t>Pada titik ini dalam narasi Kisah Para Rasul, Paulus secara resmi memulai misinya kepada bangsa-bangsa lain (</w:t>
      </w:r>
      <w:hyperlink r:id="rId761">
        <w:r>
          <w:rPr>
            <w:color w:val="0000EE"/>
            <w:u w:val="single"/>
          </w:rPr>
          <w:t>Kisah 13:1–3</w:t>
        </w:r>
      </w:hyperlink>
      <w: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r/>
      <w: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3">
        <w:r>
          <w:rPr>
            <w:color w:val="0000EE"/>
            <w:u w:val="single"/>
          </w:rPr>
          <w:t>13–14</w:t>
        </w:r>
      </w:hyperlink>
      <w:r>
        <w:t>).</w:t>
      </w:r>
    </w:p>
    <w:p>
      <w:r/>
      <w:r>
        <w:t>Sidang Konsili Yerusalem tentang perbedaan antara orang Kristen Yahudi dan bukan Yahudi (</w:t>
      </w:r>
      <w:hyperlink r:id="rId762">
        <w:r>
          <w:rPr>
            <w:color w:val="0000EE"/>
            <w:u w:val="single"/>
          </w:rPr>
          <w:t>psl. 15</w:t>
        </w:r>
      </w:hyperlink>
      <w: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763">
        <w:r>
          <w:rPr>
            <w:color w:val="0000EE"/>
            <w:u w:val="single"/>
          </w:rPr>
          <w:t>Kisah 15:40–18:22</w:t>
        </w:r>
      </w:hyperlink>
      <w:r>
        <w:t>). Jemaat-jemaat (gereja-gereja) didirikan di kota-kota penting di Makedonia yaitu Filipi, Tesalonika, dan Berea.</w:t>
      </w:r>
    </w:p>
    <w:p>
      <w:r/>
      <w:r>
        <w:t>Masa satu setengah tahun Paulus di Korintus (</w:t>
      </w:r>
      <w:hyperlink r:id="rId764">
        <w:r>
          <w:rPr>
            <w:color w:val="0000EE"/>
            <w:u w:val="single"/>
          </w:rPr>
          <w:t>Kisah 18:11</w:t>
        </w:r>
      </w:hyperlink>
      <w:r>
        <w:t xml:space="preserve">) dapat ditentukan dengan pasti pada tahun 51–52 Masehi. Sebuah prasasti kuno di antara reruntuhan Delphi, sebuah kota di Yunani tengah, menyatakan bahwa Galio menjadi prokonsul Akhaya pada tahun 51. </w:t>
      </w:r>
      <w:hyperlink r:id="rId765">
        <w:r>
          <w:rPr>
            <w:color w:val="0000EE"/>
            <w:u w:val="single"/>
          </w:rPr>
          <w:t>Kisah 18:12–17</w:t>
        </w:r>
      </w:hyperlink>
      <w: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r/>
      <w:r>
        <w:t>Catatan Lukas tentang kembalinya Paulus ke Palestina dan awal perjalanan misinya yang ketiga memunculkan sebuah pertanyaan historis yang menarik tentang apa yang terjadi pada para pengikut Yohanes Pembaptis (</w:t>
      </w:r>
      <w:hyperlink r:id="rId766">
        <w:r>
          <w:rPr>
            <w:color w:val="0000EE"/>
            <w:u w:val="single"/>
          </w:rPr>
          <w:t>Kisah 13:13–19:7</w:t>
        </w:r>
      </w:hyperlink>
      <w:r>
        <w:t xml:space="preserve">). </w:t>
      </w:r>
      <w:hyperlink r:id="rId767">
        <w:r>
          <w:rPr>
            <w:color w:val="0000EE"/>
            <w:u w:val="single"/>
          </w:rPr>
          <w:t>Kisah 18:24–28</w:t>
        </w:r>
      </w:hyperlink>
      <w: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r/>
      <w: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768">
        <w:r>
          <w:rPr>
            <w:color w:val="0000EE"/>
            <w:u w:val="single"/>
          </w:rPr>
          <w:t>Yoh. 3:22–24</w:t>
        </w:r>
      </w:hyperlink>
      <w:r>
        <w:t>), dan banyak dari murid-muridnya yang meneruskan pekerjaan Yohanes setelah kematiannya. Mungkin Apolos dan murid-murid di Efesus adalah hasil dari pelayanan murid-murid Yohanes yang terus berlanjut. Pada akhirnya mereka diperkenalkan kepada “jalan Tuhan” (</w:t>
      </w:r>
      <w:hyperlink r:id="rId769">
        <w:r>
          <w:rPr>
            <w:color w:val="0000EE"/>
            <w:u w:val="single"/>
          </w:rPr>
          <w:t>Kisah 18:25</w:t>
        </w:r>
      </w:hyperlink>
      <w:r>
        <w:t>). Kurangnya pengetahuan mereka tentang baptisan Kristen yang khas atau tentang realitas Roh Kudus (</w:t>
      </w:r>
      <w:hyperlink r:id="rId770">
        <w:r>
          <w:rPr>
            <w:color w:val="0000EE"/>
            <w:u w:val="single"/>
          </w:rPr>
          <w:t>Kisah 19:2–4</w:t>
        </w:r>
      </w:hyperlink>
      <w:r>
        <w:t>) menunjukkan betapa banyak keragaman dalam kepercayaan dan praktik yang ada dalam Kekristenan mula-mula.</w:t>
      </w:r>
    </w:p>
    <w:p>
      <w:r/>
      <w:r>
        <w:t>Perjalanan misi Paulus yang ketiga dimulai dengan pelayanan selama tiga tahun di Efesus (</w:t>
      </w:r>
      <w:hyperlink r:id="rId771">
        <w:r>
          <w:rPr>
            <w:color w:val="0000EE"/>
            <w:u w:val="single"/>
          </w:rPr>
          <w:t>Kisah 19:1–20:1</w:t>
        </w:r>
      </w:hyperlink>
      <w:r>
        <w:t>), dilanjutkan dengan kunjungan ke jemaat-jemaat (gereja-gereja) yang didirikan dalam perjalanan sebelumnya (</w:t>
      </w:r>
      <w:hyperlink r:id="rId772">
        <w:r>
          <w:rPr>
            <w:color w:val="0000EE"/>
            <w:u w:val="single"/>
          </w:rPr>
          <w:t>Kisah 20:2–12</w:t>
        </w:r>
      </w:hyperlink>
      <w:r>
        <w:t>), dan mencapai klimaksnya dengan penangkapannya di Yerusalem (</w:t>
      </w:r>
      <w:hyperlink r:id="rId773">
        <w:r>
          <w:rPr>
            <w:color w:val="0000EE"/>
            <w:u w:val="single"/>
          </w:rPr>
          <w:t>Kisah 21</w:t>
        </w:r>
      </w:hyperlink>
      <w:r>
        <w:t>). Peristiwa ini terjadi pada pertengahan tahun 50-an (53–57 M). Penangkapan Paulus di Yerusalem dan dakwaannya di hadapan gubernur provinsi, Feliks, di Kaisarea (</w:t>
      </w:r>
      <w:hyperlink r:id="rId774">
        <w:r>
          <w:rPr>
            <w:color w:val="0000EE"/>
            <w:u w:val="single"/>
          </w:rPr>
          <w:t>Kisah 23:23–24:23</w:t>
        </w:r>
      </w:hyperlink>
      <w: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r/>
      <w: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775">
        <w:r>
          <w:rPr>
            <w:color w:val="0000EE"/>
            <w:u w:val="single"/>
          </w:rPr>
          <w:t>Kisah 25:1–9</w:t>
        </w:r>
      </w:hyperlink>
      <w:r>
        <w:t>). Menyadari ancaman ini, Paulus mengajukan banding atas kasusnya ke mahkamah tertinggi kekaisaran, yang dipimpin oleh Kaisar sendiri (</w:t>
      </w:r>
      <w:hyperlink r:id="rId776">
        <w:r>
          <w:rPr>
            <w:color w:val="0000EE"/>
            <w:u w:val="single"/>
          </w:rPr>
          <w:t>Kisah 25:10–12</w:t>
        </w:r>
      </w:hyperlink>
      <w:r>
        <w:t>).</w:t>
      </w:r>
    </w:p>
    <w:p>
      <w:r/>
      <w:r>
        <w:t>Festus kemudian menghadapi sebuah masalah. Ia harus mengirimkan laporan kepada kaisar bersama tawanannya, yang dengan jelas menguraikan tuduhan-tuduhannya. Karena ia tidak begitu memahami kasus ini (</w:t>
      </w:r>
      <w:hyperlink r:id="rId777">
        <w:r>
          <w:rPr>
            <w:color w:val="0000EE"/>
            <w:u w:val="single"/>
          </w:rPr>
          <w:t>Kisah 25:25–27</w:t>
        </w:r>
      </w:hyperlink>
      <w:r>
        <w:t>), ia meminta nasihat dari Herodes Agripa II, yang bersama saudara perempuannya datang ke Kaisarea untuk memberikan penghormatan kepada gubernur kekaisaran yang baru di Palestina (</w:t>
      </w:r>
      <w:hyperlink r:id="rId778">
        <w:r>
          <w:rPr>
            <w:color w:val="0000EE"/>
            <w:u w:val="single"/>
          </w:rPr>
          <w:t>Kisah 25:13</w:t>
        </w:r>
      </w:hyperlink>
      <w: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779">
        <w:r>
          <w:rPr>
            <w:color w:val="0000EE"/>
            <w:u w:val="single"/>
          </w:rPr>
          <w:t>Kisah 26:1–29</w:t>
        </w:r>
      </w:hyperlink>
      <w:r>
        <w:t>) adalah pengakuan bahwa Paulus tidak bersalah (</w:t>
      </w:r>
      <w:hyperlink r:id="rId780">
        <w:r>
          <w:rPr>
            <w:color w:val="0000EE"/>
            <w:u w:val="single"/>
          </w:rPr>
          <w:t>Kisah 26:31</w:t>
        </w:r>
      </w:hyperlink>
      <w:r>
        <w:t>). Namun, banding Paulus ke Roma harus dihormati; hukum yang mengatur kasus-kasus seperti itu harus diikuti (</w:t>
      </w:r>
      <w:hyperlink r:id="rId748">
        <w:r>
          <w:rPr>
            <w:color w:val="0000EE"/>
            <w:u w:val="single"/>
          </w:rPr>
          <w:t>Kisah 26:32</w:t>
        </w:r>
      </w:hyperlink>
      <w:r>
        <w:t>).</w:t>
      </w:r>
    </w:p>
    <w:p>
      <w:r/>
      <w:r>
        <w:t>Kebebasan relatif Paulus selama periode dua tahun berikutnya (</w:t>
      </w:r>
      <w:hyperlink r:id="rId781">
        <w:r>
          <w:rPr>
            <w:color w:val="0000EE"/>
            <w:u w:val="single"/>
          </w:rPr>
          <w:t>Kisah 28:30</w:t>
        </w:r>
      </w:hyperlink>
      <w: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t>Tujuan</w:t>
      </w:r>
    </w:p>
    <w:p>
      <w:r/>
      <w: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739">
        <w:r>
          <w:rPr>
            <w:color w:val="0000EE"/>
            <w:u w:val="single"/>
          </w:rPr>
          <w:t>Luk. 1:1–4</w:t>
        </w:r>
      </w:hyperlink>
      <w:r>
        <w:t>). Kalimat-kalimat pembuka dalam Kitab Kisah Para Rasul mengindikasikan bahwa narasi yang dimulai dengan Yesus dari Nazaret (jilid 1) masih terus berlanjut dan bahwa jilid kedua Lukas bermaksud untuk menelusuri kisah ini dari Palestina ke Roma (</w:t>
      </w:r>
      <w:hyperlink r:id="rId782">
        <w:r>
          <w:rPr>
            <w:color w:val="0000EE"/>
            <w:u w:val="single"/>
          </w:rPr>
          <w:t>Kisah 1:1–8</w:t>
        </w:r>
      </w:hyperlink>
      <w:r>
        <w:t>).</w:t>
      </w:r>
    </w:p>
    <w:p>
      <w:r/>
      <w: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783">
        <w:r>
          <w:rPr>
            <w:color w:val="0000EE"/>
            <w:u w:val="single"/>
          </w:rPr>
          <w:t>Luk. 2:29–32</w:t>
        </w:r>
      </w:hyperlink>
      <w:r>
        <w:t>). Dalam Kisah Para Rasul, pembelaan Stefanus di hadapan mahkamah agama Yahudi (</w:t>
      </w:r>
      <w:hyperlink r:id="rId784">
        <w:r>
          <w:rPr>
            <w:color w:val="0000EE"/>
            <w:u w:val="single"/>
          </w:rPr>
          <w:t>psl. 7</w:t>
        </w:r>
      </w:hyperlink>
      <w:r>
        <w:t>), Pengalaman Petrus di Yope bersama Kornelius (</w:t>
      </w:r>
      <w:hyperlink r:id="rId29">
        <w:r>
          <w:rPr>
            <w:color w:val="0000EE"/>
            <w:u w:val="single"/>
          </w:rPr>
          <w:t>psl. 10</w:t>
        </w:r>
      </w:hyperlink>
      <w:r>
        <w:t>), dan pidato Paulus di Athena (</w:t>
      </w:r>
      <w:hyperlink r:id="rId785">
        <w:r>
          <w:rPr>
            <w:color w:val="0000EE"/>
            <w:u w:val="single"/>
          </w:rPr>
          <w:t>psl. 17</w:t>
        </w:r>
      </w:hyperlink>
      <w: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786">
        <w:r>
          <w:rPr>
            <w:color w:val="0000EE"/>
            <w:u w:val="single"/>
          </w:rPr>
          <w:t>psl. 8</w:t>
        </w:r>
      </w:hyperlink>
      <w:r>
        <w:t>) dan penolakan Paulus dan Barnabas terhadap upaya penyembahan mereka di Listra (</w:t>
      </w:r>
      <w:hyperlink r:id="rId787">
        <w:r>
          <w:rPr>
            <w:color w:val="0000EE"/>
            <w:u w:val="single"/>
          </w:rPr>
          <w:t>psl. 14</w:t>
        </w:r>
      </w:hyperlink>
      <w: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788">
        <w:r>
          <w:rPr>
            <w:color w:val="0000EE"/>
            <w:u w:val="single"/>
          </w:rPr>
          <w:t>Kisah 2</w:t>
        </w:r>
      </w:hyperlink>
      <w:r>
        <w:t xml:space="preserve">; </w:t>
      </w:r>
      <w:hyperlink r:id="rId29">
        <w:r>
          <w:rPr>
            <w:color w:val="0000EE"/>
            <w:u w:val="single"/>
          </w:rPr>
          <w:t>10</w:t>
        </w:r>
      </w:hyperlink>
      <w:r>
        <w:t xml:space="preserve">; </w:t>
      </w:r>
      <w:hyperlink r:id="rId789">
        <w:r>
          <w:rPr>
            <w:color w:val="0000EE"/>
            <w:u w:val="single"/>
          </w:rPr>
          <w:t>13</w:t>
        </w:r>
      </w:hyperlink>
      <w:r>
        <w:t>).</w:t>
      </w:r>
    </w:p>
    <w:p>
      <w:r/>
      <w: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790">
        <w:r>
          <w:rPr>
            <w:color w:val="0000EE"/>
            <w:u w:val="single"/>
          </w:rPr>
          <w:t>Luk. 23:13–16</w:t>
        </w:r>
      </w:hyperlink>
      <w:r>
        <w:t xml:space="preserve">; </w:t>
      </w:r>
      <w:hyperlink r:id="rId791">
        <w:r>
          <w:rPr>
            <w:color w:val="0000EE"/>
            <w:u w:val="single"/>
          </w:rPr>
          <w:t>Kisah 13:28</w:t>
        </w:r>
      </w:hyperlink>
      <w: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792">
        <w:r>
          <w:rPr>
            <w:color w:val="0000EE"/>
            <w:u w:val="single"/>
          </w:rPr>
          <w:t>Kisah 13:7–12</w:t>
        </w:r>
      </w:hyperlink>
      <w:r>
        <w:t>). Kepala pengadilan di Filipi meminta maaf atas pemukulan dan pemenjaraan Paulus dan Silas secara ilegal (</w:t>
      </w:r>
      <w:hyperlink r:id="rId793">
        <w:r>
          <w:rPr>
            <w:color w:val="0000EE"/>
            <w:u w:val="single"/>
          </w:rPr>
          <w:t>Kisah 16:37–39</w:t>
        </w:r>
      </w:hyperlink>
      <w:r>
        <w:t>). Prokonsul Akhaya, Galio, memutuskan bahwa Paulus tidak bersalah dalam pandangan hukum Romawi (</w:t>
      </w:r>
      <w:hyperlink r:id="rId794">
        <w:r>
          <w:rPr>
            <w:color w:val="0000EE"/>
            <w:u w:val="single"/>
          </w:rPr>
          <w:t>Kisah 18:12–16</w:t>
        </w:r>
      </w:hyperlink>
      <w:r>
        <w:t>). Di Efesus, seorang panitera kota mengintervensi serangan orang banyak terhadap Paulus dan rekan-rekannya, dan menolak dakwaan yang dituduhkan kepada mereka (</w:t>
      </w:r>
      <w:hyperlink r:id="rId795">
        <w:r>
          <w:rPr>
            <w:color w:val="0000EE"/>
            <w:u w:val="single"/>
          </w:rPr>
          <w:t>Kisah 19:35–39</w:t>
        </w:r>
      </w:hyperlink>
      <w: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796">
        <w:r>
          <w:rPr>
            <w:color w:val="0000EE"/>
            <w:u w:val="single"/>
          </w:rPr>
          <w:t>Kisah 23:26–29</w:t>
        </w:r>
      </w:hyperlink>
      <w:r>
        <w:t>). Keputusan yang sama diulangi setelah Paulus didakwa di hadapan Feliks, Festus penggantinya, dan Herodes Agripa II: “</w:t>
      </w:r>
      <w:r>
        <w:t>Orang itu tidak melakukan sesuatu yang setimpal dengan hukuman mati atau hukuman penjara.</w:t>
      </w:r>
      <w:r>
        <w:t>” (</w:t>
      </w:r>
      <w:hyperlink r:id="rId780">
        <w:r>
          <w:rPr>
            <w:color w:val="0000EE"/>
            <w:u w:val="single"/>
          </w:rPr>
          <w:t>Kisah 26:31</w:t>
        </w:r>
      </w:hyperlink>
      <w:r>
        <w:t>, TB). Lukas mengakhiri kisahnya dengan menceritakan bagaimana Paulus menjalankan kegiatan misinya di Roma, jantung dari kekaisaran, dan dengan izin dari para pengawal kekaisaran (</w:t>
      </w:r>
      <w:hyperlink r:id="rId797">
        <w:r>
          <w:rPr>
            <w:color w:val="0000EE"/>
            <w:u w:val="single"/>
          </w:rPr>
          <w:t>Kisah 28:30–31</w:t>
        </w:r>
      </w:hyperlink>
      <w:r>
        <w:t>). Jelas sekali dalam pembelaan Lukas bahwa perselisihan yang terjadi pada permulaan dan perkembangan Kekristenan bukan disebabkan oleh sesuatu yang ada di dalam gerakan ini, tetapi lebih disebabkan oleh pertentangan dan pemalsuan dari orang-orang Yahudi.</w:t>
      </w:r>
    </w:p>
    <w:p>
      <w:r/>
      <w:r>
        <w:t xml:space="preserve">Dalam permintaan maafnya yang panjang untuk integritas Kekristenan, perspektif teologis Lukas yang spesifik dapat dilihat dengan jelas. Karya dua jilid ini menyajikan skema besar sejarah penebusan, mulai dari </w:t>
      </w:r>
      <w:r>
        <w:rPr>
          <w:i/>
        </w:rPr>
        <w:t>zaman Israel</w:t>
      </w:r>
      <w:r>
        <w:t xml:space="preserve"> (</w:t>
      </w:r>
      <w:hyperlink r:id="rId798">
        <w:r>
          <w:rPr>
            <w:color w:val="0000EE"/>
            <w:u w:val="single"/>
          </w:rPr>
          <w:t>Luk. 1–2</w:t>
        </w:r>
      </w:hyperlink>
      <w:r>
        <w:t xml:space="preserve">) sampai zaman </w:t>
      </w:r>
      <w:r>
        <w:rPr>
          <w:i/>
        </w:rPr>
        <w:t>Yesus,</w:t>
      </w:r>
      <w:r>
        <w:t xml:space="preserve"> dan terus berlanjut sampai </w:t>
      </w:r>
      <w:r>
        <w:rPr>
          <w:i/>
        </w:rPr>
        <w:t>zaman gereja,</w:t>
      </w:r>
      <w: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799">
        <w:r>
          <w:rPr>
            <w:color w:val="0000EE"/>
            <w:u w:val="single"/>
          </w:rPr>
          <w:t>Luk. 3:22</w:t>
        </w:r>
      </w:hyperlink>
      <w:r>
        <w:t xml:space="preserve">; </w:t>
      </w:r>
      <w:hyperlink r:id="rId800">
        <w:r>
          <w:rPr>
            <w:color w:val="0000EE"/>
            <w:u w:val="single"/>
          </w:rPr>
          <w:t>4:1, 14, 18</w:t>
        </w:r>
      </w:hyperlink>
      <w:r>
        <w:t>). Dalam Kisah Para Rasul, persekutuan murid-murid Yesus digambarkan sebagai komunitas Roh (</w:t>
      </w:r>
      <w:hyperlink r:id="rId801">
        <w:r>
          <w:rPr>
            <w:color w:val="0000EE"/>
            <w:u w:val="single"/>
          </w:rPr>
          <w:t>Kisah 1:8</w:t>
        </w:r>
      </w:hyperlink>
      <w:r>
        <w:t xml:space="preserve">; </w:t>
      </w:r>
      <w:hyperlink r:id="rId802">
        <w:r>
          <w:rPr>
            <w:color w:val="0000EE"/>
            <w:u w:val="single"/>
          </w:rPr>
          <w:t>2:1–8</w:t>
        </w:r>
      </w:hyperlink>
      <w:r>
        <w:t>). Apa yang telah dimulai oleh Yesus dalam kuasa Roh Kudus dalam pelayanan-Nya sendiri, terus dilakukan oleh jemaat (gereja) dalam kuasa Roh Kudus.</w:t>
      </w:r>
    </w:p>
    <w:p>
      <w:r/>
      <w:r>
        <w:t>Bagi Lukas, kehadiran Roh Allah yang memberdayakan adalah sebuah realitas yang memberikan kekuatan, integritas, dan ketekunan kepada iman yang baru. Hal itu memberi kemampuan bagi saksi yang setia (</w:t>
      </w:r>
      <w:hyperlink r:id="rId801">
        <w:r>
          <w:rPr>
            <w:color w:val="0000EE"/>
            <w:u w:val="single"/>
          </w:rPr>
          <w:t>Kisah 1:8</w:t>
        </w:r>
      </w:hyperlink>
      <w:r>
        <w:t>) dan menciptakan komunitas yang tulus (</w:t>
      </w:r>
      <w:hyperlink r:id="rId803">
        <w:r>
          <w:rPr>
            <w:color w:val="0000EE"/>
            <w:u w:val="single"/>
          </w:rPr>
          <w:t>Kisah 2:44–47</w:t>
        </w:r>
      </w:hyperlink>
      <w:r>
        <w:t xml:space="preserve">; </w:t>
      </w:r>
      <w:hyperlink r:id="rId804">
        <w:r>
          <w:rPr>
            <w:color w:val="0000EE"/>
            <w:u w:val="single"/>
          </w:rPr>
          <w:t>4:32–37</w:t>
        </w:r>
      </w:hyperlink>
      <w:r>
        <w:t xml:space="preserve">), sesuatu yang sangat dirindukan oleh dunia kuno. Di dalam komunitas yang baru ini, Roh Kudus memberikan keberanian dan ketegasan (lihat pembelaan Petrus di dalam psl </w:t>
      </w:r>
      <w:hyperlink r:id="rId805">
        <w:r>
          <w:rPr>
            <w:color w:val="0000EE"/>
            <w:u w:val="single"/>
          </w:rPr>
          <w:t>2–5</w:t>
        </w:r>
      </w:hyperlink>
      <w:r>
        <w:t>), memberdayakan untuk pelayanan (</w:t>
      </w:r>
      <w:hyperlink r:id="rId806">
        <w:r>
          <w:rPr>
            <w:color w:val="0000EE"/>
            <w:u w:val="single"/>
          </w:rPr>
          <w:t>psl. 6</w:t>
        </w:r>
      </w:hyperlink>
      <w:r>
        <w:t>), mengatasi prasangka seperti dalam misi di Samaria (</w:t>
      </w:r>
      <w:hyperlink r:id="rId786">
        <w:r>
          <w:rPr>
            <w:color w:val="0000EE"/>
            <w:u w:val="single"/>
          </w:rPr>
          <w:t>psl. 8</w:t>
        </w:r>
      </w:hyperlink>
      <w:r>
        <w:t xml:space="preserve">), meruntuhkan tembok-tembok penghalang seperti dalam kisah Kornelius (psl. </w:t>
      </w:r>
      <w:hyperlink r:id="rId807">
        <w:r>
          <w:rPr>
            <w:color w:val="0000EE"/>
            <w:u w:val="single"/>
          </w:rPr>
          <w:t>10–11</w:t>
        </w:r>
      </w:hyperlink>
      <w:r>
        <w:t>), dan mengutus orang-orang percaya untuk menjalankan misi (</w:t>
      </w:r>
      <w:hyperlink r:id="rId789">
        <w:r>
          <w:rPr>
            <w:color w:val="0000EE"/>
            <w:u w:val="single"/>
          </w:rPr>
          <w:t>psl. 13</w:t>
        </w:r>
      </w:hyperlink>
      <w:r>
        <w:t>).</w:t>
      </w:r>
    </w:p>
    <w:p>
      <w:r/>
      <w:r>
        <w:t xml:space="preserve">Keseluruhan kisah ini juga diselingi oleh sentralitas kebangkitan Yesus. Lukas, seperti Paulus (lihat </w:t>
      </w:r>
      <w:hyperlink r:id="rId808">
        <w:r>
          <w:rPr>
            <w:color w:val="0000EE"/>
            <w:u w:val="single"/>
          </w:rPr>
          <w:t>1Kor.15:12–21</w:t>
        </w:r>
      </w:hyperlink>
      <w: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809">
        <w:r>
          <w:rPr>
            <w:color w:val="0000EE"/>
            <w:u w:val="single"/>
          </w:rPr>
          <w:t>Kisah 2:22–24, 36</w:t>
        </w:r>
      </w:hyperlink>
      <w:r>
        <w:t xml:space="preserve">; </w:t>
      </w:r>
      <w:hyperlink r:id="rId810">
        <w:r>
          <w:rPr>
            <w:color w:val="0000EE"/>
            <w:u w:val="single"/>
          </w:rPr>
          <w:t>3:14–15</w:t>
        </w:r>
      </w:hyperlink>
      <w:r>
        <w:t xml:space="preserve">; </w:t>
      </w:r>
      <w:hyperlink r:id="rId811">
        <w:r>
          <w:rPr>
            <w:color w:val="0000EE"/>
            <w:u w:val="single"/>
          </w:rPr>
          <w:t>5:30–31</w:t>
        </w:r>
      </w:hyperlink>
      <w:r>
        <w:t xml:space="preserve">; </w:t>
      </w:r>
      <w:hyperlink r:id="rId812">
        <w:r>
          <w:rPr>
            <w:color w:val="0000EE"/>
            <w:u w:val="single"/>
          </w:rPr>
          <w:t>10:39–42</w:t>
        </w:r>
      </w:hyperlink>
      <w:r>
        <w:t>).</w:t>
      </w:r>
    </w:p>
    <w:p>
      <w:r/>
      <w:r>
        <w:t xml:space="preserve">Kisah Para Rasul secara alami terbagi menjadi dua bagian, pasal </w:t>
      </w:r>
      <w:hyperlink r:id="rId750">
        <w:r>
          <w:rPr>
            <w:color w:val="0000EE"/>
            <w:u w:val="single"/>
          </w:rPr>
          <w:t>1–12,</w:t>
        </w:r>
      </w:hyperlink>
      <w:r>
        <w:t xml:space="preserve"> dan </w:t>
      </w:r>
      <w:hyperlink r:id="rId813">
        <w:r>
          <w:rPr>
            <w:color w:val="0000EE"/>
            <w:u w:val="single"/>
          </w:rPr>
          <w:t>13–28</w:t>
        </w:r>
      </w:hyperlink>
      <w: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814">
        <w:r>
          <w:rPr>
            <w:color w:val="0000EE"/>
            <w:u w:val="single"/>
          </w:rPr>
          <w:t>psl. 1</w:t>
        </w:r>
      </w:hyperlink>
      <w:r>
        <w:t>); berbicara kepada orang banyak pada hari Pentakosta (</w:t>
      </w:r>
      <w:hyperlink r:id="rId788">
        <w:r>
          <w:rPr>
            <w:color w:val="0000EE"/>
            <w:u w:val="single"/>
          </w:rPr>
          <w:t>psl. 2</w:t>
        </w:r>
      </w:hyperlink>
      <w:r>
        <w:t>); menafsirkan arti penting penyembuhan seorang lumpuh kepada kerumunan orang di Bait Allah (</w:t>
      </w:r>
      <w:hyperlink r:id="rId815">
        <w:r>
          <w:rPr>
            <w:color w:val="0000EE"/>
            <w:u w:val="single"/>
          </w:rPr>
          <w:t>psl. 3</w:t>
        </w:r>
      </w:hyperlink>
      <w:r>
        <w:t>); menyampaikan pembelaan atas proklamasi Kristen di hadapan mahkamah tertinggi Yahudi (</w:t>
      </w:r>
      <w:hyperlink r:id="rId816">
        <w:r>
          <w:rPr>
            <w:color w:val="0000EE"/>
            <w:u w:val="single"/>
          </w:rPr>
          <w:t>psl. 4</w:t>
        </w:r>
      </w:hyperlink>
      <w:r>
        <w:t>); memimpin para rasul dalam pelayanan penyembuhan dan berbicara mewakili mereka (</w:t>
      </w:r>
      <w:hyperlink r:id="rId817">
        <w:r>
          <w:rPr>
            <w:color w:val="0000EE"/>
            <w:u w:val="single"/>
          </w:rPr>
          <w:t>psl. 5</w:t>
        </w:r>
      </w:hyperlink>
      <w:r>
        <w:t>); berdiri di garis depan dalam konflik dengan seorang penyihir Samaria, “Simon Agung” (</w:t>
      </w:r>
      <w:hyperlink r:id="rId786">
        <w:r>
          <w:rPr>
            <w:color w:val="0000EE"/>
            <w:u w:val="single"/>
          </w:rPr>
          <w:t>psl. 8</w:t>
        </w:r>
      </w:hyperlink>
      <w:r>
        <w:t xml:space="preserve">); meluncurkan pergerakan Injil—meskipun dengan terpaksa—kepada bangsa-bangsa lain melalui Kornelius (psl. </w:t>
      </w:r>
      <w:hyperlink r:id="rId807">
        <w:r>
          <w:rPr>
            <w:color w:val="0000EE"/>
            <w:u w:val="single"/>
          </w:rPr>
          <w:t>10–11</w:t>
        </w:r>
      </w:hyperlink>
      <w:r>
        <w:t>); dan menarik perhatian Herodes dalam kampanyenya melawan gereja, tetapi secara ajaib dibebaskan dari penjara (</w:t>
      </w:r>
      <w:hyperlink r:id="rId756">
        <w:r>
          <w:rPr>
            <w:color w:val="0000EE"/>
            <w:u w:val="single"/>
          </w:rPr>
          <w:t>psl. 12</w:t>
        </w:r>
      </w:hyperlink>
      <w:r>
        <w:t>).</w:t>
      </w:r>
    </w:p>
    <w:p>
      <w:r/>
      <w:r>
        <w:t xml:space="preserve">Pemberitaan Injil kepada bangsa-bangsa lain melalui pelayanan Paulus adalah tema dari bagian kedua Kitab Kisah Para Rasul (psl. </w:t>
      </w:r>
      <w:hyperlink r:id="rId813">
        <w:r>
          <w:rPr>
            <w:color w:val="0000EE"/>
            <w:u w:val="single"/>
          </w:rPr>
          <w:t>13–28</w:t>
        </w:r>
      </w:hyperlink>
      <w: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818">
        <w:r>
          <w:rPr>
            <w:color w:val="0000EE"/>
            <w:u w:val="single"/>
          </w:rPr>
          <w:t>21–22</w:t>
        </w:r>
      </w:hyperlink>
      <w:r>
        <w:t xml:space="preserve">), penahanan dalam waktu yang lama di Kaisarea (psl. </w:t>
      </w:r>
      <w:hyperlink r:id="rId819">
        <w:r>
          <w:rPr>
            <w:color w:val="0000EE"/>
            <w:u w:val="single"/>
          </w:rPr>
          <w:t>23–26</w:t>
        </w:r>
      </w:hyperlink>
      <w:r>
        <w:t xml:space="preserve">), dan perjalanan ke Roma (psl. </w:t>
      </w:r>
      <w:hyperlink r:id="rId820">
        <w:r>
          <w:rPr>
            <w:color w:val="0000EE"/>
            <w:u w:val="single"/>
          </w:rPr>
          <w:t>27–28</w:t>
        </w:r>
      </w:hyperlink>
      <w:r>
        <w:t>).</w:t>
      </w:r>
    </w:p>
    <w:p>
      <w:r/>
      <w:r>
        <w:t>Cara lain untuk memahami struktur dan isi Kitab Kisah Para Rasul adalah secara tematis. Hal ini dimulai dengan pernyataan Yesus, “</w:t>
      </w:r>
      <w:r>
        <w:t>Tetapi kamu akan menerima kuasa, kalau Roh Kudus turun ke atas kamu, dan kamu akan menjadi saksi-Ku di Yerusalem dan di seluruh Yudea dan Samaria dan sampai ke ujung bumi.”</w:t>
      </w:r>
      <w:r>
        <w:t xml:space="preserve"> (</w:t>
      </w:r>
      <w:hyperlink r:id="rId801">
        <w:r>
          <w:rPr>
            <w:color w:val="0000EE"/>
            <w:u w:val="single"/>
          </w:rPr>
          <w:t>Kisah 1:8</w:t>
        </w:r>
      </w:hyperlink>
      <w: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821">
        <w:r>
          <w:rPr>
            <w:color w:val="0000EE"/>
            <w:u w:val="single"/>
          </w:rPr>
          <w:t>1–7</w:t>
        </w:r>
      </w:hyperlink>
      <w:r>
        <w:t>); (2) bersaksi kepada Samaria melalui Filipus, Petrus, dan Yohanes (</w:t>
      </w:r>
      <w:hyperlink r:id="rId822">
        <w:r>
          <w:rPr>
            <w:color w:val="0000EE"/>
            <w:u w:val="single"/>
          </w:rPr>
          <w:t>Kisah 8:1–9:31</w:t>
        </w:r>
      </w:hyperlink>
      <w:r>
        <w:t>); (3) bersaksi kepada dunia bukan Yahudi, pertama-tama melalui Petrus (</w:t>
      </w:r>
      <w:hyperlink r:id="rId823">
        <w:r>
          <w:rPr>
            <w:color w:val="0000EE"/>
            <w:u w:val="single"/>
          </w:rPr>
          <w:t>Kisah 9:32–12:25</w:t>
        </w:r>
      </w:hyperlink>
      <w:r>
        <w:t xml:space="preserve">), dan kemudian dengan tegas melalui Paulus (psl. </w:t>
      </w:r>
      <w:hyperlink r:id="rId813">
        <w:r>
          <w:rPr>
            <w:color w:val="0000EE"/>
            <w:u w:val="single"/>
          </w:rPr>
          <w:t>13–28</w:t>
        </w:r>
      </w:hyperlink>
      <w:r>
        <w:t>).</w:t>
      </w:r>
    </w:p>
    <w:p>
      <w:r/>
      <w:r>
        <w:rPr>
          <w:i/>
        </w:rPr>
        <w:t>Lihat juga</w:t>
      </w:r>
      <w:r>
        <w:t xml:space="preserve"> </w:t>
      </w:r>
      <w:r>
        <w:t>Lukas (Pribadi)</w:t>
      </w:r>
      <w:r>
        <w:t xml:space="preserve">; </w:t>
      </w:r>
      <w:r>
        <w:t>Rasul, Paulus</w:t>
      </w:r>
      <w:r>
        <w:t xml:space="preserve">; </w:t>
      </w:r>
      <w:r>
        <w:t>Simon Petrus</w:t>
      </w:r>
      <w:r>
        <w:t xml:space="preserve">; </w:t>
      </w:r>
      <w:r>
        <w:t>Teofilus #1</w:t>
      </w:r>
      <w:r>
        <w:t xml:space="preserve">; </w:t>
      </w:r>
      <w:r>
        <w:t>Kronologi Alkitab (Perjanjian Baru)</w:t>
      </w:r>
      <w:r>
        <w:t>.</w:t>
      </w:r>
      <w:r/>
      <w:r/>
    </w:p>
    <w:p>
      <w:r/>
    </w:p>
    <w:p>
      <w:pPr>
        <w:pStyle w:val="Heading2"/>
      </w:pPr>
      <w:r>
        <w:t>Klopas</w:t>
      </w:r>
      <w:r/>
    </w:p>
    <w:p>
      <w:r/>
      <w:r>
        <w:t>Suami Maria, salah satu perempuan yang hadir pada saat penyaliban Yesus (</w:t>
      </w:r>
      <w:hyperlink r:id="rId824">
        <w:r>
          <w:rPr>
            <w:color w:val="0000EE"/>
            <w:u w:val="single"/>
          </w:rPr>
          <w:t>Yoh. 19:25</w:t>
        </w:r>
      </w:hyperlink>
      <w:r>
        <w:t xml:space="preserve">). Dalam bahasa Yunani tidak dapat diketahui apakah Maria istri Klopas juga adalah saudari ibu Yesus atau orang yang berbeda. Salah satu tradisi menyebut Klopas sebagai saudara Yusuf. Tradisi yang lain menyamakannya dengan Kleopas dalam </w:t>
      </w:r>
      <w:hyperlink r:id="rId825">
        <w:r>
          <w:rPr>
            <w:color w:val="0000EE"/>
            <w:u w:val="single"/>
          </w:rPr>
          <w:t>Luk. 24:18</w:t>
        </w:r>
      </w:hyperlink>
      <w:r>
        <w:t>, meskipun nama "Klopas" berasal dari bahasa Ibrani dan "Kleopas" dari bahasa Yunani. Kemungkinan ketiga adalah menyamakan dia dengan Alfeus. Hal ini hanya mungkin apabila Yakobus, anak Alfeus (</w:t>
      </w:r>
      <w:hyperlink r:id="rId826">
        <w:r>
          <w:rPr>
            <w:color w:val="0000EE"/>
            <w:u w:val="single"/>
          </w:rPr>
          <w:t>Mat. 10:3</w:t>
        </w:r>
      </w:hyperlink>
      <w:r>
        <w:t xml:space="preserve">; </w:t>
      </w:r>
      <w:hyperlink r:id="rId827">
        <w:r>
          <w:rPr>
            <w:color w:val="0000EE"/>
            <w:u w:val="single"/>
          </w:rPr>
          <w:t>Luk. 6:15</w:t>
        </w:r>
      </w:hyperlink>
      <w:r>
        <w:t xml:space="preserve">; </w:t>
      </w:r>
      <w:hyperlink r:id="rId828">
        <w:r>
          <w:rPr>
            <w:color w:val="0000EE"/>
            <w:u w:val="single"/>
          </w:rPr>
          <w:t>Kisah 1:13</w:t>
        </w:r>
      </w:hyperlink>
      <w:r>
        <w:t>) sama dengan Yakobus, anak Maria (</w:t>
      </w:r>
      <w:hyperlink r:id="rId829">
        <w:r>
          <w:rPr>
            <w:color w:val="0000EE"/>
            <w:u w:val="single"/>
          </w:rPr>
          <w:t>Mat. 27:56</w:t>
        </w:r>
      </w:hyperlink>
      <w:r>
        <w:t xml:space="preserve">; </w:t>
      </w:r>
      <w:hyperlink r:id="rId830">
        <w:r>
          <w:rPr>
            <w:color w:val="0000EE"/>
            <w:u w:val="single"/>
          </w:rPr>
          <w:t>Mrk. 15:40</w:t>
        </w:r>
      </w:hyperlink>
      <w:r>
        <w:t xml:space="preserve">), dan Maria adalah orang yang sama yang disebutkan dalam </w:t>
      </w:r>
      <w:hyperlink r:id="rId824">
        <w:r>
          <w:rPr>
            <w:color w:val="0000EE"/>
            <w:u w:val="single"/>
          </w:rPr>
          <w:t>Yoh. 19:25</w:t>
        </w:r>
      </w:hyperlink>
      <w:r>
        <w:t>. Pendapat-pendapat ini bersifat teoritis semata; bisa jadi Klopas, Kleopas, dan Alfeus adalah orang-orang yang berbeda.</w:t>
      </w:r>
      <w:r/>
      <w:r/>
    </w:p>
    <w:p>
      <w:r/>
    </w:p>
    <w:p>
      <w:pPr>
        <w:pStyle w:val="Heading2"/>
      </w:pPr>
      <w:r>
        <w:t>Kuasa</w:t>
      </w:r>
      <w:r/>
    </w:p>
    <w:p>
      <w:r/>
      <w:r>
        <w:t xml:space="preserve">Kemampuan untuk melakukan sesuatu karena kekuatan, keterampilan, sumber daya, atau izin. </w:t>
      </w:r>
    </w:p>
    <w:p>
      <w:r/>
      <w:r>
        <w:t>Alkitab menggunakan beberapa kata untuk kuasa dalam bahasa Ibrani di Perjanjian Lama dan bahasa Yunani di Perjanjian Baru. Kita dapat mengelompokkan apa yang Alkitab katakan tentang kekuasaan ke dalam empat bidang utama:</w:t>
      </w:r>
    </w:p>
    <w:p>
      <w:pPr>
        <w:pStyle w:val="ListNumber"/>
        <w:spacing w:line="240" w:lineRule="auto"/>
        <w:ind w:left="720"/>
      </w:pPr>
      <w:r/>
      <w:r>
        <w:t>Kuasa Allah yang tidak terbatas</w:t>
      </w:r>
    </w:p>
    <w:p>
      <w:pPr>
        <w:pStyle w:val="ListNumber"/>
        <w:spacing w:line="240" w:lineRule="auto"/>
        <w:ind w:left="720"/>
      </w:pPr>
      <w:r/>
      <w:r>
        <w:t>Kuasa terbatas yang Allah berikan pada ciptaan-Nya</w:t>
      </w:r>
    </w:p>
    <w:p>
      <w:pPr>
        <w:pStyle w:val="ListNumber"/>
        <w:spacing w:line="240" w:lineRule="auto"/>
        <w:ind w:left="720"/>
      </w:pPr>
      <w:r/>
      <w:r>
        <w:t>Kuasa Allah yang ditunjukkan melalui Yesus Kristus</w:t>
      </w:r>
    </w:p>
    <w:p>
      <w:pPr>
        <w:pStyle w:val="ListNumber"/>
        <w:spacing w:line="240" w:lineRule="auto"/>
        <w:ind w:left="720"/>
      </w:pPr>
      <w:r/>
      <w:r>
        <w:t>Kuasa Allah (melalui Roh Kudus) dalam kehidupan umat-Nya</w:t>
      </w:r>
    </w:p>
    <w:p>
      <w:pPr>
        <w:pStyle w:val="Heading3"/>
      </w:pPr>
      <w:r>
        <w:t>Kuasa Allah yang Tidak Terbatas</w:t>
      </w:r>
    </w:p>
    <w:p>
      <w:r/>
      <w:r>
        <w:t xml:space="preserve">Allah itu mahakuasa. Semua kekuatan lainnya berasal dari-Nya dan berada di bawah kendali-Nya. Banyak hal yang dikatakan dalam Alkitab terangkum dalam kata-kata di </w:t>
      </w:r>
      <w:hyperlink r:id="rId831">
        <w:r>
          <w:rPr>
            <w:color w:val="0000EE"/>
            <w:u w:val="single"/>
          </w:rPr>
          <w:t>1Taw. 29:11</w:t>
        </w:r>
      </w:hyperlink>
      <w:hyperlink r:id="rId831">
        <w:r>
          <w:rPr>
            <w:color w:val="0000EE"/>
            <w:u w:val="single"/>
          </w:rPr>
          <w:t>–</w:t>
        </w:r>
      </w:hyperlink>
      <w:hyperlink r:id="rId831">
        <w:r>
          <w:rPr>
            <w:color w:val="0000EE"/>
            <w:u w:val="single"/>
          </w:rPr>
          <w:t>12,</w:t>
        </w:r>
      </w:hyperlink>
      <w:r>
        <w:t xml:space="preserve"> yang ditujukan kepada Allah sebagai pujian: “</w:t>
      </w:r>
      <w:r>
        <w:t>Ya Tuhan, punya-Mulah kebesaran dan kejayaan, kehormatan, kemasyhuran dan keagungan, ya, segala-galanya yang ada di langit dan di bumi! Ya Tuhan, punya-Mulah kerajaan dan Engkau yang tertinggi itu melebihi segala-galanya sebagai kepala</w:t>
      </w:r>
      <w:r>
        <w:t xml:space="preserve">. </w:t>
      </w:r>
      <w:r>
        <w:t>Sebab kekayaan dan kemuliaan berasal dari pada-Mu dan Engkaulah yang berkuasa atas segala-galanya; dalam tangan-Mulah kekuatan dan kejayaan; dalam tangan-Mulah kuasa membesarkan dan mengokohkan segala-galanya</w:t>
      </w:r>
      <w:r>
        <w:t xml:space="preserve">.” </w:t>
      </w:r>
    </w:p>
    <w:p>
      <w:r/>
      <w:r>
        <w:t>Alkitab sering menggambarkan kuasa Allah sebagai "tangan yang perkasa" dan "tangan-Nya yang teracung" (</w:t>
      </w:r>
      <w:hyperlink r:id="rId832">
        <w:r>
          <w:rPr>
            <w:color w:val="0000EE"/>
            <w:u w:val="single"/>
          </w:rPr>
          <w:t>Kel. 6:6</w:t>
        </w:r>
      </w:hyperlink>
      <w:r>
        <w:t xml:space="preserve">; </w:t>
      </w:r>
      <w:hyperlink r:id="rId833">
        <w:r>
          <w:rPr>
            <w:color w:val="0000EE"/>
            <w:u w:val="single"/>
          </w:rPr>
          <w:t>7:4</w:t>
        </w:r>
      </w:hyperlink>
      <w:r>
        <w:t xml:space="preserve">; </w:t>
      </w:r>
      <w:hyperlink r:id="rId834">
        <w:r>
          <w:rPr>
            <w:color w:val="0000EE"/>
            <w:u w:val="single"/>
          </w:rPr>
          <w:t>Mzm. 44:2</w:t>
        </w:r>
      </w:hyperlink>
      <w:hyperlink r:id="rId834">
        <w:r>
          <w:rPr>
            <w:color w:val="0000EE"/>
            <w:u w:val="single"/>
          </w:rPr>
          <w:t>–</w:t>
        </w:r>
      </w:hyperlink>
      <w:hyperlink r:id="rId834">
        <w:r>
          <w:rPr>
            <w:color w:val="0000EE"/>
            <w:u w:val="single"/>
          </w:rPr>
          <w:t>3</w:t>
        </w:r>
      </w:hyperlink>
      <w:r>
        <w:t xml:space="preserve">). Kita melihat kuasa Allah dalam: </w:t>
      </w:r>
    </w:p>
    <w:p>
      <w:pPr>
        <w:pStyle w:val="ListBullet"/>
        <w:spacing w:line="240" w:lineRule="auto"/>
        <w:ind w:left="720"/>
      </w:pPr>
      <w:r/>
      <w:r>
        <w:t>penciptaan (</w:t>
      </w:r>
      <w:hyperlink r:id="rId835">
        <w:r>
          <w:rPr>
            <w:color w:val="0000EE"/>
            <w:u w:val="single"/>
          </w:rPr>
          <w:t>Mzm. 65:6</w:t>
        </w:r>
      </w:hyperlink>
      <w:r>
        <w:t xml:space="preserve">; </w:t>
      </w:r>
      <w:hyperlink r:id="rId836">
        <w:r>
          <w:rPr>
            <w:color w:val="0000EE"/>
            <w:u w:val="single"/>
          </w:rPr>
          <w:t>Yes. 40:26</w:t>
        </w:r>
      </w:hyperlink>
      <w:r>
        <w:t xml:space="preserve">; </w:t>
      </w:r>
      <w:hyperlink r:id="rId837">
        <w:r>
          <w:rPr>
            <w:color w:val="0000EE"/>
            <w:u w:val="single"/>
          </w:rPr>
          <w:t>Yer. 10:12</w:t>
        </w:r>
      </w:hyperlink>
      <w:r>
        <w:t xml:space="preserve">; </w:t>
      </w:r>
      <w:hyperlink r:id="rId838">
        <w:r>
          <w:rPr>
            <w:color w:val="0000EE"/>
            <w:u w:val="single"/>
          </w:rPr>
          <w:t>27:5</w:t>
        </w:r>
      </w:hyperlink>
      <w:r>
        <w:t>)</w:t>
      </w:r>
    </w:p>
    <w:p>
      <w:pPr>
        <w:pStyle w:val="ListBullet"/>
        <w:spacing w:line="240" w:lineRule="auto"/>
        <w:ind w:left="720"/>
      </w:pPr>
      <w:r/>
      <w:r>
        <w:t>Pemerintahan Allah atas dunia (</w:t>
      </w:r>
      <w:hyperlink r:id="rId839">
        <w:r>
          <w:rPr>
            <w:color w:val="0000EE"/>
            <w:u w:val="single"/>
          </w:rPr>
          <w:t>2Taw. 20:6</w:t>
        </w:r>
      </w:hyperlink>
      <w:r>
        <w:t>)</w:t>
      </w:r>
    </w:p>
    <w:p>
      <w:pPr>
        <w:pStyle w:val="ListBullet"/>
        <w:spacing w:line="240" w:lineRule="auto"/>
        <w:ind w:left="720"/>
      </w:pPr>
      <w:r/>
      <w:r>
        <w:t>Tindakan penyelamatan dan penghakiman Allah (</w:t>
      </w:r>
      <w:hyperlink r:id="rId840">
        <w:r>
          <w:rPr>
            <w:color w:val="0000EE"/>
            <w:u w:val="single"/>
          </w:rPr>
          <w:t>Kel. 15:6</w:t>
        </w:r>
      </w:hyperlink>
      <w:r>
        <w:t xml:space="preserve">; </w:t>
      </w:r>
      <w:hyperlink r:id="rId841">
        <w:r>
          <w:rPr>
            <w:color w:val="0000EE"/>
            <w:u w:val="single"/>
          </w:rPr>
          <w:t>Ul. 26:8</w:t>
        </w:r>
      </w:hyperlink>
      <w:r>
        <w:t>)</w:t>
      </w:r>
    </w:p>
    <w:p>
      <w:pPr>
        <w:pStyle w:val="ListBullet"/>
        <w:spacing w:line="240" w:lineRule="auto"/>
        <w:ind w:left="720"/>
      </w:pPr>
      <w:r/>
      <w:r>
        <w:t>Menolong umat-Nya (</w:t>
      </w:r>
      <w:hyperlink r:id="rId842">
        <w:r>
          <w:rPr>
            <w:color w:val="0000EE"/>
            <w:u w:val="single"/>
          </w:rPr>
          <w:t>Mzm. 111:6</w:t>
        </w:r>
      </w:hyperlink>
      <w:r>
        <w:t xml:space="preserve">) </w:t>
      </w:r>
    </w:p>
    <w:p>
      <w:r/>
      <w:r>
        <w:t xml:space="preserve">Perjanjian Baru juga berbicara tentang kuasa Allah yang luar biasa. </w:t>
      </w:r>
      <w:hyperlink r:id="rId843">
        <w:r>
          <w:rPr>
            <w:color w:val="0000EE"/>
            <w:u w:val="single"/>
          </w:rPr>
          <w:t>Ef. 1:19</w:t>
        </w:r>
      </w:hyperlink>
      <w:r>
        <w:t xml:space="preserve"> mengatakan bahwa kuasa-Nya tidak terbatas. Dalam </w:t>
      </w:r>
      <w:hyperlink r:id="rId844">
        <w:r>
          <w:rPr>
            <w:color w:val="0000EE"/>
            <w:u w:val="single"/>
          </w:rPr>
          <w:t>Mat. 26:64,</w:t>
        </w:r>
      </w:hyperlink>
      <w:r>
        <w:t xml:space="preserve"> Yesus menggunakan "Yang Mahakuasa" sebagai nama lain Allah: "Kamu akan melihat Anak Manusia duduk di sebelah kanan Yang Mahakuasa."</w:t>
      </w:r>
    </w:p>
    <w:p>
      <w:pPr>
        <w:pStyle w:val="Heading3"/>
      </w:pPr>
      <w:r>
        <w:t>Kuasa Terbatas yang Allah Berikan pada Ciptaan-Nya</w:t>
      </w:r>
    </w:p>
    <w:p>
      <w:r/>
      <w:r>
        <w:t>Ciptaan Allah memiliki kekuatannya sendiri. Misalnya:</w:t>
      </w:r>
    </w:p>
    <w:p>
      <w:pPr>
        <w:pStyle w:val="ListBullet"/>
        <w:spacing w:line="240" w:lineRule="auto"/>
        <w:ind w:left="720"/>
      </w:pPr>
      <w:r/>
      <w:r>
        <w:t>hewan-hewan, seperti lembu liar, kuda, dan singa (</w:t>
      </w:r>
      <w:hyperlink r:id="rId845">
        <w:r>
          <w:rPr>
            <w:color w:val="0000EE"/>
            <w:u w:val="single"/>
          </w:rPr>
          <w:t>Ayb. 39:11, 19</w:t>
        </w:r>
      </w:hyperlink>
      <w:r>
        <w:t xml:space="preserve">; </w:t>
      </w:r>
      <w:hyperlink r:id="rId846">
        <w:r>
          <w:rPr>
            <w:color w:val="0000EE"/>
            <w:u w:val="single"/>
          </w:rPr>
          <w:t>Ams. 30:30</w:t>
        </w:r>
      </w:hyperlink>
      <w:r>
        <w:t xml:space="preserve">) </w:t>
      </w:r>
    </w:p>
    <w:p>
      <w:pPr>
        <w:pStyle w:val="ListBullet"/>
        <w:spacing w:line="240" w:lineRule="auto"/>
        <w:ind w:left="720"/>
      </w:pPr>
      <w:r/>
      <w:r>
        <w:t>angin, badai, guntur, dan kilat</w:t>
      </w:r>
    </w:p>
    <w:p>
      <w:r/>
      <w:r>
        <w:t xml:space="preserve">Kuasa diberikan kepada manusia dalam bentuk: </w:t>
      </w:r>
    </w:p>
    <w:p>
      <w:pPr>
        <w:pStyle w:val="ListBullet"/>
        <w:spacing w:line="240" w:lineRule="auto"/>
        <w:ind w:left="720"/>
      </w:pPr>
      <w:r/>
      <w:r>
        <w:t>kekuatan fisik (</w:t>
      </w:r>
      <w:hyperlink r:id="rId847">
        <w:r>
          <w:rPr>
            <w:color w:val="0000EE"/>
            <w:u w:val="single"/>
          </w:rPr>
          <w:t>Hak. 16:5</w:t>
        </w:r>
      </w:hyperlink>
      <w:hyperlink r:id="rId847">
        <w:r>
          <w:rPr>
            <w:color w:val="0000EE"/>
            <w:u w:val="single"/>
          </w:rPr>
          <w:t>–</w:t>
        </w:r>
      </w:hyperlink>
      <w:hyperlink r:id="rId847">
        <w:r>
          <w:rPr>
            <w:color w:val="0000EE"/>
            <w:u w:val="single"/>
          </w:rPr>
          <w:t>6</w:t>
        </w:r>
      </w:hyperlink>
      <w:r>
        <w:t xml:space="preserve">) </w:t>
      </w:r>
    </w:p>
    <w:p>
      <w:pPr>
        <w:pStyle w:val="ListBullet"/>
        <w:spacing w:line="240" w:lineRule="auto"/>
        <w:ind w:left="720"/>
      </w:pPr>
      <w:r/>
      <w:r>
        <w:t>kekuatan untuk berperang (</w:t>
      </w:r>
      <w:hyperlink r:id="rId848">
        <w:r>
          <w:rPr>
            <w:color w:val="0000EE"/>
            <w:u w:val="single"/>
          </w:rPr>
          <w:t>Hak. 6:12</w:t>
        </w:r>
      </w:hyperlink>
      <w:r>
        <w:t>)</w:t>
      </w:r>
    </w:p>
    <w:p>
      <w:pPr>
        <w:pStyle w:val="ListBullet"/>
        <w:spacing w:line="240" w:lineRule="auto"/>
        <w:ind w:left="720"/>
      </w:pPr>
      <w:r/>
      <w:r>
        <w:t>kuasa untuk berbuat baik dan kuasa untuk mencelakakan (</w:t>
      </w:r>
      <w:hyperlink r:id="rId849">
        <w:r>
          <w:rPr>
            <w:color w:val="0000EE"/>
            <w:u w:val="single"/>
          </w:rPr>
          <w:t>Kej. 31:29</w:t>
        </w:r>
      </w:hyperlink>
      <w:r>
        <w:t xml:space="preserve">; </w:t>
      </w:r>
      <w:hyperlink r:id="rId850">
        <w:r>
          <w:rPr>
            <w:color w:val="0000EE"/>
            <w:u w:val="single"/>
          </w:rPr>
          <w:t>Ams. 3:27</w:t>
        </w:r>
      </w:hyperlink>
      <w:r>
        <w:t xml:space="preserve">; </w:t>
      </w:r>
      <w:hyperlink r:id="rId851">
        <w:r>
          <w:rPr>
            <w:color w:val="0000EE"/>
            <w:u w:val="single"/>
          </w:rPr>
          <w:t>Mi. 2:1</w:t>
        </w:r>
      </w:hyperlink>
      <w:r>
        <w:t>)</w:t>
      </w:r>
    </w:p>
    <w:p>
      <w:r/>
      <w:r>
        <w:t>Para penguasa juga memiliki kuasa dan otoritas dari Allah (</w:t>
      </w:r>
      <w:hyperlink r:id="rId852">
        <w:r>
          <w:rPr>
            <w:color w:val="0000EE"/>
            <w:u w:val="single"/>
          </w:rPr>
          <w:t>Rm. 13:1</w:t>
        </w:r>
      </w:hyperlink>
      <w:r>
        <w:t>).</w:t>
      </w:r>
    </w:p>
    <w:p>
      <w:r/>
      <w:r>
        <w:t>Alkitab juga berbicara tentang kuasa malaikat (</w:t>
      </w:r>
      <w:hyperlink r:id="rId853">
        <w:r>
          <w:rPr>
            <w:color w:val="0000EE"/>
            <w:u w:val="single"/>
          </w:rPr>
          <w:t>2Ptr. 2:11</w:t>
        </w:r>
      </w:hyperlink>
      <w:r>
        <w:t xml:space="preserve">) dan makhluk-makhluk rohani yang disebut “pemerintah dan penguasa”. Setan juga memiliki kuasa (lihat </w:t>
      </w:r>
      <w:hyperlink r:id="rId854">
        <w:r>
          <w:rPr>
            <w:color w:val="0000EE"/>
            <w:u w:val="single"/>
          </w:rPr>
          <w:t>Ayb. 1:6</w:t>
        </w:r>
      </w:hyperlink>
      <w:hyperlink r:id="rId854">
        <w:r>
          <w:rPr>
            <w:color w:val="0000EE"/>
            <w:u w:val="single"/>
          </w:rPr>
          <w:t>–</w:t>
        </w:r>
      </w:hyperlink>
      <w:hyperlink r:id="rId854">
        <w:r>
          <w:rPr>
            <w:color w:val="0000EE"/>
            <w:u w:val="single"/>
          </w:rPr>
          <w:t>12</w:t>
        </w:r>
      </w:hyperlink>
      <w:r>
        <w:t xml:space="preserve">; </w:t>
      </w:r>
      <w:hyperlink r:id="rId855">
        <w:r>
          <w:rPr>
            <w:color w:val="0000EE"/>
            <w:u w:val="single"/>
          </w:rPr>
          <w:t>2:1</w:t>
        </w:r>
      </w:hyperlink>
      <w:hyperlink r:id="rId855">
        <w:r>
          <w:rPr>
            <w:color w:val="0000EE"/>
            <w:u w:val="single"/>
          </w:rPr>
          <w:t>–</w:t>
        </w:r>
      </w:hyperlink>
      <w:hyperlink r:id="rId855">
        <w:r>
          <w:rPr>
            <w:color w:val="0000EE"/>
            <w:u w:val="single"/>
          </w:rPr>
          <w:t>6</w:t>
        </w:r>
      </w:hyperlink>
      <w:r>
        <w:t>). Dosa, kejahatan, dan kematian dibiarkan menguasai manusia (</w:t>
      </w:r>
      <w:hyperlink r:id="rId856">
        <w:r>
          <w:rPr>
            <w:color w:val="0000EE"/>
            <w:u w:val="single"/>
          </w:rPr>
          <w:t>Hos. 13:14</w:t>
        </w:r>
      </w:hyperlink>
      <w:r>
        <w:t xml:space="preserve">; </w:t>
      </w:r>
      <w:hyperlink r:id="rId857">
        <w:r>
          <w:rPr>
            <w:color w:val="0000EE"/>
            <w:u w:val="single"/>
          </w:rPr>
          <w:t>Luk. 22:53</w:t>
        </w:r>
      </w:hyperlink>
      <w:r>
        <w:t xml:space="preserve">; </w:t>
      </w:r>
      <w:hyperlink r:id="rId858">
        <w:r>
          <w:rPr>
            <w:color w:val="0000EE"/>
            <w:u w:val="single"/>
          </w:rPr>
          <w:t>Rm. 3:9</w:t>
        </w:r>
      </w:hyperlink>
      <w:r>
        <w:t xml:space="preserve">). </w:t>
      </w:r>
    </w:p>
    <w:p>
      <w:r/>
      <w:r>
        <w:t>Semua ini memiliki kekuatan yang terbatas, dan Allah memberikan kekuatan kepada umat-Nya untuk menaklukkan semua kekuatan ini. Dia dapat melindungi mereka dari binatang buas (</w:t>
      </w:r>
      <w:hyperlink r:id="rId859">
        <w:r>
          <w:rPr>
            <w:color w:val="0000EE"/>
            <w:u w:val="single"/>
          </w:rPr>
          <w:t>Dan. 6:27</w:t>
        </w:r>
      </w:hyperlink>
      <w:r>
        <w:t xml:space="preserve">; </w:t>
      </w:r>
      <w:hyperlink r:id="rId860">
        <w:r>
          <w:rPr>
            <w:color w:val="0000EE"/>
            <w:u w:val="single"/>
          </w:rPr>
          <w:t>Luk. 10:19</w:t>
        </w:r>
      </w:hyperlink>
      <w:r>
        <w:t xml:space="preserve">) dan dari kendali orang lain. Yesus berkata kepada Pilatus, “Engkau tidak mempunyai kuasa apapun atas Aku, </w:t>
      </w:r>
      <w:r>
        <w:t>jikalau kuasa itu tidak diberikan kepadamu dari atas</w:t>
      </w:r>
      <w:r>
        <w:t>” (</w:t>
      </w:r>
      <w:hyperlink r:id="rId861">
        <w:r>
          <w:rPr>
            <w:color w:val="0000EE"/>
            <w:u w:val="single"/>
          </w:rPr>
          <w:t>Yoh. 19:11</w:t>
        </w:r>
      </w:hyperlink>
      <w:r>
        <w:t>). Allah dapat menyelamatkan manusia dari dosa, kematian, Setan, dan segala kekuatan rohani yang jahat (</w:t>
      </w:r>
      <w:hyperlink r:id="rId862">
        <w:r>
          <w:rPr>
            <w:color w:val="0000EE"/>
            <w:u w:val="single"/>
          </w:rPr>
          <w:t>2Kor. 10:4</w:t>
        </w:r>
      </w:hyperlink>
      <w:r>
        <w:t xml:space="preserve">; </w:t>
      </w:r>
      <w:hyperlink r:id="rId863">
        <w:r>
          <w:rPr>
            <w:color w:val="0000EE"/>
            <w:u w:val="single"/>
          </w:rPr>
          <w:t>Ef. 6:10</w:t>
        </w:r>
      </w:hyperlink>
      <w:hyperlink r:id="rId863">
        <w:r>
          <w:rPr>
            <w:color w:val="0000EE"/>
            <w:u w:val="single"/>
          </w:rPr>
          <w:t>–</w:t>
        </w:r>
      </w:hyperlink>
      <w:hyperlink r:id="rId863">
        <w:r>
          <w:rPr>
            <w:color w:val="0000EE"/>
            <w:u w:val="single"/>
          </w:rPr>
          <w:t>18</w:t>
        </w:r>
      </w:hyperlink>
      <w:r>
        <w:t>). “Penguasa dunia ini” tidak mempunyai kuasa atas Kristus (</w:t>
      </w:r>
      <w:hyperlink r:id="rId864">
        <w:r>
          <w:rPr>
            <w:color w:val="0000EE"/>
            <w:u w:val="single"/>
          </w:rPr>
          <w:t>Yoh. 14:30</w:t>
        </w:r>
      </w:hyperlink>
      <w:r>
        <w:t>), sehingga ia tidak dapat mengendalikan orang-orang yang percaya kepada-Nya.</w:t>
      </w:r>
    </w:p>
    <w:p>
      <w:pPr>
        <w:pStyle w:val="Heading3"/>
      </w:pPr>
      <w:r>
        <w:t>Kuasa Allah yang Tampak dalam Yesus Kristus</w:t>
      </w:r>
    </w:p>
    <w:p>
      <w:r/>
      <w:r>
        <w:t>Injil dan kitab Kisah Para Rasul sering kali menunjukkan kuasa Kristus. Kekuatannya ditunjukkan dalam:</w:t>
      </w:r>
    </w:p>
    <w:p>
      <w:pPr>
        <w:pStyle w:val="ListBullet"/>
        <w:spacing w:line="240" w:lineRule="auto"/>
        <w:ind w:left="720"/>
      </w:pPr>
      <w:r/>
      <w:r>
        <w:t>mujizat-mujizat (</w:t>
      </w:r>
      <w:hyperlink r:id="rId865">
        <w:r>
          <w:rPr>
            <w:color w:val="0000EE"/>
            <w:u w:val="single"/>
          </w:rPr>
          <w:t>Mat. 11:20</w:t>
        </w:r>
      </w:hyperlink>
      <w:r>
        <w:t xml:space="preserve">; </w:t>
      </w:r>
      <w:hyperlink r:id="rId866">
        <w:r>
          <w:rPr>
            <w:color w:val="0000EE"/>
            <w:u w:val="single"/>
          </w:rPr>
          <w:t>Kisah 2:22</w:t>
        </w:r>
      </w:hyperlink>
      <w:r>
        <w:t>)</w:t>
      </w:r>
    </w:p>
    <w:p>
      <w:pPr>
        <w:pStyle w:val="ListBullet"/>
        <w:spacing w:line="240" w:lineRule="auto"/>
        <w:ind w:left="720"/>
      </w:pPr>
      <w:r/>
      <w:r>
        <w:t xml:space="preserve">penyembuhan </w:t>
      </w:r>
    </w:p>
    <w:p>
      <w:pPr>
        <w:pStyle w:val="ListBullet"/>
        <w:spacing w:line="240" w:lineRule="auto"/>
        <w:ind w:left="720"/>
      </w:pPr>
      <w:r/>
      <w:r>
        <w:t>pengusiran setan (</w:t>
      </w:r>
      <w:hyperlink r:id="rId867">
        <w:r>
          <w:rPr>
            <w:color w:val="0000EE"/>
            <w:u w:val="single"/>
          </w:rPr>
          <w:t>Luk. 4:36</w:t>
        </w:r>
      </w:hyperlink>
      <w:r>
        <w:t xml:space="preserve">; </w:t>
      </w:r>
      <w:hyperlink r:id="rId868">
        <w:r>
          <w:rPr>
            <w:color w:val="0000EE"/>
            <w:u w:val="single"/>
          </w:rPr>
          <w:t>5:17</w:t>
        </w:r>
      </w:hyperlink>
      <w:r>
        <w:t xml:space="preserve">; </w:t>
      </w:r>
      <w:hyperlink r:id="rId869">
        <w:r>
          <w:rPr>
            <w:color w:val="0000EE"/>
            <w:u w:val="single"/>
          </w:rPr>
          <w:t>6:19</w:t>
        </w:r>
      </w:hyperlink>
      <w:r>
        <w:t xml:space="preserve">; </w:t>
      </w:r>
      <w:hyperlink r:id="rId870">
        <w:r>
          <w:rPr>
            <w:color w:val="0000EE"/>
            <w:u w:val="single"/>
          </w:rPr>
          <w:t>Kisah 10:38</w:t>
        </w:r>
      </w:hyperlink>
      <w:r>
        <w:t>)</w:t>
      </w:r>
    </w:p>
    <w:p>
      <w:r/>
      <w:r>
        <w:t>Kebangkitan-Nya menunjukkan kuasa-Nya yang terbesar. Yesus berbicara tentang kemampuan-Nya untuk menyerahkan nyawa-Nya dan mengambilnya kembali (</w:t>
      </w:r>
      <w:hyperlink r:id="rId871">
        <w:r>
          <w:rPr>
            <w:color w:val="0000EE"/>
            <w:u w:val="single"/>
          </w:rPr>
          <w:t>Yoh. 10:18</w:t>
        </w:r>
      </w:hyperlink>
      <w:r>
        <w:t>), tetapi Perjanjian Baru sering menyebutkan kuasa Allah Bapa dalam membangkitkan Putra-Nya dari kematian (</w:t>
      </w:r>
      <w:hyperlink r:id="rId75">
        <w:r>
          <w:rPr>
            <w:color w:val="0000EE"/>
            <w:u w:val="single"/>
          </w:rPr>
          <w:t>Rm. 1:4</w:t>
        </w:r>
      </w:hyperlink>
      <w:r>
        <w:t xml:space="preserve">; </w:t>
      </w:r>
      <w:hyperlink r:id="rId142">
        <w:r>
          <w:rPr>
            <w:color w:val="0000EE"/>
            <w:u w:val="single"/>
          </w:rPr>
          <w:t>Ef. 1:19</w:t>
        </w:r>
      </w:hyperlink>
      <w:hyperlink r:id="rId142">
        <w:r>
          <w:rPr>
            <w:color w:val="0000EE"/>
            <w:u w:val="single"/>
          </w:rPr>
          <w:t>–</w:t>
        </w:r>
      </w:hyperlink>
      <w:hyperlink r:id="rId142">
        <w:r>
          <w:rPr>
            <w:color w:val="0000EE"/>
            <w:u w:val="single"/>
          </w:rPr>
          <w:t>20</w:t>
        </w:r>
      </w:hyperlink>
      <w:r>
        <w:t>). Pada akhirnya Dia akan datang dengan kuasa dan kemuliaan yang besar (</w:t>
      </w:r>
      <w:hyperlink r:id="rId872">
        <w:r>
          <w:rPr>
            <w:color w:val="0000EE"/>
            <w:u w:val="single"/>
          </w:rPr>
          <w:t>Mat. 24:30</w:t>
        </w:r>
      </w:hyperlink>
      <w:r>
        <w:t>). Selama hidup-Nya di bumi, Dia melakukan pekerjaan penuh kuasa melalui Roh Kudus (</w:t>
      </w:r>
      <w:hyperlink r:id="rId873">
        <w:r>
          <w:rPr>
            <w:color w:val="0000EE"/>
            <w:u w:val="single"/>
          </w:rPr>
          <w:t>Luk. 4:14</w:t>
        </w:r>
      </w:hyperlink>
      <w:r>
        <w:t xml:space="preserve">; </w:t>
      </w:r>
      <w:hyperlink r:id="rId870">
        <w:r>
          <w:rPr>
            <w:color w:val="0000EE"/>
            <w:u w:val="single"/>
          </w:rPr>
          <w:t>Kisah 10:38</w:t>
        </w:r>
      </w:hyperlink>
      <w:r>
        <w:t>).</w:t>
      </w:r>
    </w:p>
    <w:p>
      <w:pPr>
        <w:pStyle w:val="Heading3"/>
      </w:pPr>
      <w:r>
        <w:t>Kuasa Allah dalam Kehidupan Umat-Nya</w:t>
      </w:r>
    </w:p>
    <w:p>
      <w:r/>
      <w:r>
        <w:t>Dalam Perjanjian Lama, Allah sering membuat yang lemah menjadi kuat. Dia memberikan kekuatan kepada mereka yang lemah (</w:t>
      </w:r>
      <w:hyperlink r:id="rId874">
        <w:r>
          <w:rPr>
            <w:color w:val="0000EE"/>
            <w:u w:val="single"/>
          </w:rPr>
          <w:t>Yes. 40:29</w:t>
        </w:r>
      </w:hyperlink>
      <w:r>
        <w:t>) sehingga mereka dapat bertumbuh lebih kuat (</w:t>
      </w:r>
      <w:hyperlink r:id="rId875">
        <w:r>
          <w:rPr>
            <w:color w:val="0000EE"/>
            <w:u w:val="single"/>
          </w:rPr>
          <w:t>Mzm. 84:7</w:t>
        </w:r>
      </w:hyperlink>
      <w:r>
        <w:t xml:space="preserve">; lihat juga </w:t>
      </w:r>
      <w:hyperlink r:id="rId876">
        <w:r>
          <w:rPr>
            <w:color w:val="0000EE"/>
            <w:u w:val="single"/>
          </w:rPr>
          <w:t>Mzm. 68:35</w:t>
        </w:r>
      </w:hyperlink>
      <w:r>
        <w:t xml:space="preserve">; </w:t>
      </w:r>
      <w:hyperlink r:id="rId877">
        <w:r>
          <w:rPr>
            <w:color w:val="0000EE"/>
            <w:u w:val="single"/>
          </w:rPr>
          <w:t>138:3</w:t>
        </w:r>
      </w:hyperlink>
      <w:r>
        <w:t>). Kuasa-Nya diberikan kepada para nabi (</w:t>
      </w:r>
      <w:hyperlink r:id="rId878">
        <w:r>
          <w:rPr>
            <w:color w:val="0000EE"/>
            <w:u w:val="single"/>
          </w:rPr>
          <w:t>Mi. 3:8</w:t>
        </w:r>
      </w:hyperlink>
      <w:r>
        <w:t>) dan raja (</w:t>
      </w:r>
      <w:hyperlink r:id="rId879">
        <w:r>
          <w:rPr>
            <w:color w:val="0000EE"/>
            <w:u w:val="single"/>
          </w:rPr>
          <w:t>1Sam. 2:10</w:t>
        </w:r>
      </w:hyperlink>
      <w:r>
        <w:t xml:space="preserve">; </w:t>
      </w:r>
      <w:hyperlink r:id="rId880">
        <w:r>
          <w:rPr>
            <w:color w:val="0000EE"/>
            <w:u w:val="single"/>
          </w:rPr>
          <w:t>Mzm. 21:1</w:t>
        </w:r>
      </w:hyperlink>
      <w:r>
        <w:t>). Kuasanya akan diberikan secara khusus kepada Mesias (</w:t>
      </w:r>
      <w:hyperlink r:id="rId881">
        <w:r>
          <w:rPr>
            <w:color w:val="0000EE"/>
            <w:u w:val="single"/>
          </w:rPr>
          <w:t>Yes. 9:6</w:t>
        </w:r>
      </w:hyperlink>
      <w:r>
        <w:t xml:space="preserve">; </w:t>
      </w:r>
      <w:hyperlink r:id="rId882">
        <w:r>
          <w:rPr>
            <w:color w:val="0000EE"/>
            <w:u w:val="single"/>
          </w:rPr>
          <w:t>11:2</w:t>
        </w:r>
      </w:hyperlink>
      <w:r>
        <w:t xml:space="preserve">; </w:t>
      </w:r>
      <w:hyperlink r:id="rId883">
        <w:r>
          <w:rPr>
            <w:color w:val="0000EE"/>
            <w:u w:val="single"/>
          </w:rPr>
          <w:t>Mi. 5:4</w:t>
        </w:r>
      </w:hyperlink>
      <w:r>
        <w:t>). Namun, seluruh umat Allah menerima kuasa untuk hidup dan melayani Dia (</w:t>
      </w:r>
      <w:hyperlink r:id="rId884">
        <w:r>
          <w:rPr>
            <w:color w:val="0000EE"/>
            <w:u w:val="single"/>
          </w:rPr>
          <w:t>Yes. 49:5</w:t>
        </w:r>
      </w:hyperlink>
      <w:r>
        <w:t xml:space="preserve">). </w:t>
      </w:r>
    </w:p>
    <w:p>
      <w:r/>
      <w:r>
        <w:t>Dalam Perjanjian Baru, Injil digambarkan sebagai kekuatan Allah yang menyelamatkan setiap orang yang percaya (</w:t>
      </w:r>
      <w:hyperlink r:id="rId885">
        <w:r>
          <w:rPr>
            <w:color w:val="0000EE"/>
            <w:u w:val="single"/>
          </w:rPr>
          <w:t>Rm. 1:16</w:t>
        </w:r>
      </w:hyperlink>
      <w:r>
        <w:t>). “</w:t>
      </w:r>
      <w:r>
        <w:t>Tetapi semua orang yang menerima-Nya</w:t>
      </w:r>
      <w:r>
        <w:t xml:space="preserve"> [Yesus Kristus], </w:t>
      </w:r>
      <w:r>
        <w:t>diberi-Nya kuasa supaya menjadi anak-anak Allah, yaitu mereka yang percaya dalam nama-Nya;</w:t>
      </w:r>
      <w:r>
        <w:t>” (</w:t>
      </w:r>
      <w:hyperlink r:id="rId886">
        <w:r>
          <w:rPr>
            <w:color w:val="0000EE"/>
            <w:u w:val="single"/>
          </w:rPr>
          <w:t>Yoh. 1:12</w:t>
        </w:r>
      </w:hyperlink>
      <w:r>
        <w:t xml:space="preserve">). </w:t>
      </w:r>
    </w:p>
    <w:p>
      <w:r/>
      <w:r>
        <w:t>Sebagai anak-anak Allah, mereka menerima kuasa dari Roh Kudus (</w:t>
      </w:r>
      <w:hyperlink r:id="rId887">
        <w:r>
          <w:rPr>
            <w:color w:val="0000EE"/>
            <w:u w:val="single"/>
          </w:rPr>
          <w:t>Kisah 6:8</w:t>
        </w:r>
      </w:hyperlink>
      <w:r>
        <w:t>):</w:t>
      </w:r>
    </w:p>
    <w:p>
      <w:pPr>
        <w:pStyle w:val="ListBullet"/>
        <w:spacing w:line="240" w:lineRule="auto"/>
        <w:ind w:left="720"/>
      </w:pPr>
      <w:r/>
      <w:r>
        <w:t>kuasa untuk hidup dalam pelayanan kepada-Nya (</w:t>
      </w:r>
      <w:hyperlink r:id="rId888">
        <w:r>
          <w:rPr>
            <w:color w:val="0000EE"/>
            <w:u w:val="single"/>
          </w:rPr>
          <w:t>Ef. 3:16</w:t>
        </w:r>
      </w:hyperlink>
      <w:r>
        <w:t>)</w:t>
      </w:r>
    </w:p>
    <w:p>
      <w:pPr>
        <w:pStyle w:val="ListBullet"/>
        <w:spacing w:line="240" w:lineRule="auto"/>
        <w:ind w:left="720"/>
      </w:pPr>
      <w:r/>
      <w:r>
        <w:t>kuasa untuk menjadi saksi-Nya (</w:t>
      </w:r>
      <w:hyperlink r:id="rId889">
        <w:r>
          <w:rPr>
            <w:color w:val="0000EE"/>
            <w:u w:val="single"/>
          </w:rPr>
          <w:t>Luk. 24:49</w:t>
        </w:r>
      </w:hyperlink>
      <w:r>
        <w:t xml:space="preserve">; </w:t>
      </w:r>
      <w:hyperlink r:id="rId801">
        <w:r>
          <w:rPr>
            <w:color w:val="0000EE"/>
            <w:u w:val="single"/>
          </w:rPr>
          <w:t>Kisah 1:8</w:t>
        </w:r>
      </w:hyperlink>
      <w:r>
        <w:t>)</w:t>
      </w:r>
    </w:p>
    <w:p>
      <w:pPr>
        <w:pStyle w:val="ListBullet"/>
        <w:spacing w:line="240" w:lineRule="auto"/>
        <w:ind w:left="720"/>
      </w:pPr>
      <w:r/>
      <w:r>
        <w:t>kuasa untuk menanggung penderitaan (</w:t>
      </w:r>
      <w:hyperlink r:id="rId890">
        <w:r>
          <w:rPr>
            <w:color w:val="0000EE"/>
            <w:u w:val="single"/>
          </w:rPr>
          <w:t>2Tim. 1:8</w:t>
        </w:r>
      </w:hyperlink>
      <w:r>
        <w:t>)</w:t>
      </w:r>
    </w:p>
    <w:p>
      <w:pPr>
        <w:pStyle w:val="ListBullet"/>
        <w:spacing w:line="240" w:lineRule="auto"/>
        <w:ind w:left="720"/>
      </w:pPr>
      <w:r/>
      <w:r>
        <w:t>kuasa untuk melayani (</w:t>
      </w:r>
      <w:hyperlink r:id="rId891">
        <w:r>
          <w:rPr>
            <w:color w:val="0000EE"/>
            <w:u w:val="single"/>
          </w:rPr>
          <w:t>Ef. 3:7</w:t>
        </w:r>
      </w:hyperlink>
      <w:r>
        <w:t>)</w:t>
      </w:r>
    </w:p>
    <w:p>
      <w:pPr>
        <w:pStyle w:val="ListBullet"/>
        <w:spacing w:line="240" w:lineRule="auto"/>
        <w:ind w:left="720"/>
      </w:pPr>
      <w:r/>
      <w:r>
        <w:t>kuasa dalam menghadapi kelemahan (</w:t>
      </w:r>
      <w:hyperlink r:id="rId892">
        <w:r>
          <w:rPr>
            <w:color w:val="0000EE"/>
            <w:u w:val="single"/>
          </w:rPr>
          <w:t>2Kor. 12:9</w:t>
        </w:r>
      </w:hyperlink>
      <w:r>
        <w:t>)</w:t>
      </w:r>
    </w:p>
    <w:p>
      <w:pPr>
        <w:pStyle w:val="ListBullet"/>
        <w:spacing w:line="240" w:lineRule="auto"/>
        <w:ind w:left="720"/>
      </w:pPr>
      <w:r/>
      <w:r>
        <w:t>kuasa melalui doa (</w:t>
      </w:r>
      <w:hyperlink r:id="rId893">
        <w:r>
          <w:rPr>
            <w:color w:val="0000EE"/>
            <w:u w:val="single"/>
          </w:rPr>
          <w:t>Yak. 5:16</w:t>
        </w:r>
      </w:hyperlink>
      <w:r>
        <w:t>)</w:t>
      </w:r>
    </w:p>
    <w:p>
      <w:pPr>
        <w:pStyle w:val="ListBullet"/>
        <w:spacing w:line="240" w:lineRule="auto"/>
        <w:ind w:left="720"/>
      </w:pPr>
      <w:r/>
      <w:r>
        <w:t>kuasa untuk dijauhkan dari kejahatan (</w:t>
      </w:r>
      <w:hyperlink r:id="rId894">
        <w:r>
          <w:rPr>
            <w:color w:val="0000EE"/>
            <w:u w:val="single"/>
          </w:rPr>
          <w:t>1Ptr. 1:5</w:t>
        </w:r>
      </w:hyperlink>
      <w:r>
        <w:t>)</w:t>
      </w:r>
    </w:p>
    <w:p>
      <w:r/>
      <w:r>
        <w:t>Mereka yang melakukan hal-hal besar bagi Kristus tidak melakukannya dengan kemampuan sendiri (</w:t>
      </w:r>
      <w:hyperlink r:id="rId895">
        <w:r>
          <w:rPr>
            <w:color w:val="0000EE"/>
            <w:u w:val="single"/>
          </w:rPr>
          <w:t>Kisah 3:12</w:t>
        </w:r>
      </w:hyperlink>
      <w:r>
        <w:t>). Mereka melakukannya dengan kesadaran bahwa segala sesuatu berada di bawah kendali-Nya dan Dia akan selalu menyertai mereka (</w:t>
      </w:r>
      <w:hyperlink r:id="rId896">
        <w:r>
          <w:rPr>
            <w:color w:val="0000EE"/>
            <w:u w:val="single"/>
          </w:rPr>
          <w:t>Mat. 28:18–20</w:t>
        </w:r>
      </w:hyperlink>
      <w:r>
        <w:t>).</w:t>
      </w:r>
    </w:p>
    <w:p>
      <w:r/>
      <w:r>
        <w:rPr>
          <w:i/>
        </w:rPr>
        <w:t>Lihat juga</w:t>
      </w:r>
      <w:r>
        <w:t xml:space="preserve"> </w:t>
      </w:r>
      <w:r>
        <w:t>Allah, Hakikat dan Atribut</w:t>
      </w:r>
      <w:r>
        <w:t xml:space="preserve">; </w:t>
      </w:r>
      <w:r>
        <w:t>Pemerintah-pemerintah dan Penguasa-penguasa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23" TargetMode="External"/><Relationship Id="rId16" Type="http://schemas.openxmlformats.org/officeDocument/2006/relationships/hyperlink" Target="https://ref.ly/Amos9:7" TargetMode="External"/><Relationship Id="rId17" Type="http://schemas.openxmlformats.org/officeDocument/2006/relationships/hyperlink" Target="https://ref.ly/Acts2:5-Acts2:13" TargetMode="External"/><Relationship Id="rId18" Type="http://schemas.openxmlformats.org/officeDocument/2006/relationships/hyperlink" Target="https://ref.ly/1Pet1:1" TargetMode="External"/><Relationship Id="rId19" Type="http://schemas.openxmlformats.org/officeDocument/2006/relationships/hyperlink" Target="https://ref.ly/1Macc15:22" TargetMode="External"/><Relationship Id="rId20" Type="http://schemas.openxmlformats.org/officeDocument/2006/relationships/hyperlink" Target="https://ref.ly/Gal2:14" TargetMode="External"/><Relationship Id="rId21" Type="http://schemas.openxmlformats.org/officeDocument/2006/relationships/hyperlink" Target="https://ref.ly/Acts6:5" TargetMode="External"/><Relationship Id="rId22" Type="http://schemas.openxmlformats.org/officeDocument/2006/relationships/hyperlink" Target="https://ref.ly/Acts3:1" TargetMode="External"/><Relationship Id="rId23" Type="http://schemas.openxmlformats.org/officeDocument/2006/relationships/hyperlink" Target="https://ref.ly/Acts21:26" TargetMode="External"/><Relationship Id="rId24" Type="http://schemas.openxmlformats.org/officeDocument/2006/relationships/hyperlink" Target="https://ref.ly/Jas2:2" TargetMode="External"/><Relationship Id="rId25" Type="http://schemas.openxmlformats.org/officeDocument/2006/relationships/hyperlink" Target="https://ref.ly/Acts8:1" TargetMode="External"/><Relationship Id="rId26" Type="http://schemas.openxmlformats.org/officeDocument/2006/relationships/hyperlink" Target="https://ref.ly/Acts11:19-Acts11:24" TargetMode="External"/><Relationship Id="rId27" Type="http://schemas.openxmlformats.org/officeDocument/2006/relationships/hyperlink" Target="https://ref.ly/Acts8:4-Acts8:25" TargetMode="External"/><Relationship Id="rId28" Type="http://schemas.openxmlformats.org/officeDocument/2006/relationships/hyperlink" Target="https://ref.ly/Acts2:5-Acts2:11" TargetMode="External"/><Relationship Id="rId29" Type="http://schemas.openxmlformats.org/officeDocument/2006/relationships/hyperlink" Target="https://ref.ly/Acts10:1-Acts10:48" TargetMode="External"/><Relationship Id="rId30" Type="http://schemas.openxmlformats.org/officeDocument/2006/relationships/hyperlink" Target="https://ref.ly/Acts10:45" TargetMode="External"/><Relationship Id="rId31" Type="http://schemas.openxmlformats.org/officeDocument/2006/relationships/hyperlink" Target="https://ref.ly/Acts11:2" TargetMode="External"/><Relationship Id="rId32" Type="http://schemas.openxmlformats.org/officeDocument/2006/relationships/hyperlink" Target="https://ref.ly/Gal2:12" TargetMode="External"/><Relationship Id="rId33" Type="http://schemas.openxmlformats.org/officeDocument/2006/relationships/hyperlink" Target="https://ref.ly/Acts13:1-Acts14:28" TargetMode="External"/><Relationship Id="rId34" Type="http://schemas.openxmlformats.org/officeDocument/2006/relationships/hyperlink" Target="https://ref.ly/Acts14:27" TargetMode="External"/><Relationship Id="rId35" Type="http://schemas.openxmlformats.org/officeDocument/2006/relationships/hyperlink" Target="https://ref.ly/Acts15:1" TargetMode="External"/><Relationship Id="rId36" Type="http://schemas.openxmlformats.org/officeDocument/2006/relationships/hyperlink" Target="https://ref.ly/Acts15:5" TargetMode="External"/><Relationship Id="rId37" Type="http://schemas.openxmlformats.org/officeDocument/2006/relationships/hyperlink" Target="https://ref.ly/Acts15:4-Acts15:12" TargetMode="External"/><Relationship Id="rId38" Type="http://schemas.openxmlformats.org/officeDocument/2006/relationships/hyperlink" Target="https://ref.ly/Acts15:23-Acts15:29" TargetMode="External"/><Relationship Id="rId39" Type="http://schemas.openxmlformats.org/officeDocument/2006/relationships/hyperlink" Target="https://ref.ly/Gal2:1-Gal2:10" TargetMode="External"/><Relationship Id="rId40" Type="http://schemas.openxmlformats.org/officeDocument/2006/relationships/hyperlink" Target="https://ref.ly/Gal5:12" TargetMode="External"/><Relationship Id="rId41" Type="http://schemas.openxmlformats.org/officeDocument/2006/relationships/hyperlink" Target="https://ref.ly/Gal6:13" TargetMode="External"/><Relationship Id="rId42" Type="http://schemas.openxmlformats.org/officeDocument/2006/relationships/hyperlink" Target="https://ref.ly/2Cor11:12-2Cor11:15,2Cor11:22" TargetMode="External"/><Relationship Id="rId43" Type="http://schemas.openxmlformats.org/officeDocument/2006/relationships/hyperlink" Target="https://ref.ly/Phil3:2-Phil3:3" TargetMode="External"/><Relationship Id="rId44" Type="http://schemas.openxmlformats.org/officeDocument/2006/relationships/hyperlink" Target="https://ref.ly/Col2:16-Col2:17" TargetMode="External"/><Relationship Id="rId45" Type="http://schemas.openxmlformats.org/officeDocument/2006/relationships/hyperlink" Target="https://ref.ly/Acts9:1-Acts9:9" TargetMode="External"/><Relationship Id="rId46" Type="http://schemas.openxmlformats.org/officeDocument/2006/relationships/hyperlink" Target="https://ref.ly/Acts22:6-Acts22:16" TargetMode="External"/><Relationship Id="rId47" Type="http://schemas.openxmlformats.org/officeDocument/2006/relationships/hyperlink" Target="https://ref.ly/Acts26:12-Acts26:23" TargetMode="External"/><Relationship Id="rId48" Type="http://schemas.openxmlformats.org/officeDocument/2006/relationships/hyperlink" Target="https://ref.ly/1Cor9:1" TargetMode="External"/><Relationship Id="rId49" Type="http://schemas.openxmlformats.org/officeDocument/2006/relationships/hyperlink" Target="https://ref.ly/1Cor15:8" TargetMode="External"/><Relationship Id="rId50" Type="http://schemas.openxmlformats.org/officeDocument/2006/relationships/hyperlink" Target="https://ref.ly/Gal1:11-Gal1:17" TargetMode="External"/><Relationship Id="rId51" Type="http://schemas.openxmlformats.org/officeDocument/2006/relationships/hyperlink" Target="https://ref.ly/Phil3:2-Phil3:11" TargetMode="External"/><Relationship Id="rId52" Type="http://schemas.openxmlformats.org/officeDocument/2006/relationships/hyperlink" Target="https://ref.ly/1Kgs17:8-1Kgs17:24" TargetMode="External"/><Relationship Id="rId53" Type="http://schemas.openxmlformats.org/officeDocument/2006/relationships/hyperlink" Target="https://ref.ly/2Kgs4:18-2Kgs4:37" TargetMode="External"/><Relationship Id="rId54" Type="http://schemas.openxmlformats.org/officeDocument/2006/relationships/hyperlink" Target="https://ref.ly/Mark5:35-Mark5:43" TargetMode="External"/><Relationship Id="rId55" Type="http://schemas.openxmlformats.org/officeDocument/2006/relationships/hyperlink" Target="https://ref.ly/John11:17-John11:44" TargetMode="External"/><Relationship Id="rId56" Type="http://schemas.openxmlformats.org/officeDocument/2006/relationships/hyperlink" Target="https://ref.ly/Acts9:36-Acts9:42" TargetMode="External"/><Relationship Id="rId57" Type="http://schemas.openxmlformats.org/officeDocument/2006/relationships/hyperlink" Target="https://ref.ly/Acts20:9-Acts20:12" TargetMode="External"/><Relationship Id="rId58" Type="http://schemas.openxmlformats.org/officeDocument/2006/relationships/hyperlink" Target="https://ref.ly/John5:29" TargetMode="External"/><Relationship Id="rId59" Type="http://schemas.openxmlformats.org/officeDocument/2006/relationships/hyperlink" Target="https://ref.ly/Rev20:5-Rev20:6" TargetMode="External"/><Relationship Id="rId60" Type="http://schemas.openxmlformats.org/officeDocument/2006/relationships/hyperlink" Target="https://ref.ly/Isa14:9" TargetMode="External"/><Relationship Id="rId61" Type="http://schemas.openxmlformats.org/officeDocument/2006/relationships/hyperlink" Target="https://ref.ly/2Sam12:23" TargetMode="External"/><Relationship Id="rId62" Type="http://schemas.openxmlformats.org/officeDocument/2006/relationships/hyperlink" Target="https://ref.ly/Job7:9-Job7:10" TargetMode="External"/><Relationship Id="rId63" Type="http://schemas.openxmlformats.org/officeDocument/2006/relationships/hyperlink" Target="https://ref.ly/Ps6:4-Ps6:5" TargetMode="External"/><Relationship Id="rId64" Type="http://schemas.openxmlformats.org/officeDocument/2006/relationships/hyperlink" Target="https://ref.ly/Ps88:10-Ps88:12" TargetMode="External"/><Relationship Id="rId65" Type="http://schemas.openxmlformats.org/officeDocument/2006/relationships/hyperlink" Target="https://ref.ly/Job14:14" TargetMode="External"/><Relationship Id="rId66" Type="http://schemas.openxmlformats.org/officeDocument/2006/relationships/hyperlink" Target="https://ref.ly/Job19:25-Job19:26" TargetMode="External"/><Relationship Id="rId67" Type="http://schemas.openxmlformats.org/officeDocument/2006/relationships/hyperlink" Target="https://ref.ly/Hos6:1-Hos6:3" TargetMode="External"/><Relationship Id="rId68" Type="http://schemas.openxmlformats.org/officeDocument/2006/relationships/hyperlink" Target="https://ref.ly/1Cor15:4" TargetMode="External"/><Relationship Id="rId69" Type="http://schemas.openxmlformats.org/officeDocument/2006/relationships/hyperlink" Target="https://ref.ly/Ezek37:1-Ezek37:28" TargetMode="External"/><Relationship Id="rId70" Type="http://schemas.openxmlformats.org/officeDocument/2006/relationships/hyperlink" Target="https://ref.ly/Dan12:2" TargetMode="External"/><Relationship Id="rId71" Type="http://schemas.openxmlformats.org/officeDocument/2006/relationships/hyperlink" Target="https://ref.ly/Sir46:12" TargetMode="External"/><Relationship Id="rId72" Type="http://schemas.openxmlformats.org/officeDocument/2006/relationships/hyperlink" Target="https://ref.ly/Mark12:18-Mark12:27" TargetMode="External"/><Relationship Id="rId73" Type="http://schemas.openxmlformats.org/officeDocument/2006/relationships/hyperlink" Target="https://ref.ly/2Macc7:14-2Macc7:42" TargetMode="External"/><Relationship Id="rId74" Type="http://schemas.openxmlformats.org/officeDocument/2006/relationships/hyperlink" Target="https://ref.ly/1Cor15:12-1Cor15:19" TargetMode="External"/><Relationship Id="rId75" Type="http://schemas.openxmlformats.org/officeDocument/2006/relationships/hyperlink" Target="https://ref.ly/Rom1:4" TargetMode="External"/><Relationship Id="rId76" Type="http://schemas.openxmlformats.org/officeDocument/2006/relationships/hyperlink" Target="https://ref.ly/1Pet1:3" TargetMode="External"/><Relationship Id="rId77" Type="http://schemas.openxmlformats.org/officeDocument/2006/relationships/hyperlink" Target="https://ref.ly/1John1:1-1John1:4" TargetMode="External"/><Relationship Id="rId78" Type="http://schemas.openxmlformats.org/officeDocument/2006/relationships/hyperlink" Target="https://ref.ly/Acts1:21-Acts1:25" TargetMode="External"/><Relationship Id="rId79" Type="http://schemas.openxmlformats.org/officeDocument/2006/relationships/hyperlink" Target="https://ref.ly/John20:1-John20:31" TargetMode="External"/><Relationship Id="rId80" Type="http://schemas.openxmlformats.org/officeDocument/2006/relationships/hyperlink" Target="https://ref.ly/John21:1-John21:25" TargetMode="External"/><Relationship Id="rId81" Type="http://schemas.openxmlformats.org/officeDocument/2006/relationships/hyperlink" Target="https://ref.ly/Matt28:13" TargetMode="External"/><Relationship Id="rId82" Type="http://schemas.openxmlformats.org/officeDocument/2006/relationships/hyperlink" Target="https://ref.ly/John20:8" TargetMode="External"/><Relationship Id="rId83" Type="http://schemas.openxmlformats.org/officeDocument/2006/relationships/hyperlink" Target="https://ref.ly/Luke24:11" TargetMode="External"/><Relationship Id="rId84" Type="http://schemas.openxmlformats.org/officeDocument/2006/relationships/hyperlink" Target="https://ref.ly/Acts9:1-Acts9:22" TargetMode="External"/><Relationship Id="rId85" Type="http://schemas.openxmlformats.org/officeDocument/2006/relationships/hyperlink" Target="https://ref.ly/John20:24-John20:28" TargetMode="External"/><Relationship Id="rId86" Type="http://schemas.openxmlformats.org/officeDocument/2006/relationships/hyperlink" Target="https://ref.ly/Luke24:13-Luke24:35" TargetMode="External"/><Relationship Id="rId87" Type="http://schemas.openxmlformats.org/officeDocument/2006/relationships/hyperlink" Target="https://ref.ly/1Cor15:5-1Cor15:8" TargetMode="External"/><Relationship Id="rId88" Type="http://schemas.openxmlformats.org/officeDocument/2006/relationships/hyperlink" Target="https://ref.ly/Acts22:6-Acts22:11" TargetMode="External"/><Relationship Id="rId89" Type="http://schemas.openxmlformats.org/officeDocument/2006/relationships/hyperlink" Target="https://ref.ly/Acts26:12-Acts26:19" TargetMode="External"/><Relationship Id="rId90" Type="http://schemas.openxmlformats.org/officeDocument/2006/relationships/hyperlink" Target="https://ref.ly/Luke24:41-Luke24:43" TargetMode="External"/><Relationship Id="rId91" Type="http://schemas.openxmlformats.org/officeDocument/2006/relationships/hyperlink" Target="https://ref.ly/Luke24:26" TargetMode="External"/><Relationship Id="rId92" Type="http://schemas.openxmlformats.org/officeDocument/2006/relationships/hyperlink" Target="https://ref.ly/Phil3:21" TargetMode="External"/><Relationship Id="rId93" Type="http://schemas.openxmlformats.org/officeDocument/2006/relationships/hyperlink" Target="https://ref.ly/1Cor15:45" TargetMode="External"/><Relationship Id="rId94" Type="http://schemas.openxmlformats.org/officeDocument/2006/relationships/hyperlink" Target="https://ref.ly/John12:23-John12:24" TargetMode="External"/><Relationship Id="rId95" Type="http://schemas.openxmlformats.org/officeDocument/2006/relationships/hyperlink" Target="https://ref.ly/1Cor15:35" TargetMode="External"/><Relationship Id="rId96" Type="http://schemas.openxmlformats.org/officeDocument/2006/relationships/hyperlink" Target="https://ref.ly/1Cor15:36" TargetMode="External"/><Relationship Id="rId97" Type="http://schemas.openxmlformats.org/officeDocument/2006/relationships/hyperlink" Target="https://ref.ly/John12:24" TargetMode="External"/><Relationship Id="rId98" Type="http://schemas.openxmlformats.org/officeDocument/2006/relationships/hyperlink" Target="https://ref.ly/1Cor6:17" TargetMode="External"/><Relationship Id="rId99" Type="http://schemas.openxmlformats.org/officeDocument/2006/relationships/hyperlink" Target="https://ref.ly/2Cor3:17-2Cor3:18" TargetMode="External"/><Relationship Id="rId100" Type="http://schemas.openxmlformats.org/officeDocument/2006/relationships/hyperlink" Target="https://ref.ly/1Tim3:16" TargetMode="External"/><Relationship Id="rId101" Type="http://schemas.openxmlformats.org/officeDocument/2006/relationships/hyperlink" Target="https://ref.ly/Rom1:3-Rom1:4" TargetMode="External"/><Relationship Id="rId102" Type="http://schemas.openxmlformats.org/officeDocument/2006/relationships/hyperlink" Target="https://ref.ly/Heb9:14" TargetMode="External"/><Relationship Id="rId103" Type="http://schemas.openxmlformats.org/officeDocument/2006/relationships/hyperlink" Target="https://ref.ly/Luke24:31" TargetMode="External"/><Relationship Id="rId104" Type="http://schemas.openxmlformats.org/officeDocument/2006/relationships/hyperlink" Target="https://ref.ly/John20:11-John20:17" TargetMode="External"/><Relationship Id="rId105" Type="http://schemas.openxmlformats.org/officeDocument/2006/relationships/hyperlink" Target="https://ref.ly/Matt28:9" TargetMode="External"/><Relationship Id="rId106" Type="http://schemas.openxmlformats.org/officeDocument/2006/relationships/hyperlink" Target="https://ref.ly/John20:10" TargetMode="External"/><Relationship Id="rId107" Type="http://schemas.openxmlformats.org/officeDocument/2006/relationships/hyperlink" Target="https://ref.ly/Luke24:34" TargetMode="External"/><Relationship Id="rId108" Type="http://schemas.openxmlformats.org/officeDocument/2006/relationships/hyperlink" Target="https://ref.ly/Luke24:13-Luke24:33" TargetMode="External"/><Relationship Id="rId109" Type="http://schemas.openxmlformats.org/officeDocument/2006/relationships/hyperlink" Target="https://ref.ly/Luke24:33-Luke24:48" TargetMode="External"/><Relationship Id="rId110" Type="http://schemas.openxmlformats.org/officeDocument/2006/relationships/hyperlink" Target="https://ref.ly/John20:19-John20:23" TargetMode="External"/><Relationship Id="rId111" Type="http://schemas.openxmlformats.org/officeDocument/2006/relationships/hyperlink" Target="https://ref.ly/Mark16:12" TargetMode="External"/><Relationship Id="rId112" Type="http://schemas.openxmlformats.org/officeDocument/2006/relationships/hyperlink" Target="https://ref.ly/Matt28:10" TargetMode="External"/><Relationship Id="rId113" Type="http://schemas.openxmlformats.org/officeDocument/2006/relationships/hyperlink" Target="https://ref.ly/John20:19" TargetMode="External"/><Relationship Id="rId114" Type="http://schemas.openxmlformats.org/officeDocument/2006/relationships/hyperlink" Target="https://ref.ly/Col1:18" TargetMode="External"/><Relationship Id="rId115" Type="http://schemas.openxmlformats.org/officeDocument/2006/relationships/hyperlink" Target="https://ref.ly/Rev1:18" TargetMode="External"/><Relationship Id="rId116" Type="http://schemas.openxmlformats.org/officeDocument/2006/relationships/hyperlink" Target="https://ref.ly/Rom8:29" TargetMode="External"/><Relationship Id="rId117" Type="http://schemas.openxmlformats.org/officeDocument/2006/relationships/hyperlink" Target="https://ref.ly/1Thess4:15-1Thess4:18" TargetMode="External"/><Relationship Id="rId118" Type="http://schemas.openxmlformats.org/officeDocument/2006/relationships/hyperlink" Target="https://ref.ly/1Cor15:35-1Cor15:44" TargetMode="External"/><Relationship Id="rId119" Type="http://schemas.openxmlformats.org/officeDocument/2006/relationships/hyperlink" Target="https://ref.ly/2Tim2:17-2Tim2:19" TargetMode="External"/><Relationship Id="rId120" Type="http://schemas.openxmlformats.org/officeDocument/2006/relationships/hyperlink" Target="https://ref.ly/Matt20:28" TargetMode="External"/><Relationship Id="rId121" Type="http://schemas.openxmlformats.org/officeDocument/2006/relationships/hyperlink" Target="https://ref.ly/John3:14" TargetMode="External"/><Relationship Id="rId122" Type="http://schemas.openxmlformats.org/officeDocument/2006/relationships/hyperlink" Target="https://ref.ly/John6:51" TargetMode="External"/><Relationship Id="rId123" Type="http://schemas.openxmlformats.org/officeDocument/2006/relationships/hyperlink" Target="https://ref.ly/John10:11" TargetMode="External"/><Relationship Id="rId124" Type="http://schemas.openxmlformats.org/officeDocument/2006/relationships/hyperlink" Target="https://ref.ly/John17:5" TargetMode="External"/><Relationship Id="rId125" Type="http://schemas.openxmlformats.org/officeDocument/2006/relationships/hyperlink" Target="https://ref.ly/John12:20-John12:36" TargetMode="External"/><Relationship Id="rId126" Type="http://schemas.openxmlformats.org/officeDocument/2006/relationships/hyperlink" Target="https://ref.ly/John12:23" TargetMode="External"/><Relationship Id="rId127" Type="http://schemas.openxmlformats.org/officeDocument/2006/relationships/hyperlink" Target="https://ref.ly/Acts2:24,Acts2:32" TargetMode="External"/><Relationship Id="rId128" Type="http://schemas.openxmlformats.org/officeDocument/2006/relationships/hyperlink" Target="https://ref.ly/Acts3:15" TargetMode="External"/><Relationship Id="rId129" Type="http://schemas.openxmlformats.org/officeDocument/2006/relationships/hyperlink" Target="https://ref.ly/Acts4:10" TargetMode="External"/><Relationship Id="rId130" Type="http://schemas.openxmlformats.org/officeDocument/2006/relationships/hyperlink" Target="https://ref.ly/John2:19" TargetMode="External"/><Relationship Id="rId131" Type="http://schemas.openxmlformats.org/officeDocument/2006/relationships/hyperlink" Target="https://ref.ly/Matt16:21" TargetMode="External"/><Relationship Id="rId132" Type="http://schemas.openxmlformats.org/officeDocument/2006/relationships/hyperlink" Target="https://ref.ly/Matt17:22-Matt17:23" TargetMode="External"/><Relationship Id="rId133" Type="http://schemas.openxmlformats.org/officeDocument/2006/relationships/hyperlink" Target="https://ref.ly/Acts2:24" TargetMode="External"/><Relationship Id="rId134" Type="http://schemas.openxmlformats.org/officeDocument/2006/relationships/hyperlink" Target="https://ref.ly/1Cor15:54-1Cor15:56" TargetMode="External"/><Relationship Id="rId135" Type="http://schemas.openxmlformats.org/officeDocument/2006/relationships/hyperlink" Target="https://ref.ly/Acts2:36" TargetMode="External"/><Relationship Id="rId136" Type="http://schemas.openxmlformats.org/officeDocument/2006/relationships/hyperlink" Target="https://ref.ly/Phil2:8-Phil2:9" TargetMode="External"/><Relationship Id="rId137" Type="http://schemas.openxmlformats.org/officeDocument/2006/relationships/hyperlink" Target="https://ref.ly/Rom4:25" TargetMode="External"/><Relationship Id="rId138" Type="http://schemas.openxmlformats.org/officeDocument/2006/relationships/hyperlink" Target="https://ref.ly/Rom6:5" TargetMode="External"/><Relationship Id="rId139" Type="http://schemas.openxmlformats.org/officeDocument/2006/relationships/hyperlink" Target="https://ref.ly/1Cor15:22-1Cor15:24" TargetMode="External"/><Relationship Id="rId140" Type="http://schemas.openxmlformats.org/officeDocument/2006/relationships/hyperlink" Target="https://ref.ly/Ps16:10" TargetMode="External"/><Relationship Id="rId141" Type="http://schemas.openxmlformats.org/officeDocument/2006/relationships/hyperlink" Target="https://ref.ly/Acts2:32" TargetMode="External"/><Relationship Id="rId142" Type="http://schemas.openxmlformats.org/officeDocument/2006/relationships/hyperlink" Target="https://ref.ly/Eph1:19-Eph1:20" TargetMode="External"/><Relationship Id="rId143" Type="http://schemas.openxmlformats.org/officeDocument/2006/relationships/hyperlink" Target="https://ref.ly/John10:17-John10:18" TargetMode="External"/><Relationship Id="rId144" Type="http://schemas.openxmlformats.org/officeDocument/2006/relationships/hyperlink" Target="https://ref.ly/Luke24:50-Luke24:51" TargetMode="External"/><Relationship Id="rId145" Type="http://schemas.openxmlformats.org/officeDocument/2006/relationships/hyperlink" Target="https://ref.ly/Acts1:9-Acts1:11" TargetMode="External"/><Relationship Id="rId146" Type="http://schemas.openxmlformats.org/officeDocument/2006/relationships/hyperlink" Target="https://ref.ly/John3:13" TargetMode="External"/><Relationship Id="rId147" Type="http://schemas.openxmlformats.org/officeDocument/2006/relationships/hyperlink" Target="https://ref.ly/John6:62" TargetMode="External"/><Relationship Id="rId148" Type="http://schemas.openxmlformats.org/officeDocument/2006/relationships/hyperlink" Target="https://ref.ly/John14:12" TargetMode="External"/><Relationship Id="rId149" Type="http://schemas.openxmlformats.org/officeDocument/2006/relationships/hyperlink" Target="https://ref.ly/John20:17" TargetMode="External"/><Relationship Id="rId150" Type="http://schemas.openxmlformats.org/officeDocument/2006/relationships/hyperlink" Target="https://ref.ly/John14:2" TargetMode="External"/><Relationship Id="rId151" Type="http://schemas.openxmlformats.org/officeDocument/2006/relationships/hyperlink" Target="https://ref.ly/Eph4:8" TargetMode="External"/><Relationship Id="rId152" Type="http://schemas.openxmlformats.org/officeDocument/2006/relationships/hyperlink" Target="https://ref.ly/Heb4:14-Heb4:16" TargetMode="External"/><Relationship Id="rId153" Type="http://schemas.openxmlformats.org/officeDocument/2006/relationships/hyperlink" Target="https://ref.ly/Heb6:19" TargetMode="External"/><Relationship Id="rId154" Type="http://schemas.openxmlformats.org/officeDocument/2006/relationships/hyperlink" Target="https://ref.ly/Heb9:12" TargetMode="External"/><Relationship Id="rId155" Type="http://schemas.openxmlformats.org/officeDocument/2006/relationships/hyperlink" Target="https://ref.ly/Heb9:24" TargetMode="External"/><Relationship Id="rId156" Type="http://schemas.openxmlformats.org/officeDocument/2006/relationships/hyperlink" Target="https://ref.ly/John16:7" TargetMode="External"/><Relationship Id="rId157" Type="http://schemas.openxmlformats.org/officeDocument/2006/relationships/hyperlink" Target="https://ref.ly/Acts2:33" TargetMode="External"/><Relationship Id="rId158" Type="http://schemas.openxmlformats.org/officeDocument/2006/relationships/hyperlink" Target="https://ref.ly/John7:39" TargetMode="External"/><Relationship Id="rId159" Type="http://schemas.openxmlformats.org/officeDocument/2006/relationships/hyperlink" Target="https://ref.ly/Heb6:20" TargetMode="External"/><Relationship Id="rId160" Type="http://schemas.openxmlformats.org/officeDocument/2006/relationships/hyperlink" Target="https://ref.ly/Acts7:55-Acts7:56" TargetMode="External"/><Relationship Id="rId161" Type="http://schemas.openxmlformats.org/officeDocument/2006/relationships/hyperlink" Target="https://ref.ly/1Kgs22:19" TargetMode="External"/><Relationship Id="rId162" Type="http://schemas.openxmlformats.org/officeDocument/2006/relationships/hyperlink" Target="https://ref.ly/Ps99:1" TargetMode="External"/><Relationship Id="rId163" Type="http://schemas.openxmlformats.org/officeDocument/2006/relationships/hyperlink" Target="https://ref.ly/Isa6:1-Isa6:4" TargetMode="External"/><Relationship Id="rId164" Type="http://schemas.openxmlformats.org/officeDocument/2006/relationships/hyperlink" Target="https://ref.ly/Ps47:8" TargetMode="External"/><Relationship Id="rId165" Type="http://schemas.openxmlformats.org/officeDocument/2006/relationships/hyperlink" Target="https://ref.ly/1Kgs2:19" TargetMode="External"/><Relationship Id="rId166" Type="http://schemas.openxmlformats.org/officeDocument/2006/relationships/hyperlink" Target="https://ref.ly/Ps8:5" TargetMode="External"/><Relationship Id="rId167" Type="http://schemas.openxmlformats.org/officeDocument/2006/relationships/hyperlink" Target="https://ref.ly/Heb2:8" TargetMode="External"/><Relationship Id="rId168" Type="http://schemas.openxmlformats.org/officeDocument/2006/relationships/hyperlink" Target="https://ref.ly/Ps110:1" TargetMode="External"/><Relationship Id="rId169" Type="http://schemas.openxmlformats.org/officeDocument/2006/relationships/hyperlink" Target="https://ref.ly/Heb8:1-Heb8:2" TargetMode="External"/><Relationship Id="rId170" Type="http://schemas.openxmlformats.org/officeDocument/2006/relationships/hyperlink" Target="https://ref.ly/Heb10:11-Heb10:18" TargetMode="External"/><Relationship Id="rId171" Type="http://schemas.openxmlformats.org/officeDocument/2006/relationships/hyperlink" Target="https://ref.ly/John14:3" TargetMode="External"/><Relationship Id="rId172" Type="http://schemas.openxmlformats.org/officeDocument/2006/relationships/hyperlink" Target="https://ref.ly/1Thess4:16" TargetMode="External"/><Relationship Id="rId173" Type="http://schemas.openxmlformats.org/officeDocument/2006/relationships/hyperlink" Target="https://ref.ly/1John2:28" TargetMode="External"/><Relationship Id="rId174" Type="http://schemas.openxmlformats.org/officeDocument/2006/relationships/hyperlink" Target="https://ref.ly/1John3:2" TargetMode="External"/><Relationship Id="rId175" Type="http://schemas.openxmlformats.org/officeDocument/2006/relationships/hyperlink" Target="https://ref.ly/Luke17:30" TargetMode="External"/><Relationship Id="rId176" Type="http://schemas.openxmlformats.org/officeDocument/2006/relationships/hyperlink" Target="https://ref.ly/2Thess1:7" TargetMode="External"/><Relationship Id="rId177" Type="http://schemas.openxmlformats.org/officeDocument/2006/relationships/hyperlink" Target="https://ref.ly/2Tim4:8" TargetMode="External"/><Relationship Id="rId178" Type="http://schemas.openxmlformats.org/officeDocument/2006/relationships/hyperlink" Target="https://ref.ly/Titus2:13" TargetMode="External"/><Relationship Id="rId179" Type="http://schemas.openxmlformats.org/officeDocument/2006/relationships/hyperlink" Target="https://ref.ly/1Cor1:7" TargetMode="External"/><Relationship Id="rId180" Type="http://schemas.openxmlformats.org/officeDocument/2006/relationships/hyperlink" Target="https://ref.ly/Rom13:12" TargetMode="External"/><Relationship Id="rId181" Type="http://schemas.openxmlformats.org/officeDocument/2006/relationships/hyperlink" Target="https://ref.ly/1Cor3:13" TargetMode="External"/><Relationship Id="rId182" Type="http://schemas.openxmlformats.org/officeDocument/2006/relationships/hyperlink" Target="https://ref.ly/Heb10:25" TargetMode="External"/><Relationship Id="rId183" Type="http://schemas.openxmlformats.org/officeDocument/2006/relationships/hyperlink" Target="https://ref.ly/Phil1:10" TargetMode="External"/><Relationship Id="rId184" Type="http://schemas.openxmlformats.org/officeDocument/2006/relationships/hyperlink" Target="https://ref.ly/Phil2:16" TargetMode="External"/><Relationship Id="rId185" Type="http://schemas.openxmlformats.org/officeDocument/2006/relationships/hyperlink" Target="https://ref.ly/1Thess5:2" TargetMode="External"/><Relationship Id="rId186" Type="http://schemas.openxmlformats.org/officeDocument/2006/relationships/hyperlink" Target="https://ref.ly/2Thess2:2" TargetMode="External"/><Relationship Id="rId187" Type="http://schemas.openxmlformats.org/officeDocument/2006/relationships/hyperlink" Target="https://ref.ly/1Cor5:5" TargetMode="External"/><Relationship Id="rId188" Type="http://schemas.openxmlformats.org/officeDocument/2006/relationships/hyperlink" Target="https://ref.ly/2Cor1:14" TargetMode="External"/><Relationship Id="rId189" Type="http://schemas.openxmlformats.org/officeDocument/2006/relationships/hyperlink" Target="https://ref.ly/Phil1:6" TargetMode="External"/><Relationship Id="rId190" Type="http://schemas.openxmlformats.org/officeDocument/2006/relationships/hyperlink" Target="https://ref.ly/1Cor1:8" TargetMode="External"/><Relationship Id="rId191" Type="http://schemas.openxmlformats.org/officeDocument/2006/relationships/hyperlink" Target="https://ref.ly/1John4:17" TargetMode="External"/><Relationship Id="rId192" Type="http://schemas.openxmlformats.org/officeDocument/2006/relationships/hyperlink" Target="https://ref.ly/Rom2:5" TargetMode="External"/><Relationship Id="rId193" Type="http://schemas.openxmlformats.org/officeDocument/2006/relationships/hyperlink" Target="https://ref.ly/Eph4:30" TargetMode="External"/><Relationship Id="rId194" Type="http://schemas.openxmlformats.org/officeDocument/2006/relationships/hyperlink" Target="https://ref.ly/Mark13:26" TargetMode="External"/><Relationship Id="rId195" Type="http://schemas.openxmlformats.org/officeDocument/2006/relationships/hyperlink" Target="https://ref.ly/Dan7:13-Dan7:14" TargetMode="External"/><Relationship Id="rId196" Type="http://schemas.openxmlformats.org/officeDocument/2006/relationships/hyperlink" Target="https://ref.ly/Exod40:34" TargetMode="External"/><Relationship Id="rId197" Type="http://schemas.openxmlformats.org/officeDocument/2006/relationships/hyperlink" Target="https://ref.ly/1Kgs8:10-1Kgs8:11" TargetMode="External"/><Relationship Id="rId198" Type="http://schemas.openxmlformats.org/officeDocument/2006/relationships/hyperlink" Target="https://ref.ly/Mark14:61-Mark14:62" TargetMode="External"/><Relationship Id="rId199" Type="http://schemas.openxmlformats.org/officeDocument/2006/relationships/hyperlink" Target="https://ref.ly/Acts1:11" TargetMode="External"/><Relationship Id="rId200" Type="http://schemas.openxmlformats.org/officeDocument/2006/relationships/hyperlink" Target="https://ref.ly/Acts10:42" TargetMode="External"/><Relationship Id="rId201" Type="http://schemas.openxmlformats.org/officeDocument/2006/relationships/hyperlink" Target="https://ref.ly/Acts17:31" TargetMode="External"/><Relationship Id="rId202" Type="http://schemas.openxmlformats.org/officeDocument/2006/relationships/hyperlink" Target="https://ref.ly/1Thess1:9-1Thess1:10" TargetMode="External"/><Relationship Id="rId203" Type="http://schemas.openxmlformats.org/officeDocument/2006/relationships/hyperlink" Target="https://ref.ly/Acts18:1-Acts18:18" TargetMode="External"/><Relationship Id="rId204" Type="http://schemas.openxmlformats.org/officeDocument/2006/relationships/hyperlink" Target="https://ref.ly/Heb10:37" TargetMode="External"/><Relationship Id="rId205" Type="http://schemas.openxmlformats.org/officeDocument/2006/relationships/hyperlink" Target="https://ref.ly/Jas5:8" TargetMode="External"/><Relationship Id="rId206" Type="http://schemas.openxmlformats.org/officeDocument/2006/relationships/hyperlink" Target="https://ref.ly/1Pet5:4" TargetMode="External"/><Relationship Id="rId207" Type="http://schemas.openxmlformats.org/officeDocument/2006/relationships/hyperlink" Target="https://ref.ly/Rev22:20" TargetMode="External"/><Relationship Id="rId208" Type="http://schemas.openxmlformats.org/officeDocument/2006/relationships/hyperlink" Target="https://ref.ly/1Thess4:15-1Thess4:17" TargetMode="External"/><Relationship Id="rId209" Type="http://schemas.openxmlformats.org/officeDocument/2006/relationships/hyperlink" Target="https://ref.ly/1Cor15:23" TargetMode="External"/><Relationship Id="rId210" Type="http://schemas.openxmlformats.org/officeDocument/2006/relationships/hyperlink" Target="https://ref.ly/1Cor15:44" TargetMode="External"/><Relationship Id="rId211" Type="http://schemas.openxmlformats.org/officeDocument/2006/relationships/hyperlink" Target="https://ref.ly/Gen2:7" TargetMode="External"/><Relationship Id="rId212" Type="http://schemas.openxmlformats.org/officeDocument/2006/relationships/hyperlink" Target="https://ref.ly/1Cor15:49" TargetMode="External"/><Relationship Id="rId213" Type="http://schemas.openxmlformats.org/officeDocument/2006/relationships/hyperlink" Target="https://ref.ly/Phil3:20-Phil3:21" TargetMode="External"/><Relationship Id="rId214" Type="http://schemas.openxmlformats.org/officeDocument/2006/relationships/hyperlink" Target="https://ref.ly/Rom8:18-Rom8:23" TargetMode="External"/><Relationship Id="rId215" Type="http://schemas.openxmlformats.org/officeDocument/2006/relationships/hyperlink" Target="https://ref.ly/1Cor4:5" TargetMode="External"/><Relationship Id="rId216" Type="http://schemas.openxmlformats.org/officeDocument/2006/relationships/hyperlink" Target="https://ref.ly/1Thess2:19" TargetMode="External"/><Relationship Id="rId217" Type="http://schemas.openxmlformats.org/officeDocument/2006/relationships/hyperlink" Target="https://ref.ly/Rom14:10-Rom14:12" TargetMode="External"/><Relationship Id="rId218" Type="http://schemas.openxmlformats.org/officeDocument/2006/relationships/hyperlink" Target="https://ref.ly/2Cor5:10" TargetMode="External"/><Relationship Id="rId219" Type="http://schemas.openxmlformats.org/officeDocument/2006/relationships/hyperlink" Target="https://ref.ly/2Tim4:1" TargetMode="External"/><Relationship Id="rId220" Type="http://schemas.openxmlformats.org/officeDocument/2006/relationships/hyperlink" Target="https://ref.ly/2Thess1:6-2Thess1:10" TargetMode="External"/><Relationship Id="rId221" Type="http://schemas.openxmlformats.org/officeDocument/2006/relationships/hyperlink" Target="https://ref.ly/Gen46:8-Gen46:26" TargetMode="External"/><Relationship Id="rId222" Type="http://schemas.openxmlformats.org/officeDocument/2006/relationships/hyperlink" Target="https://ref.ly/Ezra8:1-Ezra8:14" TargetMode="External"/><Relationship Id="rId223" Type="http://schemas.openxmlformats.org/officeDocument/2006/relationships/hyperlink" Target="https://ref.ly/Judg18:11" TargetMode="External"/><Relationship Id="rId224" Type="http://schemas.openxmlformats.org/officeDocument/2006/relationships/hyperlink" Target="https://ref.ly/1Chr4:14" TargetMode="External"/><Relationship Id="rId225" Type="http://schemas.openxmlformats.org/officeDocument/2006/relationships/hyperlink" Target="https://ref.ly/Neh11:35" TargetMode="External"/><Relationship Id="rId226" Type="http://schemas.openxmlformats.org/officeDocument/2006/relationships/hyperlink" Target="https://ref.ly/1Chr4:21-1Chr4:23" TargetMode="External"/><Relationship Id="rId227" Type="http://schemas.openxmlformats.org/officeDocument/2006/relationships/hyperlink" Target="https://ref.ly/Neh11:4-Neh11:8" TargetMode="External"/><Relationship Id="rId228" Type="http://schemas.openxmlformats.org/officeDocument/2006/relationships/hyperlink" Target="https://ref.ly/1Chr9:3-1Chr9:9" TargetMode="External"/><Relationship Id="rId229" Type="http://schemas.openxmlformats.org/officeDocument/2006/relationships/hyperlink" Target="https://ref.ly/2Sam13:7-2Sam13:8,2Sam13:20" TargetMode="External"/><Relationship Id="rId230" Type="http://schemas.openxmlformats.org/officeDocument/2006/relationships/hyperlink" Target="https://ref.ly/Isa1:17" TargetMode="External"/><Relationship Id="rId231" Type="http://schemas.openxmlformats.org/officeDocument/2006/relationships/hyperlink" Target="https://ref.ly/Jer7:6" TargetMode="External"/><Relationship Id="rId232" Type="http://schemas.openxmlformats.org/officeDocument/2006/relationships/hyperlink" Target="https://ref.ly/2Sam3:27" TargetMode="External"/><Relationship Id="rId233" Type="http://schemas.openxmlformats.org/officeDocument/2006/relationships/hyperlink" Target="https://ref.ly/2Sam16:8" TargetMode="External"/><Relationship Id="rId234" Type="http://schemas.openxmlformats.org/officeDocument/2006/relationships/hyperlink" Target="https://ref.ly/2Kgs9:26" TargetMode="External"/><Relationship Id="rId235" Type="http://schemas.openxmlformats.org/officeDocument/2006/relationships/hyperlink" Target="https://ref.ly/Neh4:14" TargetMode="External"/><Relationship Id="rId236" Type="http://schemas.openxmlformats.org/officeDocument/2006/relationships/hyperlink" Target="https://ref.ly/Matt18:25" TargetMode="External"/><Relationship Id="rId237" Type="http://schemas.openxmlformats.org/officeDocument/2006/relationships/hyperlink" Target="https://ref.ly/Exod12:3-Exod12:4,Exod12:46" TargetMode="External"/><Relationship Id="rId238" Type="http://schemas.openxmlformats.org/officeDocument/2006/relationships/hyperlink" Target="https://ref.ly/1Sam2:19" TargetMode="External"/><Relationship Id="rId239" Type="http://schemas.openxmlformats.org/officeDocument/2006/relationships/hyperlink" Target="https://ref.ly/Matt19:14" TargetMode="External"/><Relationship Id="rId240" Type="http://schemas.openxmlformats.org/officeDocument/2006/relationships/hyperlink" Target="https://ref.ly/Matt23:9" TargetMode="External"/><Relationship Id="rId241" Type="http://schemas.openxmlformats.org/officeDocument/2006/relationships/hyperlink" Target="https://ref.ly/Luke8:21" TargetMode="External"/><Relationship Id="rId242" Type="http://schemas.openxmlformats.org/officeDocument/2006/relationships/hyperlink" Target="https://ref.ly/John19:27" TargetMode="External"/><Relationship Id="rId243" Type="http://schemas.openxmlformats.org/officeDocument/2006/relationships/hyperlink" Target="https://ref.ly/Acts2:46" TargetMode="External"/><Relationship Id="rId244" Type="http://schemas.openxmlformats.org/officeDocument/2006/relationships/hyperlink" Target="https://ref.ly/Acts10:24,Acts10:44-Acts10:48" TargetMode="External"/><Relationship Id="rId245" Type="http://schemas.openxmlformats.org/officeDocument/2006/relationships/hyperlink" Target="https://ref.ly/Acts16:15,Acts16:31-Acts16:32" TargetMode="External"/><Relationship Id="rId246" Type="http://schemas.openxmlformats.org/officeDocument/2006/relationships/hyperlink" Target="https://ref.ly/2Tim1:5" TargetMode="External"/><Relationship Id="rId247" Type="http://schemas.openxmlformats.org/officeDocument/2006/relationships/hyperlink" Target="https://ref.ly/Exod20:17" TargetMode="External"/><Relationship Id="rId248" Type="http://schemas.openxmlformats.org/officeDocument/2006/relationships/hyperlink" Target="https://ref.ly/Deut5:21" TargetMode="External"/><Relationship Id="rId249" Type="http://schemas.openxmlformats.org/officeDocument/2006/relationships/hyperlink" Target="https://ref.ly/Gen18:12" TargetMode="External"/><Relationship Id="rId250" Type="http://schemas.openxmlformats.org/officeDocument/2006/relationships/hyperlink" Target="https://ref.ly/Judg19:26" TargetMode="External"/><Relationship Id="rId251" Type="http://schemas.openxmlformats.org/officeDocument/2006/relationships/hyperlink" Target="https://ref.ly/Gen29:18,Gen29:27" TargetMode="External"/><Relationship Id="rId252" Type="http://schemas.openxmlformats.org/officeDocument/2006/relationships/hyperlink" Target="https://ref.ly/Exod22:16-Exod22:17" TargetMode="External"/><Relationship Id="rId253" Type="http://schemas.openxmlformats.org/officeDocument/2006/relationships/hyperlink" Target="https://ref.ly/1Sam18:25" TargetMode="External"/><Relationship Id="rId254" Type="http://schemas.openxmlformats.org/officeDocument/2006/relationships/hyperlink" Target="https://ref.ly/2Sam3:14" TargetMode="External"/><Relationship Id="rId255" Type="http://schemas.openxmlformats.org/officeDocument/2006/relationships/hyperlink" Target="https://ref.ly/Gen34:12" TargetMode="External"/><Relationship Id="rId256" Type="http://schemas.openxmlformats.org/officeDocument/2006/relationships/hyperlink" Target="https://ref.ly/Josh15:19" TargetMode="External"/><Relationship Id="rId257" Type="http://schemas.openxmlformats.org/officeDocument/2006/relationships/hyperlink" Target="https://ref.ly/Judg1:15" TargetMode="External"/><Relationship Id="rId258" Type="http://schemas.openxmlformats.org/officeDocument/2006/relationships/hyperlink" Target="https://ref.ly/Deut22:23-Deut22:27" TargetMode="External"/><Relationship Id="rId259" Type="http://schemas.openxmlformats.org/officeDocument/2006/relationships/hyperlink" Target="https://ref.ly/Deut21:10-Deut21:14" TargetMode="External"/><Relationship Id="rId260" Type="http://schemas.openxmlformats.org/officeDocument/2006/relationships/hyperlink" Target="https://ref.ly/Exod21:7" TargetMode="External"/><Relationship Id="rId261" Type="http://schemas.openxmlformats.org/officeDocument/2006/relationships/hyperlink" Target="https://ref.ly/Neh5:5" TargetMode="External"/><Relationship Id="rId262" Type="http://schemas.openxmlformats.org/officeDocument/2006/relationships/hyperlink" Target="https://ref.ly/Sir25:26" TargetMode="External"/><Relationship Id="rId263" Type="http://schemas.openxmlformats.org/officeDocument/2006/relationships/hyperlink" Target="https://ref.ly/Gen20:16" TargetMode="External"/><Relationship Id="rId264" Type="http://schemas.openxmlformats.org/officeDocument/2006/relationships/hyperlink" Target="https://ref.ly/Gen24:65" TargetMode="External"/><Relationship Id="rId265" Type="http://schemas.openxmlformats.org/officeDocument/2006/relationships/hyperlink" Target="https://ref.ly/Gen38:14" TargetMode="External"/><Relationship Id="rId266" Type="http://schemas.openxmlformats.org/officeDocument/2006/relationships/hyperlink" Target="https://ref.ly/Isa47:2" TargetMode="External"/><Relationship Id="rId267" Type="http://schemas.openxmlformats.org/officeDocument/2006/relationships/hyperlink" Target="https://ref.ly/Prov19:13" TargetMode="External"/><Relationship Id="rId268" Type="http://schemas.openxmlformats.org/officeDocument/2006/relationships/hyperlink" Target="https://ref.ly/Prov27:15" TargetMode="External"/><Relationship Id="rId269" Type="http://schemas.openxmlformats.org/officeDocument/2006/relationships/hyperlink" Target="https://ref.ly/Prov9:13" TargetMode="External"/><Relationship Id="rId270" Type="http://schemas.openxmlformats.org/officeDocument/2006/relationships/hyperlink" Target="https://ref.ly/Prov11:16,Prov11:22" TargetMode="External"/><Relationship Id="rId271" Type="http://schemas.openxmlformats.org/officeDocument/2006/relationships/hyperlink" Target="https://ref.ly/Prov21:9" TargetMode="External"/><Relationship Id="rId272" Type="http://schemas.openxmlformats.org/officeDocument/2006/relationships/hyperlink" Target="https://ref.ly/Prov31:10-Prov31:31" TargetMode="External"/><Relationship Id="rId273" Type="http://schemas.openxmlformats.org/officeDocument/2006/relationships/hyperlink" Target="https://ref.ly/Titus2:4-Titus2:5" TargetMode="External"/><Relationship Id="rId274" Type="http://schemas.openxmlformats.org/officeDocument/2006/relationships/hyperlink" Target="https://ref.ly/1Pet3:1-1Pet3:6" TargetMode="External"/><Relationship Id="rId275" Type="http://schemas.openxmlformats.org/officeDocument/2006/relationships/hyperlink" Target="https://ref.ly/Judg4:1-Judg5:31" TargetMode="External"/><Relationship Id="rId276" Type="http://schemas.openxmlformats.org/officeDocument/2006/relationships/hyperlink" Target="https://ref.ly/2Kgs11:1-2Kgs11:21" TargetMode="External"/><Relationship Id="rId277" Type="http://schemas.openxmlformats.org/officeDocument/2006/relationships/hyperlink" Target="https://ref.ly/Gen1:28" TargetMode="External"/><Relationship Id="rId278" Type="http://schemas.openxmlformats.org/officeDocument/2006/relationships/hyperlink" Target="https://ref.ly/Gen9:1" TargetMode="External"/><Relationship Id="rId279" Type="http://schemas.openxmlformats.org/officeDocument/2006/relationships/hyperlink" Target="https://ref.ly/Num5:12-Num5:31" TargetMode="External"/><Relationship Id="rId280" Type="http://schemas.openxmlformats.org/officeDocument/2006/relationships/hyperlink" Target="https://ref.ly/Num30:3-Num30:15" TargetMode="External"/><Relationship Id="rId281" Type="http://schemas.openxmlformats.org/officeDocument/2006/relationships/hyperlink" Target="https://ref.ly/Gen38:11" TargetMode="External"/><Relationship Id="rId282" Type="http://schemas.openxmlformats.org/officeDocument/2006/relationships/hyperlink" Target="https://ref.ly/Lev22:13" TargetMode="External"/><Relationship Id="rId283" Type="http://schemas.openxmlformats.org/officeDocument/2006/relationships/hyperlink" Target="https://ref.ly/Ruth1:8" TargetMode="External"/><Relationship Id="rId284" Type="http://schemas.openxmlformats.org/officeDocument/2006/relationships/hyperlink" Target="https://ref.ly/Lev25:47-Lev25:49" TargetMode="External"/><Relationship Id="rId285" Type="http://schemas.openxmlformats.org/officeDocument/2006/relationships/hyperlink" Target="https://ref.ly/Lev25:25" TargetMode="External"/><Relationship Id="rId286" Type="http://schemas.openxmlformats.org/officeDocument/2006/relationships/hyperlink" Target="https://ref.ly/Jer32:6-Jer32:15" TargetMode="External"/><Relationship Id="rId287" Type="http://schemas.openxmlformats.org/officeDocument/2006/relationships/hyperlink" Target="https://ref.ly/Ruth3:12" TargetMode="External"/><Relationship Id="rId288" Type="http://schemas.openxmlformats.org/officeDocument/2006/relationships/hyperlink" Target="https://ref.ly/Ruth4:4" TargetMode="External"/><Relationship Id="rId289" Type="http://schemas.openxmlformats.org/officeDocument/2006/relationships/hyperlink" Target="https://ref.ly/Ruth4:4-Ruth4:6" TargetMode="External"/><Relationship Id="rId290" Type="http://schemas.openxmlformats.org/officeDocument/2006/relationships/hyperlink" Target="https://ref.ly/Ruth4:9-Ruth4:10" TargetMode="External"/><Relationship Id="rId291" Type="http://schemas.openxmlformats.org/officeDocument/2006/relationships/hyperlink" Target="https://ref.ly/Deut21:17" TargetMode="External"/><Relationship Id="rId292" Type="http://schemas.openxmlformats.org/officeDocument/2006/relationships/hyperlink" Target="https://ref.ly/Gen43:33" TargetMode="External"/><Relationship Id="rId293" Type="http://schemas.openxmlformats.org/officeDocument/2006/relationships/hyperlink" Target="https://ref.ly/Gen25:24-Gen25:26" TargetMode="External"/><Relationship Id="rId294" Type="http://schemas.openxmlformats.org/officeDocument/2006/relationships/hyperlink" Target="https://ref.ly/Gen38:27-Gen38:30" TargetMode="External"/><Relationship Id="rId295" Type="http://schemas.openxmlformats.org/officeDocument/2006/relationships/hyperlink" Target="https://ref.ly/Gen35:22" TargetMode="External"/><Relationship Id="rId296" Type="http://schemas.openxmlformats.org/officeDocument/2006/relationships/hyperlink" Target="https://ref.ly/Gen49:3-Gen49:4" TargetMode="External"/><Relationship Id="rId297" Type="http://schemas.openxmlformats.org/officeDocument/2006/relationships/hyperlink" Target="https://ref.ly/1Chr5:1" TargetMode="External"/><Relationship Id="rId298" Type="http://schemas.openxmlformats.org/officeDocument/2006/relationships/hyperlink" Target="https://ref.ly/Gen25:29-Gen25:34" TargetMode="External"/><Relationship Id="rId299" Type="http://schemas.openxmlformats.org/officeDocument/2006/relationships/hyperlink" Target="https://ref.ly/Deut21:15-Deut21:17" TargetMode="External"/><Relationship Id="rId300" Type="http://schemas.openxmlformats.org/officeDocument/2006/relationships/hyperlink" Target="https://ref.ly/1Kgs2:15" TargetMode="External"/><Relationship Id="rId301" Type="http://schemas.openxmlformats.org/officeDocument/2006/relationships/hyperlink" Target="https://ref.ly/Num27:8" TargetMode="External"/><Relationship Id="rId302" Type="http://schemas.openxmlformats.org/officeDocument/2006/relationships/hyperlink" Target="https://ref.ly/Gen26:34-Gen26:35" TargetMode="External"/><Relationship Id="rId303" Type="http://schemas.openxmlformats.org/officeDocument/2006/relationships/hyperlink" Target="https://ref.ly/1Sam18:20" TargetMode="External"/><Relationship Id="rId304" Type="http://schemas.openxmlformats.org/officeDocument/2006/relationships/hyperlink" Target="https://ref.ly/Exod2:10" TargetMode="External"/><Relationship Id="rId305" Type="http://schemas.openxmlformats.org/officeDocument/2006/relationships/hyperlink" Target="https://ref.ly/1Kgs11:20" TargetMode="External"/><Relationship Id="rId306" Type="http://schemas.openxmlformats.org/officeDocument/2006/relationships/hyperlink" Target="https://ref.ly/Esth2:7,Esth2:15" TargetMode="External"/><Relationship Id="rId307" Type="http://schemas.openxmlformats.org/officeDocument/2006/relationships/hyperlink" Target="https://ref.ly/Exod21:7-Exod21:11" TargetMode="External"/><Relationship Id="rId308" Type="http://schemas.openxmlformats.org/officeDocument/2006/relationships/hyperlink" Target="https://ref.ly/Gen22:1-Gen22:24" TargetMode="External"/><Relationship Id="rId309" Type="http://schemas.openxmlformats.org/officeDocument/2006/relationships/hyperlink" Target="https://ref.ly/Judg11:1-Judg11:40" TargetMode="External"/><Relationship Id="rId310" Type="http://schemas.openxmlformats.org/officeDocument/2006/relationships/hyperlink" Target="https://ref.ly/Deut21:18-Deut21:21" TargetMode="External"/><Relationship Id="rId311" Type="http://schemas.openxmlformats.org/officeDocument/2006/relationships/hyperlink" Target="https://ref.ly/Deut24:16" TargetMode="External"/><Relationship Id="rId312" Type="http://schemas.openxmlformats.org/officeDocument/2006/relationships/hyperlink" Target="https://ref.ly/2Sam14:4-2Sam14:11" TargetMode="External"/><Relationship Id="rId313" Type="http://schemas.openxmlformats.org/officeDocument/2006/relationships/hyperlink" Target="https://ref.ly/Exod20:12" TargetMode="External"/><Relationship Id="rId314" Type="http://schemas.openxmlformats.org/officeDocument/2006/relationships/hyperlink" Target="https://ref.ly/Exod21:17" TargetMode="External"/><Relationship Id="rId315" Type="http://schemas.openxmlformats.org/officeDocument/2006/relationships/hyperlink" Target="https://ref.ly/Lev20:9" TargetMode="External"/><Relationship Id="rId316" Type="http://schemas.openxmlformats.org/officeDocument/2006/relationships/hyperlink" Target="https://ref.ly/Deut21:18" TargetMode="External"/><Relationship Id="rId317" Type="http://schemas.openxmlformats.org/officeDocument/2006/relationships/hyperlink" Target="https://ref.ly/Deut27:16" TargetMode="External"/><Relationship Id="rId318" Type="http://schemas.openxmlformats.org/officeDocument/2006/relationships/hyperlink" Target="https://ref.ly/Prov19:26" TargetMode="External"/><Relationship Id="rId319" Type="http://schemas.openxmlformats.org/officeDocument/2006/relationships/hyperlink" Target="https://ref.ly/Prov20:20" TargetMode="External"/><Relationship Id="rId320" Type="http://schemas.openxmlformats.org/officeDocument/2006/relationships/hyperlink" Target="https://ref.ly/Sir3:1-Sir3:16" TargetMode="External"/><Relationship Id="rId321" Type="http://schemas.openxmlformats.org/officeDocument/2006/relationships/hyperlink" Target="https://ref.ly/Exod10:2" TargetMode="External"/><Relationship Id="rId322" Type="http://schemas.openxmlformats.org/officeDocument/2006/relationships/hyperlink" Target="https://ref.ly/Exod12:26" TargetMode="External"/><Relationship Id="rId323" Type="http://schemas.openxmlformats.org/officeDocument/2006/relationships/hyperlink" Target="https://ref.ly/Deut4:9" TargetMode="External"/><Relationship Id="rId324" Type="http://schemas.openxmlformats.org/officeDocument/2006/relationships/hyperlink" Target="https://ref.ly/Deut6:7" TargetMode="External"/><Relationship Id="rId325" Type="http://schemas.openxmlformats.org/officeDocument/2006/relationships/hyperlink" Target="https://ref.ly/Prov13:24" TargetMode="External"/><Relationship Id="rId326" Type="http://schemas.openxmlformats.org/officeDocument/2006/relationships/hyperlink" Target="https://ref.ly/Prov22:15" TargetMode="External"/><Relationship Id="rId327" Type="http://schemas.openxmlformats.org/officeDocument/2006/relationships/hyperlink" Target="https://ref.ly/Prov29:15-Prov29:17" TargetMode="External"/><Relationship Id="rId328" Type="http://schemas.openxmlformats.org/officeDocument/2006/relationships/hyperlink" Target="https://ref.ly/Sir30:9-Sir30:12" TargetMode="External"/><Relationship Id="rId329" Type="http://schemas.openxmlformats.org/officeDocument/2006/relationships/hyperlink" Target="https://ref.ly/Prov1:8" TargetMode="External"/><Relationship Id="rId330" Type="http://schemas.openxmlformats.org/officeDocument/2006/relationships/hyperlink" Target="https://ref.ly/Prov6:20" TargetMode="External"/><Relationship Id="rId331" Type="http://schemas.openxmlformats.org/officeDocument/2006/relationships/hyperlink" Target="https://ref.ly/Prov31:13-Prov31:31" TargetMode="External"/><Relationship Id="rId332" Type="http://schemas.openxmlformats.org/officeDocument/2006/relationships/hyperlink" Target="https://ref.ly/Gen24:15-Gen24:16" TargetMode="External"/><Relationship Id="rId333" Type="http://schemas.openxmlformats.org/officeDocument/2006/relationships/hyperlink" Target="https://ref.ly/Zech8:5" TargetMode="External"/><Relationship Id="rId334" Type="http://schemas.openxmlformats.org/officeDocument/2006/relationships/hyperlink" Target="https://ref.ly/Matt11:16" TargetMode="External"/><Relationship Id="rId335" Type="http://schemas.openxmlformats.org/officeDocument/2006/relationships/hyperlink" Target="https://ref.ly/Isa66:12" TargetMode="External"/><Relationship Id="rId336" Type="http://schemas.openxmlformats.org/officeDocument/2006/relationships/hyperlink" Target="https://ref.ly/Jer7:18" TargetMode="External"/><Relationship Id="rId337" Type="http://schemas.openxmlformats.org/officeDocument/2006/relationships/hyperlink" Target="https://ref.ly/Gen29:6" TargetMode="External"/><Relationship Id="rId338" Type="http://schemas.openxmlformats.org/officeDocument/2006/relationships/hyperlink" Target="https://ref.ly/Exod2:16" TargetMode="External"/><Relationship Id="rId339" Type="http://schemas.openxmlformats.org/officeDocument/2006/relationships/hyperlink" Target="https://ref.ly/1Sam16:11" TargetMode="External"/><Relationship Id="rId340" Type="http://schemas.openxmlformats.org/officeDocument/2006/relationships/hyperlink" Target="https://ref.ly/Luke2:42-Luke2:47" TargetMode="External"/><Relationship Id="rId341" Type="http://schemas.openxmlformats.org/officeDocument/2006/relationships/hyperlink" Target="https://ref.ly/Gen34:1" TargetMode="External"/><Relationship Id="rId342" Type="http://schemas.openxmlformats.org/officeDocument/2006/relationships/hyperlink" Target="https://ref.ly/Gen24:15-Gen24:25" TargetMode="External"/><Relationship Id="rId343" Type="http://schemas.openxmlformats.org/officeDocument/2006/relationships/hyperlink" Target="https://ref.ly/Gen29:11-Gen29:12" TargetMode="External"/><Relationship Id="rId344" Type="http://schemas.openxmlformats.org/officeDocument/2006/relationships/hyperlink" Target="https://ref.ly/1Sam9:11-1Sam9:13" TargetMode="External"/><Relationship Id="rId345" Type="http://schemas.openxmlformats.org/officeDocument/2006/relationships/hyperlink" Target="https://ref.ly/Acts1:12" TargetMode="External"/><Relationship Id="rId346" Type="http://schemas.openxmlformats.org/officeDocument/2006/relationships/hyperlink" Target="https://ref.ly/John21:22" TargetMode="External"/><Relationship Id="rId347" Type="http://schemas.openxmlformats.org/officeDocument/2006/relationships/hyperlink" Target="https://ref.ly/John20:29" TargetMode="External"/><Relationship Id="rId348" Type="http://schemas.openxmlformats.org/officeDocument/2006/relationships/hyperlink" Target="https://ref.ly/Eph1:20" TargetMode="External"/><Relationship Id="rId349" Type="http://schemas.openxmlformats.org/officeDocument/2006/relationships/hyperlink" Target="https://ref.ly/Heb1:3" TargetMode="External"/><Relationship Id="rId350" Type="http://schemas.openxmlformats.org/officeDocument/2006/relationships/hyperlink" Target="https://ref.ly/Acts2:33-Acts2:36" TargetMode="External"/><Relationship Id="rId351" Type="http://schemas.openxmlformats.org/officeDocument/2006/relationships/hyperlink" Target="https://ref.ly/Eph4:10" TargetMode="External"/><Relationship Id="rId352" Type="http://schemas.openxmlformats.org/officeDocument/2006/relationships/hyperlink" Target="https://ref.ly/Phil2:9-Phil2:11" TargetMode="External"/><Relationship Id="rId353" Type="http://schemas.openxmlformats.org/officeDocument/2006/relationships/hyperlink" Target="https://ref.ly/Heb1:13-Heb1:14" TargetMode="External"/><Relationship Id="rId354" Type="http://schemas.openxmlformats.org/officeDocument/2006/relationships/hyperlink" Target="https://ref.ly/1Pet3:22" TargetMode="External"/><Relationship Id="rId355" Type="http://schemas.openxmlformats.org/officeDocument/2006/relationships/hyperlink" Target="https://ref.ly/Matt18:20" TargetMode="External"/><Relationship Id="rId356" Type="http://schemas.openxmlformats.org/officeDocument/2006/relationships/hyperlink" Target="https://ref.ly/Matt28:20" TargetMode="External"/><Relationship Id="rId357" Type="http://schemas.openxmlformats.org/officeDocument/2006/relationships/hyperlink" Target="https://ref.ly/2Cor5:1-2Cor5:10" TargetMode="External"/><Relationship Id="rId358" Type="http://schemas.openxmlformats.org/officeDocument/2006/relationships/hyperlink" Target="https://ref.ly/Heb4:14" TargetMode="External"/><Relationship Id="rId359" Type="http://schemas.openxmlformats.org/officeDocument/2006/relationships/hyperlink" Target="https://ref.ly/Heb10:12" TargetMode="External"/><Relationship Id="rId360" Type="http://schemas.openxmlformats.org/officeDocument/2006/relationships/hyperlink" Target="https://ref.ly/Heb12:2" TargetMode="External"/><Relationship Id="rId361" Type="http://schemas.openxmlformats.org/officeDocument/2006/relationships/hyperlink" Target="https://ref.ly/1John2:1" TargetMode="External"/><Relationship Id="rId362" Type="http://schemas.openxmlformats.org/officeDocument/2006/relationships/hyperlink" Target="https://ref.ly/Heb2:17" TargetMode="External"/><Relationship Id="rId363" Type="http://schemas.openxmlformats.org/officeDocument/2006/relationships/hyperlink" Target="https://ref.ly/Heb5:7-Heb5:10" TargetMode="External"/><Relationship Id="rId364" Type="http://schemas.openxmlformats.org/officeDocument/2006/relationships/hyperlink" Target="https://ref.ly/Heb11:1,Heb11:13,Heb11:21-Heb11:22,Heb11:39" TargetMode="External"/><Relationship Id="rId365" Type="http://schemas.openxmlformats.org/officeDocument/2006/relationships/hyperlink" Target="https://ref.ly/Heb11:1" TargetMode="External"/><Relationship Id="rId366" Type="http://schemas.openxmlformats.org/officeDocument/2006/relationships/hyperlink" Target="https://ref.ly/Heb3:16-Heb3:19" TargetMode="External"/><Relationship Id="rId367" Type="http://schemas.openxmlformats.org/officeDocument/2006/relationships/hyperlink" Target="https://ref.ly/Jer32:1-Jer32:15" TargetMode="External"/><Relationship Id="rId368" Type="http://schemas.openxmlformats.org/officeDocument/2006/relationships/hyperlink" Target="https://ref.ly/Hos3:4-Hos3:5" TargetMode="External"/><Relationship Id="rId369" Type="http://schemas.openxmlformats.org/officeDocument/2006/relationships/hyperlink" Target="https://ref.ly/Joel2:28-Joel2:29" TargetMode="External"/><Relationship Id="rId370" Type="http://schemas.openxmlformats.org/officeDocument/2006/relationships/hyperlink" Target="https://ref.ly/Hab2:1-Hab2:3" TargetMode="External"/><Relationship Id="rId371" Type="http://schemas.openxmlformats.org/officeDocument/2006/relationships/hyperlink" Target="https://ref.ly/Dan12:11-Dan12:13" TargetMode="External"/><Relationship Id="rId372" Type="http://schemas.openxmlformats.org/officeDocument/2006/relationships/hyperlink" Target="https://ref.ly/Mark3:9" TargetMode="External"/><Relationship Id="rId373" Type="http://schemas.openxmlformats.org/officeDocument/2006/relationships/hyperlink" Target="https://ref.ly/Acts8:13" TargetMode="External"/><Relationship Id="rId374" Type="http://schemas.openxmlformats.org/officeDocument/2006/relationships/hyperlink" Target="https://ref.ly/Acts10:7" TargetMode="External"/><Relationship Id="rId375" Type="http://schemas.openxmlformats.org/officeDocument/2006/relationships/hyperlink" Target="https://ref.ly/Rom13:6" TargetMode="External"/><Relationship Id="rId376" Type="http://schemas.openxmlformats.org/officeDocument/2006/relationships/hyperlink" Target="https://ref.ly/Luke18:1-Luke18:8" TargetMode="External"/><Relationship Id="rId377" Type="http://schemas.openxmlformats.org/officeDocument/2006/relationships/hyperlink" Target="https://ref.ly/Col4:2" TargetMode="External"/><Relationship Id="rId378" Type="http://schemas.openxmlformats.org/officeDocument/2006/relationships/hyperlink" Target="https://ref.ly/Rom2:7" TargetMode="External"/><Relationship Id="rId379" Type="http://schemas.openxmlformats.org/officeDocument/2006/relationships/hyperlink" Target="https://ref.ly/Gal6:9" TargetMode="External"/><Relationship Id="rId380" Type="http://schemas.openxmlformats.org/officeDocument/2006/relationships/hyperlink" Target="https://ref.ly/Acts2:42" TargetMode="External"/><Relationship Id="rId381" Type="http://schemas.openxmlformats.org/officeDocument/2006/relationships/hyperlink" Target="https://ref.ly/2Tim3:14" TargetMode="External"/><Relationship Id="rId382" Type="http://schemas.openxmlformats.org/officeDocument/2006/relationships/hyperlink" Target="https://ref.ly/2Thess1:4" TargetMode="External"/><Relationship Id="rId383" Type="http://schemas.openxmlformats.org/officeDocument/2006/relationships/hyperlink" Target="https://ref.ly/Acts13:43" TargetMode="External"/><Relationship Id="rId384" Type="http://schemas.openxmlformats.org/officeDocument/2006/relationships/hyperlink" Target="https://ref.ly/2Cor6:1" TargetMode="External"/><Relationship Id="rId385" Type="http://schemas.openxmlformats.org/officeDocument/2006/relationships/hyperlink" Target="https://ref.ly/Acts14:22" TargetMode="External"/><Relationship Id="rId386" Type="http://schemas.openxmlformats.org/officeDocument/2006/relationships/hyperlink" Target="https://ref.ly/Col1:23" TargetMode="External"/><Relationship Id="rId387" Type="http://schemas.openxmlformats.org/officeDocument/2006/relationships/hyperlink" Target="https://ref.ly/John15:9" TargetMode="External"/><Relationship Id="rId388" Type="http://schemas.openxmlformats.org/officeDocument/2006/relationships/hyperlink" Target="https://ref.ly/Jude1:21" TargetMode="External"/><Relationship Id="rId389" Type="http://schemas.openxmlformats.org/officeDocument/2006/relationships/hyperlink" Target="https://ref.ly/1Cor16:13" TargetMode="External"/><Relationship Id="rId390" Type="http://schemas.openxmlformats.org/officeDocument/2006/relationships/hyperlink" Target="https://ref.ly/2Thess2:15" TargetMode="External"/><Relationship Id="rId391" Type="http://schemas.openxmlformats.org/officeDocument/2006/relationships/hyperlink" Target="https://ref.ly/John15:4-John15:10" TargetMode="External"/><Relationship Id="rId392" Type="http://schemas.openxmlformats.org/officeDocument/2006/relationships/hyperlink" Target="https://ref.ly/Heb6:12" TargetMode="External"/><Relationship Id="rId393" Type="http://schemas.openxmlformats.org/officeDocument/2006/relationships/hyperlink" Target="https://ref.ly/Heb12:1" TargetMode="External"/><Relationship Id="rId394" Type="http://schemas.openxmlformats.org/officeDocument/2006/relationships/hyperlink" Target="https://ref.ly/Heb3:12" TargetMode="External"/><Relationship Id="rId395" Type="http://schemas.openxmlformats.org/officeDocument/2006/relationships/hyperlink" Target="https://ref.ly/Heb4:1-Heb4:10" TargetMode="External"/><Relationship Id="rId396" Type="http://schemas.openxmlformats.org/officeDocument/2006/relationships/hyperlink" Target="https://ref.ly/2Pet1:10" TargetMode="External"/><Relationship Id="rId397" Type="http://schemas.openxmlformats.org/officeDocument/2006/relationships/hyperlink" Target="https://ref.ly/John6:71" TargetMode="External"/><Relationship Id="rId398" Type="http://schemas.openxmlformats.org/officeDocument/2006/relationships/hyperlink" Target="https://ref.ly/2Tim4:10" TargetMode="External"/><Relationship Id="rId399" Type="http://schemas.openxmlformats.org/officeDocument/2006/relationships/hyperlink" Target="https://ref.ly/2Tim2:17" TargetMode="External"/><Relationship Id="rId400" Type="http://schemas.openxmlformats.org/officeDocument/2006/relationships/hyperlink" Target="https://ref.ly/Heb2:3" TargetMode="External"/><Relationship Id="rId401" Type="http://schemas.openxmlformats.org/officeDocument/2006/relationships/hyperlink" Target="https://ref.ly/1Cor9:27" TargetMode="External"/><Relationship Id="rId402" Type="http://schemas.openxmlformats.org/officeDocument/2006/relationships/hyperlink" Target="https://ref.ly/1Cor10:12" TargetMode="External"/><Relationship Id="rId403" Type="http://schemas.openxmlformats.org/officeDocument/2006/relationships/hyperlink" Target="https://ref.ly/Heb6:1-Heb6:8" TargetMode="External"/><Relationship Id="rId404" Type="http://schemas.openxmlformats.org/officeDocument/2006/relationships/hyperlink" Target="https://ref.ly/Matt10:22" TargetMode="External"/><Relationship Id="rId405" Type="http://schemas.openxmlformats.org/officeDocument/2006/relationships/hyperlink" Target="https://ref.ly/Matt24:13" TargetMode="External"/><Relationship Id="rId406" Type="http://schemas.openxmlformats.org/officeDocument/2006/relationships/hyperlink" Target="https://ref.ly/Luke21:19" TargetMode="External"/><Relationship Id="rId407" Type="http://schemas.openxmlformats.org/officeDocument/2006/relationships/hyperlink" Target="https://ref.ly/Rom5:3" TargetMode="External"/><Relationship Id="rId408" Type="http://schemas.openxmlformats.org/officeDocument/2006/relationships/hyperlink" Target="https://ref.ly/Col1:11" TargetMode="External"/><Relationship Id="rId409" Type="http://schemas.openxmlformats.org/officeDocument/2006/relationships/hyperlink" Target="https://ref.ly/Jer31:31-Jer31:34" TargetMode="External"/><Relationship Id="rId410" Type="http://schemas.openxmlformats.org/officeDocument/2006/relationships/hyperlink" Target="https://ref.ly/Matt27:32" TargetMode="External"/><Relationship Id="rId411" Type="http://schemas.openxmlformats.org/officeDocument/2006/relationships/hyperlink" Target="https://ref.ly/Acts2:10" TargetMode="External"/><Relationship Id="rId412" Type="http://schemas.openxmlformats.org/officeDocument/2006/relationships/hyperlink" Target="https://ref.ly/Acts6:9" TargetMode="External"/><Relationship Id="rId413" Type="http://schemas.openxmlformats.org/officeDocument/2006/relationships/hyperlink" Target="https://ref.ly/Acts11:20" TargetMode="External"/><Relationship Id="rId414" Type="http://schemas.openxmlformats.org/officeDocument/2006/relationships/hyperlink" Target="https://ref.ly/Acts13:1" TargetMode="External"/><Relationship Id="rId415" Type="http://schemas.openxmlformats.org/officeDocument/2006/relationships/hyperlink" Target="https://ref.ly/Amos1:1-Amos1:2" TargetMode="External"/><Relationship Id="rId416" Type="http://schemas.openxmlformats.org/officeDocument/2006/relationships/hyperlink" Target="https://ref.ly/Amos7:10-Amos7:14" TargetMode="External"/><Relationship Id="rId417" Type="http://schemas.openxmlformats.org/officeDocument/2006/relationships/hyperlink" Target="https://ref.ly/Amos7:1-Amos7:9" TargetMode="External"/><Relationship Id="rId418" Type="http://schemas.openxmlformats.org/officeDocument/2006/relationships/hyperlink" Target="https://ref.ly/Amos8:1-Amos8:3" TargetMode="External"/><Relationship Id="rId419" Type="http://schemas.openxmlformats.org/officeDocument/2006/relationships/hyperlink" Target="https://ref.ly/Amos9:1-Amos9:4" TargetMode="External"/><Relationship Id="rId420" Type="http://schemas.openxmlformats.org/officeDocument/2006/relationships/hyperlink" Target="https://ref.ly/Amos1:1-Amos6:14" TargetMode="External"/><Relationship Id="rId421" Type="http://schemas.openxmlformats.org/officeDocument/2006/relationships/hyperlink" Target="https://ref.ly/Amos7:1-Amos7:3" TargetMode="External"/><Relationship Id="rId422" Type="http://schemas.openxmlformats.org/officeDocument/2006/relationships/hyperlink" Target="https://ref.ly/Amos5:1-Amos5:7" TargetMode="External"/><Relationship Id="rId423" Type="http://schemas.openxmlformats.org/officeDocument/2006/relationships/hyperlink" Target="https://ref.ly/Amos1:1" TargetMode="External"/><Relationship Id="rId424" Type="http://schemas.openxmlformats.org/officeDocument/2006/relationships/hyperlink" Target="https://ref.ly/Zech14:5" TargetMode="External"/><Relationship Id="rId425" Type="http://schemas.openxmlformats.org/officeDocument/2006/relationships/hyperlink" Target="https://ref.ly/Amos8:9" TargetMode="External"/><Relationship Id="rId426" Type="http://schemas.openxmlformats.org/officeDocument/2006/relationships/hyperlink" Target="https://ref.ly/2Chr26:21" TargetMode="External"/><Relationship Id="rId427" Type="http://schemas.openxmlformats.org/officeDocument/2006/relationships/hyperlink" Target="https://ref.ly/Amos5:27" TargetMode="External"/><Relationship Id="rId428" Type="http://schemas.openxmlformats.org/officeDocument/2006/relationships/hyperlink" Target="https://ref.ly/Amos7:15" TargetMode="External"/><Relationship Id="rId429" Type="http://schemas.openxmlformats.org/officeDocument/2006/relationships/hyperlink" Target="https://ref.ly/Amos2:4-Amos2:5" TargetMode="External"/><Relationship Id="rId430" Type="http://schemas.openxmlformats.org/officeDocument/2006/relationships/hyperlink" Target="https://ref.ly/Amos4:1,Amos4:11" TargetMode="External"/><Relationship Id="rId431" Type="http://schemas.openxmlformats.org/officeDocument/2006/relationships/hyperlink" Target="https://ref.ly/Amos6:1" TargetMode="External"/><Relationship Id="rId432" Type="http://schemas.openxmlformats.org/officeDocument/2006/relationships/hyperlink" Target="https://ref.ly/2Kgs13:25" TargetMode="External"/><Relationship Id="rId433" Type="http://schemas.openxmlformats.org/officeDocument/2006/relationships/hyperlink" Target="https://ref.ly/Amos6:4" TargetMode="External"/><Relationship Id="rId434" Type="http://schemas.openxmlformats.org/officeDocument/2006/relationships/hyperlink" Target="https://ref.ly/Amos5:11-Amos5:13" TargetMode="External"/><Relationship Id="rId435" Type="http://schemas.openxmlformats.org/officeDocument/2006/relationships/hyperlink" Target="https://ref.ly/Amos8:4-Amos8:10" TargetMode="External"/><Relationship Id="rId436" Type="http://schemas.openxmlformats.org/officeDocument/2006/relationships/hyperlink" Target="https://ref.ly/Amos5:18" TargetMode="External"/><Relationship Id="rId437" Type="http://schemas.openxmlformats.org/officeDocument/2006/relationships/hyperlink" Target="https://ref.ly/Amos1:2-Amos6:14" TargetMode="External"/><Relationship Id="rId438" Type="http://schemas.openxmlformats.org/officeDocument/2006/relationships/hyperlink" Target="https://ref.ly/Amos1:2" TargetMode="External"/><Relationship Id="rId439" Type="http://schemas.openxmlformats.org/officeDocument/2006/relationships/hyperlink" Target="https://ref.ly/Amos1:3-Amos2:3" TargetMode="External"/><Relationship Id="rId440" Type="http://schemas.openxmlformats.org/officeDocument/2006/relationships/hyperlink" Target="https://ref.ly/2Kgs10:32-2Kgs10:33" TargetMode="External"/><Relationship Id="rId441" Type="http://schemas.openxmlformats.org/officeDocument/2006/relationships/hyperlink" Target="https://ref.ly/2Kgs13:3-2Kgs13:5,2Kgs13:22-2Kgs13:24" TargetMode="External"/><Relationship Id="rId442" Type="http://schemas.openxmlformats.org/officeDocument/2006/relationships/hyperlink" Target="https://ref.ly/2Kgs13:7" TargetMode="External"/><Relationship Id="rId443" Type="http://schemas.openxmlformats.org/officeDocument/2006/relationships/hyperlink" Target="https://ref.ly/Amos1:3" TargetMode="External"/><Relationship Id="rId444" Type="http://schemas.openxmlformats.org/officeDocument/2006/relationships/hyperlink" Target="https://ref.ly/2Kgs16:9" TargetMode="External"/><Relationship Id="rId445" Type="http://schemas.openxmlformats.org/officeDocument/2006/relationships/hyperlink" Target="https://ref.ly/Amos1:8" TargetMode="External"/><Relationship Id="rId446" Type="http://schemas.openxmlformats.org/officeDocument/2006/relationships/hyperlink" Target="https://ref.ly/2Kgs12:17" TargetMode="External"/><Relationship Id="rId447" Type="http://schemas.openxmlformats.org/officeDocument/2006/relationships/hyperlink" Target="https://ref.ly/Amos1:6" TargetMode="External"/><Relationship Id="rId448" Type="http://schemas.openxmlformats.org/officeDocument/2006/relationships/hyperlink" Target="https://ref.ly/Amos1:11" TargetMode="External"/><Relationship Id="rId449" Type="http://schemas.openxmlformats.org/officeDocument/2006/relationships/hyperlink" Target="https://ref.ly/Amos1:13" TargetMode="External"/><Relationship Id="rId450" Type="http://schemas.openxmlformats.org/officeDocument/2006/relationships/hyperlink" Target="https://ref.ly/Amos2:1-Amos2:3" TargetMode="External"/><Relationship Id="rId451" Type="http://schemas.openxmlformats.org/officeDocument/2006/relationships/hyperlink" Target="https://ref.ly/Amos2:4-Amos2:16" TargetMode="External"/><Relationship Id="rId452" Type="http://schemas.openxmlformats.org/officeDocument/2006/relationships/hyperlink" Target="https://ref.ly/Amos2:6" TargetMode="External"/><Relationship Id="rId453" Type="http://schemas.openxmlformats.org/officeDocument/2006/relationships/hyperlink" Target="https://ref.ly/Exod22:26-Exod22:27" TargetMode="External"/><Relationship Id="rId454" Type="http://schemas.openxmlformats.org/officeDocument/2006/relationships/hyperlink" Target="https://ref.ly/Amos2:8" TargetMode="External"/><Relationship Id="rId455" Type="http://schemas.openxmlformats.org/officeDocument/2006/relationships/hyperlink" Target="https://ref.ly/Amos2:9-Amos2:11" TargetMode="External"/><Relationship Id="rId456" Type="http://schemas.openxmlformats.org/officeDocument/2006/relationships/hyperlink" Target="https://ref.ly/Amos2:12-Amos2:16" TargetMode="External"/><Relationship Id="rId457" Type="http://schemas.openxmlformats.org/officeDocument/2006/relationships/hyperlink" Target="https://ref.ly/Amos3:1-Amos6:14" TargetMode="External"/><Relationship Id="rId458" Type="http://schemas.openxmlformats.org/officeDocument/2006/relationships/hyperlink" Target="https://ref.ly/Amos3:1-Amos3:8" TargetMode="External"/><Relationship Id="rId459" Type="http://schemas.openxmlformats.org/officeDocument/2006/relationships/hyperlink" Target="https://ref.ly/Amos3:9-Amos3:10" TargetMode="External"/><Relationship Id="rId460" Type="http://schemas.openxmlformats.org/officeDocument/2006/relationships/hyperlink" Target="https://ref.ly/Amos3:11-Amos3:12" TargetMode="External"/><Relationship Id="rId461" Type="http://schemas.openxmlformats.org/officeDocument/2006/relationships/hyperlink" Target="https://ref.ly/Amos3:14" TargetMode="External"/><Relationship Id="rId462" Type="http://schemas.openxmlformats.org/officeDocument/2006/relationships/hyperlink" Target="https://ref.ly/Amos3:15" TargetMode="External"/><Relationship Id="rId463" Type="http://schemas.openxmlformats.org/officeDocument/2006/relationships/hyperlink" Target="https://ref.ly/Amos4:1-Amos4:3" TargetMode="External"/><Relationship Id="rId464" Type="http://schemas.openxmlformats.org/officeDocument/2006/relationships/hyperlink" Target="https://ref.ly/Amos4:4-Amos4:5" TargetMode="External"/><Relationship Id="rId465" Type="http://schemas.openxmlformats.org/officeDocument/2006/relationships/hyperlink" Target="https://ref.ly/Amos4:6-Amos4:13" TargetMode="External"/><Relationship Id="rId466" Type="http://schemas.openxmlformats.org/officeDocument/2006/relationships/hyperlink" Target="https://ref.ly/Amos5:1-Amos5:2" TargetMode="External"/><Relationship Id="rId467" Type="http://schemas.openxmlformats.org/officeDocument/2006/relationships/hyperlink" Target="https://ref.ly/Amos5:3" TargetMode="External"/><Relationship Id="rId468" Type="http://schemas.openxmlformats.org/officeDocument/2006/relationships/hyperlink" Target="https://ref.ly/Amos5:4-Amos5:6" TargetMode="External"/><Relationship Id="rId469" Type="http://schemas.openxmlformats.org/officeDocument/2006/relationships/hyperlink" Target="https://ref.ly/Amos5:5" TargetMode="External"/><Relationship Id="rId470" Type="http://schemas.openxmlformats.org/officeDocument/2006/relationships/hyperlink" Target="https://ref.ly/Amos5:8-Amos5:9" TargetMode="External"/><Relationship Id="rId471" Type="http://schemas.openxmlformats.org/officeDocument/2006/relationships/hyperlink" Target="https://ref.ly/Amos5:10-Amos5:13" TargetMode="External"/><Relationship Id="rId472" Type="http://schemas.openxmlformats.org/officeDocument/2006/relationships/hyperlink" Target="https://ref.ly/Amos5:15" TargetMode="External"/><Relationship Id="rId473" Type="http://schemas.openxmlformats.org/officeDocument/2006/relationships/hyperlink" Target="https://ref.ly/Amos5:16-Amos5:17" TargetMode="External"/><Relationship Id="rId474" Type="http://schemas.openxmlformats.org/officeDocument/2006/relationships/hyperlink" Target="https://ref.ly/Amos5:18-Amos5:24" TargetMode="External"/><Relationship Id="rId475" Type="http://schemas.openxmlformats.org/officeDocument/2006/relationships/hyperlink" Target="https://ref.ly/Amos5:25-Amos5:27" TargetMode="External"/><Relationship Id="rId476" Type="http://schemas.openxmlformats.org/officeDocument/2006/relationships/hyperlink" Target="https://ref.ly/Amos6:2-Amos6:7" TargetMode="External"/><Relationship Id="rId477" Type="http://schemas.openxmlformats.org/officeDocument/2006/relationships/hyperlink" Target="https://ref.ly/Amos6:8-Amos6:11" TargetMode="External"/><Relationship Id="rId478" Type="http://schemas.openxmlformats.org/officeDocument/2006/relationships/hyperlink" Target="https://ref.ly/Amos6:12-Amos6:14" TargetMode="External"/><Relationship Id="rId479" Type="http://schemas.openxmlformats.org/officeDocument/2006/relationships/hyperlink" Target="https://ref.ly/Amos7:1-Amos9:10" TargetMode="External"/><Relationship Id="rId480" Type="http://schemas.openxmlformats.org/officeDocument/2006/relationships/hyperlink" Target="https://ref.ly/Amos7:4-Amos7:6" TargetMode="External"/><Relationship Id="rId481" Type="http://schemas.openxmlformats.org/officeDocument/2006/relationships/hyperlink" Target="https://ref.ly/Amos7:7-Amos7:9" TargetMode="External"/><Relationship Id="rId482" Type="http://schemas.openxmlformats.org/officeDocument/2006/relationships/hyperlink" Target="https://ref.ly/Amos7:10-Amos7:17" TargetMode="External"/><Relationship Id="rId483" Type="http://schemas.openxmlformats.org/officeDocument/2006/relationships/hyperlink" Target="https://ref.ly/Amos8:1-Amos8:14" TargetMode="External"/><Relationship Id="rId484" Type="http://schemas.openxmlformats.org/officeDocument/2006/relationships/hyperlink" Target="https://ref.ly/Amos9:1-Amos9:10" TargetMode="External"/><Relationship Id="rId485" Type="http://schemas.openxmlformats.org/officeDocument/2006/relationships/hyperlink" Target="https://ref.ly/Amos9:5-Amos9:6" TargetMode="External"/><Relationship Id="rId486" Type="http://schemas.openxmlformats.org/officeDocument/2006/relationships/hyperlink" Target="https://ref.ly/Amos9:7-Amos9:10" TargetMode="External"/><Relationship Id="rId487" Type="http://schemas.openxmlformats.org/officeDocument/2006/relationships/hyperlink" Target="https://ref.ly/Isa6:12-Isa6:13" TargetMode="External"/><Relationship Id="rId488" Type="http://schemas.openxmlformats.org/officeDocument/2006/relationships/hyperlink" Target="https://ref.ly/Mic6:7-Mic6:9" TargetMode="External"/><Relationship Id="rId489" Type="http://schemas.openxmlformats.org/officeDocument/2006/relationships/hyperlink" Target="https://ref.ly/Lev26:44-Lev26:45" TargetMode="External"/><Relationship Id="rId490" Type="http://schemas.openxmlformats.org/officeDocument/2006/relationships/hyperlink" Target="https://ref.ly/Amos9:11-Amos9:15" TargetMode="External"/><Relationship Id="rId491" Type="http://schemas.openxmlformats.org/officeDocument/2006/relationships/hyperlink" Target="https://ref.ly/Amos9:11-Amos9:12" TargetMode="External"/><Relationship Id="rId492" Type="http://schemas.openxmlformats.org/officeDocument/2006/relationships/hyperlink" Target="https://ref.ly/Acts15:16-Acts15:18" TargetMode="External"/><Relationship Id="rId493" Type="http://schemas.openxmlformats.org/officeDocument/2006/relationships/hyperlink" Target="https://ref.ly/Amos9:13-Amos9:15" TargetMode="External"/><Relationship Id="rId494" Type="http://schemas.openxmlformats.org/officeDocument/2006/relationships/hyperlink" Target="https://ref.ly/Rom8:20-Rom8:22" TargetMode="External"/><Relationship Id="rId495" Type="http://schemas.openxmlformats.org/officeDocument/2006/relationships/hyperlink" Target="https://ref.ly/Mic3:12-Mic4:4" TargetMode="External"/><Relationship Id="rId496" Type="http://schemas.openxmlformats.org/officeDocument/2006/relationships/hyperlink" Target="https://ref.ly/Gen22:15-Gen22:18" TargetMode="External"/><Relationship Id="rId497" Type="http://schemas.openxmlformats.org/officeDocument/2006/relationships/hyperlink" Target="https://ref.ly/Exod23:1-Exod23:13" TargetMode="External"/><Relationship Id="rId498" Type="http://schemas.openxmlformats.org/officeDocument/2006/relationships/hyperlink" Target="https://ref.ly/Amos4:4" TargetMode="External"/><Relationship Id="rId499" Type="http://schemas.openxmlformats.org/officeDocument/2006/relationships/hyperlink" Target="https://ref.ly/Amos9:8-Amos9:15" TargetMode="External"/><Relationship Id="rId500" Type="http://schemas.openxmlformats.org/officeDocument/2006/relationships/hyperlink" Target="https://ref.ly/2Sam7:8-2Sam7:16" TargetMode="External"/><Relationship Id="rId501" Type="http://schemas.openxmlformats.org/officeDocument/2006/relationships/hyperlink" Target="https://ref.ly/Amos9:12" TargetMode="External"/><Relationship Id="rId502" Type="http://schemas.openxmlformats.org/officeDocument/2006/relationships/hyperlink" Target="https://ref.ly/Amos4:13" TargetMode="External"/><Relationship Id="rId503" Type="http://schemas.openxmlformats.org/officeDocument/2006/relationships/hyperlink" Target="https://ref.ly/Amos5:8" TargetMode="External"/><Relationship Id="rId504" Type="http://schemas.openxmlformats.org/officeDocument/2006/relationships/hyperlink" Target="https://ref.ly/Amos9:13-Amos9:14" TargetMode="External"/><Relationship Id="rId505" Type="http://schemas.openxmlformats.org/officeDocument/2006/relationships/hyperlink" Target="https://ref.ly/Ezek1:3" TargetMode="External"/><Relationship Id="rId506" Type="http://schemas.openxmlformats.org/officeDocument/2006/relationships/hyperlink" Target="https://ref.ly/Ezek13:4" TargetMode="External"/><Relationship Id="rId507" Type="http://schemas.openxmlformats.org/officeDocument/2006/relationships/hyperlink" Target="https://ref.ly/Ezek13:6" TargetMode="External"/><Relationship Id="rId508" Type="http://schemas.openxmlformats.org/officeDocument/2006/relationships/hyperlink" Target="https://ref.ly/Ezek13:10" TargetMode="External"/><Relationship Id="rId509" Type="http://schemas.openxmlformats.org/officeDocument/2006/relationships/hyperlink" Target="https://ref.ly/Ezek12:22" TargetMode="External"/><Relationship Id="rId510" Type="http://schemas.openxmlformats.org/officeDocument/2006/relationships/hyperlink" Target="https://ref.ly/Ezek12:23" TargetMode="External"/><Relationship Id="rId511" Type="http://schemas.openxmlformats.org/officeDocument/2006/relationships/hyperlink" Target="https://ref.ly/Ezek1:1" TargetMode="External"/><Relationship Id="rId512" Type="http://schemas.openxmlformats.org/officeDocument/2006/relationships/hyperlink" Target="https://ref.ly/2Kgs21:10-2Kgs21:15" TargetMode="External"/><Relationship Id="rId513" Type="http://schemas.openxmlformats.org/officeDocument/2006/relationships/hyperlink" Target="https://ref.ly/2Kgs22:1-2Kgs22:20" TargetMode="External"/><Relationship Id="rId514" Type="http://schemas.openxmlformats.org/officeDocument/2006/relationships/hyperlink" Target="https://ref.ly/2Kgs23:26-2Kgs23:27" TargetMode="External"/><Relationship Id="rId515" Type="http://schemas.openxmlformats.org/officeDocument/2006/relationships/hyperlink" Target="https://ref.ly/2Kgs23:29" TargetMode="External"/><Relationship Id="rId516" Type="http://schemas.openxmlformats.org/officeDocument/2006/relationships/hyperlink" Target="https://ref.ly/2Kgs24:10-2Kgs24:17" TargetMode="External"/><Relationship Id="rId517" Type="http://schemas.openxmlformats.org/officeDocument/2006/relationships/hyperlink" Target="https://ref.ly/Ezek8:11" TargetMode="External"/><Relationship Id="rId518" Type="http://schemas.openxmlformats.org/officeDocument/2006/relationships/hyperlink" Target="https://ref.ly/Ezek1:1-Ezek1:3" TargetMode="External"/><Relationship Id="rId519" Type="http://schemas.openxmlformats.org/officeDocument/2006/relationships/hyperlink" Target="https://ref.ly/Ezek11:24-Ezek11:25" TargetMode="External"/><Relationship Id="rId520" Type="http://schemas.openxmlformats.org/officeDocument/2006/relationships/hyperlink" Target="https://ref.ly/Ezek1:1-Ezek24:27" TargetMode="External"/><Relationship Id="rId521" Type="http://schemas.openxmlformats.org/officeDocument/2006/relationships/hyperlink" Target="https://ref.ly/Ezek33:1-Ezek48:35" TargetMode="External"/><Relationship Id="rId522" Type="http://schemas.openxmlformats.org/officeDocument/2006/relationships/hyperlink" Target="https://ref.ly/Ezek25:1-Ezek32:32" TargetMode="External"/><Relationship Id="rId523" Type="http://schemas.openxmlformats.org/officeDocument/2006/relationships/hyperlink" Target="https://ref.ly/Ezek1:1-Ezek3:21" TargetMode="External"/><Relationship Id="rId524" Type="http://schemas.openxmlformats.org/officeDocument/2006/relationships/hyperlink" Target="https://ref.ly/Ezek3:22-Ezek24:27" TargetMode="External"/><Relationship Id="rId525" Type="http://schemas.openxmlformats.org/officeDocument/2006/relationships/hyperlink" Target="https://ref.ly/Isa6:1-Isa6:13" TargetMode="External"/><Relationship Id="rId526" Type="http://schemas.openxmlformats.org/officeDocument/2006/relationships/hyperlink" Target="https://ref.ly/Jer1:11-Jer1:15" TargetMode="External"/><Relationship Id="rId527" Type="http://schemas.openxmlformats.org/officeDocument/2006/relationships/hyperlink" Target="https://ref.ly/Isa66:15-Isa66:16" TargetMode="External"/><Relationship Id="rId528" Type="http://schemas.openxmlformats.org/officeDocument/2006/relationships/hyperlink" Target="https://ref.ly/Ezek1:28" TargetMode="External"/><Relationship Id="rId529" Type="http://schemas.openxmlformats.org/officeDocument/2006/relationships/hyperlink" Target="https://ref.ly/Ezek2:3" TargetMode="External"/><Relationship Id="rId530" Type="http://schemas.openxmlformats.org/officeDocument/2006/relationships/hyperlink" Target="https://ref.ly/Ezek3:11" TargetMode="External"/><Relationship Id="rId531" Type="http://schemas.openxmlformats.org/officeDocument/2006/relationships/hyperlink" Target="https://ref.ly/Ezek3:17" TargetMode="External"/><Relationship Id="rId532" Type="http://schemas.openxmlformats.org/officeDocument/2006/relationships/hyperlink" Target="https://ref.ly/Ezek33:1-Ezek33:9" TargetMode="External"/><Relationship Id="rId533" Type="http://schemas.openxmlformats.org/officeDocument/2006/relationships/hyperlink" Target="https://ref.ly/Ezek2:9-Ezek2:10" TargetMode="External"/><Relationship Id="rId534" Type="http://schemas.openxmlformats.org/officeDocument/2006/relationships/hyperlink" Target="https://ref.ly/Ezek3:1-Ezek3:3" TargetMode="External"/><Relationship Id="rId535" Type="http://schemas.openxmlformats.org/officeDocument/2006/relationships/hyperlink" Target="https://ref.ly/Ezek2:6-Ezek2:7" TargetMode="External"/><Relationship Id="rId536" Type="http://schemas.openxmlformats.org/officeDocument/2006/relationships/hyperlink" Target="https://ref.ly/Ezek3:16-Ezek3:17" TargetMode="External"/><Relationship Id="rId537" Type="http://schemas.openxmlformats.org/officeDocument/2006/relationships/hyperlink" Target="https://ref.ly/Ezek3:18-Ezek3:19" TargetMode="External"/><Relationship Id="rId538" Type="http://schemas.openxmlformats.org/officeDocument/2006/relationships/hyperlink" Target="https://ref.ly/Ezek3:24-Ezek3:25" TargetMode="External"/><Relationship Id="rId539" Type="http://schemas.openxmlformats.org/officeDocument/2006/relationships/hyperlink" Target="https://ref.ly/Ezek3:26" TargetMode="External"/><Relationship Id="rId540" Type="http://schemas.openxmlformats.org/officeDocument/2006/relationships/hyperlink" Target="https://ref.ly/Ezek3:27" TargetMode="External"/><Relationship Id="rId541" Type="http://schemas.openxmlformats.org/officeDocument/2006/relationships/hyperlink" Target="https://ref.ly/Matt11:15" TargetMode="External"/><Relationship Id="rId542" Type="http://schemas.openxmlformats.org/officeDocument/2006/relationships/hyperlink" Target="https://ref.ly/Matt13:43" TargetMode="External"/><Relationship Id="rId543" Type="http://schemas.openxmlformats.org/officeDocument/2006/relationships/hyperlink" Target="https://ref.ly/Ezek4:1-Ezek4:17" TargetMode="External"/><Relationship Id="rId544" Type="http://schemas.openxmlformats.org/officeDocument/2006/relationships/hyperlink" Target="https://ref.ly/Ezek5:1-Ezek5:17" TargetMode="External"/><Relationship Id="rId545" Type="http://schemas.openxmlformats.org/officeDocument/2006/relationships/hyperlink" Target="https://ref.ly/Ezek4:1-Ezek4:3" TargetMode="External"/><Relationship Id="rId546" Type="http://schemas.openxmlformats.org/officeDocument/2006/relationships/hyperlink" Target="https://ref.ly/Ezek4:4-Ezek4:8" TargetMode="External"/><Relationship Id="rId547" Type="http://schemas.openxmlformats.org/officeDocument/2006/relationships/hyperlink" Target="https://ref.ly/Ezek4:9-Ezek4:17" TargetMode="External"/><Relationship Id="rId548" Type="http://schemas.openxmlformats.org/officeDocument/2006/relationships/hyperlink" Target="https://ref.ly/Ezek5:1-Ezek5:4" TargetMode="External"/><Relationship Id="rId549" Type="http://schemas.openxmlformats.org/officeDocument/2006/relationships/hyperlink" Target="https://ref.ly/Ezek5:6-Ezek5:7" TargetMode="External"/><Relationship Id="rId550" Type="http://schemas.openxmlformats.org/officeDocument/2006/relationships/hyperlink" Target="https://ref.ly/Ezek5:8-Ezek5:12" TargetMode="External"/><Relationship Id="rId551" Type="http://schemas.openxmlformats.org/officeDocument/2006/relationships/hyperlink" Target="https://ref.ly/Ezek5:13" TargetMode="External"/><Relationship Id="rId552" Type="http://schemas.openxmlformats.org/officeDocument/2006/relationships/hyperlink" Target="https://ref.ly/Ezek6:1-Ezek6:14" TargetMode="External"/><Relationship Id="rId553" Type="http://schemas.openxmlformats.org/officeDocument/2006/relationships/hyperlink" Target="https://ref.ly/Ezek7:1-Ezek7:27" TargetMode="External"/><Relationship Id="rId554" Type="http://schemas.openxmlformats.org/officeDocument/2006/relationships/hyperlink" Target="https://ref.ly/Ezek6:3-Ezek6:6" TargetMode="External"/><Relationship Id="rId555" Type="http://schemas.openxmlformats.org/officeDocument/2006/relationships/hyperlink" Target="https://ref.ly/Ezek7:2-Ezek7:3,Ezek7:10-Ezek7:11,Ezek7:23" TargetMode="External"/><Relationship Id="rId556" Type="http://schemas.openxmlformats.org/officeDocument/2006/relationships/hyperlink" Target="https://ref.ly/Ezek7:27" TargetMode="External"/><Relationship Id="rId557" Type="http://schemas.openxmlformats.org/officeDocument/2006/relationships/hyperlink" Target="https://ref.ly/Ezek8:1-Ezek11:25" TargetMode="External"/><Relationship Id="rId558" Type="http://schemas.openxmlformats.org/officeDocument/2006/relationships/hyperlink" Target="https://ref.ly/Ezek1:1-Ezek7:27" TargetMode="External"/><Relationship Id="rId559" Type="http://schemas.openxmlformats.org/officeDocument/2006/relationships/hyperlink" Target="https://ref.ly/Ezek8:3-Ezek8:5" TargetMode="External"/><Relationship Id="rId560" Type="http://schemas.openxmlformats.org/officeDocument/2006/relationships/hyperlink" Target="https://ref.ly/Ezek8:11-Ezek8:12" TargetMode="External"/><Relationship Id="rId561" Type="http://schemas.openxmlformats.org/officeDocument/2006/relationships/hyperlink" Target="https://ref.ly/Ezek8:14" TargetMode="External"/><Relationship Id="rId562" Type="http://schemas.openxmlformats.org/officeDocument/2006/relationships/hyperlink" Target="https://ref.ly/Ezek8:16" TargetMode="External"/><Relationship Id="rId563" Type="http://schemas.openxmlformats.org/officeDocument/2006/relationships/hyperlink" Target="https://ref.ly/Ezek9:4-Ezek9:6" TargetMode="External"/><Relationship Id="rId564" Type="http://schemas.openxmlformats.org/officeDocument/2006/relationships/hyperlink" Target="https://ref.ly/Ezek10:1-Ezek10:22" TargetMode="External"/><Relationship Id="rId565" Type="http://schemas.openxmlformats.org/officeDocument/2006/relationships/hyperlink" Target="https://ref.ly/Ezek11:23" TargetMode="External"/><Relationship Id="rId566" Type="http://schemas.openxmlformats.org/officeDocument/2006/relationships/hyperlink" Target="https://ref.ly/Ezek11:9" TargetMode="External"/><Relationship Id="rId567" Type="http://schemas.openxmlformats.org/officeDocument/2006/relationships/hyperlink" Target="https://ref.ly/Ezek11:17" TargetMode="External"/><Relationship Id="rId568" Type="http://schemas.openxmlformats.org/officeDocument/2006/relationships/hyperlink" Target="https://ref.ly/Ezek11:18" TargetMode="External"/><Relationship Id="rId569" Type="http://schemas.openxmlformats.org/officeDocument/2006/relationships/hyperlink" Target="https://ref.ly/Ezek11:19-Ezek11:20" TargetMode="External"/><Relationship Id="rId570" Type="http://schemas.openxmlformats.org/officeDocument/2006/relationships/hyperlink" Target="https://ref.ly/Ezek11:1-Ezek11:25" TargetMode="External"/><Relationship Id="rId571" Type="http://schemas.openxmlformats.org/officeDocument/2006/relationships/hyperlink" Target="https://ref.ly/2Kgs25:1-2Kgs25:30" TargetMode="External"/><Relationship Id="rId572" Type="http://schemas.openxmlformats.org/officeDocument/2006/relationships/hyperlink" Target="https://ref.ly/Ezek12:13" TargetMode="External"/><Relationship Id="rId573" Type="http://schemas.openxmlformats.org/officeDocument/2006/relationships/hyperlink" Target="https://ref.ly/Ezek12:15-Ezek12:16" TargetMode="External"/><Relationship Id="rId574" Type="http://schemas.openxmlformats.org/officeDocument/2006/relationships/hyperlink" Target="https://ref.ly/Ezek12:27" TargetMode="External"/><Relationship Id="rId575" Type="http://schemas.openxmlformats.org/officeDocument/2006/relationships/hyperlink" Target="https://ref.ly/Ezek13:1-Ezek13:23" TargetMode="External"/><Relationship Id="rId576" Type="http://schemas.openxmlformats.org/officeDocument/2006/relationships/hyperlink" Target="https://ref.ly/Ezek13:8-Ezek13:10" TargetMode="External"/><Relationship Id="rId577" Type="http://schemas.openxmlformats.org/officeDocument/2006/relationships/hyperlink" Target="https://ref.ly/Ezek13:22" TargetMode="External"/><Relationship Id="rId578" Type="http://schemas.openxmlformats.org/officeDocument/2006/relationships/hyperlink" Target="https://ref.ly/Ezek13:23" TargetMode="External"/><Relationship Id="rId579" Type="http://schemas.openxmlformats.org/officeDocument/2006/relationships/hyperlink" Target="https://ref.ly/Ezek14:3" TargetMode="External"/><Relationship Id="rId580" Type="http://schemas.openxmlformats.org/officeDocument/2006/relationships/hyperlink" Target="https://ref.ly/Ezek14:21" TargetMode="External"/><Relationship Id="rId581" Type="http://schemas.openxmlformats.org/officeDocument/2006/relationships/hyperlink" Target="https://ref.ly/Ezek14:23" TargetMode="External"/><Relationship Id="rId582" Type="http://schemas.openxmlformats.org/officeDocument/2006/relationships/hyperlink" Target="https://ref.ly/Ezek15:1-Ezek17:24" TargetMode="External"/><Relationship Id="rId583" Type="http://schemas.openxmlformats.org/officeDocument/2006/relationships/hyperlink" Target="https://ref.ly/Ezek15:1-Ezek15:8" TargetMode="External"/><Relationship Id="rId584" Type="http://schemas.openxmlformats.org/officeDocument/2006/relationships/hyperlink" Target="https://ref.ly/Ezek15:7-Ezek15:8" TargetMode="External"/><Relationship Id="rId585" Type="http://schemas.openxmlformats.org/officeDocument/2006/relationships/hyperlink" Target="https://ref.ly/Ezek16:1-Ezek16:63" TargetMode="External"/><Relationship Id="rId586" Type="http://schemas.openxmlformats.org/officeDocument/2006/relationships/hyperlink" Target="https://ref.ly/Ezek16:3-Ezek16:5" TargetMode="External"/><Relationship Id="rId587" Type="http://schemas.openxmlformats.org/officeDocument/2006/relationships/hyperlink" Target="https://ref.ly/Ezek16:6-Ezek16:7" TargetMode="External"/><Relationship Id="rId588" Type="http://schemas.openxmlformats.org/officeDocument/2006/relationships/hyperlink" Target="https://ref.ly/Ezek16:8" TargetMode="External"/><Relationship Id="rId589" Type="http://schemas.openxmlformats.org/officeDocument/2006/relationships/hyperlink" Target="https://ref.ly/Ezek16:9-Ezek16:13" TargetMode="External"/><Relationship Id="rId590" Type="http://schemas.openxmlformats.org/officeDocument/2006/relationships/hyperlink" Target="https://ref.ly/Ezek16:14" TargetMode="External"/><Relationship Id="rId591" Type="http://schemas.openxmlformats.org/officeDocument/2006/relationships/hyperlink" Target="https://ref.ly/Ezek16:15-Ezek16:34" TargetMode="External"/><Relationship Id="rId592" Type="http://schemas.openxmlformats.org/officeDocument/2006/relationships/hyperlink" Target="https://ref.ly/Gen19:1-Gen19:38" TargetMode="External"/><Relationship Id="rId593" Type="http://schemas.openxmlformats.org/officeDocument/2006/relationships/hyperlink" Target="https://ref.ly/2Kgs17:6" TargetMode="External"/><Relationship Id="rId594" Type="http://schemas.openxmlformats.org/officeDocument/2006/relationships/hyperlink" Target="https://ref.ly/Ezek16:46" TargetMode="External"/><Relationship Id="rId595" Type="http://schemas.openxmlformats.org/officeDocument/2006/relationships/hyperlink" Target="https://ref.ly/Ezek16:48-Ezek16:51" TargetMode="External"/><Relationship Id="rId596" Type="http://schemas.openxmlformats.org/officeDocument/2006/relationships/hyperlink" Target="https://ref.ly/Ezek16:62-Ezek16:63" TargetMode="External"/><Relationship Id="rId597" Type="http://schemas.openxmlformats.org/officeDocument/2006/relationships/hyperlink" Target="https://ref.ly/Ezek17:1-Ezek17:24" TargetMode="External"/><Relationship Id="rId598" Type="http://schemas.openxmlformats.org/officeDocument/2006/relationships/hyperlink" Target="https://ref.ly/Ezek17:3-Ezek17:4" TargetMode="External"/><Relationship Id="rId599" Type="http://schemas.openxmlformats.org/officeDocument/2006/relationships/hyperlink" Target="https://ref.ly/Ezek17:7" TargetMode="External"/><Relationship Id="rId600" Type="http://schemas.openxmlformats.org/officeDocument/2006/relationships/hyperlink" Target="https://ref.ly/Ezek17:9-Ezek17:10" TargetMode="External"/><Relationship Id="rId601" Type="http://schemas.openxmlformats.org/officeDocument/2006/relationships/hyperlink" Target="https://ref.ly/Ezek17:13-Ezek17:18" TargetMode="External"/><Relationship Id="rId602" Type="http://schemas.openxmlformats.org/officeDocument/2006/relationships/hyperlink" Target="https://ref.ly/Ezek17:22" TargetMode="External"/><Relationship Id="rId603" Type="http://schemas.openxmlformats.org/officeDocument/2006/relationships/hyperlink" Target="https://ref.ly/Ezek17:24" TargetMode="External"/><Relationship Id="rId604" Type="http://schemas.openxmlformats.org/officeDocument/2006/relationships/hyperlink" Target="https://ref.ly/Ezek18:1-Ezek22:31" TargetMode="External"/><Relationship Id="rId605" Type="http://schemas.openxmlformats.org/officeDocument/2006/relationships/hyperlink" Target="https://ref.ly/Ezek18:4" TargetMode="External"/><Relationship Id="rId606" Type="http://schemas.openxmlformats.org/officeDocument/2006/relationships/hyperlink" Target="https://ref.ly/Ezek18:25-Ezek18:29" TargetMode="External"/><Relationship Id="rId607" Type="http://schemas.openxmlformats.org/officeDocument/2006/relationships/hyperlink" Target="https://ref.ly/Exod20:5" TargetMode="External"/><Relationship Id="rId608" Type="http://schemas.openxmlformats.org/officeDocument/2006/relationships/hyperlink" Target="https://ref.ly/Ezek18:5-Ezek18:9" TargetMode="External"/><Relationship Id="rId609" Type="http://schemas.openxmlformats.org/officeDocument/2006/relationships/hyperlink" Target="https://ref.ly/Ezek18:14-Ezek18:18" TargetMode="External"/><Relationship Id="rId610" Type="http://schemas.openxmlformats.org/officeDocument/2006/relationships/hyperlink" Target="https://ref.ly/Ezek18:27" TargetMode="External"/><Relationship Id="rId611" Type="http://schemas.openxmlformats.org/officeDocument/2006/relationships/hyperlink" Target="https://ref.ly/Ezek18:31-Ezek18:32" TargetMode="External"/><Relationship Id="rId612" Type="http://schemas.openxmlformats.org/officeDocument/2006/relationships/hyperlink" Target="https://ref.ly/Ezek19:1-Ezek19:14" TargetMode="External"/><Relationship Id="rId613" Type="http://schemas.openxmlformats.org/officeDocument/2006/relationships/hyperlink" Target="https://ref.ly/2Kgs23:31" TargetMode="External"/><Relationship Id="rId614" Type="http://schemas.openxmlformats.org/officeDocument/2006/relationships/hyperlink" Target="https://ref.ly/Ezek19:3-Ezek19:4" TargetMode="External"/><Relationship Id="rId615" Type="http://schemas.openxmlformats.org/officeDocument/2006/relationships/hyperlink" Target="https://ref.ly/2Kgs23:31-2Kgs23:34" TargetMode="External"/><Relationship Id="rId616" Type="http://schemas.openxmlformats.org/officeDocument/2006/relationships/hyperlink" Target="https://ref.ly/Ezek19:7-Ezek19:9" TargetMode="External"/><Relationship Id="rId617" Type="http://schemas.openxmlformats.org/officeDocument/2006/relationships/hyperlink" Target="https://ref.ly/Ezek19:10" TargetMode="External"/><Relationship Id="rId618" Type="http://schemas.openxmlformats.org/officeDocument/2006/relationships/hyperlink" Target="https://ref.ly/Ezek19:13-Ezek19:14" TargetMode="External"/><Relationship Id="rId619" Type="http://schemas.openxmlformats.org/officeDocument/2006/relationships/hyperlink" Target="https://ref.ly/Ezek20:1-Ezek20:49" TargetMode="External"/><Relationship Id="rId620" Type="http://schemas.openxmlformats.org/officeDocument/2006/relationships/hyperlink" Target="https://ref.ly/Ezek20:5-Ezek20:6" TargetMode="External"/><Relationship Id="rId621" Type="http://schemas.openxmlformats.org/officeDocument/2006/relationships/hyperlink" Target="https://ref.ly/Ezek20:8" TargetMode="External"/><Relationship Id="rId622" Type="http://schemas.openxmlformats.org/officeDocument/2006/relationships/hyperlink" Target="https://ref.ly/Ezek20:13,Ezek20:21" TargetMode="External"/><Relationship Id="rId623" Type="http://schemas.openxmlformats.org/officeDocument/2006/relationships/hyperlink" Target="https://ref.ly/Ezek20:32" TargetMode="External"/><Relationship Id="rId624" Type="http://schemas.openxmlformats.org/officeDocument/2006/relationships/hyperlink" Target="https://ref.ly/Ezek20:12" TargetMode="External"/><Relationship Id="rId625" Type="http://schemas.openxmlformats.org/officeDocument/2006/relationships/hyperlink" Target="https://ref.ly/Ezek20:35" TargetMode="External"/><Relationship Id="rId626" Type="http://schemas.openxmlformats.org/officeDocument/2006/relationships/hyperlink" Target="https://ref.ly/Ezek20:37-Ezek20:44" TargetMode="External"/><Relationship Id="rId627" Type="http://schemas.openxmlformats.org/officeDocument/2006/relationships/hyperlink" Target="https://ref.ly/Ezek20:41" TargetMode="External"/><Relationship Id="rId628" Type="http://schemas.openxmlformats.org/officeDocument/2006/relationships/hyperlink" Target="https://ref.ly/Ezek20:45-Ezek21:32" TargetMode="External"/><Relationship Id="rId629" Type="http://schemas.openxmlformats.org/officeDocument/2006/relationships/hyperlink" Target="https://ref.ly/Ezek20:45-Ezek20:49" TargetMode="External"/><Relationship Id="rId630" Type="http://schemas.openxmlformats.org/officeDocument/2006/relationships/hyperlink" Target="https://ref.ly/Ezek21:2-Ezek21:17,Ezek21:20-Ezek21:27" TargetMode="External"/><Relationship Id="rId631" Type="http://schemas.openxmlformats.org/officeDocument/2006/relationships/hyperlink" Target="https://ref.ly/Ezek21:28-Ezek21:32" TargetMode="External"/><Relationship Id="rId632" Type="http://schemas.openxmlformats.org/officeDocument/2006/relationships/hyperlink" Target="https://ref.ly/Ezek21:19" TargetMode="External"/><Relationship Id="rId633" Type="http://schemas.openxmlformats.org/officeDocument/2006/relationships/hyperlink" Target="https://ref.ly/Ezek21:27,Ezek21:32" TargetMode="External"/><Relationship Id="rId634" Type="http://schemas.openxmlformats.org/officeDocument/2006/relationships/hyperlink" Target="https://ref.ly/Ezek25:1-Ezek29:21" TargetMode="External"/><Relationship Id="rId635" Type="http://schemas.openxmlformats.org/officeDocument/2006/relationships/hyperlink" Target="https://ref.ly/Ezek22:1-Ezek24:27" TargetMode="External"/><Relationship Id="rId636" Type="http://schemas.openxmlformats.org/officeDocument/2006/relationships/hyperlink" Target="https://ref.ly/Ezek22:25-Ezek22:30" TargetMode="External"/><Relationship Id="rId637" Type="http://schemas.openxmlformats.org/officeDocument/2006/relationships/hyperlink" Target="https://ref.ly/Ezek23:1-Ezek23:49" TargetMode="External"/><Relationship Id="rId638" Type="http://schemas.openxmlformats.org/officeDocument/2006/relationships/hyperlink" Target="https://ref.ly/Ezek24:1-Ezek24:27" TargetMode="External"/><Relationship Id="rId639" Type="http://schemas.openxmlformats.org/officeDocument/2006/relationships/hyperlink" Target="https://ref.ly/Ezek24:21" TargetMode="External"/><Relationship Id="rId640" Type="http://schemas.openxmlformats.org/officeDocument/2006/relationships/hyperlink" Target="https://ref.ly/Ezek25:3-Ezek25:12" TargetMode="External"/><Relationship Id="rId641" Type="http://schemas.openxmlformats.org/officeDocument/2006/relationships/hyperlink" Target="https://ref.ly/Ezek25:4-Ezek25:14" TargetMode="External"/><Relationship Id="rId642" Type="http://schemas.openxmlformats.org/officeDocument/2006/relationships/hyperlink" Target="https://ref.ly/Ezek25:15" TargetMode="External"/><Relationship Id="rId643" Type="http://schemas.openxmlformats.org/officeDocument/2006/relationships/hyperlink" Target="https://ref.ly/Ezek26:2" TargetMode="External"/><Relationship Id="rId644" Type="http://schemas.openxmlformats.org/officeDocument/2006/relationships/hyperlink" Target="https://ref.ly/Ezek27:1-Ezek27:36" TargetMode="External"/><Relationship Id="rId645" Type="http://schemas.openxmlformats.org/officeDocument/2006/relationships/hyperlink" Target="https://ref.ly/Ezek27:26" TargetMode="External"/><Relationship Id="rId646" Type="http://schemas.openxmlformats.org/officeDocument/2006/relationships/hyperlink" Target="https://ref.ly/Ezek28:1-Ezek28:26" TargetMode="External"/><Relationship Id="rId647" Type="http://schemas.openxmlformats.org/officeDocument/2006/relationships/hyperlink" Target="https://ref.ly/Ezek28:12" TargetMode="External"/><Relationship Id="rId648" Type="http://schemas.openxmlformats.org/officeDocument/2006/relationships/hyperlink" Target="https://ref.ly/Ezek28:13-Ezek28:15" TargetMode="External"/><Relationship Id="rId649" Type="http://schemas.openxmlformats.org/officeDocument/2006/relationships/hyperlink" Target="https://ref.ly/Ezek28:13" TargetMode="External"/><Relationship Id="rId650" Type="http://schemas.openxmlformats.org/officeDocument/2006/relationships/hyperlink" Target="https://ref.ly/Ezek28:13-Ezek28:14" TargetMode="External"/><Relationship Id="rId651" Type="http://schemas.openxmlformats.org/officeDocument/2006/relationships/hyperlink" Target="https://ref.ly/Ezek28:16-Ezek28:18" TargetMode="External"/><Relationship Id="rId652" Type="http://schemas.openxmlformats.org/officeDocument/2006/relationships/hyperlink" Target="https://ref.ly/Ezek28:18-Ezek28:19" TargetMode="External"/><Relationship Id="rId653" Type="http://schemas.openxmlformats.org/officeDocument/2006/relationships/hyperlink" Target="https://ref.ly/Ezek29:18" TargetMode="External"/><Relationship Id="rId654" Type="http://schemas.openxmlformats.org/officeDocument/2006/relationships/hyperlink" Target="https://ref.ly/Ezek28:22-Ezek28:23" TargetMode="External"/><Relationship Id="rId655" Type="http://schemas.openxmlformats.org/officeDocument/2006/relationships/hyperlink" Target="https://ref.ly/Ezek28:24" TargetMode="External"/><Relationship Id="rId656" Type="http://schemas.openxmlformats.org/officeDocument/2006/relationships/hyperlink" Target="https://ref.ly/Ezek28:25-Ezek28:26" TargetMode="External"/><Relationship Id="rId657" Type="http://schemas.openxmlformats.org/officeDocument/2006/relationships/hyperlink" Target="https://ref.ly/Ezek29:9-Ezek29:16" TargetMode="External"/><Relationship Id="rId658" Type="http://schemas.openxmlformats.org/officeDocument/2006/relationships/hyperlink" Target="https://ref.ly/Ezek23:1-Ezek32:21" TargetMode="External"/><Relationship Id="rId659" Type="http://schemas.openxmlformats.org/officeDocument/2006/relationships/hyperlink" Target="https://ref.ly/Ezek32:22-Ezek32:23" TargetMode="External"/><Relationship Id="rId660" Type="http://schemas.openxmlformats.org/officeDocument/2006/relationships/hyperlink" Target="https://ref.ly/Ezek32:24-Ezek32:25" TargetMode="External"/><Relationship Id="rId661" Type="http://schemas.openxmlformats.org/officeDocument/2006/relationships/hyperlink" Target="https://ref.ly/Ezek32:26-Ezek32:28" TargetMode="External"/><Relationship Id="rId662" Type="http://schemas.openxmlformats.org/officeDocument/2006/relationships/hyperlink" Target="https://ref.ly/Ezek32:29" TargetMode="External"/><Relationship Id="rId663" Type="http://schemas.openxmlformats.org/officeDocument/2006/relationships/hyperlink" Target="https://ref.ly/Ezek32:30" TargetMode="External"/><Relationship Id="rId664" Type="http://schemas.openxmlformats.org/officeDocument/2006/relationships/hyperlink" Target="https://ref.ly/Ezek33:10" TargetMode="External"/><Relationship Id="rId665" Type="http://schemas.openxmlformats.org/officeDocument/2006/relationships/hyperlink" Target="https://ref.ly/Ezek33:21" TargetMode="External"/><Relationship Id="rId666" Type="http://schemas.openxmlformats.org/officeDocument/2006/relationships/hyperlink" Target="https://ref.ly/Ezek33:11-Ezek33:16" TargetMode="External"/><Relationship Id="rId667" Type="http://schemas.openxmlformats.org/officeDocument/2006/relationships/hyperlink" Target="https://ref.ly/Ezek33:32" TargetMode="External"/><Relationship Id="rId668" Type="http://schemas.openxmlformats.org/officeDocument/2006/relationships/hyperlink" Target="https://ref.ly/Ezek33:33" TargetMode="External"/><Relationship Id="rId669" Type="http://schemas.openxmlformats.org/officeDocument/2006/relationships/hyperlink" Target="https://ref.ly/Ezek34:2-Ezek34:3" TargetMode="External"/><Relationship Id="rId670" Type="http://schemas.openxmlformats.org/officeDocument/2006/relationships/hyperlink" Target="https://ref.ly/Ezek34:4" TargetMode="External"/><Relationship Id="rId671" Type="http://schemas.openxmlformats.org/officeDocument/2006/relationships/hyperlink" Target="https://ref.ly/Ezek34:5-Ezek34:6" TargetMode="External"/><Relationship Id="rId672" Type="http://schemas.openxmlformats.org/officeDocument/2006/relationships/hyperlink" Target="https://ref.ly/Ezek34:11-Ezek34:15" TargetMode="External"/><Relationship Id="rId673" Type="http://schemas.openxmlformats.org/officeDocument/2006/relationships/hyperlink" Target="https://ref.ly/Ps23:1-Ps23:6" TargetMode="External"/><Relationship Id="rId674" Type="http://schemas.openxmlformats.org/officeDocument/2006/relationships/hyperlink" Target="https://ref.ly/Ezek34:20-Ezek34:22" TargetMode="External"/><Relationship Id="rId675" Type="http://schemas.openxmlformats.org/officeDocument/2006/relationships/hyperlink" Target="https://ref.ly/Ezek34:24" TargetMode="External"/><Relationship Id="rId676" Type="http://schemas.openxmlformats.org/officeDocument/2006/relationships/hyperlink" Target="https://ref.ly/Ezek34:26-Ezek34:27" TargetMode="External"/><Relationship Id="rId677" Type="http://schemas.openxmlformats.org/officeDocument/2006/relationships/hyperlink" Target="https://ref.ly/Ezek34:25-Ezek34:28" TargetMode="External"/><Relationship Id="rId678" Type="http://schemas.openxmlformats.org/officeDocument/2006/relationships/hyperlink" Target="https://ref.ly/Ezek34:27-Ezek34:29" TargetMode="External"/><Relationship Id="rId679" Type="http://schemas.openxmlformats.org/officeDocument/2006/relationships/hyperlink" Target="https://ref.ly/John10:1-John10:42" TargetMode="External"/><Relationship Id="rId680" Type="http://schemas.openxmlformats.org/officeDocument/2006/relationships/hyperlink" Target="https://ref.ly/Ezek34:1-Ezek34:31" TargetMode="External"/><Relationship Id="rId681" Type="http://schemas.openxmlformats.org/officeDocument/2006/relationships/hyperlink" Target="https://ref.ly/Ezek11:20" TargetMode="External"/><Relationship Id="rId682" Type="http://schemas.openxmlformats.org/officeDocument/2006/relationships/hyperlink" Target="https://ref.ly/Ezek34:30" TargetMode="External"/><Relationship Id="rId683" Type="http://schemas.openxmlformats.org/officeDocument/2006/relationships/hyperlink" Target="https://ref.ly/Ezek36:28" TargetMode="External"/><Relationship Id="rId684" Type="http://schemas.openxmlformats.org/officeDocument/2006/relationships/hyperlink" Target="https://ref.ly/Ezek36:20-Ezek36:36" TargetMode="External"/><Relationship Id="rId685" Type="http://schemas.openxmlformats.org/officeDocument/2006/relationships/hyperlink" Target="https://ref.ly/Ezek37:23-Ezek37:26" TargetMode="External"/><Relationship Id="rId686" Type="http://schemas.openxmlformats.org/officeDocument/2006/relationships/hyperlink" Target="https://ref.ly/Ezek39:25" TargetMode="External"/><Relationship Id="rId687" Type="http://schemas.openxmlformats.org/officeDocument/2006/relationships/hyperlink" Target="https://ref.ly/Ezek36:1-Ezek36:15,Ezek36:24" TargetMode="External"/><Relationship Id="rId688" Type="http://schemas.openxmlformats.org/officeDocument/2006/relationships/hyperlink" Target="https://ref.ly/Ezek37:14-Ezek37:23" TargetMode="External"/><Relationship Id="rId689" Type="http://schemas.openxmlformats.org/officeDocument/2006/relationships/hyperlink" Target="https://ref.ly/Ezek39:27" TargetMode="External"/><Relationship Id="rId690" Type="http://schemas.openxmlformats.org/officeDocument/2006/relationships/hyperlink" Target="https://ref.ly/Ezek36:25-Ezek36:27" TargetMode="External"/><Relationship Id="rId691" Type="http://schemas.openxmlformats.org/officeDocument/2006/relationships/hyperlink" Target="https://ref.ly/Ezek37:14" TargetMode="External"/><Relationship Id="rId692" Type="http://schemas.openxmlformats.org/officeDocument/2006/relationships/hyperlink" Target="https://ref.ly/Ezek39:29" TargetMode="External"/><Relationship Id="rId693" Type="http://schemas.openxmlformats.org/officeDocument/2006/relationships/hyperlink" Target="https://ref.ly/Ezek36:8-Ezek36:12,Ezek36:29-Ezek36:38" TargetMode="External"/><Relationship Id="rId694" Type="http://schemas.openxmlformats.org/officeDocument/2006/relationships/hyperlink" Target="https://ref.ly/Ezek39:9-Ezek39:10,Ezek39:26" TargetMode="External"/><Relationship Id="rId695" Type="http://schemas.openxmlformats.org/officeDocument/2006/relationships/hyperlink" Target="https://ref.ly/Ezek35:1-Ezek35:15" TargetMode="External"/><Relationship Id="rId696" Type="http://schemas.openxmlformats.org/officeDocument/2006/relationships/hyperlink" Target="https://ref.ly/Ezek36:36" TargetMode="External"/><Relationship Id="rId697" Type="http://schemas.openxmlformats.org/officeDocument/2006/relationships/hyperlink" Target="https://ref.ly/Ezek37:28" TargetMode="External"/><Relationship Id="rId698" Type="http://schemas.openxmlformats.org/officeDocument/2006/relationships/hyperlink" Target="https://ref.ly/Ezek38:1-Ezek39:24" TargetMode="External"/><Relationship Id="rId699" Type="http://schemas.openxmlformats.org/officeDocument/2006/relationships/hyperlink" Target="https://ref.ly/Ezek37:24-Ezek37:25" TargetMode="External"/><Relationship Id="rId700" Type="http://schemas.openxmlformats.org/officeDocument/2006/relationships/hyperlink" Target="https://ref.ly/Ezek37:26-Ezek37:27" TargetMode="External"/><Relationship Id="rId701" Type="http://schemas.openxmlformats.org/officeDocument/2006/relationships/hyperlink" Target="https://ref.ly/Ezek37:11" TargetMode="External"/><Relationship Id="rId702" Type="http://schemas.openxmlformats.org/officeDocument/2006/relationships/hyperlink" Target="https://ref.ly/Ezek37:12" TargetMode="External"/><Relationship Id="rId703" Type="http://schemas.openxmlformats.org/officeDocument/2006/relationships/hyperlink" Target="https://ref.ly/Ezek39:7,Ezek39:25-Ezek39:27" TargetMode="External"/><Relationship Id="rId704" Type="http://schemas.openxmlformats.org/officeDocument/2006/relationships/hyperlink" Target="https://ref.ly/Gen12:3" TargetMode="External"/><Relationship Id="rId705" Type="http://schemas.openxmlformats.org/officeDocument/2006/relationships/hyperlink" Target="https://ref.ly/Ezek47:1-Ezek48:35" TargetMode="External"/><Relationship Id="rId706" Type="http://schemas.openxmlformats.org/officeDocument/2006/relationships/hyperlink" Target="https://ref.ly/Ezek48:8-Ezek48:35" TargetMode="External"/><Relationship Id="rId707" Type="http://schemas.openxmlformats.org/officeDocument/2006/relationships/hyperlink" Target="https://ref.ly/Ezek36:26-Ezek36:27" TargetMode="External"/><Relationship Id="rId708" Type="http://schemas.openxmlformats.org/officeDocument/2006/relationships/hyperlink" Target="https://ref.ly/John3:8,John3:16" TargetMode="External"/><Relationship Id="rId709" Type="http://schemas.openxmlformats.org/officeDocument/2006/relationships/hyperlink" Target="https://ref.ly/Acts2:38" TargetMode="External"/><Relationship Id="rId710" Type="http://schemas.openxmlformats.org/officeDocument/2006/relationships/hyperlink" Target="https://ref.ly/Rom8:2-Rom8:4,Rom8:15" TargetMode="External"/><Relationship Id="rId711" Type="http://schemas.openxmlformats.org/officeDocument/2006/relationships/hyperlink" Target="https://ref.ly/Ezek37:25" TargetMode="External"/><Relationship Id="rId712" Type="http://schemas.openxmlformats.org/officeDocument/2006/relationships/hyperlink" Target="https://ref.ly/Ezek37:15-Ezek37:25" TargetMode="External"/><Relationship Id="rId713" Type="http://schemas.openxmlformats.org/officeDocument/2006/relationships/hyperlink" Target="https://ref.ly/Ezek40:1-Ezek46:24" TargetMode="External"/><Relationship Id="rId714" Type="http://schemas.openxmlformats.org/officeDocument/2006/relationships/hyperlink" Target="https://ref.ly/Ezek1:1-Ezek1:28" TargetMode="External"/><Relationship Id="rId715" Type="http://schemas.openxmlformats.org/officeDocument/2006/relationships/hyperlink" Target="https://ref.ly/Ezek10:1-Ezek11:25" TargetMode="External"/><Relationship Id="rId716" Type="http://schemas.openxmlformats.org/officeDocument/2006/relationships/hyperlink" Target="https://ref.ly/Ezek43:2-Ezek43:5" TargetMode="External"/><Relationship Id="rId717" Type="http://schemas.openxmlformats.org/officeDocument/2006/relationships/hyperlink" Target="https://ref.ly/Ezek37:27" TargetMode="External"/><Relationship Id="rId718" Type="http://schemas.openxmlformats.org/officeDocument/2006/relationships/hyperlink" Target="https://ref.ly/Ezek48:35" TargetMode="External"/><Relationship Id="rId719" Type="http://schemas.openxmlformats.org/officeDocument/2006/relationships/hyperlink" Target="https://ref.ly/John2:21" TargetMode="External"/><Relationship Id="rId720" Type="http://schemas.openxmlformats.org/officeDocument/2006/relationships/hyperlink" Target="https://ref.ly/Rev21:22" TargetMode="External"/><Relationship Id="rId721" Type="http://schemas.openxmlformats.org/officeDocument/2006/relationships/hyperlink" Target="https://ref.ly/Ezek34:1-Ezek48:35" TargetMode="External"/><Relationship Id="rId722" Type="http://schemas.openxmlformats.org/officeDocument/2006/relationships/hyperlink" Target="https://ref.ly/Ezra1:1-Ezra1:3" TargetMode="External"/><Relationship Id="rId723" Type="http://schemas.openxmlformats.org/officeDocument/2006/relationships/hyperlink" Target="https://ref.ly/Ezek40:1-Ezek48:35" TargetMode="External"/><Relationship Id="rId724" Type="http://schemas.openxmlformats.org/officeDocument/2006/relationships/hyperlink" Target="https://ref.ly/Gen15:6" TargetMode="External"/><Relationship Id="rId725" Type="http://schemas.openxmlformats.org/officeDocument/2006/relationships/hyperlink" Target="https://ref.ly/Rom4:11-Rom4:13" TargetMode="External"/><Relationship Id="rId726" Type="http://schemas.openxmlformats.org/officeDocument/2006/relationships/hyperlink" Target="https://ref.ly/Gal3:6-Gal3:9,Gal3:29" TargetMode="External"/><Relationship Id="rId727" Type="http://schemas.openxmlformats.org/officeDocument/2006/relationships/hyperlink" Target="https://ref.ly/Gal3:28-Gal3:29" TargetMode="External"/><Relationship Id="rId728" Type="http://schemas.openxmlformats.org/officeDocument/2006/relationships/hyperlink" Target="https://ref.ly/1Pet1:10-1Pet1:11" TargetMode="External"/><Relationship Id="rId729" Type="http://schemas.openxmlformats.org/officeDocument/2006/relationships/hyperlink" Target="https://ref.ly/Col4:14" TargetMode="External"/><Relationship Id="rId730" Type="http://schemas.openxmlformats.org/officeDocument/2006/relationships/hyperlink" Target="https://ref.ly/Col4:10-Col4:17" TargetMode="External"/><Relationship Id="rId731" Type="http://schemas.openxmlformats.org/officeDocument/2006/relationships/hyperlink" Target="https://ref.ly/2Tim4:11" TargetMode="External"/><Relationship Id="rId732" Type="http://schemas.openxmlformats.org/officeDocument/2006/relationships/hyperlink" Target="https://ref.ly/Phlm1:24" TargetMode="External"/><Relationship Id="rId733" Type="http://schemas.openxmlformats.org/officeDocument/2006/relationships/hyperlink" Target="https://ref.ly/Acts16:9-Acts16:10" TargetMode="External"/><Relationship Id="rId734" Type="http://schemas.openxmlformats.org/officeDocument/2006/relationships/hyperlink" Target="https://ref.ly/Acts20:5-Acts20:6" TargetMode="External"/><Relationship Id="rId735" Type="http://schemas.openxmlformats.org/officeDocument/2006/relationships/hyperlink" Target="https://ref.ly/Acts27:1" TargetMode="External"/><Relationship Id="rId736" Type="http://schemas.openxmlformats.org/officeDocument/2006/relationships/hyperlink" Target="https://ref.ly/Acts16:9-Acts16:18" TargetMode="External"/><Relationship Id="rId737" Type="http://schemas.openxmlformats.org/officeDocument/2006/relationships/hyperlink" Target="https://ref.ly/Acts20:5-Acts21:18" TargetMode="External"/><Relationship Id="rId738" Type="http://schemas.openxmlformats.org/officeDocument/2006/relationships/hyperlink" Target="https://ref.ly/Acts27:1-Acts28:16" TargetMode="External"/><Relationship Id="rId739" Type="http://schemas.openxmlformats.org/officeDocument/2006/relationships/hyperlink" Target="https://ref.ly/Luke1:1-Luke1:4" TargetMode="External"/><Relationship Id="rId740" Type="http://schemas.openxmlformats.org/officeDocument/2006/relationships/hyperlink" Target="https://ref.ly/Acts23:26" TargetMode="External"/><Relationship Id="rId741" Type="http://schemas.openxmlformats.org/officeDocument/2006/relationships/hyperlink" Target="https://ref.ly/Acts24:2" TargetMode="External"/><Relationship Id="rId742" Type="http://schemas.openxmlformats.org/officeDocument/2006/relationships/hyperlink" Target="https://ref.ly/Acts26:25" TargetMode="External"/><Relationship Id="rId743" Type="http://schemas.openxmlformats.org/officeDocument/2006/relationships/hyperlink" Target="https://ref.ly/Acts16:39" TargetMode="External"/><Relationship Id="rId744" Type="http://schemas.openxmlformats.org/officeDocument/2006/relationships/hyperlink" Target="https://ref.ly/Acts18:14-Acts18:17" TargetMode="External"/><Relationship Id="rId745" Type="http://schemas.openxmlformats.org/officeDocument/2006/relationships/hyperlink" Target="https://ref.ly/Acts19:37" TargetMode="External"/><Relationship Id="rId746" Type="http://schemas.openxmlformats.org/officeDocument/2006/relationships/hyperlink" Target="https://ref.ly/Acts23:29" TargetMode="External"/><Relationship Id="rId747" Type="http://schemas.openxmlformats.org/officeDocument/2006/relationships/hyperlink" Target="https://ref.ly/Acts25:25" TargetMode="External"/><Relationship Id="rId748" Type="http://schemas.openxmlformats.org/officeDocument/2006/relationships/hyperlink" Target="https://ref.ly/Acts26:32" TargetMode="External"/><Relationship Id="rId749" Type="http://schemas.openxmlformats.org/officeDocument/2006/relationships/hyperlink" Target="https://ref.ly/Acts28:16-Acts28:31" TargetMode="External"/><Relationship Id="rId750" Type="http://schemas.openxmlformats.org/officeDocument/2006/relationships/hyperlink" Target="https://ref.ly/Acts1:1-Acts12:25" TargetMode="External"/><Relationship Id="rId751" Type="http://schemas.openxmlformats.org/officeDocument/2006/relationships/hyperlink" Target="https://ref.ly/Acts9:1-Acts9:43" TargetMode="External"/><Relationship Id="rId752" Type="http://schemas.openxmlformats.org/officeDocument/2006/relationships/hyperlink" Target="https://ref.ly/Acts9:31-Acts11:26" TargetMode="External"/><Relationship Id="rId753" Type="http://schemas.openxmlformats.org/officeDocument/2006/relationships/hyperlink" Target="https://ref.ly/Gal1:18-Gal1:21" TargetMode="External"/><Relationship Id="rId754" Type="http://schemas.openxmlformats.org/officeDocument/2006/relationships/hyperlink" Target="https://ref.ly/Acts15:40-Acts15:41" TargetMode="External"/><Relationship Id="rId755" Type="http://schemas.openxmlformats.org/officeDocument/2006/relationships/hyperlink" Target="https://ref.ly/Acts13:9" TargetMode="External"/><Relationship Id="rId756" Type="http://schemas.openxmlformats.org/officeDocument/2006/relationships/hyperlink" Target="https://ref.ly/Acts12:1-Acts12:25" TargetMode="External"/><Relationship Id="rId757" Type="http://schemas.openxmlformats.org/officeDocument/2006/relationships/hyperlink" Target="https://ref.ly/Acts12:20-Acts12:23" TargetMode="External"/><Relationship Id="rId758" Type="http://schemas.openxmlformats.org/officeDocument/2006/relationships/hyperlink" Target="https://ref.ly/Acts11:27-Acts11:29" TargetMode="External"/><Relationship Id="rId759" Type="http://schemas.openxmlformats.org/officeDocument/2006/relationships/hyperlink" Target="https://ref.ly/Acts11:28" TargetMode="External"/><Relationship Id="rId760" Type="http://schemas.openxmlformats.org/officeDocument/2006/relationships/hyperlink" Target="https://ref.ly/Acts12:25" TargetMode="External"/><Relationship Id="rId761" Type="http://schemas.openxmlformats.org/officeDocument/2006/relationships/hyperlink" Target="https://ref.ly/Acts13:1-Acts13:3" TargetMode="External"/><Relationship Id="rId762" Type="http://schemas.openxmlformats.org/officeDocument/2006/relationships/hyperlink" Target="https://ref.ly/Acts15:1-Acts15:41" TargetMode="External"/><Relationship Id="rId763" Type="http://schemas.openxmlformats.org/officeDocument/2006/relationships/hyperlink" Target="https://ref.ly/Acts15:40-Acts18:22" TargetMode="External"/><Relationship Id="rId764" Type="http://schemas.openxmlformats.org/officeDocument/2006/relationships/hyperlink" Target="https://ref.ly/Acts18:11" TargetMode="External"/><Relationship Id="rId765" Type="http://schemas.openxmlformats.org/officeDocument/2006/relationships/hyperlink" Target="https://ref.ly/Acts18:12-Acts18:17" TargetMode="External"/><Relationship Id="rId766" Type="http://schemas.openxmlformats.org/officeDocument/2006/relationships/hyperlink" Target="https://ref.ly/Acts13:13-Acts19:7" TargetMode="External"/><Relationship Id="rId767" Type="http://schemas.openxmlformats.org/officeDocument/2006/relationships/hyperlink" Target="https://ref.ly/Acts18:24-Acts18:28" TargetMode="External"/><Relationship Id="rId768" Type="http://schemas.openxmlformats.org/officeDocument/2006/relationships/hyperlink" Target="https://ref.ly/John3:22-John3:24" TargetMode="External"/><Relationship Id="rId769" Type="http://schemas.openxmlformats.org/officeDocument/2006/relationships/hyperlink" Target="https://ref.ly/Acts18:25" TargetMode="External"/><Relationship Id="rId770" Type="http://schemas.openxmlformats.org/officeDocument/2006/relationships/hyperlink" Target="https://ref.ly/Acts19:2-Acts19:4" TargetMode="External"/><Relationship Id="rId771" Type="http://schemas.openxmlformats.org/officeDocument/2006/relationships/hyperlink" Target="https://ref.ly/Acts19:1-Acts20:1" TargetMode="External"/><Relationship Id="rId772" Type="http://schemas.openxmlformats.org/officeDocument/2006/relationships/hyperlink" Target="https://ref.ly/Acts20:2-Acts20:12" TargetMode="External"/><Relationship Id="rId773" Type="http://schemas.openxmlformats.org/officeDocument/2006/relationships/hyperlink" Target="https://ref.ly/Acts21:1-Acts21:40" TargetMode="External"/><Relationship Id="rId774" Type="http://schemas.openxmlformats.org/officeDocument/2006/relationships/hyperlink" Target="https://ref.ly/Acts23:23-Acts24:23" TargetMode="External"/><Relationship Id="rId775" Type="http://schemas.openxmlformats.org/officeDocument/2006/relationships/hyperlink" Target="https://ref.ly/Acts25:1-Acts25:9" TargetMode="External"/><Relationship Id="rId776" Type="http://schemas.openxmlformats.org/officeDocument/2006/relationships/hyperlink" Target="https://ref.ly/Acts25:10-Acts25:12" TargetMode="External"/><Relationship Id="rId777" Type="http://schemas.openxmlformats.org/officeDocument/2006/relationships/hyperlink" Target="https://ref.ly/Acts25:25-Acts25:27" TargetMode="External"/><Relationship Id="rId778" Type="http://schemas.openxmlformats.org/officeDocument/2006/relationships/hyperlink" Target="https://ref.ly/Acts25:13" TargetMode="External"/><Relationship Id="rId779" Type="http://schemas.openxmlformats.org/officeDocument/2006/relationships/hyperlink" Target="https://ref.ly/Acts26:1-Acts26:29" TargetMode="External"/><Relationship Id="rId780" Type="http://schemas.openxmlformats.org/officeDocument/2006/relationships/hyperlink" Target="https://ref.ly/Acts26:31" TargetMode="External"/><Relationship Id="rId781" Type="http://schemas.openxmlformats.org/officeDocument/2006/relationships/hyperlink" Target="https://ref.ly/Acts28:30" TargetMode="External"/><Relationship Id="rId782" Type="http://schemas.openxmlformats.org/officeDocument/2006/relationships/hyperlink" Target="https://ref.ly/Acts1:1-Acts1:8" TargetMode="External"/><Relationship Id="rId783" Type="http://schemas.openxmlformats.org/officeDocument/2006/relationships/hyperlink" Target="https://ref.ly/Luke2:29-Luke2:32" TargetMode="External"/><Relationship Id="rId784" Type="http://schemas.openxmlformats.org/officeDocument/2006/relationships/hyperlink" Target="https://ref.ly/Acts7:1-Acts7:60" TargetMode="External"/><Relationship Id="rId785" Type="http://schemas.openxmlformats.org/officeDocument/2006/relationships/hyperlink" Target="https://ref.ly/Acts17:1-Acts17:34" TargetMode="External"/><Relationship Id="rId786" Type="http://schemas.openxmlformats.org/officeDocument/2006/relationships/hyperlink" Target="https://ref.ly/Acts8:1-Acts8:40" TargetMode="External"/><Relationship Id="rId787" Type="http://schemas.openxmlformats.org/officeDocument/2006/relationships/hyperlink" Target="https://ref.ly/Acts14:1-Acts14:28" TargetMode="External"/><Relationship Id="rId788" Type="http://schemas.openxmlformats.org/officeDocument/2006/relationships/hyperlink" Target="https://ref.ly/Acts2:1-Acts2:47" TargetMode="External"/><Relationship Id="rId789" Type="http://schemas.openxmlformats.org/officeDocument/2006/relationships/hyperlink" Target="https://ref.ly/Acts13:1-Acts13:52" TargetMode="External"/><Relationship Id="rId790" Type="http://schemas.openxmlformats.org/officeDocument/2006/relationships/hyperlink" Target="https://ref.ly/Luke23:13-Luke23:16" TargetMode="External"/><Relationship Id="rId791" Type="http://schemas.openxmlformats.org/officeDocument/2006/relationships/hyperlink" Target="https://ref.ly/Acts13:28" TargetMode="External"/><Relationship Id="rId792" Type="http://schemas.openxmlformats.org/officeDocument/2006/relationships/hyperlink" Target="https://ref.ly/Acts13:7-Acts13:12" TargetMode="External"/><Relationship Id="rId793" Type="http://schemas.openxmlformats.org/officeDocument/2006/relationships/hyperlink" Target="https://ref.ly/Acts16:37-Acts16:39" TargetMode="External"/><Relationship Id="rId794" Type="http://schemas.openxmlformats.org/officeDocument/2006/relationships/hyperlink" Target="https://ref.ly/Acts18:12-Acts18:16" TargetMode="External"/><Relationship Id="rId795" Type="http://schemas.openxmlformats.org/officeDocument/2006/relationships/hyperlink" Target="https://ref.ly/Acts19:35-Acts19:39" TargetMode="External"/><Relationship Id="rId796" Type="http://schemas.openxmlformats.org/officeDocument/2006/relationships/hyperlink" Target="https://ref.ly/Acts23:26-Acts23:29" TargetMode="External"/><Relationship Id="rId797" Type="http://schemas.openxmlformats.org/officeDocument/2006/relationships/hyperlink" Target="https://ref.ly/Acts28:30-Acts28:31" TargetMode="External"/><Relationship Id="rId798" Type="http://schemas.openxmlformats.org/officeDocument/2006/relationships/hyperlink" Target="https://ref.ly/Luke1:1-Luke2:52" TargetMode="External"/><Relationship Id="rId799" Type="http://schemas.openxmlformats.org/officeDocument/2006/relationships/hyperlink" Target="https://ref.ly/Luke3:22" TargetMode="External"/><Relationship Id="rId800" Type="http://schemas.openxmlformats.org/officeDocument/2006/relationships/hyperlink" Target="https://ref.ly/Luke4:1,Luke4:14,Luke4:18" TargetMode="External"/><Relationship Id="rId801" Type="http://schemas.openxmlformats.org/officeDocument/2006/relationships/hyperlink" Target="https://ref.ly/Acts1:8" TargetMode="External"/><Relationship Id="rId802" Type="http://schemas.openxmlformats.org/officeDocument/2006/relationships/hyperlink" Target="https://ref.ly/Acts2:1-Acts2:8" TargetMode="External"/><Relationship Id="rId803" Type="http://schemas.openxmlformats.org/officeDocument/2006/relationships/hyperlink" Target="https://ref.ly/Acts2:44-Acts2:47" TargetMode="External"/><Relationship Id="rId804" Type="http://schemas.openxmlformats.org/officeDocument/2006/relationships/hyperlink" Target="https://ref.ly/Acts4:32-Acts4:37" TargetMode="External"/><Relationship Id="rId805" Type="http://schemas.openxmlformats.org/officeDocument/2006/relationships/hyperlink" Target="https://ref.ly/Acts2:1-Acts5:42" TargetMode="External"/><Relationship Id="rId806" Type="http://schemas.openxmlformats.org/officeDocument/2006/relationships/hyperlink" Target="https://ref.ly/Acts6:1-Acts6:15" TargetMode="External"/><Relationship Id="rId807" Type="http://schemas.openxmlformats.org/officeDocument/2006/relationships/hyperlink" Target="https://ref.ly/Acts10:1-Acts11:30" TargetMode="External"/><Relationship Id="rId808" Type="http://schemas.openxmlformats.org/officeDocument/2006/relationships/hyperlink" Target="https://ref.ly/1Cor15:12-1Cor15:21" TargetMode="External"/><Relationship Id="rId809" Type="http://schemas.openxmlformats.org/officeDocument/2006/relationships/hyperlink" Target="https://ref.ly/Acts2:22-Acts2:24,Acts2:36" TargetMode="External"/><Relationship Id="rId810" Type="http://schemas.openxmlformats.org/officeDocument/2006/relationships/hyperlink" Target="https://ref.ly/Acts3:14-Acts3:15" TargetMode="External"/><Relationship Id="rId811" Type="http://schemas.openxmlformats.org/officeDocument/2006/relationships/hyperlink" Target="https://ref.ly/Acts5:30-Acts5:31" TargetMode="External"/><Relationship Id="rId812" Type="http://schemas.openxmlformats.org/officeDocument/2006/relationships/hyperlink" Target="https://ref.ly/Acts10:39-Acts10:42" TargetMode="External"/><Relationship Id="rId813" Type="http://schemas.openxmlformats.org/officeDocument/2006/relationships/hyperlink" Target="https://ref.ly/Acts13:1-Acts28:31" TargetMode="External"/><Relationship Id="rId814" Type="http://schemas.openxmlformats.org/officeDocument/2006/relationships/hyperlink" Target="https://ref.ly/Acts1:1-Acts1:26" TargetMode="External"/><Relationship Id="rId815" Type="http://schemas.openxmlformats.org/officeDocument/2006/relationships/hyperlink" Target="https://ref.ly/Acts3:1-Acts3:26" TargetMode="External"/><Relationship Id="rId816" Type="http://schemas.openxmlformats.org/officeDocument/2006/relationships/hyperlink" Target="https://ref.ly/Acts4:1-Acts4:37" TargetMode="External"/><Relationship Id="rId817" Type="http://schemas.openxmlformats.org/officeDocument/2006/relationships/hyperlink" Target="https://ref.ly/Acts5:1-Acts5:42" TargetMode="External"/><Relationship Id="rId818" Type="http://schemas.openxmlformats.org/officeDocument/2006/relationships/hyperlink" Target="https://ref.ly/Acts21:1-Acts22:30" TargetMode="External"/><Relationship Id="rId819" Type="http://schemas.openxmlformats.org/officeDocument/2006/relationships/hyperlink" Target="https://ref.ly/Acts23:1-Acts26:32" TargetMode="External"/><Relationship Id="rId820" Type="http://schemas.openxmlformats.org/officeDocument/2006/relationships/hyperlink" Target="https://ref.ly/Acts27:1-Acts28:31" TargetMode="External"/><Relationship Id="rId821" Type="http://schemas.openxmlformats.org/officeDocument/2006/relationships/hyperlink" Target="https://ref.ly/Acts1:1-Acts7:60" TargetMode="External"/><Relationship Id="rId822" Type="http://schemas.openxmlformats.org/officeDocument/2006/relationships/hyperlink" Target="https://ref.ly/Acts8:1-Acts9:31" TargetMode="External"/><Relationship Id="rId823" Type="http://schemas.openxmlformats.org/officeDocument/2006/relationships/hyperlink" Target="https://ref.ly/Acts9:32-Acts12:25" TargetMode="External"/><Relationship Id="rId824" Type="http://schemas.openxmlformats.org/officeDocument/2006/relationships/hyperlink" Target="https://ref.ly/John19:25" TargetMode="External"/><Relationship Id="rId825" Type="http://schemas.openxmlformats.org/officeDocument/2006/relationships/hyperlink" Target="https://ref.ly/Luke24:18" TargetMode="External"/><Relationship Id="rId826" Type="http://schemas.openxmlformats.org/officeDocument/2006/relationships/hyperlink" Target="https://ref.ly/Matt10:3" TargetMode="External"/><Relationship Id="rId827" Type="http://schemas.openxmlformats.org/officeDocument/2006/relationships/hyperlink" Target="https://ref.ly/Luke6:15" TargetMode="External"/><Relationship Id="rId828" Type="http://schemas.openxmlformats.org/officeDocument/2006/relationships/hyperlink" Target="https://ref.ly/Acts1:13"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1Chr29:11-1Chr29:12" TargetMode="External"/><Relationship Id="rId832" Type="http://schemas.openxmlformats.org/officeDocument/2006/relationships/hyperlink" Target="https://ref.ly/Exod6:6" TargetMode="External"/><Relationship Id="rId833" Type="http://schemas.openxmlformats.org/officeDocument/2006/relationships/hyperlink" Target="https://ref.ly/Exod7:4" TargetMode="External"/><Relationship Id="rId834" Type="http://schemas.openxmlformats.org/officeDocument/2006/relationships/hyperlink" Target="https://ref.ly/Ps44:2-Ps44:3" TargetMode="External"/><Relationship Id="rId835" Type="http://schemas.openxmlformats.org/officeDocument/2006/relationships/hyperlink" Target="https://ref.ly/Ps65:6" TargetMode="External"/><Relationship Id="rId836" Type="http://schemas.openxmlformats.org/officeDocument/2006/relationships/hyperlink" Target="https://ref.ly/Isa40:26" TargetMode="External"/><Relationship Id="rId837" Type="http://schemas.openxmlformats.org/officeDocument/2006/relationships/hyperlink" Target="https://ref.ly/Jer10:12" TargetMode="External"/><Relationship Id="rId838" Type="http://schemas.openxmlformats.org/officeDocument/2006/relationships/hyperlink" Target="https://ref.ly/Jer27:5" TargetMode="External"/><Relationship Id="rId839" Type="http://schemas.openxmlformats.org/officeDocument/2006/relationships/hyperlink" Target="https://ref.ly/2Chr20:6" TargetMode="External"/><Relationship Id="rId840" Type="http://schemas.openxmlformats.org/officeDocument/2006/relationships/hyperlink" Target="https://ref.ly/Exod15:6" TargetMode="External"/><Relationship Id="rId841" Type="http://schemas.openxmlformats.org/officeDocument/2006/relationships/hyperlink" Target="https://ref.ly/Deut26:8" TargetMode="External"/><Relationship Id="rId842" Type="http://schemas.openxmlformats.org/officeDocument/2006/relationships/hyperlink" Target="https://ref.ly/Ps111:6" TargetMode="External"/><Relationship Id="rId843" Type="http://schemas.openxmlformats.org/officeDocument/2006/relationships/hyperlink" Target="https://ref.ly/Eph1:19" TargetMode="External"/><Relationship Id="rId844" Type="http://schemas.openxmlformats.org/officeDocument/2006/relationships/hyperlink" Target="https://ref.ly/Matt26:64" TargetMode="External"/><Relationship Id="rId845" Type="http://schemas.openxmlformats.org/officeDocument/2006/relationships/hyperlink" Target="https://ref.ly/Job39:11,Job39:19" TargetMode="External"/><Relationship Id="rId846" Type="http://schemas.openxmlformats.org/officeDocument/2006/relationships/hyperlink" Target="https://ref.ly/Prov30:30" TargetMode="External"/><Relationship Id="rId847" Type="http://schemas.openxmlformats.org/officeDocument/2006/relationships/hyperlink" Target="https://ref.ly/Judg16:5-Judg16:6" TargetMode="External"/><Relationship Id="rId848" Type="http://schemas.openxmlformats.org/officeDocument/2006/relationships/hyperlink" Target="https://ref.ly/Judg6:12" TargetMode="External"/><Relationship Id="rId849" Type="http://schemas.openxmlformats.org/officeDocument/2006/relationships/hyperlink" Target="https://ref.ly/Gen31:29" TargetMode="External"/><Relationship Id="rId850" Type="http://schemas.openxmlformats.org/officeDocument/2006/relationships/hyperlink" Target="https://ref.ly/Prov3:27" TargetMode="External"/><Relationship Id="rId851" Type="http://schemas.openxmlformats.org/officeDocument/2006/relationships/hyperlink" Target="https://ref.ly/Mic2:1" TargetMode="External"/><Relationship Id="rId852" Type="http://schemas.openxmlformats.org/officeDocument/2006/relationships/hyperlink" Target="https://ref.ly/Rom13:1" TargetMode="External"/><Relationship Id="rId853" Type="http://schemas.openxmlformats.org/officeDocument/2006/relationships/hyperlink" Target="https://ref.ly/2Pet2:11" TargetMode="External"/><Relationship Id="rId854" Type="http://schemas.openxmlformats.org/officeDocument/2006/relationships/hyperlink" Target="https://ref.ly/Job1:6-Job1:12" TargetMode="External"/><Relationship Id="rId855" Type="http://schemas.openxmlformats.org/officeDocument/2006/relationships/hyperlink" Target="https://ref.ly/Job2:1-Job2:6" TargetMode="External"/><Relationship Id="rId856" Type="http://schemas.openxmlformats.org/officeDocument/2006/relationships/hyperlink" Target="https://ref.ly/Hos13:14" TargetMode="External"/><Relationship Id="rId857" Type="http://schemas.openxmlformats.org/officeDocument/2006/relationships/hyperlink" Target="https://ref.ly/Luke22:53" TargetMode="External"/><Relationship Id="rId858" Type="http://schemas.openxmlformats.org/officeDocument/2006/relationships/hyperlink" Target="https://ref.ly/Rom3:9" TargetMode="External"/><Relationship Id="rId859" Type="http://schemas.openxmlformats.org/officeDocument/2006/relationships/hyperlink" Target="https://ref.ly/Dan6:27" TargetMode="External"/><Relationship Id="rId860" Type="http://schemas.openxmlformats.org/officeDocument/2006/relationships/hyperlink" Target="https://ref.ly/Luke10:19" TargetMode="External"/><Relationship Id="rId861" Type="http://schemas.openxmlformats.org/officeDocument/2006/relationships/hyperlink" Target="https://ref.ly/John19:11" TargetMode="External"/><Relationship Id="rId862" Type="http://schemas.openxmlformats.org/officeDocument/2006/relationships/hyperlink" Target="https://ref.ly/2Cor10:4" TargetMode="External"/><Relationship Id="rId863" Type="http://schemas.openxmlformats.org/officeDocument/2006/relationships/hyperlink" Target="https://ref.ly/Eph6:10-Eph6:18" TargetMode="External"/><Relationship Id="rId864" Type="http://schemas.openxmlformats.org/officeDocument/2006/relationships/hyperlink" Target="https://ref.ly/John14:30" TargetMode="External"/><Relationship Id="rId865" Type="http://schemas.openxmlformats.org/officeDocument/2006/relationships/hyperlink" Target="https://ref.ly/Matt11:20" TargetMode="External"/><Relationship Id="rId866" Type="http://schemas.openxmlformats.org/officeDocument/2006/relationships/hyperlink" Target="https://ref.ly/Acts2:22" TargetMode="External"/><Relationship Id="rId867" Type="http://schemas.openxmlformats.org/officeDocument/2006/relationships/hyperlink" Target="https://ref.ly/Luke4:36" TargetMode="External"/><Relationship Id="rId868" Type="http://schemas.openxmlformats.org/officeDocument/2006/relationships/hyperlink" Target="https://ref.ly/Luke5:17" TargetMode="External"/><Relationship Id="rId869" Type="http://schemas.openxmlformats.org/officeDocument/2006/relationships/hyperlink" Target="https://ref.ly/Luke6:19" TargetMode="External"/><Relationship Id="rId870" Type="http://schemas.openxmlformats.org/officeDocument/2006/relationships/hyperlink" Target="https://ref.ly/Acts10:38" TargetMode="External"/><Relationship Id="rId871" Type="http://schemas.openxmlformats.org/officeDocument/2006/relationships/hyperlink" Target="https://ref.ly/John10:18" TargetMode="External"/><Relationship Id="rId872" Type="http://schemas.openxmlformats.org/officeDocument/2006/relationships/hyperlink" Target="https://ref.ly/Matt24:30" TargetMode="External"/><Relationship Id="rId873" Type="http://schemas.openxmlformats.org/officeDocument/2006/relationships/hyperlink" Target="https://ref.ly/Luke4:14" TargetMode="External"/><Relationship Id="rId874" Type="http://schemas.openxmlformats.org/officeDocument/2006/relationships/hyperlink" Target="https://ref.ly/Isa40:29" TargetMode="External"/><Relationship Id="rId875" Type="http://schemas.openxmlformats.org/officeDocument/2006/relationships/hyperlink" Target="https://ref.ly/Ps84:7" TargetMode="External"/><Relationship Id="rId876" Type="http://schemas.openxmlformats.org/officeDocument/2006/relationships/hyperlink" Target="https://ref.ly/Ps68:35" TargetMode="External"/><Relationship Id="rId877" Type="http://schemas.openxmlformats.org/officeDocument/2006/relationships/hyperlink" Target="https://ref.ly/Ps138:3" TargetMode="External"/><Relationship Id="rId878" Type="http://schemas.openxmlformats.org/officeDocument/2006/relationships/hyperlink" Target="https://ref.ly/Mic3:8" TargetMode="External"/><Relationship Id="rId879" Type="http://schemas.openxmlformats.org/officeDocument/2006/relationships/hyperlink" Target="https://ref.ly/1Sam2:10" TargetMode="External"/><Relationship Id="rId880" Type="http://schemas.openxmlformats.org/officeDocument/2006/relationships/hyperlink" Target="https://ref.ly/Ps21:1" TargetMode="External"/><Relationship Id="rId881" Type="http://schemas.openxmlformats.org/officeDocument/2006/relationships/hyperlink" Target="https://ref.ly/Isa9:6" TargetMode="External"/><Relationship Id="rId882" Type="http://schemas.openxmlformats.org/officeDocument/2006/relationships/hyperlink" Target="https://ref.ly/Isa11:2" TargetMode="External"/><Relationship Id="rId883" Type="http://schemas.openxmlformats.org/officeDocument/2006/relationships/hyperlink" Target="https://ref.ly/Mic5:4" TargetMode="External"/><Relationship Id="rId884" Type="http://schemas.openxmlformats.org/officeDocument/2006/relationships/hyperlink" Target="https://ref.ly/Isa49:5" TargetMode="External"/><Relationship Id="rId885" Type="http://schemas.openxmlformats.org/officeDocument/2006/relationships/hyperlink" Target="https://ref.ly/Rom1:16" TargetMode="External"/><Relationship Id="rId886" Type="http://schemas.openxmlformats.org/officeDocument/2006/relationships/hyperlink" Target="https://ref.ly/John1:12" TargetMode="External"/><Relationship Id="rId887" Type="http://schemas.openxmlformats.org/officeDocument/2006/relationships/hyperlink" Target="https://ref.ly/Acts6:8" TargetMode="External"/><Relationship Id="rId888" Type="http://schemas.openxmlformats.org/officeDocument/2006/relationships/hyperlink" Target="https://ref.ly/Eph3:16" TargetMode="External"/><Relationship Id="rId889" Type="http://schemas.openxmlformats.org/officeDocument/2006/relationships/hyperlink" Target="https://ref.ly/Luke24:49" TargetMode="External"/><Relationship Id="rId890" Type="http://schemas.openxmlformats.org/officeDocument/2006/relationships/hyperlink" Target="https://ref.ly/2Tim1:8" TargetMode="External"/><Relationship Id="rId891" Type="http://schemas.openxmlformats.org/officeDocument/2006/relationships/hyperlink" Target="https://ref.ly/Eph3:7" TargetMode="External"/><Relationship Id="rId892" Type="http://schemas.openxmlformats.org/officeDocument/2006/relationships/hyperlink" Target="https://ref.ly/2Cor12:9" TargetMode="External"/><Relationship Id="rId893" Type="http://schemas.openxmlformats.org/officeDocument/2006/relationships/hyperlink" Target="https://ref.ly/Jas5:16" TargetMode="External"/><Relationship Id="rId894" Type="http://schemas.openxmlformats.org/officeDocument/2006/relationships/hyperlink" Target="https://ref.ly/1Pet1:5" TargetMode="External"/><Relationship Id="rId895" Type="http://schemas.openxmlformats.org/officeDocument/2006/relationships/hyperlink" Target="https://ref.ly/Acts3:12" TargetMode="External"/><Relationship Id="rId896"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