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r>
        <w:rPr>
          <w:lang w:val="en_US" w:bidi="en_US"/>
        </w:rPr>
        <w:t>Genesis 38:28–30</w:t>
      </w:r>
      <w:r>
        <w:rPr>
          <w:lang w:val="en_US" w:bidi="en_US"/>
        </w:rPr>
        <w:t xml:space="preserve">; </w:t>
      </w:r>
      <w:r>
        <w:rPr>
          <w:lang w:val="en_US" w:bidi="en_US"/>
        </w:rPr>
        <w:t>Exodus 25:4</w:t>
      </w:r>
      <w:r>
        <w:rPr>
          <w:lang w:val="en_US" w:bidi="en_US"/>
        </w:rPr>
        <w:t xml:space="preserve">; </w:t>
      </w:r>
      <w:r>
        <w:rPr>
          <w:lang w:val="en_US" w:bidi="en_US"/>
        </w:rPr>
        <w:t>26:1</w:t>
      </w:r>
      <w:r>
        <w:rPr>
          <w:lang w:val="en_US" w:bidi="en_US"/>
        </w:rPr>
        <w:t xml:space="preserve">; </w:t>
      </w:r>
      <w:r>
        <w:rPr>
          <w:lang w:val="en_US" w:bidi="en_US"/>
        </w:rPr>
        <w:t>28:33</w:t>
      </w:r>
      <w:r>
        <w:rPr>
          <w:lang w:val="en_US" w:bidi="en_US"/>
        </w:rPr>
        <w:t xml:space="preserve">; </w:t>
      </w:r>
      <w:r>
        <w:rPr>
          <w:lang w:val="en_US" w:bidi="en_US"/>
        </w:rPr>
        <w:t>35:23</w:t>
      </w:r>
      <w:r>
        <w:rPr>
          <w:lang w:val="en_US" w:bidi="en_US"/>
        </w:rPr>
        <w:t xml:space="preserve">; </w:t>
      </w:r>
      <w:r>
        <w:rPr>
          <w:lang w:val="en_US" w:bidi="en_US"/>
        </w:rPr>
        <w:t>39:24</w:t>
      </w:r>
      <w:r>
        <w:rPr>
          <w:lang w:val="en_US" w:bidi="en_US"/>
        </w:rPr>
        <w:t xml:space="preserve">; </w:t>
      </w:r>
      <w:r>
        <w:rPr>
          <w:lang w:val="en_US" w:bidi="en_US"/>
        </w:rPr>
        <w:t>Leviticus 14:4–6, 51–52</w:t>
      </w:r>
      <w:r>
        <w:rPr>
          <w:lang w:val="en_US" w:bidi="en_US"/>
        </w:rPr>
        <w:t xml:space="preserve">; </w:t>
      </w:r>
      <w:r>
        <w:rPr>
          <w:lang w:val="en_US" w:bidi="en_US"/>
        </w:rPr>
        <w:t>Numbers 19:6</w:t>
      </w:r>
      <w:r>
        <w:rPr>
          <w:lang w:val="en_US" w:bidi="en_US"/>
        </w:rPr>
        <w:t xml:space="preserve">; </w:t>
      </w:r>
      <w:r>
        <w:rPr>
          <w:lang w:val="en_US" w:bidi="en_US"/>
        </w:rPr>
        <w:t>2 Chronicles 2:7, 14</w:t>
      </w:r>
      <w:r>
        <w:rPr>
          <w:lang w:val="en_US" w:bidi="en_US"/>
        </w:rPr>
        <w:t xml:space="preserve">; </w:t>
      </w:r>
      <w:r>
        <w:rPr>
          <w:lang w:val="en_US" w:bidi="en_US"/>
        </w:rPr>
        <w:t>3:14</w:t>
      </w:r>
      <w:r>
        <w:rPr>
          <w:lang w:val="en_US" w:bidi="en_US"/>
        </w:rPr>
        <w:t xml:space="preserve">; </w:t>
      </w:r>
      <w:r>
        <w:rPr>
          <w:lang w:val="en_US" w:bidi="en_US"/>
        </w:rPr>
        <w:t>Isaiah 1:18</w:t>
      </w:r>
      <w:r>
        <w:rPr>
          <w:lang w:val="en_US" w:bidi="en_US"/>
        </w:rPr>
        <w:t xml:space="preserve">; </w:t>
      </w:r>
      <w:r>
        <w:rPr>
          <w:lang w:val="en_US" w:bidi="en_US"/>
        </w:rPr>
        <w:t>Hebrews 9:19</w:t>
      </w:r>
      <w:r>
        <w:rPr>
          <w:lang w:val="en_US" w:bidi="en_US"/>
        </w:rPr>
        <w:t xml:space="preserve">; </w:t>
      </w:r>
      <w:r>
        <w:rPr>
          <w:lang w:val="en_US" w:bidi="en_US"/>
        </w:rPr>
        <w:t>Revelation 18:12</w:t>
      </w:r>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r>
        <w:rPr>
          <w:lang w:val="en_US" w:bidi="en_US"/>
        </w:rPr>
        <w:t xml:space="preserve">Isaiah 2:13 </w:t>
      </w:r>
      <w:r>
        <w:rPr>
          <w:lang w:val="en_US" w:bidi="en_US"/>
        </w:rPr>
        <w:t xml:space="preserve">and </w:t>
      </w:r>
      <w:r>
        <w:rPr>
          <w:lang w:val="en_US" w:bidi="en_US"/>
        </w:rPr>
        <w:t>44:14</w:t>
      </w:r>
      <w:r>
        <w:rPr>
          <w:lang w:val="en_US" w:bidi="en_US"/>
        </w:rPr>
        <w:t>. It is common in middle mountain zones and was probably widespread in the area around Bashan.</w:t>
      </w:r>
    </w:p>
    <w:p>
      <w:pPr/>
      <w:r>
        <w:rPr>
          <w:lang w:val="en_US" w:bidi="en_US"/>
        </w:rPr>
      </w:r>
      <w:r>
        <w:rPr>
          <w:lang w:val="en_US" w:bidi="en_US"/>
        </w:rPr>
        <w:t xml:space="preserve">The oak in </w:t>
      </w:r>
      <w:r>
        <w:rPr>
          <w:lang w:val="en_US" w:bidi="en_US"/>
        </w:rPr>
        <w:t>Genesis 35:4, 8</w:t>
      </w:r>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r>
        <w:rPr>
          <w:lang w:val="en_US" w:bidi="en_US"/>
        </w:rPr>
        <w:t>Genesis 12:6</w:t>
      </w:r>
      <w:r>
        <w:rPr>
          <w:lang w:val="en_US" w:bidi="en_US"/>
        </w:rPr>
        <w:t xml:space="preserve">, </w:t>
      </w:r>
      <w:r>
        <w:rPr>
          <w:lang w:val="en_US" w:bidi="en_US"/>
        </w:rPr>
        <w:t>13:18</w:t>
      </w:r>
      <w:r>
        <w:rPr>
          <w:lang w:val="en_US" w:bidi="en_US"/>
        </w:rPr>
        <w:t xml:space="preserve">, </w:t>
      </w:r>
      <w:r>
        <w:rPr>
          <w:lang w:val="en_US" w:bidi="en_US"/>
        </w:rPr>
        <w:t>14:13</w:t>
      </w:r>
      <w:r>
        <w:rPr>
          <w:lang w:val="en_US" w:bidi="en_US"/>
        </w:rPr>
        <w:t xml:space="preserve">, and </w:t>
      </w:r>
      <w:r>
        <w:rPr>
          <w:lang w:val="en_US" w:bidi="en_US"/>
        </w:rPr>
        <w:t>18:1</w:t>
      </w:r>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r>
        <w:rPr>
          <w:lang w:val="en_US" w:bidi="en_US"/>
        </w:rPr>
        <w:t>Exodus 34:13</w:t>
      </w:r>
      <w:r>
        <w:rPr>
          <w:lang w:val="en_US" w:bidi="en_US"/>
        </w:rPr>
        <w:t xml:space="preserve">; </w:t>
      </w:r>
      <w:r>
        <w:rPr>
          <w:lang w:val="en_US" w:bidi="en_US"/>
        </w:rPr>
        <w:t>Deuteronomy 16:21</w:t>
      </w:r>
      <w:r>
        <w:rPr>
          <w:lang w:val="en_US" w:bidi="en_US"/>
        </w:rPr>
        <w:t xml:space="preserve">; </w:t>
      </w:r>
      <w:r>
        <w:rPr>
          <w:lang w:val="en_US" w:bidi="en_US"/>
        </w:rPr>
        <w:t>Judges 3:7</w:t>
      </w:r>
      <w:r>
        <w:rPr>
          <w:lang w:val="en_US" w:bidi="en_US"/>
        </w:rPr>
        <w:t xml:space="preserve">; </w:t>
      </w:r>
      <w:r>
        <w:rPr>
          <w:lang w:val="en_US" w:bidi="en_US"/>
        </w:rPr>
        <w:t>1 Kings 14:23</w:t>
      </w:r>
      <w:r>
        <w:rPr>
          <w:lang w:val="en_US" w:bidi="en_US"/>
        </w:rPr>
        <w:t xml:space="preserve">; </w:t>
      </w:r>
      <w:r>
        <w:rPr>
          <w:lang w:val="en_US" w:bidi="en_US"/>
        </w:rPr>
        <w:t>18:19</w:t>
      </w:r>
      <w:r>
        <w:rPr>
          <w:lang w:val="en_US" w:bidi="en_US"/>
        </w:rPr>
        <w:t xml:space="preserve">; </w:t>
      </w:r>
      <w:r>
        <w:rPr>
          <w:lang w:val="en_US" w:bidi="en_US"/>
        </w:rPr>
        <w:t>2 Kings 17:16</w:t>
      </w:r>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A tree near Shechem (</w:t>
      </w:r>
      <w:r>
        <w:rPr>
          <w:lang w:val="en_US" w:bidi="en_US"/>
        </w:rPr>
        <w:t>Judges 9:37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The</w:t>
      </w:r>
      <w:r>
        <w:rPr>
          <w:b/>
          <w:lang w:val="en_US" w:bidi="en_US"/>
        </w:rPr>
        <w:t xml:space="preserve"> </w:t>
      </w:r>
      <w:r>
        <w:rPr>
          <w:lang w:val="en_US" w:bidi="en_US"/>
        </w:rPr>
        <w:t>oak of Meonenim is the name used in the American Standard Version for the Diviners’ Oak, a tree near Shechem (</w:t>
      </w:r>
      <w:r>
        <w:rPr>
          <w:lang w:val="en_US" w:bidi="en_US"/>
        </w:rPr>
        <w:t>Judges 9:37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r>
        <w:rPr>
          <w:lang w:val="en_US" w:bidi="en_US"/>
        </w:rPr>
        <w:t>Jgs 9:6</w:t>
      </w:r>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r>
        <w:rPr>
          <w:lang w:val="en_US" w:bidi="en_US"/>
        </w:rPr>
        <w:t>Gn 35:8</w:t>
      </w:r>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Oak of Zaanannim was a place that marked part of the border of the territory of Naphtali (</w:t>
      </w:r>
      <w:r>
        <w:rPr>
          <w:lang w:val="en_US" w:bidi="en_US"/>
        </w:rPr>
        <w:t>Joshua 19:33</w:t>
      </w:r>
      <w:r>
        <w:rPr>
          <w:lang w:val="en_US" w:bidi="en_US"/>
        </w:rPr>
        <w:t xml:space="preserve">; </w:t>
      </w:r>
      <w:r>
        <w:rPr>
          <w:lang w:val="en_US" w:bidi="en_US"/>
        </w:rPr>
        <w:t>Judges 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Oaks of Mamre was a place associated with Abraham and Isaac (</w:t>
      </w:r>
      <w:r>
        <w:rPr>
          <w:lang w:val="en_US" w:bidi="en_US"/>
        </w:rPr>
        <w:t>Genesis 13:18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r>
        <w:rPr>
          <w:lang w:val="en_US" w:bidi="en_US"/>
        </w:rPr>
        <w:t>Genesis 21:22–31</w:t>
      </w:r>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r>
        <w:rPr>
          <w:lang w:val="en_US" w:bidi="en_US"/>
        </w:rPr>
        <w:t>Numbers 5:21</w:t>
      </w:r>
      <w:r>
        <w:rPr>
          <w:lang w:val="en_US" w:bidi="en_US"/>
        </w:rPr>
        <w:t xml:space="preserve">; </w:t>
      </w:r>
      <w:r>
        <w:rPr>
          <w:lang w:val="en_US" w:bidi="en_US"/>
        </w:rPr>
        <w:t>Nehemiah 10:29</w:t>
      </w:r>
      <w:r>
        <w:rPr>
          <w:lang w:val="en_US" w:bidi="en_US"/>
        </w:rPr>
        <w:t xml:space="preserve">; </w:t>
      </w:r>
      <w:r>
        <w:rPr>
          <w:lang w:val="en_US" w:bidi="en_US"/>
        </w:rPr>
        <w:t>Daniel 9:11</w:t>
      </w:r>
      <w:r>
        <w:rPr>
          <w:lang w:val="en_US" w:bidi="en_US"/>
        </w:rPr>
        <w:t>). Any breach of the oath would result in a curse. The Lord said that he had made a covenant and a curse with Israel—that is, breaking the covenant would be followed by a curse (</w:t>
      </w:r>
      <w:r>
        <w:rPr>
          <w:lang w:val="en_US" w:bidi="en_US"/>
        </w:rPr>
        <w:t>Deuteronomy 29:14</w:t>
      </w:r>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r>
        <w:rPr>
          <w:lang w:val="en_US" w:bidi="en_US"/>
        </w:rPr>
        <w:t>Genesis 31:53</w:t>
      </w:r>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r>
        <w:rPr>
          <w:lang w:val="en_US" w:bidi="en_US"/>
        </w:rPr>
        <w:t>Exodus 20:7</w:t>
      </w:r>
      <w:r>
        <w:rPr>
          <w:lang w:val="en_US" w:bidi="en_US"/>
        </w:rPr>
        <w:t>). The people of Israel were forbidden to swear their oaths by false gods (</w:t>
      </w:r>
      <w:r>
        <w:rPr>
          <w:lang w:val="en_US" w:bidi="en_US"/>
        </w:rPr>
        <w:t>Jeremiah 12:16</w:t>
      </w:r>
      <w:r>
        <w:rPr>
          <w:lang w:val="en_US" w:bidi="en_US"/>
        </w:rPr>
        <w:t xml:space="preserve">; </w:t>
      </w:r>
      <w:r>
        <w:rPr>
          <w:lang w:val="en_US" w:bidi="en_US"/>
        </w:rPr>
        <w:t>Amos 8:14</w:t>
      </w:r>
      <w:r>
        <w:rPr>
          <w:lang w:val="en_US" w:bidi="en_US"/>
        </w:rPr>
        <w:t>). To breach an international treaty, where the oath was taken in the Lord’s name, merited death (</w:t>
      </w:r>
      <w:r>
        <w:rPr>
          <w:lang w:val="en_US" w:bidi="en_US"/>
        </w:rPr>
        <w:t>Ezekiel 17:16–17</w:t>
      </w:r>
      <w:r>
        <w:rPr>
          <w:lang w:val="en_US" w:bidi="en_US"/>
        </w:rPr>
        <w:t>). It was one of the complaints of Hosea that the people of his day swore falsely when they made a covenant (</w:t>
      </w:r>
      <w:r>
        <w:rPr>
          <w:lang w:val="en_US" w:bidi="en_US"/>
        </w:rPr>
        <w:t>Hosea 10:4</w:t>
      </w:r>
      <w:r>
        <w:rPr>
          <w:lang w:val="en_US" w:bidi="en_US"/>
        </w:rPr>
        <w:t>). Judgment would attend such wanton disregard of the solemnity of an oath. Certain civil situations in Israel called for an oath (</w:t>
      </w:r>
      <w:r>
        <w:rPr>
          <w:lang w:val="en_US" w:bidi="en_US"/>
        </w:rPr>
        <w:t>Exodus 22:10–11</w:t>
      </w:r>
      <w:r>
        <w:rPr>
          <w:lang w:val="en_US" w:bidi="en_US"/>
        </w:rPr>
        <w:t xml:space="preserve">; </w:t>
      </w:r>
      <w:r>
        <w:rPr>
          <w:lang w:val="en_US" w:bidi="en_US"/>
        </w:rPr>
        <w:t>Leviticus 5:1</w:t>
      </w:r>
      <w:r>
        <w:rPr>
          <w:lang w:val="en_US" w:bidi="en_US"/>
        </w:rPr>
        <w:t xml:space="preserve">; </w:t>
      </w:r>
      <w:r>
        <w:rPr>
          <w:lang w:val="en_US" w:bidi="en_US"/>
        </w:rPr>
        <w:t>6:3</w:t>
      </w:r>
      <w:r>
        <w:rPr>
          <w:lang w:val="en_US" w:bidi="en_US"/>
        </w:rPr>
        <w:t xml:space="preserve">; </w:t>
      </w:r>
      <w:r>
        <w:rPr>
          <w:lang w:val="en_US" w:bidi="en_US"/>
        </w:rPr>
        <w:t>Numbers 5:11–28</w:t>
      </w:r>
      <w:r>
        <w:rPr>
          <w:lang w:val="en_US" w:bidi="en_US"/>
        </w:rPr>
        <w:t>). This practice set a pattern for the Israelite covenantal oath of allegiance to God.</w:t>
      </w:r>
    </w:p>
    <w:p>
      <w:pPr/>
      <w:r>
        <w:rPr>
          <w:lang w:val="en_US" w:bidi="en_US"/>
        </w:rPr>
      </w:r>
      <w:r>
        <w:rPr>
          <w:lang w:val="en_US" w:bidi="en_US"/>
        </w:rPr>
        <w:t>Christ taught that oaths were binding (</w:t>
      </w:r>
      <w:r>
        <w:rPr>
          <w:lang w:val="en_US" w:bidi="en_US"/>
        </w:rPr>
        <w:t>Matthew 5:33</w:t>
      </w:r>
      <w:r>
        <w:rPr>
          <w:lang w:val="en_US" w:bidi="en_US"/>
        </w:rPr>
        <w:t>). In the kingdom of God oaths would become unnecessary (</w:t>
      </w:r>
      <w:r>
        <w:rPr>
          <w:lang w:val="en_US" w:bidi="en_US"/>
        </w:rPr>
        <w:t>Matthew 5:34–37</w:t>
      </w:r>
      <w:r>
        <w:rPr>
          <w:lang w:val="en_US" w:bidi="en_US"/>
        </w:rPr>
        <w:t>). At his trial before Caiaphas, Jesus heard an oath from the high priest (</w:t>
      </w:r>
      <w:r>
        <w:rPr>
          <w:lang w:val="en_US" w:bidi="en_US"/>
        </w:rPr>
        <w:t>Matthew 26:63–65</w:t>
      </w:r>
      <w:r>
        <w:rPr>
          <w:lang w:val="en_US" w:bidi="en_US"/>
        </w:rPr>
        <w:t>). Paul swore by an oath on occasion (</w:t>
      </w:r>
      <w:r>
        <w:rPr>
          <w:lang w:val="en_US" w:bidi="en_US"/>
        </w:rPr>
        <w:t>2 Corinthians 1:23</w:t>
      </w:r>
      <w:r>
        <w:rPr>
          <w:lang w:val="en_US" w:bidi="en_US"/>
        </w:rPr>
        <w:t xml:space="preserve">; </w:t>
      </w:r>
      <w:r>
        <w:rPr>
          <w:lang w:val="en_US" w:bidi="en_US"/>
        </w:rPr>
        <w:t>Galatians 1:20</w:t>
      </w:r>
      <w:r>
        <w:rPr>
          <w:lang w:val="en_US" w:bidi="en_US"/>
        </w:rPr>
        <w:t>). God himself was bound by his own oath (</w:t>
      </w:r>
      <w:r>
        <w:rPr>
          <w:lang w:val="en_US" w:bidi="en_US"/>
        </w:rPr>
        <w:t>Hebrews 6:13–18</w:t>
      </w:r>
      <w:r>
        <w:rPr>
          <w:lang w:val="en_US" w:bidi="en_US"/>
        </w:rPr>
        <w:t>) to keep his promise to the patriarchs (</w:t>
      </w:r>
      <w:r>
        <w:rPr>
          <w:lang w:val="en_US" w:bidi="en_US"/>
        </w:rPr>
        <w:t>Genesis 50:24</w:t>
      </w:r>
      <w:r>
        <w:rPr>
          <w:lang w:val="en_US" w:bidi="en_US"/>
        </w:rPr>
        <w:t xml:space="preserve">; </w:t>
      </w:r>
      <w:r>
        <w:rPr>
          <w:lang w:val="en_US" w:bidi="en_US"/>
        </w:rPr>
        <w:t>Psalms 89:19–37, 49</w:t>
      </w:r>
      <w:r>
        <w:rPr>
          <w:lang w:val="en_US" w:bidi="en_US"/>
        </w:rPr>
        <w:t xml:space="preserve">; </w:t>
      </w:r>
      <w:r>
        <w:rPr>
          <w:lang w:val="en_US" w:bidi="en_US"/>
        </w:rPr>
        <w:t>110:1–4</w:t>
      </w:r>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r>
        <w:rPr>
          <w:lang w:val="en_US" w:bidi="en_US"/>
        </w:rPr>
        <w:t>1 Kings 18:3–16</w:t>
      </w:r>
      <w:r>
        <w:rPr>
          <w:lang w:val="en_US" w:bidi="en_US"/>
        </w:rPr>
        <w:t xml:space="preserve">). Obadiah was an important official who managed King Ahab’s household. Elijah met him after a long drought and asked him to bring Ahab to him. Both Ahab and Obadiah were looking for water and grass (verse </w:t>
      </w:r>
      <w:r>
        <w:rPr>
          <w:lang w:val="en_US" w:bidi="en_US"/>
        </w:rPr>
        <w:t>5</w:t>
      </w:r>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r>
        <w:rPr>
          <w:lang w:val="en_US" w:bidi="en_US"/>
        </w:rPr>
        <w:t>1 Chronicles 3:21</w:t>
      </w:r>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r>
        <w:rPr>
          <w:lang w:val="en_US" w:bidi="en_US"/>
        </w:rPr>
        <w:t>1 Chronicles 7:3</w:t>
      </w:r>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r>
        <w:rPr>
          <w:lang w:val="en_US" w:bidi="en_US"/>
        </w:rPr>
        <w:t>1 Chronicles 8:38</w:t>
      </w:r>
      <w:r>
        <w:rPr>
          <w:lang w:val="en_US" w:bidi="en_US"/>
        </w:rPr>
        <w:t xml:space="preserve">; </w:t>
      </w:r>
      <w:r>
        <w:rPr>
          <w:lang w:val="en_US" w:bidi="en_US"/>
        </w:rPr>
        <w:t>9:44</w:t>
      </w:r>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r>
        <w:rPr>
          <w:lang w:val="en_US" w:bidi="en_US"/>
        </w:rPr>
        <w:t>1 Chronicles 9:16</w:t>
      </w:r>
      <w:r>
        <w:rPr>
          <w:lang w:val="en_US" w:bidi="en_US"/>
        </w:rPr>
        <w:t xml:space="preserve">). He is called Abda in </w:t>
      </w:r>
      <w:r>
        <w:rPr>
          <w:lang w:val="en_US" w:bidi="en_US"/>
        </w:rPr>
        <w:t>Nehemiah 11:17</w:t>
      </w:r>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r>
        <w:rPr>
          <w:lang w:val="en_US" w:bidi="en_US"/>
        </w:rPr>
        <w:t>1 Chronicles 12:8–9</w:t>
      </w:r>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r>
        <w:rPr>
          <w:lang w:val="en_US" w:bidi="en_US"/>
        </w:rPr>
        <w:t>1 Chronicles 27:19</w:t>
      </w:r>
      <w:r>
        <w:rPr>
          <w:lang w:val="en_US" w:bidi="en_US"/>
        </w:rPr>
        <w:t>).</w:t>
      </w:r>
    </w:p>
    <w:p>
      <w:pPr>
        <w:pStyle w:val="ListNumber"/>
        <w:spacing w:line="240" w:lineRule="auto"/>
        <w:ind w:left="720"/>
      </w:pPr>
      <w:r>
        <w:rPr>
          <w:lang w:val="en_US" w:bidi="en_US"/>
        </w:rPr>
      </w:r>
      <w:r>
        <w:rPr>
          <w:lang w:val="en_US" w:bidi="en_US"/>
        </w:rPr>
        <w:t>Prince of Judah during King Jehoshaphat’s reign (</w:t>
      </w:r>
      <w:r>
        <w:rPr>
          <w:lang w:val="en_US" w:bidi="en_US"/>
        </w:rPr>
        <w:t>2 Chronicles 17:7</w:t>
      </w:r>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r>
        <w:rPr>
          <w:lang w:val="en_US" w:bidi="en_US"/>
        </w:rPr>
        <w:t>2 Chronicles 34:12</w:t>
      </w:r>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r>
        <w:rPr>
          <w:lang w:val="en_US" w:bidi="en_US"/>
        </w:rPr>
        <w:t>Ezra 8:9</w:t>
      </w:r>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r>
        <w:rPr>
          <w:lang w:val="en_US" w:bidi="en_US"/>
        </w:rPr>
        <w:t>Nehemiah 10:5</w:t>
      </w:r>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r>
        <w:rPr>
          <w:lang w:val="en_US" w:bidi="en_US"/>
        </w:rPr>
        <w:t>Nehemiah 12:25–26</w:t>
      </w:r>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r>
        <w:rPr>
          <w:lang w:val="en_US" w:bidi="en_US"/>
        </w:rPr>
        <w:t>Obadiah 1:11–14</w:t>
      </w:r>
      <w:r>
        <w:rPr>
          <w:lang w:val="en_US" w:bidi="en_US"/>
        </w:rPr>
        <w:t xml:space="preserve">). Obadiah's prophecy is the shortest book in the Old Testament. It predicted God’s judgment on Edom (verses </w:t>
      </w:r>
      <w:r>
        <w:rPr>
          <w:lang w:val="en_US" w:bidi="en_US"/>
        </w:rPr>
        <w:t>2–10</w:t>
      </w:r>
      <w:r>
        <w:rPr>
          <w:lang w:val="en_US" w:bidi="en_US"/>
        </w:rPr>
        <w:t xml:space="preserve">, </w:t>
      </w:r>
      <w:r>
        <w:rPr>
          <w:lang w:val="en_US" w:bidi="en_US"/>
        </w:rPr>
        <w:t>15</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Obal is another name for Ebal, a descendant of Joktan, in </w:t>
      </w:r>
      <w:r>
        <w:rPr>
          <w:lang w:val="en_US" w:bidi="en_US"/>
        </w:rPr>
        <w:t>Genesis 10:28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r>
        <w:rPr>
          <w:lang w:val="en_US" w:bidi="en_US"/>
        </w:rPr>
        <w:t>Ruth 4:17, 21</w:t>
      </w:r>
      <w:r>
        <w:rPr>
          <w:lang w:val="en_US" w:bidi="en_US"/>
        </w:rPr>
        <w:t>–</w:t>
      </w:r>
      <w:r>
        <w:rPr>
          <w:lang w:val="en_US" w:bidi="en_US"/>
        </w:rPr>
        <w:t>22</w:t>
      </w:r>
      <w:r>
        <w:rPr>
          <w:lang w:val="en_US" w:bidi="en_US"/>
        </w:rPr>
        <w:t xml:space="preserve">; </w:t>
      </w:r>
      <w:r>
        <w:rPr>
          <w:lang w:val="en_US" w:bidi="en_US"/>
        </w:rPr>
        <w:t>1 Chronicles 2:12</w:t>
      </w:r>
      <w:r>
        <w:rPr>
          <w:lang w:val="en_US" w:bidi="en_US"/>
        </w:rPr>
        <w:t xml:space="preserve">; </w:t>
      </w:r>
      <w:r>
        <w:rPr>
          <w:lang w:val="en_US" w:bidi="en_US"/>
        </w:rPr>
        <w:t>Matthew 1:5</w:t>
      </w:r>
      <w:r>
        <w:rPr>
          <w:lang w:val="en_US" w:bidi="en_US"/>
        </w:rPr>
        <w:t xml:space="preserve">; </w:t>
      </w:r>
      <w:r>
        <w:rPr>
          <w:lang w:val="en_US" w:bidi="en_US"/>
        </w:rPr>
        <w:t>Luke 3:32</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r>
        <w:rPr>
          <w:lang w:val="en_US" w:bidi="en_US"/>
        </w:rPr>
        <w:t>1 Chronicles 2:37</w:t>
      </w:r>
      <w:r>
        <w:rPr>
          <w:lang w:val="en_US" w:bidi="en_US"/>
        </w:rPr>
        <w:t>–</w:t>
      </w:r>
      <w:r>
        <w:rPr>
          <w:lang w:val="en_US" w:bidi="en_US"/>
        </w:rPr>
        <w:t>38</w:t>
      </w:r>
      <w:r>
        <w:rPr>
          <w:lang w:val="en_US" w:bidi="en_US"/>
        </w:rPr>
        <w:t>).</w:t>
      </w:r>
    </w:p>
    <w:p>
      <w:pPr>
        <w:pStyle w:val="ListNumber"/>
        <w:spacing w:line="240" w:lineRule="auto"/>
        <w:ind w:left="720"/>
      </w:pPr>
      <w:r>
        <w:rPr>
          <w:lang w:val="en_US" w:bidi="en_US"/>
        </w:rPr>
      </w:r>
      <w:r>
        <w:rPr>
          <w:lang w:val="en_US" w:bidi="en_US"/>
        </w:rPr>
        <w:t>One of David’s mighty men (</w:t>
      </w:r>
      <w:r>
        <w:rPr>
          <w:lang w:val="en_US" w:bidi="en_US"/>
        </w:rPr>
        <w:t>1 Chronicles 11:47</w:t>
      </w:r>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r>
        <w:rPr>
          <w:lang w:val="en_US" w:bidi="en_US"/>
        </w:rPr>
        <w:t>1 Chronicles 26:6</w:t>
      </w:r>
      <w:r>
        <w:rPr>
          <w:lang w:val="en_US" w:bidi="en_US"/>
        </w:rPr>
        <w:t>–</w:t>
      </w:r>
      <w:r>
        <w:rPr>
          <w:lang w:val="en_US" w:bidi="en_US"/>
        </w:rPr>
        <w:t>7</w:t>
      </w:r>
      <w:r>
        <w:rPr>
          <w:lang w:val="en_US" w:bidi="en_US"/>
        </w:rPr>
        <w:t>).</w:t>
      </w:r>
    </w:p>
    <w:p>
      <w:pPr>
        <w:pStyle w:val="ListNumber"/>
        <w:spacing w:line="240" w:lineRule="auto"/>
        <w:ind w:left="720"/>
      </w:pPr>
      <w:r>
        <w:rPr>
          <w:lang w:val="en_US" w:bidi="en_US"/>
        </w:rPr>
      </w:r>
      <w:r>
        <w:rPr>
          <w:lang w:val="en_US" w:bidi="en_US"/>
        </w:rPr>
        <w:t>Father of Azariah, a captain of Jehoiada (</w:t>
      </w:r>
      <w:r>
        <w:rPr>
          <w:lang w:val="en_US" w:bidi="en_US"/>
        </w:rPr>
        <w:t>2 Chronicles 23:1</w:t>
      </w:r>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r>
        <w:rPr>
          <w:lang w:val="en_US" w:bidi="en_US"/>
        </w:rPr>
        <w:t>2 Samuel 6:10–12</w:t>
      </w:r>
      <w:r>
        <w:rPr>
          <w:lang w:val="en_US" w:bidi="en_US"/>
        </w:rPr>
        <w:t xml:space="preserve">; </w:t>
      </w:r>
      <w:r>
        <w:rPr>
          <w:lang w:val="en_US" w:bidi="en_US"/>
        </w:rPr>
        <w:t>1 Chronicles 13:5–14</w:t>
      </w:r>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r>
        <w:rPr>
          <w:lang w:val="en_US" w:bidi="en_US"/>
        </w:rPr>
        <w:t>Joshua 19:45</w:t>
      </w:r>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r>
        <w:rPr>
          <w:lang w:val="en_US" w:bidi="en_US"/>
        </w:rPr>
        <w:t>Numbers 4:15</w:t>
      </w:r>
      <w:r>
        <w:rPr>
          <w:lang w:val="en_US" w:bidi="en_US"/>
        </w:rPr>
        <w:t xml:space="preserve">; </w:t>
      </w:r>
      <w:r>
        <w:rPr>
          <w:lang w:val="en_US" w:bidi="en_US"/>
        </w:rPr>
        <w:t>7:9</w:t>
      </w:r>
      <w:r>
        <w:rPr>
          <w:lang w:val="en_US" w:bidi="en_US"/>
        </w:rPr>
        <w:t>). IIt was not because God was angry with Uzzah as a person. David then had the ark moved the right way to Jerusalem (</w:t>
      </w:r>
      <w:r>
        <w:rPr>
          <w:lang w:val="en_US" w:bidi="en_US"/>
        </w:rPr>
        <w:t>1 Chronicles 15:25–28</w:t>
      </w:r>
      <w:r>
        <w:rPr>
          <w:lang w:val="en_US" w:bidi="en_US"/>
        </w:rPr>
        <w:t>). Later, Obed-edom may have become a gatekeeper for the ark in Jerusalem (</w:t>
      </w:r>
      <w:r>
        <w:rPr>
          <w:lang w:val="en_US" w:bidi="en_US"/>
        </w:rPr>
        <w:t>15:24</w:t>
      </w:r>
      <w:r>
        <w:rPr>
          <w:lang w:val="en_US" w:bidi="en_US"/>
        </w:rPr>
        <w:t xml:space="preserve">; </w:t>
      </w:r>
      <w:r>
        <w:rPr>
          <w:lang w:val="en_US" w:bidi="en_US"/>
        </w:rPr>
        <w:t>26:4, 8, 15</w:t>
      </w:r>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r>
        <w:rPr>
          <w:lang w:val="en_US" w:bidi="en_US"/>
        </w:rPr>
        <w:t>1 Chronicles 15:21</w:t>
      </w:r>
      <w:r>
        <w:rPr>
          <w:lang w:val="en_US" w:bidi="en_US"/>
        </w:rPr>
        <w:t xml:space="preserve">; </w:t>
      </w:r>
      <w:r>
        <w:rPr>
          <w:lang w:val="en_US" w:bidi="en_US"/>
        </w:rPr>
        <w:t>16:5, 38</w:t>
      </w:r>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r>
        <w:rPr>
          <w:lang w:val="en_US" w:bidi="en_US"/>
        </w:rPr>
        <w:t>2 Chronicles 25:24</w:t>
      </w:r>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r>
        <w:rPr>
          <w:lang w:val="en_US" w:bidi="en_US"/>
        </w:rPr>
        <w:t>Genesis 22:18</w:t>
      </w:r>
      <w:r>
        <w:rPr>
          <w:lang w:val="en_US" w:bidi="en_US"/>
        </w:rPr>
        <w:t xml:space="preserve">; compare </w:t>
      </w:r>
      <w:r>
        <w:rPr>
          <w:lang w:val="en_US" w:bidi="en_US"/>
        </w:rPr>
        <w:t>26:5</w:t>
      </w:r>
      <w:r>
        <w:rPr>
          <w:lang w:val="en_US" w:bidi="en_US"/>
        </w:rPr>
        <w:t>). God would continue to bless Israel because of the covenant made at Mount Sinai, but this was dependent upon their obeying his voice and keeping his covenant (</w:t>
      </w:r>
      <w:r>
        <w:rPr>
          <w:lang w:val="en_US" w:bidi="en_US"/>
        </w:rPr>
        <w:t>Exodus 19:5</w:t>
      </w:r>
      <w:r>
        <w:rPr>
          <w:lang w:val="en_US" w:bidi="en_US"/>
        </w:rPr>
        <w:t>). As they were about to enter Canaan, Moses placed before the Israelites a blessing and a curse—a blessing if they listened to and obeyed the commandments of the Lord, and a curse if they did not (</w:t>
      </w:r>
      <w:r>
        <w:rPr>
          <w:lang w:val="en_US" w:bidi="en_US"/>
        </w:rPr>
        <w:t>Deuteronomy 11:22–28</w:t>
      </w:r>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r>
        <w:rPr>
          <w:lang w:val="en_US" w:bidi="en_US"/>
        </w:rPr>
        <w:t>Deuteronomy 21:18–21</w:t>
      </w:r>
      <w:r>
        <w:rPr>
          <w:lang w:val="en_US" w:bidi="en_US"/>
        </w:rPr>
        <w:t>).</w:t>
      </w:r>
    </w:p>
    <w:p>
      <w:pPr/>
      <w:r>
        <w:rPr>
          <w:lang w:val="en_US" w:bidi="en_US"/>
        </w:rPr>
      </w:r>
      <w:r>
        <w:rPr>
          <w:lang w:val="en_US" w:bidi="en_US"/>
        </w:rPr>
        <w:t>One sign that a person is a child of God is continued obedience to the commandments of God (</w:t>
      </w:r>
      <w:r>
        <w:rPr>
          <w:lang w:val="en_US" w:bidi="en_US"/>
        </w:rPr>
        <w:t>1 John 2:3–5</w:t>
      </w:r>
      <w:r>
        <w:rPr>
          <w:lang w:val="en_US" w:bidi="en_US"/>
        </w:rPr>
        <w:t>). Jesus said that those who love him would keep his commandments (</w:t>
      </w:r>
      <w:r>
        <w:rPr>
          <w:lang w:val="en_US" w:bidi="en_US"/>
        </w:rPr>
        <w:t>John 14:15</w:t>
      </w:r>
      <w:r>
        <w:rPr>
          <w:lang w:val="en_US" w:bidi="en_US"/>
        </w:rPr>
        <w:t>). And Peter, speaking of Christians, calls them “obedient children” (</w:t>
      </w:r>
      <w:r>
        <w:rPr>
          <w:lang w:val="en_US" w:bidi="en_US"/>
        </w:rPr>
        <w:t>1 Peter 1:14</w:t>
      </w:r>
      <w:r>
        <w:rPr>
          <w:lang w:val="en_US" w:bidi="en_US"/>
        </w:rPr>
        <w:t xml:space="preserve">; see also </w:t>
      </w:r>
      <w:r>
        <w:rPr>
          <w:lang w:val="en_US" w:bidi="en_US"/>
        </w:rPr>
        <w:t>Hebrews 5:9</w:t>
      </w:r>
      <w:r>
        <w:rPr>
          <w:lang w:val="en_US" w:bidi="en_US"/>
        </w:rPr>
        <w:t xml:space="preserve">; </w:t>
      </w:r>
      <w:r>
        <w:rPr>
          <w:lang w:val="en_US" w:bidi="en_US"/>
        </w:rPr>
        <w:t>11:8</w:t>
      </w:r>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r>
        <w:rPr>
          <w:lang w:val="en_US" w:bidi="en_US"/>
        </w:rPr>
        <w:t>John 14:21–24</w:t>
      </w:r>
      <w:r>
        <w:rPr>
          <w:lang w:val="en_US" w:bidi="en_US"/>
        </w:rPr>
        <w:t xml:space="preserve">; </w:t>
      </w:r>
      <w:r>
        <w:rPr>
          <w:lang w:val="en_US" w:bidi="en_US"/>
        </w:rPr>
        <w:t>15:10</w:t>
      </w:r>
      <w:r>
        <w:rPr>
          <w:lang w:val="en_US" w:bidi="en_US"/>
        </w:rPr>
        <w:t>).</w:t>
      </w:r>
    </w:p>
    <w:p>
      <w:pPr>
        <w:pStyle w:val="ListBullet"/>
        <w:spacing w:line="240" w:lineRule="auto"/>
        <w:ind w:left="720"/>
      </w:pPr>
      <w:r>
        <w:rPr>
          <w:lang w:val="en_US" w:bidi="en_US"/>
        </w:rPr>
      </w:r>
      <w:r>
        <w:rPr>
          <w:lang w:val="en_US" w:bidi="en_US"/>
        </w:rPr>
        <w:t>Wives are to obey their husbands (</w:t>
      </w:r>
      <w:r>
        <w:rPr>
          <w:lang w:val="en_US" w:bidi="en_US"/>
        </w:rPr>
        <w:t>Ephesians 5:22–24</w:t>
      </w:r>
      <w:r>
        <w:rPr>
          <w:lang w:val="en_US" w:bidi="en_US"/>
        </w:rPr>
        <w:t xml:space="preserve">; </w:t>
      </w:r>
      <w:r>
        <w:rPr>
          <w:lang w:val="en_US" w:bidi="en_US"/>
        </w:rPr>
        <w:t>Colossians 3:18</w:t>
      </w:r>
      <w:r>
        <w:rPr>
          <w:lang w:val="en_US" w:bidi="en_US"/>
        </w:rPr>
        <w:t xml:space="preserve">; </w:t>
      </w:r>
      <w:r>
        <w:rPr>
          <w:lang w:val="en_US" w:bidi="en_US"/>
        </w:rPr>
        <w:t>Titus 2:5</w:t>
      </w:r>
      <w:r>
        <w:rPr>
          <w:lang w:val="en_US" w:bidi="en_US"/>
        </w:rPr>
        <w:t xml:space="preserve">; </w:t>
      </w:r>
      <w:r>
        <w:rPr>
          <w:lang w:val="en_US" w:bidi="en_US"/>
        </w:rPr>
        <w:t>1 Peter 3:1, 5</w:t>
      </w:r>
      <w:r>
        <w:rPr>
          <w:lang w:val="en_US" w:bidi="en_US"/>
        </w:rPr>
        <w:t>).</w:t>
      </w:r>
    </w:p>
    <w:p>
      <w:pPr>
        <w:pStyle w:val="ListBullet"/>
        <w:spacing w:line="240" w:lineRule="auto"/>
        <w:ind w:left="720"/>
      </w:pPr>
      <w:r>
        <w:rPr>
          <w:lang w:val="en_US" w:bidi="en_US"/>
        </w:rPr>
      </w:r>
      <w:r>
        <w:rPr>
          <w:lang w:val="en_US" w:bidi="en_US"/>
        </w:rPr>
        <w:t>Children are to obey their parents (</w:t>
      </w:r>
      <w:r>
        <w:rPr>
          <w:lang w:val="en_US" w:bidi="en_US"/>
        </w:rPr>
        <w:t>Ephesians 6:1</w:t>
      </w:r>
      <w:r>
        <w:rPr>
          <w:lang w:val="en_US" w:bidi="en_US"/>
        </w:rPr>
        <w:t xml:space="preserve">; </w:t>
      </w:r>
      <w:r>
        <w:rPr>
          <w:lang w:val="en_US" w:bidi="en_US"/>
        </w:rPr>
        <w:t>Colossians 3:20</w:t>
      </w:r>
      <w:r>
        <w:rPr>
          <w:lang w:val="en_US" w:bidi="en_US"/>
        </w:rPr>
        <w:t>).</w:t>
      </w:r>
    </w:p>
    <w:p>
      <w:pPr>
        <w:pStyle w:val="ListBullet"/>
        <w:spacing w:line="240" w:lineRule="auto"/>
        <w:ind w:left="720"/>
      </w:pPr>
      <w:r>
        <w:rPr>
          <w:lang w:val="en_US" w:bidi="en_US"/>
        </w:rPr>
      </w:r>
      <w:r>
        <w:rPr>
          <w:lang w:val="en_US" w:bidi="en_US"/>
        </w:rPr>
        <w:t>Citizens are to obey their government officials (</w:t>
      </w:r>
      <w:r>
        <w:rPr>
          <w:lang w:val="en_US" w:bidi="en_US"/>
        </w:rPr>
        <w:t>Romans 13:1–7</w:t>
      </w:r>
      <w:r>
        <w:rPr>
          <w:lang w:val="en_US" w:bidi="en_US"/>
        </w:rPr>
        <w:t xml:space="preserve">; </w:t>
      </w:r>
      <w:r>
        <w:rPr>
          <w:lang w:val="en_US" w:bidi="en_US"/>
        </w:rPr>
        <w:t>Titus 3:1</w:t>
      </w:r>
      <w:r>
        <w:rPr>
          <w:lang w:val="en_US" w:bidi="en_US"/>
        </w:rPr>
        <w:t xml:space="preserve">; </w:t>
      </w:r>
      <w:r>
        <w:rPr>
          <w:lang w:val="en_US" w:bidi="en_US"/>
        </w:rPr>
        <w:t>1 Peter 2:13–14</w:t>
      </w:r>
      <w:r>
        <w:rPr>
          <w:lang w:val="en_US" w:bidi="en_US"/>
        </w:rPr>
        <w:t>)</w:t>
      </w:r>
    </w:p>
    <w:p>
      <w:pPr>
        <w:pStyle w:val="ListBullet"/>
        <w:spacing w:line="240" w:lineRule="auto"/>
        <w:ind w:left="720"/>
      </w:pPr>
      <w:r>
        <w:rPr>
          <w:lang w:val="en_US" w:bidi="en_US"/>
        </w:rPr>
      </w:r>
      <w:r>
        <w:rPr>
          <w:lang w:val="en_US" w:bidi="en_US"/>
        </w:rPr>
        <w:t>Servants are to obey their masters (</w:t>
      </w:r>
      <w:r>
        <w:rPr>
          <w:lang w:val="en_US" w:bidi="en_US"/>
        </w:rPr>
        <w:t>Ephesians 6:5</w:t>
      </w:r>
      <w:r>
        <w:rPr>
          <w:lang w:val="en_US" w:bidi="en_US"/>
        </w:rPr>
        <w:t xml:space="preserve">; </w:t>
      </w:r>
      <w:r>
        <w:rPr>
          <w:lang w:val="en_US" w:bidi="en_US"/>
        </w:rPr>
        <w:t>Colossians 3:22</w:t>
      </w:r>
      <w:r>
        <w:rPr>
          <w:lang w:val="en_US" w:bidi="en_US"/>
        </w:rPr>
        <w:t xml:space="preserve">; </w:t>
      </w:r>
      <w:r>
        <w:rPr>
          <w:lang w:val="en_US" w:bidi="en_US"/>
        </w:rPr>
        <w:t>Titus 2:9</w:t>
      </w:r>
      <w:r>
        <w:rPr>
          <w:lang w:val="en_US" w:bidi="en_US"/>
        </w:rPr>
        <w:t xml:space="preserve">; </w:t>
      </w:r>
      <w:r>
        <w:rPr>
          <w:lang w:val="en_US" w:bidi="en_US"/>
        </w:rPr>
        <w:t>1 Peter 2:18</w:t>
      </w:r>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r>
        <w:rPr>
          <w:lang w:val="en_US" w:bidi="en_US"/>
        </w:rPr>
        <w:t>Ephesians 2:8–10</w:t>
      </w:r>
      <w:r>
        <w:rPr>
          <w:lang w:val="en_US" w:bidi="en_US"/>
        </w:rPr>
        <w:t>). So, too, James speaks of works of obedience as coming from faith (</w:t>
      </w:r>
      <w:r>
        <w:rPr>
          <w:lang w:val="en_US" w:bidi="en_US"/>
        </w:rPr>
        <w:t>James 2:14–26</w:t>
      </w:r>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r>
        <w:rPr>
          <w:lang w:val="en_US" w:bidi="en_US"/>
        </w:rPr>
        <w:t>John 14:15, 21, 23–24</w:t>
      </w:r>
      <w:r>
        <w:rPr>
          <w:lang w:val="en_US" w:bidi="en_US"/>
        </w:rPr>
        <w:t xml:space="preserve">; </w:t>
      </w:r>
      <w:r>
        <w:rPr>
          <w:lang w:val="en_US" w:bidi="en_US"/>
        </w:rPr>
        <w:t>15:10</w:t>
      </w:r>
      <w:r>
        <w:rPr>
          <w:lang w:val="en_US" w:bidi="en_US"/>
        </w:rPr>
        <w:t>). He emphasized this by declaring that his own love for God the Father was evidenced by his obeying the Father’s commands (</w:t>
      </w:r>
      <w:r>
        <w:rPr>
          <w:lang w:val="en_US" w:bidi="en_US"/>
        </w:rPr>
        <w:t>14:31</w:t>
      </w:r>
      <w:r>
        <w:rPr>
          <w:lang w:val="en_US" w:bidi="en_US"/>
        </w:rPr>
        <w:t>). The Bible mentions many people whose obedience to God comes from their faith and love for him (</w:t>
      </w:r>
      <w:r>
        <w:rPr>
          <w:lang w:val="en_US" w:bidi="en_US"/>
        </w:rPr>
        <w:t>Hebrews 11</w:t>
      </w:r>
      <w:r>
        <w:rPr>
          <w:lang w:val="en_US" w:bidi="en_US"/>
        </w:rPr>
        <w:t xml:space="preserve">). For example, Abel believed God and offered a more excellent sacrifice (verse </w:t>
      </w:r>
      <w:r>
        <w:rPr>
          <w:lang w:val="en_US" w:bidi="en_US"/>
        </w:rPr>
        <w:t>4</w:t>
      </w:r>
      <w:r>
        <w:rPr>
          <w:lang w:val="en_US" w:bidi="en_US"/>
        </w:rPr>
        <w:t xml:space="preserve">). Noah put his faith in God’s word and prepared a very large boat (or ark; see verse </w:t>
      </w:r>
      <w:r>
        <w:rPr>
          <w:lang w:val="en_US" w:bidi="en_US"/>
        </w:rPr>
        <w:t>7</w:t>
      </w:r>
      <w:r>
        <w:rPr>
          <w:lang w:val="en_US" w:bidi="en_US"/>
        </w:rPr>
        <w:t xml:space="preserve">). By faith Abraham left his home in Ur at God’s direction, not knowing his destination (verse </w:t>
      </w:r>
      <w:r>
        <w:rPr>
          <w:lang w:val="en_US" w:bidi="en_US"/>
        </w:rPr>
        <w:t>8</w:t>
      </w:r>
      <w:r>
        <w:rPr>
          <w:lang w:val="en_US" w:bidi="en_US"/>
        </w:rPr>
        <w:t xml:space="preserve">). Moses put his faith in God and refused the privileges of being called Pharaoh’s son, choosing rather to identify with Israel, God’s people (verses </w:t>
      </w:r>
      <w:r>
        <w:rPr>
          <w:lang w:val="en_US" w:bidi="en_US"/>
        </w:rPr>
        <w:t>24–25</w:t>
      </w:r>
      <w:r>
        <w:rPr>
          <w:lang w:val="en_US" w:bidi="en_US"/>
        </w:rPr>
        <w:t>). The greatest example of obedience based on trust in God is Jesus Christ himself. He emptied himself, taking the form of a bond servant. He humbled himself and became obedient to death, even death on a cross (</w:t>
      </w:r>
      <w:r>
        <w:rPr>
          <w:lang w:val="en_US" w:bidi="en_US"/>
        </w:rPr>
        <w:t>Philippians 2:7–8</w:t>
      </w:r>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Obil was an Ishmaelite steward of King David’s camels (</w:t>
      </w:r>
      <w:r>
        <w:rPr>
          <w:lang w:val="en_US" w:bidi="en_US"/>
        </w:rPr>
        <w:t>1 Chronicles 27:30</w:t>
      </w:r>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r>
        <w:rPr>
          <w:lang w:val="en_US" w:bidi="en_US"/>
        </w:rPr>
        <w:t>Numbers 21:10–11</w:t>
      </w:r>
      <w:r>
        <w:rPr>
          <w:lang w:val="en_US" w:bidi="en_US"/>
        </w:rPr>
        <w:t xml:space="preserve">; </w:t>
      </w:r>
      <w:r>
        <w:rPr>
          <w:lang w:val="en_US" w:bidi="en_US"/>
        </w:rPr>
        <w:t>33:43–44</w:t>
      </w:r>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(Jdt 2:28).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r>
        <w:rPr>
          <w:lang w:val="en_US" w:bidi="en_US"/>
        </w:rPr>
        <w:t>Numbers 1:13</w:t>
      </w:r>
      <w:r>
        <w:rPr>
          <w:lang w:val="en_US" w:bidi="en_US"/>
        </w:rPr>
        <w:t xml:space="preserve">; </w:t>
      </w:r>
      <w:r>
        <w:rPr>
          <w:lang w:val="en_US" w:bidi="en_US"/>
        </w:rPr>
        <w:t>2:27</w:t>
      </w:r>
      <w:r>
        <w:rPr>
          <w:lang w:val="en_US" w:bidi="en_US"/>
        </w:rPr>
        <w:t xml:space="preserve">; </w:t>
      </w:r>
      <w:r>
        <w:rPr>
          <w:lang w:val="en_US" w:bidi="en_US"/>
        </w:rPr>
        <w:t>7:72, 77</w:t>
      </w:r>
      <w:r>
        <w:rPr>
          <w:lang w:val="en_US" w:bidi="en_US"/>
        </w:rPr>
        <w:t xml:space="preserve">; </w:t>
      </w:r>
      <w:r>
        <w:rPr>
          <w:lang w:val="en_US" w:bidi="en_US"/>
        </w:rPr>
        <w:t>10:26</w:t>
      </w:r>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r>
        <w:rPr>
          <w:lang w:val="en_US" w:bidi="en_US"/>
        </w:rPr>
        <w:t>Ezekiel 25:12</w:t>
      </w:r>
      <w:r>
        <w:rPr>
          <w:lang w:val="en_US" w:bidi="en_US"/>
        </w:rPr>
        <w:t>–</w:t>
      </w:r>
      <w:r>
        <w:rPr>
          <w:lang w:val="en_US" w:bidi="en_US"/>
        </w:rPr>
        <w:t>13</w:t>
      </w:r>
      <w:r>
        <w:rPr>
          <w:lang w:val="en_US" w:bidi="en_US"/>
        </w:rPr>
        <w:t>). Israel offended God by worshipping Baal (</w:t>
      </w:r>
      <w:r>
        <w:rPr>
          <w:lang w:val="en_US" w:bidi="en_US"/>
        </w:rPr>
        <w:t>Hosea 13:1</w:t>
      </w:r>
      <w:r>
        <w:rPr>
          <w:lang w:val="en_US" w:bidi="en_US"/>
        </w:rPr>
        <w:t>). Breaking God's law is called an offense committed (</w:t>
      </w:r>
      <w:r>
        <w:rPr>
          <w:lang w:val="en_US" w:bidi="en_US"/>
        </w:rPr>
        <w:t>Deuteronomy 19:15</w:t>
      </w:r>
      <w:r>
        <w:rPr>
          <w:lang w:val="en_US" w:bidi="en_US"/>
        </w:rPr>
        <w:t xml:space="preserve">; compare </w:t>
      </w:r>
      <w:r>
        <w:rPr>
          <w:lang w:val="en_US" w:bidi="en_US"/>
        </w:rPr>
        <w:t>22:26</w:t>
      </w:r>
      <w:r>
        <w:rPr>
          <w:lang w:val="en_US" w:bidi="en_US"/>
        </w:rPr>
        <w:t xml:space="preserve">; </w:t>
      </w:r>
      <w:r>
        <w:rPr>
          <w:lang w:val="en_US" w:bidi="en_US"/>
        </w:rPr>
        <w:t>25:2</w:t>
      </w:r>
      <w:r>
        <w:rPr>
          <w:lang w:val="en_US" w:bidi="en_US"/>
        </w:rPr>
        <w:t>). In the New Testament, James talks about offenses against God and God's law (</w:t>
      </w:r>
      <w:r>
        <w:rPr>
          <w:lang w:val="en_US" w:bidi="en_US"/>
        </w:rPr>
        <w:t>James 2:10</w:t>
      </w:r>
      <w:r>
        <w:rPr>
          <w:lang w:val="en_US" w:bidi="en_US"/>
        </w:rPr>
        <w:t xml:space="preserve">; </w:t>
      </w:r>
      <w:r>
        <w:rPr>
          <w:lang w:val="en_US" w:bidi="en_US"/>
        </w:rPr>
        <w:t>3:2</w:t>
      </w:r>
      <w:r>
        <w:rPr>
          <w:lang w:val="en_US" w:bidi="en_US"/>
        </w:rPr>
        <w:t>).</w:t>
      </w:r>
    </w:p>
    <w:p>
      <w:pPr/>
      <w:r>
        <w:rPr>
          <w:lang w:val="en_US" w:bidi="en_US"/>
        </w:rPr>
      </w:r>
      <w:r>
        <w:rPr>
          <w:lang w:val="en_US" w:bidi="en_US"/>
        </w:rPr>
        <w:t>The Bible also talks about offenses between people. For example, Abraham offended Abimelech (</w:t>
      </w:r>
      <w:r>
        <w:rPr>
          <w:lang w:val="en_US" w:bidi="en_US"/>
        </w:rPr>
        <w:t>Genesis 20:9</w:t>
      </w:r>
      <w:r>
        <w:rPr>
          <w:lang w:val="en_US" w:bidi="en_US"/>
        </w:rPr>
        <w:t>). Pharaoh's chief butler and baker offended their master (</w:t>
      </w:r>
      <w:r>
        <w:rPr>
          <w:lang w:val="en_US" w:bidi="en_US"/>
        </w:rPr>
        <w:t>Genesis 40:1</w:t>
      </w:r>
      <w:r>
        <w:rPr>
          <w:lang w:val="en_US" w:bidi="en_US"/>
        </w:rPr>
        <w:t xml:space="preserve">). Sometimes, the offense is only alleged, and no real wrong was done (for example, </w:t>
      </w:r>
      <w:r>
        <w:rPr>
          <w:lang w:val="en_US" w:bidi="en_US"/>
        </w:rPr>
        <w:t>Genesis 31:36</w:t>
      </w:r>
      <w:r>
        <w:rPr>
          <w:lang w:val="en_US" w:bidi="en_US"/>
        </w:rPr>
        <w:t xml:space="preserve">; </w:t>
      </w:r>
      <w:r>
        <w:rPr>
          <w:lang w:val="en_US" w:bidi="en_US"/>
        </w:rPr>
        <w:t>2 Kings 18:14</w:t>
      </w:r>
      <w:r>
        <w:rPr>
          <w:lang w:val="en_US" w:bidi="en_US"/>
        </w:rPr>
        <w:t xml:space="preserve">; </w:t>
      </w:r>
      <w:r>
        <w:rPr>
          <w:lang w:val="en_US" w:bidi="en_US"/>
        </w:rPr>
        <w:t>Jeremiah 37:18</w:t>
      </w:r>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r>
        <w:rPr>
          <w:lang w:val="en_US" w:bidi="en_US"/>
        </w:rPr>
        <w:t>Acts 25:8</w:t>
      </w:r>
      <w:r>
        <w:rPr>
          <w:lang w:val="en_US" w:bidi="en_US"/>
        </w:rPr>
        <w:t>).</w:t>
      </w:r>
    </w:p>
    <w:p>
      <w:pPr/>
      <w:r>
        <w:rPr>
          <w:lang w:val="en_US" w:bidi="en_US"/>
        </w:rPr>
      </w:r>
      <w:r>
        <w:rPr>
          <w:lang w:val="en_US" w:bidi="en_US"/>
        </w:rPr>
        <w:t>The Bible also teaches how to handle real offenses against God and people. Offenses should be acknowledged and confessed (</w:t>
      </w:r>
      <w:r>
        <w:rPr>
          <w:lang w:val="en_US" w:bidi="en_US"/>
        </w:rPr>
        <w:t>Hosea 5:15</w:t>
      </w:r>
      <w:r>
        <w:rPr>
          <w:lang w:val="en_US" w:bidi="en_US"/>
        </w:rPr>
        <w:t>). A proper resolution before God is, “</w:t>
      </w:r>
      <w:r>
        <w:rPr>
          <w:lang w:val="en_US" w:bidi="en_US"/>
        </w:rPr>
        <w:t>I will offend no more</w:t>
      </w:r>
      <w:r>
        <w:rPr>
          <w:lang w:val="en_US" w:bidi="en_US"/>
        </w:rPr>
        <w:t>” (</w:t>
      </w:r>
      <w:r>
        <w:rPr>
          <w:lang w:val="en_US" w:bidi="en_US"/>
        </w:rPr>
        <w:t>Job 34:31</w:t>
      </w:r>
      <w:r>
        <w:rPr>
          <w:lang w:val="en_US" w:bidi="en_US"/>
        </w:rPr>
        <w:t>). We need to make amends for offenses and forgive others' offenses (</w:t>
      </w:r>
      <w:r>
        <w:rPr>
          <w:lang w:val="en_US" w:bidi="en_US"/>
        </w:rPr>
        <w:t>Ecclesiastes 10:4</w:t>
      </w:r>
      <w:r>
        <w:rPr>
          <w:lang w:val="en_US" w:bidi="en_US"/>
        </w:rPr>
        <w:t xml:space="preserve">; </w:t>
      </w:r>
      <w:r>
        <w:rPr>
          <w:lang w:val="en_US" w:bidi="en_US"/>
        </w:rPr>
        <w:t>Proverbs 17:9</w:t>
      </w:r>
      <w:r>
        <w:rPr>
          <w:lang w:val="en_US" w:bidi="en_US"/>
        </w:rPr>
        <w:t xml:space="preserve">; </w:t>
      </w:r>
      <w:r>
        <w:rPr>
          <w:lang w:val="en_US" w:bidi="en_US"/>
        </w:rPr>
        <w:t>19:11</w:t>
      </w:r>
      <w:r>
        <w:rPr>
          <w:lang w:val="en_US" w:bidi="en_US"/>
        </w:rPr>
        <w:t>). Jesus Christ died for our offenses (</w:t>
      </w:r>
      <w:r>
        <w:rPr>
          <w:lang w:val="en_US" w:bidi="en_US"/>
        </w:rPr>
        <w:t>Romans 4:25</w:t>
      </w:r>
      <w:r>
        <w:rPr>
          <w:lang w:val="en_US" w:bidi="en_US"/>
        </w:rPr>
        <w:t xml:space="preserve">; </w:t>
      </w:r>
      <w:r>
        <w:rPr>
          <w:lang w:val="en_US" w:bidi="en_US"/>
        </w:rPr>
        <w:t>5:15–21</w:t>
      </w:r>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r>
        <w:rPr>
          <w:lang w:val="en_US" w:bidi="en_US"/>
        </w:rPr>
        <w:t>Matthew 5:29</w:t>
      </w:r>
      <w:r>
        <w:rPr>
          <w:lang w:val="en_US" w:bidi="en_US"/>
        </w:rPr>
        <w:t>–</w:t>
      </w:r>
      <w:r>
        <w:rPr>
          <w:lang w:val="en_US" w:bidi="en_US"/>
        </w:rPr>
        <w:t>30</w:t>
      </w:r>
      <w:r>
        <w:rPr>
          <w:lang w:val="en_US" w:bidi="en_US"/>
        </w:rPr>
        <w:t xml:space="preserve">; </w:t>
      </w:r>
      <w:r>
        <w:rPr>
          <w:lang w:val="en_US" w:bidi="en_US"/>
        </w:rPr>
        <w:t>18:8</w:t>
      </w:r>
      <w:r>
        <w:rPr>
          <w:lang w:val="en_US" w:bidi="en_US"/>
        </w:rPr>
        <w:t>–</w:t>
      </w:r>
      <w:r>
        <w:rPr>
          <w:lang w:val="en_US" w:bidi="en_US"/>
        </w:rPr>
        <w:t>9</w:t>
      </w:r>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r>
        <w:rPr>
          <w:lang w:val="en_US" w:bidi="en_US"/>
        </w:rPr>
        <w:t>Matthew 18:7</w:t>
      </w:r>
      <w:r>
        <w:rPr>
          <w:lang w:val="en_US" w:bidi="en_US"/>
        </w:rPr>
        <w:t>). The New Testament teaches that we should live in a way that does not cause others to stumble (</w:t>
      </w:r>
      <w:r>
        <w:rPr>
          <w:lang w:val="en_US" w:bidi="en_US"/>
        </w:rPr>
        <w:t>Romans 14:13</w:t>
      </w:r>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r>
        <w:rPr>
          <w:lang w:val="en_US" w:bidi="en_US"/>
        </w:rPr>
        <w:t>Romans 14:20</w:t>
      </w:r>
      <w:r>
        <w:rPr>
          <w:lang w:val="en_US" w:bidi="en_US"/>
        </w:rPr>
        <w:t>–</w:t>
      </w:r>
      <w:r>
        <w:rPr>
          <w:lang w:val="en_US" w:bidi="en_US"/>
        </w:rPr>
        <w:t>21</w:t>
      </w:r>
      <w:r>
        <w:rPr>
          <w:lang w:val="en_US" w:bidi="en_US"/>
        </w:rPr>
        <w:t xml:space="preserve">; compare </w:t>
      </w:r>
      <w:r>
        <w:rPr>
          <w:lang w:val="en_US" w:bidi="en_US"/>
        </w:rPr>
        <w:t>1 Corinthians 10:32</w:t>
      </w:r>
      <w:r>
        <w:rPr>
          <w:lang w:val="en_US" w:bidi="en_US"/>
        </w:rPr>
        <w:t xml:space="preserve">; </w:t>
      </w:r>
      <w:r>
        <w:rPr>
          <w:lang w:val="en_US" w:bidi="en_US"/>
        </w:rPr>
        <w:t>2 Corinthians 6:3</w:t>
      </w:r>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r>
        <w:rPr>
          <w:lang w:val="en_US" w:bidi="en_US"/>
        </w:rPr>
        <w:t>Isaiah 8:14</w:t>
      </w:r>
      <w:r>
        <w:rPr>
          <w:lang w:val="en_US" w:bidi="en_US"/>
        </w:rPr>
        <w:t>) because people would not always accept his demands and the way of faith in him. The New Testament applies these words to the offense of the gospel of Christ (</w:t>
      </w:r>
      <w:r>
        <w:rPr>
          <w:lang w:val="en_US" w:bidi="en_US"/>
        </w:rPr>
        <w:t>Romans 9:32</w:t>
      </w:r>
      <w:r>
        <w:rPr>
          <w:lang w:val="en_US" w:bidi="en_US"/>
        </w:rPr>
        <w:t>–</w:t>
      </w:r>
      <w:r>
        <w:rPr>
          <w:lang w:val="en_US" w:bidi="en_US"/>
        </w:rPr>
        <w:t>33</w:t>
      </w:r>
      <w:r>
        <w:rPr>
          <w:lang w:val="en_US" w:bidi="en_US"/>
        </w:rPr>
        <w:t xml:space="preserve">; </w:t>
      </w:r>
      <w:r>
        <w:rPr>
          <w:lang w:val="en_US" w:bidi="en_US"/>
        </w:rPr>
        <w:t>1 Peter 2:8</w:t>
      </w:r>
      <w:r>
        <w:rPr>
          <w:lang w:val="en_US" w:bidi="en_US"/>
        </w:rPr>
        <w:t>). During his ministry, people were offended by Jesus—by his humble birth (</w:t>
      </w:r>
      <w:r>
        <w:rPr>
          <w:lang w:val="en_US" w:bidi="en_US"/>
        </w:rPr>
        <w:t>Matthew 13:57</w:t>
      </w:r>
      <w:r>
        <w:rPr>
          <w:lang w:val="en_US" w:bidi="en_US"/>
        </w:rPr>
        <w:t>), at what he said and did (</w:t>
      </w:r>
      <w:r>
        <w:rPr>
          <w:lang w:val="en_US" w:bidi="en_US"/>
        </w:rPr>
        <w:t>Matthew 15:12</w:t>
      </w:r>
      <w:r>
        <w:rPr>
          <w:lang w:val="en_US" w:bidi="en_US"/>
        </w:rPr>
        <w:t>), or because of the cost of following him (</w:t>
      </w:r>
      <w:r>
        <w:rPr>
          <w:lang w:val="en_US" w:bidi="en_US"/>
        </w:rPr>
        <w:t>Matthew 13:21</w:t>
      </w:r>
      <w:r>
        <w:rPr>
          <w:lang w:val="en_US" w:bidi="en_US"/>
        </w:rPr>
        <w:t>). Even some disciples were offended and turned away (</w:t>
      </w:r>
      <w:r>
        <w:rPr>
          <w:lang w:val="en_US" w:bidi="en_US"/>
        </w:rPr>
        <w:t>John 6:61</w:t>
      </w:r>
      <w:r>
        <w:rPr>
          <w:lang w:val="en_US" w:bidi="en_US"/>
        </w:rPr>
        <w:t>). Eventually, all were offended and fled from him (</w:t>
      </w:r>
      <w:r>
        <w:rPr>
          <w:lang w:val="en_US" w:bidi="en_US"/>
        </w:rPr>
        <w:t>Matthew 26:31, 56</w:t>
      </w:r>
      <w:r>
        <w:rPr>
          <w:lang w:val="en_US" w:bidi="en_US"/>
        </w:rPr>
        <w:t>). Paul spoke of the offense in preaching the cross of Christ. He could have avoided persecution by preaching a message that did not offend anyone (</w:t>
      </w:r>
      <w:r>
        <w:rPr>
          <w:lang w:val="en_US" w:bidi="en_US"/>
        </w:rPr>
        <w:t>Galatians 5:11</w:t>
      </w:r>
      <w:r>
        <w:rPr>
          <w:lang w:val="en_US" w:bidi="en_US"/>
        </w:rPr>
        <w:t>). He chose to preach the cross, even though it was a stumbling block to Jews and foolishness to Gentiles (</w:t>
      </w:r>
      <w:r>
        <w:rPr>
          <w:lang w:val="en_US" w:bidi="en_US"/>
        </w:rPr>
        <w:t>1 Corinthians 1:23</w:t>
      </w:r>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r>
        <w:rPr>
          <w:lang w:val="en_US" w:bidi="en_US"/>
        </w:rPr>
        <w:t>Lv 1–7</w:t>
      </w:r>
      <w:r>
        <w:rPr>
          <w:lang w:val="en_US" w:bidi="en_US"/>
        </w:rPr>
        <w:t>). It consists of two separate parts. The first (</w:t>
      </w:r>
      <w:r>
        <w:rPr>
          <w:lang w:val="en_US" w:bidi="en_US"/>
        </w:rPr>
        <w:t>1:1–6:7</w:t>
      </w:r>
      <w:r>
        <w:rPr>
          <w:lang w:val="en_US" w:bidi="en_US"/>
        </w:rPr>
        <w:t>) is didactic, dealing with two categories of sacrifice: those of a “pleasing odor,” namely, the burnt (</w:t>
      </w:r>
      <w:r>
        <w:rPr>
          <w:lang w:val="en_US" w:bidi="en_US"/>
        </w:rPr>
        <w:t>1:1–17</w:t>
      </w:r>
      <w:r>
        <w:rPr>
          <w:lang w:val="en_US" w:bidi="en_US"/>
        </w:rPr>
        <w:t>), the grain (</w:t>
      </w:r>
      <w:r>
        <w:rPr>
          <w:lang w:val="en_US" w:bidi="en_US"/>
        </w:rPr>
        <w:t>2:1–16</w:t>
      </w:r>
      <w:r>
        <w:rPr>
          <w:lang w:val="en_US" w:bidi="en_US"/>
        </w:rPr>
        <w:t>), and the peace offerings (</w:t>
      </w:r>
      <w:r>
        <w:rPr>
          <w:lang w:val="en_US" w:bidi="en_US"/>
        </w:rPr>
        <w:t>3:1–17</w:t>
      </w:r>
      <w:r>
        <w:rPr>
          <w:lang w:val="en_US" w:bidi="en_US"/>
        </w:rPr>
        <w:t>); and the expiatory sacrifices, namely, the sin (</w:t>
      </w:r>
      <w:r>
        <w:rPr>
          <w:lang w:val="en_US" w:bidi="en_US"/>
        </w:rPr>
        <w:t>4:1–5:13</w:t>
      </w:r>
      <w:r>
        <w:rPr>
          <w:lang w:val="en_US" w:bidi="en_US"/>
        </w:rPr>
        <w:t>) and the guilt or trespass offerings (</w:t>
      </w:r>
      <w:r>
        <w:rPr>
          <w:lang w:val="en_US" w:bidi="en_US"/>
        </w:rPr>
        <w:t>5:14–6:7</w:t>
      </w:r>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r>
        <w:rPr>
          <w:lang w:val="en_US" w:bidi="en_US"/>
        </w:rPr>
        <w:t>Nm 15:1–21</w:t>
      </w:r>
      <w:r>
        <w:rPr>
          <w:lang w:val="en_US" w:bidi="en_US"/>
        </w:rPr>
        <w:t xml:space="preserve">; chs </w:t>
      </w:r>
      <w:r>
        <w:rPr>
          <w:lang w:val="en_US" w:bidi="en_US"/>
        </w:rPr>
        <w:t>28–29</w:t>
      </w:r>
      <w:r>
        <w:rPr>
          <w:lang w:val="en_US" w:bidi="en_US"/>
        </w:rPr>
        <w:t>); it also went with the peace offering (</w:t>
      </w:r>
      <w:r>
        <w:rPr>
          <w:lang w:val="en_US" w:bidi="en_US"/>
        </w:rPr>
        <w:t>Lv 7:12–14</w:t>
      </w:r>
      <w:r>
        <w:rPr>
          <w:lang w:val="en_US" w:bidi="en_US"/>
        </w:rPr>
        <w:t xml:space="preserve">; </w:t>
      </w:r>
      <w:r>
        <w:rPr>
          <w:lang w:val="en_US" w:bidi="en_US"/>
        </w:rPr>
        <w:t>Nm 15:3–4</w:t>
      </w:r>
      <w:r>
        <w:rPr>
          <w:lang w:val="en_US" w:bidi="en_US"/>
        </w:rPr>
        <w:t>). Special emphasis is placed on burning the inward parts of a sacrifice on the altar to make a “pleasing odor to the Lord” (</w:t>
      </w:r>
      <w:r>
        <w:rPr>
          <w:lang w:val="en_US" w:bidi="en_US"/>
        </w:rPr>
        <w:t>Lv 1:9, 17</w:t>
      </w:r>
      <w:r>
        <w:rPr>
          <w:lang w:val="en_US" w:bidi="en_US"/>
        </w:rPr>
        <w:t xml:space="preserve">; </w:t>
      </w:r>
      <w:r>
        <w:rPr>
          <w:lang w:val="en_US" w:bidi="en_US"/>
        </w:rPr>
        <w:t>2:2, 9, 12</w:t>
      </w:r>
      <w:r>
        <w:rPr>
          <w:lang w:val="en_US" w:bidi="en_US"/>
        </w:rPr>
        <w:t xml:space="preserve">; </w:t>
      </w:r>
      <w:r>
        <w:rPr>
          <w:lang w:val="en_US" w:bidi="en_US"/>
        </w:rPr>
        <w:t>3:5, 11, 16</w:t>
      </w:r>
      <w:r>
        <w:rPr>
          <w:lang w:val="en_US" w:bidi="en_US"/>
        </w:rPr>
        <w:t>). When the Lord smelled the pleasing odor (</w:t>
      </w:r>
      <w:r>
        <w:rPr>
          <w:lang w:val="en_US" w:bidi="en_US"/>
        </w:rPr>
        <w:t>Gn 8:21</w:t>
      </w:r>
      <w:r>
        <w:rPr>
          <w:lang w:val="en_US" w:bidi="en_US"/>
        </w:rPr>
        <w:t>), it was a sign of divine favor; refusal indicated God’s displeasure (</w:t>
      </w:r>
      <w:r>
        <w:rPr>
          <w:lang w:val="en_US" w:bidi="en_US"/>
        </w:rPr>
        <w:t>Lv 26:31</w:t>
      </w:r>
      <w:r>
        <w:rPr>
          <w:lang w:val="en_US" w:bidi="en_US"/>
        </w:rPr>
        <w:t>). The officiating priest evidently knew how to read the signs and would tell the offerer whether his sacrifice had been accepted (</w:t>
      </w:r>
      <w:r>
        <w:rPr>
          <w:lang w:val="en_US" w:bidi="en_US"/>
        </w:rPr>
        <w:t>1 Sm 26:19</w:t>
      </w:r>
      <w:r>
        <w:rPr>
          <w:lang w:val="en_US" w:bidi="en_US"/>
        </w:rPr>
        <w:t xml:space="preserve">; cf. </w:t>
      </w:r>
      <w:r>
        <w:rPr>
          <w:lang w:val="en_US" w:bidi="en_US"/>
        </w:rPr>
        <w:t>Am 5:21–23</w:t>
      </w:r>
      <w:r>
        <w:rPr>
          <w:lang w:val="en_US" w:bidi="en_US"/>
        </w:rPr>
        <w:t>).</w:t>
      </w:r>
    </w:p>
    <w:p>
      <w:pPr/>
      <w:r>
        <w:rPr>
          <w:lang w:val="en_US" w:bidi="en_US"/>
        </w:rPr>
      </w:r>
      <w:r>
        <w:rPr>
          <w:lang w:val="en_US" w:bidi="en_US"/>
        </w:rPr>
        <w:t>The sin and guilt offerings were expiatory (</w:t>
      </w:r>
      <w:r>
        <w:rPr>
          <w:lang w:val="en_US" w:bidi="en_US"/>
        </w:rPr>
        <w:t>Lv 4:1–6:7</w:t>
      </w:r>
      <w:r>
        <w:rPr>
          <w:lang w:val="en_US" w:bidi="en_US"/>
        </w:rPr>
        <w:t xml:space="preserve">, </w:t>
      </w:r>
      <w:r>
        <w:rPr>
          <w:lang w:val="en_US" w:bidi="en_US"/>
        </w:rPr>
        <w:t>20</w:t>
      </w:r>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r>
        <w:rPr>
          <w:lang w:val="en_US" w:bidi="en_US"/>
        </w:rPr>
        <w:t>Lv 6:8–7:38</w:t>
      </w:r>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r>
        <w:rPr>
          <w:lang w:val="en_US" w:bidi="en_US"/>
        </w:rPr>
        <w:t>Lv 2:3, 10</w:t>
      </w:r>
      <w:r>
        <w:rPr>
          <w:lang w:val="en_US" w:bidi="en_US"/>
        </w:rPr>
        <w:t xml:space="preserve">; </w:t>
      </w:r>
      <w:r>
        <w:rPr>
          <w:lang w:val="en_US" w:bidi="en_US"/>
        </w:rPr>
        <w:t>10:12–17</w:t>
      </w:r>
      <w:r>
        <w:rPr>
          <w:lang w:val="en_US" w:bidi="en_US"/>
        </w:rPr>
        <w:t xml:space="preserve">; </w:t>
      </w:r>
      <w:r>
        <w:rPr>
          <w:lang w:val="en_US" w:bidi="en_US"/>
        </w:rPr>
        <w:t>14:13</w:t>
      </w:r>
      <w:r>
        <w:rPr>
          <w:lang w:val="en_US" w:bidi="en_US"/>
        </w:rPr>
        <w:t xml:space="preserve">; </w:t>
      </w:r>
      <w:r>
        <w:rPr>
          <w:lang w:val="en_US" w:bidi="en_US"/>
        </w:rPr>
        <w:t>Nm 18:9</w:t>
      </w:r>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r>
        <w:rPr>
          <w:lang w:val="en_US" w:bidi="en_US"/>
        </w:rPr>
        <w:t>Lv 6:17, 26, 29</w:t>
      </w:r>
      <w:r>
        <w:rPr>
          <w:lang w:val="en_US" w:bidi="en_US"/>
        </w:rPr>
        <w:t xml:space="preserve">; </w:t>
      </w:r>
      <w:r>
        <w:rPr>
          <w:lang w:val="en_US" w:bidi="en_US"/>
        </w:rPr>
        <w:t>7:1, 6</w:t>
      </w:r>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r>
        <w:rPr>
          <w:lang w:val="en_US" w:bidi="en_US"/>
        </w:rPr>
        <w:t>Nm 28:19</w:t>
      </w:r>
      <w:r>
        <w:rPr>
          <w:lang w:val="en_US" w:bidi="en_US"/>
        </w:rPr>
        <w:t xml:space="preserve">; </w:t>
      </w:r>
      <w:r>
        <w:rPr>
          <w:lang w:val="en_US" w:bidi="en_US"/>
        </w:rPr>
        <w:t>2 Chr 31:3</w:t>
      </w:r>
      <w:r>
        <w:rPr>
          <w:lang w:val="en_US" w:bidi="en_US"/>
        </w:rPr>
        <w:t xml:space="preserve">; </w:t>
      </w:r>
      <w:r>
        <w:rPr>
          <w:lang w:val="en_US" w:bidi="en_US"/>
        </w:rPr>
        <w:t>Ez 45:17</w:t>
      </w:r>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r>
        <w:rPr>
          <w:lang w:val="en_US" w:bidi="en_US"/>
        </w:rPr>
        <w:t>1 Chr 23:28–32</w:t>
      </w:r>
      <w:r>
        <w:rPr>
          <w:lang w:val="en_US" w:bidi="en_US"/>
        </w:rPr>
        <w:t xml:space="preserve">; </w:t>
      </w:r>
      <w:r>
        <w:rPr>
          <w:lang w:val="en_US" w:bidi="en_US"/>
        </w:rPr>
        <w:t>26:15, 20–22</w:t>
      </w:r>
      <w:r>
        <w:rPr>
          <w:lang w:val="en_US" w:bidi="en_US"/>
        </w:rPr>
        <w:t xml:space="preserve">; </w:t>
      </w:r>
      <w:r>
        <w:rPr>
          <w:lang w:val="en_US" w:bidi="en_US"/>
        </w:rPr>
        <w:t>2 Chr 13:10–11</w:t>
      </w:r>
      <w:r>
        <w:rPr>
          <w:lang w:val="en_US" w:bidi="en_US"/>
        </w:rPr>
        <w:t xml:space="preserve">; </w:t>
      </w:r>
      <w:r>
        <w:rPr>
          <w:lang w:val="en_US" w:bidi="en_US"/>
        </w:rPr>
        <w:t>30:3–19</w:t>
      </w:r>
      <w:r>
        <w:rPr>
          <w:lang w:val="en_US" w:bidi="en_US"/>
        </w:rPr>
        <w:t xml:space="preserve">; </w:t>
      </w:r>
      <w:r>
        <w:rPr>
          <w:lang w:val="en_US" w:bidi="en_US"/>
        </w:rPr>
        <w:t>34:9–11</w:t>
      </w:r>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r>
        <w:rPr>
          <w:lang w:val="en_US" w:bidi="en_US"/>
        </w:rPr>
        <w:t>Lv 7:7–10</w:t>
      </w:r>
      <w:r>
        <w:rPr>
          <w:lang w:val="en_US" w:bidi="en_US"/>
        </w:rPr>
        <w:t xml:space="preserve">), and the section concludes with a treatment of the peace offerings (vv </w:t>
      </w:r>
      <w:r>
        <w:rPr>
          <w:lang w:val="en_US" w:bidi="en_US"/>
        </w:rPr>
        <w:t>11–36</w:t>
      </w:r>
      <w:r>
        <w:rPr>
          <w:lang w:val="en_US" w:bidi="en_US"/>
        </w:rPr>
        <w:t>). The latter did not play a role in the sacred calendar except during the Feast of Weeks (</w:t>
      </w:r>
      <w:r>
        <w:rPr>
          <w:lang w:val="en_US" w:bidi="en_US"/>
        </w:rPr>
        <w:t>23:19–20</w:t>
      </w:r>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r>
        <w:rPr>
          <w:lang w:val="en_US" w:bidi="en_US"/>
        </w:rPr>
        <w:t>Nm 7</w:t>
      </w:r>
      <w:r>
        <w:rPr>
          <w:lang w:val="en_US" w:bidi="en_US"/>
        </w:rPr>
        <w:t xml:space="preserve">). The information is organized like an everyday ledger from the temple storehouse; the summary classifies the animals as burnt, grain, sin, and peace offerings (vv </w:t>
      </w:r>
      <w:r>
        <w:rPr>
          <w:lang w:val="en_US" w:bidi="en_US"/>
        </w:rPr>
        <w:t>87–88</w:t>
      </w:r>
      <w:r>
        <w:rPr>
          <w:lang w:val="en_US" w:bidi="en_US"/>
        </w:rPr>
        <w:t xml:space="preserve">) in accordance with the respective entries from each donor (vv </w:t>
      </w:r>
      <w:r>
        <w:rPr>
          <w:lang w:val="en_US" w:bidi="en_US"/>
        </w:rPr>
        <w:t>15–17</w:t>
      </w:r>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r>
        <w:rPr>
          <w:lang w:val="en_US" w:bidi="en_US"/>
        </w:rPr>
        <w:t>Nm 18:8–11</w:t>
      </w:r>
      <w:r>
        <w:rPr>
          <w:lang w:val="en_US" w:bidi="en_US"/>
        </w:rPr>
        <w:t xml:space="preserve">; </w:t>
      </w:r>
      <w:r>
        <w:rPr>
          <w:lang w:val="en_US" w:bidi="en_US"/>
        </w:rPr>
        <w:t>2 Chr 31:4–19</w:t>
      </w:r>
      <w:r>
        <w:rPr>
          <w:lang w:val="en_US" w:bidi="en_US"/>
        </w:rPr>
        <w:t>).</w:t>
      </w:r>
    </w:p>
    <w:p>
      <w:pPr/>
      <w:r>
        <w:rPr>
          <w:lang w:val="en_US" w:bidi="en_US"/>
        </w:rPr>
      </w:r>
      <w:r>
        <w:rPr>
          <w:lang w:val="en_US" w:bidi="en_US"/>
        </w:rPr>
        <w:t xml:space="preserve">When prescriptions were made as to the type and number of offerings to be brought (e.g., </w:t>
      </w:r>
      <w:r>
        <w:rPr>
          <w:lang w:val="en_US" w:bidi="en_US"/>
        </w:rPr>
        <w:t>Nm 15:24</w:t>
      </w:r>
      <w:r>
        <w:rPr>
          <w:lang w:val="en_US" w:bidi="en_US"/>
        </w:rPr>
        <w:t>), the “bookkeeping” order is generally followed. This was true of the calendarial sacrifices; burnt and grain offerings and libations were listed, followed by a sin offering for each of the following: New Moon (</w:t>
      </w:r>
      <w:r>
        <w:rPr>
          <w:lang w:val="en_US" w:bidi="en_US"/>
        </w:rPr>
        <w:t>Nm 28:11–15</w:t>
      </w:r>
      <w:r>
        <w:rPr>
          <w:lang w:val="en_US" w:bidi="en_US"/>
        </w:rPr>
        <w:t xml:space="preserve">), each day of Passover (vv </w:t>
      </w:r>
      <w:r>
        <w:rPr>
          <w:lang w:val="en_US" w:bidi="en_US"/>
        </w:rPr>
        <w:t>19–22</w:t>
      </w:r>
      <w:r>
        <w:rPr>
          <w:lang w:val="en_US" w:bidi="en_US"/>
        </w:rPr>
        <w:t>), the Festival of Weeks (</w:t>
      </w:r>
      <w:r>
        <w:rPr>
          <w:lang w:val="en_US" w:bidi="en_US"/>
        </w:rPr>
        <w:t>Lv 23:18–19</w:t>
      </w:r>
      <w:r>
        <w:rPr>
          <w:lang w:val="en_US" w:bidi="en_US"/>
        </w:rPr>
        <w:t xml:space="preserve">; </w:t>
      </w:r>
      <w:r>
        <w:rPr>
          <w:lang w:val="en_US" w:bidi="en_US"/>
        </w:rPr>
        <w:t>Nm 28:27–30</w:t>
      </w:r>
      <w:r>
        <w:rPr>
          <w:lang w:val="en_US" w:bidi="en_US"/>
        </w:rPr>
        <w:t>), Trumpets (</w:t>
      </w:r>
      <w:r>
        <w:rPr>
          <w:lang w:val="en_US" w:bidi="en_US"/>
        </w:rPr>
        <w:t>29:2–5</w:t>
      </w:r>
      <w:r>
        <w:rPr>
          <w:lang w:val="en_US" w:bidi="en_US"/>
        </w:rPr>
        <w:t xml:space="preserve">), Day of Atonement (vv </w:t>
      </w:r>
      <w:r>
        <w:rPr>
          <w:lang w:val="en_US" w:bidi="en_US"/>
        </w:rPr>
        <w:t>8–11</w:t>
      </w:r>
      <w:r>
        <w:rPr>
          <w:lang w:val="en_US" w:bidi="en_US"/>
        </w:rPr>
        <w:t xml:space="preserve">), and each day of the Feast of Tabernacles (vv </w:t>
      </w:r>
      <w:r>
        <w:rPr>
          <w:lang w:val="en_US" w:bidi="en_US"/>
        </w:rPr>
        <w:t>12–16</w:t>
      </w:r>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r>
        <w:rPr>
          <w:lang w:val="en_US" w:bidi="en_US"/>
        </w:rPr>
        <w:t>Lv 12:6–8</w:t>
      </w:r>
      <w:r>
        <w:rPr>
          <w:lang w:val="en_US" w:bidi="en_US"/>
        </w:rPr>
        <w:t xml:space="preserve">). Note also the offerings given at the successful termination of a Nazirite vow; the Nazirite brought burnt, sin, and peace offerings (with some special grain offerings, </w:t>
      </w:r>
      <w:r>
        <w:rPr>
          <w:lang w:val="en_US" w:bidi="en_US"/>
        </w:rPr>
        <w:t>Nm 6:14–15</w:t>
      </w:r>
      <w:r>
        <w:rPr>
          <w:lang w:val="en_US" w:bidi="en_US"/>
        </w:rPr>
        <w:t xml:space="preserve">). However, the priest conducted the actual ritual according to a different order; the sin offering was made first, followed by the burnt offering and finally the peace offering (vv </w:t>
      </w:r>
      <w:r>
        <w:rPr>
          <w:lang w:val="en_US" w:bidi="en_US"/>
        </w:rPr>
        <w:t>16–17</w:t>
      </w:r>
      <w:r>
        <w:rPr>
          <w:lang w:val="en_US" w:bidi="en_US"/>
        </w:rPr>
        <w:t xml:space="preserve">). In the case of an incomplete vow, the first step was to offer a sin offering and then a burnt offering to renew the vow (v </w:t>
      </w:r>
      <w:r>
        <w:rPr>
          <w:lang w:val="en_US" w:bidi="en_US"/>
        </w:rPr>
        <w:t>11</w:t>
      </w:r>
      <w:r>
        <w:rPr>
          <w:lang w:val="en_US" w:bidi="en_US"/>
        </w:rPr>
        <w:t xml:space="preserve">). The reconsecration of the Nazirite required a separate guilt offering—a distinct ritual act (v </w:t>
      </w:r>
      <w:r>
        <w:rPr>
          <w:lang w:val="en_US" w:bidi="en_US"/>
        </w:rPr>
        <w:t>12</w:t>
      </w:r>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r>
        <w:rPr>
          <w:lang w:val="en_US" w:bidi="en_US"/>
        </w:rPr>
        <w:t>Ez 45:17</w:t>
      </w:r>
      <w:r>
        <w:rPr>
          <w:lang w:val="en_US" w:bidi="en_US"/>
        </w:rPr>
        <w:t>). This second order of sacrifices in which the sin offering precedes the burnt offering was also followed in the rededication of the altar (</w:t>
      </w:r>
      <w:r>
        <w:rPr>
          <w:lang w:val="en_US" w:bidi="en_US"/>
        </w:rPr>
        <w:t>43:18–27</w:t>
      </w:r>
      <w:r>
        <w:rPr>
          <w:lang w:val="en_US" w:bidi="en_US"/>
        </w:rPr>
        <w:t>).</w:t>
      </w:r>
    </w:p>
    <w:p>
      <w:pPr/>
      <w:r>
        <w:rPr>
          <w:lang w:val="en_US" w:bidi="en_US"/>
        </w:rPr>
      </w:r>
      <w:r>
        <w:rPr>
          <w:lang w:val="en_US" w:bidi="en_US"/>
        </w:rPr>
        <w:t>The same “procedural” sequence of sacrifices appears in other instances: the purification of the leper—guilt and sin offerings (</w:t>
      </w:r>
      <w:r>
        <w:rPr>
          <w:lang w:val="en_US" w:bidi="en_US"/>
        </w:rPr>
        <w:t>Lv 14:19</w:t>
      </w:r>
      <w:r>
        <w:rPr>
          <w:lang w:val="en_US" w:bidi="en_US"/>
        </w:rPr>
        <w:t xml:space="preserve">), followed by a burnt offering (vv </w:t>
      </w:r>
      <w:r>
        <w:rPr>
          <w:lang w:val="en_US" w:bidi="en_US"/>
        </w:rPr>
        <w:t>12–20</w:t>
      </w:r>
      <w:r>
        <w:rPr>
          <w:lang w:val="en_US" w:bidi="en_US"/>
        </w:rPr>
        <w:t>); the man with a discharge—sin and burnt offerings (</w:t>
      </w:r>
      <w:r>
        <w:rPr>
          <w:lang w:val="en_US" w:bidi="en_US"/>
        </w:rPr>
        <w:t>15:15</w:t>
      </w:r>
      <w:r>
        <w:rPr>
          <w:lang w:val="en_US" w:bidi="en_US"/>
        </w:rPr>
        <w:t xml:space="preserve">); likewise the woman with a discharge (v </w:t>
      </w:r>
      <w:r>
        <w:rPr>
          <w:lang w:val="en_US" w:bidi="en_US"/>
        </w:rPr>
        <w:t>30</w:t>
      </w:r>
      <w:r>
        <w:rPr>
          <w:lang w:val="en_US" w:bidi="en_US"/>
        </w:rPr>
        <w:t>). The same order is followed for the sacrifices on the Day of Atonement (</w:t>
      </w:r>
      <w:r>
        <w:rPr>
          <w:lang w:val="en_US" w:bidi="en_US"/>
        </w:rPr>
        <w:t>16:3–6, 11, 15, 24</w:t>
      </w:r>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r>
        <w:rPr>
          <w:lang w:val="en_US" w:bidi="en_US"/>
        </w:rPr>
        <w:t>Ex 29:10–18</w:t>
      </w:r>
      <w:r>
        <w:rPr>
          <w:lang w:val="en_US" w:bidi="en_US"/>
        </w:rPr>
        <w:t xml:space="preserve">; </w:t>
      </w:r>
      <w:r>
        <w:rPr>
          <w:lang w:val="en_US" w:bidi="en_US"/>
        </w:rPr>
        <w:t>Lv 8:14–21</w:t>
      </w:r>
      <w:r>
        <w:rPr>
          <w:lang w:val="en_US" w:bidi="en_US"/>
        </w:rPr>
        <w:t>). The focal point in this ritual was the sacrifice of ordination, or literally “installation,” a special form of peace offering (</w:t>
      </w:r>
      <w:r>
        <w:rPr>
          <w:lang w:val="en_US" w:bidi="en_US"/>
        </w:rPr>
        <w:t>Ex 29:19–34</w:t>
      </w:r>
      <w:r>
        <w:rPr>
          <w:lang w:val="en_US" w:bidi="en_US"/>
        </w:rPr>
        <w:t xml:space="preserve">; </w:t>
      </w:r>
      <w:r>
        <w:rPr>
          <w:lang w:val="en_US" w:bidi="en_US"/>
        </w:rPr>
        <w:t>Lv 8:22–29</w:t>
      </w:r>
      <w:r>
        <w:rPr>
          <w:lang w:val="en_US" w:bidi="en_US"/>
        </w:rPr>
        <w:t>). The second passage is the formal inauguration of the sacrificial system at the tabernacle (</w:t>
      </w:r>
      <w:r>
        <w:rPr>
          <w:lang w:val="en_US" w:bidi="en_US"/>
        </w:rPr>
        <w:t>Lv 9</w:t>
      </w:r>
      <w:r>
        <w:rPr>
          <w:lang w:val="en_US" w:bidi="en_US"/>
        </w:rPr>
        <w:t>). The sacrifices for Aaron were sin and burnt offerings, followed by those for the people: sin, burnt, grain, and peace offerings (</w:t>
      </w:r>
      <w:r>
        <w:rPr>
          <w:lang w:val="en_US" w:bidi="en_US"/>
        </w:rPr>
        <w:t>9:7–22</w:t>
      </w:r>
      <w:r>
        <w:rPr>
          <w:lang w:val="en_US" w:bidi="en_US"/>
        </w:rPr>
        <w:t>).</w:t>
      </w:r>
    </w:p>
    <w:p>
      <w:pPr/>
      <w:r>
        <w:rPr>
          <w:lang w:val="en_US" w:bidi="en_US"/>
        </w:rPr>
      </w:r>
      <w:r>
        <w:rPr>
          <w:lang w:val="en_US" w:bidi="en_US"/>
        </w:rPr>
        <w:t>The same sequence is followed at the cleansing and restoration of the temple in Jerusalem conducted by King Hezekiah (</w:t>
      </w:r>
      <w:r>
        <w:rPr>
          <w:lang w:val="en_US" w:bidi="en_US"/>
        </w:rPr>
        <w:t>2 Chr 29:20–36</w:t>
      </w:r>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r>
        <w:rPr>
          <w:lang w:val="en_US" w:bidi="en_US"/>
        </w:rPr>
        <w:t>Dt 12:17–19</w:t>
      </w:r>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r>
        <w:rPr>
          <w:lang w:val="en_US" w:bidi="en_US"/>
        </w:rPr>
        <w:t>Lv 4:1–5:13</w:t>
      </w:r>
      <w:r>
        <w:rPr>
          <w:lang w:val="en_US" w:bidi="en_US"/>
        </w:rPr>
        <w:t xml:space="preserve">; </w:t>
      </w:r>
      <w:r>
        <w:rPr>
          <w:lang w:val="en_US" w:bidi="en_US"/>
        </w:rPr>
        <w:t>6:24–30</w:t>
      </w:r>
      <w:r>
        <w:rPr>
          <w:lang w:val="en_US" w:bidi="en_US"/>
        </w:rPr>
        <w:t>). Different animals were specified in accordance with the rank of the offerer. A high priest had to bring a young bull (</w:t>
      </w:r>
      <w:r>
        <w:rPr>
          <w:lang w:val="en_US" w:bidi="en_US"/>
        </w:rPr>
        <w:t>4:3</w:t>
      </w:r>
      <w:r>
        <w:rPr>
          <w:lang w:val="en_US" w:bidi="en_US"/>
        </w:rPr>
        <w:t xml:space="preserve">), as did the congregation as a whole (v </w:t>
      </w:r>
      <w:r>
        <w:rPr>
          <w:lang w:val="en_US" w:bidi="en_US"/>
        </w:rPr>
        <w:t>14</w:t>
      </w:r>
      <w:r>
        <w:rPr>
          <w:lang w:val="en_US" w:bidi="en_US"/>
        </w:rPr>
        <w:t>), except when the matter was a ritual infraction (</w:t>
      </w:r>
      <w:r>
        <w:rPr>
          <w:lang w:val="en_US" w:bidi="en_US"/>
        </w:rPr>
        <w:t>Nm 15:24</w:t>
      </w:r>
      <w:r>
        <w:rPr>
          <w:lang w:val="en_US" w:bidi="en_US"/>
        </w:rPr>
        <w:t>). A ruler would bring a male goat (</w:t>
      </w:r>
      <w:r>
        <w:rPr>
          <w:lang w:val="en_US" w:bidi="en_US"/>
        </w:rPr>
        <w:t>Lv 4:23</w:t>
      </w:r>
      <w:r>
        <w:rPr>
          <w:lang w:val="en_US" w:bidi="en_US"/>
        </w:rPr>
        <w:t xml:space="preserve">), but a commoner could provide a female goat (v </w:t>
      </w:r>
      <w:r>
        <w:rPr>
          <w:lang w:val="en_US" w:bidi="en_US"/>
        </w:rPr>
        <w:t>28</w:t>
      </w:r>
      <w:r>
        <w:rPr>
          <w:lang w:val="en_US" w:bidi="en_US"/>
        </w:rPr>
        <w:t xml:space="preserve">; </w:t>
      </w:r>
      <w:r>
        <w:rPr>
          <w:lang w:val="en_US" w:bidi="en_US"/>
        </w:rPr>
        <w:t>Nm 15:27</w:t>
      </w:r>
      <w:r>
        <w:rPr>
          <w:lang w:val="en_US" w:bidi="en_US"/>
        </w:rPr>
        <w:t>) or a lamb (</w:t>
      </w:r>
      <w:r>
        <w:rPr>
          <w:lang w:val="en_US" w:bidi="en_US"/>
        </w:rPr>
        <w:t>Lv 4:32</w:t>
      </w:r>
      <w:r>
        <w:rPr>
          <w:lang w:val="en_US" w:bidi="en_US"/>
        </w:rPr>
        <w:t xml:space="preserve">). If he was indigent, he could offer two turtledoves or two young pigeons (one of which would be a burnt offering; </w:t>
      </w:r>
      <w:r>
        <w:rPr>
          <w:lang w:val="en_US" w:bidi="en_US"/>
        </w:rPr>
        <w:t>5:7</w:t>
      </w:r>
      <w:r>
        <w:rPr>
          <w:lang w:val="en_US" w:bidi="en_US"/>
        </w:rPr>
        <w:t>), or if he was extremely poor, he might even substitute a tenth of an ephah of fine flour (</w:t>
      </w:r>
      <w:r>
        <w:rPr>
          <w:lang w:val="en_US" w:bidi="en_US"/>
        </w:rPr>
        <w:t>Lv 5:11–13</w:t>
      </w:r>
      <w:r>
        <w:rPr>
          <w:lang w:val="en_US" w:bidi="en_US"/>
        </w:rPr>
        <w:t xml:space="preserve">; cf. </w:t>
      </w:r>
      <w:r>
        <w:rPr>
          <w:lang w:val="en_US" w:bidi="en_US"/>
        </w:rPr>
        <w:t>Heb 9:22</w:t>
      </w:r>
      <w:r>
        <w:rPr>
          <w:lang w:val="en_US" w:bidi="en_US"/>
        </w:rPr>
        <w:t>).</w:t>
      </w:r>
    </w:p>
    <w:p>
      <w:pPr/>
      <w:r>
        <w:rPr>
          <w:lang w:val="en_US" w:bidi="en_US"/>
        </w:rPr>
      </w:r>
      <w:r>
        <w:rPr>
          <w:lang w:val="en_US" w:bidi="en_US"/>
        </w:rPr>
        <w:t>The offerer brought the animal to the entrance of the temple court and laid his hand on it (</w:t>
      </w:r>
      <w:r>
        <w:rPr>
          <w:lang w:val="en_US" w:bidi="en_US"/>
        </w:rPr>
        <w:t>Lv 4:4</w:t>
      </w:r>
      <w:r>
        <w:rPr>
          <w:lang w:val="en_US" w:bidi="en_US"/>
        </w:rPr>
        <w:t xml:space="preserve">). He did not confess his sin in this act because the animal was not being sent away (cf. the goat for Azazel, </w:t>
      </w:r>
      <w:r>
        <w:rPr>
          <w:lang w:val="en_US" w:bidi="en_US"/>
        </w:rPr>
        <w:t>16:21</w:t>
      </w:r>
      <w:r>
        <w:rPr>
          <w:lang w:val="en_US" w:bidi="en_US"/>
        </w:rPr>
        <w:t>); rather, he was identifying himself with the sacrifice. The offerer had to kill the animal on the north side of the altar (</w:t>
      </w:r>
      <w:r>
        <w:rPr>
          <w:lang w:val="en_US" w:bidi="en_US"/>
        </w:rPr>
        <w:t>4:24, 29</w:t>
      </w:r>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r>
        <w:rPr>
          <w:lang w:val="en_US" w:bidi="en_US"/>
        </w:rPr>
        <w:t>5–7</w:t>
      </w:r>
      <w:r>
        <w:rPr>
          <w:lang w:val="en_US" w:bidi="en_US"/>
        </w:rPr>
        <w:t xml:space="preserve">, </w:t>
      </w:r>
      <w:r>
        <w:rPr>
          <w:lang w:val="en_US" w:bidi="en_US"/>
        </w:rPr>
        <w:t>16–18</w:t>
      </w:r>
      <w:r>
        <w:rPr>
          <w:lang w:val="en_US" w:bidi="en_US"/>
        </w:rPr>
        <w:t>). On the Day of Atonement he brought the sacrificial blood for himself and for the people into the Holy of Holies (</w:t>
      </w:r>
      <w:r>
        <w:rPr>
          <w:lang w:val="en_US" w:bidi="en_US"/>
        </w:rPr>
        <w:t>16:14–15</w:t>
      </w:r>
      <w:r>
        <w:rPr>
          <w:lang w:val="en_US" w:bidi="en_US"/>
        </w:rPr>
        <w:t>). From all other animals, the blood was applied to the horns of the altar of burnt offering (</w:t>
      </w:r>
      <w:r>
        <w:rPr>
          <w:lang w:val="en_US" w:bidi="en_US"/>
        </w:rPr>
        <w:t>4:25, 30, 34</w:t>
      </w:r>
      <w:r>
        <w:rPr>
          <w:lang w:val="en_US" w:bidi="en_US"/>
        </w:rPr>
        <w:t>); the blood of fowl was sprinkled on the side of the altar (</w:t>
      </w:r>
      <w:r>
        <w:rPr>
          <w:lang w:val="en_US" w:bidi="en_US"/>
        </w:rPr>
        <w:t>5:9</w:t>
      </w:r>
      <w:r>
        <w:rPr>
          <w:lang w:val="en_US" w:bidi="en_US"/>
        </w:rPr>
        <w:t>). Finally, the remaining blood from any offering was poured or drained out at the base of the altar (</w:t>
      </w:r>
      <w:r>
        <w:rPr>
          <w:lang w:val="en_US" w:bidi="en_US"/>
        </w:rPr>
        <w:t>4:7</w:t>
      </w:r>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r>
        <w:rPr>
          <w:lang w:val="en_US" w:bidi="en_US"/>
        </w:rPr>
        <w:t>Lv 4:8–10</w:t>
      </w:r>
      <w:r>
        <w:rPr>
          <w:lang w:val="en_US" w:bidi="en_US"/>
        </w:rPr>
        <w:t>). The carcass and the other entrails were burned outside the camp when it was a bull for the priest or for the people. This was also true of the bull for the ordination of the priests (</w:t>
      </w:r>
      <w:r>
        <w:rPr>
          <w:lang w:val="en_US" w:bidi="en_US"/>
        </w:rPr>
        <w:t>Ex 29:10–14</w:t>
      </w:r>
      <w:r>
        <w:rPr>
          <w:lang w:val="en_US" w:bidi="en_US"/>
        </w:rPr>
        <w:t xml:space="preserve">; </w:t>
      </w:r>
      <w:r>
        <w:rPr>
          <w:lang w:val="en_US" w:bidi="en_US"/>
        </w:rPr>
        <w:t>Lv 8:14–17</w:t>
      </w:r>
      <w:r>
        <w:rPr>
          <w:lang w:val="en_US" w:bidi="en_US"/>
        </w:rPr>
        <w:t>). Otherwise, the priest who conducted the rites received the edible flesh as his portion. He had to eat it within the temple area, and its preparation was governed by strict rules of ritual purity (</w:t>
      </w:r>
      <w:r>
        <w:rPr>
          <w:lang w:val="en_US" w:bidi="en_US"/>
        </w:rPr>
        <w:t>Lv 6:25–30</w:t>
      </w:r>
      <w:r>
        <w:rPr>
          <w:lang w:val="en_US" w:bidi="en_US"/>
        </w:rPr>
        <w:t xml:space="preserve">; cf. </w:t>
      </w:r>
      <w:r>
        <w:rPr>
          <w:lang w:val="en_US" w:bidi="en_US"/>
        </w:rPr>
        <w:t>10:16–20</w:t>
      </w:r>
      <w:r>
        <w:rPr>
          <w:lang w:val="en_US" w:bidi="en_US"/>
        </w:rPr>
        <w:t>). A sin offering of one male goat was presented at each of the sacred holidays: the New Moon (</w:t>
      </w:r>
      <w:r>
        <w:rPr>
          <w:lang w:val="en_US" w:bidi="en_US"/>
        </w:rPr>
        <w:t>Nm 28:15</w:t>
      </w:r>
      <w:r>
        <w:rPr>
          <w:lang w:val="en_US" w:bidi="en_US"/>
        </w:rPr>
        <w:t xml:space="preserve">), each day of Passover (vv </w:t>
      </w:r>
      <w:r>
        <w:rPr>
          <w:lang w:val="en_US" w:bidi="en_US"/>
        </w:rPr>
        <w:t>22–24</w:t>
      </w:r>
      <w:r>
        <w:rPr>
          <w:lang w:val="en_US" w:bidi="en_US"/>
        </w:rPr>
        <w:t xml:space="preserve">), the Festival of Weeks (v </w:t>
      </w:r>
      <w:r>
        <w:rPr>
          <w:lang w:val="en_US" w:bidi="en_US"/>
        </w:rPr>
        <w:t>30</w:t>
      </w:r>
      <w:r>
        <w:rPr>
          <w:lang w:val="en_US" w:bidi="en_US"/>
        </w:rPr>
        <w:t>), the Festival of Trumpets (</w:t>
      </w:r>
      <w:r>
        <w:rPr>
          <w:lang w:val="en_US" w:bidi="en_US"/>
        </w:rPr>
        <w:t>29:5</w:t>
      </w:r>
      <w:r>
        <w:rPr>
          <w:lang w:val="en_US" w:bidi="en_US"/>
        </w:rPr>
        <w:t xml:space="preserve">), the Day of Atonement (v </w:t>
      </w:r>
      <w:r>
        <w:rPr>
          <w:lang w:val="en_US" w:bidi="en_US"/>
        </w:rPr>
        <w:t>11</w:t>
      </w:r>
      <w:r>
        <w:rPr>
          <w:lang w:val="en_US" w:bidi="en_US"/>
        </w:rPr>
        <w:t xml:space="preserve">), and each day of the Feast of Tabernacles (vv </w:t>
      </w:r>
      <w:r>
        <w:rPr>
          <w:lang w:val="en_US" w:bidi="en_US"/>
        </w:rPr>
        <w:t>16, 19</w:t>
      </w:r>
      <w:r>
        <w:rPr>
          <w:lang w:val="en_US" w:bidi="en_US"/>
        </w:rPr>
        <w:t>). The high priest also offered a bull for himself and then sacrificed one of the two goats on the Day of Atonement. Certain purification rites required lesser sin offerings, namely, lambs or birds: childbirth (</w:t>
      </w:r>
      <w:r>
        <w:rPr>
          <w:lang w:val="en_US" w:bidi="en_US"/>
        </w:rPr>
        <w:t>Lv 12:6–8</w:t>
      </w:r>
      <w:r>
        <w:rPr>
          <w:lang w:val="en_US" w:bidi="en_US"/>
        </w:rPr>
        <w:t>), cleansing from leprosy (</w:t>
      </w:r>
      <w:r>
        <w:rPr>
          <w:lang w:val="en_US" w:bidi="en_US"/>
        </w:rPr>
        <w:t>14:12–14, 19–22</w:t>
      </w:r>
      <w:r>
        <w:rPr>
          <w:lang w:val="en_US" w:bidi="en_US"/>
        </w:rPr>
        <w:t>), and abscesses and hemorrhages (</w:t>
      </w:r>
      <w:r>
        <w:rPr>
          <w:lang w:val="en_US" w:bidi="en_US"/>
        </w:rPr>
        <w:t>15:14–15, 29–30</w:t>
      </w:r>
      <w:r>
        <w:rPr>
          <w:lang w:val="en_US" w:bidi="en_US"/>
        </w:rPr>
        <w:t>) or after defilement while under a vow (</w:t>
      </w:r>
      <w:r>
        <w:rPr>
          <w:lang w:val="en_US" w:bidi="en_US"/>
        </w:rPr>
        <w:t>Nm 6:10–11</w:t>
      </w:r>
      <w:r>
        <w:rPr>
          <w:lang w:val="en_US" w:bidi="en_US"/>
        </w:rPr>
        <w:t>).</w:t>
      </w:r>
    </w:p>
    <w:p>
      <w:pPr/>
      <w:r>
        <w:rPr>
          <w:lang w:val="en_US" w:bidi="en_US"/>
        </w:rPr>
      </w:r>
      <w:r>
        <w:rPr>
          <w:lang w:val="en_US" w:bidi="en_US"/>
        </w:rPr>
        <w:t>2. Guilt offering (</w:t>
      </w:r>
      <w:r>
        <w:rPr>
          <w:lang w:val="en_US" w:bidi="en_US"/>
        </w:rPr>
        <w:t>Lv 5:14–6:7</w:t>
      </w:r>
      <w:r>
        <w:rPr>
          <w:lang w:val="en_US" w:bidi="en_US"/>
        </w:rPr>
        <w:t xml:space="preserve">; </w:t>
      </w:r>
      <w:r>
        <w:rPr>
          <w:lang w:val="en_US" w:bidi="en_US"/>
        </w:rPr>
        <w:t>7:1–7</w:t>
      </w:r>
      <w:r>
        <w:rPr>
          <w:lang w:val="en_US" w:bidi="en_US"/>
        </w:rPr>
        <w:t xml:space="preserve">). The guilt or trespass offering was a special kind of sin offering (cf. </w:t>
      </w:r>
      <w:r>
        <w:rPr>
          <w:lang w:val="en_US" w:bidi="en_US"/>
        </w:rPr>
        <w:t>5:7</w:t>
      </w:r>
      <w:r>
        <w:rPr>
          <w:lang w:val="en_US" w:bidi="en_US"/>
        </w:rPr>
        <w:t>) required whenever someone had been denied his rightful due. Reparation of the valued amount that had been defrauded had to be made, plus a fine of one-fifth (</w:t>
      </w:r>
      <w:r>
        <w:rPr>
          <w:lang w:val="en_US" w:bidi="en_US"/>
        </w:rPr>
        <w:t>5:16</w:t>
      </w:r>
      <w:r>
        <w:rPr>
          <w:lang w:val="en_US" w:bidi="en_US"/>
        </w:rPr>
        <w:t xml:space="preserve">; </w:t>
      </w:r>
      <w:r>
        <w:rPr>
          <w:lang w:val="en_US" w:bidi="en_US"/>
        </w:rPr>
        <w:t>6:5</w:t>
      </w:r>
      <w:r>
        <w:rPr>
          <w:lang w:val="en_US" w:bidi="en_US"/>
        </w:rPr>
        <w:t>). The animal was usually a ram (</w:t>
      </w:r>
      <w:r>
        <w:rPr>
          <w:lang w:val="en_US" w:bidi="en_US"/>
        </w:rPr>
        <w:t>5:15, 18</w:t>
      </w:r>
      <w:r>
        <w:rPr>
          <w:lang w:val="en_US" w:bidi="en_US"/>
        </w:rPr>
        <w:t xml:space="preserve">; </w:t>
      </w:r>
      <w:r>
        <w:rPr>
          <w:lang w:val="en_US" w:bidi="en_US"/>
        </w:rPr>
        <w:t>6:6</w:t>
      </w:r>
      <w:r>
        <w:rPr>
          <w:lang w:val="en_US" w:bidi="en_US"/>
        </w:rPr>
        <w:t>). The cleansed leper and the defiled Nazirite had to bring a male lamb (</w:t>
      </w:r>
      <w:r>
        <w:rPr>
          <w:lang w:val="en_US" w:bidi="en_US"/>
        </w:rPr>
        <w:t>Lv 14:12, 21</w:t>
      </w:r>
      <w:r>
        <w:rPr>
          <w:lang w:val="en_US" w:bidi="en_US"/>
        </w:rPr>
        <w:t xml:space="preserve">; </w:t>
      </w:r>
      <w:r>
        <w:rPr>
          <w:lang w:val="en_US" w:bidi="en_US"/>
        </w:rPr>
        <w:t>Nm 6:12</w:t>
      </w:r>
      <w:r>
        <w:rPr>
          <w:lang w:val="en_US" w:bidi="en_US"/>
        </w:rPr>
        <w:t>). The offerer apparently handled the sacrifice as he would a sin offering, but the priest had to sprinkle the blood around the altar (</w:t>
      </w:r>
      <w:r>
        <w:rPr>
          <w:lang w:val="en_US" w:bidi="en_US"/>
        </w:rPr>
        <w:t>Lv 7:2</w:t>
      </w:r>
      <w:r>
        <w:rPr>
          <w:lang w:val="en_US" w:bidi="en_US"/>
        </w:rPr>
        <w:t xml:space="preserve">). Viscera were burned on the altar as usual (vv </w:t>
      </w:r>
      <w:r>
        <w:rPr>
          <w:lang w:val="en_US" w:bidi="en_US"/>
        </w:rPr>
        <w:t>3–5</w:t>
      </w:r>
      <w:r>
        <w:rPr>
          <w:lang w:val="en_US" w:bidi="en_US"/>
        </w:rPr>
        <w:t>). Some of the blood was then applied to the tip of the cleansed leper’s right ear and to his right thumb and big toe (</w:t>
      </w:r>
      <w:r>
        <w:rPr>
          <w:lang w:val="en_US" w:bidi="en_US"/>
        </w:rPr>
        <w:t>14:14</w:t>
      </w:r>
      <w:r>
        <w:rPr>
          <w:lang w:val="en_US" w:bidi="en_US"/>
        </w:rPr>
        <w:t>). Again the priest received most of the animal’s flesh for food (</w:t>
      </w:r>
      <w:r>
        <w:rPr>
          <w:lang w:val="en_US" w:bidi="en_US"/>
        </w:rPr>
        <w:t>7:6–7</w:t>
      </w:r>
      <w:r>
        <w:rPr>
          <w:lang w:val="en_US" w:bidi="en_US"/>
        </w:rPr>
        <w:t xml:space="preserve">; </w:t>
      </w:r>
      <w:r>
        <w:rPr>
          <w:lang w:val="en_US" w:bidi="en_US"/>
        </w:rPr>
        <w:t>14:13</w:t>
      </w:r>
      <w:r>
        <w:rPr>
          <w:lang w:val="en_US" w:bidi="en_US"/>
        </w:rPr>
        <w:t>). A guilt offering was required whenever another party had suffered some loss. Ritual infractions, such as eating the “holy things” without proper authorization (</w:t>
      </w:r>
      <w:r>
        <w:rPr>
          <w:lang w:val="en_US" w:bidi="en_US"/>
        </w:rPr>
        <w:t>5:14–19</w:t>
      </w:r>
      <w:r>
        <w:rPr>
          <w:lang w:val="en_US" w:bidi="en_US"/>
        </w:rPr>
        <w:t xml:space="preserve">; </w:t>
      </w:r>
      <w:r>
        <w:rPr>
          <w:lang w:val="en_US" w:bidi="en_US"/>
        </w:rPr>
        <w:t>22:14</w:t>
      </w:r>
      <w:r>
        <w:rPr>
          <w:lang w:val="en_US" w:bidi="en_US"/>
        </w:rPr>
        <w:t>), called for payment of the sum that should have gone to the Lord plus the fine of one-fifth that went to the priest (</w:t>
      </w:r>
      <w:r>
        <w:rPr>
          <w:lang w:val="en_US" w:bidi="en_US"/>
        </w:rPr>
        <w:t>Lv 5:16</w:t>
      </w:r>
      <w:r>
        <w:rPr>
          <w:lang w:val="en_US" w:bidi="en_US"/>
        </w:rPr>
        <w:t xml:space="preserve">; </w:t>
      </w:r>
      <w:r>
        <w:rPr>
          <w:lang w:val="en_US" w:bidi="en_US"/>
        </w:rPr>
        <w:t>2 Kgs 12:16</w:t>
      </w:r>
      <w:r>
        <w:rPr>
          <w:lang w:val="en_US" w:bidi="en_US"/>
        </w:rPr>
        <w:t>). The leper belongs in this category, since during the time of his infection he was unable to render service to God (</w:t>
      </w:r>
      <w:r>
        <w:rPr>
          <w:lang w:val="en_US" w:bidi="en_US"/>
        </w:rPr>
        <w:t>Lv 14:12–18</w:t>
      </w:r>
      <w:r>
        <w:rPr>
          <w:lang w:val="en_US" w:bidi="en_US"/>
        </w:rPr>
        <w:t>). The same applies to the Nazirite who had suffered defilement while he was set apart to God by the vow; thus a guilt offering was required (</w:t>
      </w:r>
      <w:r>
        <w:rPr>
          <w:lang w:val="en_US" w:bidi="en_US"/>
        </w:rPr>
        <w:t>Nm 6:12</w:t>
      </w:r>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r>
        <w:rPr>
          <w:lang w:val="en_US" w:bidi="en_US"/>
        </w:rPr>
        <w:t>Lv 6:1–5</w:t>
      </w:r>
      <w:r>
        <w:rPr>
          <w:lang w:val="en_US" w:bidi="en_US"/>
        </w:rPr>
        <w:t>). Intercourse with a betrothed slave girl was also a violation of property rights (</w:t>
      </w:r>
      <w:r>
        <w:rPr>
          <w:lang w:val="en_US" w:bidi="en_US"/>
        </w:rPr>
        <w:t>19:20–22</w:t>
      </w:r>
      <w:r>
        <w:rPr>
          <w:lang w:val="en_US" w:bidi="en_US"/>
        </w:rPr>
        <w:t>). If the offended party was no longer living and had no surviving kinsmen, the payment went to the priest (</w:t>
      </w:r>
      <w:r>
        <w:rPr>
          <w:lang w:val="en_US" w:bidi="en_US"/>
        </w:rPr>
        <w:t>Nm 5:5–10</w:t>
      </w:r>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r>
        <w:rPr>
          <w:lang w:val="en_US" w:bidi="en_US"/>
        </w:rPr>
        <w:t>Lv 1:3–17</w:t>
      </w:r>
      <w:r>
        <w:rPr>
          <w:lang w:val="en_US" w:bidi="en_US"/>
        </w:rPr>
        <w:t xml:space="preserve">; </w:t>
      </w:r>
      <w:r>
        <w:rPr>
          <w:lang w:val="en_US" w:bidi="en_US"/>
        </w:rPr>
        <w:t>6:8–13</w:t>
      </w:r>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r>
        <w:rPr>
          <w:lang w:val="en_US" w:bidi="en_US"/>
        </w:rPr>
        <w:t>6:8–13</w:t>
      </w:r>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r>
        <w:rPr>
          <w:lang w:val="en_US" w:bidi="en_US"/>
        </w:rPr>
        <w:t>Ex 29:38–42</w:t>
      </w:r>
      <w:r>
        <w:rPr>
          <w:lang w:val="en_US" w:bidi="en_US"/>
        </w:rPr>
        <w:t xml:space="preserve">; </w:t>
      </w:r>
      <w:r>
        <w:rPr>
          <w:lang w:val="en_US" w:bidi="en_US"/>
        </w:rPr>
        <w:t>Nm 28:1–8</w:t>
      </w:r>
      <w:r>
        <w:rPr>
          <w:lang w:val="en_US" w:bidi="en_US"/>
        </w:rPr>
        <w:t>). Two additional lambs were sacrificed each Sabbath (</w:t>
      </w:r>
      <w:r>
        <w:rPr>
          <w:lang w:val="en_US" w:bidi="en_US"/>
        </w:rPr>
        <w:t>Nm 28:9–10</w:t>
      </w:r>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r>
        <w:rPr>
          <w:lang w:val="en_US" w:bidi="en_US"/>
        </w:rPr>
        <w:t>Nm 28:11–14</w:t>
      </w:r>
      <w:r>
        <w:rPr>
          <w:lang w:val="en_US" w:bidi="en_US"/>
        </w:rPr>
        <w:t xml:space="preserve">). The same were required for each day of the Passover festival (vv </w:t>
      </w:r>
      <w:r>
        <w:rPr>
          <w:lang w:val="en_US" w:bidi="en_US"/>
        </w:rPr>
        <w:t>19–24</w:t>
      </w:r>
      <w:r>
        <w:rPr>
          <w:lang w:val="en_US" w:bidi="en_US"/>
        </w:rPr>
        <w:t xml:space="preserve">) and again on the Feast of Weeks (vv </w:t>
      </w:r>
      <w:r>
        <w:rPr>
          <w:lang w:val="en_US" w:bidi="en_US"/>
        </w:rPr>
        <w:t>6–29</w:t>
      </w:r>
      <w:r>
        <w:rPr>
          <w:lang w:val="en_US" w:bidi="en_US"/>
        </w:rPr>
        <w:t>). On the Festival of Trumpets and the Day of Atonement, the requirement was one bull, one ram, and seven lambs (</w:t>
      </w:r>
      <w:r>
        <w:rPr>
          <w:lang w:val="en_US" w:bidi="en_US"/>
        </w:rPr>
        <w:t>29:2–4</w:t>
      </w:r>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r>
        <w:rPr>
          <w:lang w:val="en_US" w:bidi="en_US"/>
        </w:rPr>
        <w:t>Nm 29:12–16</w:t>
      </w:r>
      <w:r>
        <w:rPr>
          <w:lang w:val="en_US" w:bidi="en_US"/>
        </w:rPr>
        <w:t xml:space="preserve">). Each successive day, the number of bulls was decreased by one until on the seventh day there were only seven (the rams and lambs remained the same; </w:t>
      </w:r>
      <w:r>
        <w:rPr>
          <w:lang w:val="en_US" w:bidi="en_US"/>
        </w:rPr>
        <w:t>29:17–25</w:t>
      </w:r>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r>
        <w:rPr>
          <w:lang w:val="en_US" w:bidi="en_US"/>
        </w:rPr>
        <w:t>Lv 12:6–8</w:t>
      </w:r>
      <w:r>
        <w:rPr>
          <w:lang w:val="en_US" w:bidi="en_US"/>
        </w:rPr>
        <w:t>), abscesses (</w:t>
      </w:r>
      <w:r>
        <w:rPr>
          <w:lang w:val="en_US" w:bidi="en_US"/>
        </w:rPr>
        <w:t>15:14–15</w:t>
      </w:r>
      <w:r>
        <w:rPr>
          <w:lang w:val="en_US" w:bidi="en_US"/>
        </w:rPr>
        <w:t xml:space="preserve">), and discharges (vv </w:t>
      </w:r>
      <w:r>
        <w:rPr>
          <w:lang w:val="en_US" w:bidi="en_US"/>
        </w:rPr>
        <w:t>29–30</w:t>
      </w:r>
      <w:r>
        <w:rPr>
          <w:lang w:val="en_US" w:bidi="en_US"/>
        </w:rPr>
        <w:t>); or after defilement while under a Nazirite vow (</w:t>
      </w:r>
      <w:r>
        <w:rPr>
          <w:lang w:val="en_US" w:bidi="en_US"/>
        </w:rPr>
        <w:t>Nm 6:10–11</w:t>
      </w:r>
      <w:r>
        <w:rPr>
          <w:lang w:val="en_US" w:bidi="en_US"/>
        </w:rPr>
        <w:t>). Though it is not stated that grain offerings were required in these cases, they certainly were for the cleansing from leprosy (</w:t>
      </w:r>
      <w:r>
        <w:rPr>
          <w:lang w:val="en_US" w:bidi="en_US"/>
        </w:rPr>
        <w:t>Lv 14:10, 19–22, 31</w:t>
      </w:r>
      <w:r>
        <w:rPr>
          <w:lang w:val="en_US" w:bidi="en_US"/>
        </w:rPr>
        <w:t>) and the completion of the Nazirite vow (</w:t>
      </w:r>
      <w:r>
        <w:rPr>
          <w:lang w:val="en_US" w:bidi="en_US"/>
        </w:rPr>
        <w:t>Nm 6:14–16</w:t>
      </w:r>
      <w:r>
        <w:rPr>
          <w:lang w:val="en_US" w:bidi="en_US"/>
        </w:rPr>
        <w:t>).</w:t>
      </w:r>
    </w:p>
    <w:p>
      <w:pPr/>
      <w:r>
        <w:rPr>
          <w:lang w:val="en_US" w:bidi="en_US"/>
        </w:rPr>
      </w:r>
      <w:r>
        <w:rPr>
          <w:lang w:val="en_US" w:bidi="en_US"/>
        </w:rPr>
        <w:t>2. Grain (Cereal) offering (</w:t>
      </w:r>
      <w:r>
        <w:rPr>
          <w:lang w:val="en_US" w:bidi="en_US"/>
        </w:rPr>
        <w:t>Lv 2</w:t>
      </w:r>
      <w:r>
        <w:rPr>
          <w:lang w:val="en_US" w:bidi="en_US"/>
        </w:rPr>
        <w:t xml:space="preserve">; </w:t>
      </w:r>
      <w:r>
        <w:rPr>
          <w:lang w:val="en_US" w:bidi="en_US"/>
        </w:rPr>
        <w:t>6:14–23</w:t>
      </w:r>
      <w:r>
        <w:rPr>
          <w:lang w:val="en_US" w:bidi="en_US"/>
        </w:rPr>
        <w:t>). The Hebrew term referring to this particular offering means “gift,” or “offering,” including animals (</w:t>
      </w:r>
      <w:r>
        <w:rPr>
          <w:lang w:val="en_US" w:bidi="en_US"/>
        </w:rPr>
        <w:t>Gn 4:3–5</w:t>
      </w:r>
      <w:r>
        <w:rPr>
          <w:lang w:val="en_US" w:bidi="en_US"/>
        </w:rPr>
        <w:t xml:space="preserve">; </w:t>
      </w:r>
      <w:r>
        <w:rPr>
          <w:lang w:val="en_US" w:bidi="en_US"/>
        </w:rPr>
        <w:t>Jgs 6:18</w:t>
      </w:r>
      <w:r>
        <w:rPr>
          <w:lang w:val="en_US" w:bidi="en_US"/>
        </w:rPr>
        <w:t xml:space="preserve">; </w:t>
      </w:r>
      <w:r>
        <w:rPr>
          <w:lang w:val="en_US" w:bidi="en_US"/>
        </w:rPr>
        <w:t>1 Sm 2:17</w:t>
      </w:r>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r>
        <w:rPr>
          <w:lang w:val="en_US" w:bidi="en_US"/>
        </w:rPr>
        <w:t>Lv 2:14</w:t>
      </w:r>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r>
        <w:rPr>
          <w:lang w:val="en_US" w:bidi="en_US"/>
        </w:rPr>
        <w:t>2</w:t>
      </w:r>
      <w:r>
        <w:rPr>
          <w:lang w:val="en_US" w:bidi="en_US"/>
        </w:rPr>
        <w:t>), keeping the remainder for his own food (</w:t>
      </w:r>
      <w:r>
        <w:rPr>
          <w:lang w:val="en_US" w:bidi="en_US"/>
        </w:rPr>
        <w:t>6:16</w:t>
      </w:r>
      <w:r>
        <w:rPr>
          <w:lang w:val="en_US" w:bidi="en_US"/>
        </w:rPr>
        <w:t xml:space="preserve">; </w:t>
      </w:r>
      <w:r>
        <w:rPr>
          <w:lang w:val="en_US" w:bidi="en_US"/>
        </w:rPr>
        <w:t>7:9</w:t>
      </w:r>
      <w:r>
        <w:rPr>
          <w:lang w:val="en_US" w:bidi="en_US"/>
        </w:rPr>
        <w:t>). But when the priest was making a grain offering on his own behalf, he burnt it all on the altar (</w:t>
      </w:r>
      <w:r>
        <w:rPr>
          <w:lang w:val="en_US" w:bidi="en_US"/>
        </w:rPr>
        <w:t>6:22–23</w:t>
      </w:r>
      <w:r>
        <w:rPr>
          <w:lang w:val="en_US" w:bidi="en_US"/>
        </w:rPr>
        <w:t>).</w:t>
      </w:r>
    </w:p>
    <w:p>
      <w:pPr/>
      <w:r>
        <w:rPr>
          <w:lang w:val="en_US" w:bidi="en_US"/>
        </w:rPr>
      </w:r>
      <w:r>
        <w:rPr>
          <w:lang w:val="en_US" w:bidi="en_US"/>
        </w:rPr>
        <w:t>A grain offering was usually given with every burnt offering, especially those pertaining to the sacred calendar (</w:t>
      </w:r>
      <w:r>
        <w:rPr>
          <w:lang w:val="en_US" w:bidi="en_US"/>
        </w:rPr>
        <w:t>Nm 28–29</w:t>
      </w:r>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r>
        <w:rPr>
          <w:lang w:val="en_US" w:bidi="en_US"/>
        </w:rPr>
        <w:t>15:2–10</w:t>
      </w:r>
      <w:r>
        <w:rPr>
          <w:lang w:val="en_US" w:bidi="en_US"/>
        </w:rPr>
        <w:t>). Other happy occasions for a grain offering included the cleansing of a leper (</w:t>
      </w:r>
      <w:r>
        <w:rPr>
          <w:lang w:val="en_US" w:bidi="en_US"/>
        </w:rPr>
        <w:t>Lv 14:10, 20–21, 31</w:t>
      </w:r>
      <w:r>
        <w:rPr>
          <w:lang w:val="en_US" w:bidi="en_US"/>
        </w:rPr>
        <w:t>; unspecified quantity of grain with a bird) and the successful consummation of a Nazirite vow (</w:t>
      </w:r>
      <w:r>
        <w:rPr>
          <w:lang w:val="en_US" w:bidi="en_US"/>
        </w:rPr>
        <w:t>Nm 6:13–15</w:t>
      </w:r>
      <w:r>
        <w:rPr>
          <w:lang w:val="en_US" w:bidi="en_US"/>
        </w:rPr>
        <w:t>).</w:t>
      </w:r>
    </w:p>
    <w:p>
      <w:pPr/>
      <w:r>
        <w:rPr>
          <w:lang w:val="en_US" w:bidi="en_US"/>
        </w:rPr>
      </w:r>
      <w:r>
        <w:rPr>
          <w:lang w:val="en_US" w:bidi="en_US"/>
        </w:rPr>
        <w:t>Peace offerings were invariably followed by grain offerings (</w:t>
      </w:r>
      <w:r>
        <w:rPr>
          <w:lang w:val="en_US" w:bidi="en_US"/>
        </w:rPr>
        <w:t>Lv 7:12–14</w:t>
      </w:r>
      <w:r>
        <w:rPr>
          <w:lang w:val="en_US" w:bidi="en_US"/>
        </w:rPr>
        <w:t xml:space="preserve">; </w:t>
      </w:r>
      <w:r>
        <w:rPr>
          <w:lang w:val="en_US" w:bidi="en_US"/>
        </w:rPr>
        <w:t>Nm 15:4</w:t>
      </w:r>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r>
        <w:rPr>
          <w:lang w:val="en_US" w:bidi="en_US"/>
        </w:rPr>
        <w:t>Nm 5:15, 18, 25–26</w:t>
      </w:r>
      <w:r>
        <w:rPr>
          <w:lang w:val="en_US" w:bidi="en_US"/>
        </w:rPr>
        <w:t>). A very poor individual was permitted to bring one-tenth of an ephah of fine flour without oil or frankincense as a sin offering (</w:t>
      </w:r>
      <w:r>
        <w:rPr>
          <w:lang w:val="en_US" w:bidi="en_US"/>
        </w:rPr>
        <w:t>Lv 5:11–13</w:t>
      </w:r>
      <w:r>
        <w:rPr>
          <w:lang w:val="en_US" w:bidi="en_US"/>
        </w:rPr>
        <w:t>).</w:t>
      </w:r>
    </w:p>
    <w:p>
      <w:pPr/>
      <w:r>
        <w:rPr>
          <w:lang w:val="en_US" w:bidi="en_US"/>
        </w:rPr>
      </w:r>
      <w:r>
        <w:rPr>
          <w:lang w:val="en_US" w:bidi="en_US"/>
        </w:rPr>
        <w:t>3. Drink offering (</w:t>
      </w:r>
      <w:r>
        <w:rPr>
          <w:lang w:val="en_US" w:bidi="en_US"/>
        </w:rPr>
        <w:t>Nm 15:1–10</w:t>
      </w:r>
      <w:r>
        <w:rPr>
          <w:lang w:val="en_US" w:bidi="en_US"/>
        </w:rPr>
        <w:t>). The standard libation was one-fourth of a hin of wine for a lamb, one-third for a ram, and one-half for a bull. The wine (</w:t>
      </w:r>
      <w:r>
        <w:rPr>
          <w:lang w:val="en_US" w:bidi="en_US"/>
        </w:rPr>
        <w:t>Ex 29:40</w:t>
      </w:r>
      <w:r>
        <w:rPr>
          <w:lang w:val="en_US" w:bidi="en_US"/>
        </w:rPr>
        <w:t>), also called “strong drink” (</w:t>
      </w:r>
      <w:r>
        <w:rPr>
          <w:lang w:val="en_US" w:bidi="en_US"/>
        </w:rPr>
        <w:t>Nm 28:7</w:t>
      </w:r>
      <w:r>
        <w:rPr>
          <w:lang w:val="en_US" w:bidi="en_US"/>
        </w:rPr>
        <w:t>), is probably an intentional substitute for the blood used by other nations (</w:t>
      </w:r>
      <w:r>
        <w:rPr>
          <w:lang w:val="en_US" w:bidi="en_US"/>
        </w:rPr>
        <w:t>Ps 16:4</w:t>
      </w:r>
      <w:r>
        <w:rPr>
          <w:lang w:val="en_US" w:bidi="en_US"/>
        </w:rPr>
        <w:t>). The libation was classed as a “pleasing odor” offering (</w:t>
      </w:r>
      <w:r>
        <w:rPr>
          <w:lang w:val="en_US" w:bidi="en_US"/>
        </w:rPr>
        <w:t>Nm 15:7</w:t>
      </w:r>
      <w:r>
        <w:rPr>
          <w:lang w:val="en_US" w:bidi="en_US"/>
        </w:rPr>
        <w:t>). As with the burnt offering, the entire drink offering was expended; nothing was given to the priest (</w:t>
      </w:r>
      <w:r>
        <w:rPr>
          <w:lang w:val="en_US" w:bidi="en_US"/>
        </w:rPr>
        <w:t>28:7</w:t>
      </w:r>
      <w:r>
        <w:rPr>
          <w:lang w:val="en_US" w:bidi="en_US"/>
        </w:rPr>
        <w:t>).</w:t>
      </w:r>
    </w:p>
    <w:p>
      <w:pPr/>
      <w:r>
        <w:rPr>
          <w:lang w:val="en_US" w:bidi="en_US"/>
        </w:rPr>
      </w:r>
      <w:r>
        <w:rPr>
          <w:lang w:val="en_US" w:bidi="en_US"/>
        </w:rPr>
        <w:t>Drink offerings accompanied the daily offering (</w:t>
      </w:r>
      <w:r>
        <w:rPr>
          <w:lang w:val="en_US" w:bidi="en_US"/>
        </w:rPr>
        <w:t>Ex 29:40–41</w:t>
      </w:r>
      <w:r>
        <w:rPr>
          <w:lang w:val="en_US" w:bidi="en_US"/>
        </w:rPr>
        <w:t xml:space="preserve">; </w:t>
      </w:r>
      <w:r>
        <w:rPr>
          <w:lang w:val="en_US" w:bidi="en_US"/>
        </w:rPr>
        <w:t>Nm 28:7</w:t>
      </w:r>
      <w:r>
        <w:rPr>
          <w:lang w:val="en_US" w:bidi="en_US"/>
        </w:rPr>
        <w:t>) and the Sabbath offering (</w:t>
      </w:r>
      <w:r>
        <w:rPr>
          <w:lang w:val="en_US" w:bidi="en_US"/>
        </w:rPr>
        <w:t>Nm 28:9</w:t>
      </w:r>
      <w:r>
        <w:rPr>
          <w:lang w:val="en_US" w:bidi="en_US"/>
        </w:rPr>
        <w:t>), as well as the New Moon festival. Reference is also made to them in connection with the second and following days of the Feast of Tabernacles (</w:t>
      </w:r>
      <w:r>
        <w:rPr>
          <w:lang w:val="en_US" w:bidi="en_US"/>
        </w:rPr>
        <w:t>29:18, 21</w:t>
      </w:r>
      <w:r>
        <w:rPr>
          <w:lang w:val="en_US" w:bidi="en_US"/>
        </w:rPr>
        <w:t>); for the first day their absence is probably unintentional. The same might hold true for the Passover, Firstfruits, and Feast of Trumpets (</w:t>
      </w:r>
      <w:r>
        <w:rPr>
          <w:lang w:val="en_US" w:bidi="en_US"/>
        </w:rPr>
        <w:t>Nm 28:16–29:11</w:t>
      </w:r>
      <w:r>
        <w:rPr>
          <w:lang w:val="en_US" w:bidi="en_US"/>
        </w:rPr>
        <w:t xml:space="preserve">; cf. </w:t>
      </w:r>
      <w:r>
        <w:rPr>
          <w:lang w:val="en_US" w:bidi="en_US"/>
        </w:rPr>
        <w:t>Ez 45:11</w:t>
      </w:r>
      <w:r>
        <w:rPr>
          <w:lang w:val="en_US" w:bidi="en_US"/>
        </w:rPr>
        <w:t>). A libation was required for the rites concluding a Nazirite vow (</w:t>
      </w:r>
      <w:r>
        <w:rPr>
          <w:lang w:val="en_US" w:bidi="en_US"/>
        </w:rPr>
        <w:t>Nm 6:17</w:t>
      </w:r>
      <w:r>
        <w:rPr>
          <w:lang w:val="en_US" w:bidi="en_US"/>
        </w:rPr>
        <w:t>) but not for cleansing a leper (</w:t>
      </w:r>
      <w:r>
        <w:rPr>
          <w:lang w:val="en_US" w:bidi="en_US"/>
        </w:rPr>
        <w:t>Lv 14:10–20</w:t>
      </w:r>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r>
        <w:rPr>
          <w:lang w:val="en_US" w:bidi="en_US"/>
        </w:rPr>
        <w:t>Nm 6:17</w:t>
      </w:r>
      <w:r>
        <w:rPr>
          <w:lang w:val="en_US" w:bidi="en_US"/>
        </w:rPr>
        <w:t>) and the Feast of Weeks (</w:t>
      </w:r>
      <w:r>
        <w:rPr>
          <w:lang w:val="en_US" w:bidi="en_US"/>
        </w:rPr>
        <w:t>Lv 23:19–20</w:t>
      </w:r>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r>
        <w:rPr>
          <w:lang w:val="en_US" w:bidi="en_US"/>
        </w:rPr>
        <w:t>Lv 3</w:t>
      </w:r>
      <w:r>
        <w:rPr>
          <w:lang w:val="en_US" w:bidi="en_US"/>
        </w:rPr>
        <w:t xml:space="preserve">; </w:t>
      </w:r>
      <w:r>
        <w:rPr>
          <w:lang w:val="en_US" w:bidi="en_US"/>
        </w:rPr>
        <w:t>7:11–36</w:t>
      </w:r>
      <w:r>
        <w:rPr>
          <w:lang w:val="en_US" w:bidi="en_US"/>
        </w:rPr>
        <w:t xml:space="preserve">; </w:t>
      </w:r>
      <w:r>
        <w:rPr>
          <w:lang w:val="en_US" w:bidi="en_US"/>
        </w:rPr>
        <w:t>Am 5:22</w:t>
      </w:r>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r>
        <w:rPr>
          <w:lang w:val="en_US" w:bidi="en_US"/>
        </w:rPr>
        <w:t>Lv 3:1, 6, 12</w:t>
      </w:r>
      <w:r>
        <w:rPr>
          <w:lang w:val="en_US" w:bidi="en_US"/>
        </w:rPr>
        <w:t>), were permitted. The usual stipulation of freedom from blemish was in force, except in the case of the freewill offering, in which the animal could have one limb longer than the other (</w:t>
      </w:r>
      <w:r>
        <w:rPr>
          <w:lang w:val="en_US" w:bidi="en_US"/>
        </w:rPr>
        <w:t>22:23</w:t>
      </w:r>
      <w:r>
        <w:rPr>
          <w:lang w:val="en_US" w:bidi="en_US"/>
        </w:rPr>
        <w:t>). Unleavened cakes were also required, at least for the thank (</w:t>
      </w:r>
      <w:r>
        <w:rPr>
          <w:lang w:val="en_US" w:bidi="en_US"/>
        </w:rPr>
        <w:t>7:12–13</w:t>
      </w:r>
      <w:r>
        <w:rPr>
          <w:lang w:val="en_US" w:bidi="en_US"/>
        </w:rPr>
        <w:t>) and Nazirite (</w:t>
      </w:r>
      <w:r>
        <w:rPr>
          <w:lang w:val="en_US" w:bidi="en_US"/>
        </w:rPr>
        <w:t>Nm 6:15–19</w:t>
      </w:r>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r>
        <w:rPr>
          <w:lang w:val="en_US" w:bidi="en_US"/>
        </w:rPr>
        <w:t>Lv 3:1–2, 7–8, 12–13</w:t>
      </w:r>
      <w:r>
        <w:rPr>
          <w:lang w:val="en_US" w:bidi="en_US"/>
        </w:rPr>
        <w:t xml:space="preserve">; </w:t>
      </w:r>
      <w:r>
        <w:rPr>
          <w:lang w:val="en_US" w:bidi="en_US"/>
        </w:rPr>
        <w:t>7:29–30</w:t>
      </w:r>
      <w:r>
        <w:rPr>
          <w:lang w:val="en_US" w:bidi="en_US"/>
        </w:rPr>
        <w:t>). The priest collected the blood and tossed it against the altar as he did with the burnt offering (</w:t>
      </w:r>
      <w:r>
        <w:rPr>
          <w:lang w:val="en_US" w:bidi="en_US"/>
        </w:rPr>
        <w:t>3:2, 8, 13</w:t>
      </w:r>
      <w:r>
        <w:rPr>
          <w:lang w:val="en_US" w:bidi="en_US"/>
        </w:rPr>
        <w:t>). The choice viscera were offered up as a “pleasing odor” (</w:t>
      </w:r>
      <w:r>
        <w:rPr>
          <w:lang w:val="en_US" w:bidi="en_US"/>
        </w:rPr>
        <w:t>3:3–5, 6–11, 14–16</w:t>
      </w:r>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r>
        <w:rPr>
          <w:lang w:val="en_US" w:bidi="en_US"/>
        </w:rPr>
        <w:t>Lv 7:14, 30–36</w:t>
      </w:r>
      <w:r>
        <w:rPr>
          <w:lang w:val="en_US" w:bidi="en_US"/>
        </w:rPr>
        <w:t xml:space="preserve">; </w:t>
      </w:r>
      <w:r>
        <w:rPr>
          <w:lang w:val="en_US" w:bidi="en_US"/>
        </w:rPr>
        <w:t>Nm 6:20</w:t>
      </w:r>
      <w:r>
        <w:rPr>
          <w:lang w:val="en_US" w:bidi="en_US"/>
        </w:rPr>
        <w:t>), in contrast to his portion of other sacrifices, which he had to eat somewhere in the temple compound (</w:t>
      </w:r>
      <w:r>
        <w:rPr>
          <w:lang w:val="en_US" w:bidi="en_US"/>
        </w:rPr>
        <w:t>Nm 18:10–11</w:t>
      </w:r>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r>
        <w:rPr>
          <w:lang w:val="en_US" w:bidi="en_US"/>
        </w:rPr>
        <w:t>Dt 12:12, 18–19</w:t>
      </w:r>
      <w:r>
        <w:rPr>
          <w:lang w:val="en_US" w:bidi="en_US"/>
        </w:rPr>
        <w:t>). This would have to be at the official sanctuary (</w:t>
      </w:r>
      <w:r>
        <w:rPr>
          <w:lang w:val="en_US" w:bidi="en_US"/>
        </w:rPr>
        <w:t>Dt 12:6–7, 11–12, 15–19</w:t>
      </w:r>
      <w:r>
        <w:rPr>
          <w:lang w:val="en_US" w:bidi="en_US"/>
        </w:rPr>
        <w:t xml:space="preserve">; cf. </w:t>
      </w:r>
      <w:r>
        <w:rPr>
          <w:lang w:val="en_US" w:bidi="en_US"/>
        </w:rPr>
        <w:t>1 Sm 1:3–4</w:t>
      </w:r>
      <w:r>
        <w:rPr>
          <w:lang w:val="en_US" w:bidi="en_US"/>
        </w:rPr>
        <w:t>) and the participants had to observe strict rules of purity (</w:t>
      </w:r>
      <w:r>
        <w:rPr>
          <w:lang w:val="en_US" w:bidi="en_US"/>
        </w:rPr>
        <w:t>Lv 7:19–21</w:t>
      </w:r>
      <w:r>
        <w:rPr>
          <w:lang w:val="en_US" w:bidi="en_US"/>
        </w:rPr>
        <w:t xml:space="preserve">; </w:t>
      </w:r>
      <w:r>
        <w:rPr>
          <w:lang w:val="en_US" w:bidi="en_US"/>
        </w:rPr>
        <w:t>19:5–8</w:t>
      </w:r>
      <w:r>
        <w:rPr>
          <w:lang w:val="en_US" w:bidi="en_US"/>
        </w:rPr>
        <w:t>). It may be contrasted with the ritual slaughtering of animals for a banquet that was permitted at any local altar (</w:t>
      </w:r>
      <w:r>
        <w:rPr>
          <w:lang w:val="en_US" w:bidi="en_US"/>
        </w:rPr>
        <w:t>Dt 12:16, 20–22</w:t>
      </w:r>
      <w:r>
        <w:rPr>
          <w:lang w:val="en_US" w:bidi="en_US"/>
        </w:rPr>
        <w:t>). The flesh of the thank offering had to be eaten on the same day of the sacrifice (</w:t>
      </w:r>
      <w:r>
        <w:rPr>
          <w:lang w:val="en_US" w:bidi="en_US"/>
        </w:rPr>
        <w:t>Lv 7:15</w:t>
      </w:r>
      <w:r>
        <w:rPr>
          <w:lang w:val="en_US" w:bidi="en_US"/>
        </w:rPr>
        <w:t xml:space="preserve">), while that of the votive or freewill offerings could be finished off on the following day (vv </w:t>
      </w:r>
      <w:r>
        <w:rPr>
          <w:lang w:val="en_US" w:bidi="en_US"/>
        </w:rPr>
        <w:t>16–18</w:t>
      </w:r>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r>
        <w:rPr>
          <w:lang w:val="en_US" w:bidi="en_US"/>
        </w:rPr>
        <w:t>Lv 23:19–20</w:t>
      </w:r>
      <w:r>
        <w:rPr>
          <w:lang w:val="en_US" w:bidi="en_US"/>
        </w:rPr>
        <w:t>), upon completion of a Nazirite vow (</w:t>
      </w:r>
      <w:r>
        <w:rPr>
          <w:lang w:val="en_US" w:bidi="en_US"/>
        </w:rPr>
        <w:t>Nm 6:17–20</w:t>
      </w:r>
      <w:r>
        <w:rPr>
          <w:lang w:val="en_US" w:bidi="en_US"/>
        </w:rPr>
        <w:t>), and at the installation of the priesthood (</w:t>
      </w:r>
      <w:r>
        <w:rPr>
          <w:lang w:val="en_US" w:bidi="en_US"/>
        </w:rPr>
        <w:t>Ex 29:19–22, 28</w:t>
      </w:r>
      <w:r>
        <w:rPr>
          <w:lang w:val="en_US" w:bidi="en_US"/>
        </w:rPr>
        <w:t>). Other public ritual occasions included the inauguration of the temple (</w:t>
      </w:r>
      <w:r>
        <w:rPr>
          <w:lang w:val="en_US" w:bidi="en_US"/>
        </w:rPr>
        <w:t>1 Kgs 8:63</w:t>
      </w:r>
      <w:r>
        <w:rPr>
          <w:lang w:val="en_US" w:bidi="en_US"/>
        </w:rPr>
        <w:t xml:space="preserve">; </w:t>
      </w:r>
      <w:r>
        <w:rPr>
          <w:lang w:val="en_US" w:bidi="en_US"/>
        </w:rPr>
        <w:t>2 Chr 7:5</w:t>
      </w:r>
      <w:r>
        <w:rPr>
          <w:lang w:val="en_US" w:bidi="en_US"/>
        </w:rPr>
        <w:t>). Events on a national level that evoked the peace offering were the successful conclusion of a military campaign (</w:t>
      </w:r>
      <w:r>
        <w:rPr>
          <w:lang w:val="en_US" w:bidi="en_US"/>
        </w:rPr>
        <w:t>1 Sm 11:15</w:t>
      </w:r>
      <w:r>
        <w:rPr>
          <w:lang w:val="en_US" w:bidi="en_US"/>
        </w:rPr>
        <w:t>), the end of a famine or pestilence (</w:t>
      </w:r>
      <w:r>
        <w:rPr>
          <w:lang w:val="en_US" w:bidi="en_US"/>
        </w:rPr>
        <w:t>2 Sm 24:25</w:t>
      </w:r>
      <w:r>
        <w:rPr>
          <w:lang w:val="en_US" w:bidi="en_US"/>
        </w:rPr>
        <w:t>), confirmation of a candidate to the throne (</w:t>
      </w:r>
      <w:r>
        <w:rPr>
          <w:lang w:val="en_US" w:bidi="en_US"/>
        </w:rPr>
        <w:t>1 Kgs 1:9, 19</w:t>
      </w:r>
      <w:r>
        <w:rPr>
          <w:lang w:val="en_US" w:bidi="en_US"/>
        </w:rPr>
        <w:t>), or a time of religious revival (</w:t>
      </w:r>
      <w:r>
        <w:rPr>
          <w:lang w:val="en_US" w:bidi="en_US"/>
        </w:rPr>
        <w:t>2 Chr 29:31–36</w:t>
      </w:r>
      <w:r>
        <w:rPr>
          <w:lang w:val="en_US" w:bidi="en_US"/>
        </w:rPr>
        <w:t>). On the local level, they were offered at the annual family reunion (</w:t>
      </w:r>
      <w:r>
        <w:rPr>
          <w:lang w:val="en_US" w:bidi="en_US"/>
        </w:rPr>
        <w:t>1 Sm 20:6</w:t>
      </w:r>
      <w:r>
        <w:rPr>
          <w:lang w:val="en_US" w:bidi="en_US"/>
        </w:rPr>
        <w:t>) or other festive occasions, such as the harvest of the firstfruits (</w:t>
      </w:r>
      <w:r>
        <w:rPr>
          <w:lang w:val="en_US" w:bidi="en_US"/>
        </w:rPr>
        <w:t>Ex 22:29–31</w:t>
      </w:r>
      <w:r>
        <w:rPr>
          <w:lang w:val="en_US" w:bidi="en_US"/>
        </w:rPr>
        <w:t xml:space="preserve">; </w:t>
      </w:r>
      <w:r>
        <w:rPr>
          <w:lang w:val="en_US" w:bidi="en_US"/>
        </w:rPr>
        <w:t>1 Sm 9:11–14, 22–24</w:t>
      </w:r>
      <w:r>
        <w:rPr>
          <w:lang w:val="en_US" w:bidi="en_US"/>
        </w:rPr>
        <w:t xml:space="preserve">; </w:t>
      </w:r>
      <w:r>
        <w:rPr>
          <w:lang w:val="en_US" w:bidi="en_US"/>
        </w:rPr>
        <w:t>16:4–5</w:t>
      </w:r>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r>
        <w:rPr>
          <w:lang w:val="en_US" w:bidi="en_US"/>
        </w:rPr>
        <w:t>Is 10:15</w:t>
      </w:r>
      <w:r>
        <w:rPr>
          <w:lang w:val="en_US" w:bidi="en_US"/>
        </w:rPr>
        <w:t>). The same technical term, “wave offering,” was also used for other kinds of offering: precious metals donated for making the cultic artifacts (</w:t>
      </w:r>
      <w:r>
        <w:rPr>
          <w:lang w:val="en_US" w:bidi="en_US"/>
        </w:rPr>
        <w:t>Ex 35:22</w:t>
      </w:r>
      <w:r>
        <w:rPr>
          <w:lang w:val="en_US" w:bidi="en_US"/>
        </w:rPr>
        <w:t xml:space="preserve">; </w:t>
      </w:r>
      <w:r>
        <w:rPr>
          <w:lang w:val="en_US" w:bidi="en_US"/>
        </w:rPr>
        <w:t>38:29</w:t>
      </w:r>
      <w:r>
        <w:rPr>
          <w:lang w:val="en_US" w:bidi="en_US"/>
        </w:rPr>
        <w:t>) and the guilt offering of the cleansed leper (</w:t>
      </w:r>
      <w:r>
        <w:rPr>
          <w:lang w:val="en_US" w:bidi="en_US"/>
        </w:rPr>
        <w:t>Lv 14:12</w:t>
      </w:r>
      <w:r>
        <w:rPr>
          <w:lang w:val="en_US" w:bidi="en_US"/>
        </w:rPr>
        <w:t>).</w:t>
      </w:r>
    </w:p>
    <w:p>
      <w:pPr/>
      <w:r>
        <w:rPr>
          <w:lang w:val="en_US" w:bidi="en_US"/>
        </w:rPr>
      </w:r>
      <w:r>
        <w:rPr>
          <w:lang w:val="en_US" w:bidi="en_US"/>
        </w:rPr>
        <w:t>3. Freewill offering. These gifts, brought to the holy convocations that took place three times per year (</w:t>
      </w:r>
      <w:r>
        <w:rPr>
          <w:lang w:val="en_US" w:bidi="en_US"/>
        </w:rPr>
        <w:t>Ex 23:16</w:t>
      </w:r>
      <w:r>
        <w:rPr>
          <w:lang w:val="en_US" w:bidi="en_US"/>
        </w:rPr>
        <w:t xml:space="preserve">; </w:t>
      </w:r>
      <w:r>
        <w:rPr>
          <w:lang w:val="en_US" w:bidi="en_US"/>
        </w:rPr>
        <w:t>34:20</w:t>
      </w:r>
      <w:r>
        <w:rPr>
          <w:lang w:val="en_US" w:bidi="en_US"/>
        </w:rPr>
        <w:t xml:space="preserve">; </w:t>
      </w:r>
      <w:r>
        <w:rPr>
          <w:lang w:val="en_US" w:bidi="en_US"/>
        </w:rPr>
        <w:t>Dt 16:10, 16–17</w:t>
      </w:r>
      <w:r>
        <w:rPr>
          <w:lang w:val="en_US" w:bidi="en_US"/>
        </w:rPr>
        <w:t xml:space="preserve">; </w:t>
      </w:r>
      <w:r>
        <w:rPr>
          <w:lang w:val="en_US" w:bidi="en_US"/>
        </w:rPr>
        <w:t>2 Chr 35:8</w:t>
      </w:r>
      <w:r>
        <w:rPr>
          <w:lang w:val="en_US" w:bidi="en_US"/>
        </w:rPr>
        <w:t xml:space="preserve">; </w:t>
      </w:r>
      <w:r>
        <w:rPr>
          <w:lang w:val="en_US" w:bidi="en_US"/>
        </w:rPr>
        <w:t>Ezr 3:5</w:t>
      </w:r>
      <w:r>
        <w:rPr>
          <w:lang w:val="en_US" w:bidi="en_US"/>
        </w:rPr>
        <w:t>), were voluntary (</w:t>
      </w:r>
      <w:r>
        <w:rPr>
          <w:lang w:val="en_US" w:bidi="en_US"/>
        </w:rPr>
        <w:t>Lv 7:16</w:t>
      </w:r>
      <w:r>
        <w:rPr>
          <w:lang w:val="en_US" w:bidi="en_US"/>
        </w:rPr>
        <w:t xml:space="preserve">; </w:t>
      </w:r>
      <w:r>
        <w:rPr>
          <w:lang w:val="en_US" w:bidi="en_US"/>
        </w:rPr>
        <w:t>22:18, 21–23</w:t>
      </w:r>
      <w:r>
        <w:rPr>
          <w:lang w:val="en_US" w:bidi="en_US"/>
        </w:rPr>
        <w:t xml:space="preserve">; </w:t>
      </w:r>
      <w:r>
        <w:rPr>
          <w:lang w:val="en_US" w:bidi="en_US"/>
        </w:rPr>
        <w:t>23:28</w:t>
      </w:r>
      <w:r>
        <w:rPr>
          <w:lang w:val="en_US" w:bidi="en_US"/>
        </w:rPr>
        <w:t xml:space="preserve">; </w:t>
      </w:r>
      <w:r>
        <w:rPr>
          <w:lang w:val="en_US" w:bidi="en_US"/>
        </w:rPr>
        <w:t>Nm 15:3</w:t>
      </w:r>
      <w:r>
        <w:rPr>
          <w:lang w:val="en_US" w:bidi="en_US"/>
        </w:rPr>
        <w:t xml:space="preserve">; </w:t>
      </w:r>
      <w:r>
        <w:rPr>
          <w:lang w:val="en_US" w:bidi="en_US"/>
        </w:rPr>
        <w:t>29:39</w:t>
      </w:r>
      <w:r>
        <w:rPr>
          <w:lang w:val="en_US" w:bidi="en_US"/>
        </w:rPr>
        <w:t xml:space="preserve">; </w:t>
      </w:r>
      <w:r>
        <w:rPr>
          <w:lang w:val="en_US" w:bidi="en_US"/>
        </w:rPr>
        <w:t>Dt 12:6, 17</w:t>
      </w:r>
      <w:r>
        <w:rPr>
          <w:lang w:val="en_US" w:bidi="en_US"/>
        </w:rPr>
        <w:t>). Like the voluntary offering, the freewill offering could be a burnt rather than a peace offering (</w:t>
      </w:r>
      <w:r>
        <w:rPr>
          <w:lang w:val="en_US" w:bidi="en_US"/>
        </w:rPr>
        <w:t>Lv 22:17–24</w:t>
      </w:r>
      <w:r>
        <w:rPr>
          <w:lang w:val="en_US" w:bidi="en_US"/>
        </w:rPr>
        <w:t xml:space="preserve">; </w:t>
      </w:r>
      <w:r>
        <w:rPr>
          <w:lang w:val="en_US" w:bidi="en_US"/>
        </w:rPr>
        <w:t>Ez 46:12</w:t>
      </w:r>
      <w:r>
        <w:rPr>
          <w:lang w:val="en_US" w:bidi="en_US"/>
        </w:rPr>
        <w:t>). If it was the latter, the flesh could be eaten on the second day but must be burned before the third (</w:t>
      </w:r>
      <w:r>
        <w:rPr>
          <w:lang w:val="en_US" w:bidi="en_US"/>
        </w:rPr>
        <w:t>Lv 7:16–17</w:t>
      </w:r>
      <w:r>
        <w:rPr>
          <w:lang w:val="en_US" w:bidi="en_US"/>
        </w:rPr>
        <w:t>). Unlike some other peace offerings, the animal being sacrificed could have one limb longer than the other (</w:t>
      </w:r>
      <w:r>
        <w:rPr>
          <w:lang w:val="en_US" w:bidi="en_US"/>
        </w:rPr>
        <w:t>22:23</w:t>
      </w:r>
      <w:r>
        <w:rPr>
          <w:lang w:val="en_US" w:bidi="en_US"/>
        </w:rPr>
        <w:t>).</w:t>
      </w:r>
    </w:p>
    <w:p>
      <w:pPr/>
      <w:r>
        <w:rPr>
          <w:lang w:val="en_US" w:bidi="en_US"/>
        </w:rPr>
      </w:r>
      <w:r>
        <w:rPr>
          <w:lang w:val="en_US" w:bidi="en_US"/>
        </w:rPr>
        <w:t>4. Installation offering. This Hebrew term refers to the settings of precious stones (</w:t>
      </w:r>
      <w:r>
        <w:rPr>
          <w:lang w:val="en_US" w:bidi="en_US"/>
        </w:rPr>
        <w:t>Ex 25:7</w:t>
      </w:r>
      <w:r>
        <w:rPr>
          <w:lang w:val="en_US" w:bidi="en_US"/>
        </w:rPr>
        <w:t xml:space="preserve">; </w:t>
      </w:r>
      <w:r>
        <w:rPr>
          <w:lang w:val="en_US" w:bidi="en_US"/>
        </w:rPr>
        <w:t>35:9, 27</w:t>
      </w:r>
      <w:r>
        <w:rPr>
          <w:lang w:val="en_US" w:bidi="en_US"/>
        </w:rPr>
        <w:t xml:space="preserve">; </w:t>
      </w:r>
      <w:r>
        <w:rPr>
          <w:lang w:val="en_US" w:bidi="en_US"/>
        </w:rPr>
        <w:t>1 Chr 29:2</w:t>
      </w:r>
      <w:r>
        <w:rPr>
          <w:lang w:val="en_US" w:bidi="en_US"/>
        </w:rPr>
        <w:t>), so “installation” seems an appropriate translation. It had to do with “filling the hand,” a ritual act that consecrated someone to divine service (</w:t>
      </w:r>
      <w:r>
        <w:rPr>
          <w:lang w:val="en_US" w:bidi="en_US"/>
        </w:rPr>
        <w:t>Ex 28:41</w:t>
      </w:r>
      <w:r>
        <w:rPr>
          <w:lang w:val="en_US" w:bidi="en_US"/>
        </w:rPr>
        <w:t xml:space="preserve">; cf. </w:t>
      </w:r>
      <w:r>
        <w:rPr>
          <w:lang w:val="en_US" w:bidi="en_US"/>
        </w:rPr>
        <w:t>32:29</w:t>
      </w:r>
      <w:r>
        <w:rPr>
          <w:lang w:val="en_US" w:bidi="en_US"/>
        </w:rPr>
        <w:t>) and required ritual purity and spiritual devotion (</w:t>
      </w:r>
      <w:r>
        <w:rPr>
          <w:lang w:val="en_US" w:bidi="en_US"/>
        </w:rPr>
        <w:t>2 Chr 29:31</w:t>
      </w:r>
      <w:r>
        <w:rPr>
          <w:lang w:val="en_US" w:bidi="en_US"/>
        </w:rPr>
        <w:t>). The details of the original ceremony at the installation of the first priest is described in two passages (</w:t>
      </w:r>
      <w:r>
        <w:rPr>
          <w:lang w:val="en_US" w:bidi="en_US"/>
        </w:rPr>
        <w:t>Ex 29:19–34</w:t>
      </w:r>
      <w:r>
        <w:rPr>
          <w:lang w:val="en_US" w:bidi="en_US"/>
        </w:rPr>
        <w:t xml:space="preserve">; </w:t>
      </w:r>
      <w:r>
        <w:rPr>
          <w:lang w:val="en_US" w:bidi="en_US"/>
        </w:rPr>
        <w:t>Lv 8:22–32</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Officers in the Church</w:t>
      </w:r>
      <w:r>
        <w:rPr>
          <w:lang w:val="en_US" w:bidi="en_US"/>
        </w:rPr>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r>
        <w:rPr>
          <w:lang w:val="en_US" w:bidi="en_US"/>
        </w:rPr>
        <w:t>Deuteronomy 3:11</w:t>
      </w:r>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r>
        <w:rPr>
          <w:lang w:val="en_US" w:bidi="en_US"/>
        </w:rPr>
        <w:t>Numbers 21:33–35</w:t>
      </w:r>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r>
        <w:rPr>
          <w:lang w:val="en_US" w:bidi="en_US"/>
        </w:rPr>
        <w:t>Joshua 13:12</w:t>
      </w:r>
      <w:r>
        <w:rPr>
          <w:lang w:val="en_US" w:bidi="en_US"/>
        </w:rPr>
        <w:t>). Og had fortified his land with 60 walled cities. He was likely overconfident when fighting the army of Moses. Moses destroyed everyone living in those cities. He only spared the livestock and the spoils of war (</w:t>
      </w:r>
      <w:r>
        <w:rPr>
          <w:lang w:val="en_US" w:bidi="en_US"/>
        </w:rPr>
        <w:t>Deuteronomy 3:5–6</w:t>
      </w:r>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r>
        <w:rPr>
          <w:lang w:val="en_US" w:bidi="en_US"/>
        </w:rPr>
        <w:t>Numbers 32:33</w:t>
      </w:r>
      <w:r>
        <w:rPr>
          <w:lang w:val="en_US" w:bidi="en_US"/>
        </w:rPr>
        <w:t xml:space="preserve">; </w:t>
      </w:r>
      <w:r>
        <w:rPr>
          <w:lang w:val="en_US" w:bidi="en_US"/>
        </w:rPr>
        <w:t>Joshua 12:4–6</w:t>
      </w:r>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r>
        <w:rPr>
          <w:lang w:val="en_US" w:bidi="en_US"/>
        </w:rPr>
        <w:t>Genesis 46:10</w:t>
      </w:r>
      <w:r>
        <w:rPr>
          <w:lang w:val="en_US" w:bidi="en_US"/>
        </w:rPr>
        <w:t xml:space="preserve">; </w:t>
      </w:r>
      <w:r>
        <w:rPr>
          <w:lang w:val="en_US" w:bidi="en_US"/>
        </w:rPr>
        <w:t>Exodus 6:15</w:t>
      </w:r>
      <w:r>
        <w:rPr>
          <w:lang w:val="en_US" w:bidi="en_US"/>
        </w:rPr>
        <w:t xml:space="preserve">). His name does not appear in the list of </w:t>
      </w:r>
      <w:r>
        <w:rPr>
          <w:lang w:val="en_US" w:bidi="en_US"/>
        </w:rPr>
        <w:t>Numbers 26:12–14</w:t>
      </w:r>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Ohel was a descendant of Jehoiakim and King David (</w:t>
      </w:r>
      <w:r>
        <w:rPr>
          <w:lang w:val="en_US" w:bidi="en_US"/>
        </w:rPr>
        <w:t>1 Chronicles 3:20</w:t>
      </w:r>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r>
        <w:rPr>
          <w:lang w:val="en_US" w:bidi="en_US"/>
        </w:rPr>
        <w:t>Ez 23</w:t>
      </w:r>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r>
        <w:rPr>
          <w:lang w:val="en_US" w:bidi="en_US"/>
        </w:rPr>
        <w:t>2 Kgs 16:10–18</w:t>
      </w:r>
      <w:r>
        <w:rPr>
          <w:lang w:val="en_US" w:bidi="en_US"/>
        </w:rPr>
        <w:t xml:space="preserve">) but also had added to her affections the Neo-Babylonian Empire (e.g., </w:t>
      </w:r>
      <w:r>
        <w:rPr>
          <w:lang w:val="en_US" w:bidi="en_US"/>
        </w:rPr>
        <w:t>20:14–18</w:t>
      </w:r>
      <w:r>
        <w:rPr>
          <w:lang w:val="en_US" w:bidi="en_US"/>
        </w:rPr>
        <w:t xml:space="preserve">) and then had turned once again to Egypt (e.g., </w:t>
      </w:r>
      <w:r>
        <w:rPr>
          <w:lang w:val="en_US" w:bidi="en_US"/>
        </w:rPr>
        <w:t>Jer 37</w:t>
      </w:r>
      <w:r>
        <w:rPr>
          <w:lang w:val="en_US" w:bidi="en_US"/>
        </w:rPr>
        <w:t xml:space="preserve">; </w:t>
      </w:r>
      <w:r>
        <w:rPr>
          <w:lang w:val="en_US" w:bidi="en_US"/>
        </w:rPr>
        <w:t>46</w:t>
      </w:r>
      <w:r>
        <w:rPr>
          <w:lang w:val="en_US" w:bidi="en_US"/>
        </w:rPr>
        <w:t>), her earlier lover (</w:t>
      </w:r>
      <w:r>
        <w:rPr>
          <w:lang w:val="en_US" w:bidi="en_US"/>
        </w:rPr>
        <w:t>Ez 23:11–21</w:t>
      </w:r>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r>
        <w:rPr>
          <w:lang w:val="en_US" w:bidi="en_US"/>
        </w:rPr>
        <w:t>Exodus 31:6</w:t>
      </w:r>
      <w:r>
        <w:rPr>
          <w:lang w:val="en_US" w:bidi="en_US"/>
        </w:rPr>
        <w:t xml:space="preserve">; </w:t>
      </w:r>
      <w:r>
        <w:rPr>
          <w:lang w:val="en_US" w:bidi="en_US"/>
        </w:rPr>
        <w:t>35:34</w:t>
      </w:r>
      <w:r>
        <w:rPr>
          <w:lang w:val="en_US" w:bidi="en_US"/>
        </w:rPr>
        <w:t xml:space="preserve">; </w:t>
      </w:r>
      <w:r>
        <w:rPr>
          <w:lang w:val="en_US" w:bidi="en_US"/>
        </w:rPr>
        <w:t>36:1–2</w:t>
      </w:r>
      <w:r>
        <w:rPr>
          <w:lang w:val="en_US" w:bidi="en_US"/>
        </w:rPr>
        <w:t xml:space="preserve">; </w:t>
      </w:r>
      <w:r>
        <w:rPr>
          <w:lang w:val="en_US" w:bidi="en_US"/>
        </w:rPr>
        <w:t>38:23</w:t>
      </w:r>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r>
        <w:rPr>
          <w:lang w:val="en_US" w:bidi="en_US"/>
        </w:rPr>
        <w:t>Gn 36:2, 5, 14, 18, 25</w:t>
      </w:r>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r>
        <w:rPr>
          <w:lang w:val="en_US" w:bidi="en_US"/>
        </w:rPr>
        <w:t>Gn 26:34</w:t>
      </w:r>
      <w:r>
        <w:rPr>
          <w:lang w:val="en_US" w:bidi="en_US"/>
        </w:rPr>
        <w:t xml:space="preserve">; </w:t>
      </w:r>
      <w:r>
        <w:rPr>
          <w:lang w:val="en_US" w:bidi="en_US"/>
        </w:rPr>
        <w:t>28:9</w:t>
      </w:r>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r>
        <w:rPr>
          <w:lang w:val="en_US" w:bidi="en_US"/>
        </w:rPr>
        <w:t>26:35</w:t>
      </w:r>
      <w:r>
        <w:rPr>
          <w:lang w:val="en_US" w:bidi="en_US"/>
        </w:rPr>
        <w:t>).</w:t>
      </w:r>
    </w:p>
    <w:p>
      <w:pPr/>
      <w:r>
        <w:rPr>
          <w:lang w:val="en_US" w:bidi="en_US"/>
        </w:rPr>
      </w:r>
      <w:r>
        <w:rPr>
          <w:lang w:val="en_US" w:bidi="en_US"/>
        </w:rPr>
        <w:t>2. Edomite clan chieftain descended from Esau (</w:t>
      </w:r>
      <w:r>
        <w:rPr>
          <w:lang w:val="en_US" w:bidi="en_US"/>
        </w:rPr>
        <w:t>Gn 36:41</w:t>
      </w:r>
      <w:r>
        <w:rPr>
          <w:lang w:val="en_US" w:bidi="en_US"/>
        </w:rPr>
        <w:t xml:space="preserve">; </w:t>
      </w:r>
      <w:r>
        <w:rPr>
          <w:lang w:val="en_US" w:bidi="en_US"/>
        </w:rPr>
        <w:t>1 Chr 1:52</w:t>
      </w:r>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r>
        <w:rPr>
          <w:lang w:val="en_US" w:bidi="en_US"/>
        </w:rPr>
        <w:t>Esther 2:12</w:t>
      </w:r>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r>
        <w:rPr>
          <w:lang w:val="en_US" w:bidi="en_US"/>
        </w:rPr>
        <w:t>1 Kings 5:11</w:t>
      </w:r>
      <w:r>
        <w:rPr>
          <w:lang w:val="en_US" w:bidi="en_US"/>
        </w:rPr>
        <w:t xml:space="preserve">; </w:t>
      </w:r>
      <w:r>
        <w:rPr>
          <w:lang w:val="en_US" w:bidi="en_US"/>
        </w:rPr>
        <w:t>Ezra 27:17</w:t>
      </w:r>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r>
        <w:rPr>
          <w:lang w:val="en_US" w:bidi="en_US"/>
        </w:rPr>
        <w:t>1 Kings 17:12–16</w:t>
      </w:r>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r>
        <w:rPr>
          <w:lang w:val="en_US" w:bidi="en_US"/>
        </w:rPr>
        <w:t>Ruth 3:3</w:t>
      </w:r>
      <w:r>
        <w:rPr>
          <w:lang w:val="en_US" w:bidi="en_US"/>
        </w:rPr>
        <w:t xml:space="preserve">; </w:t>
      </w:r>
      <w:r>
        <w:rPr>
          <w:lang w:val="en_US" w:bidi="en_US"/>
        </w:rPr>
        <w:t>2 Samuel 12:20</w:t>
      </w:r>
      <w:r>
        <w:rPr>
          <w:lang w:val="en_US" w:bidi="en_US"/>
        </w:rPr>
        <w:t>). It was used on festive occasions, and at Egyptian banquets, the heads of both the guests and the female entertainers were anointed. The New Testament mentions anointing sick people with oil (</w:t>
      </w:r>
      <w:r>
        <w:rPr>
          <w:lang w:val="en_US" w:bidi="en_US"/>
        </w:rPr>
        <w:t>James 5:14</w:t>
      </w:r>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r>
        <w:rPr>
          <w:lang w:val="en_US" w:bidi="en_US"/>
        </w:rPr>
        <w:t>Isaiah 1:6</w:t>
      </w:r>
      <w:r>
        <w:rPr>
          <w:lang w:val="en_US" w:bidi="en_US"/>
        </w:rPr>
        <w:t xml:space="preserve">; </w:t>
      </w:r>
      <w:r>
        <w:rPr>
          <w:lang w:val="en_US" w:bidi="en_US"/>
        </w:rPr>
        <w:t>Mark 6:13</w:t>
      </w:r>
      <w:r>
        <w:rPr>
          <w:lang w:val="en_US" w:bidi="en_US"/>
        </w:rPr>
        <w:t xml:space="preserve">; </w:t>
      </w:r>
      <w:r>
        <w:rPr>
          <w:lang w:val="en_US" w:bidi="en_US"/>
        </w:rPr>
        <w:t>Luke 10:34</w:t>
      </w:r>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r>
        <w:rPr>
          <w:lang w:val="en_US" w:bidi="en_US"/>
        </w:rPr>
        <w:t>Isaiah 42:3</w:t>
      </w:r>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r>
        <w:rPr>
          <w:lang w:val="en_US" w:bidi="en_US"/>
        </w:rPr>
        <w:t>Matthew 25:1–13</w:t>
      </w:r>
      <w:r>
        <w:rPr>
          <w:lang w:val="en_US" w:bidi="en_US"/>
        </w:rPr>
        <w:t>).</w:t>
      </w:r>
    </w:p>
    <w:p>
      <w:pPr/>
      <w:r>
        <w:rPr>
          <w:lang w:val="en_US" w:bidi="en_US"/>
        </w:rPr>
      </w:r>
      <w:r>
        <w:rPr>
          <w:lang w:val="en_US" w:bidi="en_US"/>
        </w:rPr>
        <w:t>In other ceremonial events, oil had a special meaning when used for the anointing of priests and kings (</w:t>
      </w:r>
      <w:r>
        <w:rPr>
          <w:lang w:val="en_US" w:bidi="en_US"/>
        </w:rPr>
        <w:t>Exodus 29:7</w:t>
      </w:r>
      <w:r>
        <w:rPr>
          <w:lang w:val="en_US" w:bidi="en_US"/>
        </w:rPr>
        <w:t>;</w:t>
      </w:r>
      <w:r>
        <w:rPr>
          <w:lang w:val="en_US" w:bidi="en_US"/>
        </w:rPr>
        <w:t xml:space="preserve"> </w:t>
      </w:r>
      <w:r>
        <w:rPr>
          <w:lang w:val="en_US" w:bidi="en_US"/>
        </w:rPr>
        <w:t>1 Samuel 10:1</w:t>
      </w:r>
      <w:r>
        <w:rPr>
          <w:lang w:val="en_US" w:bidi="en_US"/>
        </w:rPr>
        <w:t xml:space="preserve">; </w:t>
      </w:r>
      <w:r>
        <w:rPr>
          <w:lang w:val="en_US" w:bidi="en_US"/>
        </w:rPr>
        <w:t>1 Kings 1:39</w:t>
      </w:r>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r>
        <w:rPr>
          <w:lang w:val="en_US" w:bidi="en_US"/>
        </w:rPr>
        <w:t>Exodus 22:29</w:t>
      </w:r>
      <w:r>
        <w:rPr>
          <w:lang w:val="en_US" w:bidi="en_US"/>
        </w:rPr>
        <w:t xml:space="preserve">; </w:t>
      </w:r>
      <w:r>
        <w:rPr>
          <w:lang w:val="en_US" w:bidi="en_US"/>
        </w:rPr>
        <w:t>Deuteronomy 12:17</w:t>
      </w:r>
      <w:r>
        <w:rPr>
          <w:lang w:val="en_US" w:bidi="en_US"/>
        </w:rPr>
        <w:t>). Oil was used for ceremonial parts of temple life or as part of the offering. The grain offering was mixed with oil (</w:t>
      </w:r>
      <w:r>
        <w:rPr>
          <w:lang w:val="en_US" w:bidi="en_US"/>
        </w:rPr>
        <w:t>Leviticus 8:26</w:t>
      </w:r>
      <w:r>
        <w:rPr>
          <w:lang w:val="en_US" w:bidi="en_US"/>
        </w:rPr>
        <w:t xml:space="preserve">; </w:t>
      </w:r>
      <w:r>
        <w:rPr>
          <w:lang w:val="en_US" w:bidi="en_US"/>
        </w:rPr>
        <w:t>Numbers 7:19</w:t>
      </w:r>
      <w:r>
        <w:rPr>
          <w:lang w:val="en_US" w:bidi="en_US"/>
        </w:rPr>
        <w:t>). The oil in the lamp that burned in the sanctuary needed frequent refilling (</w:t>
      </w:r>
      <w:r>
        <w:rPr>
          <w:lang w:val="en_US" w:bidi="en_US"/>
        </w:rPr>
        <w:t>Leviticus 24:2</w:t>
      </w:r>
      <w:r>
        <w:rPr>
          <w:lang w:val="en_US" w:bidi="en_US"/>
        </w:rPr>
        <w:t>). The daily sacrifice required oil (</w:t>
      </w:r>
      <w:r>
        <w:rPr>
          <w:lang w:val="en_US" w:bidi="en_US"/>
        </w:rPr>
        <w:t>Exodus 29:40</w:t>
      </w:r>
      <w:r>
        <w:rPr>
          <w:lang w:val="en_US" w:bidi="en_US"/>
        </w:rPr>
        <w:t>). But the sin offering and the jealousy offering did not use oil (</w:t>
      </w:r>
      <w:r>
        <w:rPr>
          <w:lang w:val="en_US" w:bidi="en_US"/>
        </w:rPr>
        <w:t>Leviticus 5:11</w:t>
      </w:r>
      <w:r>
        <w:rPr>
          <w:lang w:val="en_US" w:bidi="en_US"/>
        </w:rPr>
        <w:t xml:space="preserve">; </w:t>
      </w:r>
      <w:r>
        <w:rPr>
          <w:lang w:val="en_US" w:bidi="en_US"/>
        </w:rPr>
        <w:t>Numbers 5:15</w:t>
      </w:r>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r>
        <w:rPr>
          <w:lang w:val="en_US" w:bidi="en_US"/>
        </w:rPr>
        <w:t>Exodus 27:20</w:t>
      </w:r>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r>
        <w:rPr>
          <w:lang w:val="en_US" w:bidi="en_US"/>
        </w:rPr>
        <w:t>Joel 1:10</w:t>
      </w:r>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r>
        <w:rPr>
          <w:lang w:val="en_US" w:bidi="en_US"/>
        </w:rPr>
        <w:t>1 Kings 6:23, 31–33</w:t>
      </w:r>
      <w:r>
        <w:rPr>
          <w:lang w:val="en_US" w:bidi="en_US"/>
        </w:rPr>
        <w:t xml:space="preserve"> and </w:t>
      </w:r>
      <w:r>
        <w:rPr>
          <w:lang w:val="en_US" w:bidi="en_US"/>
        </w:rPr>
        <w:t>1 Chronicles 27:28</w:t>
      </w:r>
      <w:r>
        <w:rPr>
          <w:lang w:val="en_US" w:bidi="en_US"/>
        </w:rPr>
        <w:t xml:space="preserve"> when they refer to "olive wood" and "olive trees." The same Hebrew word appears in </w:t>
      </w:r>
      <w:r>
        <w:rPr>
          <w:lang w:val="en_US" w:bidi="en_US"/>
        </w:rPr>
        <w:t>Isaiah 41:19</w:t>
      </w:r>
      <w:r>
        <w:rPr>
          <w:lang w:val="en_US" w:bidi="en_US"/>
        </w:rPr>
        <w:t xml:space="preserve"> and </w:t>
      </w:r>
      <w:r>
        <w:rPr>
          <w:lang w:val="en_US" w:bidi="en_US"/>
        </w:rPr>
        <w:t>Micah 6:7</w:t>
      </w:r>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r>
        <w:rPr>
          <w:lang w:val="en_US" w:bidi="en_US"/>
        </w:rPr>
        <w:t>Micah 6:7</w:t>
      </w:r>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r>
        <w:rPr>
          <w:lang w:val="en_US" w:bidi="en_US"/>
        </w:rPr>
        <w:t>1 Samuel 8:13</w:t>
      </w:r>
      <w:r>
        <w:rPr>
          <w:lang w:val="en_US" w:bidi="en_US"/>
        </w:rPr>
        <w:t xml:space="preserve">; </w:t>
      </w:r>
      <w:r>
        <w:rPr>
          <w:lang w:val="en_US" w:bidi="en_US"/>
        </w:rPr>
        <w:t>2 Chronicles 16:14</w:t>
      </w:r>
      <w:r>
        <w:rPr>
          <w:lang w:val="en_US" w:bidi="en_US"/>
        </w:rPr>
        <w:t>). Some artisan makers organized into guilds (</w:t>
      </w:r>
      <w:r>
        <w:rPr>
          <w:lang w:val="en_US" w:bidi="en_US"/>
        </w:rPr>
        <w:t>Nehemiah 3:8</w:t>
      </w:r>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r>
        <w:rPr>
          <w:lang w:val="en_US" w:bidi="en_US"/>
        </w:rPr>
        <w:t>Job 41:31</w:t>
      </w:r>
      <w:r>
        <w:rPr>
          <w:lang w:val="en_US" w:bidi="en_US"/>
        </w:rPr>
        <w:t>). Perfumed ointments were combinations of certain materials with specially prepared oil. In some contexts, references to fragrance or perfume (</w:t>
      </w:r>
      <w:r>
        <w:rPr>
          <w:lang w:val="en_US" w:bidi="en_US"/>
        </w:rPr>
        <w:t>Song of Solomon 1:3</w:t>
      </w:r>
      <w:r>
        <w:rPr>
          <w:lang w:val="en_US" w:bidi="en_US"/>
        </w:rPr>
        <w:t xml:space="preserve">; </w:t>
      </w:r>
      <w:r>
        <w:rPr>
          <w:lang w:val="en_US" w:bidi="en_US"/>
        </w:rPr>
        <w:t>Ecclesiastes 7:1</w:t>
      </w:r>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r>
        <w:rPr>
          <w:lang w:val="en_US" w:bidi="en_US"/>
        </w:rPr>
        <w:t>Mark 14:3</w:t>
      </w:r>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r>
        <w:rPr>
          <w:lang w:val="en_US" w:bidi="en_US"/>
        </w:rPr>
        <w:t>Exodus 30:23–25</w:t>
      </w:r>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r>
        <w:rPr>
          <w:lang w:val="en_US" w:bidi="en_US"/>
        </w:rPr>
        <w:t>2 Samuel 12:20</w:t>
      </w:r>
      <w:r>
        <w:rPr>
          <w:lang w:val="en_US" w:bidi="en_US"/>
        </w:rPr>
        <w:t>), clothing (</w:t>
      </w:r>
      <w:r>
        <w:rPr>
          <w:lang w:val="en_US" w:bidi="en_US"/>
        </w:rPr>
        <w:t>Psalms 45:8</w:t>
      </w:r>
      <w:r>
        <w:rPr>
          <w:lang w:val="en_US" w:bidi="en_US"/>
        </w:rPr>
        <w:t>), or personal objects (</w:t>
      </w:r>
      <w:r>
        <w:rPr>
          <w:lang w:val="en_US" w:bidi="en_US"/>
        </w:rPr>
        <w:t>Proverbs 7:17</w:t>
      </w:r>
      <w:r>
        <w:rPr>
          <w:lang w:val="en_US" w:bidi="en_US"/>
        </w:rPr>
        <w:t>). Women used ointments for cleansing and enhancing the attractiveness of skin (</w:t>
      </w:r>
      <w:r>
        <w:rPr>
          <w:lang w:val="en_US" w:bidi="en_US"/>
        </w:rPr>
        <w:t>Esther 2:12</w:t>
      </w:r>
      <w:r>
        <w:rPr>
          <w:lang w:val="en_US" w:bidi="en_US"/>
        </w:rPr>
        <w:t>). The fragrance of certain ointments attracted the attention of the opposite sex (</w:t>
      </w:r>
      <w:r>
        <w:rPr>
          <w:lang w:val="en_US" w:bidi="en_US"/>
        </w:rPr>
        <w:t>Song of Solomon 4:10</w:t>
      </w:r>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r>
        <w:rPr>
          <w:lang w:val="en_US" w:bidi="en_US"/>
        </w:rPr>
        <w:t>Psalms 133:2</w:t>
      </w:r>
      <w:r>
        <w:rPr>
          <w:lang w:val="en_US" w:bidi="en_US"/>
        </w:rPr>
        <w:t>). As a sign of respect and honor, hosts anointed the heads of guests with oil. Jesus chided a Pharisee who neglected this traditional mark of hospitality (</w:t>
      </w:r>
      <w:r>
        <w:rPr>
          <w:lang w:val="en_US" w:bidi="en_US"/>
        </w:rPr>
        <w:t>Luke 7:37–40</w:t>
      </w:r>
      <w:r>
        <w:rPr>
          <w:lang w:val="en_US" w:bidi="en_US"/>
        </w:rPr>
        <w:t>). Mary anointed Jesus with a costly flask of nard, a fragrant ointment obtained from the roots of an aromatic herb from India (</w:t>
      </w:r>
      <w:r>
        <w:rPr>
          <w:lang w:val="en_US" w:bidi="en_US"/>
        </w:rPr>
        <w:t>Mark 14:3</w:t>
      </w:r>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r>
        <w:rPr>
          <w:lang w:val="en_US" w:bidi="en_US"/>
        </w:rPr>
        <w:t>Mark 16:1</w:t>
      </w:r>
      <w:r>
        <w:rPr>
          <w:lang w:val="en_US" w:bidi="en_US"/>
        </w:rPr>
        <w:t xml:space="preserve">; </w:t>
      </w:r>
      <w:r>
        <w:rPr>
          <w:lang w:val="en_US" w:bidi="en_US"/>
        </w:rPr>
        <w:t>Acts 9:37</w:t>
      </w:r>
      <w:r>
        <w:rPr>
          <w:lang w:val="en_US" w:bidi="en_US"/>
        </w:rPr>
        <w:t>). Then attendants wrapped the body in linen garments with spices and ointments (</w:t>
      </w:r>
      <w:r>
        <w:rPr>
          <w:lang w:val="en_US" w:bidi="en_US"/>
        </w:rPr>
        <w:t>Luke 23:56</w:t>
      </w:r>
      <w:r>
        <w:rPr>
          <w:lang w:val="en_US" w:bidi="en_US"/>
        </w:rPr>
        <w:t xml:space="preserve">; </w:t>
      </w:r>
      <w:r>
        <w:rPr>
          <w:lang w:val="en_US" w:bidi="en_US"/>
        </w:rPr>
        <w:t>John 19:40</w:t>
      </w:r>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r>
        <w:rPr>
          <w:lang w:val="en_US" w:bidi="en_US"/>
        </w:rPr>
        <w:t>Luke 10:34</w:t>
      </w:r>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r>
        <w:rPr>
          <w:lang w:val="en_US" w:bidi="en_US"/>
        </w:rPr>
        <w:t>Jeremiah 8:22</w:t>
      </w:r>
      <w:r>
        <w:rPr>
          <w:lang w:val="en_US" w:bidi="en_US"/>
        </w:rPr>
        <w:t xml:space="preserve">). </w:t>
      </w:r>
    </w:p>
    <w:p>
      <w:pPr>
        <w:pStyle w:val="ListBullet"/>
        <w:spacing w:line="240" w:lineRule="auto"/>
        <w:ind w:left="720"/>
      </w:pPr>
      <w:r>
        <w:rPr>
          <w:lang w:val="en_US" w:bidi="en_US"/>
        </w:rPr>
      </w:r>
      <w:r>
        <w:rPr>
          <w:lang w:val="en_US" w:bidi="en_US"/>
        </w:rPr>
        <w:t>Palestine exported balm for trade (</w:t>
      </w:r>
      <w:r>
        <w:rPr>
          <w:lang w:val="en_US" w:bidi="en_US"/>
        </w:rPr>
        <w:t>Genesis 37:25</w:t>
      </w:r>
      <w:r>
        <w:rPr>
          <w:lang w:val="en_US" w:bidi="en_US"/>
        </w:rPr>
        <w:t xml:space="preserve">; </w:t>
      </w:r>
      <w:r>
        <w:rPr>
          <w:lang w:val="en_US" w:bidi="en_US"/>
        </w:rPr>
        <w:t>Ezekiel 27:17</w:t>
      </w:r>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r>
        <w:rPr>
          <w:lang w:val="en_US" w:bidi="en_US"/>
        </w:rPr>
        <w:t>Revelation 3:18</w:t>
      </w:r>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r>
        <w:rPr>
          <w:lang w:val="en_US" w:bidi="en_US"/>
        </w:rPr>
        <w:t>Revelation 18:13</w:t>
      </w:r>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r>
        <w:rPr>
          <w:lang w:val="en_US" w:bidi="en_US"/>
        </w:rPr>
        <w:t>Psalms 45:7</w:t>
      </w:r>
      <w:r>
        <w:rPr>
          <w:lang w:val="en_US" w:bidi="en_US"/>
        </w:rPr>
        <w:t xml:space="preserve">; </w:t>
      </w:r>
      <w:r>
        <w:rPr>
          <w:lang w:val="en_US" w:bidi="en_US"/>
        </w:rPr>
        <w:t>Isaiah 61:3</w:t>
      </w:r>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r>
        <w:rPr>
          <w:lang w:val="en_US" w:bidi="en_US"/>
        </w:rPr>
        <w:t>2 Samuel 14:2</w:t>
      </w:r>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r>
        <w:rPr>
          <w:lang w:val="en_US" w:bidi="en_US"/>
        </w:rPr>
        <w:t>Micah 6:15</w:t>
      </w:r>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r>
        <w:rPr>
          <w:lang w:val="en_US" w:bidi="en_US"/>
        </w:rPr>
        <w:t>2 Samuel 1:21</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r>
        <w:rPr>
          <w:lang w:val="en_US" w:bidi="en_US"/>
        </w:rPr>
        <w:t>Neh 3:6</w:t>
      </w:r>
      <w:r>
        <w:rPr>
          <w:lang w:val="en_US" w:bidi="en_US"/>
        </w:rPr>
        <w:t>), and subsequently mentioned in the northerly route traveled by one of the companies of celebrants during the Jerusalem wall’s dedication (</w:t>
      </w:r>
      <w:r>
        <w:rPr>
          <w:lang w:val="en_US" w:bidi="en_US"/>
        </w:rPr>
        <w:t>12:39</w:t>
      </w:r>
      <w:r>
        <w:rPr>
          <w:lang w:val="en_US" w:bidi="en_US"/>
        </w:rPr>
        <w:t>). The Old Gate was located in the city’s northern wall between the Fish Gate and the Gate of Ephraim (</w:t>
      </w:r>
      <w:r>
        <w:rPr>
          <w:lang w:val="en_US" w:bidi="en_US"/>
        </w:rPr>
        <w:t>12:38–39</w:t>
      </w:r>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lang w:val="en_US" w:bidi="en_US"/>
        </w:rPr>
        <w:t>The Old Testament canon is the collection of books that Christians accept as the first part of the Bible. These books describe God’s work among the people of Israel and include the Pentateuch (the first five books of the Bible), historical books, poetry and wisdom writings, and the Prophets.</w:t>
      </w:r>
    </w:p>
    <w:p>
      <w:pPr/>
      <w:r>
        <w:rPr>
          <w:lang w:val="en_US" w:bidi="en_US"/>
        </w:rPr>
      </w:r>
      <w:r>
        <w:rPr>
          <w:lang w:val="en_US" w:bidi="en_US"/>
        </w:rPr>
        <w:t>Different Christian traditions arrange and count these books in different ways. Some traditions also include books that others place in a separate group or do not include in the Old Testament canon.</w:t>
      </w:r>
    </w:p>
    <w:p>
      <w:pPr>
        <w:pStyle w:val="Heading3"/>
      </w:pPr>
      <w:r>
        <w:rPr>
          <w:lang w:val="en_US" w:bidi="en_US"/>
        </w:rPr>
        <w:t>Names for the Jewish and Christian Scriptures</w:t>
      </w:r>
    </w:p>
    <w:p>
      <w:pPr/>
      <w:r>
        <w:rPr>
          <w:lang w:val="en_US" w:bidi="en_US"/>
        </w:rPr>
      </w:r>
      <w:r>
        <w:rPr>
          <w:lang w:val="en_US" w:bidi="en_US"/>
        </w:rPr>
        <w:t xml:space="preserve">The term “Old Testament” does not appear in Jewish writings. Jewish people usually call their Scriptures the </w:t>
      </w:r>
      <w:r>
        <w:rPr>
          <w:i/>
          <w:lang w:val="en_US" w:bidi="en_US"/>
        </w:rPr>
        <w:t>Tanakh</w:t>
      </w:r>
      <w:r>
        <w:rPr>
          <w:lang w:val="en_US" w:bidi="en_US"/>
        </w:rPr>
        <w:t>. This name comes from the first letters of its three main parts:</w:t>
      </w:r>
    </w:p>
    <w:p>
      <w:pPr>
        <w:pStyle w:val="ListBullet"/>
        <w:spacing w:line="240" w:lineRule="auto"/>
        <w:ind w:left="720"/>
      </w:pPr>
      <w:r>
        <w:rPr>
          <w:lang w:val="en_US" w:bidi="en_US"/>
        </w:rPr>
      </w:r>
      <w:r>
        <w:rPr>
          <w:lang w:val="en_US" w:bidi="en_US"/>
        </w:rPr>
        <w:t xml:space="preserve">the </w:t>
      </w:r>
      <w:r>
        <w:rPr>
          <w:i/>
          <w:lang w:val="en_US" w:bidi="en_US"/>
        </w:rPr>
        <w:t>Torah</w:t>
      </w:r>
      <w:r>
        <w:rPr>
          <w:lang w:val="en_US" w:bidi="en_US"/>
        </w:rPr>
        <w:t xml:space="preserve"> (Law),</w:t>
      </w:r>
    </w:p>
    <w:p>
      <w:pPr>
        <w:pStyle w:val="ListBullet"/>
        <w:spacing w:line="240" w:lineRule="auto"/>
        <w:ind w:left="720"/>
      </w:pPr>
      <w:r>
        <w:rPr>
          <w:lang w:val="en_US" w:bidi="en_US"/>
        </w:rPr>
      </w:r>
      <w:r>
        <w:rPr>
          <w:lang w:val="en_US" w:bidi="en_US"/>
        </w:rPr>
        <w:t xml:space="preserve">the </w:t>
      </w:r>
      <w:r>
        <w:rPr>
          <w:i/>
          <w:lang w:val="en_US" w:bidi="en_US"/>
        </w:rPr>
        <w:t>Nevi’im</w:t>
      </w:r>
      <w:r>
        <w:rPr>
          <w:lang w:val="en_US" w:bidi="en_US"/>
        </w:rPr>
        <w:t xml:space="preserve"> (Prophets), and</w:t>
      </w:r>
    </w:p>
    <w:p>
      <w:pPr>
        <w:pStyle w:val="ListBullet"/>
        <w:spacing w:line="240" w:lineRule="auto"/>
        <w:ind w:left="720"/>
      </w:pPr>
      <w:r>
        <w:rPr>
          <w:lang w:val="en_US" w:bidi="en_US"/>
        </w:rPr>
      </w:r>
      <w:r>
        <w:rPr>
          <w:lang w:val="en_US" w:bidi="en_US"/>
        </w:rPr>
        <w:t xml:space="preserve">the </w:t>
      </w:r>
      <w:r>
        <w:rPr>
          <w:i/>
          <w:lang w:val="en_US" w:bidi="en_US"/>
        </w:rPr>
        <w:t>Ketuvim</w:t>
      </w:r>
      <w:r>
        <w:rPr>
          <w:lang w:val="en_US" w:bidi="en_US"/>
        </w:rPr>
        <w:t xml:space="preserve"> (Writings).</w:t>
      </w:r>
    </w:p>
    <w:p>
      <w:pPr/>
      <w:r>
        <w:rPr>
          <w:lang w:val="en_US" w:bidi="en_US"/>
        </w:rPr>
      </w:r>
      <w:r>
        <w:rPr>
          <w:lang w:val="en_US" w:bidi="en_US"/>
        </w:rPr>
        <w:t xml:space="preserve">In </w:t>
      </w:r>
      <w:r>
        <w:rPr>
          <w:lang w:val="en_US" w:bidi="en_US"/>
        </w:rPr>
        <w:t>Luke 24:44</w:t>
      </w:r>
      <w:r>
        <w:rPr>
          <w:lang w:val="en_US" w:bidi="en_US"/>
        </w:rPr>
        <w:t>, these sections are called “the Law of Moses, the Prophets, and the Psalms,” with Psalms being the first book of the Writings in the Hebrew Bible.</w:t>
      </w:r>
    </w:p>
    <w:p>
      <w:pPr/>
      <w:r>
        <w:rPr>
          <w:lang w:val="en_US" w:bidi="en_US"/>
        </w:rPr>
      </w:r>
      <w:r>
        <w:rPr>
          <w:lang w:val="en_US" w:bidi="en_US"/>
        </w:rPr>
        <w:t>Christians later called their own collection of writings the “New Testament.” The word “testament” also means “covenant” (a binding agreement). God made a covenant with Abraham and the patriarchs, and later with Israel through Moses. Jesus spoke of a new covenant with his followers (</w:t>
      </w:r>
      <w:r>
        <w:rPr>
          <w:lang w:val="en_US" w:bidi="en_US"/>
        </w:rPr>
        <w:t>Matthew 26:28</w:t>
      </w:r>
      <w:r>
        <w:rPr>
          <w:lang w:val="en_US" w:bidi="en_US"/>
        </w:rPr>
        <w:t xml:space="preserve">). </w:t>
      </w:r>
    </w:p>
    <w:p>
      <w:pPr/>
      <w:r>
        <w:rPr>
          <w:lang w:val="en_US" w:bidi="en_US"/>
        </w:rPr>
      </w:r>
      <w:r>
        <w:rPr>
          <w:lang w:val="en_US" w:bidi="en_US"/>
        </w:rPr>
        <w:t>Christians in the first century believed that the new covenant given through Christ (</w:t>
      </w:r>
      <w:r>
        <w:rPr>
          <w:lang w:val="en_US" w:bidi="en_US"/>
        </w:rPr>
        <w:t>1 Corinthians 11:25</w:t>
      </w:r>
      <w:r>
        <w:rPr>
          <w:lang w:val="en_US" w:bidi="en_US"/>
        </w:rPr>
        <w:t>) continued the covenant God had made earlier with the patriarchs (</w:t>
      </w:r>
      <w:r>
        <w:rPr>
          <w:lang w:val="en_US" w:bidi="en_US"/>
        </w:rPr>
        <w:t>Ephesians 2:12</w:t>
      </w:r>
      <w:r>
        <w:rPr>
          <w:lang w:val="en_US" w:bidi="en_US"/>
        </w:rPr>
        <w:t>). The prophets had spoken of this new covenant (</w:t>
      </w:r>
      <w:r>
        <w:rPr>
          <w:lang w:val="en_US" w:bidi="en_US"/>
        </w:rPr>
        <w:t>Jeremiah 31:31–34</w:t>
      </w:r>
      <w:r>
        <w:rPr>
          <w:lang w:val="en_US" w:bidi="en_US"/>
        </w:rPr>
        <w:t>). Because of this, the earlier covenant came to be called a former covenant (</w:t>
      </w:r>
      <w:r>
        <w:rPr>
          <w:lang w:val="en_US" w:bidi="en_US"/>
        </w:rPr>
        <w:t>Hebrews 8:7–13</w:t>
      </w:r>
      <w:r>
        <w:rPr>
          <w:lang w:val="en_US" w:bidi="en_US"/>
        </w:rPr>
        <w:t xml:space="preserve">; </w:t>
      </w:r>
      <w:r>
        <w:rPr>
          <w:lang w:val="en_US" w:bidi="en_US"/>
        </w:rPr>
        <w:t>9:1</w:t>
      </w:r>
      <w:r>
        <w:rPr>
          <w:lang w:val="en_US" w:bidi="en_US"/>
        </w:rPr>
        <w:t xml:space="preserve">, </w:t>
      </w:r>
      <w:r>
        <w:rPr>
          <w:lang w:val="en_US" w:bidi="en_US"/>
        </w:rPr>
        <w:t>15–22</w:t>
      </w:r>
      <w:r>
        <w:rPr>
          <w:lang w:val="en_US" w:bidi="en_US"/>
        </w:rPr>
        <w:t>), and in later centuries Christians called it the Old Testament.</w:t>
      </w:r>
    </w:p>
    <w:p>
      <w:pPr/>
      <w:r>
        <w:rPr>
          <w:lang w:val="en_US" w:bidi="en_US"/>
        </w:rPr>
      </w:r>
      <w:r>
        <w:rPr>
          <w:lang w:val="en_US" w:bidi="en_US"/>
        </w:rPr>
        <w:t>The earliest Christian writers did not use the names “Old Testament”</w:t>
      </w:r>
      <w:r>
        <w:rPr>
          <w:i/>
          <w:lang w:val="en_US" w:bidi="en_US"/>
        </w:rPr>
        <w:t xml:space="preserve"> </w:t>
      </w:r>
      <w:r>
        <w:rPr>
          <w:lang w:val="en_US" w:bidi="en_US"/>
        </w:rPr>
        <w:t>and “New Testament.” These terms first appear in the second half of the second century AD in the writings of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w:t>
      </w:r>
    </w:p>
    <w:p>
      <w:pPr/>
      <w:r>
        <w:rPr>
          <w:lang w:val="en_US" w:bidi="en_US"/>
        </w:rPr>
      </w:r>
      <w:r>
        <w:rPr>
          <w:lang w:val="en_US" w:bidi="en_US"/>
        </w:rPr>
        <w:t>At first, they referred mainly to the covenants themselves. Later, they also came to refer to the collections of books.</w:t>
      </w:r>
    </w:p>
    <w:p>
      <w:pPr>
        <w:pStyle w:val="Heading3"/>
      </w:pPr>
      <w:r>
        <w:rPr>
          <w:lang w:val="en_US" w:bidi="en_US"/>
        </w:rPr>
        <w:t>The Development of the Old Testament Canon</w:t>
      </w:r>
    </w:p>
    <w:p>
      <w:pPr/>
      <w:r>
        <w:rPr>
          <w:lang w:val="en_US" w:bidi="en_US"/>
        </w:rPr>
      </w:r>
      <w:r>
        <w:rPr>
          <w:lang w:val="en_US" w:bidi="en_US"/>
        </w:rPr>
        <w:t>The word “canon” does not appear in the Old or New Testament as a name for the Jewish Scriptures. During the centuries when the Old Testament books were being written, there was not yet a fixed list of authoritative books. Only the Torah was regarded as a collection to which nothing should be added or taken away (</w:t>
      </w:r>
      <w:r>
        <w:rPr>
          <w:lang w:val="en_US" w:bidi="en_US"/>
        </w:rPr>
        <w:t>Deuteronomy 4:2</w:t>
      </w:r>
      <w:r>
        <w:rPr>
          <w:lang w:val="en_US" w:bidi="en_US"/>
        </w:rPr>
        <w:t xml:space="preserve">). </w:t>
      </w:r>
    </w:p>
    <w:p>
      <w:pPr/>
      <w:r>
        <w:rPr>
          <w:lang w:val="en_US" w:bidi="en_US"/>
        </w:rPr>
      </w:r>
      <w:r>
        <w:rPr>
          <w:lang w:val="en_US" w:bidi="en_US"/>
        </w:rPr>
        <w:t>For many centuries, Israel lived without a closed canon, that is, a final list of authoritative books. The complete collection of the 39 books recognized in the Protestant Old Testament did not exist throughout most of Israel's history because many of those books had not yet been written. Exactly when the Jewish canon was completed is not known.</w:t>
      </w:r>
    </w:p>
    <w:p>
      <w:pPr/>
      <w:r>
        <w:rPr>
          <w:lang w:val="en_US" w:bidi="en_US"/>
        </w:rPr>
      </w:r>
      <w:r>
        <w:rPr>
          <w:lang w:val="en_US" w:bidi="en_US"/>
        </w:rPr>
        <w:t>About 20 years after the destruction of Jerusalem in AD 70, some questions were being asked about religious authority by rabbis at Jamnia. Around AD 170, Melito of Sardis produced the earliest surviving Christian list corresponding to the 39 books of the Protestant Old Testament. His list does not include any books written after the time of Malachi, unless Daniel is dated to the second century BC.</w:t>
      </w:r>
    </w:p>
    <w:p>
      <w:pPr/>
      <w:r>
        <w:rPr>
          <w:lang w:val="en_US" w:bidi="en_US"/>
        </w:rPr>
      </w:r>
      <w:r>
        <w:rPr>
          <w:lang w:val="en_US" w:bidi="en_US"/>
        </w:rPr>
        <w:t xml:space="preserve">The Prophets and the Writings were always considered secondary to the Law. These books were written and collected over many centuries. Together, they record Israel's response to God's Law. According to Jewish tradition (Babylonian Talmud, </w:t>
      </w:r>
      <w:r>
        <w:rPr>
          <w:i/>
          <w:lang w:val="en_US" w:bidi="en_US"/>
        </w:rPr>
        <w:t>Baba Bathra</w:t>
      </w:r>
      <w:r>
        <w:rPr>
          <w:lang w:val="en_US" w:bidi="en_US"/>
        </w:rPr>
        <w:t xml:space="preserve"> 14a; compare also </w:t>
      </w:r>
      <w:r>
        <w:rPr>
          <w:i/>
          <w:lang w:val="en_US" w:bidi="en_US"/>
        </w:rPr>
        <w:t>Cairo Damascus Document</w:t>
      </w:r>
      <w:r>
        <w:rPr>
          <w:lang w:val="en_US" w:bidi="en_US"/>
        </w:rPr>
        <w:t xml:space="preserve"> 5.2), the Book of the Law was kept in the ark of the covenant in the Most Holy Place of the tabernacle. </w:t>
      </w:r>
      <w:r>
        <w:rPr>
          <w:lang w:val="en_US" w:bidi="en_US"/>
        </w:rPr>
        <w:t>Deuteronomy 31:26</w:t>
      </w:r>
      <w:r>
        <w:rPr>
          <w:lang w:val="en_US" w:bidi="en_US"/>
        </w:rPr>
        <w:t>, however, says that Moses instructed the Levites to place the Book of the Law beside the ark. Even so, its close association with the ark shows its unique authority among the books of the Old Testament.</w:t>
      </w:r>
    </w:p>
    <w:p>
      <w:pPr>
        <w:pStyle w:val="Heading3"/>
      </w:pPr>
      <w:r>
        <w:rPr>
          <w:lang w:val="en_US" w:bidi="en_US"/>
        </w:rPr>
        <w:t>The Three Parts of the Hebrew Bible</w:t>
      </w:r>
    </w:p>
    <w:p>
      <w:pPr/>
      <w:r>
        <w:rPr>
          <w:lang w:val="en_US" w:bidi="en_US"/>
        </w:rPr>
      </w:r>
      <w:r>
        <w:rPr>
          <w:i/>
          <w:lang w:val="en_US" w:bidi="en_US"/>
        </w:rPr>
        <w:t>The Jews divide their Scriptures into three sections.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The Law</w:t>
            </w:r>
          </w:p>
        </w:tc>
        <w:tc>
          <w:tcPr>
            <w:tcW w:type="dxa" w:w="3120"/>
          </w:tcPr>
          <w:p>
            <w:pPr/>
            <w:r>
              <w:rPr>
                <w:lang w:val="en_US" w:bidi="en_US"/>
              </w:rPr>
            </w:r>
            <w:r>
              <w:rPr>
                <w:b/>
                <w:lang w:val="en_US" w:bidi="en_US"/>
              </w:rPr>
              <w:t>The Prophets</w:t>
            </w:r>
          </w:p>
        </w:tc>
        <w:tc>
          <w:tcPr>
            <w:tcW w:type="dxa" w:w="3120"/>
          </w:tcPr>
          <w:p>
            <w:pPr/>
            <w:r>
              <w:rPr>
                <w:lang w:val="en_US" w:bidi="en_US"/>
              </w:rPr>
            </w:r>
            <w:r>
              <w:rPr>
                <w:b/>
                <w:lang w:val="en_US" w:bidi="en_US"/>
              </w:rPr>
              <w:t>The Writings</w:t>
            </w:r>
          </w:p>
        </w:tc>
      </w:tr>
      <w:tr>
        <w:tc>
          <w:tcPr>
            <w:tcW w:type="dxa" w:w="3120"/>
          </w:tcPr>
          <w:p>
            <w:pPr/>
            <w:r>
              <w:rPr>
                <w:lang w:val="en_US" w:bidi="en_US"/>
              </w:rPr>
            </w:r>
            <w:r>
              <w:rPr>
                <w:lang w:val="en_US" w:bidi="en_US"/>
              </w:rPr>
              <w:t>Genesis</w:t>
            </w:r>
          </w:p>
        </w:tc>
        <w:tc>
          <w:tcPr>
            <w:tcW w:type="dxa" w:w="3120"/>
          </w:tcPr>
          <w:p>
            <w:pPr/>
            <w:r>
              <w:rPr>
                <w:lang w:val="en_US" w:bidi="en_US"/>
              </w:rPr>
            </w:r>
            <w:r>
              <w:rPr>
                <w:i/>
                <w:lang w:val="en_US" w:bidi="en_US"/>
              </w:rPr>
              <w:t>Former Prophets</w:t>
            </w:r>
          </w:p>
        </w:tc>
        <w:tc>
          <w:tcPr>
            <w:tcW w:type="dxa" w:w="3120"/>
          </w:tcPr>
          <w:p>
            <w:pPr/>
            <w:r>
              <w:rPr>
                <w:lang w:val="en_US" w:bidi="en_US"/>
              </w:rPr>
            </w:r>
            <w:r>
              <w:rPr>
                <w:lang w:val="en_US" w:bidi="en_US"/>
              </w:rPr>
              <w:t>Psalms</w:t>
            </w:r>
          </w:p>
        </w:tc>
      </w:tr>
      <w:tr>
        <w:tc>
          <w:tcPr>
            <w:tcW w:type="dxa" w:w="3120"/>
          </w:tcPr>
          <w:p>
            <w:pPr/>
            <w:r>
              <w:rPr>
                <w:lang w:val="en_US" w:bidi="en_US"/>
              </w:rPr>
            </w:r>
            <w:r>
              <w:rPr>
                <w:lang w:val="en_US" w:bidi="en_US"/>
              </w:rPr>
              <w:t>Exodus</w:t>
            </w:r>
          </w:p>
        </w:tc>
        <w:tc>
          <w:tcPr>
            <w:tcW w:type="dxa" w:w="3120"/>
          </w:tcPr>
          <w:p>
            <w:pPr/>
            <w:r>
              <w:rPr>
                <w:lang w:val="en_US" w:bidi="en_US"/>
              </w:rPr>
            </w:r>
            <w:r>
              <w:rPr>
                <w:lang w:val="en_US" w:bidi="en_US"/>
              </w:rPr>
              <w:t>Joshua</w:t>
            </w:r>
          </w:p>
        </w:tc>
        <w:tc>
          <w:tcPr>
            <w:tcW w:type="dxa" w:w="3120"/>
          </w:tcPr>
          <w:p>
            <w:pPr/>
            <w:r>
              <w:rPr>
                <w:lang w:val="en_US" w:bidi="en_US"/>
              </w:rPr>
            </w:r>
            <w:r>
              <w:rPr>
                <w:lang w:val="en_US" w:bidi="en_US"/>
              </w:rPr>
              <w:t>Proverbs</w:t>
            </w:r>
          </w:p>
        </w:tc>
      </w:tr>
      <w:tr>
        <w:tc>
          <w:tcPr>
            <w:tcW w:type="dxa" w:w="3120"/>
          </w:tcPr>
          <w:p>
            <w:pPr/>
            <w:r>
              <w:rPr>
                <w:lang w:val="en_US" w:bidi="en_US"/>
              </w:rPr>
            </w:r>
            <w:r>
              <w:rPr>
                <w:lang w:val="en_US" w:bidi="en_US"/>
              </w:rPr>
              <w:t>Leviticus</w:t>
            </w:r>
          </w:p>
        </w:tc>
        <w:tc>
          <w:tcPr>
            <w:tcW w:type="dxa" w:w="3120"/>
          </w:tcPr>
          <w:p>
            <w:pPr/>
            <w:r>
              <w:rPr>
                <w:lang w:val="en_US" w:bidi="en_US"/>
              </w:rPr>
            </w:r>
            <w:r>
              <w:rPr>
                <w:lang w:val="en_US" w:bidi="en_US"/>
              </w:rPr>
              <w:t>Judges</w:t>
            </w:r>
          </w:p>
        </w:tc>
        <w:tc>
          <w:tcPr>
            <w:tcW w:type="dxa" w:w="3120"/>
          </w:tcPr>
          <w:p>
            <w:pPr/>
            <w:r>
              <w:rPr>
                <w:lang w:val="en_US" w:bidi="en_US"/>
              </w:rPr>
            </w:r>
            <w:r>
              <w:rPr>
                <w:lang w:val="en_US" w:bidi="en_US"/>
              </w:rPr>
              <w:t>Job</w:t>
            </w:r>
          </w:p>
        </w:tc>
      </w:tr>
      <w:tr>
        <w:tc>
          <w:tcPr>
            <w:tcW w:type="dxa" w:w="3120"/>
          </w:tcPr>
          <w:p>
            <w:pPr/>
            <w:r>
              <w:rPr>
                <w:lang w:val="en_US" w:bidi="en_US"/>
              </w:rPr>
            </w:r>
            <w:r>
              <w:rPr>
                <w:lang w:val="en_US" w:bidi="en_US"/>
              </w:rPr>
              <w:t>Numbers</w:t>
            </w:r>
          </w:p>
        </w:tc>
        <w:tc>
          <w:tcPr>
            <w:tcW w:type="dxa" w:w="3120"/>
          </w:tcPr>
          <w:p>
            <w:pPr/>
            <w:r>
              <w:rPr>
                <w:lang w:val="en_US" w:bidi="en_US"/>
              </w:rPr>
            </w:r>
            <w:r>
              <w:rPr>
                <w:lang w:val="en_US" w:bidi="en_US"/>
              </w:rPr>
              <w:t>Samuel (1 &amp; 2)</w:t>
            </w:r>
          </w:p>
        </w:tc>
        <w:tc>
          <w:tcPr>
            <w:tcW w:type="dxa" w:w="3120"/>
          </w:tcPr>
          <w:p>
            <w:pPr/>
            <w:r>
              <w:rPr>
                <w:lang w:val="en_US" w:bidi="en_US"/>
              </w:rPr>
            </w:r>
            <w:r>
              <w:rPr>
                <w:lang w:val="en_US" w:bidi="en_US"/>
              </w:rPr>
              <w:t>Five Scrolls</w:t>
            </w:r>
          </w:p>
        </w:tc>
      </w:tr>
      <w:tr>
        <w:tc>
          <w:tcPr>
            <w:tcW w:type="dxa" w:w="3120"/>
          </w:tcPr>
          <w:p>
            <w:pPr/>
            <w:r>
              <w:rPr>
                <w:lang w:val="en_US" w:bidi="en_US"/>
              </w:rPr>
            </w:r>
            <w:r>
              <w:rPr>
                <w:lang w:val="en_US" w:bidi="en_US"/>
              </w:rPr>
              <w:t>Deuteronomy</w:t>
            </w:r>
          </w:p>
        </w:tc>
        <w:tc>
          <w:tcPr>
            <w:tcW w:type="dxa" w:w="3120"/>
          </w:tcPr>
          <w:p>
            <w:pPr/>
            <w:r>
              <w:rPr>
                <w:lang w:val="en_US" w:bidi="en_US"/>
              </w:rPr>
            </w:r>
            <w:r>
              <w:rPr>
                <w:lang w:val="en_US" w:bidi="en_US"/>
              </w:rPr>
              <w:t>Kings (1 &amp; 2)</w:t>
            </w:r>
          </w:p>
        </w:tc>
        <w:tc>
          <w:tcPr>
            <w:tcW w:type="dxa" w:w="3120"/>
          </w:tcPr>
          <w:p>
            <w:pPr/>
            <w:r>
              <w:rPr>
                <w:lang w:val="en_US" w:bidi="en_US"/>
              </w:rPr>
            </w:r>
            <w:r>
              <w:rPr>
                <w:lang w:val="en_US" w:bidi="en_US"/>
              </w:rPr>
              <w:t xml:space="preserve"> Song of Songs</w:t>
            </w:r>
          </w:p>
        </w:tc>
      </w:tr>
      <w:tr>
        <w:tc>
          <w:tcPr>
            <w:tcW w:type="dxa" w:w="3120"/>
          </w:tcPr>
          <w:p>
            <w:pPr/>
            <w:r>
              <w:rPr>
                <w:lang w:val="en_US" w:bidi="en_US"/>
              </w:rPr>
            </w:r>
          </w:p>
        </w:tc>
        <w:tc>
          <w:tcPr>
            <w:tcW w:type="dxa" w:w="3120"/>
          </w:tcPr>
          <w:p>
            <w:pPr/>
            <w:r>
              <w:rPr>
                <w:lang w:val="en_US" w:bidi="en_US"/>
              </w:rPr>
            </w:r>
          </w:p>
        </w:tc>
        <w:tc>
          <w:tcPr>
            <w:tcW w:type="dxa" w:w="3120"/>
          </w:tcPr>
          <w:p>
            <w:pPr/>
            <w:r>
              <w:rPr>
                <w:lang w:val="en_US" w:bidi="en_US"/>
              </w:rPr>
            </w:r>
            <w:r>
              <w:rPr>
                <w:lang w:val="en_US" w:bidi="en_US"/>
              </w:rPr>
              <w:t xml:space="preserve"> Ruth</w:t>
            </w:r>
          </w:p>
        </w:tc>
      </w:tr>
      <w:tr>
        <w:tc>
          <w:tcPr>
            <w:tcW w:type="dxa" w:w="3120"/>
          </w:tcPr>
          <w:p>
            <w:pPr/>
            <w:r>
              <w:rPr>
                <w:lang w:val="en_US" w:bidi="en_US"/>
              </w:rPr>
            </w:r>
          </w:p>
        </w:tc>
        <w:tc>
          <w:tcPr>
            <w:tcW w:type="dxa" w:w="3120"/>
          </w:tcPr>
          <w:p>
            <w:pPr/>
            <w:r>
              <w:rPr>
                <w:lang w:val="en_US" w:bidi="en_US"/>
              </w:rPr>
            </w:r>
            <w:r>
              <w:rPr>
                <w:i/>
                <w:lang w:val="en_US" w:bidi="en_US"/>
              </w:rPr>
              <w:t>Latter Prophets</w:t>
            </w:r>
          </w:p>
        </w:tc>
        <w:tc>
          <w:tcPr>
            <w:tcW w:type="dxa" w:w="3120"/>
          </w:tcPr>
          <w:p>
            <w:pPr/>
            <w:r>
              <w:rPr>
                <w:lang w:val="en_US" w:bidi="en_US"/>
              </w:rPr>
            </w:r>
            <w:r>
              <w:rPr>
                <w:lang w:val="en_US" w:bidi="en_US"/>
              </w:rPr>
              <w:t xml:space="preserve"> Lamentations</w:t>
            </w:r>
          </w:p>
        </w:tc>
      </w:tr>
      <w:tr>
        <w:tc>
          <w:tcPr>
            <w:tcW w:type="dxa" w:w="3120"/>
          </w:tcPr>
          <w:p>
            <w:pPr/>
            <w:r>
              <w:rPr>
                <w:lang w:val="en_US" w:bidi="en_US"/>
              </w:rPr>
            </w:r>
          </w:p>
        </w:tc>
        <w:tc>
          <w:tcPr>
            <w:tcW w:type="dxa" w:w="3120"/>
          </w:tcPr>
          <w:p>
            <w:pPr/>
            <w:r>
              <w:rPr>
                <w:lang w:val="en_US" w:bidi="en_US"/>
              </w:rPr>
            </w:r>
            <w:r>
              <w:rPr>
                <w:lang w:val="en_US" w:bidi="en_US"/>
              </w:rPr>
              <w:t>Isaiah</w:t>
            </w:r>
          </w:p>
        </w:tc>
        <w:tc>
          <w:tcPr>
            <w:tcW w:type="dxa" w:w="3120"/>
          </w:tcPr>
          <w:p>
            <w:pPr/>
            <w:r>
              <w:rPr>
                <w:lang w:val="en_US" w:bidi="en_US"/>
              </w:rPr>
            </w:r>
            <w:r>
              <w:rPr>
                <w:lang w:val="en_US" w:bidi="en_US"/>
              </w:rPr>
              <w:t xml:space="preserve"> Ecclesiastes</w:t>
            </w:r>
          </w:p>
        </w:tc>
      </w:tr>
      <w:tr>
        <w:tc>
          <w:tcPr>
            <w:tcW w:type="dxa" w:w="3120"/>
          </w:tcPr>
          <w:p>
            <w:pPr/>
            <w:r>
              <w:rPr>
                <w:lang w:val="en_US" w:bidi="en_US"/>
              </w:rPr>
            </w:r>
          </w:p>
        </w:tc>
        <w:tc>
          <w:tcPr>
            <w:tcW w:type="dxa" w:w="3120"/>
          </w:tcPr>
          <w:p>
            <w:pPr/>
            <w:r>
              <w:rPr>
                <w:lang w:val="en_US" w:bidi="en_US"/>
              </w:rPr>
            </w:r>
            <w:r>
              <w:rPr>
                <w:lang w:val="en_US" w:bidi="en_US"/>
              </w:rPr>
              <w:t>Jeremiah</w:t>
            </w:r>
          </w:p>
        </w:tc>
        <w:tc>
          <w:tcPr>
            <w:tcW w:type="dxa" w:w="3120"/>
          </w:tcPr>
          <w:p>
            <w:pPr/>
            <w:r>
              <w:rPr>
                <w:lang w:val="en_US" w:bidi="en_US"/>
              </w:rPr>
            </w:r>
            <w:r>
              <w:rPr>
                <w:lang w:val="en_US" w:bidi="en_US"/>
              </w:rPr>
              <w:t xml:space="preserve"> Esther</w:t>
            </w:r>
          </w:p>
        </w:tc>
      </w:tr>
      <w:tr>
        <w:tc>
          <w:tcPr>
            <w:tcW w:type="dxa" w:w="3120"/>
          </w:tcPr>
          <w:p>
            <w:pPr/>
            <w:r>
              <w:rPr>
                <w:lang w:val="en_US" w:bidi="en_US"/>
              </w:rPr>
            </w:r>
          </w:p>
        </w:tc>
        <w:tc>
          <w:tcPr>
            <w:tcW w:type="dxa" w:w="3120"/>
          </w:tcPr>
          <w:p>
            <w:pPr/>
            <w:r>
              <w:rPr>
                <w:lang w:val="en_US" w:bidi="en_US"/>
              </w:rPr>
            </w:r>
            <w:r>
              <w:rPr>
                <w:lang w:val="en_US" w:bidi="en_US"/>
              </w:rPr>
              <w:t>Ezekiel</w:t>
            </w:r>
          </w:p>
        </w:tc>
        <w:tc>
          <w:tcPr>
            <w:tcW w:type="dxa" w:w="3120"/>
          </w:tcPr>
          <w:p>
            <w:pPr/>
            <w:r>
              <w:rPr>
                <w:lang w:val="en_US" w:bidi="en_US"/>
              </w:rPr>
            </w:r>
            <w:r>
              <w:rPr>
                <w:lang w:val="en_US" w:bidi="en_US"/>
              </w:rPr>
              <w:t>Daniel</w:t>
            </w:r>
          </w:p>
        </w:tc>
      </w:tr>
      <w:tr>
        <w:tc>
          <w:tcPr>
            <w:tcW w:type="dxa" w:w="3120"/>
          </w:tcPr>
          <w:p>
            <w:pPr/>
            <w:r>
              <w:rPr>
                <w:lang w:val="en_US" w:bidi="en_US"/>
              </w:rPr>
            </w:r>
          </w:p>
        </w:tc>
        <w:tc>
          <w:tcPr>
            <w:tcW w:type="dxa" w:w="3120"/>
          </w:tcPr>
          <w:p>
            <w:pPr/>
            <w:r>
              <w:rPr>
                <w:lang w:val="en_US" w:bidi="en_US"/>
              </w:rPr>
            </w:r>
            <w:r>
              <w:rPr>
                <w:lang w:val="en_US" w:bidi="en_US"/>
              </w:rPr>
              <w:t>The Twelve</w:t>
            </w:r>
          </w:p>
        </w:tc>
        <w:tc>
          <w:tcPr>
            <w:tcW w:type="dxa" w:w="3120"/>
          </w:tcPr>
          <w:p>
            <w:pPr/>
            <w:r>
              <w:rPr>
                <w:lang w:val="en_US" w:bidi="en_US"/>
              </w:rPr>
            </w:r>
            <w:r>
              <w:rPr>
                <w:lang w:val="en_US" w:bidi="en_US"/>
              </w:rPr>
              <w:t>Ezra-Nehemiah</w:t>
            </w:r>
          </w:p>
        </w:tc>
      </w:tr>
      <w:tr>
        <w:tc>
          <w:tcPr>
            <w:tcW w:type="dxa" w:w="3120"/>
          </w:tcPr>
          <w:p>
            <w:pPr/>
            <w:r>
              <w:rPr>
                <w:lang w:val="en_US" w:bidi="en_US"/>
              </w:rPr>
            </w:r>
          </w:p>
        </w:tc>
        <w:tc>
          <w:tcPr>
            <w:tcW w:type="dxa" w:w="3120"/>
          </w:tcPr>
          <w:p>
            <w:pPr/>
            <w:r>
              <w:rPr>
                <w:lang w:val="en_US" w:bidi="en_US"/>
              </w:rPr>
            </w:r>
            <w:r>
              <w:rPr>
                <w:lang w:val="en_US" w:bidi="en_US"/>
              </w:rPr>
              <w:t xml:space="preserve"> Hosea</w:t>
            </w:r>
          </w:p>
        </w:tc>
        <w:tc>
          <w:tcPr>
            <w:tcW w:type="dxa" w:w="3120"/>
          </w:tcPr>
          <w:p>
            <w:pPr/>
            <w:r>
              <w:rPr>
                <w:lang w:val="en_US" w:bidi="en_US"/>
              </w:rPr>
            </w:r>
            <w:r>
              <w:rPr>
                <w:lang w:val="en_US" w:bidi="en_US"/>
              </w:rPr>
              <w:t>Chronicles (1 &amp; 2)</w:t>
            </w:r>
          </w:p>
        </w:tc>
      </w:tr>
      <w:tr>
        <w:tc>
          <w:tcPr>
            <w:tcW w:type="dxa" w:w="3120"/>
          </w:tcPr>
          <w:p>
            <w:pPr/>
            <w:r>
              <w:rPr>
                <w:lang w:val="en_US" w:bidi="en_US"/>
              </w:rPr>
            </w:r>
          </w:p>
        </w:tc>
        <w:tc>
          <w:tcPr>
            <w:tcW w:type="dxa" w:w="3120"/>
          </w:tcPr>
          <w:p>
            <w:pPr/>
            <w:r>
              <w:rPr>
                <w:lang w:val="en_US" w:bidi="en_US"/>
              </w:rPr>
            </w:r>
            <w:r>
              <w:rPr>
                <w:lang w:val="en_US" w:bidi="en_US"/>
              </w:rPr>
              <w:t xml:space="preserve"> Joel</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Amos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Obadiah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Jonah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Micah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Nahum</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Habakkuk</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Zephaniah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Haggai</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Zechariah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Malachi</w:t>
            </w:r>
          </w:p>
        </w:tc>
        <w:tc>
          <w:tcPr>
            <w:tcW w:type="dxa" w:w="3120"/>
          </w:tcPr>
          <w:p>
            <w:pPr/>
            <w:r>
              <w:rPr>
                <w:lang w:val="en_US" w:bidi="en_US"/>
              </w:rPr>
            </w:r>
          </w:p>
        </w:tc>
      </w:tr>
    </w:tbl>
    <w:p>
      <w:pPr>
        <w:pStyle w:val="Heading4"/>
      </w:pPr>
      <w:r>
        <w:rPr>
          <w:lang w:val="en_US" w:bidi="en_US"/>
        </w:rPr>
        <w:t>The Twenty-Four-Book Arrangement</w:t>
      </w:r>
    </w:p>
    <w:p>
      <w:pPr/>
      <w:r>
        <w:rPr>
          <w:lang w:val="en_US" w:bidi="en_US"/>
        </w:rPr>
      </w:r>
      <w:r>
        <w:rPr>
          <w:lang w:val="en_US" w:bidi="en_US"/>
        </w:rPr>
        <w:t>The 39 books in the modern Protestant Old Testament were arranged as 24 books in early Hebrew tradition. The Talmud, other rabbinic writings, and probably 4 Esdras describe this arrangement. It included:</w:t>
      </w:r>
    </w:p>
    <w:p>
      <w:pPr>
        <w:pStyle w:val="ListBullet"/>
        <w:spacing w:line="240" w:lineRule="auto"/>
        <w:ind w:left="720"/>
      </w:pPr>
      <w:r>
        <w:rPr>
          <w:lang w:val="en_US" w:bidi="en_US"/>
        </w:rPr>
      </w:r>
      <w:r>
        <w:rPr>
          <w:lang w:val="en_US" w:bidi="en_US"/>
        </w:rPr>
        <w:t xml:space="preserve">five books of the Law, </w:t>
      </w:r>
    </w:p>
    <w:p>
      <w:pPr>
        <w:pStyle w:val="ListBullet"/>
        <w:spacing w:line="240" w:lineRule="auto"/>
        <w:ind w:left="720"/>
      </w:pPr>
      <w:r>
        <w:rPr>
          <w:lang w:val="en_US" w:bidi="en_US"/>
        </w:rPr>
      </w:r>
      <w:r>
        <w:rPr>
          <w:lang w:val="en_US" w:bidi="en_US"/>
        </w:rPr>
        <w:t xml:space="preserve">eight books of the Prophets, and </w:t>
      </w:r>
    </w:p>
    <w:p>
      <w:pPr>
        <w:pStyle w:val="ListBullet"/>
        <w:spacing w:line="240" w:lineRule="auto"/>
        <w:ind w:left="720"/>
      </w:pPr>
      <w:r>
        <w:rPr>
          <w:lang w:val="en_US" w:bidi="en_US"/>
        </w:rPr>
      </w:r>
      <w:r>
        <w:rPr>
          <w:lang w:val="en_US" w:bidi="en_US"/>
        </w:rPr>
        <w:t xml:space="preserve">eleven books of the Writings. </w:t>
      </w:r>
    </w:p>
    <w:p>
      <w:pPr/>
      <w:r>
        <w:rPr>
          <w:lang w:val="en_US" w:bidi="en_US"/>
        </w:rPr>
      </w:r>
      <w:r>
        <w:rPr>
          <w:lang w:val="en_US" w:bidi="en_US"/>
        </w:rPr>
        <w:t xml:space="preserve">The Greek name for the Writings is </w:t>
      </w:r>
      <w:r>
        <w:rPr>
          <w:i/>
          <w:lang w:val="en_US" w:bidi="en_US"/>
        </w:rPr>
        <w:t>Hagiographa</w:t>
      </w:r>
      <w:r>
        <w:rPr>
          <w:lang w:val="en_US" w:bidi="en_US"/>
        </w:rPr>
        <w:t>.</w:t>
      </w:r>
    </w:p>
    <w:p>
      <w:pPr/>
      <w:r>
        <w:rPr>
          <w:lang w:val="en_US" w:bidi="en_US"/>
        </w:rPr>
      </w:r>
      <w:r>
        <w:rPr>
          <w:lang w:val="en_US" w:bidi="en_US"/>
        </w:rPr>
        <w:t>Modern Hebrew Bibles still use this three-part arrangement. The first three printed Hebrew Bibles also used it. These were printed in:</w:t>
      </w:r>
    </w:p>
    <w:p>
      <w:pPr>
        <w:pStyle w:val="ListBullet"/>
        <w:spacing w:line="240" w:lineRule="auto"/>
        <w:ind w:left="720"/>
      </w:pPr>
      <w:r>
        <w:rPr>
          <w:lang w:val="en_US" w:bidi="en_US"/>
        </w:rPr>
      </w:r>
      <w:r>
        <w:rPr>
          <w:lang w:val="en_US" w:bidi="en_US"/>
        </w:rPr>
        <w:t>Soncino in 1488,</w:t>
      </w:r>
    </w:p>
    <w:p>
      <w:pPr>
        <w:pStyle w:val="ListBullet"/>
        <w:spacing w:line="240" w:lineRule="auto"/>
        <w:ind w:left="720"/>
      </w:pPr>
      <w:r>
        <w:rPr>
          <w:lang w:val="en_US" w:bidi="en_US"/>
        </w:rPr>
      </w:r>
      <w:r>
        <w:rPr>
          <w:lang w:val="en_US" w:bidi="en_US"/>
        </w:rPr>
        <w:t>Naples in 1491–1493, and</w:t>
      </w:r>
    </w:p>
    <w:p>
      <w:pPr>
        <w:pStyle w:val="ListBullet"/>
        <w:spacing w:line="240" w:lineRule="auto"/>
        <w:ind w:left="720"/>
      </w:pPr>
      <w:r>
        <w:rPr>
          <w:lang w:val="en_US" w:bidi="en_US"/>
        </w:rPr>
      </w:r>
      <w:r>
        <w:rPr>
          <w:lang w:val="en_US" w:bidi="en_US"/>
        </w:rPr>
        <w:t>Brescia in 1492–1494.</w:t>
      </w:r>
    </w:p>
    <w:p>
      <w:pPr/>
      <w:r>
        <w:rPr>
          <w:lang w:val="en_US" w:bidi="en_US"/>
        </w:rPr>
      </w:r>
      <w:r>
        <w:rPr>
          <w:lang w:val="en_US" w:bidi="en_US"/>
        </w:rPr>
        <w:t>The Law contained the five books from Genesis through Deuteronomy. This collection is also called the Pentateuch (the first five books of the Bible).</w:t>
      </w:r>
    </w:p>
    <w:p>
      <w:pPr/>
      <w:r>
        <w:rPr>
          <w:lang w:val="en_US" w:bidi="en_US"/>
        </w:rPr>
      </w:r>
      <w:r>
        <w:rPr>
          <w:lang w:val="en_US" w:bidi="en_US"/>
        </w:rPr>
        <w:t>The eight books of the Prophets were:</w:t>
      </w:r>
    </w:p>
    <w:p>
      <w:pPr>
        <w:pStyle w:val="ListBullet"/>
        <w:spacing w:line="240" w:lineRule="auto"/>
        <w:ind w:left="720"/>
      </w:pPr>
      <w:r>
        <w:rPr>
          <w:lang w:val="en_US" w:bidi="en_US"/>
        </w:rPr>
      </w:r>
      <w:r>
        <w:rPr>
          <w:lang w:val="en_US" w:bidi="en_US"/>
        </w:rPr>
        <w:t xml:space="preserve">Joshua, </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 xml:space="preserve">Samuel, </w:t>
      </w:r>
    </w:p>
    <w:p>
      <w:pPr>
        <w:pStyle w:val="ListBullet"/>
        <w:spacing w:line="240" w:lineRule="auto"/>
        <w:ind w:left="720"/>
      </w:pPr>
      <w:r>
        <w:rPr>
          <w:lang w:val="en_US" w:bidi="en_US"/>
        </w:rPr>
      </w:r>
      <w:r>
        <w:rPr>
          <w:lang w:val="en_US" w:bidi="en_US"/>
        </w:rPr>
        <w:t xml:space="preserve">Kings, </w:t>
      </w:r>
    </w:p>
    <w:p>
      <w:pPr>
        <w:pStyle w:val="ListBullet"/>
        <w:spacing w:line="240" w:lineRule="auto"/>
        <w:ind w:left="720"/>
      </w:pPr>
      <w:r>
        <w:rPr>
          <w:lang w:val="en_US" w:bidi="en_US"/>
        </w:rPr>
      </w:r>
      <w:r>
        <w:rPr>
          <w:lang w:val="en_US" w:bidi="en_US"/>
        </w:rPr>
        <w:t xml:space="preserve">Isaiah, </w:t>
      </w:r>
    </w:p>
    <w:p>
      <w:pPr>
        <w:pStyle w:val="ListBullet"/>
        <w:spacing w:line="240" w:lineRule="auto"/>
        <w:ind w:left="720"/>
      </w:pPr>
      <w:r>
        <w:rPr>
          <w:lang w:val="en_US" w:bidi="en_US"/>
        </w:rPr>
      </w:r>
      <w:r>
        <w:rPr>
          <w:lang w:val="en_US" w:bidi="en_US"/>
        </w:rPr>
        <w:t xml:space="preserve">Jeremiah, </w:t>
      </w:r>
    </w:p>
    <w:p>
      <w:pPr>
        <w:pStyle w:val="ListBullet"/>
        <w:spacing w:line="240" w:lineRule="auto"/>
        <w:ind w:left="720"/>
      </w:pPr>
      <w:r>
        <w:rPr>
          <w:lang w:val="en_US" w:bidi="en_US"/>
        </w:rPr>
      </w:r>
      <w:r>
        <w:rPr>
          <w:lang w:val="en_US" w:bidi="en_US"/>
        </w:rPr>
        <w:t xml:space="preserve">Ezekiel, and </w:t>
      </w:r>
    </w:p>
    <w:p>
      <w:pPr>
        <w:pStyle w:val="ListBullet"/>
        <w:spacing w:line="240" w:lineRule="auto"/>
        <w:ind w:left="720"/>
      </w:pPr>
      <w:r>
        <w:rPr>
          <w:lang w:val="en_US" w:bidi="en_US"/>
        </w:rPr>
      </w:r>
      <w:r>
        <w:rPr>
          <w:lang w:val="en_US" w:bidi="en_US"/>
        </w:rPr>
        <w:t xml:space="preserve">the Minor Prophets. </w:t>
      </w:r>
    </w:p>
    <w:p>
      <w:pPr/>
      <w:r>
        <w:rPr>
          <w:lang w:val="en_US" w:bidi="en_US"/>
        </w:rPr>
      </w:r>
      <w:r>
        <w:rPr>
          <w:lang w:val="en_US" w:bidi="en_US"/>
        </w:rPr>
        <w:t>First and Second Samuel were counted as one book, and First and Second Kings were counted as one book. The twelve Minor Prophets were also counted as one book. They appeared in the same order found in most English Bibles.</w:t>
      </w:r>
    </w:p>
    <w:p>
      <w:pPr/>
      <w:r>
        <w:rPr>
          <w:lang w:val="en_US" w:bidi="en_US"/>
        </w:rPr>
      </w:r>
      <w:r>
        <w:rPr>
          <w:lang w:val="en_US" w:bidi="en_US"/>
        </w:rPr>
        <w:t xml:space="preserve">The Writings contained eleven books. Three were books of poetry: </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 xml:space="preserve">Proverbs, and </w:t>
      </w:r>
    </w:p>
    <w:p>
      <w:pPr>
        <w:pStyle w:val="ListBullet"/>
        <w:spacing w:line="240" w:lineRule="auto"/>
        <w:ind w:left="720"/>
      </w:pPr>
      <w:r>
        <w:rPr>
          <w:lang w:val="en_US" w:bidi="en_US"/>
        </w:rPr>
      </w:r>
      <w:r>
        <w:rPr>
          <w:lang w:val="en_US" w:bidi="en_US"/>
        </w:rPr>
        <w:t xml:space="preserve">Job. </w:t>
      </w:r>
    </w:p>
    <w:p>
      <w:pPr/>
      <w:r>
        <w:rPr>
          <w:lang w:val="en_US" w:bidi="en_US"/>
        </w:rPr>
      </w:r>
      <w:r>
        <w:rPr>
          <w:lang w:val="en_US" w:bidi="en_US"/>
        </w:rPr>
        <w:t xml:space="preserve">Five were known as the Five Scrolls: </w:t>
      </w:r>
    </w:p>
    <w:p>
      <w:pPr>
        <w:pStyle w:val="ListBullet"/>
        <w:spacing w:line="240" w:lineRule="auto"/>
        <w:ind w:left="720"/>
      </w:pPr>
      <w:r>
        <w:rPr>
          <w:lang w:val="en_US" w:bidi="en_US"/>
        </w:rPr>
      </w:r>
      <w:r>
        <w:rPr>
          <w:lang w:val="en_US" w:bidi="en_US"/>
        </w:rPr>
        <w:t xml:space="preserve">Song of Songs, </w:t>
      </w:r>
    </w:p>
    <w:p>
      <w:pPr>
        <w:pStyle w:val="ListBullet"/>
        <w:spacing w:line="240" w:lineRule="auto"/>
        <w:ind w:left="720"/>
      </w:pPr>
      <w:r>
        <w:rPr>
          <w:lang w:val="en_US" w:bidi="en_US"/>
        </w:rPr>
      </w:r>
      <w:r>
        <w:rPr>
          <w:lang w:val="en_US" w:bidi="en_US"/>
        </w:rPr>
        <w:t xml:space="preserve">Ruth, </w:t>
      </w:r>
    </w:p>
    <w:p>
      <w:pPr>
        <w:pStyle w:val="ListBullet"/>
        <w:spacing w:line="240" w:lineRule="auto"/>
        <w:ind w:left="720"/>
      </w:pPr>
      <w:r>
        <w:rPr>
          <w:lang w:val="en_US" w:bidi="en_US"/>
        </w:rPr>
      </w:r>
      <w:r>
        <w:rPr>
          <w:lang w:val="en_US" w:bidi="en_US"/>
        </w:rPr>
        <w:t xml:space="preserve">Lamentations, </w:t>
      </w:r>
    </w:p>
    <w:p>
      <w:pPr>
        <w:pStyle w:val="ListBullet"/>
        <w:spacing w:line="240" w:lineRule="auto"/>
        <w:ind w:left="720"/>
      </w:pPr>
      <w:r>
        <w:rPr>
          <w:lang w:val="en_US" w:bidi="en_US"/>
        </w:rPr>
      </w:r>
      <w:r>
        <w:rPr>
          <w:lang w:val="en_US" w:bidi="en_US"/>
        </w:rPr>
        <w:t xml:space="preserve">Ecclesiastes, and </w:t>
      </w:r>
    </w:p>
    <w:p>
      <w:pPr>
        <w:pStyle w:val="ListBullet"/>
        <w:spacing w:line="240" w:lineRule="auto"/>
        <w:ind w:left="720"/>
      </w:pPr>
      <w:r>
        <w:rPr>
          <w:lang w:val="en_US" w:bidi="en_US"/>
        </w:rPr>
      </w:r>
      <w:r>
        <w:rPr>
          <w:lang w:val="en_US" w:bidi="en_US"/>
        </w:rPr>
        <w:t xml:space="preserve">Esther. </w:t>
      </w:r>
    </w:p>
    <w:p>
      <w:pPr/>
      <w:r>
        <w:rPr>
          <w:lang w:val="en_US" w:bidi="en_US"/>
        </w:rPr>
      </w:r>
      <w:r>
        <w:rPr>
          <w:lang w:val="en_US" w:bidi="en_US"/>
        </w:rPr>
        <w:t xml:space="preserve">Jewish communities read these books during important festivals, and they arranged them according to the order of those festivals. </w:t>
      </w:r>
    </w:p>
    <w:p>
      <w:pPr/>
      <w:r>
        <w:rPr>
          <w:lang w:val="en_US" w:bidi="en_US"/>
        </w:rPr>
      </w:r>
      <w:r>
        <w:rPr>
          <w:lang w:val="en_US" w:bidi="en_US"/>
        </w:rPr>
        <w:t xml:space="preserve">The final three were narrative or historical books: </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 xml:space="preserve">Ezra–Nehemiah, and </w:t>
      </w:r>
    </w:p>
    <w:p>
      <w:pPr>
        <w:pStyle w:val="ListBullet"/>
        <w:spacing w:line="240" w:lineRule="auto"/>
        <w:ind w:left="720"/>
      </w:pPr>
      <w:r>
        <w:rPr>
          <w:lang w:val="en_US" w:bidi="en_US"/>
        </w:rPr>
      </w:r>
      <w:r>
        <w:rPr>
          <w:lang w:val="en_US" w:bidi="en_US"/>
        </w:rPr>
        <w:t xml:space="preserve">First and Second Chronicles. </w:t>
      </w:r>
    </w:p>
    <w:p>
      <w:pPr/>
      <w:r>
        <w:rPr>
          <w:lang w:val="en_US" w:bidi="en_US"/>
        </w:rPr>
      </w:r>
      <w:r>
        <w:rPr>
          <w:lang w:val="en_US" w:bidi="en_US"/>
        </w:rPr>
        <w:t>Ezra and Nehemiah were counted as one book, as were First and Second Chronicles.</w:t>
      </w:r>
    </w:p>
    <w:p>
      <w:pPr>
        <w:pStyle w:val="Heading4"/>
      </w:pPr>
      <w:r>
        <w:rPr>
          <w:lang w:val="en_US" w:bidi="en_US"/>
        </w:rPr>
        <w:t>The Twenty-Two-Book Arrangement</w:t>
      </w:r>
    </w:p>
    <w:p>
      <w:pPr/>
      <w:r>
        <w:rPr>
          <w:lang w:val="en_US" w:bidi="en_US"/>
        </w:rPr>
      </w:r>
      <w:r>
        <w:rPr>
          <w:lang w:val="en_US" w:bidi="en_US"/>
        </w:rPr>
        <w:t>Outside the main Jewish tradition, some writers arranged the Hebrew Scriptures as 22 books. They combined Ruth with Judges and Lamentations with Jeremiah. Josephus used this arrangement in the first century AD. His arrangement may have been influenced by the Septuagint, the Greek translation of the Old Testament.</w:t>
      </w:r>
    </w:p>
    <w:p>
      <w:pPr/>
      <w:r>
        <w:rPr>
          <w:lang w:val="en_US" w:bidi="en_US"/>
        </w:rPr>
      </w:r>
      <w:r>
        <w:rPr>
          <w:lang w:val="en_US" w:bidi="en_US"/>
        </w:rPr>
        <w:t>In the early third century, Origen noted that the 22 books matched the 22 letters of the Hebrew alphabet. Athanasius made the same observation in the fourth century. Jerome and other Christian writers later followed this view.</w:t>
      </w:r>
    </w:p>
    <w:p>
      <w:pPr/>
      <w:r>
        <w:rPr>
          <w:lang w:val="en_US" w:bidi="en_US"/>
        </w:rPr>
      </w:r>
      <w:r>
        <w:rPr>
          <w:lang w:val="en_US" w:bidi="en_US"/>
        </w:rPr>
        <w:t>Some writers concluded that God had determined the number of biblical books to match the number of Hebrew letters. Several church fathers treated this numerical match as an act of God's providence (his guidance of events). However, this 22-book arrangement reflects Greek influence and does not appear in the main Hebrew tradition.</w:t>
      </w:r>
    </w:p>
    <w:p>
      <w:pPr>
        <w:pStyle w:val="Heading3"/>
      </w:pPr>
      <w:r>
        <w:rPr>
          <w:lang w:val="en_US" w:bidi="en_US"/>
        </w:rPr>
        <w:t>The Order of the Books</w:t>
      </w:r>
    </w:p>
    <w:p>
      <w:pPr/>
      <w:r>
        <w:rPr>
          <w:lang w:val="en_US" w:bidi="en_US"/>
        </w:rPr>
      </w:r>
      <w:r>
        <w:rPr>
          <w:lang w:val="en_US" w:bidi="en_US"/>
        </w:rPr>
        <w:t>The oldest Hebrew manuscripts of the complete Old Testament are the Masoretic Texts. These manuscripts date from no earlier than the eighth century AD. Older copies of individual books have been found among the Dead Sea Scrolls, but no complete Old Testament manuscript has survived from that earlier period.</w:t>
      </w:r>
    </w:p>
    <w:p>
      <w:pPr/>
      <w:r>
        <w:rPr>
          <w:lang w:val="en_US" w:bidi="en_US"/>
        </w:rPr>
      </w:r>
      <w:r>
        <w:rPr>
          <w:lang w:val="en_US" w:bidi="en_US"/>
        </w:rPr>
        <w:t>The Masoretic scribes do not appear to have followed a fixed order for arranging the books. Early Hebrew manuscripts place the Latter Prophets and the Writings in different orders. Ancient Greek translations of the Hebrew Bible also show no single arrangement.</w:t>
      </w:r>
    </w:p>
    <w:p>
      <w:pPr/>
      <w:r>
        <w:rPr>
          <w:lang w:val="en_US" w:bidi="en_US"/>
        </w:rPr>
      </w:r>
      <w:r>
        <w:rPr>
          <w:lang w:val="en_US" w:bidi="en_US"/>
        </w:rPr>
        <w:t xml:space="preserve">The three oldest Greek Bible manuscripts are: </w:t>
      </w:r>
    </w:p>
    <w:p>
      <w:pPr>
        <w:pStyle w:val="ListBullet"/>
        <w:spacing w:line="240" w:lineRule="auto"/>
        <w:ind w:left="720"/>
      </w:pPr>
      <w:r>
        <w:rPr>
          <w:lang w:val="en_US" w:bidi="en_US"/>
        </w:rPr>
      </w:r>
      <w:r>
        <w:rPr>
          <w:lang w:val="en_US" w:bidi="en_US"/>
        </w:rPr>
        <w:t>Codex Alexandrinus,</w:t>
      </w:r>
    </w:p>
    <w:p>
      <w:pPr>
        <w:pStyle w:val="ListBullet"/>
        <w:spacing w:line="240" w:lineRule="auto"/>
        <w:ind w:left="720"/>
      </w:pPr>
      <w:r>
        <w:rPr>
          <w:lang w:val="en_US" w:bidi="en_US"/>
        </w:rPr>
      </w:r>
      <w:r>
        <w:rPr>
          <w:lang w:val="en_US" w:bidi="en_US"/>
        </w:rPr>
        <w:t>Codex Vaticanus, and</w:t>
      </w:r>
    </w:p>
    <w:p>
      <w:pPr>
        <w:pStyle w:val="ListBullet"/>
        <w:spacing w:line="240" w:lineRule="auto"/>
        <w:ind w:left="720"/>
      </w:pPr>
      <w:r>
        <w:rPr>
          <w:lang w:val="en_US" w:bidi="en_US"/>
        </w:rPr>
      </w:r>
      <w:r>
        <w:rPr>
          <w:lang w:val="en_US" w:bidi="en_US"/>
        </w:rPr>
        <w:t>Codex Sinaiticus.</w:t>
      </w:r>
    </w:p>
    <w:p>
      <w:pPr/>
      <w:r>
        <w:rPr>
          <w:lang w:val="en_US" w:bidi="en_US"/>
        </w:rPr>
      </w:r>
      <w:r>
        <w:rPr>
          <w:lang w:val="en_US" w:bidi="en_US"/>
        </w:rPr>
        <w:t>These codices all arrange the books differently. Early Christian writers who describe the contents and order of the Hebrew Bible, but do not follow its traditional three-part structure, appear to depend on the Greek tradition associated with Alexandria rather than on the Hebrew Bible.</w:t>
      </w:r>
    </w:p>
    <w:p>
      <w:pPr>
        <w:pStyle w:val="Heading4"/>
      </w:pPr>
      <w:r>
        <w:rPr>
          <w:lang w:val="en_US" w:bidi="en_US"/>
        </w:rPr>
        <w:t>The Greek and Latin Arrangement</w:t>
      </w:r>
    </w:p>
    <w:p>
      <w:pPr/>
      <w:r>
        <w:rPr>
          <w:lang w:val="en_US" w:bidi="en_US"/>
        </w:rPr>
      </w:r>
      <w:r>
        <w:rPr>
          <w:lang w:val="en_US" w:bidi="en_US"/>
        </w:rPr>
        <w:t>Modern Protestant Bibles follow the order of the Latin Vulgate while using the books of the Hebrew Bible. Both the Vulgate and the Septuagint include the Apocrypha, a group of books that were not accepted as part of the Jewish canon. Roman Catholic Bibles also include these books because of the influence of the Vulgate on Catholic tradition. In those Bibles, they are called deuterocanonical (a second group of accepted books).</w:t>
      </w:r>
    </w:p>
    <w:p>
      <w:pPr/>
      <w:r>
        <w:rPr>
          <w:lang w:val="en_US" w:bidi="en_US"/>
        </w:rPr>
      </w:r>
      <w:r>
        <w:rPr>
          <w:lang w:val="en_US" w:bidi="en_US"/>
        </w:rPr>
        <w:t>Although the order of the books was not always the same, Greek manuscripts generally grouped them by subject. The main groups were narrative, history, poetry, and prophecy. The apocryphal books were placed within these groups according to their subject matter. This arrangement did not follow the traditional three-part division of the Hebrew Bible.</w:t>
      </w:r>
    </w:p>
    <w:p>
      <w:pPr>
        <w:pStyle w:val="Heading3"/>
      </w:pPr>
      <w:r>
        <w:rPr>
          <w:lang w:val="en_US" w:bidi="en_US"/>
        </w:rPr>
        <w:t>Divisions for Public Reading</w:t>
      </w:r>
    </w:p>
    <w:p>
      <w:pPr/>
      <w:r>
        <w:rPr>
          <w:lang w:val="en_US" w:bidi="en_US"/>
        </w:rPr>
      </w:r>
      <w:r>
        <w:rPr>
          <w:lang w:val="en_US" w:bidi="en_US"/>
        </w:rPr>
        <w:t xml:space="preserve">Early Hebrew Bibles divided the text into small and large sections. These sections were somewhat like modern paragraphs. Scribes marked the smaller sections by leaving a space equal to three letters. They marked the larger sections with a space equal to nine letters. The number of sections was not the same in every manuscript. Jesus may have referred to one of these sections when he mentioned the burning bush in </w:t>
      </w:r>
      <w:r>
        <w:rPr>
          <w:lang w:val="en_US" w:bidi="en_US"/>
        </w:rPr>
        <w:t>Mark 12:26</w:t>
      </w:r>
      <w:r>
        <w:rPr>
          <w:lang w:val="en_US" w:bidi="en_US"/>
        </w:rPr>
        <w:t xml:space="preserve">. </w:t>
      </w:r>
    </w:p>
    <w:p>
      <w:pPr/>
      <w:r>
        <w:rPr>
          <w:lang w:val="en_US" w:bidi="en_US"/>
        </w:rPr>
      </w:r>
      <w:r>
        <w:rPr>
          <w:lang w:val="en_US" w:bidi="en_US"/>
        </w:rPr>
        <w:t>Later, Jewish communities divided the Law into more sections for public reading in synagogues. Babylonian synagogues used 54 sections so that they could read the whole Law in one year. Palestinian synagogues used 154 sections so that they could read it in three years. Some early Hebrew Bibles contain marks that show these cycles of readings.</w:t>
      </w:r>
    </w:p>
    <w:p>
      <w:pPr>
        <w:pStyle w:val="Heading3"/>
      </w:pPr>
      <w:r>
        <w:rPr>
          <w:lang w:val="en_US" w:bidi="en_US"/>
        </w:rPr>
        <w:t>Chapters and Verses</w:t>
      </w:r>
    </w:p>
    <w:p>
      <w:pPr/>
      <w:r>
        <w:rPr>
          <w:lang w:val="en_US" w:bidi="en_US"/>
        </w:rPr>
      </w:r>
      <w:r>
        <w:rPr>
          <w:lang w:val="en_US" w:bidi="en_US"/>
        </w:rPr>
        <w:t>Stephen Langton divided the Latin Vulgate into modern chapters around AD 1228. This chapter system was applied to the Hebrew Bible in the 1518 Bomberg Edition. However, chapter numbers were not added until 1571. They appeared in the Hebrew Bible of Benito Arias Montano, which included a Latin translation between the Hebrew lines.</w:t>
      </w:r>
    </w:p>
    <w:p>
      <w:pPr/>
      <w:r>
        <w:rPr>
          <w:lang w:val="en_US" w:bidi="en_US"/>
        </w:rPr>
      </w:r>
      <w:r>
        <w:rPr>
          <w:lang w:val="en_US" w:bidi="en_US"/>
        </w:rPr>
        <w:t>Verse divisions appeared in Bomberg’s Great Bible of 1547–1548. In that edition, every fifth verse was marked with a Hebrew number, such as 1, 5, or 10. Verse numbers were added to the Latin Vulgate in 1555 in a small edition published by Robert Estienne, also known as Stephanus.</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(Sirach 24:14,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r>
        <w:rPr>
          <w:lang w:val="en_US" w:bidi="en_US"/>
        </w:rPr>
        <w:t>Acts 1:12</w:t>
      </w:r>
      <w:r>
        <w:rPr>
          <w:lang w:val="en_US" w:bidi="en_US"/>
        </w:rPr>
        <w:t xml:space="preserve">, where Jesus ascended to heaven, and in older versions at </w:t>
      </w:r>
      <w:r>
        <w:rPr>
          <w:lang w:val="en_US" w:bidi="en_US"/>
        </w:rPr>
        <w:t>2 Samuel 15:30</w:t>
      </w:r>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Olympas was a member of the church in Rome to whom Paul sent personal greetings (</w:t>
      </w:r>
      <w:r>
        <w:rPr>
          <w:lang w:val="en_US" w:bidi="en_US"/>
        </w:rPr>
        <w:t>Romans 16:15</w:t>
      </w:r>
      <w:r>
        <w:rPr>
          <w:lang w:val="en_US" w:bidi="en_US"/>
        </w:rPr>
        <w:t>).</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r>
        <w:rPr>
          <w:lang w:val="en_US" w:bidi="en_US"/>
        </w:rPr>
        <w:t>Gn 36:11, 15</w:t>
      </w:r>
      <w:r>
        <w:rPr>
          <w:lang w:val="en_US" w:bidi="en_US"/>
        </w:rPr>
        <w:t xml:space="preserve">; </w:t>
      </w:r>
      <w:r>
        <w:rPr>
          <w:lang w:val="en_US" w:bidi="en_US"/>
        </w:rPr>
        <w:t>1 Chr 1:36</w:t>
      </w:r>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Omega is the English spelling of the name of the last letter of the Greek alphabet. </w:t>
      </w:r>
    </w:p>
    <w:p>
      <w:pPr/>
      <w:r>
        <w:rPr>
          <w:lang w:val="en_US" w:bidi="en_US"/>
        </w:rPr>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 xml:space="preserve">An omen is a natural sign or occurrence that prefigures the outcome of a future event. </w:t>
      </w:r>
    </w:p>
    <w:p>
      <w:pPr/>
      <w:r>
        <w:rPr>
          <w:lang w:val="en_US" w:bidi="en_US"/>
        </w:rPr>
      </w:r>
      <w:r>
        <w:rPr>
          <w:lang w:val="en_US" w:bidi="en_US"/>
        </w:rPr>
        <w:t>The Bible lists “s</w:t>
      </w:r>
      <w:r>
        <w:rPr>
          <w:lang w:val="en_US" w:bidi="en_US"/>
        </w:rPr>
        <w:t>orcery</w:t>
      </w:r>
      <w:r>
        <w:rPr>
          <w:lang w:val="en_US" w:bidi="en_US"/>
        </w:rPr>
        <w:t xml:space="preserve">” </w:t>
      </w:r>
      <w:r>
        <w:rPr>
          <w:lang w:val="en_US" w:bidi="en_US"/>
        </w:rPr>
        <w:t>(“seeking omens”) among the abominable pagan practices that God forbade to Israel (</w:t>
      </w:r>
      <w:r>
        <w:rPr>
          <w:lang w:val="en_US" w:bidi="en_US"/>
        </w:rPr>
        <w:t>Deuteronomy 18:10</w:t>
      </w:r>
      <w:r>
        <w:rPr>
          <w:lang w:val="en_US" w:bidi="en_US"/>
        </w:rPr>
        <w:t>). Balaam realized that it pleased the Lord to bless Israel. So, he did not “resort to sorcery,” as was his normal practice (</w:t>
      </w:r>
      <w:r>
        <w:rPr>
          <w:lang w:val="en_US" w:bidi="en_US"/>
        </w:rPr>
        <w:t>Numbers 24:1</w:t>
      </w:r>
      <w:r>
        <w:rPr>
          <w:lang w:val="en_US" w:bidi="en_US"/>
        </w:rPr>
        <w:t xml:space="preserve">). </w:t>
      </w:r>
    </w:p>
    <w:p>
      <w:pPr/>
      <w:r>
        <w:rPr>
          <w:lang w:val="en_US" w:bidi="en_US"/>
        </w:rPr>
      </w:r>
      <w:r>
        <w:rPr>
          <w:lang w:val="en_US" w:bidi="en_US"/>
        </w:rPr>
        <w:t>The men of Syria looked for an omen. They wanted to see if they could influence King Ahab of Israel, who ruled from 874–853 BC, to release the Syrian king Ben-hadad from captivity (</w:t>
      </w:r>
      <w:r>
        <w:rPr>
          <w:lang w:val="en_US" w:bidi="en_US"/>
        </w:rPr>
        <w:t>1 Kings 20:33</w:t>
      </w:r>
      <w:r>
        <w:rPr>
          <w:lang w:val="en_US" w:bidi="en_US"/>
        </w:rPr>
        <w:t xml:space="preserve">). </w:t>
      </w:r>
    </w:p>
    <w:p>
      <w:pPr/>
      <w:r>
        <w:rPr>
          <w:lang w:val="en_US" w:bidi="en_US"/>
        </w:rPr>
      </w:r>
      <w:r>
        <w:rPr>
          <w:lang w:val="en_US" w:bidi="en_US"/>
        </w:rPr>
        <w:t>The prophet Isaiah reveals the Lord as one “</w:t>
      </w:r>
      <w:r>
        <w:rPr>
          <w:lang w:val="en_US" w:bidi="en_US"/>
        </w:rPr>
        <w:t>who foils the signs of false prophets and makes fools of diviners, who confounds the wise</w:t>
      </w:r>
      <w:r>
        <w:rPr>
          <w:lang w:val="en_US" w:bidi="en_US"/>
        </w:rPr>
        <w:t>” (</w:t>
      </w:r>
      <w:r>
        <w:rPr>
          <w:lang w:val="en_US" w:bidi="en_US"/>
        </w:rPr>
        <w:t>Isaiah 44:25</w:t>
      </w:r>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r>
        <w:rPr>
          <w:lang w:val="en_US" w:bidi="en_US"/>
        </w:rPr>
        <w:t>Exodus 16:16, 18, 22, 36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Omnipotence means that God has unlimited power and authority to do whatever he chooses to do.</w:t>
      </w:r>
    </w:p>
    <w:p>
      <w:pPr/>
      <w:r>
        <w:rPr>
          <w:lang w:val="en_US" w:bidi="en_US"/>
        </w:rPr>
      </w:r>
      <w:r>
        <w:rPr>
          <w:i/>
          <w:lang w:val="en_US" w:bidi="en_US"/>
        </w:rPr>
        <w:t>See</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r>
        <w:rPr>
          <w:lang w:val="en_US" w:bidi="en_US"/>
        </w:rPr>
        <w:t>2 Kgs 3:4</w:t>
      </w:r>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r>
        <w:rPr>
          <w:lang w:val="en_US" w:bidi="en_US"/>
        </w:rPr>
        <w:t>1 Kgs 16:25</w:t>
      </w:r>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r>
        <w:rPr>
          <w:lang w:val="en_US" w:bidi="en_US"/>
        </w:rPr>
        <w:t>1 Chr 7:8</w:t>
      </w:r>
      <w:r>
        <w:rPr>
          <w:lang w:val="en_US" w:bidi="en_US"/>
        </w:rPr>
        <w:t>).</w:t>
      </w:r>
    </w:p>
    <w:p>
      <w:pPr/>
      <w:r>
        <w:rPr>
          <w:lang w:val="en_US" w:bidi="en_US"/>
        </w:rPr>
      </w:r>
      <w:r>
        <w:rPr>
          <w:lang w:val="en_US" w:bidi="en_US"/>
        </w:rPr>
        <w:t>3. Descendant of Perez, son of Judah (</w:t>
      </w:r>
      <w:r>
        <w:rPr>
          <w:lang w:val="en_US" w:bidi="en_US"/>
        </w:rPr>
        <w:t>1 Chr 9:4</w:t>
      </w:r>
      <w:r>
        <w:rPr>
          <w:lang w:val="en_US" w:bidi="en_US"/>
        </w:rPr>
        <w:t>).</w:t>
      </w:r>
    </w:p>
    <w:p>
      <w:pPr/>
      <w:r>
        <w:rPr>
          <w:lang w:val="en_US" w:bidi="en_US"/>
        </w:rPr>
      </w:r>
      <w:r>
        <w:rPr>
          <w:lang w:val="en_US" w:bidi="en_US"/>
        </w:rPr>
        <w:t>4. Son of Michael, prince of the tribe of Issachar during David’s reign (</w:t>
      </w:r>
      <w:r>
        <w:rPr>
          <w:lang w:val="en_US" w:bidi="en_US"/>
        </w:rPr>
        <w:t>1 Chr 27:18</w:t>
      </w:r>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r>
        <w:rPr>
          <w:lang w:val="en_US" w:bidi="en_US"/>
        </w:rPr>
        <w:t>Numbers 16:1</w:t>
      </w:r>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On is a Hebrew name for Heliopolis, an Egyptian city (</w:t>
      </w:r>
      <w:r>
        <w:rPr>
          <w:lang w:val="en_US" w:bidi="en_US"/>
        </w:rPr>
        <w:t>Genesis 41:45, 50</w:t>
      </w:r>
      <w:r>
        <w:rPr>
          <w:lang w:val="en_US" w:bidi="en_US"/>
        </w:rPr>
        <w:t xml:space="preserve">; </w:t>
      </w:r>
      <w:r>
        <w:rPr>
          <w:lang w:val="en_US" w:bidi="en_US"/>
        </w:rPr>
        <w:t>46:20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r>
        <w:rPr>
          <w:lang w:val="en_US" w:bidi="en_US"/>
        </w:rPr>
        <w:t>Gn 36:23</w:t>
      </w:r>
      <w:r>
        <w:rPr>
          <w:lang w:val="en_US" w:bidi="en_US"/>
        </w:rPr>
        <w:t xml:space="preserve">; </w:t>
      </w:r>
      <w:r>
        <w:rPr>
          <w:lang w:val="en_US" w:bidi="en_US"/>
        </w:rPr>
        <w:t>1 Chr 1:40</w:t>
      </w:r>
      <w:r>
        <w:rPr>
          <w:lang w:val="en_US" w:bidi="en_US"/>
        </w:rPr>
        <w:t>).</w:t>
      </w:r>
    </w:p>
    <w:p>
      <w:pPr/>
      <w:r>
        <w:rPr>
          <w:lang w:val="en_US" w:bidi="en_US"/>
        </w:rPr>
      </w:r>
      <w:r>
        <w:rPr>
          <w:lang w:val="en_US" w:bidi="en_US"/>
        </w:rPr>
        <w:t>2. Son of Jerahmeel and Atarah, the father of a clan in Judah (</w:t>
      </w:r>
      <w:r>
        <w:rPr>
          <w:lang w:val="en_US" w:bidi="en_US"/>
        </w:rPr>
        <w:t>1 Chr 2:26–28</w:t>
      </w:r>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r>
        <w:rPr>
          <w:lang w:val="en_US" w:bidi="en_US"/>
        </w:rPr>
        <w:t>Gn 38:4–10</w:t>
      </w:r>
      <w:r>
        <w:rPr>
          <w:lang w:val="en_US" w:bidi="en_US"/>
        </w:rPr>
        <w:t xml:space="preserve">; </w:t>
      </w:r>
      <w:r>
        <w:rPr>
          <w:lang w:val="en_US" w:bidi="en_US"/>
        </w:rPr>
        <w:t>46:12</w:t>
      </w:r>
      <w:r>
        <w:rPr>
          <w:lang w:val="en_US" w:bidi="en_US"/>
        </w:rPr>
        <w:t xml:space="preserve">; </w:t>
      </w:r>
      <w:r>
        <w:rPr>
          <w:lang w:val="en_US" w:bidi="en_US"/>
        </w:rPr>
        <w:t>Nm 26:19</w:t>
      </w:r>
      <w:r>
        <w:rPr>
          <w:lang w:val="en_US" w:bidi="en_US"/>
        </w:rPr>
        <w:t xml:space="preserve">; </w:t>
      </w:r>
      <w:r>
        <w:rPr>
          <w:lang w:val="en_US" w:bidi="en_US"/>
        </w:rPr>
        <w:t>1 Chr 2:3</w:t>
      </w:r>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r>
        <w:rPr>
          <w:lang w:val="en_US" w:bidi="en_US"/>
        </w:rPr>
        <w:t>Gn 38:8–10</w:t>
      </w:r>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r>
        <w:rPr>
          <w:lang w:val="en_US" w:bidi="en_US"/>
        </w:rPr>
        <w:t>Col 4:9</w:t>
      </w:r>
      <w:r>
        <w:rPr>
          <w:lang w:val="en_US" w:bidi="en_US"/>
        </w:rPr>
        <w:t>), indicating that he came from that region. Paul became acquainted with him, converted him, and developed a close friendship with him (</w:t>
      </w:r>
      <w:r>
        <w:rPr>
          <w:lang w:val="en_US" w:bidi="en_US"/>
        </w:rPr>
        <w:t>Phlm 1:10</w:t>
      </w:r>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r>
        <w:rPr>
          <w:lang w:val="en_US" w:bidi="en_US"/>
        </w:rPr>
        <w:t>2 Timothy 1:16</w:t>
      </w:r>
      <w:r>
        <w:rPr>
          <w:lang w:val="en_US" w:bidi="en_US"/>
        </w:rPr>
        <w:t>). Paul mentions Onesiphorus in the greetings of his Second Letter to Timothy. Paul greeted Onesiphorus and his household (</w:t>
      </w:r>
      <w:r>
        <w:rPr>
          <w:lang w:val="en_US" w:bidi="en_US"/>
        </w:rPr>
        <w:t>4:19</w:t>
      </w:r>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1 Maccabees 12:20–23,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(2 Macc 3:4–40).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(4:33–38).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r>
        <w:rPr>
          <w:lang w:val="en_US" w:bidi="en_US"/>
        </w:rPr>
        <w:t>Numbers 11:5</w:t>
      </w:r>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r>
        <w:rPr>
          <w:lang w:val="en_US" w:bidi="en_US"/>
        </w:rPr>
        <w:t>John 1:14, 18</w:t>
      </w:r>
      <w:r>
        <w:rPr>
          <w:lang w:val="en_US" w:bidi="en_US"/>
        </w:rPr>
        <w:t xml:space="preserve">; </w:t>
      </w:r>
      <w:r>
        <w:rPr>
          <w:lang w:val="en_US" w:bidi="en_US"/>
        </w:rPr>
        <w:t>3:16, 18</w:t>
      </w:r>
      <w:r>
        <w:rPr>
          <w:lang w:val="en_US" w:bidi="en_US"/>
        </w:rPr>
        <w:t xml:space="preserve">; </w:t>
      </w:r>
      <w:r>
        <w:rPr>
          <w:lang w:val="en_US" w:bidi="en_US"/>
        </w:rPr>
        <w:t>1 John 4:9</w:t>
      </w:r>
      <w:r>
        <w:rPr>
          <w:lang w:val="en_US" w:bidi="en_US"/>
        </w:rPr>
        <w:t>). Three of the other occurrences describe an only son or daughter (</w:t>
      </w:r>
      <w:r>
        <w:rPr>
          <w:lang w:val="en_US" w:bidi="en_US"/>
        </w:rPr>
        <w:t>Luke 7:12</w:t>
      </w:r>
      <w:r>
        <w:rPr>
          <w:lang w:val="en_US" w:bidi="en_US"/>
        </w:rPr>
        <w:t xml:space="preserve">; </w:t>
      </w:r>
      <w:r>
        <w:rPr>
          <w:lang w:val="en_US" w:bidi="en_US"/>
        </w:rPr>
        <w:t>8:42</w:t>
      </w:r>
      <w:r>
        <w:rPr>
          <w:lang w:val="en_US" w:bidi="en_US"/>
        </w:rPr>
        <w:t xml:space="preserve">; </w:t>
      </w:r>
      <w:r>
        <w:rPr>
          <w:lang w:val="en_US" w:bidi="en_US"/>
        </w:rPr>
        <w:t>9:38</w:t>
      </w:r>
      <w:r>
        <w:rPr>
          <w:lang w:val="en_US" w:bidi="en_US"/>
        </w:rPr>
        <w:t xml:space="preserve">; compare </w:t>
      </w:r>
      <w:r>
        <w:rPr>
          <w:lang w:val="en_US" w:bidi="en_US"/>
        </w:rPr>
        <w:t>Judges 11:34</w:t>
      </w:r>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r>
        <w:rPr>
          <w:lang w:val="en_US" w:bidi="en_US"/>
        </w:rPr>
        <w:t>Hebrews 11:17</w:t>
      </w:r>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r>
        <w:rPr>
          <w:lang w:val="en_US" w:bidi="en_US"/>
        </w:rPr>
        <w:t>Psalm 22:20</w:t>
      </w:r>
      <w:r>
        <w:rPr>
          <w:lang w:val="en_US" w:bidi="en_US"/>
        </w:rPr>
        <w:t xml:space="preserve"> and </w:t>
      </w:r>
      <w:r>
        <w:rPr>
          <w:lang w:val="en_US" w:bidi="en_US"/>
        </w:rPr>
        <w:t>35:17</w:t>
      </w:r>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r>
        <w:rPr>
          <w:lang w:val="en_US" w:bidi="en_US"/>
        </w:rPr>
        <w:t>John 3:16, 18</w:t>
      </w:r>
      <w:r>
        <w:rPr>
          <w:lang w:val="en_US" w:bidi="en_US"/>
        </w:rPr>
        <w:t xml:space="preserve">; </w:t>
      </w:r>
      <w:r>
        <w:rPr>
          <w:lang w:val="en_US" w:bidi="en_US"/>
        </w:rPr>
        <w:t>1 John 4:9</w:t>
      </w:r>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r>
        <w:rPr>
          <w:lang w:val="en_US" w:bidi="en_US"/>
        </w:rPr>
        <w:t>John 1:14</w:t>
      </w:r>
      <w:r>
        <w:rPr>
          <w:lang w:val="en_US" w:bidi="en_US"/>
        </w:rPr>
        <w:t>, the word “only” is used alone to stress that the incarnate Word (Jesus), in becoming human, is unique and comes from the Father. The final reference (</w:t>
      </w:r>
      <w:r>
        <w:rPr>
          <w:lang w:val="en_US" w:bidi="en_US"/>
        </w:rPr>
        <w:t>John 1:18</w:t>
      </w:r>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r>
        <w:rPr>
          <w:lang w:val="en_US" w:bidi="en_US"/>
        </w:rPr>
        <w:t>1 Chr 8:12</w:t>
      </w:r>
      <w:r>
        <w:rPr>
          <w:lang w:val="en_US" w:bidi="en_US"/>
        </w:rPr>
        <w:t>). Some of its inhabitants returned to Palestine with Zerubbabel following the exile (</w:t>
      </w:r>
      <w:r>
        <w:rPr>
          <w:lang w:val="en_US" w:bidi="en_US"/>
        </w:rPr>
        <w:t>Ezr 2:33</w:t>
      </w:r>
      <w:r>
        <w:rPr>
          <w:lang w:val="en_US" w:bidi="en_US"/>
        </w:rPr>
        <w:t xml:space="preserve">; </w:t>
      </w:r>
      <w:r>
        <w:rPr>
          <w:lang w:val="en_US" w:bidi="en_US"/>
        </w:rPr>
        <w:t>Neh 7:37</w:t>
      </w:r>
      <w:r>
        <w:rPr>
          <w:lang w:val="en_US" w:bidi="en_US"/>
        </w:rPr>
        <w:t>). Its location was variously known as the plain of Ono (</w:t>
      </w:r>
      <w:r>
        <w:rPr>
          <w:lang w:val="en_US" w:bidi="en_US"/>
        </w:rPr>
        <w:t>Neh 6:2</w:t>
      </w:r>
      <w:r>
        <w:rPr>
          <w:lang w:val="en_US" w:bidi="en_US"/>
        </w:rPr>
        <w:t>) or as the valley of craftsmen (</w:t>
      </w:r>
      <w:r>
        <w:rPr>
          <w:lang w:val="en_US" w:bidi="en_US"/>
        </w:rPr>
        <w:t>11:35</w:t>
      </w:r>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r>
        <w:rPr>
          <w:lang w:val="en_US" w:bidi="en_US"/>
        </w:rPr>
        <w:t>Exodus 30:34</w:t>
      </w:r>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Onyx is a semiprecious form of chalcedony. It has straight layers or bands of different colors</w:t>
      </w:r>
    </w:p>
    <w:p>
      <w:pPr/>
      <w:r>
        <w:rPr>
          <w:lang w:val="en_US" w:bidi="en_US"/>
        </w:rPr>
      </w:r>
      <w:r>
        <w:rPr>
          <w:lang w:val="en_US" w:bidi="en_US"/>
        </w:rPr>
        <w:t>In the Bible, onyx was used for decoration and jewelry. Two onyx stones were placed on the shoulder pieces of the high priest’s ephod (</w:t>
      </w:r>
      <w:r>
        <w:rPr>
          <w:lang w:val="en_US" w:bidi="en_US"/>
        </w:rPr>
        <w:t>Exodus 28:9</w:t>
      </w:r>
      <w:r>
        <w:rPr>
          <w:lang w:val="en_US" w:bidi="en_US"/>
        </w:rPr>
        <w:t>). Onyx was also one of the stones on his breastpiece (</w:t>
      </w:r>
      <w:r>
        <w:rPr>
          <w:lang w:val="en_US" w:bidi="en_US"/>
        </w:rPr>
        <w:t>Exodus 28:20</w:t>
      </w:r>
      <w:r>
        <w:rPr>
          <w:lang w:val="en_US" w:bidi="en_US"/>
        </w:rPr>
        <w:t xml:space="preserve">; </w:t>
      </w:r>
      <w:r>
        <w:rPr>
          <w:lang w:val="en_US" w:bidi="en_US"/>
        </w:rPr>
        <w:t>39:13</w:t>
      </w:r>
      <w:r>
        <w:rPr>
          <w:lang w:val="en_US" w:bidi="en_US"/>
        </w:rPr>
        <w:t>).</w:t>
      </w:r>
    </w:p>
    <w:p>
      <w:pPr/>
      <w:r>
        <w:rPr>
          <w:lang w:val="en_US" w:bidi="en_US"/>
        </w:rPr>
      </w:r>
      <w:r>
        <w:rPr>
          <w:lang w:val="en_US" w:bidi="en_US"/>
        </w:rPr>
        <w:t>The Bible also mentions “onyx” in descriptions of the garden of Eden, valuable building materials, wisdom, and the king of Tyre (</w:t>
      </w:r>
      <w:r>
        <w:rPr>
          <w:lang w:val="en_US" w:bidi="en_US"/>
        </w:rPr>
        <w:t>Genesis 2:12</w:t>
      </w:r>
      <w:r>
        <w:rPr>
          <w:lang w:val="en_US" w:bidi="en_US"/>
        </w:rPr>
        <w:t xml:space="preserve">; </w:t>
      </w:r>
      <w:r>
        <w:rPr>
          <w:lang w:val="en_US" w:bidi="en_US"/>
        </w:rPr>
        <w:t>Exodus 25:7</w:t>
      </w:r>
      <w:r>
        <w:rPr>
          <w:lang w:val="en_US" w:bidi="en_US"/>
        </w:rPr>
        <w:t xml:space="preserve">; </w:t>
      </w:r>
      <w:r>
        <w:rPr>
          <w:lang w:val="en_US" w:bidi="en_US"/>
        </w:rPr>
        <w:t>1 Chronicles 29:2</w:t>
      </w:r>
      <w:r>
        <w:rPr>
          <w:lang w:val="en_US" w:bidi="en_US"/>
        </w:rPr>
        <w:t xml:space="preserve">; </w:t>
      </w:r>
      <w:r>
        <w:rPr>
          <w:lang w:val="en_US" w:bidi="en_US"/>
        </w:rPr>
        <w:t>Job 28:16</w:t>
      </w:r>
      <w:r>
        <w:rPr>
          <w:lang w:val="en_US" w:bidi="en_US"/>
        </w:rPr>
        <w:t xml:space="preserve">; </w:t>
      </w:r>
      <w:r>
        <w:rPr>
          <w:lang w:val="en_US" w:bidi="en_US"/>
        </w:rPr>
        <w:t>Ezekiel 28:13</w:t>
      </w:r>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 xml:space="preserve">; </w:t>
      </w:r>
      <w:r>
        <w:rPr>
          <w:lang w:val="en_US" w:bidi="en_US"/>
        </w:rPr>
        <w:t>Sardonyx</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pStyle w:val="ListNumber"/>
        <w:numPr>
          <w:ilvl w:val="0"/>
          <w:numId w:val="20"/>
        </w:numPr>
        <w:spacing w:line="240" w:lineRule="auto"/>
        <w:ind w:left="720"/>
      </w:pPr>
      <w:r>
        <w:rPr>
          <w:lang w:val="en_US" w:bidi="en_US"/>
        </w:rPr>
      </w:r>
      <w:r>
        <w:rPr>
          <w:lang w:val="en_US" w:bidi="en_US"/>
        </w:rPr>
        <w:t>A hill or mound in Samaria where the house of the prophet Elisha was (</w:t>
      </w:r>
      <w:r>
        <w:rPr>
          <w:lang w:val="en_US" w:bidi="en_US"/>
        </w:rPr>
        <w:t>2 Kings 5:24</w:t>
      </w:r>
      <w:r>
        <w:rPr>
          <w:lang w:val="en_US" w:bidi="en_US"/>
        </w:rPr>
        <w:t>).</w:t>
      </w:r>
    </w:p>
    <w:p>
      <w:pPr>
        <w:pStyle w:val="ListNumber"/>
        <w:spacing w:line="240" w:lineRule="auto"/>
        <w:ind w:left="720"/>
      </w:pPr>
      <w:r>
        <w:rPr>
          <w:lang w:val="en_US" w:bidi="en_US"/>
        </w:rPr>
      </w:r>
      <w:r>
        <w:rPr>
          <w:lang w:val="en_US" w:bidi="en_US"/>
        </w:rPr>
        <w:t>A fortification in the southeast portion of ancient Jerusalem. This was high above the slopes of the Brook Kidron. The kings Jotham (</w:t>
      </w:r>
      <w:r>
        <w:rPr>
          <w:lang w:val="en_US" w:bidi="en_US"/>
        </w:rPr>
        <w:t>2 Chronicles 27:3</w:t>
      </w:r>
      <w:r>
        <w:rPr>
          <w:lang w:val="en_US" w:bidi="en_US"/>
        </w:rPr>
        <w:t>) and Manasseh (</w:t>
      </w:r>
      <w:r>
        <w:rPr>
          <w:lang w:val="en_US" w:bidi="en_US"/>
        </w:rPr>
        <w:t>33:14</w:t>
      </w:r>
      <w:r>
        <w:rPr>
          <w:lang w:val="en_US" w:bidi="en_US"/>
        </w:rPr>
        <w:t xml:space="preserve">) strengthened it. </w:t>
        <w:br/>
      </w:r>
      <w:r>
        <w:rPr>
          <w:lang w:val="en_US" w:bidi="en_US"/>
        </w:rPr>
        <w:t>The prophet Isaiah described the destruction of such a fortress when prophesying the judgment of God against Jerusalem (</w:t>
      </w:r>
      <w:r>
        <w:rPr>
          <w:lang w:val="en_US" w:bidi="en_US"/>
        </w:rPr>
        <w:t>Isaiah 32:14</w:t>
      </w:r>
      <w:r>
        <w:rPr>
          <w:lang w:val="en_US" w:bidi="en_US"/>
        </w:rPr>
        <w:t>). After Israel returned from exile, the temple servants lived there and repaired its walls (</w:t>
      </w:r>
      <w:r>
        <w:rPr>
          <w:lang w:val="en_US" w:bidi="en_US"/>
        </w:rPr>
        <w:t>Nehemiah 3:26–27</w:t>
      </w:r>
      <w:r>
        <w:rPr>
          <w:lang w:val="en_US" w:bidi="en_US"/>
        </w:rPr>
        <w:t xml:space="preserve">; </w:t>
      </w:r>
      <w:r>
        <w:rPr>
          <w:lang w:val="en_US" w:bidi="en_US"/>
        </w:rPr>
        <w:t>11:21</w:t>
      </w:r>
      <w:r>
        <w:rPr>
          <w:lang w:val="en_US" w:bidi="en_US"/>
        </w:rPr>
        <w:t xml:space="preserve">). </w:t>
        <w:br/>
      </w:r>
      <w:r>
        <w:rPr>
          <w:lang w:val="en_US" w:bidi="en_US"/>
        </w:rPr>
        <w:t>The Jewish historian Josephus states that Ophel was near the temple. Archaeological excavations at the traditional site in Jerusalem reveal fortifications dating from pre-Israelite times through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Ophir was a son of Joktan and a descendant of Shem through the family line of Arphaxad (</w:t>
      </w:r>
      <w:r>
        <w:rPr>
          <w:lang w:val="en_US" w:bidi="en_US"/>
        </w:rPr>
        <w:t>Genesis 10:29</w:t>
      </w:r>
      <w:r>
        <w:rPr>
          <w:lang w:val="en_US" w:bidi="en_US"/>
        </w:rPr>
        <w:t xml:space="preserve">; </w:t>
      </w:r>
      <w:r>
        <w:rPr>
          <w:lang w:val="en_US" w:bidi="en_US"/>
        </w:rPr>
        <w:t>1 Chronicles 1:23</w:t>
      </w:r>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r>
        <w:rPr>
          <w:lang w:val="en_US" w:bidi="en_US"/>
        </w:rPr>
        <w:t>Gn 10:29</w:t>
      </w:r>
      <w:r>
        <w:rPr>
          <w:lang w:val="en_US" w:bidi="en_US"/>
        </w:rPr>
        <w:t xml:space="preserve">; cf. </w:t>
      </w:r>
      <w:r>
        <w:rPr>
          <w:lang w:val="en_US" w:bidi="en_US"/>
        </w:rPr>
        <w:t>1 Chr 1:23</w:t>
      </w:r>
      <w:r>
        <w:rPr>
          <w:lang w:val="en_US" w:bidi="en_US"/>
        </w:rPr>
        <w:t>), a descendant of Shem. The names of Joktan and his sons are connected with the southern and western parts of Arabia.</w:t>
      </w:r>
    </w:p>
    <w:p>
      <w:pPr/>
      <w:r>
        <w:rPr>
          <w:lang w:val="en_US" w:bidi="en_US"/>
        </w:rPr>
      </w:r>
      <w:r>
        <w:rPr>
          <w:lang w:val="en_US" w:bidi="en_US"/>
        </w:rPr>
        <w:t>First Kings 9:26–28</w:t>
      </w:r>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r>
        <w:rPr>
          <w:lang w:val="en_US" w:bidi="en_US"/>
        </w:rPr>
        <w:t>First Kings 10:11</w:t>
      </w:r>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r>
        <w:rPr>
          <w:lang w:val="en_US" w:bidi="en_US"/>
        </w:rPr>
        <w:t>1 Kgs 22:48–49</w:t>
      </w:r>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r>
        <w:rPr>
          <w:lang w:val="en_US" w:bidi="en_US"/>
        </w:rPr>
        <w:t>Jb 22:24</w:t>
      </w:r>
      <w:r>
        <w:rPr>
          <w:lang w:val="en_US" w:bidi="en_US"/>
        </w:rPr>
        <w:t>). Job himself declares that wisdom is far more valuable than all the gold of Ophir (</w:t>
      </w:r>
      <w:r>
        <w:rPr>
          <w:lang w:val="en_US" w:bidi="en_US"/>
        </w:rPr>
        <w:t>28:16</w:t>
      </w:r>
      <w:r>
        <w:rPr>
          <w:lang w:val="en_US" w:bidi="en_US"/>
        </w:rPr>
        <w:t>). In his description of the glories of the king, the psalmist describes his queen at his right hand as wearing jewelry of finest gold from Ophir (</w:t>
      </w:r>
      <w:r>
        <w:rPr>
          <w:lang w:val="en_US" w:bidi="en_US"/>
        </w:rPr>
        <w:t>Ps 45:9</w:t>
      </w:r>
      <w:r>
        <w:rPr>
          <w:lang w:val="en_US" w:bidi="en_US"/>
        </w:rPr>
        <w:t>).</w:t>
      </w:r>
    </w:p>
    <w:p>
      <w:pPr/>
      <w:r>
        <w:rPr>
          <w:lang w:val="en_US" w:bidi="en_US"/>
        </w:rPr>
      </w:r>
      <w:r>
        <w:rPr>
          <w:lang w:val="en_US" w:bidi="en_US"/>
        </w:rPr>
        <w:t>Some suggest that the ships of Tarshish mentioned (</w:t>
      </w:r>
      <w:r>
        <w:rPr>
          <w:lang w:val="en_US" w:bidi="en_US"/>
        </w:rPr>
        <w:t>1 Kgs 10:22</w:t>
      </w:r>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r>
        <w:rPr>
          <w:lang w:val="en_US" w:bidi="en_US"/>
        </w:rPr>
        <w:t>Jos 18:24</w:t>
      </w:r>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Ophrah was Meonothai’s son from the tribe of Judah (</w:t>
      </w:r>
      <w:r>
        <w:rPr>
          <w:lang w:val="en_US" w:bidi="en_US"/>
        </w:rPr>
        <w:t>1 Chronicles 4:14</w:t>
      </w:r>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1"/>
        </w:numPr>
        <w:spacing w:line="240" w:lineRule="auto"/>
        <w:ind w:left="720"/>
      </w:pPr>
      <w:r>
        <w:rPr>
          <w:lang w:val="en_US" w:bidi="en_US"/>
        </w:rPr>
      </w:r>
      <w:r>
        <w:rPr>
          <w:lang w:val="en_US" w:bidi="en_US"/>
        </w:rPr>
        <w:t>A city in the land of Benjamin. This city was probably the same place as Ephraim (</w:t>
      </w:r>
      <w:r>
        <w:rPr>
          <w:lang w:val="en_US" w:bidi="en_US"/>
        </w:rPr>
        <w:t>2 Samuel 13:23</w:t>
      </w:r>
      <w:r>
        <w:rPr>
          <w:lang w:val="en_US" w:bidi="en_US"/>
        </w:rPr>
        <w:t xml:space="preserve">; </w:t>
      </w:r>
      <w:r>
        <w:rPr>
          <w:lang w:val="en_US" w:bidi="en_US"/>
        </w:rPr>
        <w:t>2 Chronicles 13:19</w:t>
      </w:r>
      <w:r>
        <w:rPr>
          <w:lang w:val="en_US" w:bidi="en_US"/>
        </w:rPr>
        <w:t xml:space="preserve">, where it is called “Ephron”; </w:t>
      </w:r>
      <w:r>
        <w:rPr>
          <w:lang w:val="en_US" w:bidi="en_US"/>
        </w:rPr>
        <w:t>John 11:54</w:t>
      </w:r>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r>
        <w:rPr>
          <w:lang w:val="en_US" w:bidi="en_US"/>
        </w:rPr>
        <w:t>Judges 6:11</w:t>
      </w:r>
      <w:r>
        <w:rPr>
          <w:lang w:val="en_US" w:bidi="en_US"/>
        </w:rPr>
        <w:t xml:space="preserve">). An angel of the Lord appeared to Gideon at Ophrah. The angel told Gideon to rescue Israel from the Midianites (verses </w:t>
      </w:r>
      <w:r>
        <w:rPr>
          <w:lang w:val="en_US" w:bidi="en_US"/>
        </w:rPr>
        <w:t>12–24</w:t>
      </w:r>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r>
        <w:rPr>
          <w:lang w:val="en_US" w:bidi="en_US"/>
        </w:rPr>
        <w:t>Judges 8:22–28</w:t>
      </w:r>
      <w:r>
        <w:rPr>
          <w:lang w:val="en_US" w:bidi="en_US"/>
        </w:rPr>
        <w:t>). Sadly, the people began to worship this object as an idol. It became a problem for Gideon and his family.</w:t>
        <w:br/>
      </w:r>
      <w:r>
        <w:rPr>
          <w:lang w:val="en_US" w:bidi="en_US"/>
        </w:rPr>
        <w:t xml:space="preserve">Gideon died in Ophrah as an old man (verses </w:t>
      </w:r>
      <w:r>
        <w:rPr>
          <w:lang w:val="en_US" w:bidi="en_US"/>
        </w:rPr>
        <w:t>29–32</w:t>
      </w:r>
      <w:r>
        <w:rPr>
          <w:lang w:val="en_US" w:bidi="en_US"/>
        </w:rPr>
        <w:t>). Later, Gideon’s son Abimelech wanted to become king. He killed his 70 brothers at Ophrah so he could rule. Only one brother, Jotham, escaped (</w:t>
      </w:r>
      <w:r>
        <w:rPr>
          <w:lang w:val="en_US" w:bidi="en_US"/>
        </w:rPr>
        <w:t>9:1–6</w:t>
      </w:r>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r>
        <w:rPr>
          <w:lang w:val="en_US" w:bidi="en_US"/>
        </w:rPr>
        <w:t>Numbers 24:3–16</w:t>
      </w:r>
      <w:r>
        <w:rPr>
          <w:lang w:val="en_US" w:bidi="en_US"/>
        </w:rPr>
        <w:t>). God instructed Moses through “living words” (</w:t>
      </w:r>
      <w:r>
        <w:rPr>
          <w:lang w:val="en_US" w:bidi="en_US"/>
        </w:rPr>
        <w:t>Acts 7:38</w:t>
      </w:r>
      <w:r>
        <w:rPr>
          <w:lang w:val="en_US" w:bidi="en_US"/>
        </w:rPr>
        <w:t>). God trusted the Jewish people with these messages (</w:t>
      </w:r>
      <w:r>
        <w:rPr>
          <w:lang w:val="en_US" w:bidi="en_US"/>
        </w:rPr>
        <w:t>Romans 3:2</w:t>
      </w:r>
      <w:r>
        <w:rPr>
          <w:lang w:val="en_US" w:bidi="en_US"/>
        </w:rPr>
        <w:t xml:space="preserve">). </w:t>
      </w:r>
    </w:p>
    <w:p>
      <w:pPr/>
      <w:r>
        <w:rPr>
          <w:lang w:val="en_US" w:bidi="en_US"/>
        </w:rPr>
      </w:r>
      <w:r>
        <w:rPr>
          <w:lang w:val="en_US" w:bidi="en_US"/>
        </w:rPr>
        <w:t>The book of Proverbs contains two wisdom oracles: one from Agur, who was Jakeh's son (</w:t>
      </w:r>
      <w:r>
        <w:rPr>
          <w:lang w:val="en_US" w:bidi="en_US"/>
        </w:rPr>
        <w:t>Proverbs 30:1</w:t>
      </w:r>
      <w:r>
        <w:rPr>
          <w:lang w:val="en_US" w:bidi="en_US"/>
        </w:rPr>
        <w:t>), and another from King Lemuel (</w:t>
      </w:r>
      <w:r>
        <w:rPr>
          <w:lang w:val="en_US" w:bidi="en_US"/>
        </w:rPr>
        <w:t>31:1</w:t>
      </w:r>
      <w:r>
        <w:rPr>
          <w:lang w:val="en_US" w:bidi="en_US"/>
        </w:rPr>
        <w:t xml:space="preserve">). </w:t>
      </w:r>
    </w:p>
    <w:p>
      <w:pPr/>
      <w:r>
        <w:rPr>
          <w:lang w:val="en_US" w:bidi="en_US"/>
        </w:rPr>
      </w:r>
      <w:r>
        <w:rPr>
          <w:lang w:val="en_US" w:bidi="en_US"/>
        </w:rPr>
        <w:t>The Bible lists oracles of judgment delivered against kings Joram of Israel (</w:t>
      </w:r>
      <w:r>
        <w:rPr>
          <w:lang w:val="en_US" w:bidi="en_US"/>
        </w:rPr>
        <w:t>2 Kings 9:25</w:t>
      </w:r>
      <w:r>
        <w:rPr>
          <w:lang w:val="en_US" w:bidi="en_US"/>
        </w:rPr>
        <w:t>) and Joash of Judah (</w:t>
      </w:r>
      <w:r>
        <w:rPr>
          <w:lang w:val="en_US" w:bidi="en_US"/>
        </w:rPr>
        <w:t>2 Chronicles 24:27</w:t>
      </w:r>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r>
        <w:rPr>
          <w:lang w:val="en_US" w:bidi="en_US"/>
        </w:rPr>
        <w:t>Isaiah 13:1</w:t>
      </w:r>
      <w:r>
        <w:rPr>
          <w:lang w:val="en_US" w:bidi="en_US"/>
        </w:rPr>
        <w:t xml:space="preserve">; </w:t>
      </w:r>
      <w:r>
        <w:rPr>
          <w:lang w:val="en_US" w:bidi="en_US"/>
        </w:rPr>
        <w:t>21:1</w:t>
      </w:r>
      <w:r>
        <w:rPr>
          <w:lang w:val="en_US" w:bidi="en_US"/>
        </w:rPr>
        <w:t>)</w:t>
      </w:r>
    </w:p>
    <w:p>
      <w:pPr>
        <w:pStyle w:val="ListBullet"/>
        <w:spacing w:line="240" w:lineRule="auto"/>
        <w:ind w:left="720"/>
      </w:pPr>
      <w:r>
        <w:rPr>
          <w:lang w:val="en_US" w:bidi="en_US"/>
        </w:rPr>
      </w:r>
      <w:r>
        <w:rPr>
          <w:lang w:val="en_US" w:bidi="en_US"/>
        </w:rPr>
        <w:t>Isaiah spoke oracles against Damascus (</w:t>
      </w:r>
      <w:r>
        <w:rPr>
          <w:lang w:val="en_US" w:bidi="en_US"/>
        </w:rPr>
        <w:t>17:1</w:t>
      </w:r>
      <w:r>
        <w:rPr>
          <w:lang w:val="en_US" w:bidi="en_US"/>
        </w:rPr>
        <w:t>)</w:t>
      </w:r>
    </w:p>
    <w:p>
      <w:pPr>
        <w:pStyle w:val="ListBullet"/>
        <w:spacing w:line="240" w:lineRule="auto"/>
        <w:ind w:left="720"/>
      </w:pPr>
      <w:r>
        <w:rPr>
          <w:lang w:val="en_US" w:bidi="en_US"/>
        </w:rPr>
      </w:r>
      <w:r>
        <w:rPr>
          <w:lang w:val="en_US" w:bidi="en_US"/>
        </w:rPr>
        <w:t>Isaiah spoke oracles against Egypt (</w:t>
      </w:r>
      <w:r>
        <w:rPr>
          <w:lang w:val="en_US" w:bidi="en_US"/>
        </w:rPr>
        <w:t>19:1</w:t>
      </w:r>
      <w:r>
        <w:rPr>
          <w:lang w:val="en_US" w:bidi="en_US"/>
        </w:rPr>
        <w:t>)</w:t>
      </w:r>
    </w:p>
    <w:p>
      <w:pPr>
        <w:pStyle w:val="ListBullet"/>
        <w:spacing w:line="240" w:lineRule="auto"/>
        <w:ind w:left="720"/>
      </w:pPr>
      <w:r>
        <w:rPr>
          <w:lang w:val="en_US" w:bidi="en_US"/>
        </w:rPr>
      </w:r>
      <w:r>
        <w:rPr>
          <w:lang w:val="en_US" w:bidi="en_US"/>
        </w:rPr>
        <w:t>Isaiah spoke oracles against Jerusalem (</w:t>
      </w:r>
      <w:r>
        <w:rPr>
          <w:lang w:val="en_US" w:bidi="en_US"/>
        </w:rPr>
        <w:t>22:1</w:t>
      </w:r>
      <w:r>
        <w:rPr>
          <w:lang w:val="en_US" w:bidi="en_US"/>
        </w:rPr>
        <w:t>)</w:t>
      </w:r>
    </w:p>
    <w:p>
      <w:pPr>
        <w:pStyle w:val="ListBullet"/>
        <w:spacing w:line="240" w:lineRule="auto"/>
        <w:ind w:left="720"/>
      </w:pPr>
      <w:r>
        <w:rPr>
          <w:lang w:val="en_US" w:bidi="en_US"/>
        </w:rPr>
      </w:r>
      <w:r>
        <w:rPr>
          <w:lang w:val="en_US" w:bidi="en_US"/>
        </w:rPr>
        <w:t>Isaiah spoke oracles against Moab (</w:t>
      </w:r>
      <w:r>
        <w:rPr>
          <w:lang w:val="en_US" w:bidi="en_US"/>
        </w:rPr>
        <w:t>15:1</w:t>
      </w:r>
      <w:r>
        <w:rPr>
          <w:lang w:val="en_US" w:bidi="en_US"/>
        </w:rPr>
        <w:t>)</w:t>
      </w:r>
    </w:p>
    <w:p>
      <w:pPr>
        <w:pStyle w:val="ListBullet"/>
        <w:spacing w:line="240" w:lineRule="auto"/>
        <w:ind w:left="720"/>
      </w:pPr>
      <w:r>
        <w:rPr>
          <w:lang w:val="en_US" w:bidi="en_US"/>
        </w:rPr>
      </w:r>
      <w:r>
        <w:rPr>
          <w:lang w:val="en_US" w:bidi="en_US"/>
        </w:rPr>
        <w:t>Isaiah spoke oracles against Philistia (</w:t>
      </w:r>
      <w:r>
        <w:rPr>
          <w:lang w:val="en_US" w:bidi="en_US"/>
        </w:rPr>
        <w:t>14:28</w:t>
      </w:r>
      <w:r>
        <w:rPr>
          <w:lang w:val="en_US" w:bidi="en_US"/>
        </w:rPr>
        <w:t>)</w:t>
      </w:r>
    </w:p>
    <w:p>
      <w:pPr>
        <w:pStyle w:val="ListBullet"/>
        <w:spacing w:line="240" w:lineRule="auto"/>
        <w:ind w:left="720"/>
      </w:pPr>
      <w:r>
        <w:rPr>
          <w:lang w:val="en_US" w:bidi="en_US"/>
        </w:rPr>
      </w:r>
      <w:r>
        <w:rPr>
          <w:lang w:val="en_US" w:bidi="en_US"/>
        </w:rPr>
        <w:t>Isaiah spoke oracles against Tyre (</w:t>
      </w:r>
      <w:r>
        <w:rPr>
          <w:lang w:val="en_US" w:bidi="en_US"/>
        </w:rPr>
        <w:t>23:1</w:t>
      </w:r>
      <w:r>
        <w:rPr>
          <w:lang w:val="en_US" w:bidi="en_US"/>
        </w:rPr>
        <w:t>)</w:t>
      </w:r>
    </w:p>
    <w:p>
      <w:pPr>
        <w:pStyle w:val="ListBullet"/>
        <w:spacing w:line="240" w:lineRule="auto"/>
        <w:ind w:left="720"/>
      </w:pPr>
      <w:r>
        <w:rPr>
          <w:lang w:val="en_US" w:bidi="en_US"/>
        </w:rPr>
      </w:r>
      <w:r>
        <w:rPr>
          <w:lang w:val="en_US" w:bidi="en_US"/>
        </w:rPr>
        <w:t>Nahum spoke oracles against Nineveh (</w:t>
      </w:r>
      <w:r>
        <w:rPr>
          <w:lang w:val="en_US" w:bidi="en_US"/>
        </w:rPr>
        <w:t>Nahum 1:1</w:t>
      </w:r>
      <w:r>
        <w:rPr>
          <w:lang w:val="en_US" w:bidi="en_US"/>
        </w:rPr>
        <w:t>)</w:t>
      </w:r>
    </w:p>
    <w:p>
      <w:pPr>
        <w:pStyle w:val="ListBullet"/>
        <w:spacing w:line="240" w:lineRule="auto"/>
        <w:ind w:left="720"/>
      </w:pPr>
      <w:r>
        <w:rPr>
          <w:lang w:val="en_US" w:bidi="en_US"/>
        </w:rPr>
      </w:r>
      <w:r>
        <w:rPr>
          <w:lang w:val="en_US" w:bidi="en_US"/>
        </w:rPr>
        <w:t>Habakkuk spoke oracles against Judah (</w:t>
      </w:r>
      <w:r>
        <w:rPr>
          <w:lang w:val="en_US" w:bidi="en_US"/>
        </w:rPr>
        <w:t>Habakkuk 1:1</w:t>
      </w:r>
      <w:r>
        <w:rPr>
          <w:lang w:val="en_US" w:bidi="en_US"/>
        </w:rPr>
        <w:t>)</w:t>
      </w:r>
    </w:p>
    <w:p>
      <w:pPr>
        <w:pStyle w:val="ListBullet"/>
        <w:spacing w:line="240" w:lineRule="auto"/>
        <w:ind w:left="720"/>
      </w:pPr>
      <w:r>
        <w:rPr>
          <w:lang w:val="en_US" w:bidi="en_US"/>
        </w:rPr>
      </w:r>
      <w:r>
        <w:rPr>
          <w:lang w:val="en_US" w:bidi="en_US"/>
        </w:rPr>
        <w:t>Malachi spoke oracles against Israel (</w:t>
      </w:r>
      <w:r>
        <w:rPr>
          <w:lang w:val="en_US" w:bidi="en_US"/>
        </w:rPr>
        <w:t>Malachi 1:1</w:t>
      </w:r>
      <w:r>
        <w:rPr>
          <w:lang w:val="en_US" w:bidi="en_US"/>
        </w:rPr>
        <w:t>)</w:t>
      </w:r>
    </w:p>
    <w:p>
      <w:pPr/>
      <w:r>
        <w:rPr>
          <w:lang w:val="en_US" w:bidi="en_US"/>
        </w:rPr>
      </w:r>
      <w:r>
        <w:rPr>
          <w:lang w:val="en_US" w:bidi="en_US"/>
        </w:rPr>
        <w:t>Sometimes false prophets gave false and misleading oracles (</w:t>
      </w:r>
      <w:r>
        <w:rPr>
          <w:lang w:val="en_US" w:bidi="en_US"/>
        </w:rPr>
        <w:t>Lamentations 2:14</w:t>
      </w:r>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r>
        <w:rPr>
          <w:lang w:val="en_US" w:bidi="en_US"/>
        </w:rPr>
        <w:t>Deuteronomy 33:8–11</w:t>
      </w:r>
      <w:r>
        <w:rPr>
          <w:lang w:val="en_US" w:bidi="en_US"/>
        </w:rPr>
        <w:t xml:space="preserve">; </w:t>
      </w:r>
      <w:r>
        <w:rPr>
          <w:lang w:val="en_US" w:bidi="en_US"/>
        </w:rPr>
        <w:t>Judges 17:13</w:t>
      </w:r>
      <w:r>
        <w:rPr>
          <w:lang w:val="en_US" w:bidi="en_US"/>
        </w:rPr>
        <w:t>). Even as different family groups competed for power (like the Zadokites, Aaronites, and Hasmoneans), they all claimed this special role passed down in their families. Divine appointment through Levi was traced back to Moses (</w:t>
      </w:r>
      <w:r>
        <w:rPr>
          <w:lang w:val="en_US" w:bidi="en_US"/>
        </w:rPr>
        <w:t>Exodus 4:14</w:t>
      </w:r>
      <w:r>
        <w:rPr>
          <w:lang w:val="en_US" w:bidi="en_US"/>
        </w:rPr>
        <w:t xml:space="preserve">; </w:t>
      </w:r>
      <w:r>
        <w:rPr>
          <w:lang w:val="en_US" w:bidi="en_US"/>
        </w:rPr>
        <w:t>28:41</w:t>
      </w:r>
      <w:r>
        <w:rPr>
          <w:lang w:val="en_US" w:bidi="en_US"/>
        </w:rPr>
        <w:t xml:space="preserve">; </w:t>
      </w:r>
      <w:r>
        <w:rPr>
          <w:lang w:val="en_US" w:bidi="en_US"/>
        </w:rPr>
        <w:t>29:9</w:t>
      </w:r>
      <w:r>
        <w:rPr>
          <w:lang w:val="en_US" w:bidi="en_US"/>
        </w:rPr>
        <w:t>). This special role was also claimed for Samuel, who was from the tribe of Ephraim, not Levi (</w:t>
      </w:r>
      <w:r>
        <w:rPr>
          <w:lang w:val="en_US" w:bidi="en_US"/>
        </w:rPr>
        <w:t>1 Chronicles 6:28</w:t>
      </w:r>
      <w:r>
        <w:rPr>
          <w:lang w:val="en_US" w:bidi="en_US"/>
        </w:rPr>
        <w:t xml:space="preserve">). This idea was still celebrated in later writings like Sirach, which was written around 180 BC (Sirach 45:6–22). The book of Hebrews explains that no one chooses this honor for himself. As it says in </w:t>
      </w:r>
      <w:r>
        <w:rPr>
          <w:lang w:val="en_US" w:bidi="en_US"/>
        </w:rPr>
        <w:t>Hebrews 5:1 and 4</w:t>
      </w:r>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r>
        <w:rPr>
          <w:lang w:val="en_US" w:bidi="en_US"/>
        </w:rPr>
        <w:t>Numbers 8:10, 14–18</w:t>
      </w:r>
      <w:r>
        <w:rPr>
          <w:lang w:val="en_US" w:bidi="en_US"/>
        </w:rPr>
        <w:t>). Similarly, God gave Moses instructions for a week-long ceremony to make Aaron and his sons priests. This ceremony involved many sacrifices, special clothing, anointing with oil, and other rituals (</w:t>
      </w:r>
      <w:r>
        <w:rPr>
          <w:lang w:val="en_US" w:bidi="en_US"/>
        </w:rPr>
        <w:t>Exodus 29</w:t>
      </w:r>
      <w:r>
        <w:rPr>
          <w:lang w:val="en_US" w:bidi="en_US"/>
        </w:rPr>
        <w:t xml:space="preserve">; </w:t>
      </w:r>
      <w:r>
        <w:rPr>
          <w:lang w:val="en_US" w:bidi="en_US"/>
        </w:rPr>
        <w:t>Leviticus 8</w:t>
      </w:r>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r>
        <w:rPr>
          <w:lang w:val="en_US" w:bidi="en_US"/>
        </w:rPr>
        <w:t>1 Samuel 10:5</w:t>
      </w:r>
      <w:r>
        <w:rPr>
          <w:lang w:val="en_US" w:bidi="en_US"/>
        </w:rPr>
        <w:t xml:space="preserve">; </w:t>
      </w:r>
      <w:r>
        <w:rPr>
          <w:lang w:val="en_US" w:bidi="en_US"/>
        </w:rPr>
        <w:t>1 Kings 1:9–10</w:t>
      </w:r>
      <w:r>
        <w:rPr>
          <w:lang w:val="en_US" w:bidi="en_US"/>
        </w:rPr>
        <w:t xml:space="preserve">; </w:t>
      </w:r>
      <w:r>
        <w:rPr>
          <w:lang w:val="en_US" w:bidi="en_US"/>
        </w:rPr>
        <w:t>18:17–19</w:t>
      </w:r>
      <w:r>
        <w:rPr>
          <w:lang w:val="en_US" w:bidi="en_US"/>
        </w:rPr>
        <w:t xml:space="preserve">; </w:t>
      </w:r>
      <w:r>
        <w:rPr>
          <w:lang w:val="en_US" w:bidi="en_US"/>
        </w:rPr>
        <w:t>20:35</w:t>
      </w:r>
      <w:r>
        <w:rPr>
          <w:lang w:val="en_US" w:bidi="en_US"/>
        </w:rPr>
        <w:t xml:space="preserve">; </w:t>
      </w:r>
      <w:r>
        <w:rPr>
          <w:lang w:val="en_US" w:bidi="en_US"/>
        </w:rPr>
        <w:t>22:5–28</w:t>
      </w:r>
      <w:r>
        <w:rPr>
          <w:lang w:val="en_US" w:bidi="en_US"/>
        </w:rPr>
        <w:t xml:space="preserve">; </w:t>
      </w:r>
      <w:r>
        <w:rPr>
          <w:lang w:val="en_US" w:bidi="en_US"/>
        </w:rPr>
        <w:t>2 Kings 2:3–7</w:t>
      </w:r>
      <w:r>
        <w:rPr>
          <w:lang w:val="en_US" w:bidi="en_US"/>
        </w:rPr>
        <w:t xml:space="preserve">; </w:t>
      </w:r>
      <w:r>
        <w:rPr>
          <w:lang w:val="en_US" w:bidi="en_US"/>
        </w:rPr>
        <w:t>23:2</w:t>
      </w:r>
      <w:r>
        <w:rPr>
          <w:lang w:val="en_US" w:bidi="en_US"/>
        </w:rPr>
        <w:t xml:space="preserve">). People traced the history of prophecy back to very early times (see </w:t>
      </w:r>
      <w:r>
        <w:rPr>
          <w:lang w:val="en_US" w:bidi="en_US"/>
        </w:rPr>
        <w:t>Genesis 20:7</w:t>
      </w:r>
      <w:r>
        <w:rPr>
          <w:lang w:val="en_US" w:bidi="en_US"/>
        </w:rPr>
        <w:t xml:space="preserve">; </w:t>
      </w:r>
      <w:r>
        <w:rPr>
          <w:lang w:val="en_US" w:bidi="en_US"/>
        </w:rPr>
        <w:t>Deuteronomy 34:10</w:t>
      </w:r>
      <w:r>
        <w:rPr>
          <w:lang w:val="en_US" w:bidi="en_US"/>
        </w:rPr>
        <w:t xml:space="preserve">; </w:t>
      </w:r>
      <w:r>
        <w:rPr>
          <w:lang w:val="en_US" w:bidi="en_US"/>
        </w:rPr>
        <w:t>Judges 4:4</w:t>
      </w:r>
      <w:r>
        <w:rPr>
          <w:lang w:val="en_US" w:bidi="en_US"/>
        </w:rPr>
        <w:t xml:space="preserve">; </w:t>
      </w:r>
      <w:r>
        <w:rPr>
          <w:lang w:val="en_US" w:bidi="en_US"/>
        </w:rPr>
        <w:t>Jeremiah 7:25</w:t>
      </w:r>
      <w:r>
        <w:rPr>
          <w:lang w:val="en_US" w:bidi="en_US"/>
        </w:rPr>
        <w:t xml:space="preserve">). The phrase “sons of the prophets,” and a hint in </w:t>
      </w:r>
      <w:r>
        <w:rPr>
          <w:lang w:val="en_US" w:bidi="en_US"/>
        </w:rPr>
        <w:t>Jeremiah 35:4</w:t>
      </w:r>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r>
        <w:rPr>
          <w:lang w:val="en_US" w:bidi="en_US"/>
        </w:rPr>
        <w:t>1 Kings 17</w:t>
      </w:r>
      <w:r>
        <w:rPr>
          <w:lang w:val="en_US" w:bidi="en_US"/>
        </w:rPr>
        <w:t xml:space="preserve">; Micaiah in </w:t>
      </w:r>
      <w:r>
        <w:rPr>
          <w:lang w:val="en_US" w:bidi="en_US"/>
        </w:rPr>
        <w:t>1 Kings 22:5–28</w:t>
      </w:r>
      <w:r>
        <w:rPr>
          <w:lang w:val="en_US" w:bidi="en_US"/>
        </w:rPr>
        <w:t xml:space="preserve">; Jeremiah in </w:t>
      </w:r>
      <w:r>
        <w:rPr>
          <w:lang w:val="en_US" w:bidi="en_US"/>
        </w:rPr>
        <w:t>Jeremiah 27:14–16</w:t>
      </w:r>
      <w:r>
        <w:rPr>
          <w:lang w:val="en_US" w:bidi="en_US"/>
        </w:rPr>
        <w:t xml:space="preserve">; </w:t>
      </w:r>
      <w:r>
        <w:rPr>
          <w:lang w:val="en_US" w:bidi="en_US"/>
        </w:rPr>
        <w:t>28</w:t>
      </w:r>
      <w:r>
        <w:rPr>
          <w:lang w:val="en_US" w:bidi="en_US"/>
        </w:rPr>
        <w:t>). God called these major prophets directly (</w:t>
      </w:r>
      <w:r>
        <w:rPr>
          <w:lang w:val="en_US" w:bidi="en_US"/>
        </w:rPr>
        <w:t>1 Kings 17:1</w:t>
      </w:r>
      <w:r>
        <w:rPr>
          <w:lang w:val="en_US" w:bidi="en_US"/>
        </w:rPr>
        <w:t xml:space="preserve">; </w:t>
      </w:r>
      <w:r>
        <w:rPr>
          <w:lang w:val="en_US" w:bidi="en_US"/>
        </w:rPr>
        <w:t>21:17</w:t>
      </w:r>
      <w:r>
        <w:rPr>
          <w:lang w:val="en_US" w:bidi="en_US"/>
        </w:rPr>
        <w:t xml:space="preserve">; </w:t>
      </w:r>
      <w:r>
        <w:rPr>
          <w:lang w:val="en_US" w:bidi="en_US"/>
        </w:rPr>
        <w:t>Isaiah 6</w:t>
      </w:r>
      <w:r>
        <w:rPr>
          <w:lang w:val="en_US" w:bidi="en_US"/>
        </w:rPr>
        <w:t xml:space="preserve">; </w:t>
      </w:r>
      <w:r>
        <w:rPr>
          <w:lang w:val="en_US" w:bidi="en_US"/>
        </w:rPr>
        <w:t>Jeremiah 1</w:t>
      </w:r>
      <w:r>
        <w:rPr>
          <w:lang w:val="en_US" w:bidi="en_US"/>
        </w:rPr>
        <w:t xml:space="preserve">; </w:t>
      </w:r>
      <w:r>
        <w:rPr>
          <w:lang w:val="en_US" w:bidi="en_US"/>
        </w:rPr>
        <w:t>Amos 7:15</w:t>
      </w:r>
      <w:r>
        <w:rPr>
          <w:lang w:val="en_US" w:bidi="en_US"/>
        </w:rPr>
        <w:t>). The only exception was Elisha, whom God told Elijah to call and anoint as a prophet (</w:t>
      </w:r>
      <w:r>
        <w:rPr>
          <w:lang w:val="en_US" w:bidi="en_US"/>
        </w:rPr>
        <w:t>1 Kings 19:16</w:t>
      </w:r>
      <w:r>
        <w:rPr>
          <w:lang w:val="en_US" w:bidi="en_US"/>
        </w:rPr>
        <w:t xml:space="preserve">; compare </w:t>
      </w:r>
      <w:r>
        <w:rPr>
          <w:lang w:val="en_US" w:bidi="en_US"/>
        </w:rPr>
        <w:t>Isaiah 61:1</w:t>
      </w:r>
      <w:r>
        <w:rPr>
          <w:lang w:val="en_US" w:bidi="en_US"/>
        </w:rPr>
        <w:t>). People knew a prophet was genuine not because of any special ceremony, but because their message was clearly true. For prophecies about the future, people could tell a true prophet when their predictions came true (</w:t>
      </w:r>
      <w:r>
        <w:rPr>
          <w:lang w:val="en_US" w:bidi="en_US"/>
        </w:rPr>
        <w:t>1 Kings 22:13–14, 26–28</w:t>
      </w:r>
      <w:r>
        <w:rPr>
          <w:lang w:val="en_US" w:bidi="en_US"/>
        </w:rPr>
        <w:t xml:space="preserve">; </w:t>
      </w:r>
      <w:r>
        <w:rPr>
          <w:lang w:val="en_US" w:bidi="en_US"/>
        </w:rPr>
        <w:t>Jeremiah 28:5–9</w:t>
      </w:r>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r>
        <w:rPr>
          <w:lang w:val="en_US" w:bidi="en_US"/>
        </w:rPr>
        <w:t>John 15:16</w:t>
      </w:r>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r>
        <w:rPr>
          <w:lang w:val="en_US" w:bidi="en_US"/>
        </w:rPr>
        <w:t>Acts 1:24–26</w:t>
      </w:r>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r>
        <w:rPr>
          <w:lang w:val="en_US" w:bidi="en_US"/>
        </w:rPr>
        <w:t>Galatians 1:1, 15</w:t>
      </w:r>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r>
        <w:rPr>
          <w:lang w:val="en_US" w:bidi="en_US"/>
        </w:rPr>
        <w:t>1 Timothy 1:18</w:t>
      </w:r>
      <w:r>
        <w:rPr>
          <w:lang w:val="en_US" w:bidi="en_US"/>
        </w:rPr>
        <w:t xml:space="preserve">; </w:t>
      </w:r>
      <w:r>
        <w:rPr>
          <w:lang w:val="en_US" w:bidi="en_US"/>
        </w:rPr>
        <w:t>4:14</w:t>
      </w:r>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r>
        <w:rPr>
          <w:lang w:val="en_US" w:bidi="en_US"/>
        </w:rPr>
        <w:t>1 Corinthians 12:8–11, 28</w:t>
      </w:r>
      <w:r>
        <w:rPr>
          <w:lang w:val="en_US" w:bidi="en_US"/>
        </w:rPr>
        <w:t xml:space="preserve">; compare </w:t>
      </w:r>
      <w:r>
        <w:rPr>
          <w:lang w:val="en_US" w:bidi="en_US"/>
        </w:rPr>
        <w:t>Ephesians 4:11</w:t>
      </w:r>
      <w:r>
        <w:rPr>
          <w:lang w:val="en_US" w:bidi="en_US"/>
        </w:rPr>
        <w:t xml:space="preserve">). </w:t>
      </w:r>
    </w:p>
    <w:p>
      <w:pPr/>
      <w:r>
        <w:rPr>
          <w:lang w:val="en_US" w:bidi="en_US"/>
        </w:rPr>
      </w:r>
      <w:r>
        <w:rPr>
          <w:lang w:val="en_US" w:bidi="en_US"/>
        </w:rPr>
        <w:t>In Ephesus, the Holy Spirit made the church leaders (“overseers“) guardians of the congregation (</w:t>
      </w:r>
      <w:r>
        <w:rPr>
          <w:lang w:val="en_US" w:bidi="en_US"/>
        </w:rPr>
        <w:t>Acts 20:28</w:t>
      </w:r>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r>
        <w:rPr>
          <w:lang w:val="en_US" w:bidi="en_US"/>
        </w:rPr>
        <w:t>Acts 8:18–24</w:t>
      </w:r>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r>
        <w:rPr>
          <w:lang w:val="en_US" w:bidi="en_US"/>
        </w:rPr>
        <w:t>Acts 1:15, 23</w:t>
      </w:r>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r>
        <w:rPr>
          <w:lang w:val="en_US" w:bidi="en_US"/>
        </w:rPr>
        <w:t>Acts 6:2–6</w:t>
      </w:r>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r>
        <w:rPr>
          <w:lang w:val="en_US" w:bidi="en_US"/>
        </w:rPr>
        <w:t>Acts 13:3</w:t>
      </w:r>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r>
        <w:rPr>
          <w:lang w:val="en_US" w:bidi="en_US"/>
        </w:rPr>
        <w:t>Acts 14:23</w:t>
      </w:r>
      <w:r>
        <w:rPr>
          <w:lang w:val="en_US" w:bidi="en_US"/>
        </w:rPr>
        <w:t>). Titus was instructed to do the same (</w:t>
      </w:r>
      <w:r>
        <w:rPr>
          <w:lang w:val="en_US" w:bidi="en_US"/>
        </w:rPr>
        <w:t>Titus 1:5</w:t>
      </w:r>
      <w:r>
        <w:rPr>
          <w:lang w:val="en_US" w:bidi="en_US"/>
        </w:rPr>
        <w:t>), and Timothy probably did this as well (</w:t>
      </w:r>
      <w:r>
        <w:rPr>
          <w:lang w:val="en_US" w:bidi="en_US"/>
        </w:rPr>
        <w:t>1 Timothy 5:22</w:t>
      </w:r>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r>
        <w:rPr>
          <w:lang w:val="en_US" w:bidi="en_US"/>
        </w:rPr>
        <w:t>1 Timothy 4:14</w:t>
      </w:r>
      <w:r>
        <w:rPr>
          <w:lang w:val="en_US" w:bidi="en_US"/>
        </w:rPr>
        <w:t xml:space="preserve">; </w:t>
      </w:r>
      <w:r>
        <w:rPr>
          <w:lang w:val="en_US" w:bidi="en_US"/>
        </w:rPr>
        <w:t>2 Timothy 1:6</w:t>
      </w:r>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r>
        <w:rPr>
          <w:lang w:val="en_US" w:bidi="en_US"/>
        </w:rPr>
        <w:t>1 Timothy 3:1–13</w:t>
      </w:r>
      <w:r>
        <w:rPr>
          <w:lang w:val="en_US" w:bidi="en_US"/>
        </w:rPr>
        <w:t xml:space="preserve">; </w:t>
      </w:r>
      <w:r>
        <w:rPr>
          <w:lang w:val="en_US" w:bidi="en_US"/>
        </w:rPr>
        <w:t>2 Timothy 2:2</w:t>
      </w:r>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r>
        <w:rPr>
          <w:lang w:val="en_US" w:bidi="en_US"/>
        </w:rPr>
        <w:t>Acts 1:26</w:t>
      </w:r>
      <w:r>
        <w:rPr>
          <w:lang w:val="en_US" w:bidi="en_US"/>
        </w:rPr>
        <w:t xml:space="preserve">; </w:t>
      </w:r>
      <w:r>
        <w:rPr>
          <w:lang w:val="en_US" w:bidi="en_US"/>
        </w:rPr>
        <w:t>6:6</w:t>
      </w:r>
      <w:r>
        <w:rPr>
          <w:lang w:val="en_US" w:bidi="en_US"/>
        </w:rPr>
        <w:t xml:space="preserve">; </w:t>
      </w:r>
      <w:r>
        <w:rPr>
          <w:lang w:val="en_US" w:bidi="en_US"/>
        </w:rPr>
        <w:t>13:2–3</w:t>
      </w:r>
      <w:r>
        <w:rPr>
          <w:lang w:val="en_US" w:bidi="en_US"/>
        </w:rPr>
        <w:t xml:space="preserve">; </w:t>
      </w:r>
      <w:r>
        <w:rPr>
          <w:lang w:val="en_US" w:bidi="en_US"/>
        </w:rPr>
        <w:t>14:23</w:t>
      </w:r>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r>
        <w:rPr>
          <w:lang w:val="en_US" w:bidi="en_US"/>
        </w:rPr>
        <w:t>Acts 14:23</w:t>
      </w:r>
      <w:r>
        <w:rPr>
          <w:lang w:val="en_US" w:bidi="en_US"/>
        </w:rPr>
        <w:t xml:space="preserve">; </w:t>
      </w:r>
      <w:r>
        <w:rPr>
          <w:lang w:val="en_US" w:bidi="en_US"/>
        </w:rPr>
        <w:t>2 Corinthians 8:19</w:t>
      </w:r>
      <w:r>
        <w:rPr>
          <w:lang w:val="en_US" w:bidi="en_US"/>
        </w:rPr>
        <w:t>).</w:t>
      </w:r>
    </w:p>
    <w:p>
      <w:pPr>
        <w:pStyle w:val="ListBullet"/>
        <w:spacing w:line="240" w:lineRule="auto"/>
        <w:ind w:left="720"/>
      </w:pPr>
      <w:r>
        <w:rPr>
          <w:lang w:val="en_US" w:bidi="en_US"/>
        </w:rPr>
      </w:r>
      <w:r>
        <w:rPr>
          <w:lang w:val="en_US" w:bidi="en_US"/>
        </w:rPr>
        <w:t>Sometimes leaders were chosen by group choice (</w:t>
      </w:r>
      <w:r>
        <w:rPr>
          <w:lang w:val="en_US" w:bidi="en_US"/>
        </w:rPr>
        <w:t>Acts 1:15, 23</w:t>
      </w:r>
      <w:r>
        <w:rPr>
          <w:lang w:val="en_US" w:bidi="en_US"/>
        </w:rPr>
        <w:t xml:space="preserve">; </w:t>
      </w:r>
      <w:r>
        <w:rPr>
          <w:lang w:val="en_US" w:bidi="en_US"/>
        </w:rPr>
        <w:t>6:2–5</w:t>
      </w:r>
      <w:r>
        <w:rPr>
          <w:lang w:val="en_US" w:bidi="en_US"/>
        </w:rPr>
        <w:t xml:space="preserve">; </w:t>
      </w:r>
      <w:r>
        <w:rPr>
          <w:lang w:val="en_US" w:bidi="en_US"/>
        </w:rPr>
        <w:t>13:3</w:t>
      </w:r>
      <w:r>
        <w:rPr>
          <w:lang w:val="en_US" w:bidi="en_US"/>
        </w:rPr>
        <w:t xml:space="preserve">; </w:t>
      </w:r>
      <w:r>
        <w:rPr>
          <w:lang w:val="en_US" w:bidi="en_US"/>
        </w:rPr>
        <w:t>16:2</w:t>
      </w:r>
      <w:r>
        <w:rPr>
          <w:lang w:val="en_US" w:bidi="en_US"/>
        </w:rPr>
        <w:t xml:space="preserve">; </w:t>
      </w:r>
      <w:r>
        <w:rPr>
          <w:lang w:val="en_US" w:bidi="en_US"/>
        </w:rPr>
        <w:t>1 Timothy 4:14</w:t>
      </w:r>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r>
        <w:rPr>
          <w:lang w:val="en_US" w:bidi="en_US"/>
        </w:rPr>
        <w:t>Numbers 5:11–28</w:t>
      </w:r>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r>
        <w:rPr>
          <w:lang w:val="en_US" w:bidi="en_US"/>
        </w:rPr>
        <w:t>Numbers 5:27</w:t>
      </w:r>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Ordination Offering</w:t>
      </w:r>
      <w:r>
        <w:rPr>
          <w:lang w:val="en_US" w:bidi="en_US"/>
        </w:rPr>
      </w:r>
    </w:p>
    <w:p>
      <w:pPr/>
      <w:r>
        <w:rPr>
          <w:lang w:val="en_US" w:bidi="en_US"/>
        </w:rPr>
      </w:r>
      <w:r>
        <w:rPr>
          <w:lang w:val="en_US" w:bidi="en_US"/>
        </w:rPr>
        <w:t>An ordination offering was a sacrifice presented when priests were appointed and set apart for service to God. It formed part of the ceremony that installed Aaron and his sons as priests (</w:t>
      </w:r>
      <w:r>
        <w:rPr>
          <w:lang w:val="en_US" w:bidi="en_US"/>
        </w:rPr>
        <w:t>Exodus 29:1–37</w:t>
      </w:r>
      <w:r>
        <w:rPr>
          <w:lang w:val="en_US" w:bidi="en_US"/>
        </w:rPr>
        <w:t xml:space="preserve">; </w:t>
      </w:r>
      <w:r>
        <w:rPr>
          <w:lang w:val="en_US" w:bidi="en_US"/>
        </w:rPr>
        <w:t>Leviticus 8:1–36</w:t>
      </w:r>
      <w:r>
        <w:rPr>
          <w:lang w:val="en_US" w:bidi="en_US"/>
        </w:rPr>
        <w:t>).</w:t>
      </w:r>
    </w:p>
    <w:p>
      <w:pPr/>
      <w:r>
        <w:rPr>
          <w:lang w:val="en_US" w:bidi="en_US"/>
        </w:rPr>
      </w:r>
      <w:r>
        <w:rPr>
          <w:lang w:val="en_US" w:bidi="en_US"/>
        </w:rPr>
        <w:t>Some Bible translations use “installation offering”</w:t>
      </w:r>
      <w:r>
        <w:rPr>
          <w:b/>
          <w:lang w:val="en_US" w:bidi="en_US"/>
        </w:rPr>
        <w:t xml:space="preserve"> </w:t>
      </w:r>
      <w:r>
        <w:rPr>
          <w:lang w:val="en_US" w:bidi="en_US"/>
        </w:rPr>
        <w:t>for the same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Oreb was one of two Midianite leaders killed by men from the tribe of Ephraim. The other leader was Zeeb (</w:t>
      </w:r>
      <w:r>
        <w:rPr>
          <w:lang w:val="en_US" w:bidi="en_US"/>
        </w:rPr>
        <w:t>Judges 7:25</w:t>
      </w:r>
      <w:r>
        <w:rPr>
          <w:lang w:val="en_US" w:bidi="en_US"/>
        </w:rPr>
        <w:t xml:space="preserve">). </w:t>
      </w:r>
    </w:p>
    <w:p>
      <w:pPr/>
      <w:r>
        <w:rPr>
          <w:lang w:val="en_US" w:bidi="en_US"/>
        </w:rPr>
      </w:r>
      <w:r>
        <w:rPr>
          <w:lang w:val="en_US" w:bidi="en_US"/>
        </w:rPr>
        <w:t>Their deaths followed Gideon's surprise attack on the Midianite camp near the hill of Moreh in the Valley of Jezreel. As the Midianites fled east, they had to cross the Jordan River.</w:t>
      </w:r>
    </w:p>
    <w:p>
      <w:pPr/>
      <w:r>
        <w:rPr>
          <w:lang w:val="en_US" w:bidi="en_US"/>
        </w:rPr>
      </w:r>
      <w:r>
        <w:rPr>
          <w:lang w:val="en_US" w:bidi="en_US"/>
        </w:rPr>
        <w:t>Gideon sent a message to the men of Ephraim, telling them to take control of the river crossings so the Midianites could not escape. The Ephraimites followed his instructions and stopped a group of fleeing Midianites, including Oreb and Zeeb.</w:t>
      </w:r>
    </w:p>
    <w:p>
      <w:pPr/>
      <w:r>
        <w:rPr>
          <w:lang w:val="en_US" w:bidi="en_US"/>
        </w:rPr>
      </w:r>
      <w:r>
        <w:rPr>
          <w:lang w:val="en_US" w:bidi="en_US"/>
        </w:rPr>
        <w:t>The Ephraimites killed the two leaders and cut off their heads. They brought the heads to Gideon as proof of their victory while he was pursuing the Midianites east of the Jordan River (</w:t>
      </w:r>
      <w:r>
        <w:rPr>
          <w:lang w:val="en_US" w:bidi="en_US"/>
        </w:rPr>
        <w:t>Judges 8:3</w:t>
      </w:r>
      <w:r>
        <w:rPr>
          <w:lang w:val="en_US" w:bidi="en_US"/>
        </w:rPr>
        <w:t>).</w:t>
      </w:r>
    </w:p>
    <w:p>
      <w:pPr/>
      <w:r>
        <w:rPr>
          <w:lang w:val="en_US" w:bidi="en_US"/>
        </w:rPr>
      </w:r>
      <w:r>
        <w:rPr>
          <w:lang w:val="en_US" w:bidi="en_US"/>
        </w:rPr>
        <w:t xml:space="preserve">Later in Israel's history, the deaths of Oreb and Zeeb were remembered as a great victory that God gave his people over their enemies. In </w:t>
      </w:r>
      <w:r>
        <w:rPr>
          <w:lang w:val="en_US" w:bidi="en_US"/>
        </w:rPr>
        <w:t>Psalm 83:11</w:t>
      </w:r>
      <w:r>
        <w:rPr>
          <w:lang w:val="en_US" w:bidi="en_US"/>
        </w:rPr>
        <w:t>, the psalmist asks God to defeat the leaders of Israel's enemies, just as he defeated the Midianite leaders. Through the prophet Isaiah, the Lord also promised to defeat the Assyrians, just as he had defeated the Midianites at the rock of Oreb (</w:t>
      </w:r>
      <w:r>
        <w:rPr>
          <w:lang w:val="en_US" w:bidi="en_US"/>
        </w:rPr>
        <w:t>Isaiah 9:4</w:t>
      </w:r>
      <w:r>
        <w:rPr>
          <w:lang w:val="en_US" w:bidi="en_US"/>
        </w:rPr>
        <w:t xml:space="preserve">; </w:t>
      </w:r>
      <w:r>
        <w:rPr>
          <w:lang w:val="en_US" w:bidi="en_US"/>
        </w:rPr>
        <w:t>10:26</w:t>
      </w:r>
      <w:r>
        <w:rPr>
          <w:lang w:val="en_US" w:bidi="en_US"/>
        </w:rPr>
        <w:t xml:space="preserve">). </w:t>
      </w:r>
    </w:p>
    <w:p>
      <w:pPr/>
      <w:r>
        <w:rPr>
          <w:lang w:val="en_US" w:bidi="en_US"/>
        </w:rPr>
      </w:r>
      <w:r>
        <w:rPr>
          <w:lang w:val="en_US" w:bidi="en_US"/>
        </w:rPr>
        <w:t>These passages show that the earlier victory involved more than the deaths of two leaders. It was a major defeat that weakened the Midianite army and helped protect Israel from its enemies.</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Oren was a descendant of Judah and the third son of Jerahmeel (</w:t>
      </w:r>
      <w:r>
        <w:rPr>
          <w:lang w:val="en_US" w:bidi="en_US"/>
        </w:rPr>
        <w:t>1 Chronicles 2:25</w:t>
      </w:r>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Organ is the King James Version term for “flute” in </w:t>
      </w:r>
      <w:r>
        <w:rPr>
          <w:lang w:val="en_US" w:bidi="en_US"/>
        </w:rPr>
        <w:t>Genesis 4:21</w:t>
      </w:r>
      <w:r>
        <w:rPr>
          <w:lang w:val="en_US" w:bidi="en_US"/>
        </w:rPr>
        <w:t xml:space="preserve">, </w:t>
      </w:r>
      <w:r>
        <w:rPr>
          <w:lang w:val="en_US" w:bidi="en_US"/>
        </w:rPr>
        <w:t>Job 21:12</w:t>
      </w:r>
      <w:r>
        <w:rPr>
          <w:lang w:val="en_US" w:bidi="en_US"/>
        </w:rPr>
        <w:t xml:space="preserve">, </w:t>
      </w:r>
      <w:r>
        <w:rPr>
          <w:lang w:val="en_US" w:bidi="en_US"/>
        </w:rPr>
        <w:t>30:31</w:t>
      </w:r>
      <w:r>
        <w:rPr>
          <w:lang w:val="en_US" w:bidi="en_US"/>
        </w:rPr>
        <w:t xml:space="preserve">, and </w:t>
      </w:r>
      <w:r>
        <w:rPr>
          <w:lang w:val="en_US" w:bidi="en_US"/>
        </w:rPr>
        <w:t>Psalm 150:4</w:t>
      </w:r>
      <w:r>
        <w:rPr>
          <w:lang w:val="en_US" w:bidi="en_US"/>
        </w:rPr>
        <w:t>. This instrument was probably a type of wind instrument and was not like a modern organ.</w:t>
      </w:r>
    </w:p>
    <w:p>
      <w:pPr/>
      <w:r>
        <w:rPr>
          <w:lang w:val="en_US" w:bidi="en_US"/>
        </w:rPr>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Orion is the constellation generally identified with the Hebrew </w:t>
      </w:r>
      <w:r>
        <w:rPr>
          <w:i/>
          <w:lang w:val="en_US" w:bidi="en_US"/>
        </w:rPr>
        <w:t>kesil</w:t>
      </w:r>
      <w:r>
        <w:rPr>
          <w:lang w:val="en_US" w:bidi="en_US"/>
        </w:rPr>
        <w:t>, rendered “Orion” in some Septuagint passages.</w:t>
      </w:r>
    </w:p>
    <w:p>
      <w:pPr/>
      <w:r>
        <w:rPr>
          <w:lang w:val="en_US" w:bidi="en_US"/>
        </w:rPr>
      </w:r>
      <w:r>
        <w:rPr>
          <w:lang w:val="en_US" w:bidi="en_US"/>
        </w:rPr>
        <w:t xml:space="preserve">Various legends grew about this hunter. In Greece, people said </w:t>
      </w:r>
      <w:r>
        <w:rPr>
          <w:lang w:val="en_US" w:bidi="en_US"/>
        </w:rPr>
        <w:t>that he had been banished to the sky for foolish boasting</w:t>
      </w:r>
      <w:r>
        <w:rPr>
          <w:lang w:val="en_US" w:bidi="en_US"/>
        </w:rPr>
        <w:t xml:space="preserve">. In Semitic lands, people said his banishment to the sky was for asserting his strength against God (the Hebrew means both “sturdy” and “fool”). </w:t>
      </w:r>
    </w:p>
    <w:p>
      <w:pPr/>
      <w:r>
        <w:rPr>
          <w:lang w:val="en_US" w:bidi="en_US"/>
        </w:rPr>
      </w:r>
      <w:r>
        <w:rPr>
          <w:lang w:val="en_US" w:bidi="en_US"/>
        </w:rPr>
        <w:t>Job 9:9</w:t>
      </w:r>
      <w:r>
        <w:rPr>
          <w:lang w:val="en_US" w:bidi="en_US"/>
        </w:rPr>
        <w:t xml:space="preserve"> mentions the “making” of Orion among the great, unsearchable things God does in nature (compare </w:t>
      </w:r>
      <w:r>
        <w:rPr>
          <w:lang w:val="en_US" w:bidi="en_US"/>
        </w:rPr>
        <w:t>Amos 5:8</w:t>
      </w:r>
      <w:r>
        <w:rPr>
          <w:lang w:val="en_US" w:bidi="en_US"/>
        </w:rPr>
        <w:t>). God challenged Job to attempt what only God could do: “loosen the belt of Orion” (</w:t>
      </w:r>
      <w:r>
        <w:rPr>
          <w:lang w:val="en_US" w:bidi="en_US"/>
        </w:rPr>
        <w:t>Job 38:31–32</w:t>
      </w:r>
      <w:r>
        <w:rPr>
          <w:lang w:val="en_US" w:bidi="en_US"/>
        </w:rPr>
        <w:t>). The real importance of the question points to God's control over the changing seasons. In ancient Israel, the appearance of the Pleiades was associated with spring, while Orion was associated with winter. These seasonal patterns are different in the Southern Hemisphere. The main point is that God controls the stars and the seasons.</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Ornan is another spelling of Araunah, the Jebusite, in </w:t>
      </w:r>
      <w:r>
        <w:rPr>
          <w:lang w:val="en_US" w:bidi="en_US"/>
        </w:rPr>
        <w:t>1 Chronicles 21:15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r>
        <w:rPr>
          <w:lang w:val="en_US" w:bidi="en_US"/>
        </w:rPr>
        <w:t>Am 6:2</w:t>
      </w:r>
      <w:r>
        <w:rPr>
          <w:lang w:val="en_US" w:bidi="en_US"/>
        </w:rPr>
        <w:t>) on the Orontes against which Solomon fought (</w:t>
      </w:r>
      <w:r>
        <w:rPr>
          <w:lang w:val="en_US" w:bidi="en_US"/>
        </w:rPr>
        <w:t>2 Chr 8:3–4</w:t>
      </w:r>
      <w:r>
        <w:rPr>
          <w:lang w:val="en_US" w:bidi="en_US"/>
        </w:rPr>
        <w:t>) and which Jeroboam II much later recovered for Israel (</w:t>
      </w:r>
      <w:r>
        <w:rPr>
          <w:lang w:val="en_US" w:bidi="en_US"/>
        </w:rPr>
        <w:t>2 Kgs 14:28</w:t>
      </w:r>
      <w:r>
        <w:rPr>
          <w:lang w:val="en_US" w:bidi="en_US"/>
        </w:rPr>
        <w:t>). When Samaria fell to Assyria, Sargon deported its inhabitants and replaced them with people from Hamath (</w:t>
      </w:r>
      <w:r>
        <w:rPr>
          <w:lang w:val="en_US" w:bidi="en_US"/>
        </w:rPr>
        <w:t>17:24, 30</w:t>
      </w:r>
      <w:r>
        <w:rPr>
          <w:lang w:val="en_US" w:bidi="en_US"/>
        </w:rPr>
        <w:t>). The inscriptions of Shalmaneser III say that Ahab of Samaria fought in the battle of Qarqar on the Orontes in 854 BC. Jehoahaz of Judah was summoned by Pharaoh Neco to Riblah on the Orontes (</w:t>
      </w:r>
      <w:r>
        <w:rPr>
          <w:lang w:val="en_US" w:bidi="en_US"/>
        </w:rPr>
        <w:t>23:33</w:t>
      </w:r>
      <w:r>
        <w:rPr>
          <w:lang w:val="en_US" w:bidi="en_US"/>
        </w:rPr>
        <w:t>), an event that Jeremiah mourned in a dirge (</w:t>
      </w:r>
      <w:r>
        <w:rPr>
          <w:lang w:val="en_US" w:bidi="en_US"/>
        </w:rPr>
        <w:t>Jer 22:10</w:t>
      </w:r>
      <w:r>
        <w:rPr>
          <w:lang w:val="en_US" w:bidi="en_US"/>
        </w:rPr>
        <w:t>). At Riblah, Nebuchadnezzar had Zedekiah blinded and led in chains to Babylon (</w:t>
      </w:r>
      <w:r>
        <w:rPr>
          <w:lang w:val="en_US" w:bidi="en_US"/>
        </w:rPr>
        <w:t>2 Kgs 25:20</w:t>
      </w:r>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Orpah was a woman from Moab who married Chilion (</w:t>
      </w:r>
      <w:r>
        <w:rPr>
          <w:lang w:val="en_US" w:bidi="en_US"/>
        </w:rPr>
        <w:t>Ruth 1:1–14</w:t>
      </w:r>
      <w:r>
        <w:rPr>
          <w:lang w:val="en_US" w:bidi="en_US"/>
        </w:rPr>
        <w:t>). Chilion was a son of Elimelech and Naomi. After her husband and sons died, Naomi decided to return to Judah. Both Orpah and Ruth wanted to go with Naomi. But when Naomi urged Orpah, Orpah remained in her homeland.</w:t>
      </w:r>
    </w:p>
    <w:p>
      <w:pPr/>
      <w:r>
        <w:rPr>
          <w:lang w:val="en_US" w:bidi="en_US"/>
        </w:rPr>
      </w:r>
      <w:r>
        <w:rPr>
          <w:i/>
          <w:lang w:val="en_US" w:bidi="en_US"/>
        </w:rPr>
        <w:t>See also</w:t>
      </w:r>
      <w:r>
        <w:rPr>
          <w:lang w:val="en_US" w:bidi="en_US"/>
        </w:rPr>
        <w:t xml:space="preserve"> </w:t>
      </w:r>
      <w:r>
        <w:rPr>
          <w:lang w:val="en_US" w:bidi="en_US"/>
        </w:rPr>
        <w:t>Book of Ruth</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r>
        <w:rPr>
          <w:lang w:val="en_US" w:bidi="en_US"/>
        </w:rPr>
        <w:t>Lamentations 5:3</w:t>
      </w:r>
      <w:r>
        <w:rPr>
          <w:lang w:val="en_US" w:bidi="en_US"/>
        </w:rPr>
        <w:t>).</w:t>
      </w:r>
    </w:p>
    <w:p>
      <w:pPr/>
      <w:r>
        <w:rPr>
          <w:lang w:val="en_US" w:bidi="en_US"/>
        </w:rPr>
      </w:r>
      <w:r>
        <w:rPr>
          <w:lang w:val="en_US" w:bidi="en_US"/>
        </w:rPr>
        <w:t>God shows special concern for orphans (</w:t>
      </w:r>
      <w:r>
        <w:rPr>
          <w:lang w:val="en_US" w:bidi="en_US"/>
        </w:rPr>
        <w:t>Exodus 22:22–24</w:t>
      </w:r>
      <w:r>
        <w:rPr>
          <w:lang w:val="en_US" w:bidi="en_US"/>
        </w:rPr>
        <w:t xml:space="preserve">; </w:t>
      </w:r>
      <w:r>
        <w:rPr>
          <w:lang w:val="en_US" w:bidi="en_US"/>
        </w:rPr>
        <w:t>Deuteronomy 10:18</w:t>
      </w:r>
      <w:r>
        <w:rPr>
          <w:lang w:val="en_US" w:bidi="en_US"/>
        </w:rPr>
        <w:t xml:space="preserve">; </w:t>
      </w:r>
      <w:r>
        <w:rPr>
          <w:lang w:val="en_US" w:bidi="en_US"/>
        </w:rPr>
        <w:t>Psalms 10:14, 18</w:t>
      </w:r>
      <w:r>
        <w:rPr>
          <w:lang w:val="en_US" w:bidi="en_US"/>
        </w:rPr>
        <w:t xml:space="preserve">; </w:t>
      </w:r>
      <w:r>
        <w:rPr>
          <w:lang w:val="en_US" w:bidi="en_US"/>
        </w:rPr>
        <w:t>27:10</w:t>
      </w:r>
      <w:r>
        <w:rPr>
          <w:lang w:val="en_US" w:bidi="en_US"/>
        </w:rPr>
        <w:t xml:space="preserve">; </w:t>
      </w:r>
      <w:r>
        <w:rPr>
          <w:lang w:val="en_US" w:bidi="en_US"/>
        </w:rPr>
        <w:t>68:5</w:t>
      </w:r>
      <w:r>
        <w:rPr>
          <w:lang w:val="en_US" w:bidi="en_US"/>
        </w:rPr>
        <w:t xml:space="preserve">; </w:t>
      </w:r>
      <w:r>
        <w:rPr>
          <w:lang w:val="en_US" w:bidi="en_US"/>
        </w:rPr>
        <w:t>146:9</w:t>
      </w:r>
      <w:r>
        <w:rPr>
          <w:lang w:val="en_US" w:bidi="en_US"/>
        </w:rPr>
        <w:t xml:space="preserve">; </w:t>
      </w:r>
      <w:r>
        <w:rPr>
          <w:lang w:val="en_US" w:bidi="en_US"/>
        </w:rPr>
        <w:t>Isaiah 1:17</w:t>
      </w:r>
      <w:r>
        <w:rPr>
          <w:lang w:val="en_US" w:bidi="en_US"/>
        </w:rPr>
        <w:t xml:space="preserve">; </w:t>
      </w:r>
      <w:r>
        <w:rPr>
          <w:lang w:val="en_US" w:bidi="en_US"/>
        </w:rPr>
        <w:t>Hosea 14:3</w:t>
      </w:r>
      <w:r>
        <w:rPr>
          <w:lang w:val="en_US" w:bidi="en_US"/>
        </w:rPr>
        <w:t>). Old Testament laws protected their rights of inheritance (</w:t>
      </w:r>
      <w:r>
        <w:rPr>
          <w:lang w:val="en_US" w:bidi="en_US"/>
        </w:rPr>
        <w:t>Numbers 27:7–11</w:t>
      </w:r>
      <w:r>
        <w:rPr>
          <w:lang w:val="en_US" w:bidi="en_US"/>
        </w:rPr>
        <w:t xml:space="preserve">; </w:t>
      </w:r>
      <w:r>
        <w:rPr>
          <w:lang w:val="en_US" w:bidi="en_US"/>
        </w:rPr>
        <w:t>Deuteronomy 24:17</w:t>
      </w:r>
      <w:r>
        <w:rPr>
          <w:lang w:val="en_US" w:bidi="en_US"/>
        </w:rPr>
        <w:t xml:space="preserve">; </w:t>
      </w:r>
      <w:r>
        <w:rPr>
          <w:lang w:val="en_US" w:bidi="en_US"/>
        </w:rPr>
        <w:t>Proverbs 23:10</w:t>
      </w:r>
      <w:r>
        <w:rPr>
          <w:lang w:val="en_US" w:bidi="en_US"/>
        </w:rPr>
        <w:t>). The law allowed them to take food from the fields and vineyards (</w:t>
      </w:r>
      <w:r>
        <w:rPr>
          <w:lang w:val="en_US" w:bidi="en_US"/>
        </w:rPr>
        <w:t>Deuteronomy 24:19–21</w:t>
      </w:r>
      <w:r>
        <w:rPr>
          <w:lang w:val="en_US" w:bidi="en_US"/>
        </w:rPr>
        <w:t>). It also allowed them to participation in the great annual feasts (</w:t>
      </w:r>
      <w:r>
        <w:rPr>
          <w:lang w:val="en_US" w:bidi="en_US"/>
        </w:rPr>
        <w:t>Deuteronomy 16:11, 14</w:t>
      </w:r>
      <w:r>
        <w:rPr>
          <w:lang w:val="en_US" w:bidi="en_US"/>
        </w:rPr>
        <w:t>). They were also given a part of the tithe crops collected every three years (</w:t>
      </w:r>
      <w:r>
        <w:rPr>
          <w:lang w:val="en_US" w:bidi="en_US"/>
        </w:rPr>
        <w:t>Deuteronomy 14:29</w:t>
      </w:r>
      <w:r>
        <w:rPr>
          <w:lang w:val="en_US" w:bidi="en_US"/>
        </w:rPr>
        <w:t xml:space="preserve">; </w:t>
      </w:r>
      <w:r>
        <w:rPr>
          <w:lang w:val="en_US" w:bidi="en_US"/>
        </w:rPr>
        <w:t>26:12</w:t>
      </w:r>
      <w:r>
        <w:rPr>
          <w:lang w:val="en_US" w:bidi="en_US"/>
        </w:rPr>
        <w:t>). The Bible strongly condemns those who mistreat orphans (</w:t>
      </w:r>
      <w:r>
        <w:rPr>
          <w:lang w:val="en_US" w:bidi="en_US"/>
        </w:rPr>
        <w:t>Deuteronomy 24:17</w:t>
      </w:r>
      <w:r>
        <w:rPr>
          <w:lang w:val="en_US" w:bidi="en_US"/>
        </w:rPr>
        <w:t xml:space="preserve">; </w:t>
      </w:r>
      <w:r>
        <w:rPr>
          <w:lang w:val="en_US" w:bidi="en_US"/>
        </w:rPr>
        <w:t>27:19</w:t>
      </w:r>
      <w:r>
        <w:rPr>
          <w:lang w:val="en_US" w:bidi="en_US"/>
        </w:rPr>
        <w:t xml:space="preserve">; </w:t>
      </w:r>
      <w:r>
        <w:rPr>
          <w:lang w:val="en_US" w:bidi="en_US"/>
        </w:rPr>
        <w:t>Malachi 3:5</w:t>
      </w:r>
      <w:r>
        <w:rPr>
          <w:lang w:val="en_US" w:bidi="en_US"/>
        </w:rPr>
        <w:t>).</w:t>
      </w:r>
    </w:p>
    <w:p>
      <w:pPr/>
      <w:r>
        <w:rPr>
          <w:lang w:val="en_US" w:bidi="en_US"/>
        </w:rPr>
      </w:r>
      <w:r>
        <w:rPr>
          <w:lang w:val="en_US" w:bidi="en_US"/>
        </w:rPr>
        <w:t>Friends and relatives sometimes helped orphans in Israel (</w:t>
      </w:r>
      <w:r>
        <w:rPr>
          <w:lang w:val="en_US" w:bidi="en_US"/>
        </w:rPr>
        <w:t>Job 29:12</w:t>
      </w:r>
      <w:r>
        <w:rPr>
          <w:lang w:val="en_US" w:bidi="en_US"/>
        </w:rPr>
        <w:t xml:space="preserve">; </w:t>
      </w:r>
      <w:r>
        <w:rPr>
          <w:lang w:val="en_US" w:bidi="en_US"/>
        </w:rPr>
        <w:t>31:17</w:t>
      </w:r>
      <w:r>
        <w:rPr>
          <w:lang w:val="en_US" w:bidi="en_US"/>
        </w:rPr>
        <w:t>). But many people failed to follow these laws. This failure is shown by the accusations of the writers of the Bible (</w:t>
      </w:r>
      <w:r>
        <w:rPr>
          <w:lang w:val="en_US" w:bidi="en_US"/>
        </w:rPr>
        <w:t>Job 6:27</w:t>
      </w:r>
      <w:r>
        <w:rPr>
          <w:lang w:val="en_US" w:bidi="en_US"/>
        </w:rPr>
        <w:t xml:space="preserve">; </w:t>
      </w:r>
      <w:r>
        <w:rPr>
          <w:lang w:val="en_US" w:bidi="en_US"/>
        </w:rPr>
        <w:t>22:9</w:t>
      </w:r>
      <w:r>
        <w:rPr>
          <w:lang w:val="en_US" w:bidi="en_US"/>
        </w:rPr>
        <w:t xml:space="preserve">; </w:t>
      </w:r>
      <w:r>
        <w:rPr>
          <w:lang w:val="en_US" w:bidi="en_US"/>
        </w:rPr>
        <w:t>24:3, 9</w:t>
      </w:r>
      <w:r>
        <w:rPr>
          <w:lang w:val="en_US" w:bidi="en_US"/>
        </w:rPr>
        <w:t xml:space="preserve">; </w:t>
      </w:r>
      <w:r>
        <w:rPr>
          <w:lang w:val="en_US" w:bidi="en_US"/>
        </w:rPr>
        <w:t>Psalm 94:6</w:t>
      </w:r>
      <w:r>
        <w:rPr>
          <w:lang w:val="en_US" w:bidi="en_US"/>
        </w:rPr>
        <w:t xml:space="preserve">; </w:t>
      </w:r>
      <w:r>
        <w:rPr>
          <w:lang w:val="en_US" w:bidi="en_US"/>
        </w:rPr>
        <w:t>Isaiah 1:23</w:t>
      </w:r>
      <w:r>
        <w:rPr>
          <w:lang w:val="en_US" w:bidi="en_US"/>
        </w:rPr>
        <w:t xml:space="preserve">; </w:t>
      </w:r>
      <w:r>
        <w:rPr>
          <w:lang w:val="en_US" w:bidi="en_US"/>
        </w:rPr>
        <w:t>10:2</w:t>
      </w:r>
      <w:r>
        <w:rPr>
          <w:lang w:val="en_US" w:bidi="en_US"/>
        </w:rPr>
        <w:t xml:space="preserve">; </w:t>
      </w:r>
      <w:r>
        <w:rPr>
          <w:lang w:val="en_US" w:bidi="en_US"/>
        </w:rPr>
        <w:t>Jeremiah 5:28</w:t>
      </w:r>
      <w:r>
        <w:rPr>
          <w:lang w:val="en_US" w:bidi="en_US"/>
        </w:rPr>
        <w:t xml:space="preserve">; </w:t>
      </w:r>
      <w:r>
        <w:rPr>
          <w:lang w:val="en_US" w:bidi="en_US"/>
        </w:rPr>
        <w:t>Ezekiel 22:7</w:t>
      </w:r>
      <w:r>
        <w:rPr>
          <w:lang w:val="en_US" w:bidi="en_US"/>
        </w:rPr>
        <w:t>). As a result, the prophets often pleaded for better treatment of orphans (</w:t>
      </w:r>
      <w:r>
        <w:rPr>
          <w:lang w:val="en_US" w:bidi="en_US"/>
        </w:rPr>
        <w:t>Jeremiah 7:6</w:t>
      </w:r>
      <w:r>
        <w:rPr>
          <w:lang w:val="en_US" w:bidi="en_US"/>
        </w:rPr>
        <w:t xml:space="preserve">; </w:t>
      </w:r>
      <w:r>
        <w:rPr>
          <w:lang w:val="en_US" w:bidi="en_US"/>
        </w:rPr>
        <w:t>22:3</w:t>
      </w:r>
      <w:r>
        <w:rPr>
          <w:lang w:val="en_US" w:bidi="en_US"/>
        </w:rPr>
        <w:t xml:space="preserve">; </w:t>
      </w:r>
      <w:r>
        <w:rPr>
          <w:lang w:val="en_US" w:bidi="en_US"/>
        </w:rPr>
        <w:t>Zechariah 7:10</w:t>
      </w:r>
      <w:r>
        <w:rPr>
          <w:lang w:val="en_US" w:bidi="en_US"/>
        </w:rPr>
        <w:t>).</w:t>
      </w:r>
    </w:p>
    <w:p>
      <w:pPr/>
      <w:r>
        <w:rPr>
          <w:lang w:val="en_US" w:bidi="en_US"/>
        </w:rPr>
      </w:r>
      <w:r>
        <w:rPr>
          <w:lang w:val="en_US" w:bidi="en_US"/>
        </w:rPr>
        <w:t>The New Testament uses the word only twice. Once, it describes those who are desolate or in "distress" (</w:t>
      </w:r>
      <w:r>
        <w:rPr>
          <w:lang w:val="en_US" w:bidi="en_US"/>
        </w:rPr>
        <w:t>John 14:18</w:t>
      </w:r>
      <w:r>
        <w:rPr>
          <w:lang w:val="en_US" w:bidi="en_US"/>
        </w:rPr>
        <w:t>), The second use describes the "fatherless"(</w:t>
      </w:r>
      <w:r>
        <w:rPr>
          <w:lang w:val="en_US" w:bidi="en_US"/>
        </w:rPr>
        <w:t>James 1:27</w:t>
      </w:r>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(1 Macc 15:37).</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r>
        <w:rPr>
          <w:lang w:val="en_US" w:bidi="en_US"/>
        </w:rPr>
        <w:t>Numbers 13:8,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Osnapper is an Aramaic name for the Assyrian king Ashurbanipal (</w:t>
      </w:r>
      <w:r>
        <w:rPr>
          <w:lang w:val="en_US" w:bidi="en_US"/>
        </w:rPr>
        <w:t>Ezra 4:10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r>
        <w:rPr>
          <w:lang w:val="en_US" w:bidi="en_US"/>
        </w:rPr>
        <w:t>Leviticus 11:13</w:t>
      </w:r>
      <w:r>
        <w:rPr>
          <w:lang w:val="en_US" w:bidi="en_US"/>
        </w:rPr>
        <w:t xml:space="preserve"> and </w:t>
      </w:r>
      <w:r>
        <w:rPr>
          <w:lang w:val="en_US" w:bidi="en_US"/>
        </w:rPr>
        <w:t>Deuteronomy 14:12</w:t>
      </w:r>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r>
        <w:rPr>
          <w:lang w:val="en_US" w:bidi="en_US"/>
        </w:rPr>
        <w:t>Lv 11:13</w:t>
      </w:r>
      <w:r>
        <w:rPr>
          <w:lang w:val="en_US" w:bidi="en_US"/>
        </w:rPr>
        <w:t xml:space="preserve">; </w:t>
      </w:r>
      <w:r>
        <w:rPr>
          <w:lang w:val="en_US" w:bidi="en_US"/>
        </w:rPr>
        <w:t>Dt 14:12</w:t>
      </w:r>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Ostraca are broken pieces of pottery that have writing on them. In biblical times, people sometimes used these pieces as a surface for writing.</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r>
        <w:rPr>
          <w:lang w:val="en_US" w:bidi="en_US"/>
        </w:rPr>
        <w:t>Leviticus 11:16</w:t>
      </w:r>
      <w:r>
        <w:rPr>
          <w:lang w:val="en_US" w:bidi="en_US"/>
        </w:rPr>
        <w:t xml:space="preserve">; </w:t>
      </w:r>
      <w:r>
        <w:rPr>
          <w:lang w:val="en_US" w:bidi="en_US"/>
        </w:rPr>
        <w:t>Deuteronomy 14:15</w:t>
      </w:r>
      <w:r>
        <w:rPr>
          <w:lang w:val="en_US" w:bidi="en_US"/>
        </w:rPr>
        <w:t>). They are linked with lonely or empty places (</w:t>
      </w:r>
      <w:r>
        <w:rPr>
          <w:lang w:val="en_US" w:bidi="en_US"/>
        </w:rPr>
        <w:t>Job 30:29</w:t>
      </w:r>
      <w:r>
        <w:rPr>
          <w:lang w:val="en_US" w:bidi="en_US"/>
        </w:rPr>
        <w:t xml:space="preserve">; </w:t>
      </w:r>
      <w:r>
        <w:rPr>
          <w:lang w:val="en_US" w:bidi="en_US"/>
        </w:rPr>
        <w:t>Isaiah 13:21</w:t>
      </w:r>
      <w:r>
        <w:rPr>
          <w:lang w:val="en_US" w:bidi="en_US"/>
        </w:rPr>
        <w:t xml:space="preserve">; </w:t>
      </w:r>
      <w:r>
        <w:rPr>
          <w:lang w:val="en_US" w:bidi="en_US"/>
        </w:rPr>
        <w:t>34:13</w:t>
      </w:r>
      <w:r>
        <w:rPr>
          <w:lang w:val="en_US" w:bidi="en_US"/>
        </w:rPr>
        <w:t xml:space="preserve">; </w:t>
      </w:r>
      <w:r>
        <w:rPr>
          <w:lang w:val="en_US" w:bidi="en_US"/>
        </w:rPr>
        <w:t>43:20</w:t>
      </w:r>
      <w:r>
        <w:rPr>
          <w:lang w:val="en_US" w:bidi="en_US"/>
        </w:rPr>
        <w:t xml:space="preserve">; </w:t>
      </w:r>
      <w:r>
        <w:rPr>
          <w:lang w:val="en_US" w:bidi="en_US"/>
        </w:rPr>
        <w:t>Jeremiah 50:39</w:t>
      </w:r>
      <w:r>
        <w:rPr>
          <w:lang w:val="en_US" w:bidi="en_US"/>
        </w:rPr>
        <w:t>). Their cry at night sounds painful, like the low sound of an ox (</w:t>
      </w:r>
      <w:r>
        <w:rPr>
          <w:lang w:val="en_US" w:bidi="en_US"/>
        </w:rPr>
        <w:t>Micah 1:8</w:t>
      </w:r>
      <w:r>
        <w:rPr>
          <w:lang w:val="en_US" w:bidi="en_US"/>
        </w:rPr>
        <w:t>). The Bible also talks about how ostriches seem to forget or ignore their eggs and chicks (</w:t>
      </w:r>
      <w:r>
        <w:rPr>
          <w:lang w:val="en_US" w:bidi="en_US"/>
        </w:rPr>
        <w:t>Job 39:13–18</w:t>
      </w:r>
      <w:r>
        <w:rPr>
          <w:lang w:val="en_US" w:bidi="en_US"/>
        </w:rPr>
        <w:t xml:space="preserve">; </w:t>
      </w:r>
      <w:r>
        <w:rPr>
          <w:lang w:val="en_US" w:bidi="en_US"/>
        </w:rPr>
        <w:t>Lamentations 4:3</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Othni was Shemaiah’s son and a gatekeeper in Solomon’s temple (</w:t>
      </w:r>
      <w:r>
        <w:rPr>
          <w:lang w:val="en_US" w:bidi="en_US"/>
        </w:rPr>
        <w:t>1 Chronicles 26:7</w:t>
      </w:r>
      <w:r>
        <w:rPr>
          <w:lang w:val="en_US" w:bidi="en_US"/>
        </w:rPr>
        <w:t>). He was a member of the tribe of Levi.</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r>
        <w:rPr>
          <w:lang w:val="en_US" w:bidi="en_US"/>
        </w:rPr>
        <w:t>Jos 15:15–17</w:t>
      </w:r>
      <w:r>
        <w:rPr>
          <w:lang w:val="en_US" w:bidi="en_US"/>
        </w:rPr>
        <w:t xml:space="preserve">; </w:t>
      </w:r>
      <w:r>
        <w:rPr>
          <w:lang w:val="en_US" w:bidi="en_US"/>
        </w:rPr>
        <w:t>Jgs 1:11–13</w:t>
      </w:r>
      <w:r>
        <w:rPr>
          <w:lang w:val="en_US" w:bidi="en_US"/>
        </w:rPr>
        <w:t xml:space="preserve">; </w:t>
      </w:r>
      <w:r>
        <w:rPr>
          <w:lang w:val="en_US" w:bidi="en_US"/>
        </w:rPr>
        <w:t>3:8–11</w:t>
      </w:r>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r>
        <w:rPr>
          <w:lang w:val="en_US" w:bidi="en_US"/>
        </w:rPr>
        <w:t>Jos 15:19</w:t>
      </w:r>
      <w:r>
        <w:rPr>
          <w:lang w:val="en_US" w:bidi="en_US"/>
        </w:rPr>
        <w:t xml:space="preserve">; </w:t>
      </w:r>
      <w:r>
        <w:rPr>
          <w:lang w:val="en_US" w:bidi="en_US"/>
        </w:rPr>
        <w:t>Jgs 1:15</w:t>
      </w:r>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r>
        <w:rPr>
          <w:lang w:val="en_US" w:bidi="en_US"/>
        </w:rPr>
        <w:t>Jgs 3:7</w:t>
      </w:r>
      <w:r>
        <w:rPr>
          <w:lang w:val="en_US" w:bidi="en_US"/>
        </w:rPr>
        <w:t xml:space="preserve">). When the people cried for relief, the Lord raised up Othniel. Delivering them, he was described as someone that the “Spirit of the Lord came upon” (v </w:t>
      </w:r>
      <w:r>
        <w:rPr>
          <w:lang w:val="en_US" w:bidi="en_US"/>
        </w:rPr>
        <w:t>10</w:t>
      </w:r>
      <w:r>
        <w:rPr>
          <w:lang w:val="en_US" w:bidi="en_US"/>
        </w:rPr>
        <w:t xml:space="preserve">). The effects of his work as judge lasted for a generation (vv </w:t>
      </w:r>
      <w:r>
        <w:rPr>
          <w:lang w:val="en_US" w:bidi="en_US"/>
        </w:rPr>
        <w:t>9–11</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An outcast is a person who has been forced to leave their home or community or who is rejected by others. This English word is used to translate two related Hebrew terms meaning "to drive away," "to force someone to leave," or "to send away." The Berean Standard Bible also uses words such as "exiles" and "dispersed" to express these meanings.</w:t>
      </w:r>
    </w:p>
    <w:p>
      <w:pPr/>
      <w:r>
        <w:rPr>
          <w:lang w:val="en_US" w:bidi="en_US"/>
        </w:rPr>
      </w:r>
      <w:r>
        <w:rPr>
          <w:lang w:val="en_US" w:bidi="en_US"/>
        </w:rPr>
        <w:t>In four passages, these terms refer to people from Israel who have been scattered or forced to leave their homeland. The Lord promises to gather them again (</w:t>
      </w:r>
      <w:r>
        <w:rPr>
          <w:lang w:val="en_US" w:bidi="en_US"/>
        </w:rPr>
        <w:t>Psalm 147:2</w:t>
      </w:r>
      <w:r>
        <w:rPr>
          <w:lang w:val="en_US" w:bidi="en_US"/>
        </w:rPr>
        <w:t xml:space="preserve">; </w:t>
      </w:r>
      <w:r>
        <w:rPr>
          <w:lang w:val="en_US" w:bidi="en_US"/>
        </w:rPr>
        <w:t>Isaiah 11:12</w:t>
      </w:r>
      <w:r>
        <w:rPr>
          <w:lang w:val="en_US" w:bidi="en_US"/>
        </w:rPr>
        <w:t xml:space="preserve">; </w:t>
      </w:r>
      <w:r>
        <w:rPr>
          <w:lang w:val="en_US" w:bidi="en_US"/>
        </w:rPr>
        <w:t>27:13</w:t>
      </w:r>
      <w:r>
        <w:rPr>
          <w:lang w:val="en_US" w:bidi="en_US"/>
        </w:rPr>
        <w:t xml:space="preserve">; </w:t>
      </w:r>
      <w:r>
        <w:rPr>
          <w:lang w:val="en_US" w:bidi="en_US"/>
        </w:rPr>
        <w:t>56:8</w:t>
      </w:r>
      <w:r>
        <w:rPr>
          <w:lang w:val="en_US" w:bidi="en_US"/>
        </w:rPr>
        <w:t>).</w:t>
      </w:r>
    </w:p>
    <w:p>
      <w:pPr/>
      <w:r>
        <w:rPr>
          <w:lang w:val="en_US" w:bidi="en_US"/>
        </w:rPr>
      </w:r>
      <w:r>
        <w:rPr>
          <w:lang w:val="en_US" w:bidi="en_US"/>
        </w:rPr>
        <w:t xml:space="preserve">In </w:t>
      </w:r>
      <w:r>
        <w:rPr>
          <w:lang w:val="en_US" w:bidi="en_US"/>
        </w:rPr>
        <w:t>Jeremiah 30:17</w:t>
      </w:r>
      <w:r>
        <w:rPr>
          <w:lang w:val="en_US" w:bidi="en_US"/>
        </w:rPr>
        <w:t xml:space="preserve">, Zion (Jerusalem) is called an outcast because others have rejected her. The Lord promises to restore her. </w:t>
      </w:r>
    </w:p>
    <w:p>
      <w:pPr/>
      <w:r>
        <w:rPr>
          <w:lang w:val="en_US" w:bidi="en_US"/>
        </w:rPr>
      </w:r>
      <w:r>
        <w:rPr>
          <w:lang w:val="en_US" w:bidi="en_US"/>
        </w:rPr>
        <w:t>In two other passages, the terms refer to people fleeing from Moab (</w:t>
      </w:r>
      <w:r>
        <w:rPr>
          <w:lang w:val="en_US" w:bidi="en_US"/>
        </w:rPr>
        <w:t>Isaiah 16:3–4</w:t>
      </w:r>
      <w:r>
        <w:rPr>
          <w:lang w:val="en_US" w:bidi="en_US"/>
        </w:rPr>
        <w:t>) and from Elam (</w:t>
      </w:r>
      <w:r>
        <w:rPr>
          <w:lang w:val="en_US" w:bidi="en_US"/>
        </w:rPr>
        <w:t>Jeremiah 49:36</w:t>
      </w:r>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r>
        <w:rPr>
          <w:lang w:val="en_US" w:bidi="en_US"/>
        </w:rPr>
        <w:t>2 Corinthians 4:16</w:t>
      </w:r>
      <w:r>
        <w:rPr>
          <w:lang w:val="en_US" w:bidi="en_US"/>
        </w:rPr>
        <w:t>. Similar terms, such as “outward appearance,” are in other verses (</w:t>
      </w:r>
      <w:r>
        <w:rPr>
          <w:lang w:val="en_US" w:bidi="en_US"/>
        </w:rPr>
        <w:t>1 Samuel 16:7</w:t>
      </w:r>
      <w:r>
        <w:rPr>
          <w:lang w:val="en_US" w:bidi="en_US"/>
        </w:rPr>
        <w:t xml:space="preserve">; </w:t>
      </w:r>
      <w:r>
        <w:rPr>
          <w:lang w:val="en_US" w:bidi="en_US"/>
        </w:rPr>
        <w:t>Matthew 23:27</w:t>
      </w:r>
      <w:r>
        <w:rPr>
          <w:lang w:val="en_US" w:bidi="en_US"/>
        </w:rPr>
        <w:t>–</w:t>
      </w:r>
      <w:r>
        <w:rPr>
          <w:lang w:val="en_US" w:bidi="en_US"/>
        </w:rPr>
        <w:t>28</w:t>
      </w:r>
      <w:r>
        <w:rPr>
          <w:lang w:val="en_US" w:bidi="en_US"/>
        </w:rPr>
        <w:t xml:space="preserve">; </w:t>
      </w:r>
      <w:r>
        <w:rPr>
          <w:lang w:val="en_US" w:bidi="en_US"/>
        </w:rPr>
        <w:t>2 Corinthians 10:7</w:t>
      </w:r>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lang w:val="en_US" w:bidi="en_US"/>
        </w:rPr>
        <w:t>An oven was used for baking bread and cooking other foods. In Bible times, ovens were usually made from clay or stone and were heated by burning wood, dried grass, or animal dung. Some ovens were built into the ground, while others were portable</w:t>
      </w:r>
      <w:r>
        <w:rPr>
          <w:lang w:val="en_US" w:bidi="en_US"/>
        </w:rPr>
        <w:t xml:space="preserve"> (</w:t>
      </w:r>
      <w:r>
        <w:rPr>
          <w:lang w:val="en_US" w:bidi="en_US"/>
        </w:rPr>
        <w:t>Leviticus 2:4</w:t>
      </w:r>
      <w:r>
        <w:rPr>
          <w:lang w:val="en_US" w:bidi="en_US"/>
        </w:rPr>
        <w:t xml:space="preserve">; </w:t>
      </w:r>
      <w:r>
        <w:rPr>
          <w:lang w:val="en_US" w:bidi="en_US"/>
        </w:rPr>
        <w:t>Hosea 7:4–7)</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r>
        <w:rPr>
          <w:lang w:val="en_US" w:bidi="en_US"/>
        </w:rPr>
        <w:t>Neh 3:11</w:t>
      </w:r>
      <w:r>
        <w:rPr>
          <w:lang w:val="en_US" w:bidi="en_US"/>
        </w:rPr>
        <w:t xml:space="preserve">; </w:t>
      </w:r>
      <w:r>
        <w:rPr>
          <w:lang w:val="en_US" w:bidi="en_US"/>
        </w:rPr>
        <w:t>12:38</w:t>
      </w:r>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2"/>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r>
        <w:rPr>
          <w:lang w:val="en_US" w:bidi="en_US"/>
        </w:rPr>
        <w:t>Genesis 39:4–5</w:t>
      </w:r>
      <w:r>
        <w:rPr>
          <w:lang w:val="en_US" w:bidi="en_US"/>
        </w:rPr>
        <w:t>). He advised Pharaoh to appoint fifty men to regulate and watch over the abundant harvest for seven years (</w:t>
      </w:r>
      <w:r>
        <w:rPr>
          <w:lang w:val="en_US" w:bidi="en_US"/>
        </w:rPr>
        <w:t>41:34</w:t>
      </w:r>
      <w:r>
        <w:rPr>
          <w:lang w:val="en_US" w:bidi="en_US"/>
        </w:rPr>
        <w:t>). Solomon appointed 3,600 overseers (“supervisors” in the New American Standard Bible) to make the people work (</w:t>
      </w:r>
      <w:r>
        <w:rPr>
          <w:lang w:val="en_US" w:bidi="en_US"/>
        </w:rPr>
        <w:t>2 Chronicles 2:18</w:t>
      </w:r>
      <w:r>
        <w:rPr>
          <w:lang w:val="en_US" w:bidi="en_US"/>
        </w:rPr>
        <w:t>). In Josiah’s time of temple renovation, there were overseers over all the workmen in every job (</w:t>
      </w:r>
      <w:r>
        <w:rPr>
          <w:lang w:val="en_US" w:bidi="en_US"/>
        </w:rPr>
        <w:t>34:13, 17</w:t>
      </w:r>
      <w:r>
        <w:rPr>
          <w:lang w:val="en_US" w:bidi="en_US"/>
        </w:rPr>
        <w:t>). Nehemiah appointed men to oversee the rebuilding of the wall (</w:t>
      </w:r>
      <w:r>
        <w:rPr>
          <w:lang w:val="en_US" w:bidi="en_US"/>
        </w:rPr>
        <w:t>Nehemiah 11:9, 14</w:t>
      </w:r>
      <w:r>
        <w:rPr>
          <w:lang w:val="en_US" w:bidi="en_US"/>
        </w:rPr>
        <w:t xml:space="preserve">), to oversee the Levites (verse </w:t>
      </w:r>
      <w:r>
        <w:rPr>
          <w:lang w:val="en_US" w:bidi="en_US"/>
        </w:rPr>
        <w:t>22</w:t>
      </w:r>
      <w:r>
        <w:rPr>
          <w:lang w:val="en_US" w:bidi="en_US"/>
        </w:rPr>
        <w:t>), and to be in charge of the Levitical singers (</w:t>
      </w:r>
      <w:r>
        <w:rPr>
          <w:lang w:val="en_US" w:bidi="en_US"/>
        </w:rPr>
        <w:t>12:42</w:t>
      </w:r>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r>
        <w:rPr>
          <w:lang w:val="en_US" w:bidi="en_US"/>
        </w:rPr>
        <w:t>Acts 20:28</w:t>
      </w:r>
      <w:r>
        <w:rPr>
          <w:lang w:val="en_US" w:bidi="en_US"/>
        </w:rPr>
        <w:t xml:space="preserve">; </w:t>
      </w:r>
      <w:r>
        <w:rPr>
          <w:lang w:val="en_US" w:bidi="en_US"/>
        </w:rPr>
        <w:t>Philippians 1:1</w:t>
      </w:r>
      <w:r>
        <w:rPr>
          <w:lang w:val="en_US" w:bidi="en_US"/>
        </w:rPr>
        <w:t xml:space="preserve">; </w:t>
      </w:r>
      <w:r>
        <w:rPr>
          <w:lang w:val="en_US" w:bidi="en_US"/>
        </w:rPr>
        <w:t>1 Timothy 3:1–2</w:t>
      </w:r>
      <w:r>
        <w:rPr>
          <w:lang w:val="en_US" w:bidi="en_US"/>
        </w:rPr>
        <w:t xml:space="preserve">; </w:t>
      </w:r>
      <w:r>
        <w:rPr>
          <w:lang w:val="en_US" w:bidi="en_US"/>
        </w:rPr>
        <w:t>Titus 1:7</w:t>
      </w:r>
      <w:r>
        <w:rPr>
          <w:lang w:val="en_US" w:bidi="en_US"/>
        </w:rPr>
        <w:t>). Jesus Christ himself is the great Overseer (</w:t>
      </w:r>
      <w:r>
        <w:rPr>
          <w:lang w:val="en_US" w:bidi="en_US"/>
        </w:rPr>
        <w:t>1 Peter 2:25</w:t>
      </w:r>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r>
        <w:rPr>
          <w:lang w:val="en_US" w:bidi="en_US"/>
        </w:rPr>
        <w:t>Leviticus 11:17</w:t>
      </w:r>
      <w:r>
        <w:rPr>
          <w:lang w:val="en_US" w:bidi="en_US"/>
        </w:rPr>
        <w:t xml:space="preserve">; </w:t>
      </w:r>
      <w:r>
        <w:rPr>
          <w:lang w:val="en_US" w:bidi="en_US"/>
        </w:rPr>
        <w:t>Deuteronomy 14:16</w:t>
      </w:r>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Ox was an Israelite descended from Jacob. He was the grandfather of Judith, the heroine of the book of Judith (Judith 8:1).</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r>
        <w:rPr>
          <w:lang w:val="en_US" w:bidi="en_US"/>
        </w:rPr>
        <w:t>1 Chr 2:15</w:t>
      </w:r>
      <w:r>
        <w:rPr>
          <w:lang w:val="en_US" w:bidi="en_US"/>
        </w:rPr>
        <w:t>).</w:t>
      </w:r>
    </w:p>
    <w:p>
      <w:pPr/>
      <w:r>
        <w:rPr>
          <w:lang w:val="en_US" w:bidi="en_US"/>
        </w:rPr>
      </w:r>
      <w:r>
        <w:rPr>
          <w:lang w:val="en_US" w:bidi="en_US"/>
        </w:rPr>
        <w:t>2. Fourth son of Jerahmeel by his first wife (</w:t>
      </w:r>
      <w:r>
        <w:rPr>
          <w:lang w:val="en_US" w:bidi="en_US"/>
        </w:rPr>
        <w:t>1 Chr 2:25</w:t>
      </w:r>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r>
        <w:rPr>
          <w:lang w:val="en_US" w:bidi="en_US"/>
        </w:rPr>
        <w:t>Matthew 1:8</w:t>
      </w:r>
      <w:r>
        <w:rPr>
          <w:lang w:val="en_US" w:bidi="en_US"/>
        </w:rPr>
        <w:t>–</w:t>
      </w:r>
      <w:r>
        <w:rPr>
          <w:lang w:val="en_US" w:bidi="en_US"/>
        </w:rPr>
        <w:t>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 xml:space="preserve">Oziel was an ancestor of Judith, the main character in the book of Judith. Oziel is named in Judith's list of ancestors (Judith 8:1). </w:t>
      </w:r>
    </w:p>
    <w:p>
      <w:pPr/>
      <w:r>
        <w:rPr>
          <w:lang w:val="en_US" w:bidi="en_US"/>
        </w:rPr>
      </w:r>
      <w:r>
        <w:rPr>
          <w:i/>
          <w:lang w:val="en_US" w:bidi="en_US"/>
        </w:rPr>
        <w:t>See also</w:t>
      </w:r>
      <w:r>
        <w:rPr>
          <w:lang w:val="en_US" w:bidi="en_US"/>
        </w:rPr>
        <w:t xml:space="preserve"> </w:t>
      </w:r>
      <w:r>
        <w:rPr>
          <w:lang w:val="en_US" w:bidi="en_US"/>
        </w:rPr>
        <w:t>Book of Judith</w:t>
      </w:r>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r>
        <w:rPr>
          <w:lang w:val="en_US" w:bidi="en_US"/>
        </w:rPr>
        <w:t>Numbers 26:16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