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半尼其</w:t>
      </w:r>
      <w:r>
        <w:rPr>
          <w:lang w:val="zh_TW" w:bidi="zh_TW"/>
        </w:rPr>
      </w:r>
    </w:p>
    <w:p>
      <w:pPr/>
      <w:r>
        <w:rPr>
          <w:lang w:val="zh_TW" w:bidi="zh_TW"/>
        </w:rPr>
      </w:r>
      <w:r>
        <w:rPr>
          <w:lang w:val="zh_TW" w:bidi="zh_TW"/>
        </w:rPr>
        <w:t>這個名字的意思是「雷子」。耶穌將這個名字給了西庇太的兒子雅各和約翰（</w:t>
      </w:r>
      <w:r>
        <w:rPr>
          <w:lang w:val="zh_TW" w:bidi="zh_TW"/>
        </w:rPr>
        <w:t>可3:17</w:t>
      </w:r>
      <w:r>
        <w:rPr>
          <w:lang w:val="zh_TW" w:bidi="zh_TW"/>
        </w:rPr>
        <w:t>）。這個名字的具體含義不清楚。它可能是指：</w:t>
      </w:r>
    </w:p>
    <w:p>
      <w:pPr>
        <w:pStyle w:val="ListBullet"/>
        <w:spacing w:line="240" w:lineRule="auto"/>
        <w:ind w:left="720"/>
      </w:pPr>
      <w:r>
        <w:rPr>
          <w:lang w:val="zh_TW" w:bidi="zh_TW"/>
        </w:rPr>
      </w:r>
      <w:r>
        <w:rPr>
          <w:lang w:val="zh_TW" w:bidi="zh_TW"/>
        </w:rPr>
        <w:t>這兩兄弟不可預測的性格（</w:t>
      </w:r>
      <w:r>
        <w:rPr>
          <w:lang w:val="zh_TW" w:bidi="zh_TW"/>
        </w:rPr>
        <w:t>路9:54</w:t>
      </w:r>
      <w:r>
        <w:rPr>
          <w:lang w:val="zh_TW" w:bidi="zh_TW"/>
        </w:rPr>
        <w:t>），</w:t>
      </w:r>
    </w:p>
    <w:p>
      <w:pPr>
        <w:pStyle w:val="ListBullet"/>
        <w:spacing w:line="240" w:lineRule="auto"/>
        <w:ind w:left="720"/>
      </w:pPr>
      <w:r>
        <w:rPr>
          <w:lang w:val="zh_TW" w:bidi="zh_TW"/>
        </w:rPr>
      </w:r>
      <w:r>
        <w:rPr>
          <w:lang w:val="zh_TW" w:bidi="zh_TW"/>
        </w:rPr>
        <w:t>他們可能曾經是奮銳黨成員（在猶太地反對羅馬帝國統治的暴力團體），或者是</w:t>
      </w:r>
    </w:p>
    <w:p>
      <w:pPr>
        <w:pStyle w:val="ListBullet"/>
        <w:spacing w:line="240" w:lineRule="auto"/>
        <w:ind w:left="720"/>
      </w:pPr>
      <w:r>
        <w:rPr>
          <w:lang w:val="zh_TW" w:bidi="zh_TW"/>
        </w:rPr>
      </w:r>
      <w:r>
        <w:rPr>
          <w:lang w:val="zh_TW" w:bidi="zh_TW"/>
        </w:rPr>
        <w:t>他們的講話風格像雷聲一般響亮。</w:t>
      </w:r>
    </w:p>
    <w:p>
      <w:pPr/>
      <w:r>
        <w:rPr>
          <w:lang w:val="zh_TW" w:bidi="zh_TW"/>
        </w:rPr>
      </w:r>
      <w:r>
        <w:rPr>
          <w:i/>
          <w:lang w:val="zh_TW" w:bidi="zh_TW"/>
        </w:rPr>
        <w:t>另見</w:t>
      </w:r>
      <w:r>
        <w:rPr>
          <w:lang w:val="zh_TW" w:bidi="zh_TW"/>
        </w:rPr>
        <w:t xml:space="preserve"> </w:t>
      </w:r>
      <w:r>
        <w:rPr>
          <w:lang w:val="zh_TW" w:bidi="zh_TW"/>
        </w:rPr>
        <w:t>雅各（人物）</w:t>
      </w:r>
      <w:r>
        <w:rPr>
          <w:lang w:val="zh_TW" w:bidi="zh_TW"/>
        </w:rPr>
        <w:t>，使徒</w:t>
      </w:r>
      <w:r>
        <w:rPr>
          <w:lang w:val="zh_TW" w:bidi="zh_TW"/>
        </w:rPr>
        <w:t>約翰</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