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團契</w:t>
      </w:r>
      <w:r>
        <w:rPr>
          <w:lang w:val="zh_TW" w:bidi="zh_TW"/>
        </w:rPr>
      </w:r>
    </w:p>
    <w:p>
      <w:pPr/>
      <w:r>
        <w:rPr>
          <w:lang w:val="zh_TW" w:bidi="zh_TW"/>
        </w:rPr>
      </w:r>
      <w:r>
        <w:rPr>
          <w:lang w:val="zh_TW" w:bidi="zh_TW"/>
        </w:rPr>
        <w:t>團契指與神保持親密關係，並把這種關係與其他信徒一同分享。</w:t>
      </w:r>
    </w:p>
    <w:p>
      <w:pPr>
        <w:pStyle w:val="Heading3"/>
      </w:pPr>
      <w:r>
        <w:rPr>
          <w:lang w:val="zh_TW" w:bidi="zh_TW"/>
        </w:rPr>
        <w:t>舊約聖經中的團契</w:t>
      </w:r>
    </w:p>
    <w:p>
      <w:pPr/>
      <w:r>
        <w:rPr>
          <w:lang w:val="zh_TW" w:bidi="zh_TW"/>
        </w:rPr>
      </w:r>
      <w:r>
        <w:rPr>
          <w:lang w:val="zh_TW" w:bidi="zh_TW"/>
        </w:rPr>
        <w:t>起初，神把亞當安置在園中，讓他享受與神的友誼。當亞當和夏娃選擇獨立，不願活在神慈愛的看顧之下，他們與神的關係就破裂了。結果，亞當和夏娃躲避神（</w:t>
      </w:r>
      <w:r>
        <w:rPr>
          <w:lang w:val="zh_TW" w:bidi="zh_TW"/>
        </w:rPr>
        <w:t>創3:8</w:t>
      </w:r>
      <w:r>
        <w:rPr>
          <w:lang w:val="zh_TW" w:bidi="zh_TW"/>
        </w:rPr>
        <w:t>）。但神立刻尋找他們，並向他們宣告祂要透過救主的工作來拯救罪人的計劃（</w:t>
      </w:r>
      <w:r>
        <w:rPr>
          <w:lang w:val="zh_TW" w:bidi="zh_TW"/>
        </w:rPr>
        <w:t>3:15</w:t>
      </w:r>
      <w:r>
        <w:rPr>
          <w:lang w:val="zh_TW" w:bidi="zh_TW"/>
        </w:rPr>
        <w:t>）。</w:t>
      </w:r>
    </w:p>
    <w:p>
      <w:pPr/>
      <w:r>
        <w:rPr>
          <w:lang w:val="zh_TW" w:bidi="zh_TW"/>
        </w:rPr>
      </w:r>
      <w:r>
        <w:rPr>
          <w:lang w:val="zh_TW" w:bidi="zh_TW"/>
        </w:rPr>
        <w:t>舊約聖經記載，神如何開始讓特別的人與祂建立關係。經文把以諾描寫為與神同行的人（</w:t>
      </w:r>
      <w:r>
        <w:rPr>
          <w:lang w:val="zh_TW" w:bidi="zh_TW"/>
        </w:rPr>
        <w:t>創5:22、24</w:t>
      </w:r>
      <w:r>
        <w:rPr>
          <w:lang w:val="zh_TW" w:bidi="zh_TW"/>
        </w:rPr>
        <w:t>），挪亞也與神同行（</w:t>
      </w:r>
      <w:r>
        <w:rPr>
          <w:lang w:val="zh_TW" w:bidi="zh_TW"/>
        </w:rPr>
        <w:t>6:9</w:t>
      </w:r>
      <w:r>
        <w:rPr>
          <w:lang w:val="zh_TW" w:bidi="zh_TW"/>
        </w:rPr>
        <w:t>），而經文稱以色列的先祖亞伯拉罕為「神的朋友」（</w:t>
      </w:r>
      <w:r>
        <w:rPr>
          <w:lang w:val="zh_TW" w:bidi="zh_TW"/>
        </w:rPr>
        <w:t>雅2:23</w:t>
      </w:r>
      <w:r>
        <w:rPr>
          <w:lang w:val="zh_TW" w:bidi="zh_TW"/>
        </w:rPr>
        <w:t>）。在舊約聖經中，沒有人像摩西那樣，與神有如此親密的關係，他在西奈山上與神相會四十天（</w:t>
      </w:r>
      <w:r>
        <w:rPr>
          <w:lang w:val="zh_TW" w:bidi="zh_TW"/>
        </w:rPr>
        <w:t>出24章</w:t>
      </w:r>
      <w:r>
        <w:rPr>
          <w:lang w:val="zh_TW" w:bidi="zh_TW"/>
        </w:rPr>
        <w:t>）。後來，大衛寫下許多詩篇，展現出與神深深連結的心（</w:t>
      </w:r>
      <w:r>
        <w:rPr>
          <w:lang w:val="zh_TW" w:bidi="zh_TW"/>
        </w:rPr>
        <w:t>詩16、</w:t>
      </w:r>
      <w:r>
        <w:rPr>
          <w:lang w:val="zh_TW" w:bidi="zh_TW"/>
        </w:rPr>
        <w:t>34、</w:t>
      </w:r>
      <w:r>
        <w:rPr>
          <w:lang w:val="zh_TW" w:bidi="zh_TW"/>
        </w:rPr>
        <w:t>40、</w:t>
      </w:r>
      <w:r>
        <w:rPr>
          <w:lang w:val="zh_TW" w:bidi="zh_TW"/>
        </w:rPr>
        <w:t>63篇</w:t>
      </w:r>
      <w:r>
        <w:rPr>
          <w:lang w:val="zh_TW" w:bidi="zh_TW"/>
        </w:rPr>
        <w:t>）。</w:t>
      </w:r>
    </w:p>
    <w:p>
      <w:pPr>
        <w:pStyle w:val="Heading3"/>
      </w:pPr>
      <w:r>
        <w:rPr>
          <w:lang w:val="zh_TW" w:bidi="zh_TW"/>
        </w:rPr>
        <w:t>新約聖經中的團契</w:t>
      </w:r>
    </w:p>
    <w:p>
      <w:pPr/>
      <w:r>
        <w:rPr>
          <w:lang w:val="zh_TW" w:bidi="zh_TW"/>
        </w:rPr>
      </w:r>
      <w:r>
        <w:rPr>
          <w:lang w:val="zh_TW" w:bidi="zh_TW"/>
        </w:rPr>
        <w:t>因為耶穌在十架上所成就的工作，神如今住在每一位信徒心裡 （</w:t>
      </w:r>
      <w:r>
        <w:rPr>
          <w:lang w:val="zh_TW" w:bidi="zh_TW"/>
        </w:rPr>
        <w:t>約14:23</w:t>
      </w:r>
      <w:r>
        <w:rPr>
          <w:lang w:val="zh_TW" w:bidi="zh_TW"/>
        </w:rPr>
        <w:t>）。因此在新約之下，我們所擁有的關係，是信徒與耶穌之間那重要且屬靈的連結（</w:t>
      </w:r>
      <w:r>
        <w:rPr>
          <w:lang w:val="zh_TW" w:bidi="zh_TW"/>
        </w:rPr>
        <w:t>14:20–21</w:t>
      </w:r>
      <w:r>
        <w:rPr>
          <w:lang w:val="zh_TW" w:bidi="zh_TW"/>
        </w:rPr>
        <w:t>）。與神建立關係是基督徒生命的目標（</w:t>
      </w:r>
      <w:r>
        <w:rPr>
          <w:lang w:val="zh_TW" w:bidi="zh_TW"/>
        </w:rPr>
        <w:t>約一1:3</w:t>
      </w:r>
      <w:r>
        <w:rPr>
          <w:lang w:val="zh_TW" w:bidi="zh_TW"/>
        </w:rPr>
        <w:t>），而當我們與救主「面對面」（</w:t>
      </w:r>
      <w:r>
        <w:rPr>
          <w:lang w:val="zh_TW" w:bidi="zh_TW"/>
        </w:rPr>
        <w:t>林前13:12</w:t>
      </w:r>
      <w:r>
        <w:rPr>
          <w:lang w:val="zh_TW" w:bidi="zh_TW"/>
        </w:rPr>
        <w:t>）時，這關係就會變得成全，直到永遠。那時，神要永遠與祂的百姓同住（</w:t>
      </w:r>
      <w:r>
        <w:rPr>
          <w:lang w:val="zh_TW" w:bidi="zh_TW"/>
        </w:rPr>
        <w:t>啟21:3</w:t>
      </w:r>
      <w:r>
        <w:rPr>
          <w:lang w:val="zh_TW" w:bidi="zh_TW"/>
        </w:rPr>
        <w:t>）。</w:t>
      </w:r>
    </w:p>
    <w:p>
      <w:pPr/>
      <w:r>
        <w:rPr>
          <w:lang w:val="zh_TW" w:bidi="zh_TW"/>
        </w:rPr>
      </w:r>
      <w:r>
        <w:rPr>
          <w:lang w:val="zh_TW" w:bidi="zh_TW"/>
        </w:rPr>
        <w:t>福音的好消息恢復我們與神的關係，也恢復信徒彼此之間的關係。耶穌與門徒共進最後的晚餐，顯出我們與神的關係如何連結我們與其他人的關係（</w:t>
      </w:r>
      <w:r>
        <w:rPr>
          <w:lang w:val="zh_TW" w:bidi="zh_TW"/>
        </w:rPr>
        <w:t>可14:22–25</w:t>
      </w:r>
      <w:r>
        <w:rPr>
          <w:lang w:val="zh_TW" w:bidi="zh_TW"/>
        </w:rPr>
        <w:t>）。耶穌與門徒在樓房分享那特別的筵席；耶穌與跟隨祂的人以深切的愛和委身彼此相連。後來，門徒因共同忠於耶穌，他們的心就更緊密聯合起來。在耶穌釘十字架和聖靈降臨之後，教會就此誕生。教會是新的群體，這群人與神建立關係，也彼此建立關係。</w:t>
      </w:r>
    </w:p>
    <w:p>
      <w:pPr/>
      <w:r>
        <w:rPr>
          <w:lang w:val="zh_TW" w:bidi="zh_TW"/>
        </w:rPr>
      </w:r>
      <w:r>
        <w:rPr>
          <w:lang w:val="zh_TW" w:bidi="zh_TW"/>
        </w:rPr>
        <w:t>使徒行傳的開首幾章，顯出初代基督徒之間深厚的友誼。信徒在家中聚集，一同領受教導、團契、主的晚餐和禱告（</w:t>
      </w:r>
      <w:r>
        <w:rPr>
          <w:lang w:val="zh_TW" w:bidi="zh_TW"/>
        </w:rPr>
        <w:t>徒2:42、46</w:t>
      </w:r>
      <w:r>
        <w:rPr>
          <w:lang w:val="zh_TW" w:bidi="zh_TW"/>
        </w:rPr>
        <w:t>）。基督徒的合一意識強烈，甚至願意彼此分享所有財物，把這些物品分給有需要的弟兄姊妹（</w:t>
      </w:r>
      <w:r>
        <w:rPr>
          <w:lang w:val="zh_TW" w:bidi="zh_TW"/>
        </w:rPr>
        <w:t>2:44–45，</w:t>
      </w:r>
      <w:r>
        <w:rPr>
          <w:lang w:val="zh_TW" w:bidi="zh_TW"/>
        </w:rPr>
        <w:t>4:32–35</w:t>
      </w:r>
      <w:r>
        <w:rPr>
          <w:lang w:val="zh_TW" w:bidi="zh_TW"/>
        </w:rPr>
        <w:t>）。或許，這個初代基督徒團契的最大特色，就是信徒彼此相愛（</w:t>
      </w:r>
      <w:r>
        <w:rPr>
          <w:lang w:val="zh_TW" w:bidi="zh_TW"/>
        </w:rPr>
        <w:t>帖前4:9</w:t>
      </w:r>
      <w:r>
        <w:rPr>
          <w:lang w:val="zh_TW" w:bidi="zh_TW"/>
        </w:rPr>
        <w:t>；</w:t>
      </w:r>
      <w:r>
        <w:rPr>
          <w:lang w:val="zh_TW" w:bidi="zh_TW"/>
        </w:rPr>
        <w:t>彼前1:22</w:t>
      </w:r>
      <w:r>
        <w:rPr>
          <w:lang w:val="zh_TW" w:bidi="zh_TW"/>
        </w:rPr>
        <w:t>）。</w:t>
      </w:r>
    </w:p>
    <w:p>
      <w:pPr/>
      <w:r>
        <w:rPr>
          <w:lang w:val="zh_TW" w:bidi="zh_TW"/>
        </w:rPr>
      </w:r>
      <w:r>
        <w:rPr>
          <w:lang w:val="zh_TW" w:bidi="zh_TW"/>
        </w:rPr>
        <w:t>保羅出於愛心，在外邦各教會推動捐獻，要幫助在耶路撒冷生活困難的信徒。</w:t>
      </w:r>
      <w:r>
        <w:rPr>
          <w:lang w:val="zh_TW" w:bidi="zh_TW"/>
        </w:rPr>
        <w:t>羅馬書十五章26節</w:t>
      </w:r>
      <w:r>
        <w:rPr>
          <w:lang w:val="zh_TW" w:bidi="zh_TW"/>
        </w:rPr>
        <w:t>提到馬其頓和亞該亞的眾教會的捐獻。保羅用希臘文裡通常譯為「團契」的常見詞語，來形容這種「捐項」。同樣，腓立比教會與保羅所分享的團契，也以支持使徒工作的捐獻具體表達出來（</w:t>
      </w:r>
      <w:r>
        <w:rPr>
          <w:lang w:val="zh_TW" w:bidi="zh_TW"/>
        </w:rPr>
        <w:t>腓1:5，</w:t>
      </w:r>
      <w:r>
        <w:rPr>
          <w:lang w:val="zh_TW" w:bidi="zh_TW"/>
        </w:rPr>
        <w:t>4:14–15</w:t>
      </w:r>
      <w:r>
        <w:rPr>
          <w:lang w:val="zh_TW" w:bidi="zh_TW"/>
        </w:rPr>
        <w:t>）。</w:t>
      </w:r>
    </w:p>
    <w:p>
      <w:pPr/>
      <w:r>
        <w:rPr>
          <w:lang w:val="zh_TW" w:bidi="zh_TW"/>
        </w:rPr>
      </w:r>
      <w:r>
        <w:rPr>
          <w:lang w:val="zh_TW" w:bidi="zh_TW"/>
        </w:rPr>
        <w:t>聖經用多種意象，描述早期教會彼此相連的生命。首先，經文稱教會為「神的家」（</w:t>
      </w:r>
      <w:r>
        <w:rPr>
          <w:lang w:val="zh_TW" w:bidi="zh_TW"/>
        </w:rPr>
        <w:t>弗2:19</w:t>
      </w:r>
      <w:r>
        <w:rPr>
          <w:lang w:val="zh_TW" w:bidi="zh_TW"/>
        </w:rPr>
        <w:t>；</w:t>
      </w:r>
      <w:r>
        <w:rPr>
          <w:lang w:val="zh_TW" w:bidi="zh_TW"/>
        </w:rPr>
        <w:t>提前3:15</w:t>
      </w:r>
      <w:r>
        <w:rPr>
          <w:lang w:val="zh_TW" w:bidi="zh_TW"/>
        </w:rPr>
        <w:t>），或「信徒一家」（</w:t>
      </w:r>
      <w:r>
        <w:rPr>
          <w:lang w:val="zh_TW" w:bidi="zh_TW"/>
        </w:rPr>
        <w:t>加6:10</w:t>
      </w:r>
      <w:r>
        <w:rPr>
          <w:lang w:val="zh_TW" w:bidi="zh_TW"/>
        </w:rPr>
        <w:t>）。在神的家裡，愛與款待應成為生活常態（</w:t>
      </w:r>
      <w:r>
        <w:rPr>
          <w:lang w:val="zh_TW" w:bidi="zh_TW"/>
        </w:rPr>
        <w:t>來13:1–2</w:t>
      </w:r>
      <w:r>
        <w:rPr>
          <w:lang w:val="zh_TW" w:bidi="zh_TW"/>
        </w:rPr>
        <w:t>）。聖經也把教會描繪為在地上的神家（</w:t>
      </w:r>
      <w:r>
        <w:rPr>
          <w:lang w:val="zh_TW" w:bidi="zh_TW"/>
        </w:rPr>
        <w:t>弗3:15</w:t>
      </w:r>
      <w:r>
        <w:rPr>
          <w:lang w:val="zh_TW" w:bidi="zh_TW"/>
        </w:rPr>
        <w:t>），其中神就是父，信徒就是祂忠心的兒女。神的家應以愛、恩慈、憐憫和謙卑為生活方式（</w:t>
      </w:r>
      <w:r>
        <w:rPr>
          <w:lang w:val="zh_TW" w:bidi="zh_TW"/>
        </w:rPr>
        <w:t>腓2:1–4</w:t>
      </w:r>
      <w:r>
        <w:rPr>
          <w:lang w:val="zh_TW" w:bidi="zh_TW"/>
        </w:rPr>
        <w:t>）。最後，經文形容基督徒的團契為「一個新人」或「一體」（</w:t>
      </w:r>
      <w:r>
        <w:rPr>
          <w:lang w:val="zh_TW" w:bidi="zh_TW"/>
        </w:rPr>
        <w:t>弗2:15–16</w:t>
      </w:r>
      <w:r>
        <w:rPr>
          <w:lang w:val="zh_TW" w:bidi="zh_TW"/>
        </w:rPr>
        <w:t>）。雖然這身體內有許多天然的差異，但聖靈把信徒聯合，使他們成為一個生命體（</w:t>
      </w:r>
      <w:r>
        <w:rPr>
          <w:lang w:val="zh_TW" w:bidi="zh_TW"/>
        </w:rPr>
        <w:t>4:4–6</w:t>
      </w:r>
      <w:r>
        <w:rPr>
          <w:lang w:val="zh_TW" w:bidi="zh_TW"/>
        </w:rPr>
        <w:t>）。在這個以愛相連的團契中，每個信徒都不可或缺，神把各樣恩賜賜給每個成員，使整個身體得以靈命成長。</w:t>
      </w:r>
    </w:p>
    <w:p>
      <w:pPr>
        <w:pStyle w:val="Heading3"/>
      </w:pPr>
      <w:r>
        <w:rPr>
          <w:lang w:val="zh_TW" w:bidi="zh_TW"/>
        </w:rPr>
        <w:t>基督徒團契指南</w:t>
      </w:r>
    </w:p>
    <w:p>
      <w:pPr/>
      <w:r>
        <w:rPr>
          <w:lang w:val="zh_TW" w:bidi="zh_TW"/>
        </w:rPr>
      </w:r>
      <w:r>
        <w:rPr>
          <w:lang w:val="zh_TW" w:bidi="zh_TW"/>
        </w:rPr>
        <w:t>聖經在</w:t>
      </w:r>
      <w:r>
        <w:rPr>
          <w:lang w:val="zh_TW" w:bidi="zh_TW"/>
        </w:rPr>
        <w:t>約翰一書一章7節</w:t>
      </w:r>
      <w:r>
        <w:rPr>
          <w:lang w:val="zh_TW" w:bidi="zh_TW"/>
        </w:rPr>
        <w:t>說明真實的團契是如何產生的：「我們若在光明中行，如同神在光明中，就彼此相交。」這句話表示，神本身就是真理，當我們按照神的真理而活，就能與其他信徒建立真實的屬靈相交（即藉著神的靈建立的特別關係）。耶穌基督使團契成為可能；唯有當我們先與耶穌保持親密關係，我們才能與其他信徒建立真正的團契。</w:t>
      </w:r>
    </w:p>
    <w:p>
      <w:pPr/>
      <w:r>
        <w:rPr>
          <w:lang w:val="zh_TW" w:bidi="zh_TW"/>
        </w:rPr>
      </w:r>
      <w:r>
        <w:rPr>
          <w:lang w:val="zh_TW" w:bidi="zh_TW"/>
        </w:rPr>
        <w:t>正如光明與黑暗無法共存，信徒也不能與不相信耶穌的人建立真實的團契。聖經也指出，基督徒不應與那些自稱信徒、卻有以下行為的人建立親密的團契：</w:t>
      </w:r>
    </w:p>
    <w:p>
      <w:pPr>
        <w:pStyle w:val="ListBullet"/>
        <w:spacing w:line="240" w:lineRule="auto"/>
        <w:ind w:left="720"/>
      </w:pPr>
      <w:r>
        <w:rPr>
          <w:lang w:val="zh_TW" w:bidi="zh_TW"/>
        </w:rPr>
      </w:r>
      <w:r>
        <w:rPr>
          <w:lang w:val="zh_TW" w:bidi="zh_TW"/>
        </w:rPr>
        <w:t>拒絕耶穌的教導（</w:t>
      </w:r>
      <w:r>
        <w:rPr>
          <w:lang w:val="zh_TW" w:bidi="zh_TW"/>
        </w:rPr>
        <w:t>約二1:9–11</w:t>
      </w:r>
      <w:r>
        <w:rPr>
          <w:lang w:val="zh_TW" w:bidi="zh_TW"/>
        </w:rPr>
        <w:t>）</w:t>
      </w:r>
    </w:p>
    <w:p>
      <w:pPr>
        <w:pStyle w:val="ListBullet"/>
        <w:spacing w:line="240" w:lineRule="auto"/>
        <w:ind w:left="720"/>
      </w:pPr>
      <w:r>
        <w:rPr>
          <w:lang w:val="zh_TW" w:bidi="zh_TW"/>
        </w:rPr>
      </w:r>
      <w:r>
        <w:rPr>
          <w:lang w:val="zh_TW" w:bidi="zh_TW"/>
        </w:rPr>
        <w:t>行惡</w:t>
      </w:r>
    </w:p>
    <w:p>
      <w:pPr>
        <w:pStyle w:val="ListBullet"/>
        <w:spacing w:line="240" w:lineRule="auto"/>
        <w:ind w:left="720"/>
      </w:pPr>
      <w:r>
        <w:rPr>
          <w:lang w:val="zh_TW" w:bidi="zh_TW"/>
        </w:rPr>
      </w:r>
      <w:r>
        <w:rPr>
          <w:lang w:val="zh_TW" w:bidi="zh_TW"/>
        </w:rPr>
        <w:t>敬拜假神</w:t>
      </w:r>
    </w:p>
    <w:p>
      <w:pPr>
        <w:pStyle w:val="ListBullet"/>
        <w:spacing w:line="240" w:lineRule="auto"/>
        <w:ind w:left="720"/>
      </w:pPr>
      <w:r>
        <w:rPr>
          <w:lang w:val="zh_TW" w:bidi="zh_TW"/>
        </w:rPr>
      </w:r>
      <w:r>
        <w:rPr>
          <w:lang w:val="zh_TW" w:bidi="zh_TW"/>
        </w:rPr>
        <w:t>經常醉酒</w:t>
      </w:r>
    </w:p>
    <w:p>
      <w:pPr>
        <w:pStyle w:val="ListBullet"/>
        <w:spacing w:line="240" w:lineRule="auto"/>
        <w:ind w:left="720"/>
      </w:pPr>
      <w:r>
        <w:rPr>
          <w:lang w:val="zh_TW" w:bidi="zh_TW"/>
        </w:rPr>
      </w:r>
      <w:r>
        <w:rPr>
          <w:lang w:val="zh_TW" w:bidi="zh_TW"/>
        </w:rPr>
        <w:t>偷竊他人財物（</w:t>
      </w:r>
      <w:r>
        <w:rPr>
          <w:lang w:val="zh_TW" w:bidi="zh_TW"/>
        </w:rPr>
        <w:t>林前5:11</w:t>
      </w:r>
      <w:r>
        <w:rPr>
          <w:lang w:val="zh_TW" w:bidi="zh_TW"/>
        </w:rPr>
        <w:t>）。</w:t>
      </w:r>
    </w:p>
    <w:p>
      <w:pPr/>
      <w:r>
        <w:rPr>
          <w:lang w:val="zh_TW" w:bidi="zh_TW"/>
        </w:rPr>
      </w:r>
      <w:r>
        <w:rPr>
          <w:lang w:val="zh_TW" w:bidi="zh_TW"/>
        </w:rPr>
        <w:t>聖經提供多項指引，幫助信徒在基督的身體裡增進相交：</w:t>
      </w:r>
    </w:p>
    <w:p>
      <w:pPr>
        <w:pStyle w:val="ListNumber"/>
        <w:numPr>
          <w:ilvl w:val="0"/>
          <w:numId w:val="14"/>
        </w:numPr>
        <w:spacing w:line="240" w:lineRule="auto"/>
        <w:ind w:left="720"/>
      </w:pPr>
      <w:r>
        <w:rPr>
          <w:lang w:val="zh_TW" w:bidi="zh_TW"/>
        </w:rPr>
      </w:r>
      <w:r>
        <w:rPr>
          <w:lang w:val="zh_TW" w:bidi="zh_TW"/>
        </w:rPr>
        <w:t>以耶穌對門徒那樣的憐憫彼此相愛（</w:t>
      </w:r>
      <w:r>
        <w:rPr>
          <w:lang w:val="zh_TW" w:bidi="zh_TW"/>
        </w:rPr>
        <w:t>約13:34–35，</w:t>
      </w:r>
      <w:r>
        <w:rPr>
          <w:lang w:val="zh_TW" w:bidi="zh_TW"/>
        </w:rPr>
        <w:t>15:12</w:t>
      </w:r>
      <w:r>
        <w:rPr>
          <w:lang w:val="zh_TW" w:bidi="zh_TW"/>
        </w:rPr>
        <w:t>）。團契的原則應以愛為準則（</w:t>
      </w:r>
      <w:r>
        <w:rPr>
          <w:lang w:val="zh_TW" w:bidi="zh_TW"/>
        </w:rPr>
        <w:t>來13:1</w:t>
      </w:r>
      <w:r>
        <w:rPr>
          <w:lang w:val="zh_TW" w:bidi="zh_TW"/>
        </w:rPr>
        <w:t>）。</w:t>
      </w:r>
    </w:p>
    <w:p>
      <w:pPr>
        <w:pStyle w:val="ListNumber"/>
        <w:spacing w:line="240" w:lineRule="auto"/>
        <w:ind w:left="720"/>
      </w:pPr>
      <w:r>
        <w:rPr>
          <w:lang w:val="zh_TW" w:bidi="zh_TW"/>
        </w:rPr>
      </w:r>
      <w:r>
        <w:rPr>
          <w:lang w:val="zh_TW" w:bidi="zh_TW"/>
        </w:rPr>
        <w:t>培養謙卑的心志，尊重他人（</w:t>
      </w:r>
      <w:r>
        <w:rPr>
          <w:lang w:val="zh_TW" w:bidi="zh_TW"/>
        </w:rPr>
        <w:t>腓2:3–5</w:t>
      </w:r>
      <w:r>
        <w:rPr>
          <w:lang w:val="zh_TW" w:bidi="zh_TW"/>
        </w:rPr>
        <w:t>）。</w:t>
      </w:r>
    </w:p>
    <w:p>
      <w:pPr>
        <w:pStyle w:val="ListNumber"/>
        <w:spacing w:line="240" w:lineRule="auto"/>
        <w:ind w:left="720"/>
      </w:pPr>
      <w:r>
        <w:rPr>
          <w:lang w:val="zh_TW" w:bidi="zh_TW"/>
        </w:rPr>
      </w:r>
      <w:r>
        <w:rPr>
          <w:lang w:val="zh_TW" w:bidi="zh_TW"/>
        </w:rPr>
        <w:t>與信徒分擔重擔（</w:t>
      </w:r>
      <w:r>
        <w:rPr>
          <w:lang w:val="zh_TW" w:bidi="zh_TW"/>
        </w:rPr>
        <w:t>加6:2</w:t>
      </w:r>
      <w:r>
        <w:rPr>
          <w:lang w:val="zh_TW" w:bidi="zh_TW"/>
        </w:rPr>
        <w:t>）。</w:t>
      </w:r>
    </w:p>
    <w:p>
      <w:pPr>
        <w:pStyle w:val="ListNumber"/>
        <w:spacing w:line="240" w:lineRule="auto"/>
        <w:ind w:left="720"/>
      </w:pPr>
      <w:r>
        <w:rPr>
          <w:lang w:val="zh_TW" w:bidi="zh_TW"/>
        </w:rPr>
      </w:r>
      <w:r>
        <w:rPr>
          <w:lang w:val="zh_TW" w:bidi="zh_TW"/>
        </w:rPr>
        <w:t>與有需要的弟兄姊妹分享金錢、食物等實際的祝福（</w:t>
      </w:r>
      <w:r>
        <w:rPr>
          <w:lang w:val="zh_TW" w:bidi="zh_TW"/>
        </w:rPr>
        <w:t>林後9:13</w:t>
      </w:r>
      <w:r>
        <w:rPr>
          <w:lang w:val="zh_TW" w:bidi="zh_TW"/>
        </w:rPr>
        <w:t>）。</w:t>
      </w:r>
    </w:p>
    <w:p>
      <w:pPr>
        <w:pStyle w:val="ListNumber"/>
        <w:spacing w:line="240" w:lineRule="auto"/>
        <w:ind w:left="720"/>
      </w:pPr>
      <w:r>
        <w:rPr>
          <w:lang w:val="zh_TW" w:bidi="zh_TW"/>
        </w:rPr>
      </w:r>
      <w:r>
        <w:rPr>
          <w:lang w:val="zh_TW" w:bidi="zh_TW"/>
        </w:rPr>
        <w:t>溫和糾正犯罪的人，協助他找到問題的出路（</w:t>
      </w:r>
      <w:r>
        <w:rPr>
          <w:lang w:val="zh_TW" w:bidi="zh_TW"/>
        </w:rPr>
        <w:t>加6:1</w:t>
      </w:r>
      <w:r>
        <w:rPr>
          <w:lang w:val="zh_TW" w:bidi="zh_TW"/>
        </w:rPr>
        <w:t>）。</w:t>
      </w:r>
    </w:p>
    <w:p>
      <w:pPr>
        <w:pStyle w:val="ListNumber"/>
        <w:spacing w:line="240" w:lineRule="auto"/>
        <w:ind w:left="720"/>
      </w:pPr>
      <w:r>
        <w:rPr>
          <w:lang w:val="zh_TW" w:bidi="zh_TW"/>
        </w:rPr>
      </w:r>
      <w:r>
        <w:rPr>
          <w:lang w:val="zh_TW" w:bidi="zh_TW"/>
        </w:rPr>
        <w:t>在信徒受苦時伸出援手（</w:t>
      </w:r>
      <w:r>
        <w:rPr>
          <w:lang w:val="zh_TW" w:bidi="zh_TW"/>
        </w:rPr>
        <w:t>林前12:26</w:t>
      </w:r>
      <w:r>
        <w:rPr>
          <w:lang w:val="zh_TW" w:bidi="zh_TW"/>
        </w:rPr>
        <w:t>）。</w:t>
      </w:r>
    </w:p>
    <w:p>
      <w:pPr>
        <w:pStyle w:val="ListNumber"/>
        <w:spacing w:line="240" w:lineRule="auto"/>
        <w:ind w:left="720"/>
      </w:pPr>
      <w:r>
        <w:rPr>
          <w:lang w:val="zh_TW" w:bidi="zh_TW"/>
        </w:rPr>
      </w:r>
      <w:r>
        <w:rPr>
          <w:lang w:val="zh_TW" w:bidi="zh_TW"/>
        </w:rPr>
        <w:t>在聖靈裡不住彼此禱告（</w:t>
      </w:r>
      <w:r>
        <w:rPr>
          <w:lang w:val="zh_TW" w:bidi="zh_TW"/>
        </w:rPr>
        <w:t>弗6:18</w:t>
      </w:r>
      <w:r>
        <w:rPr>
          <w:lang w:val="zh_TW" w:bidi="zh_TW"/>
        </w:rPr>
        <w:t>）。</w:t>
      </w:r>
    </w:p>
    <w:p>
      <w:pPr/>
      <w:r>
        <w:rPr>
          <w:lang w:val="zh_TW" w:bidi="zh_TW"/>
        </w:rPr>
      </w:r>
      <w:r>
        <w:rPr>
          <w:lang w:val="zh_TW" w:bidi="zh_TW"/>
        </w:rPr>
        <w:t>基督徒應認真思想一位無名聖徒的話：「當你遠離弟兄時，你就不能親近神。」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