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الغُرْلَة- غير المختون</w:t>
      </w:r>
      <w:r>
        <w:rPr>
          <w:lang w:val="ar_AE" w:bidi="ar_AE"/>
        </w:rPr>
      </w:r>
    </w:p>
    <w:p>
      <w:pPr>
        <w:pStyle w:val="Heading2"/>
        <w:bidi/>
      </w:pPr>
      <w:r>
        <w:rPr>
          <w:lang w:val="ar_AE" w:bidi="ar_AE"/>
        </w:rPr>
        <w:t>الغُرْلَة</w:t>
      </w:r>
      <w:r>
        <w:rPr>
          <w:lang w:val="ar_AE" w:bidi="ar_AE"/>
        </w:rPr>
        <w:t>- غير المختون*</w:t>
      </w:r>
    </w:p>
    <w:p>
      <w:pPr>
        <w:bidi/>
      </w:pPr>
      <w:r>
        <w:rPr>
          <w:lang w:val="ar_AE" w:bidi="ar_AE"/>
        </w:rPr>
      </w:r>
      <w:r>
        <w:rPr>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hyperlink r:id="rId13">
        <w:r>
          <w:rPr>
            <w:lang w:val="ar_AE" w:bidi="ar_AE"/>
          </w:rPr>
          <w:rPr>
            <w:color w:val="0000EE"/>
            <w:u w:val="single"/>
          </w:rPr>
          <w:t>تكوين 17:9–14</w:t>
        </w:r>
      </w:hyperlink>
      <w:r>
        <w:rPr>
          <w:lang w:val="ar_AE" w:bidi="ar_AE"/>
        </w:rPr>
        <w:t xml:space="preserve">؛ </w:t>
      </w:r>
      <w:hyperlink r:id="rId14">
        <w:r>
          <w:rPr>
            <w:lang w:val="ar_AE" w:bidi="ar_AE"/>
          </w:rPr>
          <w:rPr>
            <w:color w:val="0000EE"/>
            <w:u w:val="single"/>
          </w:rPr>
          <w:t>خروج 12:48</w:t>
        </w:r>
      </w:hyperlink>
      <w:r>
        <w:rPr>
          <w:lang w:val="ar_AE" w:bidi="ar_AE"/>
        </w:rPr>
        <w:t xml:space="preserve">؛ </w:t>
      </w:r>
      <w:hyperlink r:id="rId15">
        <w:r>
          <w:rPr>
            <w:lang w:val="ar_AE" w:bidi="ar_AE"/>
          </w:rPr>
          <w:rPr>
            <w:color w:val="0000EE"/>
            <w:u w:val="single"/>
          </w:rPr>
          <w:t>لاويين 12:3</w:t>
        </w:r>
      </w:hyperlink>
      <w:r>
        <w:rPr>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lang w:val="ar_AE" w:bidi="ar_AE"/>
        </w:rPr>
        <w:t>تضمّن المعنى</w:t>
      </w:r>
      <w:r>
        <w:rPr>
          <w:lang w:val="ar_AE" w:bidi="ar_AE"/>
        </w:rPr>
        <w:t xml:space="preserve"> "من هم خارج العهد".</w:t>
      </w:r>
    </w:p>
    <w:p>
      <w:pPr>
        <w:bidi/>
      </w:pPr>
      <w:r>
        <w:rPr>
          <w:lang w:val="ar_AE" w:bidi="ar_AE"/>
        </w:rPr>
      </w:r>
      <w:r>
        <w:rPr>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hyperlink r:id="rId16">
        <w:r>
          <w:rPr>
            <w:lang w:val="ar_AE" w:bidi="ar_AE"/>
          </w:rPr>
          <w:rPr>
            <w:color w:val="0000EE"/>
            <w:u w:val="single"/>
          </w:rPr>
          <w:t>رومية 2:25–27</w:t>
        </w:r>
      </w:hyperlink>
      <w:r>
        <w:rPr>
          <w:lang w:val="ar_AE" w:bidi="ar_AE"/>
        </w:rPr>
        <w:t>). لقد صار إبراهيم مؤمنًا، وبرره الله وهو لم يكن غير مختون بعد، لذا فإن الختان لا عَلاقة له بخلاصه (</w:t>
      </w:r>
      <w:hyperlink r:id="rId17">
        <w:r>
          <w:rPr>
            <w:lang w:val="ar_AE" w:bidi="ar_AE"/>
          </w:rPr>
          <w:rPr>
            <w:color w:val="0000EE"/>
            <w:u w:val="single"/>
          </w:rPr>
          <w:t>3:30؛</w:t>
        </w:r>
      </w:hyperlink>
      <w:r>
        <w:rPr>
          <w:lang w:val="ar_AE" w:bidi="ar_AE"/>
        </w:rPr>
        <w:t xml:space="preserve"> </w:t>
      </w:r>
      <w:hyperlink r:id="rId18">
        <w:r>
          <w:rPr>
            <w:lang w:val="ar_AE" w:bidi="ar_AE"/>
          </w:rPr>
          <w:rPr>
            <w:color w:val="0000EE"/>
            <w:u w:val="single"/>
          </w:rPr>
          <w:t>4:9–12</w:t>
        </w:r>
      </w:hyperlink>
      <w:r>
        <w:rPr>
          <w:lang w:val="ar_AE" w:bidi="ar_AE"/>
        </w:rPr>
        <w:t>). كان الأمميون قبلًا مستبعدين من شعب الله (</w:t>
      </w:r>
      <w:hyperlink r:id="rId19">
        <w:r>
          <w:rPr>
            <w:lang w:val="ar_AE" w:bidi="ar_AE"/>
          </w:rPr>
          <w:rPr>
            <w:color w:val="0000EE"/>
            <w:u w:val="single"/>
          </w:rPr>
          <w:t>أفسس 2:11–12</w:t>
        </w:r>
      </w:hyperlink>
      <w:r>
        <w:rPr>
          <w:lang w:val="ar_AE" w:bidi="ar_AE"/>
        </w:rPr>
        <w:t>)، أما الآن صار المؤمنون اليهود والأمميون واحدًا في المسيح (</w:t>
      </w:r>
      <w:hyperlink r:id="rId20">
        <w:r>
          <w:rPr>
            <w:lang w:val="ar_AE" w:bidi="ar_AE"/>
          </w:rPr>
          <w:rPr>
            <w:color w:val="0000EE"/>
            <w:u w:val="single"/>
          </w:rPr>
          <w:t>غلاطية 2:7؛</w:t>
        </w:r>
      </w:hyperlink>
      <w:r>
        <w:rPr>
          <w:lang w:val="ar_AE" w:bidi="ar_AE"/>
        </w:rPr>
        <w:t xml:space="preserve"> </w:t>
      </w:r>
      <w:hyperlink r:id="rId21">
        <w:r>
          <w:rPr>
            <w:lang w:val="ar_AE" w:bidi="ar_AE"/>
          </w:rPr>
          <w:rPr>
            <w:color w:val="0000EE"/>
            <w:u w:val="single"/>
          </w:rPr>
          <w:t>5:6؛</w:t>
        </w:r>
      </w:hyperlink>
      <w:r>
        <w:rPr>
          <w:lang w:val="ar_AE" w:bidi="ar_AE"/>
        </w:rPr>
        <w:t xml:space="preserve"> </w:t>
      </w:r>
      <w:hyperlink r:id="rId22">
        <w:r>
          <w:rPr>
            <w:lang w:val="ar_AE" w:bidi="ar_AE"/>
          </w:rPr>
          <w:rPr>
            <w:color w:val="0000EE"/>
            <w:u w:val="single"/>
          </w:rPr>
          <w:t>6:15؛</w:t>
        </w:r>
      </w:hyperlink>
      <w:r>
        <w:rPr>
          <w:lang w:val="ar_AE" w:bidi="ar_AE"/>
        </w:rPr>
        <w:t xml:space="preserve"> </w:t>
      </w:r>
      <w:hyperlink r:id="rId23">
        <w:r>
          <w:rPr>
            <w:lang w:val="ar_AE" w:bidi="ar_AE"/>
          </w:rPr>
          <w:rPr>
            <w:color w:val="0000EE"/>
            <w:u w:val="single"/>
          </w:rPr>
          <w:t>كولوسي 3:11</w:t>
        </w:r>
      </w:hyperlink>
      <w:r>
        <w:rPr>
          <w:lang w:val="ar_AE" w:bidi="ar_AE"/>
        </w:rPr>
        <w:t>). ويرفض بولس إفساح المجال أمام الذين يطالبون بالختان شرطًا لاكتساب عضوية كاملة في الكنيسة.</w:t>
      </w:r>
    </w:p>
    <w:p>
      <w:pPr>
        <w:bidi/>
      </w:pPr>
      <w:r>
        <w:rPr>
          <w:lang w:val="ar_AE" w:bidi="ar_AE"/>
        </w:rPr>
      </w:r>
      <w:r>
        <w:rPr>
          <w:lang w:val="ar_AE" w:bidi="ar_AE"/>
        </w:rPr>
        <w:t>في أحد المقاطع (</w:t>
      </w:r>
      <w:hyperlink r:id="rId24">
        <w:r>
          <w:rPr>
            <w:lang w:val="ar_AE" w:bidi="ar_AE"/>
          </w:rPr>
          <w:rPr>
            <w:color w:val="0000EE"/>
            <w:u w:val="single"/>
          </w:rPr>
          <w:t>كولوسي 2:8–15</w:t>
        </w:r>
      </w:hyperlink>
      <w:r>
        <w:rPr>
          <w:lang w:val="ar_AE" w:bidi="ar_AE"/>
        </w:rPr>
        <w:t xml:space="preserve">)، يتحدث بولس عن عدم الختان بصورة رمزية، مستهدفًا حالة الشخص </w:t>
      </w:r>
      <w:r>
        <w:rPr>
          <w:lang w:val="ar_AE" w:bidi="ar_AE"/>
        </w:rPr>
        <w:t xml:space="preserve">غير </w:t>
      </w:r>
      <w:r>
        <w:rPr>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lang w:val="ar_AE" w:bidi="ar_AE"/>
        </w:rPr>
        <w:t xml:space="preserve">قَبُول الإيمان- وهذا ما تجسده </w:t>
      </w:r>
      <w:r>
        <w:rPr>
          <w:lang w:val="ar_AE" w:bidi="ar_AE"/>
        </w:rPr>
        <w:t xml:space="preserve">المعمودية، وترمز إليه. </w:t>
      </w:r>
      <w:r>
        <w:rPr>
          <w:lang w:val="ar_AE" w:bidi="ar_AE"/>
        </w:rPr>
        <w:t>فالمُعمَّد هو من يتطهَّر من "النجاسة" كما يتطهَّر الأممي المختون من نجاسة الغرلة السابقة.</w:t>
      </w:r>
    </w:p>
    <w:p>
      <w:pPr>
        <w:bidi/>
      </w:pPr>
      <w:r>
        <w:rPr>
          <w:lang w:val="ar_AE" w:bidi="ar_AE"/>
        </w:rPr>
      </w:r>
      <w:r>
        <w:rPr>
          <w:i/>
          <w:lang w:val="ar_AE" w:bidi="ar_AE"/>
        </w:rPr>
        <w:t>انظر أيضًا</w:t>
      </w:r>
      <w:r>
        <w:rPr>
          <w:lang w:val="ar_AE" w:bidi="ar_AE"/>
        </w:rPr>
        <w:t xml:space="preserve"> </w:t>
      </w:r>
      <w:r>
        <w:rPr>
          <w:lang w:val="ar_AE" w:bidi="ar_AE"/>
        </w:rPr>
        <w:t>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الغزو وتقسيم الأرض</w:t>
      </w:r>
      <w:r>
        <w:rPr>
          <w:lang w:val="ar_AE" w:bidi="ar_AE"/>
        </w:rPr>
      </w:r>
    </w:p>
    <w:p>
      <w:pPr>
        <w:bidi/>
      </w:pPr>
      <w:r>
        <w:rPr>
          <w:lang w:val="ar_AE" w:bidi="ar_AE"/>
        </w:rPr>
      </w:r>
      <w:r>
        <w:rPr>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lang w:val="ar_AE" w:bidi="ar_AE"/>
        </w:rPr>
        <w:t>الغزو</w:t>
      </w:r>
    </w:p>
    <w:p>
      <w:pPr>
        <w:bidi/>
      </w:pPr>
      <w:r>
        <w:rPr>
          <w:lang w:val="ar_AE" w:bidi="ar_AE"/>
        </w:rPr>
      </w:r>
      <w:r>
        <w:rPr>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hyperlink r:id="rId25">
        <w:r>
          <w:rPr>
            <w:lang w:val="ar_AE" w:bidi="ar_AE"/>
          </w:rPr>
          <w:rPr>
            <w:color w:val="0000EE"/>
            <w:u w:val="single"/>
          </w:rPr>
          <w:t>تكوين 17:8؛</w:t>
        </w:r>
      </w:hyperlink>
      <w:r>
        <w:rPr>
          <w:lang w:val="ar_AE" w:bidi="ar_AE"/>
        </w:rPr>
        <w:t xml:space="preserve"> </w:t>
      </w:r>
      <w:hyperlink r:id="rId26">
        <w:r>
          <w:rPr>
            <w:lang w:val="ar_AE" w:bidi="ar_AE"/>
          </w:rPr>
          <w:rPr>
            <w:color w:val="0000EE"/>
            <w:u w:val="single"/>
          </w:rPr>
          <w:t>26:4؛</w:t>
        </w:r>
      </w:hyperlink>
      <w:r>
        <w:rPr>
          <w:lang w:val="ar_AE" w:bidi="ar_AE"/>
        </w:rPr>
        <w:t xml:space="preserve"> </w:t>
      </w:r>
      <w:hyperlink r:id="rId27">
        <w:r>
          <w:rPr>
            <w:lang w:val="ar_AE" w:bidi="ar_AE"/>
          </w:rPr>
          <w:rPr>
            <w:color w:val="0000EE"/>
            <w:u w:val="single"/>
          </w:rPr>
          <w:t>28:13؛</w:t>
        </w:r>
      </w:hyperlink>
      <w:r>
        <w:rPr>
          <w:lang w:val="ar_AE" w:bidi="ar_AE"/>
        </w:rPr>
        <w:t xml:space="preserve"> </w:t>
      </w:r>
      <w:hyperlink r:id="rId28">
        <w:r>
          <w:rPr>
            <w:lang w:val="ar_AE" w:bidi="ar_AE"/>
          </w:rPr>
          <w:rPr>
            <w:color w:val="0000EE"/>
            <w:u w:val="single"/>
          </w:rPr>
          <w:t>خروج 3:15–17</w:t>
        </w:r>
      </w:hyperlink>
      <w:r>
        <w:rPr>
          <w:lang w:val="ar_AE" w:bidi="ar_AE"/>
        </w:rPr>
        <w:t>). كان طرد السُّكَّان الوثنيِّين دينونةً إلهيَّة على الديانة الباطلة والفساد الأخلاقي المرتبط بها (</w:t>
      </w:r>
      <w:hyperlink r:id="rId29">
        <w:r>
          <w:rPr>
            <w:lang w:val="ar_AE" w:bidi="ar_AE"/>
          </w:rPr>
          <w:rPr>
            <w:color w:val="0000EE"/>
            <w:u w:val="single"/>
          </w:rPr>
          <w:t>تثنية 7:1–5</w:t>
        </w:r>
      </w:hyperlink>
      <w:r>
        <w:rPr>
          <w:lang w:val="ar_AE" w:bidi="ar_AE"/>
        </w:rPr>
        <w:t>).</w:t>
      </w:r>
    </w:p>
    <w:p>
      <w:pPr>
        <w:bidi/>
      </w:pPr>
      <w:r>
        <w:rPr>
          <w:lang w:val="ar_AE" w:bidi="ar_AE"/>
        </w:rPr>
      </w:r>
      <w:r>
        <w:rPr>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lang w:val="ar_AE" w:bidi="ar_AE"/>
        </w:rPr>
        <w:t>التاريخ</w:t>
      </w:r>
    </w:p>
    <w:p>
      <w:pPr>
        <w:bidi/>
      </w:pPr>
      <w:r>
        <w:rPr>
          <w:lang w:val="ar_AE" w:bidi="ar_AE"/>
        </w:rPr>
      </w:r>
      <w:r>
        <w:rPr>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hyperlink r:id="rId30">
        <w:r>
          <w:rPr>
            <w:lang w:val="ar_AE" w:bidi="ar_AE"/>
          </w:rPr>
          <w:rPr>
            <w:color w:val="0000EE"/>
            <w:u w:val="single"/>
          </w:rPr>
          <w:t>1 ملوك 6:1</w:t>
        </w:r>
      </w:hyperlink>
      <w:r>
        <w:rPr>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hyperlink r:id="rId31">
        <w:r>
          <w:rPr>
            <w:lang w:val="ar_AE" w:bidi="ar_AE"/>
          </w:rPr>
          <w:rPr>
            <w:color w:val="0000EE"/>
            <w:u w:val="single"/>
          </w:rPr>
          <w:t>قضاة 11:26–28</w:t>
        </w:r>
      </w:hyperlink>
      <w:r>
        <w:rPr>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hyperlink r:id="rId32">
        <w:r>
          <w:rPr>
            <w:lang w:val="ar_AE" w:bidi="ar_AE"/>
          </w:rPr>
          <w:rPr>
            <w:color w:val="0000EE"/>
            <w:u w:val="single"/>
          </w:rPr>
          <w:t>أعمال الرُّسُل 13:20</w:t>
        </w:r>
      </w:hyperlink>
      <w:r>
        <w:rPr>
          <w:lang w:val="ar_AE" w:bidi="ar_AE"/>
        </w:rPr>
        <w:t>).</w:t>
      </w:r>
    </w:p>
    <w:p>
      <w:pPr>
        <w:pStyle w:val="Heading3"/>
        <w:bidi/>
      </w:pPr>
      <w:r>
        <w:rPr>
          <w:lang w:val="ar_AE" w:bidi="ar_AE"/>
        </w:rPr>
        <w:t>حَمَلَات يشوع</w:t>
      </w:r>
    </w:p>
    <w:p>
      <w:pPr>
        <w:bidi/>
      </w:pPr>
      <w:r>
        <w:rPr>
          <w:lang w:val="ar_AE" w:bidi="ar_AE"/>
        </w:rPr>
      </w:r>
      <w:r>
        <w:rPr>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lang w:val="ar_AE" w:bidi="ar_AE"/>
        </w:rPr>
        <w:t>مَجِدُّو وَبَيْت شَان</w:t>
      </w:r>
      <w:r>
        <w:rPr>
          <w:lang w:val="ar_AE" w:bidi="ar_AE"/>
        </w:rPr>
        <w:t xml:space="preserve">)، فما من سبب وجيه لرفض وصف الغزو الرئيسي المُقَدَّم في </w:t>
      </w:r>
      <w:hyperlink r:id="rId33">
        <w:r>
          <w:rPr>
            <w:lang w:val="ar_AE" w:bidi="ar_AE"/>
          </w:rPr>
          <w:rPr>
            <w:color w:val="0000EE"/>
            <w:u w:val="single"/>
          </w:rPr>
          <w:t>يشوع 1–12</w:t>
        </w:r>
      </w:hyperlink>
      <w:r>
        <w:rPr>
          <w:lang w:val="ar_AE" w:bidi="ar_AE"/>
        </w:rPr>
        <w:t>.</w:t>
      </w:r>
    </w:p>
    <w:p>
      <w:pPr>
        <w:bidi/>
      </w:pPr>
      <w:r>
        <w:rPr>
          <w:lang w:val="ar_AE" w:bidi="ar_AE"/>
        </w:rPr>
      </w:r>
      <w:r>
        <w:rPr>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lang w:val="ar_AE" w:bidi="ar_AE"/>
        </w:rPr>
        <w:t>چِ</w:t>
      </w:r>
      <w:r>
        <w:rPr>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lang w:val="ar_AE" w:bidi="ar_AE"/>
        </w:rPr>
      </w:r>
      <w:r>
        <w:rPr>
          <w:lang w:val="ar_AE" w:bidi="ar_AE"/>
        </w:rPr>
        <w:t xml:space="preserve">يُسَجِّل </w:t>
      </w:r>
      <w:hyperlink r:id="rId34">
        <w:r>
          <w:rPr>
            <w:lang w:val="ar_AE" w:bidi="ar_AE"/>
          </w:rPr>
          <w:rPr>
            <w:color w:val="0000EE"/>
            <w:u w:val="single"/>
          </w:rPr>
          <w:t>عدد 32</w:t>
        </w:r>
      </w:hyperlink>
      <w:r>
        <w:rPr>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lang w:val="ar_AE" w:bidi="ar_AE"/>
        </w:rPr>
      </w:r>
      <w:r>
        <w:rPr>
          <w:lang w:val="ar_AE" w:bidi="ar_AE"/>
        </w:rPr>
        <w:t xml:space="preserve">يُسَجِّل </w:t>
      </w:r>
      <w:hyperlink r:id="rId35">
        <w:r>
          <w:rPr>
            <w:lang w:val="ar_AE" w:bidi="ar_AE"/>
          </w:rPr>
          <w:rPr>
            <w:color w:val="0000EE"/>
            <w:u w:val="single"/>
          </w:rPr>
          <w:t>يشوع 2–8</w:t>
        </w:r>
      </w:hyperlink>
      <w:r>
        <w:rPr>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hyperlink r:id="rId36">
        <w:r>
          <w:rPr>
            <w:lang w:val="ar_AE" w:bidi="ar_AE"/>
          </w:rPr>
          <w:rPr>
            <w:color w:val="0000EE"/>
            <w:u w:val="single"/>
          </w:rPr>
          <w:t>9</w:t>
        </w:r>
      </w:hyperlink>
      <w:r>
        <w:rPr>
          <w:lang w:val="ar_AE" w:bidi="ar_AE"/>
        </w:rPr>
        <w:t xml:space="preserve"> و </w:t>
      </w:r>
      <w:hyperlink r:id="rId37">
        <w:r>
          <w:rPr>
            <w:lang w:val="ar_AE" w:bidi="ar_AE"/>
          </w:rPr>
          <w:rPr>
            <w:color w:val="0000EE"/>
            <w:u w:val="single"/>
          </w:rPr>
          <w:t>10</w:t>
        </w:r>
      </w:hyperlink>
      <w:r>
        <w:rPr>
          <w:lang w:val="ar_AE" w:bidi="ar_AE"/>
        </w:rPr>
        <w:t xml:space="preserve"> الحَمْلَة الجنوبيَّة، بما في ذلك حصول الجِبْعُونِيِّين على معاهدة عن طريق الخداع. يُمَثِّل </w:t>
      </w:r>
      <w:hyperlink r:id="rId37">
        <w:r>
          <w:rPr>
            <w:lang w:val="ar_AE" w:bidi="ar_AE"/>
          </w:rPr>
          <w:rPr>
            <w:color w:val="0000EE"/>
            <w:u w:val="single"/>
          </w:rPr>
          <w:t>يشوع 10</w:t>
        </w:r>
      </w:hyperlink>
      <w:r>
        <w:rPr>
          <w:lang w:val="ar_AE" w:bidi="ar_AE"/>
        </w:rPr>
        <w:t xml:space="preserve">، بِسَرْدِهِ للانكسار اللافت للنظر لقُوَّات العَدُوِّ (الآيات </w:t>
      </w:r>
      <w:hyperlink r:id="rId38">
        <w:r>
          <w:rPr>
            <w:lang w:val="ar_AE" w:bidi="ar_AE"/>
          </w:rPr>
          <w:rPr>
            <w:color w:val="0000EE"/>
            <w:u w:val="single"/>
          </w:rPr>
          <w:t>9–12</w:t>
        </w:r>
      </w:hyperlink>
      <w:r>
        <w:rPr>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lang w:val="ar_AE" w:bidi="ar_AE"/>
        </w:rPr>
      </w:r>
      <w:r>
        <w:rPr>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hyperlink r:id="rId39">
        <w:r>
          <w:rPr>
            <w:lang w:val="ar_AE" w:bidi="ar_AE"/>
          </w:rPr>
          <w:rPr>
            <w:color w:val="0000EE"/>
            <w:u w:val="single"/>
          </w:rPr>
          <w:t>يشوع 11</w:t>
        </w:r>
      </w:hyperlink>
      <w:r>
        <w:rPr>
          <w:lang w:val="ar_AE" w:bidi="ar_AE"/>
        </w:rPr>
        <w:t xml:space="preserve"> هذه المرحلة، ثُمَّ يُلَخِّص الغزو بأكمله في الآيات </w:t>
      </w:r>
      <w:hyperlink r:id="rId40">
        <w:r>
          <w:rPr>
            <w:lang w:val="ar_AE" w:bidi="ar_AE"/>
          </w:rPr>
          <w:rPr>
            <w:color w:val="0000EE"/>
            <w:u w:val="single"/>
          </w:rPr>
          <w:t>16–23</w:t>
        </w:r>
      </w:hyperlink>
      <w:r>
        <w:rPr>
          <w:lang w:val="ar_AE" w:bidi="ar_AE"/>
        </w:rPr>
        <w:t xml:space="preserve"> وحَتَّى الإصحاح </w:t>
      </w:r>
      <w:hyperlink r:id="rId41">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أيضًا </w:t>
      </w:r>
      <w:r>
        <w:rPr>
          <w:lang w:val="ar_AE" w:bidi="ar_AE"/>
        </w:rPr>
        <w:t>تقسيم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الغفران، الصفح، المغفرة</w:t>
      </w:r>
      <w:r>
        <w:rPr>
          <w:lang w:val="ar_AE" w:bidi="ar_AE"/>
        </w:rPr>
      </w:r>
    </w:p>
    <w:p>
      <w:pPr>
        <w:bidi/>
      </w:pPr>
      <w:r>
        <w:rPr>
          <w:lang w:val="ar_AE" w:bidi="ar_AE"/>
        </w:rPr>
      </w:r>
      <w:r>
        <w:rPr>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hyperlink r:id="rId42">
        <w:r>
          <w:rPr>
            <w:lang w:val="ar_AE" w:bidi="ar_AE"/>
          </w:rPr>
          <w:rPr>
            <w:color w:val="0000EE"/>
            <w:u w:val="single"/>
          </w:rPr>
          <w:t>مرقس 2: 7</w:t>
        </w:r>
      </w:hyperlink>
      <w:r>
        <w:rPr>
          <w:lang w:val="ar_AE" w:bidi="ar_AE"/>
        </w:rPr>
        <w:t xml:space="preserve">؛ </w:t>
      </w:r>
      <w:hyperlink r:id="rId43">
        <w:r>
          <w:rPr>
            <w:lang w:val="ar_AE" w:bidi="ar_AE"/>
          </w:rPr>
          <w:rPr>
            <w:color w:val="0000EE"/>
            <w:u w:val="single"/>
          </w:rPr>
          <w:t>لوقا 5: 21</w:t>
        </w:r>
      </w:hyperlink>
      <w:r>
        <w:rPr>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lang w:val="ar_AE" w:bidi="ar_AE"/>
        </w:rPr>
      </w:r>
      <w:r>
        <w:rPr>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lang w:val="ar_AE" w:bidi="ar_AE"/>
        </w:rPr>
        <w:t>تعبيرات الغفران في العهد القديم</w:t>
      </w:r>
    </w:p>
    <w:p>
      <w:pPr>
        <w:bidi/>
      </w:pPr>
      <w:r>
        <w:rPr>
          <w:lang w:val="ar_AE" w:bidi="ar_AE"/>
        </w:rPr>
      </w:r>
      <w:r>
        <w:rPr>
          <w:lang w:val="ar_AE" w:bidi="ar_AE"/>
        </w:rPr>
        <w:t>إن فكرة الغفران معبَّر عنها في استعارات مختلفة. في وصية ناسا</w:t>
      </w:r>
      <w:r>
        <w:rPr>
          <w:i/>
          <w:lang w:val="ar_AE" w:bidi="ar_AE"/>
        </w:rPr>
        <w:t>،</w:t>
      </w:r>
      <w:r>
        <w:rPr>
          <w:lang w:val="ar_AE" w:bidi="ar_AE"/>
        </w:rPr>
        <w:t xml:space="preserve"> "أرسله بعيدًا"، كما يُرسل كبش الفداء إلى البرية ليحمل خطايا بني إسرائيل. كما أنها تُرجم "رَحِيمًا" (</w:t>
      </w:r>
      <w:hyperlink r:id="rId44">
        <w:r>
          <w:rPr>
            <w:lang w:val="ar_AE" w:bidi="ar_AE"/>
          </w:rPr>
          <w:rPr>
            <w:color w:val="0000EE"/>
            <w:u w:val="single"/>
          </w:rPr>
          <w:t>لاويين 4: 20</w:t>
        </w:r>
      </w:hyperlink>
      <w:r>
        <w:rPr>
          <w:lang w:val="ar_AE" w:bidi="ar_AE"/>
        </w:rPr>
        <w:t xml:space="preserve">؛ </w:t>
      </w:r>
      <w:hyperlink r:id="rId45">
        <w:r>
          <w:rPr>
            <w:lang w:val="ar_AE" w:bidi="ar_AE"/>
          </w:rPr>
          <w:rPr>
            <w:color w:val="0000EE"/>
            <w:u w:val="single"/>
          </w:rPr>
          <w:t>1 ملوك 8: 30، 34</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47">
        <w:r>
          <w:rPr>
            <w:lang w:val="ar_AE" w:bidi="ar_AE"/>
          </w:rPr>
          <w:rPr>
            <w:color w:val="0000EE"/>
            <w:u w:val="single"/>
          </w:rPr>
          <w:t>103: 3</w:t>
        </w:r>
      </w:hyperlink>
      <w:r>
        <w:rPr>
          <w:lang w:val="ar_AE" w:bidi="ar_AE"/>
        </w:rPr>
        <w:t>). تُستخدم الكلمة العبرية كافار عادةً بمعنى الكفارة، أي "ستر"، إذ إن الذبيحة قدمت لتستر نواقص العابد (</w:t>
      </w:r>
      <w:hyperlink r:id="rId48">
        <w:r>
          <w:rPr>
            <w:lang w:val="ar_AE" w:bidi="ar_AE"/>
          </w:rPr>
          <w:rPr>
            <w:color w:val="0000EE"/>
            <w:u w:val="single"/>
          </w:rPr>
          <w:t>خروج 29: 36</w:t>
        </w:r>
      </w:hyperlink>
      <w:r>
        <w:rPr>
          <w:lang w:val="ar_AE" w:bidi="ar_AE"/>
        </w:rPr>
        <w:t xml:space="preserve">؛ </w:t>
      </w:r>
      <w:hyperlink r:id="rId49">
        <w:r>
          <w:rPr>
            <w:lang w:val="ar_AE" w:bidi="ar_AE"/>
          </w:rPr>
          <w:rPr>
            <w:color w:val="0000EE"/>
            <w:u w:val="single"/>
          </w:rPr>
          <w:t>تثنية 21: 8</w:t>
        </w:r>
      </w:hyperlink>
      <w:r>
        <w:rPr>
          <w:lang w:val="ar_AE" w:bidi="ar_AE"/>
        </w:rPr>
        <w:t xml:space="preserve">؛ </w:t>
      </w:r>
      <w:hyperlink r:id="rId50">
        <w:r>
          <w:rPr>
            <w:lang w:val="ar_AE" w:bidi="ar_AE"/>
          </w:rPr>
          <w:rPr>
            <w:color w:val="0000EE"/>
            <w:u w:val="single"/>
          </w:rPr>
          <w:t>إرميا 18: 23</w:t>
        </w:r>
      </w:hyperlink>
      <w:r>
        <w:rPr>
          <w:lang w:val="ar_AE" w:bidi="ar_AE"/>
        </w:rPr>
        <w:t>؛</w:t>
      </w:r>
      <w:hyperlink r:id="rId51">
        <w:r>
          <w:rPr>
            <w:lang w:val="ar_AE" w:bidi="ar_AE"/>
          </w:rPr>
          <w:rPr>
            <w:color w:val="0000EE"/>
            <w:u w:val="single"/>
          </w:rPr>
          <w:t xml:space="preserve"> حزقيال 43: 20</w:t>
        </w:r>
      </w:hyperlink>
      <w:r>
        <w:rPr>
          <w:lang w:val="ar_AE" w:bidi="ar_AE"/>
        </w:rPr>
        <w:t xml:space="preserve">؛ </w:t>
      </w:r>
      <w:hyperlink r:id="rId52">
        <w:r>
          <w:rPr>
            <w:lang w:val="ar_AE" w:bidi="ar_AE"/>
          </w:rPr>
          <w:rPr>
            <w:color w:val="0000EE"/>
            <w:u w:val="single"/>
          </w:rPr>
          <w:t>45: 20</w:t>
        </w:r>
      </w:hyperlink>
      <w:r>
        <w:rPr>
          <w:lang w:val="ar_AE" w:bidi="ar_AE"/>
        </w:rPr>
        <w:t>). تشير دائمًا "صلاح" إلى غفران الله (</w:t>
      </w:r>
      <w:hyperlink r:id="rId53">
        <w:r>
          <w:rPr>
            <w:lang w:val="ar_AE" w:bidi="ar_AE"/>
          </w:rPr>
          <w:rPr>
            <w:color w:val="0000EE"/>
            <w:u w:val="single"/>
          </w:rPr>
          <w:t>عدد 30: 5، 8، 12</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54">
        <w:r>
          <w:rPr>
            <w:lang w:val="ar_AE" w:bidi="ar_AE"/>
          </w:rPr>
          <w:rPr>
            <w:color w:val="0000EE"/>
            <w:u w:val="single"/>
          </w:rPr>
          <w:t>130: 4</w:t>
        </w:r>
      </w:hyperlink>
      <w:r>
        <w:rPr>
          <w:lang w:val="ar_AE" w:bidi="ar_AE"/>
        </w:rPr>
        <w:t xml:space="preserve">؛ </w:t>
      </w:r>
      <w:hyperlink r:id="rId55">
        <w:r>
          <w:rPr>
            <w:lang w:val="ar_AE" w:bidi="ar_AE"/>
          </w:rPr>
          <w:rPr>
            <w:color w:val="0000EE"/>
            <w:u w:val="single"/>
          </w:rPr>
          <w:t>دانيال 9: 9</w:t>
        </w:r>
      </w:hyperlink>
      <w:r>
        <w:rPr>
          <w:lang w:val="ar_AE" w:bidi="ar_AE"/>
        </w:rPr>
        <w:t>). يتغاضى الله عن المعصية؛ بل يمحيها. تعبير آخر هو محا</w:t>
      </w:r>
      <w:r>
        <w:rPr>
          <w:i/>
          <w:lang w:val="ar_AE" w:bidi="ar_AE"/>
        </w:rPr>
        <w:t>،</w:t>
      </w:r>
      <w:r>
        <w:rPr>
          <w:lang w:val="ar_AE" w:bidi="ar_AE"/>
        </w:rPr>
        <w:t xml:space="preserve"> "مَحى" (</w:t>
      </w:r>
      <w:hyperlink r:id="rId56">
        <w:r>
          <w:rPr>
            <w:lang w:val="ar_AE" w:bidi="ar_AE"/>
          </w:rPr>
          <w:rPr>
            <w:color w:val="0000EE"/>
            <w:u w:val="single"/>
          </w:rPr>
          <w:t>مزمور 51: 1، 7</w:t>
        </w:r>
      </w:hyperlink>
      <w:r>
        <w:rPr>
          <w:lang w:val="ar_AE" w:bidi="ar_AE"/>
        </w:rPr>
        <w:t xml:space="preserve">؛ </w:t>
      </w:r>
      <w:hyperlink r:id="rId57">
        <w:r>
          <w:rPr>
            <w:lang w:val="ar_AE" w:bidi="ar_AE"/>
          </w:rPr>
          <w:rPr>
            <w:color w:val="0000EE"/>
            <w:u w:val="single"/>
          </w:rPr>
          <w:t>إشعياء 43: 25</w:t>
        </w:r>
      </w:hyperlink>
      <w:r>
        <w:rPr>
          <w:lang w:val="ar_AE" w:bidi="ar_AE"/>
        </w:rPr>
        <w:t xml:space="preserve">؛ </w:t>
      </w:r>
      <w:hyperlink r:id="rId58">
        <w:r>
          <w:rPr>
            <w:lang w:val="ar_AE" w:bidi="ar_AE"/>
          </w:rPr>
          <w:rPr>
            <w:color w:val="0000EE"/>
            <w:u w:val="single"/>
          </w:rPr>
          <w:t>44: 22</w:t>
        </w:r>
      </w:hyperlink>
      <w:r>
        <w:rPr>
          <w:lang w:val="ar_AE" w:bidi="ar_AE"/>
        </w:rPr>
        <w:t>).</w:t>
      </w:r>
    </w:p>
    <w:p>
      <w:pPr>
        <w:bidi/>
      </w:pPr>
      <w:r>
        <w:rPr>
          <w:lang w:val="ar_AE" w:bidi="ar_AE"/>
        </w:rPr>
      </w:r>
      <w:r>
        <w:rPr>
          <w:lang w:val="ar_AE" w:bidi="ar_AE"/>
        </w:rPr>
        <w:t>يُعلِّم العهد القديم أن الله إله غفور (</w:t>
      </w:r>
      <w:hyperlink r:id="rId59">
        <w:r>
          <w:rPr>
            <w:lang w:val="ar_AE" w:bidi="ar_AE"/>
          </w:rPr>
          <w:rPr>
            <w:color w:val="0000EE"/>
            <w:u w:val="single"/>
          </w:rPr>
          <w:t>خروج 34: 6–7</w:t>
        </w:r>
      </w:hyperlink>
      <w:r>
        <w:rPr>
          <w:lang w:val="ar_AE" w:bidi="ar_AE"/>
        </w:rPr>
        <w:t xml:space="preserve">؛ </w:t>
      </w:r>
      <w:hyperlink r:id="rId60">
        <w:r>
          <w:rPr>
            <w:lang w:val="ar_AE" w:bidi="ar_AE"/>
          </w:rPr>
          <w:rPr>
            <w:color w:val="0000EE"/>
            <w:u w:val="single"/>
          </w:rPr>
          <w:t>نحميا 9: 17</w:t>
        </w:r>
      </w:hyperlink>
      <w:r>
        <w:rPr>
          <w:lang w:val="ar_AE" w:bidi="ar_AE"/>
        </w:rPr>
        <w:t xml:space="preserve">؛ </w:t>
      </w:r>
      <w:hyperlink r:id="rId55">
        <w:r>
          <w:rPr>
            <w:lang w:val="ar_AE" w:bidi="ar_AE"/>
          </w:rPr>
          <w:rPr>
            <w:color w:val="0000EE"/>
            <w:u w:val="single"/>
          </w:rPr>
          <w:t>دانيال 9: 9</w:t>
        </w:r>
      </w:hyperlink>
      <w:r>
        <w:rPr>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hyperlink r:id="rId61">
        <w:r>
          <w:rPr>
            <w:lang w:val="ar_AE" w:bidi="ar_AE"/>
          </w:rPr>
          <w:rPr>
            <w:color w:val="0000EE"/>
            <w:u w:val="single"/>
          </w:rPr>
          <w:t>تثنية 29: 20</w:t>
        </w:r>
      </w:hyperlink>
      <w:r>
        <w:rPr>
          <w:lang w:val="ar_AE" w:bidi="ar_AE"/>
        </w:rPr>
        <w:t xml:space="preserve">؛ </w:t>
      </w:r>
      <w:hyperlink r:id="rId62">
        <w:r>
          <w:rPr>
            <w:lang w:val="ar_AE" w:bidi="ar_AE"/>
          </w:rPr>
          <w:rPr>
            <w:color w:val="0000EE"/>
            <w:u w:val="single"/>
          </w:rPr>
          <w:t>2 ملوك 24: 4</w:t>
        </w:r>
      </w:hyperlink>
      <w:r>
        <w:rPr>
          <w:lang w:val="ar_AE" w:bidi="ar_AE"/>
        </w:rPr>
        <w:t xml:space="preserve">؛ </w:t>
      </w:r>
      <w:hyperlink r:id="rId63">
        <w:r>
          <w:rPr>
            <w:lang w:val="ar_AE" w:bidi="ar_AE"/>
          </w:rPr>
          <w:rPr>
            <w:color w:val="0000EE"/>
            <w:u w:val="single"/>
          </w:rPr>
          <w:t>إرميا 5: 7</w:t>
        </w:r>
      </w:hyperlink>
      <w:r>
        <w:rPr>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hyperlink r:id="rId64">
        <w:r>
          <w:rPr>
            <w:lang w:val="ar_AE" w:bidi="ar_AE"/>
          </w:rPr>
          <w:rPr>
            <w:color w:val="0000EE"/>
            <w:u w:val="single"/>
          </w:rPr>
          <w:t>ميخا 7: 19</w:t>
        </w:r>
      </w:hyperlink>
      <w:r>
        <w:rPr>
          <w:lang w:val="ar_AE" w:bidi="ar_AE"/>
        </w:rPr>
        <w:t>)، "من ناحية الشرق من الغرب" (</w:t>
      </w:r>
      <w:hyperlink r:id="rId65">
        <w:r>
          <w:rPr>
            <w:lang w:val="ar_AE" w:bidi="ar_AE"/>
          </w:rPr>
          <w:rPr>
            <w:color w:val="0000EE"/>
            <w:u w:val="single"/>
          </w:rPr>
          <w:t>مزمور 103: 12</w:t>
        </w:r>
      </w:hyperlink>
      <w:r>
        <w:rPr>
          <w:lang w:val="ar_AE" w:bidi="ar_AE"/>
        </w:rPr>
        <w:t>)، مختبة خلف ظهر الله (</w:t>
      </w:r>
      <w:hyperlink r:id="rId66">
        <w:r>
          <w:rPr>
            <w:lang w:val="ar_AE" w:bidi="ar_AE"/>
          </w:rPr>
          <w:rPr>
            <w:color w:val="0000EE"/>
            <w:u w:val="single"/>
          </w:rPr>
          <w:t>إشعياء 38: 17</w:t>
        </w:r>
      </w:hyperlink>
      <w:r>
        <w:rPr>
          <w:lang w:val="ar_AE" w:bidi="ar_AE"/>
        </w:rPr>
        <w:t>)، "لا تُذكر بعد" (</w:t>
      </w:r>
      <w:hyperlink r:id="rId67">
        <w:r>
          <w:rPr>
            <w:lang w:val="ar_AE" w:bidi="ar_AE"/>
          </w:rPr>
          <w:rPr>
            <w:color w:val="0000EE"/>
            <w:u w:val="single"/>
          </w:rPr>
          <w:t>إرميا 31: 34</w:t>
        </w:r>
      </w:hyperlink>
      <w:r>
        <w:rPr>
          <w:lang w:val="ar_AE" w:bidi="ar_AE"/>
        </w:rPr>
        <w:t>). إِنْ كَانَتْ خَطَايَاكُمْ كَٱلْقِرْمِزِ تَبْيَضُّ كَٱلثَّلْجِ (</w:t>
      </w:r>
      <w:hyperlink r:id="rId68">
        <w:r>
          <w:rPr>
            <w:lang w:val="ar_AE" w:bidi="ar_AE"/>
          </w:rPr>
          <w:rPr>
            <w:color w:val="0000EE"/>
            <w:u w:val="single"/>
          </w:rPr>
          <w:t>إشعياء 1: 18</w:t>
        </w:r>
      </w:hyperlink>
      <w:r>
        <w:rPr>
          <w:lang w:val="ar_AE" w:bidi="ar_AE"/>
        </w:rPr>
        <w:t>). إن الخطية، التي تثقل الكاهلين، قد رُفعت ومُحيت.</w:t>
      </w:r>
    </w:p>
    <w:p>
      <w:pPr>
        <w:bidi/>
      </w:pPr>
      <w:r>
        <w:rPr>
          <w:lang w:val="ar_AE" w:bidi="ar_AE"/>
        </w:rPr>
      </w:r>
      <w:r>
        <w:rPr>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lang w:val="ar_AE" w:bidi="ar_AE"/>
        </w:rPr>
        <w:t>الغفران في العهد الجديد</w:t>
      </w:r>
    </w:p>
    <w:p>
      <w:pPr>
        <w:bidi/>
      </w:pPr>
      <w:r>
        <w:rPr>
          <w:lang w:val="ar_AE" w:bidi="ar_AE"/>
        </w:rPr>
      </w:r>
      <w:r>
        <w:rPr>
          <w:lang w:val="ar_AE" w:bidi="ar_AE"/>
        </w:rPr>
        <w:t>في العهد الجديد، يُعزِّز مفهوم غفران الله غير المستحق بحقيقة أن الله غفر خطايانا عندما مات المسيح من أجلنا. كل إنسان يحمل دينًا يعسره (</w:t>
      </w:r>
      <w:hyperlink r:id="rId69">
        <w:r>
          <w:rPr>
            <w:lang w:val="ar_AE" w:bidi="ar_AE"/>
          </w:rPr>
          <w:rPr>
            <w:color w:val="0000EE"/>
            <w:u w:val="single"/>
          </w:rPr>
          <w:t>متى 18: 23–35</w:t>
        </w:r>
      </w:hyperlink>
      <w:r>
        <w:rPr>
          <w:lang w:val="ar_AE" w:bidi="ar_AE"/>
        </w:rPr>
        <w:t>) ليس لديه أمل في رده. أيها الخطاة، لا يمكننا حفظ الناموس أو خلاص أنفسنا (</w:t>
      </w:r>
      <w:hyperlink r:id="rId70">
        <w:r>
          <w:rPr>
            <w:lang w:val="ar_AE" w:bidi="ar_AE"/>
          </w:rPr>
          <w:rPr>
            <w:color w:val="0000EE"/>
            <w:u w:val="single"/>
          </w:rPr>
          <w:t>مرقس 10: 26–27</w:t>
        </w:r>
      </w:hyperlink>
      <w:r>
        <w:rPr>
          <w:lang w:val="ar_AE" w:bidi="ar_AE"/>
        </w:rPr>
        <w:t>). يُسلِّط هذا الضوء على تعاليم العهد الجديد القائلة بأن الغفران موجود في شخص المسيح نفسه. هو وحده الذي لديه القدرة على غفران الخطايا (</w:t>
      </w:r>
      <w:hyperlink r:id="rId71">
        <w:r>
          <w:rPr>
            <w:lang w:val="ar_AE" w:bidi="ar_AE"/>
          </w:rPr>
          <w:rPr>
            <w:color w:val="0000EE"/>
            <w:u w:val="single"/>
          </w:rPr>
          <w:t>2: 5–10</w:t>
        </w:r>
      </w:hyperlink>
      <w:r>
        <w:rPr>
          <w:lang w:val="ar_AE" w:bidi="ar_AE"/>
        </w:rPr>
        <w:t>). إنه موته الفادي (</w:t>
      </w:r>
      <w:hyperlink r:id="rId72">
        <w:r>
          <w:rPr>
            <w:lang w:val="ar_AE" w:bidi="ar_AE"/>
          </w:rPr>
          <w:rPr>
            <w:color w:val="0000EE"/>
            <w:u w:val="single"/>
          </w:rPr>
          <w:t>متى 26: 28</w:t>
        </w:r>
      </w:hyperlink>
      <w:r>
        <w:rPr>
          <w:lang w:val="ar_AE" w:bidi="ar_AE"/>
        </w:rPr>
        <w:t xml:space="preserve">؛ </w:t>
      </w:r>
      <w:hyperlink r:id="rId73">
        <w:r>
          <w:rPr>
            <w:lang w:val="ar_AE" w:bidi="ar_AE"/>
          </w:rPr>
          <w:rPr>
            <w:color w:val="0000EE"/>
            <w:u w:val="single"/>
          </w:rPr>
          <w:t>مرقس 10: 45</w:t>
        </w:r>
      </w:hyperlink>
      <w:r>
        <w:rPr>
          <w:lang w:val="ar_AE" w:bidi="ar_AE"/>
        </w:rPr>
        <w:t>) ودمه أساس العهد الجديد (</w:t>
      </w:r>
      <w:hyperlink r:id="rId74">
        <w:r>
          <w:rPr>
            <w:lang w:val="ar_AE" w:bidi="ar_AE"/>
          </w:rPr>
          <w:rPr>
            <w:color w:val="0000EE"/>
            <w:u w:val="single"/>
          </w:rPr>
          <w:t>1 كورنثوس 11: 25</w:t>
        </w:r>
      </w:hyperlink>
      <w:r>
        <w:rPr>
          <w:lang w:val="ar_AE" w:bidi="ar_AE"/>
        </w:rPr>
        <w:t>). فمن خلاله للمرء تذوق الغفران الحي (</w:t>
      </w:r>
      <w:hyperlink r:id="rId75">
        <w:r>
          <w:rPr>
            <w:lang w:val="ar_AE" w:bidi="ar_AE"/>
          </w:rPr>
          <w:rPr>
            <w:color w:val="0000EE"/>
            <w:u w:val="single"/>
          </w:rPr>
          <w:t>عبرانيين 9: 15، 22</w:t>
        </w:r>
      </w:hyperlink>
      <w:r>
        <w:rPr>
          <w:lang w:val="ar_AE" w:bidi="ar_AE"/>
        </w:rPr>
        <w:t>). لذلك الغفران لا ينفصل عن البشارة بيسوع المسيح (</w:t>
      </w:r>
      <w:hyperlink r:id="rId76">
        <w:r>
          <w:rPr>
            <w:lang w:val="ar_AE" w:bidi="ar_AE"/>
          </w:rPr>
          <w:rPr>
            <w:color w:val="0000EE"/>
            <w:u w:val="single"/>
          </w:rPr>
          <w:t>أعمال الرسل 13: 38</w:t>
        </w:r>
      </w:hyperlink>
      <w:r>
        <w:rPr>
          <w:lang w:val="ar_AE" w:bidi="ar_AE"/>
        </w:rPr>
        <w:t xml:space="preserve">؛ </w:t>
      </w:r>
      <w:hyperlink r:id="rId77">
        <w:r>
          <w:rPr>
            <w:lang w:val="ar_AE" w:bidi="ar_AE"/>
          </w:rPr>
          <w:rPr>
            <w:color w:val="0000EE"/>
            <w:u w:val="single"/>
          </w:rPr>
          <w:t>أفسس 1: 7</w:t>
        </w:r>
      </w:hyperlink>
      <w:r>
        <w:rPr>
          <w:lang w:val="ar_AE" w:bidi="ar_AE"/>
        </w:rPr>
        <w:t xml:space="preserve">؛ </w:t>
      </w:r>
      <w:hyperlink r:id="rId78">
        <w:r>
          <w:rPr>
            <w:lang w:val="ar_AE" w:bidi="ar_AE"/>
          </w:rPr>
          <w:rPr>
            <w:color w:val="0000EE"/>
            <w:u w:val="single"/>
          </w:rPr>
          <w:t>كولوسي 1: 14</w:t>
        </w:r>
      </w:hyperlink>
      <w:r>
        <w:rPr>
          <w:lang w:val="ar_AE" w:bidi="ar_AE"/>
        </w:rPr>
        <w:t xml:space="preserve">؛ </w:t>
      </w:r>
      <w:hyperlink r:id="rId79">
        <w:r>
          <w:rPr>
            <w:lang w:val="ar_AE" w:bidi="ar_AE"/>
          </w:rPr>
          <w:rPr>
            <w:color w:val="0000EE"/>
            <w:u w:val="single"/>
          </w:rPr>
          <w:t>1 يوحنا 2: 12</w:t>
        </w:r>
      </w:hyperlink>
      <w:r>
        <w:rPr>
          <w:lang w:val="ar_AE" w:bidi="ar_AE"/>
        </w:rPr>
        <w:t>).</w:t>
      </w:r>
    </w:p>
    <w:p>
      <w:pPr>
        <w:bidi/>
      </w:pPr>
      <w:r>
        <w:rPr>
          <w:lang w:val="ar_AE" w:bidi="ar_AE"/>
        </w:rPr>
      </w:r>
      <w:r>
        <w:rPr>
          <w:lang w:val="ar_AE" w:bidi="ar_AE"/>
        </w:rPr>
        <w:t>يزخر العهد الجديد بمفاهيم أخرى خاصة بالغفران. إن الكلمة اليونانية كاريزوماي</w:t>
      </w:r>
      <w:r>
        <w:rPr>
          <w:i/>
          <w:lang w:val="ar_AE" w:bidi="ar_AE"/>
        </w:rPr>
        <w:t>،</w:t>
      </w:r>
      <w:r>
        <w:rPr>
          <w:lang w:val="ar_AE" w:bidi="ar_AE"/>
        </w:rPr>
        <w:t xml:space="preserve"> التي تعني "غفران الخطايا"، قد طوّرها بولس بامتياز في تعبيره عن نعمة غفران الله (</w:t>
      </w:r>
      <w:hyperlink r:id="rId80">
        <w:r>
          <w:rPr>
            <w:lang w:val="ar_AE" w:bidi="ar_AE"/>
          </w:rPr>
          <w:rPr>
            <w:color w:val="0000EE"/>
            <w:u w:val="single"/>
          </w:rPr>
          <w:t>2 كورنثوس 2: 7</w:t>
        </w:r>
      </w:hyperlink>
      <w:r>
        <w:rPr>
          <w:lang w:val="ar_AE" w:bidi="ar_AE"/>
        </w:rPr>
        <w:t xml:space="preserve">؛ </w:t>
      </w:r>
      <w:hyperlink r:id="rId81">
        <w:r>
          <w:rPr>
            <w:lang w:val="ar_AE" w:bidi="ar_AE"/>
          </w:rPr>
          <w:rPr>
            <w:color w:val="0000EE"/>
            <w:u w:val="single"/>
          </w:rPr>
          <w:t>12: 13</w:t>
        </w:r>
      </w:hyperlink>
      <w:r>
        <w:rPr>
          <w:lang w:val="ar_AE" w:bidi="ar_AE"/>
        </w:rPr>
        <w:t xml:space="preserve">؛ </w:t>
      </w:r>
      <w:hyperlink r:id="rId82">
        <w:r>
          <w:rPr>
            <w:lang w:val="ar_AE" w:bidi="ar_AE"/>
          </w:rPr>
          <w:rPr>
            <w:color w:val="0000EE"/>
            <w:u w:val="single"/>
          </w:rPr>
          <w:t>أفسس 4: 32</w:t>
        </w:r>
      </w:hyperlink>
      <w:r>
        <w:rPr>
          <w:lang w:val="ar_AE" w:bidi="ar_AE"/>
        </w:rPr>
        <w:t xml:space="preserve">؛ </w:t>
      </w:r>
      <w:hyperlink r:id="rId83">
        <w:r>
          <w:rPr>
            <w:lang w:val="ar_AE" w:bidi="ar_AE"/>
          </w:rPr>
          <w:rPr>
            <w:color w:val="0000EE"/>
            <w:u w:val="single"/>
          </w:rPr>
          <w:t>كولوسي 2: 13</w:t>
        </w:r>
      </w:hyperlink>
      <w:r>
        <w:rPr>
          <w:lang w:val="ar_AE" w:bidi="ar_AE"/>
        </w:rPr>
        <w:t xml:space="preserve">؛ </w:t>
      </w:r>
      <w:hyperlink r:id="rId84">
        <w:r>
          <w:rPr>
            <w:lang w:val="ar_AE" w:bidi="ar_AE"/>
          </w:rPr>
          <w:rPr>
            <w:color w:val="0000EE"/>
            <w:u w:val="single"/>
          </w:rPr>
          <w:t>3: 13</w:t>
        </w:r>
      </w:hyperlink>
      <w:r>
        <w:rPr>
          <w:lang w:val="ar_AE" w:bidi="ar_AE"/>
        </w:rPr>
        <w:t xml:space="preserve">). تُعد الخطية دينًا، والألفاظ تعني إبراء دين ("محوه" - انظر </w:t>
      </w:r>
      <w:hyperlink r:id="rId85">
        <w:r>
          <w:rPr>
            <w:lang w:val="ar_AE" w:bidi="ar_AE"/>
          </w:rPr>
          <w:rPr>
            <w:color w:val="0000EE"/>
            <w:u w:val="single"/>
          </w:rPr>
          <w:t>لوقا 6: 37</w:t>
        </w:r>
      </w:hyperlink>
      <w:r>
        <w:rPr>
          <w:lang w:val="ar_AE" w:bidi="ar_AE"/>
        </w:rPr>
        <w:t>). يُعامل الغفران أيضًا على أنه صفح أو تخطي ("غفران الغفران"). لم يقم الله بالقصاص الكامل الذي دعت إليه الخطية (</w:t>
      </w:r>
      <w:hyperlink r:id="rId86">
        <w:r>
          <w:rPr>
            <w:lang w:val="ar_AE" w:bidi="ar_AE"/>
          </w:rPr>
          <w:rPr>
            <w:color w:val="0000EE"/>
            <w:u w:val="single"/>
          </w:rPr>
          <w:t>أعمال الرسل 14: 16</w:t>
        </w:r>
      </w:hyperlink>
      <w:r>
        <w:rPr>
          <w:lang w:val="ar_AE" w:bidi="ar_AE"/>
        </w:rPr>
        <w:t xml:space="preserve">؛ </w:t>
      </w:r>
      <w:hyperlink r:id="rId87">
        <w:r>
          <w:rPr>
            <w:lang w:val="ar_AE" w:bidi="ar_AE"/>
          </w:rPr>
          <w:rPr>
            <w:color w:val="0000EE"/>
            <w:u w:val="single"/>
          </w:rPr>
          <w:t>17: 30</w:t>
        </w:r>
      </w:hyperlink>
      <w:r>
        <w:rPr>
          <w:lang w:val="ar_AE" w:bidi="ar_AE"/>
        </w:rPr>
        <w:t>)؛ بل إنه بدلاً من ذلك، أظهر رحمة.</w:t>
      </w:r>
    </w:p>
    <w:p>
      <w:pPr>
        <w:bidi/>
      </w:pPr>
      <w:r>
        <w:rPr>
          <w:lang w:val="ar_AE" w:bidi="ar_AE"/>
        </w:rPr>
      </w:r>
      <w:r>
        <w:rPr>
          <w:lang w:val="ar_AE" w:bidi="ar_AE"/>
        </w:rPr>
        <w:t>ومع ذلك، يتحدث العهد الجديد عن حدَّين للغفران. إحداهما الخطية التي لا تغتفر (</w:t>
      </w:r>
      <w:hyperlink r:id="rId88">
        <w:r>
          <w:rPr>
            <w:lang w:val="ar_AE" w:bidi="ar_AE"/>
          </w:rPr>
          <w:rPr>
            <w:color w:val="0000EE"/>
            <w:u w:val="single"/>
          </w:rPr>
          <w:t>متى 12: 31–32</w:t>
        </w:r>
      </w:hyperlink>
      <w:r>
        <w:rPr>
          <w:lang w:val="ar_AE" w:bidi="ar_AE"/>
        </w:rPr>
        <w:t xml:space="preserve">؛ </w:t>
      </w:r>
      <w:hyperlink r:id="rId89">
        <w:r>
          <w:rPr>
            <w:lang w:val="ar_AE" w:bidi="ar_AE"/>
          </w:rPr>
          <w:rPr>
            <w:color w:val="0000EE"/>
            <w:u w:val="single"/>
          </w:rPr>
          <w:t>مرقس 3: 28</w:t>
        </w:r>
      </w:hyperlink>
      <w:r>
        <w:rPr>
          <w:lang w:val="ar_AE" w:bidi="ar_AE"/>
        </w:rPr>
        <w:t xml:space="preserve">-30؛ </w:t>
      </w:r>
      <w:hyperlink r:id="rId90">
        <w:r>
          <w:rPr>
            <w:lang w:val="ar_AE" w:bidi="ar_AE"/>
          </w:rPr>
          <w:rPr>
            <w:color w:val="0000EE"/>
            <w:u w:val="single"/>
          </w:rPr>
          <w:t>لوقا 12: 10</w:t>
        </w:r>
      </w:hyperlink>
      <w:r>
        <w:rPr>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hyperlink r:id="rId91">
        <w:r>
          <w:rPr>
            <w:lang w:val="ar_AE" w:bidi="ar_AE"/>
          </w:rPr>
          <w:rPr>
            <w:color w:val="0000EE"/>
            <w:u w:val="single"/>
          </w:rPr>
          <w:t>1 يوحنا 5: 16</w:t>
        </w:r>
      </w:hyperlink>
      <w:r>
        <w:rPr>
          <w:lang w:val="ar_AE" w:bidi="ar_AE"/>
        </w:rPr>
        <w:t>). إن هذه الخطية غير محددة حرفيًا، لكن يبدو أن جوهرها هو رفض قاطع لنعمة الله.</w:t>
      </w:r>
    </w:p>
    <w:p>
      <w:pPr>
        <w:bidi/>
      </w:pPr>
      <w:r>
        <w:rPr>
          <w:lang w:val="ar_AE" w:bidi="ar_AE"/>
        </w:rPr>
      </w:r>
      <w:r>
        <w:rPr>
          <w:lang w:val="ar_AE" w:bidi="ar_AE"/>
        </w:rPr>
        <w:t>لا تصر أخلاقيات الغفران في العهد الجديد على الندم والنوبة وحدهما شرطين للغفران (</w:t>
      </w:r>
      <w:hyperlink r:id="rId92">
        <w:r>
          <w:rPr>
            <w:lang w:val="ar_AE" w:bidi="ar_AE"/>
          </w:rPr>
          <w:rPr>
            <w:color w:val="0000EE"/>
            <w:u w:val="single"/>
          </w:rPr>
          <w:t>2 كورنثوس 7: 10</w:t>
        </w:r>
      </w:hyperlink>
      <w:r>
        <w:rPr>
          <w:lang w:val="ar_AE" w:bidi="ar_AE"/>
        </w:rPr>
        <w:t>)، بل أيضًا على الحاجة إلى غفران الآخرين (</w:t>
      </w:r>
      <w:hyperlink r:id="rId93">
        <w:r>
          <w:rPr>
            <w:lang w:val="ar_AE" w:bidi="ar_AE"/>
          </w:rPr>
          <w:rPr>
            <w:color w:val="0000EE"/>
            <w:u w:val="single"/>
          </w:rPr>
          <w:t>متى 6: 14–15</w:t>
        </w:r>
      </w:hyperlink>
      <w:r>
        <w:rPr>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hyperlink r:id="rId69">
        <w:r>
          <w:rPr>
            <w:lang w:val="ar_AE" w:bidi="ar_AE"/>
          </w:rPr>
          <w:rPr>
            <w:color w:val="0000EE"/>
            <w:u w:val="single"/>
          </w:rPr>
          <w:t>متى 18: 23–35</w:t>
        </w:r>
      </w:hyperlink>
      <w:r>
        <w:rPr>
          <w:lang w:val="ar_AE" w:bidi="ar_AE"/>
        </w:rPr>
        <w:t xml:space="preserve">؛ </w:t>
      </w:r>
      <w:hyperlink r:id="rId85">
        <w:r>
          <w:rPr>
            <w:lang w:val="ar_AE" w:bidi="ar_AE"/>
          </w:rPr>
          <w:rPr>
            <w:color w:val="0000EE"/>
            <w:u w:val="single"/>
          </w:rPr>
          <w:t>لوقا 6: 37</w:t>
        </w:r>
      </w:hyperlink>
      <w:r>
        <w:rPr>
          <w:lang w:val="ar_AE" w:bidi="ar_AE"/>
        </w:rPr>
        <w:t>). لذلك علَّم المسيح أن الغفران واجب، ولا يمكن وضع حدود له. يجب أن يُعطى بلا تحفظ، حتى 70 مرة 7 مرات (</w:t>
      </w:r>
      <w:hyperlink r:id="rId94">
        <w:r>
          <w:rPr>
            <w:lang w:val="ar_AE" w:bidi="ar_AE"/>
          </w:rPr>
          <w:rPr>
            <w:color w:val="0000EE"/>
            <w:u w:val="single"/>
          </w:rPr>
          <w:t>متى 18: 21–22</w:t>
        </w:r>
      </w:hyperlink>
      <w:r>
        <w:rPr>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hyperlink r:id="rId84">
        <w:r>
          <w:rPr>
            <w:lang w:val="ar_AE" w:bidi="ar_AE"/>
          </w:rPr>
          <w:rPr>
            <w:color w:val="0000EE"/>
            <w:u w:val="single"/>
          </w:rPr>
          <w:t>كولوسي 3: 13</w:t>
        </w:r>
      </w:hyperlink>
      <w:r>
        <w:rPr>
          <w:lang w:val="ar_AE" w:bidi="ar_AE"/>
        </w:rPr>
        <w:t>).</w:t>
      </w:r>
    </w:p>
    <w:p>
      <w:pPr>
        <w:bidi/>
      </w:pPr>
      <w:r>
        <w:rPr>
          <w:lang w:val="ar_AE" w:bidi="ar_AE"/>
        </w:rPr>
      </w:r>
      <w:r>
        <w:rPr>
          <w:i/>
          <w:lang w:val="ar_AE" w:bidi="ar_AE"/>
        </w:rPr>
        <w:t xml:space="preserve">اُنْظُرْ أيضًا </w:t>
      </w:r>
      <w:r>
        <w:rPr>
          <w:lang w:val="ar_AE" w:bidi="ar_AE"/>
        </w:rPr>
        <w:t>الاعتراف</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الغنى</w:t>
      </w:r>
      <w:r>
        <w:rPr>
          <w:lang w:val="ar_AE" w:bidi="ar_AE"/>
        </w:rPr>
      </w:r>
    </w:p>
    <w:p>
      <w:pPr>
        <w:bidi/>
      </w:pPr>
      <w:r>
        <w:rPr>
          <w:lang w:val="ar_AE" w:bidi="ar_AE"/>
        </w:rPr>
      </w:r>
      <w:r>
        <w:rPr>
          <w:lang w:val="ar_AE" w:bidi="ar_AE"/>
        </w:rPr>
        <w:t>كانت الثروة تُقاس بالمال أو كم الممتلكات، سواء كانت أرضًا ومبان (</w:t>
      </w:r>
      <w:hyperlink r:id="rId95">
        <w:r>
          <w:rPr>
            <w:lang w:val="ar_AE" w:bidi="ar_AE"/>
          </w:rPr>
          <w:rPr>
            <w:color w:val="0000EE"/>
            <w:u w:val="single"/>
          </w:rPr>
          <w:t>إشعياء ٥: ٨–١٠</w:t>
        </w:r>
      </w:hyperlink>
      <w:r>
        <w:rPr>
          <w:lang w:val="ar_AE" w:bidi="ar_AE"/>
        </w:rPr>
        <w:t>) أم مواشيًا (</w:t>
      </w:r>
      <w:hyperlink r:id="rId96">
        <w:r>
          <w:rPr>
            <w:lang w:val="ar_AE" w:bidi="ar_AE"/>
          </w:rPr>
          <w:rPr>
            <w:color w:val="0000EE"/>
            <w:u w:val="single"/>
          </w:rPr>
          <w:t>١ صموئيل ٢٥: ٢–٣</w:t>
        </w:r>
      </w:hyperlink>
      <w:r>
        <w:rPr>
          <w:lang w:val="ar_AE" w:bidi="ar_AE"/>
        </w:rPr>
        <w:t>)، أو عبيدًا (</w:t>
      </w:r>
      <w:hyperlink r:id="rId97">
        <w:r>
          <w:rPr>
            <w:lang w:val="ar_AE" w:bidi="ar_AE"/>
          </w:rPr>
          <w:rPr>
            <w:color w:val="0000EE"/>
            <w:u w:val="single"/>
          </w:rPr>
          <w:t>٨: ١١–١٨</w:t>
        </w:r>
      </w:hyperlink>
      <w:r>
        <w:rPr>
          <w:lang w:val="ar_AE" w:bidi="ar_AE"/>
        </w:rPr>
        <w:t>). جلبت الثروات العظيمة تأثيرًا وقوة عظيمين، كما تتضمن كلمة ثروة العبرية.</w:t>
      </w:r>
    </w:p>
    <w:p>
      <w:pPr>
        <w:bidi/>
      </w:pPr>
      <w:r>
        <w:rPr>
          <w:lang w:val="ar_AE" w:bidi="ar_AE"/>
        </w:rPr>
      </w:r>
      <w:r>
        <w:rPr>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hyperlink r:id="rId98">
        <w:r>
          <w:rPr>
            <w:lang w:val="ar_AE" w:bidi="ar_AE"/>
          </w:rPr>
          <w:rPr>
            <w:color w:val="0000EE"/>
            <w:u w:val="single"/>
          </w:rPr>
          <w:t>تكوين ٢٤: ٣٥</w:t>
        </w:r>
      </w:hyperlink>
      <w:r>
        <w:rPr>
          <w:lang w:val="ar_AE" w:bidi="ar_AE"/>
        </w:rPr>
        <w:t xml:space="preserve">)، وفي أوقات أخرى أخرى يربط الغنى تقريبًا بالأشرار (على سبيل المثال، </w:t>
      </w:r>
      <w:hyperlink r:id="rId99">
        <w:r>
          <w:rPr>
            <w:lang w:val="ar_AE" w:bidi="ar_AE"/>
          </w:rPr>
          <w:rPr>
            <w:color w:val="0000EE"/>
            <w:u w:val="single"/>
          </w:rPr>
          <w:t>مزمور ٣٧: ٧، ١٦</w:t>
        </w:r>
      </w:hyperlink>
      <w:r>
        <w:rPr>
          <w:lang w:val="ar_AE" w:bidi="ar_AE"/>
        </w:rPr>
        <w:t>).</w:t>
      </w:r>
    </w:p>
    <w:p>
      <w:pPr>
        <w:bidi/>
      </w:pPr>
      <w:r>
        <w:rPr>
          <w:lang w:val="ar_AE" w:bidi="ar_AE"/>
        </w:rPr>
      </w:r>
      <w:r>
        <w:rPr>
          <w:lang w:val="ar_AE" w:bidi="ar_AE"/>
        </w:rPr>
        <w:t>لقد خلق الله كل شيء ليتمتع به الإنسان (</w:t>
      </w:r>
      <w:hyperlink r:id="rId100">
        <w:r>
          <w:rPr>
            <w:lang w:val="ar_AE" w:bidi="ar_AE"/>
          </w:rPr>
          <w:rPr>
            <w:color w:val="0000EE"/>
            <w:u w:val="single"/>
          </w:rPr>
          <w:t>١ تيموثاوس ٦: ١٧</w:t>
        </w:r>
      </w:hyperlink>
      <w:r>
        <w:rPr>
          <w:lang w:val="ar_AE" w:bidi="ar_AE"/>
        </w:rPr>
        <w:t>). فعلى الأغنياء أن يشكروا الله، لا أن يتكبّروا أو يتّكلوا على غناهم. فكل ما في العالم هو ملكٌ لله الخالق (</w:t>
      </w:r>
      <w:hyperlink r:id="rId101">
        <w:r>
          <w:rPr>
            <w:lang w:val="ar_AE" w:bidi="ar_AE"/>
          </w:rPr>
          <w:rPr>
            <w:color w:val="0000EE"/>
            <w:u w:val="single"/>
          </w:rPr>
          <w:t>مزمور ٢٤: ١</w:t>
        </w:r>
      </w:hyperlink>
      <w:r>
        <w:rPr>
          <w:lang w:val="ar_AE" w:bidi="ar_AE"/>
        </w:rPr>
        <w:t>). ومع أن الغنى قد يُعدّ أحيانًا بركة، إلا أن الكتاب يُحذّر من ثرواتٍ تُبنى على الظلم، وليست بركة من الله (</w:t>
      </w:r>
      <w:hyperlink r:id="rId102">
        <w:r>
          <w:rPr>
            <w:lang w:val="ar_AE" w:bidi="ar_AE"/>
          </w:rPr>
          <w:rPr>
            <w:color w:val="0000EE"/>
            <w:u w:val="single"/>
          </w:rPr>
          <w:t>حبقوق 2:9–11</w:t>
        </w:r>
      </w:hyperlink>
      <w:r>
        <w:rPr>
          <w:lang w:val="ar_AE" w:bidi="ar_AE"/>
        </w:rPr>
        <w:t xml:space="preserve">؛ </w:t>
      </w:r>
      <w:hyperlink r:id="rId103">
        <w:r>
          <w:rPr>
            <w:lang w:val="ar_AE" w:bidi="ar_AE"/>
          </w:rPr>
          <w:rPr>
            <w:color w:val="0000EE"/>
            <w:u w:val="single"/>
          </w:rPr>
          <w:t>عاموس 8:4–6</w:t>
        </w:r>
      </w:hyperlink>
      <w:r>
        <w:rPr>
          <w:lang w:val="ar_AE" w:bidi="ar_AE"/>
        </w:rPr>
        <w:t xml:space="preserve">؛ </w:t>
      </w:r>
      <w:hyperlink r:id="rId104">
        <w:r>
          <w:rPr>
            <w:lang w:val="ar_AE" w:bidi="ar_AE"/>
          </w:rPr>
          <w:rPr>
            <w:color w:val="0000EE"/>
            <w:u w:val="single"/>
          </w:rPr>
          <w:t>إرميا 22:13</w:t>
        </w:r>
      </w:hyperlink>
      <w:r>
        <w:rPr>
          <w:lang w:val="ar_AE" w:bidi="ar_AE"/>
        </w:rPr>
        <w:t>).</w:t>
      </w:r>
    </w:p>
    <w:p>
      <w:pPr>
        <w:bidi/>
      </w:pPr>
      <w:r>
        <w:rPr>
          <w:lang w:val="ar_AE" w:bidi="ar_AE"/>
        </w:rPr>
      </w:r>
      <w:r>
        <w:rPr>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hyperlink r:id="rId105">
        <w:r>
          <w:rPr>
            <w:lang w:val="ar_AE" w:bidi="ar_AE"/>
          </w:rPr>
          <w:rPr>
            <w:color w:val="0000EE"/>
            <w:u w:val="single"/>
          </w:rPr>
          <w:t>١ أخبار الأيام ٢٩: ١٢</w:t>
        </w:r>
      </w:hyperlink>
      <w:r>
        <w:rPr>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hyperlink r:id="rId106">
        <w:r>
          <w:rPr>
            <w:lang w:val="ar_AE" w:bidi="ar_AE"/>
          </w:rPr>
          <w:rPr>
            <w:color w:val="0000EE"/>
            <w:u w:val="single"/>
          </w:rPr>
          <w:t>متى ٢٥: ١٤–٣٠</w:t>
        </w:r>
      </w:hyperlink>
      <w:r>
        <w:rPr>
          <w:lang w:val="ar_AE" w:bidi="ar_AE"/>
        </w:rPr>
        <w:t>) ومثل الأمناء العشرة (</w:t>
      </w:r>
      <w:hyperlink r:id="rId107">
        <w:r>
          <w:rPr>
            <w:lang w:val="ar_AE" w:bidi="ar_AE"/>
          </w:rPr>
          <w:rPr>
            <w:color w:val="0000EE"/>
            <w:u w:val="single"/>
          </w:rPr>
          <w:t>لوقا ١٩: ١١–٢٦</w:t>
        </w:r>
      </w:hyperlink>
      <w:r>
        <w:rPr>
          <w:lang w:val="ar_AE" w:bidi="ar_AE"/>
        </w:rPr>
        <w:t>).</w:t>
      </w:r>
    </w:p>
    <w:p>
      <w:pPr>
        <w:bidi/>
      </w:pPr>
      <w:r>
        <w:rPr>
          <w:lang w:val="ar_AE" w:bidi="ar_AE"/>
        </w:rPr>
      </w:r>
      <w:r>
        <w:rPr>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lang w:val="ar_AE" w:bidi="ar_AE"/>
        </w:rPr>
      </w:r>
      <w:r>
        <w:rPr>
          <w:lang w:val="ar_AE" w:bidi="ar_AE"/>
        </w:rPr>
        <w:t>مع ذلك، حذَّر الرب يسوع من أن الغنى يمكن أن يُبعدَ الشخص عن الملكوت: "مَا أَعْسَرَ دُخُولَ ذَوِي ٱلْأَمْوَالِ إِلَى مَلَكُوتِ ٱللهِ!" (</w:t>
      </w:r>
      <w:hyperlink r:id="rId108">
        <w:r>
          <w:rPr>
            <w:lang w:val="ar_AE" w:bidi="ar_AE"/>
          </w:rPr>
          <w:rPr>
            <w:color w:val="0000EE"/>
            <w:u w:val="single"/>
          </w:rPr>
          <w:t>مرقس ١٠: ٢٣</w:t>
        </w:r>
      </w:hyperlink>
      <w:r>
        <w:rPr>
          <w:lang w:val="ar_AE" w:bidi="ar_AE"/>
        </w:rPr>
        <w:t>). لقد علَّم الرب أن الغنى قد يدمر السلام (</w:t>
      </w:r>
      <w:hyperlink r:id="rId109">
        <w:r>
          <w:rPr>
            <w:lang w:val="ar_AE" w:bidi="ar_AE"/>
          </w:rPr>
          <w:rPr>
            <w:color w:val="0000EE"/>
            <w:u w:val="single"/>
          </w:rPr>
          <w:t>متى ٦: ٢٤–٣٤</w:t>
        </w:r>
      </w:hyperlink>
      <w:r>
        <w:rPr>
          <w:lang w:val="ar_AE" w:bidi="ar_AE"/>
        </w:rPr>
        <w:t>)، وأن يعمي الشعب عن احتياجات الآخرين (</w:t>
      </w:r>
      <w:hyperlink r:id="rId110">
        <w:r>
          <w:rPr>
            <w:lang w:val="ar_AE" w:bidi="ar_AE"/>
          </w:rPr>
          <w:rPr>
            <w:color w:val="0000EE"/>
            <w:u w:val="single"/>
          </w:rPr>
          <w:t>لوقا ١٦: ١٩–٣١</w:t>
        </w:r>
      </w:hyperlink>
      <w:r>
        <w:rPr>
          <w:lang w:val="ar_AE" w:bidi="ar_AE"/>
        </w:rPr>
        <w:t>)، وأن يقف بين الأفراد وبوابة الحياة الأبدية (</w:t>
      </w:r>
      <w:hyperlink r:id="rId111">
        <w:r>
          <w:rPr>
            <w:lang w:val="ar_AE" w:bidi="ar_AE"/>
          </w:rPr>
          <w:rPr>
            <w:color w:val="0000EE"/>
            <w:u w:val="single"/>
          </w:rPr>
          <w:t>مرقس ١٠: ١٧–٢٧</w:t>
        </w:r>
      </w:hyperlink>
      <w:r>
        <w:rPr>
          <w:lang w:val="ar_AE" w:bidi="ar_AE"/>
        </w:rPr>
        <w:t>)، وأن يجلب دينونة الله (</w:t>
      </w:r>
      <w:hyperlink r:id="rId112">
        <w:r>
          <w:rPr>
            <w:lang w:val="ar_AE" w:bidi="ar_AE"/>
          </w:rPr>
          <w:rPr>
            <w:color w:val="0000EE"/>
            <w:u w:val="single"/>
          </w:rPr>
          <w:t>لوقا ١٢: ١٦–٢١</w:t>
        </w:r>
      </w:hyperlink>
      <w:r>
        <w:rPr>
          <w:lang w:val="ar_AE" w:bidi="ar_AE"/>
        </w:rPr>
        <w:t>). لقد أخبر تلاميذه ألا يكنزوا ثروة الشخصية (</w:t>
      </w:r>
      <w:hyperlink r:id="rId113">
        <w:r>
          <w:rPr>
            <w:lang w:val="ar_AE" w:bidi="ar_AE"/>
          </w:rPr>
          <w:rPr>
            <w:color w:val="0000EE"/>
            <w:u w:val="single"/>
          </w:rPr>
          <w:t>متى ٦: ١٩</w:t>
        </w:r>
      </w:hyperlink>
      <w:r>
        <w:rPr>
          <w:lang w:val="ar_AE" w:bidi="ar_AE"/>
        </w:rPr>
        <w:t>)، وأَثنى على الذين يتخلِّون عن ممتلكاتهم (</w:t>
      </w:r>
      <w:hyperlink r:id="rId114">
        <w:r>
          <w:rPr>
            <w:lang w:val="ar_AE" w:bidi="ar_AE"/>
          </w:rPr>
          <w:rPr>
            <w:color w:val="0000EE"/>
            <w:u w:val="single"/>
          </w:rPr>
          <w:t>١٩: ٢٩</w:t>
        </w:r>
      </w:hyperlink>
      <w:r>
        <w:rPr>
          <w:lang w:val="ar_AE" w:bidi="ar_AE"/>
        </w:rPr>
        <w:t>).</w:t>
      </w:r>
    </w:p>
    <w:p>
      <w:pPr>
        <w:bidi/>
      </w:pPr>
      <w:r>
        <w:rPr>
          <w:lang w:val="ar_AE" w:bidi="ar_AE"/>
        </w:rPr>
      </w:r>
      <w:r>
        <w:rPr>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hyperlink r:id="rId115">
        <w:r>
          <w:rPr>
            <w:lang w:val="ar_AE" w:bidi="ar_AE"/>
          </w:rPr>
          <w:rPr>
            <w:color w:val="0000EE"/>
            <w:u w:val="single"/>
          </w:rPr>
          <w:t>متى ١٣: ٢٢</w:t>
        </w:r>
      </w:hyperlink>
      <w:r>
        <w:rPr>
          <w:lang w:val="ar_AE" w:bidi="ar_AE"/>
        </w:rPr>
        <w:t>). إن الرغبة الجشعة في الحصول على المزيد من الثروة تقضي على العبد الذي لا يغفر (</w:t>
      </w:r>
      <w:hyperlink r:id="rId69">
        <w:r>
          <w:rPr>
            <w:lang w:val="ar_AE" w:bidi="ar_AE"/>
          </w:rPr>
          <w:rPr>
            <w:color w:val="0000EE"/>
            <w:u w:val="single"/>
          </w:rPr>
          <w:t>18: 23–35</w:t>
        </w:r>
      </w:hyperlink>
      <w:r>
        <w:rPr>
          <w:lang w:val="ar_AE" w:bidi="ar_AE"/>
        </w:rPr>
        <w:t>). وأنانيَّة الغني، لا ثروته، قررت مصيره (</w:t>
      </w:r>
      <w:hyperlink r:id="rId116">
        <w:r>
          <w:rPr>
            <w:lang w:val="ar_AE" w:bidi="ar_AE"/>
          </w:rPr>
          <w:rPr>
            <w:color w:val="0000EE"/>
            <w:u w:val="single"/>
          </w:rPr>
          <w:t>لوقا ١٦: ١٩–٢٦</w:t>
        </w:r>
      </w:hyperlink>
      <w:r>
        <w:rPr>
          <w:lang w:val="ar_AE" w:bidi="ar_AE"/>
        </w:rPr>
        <w:t>). لقد ركز بولس على الموضوع الرئيس في هذه الأمثال عندما قال: "</w:t>
      </w:r>
      <w:r>
        <w:rPr>
          <w:i/>
          <w:lang w:val="ar_AE" w:bidi="ar_AE"/>
        </w:rPr>
        <w:t xml:space="preserve">مَحَبَّةَ </w:t>
      </w:r>
      <w:r>
        <w:rPr>
          <w:lang w:val="ar_AE" w:bidi="ar_AE"/>
        </w:rPr>
        <w:t>ٱلْمَالِ أَصْلٌ لِكُلِّ ٱلشُّرُورِ" (</w:t>
      </w:r>
      <w:hyperlink r:id="rId117">
        <w:r>
          <w:rPr>
            <w:lang w:val="ar_AE" w:bidi="ar_AE"/>
          </w:rPr>
          <w:rPr>
            <w:color w:val="0000EE"/>
            <w:u w:val="single"/>
          </w:rPr>
          <w:t>١ تيموثاوس ٦: ١٠</w:t>
        </w:r>
      </w:hyperlink>
      <w:r>
        <w:rPr>
          <w:lang w:val="ar_AE" w:bidi="ar_AE"/>
        </w:rPr>
        <w:t>).</w:t>
      </w:r>
    </w:p>
    <w:p>
      <w:pPr>
        <w:bidi/>
      </w:pPr>
      <w:r>
        <w:rPr>
          <w:lang w:val="ar_AE" w:bidi="ar_AE"/>
        </w:rPr>
      </w:r>
      <w:r>
        <w:rPr>
          <w:lang w:val="ar_AE" w:bidi="ar_AE"/>
        </w:rPr>
        <w:t>أكبر خطر هو أن يسيطر المال على حياة الإنسان. فالكتاب المقدس يُحذّر من جعل الأمور المادية صنمًا يُعبد (</w:t>
      </w:r>
      <w:hyperlink r:id="rId118">
        <w:r>
          <w:rPr>
            <w:lang w:val="ar_AE" w:bidi="ar_AE"/>
          </w:rPr>
          <w:rPr>
            <w:color w:val="0000EE"/>
            <w:u w:val="single"/>
          </w:rPr>
          <w:t>تثنية ٨: ١٧–١٨</w:t>
        </w:r>
      </w:hyperlink>
      <w:r>
        <w:rPr>
          <w:lang w:val="ar_AE" w:bidi="ar_AE"/>
        </w:rPr>
        <w:t xml:space="preserve">؛ </w:t>
      </w:r>
      <w:hyperlink r:id="rId119">
        <w:r>
          <w:rPr>
            <w:lang w:val="ar_AE" w:bidi="ar_AE"/>
          </w:rPr>
          <w:rPr>
            <w:color w:val="0000EE"/>
            <w:u w:val="single"/>
          </w:rPr>
          <w:t>لوقا ١٤: ١٥–٢٤</w:t>
        </w:r>
      </w:hyperlink>
      <w:r>
        <w:rPr>
          <w:lang w:val="ar_AE" w:bidi="ar_AE"/>
        </w:rPr>
        <w:t>). وقد جَرَّب الشيطان الرب يسوع ليختار الغنى والسلطان عوض طاعة الله (</w:t>
      </w:r>
      <w:hyperlink r:id="rId120">
        <w:r>
          <w:rPr>
            <w:lang w:val="ar_AE" w:bidi="ar_AE"/>
          </w:rPr>
          <w:rPr>
            <w:color w:val="0000EE"/>
            <w:u w:val="single"/>
          </w:rPr>
          <w:t>متى ٤: ٨–٩</w:t>
        </w:r>
      </w:hyperlink>
      <w:r>
        <w:rPr>
          <w:lang w:val="ar_AE" w:bidi="ar_AE"/>
        </w:rPr>
        <w:t>)، لكن يسوع حذّر من خدمة المال كسيدٍ متسلط (</w:t>
      </w:r>
      <w:hyperlink r:id="rId121">
        <w:r>
          <w:rPr>
            <w:lang w:val="ar_AE" w:bidi="ar_AE"/>
          </w:rPr>
          <w:rPr>
            <w:color w:val="0000EE"/>
            <w:u w:val="single"/>
          </w:rPr>
          <w:t>٦: ٢٤</w:t>
        </w:r>
      </w:hyperlink>
      <w:r>
        <w:rPr>
          <w:lang w:val="ar_AE" w:bidi="ar_AE"/>
        </w:rPr>
        <w:t>). وقد قال للشاب الغني أن يبيع كل ما له (</w:t>
      </w:r>
      <w:hyperlink r:id="rId122">
        <w:r>
          <w:rPr>
            <w:lang w:val="ar_AE" w:bidi="ar_AE"/>
          </w:rPr>
          <w:rPr>
            <w:color w:val="0000EE"/>
            <w:u w:val="single"/>
          </w:rPr>
          <w:t>مرقس ١٠: ١٧–٢٢</w:t>
        </w:r>
      </w:hyperlink>
      <w:r>
        <w:rPr>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lang w:val="ar_AE" w:bidi="ar_AE"/>
        </w:rPr>
      </w:r>
      <w:r>
        <w:rPr>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hyperlink r:id="rId123">
        <w:r>
          <w:rPr>
            <w:lang w:val="ar_AE" w:bidi="ar_AE"/>
          </w:rPr>
          <w:rPr>
            <w:color w:val="0000EE"/>
            <w:u w:val="single"/>
          </w:rPr>
          <w:t>لوقا ١٢: ٤٢–٤٤</w:t>
        </w:r>
      </w:hyperlink>
      <w:r>
        <w:rPr>
          <w:lang w:val="ar_AE" w:bidi="ar_AE"/>
        </w:rPr>
        <w:t>). وبدلاً من جعلهم مقيدين، يجب أن تسمح لهم ثرواتهم بالتعبير عن المحبة بعدة طرائق عملية (</w:t>
      </w:r>
      <w:hyperlink r:id="rId124">
        <w:r>
          <w:rPr>
            <w:lang w:val="ar_AE" w:bidi="ar_AE"/>
          </w:rPr>
          <w:rPr>
            <w:color w:val="0000EE"/>
            <w:u w:val="single"/>
          </w:rPr>
          <w:t>2 كورنثوس 8: 2</w:t>
        </w:r>
      </w:hyperlink>
      <w:r>
        <w:rPr>
          <w:lang w:val="ar_AE" w:bidi="ar_AE"/>
        </w:rPr>
        <w:t>). كما ينبغي أن تقودهم ثرواتهم إلى الاتكال على الله، لا أن تدفعهم إلى الاضطراب والهمّ (</w:t>
      </w:r>
      <w:hyperlink r:id="rId125">
        <w:r>
          <w:rPr>
            <w:lang w:val="ar_AE" w:bidi="ar_AE"/>
          </w:rPr>
          <w:rPr>
            <w:color w:val="0000EE"/>
            <w:u w:val="single"/>
          </w:rPr>
          <w:t>لوقا ١٢: ٢٩–٣١</w:t>
        </w:r>
      </w:hyperlink>
      <w:r>
        <w:rPr>
          <w:lang w:val="ar_AE" w:bidi="ar_AE"/>
        </w:rPr>
        <w:t xml:space="preserve">؛ </w:t>
      </w:r>
      <w:hyperlink r:id="rId100">
        <w:r>
          <w:rPr>
            <w:lang w:val="ar_AE" w:bidi="ar_AE"/>
          </w:rPr>
          <w:rPr>
            <w:color w:val="0000EE"/>
            <w:u w:val="single"/>
          </w:rPr>
          <w:t>١ تيموثاوس ٦: ١٧</w:t>
        </w:r>
      </w:hyperlink>
      <w:r>
        <w:rPr>
          <w:lang w:val="ar_AE" w:bidi="ar_AE"/>
        </w:rPr>
        <w:t>).</w:t>
      </w:r>
    </w:p>
    <w:p>
      <w:pPr>
        <w:bidi/>
      </w:pPr>
      <w:r>
        <w:rPr>
          <w:lang w:val="ar_AE" w:bidi="ar_AE"/>
        </w:rPr>
      </w:r>
      <w:r>
        <w:rPr>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hyperlink r:id="rId126">
        <w:r>
          <w:rPr>
            <w:lang w:val="ar_AE" w:bidi="ar_AE"/>
          </w:rPr>
          <w:rPr>
            <w:color w:val="0000EE"/>
            <w:u w:val="single"/>
          </w:rPr>
          <w:t>متى ١٦: ٢٦</w:t>
        </w:r>
      </w:hyperlink>
      <w:r>
        <w:rPr>
          <w:lang w:val="ar_AE" w:bidi="ar_AE"/>
        </w:rPr>
        <w:t xml:space="preserve">؛ </w:t>
      </w:r>
      <w:hyperlink r:id="rId127">
        <w:r>
          <w:rPr>
            <w:lang w:val="ar_AE" w:bidi="ar_AE"/>
          </w:rPr>
          <w:rPr>
            <w:color w:val="0000EE"/>
            <w:u w:val="single"/>
          </w:rPr>
          <w:t>رؤيا ٣: ١٧</w:t>
        </w:r>
      </w:hyperlink>
      <w:r>
        <w:rPr>
          <w:lang w:val="ar_AE" w:bidi="ar_AE"/>
        </w:rPr>
        <w:t>). في رأيه، الأغنياء حقًا هم أولئك الذين هدفهم الرئيس في الحياة هو خدمته كونه الملك (</w:t>
      </w:r>
      <w:hyperlink r:id="rId128">
        <w:r>
          <w:rPr>
            <w:lang w:val="ar_AE" w:bidi="ar_AE"/>
          </w:rPr>
          <w:rPr>
            <w:color w:val="0000EE"/>
            <w:u w:val="single"/>
          </w:rPr>
          <w:t>متى ١٣: ٤٤–٤٦</w:t>
        </w:r>
      </w:hyperlink>
      <w:r>
        <w:rPr>
          <w:lang w:val="ar_AE" w:bidi="ar_AE"/>
        </w:rPr>
        <w:t>). تقع ثرواتهم في عملة الإيمان والأعمال الصالحة (</w:t>
      </w:r>
      <w:hyperlink r:id="rId129">
        <w:r>
          <w:rPr>
            <w:lang w:val="ar_AE" w:bidi="ar_AE"/>
          </w:rPr>
          <w:rPr>
            <w:color w:val="0000EE"/>
            <w:u w:val="single"/>
          </w:rPr>
          <w:t>١ تيموثاوس ٦: ١٨</w:t>
        </w:r>
      </w:hyperlink>
      <w:r>
        <w:rPr>
          <w:lang w:val="ar_AE" w:bidi="ar_AE"/>
        </w:rPr>
        <w:t xml:space="preserve">؛ </w:t>
      </w:r>
      <w:hyperlink r:id="rId130">
        <w:r>
          <w:rPr>
            <w:lang w:val="ar_AE" w:bidi="ar_AE"/>
          </w:rPr>
          <w:rPr>
            <w:color w:val="0000EE"/>
            <w:u w:val="single"/>
          </w:rPr>
          <w:t>يعقوب ٢: ٥</w:t>
        </w:r>
      </w:hyperlink>
      <w:r>
        <w:rPr>
          <w:lang w:val="ar_AE" w:bidi="ar_AE"/>
        </w:rPr>
        <w:t>) - رصيد سماوي لا يمكن لأحد أن يسرقه ولا يمكن لأي شيء أن ينتزعه: "لِأَنَّهُ حَيْثُ يَكُونُ كَنْزُكَ هُنَاكَ يَكُونُ قَلْبُكَ أَيْضًا" (</w:t>
      </w:r>
      <w:hyperlink r:id="rId131">
        <w:r>
          <w:rPr>
            <w:lang w:val="ar_AE" w:bidi="ar_AE"/>
          </w:rPr>
          <w:rPr>
            <w:color w:val="0000EE"/>
            <w:u w:val="single"/>
          </w:rPr>
          <w:t>متى ٦: ٢١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الفقراء</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الغيور</w:t>
      </w:r>
      <w:r>
        <w:rPr>
          <w:lang w:val="ar_AE" w:bidi="ar_AE"/>
        </w:rPr>
      </w:r>
    </w:p>
    <w:p>
      <w:pPr>
        <w:bidi/>
      </w:pPr>
      <w:r>
        <w:rPr>
          <w:lang w:val="ar_AE" w:bidi="ar_AE"/>
        </w:rPr>
      </w:r>
      <w:r>
        <w:rPr>
          <w:lang w:val="ar_AE" w:bidi="ar_AE"/>
        </w:rPr>
        <w:t xml:space="preserve"> لقب سمعان، أحد الاثنا عشر، في </w:t>
      </w:r>
      <w:hyperlink r:id="rId132">
        <w:r>
          <w:rPr>
            <w:lang w:val="ar_AE" w:bidi="ar_AE"/>
          </w:rPr>
          <w:rPr>
            <w:color w:val="0000EE"/>
            <w:u w:val="single"/>
          </w:rPr>
          <w:t>لوقا 6: 15</w:t>
        </w:r>
      </w:hyperlink>
      <w:r>
        <w:rPr>
          <w:lang w:val="ar_AE" w:bidi="ar_AE"/>
        </w:rPr>
        <w:t xml:space="preserve"> و</w:t>
      </w:r>
      <w:hyperlink r:id="rId133">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غَالِيُونُ</w:t>
      </w:r>
      <w:r>
        <w:rPr>
          <w:lang w:val="ar_AE" w:bidi="ar_AE"/>
        </w:rPr>
      </w:r>
    </w:p>
    <w:p>
      <w:pPr>
        <w:pStyle w:val="Heading2"/>
        <w:bidi/>
      </w:pPr>
      <w:r>
        <w:rPr>
          <w:lang w:val="ar_AE" w:bidi="ar_AE"/>
        </w:rPr>
        <w:t>غَالِيُونُ</w:t>
      </w:r>
    </w:p>
    <w:p>
      <w:pPr>
        <w:bidi/>
      </w:pPr>
      <w:r>
        <w:rPr>
          <w:lang w:val="ar_AE" w:bidi="ar_AE"/>
        </w:rPr>
      </w:r>
      <w:r>
        <w:rPr>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lang w:val="ar_AE" w:bidi="ar_AE"/>
        </w:rPr>
      </w:r>
      <w:r>
        <w:rPr>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hyperlink r:id="rId134">
        <w:r>
          <w:rPr>
            <w:lang w:val="ar_AE" w:bidi="ar_AE"/>
          </w:rPr>
          <w:rPr>
            <w:color w:val="0000EE"/>
            <w:u w:val="single"/>
          </w:rPr>
          <w:t>أعمال الرسل 18:12–17</w:t>
        </w:r>
      </w:hyperlink>
      <w:r>
        <w:rPr>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lang w:val="ar_AE" w:bidi="ar_AE"/>
        </w:rPr>
      </w:r>
      <w:r>
        <w:rPr>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lang w:val="ar_AE" w:bidi="ar_AE"/>
        </w:rPr>
      </w:r>
      <w:r>
        <w:rPr>
          <w:lang w:val="ar_AE" w:bidi="ar_AE"/>
        </w:rPr>
      </w:r>
    </w:p>
    <w:p>
      <w:pPr>
        <w:bidi/>
      </w:pPr>
      <w:r>
        <w:rPr>
          <w:lang w:val="ar_AE" w:bidi="ar_AE"/>
        </w:rPr>
      </w:r>
    </w:p>
    <w:p>
      <w:pPr>
        <w:pStyle w:val="Heading2"/>
        <w:bidi/>
      </w:pPr>
      <w:r>
        <w:rPr>
          <w:lang w:val="ar_AE" w:bidi="ar_AE"/>
        </w:rPr>
        <w:t>غايوس/غايس</w:t>
      </w:r>
      <w:r>
        <w:rPr>
          <w:lang w:val="ar_AE" w:bidi="ar_AE"/>
        </w:rPr>
      </w:r>
    </w:p>
    <w:p>
      <w:pPr>
        <w:bidi/>
      </w:pPr>
      <w:r>
        <w:rPr>
          <w:lang w:val="ar_AE" w:bidi="ar_AE"/>
        </w:rPr>
      </w:r>
      <w:r>
        <w:rPr>
          <w:lang w:val="ar_AE" w:bidi="ar_AE"/>
        </w:rPr>
        <w:t xml:space="preserve">1. رجل مكدوني، كان من رفقاء بولس في رحلته التبشيرية الثالثة، وأُلقي القبض عليه هو </w:t>
      </w:r>
      <w:r>
        <w:rPr>
          <w:lang w:val="ar_AE" w:bidi="ar_AE"/>
        </w:rPr>
        <w:t xml:space="preserve">وَأَرِسْتَرْخُسَ </w:t>
      </w:r>
      <w:r>
        <w:rPr>
          <w:lang w:val="ar_AE" w:bidi="ar_AE"/>
        </w:rPr>
        <w:t xml:space="preserve">في أفسس خلال الشغب الذي أثاره </w:t>
      </w:r>
      <w:r>
        <w:rPr>
          <w:lang w:val="ar_AE" w:bidi="ar_AE"/>
        </w:rPr>
        <w:t xml:space="preserve">دِيمِتْرِيُوسُ </w:t>
      </w:r>
      <w:r>
        <w:rPr>
          <w:lang w:val="ar_AE" w:bidi="ar_AE"/>
        </w:rPr>
        <w:t>الصائغ (</w:t>
      </w:r>
      <w:hyperlink r:id="rId135">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2. رجل من دربة الواقعة في ليكأونية، ذهب مع بولس من أفسس إلى مكدونية (</w:t>
      </w:r>
      <w:hyperlink r:id="rId136">
        <w:r>
          <w:rPr>
            <w:lang w:val="ar_AE" w:bidi="ar_AE"/>
          </w:rPr>
          <w:rPr>
            <w:color w:val="0000EE"/>
            <w:u w:val="single"/>
          </w:rPr>
          <w:t>أعمال الرسل 20:4</w:t>
        </w:r>
      </w:hyperlink>
      <w:r>
        <w:rPr>
          <w:lang w:val="ar_AE" w:bidi="ar_AE"/>
        </w:rPr>
        <w:t>). قال البعض إنه هو الشخص نفسه المشار إليه أعلاه.</w:t>
      </w:r>
    </w:p>
    <w:p>
      <w:pPr>
        <w:bidi/>
      </w:pPr>
      <w:r>
        <w:rPr>
          <w:lang w:val="ar_AE" w:bidi="ar_AE"/>
        </w:rPr>
      </w:r>
      <w:r>
        <w:rPr>
          <w:lang w:val="ar_AE" w:bidi="ar_AE"/>
        </w:rPr>
        <w:t>3. أحد المؤمنين البارزين في كورنثوس، كان مضيفًا لبولس والكنيسة كلها هناك (</w:t>
      </w:r>
      <w:hyperlink r:id="rId137">
        <w:r>
          <w:rPr>
            <w:lang w:val="ar_AE" w:bidi="ar_AE"/>
          </w:rPr>
          <w:rPr>
            <w:color w:val="0000EE"/>
            <w:u w:val="single"/>
          </w:rPr>
          <w:t>رومية 16:23</w:t>
        </w:r>
      </w:hyperlink>
      <w:r>
        <w:rPr>
          <w:lang w:val="ar_AE" w:bidi="ar_AE"/>
        </w:rPr>
        <w:t xml:space="preserve">). وبما أن الرسالة إلى رومية كُتبت في كورنثوس، فإن غايس المذكور في </w:t>
      </w:r>
      <w:hyperlink r:id="rId138">
        <w:r>
          <w:rPr>
            <w:lang w:val="ar_AE" w:bidi="ar_AE"/>
          </w:rPr>
          <w:rPr>
            <w:color w:val="0000EE"/>
            <w:u w:val="single"/>
          </w:rPr>
          <w:t>1كورنثوس 1:14</w:t>
        </w:r>
      </w:hyperlink>
      <w:r>
        <w:rPr>
          <w:lang w:val="ar_AE" w:bidi="ar_AE"/>
        </w:rPr>
        <w:t xml:space="preserve"> هو على الأرجح الشخص نفسه. إذا كان هذا صحيحًا، فقد اعتمد هذا الرجل على يد بولس.</w:t>
      </w:r>
    </w:p>
    <w:p>
      <w:pPr>
        <w:bidi/>
      </w:pPr>
      <w:r>
        <w:rPr>
          <w:lang w:val="ar_AE" w:bidi="ar_AE"/>
        </w:rPr>
      </w:r>
      <w:r>
        <w:rPr>
          <w:lang w:val="ar_AE" w:bidi="ar_AE"/>
        </w:rPr>
        <w:t>٤. الرجل الذي وجَّه إليه يوحنا رسالته الثالثة (</w:t>
      </w:r>
      <w:hyperlink r:id="rId139">
        <w:r>
          <w:rPr>
            <w:lang w:val="ar_AE" w:bidi="ar_AE"/>
          </w:rPr>
          <w:rPr>
            <w:color w:val="0000EE"/>
            <w:u w:val="single"/>
          </w:rPr>
          <w:t>٣ يوحنا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غباء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بُكم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lang w:val="ar_AE" w:bidi="ar_AE"/>
        </w:rPr>
        <w:t>أحد قادة مديان، إلى جانب ذئب، وقد قُتل على يد رجال من قبيلة أَفْرَايِم (</w:t>
      </w:r>
      <w:hyperlink r:id="rId140">
        <w:r>
          <w:rPr>
            <w:lang w:val="ar_AE" w:bidi="ar_AE"/>
          </w:rPr>
          <w:rPr>
            <w:color w:val="0000EE"/>
            <w:u w:val="single"/>
          </w:rPr>
          <w:t>قضاة 7:25</w:t>
        </w:r>
      </w:hyperlink>
      <w:r>
        <w:rPr>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hyperlink r:id="rId141">
        <w:r>
          <w:rPr>
            <w:lang w:val="ar_AE" w:bidi="ar_AE"/>
          </w:rPr>
          <w:rPr>
            <w:color w:val="0000EE"/>
            <w:u w:val="single"/>
          </w:rPr>
          <w:t>8:3</w:t>
        </w:r>
      </w:hyperlink>
      <w:r>
        <w:rPr>
          <w:lang w:val="ar_AE" w:bidi="ar_AE"/>
        </w:rPr>
        <w:t>).</w:t>
      </w:r>
    </w:p>
    <w:p>
      <w:pPr>
        <w:bidi/>
      </w:pPr>
      <w:r>
        <w:rPr>
          <w:lang w:val="ar_AE" w:bidi="ar_AE"/>
        </w:rPr>
      </w:r>
      <w:r>
        <w:rPr>
          <w:lang w:val="ar_AE" w:bidi="ar_AE"/>
        </w:rPr>
        <w:t xml:space="preserve">في وقت لاحق من تاريخ إسرائيل، أصبح مقتل غرَاب وذِئْب يُنظر إليه على أنه نصر إلهي عظيم على أعداء شعب الله. ففي </w:t>
      </w:r>
      <w:hyperlink r:id="rId142">
        <w:r>
          <w:rPr>
            <w:lang w:val="ar_AE" w:bidi="ar_AE"/>
          </w:rPr>
          <w:rPr>
            <w:color w:val="0000EE"/>
            <w:u w:val="single"/>
          </w:rPr>
          <w:t>مزمور 83:11</w:t>
        </w:r>
      </w:hyperlink>
      <w:r>
        <w:rPr>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hyperlink r:id="rId143">
        <w:r>
          <w:rPr>
            <w:lang w:val="ar_AE" w:bidi="ar_AE"/>
          </w:rPr>
          <w:rPr>
            <w:color w:val="0000EE"/>
            <w:u w:val="single"/>
          </w:rPr>
          <w:t>إشعياء 9:4؛</w:t>
        </w:r>
      </w:hyperlink>
      <w:r>
        <w:rPr>
          <w:lang w:val="ar_AE" w:bidi="ar_AE"/>
        </w:rPr>
        <w:t xml:space="preserve"> </w:t>
      </w:r>
      <w:hyperlink r:id="rId144">
        <w:r>
          <w:rPr>
            <w:lang w:val="ar_AE" w:bidi="ar_AE"/>
          </w:rPr>
          <w:rPr>
            <w:color w:val="0000EE"/>
            <w:u w:val="single"/>
          </w:rPr>
          <w:t>10:26</w:t>
        </w:r>
      </w:hyperlink>
      <w:r>
        <w:rPr>
          <w:lang w:val="ar_AE" w:bidi="ar_AE"/>
        </w:rPr>
        <w:t>)، مما يدل على أن هذا النصر لم يكن مجرد مقتل رجلَين، بل ضربة حاسمة للجيش المدياني الغازي.</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 صخرة</w:t>
      </w:r>
      <w:r>
        <w:rPr>
          <w:lang w:val="ar_AE" w:bidi="ar_AE"/>
        </w:rPr>
      </w:r>
    </w:p>
    <w:p>
      <w:pPr>
        <w:pStyle w:val="Heading2"/>
        <w:bidi/>
      </w:pPr>
      <w:r>
        <w:rPr>
          <w:b/>
          <w:lang w:val="ar_AE" w:bidi="ar_AE"/>
        </w:rPr>
        <w:t>غُراب، صخرة</w:t>
      </w:r>
    </w:p>
    <w:p>
      <w:pPr>
        <w:bidi/>
      </w:pPr>
      <w:r>
        <w:rPr>
          <w:lang w:val="ar_AE" w:bidi="ar_AE"/>
        </w:rPr>
      </w:r>
      <w:r>
        <w:rPr>
          <w:lang w:val="ar_AE" w:bidi="ar_AE"/>
        </w:rPr>
        <w:t>المكان الذي قتل فيه رجال أفرايم غرابًا، أمير المديانيين (</w:t>
      </w:r>
      <w:hyperlink r:id="rId140">
        <w:r>
          <w:rPr>
            <w:lang w:val="ar_AE" w:bidi="ar_AE"/>
          </w:rPr>
          <w:rPr>
            <w:color w:val="0000EE"/>
            <w:u w:val="single"/>
          </w:rPr>
          <w:t>قضاة 7: 25؛</w:t>
        </w:r>
      </w:hyperlink>
      <w:r>
        <w:rPr>
          <w:lang w:val="ar_AE" w:bidi="ar_AE"/>
        </w:rPr>
        <w:t xml:space="preserve"> </w:t>
      </w:r>
      <w:hyperlink r:id="rId144">
        <w:r>
          <w:rPr>
            <w:lang w:val="ar_AE" w:bidi="ar_AE"/>
          </w:rPr>
          <w:rPr>
            <w:color w:val="0000EE"/>
            <w:u w:val="single"/>
          </w:rPr>
          <w:t>إشعياء 10: 26</w:t>
        </w:r>
      </w:hyperlink>
      <w:r>
        <w:rPr>
          <w:lang w:val="ar_AE" w:bidi="ar_AE"/>
        </w:rPr>
        <w:t xml:space="preserve">). انظر </w:t>
      </w:r>
      <w:r>
        <w:rPr>
          <w:lang w:val="ar_AE" w:bidi="ar_AE"/>
        </w:rPr>
        <w:t>غُراب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غرغرينا</w:t>
      </w:r>
      <w:r>
        <w:rPr>
          <w:lang w:val="ar_AE" w:bidi="ar_AE"/>
        </w:rPr>
      </w:r>
    </w:p>
    <w:p>
      <w:pPr>
        <w:bidi/>
      </w:pPr>
      <w:r>
        <w:rPr>
          <w:lang w:val="ar_AE" w:bidi="ar_AE"/>
        </w:rPr>
      </w:r>
      <w:r>
        <w:rPr>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lang w:val="ar_AE" w:bidi="ar_AE"/>
        </w:rPr>
      </w:r>
      <w:r>
        <w:rPr>
          <w:lang w:val="ar_AE" w:bidi="ar_AE"/>
        </w:rPr>
        <w:t>لم يُذكر مصطلح "الغرغرينا" سوى مرة واحدة في الكتاب المقدس (</w:t>
      </w:r>
      <w:hyperlink r:id="rId145">
        <w:r>
          <w:rPr>
            <w:lang w:val="ar_AE" w:bidi="ar_AE"/>
          </w:rPr>
          <w:rPr>
            <w:color w:val="0000EE"/>
            <w:u w:val="single"/>
          </w:rPr>
          <w:t>2 تيموثاوس 2:17</w:t>
        </w:r>
      </w:hyperlink>
      <w:r>
        <w:rPr>
          <w:lang w:val="ar_AE" w:bidi="ar_AE"/>
        </w:rPr>
        <w:t>). يحذر بولس تيموثاوس من أن الحديث الفاسد سيشجع على المزيد من الفساد، تمامًا كما تنتشر الغرغرينا في الأنسجة المحيطة.</w:t>
      </w:r>
    </w:p>
    <w:p>
      <w:pPr>
        <w:bidi/>
      </w:pPr>
      <w:r>
        <w:rPr>
          <w:lang w:val="ar_AE" w:bidi="ar_AE"/>
        </w:rPr>
      </w:r>
      <w:r>
        <w:rPr>
          <w:lang w:val="ar_AE" w:bidi="ar_AE"/>
        </w:rPr>
        <w:t>على الرغم من عدم تحديده بالاسم، يمكن أن يكون مرض القدمين لآسَا (</w:t>
      </w:r>
      <w:hyperlink r:id="rId146">
        <w:r>
          <w:rPr>
            <w:lang w:val="ar_AE" w:bidi="ar_AE"/>
          </w:rPr>
          <w:rPr>
            <w:color w:val="0000EE"/>
            <w:u w:val="single"/>
          </w:rPr>
          <w:t>2 أخبار 16:12</w:t>
        </w:r>
      </w:hyperlink>
      <w:r>
        <w:rPr>
          <w:lang w:val="ar_AE" w:bidi="ar_AE"/>
        </w:rPr>
        <w:t>) هو الغرغرينا. تم تشبيه جذام مَرْيَمَ بلحم جثة ميتة متحللة ومصابة بالغرغرينا (</w:t>
      </w:r>
      <w:hyperlink r:id="rId147">
        <w:r>
          <w:rPr>
            <w:lang w:val="ar_AE" w:bidi="ar_AE"/>
          </w:rPr>
          <w:rPr>
            <w:color w:val="0000EE"/>
            <w:u w:val="single"/>
          </w:rPr>
          <w:t>عدد 12:12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w:t>
      </w:r>
      <w:r>
        <w:rPr>
          <w:lang w:val="ar_AE" w:bidi="ar_AE"/>
        </w:rPr>
      </w:r>
    </w:p>
    <w:p>
      <w:pPr>
        <w:bidi/>
      </w:pPr>
      <w:r>
        <w:rPr>
          <w:lang w:val="ar_AE" w:bidi="ar_AE"/>
        </w:rPr>
      </w:r>
      <w:r>
        <w:rPr>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lang w:val="ar_AE" w:bidi="ar_AE"/>
        </w:rPr>
      </w:r>
      <w:r>
        <w:rPr>
          <w:lang w:val="ar_AE" w:bidi="ar_AE"/>
        </w:rPr>
        <w:t xml:space="preserve">تعيش في </w:t>
      </w:r>
      <w:r>
        <w:rPr>
          <w:b/>
          <w:lang w:val="ar_AE" w:bidi="ar_AE"/>
        </w:rPr>
        <w:t>فلسطين</w:t>
      </w:r>
      <w:r>
        <w:rPr>
          <w:lang w:val="ar_AE" w:bidi="ar_AE"/>
        </w:rPr>
        <w:t xml:space="preserve"> و</w:t>
      </w:r>
      <w:r>
        <w:rPr>
          <w:b/>
          <w:lang w:val="ar_AE" w:bidi="ar_AE"/>
        </w:rPr>
        <w:t>إسرائيل</w:t>
      </w:r>
      <w:r>
        <w:rPr>
          <w:lang w:val="ar_AE" w:bidi="ar_AE"/>
        </w:rPr>
        <w:t xml:space="preserve"> </w:t>
      </w:r>
      <w:r>
        <w:rPr>
          <w:b/>
          <w:lang w:val="ar_AE" w:bidi="ar_AE"/>
        </w:rPr>
        <w:t>نوعان من الغزلان</w:t>
      </w:r>
      <w:r>
        <w:rPr>
          <w:lang w:val="ar_AE" w:bidi="ar_AE"/>
        </w:rPr>
        <w:t xml:space="preserve">، ويتميز </w:t>
      </w:r>
      <w:r>
        <w:rPr>
          <w:b/>
          <w:lang w:val="ar_AE" w:bidi="ar_AE"/>
        </w:rPr>
        <w:t>الذكور والإناث</w:t>
      </w:r>
      <w:r>
        <w:rPr>
          <w:lang w:val="ar_AE" w:bidi="ar_AE"/>
        </w:rPr>
        <w:t xml:space="preserve"> منهما بوجود </w:t>
      </w:r>
      <w:r>
        <w:rPr>
          <w:b/>
          <w:lang w:val="ar_AE" w:bidi="ar_AE"/>
        </w:rPr>
        <w:t>قرون منحنية الشكل</w:t>
      </w:r>
      <w:r>
        <w:rPr>
          <w:lang w:val="ar_AE" w:bidi="ar_AE"/>
        </w:rPr>
        <w:t xml:space="preserve">. النوع الأول هو </w:t>
      </w:r>
      <w:r>
        <w:rPr>
          <w:b/>
          <w:lang w:val="ar_AE" w:bidi="ar_AE"/>
        </w:rPr>
        <w:t>غزال الدوركاس</w:t>
      </w:r>
      <w:r>
        <w:rPr>
          <w:lang w:val="ar_AE" w:bidi="ar_AE"/>
        </w:rPr>
        <w:t xml:space="preserve">، لونه </w:t>
      </w:r>
      <w:r>
        <w:rPr>
          <w:b/>
          <w:lang w:val="ar_AE" w:bidi="ar_AE"/>
        </w:rPr>
        <w:t>بني فاتح</w:t>
      </w:r>
      <w:r>
        <w:rPr>
          <w:lang w:val="ar_AE" w:bidi="ar_AE"/>
        </w:rPr>
        <w:t xml:space="preserve">، ويصل طوله إلى حوالي </w:t>
      </w:r>
      <w:r>
        <w:rPr>
          <w:b/>
          <w:lang w:val="ar_AE" w:bidi="ar_AE"/>
        </w:rPr>
        <w:t>56 سم</w:t>
      </w:r>
      <w:r>
        <w:rPr>
          <w:lang w:val="ar_AE" w:bidi="ar_AE"/>
        </w:rPr>
        <w:t xml:space="preserve">. والنوع الثاني هو </w:t>
      </w:r>
      <w:r>
        <w:rPr>
          <w:b/>
          <w:lang w:val="ar_AE" w:bidi="ar_AE"/>
        </w:rPr>
        <w:t>الغزال العربي</w:t>
      </w:r>
      <w:r>
        <w:rPr>
          <w:lang w:val="ar_AE" w:bidi="ar_AE"/>
        </w:rPr>
        <w:t xml:space="preserve">، ولونه </w:t>
      </w:r>
      <w:r>
        <w:rPr>
          <w:b/>
          <w:lang w:val="ar_AE" w:bidi="ar_AE"/>
        </w:rPr>
        <w:t>أغمق قليلاً</w:t>
      </w:r>
      <w:r>
        <w:rPr>
          <w:lang w:val="ar_AE" w:bidi="ar_AE"/>
        </w:rPr>
        <w:t xml:space="preserve">، وقد يبلغ طوله </w:t>
      </w:r>
      <w:r>
        <w:rPr>
          <w:b/>
          <w:lang w:val="ar_AE" w:bidi="ar_AE"/>
        </w:rPr>
        <w:t>نحو 63.5 سم</w:t>
      </w:r>
      <w:r>
        <w:rPr>
          <w:lang w:val="ar_AE" w:bidi="ar_AE"/>
        </w:rPr>
        <w:t>.</w:t>
      </w:r>
    </w:p>
    <w:p>
      <w:pPr>
        <w:bidi/>
      </w:pPr>
      <w:r>
        <w:rPr>
          <w:lang w:val="ar_AE" w:bidi="ar_AE"/>
        </w:rPr>
      </w:r>
      <w:r>
        <w:rPr>
          <w:lang w:val="ar_AE" w:bidi="ar_AE"/>
        </w:rPr>
        <w:t xml:space="preserve">تعيش الغزلان بكثرة في </w:t>
      </w:r>
      <w:r>
        <w:rPr>
          <w:b/>
          <w:lang w:val="ar_AE" w:bidi="ar_AE"/>
        </w:rPr>
        <w:t>المناطق الصحراوية والسهلية من الأرض المقدسة</w:t>
      </w:r>
      <w:r>
        <w:rPr>
          <w:lang w:val="ar_AE" w:bidi="ar_AE"/>
        </w:rPr>
        <w:t xml:space="preserve">، خاصة في </w:t>
      </w:r>
      <w:r>
        <w:rPr>
          <w:b/>
          <w:lang w:val="ar_AE" w:bidi="ar_AE"/>
        </w:rPr>
        <w:t>صحراء النقب</w:t>
      </w:r>
      <w:r>
        <w:rPr>
          <w:lang w:val="ar_AE" w:bidi="ar_AE"/>
        </w:rPr>
        <w:t xml:space="preserve">. وتكون القطعان غالبًا </w:t>
      </w:r>
      <w:r>
        <w:rPr>
          <w:b/>
          <w:lang w:val="ar_AE" w:bidi="ar_AE"/>
        </w:rPr>
        <w:t>صغيرة العدد</w:t>
      </w:r>
      <w:r>
        <w:rPr>
          <w:lang w:val="ar_AE" w:bidi="ar_AE"/>
        </w:rPr>
        <w:t xml:space="preserve">، من </w:t>
      </w:r>
      <w:r>
        <w:rPr>
          <w:b/>
          <w:lang w:val="ar_AE" w:bidi="ar_AE"/>
        </w:rPr>
        <w:t>5 إلى 10 أفراد</w:t>
      </w:r>
      <w:r>
        <w:rPr>
          <w:lang w:val="ar_AE" w:bidi="ar_AE"/>
        </w:rPr>
        <w:t xml:space="preserve">، لكن في </w:t>
      </w:r>
      <w:r>
        <w:rPr>
          <w:b/>
          <w:lang w:val="ar_AE" w:bidi="ar_AE"/>
        </w:rPr>
        <w:t>فصل الخريف</w:t>
      </w:r>
      <w:r>
        <w:rPr>
          <w:lang w:val="ar_AE" w:bidi="ar_AE"/>
        </w:rPr>
        <w:t xml:space="preserve">، قد </w:t>
      </w:r>
      <w:r>
        <w:rPr>
          <w:b/>
          <w:lang w:val="ar_AE" w:bidi="ar_AE"/>
        </w:rPr>
        <w:t>تجتمع أعداد كبيرة منها</w:t>
      </w:r>
      <w:r>
        <w:rPr>
          <w:lang w:val="ar_AE" w:bidi="ar_AE"/>
        </w:rPr>
        <w:t xml:space="preserve"> وتتحرك نحو </w:t>
      </w:r>
      <w:r>
        <w:rPr>
          <w:b/>
          <w:lang w:val="ar_AE" w:bidi="ar_AE"/>
        </w:rPr>
        <w:t>أماكن أوطأ بحثًا عن الطعام</w:t>
      </w:r>
      <w:r>
        <w:rPr>
          <w:lang w:val="ar_AE" w:bidi="ar_AE"/>
        </w:rPr>
        <w:t xml:space="preserve">. تتغذى الغزلان على </w:t>
      </w:r>
      <w:r>
        <w:rPr>
          <w:b/>
          <w:lang w:val="ar_AE" w:bidi="ar_AE"/>
        </w:rPr>
        <w:t>الأعشاب والنباتات</w:t>
      </w:r>
      <w:r>
        <w:rPr>
          <w:lang w:val="ar_AE" w:bidi="ar_AE"/>
        </w:rPr>
        <w:t xml:space="preserve">، وهي </w:t>
      </w:r>
      <w:r>
        <w:rPr>
          <w:b/>
          <w:lang w:val="ar_AE" w:bidi="ar_AE"/>
        </w:rPr>
        <w:t>حذرة بطبعها</w:t>
      </w:r>
      <w:r>
        <w:rPr>
          <w:lang w:val="ar_AE" w:bidi="ar_AE"/>
        </w:rPr>
        <w:t xml:space="preserve">، لذلك </w:t>
      </w:r>
      <w:r>
        <w:rPr>
          <w:b/>
          <w:lang w:val="ar_AE" w:bidi="ar_AE"/>
        </w:rPr>
        <w:t>تُعيّن أفرادًا يراقبون أي تهديدات محتملة</w:t>
      </w:r>
      <w:r>
        <w:rPr>
          <w:lang w:val="ar_AE" w:bidi="ar_AE"/>
        </w:rPr>
        <w:t>.</w:t>
      </w:r>
    </w:p>
    <w:p>
      <w:pPr>
        <w:bidi/>
      </w:pPr>
      <w:r>
        <w:rPr>
          <w:lang w:val="ar_AE" w:bidi="ar_AE"/>
        </w:rPr>
      </w:r>
      <w:r>
        <w:rPr>
          <w:lang w:val="ar_AE" w:bidi="ar_AE"/>
        </w:rPr>
        <w:t xml:space="preserve">في زمن الكتاب المقدس، كان </w:t>
      </w:r>
      <w:r>
        <w:rPr>
          <w:b/>
          <w:lang w:val="ar_AE" w:bidi="ar_AE"/>
        </w:rPr>
        <w:t>صيد الغزلان شائعًا جدًا بين اليهود</w:t>
      </w:r>
      <w:r>
        <w:rPr>
          <w:lang w:val="ar_AE" w:bidi="ar_AE"/>
        </w:rPr>
        <w:t>،</w:t>
        <w:br/>
      </w:r>
      <w:r>
        <w:rPr>
          <w:lang w:val="ar_AE" w:bidi="ar_AE"/>
        </w:rPr>
        <w:t xml:space="preserve">ويُحتمل أنه كان </w:t>
      </w:r>
      <w:r>
        <w:rPr>
          <w:b/>
          <w:lang w:val="ar_AE" w:bidi="ar_AE"/>
        </w:rPr>
        <w:t>أكثر الحيوانات البرية التي يُصطاد لأجلها</w:t>
      </w:r>
      <w:r>
        <w:rPr>
          <w:lang w:val="ar_AE" w:bidi="ar_AE"/>
        </w:rPr>
        <w:t xml:space="preserve"> (</w:t>
      </w:r>
      <w:hyperlink r:id="rId148">
        <w:r>
          <w:rPr>
            <w:lang w:val="ar_AE" w:bidi="ar_AE"/>
          </w:rPr>
          <w:rPr>
            <w:color w:val="0000EE"/>
            <w:u w:val="single"/>
          </w:rPr>
          <w:t>الأمثال 6:5؛</w:t>
        </w:r>
      </w:hyperlink>
      <w:r>
        <w:rPr>
          <w:lang w:val="ar_AE" w:bidi="ar_AE"/>
        </w:rPr>
        <w:t xml:space="preserve"> </w:t>
      </w:r>
      <w:hyperlink r:id="rId149">
        <w:r>
          <w:rPr>
            <w:lang w:val="ar_AE" w:bidi="ar_AE"/>
          </w:rPr>
          <w:rPr>
            <w:color w:val="0000EE"/>
            <w:u w:val="single"/>
          </w:rPr>
          <w:t>إِشَعْيَاء 13:14</w:t>
        </w:r>
      </w:hyperlink>
      <w:r>
        <w:rPr>
          <w:lang w:val="ar_AE" w:bidi="ar_AE"/>
        </w:rPr>
        <w:t xml:space="preserve">). حتى </w:t>
      </w:r>
      <w:r>
        <w:rPr>
          <w:b/>
          <w:lang w:val="ar_AE" w:bidi="ar_AE"/>
        </w:rPr>
        <w:t>الفرعون توت عنخ آمون</w:t>
      </w:r>
      <w:r>
        <w:rPr>
          <w:lang w:val="ar_AE" w:bidi="ar_AE"/>
        </w:rPr>
        <w:t xml:space="preserve"> اشتهر بصيد </w:t>
      </w:r>
      <w:r>
        <w:rPr>
          <w:b/>
          <w:lang w:val="ar_AE" w:bidi="ar_AE"/>
        </w:rPr>
        <w:t>الغزلان والنعام</w:t>
      </w:r>
      <w:r>
        <w:rPr>
          <w:lang w:val="ar_AE" w:bidi="ar_AE"/>
        </w:rPr>
        <w:t xml:space="preserve">. أما في </w:t>
      </w:r>
      <w:r>
        <w:rPr>
          <w:b/>
          <w:lang w:val="ar_AE" w:bidi="ar_AE"/>
        </w:rPr>
        <w:t>قصر الملك سليمان</w:t>
      </w:r>
      <w:r>
        <w:rPr>
          <w:lang w:val="ar_AE" w:bidi="ar_AE"/>
        </w:rPr>
        <w:t xml:space="preserve">، فكان الناس </w:t>
      </w:r>
      <w:r>
        <w:rPr>
          <w:b/>
          <w:lang w:val="ar_AE" w:bidi="ar_AE"/>
        </w:rPr>
        <w:t>يجلبون الغزلان لتُقدَّم طعامًا</w:t>
      </w:r>
      <w:r>
        <w:rPr>
          <w:lang w:val="ar_AE" w:bidi="ar_AE"/>
        </w:rPr>
        <w:t xml:space="preserve"> (</w:t>
      </w:r>
      <w:hyperlink r:id="rId150">
        <w:r>
          <w:rPr>
            <w:lang w:val="ar_AE" w:bidi="ar_AE"/>
          </w:rPr>
          <w:rPr>
            <w:color w:val="0000EE"/>
            <w:u w:val="single"/>
          </w:rPr>
          <w:t>1 ملوك 4:23</w:t>
        </w:r>
      </w:hyperlink>
      <w:r>
        <w:rPr>
          <w:lang w:val="ar_AE" w:bidi="ar_AE"/>
        </w:rPr>
        <w:t>).</w:t>
      </w:r>
    </w:p>
    <w:p>
      <w:pPr>
        <w:bidi/>
      </w:pPr>
      <w:r>
        <w:rPr>
          <w:lang w:val="ar_AE" w:bidi="ar_AE"/>
        </w:rPr>
      </w:r>
      <w:r>
        <w:rPr>
          <w:lang w:val="ar_AE" w:bidi="ar_AE"/>
        </w:rPr>
        <w:t>كانت الغزلان سريعة جدًا، ولذلك لم يكن من السهل على الصيادين الإمساك بها (</w:t>
      </w:r>
      <w:hyperlink r:id="rId151">
        <w:r>
          <w:rPr>
            <w:lang w:val="ar_AE" w:bidi="ar_AE"/>
          </w:rPr>
          <w:rPr>
            <w:color w:val="0000EE"/>
            <w:u w:val="single"/>
          </w:rPr>
          <w:t>2 صَموئِيلَ 2:18؛</w:t>
        </w:r>
      </w:hyperlink>
      <w:r>
        <w:rPr>
          <w:lang w:val="ar_AE" w:bidi="ar_AE"/>
        </w:rPr>
        <w:t xml:space="preserve"> </w:t>
      </w:r>
      <w:hyperlink r:id="rId152">
        <w:r>
          <w:rPr>
            <w:lang w:val="ar_AE" w:bidi="ar_AE"/>
          </w:rPr>
          <w:rPr>
            <w:color w:val="0000EE"/>
            <w:u w:val="single"/>
          </w:rPr>
          <w:t>1 أخبار الأيام 12:8؛</w:t>
        </w:r>
      </w:hyperlink>
      <w:r>
        <w:rPr>
          <w:lang w:val="ar_AE" w:bidi="ar_AE"/>
        </w:rPr>
        <w:t xml:space="preserve"> </w:t>
      </w:r>
      <w:hyperlink r:id="rId148">
        <w:r>
          <w:rPr>
            <w:lang w:val="ar_AE" w:bidi="ar_AE"/>
          </w:rPr>
          <w:rPr>
            <w:color w:val="0000EE"/>
            <w:u w:val="single"/>
          </w:rPr>
          <w:t>أمثال 6:5</w:t>
        </w:r>
      </w:hyperlink>
      <w:r>
        <w:rPr>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lang w:val="ar_AE" w:bidi="ar_AE"/>
        </w:rPr>
      </w:r>
      <w:r>
        <w:rPr>
          <w:lang w:val="ar_AE" w:bidi="ar_AE"/>
        </w:rPr>
        <w:t>يُشار إلى الغزال في نشيد الأنشاد حيث يُعدّ صورة للجمال الأنثوي (</w:t>
      </w:r>
      <w:hyperlink r:id="rId153">
        <w:r>
          <w:rPr>
            <w:lang w:val="ar_AE" w:bidi="ar_AE"/>
          </w:rPr>
          <w:rPr>
            <w:color w:val="0000EE"/>
            <w:u w:val="single"/>
          </w:rPr>
          <w:t>نشيد الأنشاد 2:9، 17</w:t>
        </w:r>
      </w:hyperlink>
      <w:r>
        <w:rPr>
          <w:lang w:val="ar_AE" w:bidi="ar_AE"/>
        </w:rPr>
        <w:t xml:space="preserve">؛ </w:t>
      </w:r>
      <w:hyperlink r:id="rId154">
        <w:r>
          <w:rPr>
            <w:lang w:val="ar_AE" w:bidi="ar_AE"/>
          </w:rPr>
          <w:rPr>
            <w:color w:val="0000EE"/>
            <w:u w:val="single"/>
          </w:rPr>
          <w:t>4:5</w:t>
        </w:r>
      </w:hyperlink>
      <w:r>
        <w:rPr>
          <w:lang w:val="ar_AE" w:bidi="ar_AE"/>
        </w:rPr>
        <w:t xml:space="preserve">؛ </w:t>
      </w:r>
      <w:hyperlink r:id="rId155">
        <w:r>
          <w:rPr>
            <w:lang w:val="ar_AE" w:bidi="ar_AE"/>
          </w:rPr>
          <w:rPr>
            <w:color w:val="0000EE"/>
            <w:u w:val="single"/>
          </w:rPr>
          <w:t>7:3</w:t>
        </w:r>
      </w:hyperlink>
      <w:r>
        <w:rPr>
          <w:lang w:val="ar_AE" w:bidi="ar_AE"/>
        </w:rPr>
        <w:t xml:space="preserve">؛ </w:t>
      </w:r>
      <w:hyperlink r:id="rId156">
        <w:r>
          <w:rPr>
            <w:lang w:val="ar_AE" w:bidi="ar_AE"/>
          </w:rPr>
          <w:rPr>
            <w:color w:val="0000EE"/>
            <w:u w:val="single"/>
          </w:rPr>
          <w:t>8:14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 يغزل</w:t>
      </w:r>
      <w:r>
        <w:rPr>
          <w:lang w:val="ar_AE" w:bidi="ar_AE"/>
        </w:rPr>
      </w:r>
    </w:p>
    <w:p>
      <w:pPr>
        <w:bidi/>
      </w:pPr>
      <w:r>
        <w:rPr>
          <w:lang w:val="ar_AE" w:bidi="ar_AE"/>
        </w:rPr>
      </w:r>
      <w:r>
        <w:rPr>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hyperlink r:id="rId157">
        <w:r>
          <w:rPr>
            <w:lang w:val="ar_AE" w:bidi="ar_AE"/>
          </w:rPr>
          <w:rPr>
            <w:color w:val="0000EE"/>
            <w:u w:val="single"/>
          </w:rPr>
          <w:t>خروج 35:25–26</w:t>
        </w:r>
      </w:hyperlink>
      <w:r>
        <w:rPr>
          <w:lang w:val="ar_AE" w:bidi="ar_AE"/>
        </w:rPr>
        <w:t xml:space="preserve">. كما كان من بين فضائل الزوجة الصالحة المتعددة، في </w:t>
      </w:r>
      <w:hyperlink r:id="rId158">
        <w:r>
          <w:rPr>
            <w:lang w:val="ar_AE" w:bidi="ar_AE"/>
          </w:rPr>
          <w:rPr>
            <w:color w:val="0000EE"/>
            <w:u w:val="single"/>
          </w:rPr>
          <w:t>أمثال 31</w:t>
        </w:r>
      </w:hyperlink>
      <w:r>
        <w:rPr>
          <w:lang w:val="ar_AE" w:bidi="ar_AE"/>
        </w:rPr>
        <w:t xml:space="preserve"> إنها كانت تشارك في الغزل (</w:t>
      </w:r>
      <w:hyperlink r:id="rId159">
        <w:r>
          <w:rPr>
            <w:lang w:val="ar_AE" w:bidi="ar_AE"/>
          </w:rPr>
          <w:rPr>
            <w:color w:val="0000EE"/>
            <w:u w:val="single"/>
          </w:rPr>
          <w:t>أم 31:19</w:t>
        </w:r>
      </w:hyperlink>
      <w:r>
        <w:rPr>
          <w:lang w:val="ar_AE" w:bidi="ar_AE"/>
        </w:rPr>
        <w:t>). ويسوع عن زنابق الحقل التي لم تكن بحاجة إلى الغزل (</w:t>
      </w:r>
      <w:hyperlink r:id="rId160">
        <w:r>
          <w:rPr>
            <w:lang w:val="ar_AE" w:bidi="ar_AE"/>
          </w:rPr>
          <w:rPr>
            <w:color w:val="0000EE"/>
            <w:u w:val="single"/>
          </w:rPr>
          <w:t>مت 6:28</w:t>
        </w:r>
      </w:hyperlink>
      <w:r>
        <w:rPr>
          <w:lang w:val="ar_AE" w:bidi="ar_AE"/>
        </w:rPr>
        <w:t xml:space="preserve">; </w:t>
      </w:r>
      <w:hyperlink r:id="rId161">
        <w:r>
          <w:rPr>
            <w:lang w:val="ar_AE" w:bidi="ar_AE"/>
          </w:rPr>
          <w:rPr>
            <w:color w:val="0000EE"/>
            <w:u w:val="single"/>
          </w:rPr>
          <w:t>لو 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bidi/>
      </w:pPr>
      <w:r>
        <w:rPr>
          <w:lang w:val="ar_AE" w:bidi="ar_AE"/>
        </w:rPr>
      </w:r>
      <w:r>
        <w:rPr>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lang w:val="ar_AE" w:bidi="ar_AE"/>
        </w:rPr>
      </w:r>
      <w:r>
        <w:rPr>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lang w:val="ar_AE" w:bidi="ar_AE"/>
        </w:rPr>
      </w:r>
      <w:r>
        <w:rPr>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lang w:val="ar_AE" w:bidi="ar_AE"/>
        </w:rPr>
      </w:r>
      <w:r>
        <w:rPr>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lang w:val="ar_AE" w:bidi="ar_AE"/>
        </w:rPr>
      </w:r>
      <w:r>
        <w:rPr>
          <w:lang w:val="ar_AE" w:bidi="ar_AE"/>
        </w:rPr>
        <w:t xml:space="preserve">فرعون نخو (610–595 قبل الميلاد) استولى على غزة وعاقبها وعاقب أشقلون في عهد يوشيا ويهوذا (قارن </w:t>
      </w:r>
      <w:hyperlink r:id="rId162">
        <w:r>
          <w:rPr>
            <w:lang w:val="ar_AE" w:bidi="ar_AE"/>
          </w:rPr>
          <w:rPr>
            <w:color w:val="0000EE"/>
            <w:u w:val="single"/>
          </w:rPr>
          <w:t>إرميا 47:1، 5</w:t>
        </w:r>
      </w:hyperlink>
      <w:r>
        <w:rPr>
          <w:lang w:val="ar_AE" w:bidi="ar_AE"/>
        </w:rPr>
        <w:t>).</w:t>
      </w:r>
    </w:p>
    <w:p>
      <w:pPr>
        <w:bidi/>
      </w:pPr>
      <w:r>
        <w:rPr>
          <w:lang w:val="ar_AE" w:bidi="ar_AE"/>
        </w:rPr>
      </w:r>
      <w:r>
        <w:rPr>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lang w:val="ar_AE" w:bidi="ar_AE"/>
        </w:rPr>
      </w:r>
      <w:r>
        <w:rPr>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lang w:val="ar_AE" w:bidi="ar_AE"/>
        </w:rPr>
      </w:r>
      <w:r>
        <w:rPr>
          <w:lang w:val="ar_AE" w:bidi="ar_AE"/>
        </w:rPr>
        <w:t xml:space="preserve">في الكتاب المقدس، تم ذكر غزة لأول مرة في </w:t>
      </w:r>
      <w:hyperlink r:id="rId163">
        <w:r>
          <w:rPr>
            <w:lang w:val="ar_AE" w:bidi="ar_AE"/>
          </w:rPr>
          <w:rPr>
            <w:color w:val="0000EE"/>
            <w:u w:val="single"/>
          </w:rPr>
          <w:t>تكوين 10:19</w:t>
        </w:r>
      </w:hyperlink>
      <w:r>
        <w:rPr>
          <w:lang w:val="ar_AE" w:bidi="ar_AE"/>
        </w:rPr>
        <w:t>، حيث قيل إن أراضي الكنعانيين امتدت من صيدا إلى غزة. في ملخص فتوحات يشوع، أحد أبعاد المنطقة المحتلة هو "من قادش برنيع إلى غزة" (</w:t>
      </w:r>
      <w:hyperlink r:id="rId164">
        <w:r>
          <w:rPr>
            <w:lang w:val="ar_AE" w:bidi="ar_AE"/>
          </w:rPr>
          <w:rPr>
            <w:color w:val="0000EE"/>
            <w:u w:val="single"/>
          </w:rPr>
          <w:t>يش 10:41</w:t>
        </w:r>
      </w:hyperlink>
      <w:r>
        <w:rPr>
          <w:lang w:val="ar_AE" w:bidi="ar_AE"/>
        </w:rPr>
        <w:t>). دمر يشوع جميع العناقيين في الأرض، لكن بعضهم بقوا في غزة ومدن فلسطينية أخرى (</w:t>
      </w:r>
      <w:hyperlink r:id="rId165">
        <w:r>
          <w:rPr>
            <w:lang w:val="ar_AE" w:bidi="ar_AE"/>
          </w:rPr>
          <w:rPr>
            <w:color w:val="0000EE"/>
            <w:u w:val="single"/>
          </w:rPr>
          <w:t>11:22</w:t>
        </w:r>
      </w:hyperlink>
      <w:r>
        <w:rPr>
          <w:lang w:val="ar_AE" w:bidi="ar_AE"/>
        </w:rPr>
        <w:t>). شعب قديم آخر، العويين، "الذين عاشوا في القرى حتى غزة"، تم إبادتهم واستبدالهم بالكفتوريين من كفتور، أو كريت (</w:t>
      </w:r>
      <w:hyperlink r:id="rId166">
        <w:r>
          <w:rPr>
            <w:lang w:val="ar_AE" w:bidi="ar_AE"/>
          </w:rPr>
          <w:rPr>
            <w:color w:val="0000EE"/>
            <w:u w:val="single"/>
          </w:rPr>
          <w:t>تثنية 2:23</w:t>
        </w:r>
      </w:hyperlink>
      <w:r>
        <w:rPr>
          <w:lang w:val="ar_AE" w:bidi="ar_AE"/>
        </w:rPr>
        <w:t>). تم إدراج غزة، مع مدنها وقراها، ضمن ميراث سبط يهوذا (</w:t>
      </w:r>
      <w:hyperlink r:id="rId167">
        <w:r>
          <w:rPr>
            <w:lang w:val="ar_AE" w:bidi="ar_AE"/>
          </w:rPr>
          <w:rPr>
            <w:color w:val="0000EE"/>
            <w:u w:val="single"/>
          </w:rPr>
          <w:t>يشوع 15:47</w:t>
        </w:r>
      </w:hyperlink>
      <w:r>
        <w:rPr>
          <w:lang w:val="ar_AE" w:bidi="ar_AE"/>
        </w:rPr>
        <w:t>). في وقت شيخوخة يشوع، قيل إن غزة والمدن الأربع الأخرى من المدن الخمس الفلسطينية كانت من بين الأراضي التي لم تُحتل بعد (</w:t>
      </w:r>
      <w:hyperlink r:id="rId168">
        <w:r>
          <w:rPr>
            <w:lang w:val="ar_AE" w:bidi="ar_AE"/>
          </w:rPr>
          <w:rPr>
            <w:color w:val="0000EE"/>
            <w:u w:val="single"/>
          </w:rPr>
          <w:t>13:3</w:t>
        </w:r>
      </w:hyperlink>
      <w:r>
        <w:rPr>
          <w:lang w:val="ar_AE" w:bidi="ar_AE"/>
        </w:rPr>
        <w:t xml:space="preserve">)؛ ومع ذلك، في </w:t>
      </w:r>
      <w:hyperlink r:id="rId169">
        <w:r>
          <w:rPr>
            <w:lang w:val="ar_AE" w:bidi="ar_AE"/>
          </w:rPr>
          <w:rPr>
            <w:color w:val="0000EE"/>
            <w:u w:val="single"/>
          </w:rPr>
          <w:t>قضاة 1:18–19</w:t>
        </w:r>
      </w:hyperlink>
      <w:r>
        <w:rPr>
          <w:lang w:val="ar_AE" w:bidi="ar_AE"/>
        </w:rPr>
        <w:t>، تم الإبلاغ أن يهوذا أخذها.</w:t>
      </w:r>
    </w:p>
    <w:p>
      <w:pPr>
        <w:bidi/>
      </w:pPr>
      <w:r>
        <w:rPr>
          <w:lang w:val="ar_AE" w:bidi="ar_AE"/>
        </w:rPr>
      </w:r>
      <w:r>
        <w:rPr>
          <w:lang w:val="ar_AE" w:bidi="ar_AE"/>
        </w:rPr>
        <w:t>في زمن القضاة، اجتاح غزاة المديانيين إسرائيل، ينهبون ويدمرون، حتى وصلوا إلى غزة (</w:t>
      </w:r>
      <w:hyperlink r:id="rId170">
        <w:r>
          <w:rPr>
            <w:lang w:val="ar_AE" w:bidi="ar_AE"/>
          </w:rPr>
          <w:rPr>
            <w:color w:val="0000EE"/>
            <w:u w:val="single"/>
          </w:rPr>
          <w:t>قضاة 6:4</w:t>
        </w:r>
      </w:hyperlink>
      <w:r>
        <w:rPr>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hyperlink r:id="rId171">
        <w:r>
          <w:rPr>
            <w:lang w:val="ar_AE" w:bidi="ar_AE"/>
          </w:rPr>
          <w:rPr>
            <w:color w:val="0000EE"/>
            <w:u w:val="single"/>
          </w:rPr>
          <w:t>16:1</w:t>
        </w:r>
      </w:hyperlink>
      <w:r>
        <w:rPr>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lang w:val="ar_AE" w:bidi="ar_AE"/>
        </w:rPr>
      </w:r>
      <w:r>
        <w:rPr>
          <w:lang w:val="ar_AE" w:bidi="ar_AE"/>
        </w:rPr>
        <w:t>تسببت علاقته بامرأة فلسطينية أخرى، دليلة، في أسره من قبل الفلسطينيين، الذين قلعوا عينيه وأخذوه إلى غزة (</w:t>
      </w:r>
      <w:hyperlink r:id="rId172">
        <w:r>
          <w:rPr>
            <w:lang w:val="ar_AE" w:bidi="ar_AE"/>
          </w:rPr>
          <w:rPr>
            <w:color w:val="0000EE"/>
            <w:u w:val="single"/>
          </w:rPr>
          <w:t>قضاة 16:21</w:t>
        </w:r>
      </w:hyperlink>
      <w:r>
        <w:rPr>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lang w:val="ar_AE" w:bidi="ar_AE"/>
        </w:rPr>
      </w:r>
      <w:r>
        <w:rPr>
          <w:lang w:val="ar_AE" w:bidi="ar_AE"/>
        </w:rPr>
        <w:t>غزة تُسمى الحدود الجنوبية لإسرائيل خلال زمن سليمان، الذي حكم "</w:t>
      </w:r>
      <w:r>
        <w:rPr>
          <w:lang w:val="ar_AE" w:bidi="ar_AE"/>
        </w:rPr>
        <w:t>كُلِّ مَا عَبْرَ ٱلنَّهْرِ مِنْ تَفْسَحَ إِلَى غَزَّةَ</w:t>
      </w:r>
      <w:r>
        <w:rPr>
          <w:lang w:val="ar_AE" w:bidi="ar_AE"/>
        </w:rPr>
        <w:t>" (</w:t>
      </w:r>
      <w:hyperlink r:id="rId173">
        <w:r>
          <w:rPr>
            <w:lang w:val="ar_AE" w:bidi="ar_AE"/>
          </w:rPr>
          <w:rPr>
            <w:color w:val="0000EE"/>
            <w:u w:val="single"/>
          </w:rPr>
          <w:t>1 ملوك 4:24</w:t>
        </w:r>
      </w:hyperlink>
      <w:r>
        <w:rPr>
          <w:lang w:val="ar_AE" w:bidi="ar_AE"/>
        </w:rPr>
        <w:t>). حزقيا هزم الفلسطينيين حتى غزة (</w:t>
      </w:r>
      <w:hyperlink r:id="rId174">
        <w:r>
          <w:rPr>
            <w:lang w:val="ar_AE" w:bidi="ar_AE"/>
          </w:rPr>
          <w:rPr>
            <w:color w:val="0000EE"/>
            <w:u w:val="single"/>
          </w:rPr>
          <w:t>2 ملوك 18:8</w:t>
        </w:r>
      </w:hyperlink>
      <w:r>
        <w:rPr>
          <w:lang w:val="ar_AE" w:bidi="ar_AE"/>
        </w:rPr>
        <w:t>). عندما تمرد ضد آشور، جاء سنحاريب وأخذ 46 من مدن حزقيا وأعطاها لملك غزة وملكين آخرين.</w:t>
      </w:r>
    </w:p>
    <w:p>
      <w:pPr>
        <w:bidi/>
      </w:pPr>
      <w:r>
        <w:rPr>
          <w:lang w:val="ar_AE" w:bidi="ar_AE"/>
        </w:rPr>
      </w:r>
      <w:hyperlink r:id="rId175">
        <w:r>
          <w:rPr>
            <w:lang w:val="ar_AE" w:bidi="ar_AE"/>
          </w:rPr>
          <w:rPr>
            <w:color w:val="0000EE"/>
            <w:u w:val="single"/>
          </w:rPr>
          <w:t>إرميا 47</w:t>
        </w:r>
      </w:hyperlink>
      <w:r>
        <w:rPr>
          <w:lang w:val="ar_AE" w:bidi="ar_AE"/>
        </w:rPr>
        <w:t xml:space="preserve"> يسجل نبوءة ضد الفلسطينيين، التي أعطاها الرب للنبي قبل أن يهاجم فرعون غزة (ع </w:t>
      </w:r>
      <w:hyperlink r:id="rId176">
        <w:r>
          <w:rPr>
            <w:lang w:val="ar_AE" w:bidi="ar_AE"/>
          </w:rPr>
          <w:rPr>
            <w:color w:val="0000EE"/>
            <w:u w:val="single"/>
          </w:rPr>
          <w:t>1؛</w:t>
        </w:r>
      </w:hyperlink>
      <w:r>
        <w:rPr>
          <w:lang w:val="ar_AE" w:bidi="ar_AE"/>
        </w:rPr>
        <w:t xml:space="preserve"> قارن ع </w:t>
      </w:r>
      <w:hyperlink r:id="rId177">
        <w:r>
          <w:rPr>
            <w:lang w:val="ar_AE" w:bidi="ar_AE"/>
          </w:rPr>
          <w:rPr>
            <w:color w:val="0000EE"/>
            <w:u w:val="single"/>
          </w:rPr>
          <w:t>5؛</w:t>
        </w:r>
      </w:hyperlink>
      <w:r>
        <w:rPr>
          <w:lang w:val="ar_AE" w:bidi="ar_AE"/>
        </w:rPr>
        <w:t xml:space="preserve"> انظر نكو أعلاه). عاموس يعطي نبوءات محددة عن الحكم ضد غزة (</w:t>
      </w:r>
      <w:hyperlink r:id="rId178">
        <w:r>
          <w:rPr>
            <w:lang w:val="ar_AE" w:bidi="ar_AE"/>
          </w:rPr>
          <w:rPr>
            <w:color w:val="0000EE"/>
            <w:u w:val="single"/>
          </w:rPr>
          <w:t>عا 1:6–7</w:t>
        </w:r>
      </w:hyperlink>
      <w:r>
        <w:rPr>
          <w:lang w:val="ar_AE" w:bidi="ar_AE"/>
        </w:rPr>
        <w:t>). صفنيا يذكر أيضًا أن غزة ستصبح مهجورة (</w:t>
      </w:r>
      <w:hyperlink r:id="rId179">
        <w:r>
          <w:rPr>
            <w:lang w:val="ar_AE" w:bidi="ar_AE"/>
          </w:rPr>
          <w:rPr>
            <w:color w:val="0000EE"/>
            <w:u w:val="single"/>
          </w:rPr>
          <w:t>صف 2:4</w:t>
        </w:r>
      </w:hyperlink>
      <w:r>
        <w:rPr>
          <w:lang w:val="ar_AE" w:bidi="ar_AE"/>
        </w:rPr>
        <w:t xml:space="preserve">). </w:t>
      </w:r>
      <w:hyperlink r:id="rId180">
        <w:r>
          <w:rPr>
            <w:lang w:val="ar_AE" w:bidi="ar_AE"/>
          </w:rPr>
          <w:rPr>
            <w:color w:val="0000EE"/>
            <w:u w:val="single"/>
          </w:rPr>
          <w:t>زكريا 9</w:t>
        </w:r>
      </w:hyperlink>
      <w:r>
        <w:rPr>
          <w:lang w:val="ar_AE" w:bidi="ar_AE"/>
        </w:rPr>
        <w:t xml:space="preserve"> يعطي نبوءة حكم يُقال فيها أن غزة ستعاني وأن ملكها سيهلك.</w:t>
      </w:r>
    </w:p>
    <w:p>
      <w:pPr>
        <w:bidi/>
      </w:pPr>
      <w:r>
        <w:rPr>
          <w:lang w:val="ar_AE" w:bidi="ar_AE"/>
        </w:rPr>
      </w:r>
      <w:r>
        <w:rPr>
          <w:lang w:val="ar_AE" w:bidi="ar_AE"/>
        </w:rPr>
        <w:t>في العهد الجديد هناك إشارة واحدة فقط إلى غزة (</w:t>
      </w:r>
      <w:hyperlink r:id="rId181">
        <w:r>
          <w:rPr>
            <w:lang w:val="ar_AE" w:bidi="ar_AE"/>
          </w:rPr>
          <w:rPr>
            <w:color w:val="0000EE"/>
            <w:u w:val="single"/>
          </w:rPr>
          <w:t>أعمال الرسل 8:26</w:t>
        </w:r>
      </w:hyperlink>
      <w:r>
        <w:rPr>
          <w:lang w:val="ar_AE" w:bidi="ar_AE"/>
        </w:rPr>
        <w:t>). فيلبس، الذي كان يكرز في السامرة، أُخبر من قبل ملاك أن يذهب جنوبًا إلى "</w:t>
      </w:r>
      <w:r>
        <w:rPr>
          <w:lang w:val="ar_AE" w:bidi="ar_AE"/>
        </w:rPr>
        <w:t>ٱلطَّرِيقِ ٱلْمُنْحَدِرَةِ مِنْ أُورُشَلِيمَ إِلَى غَزَّةَ</w:t>
      </w:r>
      <w:r>
        <w:rPr>
          <w:lang w:val="ar_AE" w:bidi="ar_AE"/>
        </w:rPr>
        <w:t xml:space="preserve">". هنا التقى وزير مالية ملكة الحبشة، الذي كان يقرأ </w:t>
      </w:r>
      <w:hyperlink r:id="rId182">
        <w:r>
          <w:rPr>
            <w:lang w:val="ar_AE" w:bidi="ar_AE"/>
          </w:rPr>
          <w:rPr>
            <w:color w:val="0000EE"/>
            <w:u w:val="single"/>
          </w:rPr>
          <w:t>إشعياء 53</w:t>
        </w:r>
      </w:hyperlink>
      <w:r>
        <w:rPr>
          <w:lang w:val="ar_AE" w:bidi="ar_AE"/>
        </w:rPr>
        <w:t xml:space="preserve"> وهو يركب في مركبته. بشر فيلبس هذا الرجل بالإنجيل وعمّده.</w:t>
      </w:r>
    </w:p>
    <w:p>
      <w:pPr>
        <w:bidi/>
      </w:pPr>
      <w:r>
        <w:rPr>
          <w:lang w:val="ar_AE" w:bidi="ar_AE"/>
        </w:rPr>
      </w:r>
      <w:r>
        <w:rPr>
          <w:b/>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غَزِّيّ</w:t>
      </w:r>
      <w:r>
        <w:rPr>
          <w:lang w:val="ar_AE" w:bidi="ar_AE"/>
        </w:rPr>
      </w:r>
    </w:p>
    <w:p>
      <w:pPr>
        <w:pStyle w:val="Heading2"/>
        <w:bidi/>
      </w:pPr>
      <w:r>
        <w:rPr>
          <w:b/>
          <w:lang w:val="ar_AE" w:bidi="ar_AE"/>
        </w:rPr>
        <w:t>الْغَزِّيّ*</w:t>
      </w:r>
    </w:p>
    <w:p>
      <w:pPr>
        <w:bidi/>
      </w:pPr>
      <w:r>
        <w:rPr>
          <w:lang w:val="ar_AE" w:bidi="ar_AE"/>
        </w:rPr>
      </w:r>
      <w:r>
        <w:rPr>
          <w:lang w:val="ar_AE" w:bidi="ar_AE"/>
        </w:rPr>
        <w:t>لقب يشير إلى سكان مدينة غزة (</w:t>
      </w:r>
      <w:hyperlink r:id="rId168">
        <w:r>
          <w:rPr>
            <w:lang w:val="ar_AE" w:bidi="ar_AE"/>
          </w:rPr>
          <w:rPr>
            <w:color w:val="0000EE"/>
            <w:u w:val="single"/>
          </w:rPr>
          <w:t>يشوع 13: 3</w:t>
        </w:r>
      </w:hyperlink>
      <w:r>
        <w:rPr>
          <w:lang w:val="ar_AE" w:bidi="ar_AE"/>
        </w:rPr>
        <w:t xml:space="preserve">). انظر </w:t>
      </w:r>
      <w:r>
        <w:rPr>
          <w:lang w:val="ar_AE" w:bidi="ar_AE"/>
        </w:rPr>
        <w:t>غَزَّة؛</w:t>
      </w:r>
      <w:r>
        <w:rPr>
          <w:lang w:val="ar_AE" w:bidi="ar_AE"/>
        </w:rPr>
        <w:t xml:space="preserve"> </w:t>
      </w:r>
      <w:r>
        <w:rPr>
          <w:lang w:val="ar_AE" w:bidi="ar_AE"/>
        </w:rPr>
        <w:t>الغَزِّيُّون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غُصن - فرع</w:t>
      </w:r>
      <w:r>
        <w:rPr>
          <w:lang w:val="ar_AE" w:bidi="ar_AE"/>
        </w:rPr>
      </w:r>
    </w:p>
    <w:p>
      <w:pPr>
        <w:bidi/>
      </w:pPr>
      <w:r>
        <w:rPr>
          <w:lang w:val="ar_AE" w:bidi="ar_AE"/>
        </w:rPr>
      </w:r>
      <w:r>
        <w:rPr>
          <w:lang w:val="ar_AE" w:bidi="ar_AE"/>
        </w:rPr>
        <w:t>حرفيًا، هو بُرعم أو نبتة من شجرة أو شجيرة؛ ومجازيًا، هو استعارة مسيّانية أو روحية أخرى. يُستخدم للإشارة إلى المجموعات الثلاث من ال</w:t>
      </w:r>
      <w:r>
        <w:rPr>
          <w:lang w:val="ar_AE" w:bidi="ar_AE"/>
        </w:rPr>
        <w:t>شُعَب</w:t>
      </w:r>
      <w:r>
        <w:rPr>
          <w:lang w:val="ar_AE" w:bidi="ar_AE"/>
        </w:rPr>
        <w:t xml:space="preserve"> التي تتفرع من العمود الرئيسي لمنارة الذهب في خيمة الاجتماع (مثلًا، </w:t>
      </w:r>
      <w:hyperlink r:id="rId183">
        <w:r>
          <w:rPr>
            <w:lang w:val="ar_AE" w:bidi="ar_AE"/>
          </w:rPr>
          <w:rPr>
            <w:color w:val="0000EE"/>
            <w:u w:val="single"/>
          </w:rPr>
          <w:t>خروج 25: 31–36</w:t>
        </w:r>
      </w:hyperlink>
      <w:r>
        <w:rPr>
          <w:lang w:val="ar_AE" w:bidi="ar_AE"/>
        </w:rPr>
        <w:t>) وسعف النخل الذي بُنيت منه المظال للاحتفال بعيد المظال اليهودي القديم (</w:t>
      </w:r>
      <w:hyperlink r:id="rId184">
        <w:r>
          <w:rPr>
            <w:lang w:val="ar_AE" w:bidi="ar_AE"/>
          </w:rPr>
          <w:rPr>
            <w:color w:val="0000EE"/>
            <w:u w:val="single"/>
          </w:rPr>
          <w:t>لاويين 23: 40–43</w:t>
        </w:r>
      </w:hyperlink>
      <w:r>
        <w:rPr>
          <w:lang w:val="ar_AE" w:bidi="ar_AE"/>
        </w:rPr>
        <w:t>).</w:t>
      </w:r>
    </w:p>
    <w:p>
      <w:pPr>
        <w:bidi/>
      </w:pPr>
      <w:r>
        <w:rPr>
          <w:lang w:val="ar_AE" w:bidi="ar_AE"/>
        </w:rPr>
      </w:r>
      <w:r>
        <w:rPr>
          <w:lang w:val="ar_AE" w:bidi="ar_AE"/>
        </w:rPr>
        <w:t>يُوجد التعبير مجازيًا في بعض النصوص حيث تُوصَف إسرائيل بأنها شجرة زيتون (</w:t>
      </w:r>
      <w:hyperlink r:id="rId185">
        <w:r>
          <w:rPr>
            <w:lang w:val="ar_AE" w:bidi="ar_AE"/>
          </w:rPr>
          <w:rPr>
            <w:color w:val="0000EE"/>
            <w:u w:val="single"/>
          </w:rPr>
          <w:t>هوشع 14: 6</w:t>
        </w:r>
      </w:hyperlink>
      <w:r>
        <w:rPr>
          <w:lang w:val="ar_AE" w:bidi="ar_AE"/>
        </w:rPr>
        <w:t>)، و</w:t>
      </w:r>
      <w:r>
        <w:rPr>
          <w:lang w:val="ar_AE" w:bidi="ar_AE"/>
        </w:rPr>
        <w:t>أَرْز</w:t>
      </w:r>
      <w:r>
        <w:rPr>
          <w:lang w:val="ar_AE" w:bidi="ar_AE"/>
        </w:rPr>
        <w:t xml:space="preserve"> (</w:t>
      </w:r>
      <w:hyperlink r:id="rId186">
        <w:r>
          <w:rPr>
            <w:lang w:val="ar_AE" w:bidi="ar_AE"/>
          </w:rPr>
          <w:rPr>
            <w:color w:val="0000EE"/>
            <w:u w:val="single"/>
          </w:rPr>
          <w:t>حزقيال 17: 23</w:t>
        </w:r>
      </w:hyperlink>
      <w:r>
        <w:rPr>
          <w:lang w:val="ar_AE" w:bidi="ar_AE"/>
        </w:rPr>
        <w:t>)، وكَرْمَة (</w:t>
      </w:r>
      <w:hyperlink r:id="rId187">
        <w:r>
          <w:rPr>
            <w:lang w:val="ar_AE" w:bidi="ar_AE"/>
          </w:rPr>
          <w:rPr>
            <w:color w:val="0000EE"/>
            <w:u w:val="single"/>
          </w:rPr>
          <w:t>حزقيال 17: 6</w:t>
        </w:r>
      </w:hyperlink>
      <w:r>
        <w:rPr>
          <w:lang w:val="ar_AE" w:bidi="ar_AE"/>
        </w:rPr>
        <w:t xml:space="preserve">؛ قارن </w:t>
      </w:r>
      <w:hyperlink r:id="rId188">
        <w:r>
          <w:rPr>
            <w:lang w:val="ar_AE" w:bidi="ar_AE"/>
          </w:rPr>
          <w:rPr>
            <w:color w:val="0000EE"/>
            <w:u w:val="single"/>
          </w:rPr>
          <w:t>مزمور 80: 8–11</w:t>
        </w:r>
      </w:hyperlink>
      <w:r>
        <w:rPr>
          <w:lang w:val="ar_AE" w:bidi="ar_AE"/>
        </w:rPr>
        <w:t>). "الفرع"، إلى جانب دلالته على النمو الجديد، يمكن أن يعني الازدهار (</w:t>
      </w:r>
      <w:hyperlink r:id="rId189">
        <w:r>
          <w:rPr>
            <w:lang w:val="ar_AE" w:bidi="ar_AE"/>
          </w:rPr>
          <w:rPr>
            <w:color w:val="0000EE"/>
            <w:u w:val="single"/>
          </w:rPr>
          <w:t>تكوين 49: 22</w:t>
        </w:r>
      </w:hyperlink>
      <w:r>
        <w:rPr>
          <w:lang w:val="ar_AE" w:bidi="ar_AE"/>
        </w:rPr>
        <w:t xml:space="preserve">؛ </w:t>
      </w:r>
      <w:hyperlink r:id="rId190">
        <w:r>
          <w:rPr>
            <w:lang w:val="ar_AE" w:bidi="ar_AE"/>
          </w:rPr>
          <w:rPr>
            <w:color w:val="0000EE"/>
            <w:u w:val="single"/>
          </w:rPr>
          <w:t>أيوب 8: 16</w:t>
        </w:r>
      </w:hyperlink>
      <w:r>
        <w:rPr>
          <w:lang w:val="ar_AE" w:bidi="ar_AE"/>
        </w:rPr>
        <w:t xml:space="preserve">؛ </w:t>
      </w:r>
      <w:hyperlink r:id="rId188">
        <w:r>
          <w:rPr>
            <w:lang w:val="ar_AE" w:bidi="ar_AE"/>
          </w:rPr>
          <w:rPr>
            <w:color w:val="0000EE"/>
            <w:u w:val="single"/>
          </w:rPr>
          <w:t>مزمور 80: 8–11</w:t>
        </w:r>
      </w:hyperlink>
      <w:r>
        <w:rPr>
          <w:lang w:val="ar_AE" w:bidi="ar_AE"/>
        </w:rPr>
        <w:t xml:space="preserve">؛ </w:t>
      </w:r>
      <w:hyperlink r:id="rId191">
        <w:r>
          <w:rPr>
            <w:lang w:val="ar_AE" w:bidi="ar_AE"/>
          </w:rPr>
          <w:rPr>
            <w:color w:val="0000EE"/>
            <w:u w:val="single"/>
          </w:rPr>
          <w:t>حزقيال 36: 8</w:t>
        </w:r>
      </w:hyperlink>
      <w:r>
        <w:rPr>
          <w:lang w:val="ar_AE" w:bidi="ar_AE"/>
        </w:rPr>
        <w:t>). يمكن قطع الفروع أو كسرها؛ ومن ثم، قد تشير الكلمة إلى الدينونة (</w:t>
      </w:r>
      <w:hyperlink r:id="rId192">
        <w:r>
          <w:rPr>
            <w:lang w:val="ar_AE" w:bidi="ar_AE"/>
          </w:rPr>
          <w:rPr>
            <w:color w:val="0000EE"/>
            <w:u w:val="single"/>
          </w:rPr>
          <w:t>أيوب 18: 16</w:t>
        </w:r>
      </w:hyperlink>
      <w:r>
        <w:rPr>
          <w:lang w:val="ar_AE" w:bidi="ar_AE"/>
        </w:rPr>
        <w:t xml:space="preserve">؛ </w:t>
      </w:r>
      <w:hyperlink r:id="rId193">
        <w:r>
          <w:rPr>
            <w:lang w:val="ar_AE" w:bidi="ar_AE"/>
          </w:rPr>
          <w:rPr>
            <w:color w:val="0000EE"/>
            <w:u w:val="single"/>
          </w:rPr>
          <w:t>إشعياء 9: 14</w:t>
        </w:r>
      </w:hyperlink>
      <w:r>
        <w:rPr>
          <w:lang w:val="ar_AE" w:bidi="ar_AE"/>
        </w:rPr>
        <w:t xml:space="preserve">؛ </w:t>
      </w:r>
      <w:hyperlink r:id="rId194">
        <w:r>
          <w:rPr>
            <w:lang w:val="ar_AE" w:bidi="ar_AE"/>
          </w:rPr>
          <w:rPr>
            <w:color w:val="0000EE"/>
            <w:u w:val="single"/>
          </w:rPr>
          <w:t>إرميا 11: 16</w:t>
        </w:r>
      </w:hyperlink>
      <w:r>
        <w:rPr>
          <w:lang w:val="ar_AE" w:bidi="ar_AE"/>
        </w:rPr>
        <w:t>). تتحدث مثل هذه النصوص عن الذبول، والقطع، أو الحرق؛ وقد مزج يسوع الأفعال الثلاثة كلها في استعارة واحدة (</w:t>
      </w:r>
      <w:hyperlink r:id="rId195">
        <w:r>
          <w:rPr>
            <w:lang w:val="ar_AE" w:bidi="ar_AE"/>
          </w:rPr>
          <w:rPr>
            <w:color w:val="0000EE"/>
            <w:u w:val="single"/>
          </w:rPr>
          <w:t>يوحنا 15: 6</w:t>
        </w:r>
      </w:hyperlink>
      <w:r>
        <w:rPr>
          <w:lang w:val="ar_AE" w:bidi="ar_AE"/>
        </w:rPr>
        <w:t>). وكتب الرسول بولس بطريقة مشابهة، أنَّ اليهود الذين لم يؤمنوا سوف يُقطعون (</w:t>
      </w:r>
      <w:hyperlink r:id="rId196">
        <w:r>
          <w:rPr>
            <w:lang w:val="ar_AE" w:bidi="ar_AE"/>
          </w:rPr>
          <w:rPr>
            <w:color w:val="0000EE"/>
            <w:u w:val="single"/>
          </w:rPr>
          <w:t>رومية 11: 19–21</w:t>
        </w:r>
      </w:hyperlink>
      <w:r>
        <w:rPr>
          <w:lang w:val="ar_AE" w:bidi="ar_AE"/>
        </w:rPr>
        <w:t>).</w:t>
      </w:r>
    </w:p>
    <w:p>
      <w:pPr>
        <w:bidi/>
      </w:pPr>
      <w:r>
        <w:rPr>
          <w:lang w:val="ar_AE" w:bidi="ar_AE"/>
        </w:rPr>
      </w:r>
      <w:r>
        <w:rPr>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hyperlink r:id="rId197">
        <w:r>
          <w:rPr>
            <w:lang w:val="ar_AE" w:bidi="ar_AE"/>
          </w:rPr>
          <w:rPr>
            <w:color w:val="0000EE"/>
            <w:u w:val="single"/>
          </w:rPr>
          <w:t>تكوين 40: 9–13</w:t>
        </w:r>
      </w:hyperlink>
      <w:r>
        <w:rPr>
          <w:lang w:val="ar_AE" w:bidi="ar_AE"/>
        </w:rPr>
        <w:t>)، يُوسُف (</w:t>
      </w:r>
      <w:hyperlink r:id="rId189">
        <w:r>
          <w:rPr>
            <w:lang w:val="ar_AE" w:bidi="ar_AE"/>
          </w:rPr>
          <w:rPr>
            <w:color w:val="0000EE"/>
            <w:u w:val="single"/>
          </w:rPr>
          <w:t>49: 22</w:t>
        </w:r>
      </w:hyperlink>
      <w:r>
        <w:rPr>
          <w:lang w:val="ar_AE" w:bidi="ar_AE"/>
        </w:rPr>
        <w:t>)، أيوب (</w:t>
      </w:r>
      <w:hyperlink r:id="rId198">
        <w:r>
          <w:rPr>
            <w:lang w:val="ar_AE" w:bidi="ar_AE"/>
          </w:rPr>
          <w:rPr>
            <w:color w:val="0000EE"/>
            <w:u w:val="single"/>
          </w:rPr>
          <w:t>أيوب 29: 19</w:t>
        </w:r>
      </w:hyperlink>
      <w:r>
        <w:rPr>
          <w:lang w:val="ar_AE" w:bidi="ar_AE"/>
        </w:rPr>
        <w:t xml:space="preserve">)، أو الملك الأشوري </w:t>
      </w:r>
      <w:r>
        <w:rPr>
          <w:lang w:val="ar_AE" w:bidi="ar_AE"/>
        </w:rPr>
        <w:t>نَبُوخَذْنَصَّر</w:t>
      </w:r>
      <w:r>
        <w:rPr>
          <w:lang w:val="ar_AE" w:bidi="ar_AE"/>
        </w:rPr>
        <w:t xml:space="preserve"> (</w:t>
      </w:r>
      <w:hyperlink r:id="rId199">
        <w:r>
          <w:rPr>
            <w:lang w:val="ar_AE" w:bidi="ar_AE"/>
          </w:rPr>
          <w:rPr>
            <w:color w:val="0000EE"/>
            <w:u w:val="single"/>
          </w:rPr>
          <w:t>دانيال 4: 12</w:t>
        </w:r>
      </w:hyperlink>
      <w:r>
        <w:rPr>
          <w:lang w:val="ar_AE" w:bidi="ar_AE"/>
        </w:rPr>
        <w:t xml:space="preserve">). تتحدث نصوص مثل </w:t>
      </w:r>
      <w:hyperlink r:id="rId200">
        <w:r>
          <w:rPr>
            <w:lang w:val="ar_AE" w:bidi="ar_AE"/>
          </w:rPr>
          <w:rPr>
            <w:color w:val="0000EE"/>
            <w:u w:val="single"/>
          </w:rPr>
          <w:t>2 صموئيل 23: 4</w:t>
        </w:r>
      </w:hyperlink>
      <w:r>
        <w:rPr>
          <w:lang w:val="ar_AE" w:bidi="ar_AE"/>
        </w:rPr>
        <w:t xml:space="preserve"> و</w:t>
      </w:r>
      <w:hyperlink r:id="rId201">
        <w:r>
          <w:rPr>
            <w:lang w:val="ar_AE" w:bidi="ar_AE"/>
          </w:rPr>
          <w:rPr>
            <w:color w:val="0000EE"/>
            <w:u w:val="single"/>
          </w:rPr>
          <w:t>مزمور 132: 17</w:t>
        </w:r>
      </w:hyperlink>
      <w:r>
        <w:rPr>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hyperlink r:id="rId202">
        <w:r>
          <w:rPr>
            <w:lang w:val="ar_AE" w:bidi="ar_AE"/>
          </w:rPr>
          <w:rPr>
            <w:color w:val="0000EE"/>
            <w:u w:val="single"/>
          </w:rPr>
          <w:t>لاويين 26</w:t>
        </w:r>
      </w:hyperlink>
      <w:r>
        <w:rPr>
          <w:lang w:val="ar_AE" w:bidi="ar_AE"/>
        </w:rPr>
        <w:t xml:space="preserve"> مع النصوص النبوية في الصفحة السابقة). لهذا يمكن فهم تخصيص مصطلح "الغصن" كإشارة عملية للمسيّا، كما هو موضح أعلاه.</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bidi/>
      </w:pPr>
      <w:r>
        <w:rPr>
          <w:lang w:val="ar_AE" w:bidi="ar_AE"/>
        </w:rPr>
      </w:r>
      <w:r>
        <w:rPr>
          <w:lang w:val="ar_AE" w:bidi="ar_AE"/>
        </w:rPr>
        <w:t xml:space="preserve">تُستخدم الكلمة عادةً في الكتاب المقدس للإشارة إلى السَّخط، والغيظ، والحَنَق. في معظم الحالات، يُعتبر الغضب أمرًا خاطئًا. على سبيل المثال، يأمرُ </w:t>
      </w:r>
      <w:r>
        <w:rPr>
          <w:lang w:val="ar_AE" w:bidi="ar_AE"/>
        </w:rPr>
        <w:t>مزمور ٣٧: ٨</w:t>
      </w:r>
      <w:r>
        <w:rPr>
          <w:lang w:val="ar_AE" w:bidi="ar_AE"/>
        </w:rPr>
        <w:t>: "كُفَّ عَنِ الْغَضَبِ! وَاتْرُكِ السَّخَطَ!" لقد قارن يسوع الغضب بالقتل عندما قال: "إِنَّ كُلَّ مَنْ يَغْضَبُ عَلَى أَخِيهِ بَاطِلًا يَكُونُ مُسْتَوْجِبَ الْحُكْمِ." (</w:t>
      </w:r>
      <w:r>
        <w:rPr>
          <w:lang w:val="ar_AE" w:bidi="ar_AE"/>
        </w:rPr>
        <w:t>متى ٥: ٢٢</w:t>
      </w:r>
      <w:r>
        <w:rPr>
          <w:lang w:val="ar_AE" w:bidi="ar_AE"/>
        </w:rPr>
        <w:t xml:space="preserve">) — كما لو أن الشخص ارتكب بالفعل جريمة القتل التي شعر بها في قلبه الغاضب. </w:t>
      </w:r>
      <w:r>
        <w:rPr>
          <w:lang w:val="ar_AE" w:bidi="ar_AE"/>
        </w:rPr>
        <w:t>يَرِد في كل من أفسس ٤: ٣١</w:t>
      </w:r>
      <w:r>
        <w:rPr>
          <w:lang w:val="ar_AE" w:bidi="ar_AE"/>
        </w:rPr>
        <w:t xml:space="preserve"> </w:t>
      </w:r>
      <w:r>
        <w:rPr>
          <w:lang w:val="ar_AE" w:bidi="ar_AE"/>
        </w:rPr>
        <w:t>وكولوسي ٣: ٨</w:t>
      </w:r>
      <w:r>
        <w:rPr>
          <w:lang w:val="ar_AE" w:bidi="ar_AE"/>
        </w:rPr>
        <w:t xml:space="preserve">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w:t>
      </w:r>
      <w:r>
        <w:rPr>
          <w:lang w:val="ar_AE" w:bidi="ar_AE"/>
        </w:rPr>
        <w:t>تيطس ١: ٧</w:t>
      </w:r>
      <w:r>
        <w:rPr>
          <w:lang w:val="ar_AE" w:bidi="ar_AE"/>
        </w:rPr>
        <w:t>).</w:t>
      </w:r>
    </w:p>
    <w:p>
      <w:pPr>
        <w:bidi/>
      </w:pPr>
      <w:r>
        <w:rPr>
          <w:lang w:val="ar_AE" w:bidi="ar_AE"/>
        </w:rPr>
      </w:r>
      <w:r>
        <w:rPr>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w:t>
      </w:r>
      <w:r>
        <w:rPr>
          <w:lang w:val="ar_AE" w:bidi="ar_AE"/>
        </w:rPr>
        <w:t>أفسس ٤: ٢٦</w:t>
      </w:r>
      <w:r>
        <w:rPr>
          <w:lang w:val="ar_AE" w:bidi="ar_AE"/>
        </w:rPr>
        <w:t xml:space="preserve">). كلما طال السماح للغضب بالاستمرار، كلما ازداد خطر أن يَكتسب الشخص صفات خاطئة، مُعطيًا الشيطان موطئ قدم (انظر </w:t>
      </w:r>
      <w:r>
        <w:rPr>
          <w:lang w:val="ar_AE" w:bidi="ar_AE"/>
        </w:rPr>
        <w:t>أفسس ٤: ٢٧</w:t>
      </w:r>
      <w:r>
        <w:rPr>
          <w:lang w:val="ar_AE" w:bidi="ar_AE"/>
        </w:rPr>
        <w:t>).</w:t>
      </w:r>
    </w:p>
    <w:p>
      <w:pPr>
        <w:bidi/>
      </w:pPr>
      <w:r>
        <w:rPr>
          <w:lang w:val="ar_AE" w:bidi="ar_AE"/>
        </w:rPr>
      </w:r>
      <w:r>
        <w:rPr>
          <w:lang w:val="ar_AE" w:bidi="ar_AE"/>
        </w:rPr>
        <w:t xml:space="preserve">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w:t>
      </w:r>
      <w:r>
        <w:rPr>
          <w:lang w:val="ar_AE" w:bidi="ar_AE"/>
        </w:rPr>
        <w:t>٢٩: ٢٥–٢٦</w:t>
      </w:r>
      <w:r>
        <w:rPr>
          <w:lang w:val="ar_AE" w:bidi="ar_AE"/>
        </w:rPr>
        <w:t>). كان من ذلك المُنطلق أيضًا أن غضب موسى اشتعلَ على جبل سيناء ودفعه إلى تحطيم ألواح العهد على الأرض عندما رأى العجل الذهبي وعبادة إسرائيل الوثنيَّة (</w:t>
      </w:r>
      <w:r>
        <w:rPr>
          <w:lang w:val="ar_AE" w:bidi="ar_AE"/>
        </w:rPr>
        <w:t>خروج ٣٢: ١٩</w:t>
      </w:r>
      <w:r>
        <w:rPr>
          <w:lang w:val="ar_AE" w:bidi="ar_AE"/>
        </w:rPr>
        <w:t>).</w:t>
      </w:r>
    </w:p>
    <w:p>
      <w:pPr>
        <w:bidi/>
      </w:pPr>
      <w:r>
        <w:rPr>
          <w:lang w:val="ar_AE" w:bidi="ar_AE"/>
        </w:rPr>
      </w:r>
      <w:r>
        <w:rPr>
          <w:lang w:val="ar_AE" w:bidi="ar_AE"/>
        </w:rPr>
        <w:t xml:space="preserve">في العهد الجديد، يقول مرقس إن يسوع نظر بغضب إلى الفريسيين، الذين كانوا يأملون أن يُمسكوه وهو يُخالف شريعتهم (مرقس </w:t>
      </w:r>
      <w:r>
        <w:rPr>
          <w:lang w:val="ar_AE" w:bidi="ar_AE"/>
        </w:rPr>
        <w:t>٣: ٥</w:t>
      </w:r>
      <w:r>
        <w:rPr>
          <w:lang w:val="ar_AE" w:bidi="ar_AE"/>
        </w:rPr>
        <w:t>). كذلك ظهرَ غضب يسوع في تطهيره للهيكل (</w:t>
      </w:r>
      <w:r>
        <w:rPr>
          <w:lang w:val="ar_AE" w:bidi="ar_AE"/>
        </w:rPr>
        <w:t>يوحنا ٢: ١٣–٢٢</w:t>
      </w:r>
      <w:r>
        <w:rPr>
          <w:lang w:val="ar_AE" w:bidi="ar_AE"/>
        </w:rPr>
        <w:t>)؛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w:t>
      </w:r>
      <w:r>
        <w:rPr>
          <w:lang w:val="ar_AE" w:bidi="ar_AE"/>
        </w:rPr>
        <w:t>متى ٢١: ١٢</w:t>
      </w:r>
      <w:r>
        <w:rPr>
          <w:lang w:val="ar_AE" w:bidi="ar_AE"/>
        </w:rPr>
        <w:t>). لم يكن سَخَطه المقدس ضعفًا أو خطية. يُعتبر ذلك الغضب تجاوبًا مناسبًا مع الجور والظُلم، خاصةً عندما يبدو أن تلك الأمور تَمُر بلا عقاب.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lang w:val="ar_AE" w:bidi="ar_AE"/>
        </w:rPr>
        <w:t>في العهد القديم</w:t>
      </w:r>
    </w:p>
    <w:p>
      <w:pPr>
        <w:bidi/>
      </w:pPr>
      <w:r>
        <w:rPr>
          <w:lang w:val="ar_AE" w:bidi="ar_AE"/>
        </w:rPr>
      </w:r>
      <w:r>
        <w:rPr>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hyperlink r:id="rId203">
        <w:r>
          <w:rPr>
            <w:lang w:val="ar_AE" w:bidi="ar_AE"/>
          </w:rPr>
          <w:rPr>
            <w:color w:val="0000EE"/>
            <w:u w:val="single"/>
          </w:rPr>
          <w:t>عدد ١١: ١٠</w:t>
        </w:r>
      </w:hyperlink>
      <w:r>
        <w:rPr>
          <w:lang w:val="ar_AE" w:bidi="ar_AE"/>
        </w:rPr>
        <w:t xml:space="preserve">؛ </w:t>
      </w:r>
      <w:hyperlink r:id="rId204">
        <w:r>
          <w:rPr>
            <w:lang w:val="ar_AE" w:bidi="ar_AE"/>
          </w:rPr>
          <w:rPr>
            <w:color w:val="0000EE"/>
            <w:u w:val="single"/>
          </w:rPr>
          <w:t>١٢: ٩</w:t>
        </w:r>
      </w:hyperlink>
      <w:r>
        <w:rPr>
          <w:lang w:val="ar_AE" w:bidi="ar_AE"/>
        </w:rPr>
        <w:t xml:space="preserve">؛ </w:t>
      </w:r>
      <w:hyperlink r:id="rId205">
        <w:r>
          <w:rPr>
            <w:lang w:val="ar_AE" w:bidi="ar_AE"/>
          </w:rPr>
          <w:rPr>
            <w:color w:val="0000EE"/>
            <w:u w:val="single"/>
          </w:rPr>
          <w:t>٢٢: ٢٢</w:t>
        </w:r>
      </w:hyperlink>
      <w:r>
        <w:rPr>
          <w:lang w:val="ar_AE" w:bidi="ar_AE"/>
        </w:rPr>
        <w:t xml:space="preserve">؛ </w:t>
      </w:r>
      <w:hyperlink r:id="rId206">
        <w:r>
          <w:rPr>
            <w:lang w:val="ar_AE" w:bidi="ar_AE"/>
          </w:rPr>
          <w:rPr>
            <w:color w:val="0000EE"/>
            <w:u w:val="single"/>
          </w:rPr>
          <w:t>٣٢: ١٠–١٤</w:t>
        </w:r>
      </w:hyperlink>
      <w:r>
        <w:rPr>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lang w:val="ar_AE" w:bidi="ar_AE"/>
        </w:rPr>
      </w:r>
      <w:r>
        <w:rPr>
          <w:lang w:val="ar_AE" w:bidi="ar_AE"/>
        </w:rPr>
        <w:t>عبادة آلهة أخرى (</w:t>
      </w:r>
      <w:hyperlink r:id="rId207">
        <w:r>
          <w:rPr>
            <w:lang w:val="ar_AE" w:bidi="ar_AE"/>
          </w:rPr>
          <w:rPr>
            <w:color w:val="0000EE"/>
            <w:u w:val="single"/>
          </w:rPr>
          <w:t>تثنية ٢: ١٥</w:t>
        </w:r>
      </w:hyperlink>
      <w:r>
        <w:rPr>
          <w:lang w:val="ar_AE" w:bidi="ar_AE"/>
        </w:rPr>
        <w:t xml:space="preserve">؛ </w:t>
      </w:r>
      <w:hyperlink r:id="rId208">
        <w:r>
          <w:rPr>
            <w:lang w:val="ar_AE" w:bidi="ar_AE"/>
          </w:rPr>
          <w:rPr>
            <w:color w:val="0000EE"/>
            <w:u w:val="single"/>
          </w:rPr>
          <w:t>٤: ٢٥</w:t>
        </w:r>
      </w:hyperlink>
      <w:r>
        <w:rPr>
          <w:lang w:val="ar_AE" w:bidi="ar_AE"/>
        </w:rPr>
        <w:t xml:space="preserve">؛ </w:t>
      </w:r>
      <w:hyperlink r:id="rId209">
        <w:r>
          <w:rPr>
            <w:lang w:val="ar_AE" w:bidi="ar_AE"/>
          </w:rPr>
          <w:rPr>
            <w:color w:val="0000EE"/>
            <w:u w:val="single"/>
          </w:rPr>
          <w:t>٩: ٧، ٨، ١٩</w:t>
        </w:r>
      </w:hyperlink>
      <w:r>
        <w:rPr>
          <w:lang w:val="ar_AE" w:bidi="ar_AE"/>
        </w:rPr>
        <w:t xml:space="preserve">؛ </w:t>
      </w:r>
      <w:hyperlink r:id="rId210">
        <w:r>
          <w:rPr>
            <w:lang w:val="ar_AE" w:bidi="ar_AE"/>
          </w:rPr>
          <w:rPr>
            <w:color w:val="0000EE"/>
            <w:u w:val="single"/>
          </w:rPr>
          <w:t>قضاة ٢: ١٤</w:t>
        </w:r>
      </w:hyperlink>
      <w:r>
        <w:rPr>
          <w:lang w:val="ar_AE" w:bidi="ar_AE"/>
        </w:rPr>
        <w:t xml:space="preserve">؛ </w:t>
      </w:r>
      <w:hyperlink r:id="rId211">
        <w:r>
          <w:rPr>
            <w:lang w:val="ar_AE" w:bidi="ar_AE"/>
          </w:rPr>
          <w:rPr>
            <w:color w:val="0000EE"/>
            <w:u w:val="single"/>
          </w:rPr>
          <w:t>١ ملوك ١١: ٩</w:t>
        </w:r>
      </w:hyperlink>
      <w:r>
        <w:rPr>
          <w:lang w:val="ar_AE" w:bidi="ar_AE"/>
        </w:rPr>
        <w:t xml:space="preserve">؛ </w:t>
      </w:r>
      <w:hyperlink r:id="rId212">
        <w:r>
          <w:rPr>
            <w:lang w:val="ar_AE" w:bidi="ar_AE"/>
          </w:rPr>
          <w:rPr>
            <w:color w:val="0000EE"/>
            <w:u w:val="single"/>
          </w:rPr>
          <w:t>١٤: ٩، ١٥</w:t>
        </w:r>
      </w:hyperlink>
      <w:r>
        <w:rPr>
          <w:lang w:val="ar_AE" w:bidi="ar_AE"/>
        </w:rPr>
        <w:t xml:space="preserve">؛ </w:t>
      </w:r>
      <w:hyperlink r:id="rId213">
        <w:r>
          <w:rPr>
            <w:lang w:val="ar_AE" w:bidi="ar_AE"/>
          </w:rPr>
          <w:rPr>
            <w:color w:val="0000EE"/>
            <w:u w:val="single"/>
          </w:rPr>
          <w:t>٢ ملوك ١٧: ١٨</w:t>
        </w:r>
      </w:hyperlink>
      <w:r>
        <w:rPr>
          <w:lang w:val="ar_AE" w:bidi="ar_AE"/>
        </w:rPr>
        <w:t>)</w:t>
      </w:r>
    </w:p>
    <w:p>
      <w:pPr>
        <w:pStyle w:val="ListBullet"/>
        <w:bidi/>
        <w:spacing w:line="240" w:lineRule="auto"/>
        <w:ind w:left="720"/>
      </w:pPr>
      <w:r>
        <w:rPr>
          <w:lang w:val="ar_AE" w:bidi="ar_AE"/>
        </w:rPr>
      </w:r>
      <w:r>
        <w:rPr>
          <w:lang w:val="ar_AE" w:bidi="ar_AE"/>
        </w:rPr>
        <w:t>دَمْج ممارسات غير يهودية في عبادتهم (</w:t>
      </w:r>
      <w:hyperlink r:id="rId214">
        <w:r>
          <w:rPr>
            <w:lang w:val="ar_AE" w:bidi="ar_AE"/>
          </w:rPr>
          <w:rPr>
            <w:color w:val="0000EE"/>
            <w:u w:val="single"/>
          </w:rPr>
          <w:t>إشعياء ١: ١٠–١٧</w:t>
        </w:r>
      </w:hyperlink>
      <w:r>
        <w:rPr>
          <w:lang w:val="ar_AE" w:bidi="ar_AE"/>
        </w:rPr>
        <w:t xml:space="preserve">؛ </w:t>
      </w:r>
      <w:hyperlink r:id="rId215">
        <w:r>
          <w:rPr>
            <w:lang w:val="ar_AE" w:bidi="ar_AE"/>
          </w:rPr>
          <w:rPr>
            <w:color w:val="0000EE"/>
            <w:u w:val="single"/>
          </w:rPr>
          <w:t>إرميا ٦: ٢٠</w:t>
        </w:r>
      </w:hyperlink>
      <w:r>
        <w:rPr>
          <w:lang w:val="ar_AE" w:bidi="ar_AE"/>
        </w:rPr>
        <w:t xml:space="preserve">؛ </w:t>
      </w:r>
      <w:hyperlink r:id="rId216">
        <w:r>
          <w:rPr>
            <w:lang w:val="ar_AE" w:bidi="ar_AE"/>
          </w:rPr>
          <w:rPr>
            <w:color w:val="0000EE"/>
            <w:u w:val="single"/>
          </w:rPr>
          <w:t>هوشع ٦: ٦</w:t>
        </w:r>
      </w:hyperlink>
      <w:r>
        <w:rPr>
          <w:lang w:val="ar_AE" w:bidi="ar_AE"/>
        </w:rPr>
        <w:t xml:space="preserve">؛ </w:t>
      </w:r>
      <w:hyperlink r:id="rId217">
        <w:r>
          <w:rPr>
            <w:lang w:val="ar_AE" w:bidi="ar_AE"/>
          </w:rPr>
          <w:rPr>
            <w:color w:val="0000EE"/>
            <w:u w:val="single"/>
          </w:rPr>
          <w:t>عاموس ٥: ٢١–٢٧</w:t>
        </w:r>
      </w:hyperlink>
      <w:r>
        <w:rPr>
          <w:lang w:val="ar_AE" w:bidi="ar_AE"/>
        </w:rPr>
        <w:t>)</w:t>
      </w:r>
    </w:p>
    <w:p>
      <w:pPr>
        <w:pStyle w:val="ListBullet"/>
        <w:bidi/>
        <w:spacing w:line="240" w:lineRule="auto"/>
        <w:ind w:left="720"/>
      </w:pPr>
      <w:r>
        <w:rPr>
          <w:lang w:val="ar_AE" w:bidi="ar_AE"/>
        </w:rPr>
      </w:r>
      <w:r>
        <w:rPr>
          <w:lang w:val="ar_AE" w:bidi="ar_AE"/>
        </w:rPr>
        <w:t>تَمرُّدهم (</w:t>
      </w:r>
      <w:hyperlink r:id="rId218">
        <w:r>
          <w:rPr>
            <w:lang w:val="ar_AE" w:bidi="ar_AE"/>
          </w:rPr>
          <w:rPr>
            <w:color w:val="0000EE"/>
            <w:u w:val="single"/>
          </w:rPr>
          <w:t>١ ملوك ٨: ٤٦</w:t>
        </w:r>
      </w:hyperlink>
      <w:r>
        <w:rPr>
          <w:lang w:val="ar_AE" w:bidi="ar_AE"/>
        </w:rPr>
        <w:t>)</w:t>
      </w:r>
    </w:p>
    <w:p>
      <w:pPr>
        <w:pStyle w:val="ListBullet"/>
        <w:bidi/>
        <w:spacing w:line="240" w:lineRule="auto"/>
        <w:ind w:left="720"/>
      </w:pPr>
      <w:r>
        <w:rPr>
          <w:lang w:val="ar_AE" w:bidi="ar_AE"/>
        </w:rPr>
      </w:r>
      <w:r>
        <w:rPr>
          <w:lang w:val="ar_AE" w:bidi="ar_AE"/>
        </w:rPr>
        <w:t>عدم إيمانهم (</w:t>
      </w:r>
      <w:hyperlink r:id="rId219">
        <w:r>
          <w:rPr>
            <w:lang w:val="ar_AE" w:bidi="ar_AE"/>
          </w:rPr>
          <w:rPr>
            <w:color w:val="0000EE"/>
            <w:u w:val="single"/>
          </w:rPr>
          <w:t>عدد ١١: ٣٣</w:t>
        </w:r>
      </w:hyperlink>
      <w:r>
        <w:rPr>
          <w:lang w:val="ar_AE" w:bidi="ar_AE"/>
        </w:rPr>
        <w:t xml:space="preserve">؛ </w:t>
      </w:r>
      <w:hyperlink r:id="rId220">
        <w:r>
          <w:rPr>
            <w:lang w:val="ar_AE" w:bidi="ar_AE"/>
          </w:rPr>
          <w:rPr>
            <w:color w:val="0000EE"/>
            <w:u w:val="single"/>
          </w:rPr>
          <w:t>١٤: ١١، ٣٣</w:t>
        </w:r>
      </w:hyperlink>
      <w:r>
        <w:rPr>
          <w:lang w:val="ar_AE" w:bidi="ar_AE"/>
        </w:rPr>
        <w:t xml:space="preserve">؛ </w:t>
      </w:r>
      <w:hyperlink r:id="rId221">
        <w:r>
          <w:rPr>
            <w:lang w:val="ar_AE" w:bidi="ar_AE"/>
          </w:rPr>
          <w:rPr>
            <w:color w:val="0000EE"/>
            <w:u w:val="single"/>
          </w:rPr>
          <w:t>مزمور ٩٥: ١٠، ١١</w:t>
        </w:r>
      </w:hyperlink>
      <w:r>
        <w:rPr>
          <w:lang w:val="ar_AE" w:bidi="ar_AE"/>
        </w:rPr>
        <w:t>)</w:t>
      </w:r>
    </w:p>
    <w:p>
      <w:pPr>
        <w:pStyle w:val="ListBullet"/>
        <w:bidi/>
        <w:spacing w:line="240" w:lineRule="auto"/>
        <w:ind w:left="720"/>
      </w:pPr>
      <w:r>
        <w:rPr>
          <w:lang w:val="ar_AE" w:bidi="ar_AE"/>
        </w:rPr>
      </w:r>
      <w:r>
        <w:rPr>
          <w:lang w:val="ar_AE" w:bidi="ar_AE"/>
        </w:rPr>
        <w:t>تجاهُلهم لاهتمامه بالمحبة والعدالة والبر والقداسة (</w:t>
      </w:r>
      <w:hyperlink r:id="rId222">
        <w:r>
          <w:rPr>
            <w:lang w:val="ar_AE" w:bidi="ar_AE"/>
          </w:rPr>
          <w:rPr>
            <w:color w:val="0000EE"/>
            <w:u w:val="single"/>
          </w:rPr>
          <w:t>خروج ٢٢: ٢٢–٢٤</w:t>
        </w:r>
      </w:hyperlink>
      <w:r>
        <w:rPr>
          <w:lang w:val="ar_AE" w:bidi="ar_AE"/>
        </w:rPr>
        <w:t xml:space="preserve">؛ </w:t>
      </w:r>
      <w:hyperlink r:id="rId223">
        <w:r>
          <w:rPr>
            <w:lang w:val="ar_AE" w:bidi="ar_AE"/>
          </w:rPr>
          <w:rPr>
            <w:color w:val="0000EE"/>
            <w:u w:val="single"/>
          </w:rPr>
          <w:t>إشعياء ١: ١٥–١٧</w:t>
        </w:r>
      </w:hyperlink>
      <w:r>
        <w:rPr>
          <w:lang w:val="ar_AE" w:bidi="ar_AE"/>
        </w:rPr>
        <w:t xml:space="preserve">؛ </w:t>
      </w:r>
      <w:hyperlink r:id="rId224">
        <w:r>
          <w:rPr>
            <w:lang w:val="ar_AE" w:bidi="ar_AE"/>
          </w:rPr>
          <w:rPr>
            <w:color w:val="0000EE"/>
            <w:u w:val="single"/>
          </w:rPr>
          <w:t>عاموس ٥: ٧–١٢</w:t>
        </w:r>
      </w:hyperlink>
      <w:r>
        <w:rPr>
          <w:lang w:val="ar_AE" w:bidi="ar_AE"/>
        </w:rPr>
        <w:t xml:space="preserve">؛ </w:t>
      </w:r>
      <w:hyperlink r:id="rId225">
        <w:r>
          <w:rPr>
            <w:lang w:val="ar_AE" w:bidi="ar_AE"/>
          </w:rPr>
          <w:rPr>
            <w:color w:val="0000EE"/>
            <w:u w:val="single"/>
          </w:rPr>
          <w:t>ميخا ٣: ١</w:t>
        </w:r>
      </w:hyperlink>
      <w:r>
        <w:rPr>
          <w:lang w:val="ar_AE" w:bidi="ar_AE"/>
        </w:rPr>
        <w:t>)</w:t>
      </w:r>
    </w:p>
    <w:p>
      <w:pPr>
        <w:bidi/>
      </w:pPr>
      <w:r>
        <w:rPr>
          <w:lang w:val="ar_AE" w:bidi="ar_AE"/>
        </w:rPr>
      </w:r>
      <w:r>
        <w:rPr>
          <w:lang w:val="ar_AE" w:bidi="ar_AE"/>
        </w:rPr>
        <w:t>يمتد غضب الله أيضًا إلى كل البشرية (</w:t>
      </w:r>
      <w:hyperlink r:id="rId226">
        <w:r>
          <w:rPr>
            <w:lang w:val="ar_AE" w:bidi="ar_AE"/>
          </w:rPr>
          <w:rPr>
            <w:color w:val="0000EE"/>
            <w:u w:val="single"/>
          </w:rPr>
          <w:t>ناحوم ١: ٢</w:t>
        </w:r>
      </w:hyperlink>
      <w:r>
        <w:rPr>
          <w:lang w:val="ar_AE" w:bidi="ar_AE"/>
        </w:rPr>
        <w:t>). إن مفهوم يوم الرب، الذي تم التعبير عنه في كتابات الأنبياء، يُحذر من أن لا أحد يمكنه الهروب من غضب الله العادل (</w:t>
      </w:r>
      <w:hyperlink r:id="rId227">
        <w:r>
          <w:rPr>
            <w:lang w:val="ar_AE" w:bidi="ar_AE"/>
          </w:rPr>
          <w:rPr>
            <w:color w:val="0000EE"/>
            <w:u w:val="single"/>
          </w:rPr>
          <w:t>عاموس ٥: ١٨–٢٠</w:t>
        </w:r>
      </w:hyperlink>
      <w:r>
        <w:rPr>
          <w:lang w:val="ar_AE" w:bidi="ar_AE"/>
        </w:rPr>
        <w:t>). إن يوم الرب هو يوم غضبه (</w:t>
      </w:r>
      <w:hyperlink r:id="rId228">
        <w:r>
          <w:rPr>
            <w:lang w:val="ar_AE" w:bidi="ar_AE"/>
          </w:rPr>
          <w:rPr>
            <w:color w:val="0000EE"/>
            <w:u w:val="single"/>
          </w:rPr>
          <w:t>صفنيا ١: ١٥</w:t>
        </w:r>
      </w:hyperlink>
      <w:r>
        <w:rPr>
          <w:lang w:val="ar_AE" w:bidi="ar_AE"/>
        </w:rPr>
        <w:t>).</w:t>
      </w:r>
    </w:p>
    <w:p>
      <w:pPr>
        <w:bidi/>
      </w:pPr>
      <w:r>
        <w:rPr>
          <w:lang w:val="ar_AE" w:bidi="ar_AE"/>
        </w:rPr>
      </w:r>
      <w:r>
        <w:rPr>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lang w:val="ar_AE" w:bidi="ar_AE"/>
        </w:rPr>
      </w:r>
      <w:r>
        <w:rPr>
          <w:lang w:val="ar_AE" w:bidi="ar_AE"/>
        </w:rPr>
        <w:t xml:space="preserve">إن الله </w:t>
      </w:r>
      <w:r>
        <w:rPr>
          <w:lang w:val="ar_AE" w:bidi="ar_AE"/>
        </w:rPr>
        <w:t>بَطِيءُ الْغَضَبِ</w:t>
      </w:r>
      <w:r>
        <w:rPr>
          <w:lang w:val="ar_AE" w:bidi="ar_AE"/>
        </w:rPr>
        <w:t>. ترتبط الكلمة العبرية لـ "صبور" بكلمة "غضب" وتعني "طول الغضب"؛ الله لا يغضب بسرعة. إنه طويل الروح (</w:t>
      </w:r>
      <w:hyperlink r:id="rId229">
        <w:r>
          <w:rPr>
            <w:lang w:val="ar_AE" w:bidi="ar_AE"/>
          </w:rPr>
          <w:rPr>
            <w:color w:val="0000EE"/>
            <w:u w:val="single"/>
          </w:rPr>
          <w:t>خروج ٣٤: ٦</w:t>
        </w:r>
      </w:hyperlink>
      <w:r>
        <w:rPr>
          <w:lang w:val="ar_AE" w:bidi="ar_AE"/>
        </w:rPr>
        <w:t>).</w:t>
      </w:r>
    </w:p>
    <w:p>
      <w:pPr>
        <w:pStyle w:val="ListNumber"/>
        <w:bidi/>
        <w:spacing w:line="240" w:lineRule="auto"/>
        <w:ind w:left="720"/>
      </w:pPr>
      <w:r>
        <w:rPr>
          <w:lang w:val="ar_AE" w:bidi="ar_AE"/>
        </w:rPr>
      </w:r>
      <w:r>
        <w:rPr>
          <w:lang w:val="ar_AE" w:bidi="ar_AE"/>
        </w:rPr>
        <w:t>إن الله مليء بالرحمة والوفاء (</w:t>
      </w:r>
      <w:hyperlink r:id="rId229">
        <w:r>
          <w:rPr>
            <w:lang w:val="ar_AE" w:bidi="ar_AE"/>
          </w:rPr>
          <w:rPr>
            <w:color w:val="0000EE"/>
            <w:u w:val="single"/>
          </w:rPr>
          <w:t>خروج ٣٤: ٦</w:t>
        </w:r>
      </w:hyperlink>
      <w:r>
        <w:rPr>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lang w:val="ar_AE" w:bidi="ar_AE"/>
        </w:rPr>
      </w:r>
      <w:r>
        <w:rPr>
          <w:lang w:val="ar_AE" w:bidi="ar_AE"/>
        </w:rPr>
        <w:t>إن الله مستعدٌ لمُسامحة أولئك الذين يتوبون ويتطهرون من خطاياهم (</w:t>
      </w:r>
      <w:hyperlink r:id="rId229">
        <w:r>
          <w:rPr>
            <w:lang w:val="ar_AE" w:bidi="ar_AE"/>
          </w:rPr>
          <w:rPr>
            <w:color w:val="0000EE"/>
            <w:u w:val="single"/>
          </w:rPr>
          <w:t>خروج ٣٤: ٦</w:t>
        </w:r>
      </w:hyperlink>
      <w:r>
        <w:rPr>
          <w:lang w:val="ar_AE" w:bidi="ar_AE"/>
        </w:rPr>
        <w:t>). إن مَحبته أكبر بكثير من غضبه (</w:t>
      </w:r>
      <w:hyperlink r:id="rId230">
        <w:r>
          <w:rPr>
            <w:lang w:val="ar_AE" w:bidi="ar_AE"/>
          </w:rPr>
          <w:rPr>
            <w:color w:val="0000EE"/>
            <w:u w:val="single"/>
          </w:rPr>
          <w:t>مزمور ٣٠: ٥</w:t>
        </w:r>
      </w:hyperlink>
      <w:r>
        <w:rPr>
          <w:lang w:val="ar_AE" w:bidi="ar_AE"/>
        </w:rPr>
        <w:t>). صلى ميخا أن يَغفر الرب سريعًا ويُعيد شعبه، مؤمنًا بأنه لا يمكن أن يَبقى الله غاضبًا إلى الأبد (</w:t>
      </w:r>
      <w:hyperlink r:id="rId231">
        <w:r>
          <w:rPr>
            <w:lang w:val="ar_AE" w:bidi="ar_AE"/>
          </w:rPr>
          <w:rPr>
            <w:color w:val="0000EE"/>
            <w:u w:val="single"/>
          </w:rPr>
          <w:t>ميخا ٧: ١٨</w:t>
        </w:r>
      </w:hyperlink>
      <w:r>
        <w:rPr>
          <w:lang w:val="ar_AE" w:bidi="ar_AE"/>
        </w:rPr>
        <w:t xml:space="preserve">؛ قارن مع </w:t>
      </w:r>
      <w:hyperlink r:id="rId232">
        <w:r>
          <w:rPr>
            <w:lang w:val="ar_AE" w:bidi="ar_AE"/>
          </w:rPr>
          <w:rPr>
            <w:color w:val="0000EE"/>
            <w:u w:val="single"/>
          </w:rPr>
          <w:t>مزمور ٨٩: ٤٦</w:t>
        </w:r>
      </w:hyperlink>
      <w:r>
        <w:rPr>
          <w:lang w:val="ar_AE" w:bidi="ar_AE"/>
        </w:rPr>
        <w:t xml:space="preserve">؛ </w:t>
      </w:r>
      <w:hyperlink r:id="rId233">
        <w:r>
          <w:rPr>
            <w:lang w:val="ar_AE" w:bidi="ar_AE"/>
          </w:rPr>
          <w:rPr>
            <w:color w:val="0000EE"/>
            <w:u w:val="single"/>
          </w:rPr>
          <w:t>إرميا ٣: ٥</w:t>
        </w:r>
      </w:hyperlink>
      <w:r>
        <w:rPr>
          <w:lang w:val="ar_AE" w:bidi="ar_AE"/>
        </w:rPr>
        <w:t xml:space="preserve">). في </w:t>
      </w:r>
      <w:hyperlink r:id="rId234">
        <w:r>
          <w:rPr>
            <w:lang w:val="ar_AE" w:bidi="ar_AE"/>
          </w:rPr>
          <w:rPr>
            <w:color w:val="0000EE"/>
            <w:u w:val="single"/>
          </w:rPr>
          <w:t>مزمور ١٠٣: ٨–١٠</w:t>
        </w:r>
      </w:hyperlink>
      <w:r>
        <w:rPr>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lang w:val="ar_AE" w:bidi="ar_AE"/>
        </w:rPr>
      </w:r>
      <w:r>
        <w:rPr>
          <w:lang w:val="ar_AE" w:bidi="ar_AE"/>
        </w:rPr>
        <w:t>إن الغرض من غضب الله ليس تدمير البشرية (</w:t>
      </w:r>
      <w:hyperlink r:id="rId235">
        <w:r>
          <w:rPr>
            <w:lang w:val="ar_AE" w:bidi="ar_AE"/>
          </w:rPr>
          <w:rPr>
            <w:color w:val="0000EE"/>
            <w:u w:val="single"/>
          </w:rPr>
          <w:t>هوشع ١١: ٩</w:t>
        </w:r>
      </w:hyperlink>
      <w:r>
        <w:rPr>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hyperlink r:id="rId236">
        <w:r>
          <w:rPr>
            <w:lang w:val="ar_AE" w:bidi="ar_AE"/>
          </w:rPr>
          <w:rPr>
            <w:color w:val="0000EE"/>
            <w:u w:val="single"/>
          </w:rPr>
          <w:t>يوئيل ٢: ١٣، ١٤</w:t>
        </w:r>
      </w:hyperlink>
      <w:r>
        <w:rPr>
          <w:lang w:val="ar_AE" w:bidi="ar_AE"/>
        </w:rPr>
        <w:t>). لا ينتهي يوم الرب في العهد القديم بغضب الله؛ بل يختتم باستعادة الأرض عندما تمتلئ بمعرفة الله (</w:t>
      </w:r>
      <w:hyperlink r:id="rId237">
        <w:r>
          <w:rPr>
            <w:lang w:val="ar_AE" w:bidi="ar_AE"/>
          </w:rPr>
          <w:rPr>
            <w:color w:val="0000EE"/>
            <w:u w:val="single"/>
          </w:rPr>
          <w:t>إشعياء ١١: ٩</w:t>
        </w:r>
      </w:hyperlink>
      <w:r>
        <w:rPr>
          <w:lang w:val="ar_AE" w:bidi="ar_AE"/>
        </w:rPr>
        <w:t xml:space="preserve">؛ </w:t>
      </w:r>
      <w:hyperlink r:id="rId238">
        <w:r>
          <w:rPr>
            <w:lang w:val="ar_AE" w:bidi="ar_AE"/>
          </w:rPr>
          <w:rPr>
            <w:color w:val="0000EE"/>
            <w:u w:val="single"/>
          </w:rPr>
          <w:t>حبقوق ٢: ١٤</w:t>
        </w:r>
      </w:hyperlink>
      <w:r>
        <w:rPr>
          <w:lang w:val="ar_AE" w:bidi="ar_AE"/>
        </w:rPr>
        <w:t>)، ولن يكون هناك شر بعد الآن (</w:t>
      </w:r>
      <w:hyperlink r:id="rId239">
        <w:r>
          <w:rPr>
            <w:lang w:val="ar_AE" w:bidi="ar_AE"/>
          </w:rPr>
          <w:rPr>
            <w:color w:val="0000EE"/>
            <w:u w:val="single"/>
          </w:rPr>
          <w:t>إشعياء ٦٥: ٢٥</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يُعلِّم العهد الجديد أيضًا عن غضب الله إلى جانب نعمته ومحبته وصبره (</w:t>
      </w:r>
      <w:hyperlink r:id="rId240">
        <w:r>
          <w:rPr>
            <w:lang w:val="ar_AE" w:bidi="ar_AE"/>
          </w:rPr>
          <w:rPr>
            <w:color w:val="0000EE"/>
            <w:u w:val="single"/>
          </w:rPr>
          <w:t>متى ٣: ٧</w:t>
        </w:r>
      </w:hyperlink>
      <w:r>
        <w:rPr>
          <w:lang w:val="ar_AE" w:bidi="ar_AE"/>
        </w:rPr>
        <w:t xml:space="preserve">؛ </w:t>
      </w:r>
      <w:hyperlink r:id="rId241">
        <w:r>
          <w:rPr>
            <w:lang w:val="ar_AE" w:bidi="ar_AE"/>
          </w:rPr>
          <w:rPr>
            <w:color w:val="0000EE"/>
            <w:u w:val="single"/>
          </w:rPr>
          <w:t>لوقا ٢١: ٢٣</w:t>
        </w:r>
      </w:hyperlink>
      <w:r>
        <w:rPr>
          <w:lang w:val="ar_AE" w:bidi="ar_AE"/>
        </w:rPr>
        <w:t xml:space="preserve">؛ </w:t>
      </w:r>
      <w:hyperlink r:id="rId242">
        <w:r>
          <w:rPr>
            <w:lang w:val="ar_AE" w:bidi="ar_AE"/>
          </w:rPr>
          <w:rPr>
            <w:color w:val="0000EE"/>
            <w:u w:val="single"/>
          </w:rPr>
          <w:t>يوحنا ٣: ٢٦</w:t>
        </w:r>
      </w:hyperlink>
      <w:r>
        <w:rPr>
          <w:lang w:val="ar_AE" w:bidi="ar_AE"/>
        </w:rPr>
        <w:t xml:space="preserve">؛ </w:t>
      </w:r>
      <w:hyperlink r:id="rId243">
        <w:r>
          <w:rPr>
            <w:lang w:val="ar_AE" w:bidi="ar_AE"/>
          </w:rPr>
          <w:rPr>
            <w:color w:val="0000EE"/>
            <w:u w:val="single"/>
          </w:rPr>
          <w:t>رومية ١: ١٨</w:t>
        </w:r>
      </w:hyperlink>
      <w:r>
        <w:rPr>
          <w:lang w:val="ar_AE" w:bidi="ar_AE"/>
        </w:rPr>
        <w:t xml:space="preserve">؛ </w:t>
      </w:r>
      <w:hyperlink r:id="rId244">
        <w:r>
          <w:rPr>
            <w:lang w:val="ar_AE" w:bidi="ar_AE"/>
          </w:rPr>
          <w:rPr>
            <w:color w:val="0000EE"/>
            <w:u w:val="single"/>
          </w:rPr>
          <w:t>أفسس ٥: ٦</w:t>
        </w:r>
      </w:hyperlink>
      <w:r>
        <w:rPr>
          <w:lang w:val="ar_AE" w:bidi="ar_AE"/>
        </w:rPr>
        <w:t xml:space="preserve">؛ </w:t>
      </w:r>
      <w:hyperlink r:id="rId245">
        <w:r>
          <w:rPr>
            <w:lang w:val="ar_AE" w:bidi="ar_AE"/>
          </w:rPr>
          <w:rPr>
            <w:color w:val="0000EE"/>
            <w:u w:val="single"/>
          </w:rPr>
          <w:t>رؤيا ١٤: ١٠</w:t>
        </w:r>
      </w:hyperlink>
      <w:r>
        <w:rPr>
          <w:lang w:val="ar_AE" w:bidi="ar_AE"/>
        </w:rPr>
        <w:t>). إن الذين لا يؤمنون بالمسيح القائم يَظلون في خطاياهم وسيواجهون غضب الله. يُنقَذ الذين يؤمنون من الغضب (</w:t>
      </w:r>
      <w:hyperlink r:id="rId246">
        <w:r>
          <w:rPr>
            <w:lang w:val="ar_AE" w:bidi="ar_AE"/>
          </w:rPr>
          <w:rPr>
            <w:color w:val="0000EE"/>
            <w:u w:val="single"/>
          </w:rPr>
          <w:t>أفسس ٢: ٣</w:t>
        </w:r>
      </w:hyperlink>
      <w:r>
        <w:rPr>
          <w:lang w:val="ar_AE" w:bidi="ar_AE"/>
        </w:rPr>
        <w:t xml:space="preserve">؛ </w:t>
      </w:r>
      <w:hyperlink r:id="rId247">
        <w:r>
          <w:rPr>
            <w:lang w:val="ar_AE" w:bidi="ar_AE"/>
          </w:rPr>
          <w:rPr>
            <w:color w:val="0000EE"/>
            <w:u w:val="single"/>
          </w:rPr>
          <w:t>١ تسالونيكي ١: ١٠</w:t>
        </w:r>
      </w:hyperlink>
      <w:r>
        <w:rPr>
          <w:lang w:val="ar_AE" w:bidi="ar_AE"/>
        </w:rPr>
        <w:t>). إن الخبر السار في العهد الجديد هو أن يسوع جاء ليخلصنا من غضب الله (</w:t>
      </w:r>
      <w:hyperlink r:id="rId248">
        <w:r>
          <w:rPr>
            <w:lang w:val="ar_AE" w:bidi="ar_AE"/>
          </w:rPr>
          <w:rPr>
            <w:color w:val="0000EE"/>
            <w:u w:val="single"/>
          </w:rPr>
          <w:t>رومية ٥: ٩</w:t>
        </w:r>
      </w:hyperlink>
      <w:r>
        <w:rPr>
          <w:lang w:val="ar_AE" w:bidi="ar_AE"/>
        </w:rPr>
        <w:t>). يَتصالَح الذين يخلصون مع الله لأنهم لم يعودوا تحت الدينونة (</w:t>
      </w:r>
      <w:hyperlink r:id="rId249">
        <w:r>
          <w:rPr>
            <w:lang w:val="ar_AE" w:bidi="ar_AE"/>
          </w:rPr>
          <w:rPr>
            <w:color w:val="0000EE"/>
            <w:u w:val="single"/>
          </w:rPr>
          <w:t>رومية ٥: ١٠</w:t>
        </w:r>
      </w:hyperlink>
      <w:r>
        <w:rPr>
          <w:lang w:val="ar_AE" w:bidi="ar_AE"/>
        </w:rPr>
        <w:t xml:space="preserve">؛ </w:t>
      </w:r>
      <w:hyperlink r:id="rId250">
        <w:r>
          <w:rPr>
            <w:lang w:val="ar_AE" w:bidi="ar_AE"/>
          </w:rPr>
          <w:rPr>
            <w:color w:val="0000EE"/>
            <w:u w:val="single"/>
          </w:rPr>
          <w:t>٨: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 xml:space="preserve">؛ </w:t>
      </w:r>
      <w:r>
        <w:rPr>
          <w:lang w:val="ar_AE" w:bidi="ar_AE"/>
        </w:rPr>
        <w:t>الدينونة الأخيرة</w:t>
      </w:r>
      <w:r>
        <w:rPr>
          <w:lang w:val="ar_AE" w:bidi="ar_AE"/>
        </w:rPr>
        <w:t xml:space="preserve">؛ </w:t>
      </w:r>
      <w:r>
        <w:rPr>
          <w:lang w:val="ar_AE" w:bidi="ar_AE"/>
        </w:rPr>
        <w:t>المحبة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الرأس</w:t>
      </w:r>
      <w:r>
        <w:rPr>
          <w:lang w:val="ar_AE" w:bidi="ar_AE"/>
        </w:rPr>
      </w:r>
    </w:p>
    <w:p>
      <w:pPr>
        <w:bidi/>
      </w:pPr>
      <w:r>
        <w:rPr>
          <w:lang w:val="ar_AE" w:bidi="ar_AE"/>
        </w:rPr>
      </w:r>
      <w:r>
        <w:rPr>
          <w:lang w:val="ar_AE" w:bidi="ar_AE"/>
        </w:rPr>
        <w:t>شيء يُستخدم لتغطية الرأس إما للحماية أو لأسباب دينية.</w:t>
      </w:r>
    </w:p>
    <w:p>
      <w:pPr>
        <w:bidi/>
      </w:pPr>
      <w:r>
        <w:rPr>
          <w:lang w:val="ar_AE" w:bidi="ar_AE"/>
        </w:rPr>
      </w:r>
      <w:r>
        <w:rPr>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hyperlink r:id="rId251">
        <w:r>
          <w:rPr>
            <w:lang w:val="ar_AE" w:bidi="ar_AE"/>
          </w:rPr>
          <w:rPr>
            <w:color w:val="0000EE"/>
            <w:u w:val="single"/>
          </w:rPr>
          <w:t>إشعياء 3: 23</w:t>
        </w:r>
      </w:hyperlink>
      <w:r>
        <w:rPr>
          <w:lang w:val="ar_AE" w:bidi="ar_AE"/>
        </w:rPr>
        <w:t>) تُصنع من الكتان السميك الملفوف حول الرأس مع طي أطرافها ما بين الثنايا. كانت عمامة الكاهن تُزين ب</w:t>
      </w:r>
      <w:r>
        <w:rPr>
          <w:lang w:val="ar_AE" w:bidi="ar_AE"/>
        </w:rPr>
        <w:t>صَفِيحَة من ذهب نقي</w:t>
      </w:r>
      <w:r>
        <w:rPr>
          <w:lang w:val="ar_AE" w:bidi="ar_AE"/>
        </w:rPr>
        <w:t xml:space="preserve"> </w:t>
      </w:r>
      <w:r>
        <w:rPr>
          <w:lang w:val="ar_AE" w:bidi="ar_AE"/>
        </w:rPr>
        <w:t xml:space="preserve">وتُنقش عليها «قُدْسٌ لِلرَّبِّ». </w:t>
      </w:r>
      <w:r>
        <w:rPr>
          <w:lang w:val="ar_AE" w:bidi="ar_AE"/>
        </w:rPr>
        <w:t>(</w:t>
      </w:r>
      <w:hyperlink r:id="rId252">
        <w:r>
          <w:rPr>
            <w:lang w:val="ar_AE" w:bidi="ar_AE"/>
          </w:rPr>
          <w:rPr>
            <w:color w:val="0000EE"/>
            <w:u w:val="single"/>
          </w:rPr>
          <w:t>خروج 28: 36</w:t>
        </w:r>
      </w:hyperlink>
      <w:r>
        <w:rPr>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lang w:val="ar_AE" w:bidi="ar_AE"/>
        </w:rPr>
      </w:r>
      <w:r>
        <w:rPr>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hyperlink r:id="rId253">
        <w:r>
          <w:rPr>
            <w:lang w:val="ar_AE" w:bidi="ar_AE"/>
          </w:rPr>
          <w:rPr>
            <w:color w:val="0000EE"/>
            <w:u w:val="single"/>
          </w:rPr>
          <w:t>1 كورنثوس 11: 5–6</w:t>
        </w:r>
      </w:hyperlink>
      <w:r>
        <w:rPr>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hyperlink r:id="rId254">
        <w:r>
          <w:rPr>
            <w:lang w:val="ar_AE" w:bidi="ar_AE"/>
          </w:rPr>
          <w:rPr>
            <w:color w:val="0000EE"/>
            <w:u w:val="single"/>
          </w:rPr>
          <w:t>لوقا 15: 8–10</w:t>
        </w:r>
      </w:hyperlink>
      <w:r>
        <w:rPr>
          <w:lang w:val="ar_AE" w:bidi="ar_AE"/>
        </w:rPr>
        <w:t>). كانت النساء تزين رؤوسهن بضَفْر الشعر بصورة لافتة، ما دفع بطرس لتحذير النساء المسيحيات من الاهتمام المفرط بالجمال الخارجي (</w:t>
      </w:r>
      <w:hyperlink r:id="rId255">
        <w:r>
          <w:rPr>
            <w:lang w:val="ar_AE" w:bidi="ar_AE"/>
          </w:rPr>
          <w:rPr>
            <w:color w:val="0000EE"/>
            <w:u w:val="single"/>
          </w:rPr>
          <w:t>1بطرس 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تابوت العهد</w:t>
      </w:r>
      <w:r>
        <w:rPr>
          <w:lang w:val="ar_AE" w:bidi="ar_AE"/>
        </w:rPr>
      </w:r>
    </w:p>
    <w:p>
      <w:pPr>
        <w:bidi/>
      </w:pPr>
      <w:r>
        <w:rPr>
          <w:lang w:val="ar_AE" w:bidi="ar_AE"/>
        </w:rPr>
      </w:r>
      <w:r>
        <w:rPr>
          <w:lang w:val="ar_AE" w:bidi="ar_AE"/>
        </w:rPr>
        <w:t>لوح ذهبي، يُعرف أيضاَ باسم كرسي الرحمة، والذي كان يُغطي تابوت العهد في خيمة الاجتماع والهيكل.</w:t>
      </w:r>
    </w:p>
    <w:p>
      <w:pPr>
        <w:bidi/>
      </w:pPr>
      <w:r>
        <w:rPr>
          <w:lang w:val="ar_AE" w:bidi="ar_AE"/>
        </w:rPr>
      </w:r>
      <w:r>
        <w:rPr>
          <w:i/>
          <w:lang w:val="ar_AE" w:bidi="ar_AE"/>
        </w:rPr>
        <w:t>انظر</w:t>
      </w:r>
      <w:r>
        <w:rPr>
          <w:lang w:val="ar_AE" w:bidi="ar_AE"/>
        </w:rPr>
        <w:t xml:space="preserve"> </w:t>
      </w:r>
      <w:r>
        <w:rPr>
          <w:lang w:val="ar_AE" w:bidi="ar_AE"/>
        </w:rPr>
        <w:t>كرسي 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2"/>
        <w:bidi/>
      </w:pPr>
      <w:r>
        <w:rPr>
          <w:lang w:val="ar_AE" w:bidi="ar_AE"/>
        </w:rPr>
        <w:t>غَلَاطِيَّة</w:t>
      </w:r>
    </w:p>
    <w:p>
      <w:pPr>
        <w:bidi/>
      </w:pPr>
      <w:r>
        <w:rPr>
          <w:lang w:val="ar_AE" w:bidi="ar_AE"/>
        </w:rPr>
      </w:r>
      <w:r>
        <w:rPr>
          <w:lang w:val="ar_AE" w:bidi="ar_AE"/>
        </w:rPr>
        <w:t xml:space="preserve">مملكة قديمة نتجت عن هجرات الشعب الغَالِيّ من الغرب والاستيطان في السهل الأوسط من </w:t>
      </w:r>
      <w:r>
        <w:rPr>
          <w:lang w:val="ar_AE" w:bidi="ar_AE"/>
        </w:rPr>
        <w:t xml:space="preserve">أَسِيَّا </w:t>
      </w:r>
      <w:r>
        <w:rPr>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lang w:val="ar_AE" w:bidi="ar_AE"/>
        </w:rPr>
        <w:t xml:space="preserve">أَسِيَّا </w:t>
      </w:r>
      <w:r>
        <w:rPr>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lang w:val="ar_AE" w:bidi="ar_AE"/>
        </w:rPr>
        <w:t xml:space="preserve">أَسِيَّا </w:t>
      </w:r>
      <w:r>
        <w:rPr>
          <w:lang w:val="ar_AE" w:bidi="ar_AE"/>
        </w:rPr>
        <w:t>الذي عُرِف لاحقًا باسم غَلَاطِيَّة. بحلول ذلك الوقت، كان الغالِيُّون يَتَأَلَّفون من ثلاث قبائل: الترُوكْمِي والتُّولِيسْتُوبُو</w:t>
      </w:r>
      <w:r>
        <w:rPr>
          <w:lang w:val="ar_AE" w:bidi="ar_AE"/>
        </w:rPr>
        <w:t>چِ</w:t>
      </w:r>
      <w:r>
        <w:rPr>
          <w:lang w:val="ar_AE" w:bidi="ar_AE"/>
        </w:rPr>
        <w:t>ي والتِّكْتُوسَاچِي، والتي استقرَّت في مُدُن تَا</w:t>
      </w:r>
      <w:r>
        <w:rPr>
          <w:lang w:val="ar_AE" w:bidi="ar_AE"/>
        </w:rPr>
        <w:t>ڤْ</w:t>
      </w:r>
      <w:r>
        <w:rPr>
          <w:lang w:val="ar_AE" w:bidi="ar_AE"/>
        </w:rPr>
        <w:t>يُوم وبِسِينُوس وأَنْكِيرَا (أنقرة) على الترتيب. في عام 189 ق.م أخضع الرومان هؤلاء الغَلَاطِيِّين لكن سمحوا لهم بِحُكْم أنفسهم.</w:t>
      </w:r>
    </w:p>
    <w:p>
      <w:pPr>
        <w:bidi/>
      </w:pPr>
      <w:r>
        <w:rPr>
          <w:lang w:val="ar_AE" w:bidi="ar_AE"/>
        </w:rPr>
      </w:r>
      <w:r>
        <w:rPr>
          <w:lang w:val="ar_AE" w:bidi="ar_AE"/>
        </w:rPr>
        <w:t>بعد موت أمينتاس عام 25 ق.م، أصبحت غَلَاطِيَّة ولاية رومانيَّة. كان ضِمْن حدودها المناطق العرقيَّة المُمَثَّلَة في غَلَاطِيَّة نفسها و</w:t>
      </w:r>
      <w:r>
        <w:rPr>
          <w:lang w:val="ar_AE" w:bidi="ar_AE"/>
        </w:rPr>
        <w:t>لِيكَأُونِيَّة</w:t>
      </w:r>
      <w:r>
        <w:rPr>
          <w:lang w:val="ar_AE" w:bidi="ar_AE"/>
        </w:rPr>
        <w:t xml:space="preserve"> وإيساوريا وأجزاء من </w:t>
      </w:r>
      <w:r>
        <w:rPr>
          <w:lang w:val="ar_AE" w:bidi="ar_AE"/>
        </w:rPr>
        <w:t xml:space="preserve">فِرِيجِيَّة </w:t>
      </w:r>
      <w:r>
        <w:rPr>
          <w:lang w:val="ar_AE" w:bidi="ar_AE"/>
        </w:rPr>
        <w:t>و</w:t>
      </w:r>
      <w:r>
        <w:rPr>
          <w:lang w:val="ar_AE" w:bidi="ar_AE"/>
        </w:rPr>
        <w:t>بِيسِيدِيَّة؛ لذلك</w:t>
      </w:r>
      <w:r>
        <w:rPr>
          <w:lang w:val="ar_AE" w:bidi="ar_AE"/>
        </w:rPr>
        <w:t xml:space="preserve"> ضَمَّت الولاية الجديدة مُدُن </w:t>
      </w:r>
      <w:r>
        <w:rPr>
          <w:lang w:val="ar_AE" w:bidi="ar_AE"/>
        </w:rPr>
        <w:t>دَرْبَة وَلِسْتِرَة</w:t>
      </w:r>
      <w:r>
        <w:rPr>
          <w:lang w:val="ar_AE" w:bidi="ar_AE"/>
        </w:rPr>
        <w:t xml:space="preserve"> و</w:t>
      </w:r>
      <w:r>
        <w:rPr>
          <w:lang w:val="ar_AE" w:bidi="ar_AE"/>
        </w:rPr>
        <w:t xml:space="preserve">إِيقُونِيَة </w:t>
      </w:r>
      <w:r>
        <w:rPr>
          <w:lang w:val="ar_AE" w:bidi="ar_AE"/>
        </w:rPr>
        <w:t>و</w:t>
      </w:r>
      <w:r>
        <w:rPr>
          <w:lang w:val="ar_AE" w:bidi="ar_AE"/>
        </w:rPr>
        <w:t>أَنْطَاكِيَةِ بِيسِيدِيَّة</w:t>
      </w:r>
      <w:r>
        <w:rPr>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lang w:val="ar_AE" w:bidi="ar_AE"/>
        </w:rPr>
      </w:r>
      <w:r>
        <w:rPr>
          <w:lang w:val="ar_AE" w:bidi="ar_AE"/>
        </w:rPr>
        <w:t xml:space="preserve">كان السُّكَّان الأصليُّون لشمال غَلَاطِيَّة </w:t>
      </w:r>
      <w:r>
        <w:rPr>
          <w:lang w:val="ar_AE" w:bidi="ar_AE"/>
        </w:rPr>
        <w:t>فِرِيجِيِّ</w:t>
      </w:r>
      <w:r>
        <w:rPr>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lang w:val="ar_AE" w:bidi="ar_AE"/>
        </w:rPr>
      </w:r>
      <w:r>
        <w:rPr>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lang w:val="ar_AE" w:bidi="ar_AE"/>
        </w:rPr>
        <w:t>أَنْطَاكِيَةِ بِيسِيدِيَّة</w:t>
      </w:r>
      <w:r>
        <w:rPr>
          <w:lang w:val="ar_AE" w:bidi="ar_AE"/>
        </w:rPr>
        <w:t xml:space="preserve">، على سبيل المثال، كانت الإلهة تُعرَف باسم حارسة أَنْطَاكِيَةِ، في حين كانت تُعرَف في </w:t>
      </w:r>
      <w:r>
        <w:rPr>
          <w:lang w:val="ar_AE" w:bidi="ar_AE"/>
        </w:rPr>
        <w:t>إِيقُونِيَة</w:t>
      </w:r>
      <w:r>
        <w:rPr>
          <w:lang w:val="ar_AE" w:bidi="ar_AE"/>
        </w:rPr>
        <w:t xml:space="preserve"> باسم أثينا بولياس.</w:t>
      </w:r>
    </w:p>
    <w:p>
      <w:pPr>
        <w:bidi/>
      </w:pPr>
      <w:r>
        <w:rPr>
          <w:lang w:val="ar_AE" w:bidi="ar_AE"/>
        </w:rPr>
      </w:r>
      <w:r>
        <w:rPr>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lang w:val="ar_AE" w:bidi="ar_AE"/>
        </w:rPr>
        <w:t xml:space="preserve">سُورِيَّة </w:t>
      </w:r>
      <w:r>
        <w:rPr>
          <w:lang w:val="ar_AE" w:bidi="ar_AE"/>
        </w:rPr>
        <w:t>و</w:t>
      </w:r>
      <w:r>
        <w:rPr>
          <w:lang w:val="ar_AE" w:bidi="ar_AE"/>
        </w:rPr>
        <w:t>أَسِيَّا،</w:t>
      </w:r>
      <w:r>
        <w:rPr>
          <w:lang w:val="ar_AE" w:bidi="ar_AE"/>
        </w:rPr>
        <w:t xml:space="preserve"> ويُفَسِّر موقعها الاستراتي</w:t>
      </w:r>
      <w:r>
        <w:rPr>
          <w:lang w:val="ar_AE" w:bidi="ar_AE"/>
        </w:rPr>
        <w:t>چ</w:t>
      </w:r>
      <w:r>
        <w:rPr>
          <w:lang w:val="ar_AE" w:bidi="ar_AE"/>
        </w:rPr>
        <w:t xml:space="preserve">ي سبب تأسيس كنائس في هذه المُدُن في رحلة بولس التبشيريَّة الأولى (قارِنْ </w:t>
      </w:r>
      <w:hyperlink r:id="rId256">
        <w:r>
          <w:rPr>
            <w:lang w:val="ar_AE" w:bidi="ar_AE"/>
          </w:rPr>
          <w:rPr>
            <w:color w:val="0000EE"/>
            <w:u w:val="single"/>
          </w:rPr>
          <w:t>أعمال الرُّسُل 13–14</w:t>
        </w:r>
      </w:hyperlink>
      <w:r>
        <w:rPr>
          <w:lang w:val="ar_AE" w:bidi="ar_AE"/>
        </w:rPr>
        <w:t>).</w:t>
      </w:r>
    </w:p>
    <w:p>
      <w:pPr>
        <w:bidi/>
      </w:pPr>
      <w:r>
        <w:rPr>
          <w:lang w:val="ar_AE" w:bidi="ar_AE"/>
        </w:rPr>
      </w:r>
      <w:r>
        <w:rPr>
          <w:lang w:val="ar_AE" w:bidi="ar_AE"/>
        </w:rPr>
        <w:t>غَلَاطِيَّة، المرتبطة ب</w:t>
      </w:r>
      <w:r>
        <w:rPr>
          <w:lang w:val="ar_AE" w:bidi="ar_AE"/>
        </w:rPr>
        <w:t>فِرِيجِيَّة</w:t>
      </w:r>
      <w:r>
        <w:rPr>
          <w:lang w:val="ar_AE" w:bidi="ar_AE"/>
        </w:rPr>
        <w:t xml:space="preserve">، مذكورة في </w:t>
      </w:r>
      <w:hyperlink r:id="rId257">
        <w:r>
          <w:rPr>
            <w:lang w:val="ar_AE" w:bidi="ar_AE"/>
          </w:rPr>
          <w:rPr>
            <w:color w:val="0000EE"/>
            <w:u w:val="single"/>
          </w:rPr>
          <w:t>أعمال الرُّسُل 16:6</w:t>
        </w:r>
      </w:hyperlink>
      <w:r>
        <w:rPr>
          <w:lang w:val="ar_AE" w:bidi="ar_AE"/>
        </w:rPr>
        <w:t xml:space="preserve"> و</w:t>
      </w:r>
      <w:hyperlink r:id="rId258">
        <w:r>
          <w:rPr>
            <w:lang w:val="ar_AE" w:bidi="ar_AE"/>
          </w:rPr>
          <w:rPr>
            <w:color w:val="0000EE"/>
            <w:u w:val="single"/>
          </w:rPr>
          <w:t>18:23</w:t>
        </w:r>
      </w:hyperlink>
      <w:r>
        <w:rPr>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hyperlink r:id="rId259">
        <w:r>
          <w:rPr>
            <w:lang w:val="ar_AE" w:bidi="ar_AE"/>
          </w:rPr>
          <w:rPr>
            <w:color w:val="0000EE"/>
            <w:u w:val="single"/>
          </w:rPr>
          <w:t>1 كورنثوس 16:1</w:t>
        </w:r>
      </w:hyperlink>
      <w:r>
        <w:rPr>
          <w:lang w:val="ar_AE" w:bidi="ar_AE"/>
        </w:rPr>
        <w:t xml:space="preserve">؛ </w:t>
      </w:r>
      <w:hyperlink r:id="rId260">
        <w:r>
          <w:rPr>
            <w:lang w:val="ar_AE" w:bidi="ar_AE"/>
          </w:rPr>
          <w:rPr>
            <w:color w:val="0000EE"/>
            <w:u w:val="single"/>
          </w:rPr>
          <w:t>2 تيموثاوس 4:10</w:t>
        </w:r>
      </w:hyperlink>
      <w:r>
        <w:rPr>
          <w:lang w:val="ar_AE" w:bidi="ar_AE"/>
        </w:rPr>
        <w:t xml:space="preserve">؛ </w:t>
      </w:r>
      <w:hyperlink r:id="rId261">
        <w:r>
          <w:rPr>
            <w:lang w:val="ar_AE" w:bidi="ar_AE"/>
          </w:rPr>
          <w:rPr>
            <w:color w:val="0000EE"/>
            <w:u w:val="single"/>
          </w:rPr>
          <w:t>1 بطرس 1:1</w:t>
        </w:r>
      </w:hyperlink>
      <w:r>
        <w:rPr>
          <w:lang w:val="ar_AE" w:bidi="ar_AE"/>
        </w:rPr>
        <w:t xml:space="preserve">). اٌنْظُرْ </w:t>
      </w:r>
      <w:r>
        <w:rPr>
          <w:lang w:val="ar_AE" w:bidi="ar_AE"/>
        </w:rPr>
        <w:t>الرسالة إلى أهل غَلَاطِيَّة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الرسالة إلى أهل</w:t>
      </w:r>
      <w:r>
        <w:rPr>
          <w:lang w:val="ar_AE" w:bidi="ar_AE"/>
        </w:rPr>
      </w:r>
    </w:p>
    <w:p>
      <w:pPr>
        <w:bidi/>
      </w:pPr>
      <w:r>
        <w:rPr>
          <w:lang w:val="ar_AE" w:bidi="ar_AE"/>
        </w:rPr>
      </w:r>
      <w:r>
        <w:rPr>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الوِجهة وتاريخ الكتابة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يُذكَر صراحةً في الرسالة أن الكاتب هو بولس الرسول (</w:t>
      </w:r>
      <w:hyperlink r:id="rId262">
        <w:r>
          <w:rPr>
            <w:lang w:val="ar_AE" w:bidi="ar_AE"/>
          </w:rPr>
          <w:rPr>
            <w:color w:val="0000EE"/>
            <w:u w:val="single"/>
          </w:rPr>
          <w:t>غلاطية ١: ١</w:t>
        </w:r>
      </w:hyperlink>
      <w:r>
        <w:rPr>
          <w:lang w:val="ar_AE" w:bidi="ar_AE"/>
        </w:rPr>
        <w:t xml:space="preserve">). تُعطي الرسالة بعض اللمحات المُوجَزة ولكن الكاشفة عن تجربته قبل أن يُصبح مسيحيًا. يَذكُر بولس حياته السابقة في اليهودية (الآية </w:t>
      </w:r>
      <w:hyperlink r:id="rId263">
        <w:r>
          <w:rPr>
            <w:lang w:val="ar_AE" w:bidi="ar_AE"/>
          </w:rPr>
          <w:rPr>
            <w:color w:val="0000EE"/>
            <w:u w:val="single"/>
          </w:rPr>
          <w:t>١٣</w:t>
        </w:r>
      </w:hyperlink>
      <w:r>
        <w:rPr>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lang w:val="ar_AE" w:bidi="ar_AE"/>
        </w:rPr>
      </w:r>
      <w:r>
        <w:rPr>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hyperlink r:id="rId264">
        <w:r>
          <w:rPr>
            <w:lang w:val="ar_AE" w:bidi="ar_AE"/>
          </w:rPr>
          <w:rPr>
            <w:color w:val="0000EE"/>
            <w:u w:val="single"/>
          </w:rPr>
          <w:t>١٥</w:t>
        </w:r>
      </w:hyperlink>
      <w:r>
        <w:rPr>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hyperlink r:id="rId265">
        <w:r>
          <w:rPr>
            <w:lang w:val="ar_AE" w:bidi="ar_AE"/>
          </w:rPr>
          <w:rPr>
            <w:color w:val="0000EE"/>
            <w:u w:val="single"/>
          </w:rPr>
          <w:t>١٢</w:t>
        </w:r>
      </w:hyperlink>
      <w:r>
        <w:rPr>
          <w:lang w:val="ar_AE" w:bidi="ar_AE"/>
        </w:rPr>
        <w:t>).</w:t>
      </w:r>
    </w:p>
    <w:p>
      <w:pPr>
        <w:bidi/>
      </w:pPr>
      <w:r>
        <w:rPr>
          <w:lang w:val="ar_AE" w:bidi="ar_AE"/>
        </w:rPr>
      </w:r>
      <w:r>
        <w:rPr>
          <w:lang w:val="ar_AE" w:bidi="ar_AE"/>
        </w:rPr>
        <w:t>بَذل بولس جهدًا كبيرًا لإثبات أنه تلقى رسوليته من الله (</w:t>
      </w:r>
      <w:hyperlink r:id="rId262">
        <w:r>
          <w:rPr>
            <w:lang w:val="ar_AE" w:bidi="ar_AE"/>
          </w:rPr>
          <w:rPr>
            <w:color w:val="0000EE"/>
            <w:u w:val="single"/>
          </w:rPr>
          <w:t>١: ١</w:t>
        </w:r>
      </w:hyperlink>
      <w:r>
        <w:rPr>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lang w:val="ar_AE" w:bidi="ar_AE"/>
        </w:rPr>
      </w:r>
      <w:r>
        <w:rPr>
          <w:lang w:val="ar_AE" w:bidi="ar_AE"/>
        </w:rPr>
        <w:t>يُقدم بولس تفصيلةً مُرتبطة بسيرته الذاتية في هذه الرسالة والتي لم تُذكر في رسائله الأخرى. يَذكُر أنه بعد اهتدائه ذهبَ إلى العربية (</w:t>
      </w:r>
      <w:hyperlink r:id="rId266">
        <w:r>
          <w:rPr>
            <w:lang w:val="ar_AE" w:bidi="ar_AE"/>
          </w:rPr>
          <w:rPr>
            <w:color w:val="0000EE"/>
            <w:u w:val="single"/>
          </w:rPr>
          <w:t>١: ١٧</w:t>
        </w:r>
      </w:hyperlink>
      <w:r>
        <w:rPr>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hyperlink r:id="rId267">
        <w:r>
          <w:rPr>
            <w:lang w:val="ar_AE" w:bidi="ar_AE"/>
          </w:rPr>
          <w:rPr>
            <w:color w:val="0000EE"/>
            <w:u w:val="single"/>
          </w:rPr>
          <w:t>أعمال الرسل ٩: ٢٢</w:t>
        </w:r>
      </w:hyperlink>
      <w:r>
        <w:rPr>
          <w:lang w:val="ar_AE" w:bidi="ar_AE"/>
        </w:rPr>
        <w:t>). أشار كذلك إلى سفره في منطقة سوريا وكيليكيَّة (</w:t>
      </w:r>
      <w:hyperlink r:id="rId268">
        <w:r>
          <w:rPr>
            <w:lang w:val="ar_AE" w:bidi="ar_AE"/>
          </w:rPr>
          <w:rPr>
            <w:color w:val="0000EE"/>
            <w:u w:val="single"/>
          </w:rPr>
          <w:t>غلاطية ١: ٢١</w:t>
        </w:r>
      </w:hyperlink>
      <w:r>
        <w:rPr>
          <w:lang w:val="ar_AE" w:bidi="ar_AE"/>
        </w:rPr>
        <w:t>)، والذي من الضروري أنه كان قبل رحلته التبشيرية الأولى.</w:t>
      </w:r>
    </w:p>
    <w:p>
      <w:pPr>
        <w:pStyle w:val="Heading3"/>
        <w:bidi/>
      </w:pPr>
      <w:r>
        <w:rPr>
          <w:lang w:val="ar_AE" w:bidi="ar_AE"/>
        </w:rPr>
        <w:t>الوِجهة وتاريخ الكتابة</w:t>
      </w:r>
    </w:p>
    <w:p>
      <w:pPr>
        <w:bidi/>
      </w:pPr>
      <w:r>
        <w:rPr>
          <w:lang w:val="ar_AE" w:bidi="ar_AE"/>
        </w:rPr>
      </w:r>
      <w:r>
        <w:rPr>
          <w:lang w:val="ar_AE" w:bidi="ar_AE"/>
        </w:rPr>
        <w:t>من المستحيل تحديد تاريخ هذه الرسالة قبل مناقشة وِجهتها.</w:t>
      </w:r>
    </w:p>
    <w:p>
      <w:pPr>
        <w:pStyle w:val="Heading4"/>
        <w:bidi/>
      </w:pPr>
      <w:r>
        <w:rPr>
          <w:lang w:val="ar_AE" w:bidi="ar_AE"/>
        </w:rPr>
        <w:t>الوِجهة</w:t>
      </w:r>
    </w:p>
    <w:p>
      <w:pPr>
        <w:bidi/>
      </w:pPr>
      <w:r>
        <w:rPr>
          <w:lang w:val="ar_AE" w:bidi="ar_AE"/>
        </w:rPr>
      </w:r>
      <w:r>
        <w:rPr>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lang w:val="ar_AE" w:bidi="ar_AE"/>
        </w:rPr>
      </w:r>
      <w:r>
        <w:rPr>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lang w:val="ar_AE" w:bidi="ar_AE"/>
        </w:rPr>
      </w:r>
      <w:r>
        <w:rPr>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hyperlink r:id="rId257">
        <w:r>
          <w:rPr>
            <w:lang w:val="ar_AE" w:bidi="ar_AE"/>
          </w:rPr>
          <w:rPr>
            <w:color w:val="0000EE"/>
            <w:u w:val="single"/>
          </w:rPr>
          <w:t>أعمال الرسل ١٦: ٦</w:t>
        </w:r>
      </w:hyperlink>
      <w:r>
        <w:rPr>
          <w:lang w:val="ar_AE" w:bidi="ar_AE"/>
        </w:rPr>
        <w:t xml:space="preserve"> و</w:t>
      </w:r>
      <w:hyperlink r:id="rId258">
        <w:r>
          <w:rPr>
            <w:lang w:val="ar_AE" w:bidi="ar_AE"/>
          </w:rPr>
          <w:rPr>
            <w:color w:val="0000EE"/>
            <w:u w:val="single"/>
          </w:rPr>
          <w:t>١٨: ٢٣</w:t>
        </w:r>
      </w:hyperlink>
      <w:r>
        <w:rPr>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lang w:val="ar_AE" w:bidi="ar_AE"/>
        </w:rPr>
      </w:r>
      <w:r>
        <w:rPr>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hyperlink r:id="rId269">
        <w:r>
          <w:rPr>
            <w:lang w:val="ar_AE" w:bidi="ar_AE"/>
          </w:rPr>
          <w:rPr>
            <w:color w:val="0000EE"/>
            <w:u w:val="single"/>
          </w:rPr>
          <w:t>١: ٢٢</w:t>
        </w:r>
      </w:hyperlink>
      <w:r>
        <w:rPr>
          <w:lang w:val="ar_AE" w:bidi="ar_AE"/>
        </w:rPr>
        <w:t>). في مكان آخر يَذكُر "كنائس آسيا" (</w:t>
      </w:r>
      <w:hyperlink r:id="rId270">
        <w:r>
          <w:rPr>
            <w:lang w:val="ar_AE" w:bidi="ar_AE"/>
          </w:rPr>
          <w:rPr>
            <w:color w:val="0000EE"/>
            <w:u w:val="single"/>
          </w:rPr>
          <w:t>١ كورنثوس ١٦: ١٩</w:t>
        </w:r>
      </w:hyperlink>
      <w:r>
        <w:rPr>
          <w:lang w:val="ar_AE" w:bidi="ar_AE"/>
        </w:rPr>
        <w:t xml:space="preserve">). في عدة مرات، يُشير بولس إلى المؤمنين في مَكدونية (مثل </w:t>
      </w:r>
      <w:hyperlink r:id="rId271">
        <w:r>
          <w:rPr>
            <w:lang w:val="ar_AE" w:bidi="ar_AE"/>
          </w:rPr>
          <w:rPr>
            <w:color w:val="0000EE"/>
            <w:u w:val="single"/>
          </w:rPr>
          <w:t>٢ كورنثوس ٨: ١</w:t>
        </w:r>
      </w:hyperlink>
      <w:r>
        <w:rPr>
          <w:lang w:val="ar_AE" w:bidi="ar_AE"/>
        </w:rPr>
        <w:t xml:space="preserve">؛ </w:t>
      </w:r>
      <w:hyperlink r:id="rId272">
        <w:r>
          <w:rPr>
            <w:lang w:val="ar_AE" w:bidi="ar_AE"/>
          </w:rPr>
          <w:rPr>
            <w:color w:val="0000EE"/>
            <w:u w:val="single"/>
          </w:rPr>
          <w:t>٩: ٢</w:t>
        </w:r>
      </w:hyperlink>
      <w:r>
        <w:rPr>
          <w:lang w:val="ar_AE" w:bidi="ar_AE"/>
        </w:rPr>
        <w:t xml:space="preserve">؛ </w:t>
      </w:r>
      <w:hyperlink r:id="rId273">
        <w:r>
          <w:rPr>
            <w:lang w:val="ar_AE" w:bidi="ar_AE"/>
          </w:rPr>
          <w:rPr>
            <w:color w:val="0000EE"/>
            <w:u w:val="single"/>
          </w:rPr>
          <w:t>١ تسالونيكي ٤: ١٠</w:t>
        </w:r>
      </w:hyperlink>
      <w:r>
        <w:rPr>
          <w:lang w:val="ar_AE" w:bidi="ar_AE"/>
        </w:rPr>
        <w:t>)، وفي أخائية (</w:t>
      </w:r>
      <w:hyperlink r:id="rId274">
        <w:r>
          <w:rPr>
            <w:lang w:val="ar_AE" w:bidi="ar_AE"/>
          </w:rPr>
          <w:rPr>
            <w:color w:val="0000EE"/>
            <w:u w:val="single"/>
          </w:rPr>
          <w:t>١ كورنثوس ١٦: ١٥</w:t>
        </w:r>
      </w:hyperlink>
      <w:r>
        <w:rPr>
          <w:lang w:val="ar_AE" w:bidi="ar_AE"/>
        </w:rPr>
        <w:t xml:space="preserve">؛ </w:t>
      </w:r>
      <w:hyperlink r:id="rId275">
        <w:r>
          <w:rPr>
            <w:lang w:val="ar_AE" w:bidi="ar_AE"/>
          </w:rPr>
          <w:rPr>
            <w:color w:val="0000EE"/>
            <w:u w:val="single"/>
          </w:rPr>
          <w:t>٢ كورنثوس ١: ١</w:t>
        </w:r>
      </w:hyperlink>
      <w:r>
        <w:rPr>
          <w:lang w:val="ar_AE" w:bidi="ar_AE"/>
        </w:rPr>
        <w:t xml:space="preserve">)، بينما تُذكَر كلاهما معًا في </w:t>
      </w:r>
      <w:hyperlink r:id="rId276">
        <w:r>
          <w:rPr>
            <w:lang w:val="ar_AE" w:bidi="ar_AE"/>
          </w:rPr>
          <w:rPr>
            <w:color w:val="0000EE"/>
            <w:u w:val="single"/>
          </w:rPr>
          <w:t>رومية ١٥: ٢٦</w:t>
        </w:r>
      </w:hyperlink>
      <w:r>
        <w:rPr>
          <w:lang w:val="ar_AE" w:bidi="ar_AE"/>
        </w:rPr>
        <w:t xml:space="preserve">، </w:t>
      </w:r>
      <w:hyperlink r:id="rId272">
        <w:r>
          <w:rPr>
            <w:lang w:val="ar_AE" w:bidi="ar_AE"/>
          </w:rPr>
          <w:rPr>
            <w:color w:val="0000EE"/>
            <w:u w:val="single"/>
          </w:rPr>
          <w:t>٢ كورنثوس ٩: ٢</w:t>
        </w:r>
      </w:hyperlink>
      <w:r>
        <w:rPr>
          <w:lang w:val="ar_AE" w:bidi="ar_AE"/>
        </w:rPr>
        <w:t>، و</w:t>
      </w:r>
      <w:hyperlink r:id="rId277">
        <w:r>
          <w:rPr>
            <w:lang w:val="ar_AE" w:bidi="ar_AE"/>
          </w:rPr>
          <w:rPr>
            <w:color w:val="0000EE"/>
            <w:u w:val="single"/>
          </w:rPr>
          <w:t>١ تسالونيكي ١: ٧</w:t>
        </w:r>
      </w:hyperlink>
      <w:r>
        <w:rPr>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lang w:val="ar_AE" w:bidi="ar_AE"/>
        </w:rPr>
      </w:r>
      <w:r>
        <w:rPr>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hyperlink r:id="rId278">
        <w:r>
          <w:rPr>
            <w:lang w:val="ar_AE" w:bidi="ar_AE"/>
          </w:rPr>
          <w:rPr>
            <w:color w:val="0000EE"/>
            <w:u w:val="single"/>
          </w:rPr>
          <w:t>غلاطية ٤: ١٣</w:t>
        </w:r>
      </w:hyperlink>
      <w:r>
        <w:rPr>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lang w:val="ar_AE" w:bidi="ar_AE"/>
        </w:rPr>
      </w:r>
      <w:r>
        <w:rPr>
          <w:lang w:val="ar_AE" w:bidi="ar_AE"/>
        </w:rPr>
        <w:t xml:space="preserve">توجد حُجة أخرى تَدعم نظرية غلاطية الجنوبية والتي تَفترض أن نَص </w:t>
      </w:r>
      <w:hyperlink r:id="rId136">
        <w:r>
          <w:rPr>
            <w:lang w:val="ar_AE" w:bidi="ar_AE"/>
          </w:rPr>
          <w:rPr>
            <w:color w:val="0000EE"/>
            <w:u w:val="single"/>
          </w:rPr>
          <w:t>أعمال الرسل ٢٠: ٤</w:t>
        </w:r>
      </w:hyperlink>
      <w:r>
        <w:rPr>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hyperlink r:id="rId279">
        <w:r>
          <w:rPr>
            <w:lang w:val="ar_AE" w:bidi="ar_AE"/>
          </w:rPr>
          <w:rPr>
            <w:color w:val="0000EE"/>
            <w:u w:val="single"/>
          </w:rPr>
          <w:t>غلاطية ٢: ١، ٩، ١٣</w:t>
        </w:r>
      </w:hyperlink>
      <w:r>
        <w:rPr>
          <w:lang w:val="ar_AE" w:bidi="ar_AE"/>
        </w:rPr>
        <w:t>) مما يُشير إلى أنه كان معروفًا للقُرَّاء. مع ذلك، وفقًا لأعمال الرسل، رافق برنابا بولس فقط في الرحلة التبشيرية الأولى.</w:t>
      </w:r>
    </w:p>
    <w:p>
      <w:pPr>
        <w:bidi/>
      </w:pPr>
      <w:r>
        <w:rPr>
          <w:lang w:val="ar_AE" w:bidi="ar_AE"/>
        </w:rPr>
      </w:r>
      <w:r>
        <w:rPr>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lang w:val="ar_AE" w:bidi="ar_AE"/>
        </w:rPr>
        <w:t>تاريخ الكتابة</w:t>
      </w:r>
    </w:p>
    <w:p>
      <w:pPr>
        <w:bidi/>
      </w:pPr>
      <w:r>
        <w:rPr>
          <w:lang w:val="ar_AE" w:bidi="ar_AE"/>
        </w:rPr>
      </w:r>
      <w:r>
        <w:rPr>
          <w:lang w:val="ar_AE" w:bidi="ar_AE"/>
        </w:rPr>
        <w:t xml:space="preserve">في ضوء نظرية غلاطية الشمالية، يُقال أن الرسالة كُتبتْ بعد الأحداث المذكورة في </w:t>
      </w:r>
      <w:hyperlink r:id="rId258">
        <w:r>
          <w:rPr>
            <w:lang w:val="ar_AE" w:bidi="ar_AE"/>
          </w:rPr>
          <w:rPr>
            <w:color w:val="0000EE"/>
            <w:u w:val="single"/>
          </w:rPr>
          <w:t xml:space="preserve">أعمال الرسل ١٨: ٢٣ </w:t>
        </w:r>
      </w:hyperlink>
      <w:r>
        <w:rPr>
          <w:lang w:val="ar_AE" w:bidi="ar_AE"/>
        </w:rPr>
        <w:t>—أي خلال مسار الرحلة التبشيرية الثالثة (حوالي عام ٥٦ م)، ربما بينما كان بولس في أفسس أو بعد ذلك بوقت قصير.</w:t>
      </w:r>
    </w:p>
    <w:p>
      <w:pPr>
        <w:bidi/>
      </w:pPr>
      <w:r>
        <w:rPr>
          <w:lang w:val="ar_AE" w:bidi="ar_AE"/>
        </w:rPr>
      </w:r>
      <w:r>
        <w:rPr>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lang w:val="ar_AE" w:bidi="ar_AE"/>
        </w:rPr>
      </w:r>
      <w:r>
        <w:rPr>
          <w:lang w:val="ar_AE" w:bidi="ar_AE"/>
        </w:rPr>
        <w:t xml:space="preserve">إن المشكلة الرئيسية في تحديد التاريخ هي أن بولس يَذكُر زيارتين إلى أورشليم في </w:t>
      </w:r>
      <w:hyperlink r:id="rId280">
        <w:r>
          <w:rPr>
            <w:lang w:val="ar_AE" w:bidi="ar_AE"/>
          </w:rPr>
          <w:rPr>
            <w:color w:val="0000EE"/>
            <w:u w:val="single"/>
          </w:rPr>
          <w:t>غلاطية ١–٢</w:t>
        </w:r>
      </w:hyperlink>
      <w:r>
        <w:rPr>
          <w:lang w:val="ar_AE" w:bidi="ar_AE"/>
        </w:rPr>
        <w:t xml:space="preserve"> (</w:t>
      </w:r>
      <w:hyperlink r:id="rId281">
        <w:r>
          <w:rPr>
            <w:lang w:val="ar_AE" w:bidi="ar_AE"/>
          </w:rPr>
          <w:rPr>
            <w:color w:val="0000EE"/>
            <w:u w:val="single"/>
          </w:rPr>
          <w:t>١: ١٨</w:t>
        </w:r>
      </w:hyperlink>
      <w:r>
        <w:rPr>
          <w:lang w:val="ar_AE" w:bidi="ar_AE"/>
        </w:rPr>
        <w:t xml:space="preserve">؛ </w:t>
      </w:r>
      <w:hyperlink r:id="rId279">
        <w:r>
          <w:rPr>
            <w:lang w:val="ar_AE" w:bidi="ar_AE"/>
          </w:rPr>
          <w:rPr>
            <w:color w:val="0000EE"/>
            <w:u w:val="single"/>
          </w:rPr>
          <w:t>٢: ١</w:t>
        </w:r>
      </w:hyperlink>
      <w:r>
        <w:rPr>
          <w:lang w:val="ar_AE" w:bidi="ar_AE"/>
        </w:rPr>
        <w:t>)، بينما يَذكُر سِفرُ أعمال الرسل (أو يُلمح إلى) ثلاث زيارات (</w:t>
      </w:r>
      <w:hyperlink r:id="rId282">
        <w:r>
          <w:rPr>
            <w:lang w:val="ar_AE" w:bidi="ar_AE"/>
          </w:rPr>
          <w:rPr>
            <w:color w:val="0000EE"/>
            <w:u w:val="single"/>
          </w:rPr>
          <w:t>أعمال الرسل ٩: ٢٦</w:t>
        </w:r>
      </w:hyperlink>
      <w:r>
        <w:rPr>
          <w:lang w:val="ar_AE" w:bidi="ar_AE"/>
        </w:rPr>
        <w:t xml:space="preserve">؛ </w:t>
      </w:r>
      <w:hyperlink r:id="rId283">
        <w:r>
          <w:rPr>
            <w:lang w:val="ar_AE" w:bidi="ar_AE"/>
          </w:rPr>
          <w:rPr>
            <w:color w:val="0000EE"/>
            <w:u w:val="single"/>
          </w:rPr>
          <w:t>١١: ٢٩، ٣٠</w:t>
        </w:r>
      </w:hyperlink>
      <w:r>
        <w:rPr>
          <w:lang w:val="ar_AE" w:bidi="ar_AE"/>
        </w:rPr>
        <w:t xml:space="preserve">؛ </w:t>
      </w:r>
      <w:hyperlink r:id="rId284">
        <w:r>
          <w:rPr>
            <w:lang w:val="ar_AE" w:bidi="ar_AE"/>
          </w:rPr>
          <w:rPr>
            <w:color w:val="0000EE"/>
            <w:u w:val="single"/>
          </w:rPr>
          <w:t>١٥: ٢</w:t>
        </w:r>
      </w:hyperlink>
      <w:r>
        <w:rPr>
          <w:lang w:val="ar_AE" w:bidi="ar_AE"/>
        </w:rPr>
        <w:t>). كان يُفترَض تقليديًا أن الزيارة الثانية (</w:t>
      </w:r>
      <w:hyperlink r:id="rId279">
        <w:r>
          <w:rPr>
            <w:lang w:val="ar_AE" w:bidi="ar_AE"/>
          </w:rPr>
          <w:rPr>
            <w:color w:val="0000EE"/>
            <w:u w:val="single"/>
          </w:rPr>
          <w:t>٢: ١</w:t>
        </w:r>
      </w:hyperlink>
      <w:r>
        <w:rPr>
          <w:lang w:val="ar_AE" w:bidi="ar_AE"/>
        </w:rPr>
        <w:t xml:space="preserve">) يُمكن ربطها بأحداث </w:t>
      </w:r>
      <w:hyperlink r:id="rId285">
        <w:r>
          <w:rPr>
            <w:lang w:val="ar_AE" w:bidi="ar_AE"/>
          </w:rPr>
          <w:rPr>
            <w:color w:val="0000EE"/>
            <w:u w:val="single"/>
          </w:rPr>
          <w:t>أعمال الرسل ١٥</w:t>
        </w:r>
      </w:hyperlink>
      <w:r>
        <w:rPr>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hyperlink r:id="rId279">
        <w:r>
          <w:rPr>
            <w:lang w:val="ar_AE" w:bidi="ar_AE"/>
          </w:rPr>
          <w:rPr>
            <w:color w:val="0000EE"/>
            <w:u w:val="single"/>
          </w:rPr>
          <w:t>غلاطية ٢: ١</w:t>
        </w:r>
      </w:hyperlink>
      <w:r>
        <w:rPr>
          <w:lang w:val="ar_AE" w:bidi="ar_AE"/>
        </w:rPr>
        <w:t xml:space="preserve"> تُشير إلى أن هذا الحدث وقعَ في زيارته </w:t>
      </w:r>
      <w:r>
        <w:rPr>
          <w:b/>
          <w:lang w:val="ar_AE" w:bidi="ar_AE"/>
        </w:rPr>
        <w:t>الثانية</w:t>
      </w:r>
      <w:r>
        <w:rPr>
          <w:lang w:val="ar_AE" w:bidi="ar_AE"/>
        </w:rPr>
        <w:t xml:space="preserve"> إلى أورشليم، بينما تتعلق أحداث </w:t>
      </w:r>
      <w:hyperlink r:id="rId285">
        <w:r>
          <w:rPr>
            <w:lang w:val="ar_AE" w:bidi="ar_AE"/>
          </w:rPr>
          <w:rPr>
            <w:color w:val="0000EE"/>
            <w:u w:val="single"/>
          </w:rPr>
          <w:t>أعمال الرسل ١٥</w:t>
        </w:r>
      </w:hyperlink>
      <w:r>
        <w:rPr>
          <w:lang w:val="ar_AE" w:bidi="ar_AE"/>
        </w:rPr>
        <w:t xml:space="preserve"> بزيارته </w:t>
      </w:r>
      <w:r>
        <w:rPr>
          <w:b/>
          <w:lang w:val="ar_AE" w:bidi="ar_AE"/>
        </w:rPr>
        <w:t>الثالثة</w:t>
      </w:r>
      <w:r>
        <w:rPr>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hyperlink r:id="rId286">
        <w:r>
          <w:rPr>
            <w:lang w:val="ar_AE" w:bidi="ar_AE"/>
          </w:rPr>
          <w:rPr>
            <w:color w:val="0000EE"/>
            <w:u w:val="single"/>
          </w:rPr>
          <w:t>أعمال الرسل ١١: ٣٠</w:t>
        </w:r>
      </w:hyperlink>
      <w:r>
        <w:rPr>
          <w:lang w:val="ar_AE" w:bidi="ar_AE"/>
        </w:rPr>
        <w:t xml:space="preserve">). تَكمُن صعوبةٌ في هذا الرأي في أن نَص </w:t>
      </w:r>
      <w:hyperlink r:id="rId287">
        <w:r>
          <w:rPr>
            <w:lang w:val="ar_AE" w:bidi="ar_AE"/>
          </w:rPr>
          <w:rPr>
            <w:color w:val="0000EE"/>
            <w:u w:val="single"/>
          </w:rPr>
          <w:t>غلاطية ٢</w:t>
        </w:r>
      </w:hyperlink>
      <w:r>
        <w:rPr>
          <w:lang w:val="ar_AE" w:bidi="ar_AE"/>
        </w:rPr>
        <w:t xml:space="preserve"> يَتحدث فقط عن محادثات مع الرُسل الثلاثة الرئيسيين في أورشليم ولا يَذكُر الكنيسة بأكملها (مثلما يُشير بوضوحٍ نَصُ </w:t>
      </w:r>
      <w:hyperlink r:id="rId285">
        <w:r>
          <w:rPr>
            <w:lang w:val="ar_AE" w:bidi="ar_AE"/>
          </w:rPr>
          <w:rPr>
            <w:color w:val="0000EE"/>
            <w:u w:val="single"/>
          </w:rPr>
          <w:t>أعمال الرسل ١٥</w:t>
        </w:r>
      </w:hyperlink>
      <w:r>
        <w:rPr>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hyperlink r:id="rId285">
        <w:r>
          <w:rPr>
            <w:lang w:val="ar_AE" w:bidi="ar_AE"/>
          </w:rPr>
          <w:rPr>
            <w:color w:val="0000EE"/>
            <w:u w:val="single"/>
          </w:rPr>
          <w:t>أعمال الرسل ١٥</w:t>
        </w:r>
      </w:hyperlink>
      <w:r>
        <w:rPr>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hyperlink r:id="rId288">
        <w:r>
          <w:rPr>
            <w:lang w:val="ar_AE" w:bidi="ar_AE"/>
          </w:rPr>
          <w:rPr>
            <w:color w:val="0000EE"/>
            <w:u w:val="single"/>
          </w:rPr>
          <w:t>أعمال الرسل ١٥: ٢٠</w:t>
        </w:r>
      </w:hyperlink>
      <w:r>
        <w:rPr>
          <w:lang w:val="ar_AE" w:bidi="ar_AE"/>
        </w:rPr>
        <w:t>). يَذكُر بولس ببساطةٍ الاحتياج إلى الاهتمام بالفقراء (</w:t>
      </w:r>
      <w:hyperlink r:id="rId289">
        <w:r>
          <w:rPr>
            <w:lang w:val="ar_AE" w:bidi="ar_AE"/>
          </w:rPr>
          <w:rPr>
            <w:color w:val="0000EE"/>
            <w:u w:val="single"/>
          </w:rPr>
          <w:t>غلاطية ٢: ١٠</w:t>
        </w:r>
      </w:hyperlink>
      <w:r>
        <w:rPr>
          <w:lang w:val="ar_AE" w:bidi="ar_AE"/>
        </w:rPr>
        <w:t xml:space="preserve">). توجد أيضًا مشكلةُ أخرى مع الرؤية التقليدية وهي أن بولس يَذكُر نزاعه مع بطرس حول مسألة الشركة بين الأمم واليهود (الآيات </w:t>
      </w:r>
      <w:hyperlink r:id="rId290">
        <w:r>
          <w:rPr>
            <w:lang w:val="ar_AE" w:bidi="ar_AE"/>
          </w:rPr>
          <w:rPr>
            <w:color w:val="0000EE"/>
            <w:u w:val="single"/>
          </w:rPr>
          <w:t>١١–١٤</w:t>
        </w:r>
      </w:hyperlink>
      <w:r>
        <w:rPr>
          <w:lang w:val="ar_AE" w:bidi="ar_AE"/>
        </w:rPr>
        <w:t xml:space="preserve">) </w:t>
      </w:r>
      <w:r>
        <w:rPr>
          <w:b/>
          <w:lang w:val="ar_AE" w:bidi="ar_AE"/>
        </w:rPr>
        <w:t>بعد</w:t>
      </w:r>
      <w:r>
        <w:rPr>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lang w:val="ar_AE" w:bidi="ar_AE"/>
        </w:rPr>
      </w:r>
      <w:r>
        <w:rPr>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hyperlink r:id="rId283">
        <w:r>
          <w:rPr>
            <w:lang w:val="ar_AE" w:bidi="ar_AE"/>
          </w:rPr>
          <w:rPr>
            <w:color w:val="0000EE"/>
            <w:u w:val="single"/>
          </w:rPr>
          <w:t>أعمال الرسل ١١: ٢٩، ٣٠</w:t>
        </w:r>
      </w:hyperlink>
      <w:r>
        <w:rPr>
          <w:lang w:val="ar_AE" w:bidi="ar_AE"/>
        </w:rPr>
        <w:t xml:space="preserve"> في إطار فترةٍ للنشاط السياسي ضد الرُسل (يُسجِّل نَصُ </w:t>
      </w:r>
      <w:hyperlink r:id="rId291">
        <w:r>
          <w:rPr>
            <w:lang w:val="ar_AE" w:bidi="ar_AE"/>
          </w:rPr>
          <w:rPr>
            <w:color w:val="0000EE"/>
            <w:u w:val="single"/>
          </w:rPr>
          <w:t>أعمال الرسل ١٢</w:t>
        </w:r>
      </w:hyperlink>
      <w:r>
        <w:rPr>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lang w:val="ar_AE" w:bidi="ar_AE"/>
        </w:rPr>
      </w:r>
      <w:r>
        <w:rPr>
          <w:lang w:val="ar_AE" w:bidi="ar_AE"/>
        </w:rPr>
        <w:t xml:space="preserve">مع ذلك، توجد بعض الصعوبات في هذا الرأي. لا يذكر نَصُ </w:t>
      </w:r>
      <w:hyperlink r:id="rId286">
        <w:r>
          <w:rPr>
            <w:lang w:val="ar_AE" w:bidi="ar_AE"/>
          </w:rPr>
          <w:rPr>
            <w:color w:val="0000EE"/>
            <w:u w:val="single"/>
          </w:rPr>
          <w:t>أعمال الرسل ١١: ٣٠</w:t>
        </w:r>
      </w:hyperlink>
      <w:r>
        <w:rPr>
          <w:lang w:val="ar_AE" w:bidi="ar_AE"/>
        </w:rPr>
        <w:t xml:space="preserve"> أي رسل يجتمعون مع بولس وبرنابا. ولا توجد أي إشارة إلى تيطس، الذي يقول بولس أنهم أخذوه معهم (</w:t>
      </w:r>
      <w:hyperlink r:id="rId279">
        <w:r>
          <w:rPr>
            <w:lang w:val="ar_AE" w:bidi="ar_AE"/>
          </w:rPr>
          <w:rPr>
            <w:color w:val="0000EE"/>
            <w:u w:val="single"/>
          </w:rPr>
          <w:t>غلاطية ٢: ١</w:t>
        </w:r>
      </w:hyperlink>
      <w:r>
        <w:rPr>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lang w:val="ar_AE" w:bidi="ar_AE"/>
        </w:rPr>
      </w:r>
      <w:r>
        <w:rPr>
          <w:lang w:val="ar_AE" w:bidi="ar_AE"/>
        </w:rPr>
        <w:t xml:space="preserve">من الصعب اتخاذ قرار بين هاتين النظريتين. إن الاعتبارات الزمنية (استنادًا إلى ذِكر بولس لـ ١٤ عامًا في </w:t>
      </w:r>
      <w:hyperlink r:id="rId279">
        <w:r>
          <w:rPr>
            <w:lang w:val="ar_AE" w:bidi="ar_AE"/>
          </w:rPr>
          <w:rPr>
            <w:color w:val="0000EE"/>
            <w:u w:val="single"/>
          </w:rPr>
          <w:t>٢: ١</w:t>
        </w:r>
      </w:hyperlink>
      <w:r>
        <w:rPr>
          <w:lang w:val="ar_AE" w:bidi="ar_AE"/>
        </w:rPr>
        <w:t>) تميل قليلًا باتجاه تاريخٍ لاحق، بينما تُشير علاقة محتوى هذه الرسالة بِمَجمَع أورشليم (٥٠ م) إلى تاريخٍ مُبكر.</w:t>
      </w:r>
    </w:p>
    <w:p>
      <w:pPr>
        <w:pStyle w:val="Heading3"/>
        <w:bidi/>
      </w:pPr>
      <w:r>
        <w:rPr>
          <w:lang w:val="ar_AE" w:bidi="ar_AE"/>
        </w:rPr>
        <w:t>الغرض والتعليم اللاهوتي</w:t>
      </w:r>
    </w:p>
    <w:p>
      <w:pPr>
        <w:bidi/>
      </w:pPr>
      <w:r>
        <w:rPr>
          <w:lang w:val="ar_AE" w:bidi="ar_AE"/>
        </w:rPr>
      </w:r>
      <w:r>
        <w:rPr>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lang w:val="ar_AE" w:bidi="ar_AE"/>
        </w:rPr>
      </w:r>
      <w:r>
        <w:rPr>
          <w:lang w:val="ar_AE" w:bidi="ar_AE"/>
        </w:rPr>
        <w:t>ستختلف التفسيرات قليلًا حسب التاريخ الذي يُحدد لزمن كتابة الرسالة. إذا كانت قد كُتبت قبل مَجمَع أورشليم (</w:t>
      </w:r>
      <w:hyperlink r:id="rId285">
        <w:r>
          <w:rPr>
            <w:lang w:val="ar_AE" w:bidi="ar_AE"/>
          </w:rPr>
          <w:rPr>
            <w:color w:val="0000EE"/>
            <w:u w:val="single"/>
          </w:rPr>
          <w:t>أعمال الرسل ١٥</w:t>
        </w:r>
      </w:hyperlink>
      <w:r>
        <w:rPr>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hyperlink r:id="rId292">
        <w:r>
          <w:rPr>
            <w:lang w:val="ar_AE" w:bidi="ar_AE"/>
          </w:rPr>
          <w:rPr>
            <w:color w:val="0000EE"/>
            <w:u w:val="single"/>
          </w:rPr>
          <w:t>١٦: ٤</w:t>
        </w:r>
      </w:hyperlink>
      <w:r>
        <w:rPr>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lang w:val="ar_AE" w:bidi="ar_AE"/>
        </w:rPr>
      </w:r>
      <w:r>
        <w:rPr>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lang w:val="ar_AE" w:bidi="ar_AE"/>
        </w:rPr>
      </w:r>
      <w:r>
        <w:rPr>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lang w:val="ar_AE" w:bidi="ar_AE"/>
        </w:rPr>
      </w:r>
      <w:r>
        <w:rPr>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hyperlink r:id="rId293">
        <w:r>
          <w:rPr>
            <w:lang w:val="ar_AE" w:bidi="ar_AE"/>
          </w:rPr>
          <w:rPr>
            <w:color w:val="0000EE"/>
            <w:u w:val="single"/>
          </w:rPr>
          <w:t>غلاطية ٥: ١٣</w:t>
        </w:r>
      </w:hyperlink>
      <w:r>
        <w:rPr>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hyperlink r:id="rId294">
        <w:r>
          <w:rPr>
            <w:lang w:val="ar_AE" w:bidi="ar_AE"/>
          </w:rPr>
          <w:rPr>
            <w:color w:val="0000EE"/>
            <w:u w:val="single"/>
          </w:rPr>
          <w:t>٢: ٢٠</w:t>
        </w:r>
      </w:hyperlink>
      <w:r>
        <w:rPr>
          <w:lang w:val="ar_AE" w:bidi="ar_AE"/>
        </w:rPr>
        <w:t>). إن هذه الرسالة ليست مِيثاقًا للحرية المسيحية فحسب، بل تُعد أيضًا مِيثاقًا للسلوك المسيحي.</w:t>
      </w:r>
    </w:p>
    <w:p>
      <w:pPr>
        <w:pStyle w:val="Heading3"/>
        <w:bidi/>
      </w:pPr>
      <w:r>
        <w:rPr>
          <w:lang w:val="ar_AE" w:bidi="ar_AE"/>
        </w:rPr>
        <w:t>المحتوى</w:t>
      </w:r>
    </w:p>
    <w:p>
      <w:pPr>
        <w:pStyle w:val="Heading4"/>
        <w:bidi/>
      </w:pPr>
      <w:r>
        <w:rPr>
          <w:lang w:val="ar_AE" w:bidi="ar_AE"/>
        </w:rPr>
        <w:t>المقدمة (</w:t>
      </w:r>
      <w:hyperlink r:id="rId295">
        <w:r>
          <w:rPr>
            <w:lang w:val="ar_AE" w:bidi="ar_AE"/>
          </w:rPr>
          <w:rPr>
            <w:color w:val="0000EE"/>
            <w:u w:val="single"/>
          </w:rPr>
          <w:t>١: ١–٥</w:t>
        </w:r>
      </w:hyperlink>
      <w:r>
        <w:rPr>
          <w:lang w:val="ar_AE" w:bidi="ar_AE"/>
        </w:rPr>
        <w:t>)</w:t>
      </w:r>
    </w:p>
    <w:p>
      <w:pPr>
        <w:bidi/>
      </w:pPr>
      <w:r>
        <w:rPr>
          <w:lang w:val="ar_AE" w:bidi="ar_AE"/>
        </w:rPr>
      </w:r>
      <w:r>
        <w:rPr>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lang w:val="ar_AE" w:bidi="ar_AE"/>
        </w:rPr>
        <w:t>الخصوم (</w:t>
      </w:r>
      <w:hyperlink r:id="rId296">
        <w:r>
          <w:rPr>
            <w:lang w:val="ar_AE" w:bidi="ar_AE"/>
          </w:rPr>
          <w:rPr>
            <w:color w:val="0000EE"/>
            <w:u w:val="single"/>
          </w:rPr>
          <w:t>١: ٦–١٠</w:t>
        </w:r>
      </w:hyperlink>
      <w:r>
        <w:rPr>
          <w:lang w:val="ar_AE" w:bidi="ar_AE"/>
        </w:rPr>
        <w:t>)</w:t>
      </w:r>
    </w:p>
    <w:p>
      <w:pPr>
        <w:bidi/>
      </w:pPr>
      <w:r>
        <w:rPr>
          <w:lang w:val="ar_AE" w:bidi="ar_AE"/>
        </w:rPr>
      </w:r>
      <w:r>
        <w:rPr>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lang w:val="ar_AE" w:bidi="ar_AE"/>
        </w:rPr>
        <w:t>دفاعٌ عن رسوليته (</w:t>
      </w:r>
      <w:hyperlink r:id="rId297">
        <w:r>
          <w:rPr>
            <w:lang w:val="ar_AE" w:bidi="ar_AE"/>
          </w:rPr>
          <w:rPr>
            <w:color w:val="0000EE"/>
            <w:u w:val="single"/>
          </w:rPr>
          <w:t>١: ١١–٢: ١٤</w:t>
        </w:r>
      </w:hyperlink>
      <w:r>
        <w:rPr>
          <w:lang w:val="ar_AE" w:bidi="ar_AE"/>
        </w:rPr>
        <w:t>)</w:t>
      </w:r>
    </w:p>
    <w:p>
      <w:pPr>
        <w:bidi/>
      </w:pPr>
      <w:r>
        <w:rPr>
          <w:lang w:val="ar_AE" w:bidi="ar_AE"/>
        </w:rPr>
      </w:r>
      <w:r>
        <w:rPr>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hyperlink r:id="rId298">
        <w:r>
          <w:rPr>
            <w:lang w:val="ar_AE" w:bidi="ar_AE"/>
          </w:rPr>
          <w:rPr>
            <w:color w:val="0000EE"/>
            <w:u w:val="single"/>
          </w:rPr>
          <w:t>١: ١١، ١٢</w:t>
        </w:r>
      </w:hyperlink>
      <w:r>
        <w:rPr>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hyperlink r:id="rId299">
        <w:r>
          <w:rPr>
            <w:lang w:val="ar_AE" w:bidi="ar_AE"/>
          </w:rPr>
          <w:rPr>
            <w:color w:val="0000EE"/>
            <w:u w:val="single"/>
          </w:rPr>
          <w:t>١٣–١٧</w:t>
        </w:r>
      </w:hyperlink>
      <w:r>
        <w:rPr>
          <w:lang w:val="ar_AE" w:bidi="ar_AE"/>
        </w:rPr>
        <w:t>).</w:t>
      </w:r>
    </w:p>
    <w:p>
      <w:pPr>
        <w:bidi/>
      </w:pPr>
      <w:r>
        <w:rPr>
          <w:lang w:val="ar_AE" w:bidi="ar_AE"/>
        </w:rPr>
      </w:r>
      <w:r>
        <w:rPr>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hyperlink r:id="rId300">
        <w:r>
          <w:rPr>
            <w:lang w:val="ar_AE" w:bidi="ar_AE"/>
          </w:rPr>
          <w:rPr>
            <w:color w:val="0000EE"/>
            <w:u w:val="single"/>
          </w:rPr>
          <w:t>١: ١٨–٢: ١٠</w:t>
        </w:r>
      </w:hyperlink>
      <w:r>
        <w:rPr>
          <w:lang w:val="ar_AE" w:bidi="ar_AE"/>
        </w:rPr>
        <w:t>).</w:t>
      </w:r>
    </w:p>
    <w:p>
      <w:pPr>
        <w:bidi/>
      </w:pPr>
      <w:r>
        <w:rPr>
          <w:lang w:val="ar_AE" w:bidi="ar_AE"/>
        </w:rPr>
      </w:r>
      <w:r>
        <w:rPr>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hyperlink r:id="rId290">
        <w:r>
          <w:rPr>
            <w:lang w:val="ar_AE" w:bidi="ar_AE"/>
          </w:rPr>
          <w:rPr>
            <w:color w:val="0000EE"/>
            <w:u w:val="single"/>
          </w:rPr>
          <w:t>٢: ١١–١٤</w:t>
        </w:r>
      </w:hyperlink>
      <w:r>
        <w:rPr>
          <w:lang w:val="ar_AE" w:bidi="ar_AE"/>
        </w:rPr>
        <w:t>).</w:t>
      </w:r>
    </w:p>
    <w:p>
      <w:pPr>
        <w:pStyle w:val="Heading4"/>
        <w:bidi/>
      </w:pPr>
      <w:r>
        <w:rPr>
          <w:lang w:val="ar_AE" w:bidi="ar_AE"/>
        </w:rPr>
        <w:t>دفاعٌ عن رسالة الإنجيل (</w:t>
      </w:r>
      <w:hyperlink r:id="rId301">
        <w:r>
          <w:rPr>
            <w:lang w:val="ar_AE" w:bidi="ar_AE"/>
          </w:rPr>
          <w:rPr>
            <w:color w:val="0000EE"/>
            <w:u w:val="single"/>
          </w:rPr>
          <w:t>٢: ١٥–٤: ٣١</w:t>
        </w:r>
      </w:hyperlink>
      <w:r>
        <w:rPr>
          <w:lang w:val="ar_AE" w:bidi="ar_AE"/>
        </w:rPr>
        <w:t>)</w:t>
      </w:r>
    </w:p>
    <w:p>
      <w:pPr>
        <w:bidi/>
      </w:pPr>
      <w:r>
        <w:rPr>
          <w:lang w:val="ar_AE" w:bidi="ar_AE"/>
        </w:rPr>
      </w:r>
      <w:r>
        <w:rPr>
          <w:lang w:val="ar_AE" w:bidi="ar_AE"/>
        </w:rPr>
        <w:t>يُقدِّم بولسُ قضيةَ التبرير بأعمال الناموس ويُقارنه بالتبرير بالإيمان. يَرى الوضع كله باعتباره اختيارًا بين المسيح والناموس (</w:t>
      </w:r>
      <w:hyperlink r:id="rId302">
        <w:r>
          <w:rPr>
            <w:lang w:val="ar_AE" w:bidi="ar_AE"/>
          </w:rPr>
          <w:rPr>
            <w:color w:val="0000EE"/>
            <w:u w:val="single"/>
          </w:rPr>
          <w:t>٢: ١٥–٢١</w:t>
        </w:r>
      </w:hyperlink>
      <w:r>
        <w:rPr>
          <w:lang w:val="ar_AE" w:bidi="ar_AE"/>
        </w:rPr>
        <w:t>).</w:t>
      </w:r>
    </w:p>
    <w:p>
      <w:pPr>
        <w:bidi/>
      </w:pPr>
      <w:r>
        <w:rPr>
          <w:lang w:val="ar_AE" w:bidi="ar_AE"/>
        </w:rPr>
      </w:r>
      <w:r>
        <w:rPr>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hyperlink r:id="rId303">
        <w:r>
          <w:rPr>
            <w:lang w:val="ar_AE" w:bidi="ar_AE"/>
          </w:rPr>
          <w:rPr>
            <w:color w:val="0000EE"/>
            <w:u w:val="single"/>
          </w:rPr>
          <w:t>٣: ١–٥</w:t>
        </w:r>
      </w:hyperlink>
      <w:r>
        <w:rPr>
          <w:lang w:val="ar_AE" w:bidi="ar_AE"/>
        </w:rPr>
        <w:t>).</w:t>
      </w:r>
    </w:p>
    <w:p>
      <w:pPr>
        <w:bidi/>
      </w:pPr>
      <w:r>
        <w:rPr>
          <w:lang w:val="ar_AE" w:bidi="ar_AE"/>
        </w:rPr>
      </w:r>
      <w:r>
        <w:rPr>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hyperlink r:id="rId304">
        <w:r>
          <w:rPr>
            <w:lang w:val="ar_AE" w:bidi="ar_AE"/>
          </w:rPr>
          <w:rPr>
            <w:color w:val="0000EE"/>
            <w:u w:val="single"/>
          </w:rPr>
          <w:t>٣: ٦–٩</w:t>
        </w:r>
      </w:hyperlink>
      <w:r>
        <w:rPr>
          <w:lang w:val="ar_AE" w:bidi="ar_AE"/>
        </w:rPr>
        <w:t>).</w:t>
      </w:r>
    </w:p>
    <w:p>
      <w:pPr>
        <w:bidi/>
      </w:pPr>
      <w:r>
        <w:rPr>
          <w:lang w:val="ar_AE" w:bidi="ar_AE"/>
        </w:rPr>
      </w:r>
      <w:r>
        <w:rPr>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hyperlink r:id="rId305">
        <w:r>
          <w:rPr>
            <w:lang w:val="ar_AE" w:bidi="ar_AE"/>
          </w:rPr>
          <w:rPr>
            <w:color w:val="0000EE"/>
            <w:u w:val="single"/>
          </w:rPr>
          <w:t>٣: ١٠–١٤</w:t>
        </w:r>
      </w:hyperlink>
      <w:r>
        <w:rPr>
          <w:lang w:val="ar_AE" w:bidi="ar_AE"/>
        </w:rPr>
        <w:t>).</w:t>
      </w:r>
    </w:p>
    <w:p>
      <w:pPr>
        <w:bidi/>
      </w:pPr>
      <w:r>
        <w:rPr>
          <w:lang w:val="ar_AE" w:bidi="ar_AE"/>
        </w:rPr>
      </w:r>
      <w:r>
        <w:rPr>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hyperlink r:id="rId306">
        <w:r>
          <w:rPr>
            <w:lang w:val="ar_AE" w:bidi="ar_AE"/>
          </w:rPr>
          <w:rPr>
            <w:color w:val="0000EE"/>
            <w:u w:val="single"/>
          </w:rPr>
          <w:t>٣: ١٥–١٨</w:t>
        </w:r>
      </w:hyperlink>
      <w:r>
        <w:rPr>
          <w:lang w:val="ar_AE" w:bidi="ar_AE"/>
        </w:rPr>
        <w:t>).</w:t>
      </w:r>
    </w:p>
    <w:p>
      <w:pPr>
        <w:bidi/>
      </w:pPr>
      <w:r>
        <w:rPr>
          <w:lang w:val="ar_AE" w:bidi="ar_AE"/>
        </w:rPr>
      </w:r>
      <w:r>
        <w:rPr>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lang w:val="ar_AE" w:bidi="ar_AE"/>
        </w:rPr>
        <w:t>مُؤَدِّبَنَا</w:t>
      </w:r>
      <w:r>
        <w:rPr>
          <w:lang w:val="ar_AE" w:bidi="ar_AE"/>
        </w:rPr>
        <w:t>، الذي كانت وظيفته (في العصور القديمة) هي حراسة وإرشاد الابن حتى يصل إلى سن الاستقلال (</w:t>
      </w:r>
      <w:hyperlink r:id="rId307">
        <w:r>
          <w:rPr>
            <w:lang w:val="ar_AE" w:bidi="ar_AE"/>
          </w:rPr>
          <w:rPr>
            <w:color w:val="0000EE"/>
            <w:u w:val="single"/>
          </w:rPr>
          <w:t>٣: ١٩–٢٩</w:t>
        </w:r>
      </w:hyperlink>
      <w:r>
        <w:rPr>
          <w:lang w:val="ar_AE" w:bidi="ar_AE"/>
        </w:rPr>
        <w:t>).</w:t>
      </w:r>
    </w:p>
    <w:p>
      <w:pPr>
        <w:bidi/>
      </w:pPr>
      <w:r>
        <w:rPr>
          <w:lang w:val="ar_AE" w:bidi="ar_AE"/>
        </w:rPr>
      </w:r>
      <w:r>
        <w:rPr>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hyperlink r:id="rId308">
        <w:r>
          <w:rPr>
            <w:lang w:val="ar_AE" w:bidi="ar_AE"/>
          </w:rPr>
          <w:rPr>
            <w:color w:val="0000EE"/>
            <w:u w:val="single"/>
          </w:rPr>
          <w:t>٤: ١–٧</w:t>
        </w:r>
      </w:hyperlink>
      <w:r>
        <w:rPr>
          <w:lang w:val="ar_AE" w:bidi="ar_AE"/>
        </w:rPr>
        <w:t>).</w:t>
      </w:r>
    </w:p>
    <w:p>
      <w:pPr>
        <w:bidi/>
      </w:pPr>
      <w:r>
        <w:rPr>
          <w:lang w:val="ar_AE" w:bidi="ar_AE"/>
        </w:rPr>
      </w:r>
      <w:r>
        <w:rPr>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hyperlink r:id="rId309">
        <w:r>
          <w:rPr>
            <w:lang w:val="ar_AE" w:bidi="ar_AE"/>
          </w:rPr>
          <w:rPr>
            <w:color w:val="0000EE"/>
            <w:u w:val="single"/>
          </w:rPr>
          <w:t>٤: ٨–٢٠</w:t>
        </w:r>
      </w:hyperlink>
      <w:r>
        <w:rPr>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hyperlink r:id="rId310">
        <w:r>
          <w:rPr>
            <w:lang w:val="ar_AE" w:bidi="ar_AE"/>
          </w:rPr>
          <w:rPr>
            <w:color w:val="0000EE"/>
            <w:u w:val="single"/>
          </w:rPr>
          <w:t>٢١–٣١</w:t>
        </w:r>
      </w:hyperlink>
      <w:r>
        <w:rPr>
          <w:lang w:val="ar_AE" w:bidi="ar_AE"/>
        </w:rPr>
        <w:t>).</w:t>
      </w:r>
    </w:p>
    <w:p>
      <w:pPr>
        <w:pStyle w:val="Heading4"/>
        <w:bidi/>
      </w:pPr>
      <w:r>
        <w:rPr>
          <w:lang w:val="ar_AE" w:bidi="ar_AE"/>
        </w:rPr>
        <w:t>نصائح عملية (</w:t>
      </w:r>
      <w:hyperlink r:id="rId311">
        <w:r>
          <w:rPr>
            <w:lang w:val="ar_AE" w:bidi="ar_AE"/>
          </w:rPr>
          <w:rPr>
            <w:color w:val="0000EE"/>
            <w:u w:val="single"/>
          </w:rPr>
          <w:t>٥: ١–٦: ١٠</w:t>
        </w:r>
      </w:hyperlink>
      <w:r>
        <w:rPr>
          <w:lang w:val="ar_AE" w:bidi="ar_AE"/>
        </w:rPr>
        <w:t>)</w:t>
      </w:r>
    </w:p>
    <w:p>
      <w:pPr>
        <w:bidi/>
      </w:pPr>
      <w:r>
        <w:rPr>
          <w:lang w:val="ar_AE" w:bidi="ar_AE"/>
        </w:rPr>
      </w:r>
      <w:r>
        <w:rPr>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hyperlink r:id="rId312">
        <w:r>
          <w:rPr>
            <w:lang w:val="ar_AE" w:bidi="ar_AE"/>
          </w:rPr>
          <w:rPr>
            <w:color w:val="0000EE"/>
            <w:u w:val="single"/>
          </w:rPr>
          <w:t>٥: ١–٦</w:t>
        </w:r>
      </w:hyperlink>
      <w:r>
        <w:rPr>
          <w:lang w:val="ar_AE" w:bidi="ar_AE"/>
        </w:rPr>
        <w:t xml:space="preserve">). هاجَم بولسُ مرةً أخرى أولئك الذين كانوا يُضللون أهل غلاطية (الآيات </w:t>
      </w:r>
      <w:hyperlink r:id="rId313">
        <w:r>
          <w:rPr>
            <w:lang w:val="ar_AE" w:bidi="ar_AE"/>
          </w:rPr>
          <w:rPr>
            <w:color w:val="0000EE"/>
            <w:u w:val="single"/>
          </w:rPr>
          <w:t>٧–١٢</w:t>
        </w:r>
      </w:hyperlink>
      <w:r>
        <w:rPr>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hyperlink r:id="rId314">
        <w:r>
          <w:rPr>
            <w:lang w:val="ar_AE" w:bidi="ar_AE"/>
          </w:rPr>
          <w:rPr>
            <w:color w:val="0000EE"/>
            <w:u w:val="single"/>
          </w:rPr>
          <w:t>٥: ١٣–٢٦</w:t>
        </w:r>
      </w:hyperlink>
      <w:r>
        <w:rPr>
          <w:lang w:val="ar_AE" w:bidi="ar_AE"/>
        </w:rPr>
        <w:t>). سيكون لدى الإنسان الروحي اهتمام بالمُثقَّلين وسيسعى إلى مساعدة الآخرين، خصوصًا المؤمنين الآخرين (</w:t>
      </w:r>
      <w:hyperlink r:id="rId315">
        <w:r>
          <w:rPr>
            <w:lang w:val="ar_AE" w:bidi="ar_AE"/>
          </w:rPr>
          <w:rPr>
            <w:color w:val="0000EE"/>
            <w:u w:val="single"/>
          </w:rPr>
          <w:t>٦: ١–١٠</w:t>
        </w:r>
      </w:hyperlink>
      <w:r>
        <w:rPr>
          <w:lang w:val="ar_AE" w:bidi="ar_AE"/>
        </w:rPr>
        <w:t>).</w:t>
      </w:r>
    </w:p>
    <w:p>
      <w:pPr>
        <w:pStyle w:val="Heading4"/>
        <w:bidi/>
      </w:pPr>
      <w:r>
        <w:rPr>
          <w:lang w:val="ar_AE" w:bidi="ar_AE"/>
        </w:rPr>
        <w:t>الخاتمة (</w:t>
      </w:r>
      <w:hyperlink r:id="rId316">
        <w:r>
          <w:rPr>
            <w:lang w:val="ar_AE" w:bidi="ar_AE"/>
          </w:rPr>
          <w:rPr>
            <w:color w:val="0000EE"/>
            <w:u w:val="single"/>
          </w:rPr>
          <w:t>٦: ١١–١٨</w:t>
        </w:r>
      </w:hyperlink>
      <w:r>
        <w:rPr>
          <w:lang w:val="ar_AE" w:bidi="ar_AE"/>
        </w:rPr>
        <w:t>)</w:t>
      </w:r>
    </w:p>
    <w:p>
      <w:pPr>
        <w:bidi/>
      </w:pPr>
      <w:r>
        <w:rPr>
          <w:lang w:val="ar_AE" w:bidi="ar_AE"/>
        </w:rPr>
      </w:r>
      <w:r>
        <w:rPr>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lang w:val="ar_AE" w:bidi="ar_AE"/>
        </w:rPr>
      </w:r>
      <w:r>
        <w:rPr>
          <w:i/>
          <w:lang w:val="ar_AE" w:bidi="ar_AE"/>
        </w:rPr>
        <w:t>انظر أيضًا</w:t>
      </w:r>
      <w:r>
        <w:rPr>
          <w:lang w:val="ar_AE" w:bidi="ar_AE"/>
        </w:rPr>
        <w:t xml:space="preserve"> </w:t>
      </w:r>
      <w:r>
        <w:rPr>
          <w:lang w:val="ar_AE" w:bidi="ar_AE"/>
        </w:rPr>
        <w:t>غلاطية</w:t>
      </w:r>
      <w:r>
        <w:rPr>
          <w:lang w:val="ar_AE" w:bidi="ar_AE"/>
        </w:rPr>
        <w:t xml:space="preserve">؛ </w:t>
      </w:r>
      <w:r>
        <w:rPr>
          <w:lang w:val="ar_AE" w:bidi="ar_AE"/>
        </w:rPr>
        <w:t>المُتهوِّدون</w:t>
      </w:r>
      <w:r>
        <w:rPr>
          <w:lang w:val="ar_AE" w:bidi="ar_AE"/>
        </w:rPr>
        <w:t xml:space="preserve">؛ </w:t>
      </w:r>
      <w:r>
        <w:rPr>
          <w:lang w:val="ar_AE" w:bidi="ar_AE"/>
        </w:rPr>
        <w:t>مفهوم الناموس في الكتاب المُقدَّس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غلوة</w:t>
      </w:r>
      <w:r>
        <w:rPr>
          <w:lang w:val="ar_AE" w:bidi="ar_AE"/>
        </w:rPr>
      </w:r>
    </w:p>
    <w:p>
      <w:pPr>
        <w:bidi/>
      </w:pPr>
      <w:r>
        <w:rPr>
          <w:lang w:val="ar_AE" w:bidi="ar_AE"/>
        </w:rPr>
      </w:r>
      <w:r>
        <w:rPr>
          <w:lang w:val="ar_AE" w:bidi="ar_AE"/>
        </w:rPr>
        <w:t xml:space="preserve">وحدة قياس طولية تعادل نحو 202 ياردة (184.6 مترًا).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غناء</w:t>
      </w:r>
      <w:r>
        <w:rPr>
          <w:lang w:val="ar_AE" w:bidi="ar_AE"/>
        </w:rPr>
      </w:r>
    </w:p>
    <w:p>
      <w:pPr>
        <w:bidi/>
      </w:pPr>
      <w:r>
        <w:rPr>
          <w:lang w:val="ar_AE" w:bidi="ar_AE"/>
        </w:rPr>
      </w:r>
      <w:r>
        <w:rPr>
          <w:lang w:val="ar_AE" w:bidi="ar_AE"/>
        </w:rPr>
        <w:t>الإلقاء عن طريق الإنشاد أو بشكل جماعي (</w:t>
      </w:r>
      <w:hyperlink r:id="rId317">
        <w:r>
          <w:rPr>
            <w:lang w:val="ar_AE" w:bidi="ar_AE"/>
          </w:rPr>
          <w:rPr>
            <w:color w:val="0000EE"/>
            <w:u w:val="single"/>
          </w:rPr>
          <w:t>مزمور 8: 1؛</w:t>
        </w:r>
      </w:hyperlink>
      <w:r>
        <w:rPr>
          <w:lang w:val="ar_AE" w:bidi="ar_AE"/>
        </w:rPr>
        <w:t xml:space="preserve"> </w:t>
      </w:r>
      <w:hyperlink r:id="rId318">
        <w:r>
          <w:rPr>
            <w:lang w:val="ar_AE" w:bidi="ar_AE"/>
          </w:rPr>
          <w:rPr>
            <w:color w:val="0000EE"/>
            <w:u w:val="single"/>
          </w:rPr>
          <w:t>حزقيال 32: 16</w:t>
        </w:r>
      </w:hyperlink>
      <w:r>
        <w:rPr>
          <w:lang w:val="ar_AE" w:bidi="ar_AE"/>
        </w:rPr>
        <w:t xml:space="preserve">).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غنوصية، غنوسية</w:t>
      </w:r>
      <w:r>
        <w:rPr>
          <w:lang w:val="ar_AE" w:bidi="ar_AE"/>
        </w:rPr>
      </w:r>
    </w:p>
    <w:p>
      <w:pPr>
        <w:bidi/>
      </w:pPr>
      <w:r>
        <w:rPr>
          <w:lang w:val="ar_AE" w:bidi="ar_AE"/>
        </w:rPr>
      </w:r>
      <w:r>
        <w:rPr>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lang w:val="ar_AE" w:bidi="ar_AE"/>
        </w:rPr>
        <w:t>الغنوصية كهرطقة (بدعة)</w:t>
      </w:r>
    </w:p>
    <w:p>
      <w:pPr>
        <w:bidi/>
      </w:pPr>
      <w:r>
        <w:rPr>
          <w:lang w:val="ar_AE" w:bidi="ar_AE"/>
        </w:rPr>
      </w:r>
      <w:r>
        <w:rPr>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lang w:val="ar_AE" w:bidi="ar_AE"/>
        </w:rPr>
      </w:r>
      <w:r>
        <w:rPr>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lang w:val="ar_AE" w:bidi="ar_AE"/>
        </w:rPr>
      </w:r>
      <w:r>
        <w:rPr>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lang w:val="ar_AE" w:bidi="ar_AE"/>
        </w:rPr>
      </w:r>
      <w:r>
        <w:rPr>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lang w:val="ar_AE" w:bidi="ar_AE"/>
        </w:rPr>
        <w:t>أنماط الغنوصيين</w:t>
      </w:r>
    </w:p>
    <w:p>
      <w:pPr>
        <w:bidi/>
      </w:pPr>
      <w:r>
        <w:rPr>
          <w:lang w:val="ar_AE" w:bidi="ar_AE"/>
        </w:rPr>
      </w:r>
      <w:r>
        <w:rPr>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lang w:val="ar_AE" w:bidi="ar_AE"/>
        </w:rPr>
      </w:r>
      <w:r>
        <w:rPr>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lang w:val="ar_AE" w:bidi="ar_AE"/>
        </w:rPr>
      </w:r>
      <w:r>
        <w:rPr>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lang w:val="ar_AE" w:bidi="ar_AE"/>
        </w:rPr>
      </w:r>
      <w:r>
        <w:rPr>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lang w:val="ar_AE" w:bidi="ar_AE"/>
        </w:rPr>
      </w:r>
      <w:r>
        <w:rPr>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lang w:val="ar_AE" w:bidi="ar_AE"/>
        </w:rPr>
      </w:r>
      <w:r>
        <w:rPr>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lang w:val="ar_AE" w:bidi="ar_AE"/>
        </w:rPr>
      </w:r>
      <w:r>
        <w:rPr>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lang w:val="ar_AE" w:bidi="ar_AE"/>
        </w:rPr>
      </w:r>
      <w:r>
        <w:rPr>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lang w:val="ar_AE" w:bidi="ar_AE"/>
        </w:rPr>
      </w:r>
      <w:r>
        <w:rPr>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lang w:val="ar_AE" w:bidi="ar_AE"/>
        </w:rPr>
      </w:r>
      <w:r>
        <w:rPr>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lang w:val="ar_AE" w:bidi="ar_AE"/>
        </w:rPr>
      </w:r>
      <w:r>
        <w:rPr>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lang w:val="ar_AE" w:bidi="ar_AE"/>
        </w:rPr>
        <w:t>فهم الغرض الغنوصي</w:t>
      </w:r>
    </w:p>
    <w:p>
      <w:pPr>
        <w:bidi/>
      </w:pPr>
      <w:r>
        <w:rPr>
          <w:lang w:val="ar_AE" w:bidi="ar_AE"/>
        </w:rPr>
      </w:r>
      <w:r>
        <w:rPr>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lang w:val="ar_AE" w:bidi="ar_AE"/>
        </w:rPr>
      </w:r>
      <w:r>
        <w:rPr>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lang w:val="ar_AE" w:bidi="ar_AE"/>
        </w:rPr>
      </w:r>
      <w:r>
        <w:rPr>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lang w:val="ar_AE" w:bidi="ar_AE"/>
        </w:rPr>
      </w:r>
      <w:r>
        <w:rPr>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lang w:val="ar_AE" w:bidi="ar_AE"/>
        </w:rPr>
      </w:r>
      <w:r>
        <w:rPr>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lang w:val="ar_AE" w:bidi="ar_AE"/>
        </w:rPr>
      </w:r>
      <w:r>
        <w:rPr>
          <w:lang w:val="ar_AE" w:bidi="ar_AE"/>
        </w:rPr>
        <w:t xml:space="preserve"> الأشخاص الروحانيون أو الروحيون (أي الغنوصيون) كانوا إلهيين في الأصل، كونهم من جزيئات النور. </w:t>
      </w:r>
    </w:p>
    <w:p>
      <w:pPr>
        <w:bidi/>
      </w:pPr>
      <w:r>
        <w:rPr>
          <w:lang w:val="ar_AE" w:bidi="ar_AE"/>
        </w:rPr>
      </w:r>
      <w:r>
        <w:rPr>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hyperlink r:id="rId319">
        <w:r>
          <w:rPr>
            <w:lang w:val="ar_AE" w:bidi="ar_AE"/>
          </w:rPr>
          <w:rPr>
            <w:color w:val="0000EE"/>
            <w:u w:val="single"/>
          </w:rPr>
          <w:t>كورنثوس الأولى 2</w:t>
        </w:r>
      </w:hyperlink>
      <w:r>
        <w:rPr>
          <w:lang w:val="ar_AE" w:bidi="ar_AE"/>
        </w:rPr>
        <w:t xml:space="preserve"> و</w:t>
      </w:r>
      <w:hyperlink r:id="rId320">
        <w:r>
          <w:rPr>
            <w:lang w:val="ar_AE" w:bidi="ar_AE"/>
          </w:rPr>
          <w:rPr>
            <w:color w:val="0000EE"/>
            <w:u w:val="single"/>
          </w:rPr>
          <w:t>رومية 8</w:t>
        </w:r>
      </w:hyperlink>
      <w:r>
        <w:rPr>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lang w:val="ar_AE" w:bidi="ar_AE"/>
        </w:rPr>
      </w:r>
      <w:r>
        <w:rPr>
          <w:lang w:val="ar_AE" w:bidi="ar_AE"/>
        </w:rPr>
        <w:t>ثم الأشخاص الجسديون (ساركيك)، وهم مخلوقون تمامًا من المواد التي صنعها الخالق، ولا يمكن لهم وراثة العالم الإلهي أبدًا.</w:t>
      </w:r>
    </w:p>
    <w:p>
      <w:pPr>
        <w:bidi/>
      </w:pPr>
      <w:r>
        <w:rPr>
          <w:lang w:val="ar_AE" w:bidi="ar_AE"/>
        </w:rPr>
      </w:r>
      <w:r>
        <w:rPr>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lang w:val="ar_AE" w:bidi="ar_AE"/>
        </w:rPr>
      </w:r>
      <w:r>
        <w:rPr>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مخطوطات نجع حمادي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غني</w:t>
      </w:r>
      <w:r>
        <w:rPr>
          <w:lang w:val="ar_AE" w:bidi="ar_AE"/>
        </w:rPr>
      </w:r>
    </w:p>
    <w:p>
      <w:pPr>
        <w:bidi/>
      </w:pPr>
      <w:r>
        <w:rPr>
          <w:lang w:val="ar_AE" w:bidi="ar_AE"/>
        </w:rPr>
      </w:r>
      <w:r>
        <w:rPr>
          <w:lang w:val="ar_AE" w:bidi="ar_AE"/>
        </w:rPr>
        <w:t>هو الاسم التقليدي للرجل الغني في مَثَل المسيح عن المسكين الذي كان اسمه لعازر (</w:t>
      </w:r>
      <w:hyperlink r:id="rId110">
        <w:r>
          <w:rPr>
            <w:lang w:val="ar_AE" w:bidi="ar_AE"/>
          </w:rPr>
          <w:rPr>
            <w:color w:val="0000EE"/>
            <w:u w:val="single"/>
          </w:rPr>
          <w:t>لوقا 16:19–31</w:t>
        </w:r>
      </w:hyperlink>
      <w:r>
        <w:rPr>
          <w:lang w:val="ar_AE" w:bidi="ar_AE"/>
        </w:rPr>
        <w:t xml:space="preserve">). وقد جاء من المصطلح اللاتيني </w:t>
      </w:r>
      <w:r>
        <w:rPr>
          <w:i/>
          <w:lang w:val="ar_AE" w:bidi="ar_AE"/>
        </w:rPr>
        <w:t>dives،</w:t>
      </w:r>
      <w:r>
        <w:rPr>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lang w:val="ar_AE" w:bidi="ar_AE"/>
        </w:rPr>
        <w:t>انظر</w:t>
      </w:r>
      <w:r>
        <w:rPr>
          <w:lang w:val="ar_AE" w:bidi="ar_AE"/>
        </w:rPr>
        <w:t xml:space="preserve"> </w:t>
      </w:r>
      <w:r>
        <w:rPr>
          <w:lang w:val="ar_AE" w:bidi="ar_AE"/>
        </w:rPr>
        <w:t>لعازر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غواص</w:t>
      </w:r>
      <w:r>
        <w:rPr>
          <w:lang w:val="ar_AE" w:bidi="ar_AE"/>
        </w:rPr>
      </w:r>
    </w:p>
    <w:p>
      <w:pPr>
        <w:bidi/>
      </w:pPr>
      <w:r>
        <w:rPr>
          <w:lang w:val="ar_AE" w:bidi="ar_AE"/>
        </w:rPr>
      </w:r>
      <w:r>
        <w:rPr>
          <w:lang w:val="ar_AE" w:bidi="ar_AE"/>
        </w:rPr>
        <w:t>طائر مائي كبير ذو أقدام سوداء مكففة، يعتبر غير طاهر طقسيًا للإسرائيليين (</w:t>
      </w:r>
      <w:hyperlink r:id="rId321">
        <w:r>
          <w:rPr>
            <w:lang w:val="ar_AE" w:bidi="ar_AE"/>
          </w:rPr>
          <w:rPr>
            <w:color w:val="0000EE"/>
            <w:u w:val="single"/>
          </w:rPr>
          <w:t>لاويين 11:17</w:t>
        </w:r>
      </w:hyperlink>
      <w:r>
        <w:rPr>
          <w:lang w:val="ar_AE" w:bidi="ar_AE"/>
        </w:rPr>
        <w:t xml:space="preserve">؛ </w:t>
      </w:r>
      <w:hyperlink r:id="rId322">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غَوْغَاءُ</w:t>
      </w:r>
      <w:r>
        <w:rPr>
          <w:lang w:val="ar_AE" w:bidi="ar_AE"/>
        </w:rPr>
      </w:r>
    </w:p>
    <w:p>
      <w:pPr>
        <w:pStyle w:val="Heading2"/>
        <w:bidi/>
      </w:pPr>
      <w:r>
        <w:rPr>
          <w:lang w:val="ar_AE" w:bidi="ar_AE"/>
        </w:rPr>
        <w:t>الغَوْغَاءُ</w:t>
      </w:r>
      <w:r>
        <w:rPr>
          <w:lang w:val="ar_AE" w:bidi="ar_AE"/>
        </w:rPr>
        <w:t>*</w:t>
      </w:r>
    </w:p>
    <w:p>
      <w:pPr>
        <w:bidi/>
      </w:pPr>
      <w:r>
        <w:rPr>
          <w:lang w:val="ar_AE" w:bidi="ar_AE"/>
        </w:rPr>
      </w:r>
      <w:r>
        <w:rPr>
          <w:lang w:val="ar_AE" w:bidi="ar_AE"/>
        </w:rPr>
        <w:t xml:space="preserve">الطريقة التي تُرجِمت بها الكلمة العبرية التي معناها "جراد" في الترجمة العربية البستاني-فاندايك. انظر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هو لقب يُستخدم لوصف سمعان الآخر، وهو أحد الاثني عشر، لتمييزه عن سمعان بطرس (</w:t>
      </w:r>
      <w:r>
        <w:rPr>
          <w:lang w:val="ar_AE" w:bidi="ar_AE"/>
        </w:rPr>
        <w:t>لوقا 6: 15</w:t>
      </w:r>
      <w:r>
        <w:rPr>
          <w:lang w:val="ar_AE" w:bidi="ar_AE"/>
        </w:rPr>
        <w:t xml:space="preserve">؛ </w:t>
      </w:r>
      <w:r>
        <w:rPr>
          <w:lang w:val="ar_AE" w:bidi="ar_AE"/>
        </w:rPr>
        <w:t>أعمال الرسل 1: 13</w:t>
      </w:r>
      <w:r>
        <w:rPr>
          <w:lang w:val="ar_AE" w:bidi="ar_AE"/>
        </w:rPr>
        <w:t>). ويستخدم كل من متى (</w:t>
      </w:r>
      <w:r>
        <w:rPr>
          <w:lang w:val="ar_AE" w:bidi="ar_AE"/>
        </w:rPr>
        <w:t>متى 10: 4</w:t>
      </w:r>
      <w:r>
        <w:rPr>
          <w:lang w:val="ar_AE" w:bidi="ar_AE"/>
        </w:rPr>
        <w:t>) ومرقس (</w:t>
      </w:r>
      <w:r>
        <w:rPr>
          <w:lang w:val="ar_AE" w:bidi="ar_AE"/>
        </w:rPr>
        <w:t>مرقس 3: 18</w:t>
      </w:r>
      <w:r>
        <w:rPr>
          <w:lang w:val="ar_AE" w:bidi="ar_AE"/>
        </w:rPr>
        <w:t xml:space="preserve">) كلمة "القانويّ" وهي المقابل اليوناني والآرامي للتعبير "مدافع غيور، متحمّس، شخص متلهّف ليأخذ، متعصب" (وهي من جذر كلمة تعني "يشتعل بالحماس، أو الغيرة؛ أو يرغب بشغف "؛ </w:t>
      </w:r>
      <w:r>
        <w:rPr>
          <w:lang w:val="ar_AE" w:bidi="ar_AE"/>
        </w:rPr>
        <w:t>خروج 34: 14</w:t>
      </w:r>
      <w:r>
        <w:rPr>
          <w:lang w:val="ar_AE" w:bidi="ar_AE"/>
        </w:rPr>
        <w:t xml:space="preserve">؛ </w:t>
      </w:r>
      <w:r>
        <w:rPr>
          <w:lang w:val="ar_AE" w:bidi="ar_AE"/>
        </w:rPr>
        <w:t>2 مك 4: 2</w:t>
      </w:r>
      <w:r>
        <w:rPr>
          <w:lang w:val="ar_AE" w:bidi="ar_AE"/>
        </w:rPr>
        <w:t>).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w:t>
      </w:r>
      <w:r>
        <w:rPr>
          <w:lang w:val="ar_AE" w:bidi="ar_AE"/>
        </w:rPr>
        <w:t>يوحنا 2: 17</w:t>
      </w:r>
      <w:r>
        <w:rPr>
          <w:lang w:val="ar_AE" w:bidi="ar_AE"/>
        </w:rPr>
        <w:t xml:space="preserve">؛ </w:t>
      </w:r>
      <w:r>
        <w:rPr>
          <w:lang w:val="ar_AE" w:bidi="ar_AE"/>
        </w:rPr>
        <w:t>أعمال الرسل 21: 20</w:t>
      </w:r>
      <w:r>
        <w:rPr>
          <w:lang w:val="ar_AE" w:bidi="ar_AE"/>
        </w:rPr>
        <w:t xml:space="preserve">؛ </w:t>
      </w:r>
      <w:r>
        <w:rPr>
          <w:lang w:val="ar_AE" w:bidi="ar_AE"/>
        </w:rPr>
        <w:t>22: 3</w:t>
      </w:r>
      <w:r>
        <w:rPr>
          <w:lang w:val="ar_AE" w:bidi="ar_AE"/>
        </w:rPr>
        <w:t xml:space="preserve">؛ </w:t>
      </w:r>
      <w:r>
        <w:rPr>
          <w:lang w:val="ar_AE" w:bidi="ar_AE"/>
        </w:rPr>
        <w:t>1 كورنثوس 14: 12</w:t>
      </w:r>
      <w:r>
        <w:rPr>
          <w:lang w:val="ar_AE" w:bidi="ar_AE"/>
        </w:rPr>
        <w:t>؛</w:t>
      </w:r>
      <w:r>
        <w:rPr>
          <w:lang w:val="ar_AE" w:bidi="ar_AE"/>
        </w:rPr>
        <w:t xml:space="preserve"> غلاطية 1: 14</w:t>
      </w:r>
      <w:r>
        <w:rPr>
          <w:lang w:val="ar_AE" w:bidi="ar_AE"/>
        </w:rPr>
        <w:t xml:space="preserve">؛ </w:t>
      </w:r>
      <w:r>
        <w:rPr>
          <w:lang w:val="ar_AE" w:bidi="ar_AE"/>
        </w:rPr>
        <w:t>تي 2: 14</w:t>
      </w:r>
      <w:r>
        <w:rPr>
          <w:lang w:val="ar_AE" w:bidi="ar_AE"/>
        </w:rPr>
        <w:t>). وهكذا تم تمييز سمعان الغيور عن بطرس وعن الآخرين من خلال غيرته الدينية.</w:t>
      </w:r>
    </w:p>
    <w:p>
      <w:pPr>
        <w:bidi/>
      </w:pPr>
      <w:r>
        <w:rPr>
          <w:lang w:val="ar_AE" w:bidi="ar_AE"/>
        </w:rPr>
      </w:r>
      <w:r>
        <w:rPr>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w:t>
      </w:r>
      <w:r>
        <w:rPr>
          <w:lang w:val="ar_AE" w:bidi="ar_AE"/>
        </w:rPr>
        <w:t>1 مك 2: 15–28</w:t>
      </w:r>
      <w:r>
        <w:rPr>
          <w:lang w:val="ar_AE" w:bidi="ar_AE"/>
        </w:rPr>
        <w:t>).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lang w:val="ar_AE" w:bidi="ar_AE"/>
        </w:rPr>
      </w:r>
      <w:r>
        <w:rPr>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lang w:val="ar_AE" w:bidi="ar_AE"/>
        </w:rPr>
        <w:t>كتاب آثار اليهود</w:t>
      </w:r>
      <w:r>
        <w:rPr>
          <w:lang w:val="ar_AE" w:bidi="ar_AE"/>
        </w:rPr>
        <w:t xml:space="preserve"> 18: 1.1–6؛ وفي </w:t>
      </w:r>
      <w:r>
        <w:rPr>
          <w:i/>
          <w:lang w:val="ar_AE" w:bidi="ar_AE"/>
        </w:rPr>
        <w:t>كتاب الحرب</w:t>
      </w:r>
      <w:r>
        <w:rPr>
          <w:lang w:val="ar_AE" w:bidi="ar_AE"/>
        </w:rPr>
        <w:t xml:space="preserve"> 4: 3.9)، قطّاع طرق ولصوص. أما الاسم اللاتيني الذي أُطلق عليهم فكان كلمة</w:t>
      </w:r>
      <w:r>
        <w:rPr>
          <w:i/>
          <w:lang w:val="ar_AE" w:bidi="ar_AE"/>
        </w:rPr>
        <w:t xml:space="preserve"> "sicarii"،</w:t>
      </w:r>
      <w:r>
        <w:rPr>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lang w:val="ar_AE" w:bidi="ar_AE"/>
        </w:rPr>
      </w:r>
      <w:r>
        <w:rPr>
          <w:lang w:val="ar_AE" w:bidi="ar_AE"/>
        </w:rPr>
        <w:t>وربما كان سمعان عضوًا في هذه الحركة في مراحلها الأولى، حوالي عام 30 ميلادية. وهناك إحتمال ضعيف بأن يكون يهوذا الإسخريوطي وابني الرعد (</w:t>
      </w:r>
      <w:r>
        <w:rPr>
          <w:lang w:val="ar_AE" w:bidi="ar_AE"/>
        </w:rPr>
        <w:t>مرقس 3: 17</w:t>
      </w:r>
      <w:r>
        <w:rPr>
          <w:lang w:val="ar_AE" w:bidi="ar_AE"/>
        </w:rPr>
        <w:t>) من بين الغيورين. وقد كان يهوذا الجليلي (</w:t>
      </w:r>
      <w:r>
        <w:rPr>
          <w:lang w:val="ar_AE" w:bidi="ar_AE"/>
        </w:rPr>
        <w:t>أعمال الرسل 5: 37–38</w:t>
      </w:r>
      <w:r>
        <w:rPr>
          <w:lang w:val="ar_AE" w:bidi="ar_AE"/>
        </w:rPr>
        <w:t>)، وحتى بولس الرسول (</w:t>
      </w:r>
      <w:r>
        <w:rPr>
          <w:lang w:val="ar_AE" w:bidi="ar_AE"/>
        </w:rPr>
        <w:t>21: 38</w:t>
      </w:r>
      <w:r>
        <w:rPr>
          <w:lang w:val="ar_AE" w:bidi="ar_AE"/>
        </w:rPr>
        <w:t>)، يُعدّان من بين الغيورين.</w:t>
      </w:r>
    </w:p>
    <w:p>
      <w:pPr>
        <w:bidi/>
      </w:pPr>
      <w:r>
        <w:rPr>
          <w:lang w:val="ar_AE" w:bidi="ar_AE"/>
        </w:rPr>
      </w:r>
      <w:r>
        <w:rPr>
          <w:i/>
          <w:lang w:val="ar_AE" w:bidi="ar_AE"/>
        </w:rPr>
        <w:t>انظر أيضًا</w:t>
      </w:r>
      <w:r>
        <w:rPr>
          <w:lang w:val="ar_AE" w:bidi="ar_AE"/>
        </w:rPr>
        <w:t xml:space="preserve"> </w:t>
      </w:r>
      <w:r>
        <w:rPr>
          <w:lang w:val="ar_AE" w:bidi="ar_AE"/>
        </w:rPr>
        <w:t>ثورة اليهود الأولى</w:t>
      </w:r>
      <w:r>
        <w:rPr>
          <w:lang w:val="ar_AE" w:bidi="ar_AE"/>
        </w:rPr>
        <w:t xml:space="preserve">؛ </w:t>
      </w:r>
      <w:r>
        <w:rPr>
          <w:lang w:val="ar_AE" w:bidi="ar_AE"/>
        </w:rPr>
        <w:t>اليهودية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Exod12:48" TargetMode="External"/><Relationship Id="rId15" Type="http://schemas.openxmlformats.org/officeDocument/2006/relationships/hyperlink" Target="https://ref.ly/Lev12:3" TargetMode="External"/><Relationship Id="rId16" Type="http://schemas.openxmlformats.org/officeDocument/2006/relationships/hyperlink" Target="https://ref.ly/Rom2:25-Rom2:27" TargetMode="External"/><Relationship Id="rId17" Type="http://schemas.openxmlformats.org/officeDocument/2006/relationships/hyperlink" Target="https://ref.ly/Rom3:30" TargetMode="External"/><Relationship Id="rId18" Type="http://schemas.openxmlformats.org/officeDocument/2006/relationships/hyperlink" Target="https://ref.ly/Rom4:9-Rom4:12" TargetMode="External"/><Relationship Id="rId19" Type="http://schemas.openxmlformats.org/officeDocument/2006/relationships/hyperlink" Target="https://ref.ly/Eph2:11-Eph2:12" TargetMode="External"/><Relationship Id="rId20" Type="http://schemas.openxmlformats.org/officeDocument/2006/relationships/hyperlink" Target="https://ref.ly/Gal2:7" TargetMode="External"/><Relationship Id="rId21" Type="http://schemas.openxmlformats.org/officeDocument/2006/relationships/hyperlink" Target="https://ref.ly/Gal5:6" TargetMode="External"/><Relationship Id="rId22" Type="http://schemas.openxmlformats.org/officeDocument/2006/relationships/hyperlink" Target="https://ref.ly/Gal6:15" TargetMode="External"/><Relationship Id="rId23" Type="http://schemas.openxmlformats.org/officeDocument/2006/relationships/hyperlink" Target="https://ref.ly/Col3:11" TargetMode="External"/><Relationship Id="rId24" Type="http://schemas.openxmlformats.org/officeDocument/2006/relationships/hyperlink" Target="https://ref.ly/Col2:8-Col2:15" TargetMode="External"/><Relationship Id="rId25" Type="http://schemas.openxmlformats.org/officeDocument/2006/relationships/hyperlink" Target="https://ref.ly/Gen17:8" TargetMode="External"/><Relationship Id="rId26" Type="http://schemas.openxmlformats.org/officeDocument/2006/relationships/hyperlink" Target="https://ref.ly/Gen26:4" TargetMode="External"/><Relationship Id="rId27" Type="http://schemas.openxmlformats.org/officeDocument/2006/relationships/hyperlink" Target="https://ref.ly/Gen28:13" TargetMode="External"/><Relationship Id="rId28" Type="http://schemas.openxmlformats.org/officeDocument/2006/relationships/hyperlink" Target="https://ref.ly/Exod3:15-Exod3:17" TargetMode="External"/><Relationship Id="rId29" Type="http://schemas.openxmlformats.org/officeDocument/2006/relationships/hyperlink" Target="https://ref.ly/Deut7:1-Deut7:5" TargetMode="External"/><Relationship Id="rId30" Type="http://schemas.openxmlformats.org/officeDocument/2006/relationships/hyperlink" Target="https://ref.ly/1Kgs6:1" TargetMode="External"/><Relationship Id="rId31" Type="http://schemas.openxmlformats.org/officeDocument/2006/relationships/hyperlink" Target="https://ref.ly/Judg11:26-Judg11:28" TargetMode="External"/><Relationship Id="rId32" Type="http://schemas.openxmlformats.org/officeDocument/2006/relationships/hyperlink" Target="https://ref.ly/Acts13:20" TargetMode="External"/><Relationship Id="rId33" Type="http://schemas.openxmlformats.org/officeDocument/2006/relationships/hyperlink" Target="https://ref.ly/Josh1:1-Josh12:24" TargetMode="External"/><Relationship Id="rId34" Type="http://schemas.openxmlformats.org/officeDocument/2006/relationships/hyperlink" Target="https://ref.ly/Num32:1-Num32:42" TargetMode="External"/><Relationship Id="rId35" Type="http://schemas.openxmlformats.org/officeDocument/2006/relationships/hyperlink" Target="https://ref.ly/Josh2:1-Josh8:35" TargetMode="External"/><Relationship Id="rId36" Type="http://schemas.openxmlformats.org/officeDocument/2006/relationships/hyperlink" Target="https://ref.ly/Josh9:1-Josh9:27" TargetMode="External"/><Relationship Id="rId37" Type="http://schemas.openxmlformats.org/officeDocument/2006/relationships/hyperlink" Target="https://ref.ly/Josh10:1-Josh10:43" TargetMode="External"/><Relationship Id="rId38" Type="http://schemas.openxmlformats.org/officeDocument/2006/relationships/hyperlink" Target="https://ref.ly/Josh10:9-Josh10:12" TargetMode="External"/><Relationship Id="rId39" Type="http://schemas.openxmlformats.org/officeDocument/2006/relationships/hyperlink" Target="https://ref.ly/Josh11:1-Josh11:23" TargetMode="External"/><Relationship Id="rId40" Type="http://schemas.openxmlformats.org/officeDocument/2006/relationships/hyperlink" Target="https://ref.ly/Josh11:16-Josh11:23" TargetMode="External"/><Relationship Id="rId41" Type="http://schemas.openxmlformats.org/officeDocument/2006/relationships/hyperlink" Target="https://ref.ly/Josh12:1-Josh12:24" TargetMode="External"/><Relationship Id="rId42" Type="http://schemas.openxmlformats.org/officeDocument/2006/relationships/hyperlink" Target="https://ref.ly/Mark2:7" TargetMode="External"/><Relationship Id="rId43" Type="http://schemas.openxmlformats.org/officeDocument/2006/relationships/hyperlink" Target="https://ref.ly/Luke5:21" TargetMode="External"/><Relationship Id="rId44" Type="http://schemas.openxmlformats.org/officeDocument/2006/relationships/hyperlink" Target="https://ref.ly/Lev4:20" TargetMode="External"/><Relationship Id="rId45" Type="http://schemas.openxmlformats.org/officeDocument/2006/relationships/hyperlink" Target="https://ref.ly/1Kgs8:30" TargetMode="External"/><Relationship Id="rId46" Type="http://schemas.openxmlformats.org/officeDocument/2006/relationships/hyperlink" Target="https://ref.ly/Ps86:5" TargetMode="External"/><Relationship Id="rId47" Type="http://schemas.openxmlformats.org/officeDocument/2006/relationships/hyperlink" Target="https://ref.ly/Ps103:3" TargetMode="External"/><Relationship Id="rId48" Type="http://schemas.openxmlformats.org/officeDocument/2006/relationships/hyperlink" Target="https://ref.ly/Exod29:36" TargetMode="External"/><Relationship Id="rId49" Type="http://schemas.openxmlformats.org/officeDocument/2006/relationships/hyperlink" Target="https://ref.ly/Deut21:8" TargetMode="External"/><Relationship Id="rId50" Type="http://schemas.openxmlformats.org/officeDocument/2006/relationships/hyperlink" Target="https://ref.ly/Jer18:23" TargetMode="External"/><Relationship Id="rId51" Type="http://schemas.openxmlformats.org/officeDocument/2006/relationships/hyperlink" Target="https://ref.ly/Ezek43:20" TargetMode="External"/><Relationship Id="rId52" Type="http://schemas.openxmlformats.org/officeDocument/2006/relationships/hyperlink" Target="https://ref.ly/Ezek45:20" TargetMode="External"/><Relationship Id="rId53" Type="http://schemas.openxmlformats.org/officeDocument/2006/relationships/hyperlink" Target="https://ref.ly/Num30:5" TargetMode="External"/><Relationship Id="rId54" Type="http://schemas.openxmlformats.org/officeDocument/2006/relationships/hyperlink" Target="https://ref.ly/Ps130:4" TargetMode="External"/><Relationship Id="rId55" Type="http://schemas.openxmlformats.org/officeDocument/2006/relationships/hyperlink" Target="https://ref.ly/Dan9:9" TargetMode="External"/><Relationship Id="rId56" Type="http://schemas.openxmlformats.org/officeDocument/2006/relationships/hyperlink" Target="https://ref.ly/Ps51:1" TargetMode="External"/><Relationship Id="rId57" Type="http://schemas.openxmlformats.org/officeDocument/2006/relationships/hyperlink" Target="https://ref.ly/Isa43:25" TargetMode="External"/><Relationship Id="rId58" Type="http://schemas.openxmlformats.org/officeDocument/2006/relationships/hyperlink" Target="https://ref.ly/Isa44:22" TargetMode="External"/><Relationship Id="rId59" Type="http://schemas.openxmlformats.org/officeDocument/2006/relationships/hyperlink" Target="https://ref.ly/Exod34:6-Exod34:7" TargetMode="External"/><Relationship Id="rId60" Type="http://schemas.openxmlformats.org/officeDocument/2006/relationships/hyperlink" Target="https://ref.ly/Neh9:17" TargetMode="External"/><Relationship Id="rId61" Type="http://schemas.openxmlformats.org/officeDocument/2006/relationships/hyperlink" Target="https://ref.ly/Deut29:20" TargetMode="External"/><Relationship Id="rId62" Type="http://schemas.openxmlformats.org/officeDocument/2006/relationships/hyperlink" Target="https://ref.ly/2Kgs24:4" TargetMode="External"/><Relationship Id="rId63" Type="http://schemas.openxmlformats.org/officeDocument/2006/relationships/hyperlink" Target="https://ref.ly/Jer5:7" TargetMode="External"/><Relationship Id="rId64" Type="http://schemas.openxmlformats.org/officeDocument/2006/relationships/hyperlink" Target="https://ref.ly/Mic7:19" TargetMode="External"/><Relationship Id="rId65" Type="http://schemas.openxmlformats.org/officeDocument/2006/relationships/hyperlink" Target="https://ref.ly/Ps103:12" TargetMode="External"/><Relationship Id="rId66" Type="http://schemas.openxmlformats.org/officeDocument/2006/relationships/hyperlink" Target="https://ref.ly/Isa38:17" TargetMode="External"/><Relationship Id="rId67" Type="http://schemas.openxmlformats.org/officeDocument/2006/relationships/hyperlink" Target="https://ref.ly/Jer31:34" TargetMode="External"/><Relationship Id="rId68" Type="http://schemas.openxmlformats.org/officeDocument/2006/relationships/hyperlink" Target="https://ref.ly/Isa1:18" TargetMode="External"/><Relationship Id="rId69" Type="http://schemas.openxmlformats.org/officeDocument/2006/relationships/hyperlink" Target="https://ref.ly/Matt18:23-Matt18:35" TargetMode="External"/><Relationship Id="rId70" Type="http://schemas.openxmlformats.org/officeDocument/2006/relationships/hyperlink" Target="https://ref.ly/Mark10:26-Mark10:27" TargetMode="External"/><Relationship Id="rId71" Type="http://schemas.openxmlformats.org/officeDocument/2006/relationships/hyperlink" Target="https://ref.ly/Mark2:5-Mark2:10" TargetMode="External"/><Relationship Id="rId72" Type="http://schemas.openxmlformats.org/officeDocument/2006/relationships/hyperlink" Target="https://ref.ly/Matt26:28" TargetMode="External"/><Relationship Id="rId73" Type="http://schemas.openxmlformats.org/officeDocument/2006/relationships/hyperlink" Target="https://ref.ly/Mark10:45" TargetMode="External"/><Relationship Id="rId74" Type="http://schemas.openxmlformats.org/officeDocument/2006/relationships/hyperlink" Target="https://ref.ly/1Cor11:25" TargetMode="External"/><Relationship Id="rId75" Type="http://schemas.openxmlformats.org/officeDocument/2006/relationships/hyperlink" Target="https://ref.ly/Heb9:15" TargetMode="External"/><Relationship Id="rId76" Type="http://schemas.openxmlformats.org/officeDocument/2006/relationships/hyperlink" Target="https://ref.ly/Acts13:38" TargetMode="External"/><Relationship Id="rId77" Type="http://schemas.openxmlformats.org/officeDocument/2006/relationships/hyperlink" Target="https://ref.ly/Eph1:7" TargetMode="External"/><Relationship Id="rId78" Type="http://schemas.openxmlformats.org/officeDocument/2006/relationships/hyperlink" Target="https://ref.ly/Col1:14" TargetMode="External"/><Relationship Id="rId79" Type="http://schemas.openxmlformats.org/officeDocument/2006/relationships/hyperlink" Target="https://ref.ly/1John2:12" TargetMode="External"/><Relationship Id="rId80" Type="http://schemas.openxmlformats.org/officeDocument/2006/relationships/hyperlink" Target="https://ref.ly/2Cor2:7" TargetMode="External"/><Relationship Id="rId81" Type="http://schemas.openxmlformats.org/officeDocument/2006/relationships/hyperlink" Target="https://ref.ly/2Cor12:13" TargetMode="External"/><Relationship Id="rId82" Type="http://schemas.openxmlformats.org/officeDocument/2006/relationships/hyperlink" Target="https://ref.ly/Eph4:32" TargetMode="External"/><Relationship Id="rId83" Type="http://schemas.openxmlformats.org/officeDocument/2006/relationships/hyperlink" Target="https://ref.ly/Col2:13" TargetMode="External"/><Relationship Id="rId84" Type="http://schemas.openxmlformats.org/officeDocument/2006/relationships/hyperlink" Target="https://ref.ly/Col3:13" TargetMode="External"/><Relationship Id="rId85" Type="http://schemas.openxmlformats.org/officeDocument/2006/relationships/hyperlink" Target="https://ref.ly/Luke6:37" TargetMode="External"/><Relationship Id="rId86" Type="http://schemas.openxmlformats.org/officeDocument/2006/relationships/hyperlink" Target="https://ref.ly/Acts14:16" TargetMode="External"/><Relationship Id="rId87" Type="http://schemas.openxmlformats.org/officeDocument/2006/relationships/hyperlink" Target="https://ref.ly/Acts17:30" TargetMode="External"/><Relationship Id="rId88" Type="http://schemas.openxmlformats.org/officeDocument/2006/relationships/hyperlink" Target="https://ref.ly/Matt12:31-Matt12:32" TargetMode="External"/><Relationship Id="rId89" Type="http://schemas.openxmlformats.org/officeDocument/2006/relationships/hyperlink" Target="https://ref.ly/Mark3:28-Mark3:30" TargetMode="External"/><Relationship Id="rId90" Type="http://schemas.openxmlformats.org/officeDocument/2006/relationships/hyperlink" Target="https://ref.ly/Luke12:10" TargetMode="External"/><Relationship Id="rId91" Type="http://schemas.openxmlformats.org/officeDocument/2006/relationships/hyperlink" Target="https://ref.ly/1John5:16" TargetMode="External"/><Relationship Id="rId92" Type="http://schemas.openxmlformats.org/officeDocument/2006/relationships/hyperlink" Target="https://ref.ly/2Cor7:10" TargetMode="External"/><Relationship Id="rId93" Type="http://schemas.openxmlformats.org/officeDocument/2006/relationships/hyperlink" Target="https://ref.ly/Matt6:14-Matt6:15" TargetMode="External"/><Relationship Id="rId94" Type="http://schemas.openxmlformats.org/officeDocument/2006/relationships/hyperlink" Target="https://ref.ly/Matt18:21-Matt18:22" TargetMode="External"/><Relationship Id="rId95" Type="http://schemas.openxmlformats.org/officeDocument/2006/relationships/hyperlink" Target="https://ref.ly/Isa5:8-Isa5:10" TargetMode="External"/><Relationship Id="rId96" Type="http://schemas.openxmlformats.org/officeDocument/2006/relationships/hyperlink" Target="https://ref.ly/1Sam25:2-1Sam25:3" TargetMode="External"/><Relationship Id="rId97" Type="http://schemas.openxmlformats.org/officeDocument/2006/relationships/hyperlink" Target="https://ref.ly/1Sam8:11-1Sam8:18" TargetMode="External"/><Relationship Id="rId98" Type="http://schemas.openxmlformats.org/officeDocument/2006/relationships/hyperlink" Target="https://ref.ly/Gen24:35" TargetMode="External"/><Relationship Id="rId99" Type="http://schemas.openxmlformats.org/officeDocument/2006/relationships/hyperlink" Target="https://ref.ly/Ps37:7" TargetMode="External"/><Relationship Id="rId100" Type="http://schemas.openxmlformats.org/officeDocument/2006/relationships/hyperlink" Target="https://ref.ly/1Tim6:17" TargetMode="External"/><Relationship Id="rId101" Type="http://schemas.openxmlformats.org/officeDocument/2006/relationships/hyperlink" Target="https://ref.ly/Ps24:1" TargetMode="External"/><Relationship Id="rId102" Type="http://schemas.openxmlformats.org/officeDocument/2006/relationships/hyperlink" Target="https://ref.ly/Hab2:9-Hab2:11" TargetMode="External"/><Relationship Id="rId103" Type="http://schemas.openxmlformats.org/officeDocument/2006/relationships/hyperlink" Target="https://ref.ly/Amos8:4-Amos8:6" TargetMode="External"/><Relationship Id="rId104" Type="http://schemas.openxmlformats.org/officeDocument/2006/relationships/hyperlink" Target="https://ref.ly/Jer22:13" TargetMode="External"/><Relationship Id="rId105" Type="http://schemas.openxmlformats.org/officeDocument/2006/relationships/hyperlink" Target="https://ref.ly/1Chr29:12" TargetMode="External"/><Relationship Id="rId106" Type="http://schemas.openxmlformats.org/officeDocument/2006/relationships/hyperlink" Target="https://ref.ly/Matt25:14-Matt25:30" TargetMode="External"/><Relationship Id="rId107" Type="http://schemas.openxmlformats.org/officeDocument/2006/relationships/hyperlink" Target="https://ref.ly/Luke19:11-Luke19:26" TargetMode="External"/><Relationship Id="rId108" Type="http://schemas.openxmlformats.org/officeDocument/2006/relationships/hyperlink" Target="https://ref.ly/Mark10:23" TargetMode="External"/><Relationship Id="rId109" Type="http://schemas.openxmlformats.org/officeDocument/2006/relationships/hyperlink" Target="https://ref.ly/Matt6:24-Matt6:34" TargetMode="External"/><Relationship Id="rId110" Type="http://schemas.openxmlformats.org/officeDocument/2006/relationships/hyperlink" Target="https://ref.ly/Luke16:19-Luke16:31" TargetMode="External"/><Relationship Id="rId111" Type="http://schemas.openxmlformats.org/officeDocument/2006/relationships/hyperlink" Target="https://ref.ly/Mark10:17-Mark10:27" TargetMode="External"/><Relationship Id="rId112" Type="http://schemas.openxmlformats.org/officeDocument/2006/relationships/hyperlink" Target="https://ref.ly/Luke12:16-Luke12:21" TargetMode="External"/><Relationship Id="rId113" Type="http://schemas.openxmlformats.org/officeDocument/2006/relationships/hyperlink" Target="https://ref.ly/Matt6:19" TargetMode="External"/><Relationship Id="rId114" Type="http://schemas.openxmlformats.org/officeDocument/2006/relationships/hyperlink" Target="https://ref.ly/Matt19:29" TargetMode="External"/><Relationship Id="rId115" Type="http://schemas.openxmlformats.org/officeDocument/2006/relationships/hyperlink" Target="https://ref.ly/Matt13:22" TargetMode="External"/><Relationship Id="rId116" Type="http://schemas.openxmlformats.org/officeDocument/2006/relationships/hyperlink" Target="https://ref.ly/Luke16:19-Luke16:26" TargetMode="External"/><Relationship Id="rId117" Type="http://schemas.openxmlformats.org/officeDocument/2006/relationships/hyperlink" Target="https://ref.ly/1Tim6:10" TargetMode="External"/><Relationship Id="rId118" Type="http://schemas.openxmlformats.org/officeDocument/2006/relationships/hyperlink" Target="https://ref.ly/Deut8:17-Deut8:18" TargetMode="External"/><Relationship Id="rId119" Type="http://schemas.openxmlformats.org/officeDocument/2006/relationships/hyperlink" Target="https://ref.ly/Luke14:15-Luke14:24" TargetMode="External"/><Relationship Id="rId120" Type="http://schemas.openxmlformats.org/officeDocument/2006/relationships/hyperlink" Target="https://ref.ly/Matt4:8-Matt4:9" TargetMode="External"/><Relationship Id="rId121" Type="http://schemas.openxmlformats.org/officeDocument/2006/relationships/hyperlink" Target="https://ref.ly/Matt6:24" TargetMode="External"/><Relationship Id="rId122" Type="http://schemas.openxmlformats.org/officeDocument/2006/relationships/hyperlink" Target="https://ref.ly/Mark10:17-Mark10:22" TargetMode="External"/><Relationship Id="rId123" Type="http://schemas.openxmlformats.org/officeDocument/2006/relationships/hyperlink" Target="https://ref.ly/Luke12:42-Luke12:44" TargetMode="External"/><Relationship Id="rId124" Type="http://schemas.openxmlformats.org/officeDocument/2006/relationships/hyperlink" Target="https://ref.ly/2Cor8:2" TargetMode="External"/><Relationship Id="rId125" Type="http://schemas.openxmlformats.org/officeDocument/2006/relationships/hyperlink" Target="https://ref.ly/Luke12:29-Luke12:31" TargetMode="External"/><Relationship Id="rId126" Type="http://schemas.openxmlformats.org/officeDocument/2006/relationships/hyperlink" Target="https://ref.ly/Matt16:26" TargetMode="External"/><Relationship Id="rId127" Type="http://schemas.openxmlformats.org/officeDocument/2006/relationships/hyperlink" Target="https://ref.ly/Rev3:17" TargetMode="External"/><Relationship Id="rId128" Type="http://schemas.openxmlformats.org/officeDocument/2006/relationships/hyperlink" Target="https://ref.ly/Matt13:44-Matt13:46" TargetMode="External"/><Relationship Id="rId129" Type="http://schemas.openxmlformats.org/officeDocument/2006/relationships/hyperlink" Target="https://ref.ly/1Tim6:18" TargetMode="External"/><Relationship Id="rId130" Type="http://schemas.openxmlformats.org/officeDocument/2006/relationships/hyperlink" Target="https://ref.ly/Jas2:5" TargetMode="External"/><Relationship Id="rId131" Type="http://schemas.openxmlformats.org/officeDocument/2006/relationships/hyperlink" Target="https://ref.ly/Matt6:21"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Acts18:12-Acts18:17" TargetMode="External"/><Relationship Id="rId135" Type="http://schemas.openxmlformats.org/officeDocument/2006/relationships/hyperlink" Target="https://ref.ly/Acts19:29" TargetMode="External"/><Relationship Id="rId136" Type="http://schemas.openxmlformats.org/officeDocument/2006/relationships/hyperlink" Target="https://ref.ly/Acts20:4" TargetMode="External"/><Relationship Id="rId137" Type="http://schemas.openxmlformats.org/officeDocument/2006/relationships/hyperlink" Target="https://ref.ly/Rom16:23" TargetMode="External"/><Relationship Id="rId138" Type="http://schemas.openxmlformats.org/officeDocument/2006/relationships/hyperlink" Target="https://ref.ly/1Cor1:14" TargetMode="External"/><Relationship Id="rId139" Type="http://schemas.openxmlformats.org/officeDocument/2006/relationships/hyperlink" Target="https://ref.ly/3John1:1" TargetMode="External"/><Relationship Id="rId140" Type="http://schemas.openxmlformats.org/officeDocument/2006/relationships/hyperlink" Target="https://ref.ly/Judg7:25" TargetMode="External"/><Relationship Id="rId141" Type="http://schemas.openxmlformats.org/officeDocument/2006/relationships/hyperlink" Target="https://ref.ly/Judg8:3" TargetMode="External"/><Relationship Id="rId142" Type="http://schemas.openxmlformats.org/officeDocument/2006/relationships/hyperlink" Target="https://ref.ly/Ps83:11" TargetMode="External"/><Relationship Id="rId143" Type="http://schemas.openxmlformats.org/officeDocument/2006/relationships/hyperlink" Target="https://ref.ly/Isa9:4" TargetMode="External"/><Relationship Id="rId144" Type="http://schemas.openxmlformats.org/officeDocument/2006/relationships/hyperlink" Target="https://ref.ly/Isa10:26" TargetMode="External"/><Relationship Id="rId145" Type="http://schemas.openxmlformats.org/officeDocument/2006/relationships/hyperlink" Target="https://ref.ly/2Tim2:17" TargetMode="External"/><Relationship Id="rId146" Type="http://schemas.openxmlformats.org/officeDocument/2006/relationships/hyperlink" Target="https://ref.ly/2Chr16:12" TargetMode="External"/><Relationship Id="rId147" Type="http://schemas.openxmlformats.org/officeDocument/2006/relationships/hyperlink" Target="https://ref.ly/Num12:12" TargetMode="External"/><Relationship Id="rId148" Type="http://schemas.openxmlformats.org/officeDocument/2006/relationships/hyperlink" Target="https://ref.ly/Prov6:5" TargetMode="External"/><Relationship Id="rId149" Type="http://schemas.openxmlformats.org/officeDocument/2006/relationships/hyperlink" Target="https://ref.ly/Isa13:14" TargetMode="External"/><Relationship Id="rId150" Type="http://schemas.openxmlformats.org/officeDocument/2006/relationships/hyperlink" Target="https://ref.ly/1Kgs4:23" TargetMode="External"/><Relationship Id="rId151" Type="http://schemas.openxmlformats.org/officeDocument/2006/relationships/hyperlink" Target="https://ref.ly/2Sam2:18" TargetMode="External"/><Relationship Id="rId152" Type="http://schemas.openxmlformats.org/officeDocument/2006/relationships/hyperlink" Target="https://ref.ly/1Chr12:8" TargetMode="External"/><Relationship Id="rId153" Type="http://schemas.openxmlformats.org/officeDocument/2006/relationships/hyperlink" Target="https://ref.ly/Song2:9,Song2:17" TargetMode="External"/><Relationship Id="rId154" Type="http://schemas.openxmlformats.org/officeDocument/2006/relationships/hyperlink" Target="https://ref.ly/Song4:5" TargetMode="External"/><Relationship Id="rId155" Type="http://schemas.openxmlformats.org/officeDocument/2006/relationships/hyperlink" Target="https://ref.ly/Song7:3" TargetMode="External"/><Relationship Id="rId156" Type="http://schemas.openxmlformats.org/officeDocument/2006/relationships/hyperlink" Target="https://ref.ly/Song8:14" TargetMode="External"/><Relationship Id="rId157" Type="http://schemas.openxmlformats.org/officeDocument/2006/relationships/hyperlink" Target="https://ref.ly/Exod35:25-Exod35:26" TargetMode="External"/><Relationship Id="rId158" Type="http://schemas.openxmlformats.org/officeDocument/2006/relationships/hyperlink" Target="https://ref.ly/Prov31:1-Prov31:31" TargetMode="External"/><Relationship Id="rId159" Type="http://schemas.openxmlformats.org/officeDocument/2006/relationships/hyperlink" Target="https://ref.ly/Prov31:19" TargetMode="External"/><Relationship Id="rId160" Type="http://schemas.openxmlformats.org/officeDocument/2006/relationships/hyperlink" Target="https://ref.ly/Matt6:28" TargetMode="External"/><Relationship Id="rId161" Type="http://schemas.openxmlformats.org/officeDocument/2006/relationships/hyperlink" Target="https://ref.ly/Luke12:27" TargetMode="External"/><Relationship Id="rId162" Type="http://schemas.openxmlformats.org/officeDocument/2006/relationships/hyperlink" Target="https://ref.ly/Jer47:1,Jer47:5" TargetMode="External"/><Relationship Id="rId163" Type="http://schemas.openxmlformats.org/officeDocument/2006/relationships/hyperlink" Target="https://ref.ly/Gen10:19" TargetMode="External"/><Relationship Id="rId164" Type="http://schemas.openxmlformats.org/officeDocument/2006/relationships/hyperlink" Target="https://ref.ly/Josh10:41" TargetMode="External"/><Relationship Id="rId165" Type="http://schemas.openxmlformats.org/officeDocument/2006/relationships/hyperlink" Target="https://ref.ly/Josh11:22" TargetMode="External"/><Relationship Id="rId166" Type="http://schemas.openxmlformats.org/officeDocument/2006/relationships/hyperlink" Target="https://ref.ly/Deut2:23" TargetMode="External"/><Relationship Id="rId167" Type="http://schemas.openxmlformats.org/officeDocument/2006/relationships/hyperlink" Target="https://ref.ly/Josh15:47" TargetMode="External"/><Relationship Id="rId168" Type="http://schemas.openxmlformats.org/officeDocument/2006/relationships/hyperlink" Target="https://ref.ly/Josh13:3" TargetMode="External"/><Relationship Id="rId169" Type="http://schemas.openxmlformats.org/officeDocument/2006/relationships/hyperlink" Target="https://ref.ly/Judg1:18-Judg1:19" TargetMode="External"/><Relationship Id="rId170" Type="http://schemas.openxmlformats.org/officeDocument/2006/relationships/hyperlink" Target="https://ref.ly/Judg6:4" TargetMode="External"/><Relationship Id="rId171" Type="http://schemas.openxmlformats.org/officeDocument/2006/relationships/hyperlink" Target="https://ref.ly/Judg16:1" TargetMode="External"/><Relationship Id="rId172" Type="http://schemas.openxmlformats.org/officeDocument/2006/relationships/hyperlink" Target="https://ref.ly/Judg16:21" TargetMode="External"/><Relationship Id="rId173" Type="http://schemas.openxmlformats.org/officeDocument/2006/relationships/hyperlink" Target="https://ref.ly/1Kgs4:24" TargetMode="External"/><Relationship Id="rId174" Type="http://schemas.openxmlformats.org/officeDocument/2006/relationships/hyperlink" Target="https://ref.ly/2Kgs18:8" TargetMode="External"/><Relationship Id="rId175" Type="http://schemas.openxmlformats.org/officeDocument/2006/relationships/hyperlink" Target="https://ref.ly/Jer47:1-Jer47:7" TargetMode="External"/><Relationship Id="rId176" Type="http://schemas.openxmlformats.org/officeDocument/2006/relationships/hyperlink" Target="https://ref.ly/Jer47:1" TargetMode="External"/><Relationship Id="rId177" Type="http://schemas.openxmlformats.org/officeDocument/2006/relationships/hyperlink" Target="https://ref.ly/Jer47:5" TargetMode="External"/><Relationship Id="rId178" Type="http://schemas.openxmlformats.org/officeDocument/2006/relationships/hyperlink" Target="https://ref.ly/Amos1:6-Amos1:7" TargetMode="External"/><Relationship Id="rId179" Type="http://schemas.openxmlformats.org/officeDocument/2006/relationships/hyperlink" Target="https://ref.ly/Zeph2:4" TargetMode="External"/><Relationship Id="rId180" Type="http://schemas.openxmlformats.org/officeDocument/2006/relationships/hyperlink" Target="https://ref.ly/Zech9:1-Zech9:17" TargetMode="External"/><Relationship Id="rId181" Type="http://schemas.openxmlformats.org/officeDocument/2006/relationships/hyperlink" Target="https://ref.ly/Acts8:26" TargetMode="External"/><Relationship Id="rId182" Type="http://schemas.openxmlformats.org/officeDocument/2006/relationships/hyperlink" Target="https://ref.ly/Isa53:1-Isa53:12" TargetMode="External"/><Relationship Id="rId183" Type="http://schemas.openxmlformats.org/officeDocument/2006/relationships/hyperlink" Target="https://ref.ly/Exod25:31-Exod25:36" TargetMode="External"/><Relationship Id="rId184" Type="http://schemas.openxmlformats.org/officeDocument/2006/relationships/hyperlink" Target="https://ref.ly/Lev23:40-Lev23:43" TargetMode="External"/><Relationship Id="rId185" Type="http://schemas.openxmlformats.org/officeDocument/2006/relationships/hyperlink" Target="https://ref.ly/Hos14:6" TargetMode="External"/><Relationship Id="rId186" Type="http://schemas.openxmlformats.org/officeDocument/2006/relationships/hyperlink" Target="https://ref.ly/Ezek17:23" TargetMode="External"/><Relationship Id="rId187" Type="http://schemas.openxmlformats.org/officeDocument/2006/relationships/hyperlink" Target="https://ref.ly/Ezek17:6" TargetMode="External"/><Relationship Id="rId188" Type="http://schemas.openxmlformats.org/officeDocument/2006/relationships/hyperlink" Target="https://ref.ly/Ps80:8-Ps80:11" TargetMode="External"/><Relationship Id="rId189" Type="http://schemas.openxmlformats.org/officeDocument/2006/relationships/hyperlink" Target="https://ref.ly/Gen49:22" TargetMode="External"/><Relationship Id="rId190" Type="http://schemas.openxmlformats.org/officeDocument/2006/relationships/hyperlink" Target="https://ref.ly/Job8:16" TargetMode="External"/><Relationship Id="rId191" Type="http://schemas.openxmlformats.org/officeDocument/2006/relationships/hyperlink" Target="https://ref.ly/Ezek36:8" TargetMode="External"/><Relationship Id="rId192" Type="http://schemas.openxmlformats.org/officeDocument/2006/relationships/hyperlink" Target="https://ref.ly/Job18:16" TargetMode="External"/><Relationship Id="rId193" Type="http://schemas.openxmlformats.org/officeDocument/2006/relationships/hyperlink" Target="https://ref.ly/Isa9:14" TargetMode="External"/><Relationship Id="rId194" Type="http://schemas.openxmlformats.org/officeDocument/2006/relationships/hyperlink" Target="https://ref.ly/Jer11:16" TargetMode="External"/><Relationship Id="rId195" Type="http://schemas.openxmlformats.org/officeDocument/2006/relationships/hyperlink" Target="https://ref.ly/John15:6" TargetMode="External"/><Relationship Id="rId196" Type="http://schemas.openxmlformats.org/officeDocument/2006/relationships/hyperlink" Target="https://ref.ly/Rom11:19-Rom11:21" TargetMode="External"/><Relationship Id="rId197" Type="http://schemas.openxmlformats.org/officeDocument/2006/relationships/hyperlink" Target="https://ref.ly/Gen40:9-Gen40:13" TargetMode="External"/><Relationship Id="rId198" Type="http://schemas.openxmlformats.org/officeDocument/2006/relationships/hyperlink" Target="https://ref.ly/Job29:19" TargetMode="External"/><Relationship Id="rId199" Type="http://schemas.openxmlformats.org/officeDocument/2006/relationships/hyperlink" Target="https://ref.ly/Dan4:12" TargetMode="External"/><Relationship Id="rId200" Type="http://schemas.openxmlformats.org/officeDocument/2006/relationships/hyperlink" Target="https://ref.ly/2Sam23:4" TargetMode="External"/><Relationship Id="rId201" Type="http://schemas.openxmlformats.org/officeDocument/2006/relationships/hyperlink" Target="https://ref.ly/Ps132:17" TargetMode="External"/><Relationship Id="rId202" Type="http://schemas.openxmlformats.org/officeDocument/2006/relationships/hyperlink" Target="https://ref.ly/Lev26:1-Lev26:46" TargetMode="External"/><Relationship Id="rId203" Type="http://schemas.openxmlformats.org/officeDocument/2006/relationships/hyperlink" Target="https://ref.ly/Num11:10" TargetMode="External"/><Relationship Id="rId204" Type="http://schemas.openxmlformats.org/officeDocument/2006/relationships/hyperlink" Target="https://ref.ly/Num12:9" TargetMode="External"/><Relationship Id="rId205" Type="http://schemas.openxmlformats.org/officeDocument/2006/relationships/hyperlink" Target="https://ref.ly/Num22:22" TargetMode="External"/><Relationship Id="rId206" Type="http://schemas.openxmlformats.org/officeDocument/2006/relationships/hyperlink" Target="https://ref.ly/Num32:10-Num32:14" TargetMode="External"/><Relationship Id="rId207" Type="http://schemas.openxmlformats.org/officeDocument/2006/relationships/hyperlink" Target="https://ref.ly/Deut2:15" TargetMode="External"/><Relationship Id="rId208" Type="http://schemas.openxmlformats.org/officeDocument/2006/relationships/hyperlink" Target="https://ref.ly/Deut4:25" TargetMode="External"/><Relationship Id="rId209" Type="http://schemas.openxmlformats.org/officeDocument/2006/relationships/hyperlink" Target="https://ref.ly/Deut9:7-Deut9:8,Deut9:19" TargetMode="External"/><Relationship Id="rId210" Type="http://schemas.openxmlformats.org/officeDocument/2006/relationships/hyperlink" Target="https://ref.ly/Judg2:14" TargetMode="External"/><Relationship Id="rId211" Type="http://schemas.openxmlformats.org/officeDocument/2006/relationships/hyperlink" Target="https://ref.ly/1Kgs11:9" TargetMode="External"/><Relationship Id="rId212" Type="http://schemas.openxmlformats.org/officeDocument/2006/relationships/hyperlink" Target="https://ref.ly/1Kgs14:9,1Kgs14:15" TargetMode="External"/><Relationship Id="rId213" Type="http://schemas.openxmlformats.org/officeDocument/2006/relationships/hyperlink" Target="https://ref.ly/2Kgs17:18" TargetMode="External"/><Relationship Id="rId214" Type="http://schemas.openxmlformats.org/officeDocument/2006/relationships/hyperlink" Target="https://ref.ly/Isa1:10-Isa1:17" TargetMode="External"/><Relationship Id="rId215" Type="http://schemas.openxmlformats.org/officeDocument/2006/relationships/hyperlink" Target="https://ref.ly/Jer6:20" TargetMode="External"/><Relationship Id="rId216" Type="http://schemas.openxmlformats.org/officeDocument/2006/relationships/hyperlink" Target="https://ref.ly/Hos6:6" TargetMode="External"/><Relationship Id="rId217" Type="http://schemas.openxmlformats.org/officeDocument/2006/relationships/hyperlink" Target="https://ref.ly/Amos5:21-Amos5:27" TargetMode="External"/><Relationship Id="rId218" Type="http://schemas.openxmlformats.org/officeDocument/2006/relationships/hyperlink" Target="https://ref.ly/1Kgs8:46" TargetMode="External"/><Relationship Id="rId219" Type="http://schemas.openxmlformats.org/officeDocument/2006/relationships/hyperlink" Target="https://ref.ly/Num11:33" TargetMode="External"/><Relationship Id="rId220" Type="http://schemas.openxmlformats.org/officeDocument/2006/relationships/hyperlink" Target="https://ref.ly/Num14:11,Num14:33" TargetMode="External"/><Relationship Id="rId221" Type="http://schemas.openxmlformats.org/officeDocument/2006/relationships/hyperlink" Target="https://ref.ly/Ps95:10-Ps95:11" TargetMode="External"/><Relationship Id="rId222" Type="http://schemas.openxmlformats.org/officeDocument/2006/relationships/hyperlink" Target="https://ref.ly/Exod22:22-Exod22:24" TargetMode="External"/><Relationship Id="rId223" Type="http://schemas.openxmlformats.org/officeDocument/2006/relationships/hyperlink" Target="https://ref.ly/Isa1:15-Isa1:17" TargetMode="External"/><Relationship Id="rId224" Type="http://schemas.openxmlformats.org/officeDocument/2006/relationships/hyperlink" Target="https://ref.ly/Amos5:7-Amos5:12" TargetMode="External"/><Relationship Id="rId225" Type="http://schemas.openxmlformats.org/officeDocument/2006/relationships/hyperlink" Target="https://ref.ly/Mic3:1" TargetMode="External"/><Relationship Id="rId226" Type="http://schemas.openxmlformats.org/officeDocument/2006/relationships/hyperlink" Target="https://ref.ly/Nah1:2" TargetMode="External"/><Relationship Id="rId227" Type="http://schemas.openxmlformats.org/officeDocument/2006/relationships/hyperlink" Target="https://ref.ly/Amos5:18-Amos5:20" TargetMode="External"/><Relationship Id="rId228" Type="http://schemas.openxmlformats.org/officeDocument/2006/relationships/hyperlink" Target="https://ref.ly/Zeph1:15" TargetMode="External"/><Relationship Id="rId229" Type="http://schemas.openxmlformats.org/officeDocument/2006/relationships/hyperlink" Target="https://ref.ly/Exod34:6" TargetMode="External"/><Relationship Id="rId230" Type="http://schemas.openxmlformats.org/officeDocument/2006/relationships/hyperlink" Target="https://ref.ly/Ps30:5" TargetMode="External"/><Relationship Id="rId231" Type="http://schemas.openxmlformats.org/officeDocument/2006/relationships/hyperlink" Target="https://ref.ly/Mic7:18" TargetMode="External"/><Relationship Id="rId232" Type="http://schemas.openxmlformats.org/officeDocument/2006/relationships/hyperlink" Target="https://ref.ly/Ps89:46" TargetMode="External"/><Relationship Id="rId233" Type="http://schemas.openxmlformats.org/officeDocument/2006/relationships/hyperlink" Target="https://ref.ly/Jer3:5" TargetMode="External"/><Relationship Id="rId234" Type="http://schemas.openxmlformats.org/officeDocument/2006/relationships/hyperlink" Target="https://ref.ly/Ps103:8-Ps103:13" TargetMode="External"/><Relationship Id="rId235" Type="http://schemas.openxmlformats.org/officeDocument/2006/relationships/hyperlink" Target="https://ref.ly/Hos11:9" TargetMode="External"/><Relationship Id="rId236" Type="http://schemas.openxmlformats.org/officeDocument/2006/relationships/hyperlink" Target="https://ref.ly/Joel2:13-Joel2:14" TargetMode="External"/><Relationship Id="rId237" Type="http://schemas.openxmlformats.org/officeDocument/2006/relationships/hyperlink" Target="https://ref.ly/Isa11:9" TargetMode="External"/><Relationship Id="rId238" Type="http://schemas.openxmlformats.org/officeDocument/2006/relationships/hyperlink" Target="https://ref.ly/Hab2:14" TargetMode="External"/><Relationship Id="rId239" Type="http://schemas.openxmlformats.org/officeDocument/2006/relationships/hyperlink" Target="https://ref.ly/Isa65:25" TargetMode="External"/><Relationship Id="rId240" Type="http://schemas.openxmlformats.org/officeDocument/2006/relationships/hyperlink" Target="https://ref.ly/Matt3:7" TargetMode="External"/><Relationship Id="rId241" Type="http://schemas.openxmlformats.org/officeDocument/2006/relationships/hyperlink" Target="https://ref.ly/Luke21:23" TargetMode="External"/><Relationship Id="rId242" Type="http://schemas.openxmlformats.org/officeDocument/2006/relationships/hyperlink" Target="https://ref.ly/John3:36" TargetMode="External"/><Relationship Id="rId243" Type="http://schemas.openxmlformats.org/officeDocument/2006/relationships/hyperlink" Target="https://ref.ly/Rom1:18" TargetMode="External"/><Relationship Id="rId244" Type="http://schemas.openxmlformats.org/officeDocument/2006/relationships/hyperlink" Target="https://ref.ly/Eph5:6" TargetMode="External"/><Relationship Id="rId245" Type="http://schemas.openxmlformats.org/officeDocument/2006/relationships/hyperlink" Target="https://ref.ly/Rev14:10" TargetMode="External"/><Relationship Id="rId246" Type="http://schemas.openxmlformats.org/officeDocument/2006/relationships/hyperlink" Target="https://ref.ly/Eph2:3" TargetMode="External"/><Relationship Id="rId247" Type="http://schemas.openxmlformats.org/officeDocument/2006/relationships/hyperlink" Target="https://ref.ly/1Thess1:10" TargetMode="External"/><Relationship Id="rId248" Type="http://schemas.openxmlformats.org/officeDocument/2006/relationships/hyperlink" Target="https://ref.ly/Rom5:9" TargetMode="External"/><Relationship Id="rId249" Type="http://schemas.openxmlformats.org/officeDocument/2006/relationships/hyperlink" Target="https://ref.ly/Rom5:10" TargetMode="External"/><Relationship Id="rId250" Type="http://schemas.openxmlformats.org/officeDocument/2006/relationships/hyperlink" Target="https://ref.ly/Rom8:1" TargetMode="External"/><Relationship Id="rId251" Type="http://schemas.openxmlformats.org/officeDocument/2006/relationships/hyperlink" Target="https://ref.ly/Isa3:23" TargetMode="External"/><Relationship Id="rId252" Type="http://schemas.openxmlformats.org/officeDocument/2006/relationships/hyperlink" Target="https://ref.ly/Exod28:36" TargetMode="External"/><Relationship Id="rId253" Type="http://schemas.openxmlformats.org/officeDocument/2006/relationships/hyperlink" Target="https://ref.ly/1Cor11:5-1Cor11:6" TargetMode="External"/><Relationship Id="rId254" Type="http://schemas.openxmlformats.org/officeDocument/2006/relationships/hyperlink" Target="https://ref.ly/Luke15:8-Luke15:10" TargetMode="External"/><Relationship Id="rId255" Type="http://schemas.openxmlformats.org/officeDocument/2006/relationships/hyperlink" Target="https://ref.ly/1Pet3:3-1Pet3:4" TargetMode="External"/><Relationship Id="rId256" Type="http://schemas.openxmlformats.org/officeDocument/2006/relationships/hyperlink" Target="https://ref.ly/Acts13:1-Acts14:28" TargetMode="External"/><Relationship Id="rId257" Type="http://schemas.openxmlformats.org/officeDocument/2006/relationships/hyperlink" Target="https://ref.ly/Acts16:6" TargetMode="External"/><Relationship Id="rId258" Type="http://schemas.openxmlformats.org/officeDocument/2006/relationships/hyperlink" Target="https://ref.ly/Acts18:23" TargetMode="External"/><Relationship Id="rId259" Type="http://schemas.openxmlformats.org/officeDocument/2006/relationships/hyperlink" Target="https://ref.ly/1Cor16:1" TargetMode="External"/><Relationship Id="rId260" Type="http://schemas.openxmlformats.org/officeDocument/2006/relationships/hyperlink" Target="https://ref.ly/2Tim4:10" TargetMode="External"/><Relationship Id="rId261" Type="http://schemas.openxmlformats.org/officeDocument/2006/relationships/hyperlink" Target="https://ref.ly/1Pet1:1" TargetMode="External"/><Relationship Id="rId262" Type="http://schemas.openxmlformats.org/officeDocument/2006/relationships/hyperlink" Target="https://ref.ly/Gal1:1" TargetMode="External"/><Relationship Id="rId263" Type="http://schemas.openxmlformats.org/officeDocument/2006/relationships/hyperlink" Target="https://ref.ly/Gal1:13" TargetMode="External"/><Relationship Id="rId264" Type="http://schemas.openxmlformats.org/officeDocument/2006/relationships/hyperlink" Target="https://ref.ly/Gal1:15" TargetMode="External"/><Relationship Id="rId265" Type="http://schemas.openxmlformats.org/officeDocument/2006/relationships/hyperlink" Target="https://ref.ly/Gal1:12" TargetMode="External"/><Relationship Id="rId266" Type="http://schemas.openxmlformats.org/officeDocument/2006/relationships/hyperlink" Target="https://ref.ly/Gal1:17" TargetMode="External"/><Relationship Id="rId267" Type="http://schemas.openxmlformats.org/officeDocument/2006/relationships/hyperlink" Target="https://ref.ly/Acts9:22" TargetMode="External"/><Relationship Id="rId268" Type="http://schemas.openxmlformats.org/officeDocument/2006/relationships/hyperlink" Target="https://ref.ly/Gal1:21" TargetMode="External"/><Relationship Id="rId269" Type="http://schemas.openxmlformats.org/officeDocument/2006/relationships/hyperlink" Target="https://ref.ly/Gal1:22" TargetMode="External"/><Relationship Id="rId270" Type="http://schemas.openxmlformats.org/officeDocument/2006/relationships/hyperlink" Target="https://ref.ly/1Cor16:19" TargetMode="External"/><Relationship Id="rId271" Type="http://schemas.openxmlformats.org/officeDocument/2006/relationships/hyperlink" Target="https://ref.ly/2Cor8:1" TargetMode="External"/><Relationship Id="rId272" Type="http://schemas.openxmlformats.org/officeDocument/2006/relationships/hyperlink" Target="https://ref.ly/2Cor9:2" TargetMode="External"/><Relationship Id="rId273" Type="http://schemas.openxmlformats.org/officeDocument/2006/relationships/hyperlink" Target="https://ref.ly/1Thess4:10" TargetMode="External"/><Relationship Id="rId274" Type="http://schemas.openxmlformats.org/officeDocument/2006/relationships/hyperlink" Target="https://ref.ly/1Cor16:15" TargetMode="External"/><Relationship Id="rId275" Type="http://schemas.openxmlformats.org/officeDocument/2006/relationships/hyperlink" Target="https://ref.ly/2Cor1:1" TargetMode="External"/><Relationship Id="rId276" Type="http://schemas.openxmlformats.org/officeDocument/2006/relationships/hyperlink" Target="https://ref.ly/Rom15:26"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Acts9:26" TargetMode="External"/><Relationship Id="rId283" Type="http://schemas.openxmlformats.org/officeDocument/2006/relationships/hyperlink" Target="https://ref.ly/Acts11:29-Acts11:30" TargetMode="External"/><Relationship Id="rId284" Type="http://schemas.openxmlformats.org/officeDocument/2006/relationships/hyperlink" Target="https://ref.ly/Acts15:2" TargetMode="External"/><Relationship Id="rId285" Type="http://schemas.openxmlformats.org/officeDocument/2006/relationships/hyperlink" Target="https://ref.ly/Acts15:1-Acts15:41" TargetMode="External"/><Relationship Id="rId286" Type="http://schemas.openxmlformats.org/officeDocument/2006/relationships/hyperlink" Target="https://ref.ly/Acts11:30" TargetMode="External"/><Relationship Id="rId287" Type="http://schemas.openxmlformats.org/officeDocument/2006/relationships/hyperlink" Target="https://ref.ly/Gal2:1-Gal2:21" TargetMode="External"/><Relationship Id="rId288" Type="http://schemas.openxmlformats.org/officeDocument/2006/relationships/hyperlink" Target="https://ref.ly/Acts15:20" TargetMode="External"/><Relationship Id="rId289" Type="http://schemas.openxmlformats.org/officeDocument/2006/relationships/hyperlink" Target="https://ref.ly/Gal2:1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16:4" TargetMode="External"/><Relationship Id="rId293" Type="http://schemas.openxmlformats.org/officeDocument/2006/relationships/hyperlink" Target="https://ref.ly/Gal5:13" TargetMode="External"/><Relationship Id="rId294" Type="http://schemas.openxmlformats.org/officeDocument/2006/relationships/hyperlink" Target="https://ref.ly/Gal2:20" TargetMode="External"/><Relationship Id="rId295" Type="http://schemas.openxmlformats.org/officeDocument/2006/relationships/hyperlink" Target="https://ref.ly/Gal1:1-Gal1:5" TargetMode="External"/><Relationship Id="rId296" Type="http://schemas.openxmlformats.org/officeDocument/2006/relationships/hyperlink" Target="https://ref.ly/Gal1:6-Gal1:10" TargetMode="External"/><Relationship Id="rId297" Type="http://schemas.openxmlformats.org/officeDocument/2006/relationships/hyperlink" Target="https://ref.ly/Gal1:11-Gal2:14" TargetMode="External"/><Relationship Id="rId298" Type="http://schemas.openxmlformats.org/officeDocument/2006/relationships/hyperlink" Target="https://ref.ly/Gal1:11-Gal1:12" TargetMode="External"/><Relationship Id="rId299" Type="http://schemas.openxmlformats.org/officeDocument/2006/relationships/hyperlink" Target="https://ref.ly/Gal1:13-Gal1:17" TargetMode="External"/><Relationship Id="rId300" Type="http://schemas.openxmlformats.org/officeDocument/2006/relationships/hyperlink" Target="https://ref.ly/Gal1:18-Gal2:10" TargetMode="External"/><Relationship Id="rId301" Type="http://schemas.openxmlformats.org/officeDocument/2006/relationships/hyperlink" Target="https://ref.ly/Gal2:15-Gal4:31" TargetMode="External"/><Relationship Id="rId302" Type="http://schemas.openxmlformats.org/officeDocument/2006/relationships/hyperlink" Target="https://ref.ly/Gal2:15-Gal2:21" TargetMode="External"/><Relationship Id="rId303" Type="http://schemas.openxmlformats.org/officeDocument/2006/relationships/hyperlink" Target="https://ref.ly/Gal3:1-Gal3:5" TargetMode="External"/><Relationship Id="rId304" Type="http://schemas.openxmlformats.org/officeDocument/2006/relationships/hyperlink" Target="https://ref.ly/Gal3:6-Gal3:9" TargetMode="External"/><Relationship Id="rId305" Type="http://schemas.openxmlformats.org/officeDocument/2006/relationships/hyperlink" Target="https://ref.ly/Gal3:10-Gal3:14" TargetMode="External"/><Relationship Id="rId306" Type="http://schemas.openxmlformats.org/officeDocument/2006/relationships/hyperlink" Target="https://ref.ly/Gal3:15-Gal3:18" TargetMode="External"/><Relationship Id="rId307" Type="http://schemas.openxmlformats.org/officeDocument/2006/relationships/hyperlink" Target="https://ref.ly/Gal3:19-Gal3:29" TargetMode="External"/><Relationship Id="rId308" Type="http://schemas.openxmlformats.org/officeDocument/2006/relationships/hyperlink" Target="https://ref.ly/Gal4:1-Gal4:7" TargetMode="External"/><Relationship Id="rId309" Type="http://schemas.openxmlformats.org/officeDocument/2006/relationships/hyperlink" Target="https://ref.ly/Gal4:8-Gal4:20" TargetMode="External"/><Relationship Id="rId310" Type="http://schemas.openxmlformats.org/officeDocument/2006/relationships/hyperlink" Target="https://ref.ly/Gal4:21-Gal4:31" TargetMode="External"/><Relationship Id="rId311" Type="http://schemas.openxmlformats.org/officeDocument/2006/relationships/hyperlink" Target="https://ref.ly/Gal5:1-Gal6:10" TargetMode="External"/><Relationship Id="rId312" Type="http://schemas.openxmlformats.org/officeDocument/2006/relationships/hyperlink" Target="https://ref.ly/Gal5:1-Gal5:6" TargetMode="External"/><Relationship Id="rId313" Type="http://schemas.openxmlformats.org/officeDocument/2006/relationships/hyperlink" Target="https://ref.ly/Gal5:7-Gal5:12" TargetMode="External"/><Relationship Id="rId314" Type="http://schemas.openxmlformats.org/officeDocument/2006/relationships/hyperlink" Target="https://ref.ly/Gal5:13-Gal5:26" TargetMode="External"/><Relationship Id="rId315" Type="http://schemas.openxmlformats.org/officeDocument/2006/relationships/hyperlink" Target="https://ref.ly/Gal6:1-Gal6:10" TargetMode="External"/><Relationship Id="rId316" Type="http://schemas.openxmlformats.org/officeDocument/2006/relationships/hyperlink" Target="https://ref.ly/Gal6:11-Gal6:18" TargetMode="External"/><Relationship Id="rId317" Type="http://schemas.openxmlformats.org/officeDocument/2006/relationships/hyperlink" Target="https://ref.ly/Ps8:1" TargetMode="External"/><Relationship Id="rId318" Type="http://schemas.openxmlformats.org/officeDocument/2006/relationships/hyperlink" Target="https://ref.ly/Ezek32:16" TargetMode="External"/><Relationship Id="rId319" Type="http://schemas.openxmlformats.org/officeDocument/2006/relationships/hyperlink" Target="https://ref.ly/1Cor2:1-1Cor2:16" TargetMode="External"/><Relationship Id="rId320" Type="http://schemas.openxmlformats.org/officeDocument/2006/relationships/hyperlink" Target="https://ref.ly/Rom8:1-Rom8:39" TargetMode="External"/><Relationship Id="rId321" Type="http://schemas.openxmlformats.org/officeDocument/2006/relationships/hyperlink" Target="https://ref.ly/Lev11:17" TargetMode="External"/><Relationship Id="rId322" Type="http://schemas.openxmlformats.org/officeDocument/2006/relationships/hyperlink" Target="https://ref.ly/Deut1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