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hyperlink r:id="rId13">
        <w:r>
          <w:rPr>
            <w:lang w:val="id_ID" w:bidi="id_ID"/>
          </w:rPr>
          <w:rPr>
            <w:color w:val="0000EE"/>
            <w:u w:val="single"/>
          </w:rPr>
          <w:t>2Taw. 12:3</w:t>
        </w:r>
      </w:hyperlink>
      <w:r>
        <w:rPr>
          <w:lang w:val="id_ID" w:bidi="id_ID"/>
        </w:rPr>
        <w:t xml:space="preserve">; </w:t>
      </w:r>
      <w:hyperlink r:id="rId14">
        <w:r>
          <w:rPr>
            <w:lang w:val="id_ID" w:bidi="id_ID"/>
          </w:rPr>
          <w:rPr>
            <w:color w:val="0000EE"/>
            <w:u w:val="single"/>
          </w:rPr>
          <w:t>16:8</w:t>
        </w:r>
      </w:hyperlink>
      <w:r>
        <w:rPr>
          <w:lang w:val="id_ID" w:bidi="id_ID"/>
        </w:rPr>
        <w:t xml:space="preserve">; </w:t>
      </w:r>
      <w:hyperlink r:id="rId15">
        <w:r>
          <w:rPr>
            <w:lang w:val="id_ID" w:bidi="id_ID"/>
          </w:rPr>
          <w:rPr>
            <w:color w:val="0000EE"/>
            <w:u w:val="single"/>
          </w:rPr>
          <w:t>Nah. 3:9</w:t>
        </w:r>
      </w:hyperlink>
      <w:r>
        <w:rPr>
          <w:lang w:val="id_ID" w:bidi="id_ID"/>
        </w:rPr>
        <w:t>). Sisak, sang penyerbu besar, juga berasal dari Libia. Yehezkiel bernubuat bahwa Libia akan berbagi dalam kehancuran bangsa-bangsa (</w:t>
      </w:r>
      <w:hyperlink r:id="rId16">
        <w:r>
          <w:rPr>
            <w:lang w:val="id_ID" w:bidi="id_ID"/>
          </w:rPr>
          <w:rPr>
            <w:color w:val="0000EE"/>
            <w:u w:val="single"/>
          </w:rPr>
          <w:t>Yeh. 30:5</w:t>
        </w:r>
      </w:hyperlink>
      <w:r>
        <w:rPr>
          <w:lang w:val="id_ID" w:bidi="id_ID"/>
        </w:rPr>
        <w:t xml:space="preserve">), dan orang Libia dihitung di antara orang-orang yang dipaksa tunduk, seperti tertulis dalam dalam </w:t>
      </w:r>
      <w:hyperlink r:id="rId17">
        <w:r>
          <w:rPr>
            <w:lang w:val="id_ID" w:bidi="id_ID"/>
          </w:rPr>
          <w:rPr>
            <w:color w:val="0000EE"/>
            <w:u w:val="single"/>
          </w:rPr>
          <w:t>Dan. 11:43</w:t>
        </w:r>
      </w:hyperlink>
      <w:r>
        <w:rPr>
          <w:lang w:val="id_ID" w:bidi="id_ID"/>
        </w:rPr>
        <w:t xml:space="preserve">. Ada referensi singkat tentang orang Libia (Ibrani, "Pul") dalam </w:t>
      </w:r>
      <w:hyperlink r:id="rId18">
        <w:r>
          <w:rPr>
            <w:lang w:val="id_ID" w:bidi="id_ID"/>
          </w:rPr>
          <w:rPr>
            <w:color w:val="0000EE"/>
            <w:u w:val="single"/>
          </w:rPr>
          <w:t>Yes. 66:19</w:t>
        </w:r>
      </w:hyperlink>
      <w:r>
        <w:rPr>
          <w:lang w:val="id_ID" w:bidi="id_ID"/>
        </w:rPr>
        <w:t>.</w:t>
      </w:r>
    </w:p>
    <w:p>
      <w:pPr/>
      <w:r>
        <w:rPr>
          <w:lang w:val="id_ID" w:bidi="id_ID"/>
        </w:rPr>
      </w:r>
      <w:r>
        <w:rPr>
          <w:lang w:val="id_ID" w:bidi="id_ID"/>
        </w:rPr>
        <w:t>Simon, seorang pria dari Kirene di Libia timur, dipaksa untuk memikul salib Yesus (</w:t>
      </w:r>
      <w:hyperlink r:id="rId19">
        <w:r>
          <w:rPr>
            <w:lang w:val="id_ID" w:bidi="id_ID"/>
          </w:rPr>
          <w:rPr>
            <w:color w:val="0000EE"/>
            <w:u w:val="single"/>
          </w:rPr>
          <w:t>Mat. 27:32</w:t>
        </w:r>
      </w:hyperlink>
      <w:r>
        <w:rPr>
          <w:lang w:val="id_ID" w:bidi="id_ID"/>
        </w:rPr>
        <w:t xml:space="preserve">; </w:t>
      </w:r>
      <w:hyperlink r:id="rId20">
        <w:r>
          <w:rPr>
            <w:lang w:val="id_ID" w:bidi="id_ID"/>
          </w:rPr>
          <w:rPr>
            <w:color w:val="0000EE"/>
            <w:u w:val="single"/>
          </w:rPr>
          <w:t>Mrk. 15:21</w:t>
        </w:r>
      </w:hyperlink>
      <w:r>
        <w:rPr>
          <w:lang w:val="id_ID" w:bidi="id_ID"/>
        </w:rPr>
        <w:t xml:space="preserve">; </w:t>
      </w:r>
      <w:hyperlink r:id="rId21">
        <w:r>
          <w:rPr>
            <w:lang w:val="id_ID" w:bidi="id_ID"/>
          </w:rPr>
          <w:rPr>
            <w:color w:val="0000EE"/>
            <w:u w:val="single"/>
          </w:rPr>
          <w:t>Luk. 23:26</w:t>
        </w:r>
      </w:hyperlink>
      <w:r>
        <w:rPr>
          <w:lang w:val="id_ID" w:bidi="id_ID"/>
        </w:rPr>
        <w:t>). Orang-orang Libia tercatat ada di antara kerumunan besar di Yerusalem pada Hari Pentakosta (</w:t>
      </w:r>
      <w:hyperlink r:id="rId22">
        <w:r>
          <w:rPr>
            <w:lang w:val="id_ID" w:bidi="id_ID"/>
          </w:rPr>
          <w:rPr>
            <w:color w:val="0000EE"/>
            <w:u w:val="single"/>
          </w:rPr>
          <w:t>Kisah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hyperlink r:id="rId23">
        <w:r>
          <w:rPr>
            <w:lang w:val="id_ID" w:bidi="id_ID"/>
          </w:rPr>
          <w:rPr>
            <w:color w:val="0000EE"/>
            <w:u w:val="single"/>
          </w:rPr>
          <w:t>Kisah 2:3</w:t>
        </w:r>
      </w:hyperlink>
      <w:r>
        <w:rPr>
          <w:lang w:val="id_ID" w:bidi="id_ID"/>
        </w:rPr>
        <w:t>, menggambarkan penampilan fisik Roh Kudus. Lidah-lidah api tampaknya memenuhi nubuatan Yohanes Pembaptis bahwa Dia Yang Akan Datang akan membaptis dengan Roh Kudus dan api (</w:t>
      </w:r>
      <w:hyperlink r:id="rId24">
        <w:r>
          <w:rPr>
            <w:lang w:val="id_ID" w:bidi="id_ID"/>
          </w:rPr>
          <w:rPr>
            <w:color w:val="0000EE"/>
            <w:u w:val="single"/>
          </w:rPr>
          <w:t>Mat. 3:11</w:t>
        </w:r>
      </w:hyperlink>
      <w:r>
        <w:rPr>
          <w:lang w:val="id_ID" w:bidi="id_ID"/>
        </w:rPr>
        <w:t xml:space="preserve">; </w:t>
      </w:r>
      <w:hyperlink r:id="rId25">
        <w:r>
          <w:rPr>
            <w:lang w:val="id_ID" w:bidi="id_ID"/>
          </w:rPr>
          <w:rPr>
            <w:color w:val="0000EE"/>
            <w:u w:val="single"/>
          </w:rPr>
          <w:t>Luk. 3:16</w:t>
        </w:r>
      </w:hyperlink>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2:3" TargetMode="External"/><Relationship Id="rId14" Type="http://schemas.openxmlformats.org/officeDocument/2006/relationships/hyperlink" Target="https://ref.ly/2Chr16:8" TargetMode="External"/><Relationship Id="rId15" Type="http://schemas.openxmlformats.org/officeDocument/2006/relationships/hyperlink" Target="https://ref.ly/Nah3:9" TargetMode="External"/><Relationship Id="rId16" Type="http://schemas.openxmlformats.org/officeDocument/2006/relationships/hyperlink" Target="https://ref.ly/Ezek30:5" TargetMode="External"/><Relationship Id="rId17" Type="http://schemas.openxmlformats.org/officeDocument/2006/relationships/hyperlink" Target="https://ref.ly/Dan11:43" TargetMode="External"/><Relationship Id="rId18" Type="http://schemas.openxmlformats.org/officeDocument/2006/relationships/hyperlink" Target="https://ref.ly/Isa66:19" TargetMode="External"/><Relationship Id="rId19" Type="http://schemas.openxmlformats.org/officeDocument/2006/relationships/hyperlink" Target="https://ref.ly/Matt27:32" TargetMode="External"/><Relationship Id="rId20" Type="http://schemas.openxmlformats.org/officeDocument/2006/relationships/hyperlink" Target="https://ref.ly/Mark15:21" TargetMode="External"/><Relationship Id="rId21" Type="http://schemas.openxmlformats.org/officeDocument/2006/relationships/hyperlink" Target="https://ref.ly/Luke23:26" TargetMode="External"/><Relationship Id="rId22" Type="http://schemas.openxmlformats.org/officeDocument/2006/relationships/hyperlink" Target="https://ref.ly/Acts2:10" TargetMode="External"/><Relationship Id="rId23" Type="http://schemas.openxmlformats.org/officeDocument/2006/relationships/hyperlink" Target="https://ref.ly/Acts2:3" TargetMode="External"/><Relationship Id="rId24" Type="http://schemas.openxmlformats.org/officeDocument/2006/relationships/hyperlink" Target="https://ref.ly/Matt3:11" TargetMode="External"/><Relationship Id="rId25"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