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स्तिफनास</w:t>
      </w:r>
      <w:r>
        <w:rPr>
          <w:lang w:val="hi_IN" w:bidi="hi_IN"/>
        </w:rPr>
      </w:r>
    </w:p>
    <w:p>
      <w:pPr/>
      <w:r>
        <w:rPr>
          <w:lang w:val="hi_IN" w:bidi="hi_IN"/>
        </w:rPr>
      </w:r>
      <w:r>
        <w:rPr>
          <w:lang w:val="hi_IN" w:bidi="hi_IN"/>
        </w:rPr>
        <w:t>कुरिन्थुस में एक मसीही विश्वासी। वे और उनका परिवार स्पष्ट रूप से अखाया में पौलुस के पहले परिवर्तित लोग मे से थे। स्तिफनास के परिवार के सदस्य कुछ ऐसे कुरिन्थ वासी विश्वासी थे जिन्हें व्यक्तिगत रूप से पौलुस ने बपतिस्मा दिया था। स्तिफनास और उनके परिवार की कुरिन्थ वासी कलीसिया के प्रति उनकी निष्ठा और सेवा के लिए प्रशंसा की गई थी। स्तिफनास, फूरतूनातुस और अखइकुस के साथ, एशिया के उपद्वीप में इफिसुस में पौलुस से मिलने गए। उनका सेवकाई संभवतः पौलुस की व्यक्तिगत आवश्यकताओं के लिए सहायता लाना और कुरिन्थियो की कलीसिया की समस्याओं को हल करने के लिए उनकी सलाह लेना शामिल था। निस्संदेह, पौलुस ने अपना पहला पत्र कुरिन्थियो की कलीसिया को इस छोटे प्रतिनिधिमंडल के साथ लिखा और भेजा जब वे कुरिन्थ लौटे (</w:t>
      </w:r>
      <w:r>
        <w:rPr>
          <w:lang w:val="hi_IN" w:bidi="hi_IN"/>
        </w:rPr>
        <w:t>1 कुरि 1:16</w:t>
      </w:r>
      <w:r>
        <w:rPr>
          <w:lang w:val="hi_IN" w:bidi="hi_IN"/>
        </w:rPr>
        <w:t xml:space="preserve">; </w:t>
      </w:r>
      <w:r>
        <w:rPr>
          <w:lang w:val="hi_IN" w:bidi="hi_IN"/>
        </w:rPr>
        <w:t>16:15–17</w:t>
      </w:r>
      <w:r>
        <w:rPr>
          <w:lang w:val="hi_IN" w:bidi="hi_IN"/>
        </w:rPr>
        <w:t>)।</w:t>
      </w:r>
      <w:r>
        <w:rPr>
          <w:lang w:val="hi_IN" w:bidi="hi_IN"/>
        </w:rPr>
      </w:r>
      <w:r>
        <w:rPr>
          <w:lang w:val="hi_IN" w:bidi="hi_IN"/>
        </w:rPr>
      </w:r>
    </w:p>
    <w:p>
      <w:pPr/>
      <w:r>
        <w:rPr>
          <w:lang w:val="hi_IN" w:bidi="hi_IN"/>
        </w:rPr>
      </w:r>
    </w:p>
    <w:p>
      <w:pPr>
        <w:pStyle w:val="Heading2"/>
      </w:pPr>
      <w:r>
        <w:rPr>
          <w:lang w:val="hi_IN" w:bidi="hi_IN"/>
        </w:rPr>
        <w:t>स्तिफनुस</w:t>
      </w:r>
      <w:r>
        <w:rPr>
          <w:lang w:val="hi_IN" w:bidi="hi_IN"/>
        </w:rPr>
      </w:r>
    </w:p>
    <w:p>
      <w:pPr/>
      <w:r>
        <w:rPr>
          <w:lang w:val="hi_IN" w:bidi="hi_IN"/>
        </w:rPr>
      </w:r>
      <w:r>
        <w:rPr>
          <w:lang w:val="hi_IN" w:bidi="hi_IN"/>
        </w:rPr>
        <w:t>स्तिफनुस प्रारंभिक कलीसिया में पहले सेवकों (कलीसिया के अगवे जो व्यावहारिक आवश्यकताओं का ध्यान रखते थे) में से एक थे। वह यीशु में अपने विश्वास के लिए मरने वाले पहले व्यक्ति थे।</w:t>
      </w:r>
    </w:p>
    <w:p>
      <w:pPr>
        <w:pStyle w:val="Heading3"/>
      </w:pPr>
      <w:r>
        <w:rPr>
          <w:lang w:val="hi_IN" w:bidi="hi_IN"/>
        </w:rPr>
        <w:t>प्रारंभिक कलीसिया में स्तिफनुस की भूमिका</w:t>
      </w:r>
    </w:p>
    <w:p>
      <w:pPr/>
      <w:r>
        <w:rPr>
          <w:lang w:val="hi_IN" w:bidi="hi_IN"/>
        </w:rPr>
      </w:r>
      <w:r>
        <w:rPr>
          <w:lang w:val="hi_IN" w:bidi="hi_IN"/>
        </w:rPr>
        <w:t>लूका के लिए, स्तिफनुस दिखाते हैं कि कैसे प्रारंभिक यरूशलेम की कलीसिया के कुछ लोग यूनानी संस्कृति में अधिक रुचि लेने लगे थे। साथ ही, स्तिफनुस का भाषण पारंपरिक यहूदी मत की आलोचना करता है और यहूदिया से बाहर सुसमाचार फैलाने का सुझाव देता है (</w:t>
      </w:r>
      <w:r>
        <w:rPr>
          <w:lang w:val="hi_IN" w:bidi="hi_IN"/>
        </w:rPr>
        <w:t>प्रेरि 7:1–53</w:t>
      </w:r>
      <w:r>
        <w:rPr>
          <w:lang w:val="hi_IN" w:bidi="hi_IN"/>
        </w:rPr>
        <w:t>)।</w:t>
      </w:r>
    </w:p>
    <w:p>
      <w:pPr/>
      <w:r>
        <w:rPr>
          <w:lang w:val="hi_IN" w:bidi="hi_IN"/>
        </w:rPr>
      </w:r>
      <w:r>
        <w:rPr>
          <w:lang w:val="hi_IN" w:bidi="hi_IN"/>
        </w:rPr>
        <w:t>प्रेरि 6</w:t>
      </w:r>
      <w:r>
        <w:rPr>
          <w:lang w:val="hi_IN" w:bidi="hi_IN"/>
        </w:rPr>
        <w:t xml:space="preserve"> में, लूका प्रारंभिक कलीसिया में पहले विभाजन का वर्णन करते हैं। समुदाय में यहूदी विश्वासियों के दो समूह शामिल थे: "इब्रानी" और "यूनानवादी।" ये शब्द सांस्कृतिक और भाषा के अंतर को दर्शाते हैं। इब्रानी विश्वासी अरामी-भाषी आराधानालयों से आये थे, और यूनानवादी यूनानी-भाषी से आए थे। स्तिफनुस उन सात सेवकों में से एक थे जिन्हें युनानवादियों की देखभाल के लिए चुना गया था। शुरुआत से ही, उनकी महत्व स्पष्ट होती है। वे एकमात्र व्यक्ति हैं जिनका वर्णन "विश्वास और पवित्र आत्मा से परिपूर्ण" के रूप में किया गया है (</w:t>
      </w:r>
      <w:r>
        <w:rPr>
          <w:lang w:val="hi_IN" w:bidi="hi_IN"/>
        </w:rPr>
        <w:t>प्रेरि 6:5</w:t>
      </w:r>
      <w:r>
        <w:rPr>
          <w:lang w:val="hi_IN" w:bidi="hi_IN"/>
        </w:rPr>
        <w:t>)। सेवकों के चुने जाने के बाद, स्तिफनुस का फिर से उल्लेख किया गया है कि वह "</w:t>
      </w:r>
      <w:r>
        <w:rPr>
          <w:lang w:val="hi_IN" w:bidi="hi_IN"/>
        </w:rPr>
        <w:t>अनुग्रह और सामर्थ्य से परिपूर्ण होकर लोगों में बड़े-बड़े अद्भुत काम और चिन्ह दिखाया करता था</w:t>
      </w:r>
      <w:r>
        <w:rPr>
          <w:lang w:val="hi_IN" w:bidi="hi_IN"/>
        </w:rPr>
        <w:t>" (</w:t>
      </w:r>
      <w:r>
        <w:rPr>
          <w:lang w:val="hi_IN" w:bidi="hi_IN"/>
        </w:rPr>
        <w:t>प्रेरि 6:8</w:t>
      </w:r>
      <w:r>
        <w:rPr>
          <w:lang w:val="hi_IN" w:bidi="hi_IN"/>
        </w:rPr>
        <w:t>)।</w:t>
      </w:r>
    </w:p>
    <w:p>
      <w:pPr>
        <w:pStyle w:val="Heading3"/>
      </w:pPr>
      <w:r>
        <w:rPr>
          <w:lang w:val="hi_IN" w:bidi="hi_IN"/>
        </w:rPr>
        <w:t>यहूदी महासभा के सामने स्तिफनुस का मुकदमा</w:t>
      </w:r>
    </w:p>
    <w:p>
      <w:pPr/>
      <w:r>
        <w:rPr>
          <w:lang w:val="hi_IN" w:bidi="hi_IN"/>
        </w:rPr>
      </w:r>
      <w:r>
        <w:rPr>
          <w:lang w:val="hi_IN" w:bidi="hi_IN"/>
        </w:rPr>
        <w:t>स्तिफनुस के प्रचार ने यरूशलेम में यूनानी-भाषी आराधनालयों के साथ संघर्ष उत्पन्न किया (</w:t>
      </w:r>
      <w:r>
        <w:rPr>
          <w:lang w:val="hi_IN" w:bidi="hi_IN"/>
        </w:rPr>
        <w:t>प्रेरि 6:9</w:t>
      </w:r>
      <w:r>
        <w:rPr>
          <w:lang w:val="hi_IN" w:bidi="hi_IN"/>
        </w:rPr>
        <w:t>)। यहूदी महासभा के सामने उनका भाषण दिखाता है कि स्तिफनुस पुराने यहूदी रीति-रिवाजों और मन्दिर की प्रथाओं से अलग होना चाहते थे। स्तिफनुस की गिरफ्तारी और मुकदमे का लूका का वर्णन (</w:t>
      </w:r>
      <w:r>
        <w:rPr>
          <w:lang w:val="hi_IN" w:bidi="hi_IN"/>
        </w:rPr>
        <w:t>6:10–7:60</w:t>
      </w:r>
      <w:r>
        <w:rPr>
          <w:lang w:val="hi_IN" w:bidi="hi_IN"/>
        </w:rPr>
        <w:t>) यीशु के मुकदमे का प्रतिबिंब है। जब यहूदिया एक प्रांत बन गया, तो रोमी राज्यपाल ने अधिकांश दण्ड को नियंत्रित किया। लेकिन, महासभा अभी भी मन्दिर के अपराधों का अभियोजन कर सकती थी। अंततः स्तिफनुस को पत्थरों से मार डाला गया (</w:t>
      </w:r>
      <w:r>
        <w:rPr>
          <w:lang w:val="hi_IN" w:bidi="hi_IN"/>
        </w:rPr>
        <w:t>प्रेरि 7:54–60</w:t>
      </w:r>
      <w:r>
        <w:rPr>
          <w:lang w:val="hi_IN" w:bidi="hi_IN"/>
        </w:rPr>
        <w:t xml:space="preserve">)। कलीसिया के पहले शहीद के रूप में, स्तिफनुस ने मृत्यु में भी यीशु का अनुकरण किया। उन्होंने अपनी आत्मा यीशु को सौंपी (जैसे यीशु ने पिता को सौंपी, </w:t>
      </w:r>
      <w:r>
        <w:rPr>
          <w:lang w:val="hi_IN" w:bidi="hi_IN"/>
        </w:rPr>
        <w:t>लूका 23:46</w:t>
      </w:r>
      <w:r>
        <w:rPr>
          <w:lang w:val="hi_IN" w:bidi="hi_IN"/>
        </w:rPr>
        <w:t>) और अपने हत्यारों के लिए क्षमा मांगी (</w:t>
      </w:r>
      <w:r>
        <w:rPr>
          <w:lang w:val="hi_IN" w:bidi="hi_IN"/>
        </w:rPr>
        <w:t>प्रेरि 7:59–60</w:t>
      </w:r>
      <w:r>
        <w:rPr>
          <w:lang w:val="hi_IN" w:bidi="hi_IN"/>
        </w:rPr>
        <w:t>)।</w:t>
      </w:r>
    </w:p>
    <w:p>
      <w:pPr>
        <w:pStyle w:val="Heading3"/>
      </w:pPr>
      <w:r>
        <w:rPr>
          <w:lang w:val="hi_IN" w:bidi="hi_IN"/>
        </w:rPr>
        <w:t>स्तिफनुस का भाषण और शहादत</w:t>
      </w:r>
    </w:p>
    <w:p>
      <w:pPr/>
      <w:r>
        <w:rPr>
          <w:lang w:val="hi_IN" w:bidi="hi_IN"/>
        </w:rPr>
      </w:r>
      <w:r>
        <w:rPr>
          <w:lang w:val="hi_IN" w:bidi="hi_IN"/>
        </w:rPr>
        <w:t>प्रेरि 7</w:t>
      </w:r>
      <w:r>
        <w:rPr>
          <w:lang w:val="hi_IN" w:bidi="hi_IN"/>
        </w:rPr>
        <w:t xml:space="preserve"> में स्तिफनुस के वचन उनकी रक्षा है। यह लूका के सुसमाचार को अन्य देशों में फैलाने के उद्देश्य को भी पूरा करता है (</w:t>
      </w:r>
      <w:r>
        <w:rPr>
          <w:lang w:val="hi_IN" w:bidi="hi_IN"/>
        </w:rPr>
        <w:t>प्रेरि 1:8</w:t>
      </w:r>
      <w:r>
        <w:rPr>
          <w:lang w:val="hi_IN" w:bidi="hi_IN"/>
        </w:rPr>
        <w:t>)। यह प्रेरितों के काम में सबसे लंबा भाषण है और प्रारंभिक कलीसिया के इतिहास में महत्वपूर्ण क्षण पर आता है। स्तिफनुस बाइबल के इतिहास की समीक्षा करते हैं। वे तर्क करते हैं कि यहूदी मत का मूल खतरे में था। वे ध्यान देते हैं कि यहूदी मन्दिर पर गर्व करते थे। परन्तु, यह परमेश्वर की मूल योजना नहीं थी। सुलैमान का मन्दिर मरुस्थल में बने तंबू से अलग था। स्तिफनुस तोराह का उपयोग इस्राएल की बार-बार की गई अवज्ञा को उजागर करने के लिए करते हैं। वही पवित्रशास्त्र ने "धर्मी जन" के आने की भविष्यद्वानी की थी, जिन्हें इस्राएल ने क्रूस पर चढ़ाया।</w:t>
      </w:r>
    </w:p>
    <w:p>
      <w:pPr/>
      <w:r>
        <w:rPr>
          <w:lang w:val="hi_IN" w:bidi="hi_IN"/>
        </w:rPr>
      </w:r>
      <w:r>
        <w:rPr>
          <w:lang w:val="hi_IN" w:bidi="hi_IN"/>
        </w:rPr>
        <w:t>स्तिफनुस का वचन महत्वपूर्ण अर्थ रखता है। वह दिखाते हैं कि यहूदी धर्म की राष्ट्रीय और धार्मिक सीमाएँ परमेश्वर को सीमित नहीं करतीं। यहूदी मत का विशेष दृष्टिकोण अस्वाभाविक है, और परमेश्वर का कार्य हमेशा गतिशील रहता है। यदि स्तिफनुस सही थे, तो यहूदी कलीसिया को यहूदिया से परे सुसमाचार ले जाने के लिए स्वतंत्र होना चाहिए। स्तिफनुस की शहादत के कारण यरूशलेम में उत्पीड़न हुआ (</w:t>
      </w:r>
      <w:r>
        <w:rPr>
          <w:lang w:val="hi_IN" w:bidi="hi_IN"/>
        </w:rPr>
        <w:t>प्रेरि 8:1–3</w:t>
      </w:r>
      <w:r>
        <w:rPr>
          <w:lang w:val="hi_IN" w:bidi="hi_IN"/>
        </w:rPr>
        <w:t>)। इसके कारण सुसमाचार सामरियों और फिर यूनानियों तक फैल गया।</w:t>
      </w:r>
      <w:r>
        <w:rPr>
          <w:lang w:val="hi_IN" w:bidi="hi_IN"/>
        </w:rPr>
      </w:r>
      <w:r>
        <w:rPr>
          <w:lang w:val="hi_IN" w:bidi="hi_IN"/>
        </w:rPr>
      </w:r>
    </w:p>
    <w:p>
      <w:pPr/>
      <w:r>
        <w:rPr>
          <w:lang w:val="hi_IN" w:bidi="hi_IN"/>
        </w:rPr>
      </w:r>
    </w:p>
    <w:p>
      <w:pPr>
        <w:pStyle w:val="Heading2"/>
      </w:pPr>
      <w:r>
        <w:rPr>
          <w:lang w:val="hi_IN" w:bidi="hi_IN"/>
        </w:rPr>
        <w:t>स्तुति</w:t>
      </w:r>
      <w:r>
        <w:rPr>
          <w:lang w:val="hi_IN" w:bidi="hi_IN"/>
        </w:rPr>
      </w:r>
    </w:p>
    <w:p>
      <w:pPr/>
      <w:r>
        <w:rPr>
          <w:lang w:val="hi_IN" w:bidi="hi_IN"/>
        </w:rPr>
      </w:r>
      <w:r>
        <w:rPr>
          <w:lang w:val="hi_IN" w:bidi="hi_IN"/>
        </w:rPr>
        <w:t>सम्मान, प्रशंसा, और आराधना।</w:t>
      </w:r>
    </w:p>
    <w:p>
      <w:pPr>
        <w:pStyle w:val="Heading3"/>
      </w:pPr>
      <w:r>
        <w:rPr>
          <w:lang w:val="hi_IN" w:bidi="hi_IN"/>
        </w:rPr>
        <w:t>स्तुति अर्पित किसको की जाती है</w:t>
      </w:r>
    </w:p>
    <w:p>
      <w:pPr/>
      <w:r>
        <w:rPr>
          <w:lang w:val="hi_IN" w:bidi="hi_IN"/>
        </w:rPr>
      </w:r>
      <w:r>
        <w:rPr>
          <w:lang w:val="hi_IN" w:bidi="hi_IN"/>
        </w:rPr>
        <w:t xml:space="preserve">सभी के ऊपर जो एकमात्र परमेश्वर हैं, वे ही स्तुति के योग्य हैं। अक्सर, पुराना नियम इस बात पर जोर देता है कि जो स्तुति उन्हें दी जानी चाहिए, वह अन्य देवताओं या किसी भी प्रकार की मूर्तियों को नहीं देनी चाहिए (उदाहरण के लिए, </w:t>
      </w:r>
      <w:r>
        <w:rPr>
          <w:lang w:val="hi_IN" w:bidi="hi_IN"/>
        </w:rPr>
        <w:t>यश 42:8</w:t>
      </w:r>
      <w:r>
        <w:rPr>
          <w:lang w:val="hi_IN" w:bidi="hi_IN"/>
        </w:rPr>
        <w:t>)। जीवन की विशेषताओं और सही कार्यों के लिए पुरुषों और स्त्रियों की प्रशंसा के लिए एक स्थान है (</w:t>
      </w:r>
      <w:r>
        <w:rPr>
          <w:lang w:val="hi_IN" w:bidi="hi_IN"/>
        </w:rPr>
        <w:t>नीति 31:28–31</w:t>
      </w:r>
      <w:r>
        <w:rPr>
          <w:lang w:val="hi_IN" w:bidi="hi_IN"/>
        </w:rPr>
        <w:t xml:space="preserve">; </w:t>
      </w:r>
      <w:r>
        <w:rPr>
          <w:lang w:val="hi_IN" w:bidi="hi_IN"/>
        </w:rPr>
        <w:t>1 पत 2:14</w:t>
      </w:r>
      <w:r>
        <w:rPr>
          <w:lang w:val="hi_IN" w:bidi="hi_IN"/>
        </w:rPr>
        <w:t>)। अन्ततः, फिर भी, उन्हें परमेश्वर की प्रशंसा और प्रशस्ति की खोज करनी चाहिए (</w:t>
      </w:r>
      <w:r>
        <w:rPr>
          <w:lang w:val="hi_IN" w:bidi="hi_IN"/>
        </w:rPr>
        <w:t>रोम 2:29</w:t>
      </w:r>
      <w:r>
        <w:rPr>
          <w:lang w:val="hi_IN" w:bidi="hi_IN"/>
        </w:rPr>
        <w:t>), न कि अपने साथियों की प्रशंसा की (</w:t>
      </w:r>
      <w:r>
        <w:rPr>
          <w:lang w:val="hi_IN" w:bidi="hi_IN"/>
        </w:rPr>
        <w:t>मत्ती 6:1–6</w:t>
      </w:r>
      <w:r>
        <w:rPr>
          <w:lang w:val="hi_IN" w:bidi="hi_IN"/>
        </w:rPr>
        <w:t xml:space="preserve">; </w:t>
      </w:r>
      <w:r>
        <w:rPr>
          <w:lang w:val="hi_IN" w:bidi="hi_IN"/>
        </w:rPr>
        <w:t>यूह 12:43</w:t>
      </w:r>
      <w:r>
        <w:rPr>
          <w:lang w:val="hi_IN" w:bidi="hi_IN"/>
        </w:rPr>
        <w:t>), ताकि अन्य लोग उनके अन्दर पाए गई किसी भी भलाई के लिए केवल परमेश्वर की ही महिमा कर सकें (</w:t>
      </w:r>
      <w:r>
        <w:rPr>
          <w:lang w:val="hi_IN" w:bidi="hi_IN"/>
        </w:rPr>
        <w:t>मत्ती 5:16</w:t>
      </w:r>
      <w:r>
        <w:rPr>
          <w:lang w:val="hi_IN" w:bidi="hi_IN"/>
        </w:rPr>
        <w:t xml:space="preserve">)। अक्सर बाइबल परमेश्वर के "नाम" की स्तुति करने की बात करती है (उदाहरण के लिए, </w:t>
      </w:r>
      <w:r>
        <w:rPr>
          <w:lang w:val="hi_IN" w:bidi="hi_IN"/>
        </w:rPr>
        <w:t>भज 149:3</w:t>
      </w:r>
      <w:r>
        <w:rPr>
          <w:lang w:val="hi_IN" w:bidi="hi_IN"/>
        </w:rPr>
        <w:t>), जिसका अर्थ है कि उनके सभी गुणों और अपने आप को प्रकट करने के लिए उनकी स्तुति की जानी चाहिए। अक्सर दोहराया जाने वाला शब्द "हालेलूय्याह" सरल में इब्रानी समकक्ष में "प्रभु की स्तुति करो" है।</w:t>
      </w:r>
    </w:p>
    <w:p>
      <w:pPr>
        <w:pStyle w:val="Heading3"/>
      </w:pPr>
      <w:r>
        <w:rPr>
          <w:lang w:val="hi_IN" w:bidi="hi_IN"/>
        </w:rPr>
        <w:t>स्तुति किसके द्वारा की जाती है</w:t>
      </w:r>
    </w:p>
    <w:p>
      <w:pPr/>
      <w:r>
        <w:rPr>
          <w:lang w:val="hi_IN" w:bidi="hi_IN"/>
        </w:rPr>
      </w:r>
      <w:r>
        <w:rPr>
          <w:lang w:val="hi_IN" w:bidi="hi_IN"/>
        </w:rPr>
        <w:t>परमेश्वर की पूर्ण रूप से स्तुति स्वर्ग में उनके स्वर्गदूतों द्वारा की जाती है (</w:t>
      </w:r>
      <w:r>
        <w:rPr>
          <w:lang w:val="hi_IN" w:bidi="hi_IN"/>
        </w:rPr>
        <w:t>भज 103:20</w:t>
      </w:r>
      <w:r>
        <w:rPr>
          <w:lang w:val="hi_IN" w:bidi="hi_IN"/>
        </w:rPr>
        <w:t xml:space="preserve">; </w:t>
      </w:r>
      <w:r>
        <w:rPr>
          <w:lang w:val="hi_IN" w:bidi="hi_IN"/>
        </w:rPr>
        <w:t>148:2</w:t>
      </w:r>
      <w:r>
        <w:rPr>
          <w:lang w:val="hi_IN" w:bidi="hi_IN"/>
        </w:rPr>
        <w:t>)। जब यीशु का जन्म हुआ, तब उन्होंने उनकी स्तुति की (</w:t>
      </w:r>
      <w:r>
        <w:rPr>
          <w:lang w:val="hi_IN" w:bidi="hi_IN"/>
        </w:rPr>
        <w:t>लूका 2:13–14</w:t>
      </w:r>
      <w:r>
        <w:rPr>
          <w:lang w:val="hi_IN" w:bidi="hi_IN"/>
        </w:rPr>
        <w:t xml:space="preserve">), और प्रकाशितवाक्य की पुस्तक (उदाहरण के लिए, </w:t>
      </w:r>
      <w:r>
        <w:rPr>
          <w:lang w:val="hi_IN" w:bidi="hi_IN"/>
        </w:rPr>
        <w:t>प्रका 7:11–12</w:t>
      </w:r>
      <w:r>
        <w:rPr>
          <w:lang w:val="hi_IN" w:bidi="hi_IN"/>
        </w:rPr>
        <w:t>) स्वर्ग में उनकी निरंतर स्तुति के बारे में बताती है। सृष्टि की सारी वस्तुएँ परमेश्वर की स्तुति करती हैं इस अर्थ में कि वे उन्हें सृष्टिकर्ता के रूप में महान दिखाती हैं (</w:t>
      </w:r>
      <w:r>
        <w:rPr>
          <w:lang w:val="hi_IN" w:bidi="hi_IN"/>
        </w:rPr>
        <w:t>भज 19:1–6</w:t>
      </w:r>
      <w:r>
        <w:rPr>
          <w:lang w:val="hi_IN" w:bidi="hi_IN"/>
        </w:rPr>
        <w:t xml:space="preserve">)। </w:t>
      </w:r>
      <w:r>
        <w:rPr>
          <w:lang w:val="hi_IN" w:bidi="hi_IN"/>
        </w:rPr>
        <w:t>भजन संहिता 148</w:t>
      </w:r>
      <w:r>
        <w:rPr>
          <w:lang w:val="hi_IN" w:bidi="hi_IN"/>
        </w:rPr>
        <w:t xml:space="preserve"> में सूर्य, चंद्रमा और तारे, आग और ओले, बर्फ, वर्षा, हवा और मौसम, पहाड़ और पहाड़ियाँ, फलदार वृक्ष और देवदार, जंगली जानवर, मवेशी, सांप और पक्षी—इन सभी को परमेश्वर की सामूहिक स्तुति करते हुए सूचीबद्ध किया गया है। स्वर्ग और पृथ्वी को परमेश्वर की स्तुति में शामिल बताया गया है (</w:t>
      </w:r>
      <w:r>
        <w:rPr>
          <w:lang w:val="hi_IN" w:bidi="hi_IN"/>
        </w:rPr>
        <w:t>भज 89:5</w:t>
      </w:r>
      <w:r>
        <w:rPr>
          <w:lang w:val="hi_IN" w:bidi="hi_IN"/>
        </w:rPr>
        <w:t xml:space="preserve">; </w:t>
      </w:r>
      <w:r>
        <w:rPr>
          <w:lang w:val="hi_IN" w:bidi="hi_IN"/>
        </w:rPr>
        <w:t>96:11</w:t>
      </w:r>
      <w:r>
        <w:rPr>
          <w:lang w:val="hi_IN" w:bidi="hi_IN"/>
        </w:rPr>
        <w:t xml:space="preserve">; </w:t>
      </w:r>
      <w:r>
        <w:rPr>
          <w:lang w:val="hi_IN" w:bidi="hi_IN"/>
        </w:rPr>
        <w:t>98:4</w:t>
      </w:r>
      <w:r>
        <w:rPr>
          <w:lang w:val="hi_IN" w:bidi="hi_IN"/>
        </w:rPr>
        <w:t>)। भजन संहिता का समापन इन शब्दों के साथ होता है “जितने प्राणी हैं सब के सब यहोवा की स्तुति करें! यहोवा की स्तुति करो!” (</w:t>
      </w:r>
      <w:r>
        <w:rPr>
          <w:lang w:val="hi_IN" w:bidi="hi_IN"/>
        </w:rPr>
        <w:t>150:6</w:t>
      </w:r>
      <w:r>
        <w:rPr>
          <w:lang w:val="hi_IN" w:bidi="hi_IN"/>
        </w:rPr>
        <w:t>)। पुराने नियम में हम याजकों और लेवियों की विशेष भूमिका के बारे में (</w:t>
      </w:r>
      <w:r>
        <w:rPr>
          <w:lang w:val="hi_IN" w:bidi="hi_IN"/>
        </w:rPr>
        <w:t>भज 135:19–20</w:t>
      </w:r>
      <w:r>
        <w:rPr>
          <w:lang w:val="hi_IN" w:bidi="hi_IN"/>
        </w:rPr>
        <w:t>) और मन्दिर के गायकों के बारे में (</w:t>
      </w:r>
      <w:r>
        <w:rPr>
          <w:lang w:val="hi_IN" w:bidi="hi_IN"/>
        </w:rPr>
        <w:t>2 इति 20:21</w:t>
      </w:r>
      <w:r>
        <w:rPr>
          <w:lang w:val="hi_IN" w:bidi="hi_IN"/>
        </w:rPr>
        <w:t>) और उन लोगों के बारे में पढ़ते हैं, जैसे मिर्याम (</w:t>
      </w:r>
      <w:r>
        <w:rPr>
          <w:lang w:val="hi_IN" w:bidi="hi_IN"/>
        </w:rPr>
        <w:t>निर्ग 15:20</w:t>
      </w:r>
      <w:r>
        <w:rPr>
          <w:lang w:val="hi_IN" w:bidi="hi_IN"/>
        </w:rPr>
        <w:t>) और दाऊद (</w:t>
      </w:r>
      <w:r>
        <w:rPr>
          <w:lang w:val="hi_IN" w:bidi="hi_IN"/>
        </w:rPr>
        <w:t>2 शमू 6:14</w:t>
      </w:r>
      <w:r>
        <w:rPr>
          <w:lang w:val="hi_IN" w:bidi="hi_IN"/>
        </w:rPr>
        <w:t xml:space="preserve">), जिन्होंने दूसरों की परमेश्वर की स्तुति में </w:t>
      </w:r>
      <w:r>
        <w:rPr>
          <w:lang w:val="hi_IN" w:bidi="hi_IN"/>
        </w:rPr>
        <w:t>अगुआई की</w:t>
      </w:r>
      <w:r>
        <w:rPr>
          <w:lang w:val="hi_IN" w:bidi="hi_IN"/>
        </w:rPr>
        <w:t>। लेकिन यह सभी परमेश्वर के लोगों का कर्तव्य था कि वे उनकी स्तुति करें; उनकी स्तुति का उद्देश्य, इसके अलावा, राष्ट्रों को उन्हें जानने और उनकी स्तुति करने के लिए प्रेरित करना था (</w:t>
      </w:r>
      <w:r>
        <w:rPr>
          <w:lang w:val="hi_IN" w:bidi="hi_IN"/>
        </w:rPr>
        <w:t>भज 67:2–3</w:t>
      </w:r>
      <w:r>
        <w:rPr>
          <w:lang w:val="hi_IN" w:bidi="hi_IN"/>
        </w:rPr>
        <w:t>)। नए नियम में भी यही जोर दिया गया है (</w:t>
      </w:r>
      <w:r>
        <w:rPr>
          <w:lang w:val="hi_IN" w:bidi="hi_IN"/>
        </w:rPr>
        <w:t>रोम 15:7–12</w:t>
      </w:r>
      <w:r>
        <w:rPr>
          <w:lang w:val="hi_IN" w:bidi="hi_IN"/>
        </w:rPr>
        <w:t>), और यह इस बात पर जोर देता है कि परमेश्वर के उपहार उनके लोगों को उनकी स्तुति और महिमा के लिए उपयोग करने के लिए दिए गए हैं (</w:t>
      </w:r>
      <w:r>
        <w:rPr>
          <w:lang w:val="hi_IN" w:bidi="hi_IN"/>
        </w:rPr>
        <w:t>इफि 1:6, 12, 14</w:t>
      </w:r>
      <w:r>
        <w:rPr>
          <w:lang w:val="hi_IN" w:bidi="hi_IN"/>
        </w:rPr>
        <w:t>)। लोगों को धार्मिकता के जीवन के साथ-साथ मौखिक वचनों के द्वारा भी उनकी स्तुति करनी चाहिए (</w:t>
      </w:r>
      <w:r>
        <w:rPr>
          <w:lang w:val="hi_IN" w:bidi="hi_IN"/>
        </w:rPr>
        <w:t>फिलि 1:11</w:t>
      </w:r>
      <w:r>
        <w:rPr>
          <w:lang w:val="hi_IN" w:bidi="hi_IN"/>
        </w:rPr>
        <w:t>)। परमेश्वर के छुड़ाए हुए लोगों को उनकी स्तुति प्रकट करने के लिए नियुक्त किया गया है जिसने उन्हें अंधकार से निकालकर अपनी अद्भुत ज्योति में बुलाया है (</w:t>
      </w:r>
      <w:r>
        <w:rPr>
          <w:lang w:val="hi_IN" w:bidi="hi_IN"/>
        </w:rPr>
        <w:t>1 पतरस 2:9</w:t>
      </w:r>
      <w:r>
        <w:rPr>
          <w:lang w:val="hi_IN" w:bidi="hi_IN"/>
        </w:rPr>
        <w:t xml:space="preserve">)। नए नियम की अन्तिम पुस्तक स्वर्ग में परमेश्वर की स्तुति प्रस्तुत करती है, जहाँ चार जीवित प्राणी (सारी सृष्टि का प्रतिनिधित्व करते हैं) और 24 प्राचीन (पुराने और नए नियम के तहत परमेश्वर के लोगों का प्रतिनिधित्व करते हैं) आराधना में एकजुट होते हैं, उन शक्तिशाली परमेश्वर की आराधना करते हैं जिसने उन्हें बनाया और परमेश्वर के </w:t>
      </w:r>
      <w:r>
        <w:rPr>
          <w:lang w:val="hi_IN" w:bidi="hi_IN"/>
        </w:rPr>
        <w:t xml:space="preserve">मेम्ने </w:t>
      </w:r>
      <w:r>
        <w:rPr>
          <w:lang w:val="hi_IN" w:bidi="hi_IN"/>
        </w:rPr>
        <w:t>की जिन्होंने उन्हें छुड़ाया (</w:t>
      </w:r>
      <w:r>
        <w:rPr>
          <w:lang w:val="hi_IN" w:bidi="hi_IN"/>
        </w:rPr>
        <w:t>प्रका 4–5</w:t>
      </w:r>
      <w:r>
        <w:rPr>
          <w:lang w:val="hi_IN" w:bidi="hi_IN"/>
        </w:rPr>
        <w:t>)।</w:t>
      </w:r>
    </w:p>
    <w:p>
      <w:pPr>
        <w:pStyle w:val="Heading3"/>
      </w:pPr>
      <w:r>
        <w:rPr>
          <w:lang w:val="hi_IN" w:bidi="hi_IN"/>
        </w:rPr>
        <w:t>परमेश्वर की स्तुति कब करनी चाहिए</w:t>
      </w:r>
    </w:p>
    <w:p>
      <w:pPr/>
      <w:r>
        <w:rPr>
          <w:lang w:val="hi_IN" w:bidi="hi_IN"/>
        </w:rPr>
      </w:r>
      <w:r>
        <w:rPr>
          <w:lang w:val="hi_IN" w:bidi="hi_IN"/>
        </w:rPr>
        <w:t xml:space="preserve">पुराने नियम में सब्त, नया चाँद और त्योहार में विशेष स्तुति करने का समय हुआ करता था। </w:t>
      </w:r>
      <w:r>
        <w:rPr>
          <w:lang w:val="hi_IN" w:bidi="hi_IN"/>
        </w:rPr>
        <w:t>भजन संहिता 119:164</w:t>
      </w:r>
      <w:r>
        <w:rPr>
          <w:lang w:val="hi_IN" w:bidi="hi_IN"/>
        </w:rPr>
        <w:t xml:space="preserve"> में भजनकार कहते हैं कि उन्होंने प्रतिदिन सात बार प्रभु की स्तुति की। "हर जगह—पूर्व से पश्चिम तक—प्रभु के नाम की स्तुति करो" यह </w:t>
      </w:r>
      <w:r>
        <w:rPr>
          <w:lang w:val="hi_IN" w:bidi="hi_IN"/>
        </w:rPr>
        <w:t>भजन संहिता 113:3</w:t>
      </w:r>
      <w:r>
        <w:rPr>
          <w:lang w:val="hi_IN" w:bidi="hi_IN"/>
        </w:rPr>
        <w:t xml:space="preserve"> (एनएलटी) की प्रेरणा है। </w:t>
      </w:r>
      <w:r>
        <w:rPr>
          <w:lang w:val="hi_IN" w:bidi="hi_IN"/>
        </w:rPr>
        <w:t>भजन संहिता 145:1</w:t>
      </w:r>
      <w:r>
        <w:rPr>
          <w:lang w:val="hi_IN" w:bidi="hi_IN"/>
        </w:rPr>
        <w:t xml:space="preserve"> कहता है, "मैं आपकी स्तुति करूंगा, मेरे परमेश्वर और राजा, और आपके नाम को सदा-सर्वदा आशीर्वाद दूंगा"। </w:t>
      </w:r>
      <w:r>
        <w:rPr>
          <w:lang w:val="hi_IN" w:bidi="hi_IN"/>
        </w:rPr>
        <w:t>भजन संहिता 146:2</w:t>
      </w:r>
      <w:r>
        <w:rPr>
          <w:lang w:val="hi_IN" w:bidi="hi_IN"/>
        </w:rPr>
        <w:t xml:space="preserve"> में एक स्तुति के जीवन के प्रति समर्पण व्यक्त किया गया है: "</w:t>
      </w:r>
      <w:r>
        <w:rPr>
          <w:lang w:val="hi_IN" w:bidi="hi_IN"/>
        </w:rPr>
        <w:t>मैं जीवन भर यहोवा की स्तुति करता रहूँगा; जब तक मैं बना रहूँगा, तब तक मैं अपने परमेश्वर का भजन गाता रहूँगा</w:t>
      </w:r>
      <w:r>
        <w:rPr>
          <w:lang w:val="hi_IN" w:bidi="hi_IN"/>
        </w:rPr>
        <w:t>"। नए नियम में भी, विशेष स्तुति के समय होते हैं, लेकिन मसीही जीवन का पूरा उद्देश्य, शब्दों में और कार्य करने में, परमेश्वर की स्तुति के लिए समर्पित होना चाहिए।</w:t>
      </w:r>
    </w:p>
    <w:p>
      <w:pPr>
        <w:pStyle w:val="Heading3"/>
      </w:pPr>
      <w:r>
        <w:rPr>
          <w:lang w:val="hi_IN" w:bidi="hi_IN"/>
        </w:rPr>
        <w:t>स्तुति कहाँ अर्पित की जानी चाहिए</w:t>
      </w:r>
    </w:p>
    <w:p>
      <w:pPr/>
      <w:r>
        <w:rPr>
          <w:lang w:val="hi_IN" w:bidi="hi_IN"/>
        </w:rPr>
      </w:r>
      <w:r>
        <w:rPr>
          <w:lang w:val="hi_IN" w:bidi="hi_IN"/>
        </w:rPr>
        <w:t xml:space="preserve">पुराने नियम में मन्दिर (और इस प्रकार "सिय्योन" या "यरूशलेम," जहाँ मन्दिर स्थित था) का परमेश्वर के उद्देश्य में एक विशेष स्थान था: उनके लोग वहाँ उनकी स्तुति करें। </w:t>
      </w:r>
      <w:r>
        <w:rPr>
          <w:lang w:val="hi_IN" w:bidi="hi_IN"/>
        </w:rPr>
        <w:t>भजन संहिता 102:21</w:t>
      </w:r>
      <w:r>
        <w:rPr>
          <w:lang w:val="hi_IN" w:bidi="hi_IN"/>
        </w:rPr>
        <w:t xml:space="preserve"> में लोग घोषित करते है कि "तब लोग सिय्योन में यहोवा के नाम का वर्णन करेंगे, और यरूशलेम में उनकी स्तुति की जाएगी।" लोगों को सार्वजनिक रूप से सभा के सामने और राष्ट्र के अगुवों के सामने परमेश्वर की स्तुति करनी चाहिए (</w:t>
      </w:r>
      <w:r>
        <w:rPr>
          <w:lang w:val="hi_IN" w:bidi="hi_IN"/>
        </w:rPr>
        <w:t>भज 107:32</w:t>
      </w:r>
      <w:r>
        <w:rPr>
          <w:lang w:val="hi_IN" w:bidi="hi_IN"/>
        </w:rPr>
        <w:t>), लेकिन वे अकेले भी ऐसा कर सकते हैं। क्योंकि जीवन का पूरा उद्देश्य स्तुति करना ही है। इस प्रकार स्तुति अनपेक्षित स्थानों से भी आ सकती है। धर्मी पुरुष और स्त्रियाँ अपने बिछौनों पर पड़े-पड़े जयजयकार करते हुए गा सकते हैं (</w:t>
      </w:r>
      <w:r>
        <w:rPr>
          <w:lang w:val="hi_IN" w:bidi="hi_IN"/>
        </w:rPr>
        <w:t>भज 149:5</w:t>
      </w:r>
      <w:r>
        <w:rPr>
          <w:lang w:val="hi_IN" w:bidi="hi_IN"/>
        </w:rPr>
        <w:t>)। पौलुस और सीलास फिलिप्पी की जेल में परमेश्वर की स्तुति कर सकते हैं (</w:t>
      </w:r>
      <w:r>
        <w:rPr>
          <w:lang w:val="hi_IN" w:bidi="hi_IN"/>
        </w:rPr>
        <w:t>प्रेरि 16:25</w:t>
      </w:r>
      <w:r>
        <w:rPr>
          <w:lang w:val="hi_IN" w:bidi="hi_IN"/>
        </w:rPr>
        <w:t>)।</w:t>
      </w:r>
    </w:p>
    <w:p>
      <w:pPr>
        <w:pStyle w:val="Heading3"/>
      </w:pPr>
      <w:r>
        <w:rPr>
          <w:lang w:val="hi_IN" w:bidi="hi_IN"/>
        </w:rPr>
        <w:t>परमेश्वर की स्तुति कैसे की जानी चाहिए</w:t>
      </w:r>
    </w:p>
    <w:p>
      <w:pPr/>
      <w:r>
        <w:rPr>
          <w:lang w:val="hi_IN" w:bidi="hi_IN"/>
        </w:rPr>
      </w:r>
      <w:r>
        <w:rPr>
          <w:lang w:val="hi_IN" w:bidi="hi_IN"/>
        </w:rPr>
        <w:t>जैसे समय या स्थान की कोई सीमा नहीं है, वैसे ही परमेश्वर की स्तुति करने के तरीकों की भी कोई सीमा नहीं है। उनकी स्तुति गीत गाने के साथ (</w:t>
      </w:r>
      <w:r>
        <w:rPr>
          <w:lang w:val="hi_IN" w:bidi="hi_IN"/>
        </w:rPr>
        <w:t>भज 47:7</w:t>
      </w:r>
      <w:r>
        <w:rPr>
          <w:lang w:val="hi_IN" w:bidi="hi_IN"/>
        </w:rPr>
        <w:t>), नृत्य के साथ (</w:t>
      </w:r>
      <w:r>
        <w:rPr>
          <w:lang w:val="hi_IN" w:bidi="hi_IN"/>
        </w:rPr>
        <w:t>149:3</w:t>
      </w:r>
      <w:r>
        <w:rPr>
          <w:lang w:val="hi_IN" w:bidi="hi_IN"/>
        </w:rPr>
        <w:t>), या संगीत के वाद्ययंत्रों के साथ की जा सकती है (</w:t>
      </w:r>
      <w:r>
        <w:rPr>
          <w:lang w:val="hi_IN" w:bidi="hi_IN"/>
        </w:rPr>
        <w:t>144:9</w:t>
      </w:r>
      <w:r>
        <w:rPr>
          <w:lang w:val="hi_IN" w:bidi="hi_IN"/>
        </w:rPr>
        <w:t xml:space="preserve">; </w:t>
      </w:r>
      <w:r>
        <w:rPr>
          <w:lang w:val="hi_IN" w:bidi="hi_IN"/>
        </w:rPr>
        <w:t>150:3–5</w:t>
      </w:r>
      <w:r>
        <w:rPr>
          <w:lang w:val="hi_IN" w:bidi="hi_IN"/>
        </w:rPr>
        <w:t>)। भजन-संग्रह हमें स्तुति के कई गीत प्रदान करता है, और अन्य पुराने नियम में बिखरे हुए हैं। नया नियम “भजन और स्तुतिगान और आत्मिक गीतों” की बात करता है (</w:t>
      </w:r>
      <w:r>
        <w:rPr>
          <w:lang w:val="hi_IN" w:bidi="hi_IN"/>
        </w:rPr>
        <w:t>कुल 3:16</w:t>
      </w:r>
      <w:r>
        <w:rPr>
          <w:lang w:val="hi_IN" w:bidi="hi_IN"/>
        </w:rPr>
        <w:t xml:space="preserve">; देखें </w:t>
      </w:r>
      <w:r>
        <w:rPr>
          <w:lang w:val="hi_IN" w:bidi="hi_IN"/>
        </w:rPr>
        <w:t>इफि 5:19</w:t>
      </w:r>
      <w:r>
        <w:rPr>
          <w:lang w:val="hi_IN" w:bidi="hi_IN"/>
        </w:rPr>
        <w:t xml:space="preserve">), और मसीही स्तुति गीतों के उदाहरण सम्भवतः </w:t>
      </w:r>
      <w:r>
        <w:rPr>
          <w:lang w:val="hi_IN" w:bidi="hi_IN"/>
        </w:rPr>
        <w:t>इफिसियों 5:14</w:t>
      </w:r>
      <w:r>
        <w:rPr>
          <w:lang w:val="hi_IN" w:bidi="hi_IN"/>
        </w:rPr>
        <w:t xml:space="preserve">, </w:t>
      </w:r>
      <w:r>
        <w:rPr>
          <w:lang w:val="hi_IN" w:bidi="hi_IN"/>
        </w:rPr>
        <w:t>फिलिप्पियों 2:6–11</w:t>
      </w:r>
      <w:r>
        <w:rPr>
          <w:lang w:val="hi_IN" w:bidi="hi_IN"/>
        </w:rPr>
        <w:t xml:space="preserve">, </w:t>
      </w:r>
      <w:r>
        <w:rPr>
          <w:lang w:val="hi_IN" w:bidi="hi_IN"/>
        </w:rPr>
        <w:t>1 तीमुथियुस 1:17</w:t>
      </w:r>
      <w:r>
        <w:rPr>
          <w:lang w:val="hi_IN" w:bidi="hi_IN"/>
        </w:rPr>
        <w:t xml:space="preserve">, और </w:t>
      </w:r>
      <w:r>
        <w:rPr>
          <w:lang w:val="hi_IN" w:bidi="hi_IN"/>
        </w:rPr>
        <w:t>2 तीमुथियुस 2:11–13</w:t>
      </w:r>
      <w:r>
        <w:rPr>
          <w:lang w:val="hi_IN" w:bidi="hi_IN"/>
        </w:rPr>
        <w:t xml:space="preserve"> में देखे जा सकते हैं।</w:t>
      </w:r>
    </w:p>
    <w:p>
      <w:pPr>
        <w:pStyle w:val="Heading3"/>
      </w:pPr>
      <w:r>
        <w:rPr>
          <w:lang w:val="hi_IN" w:bidi="hi_IN"/>
        </w:rPr>
        <w:t>परमेश्वर की स्तुति क्यों की जानी चाहिए</w:t>
      </w:r>
    </w:p>
    <w:p>
      <w:pPr/>
      <w:r>
        <w:rPr>
          <w:lang w:val="hi_IN" w:bidi="hi_IN"/>
        </w:rPr>
      </w:r>
      <w:r>
        <w:rPr>
          <w:lang w:val="hi_IN" w:bidi="hi_IN"/>
        </w:rPr>
        <w:t>सृष्टि परमेश्वर की स्तुति के लिए प्रेरणा प्रदान करती है (</w:t>
      </w:r>
      <w:r>
        <w:rPr>
          <w:lang w:val="hi_IN" w:bidi="hi_IN"/>
        </w:rPr>
        <w:t>भज 8:3</w:t>
      </w:r>
      <w:r>
        <w:rPr>
          <w:lang w:val="hi_IN" w:bidi="hi_IN"/>
        </w:rPr>
        <w:t>), जैसा कि उनके संरक्षणकारी प्रेम और देखभाल को बनाए रखने के लिए (</w:t>
      </w:r>
      <w:r>
        <w:rPr>
          <w:lang w:val="hi_IN" w:bidi="hi_IN"/>
        </w:rPr>
        <w:t>21:4</w:t>
      </w:r>
      <w:r>
        <w:rPr>
          <w:lang w:val="hi_IN" w:bidi="hi_IN"/>
        </w:rPr>
        <w:t>) और यह तथ्य कि वे प्रार्थना का उत्तर देने वाले परमेश्वर हैं (</w:t>
      </w:r>
      <w:r>
        <w:rPr>
          <w:lang w:val="hi_IN" w:bidi="hi_IN"/>
        </w:rPr>
        <w:t>116:1</w:t>
      </w:r>
      <w:r>
        <w:rPr>
          <w:lang w:val="hi_IN" w:bidi="hi_IN"/>
        </w:rPr>
        <w:t>)। उनके उद्धारकारी कार्य उनके लोगों को उनकी आराधना करने के लिए प्रेरित करते हैं (</w:t>
      </w:r>
      <w:r>
        <w:rPr>
          <w:lang w:val="hi_IN" w:bidi="hi_IN"/>
        </w:rPr>
        <w:t>निर्ग 15:1–2</w:t>
      </w:r>
      <w:r>
        <w:rPr>
          <w:lang w:val="hi_IN" w:bidi="hi_IN"/>
        </w:rPr>
        <w:t xml:space="preserve">)। कुछ भजन (जैसे, </w:t>
      </w:r>
      <w:r>
        <w:rPr>
          <w:lang w:val="hi_IN" w:bidi="hi_IN"/>
        </w:rPr>
        <w:t>भज 107</w:t>
      </w:r>
      <w:r>
        <w:rPr>
          <w:lang w:val="hi_IN" w:bidi="hi_IN"/>
        </w:rPr>
        <w:t>) कई कारणों की सूची देते हैं कि उन्हें स्तुति क्यों की जानी चाहिए। प्रभु यीशु मसीह के आगमन के साथ, एक नई स्तुति की लहर उठती है क्योंकि मसीहा, उद्धारकर्ता, अपने लोगों के पास आए हैं (</w:t>
      </w:r>
      <w:r>
        <w:rPr>
          <w:lang w:val="hi_IN" w:bidi="hi_IN"/>
        </w:rPr>
        <w:t>लूका 2:11</w:t>
      </w:r>
      <w:r>
        <w:rPr>
          <w:lang w:val="hi_IN" w:bidi="hi_IN"/>
        </w:rPr>
        <w:t>)। उनके जीवन, मृत्यु, और पुनरुत्थान द्वारा किए गए सभी कार्य स्तुति के योग्य हैं। लेकिन अन्ततः में स्तुति तब सिद्ध होगी जब परमेश्वर सब पर विजयी होकर राज्य करेंगे। इस प्रकार यूहन्ना प्रकाशितवाक्य की पुस्तक में कहते हैं (</w:t>
      </w:r>
      <w:r>
        <w:rPr>
          <w:lang w:val="hi_IN" w:bidi="hi_IN"/>
        </w:rPr>
        <w:t>19:6</w:t>
      </w:r>
      <w:r>
        <w:rPr>
          <w:lang w:val="hi_IN" w:bidi="hi_IN"/>
        </w:rPr>
        <w:t>): “</w:t>
      </w:r>
      <w:r>
        <w:rPr>
          <w:lang w:val="hi_IN" w:bidi="hi_IN"/>
        </w:rPr>
        <w:t>फिर मैंने बड़ी भीड़ के जैसा और बहुत जल के जैसा शब्द, और गर्जनों के जैसा बड़ा शब्द सुना “हालेलूय्याह! इसलिए कि प्रभु हमारे परमेश्वर, सर्वशक्तिमान राज्य करते हैं</w:t>
      </w:r>
      <w:r>
        <w:rPr>
          <w:lang w:val="hi_IN" w:bidi="hi_IN"/>
        </w:rPr>
        <w:t>’ ”।</w:t>
      </w:r>
    </w:p>
    <w:p>
      <w:pPr/>
      <w:r>
        <w:rPr>
          <w:lang w:val="hi_IN" w:bidi="hi_IN"/>
        </w:rPr>
      </w:r>
      <w:r>
        <w:rPr>
          <w:i/>
          <w:lang w:val="hi_IN" w:bidi="hi_IN"/>
        </w:rPr>
        <w:t>यह भी देखें</w:t>
      </w:r>
      <w:r>
        <w:rPr>
          <w:lang w:val="hi_IN" w:bidi="hi_IN"/>
        </w:rPr>
        <w:t xml:space="preserve"> </w:t>
      </w:r>
      <w:r>
        <w:rPr>
          <w:lang w:val="hi_IN" w:bidi="hi_IN"/>
        </w:rPr>
        <w:t>प्रार्थना</w:t>
      </w:r>
      <w:r>
        <w:rPr>
          <w:lang w:val="hi_IN" w:bidi="hi_IN"/>
        </w:rPr>
        <w:t xml:space="preserve">; </w:t>
      </w:r>
      <w:r>
        <w:rPr>
          <w:lang w:val="hi_IN" w:bidi="hi_IN"/>
        </w:rPr>
        <w:t>तम्बू</w:t>
      </w:r>
      <w:r>
        <w:rPr>
          <w:lang w:val="hi_IN" w:bidi="hi_IN"/>
        </w:rPr>
        <w:t xml:space="preserve">; </w:t>
      </w:r>
      <w:r>
        <w:rPr>
          <w:lang w:val="hi_IN" w:bidi="hi_IN"/>
        </w:rPr>
        <w:t xml:space="preserve">मन्दिर </w:t>
      </w:r>
      <w:r>
        <w:rPr>
          <w:lang w:val="hi_IN" w:bidi="hi_IN"/>
        </w:rPr>
        <w:t xml:space="preserve">; </w:t>
      </w:r>
      <w:r>
        <w:rPr>
          <w:lang w:val="hi_IN" w:bidi="hi_IN"/>
        </w:rPr>
        <w:t>उपासना</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