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Vibao vya Ebla</w:t>
      </w:r>
      <w:r>
        <w:rPr>
          <w:lang w:val="sw_KE" w:bidi="sw_KE"/>
        </w:rPr>
      </w:r>
    </w:p>
    <w:p>
      <w:pPr/>
      <w:r>
        <w:rPr>
          <w:lang w:val="sw_KE" w:bidi="sw_KE"/>
        </w:rPr>
      </w:r>
      <w:r>
        <w:rPr>
          <w:lang w:val="sw_KE" w:bidi="sw_KE"/>
        </w:rPr>
        <w:t>Vibao vya Ebla ni vibao vya kale vya udongo vilivyopatikana katika mji-dola wa Ebla. Vibao hivi vinatoka kati ya mwaka 2220 hadi 2240 KK. Ebla ilikuwa katika Syria ya kale. Leo, eneo hili linajulikana kama eneo la akiolojia la Tell Mardikh.</w:t>
      </w:r>
    </w:p>
    <w:p>
      <w:pPr/>
      <w:r>
        <w:rPr>
          <w:lang w:val="sw_KE" w:bidi="sw_KE"/>
        </w:rPr>
      </w:r>
      <w:r>
        <w:rPr>
          <w:lang w:val="sw_KE" w:bidi="sw_KE"/>
        </w:rPr>
        <w:t>Ebla ulikuwa mji mkubwa wa biashara. Watu wa huko walitengeneza nguo, bidhaa za mbao, vyombo vya udongo, na vitu vya dhahabu, fedha, na metali nyingine. Sehemu kubwa ya vibao vya udongo vilivyopatikana ni rekodi za kiuchumi zinazohifadhi miamala na miji kama Asia Ndogo, Misri, Kipro, na Iran (Uajemi). Vibao hivyo vinaorodhesha maelfu ya majina ya miji. Majina mengi kati ya haya yanajulikana kutoka kwenye Biblia, kama vile:</w:t>
      </w:r>
    </w:p>
    <w:p>
      <w:pPr>
        <w:pStyle w:val="ListBullet"/>
        <w:spacing w:line="240" w:lineRule="auto"/>
        <w:ind w:left="720"/>
      </w:pPr>
      <w:r>
        <w:rPr>
          <w:lang w:val="sw_KE" w:bidi="sw_KE"/>
        </w:rPr>
      </w:r>
      <w:r>
        <w:rPr>
          <w:lang w:val="sw_KE" w:bidi="sw_KE"/>
        </w:rPr>
        <w:t>Hzori</w:t>
      </w:r>
    </w:p>
    <w:p>
      <w:pPr>
        <w:pStyle w:val="ListBullet"/>
        <w:spacing w:line="240" w:lineRule="auto"/>
        <w:ind w:left="720"/>
      </w:pPr>
      <w:r>
        <w:rPr>
          <w:lang w:val="sw_KE" w:bidi="sw_KE"/>
        </w:rPr>
      </w:r>
      <w:r>
        <w:rPr>
          <w:lang w:val="sw_KE" w:bidi="sw_KE"/>
        </w:rPr>
        <w:t>Megido</w:t>
      </w:r>
    </w:p>
    <w:p>
      <w:pPr>
        <w:pStyle w:val="ListBullet"/>
        <w:spacing w:line="240" w:lineRule="auto"/>
        <w:ind w:left="720"/>
      </w:pPr>
      <w:r>
        <w:rPr>
          <w:lang w:val="sw_KE" w:bidi="sw_KE"/>
        </w:rPr>
      </w:r>
      <w:r>
        <w:rPr>
          <w:lang w:val="sw_KE" w:bidi="sw_KE"/>
        </w:rPr>
        <w:t>Dori</w:t>
      </w:r>
    </w:p>
    <w:p>
      <w:pPr>
        <w:pStyle w:val="ListBullet"/>
        <w:spacing w:line="240" w:lineRule="auto"/>
        <w:ind w:left="720"/>
      </w:pPr>
      <w:r>
        <w:rPr>
          <w:lang w:val="sw_KE" w:bidi="sw_KE"/>
        </w:rPr>
      </w:r>
      <w:r>
        <w:rPr>
          <w:lang w:val="sw_KE" w:bidi="sw_KE"/>
        </w:rPr>
        <w:t>Yafa</w:t>
      </w:r>
    </w:p>
    <w:p>
      <w:pPr>
        <w:pStyle w:val="ListBullet"/>
        <w:spacing w:line="240" w:lineRule="auto"/>
        <w:ind w:left="720"/>
      </w:pPr>
      <w:r>
        <w:rPr>
          <w:lang w:val="sw_KE" w:bidi="sw_KE"/>
        </w:rPr>
      </w:r>
      <w:r>
        <w:rPr>
          <w:lang w:val="sw_KE" w:bidi="sw_KE"/>
        </w:rPr>
        <w:t>Gaza</w:t>
      </w:r>
    </w:p>
    <w:p>
      <w:pPr>
        <w:pStyle w:val="ListBullet"/>
        <w:spacing w:line="240" w:lineRule="auto"/>
        <w:ind w:left="720"/>
      </w:pPr>
      <w:r>
        <w:rPr>
          <w:lang w:val="sw_KE" w:bidi="sw_KE"/>
        </w:rPr>
      </w:r>
      <w:r>
        <w:rPr>
          <w:lang w:val="sw_KE" w:bidi="sw_KE"/>
        </w:rPr>
        <w:t>Uru-Salimu (ambayo inaweza kuwa Yerusalemu au "mji wa Salemu")</w:t>
      </w:r>
    </w:p>
    <w:p>
      <w:pPr/>
      <w:r>
        <w:rPr>
          <w:lang w:val="sw_KE" w:bidi="sw_KE"/>
        </w:rPr>
      </w:r>
      <w:r>
        <w:rPr>
          <w:lang w:val="sw_KE" w:bidi="sw_KE"/>
        </w:rPr>
        <w:t xml:space="preserve">Kibao kimoja kinataja Sodoma, Gomora, na Soari. Kinaelezea Soari kuwa iko “katika eneo la Bela” (linganisha </w:t>
      </w:r>
      <w:r>
        <w:rPr>
          <w:lang w:val="sw_KE" w:bidi="sw_KE"/>
        </w:rPr>
        <w:t>Mwanzo 14:2</w:t>
      </w:r>
      <w:r>
        <w:rPr>
          <w:lang w:val="sw_KE" w:bidi="sw_KE"/>
        </w:rPr>
        <w:t>). Kulingana na simulizi la kibiblia, Sodoma na Gomora ziliharibiwa katika siku za Abrahamu (</w:t>
      </w:r>
      <w:r>
        <w:rPr>
          <w:lang w:val="sw_KE" w:bidi="sw_KE"/>
        </w:rPr>
        <w:t>Mwanzo 19:24–29</w:t>
      </w:r>
      <w:r>
        <w:rPr>
          <w:lang w:val="sw_KE" w:bidi="sw_KE"/>
        </w:rPr>
        <w:t xml:space="preserve">). Kwa hivyo, maelezo katika </w:t>
      </w:r>
      <w:r>
        <w:rPr>
          <w:lang w:val="sw_KE" w:bidi="sw_KE"/>
        </w:rPr>
        <w:t>Mwanzo 14</w:t>
      </w:r>
      <w:r>
        <w:rPr>
          <w:lang w:val="sw_KE" w:bidi="sw_KE"/>
        </w:rPr>
        <w:t xml:space="preserve"> na </w:t>
      </w:r>
      <w:r>
        <w:rPr>
          <w:lang w:val="sw_KE" w:bidi="sw_KE"/>
        </w:rPr>
        <w:t>19</w:t>
      </w:r>
      <w:r>
        <w:rPr>
          <w:lang w:val="sw_KE" w:bidi="sw_KE"/>
        </w:rPr>
        <w:t xml:space="preserve"> yangeweza tu kurekodiwa kupitia utamaduni hai.</w:t>
      </w:r>
    </w:p>
    <w:p>
      <w:pPr/>
      <w:r>
        <w:rPr>
          <w:lang w:val="sw_KE" w:bidi="sw_KE"/>
        </w:rPr>
      </w:r>
      <w:r>
        <w:rPr>
          <w:lang w:val="sw_KE" w:bidi="sw_KE"/>
        </w:rPr>
        <w:t>Vibao vya udongo kutoka Tell Mardikh (pia inajulikana kama Ebla) vina majina mengi ya kibinafsi yanayofanana na yale yanayopatikana katika Biblia. Baadhi ya mifano ni:</w:t>
      </w:r>
    </w:p>
    <w:p>
      <w:pPr>
        <w:pStyle w:val="ListBullet"/>
        <w:spacing w:line="240" w:lineRule="auto"/>
        <w:ind w:left="720"/>
      </w:pPr>
      <w:r>
        <w:rPr>
          <w:lang w:val="sw_KE" w:bidi="sw_KE"/>
        </w:rPr>
      </w:r>
      <w:r>
        <w:rPr>
          <w:lang w:val="sw_KE" w:bidi="sw_KE"/>
        </w:rPr>
        <w:t xml:space="preserve">Abramu (inatamkwa kama </w:t>
      </w:r>
      <w:r>
        <w:rPr>
          <w:i/>
          <w:lang w:val="sw_KE" w:bidi="sw_KE"/>
        </w:rPr>
        <w:t>ab-ra-mu</w:t>
      </w:r>
      <w:r>
        <w:rPr>
          <w:lang w:val="sw_KE" w:bidi="sw_KE"/>
        </w:rPr>
        <w:t>)</w:t>
      </w:r>
    </w:p>
    <w:p>
      <w:pPr>
        <w:pStyle w:val="ListBullet"/>
        <w:spacing w:line="240" w:lineRule="auto"/>
        <w:ind w:left="720"/>
      </w:pPr>
      <w:r>
        <w:rPr>
          <w:lang w:val="sw_KE" w:bidi="sw_KE"/>
        </w:rPr>
      </w:r>
      <w:r>
        <w:rPr>
          <w:lang w:val="sw_KE" w:bidi="sw_KE"/>
        </w:rPr>
        <w:t xml:space="preserve">Mwisraeli (imeandikwa kama </w:t>
      </w:r>
      <w:r>
        <w:rPr>
          <w:i/>
          <w:lang w:val="sw_KE" w:bidi="sw_KE"/>
        </w:rPr>
        <w:t>ish-ra-ilu</w:t>
      </w:r>
      <w:r>
        <w:rPr>
          <w:lang w:val="sw_KE" w:bidi="sw_KE"/>
        </w:rPr>
        <w:t>)</w:t>
      </w:r>
    </w:p>
    <w:p>
      <w:pPr>
        <w:pStyle w:val="ListBullet"/>
        <w:spacing w:line="240" w:lineRule="auto"/>
        <w:ind w:left="720"/>
      </w:pPr>
      <w:r>
        <w:rPr>
          <w:lang w:val="sw_KE" w:bidi="sw_KE"/>
        </w:rPr>
      </w:r>
      <w:r>
        <w:rPr>
          <w:lang w:val="sw_KE" w:bidi="sw_KE"/>
        </w:rPr>
        <w:t xml:space="preserve">Sauli (inatamkwa kama </w:t>
      </w:r>
      <w:r>
        <w:rPr>
          <w:i/>
          <w:lang w:val="sw_KE" w:bidi="sw_KE"/>
        </w:rPr>
        <w:t>sha-u-lu</w:t>
      </w:r>
      <w:r>
        <w:rPr>
          <w:lang w:val="sw_KE" w:bidi="sw_KE"/>
        </w:rPr>
        <w:t>)</w:t>
      </w:r>
    </w:p>
    <w:p>
      <w:pPr>
        <w:pStyle w:val="ListBullet"/>
        <w:spacing w:line="240" w:lineRule="auto"/>
        <w:ind w:left="720"/>
      </w:pPr>
      <w:r>
        <w:rPr>
          <w:lang w:val="sw_KE" w:bidi="sw_KE"/>
        </w:rPr>
      </w:r>
      <w:r>
        <w:rPr>
          <w:lang w:val="sw_KE" w:bidi="sw_KE"/>
        </w:rPr>
        <w:t>Daudi (imeandikwa kama da-u-di)</w:t>
      </w:r>
    </w:p>
    <w:p>
      <w:pPr/>
      <w:r>
        <w:rPr>
          <w:lang w:val="sw_KE" w:bidi="sw_KE"/>
        </w:rPr>
      </w:r>
      <w:r>
        <w:rPr>
          <w:lang w:val="sw_KE" w:bidi="sw_KE"/>
        </w:rPr>
        <w:t>Baadhi ya watu wanaamini kwamba hii inathibitisha ukweli wa Biblia. Wengine wana maswali kuhusu jambo hili. Kwa mfano, je, jina "Israeli" lingeweza kuandikwa kwenye vibao karne nne au zaidi kabla ya Mungu kumpa Yakobo jina hilo?</w:t>
      </w:r>
    </w:p>
    <w:p>
      <w:pPr/>
      <w:r>
        <w:rPr>
          <w:lang w:val="sw_KE" w:bidi="sw_KE"/>
        </w:rPr>
      </w:r>
      <w:r>
        <w:rPr>
          <w:lang w:val="sw_KE" w:bidi="sw_KE"/>
        </w:rPr>
        <w:t xml:space="preserve">Lakini Biblia haisemi kwamba jina hilo lilikuwa jipya. Katika siku hizo, watu mara nyingi walitengeneza majina kwa kuchanganya jina la Mungu na neno kuhusu kile Mungu alifanya. Kwa mfano, Isaya inamaanisha "Bwana ni wokovu" (Bwana ni kifupi cha Yahweh). Kwa hiyo inawezekana kwamba kabla ya Yakobo, wazazi waliwapa watoto wao jina </w:t>
      </w:r>
      <w:r>
        <w:rPr>
          <w:i/>
          <w:lang w:val="sw_KE" w:bidi="sw_KE"/>
        </w:rPr>
        <w:t>ish-ra-ilu</w:t>
      </w:r>
      <w:r>
        <w:rPr>
          <w:lang w:val="sw_KE" w:bidi="sw_KE"/>
        </w:rPr>
        <w:t xml:space="preserve"> ambalo linamaanisha "El [Mungu] ameshinda." Kilichokuwa kipya katika hadithi ya Yakobo ni mkutano wake wa kibinafsi na Mungu na baraka aliyoipokea.</w:t>
      </w:r>
    </w:p>
    <w:p>
      <w:pPr/>
      <w:r>
        <w:rPr>
          <w:lang w:val="sw_KE" w:bidi="sw_KE"/>
        </w:rPr>
      </w:r>
      <w:r>
        <w:rPr>
          <w:lang w:val="sw_KE" w:bidi="sw_KE"/>
        </w:rPr>
        <w:t>Majina mengine kutoka Ebla yanaonekana katika aina mbili:</w:t>
      </w:r>
    </w:p>
    <w:p>
      <w:pPr>
        <w:pStyle w:val="ListNumber"/>
        <w:numPr>
          <w:ilvl w:val="0"/>
          <w:numId w:val="14"/>
        </w:numPr>
        <w:spacing w:line="240" w:lineRule="auto"/>
        <w:ind w:left="720"/>
      </w:pPr>
      <w:r>
        <w:rPr>
          <w:lang w:val="sw_KE" w:bidi="sw_KE"/>
        </w:rPr>
      </w:r>
      <w:r>
        <w:rPr>
          <w:lang w:val="sw_KE" w:bidi="sw_KE"/>
        </w:rPr>
        <w:t>na -</w:t>
      </w:r>
      <w:r>
        <w:rPr>
          <w:i/>
          <w:lang w:val="sw_KE" w:bidi="sw_KE"/>
        </w:rPr>
        <w:t>ilu</w:t>
      </w:r>
      <w:r>
        <w:rPr>
          <w:lang w:val="sw_KE" w:bidi="sw_KE"/>
        </w:rPr>
        <w:t xml:space="preserve"> (ikimaanisha El, au Mungu)</w:t>
      </w:r>
    </w:p>
    <w:p>
      <w:pPr>
        <w:pStyle w:val="ListNumber"/>
        <w:spacing w:line="240" w:lineRule="auto"/>
        <w:ind w:left="720"/>
      </w:pPr>
      <w:r>
        <w:rPr>
          <w:lang w:val="sw_KE" w:bidi="sw_KE"/>
        </w:rPr>
      </w:r>
      <w:r>
        <w:rPr>
          <w:lang w:val="sw_KE" w:bidi="sw_KE"/>
        </w:rPr>
        <w:t xml:space="preserve">na </w:t>
      </w:r>
      <w:r>
        <w:rPr>
          <w:i/>
          <w:lang w:val="sw_KE" w:bidi="sw_KE"/>
        </w:rPr>
        <w:t>-ya</w:t>
      </w:r>
      <w:r>
        <w:rPr>
          <w:lang w:val="sw_KE" w:bidi="sw_KE"/>
        </w:rPr>
        <w:t xml:space="preserve"> (inaweza kumaanisha Bwana, kifupi cha Yehova)</w:t>
      </w:r>
    </w:p>
    <w:p>
      <w:pPr/>
      <w:r>
        <w:rPr>
          <w:lang w:val="sw_KE" w:bidi="sw_KE"/>
        </w:rPr>
      </w:r>
      <w:r>
        <w:rPr>
          <w:lang w:val="sw_KE" w:bidi="sw_KE"/>
        </w:rPr>
        <w:t xml:space="preserve">Hivyo, majina yote </w:t>
      </w:r>
      <w:r>
        <w:rPr>
          <w:i/>
          <w:lang w:val="sw_KE" w:bidi="sw_KE"/>
        </w:rPr>
        <w:t>mi-ka-ya</w:t>
      </w:r>
      <w:r>
        <w:rPr>
          <w:lang w:val="sw_KE" w:bidi="sw_KE"/>
        </w:rPr>
        <w:t xml:space="preserve"> (Mikaia, Mika) na </w:t>
      </w:r>
      <w:r>
        <w:rPr>
          <w:i/>
          <w:lang w:val="sw_KE" w:bidi="sw_KE"/>
        </w:rPr>
        <w:t>mi-ka-il</w:t>
      </w:r>
      <w:r>
        <w:rPr>
          <w:lang w:val="sw_KE" w:bidi="sw_KE"/>
        </w:rPr>
        <w:t xml:space="preserve"> (Mikaeli) yanapatikana pamoja na majina mengine ya theoforiki (yanayobeba Mungu). Hata hivyo, ikiwa mwisho </w:t>
      </w:r>
      <w:r>
        <w:rPr>
          <w:i/>
          <w:lang w:val="sw_KE" w:bidi="sw_KE"/>
        </w:rPr>
        <w:t>-ya</w:t>
      </w:r>
      <w:r>
        <w:rPr>
          <w:lang w:val="sw_KE" w:bidi="sw_KE"/>
        </w:rPr>
        <w:t xml:space="preserve"> kwa kweli ni jina takatifu (Bwana, Bwana), kuonekana kwake kunaibua swali muhimu. Katika </w:t>
      </w:r>
      <w:r>
        <w:rPr>
          <w:lang w:val="sw_KE" w:bidi="sw_KE"/>
        </w:rPr>
        <w:t>Kutoka 6:3</w:t>
      </w:r>
      <w:r>
        <w:rPr>
          <w:lang w:val="sw_KE" w:bidi="sw_KE"/>
        </w:rPr>
        <w:t>, Mungu anasema kwamba Abrahamu, Isaka, na Yakobo walimjua kama El Shaddai, “lakini kwa jina langu Bwana sikuwa nimejulikana kwao.” Hii inaashiria kwamba jina Yahweh halikujulikana kabla ya Sinai.</w:t>
      </w:r>
    </w:p>
    <w:p>
      <w:pPr/>
      <w:r>
        <w:rPr>
          <w:lang w:val="sw_KE" w:bidi="sw_KE"/>
        </w:rPr>
      </w:r>
      <w:r>
        <w:rPr>
          <w:lang w:val="sw_KE" w:bidi="sw_KE"/>
        </w:rPr>
        <w:t>Hata hivyo, jina Yahweh linaonekana mara nyingi katika Mwanzo. Sio tu katika hadithi, ambapo mwandishi wa baadaye angeweza kuliweka, bali pia limo katika:</w:t>
      </w:r>
    </w:p>
    <w:p>
      <w:pPr>
        <w:pStyle w:val="ListBullet"/>
        <w:spacing w:line="240" w:lineRule="auto"/>
        <w:ind w:left="720"/>
      </w:pPr>
      <w:r>
        <w:rPr>
          <w:lang w:val="sw_KE" w:bidi="sw_KE"/>
        </w:rPr>
      </w:r>
      <w:r>
        <w:rPr>
          <w:lang w:val="sw_KE" w:bidi="sw_KE"/>
        </w:rPr>
        <w:t>ahadi ambazo watu walizitoa kwa kutumia jina la Yahweh, na</w:t>
      </w:r>
    </w:p>
    <w:p>
      <w:pPr>
        <w:pStyle w:val="ListBullet"/>
        <w:spacing w:line="240" w:lineRule="auto"/>
        <w:ind w:left="720"/>
      </w:pPr>
      <w:r>
        <w:rPr>
          <w:lang w:val="sw_KE" w:bidi="sw_KE"/>
        </w:rPr>
      </w:r>
      <w:r>
        <w:rPr>
          <w:lang w:val="sw_KE" w:bidi="sw_KE"/>
        </w:rPr>
        <w:t>Manukuu yanapendekeza kwamba watu walikuwa wakitumia jina Yahweh.</w:t>
      </w:r>
    </w:p>
    <w:p>
      <w:pPr/>
      <w:r>
        <w:rPr>
          <w:lang w:val="sw_KE" w:bidi="sw_KE"/>
        </w:rPr>
      </w:r>
      <w:r>
        <w:rPr>
          <w:lang w:val="sw_KE" w:bidi="sw_KE"/>
        </w:rPr>
        <w:t>Viapo na nukuu hizi zinaonyesha kwamba watu walikuwa wakitumia jina Yahweh katika maisha yao ya kila siku.</w:t>
      </w:r>
    </w:p>
    <w:p>
      <w:pPr/>
      <w:r>
        <w:rPr>
          <w:lang w:val="sw_KE" w:bidi="sw_KE"/>
        </w:rPr>
      </w:r>
      <w:r>
        <w:rPr>
          <w:lang w:val="sw_KE" w:bidi="sw_KE"/>
        </w:rPr>
        <w:t>Wasomi wa Biblia wamekuwa wakitambua tatizo hili kwa muda mrefu na wamegawanyika katika makundi mawili makuu:</w:t>
      </w:r>
    </w:p>
    <w:p>
      <w:pPr>
        <w:pStyle w:val="ListBullet"/>
        <w:spacing w:line="240" w:lineRule="auto"/>
        <w:ind w:left="720"/>
      </w:pPr>
      <w:r>
        <w:rPr>
          <w:lang w:val="sw_KE" w:bidi="sw_KE"/>
        </w:rPr>
      </w:r>
      <w:r>
        <w:rPr>
          <w:lang w:val="sw_KE" w:bidi="sw_KE"/>
        </w:rPr>
        <w:t>wasomi wanaoamini kwamba watu hawakujua jina Yahweh kabla ya Mose, au</w:t>
      </w:r>
    </w:p>
    <w:p>
      <w:pPr>
        <w:pStyle w:val="ListBullet"/>
        <w:spacing w:line="240" w:lineRule="auto"/>
        <w:ind w:left="720"/>
      </w:pPr>
      <w:r>
        <w:rPr>
          <w:lang w:val="sw_KE" w:bidi="sw_KE"/>
        </w:rPr>
      </w:r>
      <w:r>
        <w:rPr>
          <w:lang w:val="sw_KE" w:bidi="sw_KE"/>
        </w:rPr>
        <w:t>Wasomi wanafikiri watu walijua jina hilo, lakini wanaamini jina hilo lilipata maana mpya wakati Mungu alipowaokoa Waisraeli kutoka Misri.</w:t>
      </w:r>
    </w:p>
    <w:p>
      <w:pPr/>
      <w:r>
        <w:rPr>
          <w:lang w:val="sw_KE" w:bidi="sw_KE"/>
        </w:rPr>
      </w:r>
      <w:r>
        <w:rPr>
          <w:lang w:val="sw_KE" w:bidi="sw_KE"/>
        </w:rPr>
        <w:t xml:space="preserve">Vibao vya udongo kutoka Ebla vimetupa njia mpya ya kujifunza kuhusu historia ya zamani. Itachukua miaka mingi kuelewa kila kitu kilichoandikwa kwenye vibao hivi. Hata hivyo, baadhi ya mambo tayari ni wazi: ni vigumu kuamini kwamba hadithi kuhusu Abrahamu, Isaka, na Yakobo katika </w:t>
      </w:r>
      <w:r>
        <w:rPr>
          <w:lang w:val="sw_KE" w:bidi="sw_KE"/>
        </w:rPr>
        <w:t>Mwanzo 11–35</w:t>
      </w:r>
      <w:r>
        <w:rPr>
          <w:lang w:val="sw_KE" w:bidi="sw_KE"/>
        </w:rPr>
        <w:t xml:space="preserve"> ziliandikwa na waandishi kutoka karne ya nane au ya saba KK. Ni vigumu kuamini kwamba mwandishi kutoka karne ya nane au ya saba KK angeweza kujumuisha kwa bahati majina ya mamia ya maeneo, watu, bidhaa za biashara, na maelezo mengine ya kihistoria kwa usahihi katika sura hizi. Uchimbaji wa kisasa wa akiolojia umepata majina, maeneo, bidhaa za biashara, na maelezo mengine sawa katika vibao vya Ebla. Si busara kufikiria kwamba hii ni kwa bahati tu. Ushahidi kutoka Ebla unatoa changamoto kubwa kwa wazo kwamba hadithi za Mwanzo ziliundwa muda mrefu baada ya matukio wanayoelezea.</w:t>
      </w:r>
    </w:p>
    <w:p>
      <w:pPr/>
      <w:r>
        <w:rPr>
          <w:lang w:val="sw_KE" w:bidi="sw_KE"/>
        </w:rPr>
      </w:r>
      <w:r>
        <w:rPr>
          <w:i/>
          <w:lang w:val="sw_KE" w:bidi="sw_KE"/>
        </w:rPr>
        <w:t>Tazama pia</w:t>
      </w:r>
      <w:r>
        <w:rPr>
          <w:lang w:val="sw_KE" w:bidi="sw_KE"/>
        </w:rPr>
        <w:t xml:space="preserve"> </w:t>
      </w:r>
      <w:r>
        <w:rPr>
          <w:lang w:val="sw_KE" w:bidi="sw_KE"/>
        </w:rPr>
        <w:t>maandishi</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