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燃燒的荊棘</w:t>
      </w:r>
      <w:r>
        <w:rPr>
          <w:lang w:val="zh_TW" w:bidi="zh_TW"/>
        </w:rPr>
      </w:r>
    </w:p>
    <w:p>
      <w:pPr/>
      <w:r>
        <w:rPr>
          <w:lang w:val="zh_TW" w:bidi="zh_TW"/>
        </w:rPr>
      </w:r>
      <w:r>
        <w:rPr>
          <w:lang w:val="zh_TW" w:bidi="zh_TW"/>
        </w:rPr>
        <w:t>摩西在何烈山的荊棘火焰中遇見神，並被差派帶領以色列的百姓出埃及（</w:t>
      </w:r>
      <w:r>
        <w:rPr>
          <w:lang w:val="zh_TW" w:bidi="zh_TW"/>
        </w:rPr>
        <w:t>出3:1</w:t>
      </w:r>
      <w:r>
        <w:rPr>
          <w:lang w:val="zh_TW" w:bidi="zh_TW"/>
        </w:rPr>
        <w:t>–</w:t>
      </w:r>
      <w:r>
        <w:rPr>
          <w:lang w:val="zh_TW" w:bidi="zh_TW"/>
        </w:rPr>
        <w:t>15</w:t>
      </w:r>
      <w:r>
        <w:rPr>
          <w:lang w:val="zh_TW" w:bidi="zh_TW"/>
        </w:rPr>
        <w:t>；</w:t>
      </w:r>
      <w:r>
        <w:rPr>
          <w:lang w:val="zh_TW" w:bidi="zh_TW"/>
        </w:rPr>
        <w:t>可12:26</w:t>
      </w:r>
      <w:r>
        <w:rPr>
          <w:lang w:val="zh_TW" w:bidi="zh_TW"/>
        </w:rPr>
        <w:t>；</w:t>
      </w:r>
      <w:r>
        <w:rPr>
          <w:lang w:val="zh_TW" w:bidi="zh_TW"/>
        </w:rPr>
        <w:t>路20:37</w:t>
      </w:r>
      <w:r>
        <w:rPr>
          <w:lang w:val="zh_TW" w:bidi="zh_TW"/>
        </w:rPr>
        <w:t>；</w:t>
      </w:r>
      <w:r>
        <w:rPr>
          <w:lang w:val="zh_TW" w:bidi="zh_TW"/>
        </w:rPr>
        <w:t>徒7:30</w:t>
      </w:r>
      <w:r>
        <w:rPr>
          <w:lang w:val="zh_TW" w:bidi="zh_TW"/>
        </w:rPr>
        <w:t>–</w:t>
      </w:r>
      <w:r>
        <w:rPr>
          <w:lang w:val="zh_TW" w:bidi="zh_TW"/>
        </w:rPr>
        <w:t>34</w:t>
      </w:r>
      <w:r>
        <w:rPr>
          <w:lang w:val="zh_TW" w:bidi="zh_TW"/>
        </w:rPr>
        <w:t>）。荊棘燃燒卻不被燒毀的奧秘，使神向摩西啟示了祂的名：「我是自有永有的。」燃燒的荊棘是神顯現，是神同在的可見神蹟。在聖經中，神的榮耀經常與雲、火和煙相聯繫（見</w:t>
      </w:r>
      <w:r>
        <w:rPr>
          <w:lang w:val="zh_TW" w:bidi="zh_TW"/>
        </w:rPr>
        <w:t>出13:21，</w:t>
      </w:r>
      <w:r>
        <w:rPr>
          <w:lang w:val="zh_TW" w:bidi="zh_TW"/>
        </w:rPr>
        <w:t>19:18</w:t>
      </w:r>
      <w:r>
        <w:rPr>
          <w:lang w:val="zh_TW" w:bidi="zh_TW"/>
        </w:rPr>
        <w:t>；</w:t>
      </w:r>
      <w:r>
        <w:rPr>
          <w:lang w:val="zh_TW" w:bidi="zh_TW"/>
        </w:rPr>
        <w:t>王上8:10</w:t>
      </w:r>
      <w:r>
        <w:rPr>
          <w:lang w:val="zh_TW" w:bidi="zh_TW"/>
        </w:rPr>
        <w:t>–</w:t>
      </w:r>
      <w:r>
        <w:rPr>
          <w:lang w:val="zh_TW" w:bidi="zh_TW"/>
        </w:rPr>
        <w:t>11</w:t>
      </w:r>
      <w:r>
        <w:rPr>
          <w:lang w:val="zh_TW" w:bidi="zh_TW"/>
        </w:rPr>
        <w:t>；</w:t>
      </w:r>
      <w:r>
        <w:rPr>
          <w:lang w:val="zh_TW" w:bidi="zh_TW"/>
        </w:rPr>
        <w:t>王下1:12，</w:t>
      </w:r>
      <w:r>
        <w:rPr>
          <w:lang w:val="zh_TW" w:bidi="zh_TW"/>
        </w:rPr>
        <w:t>2:11</w:t>
      </w:r>
      <w:r>
        <w:rPr>
          <w:lang w:val="zh_TW" w:bidi="zh_TW"/>
        </w:rPr>
        <w:t>；</w:t>
      </w:r>
      <w:r>
        <w:rPr>
          <w:lang w:val="zh_TW" w:bidi="zh_TW"/>
        </w:rPr>
        <w:t>賽6:1</w:t>
      </w:r>
      <w:r>
        <w:rPr>
          <w:lang w:val="zh_TW" w:bidi="zh_TW"/>
        </w:rPr>
        <w:t>–</w:t>
      </w:r>
      <w:r>
        <w:rPr>
          <w:lang w:val="zh_TW" w:bidi="zh_TW"/>
        </w:rPr>
        <w:t>6</w:t>
      </w:r>
      <w:r>
        <w:rPr>
          <w:lang w:val="zh_TW" w:bidi="zh_TW"/>
        </w:rPr>
        <w:t>；</w:t>
      </w:r>
      <w:r>
        <w:rPr>
          <w:lang w:val="zh_TW" w:bidi="zh_TW"/>
        </w:rPr>
        <w:t>帖後1:7</w:t>
      </w:r>
      <w:r>
        <w:rPr>
          <w:lang w:val="zh_TW" w:bidi="zh_TW"/>
        </w:rPr>
        <w:t>；</w:t>
      </w:r>
      <w:r>
        <w:rPr>
          <w:lang w:val="zh_TW" w:bidi="zh_TW"/>
        </w:rPr>
        <w:t>啟1:14，</w:t>
      </w:r>
      <w:r>
        <w:rPr>
          <w:lang w:val="zh_TW" w:bidi="zh_TW"/>
        </w:rPr>
        <w:t>19:12</w:t>
      </w:r>
      <w:r>
        <w:rPr>
          <w:lang w:val="zh_TW" w:bidi="zh_TW"/>
        </w:rPr>
        <w:t>）。</w:t>
      </w:r>
    </w:p>
    <w:p>
      <w:pPr/>
      <w:r>
        <w:rPr>
          <w:lang w:val="zh_TW" w:bidi="zh_TW"/>
        </w:rPr>
      </w:r>
      <w:r>
        <w:rPr>
          <w:lang w:val="zh_TW" w:bidi="zh_TW"/>
        </w:rPr>
        <w:t>燃燒的荊棘象徵神的聖潔。摩西被吩咐脫鞋，因為他所站之地是聖地（</w:t>
      </w:r>
      <w:r>
        <w:rPr>
          <w:lang w:val="zh_TW" w:bidi="zh_TW"/>
        </w:rPr>
        <w:t>出3:5</w:t>
      </w:r>
      <w:r>
        <w:rPr>
          <w:lang w:val="zh_TW" w:bidi="zh_TW"/>
        </w:rPr>
        <w:t>）。埃及的神常被認為居於幽暗之中，但以色列的神卻居於人不能接近的光中（</w:t>
      </w:r>
      <w:r>
        <w:rPr>
          <w:lang w:val="zh_TW" w:bidi="zh_TW"/>
        </w:rPr>
        <w:t>提前6:16</w:t>
      </w:r>
      <w:r>
        <w:rPr>
          <w:lang w:val="zh_TW" w:bidi="zh_TW"/>
        </w:rPr>
        <w:t>）。燃燒的荊棘象徵著神的旨意不是要毀滅祂的子民，而是要拯救他們，帶領他們脫離埃及的奴役，進入應許之地。</w:t>
      </w:r>
    </w:p>
    <w:p>
      <w:pPr/>
      <w:r>
        <w:rPr>
          <w:lang w:val="zh_TW" w:bidi="zh_TW"/>
        </w:rPr>
      </w:r>
      <w:r>
        <w:rPr>
          <w:i/>
          <w:lang w:val="zh_TW" w:bidi="zh_TW"/>
        </w:rPr>
        <w:t>另見</w:t>
      </w:r>
      <w:r>
        <w:rPr>
          <w:lang w:val="zh_TW" w:bidi="zh_TW"/>
        </w:rPr>
        <w:t xml:space="preserve"> </w:t>
      </w:r>
      <w:r>
        <w:rPr>
          <w:lang w:val="zh_TW" w:bidi="zh_TW"/>
        </w:rPr>
        <w:t>出埃及記；</w:t>
      </w:r>
      <w:r>
        <w:rPr>
          <w:lang w:val="zh_TW" w:bidi="zh_TW"/>
        </w:rPr>
        <w:t>摩西；</w:t>
      </w:r>
      <w:r>
        <w:rPr>
          <w:lang w:val="zh_TW" w:bidi="zh_TW"/>
        </w:rPr>
        <w:t>神顯現；</w:t>
      </w:r>
      <w:r>
        <w:rPr>
          <w:lang w:val="zh_TW" w:bidi="zh_TW"/>
        </w:rPr>
        <w:t>神的名字</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