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生命</w:t>
      </w:r>
      <w:r>
        <w:rPr>
          <w:lang w:val="zh_TW" w:bidi="zh_TW"/>
        </w:rPr>
      </w:r>
    </w:p>
    <w:p>
      <w:pPr/>
      <w:r>
        <w:rPr>
          <w:lang w:val="zh_TW" w:bidi="zh_TW"/>
        </w:rPr>
      </w:r>
      <w:r>
        <w:rPr>
          <w:lang w:val="zh_TW" w:bidi="zh_TW"/>
        </w:rPr>
        <w:t>從聖經的角度來看，生命從永活的父藉著子（創造和救贖之功的代理〔agent〕）流入渴望「真」生命的世界（見</w:t>
      </w:r>
      <w:r>
        <w:rPr>
          <w:lang w:val="zh_TW" w:bidi="zh_TW"/>
        </w:rPr>
        <w:t>約6:57</w:t>
      </w:r>
      <w:r>
        <w:rPr>
          <w:lang w:val="zh_TW" w:bidi="zh_TW"/>
        </w:rPr>
        <w:t>）。</w:t>
      </w:r>
    </w:p>
    <w:p>
      <w:pPr>
        <w:pStyle w:val="Heading3"/>
      </w:pPr>
      <w:r>
        <w:rPr>
          <w:lang w:val="zh_TW" w:bidi="zh_TW"/>
        </w:rPr>
        <w:t>永活的父</w:t>
      </w:r>
    </w:p>
    <w:p>
      <w:pPr/>
      <w:r>
        <w:rPr>
          <w:lang w:val="zh_TW" w:bidi="zh_TW"/>
        </w:rPr>
      </w:r>
      <w:r>
        <w:rPr>
          <w:lang w:val="zh_TW" w:bidi="zh_TW"/>
        </w:rPr>
        <w:t>父神是超越一切的「永生的神（the living God）」（</w:t>
      </w:r>
      <w:r>
        <w:rPr>
          <w:lang w:val="zh_TW" w:bidi="zh_TW"/>
        </w:rPr>
        <w:t>耶10:10</w:t>
      </w:r>
      <w:r>
        <w:rPr>
          <w:lang w:val="zh_TW" w:bidi="zh_TW"/>
        </w:rPr>
        <w:t>；</w:t>
      </w:r>
      <w:r>
        <w:rPr>
          <w:lang w:val="zh_TW" w:bidi="zh_TW"/>
        </w:rPr>
        <w:t>約5:26</w:t>
      </w:r>
      <w:r>
        <w:rPr>
          <w:lang w:val="zh_TW" w:bidi="zh_TW"/>
        </w:rPr>
        <w:t>）。神是一切生命的源頭（</w:t>
      </w:r>
      <w:r>
        <w:rPr>
          <w:lang w:val="zh_TW" w:bidi="zh_TW"/>
        </w:rPr>
        <w:t>提前6:13</w:t>
      </w:r>
      <w:r>
        <w:rPr>
          <w:lang w:val="zh_TW" w:bidi="zh_TW"/>
        </w:rPr>
        <w:t>），在創造時向人「吹氣（inbreathed）」，並持續托住他們（</w:t>
      </w:r>
      <w:r>
        <w:rPr>
          <w:lang w:val="zh_TW" w:bidi="zh_TW"/>
        </w:rPr>
        <w:t>伯34:14–15</w:t>
      </w:r>
      <w:r>
        <w:rPr>
          <w:lang w:val="zh_TW" w:bidi="zh_TW"/>
        </w:rPr>
        <w:t>）。唯有神賞賜生命（</w:t>
      </w:r>
      <w:r>
        <w:rPr>
          <w:lang w:val="zh_TW" w:bidi="zh_TW"/>
        </w:rPr>
        <w:t>創17:16</w:t>
      </w:r>
      <w:r>
        <w:rPr>
          <w:lang w:val="zh_TW" w:bidi="zh_TW"/>
        </w:rPr>
        <w:t>）又收取生命（</w:t>
      </w:r>
      <w:r>
        <w:rPr>
          <w:lang w:val="zh_TW" w:bidi="zh_TW"/>
        </w:rPr>
        <w:t>創3:22–24</w:t>
      </w:r>
      <w:r>
        <w:rPr>
          <w:lang w:val="zh_TW" w:bidi="zh_TW"/>
        </w:rPr>
        <w:t>；</w:t>
      </w:r>
      <w:r>
        <w:rPr>
          <w:lang w:val="zh_TW" w:bidi="zh_TW"/>
        </w:rPr>
        <w:t>6:3</w:t>
      </w:r>
      <w:r>
        <w:rPr>
          <w:lang w:val="zh_TW" w:bidi="zh_TW"/>
        </w:rPr>
        <w:t>；</w:t>
      </w:r>
      <w:r>
        <w:rPr>
          <w:lang w:val="zh_TW" w:bidi="zh_TW"/>
        </w:rPr>
        <w:t>詩104:29</w:t>
      </w:r>
      <w:r>
        <w:rPr>
          <w:lang w:val="zh_TW" w:bidi="zh_TW"/>
        </w:rPr>
        <w:t>；</w:t>
      </w:r>
      <w:r>
        <w:rPr>
          <w:lang w:val="zh_TW" w:bidi="zh_TW"/>
        </w:rPr>
        <w:t>路12:20</w:t>
      </w:r>
      <w:r>
        <w:rPr>
          <w:lang w:val="zh_TW" w:bidi="zh_TW"/>
        </w:rPr>
        <w:t>）。</w:t>
      </w:r>
    </w:p>
    <w:p>
      <w:pPr/>
      <w:r>
        <w:rPr>
          <w:lang w:val="zh_TW" w:bidi="zh_TW"/>
        </w:rPr>
      </w:r>
      <w:r>
        <w:rPr>
          <w:lang w:val="zh_TW" w:bidi="zh_TW"/>
        </w:rPr>
        <w:t>生命的記號是行動；人是「有活力（lively）」的生命體（</w:t>
      </w:r>
      <w:r>
        <w:rPr>
          <w:lang w:val="zh_TW" w:bidi="zh_TW"/>
        </w:rPr>
        <w:t>太27:50</w:t>
      </w:r>
      <w:r>
        <w:rPr>
          <w:lang w:val="zh_TW" w:bidi="zh_TW"/>
        </w:rPr>
        <w:t>；</w:t>
      </w:r>
      <w:r>
        <w:rPr>
          <w:lang w:val="zh_TW" w:bidi="zh_TW"/>
        </w:rPr>
        <w:t>路8:55</w:t>
      </w:r>
      <w:r>
        <w:rPr>
          <w:lang w:val="zh_TW" w:bidi="zh_TW"/>
        </w:rPr>
        <w:t>）。動物也有這種具生命活物的「有氣息魂（breath-soul）」（</w:t>
      </w:r>
      <w:r>
        <w:rPr>
          <w:lang w:val="zh_TW" w:bidi="zh_TW"/>
        </w:rPr>
        <w:t>創1:24</w:t>
      </w:r>
      <w:r>
        <w:rPr>
          <w:lang w:val="zh_TW" w:bidi="zh_TW"/>
        </w:rPr>
        <w:t>，</w:t>
      </w:r>
      <w:r>
        <w:rPr>
          <w:lang w:val="zh_TW" w:bidi="zh_TW"/>
        </w:rPr>
        <w:t>6:17</w:t>
      </w:r>
      <w:r>
        <w:rPr>
          <w:lang w:val="zh_TW" w:bidi="zh_TW"/>
        </w:rPr>
        <w:t>的希伯來文）。如此，大自然都充滿了來自神的生命（</w:t>
      </w:r>
      <w:r>
        <w:rPr>
          <w:lang w:val="zh_TW" w:bidi="zh_TW"/>
        </w:rPr>
        <w:t>徒17:24–28</w:t>
      </w:r>
      <w:r>
        <w:rPr>
          <w:lang w:val="zh_TW" w:bidi="zh_TW"/>
        </w:rPr>
        <w:t>）。生命因此是神聖的，但不幸的是，它像草、雲、露、影一般短暫（</w:t>
      </w:r>
      <w:r>
        <w:rPr>
          <w:lang w:val="zh_TW" w:bidi="zh_TW"/>
        </w:rPr>
        <w:t>代上29:15</w:t>
      </w:r>
      <w:r>
        <w:rPr>
          <w:lang w:val="zh_TW" w:bidi="zh_TW"/>
        </w:rPr>
        <w:t>；</w:t>
      </w:r>
      <w:r>
        <w:rPr>
          <w:lang w:val="zh_TW" w:bidi="zh_TW"/>
        </w:rPr>
        <w:t>伯7:6、9</w:t>
      </w:r>
      <w:r>
        <w:rPr>
          <w:lang w:val="zh_TW" w:bidi="zh_TW"/>
        </w:rPr>
        <w:t>；</w:t>
      </w:r>
      <w:r>
        <w:rPr>
          <w:lang w:val="zh_TW" w:bidi="zh_TW"/>
        </w:rPr>
        <w:t>雅4:13–16</w:t>
      </w:r>
      <w:r>
        <w:rPr>
          <w:lang w:val="zh_TW" w:bidi="zh_TW"/>
        </w:rPr>
        <w:t>；</w:t>
      </w:r>
      <w:r>
        <w:rPr>
          <w:lang w:val="zh_TW" w:bidi="zh_TW"/>
        </w:rPr>
        <w:t>彼前1:24</w:t>
      </w:r>
      <w:r>
        <w:rPr>
          <w:lang w:val="zh_TW" w:bidi="zh_TW"/>
        </w:rPr>
        <w:t>）。人們都渴望長壽（</w:t>
      </w:r>
      <w:r>
        <w:rPr>
          <w:lang w:val="zh_TW" w:bidi="zh_TW"/>
        </w:rPr>
        <w:t>創35:29</w:t>
      </w:r>
      <w:r>
        <w:rPr>
          <w:lang w:val="zh_TW" w:bidi="zh_TW"/>
        </w:rPr>
        <w:t>）；任何生命都比死亡更好，且具有無限價值（</w:t>
      </w:r>
      <w:r>
        <w:rPr>
          <w:lang w:val="zh_TW" w:bidi="zh_TW"/>
        </w:rPr>
        <w:t>傳9:4–6</w:t>
      </w:r>
      <w:r>
        <w:rPr>
          <w:lang w:val="zh_TW" w:bidi="zh_TW"/>
        </w:rPr>
        <w:t>；</w:t>
      </w:r>
      <w:r>
        <w:rPr>
          <w:lang w:val="zh_TW" w:bidi="zh_TW"/>
        </w:rPr>
        <w:t>太6:25</w:t>
      </w:r>
      <w:r>
        <w:rPr>
          <w:lang w:val="zh_TW" w:bidi="zh_TW"/>
        </w:rPr>
        <w:t>，</w:t>
      </w:r>
      <w:r>
        <w:rPr>
          <w:lang w:val="zh_TW" w:bidi="zh_TW"/>
        </w:rPr>
        <w:t>16:26</w:t>
      </w:r>
      <w:r>
        <w:rPr>
          <w:lang w:val="zh_TW" w:bidi="zh_TW"/>
        </w:rPr>
        <w:t>），因為陰間瀰漫著一種無感、無望或沒有神幫助的詭異「無生命存在（non-living life）」（</w:t>
      </w:r>
      <w:r>
        <w:rPr>
          <w:lang w:val="zh_TW" w:bidi="zh_TW"/>
        </w:rPr>
        <w:t>詩88:3–12</w:t>
      </w:r>
      <w:r>
        <w:rPr>
          <w:lang w:val="zh_TW" w:bidi="zh_TW"/>
        </w:rPr>
        <w:t>）。人能夠藉著愛神和事奉祂（</w:t>
      </w:r>
      <w:r>
        <w:rPr>
          <w:lang w:val="zh_TW" w:bidi="zh_TW"/>
        </w:rPr>
        <w:t>申30:15–20</w:t>
      </w:r>
      <w:r>
        <w:rPr>
          <w:lang w:val="zh_TW" w:bidi="zh_TW"/>
        </w:rPr>
        <w:t>；</w:t>
      </w:r>
      <w:r>
        <w:rPr>
          <w:lang w:val="zh_TW" w:bidi="zh_TW"/>
        </w:rPr>
        <w:t>彼前3:8–12</w:t>
      </w:r>
      <w:r>
        <w:rPr>
          <w:lang w:val="zh_TW" w:bidi="zh_TW"/>
        </w:rPr>
        <w:t>）、經歷神的拯救（</w:t>
      </w:r>
      <w:r>
        <w:rPr>
          <w:lang w:val="zh_TW" w:bidi="zh_TW"/>
        </w:rPr>
        <w:t>賽38:16</w:t>
      </w:r>
      <w:r>
        <w:rPr>
          <w:lang w:val="zh_TW" w:bidi="zh_TW"/>
        </w:rPr>
        <w:t>），以及蒙神賜福（</w:t>
      </w:r>
      <w:r>
        <w:rPr>
          <w:lang w:val="zh_TW" w:bidi="zh_TW"/>
        </w:rPr>
        <w:t>太5:3–12</w:t>
      </w:r>
      <w:r>
        <w:rPr>
          <w:lang w:val="zh_TW" w:bidi="zh_TW"/>
        </w:rPr>
        <w:t>）而生命得到提升。</w:t>
      </w:r>
    </w:p>
    <w:p>
      <w:pPr>
        <w:pStyle w:val="Heading3"/>
      </w:pPr>
      <w:r>
        <w:rPr>
          <w:lang w:val="zh_TW" w:bidi="zh_TW"/>
        </w:rPr>
        <w:t>基督作為生命</w:t>
      </w:r>
    </w:p>
    <w:p>
      <w:pPr/>
      <w:r>
        <w:rPr>
          <w:lang w:val="zh_TW" w:bidi="zh_TW"/>
        </w:rPr>
      </w:r>
      <w:r>
        <w:rPr>
          <w:lang w:val="zh_TW" w:bidi="zh_TW"/>
        </w:rPr>
        <w:t>「生命」的希臘文用詞是zoe</w:t>
      </w:r>
      <w:r>
        <w:rPr>
          <w:i/>
          <w:lang w:val="zh_TW" w:bidi="zh_TW"/>
        </w:rPr>
        <w:t>。</w:t>
      </w:r>
      <w:r>
        <w:rPr>
          <w:lang w:val="zh_TW" w:bidi="zh_TW"/>
        </w:rPr>
        <w:t xml:space="preserve"> 古典希臘文中，這個字用於一般的生命。在新約中有幾個例子表示這個意思（見</w:t>
      </w:r>
      <w:r>
        <w:rPr>
          <w:lang w:val="zh_TW" w:bidi="zh_TW"/>
        </w:rPr>
        <w:t>徒17:25</w:t>
      </w:r>
      <w:r>
        <w:rPr>
          <w:lang w:val="zh_TW" w:bidi="zh_TW"/>
        </w:rPr>
        <w:t>；</w:t>
      </w:r>
      <w:r>
        <w:rPr>
          <w:lang w:val="zh_TW" w:bidi="zh_TW"/>
        </w:rPr>
        <w:t>雅4:14</w:t>
      </w:r>
      <w:r>
        <w:rPr>
          <w:lang w:val="zh_TW" w:bidi="zh_TW"/>
        </w:rPr>
        <w:t>：</w:t>
      </w:r>
      <w:r>
        <w:rPr>
          <w:lang w:val="zh_TW" w:bidi="zh_TW"/>
        </w:rPr>
        <w:t>啟16:3</w:t>
      </w:r>
      <w:r>
        <w:rPr>
          <w:lang w:val="zh_TW" w:bidi="zh_TW"/>
        </w:rPr>
        <w:t>），但在所有其它情況下，這個字用來指屬神、永恆的生命——神的生命（</w:t>
      </w:r>
      <w:r>
        <w:rPr>
          <w:lang w:val="zh_TW" w:bidi="zh_TW"/>
        </w:rPr>
        <w:t>弗4:18</w:t>
      </w:r>
      <w:r>
        <w:rPr>
          <w:lang w:val="zh_TW" w:bidi="zh_TW"/>
        </w:rPr>
        <w:t>）。這種生命在基督裡頭，祂使凡信祂的人都能得之。人類生來就有自然的生命——希臘文稱為psuche（翻譯為「靈魂」、「性格」或「生命」）；他們沒有永恆的生命。這種生命只能藉著相信有zoe</w:t>
      </w:r>
      <w:r>
        <w:rPr>
          <w:i/>
          <w:lang w:val="zh_TW" w:bidi="zh_TW"/>
        </w:rPr>
        <w:t>-生命的</w:t>
      </w:r>
      <w:r>
        <w:rPr>
          <w:lang w:val="zh_TW" w:bidi="zh_TW"/>
        </w:rPr>
        <w:t>那一位——耶穌基督，才能得到。</w:t>
      </w:r>
    </w:p>
    <w:p>
      <w:pPr/>
      <w:r>
        <w:rPr>
          <w:lang w:val="zh_TW" w:bidi="zh_TW"/>
        </w:rPr>
      </w:r>
      <w:r>
        <w:rPr>
          <w:lang w:val="zh_TW" w:bidi="zh_TW"/>
        </w:rPr>
        <w:t>在基督裡頭活力盎然的生命素質，可在祂說話的權柄和觸摸的能力中看見（</w:t>
      </w:r>
      <w:r>
        <w:rPr>
          <w:lang w:val="zh_TW" w:bidi="zh_TW"/>
        </w:rPr>
        <w:t>太9:18</w:t>
      </w:r>
      <w:r>
        <w:rPr>
          <w:lang w:val="zh_TW" w:bidi="zh_TW"/>
        </w:rPr>
        <w:t>；</w:t>
      </w:r>
      <w:r>
        <w:rPr>
          <w:lang w:val="zh_TW" w:bidi="zh_TW"/>
        </w:rPr>
        <w:t>可1:27、41–42</w:t>
      </w:r>
      <w:r>
        <w:rPr>
          <w:lang w:val="zh_TW" w:bidi="zh_TW"/>
        </w:rPr>
        <w:t>，</w:t>
      </w:r>
      <w:r>
        <w:rPr>
          <w:lang w:val="zh_TW" w:bidi="zh_TW"/>
        </w:rPr>
        <w:t>5:27–29</w:t>
      </w:r>
      <w:r>
        <w:rPr>
          <w:lang w:val="zh_TW" w:bidi="zh_TW"/>
        </w:rPr>
        <w:t>）。祂是「生命的主（the author of life）」（</w:t>
      </w:r>
      <w:r>
        <w:rPr>
          <w:lang w:val="zh_TW" w:bidi="zh_TW"/>
        </w:rPr>
        <w:t>徒3:15</w:t>
      </w:r>
      <w:r>
        <w:rPr>
          <w:lang w:val="zh_TW" w:bidi="zh_TW"/>
        </w:rPr>
        <w:t>），開啟了得生命的道路（</w:t>
      </w:r>
      <w:r>
        <w:rPr>
          <w:lang w:val="zh_TW" w:bidi="zh_TW"/>
        </w:rPr>
        <w:t>太7:14</w:t>
      </w:r>
      <w:r>
        <w:rPr>
          <w:lang w:val="zh_TW" w:bidi="zh_TW"/>
        </w:rPr>
        <w:t>，</w:t>
      </w:r>
      <w:r>
        <w:rPr>
          <w:lang w:val="zh_TW" w:bidi="zh_TW"/>
        </w:rPr>
        <w:t>25:46</w:t>
      </w:r>
      <w:r>
        <w:rPr>
          <w:lang w:val="zh_TW" w:bidi="zh_TW"/>
        </w:rPr>
        <w:t>；</w:t>
      </w:r>
      <w:r>
        <w:rPr>
          <w:lang w:val="zh_TW" w:bidi="zh_TW"/>
        </w:rPr>
        <w:t>可8:35–37</w:t>
      </w:r>
      <w:r>
        <w:rPr>
          <w:lang w:val="zh_TW" w:bidi="zh_TW"/>
        </w:rPr>
        <w:t>，</w:t>
      </w:r>
      <w:r>
        <w:rPr>
          <w:lang w:val="zh_TW" w:bidi="zh_TW"/>
        </w:rPr>
        <w:t>9:42–47</w:t>
      </w:r>
      <w:r>
        <w:rPr>
          <w:lang w:val="zh_TW" w:bidi="zh_TW"/>
        </w:rPr>
        <w:t>）。祂以賜生命的大能叫死人復活。祂自己的復活使祂成為「賜生命的靈」，有「無窮生命（an indestructible life）」的大能（</w:t>
      </w:r>
      <w:r>
        <w:rPr>
          <w:lang w:val="zh_TW" w:bidi="zh_TW"/>
        </w:rPr>
        <w:t>羅8:2</w:t>
      </w:r>
      <w:r>
        <w:rPr>
          <w:lang w:val="zh_TW" w:bidi="zh_TW"/>
        </w:rPr>
        <w:t>；</w:t>
      </w:r>
      <w:r>
        <w:rPr>
          <w:lang w:val="zh_TW" w:bidi="zh_TW"/>
        </w:rPr>
        <w:t>林前15:45</w:t>
      </w:r>
      <w:r>
        <w:rPr>
          <w:lang w:val="zh_TW" w:bidi="zh_TW"/>
        </w:rPr>
        <w:t>；</w:t>
      </w:r>
      <w:r>
        <w:rPr>
          <w:lang w:val="zh_TW" w:bidi="zh_TW"/>
        </w:rPr>
        <w:t>來7:16</w:t>
      </w:r>
      <w:r>
        <w:rPr>
          <w:lang w:val="zh_TW" w:bidi="zh_TW"/>
        </w:rPr>
        <w:t>）。因此，耶穌基督是「我們的生命」（</w:t>
      </w:r>
      <w:r>
        <w:rPr>
          <w:lang w:val="zh_TW" w:bidi="zh_TW"/>
        </w:rPr>
        <w:t>西3:4</w:t>
      </w:r>
      <w:r>
        <w:rPr>
          <w:lang w:val="zh_TW" w:bidi="zh_TW"/>
        </w:rPr>
        <w:t>）——凡與祂聯合的就找到「新生命」（</w:t>
      </w:r>
      <w:r>
        <w:rPr>
          <w:lang w:val="zh_TW" w:bidi="zh_TW"/>
        </w:rPr>
        <w:t>羅6:4</w:t>
      </w:r>
      <w:r>
        <w:rPr>
          <w:lang w:val="zh_TW" w:bidi="zh_TW"/>
        </w:rPr>
        <w:t>），並被成為新造的人，從此不再為自己而是為祂活著（</w:t>
      </w:r>
      <w:r>
        <w:rPr>
          <w:lang w:val="zh_TW" w:bidi="zh_TW"/>
        </w:rPr>
        <w:t>林後5:15–17</w:t>
      </w:r>
      <w:r>
        <w:rPr>
          <w:lang w:val="zh_TW" w:bidi="zh_TW"/>
        </w:rPr>
        <w:t>）。</w:t>
      </w:r>
    </w:p>
    <w:p>
      <w:pPr/>
      <w:r>
        <w:rPr>
          <w:lang w:val="zh_TW" w:bidi="zh_TW"/>
        </w:rPr>
      </w:r>
      <w:r>
        <w:rPr>
          <w:lang w:val="zh_TW" w:bidi="zh_TW"/>
        </w:rPr>
        <w:t>約翰特別強調基督是這新生命的源頭（</w:t>
      </w:r>
      <w:r>
        <w:rPr>
          <w:lang w:val="zh_TW" w:bidi="zh_TW"/>
        </w:rPr>
        <w:t>約3:14–16</w:t>
      </w:r>
      <w:r>
        <w:rPr>
          <w:lang w:val="zh_TW" w:bidi="zh_TW"/>
        </w:rPr>
        <w:t>，</w:t>
      </w:r>
      <w:r>
        <w:rPr>
          <w:lang w:val="zh_TW" w:bidi="zh_TW"/>
        </w:rPr>
        <w:t>5:21</w:t>
      </w:r>
      <w:r>
        <w:rPr>
          <w:lang w:val="zh_TW" w:bidi="zh_TW"/>
        </w:rPr>
        <w:t>）並神的兒女生於祂（</w:t>
      </w:r>
      <w:r>
        <w:rPr>
          <w:lang w:val="zh_TW" w:bidi="zh_TW"/>
        </w:rPr>
        <w:t>1:12</w:t>
      </w:r>
      <w:r>
        <w:rPr>
          <w:lang w:val="zh_TW" w:bidi="zh_TW"/>
        </w:rPr>
        <w:t>，</w:t>
      </w:r>
      <w:r>
        <w:rPr>
          <w:lang w:val="zh_TW" w:bidi="zh_TW"/>
        </w:rPr>
        <w:t>3:3、5</w:t>
      </w:r>
      <w:r>
        <w:rPr>
          <w:lang w:val="zh_TW" w:bidi="zh_TW"/>
        </w:rPr>
        <w:t>）。那些認識神和基督的人已經享有這生命（</w:t>
      </w:r>
      <w:r>
        <w:rPr>
          <w:lang w:val="zh_TW" w:bidi="zh_TW"/>
        </w:rPr>
        <w:t>5:24</w:t>
      </w:r>
      <w:r>
        <w:rPr>
          <w:lang w:val="zh_TW" w:bidi="zh_TW"/>
        </w:rPr>
        <w:t>，</w:t>
      </w:r>
      <w:r>
        <w:rPr>
          <w:lang w:val="zh_TW" w:bidi="zh_TW"/>
        </w:rPr>
        <w:t>17:3</w:t>
      </w:r>
      <w:r>
        <w:rPr>
          <w:lang w:val="zh_TW" w:bidi="zh_TW"/>
        </w:rPr>
        <w:t>；</w:t>
      </w:r>
      <w:r>
        <w:rPr>
          <w:lang w:val="zh_TW" w:bidi="zh_TW"/>
        </w:rPr>
        <w:t>約一5:11–12</w:t>
      </w:r>
      <w:r>
        <w:rPr>
          <w:lang w:val="zh_TW" w:bidi="zh_TW"/>
        </w:rPr>
        <w:t>），因為他們已經出死入永生（</w:t>
      </w:r>
      <w:r>
        <w:rPr>
          <w:lang w:val="zh_TW" w:bidi="zh_TW"/>
        </w:rPr>
        <w:t>約10:28</w:t>
      </w:r>
      <w:r>
        <w:rPr>
          <w:lang w:val="zh_TW" w:bidi="zh_TW"/>
        </w:rPr>
        <w:t>，</w:t>
      </w:r>
      <w:r>
        <w:rPr>
          <w:lang w:val="zh_TW" w:bidi="zh_TW"/>
        </w:rPr>
        <w:t>11:26</w:t>
      </w:r>
      <w:r>
        <w:rPr>
          <w:lang w:val="zh_TW" w:bidi="zh_TW"/>
        </w:rPr>
        <w:t>）。這樣的生命是豐盛（</w:t>
      </w:r>
      <w:r>
        <w:rPr>
          <w:lang w:val="zh_TW" w:bidi="zh_TW"/>
        </w:rPr>
        <w:t>10:10</w:t>
      </w:r>
      <w:r>
        <w:rPr>
          <w:lang w:val="zh_TW" w:bidi="zh_TW"/>
        </w:rPr>
        <w:t>）、有光（</w:t>
      </w:r>
      <w:r>
        <w:rPr>
          <w:lang w:val="zh_TW" w:bidi="zh_TW"/>
        </w:rPr>
        <w:t>8:12</w:t>
      </w:r>
      <w:r>
        <w:rPr>
          <w:lang w:val="zh_TW" w:bidi="zh_TW"/>
        </w:rPr>
        <w:t>）、自由且滿足（</w:t>
      </w:r>
      <w:r>
        <w:rPr>
          <w:lang w:val="zh_TW" w:bidi="zh_TW"/>
        </w:rPr>
        <w:t>10:9</w:t>
      </w:r>
      <w:r>
        <w:rPr>
          <w:lang w:val="zh_TW" w:bidi="zh_TW"/>
        </w:rPr>
        <w:t>）、得勝（</w:t>
      </w:r>
      <w:r>
        <w:rPr>
          <w:lang w:val="zh_TW" w:bidi="zh_TW"/>
        </w:rPr>
        <w:t>羅6:6–14</w:t>
      </w:r>
      <w:r>
        <w:rPr>
          <w:lang w:val="zh_TW" w:bidi="zh_TW"/>
        </w:rPr>
        <w:t>）、滿有平安和喜樂（</w:t>
      </w:r>
      <w:r>
        <w:rPr>
          <w:lang w:val="zh_TW" w:bidi="zh_TW"/>
        </w:rPr>
        <w:t>羅5:1–11</w:t>
      </w:r>
      <w:r>
        <w:rPr>
          <w:lang w:val="zh_TW" w:bidi="zh_TW"/>
        </w:rPr>
        <w:t>），無窮更新（</w:t>
      </w:r>
      <w:r>
        <w:rPr>
          <w:lang w:val="zh_TW" w:bidi="zh_TW"/>
        </w:rPr>
        <w:t>約4:13–14</w:t>
      </w:r>
      <w:r>
        <w:rPr>
          <w:lang w:val="zh_TW" w:bidi="zh_TW"/>
        </w:rPr>
        <w:t>，</w:t>
      </w:r>
      <w:r>
        <w:rPr>
          <w:lang w:val="zh_TW" w:bidi="zh_TW"/>
        </w:rPr>
        <w:t>7:37–38</w:t>
      </w:r>
      <w:r>
        <w:rPr>
          <w:lang w:val="zh_TW" w:bidi="zh_TW"/>
        </w:rPr>
        <w:t>）和不朽的（</w:t>
      </w:r>
      <w:r>
        <w:rPr>
          <w:lang w:val="zh_TW" w:bidi="zh_TW"/>
        </w:rPr>
        <w:t>約5:24</w:t>
      </w:r>
      <w:r>
        <w:rPr>
          <w:lang w:val="zh_TW" w:bidi="zh_TW"/>
        </w:rPr>
        <w:t>；</w:t>
      </w:r>
      <w:r>
        <w:rPr>
          <w:lang w:val="zh_TW" w:bidi="zh_TW"/>
        </w:rPr>
        <w:t>林前15:51–57</w:t>
      </w:r>
      <w:r>
        <w:rPr>
          <w:lang w:val="zh_TW" w:bidi="zh_TW"/>
        </w:rPr>
        <w:t>）。</w:t>
      </w:r>
    </w:p>
    <w:p>
      <w:pPr/>
      <w:r>
        <w:rPr>
          <w:lang w:val="zh_TW" w:bidi="zh_TW"/>
        </w:rPr>
      </w:r>
      <w:r>
        <w:rPr>
          <w:lang w:val="zh_TW" w:bidi="zh_TW"/>
        </w:rPr>
        <w:t>這一切都有可能，因為從起初「生命在他裡頭」（</w:t>
      </w:r>
      <w:r>
        <w:rPr>
          <w:lang w:val="zh_TW" w:bidi="zh_TW"/>
        </w:rPr>
        <w:t>約1:4</w:t>
      </w:r>
      <w:r>
        <w:rPr>
          <w:lang w:val="zh_TW" w:bidi="zh_TW"/>
        </w:rPr>
        <w:t>）。因此，父自己內有的生命就藉著子流入世界，子也「在自己有生命」並賜給凡祂願意的人（</w:t>
      </w:r>
      <w:r>
        <w:rPr>
          <w:lang w:val="zh_TW" w:bidi="zh_TW"/>
        </w:rPr>
        <w:t>5:26</w:t>
      </w:r>
      <w:r>
        <w:rPr>
          <w:lang w:val="zh_TW" w:bidi="zh_TW"/>
        </w:rPr>
        <w:t>）。祂是「復活和生命」（</w:t>
      </w:r>
      <w:r>
        <w:rPr>
          <w:lang w:val="zh_TW" w:bidi="zh_TW"/>
        </w:rPr>
        <w:t>11:25</w:t>
      </w:r>
      <w:r>
        <w:rPr>
          <w:lang w:val="zh_TW" w:bidi="zh_TW"/>
        </w:rPr>
        <w:t>，</w:t>
      </w:r>
      <w:r>
        <w:rPr>
          <w:lang w:val="zh_TW" w:bidi="zh_TW"/>
        </w:rPr>
        <w:t>14:6</w:t>
      </w:r>
      <w:r>
        <w:rPr>
          <w:lang w:val="zh_TW" w:bidi="zh_TW"/>
        </w:rPr>
        <w:t>），藉著叫癱瘓的肢體復生、死人復活，以及戰勝死亡證明了這一點（</w:t>
      </w:r>
      <w:r>
        <w:rPr>
          <w:lang w:val="zh_TW" w:bidi="zh_TW"/>
        </w:rPr>
        <w:t>5:5–9</w:t>
      </w:r>
      <w:r>
        <w:rPr>
          <w:lang w:val="zh_TW" w:bidi="zh_TW"/>
        </w:rPr>
        <w:t>，</w:t>
      </w:r>
      <w:r>
        <w:rPr>
          <w:lang w:val="zh_TW" w:bidi="zh_TW"/>
        </w:rPr>
        <w:t>11:43</w:t>
      </w:r>
      <w:r>
        <w:rPr>
          <w:lang w:val="zh_TW" w:bidi="zh_TW"/>
        </w:rPr>
        <w:t>，</w:t>
      </w:r>
      <w:r>
        <w:rPr>
          <w:lang w:val="zh_TW" w:bidi="zh_TW"/>
        </w:rPr>
        <w:t>20</w:t>
      </w:r>
      <w:r>
        <w:rPr>
          <w:lang w:val="zh_TW" w:bidi="zh_TW"/>
        </w:rPr>
        <w:t>章）。人之所以仍在死亡中是因為他們不願「來」並「得生命」（</w:t>
      </w:r>
      <w:r>
        <w:rPr>
          <w:lang w:val="zh_TW" w:bidi="zh_TW"/>
        </w:rPr>
        <w:t>5:40</w:t>
      </w:r>
      <w:r>
        <w:rPr>
          <w:lang w:val="zh_TW" w:bidi="zh_TW"/>
        </w:rPr>
        <w:t>；參見</w:t>
      </w:r>
      <w:r>
        <w:rPr>
          <w:lang w:val="zh_TW" w:bidi="zh_TW"/>
        </w:rPr>
        <w:t>約一3:14</w:t>
      </w:r>
      <w:r>
        <w:rPr>
          <w:lang w:val="zh_TW" w:bidi="zh_TW"/>
        </w:rPr>
        <w:t>）。</w:t>
      </w:r>
    </w:p>
    <w:p>
      <w:pPr/>
      <w:r>
        <w:rPr>
          <w:lang w:val="zh_TW" w:bidi="zh_TW"/>
        </w:rPr>
      </w:r>
      <w:r>
        <w:rPr>
          <w:i/>
          <w:lang w:val="zh_TW" w:bidi="zh_TW"/>
        </w:rPr>
        <w:t>另見</w:t>
      </w:r>
      <w:r>
        <w:rPr>
          <w:lang w:val="zh_TW" w:bidi="zh_TW"/>
        </w:rPr>
        <w:t xml:space="preserve"> </w:t>
      </w:r>
      <w:r>
        <w:rPr>
          <w:lang w:val="zh_TW" w:bidi="zh_TW"/>
        </w:rPr>
        <w:t>永生</w:t>
      </w:r>
      <w:r>
        <w:rPr>
          <w:lang w:val="zh_TW" w:bidi="zh_TW"/>
        </w:rPr>
        <w:t>。</w:t>
      </w:r>
      <w:r>
        <w:rPr>
          <w:lang w:val="zh_TW" w:bidi="zh_TW"/>
        </w:rPr>
      </w:r>
      <w:r>
        <w:rPr>
          <w:lang w:val="zh_TW" w:bidi="zh_TW"/>
        </w:rPr>
      </w:r>
    </w:p>
    <w:p>
      <w:pPr/>
      <w:r>
        <w:rPr>
          <w:lang w:val="zh_TW" w:bidi="zh_TW"/>
        </w:rPr>
      </w:r>
    </w:p>
    <w:p>
      <w:pPr>
        <w:pStyle w:val="Heading2"/>
      </w:pPr>
      <w:r>
        <w:rPr>
          <w:lang w:val="zh_TW" w:bidi="zh_TW"/>
        </w:rPr>
        <w:t>生命樹</w:t>
      </w:r>
      <w:r>
        <w:rPr>
          <w:lang w:val="zh_TW" w:bidi="zh_TW"/>
        </w:rPr>
      </w:r>
    </w:p>
    <w:p>
      <w:pPr/>
      <w:r>
        <w:rPr>
          <w:lang w:val="zh_TW" w:bidi="zh_TW"/>
        </w:rPr>
      </w:r>
      <w:r>
        <w:rPr>
          <w:lang w:val="zh_TW" w:bidi="zh_TW"/>
        </w:rPr>
        <w:t>生命樹是神栽於伊甸園當中的樹（</w:t>
      </w:r>
      <w:r>
        <w:rPr>
          <w:lang w:val="zh_TW" w:bidi="zh_TW"/>
        </w:rPr>
        <w:t>創2:8–9</w:t>
      </w:r>
      <w:r>
        <w:rPr>
          <w:lang w:val="zh_TW" w:bidi="zh_TW"/>
        </w:rPr>
        <w:t>），它的果子能使人得永生。神吩咐亞當可以吃園中各樣樹上的果子，惟獨不可吃分別善惡樹的果子（</w:t>
      </w:r>
      <w:r>
        <w:rPr>
          <w:lang w:val="zh_TW" w:bidi="zh_TW"/>
        </w:rPr>
        <w:t>16–17</w:t>
      </w:r>
      <w:r>
        <w:rPr>
          <w:lang w:val="zh_TW" w:bidi="zh_TW"/>
        </w:rPr>
        <w:t>節）。當亞當和夏娃違背神的命令，吃了分別善惡樹的果子後，神將他們趕出伊甸園，免得他們「又摘生命樹的果子吃，就永遠活著」（</w:t>
      </w:r>
      <w:r>
        <w:rPr>
          <w:lang w:val="zh_TW" w:bidi="zh_TW"/>
        </w:rPr>
        <w:t>3:22</w:t>
      </w:r>
      <w:r>
        <w:rPr>
          <w:lang w:val="zh_TW" w:bidi="zh_TW"/>
        </w:rPr>
        <w:t>）。</w:t>
      </w:r>
    </w:p>
    <w:p>
      <w:pPr/>
      <w:r>
        <w:rPr>
          <w:lang w:val="zh_TW" w:bidi="zh_TW"/>
        </w:rPr>
      </w:r>
      <w:r>
        <w:rPr>
          <w:lang w:val="zh_TW" w:bidi="zh_TW"/>
        </w:rPr>
        <w:t>創世記的敘述表明，神設立生命樹，是為了給亞當和夏娃一個象徵，使他們明白生命乃是在於與祂相交並依靠祂。人的生命不同於動物的生命，人的生命不只是生物層面的存在，也是屬靈的生命；人在與神的相交中，才能得著最深的滿足。唯有當人持續順服神的命令時，他才能保有那身體與靈性都圓滿的生命（</w:t>
      </w:r>
      <w:r>
        <w:rPr>
          <w:lang w:val="zh_TW" w:bidi="zh_TW"/>
        </w:rPr>
        <w:t>創2:17</w:t>
      </w:r>
      <w:r>
        <w:rPr>
          <w:lang w:val="zh_TW" w:bidi="zh_TW"/>
        </w:rPr>
        <w:t>）。除了創世記之外，「生命樹」一詞在舊約聖經中僅見於箴言，其象徵生命在各方面的豐盛。在</w:t>
      </w:r>
      <w:r>
        <w:rPr>
          <w:lang w:val="zh_TW" w:bidi="zh_TW"/>
        </w:rPr>
        <w:t>箴言三章18節</w:t>
      </w:r>
      <w:r>
        <w:rPr>
          <w:lang w:val="zh_TW" w:bidi="zh_TW"/>
        </w:rPr>
        <w:t>中，智慧被稱為「她與持守她的作生命樹」；在</w:t>
      </w:r>
      <w:r>
        <w:rPr>
          <w:lang w:val="zh_TW" w:bidi="zh_TW"/>
        </w:rPr>
        <w:t>十一章30節</w:t>
      </w:r>
      <w:r>
        <w:rPr>
          <w:lang w:val="zh_TW" w:bidi="zh_TW"/>
        </w:rPr>
        <w:t>中，「義人所結的果子就是生命樹」；在</w:t>
      </w:r>
      <w:r>
        <w:rPr>
          <w:lang w:val="zh_TW" w:bidi="zh_TW"/>
        </w:rPr>
        <w:t>十三章12節</w:t>
      </w:r>
      <w:r>
        <w:rPr>
          <w:lang w:val="zh_TW" w:bidi="zh_TW"/>
        </w:rPr>
        <w:t>中，盼望的臨到如同「生命樹」；在</w:t>
      </w:r>
      <w:r>
        <w:rPr>
          <w:lang w:val="zh_TW" w:bidi="zh_TW"/>
        </w:rPr>
        <w:t>十五章4節</w:t>
      </w:r>
      <w:r>
        <w:rPr>
          <w:lang w:val="zh_TW" w:bidi="zh_TW"/>
        </w:rPr>
        <w:t>中，「溫良的舌是生命樹」。</w:t>
      </w:r>
    </w:p>
    <w:p>
      <w:pPr/>
      <w:r>
        <w:rPr>
          <w:lang w:val="zh_TW" w:bidi="zh_TW"/>
        </w:rPr>
      </w:r>
      <w:r>
        <w:rPr>
          <w:lang w:val="zh_TW" w:bidi="zh_TW"/>
        </w:rPr>
        <w:t>在新約聖經中，生命樹一詞僅出現在啟示錄中（</w:t>
      </w:r>
      <w:r>
        <w:rPr>
          <w:lang w:val="zh_TW" w:bidi="zh_TW"/>
        </w:rPr>
        <w:t>啟2:7</w:t>
      </w:r>
      <w:r>
        <w:rPr>
          <w:lang w:val="zh_TW" w:bidi="zh_TW"/>
        </w:rPr>
        <w:t>，</w:t>
      </w:r>
      <w:r>
        <w:rPr>
          <w:lang w:val="zh_TW" w:bidi="zh_TW"/>
        </w:rPr>
        <w:t>22:2</w:t>
      </w:r>
      <w:r>
        <w:rPr>
          <w:lang w:val="zh_TW" w:bidi="zh_TW"/>
        </w:rPr>
        <w:t>、</w:t>
      </w:r>
      <w:r>
        <w:rPr>
          <w:lang w:val="zh_TW" w:bidi="zh_TW"/>
        </w:rPr>
        <w:t>14</w:t>
      </w:r>
      <w:r>
        <w:rPr>
          <w:lang w:val="zh_TW" w:bidi="zh_TW"/>
        </w:rPr>
        <w:t>、</w:t>
      </w:r>
      <w:r>
        <w:rPr>
          <w:lang w:val="zh_TW" w:bidi="zh_TW"/>
        </w:rPr>
        <w:t>19</w:t>
      </w:r>
      <w:r>
        <w:rPr>
          <w:lang w:val="zh_TW" w:bidi="zh_TW"/>
        </w:rPr>
        <w:t>）。聖經以樂園開始，也以樂園結束，在樂園中央都有生命樹。那在</w:t>
      </w:r>
      <w:r>
        <w:rPr>
          <w:lang w:val="zh_TW" w:bidi="zh_TW"/>
        </w:rPr>
        <w:t>創世記三章</w:t>
      </w:r>
      <w:r>
        <w:rPr>
          <w:lang w:val="zh_TW" w:bidi="zh_TW"/>
        </w:rPr>
        <w:t>被封閉的生命樹之路，如今為信靠神的人重新開啟。這一切因「第二個亞當」——耶穌基督而成就。凡用基督之血把自己的衣裳洗白淨（參</w:t>
      </w:r>
      <w:r>
        <w:rPr>
          <w:lang w:val="zh_TW" w:bidi="zh_TW"/>
        </w:rPr>
        <w:t>啟7:14</w:t>
      </w:r>
      <w:r>
        <w:rPr>
          <w:lang w:val="zh_TW" w:bidi="zh_TW"/>
        </w:rPr>
        <w:t>），並藉基督的救贖工作得蒙赦罪的人，必得享有到生命樹那裡的權利（</w:t>
      </w:r>
      <w:r>
        <w:rPr>
          <w:lang w:val="zh_TW" w:bidi="zh_TW"/>
        </w:rPr>
        <w:t>22:14</w:t>
      </w:r>
      <w:r>
        <w:rPr>
          <w:lang w:val="zh_TW" w:bidi="zh_TW"/>
        </w:rPr>
        <w:t>），至於那些不順服的人，則不能到那裡。</w:t>
      </w:r>
    </w:p>
    <w:p>
      <w:pPr/>
      <w:r>
        <w:rPr>
          <w:lang w:val="zh_TW" w:bidi="zh_TW"/>
        </w:rPr>
      </w:r>
      <w:r>
        <w:rPr>
          <w:i/>
          <w:lang w:val="zh_TW" w:bidi="zh_TW"/>
        </w:rPr>
        <w:t>另見</w:t>
      </w:r>
      <w:r>
        <w:rPr>
          <w:lang w:val="zh_TW" w:bidi="zh_TW"/>
        </w:rPr>
        <w:t>亞當（人物）</w:t>
      </w:r>
      <w:r>
        <w:rPr>
          <w:lang w:val="zh_TW" w:bidi="zh_TW"/>
        </w:rPr>
        <w:t>；</w:t>
      </w:r>
      <w:r>
        <w:rPr>
          <w:lang w:val="zh_TW" w:bidi="zh_TW"/>
        </w:rPr>
        <w:t>夏娃</w:t>
      </w:r>
      <w:r>
        <w:rPr>
          <w:lang w:val="zh_TW" w:bidi="zh_TW"/>
        </w:rPr>
        <w:t>；</w:t>
      </w:r>
      <w:r>
        <w:rPr>
          <w:lang w:val="zh_TW" w:bidi="zh_TW"/>
        </w:rPr>
        <w:t>人類的墮落</w:t>
      </w:r>
      <w:r>
        <w:rPr>
          <w:lang w:val="zh_TW" w:bidi="zh_TW"/>
        </w:rPr>
        <w:t>；</w:t>
      </w:r>
      <w:r>
        <w:rPr>
          <w:lang w:val="zh_TW" w:bidi="zh_TW"/>
        </w:rPr>
        <w:t>伊甸園</w:t>
      </w:r>
      <w:r>
        <w:rPr>
          <w:lang w:val="zh_TW" w:bidi="zh_TW"/>
        </w:rPr>
        <w:t>；</w:t>
      </w:r>
      <w:r>
        <w:rPr>
          <w:lang w:val="zh_TW" w:bidi="zh_TW"/>
        </w:rPr>
        <w:t>分辨善惡樹</w:t>
      </w:r>
      <w:r>
        <w:rPr>
          <w:lang w:val="zh_TW" w:bidi="zh_TW"/>
        </w:rPr>
        <w:t>。</w:t>
      </w:r>
      <w:r>
        <w:rPr>
          <w:lang w:val="zh_TW" w:bidi="zh_TW"/>
        </w:rPr>
      </w:r>
      <w:r>
        <w:rPr>
          <w:lang w:val="zh_TW" w:bidi="zh_TW"/>
        </w:rPr>
      </w:r>
    </w:p>
    <w:p>
      <w:pPr/>
      <w:r>
        <w:rPr>
          <w:lang w:val="zh_TW" w:bidi="zh_TW"/>
        </w:rPr>
      </w:r>
    </w:p>
    <w:p>
      <w:pPr>
        <w:pStyle w:val="Heading2"/>
      </w:pPr>
      <w:r>
        <w:rPr>
          <w:lang w:val="zh_TW" w:bidi="zh_TW"/>
        </w:rPr>
        <w:t>省長</w:t>
      </w:r>
      <w:r>
        <w:rPr>
          <w:lang w:val="zh_TW" w:bidi="zh_TW"/>
        </w:rPr>
      </w:r>
    </w:p>
    <w:p>
      <w:pPr/>
      <w:r>
        <w:rPr>
          <w:lang w:val="zh_TW" w:bidi="zh_TW"/>
        </w:rPr>
      </w:r>
      <w:r>
        <w:rPr>
          <w:lang w:val="zh_TW" w:bidi="zh_TW"/>
        </w:rPr>
        <w:t>聖經中的「省長（governor）」這個術語，至少譯自十個不同的希伯來文詞語和五個不同的希臘文詞語。英文聖經譯本對這些詞語的翻譯並不一致，同一個希伯來文詞語往往譯作不同的職銜，例如：</w:t>
      </w:r>
    </w:p>
    <w:p>
      <w:pPr>
        <w:pStyle w:val="ListBullet"/>
        <w:spacing w:line="240" w:lineRule="auto"/>
        <w:ind w:left="720"/>
      </w:pPr>
      <w:r>
        <w:rPr>
          <w:lang w:val="zh_TW" w:bidi="zh_TW"/>
        </w:rPr>
      </w:r>
      <w:r>
        <w:rPr>
          <w:lang w:val="zh_TW" w:bidi="zh_TW"/>
        </w:rPr>
        <w:t>監管</w:t>
      </w:r>
    </w:p>
    <w:p>
      <w:pPr>
        <w:pStyle w:val="ListBullet"/>
        <w:spacing w:line="240" w:lineRule="auto"/>
        <w:ind w:left="720"/>
      </w:pPr>
      <w:r>
        <w:rPr>
          <w:lang w:val="zh_TW" w:bidi="zh_TW"/>
        </w:rPr>
      </w:r>
      <w:r>
        <w:rPr>
          <w:lang w:val="zh_TW" w:bidi="zh_TW"/>
        </w:rPr>
        <w:t>官長</w:t>
      </w:r>
    </w:p>
    <w:p>
      <w:pPr>
        <w:pStyle w:val="ListBullet"/>
        <w:spacing w:line="240" w:lineRule="auto"/>
        <w:ind w:left="720"/>
      </w:pPr>
      <w:r>
        <w:rPr>
          <w:lang w:val="zh_TW" w:bidi="zh_TW"/>
        </w:rPr>
      </w:r>
      <w:r>
        <w:rPr>
          <w:lang w:val="zh_TW" w:bidi="zh_TW"/>
        </w:rPr>
        <w:t>首領</w:t>
      </w:r>
    </w:p>
    <w:p>
      <w:pPr>
        <w:pStyle w:val="ListBullet"/>
        <w:spacing w:line="240" w:lineRule="auto"/>
        <w:ind w:left="720"/>
      </w:pPr>
      <w:r>
        <w:rPr>
          <w:lang w:val="zh_TW" w:bidi="zh_TW"/>
        </w:rPr>
      </w:r>
      <w:r>
        <w:rPr>
          <w:lang w:val="zh_TW" w:bidi="zh_TW"/>
        </w:rPr>
        <w:t>士師</w:t>
      </w:r>
    </w:p>
    <w:p>
      <w:pPr>
        <w:pStyle w:val="ListBullet"/>
        <w:spacing w:line="240" w:lineRule="auto"/>
        <w:ind w:left="720"/>
      </w:pPr>
      <w:r>
        <w:rPr>
          <w:lang w:val="zh_TW" w:bidi="zh_TW"/>
        </w:rPr>
      </w:r>
      <w:r>
        <w:rPr>
          <w:lang w:val="zh_TW" w:bidi="zh_TW"/>
        </w:rPr>
        <w:t>總督</w:t>
      </w:r>
    </w:p>
    <w:p>
      <w:pPr/>
      <w:r>
        <w:rPr>
          <w:lang w:val="zh_TW" w:bidi="zh_TW"/>
        </w:rPr>
      </w:r>
      <w:r>
        <w:rPr>
          <w:lang w:val="zh_TW" w:bidi="zh_TW"/>
        </w:rPr>
        <w:t>七十士譯本（希臘文舊約聖經）也有同樣的情況。</w:t>
      </w:r>
    </w:p>
    <w:p>
      <w:pPr/>
      <w:r>
        <w:rPr>
          <w:lang w:val="zh_TW" w:bidi="zh_TW"/>
        </w:rPr>
      </w:r>
      <w:r>
        <w:rPr>
          <w:lang w:val="zh_TW" w:bidi="zh_TW"/>
        </w:rPr>
        <w:t>省長是擁有權柄管理人民或土地，或兩者兼有的高級官員。有時，省長的地位和權力來自職位本身；有時則來自高貴的出身、財富或卓越的成就。省長通常由君王授權，因此作為君王的代理人治理所管轄的地區。這包括：</w:t>
      </w:r>
    </w:p>
    <w:p>
      <w:pPr>
        <w:pStyle w:val="ListBullet"/>
        <w:spacing w:line="240" w:lineRule="auto"/>
        <w:ind w:left="720"/>
      </w:pPr>
      <w:r>
        <w:rPr>
          <w:lang w:val="zh_TW" w:bidi="zh_TW"/>
        </w:rPr>
      </w:r>
      <w:r>
        <w:rPr>
          <w:lang w:val="zh_TW" w:bidi="zh_TW"/>
        </w:rPr>
        <w:t>約瑟（</w:t>
      </w:r>
      <w:r>
        <w:rPr>
          <w:lang w:val="zh_TW" w:bidi="zh_TW"/>
        </w:rPr>
        <w:t>創42:6</w:t>
      </w:r>
      <w:r>
        <w:rPr>
          <w:lang w:val="zh_TW" w:bidi="zh_TW"/>
        </w:rPr>
        <w:t>）</w:t>
      </w:r>
    </w:p>
    <w:p>
      <w:pPr>
        <w:pStyle w:val="ListBullet"/>
        <w:spacing w:line="240" w:lineRule="auto"/>
        <w:ind w:left="720"/>
      </w:pPr>
      <w:r>
        <w:rPr>
          <w:lang w:val="zh_TW" w:bidi="zh_TW"/>
        </w:rPr>
      </w:r>
      <w:r>
        <w:rPr>
          <w:lang w:val="zh_TW" w:bidi="zh_TW"/>
        </w:rPr>
        <w:t>基大利（</w:t>
      </w:r>
      <w:r>
        <w:rPr>
          <w:lang w:val="zh_TW" w:bidi="zh_TW"/>
        </w:rPr>
        <w:t>耶40:5</w:t>
      </w:r>
      <w:r>
        <w:rPr>
          <w:lang w:val="zh_TW" w:bidi="zh_TW"/>
        </w:rPr>
        <w:t>）</w:t>
      </w:r>
    </w:p>
    <w:p>
      <w:pPr>
        <w:pStyle w:val="ListBullet"/>
        <w:spacing w:line="240" w:lineRule="auto"/>
        <w:ind w:left="720"/>
      </w:pPr>
      <w:r>
        <w:rPr>
          <w:lang w:val="zh_TW" w:bidi="zh_TW"/>
        </w:rPr>
      </w:r>
      <w:r>
        <w:rPr>
          <w:lang w:val="zh_TW" w:bidi="zh_TW"/>
        </w:rPr>
        <w:t>但以理（</w:t>
      </w:r>
      <w:r>
        <w:rPr>
          <w:lang w:val="zh_TW" w:bidi="zh_TW"/>
        </w:rPr>
        <w:t>但2:48</w:t>
      </w:r>
      <w:r>
        <w:rPr>
          <w:lang w:val="zh_TW" w:bidi="zh_TW"/>
        </w:rPr>
        <w:t>）</w:t>
      </w:r>
    </w:p>
    <w:p>
      <w:pPr>
        <w:pStyle w:val="ListBullet"/>
        <w:spacing w:line="240" w:lineRule="auto"/>
        <w:ind w:left="720"/>
      </w:pPr>
      <w:r>
        <w:rPr>
          <w:lang w:val="zh_TW" w:bidi="zh_TW"/>
        </w:rPr>
      </w:r>
      <w:r>
        <w:rPr>
          <w:lang w:val="zh_TW" w:bidi="zh_TW"/>
        </w:rPr>
        <w:t>所羅巴伯（</w:t>
      </w:r>
      <w:r>
        <w:rPr>
          <w:lang w:val="zh_TW" w:bidi="zh_TW"/>
        </w:rPr>
        <w:t>該1:1</w:t>
      </w:r>
      <w:r>
        <w:rPr>
          <w:lang w:val="zh_TW" w:bidi="zh_TW"/>
        </w:rPr>
        <w:t>）</w:t>
      </w:r>
    </w:p>
    <w:p>
      <w:pPr/>
      <w:r>
        <w:rPr>
          <w:lang w:val="zh_TW" w:bidi="zh_TW"/>
        </w:rPr>
      </w:r>
      <w:r>
        <w:rPr>
          <w:lang w:val="zh_TW" w:bidi="zh_TW"/>
        </w:rPr>
        <w:t>然而，有一個譯作「省長」的希伯來文詞語，也可以指「最高統治者（absolute ruler）」（</w:t>
      </w:r>
      <w:r>
        <w:rPr>
          <w:lang w:val="zh_TW" w:bidi="zh_TW"/>
        </w:rPr>
        <w:t>書12:2</w:t>
      </w:r>
      <w:r>
        <w:rPr>
          <w:lang w:val="zh_TW" w:bidi="zh_TW"/>
        </w:rPr>
        <w:t>），或指在他人權柄下執行職務的人。</w:t>
      </w:r>
    </w:p>
    <w:p>
      <w:pPr/>
      <w:r>
        <w:rPr>
          <w:lang w:val="zh_TW" w:bidi="zh_TW"/>
        </w:rPr>
      </w:r>
      <w:r>
        <w:rPr>
          <w:lang w:val="zh_TW" w:bidi="zh_TW"/>
        </w:rPr>
        <w:t>舊約聖經中最常譯作「省長」的希伯來文詞語，很可能源自一個亞喀得文（Akkadian）片語，意思是「一個地區的主人」。這些省長通常依靠軍事力量維持統治（</w:t>
      </w:r>
      <w:r>
        <w:rPr>
          <w:lang w:val="zh_TW" w:bidi="zh_TW"/>
        </w:rPr>
        <w:t>王下18:24</w:t>
      </w:r>
      <w:r>
        <w:rPr>
          <w:lang w:val="zh_TW" w:bidi="zh_TW"/>
        </w:rPr>
        <w:t>；</w:t>
      </w:r>
      <w:r>
        <w:rPr>
          <w:lang w:val="zh_TW" w:bidi="zh_TW"/>
        </w:rPr>
        <w:t>尼2:7</w:t>
      </w:r>
      <w:r>
        <w:rPr>
          <w:lang w:val="zh_TW" w:bidi="zh_TW"/>
        </w:rPr>
        <w:t>；</w:t>
      </w:r>
      <w:r>
        <w:rPr>
          <w:lang w:val="zh_TW" w:bidi="zh_TW"/>
        </w:rPr>
        <w:t>耶51:23、28</w:t>
      </w:r>
      <w:r>
        <w:rPr>
          <w:lang w:val="zh_TW" w:bidi="zh_TW"/>
        </w:rPr>
        <w:t>）。在波斯和希臘統治時期，稱為「總督（satrap）」的省長很可能是文官。猶大人被擄到巴比倫之前，城邦的統治者也常稱為「省長」（</w:t>
      </w:r>
      <w:r>
        <w:rPr>
          <w:lang w:val="zh_TW" w:bidi="zh_TW"/>
        </w:rPr>
        <w:t>王上22:26</w:t>
      </w:r>
      <w:r>
        <w:rPr>
          <w:lang w:val="zh_TW" w:bidi="zh_TW"/>
        </w:rPr>
        <w:t>；</w:t>
      </w:r>
      <w:r>
        <w:rPr>
          <w:lang w:val="zh_TW" w:bidi="zh_TW"/>
        </w:rPr>
        <w:t>代下34:8</w:t>
      </w:r>
      <w:r>
        <w:rPr>
          <w:lang w:val="zh_TW" w:bidi="zh_TW"/>
        </w:rPr>
        <w:t>，譯註：和合本譯為邑宰）。</w:t>
      </w:r>
      <w:r>
        <w:rPr>
          <w:lang w:val="zh_TW" w:bidi="zh_TW"/>
        </w:rPr>
        <w:t>詩篇二十二篇28節</w:t>
      </w:r>
      <w:r>
        <w:rPr>
          <w:lang w:val="zh_TW" w:bidi="zh_TW"/>
        </w:rPr>
        <w:t>的作者也用這個稱號來描述神是祂百姓的統治者。一位曾把先知耶利米上枷的聖殿官員，也稱為「省長」（有些譯本譯作「官長（officer）」，譯註：和合本譯為總管）。軍事省長很可能統率一個或多個軍事單位。在某些情況下，「省長」還是一個特殊的官銜，例如</w:t>
      </w:r>
      <w:r>
        <w:rPr>
          <w:lang w:val="zh_TW" w:bidi="zh_TW"/>
        </w:rPr>
        <w:t>以斯拉記二章63節</w:t>
      </w:r>
      <w:r>
        <w:rPr>
          <w:lang w:val="zh_TW" w:bidi="zh_TW"/>
        </w:rPr>
        <w:t>和</w:t>
      </w:r>
      <w:r>
        <w:rPr>
          <w:lang w:val="zh_TW" w:bidi="zh_TW"/>
        </w:rPr>
        <w:t>尼希米記七章65節</w:t>
      </w:r>
      <w:r>
        <w:rPr>
          <w:lang w:val="zh_TW" w:bidi="zh_TW"/>
        </w:rPr>
        <w:t>。</w:t>
      </w:r>
    </w:p>
    <w:p>
      <w:pPr/>
      <w:r>
        <w:rPr>
          <w:lang w:val="zh_TW" w:bidi="zh_TW"/>
        </w:rPr>
      </w:r>
      <w:r>
        <w:rPr>
          <w:lang w:val="zh_TW" w:bidi="zh_TW"/>
        </w:rPr>
        <w:t>希臘文的翻譯也有類似的問題。譯作「省長」的不同希臘文詞語，往往代表不同層級的統治者。從「提督（ethnarch）」（馬加比一書 14:47；</w:t>
      </w:r>
      <w:r>
        <w:rPr>
          <w:lang w:val="zh_TW" w:bidi="zh_TW"/>
        </w:rPr>
        <w:t>林後11:32</w:t>
      </w:r>
      <w:r>
        <w:rPr>
          <w:lang w:val="zh_TW" w:bidi="zh_TW"/>
        </w:rPr>
        <w:t>）這類詞語，就可以清楚看出這一點。這個詞指的是代替君王治理一個民族或地區的人。其它詞語則指羅馬各省的官員。新約聖經多次提到這些省長（</w:t>
      </w:r>
      <w:r>
        <w:rPr>
          <w:lang w:val="zh_TW" w:bidi="zh_TW"/>
        </w:rPr>
        <w:t>太10:18</w:t>
      </w:r>
      <w:r>
        <w:rPr>
          <w:lang w:val="zh_TW" w:bidi="zh_TW"/>
        </w:rPr>
        <w:t>；</w:t>
      </w:r>
      <w:r>
        <w:rPr>
          <w:lang w:val="zh_TW" w:bidi="zh_TW"/>
        </w:rPr>
        <w:t>路2:2，</w:t>
      </w:r>
      <w:r>
        <w:rPr>
          <w:lang w:val="zh_TW" w:bidi="zh_TW"/>
        </w:rPr>
        <w:t>3:1</w:t>
      </w:r>
      <w:r>
        <w:rPr>
          <w:lang w:val="zh_TW" w:bidi="zh_TW"/>
        </w:rPr>
        <w:t>；</w:t>
      </w:r>
      <w:r>
        <w:rPr>
          <w:lang w:val="zh_TW" w:bidi="zh_TW"/>
        </w:rPr>
        <w:t>徒23:24</w:t>
      </w:r>
      <w:r>
        <w:rPr>
          <w:lang w:val="zh_TW" w:bidi="zh_TW"/>
        </w:rPr>
        <w:t>；</w:t>
      </w:r>
      <w:r>
        <w:rPr>
          <w:lang w:val="zh_TW" w:bidi="zh_TW"/>
        </w:rPr>
        <w:t>彼前2:14</w:t>
      </w:r>
      <w:r>
        <w:rPr>
          <w:lang w:val="zh_TW" w:bidi="zh_TW"/>
        </w:rPr>
        <w:t>），他們負責維持所轄地區的治安與秩序。在新約聖經時代，猶太地由敘利亞省長管轄。在某英文譯本中，governor有時採用較古老的用法。例如，</w:t>
      </w:r>
      <w:r>
        <w:rPr>
          <w:lang w:val="zh_TW" w:bidi="zh_TW"/>
        </w:rPr>
        <w:t>雅各書三章4節</w:t>
      </w:r>
      <w:r>
        <w:rPr>
          <w:lang w:val="zh_TW" w:bidi="zh_TW"/>
        </w:rPr>
        <w:t>中譯作governor的詞語，其實是指船的舵手。</w:t>
      </w:r>
      <w:r>
        <w:rPr>
          <w:lang w:val="zh_TW" w:bidi="zh_TW"/>
        </w:rPr>
      </w:r>
      <w:r>
        <w:rPr>
          <w:lang w:val="zh_TW" w:bidi="zh_TW"/>
        </w:rPr>
      </w:r>
    </w:p>
    <w:p>
      <w:pPr/>
      <w:r>
        <w:rPr>
          <w:lang w:val="zh_TW" w:bidi="zh_TW"/>
        </w:rPr>
      </w:r>
    </w:p>
    <w:p>
      <w:pPr>
        <w:pStyle w:val="Heading2"/>
      </w:pPr>
      <w:r>
        <w:rPr>
          <w:lang w:val="zh_TW" w:bidi="zh_TW"/>
        </w:rPr>
        <w:t>聖殿</w:t>
      </w:r>
      <w:r>
        <w:rPr>
          <w:lang w:val="zh_TW" w:bidi="zh_TW"/>
        </w:rPr>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所羅門的聖殿</w:t>
      </w:r>
    </w:p>
    <w:p>
      <w:pPr>
        <w:pStyle w:val="ListBullet"/>
        <w:spacing w:line="240" w:lineRule="auto"/>
        <w:ind w:left="720"/>
      </w:pPr>
      <w:r>
        <w:rPr>
          <w:lang w:val="zh_TW" w:bidi="zh_TW"/>
        </w:rPr>
      </w:r>
      <w:r>
        <w:rPr>
          <w:lang w:val="zh_TW" w:bidi="zh_TW"/>
        </w:rPr>
        <w:t>所羅巴伯的聖殿</w:t>
      </w:r>
    </w:p>
    <w:p>
      <w:pPr>
        <w:pStyle w:val="ListBullet"/>
        <w:spacing w:line="240" w:lineRule="auto"/>
        <w:ind w:left="720"/>
      </w:pPr>
      <w:r>
        <w:rPr>
          <w:lang w:val="zh_TW" w:bidi="zh_TW"/>
        </w:rPr>
      </w:r>
      <w:r>
        <w:rPr>
          <w:lang w:val="zh_TW" w:bidi="zh_TW"/>
        </w:rPr>
        <w:t>希律王的聖殿</w:t>
      </w:r>
    </w:p>
    <w:p>
      <w:pPr>
        <w:pStyle w:val="ListBullet"/>
        <w:spacing w:line="240" w:lineRule="auto"/>
        <w:ind w:left="720"/>
      </w:pPr>
      <w:r>
        <w:rPr>
          <w:lang w:val="zh_TW" w:bidi="zh_TW"/>
        </w:rPr>
      </w:r>
      <w:r>
        <w:rPr>
          <w:lang w:val="zh_TW" w:bidi="zh_TW"/>
        </w:rPr>
        <w:t>聖殿在舊約中的意義</w:t>
      </w:r>
    </w:p>
    <w:p>
      <w:pPr>
        <w:pStyle w:val="ListBullet"/>
        <w:spacing w:line="240" w:lineRule="auto"/>
        <w:ind w:left="720"/>
      </w:pPr>
      <w:r>
        <w:rPr>
          <w:lang w:val="zh_TW" w:bidi="zh_TW"/>
        </w:rPr>
      </w:r>
      <w:r>
        <w:rPr>
          <w:lang w:val="zh_TW" w:bidi="zh_TW"/>
        </w:rPr>
        <w:t>聖殿在新約中的意義</w:t>
      </w:r>
    </w:p>
    <w:p>
      <w:pPr>
        <w:pStyle w:val="Heading3"/>
      </w:pPr>
      <w:r>
        <w:rPr>
          <w:lang w:val="zh_TW" w:bidi="zh_TW"/>
        </w:rPr>
        <w:t>背景</w:t>
      </w:r>
    </w:p>
    <w:p>
      <w:pPr/>
      <w:r>
        <w:rPr>
          <w:lang w:val="zh_TW" w:bidi="zh_TW"/>
        </w:rPr>
      </w:r>
      <w:r>
        <w:rPr>
          <w:lang w:val="zh_TW" w:bidi="zh_TW"/>
        </w:rPr>
        <w:t>大衛攻取耶路撒冷（</w:t>
      </w:r>
      <w:r>
        <w:rPr>
          <w:lang w:val="zh_TW" w:bidi="zh_TW"/>
        </w:rPr>
        <w:t>撒下5:6–9</w:t>
      </w:r>
      <w:r>
        <w:rPr>
          <w:lang w:val="zh_TW" w:bidi="zh_TW"/>
        </w:rPr>
        <w:t>）</w:t>
      </w:r>
      <w:r>
        <w:rPr>
          <w:lang w:val="zh_TW" w:bidi="zh_TW"/>
        </w:rPr>
        <w:t>並將其定為國都</w:t>
      </w:r>
      <w:r>
        <w:rPr>
          <w:lang w:val="zh_TW" w:bidi="zh_TW"/>
        </w:rPr>
        <w:t>是歷史上的一大</w:t>
      </w:r>
      <w:r>
        <w:rPr>
          <w:lang w:val="zh_TW" w:bidi="zh_TW"/>
        </w:rPr>
        <w:t>壯舉</w:t>
      </w:r>
      <w:r>
        <w:rPr>
          <w:lang w:val="zh_TW" w:bidi="zh_TW"/>
        </w:rPr>
        <w:t>。</w:t>
      </w:r>
      <w:r>
        <w:rPr>
          <w:lang w:val="zh_TW" w:bidi="zh_TW"/>
        </w:rPr>
        <w:t>耶路撒冷原本由耶布斯人佔據，是大衛統一王國南北部分之間的中立領土，在政治上為南北兩部分所接受</w:t>
      </w:r>
      <w:r>
        <w:rPr>
          <w:lang w:val="zh_TW" w:bidi="zh_TW"/>
        </w:rPr>
        <w:t>。耶路撒冷也因著約櫃的歸還——此前約櫃曾被非利士人奪取，之後一直受到忽略（</w:t>
      </w:r>
      <w:r>
        <w:rPr>
          <w:lang w:val="zh_TW" w:bidi="zh_TW"/>
        </w:rPr>
        <w:t>撒下6:1–17</w:t>
      </w:r>
      <w:r>
        <w:rPr>
          <w:lang w:val="zh_TW" w:bidi="zh_TW"/>
        </w:rPr>
        <w:t>）——而成為國家的宗教中心。從此，神對大衛和耶路撒冷（「錫安山」）的揀選便密不可分（</w:t>
      </w:r>
      <w:r>
        <w:rPr>
          <w:lang w:val="zh_TW" w:bidi="zh_TW"/>
        </w:rPr>
        <w:t>詩78:67–72</w:t>
      </w:r>
      <w:r>
        <w:rPr>
          <w:lang w:val="zh_TW" w:bidi="zh_TW"/>
        </w:rPr>
        <w:t>）。</w:t>
      </w:r>
    </w:p>
    <w:p>
      <w:pPr/>
      <w:r>
        <w:rPr>
          <w:lang w:val="zh_TW" w:bidi="zh_TW"/>
        </w:rPr>
      </w:r>
      <w:r>
        <w:rPr>
          <w:lang w:val="zh_TW" w:bidi="zh_TW"/>
        </w:rPr>
        <w:t>大衛渴望為以色列的神建造一個合適的居所。這個想法最初得到了先知拿單的</w:t>
      </w:r>
      <w:r>
        <w:rPr>
          <w:lang w:val="zh_TW" w:bidi="zh_TW"/>
        </w:rPr>
        <w:t>同意</w:t>
      </w:r>
      <w:r>
        <w:rPr>
          <w:lang w:val="zh_TW" w:bidi="zh_TW"/>
        </w:rPr>
        <w:t>（</w:t>
      </w:r>
      <w:r>
        <w:rPr>
          <w:lang w:val="zh_TW" w:bidi="zh_TW"/>
        </w:rPr>
        <w:t>撒下7:1–3</w:t>
      </w:r>
      <w:r>
        <w:rPr>
          <w:lang w:val="zh_TW" w:bidi="zh_TW"/>
        </w:rPr>
        <w:t>），但神卻向他揭示了不同的</w:t>
      </w:r>
      <w:r>
        <w:rPr>
          <w:lang w:val="zh_TW" w:bidi="zh_TW"/>
        </w:rPr>
        <w:t>計劃</w:t>
      </w:r>
      <w:r>
        <w:rPr>
          <w:lang w:val="zh_TW" w:bidi="zh_TW"/>
        </w:rPr>
        <w:t>，他向大衛傳達了神的旨意（</w:t>
      </w:r>
      <w:r>
        <w:rPr>
          <w:lang w:val="zh_TW" w:bidi="zh_TW"/>
        </w:rPr>
        <w:t>4–17節</w:t>
      </w:r>
      <w:r>
        <w:rPr>
          <w:lang w:val="zh_TW" w:bidi="zh_TW"/>
        </w:rPr>
        <w:t>）。在一個重要的文字遊戲中，大衛被告知，雖然他不是為神建造房屋（聖殿）的人，但神會為他建立一個家（王朝）。由於大衛在位期間戰事頻繁，所以他不是建造聖殿的人；聖殿將會由他的兒子建造（</w:t>
      </w:r>
      <w:r>
        <w:rPr>
          <w:lang w:val="zh_TW" w:bidi="zh_TW"/>
        </w:rPr>
        <w:t>王上5:3</w:t>
      </w:r>
      <w:r>
        <w:rPr>
          <w:lang w:val="zh_TW" w:bidi="zh_TW"/>
        </w:rPr>
        <w:t>；</w:t>
      </w:r>
      <w:r>
        <w:rPr>
          <w:lang w:val="zh_TW" w:bidi="zh_TW"/>
        </w:rPr>
        <w:t>代上22:7–8</w:t>
      </w:r>
      <w:r>
        <w:rPr>
          <w:lang w:val="zh_TW" w:bidi="zh_TW"/>
        </w:rPr>
        <w:t>，</w:t>
      </w:r>
      <w:r>
        <w:rPr>
          <w:lang w:val="zh_TW" w:bidi="zh_TW"/>
        </w:rPr>
        <w:t>28:3</w:t>
      </w:r>
      <w:r>
        <w:rPr>
          <w:lang w:val="zh_TW" w:bidi="zh_TW"/>
        </w:rPr>
        <w:t>）。儘管如此，大衛仍熱心地籌集了大部分所需的資金和材料，並繪製了聖殿的藍圖（</w:t>
      </w:r>
      <w:r>
        <w:rPr>
          <w:lang w:val="zh_TW" w:bidi="zh_TW"/>
        </w:rPr>
        <w:t>代上22:3–5、14</w:t>
      </w:r>
      <w:r>
        <w:rPr>
          <w:lang w:val="zh_TW" w:bidi="zh_TW"/>
        </w:rPr>
        <w:t>，</w:t>
      </w:r>
      <w:r>
        <w:rPr>
          <w:lang w:val="zh_TW" w:bidi="zh_TW"/>
        </w:rPr>
        <w:t>28:2、11–19</w:t>
      </w:r>
      <w:r>
        <w:rPr>
          <w:lang w:val="zh_TW" w:bidi="zh_TW"/>
        </w:rPr>
        <w:t>），他還購買了興建聖殿的地方（</w:t>
      </w:r>
      <w:r>
        <w:rPr>
          <w:lang w:val="zh_TW" w:bidi="zh_TW"/>
        </w:rPr>
        <w:t>21:25</w:t>
      </w:r>
      <w:r>
        <w:rPr>
          <w:lang w:val="zh_TW" w:bidi="zh_TW"/>
        </w:rPr>
        <w:t>）。</w:t>
      </w:r>
    </w:p>
    <w:p>
      <w:pPr>
        <w:pStyle w:val="Heading3"/>
      </w:pPr>
      <w:r>
        <w:rPr>
          <w:lang w:val="zh_TW" w:bidi="zh_TW"/>
        </w:rPr>
        <w:t>所羅門的聖殿</w:t>
      </w:r>
    </w:p>
    <w:p>
      <w:pPr>
        <w:pStyle w:val="Heading4"/>
      </w:pPr>
      <w:r>
        <w:rPr>
          <w:lang w:val="zh_TW" w:bidi="zh_TW"/>
        </w:rPr>
        <w:t>日期</w:t>
      </w:r>
    </w:p>
    <w:p>
      <w:pPr/>
      <w:r>
        <w:rPr>
          <w:lang w:val="zh_TW" w:bidi="zh_TW"/>
        </w:rPr>
      </w:r>
      <w:r>
        <w:rPr>
          <w:lang w:val="zh_TW" w:bidi="zh_TW"/>
        </w:rPr>
        <w:t>聖殿的建造始於所羅門在位的第四年，約公元前966年，耗時七年完成</w:t>
      </w:r>
      <w:r>
        <w:rPr>
          <w:lang w:val="zh_TW" w:bidi="zh_TW"/>
        </w:rPr>
        <w:t>（</w:t>
      </w:r>
      <w:r>
        <w:rPr>
          <w:lang w:val="zh_TW" w:bidi="zh_TW"/>
        </w:rPr>
        <w:t>王上6:1、38</w:t>
      </w:r>
      <w:r>
        <w:rPr>
          <w:lang w:val="zh_TW" w:bidi="zh_TW"/>
        </w:rPr>
        <w:t>）。</w:t>
      </w:r>
      <w:r>
        <w:rPr>
          <w:lang w:val="zh_TW" w:bidi="zh_TW"/>
        </w:rPr>
        <w:t>大衛已經為聖殿的興建預備了一切必要的資源，其中還包含工人</w:t>
      </w:r>
      <w:r>
        <w:rPr>
          <w:lang w:val="zh_TW" w:bidi="zh_TW"/>
        </w:rPr>
        <w:t>（</w:t>
      </w:r>
      <w:r>
        <w:rPr>
          <w:lang w:val="zh_TW" w:bidi="zh_TW"/>
        </w:rPr>
        <w:t>代上28:21</w:t>
      </w:r>
      <w:r>
        <w:rPr>
          <w:lang w:val="zh_TW" w:bidi="zh_TW"/>
        </w:rPr>
        <w:t>）。</w:t>
      </w:r>
      <w:r>
        <w:rPr>
          <w:lang w:val="zh_TW" w:bidi="zh_TW"/>
        </w:rPr>
        <w:t>聖殿顯然在所羅門的建築計劃中佔據首位，因為他自己的宮殿是在後來才建造的</w:t>
      </w:r>
      <w:r>
        <w:rPr>
          <w:lang w:val="zh_TW" w:bidi="zh_TW"/>
        </w:rPr>
        <w:t>（</w:t>
      </w:r>
      <w:r>
        <w:rPr>
          <w:lang w:val="zh_TW" w:bidi="zh_TW"/>
        </w:rPr>
        <w:t>王上7:1</w:t>
      </w:r>
      <w:r>
        <w:rPr>
          <w:lang w:val="zh_TW" w:bidi="zh_TW"/>
        </w:rPr>
        <w:t>）。</w:t>
      </w:r>
    </w:p>
    <w:p>
      <w:pPr>
        <w:pStyle w:val="Heading4"/>
      </w:pPr>
      <w:r>
        <w:rPr>
          <w:lang w:val="zh_TW" w:bidi="zh_TW"/>
        </w:rPr>
        <w:t>管理者與勞動力</w:t>
      </w:r>
    </w:p>
    <w:p>
      <w:pPr/>
      <w:r>
        <w:rPr>
          <w:lang w:val="zh_TW" w:bidi="zh_TW"/>
        </w:rPr>
      </w:r>
      <w:r>
        <w:rPr>
          <w:lang w:val="zh_TW" w:bidi="zh_TW"/>
        </w:rPr>
        <w:t>負責</w:t>
      </w:r>
      <w:r>
        <w:rPr>
          <w:lang w:val="zh_TW" w:bidi="zh_TW"/>
        </w:rPr>
        <w:t>銅</w:t>
      </w:r>
      <w:r>
        <w:rPr>
          <w:lang w:val="zh_TW" w:bidi="zh_TW"/>
        </w:rPr>
        <w:t>器製作的總設計師是戶蘭</w:t>
      </w:r>
      <w:r>
        <w:rPr>
          <w:lang w:val="zh_TW" w:bidi="zh_TW"/>
        </w:rPr>
        <w:t>（希伯來文「</w:t>
      </w:r>
      <w:r>
        <w:rPr>
          <w:i/>
          <w:lang w:val="zh_TW" w:bidi="zh_TW"/>
        </w:rPr>
        <w:t>Hiram</w:t>
      </w:r>
      <w:r>
        <w:rPr>
          <w:i/>
          <w:lang w:val="zh_TW" w:bidi="zh_TW"/>
        </w:rPr>
        <w:t>〔</w:t>
      </w:r>
      <w:r>
        <w:rPr>
          <w:i/>
          <w:lang w:val="zh_TW" w:bidi="zh_TW"/>
        </w:rPr>
        <w:t>希蘭</w:t>
      </w:r>
      <w:r>
        <w:rPr>
          <w:i/>
          <w:lang w:val="zh_TW" w:bidi="zh_TW"/>
        </w:rPr>
        <w:t>〕</w:t>
      </w:r>
      <w:r>
        <w:rPr>
          <w:lang w:val="zh_TW" w:bidi="zh_TW"/>
        </w:rPr>
        <w:t>」），他的父親是來自泰爾的金屬工匠，母親是以色列人（</w:t>
      </w:r>
      <w:r>
        <w:rPr>
          <w:lang w:val="zh_TW" w:bidi="zh_TW"/>
        </w:rPr>
        <w:t>王上7:13–14</w:t>
      </w:r>
      <w:r>
        <w:rPr>
          <w:lang w:val="zh_TW" w:bidi="zh_TW"/>
        </w:rPr>
        <w:t>）。聖殿的香柏樹來自黎巴嫩，</w:t>
      </w:r>
      <w:r>
        <w:rPr>
          <w:lang w:val="zh_TW" w:bidi="zh_TW"/>
        </w:rPr>
        <w:t>由另一位希蘭——</w:t>
      </w:r>
      <w:r>
        <w:rPr>
          <w:lang w:val="zh_TW" w:bidi="zh_TW"/>
        </w:rPr>
        <w:t>泰爾的王、所羅門的盟友</w:t>
      </w:r>
      <w:r>
        <w:rPr>
          <w:lang w:val="zh_TW" w:bidi="zh_TW"/>
        </w:rPr>
        <w:t>——的熟練木匠砍伐和運輸</w:t>
      </w:r>
      <w:r>
        <w:rPr>
          <w:lang w:val="zh_TW" w:bidi="zh_TW"/>
        </w:rPr>
        <w:t>（</w:t>
      </w:r>
      <w:r>
        <w:rPr>
          <w:lang w:val="zh_TW" w:bidi="zh_TW"/>
        </w:rPr>
        <w:t>5:5–9</w:t>
      </w:r>
      <w:r>
        <w:rPr>
          <w:lang w:val="zh_TW" w:bidi="zh_TW"/>
        </w:rPr>
        <w:t>）。</w:t>
      </w:r>
      <w:r>
        <w:rPr>
          <w:lang w:val="zh_TW" w:bidi="zh_TW"/>
        </w:rPr>
        <w:t>三萬名以色列人被徵召到黎巴嫩協助工作，分為三組，每組輪流工作一個月</w:t>
      </w:r>
      <w:r>
        <w:rPr>
          <w:lang w:val="zh_TW" w:bidi="zh_TW"/>
        </w:rPr>
        <w:t>。在石工方面，</w:t>
      </w:r>
      <w:r>
        <w:rPr>
          <w:lang w:val="zh_TW" w:bidi="zh_TW"/>
        </w:rPr>
        <w:t>所羅門徵召了居住在以色列的153,600名外邦人</w:t>
      </w:r>
      <w:r>
        <w:rPr>
          <w:lang w:val="zh_TW" w:bidi="zh_TW"/>
        </w:rPr>
        <w:t>，</w:t>
      </w:r>
      <w:r>
        <w:rPr>
          <w:lang w:val="zh_TW" w:bidi="zh_TW"/>
        </w:rPr>
        <w:t>組成一個有</w:t>
      </w:r>
      <w:r>
        <w:rPr>
          <w:lang w:val="zh_TW" w:bidi="zh_TW"/>
        </w:rPr>
        <w:t>搬運工、石匠和監工的</w:t>
      </w:r>
      <w:r>
        <w:rPr>
          <w:lang w:val="zh_TW" w:bidi="zh_TW"/>
        </w:rPr>
        <w:t>獨立的團隊</w:t>
      </w:r>
      <w:r>
        <w:rPr>
          <w:lang w:val="zh_TW" w:bidi="zh_TW"/>
        </w:rPr>
        <w:t>（</w:t>
      </w:r>
      <w:r>
        <w:rPr>
          <w:lang w:val="zh_TW" w:bidi="zh_TW"/>
        </w:rPr>
        <w:t>15–17</w:t>
      </w:r>
      <w:r>
        <w:rPr>
          <w:lang w:val="zh_TW" w:bidi="zh_TW"/>
        </w:rPr>
        <w:t>節；</w:t>
      </w:r>
      <w:r>
        <w:rPr>
          <w:lang w:val="zh_TW" w:bidi="zh_TW"/>
        </w:rPr>
        <w:t>代下2:17–18</w:t>
      </w:r>
      <w:r>
        <w:rPr>
          <w:lang w:val="zh_TW" w:bidi="zh_TW"/>
        </w:rPr>
        <w:t>）。</w:t>
      </w:r>
      <w:r>
        <w:rPr>
          <w:lang w:val="zh_TW" w:bidi="zh_TW"/>
        </w:rPr>
        <w:t>可能還有「迦巴勒人」組成的另一支隊伍，他們擁有專業技能</w:t>
      </w:r>
      <w:r>
        <w:rPr>
          <w:lang w:val="zh_TW" w:bidi="zh_TW"/>
        </w:rPr>
        <w:t>（</w:t>
      </w:r>
      <w:r>
        <w:rPr>
          <w:lang w:val="zh_TW" w:bidi="zh_TW"/>
        </w:rPr>
        <w:t>王上5:18</w:t>
      </w:r>
      <w:r>
        <w:rPr>
          <w:lang w:val="zh_TW" w:bidi="zh_TW"/>
        </w:rPr>
        <w:t>）。</w:t>
      </w:r>
      <w:r>
        <w:rPr>
          <w:lang w:val="zh_TW" w:bidi="zh_TW"/>
        </w:rPr>
        <w:t>建造聖殿顯然是一項規模龐大、</w:t>
      </w:r>
      <w:r>
        <w:rPr>
          <w:lang w:val="zh_TW" w:bidi="zh_TW"/>
        </w:rPr>
        <w:t>費盡心力</w:t>
      </w:r>
      <w:r>
        <w:rPr>
          <w:lang w:val="zh_TW" w:bidi="zh_TW"/>
        </w:rPr>
        <w:t>的國家工程</w:t>
      </w:r>
      <w:r>
        <w:rPr>
          <w:lang w:val="zh_TW" w:bidi="zh_TW"/>
        </w:rPr>
        <w:t>。</w:t>
      </w:r>
      <w:r>
        <w:rPr>
          <w:lang w:val="zh_TW" w:bidi="zh_TW"/>
        </w:rPr>
        <w:t>為了保護聖地的神聖性並減少噪音，石作工程和木作工程並不在聖殿現場進行</w:t>
      </w:r>
      <w:r>
        <w:rPr>
          <w:lang w:val="zh_TW" w:bidi="zh_TW"/>
        </w:rPr>
        <w:t>（</w:t>
      </w:r>
      <w:r>
        <w:rPr>
          <w:lang w:val="zh_TW" w:bidi="zh_TW"/>
        </w:rPr>
        <w:t>6:7</w:t>
      </w:r>
      <w:r>
        <w:rPr>
          <w:lang w:val="zh_TW" w:bidi="zh_TW"/>
        </w:rPr>
        <w:t>）。</w:t>
      </w:r>
    </w:p>
    <w:p>
      <w:pPr>
        <w:pStyle w:val="Heading4"/>
      </w:pPr>
      <w:r>
        <w:rPr>
          <w:lang w:val="zh_TW" w:bidi="zh_TW"/>
        </w:rPr>
        <w:t>描述</w:t>
      </w:r>
    </w:p>
    <w:p>
      <w:pPr/>
      <w:r>
        <w:rPr>
          <w:lang w:val="zh_TW" w:bidi="zh_TW"/>
        </w:rPr>
      </w:r>
      <w:r>
        <w:rPr>
          <w:lang w:val="zh_TW" w:bidi="zh_TW"/>
        </w:rPr>
        <w:t>聖經所記載的細節非常清楚，足以讓我們對聖殿做出相當精確的描述。以西結對聖殿的描繪（見下文）補充了列王紀和歷代志的記載，這大致是根據他對耶路撒冷聖殿的認識所寫（</w:t>
      </w:r>
      <w:r>
        <w:rPr>
          <w:lang w:val="zh_TW" w:bidi="zh_TW"/>
        </w:rPr>
        <w:t>結40–48</w:t>
      </w:r>
      <w:r>
        <w:rPr>
          <w:lang w:val="zh_TW" w:bidi="zh_TW"/>
        </w:rPr>
        <w:t>）。</w:t>
      </w:r>
    </w:p>
    <w:p>
      <w:pPr/>
      <w:r>
        <w:rPr>
          <w:lang w:val="zh_TW" w:bidi="zh_TW"/>
        </w:rPr>
      </w:r>
      <w:r>
        <w:rPr>
          <w:lang w:val="zh_TW" w:bidi="zh_TW"/>
        </w:rPr>
        <w:t>旁屋</w:t>
      </w:r>
      <w:r>
        <w:rPr>
          <w:lang w:val="zh_TW" w:bidi="zh_TW"/>
        </w:rPr>
        <w:t>可能建在一個與聖殿本身分開的地基或平台上（</w:t>
      </w:r>
      <w:r>
        <w:rPr>
          <w:lang w:val="zh_TW" w:bidi="zh_TW"/>
        </w:rPr>
        <w:t>王上6:5、10</w:t>
      </w:r>
      <w:r>
        <w:rPr>
          <w:lang w:val="zh_TW" w:bidi="zh_TW"/>
        </w:rPr>
        <w:t>；參</w:t>
      </w:r>
      <w:r>
        <w:rPr>
          <w:lang w:val="zh_TW" w:bidi="zh_TW"/>
        </w:rPr>
        <w:t>結41:8–9</w:t>
      </w:r>
      <w:r>
        <w:rPr>
          <w:lang w:val="zh_TW" w:bidi="zh_TW"/>
        </w:rPr>
        <w:t>），並排列成三層，每層高七英尺半（2.3</w:t>
      </w:r>
      <w:r>
        <w:rPr>
          <w:lang w:val="zh_TW" w:bidi="zh_TW"/>
        </w:rPr>
        <w:t>公尺</w:t>
      </w:r>
      <w:r>
        <w:rPr>
          <w:lang w:val="zh_TW" w:bidi="zh_TW"/>
        </w:rPr>
        <w:t>），除了門廊一側（譯註：1肘約等於1.5英尺或0.45</w:t>
      </w:r>
      <w:r>
        <w:rPr>
          <w:lang w:val="zh_TW" w:bidi="zh_TW"/>
        </w:rPr>
        <w:t>公尺</w:t>
      </w:r>
      <w:r>
        <w:rPr>
          <w:lang w:val="zh_TW" w:bidi="zh_TW"/>
        </w:rPr>
        <w:t>），環繞整個建築物。每層比下一層寬一英尺半（0.5</w:t>
      </w:r>
      <w:r>
        <w:rPr>
          <w:lang w:val="zh_TW" w:bidi="zh_TW"/>
        </w:rPr>
        <w:t>公尺</w:t>
      </w:r>
      <w:r>
        <w:rPr>
          <w:lang w:val="zh_TW" w:bidi="zh_TW"/>
        </w:rPr>
        <w:t>），這些尺寸與聖所側牆的厚度一致。底層房間寬七英尺半（2.3</w:t>
      </w:r>
      <w:r>
        <w:rPr>
          <w:lang w:val="zh_TW" w:bidi="zh_TW"/>
        </w:rPr>
        <w:t>公尺</w:t>
      </w:r>
      <w:r>
        <w:rPr>
          <w:lang w:val="zh_TW" w:bidi="zh_TW"/>
        </w:rPr>
        <w:t>）；第一層寬九英尺（2.7</w:t>
      </w:r>
      <w:r>
        <w:rPr>
          <w:lang w:val="zh_TW" w:bidi="zh_TW"/>
        </w:rPr>
        <w:t>公尺</w:t>
      </w:r>
      <w:r>
        <w:rPr>
          <w:lang w:val="zh_TW" w:bidi="zh_TW"/>
        </w:rPr>
        <w:t>），第二層寬十英尺半（3.2</w:t>
      </w:r>
      <w:r>
        <w:rPr>
          <w:lang w:val="zh_TW" w:bidi="zh_TW"/>
        </w:rPr>
        <w:t>公尺</w:t>
      </w:r>
      <w:r>
        <w:rPr>
          <w:lang w:val="zh_TW" w:bidi="zh_TW"/>
        </w:rPr>
        <w:t>）。通往上層的通道可能是螺旋狀樓梯（</w:t>
      </w:r>
      <w:r>
        <w:rPr>
          <w:lang w:val="zh_TW" w:bidi="zh_TW"/>
        </w:rPr>
        <w:t>王上6:8</w:t>
      </w:r>
      <w:r>
        <w:rPr>
          <w:lang w:val="zh_TW" w:bidi="zh_TW"/>
        </w:rPr>
        <w:t>）。</w:t>
      </w:r>
      <w:r>
        <w:rPr>
          <w:lang w:val="zh_TW" w:bidi="zh_TW"/>
        </w:rPr>
        <w:t>關於入口的位置有一些不確定性</w:t>
      </w:r>
      <w:r>
        <w:rPr>
          <w:lang w:val="zh_TW" w:bidi="zh_TW"/>
        </w:rPr>
        <w:t>；可能在兩側各有一個，但在經文中只提到一個（</w:t>
      </w:r>
      <w:r>
        <w:rPr>
          <w:lang w:val="zh_TW" w:bidi="zh_TW"/>
        </w:rPr>
        <w:t>8</w:t>
      </w:r>
      <w:r>
        <w:rPr>
          <w:lang w:val="zh_TW" w:bidi="zh_TW"/>
        </w:rPr>
        <w:t>節）。如同以西結的聖殿（</w:t>
      </w:r>
      <w:r>
        <w:rPr>
          <w:lang w:val="zh_TW" w:bidi="zh_TW"/>
        </w:rPr>
        <w:t>結40:17、28</w:t>
      </w:r>
      <w:r>
        <w:rPr>
          <w:lang w:val="zh_TW" w:bidi="zh_TW"/>
        </w:rPr>
        <w:t>），有兩個相鄰的院子，內院和外院（</w:t>
      </w:r>
      <w:r>
        <w:rPr>
          <w:lang w:val="zh_TW" w:bidi="zh_TW"/>
        </w:rPr>
        <w:t>王上6:36</w:t>
      </w:r>
      <w:r>
        <w:rPr>
          <w:lang w:val="zh_TW" w:bidi="zh_TW"/>
        </w:rPr>
        <w:t>；</w:t>
      </w:r>
      <w:r>
        <w:rPr>
          <w:lang w:val="zh_TW" w:bidi="zh_TW"/>
        </w:rPr>
        <w:t>7:12</w:t>
      </w:r>
      <w:r>
        <w:rPr>
          <w:lang w:val="zh_TW" w:bidi="zh_TW"/>
        </w:rPr>
        <w:t>），但經文沒有給出</w:t>
      </w:r>
      <w:r>
        <w:rPr>
          <w:lang w:val="zh_TW" w:bidi="zh_TW"/>
        </w:rPr>
        <w:t>這些院子的尺寸</w:t>
      </w:r>
      <w:r>
        <w:rPr>
          <w:lang w:val="zh_TW" w:bidi="zh_TW"/>
        </w:rPr>
        <w:t>。內院或稱「</w:t>
      </w:r>
      <w:r>
        <w:rPr>
          <w:lang w:val="zh_TW" w:bidi="zh_TW"/>
        </w:rPr>
        <w:t>祭司院</w:t>
      </w:r>
      <w:r>
        <w:rPr>
          <w:lang w:val="zh_TW" w:bidi="zh_TW"/>
        </w:rPr>
        <w:t>」，</w:t>
      </w:r>
      <w:r>
        <w:rPr>
          <w:lang w:val="zh_TW" w:bidi="zh_TW"/>
        </w:rPr>
        <w:t>靠近聖殿本身</w:t>
      </w:r>
      <w:r>
        <w:rPr>
          <w:lang w:val="zh_TW" w:bidi="zh_TW"/>
        </w:rPr>
        <w:t>，也被稱為「上院」（</w:t>
      </w:r>
      <w:r>
        <w:rPr>
          <w:lang w:val="zh_TW" w:bidi="zh_TW"/>
        </w:rPr>
        <w:t>代下4:9</w:t>
      </w:r>
      <w:r>
        <w:rPr>
          <w:lang w:val="zh_TW" w:bidi="zh_TW"/>
        </w:rPr>
        <w:t>；</w:t>
      </w:r>
      <w:r>
        <w:rPr>
          <w:lang w:val="zh_TW" w:bidi="zh_TW"/>
        </w:rPr>
        <w:t>耶36:10</w:t>
      </w:r>
      <w:r>
        <w:rPr>
          <w:lang w:val="zh_TW" w:bidi="zh_TW"/>
        </w:rPr>
        <w:t>）。內院的牆是由三層</w:t>
      </w:r>
      <w:r>
        <w:rPr>
          <w:lang w:val="zh_TW" w:bidi="zh_TW"/>
        </w:rPr>
        <w:t>鑿成的石頭</w:t>
      </w:r>
      <w:r>
        <w:rPr>
          <w:lang w:val="zh_TW" w:bidi="zh_TW"/>
        </w:rPr>
        <w:t>構成，中間夾著一層香柏樹樑（</w:t>
      </w:r>
      <w:r>
        <w:rPr>
          <w:lang w:val="zh_TW" w:bidi="zh_TW"/>
        </w:rPr>
        <w:t>王上6:36</w:t>
      </w:r>
      <w:r>
        <w:rPr>
          <w:lang w:val="zh_TW" w:bidi="zh_TW"/>
        </w:rPr>
        <w:t>），兩個院子的門都包裹著銅（</w:t>
      </w:r>
      <w:r>
        <w:rPr>
          <w:lang w:val="zh_TW" w:bidi="zh_TW"/>
        </w:rPr>
        <w:t>代下4:9</w:t>
      </w:r>
      <w:r>
        <w:rPr>
          <w:lang w:val="zh_TW" w:bidi="zh_TW"/>
        </w:rPr>
        <w:t>）。宮殿建築位於外院區域內，</w:t>
      </w:r>
      <w:r>
        <w:rPr>
          <w:lang w:val="zh_TW" w:bidi="zh_TW"/>
        </w:rPr>
        <w:t>可能有一條連接宮殿和聖殿的私人通道，後來在亞哈斯統治期間被封閉</w:t>
      </w:r>
      <w:r>
        <w:rPr>
          <w:lang w:val="zh_TW" w:bidi="zh_TW"/>
        </w:rPr>
        <w:t>（</w:t>
      </w:r>
      <w:r>
        <w:rPr>
          <w:lang w:val="zh_TW" w:bidi="zh_TW"/>
        </w:rPr>
        <w:t>代下4:9、12</w:t>
      </w:r>
      <w:r>
        <w:rPr>
          <w:lang w:val="zh_TW" w:bidi="zh_TW"/>
        </w:rPr>
        <w:t>；</w:t>
      </w:r>
      <w:r>
        <w:rPr>
          <w:lang w:val="zh_TW" w:bidi="zh_TW"/>
        </w:rPr>
        <w:t>王下16:18</w:t>
      </w:r>
      <w:r>
        <w:rPr>
          <w:lang w:val="zh_TW" w:bidi="zh_TW"/>
        </w:rPr>
        <w:t>）。</w:t>
      </w:r>
    </w:p>
    <w:p>
      <w:pPr/>
      <w:r>
        <w:rPr>
          <w:lang w:val="zh_TW" w:bidi="zh_TW"/>
        </w:rPr>
      </w:r>
      <w:r>
        <w:rPr>
          <w:lang w:val="zh_TW" w:bidi="zh_TW"/>
        </w:rPr>
        <w:t>聖殿本身長90英尺（27.4</w:t>
      </w:r>
      <w:r>
        <w:rPr>
          <w:lang w:val="zh_TW" w:bidi="zh_TW"/>
        </w:rPr>
        <w:t>公尺</w:t>
      </w:r>
      <w:r>
        <w:rPr>
          <w:lang w:val="zh_TW" w:bidi="zh_TW"/>
        </w:rPr>
        <w:t>）、寬30英尺（9.1</w:t>
      </w:r>
      <w:r>
        <w:rPr>
          <w:lang w:val="zh_TW" w:bidi="zh_TW"/>
        </w:rPr>
        <w:t>公尺</w:t>
      </w:r>
      <w:r>
        <w:rPr>
          <w:lang w:val="zh_TW" w:bidi="zh_TW"/>
        </w:rPr>
        <w:t>）、高45英尺（13.7</w:t>
      </w:r>
      <w:r>
        <w:rPr>
          <w:lang w:val="zh_TW" w:bidi="zh_TW"/>
        </w:rPr>
        <w:t>公尺</w:t>
      </w:r>
      <w:r>
        <w:rPr>
          <w:lang w:val="zh_TW" w:bidi="zh_TW"/>
        </w:rPr>
        <w:t>）（</w:t>
      </w:r>
      <w:r>
        <w:rPr>
          <w:lang w:val="zh_TW" w:bidi="zh_TW"/>
        </w:rPr>
        <w:t>王上6:2</w:t>
      </w:r>
      <w:r>
        <w:rPr>
          <w:lang w:val="zh_TW" w:bidi="zh_TW"/>
        </w:rPr>
        <w:t>），</w:t>
      </w:r>
      <w:r>
        <w:rPr>
          <w:lang w:val="zh_TW" w:bidi="zh_TW"/>
        </w:rPr>
        <w:t>門廊或前廳深</w:t>
      </w:r>
      <w:r>
        <w:rPr>
          <w:lang w:val="zh_TW" w:bidi="zh_TW"/>
        </w:rPr>
        <w:t>15英尺（4.6</w:t>
      </w:r>
      <w:r>
        <w:rPr>
          <w:lang w:val="zh_TW" w:bidi="zh_TW"/>
        </w:rPr>
        <w:t>公尺</w:t>
      </w:r>
      <w:r>
        <w:rPr>
          <w:lang w:val="zh_TW" w:bidi="zh_TW"/>
        </w:rPr>
        <w:t>）</w:t>
      </w:r>
      <w:r>
        <w:rPr>
          <w:lang w:val="zh_TW" w:bidi="zh_TW"/>
        </w:rPr>
        <w:t>，橫跨整個寬度</w:t>
      </w:r>
      <w:r>
        <w:rPr>
          <w:lang w:val="zh_TW" w:bidi="zh_TW"/>
        </w:rPr>
        <w:t>。</w:t>
      </w:r>
      <w:r>
        <w:rPr>
          <w:lang w:val="zh_TW" w:bidi="zh_TW"/>
        </w:rPr>
        <w:t>門廊可能位於聖殿的東端</w:t>
      </w:r>
      <w:r>
        <w:rPr>
          <w:lang w:val="zh_TW" w:bidi="zh_TW"/>
        </w:rPr>
        <w:t>，因此</w:t>
      </w:r>
      <w:r>
        <w:rPr>
          <w:lang w:val="zh_TW" w:bidi="zh_TW"/>
        </w:rPr>
        <w:t>與以西結聖殿的朝向一致</w:t>
      </w:r>
      <w:r>
        <w:rPr>
          <w:lang w:val="zh_TW" w:bidi="zh_TW"/>
        </w:rPr>
        <w:t>（</w:t>
      </w:r>
      <w:r>
        <w:rPr>
          <w:lang w:val="zh_TW" w:bidi="zh_TW"/>
        </w:rPr>
        <w:t>結43:1</w:t>
      </w:r>
      <w:r>
        <w:rPr>
          <w:lang w:val="zh_TW" w:bidi="zh_TW"/>
        </w:rPr>
        <w:t>，</w:t>
      </w:r>
      <w:r>
        <w:rPr>
          <w:lang w:val="zh_TW" w:bidi="zh_TW"/>
        </w:rPr>
        <w:t>44:1</w:t>
      </w:r>
      <w:r>
        <w:rPr>
          <w:lang w:val="zh_TW" w:bidi="zh_TW"/>
        </w:rPr>
        <w:t>）。</w:t>
      </w:r>
      <w:r>
        <w:rPr>
          <w:lang w:val="zh_TW" w:bidi="zh_TW"/>
        </w:rPr>
        <w:t>內殿較</w:t>
      </w:r>
      <w:r>
        <w:rPr>
          <w:lang w:val="zh_TW" w:bidi="zh_TW"/>
        </w:rPr>
        <w:t>大的部份</w:t>
      </w:r>
      <w:r>
        <w:rPr>
          <w:lang w:val="zh_TW" w:bidi="zh_TW"/>
        </w:rPr>
        <w:t>位於門廊旁邊</w:t>
      </w:r>
      <w:r>
        <w:rPr>
          <w:lang w:val="zh_TW" w:bidi="zh_TW"/>
        </w:rPr>
        <w:t>，形成了聖所，長60英尺（18.3</w:t>
      </w:r>
      <w:r>
        <w:rPr>
          <w:lang w:val="zh_TW" w:bidi="zh_TW"/>
        </w:rPr>
        <w:t>公尺</w:t>
      </w:r>
      <w:r>
        <w:rPr>
          <w:lang w:val="zh_TW" w:bidi="zh_TW"/>
        </w:rPr>
        <w:t>）（</w:t>
      </w:r>
      <w:r>
        <w:rPr>
          <w:lang w:val="zh_TW" w:bidi="zh_TW"/>
        </w:rPr>
        <w:t>王上6:17</w:t>
      </w:r>
      <w:r>
        <w:rPr>
          <w:lang w:val="zh_TW" w:bidi="zh_TW"/>
        </w:rPr>
        <w:t>）。再往裡是最內部的聖所，即至聖所，是一個完美的正立方體，每邊長為30英尺（9.1</w:t>
      </w:r>
      <w:r>
        <w:rPr>
          <w:lang w:val="zh_TW" w:bidi="zh_TW"/>
        </w:rPr>
        <w:t>公尺</w:t>
      </w:r>
      <w:r>
        <w:rPr>
          <w:lang w:val="zh_TW" w:bidi="zh_TW"/>
        </w:rPr>
        <w:t>）。所有內部牆壁都用香柏樹板裝飾，</w:t>
      </w:r>
      <w:r>
        <w:rPr>
          <w:lang w:val="zh_TW" w:bidi="zh_TW"/>
        </w:rPr>
        <w:t>上面刻有花卉圖案</w:t>
      </w:r>
      <w:r>
        <w:rPr>
          <w:lang w:val="zh_TW" w:bidi="zh_TW"/>
        </w:rPr>
        <w:t>、基路伯和棕樹，</w:t>
      </w:r>
      <w:r>
        <w:rPr>
          <w:lang w:val="zh_TW" w:bidi="zh_TW"/>
        </w:rPr>
        <w:t>因此看不到磚石</w:t>
      </w:r>
      <w:r>
        <w:rPr>
          <w:lang w:val="zh_TW" w:bidi="zh_TW"/>
        </w:rPr>
        <w:t>。內外聖所的牆壁都用</w:t>
      </w:r>
      <w:r>
        <w:rPr>
          <w:lang w:val="zh_TW" w:bidi="zh_TW"/>
        </w:rPr>
        <w:t>金子包裹著</w:t>
      </w:r>
      <w:r>
        <w:rPr>
          <w:lang w:val="zh_TW" w:bidi="zh_TW"/>
        </w:rPr>
        <w:t>（</w:t>
      </w:r>
      <w:r>
        <w:rPr>
          <w:lang w:val="zh_TW" w:bidi="zh_TW"/>
        </w:rPr>
        <w:t>22節</w:t>
      </w:r>
      <w:r>
        <w:rPr>
          <w:lang w:val="zh_TW" w:bidi="zh_TW"/>
        </w:rPr>
        <w:t>）。實際上，金飾可能是鑲嵌的，因為一個實心的金層會破壞木雕的</w:t>
      </w:r>
      <w:r>
        <w:rPr>
          <w:lang w:val="zh_TW" w:bidi="zh_TW"/>
        </w:rPr>
        <w:t>自然美感</w:t>
      </w:r>
      <w:r>
        <w:rPr>
          <w:lang w:val="zh_TW" w:bidi="zh_TW"/>
        </w:rPr>
        <w:t>。地板由香柏木板製成（</w:t>
      </w:r>
      <w:r>
        <w:rPr>
          <w:lang w:val="zh_TW" w:bidi="zh_TW"/>
        </w:rPr>
        <w:t>15節</w:t>
      </w:r>
      <w:r>
        <w:rPr>
          <w:lang w:val="zh_TW" w:bidi="zh_TW"/>
        </w:rPr>
        <w:t>）。設置在牆壁高處的</w:t>
      </w:r>
      <w:r>
        <w:rPr>
          <w:lang w:val="zh_TW" w:bidi="zh_TW"/>
        </w:rPr>
        <w:t>窗櫺</w:t>
      </w:r>
      <w:r>
        <w:rPr>
          <w:lang w:val="zh_TW" w:bidi="zh_TW"/>
        </w:rPr>
        <w:t>位於三層旁屋的上方，為聖所提供光線（</w:t>
      </w:r>
      <w:r>
        <w:rPr>
          <w:lang w:val="zh_TW" w:bidi="zh_TW"/>
        </w:rPr>
        <w:t>4節</w:t>
      </w:r>
      <w:r>
        <w:rPr>
          <w:lang w:val="zh_TW" w:bidi="zh_TW"/>
        </w:rPr>
        <w:t>）。天花板以橫樑和香柏木板鑲嵌。經文沒有提及外部屋頂的細節，但可能採用了當時的技術，</w:t>
      </w:r>
      <w:r>
        <w:rPr>
          <w:lang w:val="zh_TW" w:bidi="zh_TW"/>
        </w:rPr>
        <w:t>使用木製的格子框架，再往裡面填充防水石灰石膏並滾壓成型</w:t>
      </w:r>
      <w:r>
        <w:rPr>
          <w:lang w:val="zh_TW" w:bidi="zh_TW"/>
        </w:rPr>
        <w:t>。</w:t>
      </w:r>
    </w:p>
    <w:p>
      <w:pPr/>
      <w:r>
        <w:rPr>
          <w:lang w:val="zh_TW" w:bidi="zh_TW"/>
        </w:rPr>
      </w:r>
      <w:r>
        <w:rPr>
          <w:lang w:val="zh_TW" w:bidi="zh_TW"/>
        </w:rPr>
        <w:t>外廊顯然是一個開放的空間，因為沒有提到門。進入聖所是通過雙扇門，兩扇門都鉸接以便向後</w:t>
      </w:r>
      <w:r>
        <w:rPr>
          <w:lang w:val="zh_TW" w:bidi="zh_TW"/>
        </w:rPr>
        <w:t>摺</w:t>
      </w:r>
      <w:r>
        <w:rPr>
          <w:lang w:val="zh_TW" w:bidi="zh_TW"/>
        </w:rPr>
        <w:t>疊，由柏</w:t>
      </w:r>
      <w:r>
        <w:rPr>
          <w:lang w:val="zh_TW" w:bidi="zh_TW"/>
        </w:rPr>
        <w:t>木</w:t>
      </w:r>
      <w:r>
        <w:rPr>
          <w:lang w:val="zh_TW" w:bidi="zh_TW"/>
        </w:rPr>
        <w:t>製成，裝飾與內牆完全相同（</w:t>
      </w:r>
      <w:r>
        <w:rPr>
          <w:lang w:val="zh_TW" w:bidi="zh_TW"/>
        </w:rPr>
        <w:t>34–35節</w:t>
      </w:r>
      <w:r>
        <w:rPr>
          <w:lang w:val="zh_TW" w:bidi="zh_TW"/>
        </w:rPr>
        <w:t>）。門框由橄欖木製成。</w:t>
      </w:r>
      <w:r>
        <w:rPr>
          <w:lang w:val="zh_TW" w:bidi="zh_TW"/>
        </w:rPr>
        <w:t>聖所內有香壇，由香柏木製成，</w:t>
      </w:r>
      <w:r>
        <w:rPr>
          <w:lang w:val="zh_TW" w:bidi="zh_TW"/>
        </w:rPr>
        <w:t>上面鑲有金子；香壇放在至聖所的</w:t>
      </w:r>
      <w:r>
        <w:rPr>
          <w:lang w:val="zh_TW" w:bidi="zh_TW"/>
        </w:rPr>
        <w:t>中央</w:t>
      </w:r>
      <w:r>
        <w:rPr>
          <w:lang w:val="zh_TW" w:bidi="zh_TW"/>
        </w:rPr>
        <w:t>。此外，在至聖所內還有一個為神擺上陳設餅的桌子，十個燈台分成兩組，每五個為一組，分兩邊排列，以及維</w:t>
      </w:r>
      <w:r>
        <w:rPr>
          <w:lang w:val="zh_TW" w:bidi="zh_TW"/>
        </w:rPr>
        <w:t>護</w:t>
      </w:r>
      <w:r>
        <w:rPr>
          <w:lang w:val="zh_TW" w:bidi="zh_TW"/>
        </w:rPr>
        <w:t>祭司職責所需的各種</w:t>
      </w:r>
      <w:r>
        <w:rPr>
          <w:lang w:val="zh_TW" w:bidi="zh_TW"/>
        </w:rPr>
        <w:t>器皿</w:t>
      </w:r>
      <w:r>
        <w:rPr>
          <w:lang w:val="zh_TW" w:bidi="zh_TW"/>
        </w:rPr>
        <w:t>（</w:t>
      </w:r>
      <w:r>
        <w:rPr>
          <w:lang w:val="zh_TW" w:bidi="zh_TW"/>
        </w:rPr>
        <w:t>王上7:48–50</w:t>
      </w:r>
      <w:r>
        <w:rPr>
          <w:lang w:val="zh_TW" w:bidi="zh_TW"/>
        </w:rPr>
        <w:t>）。所有這些</w:t>
      </w:r>
      <w:r>
        <w:rPr>
          <w:lang w:val="zh_TW" w:bidi="zh_TW"/>
        </w:rPr>
        <w:t>器皿</w:t>
      </w:r>
      <w:r>
        <w:rPr>
          <w:lang w:val="zh_TW" w:bidi="zh_TW"/>
        </w:rPr>
        <w:t>都是用金子製成或以金子包覆的。十張桌子，每側排列五張，</w:t>
      </w:r>
      <w:r>
        <w:rPr>
          <w:lang w:val="zh_TW" w:bidi="zh_TW"/>
        </w:rPr>
        <w:t>可能是用於擺放器皿和配件</w:t>
      </w:r>
      <w:r>
        <w:rPr>
          <w:lang w:val="zh_TW" w:bidi="zh_TW"/>
        </w:rPr>
        <w:t>（</w:t>
      </w:r>
      <w:r>
        <w:rPr>
          <w:lang w:val="zh_TW" w:bidi="zh_TW"/>
        </w:rPr>
        <w:t>代下4:8</w:t>
      </w:r>
      <w:r>
        <w:rPr>
          <w:lang w:val="zh_TW" w:bidi="zh_TW"/>
        </w:rPr>
        <w:t>）。</w:t>
      </w:r>
    </w:p>
    <w:p>
      <w:pPr/>
      <w:r>
        <w:rPr>
          <w:lang w:val="zh_TW" w:bidi="zh_TW"/>
        </w:rPr>
      </w:r>
      <w:r>
        <w:rPr>
          <w:lang w:val="zh_TW" w:bidi="zh_TW"/>
        </w:rPr>
        <w:t>在聖所和至聖所之間有一道橄欖木製成的雙扇門，上面雕刻著基路伯、棕樹和花卉圖案，並以金覆蓋著。在這些門內，進一步遮蔽至聖所的是一面藍色、紫色和朱紅色的</w:t>
      </w:r>
      <w:r>
        <w:rPr>
          <w:lang w:val="zh_TW" w:bidi="zh_TW"/>
        </w:rPr>
        <w:t>幔子</w:t>
      </w:r>
      <w:r>
        <w:rPr>
          <w:lang w:val="zh_TW" w:bidi="zh_TW"/>
        </w:rPr>
        <w:t>，精美製成，</w:t>
      </w:r>
      <w:r>
        <w:rPr>
          <w:lang w:val="zh_TW" w:bidi="zh_TW"/>
        </w:rPr>
        <w:t>並飾有基路伯</w:t>
      </w:r>
      <w:r>
        <w:rPr>
          <w:lang w:val="zh_TW" w:bidi="zh_TW"/>
        </w:rPr>
        <w:t>（</w:t>
      </w:r>
      <w:r>
        <w:rPr>
          <w:lang w:val="zh_TW" w:bidi="zh_TW"/>
        </w:rPr>
        <w:t>代下3:14</w:t>
      </w:r>
      <w:r>
        <w:rPr>
          <w:lang w:val="zh_TW" w:bidi="zh_TW"/>
        </w:rPr>
        <w:t>）。</w:t>
      </w:r>
    </w:p>
    <w:p>
      <w:pPr/>
      <w:r>
        <w:rPr>
          <w:lang w:val="zh_TW" w:bidi="zh_TW"/>
        </w:rPr>
      </w:r>
      <w:r>
        <w:rPr>
          <w:lang w:val="zh_TW" w:bidi="zh_TW"/>
        </w:rPr>
        <w:t>在至聖所中有兩個基路伯，每個高15英尺（4.6</w:t>
      </w:r>
      <w:r>
        <w:rPr>
          <w:lang w:val="zh_TW" w:bidi="zh_TW"/>
        </w:rPr>
        <w:t>公尺</w:t>
      </w:r>
      <w:r>
        <w:rPr>
          <w:lang w:val="zh_TW" w:bidi="zh_TW"/>
        </w:rPr>
        <w:t>），由橄欖木製成，外覆金子（</w:t>
      </w:r>
      <w:r>
        <w:rPr>
          <w:lang w:val="zh_TW" w:bidi="zh_TW"/>
        </w:rPr>
        <w:t>王上6:23–28</w:t>
      </w:r>
      <w:r>
        <w:rPr>
          <w:lang w:val="zh_TW" w:bidi="zh_TW"/>
        </w:rPr>
        <w:t>）。每個翅膀長七英尺半（2.3</w:t>
      </w:r>
      <w:r>
        <w:rPr>
          <w:lang w:val="zh_TW" w:bidi="zh_TW"/>
        </w:rPr>
        <w:t>公尺</w:t>
      </w:r>
      <w:r>
        <w:rPr>
          <w:lang w:val="zh_TW" w:bidi="zh_TW"/>
        </w:rPr>
        <w:t>）。每個基路伯的兩邊各有一翼接觸側壁，其他兩翼則在房間中央相交。在會幕中，神聖的寶座顯得不是那麼宏偉，因為每個基路伯的一個翅膀都融合到約櫃上的</w:t>
      </w:r>
      <w:r>
        <w:rPr>
          <w:lang w:val="zh_TW" w:bidi="zh_TW"/>
        </w:rPr>
        <w:t>施恩</w:t>
      </w:r>
      <w:r>
        <w:rPr>
          <w:lang w:val="zh_TW" w:bidi="zh_TW"/>
        </w:rPr>
        <w:t>座上（</w:t>
      </w:r>
      <w:r>
        <w:rPr>
          <w:lang w:val="zh_TW" w:bidi="zh_TW"/>
        </w:rPr>
        <w:t>出25:17–22</w:t>
      </w:r>
      <w:r>
        <w:rPr>
          <w:lang w:val="zh_TW" w:bidi="zh_TW"/>
        </w:rPr>
        <w:t>）。在所羅門的聖殿中，約櫃被放置在面向前方的基路伯之下，基路伯是象徵性的保護者。約櫃是摩西會幕中唯一倖存的重要物品，內裡藏有刻有十誡的石板，但裝有嗎哪的罐子和亞倫的杖已經不見了（</w:t>
      </w:r>
      <w:r>
        <w:rPr>
          <w:lang w:val="zh_TW" w:bidi="zh_TW"/>
        </w:rPr>
        <w:t>王上8:9</w:t>
      </w:r>
      <w:r>
        <w:rPr>
          <w:lang w:val="zh_TW" w:bidi="zh_TW"/>
        </w:rPr>
        <w:t>）。</w:t>
      </w:r>
    </w:p>
    <w:p>
      <w:pPr/>
      <w:r>
        <w:rPr>
          <w:lang w:val="zh_TW" w:bidi="zh_TW"/>
        </w:rPr>
      </w:r>
      <w:r>
        <w:rPr>
          <w:lang w:val="zh_TW" w:bidi="zh_TW"/>
        </w:rPr>
        <w:t>在聖殿外，門廊的兩側有兩根銅柱（</w:t>
      </w:r>
      <w:r>
        <w:rPr>
          <w:lang w:val="zh_TW" w:bidi="zh_TW"/>
        </w:rPr>
        <w:t>王上7:15–20</w:t>
      </w:r>
      <w:r>
        <w:rPr>
          <w:lang w:val="zh_TW" w:bidi="zh_TW"/>
        </w:rPr>
        <w:t>；</w:t>
      </w:r>
      <w:r>
        <w:rPr>
          <w:lang w:val="zh_TW" w:bidi="zh_TW"/>
        </w:rPr>
        <w:t>代下3:15–17</w:t>
      </w:r>
      <w:r>
        <w:rPr>
          <w:lang w:val="zh_TW" w:bidi="zh_TW"/>
        </w:rPr>
        <w:t>）。根據列王紀的記載，這些柱子高27英尺（8.2</w:t>
      </w:r>
      <w:r>
        <w:rPr>
          <w:lang w:val="zh_TW" w:bidi="zh_TW"/>
        </w:rPr>
        <w:t>公尺</w:t>
      </w:r>
      <w:r>
        <w:rPr>
          <w:lang w:val="zh_TW" w:bidi="zh_TW"/>
        </w:rPr>
        <w:t>），周長18英尺（5.5</w:t>
      </w:r>
      <w:r>
        <w:rPr>
          <w:lang w:val="zh_TW" w:bidi="zh_TW"/>
        </w:rPr>
        <w:t>公尺</w:t>
      </w:r>
      <w:r>
        <w:rPr>
          <w:lang w:val="zh_TW" w:bidi="zh_TW"/>
        </w:rPr>
        <w:t>）。金屬本身</w:t>
      </w:r>
      <w:r>
        <w:rPr>
          <w:lang w:val="zh_TW" w:bidi="zh_TW"/>
        </w:rPr>
        <w:t>厚</w:t>
      </w:r>
      <w:r>
        <w:rPr>
          <w:lang w:val="zh_TW" w:bidi="zh_TW"/>
        </w:rPr>
        <w:t>約四英寸（10.2</w:t>
      </w:r>
      <w:r>
        <w:rPr>
          <w:lang w:val="zh_TW" w:bidi="zh_TW"/>
        </w:rPr>
        <w:t>公分</w:t>
      </w:r>
      <w:r>
        <w:rPr>
          <w:lang w:val="zh_TW" w:bidi="zh_TW"/>
        </w:rPr>
        <w:t>）。柱子頂部有銅製成的百合花形柱頭，高七英尺半（2.3</w:t>
      </w:r>
      <w:r>
        <w:rPr>
          <w:lang w:val="zh_TW" w:bidi="zh_TW"/>
        </w:rPr>
        <w:t>公尺</w:t>
      </w:r>
      <w:r>
        <w:rPr>
          <w:lang w:val="zh_TW" w:bidi="zh_TW"/>
        </w:rPr>
        <w:t>），寬六英尺（1.8</w:t>
      </w:r>
      <w:r>
        <w:rPr>
          <w:lang w:val="zh_TW" w:bidi="zh_TW"/>
        </w:rPr>
        <w:t>公尺</w:t>
      </w:r>
      <w:r>
        <w:rPr>
          <w:lang w:val="zh_TW" w:bidi="zh_TW"/>
        </w:rPr>
        <w:t>），</w:t>
      </w:r>
      <w:r>
        <w:rPr>
          <w:lang w:val="zh_TW" w:bidi="zh_TW"/>
        </w:rPr>
        <w:t>上面有</w:t>
      </w:r>
      <w:r>
        <w:rPr>
          <w:lang w:val="zh_TW" w:bidi="zh_TW"/>
        </w:rPr>
        <w:t>精緻</w:t>
      </w:r>
      <w:r>
        <w:rPr>
          <w:lang w:val="zh_TW" w:bidi="zh_TW"/>
        </w:rPr>
        <w:t>的鏈狀格子，支撐著兩排石榴</w:t>
      </w:r>
      <w:r>
        <w:rPr>
          <w:lang w:val="zh_TW" w:bidi="zh_TW"/>
        </w:rPr>
        <w:t>。</w:t>
      </w:r>
      <w:r>
        <w:rPr>
          <w:lang w:val="zh_TW" w:bidi="zh_TW"/>
        </w:rPr>
        <w:t>總重量一定非常的重，其尺寸也得到了耶利米的證實，耶利米提到巴比倫人不得不將它們打碎才能搬運到巴比倫</w:t>
      </w:r>
      <w:r>
        <w:rPr>
          <w:lang w:val="zh_TW" w:bidi="zh_TW"/>
        </w:rPr>
        <w:t>（</w:t>
      </w:r>
      <w:r>
        <w:rPr>
          <w:lang w:val="zh_TW" w:bidi="zh_TW"/>
        </w:rPr>
        <w:t>耶52:17、21–23</w:t>
      </w:r>
      <w:r>
        <w:rPr>
          <w:lang w:val="zh_TW" w:bidi="zh_TW"/>
        </w:rPr>
        <w:t>）。</w:t>
      </w:r>
    </w:p>
    <w:p>
      <w:pPr/>
      <w:r>
        <w:rPr>
          <w:lang w:val="zh_TW" w:bidi="zh_TW"/>
        </w:rPr>
      </w:r>
      <w:r>
        <w:rPr>
          <w:lang w:val="zh_TW" w:bidi="zh_TW"/>
        </w:rPr>
        <w:t>列王紀上七章</w:t>
      </w:r>
      <w:r>
        <w:rPr>
          <w:lang w:val="zh_TW" w:bidi="zh_TW"/>
        </w:rPr>
        <w:t>的規格中，沒有列出</w:t>
      </w:r>
      <w:r>
        <w:rPr>
          <w:lang w:val="zh_TW" w:bidi="zh_TW"/>
        </w:rPr>
        <w:t>門廊前的銅祭壇</w:t>
      </w:r>
      <w:r>
        <w:rPr>
          <w:lang w:val="zh_TW" w:bidi="zh_TW"/>
        </w:rPr>
        <w:t>。</w:t>
      </w:r>
      <w:r>
        <w:rPr>
          <w:lang w:val="zh_TW" w:bidi="zh_TW"/>
        </w:rPr>
        <w:t>然而，它在聖殿的奉獻儀式和之後的記載中</w:t>
      </w:r>
      <w:r>
        <w:rPr>
          <w:lang w:val="zh_TW" w:bidi="zh_TW"/>
        </w:rPr>
        <w:t>都有提及（</w:t>
      </w:r>
      <w:r>
        <w:rPr>
          <w:lang w:val="zh_TW" w:bidi="zh_TW"/>
        </w:rPr>
        <w:t>王上8:22、54、64</w:t>
      </w:r>
      <w:r>
        <w:rPr>
          <w:lang w:val="zh_TW" w:bidi="zh_TW"/>
        </w:rPr>
        <w:t>，</w:t>
      </w:r>
      <w:r>
        <w:rPr>
          <w:lang w:val="zh_TW" w:bidi="zh_TW"/>
        </w:rPr>
        <w:t>9:25</w:t>
      </w:r>
      <w:r>
        <w:rPr>
          <w:lang w:val="zh_TW" w:bidi="zh_TW"/>
        </w:rPr>
        <w:t>），並明顯地矗立在內院。</w:t>
      </w:r>
      <w:r>
        <w:rPr>
          <w:lang w:val="zh_TW" w:bidi="zh_TW"/>
        </w:rPr>
        <w:t>它的尺寸為</w:t>
      </w:r>
      <w:r>
        <w:rPr>
          <w:lang w:val="zh_TW" w:bidi="zh_TW"/>
        </w:rPr>
        <w:t>30英尺（9.1</w:t>
      </w:r>
      <w:r>
        <w:rPr>
          <w:lang w:val="zh_TW" w:bidi="zh_TW"/>
        </w:rPr>
        <w:t>公尺</w:t>
      </w:r>
      <w:r>
        <w:rPr>
          <w:lang w:val="zh_TW" w:bidi="zh_TW"/>
        </w:rPr>
        <w:t>），高15英尺（4.6</w:t>
      </w:r>
      <w:r>
        <w:rPr>
          <w:lang w:val="zh_TW" w:bidi="zh_TW"/>
        </w:rPr>
        <w:t>公尺</w:t>
      </w:r>
      <w:r>
        <w:rPr>
          <w:lang w:val="zh_TW" w:bidi="zh_TW"/>
        </w:rPr>
        <w:t>）（</w:t>
      </w:r>
      <w:r>
        <w:rPr>
          <w:lang w:val="zh_TW" w:bidi="zh_TW"/>
        </w:rPr>
        <w:t>代下4:1</w:t>
      </w:r>
      <w:r>
        <w:rPr>
          <w:lang w:val="zh_TW" w:bidi="zh_TW"/>
        </w:rPr>
        <w:t>）。考慮到</w:t>
      </w:r>
      <w:r>
        <w:rPr>
          <w:lang w:val="zh_TW" w:bidi="zh_TW"/>
        </w:rPr>
        <w:t>它的</w:t>
      </w:r>
      <w:r>
        <w:rPr>
          <w:lang w:val="zh_TW" w:bidi="zh_TW"/>
        </w:rPr>
        <w:t>重量，</w:t>
      </w:r>
      <w:r>
        <w:rPr>
          <w:lang w:val="zh_TW" w:bidi="zh_TW"/>
        </w:rPr>
        <w:t>它可能是在所羅門位於約旦裂谷的鑄造廠裡分段鑄造</w:t>
      </w:r>
      <w:r>
        <w:rPr>
          <w:lang w:val="zh_TW" w:bidi="zh_TW"/>
        </w:rPr>
        <w:t>（</w:t>
      </w:r>
      <w:r>
        <w:rPr>
          <w:lang w:val="zh_TW" w:bidi="zh_TW"/>
        </w:rPr>
        <w:t>17–18</w:t>
      </w:r>
      <w:r>
        <w:rPr>
          <w:lang w:val="zh_TW" w:bidi="zh_TW"/>
        </w:rPr>
        <w:t>），</w:t>
      </w:r>
      <w:r>
        <w:rPr>
          <w:lang w:val="zh_TW" w:bidi="zh_TW"/>
        </w:rPr>
        <w:t>然後再運到聖殿所在地現場組裝</w:t>
      </w:r>
      <w:r>
        <w:rPr>
          <w:lang w:val="zh_TW" w:bidi="zh_TW"/>
        </w:rPr>
        <w:t>。</w:t>
      </w:r>
    </w:p>
    <w:p>
      <w:pPr/>
      <w:r>
        <w:rPr>
          <w:lang w:val="zh_TW" w:bidi="zh_TW"/>
        </w:rPr>
      </w:r>
      <w:r>
        <w:rPr>
          <w:lang w:val="zh_TW" w:bidi="zh_TW"/>
        </w:rPr>
        <w:t>內院中最引人注目的物品可能是「銅海」，這是一個巨大的圓形銅水槽，厚3英寸（8</w:t>
      </w:r>
      <w:r>
        <w:rPr>
          <w:lang w:val="zh_TW" w:bidi="zh_TW"/>
        </w:rPr>
        <w:t>公分</w:t>
      </w:r>
      <w:r>
        <w:rPr>
          <w:lang w:val="zh_TW" w:bidi="zh_TW"/>
        </w:rPr>
        <w:t>），高7.5英尺（2.3</w:t>
      </w:r>
      <w:r>
        <w:rPr>
          <w:lang w:val="zh_TW" w:bidi="zh_TW"/>
        </w:rPr>
        <w:t>公尺</w:t>
      </w:r>
      <w:r>
        <w:rPr>
          <w:lang w:val="zh_TW" w:bidi="zh_TW"/>
        </w:rPr>
        <w:t>），直徑15英尺（4.6</w:t>
      </w:r>
      <w:r>
        <w:rPr>
          <w:lang w:val="zh_TW" w:bidi="zh_TW"/>
        </w:rPr>
        <w:t>公尺</w:t>
      </w:r>
      <w:r>
        <w:rPr>
          <w:lang w:val="zh_TW" w:bidi="zh_TW"/>
        </w:rPr>
        <w:t>）（</w:t>
      </w:r>
      <w:r>
        <w:rPr>
          <w:lang w:val="zh_TW" w:bidi="zh_TW"/>
        </w:rPr>
        <w:t>王上7:23–26</w:t>
      </w:r>
      <w:r>
        <w:rPr>
          <w:lang w:val="zh_TW" w:bidi="zh_TW"/>
        </w:rPr>
        <w:t>）。</w:t>
      </w:r>
      <w:r>
        <w:rPr>
          <w:lang w:val="zh_TW" w:bidi="zh_TW"/>
        </w:rPr>
        <w:t>它的邊緣像百合花一樣向外展開</w:t>
      </w:r>
      <w:r>
        <w:rPr>
          <w:lang w:val="zh_TW" w:bidi="zh_TW"/>
        </w:rPr>
        <w:t>（</w:t>
      </w:r>
      <w:r>
        <w:rPr>
          <w:lang w:val="zh_TW" w:bidi="zh_TW"/>
        </w:rPr>
        <w:t>代下4:2–5</w:t>
      </w:r>
      <w:r>
        <w:rPr>
          <w:lang w:val="zh_TW" w:bidi="zh_TW"/>
        </w:rPr>
        <w:t>）。水槽由12頭銅牛支撐，每邊四頭，並在邊緣下方有兩排裝飾，可能是葫蘆或石榴。其容量在10,000到12,000加侖（37,850到45,420公升）之間。銅海用於祭司</w:t>
      </w:r>
      <w:r>
        <w:rPr>
          <w:lang w:val="zh_TW" w:bidi="zh_TW"/>
        </w:rPr>
        <w:t>沐浴</w:t>
      </w:r>
      <w:r>
        <w:rPr>
          <w:lang w:val="zh_TW" w:bidi="zh_TW"/>
        </w:rPr>
        <w:t>（</w:t>
      </w:r>
      <w:r>
        <w:rPr>
          <w:lang w:val="zh_TW" w:bidi="zh_TW"/>
        </w:rPr>
        <w:t>6節</w:t>
      </w:r>
      <w:r>
        <w:rPr>
          <w:lang w:val="zh_TW" w:bidi="zh_TW"/>
        </w:rPr>
        <w:t>）。</w:t>
      </w:r>
      <w:r>
        <w:rPr>
          <w:lang w:val="zh_TW" w:bidi="zh_TW"/>
        </w:rPr>
        <w:t>這可能</w:t>
      </w:r>
      <w:r>
        <w:rPr>
          <w:lang w:val="zh_TW" w:bidi="zh_TW"/>
        </w:rPr>
        <w:t>需要某種平台，因為這個巨大水槽的邊緣大約在地面上方15英尺（4.6</w:t>
      </w:r>
      <w:r>
        <w:rPr>
          <w:lang w:val="zh_TW" w:bidi="zh_TW"/>
        </w:rPr>
        <w:t>公尺</w:t>
      </w:r>
      <w:r>
        <w:rPr>
          <w:lang w:val="zh_TW" w:bidi="zh_TW"/>
        </w:rPr>
        <w:t>）。</w:t>
      </w:r>
    </w:p>
    <w:p>
      <w:pPr/>
      <w:r>
        <w:rPr>
          <w:lang w:val="zh_TW" w:bidi="zh_TW"/>
        </w:rPr>
      </w:r>
      <w:r>
        <w:rPr>
          <w:lang w:val="zh_TW" w:bidi="zh_TW"/>
        </w:rPr>
        <w:t>希蘭還製造了十個大型洗濯盆，安裝在可移動的</w:t>
      </w:r>
      <w:r>
        <w:rPr>
          <w:lang w:val="zh_TW" w:bidi="zh_TW"/>
        </w:rPr>
        <w:t>盆座</w:t>
      </w:r>
      <w:r>
        <w:rPr>
          <w:lang w:val="zh_TW" w:bidi="zh_TW"/>
        </w:rPr>
        <w:t>上，並分成每五個一組，分兩組放置在內院的南北兩側（</w:t>
      </w:r>
      <w:r>
        <w:rPr>
          <w:lang w:val="zh_TW" w:bidi="zh_TW"/>
        </w:rPr>
        <w:t>王上7:27–39</w:t>
      </w:r>
      <w:r>
        <w:rPr>
          <w:lang w:val="zh_TW" w:bidi="zh_TW"/>
        </w:rPr>
        <w:t>）。基本上，這些</w:t>
      </w:r>
      <w:r>
        <w:rPr>
          <w:lang w:val="zh_TW" w:bidi="zh_TW"/>
        </w:rPr>
        <w:t>盆座</w:t>
      </w:r>
      <w:r>
        <w:rPr>
          <w:lang w:val="zh_TW" w:bidi="zh_TW"/>
        </w:rPr>
        <w:t>是銅製的箱子，六英尺（1.8</w:t>
      </w:r>
      <w:r>
        <w:rPr>
          <w:lang w:val="zh_TW" w:bidi="zh_TW"/>
        </w:rPr>
        <w:t>公尺</w:t>
      </w:r>
      <w:r>
        <w:rPr>
          <w:lang w:val="zh_TW" w:bidi="zh_TW"/>
        </w:rPr>
        <w:t>）見方，四英尺半（1.4</w:t>
      </w:r>
      <w:r>
        <w:rPr>
          <w:lang w:val="zh_TW" w:bidi="zh_TW"/>
        </w:rPr>
        <w:t>公尺</w:t>
      </w:r>
      <w:r>
        <w:rPr>
          <w:lang w:val="zh_TW" w:bidi="zh_TW"/>
        </w:rPr>
        <w:t>）高，頂邊有九英寸（22.9</w:t>
      </w:r>
      <w:r>
        <w:rPr>
          <w:lang w:val="zh_TW" w:bidi="zh_TW"/>
        </w:rPr>
        <w:t>公分</w:t>
      </w:r>
      <w:r>
        <w:rPr>
          <w:lang w:val="zh_TW" w:bidi="zh_TW"/>
        </w:rPr>
        <w:t>）的邊框。每個角落都連接到固定車軸的支柱。四輻輪高27英寸（68.6</w:t>
      </w:r>
      <w:r>
        <w:rPr>
          <w:lang w:val="zh_TW" w:bidi="zh_TW"/>
        </w:rPr>
        <w:t>公分</w:t>
      </w:r>
      <w:r>
        <w:rPr>
          <w:lang w:val="zh_TW" w:bidi="zh_TW"/>
        </w:rPr>
        <w:t>）。每個</w:t>
      </w:r>
      <w:r>
        <w:rPr>
          <w:lang w:val="zh_TW" w:bidi="zh_TW"/>
        </w:rPr>
        <w:t>盆座</w:t>
      </w:r>
      <w:r>
        <w:rPr>
          <w:lang w:val="zh_TW" w:bidi="zh_TW"/>
        </w:rPr>
        <w:t>中都裝有一個洗濯盆，約可容納220加侖（832.7公升）的水，用於洗滌祭祀用的牲畜（</w:t>
      </w:r>
      <w:r>
        <w:rPr>
          <w:lang w:val="zh_TW" w:bidi="zh_TW"/>
        </w:rPr>
        <w:t>代下4:6</w:t>
      </w:r>
      <w:r>
        <w:rPr>
          <w:lang w:val="zh_TW" w:bidi="zh_TW"/>
        </w:rPr>
        <w:t>）。可能每個</w:t>
      </w:r>
      <w:r>
        <w:rPr>
          <w:lang w:val="zh_TW" w:bidi="zh_TW"/>
        </w:rPr>
        <w:t>盆座</w:t>
      </w:r>
      <w:r>
        <w:rPr>
          <w:lang w:val="zh_TW" w:bidi="zh_TW"/>
        </w:rPr>
        <w:t>都靠近十張用於剝皮和其它準備祭品的桌子之一（</w:t>
      </w:r>
      <w:r>
        <w:rPr>
          <w:lang w:val="zh_TW" w:bidi="zh_TW"/>
        </w:rPr>
        <w:t>8節</w:t>
      </w:r>
      <w:r>
        <w:rPr>
          <w:lang w:val="zh_TW" w:bidi="zh_TW"/>
        </w:rPr>
        <w:t>）。此外，</w:t>
      </w:r>
      <w:r>
        <w:rPr>
          <w:lang w:val="zh_TW" w:bidi="zh_TW"/>
        </w:rPr>
        <w:t>其它</w:t>
      </w:r>
      <w:r>
        <w:rPr>
          <w:lang w:val="zh_TW" w:bidi="zh_TW"/>
        </w:rPr>
        <w:t>輔助</w:t>
      </w:r>
      <w:r>
        <w:rPr>
          <w:lang w:val="zh_TW" w:bidi="zh_TW"/>
        </w:rPr>
        <w:t>物品，如</w:t>
      </w:r>
      <w:r>
        <w:rPr>
          <w:lang w:val="zh_TW" w:bidi="zh_TW"/>
        </w:rPr>
        <w:t>盆、鏟子和盤子</w:t>
      </w:r>
      <w:r>
        <w:rPr>
          <w:lang w:val="zh_TW" w:bidi="zh_TW"/>
        </w:rPr>
        <w:t>，都是用銅製成的</w:t>
      </w:r>
      <w:r>
        <w:rPr>
          <w:lang w:val="zh_TW" w:bidi="zh_TW"/>
        </w:rPr>
        <w:t>（</w:t>
      </w:r>
      <w:r>
        <w:rPr>
          <w:lang w:val="zh_TW" w:bidi="zh_TW"/>
        </w:rPr>
        <w:t>王上7:40、45</w:t>
      </w:r>
      <w:r>
        <w:rPr>
          <w:lang w:val="zh_TW" w:bidi="zh_TW"/>
        </w:rPr>
        <w:t>）。</w:t>
      </w:r>
    </w:p>
    <w:p>
      <w:pPr>
        <w:pStyle w:val="Heading4"/>
      </w:pPr>
      <w:r>
        <w:rPr>
          <w:lang w:val="zh_TW" w:bidi="zh_TW"/>
        </w:rPr>
        <w:t>獻殿</w:t>
      </w:r>
      <w:r>
        <w:rPr>
          <w:lang w:val="zh_TW" w:bidi="zh_TW"/>
        </w:rPr>
        <w:t>落成典禮</w:t>
      </w:r>
    </w:p>
    <w:p>
      <w:pPr/>
      <w:r>
        <w:rPr>
          <w:lang w:val="zh_TW" w:bidi="zh_TW"/>
        </w:rPr>
      </w:r>
      <w:r>
        <w:rPr>
          <w:lang w:val="zh_TW" w:bidi="zh_TW"/>
        </w:rPr>
        <w:t>在聖殿竣工</w:t>
      </w:r>
      <w:r>
        <w:rPr>
          <w:lang w:val="zh_TW" w:bidi="zh_TW"/>
        </w:rPr>
        <w:t>到</w:t>
      </w:r>
      <w:r>
        <w:rPr>
          <w:lang w:val="zh_TW" w:bidi="zh_TW"/>
        </w:rPr>
        <w:t>獻殿落成禮之間</w:t>
      </w:r>
      <w:r>
        <w:rPr>
          <w:lang w:val="zh_TW" w:bidi="zh_TW"/>
        </w:rPr>
        <w:t>經過了</w:t>
      </w:r>
      <w:r>
        <w:rPr>
          <w:lang w:val="zh_TW" w:bidi="zh_TW"/>
        </w:rPr>
        <w:t>十一個月（</w:t>
      </w:r>
      <w:r>
        <w:rPr>
          <w:lang w:val="zh_TW" w:bidi="zh_TW"/>
        </w:rPr>
        <w:t>王上6:38</w:t>
      </w:r>
      <w:r>
        <w:rPr>
          <w:lang w:val="zh_TW" w:bidi="zh_TW"/>
        </w:rPr>
        <w:t>，</w:t>
      </w:r>
      <w:r>
        <w:rPr>
          <w:lang w:val="zh_TW" w:bidi="zh_TW"/>
        </w:rPr>
        <w:t>8:2</w:t>
      </w:r>
      <w:r>
        <w:rPr>
          <w:lang w:val="zh_TW" w:bidi="zh_TW"/>
        </w:rPr>
        <w:t>），在此期間，主要的家</w:t>
      </w:r>
      <w:r>
        <w:rPr>
          <w:lang w:val="zh_TW" w:bidi="zh_TW"/>
        </w:rPr>
        <w:t>具</w:t>
      </w:r>
      <w:r>
        <w:rPr>
          <w:lang w:val="zh_TW" w:bidi="zh_TW"/>
        </w:rPr>
        <w:t>被安置到位。獻殿本身是在第七個月進行的，可能與住棚節和贖罪日有關（</w:t>
      </w:r>
      <w:r>
        <w:rPr>
          <w:lang w:val="zh_TW" w:bidi="zh_TW"/>
        </w:rPr>
        <w:t>利23:23–36</w:t>
      </w:r>
      <w:r>
        <w:rPr>
          <w:lang w:val="zh_TW" w:bidi="zh_TW"/>
        </w:rPr>
        <w:t>）。約櫃被帶到最終的安置之地（</w:t>
      </w:r>
      <w:r>
        <w:rPr>
          <w:lang w:val="zh_TW" w:bidi="zh_TW"/>
        </w:rPr>
        <w:t>王上8:3–4</w:t>
      </w:r>
      <w:r>
        <w:rPr>
          <w:lang w:val="zh_TW" w:bidi="zh_TW"/>
        </w:rPr>
        <w:t>），</w:t>
      </w:r>
      <w:r>
        <w:rPr>
          <w:lang w:val="zh_TW" w:bidi="zh_TW"/>
        </w:rPr>
        <w:t>但內院無法容納大量獻祭的牲畜</w:t>
      </w:r>
      <w:r>
        <w:rPr>
          <w:lang w:val="zh_TW" w:bidi="zh_TW"/>
        </w:rPr>
        <w:t>（</w:t>
      </w:r>
      <w:r>
        <w:rPr>
          <w:lang w:val="zh_TW" w:bidi="zh_TW"/>
        </w:rPr>
        <w:t>王上8:62–64</w:t>
      </w:r>
      <w:r>
        <w:rPr>
          <w:lang w:val="zh_TW" w:bidi="zh_TW"/>
        </w:rPr>
        <w:t>；</w:t>
      </w:r>
      <w:r>
        <w:rPr>
          <w:lang w:val="zh_TW" w:bidi="zh_TW"/>
        </w:rPr>
        <w:t>代下7:7</w:t>
      </w:r>
      <w:r>
        <w:rPr>
          <w:lang w:val="zh_TW" w:bidi="zh_TW"/>
        </w:rPr>
        <w:t>）。</w:t>
      </w:r>
    </w:p>
    <w:p>
      <w:pPr/>
      <w:r>
        <w:rPr>
          <w:lang w:val="zh_TW" w:bidi="zh_TW"/>
        </w:rPr>
      </w:r>
      <w:r>
        <w:rPr>
          <w:lang w:val="zh_TW" w:bidi="zh_TW"/>
        </w:rPr>
        <w:t>聖殿</w:t>
      </w:r>
      <w:r>
        <w:rPr>
          <w:lang w:val="zh_TW" w:bidi="zh_TW"/>
        </w:rPr>
        <w:t>採</w:t>
      </w:r>
      <w:r>
        <w:rPr>
          <w:lang w:val="zh_TW" w:bidi="zh_TW"/>
        </w:rPr>
        <w:t>用了當時最先進的建築技術，並且在建造、裝飾或設備上不惜成本。然而，</w:t>
      </w:r>
      <w:r>
        <w:rPr>
          <w:lang w:val="zh_TW" w:bidi="zh_TW"/>
        </w:rPr>
        <w:t>所羅門坦率地承認它完全不足以容納永恆的神</w:t>
      </w:r>
      <w:r>
        <w:rPr>
          <w:lang w:val="zh_TW" w:bidi="zh_TW"/>
        </w:rPr>
        <w:t>（</w:t>
      </w:r>
      <w:r>
        <w:rPr>
          <w:lang w:val="zh_TW" w:bidi="zh_TW"/>
        </w:rPr>
        <w:t>王上8:27</w:t>
      </w:r>
      <w:r>
        <w:rPr>
          <w:lang w:val="zh_TW" w:bidi="zh_TW"/>
        </w:rPr>
        <w:t>）。他的禱告也強調了以色列人離棄耶和華的傾向，將這個民族與神作了對比，雖然神是公義的審判者，但也是憐憫和信實的。</w:t>
      </w:r>
      <w:r>
        <w:rPr>
          <w:lang w:val="zh_TW" w:bidi="zh_TW"/>
        </w:rPr>
        <w:t>儀式的高潮是從天而降的火吞噬了祭物，神的榮光充滿了聖殿</w:t>
      </w:r>
      <w:r>
        <w:rPr>
          <w:lang w:val="zh_TW" w:bidi="zh_TW"/>
        </w:rPr>
        <w:t>（</w:t>
      </w:r>
      <w:r>
        <w:rPr>
          <w:lang w:val="zh_TW" w:bidi="zh_TW"/>
        </w:rPr>
        <w:t>代下7:1–3</w:t>
      </w:r>
      <w:r>
        <w:rPr>
          <w:lang w:val="zh_TW" w:bidi="zh_TW"/>
        </w:rPr>
        <w:t>）。</w:t>
      </w:r>
    </w:p>
    <w:p>
      <w:pPr>
        <w:pStyle w:val="Heading4"/>
      </w:pPr>
      <w:r>
        <w:rPr>
          <w:lang w:val="zh_TW" w:bidi="zh_TW"/>
        </w:rPr>
        <w:t>後期歷史</w:t>
      </w:r>
    </w:p>
    <w:p>
      <w:pPr/>
      <w:r>
        <w:rPr>
          <w:lang w:val="zh_TW" w:bidi="zh_TW"/>
        </w:rPr>
      </w:r>
      <w:r>
        <w:rPr>
          <w:lang w:val="zh_TW" w:bidi="zh_TW"/>
        </w:rPr>
        <w:t>像大多數古代神殿一樣，聖殿成為國家的庫房，因此經常成為攻擊的目標。埃及的示撒在所羅門去世後五年內掠奪了聖殿（</w:t>
      </w:r>
      <w:r>
        <w:rPr>
          <w:lang w:val="zh_TW" w:bidi="zh_TW"/>
        </w:rPr>
        <w:t>王上14:25–38</w:t>
      </w:r>
      <w:r>
        <w:rPr>
          <w:lang w:val="zh_TW" w:bidi="zh_TW"/>
        </w:rPr>
        <w:t>）。不久之後，猶大王亞撒（公元前910–869年）耗盡了</w:t>
      </w:r>
      <w:r>
        <w:rPr>
          <w:lang w:val="zh_TW" w:bidi="zh_TW"/>
        </w:rPr>
        <w:t>聖殿的</w:t>
      </w:r>
      <w:r>
        <w:rPr>
          <w:lang w:val="zh_TW" w:bidi="zh_TW"/>
        </w:rPr>
        <w:t>金銀財寶，以換取敘利亞的幫助來對抗他的壓迫者</w:t>
      </w:r>
      <w:r>
        <w:rPr>
          <w:lang w:val="zh_TW" w:bidi="zh_TW"/>
        </w:rPr>
        <w:t>——</w:t>
      </w:r>
      <w:r>
        <w:rPr>
          <w:lang w:val="zh_TW" w:bidi="zh_TW"/>
        </w:rPr>
        <w:t>以色列王巴沙（公元前908–886年）（</w:t>
      </w:r>
      <w:r>
        <w:rPr>
          <w:lang w:val="zh_TW" w:bidi="zh_TW"/>
        </w:rPr>
        <w:t>15:16–19</w:t>
      </w:r>
      <w:r>
        <w:rPr>
          <w:lang w:val="zh_TW" w:bidi="zh_TW"/>
        </w:rPr>
        <w:t>）。猶大王約阿施（公元前835–796年）在年輕時被藏匿在聖殿中，以躲避兇殘的亞她利雅（</w:t>
      </w:r>
      <w:r>
        <w:rPr>
          <w:lang w:val="zh_TW" w:bidi="zh_TW"/>
        </w:rPr>
        <w:t>王下11</w:t>
      </w:r>
      <w:r>
        <w:rPr>
          <w:lang w:val="zh_TW" w:bidi="zh_TW"/>
        </w:rPr>
        <w:t>），</w:t>
      </w:r>
      <w:r>
        <w:rPr>
          <w:lang w:val="zh_TW" w:bidi="zh_TW"/>
        </w:rPr>
        <w:t>後來</w:t>
      </w:r>
      <w:r>
        <w:rPr>
          <w:lang w:val="zh_TW" w:bidi="zh_TW"/>
        </w:rPr>
        <w:t>抗議祭司挪用禮物，</w:t>
      </w:r>
      <w:r>
        <w:rPr>
          <w:lang w:val="zh_TW" w:bidi="zh_TW"/>
        </w:rPr>
        <w:t>並為聖殿的修繕提供資金</w:t>
      </w:r>
      <w:r>
        <w:rPr>
          <w:lang w:val="zh_TW" w:bidi="zh_TW"/>
        </w:rPr>
        <w:t>（</w:t>
      </w:r>
      <w:r>
        <w:rPr>
          <w:lang w:val="zh_TW" w:bidi="zh_TW"/>
        </w:rPr>
        <w:t>12:4–16</w:t>
      </w:r>
      <w:r>
        <w:rPr>
          <w:lang w:val="zh_TW" w:bidi="zh_TW"/>
        </w:rPr>
        <w:t>）。但在大祭司耶何耶大去世後，約阿施</w:t>
      </w:r>
      <w:r>
        <w:rPr>
          <w:lang w:val="zh_TW" w:bidi="zh_TW"/>
        </w:rPr>
        <w:t>本人</w:t>
      </w:r>
      <w:r>
        <w:rPr>
          <w:lang w:val="zh_TW" w:bidi="zh_TW"/>
        </w:rPr>
        <w:t>受到貴族的</w:t>
      </w:r>
      <w:r>
        <w:rPr>
          <w:lang w:val="zh_TW" w:bidi="zh_TW"/>
        </w:rPr>
        <w:t>負面</w:t>
      </w:r>
      <w:r>
        <w:rPr>
          <w:lang w:val="zh_TW" w:bidi="zh_TW"/>
        </w:rPr>
        <w:t>影響（</w:t>
      </w:r>
      <w:r>
        <w:rPr>
          <w:lang w:val="zh_TW" w:bidi="zh_TW"/>
        </w:rPr>
        <w:t>代下24:15–19</w:t>
      </w:r>
      <w:r>
        <w:rPr>
          <w:lang w:val="zh_TW" w:bidi="zh_TW"/>
        </w:rPr>
        <w:t>）。作為對他背道的懲罰，耶和華允許敘利亞人進攻，約阿施用聖殿的財寶來賄賂他們（</w:t>
      </w:r>
      <w:r>
        <w:rPr>
          <w:lang w:val="zh_TW" w:bidi="zh_TW"/>
        </w:rPr>
        <w:t>王下12:17–18</w:t>
      </w:r>
      <w:r>
        <w:rPr>
          <w:lang w:val="zh_TW" w:bidi="zh_TW"/>
        </w:rPr>
        <w:t>）。在聖殿幾乎沒有任何補充之前被拿走之物的情況下，以色列王約阿施（公元前798–782年）</w:t>
      </w:r>
      <w:r>
        <w:rPr>
          <w:lang w:val="zh_TW" w:bidi="zh_TW"/>
        </w:rPr>
        <w:t>在擊敗傲慢的猶大王亞瑪謝</w:t>
      </w:r>
      <w:r>
        <w:rPr>
          <w:lang w:val="zh_TW" w:bidi="zh_TW"/>
        </w:rPr>
        <w:t>（公元前796–767年）</w:t>
      </w:r>
      <w:r>
        <w:rPr>
          <w:lang w:val="zh_TW" w:bidi="zh_TW"/>
        </w:rPr>
        <w:t>後，</w:t>
      </w:r>
      <w:r>
        <w:rPr>
          <w:lang w:val="zh_TW" w:bidi="zh_TW"/>
        </w:rPr>
        <w:t>再次掠奪了聖殿（</w:t>
      </w:r>
      <w:r>
        <w:rPr>
          <w:lang w:val="zh_TW" w:bidi="zh_TW"/>
        </w:rPr>
        <w:t>14:8–14</w:t>
      </w:r>
      <w:r>
        <w:rPr>
          <w:lang w:val="zh_TW" w:bidi="zh_TW"/>
        </w:rPr>
        <w:t>）。後來，亞哈斯王（公元前735–715年）使用聖殿剩餘的資源來尋求亞述人的支持（</w:t>
      </w:r>
      <w:r>
        <w:rPr>
          <w:lang w:val="zh_TW" w:bidi="zh_TW"/>
        </w:rPr>
        <w:t>16:7–9</w:t>
      </w:r>
      <w:r>
        <w:rPr>
          <w:lang w:val="zh_TW" w:bidi="zh_TW"/>
        </w:rPr>
        <w:t>），儘管他最終完全臣服於他們。</w:t>
      </w:r>
    </w:p>
    <w:p>
      <w:pPr/>
      <w:r>
        <w:rPr>
          <w:lang w:val="zh_TW" w:bidi="zh_TW"/>
        </w:rPr>
      </w:r>
      <w:r>
        <w:rPr>
          <w:lang w:val="zh_TW" w:bidi="zh_TW"/>
        </w:rPr>
        <w:t>其後，偉大的改革君王之一希西家（公元前715–686年），徹底翻新了聖殿，並在亞哈斯晚年期間，聖殿終在廢棄多年後恢復了崇拜（</w:t>
      </w:r>
      <w:r>
        <w:rPr>
          <w:lang w:val="zh_TW" w:bidi="zh_TW"/>
        </w:rPr>
        <w:t>代下29:1–19</w:t>
      </w:r>
      <w:r>
        <w:rPr>
          <w:lang w:val="zh_TW" w:bidi="zh_TW"/>
        </w:rPr>
        <w:t>，</w:t>
      </w:r>
      <w:r>
        <w:rPr>
          <w:lang w:val="zh_TW" w:bidi="zh_TW"/>
        </w:rPr>
        <w:t>31:9–21</w:t>
      </w:r>
      <w:r>
        <w:rPr>
          <w:lang w:val="zh_TW" w:bidi="zh_TW"/>
        </w:rPr>
        <w:t>）。然而，瑪拿西（公元前696–642年）完全逆轉了他父親的政策，將迦南和美索不達米亞的崇拜習俗帶入了聖殿（</w:t>
      </w:r>
      <w:r>
        <w:rPr>
          <w:lang w:val="zh_TW" w:bidi="zh_TW"/>
        </w:rPr>
        <w:t>王下21:3–7</w:t>
      </w:r>
      <w:r>
        <w:rPr>
          <w:lang w:val="zh_TW" w:bidi="zh_TW"/>
        </w:rPr>
        <w:t>）。儘管他在晚年經歷了一次悔改，並在聖殿內實施了一些改革措施（</w:t>
      </w:r>
      <w:r>
        <w:rPr>
          <w:lang w:val="zh_TW" w:bidi="zh_TW"/>
        </w:rPr>
        <w:t>代下33:12–19</w:t>
      </w:r>
      <w:r>
        <w:rPr>
          <w:lang w:val="zh_TW" w:bidi="zh_TW"/>
        </w:rPr>
        <w:t>），但這些措施的影響有限，最終的審判認定他的統治是猶大歷史上的污點（</w:t>
      </w:r>
      <w:r>
        <w:rPr>
          <w:lang w:val="zh_TW" w:bidi="zh_TW"/>
        </w:rPr>
        <w:t>王下21:10–16</w:t>
      </w:r>
      <w:r>
        <w:rPr>
          <w:lang w:val="zh_TW" w:bidi="zh_TW"/>
        </w:rPr>
        <w:t>）。</w:t>
      </w:r>
    </w:p>
    <w:p>
      <w:pPr/>
      <w:r>
        <w:rPr>
          <w:lang w:val="zh_TW" w:bidi="zh_TW"/>
        </w:rPr>
      </w:r>
      <w:r>
        <w:rPr>
          <w:lang w:val="zh_TW" w:bidi="zh_TW"/>
        </w:rPr>
        <w:t>瑪拿西的孫子約西亞（公元前640–609年）是第二位偉大的改革君王。他在公元前622年修復聖殿，期間發現了失落的律法書（幾乎可以肯定是申命記）（</w:t>
      </w:r>
      <w:r>
        <w:rPr>
          <w:lang w:val="zh_TW" w:bidi="zh_TW"/>
        </w:rPr>
        <w:t>王下22:3–13</w:t>
      </w:r>
      <w:r>
        <w:rPr>
          <w:lang w:val="zh_TW" w:bidi="zh_TW"/>
        </w:rPr>
        <w:t>）。因此，約西亞的改革獲得了新方向和緊迫感（</w:t>
      </w:r>
      <w:r>
        <w:rPr>
          <w:lang w:val="zh_TW" w:bidi="zh_TW"/>
        </w:rPr>
        <w:t>22:14–23:3</w:t>
      </w:r>
      <w:r>
        <w:rPr>
          <w:lang w:val="zh_TW" w:bidi="zh_TW"/>
        </w:rPr>
        <w:t>）。改革包括徹底清除聖殿中所有偶像崇拜的元素（</w:t>
      </w:r>
      <w:r>
        <w:rPr>
          <w:lang w:val="zh_TW" w:bidi="zh_TW"/>
        </w:rPr>
        <w:t>23:4–12</w:t>
      </w:r>
      <w:r>
        <w:rPr>
          <w:lang w:val="zh_TW" w:bidi="zh_TW"/>
        </w:rPr>
        <w:t>），並恢復傳統節日。</w:t>
      </w:r>
      <w:r>
        <w:rPr>
          <w:lang w:val="zh_TW" w:bidi="zh_TW"/>
        </w:rPr>
        <w:t>然而，令人遺憾的是，</w:t>
      </w:r>
      <w:r>
        <w:rPr>
          <w:lang w:val="zh_TW" w:bidi="zh_TW"/>
        </w:rPr>
        <w:t>約西亞的改革隨著他的去世而終止，猶大在叛教者約雅敬（公元前609–598年）統治下繼續</w:t>
      </w:r>
      <w:r>
        <w:rPr>
          <w:lang w:val="zh_TW" w:bidi="zh_TW"/>
        </w:rPr>
        <w:t>衰落</w:t>
      </w:r>
      <w:r>
        <w:rPr>
          <w:lang w:val="zh_TW" w:bidi="zh_TW"/>
        </w:rPr>
        <w:t>。</w:t>
      </w:r>
      <w:r>
        <w:rPr>
          <w:lang w:val="zh_TW" w:bidi="zh_TW"/>
        </w:rPr>
        <w:t>可能就在這段時間</w:t>
      </w:r>
      <w:r>
        <w:rPr>
          <w:lang w:val="zh_TW" w:bidi="zh_TW"/>
        </w:rPr>
        <w:t>，耶利米書</w:t>
      </w:r>
      <w:r>
        <w:rPr>
          <w:lang w:val="zh_TW" w:bidi="zh_TW"/>
        </w:rPr>
        <w:t>宣講了</w:t>
      </w:r>
      <w:r>
        <w:rPr>
          <w:lang w:val="zh_TW" w:bidi="zh_TW"/>
        </w:rPr>
        <w:t>他著名的聖殿</w:t>
      </w:r>
      <w:r>
        <w:rPr>
          <w:lang w:val="zh_TW" w:bidi="zh_TW"/>
        </w:rPr>
        <w:t>講道</w:t>
      </w:r>
      <w:r>
        <w:rPr>
          <w:lang w:val="zh_TW" w:bidi="zh_TW"/>
        </w:rPr>
        <w:t>，預言聖殿被毀（</w:t>
      </w:r>
      <w:r>
        <w:rPr>
          <w:lang w:val="zh_TW" w:bidi="zh_TW"/>
        </w:rPr>
        <w:t>耶7:1–8:3</w:t>
      </w:r>
      <w:r>
        <w:rPr>
          <w:lang w:val="zh_TW" w:bidi="zh_TW"/>
        </w:rPr>
        <w:t>，</w:t>
      </w:r>
      <w:r>
        <w:rPr>
          <w:lang w:val="zh_TW" w:bidi="zh_TW"/>
        </w:rPr>
        <w:t>26:1–19</w:t>
      </w:r>
      <w:r>
        <w:rPr>
          <w:lang w:val="zh_TW" w:bidi="zh_TW"/>
        </w:rPr>
        <w:t>），</w:t>
      </w:r>
      <w:r>
        <w:rPr>
          <w:lang w:val="zh_TW" w:bidi="zh_TW"/>
        </w:rPr>
        <w:t>這使他與宗教領袖疏遠</w:t>
      </w:r>
      <w:r>
        <w:rPr>
          <w:lang w:val="zh_TW" w:bidi="zh_TW"/>
        </w:rPr>
        <w:t>。在尼布甲尼撒對約雅敬叛亂的報復襲擊中（公元前601年）（</w:t>
      </w:r>
      <w:r>
        <w:rPr>
          <w:lang w:val="zh_TW" w:bidi="zh_TW"/>
        </w:rPr>
        <w:t>王下24:1–4</w:t>
      </w:r>
      <w:r>
        <w:rPr>
          <w:lang w:val="zh_TW" w:bidi="zh_TW"/>
        </w:rPr>
        <w:t>），耶路撒冷被攻陷（公元前596年），許多聖殿的財寶被運往巴比倫（</w:t>
      </w:r>
      <w:r>
        <w:rPr>
          <w:lang w:val="zh_TW" w:bidi="zh_TW"/>
        </w:rPr>
        <w:t>代下36:7</w:t>
      </w:r>
      <w:r>
        <w:rPr>
          <w:lang w:val="zh_TW" w:bidi="zh_TW"/>
        </w:rPr>
        <w:t>）。</w:t>
      </w:r>
      <w:r>
        <w:rPr>
          <w:lang w:val="zh_TW" w:bidi="zh_TW"/>
        </w:rPr>
        <w:t>聖殿本身似乎沒有受到損壞</w:t>
      </w:r>
      <w:r>
        <w:rPr>
          <w:lang w:val="zh_TW" w:bidi="zh_TW"/>
        </w:rPr>
        <w:t>，但當猶大在西底家（公元前597–586年）統治下，</w:t>
      </w:r>
      <w:r>
        <w:rPr>
          <w:lang w:val="zh_TW" w:bidi="zh_TW"/>
        </w:rPr>
        <w:t>巴比倫再次侵襲</w:t>
      </w:r>
      <w:r>
        <w:rPr>
          <w:lang w:val="zh_TW" w:bidi="zh_TW"/>
        </w:rPr>
        <w:t>時，聖殿被摧毀（</w:t>
      </w:r>
      <w:r>
        <w:rPr>
          <w:lang w:val="zh_TW" w:bidi="zh_TW"/>
        </w:rPr>
        <w:t>王下25:8–10</w:t>
      </w:r>
      <w:r>
        <w:rPr>
          <w:lang w:val="zh_TW" w:bidi="zh_TW"/>
        </w:rPr>
        <w:t>），剩餘的聖殿財寶全數被</w:t>
      </w:r>
      <w:r>
        <w:rPr>
          <w:lang w:val="zh_TW" w:bidi="zh_TW"/>
        </w:rPr>
        <w:t>帶走</w:t>
      </w:r>
      <w:r>
        <w:rPr>
          <w:lang w:val="zh_TW" w:bidi="zh_TW"/>
        </w:rPr>
        <w:t>。</w:t>
      </w:r>
    </w:p>
    <w:p>
      <w:pPr>
        <w:pStyle w:val="Heading3"/>
      </w:pPr>
      <w:r>
        <w:rPr>
          <w:lang w:val="zh_TW" w:bidi="zh_TW"/>
        </w:rPr>
        <w:t>所羅巴伯的聖殿</w:t>
      </w:r>
    </w:p>
    <w:p>
      <w:pPr>
        <w:pStyle w:val="Heading4"/>
      </w:pPr>
      <w:r>
        <w:rPr>
          <w:lang w:val="zh_TW" w:bidi="zh_TW"/>
        </w:rPr>
        <w:t>建造</w:t>
      </w:r>
    </w:p>
    <w:p>
      <w:pPr/>
      <w:r>
        <w:rPr>
          <w:lang w:val="zh_TW" w:bidi="zh_TW"/>
        </w:rPr>
      </w:r>
      <w:r>
        <w:rPr>
          <w:lang w:val="zh_TW" w:bidi="zh_TW"/>
        </w:rPr>
        <w:t>雖然聖殿被摧毀，</w:t>
      </w:r>
      <w:r>
        <w:rPr>
          <w:lang w:val="zh_TW" w:bidi="zh_TW"/>
        </w:rPr>
        <w:t>但在</w:t>
      </w:r>
      <w:r>
        <w:rPr>
          <w:lang w:val="zh_TW" w:bidi="zh_TW"/>
        </w:rPr>
        <w:t>被擄</w:t>
      </w:r>
      <w:r>
        <w:rPr>
          <w:lang w:val="zh_TW" w:bidi="zh_TW"/>
        </w:rPr>
        <w:t>期間，聖殿的遺址仍然是朝聖的地方（</w:t>
      </w:r>
      <w:r>
        <w:rPr>
          <w:lang w:val="zh_TW" w:bidi="zh_TW"/>
        </w:rPr>
        <w:t>耶41:4–5</w:t>
      </w:r>
      <w:r>
        <w:rPr>
          <w:lang w:val="zh_TW" w:bidi="zh_TW"/>
        </w:rPr>
        <w:t>）。在公元前538年，波斯王賽魯士（Cyrus）推行與早期帝國截然相反的懷柔政策，允許猶太人從被擄中返回。他</w:t>
      </w:r>
      <w:r>
        <w:rPr>
          <w:lang w:val="zh_TW" w:bidi="zh_TW"/>
        </w:rPr>
        <w:t>還</w:t>
      </w:r>
      <w:r>
        <w:rPr>
          <w:lang w:val="zh_TW" w:bidi="zh_TW"/>
        </w:rPr>
        <w:t>授權重建聖殿，並從波斯庫房中</w:t>
      </w:r>
      <w:r>
        <w:rPr>
          <w:lang w:val="zh_TW" w:bidi="zh_TW"/>
        </w:rPr>
        <w:t>提供資金</w:t>
      </w:r>
      <w:r>
        <w:rPr>
          <w:lang w:val="zh_TW" w:bidi="zh_TW"/>
        </w:rPr>
        <w:t>資助重建。</w:t>
      </w:r>
    </w:p>
    <w:p>
      <w:pPr/>
      <w:r>
        <w:rPr>
          <w:lang w:val="zh_TW" w:bidi="zh_TW"/>
        </w:rPr>
      </w:r>
      <w:r>
        <w:rPr>
          <w:lang w:val="zh_TW" w:bidi="zh_TW"/>
        </w:rPr>
        <w:t>在以斯拉記中，</w:t>
      </w:r>
      <w:r>
        <w:rPr>
          <w:lang w:val="zh_TW" w:bidi="zh_TW"/>
        </w:rPr>
        <w:t>授權重建聖殿的命令以兩種形式保存</w:t>
      </w:r>
      <w:r>
        <w:rPr>
          <w:lang w:val="zh_TW" w:bidi="zh_TW"/>
        </w:rPr>
        <w:t>：</w:t>
      </w:r>
      <w:r>
        <w:rPr>
          <w:lang w:val="zh_TW" w:bidi="zh_TW"/>
        </w:rPr>
        <w:t>一種是普遍的公告</w:t>
      </w:r>
      <w:r>
        <w:rPr>
          <w:lang w:val="zh_TW" w:bidi="zh_TW"/>
        </w:rPr>
        <w:t>（</w:t>
      </w:r>
      <w:r>
        <w:rPr>
          <w:lang w:val="zh_TW" w:bidi="zh_TW"/>
        </w:rPr>
        <w:t>拉1:2–4</w:t>
      </w:r>
      <w:r>
        <w:rPr>
          <w:lang w:val="zh_TW" w:bidi="zh_TW"/>
        </w:rPr>
        <w:t>）</w:t>
      </w:r>
      <w:r>
        <w:rPr>
          <w:lang w:val="zh_TW" w:bidi="zh_TW"/>
        </w:rPr>
        <w:t>，</w:t>
      </w:r>
      <w:r>
        <w:rPr>
          <w:lang w:val="zh_TW" w:bidi="zh_TW"/>
        </w:rPr>
        <w:t>另一種則是國家檔案中更為正式的備忘錄，其中記載了聖殿的主要規格以及波斯帝國承諾提供的資助數額（</w:t>
      </w:r>
      <w:r>
        <w:rPr>
          <w:lang w:val="zh_TW" w:bidi="zh_TW"/>
        </w:rPr>
        <w:t>6:1–5</w:t>
      </w:r>
      <w:r>
        <w:rPr>
          <w:lang w:val="zh_TW" w:bidi="zh_TW"/>
        </w:rPr>
        <w:t>）。</w:t>
      </w:r>
      <w:r>
        <w:rPr>
          <w:lang w:val="zh_TW" w:bidi="zh_TW"/>
        </w:rPr>
        <w:t>可能只有少數猶太人選擇離開相對舒適的美索不達米亞，冒著長途旅行的危險回到他們荒廢的家園</w:t>
      </w:r>
      <w:r>
        <w:rPr>
          <w:lang w:val="zh_TW" w:bidi="zh_TW"/>
        </w:rPr>
        <w:t>。根據以斯拉記，42,360名虔誠的猶太人及僕人（</w:t>
      </w:r>
      <w:r>
        <w:rPr>
          <w:lang w:val="zh_TW" w:bidi="zh_TW"/>
        </w:rPr>
        <w:t>2:64–65</w:t>
      </w:r>
      <w:r>
        <w:rPr>
          <w:lang w:val="zh_TW" w:bidi="zh_TW"/>
        </w:rPr>
        <w:t>）在設巴薩（</w:t>
      </w:r>
      <w:r>
        <w:rPr>
          <w:lang w:val="zh_TW" w:bidi="zh_TW"/>
        </w:rPr>
        <w:t>1:8–11</w:t>
      </w:r>
      <w:r>
        <w:rPr>
          <w:lang w:val="zh_TW" w:bidi="zh_TW"/>
        </w:rPr>
        <w:t>，</w:t>
      </w:r>
      <w:r>
        <w:rPr>
          <w:lang w:val="zh_TW" w:bidi="zh_TW"/>
        </w:rPr>
        <w:t>5:14–16</w:t>
      </w:r>
      <w:r>
        <w:rPr>
          <w:lang w:val="zh_TW" w:bidi="zh_TW"/>
        </w:rPr>
        <w:t>）和所羅巴伯（</w:t>
      </w:r>
      <w:r>
        <w:rPr>
          <w:lang w:val="zh_TW" w:bidi="zh_TW"/>
        </w:rPr>
        <w:t>2:2</w:t>
      </w:r>
      <w:r>
        <w:rPr>
          <w:lang w:val="zh_TW" w:bidi="zh_TW"/>
        </w:rPr>
        <w:t>，</w:t>
      </w:r>
      <w:r>
        <w:rPr>
          <w:lang w:val="zh_TW" w:bidi="zh_TW"/>
        </w:rPr>
        <w:t>3:2、8</w:t>
      </w:r>
      <w:r>
        <w:rPr>
          <w:lang w:val="zh_TW" w:bidi="zh_TW"/>
        </w:rPr>
        <w:t>，</w:t>
      </w:r>
      <w:r>
        <w:rPr>
          <w:lang w:val="zh_TW" w:bidi="zh_TW"/>
        </w:rPr>
        <w:t>4:2</w:t>
      </w:r>
      <w:r>
        <w:rPr>
          <w:lang w:val="zh_TW" w:bidi="zh_TW"/>
        </w:rPr>
        <w:t>）的領導下</w:t>
      </w:r>
      <w:r>
        <w:rPr>
          <w:lang w:val="zh_TW" w:bidi="zh_TW"/>
        </w:rPr>
        <w:t>回應了號召</w:t>
      </w:r>
      <w:r>
        <w:rPr>
          <w:lang w:val="zh_TW" w:bidi="zh_TW"/>
        </w:rPr>
        <w:t>。他們懷著極大的熱情，在聖殿遺址上重建祭壇，使傳統崇拜模式得以恢復（</w:t>
      </w:r>
      <w:r>
        <w:rPr>
          <w:lang w:val="zh_TW" w:bidi="zh_TW"/>
        </w:rPr>
        <w:t>3:1–6</w:t>
      </w:r>
      <w:r>
        <w:rPr>
          <w:lang w:val="zh_TW" w:bidi="zh_TW"/>
        </w:rPr>
        <w:t>）。猶太人利用來自波斯的撥款以及他們自己的捐贈（</w:t>
      </w:r>
      <w:r>
        <w:rPr>
          <w:lang w:val="zh_TW" w:bidi="zh_TW"/>
        </w:rPr>
        <w:t>2:68–69</w:t>
      </w:r>
      <w:r>
        <w:rPr>
          <w:lang w:val="zh_TW" w:bidi="zh_TW"/>
        </w:rPr>
        <w:t>，</w:t>
      </w:r>
      <w:r>
        <w:rPr>
          <w:lang w:val="zh_TW" w:bidi="zh_TW"/>
        </w:rPr>
        <w:t>3:7</w:t>
      </w:r>
      <w:r>
        <w:rPr>
          <w:lang w:val="zh_TW" w:bidi="zh_TW"/>
        </w:rPr>
        <w:t>），開始規劃第二聖殿並奠定基礎（</w:t>
      </w:r>
      <w:r>
        <w:rPr>
          <w:lang w:val="zh_TW" w:bidi="zh_TW"/>
        </w:rPr>
        <w:t>3:7–13</w:t>
      </w:r>
      <w:r>
        <w:rPr>
          <w:lang w:val="zh_TW" w:bidi="zh_TW"/>
        </w:rPr>
        <w:t>）。最初的熱情因當地的反對（</w:t>
      </w:r>
      <w:r>
        <w:rPr>
          <w:lang w:val="zh_TW" w:bidi="zh_TW"/>
        </w:rPr>
        <w:t>4:1–4、24</w:t>
      </w:r>
      <w:r>
        <w:rPr>
          <w:lang w:val="zh_TW" w:bidi="zh_TW"/>
        </w:rPr>
        <w:t>）、個人私慾和農作物失收（</w:t>
      </w:r>
      <w:r>
        <w:rPr>
          <w:lang w:val="zh_TW" w:bidi="zh_TW"/>
        </w:rPr>
        <w:t>該1:2–11</w:t>
      </w:r>
      <w:r>
        <w:rPr>
          <w:lang w:val="zh_TW" w:bidi="zh_TW"/>
        </w:rPr>
        <w:t>）而迅速消退。公元前520年（</w:t>
      </w:r>
      <w:r>
        <w:rPr>
          <w:lang w:val="zh_TW" w:bidi="zh_TW"/>
        </w:rPr>
        <w:t>拉4:24</w:t>
      </w:r>
      <w:r>
        <w:rPr>
          <w:lang w:val="zh_TW" w:bidi="zh_TW"/>
        </w:rPr>
        <w:t>；</w:t>
      </w:r>
      <w:r>
        <w:rPr>
          <w:lang w:val="zh_TW" w:bidi="zh_TW"/>
        </w:rPr>
        <w:t>該1:1</w:t>
      </w:r>
      <w:r>
        <w:rPr>
          <w:lang w:val="zh_TW" w:bidi="zh_TW"/>
        </w:rPr>
        <w:t>；</w:t>
      </w:r>
      <w:r>
        <w:rPr>
          <w:lang w:val="zh_TW" w:bidi="zh_TW"/>
        </w:rPr>
        <w:t>亞1:1</w:t>
      </w:r>
      <w:r>
        <w:rPr>
          <w:lang w:val="zh_TW" w:bidi="zh_TW"/>
        </w:rPr>
        <w:t>），在先知哈該和撒迦利雅的激勵下，猶太人在所羅巴伯和大祭司約書亞的帶領下開始重建。儘管受到官方的懷疑，甚至還有直接的反對，</w:t>
      </w:r>
      <w:r>
        <w:rPr>
          <w:lang w:val="zh_TW" w:bidi="zh_TW"/>
        </w:rPr>
        <w:t>工程仍然繼續進行</w:t>
      </w:r>
      <w:r>
        <w:rPr>
          <w:lang w:val="zh_TW" w:bidi="zh_TW"/>
        </w:rPr>
        <w:t>，</w:t>
      </w:r>
      <w:r>
        <w:rPr>
          <w:lang w:val="zh_TW" w:bidi="zh_TW"/>
        </w:rPr>
        <w:t>聖殿最終在公元前515年完工並奉獻</w:t>
      </w:r>
      <w:r>
        <w:rPr>
          <w:lang w:val="zh_TW" w:bidi="zh_TW"/>
        </w:rPr>
        <w:t>（</w:t>
      </w:r>
      <w:r>
        <w:rPr>
          <w:lang w:val="zh_TW" w:bidi="zh_TW"/>
        </w:rPr>
        <w:t>拉5:1–6:22</w:t>
      </w:r>
      <w:r>
        <w:rPr>
          <w:lang w:val="zh_TW" w:bidi="zh_TW"/>
        </w:rPr>
        <w:t>）。</w:t>
      </w:r>
    </w:p>
    <w:p>
      <w:pPr/>
      <w:r>
        <w:rPr>
          <w:lang w:val="zh_TW" w:bidi="zh_TW"/>
        </w:rPr>
      </w:r>
      <w:r>
        <w:rPr>
          <w:lang w:val="zh_TW" w:bidi="zh_TW"/>
        </w:rPr>
        <w:t>關於所羅巴伯聖殿的具體特徵，我們所知甚少。有人可能會推測</w:t>
      </w:r>
      <w:r>
        <w:rPr>
          <w:lang w:val="zh_TW" w:bidi="zh_TW"/>
        </w:rPr>
        <w:t>所羅巴伯聖殿</w:t>
      </w:r>
      <w:r>
        <w:rPr>
          <w:lang w:val="zh_TW" w:bidi="zh_TW"/>
        </w:rPr>
        <w:t>遠不如所羅門的聖殿</w:t>
      </w:r>
      <w:r>
        <w:rPr>
          <w:lang w:val="zh_TW" w:bidi="zh_TW"/>
        </w:rPr>
        <w:t>（</w:t>
      </w:r>
      <w:r>
        <w:rPr>
          <w:lang w:val="zh_TW" w:bidi="zh_TW"/>
        </w:rPr>
        <w:t>該2:3</w:t>
      </w:r>
      <w:r>
        <w:rPr>
          <w:lang w:val="zh_TW" w:bidi="zh_TW"/>
        </w:rPr>
        <w:t>），但這可能僅適用於建造初期的情況。事實上，第二聖殿</w:t>
      </w:r>
      <w:r>
        <w:rPr>
          <w:lang w:val="zh_TW" w:bidi="zh_TW"/>
        </w:rPr>
        <w:t>屹立</w:t>
      </w:r>
      <w:r>
        <w:rPr>
          <w:lang w:val="zh_TW" w:bidi="zh_TW"/>
        </w:rPr>
        <w:t>了超過500年。</w:t>
      </w:r>
      <w:r>
        <w:rPr>
          <w:lang w:val="zh_TW" w:bidi="zh_TW"/>
        </w:rPr>
        <w:t>以斯拉記六章3節</w:t>
      </w:r>
      <w:r>
        <w:rPr>
          <w:lang w:val="zh_TW" w:bidi="zh_TW"/>
        </w:rPr>
        <w:t>中記載的尺寸並不完整；新聖殿無疑與它的前身大小相仿，並可能建於同一基址。而且，建造技術似乎遵循了原本的方法，以木材層作為石工部分的框架（</w:t>
      </w:r>
      <w:r>
        <w:rPr>
          <w:lang w:val="zh_TW" w:bidi="zh_TW"/>
        </w:rPr>
        <w:t>4</w:t>
      </w:r>
      <w:r>
        <w:rPr>
          <w:lang w:val="zh_TW" w:bidi="zh_TW"/>
        </w:rPr>
        <w:t>節）。此外，聖殿還設有其它附屬設施，可能類似於所羅門聖殿的旁屋（</w:t>
      </w:r>
      <w:r>
        <w:rPr>
          <w:lang w:val="zh_TW" w:bidi="zh_TW"/>
        </w:rPr>
        <w:t>拉8:29</w:t>
      </w:r>
      <w:r>
        <w:rPr>
          <w:lang w:val="zh_TW" w:bidi="zh_TW"/>
        </w:rPr>
        <w:t>；</w:t>
      </w:r>
      <w:r>
        <w:rPr>
          <w:lang w:val="zh_TW" w:bidi="zh_TW"/>
        </w:rPr>
        <w:t>尼12:44</w:t>
      </w:r>
      <w:r>
        <w:rPr>
          <w:lang w:val="zh_TW" w:bidi="zh_TW"/>
        </w:rPr>
        <w:t>；</w:t>
      </w:r>
      <w:r>
        <w:rPr>
          <w:lang w:val="zh_TW" w:bidi="zh_TW"/>
        </w:rPr>
        <w:t>13:4–5</w:t>
      </w:r>
      <w:r>
        <w:rPr>
          <w:lang w:val="zh_TW" w:bidi="zh_TW"/>
        </w:rPr>
        <w:t>）。如果波斯的援助如他們承諾般的充足（</w:t>
      </w:r>
      <w:r>
        <w:rPr>
          <w:lang w:val="zh_TW" w:bidi="zh_TW"/>
        </w:rPr>
        <w:t>拉6:8–12</w:t>
      </w:r>
      <w:r>
        <w:rPr>
          <w:lang w:val="zh_TW" w:bidi="zh_TW"/>
        </w:rPr>
        <w:t>），那麼第二聖殿應比一般認為的更加宏偉和</w:t>
      </w:r>
      <w:r>
        <w:rPr>
          <w:lang w:val="zh_TW" w:bidi="zh_TW"/>
        </w:rPr>
        <w:t>堅固</w:t>
      </w:r>
      <w:r>
        <w:rPr>
          <w:lang w:val="zh_TW" w:bidi="zh_TW"/>
        </w:rPr>
        <w:t>。</w:t>
      </w:r>
    </w:p>
    <w:p>
      <w:pPr>
        <w:pStyle w:val="Heading4"/>
      </w:pPr>
      <w:r>
        <w:rPr>
          <w:b/>
          <w:lang w:val="zh_TW" w:bidi="zh_TW"/>
        </w:rPr>
        <w:t>後來的歷史</w:t>
      </w:r>
    </w:p>
    <w:p>
      <w:pPr/>
      <w:r>
        <w:rPr>
          <w:lang w:val="zh_TW" w:bidi="zh_TW"/>
        </w:rPr>
      </w:r>
      <w:r>
        <w:rPr>
          <w:lang w:val="zh_TW" w:bidi="zh_TW"/>
        </w:rPr>
        <w:t>在次經、偽經、猶太教著作和歷史學家約瑟夫（Josephus）</w:t>
      </w:r>
      <w:r>
        <w:rPr>
          <w:lang w:val="zh_TW" w:bidi="zh_TW"/>
        </w:rPr>
        <w:t>的著作中</w:t>
      </w:r>
      <w:r>
        <w:rPr>
          <w:lang w:val="zh_TW" w:bidi="zh_TW"/>
        </w:rPr>
        <w:t>，</w:t>
      </w:r>
      <w:r>
        <w:rPr>
          <w:lang w:val="zh_TW" w:bidi="zh_TW"/>
        </w:rPr>
        <w:t>有許多參考資料幫助我們了解聖殿的歷史，並提供了更多關於它結構和裝飾的細節</w:t>
      </w:r>
      <w:r>
        <w:rPr>
          <w:lang w:val="zh_TW" w:bidi="zh_TW"/>
        </w:rPr>
        <w:t>。約瑟夫引用阿布德拉的赫卡塔埃烏斯（Hecateus of Abdera，公元前四世紀）</w:t>
      </w:r>
      <w:r>
        <w:rPr>
          <w:lang w:val="zh_TW" w:bidi="zh_TW"/>
        </w:rPr>
        <w:t>的記載</w:t>
      </w:r>
      <w:r>
        <w:rPr>
          <w:lang w:val="zh_TW" w:bidi="zh_TW"/>
        </w:rPr>
        <w:t>，指出聖殿是一座大型建築，位於約500英尺乘150英尺（152.4</w:t>
      </w:r>
      <w:r>
        <w:rPr>
          <w:lang w:val="zh_TW" w:bidi="zh_TW"/>
        </w:rPr>
        <w:t>公尺</w:t>
      </w:r>
      <w:r>
        <w:rPr>
          <w:lang w:val="zh_TW" w:bidi="zh_TW"/>
        </w:rPr>
        <w:t>乘45.7</w:t>
      </w:r>
      <w:r>
        <w:rPr>
          <w:lang w:val="zh_TW" w:bidi="zh_TW"/>
        </w:rPr>
        <w:t>公尺</w:t>
      </w:r>
      <w:r>
        <w:rPr>
          <w:lang w:val="zh_TW" w:bidi="zh_TW"/>
        </w:rPr>
        <w:t>）的圍牆內，四周有石牆圍繞，</w:t>
      </w:r>
      <w:r>
        <w:rPr>
          <w:lang w:val="zh_TW" w:bidi="zh_TW"/>
        </w:rPr>
        <w:t>中間有一座</w:t>
      </w:r>
      <w:r>
        <w:rPr>
          <w:lang w:val="zh_TW" w:bidi="zh_TW"/>
        </w:rPr>
        <w:t>由未經雕琢的石頭製成的祭壇，與所羅門的銅壇大小相同（參</w:t>
      </w:r>
      <w:r>
        <w:rPr>
          <w:lang w:val="zh_TW" w:bidi="zh_TW"/>
        </w:rPr>
        <w:t>代下4:1</w:t>
      </w:r>
      <w:r>
        <w:rPr>
          <w:lang w:val="zh_TW" w:bidi="zh_TW"/>
        </w:rPr>
        <w:t>）。在聖所內有一個金壇的香和一個燈台，火焰日夜不停的燃燒。約瑟夫還指出，當西流古（Seleucids）取代托勒密王朝（Ptolemies）成為耶路撒冷的統治者時，安提阿古三世（Antiochus III，公元前223–187）</w:t>
      </w:r>
      <w:r>
        <w:rPr>
          <w:lang w:val="zh_TW" w:bidi="zh_TW"/>
        </w:rPr>
        <w:t>曾為聖殿提供財政支持</w:t>
      </w:r>
      <w:r>
        <w:rPr>
          <w:lang w:val="zh_TW" w:bidi="zh_TW"/>
        </w:rPr>
        <w:t>。</w:t>
      </w:r>
    </w:p>
    <w:p>
      <w:pPr/>
      <w:r>
        <w:rPr>
          <w:lang w:val="zh_TW" w:bidi="zh_TW"/>
        </w:rPr>
      </w:r>
      <w:r>
        <w:rPr>
          <w:lang w:val="zh_TW" w:bidi="zh_TW"/>
        </w:rPr>
        <w:t>公元前二世紀初，</w:t>
      </w:r>
      <w:r>
        <w:rPr>
          <w:lang w:val="zh_TW" w:bidi="zh_TW"/>
        </w:rPr>
        <w:t>便西拉（Ben Sirach）曾稱讚大祭司俄尼亞的兒子西門，因為他致力於加固和修復聖殿。馬加比一書（First Maccabees）提供了寶貴的記載，描述了安提阿古四世·伊皮法尼（Antiochus IV Epiphanes，公元前175–164年）迫害期間聖殿所遭受的劫難。馬加比一書記載了燔祭壇的玷污（馬加比一書1:54），以及金燈台、香壇、</w:t>
      </w:r>
      <w:r>
        <w:rPr>
          <w:lang w:val="zh_TW" w:bidi="zh_TW"/>
        </w:rPr>
        <w:t>供桌</w:t>
      </w:r>
      <w:r>
        <w:rPr>
          <w:lang w:val="zh_TW" w:bidi="zh_TW"/>
        </w:rPr>
        <w:t>、幔子和其它珍寶的掠奪（馬加比二書 5:15–16，6:2–4）。當聖殿被奪回並修復時，凱旋歸來的馬加比鬥士把西流古奪走的物品重新放回聖殿，除了獻祭的壇外，因為它被視為極度污穢，所以被拆除並用未經雕琢的石頭而建造的新壇所取代（馬加比一書4:36–61；馬加比二書10:1–9）。顯然，聖殿</w:t>
      </w:r>
      <w:r>
        <w:rPr>
          <w:lang w:val="zh_TW" w:bidi="zh_TW"/>
        </w:rPr>
        <w:t>區域</w:t>
      </w:r>
      <w:r>
        <w:rPr>
          <w:lang w:val="zh_TW" w:bidi="zh_TW"/>
        </w:rPr>
        <w:t>被作為堡壘，既是對抗在馬加比時期</w:t>
      </w:r>
      <w:r>
        <w:rPr>
          <w:lang w:val="zh_TW" w:bidi="zh_TW"/>
        </w:rPr>
        <w:t>駐紮在耶路撒冷的</w:t>
      </w:r>
      <w:r>
        <w:rPr>
          <w:lang w:val="zh_TW" w:bidi="zh_TW"/>
        </w:rPr>
        <w:t>西流古駐軍，也是後來哈斯蒙尼家族（Hasmonean）時期衝突的堡壘。當龐培（Pompey）在公元前約63年攻佔耶路撒冷時，他進入聖殿以宣示</w:t>
      </w:r>
      <w:r>
        <w:rPr>
          <w:lang w:val="zh_TW" w:bidi="zh_TW"/>
        </w:rPr>
        <w:t>自己的</w:t>
      </w:r>
      <w:r>
        <w:rPr>
          <w:lang w:val="zh_TW" w:bidi="zh_TW"/>
        </w:rPr>
        <w:t>主權，但並未掠奪，從而表現出對聖殿的尊重。</w:t>
      </w:r>
    </w:p>
    <w:p>
      <w:pPr/>
      <w:r>
        <w:rPr>
          <w:lang w:val="zh_TW" w:bidi="zh_TW"/>
        </w:rPr>
      </w:r>
      <w:r>
        <w:rPr>
          <w:lang w:val="zh_TW" w:bidi="zh_TW"/>
        </w:rPr>
        <w:t>所羅巴伯聖殿的歷史在希律時期結束，當希律於公元前37年在羅馬的幫助下控制耶路撒冷時，一開始他</w:t>
      </w:r>
      <w:r>
        <w:rPr>
          <w:lang w:val="zh_TW" w:bidi="zh_TW"/>
        </w:rPr>
        <w:t>小心翼翼地保護聖殿免受重大損壞，並於公元前21年左右開始拆除它，為建造自己的宏偉聖殿做準備</w:t>
      </w:r>
      <w:r>
        <w:rPr>
          <w:lang w:val="zh_TW" w:bidi="zh_TW"/>
        </w:rPr>
        <w:t>。</w:t>
      </w:r>
    </w:p>
    <w:p>
      <w:pPr>
        <w:pStyle w:val="Heading3"/>
      </w:pPr>
      <w:r>
        <w:rPr>
          <w:lang w:val="zh_TW" w:bidi="zh_TW"/>
        </w:rPr>
        <w:t>希律王的聖殿</w:t>
      </w:r>
    </w:p>
    <w:p>
      <w:pPr/>
      <w:r>
        <w:rPr>
          <w:lang w:val="zh_TW" w:bidi="zh_TW"/>
        </w:rPr>
      </w:r>
      <w:r>
        <w:rPr>
          <w:lang w:val="zh_TW" w:bidi="zh_TW"/>
        </w:rPr>
        <w:t>除了新約中超過100</w:t>
      </w:r>
      <w:r>
        <w:rPr>
          <w:lang w:val="zh_TW" w:bidi="zh_TW"/>
        </w:rPr>
        <w:t>處</w:t>
      </w:r>
      <w:r>
        <w:rPr>
          <w:lang w:val="zh_TW" w:bidi="zh_TW"/>
        </w:rPr>
        <w:t>提及希律王時期的聖殿之外，我們關於這個聖殿的資料源自猶太歷史學家約瑟夫和米多特（Middoth，猶太拉比文獻的一部份）。然而，兩者在細節上存在著相當大的差異，因此任何嘗試復原希律聖殿的嘗試都難以得出確切結論。由於約瑟夫與聖殿同時代（他大約出生於公元 37 年，並於二世紀初去世），他可能比米多特更可靠，因為米多特</w:t>
      </w:r>
      <w:r>
        <w:rPr>
          <w:lang w:val="zh_TW" w:bidi="zh_TW"/>
        </w:rPr>
        <w:t>成書日期約於公元150年，並偶爾有誇大之嫌。</w:t>
      </w:r>
      <w:r>
        <w:rPr>
          <w:lang w:val="zh_TW" w:bidi="zh_TW"/>
        </w:rPr>
        <w:t>而</w:t>
      </w:r>
      <w:r>
        <w:rPr>
          <w:lang w:val="zh_TW" w:bidi="zh_TW"/>
        </w:rPr>
        <w:t>考古研究則在確定外牆和門的位置方面提供了幫助</w:t>
      </w:r>
      <w:r>
        <w:rPr>
          <w:lang w:val="zh_TW" w:bidi="zh_TW"/>
        </w:rPr>
        <w:t>。</w:t>
      </w:r>
    </w:p>
    <w:p>
      <w:pPr/>
      <w:r>
        <w:rPr>
          <w:lang w:val="zh_TW" w:bidi="zh_TW"/>
        </w:rPr>
      </w:r>
      <w:r>
        <w:rPr>
          <w:lang w:val="zh_TW" w:bidi="zh_TW"/>
        </w:rPr>
        <w:t>希律建造聖殿的動機是政治性的而非宗教性的</w:t>
      </w:r>
      <w:r>
        <w:rPr>
          <w:lang w:val="zh_TW" w:bidi="zh_TW"/>
        </w:rPr>
        <w:t>。作為以土買人（Idumean），他希望通過建造一座如同所羅門般宏偉的聖殿來安撫他的猶太臣民。</w:t>
      </w:r>
      <w:r>
        <w:rPr>
          <w:lang w:val="zh_TW" w:bidi="zh_TW"/>
        </w:rPr>
        <w:t>為了消除對聖地可能被褻瀆或現有聖殿被拆除後不再重建的擔憂</w:t>
      </w:r>
      <w:r>
        <w:rPr>
          <w:lang w:val="zh_TW" w:bidi="zh_TW"/>
        </w:rPr>
        <w:t>，</w:t>
      </w:r>
      <w:r>
        <w:rPr>
          <w:lang w:val="zh_TW" w:bidi="zh_TW"/>
        </w:rPr>
        <w:t>希律訓練了</w:t>
      </w:r>
      <w:r>
        <w:rPr>
          <w:lang w:val="zh_TW" w:bidi="zh_TW"/>
        </w:rPr>
        <w:t>1,000名祭司作為石匠，</w:t>
      </w:r>
      <w:r>
        <w:rPr>
          <w:lang w:val="zh_TW" w:bidi="zh_TW"/>
        </w:rPr>
        <w:t>並在工程開始前積累了大量材料</w:t>
      </w:r>
      <w:r>
        <w:rPr>
          <w:lang w:val="zh_TW" w:bidi="zh_TW"/>
        </w:rPr>
        <w:t>。希律的聖殿沿用了歷代聖殿的三部分結構設計，但門廊的規模更為龐大。因為希律的聖殿</w:t>
      </w:r>
      <w:r>
        <w:rPr>
          <w:lang w:val="zh_TW" w:bidi="zh_TW"/>
        </w:rPr>
        <w:t>採用當時的希臘-羅馬建築風格建造，因此大家會認為它與所羅巴伯聖殿不同</w:t>
      </w:r>
      <w:r>
        <w:rPr>
          <w:lang w:val="zh_TW" w:bidi="zh_TW"/>
        </w:rPr>
        <w:t>。建殿</w:t>
      </w:r>
      <w:r>
        <w:rPr>
          <w:lang w:val="zh_TW" w:bidi="zh_TW"/>
        </w:rPr>
        <w:t>工程在</w:t>
      </w:r>
      <w:r>
        <w:rPr>
          <w:lang w:val="zh_TW" w:bidi="zh_TW"/>
        </w:rPr>
        <w:t>公元前20年開始，雖然主要部份很快就建成（在十年內全面運作），但整個項目直到公元64年才完成，卻</w:t>
      </w:r>
      <w:r>
        <w:rPr>
          <w:lang w:val="zh_TW" w:bidi="zh_TW"/>
        </w:rPr>
        <w:t>僅在六年後便被羅馬人摧毀</w:t>
      </w:r>
      <w:r>
        <w:rPr>
          <w:lang w:val="zh_TW" w:bidi="zh_TW"/>
        </w:rPr>
        <w:t>。</w:t>
      </w:r>
    </w:p>
    <w:p>
      <w:pPr/>
      <w:r>
        <w:rPr>
          <w:lang w:val="zh_TW" w:bidi="zh_TW"/>
        </w:rPr>
      </w:r>
      <w:r>
        <w:rPr>
          <w:lang w:val="zh_TW" w:bidi="zh_TW"/>
        </w:rPr>
        <w:t>希律首先準備</w:t>
      </w:r>
      <w:r>
        <w:rPr>
          <w:lang w:val="zh_TW" w:bidi="zh_TW"/>
        </w:rPr>
        <w:t>場地</w:t>
      </w:r>
      <w:r>
        <w:rPr>
          <w:lang w:val="zh_TW" w:bidi="zh_TW"/>
        </w:rPr>
        <w:t>，清理</w:t>
      </w:r>
      <w:r>
        <w:rPr>
          <w:lang w:val="zh_TW" w:bidi="zh_TW"/>
        </w:rPr>
        <w:t>平整</w:t>
      </w:r>
      <w:r>
        <w:rPr>
          <w:lang w:val="zh_TW" w:bidi="zh_TW"/>
        </w:rPr>
        <w:t>了一個大約從北到南500碼（457.2</w:t>
      </w:r>
      <w:r>
        <w:rPr>
          <w:lang w:val="zh_TW" w:bidi="zh_TW"/>
        </w:rPr>
        <w:t>公尺</w:t>
      </w:r>
      <w:r>
        <w:rPr>
          <w:lang w:val="zh_TW" w:bidi="zh_TW"/>
        </w:rPr>
        <w:t>）和從東到西約325碼（297.2</w:t>
      </w:r>
      <w:r>
        <w:rPr>
          <w:lang w:val="zh_TW" w:bidi="zh_TW"/>
        </w:rPr>
        <w:t>公尺</w:t>
      </w:r>
      <w:r>
        <w:rPr>
          <w:lang w:val="zh_TW" w:bidi="zh_TW"/>
        </w:rPr>
        <w:t>）的地方，又在某些地區切割部份岩石，</w:t>
      </w:r>
      <w:r>
        <w:rPr>
          <w:lang w:val="zh_TW" w:bidi="zh_TW"/>
        </w:rPr>
        <w:t>並在其它區域用碎石填補</w:t>
      </w:r>
      <w:r>
        <w:rPr>
          <w:lang w:val="zh_TW" w:bidi="zh_TW"/>
        </w:rPr>
        <w:t>。而</w:t>
      </w:r>
      <w:r>
        <w:rPr>
          <w:lang w:val="zh_TW" w:bidi="zh_TW"/>
        </w:rPr>
        <w:t>圍牆的大部分結構至今仍存</w:t>
      </w:r>
      <w:r>
        <w:rPr>
          <w:lang w:val="zh_TW" w:bidi="zh_TW"/>
        </w:rPr>
        <w:t>，</w:t>
      </w:r>
      <w:r>
        <w:rPr>
          <w:lang w:val="zh_TW" w:bidi="zh_TW"/>
        </w:rPr>
        <w:t>由平均約15英尺</w:t>
      </w:r>
      <w:r>
        <w:rPr>
          <w:lang w:val="zh_TW" w:bidi="zh_TW"/>
        </w:rPr>
        <w:t>（4.6</w:t>
      </w:r>
      <w:r>
        <w:rPr>
          <w:lang w:val="zh_TW" w:bidi="zh_TW"/>
        </w:rPr>
        <w:t>公尺</w:t>
      </w:r>
      <w:r>
        <w:rPr>
          <w:lang w:val="zh_TW" w:bidi="zh_TW"/>
        </w:rPr>
        <w:t>）</w:t>
      </w:r>
      <w:r>
        <w:rPr>
          <w:lang w:val="zh_TW" w:bidi="zh_TW"/>
        </w:rPr>
        <w:t>長</w:t>
      </w:r>
      <w:r>
        <w:rPr>
          <w:lang w:val="zh_TW" w:bidi="zh_TW"/>
        </w:rPr>
        <w:t>、約4英尺（1.2</w:t>
      </w:r>
      <w:r>
        <w:rPr>
          <w:lang w:val="zh_TW" w:bidi="zh_TW"/>
        </w:rPr>
        <w:t>公尺</w:t>
      </w:r>
      <w:r>
        <w:rPr>
          <w:lang w:val="zh_TW" w:bidi="zh_TW"/>
        </w:rPr>
        <w:t>）高的</w:t>
      </w:r>
      <w:r>
        <w:rPr>
          <w:lang w:val="zh_TW" w:bidi="zh_TW"/>
        </w:rPr>
        <w:t>石塊建成</w:t>
      </w:r>
      <w:r>
        <w:rPr>
          <w:lang w:val="zh_TW" w:bidi="zh_TW"/>
        </w:rPr>
        <w:t>。南牆角落的一些石塊重達70噸（63.5公噸）。</w:t>
      </w:r>
    </w:p>
    <w:p>
      <w:pPr/>
      <w:r>
        <w:rPr>
          <w:lang w:val="zh_TW" w:bidi="zh_TW"/>
        </w:rPr>
      </w:r>
      <w:r>
        <w:rPr>
          <w:lang w:val="zh_TW" w:bidi="zh_TW"/>
        </w:rPr>
        <w:t>聖所本身似乎是以所羅門聖殿的相同尺寸為基礎。它分為聖所，長60英尺（18.3</w:t>
      </w:r>
      <w:r>
        <w:rPr>
          <w:lang w:val="zh_TW" w:bidi="zh_TW"/>
        </w:rPr>
        <w:t>公尺</w:t>
      </w:r>
      <w:r>
        <w:rPr>
          <w:lang w:val="zh_TW" w:bidi="zh_TW"/>
        </w:rPr>
        <w:t>），寬30英尺（9.1</w:t>
      </w:r>
      <w:r>
        <w:rPr>
          <w:lang w:val="zh_TW" w:bidi="zh_TW"/>
        </w:rPr>
        <w:t>公尺</w:t>
      </w:r>
      <w:r>
        <w:rPr>
          <w:lang w:val="zh_TW" w:bidi="zh_TW"/>
        </w:rPr>
        <w:t>），高60英尺，以及至聖所，這是一個30平方英尺的空間。至聖所內沒有家俱，</w:t>
      </w:r>
      <w:r>
        <w:rPr>
          <w:lang w:val="zh_TW" w:bidi="zh_TW"/>
        </w:rPr>
        <w:t>與聖所之間</w:t>
      </w:r>
      <w:r>
        <w:rPr>
          <w:lang w:val="zh_TW" w:bidi="zh_TW"/>
        </w:rPr>
        <w:t>由一個幔子隔開。聖所有七枝燈台、陳設餅的桌子和祭壇。與所羅門聖殿的主要差異是宏偉的門廊，寬和高均為150英尺（45.7</w:t>
      </w:r>
      <w:r>
        <w:rPr>
          <w:lang w:val="zh_TW" w:bidi="zh_TW"/>
        </w:rPr>
        <w:t>公尺</w:t>
      </w:r>
      <w:r>
        <w:rPr>
          <w:lang w:val="zh_TW" w:bidi="zh_TW"/>
        </w:rPr>
        <w:t>）。外面有一個大約30英尺（9.1</w:t>
      </w:r>
      <w:r>
        <w:rPr>
          <w:lang w:val="zh_TW" w:bidi="zh_TW"/>
        </w:rPr>
        <w:t>公尺</w:t>
      </w:r>
      <w:r>
        <w:rPr>
          <w:lang w:val="zh_TW" w:bidi="zh_TW"/>
        </w:rPr>
        <w:t>）寬、40英尺（12.2</w:t>
      </w:r>
      <w:r>
        <w:rPr>
          <w:lang w:val="zh_TW" w:bidi="zh_TW"/>
        </w:rPr>
        <w:t>公尺</w:t>
      </w:r>
      <w:r>
        <w:rPr>
          <w:lang w:val="zh_TW" w:bidi="zh_TW"/>
        </w:rPr>
        <w:t>）高的門口，內部有一個大約一半大小的門口通向聖所。通往至聖所和聖所上方設置空的房間，</w:t>
      </w:r>
      <w:r>
        <w:rPr>
          <w:lang w:val="zh_TW" w:bidi="zh_TW"/>
        </w:rPr>
        <w:t>屋頂高度統一為150英尺</w:t>
      </w:r>
      <w:r>
        <w:rPr>
          <w:lang w:val="zh_TW" w:bidi="zh_TW"/>
        </w:rPr>
        <w:t>（45.7</w:t>
      </w:r>
      <w:r>
        <w:rPr>
          <w:lang w:val="zh_TW" w:bidi="zh_TW"/>
        </w:rPr>
        <w:t>公尺</w:t>
      </w:r>
      <w:r>
        <w:rPr>
          <w:lang w:val="zh_TW" w:bidi="zh_TW"/>
        </w:rPr>
        <w:t>）。</w:t>
      </w:r>
      <w:r>
        <w:rPr>
          <w:lang w:val="zh_TW" w:bidi="zh_TW"/>
        </w:rPr>
        <w:t>屋頂上的金釘防止鳥類停留並污染建築</w:t>
      </w:r>
      <w:r>
        <w:rPr>
          <w:lang w:val="zh_TW" w:bidi="zh_TW"/>
        </w:rPr>
        <w:t>。</w:t>
      </w:r>
      <w:r>
        <w:rPr>
          <w:lang w:val="zh_TW" w:bidi="zh_TW"/>
        </w:rPr>
        <w:t>與前幾座聖殿一樣</w:t>
      </w:r>
      <w:r>
        <w:rPr>
          <w:lang w:val="zh_TW" w:bidi="zh_TW"/>
        </w:rPr>
        <w:t>，</w:t>
      </w:r>
      <w:r>
        <w:rPr>
          <w:lang w:val="zh_TW" w:bidi="zh_TW"/>
        </w:rPr>
        <w:t>這座聖殿朝東</w:t>
      </w:r>
      <w:r>
        <w:rPr>
          <w:lang w:val="zh_TW" w:bidi="zh_TW"/>
        </w:rPr>
        <w:t>，其它</w:t>
      </w:r>
      <w:r>
        <w:rPr>
          <w:lang w:val="zh_TW" w:bidi="zh_TW"/>
        </w:rPr>
        <w:t>三面環繞著三層房間</w:t>
      </w:r>
      <w:r>
        <w:rPr>
          <w:lang w:val="zh_TW" w:bidi="zh_TW"/>
        </w:rPr>
        <w:t>，高達60英尺（18.3</w:t>
      </w:r>
      <w:r>
        <w:rPr>
          <w:lang w:val="zh_TW" w:bidi="zh_TW"/>
        </w:rPr>
        <w:t>公尺</w:t>
      </w:r>
      <w:r>
        <w:rPr>
          <w:lang w:val="zh_TW" w:bidi="zh_TW"/>
        </w:rPr>
        <w:t>）。所用的石材是當地的白色石材，切割成巨大的石塊並高度磨光。</w:t>
      </w:r>
    </w:p>
    <w:p>
      <w:pPr/>
      <w:r>
        <w:rPr>
          <w:lang w:val="zh_TW" w:bidi="zh_TW"/>
        </w:rPr>
      </w:r>
      <w:r>
        <w:rPr>
          <w:lang w:val="zh_TW" w:bidi="zh_TW"/>
        </w:rPr>
        <w:t>從祭司院的12級階梯可通往門廊。</w:t>
      </w:r>
      <w:r>
        <w:rPr>
          <w:lang w:val="zh_TW" w:bidi="zh_TW"/>
        </w:rPr>
        <w:t>門廊前中央放置著</w:t>
      </w:r>
      <w:r>
        <w:rPr>
          <w:lang w:val="zh_TW" w:bidi="zh_TW"/>
        </w:rPr>
        <w:t>獻祭的祭壇</w:t>
      </w:r>
      <w:r>
        <w:rPr>
          <w:lang w:val="zh_TW" w:bidi="zh_TW"/>
        </w:rPr>
        <w:t>，距離門廊33英尺</w:t>
      </w:r>
      <w:r>
        <w:rPr>
          <w:lang w:val="zh_TW" w:bidi="zh_TW"/>
        </w:rPr>
        <w:t>（10.1</w:t>
      </w:r>
      <w:r>
        <w:rPr>
          <w:lang w:val="zh_TW" w:bidi="zh_TW"/>
        </w:rPr>
        <w:t>公尺</w:t>
      </w:r>
      <w:r>
        <w:rPr>
          <w:lang w:val="zh_TW" w:bidi="zh_TW"/>
        </w:rPr>
        <w:t>）。祭壇由未經雕琢的石頭製成，是一個多層結構，高15英尺（4.6</w:t>
      </w:r>
      <w:r>
        <w:rPr>
          <w:lang w:val="zh_TW" w:bidi="zh_TW"/>
        </w:rPr>
        <w:t>公尺</w:t>
      </w:r>
      <w:r>
        <w:rPr>
          <w:lang w:val="zh_TW" w:bidi="zh_TW"/>
        </w:rPr>
        <w:t>），</w:t>
      </w:r>
      <w:r>
        <w:rPr>
          <w:lang w:val="zh_TW" w:bidi="zh_TW"/>
        </w:rPr>
        <w:t>底座</w:t>
      </w:r>
      <w:r>
        <w:rPr>
          <w:lang w:val="zh_TW" w:bidi="zh_TW"/>
        </w:rPr>
        <w:t>約48平方英尺（14.6</w:t>
      </w:r>
      <w:r>
        <w:rPr>
          <w:lang w:val="zh_TW" w:bidi="zh_TW"/>
        </w:rPr>
        <w:t>公尺</w:t>
      </w:r>
      <w:r>
        <w:rPr>
          <w:lang w:val="zh_TW" w:bidi="zh_TW"/>
        </w:rPr>
        <w:t>）。律法允許以色列男性每年一次在住棚節期間進入此區域，繞行獻祭的祭壇。</w:t>
      </w:r>
      <w:r>
        <w:rPr>
          <w:lang w:val="zh_TW" w:bidi="zh_TW"/>
        </w:rPr>
        <w:t>其它時候他們則被限制在以色列院內</w:t>
      </w:r>
      <w:r>
        <w:rPr>
          <w:lang w:val="zh_TW" w:bidi="zh_TW"/>
        </w:rPr>
        <w:t>。</w:t>
      </w:r>
      <w:r>
        <w:rPr>
          <w:lang w:val="zh_TW" w:bidi="zh_TW"/>
        </w:rPr>
        <w:t>以色列院東面是婦女院</w:t>
      </w:r>
      <w:r>
        <w:rPr>
          <w:lang w:val="zh_TW" w:bidi="zh_TW"/>
        </w:rPr>
        <w:t>，通過15級階梯和由哥林多銅製成的華麗大門與之隔開。這裡是聖殿開支的奉獻箱所在之處（</w:t>
      </w:r>
      <w:r>
        <w:rPr>
          <w:lang w:val="zh_TW" w:bidi="zh_TW"/>
        </w:rPr>
        <w:t>可12:41–44</w:t>
      </w:r>
      <w:r>
        <w:rPr>
          <w:lang w:val="zh_TW" w:bidi="zh_TW"/>
        </w:rPr>
        <w:t>）。下一個院宇是大型的、較低的外邦人院，</w:t>
      </w:r>
      <w:r>
        <w:rPr>
          <w:lang w:val="zh_TW" w:bidi="zh_TW"/>
        </w:rPr>
        <w:t>環繞</w:t>
      </w:r>
      <w:r>
        <w:rPr>
          <w:lang w:val="zh_TW" w:bidi="zh_TW"/>
        </w:rPr>
        <w:t>內院，並由欄杆和一系列警告告示將內院隔開。這些告示中有兩個已被挖掘出來，</w:t>
      </w:r>
      <w:r>
        <w:rPr>
          <w:lang w:val="zh_TW" w:bidi="zh_TW"/>
        </w:rPr>
        <w:t>上面用拉丁文和希臘文寫著禁止外邦人進入內院，違者處死</w:t>
      </w:r>
      <w:r>
        <w:rPr>
          <w:lang w:val="zh_TW" w:bidi="zh_TW"/>
        </w:rPr>
        <w:t>。這個外院被廣泛使用，其牆內側是一個柱廊，南側由四排</w:t>
      </w:r>
      <w:r>
        <w:rPr>
          <w:lang w:val="zh_TW" w:bidi="zh_TW"/>
        </w:rPr>
        <w:t>近</w:t>
      </w:r>
      <w:r>
        <w:rPr>
          <w:lang w:val="zh_TW" w:bidi="zh_TW"/>
        </w:rPr>
        <w:t>40英尺（12.2</w:t>
      </w:r>
      <w:r>
        <w:rPr>
          <w:lang w:val="zh_TW" w:bidi="zh_TW"/>
        </w:rPr>
        <w:t>公尺</w:t>
      </w:r>
      <w:r>
        <w:rPr>
          <w:lang w:val="zh_TW" w:bidi="zh_TW"/>
        </w:rPr>
        <w:t>）高的柱子支撐，稱為皇家門廊，其它側面有兩排</w:t>
      </w:r>
      <w:r>
        <w:rPr>
          <w:lang w:val="zh_TW" w:bidi="zh_TW"/>
        </w:rPr>
        <w:t>柱子</w:t>
      </w:r>
      <w:r>
        <w:rPr>
          <w:lang w:val="zh_TW" w:bidi="zh_TW"/>
        </w:rPr>
        <w:t>，東側的柱廊被稱為「所羅門的廊」。這裡是設置兌換銀錢和</w:t>
      </w:r>
      <w:r>
        <w:rPr>
          <w:lang w:val="zh_TW" w:bidi="zh_TW"/>
        </w:rPr>
        <w:t>販賣商品</w:t>
      </w:r>
      <w:r>
        <w:rPr>
          <w:lang w:val="zh_TW" w:bidi="zh_TW"/>
        </w:rPr>
        <w:t>的地方，也是公會開會的地方，基督和文士在此教導和辯論（</w:t>
      </w:r>
      <w:r>
        <w:rPr>
          <w:lang w:val="zh_TW" w:bidi="zh_TW"/>
        </w:rPr>
        <w:t>可11:27</w:t>
      </w:r>
      <w:r>
        <w:rPr>
          <w:lang w:val="zh_TW" w:bidi="zh_TW"/>
        </w:rPr>
        <w:t>；</w:t>
      </w:r>
      <w:r>
        <w:rPr>
          <w:lang w:val="zh_TW" w:bidi="zh_TW"/>
        </w:rPr>
        <w:t>路2:46</w:t>
      </w:r>
      <w:r>
        <w:rPr>
          <w:lang w:val="zh_TW" w:bidi="zh_TW"/>
        </w:rPr>
        <w:t>，</w:t>
      </w:r>
      <w:r>
        <w:rPr>
          <w:lang w:val="zh_TW" w:bidi="zh_TW"/>
        </w:rPr>
        <w:t>19:47</w:t>
      </w:r>
      <w:r>
        <w:rPr>
          <w:lang w:val="zh_TW" w:bidi="zh_TW"/>
        </w:rPr>
        <w:t>；</w:t>
      </w:r>
      <w:r>
        <w:rPr>
          <w:lang w:val="zh_TW" w:bidi="zh_TW"/>
        </w:rPr>
        <w:t>約10:23</w:t>
      </w:r>
      <w:r>
        <w:rPr>
          <w:lang w:val="zh_TW" w:bidi="zh_TW"/>
        </w:rPr>
        <w:t>）。</w:t>
      </w:r>
      <w:r>
        <w:rPr>
          <w:lang w:val="zh_TW" w:bidi="zh_TW"/>
        </w:rPr>
        <w:t>早期教會在遭與其敵對的猶太教拒絕前，也曾在這裡聚集</w:t>
      </w:r>
      <w:r>
        <w:rPr>
          <w:lang w:val="zh_TW" w:bidi="zh_TW"/>
        </w:rPr>
        <w:t>（</w:t>
      </w:r>
      <w:r>
        <w:rPr>
          <w:lang w:val="zh_TW" w:bidi="zh_TW"/>
        </w:rPr>
        <w:t>徒3:11</w:t>
      </w:r>
      <w:r>
        <w:rPr>
          <w:lang w:val="zh_TW" w:bidi="zh_TW"/>
        </w:rPr>
        <w:t>，</w:t>
      </w:r>
      <w:r>
        <w:rPr>
          <w:lang w:val="zh_TW" w:bidi="zh_TW"/>
        </w:rPr>
        <w:t>5:12</w:t>
      </w:r>
      <w:r>
        <w:rPr>
          <w:lang w:val="zh_TW" w:bidi="zh_TW"/>
        </w:rPr>
        <w:t>）。聖殿圍牆的西北方是安東尼亞堡壘（Fortress of Antonia），</w:t>
      </w:r>
      <w:r>
        <w:rPr>
          <w:lang w:val="zh_TW" w:bidi="zh_TW"/>
        </w:rPr>
        <w:t>羅馬總督在耶路撒冷時居住於此，羅馬駐軍也在此處理騷亂</w:t>
      </w:r>
      <w:r>
        <w:rPr>
          <w:lang w:val="zh_TW" w:bidi="zh_TW"/>
        </w:rPr>
        <w:t>（</w:t>
      </w:r>
      <w:r>
        <w:rPr>
          <w:lang w:val="zh_TW" w:bidi="zh_TW"/>
        </w:rPr>
        <w:t>徒21:31–40</w:t>
      </w:r>
      <w:r>
        <w:rPr>
          <w:lang w:val="zh_TW" w:bidi="zh_TW"/>
        </w:rPr>
        <w:t>）。安東尼亞堡壘俯瞰聖殿區域，它與聖殿由一條寬闊的壕溝所隔開。大祭司的祭服存放在堡壘中，象徵著羅馬的權柄。通往外邦人院的通道有四個位於西牆的門；南牆有兩個門，地面陡然下降到山谷中，這個地點常被認為是聖殿的頂端（</w:t>
      </w:r>
      <w:r>
        <w:rPr>
          <w:lang w:val="zh_TW" w:bidi="zh_TW"/>
        </w:rPr>
        <w:t>太4:5</w:t>
      </w:r>
      <w:r>
        <w:rPr>
          <w:lang w:val="zh_TW" w:bidi="zh_TW"/>
        </w:rPr>
        <w:t>；</w:t>
      </w:r>
      <w:r>
        <w:rPr>
          <w:lang w:val="zh_TW" w:bidi="zh_TW"/>
        </w:rPr>
        <w:t>路4:9</w:t>
      </w:r>
      <w:r>
        <w:rPr>
          <w:lang w:val="zh_TW" w:bidi="zh_TW"/>
        </w:rPr>
        <w:t>）；東</w:t>
      </w:r>
      <w:r>
        <w:rPr>
          <w:lang w:val="zh_TW" w:bidi="zh_TW"/>
        </w:rPr>
        <w:t>牆</w:t>
      </w:r>
      <w:r>
        <w:rPr>
          <w:lang w:val="zh_TW" w:bidi="zh_TW"/>
        </w:rPr>
        <w:t>和北牆各有一個門。</w:t>
      </w:r>
    </w:p>
    <w:p>
      <w:pPr>
        <w:pStyle w:val="Heading3"/>
      </w:pPr>
      <w:r>
        <w:rPr>
          <w:lang w:val="zh_TW" w:bidi="zh_TW"/>
        </w:rPr>
        <w:t>聖殿在舊約中的意義</w:t>
      </w:r>
    </w:p>
    <w:p>
      <w:pPr/>
      <w:r>
        <w:rPr>
          <w:lang w:val="zh_TW" w:bidi="zh_TW"/>
        </w:rPr>
      </w:r>
      <w:r>
        <w:rPr>
          <w:lang w:val="zh_TW" w:bidi="zh_TW"/>
        </w:rPr>
        <w:t>耶路撒冷的聖殿</w:t>
      </w:r>
      <w:r>
        <w:rPr>
          <w:lang w:val="zh_TW" w:bidi="zh_TW"/>
        </w:rPr>
        <w:t>是</w:t>
      </w:r>
      <w:r>
        <w:rPr>
          <w:lang w:val="zh_TW" w:bidi="zh_TW"/>
        </w:rPr>
        <w:t>以色列人整個民族的中心。儘管北國首任君王耶羅波安一世試圖透過在伯特利和但設立祭壇來轉移人們對耶路撒冷的關注（</w:t>
      </w:r>
      <w:r>
        <w:rPr>
          <w:lang w:val="zh_TW" w:bidi="zh_TW"/>
        </w:rPr>
        <w:t>王上12:26–30</w:t>
      </w:r>
      <w:r>
        <w:rPr>
          <w:lang w:val="zh_TW" w:bidi="zh_TW"/>
        </w:rPr>
        <w:t>），但耶路撒冷的至高地位從未動搖。希西家與約西亞也自然地都曾努力將宗教改革推展至北方支派地區（</w:t>
      </w:r>
      <w:r>
        <w:rPr>
          <w:lang w:val="zh_TW" w:bidi="zh_TW"/>
        </w:rPr>
        <w:t>代下30:1–12</w:t>
      </w:r>
      <w:r>
        <w:rPr>
          <w:lang w:val="zh_TW" w:bidi="zh_TW"/>
        </w:rPr>
        <w:t>，</w:t>
      </w:r>
      <w:r>
        <w:rPr>
          <w:lang w:val="zh_TW" w:bidi="zh_TW"/>
        </w:rPr>
        <w:t>34:6–7</w:t>
      </w:r>
      <w:r>
        <w:rPr>
          <w:lang w:val="zh_TW" w:bidi="zh_TW"/>
        </w:rPr>
        <w:t>），即使耶路撒冷被毀，它仍是北方地區民眾的朝聖中心（</w:t>
      </w:r>
      <w:r>
        <w:rPr>
          <w:lang w:val="zh_TW" w:bidi="zh_TW"/>
        </w:rPr>
        <w:t>耶41:5</w:t>
      </w:r>
      <w:r>
        <w:rPr>
          <w:lang w:val="zh_TW" w:bidi="zh_TW"/>
        </w:rPr>
        <w:t>）。此外，先知們預言，耶路撒冷最終將成為萬國敬拜的中心（</w:t>
      </w:r>
      <w:r>
        <w:rPr>
          <w:lang w:val="zh_TW" w:bidi="zh_TW"/>
        </w:rPr>
        <w:t>賽2:1–4</w:t>
      </w:r>
      <w:r>
        <w:rPr>
          <w:lang w:val="zh_TW" w:bidi="zh_TW"/>
        </w:rPr>
        <w:t>）。</w:t>
      </w:r>
    </w:p>
    <w:p>
      <w:pPr/>
      <w:r>
        <w:rPr>
          <w:lang w:val="zh_TW" w:bidi="zh_TW"/>
        </w:rPr>
      </w:r>
      <w:r>
        <w:rPr>
          <w:lang w:val="zh_TW" w:bidi="zh_TW"/>
        </w:rPr>
        <w:t>聖殿是神在祂子民中居住的地方。神的同在，以榮光和雲柱為象徵，</w:t>
      </w:r>
      <w:r>
        <w:rPr>
          <w:lang w:val="zh_TW" w:bidi="zh_TW"/>
        </w:rPr>
        <w:t>曾與</w:t>
      </w:r>
      <w:r>
        <w:rPr>
          <w:lang w:val="zh_TW" w:bidi="zh_TW"/>
        </w:rPr>
        <w:t>會幕（</w:t>
      </w:r>
      <w:r>
        <w:rPr>
          <w:lang w:val="zh_TW" w:bidi="zh_TW"/>
        </w:rPr>
        <w:t>出33:9–11</w:t>
      </w:r>
      <w:r>
        <w:rPr>
          <w:lang w:val="zh_TW" w:bidi="zh_TW"/>
        </w:rPr>
        <w:t>）、</w:t>
      </w:r>
      <w:r>
        <w:rPr>
          <w:lang w:val="zh_TW" w:bidi="zh_TW"/>
        </w:rPr>
        <w:t>帳幕</w:t>
      </w:r>
      <w:r>
        <w:rPr>
          <w:lang w:val="zh_TW" w:bidi="zh_TW"/>
        </w:rPr>
        <w:t>（</w:t>
      </w:r>
      <w:r>
        <w:rPr>
          <w:lang w:val="zh_TW" w:bidi="zh_TW"/>
        </w:rPr>
        <w:t>40:34–38</w:t>
      </w:r>
      <w:r>
        <w:rPr>
          <w:lang w:val="zh_TW" w:bidi="zh_TW"/>
        </w:rPr>
        <w:t>），</w:t>
      </w:r>
      <w:r>
        <w:rPr>
          <w:lang w:val="zh_TW" w:bidi="zh_TW"/>
        </w:rPr>
        <w:t>以及最終</w:t>
      </w:r>
      <w:r>
        <w:rPr>
          <w:lang w:val="zh_TW" w:bidi="zh_TW"/>
        </w:rPr>
        <w:t>與</w:t>
      </w:r>
      <w:r>
        <w:rPr>
          <w:lang w:val="zh_TW" w:bidi="zh_TW"/>
        </w:rPr>
        <w:t>聖殿相連</w:t>
      </w:r>
      <w:r>
        <w:rPr>
          <w:lang w:val="zh_TW" w:bidi="zh_TW"/>
        </w:rPr>
        <w:t>（</w:t>
      </w:r>
      <w:r>
        <w:rPr>
          <w:lang w:val="zh_TW" w:bidi="zh_TW"/>
        </w:rPr>
        <w:t>王上8:10–11</w:t>
      </w:r>
      <w:r>
        <w:rPr>
          <w:lang w:val="zh_TW" w:bidi="zh_TW"/>
        </w:rPr>
        <w:t>）。</w:t>
      </w:r>
      <w:r>
        <w:rPr>
          <w:lang w:val="zh_TW" w:bidi="zh_TW"/>
        </w:rPr>
        <w:t>看似矛盾卻正確不過的論點（</w:t>
      </w:r>
      <w:r>
        <w:rPr>
          <w:lang w:val="zh_TW" w:bidi="zh_TW"/>
        </w:rPr>
        <w:t>paradox，又譯：弔詭、悖論、反合性</w:t>
      </w:r>
      <w:r>
        <w:rPr>
          <w:lang w:val="zh_TW" w:bidi="zh_TW"/>
        </w:rPr>
        <w:t>）是——雖然神是無所不在的，但聖殿被視為神永遠居住的地方</w:t>
      </w:r>
      <w:r>
        <w:rPr>
          <w:lang w:val="zh_TW" w:bidi="zh_TW"/>
        </w:rPr>
        <w:t>（</w:t>
      </w:r>
      <w:r>
        <w:rPr>
          <w:lang w:val="zh_TW" w:bidi="zh_TW"/>
        </w:rPr>
        <w:t>13、27</w:t>
      </w:r>
      <w:r>
        <w:rPr>
          <w:lang w:val="zh_TW" w:bidi="zh_TW"/>
        </w:rPr>
        <w:t>節）。神揀選了錫安，就像祂揀選了大衛一樣（</w:t>
      </w:r>
      <w:r>
        <w:rPr>
          <w:lang w:val="zh_TW" w:bidi="zh_TW"/>
        </w:rPr>
        <w:t>詩68:15–18</w:t>
      </w:r>
      <w:r>
        <w:rPr>
          <w:lang w:val="zh_TW" w:bidi="zh_TW"/>
        </w:rPr>
        <w:t>，</w:t>
      </w:r>
      <w:r>
        <w:rPr>
          <w:lang w:val="zh_TW" w:bidi="zh_TW"/>
        </w:rPr>
        <w:t>76:2</w:t>
      </w:r>
      <w:r>
        <w:rPr>
          <w:lang w:val="zh_TW" w:bidi="zh_TW"/>
        </w:rPr>
        <w:t>，</w:t>
      </w:r>
      <w:r>
        <w:rPr>
          <w:lang w:val="zh_TW" w:bidi="zh_TW"/>
        </w:rPr>
        <w:t>78:67–72</w:t>
      </w:r>
      <w:r>
        <w:rPr>
          <w:lang w:val="zh_TW" w:bidi="zh_TW"/>
        </w:rPr>
        <w:t>），因此聖殿被視為神的家（</w:t>
      </w:r>
      <w:r>
        <w:rPr>
          <w:lang w:val="zh_TW" w:bidi="zh_TW"/>
        </w:rPr>
        <w:t>27:4</w:t>
      </w:r>
      <w:r>
        <w:rPr>
          <w:lang w:val="zh_TW" w:bidi="zh_TW"/>
        </w:rPr>
        <w:t>，</w:t>
      </w:r>
      <w:r>
        <w:rPr>
          <w:lang w:val="zh_TW" w:bidi="zh_TW"/>
        </w:rPr>
        <w:t>42:4</w:t>
      </w:r>
      <w:r>
        <w:rPr>
          <w:lang w:val="zh_TW" w:bidi="zh_TW"/>
        </w:rPr>
        <w:t>，</w:t>
      </w:r>
      <w:r>
        <w:rPr>
          <w:lang w:val="zh_TW" w:bidi="zh_TW"/>
        </w:rPr>
        <w:t>84:1–4</w:t>
      </w:r>
      <w:r>
        <w:rPr>
          <w:lang w:val="zh_TW" w:bidi="zh_TW"/>
        </w:rPr>
        <w:t>）。</w:t>
      </w:r>
    </w:p>
    <w:p>
      <w:pPr>
        <w:pStyle w:val="Heading4"/>
      </w:pPr>
      <w:r>
        <w:rPr>
          <w:lang w:val="zh_TW" w:bidi="zh_TW"/>
        </w:rPr>
        <w:t>以西結的聖殿</w:t>
      </w:r>
    </w:p>
    <w:p>
      <w:pPr/>
      <w:r>
        <w:rPr>
          <w:lang w:val="zh_TW" w:bidi="zh_TW"/>
        </w:rPr>
      </w:r>
      <w:r>
        <w:rPr>
          <w:lang w:val="zh_TW" w:bidi="zh_TW"/>
        </w:rPr>
        <w:t>以西結對理想中聖殿的詳細描述（</w:t>
      </w:r>
      <w:r>
        <w:rPr>
          <w:lang w:val="zh_TW" w:bidi="zh_TW"/>
        </w:rPr>
        <w:t>結40–48</w:t>
      </w:r>
      <w:r>
        <w:rPr>
          <w:lang w:val="zh_TW" w:bidi="zh_TW"/>
        </w:rPr>
        <w:t>）並未被用來作為所羅巴伯聖殿的藍圖。事實上，因為以西結在公元前597年被擄之前必定熟悉所羅門的聖殿，他的描述對於確定第一聖殿不確定的細節有更大的幫助。以西結的關注點是展示敬拜的純粹本質，使其免受任何玷污。這樣的敬拜將使神的榮耀得以回歸——神的榮耀曾因所羅門聖殿的敗壞而離開（</w:t>
      </w:r>
      <w:r>
        <w:rPr>
          <w:lang w:val="zh_TW" w:bidi="zh_TW"/>
        </w:rPr>
        <w:t>9:3</w:t>
      </w:r>
      <w:r>
        <w:rPr>
          <w:lang w:val="zh_TW" w:bidi="zh_TW"/>
        </w:rPr>
        <w:t>，</w:t>
      </w:r>
      <w:r>
        <w:rPr>
          <w:lang w:val="zh_TW" w:bidi="zh_TW"/>
        </w:rPr>
        <w:t>10:4、18–19</w:t>
      </w:r>
      <w:r>
        <w:rPr>
          <w:lang w:val="zh_TW" w:bidi="zh_TW"/>
        </w:rPr>
        <w:t>，</w:t>
      </w:r>
      <w:r>
        <w:rPr>
          <w:lang w:val="zh_TW" w:bidi="zh_TW"/>
        </w:rPr>
        <w:t>11:22–23</w:t>
      </w:r>
      <w:r>
        <w:rPr>
          <w:lang w:val="zh_TW" w:bidi="zh_TW"/>
        </w:rPr>
        <w:t>），但如今，耶路撒冷將再次被稱為「耶和華的所在」（</w:t>
      </w:r>
      <w:r>
        <w:rPr>
          <w:lang w:val="zh_TW" w:bidi="zh_TW"/>
        </w:rPr>
        <w:t>43:1–5</w:t>
      </w:r>
      <w:r>
        <w:rPr>
          <w:lang w:val="zh_TW" w:bidi="zh_TW"/>
        </w:rPr>
        <w:t>，</w:t>
      </w:r>
      <w:r>
        <w:rPr>
          <w:lang w:val="zh_TW" w:bidi="zh_TW"/>
        </w:rPr>
        <w:t>48:35</w:t>
      </w:r>
      <w:r>
        <w:rPr>
          <w:lang w:val="zh_TW" w:bidi="zh_TW"/>
        </w:rPr>
        <w:t>）。這個神學思想</w:t>
      </w:r>
      <w:r>
        <w:rPr>
          <w:lang w:val="zh_TW" w:bidi="zh_TW"/>
        </w:rPr>
        <w:t>與以西結關於神的靈居住在祂忠實敬拜者心中的重要概念</w:t>
      </w:r>
      <w:r>
        <w:rPr>
          <w:lang w:val="zh_TW" w:bidi="zh_TW"/>
        </w:rPr>
        <w:t>（</w:t>
      </w:r>
      <w:r>
        <w:rPr>
          <w:lang w:val="zh_TW" w:bidi="zh_TW"/>
        </w:rPr>
        <w:t>36:24–28</w:t>
      </w:r>
      <w:r>
        <w:rPr>
          <w:lang w:val="zh_TW" w:bidi="zh_TW"/>
        </w:rPr>
        <w:t>）</w:t>
      </w:r>
      <w:r>
        <w:rPr>
          <w:lang w:val="zh_TW" w:bidi="zh_TW"/>
        </w:rPr>
        <w:t>有關</w:t>
      </w:r>
      <w:r>
        <w:rPr>
          <w:lang w:val="zh_TW" w:bidi="zh_TW"/>
        </w:rPr>
        <w:t>，預示了新約信徒成為神的聖殿的教導。</w:t>
      </w:r>
    </w:p>
    <w:p>
      <w:pPr>
        <w:pStyle w:val="Heading3"/>
      </w:pPr>
      <w:r>
        <w:rPr>
          <w:lang w:val="zh_TW" w:bidi="zh_TW"/>
        </w:rPr>
        <w:t>聖殿在新約中的意義</w:t>
      </w:r>
    </w:p>
    <w:p>
      <w:pPr>
        <w:pStyle w:val="Heading4"/>
      </w:pPr>
      <w:r>
        <w:rPr>
          <w:lang w:val="zh_TW" w:bidi="zh_TW"/>
        </w:rPr>
        <w:t>基督與聖殿的關係</w:t>
      </w:r>
    </w:p>
    <w:p>
      <w:pPr/>
      <w:r>
        <w:rPr>
          <w:lang w:val="zh_TW" w:bidi="zh_TW"/>
        </w:rPr>
      </w:r>
      <w:r>
        <w:rPr>
          <w:lang w:val="zh_TW" w:bidi="zh_TW"/>
        </w:rPr>
        <w:t>基督對聖殿非常尊重。當衪12歲時，衪進入聖殿</w:t>
      </w:r>
      <w:r>
        <w:rPr>
          <w:lang w:val="zh_TW" w:bidi="zh_TW"/>
        </w:rPr>
        <w:t>的廊子</w:t>
      </w:r>
      <w:r>
        <w:rPr>
          <w:lang w:val="zh_TW" w:bidi="zh_TW"/>
        </w:rPr>
        <w:t>，與拉比討論聖經，並稱聖殿為祂的父家（</w:t>
      </w:r>
      <w:r>
        <w:rPr>
          <w:lang w:val="zh_TW" w:bidi="zh_TW"/>
        </w:rPr>
        <w:t>路2:41–50</w:t>
      </w:r>
      <w:r>
        <w:rPr>
          <w:lang w:val="zh_TW" w:bidi="zh_TW"/>
        </w:rPr>
        <w:t>）。對祂來說，「神的殿」是神所居住的地方（</w:t>
      </w:r>
      <w:r>
        <w:rPr>
          <w:lang w:val="zh_TW" w:bidi="zh_TW"/>
        </w:rPr>
        <w:t>太12:4</w:t>
      </w:r>
      <w:r>
        <w:rPr>
          <w:lang w:val="zh_TW" w:bidi="zh_TW"/>
        </w:rPr>
        <w:t>，</w:t>
      </w:r>
      <w:r>
        <w:rPr>
          <w:lang w:val="zh_TW" w:bidi="zh_TW"/>
        </w:rPr>
        <w:t>23:21</w:t>
      </w:r>
      <w:r>
        <w:rPr>
          <w:lang w:val="zh_TW" w:bidi="zh_TW"/>
        </w:rPr>
        <w:t>）。儘管祂曾兩次在義怒中潔淨聖殿（</w:t>
      </w:r>
      <w:r>
        <w:rPr>
          <w:lang w:val="zh_TW" w:bidi="zh_TW"/>
        </w:rPr>
        <w:t>太21:12–13</w:t>
      </w:r>
      <w:r>
        <w:rPr>
          <w:lang w:val="zh_TW" w:bidi="zh_TW"/>
        </w:rPr>
        <w:t>；</w:t>
      </w:r>
      <w:r>
        <w:rPr>
          <w:lang w:val="zh_TW" w:bidi="zh_TW"/>
        </w:rPr>
        <w:t>約2:13–16</w:t>
      </w:r>
      <w:r>
        <w:rPr>
          <w:lang w:val="zh_TW" w:bidi="zh_TW"/>
        </w:rPr>
        <w:t>），</w:t>
      </w:r>
      <w:r>
        <w:rPr>
          <w:lang w:val="zh_TW" w:bidi="zh_TW"/>
        </w:rPr>
        <w:t>但</w:t>
      </w:r>
      <w:r>
        <w:rPr>
          <w:lang w:val="zh_TW" w:bidi="zh_TW"/>
        </w:rPr>
        <w:t>祂也為城和聖殿即將被毀滅而哭泣（</w:t>
      </w:r>
      <w:r>
        <w:rPr>
          <w:lang w:val="zh_TW" w:bidi="zh_TW"/>
        </w:rPr>
        <w:t>路19:41–44</w:t>
      </w:r>
      <w:r>
        <w:rPr>
          <w:lang w:val="zh_TW" w:bidi="zh_TW"/>
        </w:rPr>
        <w:t>）。此外，</w:t>
      </w:r>
      <w:r>
        <w:rPr>
          <w:lang w:val="zh_TW" w:bidi="zh_TW"/>
        </w:rPr>
        <w:t>祂常在聖殿教導，但祂</w:t>
      </w:r>
      <w:r>
        <w:rPr>
          <w:lang w:val="zh_TW" w:bidi="zh_TW"/>
        </w:rPr>
        <w:t>自己「比殿更大」（</w:t>
      </w:r>
      <w:r>
        <w:rPr>
          <w:lang w:val="zh_TW" w:bidi="zh_TW"/>
        </w:rPr>
        <w:t>太12:6</w:t>
      </w:r>
      <w:r>
        <w:rPr>
          <w:lang w:val="zh_TW" w:bidi="zh_TW"/>
        </w:rPr>
        <w:t>）。當祂作為預言中在耶路撒冷出現的彌賽亞時，卻遭到拒絕，</w:t>
      </w:r>
      <w:r>
        <w:rPr>
          <w:lang w:val="zh_TW" w:bidi="zh_TW"/>
        </w:rPr>
        <w:t>儘管伴隨著神蹟，祂預言了聖殿不可避免的毀滅</w:t>
      </w:r>
      <w:r>
        <w:rPr>
          <w:lang w:val="zh_TW" w:bidi="zh_TW"/>
        </w:rPr>
        <w:t>（</w:t>
      </w:r>
      <w:r>
        <w:rPr>
          <w:lang w:val="zh_TW" w:bidi="zh_TW"/>
        </w:rPr>
        <w:t>太21:9–15</w:t>
      </w:r>
      <w:r>
        <w:rPr>
          <w:lang w:val="zh_TW" w:bidi="zh_TW"/>
        </w:rPr>
        <w:t>，</w:t>
      </w:r>
      <w:r>
        <w:rPr>
          <w:lang w:val="zh_TW" w:bidi="zh_TW"/>
        </w:rPr>
        <w:t>24:1–2</w:t>
      </w:r>
      <w:r>
        <w:rPr>
          <w:lang w:val="zh_TW" w:bidi="zh_TW"/>
        </w:rPr>
        <w:t>）。在五旬節後的一段短暫時期，早期教會將聖殿作為聚會的場所，直到教會不斷增長，猶太人反對他們，迫使信徒離開耶路撒冷（</w:t>
      </w:r>
      <w:r>
        <w:rPr>
          <w:lang w:val="zh_TW" w:bidi="zh_TW"/>
        </w:rPr>
        <w:t>徒5:12、21、42</w:t>
      </w:r>
      <w:r>
        <w:rPr>
          <w:lang w:val="zh_TW" w:bidi="zh_TW"/>
        </w:rPr>
        <w:t>，</w:t>
      </w:r>
      <w:r>
        <w:rPr>
          <w:lang w:val="zh_TW" w:bidi="zh_TW"/>
        </w:rPr>
        <w:t>8:1</w:t>
      </w:r>
      <w:r>
        <w:rPr>
          <w:lang w:val="zh_TW" w:bidi="zh_TW"/>
        </w:rPr>
        <w:t>）。</w:t>
      </w:r>
    </w:p>
    <w:p>
      <w:pPr>
        <w:pStyle w:val="Heading4"/>
      </w:pPr>
      <w:r>
        <w:rPr>
          <w:lang w:val="zh_TW" w:bidi="zh_TW"/>
        </w:rPr>
        <w:t>教會作為聖殿</w:t>
      </w:r>
    </w:p>
    <w:p>
      <w:pPr/>
      <w:r>
        <w:rPr>
          <w:lang w:val="zh_TW" w:bidi="zh_TW"/>
        </w:rPr>
      </w:r>
      <w:r>
        <w:rPr>
          <w:lang w:val="zh_TW" w:bidi="zh_TW"/>
        </w:rPr>
        <w:t>新約作者使用兩個不同的希臘文詞語來描述聖殿：</w:t>
      </w:r>
      <w:r>
        <w:rPr>
          <w:i/>
          <w:lang w:val="zh_TW" w:bidi="zh_TW"/>
        </w:rPr>
        <w:t>naos</w:t>
      </w:r>
      <w:r>
        <w:rPr>
          <w:lang w:val="zh_TW" w:bidi="zh_TW"/>
        </w:rPr>
        <w:t>和</w:t>
      </w:r>
      <w:r>
        <w:rPr>
          <w:i/>
          <w:lang w:val="zh_TW" w:bidi="zh_TW"/>
        </w:rPr>
        <w:t>hieron</w:t>
      </w:r>
      <w:r>
        <w:rPr>
          <w:lang w:val="zh_TW" w:bidi="zh_TW"/>
        </w:rPr>
        <w:t>。</w:t>
      </w:r>
      <w:r>
        <w:rPr>
          <w:i/>
          <w:lang w:val="zh_TW" w:bidi="zh_TW"/>
        </w:rPr>
        <w:t>Naos</w:t>
      </w:r>
      <w:r>
        <w:rPr>
          <w:lang w:val="zh_TW" w:bidi="zh_TW"/>
        </w:rPr>
        <w:t>指的是聖殿的聖所，即神所居住的地方。</w:t>
      </w:r>
      <w:r>
        <w:rPr>
          <w:i/>
          <w:lang w:val="zh_TW" w:bidi="zh_TW"/>
        </w:rPr>
        <w:t>Hieron</w:t>
      </w:r>
      <w:r>
        <w:rPr>
          <w:lang w:val="zh_TW" w:bidi="zh_TW"/>
        </w:rPr>
        <w:t>指的是聖殿的周圍區域以及聖所。一般來說，</w:t>
      </w:r>
      <w:r>
        <w:rPr>
          <w:i/>
          <w:lang w:val="zh_TW" w:bidi="zh_TW"/>
        </w:rPr>
        <w:t>naos</w:t>
      </w:r>
      <w:r>
        <w:rPr>
          <w:lang w:val="zh_TW" w:bidi="zh_TW"/>
        </w:rPr>
        <w:t>用來指聖殿內部的部份，</w:t>
      </w:r>
      <w:r>
        <w:rPr>
          <w:lang w:val="zh_TW" w:bidi="zh_TW"/>
        </w:rPr>
        <w:t>即聖所和至聖所</w:t>
      </w:r>
      <w:r>
        <w:rPr>
          <w:lang w:val="zh_TW" w:bidi="zh_TW"/>
        </w:rPr>
        <w:t>，而</w:t>
      </w:r>
      <w:r>
        <w:rPr>
          <w:i/>
          <w:lang w:val="zh_TW" w:bidi="zh_TW"/>
        </w:rPr>
        <w:t>hieron</w:t>
      </w:r>
      <w:r>
        <w:rPr>
          <w:lang w:val="zh_TW" w:bidi="zh_TW"/>
        </w:rPr>
        <w:t>則指外院和聖殿本身。</w:t>
      </w:r>
    </w:p>
    <w:p>
      <w:pPr/>
      <w:r>
        <w:rPr>
          <w:lang w:val="zh_TW" w:bidi="zh_TW"/>
        </w:rPr>
      </w:r>
      <w:r>
        <w:rPr>
          <w:lang w:val="zh_TW" w:bidi="zh_TW"/>
        </w:rPr>
        <w:t>在保羅書信中，</w:t>
      </w:r>
      <w:r>
        <w:rPr>
          <w:i/>
          <w:lang w:val="zh_TW" w:bidi="zh_TW"/>
        </w:rPr>
        <w:t>naos</w:t>
      </w:r>
      <w:r>
        <w:rPr>
          <w:lang w:val="zh_TW" w:bidi="zh_TW"/>
        </w:rPr>
        <w:t>這個詞出現了六次（</w:t>
      </w:r>
      <w:r>
        <w:rPr>
          <w:lang w:val="zh_TW" w:bidi="zh_TW"/>
        </w:rPr>
        <w:t>林前3:16–17</w:t>
      </w:r>
      <w:r>
        <w:rPr>
          <w:lang w:val="zh_TW" w:bidi="zh_TW"/>
        </w:rPr>
        <w:t>，</w:t>
      </w:r>
      <w:r>
        <w:rPr>
          <w:lang w:val="zh_TW" w:bidi="zh_TW"/>
        </w:rPr>
        <w:t>6:19</w:t>
      </w:r>
      <w:r>
        <w:rPr>
          <w:lang w:val="zh_TW" w:bidi="zh_TW"/>
        </w:rPr>
        <w:t>；</w:t>
      </w:r>
      <w:r>
        <w:rPr>
          <w:lang w:val="zh_TW" w:bidi="zh_TW"/>
        </w:rPr>
        <w:t>林後6:16</w:t>
      </w:r>
      <w:r>
        <w:rPr>
          <w:lang w:val="zh_TW" w:bidi="zh_TW"/>
        </w:rPr>
        <w:t>；</w:t>
      </w:r>
      <w:r>
        <w:rPr>
          <w:lang w:val="zh_TW" w:bidi="zh_TW"/>
        </w:rPr>
        <w:t>弗2:21</w:t>
      </w:r>
      <w:r>
        <w:rPr>
          <w:lang w:val="zh_TW" w:bidi="zh_TW"/>
        </w:rPr>
        <w:t>；</w:t>
      </w:r>
      <w:r>
        <w:rPr>
          <w:lang w:val="zh_TW" w:bidi="zh_TW"/>
        </w:rPr>
        <w:t>帖後2:4</w:t>
      </w:r>
      <w:r>
        <w:rPr>
          <w:lang w:val="zh_TW" w:bidi="zh_TW"/>
        </w:rPr>
        <w:t>），而</w:t>
      </w:r>
      <w:r>
        <w:rPr>
          <w:i/>
          <w:lang w:val="zh_TW" w:bidi="zh_TW"/>
        </w:rPr>
        <w:t>hieron</w:t>
      </w:r>
      <w:r>
        <w:rPr>
          <w:lang w:val="zh_TW" w:bidi="zh_TW"/>
        </w:rPr>
        <w:t>僅出現了一次（</w:t>
      </w:r>
      <w:r>
        <w:rPr>
          <w:lang w:val="zh_TW" w:bidi="zh_TW"/>
        </w:rPr>
        <w:t>林前9:13</w:t>
      </w:r>
      <w:r>
        <w:rPr>
          <w:lang w:val="zh_TW" w:bidi="zh_TW"/>
        </w:rPr>
        <w:t>）。在這些經文中，</w:t>
      </w:r>
      <w:r>
        <w:rPr>
          <w:lang w:val="zh_TW" w:bidi="zh_TW"/>
        </w:rPr>
        <w:t>保羅保持了上述的區分</w:t>
      </w:r>
      <w:r>
        <w:rPr>
          <w:lang w:val="zh_TW" w:bidi="zh_TW"/>
        </w:rPr>
        <w:t>。當談到真實的聖殿時，他使用</w:t>
      </w:r>
      <w:r>
        <w:rPr>
          <w:i/>
          <w:lang w:val="zh_TW" w:bidi="zh_TW"/>
        </w:rPr>
        <w:t>hieron</w:t>
      </w:r>
      <w:r>
        <w:rPr>
          <w:lang w:val="zh_TW" w:bidi="zh_TW"/>
        </w:rPr>
        <w:t>這個詞來表示祭司在祭壇上獻上牲畜的地方（</w:t>
      </w:r>
      <w:r>
        <w:rPr>
          <w:lang w:val="zh_TW" w:bidi="zh_TW"/>
        </w:rPr>
        <w:t>林前9:13</w:t>
      </w:r>
      <w:r>
        <w:rPr>
          <w:lang w:val="zh_TW" w:bidi="zh_TW"/>
        </w:rPr>
        <w:t>），這個地方位於外院（參：</w:t>
      </w:r>
      <w:r>
        <w:rPr>
          <w:lang w:val="zh_TW" w:bidi="zh_TW"/>
        </w:rPr>
        <w:t>出27–29</w:t>
      </w:r>
      <w:r>
        <w:rPr>
          <w:lang w:val="zh_TW" w:bidi="zh_TW"/>
        </w:rPr>
        <w:t>，</w:t>
      </w:r>
      <w:r>
        <w:rPr>
          <w:lang w:val="zh_TW" w:bidi="zh_TW"/>
        </w:rPr>
        <w:t>40</w:t>
      </w:r>
      <w:r>
        <w:rPr>
          <w:lang w:val="zh_TW" w:bidi="zh_TW"/>
        </w:rPr>
        <w:t>）。而當保羅提到「</w:t>
      </w:r>
      <w:r>
        <w:rPr>
          <w:lang w:val="zh_TW" w:bidi="zh_TW"/>
        </w:rPr>
        <w:t>那大罪人，就是沉淪之子」</w:t>
      </w:r>
      <w:r>
        <w:rPr>
          <w:lang w:val="zh_TW" w:bidi="zh_TW"/>
        </w:rPr>
        <w:t>在聖殿中行可憎惡的行為時，他使用了</w:t>
      </w:r>
      <w:r>
        <w:rPr>
          <w:i/>
          <w:lang w:val="zh_TW" w:bidi="zh_TW"/>
        </w:rPr>
        <w:t>naos</w:t>
      </w:r>
      <w:r>
        <w:rPr>
          <w:lang w:val="zh_TW" w:bidi="zh_TW"/>
        </w:rPr>
        <w:t>這個詞，指的是神</w:t>
      </w:r>
      <w:r>
        <w:rPr>
          <w:lang w:val="zh_TW" w:bidi="zh_TW"/>
        </w:rPr>
        <w:t>居住</w:t>
      </w:r>
      <w:r>
        <w:rPr>
          <w:lang w:val="zh_TW" w:bidi="zh_TW"/>
        </w:rPr>
        <w:t>的地方（</w:t>
      </w:r>
      <w:r>
        <w:rPr>
          <w:lang w:val="zh_TW" w:bidi="zh_TW"/>
        </w:rPr>
        <w:t>帖後2:4</w:t>
      </w:r>
      <w:r>
        <w:rPr>
          <w:lang w:val="zh_TW" w:bidi="zh_TW"/>
        </w:rPr>
        <w:t>）。</w:t>
      </w:r>
    </w:p>
    <w:p>
      <w:pPr/>
      <w:r>
        <w:rPr>
          <w:lang w:val="zh_TW" w:bidi="zh_TW"/>
        </w:rPr>
      </w:r>
      <w:r>
        <w:rPr>
          <w:lang w:val="zh_TW" w:bidi="zh_TW"/>
        </w:rPr>
        <w:t>在其它保羅書信的經文中</w:t>
      </w:r>
      <w:r>
        <w:rPr>
          <w:lang w:val="zh_TW" w:bidi="zh_TW"/>
        </w:rPr>
        <w:t>，</w:t>
      </w:r>
      <w:r>
        <w:rPr>
          <w:i/>
          <w:lang w:val="zh_TW" w:bidi="zh_TW"/>
        </w:rPr>
        <w:t>naos</w:t>
      </w:r>
      <w:r>
        <w:rPr>
          <w:lang w:val="zh_TW" w:bidi="zh_TW"/>
        </w:rPr>
        <w:t>被用作比喻——描繪人是聖靈的居所</w:t>
      </w:r>
      <w:r>
        <w:rPr>
          <w:lang w:val="zh_TW" w:bidi="zh_TW"/>
        </w:rPr>
        <w:t>。</w:t>
      </w:r>
      <w:r>
        <w:rPr>
          <w:lang w:val="zh_TW" w:bidi="zh_TW"/>
        </w:rPr>
        <w:t>在一處經文中，聖所的意象用於描述個別信徒的身體</w:t>
      </w:r>
      <w:r>
        <w:rPr>
          <w:lang w:val="zh_TW" w:bidi="zh_TW"/>
        </w:rPr>
        <w:t>（</w:t>
      </w:r>
      <w:r>
        <w:rPr>
          <w:lang w:val="zh_TW" w:bidi="zh_TW"/>
        </w:rPr>
        <w:t>林前6:19</w:t>
      </w:r>
      <w:r>
        <w:rPr>
          <w:lang w:val="zh_TW" w:bidi="zh_TW"/>
        </w:rPr>
        <w:t>）；在其它</w:t>
      </w:r>
      <w:r>
        <w:rPr>
          <w:lang w:val="zh_TW" w:bidi="zh_TW"/>
        </w:rPr>
        <w:t>所有情況下</w:t>
      </w:r>
      <w:r>
        <w:rPr>
          <w:lang w:val="zh_TW" w:bidi="zh_TW"/>
        </w:rPr>
        <w:t>，</w:t>
      </w:r>
      <w:r>
        <w:rPr>
          <w:lang w:val="zh_TW" w:bidi="zh_TW"/>
        </w:rPr>
        <w:t>聖所描繪的是基督的身體</w:t>
      </w:r>
      <w:r>
        <w:rPr>
          <w:lang w:val="zh_TW" w:bidi="zh_TW"/>
        </w:rPr>
        <w:t>，即教會（</w:t>
      </w:r>
      <w:r>
        <w:rPr>
          <w:lang w:val="zh_TW" w:bidi="zh_TW"/>
        </w:rPr>
        <w:t>林前3:16–17</w:t>
      </w:r>
      <w:r>
        <w:rPr>
          <w:lang w:val="zh_TW" w:bidi="zh_TW"/>
        </w:rPr>
        <w:t>；</w:t>
      </w:r>
      <w:r>
        <w:rPr>
          <w:lang w:val="zh_TW" w:bidi="zh_TW"/>
        </w:rPr>
        <w:t>林後6:16</w:t>
      </w:r>
      <w:r>
        <w:rPr>
          <w:lang w:val="zh_TW" w:bidi="zh_TW"/>
        </w:rPr>
        <w:t>；</w:t>
      </w:r>
      <w:r>
        <w:rPr>
          <w:lang w:val="zh_TW" w:bidi="zh_TW"/>
        </w:rPr>
        <w:t>弗2:21</w:t>
      </w:r>
      <w:r>
        <w:rPr>
          <w:lang w:val="zh_TW" w:bidi="zh_TW"/>
        </w:rPr>
        <w:t>）。許多讀者誤以為</w:t>
      </w:r>
      <w:r>
        <w:rPr>
          <w:lang w:val="zh_TW" w:bidi="zh_TW"/>
        </w:rPr>
        <w:t>哥林多前書三章16至17節</w:t>
      </w:r>
      <w:r>
        <w:rPr>
          <w:lang w:val="zh_TW" w:bidi="zh_TW"/>
        </w:rPr>
        <w:t>是指個人，但根據希臘文本，</w:t>
      </w:r>
      <w:r>
        <w:rPr>
          <w:lang w:val="zh_TW" w:bidi="zh_TW"/>
        </w:rPr>
        <w:t>保羅毫無疑問是在談論集體的教會</w:t>
      </w:r>
      <w:r>
        <w:rPr>
          <w:lang w:val="zh_TW" w:bidi="zh_TW"/>
        </w:rPr>
        <w:t>（特別是哥林多的教會）。</w:t>
      </w:r>
    </w:p>
    <w:p>
      <w:pPr/>
      <w:r>
        <w:rPr>
          <w:lang w:val="zh_TW" w:bidi="zh_TW"/>
        </w:rPr>
      </w:r>
      <w:r>
        <w:rPr>
          <w:lang w:val="zh_TW" w:bidi="zh_TW"/>
        </w:rPr>
        <w:t>當保羅告訴哥林多的教會</w:t>
      </w:r>
      <w:r>
        <w:rPr>
          <w:lang w:val="zh_TW" w:bidi="zh_TW"/>
        </w:rPr>
        <w:t>他們</w:t>
      </w:r>
      <w:r>
        <w:rPr>
          <w:lang w:val="zh_TW" w:bidi="zh_TW"/>
        </w:rPr>
        <w:t>是神的聖所時，他們會從他們對異教神廟的了解中理解這個比喻。但保羅可能想到的是耶路撒冷的那一座聖殿。外邦人有許多神明和許多神廟在一個城市中；</w:t>
      </w:r>
      <w:r>
        <w:rPr>
          <w:lang w:val="zh_TW" w:bidi="zh_TW"/>
        </w:rPr>
        <w:t>而</w:t>
      </w:r>
      <w:r>
        <w:rPr>
          <w:lang w:val="zh_TW" w:bidi="zh_TW"/>
        </w:rPr>
        <w:t>猶太人則在整個以色列中只有一個神和一座聖殿。</w:t>
      </w:r>
      <w:r>
        <w:rPr>
          <w:lang w:val="zh_TW" w:bidi="zh_TW"/>
        </w:rPr>
        <w:t>這有助於維持以色列人的合一</w:t>
      </w:r>
      <w:r>
        <w:rPr>
          <w:lang w:val="zh_TW" w:bidi="zh_TW"/>
        </w:rPr>
        <w:t>。哥林多人需要屬靈上的</w:t>
      </w:r>
      <w:r>
        <w:rPr>
          <w:lang w:val="zh_TW" w:bidi="zh_TW"/>
        </w:rPr>
        <w:t>合一</w:t>
      </w:r>
      <w:r>
        <w:rPr>
          <w:lang w:val="zh_TW" w:bidi="zh_TW"/>
        </w:rPr>
        <w:t>；</w:t>
      </w:r>
      <w:r>
        <w:rPr>
          <w:lang w:val="zh_TW" w:bidi="zh_TW"/>
        </w:rPr>
        <w:t>他們因個人的偏好而分裂</w:t>
      </w:r>
      <w:r>
        <w:rPr>
          <w:lang w:val="zh_TW" w:bidi="zh_TW"/>
        </w:rPr>
        <w:t>（見</w:t>
      </w:r>
      <w:r>
        <w:rPr>
          <w:lang w:val="zh_TW" w:bidi="zh_TW"/>
        </w:rPr>
        <w:t>：林前1:10–13</w:t>
      </w:r>
      <w:r>
        <w:rPr>
          <w:lang w:val="zh_TW" w:bidi="zh_TW"/>
        </w:rPr>
        <w:t>）。</w:t>
      </w:r>
    </w:p>
    <w:p>
      <w:pPr/>
      <w:r>
        <w:rPr>
          <w:lang w:val="zh_TW" w:bidi="zh_TW"/>
        </w:rPr>
      </w:r>
      <w:r>
        <w:rPr>
          <w:lang w:val="zh_TW" w:bidi="zh_TW"/>
        </w:rPr>
        <w:t>在以弗所書中，保羅寫下教會論的傑作，他談到地方教會應是活潑的、有機的</w:t>
      </w:r>
      <w:r>
        <w:rPr>
          <w:lang w:val="zh_TW" w:bidi="zh_TW"/>
        </w:rPr>
        <w:t>生命體</w:t>
      </w:r>
      <w:r>
        <w:rPr>
          <w:lang w:val="zh_TW" w:bidi="zh_TW"/>
        </w:rPr>
        <w:t>，</w:t>
      </w:r>
      <w:r>
        <w:rPr>
          <w:lang w:val="zh_TW" w:bidi="zh_TW"/>
        </w:rPr>
        <w:t>所有教會（整體而言）都在主裡成長為一個聖潔的聖所</w:t>
      </w:r>
      <w:r>
        <w:rPr>
          <w:lang w:val="zh_TW" w:bidi="zh_TW"/>
        </w:rPr>
        <w:t>（</w:t>
      </w:r>
      <w:r>
        <w:rPr>
          <w:lang w:val="zh_TW" w:bidi="zh_TW"/>
        </w:rPr>
        <w:t>弗2:21</w:t>
      </w:r>
      <w:r>
        <w:rPr>
          <w:lang w:val="zh_TW" w:bidi="zh_TW"/>
        </w:rPr>
        <w:t>）。</w:t>
      </w:r>
      <w:r>
        <w:rPr>
          <w:lang w:val="zh_TW" w:bidi="zh_TW"/>
        </w:rPr>
        <w:t>保羅將每個地方教會視為在該地區為神提供屬靈居所的地方</w:t>
      </w:r>
      <w:r>
        <w:rPr>
          <w:lang w:val="zh_TW" w:bidi="zh_TW"/>
        </w:rPr>
        <w:t>（第</w:t>
      </w:r>
      <w:r>
        <w:rPr>
          <w:lang w:val="zh_TW" w:bidi="zh_TW"/>
        </w:rPr>
        <w:t>22</w:t>
      </w:r>
      <w:r>
        <w:rPr>
          <w:lang w:val="zh_TW" w:bidi="zh_TW"/>
        </w:rPr>
        <w:t>節），並與所有其它教會一起成長為一個聖潔的、普世的聖所，供主居住。</w:t>
      </w:r>
    </w:p>
    <w:p>
      <w:pPr>
        <w:pStyle w:val="Heading4"/>
      </w:pPr>
      <w:r>
        <w:rPr>
          <w:lang w:val="zh_TW" w:bidi="zh_TW"/>
        </w:rPr>
        <w:t>啟示錄中的聖殿</w:t>
      </w:r>
    </w:p>
    <w:p>
      <w:pPr/>
      <w:r>
        <w:rPr>
          <w:lang w:val="zh_TW" w:bidi="zh_TW"/>
        </w:rPr>
      </w:r>
      <w:r>
        <w:rPr>
          <w:lang w:val="zh_TW" w:bidi="zh_TW"/>
        </w:rPr>
        <w:t>在約翰的啟示中</w:t>
      </w:r>
      <w:r>
        <w:rPr>
          <w:lang w:val="zh_TW" w:bidi="zh_TW"/>
        </w:rPr>
        <w:t>，儘管他繼續使用耶路撒冷和錫安山的意象（</w:t>
      </w:r>
      <w:r>
        <w:rPr>
          <w:lang w:val="zh_TW" w:bidi="zh_TW"/>
        </w:rPr>
        <w:t>啟3:12</w:t>
      </w:r>
      <w:r>
        <w:rPr>
          <w:lang w:val="zh_TW" w:bidi="zh_TW"/>
        </w:rPr>
        <w:t>，</w:t>
      </w:r>
      <w:r>
        <w:rPr>
          <w:lang w:val="zh_TW" w:bidi="zh_TW"/>
        </w:rPr>
        <w:t>14:1</w:t>
      </w:r>
      <w:r>
        <w:rPr>
          <w:lang w:val="zh_TW" w:bidi="zh_TW"/>
        </w:rPr>
        <w:t>，</w:t>
      </w:r>
      <w:r>
        <w:rPr>
          <w:lang w:val="zh_TW" w:bidi="zh_TW"/>
        </w:rPr>
        <w:t>21:2、10、22</w:t>
      </w:r>
      <w:r>
        <w:rPr>
          <w:lang w:val="zh_TW" w:bidi="zh_TW"/>
        </w:rPr>
        <w:t>），再沒有物質層面上的聖殿。三個相互關聯的概念在書中佔主導地位。首先是由殉道者組成的教會的概念，其忠心的成員是神的聖殿（</w:t>
      </w:r>
      <w:r>
        <w:rPr>
          <w:lang w:val="zh_TW" w:bidi="zh_TW"/>
        </w:rPr>
        <w:t>3:12</w:t>
      </w:r>
      <w:r>
        <w:rPr>
          <w:lang w:val="zh_TW" w:bidi="zh_TW"/>
        </w:rPr>
        <w:t>，</w:t>
      </w:r>
      <w:r>
        <w:rPr>
          <w:lang w:val="zh_TW" w:bidi="zh_TW"/>
        </w:rPr>
        <w:t>14:1</w:t>
      </w:r>
      <w:r>
        <w:rPr>
          <w:lang w:val="zh_TW" w:bidi="zh_TW"/>
        </w:rPr>
        <w:t>）。隨著殉道者人數的增加，這個聖殿逐漸增長（</w:t>
      </w:r>
      <w:r>
        <w:rPr>
          <w:lang w:val="zh_TW" w:bidi="zh_TW"/>
        </w:rPr>
        <w:t>6:11</w:t>
      </w:r>
      <w:r>
        <w:rPr>
          <w:lang w:val="zh_TW" w:bidi="zh_TW"/>
        </w:rPr>
        <w:t>）。另一個方面是聖殿作為審判的場所（</w:t>
      </w:r>
      <w:r>
        <w:rPr>
          <w:lang w:val="zh_TW" w:bidi="zh_TW"/>
        </w:rPr>
        <w:t>11:19</w:t>
      </w:r>
      <w:r>
        <w:rPr>
          <w:lang w:val="zh_TW" w:bidi="zh_TW"/>
        </w:rPr>
        <w:t>，</w:t>
      </w:r>
      <w:r>
        <w:rPr>
          <w:lang w:val="zh_TW" w:bidi="zh_TW"/>
        </w:rPr>
        <w:t>14:15</w:t>
      </w:r>
      <w:r>
        <w:rPr>
          <w:lang w:val="zh_TW" w:bidi="zh_TW"/>
        </w:rPr>
        <w:t>，</w:t>
      </w:r>
      <w:r>
        <w:rPr>
          <w:lang w:val="zh_TW" w:bidi="zh_TW"/>
        </w:rPr>
        <w:t>15:5–16:1</w:t>
      </w:r>
      <w:r>
        <w:rPr>
          <w:lang w:val="zh_TW" w:bidi="zh_TW"/>
        </w:rPr>
        <w:t>）。最後，</w:t>
      </w:r>
      <w:r>
        <w:rPr>
          <w:lang w:val="zh_TW" w:bidi="zh_TW"/>
        </w:rPr>
        <w:t>在新天新地中</w:t>
      </w:r>
      <w:r>
        <w:rPr>
          <w:lang w:val="zh_TW" w:bidi="zh_TW"/>
        </w:rPr>
        <w:t>中，任何聖殿都是不必要的，「</w:t>
      </w:r>
      <w:r>
        <w:rPr>
          <w:lang w:val="zh_TW" w:bidi="zh_TW"/>
        </w:rPr>
        <w:t>城內有殿，因主神－全能者和羔羊為城的殿</w:t>
      </w:r>
      <w:r>
        <w:rPr>
          <w:lang w:val="zh_TW" w:bidi="zh_TW"/>
        </w:rPr>
        <w:t>」（</w:t>
      </w:r>
      <w:r>
        <w:rPr>
          <w:lang w:val="zh_TW" w:bidi="zh_TW"/>
        </w:rPr>
        <w:t>21:22</w:t>
      </w:r>
      <w:r>
        <w:rPr>
          <w:lang w:val="zh_TW" w:bidi="zh_TW"/>
        </w:rPr>
        <w:t>）。最終的狀態將是神與祂的子民同住在永恆的、屬靈的聖殿。</w:t>
      </w:r>
    </w:p>
    <w:p>
      <w:pPr/>
      <w:r>
        <w:rPr>
          <w:lang w:val="zh_TW" w:bidi="zh_TW"/>
        </w:rPr>
      </w:r>
      <w:r>
        <w:rPr>
          <w:i/>
          <w:lang w:val="zh_TW" w:bidi="zh_TW"/>
        </w:rPr>
        <w:t>另見</w:t>
      </w:r>
      <w:r>
        <w:rPr>
          <w:lang w:val="zh_TW" w:bidi="zh_TW"/>
        </w:rPr>
        <w:t xml:space="preserve"> </w:t>
      </w:r>
      <w:r>
        <w:rPr>
          <w:lang w:val="zh_TW" w:bidi="zh_TW"/>
        </w:rPr>
        <w:t>祭壇</w:t>
      </w:r>
      <w:r>
        <w:rPr>
          <w:lang w:val="zh_TW" w:bidi="zh_TW"/>
        </w:rPr>
        <w:t>，</w:t>
      </w:r>
      <w:r>
        <w:rPr>
          <w:lang w:val="zh_TW" w:bidi="zh_TW"/>
        </w:rPr>
        <w:t>約櫃</w:t>
      </w:r>
      <w:r>
        <w:rPr>
          <w:lang w:val="zh_TW" w:bidi="zh_TW"/>
        </w:rPr>
        <w:t>，</w:t>
      </w:r>
      <w:r>
        <w:rPr>
          <w:lang w:val="zh_TW" w:bidi="zh_TW"/>
        </w:rPr>
        <w:t>陳設餅</w:t>
      </w:r>
      <w:r>
        <w:rPr>
          <w:lang w:val="zh_TW" w:bidi="zh_TW"/>
        </w:rPr>
        <w:t>，</w:t>
      </w:r>
      <w:r>
        <w:rPr>
          <w:lang w:val="zh_TW" w:bidi="zh_TW"/>
        </w:rPr>
        <w:t>大衛</w:t>
      </w:r>
      <w:r>
        <w:rPr>
          <w:lang w:val="zh_TW" w:bidi="zh_TW"/>
        </w:rPr>
        <w:t>，</w:t>
      </w:r>
      <w:r>
        <w:rPr>
          <w:lang w:val="zh_TW" w:bidi="zh_TW"/>
        </w:rPr>
        <w:t>以色列的筵席和節期</w:t>
      </w:r>
      <w:r>
        <w:rPr>
          <w:lang w:val="zh_TW" w:bidi="zh_TW"/>
        </w:rPr>
        <w:t>，</w:t>
      </w:r>
      <w:r>
        <w:rPr>
          <w:lang w:val="zh_TW" w:bidi="zh_TW"/>
        </w:rPr>
        <w:t>第一次猶太起義</w:t>
      </w:r>
      <w:r>
        <w:rPr>
          <w:lang w:val="zh_TW" w:bidi="zh_TW"/>
        </w:rPr>
        <w:t>，</w:t>
      </w:r>
      <w:r>
        <w:rPr>
          <w:lang w:val="zh_TW" w:bidi="zh_TW"/>
        </w:rPr>
        <w:t>猶太教</w:t>
      </w:r>
      <w:r>
        <w:rPr>
          <w:lang w:val="zh_TW" w:bidi="zh_TW"/>
        </w:rPr>
        <w:t>，</w:t>
      </w:r>
      <w:r>
        <w:rPr>
          <w:lang w:val="zh_TW" w:bidi="zh_TW"/>
        </w:rPr>
        <w:t>施恩座</w:t>
      </w:r>
      <w:r>
        <w:rPr>
          <w:lang w:val="zh_TW" w:bidi="zh_TW"/>
        </w:rPr>
        <w:t>，</w:t>
      </w:r>
      <w:r>
        <w:rPr>
          <w:lang w:val="zh_TW" w:bidi="zh_TW"/>
        </w:rPr>
        <w:t>供物和獻祭</w:t>
      </w:r>
      <w:r>
        <w:rPr>
          <w:lang w:val="zh_TW" w:bidi="zh_TW"/>
        </w:rPr>
        <w:t>，</w:t>
      </w:r>
      <w:r>
        <w:rPr>
          <w:lang w:val="zh_TW" w:bidi="zh_TW"/>
        </w:rPr>
        <w:t>祭司和利未人</w:t>
      </w:r>
      <w:r>
        <w:rPr>
          <w:lang w:val="zh_TW" w:bidi="zh_TW"/>
        </w:rPr>
        <w:t>，</w:t>
      </w:r>
      <w:r>
        <w:rPr>
          <w:lang w:val="zh_TW" w:bidi="zh_TW"/>
        </w:rPr>
        <w:t>聖所</w:t>
      </w:r>
      <w:r>
        <w:rPr>
          <w:lang w:val="zh_TW" w:bidi="zh_TW"/>
        </w:rPr>
        <w:t>，</w:t>
      </w:r>
      <w:r>
        <w:rPr>
          <w:lang w:val="zh_TW" w:bidi="zh_TW"/>
        </w:rPr>
        <w:t>聖殿中的頌歌者</w:t>
      </w:r>
      <w:r>
        <w:rPr>
          <w:lang w:val="zh_TW" w:bidi="zh_TW"/>
        </w:rPr>
        <w:t>，</w:t>
      </w:r>
      <w:r>
        <w:rPr>
          <w:lang w:val="zh_TW" w:bidi="zh_TW"/>
        </w:rPr>
        <w:t>所羅門（人物）</w:t>
      </w:r>
      <w:r>
        <w:rPr>
          <w:lang w:val="zh_TW" w:bidi="zh_TW"/>
        </w:rPr>
        <w:t>。</w:t>
      </w:r>
      <w:r>
        <w:rPr>
          <w:lang w:val="zh_TW" w:bidi="zh_TW"/>
        </w:rPr>
      </w:r>
      <w:r>
        <w:rPr>
          <w:lang w:val="zh_TW" w:bidi="zh_TW"/>
        </w:rPr>
      </w:r>
    </w:p>
    <w:p>
      <w:pPr/>
      <w:r>
        <w:rPr>
          <w:lang w:val="zh_TW" w:bidi="zh_TW"/>
        </w:rPr>
      </w:r>
    </w:p>
    <w:p>
      <w:pPr>
        <w:pStyle w:val="Heading2"/>
      </w:pPr>
      <w:r>
        <w:rPr>
          <w:lang w:val="zh_TW" w:bidi="zh_TW"/>
        </w:rPr>
        <w:t>聖潔</w:t>
      </w:r>
      <w:r>
        <w:rPr>
          <w:lang w:val="zh_TW" w:bidi="zh_TW"/>
        </w:rPr>
      </w:r>
    </w:p>
    <w:p>
      <w:pPr/>
      <w:r>
        <w:rPr>
          <w:lang w:val="zh_TW" w:bidi="zh_TW"/>
        </w:rPr>
      </w:r>
      <w:r>
        <w:rPr>
          <w:lang w:val="zh_TW" w:bidi="zh_TW"/>
        </w:rPr>
        <w:t>神主要的屬性，也是祂子民應該要培養的品格。「聖潔（Holy）」此詞在聖經中出現超過900次。舊約聖經中關於聖潔的詞語通常意指「切割」或「分離」。從根本上說，聖潔是從不潔之物中切割或分離出來，獻於純潔之物。</w:t>
      </w:r>
    </w:p>
    <w:p>
      <w:pPr/>
      <w:r>
        <w:rPr>
          <w:lang w:val="zh_TW" w:bidi="zh_TW"/>
        </w:rPr>
      </w:r>
      <w:r>
        <w:rPr>
          <w:lang w:val="zh_TW" w:bidi="zh_TW"/>
        </w:rPr>
        <w:t>在舊約聖經中，聖潔應用於神時，表示祂超越於創造物之上以及祂品格上道德的完美。神是聖潔的，因為祂完全不同於祂的創造，並對其行使主權有威嚴和力量。祂的聖潔在詩篇（</w:t>
      </w:r>
      <w:r>
        <w:rPr>
          <w:lang w:val="zh_TW" w:bidi="zh_TW"/>
        </w:rPr>
        <w:t>47:8</w:t>
      </w:r>
      <w:r>
        <w:rPr>
          <w:lang w:val="zh_TW" w:bidi="zh_TW"/>
        </w:rPr>
        <w:t>）和先知書（</w:t>
      </w:r>
      <w:r>
        <w:rPr>
          <w:lang w:val="zh_TW" w:bidi="zh_TW"/>
        </w:rPr>
        <w:t>結39:7</w:t>
      </w:r>
      <w:r>
        <w:rPr>
          <w:lang w:val="zh_TW" w:bidi="zh_TW"/>
        </w:rPr>
        <w:t>）中特別明顯，在那裡「聖潔」成為以色列的神的同義詞。因此，聖經將這些稱號歸於神：「聖潔」（</w:t>
      </w:r>
      <w:r>
        <w:rPr>
          <w:lang w:val="zh_TW" w:bidi="zh_TW"/>
        </w:rPr>
        <w:t>賽 57:15</w:t>
      </w:r>
      <w:r>
        <w:rPr>
          <w:lang w:val="zh_TW" w:bidi="zh_TW"/>
        </w:rPr>
        <w:t>），「聖者」(</w:t>
      </w:r>
      <w:r>
        <w:rPr>
          <w:lang w:val="zh_TW" w:bidi="zh_TW"/>
        </w:rPr>
        <w:t>伯 6:10</w:t>
      </w:r>
      <w:r>
        <w:rPr>
          <w:lang w:val="zh_TW" w:bidi="zh_TW"/>
        </w:rPr>
        <w:t>；</w:t>
      </w:r>
      <w:r>
        <w:rPr>
          <w:lang w:val="zh_TW" w:bidi="zh_TW"/>
        </w:rPr>
        <w:t>賽 43:15</w:t>
      </w:r>
      <w:r>
        <w:rPr>
          <w:lang w:val="zh_TW" w:bidi="zh_TW"/>
        </w:rPr>
        <w:t>)，以及「以色列的聖者」(</w:t>
      </w:r>
      <w:r>
        <w:rPr>
          <w:lang w:val="zh_TW" w:bidi="zh_TW"/>
        </w:rPr>
        <w:t>詩 89:18</w:t>
      </w:r>
      <w:r>
        <w:rPr>
          <w:lang w:val="zh_TW" w:bidi="zh_TW"/>
        </w:rPr>
        <w:t>；</w:t>
      </w:r>
      <w:r>
        <w:rPr>
          <w:lang w:val="zh_TW" w:bidi="zh_TW"/>
        </w:rPr>
        <w:t>賽 60:14</w:t>
      </w:r>
      <w:r>
        <w:rPr>
          <w:lang w:val="zh_TW" w:bidi="zh_TW"/>
        </w:rPr>
        <w:t>；</w:t>
      </w:r>
      <w:r>
        <w:rPr>
          <w:lang w:val="zh_TW" w:bidi="zh_TW"/>
        </w:rPr>
        <w:t>耶 50:29</w:t>
      </w:r>
      <w:r>
        <w:rPr>
          <w:lang w:val="zh_TW" w:bidi="zh_TW"/>
        </w:rPr>
        <w:t>)。</w:t>
      </w:r>
    </w:p>
    <w:p>
      <w:pPr/>
      <w:r>
        <w:rPr>
          <w:lang w:val="zh_TW" w:bidi="zh_TW"/>
        </w:rPr>
      </w:r>
      <w:r>
        <w:rPr>
          <w:lang w:val="zh_TW" w:bidi="zh_TW"/>
        </w:rPr>
        <w:t>在舊約聖經中，神的聖潔表示耶和華與一切邪惡和污穢分別出來（參：</w:t>
      </w:r>
      <w:r>
        <w:rPr>
          <w:lang w:val="zh_TW" w:bidi="zh_TW"/>
        </w:rPr>
        <w:t>伯34:10</w:t>
      </w:r>
      <w:r>
        <w:rPr>
          <w:lang w:val="zh_TW" w:bidi="zh_TW"/>
        </w:rPr>
        <w:t>）。祂的聖潔品格是絕對完美的道德標準（</w:t>
      </w:r>
      <w:r>
        <w:rPr>
          <w:lang w:val="zh_TW" w:bidi="zh_TW"/>
        </w:rPr>
        <w:t>賽 5:16</w:t>
      </w:r>
      <w:r>
        <w:rPr>
          <w:lang w:val="zh_TW" w:bidi="zh_TW"/>
        </w:rPr>
        <w:t>）。神的聖潔——祂超越的威嚴和品格上的純潔——在</w:t>
      </w:r>
      <w:r>
        <w:rPr>
          <w:lang w:val="zh_TW" w:bidi="zh_TW"/>
        </w:rPr>
        <w:t>詩篇99篇</w:t>
      </w:r>
      <w:r>
        <w:rPr>
          <w:lang w:val="zh_TW" w:bidi="zh_TW"/>
        </w:rPr>
        <w:t>中巧妙地平衡。第</w:t>
      </w:r>
      <w:r>
        <w:rPr>
          <w:lang w:val="zh_TW" w:bidi="zh_TW"/>
        </w:rPr>
        <w:t>1至3節</w:t>
      </w:r>
      <w:r>
        <w:rPr>
          <w:lang w:val="zh_TW" w:bidi="zh_TW"/>
        </w:rPr>
        <w:t>描繪了神與創造物的有限和地上的距離，而第</w:t>
      </w:r>
      <w:r>
        <w:rPr>
          <w:lang w:val="zh_TW" w:bidi="zh_TW"/>
        </w:rPr>
        <w:t>4</w:t>
      </w:r>
      <w:r>
        <w:rPr>
          <w:lang w:val="zh_TW" w:bidi="zh_TW"/>
        </w:rPr>
        <w:t>和</w:t>
      </w:r>
      <w:r>
        <w:rPr>
          <w:lang w:val="zh_TW" w:bidi="zh_TW"/>
        </w:rPr>
        <w:t>5</w:t>
      </w:r>
      <w:r>
        <w:rPr>
          <w:lang w:val="zh_TW" w:bidi="zh_TW"/>
        </w:rPr>
        <w:t>節則強調祂與罪惡的分別。</w:t>
      </w:r>
    </w:p>
    <w:p>
      <w:pPr/>
      <w:r>
        <w:rPr>
          <w:lang w:val="zh_TW" w:bidi="zh_TW"/>
        </w:rPr>
      </w:r>
      <w:r>
        <w:rPr>
          <w:lang w:val="zh_TW" w:bidi="zh_TW"/>
        </w:rPr>
        <w:t>在舊約聖經中，神要求祂的子民過聖潔的生活。透過摩西，神對以色列的會眾說：「</w:t>
      </w:r>
      <w:r>
        <w:rPr>
          <w:lang w:val="zh_TW" w:bidi="zh_TW"/>
        </w:rPr>
        <w:t>你們要聖潔，因為我耶和華－你們的神是聖潔的</w:t>
      </w:r>
      <w:r>
        <w:rPr>
          <w:lang w:val="zh_TW" w:bidi="zh_TW"/>
        </w:rPr>
        <w:t>。」（</w:t>
      </w:r>
      <w:r>
        <w:rPr>
          <w:lang w:val="zh_TW" w:bidi="zh_TW"/>
        </w:rPr>
        <w:t>利 19:2</w:t>
      </w:r>
      <w:r>
        <w:rPr>
          <w:lang w:val="zh_TW" w:bidi="zh_TW"/>
        </w:rPr>
        <w:t>）。舊約聖經所要求的聖潔是內外兼備的：（1）外在的，就是禮儀的；（2）內在的，就是道德和屬靈的。舊約聖經中的禮儀聖潔，記載於摩西五經（舊約聖經的前五卷書）中，包括儀式地獻上自己於神的事工。因此，祭司和利未人是通過一個複雜的儀式，進行獻祭，被分別為聖出來（</w:t>
      </w:r>
      <w:r>
        <w:rPr>
          <w:lang w:val="zh_TW" w:bidi="zh_TW"/>
        </w:rPr>
        <w:t>出 29</w:t>
      </w:r>
      <w:r>
        <w:rPr>
          <w:lang w:val="zh_TW" w:bidi="zh_TW"/>
        </w:rPr>
        <w:t>），希伯來的拿細耳人，意思就是「分別出來的人」，也是如此（</w:t>
      </w:r>
      <w:r>
        <w:rPr>
          <w:lang w:val="zh_TW" w:bidi="zh_TW"/>
        </w:rPr>
        <w:t>民 6:1–21</w:t>
      </w:r>
      <w:r>
        <w:rPr>
          <w:lang w:val="zh_TW" w:bidi="zh_TW"/>
        </w:rPr>
        <w:t>）。像以利沙（</w:t>
      </w:r>
      <w:r>
        <w:rPr>
          <w:lang w:val="zh_TW" w:bidi="zh_TW"/>
        </w:rPr>
        <w:t>王下 4:9</w:t>
      </w:r>
      <w:r>
        <w:rPr>
          <w:lang w:val="zh_TW" w:bidi="zh_TW"/>
        </w:rPr>
        <w:t>）和耶利米（</w:t>
      </w:r>
      <w:r>
        <w:rPr>
          <w:lang w:val="zh_TW" w:bidi="zh_TW"/>
        </w:rPr>
        <w:t>耶 1:5</w:t>
      </w:r>
      <w:r>
        <w:rPr>
          <w:lang w:val="zh_TW" w:bidi="zh_TW"/>
        </w:rPr>
        <w:t>）這樣的先知也被分別為聖，作為以色列特別的先知事工。</w:t>
      </w:r>
    </w:p>
    <w:p>
      <w:pPr/>
      <w:r>
        <w:rPr>
          <w:lang w:val="zh_TW" w:bidi="zh_TW"/>
        </w:rPr>
      </w:r>
      <w:r>
        <w:rPr>
          <w:lang w:val="zh_TW" w:bidi="zh_TW"/>
        </w:rPr>
        <w:t>但舊約聖經也強調聖潔的內在、道德和屬靈的層面。男人和女人，按照神的形象被創造，被召在他們的生活中培養出神自己的品格和聖潔（</w:t>
      </w:r>
      <w:r>
        <w:rPr>
          <w:lang w:val="zh_TW" w:bidi="zh_TW"/>
        </w:rPr>
        <w:t>利19:2</w:t>
      </w:r>
      <w:r>
        <w:rPr>
          <w:lang w:val="zh_TW" w:bidi="zh_TW"/>
        </w:rPr>
        <w:t>；</w:t>
      </w:r>
      <w:r>
        <w:rPr>
          <w:lang w:val="zh_TW" w:bidi="zh_TW"/>
        </w:rPr>
        <w:t>民 15:40</w:t>
      </w:r>
      <w:r>
        <w:rPr>
          <w:lang w:val="zh_TW" w:bidi="zh_TW"/>
        </w:rPr>
        <w:t>）。在新約聖經中，摩西五經中突出的禮儀聖潔則退居到次要的地位。當耶穌時代的猶太教，大多尋求藉著行為方面的禮儀聖潔（</w:t>
      </w:r>
      <w:r>
        <w:rPr>
          <w:lang w:val="zh_TW" w:bidi="zh_TW"/>
        </w:rPr>
        <w:t>可 7:1–5</w:t>
      </w:r>
      <w:r>
        <w:rPr>
          <w:lang w:val="zh_TW" w:bidi="zh_TW"/>
        </w:rPr>
        <w:t>），新約聖經則強調倫理層面上的聖潔而非形式層面上的（</w:t>
      </w:r>
      <w:r>
        <w:rPr>
          <w:lang w:val="zh_TW" w:bidi="zh_TW"/>
        </w:rPr>
        <w:t>6–12</w:t>
      </w:r>
      <w:r>
        <w:rPr>
          <w:lang w:val="zh_TW" w:bidi="zh_TW"/>
        </w:rPr>
        <w:t>）。隨著聖靈的降臨，早期教會認識到生命的聖潔是一種深刻、內在的實現，理應支配整個人對外部世界中人和物的思想和態度。</w:t>
      </w:r>
    </w:p>
    <w:p>
      <w:pPr/>
      <w:r>
        <w:rPr>
          <w:lang w:val="zh_TW" w:bidi="zh_TW"/>
        </w:rPr>
      </w:r>
      <w:r>
        <w:rPr>
          <w:lang w:val="zh_TW" w:bidi="zh_TW"/>
        </w:rPr>
        <w:t>新約聖經中常見的希伯來文「聖潔」的希臘文對應詞，則表示一種沒有道德過失的內在狀態，與神的道德完美性有相對的和諧。「學像神（godlikeness）」或「敬虔（godliness）」這個詞捕捉到了希臘文中主要的聖潔觀念。另一個希臘字近似舊約聖潔的主要概念，即從外與世俗（profane）分離出來，獻身於主，服事神。</w:t>
      </w:r>
    </w:p>
    <w:p>
      <w:pPr/>
      <w:r>
        <w:rPr>
          <w:lang w:val="zh_TW" w:bidi="zh_TW"/>
        </w:rPr>
      </w:r>
      <w:r>
        <w:rPr>
          <w:lang w:val="zh_TW" w:bidi="zh_TW"/>
        </w:rPr>
        <w:t>因為新約聖經的作者假設了舊約聖經中對神的描繪，所以相對較少的在使徒文本（apostolic texts）中將聖潔歸於神。耶穌在教導門徒禱告時，肯定了神聖潔的本質，祈求父的名字能受其應有的尊崇：「</w:t>
      </w:r>
      <w:r>
        <w:rPr>
          <w:lang w:val="zh_TW" w:bidi="zh_TW"/>
        </w:rPr>
        <w:t>願人都尊你的名為聖</w:t>
      </w:r>
      <w:r>
        <w:rPr>
          <w:lang w:val="zh_TW" w:bidi="zh_TW"/>
        </w:rPr>
        <w:t>」（</w:t>
      </w:r>
      <w:r>
        <w:rPr>
          <w:lang w:val="zh_TW" w:bidi="zh_TW"/>
        </w:rPr>
        <w:t>太 6:9</w:t>
      </w:r>
      <w:r>
        <w:rPr>
          <w:lang w:val="zh_TW" w:bidi="zh_TW"/>
        </w:rPr>
        <w:t>）。在啟示錄中，父的道德完美被以三重聖潔的稱頌來讚美，這是借用了以賽亞書的表達：「</w:t>
      </w:r>
      <w:r>
        <w:rPr>
          <w:lang w:val="zh_TW" w:bidi="zh_TW"/>
        </w:rPr>
        <w:t>聖哉！聖哉！聖哉！ 主神是昔在、今在、 以後永在的全能者。</w:t>
      </w:r>
      <w:r>
        <w:rPr>
          <w:lang w:val="zh_TW" w:bidi="zh_TW"/>
        </w:rPr>
        <w:t>」（</w:t>
      </w:r>
      <w:r>
        <w:rPr>
          <w:lang w:val="zh_TW" w:bidi="zh_TW"/>
        </w:rPr>
        <w:t>啟 4:8</w:t>
      </w:r>
      <w:r>
        <w:rPr>
          <w:lang w:val="zh_TW" w:bidi="zh_TW"/>
        </w:rPr>
        <w:t>；比較：</w:t>
      </w:r>
      <w:r>
        <w:rPr>
          <w:lang w:val="zh_TW" w:bidi="zh_TW"/>
        </w:rPr>
        <w:t>賽 6:3</w:t>
      </w:r>
      <w:r>
        <w:rPr>
          <w:lang w:val="zh_TW" w:bidi="zh_TW"/>
        </w:rPr>
        <w:t>）。而路加則從舊約聖經中，對神的超越性和威嚴的概念，來思考神的聖潔（</w:t>
      </w:r>
      <w:r>
        <w:rPr>
          <w:lang w:val="zh_TW" w:bidi="zh_TW"/>
        </w:rPr>
        <w:t>路 1:49</w:t>
      </w:r>
      <w:r>
        <w:rPr>
          <w:lang w:val="zh_TW" w:bidi="zh_TW"/>
        </w:rPr>
        <w:t>）。</w:t>
      </w:r>
    </w:p>
    <w:p>
      <w:pPr/>
      <w:r>
        <w:rPr>
          <w:lang w:val="zh_TW" w:bidi="zh_TW"/>
        </w:rPr>
      </w:r>
      <w:r>
        <w:rPr>
          <w:lang w:val="zh_TW" w:bidi="zh_TW"/>
        </w:rPr>
        <w:t>同樣地，新約聖經中宣告耶穌基督的聖潔。路加（</w:t>
      </w:r>
      <w:r>
        <w:rPr>
          <w:lang w:val="zh_TW" w:bidi="zh_TW"/>
        </w:rPr>
        <w:t>路 1:35</w:t>
      </w:r>
      <w:r>
        <w:rPr>
          <w:lang w:val="zh_TW" w:bidi="zh_TW"/>
        </w:rPr>
        <w:t>，</w:t>
      </w:r>
      <w:r>
        <w:rPr>
          <w:lang w:val="zh_TW" w:bidi="zh_TW"/>
        </w:rPr>
        <w:t>4:34</w:t>
      </w:r>
      <w:r>
        <w:rPr>
          <w:lang w:val="zh_TW" w:bidi="zh_TW"/>
        </w:rPr>
        <w:t>）、彼得（</w:t>
      </w:r>
      <w:r>
        <w:rPr>
          <w:lang w:val="zh_TW" w:bidi="zh_TW"/>
        </w:rPr>
        <w:t>徒 3:14</w:t>
      </w:r>
      <w:r>
        <w:rPr>
          <w:lang w:val="zh_TW" w:bidi="zh_TW"/>
        </w:rPr>
        <w:t>，</w:t>
      </w:r>
      <w:r>
        <w:rPr>
          <w:lang w:val="zh_TW" w:bidi="zh_TW"/>
        </w:rPr>
        <w:t>4:27–30</w:t>
      </w:r>
      <w:r>
        <w:rPr>
          <w:lang w:val="zh_TW" w:bidi="zh_TW"/>
        </w:rPr>
        <w:t>）、希伯來書的作者（</w:t>
      </w:r>
      <w:r>
        <w:rPr>
          <w:lang w:val="zh_TW" w:bidi="zh_TW"/>
        </w:rPr>
        <w:t>希 7:26</w:t>
      </w:r>
      <w:r>
        <w:rPr>
          <w:lang w:val="zh_TW" w:bidi="zh_TW"/>
        </w:rPr>
        <w:t>），以及約翰（</w:t>
      </w:r>
      <w:r>
        <w:rPr>
          <w:lang w:val="zh_TW" w:bidi="zh_TW"/>
        </w:rPr>
        <w:t>啟 3:7</w:t>
      </w:r>
      <w:r>
        <w:rPr>
          <w:lang w:val="zh_TW" w:bidi="zh_TW"/>
        </w:rPr>
        <w:t>）都將聖潔歸於父和子。</w:t>
      </w:r>
    </w:p>
    <w:p>
      <w:pPr/>
      <w:r>
        <w:rPr>
          <w:lang w:val="zh_TW" w:bidi="zh_TW"/>
        </w:rPr>
      </w:r>
      <w:r>
        <w:rPr>
          <w:lang w:val="zh_TW" w:bidi="zh_TW"/>
        </w:rPr>
        <w:t>因為聖靈來自神，揭示了祂聖潔的性情，並且是神在世界中實施祂聖潔的目的的工具，所以祂也必然是聖潔的（</w:t>
      </w:r>
      <w:r>
        <w:rPr>
          <w:lang w:val="zh_TW" w:bidi="zh_TW"/>
        </w:rPr>
        <w:t>太 1:18</w:t>
      </w:r>
      <w:r>
        <w:rPr>
          <w:lang w:val="zh_TW" w:bidi="zh_TW"/>
        </w:rPr>
        <w:t>，</w:t>
      </w:r>
      <w:r>
        <w:rPr>
          <w:lang w:val="zh_TW" w:bidi="zh_TW"/>
        </w:rPr>
        <w:t>3:16</w:t>
      </w:r>
      <w:r>
        <w:rPr>
          <w:lang w:val="zh_TW" w:bidi="zh_TW"/>
        </w:rPr>
        <w:t>，</w:t>
      </w:r>
      <w:r>
        <w:rPr>
          <w:lang w:val="zh_TW" w:bidi="zh_TW"/>
        </w:rPr>
        <w:t>28:19</w:t>
      </w:r>
      <w:r>
        <w:rPr>
          <w:lang w:val="zh_TW" w:bidi="zh_TW"/>
        </w:rPr>
        <w:t>；</w:t>
      </w:r>
      <w:r>
        <w:rPr>
          <w:lang w:val="zh_TW" w:bidi="zh_TW"/>
        </w:rPr>
        <w:t>路 1:15</w:t>
      </w:r>
      <w:r>
        <w:rPr>
          <w:lang w:val="zh_TW" w:bidi="zh_TW"/>
        </w:rPr>
        <w:t>，</w:t>
      </w:r>
      <w:r>
        <w:rPr>
          <w:lang w:val="zh_TW" w:bidi="zh_TW"/>
        </w:rPr>
        <w:t>4:14</w:t>
      </w:r>
      <w:r>
        <w:rPr>
          <w:lang w:val="zh_TW" w:bidi="zh_TW"/>
        </w:rPr>
        <w:t>）。常用的稱號「聖靈」則強調了神格第三位的道德完美（</w:t>
      </w:r>
      <w:r>
        <w:rPr>
          <w:lang w:val="zh_TW" w:bidi="zh_TW"/>
        </w:rPr>
        <w:t>約 3:5–8</w:t>
      </w:r>
      <w:r>
        <w:rPr>
          <w:lang w:val="zh_TW" w:bidi="zh_TW"/>
        </w:rPr>
        <w:t>，</w:t>
      </w:r>
      <w:r>
        <w:rPr>
          <w:lang w:val="zh_TW" w:bidi="zh_TW"/>
        </w:rPr>
        <w:t>14:16–17、26</w:t>
      </w:r>
      <w:r>
        <w:rPr>
          <w:lang w:val="zh_TW" w:bidi="zh_TW"/>
        </w:rPr>
        <w:t>）。</w:t>
      </w:r>
    </w:p>
    <w:p>
      <w:pPr/>
      <w:r>
        <w:rPr>
          <w:lang w:val="zh_TW" w:bidi="zh_TW"/>
        </w:rPr>
      </w:r>
      <w:r>
        <w:rPr>
          <w:lang w:val="zh_TW" w:bidi="zh_TW"/>
        </w:rPr>
        <w:t>在新約聖經中，聖潔也象徵著基督的教會。使徒保羅教導說，基督愛教會並為之而死，「要用水藉著道把教會洗淨，成為聖潔」（</w:t>
      </w:r>
      <w:r>
        <w:rPr>
          <w:lang w:val="zh_TW" w:bidi="zh_TW"/>
        </w:rPr>
        <w:t>弗5:26</w:t>
      </w:r>
      <w:r>
        <w:rPr>
          <w:lang w:val="zh_TW" w:bidi="zh_TW"/>
        </w:rPr>
        <w:t>）。彼得用從舊約聖經借來的語言，稱呼教會為聖潔的子民，將其與不信的國家分別出來，獻給主，教會是「聖潔的國度」（</w:t>
      </w:r>
      <w:r>
        <w:rPr>
          <w:lang w:val="zh_TW" w:bidi="zh_TW"/>
        </w:rPr>
        <w:t>彼前 2:9</w:t>
      </w:r>
      <w:r>
        <w:rPr>
          <w:lang w:val="zh_TW" w:bidi="zh_TW"/>
        </w:rPr>
        <w:t>；比較：</w:t>
      </w:r>
      <w:r>
        <w:rPr>
          <w:lang w:val="zh_TW" w:bidi="zh_TW"/>
        </w:rPr>
        <w:t>出19:6</w:t>
      </w:r>
      <w:r>
        <w:rPr>
          <w:lang w:val="zh_TW" w:bidi="zh_TW"/>
        </w:rPr>
        <w:t>）。</w:t>
      </w:r>
    </w:p>
    <w:p>
      <w:pPr/>
      <w:r>
        <w:rPr>
          <w:lang w:val="zh_TW" w:bidi="zh_TW"/>
        </w:rPr>
      </w:r>
      <w:r>
        <w:rPr>
          <w:lang w:val="zh_TW" w:bidi="zh_TW"/>
        </w:rPr>
        <w:t>但新約聖經更常討論基督徒的聖潔。信徒在基督裡經常被稱為「聖徒」，字面意思是「聖潔的人」，因為透過信心，神稱罪人為義，宣告他們在祂面前是「聖潔」的。被稱義的罪人絕不是道德上完全的，但神確實宣告信徒無罪。因此，儘管例如哥林多的基督徒受許多的罪所困擾，保羅仍能稱呼他那些犯罪的朋友為「</w:t>
      </w:r>
      <w:r>
        <w:rPr>
          <w:lang w:val="zh_TW" w:bidi="zh_TW"/>
        </w:rPr>
        <w:t>在基督耶穌裏成聖、蒙召作聖徒的</w:t>
      </w:r>
      <w:r>
        <w:rPr>
          <w:lang w:val="zh_TW" w:bidi="zh_TW"/>
        </w:rPr>
        <w:t>」(</w:t>
      </w:r>
      <w:r>
        <w:rPr>
          <w:lang w:val="zh_TW" w:bidi="zh_TW"/>
        </w:rPr>
        <w:t>林前 1:2</w:t>
      </w:r>
      <w:r>
        <w:rPr>
          <w:lang w:val="zh_TW" w:bidi="zh_TW"/>
        </w:rPr>
        <w:t>)。儘管有罪的問題，哥林多的信徒在基督裡仍是「作聖徒的」。</w:t>
      </w:r>
    </w:p>
    <w:p>
      <w:pPr/>
      <w:r>
        <w:rPr>
          <w:lang w:val="zh_TW" w:bidi="zh_TW"/>
        </w:rPr>
      </w:r>
      <w:r>
        <w:rPr>
          <w:lang w:val="zh_TW" w:bidi="zh_TW"/>
        </w:rPr>
        <w:t>然而，新約聖經非常強調基督徒日常生活中實踐聖潔的重要性。神白白地宣告信徒為義——因其信基督的信心——也命令信徒在生命中以聖潔的生活成長成熟。在神的計劃中，信仰應與成聖相輔相成的成長。神慈愛地提供屬靈的資源，使基督徒能夠「</w:t>
      </w:r>
      <w:r>
        <w:rPr>
          <w:lang w:val="zh_TW" w:bidi="zh_TW"/>
        </w:rPr>
        <w:t>與神的性情有分</w:t>
      </w:r>
      <w:r>
        <w:rPr>
          <w:lang w:val="zh_TW" w:bidi="zh_TW"/>
        </w:rPr>
        <w:t>」（</w:t>
      </w:r>
      <w:r>
        <w:rPr>
          <w:lang w:val="zh_TW" w:bidi="zh_TW"/>
        </w:rPr>
        <w:t>彼後 1:4</w:t>
      </w:r>
      <w:r>
        <w:rPr>
          <w:lang w:val="zh_TW" w:bidi="zh_TW"/>
        </w:rPr>
        <w:t>）。</w:t>
      </w:r>
    </w:p>
    <w:p>
      <w:pPr/>
      <w:r>
        <w:rPr>
          <w:lang w:val="zh_TW" w:bidi="zh_TW"/>
        </w:rPr>
      </w:r>
      <w:r>
        <w:rPr>
          <w:i/>
          <w:lang w:val="zh_TW" w:bidi="zh_TW"/>
        </w:rPr>
        <w:t>另見</w:t>
      </w:r>
      <w:r>
        <w:rPr>
          <w:lang w:val="zh_TW" w:bidi="zh_TW"/>
        </w:rPr>
        <w:t xml:space="preserve"> </w:t>
      </w:r>
      <w:r>
        <w:rPr>
          <w:lang w:val="zh_TW" w:bidi="zh_TW"/>
        </w:rPr>
        <w:t>神，存在與屬性</w:t>
      </w:r>
      <w:r>
        <w:rPr>
          <w:lang w:val="zh_TW" w:bidi="zh_TW"/>
        </w:rPr>
        <w:t>。</w:t>
      </w:r>
      <w:r>
        <w:rPr>
          <w:lang w:val="zh_TW" w:bidi="zh_TW"/>
        </w:rPr>
      </w:r>
      <w:r>
        <w:rPr>
          <w:lang w:val="zh_TW" w:bidi="zh_TW"/>
        </w:rPr>
      </w:r>
    </w:p>
    <w:p>
      <w:pPr/>
      <w:r>
        <w:rPr>
          <w:lang w:val="zh_TW" w:bidi="zh_TW"/>
        </w:rPr>
      </w:r>
    </w:p>
    <w:p>
      <w:pPr>
        <w:pStyle w:val="Heading2"/>
      </w:pPr>
      <w:r>
        <w:rPr>
          <w:lang w:val="zh_TW" w:bidi="zh_TW"/>
        </w:rPr>
        <w:t>聖經抄本與文本（新約）</w:t>
      </w:r>
      <w:r>
        <w:rPr>
          <w:lang w:val="zh_TW" w:bidi="zh_TW"/>
        </w:rPr>
      </w:r>
    </w:p>
    <w:p>
      <w:pPr/>
      <w:r>
        <w:rPr>
          <w:lang w:val="zh_TW" w:bidi="zh_TW"/>
        </w:rPr>
      </w:r>
      <w:r>
        <w:rPr>
          <w:lang w:val="zh_TW" w:bidi="zh_TW"/>
        </w:rPr>
        <w:t>由抄寫員製作的新約書卷副本，以及從這些副本製作出的版本。多重抄本同步聽寫（在經文室中，一位朗讀者向許多抄寫員口述經文，然後他們寫下經文）出現之前的幾個世紀，所有手搞的抄本都是單獨製作的——每位抄寫員都根據範本製作一份抄本。</w:t>
      </w:r>
    </w:p>
    <w:p>
      <w:pPr/>
      <w:r>
        <w:rPr>
          <w:lang w:val="zh_TW" w:bidi="zh_TW"/>
        </w:rPr>
      </w:r>
      <w:r>
        <w:rPr>
          <w:lang w:val="zh_TW" w:bidi="zh_TW"/>
        </w:rPr>
        <w:t>十五世紀古騰堡（Johannes Gutenberg）發明活字印刷術之前，所有文獻的抄本都是經人手抄寫的（因此，稱為「抄本（manuscript）」）。根據目前的統計，有99份</w:t>
      </w:r>
      <w:r>
        <w:rPr>
          <w:lang w:val="zh_TW" w:bidi="zh_TW"/>
        </w:rPr>
        <w:t>蒲草紙抄本</w:t>
      </w:r>
      <w:r>
        <w:rPr>
          <w:lang w:val="zh_TW" w:bidi="zh_TW"/>
        </w:rPr>
        <w:t>、257份</w:t>
      </w:r>
      <w:r>
        <w:rPr>
          <w:lang w:val="zh_TW" w:bidi="zh_TW"/>
        </w:rPr>
        <w:t>大楷體</w:t>
      </w:r>
      <w:r>
        <w:rPr>
          <w:lang w:val="zh_TW" w:bidi="zh_TW"/>
        </w:rPr>
        <w:t>抄本（uncial manuscripts，又譯「安色爾抄本」）、以及2,795份</w:t>
      </w:r>
      <w:r>
        <w:rPr>
          <w:lang w:val="zh_TW" w:bidi="zh_TW"/>
        </w:rPr>
        <w:t>小楷體抄本（</w:t>
      </w:r>
      <w:r>
        <w:rPr>
          <w:lang w:val="zh_TW" w:bidi="zh_TW"/>
        </w:rPr>
        <w:t>minuscule manuscripts，又譯「小草體抄本」</w:t>
      </w:r>
      <w:r>
        <w:rPr>
          <w:lang w:val="zh_TW" w:bidi="zh_TW"/>
        </w:rPr>
        <w:t>）</w:t>
      </w:r>
      <w:r>
        <w:rPr>
          <w:lang w:val="zh_TW" w:bidi="zh_TW"/>
        </w:rPr>
        <w:t>。在此列表中，我們還可以再加上2,209卷希臘文</w:t>
      </w:r>
      <w:r>
        <w:rPr>
          <w:lang w:val="zh_TW" w:bidi="zh_TW"/>
        </w:rPr>
        <w:t>經課集（</w:t>
      </w:r>
      <w:r>
        <w:rPr>
          <w:lang w:val="zh_TW" w:bidi="zh_TW"/>
        </w:rPr>
        <w:t>Greek lectionaries</w:t>
      </w:r>
      <w:r>
        <w:rPr>
          <w:lang w:val="zh_TW" w:bidi="zh_TW"/>
        </w:rPr>
        <w:t>）</w:t>
      </w:r>
      <w:r>
        <w:rPr>
          <w:lang w:val="zh_TW" w:bidi="zh_TW"/>
        </w:rPr>
        <w:t>。因此，我們擁有超過5,350份希臘文新約聖經全部或部分的抄本。沒有其他希臘文獻能夠擁有如此多的數量。</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重要的</w:t>
      </w:r>
      <w:r>
        <w:rPr>
          <w:lang w:val="zh_TW" w:bidi="zh_TW"/>
        </w:rPr>
        <w:t>蒲草紙</w:t>
      </w:r>
      <w:r>
        <w:rPr>
          <w:lang w:val="zh_TW" w:bidi="zh_TW"/>
        </w:rPr>
        <w:t>抄本</w:t>
      </w:r>
    </w:p>
    <w:p>
      <w:pPr>
        <w:pStyle w:val="ListBullet"/>
        <w:spacing w:line="240" w:lineRule="auto"/>
        <w:ind w:left="720"/>
      </w:pPr>
      <w:r>
        <w:rPr>
          <w:lang w:val="zh_TW" w:bidi="zh_TW"/>
        </w:rPr>
      </w:r>
      <w:r>
        <w:rPr>
          <w:lang w:val="zh_TW" w:bidi="zh_TW"/>
        </w:rPr>
        <w:t>重要的大楷體抄本</w:t>
      </w:r>
    </w:p>
    <w:p>
      <w:pPr>
        <w:pStyle w:val="ListBullet"/>
        <w:spacing w:line="240" w:lineRule="auto"/>
        <w:ind w:left="720"/>
      </w:pPr>
      <w:r>
        <w:rPr>
          <w:lang w:val="zh_TW" w:bidi="zh_TW"/>
        </w:rPr>
      </w:r>
      <w:r>
        <w:rPr>
          <w:lang w:val="zh_TW" w:bidi="zh_TW"/>
        </w:rPr>
        <w:t>新約文本</w:t>
      </w:r>
    </w:p>
    <w:p>
      <w:pPr>
        <w:pStyle w:val="Heading3"/>
      </w:pPr>
      <w:r>
        <w:rPr>
          <w:lang w:val="zh_TW" w:bidi="zh_TW"/>
        </w:rPr>
        <w:t>重要的蒲草紙抄本</w:t>
      </w:r>
    </w:p>
    <w:p>
      <w:pPr/>
      <w:r>
        <w:rPr>
          <w:lang w:val="zh_TW" w:bidi="zh_TW"/>
        </w:rPr>
      </w:r>
      <w:r>
        <w:rPr>
          <w:lang w:val="zh_TW" w:bidi="zh_TW"/>
        </w:rPr>
        <w:t>蒲草</w:t>
      </w:r>
      <w:r>
        <w:rPr>
          <w:lang w:val="zh_TW" w:bidi="zh_TW"/>
        </w:rPr>
        <w:t>是一種高大的水生蘆葦，其髓部被切成條狀，交叉排列並粘合在一起製成書寫頁面。埃及的</w:t>
      </w:r>
      <w:r>
        <w:rPr>
          <w:lang w:val="zh_TW" w:bidi="zh_TW"/>
        </w:rPr>
        <w:t>蒲草</w:t>
      </w:r>
      <w:r>
        <w:rPr>
          <w:lang w:val="zh_TW" w:bidi="zh_TW"/>
        </w:rPr>
        <w:t>卷自公元前三千年初期以來就被用作書寫表面。希臘人在公元前900年左右採用了</w:t>
      </w:r>
      <w:r>
        <w:rPr>
          <w:lang w:val="zh_TW" w:bidi="zh_TW"/>
        </w:rPr>
        <w:t>蒲草紙</w:t>
      </w:r>
      <w:r>
        <w:rPr>
          <w:lang w:val="zh_TW" w:bidi="zh_TW"/>
        </w:rPr>
        <w:t>，後來羅馬人也採用了它。然而，現存最古老的希臘文</w:t>
      </w:r>
      <w:r>
        <w:rPr>
          <w:lang w:val="zh_TW" w:bidi="zh_TW"/>
        </w:rPr>
        <w:t>蒲草</w:t>
      </w:r>
      <w:r>
        <w:rPr>
          <w:lang w:val="zh_TW" w:bidi="zh_TW"/>
        </w:rPr>
        <w:t>紙卷可追溯到公元前四世紀。可惜的是，</w:t>
      </w:r>
      <w:r>
        <w:rPr>
          <w:lang w:val="zh_TW" w:bidi="zh_TW"/>
        </w:rPr>
        <w:t>蒲草</w:t>
      </w:r>
      <w:r>
        <w:rPr>
          <w:lang w:val="zh_TW" w:bidi="zh_TW"/>
        </w:rPr>
        <w:t>紙是會腐爛的，需要乾燥的氣候才能保存。這就是為什麼這麼多蒲草紙抄本都是在埃及的沙漠中發現的。</w:t>
      </w:r>
    </w:p>
    <w:p>
      <w:pPr/>
      <w:r>
        <w:rPr>
          <w:lang w:val="zh_TW" w:bidi="zh_TW"/>
        </w:rPr>
      </w:r>
      <w:r>
        <w:rPr>
          <w:lang w:val="zh_TW" w:bidi="zh_TW"/>
        </w:rPr>
        <w:t>新約</w:t>
      </w:r>
      <w:r>
        <w:rPr>
          <w:lang w:val="zh_TW" w:bidi="zh_TW"/>
        </w:rPr>
        <w:t>蒲草紙</w:t>
      </w:r>
      <w:r>
        <w:rPr>
          <w:lang w:val="zh_TW" w:bidi="zh_TW"/>
        </w:rPr>
        <w:t>抄本（縮寫為P）通常被認為是現存最早的新約抄本。大致來說，最重要的抄本可以分為三類：</w:t>
      </w:r>
      <w:r>
        <w:rPr>
          <w:lang w:val="zh_TW" w:bidi="zh_TW"/>
        </w:rPr>
        <w:t>俄西林古蒲草紙</w:t>
      </w:r>
      <w:r>
        <w:rPr>
          <w:lang w:val="zh_TW" w:bidi="zh_TW"/>
        </w:rPr>
        <w:t>抄本（來自埃及</w:t>
      </w:r>
      <w:r>
        <w:rPr>
          <w:lang w:val="zh_TW" w:bidi="zh_TW"/>
        </w:rPr>
        <w:t>俄西林古</w:t>
      </w:r>
      <w:r>
        <w:rPr>
          <w:lang w:val="zh_TW" w:bidi="zh_TW"/>
        </w:rPr>
        <w:t>〔Oxyrhynchus〕）、（2）比提</w:t>
      </w:r>
      <w:r>
        <w:rPr>
          <w:lang w:val="zh_TW" w:bidi="zh_TW"/>
        </w:rPr>
        <w:t>蒲草紙</w:t>
      </w:r>
      <w:r>
        <w:rPr>
          <w:lang w:val="zh_TW" w:bidi="zh_TW"/>
        </w:rPr>
        <w:t>抄本（the Beatty Papyri ，以擁有者命名）；以及（3）伯默</w:t>
      </w:r>
      <w:r>
        <w:rPr>
          <w:lang w:val="zh_TW" w:bidi="zh_TW"/>
        </w:rPr>
        <w:t>蒲草紙</w:t>
      </w:r>
      <w:r>
        <w:rPr>
          <w:lang w:val="zh_TW" w:bidi="zh_TW"/>
        </w:rPr>
        <w:t>抄本（the Bodmer Papyri，以擁有者命名）。</w:t>
      </w:r>
    </w:p>
    <w:p>
      <w:pPr>
        <w:pStyle w:val="Heading4"/>
      </w:pPr>
      <w:r>
        <w:rPr>
          <w:lang w:val="zh_TW" w:bidi="zh_TW"/>
        </w:rPr>
        <w:t>俄西林古</w:t>
      </w:r>
      <w:r>
        <w:rPr>
          <w:lang w:val="zh_TW" w:bidi="zh_TW"/>
        </w:rPr>
        <w:t>蒲草紙抄本</w:t>
      </w:r>
    </w:p>
    <w:p>
      <w:pPr/>
      <w:r>
        <w:rPr>
          <w:lang w:val="zh_TW" w:bidi="zh_TW"/>
        </w:rPr>
      </w:r>
      <w:r>
        <w:rPr>
          <w:lang w:val="zh_TW" w:bidi="zh_TW"/>
        </w:rPr>
        <w:t>自1898年開始，格倫費爾（B. P. Grenfell）和亨特（A. S. Hunt）在埃及俄西林古的古代垃圾堆中發現了數千片</w:t>
      </w:r>
      <w:r>
        <w:rPr>
          <w:lang w:val="zh_TW" w:bidi="zh_TW"/>
        </w:rPr>
        <w:t>蒲草紙殘</w:t>
      </w:r>
      <w:r>
        <w:rPr>
          <w:lang w:val="zh_TW" w:bidi="zh_TW"/>
        </w:rPr>
        <w:t>片。這個遺址出土了大量的</w:t>
      </w:r>
      <w:r>
        <w:rPr>
          <w:lang w:val="zh_TW" w:bidi="zh_TW"/>
        </w:rPr>
        <w:t>蒲草紙</w:t>
      </w:r>
      <w:r>
        <w:rPr>
          <w:lang w:val="zh_TW" w:bidi="zh_TW"/>
        </w:rPr>
        <w:t>殘片，包含各種書寫材料（文學、商業和法律合同、信件等），以及超過40份包含新約部分的抄本。一些來自俄西林古的較著名的</w:t>
      </w:r>
      <w:r>
        <w:rPr>
          <w:lang w:val="zh_TW" w:bidi="zh_TW"/>
        </w:rPr>
        <w:t>蒲草紙</w:t>
      </w:r>
      <w:r>
        <w:rPr>
          <w:lang w:val="zh_TW" w:bidi="zh_TW"/>
        </w:rPr>
        <w:t>抄本如下：</w:t>
      </w:r>
    </w:p>
    <w:p>
      <w:pPr/>
      <w:r>
        <w:rPr>
          <w:lang w:val="zh_TW" w:bidi="zh_TW"/>
        </w:rPr>
      </w:r>
      <w:r>
        <w:rPr>
          <w:lang w:val="zh_TW" w:bidi="zh_TW"/>
        </w:rPr>
        <w:t>P1（P. Oxy. 2）</w:t>
      </w:r>
    </w:p>
    <w:p>
      <w:pPr/>
      <w:r>
        <w:rPr>
          <w:lang w:val="zh_TW" w:bidi="zh_TW"/>
        </w:rPr>
      </w:r>
      <w:r>
        <w:rPr>
          <w:lang w:val="zh_TW" w:bidi="zh_TW"/>
        </w:rPr>
        <w:t>這份二世紀晚期的抄本包含</w:t>
      </w:r>
      <w:r>
        <w:rPr>
          <w:lang w:val="zh_TW" w:bidi="zh_TW"/>
        </w:rPr>
        <w:t>馬太福音一章1至9、12、14至20節</w:t>
      </w:r>
      <w:r>
        <w:rPr>
          <w:lang w:val="zh_TW" w:bidi="zh_TW"/>
        </w:rPr>
        <w:t>。格倫費爾和亨特在1896至1897年的冬天前往俄西林古（現稱埃爾巴納薩〔El Bahnasa〕）尋找古代基督教文獻。P1在挖掘的第二天被發現。這在當時所有新約部分的抄本中是最早的——至少比梵蒂岡抄本（Codex Vaticanus）早一百年。P1的抄寫員似乎忠實地遵循了一個非常可靠的範本。P1在有主要異文（variants）的地方，與最佳的亞歷山大類型證據（尤其是B〔梵蒂岡抄本〕）一致，且很少有差異。</w:t>
      </w:r>
    </w:p>
    <w:p>
      <w:pPr/>
      <w:r>
        <w:rPr>
          <w:lang w:val="zh_TW" w:bidi="zh_TW"/>
        </w:rPr>
      </w:r>
      <w:r>
        <w:rPr>
          <w:lang w:val="zh_TW" w:bidi="zh_TW"/>
        </w:rPr>
        <w:t>P5（P. Oxy. 208和1781）</w:t>
      </w:r>
    </w:p>
    <w:p>
      <w:pPr/>
      <w:r>
        <w:rPr>
          <w:lang w:val="zh_TW" w:bidi="zh_TW"/>
        </w:rPr>
      </w:r>
      <w:r>
        <w:rPr>
          <w:lang w:val="zh_TW" w:bidi="zh_TW"/>
        </w:rPr>
        <w:t>這份三世紀抄本的兩個不同部分是由格倫費爾和亨特在俄西林古發掘出來的，兩者都來自同一份</w:t>
      </w:r>
      <w:r>
        <w:rPr>
          <w:lang w:val="zh_TW" w:bidi="zh_TW"/>
        </w:rPr>
        <w:t>蒲草紙</w:t>
      </w:r>
      <w:r>
        <w:rPr>
          <w:lang w:val="zh_TW" w:bidi="zh_TW"/>
        </w:rPr>
        <w:t>抄本。第一部分的一個殘片上包含</w:t>
      </w:r>
      <w:r>
        <w:rPr>
          <w:lang w:val="zh_TW" w:bidi="zh_TW"/>
        </w:rPr>
        <w:t>約翰福音一章23至31、33至40節</w:t>
      </w:r>
      <w:r>
        <w:rPr>
          <w:lang w:val="zh_TW" w:bidi="zh_TW"/>
        </w:rPr>
        <w:t>，而另一個殘片則包含</w:t>
      </w:r>
      <w:r>
        <w:rPr>
          <w:lang w:val="zh_TW" w:bidi="zh_TW"/>
        </w:rPr>
        <w:t>約翰福音二十章11至17節</w:t>
      </w:r>
      <w:r>
        <w:rPr>
          <w:lang w:val="zh_TW" w:bidi="zh_TW"/>
        </w:rPr>
        <w:t>——可能來自一份只包含約翰福音抄本的第一和最後一個折頁。這部分於1899年發表在俄西林古蒲草紙抄本第二卷中；第二部分（包含</w:t>
      </w:r>
      <w:r>
        <w:rPr>
          <w:lang w:val="zh_TW" w:bidi="zh_TW"/>
        </w:rPr>
        <w:t>約翰福音十六章14至30節）</w:t>
      </w:r>
      <w:r>
        <w:rPr>
          <w:lang w:val="zh_TW" w:bidi="zh_TW"/>
        </w:rPr>
        <w:t>直到1922年才在俄西林古蒲草紙抄本第十五卷中發表。</w:t>
      </w:r>
    </w:p>
    <w:p>
      <w:pPr/>
      <w:r>
        <w:rPr>
          <w:lang w:val="zh_TW" w:bidi="zh_TW"/>
        </w:rPr>
      </w:r>
      <w:r>
        <w:rPr>
          <w:lang w:val="zh_TW" w:bidi="zh_TW"/>
        </w:rPr>
        <w:t>在查驗了第一部分後，格倫費爾和亨特說：「這個文本質量很好，並且似乎與西奈抄本（Codex Sinaiticus）的文本有幾處相似之處，在某些讀法（readings）上兩者是一致的，這在其它地方是沒有的。」該</w:t>
      </w:r>
      <w:r>
        <w:rPr>
          <w:lang w:val="zh_TW" w:bidi="zh_TW"/>
        </w:rPr>
        <w:t>蒲草紙抄本</w:t>
      </w:r>
      <w:r>
        <w:rPr>
          <w:lang w:val="zh_TW" w:bidi="zh_TW"/>
        </w:rPr>
        <w:t>以簡潔著稱，以文書手寫體寫（documentary hand）成。</w:t>
      </w:r>
    </w:p>
    <w:p>
      <w:pPr/>
      <w:r>
        <w:rPr>
          <w:lang w:val="zh_TW" w:bidi="zh_TW"/>
        </w:rPr>
      </w:r>
      <w:r>
        <w:rPr>
          <w:lang w:val="zh_TW" w:bidi="zh_TW"/>
        </w:rPr>
        <w:t>P13 (P. Oxy. 657和PSI 1292）</w:t>
      </w:r>
    </w:p>
    <w:p>
      <w:pPr/>
      <w:r>
        <w:rPr>
          <w:lang w:val="zh_TW" w:bidi="zh_TW"/>
        </w:rPr>
      </w:r>
      <w:r>
        <w:rPr>
          <w:lang w:val="zh_TW" w:bidi="zh_TW"/>
        </w:rPr>
        <w:t>這份抄本可追溯至公元175至225年間，包含</w:t>
      </w:r>
      <w:r>
        <w:rPr>
          <w:lang w:val="zh_TW" w:bidi="zh_TW"/>
        </w:rPr>
        <w:t>來2:14–5:5</w:t>
      </w:r>
      <w:r>
        <w:rPr>
          <w:lang w:val="zh_TW" w:bidi="zh_TW"/>
        </w:rPr>
        <w:t>，</w:t>
      </w:r>
      <w:r>
        <w:rPr>
          <w:lang w:val="zh_TW" w:bidi="zh_TW"/>
        </w:rPr>
        <w:t>10:8–22</w:t>
      </w:r>
      <w:r>
        <w:rPr>
          <w:lang w:val="zh_TW" w:bidi="zh_TW"/>
        </w:rPr>
        <w:t>，</w:t>
      </w:r>
      <w:r>
        <w:rPr>
          <w:lang w:val="zh_TW" w:bidi="zh_TW"/>
        </w:rPr>
        <w:t>10:29–11:13</w:t>
      </w:r>
      <w:r>
        <w:rPr>
          <w:lang w:val="zh_TW" w:bidi="zh_TW"/>
        </w:rPr>
        <w:t>，</w:t>
      </w:r>
      <w:r>
        <w:rPr>
          <w:lang w:val="zh_TW" w:bidi="zh_TW"/>
        </w:rPr>
        <w:t>11:28–12:7</w:t>
      </w:r>
      <w:r>
        <w:rPr>
          <w:lang w:val="zh_TW" w:bidi="zh_TW"/>
        </w:rPr>
        <w:t>的十二列內容。希伯來書的文本是用改進的文書手寫體寫在包含李維（Livy）新摘要的</w:t>
      </w:r>
      <w:r>
        <w:rPr>
          <w:lang w:val="zh_TW" w:bidi="zh_TW"/>
        </w:rPr>
        <w:t>蒲草紙</w:t>
      </w:r>
      <w:r>
        <w:rPr>
          <w:lang w:val="zh_TW" w:bidi="zh_TW"/>
        </w:rPr>
        <w:t>背面。因此，一些學者認為這份抄本可能是由一位羅馬官員帶到埃及，並在他離職時留下的。P13與B的內容一致，並且補充了B缺失的部分——即從</w:t>
      </w:r>
      <w:r>
        <w:rPr>
          <w:lang w:val="zh_TW" w:bidi="zh_TW"/>
        </w:rPr>
        <w:t>希伯來書九章14節</w:t>
      </w:r>
      <w:r>
        <w:rPr>
          <w:lang w:val="zh_TW" w:bidi="zh_TW"/>
        </w:rPr>
        <w:t>到結尾。P13和P46的文本幾乎相同。在總共88個異文單位中，兩者有71個一致，只有17個不一致。</w:t>
      </w:r>
    </w:p>
    <w:p>
      <w:pPr/>
      <w:r>
        <w:rPr>
          <w:lang w:val="zh_TW" w:bidi="zh_TW"/>
        </w:rPr>
      </w:r>
      <w:r>
        <w:rPr>
          <w:lang w:val="zh_TW" w:bidi="zh_TW"/>
        </w:rPr>
        <w:t>P77（P. Oxy. 2683 + 4405）</w:t>
      </w:r>
    </w:p>
    <w:p>
      <w:pPr/>
      <w:r>
        <w:rPr>
          <w:lang w:val="zh_TW" w:bidi="zh_TW"/>
        </w:rPr>
      </w:r>
      <w:r>
        <w:rPr>
          <w:lang w:val="zh_TW" w:bidi="zh_TW"/>
        </w:rPr>
        <w:t>這份抄本可追溯至公元150–75年，這是最早的馬太福音抄本（</w:t>
      </w:r>
      <w:r>
        <w:rPr>
          <w:lang w:val="zh_TW" w:bidi="zh_TW"/>
        </w:rPr>
        <w:t>23:30–39</w:t>
      </w:r>
      <w:r>
        <w:rPr>
          <w:lang w:val="zh_TW" w:bidi="zh_TW"/>
        </w:rPr>
        <w:t>）。 這份抄本顯然是一部文學作品，它是用優雅的筆跡寫成的，其章節劃分系統或者是根據一個標準或者後來成為了標準，還包括有標點符號和氣號。P77與西奈抄本有密切的文本關聯。</w:t>
      </w:r>
    </w:p>
    <w:p>
      <w:pPr/>
      <w:r>
        <w:rPr>
          <w:lang w:val="zh_TW" w:bidi="zh_TW"/>
        </w:rPr>
      </w:r>
      <w:r>
        <w:rPr>
          <w:lang w:val="zh_TW" w:bidi="zh_TW"/>
        </w:rPr>
        <w:t>P90（P. Oxy. 3523）</w:t>
      </w:r>
    </w:p>
    <w:p>
      <w:pPr/>
      <w:r>
        <w:rPr>
          <w:lang w:val="zh_TW" w:bidi="zh_TW"/>
        </w:rPr>
      </w:r>
      <w:r>
        <w:rPr>
          <w:lang w:val="zh_TW" w:bidi="zh_TW"/>
        </w:rPr>
        <w:t>這份第二世紀的抄本（約150–75年）包含</w:t>
      </w:r>
      <w:r>
        <w:rPr>
          <w:lang w:val="zh_TW" w:bidi="zh_TW"/>
        </w:rPr>
        <w:t>約翰福音十八章36節至十九章7節</w:t>
      </w:r>
      <w:r>
        <w:rPr>
          <w:lang w:val="zh_TW" w:bidi="zh_TW"/>
        </w:rPr>
        <w:t>。 這種書寫（直立、圓潤、優雅的字體）非常像P66中的字跡。此外，P90與P66的相似性高於與其他任何一部抄本的相似性，儘管它與P66並不完全一致。</w:t>
      </w:r>
    </w:p>
    <w:p>
      <w:pPr/>
      <w:r>
        <w:rPr>
          <w:lang w:val="zh_TW" w:bidi="zh_TW"/>
        </w:rPr>
      </w:r>
      <w:r>
        <w:rPr>
          <w:lang w:val="zh_TW" w:bidi="zh_TW"/>
        </w:rPr>
        <w:t>P. Oxy. 4404</w:t>
      </w:r>
    </w:p>
    <w:p>
      <w:pPr/>
      <w:r>
        <w:rPr>
          <w:lang w:val="zh_TW" w:bidi="zh_TW"/>
        </w:rPr>
      </w:r>
      <w:r>
        <w:rPr>
          <w:lang w:val="zh_TW" w:bidi="zh_TW"/>
        </w:rPr>
        <w:t>包含</w:t>
      </w:r>
      <w:r>
        <w:rPr>
          <w:lang w:val="zh_TW" w:bidi="zh_TW"/>
        </w:rPr>
        <w:t>馬太福音二十一章34至37、43、45節</w:t>
      </w:r>
      <w:r>
        <w:rPr>
          <w:lang w:val="zh_TW" w:bidi="zh_TW"/>
        </w:rPr>
        <w:t>，這份抄本可能是現存最早的新約抄本，因為其書寫風格是早期羅馬風格，因此可以追溯到二世紀初。</w:t>
      </w:r>
    </w:p>
    <w:p>
      <w:pPr>
        <w:pStyle w:val="Heading4"/>
      </w:pPr>
      <w:r>
        <w:rPr>
          <w:lang w:val="zh_TW" w:bidi="zh_TW"/>
        </w:rPr>
        <w:t>切斯特比提蒲草紙抄本</w:t>
      </w:r>
    </w:p>
    <w:p>
      <w:pPr/>
      <w:r>
        <w:rPr>
          <w:lang w:val="zh_TW" w:bidi="zh_TW"/>
        </w:rPr>
      </w:r>
      <w:r>
        <w:rPr>
          <w:lang w:val="zh_TW" w:bidi="zh_TW"/>
        </w:rPr>
        <w:t>這些抄本是切斯特比提（Chester Beatty）和密西根大學在1930年代從埃及的一位商人手中購買的。這個收藏中有三份抄本是非常早期的，其中包含了大量的新約文本。P45（約公元200年）包含了四福音書和使徒行傳的一部分；P46（約公元125年）幾乎包含了保羅的所有書信和希伯來書；以及P47（三世紀）包含</w:t>
      </w:r>
      <w:r>
        <w:rPr>
          <w:lang w:val="zh_TW" w:bidi="zh_TW"/>
        </w:rPr>
        <w:t>啟示錄九至十七章</w:t>
      </w:r>
      <w:r>
        <w:rPr>
          <w:lang w:val="zh_TW" w:bidi="zh_TW"/>
        </w:rPr>
        <w:t>。</w:t>
      </w:r>
    </w:p>
    <w:p>
      <w:pPr/>
      <w:r>
        <w:rPr>
          <w:lang w:val="zh_TW" w:bidi="zh_TW"/>
        </w:rPr>
      </w:r>
      <w:r>
        <w:rPr>
          <w:lang w:val="zh_TW" w:bidi="zh_TW"/>
        </w:rPr>
        <w:t>P45（切斯特比提蒲草紙抄本I）</w:t>
      </w:r>
    </w:p>
    <w:p>
      <w:pPr/>
      <w:r>
        <w:rPr>
          <w:lang w:val="zh_TW" w:bidi="zh_TW"/>
        </w:rPr>
      </w:r>
      <w:r>
        <w:rPr>
          <w:lang w:val="zh_TW" w:bidi="zh_TW"/>
        </w:rPr>
        <w:t>這份抄本包含四福音書和使徒行傳（</w:t>
      </w:r>
      <w:r>
        <w:rPr>
          <w:lang w:val="zh_TW" w:bidi="zh_TW"/>
        </w:rPr>
        <w:t>太20:24–32，</w:t>
      </w:r>
      <w:r>
        <w:rPr>
          <w:lang w:val="zh_TW" w:bidi="zh_TW"/>
        </w:rPr>
        <w:t>21:13–19，</w:t>
      </w:r>
      <w:r>
        <w:rPr>
          <w:lang w:val="zh_TW" w:bidi="zh_TW"/>
        </w:rPr>
        <w:t>25:41–26:39；</w:t>
      </w:r>
      <w:r>
        <w:rPr>
          <w:lang w:val="zh_TW" w:bidi="zh_TW"/>
        </w:rPr>
        <w:t>可4:36–9:31</w:t>
      </w:r>
      <w:r>
        <w:rPr>
          <w:lang w:val="zh_TW" w:bidi="zh_TW"/>
        </w:rPr>
        <w:t>，</w:t>
      </w:r>
      <w:r>
        <w:rPr>
          <w:lang w:val="zh_TW" w:bidi="zh_TW"/>
        </w:rPr>
        <w:t>11:27–12:28</w:t>
      </w:r>
      <w:r>
        <w:rPr>
          <w:lang w:val="zh_TW" w:bidi="zh_TW"/>
        </w:rPr>
        <w:t>；</w:t>
      </w:r>
      <w:r>
        <w:rPr>
          <w:lang w:val="zh_TW" w:bidi="zh_TW"/>
        </w:rPr>
        <w:t>路6:31–7:7</w:t>
      </w:r>
      <w:r>
        <w:rPr>
          <w:lang w:val="zh_TW" w:bidi="zh_TW"/>
        </w:rPr>
        <w:t>，</w:t>
      </w:r>
      <w:r>
        <w:rPr>
          <w:lang w:val="zh_TW" w:bidi="zh_TW"/>
        </w:rPr>
        <w:t>9:26–14:33</w:t>
      </w:r>
      <w:r>
        <w:rPr>
          <w:lang w:val="zh_TW" w:bidi="zh_TW"/>
        </w:rPr>
        <w:t>；</w:t>
      </w:r>
      <w:r>
        <w:rPr>
          <w:lang w:val="zh_TW" w:bidi="zh_TW"/>
        </w:rPr>
        <w:t>約4:51–5:2</w:t>
      </w:r>
      <w:r>
        <w:rPr>
          <w:lang w:val="zh_TW" w:bidi="zh_TW"/>
        </w:rPr>
        <w:t>、</w:t>
      </w:r>
      <w:r>
        <w:rPr>
          <w:lang w:val="zh_TW" w:bidi="zh_TW"/>
        </w:rPr>
        <w:t>21–25</w:t>
      </w:r>
      <w:r>
        <w:rPr>
          <w:lang w:val="zh_TW" w:bidi="zh_TW"/>
        </w:rPr>
        <w:t>，</w:t>
      </w:r>
      <w:r>
        <w:rPr>
          <w:lang w:val="zh_TW" w:bidi="zh_TW"/>
        </w:rPr>
        <w:t>10:7–25</w:t>
      </w:r>
      <w:r>
        <w:rPr>
          <w:lang w:val="zh_TW" w:bidi="zh_TW"/>
        </w:rPr>
        <w:t>，</w:t>
      </w:r>
      <w:r>
        <w:rPr>
          <w:lang w:val="zh_TW" w:bidi="zh_TW"/>
        </w:rPr>
        <w:t>10:30–11:10</w:t>
      </w:r>
      <w:r>
        <w:rPr>
          <w:lang w:val="zh_TW" w:bidi="zh_TW"/>
        </w:rPr>
        <w:t>、</w:t>
      </w:r>
      <w:r>
        <w:rPr>
          <w:lang w:val="zh_TW" w:bidi="zh_TW"/>
        </w:rPr>
        <w:t>18–36、42–57</w:t>
      </w:r>
      <w:r>
        <w:rPr>
          <w:lang w:val="zh_TW" w:bidi="zh_TW"/>
        </w:rPr>
        <w:t>；</w:t>
      </w:r>
      <w:r>
        <w:rPr>
          <w:lang w:val="zh_TW" w:bidi="zh_TW"/>
        </w:rPr>
        <w:t>徒4:27–17:17</w:t>
      </w:r>
      <w:r>
        <w:rPr>
          <w:lang w:val="zh_TW" w:bidi="zh_TW"/>
        </w:rPr>
        <w:t>）。這份抄本的原始書卷順序可能是：馬太福音、約翰福音、路加福音、馬可福音、使徒行傳（所謂的西方順序〔Western order〕）。 凱尼恩（Kenyon）確定這份抄本的日期為三世紀初，這個日期得到了</w:t>
      </w:r>
      <w:r>
        <w:rPr>
          <w:lang w:val="zh_TW" w:bidi="zh_TW"/>
        </w:rPr>
        <w:t>蒲草紙抄本</w:t>
      </w:r>
      <w:r>
        <w:rPr>
          <w:lang w:val="zh_TW" w:bidi="zh_TW"/>
        </w:rPr>
        <w:t>學家舒巴特（W. Schubart）和貝爾（H. I. Bell）的確認。在與經文鑑別和希臘文新約聖經重要版本的現代手冊中，這一日期仍然被使用，但某些字母的一致形態，暗示了一個更早的日期——可能是在二世紀末的某個時候。</w:t>
      </w:r>
    </w:p>
    <w:p>
      <w:pPr/>
      <w:r>
        <w:rPr>
          <w:lang w:val="zh_TW" w:bidi="zh_TW"/>
        </w:rPr>
      </w:r>
      <w:r>
        <w:rPr>
          <w:lang w:val="zh_TW" w:bidi="zh_TW"/>
        </w:rPr>
        <w:t>P45的抄寫員並沒有打算完全抄寫其範本。他書寫時擁有很大的自由度——隨意地調整、平滑化、替換。簡而言之，抄寫員實際上並沒有複製字詞。他理解了語言的內容意思，並用自己選擇的詞語或重新排列的順序來抄寫。因此，P45的抄寫員實際上是一位註釋者和意譯者。</w:t>
      </w:r>
    </w:p>
    <w:p>
      <w:pPr/>
      <w:r>
        <w:rPr>
          <w:lang w:val="zh_TW" w:bidi="zh_TW"/>
        </w:rPr>
      </w:r>
      <w:r>
        <w:rPr>
          <w:lang w:val="zh_TW" w:bidi="zh_TW"/>
        </w:rPr>
        <w:t>P46（切斯特比提蒲草紙抄本II）</w:t>
      </w:r>
    </w:p>
    <w:p>
      <w:pPr/>
      <w:r>
        <w:rPr>
          <w:lang w:val="zh_TW" w:bidi="zh_TW"/>
        </w:rPr>
      </w:r>
      <w:r>
        <w:rPr>
          <w:lang w:val="zh_TW" w:bidi="zh_TW"/>
        </w:rPr>
        <w:t>這部抄本包含了保羅的大部分書信（不包括教牧書信），順序如下：</w:t>
      </w:r>
      <w:r>
        <w:rPr>
          <w:lang w:val="zh_TW" w:bidi="zh_TW"/>
        </w:rPr>
        <w:t>羅5:17–6:14</w:t>
      </w:r>
      <w:r>
        <w:rPr>
          <w:lang w:val="zh_TW" w:bidi="zh_TW"/>
        </w:rPr>
        <w:t>，</w:t>
      </w:r>
      <w:r>
        <w:rPr>
          <w:lang w:val="zh_TW" w:bidi="zh_TW"/>
        </w:rPr>
        <w:t>8:15–15:9</w:t>
      </w:r>
      <w:r>
        <w:rPr>
          <w:lang w:val="zh_TW" w:bidi="zh_TW"/>
        </w:rPr>
        <w:t>，</w:t>
      </w:r>
      <w:r>
        <w:rPr>
          <w:lang w:val="zh_TW" w:bidi="zh_TW"/>
        </w:rPr>
        <w:t>15:11–16:27</w:t>
      </w:r>
      <w:r>
        <w:rPr>
          <w:lang w:val="zh_TW" w:bidi="zh_TW"/>
        </w:rPr>
        <w:t>；</w:t>
      </w:r>
      <w:r>
        <w:rPr>
          <w:lang w:val="zh_TW" w:bidi="zh_TW"/>
        </w:rPr>
        <w:t>來1:1–13:25</w:t>
      </w:r>
      <w:r>
        <w:rPr>
          <w:lang w:val="zh_TW" w:bidi="zh_TW"/>
        </w:rPr>
        <w:t>；</w:t>
      </w:r>
      <w:r>
        <w:rPr>
          <w:lang w:val="zh_TW" w:bidi="zh_TW"/>
        </w:rPr>
        <w:t>林前1:1–16:22</w:t>
      </w:r>
      <w:r>
        <w:rPr>
          <w:lang w:val="zh_TW" w:bidi="zh_TW"/>
        </w:rPr>
        <w:t>；</w:t>
      </w:r>
      <w:r>
        <w:rPr>
          <w:lang w:val="zh_TW" w:bidi="zh_TW"/>
        </w:rPr>
        <w:t>林後1:1–13:13</w:t>
      </w:r>
      <w:r>
        <w:rPr>
          <w:lang w:val="zh_TW" w:bidi="zh_TW"/>
        </w:rPr>
        <w:t>；</w:t>
      </w:r>
      <w:r>
        <w:rPr>
          <w:lang w:val="zh_TW" w:bidi="zh_TW"/>
        </w:rPr>
        <w:t>弗1:1–6:24</w:t>
      </w:r>
      <w:r>
        <w:rPr>
          <w:lang w:val="zh_TW" w:bidi="zh_TW"/>
        </w:rPr>
        <w:t>；</w:t>
      </w:r>
      <w:r>
        <w:rPr>
          <w:lang w:val="zh_TW" w:bidi="zh_TW"/>
        </w:rPr>
        <w:t>加1:1–6:18</w:t>
      </w:r>
      <w:r>
        <w:rPr>
          <w:lang w:val="zh_TW" w:bidi="zh_TW"/>
        </w:rPr>
        <w:t>；</w:t>
      </w:r>
      <w:r>
        <w:rPr>
          <w:lang w:val="zh_TW" w:bidi="zh_TW"/>
        </w:rPr>
        <w:t>腓1:1–4:23</w:t>
      </w:r>
      <w:r>
        <w:rPr>
          <w:lang w:val="zh_TW" w:bidi="zh_TW"/>
        </w:rPr>
        <w:t>；</w:t>
      </w:r>
      <w:r>
        <w:rPr>
          <w:lang w:val="zh_TW" w:bidi="zh_TW"/>
        </w:rPr>
        <w:t>西1:1–4:18</w:t>
      </w:r>
      <w:r>
        <w:rPr>
          <w:lang w:val="zh_TW" w:bidi="zh_TW"/>
        </w:rPr>
        <w:t>；</w:t>
      </w:r>
      <w:r>
        <w:rPr>
          <w:lang w:val="zh_TW" w:bidi="zh_TW"/>
        </w:rPr>
        <w:t>帖前1:1</w:t>
      </w:r>
      <w:r>
        <w:rPr>
          <w:lang w:val="zh_TW" w:bidi="zh_TW"/>
        </w:rPr>
        <w:t>，</w:t>
      </w:r>
      <w:r>
        <w:rPr>
          <w:lang w:val="zh_TW" w:bidi="zh_TW"/>
        </w:rPr>
        <w:t>1:9–2:3</w:t>
      </w:r>
      <w:r>
        <w:rPr>
          <w:lang w:val="zh_TW" w:bidi="zh_TW"/>
        </w:rPr>
        <w:t>，</w:t>
      </w:r>
      <w:r>
        <w:rPr>
          <w:lang w:val="zh_TW" w:bidi="zh_TW"/>
        </w:rPr>
        <w:t>5:5–9、23–28</w:t>
      </w:r>
      <w:r>
        <w:rPr>
          <w:lang w:val="zh_TW" w:bidi="zh_TW"/>
        </w:rPr>
        <w:t>（每卷書信都有小部分缺失）。</w:t>
      </w:r>
    </w:p>
    <w:p>
      <w:pPr/>
      <w:r>
        <w:rPr>
          <w:lang w:val="zh_TW" w:bidi="zh_TW"/>
        </w:rPr>
      </w:r>
      <w:r>
        <w:rPr>
          <w:lang w:val="zh_TW" w:bidi="zh_TW"/>
        </w:rPr>
        <w:t>這份抄本最初被認為是三世紀初的作品，但隨後有人將其日期提前至二世紀。抄寫這份抄本的抄寫員使用了一份早期且優秀的範本。他是一位專業的抄寫員，因為在幾卷書的結尾有「行（stichoi）」的標記（見羅馬書、哥林多後書、以弗所書、腓立比書的結尾）。「行」是抄寫員用來記錄抄寫了多少行以獲得相應報酬的標記。很可能是抄寫室的官方人員（或許與教會圖書館有關）為這份抄本編頁並標示出「行」。抄寫員自己在書寫過程中做了一些修正，然後其他幾位讀者也在這裡或那裡做了一些修正。</w:t>
      </w:r>
    </w:p>
    <w:p>
      <w:pPr/>
      <w:r>
        <w:rPr>
          <w:lang w:val="zh_TW" w:bidi="zh_TW"/>
        </w:rPr>
      </w:r>
      <w:r>
        <w:rPr>
          <w:lang w:val="zh_TW" w:bidi="zh_TW"/>
        </w:rPr>
        <w:t>P46的文本顯示出與B的關聯性很大（尤其是在以弗所書、歌羅西書和希伯來書中），其次是與א（西奈抄本）的關聯。P46與後來的亞歷山大文本的相關文本的相符程度要低得多。簡而言之，P46是原始的亞歷山大抄本（proto-Alexandrian）。在希伯來書中，P46和P13顯示幾乎相同的文本。總共88個異文單位中，兩者有71個一致，只有17個不一致。</w:t>
      </w:r>
    </w:p>
    <w:p>
      <w:pPr/>
      <w:r>
        <w:rPr>
          <w:lang w:val="zh_TW" w:bidi="zh_TW"/>
        </w:rPr>
      </w:r>
      <w:r>
        <w:rPr>
          <w:lang w:val="zh_TW" w:bidi="zh_TW"/>
        </w:rPr>
        <w:t>P47（切斯特比提蒲草紙抄本III）</w:t>
      </w:r>
    </w:p>
    <w:p>
      <w:pPr/>
      <w:r>
        <w:rPr>
          <w:lang w:val="zh_TW" w:bidi="zh_TW"/>
        </w:rPr>
      </w:r>
      <w:r>
        <w:rPr>
          <w:lang w:val="zh_TW" w:bidi="zh_TW"/>
        </w:rPr>
        <w:t>這部三世紀的抄本包含</w:t>
      </w:r>
      <w:r>
        <w:rPr>
          <w:lang w:val="zh_TW" w:bidi="zh_TW"/>
        </w:rPr>
        <w:t>啟示錄九章10節至十七章2節</w:t>
      </w:r>
      <w:r>
        <w:rPr>
          <w:lang w:val="zh_TW" w:bidi="zh_TW"/>
        </w:rPr>
        <w:t>。P47的文本與西奈抄本而非其他抄本（包括亞歷山大抄本和</w:t>
      </w:r>
      <w:r>
        <w:rPr>
          <w:lang w:val="zh_TW" w:bidi="zh_TW"/>
        </w:rPr>
        <w:t>重抄的以法蓮抄本</w:t>
      </w:r>
      <w:r>
        <w:rPr>
          <w:lang w:val="zh_TW" w:bidi="zh_TW"/>
        </w:rPr>
        <w:t>〔Codex Ephraemi Rescriptus〕）的契合度最高，儘管它經常顯示出獨立性。</w:t>
      </w:r>
    </w:p>
    <w:p>
      <w:pPr>
        <w:pStyle w:val="Heading4"/>
      </w:pPr>
      <w:r>
        <w:rPr>
          <w:lang w:val="zh_TW" w:bidi="zh_TW"/>
        </w:rPr>
        <w:t>伯默蒲草紙抄本</w:t>
      </w:r>
    </w:p>
    <w:p>
      <w:pPr/>
      <w:r>
        <w:rPr>
          <w:lang w:val="zh_TW" w:bidi="zh_TW"/>
        </w:rPr>
      </w:r>
      <w:r>
        <w:rPr>
          <w:lang w:val="zh_TW" w:bidi="zh_TW"/>
        </w:rPr>
        <w:t>這些抄本是伯默（M. Martin Bodmer）在1950年代和1960年代從埃及的一位交易商手中購買的。這個收藏中的三個重要</w:t>
      </w:r>
      <w:r>
        <w:rPr>
          <w:lang w:val="zh_TW" w:bidi="zh_TW"/>
        </w:rPr>
        <w:t>蒲草紙</w:t>
      </w:r>
      <w:r>
        <w:rPr>
          <w:lang w:val="zh_TW" w:bidi="zh_TW"/>
        </w:rPr>
        <w:t>抄本是P66（約公元175年，幾乎包含了整卷約翰福音），P72（三世紀，包含彼得前書、彼得後書和猶大書），以及P75（約公元200年，包含大部分的</w:t>
      </w:r>
      <w:r>
        <w:rPr>
          <w:lang w:val="zh_TW" w:bidi="zh_TW"/>
        </w:rPr>
        <w:t>路3章</w:t>
      </w:r>
      <w:r>
        <w:rPr>
          <w:lang w:val="zh_TW" w:bidi="zh_TW"/>
        </w:rPr>
        <w:t>至</w:t>
      </w:r>
      <w:r>
        <w:rPr>
          <w:lang w:val="zh_TW" w:bidi="zh_TW"/>
        </w:rPr>
        <w:t>約15章</w:t>
      </w:r>
      <w:r>
        <w:rPr>
          <w:lang w:val="zh_TW" w:bidi="zh_TW"/>
        </w:rPr>
        <w:t>）。</w:t>
      </w:r>
    </w:p>
    <w:p>
      <w:pPr/>
      <w:r>
        <w:rPr>
          <w:lang w:val="zh_TW" w:bidi="zh_TW"/>
        </w:rPr>
      </w:r>
      <w:r>
        <w:rPr>
          <w:lang w:val="zh_TW" w:bidi="zh_TW"/>
        </w:rPr>
        <w:t>P66（伯默蒲草紙抄本II）</w:t>
      </w:r>
    </w:p>
    <w:p>
      <w:pPr/>
      <w:r>
        <w:rPr>
          <w:lang w:val="zh_TW" w:bidi="zh_TW"/>
        </w:rPr>
      </w:r>
      <w:r>
        <w:rPr>
          <w:lang w:val="zh_TW" w:bidi="zh_TW"/>
        </w:rPr>
        <w:t>這份抄本包含了約翰福音的大部分內容（</w:t>
      </w:r>
      <w:r>
        <w:rPr>
          <w:lang w:val="zh_TW" w:bidi="zh_TW"/>
        </w:rPr>
        <w:t>1:1–6:11</w:t>
      </w:r>
      <w:r>
        <w:rPr>
          <w:lang w:val="zh_TW" w:bidi="zh_TW"/>
        </w:rPr>
        <w:t>，</w:t>
      </w:r>
      <w:r>
        <w:rPr>
          <w:lang w:val="zh_TW" w:bidi="zh_TW"/>
        </w:rPr>
        <w:t>6:35–14:26</w:t>
      </w:r>
      <w:r>
        <w:rPr>
          <w:lang w:val="zh_TW" w:bidi="zh_TW"/>
        </w:rPr>
        <w:t>，</w:t>
      </w:r>
      <w:r>
        <w:rPr>
          <w:lang w:val="zh_TW" w:bidi="zh_TW"/>
        </w:rPr>
        <w:t>29–30</w:t>
      </w:r>
      <w:r>
        <w:rPr>
          <w:lang w:val="zh_TW" w:bidi="zh_TW"/>
        </w:rPr>
        <w:t>，</w:t>
      </w:r>
      <w:r>
        <w:rPr>
          <w:lang w:val="zh_TW" w:bidi="zh_TW"/>
        </w:rPr>
        <w:t>15:2–26</w:t>
      </w:r>
      <w:r>
        <w:rPr>
          <w:lang w:val="zh_TW" w:bidi="zh_TW"/>
        </w:rPr>
        <w:t>，</w:t>
      </w:r>
      <w:r>
        <w:rPr>
          <w:lang w:val="zh_TW" w:bidi="zh_TW"/>
        </w:rPr>
        <w:t>16:2–4、6–7</w:t>
      </w:r>
      <w:r>
        <w:rPr>
          <w:lang w:val="zh_TW" w:bidi="zh_TW"/>
        </w:rPr>
        <w:t>，</w:t>
      </w:r>
      <w:r>
        <w:rPr>
          <w:lang w:val="zh_TW" w:bidi="zh_TW"/>
        </w:rPr>
        <w:t>16:10–20:20</w:t>
      </w:r>
      <w:r>
        <w:rPr>
          <w:lang w:val="zh_TW" w:bidi="zh_TW"/>
        </w:rPr>
        <w:t>，</w:t>
      </w:r>
      <w:r>
        <w:rPr>
          <w:lang w:val="zh_TW" w:bidi="zh_TW"/>
        </w:rPr>
        <w:t>22–23</w:t>
      </w:r>
      <w:r>
        <w:rPr>
          <w:lang w:val="zh_TW" w:bidi="zh_TW"/>
        </w:rPr>
        <w:t>，</w:t>
      </w:r>
      <w:r>
        <w:rPr>
          <w:lang w:val="zh_TW" w:bidi="zh_TW"/>
        </w:rPr>
        <w:t>20:25–21:9</w:t>
      </w:r>
      <w:r>
        <w:rPr>
          <w:lang w:val="zh_TW" w:bidi="zh_TW"/>
        </w:rPr>
        <w:t>）。該抄本不包括行淫婦人的經文（</w:t>
      </w:r>
      <w:r>
        <w:rPr>
          <w:lang w:val="zh_TW" w:bidi="zh_TW"/>
        </w:rPr>
        <w:t>7:53–8:11</w:t>
      </w:r>
      <w:r>
        <w:rPr>
          <w:lang w:val="zh_TW" w:bidi="zh_TW"/>
        </w:rPr>
        <w:t>），對於這段被認為是後加的經文，該抄本是沒有收錄它的最早證據。這份抄本的時期通常被認為是大約公元200年，但著名的古文字學家亨格（Herbert Hunger）認為P66應該被定為二世紀上半葉，甚至是二世紀第一季度。</w:t>
      </w:r>
    </w:p>
    <w:p>
      <w:pPr/>
      <w:r>
        <w:rPr>
          <w:lang w:val="zh_TW" w:bidi="zh_TW"/>
        </w:rPr>
      </w:r>
      <w:r>
        <w:rPr>
          <w:lang w:val="zh_TW" w:bidi="zh_TW"/>
        </w:rPr>
        <w:t>根據最近的研究，顯然P66保存了三個人的工作成果：原始抄寫員、非常全面的校訂者和次要的校訂者。P66的原始抄寫員以熟練手法，用較大的字體書寫，以填滿抄本。大字體顯示這是為基督徒會眾朗讀而寫的。該文本顯示出抄寫員對聖經其它部分的了解（如他將</w:t>
      </w:r>
      <w:r>
        <w:rPr>
          <w:lang w:val="zh_TW" w:bidi="zh_TW"/>
        </w:rPr>
        <w:t>約6:69</w:t>
      </w:r>
      <w:r>
        <w:rPr>
          <w:lang w:val="zh_TW" w:bidi="zh_TW"/>
        </w:rPr>
        <w:t>與</w:t>
      </w:r>
      <w:r>
        <w:rPr>
          <w:lang w:val="zh_TW" w:bidi="zh_TW"/>
        </w:rPr>
        <w:t>太16:16，</w:t>
      </w:r>
      <w:r>
        <w:rPr>
          <w:lang w:val="zh_TW" w:bidi="zh_TW"/>
        </w:rPr>
        <w:t>以及將</w:t>
      </w:r>
      <w:r>
        <w:rPr>
          <w:lang w:val="zh_TW" w:bidi="zh_TW"/>
        </w:rPr>
        <w:t>約21:6</w:t>
      </w:r>
      <w:r>
        <w:rPr>
          <w:lang w:val="zh_TW" w:bidi="zh_TW"/>
        </w:rPr>
        <w:t>與</w:t>
      </w:r>
      <w:r>
        <w:rPr>
          <w:lang w:val="zh_TW" w:bidi="zh_TW"/>
        </w:rPr>
        <w:t>路5:5</w:t>
      </w:r>
      <w:r>
        <w:rPr>
          <w:lang w:val="zh_TW" w:bidi="zh_TW"/>
        </w:rPr>
        <w:t>進行了和諧化處理），以及他使用標準的「聖名縮寫」（nomina sacra，一種書寫神的名字的方法）和他對「十字架」和「釘十字架」這兩個詞的特殊縮寫。</w:t>
      </w:r>
    </w:p>
    <w:p>
      <w:pPr/>
      <w:r>
        <w:rPr>
          <w:lang w:val="zh_TW" w:bidi="zh_TW"/>
        </w:rPr>
      </w:r>
      <w:r>
        <w:rPr>
          <w:lang w:val="zh_TW" w:bidi="zh_TW"/>
        </w:rPr>
        <w:t>原始抄寫員在抄寫文本時相當自由，產生了幾個顯示其獨立解釋的特殊讀法。雖然許多抄寫錯誤似乎顯示出抄寫員不夠專注，但許多在修正以前有的特殊讀法顯示出他並未脫離文本的敘述。相反，他在抄寫範本的過程中，因為經常讀得過於投入，而忘記了要精確抄寫字詞。作為抄寫員，他的工作是逐字抄寫範本，但由於他是以邏輯語義塊來閱讀文本，以致往往創作了新的文本，使他的任務受挫。因此，他需要經常停下來閱讀，並在這過程中作多次的修正。但他留下了幾個未修正的地方，後來由</w:t>
      </w:r>
      <w:r>
        <w:rPr>
          <w:i/>
          <w:lang w:val="zh_TW" w:bidi="zh_TW"/>
        </w:rPr>
        <w:t>校訂者</w:t>
      </w:r>
      <w:r>
        <w:rPr>
          <w:lang w:val="zh_TW" w:bidi="zh_TW"/>
        </w:rPr>
        <w:t>（</w:t>
      </w:r>
      <w:r>
        <w:rPr>
          <w:i/>
          <w:lang w:val="zh_TW" w:bidi="zh_TW"/>
        </w:rPr>
        <w:t>diorthotes</w:t>
      </w:r>
      <w:r>
        <w:rPr>
          <w:lang w:val="zh_TW" w:bidi="zh_TW"/>
        </w:rPr>
        <w:t xml:space="preserve"> ，官方校訂者）修正。最終成品品質非常好，呈現出的文本與亞歷山大證據中的文本非常接近。</w:t>
      </w:r>
    </w:p>
    <w:p>
      <w:pPr/>
      <w:r>
        <w:rPr>
          <w:lang w:val="zh_TW" w:bidi="zh_TW"/>
        </w:rPr>
      </w:r>
      <w:r>
        <w:rPr>
          <w:lang w:val="zh_TW" w:bidi="zh_TW"/>
        </w:rPr>
        <w:t>P72（伯默蒲草紙抄本VII–VIII）</w:t>
      </w:r>
    </w:p>
    <w:p>
      <w:pPr/>
      <w:r>
        <w:rPr>
          <w:lang w:val="zh_TW" w:bidi="zh_TW"/>
        </w:rPr>
      </w:r>
      <w:r>
        <w:rPr>
          <w:lang w:val="zh_TW" w:bidi="zh_TW"/>
        </w:rPr>
        <w:t>這份抄本可追溯至三世紀晚期，在一份抄本中彙集了有趣的文獻：</w:t>
      </w:r>
      <w:r>
        <w:rPr>
          <w:lang w:val="zh_TW" w:bidi="zh_TW"/>
        </w:rPr>
        <w:t>彼前1:1–5:14</w:t>
      </w:r>
      <w:r>
        <w:rPr>
          <w:lang w:val="zh_TW" w:bidi="zh_TW"/>
        </w:rPr>
        <w:t>；</w:t>
      </w:r>
      <w:r>
        <w:rPr>
          <w:lang w:val="zh_TW" w:bidi="zh_TW"/>
        </w:rPr>
        <w:t>彼後1:1–3:18</w:t>
      </w:r>
      <w:r>
        <w:rPr>
          <w:lang w:val="zh_TW" w:bidi="zh_TW"/>
        </w:rPr>
        <w:t>；</w:t>
      </w:r>
      <w:r>
        <w:rPr>
          <w:lang w:val="zh_TW" w:bidi="zh_TW"/>
        </w:rPr>
        <w:t>猶1:1–25</w:t>
      </w:r>
      <w:r>
        <w:rPr>
          <w:lang w:val="zh_TW" w:bidi="zh_TW"/>
        </w:rPr>
        <w:t>；馬利亞的誕生（Nativity of Mary，或譯為「</w:t>
      </w:r>
      <w:r>
        <w:rPr>
          <w:lang w:val="zh_TW" w:bidi="zh_TW"/>
        </w:rPr>
        <w:t>聖母誕辰</w:t>
      </w:r>
      <w:r>
        <w:rPr>
          <w:lang w:val="zh_TW" w:bidi="zh_TW"/>
        </w:rPr>
        <w:t>」）、保羅與哥林多人的次經通信（the apocryphal correspondence of Paul to the Corinthians）、所羅門的第十一頌歌（the eleventh ode of Solomon）、</w:t>
      </w:r>
      <w:r>
        <w:rPr>
          <w:lang w:val="zh_TW" w:bidi="zh_TW"/>
        </w:rPr>
        <w:t>墨利托</w:t>
      </w:r>
      <w:r>
        <w:rPr>
          <w:lang w:val="zh_TW" w:bidi="zh_TW"/>
        </w:rPr>
        <w:t>的逾越節講章（Melito’s Homily on the Passover）、一段讚美詩的殘片、菲利亞斯的辯護詞（Apology of Phileas），以及</w:t>
      </w:r>
      <w:r>
        <w:rPr>
          <w:lang w:val="zh_TW" w:bidi="zh_TW"/>
        </w:rPr>
        <w:t>詩篇三十三</w:t>
      </w:r>
      <w:r>
        <w:rPr>
          <w:lang w:val="zh_TW" w:bidi="zh_TW"/>
        </w:rPr>
        <w:t>和</w:t>
      </w:r>
      <w:r>
        <w:rPr>
          <w:lang w:val="zh_TW" w:bidi="zh_TW"/>
        </w:rPr>
        <w:t>三十四篇</w:t>
      </w:r>
      <w:r>
        <w:rPr>
          <w:lang w:val="zh_TW" w:bidi="zh_TW"/>
        </w:rPr>
        <w:t>。</w:t>
      </w:r>
    </w:p>
    <w:p>
      <w:pPr/>
      <w:r>
        <w:rPr>
          <w:lang w:val="zh_TW" w:bidi="zh_TW"/>
        </w:rPr>
      </w:r>
      <w:r>
        <w:rPr>
          <w:lang w:val="zh_TW" w:bidi="zh_TW"/>
        </w:rPr>
        <w:t>學者們認為有四位抄寫員參與了整個抄本的製作。彼得前書具有明顯的亞歷山大風格——尤其是與B抄本的關聯。彼得後書和（特別是）猶大書顯示出更多不受控制的文本類型（通常與「西方Western」文本相關），具有幾個獨立的讀法。</w:t>
      </w:r>
    </w:p>
    <w:p>
      <w:pPr/>
      <w:r>
        <w:rPr>
          <w:lang w:val="zh_TW" w:bidi="zh_TW"/>
        </w:rPr>
      </w:r>
      <w:r>
        <w:rPr>
          <w:lang w:val="zh_TW" w:bidi="zh_TW"/>
        </w:rPr>
        <w:t>P75（伯默蒲草紙抄本XIV–XV）</w:t>
      </w:r>
    </w:p>
    <w:p>
      <w:pPr/>
      <w:r>
        <w:rPr>
          <w:lang w:val="zh_TW" w:bidi="zh_TW"/>
        </w:rPr>
      </w:r>
      <w:r>
        <w:rPr>
          <w:lang w:val="zh_TW" w:bidi="zh_TW"/>
        </w:rPr>
        <w:t>這份抄本包含了大部分的路加福音和約翰福音（</w:t>
      </w:r>
      <w:r>
        <w:rPr>
          <w:lang w:val="zh_TW" w:bidi="zh_TW"/>
        </w:rPr>
        <w:t>路3:18–4:2</w:t>
      </w:r>
      <w:r>
        <w:rPr>
          <w:lang w:val="zh_TW" w:bidi="zh_TW"/>
        </w:rPr>
        <w:t>，</w:t>
      </w:r>
      <w:r>
        <w:rPr>
          <w:lang w:val="zh_TW" w:bidi="zh_TW"/>
        </w:rPr>
        <w:t>4:34–5:10</w:t>
      </w:r>
      <w:r>
        <w:rPr>
          <w:lang w:val="zh_TW" w:bidi="zh_TW"/>
        </w:rPr>
        <w:t>，</w:t>
      </w:r>
      <w:r>
        <w:rPr>
          <w:lang w:val="zh_TW" w:bidi="zh_TW"/>
        </w:rPr>
        <w:t>5:37–18:18</w:t>
      </w:r>
      <w:r>
        <w:rPr>
          <w:lang w:val="zh_TW" w:bidi="zh_TW"/>
        </w:rPr>
        <w:t>，</w:t>
      </w:r>
      <w:r>
        <w:rPr>
          <w:lang w:val="zh_TW" w:bidi="zh_TW"/>
        </w:rPr>
        <w:t>22:4–24:53</w:t>
      </w:r>
      <w:r>
        <w:rPr>
          <w:lang w:val="zh_TW" w:bidi="zh_TW"/>
        </w:rPr>
        <w:t>；</w:t>
      </w:r>
      <w:r>
        <w:rPr>
          <w:lang w:val="zh_TW" w:bidi="zh_TW"/>
        </w:rPr>
        <w:t>約1:1–11:45</w:t>
      </w:r>
      <w:r>
        <w:rPr>
          <w:lang w:val="zh_TW" w:bidi="zh_TW"/>
        </w:rPr>
        <w:t>、</w:t>
      </w:r>
      <w:r>
        <w:rPr>
          <w:lang w:val="zh_TW" w:bidi="zh_TW"/>
        </w:rPr>
        <w:t>48–57</w:t>
      </w:r>
      <w:r>
        <w:rPr>
          <w:lang w:val="zh_TW" w:bidi="zh_TW"/>
        </w:rPr>
        <w:t>，</w:t>
      </w:r>
      <w:r>
        <w:rPr>
          <w:lang w:val="zh_TW" w:bidi="zh_TW"/>
        </w:rPr>
        <w:t>12:3–13:1</w:t>
      </w:r>
      <w:r>
        <w:rPr>
          <w:lang w:val="zh_TW" w:bidi="zh_TW"/>
        </w:rPr>
        <w:t>，</w:t>
      </w:r>
      <w:r>
        <w:rPr>
          <w:lang w:val="zh_TW" w:bidi="zh_TW"/>
        </w:rPr>
        <w:t>8–9</w:t>
      </w:r>
      <w:r>
        <w:rPr>
          <w:lang w:val="zh_TW" w:bidi="zh_TW"/>
        </w:rPr>
        <w:t>，</w:t>
      </w:r>
      <w:r>
        <w:rPr>
          <w:lang w:val="zh_TW" w:bidi="zh_TW"/>
        </w:rPr>
        <w:t>14:8–30</w:t>
      </w:r>
      <w:r>
        <w:rPr>
          <w:lang w:val="zh_TW" w:bidi="zh_TW"/>
        </w:rPr>
        <w:t>，</w:t>
      </w:r>
      <w:r>
        <w:rPr>
          <w:lang w:val="zh_TW" w:bidi="zh_TW"/>
        </w:rPr>
        <w:t>15:7–8</w:t>
      </w:r>
      <w:r>
        <w:rPr>
          <w:lang w:val="zh_TW" w:bidi="zh_TW"/>
        </w:rPr>
        <w:t>。）這份抄本不包括有關行淫婦人的經文（</w:t>
      </w:r>
      <w:r>
        <w:rPr>
          <w:lang w:val="zh_TW" w:bidi="zh_TW"/>
        </w:rPr>
        <w:t>7:53–8:11</w:t>
      </w:r>
      <w:r>
        <w:rPr>
          <w:lang w:val="zh_TW" w:bidi="zh_TW"/>
        </w:rPr>
        <w:t>）。它可以追溯到二世紀末或三世紀初。</w:t>
      </w:r>
    </w:p>
    <w:p>
      <w:pPr/>
      <w:r>
        <w:rPr>
          <w:lang w:val="zh_TW" w:bidi="zh_TW"/>
        </w:rPr>
      </w:r>
      <w:r>
        <w:rPr>
          <w:lang w:val="zh_TW" w:bidi="zh_TW"/>
        </w:rPr>
        <w:t>P75的抄寫員是一位受過製作書卷訓練、富知識的抄寫員。他的抄寫工藝在他緊密的書法和精心控制的抄寫中展現出來。這份抄本中顯示的筆跡在二世紀末至三世紀初很常見，通常被古文字學家稱角形體（angular type）。抄寫員的基督教信仰表現在他對</w:t>
      </w:r>
      <w:r>
        <w:rPr>
          <w:i/>
          <w:lang w:val="zh_TW" w:bidi="zh_TW"/>
        </w:rPr>
        <w:t>聖名縮寫（nomina sacra）</w:t>
      </w:r>
      <w:r>
        <w:rPr>
          <w:lang w:val="zh_TW" w:bidi="zh_TW"/>
        </w:rPr>
        <w:t>的使用，以及他對「十字架」一詞的縮寫上。這些都是證明抄寫員屬於基督教群體的明顯記號。此外，大字體顯示該抄本是為向基督徒會眾朗讀而撰寫的。抄寫員甚至添加了一個分段系統來幫助朗讀者朗讀。因此，這是一份基督徒為其他基督徒書寫的抄本。</w:t>
      </w:r>
    </w:p>
    <w:p>
      <w:pPr/>
      <w:r>
        <w:rPr>
          <w:lang w:val="zh_TW" w:bidi="zh_TW"/>
        </w:rPr>
      </w:r>
      <w:r>
        <w:rPr>
          <w:lang w:val="zh_TW" w:bidi="zh_TW"/>
        </w:rPr>
        <w:t>有幾個跡象表明抄寫員的亞歷山大背景。首先是他的聖經造詣。他是所有早期基督教抄寫員中最優秀的，他的抄本是一份極其準確的副本。P75是一位非常嚴謹的抄寫員的作品，他在抄寫時十分謹慎和精確。學者們普遍認為，P75展示了用於製作梵蒂岡抄本的文本類型（P75和B之間有87％的一致性）。因此，文本學者對P75文本的忠實度給予很高的評價。</w:t>
      </w:r>
    </w:p>
    <w:p>
      <w:pPr>
        <w:pStyle w:val="Heading4"/>
      </w:pPr>
      <w:r>
        <w:rPr>
          <w:lang w:val="zh_TW" w:bidi="zh_TW"/>
        </w:rPr>
        <w:t>其它</w:t>
      </w:r>
      <w:r>
        <w:rPr>
          <w:lang w:val="zh_TW" w:bidi="zh_TW"/>
        </w:rPr>
        <w:t>蒲草紙</w:t>
      </w:r>
      <w:r>
        <w:rPr>
          <w:lang w:val="zh_TW" w:bidi="zh_TW"/>
        </w:rPr>
        <w:t>抄本</w:t>
      </w:r>
    </w:p>
    <w:p>
      <w:pPr/>
      <w:r>
        <w:rPr>
          <w:lang w:val="zh_TW" w:bidi="zh_TW"/>
        </w:rPr>
      </w:r>
      <w:r>
        <w:rPr>
          <w:lang w:val="zh_TW" w:bidi="zh_TW"/>
        </w:rPr>
        <w:t>P4 + P64 + P67</w:t>
      </w:r>
    </w:p>
    <w:p>
      <w:pPr/>
      <w:r>
        <w:rPr>
          <w:lang w:val="zh_TW" w:bidi="zh_TW"/>
        </w:rPr>
      </w:r>
      <w:r>
        <w:rPr>
          <w:lang w:val="zh_TW" w:bidi="zh_TW"/>
        </w:rPr>
        <w:t>這三份</w:t>
      </w:r>
      <w:r>
        <w:rPr>
          <w:lang w:val="zh_TW" w:bidi="zh_TW"/>
        </w:rPr>
        <w:t>蒲草紙</w:t>
      </w:r>
      <w:r>
        <w:rPr>
          <w:lang w:val="zh_TW" w:bidi="zh_TW"/>
        </w:rPr>
        <w:t>抄本是公元150–175年間的一部抄本的一部分。這抄本是由專業抄寫員製作的，文本非常準確。</w:t>
      </w:r>
    </w:p>
    <w:p>
      <w:pPr/>
      <w:r>
        <w:rPr>
          <w:lang w:val="zh_TW" w:bidi="zh_TW"/>
        </w:rPr>
      </w:r>
      <w:r>
        <w:rPr>
          <w:lang w:val="zh_TW" w:bidi="zh_TW"/>
        </w:rPr>
        <w:t>P32（雷蘭</w:t>
      </w:r>
      <w:r>
        <w:rPr>
          <w:lang w:val="zh_TW" w:bidi="zh_TW"/>
        </w:rPr>
        <w:t>蒲草紙抄本</w:t>
      </w:r>
      <w:r>
        <w:rPr>
          <w:lang w:val="zh_TW" w:bidi="zh_TW"/>
        </w:rPr>
        <w:t>〔Rylands Papyrus〕5）</w:t>
      </w:r>
    </w:p>
    <w:p>
      <w:pPr/>
      <w:r>
        <w:rPr>
          <w:lang w:val="zh_TW" w:bidi="zh_TW"/>
        </w:rPr>
      </w:r>
      <w:r>
        <w:rPr>
          <w:lang w:val="zh_TW" w:bidi="zh_TW"/>
        </w:rPr>
        <w:t>這份抄本保存了</w:t>
      </w:r>
      <w:r>
        <w:rPr>
          <w:lang w:val="zh_TW" w:bidi="zh_TW"/>
        </w:rPr>
        <w:t>提多書一章11至15節</w:t>
      </w:r>
      <w:r>
        <w:rPr>
          <w:lang w:val="zh_TW" w:bidi="zh_TW"/>
        </w:rPr>
        <w:t>，</w:t>
      </w:r>
      <w:r>
        <w:rPr>
          <w:lang w:val="zh_TW" w:bidi="zh_TW"/>
        </w:rPr>
        <w:t>二章3至8節</w:t>
      </w:r>
      <w:r>
        <w:rPr>
          <w:lang w:val="zh_TW" w:bidi="zh_TW"/>
        </w:rPr>
        <w:t>，其日期約為公元175年，是現存最早的教牧書信抄本之一。P32顯示與א、F和G一致。由於F和G（幾乎相同的抄本）可以追溯到同一個原型，因此P32可能與相同的來源有關。</w:t>
      </w:r>
    </w:p>
    <w:p>
      <w:pPr/>
      <w:r>
        <w:rPr>
          <w:lang w:val="zh_TW" w:bidi="zh_TW"/>
        </w:rPr>
      </w:r>
    </w:p>
    <w:p>
      <w:pPr/>
      <w:r>
        <w:rPr>
          <w:lang w:val="zh_TW" w:bidi="zh_TW"/>
        </w:rPr>
      </w:r>
      <w:r>
        <w:rPr>
          <w:lang w:val="zh_TW" w:bidi="zh_TW"/>
        </w:rPr>
        <w:t>P52（雷蘭</w:t>
      </w:r>
      <w:r>
        <w:rPr>
          <w:lang w:val="zh_TW" w:bidi="zh_TW"/>
        </w:rPr>
        <w:t>蒲草紙抄本</w:t>
      </w:r>
      <w:r>
        <w:rPr>
          <w:lang w:val="zh_TW" w:bidi="zh_TW"/>
        </w:rPr>
        <w:t>457）</w:t>
      </w:r>
    </w:p>
    <w:p>
      <w:pPr/>
      <w:r>
        <w:rPr>
          <w:lang w:val="zh_TW" w:bidi="zh_TW"/>
        </w:rPr>
      </w:r>
      <w:r>
        <w:rPr>
          <w:lang w:val="zh_TW" w:bidi="zh_TW"/>
        </w:rPr>
        <w:t>這殘片包含</w:t>
      </w:r>
      <w:r>
        <w:rPr>
          <w:lang w:val="zh_TW" w:bidi="zh_TW"/>
        </w:rPr>
        <w:t>約翰福音十八章31至34、37至38節，</w:t>
      </w:r>
      <w:r>
        <w:rPr>
          <w:lang w:val="zh_TW" w:bidi="zh_TW"/>
        </w:rPr>
        <w:t>因其年代（約公元110–125年）而引人注目。許多學者（凱尼恩、貝爾、戴斯曼〔A. Deissmann〕和哈奇〔W. H. P. Hatch〕）都確認這個日期。抄本來自法雍（Fayum）或俄西林古遺址。它於1920年被格倫費爾收購，但在數以百計的</w:t>
      </w:r>
      <w:r>
        <w:rPr>
          <w:lang w:val="zh_TW" w:bidi="zh_TW"/>
        </w:rPr>
        <w:t>蒲草紙抄本</w:t>
      </w:r>
      <w:r>
        <w:rPr>
          <w:lang w:val="zh_TW" w:bidi="zh_TW"/>
        </w:rPr>
        <w:t>中一直未被注意，直到1934年羅伯茲（C. H. Roberts）才識別出這個殘片保存了約翰福音中的幾節經文。</w:t>
      </w:r>
    </w:p>
    <w:p>
      <w:pPr/>
      <w:r>
        <w:rPr>
          <w:lang w:val="zh_TW" w:bidi="zh_TW"/>
        </w:rPr>
      </w:r>
    </w:p>
    <w:p>
      <w:pPr>
        <w:pStyle w:val="Heading3"/>
      </w:pPr>
      <w:r>
        <w:rPr>
          <w:lang w:val="zh_TW" w:bidi="zh_TW"/>
        </w:rPr>
        <w:t>重要的</w:t>
      </w:r>
      <w:r>
        <w:rPr>
          <w:lang w:val="zh_TW" w:bidi="zh_TW"/>
        </w:rPr>
        <w:t>大楷體抄本（或譯為「</w:t>
      </w:r>
      <w:r>
        <w:rPr>
          <w:lang w:val="zh_TW" w:bidi="zh_TW"/>
        </w:rPr>
        <w:t>安色爾抄本」）</w:t>
      </w:r>
    </w:p>
    <w:p>
      <w:pPr/>
      <w:r>
        <w:rPr>
          <w:lang w:val="zh_TW" w:bidi="zh_TW"/>
        </w:rPr>
      </w:r>
      <w:r>
        <w:rPr>
          <w:lang w:val="zh_TW" w:bidi="zh_TW"/>
        </w:rPr>
        <w:t>這些抄本之所以通常被分類為大楷體抄本（或譯為「安色爾〔uncial〕抄本」），是為了將它們與</w:t>
      </w:r>
      <w:r>
        <w:rPr>
          <w:lang w:val="zh_TW" w:bidi="zh_TW"/>
        </w:rPr>
        <w:t>蒲草紙</w:t>
      </w:r>
      <w:r>
        <w:rPr>
          <w:lang w:val="zh_TW" w:bidi="zh_TW"/>
        </w:rPr>
        <w:t>抄本區分開來。在某種意義上，這是一個誤稱，因為真正的區別在於它們書寫的材料——羊皮紙（經處理的動物皮）與</w:t>
      </w:r>
      <w:r>
        <w:rPr>
          <w:lang w:val="zh_TW" w:bidi="zh_TW"/>
        </w:rPr>
        <w:t>蒲草紙</w:t>
      </w:r>
      <w:r>
        <w:rPr>
          <w:lang w:val="zh_TW" w:bidi="zh_TW"/>
        </w:rPr>
        <w:t>——而不是使用的字母種類。確實，蒲草紙抄本也是用安色爾字母（大寫字母）書寫的，但「安色爾」這個術語通常描述的是四世紀聖經文本中突出的大寫字母，如在א、A、B、C中出現的字體。</w:t>
      </w:r>
    </w:p>
    <w:p>
      <w:pPr>
        <w:pStyle w:val="Heading4"/>
      </w:pPr>
      <w:r>
        <w:rPr>
          <w:lang w:val="zh_TW" w:bidi="zh_TW"/>
        </w:rPr>
        <w:t>西奈抄本（或א）</w:t>
      </w:r>
    </w:p>
    <w:p>
      <w:pPr/>
      <w:r>
        <w:rPr>
          <w:lang w:val="zh_TW" w:bidi="zh_TW"/>
        </w:rPr>
      </w:r>
      <w:r>
        <w:rPr>
          <w:lang w:val="zh_TW" w:bidi="zh_TW"/>
        </w:rPr>
        <w:t>這部抄本包含了整部舊約，以及按以下順序出現的新約：四福音書、保羅書信（包括希伯來書）、使徒行傳、一般書信、啟示錄。它還包括巴拿巴書信和黑馬牧人書。該抄本不可能早於340年（優西比烏〔Eusebius〕去世的年份），因為福音書的邊緣指出了優西比烏的部分。大多數學者將其日期定為公元350–375年。</w:t>
      </w:r>
    </w:p>
    <w:p>
      <w:pPr/>
      <w:r>
        <w:rPr>
          <w:lang w:val="zh_TW" w:bidi="zh_TW"/>
        </w:rPr>
      </w:r>
      <w:r>
        <w:rPr>
          <w:lang w:val="zh_TW" w:bidi="zh_TW"/>
        </w:rPr>
        <w:t>這部抄本是由蒂申多夫（Constantin von Tischendorf）在聖凱瑟琳修道院（St Catherine’s Monastery，位於西奈山腳下）發現的。他在1844年到訪修道院時，注意到廢紙簍裡有一些用來點燈的羊皮紙頁。他被允許拿走這些廢紙，結果證明這些廢紙是來自希臘文舊約各部分的四十三片紙頁。</w:t>
      </w:r>
    </w:p>
    <w:p>
      <w:pPr/>
      <w:r>
        <w:rPr>
          <w:lang w:val="zh_TW" w:bidi="zh_TW"/>
        </w:rPr>
      </w:r>
      <w:r>
        <w:rPr>
          <w:lang w:val="zh_TW" w:bidi="zh_TW"/>
        </w:rPr>
        <w:t>1853年，蒂申多夫第二次前往該修道院，卻一無所獲。然而，在1859年他的第三次到訪中，他不僅發現了舊約的其他部分，還發現了完整的新約。他最終說服了修道院將抄本呈獻給希臘天主教會的大贊助人沙皇，沙皇將其存放於聖彼得堡的皇家圖書館中。沙皇給予修道院及其當局高度榮譽，所有人似乎都感到很滿意。後來，蒂申多夫被指控從合法擁有者那裡偷走了這份抄本，但更具權威的文本學者並不接受這個說法。</w:t>
      </w:r>
    </w:p>
    <w:p>
      <w:pPr/>
      <w:r>
        <w:rPr>
          <w:lang w:val="zh_TW" w:bidi="zh_TW"/>
        </w:rPr>
      </w:r>
      <w:r>
        <w:rPr>
          <w:lang w:val="zh_TW" w:bidi="zh_TW"/>
        </w:rPr>
        <w:t>抄本一直保存在皇家圖書館，直到1933年，大英博物館以十萬英鎊（約五十萬美元）的巨額購買了它。這件事使經文（文本）鑑別學成為頭條新聞，因為在大蕭條期間，為購買這份抄本而公開募集了如此多的資金。這份抄本現在該博物館的抄本室展示，被視為其最珍貴的藏品之一。</w:t>
      </w:r>
    </w:p>
    <w:p>
      <w:pPr/>
      <w:r>
        <w:rPr>
          <w:lang w:val="zh_TW" w:bidi="zh_TW"/>
        </w:rPr>
      </w:r>
      <w:r>
        <w:rPr>
          <w:lang w:val="zh_TW" w:bidi="zh_TW"/>
        </w:rPr>
        <w:t>西奈抄本的文本與梵蒂岡抄本的文本非常接近，兩者通常被認為是最純正的文本類型，通常稱為亞歷山大文本類型（the Alexandrian text type）。蒂申多夫在準備他的希臘文新約聖經鑑別版本時，大量使用了西奈抄本的文本證據。蒂申多夫認為最初有四位抄寫員製作了這部抄本，他將他們命名為抄寫員A、B、C、D。經過重新研究，米爾恩（H. J. Milne）和斯基特（T. C. Skeat）只識別了三位抄寫員：A（抄寫了舊約的歷史書和詩歌書，以及大部分的新約），B（抄寫了先知書和黑馬牧人書），以及D（抄寫了一些詩篇、多比傳、猶滴書和馬加比四書，並重新抄寫了小部分新約）。米爾恩和斯基特證明，梵蒂岡抄本的抄寫員A很可能就是西奈抄本的抄寫員D。如果這一說法屬實，那麼א與B可能是同時期的作品——可能是在亞歷山大的同一個抄寫室製作的。西奈抄本為新約提供了一個相當可靠的見證，然而，其抄寫員並不像B（梵蒂岡抄本）的抄寫員那麼仔細。</w:t>
      </w:r>
    </w:p>
    <w:p>
      <w:pPr>
        <w:pStyle w:val="Heading4"/>
      </w:pPr>
      <w:r>
        <w:rPr>
          <w:lang w:val="zh_TW" w:bidi="zh_TW"/>
        </w:rPr>
        <w:t>亞歷山大抄本（A）</w:t>
      </w:r>
    </w:p>
    <w:p>
      <w:pPr/>
      <w:r>
        <w:rPr>
          <w:lang w:val="zh_TW" w:bidi="zh_TW"/>
        </w:rPr>
      </w:r>
      <w:r>
        <w:rPr>
          <w:lang w:val="zh_TW" w:bidi="zh_TW"/>
        </w:rPr>
        <w:t>這是希臘文聖經的三大早期重要抄本之一（另外兩個是梵蒂岡抄本和西奈抄本）。 亞歷山大（Alexandrinus）抄本這個名字來自古代記錄，這些記錄表明它是在五世紀初期在埃及抄寫的。這份抄本的早期歷史及其埃及來源部分可從其扉頁（flyleaves）中得知。根據亞歷山大的牧首（後來在1620年間成為君士坦丁堡的牧首）西里爾盧卡（Cyril of Lucar ）的記載，根據傳統，這卷書是由埃及的一位貴族女士特克拉（Thecla）在尼西亞會議（公元325年）後不久寫成的，她的名字原本刻在卷末，但最後一頁因為破損而遺失。一份十三或十四世紀的阿拉伯筆記也指這抄本是由「殉道者特克拉」所寫。另一份阿拉伯筆記則記載這份抄本被送到亞歷山大宗主教的住所（約1098年）。西里爾盧卡於1621年將抄本從亞歷山大帶到君士坦丁堡，然後於1627年將其贈予英格蘭的查理一世（Charles I），成為皇家圖書館館藏的一部分，後來被轉交至大英博物館收藏。</w:t>
      </w:r>
    </w:p>
    <w:p>
      <w:pPr/>
      <w:r>
        <w:rPr>
          <w:lang w:val="zh_TW" w:bidi="zh_TW"/>
        </w:rPr>
      </w:r>
      <w:r>
        <w:rPr>
          <w:lang w:val="zh_TW" w:bidi="zh_TW"/>
        </w:rPr>
        <w:t>亞歷山大抄本最初約有820頁，但現存僅有773頁。部分頁面經過幾個世紀後遺失了。亞歷山大抄本的現存部分包含整部舊約的希臘文譯本、次經（包括四卷馬加比書和詩篇第151篇）、大部分新約以及一些早期基督教著作（其中最重要的是寫給哥林多人的革利免一書和二書）。</w:t>
      </w:r>
    </w:p>
    <w:p>
      <w:pPr/>
      <w:r>
        <w:rPr>
          <w:lang w:val="zh_TW" w:bidi="zh_TW"/>
        </w:rPr>
      </w:r>
      <w:r>
        <w:rPr>
          <w:lang w:val="zh_TW" w:bidi="zh_TW"/>
        </w:rPr>
        <w:t>凱尼恩（Frederick Kenyon）認為這部抄本是由五位抄寫員完成的，他給每位抄寫員指定了一個羅馬數字為標記。根據凱尼恩，抄寫員I和II抄寫了舊約；抄寫員III抄寫了馬太福音、馬可福音、</w:t>
      </w:r>
      <w:r>
        <w:rPr>
          <w:lang w:val="zh_TW" w:bidi="zh_TW"/>
        </w:rPr>
        <w:t>哥林多前書十八章8節</w:t>
      </w:r>
      <w:r>
        <w:rPr>
          <w:lang w:val="zh_TW" w:bidi="zh_TW"/>
        </w:rPr>
        <w:t>—</w:t>
      </w:r>
      <w:r>
        <w:rPr>
          <w:lang w:val="zh_TW" w:bidi="zh_TW"/>
        </w:rPr>
        <w:t>腓利門書一章25節</w:t>
      </w:r>
      <w:r>
        <w:rPr>
          <w:lang w:val="zh_TW" w:bidi="zh_TW"/>
        </w:rPr>
        <w:t>；抄寫員IV抄寫了路加福音—使徒行傳、一般書信、</w:t>
      </w:r>
      <w:r>
        <w:rPr>
          <w:lang w:val="zh_TW" w:bidi="zh_TW"/>
        </w:rPr>
        <w:t>羅馬書一章1節—哥林多前書十章8節</w:t>
      </w:r>
      <w:r>
        <w:rPr>
          <w:lang w:val="zh_TW" w:bidi="zh_TW"/>
        </w:rPr>
        <w:t>；抄寫員V抄寫了啟示錄。米爾恩和斯基特則認為整個抄本是由兩位抄寫員（I和II）完成的。哈奇則指出，抄本中有許多修正，大多數是在早期進行的。有些修正是由抄寫員自己加上的，其他的修正則來自後來的人。</w:t>
      </w:r>
    </w:p>
    <w:p>
      <w:pPr/>
      <w:r>
        <w:rPr>
          <w:lang w:val="zh_TW" w:bidi="zh_TW"/>
        </w:rPr>
      </w:r>
      <w:r>
        <w:rPr>
          <w:lang w:val="zh_TW" w:bidi="zh_TW"/>
        </w:rPr>
        <w:t>顯然，這部抄本的抄寫員在新約的不同部分使用了品質不一的範本。用於福音書的範本質量較差，反映了拜占庭文本類型。在書信部分的證據較為可靠，而在啟示錄中則提供了對原文最佳的見證。</w:t>
      </w:r>
    </w:p>
    <w:p>
      <w:pPr>
        <w:pStyle w:val="Heading4"/>
      </w:pPr>
      <w:r>
        <w:rPr>
          <w:lang w:val="zh_TW" w:bidi="zh_TW"/>
        </w:rPr>
        <w:t>梵蒂岡抄本（B）</w:t>
      </w:r>
    </w:p>
    <w:p>
      <w:pPr/>
      <w:r>
        <w:rPr>
          <w:lang w:val="zh_TW" w:bidi="zh_TW"/>
        </w:rPr>
      </w:r>
      <w:r>
        <w:rPr>
          <w:lang w:val="zh_TW" w:bidi="zh_TW"/>
        </w:rPr>
        <w:t>梵蒂岡抄本（Codex Vaticanus）就是在梵蒂岡的抄本（Vatican Manuscript），因為它是羅馬梵蒂岡圖書館中最著名的抄本而得名。這份抄本至少從1475年起就一直保存在梵蒂岡圖書館，但直到十九世紀中葉才向學者開放，比如蒂申多夫和特雷吉利斯（Samuel Tregelles）。</w:t>
      </w:r>
    </w:p>
    <w:p>
      <w:pPr/>
      <w:r>
        <w:rPr>
          <w:lang w:val="zh_TW" w:bidi="zh_TW"/>
        </w:rPr>
      </w:r>
      <w:r>
        <w:rPr>
          <w:lang w:val="zh_TW" w:bidi="zh_TW"/>
        </w:rPr>
        <w:t>這部抄本曾經包含整本希臘文聖經，包括大部分的次經書卷，但現在它的許多頁面已經遺失。最初應有約820頁（1,640面），但現在只有759頁——舊約有617頁，新約有142頁。抄本的主要缺漏包括</w:t>
      </w:r>
      <w:r>
        <w:rPr>
          <w:lang w:val="zh_TW" w:bidi="zh_TW"/>
        </w:rPr>
        <w:t>創1:1–46:28</w:t>
      </w:r>
      <w:r>
        <w:rPr>
          <w:lang w:val="zh_TW" w:bidi="zh_TW"/>
        </w:rPr>
        <w:t>；</w:t>
      </w:r>
      <w:r>
        <w:rPr>
          <w:lang w:val="zh_TW" w:bidi="zh_TW"/>
        </w:rPr>
        <w:t>撒下2:5–7、10–13</w:t>
      </w:r>
      <w:r>
        <w:rPr>
          <w:lang w:val="zh_TW" w:bidi="zh_TW"/>
        </w:rPr>
        <w:t>；</w:t>
      </w:r>
      <w:r>
        <w:rPr>
          <w:lang w:val="zh_TW" w:bidi="zh_TW"/>
        </w:rPr>
        <w:t>詩106:27–138:6</w:t>
      </w:r>
      <w:r>
        <w:rPr>
          <w:lang w:val="zh_TW" w:bidi="zh_TW"/>
        </w:rPr>
        <w:t>；</w:t>
      </w:r>
      <w:r>
        <w:rPr>
          <w:lang w:val="zh_TW" w:bidi="zh_TW"/>
        </w:rPr>
        <w:t>來9:14–13:25</w:t>
      </w:r>
      <w:r>
        <w:rPr>
          <w:lang w:val="zh_TW" w:bidi="zh_TW"/>
        </w:rPr>
        <w:t>；教牧書信；以及啟示錄。每頁的尺寸為十又二分之一乘十英寸（26.7乘25.4厘米）。每頁有三欄（詩歌書有兩欄），每欄有四下至四十四行。這份抄本由兩位不同的抄寫員抄寫。它的時期為四世紀的早期到中期。這份抄本的起源地不詳，但自1475年最早的梵蒂岡圖書館目錄起，它就一直保存在該圖書館。</w:t>
      </w:r>
    </w:p>
    <w:p>
      <w:pPr/>
      <w:r>
        <w:rPr>
          <w:lang w:val="zh_TW" w:bidi="zh_TW"/>
        </w:rPr>
      </w:r>
      <w:r>
        <w:rPr>
          <w:lang w:val="zh_TW" w:bidi="zh_TW"/>
        </w:rPr>
        <w:t>拿破崙征服羅馬時，他將包括這份抄本在內的珍寶帶到巴黎。學者胡格（Hug）認出了它，並引起了其他學者的注意。拿破崙倒台後，抄本被送回梵蒂岡圖書館。直到1890年出版了攝影版後，才允許有能力的聖經學者仔細研究它。目前，它在梵蒂岡圖書館展出。</w:t>
      </w:r>
    </w:p>
    <w:p>
      <w:pPr/>
      <w:r>
        <w:rPr>
          <w:lang w:val="zh_TW" w:bidi="zh_TW"/>
        </w:rPr>
      </w:r>
      <w:r>
        <w:rPr>
          <w:lang w:val="zh_TW" w:bidi="zh_TW"/>
        </w:rPr>
        <w:t>梵蒂岡抄本的文本與西奈抄本的文本非常相似。這兩者通常被認為是新約希臘文亞歷山大文本類型的最佳範例。抄本的希臘文舊約也極佳，但由於舊約的原文是希伯來文，所以其重要性不如新約。自韋斯科特和</w:t>
      </w:r>
      <w:r>
        <w:rPr>
          <w:lang w:val="zh_TW" w:bidi="zh_TW"/>
        </w:rPr>
        <w:t>霍爾特</w:t>
      </w:r>
      <w:r>
        <w:rPr>
          <w:lang w:val="zh_TW" w:bidi="zh_TW"/>
        </w:rPr>
        <w:t>（Brooke Westcott and Fenton Hort，他們兩位在1881年出版了他們的希臘文新約譯本，包括他們的經文鑑別學理論）以來的聖經學者，都認為這種中立類型的文本是一種非常早期且非常純正的文本，是對原始文本極其準確的再現。韋斯科特和霍爾特稱其為二世紀的文本，其準確度達到千分之九百九十九（999 out of 1,000 words），這考慮到了所有可以翻譯出來的差異。א和B是這種類型文本的最佳範例，但它也出現在一些其它希臘文安色爾抄本、一些早期的譯本，以及一些早期教父的著作中。自從韋斯科特和霍爾特的時代以來，他們的理論已經通過一些蒲草紙抄本的發現得到證實，特別是1950年代發現的伯默蒲草紙抄本。</w:t>
      </w:r>
    </w:p>
    <w:p>
      <w:pPr>
        <w:pStyle w:val="Heading4"/>
      </w:pPr>
      <w:r>
        <w:rPr>
          <w:lang w:val="zh_TW" w:bidi="zh_TW"/>
        </w:rPr>
        <w:t>重抄的以法蓮抄本（C）</w:t>
      </w:r>
    </w:p>
    <w:p>
      <w:pPr/>
      <w:r>
        <w:rPr>
          <w:lang w:val="zh_TW" w:bidi="zh_TW"/>
        </w:rPr>
      </w:r>
      <w:r>
        <w:rPr>
          <w:lang w:val="zh_TW" w:bidi="zh_TW"/>
        </w:rPr>
        <w:t>這部抄本是一部重寫本（palimpsest，原始文字被擦掉了，不同的內容抄寫在同一個材料）。 它最初包含整本聖經，但現在只有六卷舊約書卷的部分內容，以及除了帖撒羅尼迦後書和約翰二書外所有新約書卷的部分內容。這份單欄聖經文本寫於五世紀，後來在十二世紀被擦除，並以雙欄文字重新寫上四世紀敘利亞教會領袖以法蓮（Ephraem）的希臘文講章或論文。這種做法在經濟蕭條時期或羊皮紙稀缺時期很常見：將書寫表面的原來的文字刮除，然後將表面磨平，再在這準備好的表面上寫上新的內容。蒂申多夫使用化學藥品，可以讀取到大部分被擦除的文獻。</w:t>
      </w:r>
    </w:p>
    <w:p>
      <w:pPr/>
      <w:r>
        <w:rPr>
          <w:lang w:val="zh_TW" w:bidi="zh_TW"/>
        </w:rPr>
      </w:r>
      <w:r>
        <w:rPr>
          <w:lang w:val="zh_TW" w:bidi="zh_TW"/>
        </w:rPr>
        <w:t>這份抄本可能是在洛倫佐·德·美第奇（Lorenzo de’ Medici）時期，由一位名叫安德魯·約翰·拉斯卡（Andrew John Lascar）的博學希臘人從東方帶到佛羅倫斯。由於拉斯卡被稱為林達克努斯（Rhyndacenus，來自林達克斯河〔Rhyndacus〕），他可能來自弗呂家地區（Phrygia，古代老底嘉所在地）。在此之前，抄本在哪裡並不清楚。以法蓮抄本在六世紀初被帶到意大利，成為美第奇家族的財產。後來凱瑟琳·德·美第奇（Catherine de’ Medici）將它帶到法國，至今仍存放在法國。</w:t>
      </w:r>
    </w:p>
    <w:p>
      <w:pPr/>
      <w:r>
        <w:rPr>
          <w:lang w:val="zh_TW" w:bidi="zh_TW"/>
        </w:rPr>
      </w:r>
      <w:r>
        <w:rPr>
          <w:lang w:val="zh_TW" w:bidi="zh_TW"/>
        </w:rPr>
        <w:t>這份抄本的文本是混合的——它由所有主要文本類型組成，經常與後來的拜占庭類型的通用希臘文文本一致，而大多數學者認為這是新約文本中價值最低的類型。</w:t>
      </w:r>
    </w:p>
    <w:p>
      <w:pPr>
        <w:pStyle w:val="Heading4"/>
      </w:pPr>
      <w:r>
        <w:rPr>
          <w:lang w:val="zh_TW" w:bidi="zh_TW"/>
        </w:rPr>
        <w:t>伯撒抄本（D）</w:t>
      </w:r>
    </w:p>
    <w:p>
      <w:pPr/>
      <w:r>
        <w:rPr>
          <w:lang w:val="zh_TW" w:bidi="zh_TW"/>
        </w:rPr>
      </w:r>
      <w:r>
        <w:rPr>
          <w:lang w:val="zh_TW" w:bidi="zh_TW"/>
        </w:rPr>
        <w:t xml:space="preserve">伯撒抄本（Codex Bezae）是一部包含馬太福音—使徒行傳、約翰三書的希臘-拉丁雙語抄本，但有缺頁。 </w:t>
      </w:r>
    </w:p>
    <w:p>
      <w:pPr/>
      <w:r>
        <w:rPr>
          <w:lang w:val="zh_TW" w:bidi="zh_TW"/>
        </w:rPr>
      </w:r>
      <w:r>
        <w:rPr>
          <w:lang w:val="zh_TW" w:bidi="zh_TW"/>
        </w:rPr>
        <w:t>大多數學者將其抄寫時期定為四世紀末或五世紀初（約公元400年）。有些學者認為這部抄本是由母語為拉丁文的抄寫員在埃及或北非製作的。另一位學者帕克（D. C. Parker）主張它是在貝魯特抄寫的，貝魯特是五世紀拉丁法學研究的中心，當時同時使用拉丁文和希臘文。顯然，這是由一位拉丁文比希臘文更好的抄寫員製作的，然後由幾位抄寫員校正。無論如何，這部抄本不知何故落入了法國學者、加爾文的繼任者西奧多·伯撒（Theodore Beza）的手中。伯撒於1581年將其贈予劍橋大學圖書館。</w:t>
      </w:r>
    </w:p>
    <w:p>
      <w:pPr/>
      <w:r>
        <w:rPr>
          <w:lang w:val="zh_TW" w:bidi="zh_TW"/>
        </w:rPr>
      </w:r>
      <w:r>
        <w:rPr>
          <w:lang w:val="zh_TW" w:bidi="zh_TW"/>
        </w:rPr>
        <w:t>這部抄本可能是新約抄本中最具爭議的一部，因為它展現了明顯的獨立性。它的許多增補、省略和修改（尤其是在路加福音和使徒行傳的部分）是由一位重要的神學家所作。一些較早的抄本（P29、P38、P48、0171）似乎是D抄本中發現的文本類型的前身，D抄本被認為是西方文本類型的主要證據。因此，伯撒抄本可能是早期修訂版的副本。這位修訂者一定是一位學者，喜歡添加歷史、傳記和地理細節，尤其特意通過添加背景細節來填補敘述中的空白。</w:t>
      </w:r>
    </w:p>
    <w:p>
      <w:pPr>
        <w:pStyle w:val="Heading4"/>
      </w:pPr>
      <w:r>
        <w:rPr>
          <w:lang w:val="zh_TW" w:bidi="zh_TW"/>
        </w:rPr>
        <w:t>華盛頓抄本，或</w:t>
      </w:r>
      <w:r>
        <w:rPr>
          <w:lang w:val="zh_TW" w:bidi="zh_TW"/>
        </w:rPr>
        <w:t>費瑞福音書抄本</w:t>
      </w:r>
      <w:r>
        <w:rPr>
          <w:lang w:val="zh_TW" w:bidi="zh_TW"/>
        </w:rPr>
        <w:t>（W）</w:t>
      </w:r>
    </w:p>
    <w:p>
      <w:pPr/>
      <w:r>
        <w:rPr>
          <w:lang w:val="zh_TW" w:bidi="zh_TW"/>
        </w:rPr>
      </w:r>
      <w:r>
        <w:rPr>
          <w:lang w:val="zh_TW" w:bidi="zh_TW"/>
        </w:rPr>
        <w:t>這部抄本大約寫於公元400年，包含四福音書和使徒行傳。它通常被稱為費瑞福音書抄本（The Freer Gospels）——以其擁有者費瑞（Charles Freer）命名。這部抄本可能來自吉薩（Giza）附近一座修道院的廢墟。這手寫字體與1886年在</w:t>
      </w:r>
      <w:r>
        <w:rPr>
          <w:lang w:val="zh_TW" w:bidi="zh_TW"/>
        </w:rPr>
        <w:t>艾赫米姆（</w:t>
      </w:r>
      <w:r>
        <w:rPr>
          <w:lang w:val="zh_TW" w:bidi="zh_TW"/>
        </w:rPr>
        <w:t>Akhmim</w:t>
      </w:r>
      <w:r>
        <w:rPr>
          <w:lang w:val="zh_TW" w:bidi="zh_TW"/>
        </w:rPr>
        <w:t>）</w:t>
      </w:r>
      <w:r>
        <w:rPr>
          <w:lang w:val="zh_TW" w:bidi="zh_TW"/>
        </w:rPr>
        <w:t>發現的五世紀以諾書殘片中的手寫字體非常相似。</w:t>
      </w:r>
    </w:p>
    <w:p>
      <w:pPr/>
      <w:r>
        <w:rPr>
          <w:lang w:val="zh_TW" w:bidi="zh_TW"/>
        </w:rPr>
      </w:r>
      <w:r>
        <w:rPr>
          <w:lang w:val="zh_TW" w:bidi="zh_TW"/>
        </w:rPr>
        <w:t>W抄本是從一份由幾個不同抄本拼湊而成的母本（parent manuscript，範本〔exemplar〕）中抄寫出來的。這點很明顯，因為W抄本的文本呈現出明顯的多樣化，甚至文本的分層也與段落的類似變化相一致。抄寫員在編纂母本抄本時，利用了各種來源來編寫他的福音書抄本。母稿的抄寫員很可能在馬可福音的前半部分使用了來自北非（「西方」文本）的文本，而W抄本的抄寫員在填補他所抄寫的較古老抄本中的空白時，使用了來自安提阿的抄本來完成馬太福音和路加福音的後半部分。詳細的文本分析揭示了W的多層次文本結構：在馬太福音中，文本是拜占庭型的；在馬可福音中，文本首先屬西方文本（</w:t>
      </w:r>
      <w:r>
        <w:rPr>
          <w:lang w:val="zh_TW" w:bidi="zh_TW"/>
        </w:rPr>
        <w:t>1:1–5:30</w:t>
      </w:r>
      <w:r>
        <w:rPr>
          <w:lang w:val="zh_TW" w:bidi="zh_TW"/>
        </w:rPr>
        <w:t>），然後</w:t>
      </w:r>
      <w:r>
        <w:rPr>
          <w:lang w:val="zh_TW" w:bidi="zh_TW"/>
        </w:rPr>
        <w:t>馬可福音五章31節至十六章20節</w:t>
      </w:r>
      <w:r>
        <w:rPr>
          <w:lang w:val="zh_TW" w:bidi="zh_TW"/>
        </w:rPr>
        <w:t>則屬於凱撒利亞型（Caesarean）的（類似於P45）；在路加福音中，文本先是亞歷山大型的（</w:t>
      </w:r>
      <w:r>
        <w:rPr>
          <w:lang w:val="zh_TW" w:bidi="zh_TW"/>
        </w:rPr>
        <w:t>1:1–8:12</w:t>
      </w:r>
      <w:r>
        <w:rPr>
          <w:lang w:val="zh_TW" w:bidi="zh_TW"/>
        </w:rPr>
        <w:t>），然後是拜占庭型的。約翰福音比較複雜，因為約翰的第一部分（</w:t>
      </w:r>
      <w:r>
        <w:rPr>
          <w:lang w:val="zh_TW" w:bidi="zh_TW"/>
        </w:rPr>
        <w:t>1:1–5:11</w:t>
      </w:r>
      <w:r>
        <w:rPr>
          <w:lang w:val="zh_TW" w:bidi="zh_TW"/>
        </w:rPr>
        <w:t>），填滿了一個冊頁，這部分是一位七世紀的抄寫員抄寫的，必然是替換了一個損壞的冊頁。（這位抄寫員抄寫的部分以Ws表示。）這第一部分混合了亞歷山大和西方的讀法，約翰福音的其餘部分也是如此。</w:t>
      </w:r>
    </w:p>
    <w:p>
      <w:pPr>
        <w:pStyle w:val="Heading4"/>
      </w:pPr>
      <w:r>
        <w:rPr>
          <w:lang w:val="zh_TW" w:bidi="zh_TW"/>
        </w:rPr>
        <w:t>抄本1739</w:t>
      </w:r>
    </w:p>
    <w:p>
      <w:pPr/>
      <w:r>
        <w:rPr>
          <w:lang w:val="zh_TW" w:bidi="zh_TW"/>
        </w:rPr>
      </w:r>
      <w:r>
        <w:rPr>
          <w:lang w:val="zh_TW" w:bidi="zh_TW"/>
        </w:rPr>
        <w:t>這部十世紀的抄本包含使徒行傳和書信。這抄本於1879年在阿索斯山（Mt Athos）被戈爾茨（E. von der Goltz）發現。該抄本與P46、B、1739、科普特沙希地文（Coptic Sahidic）、科普特</w:t>
      </w:r>
      <w:r>
        <w:rPr>
          <w:lang w:val="zh_TW" w:bidi="zh_TW"/>
        </w:rPr>
        <w:t>波哈利克文（</w:t>
      </w:r>
      <w:r>
        <w:rPr>
          <w:lang w:val="zh_TW" w:bidi="zh_TW"/>
        </w:rPr>
        <w:t>Coptic Boharic</w:t>
      </w:r>
      <w:r>
        <w:rPr>
          <w:lang w:val="zh_TW" w:bidi="zh_TW"/>
        </w:rPr>
        <w:t>）</w:t>
      </w:r>
      <w:r>
        <w:rPr>
          <w:lang w:val="zh_TW" w:bidi="zh_TW"/>
        </w:rPr>
        <w:t>、革利免（Clement）和俄利根（Origen）有很強的文本關聯。P46、B和1739之間的關係非常顯著，因為1739是一份十世紀的抄本，抄寫自一份四世紀的優質抄本。根據書卷的尾語（colophon），1739年保羅書信的抄寫員遵循了一份來自凱撒利亞的抄本，該抄本來自潘菲勒斯（Pamphilus）的圖書館，並且包含了俄利根的文本。P46、B和1739這三份抄本，形成了一條清晰的文本傳承線：從 P46（二世紀早期）到B（四世紀早期）再到 1739（十世紀，抄寫自四世紀）。</w:t>
      </w:r>
    </w:p>
    <w:p>
      <w:pPr>
        <w:pStyle w:val="Heading3"/>
      </w:pPr>
      <w:r>
        <w:rPr>
          <w:lang w:val="zh_TW" w:bidi="zh_TW"/>
        </w:rPr>
        <w:t>新約文本</w:t>
      </w:r>
    </w:p>
    <w:p>
      <w:pPr/>
      <w:r>
        <w:rPr>
          <w:lang w:val="zh_TW" w:bidi="zh_TW"/>
        </w:rPr>
      </w:r>
      <w:r>
        <w:rPr>
          <w:lang w:val="zh_TW" w:bidi="zh_TW"/>
        </w:rPr>
        <w:t>新約的原文是「已發佈的」文本——也就是說，即經過最終編輯並在基督徒群體中發佈的文本。對於新約的一些書卷，原始作品和出版的文本之間幾乎沒有差別。在作者撰寫或口述他的作品後，他（或一位助手）進行了最後的編輯修正，然後發行。如同現代出版的書籍一樣，在古代，作者的原始寫作並不一定與出版的內容完全相同——這是由於內容經過編輯。儘管如此，作者被認為是最終編輯文本的人，出版的書卷歸功於作者並被視為作者的原稿。這份抄本就是原始發表的文本。當然，在這種情況下原稿並不存在，所以學者們必須依靠副本來恢復或重建最初的用字遣詞。</w:t>
      </w:r>
    </w:p>
    <w:p>
      <w:pPr/>
      <w:r>
        <w:rPr>
          <w:lang w:val="zh_TW" w:bidi="zh_TW"/>
        </w:rPr>
      </w:r>
      <w:r>
        <w:rPr>
          <w:lang w:val="zh_TW" w:bidi="zh_TW"/>
        </w:rPr>
        <w:t>一些學者認為，由於無法重建文本傳播時的早期歷史，因此不可能恢復希臘文新約的原文。其他現代學者雖然不那麼悲觀，但仍對此可能性持謹慎態度。然而，另一些學者則持樂觀態度，因為我們擁有許多早期的高品質抄本，而且我們對早期文本傳播時期的理解越來越清晰。</w:t>
      </w:r>
    </w:p>
    <w:p>
      <w:pPr/>
      <w:r>
        <w:rPr>
          <w:lang w:val="zh_TW" w:bidi="zh_TW"/>
        </w:rPr>
      </w:r>
      <w:r>
        <w:rPr>
          <w:lang w:val="zh_TW" w:bidi="zh_TW"/>
        </w:rPr>
        <w:t>當我們談論恢復新約文本時，我們指的是新約的個別書卷，而不是整體卷集，因為每卷書（或書卷組合，如保羅書信）的文本傳播歷史都各不相同。現存最早的完整新約文本是保存於西奈抄本中的那一份（約公元375年寫成）。（梵蒂岡抄本缺少教牧書信和啟示錄。）在四世紀之前，新約是以不同的部分流傳的：作為單一書卷或書卷組合（如四福音書或保羅書信）。從一世紀末到三世紀的抄本中，發現了包含個別書卷的抄本，如馬太福音（P1、P77）、馬可福音（P88）、路加福音（P69）、約翰福音（P5、22、52、66）、使徒行傳（P91）、啟示錄（P18、47），或包含書卷組合的抄本，如四福音書和使徒行傳（P45）、保羅書信（P30、P46、P92）、彼得書信和猶大書（P72）。每卷新約書卷都有其自己的文本歷史，並且保存的準確程度各不相同。儘管如此，由於書卷的手工抄寫過程經年累月，各書卷的文本都與原始狀態有所不同，因此每卷書的文本都需要恢復。</w:t>
      </w:r>
    </w:p>
    <w:p>
      <w:pPr/>
      <w:r>
        <w:rPr>
          <w:lang w:val="zh_TW" w:bidi="zh_TW"/>
        </w:rPr>
      </w:r>
      <w:r>
        <w:rPr>
          <w:lang w:val="zh_TW" w:bidi="zh_TW"/>
        </w:rPr>
        <w:t>新約文本在其早期歷史中受到了許多異文的影響。在一世紀末和二世紀初，口述傳統和書面經文並存，具有同等地位——特別是福音書的內容。抄寫員經常會改變文本，以使書面信息符合口述傳統，或試圖使一個福音書的記述與另一個福音書的記述一致。到二世紀末和三世紀初，許多顯著的異文進入了文本流傳的過程中。</w:t>
      </w:r>
    </w:p>
    <w:p>
      <w:pPr/>
      <w:r>
        <w:rPr>
          <w:lang w:val="zh_TW" w:bidi="zh_TW"/>
        </w:rPr>
      </w:r>
      <w:r>
        <w:rPr>
          <w:lang w:val="zh_TW" w:bidi="zh_TW"/>
        </w:rPr>
        <w:t>然而，較早時期的文本傳播，並未完全被不忠於文本的做法和抄寫員自由改動的做法所破壞。有些抄寫員忠實且虔誠地抄寫文本——也就是說，他們認識到自己在抄寫一位使徒所寫的神聖文本。正式的聖經正典化並未將這種神聖性賦予文本。正典化是由於對新約各書卷的神聖性在歷史上的普遍承認而產生的。某些新約書卷，如四福音書、使徒行傳和保羅書信，從一開始就被認為是受默示所寫成的文獻。因此，某些抄寫員以虔誠的忠實態度抄寫它們。</w:t>
      </w:r>
    </w:p>
    <w:p>
      <w:pPr/>
      <w:r>
        <w:rPr>
          <w:lang w:val="zh_TW" w:bidi="zh_TW"/>
        </w:rPr>
      </w:r>
      <w:r>
        <w:rPr>
          <w:lang w:val="zh_TW" w:bidi="zh_TW"/>
        </w:rPr>
        <w:t>然而，其他抄寫員則隨意「改進」文本——無論是出於教義和協調的考量，還是受到與其競爭的口述傳統的影響。這種方式製作的抄本產生了一種「流行文本（popular text）」，即不受控制的文本。（這種文本類型以前被稱為「西方文本（western text）」，但學者們現在認為這是一個誤稱。）</w:t>
      </w:r>
    </w:p>
    <w:p>
      <w:pPr/>
      <w:r>
        <w:rPr>
          <w:lang w:val="zh_TW" w:bidi="zh_TW"/>
        </w:rPr>
      </w:r>
      <w:r>
        <w:rPr>
          <w:lang w:val="zh_TW" w:bidi="zh_TW"/>
        </w:rPr>
        <w:t>在二世紀，有一些人製作了新約文本的校訂本。據優西比烏記載，</w:t>
      </w:r>
      <w:r>
        <w:rPr>
          <w:lang w:val="zh_TW" w:bidi="zh_TW"/>
        </w:rPr>
        <w:t>狄奧多土</w:t>
      </w:r>
      <w:r>
        <w:rPr>
          <w:lang w:val="zh_TW" w:bidi="zh_TW"/>
        </w:rPr>
        <w:t>（Theodotus，及其追隨者）為了自己的目的而改動了文本。在二世紀中葉，馬吉安（Marcion）刪除了他所擁有的路加福音中所有關於耶穌猶太背景的部分，而</w:t>
      </w:r>
      <w:r>
        <w:rPr>
          <w:lang w:val="zh_TW" w:bidi="zh_TW"/>
        </w:rPr>
        <w:t>他提安（</w:t>
      </w:r>
      <w:r>
        <w:rPr>
          <w:lang w:val="zh_TW" w:bidi="zh_TW"/>
        </w:rPr>
        <w:t>Tatian</w:t>
      </w:r>
      <w:r>
        <w:rPr>
          <w:lang w:val="zh_TW" w:bidi="zh_TW"/>
        </w:rPr>
        <w:t>）</w:t>
      </w:r>
      <w:r>
        <w:rPr>
          <w:lang w:val="zh_TW" w:bidi="zh_TW"/>
        </w:rPr>
        <w:t>的四福音合參（harmony of the Gospels）包含了幾個支持禁欲觀點的文本改動。此外，還有一位校訂者製作了福音書和使徒行傳的D型文本。這位具有神學思想的編輯者，生活在二世紀末或三世紀，製作了一個短暫流行的文本。P29、P38、P48這三份三世紀的蒲草紙抄本，每份都包含使徒行傳的部分內容，可能是使徒行傳中D型文本的前身。然而，還有其它抄本，如P45（約公元150年）和P91（約公元200年），提供了更早期的、更純粹的使徒行傳文本，這表明D型文本並不一定早於這種純粹形式。</w:t>
      </w:r>
    </w:p>
    <w:p>
      <w:pPr/>
      <w:r>
        <w:rPr>
          <w:lang w:val="zh_TW" w:bidi="zh_TW"/>
        </w:rPr>
      </w:r>
      <w:r>
        <w:rPr>
          <w:lang w:val="zh_TW" w:bidi="zh_TW"/>
        </w:rPr>
        <w:t>除了這些嘗試——這些嘗試都以造成文本雜質而著稱——在二世紀並沒有對新約文本進行校訂。更確切的說，這是一個有抄寫員在抄寫時行使自由並展示才智的時期。後者製作的抄本是最接近原始文本的。P75是二世紀晚期精確抄本的一個典型的例子。</w:t>
      </w:r>
    </w:p>
    <w:p>
      <w:pPr/>
      <w:r>
        <w:rPr>
          <w:lang w:val="zh_TW" w:bidi="zh_TW"/>
        </w:rPr>
      </w:r>
      <w:r>
        <w:rPr>
          <w:lang w:val="zh_TW" w:bidi="zh_TW"/>
        </w:rPr>
        <w:t>眾所周知，P75的抄寫員所製作的文本是一個非常準確的抄本，而P75是用於編寫梵蒂岡抄本時所使用的抄本類型——P75和B的讀法非常相似。在發現P75之前，某些學者認為梵蒂岡抄本是四世紀修訂的作品；其他學者（主要是霍爾特）認為它必須追溯到非常早期且準確的抄本。霍爾特說，梵蒂岡抄本保存了「不僅是非常古老的文本，而且是非常純正且非常古老的文本」 （韋斯科特和霍爾特，</w:t>
      </w:r>
      <w:r>
        <w:rPr>
          <w:i/>
          <w:lang w:val="zh_TW" w:bidi="zh_TW"/>
        </w:rPr>
        <w:t>The Introduction to the New Testament in the Original Greek,，</w:t>
      </w:r>
      <w:r>
        <w:rPr>
          <w:lang w:val="zh_TW" w:bidi="zh_TW"/>
        </w:rPr>
        <w:t xml:space="preserve"> 第250–51頁）。P75的出現，似乎證實了霍爾特的觀點。</w:t>
      </w:r>
    </w:p>
    <w:p>
      <w:pPr/>
      <w:r>
        <w:rPr>
          <w:lang w:val="zh_TW" w:bidi="zh_TW"/>
        </w:rPr>
      </w:r>
      <w:r>
        <w:rPr>
          <w:lang w:val="zh_TW" w:bidi="zh_TW"/>
        </w:rPr>
        <w:t>在發現P75之前，許多聖經學者相信二、三世紀的蒲草紙抄本顯示了文本的不穩定性，這些文本僅具個體獨立性。切斯特比提蒲草紙抄本、P45和伯默蒲草紙抄本、P66和P72（在彼得後書和猶大書），顯示了這種獨立性。學者們認為亞歷山大的抄寫員一定使用了幾種這樣的文本來進行優良校訂——這在梵蒂岡抄本中有所體現。但我們現在知道，梵蒂岡抄本並不是學術校訂的結果，也不是從各種文本歷史中編輯選擇的產物。更確切地說，現在很明顯，梵蒂岡抄本只是像P75那樣的抄本的副本（儘管有一些修改），而不是四世紀的修訂本。</w:t>
      </w:r>
    </w:p>
    <w:p>
      <w:pPr/>
      <w:r>
        <w:rPr>
          <w:lang w:val="zh_TW" w:bidi="zh_TW"/>
        </w:rPr>
      </w:r>
      <w:r>
        <w:rPr>
          <w:lang w:val="zh_TW" w:bidi="zh_TW"/>
        </w:rPr>
        <w:t>有些學者可能會指出，這並不自動意味著P75和B代表原始文本。這意味著，我們擁有一份與四世紀的抄本有很大的相似性的二世紀抄本，而這份四世紀的抄本的品質一直備受推崇。但是，許多學者已經證明，在P75（二世紀末）和B（四世紀初）出現之前，亞歷山大文本並未經過校訂，並且這兩份抄本代表了一個相對純粹的文本傳承，從原始文本到這些抄本的過程中保持了相對純正的狀態。</w:t>
      </w:r>
    </w:p>
    <w:p>
      <w:pPr/>
      <w:r>
        <w:rPr>
          <w:lang w:val="zh_TW" w:bidi="zh_TW"/>
        </w:rPr>
      </w:r>
      <w:r>
        <w:rPr>
          <w:lang w:val="zh_TW" w:bidi="zh_TW"/>
        </w:rPr>
        <w:t>當前關於早期文本的觀點，亞歷山大的某些抄寫員和熟悉亞歷山大抄寫習慣的抄寫員（也許是俄西林古的抄寫員）可能與二、三和四世紀期間保持相對純粹的文本有關。亞歷山大的抄寫員，與亞歷山大圖書館的抄寫室有關或實際受僱於該抄寫室，也和亞歷山大教理學校（稱為</w:t>
      </w:r>
      <w:r>
        <w:rPr>
          <w:i/>
          <w:lang w:val="zh_TW" w:bidi="zh_TW"/>
        </w:rPr>
        <w:t>Didaskelion</w:t>
      </w:r>
      <w:r>
        <w:rPr>
          <w:lang w:val="zh_TW" w:bidi="zh_TW"/>
        </w:rPr>
        <w:t>）的抄寫室成員有關，是受過訓練的語言學家、文法學家和經文鑑別家。他們對新約的工作不是校訂文本——也就是說，這不是對文本的有系統的修訂。確切的說，純化和保存文本的工作可能是由各個受過文本鑑別訓練的人在各處完成的。這在P66的製作中顯而易見，該抄本包含約翰福音。這份抄本可能是由一位新手抄寫員在埃及的抄寫室中製作的，他犯了許多錯誤，這些錯誤隨後由同一抄寫室中的另一位抄寫員修正。新手抄寫員的初始文本可以歸類為非常「自由」的，但修正後的文本則準確得多。（見</w:t>
      </w:r>
      <w:r>
        <w:rPr>
          <w:u w:val="single"/>
          <w:lang w:val="zh_TW" w:bidi="zh_TW"/>
        </w:rPr>
        <w:t>上面關於這份抄本的討論</w:t>
      </w:r>
      <w:r>
        <w:rPr>
          <w:lang w:val="zh_TW" w:bidi="zh_TW"/>
        </w:rPr>
        <w:t>。）</w:t>
      </w:r>
    </w:p>
    <w:p>
      <w:pPr/>
      <w:r>
        <w:rPr>
          <w:lang w:val="zh_TW" w:bidi="zh_TW"/>
        </w:rPr>
      </w:r>
      <w:r>
        <w:rPr>
          <w:lang w:val="zh_TW" w:bidi="zh_TW"/>
        </w:rPr>
        <w:t>宋茲（Zuntz）對於早期在埃及抄寫新約文本的過程做了深刻的描述。他說，當一本書非常受歡迎時（例如荷馬的伊里亞德和奧德賽，或柏拉圖的著作），無論是新手還是學者，都會熱情洋溢地抄寫。但是當文法學家和抄寫員掌握了它時，他們就試圖消除其中的文本錯誤。在此過程中，他們可能抹掉某些真實的讀法，但為數不多。因此，流行文本（也稱為「西方文本」）在某些情況下可能保留了原始的措辭。這種流行或自由風格的文本在幾份三世紀的抄本中得以展示，如P9，P37，P40，P45，P72和P78。</w:t>
      </w:r>
    </w:p>
    <w:p>
      <w:pPr/>
      <w:r>
        <w:rPr>
          <w:lang w:val="zh_TW" w:bidi="zh_TW"/>
        </w:rPr>
      </w:r>
      <w:r>
        <w:rPr>
          <w:lang w:val="zh_TW" w:bidi="zh_TW"/>
        </w:rPr>
        <w:t>簡而言之，這種流行文本通常出現在那些不受亞歷山大影響的抄本中。這種文本因其獨立性，不如亞歷山大文本類型那麼可靠。但因為亞歷山大的文本被認為是經過修飾的文本，而流行文本有時保留了原始的措辭。當一個異文得到「西方」和亞歷山大文本的支持時，它很可能是原始的；但當兩者有分歧時，亞歷山大的文本更常保留原始措辭。</w:t>
      </w:r>
    </w:p>
    <w:p>
      <w:pPr/>
      <w:r>
        <w:rPr>
          <w:lang w:val="zh_TW" w:bidi="zh_TW"/>
        </w:rPr>
      </w:r>
      <w:r>
        <w:rPr>
          <w:lang w:val="zh_TW" w:bidi="zh_TW"/>
        </w:rPr>
        <w:t>對於一些經文鑑別家來說，仍有一個困境存在。他們無法解釋在二世紀時，P75/B型文本如何與西方型文本共存。只能說，西方文本總體上似乎不如P75/B型文本。當然，這種判斷讓某些學者感到困擾，他們指出，對B和P75的推崇，是基於對其所含文本類型的主觀評價（相對於西方文本），而不是基於任何理論上的文本早期傳播重建。當初</w:t>
      </w:r>
      <w:r>
        <w:rPr>
          <w:lang w:val="zh_TW" w:bidi="zh_TW"/>
        </w:rPr>
        <w:t>韋斯科特</w:t>
      </w:r>
      <w:r>
        <w:rPr>
          <w:lang w:val="zh_TW" w:bidi="zh_TW"/>
        </w:rPr>
        <w:t>和霍爾特決定B抄本在本質上優於D抄本時，同樣的主觀估計也在起作用（見他們的</w:t>
      </w:r>
      <w:r>
        <w:rPr>
          <w:i/>
          <w:lang w:val="zh_TW" w:bidi="zh_TW"/>
        </w:rPr>
        <w:t>導論</w:t>
      </w:r>
      <w:r>
        <w:rPr>
          <w:lang w:val="zh_TW" w:bidi="zh_TW"/>
        </w:rPr>
        <w:t>，第32–42頁）。然而，經文鑑別的實踐一再證明，P75/B型文本在本質上優於西方文本。</w:t>
      </w:r>
    </w:p>
    <w:p>
      <w:pPr/>
      <w:r>
        <w:rPr>
          <w:lang w:val="zh_TW" w:bidi="zh_TW"/>
        </w:rPr>
      </w:r>
      <w:r>
        <w:rPr>
          <w:lang w:val="zh_TW" w:bidi="zh_TW"/>
        </w:rPr>
        <w:t>在最終分析中，那些代表原文純正保存的抄本通常被稱為「亞歷山大」型。像麥資基（Bruce Metzger）這樣的一些學者，稱早期的抄本為「原始亞歷山大型」（protoAlexandrian），因為它們（或類似的抄本）被認為是用來編寫亞歷山大型文本的抄本。然而，這種觀點是從四世紀的角度來看的。我們應該從二世紀開始觀察，然後將四世紀的抄本與二世紀的抄本比較。二世紀的抄本仍然可以稱為「亞歷山大」型，因為它們是在亞歷山大影響下製作的。或許一個區分的術語可以是「早期亞歷山大」（君士坦丁之前）和「後期亞歷山大」（君士坦丁之後）。被指定為「早期亞歷山大」的抄本通常會更純正，編輯痕跡較少。而被稱為「後期亞歷山大」的抄本，則顯示出更多的編輯痕跡，以及其它文本傳統的影響。</w:t>
      </w:r>
    </w:p>
    <w:p>
      <w:pPr/>
      <w:r>
        <w:rPr>
          <w:lang w:val="zh_TW" w:bidi="zh_TW"/>
        </w:rPr>
      </w:r>
      <w:r>
        <w:rPr>
          <w:lang w:val="zh_TW" w:bidi="zh_TW"/>
        </w:rPr>
        <w:t>「早期亞歷山大」文本反映在許多二世紀和三世紀的抄本中。排名第一的是P75（約公元175年），這是一位稱職且細心的抄寫員的作品。質量上與P75相當的是P4+P64+P67（約公元150年），也是一位優秀抄寫員的作品。其它極好的抄本包括P1（約公元200年）、P20（三世紀初）、P23（約公元200年），P27（三世紀），P28（三世紀），P32（約公元150年）、P39（三世紀）、P46（約公元125年）、P65（三世紀）、P66（更正後的形式—P66c；約公元150年）、P70（三世紀）、P77（約公元150年）、P87（約公元125年）P90（約公元175年），和P91（約公元200年）。經文鑑別家庫爾特（Kurt）和亞蘭德（Barbara Aland）將其中幾部抄本歸類為「嚴格（strict）」類別——也就是說，它們表現出「嚴格」的抄寫控制，因此即使不是原稿，也是準確的範本抄本。這些抄本包括P1、P23、P35、P37、P39、P64/67、P65、P70、P75。</w:t>
      </w:r>
    </w:p>
    <w:p>
      <w:pPr/>
      <w:r>
        <w:rPr>
          <w:lang w:val="zh_TW" w:bidi="zh_TW"/>
        </w:rPr>
      </w:r>
      <w:r>
        <w:rPr>
          <w:lang w:val="zh_TW" w:bidi="zh_TW"/>
        </w:rPr>
        <w:t>「後期亞歷山大」文本顯示出編輯上的潤飾，在一些抄本中展現出來，如א（四世紀）、T（五世紀）、ע（七世紀）、L（八世紀）、33（九世紀）、1739（十世紀的抄本，從四世紀的亞歷山大抄本抄寫而來，很像P46）、579（十三世紀）。 從五世紀開始，拜占庭類型的抄本開始在埃及產生影響。一些約公元400年來自埃及的抄本明顯反映了這種影響；亞歷山大抄本（A）可能是最好的例子。其它這個時代的埃及抄本，例如西奈抄本（א）和華盛頓抄本（W），顯示出大規模的協調化（harmonization），這無法直接與任何類型的校訂本聯繫起來。</w:t>
      </w:r>
    </w:p>
    <w:p>
      <w:pPr/>
      <w:r>
        <w:rPr>
          <w:lang w:val="zh_TW" w:bidi="zh_TW"/>
        </w:rPr>
      </w:r>
      <w:r>
        <w:rPr>
          <w:lang w:val="zh_TW" w:bidi="zh_TW"/>
        </w:rPr>
        <w:t>在三世紀末，另一種希臘文本出現並逐漸流行，直到它成為整個基督教世界的主要文本類型。根據耶柔米（在他的福音書拉丁文譯本的介紹中），這是由安提阿的路西亞（Lucian of Antioch）首先提倡的文本類型。路西亞的文本是一個明確的修訂版（即故意創建的版本）——相對於亞歷山大文本類型，這是亞歷山大抄寫員在比較許多抄本後，試圖保存最佳文本而形成的——因此更像是經文鑑別家而非編輯的工作。當然，亞歷山大的人確實進行了一些編輯——就像我們所說的文稿編輯。路西亞文本是流行文本的發展和頂峰；其特點是語言流暢，這是通過消除含糊和生硬的語法結構以及合併異文的讀法來實現的。路西亞（和他的同工）一定使用了許多不同種類和質量的抄本來協調和編輯新約文本。路西亞文本的編輯工作就是我們所說的實質性編輯（substantive editing）。</w:t>
      </w:r>
    </w:p>
    <w:p>
      <w:pPr/>
      <w:r>
        <w:rPr>
          <w:lang w:val="zh_TW" w:bidi="zh_TW"/>
        </w:rPr>
      </w:r>
      <w:r>
        <w:rPr>
          <w:lang w:val="zh_TW" w:bidi="zh_TW"/>
        </w:rPr>
        <w:t>路西亞文本是在戴克里先（Diocletian）逼迫基督徒之前（約公元303年）製作的，在逼迫期間，許多新約的抄本被沒收和銷毀。這浩劫之後不久，君士坦丁掌權，並將基督教確立為國教。當時，地中海世界的各地教會迫切需要大量抄寫和分發新約抄本。就在這時，來自安提阿學派的主教們帶著路西亞文本來到東方各地的教會，並開始將這文本傳播到當地。路西亞文本很快成為東方教會的標準文本，並成為拜占庭文本的基礎——因此是公認文本（Textus Receptus）的最終權威。</w:t>
      </w:r>
    </w:p>
    <w:p>
      <w:pPr/>
      <w:r>
        <w:rPr>
          <w:lang w:val="zh_TW" w:bidi="zh_TW"/>
        </w:rPr>
      </w:r>
      <w:r>
        <w:rPr>
          <w:lang w:val="zh_TW" w:bidi="zh_TW"/>
        </w:rPr>
        <w:t>當路西亞編纂他的新約文本時，亞歷山大文本也在逐漸形成其最終形態。如前所述，亞歷山大文本類型的形成是一個過程（而不是單一的編輯修訂）。亞歷山大文本的形成涉及小規模的經文辨別學（即在各種抄本中選擇不同的讀法）和編輯（copy editing，即製作可讀的文本）。亞歷山大類型文本的改動遠少於路西亞文本類型，且亞歷山大文本類型所依據的抄本優於路西亞所使用的抄本。負責給亞歷山大文本最終定型的或許是</w:t>
      </w:r>
      <w:r>
        <w:rPr>
          <w:lang w:val="zh_TW" w:bidi="zh_TW"/>
        </w:rPr>
        <w:t>赫西糾（</w:t>
      </w:r>
      <w:r>
        <w:rPr>
          <w:lang w:val="zh_TW" w:bidi="zh_TW"/>
        </w:rPr>
        <w:t>Hesychius</w:t>
      </w:r>
      <w:r>
        <w:rPr>
          <w:lang w:val="zh_TW" w:bidi="zh_TW"/>
        </w:rPr>
        <w:t>）</w:t>
      </w:r>
      <w:r>
        <w:rPr>
          <w:lang w:val="zh_TW" w:bidi="zh_TW"/>
        </w:rPr>
        <w:t>，而亞歷山大的亞他那修（Athanasius of Alexandria）則可能是將這文本定為埃及典型文本的人。</w:t>
      </w:r>
    </w:p>
    <w:p>
      <w:pPr/>
      <w:r>
        <w:rPr>
          <w:lang w:val="zh_TW" w:bidi="zh_TW"/>
        </w:rPr>
      </w:r>
      <w:r>
        <w:rPr>
          <w:lang w:val="zh_TW" w:bidi="zh_TW"/>
        </w:rPr>
        <w:t>隨著時間過去，亞歷山大抄本的產量越來越少，而拜占庭抄本的製作越來越多。只有少數埃及人繼續閱讀希臘文（除了在聖凱瑟琳修道院的人，該修道院是發現西奈抄本的地方），而地中海世界的其它地區則轉向使用拉丁文。只有希臘和拜占庭的希臘文教會繼續製作希臘文本的抄本。一個世紀又一世紀——從六世紀到十四世紀——絕大多數的新約抄本均在拜占庭製作，所有抄本都帶有相同類型的文本。當第一本希臘文新約聖經印刷時（約1525年），它是基於</w:t>
      </w:r>
      <w:r>
        <w:rPr>
          <w:lang w:val="zh_TW" w:bidi="zh_TW"/>
        </w:rPr>
        <w:t>伊拉斯姆（</w:t>
      </w:r>
      <w:r>
        <w:rPr>
          <w:lang w:val="zh_TW" w:bidi="zh_TW"/>
        </w:rPr>
        <w:t>Erasmus</w:t>
      </w:r>
      <w:r>
        <w:rPr>
          <w:lang w:val="zh_TW" w:bidi="zh_TW"/>
        </w:rPr>
        <w:t>）</w:t>
      </w:r>
      <w:r>
        <w:rPr>
          <w:lang w:val="zh_TW" w:bidi="zh_TW"/>
        </w:rPr>
        <w:t>編纂的希臘文文本，使用了一些後期拜占庭抄本。這一印刷的文本經過微小的修訂後，成為了公認文本（Textus Receptus）。</w:t>
      </w:r>
    </w:p>
    <w:p>
      <w:pPr/>
      <w:r>
        <w:rPr>
          <w:lang w:val="zh_TW" w:bidi="zh_TW"/>
        </w:rPr>
      </w:r>
      <w:r>
        <w:rPr>
          <w:lang w:val="zh_TW" w:bidi="zh_TW"/>
        </w:rPr>
        <w:t>從十七世紀開始，早期抄本開始被發現——這些抄本的文本與公認文本有所不同。大約在1630年，亞歷山大抄本被帶到英國。一份早期的五世紀抄本，包含整部新約，是新約文本良好的早期證據（特別是啟示錄原文的良好證據）。兩百年後，一位名叫康斯坦丁·馮·蒂申多夫（Constantin von Tischendorf）的德國學者在聖凱瑟琳修道院（位於西奈山附近）發現了西奈抄本。這份抄本大約寫於公元360年，是兩份最古老的希臘文新約聖經羊皮紙（經過處理的動物皮）抄本之一。最早的羊皮紙抄本（vellum manuscript）——梵蒂岡抄本至少從1481年起就一直在梵蒂岡圖書館中，但直到19世紀中葉才向學者開放。這份抄本，比西奈抄本稍早（公元350年），包含希臘文的舊約和新約，但不包括新約的最後部分（</w:t>
      </w:r>
      <w:r>
        <w:rPr>
          <w:lang w:val="zh_TW" w:bidi="zh_TW"/>
        </w:rPr>
        <w:t>來9:15</w:t>
      </w:r>
      <w:r>
        <w:rPr>
          <w:lang w:val="zh_TW" w:bidi="zh_TW"/>
        </w:rPr>
        <w:t>到</w:t>
      </w:r>
      <w:r>
        <w:rPr>
          <w:lang w:val="zh_TW" w:bidi="zh_TW"/>
        </w:rPr>
        <w:t>啟22:21</w:t>
      </w:r>
      <w:r>
        <w:rPr>
          <w:lang w:val="zh_TW" w:bidi="zh_TW"/>
        </w:rPr>
        <w:t>和教牧書信）。一百年之久的經文鑑別學已經確定這份抄本是最準確和可靠的原文證據之一。</w:t>
      </w:r>
    </w:p>
    <w:p>
      <w:pPr/>
      <w:r>
        <w:rPr>
          <w:lang w:val="zh_TW" w:bidi="zh_TW"/>
        </w:rPr>
      </w:r>
      <w:r>
        <w:rPr>
          <w:lang w:val="zh_TW" w:bidi="zh_TW"/>
        </w:rPr>
        <w:t>其它早期重要的抄本是在十九世紀被發現的。通過蒂申多夫、特雷吉利斯（Samuel Tregelles）和史克文（F. H. A. Scrivener）等人的不懈努力，以法蓮抄本、扎金索斯抄本（Codex Zacynthius）和奧金斯抄本（Codex Augiensis）等抄本被解讀、編纂和出版。</w:t>
      </w:r>
    </w:p>
    <w:p>
      <w:pPr/>
      <w:r>
        <w:rPr>
          <w:lang w:val="zh_TW" w:bidi="zh_TW"/>
        </w:rPr>
      </w:r>
      <w:r>
        <w:rPr>
          <w:lang w:val="zh_TW" w:bidi="zh_TW"/>
        </w:rPr>
        <w:t>隨著各種抄本的發現和公開，某些學者努力編纂一個比公認文本更接近原文的希臘文本。約1700年，約翰·米爾（John Mill ）製作了一個改良的公認文本，而在1730年間，本格爾（Johannes Albert Bengel，被稱為現代新約文本和語言學研究之父）根據早期抄本的證據發表了一個與公認文本不同的文本。</w:t>
      </w:r>
    </w:p>
    <w:p>
      <w:pPr/>
      <w:r>
        <w:rPr>
          <w:lang w:val="zh_TW" w:bidi="zh_TW"/>
        </w:rPr>
      </w:r>
      <w:r>
        <w:rPr>
          <w:lang w:val="zh_TW" w:bidi="zh_TW"/>
        </w:rPr>
        <w:t>在1800年代，某些學者開始放棄公認文本。古典語文學家卡爾·拉赫曼（Karl Lachmann）在1831年製作了一個新的文本，代表四世紀的抄本。特雷吉利斯（Samuel Tregelles，自學拉丁文、希伯來文和希臘文），畢生致力於出版一部希臘文文本（從1857年到1872年分六部分出版）。正如本書的介紹中所述，特雷吉利斯的目標是「依據古代權威的證據展示新約文本的原貌。」亨利·阿福德（Henry Alford）也根據最好的和最早的抄本編纂了一個希臘文文本。在他的《希臘文新約聖經》（一部關於希臘文新約聖經的多卷本註釋，於1849年出版）的序言中，阿福德表示他努力「破除對公認文本的不值得並且是迂腐的崇拜，這種崇拜阻礙了發現神真實話語的一切機會。」</w:t>
      </w:r>
    </w:p>
    <w:p>
      <w:pPr/>
      <w:r>
        <w:rPr>
          <w:lang w:val="zh_TW" w:bidi="zh_TW"/>
        </w:rPr>
      </w:r>
      <w:r>
        <w:rPr>
          <w:lang w:val="zh_TW" w:bidi="zh_TW"/>
        </w:rPr>
        <w:t>在同一時期，蒂申多夫致力於發現抄本並製作準確的希臘文新約聖經版本。他在給他未婚妻的信中寫道：「我面臨一項神聖的任務，就是努力恢復新約的原始形式。」在實現願望的過程中，他發現了西奈抄本，破譯了重抄的以法蓮抄本，校對了無數抄本，並製作了幾個希臘新約的版本（第八版被認為是最好的）。</w:t>
      </w:r>
    </w:p>
    <w:p>
      <w:pPr/>
      <w:r>
        <w:rPr>
          <w:lang w:val="zh_TW" w:bidi="zh_TW"/>
        </w:rPr>
      </w:r>
      <w:r>
        <w:rPr>
          <w:lang w:val="zh_TW" w:bidi="zh_TW"/>
        </w:rPr>
        <w:t>在先前學者工作的幫助下，韋斯科特和霍爾特這兩位英國人共同工作了二十八年，製作了</w:t>
      </w:r>
      <w:r>
        <w:rPr>
          <w:i/>
          <w:lang w:val="zh_TW" w:bidi="zh_TW"/>
        </w:rPr>
        <w:t>原始希臘文新約</w:t>
      </w:r>
      <w:r>
        <w:rPr>
          <w:lang w:val="zh_TW" w:bidi="zh_TW"/>
        </w:rPr>
        <w:t>（1881年）。他們隨著這本出版物公佈了他們的理論（主要是霍爾特的），即梵蒂岡抄本和西奈抄本（以及其它一些早期抄本）呈現的是最接近原始寫作的文本。他們稱這種文本為中立文本（Neutral Text，根據他們的研究，中立文本指的是一些抄寫錯誤最少的抄本。）這是韋斯科特和霍爾特用來編纂他們著作的文本。</w:t>
      </w:r>
    </w:p>
    <w:p>
      <w:pPr/>
      <w:r>
        <w:rPr>
          <w:lang w:val="zh_TW" w:bidi="zh_TW"/>
        </w:rPr>
      </w:r>
      <w:r>
        <w:rPr>
          <w:lang w:val="zh_TW" w:bidi="zh_TW"/>
        </w:rPr>
        <w:t>十九世紀是恢復希臘文新約的豐收時代；二十世紀也不遑多讓。生活在二十世紀的人見證了</w:t>
      </w:r>
      <w:r>
        <w:rPr>
          <w:lang w:val="zh_TW" w:bidi="zh_TW"/>
        </w:rPr>
        <w:t>俄西林古蒲草紙抄本</w:t>
      </w:r>
      <w:r>
        <w:rPr>
          <w:lang w:val="zh_TW" w:bidi="zh_TW"/>
        </w:rPr>
        <w:t>、</w:t>
      </w:r>
      <w:r>
        <w:rPr>
          <w:lang w:val="zh_TW" w:bidi="zh_TW"/>
        </w:rPr>
        <w:t>切斯特比提蒲草紙抄本</w:t>
      </w:r>
      <w:r>
        <w:rPr>
          <w:lang w:val="zh_TW" w:bidi="zh_TW"/>
        </w:rPr>
        <w:t>和伯默蒲草紙抄本的發現。到目前為止，已發現將近一百份包含新約部分內容的蒲草紙抄本——其中幾份可以追溯到一世紀末至四世紀初。這些重要的發現為學者們提供了許多古代抄本，極大地促進了恢復新約原文的努力。</w:t>
      </w:r>
    </w:p>
    <w:p>
      <w:pPr/>
      <w:r>
        <w:rPr>
          <w:lang w:val="zh_TW" w:bidi="zh_TW"/>
        </w:rPr>
      </w:r>
      <w:r>
        <w:rPr>
          <w:lang w:val="zh_TW" w:bidi="zh_TW"/>
        </w:rPr>
        <w:t>在二十世紀初，奈瑟勒（Eberhard Nestle）使用了十九世紀製作的希臘文新約最佳版本來編纂一個代表大多數共識的文本。新版本的編輯工作由他的兒子繼續了好幾年，然後由亞蘭（Kurt Aland）接手。最新版本（第27版）的</w:t>
      </w:r>
      <w:r>
        <w:rPr>
          <w:lang w:val="zh_TW" w:bidi="zh_TW"/>
        </w:rPr>
        <w:t>奈瑟勒-亞蘭的</w:t>
      </w:r>
      <w:r>
        <w:rPr>
          <w:lang w:val="zh_TW" w:bidi="zh_TW"/>
        </w:rPr>
        <w:t>希臘文新約聖經</w:t>
      </w:r>
      <w:r>
        <w:rPr>
          <w:lang w:val="zh_TW" w:bidi="zh_TW"/>
        </w:rPr>
        <w:t>（</w:t>
      </w:r>
      <w:r>
        <w:rPr>
          <w:lang w:val="zh_TW" w:bidi="zh_TW"/>
        </w:rPr>
        <w:t>Novum Testamentum Graece</w:t>
      </w:r>
      <w:r>
        <w:rPr>
          <w:lang w:val="zh_TW" w:bidi="zh_TW"/>
        </w:rPr>
        <w:t>）</w:t>
      </w:r>
      <w:r>
        <w:rPr>
          <w:lang w:val="zh_TW" w:bidi="zh_TW"/>
        </w:rPr>
        <w:t>於1993年出版。相同的希臘文文本出現在由聯合聖經公會出版的另一部受歡迎的譯本</w:t>
      </w:r>
      <w:r>
        <w:rPr>
          <w:i/>
          <w:lang w:val="zh_TW" w:bidi="zh_TW"/>
        </w:rPr>
        <w:t>希臘文新約聖經</w:t>
      </w:r>
      <w:r>
        <w:rPr>
          <w:lang w:val="zh_TW" w:bidi="zh_TW"/>
        </w:rPr>
        <w:t>（第四版）中。亞蘭認為，奈瑟勒-亞蘭譯本第27版（NA27）比蒂申多夫或韋斯科特和霍爾特的更接近新約原文。而且在幾篇著作中，他暗示NA27很可能就是新約原文。雖然幾乎沒有學者會完全同意這觀點，但許多人認為第27版的奈瑟勒-亞蘭譯本代表了最新和最好的文本研究成果。</w:t>
      </w:r>
    </w:p>
    <w:p>
      <w:pPr>
        <w:pStyle w:val="Heading4"/>
      </w:pPr>
      <w:r>
        <w:rPr>
          <w:lang w:val="zh_TW" w:bidi="zh_TW"/>
        </w:rPr>
        <w:t>新約經文鑑別</w:t>
      </w:r>
    </w:p>
    <w:p>
      <w:pPr/>
      <w:r>
        <w:rPr>
          <w:lang w:val="zh_TW" w:bidi="zh_TW"/>
        </w:rPr>
      </w:r>
      <w:r>
        <w:rPr>
          <w:lang w:val="zh_TW" w:bidi="zh_TW"/>
        </w:rPr>
        <w:t>研究古代文獻的文本鑑別家普遍承認早期抄本優於後期抄本。從事新約以外的經文鑑別的學者會非常希望擁有聖經學者所擁有的那種早期證據。事實上，他們中的許多人使用的是在原稿完成一千年以後才寫成的抄本！我們都驚嘆於死海古卷提供的文本，它比比馬索拉抄本（Masoretic manuscripts）更接近原稿近八百年，然而許多死海古卷抄本距離原文寫成的時間仍有超過六百到八百年的距離。相比之下，新約經文鑑別家有很大的優勢！</w:t>
      </w:r>
    </w:p>
    <w:p>
      <w:pPr/>
      <w:r>
        <w:rPr>
          <w:lang w:val="zh_TW" w:bidi="zh_TW"/>
        </w:rPr>
      </w:r>
      <w:r>
        <w:rPr>
          <w:lang w:val="zh_TW" w:bidi="zh_TW"/>
        </w:rPr>
        <w:t>十九世紀的新約文本學者——如拉赫曼（Lachmann）、特雷吉利斯（Tregelles）、蒂申多夫、韋斯科特和霍爾特——基於「最早的證據是最好的證據」這一原則進行研究。一些文本學者已經根據早期證據的證詞繼續這條恢復原文的路線。但是，自從韋斯科特和霍爾特的時代以來，許多文本學者比較傾向於不根據「最早的讀法是最好的讀法」這理論來製作譯本。大多數當代經文鑑別家更傾向於支持這樣的格言：最有可能是原文的讀法是最能解釋異文的讀法。</w:t>
      </w:r>
    </w:p>
    <w:p>
      <w:pPr/>
      <w:r>
        <w:rPr>
          <w:lang w:val="zh_TW" w:bidi="zh_TW"/>
        </w:rPr>
      </w:r>
      <w:r>
        <w:rPr>
          <w:lang w:val="zh_TW" w:bidi="zh_TW"/>
        </w:rPr>
        <w:t>這一格言（maxim，有時被稱為「準則（canon）」）儘管很好，但會產生相互矛盾的結果。例如，兩位學者使用相同的原則來研究相同的異文單元時，有可能無法達成一致共識。一個學者會爭辯說，一個異文是由抄寫員試圖模仿作者的風格而產生的；另一個學者會聲稱同一個異文必然是原創的，因為它符合作者的風格。一位學者會爭辯說，一個異文是由一個正統的抄寫員試圖消除可能被用來推廣異端或異教的讀法而製作的；另一位學者會聲稱同一個異文必然是原創的，因為它是正統的，並且符合基督教教義（因此，一個異端或異教的抄寫員必須更改它）。此外，這一原則允許所選文本的讀法可以來自任何時期的任何抄本。這可能導致主觀的折衷主義。</w:t>
      </w:r>
    </w:p>
    <w:p>
      <w:pPr/>
      <w:r>
        <w:rPr>
          <w:lang w:val="zh_TW" w:bidi="zh_TW"/>
        </w:rPr>
      </w:r>
      <w:r>
        <w:rPr>
          <w:lang w:val="zh_TW" w:bidi="zh_TW"/>
        </w:rPr>
        <w:t>現代文本學者嘗試通過使用一種稱為「理性折衷主義」的方法來減少主觀性。這種折衷主義應用內部和外部考量的結合，根據抄本的證據來評估異文的特徵，反之亦然。這做法應該會產生一個平衡的觀點，並防止純粹主觀的傾向。</w:t>
      </w:r>
    </w:p>
    <w:p>
      <w:pPr/>
      <w:r>
        <w:rPr>
          <w:lang w:val="zh_TW" w:bidi="zh_TW"/>
        </w:rPr>
      </w:r>
      <w:r>
        <w:rPr>
          <w:lang w:val="zh_TW" w:bidi="zh_TW"/>
        </w:rPr>
        <w:t>亞蘭夫婦偏好同樣的方法，稱之為地方系譜法（local-genealogical method），其定義如下：</w:t>
      </w:r>
    </w:p>
    <w:p>
      <w:pPr/>
      <w:r>
        <w:rPr>
          <w:lang w:val="zh_TW" w:bidi="zh_TW"/>
        </w:rPr>
      </w:r>
      <w:r>
        <w:rPr>
          <w:lang w:val="zh_TW" w:bidi="zh_TW"/>
        </w:rPr>
        <w:t>不可能從抄本系譜（manuscript stemma）的假設出發，並在全面回顧和分析抄本傳統中各種相互關聯的分支之間關係的基礎上，像處理其它希臘文文本那樣進行資料的校訂。每一個決策必須針對每一個具體實例。這種方法曾經被錯誤地描述為折衷主義。在仔細確定一段文本中提供的各種讀法及其解釋的可能性之後，必須始終根據外部和內部標準重新確定這些讀法中哪一個是原始的，其它的可以被視為衍生的。從我們目前的知識來看，這種「地方系譜」方法（如果必須給它一個名字的話）是唯一符合新約文本傳統要求的方法。（</w:t>
      </w:r>
      <w:r>
        <w:rPr>
          <w:lang w:val="zh_TW" w:bidi="zh_TW"/>
        </w:rPr>
        <w:t>希臘文新約聖經第</w:t>
      </w:r>
      <w:r>
        <w:rPr>
          <w:lang w:val="zh_TW" w:bidi="zh_TW"/>
        </w:rPr>
        <w:t>26版簡介）</w:t>
      </w:r>
    </w:p>
    <w:p>
      <w:pPr/>
      <w:r>
        <w:rPr>
          <w:lang w:val="zh_TW" w:bidi="zh_TW"/>
        </w:rPr>
      </w:r>
      <w:r>
        <w:rPr>
          <w:lang w:val="zh_TW" w:bidi="zh_TW"/>
        </w:rPr>
        <w:t>「地方系譜」的方法假設在任何異文單元中，任何抄本（或抄本集）都可能保存了原文。應用此方法會呈現出極不均衡的文本文獻。任何研究NA27鑑別工具（critical apparatus）的人都會發現，這並不是一個均衡的文獻呈現。折衷主義散佈在整個文本中。</w:t>
      </w:r>
    </w:p>
    <w:p>
      <w:pPr/>
      <w:r>
        <w:rPr>
          <w:lang w:val="zh_TW" w:bidi="zh_TW"/>
        </w:rPr>
      </w:r>
      <w:r>
        <w:rPr>
          <w:lang w:val="zh_TW" w:bidi="zh_TW"/>
        </w:rPr>
        <w:t>「理性折衷主義（Reasoned eclecticism）」和「地方系譜」的方法傾向於優先考慮內部證據而非外部證據。但是如果我們要恢復原文的話，就必須反過來。這是韋斯科特和霍爾特的意見。關於他們編纂的</w:t>
      </w:r>
      <w:r>
        <w:rPr>
          <w:i/>
          <w:lang w:val="zh_TW" w:bidi="zh_TW"/>
        </w:rPr>
        <w:t>希臘文新約聖經</w:t>
      </w:r>
      <w:r>
        <w:rPr>
          <w:lang w:val="zh_TW" w:bidi="zh_TW"/>
        </w:rPr>
        <w:t>，霍爾特寫道：「在大多數情況下，文獻證據被允許優先於內部證據」(</w:t>
      </w:r>
      <w:r>
        <w:rPr>
          <w:i/>
          <w:lang w:val="zh_TW" w:bidi="zh_TW"/>
        </w:rPr>
        <w:t>希臘文新約聖經導論</w:t>
      </w:r>
      <w:r>
        <w:rPr>
          <w:lang w:val="zh_TW" w:bidi="zh_TW"/>
        </w:rPr>
        <w:t>，第17頁)。</w:t>
      </w:r>
    </w:p>
    <w:p>
      <w:pPr/>
      <w:r>
        <w:rPr>
          <w:lang w:val="zh_TW" w:bidi="zh_TW"/>
        </w:rPr>
      </w:r>
      <w:r>
        <w:rPr>
          <w:lang w:val="zh_TW" w:bidi="zh_TW"/>
        </w:rPr>
        <w:t>在這方面，韋斯科特和霍爾特的做法需要重新被重視。</w:t>
      </w:r>
      <w:r>
        <w:rPr>
          <w:lang w:val="zh_TW" w:bidi="zh_TW"/>
        </w:rPr>
        <w:t>柯威爾</w:t>
      </w:r>
      <w:r>
        <w:rPr>
          <w:lang w:val="zh_TW" w:bidi="zh_TW"/>
        </w:rPr>
        <w:t>（Earnest Colwell）在撰寫《霍特復興：一個請求和一個計劃》（Hort Redivivus: A Plea and a Program）時持有相同的觀點。柯威爾譴責了日益增長的僅依賴內部讀法證據而不認真考慮文獻證據的趨勢。他呼籲學者們嘗試重建抄本傳統的歷史。大量的抄本——其中有幾份非常早期的抄本——將有助學者繼續這項工作。</w:t>
      </w:r>
      <w:r>
        <w:rPr>
          <w:lang w:val="zh_TW" w:bidi="zh_TW"/>
        </w:rPr>
      </w:r>
      <w:r>
        <w:rPr>
          <w:lang w:val="zh_TW" w:bidi="zh_TW"/>
        </w:rPr>
      </w:r>
    </w:p>
    <w:p>
      <w:pPr/>
      <w:r>
        <w:rPr>
          <w:lang w:val="zh_TW" w:bidi="zh_TW"/>
        </w:rPr>
      </w:r>
    </w:p>
    <w:p>
      <w:pPr>
        <w:pStyle w:val="Heading2"/>
      </w:pPr>
      <w:r>
        <w:rPr>
          <w:lang w:val="zh_TW" w:bidi="zh_TW"/>
        </w:rPr>
        <w:t>聖經的詩歌</w:t>
      </w:r>
      <w:r>
        <w:rPr>
          <w:lang w:val="zh_TW" w:bidi="zh_TW"/>
        </w:rPr>
      </w:r>
    </w:p>
    <w:p>
      <w:pPr/>
      <w:r>
        <w:rPr>
          <w:lang w:val="zh_TW" w:bidi="zh_TW"/>
        </w:rPr>
      </w:r>
      <w:r>
        <w:rPr>
          <w:lang w:val="zh_TW" w:bidi="zh_TW"/>
        </w:rPr>
        <w:t>經文中的詩意語言。</w:t>
      </w:r>
    </w:p>
    <w:p>
      <w:pPr>
        <w:pStyle w:val="Heading3"/>
      </w:pPr>
      <w:r>
        <w:rPr>
          <w:lang w:val="zh_TW" w:bidi="zh_TW"/>
        </w:rPr>
        <w:t>在舊約聖經中</w:t>
      </w:r>
    </w:p>
    <w:p>
      <w:pPr/>
      <w:r>
        <w:rPr>
          <w:lang w:val="zh_TW" w:bidi="zh_TW"/>
        </w:rPr>
      </w:r>
      <w:r>
        <w:rPr>
          <w:lang w:val="zh_TW" w:bidi="zh_TW"/>
        </w:rPr>
        <w:t>舊約包含我們所知，有關以色列詩歌的一切，而其中現存的詩歌在舊約中佔有重要地位。這些詩歌在古近東地區似乎廣為人知，因為它的名聲甚至傳到了巴比倫（</w:t>
      </w:r>
      <w:r>
        <w:rPr>
          <w:lang w:val="zh_TW" w:bidi="zh_TW"/>
        </w:rPr>
        <w:t>詩137:3</w:t>
      </w:r>
      <w:r>
        <w:rPr>
          <w:lang w:val="zh_TW" w:bidi="zh_TW"/>
        </w:rPr>
        <w:t>）。舊約許多內容，在精神與結構上皆具有詩意，這是先知著作與詩歌文學的特徵。我們可以在先知著作中，找到格調高雅的詩歌段落，點綴豐富的意象；其語氣具有節奏感，呈現韻律、平行與詩節的編排，如同在詩歌書中一樣。</w:t>
      </w:r>
    </w:p>
    <w:p>
      <w:pPr/>
      <w:r>
        <w:rPr>
          <w:lang w:val="zh_TW" w:bidi="zh_TW"/>
        </w:rPr>
      </w:r>
      <w:r>
        <w:rPr>
          <w:lang w:val="zh_TW" w:bidi="zh_TW"/>
        </w:rPr>
        <w:t>《英語修訂版聖經》（English Revised Version，1881）首次以平行結構的形式排列舊約詩歌，為英文讀者帶來重要幫助。先知著作則未以此方式呈現，因此不能讓讀者看見其詩意的特質。值得注意的是，除了公認為詩歌的舊約書卷——詩篇、約伯記、耶利米哀歌、雅歌與箴言之外，傳道書與先知書也由散文與詩歌構成，歷史書中同樣包含優美的詩歌例證。</w:t>
      </w:r>
    </w:p>
    <w:p>
      <w:pPr/>
      <w:r>
        <w:rPr>
          <w:lang w:val="zh_TW" w:bidi="zh_TW"/>
        </w:rPr>
      </w:r>
      <w:r>
        <w:rPr>
          <w:lang w:val="zh_TW" w:bidi="zh_TW"/>
        </w:rPr>
        <w:t>希伯來文是表達詩意言語的理想工具。其形式簡潔，卻能結合強烈情感與豐富的圖像力量，讓人充分發揮想像力。比喻、隱喻和誇張法極為常見。希伯來詩歌的特質，藉強而有力的意象，躍然紙上。</w:t>
      </w:r>
    </w:p>
    <w:p>
      <w:pPr/>
      <w:r>
        <w:rPr>
          <w:lang w:val="zh_TW" w:bidi="zh_TW"/>
        </w:rPr>
      </w:r>
      <w:r>
        <w:rPr>
          <w:lang w:val="zh_TW" w:bidi="zh_TW"/>
        </w:rPr>
        <w:t>希伯來詩歌的基本單位，是兩行平行句所組成的對句；但這並不是希伯來詩歌中唯一的詩行組合，也有三行（</w:t>
      </w:r>
      <w:r>
        <w:rPr>
          <w:lang w:val="zh_TW" w:bidi="zh_TW"/>
        </w:rPr>
        <w:t>詩1:1</w:t>
      </w:r>
      <w:r>
        <w:rPr>
          <w:lang w:val="zh_TW" w:bidi="zh_TW"/>
        </w:rPr>
        <w:t>，</w:t>
      </w:r>
      <w:r>
        <w:rPr>
          <w:lang w:val="zh_TW" w:bidi="zh_TW"/>
        </w:rPr>
        <w:t>5:11</w:t>
      </w:r>
      <w:r>
        <w:rPr>
          <w:lang w:val="zh_TW" w:bidi="zh_TW"/>
        </w:rPr>
        <w:t>，</w:t>
      </w:r>
      <w:r>
        <w:rPr>
          <w:lang w:val="zh_TW" w:bidi="zh_TW"/>
        </w:rPr>
        <w:t>45:1–2</w:t>
      </w:r>
      <w:r>
        <w:rPr>
          <w:lang w:val="zh_TW" w:bidi="zh_TW"/>
        </w:rPr>
        <w:t>）、四行（</w:t>
      </w:r>
      <w:r>
        <w:rPr>
          <w:lang w:val="zh_TW" w:bidi="zh_TW"/>
        </w:rPr>
        <w:t>詩1:3</w:t>
      </w:r>
      <w:r>
        <w:rPr>
          <w:lang w:val="zh_TW" w:bidi="zh_TW"/>
        </w:rPr>
        <w:t>，</w:t>
      </w:r>
      <w:r>
        <w:rPr>
          <w:lang w:val="zh_TW" w:bidi="zh_TW"/>
        </w:rPr>
        <w:t>55:21</w:t>
      </w:r>
      <w:r>
        <w:rPr>
          <w:lang w:val="zh_TW" w:bidi="zh_TW"/>
        </w:rPr>
        <w:t>；</w:t>
      </w:r>
      <w:r>
        <w:rPr>
          <w:lang w:val="zh_TW" w:bidi="zh_TW"/>
        </w:rPr>
        <w:t>箴27:15–16</w:t>
      </w:r>
      <w:r>
        <w:rPr>
          <w:lang w:val="zh_TW" w:bidi="zh_TW"/>
        </w:rPr>
        <w:t>）、五行（</w:t>
      </w:r>
      <w:r>
        <w:rPr>
          <w:lang w:val="zh_TW" w:bidi="zh_TW"/>
        </w:rPr>
        <w:t>詩6:6–7</w:t>
      </w:r>
      <w:r>
        <w:rPr>
          <w:lang w:val="zh_TW" w:bidi="zh_TW"/>
        </w:rPr>
        <w:t>；</w:t>
      </w:r>
      <w:r>
        <w:rPr>
          <w:lang w:val="zh_TW" w:bidi="zh_TW"/>
        </w:rPr>
        <w:t>箴24:23–25</w:t>
      </w:r>
      <w:r>
        <w:rPr>
          <w:lang w:val="zh_TW" w:bidi="zh_TW"/>
        </w:rPr>
        <w:t>）、六行（</w:t>
      </w:r>
      <w:r>
        <w:rPr>
          <w:lang w:val="zh_TW" w:bidi="zh_TW"/>
        </w:rPr>
        <w:t>詩99:1–3</w:t>
      </w:r>
      <w:r>
        <w:rPr>
          <w:lang w:val="zh_TW" w:bidi="zh_TW"/>
        </w:rPr>
        <w:t>；</w:t>
      </w:r>
      <w:r>
        <w:rPr>
          <w:lang w:val="zh_TW" w:bidi="zh_TW"/>
        </w:rPr>
        <w:t>箴30:21–23</w:t>
      </w:r>
      <w:r>
        <w:rPr>
          <w:lang w:val="zh_TW" w:bidi="zh_TW"/>
        </w:rPr>
        <w:t>），甚至更大的平行詩行組合。</w:t>
      </w:r>
    </w:p>
    <w:p>
      <w:pPr/>
      <w:r>
        <w:rPr>
          <w:lang w:val="zh_TW" w:bidi="zh_TW"/>
        </w:rPr>
      </w:r>
      <w:r>
        <w:rPr>
          <w:lang w:val="zh_TW" w:bidi="zh_TW"/>
        </w:rPr>
        <w:t>就目前所知，希伯來聖經的詩歌並沒有格律。這些詩歌幾乎毫不關注格律，與古典希臘與拉丁詩歌和英文詩歌的精密格律安排大相逕庭。唯一的例外出現在哀歌或哀悼之歌中（</w:t>
      </w:r>
      <w:r>
        <w:rPr>
          <w:lang w:val="zh_TW" w:bidi="zh_TW"/>
        </w:rPr>
        <w:t>耶9:18–20</w:t>
      </w:r>
      <w:r>
        <w:rPr>
          <w:lang w:val="zh_TW" w:bidi="zh_TW"/>
        </w:rPr>
        <w:t>；</w:t>
      </w:r>
      <w:r>
        <w:rPr>
          <w:lang w:val="zh_TW" w:bidi="zh_TW"/>
        </w:rPr>
        <w:t>哀1–4</w:t>
      </w:r>
      <w:r>
        <w:rPr>
          <w:lang w:val="zh_TW" w:bidi="zh_TW"/>
        </w:rPr>
        <w:t>），這被稱為哀歌格律，其詩行分為兩個部分。押韻也極為罕見，幾乎並不存在。</w:t>
      </w:r>
    </w:p>
    <w:p>
      <w:pPr/>
      <w:r>
        <w:rPr>
          <w:lang w:val="zh_TW" w:bidi="zh_TW"/>
        </w:rPr>
      </w:r>
      <w:r>
        <w:rPr>
          <w:lang w:val="zh_TW" w:bidi="zh_TW"/>
        </w:rPr>
        <w:t>另一方面，希伯來詩歌是有節奏的，這是其顯著的特徵之一。其節奏透過重音與非重音音節規律出現，每行通常有三或四個重音或節拍，但節奏單位並不一致。然而，希伯來詩歌的節奏，不僅見於詩行重音或節拍的平衡；詞語的意義及其在詩行的位置同樣重要，這一特徵被稱為平行。這一顯著特徵最早由羅伯特·盧夫博士（Dr. Robert Lowth）明確指出，他在1753年提出了平行的原則。</w:t>
      </w:r>
    </w:p>
    <w:p>
      <w:pPr/>
      <w:r>
        <w:rPr>
          <w:lang w:val="zh_TW" w:bidi="zh_TW"/>
        </w:rPr>
      </w:r>
      <w:r>
        <w:rPr>
          <w:lang w:val="zh_TW" w:bidi="zh_TW"/>
        </w:rPr>
        <w:t>他將平行區分為三種類型。第一種是同義平行，詩句前半部分表達的思想，會在後半部分以不同但等義的詞語重複表達（</w:t>
      </w:r>
      <w:r>
        <w:rPr>
          <w:lang w:val="zh_TW" w:bidi="zh_TW"/>
        </w:rPr>
        <w:t>詩2:4</w:t>
      </w:r>
      <w:r>
        <w:rPr>
          <w:lang w:val="zh_TW" w:bidi="zh_TW"/>
        </w:rPr>
        <w:t>，</w:t>
      </w:r>
      <w:r>
        <w:rPr>
          <w:lang w:val="zh_TW" w:bidi="zh_TW"/>
        </w:rPr>
        <w:t>19:1</w:t>
      </w:r>
      <w:r>
        <w:rPr>
          <w:lang w:val="zh_TW" w:bidi="zh_TW"/>
        </w:rPr>
        <w:t>，</w:t>
      </w:r>
      <w:r>
        <w:rPr>
          <w:lang w:val="zh_TW" w:bidi="zh_TW"/>
        </w:rPr>
        <w:t>36:1–2</w:t>
      </w:r>
      <w:r>
        <w:rPr>
          <w:lang w:val="zh_TW" w:bidi="zh_TW"/>
        </w:rPr>
        <w:t>，</w:t>
      </w:r>
      <w:r>
        <w:rPr>
          <w:lang w:val="zh_TW" w:bidi="zh_TW"/>
        </w:rPr>
        <w:t>103:11–12</w:t>
      </w:r>
      <w:r>
        <w:rPr>
          <w:lang w:val="zh_TW" w:bidi="zh_TW"/>
        </w:rPr>
        <w:t>；</w:t>
      </w:r>
      <w:r>
        <w:rPr>
          <w:lang w:val="zh_TW" w:bidi="zh_TW"/>
        </w:rPr>
        <w:t>箴3:13–18</w:t>
      </w:r>
      <w:r>
        <w:rPr>
          <w:lang w:val="zh_TW" w:bidi="zh_TW"/>
        </w:rPr>
        <w:t>）。第二種是反義平行，詩句前半部分的思想，會在後半部分以相反內容加以對比（</w:t>
      </w:r>
      <w:r>
        <w:rPr>
          <w:lang w:val="zh_TW" w:bidi="zh_TW"/>
        </w:rPr>
        <w:t>詩1:6</w:t>
      </w:r>
      <w:r>
        <w:rPr>
          <w:lang w:val="zh_TW" w:bidi="zh_TW"/>
        </w:rPr>
        <w:t>；</w:t>
      </w:r>
      <w:r>
        <w:rPr>
          <w:lang w:val="zh_TW" w:bidi="zh_TW"/>
        </w:rPr>
        <w:t>箴10:1–4</w:t>
      </w:r>
      <w:r>
        <w:rPr>
          <w:lang w:val="zh_TW" w:bidi="zh_TW"/>
        </w:rPr>
        <w:t>、</w:t>
      </w:r>
      <w:r>
        <w:rPr>
          <w:lang w:val="zh_TW" w:bidi="zh_TW"/>
        </w:rPr>
        <w:t>16–18</w:t>
      </w:r>
      <w:r>
        <w:rPr>
          <w:lang w:val="zh_TW" w:bidi="zh_TW"/>
        </w:rPr>
        <w:t>，</w:t>
      </w:r>
      <w:r>
        <w:rPr>
          <w:lang w:val="zh_TW" w:bidi="zh_TW"/>
        </w:rPr>
        <w:t>13:9</w:t>
      </w:r>
      <w:r>
        <w:rPr>
          <w:lang w:val="zh_TW" w:bidi="zh_TW"/>
        </w:rPr>
        <w:t>）。第三種是綜合平行，詩句第一行表達的思想，會在隨後詩行中得以發展與完成（</w:t>
      </w:r>
      <w:r>
        <w:rPr>
          <w:lang w:val="zh_TW" w:bidi="zh_TW"/>
        </w:rPr>
        <w:t>詩1:1</w:t>
      </w:r>
      <w:r>
        <w:rPr>
          <w:lang w:val="zh_TW" w:bidi="zh_TW"/>
        </w:rPr>
        <w:t>，</w:t>
      </w:r>
      <w:r>
        <w:rPr>
          <w:lang w:val="zh_TW" w:bidi="zh_TW"/>
        </w:rPr>
        <w:t>3:5–6</w:t>
      </w:r>
      <w:r>
        <w:rPr>
          <w:lang w:val="zh_TW" w:bidi="zh_TW"/>
        </w:rPr>
        <w:t>，</w:t>
      </w:r>
      <w:r>
        <w:rPr>
          <w:lang w:val="zh_TW" w:bidi="zh_TW"/>
        </w:rPr>
        <w:t>18:8–10</w:t>
      </w:r>
      <w:r>
        <w:rPr>
          <w:lang w:val="zh_TW" w:bidi="zh_TW"/>
        </w:rPr>
        <w:t>；</w:t>
      </w:r>
      <w:r>
        <w:rPr>
          <w:lang w:val="zh_TW" w:bidi="zh_TW"/>
        </w:rPr>
        <w:t>箴26:3</w:t>
      </w:r>
      <w:r>
        <w:rPr>
          <w:lang w:val="zh_TW" w:bidi="zh_TW"/>
        </w:rPr>
        <w:t>）。雖然還有更複雜的平行形式，但這三種最為常見。</w:t>
      </w:r>
    </w:p>
    <w:p>
      <w:pPr/>
      <w:r>
        <w:rPr>
          <w:lang w:val="zh_TW" w:bidi="zh_TW"/>
        </w:rPr>
      </w:r>
      <w:r>
        <w:rPr>
          <w:lang w:val="zh_TW" w:bidi="zh_TW"/>
        </w:rPr>
        <w:t>聖經詩歌的另一個特徵，是使用希伯來字母。詩篇中以此方式連結詩行的類型，稱為離合詩。如今，離合詩通常是先選一個名字，再讓短詩的連續詩行，依序以構成該名字的字母作為開頭。希伯來人的做法則僅採用字母表，並按照字母的順序排列詩行。</w:t>
      </w:r>
    </w:p>
    <w:p>
      <w:pPr/>
      <w:r>
        <w:rPr>
          <w:lang w:val="zh_TW" w:bidi="zh_TW"/>
        </w:rPr>
      </w:r>
      <w:r>
        <w:rPr>
          <w:lang w:val="zh_TW" w:bidi="zh_TW"/>
        </w:rPr>
        <w:t>詩歌每一行都可以不同字母開頭，例如</w:t>
      </w:r>
      <w:r>
        <w:rPr>
          <w:lang w:val="zh_TW" w:bidi="zh_TW"/>
        </w:rPr>
        <w:t>詩篇二十五篇</w:t>
      </w:r>
      <w:r>
        <w:rPr>
          <w:lang w:val="zh_TW" w:bidi="zh_TW"/>
        </w:rPr>
        <w:t>；或每一節都以相同的字母開頭，直到用完二十二個字母，例如</w:t>
      </w:r>
      <w:r>
        <w:rPr>
          <w:lang w:val="zh_TW" w:bidi="zh_TW"/>
        </w:rPr>
        <w:t>詩篇一一九篇</w:t>
      </w:r>
      <w:r>
        <w:rPr>
          <w:lang w:val="zh_TW" w:bidi="zh_TW"/>
        </w:rPr>
        <w:t>。這篇詩作是希伯來離合詩的一大例子，其排列方式卻相當複雜。不僅每一節以一個字母開始，而且每一節中的八行詩句都以同一個字母開始，因而有八組字母排列，以平行詩行貫穿整篇詩篇。其它較為精巧的離合詩包括</w:t>
      </w:r>
      <w:r>
        <w:rPr>
          <w:lang w:val="zh_TW" w:bidi="zh_TW"/>
        </w:rPr>
        <w:t>詩篇九篇</w:t>
      </w:r>
      <w:r>
        <w:rPr>
          <w:lang w:val="zh_TW" w:bidi="zh_TW"/>
        </w:rPr>
        <w:t>、</w:t>
      </w:r>
      <w:r>
        <w:rPr>
          <w:lang w:val="zh_TW" w:bidi="zh_TW"/>
        </w:rPr>
        <w:t>十篇</w:t>
      </w:r>
      <w:r>
        <w:rPr>
          <w:lang w:val="zh_TW" w:bidi="zh_TW"/>
        </w:rPr>
        <w:t>、</w:t>
      </w:r>
      <w:r>
        <w:rPr>
          <w:lang w:val="zh_TW" w:bidi="zh_TW"/>
        </w:rPr>
        <w:t>三十四篇</w:t>
      </w:r>
      <w:r>
        <w:rPr>
          <w:lang w:val="zh_TW" w:bidi="zh_TW"/>
        </w:rPr>
        <w:t>、</w:t>
      </w:r>
      <w:r>
        <w:rPr>
          <w:lang w:val="zh_TW" w:bidi="zh_TW"/>
        </w:rPr>
        <w:t>三十七篇</w:t>
      </w:r>
      <w:r>
        <w:rPr>
          <w:lang w:val="zh_TW" w:bidi="zh_TW"/>
        </w:rPr>
        <w:t>、</w:t>
      </w:r>
      <w:r>
        <w:rPr>
          <w:lang w:val="zh_TW" w:bidi="zh_TW"/>
        </w:rPr>
        <w:t>一一一篇</w:t>
      </w:r>
      <w:r>
        <w:rPr>
          <w:lang w:val="zh_TW" w:bidi="zh_TW"/>
        </w:rPr>
        <w:t>、</w:t>
      </w:r>
      <w:r>
        <w:rPr>
          <w:lang w:val="zh_TW" w:bidi="zh_TW"/>
        </w:rPr>
        <w:t>一一二篇</w:t>
      </w:r>
      <w:r>
        <w:rPr>
          <w:lang w:val="zh_TW" w:bidi="zh_TW"/>
        </w:rPr>
        <w:t>和</w:t>
      </w:r>
      <w:r>
        <w:rPr>
          <w:lang w:val="zh_TW" w:bidi="zh_TW"/>
        </w:rPr>
        <w:t>一四五篇</w:t>
      </w:r>
      <w:r>
        <w:rPr>
          <w:lang w:val="zh_TW" w:bidi="zh_TW"/>
        </w:rPr>
        <w:t>。</w:t>
      </w:r>
    </w:p>
    <w:p>
      <w:pPr/>
      <w:r>
        <w:rPr>
          <w:lang w:val="zh_TW" w:bidi="zh_TW"/>
        </w:rPr>
      </w:r>
      <w:r>
        <w:rPr>
          <w:lang w:val="zh_TW" w:bidi="zh_TW"/>
        </w:rPr>
        <w:t>耶利米哀歌首四章也遵循離合詩的排列方式。這種離合詩的例子對英文讀者而言較不明顯，因為希伯來文字母的名稱並未標示詩節開頭。在</w:t>
      </w:r>
      <w:r>
        <w:rPr>
          <w:lang w:val="zh_TW" w:bidi="zh_TW"/>
        </w:rPr>
        <w:t>耶利米哀歌三章</w:t>
      </w:r>
      <w:r>
        <w:rPr>
          <w:lang w:val="zh_TW" w:bidi="zh_TW"/>
        </w:rPr>
        <w:t>中，每一個字母分別開始連續三行的詩句，而這三行各標記為獨立的經節。另一篇離合詩出現在</w:t>
      </w:r>
      <w:r>
        <w:rPr>
          <w:lang w:val="zh_TW" w:bidi="zh_TW"/>
        </w:rPr>
        <w:t>箴言三十一章10至31節</w:t>
      </w:r>
      <w:r>
        <w:rPr>
          <w:lang w:val="zh_TW" w:bidi="zh_TW"/>
        </w:rPr>
        <w:t>，是一段以字母描寫賢德婦人的詩歌。</w:t>
      </w:r>
    </w:p>
    <w:p>
      <w:pPr/>
      <w:r>
        <w:rPr>
          <w:lang w:val="zh_TW" w:bidi="zh_TW"/>
        </w:rPr>
      </w:r>
      <w:r>
        <w:rPr>
          <w:lang w:val="zh_TW" w:bidi="zh_TW"/>
        </w:rPr>
        <w:t>另一種能使詩歌具有統一性，並標示其段落的手法是副歌。</w:t>
      </w:r>
      <w:r>
        <w:rPr>
          <w:lang w:val="zh_TW" w:bidi="zh_TW"/>
        </w:rPr>
        <w:t>詩篇一三六篇</w:t>
      </w:r>
      <w:r>
        <w:rPr>
          <w:lang w:val="zh_TW" w:bidi="zh_TW"/>
        </w:rPr>
        <w:t>是這種安排的典範。副歌是「因他的慈愛永遠長存」，用來結束每一節。</w:t>
      </w:r>
    </w:p>
    <w:p>
      <w:pPr/>
      <w:r>
        <w:rPr>
          <w:lang w:val="zh_TW" w:bidi="zh_TW"/>
        </w:rPr>
      </w:r>
      <w:r>
        <w:rPr>
          <w:lang w:val="zh_TW" w:bidi="zh_TW"/>
        </w:rPr>
        <w:t>希伯來詩歌的格律取決於重音；其單位是由對句構成，當中的兩詩行可能是相等長度，也可能是不等長度。對句常被排列成詩節。希伯來詩歌的基本範疇是歌曲或抒情詩，這種歌是伴隨音樂而唱的（</w:t>
      </w:r>
      <w:r>
        <w:rPr>
          <w:lang w:val="zh_TW" w:bidi="zh_TW"/>
        </w:rPr>
        <w:t>創31:27</w:t>
      </w:r>
      <w:r>
        <w:rPr>
          <w:lang w:val="zh_TW" w:bidi="zh_TW"/>
        </w:rPr>
        <w:t>；</w:t>
      </w:r>
      <w:r>
        <w:rPr>
          <w:lang w:val="zh_TW" w:bidi="zh_TW"/>
        </w:rPr>
        <w:t>出15:20</w:t>
      </w:r>
      <w:r>
        <w:rPr>
          <w:lang w:val="zh_TW" w:bidi="zh_TW"/>
        </w:rPr>
        <w:t>；</w:t>
      </w:r>
      <w:r>
        <w:rPr>
          <w:lang w:val="zh_TW" w:bidi="zh_TW"/>
        </w:rPr>
        <w:t>代上25:6</w:t>
      </w:r>
      <w:r>
        <w:rPr>
          <w:lang w:val="zh_TW" w:bidi="zh_TW"/>
        </w:rPr>
        <w:t>；</w:t>
      </w:r>
      <w:r>
        <w:rPr>
          <w:lang w:val="zh_TW" w:bidi="zh_TW"/>
        </w:rPr>
        <w:t>賽23:16</w:t>
      </w:r>
      <w:r>
        <w:rPr>
          <w:lang w:val="zh_TW" w:bidi="zh_TW"/>
        </w:rPr>
        <w:t>，</w:t>
      </w:r>
      <w:r>
        <w:rPr>
          <w:lang w:val="zh_TW" w:bidi="zh_TW"/>
        </w:rPr>
        <w:t>30:29</w:t>
      </w:r>
      <w:r>
        <w:rPr>
          <w:lang w:val="zh_TW" w:bidi="zh_TW"/>
        </w:rPr>
        <w:t>；</w:t>
      </w:r>
      <w:r>
        <w:rPr>
          <w:lang w:val="zh_TW" w:bidi="zh_TW"/>
        </w:rPr>
        <w:t>摩6:5</w:t>
      </w:r>
      <w:r>
        <w:rPr>
          <w:lang w:val="zh_TW" w:bidi="zh_TW"/>
        </w:rPr>
        <w:t>），並可能配合舞蹈（</w:t>
      </w:r>
      <w:r>
        <w:rPr>
          <w:lang w:val="zh_TW" w:bidi="zh_TW"/>
        </w:rPr>
        <w:t>出15:20–21</w:t>
      </w:r>
      <w:r>
        <w:rPr>
          <w:lang w:val="zh_TW" w:bidi="zh_TW"/>
        </w:rPr>
        <w:t>）。</w:t>
      </w:r>
    </w:p>
    <w:p>
      <w:pPr/>
      <w:r>
        <w:rPr>
          <w:lang w:val="zh_TW" w:bidi="zh_TW"/>
        </w:rPr>
      </w:r>
      <w:r>
        <w:rPr>
          <w:lang w:val="zh_TW" w:bidi="zh_TW"/>
        </w:rPr>
        <w:t>舊約的某些完整詩歌，會嵌入在敘事書卷之中，並展現希伯來詩歌的各種類型。聖經記錄的第一首詩歌，是一首戰歌（</w:t>
      </w:r>
      <w:r>
        <w:rPr>
          <w:lang w:val="zh_TW" w:bidi="zh_TW"/>
        </w:rPr>
        <w:t>創4:23–24</w:t>
      </w:r>
      <w:r>
        <w:rPr>
          <w:lang w:val="zh_TW" w:bidi="zh_TW"/>
        </w:rPr>
        <w:t>）；同類的著名例子包括摩西之歌（</w:t>
      </w:r>
      <w:r>
        <w:rPr>
          <w:lang w:val="zh_TW" w:bidi="zh_TW"/>
        </w:rPr>
        <w:t>出15:1–18</w:t>
      </w:r>
      <w:r>
        <w:rPr>
          <w:lang w:val="zh_TW" w:bidi="zh_TW"/>
        </w:rPr>
        <w:t>）和底波拉之歌（</w:t>
      </w:r>
      <w:r>
        <w:rPr>
          <w:lang w:val="zh_TW" w:bidi="zh_TW"/>
        </w:rPr>
        <w:t>士5:1–31</w:t>
      </w:r>
      <w:r>
        <w:rPr>
          <w:lang w:val="zh_TW" w:bidi="zh_TW"/>
        </w:rPr>
        <w:t>）。此外，還有嘲諷之歌（</w:t>
      </w:r>
      <w:r>
        <w:rPr>
          <w:lang w:val="zh_TW" w:bidi="zh_TW"/>
        </w:rPr>
        <w:t>民21:27–30</w:t>
      </w:r>
      <w:r>
        <w:rPr>
          <w:lang w:val="zh_TW" w:bidi="zh_TW"/>
        </w:rPr>
        <w:t>）、井水之歌（</w:t>
      </w:r>
      <w:r>
        <w:rPr>
          <w:lang w:val="zh_TW" w:bidi="zh_TW"/>
        </w:rPr>
        <w:t>17–18</w:t>
      </w:r>
      <w:r>
        <w:rPr>
          <w:lang w:val="zh_TW" w:bidi="zh_TW"/>
        </w:rPr>
        <w:t>）。在後者的類型中，著名例子包括雅各的祝福（</w:t>
      </w:r>
      <w:r>
        <w:rPr>
          <w:lang w:val="zh_TW" w:bidi="zh_TW"/>
        </w:rPr>
        <w:t>創49:1–27</w:t>
      </w:r>
      <w:r>
        <w:rPr>
          <w:lang w:val="zh_TW" w:bidi="zh_TW"/>
        </w:rPr>
        <w:t>）、摩西的祝福（</w:t>
      </w:r>
      <w:r>
        <w:rPr>
          <w:lang w:val="zh_TW" w:bidi="zh_TW"/>
        </w:rPr>
        <w:t>申33:2–29</w:t>
      </w:r>
      <w:r>
        <w:rPr>
          <w:lang w:val="zh_TW" w:bidi="zh_TW"/>
        </w:rPr>
        <w:t>）和巴蘭的四個祝福（</w:t>
      </w:r>
      <w:r>
        <w:rPr>
          <w:lang w:val="zh_TW" w:bidi="zh_TW"/>
        </w:rPr>
        <w:t>民23:7–10</w:t>
      </w:r>
      <w:r>
        <w:rPr>
          <w:lang w:val="zh_TW" w:bidi="zh_TW"/>
        </w:rPr>
        <w:t>，</w:t>
      </w:r>
      <w:r>
        <w:rPr>
          <w:lang w:val="zh_TW" w:bidi="zh_TW"/>
        </w:rPr>
        <w:t>23:18–24</w:t>
      </w:r>
      <w:r>
        <w:rPr>
          <w:lang w:val="zh_TW" w:bidi="zh_TW"/>
        </w:rPr>
        <w:t>，</w:t>
      </w:r>
      <w:r>
        <w:rPr>
          <w:lang w:val="zh_TW" w:bidi="zh_TW"/>
        </w:rPr>
        <w:t>24:3–9</w:t>
      </w:r>
      <w:r>
        <w:rPr>
          <w:lang w:val="zh_TW" w:bidi="zh_TW"/>
        </w:rPr>
        <w:t>，</w:t>
      </w:r>
      <w:r>
        <w:rPr>
          <w:lang w:val="zh_TW" w:bidi="zh_TW"/>
        </w:rPr>
        <w:t>24:15–24</w:t>
      </w:r>
      <w:r>
        <w:rPr>
          <w:lang w:val="zh_TW" w:bidi="zh_TW"/>
        </w:rPr>
        <w:t>）。舊約也有為死者而作的哀歌（</w:t>
      </w:r>
      <w:r>
        <w:rPr>
          <w:lang w:val="zh_TW" w:bidi="zh_TW"/>
        </w:rPr>
        <w:t>撒下1:19–27</w:t>
      </w:r>
      <w:r>
        <w:rPr>
          <w:lang w:val="zh_TW" w:bidi="zh_TW"/>
        </w:rPr>
        <w:t>）並有教訓的詩歌，警告人們不要浪費（</w:t>
      </w:r>
      <w:r>
        <w:rPr>
          <w:lang w:val="zh_TW" w:bidi="zh_TW"/>
        </w:rPr>
        <w:t>箴6:6–11</w:t>
      </w:r>
      <w:r>
        <w:rPr>
          <w:lang w:val="zh_TW" w:bidi="zh_TW"/>
        </w:rPr>
        <w:t>）與酗酒（</w:t>
      </w:r>
      <w:r>
        <w:rPr>
          <w:lang w:val="zh_TW" w:bidi="zh_TW"/>
        </w:rPr>
        <w:t>23:29–35</w:t>
      </w:r>
      <w:r>
        <w:rPr>
          <w:lang w:val="zh_TW" w:bidi="zh_TW"/>
        </w:rPr>
        <w:t>）。這些不同類型的詩歌，共同呈現宗教情感與熱忱。摩西之歌與底波拉之歌讚美神為勝利的賜予者。</w:t>
      </w:r>
    </w:p>
    <w:p>
      <w:pPr/>
      <w:r>
        <w:rPr>
          <w:lang w:val="zh_TW" w:bidi="zh_TW"/>
        </w:rPr>
      </w:r>
      <w:r>
        <w:rPr>
          <w:lang w:val="zh_TW" w:bidi="zh_TW"/>
        </w:rPr>
        <w:t>大多數具有獨特宗教熱情的詩歌，描繪了聖所的敬拜狀況。詩篇是帶有音樂伴奏的宗教詩歌，亦有許多詩篇是私人禱告，而其它詩歌則為公開敬拜而創作的，尤其是在會幕或聖殿中所唱的感恩讚美詩。在詩篇中，希伯來詩歌達到異教鄰國從未達到的極高層次；希伯來人以心靈和誠實敬拜神，當他們如此行時，是表達他們在靈魂中與永活之神相遇的切身經歷。</w:t>
      </w:r>
    </w:p>
    <w:p>
      <w:pPr/>
      <w:r>
        <w:rPr>
          <w:lang w:val="zh_TW" w:bidi="zh_TW"/>
        </w:rPr>
      </w:r>
      <w:r>
        <w:rPr>
          <w:lang w:val="zh_TW" w:bidi="zh_TW"/>
        </w:rPr>
        <w:t>希伯來詩歌的內在特質，部分受到詩人所處時代、社會情況與生活環境的影響。雖然舊約聖經是神聖的著作，它同時也屬於文學範疇，因此應當被如此欣賞。雖然聖靈默示了希伯來作者的信息，我們卻清楚看見他們各自的寫作風格。他們藉著簡單鮮明的辭彙、修辭技巧與文學手法，表達豐富的宗教思想、經驗與情感；並以明喻、隱喻、寓言、誇張、擬人、諷刺與雙關，提升每位作者的思維模式。希伯來詩歌是詩人靈性的表達，同時也是啟示的文學，是神賜給人類的話語。</w:t>
      </w:r>
    </w:p>
    <w:p>
      <w:pPr>
        <w:pStyle w:val="Heading3"/>
      </w:pPr>
      <w:r>
        <w:rPr>
          <w:lang w:val="zh_TW" w:bidi="zh_TW"/>
        </w:rPr>
        <w:t>在新約聖經中</w:t>
      </w:r>
    </w:p>
    <w:p>
      <w:pPr/>
      <w:r>
        <w:rPr>
          <w:lang w:val="zh_TW" w:bidi="zh_TW"/>
        </w:rPr>
      </w:r>
      <w:r>
        <w:rPr>
          <w:lang w:val="zh_TW" w:bidi="zh_TW"/>
        </w:rPr>
        <w:t>新約只有少數詩歌段落，所包含的詩歌可能較舊約為少，因為早期基督徒認為舊約詩篇（在希伯來文和七十士譯本中）已經足以滿足他們的靈修需求。新約所有作者，除了路加之外，都是猶太人。他給我們留下一些令人難忘的詩歌：尊主頌（</w:t>
      </w:r>
      <w:r>
        <w:rPr>
          <w:lang w:val="zh_TW" w:bidi="zh_TW"/>
        </w:rPr>
        <w:t>路1:46–55</w:t>
      </w:r>
      <w:r>
        <w:rPr>
          <w:lang w:val="zh_TW" w:bidi="zh_TW"/>
        </w:rPr>
        <w:t>）、撒迦利亞頌（</w:t>
      </w:r>
      <w:r>
        <w:rPr>
          <w:lang w:val="zh_TW" w:bidi="zh_TW"/>
        </w:rPr>
        <w:t>68–79節</w:t>
      </w:r>
      <w:r>
        <w:rPr>
          <w:lang w:val="zh_TW" w:bidi="zh_TW"/>
        </w:rPr>
        <w:t>），以及西面頌（</w:t>
      </w:r>
      <w:r>
        <w:rPr>
          <w:lang w:val="zh_TW" w:bidi="zh_TW"/>
        </w:rPr>
        <w:t>2:29–32</w:t>
      </w:r>
      <w:r>
        <w:rPr>
          <w:lang w:val="zh_TW" w:bidi="zh_TW"/>
        </w:rPr>
        <w:t>）。有趣的是，這些詩篇在形式、特徵和內容上都具有強烈的希伯來文風格。馬太給我們帶來富含詩意的天國八福（</w:t>
      </w:r>
      <w:r>
        <w:rPr>
          <w:lang w:val="zh_TW" w:bidi="zh_TW"/>
        </w:rPr>
        <w:t>太5:3–12</w:t>
      </w:r>
      <w:r>
        <w:rPr>
          <w:lang w:val="zh_TW" w:bidi="zh_TW"/>
        </w:rPr>
        <w:t>），這八福具有舊約詩歌中常見的平行結構——特別是綜合平行（每節的第二行完成第一行的意思）。</w:t>
      </w:r>
      <w:r>
        <w:rPr>
          <w:lang w:val="zh_TW" w:bidi="zh_TW"/>
        </w:rPr>
        <w:t>馬太福音十一章28至30節</w:t>
      </w:r>
      <w:r>
        <w:rPr>
          <w:lang w:val="zh_TW" w:bidi="zh_TW"/>
        </w:rPr>
        <w:t>也有明顯的節奏感。約翰福音的序言（</w:t>
      </w:r>
      <w:r>
        <w:rPr>
          <w:lang w:val="zh_TW" w:bidi="zh_TW"/>
        </w:rPr>
        <w:t>1:1–18</w:t>
      </w:r>
      <w:r>
        <w:rPr>
          <w:lang w:val="zh_TW" w:bidi="zh_TW"/>
        </w:rPr>
        <w:t>）則是希臘化詩歌的絕佳例子。</w:t>
      </w:r>
    </w:p>
    <w:p>
      <w:pPr/>
      <w:r>
        <w:rPr>
          <w:lang w:val="zh_TW" w:bidi="zh_TW"/>
        </w:rPr>
      </w:r>
      <w:r>
        <w:rPr>
          <w:lang w:val="zh_TW" w:bidi="zh_TW"/>
        </w:rPr>
        <w:t>新約書信包含許多具有詩意的段落，特別是在頌讚詞中（例：</w:t>
      </w:r>
      <w:r>
        <w:rPr>
          <w:lang w:val="zh_TW" w:bidi="zh_TW"/>
        </w:rPr>
        <w:t>羅16:25–27</w:t>
      </w:r>
      <w:r>
        <w:rPr>
          <w:lang w:val="zh_TW" w:bidi="zh_TW"/>
        </w:rPr>
        <w:t>；</w:t>
      </w:r>
      <w:r>
        <w:rPr>
          <w:lang w:val="zh_TW" w:bidi="zh_TW"/>
        </w:rPr>
        <w:t>猶1:24–25</w:t>
      </w:r>
      <w:r>
        <w:rPr>
          <w:lang w:val="zh_TW" w:bidi="zh_TW"/>
        </w:rPr>
        <w:t>），其它部分顯然是詩歌及／或早期基督教的讚美詩。這些包括</w:t>
      </w:r>
      <w:r>
        <w:rPr>
          <w:lang w:val="zh_TW" w:bidi="zh_TW"/>
        </w:rPr>
        <w:t>腓立比書二章6至11節</w:t>
      </w:r>
      <w:r>
        <w:rPr>
          <w:lang w:val="zh_TW" w:bidi="zh_TW"/>
        </w:rPr>
        <w:t>（「基督謙卑」的讚美詩／詩歌）；</w:t>
      </w:r>
      <w:r>
        <w:rPr>
          <w:lang w:val="zh_TW" w:bidi="zh_TW"/>
        </w:rPr>
        <w:t>歌羅西書一章15至20節</w:t>
      </w:r>
      <w:r>
        <w:rPr>
          <w:lang w:val="zh_TW" w:bidi="zh_TW"/>
        </w:rPr>
        <w:t>（「基督至高」的讚美詩／詩歌）；以及</w:t>
      </w:r>
      <w:r>
        <w:rPr>
          <w:lang w:val="zh_TW" w:bidi="zh_TW"/>
        </w:rPr>
        <w:t>提摩太前書三章16節</w:t>
      </w:r>
      <w:r>
        <w:rPr>
          <w:lang w:val="zh_TW" w:bidi="zh_TW"/>
        </w:rPr>
        <w:t>（「道成肉身」的讚美詩／詩歌）。希伯來書的作者也創作了一個值得注意的詩意序言（</w:t>
      </w:r>
      <w:r>
        <w:rPr>
          <w:lang w:val="zh_TW" w:bidi="zh_TW"/>
        </w:rPr>
        <w:t>1:1–3</w:t>
      </w:r>
      <w:r>
        <w:rPr>
          <w:lang w:val="zh_TW" w:bidi="zh_TW"/>
        </w:rPr>
        <w:t>）。保羅其它著作，也展現了詩意的語言，其中特別顯出節奏與讚頌的辭彙（例：</w:t>
      </w:r>
      <w:r>
        <w:rPr>
          <w:lang w:val="zh_TW" w:bidi="zh_TW"/>
        </w:rPr>
        <w:t>林前13</w:t>
      </w:r>
      <w:r>
        <w:rPr>
          <w:lang w:val="zh_TW" w:bidi="zh_TW"/>
        </w:rPr>
        <w:t>，</w:t>
      </w:r>
      <w:r>
        <w:rPr>
          <w:lang w:val="zh_TW" w:bidi="zh_TW"/>
        </w:rPr>
        <w:t>15:54–57</w:t>
      </w:r>
      <w:r>
        <w:rPr>
          <w:lang w:val="zh_TW" w:bidi="zh_TW"/>
        </w:rPr>
        <w:t>）。</w:t>
      </w:r>
    </w:p>
    <w:p>
      <w:pPr/>
      <w:r>
        <w:rPr>
          <w:lang w:val="zh_TW" w:bidi="zh_TW"/>
        </w:rPr>
      </w:r>
      <w:r>
        <w:rPr>
          <w:lang w:val="zh_TW" w:bidi="zh_TW"/>
        </w:rPr>
        <w:t>啟示錄中同樣包含若干頌讚詩歌以及讚美詩（見</w:t>
      </w:r>
      <w:r>
        <w:rPr>
          <w:lang w:val="zh_TW" w:bidi="zh_TW"/>
        </w:rPr>
        <w:t>啟5:9–10</w:t>
      </w:r>
      <w:r>
        <w:rPr>
          <w:lang w:val="zh_TW" w:bidi="zh_TW"/>
        </w:rPr>
        <w:t>、</w:t>
      </w:r>
      <w:r>
        <w:rPr>
          <w:lang w:val="zh_TW" w:bidi="zh_TW"/>
        </w:rPr>
        <w:t>12–13</w:t>
      </w:r>
      <w:r>
        <w:rPr>
          <w:lang w:val="zh_TW" w:bidi="zh_TW"/>
        </w:rPr>
        <w:t>，</w:t>
      </w:r>
      <w:r>
        <w:rPr>
          <w:lang w:val="zh_TW" w:bidi="zh_TW"/>
        </w:rPr>
        <w:t>7:12</w:t>
      </w:r>
      <w:r>
        <w:rPr>
          <w:lang w:val="zh_TW" w:bidi="zh_TW"/>
        </w:rPr>
        <w:t>，</w:t>
      </w:r>
      <w:r>
        <w:rPr>
          <w:lang w:val="zh_TW" w:bidi="zh_TW"/>
        </w:rPr>
        <w:t>11:17–18</w:t>
      </w:r>
      <w:r>
        <w:rPr>
          <w:lang w:val="zh_TW" w:bidi="zh_TW"/>
        </w:rPr>
        <w:t>，</w:t>
      </w:r>
      <w:r>
        <w:rPr>
          <w:lang w:val="zh_TW" w:bidi="zh_TW"/>
        </w:rPr>
        <w:t>15:3–4</w:t>
      </w:r>
      <w:r>
        <w:rPr>
          <w:lang w:val="zh_TW" w:bidi="zh_TW"/>
        </w:rPr>
        <w:t>）。</w:t>
      </w:r>
    </w:p>
    <w:p>
      <w:pPr/>
      <w:r>
        <w:rPr>
          <w:lang w:val="zh_TW" w:bidi="zh_TW"/>
        </w:rPr>
      </w:r>
      <w:r>
        <w:rPr>
          <w:i/>
          <w:lang w:val="zh_TW" w:bidi="zh_TW"/>
        </w:rPr>
        <w:t>另見</w:t>
      </w:r>
      <w:r>
        <w:rPr>
          <w:lang w:val="zh_TW" w:bidi="zh_TW"/>
        </w:rPr>
        <w:t>傳道書</w:t>
      </w:r>
      <w:r>
        <w:rPr>
          <w:lang w:val="zh_TW" w:bidi="zh_TW"/>
        </w:rPr>
        <w:t>；</w:t>
      </w:r>
      <w:r>
        <w:rPr>
          <w:lang w:val="zh_TW" w:bidi="zh_TW"/>
        </w:rPr>
        <w:t>約伯記</w:t>
      </w:r>
      <w:r>
        <w:rPr>
          <w:lang w:val="zh_TW" w:bidi="zh_TW"/>
        </w:rPr>
        <w:t>；</w:t>
      </w:r>
      <w:r>
        <w:rPr>
          <w:lang w:val="zh_TW" w:bidi="zh_TW"/>
        </w:rPr>
        <w:t>耶利米哀歌</w:t>
      </w:r>
      <w:r>
        <w:rPr>
          <w:lang w:val="zh_TW" w:bidi="zh_TW"/>
        </w:rPr>
        <w:t>；</w:t>
      </w:r>
      <w:r>
        <w:rPr>
          <w:lang w:val="zh_TW" w:bidi="zh_TW"/>
        </w:rPr>
        <w:t>音樂</w:t>
      </w:r>
      <w:r>
        <w:rPr>
          <w:lang w:val="zh_TW" w:bidi="zh_TW"/>
        </w:rPr>
        <w:t>；</w:t>
      </w:r>
      <w:r>
        <w:rPr>
          <w:lang w:val="zh_TW" w:bidi="zh_TW"/>
        </w:rPr>
        <w:t>箴言</w:t>
      </w:r>
      <w:r>
        <w:rPr>
          <w:lang w:val="zh_TW" w:bidi="zh_TW"/>
        </w:rPr>
        <w:t>；</w:t>
      </w:r>
      <w:r>
        <w:rPr>
          <w:lang w:val="zh_TW" w:bidi="zh_TW"/>
        </w:rPr>
        <w:t>詩篇</w:t>
      </w:r>
      <w:r>
        <w:rPr>
          <w:lang w:val="zh_TW" w:bidi="zh_TW"/>
        </w:rPr>
        <w:t>；</w:t>
      </w:r>
      <w:r>
        <w:rPr>
          <w:lang w:val="zh_TW" w:bidi="zh_TW"/>
        </w:rPr>
        <w:t>雅歌</w:t>
      </w:r>
      <w:r>
        <w:rPr>
          <w:lang w:val="zh_TW" w:bidi="zh_TW"/>
        </w:rPr>
        <w:t>；</w:t>
      </w:r>
      <w:r>
        <w:rPr>
          <w:lang w:val="zh_TW" w:bidi="zh_TW"/>
        </w:rPr>
        <w:t>智慧</w:t>
      </w:r>
      <w:r>
        <w:rPr>
          <w:lang w:val="zh_TW" w:bidi="zh_TW"/>
        </w:rPr>
        <w:t>；</w:t>
      </w:r>
      <w:r>
        <w:rPr>
          <w:lang w:val="zh_TW" w:bidi="zh_TW"/>
        </w:rPr>
        <w:t>智慧文學</w:t>
      </w:r>
      <w:r>
        <w:rPr>
          <w:lang w:val="zh_TW" w:bidi="zh_TW"/>
        </w:rPr>
        <w:t>。</w:t>
      </w:r>
      <w:r>
        <w:rPr>
          <w:lang w:val="zh_TW" w:bidi="zh_TW"/>
        </w:rPr>
      </w:r>
      <w:r>
        <w:rPr>
          <w:lang w:val="zh_TW" w:bidi="zh_TW"/>
        </w:rPr>
      </w:r>
    </w:p>
    <w:p>
      <w:pPr/>
      <w:r>
        <w:rPr>
          <w:lang w:val="zh_TW" w:bidi="zh_TW"/>
        </w:rPr>
      </w:r>
    </w:p>
    <w:p>
      <w:pPr>
        <w:pStyle w:val="Heading2"/>
      </w:pPr>
      <w:r>
        <w:rPr>
          <w:lang w:val="zh_TW" w:bidi="zh_TW"/>
        </w:rPr>
        <w:t>聖經年表（舊約聖經）</w:t>
      </w:r>
      <w:r>
        <w:rPr>
          <w:lang w:val="zh_TW" w:bidi="zh_TW"/>
        </w:rPr>
      </w:r>
    </w:p>
    <w:p>
      <w:pPr/>
      <w:r>
        <w:rPr>
          <w:lang w:val="zh_TW" w:bidi="zh_TW"/>
        </w:rPr>
      </w:r>
      <w:r>
        <w:rPr>
          <w:lang w:val="zh_TW" w:bidi="zh_TW"/>
        </w:rPr>
        <w:t>聖經研究的一個分支，嘗試為舊約聖經中的事件確定其年代與先後次序。年表是一門科學，研究的內容包括各種證據、理論、假設，以及不同可能性之間的權衡。這門學科往往歸結為在各種理論之間作出選擇——而這些理論同樣無法解決其它觀點提出的所有問題。舊約聖經年表學之所以被視為正規聖經研究的分支，主要是因為它對理解聖經經文正確的歷史背景至關重要。總的來說，舊約的年表已經足以證明，聖經在基本準確性和先後次序上是可靠的。</w:t>
      </w:r>
    </w:p>
    <w:p>
      <w:pPr/>
      <w:r>
        <w:rPr>
          <w:lang w:val="zh_TW" w:bidi="zh_TW"/>
        </w:rPr>
      </w:r>
      <w:r>
        <w:rPr>
          <w:lang w:val="zh_TW" w:bidi="zh_TW"/>
        </w:rPr>
        <w:t>研究舊約聖經年表的學者會使用聖經正典內與典外的文獻資料。典內的資料包括：（1）顯示民族之間個人和支派關係的家譜；（2）聖經作者記載的具體數字，表明人的壽命、君王的在位年期，或事件的持續時間；（3）同步的記載，將事件定在某君王執政的某一年，或與當時被認為是常識的自然現象聯繫起來（例：</w:t>
      </w:r>
      <w:r>
        <w:rPr>
          <w:lang w:val="zh_TW" w:bidi="zh_TW"/>
        </w:rPr>
        <w:t>摩1:1</w:t>
      </w:r>
      <w:r>
        <w:rPr>
          <w:lang w:val="zh_TW" w:bidi="zh_TW"/>
        </w:rPr>
        <w:t>；</w:t>
      </w:r>
      <w:r>
        <w:rPr>
          <w:lang w:val="zh_TW" w:bidi="zh_TW"/>
        </w:rPr>
        <w:t>亞14:5</w:t>
      </w:r>
      <w:r>
        <w:rPr>
          <w:lang w:val="zh_TW" w:bidi="zh_TW"/>
        </w:rPr>
        <w:t>）。</w:t>
      </w:r>
    </w:p>
    <w:p>
      <w:pPr/>
      <w:r>
        <w:rPr>
          <w:lang w:val="zh_TW" w:bidi="zh_TW"/>
        </w:rPr>
      </w:r>
      <w:r>
        <w:rPr>
          <w:lang w:val="zh_TW" w:bidi="zh_TW"/>
        </w:rPr>
        <w:t>舊約聖經中，有大量這類年表性質的經文，人們或因此以為確立舊約聖經的年代與次序是一件簡單的事。然而，這三類聖經資料，各自都有必須首先解決的特殊問題。</w:t>
      </w:r>
    </w:p>
    <w:p>
      <w:pPr/>
      <w:r>
        <w:rPr>
          <w:lang w:val="zh_TW" w:bidi="zh_TW"/>
        </w:rPr>
      </w:r>
      <w:r>
        <w:rPr>
          <w:lang w:val="zh_TW" w:bidi="zh_TW"/>
        </w:rPr>
        <w:t>有助闡明舊約聖經年表的典外文獻資料相當豐富，而且每年都有新的發現。這些材料包括：（1）來自埃及或巴比倫等地，關於重大事件如軍事遠征的官方記錄；（2）用作獻辭或紀念重大勝利的官方銘文；（3）逐年記載君王主要功績的編年史記載；（4）陶片（ostraca，刻有文字的陶器碎片），內容包括書信、稅務交易與經濟記錄、戰場領袖與指揮中心之間的軍事書信，或其它資料。陶片可以透過考古學定年，且常被用來補充聖經的記載。</w:t>
      </w:r>
    </w:p>
    <w:p>
      <w:pPr/>
      <w:r>
        <w:rPr>
          <w:lang w:val="zh_TW" w:bidi="zh_TW"/>
        </w:rPr>
      </w:r>
      <w:r>
        <w:rPr>
          <w:lang w:val="zh_TW" w:bidi="zh_TW"/>
        </w:rPr>
        <w:t>研究年表的學者會努力檢視相關的聖經正典內與典外的文獻資料，記錄其中相互的印證之處，並最終建立一個可行的系統，盡量納入最多的事實。一旦有新證據出土，就可能需要調整現有的系統。雖然聖經年表的基本架構似乎相當穩固，但許多細節無疑會隨著發現新的證據而有所變動。</w:t>
      </w:r>
    </w:p>
    <w:p>
      <w:pPr/>
      <w:r>
        <w:rPr>
          <w:lang w:val="zh_TW" w:bidi="zh_TW"/>
        </w:rPr>
      </w:r>
      <w:r>
        <w:rPr>
          <w:lang w:val="zh_TW" w:bidi="zh_TW"/>
        </w:rPr>
        <w:t>一般來說，年代越早，年代的確定性就越低。例如，在公元前二千年，許多年代只能落在大約100年之間的範圍內。到了大衛和所羅門的時代（約公元前1000年），學者爭論的誤差範圍已縮小到十年甚至更少。隨著時間越接近現代，這個範圍越加收窄，因此，大約在公元前九世紀中葉時（除了個別一兩個存有問題的時期之外），年代大致可以準確到一兩年之內。在研究舊約聖經歷史的重要時期時，必須謹記這些限制。</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前族長時期</w:t>
      </w:r>
    </w:p>
    <w:p>
      <w:pPr>
        <w:pStyle w:val="ListBullet"/>
        <w:spacing w:line="240" w:lineRule="auto"/>
        <w:ind w:left="720"/>
      </w:pPr>
      <w:r>
        <w:rPr>
          <w:lang w:val="zh_TW" w:bidi="zh_TW"/>
        </w:rPr>
      </w:r>
      <w:r>
        <w:rPr>
          <w:lang w:val="zh_TW" w:bidi="zh_TW"/>
        </w:rPr>
        <w:t>從亞伯拉罕到摩西</w:t>
      </w:r>
    </w:p>
    <w:p>
      <w:pPr>
        <w:pStyle w:val="ListBullet"/>
        <w:spacing w:line="240" w:lineRule="auto"/>
        <w:ind w:left="720"/>
      </w:pPr>
      <w:r>
        <w:rPr>
          <w:lang w:val="zh_TW" w:bidi="zh_TW"/>
        </w:rPr>
      </w:r>
      <w:r>
        <w:rPr>
          <w:lang w:val="zh_TW" w:bidi="zh_TW"/>
        </w:rPr>
        <w:t>征服與鞏固</w:t>
      </w:r>
    </w:p>
    <w:p>
      <w:pPr>
        <w:pStyle w:val="ListBullet"/>
        <w:spacing w:line="240" w:lineRule="auto"/>
        <w:ind w:left="720"/>
      </w:pPr>
      <w:r>
        <w:rPr>
          <w:lang w:val="zh_TW" w:bidi="zh_TW"/>
        </w:rPr>
      </w:r>
      <w:r>
        <w:rPr>
          <w:lang w:val="zh_TW" w:bidi="zh_TW"/>
        </w:rPr>
        <w:t>君主政體</w:t>
      </w:r>
    </w:p>
    <w:p>
      <w:pPr>
        <w:pStyle w:val="ListBullet"/>
        <w:spacing w:line="240" w:lineRule="auto"/>
        <w:ind w:left="720"/>
      </w:pPr>
      <w:r>
        <w:rPr>
          <w:lang w:val="zh_TW" w:bidi="zh_TW"/>
        </w:rPr>
      </w:r>
      <w:r>
        <w:rPr>
          <w:lang w:val="zh_TW" w:bidi="zh_TW"/>
        </w:rPr>
        <w:t>以色列滅亡後的猶大</w:t>
      </w:r>
    </w:p>
    <w:p>
      <w:pPr>
        <w:pStyle w:val="ListBullet"/>
        <w:spacing w:line="240" w:lineRule="auto"/>
        <w:ind w:left="720"/>
      </w:pPr>
      <w:r>
        <w:rPr>
          <w:lang w:val="zh_TW" w:bidi="zh_TW"/>
        </w:rPr>
      </w:r>
      <w:r>
        <w:rPr>
          <w:lang w:val="zh_TW" w:bidi="zh_TW"/>
        </w:rPr>
        <w:t>公元前587年之後</w:t>
      </w:r>
    </w:p>
    <w:p>
      <w:pPr>
        <w:pStyle w:val="Heading3"/>
      </w:pPr>
      <w:r>
        <w:rPr>
          <w:lang w:val="zh_TW" w:bidi="zh_TW"/>
        </w:rPr>
        <w:t>前族長時期</w:t>
      </w:r>
    </w:p>
    <w:p>
      <w:pPr>
        <w:pStyle w:val="Heading4"/>
      </w:pPr>
      <w:r>
        <w:rPr>
          <w:lang w:val="zh_TW" w:bidi="zh_TW"/>
        </w:rPr>
        <w:t>聖經證據</w:t>
      </w:r>
    </w:p>
    <w:p>
      <w:pPr/>
      <w:r>
        <w:rPr>
          <w:lang w:val="zh_TW" w:bidi="zh_TW"/>
        </w:rPr>
      </w:r>
      <w:r>
        <w:rPr>
          <w:lang w:val="zh_TW" w:bidi="zh_TW"/>
        </w:rPr>
        <w:t>在創世記的首十一章中，記載了創造（</w:t>
      </w:r>
      <w:r>
        <w:rPr>
          <w:lang w:val="zh_TW" w:bidi="zh_TW"/>
        </w:rPr>
        <w:t>1–2</w:t>
      </w:r>
      <w:r>
        <w:rPr>
          <w:lang w:val="zh_TW" w:bidi="zh_TW"/>
        </w:rPr>
        <w:t>章）、墮落（</w:t>
      </w:r>
      <w:r>
        <w:rPr>
          <w:lang w:val="zh_TW" w:bidi="zh_TW"/>
        </w:rPr>
        <w:t>3</w:t>
      </w:r>
      <w:r>
        <w:rPr>
          <w:lang w:val="zh_TW" w:bidi="zh_TW"/>
        </w:rPr>
        <w:t>章）、該隱和亞伯（</w:t>
      </w:r>
      <w:r>
        <w:rPr>
          <w:lang w:val="zh_TW" w:bidi="zh_TW"/>
        </w:rPr>
        <w:t>4</w:t>
      </w:r>
      <w:r>
        <w:rPr>
          <w:lang w:val="zh_TW" w:bidi="zh_TW"/>
        </w:rPr>
        <w:t>章）、洪水（</w:t>
      </w:r>
      <w:r>
        <w:rPr>
          <w:lang w:val="zh_TW" w:bidi="zh_TW"/>
        </w:rPr>
        <w:t>6–9</w:t>
      </w:r>
      <w:r>
        <w:rPr>
          <w:lang w:val="zh_TW" w:bidi="zh_TW"/>
        </w:rPr>
        <w:t>章）以及巴別塔（</w:t>
      </w:r>
      <w:r>
        <w:rPr>
          <w:lang w:val="zh_TW" w:bidi="zh_TW"/>
        </w:rPr>
        <w:t>11</w:t>
      </w:r>
      <w:r>
        <w:rPr>
          <w:lang w:val="zh_TW" w:bidi="zh_TW"/>
        </w:rPr>
        <w:t>章）。這些事件都置於特定的年表架構之中。</w:t>
      </w:r>
    </w:p>
    <w:p>
      <w:pPr/>
      <w:r>
        <w:rPr>
          <w:lang w:val="zh_TW" w:bidi="zh_TW"/>
        </w:rPr>
      </w:r>
      <w:r>
        <w:rPr>
          <w:lang w:val="zh_TW" w:bidi="zh_TW"/>
        </w:rPr>
        <w:t>根據</w:t>
      </w:r>
      <w:r>
        <w:rPr>
          <w:lang w:val="zh_TW" w:bidi="zh_TW"/>
        </w:rPr>
        <w:t>創世記五章</w:t>
      </w:r>
      <w:r>
        <w:rPr>
          <w:lang w:val="zh_TW" w:bidi="zh_TW"/>
        </w:rPr>
        <w:t>，從創造到洪水之間經過了10代。雖然這裡所列人物的壽命，總數加起來超過847年，但從亞當到洪水的總時間只有1656年。</w:t>
      </w:r>
    </w:p>
    <w:p>
      <w:pPr/>
      <w:r>
        <w:rPr>
          <w:lang w:val="zh_TW" w:bidi="zh_TW"/>
        </w:rPr>
      </w:r>
      <w:r>
        <w:rPr>
          <w:lang w:val="zh_TW" w:bidi="zh_TW"/>
        </w:rPr>
        <w:t>根據</w:t>
      </w:r>
      <w:r>
        <w:rPr>
          <w:lang w:val="zh_TW" w:bidi="zh_TW"/>
        </w:rPr>
        <w:t>創世記十一章</w:t>
      </w:r>
      <w:r>
        <w:rPr>
          <w:lang w:val="zh_TW" w:bidi="zh_TW"/>
        </w:rPr>
        <w:t>，從洪水到亞伯拉罕之間，時間又過了10代（至少在公元前三世紀的希臘文譯本——七十士譯本裡是10代；希伯來文馬所拉抄本則記載為9代）。在那段時期，名單中人物的平均壽命為346歲（其中包括亞法撒的兒子該南，他被列在七十士譯本第</w:t>
      </w:r>
      <w:r>
        <w:rPr>
          <w:lang w:val="zh_TW" w:bidi="zh_TW"/>
        </w:rPr>
        <w:t>13</w:t>
      </w:r>
      <w:r>
        <w:rPr>
          <w:lang w:val="zh_TW" w:bidi="zh_TW"/>
        </w:rPr>
        <w:t>節；參</w:t>
      </w:r>
      <w:r>
        <w:rPr>
          <w:lang w:val="zh_TW" w:bidi="zh_TW"/>
        </w:rPr>
        <w:t>路3:36</w:t>
      </w:r>
      <w:r>
        <w:rPr>
          <w:lang w:val="zh_TW" w:bidi="zh_TW"/>
        </w:rPr>
        <w:t>）；從洪水到亞伯拉罕時期的總時間僅為520年。若按字面理解，這就意味著亞伯拉罕的祖先，一直上溯到挪亞的兒子閃，都在亞伯拉罕出生時仍然在世，而從創造到亞伯拉罕的總時間僅有2176年。</w:t>
      </w:r>
    </w:p>
    <w:p>
      <w:pPr>
        <w:pStyle w:val="Heading4"/>
      </w:pPr>
      <w:r>
        <w:rPr>
          <w:lang w:val="zh_TW" w:bidi="zh_TW"/>
        </w:rPr>
        <w:t>聖經資料的解釋</w:t>
      </w:r>
    </w:p>
    <w:p>
      <w:pPr/>
      <w:r>
        <w:rPr>
          <w:lang w:val="zh_TW" w:bidi="zh_TW"/>
        </w:rPr>
      </w:r>
      <w:r>
        <w:rPr>
          <w:lang w:val="zh_TW" w:bidi="zh_TW"/>
        </w:rPr>
        <w:t>若採取字面或機械式的數學解讀（正如一些英文譯本旁註所示）這些數字，就需要若干假設：譬如家譜中沒有遺漏名字；所有列出的數字都是連續不斷的，尤其是古代聖經資料中使用的數字，其含義與現代西方心態所理解的數字完全相同。我們必須依據其它既定事實，嚴格檢驗每一項假設。</w:t>
      </w:r>
    </w:p>
    <w:p>
      <w:pPr/>
      <w:r>
        <w:rPr>
          <w:lang w:val="zh_TW" w:bidi="zh_TW"/>
        </w:rPr>
      </w:r>
      <w:r>
        <w:rPr>
          <w:lang w:val="zh_TW" w:bidi="zh_TW"/>
        </w:rPr>
        <w:t>舉例來說，只要粗略讀一下聖經中的其它家譜，就會發現經文不一定列出同一家族的所有名字。連馬太福音也只記錄從大衛到耶穌共28代（分作兩組，每組14代），與舊約聖經的家譜比較，就可以看見馬太福音省略了幾個名字。路加福音則為同一段時期列出了42代。當我們把</w:t>
      </w:r>
      <w:r>
        <w:rPr>
          <w:lang w:val="zh_TW" w:bidi="zh_TW"/>
        </w:rPr>
        <w:t>歷代志上一至八章</w:t>
      </w:r>
      <w:r>
        <w:rPr>
          <w:lang w:val="zh_TW" w:bidi="zh_TW"/>
        </w:rPr>
        <w:t>中的家譜與早期記錄在創世記、出埃及記、民數記、約書亞記、撒母耳記上下和列王紀上下的家譜比較時，也可以明顯看出有遺漏的情況。</w:t>
      </w:r>
    </w:p>
    <w:p>
      <w:pPr/>
      <w:r>
        <w:rPr>
          <w:lang w:val="zh_TW" w:bidi="zh_TW"/>
        </w:rPr>
      </w:r>
      <w:r>
        <w:rPr>
          <w:lang w:val="zh_TW" w:bidi="zh_TW"/>
        </w:rPr>
        <w:t>此外，古代民族往往以圖解或程式化的方式來看待數字。古代近東各民族使用數字的方式，與當今西方的做法有極大差異。這種做法的例子可以從聖經正典內與典外的文獻資料中找到。例如，在捷姆迭特·那色（Jemdet Nasr）時代（約公元前3000年）「大洪水」之前，蘇美人在舒魯帕克（Shuruppak）城列出八位王的名單，給每一位王平均分配超過30000年的在位時間。生活在公元前三世紀的馬爾杜克（Marduk）的巴比倫祭司貝羅索斯（Berossus），又在這份更早的王的名單上加上兩個名字，並給每位王分配平均43200年的在位期。如此極高的數字，為我們考慮創世記中的數字提供了一個參照。</w:t>
      </w:r>
    </w:p>
    <w:p>
      <w:pPr/>
      <w:r>
        <w:rPr>
          <w:lang w:val="zh_TW" w:bidi="zh_TW"/>
        </w:rPr>
      </w:r>
      <w:r>
        <w:rPr>
          <w:lang w:val="zh_TW" w:bidi="zh_TW"/>
        </w:rPr>
        <w:t>因此，創世記中亞伯拉罕之前諸族長的壽命數字，對於記錄這些資料的人而言確實具有意義，但我們不應單純以字面方式來計算經文中所提及各代的年數。此外，七十士譯本與撒馬利亞五經（Samaritan Pentateuch，另一個早期的摩西五經版本）所記載的數字，在許多細節上與希伯來文馬所拉抄本不同。這表示，創世記中的數字，甚至在最早期的經文研究者眼中，亦已經造成了難題。</w:t>
      </w:r>
    </w:p>
    <w:p>
      <w:pPr>
        <w:pStyle w:val="Heading4"/>
      </w:pPr>
      <w:r>
        <w:rPr>
          <w:lang w:val="zh_TW" w:bidi="zh_TW"/>
        </w:rPr>
        <w:t>聖經外的證據</w:t>
      </w:r>
    </w:p>
    <w:p>
      <w:pPr/>
      <w:r>
        <w:rPr>
          <w:lang w:val="zh_TW" w:bidi="zh_TW"/>
        </w:rPr>
      </w:r>
      <w:r>
        <w:rPr>
          <w:lang w:val="zh_TW" w:bidi="zh_TW"/>
        </w:rPr>
        <w:t>考古學沒有提供任何證據，可以用來確定創造或</w:t>
      </w:r>
      <w:r>
        <w:rPr>
          <w:lang w:val="zh_TW" w:bidi="zh_TW"/>
        </w:rPr>
        <w:t>創世記一至十一章</w:t>
      </w:r>
      <w:r>
        <w:rPr>
          <w:lang w:val="zh_TW" w:bidi="zh_TW"/>
        </w:rPr>
        <w:t>中其它敘事年代。洪水就是一個說明其困難的例子。來自各種背景的人（科學家、探險家、神學家等）曾經提出許多主張，認為考古學已經證實了創世記洪水的記載。然而，迄今在巴勒斯坦和敘利亞所發掘的城（其中包括一些世界上最古老的城），都沒有呈現出洪水的考古證據。</w:t>
      </w:r>
    </w:p>
    <w:p>
      <w:pPr>
        <w:pStyle w:val="Heading2"/>
      </w:pPr>
      <w:r>
        <w:rPr>
          <w:lang w:val="zh_TW" w:bidi="zh_TW"/>
        </w:rPr>
        <w:t>舊約重要事件與年代</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r>
            <w:r>
              <w:rPr>
                <w:b/>
                <w:lang w:val="zh_TW" w:bidi="zh_TW"/>
              </w:rPr>
              <w:t>事件</w:t>
            </w:r>
          </w:p>
        </w:tc>
        <w:tc>
          <w:tcPr>
            <w:tcW w:type="dxa" w:w="2340"/>
          </w:tcPr>
          <w:p>
            <w:pPr/>
            <w:r>
              <w:rPr>
                <w:lang w:val="zh_TW" w:bidi="zh_TW"/>
              </w:rPr>
            </w:r>
            <w:r>
              <w:rPr>
                <w:b/>
                <w:lang w:val="zh_TW" w:bidi="zh_TW"/>
              </w:rPr>
              <w:t>參照點</w:t>
            </w:r>
          </w:p>
        </w:tc>
        <w:tc>
          <w:tcPr>
            <w:tcW w:type="dxa" w:w="2340"/>
          </w:tcPr>
          <w:p>
            <w:pPr/>
            <w:r>
              <w:rPr>
                <w:lang w:val="zh_TW" w:bidi="zh_TW"/>
              </w:rPr>
            </w:r>
            <w:r>
              <w:rPr>
                <w:b/>
                <w:lang w:val="zh_TW" w:bidi="zh_TW"/>
              </w:rPr>
              <w:t>聖經根據</w:t>
            </w:r>
          </w:p>
        </w:tc>
        <w:tc>
          <w:tcPr>
            <w:tcW w:type="dxa" w:w="2340"/>
          </w:tcPr>
          <w:p>
            <w:pPr/>
            <w:r>
              <w:rPr>
                <w:lang w:val="zh_TW" w:bidi="zh_TW"/>
              </w:rPr>
            </w:r>
            <w:r>
              <w:rPr>
                <w:b/>
                <w:lang w:val="zh_TW" w:bidi="zh_TW"/>
              </w:rPr>
              <w:t>年代</w:t>
            </w:r>
          </w:p>
        </w:tc>
      </w:tr>
      <w:tr>
        <w:tc>
          <w:tcPr>
            <w:tcW w:type="dxa" w:w="2340"/>
          </w:tcPr>
          <w:p>
            <w:pPr/>
            <w:r>
              <w:rPr>
                <w:lang w:val="zh_TW" w:bidi="zh_TW"/>
              </w:rPr>
            </w:r>
            <w:r>
              <w:rPr>
                <w:lang w:val="zh_TW" w:bidi="zh_TW"/>
              </w:rPr>
              <w:t>尼希米建城牆</w:t>
            </w:r>
          </w:p>
        </w:tc>
        <w:tc>
          <w:tcPr>
            <w:tcW w:type="dxa" w:w="2340"/>
          </w:tcPr>
          <w:p>
            <w:pPr/>
            <w:r>
              <w:rPr>
                <w:lang w:val="zh_TW" w:bidi="zh_TW"/>
              </w:rPr>
            </w:r>
            <w:r>
              <w:rPr>
                <w:lang w:val="zh_TW" w:bidi="zh_TW"/>
              </w:rPr>
              <w:t>波斯王亞達薛西一世第二十年</w:t>
            </w:r>
          </w:p>
        </w:tc>
        <w:tc>
          <w:tcPr>
            <w:tcW w:type="dxa" w:w="2340"/>
          </w:tcPr>
          <w:p>
            <w:pPr/>
            <w:r>
              <w:rPr>
                <w:lang w:val="zh_TW" w:bidi="zh_TW"/>
              </w:rPr>
            </w:r>
            <w:r>
              <w:rPr>
                <w:lang w:val="zh_TW" w:bidi="zh_TW"/>
              </w:rPr>
              <w:t>尼希米記 2:1</w:t>
            </w:r>
          </w:p>
        </w:tc>
        <w:tc>
          <w:tcPr>
            <w:tcW w:type="dxa" w:w="2340"/>
          </w:tcPr>
          <w:p>
            <w:pPr/>
            <w:r>
              <w:rPr>
                <w:lang w:val="zh_TW" w:bidi="zh_TW"/>
              </w:rPr>
            </w:r>
            <w:r>
              <w:rPr>
                <w:lang w:val="zh_TW" w:bidi="zh_TW"/>
              </w:rPr>
              <w:t>主前 444 年</w:t>
            </w:r>
          </w:p>
        </w:tc>
      </w:tr>
      <w:tr>
        <w:tc>
          <w:tcPr>
            <w:tcW w:type="dxa" w:w="2340"/>
          </w:tcPr>
          <w:p>
            <w:pPr/>
            <w:r>
              <w:rPr>
                <w:lang w:val="zh_TW" w:bidi="zh_TW"/>
              </w:rPr>
            </w:r>
            <w:r>
              <w:rPr>
                <w:lang w:val="zh_TW" w:bidi="zh_TW"/>
              </w:rPr>
              <w:t>頒布歸回詔令</w:t>
            </w:r>
          </w:p>
        </w:tc>
        <w:tc>
          <w:tcPr>
            <w:tcW w:type="dxa" w:w="2340"/>
          </w:tcPr>
          <w:p>
            <w:pPr/>
            <w:r>
              <w:rPr>
                <w:lang w:val="zh_TW" w:bidi="zh_TW"/>
              </w:rPr>
            </w:r>
            <w:r>
              <w:rPr>
                <w:lang w:val="zh_TW" w:bidi="zh_TW"/>
              </w:rPr>
              <w:t>波斯王古列二世統治巴比倫第一年</w:t>
            </w:r>
          </w:p>
        </w:tc>
        <w:tc>
          <w:tcPr>
            <w:tcW w:type="dxa" w:w="2340"/>
          </w:tcPr>
          <w:p>
            <w:pPr/>
            <w:r>
              <w:rPr>
                <w:lang w:val="zh_TW" w:bidi="zh_TW"/>
              </w:rPr>
            </w:r>
            <w:r>
              <w:rPr>
                <w:lang w:val="zh_TW" w:bidi="zh_TW"/>
              </w:rPr>
              <w:t>以斯拉記 1:1</w:t>
            </w:r>
          </w:p>
        </w:tc>
        <w:tc>
          <w:tcPr>
            <w:tcW w:type="dxa" w:w="2340"/>
          </w:tcPr>
          <w:p>
            <w:pPr/>
            <w:r>
              <w:rPr>
                <w:lang w:val="zh_TW" w:bidi="zh_TW"/>
              </w:rPr>
            </w:r>
            <w:r>
              <w:rPr>
                <w:lang w:val="zh_TW" w:bidi="zh_TW"/>
              </w:rPr>
              <w:t>538</w:t>
            </w:r>
          </w:p>
        </w:tc>
      </w:tr>
      <w:tr>
        <w:tc>
          <w:tcPr>
            <w:tcW w:type="dxa" w:w="2340"/>
          </w:tcPr>
          <w:p>
            <w:pPr/>
            <w:r>
              <w:rPr>
                <w:lang w:val="zh_TW" w:bidi="zh_TW"/>
              </w:rPr>
            </w:r>
            <w:r>
              <w:rPr>
                <w:lang w:val="zh_TW" w:bidi="zh_TW"/>
              </w:rPr>
              <w:t>耶路撒冷陷落</w:t>
            </w:r>
          </w:p>
        </w:tc>
        <w:tc>
          <w:tcPr>
            <w:tcW w:type="dxa" w:w="2340"/>
          </w:tcPr>
          <w:p>
            <w:pPr/>
            <w:r>
              <w:rPr>
                <w:lang w:val="zh_TW" w:bidi="zh_TW"/>
              </w:rPr>
            </w:r>
            <w:r>
              <w:rPr>
                <w:lang w:val="zh_TW" w:bidi="zh_TW"/>
              </w:rPr>
              <w:t>巴比倫王尼布甲尼撒二世第十九年</w:t>
            </w:r>
          </w:p>
        </w:tc>
        <w:tc>
          <w:tcPr>
            <w:tcW w:type="dxa" w:w="2340"/>
          </w:tcPr>
          <w:p>
            <w:pPr/>
            <w:r>
              <w:rPr>
                <w:lang w:val="zh_TW" w:bidi="zh_TW"/>
              </w:rPr>
            </w:r>
            <w:r>
              <w:rPr>
                <w:lang w:val="zh_TW" w:bidi="zh_TW"/>
              </w:rPr>
              <w:t>列王紀下 25:8</w:t>
            </w:r>
          </w:p>
        </w:tc>
        <w:tc>
          <w:tcPr>
            <w:tcW w:type="dxa" w:w="2340"/>
          </w:tcPr>
          <w:p>
            <w:pPr/>
            <w:r>
              <w:rPr>
                <w:lang w:val="zh_TW" w:bidi="zh_TW"/>
              </w:rPr>
            </w:r>
            <w:r>
              <w:rPr>
                <w:lang w:val="zh_TW" w:bidi="zh_TW"/>
              </w:rPr>
              <w:t>586</w:t>
            </w:r>
          </w:p>
        </w:tc>
      </w:tr>
      <w:tr>
        <w:tc>
          <w:tcPr>
            <w:tcW w:type="dxa" w:w="2340"/>
          </w:tcPr>
          <w:p>
            <w:pPr/>
            <w:r>
              <w:rPr>
                <w:lang w:val="zh_TW" w:bidi="zh_TW"/>
              </w:rPr>
            </w:r>
            <w:r>
              <w:rPr>
                <w:lang w:val="zh_TW" w:bidi="zh_TW"/>
              </w:rPr>
              <w:t>撒瑪利亞陷落</w:t>
            </w:r>
          </w:p>
        </w:tc>
        <w:tc>
          <w:tcPr>
            <w:tcW w:type="dxa" w:w="2340"/>
          </w:tcPr>
          <w:p>
            <w:pPr/>
            <w:r>
              <w:rPr>
                <w:lang w:val="zh_TW" w:bidi="zh_TW"/>
              </w:rPr>
            </w:r>
            <w:r>
              <w:rPr>
                <w:lang w:val="zh_TW" w:bidi="zh_TW"/>
              </w:rPr>
              <w:t>亞述王撒縵以色五世末年</w:t>
            </w:r>
          </w:p>
        </w:tc>
        <w:tc>
          <w:tcPr>
            <w:tcW w:type="dxa" w:w="2340"/>
          </w:tcPr>
          <w:p>
            <w:pPr/>
            <w:r>
              <w:rPr>
                <w:lang w:val="zh_TW" w:bidi="zh_TW"/>
              </w:rPr>
            </w:r>
            <w:r>
              <w:rPr>
                <w:lang w:val="zh_TW" w:bidi="zh_TW"/>
              </w:rPr>
              <w:t>列王紀下 17:3</w:t>
            </w:r>
          </w:p>
        </w:tc>
        <w:tc>
          <w:tcPr>
            <w:tcW w:type="dxa" w:w="2340"/>
          </w:tcPr>
          <w:p>
            <w:pPr/>
            <w:r>
              <w:rPr>
                <w:lang w:val="zh_TW" w:bidi="zh_TW"/>
              </w:rPr>
            </w:r>
            <w:r>
              <w:rPr>
                <w:lang w:val="zh_TW" w:bidi="zh_TW"/>
              </w:rPr>
              <w:t>722</w:t>
            </w:r>
          </w:p>
        </w:tc>
      </w:tr>
      <w:tr>
        <w:tc>
          <w:tcPr>
            <w:tcW w:type="dxa" w:w="2340"/>
          </w:tcPr>
          <w:p>
            <w:pPr/>
            <w:r>
              <w:rPr>
                <w:lang w:val="zh_TW" w:bidi="zh_TW"/>
              </w:rPr>
            </w:r>
            <w:r>
              <w:rPr>
                <w:lang w:val="zh_TW" w:bidi="zh_TW"/>
              </w:rPr>
              <w:t>王國分裂</w:t>
            </w:r>
          </w:p>
        </w:tc>
        <w:tc>
          <w:tcPr>
            <w:tcW w:type="dxa" w:w="2340"/>
          </w:tcPr>
          <w:p>
            <w:pPr/>
            <w:r>
              <w:rPr>
                <w:lang w:val="zh_TW" w:bidi="zh_TW"/>
              </w:rPr>
            </w:r>
            <w:r>
              <w:rPr>
                <w:lang w:val="zh_TW" w:bidi="zh_TW"/>
              </w:rPr>
              <w:t>撒縵以色三世第六年之前七十七年</w:t>
            </w:r>
          </w:p>
        </w:tc>
        <w:tc>
          <w:tcPr>
            <w:tcW w:type="dxa" w:w="2340"/>
          </w:tcPr>
          <w:p>
            <w:pPr/>
            <w:r>
              <w:rPr>
                <w:lang w:val="zh_TW" w:bidi="zh_TW"/>
              </w:rPr>
            </w:r>
            <w:r>
              <w:rPr>
                <w:lang w:val="zh_TW" w:bidi="zh_TW"/>
              </w:rPr>
              <w:t>列王紀上 11:29–43</w:t>
            </w:r>
          </w:p>
        </w:tc>
        <w:tc>
          <w:tcPr>
            <w:tcW w:type="dxa" w:w="2340"/>
          </w:tcPr>
          <w:p>
            <w:pPr/>
            <w:r>
              <w:rPr>
                <w:lang w:val="zh_TW" w:bidi="zh_TW"/>
              </w:rPr>
            </w:r>
            <w:r>
              <w:rPr>
                <w:lang w:val="zh_TW" w:bidi="zh_TW"/>
              </w:rPr>
              <w:t>930</w:t>
            </w:r>
          </w:p>
        </w:tc>
      </w:tr>
      <w:tr>
        <w:tc>
          <w:tcPr>
            <w:tcW w:type="dxa" w:w="2340"/>
          </w:tcPr>
          <w:p>
            <w:pPr/>
            <w:r>
              <w:rPr>
                <w:lang w:val="zh_TW" w:bidi="zh_TW"/>
              </w:rPr>
            </w:r>
            <w:r>
              <w:rPr>
                <w:lang w:val="zh_TW" w:bidi="zh_TW"/>
              </w:rPr>
              <w:t>聖殿奠基</w:t>
            </w:r>
          </w:p>
        </w:tc>
        <w:tc>
          <w:tcPr>
            <w:tcW w:type="dxa" w:w="2340"/>
          </w:tcPr>
          <w:p>
            <w:pPr/>
            <w:r>
              <w:rPr>
                <w:lang w:val="zh_TW" w:bidi="zh_TW"/>
              </w:rPr>
            </w:r>
            <w:r>
              <w:rPr>
                <w:lang w:val="zh_TW" w:bidi="zh_TW"/>
              </w:rPr>
              <w:t>所羅門第四年</w:t>
            </w:r>
          </w:p>
        </w:tc>
        <w:tc>
          <w:tcPr>
            <w:tcW w:type="dxa" w:w="2340"/>
          </w:tcPr>
          <w:p>
            <w:pPr/>
            <w:r>
              <w:rPr>
                <w:lang w:val="zh_TW" w:bidi="zh_TW"/>
              </w:rPr>
            </w:r>
            <w:r>
              <w:rPr>
                <w:lang w:val="zh_TW" w:bidi="zh_TW"/>
              </w:rPr>
              <w:t>列王紀上 6:1</w:t>
            </w:r>
          </w:p>
        </w:tc>
        <w:tc>
          <w:tcPr>
            <w:tcW w:type="dxa" w:w="2340"/>
          </w:tcPr>
          <w:p>
            <w:pPr/>
            <w:r>
              <w:rPr>
                <w:lang w:val="zh_TW" w:bidi="zh_TW"/>
              </w:rPr>
            </w:r>
            <w:r>
              <w:rPr>
                <w:lang w:val="zh_TW" w:bidi="zh_TW"/>
              </w:rPr>
              <w:t>966</w:t>
            </w:r>
          </w:p>
        </w:tc>
      </w:tr>
      <w:tr>
        <w:tc>
          <w:tcPr>
            <w:tcW w:type="dxa" w:w="2340"/>
          </w:tcPr>
          <w:p>
            <w:pPr/>
            <w:r>
              <w:rPr>
                <w:lang w:val="zh_TW" w:bidi="zh_TW"/>
              </w:rPr>
            </w:r>
            <w:r>
              <w:rPr>
                <w:lang w:val="zh_TW" w:bidi="zh_TW"/>
              </w:rPr>
              <w:t>出埃及</w:t>
            </w:r>
          </w:p>
        </w:tc>
        <w:tc>
          <w:tcPr>
            <w:tcW w:type="dxa" w:w="2340"/>
          </w:tcPr>
          <w:p>
            <w:pPr/>
            <w:r>
              <w:rPr>
                <w:lang w:val="zh_TW" w:bidi="zh_TW"/>
              </w:rPr>
            </w:r>
            <w:r>
              <w:rPr>
                <w:lang w:val="zh_TW" w:bidi="zh_TW"/>
              </w:rPr>
              <w:t>聖殿奠基之前四百八十年</w:t>
            </w:r>
          </w:p>
        </w:tc>
        <w:tc>
          <w:tcPr>
            <w:tcW w:type="dxa" w:w="2340"/>
          </w:tcPr>
          <w:p>
            <w:pPr/>
            <w:r>
              <w:rPr>
                <w:lang w:val="zh_TW" w:bidi="zh_TW"/>
              </w:rPr>
            </w:r>
            <w:r>
              <w:rPr>
                <w:lang w:val="zh_TW" w:bidi="zh_TW"/>
              </w:rPr>
              <w:t>列王紀上 6:1</w:t>
            </w:r>
          </w:p>
        </w:tc>
        <w:tc>
          <w:tcPr>
            <w:tcW w:type="dxa" w:w="2340"/>
          </w:tcPr>
          <w:p>
            <w:pPr/>
            <w:r>
              <w:rPr>
                <w:lang w:val="zh_TW" w:bidi="zh_TW"/>
              </w:rPr>
            </w:r>
            <w:r>
              <w:rPr>
                <w:lang w:val="zh_TW" w:bidi="zh_TW"/>
              </w:rPr>
              <w:t>1446</w:t>
            </w:r>
          </w:p>
        </w:tc>
      </w:tr>
      <w:tr>
        <w:tc>
          <w:tcPr>
            <w:tcW w:type="dxa" w:w="2340"/>
          </w:tcPr>
          <w:p>
            <w:pPr/>
            <w:r>
              <w:rPr>
                <w:lang w:val="zh_TW" w:bidi="zh_TW"/>
              </w:rPr>
            </w:r>
            <w:r>
              <w:rPr>
                <w:lang w:val="zh_TW" w:bidi="zh_TW"/>
              </w:rPr>
              <w:t>下到埃及</w:t>
            </w:r>
          </w:p>
        </w:tc>
        <w:tc>
          <w:tcPr>
            <w:tcW w:type="dxa" w:w="2340"/>
          </w:tcPr>
          <w:p>
            <w:pPr/>
            <w:r>
              <w:rPr>
                <w:lang w:val="zh_TW" w:bidi="zh_TW"/>
              </w:rPr>
            </w:r>
            <w:r>
              <w:rPr>
                <w:lang w:val="zh_TW" w:bidi="zh_TW"/>
              </w:rPr>
              <w:t>開始在那裡寄居四百三十年（但按希臘文本，「以色列的子孫」在那裡三百九十七年，另在迦南三十三年）</w:t>
            </w:r>
          </w:p>
        </w:tc>
        <w:tc>
          <w:tcPr>
            <w:tcW w:type="dxa" w:w="2340"/>
          </w:tcPr>
          <w:p>
            <w:pPr/>
            <w:r>
              <w:rPr>
                <w:lang w:val="zh_TW" w:bidi="zh_TW"/>
              </w:rPr>
            </w:r>
            <w:r>
              <w:rPr>
                <w:lang w:val="zh_TW" w:bidi="zh_TW"/>
              </w:rPr>
              <w:t>出埃及記 12:40</w:t>
            </w:r>
          </w:p>
        </w:tc>
        <w:tc>
          <w:tcPr>
            <w:tcW w:type="dxa" w:w="2340"/>
          </w:tcPr>
          <w:p>
            <w:pPr/>
            <w:r>
              <w:rPr>
                <w:lang w:val="zh_TW" w:bidi="zh_TW"/>
              </w:rPr>
            </w:r>
            <w:r>
              <w:rPr>
                <w:lang w:val="zh_TW" w:bidi="zh_TW"/>
              </w:rPr>
              <w:t>1876</w:t>
            </w:r>
          </w:p>
        </w:tc>
      </w:tr>
      <w:tr>
        <w:tc>
          <w:tcPr>
            <w:tcW w:type="dxa" w:w="2340"/>
          </w:tcPr>
          <w:p>
            <w:pPr/>
            <w:r>
              <w:rPr>
                <w:lang w:val="zh_TW" w:bidi="zh_TW"/>
              </w:rPr>
            </w:r>
          </w:p>
        </w:tc>
        <w:tc>
          <w:tcPr>
            <w:tcW w:type="dxa" w:w="2340"/>
          </w:tcPr>
          <w:p>
            <w:pPr/>
            <w:r>
              <w:rPr>
                <w:lang w:val="zh_TW" w:bidi="zh_TW"/>
              </w:rPr>
            </w:r>
          </w:p>
        </w:tc>
        <w:tc>
          <w:tcPr>
            <w:tcW w:type="dxa" w:w="2340"/>
          </w:tcPr>
          <w:p>
            <w:pPr/>
            <w:r>
              <w:rPr>
                <w:lang w:val="zh_TW" w:bidi="zh_TW"/>
              </w:rPr>
            </w:r>
          </w:p>
        </w:tc>
        <w:tc>
          <w:tcPr>
            <w:tcW w:type="dxa" w:w="2340"/>
          </w:tcPr>
          <w:p>
            <w:pPr/>
            <w:r>
              <w:rPr>
                <w:lang w:val="zh_TW" w:bidi="zh_TW"/>
              </w:rPr>
            </w:r>
            <w:r>
              <w:rPr>
                <w:b/>
                <w:lang w:val="zh_TW" w:bidi="zh_TW"/>
              </w:rPr>
              <w:t>希臘文本 / 希伯來文本</w:t>
            </w:r>
          </w:p>
        </w:tc>
      </w:tr>
      <w:tr>
        <w:tc>
          <w:tcPr>
            <w:tcW w:type="dxa" w:w="2340"/>
          </w:tcPr>
          <w:p>
            <w:pPr/>
            <w:r>
              <w:rPr>
                <w:lang w:val="zh_TW" w:bidi="zh_TW"/>
              </w:rPr>
            </w:r>
            <w:r>
              <w:rPr>
                <w:lang w:val="zh_TW" w:bidi="zh_TW"/>
              </w:rPr>
              <w:t>雅各出生</w:t>
            </w:r>
          </w:p>
        </w:tc>
        <w:tc>
          <w:tcPr>
            <w:tcW w:type="dxa" w:w="2340"/>
          </w:tcPr>
          <w:p>
            <w:pPr/>
            <w:r>
              <w:rPr>
                <w:lang w:val="zh_TW" w:bidi="zh_TW"/>
              </w:rPr>
            </w:r>
            <w:r>
              <w:rPr>
                <w:lang w:val="zh_TW" w:bidi="zh_TW"/>
              </w:rPr>
              <w:t>一百三十年之前</w:t>
            </w:r>
          </w:p>
        </w:tc>
        <w:tc>
          <w:tcPr>
            <w:tcW w:type="dxa" w:w="2340"/>
          </w:tcPr>
          <w:p>
            <w:pPr/>
            <w:r>
              <w:rPr>
                <w:lang w:val="zh_TW" w:bidi="zh_TW"/>
              </w:rPr>
            </w:r>
            <w:r>
              <w:rPr>
                <w:lang w:val="zh_TW" w:bidi="zh_TW"/>
              </w:rPr>
              <w:t>創世記 47:9</w:t>
            </w:r>
          </w:p>
        </w:tc>
        <w:tc>
          <w:tcPr>
            <w:tcW w:type="dxa" w:w="2340"/>
          </w:tcPr>
          <w:p>
            <w:pPr/>
            <w:r>
              <w:rPr>
                <w:lang w:val="zh_TW" w:bidi="zh_TW"/>
              </w:rPr>
            </w:r>
            <w:r>
              <w:rPr>
                <w:lang w:val="zh_TW" w:bidi="zh_TW"/>
              </w:rPr>
              <w:t>1973（2006）</w:t>
            </w:r>
          </w:p>
        </w:tc>
      </w:tr>
      <w:tr>
        <w:tc>
          <w:tcPr>
            <w:tcW w:type="dxa" w:w="2340"/>
          </w:tcPr>
          <w:p>
            <w:pPr/>
            <w:r>
              <w:rPr>
                <w:lang w:val="zh_TW" w:bidi="zh_TW"/>
              </w:rPr>
            </w:r>
            <w:r>
              <w:rPr>
                <w:lang w:val="zh_TW" w:bidi="zh_TW"/>
              </w:rPr>
              <w:t>以撒出生</w:t>
            </w:r>
          </w:p>
        </w:tc>
        <w:tc>
          <w:tcPr>
            <w:tcW w:type="dxa" w:w="2340"/>
          </w:tcPr>
          <w:p>
            <w:pPr/>
            <w:r>
              <w:rPr>
                <w:lang w:val="zh_TW" w:bidi="zh_TW"/>
              </w:rPr>
            </w:r>
            <w:r>
              <w:rPr>
                <w:lang w:val="zh_TW" w:bidi="zh_TW"/>
              </w:rPr>
              <w:t>六十年之前</w:t>
            </w:r>
          </w:p>
        </w:tc>
        <w:tc>
          <w:tcPr>
            <w:tcW w:type="dxa" w:w="2340"/>
          </w:tcPr>
          <w:p>
            <w:pPr/>
            <w:r>
              <w:rPr>
                <w:lang w:val="zh_TW" w:bidi="zh_TW"/>
              </w:rPr>
            </w:r>
            <w:r>
              <w:rPr>
                <w:lang w:val="zh_TW" w:bidi="zh_TW"/>
              </w:rPr>
              <w:t>創世記 25:26</w:t>
            </w:r>
          </w:p>
        </w:tc>
        <w:tc>
          <w:tcPr>
            <w:tcW w:type="dxa" w:w="2340"/>
          </w:tcPr>
          <w:p>
            <w:pPr/>
            <w:r>
              <w:rPr>
                <w:lang w:val="zh_TW" w:bidi="zh_TW"/>
              </w:rPr>
            </w:r>
            <w:r>
              <w:rPr>
                <w:lang w:val="zh_TW" w:bidi="zh_TW"/>
              </w:rPr>
              <w:t>2033（2066）</w:t>
            </w:r>
          </w:p>
        </w:tc>
      </w:tr>
      <w:tr>
        <w:tc>
          <w:tcPr>
            <w:tcW w:type="dxa" w:w="2340"/>
          </w:tcPr>
          <w:p>
            <w:pPr/>
            <w:r>
              <w:rPr>
                <w:lang w:val="zh_TW" w:bidi="zh_TW"/>
              </w:rPr>
            </w:r>
            <w:r>
              <w:rPr>
                <w:lang w:val="zh_TW" w:bidi="zh_TW"/>
              </w:rPr>
              <w:t>亞伯拉罕出生</w:t>
            </w:r>
          </w:p>
        </w:tc>
        <w:tc>
          <w:tcPr>
            <w:tcW w:type="dxa" w:w="2340"/>
          </w:tcPr>
          <w:p>
            <w:pPr/>
            <w:r>
              <w:rPr>
                <w:lang w:val="zh_TW" w:bidi="zh_TW"/>
              </w:rPr>
            </w:r>
            <w:r>
              <w:rPr>
                <w:lang w:val="zh_TW" w:bidi="zh_TW"/>
              </w:rPr>
              <w:t>一百年之前</w:t>
            </w:r>
          </w:p>
        </w:tc>
        <w:tc>
          <w:tcPr>
            <w:tcW w:type="dxa" w:w="2340"/>
          </w:tcPr>
          <w:p>
            <w:pPr/>
            <w:r>
              <w:rPr>
                <w:lang w:val="zh_TW" w:bidi="zh_TW"/>
              </w:rPr>
            </w:r>
            <w:r>
              <w:rPr>
                <w:lang w:val="zh_TW" w:bidi="zh_TW"/>
              </w:rPr>
              <w:t>創世記 26:5</w:t>
            </w:r>
          </w:p>
        </w:tc>
        <w:tc>
          <w:tcPr>
            <w:tcW w:type="dxa" w:w="2340"/>
          </w:tcPr>
          <w:p>
            <w:pPr/>
            <w:r>
              <w:rPr>
                <w:lang w:val="zh_TW" w:bidi="zh_TW"/>
              </w:rPr>
            </w:r>
            <w:r>
              <w:rPr>
                <w:lang w:val="zh_TW" w:bidi="zh_TW"/>
              </w:rPr>
              <w:t>2133（2166）</w:t>
            </w:r>
          </w:p>
        </w:tc>
      </w:tr>
    </w:tbl>
    <w:p>
      <w:pPr/>
      <w:r>
        <w:rPr>
          <w:lang w:val="zh_TW" w:bidi="zh_TW"/>
        </w:rPr>
      </w:r>
      <w:r>
        <w:rPr>
          <w:lang w:val="zh_TW" w:bidi="zh_TW"/>
        </w:rPr>
        <w:t>雖然美索不達米亞的幾個城，確實顯示出洪水的證據，但有三個因素使這些證據難以對應</w:t>
      </w:r>
      <w:r>
        <w:rPr>
          <w:lang w:val="zh_TW" w:bidi="zh_TW"/>
        </w:rPr>
        <w:t>創世記六至九章</w:t>
      </w:r>
      <w:r>
        <w:rPr>
          <w:lang w:val="zh_TW" w:bidi="zh_TW"/>
        </w:rPr>
        <w:t>。第一，目前發現的每一層洪水遺跡都來自不同時期。第二，由於鄰近的遺址沒有洪水跡象，所有美索不達米亞的洪水證據都顯示，那只是規模較小的局部洪水。第三，這些證據並未顯示任何重大的文化斷層，而這正是整個人口被毀滅後會出現的情況。因此，考古學所發現的古代美索不達米亞洪水，似乎與今日仍在幼發拉底河谷發生的洪水屬於同一類型。</w:t>
      </w:r>
    </w:p>
    <w:p>
      <w:pPr/>
      <w:r>
        <w:rPr>
          <w:lang w:val="zh_TW" w:bidi="zh_TW"/>
        </w:rPr>
      </w:r>
      <w:r>
        <w:rPr>
          <w:lang w:val="zh_TW" w:bidi="zh_TW"/>
        </w:rPr>
        <w:t>顯然，對創世記敘事提出的問題，根本無法得到解答。許多把聖經視為神話語的人已經得出結論：</w:t>
      </w:r>
      <w:r>
        <w:rPr>
          <w:lang w:val="zh_TW" w:bidi="zh_TW"/>
        </w:rPr>
        <w:t>創世記一至十一章</w:t>
      </w:r>
      <w:r>
        <w:rPr>
          <w:lang w:val="zh_TW" w:bidi="zh_TW"/>
        </w:rPr>
        <w:t>裡事件的年代，必定不如這些敘事所呈現有關救恩、信心與順服的神學真理那樣重要。</w:t>
      </w:r>
    </w:p>
    <w:p>
      <w:pPr>
        <w:pStyle w:val="Heading3"/>
      </w:pPr>
      <w:r>
        <w:rPr>
          <w:lang w:val="zh_TW" w:bidi="zh_TW"/>
        </w:rPr>
        <w:t>從亞伯拉罕到摩西</w:t>
      </w:r>
    </w:p>
    <w:p>
      <w:pPr>
        <w:pStyle w:val="Heading4"/>
      </w:pPr>
      <w:r>
        <w:rPr>
          <w:lang w:val="zh_TW" w:bidi="zh_TW"/>
        </w:rPr>
        <w:t>族長時期</w:t>
      </w:r>
    </w:p>
    <w:p>
      <w:pPr/>
      <w:r>
        <w:rPr>
          <w:lang w:val="zh_TW" w:bidi="zh_TW"/>
        </w:rPr>
      </w:r>
      <w:r>
        <w:rPr>
          <w:lang w:val="zh_TW" w:bidi="zh_TW"/>
        </w:rPr>
        <w:t>亞伯拉罕的年代仍然是聖經學者熱烈討論的主題，儘管他們一致承認亞伯拉罕、以撒和雅各確實是歷史人物。學者意見分歧：早期年代的看法認為，族長時期大約從公元前2086年至1871年，晚期年代的看法則將亞伯拉罕放在約公元前1400年。由於兩種立場都宣稱符合聖經資料，因此有必要更仔細比較這兩種觀點。</w:t>
      </w:r>
    </w:p>
    <w:p>
      <w:pPr/>
      <w:r>
        <w:rPr>
          <w:lang w:val="zh_TW" w:bidi="zh_TW"/>
        </w:rPr>
      </w:r>
      <w:r>
        <w:rPr>
          <w:lang w:val="zh_TW" w:bidi="zh_TW"/>
        </w:rPr>
        <w:t>許多舊約聖經的經文，似乎支持把亞伯拉罕放在相對較早時期。</w:t>
      </w:r>
      <w:r>
        <w:rPr>
          <w:lang w:val="zh_TW" w:bidi="zh_TW"/>
        </w:rPr>
        <w:t>列王紀上六章1節</w:t>
      </w:r>
      <w:r>
        <w:rPr>
          <w:lang w:val="zh_TW" w:bidi="zh_TW"/>
        </w:rPr>
        <w:t>記載，從所羅門王第四年（根據早期年代的看法為公元前961年）建殿往前推480年，就是以色列人出埃及的時間，那麼出埃及的年代就是公元前1441年。再加上以色列人在埃及寄居430年（見</w:t>
      </w:r>
      <w:r>
        <w:rPr>
          <w:lang w:val="zh_TW" w:bidi="zh_TW"/>
        </w:rPr>
        <w:t>創15:13</w:t>
      </w:r>
      <w:r>
        <w:rPr>
          <w:lang w:val="zh_TW" w:bidi="zh_TW"/>
        </w:rPr>
        <w:t>；</w:t>
      </w:r>
      <w:r>
        <w:rPr>
          <w:lang w:val="zh_TW" w:bidi="zh_TW"/>
        </w:rPr>
        <w:t>出12:40</w:t>
      </w:r>
      <w:r>
        <w:rPr>
          <w:lang w:val="zh_TW" w:bidi="zh_TW"/>
        </w:rPr>
        <w:t>），就把時間推到公元前1871年。若再加上215年，這215年就是由以下總和得出的：（1）亞伯拉罕進入迦南時的年齡（根據</w:t>
      </w:r>
      <w:r>
        <w:rPr>
          <w:lang w:val="zh_TW" w:bidi="zh_TW"/>
        </w:rPr>
        <w:t>創12:4</w:t>
      </w:r>
      <w:r>
        <w:rPr>
          <w:lang w:val="zh_TW" w:bidi="zh_TW"/>
        </w:rPr>
        <w:t>為75歲）；（2）再過25年以撒出生（</w:t>
      </w:r>
      <w:r>
        <w:rPr>
          <w:lang w:val="zh_TW" w:bidi="zh_TW"/>
        </w:rPr>
        <w:t>創21:5</w:t>
      </w:r>
      <w:r>
        <w:rPr>
          <w:lang w:val="zh_TW" w:bidi="zh_TW"/>
        </w:rPr>
        <w:t>）；（3）再過60年雅各出生（</w:t>
      </w:r>
      <w:r>
        <w:rPr>
          <w:lang w:val="zh_TW" w:bidi="zh_TW"/>
        </w:rPr>
        <w:t>創25:26</w:t>
      </w:r>
      <w:r>
        <w:rPr>
          <w:lang w:val="zh_TW" w:bidi="zh_TW"/>
        </w:rPr>
        <w:t>）；（4）雅各130歲時見法老（</w:t>
      </w:r>
      <w:r>
        <w:rPr>
          <w:lang w:val="zh_TW" w:bidi="zh_TW"/>
        </w:rPr>
        <w:t>創47:9</w:t>
      </w:r>
      <w:r>
        <w:rPr>
          <w:lang w:val="zh_TW" w:bidi="zh_TW"/>
        </w:rPr>
        <w:t>）。這215年加到前面的總數，就計算到亞伯拉罕進入迦南是在公元前2086年，他的出生則在公元前2161年。</w:t>
      </w:r>
    </w:p>
    <w:p>
      <w:pPr/>
      <w:r>
        <w:rPr>
          <w:lang w:val="zh_TW" w:bidi="zh_TW"/>
        </w:rPr>
      </w:r>
      <w:r>
        <w:rPr>
          <w:lang w:val="zh_TW" w:bidi="zh_TW"/>
        </w:rPr>
        <w:t>這樣的計算並未使用舊約提供的所有年代證據，因此，亞伯拉罕的年代仍可受到質疑。例如，從出埃及到所羅門在位第四年之間的480年，必須包括曠野漂流、約書亞及其緊接的繼任者、士師時期、撒母耳、掃羅與大衛等年代。雖然舊約沒有明說約書亞、撒母耳或掃羅各自的在任年期，但即使是保守估算，把一切聖經資料合計起來，總年數也會被推至約600年。</w:t>
      </w:r>
    </w:p>
    <w:p>
      <w:pPr/>
      <w:r>
        <w:rPr>
          <w:lang w:val="zh_TW" w:bidi="zh_TW"/>
        </w:rPr>
      </w:r>
      <w:r>
        <w:rPr>
          <w:lang w:val="zh_TW" w:bidi="zh_TW"/>
        </w:rPr>
        <w:t>此外，如何界定在埃及寄居的年期也有爭議。撒馬利亞五經與七十士譯本都認為430這個數字（</w:t>
      </w:r>
      <w:r>
        <w:rPr>
          <w:lang w:val="zh_TW" w:bidi="zh_TW"/>
        </w:rPr>
        <w:t>出12:40</w:t>
      </w:r>
      <w:r>
        <w:rPr>
          <w:lang w:val="zh_TW" w:bidi="zh_TW"/>
        </w:rPr>
        <w:t>），不僅涵蓋在埃及的歲月，也包括亞伯拉罕、以撒、雅各在迦南的年月。顯然，保羅沿用七十士譯本的傳統，把頒律法的時間定為晚於神向亞伯拉罕所應許430年（見</w:t>
      </w:r>
      <w:r>
        <w:rPr>
          <w:lang w:val="zh_TW" w:bidi="zh_TW"/>
        </w:rPr>
        <w:t>加3:15–18</w:t>
      </w:r>
      <w:r>
        <w:rPr>
          <w:lang w:val="zh_TW" w:bidi="zh_TW"/>
        </w:rPr>
        <w:t>）。這意味著七十士譯本的數字不可輕忽。</w:t>
      </w:r>
    </w:p>
    <w:p>
      <w:pPr/>
      <w:r>
        <w:rPr>
          <w:lang w:val="zh_TW" w:bidi="zh_TW"/>
        </w:rPr>
      </w:r>
      <w:r>
        <w:rPr>
          <w:lang w:val="zh_TW" w:bidi="zh_TW"/>
        </w:rPr>
        <w:t>亞伯拉罕的晚期年代（約公元前1400年）是根據兩個命題：（1）創世記描繪的族長社會狀況，最接近於在努西（Nuzi，一座位於美索不達米亞東北部、巴格達以北約175英里〔282公里〕的城）出土的楔形文字泥版所反映的情形。（2）既然那些泥版必須定年在公元前15至14世紀，那麼與之平行的族長時期必然落在大致相同的年代。</w:t>
      </w:r>
    </w:p>
    <w:p>
      <w:pPr/>
      <w:r>
        <w:rPr>
          <w:lang w:val="zh_TW" w:bidi="zh_TW"/>
        </w:rPr>
      </w:r>
      <w:r>
        <w:rPr>
          <w:lang w:val="zh_TW" w:bidi="zh_TW"/>
        </w:rPr>
        <w:t>持晚期年代觀點的人也很清楚，他們所認定的亞伯拉罕年代，無法與早期年代觀所依據的一組數字吻合。他們轉而引用舊約中的其它資料。約瑟在雅各下埃及時，已經是埃及的高官，他活到110歲（</w:t>
      </w:r>
      <w:r>
        <w:rPr>
          <w:lang w:val="zh_TW" w:bidi="zh_TW"/>
        </w:rPr>
        <w:t>創50:26</w:t>
      </w:r>
      <w:r>
        <w:rPr>
          <w:lang w:val="zh_TW" w:bidi="zh_TW"/>
        </w:rPr>
        <w:t>）。摩西是利未（約瑟的哥哥）的曾孫。由於約瑟親眼見到自己的曾孫出世（這些曾孫年齡大概比摩西小，因為他們的曾祖父比摩西的曾祖父年輕），所以晚期年代的看法認為，摩西出生時約瑟可能仍然在世。至於摩西的四代家譜（利未－哥轄－暗蘭－摩西，見於</w:t>
      </w:r>
      <w:r>
        <w:rPr>
          <w:lang w:val="zh_TW" w:bidi="zh_TW"/>
        </w:rPr>
        <w:t>出6:16–20</w:t>
      </w:r>
      <w:r>
        <w:rPr>
          <w:lang w:val="zh_TW" w:bidi="zh_TW"/>
        </w:rPr>
        <w:t>；</w:t>
      </w:r>
      <w:r>
        <w:rPr>
          <w:lang w:val="zh_TW" w:bidi="zh_TW"/>
        </w:rPr>
        <w:t>民3:17–19，</w:t>
      </w:r>
      <w:r>
        <w:rPr>
          <w:lang w:val="zh_TW" w:bidi="zh_TW"/>
        </w:rPr>
        <w:t>26:58–59</w:t>
      </w:r>
      <w:r>
        <w:rPr>
          <w:lang w:val="zh_TW" w:bidi="zh_TW"/>
        </w:rPr>
        <w:t>；</w:t>
      </w:r>
      <w:r>
        <w:rPr>
          <w:lang w:val="zh_TW" w:bidi="zh_TW"/>
        </w:rPr>
        <w:t>代上6:1–3</w:t>
      </w:r>
      <w:r>
        <w:rPr>
          <w:lang w:val="zh_TW" w:bidi="zh_TW"/>
        </w:rPr>
        <w:t>）顯然被認為是完整的，因為</w:t>
      </w:r>
      <w:r>
        <w:rPr>
          <w:lang w:val="zh_TW" w:bidi="zh_TW"/>
        </w:rPr>
        <w:t>創世記十五章16節</w:t>
      </w:r>
      <w:r>
        <w:rPr>
          <w:lang w:val="zh_TW" w:bidi="zh_TW"/>
        </w:rPr>
        <w:t>曾預言，亞伯拉罕的後裔將在「第四代」時脫離埃及的奴役。</w:t>
      </w:r>
    </w:p>
    <w:p>
      <w:pPr/>
      <w:r>
        <w:rPr>
          <w:lang w:val="zh_TW" w:bidi="zh_TW"/>
        </w:rPr>
      </w:r>
      <w:r>
        <w:rPr>
          <w:lang w:val="zh_TW" w:bidi="zh_TW"/>
        </w:rPr>
        <w:t>然而，將亞伯拉罕的年代定在約公元前1400年，卻無法與某些聖經資料吻合，包括</w:t>
      </w:r>
      <w:r>
        <w:rPr>
          <w:lang w:val="zh_TW" w:bidi="zh_TW"/>
        </w:rPr>
        <w:t>創世記十五章13節</w:t>
      </w:r>
      <w:r>
        <w:rPr>
          <w:lang w:val="zh_TW" w:bidi="zh_TW"/>
        </w:rPr>
        <w:t>和</w:t>
      </w:r>
      <w:r>
        <w:rPr>
          <w:lang w:val="zh_TW" w:bidi="zh_TW"/>
        </w:rPr>
        <w:t>出埃及記十二章40節</w:t>
      </w:r>
      <w:r>
        <w:rPr>
          <w:lang w:val="zh_TW" w:bidi="zh_TW"/>
        </w:rPr>
        <w:t>所要求的長期埃及寄居，以及為期四十年（或「一代」）的曠野生活。為了維持亞伯拉罕的晚期年代，有些一向持中間立場的學者，只好把曠野時期縮減為僅僅兩年。</w:t>
      </w:r>
    </w:p>
    <w:p>
      <w:pPr/>
      <w:r>
        <w:rPr>
          <w:lang w:val="zh_TW" w:bidi="zh_TW"/>
        </w:rPr>
      </w:r>
      <w:r>
        <w:rPr>
          <w:lang w:val="zh_TW" w:bidi="zh_TW"/>
        </w:rPr>
        <w:t>總之，晚期年代理論與部分聖經證據相符（摩西的家譜），但早期年代理論則符合另一部分證據（散見於創世記與出埃及記的具體年分數字）。晚期年代的看法認為，在閃族社會中，家譜通常代表更可靠的資訊，而早期年代的看法則是把聖經記載中的年分數字，全都按字面計算。</w:t>
      </w:r>
    </w:p>
    <w:p>
      <w:pPr/>
      <w:r>
        <w:rPr>
          <w:lang w:val="zh_TW" w:bidi="zh_TW"/>
        </w:rPr>
      </w:r>
      <w:r>
        <w:rPr>
          <w:lang w:val="zh_TW" w:bidi="zh_TW"/>
        </w:rPr>
        <w:t>由於早期和晚期兩種立場都存在問題，大批學者在族長時期的年代問題上採取中間立場。他們認為，就考古學而言，亞伯拉罕及其生活時代，完全契合於公元前第二千年初期，但若放在任何更晚時期都顯得不合適。將亞伯拉罕大致置於公元前1800年至1600年間，便能提供足夠的空間，把所有現有的證據，無論聖經內外，融合成一個可行的年表架構。考古學提供了四項主要證據，支持族長時代屬於公元前第二千年初期。</w:t>
      </w:r>
    </w:p>
    <w:p>
      <w:pPr>
        <w:pStyle w:val="ListNumber"/>
        <w:numPr>
          <w:ilvl w:val="0"/>
          <w:numId w:val="14"/>
        </w:numPr>
        <w:spacing w:line="240" w:lineRule="auto"/>
        <w:ind w:left="720"/>
      </w:pPr>
      <w:r>
        <w:rPr>
          <w:lang w:val="zh_TW" w:bidi="zh_TW"/>
        </w:rPr>
      </w:r>
      <w:r>
        <w:rPr>
          <w:lang w:val="zh_TW" w:bidi="zh_TW"/>
        </w:rPr>
        <w:t>儘管努西泥版清楚顯示與族長時代社會生活的平行，但其它來自不同的城且時期更早的泥版，也反映了許多與努西和創世記相同的習俗。既然努西人是從別處（或許是亞美尼亞）遷到美索不達米亞東北部的戶利安人（Hurrians），他們的社會習俗無疑早在我們現存的泥版之前就已經形成。因此，努西泥版的公元前15世紀年代，並不排除亞伯拉罕有更早年代的可能性。</w:t>
      </w:r>
    </w:p>
    <w:p>
      <w:pPr>
        <w:pStyle w:val="ListNumber"/>
        <w:spacing w:line="240" w:lineRule="auto"/>
        <w:ind w:left="720"/>
      </w:pPr>
      <w:r>
        <w:rPr>
          <w:lang w:val="zh_TW" w:bidi="zh_TW"/>
        </w:rPr>
      </w:r>
      <w:r>
        <w:rPr>
          <w:lang w:val="zh_TW" w:bidi="zh_TW"/>
        </w:rPr>
        <w:t>創世記十一章</w:t>
      </w:r>
      <w:r>
        <w:rPr>
          <w:lang w:val="zh_TW" w:bidi="zh_TW"/>
        </w:rPr>
        <w:t>所列幾位亞伯拉罕祖先的名字，現在已經能夠對應美索不達米亞北部哈蘭周圍的一些城。亞伯拉罕正是從哈蘭遷往迦南（</w:t>
      </w:r>
      <w:r>
        <w:rPr>
          <w:lang w:val="zh_TW" w:bidi="zh_TW"/>
        </w:rPr>
        <w:t>創11:31–12:3</w:t>
      </w:r>
      <w:r>
        <w:rPr>
          <w:lang w:val="zh_TW" w:bidi="zh_TW"/>
        </w:rPr>
        <w:t>）。值得注意的是，哈蘭在公元前19與18世紀正值繁盛時期。</w:t>
      </w:r>
    </w:p>
    <w:p>
      <w:pPr>
        <w:pStyle w:val="ListNumber"/>
        <w:spacing w:line="240" w:lineRule="auto"/>
        <w:ind w:left="720"/>
      </w:pPr>
      <w:r>
        <w:rPr>
          <w:lang w:val="zh_TW" w:bidi="zh_TW"/>
        </w:rPr>
      </w:r>
      <w:r>
        <w:rPr>
          <w:lang w:val="zh_TW" w:bidi="zh_TW"/>
        </w:rPr>
        <w:t>公元前2000年之後不久，來自曠野的閃族游牧民入侵了肥沃月彎（Fertile Crescent）地區的文明社群。舊約稱這些入侵者為亞摩利人，他們在敘利亞北部與美索不達米亞的幾座城裡定居下來。其中一座亞摩利人的城就是巴比倫，在公元前18世紀初期由漢謨拉比（Hammurabi）統治。雖然</w:t>
      </w:r>
      <w:r>
        <w:rPr>
          <w:lang w:val="zh_TW" w:bidi="zh_TW"/>
        </w:rPr>
        <w:t>創世記十四章1節</w:t>
      </w:r>
      <w:r>
        <w:rPr>
          <w:lang w:val="zh_TW" w:bidi="zh_TW"/>
        </w:rPr>
        <w:t>的暗拉非王，在語言學上無法與巴比倫王漢謨拉比劃上等號（正如早期學者所認為），然而亞摩利人入侵之後的時代背景，整體而言仍與創世記的敘事相當吻合。</w:t>
      </w:r>
    </w:p>
    <w:p>
      <w:pPr>
        <w:pStyle w:val="ListNumber"/>
        <w:spacing w:line="240" w:lineRule="auto"/>
        <w:ind w:left="720"/>
      </w:pPr>
      <w:r>
        <w:rPr>
          <w:lang w:val="zh_TW" w:bidi="zh_TW"/>
        </w:rPr>
      </w:r>
      <w:r>
        <w:rPr>
          <w:lang w:val="zh_TW" w:bidi="zh_TW"/>
        </w:rPr>
        <w:t>瑪里（Mari）是另一個亞摩利人的城，如今因其王宮與檔案收藏出土超過20000塊泥版而廣為人知。地理上，瑪里位於哈蘭一帶。年代上，這些泥版可追溯至公元前18世紀。公元前18世紀的瑪里王心利林（Zimri Lim）曾與巴比倫的漢謨拉比有頻繁的書信往來。瑪里泥版同樣提供有關部落與族群及其遷徙的重要資訊。在確定創世記資料年代方面，瑪里某些文獻具有根本的重要性，其中包括與亞伯拉罕（亞比蘭〔Abi-ram〕）、雅各、拉班和其它幾個西閃族名字極為相似的人名。</w:t>
      </w:r>
    </w:p>
    <w:p>
      <w:pPr/>
      <w:r>
        <w:rPr>
          <w:lang w:val="zh_TW" w:bidi="zh_TW"/>
        </w:rPr>
      </w:r>
      <w:r>
        <w:rPr>
          <w:lang w:val="zh_TW" w:bidi="zh_TW"/>
        </w:rPr>
        <w:t>考古證據既不能證明，也不能否定亞伯拉罕、以撒或雅各真實存在，這一點是各方都承認的。考古學所做的是，提供一個可能性的架構，使聖經中的族長敘事顯得越來越合乎這樣的背景。</w:t>
      </w:r>
    </w:p>
    <w:p>
      <w:pPr>
        <w:pStyle w:val="Heading4"/>
      </w:pPr>
      <w:r>
        <w:rPr>
          <w:lang w:val="zh_TW" w:bidi="zh_TW"/>
        </w:rPr>
        <w:t>出埃及的年代</w:t>
      </w:r>
    </w:p>
    <w:p>
      <w:pPr/>
      <w:r>
        <w:rPr>
          <w:lang w:val="zh_TW" w:bidi="zh_TW"/>
        </w:rPr>
      </w:r>
      <w:r>
        <w:rPr>
          <w:lang w:val="zh_TW" w:bidi="zh_TW"/>
        </w:rPr>
        <w:t>確定族長時代的問題，與為以色列人出埃及定下日期的問題密切相關。既然現有證據未能為亞伯拉罕確定一個精確的年代，那麼約瑟或雅各前往埃及的準確時間同樣無法確定。此外，聖經資料也沒有提供以色列人在埃及寄居時期的明確數字。</w:t>
      </w:r>
    </w:p>
    <w:p>
      <w:pPr/>
      <w:r>
        <w:rPr>
          <w:lang w:val="zh_TW" w:bidi="zh_TW"/>
        </w:rPr>
      </w:r>
      <w:r>
        <w:rPr>
          <w:lang w:val="zh_TW" w:bidi="zh_TW"/>
        </w:rPr>
        <w:t>許多年來，聖經學者把</w:t>
      </w:r>
      <w:r>
        <w:rPr>
          <w:lang w:val="zh_TW" w:bidi="zh_TW"/>
        </w:rPr>
        <w:t>列王紀上六章1節</w:t>
      </w:r>
      <w:r>
        <w:rPr>
          <w:lang w:val="zh_TW" w:bidi="zh_TW"/>
        </w:rPr>
        <w:t>視為建立出埃及年代的堅固根基。因為所羅門在位第四年的年代，可以無可爭議地鎖定在至少10年的範圍之內（公元前967–958年），所以只要往前加上480年，就能以相同的精確度確定出埃及的年代。然而，其它聖經資料卻對這種簡單的推算提出嚴重質疑。當聖經處理從出埃及到所羅門聖殿建成之間的所有事件時（也就是從民數記到</w:t>
      </w:r>
      <w:r>
        <w:rPr>
          <w:lang w:val="zh_TW" w:bidi="zh_TW"/>
        </w:rPr>
        <w:t>王上5:18</w:t>
      </w:r>
      <w:r>
        <w:rPr>
          <w:lang w:val="zh_TW" w:bidi="zh_TW"/>
        </w:rPr>
        <w:t>）所提供的具體數字總和不是480年，而是更接近600年。</w:t>
      </w:r>
    </w:p>
    <w:p>
      <w:pPr/>
      <w:r>
        <w:rPr>
          <w:lang w:val="zh_TW" w:bidi="zh_TW"/>
        </w:rPr>
      </w:r>
      <w:r>
        <w:rPr>
          <w:lang w:val="zh_TW" w:bidi="zh_TW"/>
        </w:rPr>
        <w:t>由於證據不足以確定出埃及的精確年代，學者的意見仍然分歧於兩種可能性。有若干證據支持出埃及發生在公元前15世紀。</w:t>
      </w:r>
      <w:r>
        <w:rPr>
          <w:lang w:val="zh_TW" w:bidi="zh_TW"/>
        </w:rPr>
        <w:t>列王紀上六章1節</w:t>
      </w:r>
      <w:r>
        <w:rPr>
          <w:lang w:val="zh_TW" w:bidi="zh_TW"/>
        </w:rPr>
        <w:t>中的年表似乎得到</w:t>
      </w:r>
      <w:r>
        <w:rPr>
          <w:lang w:val="zh_TW" w:bidi="zh_TW"/>
        </w:rPr>
        <w:t>士師記十一章26節</w:t>
      </w:r>
      <w:r>
        <w:rPr>
          <w:lang w:val="zh_TW" w:bidi="zh_TW"/>
        </w:rPr>
        <w:t>一段經文的獨立印證。該經文聲稱，以色列人在耶弗他時代之前，已經在希實本一帶居住了300年。如果將耶弗他定年在約公元前1100年，那麼推算回去，出埃及時期便落在公元前15世紀中期。此外，在公元前16與15世紀統治的三代法老都沒有男性後嗣，這使得摩西更可能在那時成為王室公主的養子；相比之下，十九王朝的諸王（公元前1306–1200年）都有合法的男性繼承人。</w:t>
      </w:r>
    </w:p>
    <w:p>
      <w:pPr/>
      <w:r>
        <w:rPr>
          <w:lang w:val="zh_TW" w:bidi="zh_TW"/>
        </w:rPr>
      </w:r>
      <w:r>
        <w:rPr>
          <w:lang w:val="zh_TW" w:bidi="zh_TW"/>
        </w:rPr>
        <w:t>此外，若將出埃及定在公元前15世紀，就有可能把哈比魯人（Habiru）入侵迦南（公元前1400–1350），這一事件記載於埃及阿瑪爾那遺址（Tell el-Amarna）出土的阿瑪爾那信件（Amarna letters），與舊約約書亞記所記載的以色列人入侵迦南對應。與此相關的，在公元前1220年梅爾奈普塔石碑（Merneptah Stele）中亦能找到有關「以色列」的提及。這塊石碑記錄了埃及王梅爾奈普塔（Merneptah）的事蹟，其中暗示梅爾奈普塔在一次迦南戰役中遇見的「以色列」民，早已存在一段時間。最後，耶利哥的發掘者約翰‧加斯唐（John Garstang）把那城的毀滅年代定在約公元前1400年。</w:t>
      </w:r>
    </w:p>
    <w:p>
      <w:pPr/>
      <w:r>
        <w:rPr>
          <w:lang w:val="zh_TW" w:bidi="zh_TW"/>
        </w:rPr>
      </w:r>
      <w:r>
        <w:rPr>
          <w:lang w:val="zh_TW" w:bidi="zh_TW"/>
        </w:rPr>
        <w:t>然而，其它證據則強烈指出出埃及的年代不是公元前15世紀，而是公元前13世紀。根據這些證據，許多學者把出埃及的年代定在公元前1290年至1275年之間。首先，前面討論過的</w:t>
      </w:r>
      <w:r>
        <w:rPr>
          <w:lang w:val="zh_TW" w:bidi="zh_TW"/>
        </w:rPr>
        <w:t>列王紀上六章1節</w:t>
      </w:r>
      <w:r>
        <w:rPr>
          <w:lang w:val="zh_TW" w:bidi="zh_TW"/>
        </w:rPr>
        <w:t>中的480年，可以被解釋為一種圖式化的數字，代表十二代，正如</w:t>
      </w:r>
      <w:r>
        <w:rPr>
          <w:lang w:val="zh_TW" w:bidi="zh_TW"/>
        </w:rPr>
        <w:t>歷代志上六章3至8節</w:t>
      </w:r>
      <w:r>
        <w:rPr>
          <w:lang w:val="zh_TW" w:bidi="zh_TW"/>
        </w:rPr>
        <w:t>所示。如果這十二代每代平均25年，而不是40年，那麼把圖式化的480年縮減為實際的300年，就會把出埃及的年代推到約公元前1266年。其次，有考古證據顯示，約書亞所攻取的幾座城（拉吉、底璧、伯特利和夏瑣）的毀滅年代在公元前13世紀末。第三，聖經沒有提到埃及的軍事遠征（如梅爾奈普塔在公元前1220年的入侵）；若以色列人在塞提一世（Seti I，公元前1319–1301年）和蘭塞二世（Ramses II，公元前1301–1234年）這些軍事活躍的法老之前就已居住在迦南，他們必然會受到這些戰事的影響。第四，</w:t>
      </w:r>
      <w:r>
        <w:rPr>
          <w:lang w:val="zh_TW" w:bidi="zh_TW"/>
        </w:rPr>
        <w:t>出埃及記一章11節</w:t>
      </w:r>
      <w:r>
        <w:rPr>
          <w:lang w:val="zh_TW" w:bidi="zh_TW"/>
        </w:rPr>
        <w:t>提到的蘭塞城，根據蘭塞二世自己的銘文，正是他所建造的首都。第五，根據考古學結論，約旦河東和南地曠野在公元前1900年至1300年間並無定居居民，然而聖經卻清楚記載以色列人在那個地區遭遇強烈的反對。由此可見，以色列人必定是在公元前1300年之後才進入那片地區。第六，把哈比魯人等同於征服時期的以色列人，是缺乏說服力的，因為除了阿瑪爾那信件以外，許多文獻都證明哈比魯群體幾乎遍布整個古代近東。「哈比魯」似乎是一個更廣泛的詞，可能意指「闖入者」，而且在語源或語義上很可能與「以色列人」無關。第七，最後，考古學家凱瑟琳·凱尼恩（Kathleen Kenyon）修正了加斯唐在耶利哥的研究，她指出，加斯唐認為約在公元前1400年倒塌的城牆，其實是在公元前1800年或更早就被毀壞。</w:t>
      </w:r>
    </w:p>
    <w:p>
      <w:pPr/>
      <w:r>
        <w:rPr>
          <w:lang w:val="zh_TW" w:bidi="zh_TW"/>
        </w:rPr>
      </w:r>
      <w:r>
        <w:rPr>
          <w:lang w:val="zh_TW" w:bidi="zh_TW"/>
        </w:rPr>
        <w:t>到目前為止，仍無法精確判斷出埃及應定在兩個世紀中的哪一個。舊約學者之間的主流看法，包括越來越多持中間或保守立場的學者，普遍傾向於支持公元前13世紀的選項。另一方面，許多其他保守派學者仍然支持公元前15世紀的年代。由於兩種看法都存在尚未解決的問題，因此武斷定論是不恰當的。</w:t>
      </w:r>
    </w:p>
    <w:p>
      <w:pPr/>
      <w:r>
        <w:rPr>
          <w:lang w:val="zh_TW" w:bidi="zh_TW"/>
        </w:rPr>
      </w:r>
      <w:r>
        <w:rPr>
          <w:lang w:val="zh_TW" w:bidi="zh_TW"/>
        </w:rPr>
        <w:t>然而，依照主流觀點，以下討論相關問題時，將採用出埃及的年代約為公元前1290年的看法。</w:t>
      </w:r>
    </w:p>
    <w:p>
      <w:pPr>
        <w:pStyle w:val="Heading3"/>
      </w:pPr>
      <w:r>
        <w:rPr>
          <w:lang w:val="zh_TW" w:bidi="zh_TW"/>
        </w:rPr>
        <w:t>征服與鞏固</w:t>
      </w:r>
    </w:p>
    <w:p>
      <w:pPr/>
      <w:r>
        <w:rPr>
          <w:lang w:val="zh_TW" w:bidi="zh_TW"/>
        </w:rPr>
      </w:r>
      <w:r>
        <w:rPr>
          <w:lang w:val="zh_TW" w:bidi="zh_TW"/>
        </w:rPr>
        <w:t>在征服和鞏固時期，年表的任務是要把舊約所敘述的所有事件（主要在約書亞記和士師記裡的記載），安置在出埃及（約公元前1290年）到大衛（約公元前1000年）與所羅門（公元前930年去世）的年代之間。換句話說，必須把從摩西到大衛之間大約550年的聖經事件，濃縮在僅僅290年時間裡。</w:t>
      </w:r>
    </w:p>
    <w:p>
      <w:pPr/>
      <w:r>
        <w:rPr>
          <w:lang w:val="zh_TW" w:bidi="zh_TW"/>
        </w:rPr>
      </w:r>
      <w:r>
        <w:rPr>
          <w:lang w:val="zh_TW" w:bidi="zh_TW"/>
        </w:rPr>
        <w:t>雖然若將出埃及定在較早的年代（約公元前1447年）會使任務變得稍微容易，但單單增加約157年，並不能解決所有問題。無論採取哪個年代，都沒有足夠時間讓約書亞至大衛的所有事件連續發生。因此，兩種年代觀的支持者都假設，有些士師是同時執政，而不是依序相繼。差別只在於程度的不同。</w:t>
      </w:r>
    </w:p>
    <w:p>
      <w:pPr/>
      <w:r>
        <w:rPr>
          <w:lang w:val="zh_TW" w:bidi="zh_TW"/>
        </w:rPr>
      </w:r>
      <w:r>
        <w:rPr>
          <w:lang w:val="zh_TW" w:bidi="zh_TW"/>
        </w:rPr>
        <w:t>約書亞記提供了舊約中以色列人征服迦南的主要證據。可惜，約書亞記並沒有年代註釋，來指明約書亞一生中各事件所經過的時間。此外，聖經裡也沒有提到古代世界其它地區的重大同時期事件，因此無法利用那些年代來確定年表。相反地，約書亞記顯然是一個濃縮的記述：它先記錄耶利哥和艾城的陷落，接著是一次南方戰役和一次北方戰役。在這些勝利之後，涵蓋迦南大部分的土地便被分配給以色列的各支派；神吩咐各支派在各自的地區裡徹底將餘下的迦南居民消滅。然而，人們徒然尋找，卻找不到任何經文指出這些事件歷時多久。</w:t>
      </w:r>
    </w:p>
    <w:p>
      <w:pPr/>
      <w:r>
        <w:rPr>
          <w:lang w:val="zh_TW" w:bidi="zh_TW"/>
        </w:rPr>
      </w:r>
      <w:r>
        <w:rPr>
          <w:lang w:val="zh_TW" w:bidi="zh_TW"/>
        </w:rPr>
        <w:t>士師記的情況略有不同。那裡舊約提供了一份相當完整的數字清單，用來顯示外邦壓迫、士師執政，以及隨後太平時期的長度。那段時期所描述的總年數是410年，但這個總數並未包括許多「小（minor）」士師的年日。因此很明顯，大多數士師（若非全部）只是地方首領，他們作士師的年代，至少有一部分與其他士師重疊。然而，可惜的是，士師記並沒有提供交叉參照的系統，來指出哪些士師是彼此的同時代人物。或許人們所能做到的最佳方式，就是假設一些大致的原則，來建立摩西與大衛之間那段時期的年表。</w:t>
      </w:r>
    </w:p>
    <w:p>
      <w:pPr/>
      <w:r>
        <w:rPr>
          <w:lang w:val="zh_TW" w:bidi="zh_TW"/>
        </w:rPr>
      </w:r>
      <w:r>
        <w:rPr>
          <w:lang w:val="zh_TW" w:bidi="zh_TW"/>
        </w:rPr>
        <w:t>有兩個重要的事實需要記住。首先，考古資料似乎要求把征服的年代定在公元前1250年左右，而不是早200年。若假設士師們的職事年期有所重疊，就能把舊約字面的數字壓縮，融入其它證據所要求的大致架構裡。</w:t>
      </w:r>
    </w:p>
    <w:p>
      <w:pPr/>
      <w:r>
        <w:rPr>
          <w:lang w:val="zh_TW" w:bidi="zh_TW"/>
        </w:rPr>
      </w:r>
      <w:r>
        <w:rPr>
          <w:lang w:val="zh_TW" w:bidi="zh_TW"/>
        </w:rPr>
        <w:t>其次，古代文士顯然是依循40年或以一代為單位的模式，來處理這段時期的年表。這種做法一直延續到王國分裂時期，那時才引入正常的王朝年表。面對這麼多事跡被指定正好40年的情況，事實是，這些數字的字面總和，無法與那時期的聖經證據或考古證據相吻合。因此，多數學者懷疑40這個數字，不是要用來作為精確的數學計算。這種看法提供了足夠的彈性，能夠謹慎把聖經與其它證據調整，納入一個整體的時間表中。</w:t>
      </w:r>
    </w:p>
    <w:p>
      <w:pPr>
        <w:pStyle w:val="Heading3"/>
      </w:pPr>
      <w:r>
        <w:rPr>
          <w:lang w:val="zh_TW" w:bidi="zh_TW"/>
        </w:rPr>
        <w:t>君主政體</w:t>
      </w:r>
    </w:p>
    <w:p>
      <w:pPr>
        <w:pStyle w:val="Heading4"/>
      </w:pPr>
      <w:r>
        <w:rPr>
          <w:lang w:val="zh_TW" w:bidi="zh_TW"/>
        </w:rPr>
        <w:t>證據的種類</w:t>
      </w:r>
    </w:p>
    <w:p>
      <w:pPr/>
      <w:r>
        <w:rPr>
          <w:lang w:val="zh_TW" w:bidi="zh_TW"/>
        </w:rPr>
      </w:r>
      <w:r>
        <w:rPr>
          <w:lang w:val="zh_TW" w:bidi="zh_TW"/>
        </w:rPr>
        <w:t>在以色列君主政體時期，有關年代的證據非常豐富。</w:t>
      </w:r>
    </w:p>
    <w:p>
      <w:pPr/>
      <w:r>
        <w:rPr>
          <w:lang w:val="zh_TW" w:bidi="zh_TW"/>
        </w:rPr>
      </w:r>
      <w:r>
        <w:rPr>
          <w:lang w:val="zh_TW" w:bidi="zh_TW"/>
        </w:rPr>
        <w:t>舊約本身力求提供這段時期年表所需的一切資訊，包括：（1）以色列與猶大所有君王的完整名單，涵蓋王國分裂前與分裂後；（2）每位君王登基時的年齡（掃羅除外）；（3）北國以色列與南國猶大的對應紀錄，說明某君王是在另一國君王在位的哪一年登基；以及 （4）明確記錄每位君王執政的年數。此外，某些重要事件的年代是根據另一事件來確定的，還有一些則與世俗歷史同時發生的事件相對應。</w:t>
      </w:r>
    </w:p>
    <w:p>
      <w:pPr/>
      <w:r>
        <w:rPr>
          <w:lang w:val="zh_TW" w:bidi="zh_TW"/>
        </w:rPr>
      </w:r>
      <w:r>
        <w:rPr>
          <w:lang w:val="zh_TW" w:bidi="zh_TW"/>
        </w:rPr>
        <w:t>在舊約之外，也有大量資料能為這段時期的年表提供證據。其中最重要的來源，是一系列亞述的名年官（</w:t>
      </w:r>
      <w:r>
        <w:rPr>
          <w:i/>
          <w:lang w:val="zh_TW" w:bidi="zh_TW"/>
        </w:rPr>
        <w:t>limmu</w:t>
      </w:r>
      <w:r>
        <w:rPr>
          <w:lang w:val="zh_TW" w:bidi="zh_TW"/>
        </w:rPr>
        <w:t>）名單。亞述人會在特定的編年史上記錄每位君王的在位期。君王在位的每一年，都以宮廷裡一位高階官員的名字來命名；第一年以君王自己命名，第二年以次高級官員命名（雖然最初似乎是抽籤決定的），如此類推，直到君王去世。名年官這個詞用來引介該年度所採用的官員名字，因此這些紀錄被稱為「名年官名單」。</w:t>
      </w:r>
    </w:p>
    <w:p>
      <w:pPr/>
      <w:r>
        <w:rPr>
          <w:lang w:val="zh_TW" w:bidi="zh_TW"/>
        </w:rPr>
      </w:r>
      <w:r>
        <w:rPr>
          <w:lang w:val="zh_TW" w:bidi="zh_TW"/>
        </w:rPr>
        <w:t>亞述的名年官名單是精確依據太陽年（solar year）編制的，以致這些文獻極為可靠。此外，亞述歷史中的許多事件，以及一些重要的自然現象，都被標記在所發生那年的名年官之下。例如，亞述文士把一次日蝕記錄在</w:t>
      </w:r>
      <w:r>
        <w:rPr>
          <w:lang w:val="zh_TW" w:bidi="zh_TW"/>
        </w:rPr>
        <w:t>伯撒加爾（</w:t>
      </w:r>
      <w:r>
        <w:rPr>
          <w:lang w:val="zh_TW" w:bidi="zh_TW"/>
        </w:rPr>
        <w:t>Bur-Sagale</w:t>
      </w:r>
      <w:r>
        <w:rPr>
          <w:lang w:val="zh_TW" w:bidi="zh_TW"/>
        </w:rPr>
        <w:t>）</w:t>
      </w:r>
      <w:r>
        <w:rPr>
          <w:lang w:val="zh_TW" w:bidi="zh_TW"/>
        </w:rPr>
        <w:t>那一年的名年官年分裡，經天文學計算，該日蝕發生在公元前763年6月15日。從763年開始，學者便能向前推算，也能向後推算，從而獲得公元前891年至648年間完整的亞述名年官官員名單。</w:t>
      </w:r>
    </w:p>
    <w:p>
      <w:pPr/>
      <w:r>
        <w:rPr>
          <w:lang w:val="zh_TW" w:bidi="zh_TW"/>
        </w:rPr>
      </w:r>
      <w:r>
        <w:rPr>
          <w:lang w:val="zh_TW" w:bidi="zh_TW"/>
        </w:rPr>
        <w:t>既然亞述名年官名單的準確性已經獲得多方印證，學者便可以有把握地用來重建與其相應時期的聖經歷史年表。這尤其適用於某些情況：當一位聖經作者把北國以色列或南國猶大的事件，聯繫到亞述某位君王在位的特定年分，而這位君王的在位年代正好在名年官名單裡有精確記錄時。</w:t>
      </w:r>
    </w:p>
    <w:p>
      <w:pPr/>
      <w:r>
        <w:rPr>
          <w:lang w:val="zh_TW" w:bidi="zh_TW"/>
        </w:rPr>
      </w:r>
      <w:r>
        <w:rPr>
          <w:lang w:val="zh_TW" w:bidi="zh_TW"/>
        </w:rPr>
        <w:t>同樣也有資料來自迦勒底（巴比倫）的王名單，以及後來的希臘史家。例如，公元二世紀的托勒密（Ptolemy），從公元前747年開始列出巴比倫諸王的年代，並延續下去，記錄波斯、希臘與羅馬諸王的年代，直到公元161年。最後，來自亞述及其它地方的</w:t>
      </w:r>
      <w:r>
        <w:rPr>
          <w:lang w:val="zh_TW" w:bidi="zh_TW"/>
        </w:rPr>
        <w:t>紀念碑</w:t>
      </w:r>
      <w:r>
        <w:rPr>
          <w:lang w:val="zh_TW" w:bidi="zh_TW"/>
        </w:rPr>
        <w:t>、石碑與各種文物，也提供了有用的資訊。</w:t>
      </w:r>
    </w:p>
    <w:p>
      <w:pPr>
        <w:pStyle w:val="Heading4"/>
      </w:pPr>
      <w:r>
        <w:rPr>
          <w:lang w:val="zh_TW" w:bidi="zh_TW"/>
        </w:rPr>
        <w:t>君主年表</w:t>
      </w:r>
    </w:p>
    <w:p>
      <w:pPr/>
      <w:r>
        <w:rPr>
          <w:lang w:val="zh_TW" w:bidi="zh_TW"/>
        </w:rPr>
      </w:r>
      <w:r>
        <w:rPr>
          <w:lang w:val="zh_TW" w:bidi="zh_TW"/>
        </w:rPr>
        <w:t>亞述王撒縵以色三世（Shalmaneser III）的名年官名單，為亞述、北國以色列與南國猶大三者之間的年代比較，提供了基礎。在代安‧亞述（Daian-Assur）的名年官中，也就是撒縵以色登基第六年，以色列的亞哈被列為參與反抗亞述人的夸夸之役（battle of Qarqar）的諸王之一。因此，那場戰役的年代可以確定為公元前853年。</w:t>
      </w:r>
    </w:p>
    <w:p>
      <w:pPr/>
      <w:r>
        <w:rPr>
          <w:lang w:val="zh_TW" w:bidi="zh_TW"/>
        </w:rPr>
      </w:r>
      <w:r>
        <w:rPr>
          <w:lang w:val="zh_TW" w:bidi="zh_TW"/>
        </w:rPr>
        <w:t>亞述的記錄又指出，撒縵以色三世在十二年後的公元前841年，再次與一位以色列王有接觸，那位王就是耶戶。因此，兩個可確定的年代點可用來校準聖經資訊。亞哈死亡的時間，雖未能直接透過亞述記錄確定，但在他死後有兩個兒子先後登基。首先是在位兩年的亞哈謝（</w:t>
      </w:r>
      <w:r>
        <w:rPr>
          <w:lang w:val="zh_TW" w:bidi="zh_TW"/>
        </w:rPr>
        <w:t>王上22:51</w:t>
      </w:r>
      <w:r>
        <w:rPr>
          <w:lang w:val="zh_TW" w:bidi="zh_TW"/>
        </w:rPr>
        <w:t>）；接著是在位共十二年的約蘭（Joram，也稱為Jehoram）（</w:t>
      </w:r>
      <w:r>
        <w:rPr>
          <w:lang w:val="zh_TW" w:bidi="zh_TW"/>
        </w:rPr>
        <w:t>王下3:1</w:t>
      </w:r>
      <w:r>
        <w:rPr>
          <w:lang w:val="zh_TW" w:bidi="zh_TW"/>
        </w:rPr>
        <w:t>）。考慮到當時以色列採用「非登基年制（nonaccession-year）」，看似14年的總數實際上應為12年。由此可見，亞哈不僅在公元前853年與撒縵以色三世爭戰，並且也在同年去世。此後，他的兩個兒子共在位12年，直到耶戶登基，正好解釋了他在公元前841年曾與撒縵以色三世接觸。此外，因為耶戶同時殺了以色列的王（約蘭）和猶大的王（亞哈謝）（</w:t>
      </w:r>
      <w:r>
        <w:rPr>
          <w:lang w:val="zh_TW" w:bidi="zh_TW"/>
        </w:rPr>
        <w:t>王下9:24–27</w:t>
      </w:r>
      <w:r>
        <w:rPr>
          <w:lang w:val="zh_TW" w:bidi="zh_TW"/>
        </w:rPr>
        <w:t>），就為公元前841年兩國之間提供一個確定的對應年代。</w:t>
      </w:r>
    </w:p>
    <w:p>
      <w:pPr/>
      <w:r>
        <w:rPr>
          <w:lang w:val="zh_TW" w:bidi="zh_TW"/>
        </w:rPr>
      </w:r>
      <w:r>
        <w:rPr>
          <w:lang w:val="zh_TW" w:bidi="zh_TW"/>
        </w:rPr>
        <w:t>以色列前九位君王在位的表面總年數是98年，實際（考慮到以色列採取非登基年制）總數應為90年。心利只在位七日（</w:t>
      </w:r>
      <w:r>
        <w:rPr>
          <w:lang w:val="zh_TW" w:bidi="zh_TW"/>
        </w:rPr>
        <w:t>王上16:15–18</w:t>
      </w:r>
      <w:r>
        <w:rPr>
          <w:lang w:val="zh_TW" w:bidi="zh_TW"/>
        </w:rPr>
        <w:t>），他被算作九位君王之一，但無論在表面數字或實際數字裡，都沒有額外加上一年。這樣推算，耶羅波安一世的登基應定於公元前930年（從841年前推90年），同一年南國猶大的羅波安也開始執政。再給所羅門加上</w:t>
      </w:r>
      <w:r>
        <w:rPr>
          <w:lang w:val="zh_TW" w:bidi="zh_TW"/>
        </w:rPr>
        <w:t>列王紀上十一章42節</w:t>
      </w:r>
      <w:r>
        <w:rPr>
          <w:lang w:val="zh_TW" w:bidi="zh_TW"/>
        </w:rPr>
        <w:t>所記的40年在位期，他的登基年分便是公元前970年。大衛的去世也應定在這一時期，不過需要預留空間，因為大衛與所羅門在大衛死前可能有一段短暫的共同執政時期。如此推算，掃羅的在位年代大約落在公元前11世紀晚期。</w:t>
      </w:r>
    </w:p>
    <w:p>
      <w:pPr/>
      <w:r>
        <w:rPr>
          <w:lang w:val="zh_TW" w:bidi="zh_TW"/>
        </w:rPr>
      </w:r>
      <w:r>
        <w:rPr>
          <w:lang w:val="zh_TW" w:bidi="zh_TW"/>
        </w:rPr>
        <w:t>在南國猶大，自所羅門於公元前930年去世，到亞哈謝於公元前841年被耶戶所殺之間，歷經六位君王，他們的在位年數總和為聖經所記的95年。不過，猶大這段時期的計算並不像以色列諸王那樣單純，原因有幾方面：大約在公元前850年左右，計算年數的方式由</w:t>
      </w:r>
      <w:r>
        <w:rPr>
          <w:lang w:val="zh_TW" w:bidi="zh_TW"/>
        </w:rPr>
        <w:t>登基年制（</w:t>
      </w:r>
      <w:r>
        <w:rPr>
          <w:lang w:val="zh_TW" w:bidi="zh_TW"/>
        </w:rPr>
        <w:t>accession-year</w:t>
      </w:r>
      <w:r>
        <w:rPr>
          <w:lang w:val="zh_TW" w:bidi="zh_TW"/>
        </w:rPr>
        <w:t>）</w:t>
      </w:r>
      <w:r>
        <w:rPr>
          <w:lang w:val="zh_TW" w:bidi="zh_TW"/>
        </w:rPr>
        <w:t>轉為非登基年制；至少有兩次共同執政（約沙法與亞撒、以及約蘭與約沙法）；並且兩國的曆法也存在差異。很明顯，這95個表面年分必須因計算方式與曆法差異而調整為實際的90年，好使猶大的數字能與既定的亞述與以色列的對應年代一致。</w:t>
      </w:r>
    </w:p>
    <w:p>
      <w:pPr/>
      <w:r>
        <w:rPr>
          <w:lang w:val="zh_TW" w:bidi="zh_TW"/>
        </w:rPr>
      </w:r>
      <w:r>
        <w:rPr>
          <w:lang w:val="zh_TW" w:bidi="zh_TW"/>
        </w:rPr>
        <w:t>在公元前841年之後，下一個能夠從典外文獻確認的事件，是於公元前722年撒馬利亞的陷落。這個年代來自亞述王撒珥根二世（Sargon II，公元前722–705年）的編年史記錄，他是撒縵以色五世（Shalmaneser V ，公元前727–722年）的繼位者。雖然這個年代只比以色列歷史上，公元前841年的確定點晚了120年，但這段時期的年表資料卻相當難以準確解讀。過去，學者們為了解釋這段歷史，不得不假設期間出現大規模共同執政，或認為部分文士在計算方法上出了混亂，或提出其它理論去解釋。儘管有許多困難，這一時期分裂王國的聖經年代與亞述年代大體上能夠對應——唯一的例外是與以色列王國末期有關的四個數字，這些數字都與何細亞那段年代難以確定的統治時期有某種關聯。</w:t>
      </w:r>
    </w:p>
    <w:p>
      <w:pPr>
        <w:pStyle w:val="Heading3"/>
      </w:pPr>
      <w:r>
        <w:rPr>
          <w:lang w:val="zh_TW" w:bidi="zh_TW"/>
        </w:rPr>
        <w:t>以色列滅亡後的猶大</w:t>
      </w:r>
    </w:p>
    <w:p>
      <w:pPr/>
      <w:r>
        <w:rPr>
          <w:lang w:val="zh_TW" w:bidi="zh_TW"/>
        </w:rPr>
      </w:r>
      <w:r>
        <w:rPr>
          <w:lang w:val="zh_TW" w:bidi="zh_TW"/>
        </w:rPr>
        <w:t>在公元前722年撒馬利亞陷落之後，舊約的年表只涉及南國猶大，直到大約135年後猶大也被毀為止。在這段時期，聖經記載中有兩件事對確立年代至關重要：一是亞述王西拿基立在公元前八世紀末圍困耶路撒冷，二是公元前六世紀初巴比倫人最終攻陷耶路撒冷。</w:t>
      </w:r>
    </w:p>
    <w:p>
      <w:pPr>
        <w:pStyle w:val="Heading4"/>
      </w:pPr>
      <w:r>
        <w:rPr>
          <w:lang w:val="zh_TW" w:bidi="zh_TW"/>
        </w:rPr>
        <w:t>西拿基立入侵猶大</w:t>
      </w:r>
    </w:p>
    <w:p>
      <w:pPr/>
      <w:r>
        <w:rPr>
          <w:lang w:val="zh_TW" w:bidi="zh_TW"/>
        </w:rPr>
      </w:r>
      <w:r>
        <w:rPr>
          <w:lang w:val="zh_TW" w:bidi="zh_TW"/>
        </w:rPr>
        <w:t>亞述的入侵（公元前704–681年）記載在</w:t>
      </w:r>
      <w:r>
        <w:rPr>
          <w:lang w:val="zh_TW" w:bidi="zh_TW"/>
        </w:rPr>
        <w:t>列王紀下十八章13至16節</w:t>
      </w:r>
      <w:r>
        <w:rPr>
          <w:lang w:val="zh_TW" w:bidi="zh_TW"/>
        </w:rPr>
        <w:t>，其中第</w:t>
      </w:r>
      <w:r>
        <w:rPr>
          <w:lang w:val="zh_TW" w:bidi="zh_TW"/>
        </w:rPr>
        <w:t>13</w:t>
      </w:r>
      <w:r>
        <w:rPr>
          <w:lang w:val="zh_TW" w:bidi="zh_TW"/>
        </w:rPr>
        <w:t>節將事件日期定為希西家王的第14年。西拿基立自己的碑文提供了更長的記述，這次事件的年代由此可以確定為公元前701年，這樣也就把希西家的登基時間定在公元前715年。到這裡為止還算清楚，但問題仍然存在。例如，</w:t>
      </w:r>
      <w:r>
        <w:rPr>
          <w:lang w:val="zh_TW" w:bidi="zh_TW"/>
        </w:rPr>
        <w:t>列王紀下十九章9節</w:t>
      </w:r>
      <w:r>
        <w:rPr>
          <w:lang w:val="zh_TW" w:bidi="zh_TW"/>
        </w:rPr>
        <w:t>提到，西拿基立在軍事行動中（包括圍困耶路撒冷），與古實王特哈加（約公元前690–664年）有過接觸。很明顯，如果特哈加最早在公元前690年才登基，那麼就不可能在公元前701年的事件中出現。然而，也有可能西拿基立確實兩次入侵猶大，第一次在公元前701年，第二次則在稍後的某個時候。至於那次假定的第二次入侵，年代並不確定，雖然</w:t>
      </w:r>
      <w:r>
        <w:rPr>
          <w:lang w:val="zh_TW" w:bidi="zh_TW"/>
        </w:rPr>
        <w:t>列王紀下十九章35至37節</w:t>
      </w:r>
      <w:r>
        <w:rPr>
          <w:lang w:val="zh_TW" w:bidi="zh_TW"/>
        </w:rPr>
        <w:t>可能暗示西拿基立撤出耶路撒冷後不久便被暗殺。既然西拿基立於公元前681年由其子以撒哈頓繼位，那麼這次推定的第二次入侵，應發生在同一個年代的下半期。</w:t>
      </w:r>
    </w:p>
    <w:p>
      <w:pPr/>
      <w:r>
        <w:rPr>
          <w:lang w:val="zh_TW" w:bidi="zh_TW"/>
        </w:rPr>
      </w:r>
      <w:r>
        <w:rPr>
          <w:lang w:val="zh_TW" w:bidi="zh_TW"/>
        </w:rPr>
        <w:t>不少學者反對假設西拿基立曾經第二次入侵耶路撒冷。他們提出另一種可能性：雖然特哈加直到公元前690年才登基為王，但他或許早在公元前701年就已率軍對抗西拿基立，只是當時尚未即位。</w:t>
      </w:r>
      <w:r>
        <w:rPr>
          <w:lang w:val="zh_TW" w:bidi="zh_TW"/>
        </w:rPr>
        <w:t>列王紀下十九章9節</w:t>
      </w:r>
      <w:r>
        <w:rPr>
          <w:lang w:val="zh_TW" w:bidi="zh_TW"/>
        </w:rPr>
        <w:t>中提到的特哈加王，就可理解為作者使用他後來的王號，是為了讓後世讀者辨認。</w:t>
      </w:r>
    </w:p>
    <w:p>
      <w:pPr/>
      <w:r>
        <w:rPr>
          <w:lang w:val="zh_TW" w:bidi="zh_TW"/>
        </w:rPr>
      </w:r>
      <w:r>
        <w:rPr>
          <w:lang w:val="zh_TW" w:bidi="zh_TW"/>
        </w:rPr>
        <w:t>無論最終如何判斷入侵次數，有一點是確定的：西拿基立在公元前701年、希西家在位第14年時入侵猶大。這個對應關係確立了希西家的登基年是公元前715年，但這個日期也帶來另一個問題。撒馬利亞的陷落如今已確定在公元前722年，而</w:t>
      </w:r>
      <w:r>
        <w:rPr>
          <w:lang w:val="zh_TW" w:bidi="zh_TW"/>
        </w:rPr>
        <w:t>列王紀下十八章10節</w:t>
      </w:r>
      <w:r>
        <w:rPr>
          <w:lang w:val="zh_TW" w:bidi="zh_TW"/>
        </w:rPr>
        <w:t>卻把這事定在希西家第六年。最合理的解釋是，希西家在撒馬利亞陷落六年前，就與其父亞哈斯共同執政。混淆的可能性在於：一處經文（</w:t>
      </w:r>
      <w:r>
        <w:rPr>
          <w:lang w:val="zh_TW" w:bidi="zh_TW"/>
        </w:rPr>
        <w:t>王下18:13</w:t>
      </w:r>
      <w:r>
        <w:rPr>
          <w:lang w:val="zh_TW" w:bidi="zh_TW"/>
        </w:rPr>
        <w:t>；重複於</w:t>
      </w:r>
      <w:r>
        <w:rPr>
          <w:lang w:val="zh_TW" w:bidi="zh_TW"/>
        </w:rPr>
        <w:t>賽36:1</w:t>
      </w:r>
      <w:r>
        <w:rPr>
          <w:lang w:val="zh_TW" w:bidi="zh_TW"/>
        </w:rPr>
        <w:t>）把西拿基立在公元前701年的入侵，與希西家獨立在位的第14年對應；另一處經文（</w:t>
      </w:r>
      <w:r>
        <w:rPr>
          <w:lang w:val="zh_TW" w:bidi="zh_TW"/>
        </w:rPr>
        <w:t>王下18:10</w:t>
      </w:r>
      <w:r>
        <w:rPr>
          <w:lang w:val="zh_TW" w:bidi="zh_TW"/>
        </w:rPr>
        <w:t>）則把撒馬利亞的陷落，與希西家開始共同執政的時間對應起來。因此，大約從公元前728年至715年，希西家與亞哈斯共同執政。從715年至697年，他單獨執政；從696年至686年，他的兒子瑪拿西與他共同執政。</w:t>
      </w:r>
    </w:p>
    <w:p>
      <w:pPr/>
      <w:r>
        <w:rPr>
          <w:lang w:val="zh_TW" w:bidi="zh_TW"/>
        </w:rPr>
      </w:r>
      <w:r>
        <w:rPr>
          <w:lang w:val="zh_TW" w:bidi="zh_TW"/>
        </w:rPr>
        <w:t>根據列王紀下若干經文的年代資訊，從希西家於公元前715年登基，到約雅斤於公元前597年被擄，共經過128年6個月，這個年代會在下文再詳細討論。由此產生的另一個問題是：聖經總數顯然比實際年代多出了10年以上。最佳的解釋似乎在於假設瑪拿西於公元前697年開始與其父希西家共同執政。根據</w:t>
      </w:r>
      <w:r>
        <w:rPr>
          <w:lang w:val="zh_TW" w:bidi="zh_TW"/>
        </w:rPr>
        <w:t>列王紀下二十一章1節</w:t>
      </w:r>
      <w:r>
        <w:rPr>
          <w:lang w:val="zh_TW" w:bidi="zh_TW"/>
        </w:rPr>
        <w:t>，瑪拿西在位55年，直到公元前642年去世。而希西家自公元前715年登基，經文指出他在位29年（</w:t>
      </w:r>
      <w:r>
        <w:rPr>
          <w:lang w:val="zh_TW" w:bidi="zh_TW"/>
        </w:rPr>
        <w:t>王下18:2</w:t>
      </w:r>
      <w:r>
        <w:rPr>
          <w:lang w:val="zh_TW" w:bidi="zh_TW"/>
        </w:rPr>
        <w:t>），這意味著他一直作王到公元前686年，也就是在瑪拿西即位後大約11年才去世，這樣才能讓瑪拿西在642年前完成55年的統治。</w:t>
      </w:r>
    </w:p>
    <w:p>
      <w:pPr>
        <w:pStyle w:val="Heading4"/>
      </w:pPr>
      <w:r>
        <w:rPr>
          <w:lang w:val="zh_TW" w:bidi="zh_TW"/>
        </w:rPr>
        <w:t>耶路撒冷的陷落</w:t>
      </w:r>
    </w:p>
    <w:p>
      <w:pPr/>
      <w:r>
        <w:rPr>
          <w:lang w:val="zh_TW" w:bidi="zh_TW"/>
        </w:rPr>
      </w:r>
      <w:r>
        <w:rPr>
          <w:lang w:val="zh_TW" w:bidi="zh_TW"/>
        </w:rPr>
        <w:t>當代的巴比倫記錄對猶大最後幾年的歷史，提供了極其寶貴的參考。人們已經從巴比倫年表中找到公元前626–623年、618–595年和556年的相關記錄，這是一份正式記錄巴比倫國事的文獻。根據這部年表與當時期其它楔形文字文獻的資訊，猶大歷史上有三個年代可以被確定：第一是約西亞於公元前609年的去世；第二是公元前605年的迦基米設戰役（battle of Carchemish）；第三是約雅斤王統治的結束，巴比倫年表把這一事件定在尼布甲尼撒第九年的亞達月（Adar）二日，也就是公元前597年3月16日。</w:t>
      </w:r>
    </w:p>
    <w:p>
      <w:pPr/>
      <w:r>
        <w:rPr>
          <w:lang w:val="zh_TW" w:bidi="zh_TW"/>
        </w:rPr>
      </w:r>
      <w:r>
        <w:rPr>
          <w:lang w:val="zh_TW" w:bidi="zh_TW"/>
        </w:rPr>
        <w:t>約雅斤被擄之後，西底家成為巴比倫所立的傀儡王，在位11年（</w:t>
      </w:r>
      <w:r>
        <w:rPr>
          <w:lang w:val="zh_TW" w:bidi="zh_TW"/>
        </w:rPr>
        <w:t>王下24:18</w:t>
      </w:r>
      <w:r>
        <w:rPr>
          <w:lang w:val="zh_TW" w:bidi="zh_TW"/>
        </w:rPr>
        <w:t>）。在西底家第九年十月初十日（</w:t>
      </w:r>
      <w:r>
        <w:rPr>
          <w:lang w:val="zh_TW" w:bidi="zh_TW"/>
        </w:rPr>
        <w:t>王下25:1</w:t>
      </w:r>
      <w:r>
        <w:rPr>
          <w:lang w:val="zh_TW" w:bidi="zh_TW"/>
        </w:rPr>
        <w:t>），巴比倫軍隊開始最後一次圍攻耶路撒冷。那一天是公元前588年1月15日。在西底家第11年四月初九，經過將近18個月的圍困後，耶路撒冷的城牆被攻破（</w:t>
      </w:r>
      <w:r>
        <w:rPr>
          <w:lang w:val="zh_TW" w:bidi="zh_TW"/>
        </w:rPr>
        <w:t>王下25:3–4</w:t>
      </w:r>
      <w:r>
        <w:rPr>
          <w:lang w:val="zh_TW" w:bidi="zh_TW"/>
        </w:rPr>
        <w:t>）。聖殿在次月（第五個月）初七那一天被焚毀。</w:t>
      </w:r>
    </w:p>
    <w:p>
      <w:pPr>
        <w:pStyle w:val="Heading3"/>
      </w:pPr>
      <w:r>
        <w:rPr>
          <w:lang w:val="zh_TW" w:bidi="zh_TW"/>
        </w:rPr>
        <w:t>公元前586年之後</w:t>
      </w:r>
    </w:p>
    <w:p>
      <w:pPr/>
      <w:r>
        <w:rPr>
          <w:lang w:val="zh_TW" w:bidi="zh_TW"/>
        </w:rPr>
      </w:r>
      <w:r>
        <w:rPr>
          <w:lang w:val="zh_TW" w:bidi="zh_TW"/>
        </w:rPr>
        <w:t>在公元前586年的悲劇之後，舊約還記錄了幾個有年代標記的事件。</w:t>
      </w:r>
      <w:r>
        <w:rPr>
          <w:lang w:val="zh_TW" w:bidi="zh_TW"/>
        </w:rPr>
        <w:t>耶利米書五十二章30節</w:t>
      </w:r>
      <w:r>
        <w:rPr>
          <w:lang w:val="zh_TW" w:bidi="zh_TW"/>
        </w:rPr>
        <w:t>提到在尼布甲尼撒王23年（公元前582或581年）猶大人第三次被擄到巴比倫。</w:t>
      </w:r>
      <w:r>
        <w:rPr>
          <w:lang w:val="zh_TW" w:bidi="zh_TW"/>
        </w:rPr>
        <w:t>列王紀下二十五章27節</w:t>
      </w:r>
      <w:r>
        <w:rPr>
          <w:lang w:val="zh_TW" w:bidi="zh_TW"/>
        </w:rPr>
        <w:t>和</w:t>
      </w:r>
      <w:r>
        <w:rPr>
          <w:lang w:val="zh_TW" w:bidi="zh_TW"/>
        </w:rPr>
        <w:t>耶利米書五十二章31節</w:t>
      </w:r>
      <w:r>
        <w:rPr>
          <w:lang w:val="zh_TW" w:bidi="zh_TW"/>
        </w:rPr>
        <w:t>則記載了約雅斤王出監的事，巴比倫年表把這件事定在亞達月二十七日，即公元前561年3月21日。</w:t>
      </w:r>
    </w:p>
    <w:p>
      <w:pPr/>
      <w:r>
        <w:rPr>
          <w:lang w:val="zh_TW" w:bidi="zh_TW"/>
        </w:rPr>
      </w:r>
      <w:r>
        <w:rPr>
          <w:lang w:val="zh_TW" w:bidi="zh_TW"/>
        </w:rPr>
        <w:t>到了公元前539年，巴比倫人自己注定要嚐到失敗的滋味。當年波斯王塞魯士大帝對巴比倫及其王拿波尼度（Nabonidus）發動爭戰並取得勝利。塞魯士繼承了巴比倫先前所征服的猶大人和許多其它民族的管轄權，並迅速實行寬容政策。塞魯士在作王的第一年下詔，允許猶大人歸回故土（</w:t>
      </w:r>
      <w:r>
        <w:rPr>
          <w:lang w:val="zh_TW" w:bidi="zh_TW"/>
        </w:rPr>
        <w:t>拉1:1</w:t>
      </w:r>
      <w:r>
        <w:rPr>
          <w:lang w:val="zh_TW" w:bidi="zh_TW"/>
        </w:rPr>
        <w:t>）。在次年的第一天，即提斯利月（Tishri）一日（</w:t>
      </w:r>
      <w:r>
        <w:rPr>
          <w:lang w:val="zh_TW" w:bidi="zh_TW"/>
        </w:rPr>
        <w:t>拉3:6</w:t>
      </w:r>
      <w:r>
        <w:rPr>
          <w:lang w:val="zh_TW" w:bidi="zh_TW"/>
        </w:rPr>
        <w:t>），在耶路撒冷設立了祭壇。再下一年以珥月（Iyyar，即公元前536年四或五月），聖殿的建造工作正式開始（</w:t>
      </w:r>
      <w:r>
        <w:rPr>
          <w:lang w:val="zh_TW" w:bidi="zh_TW"/>
        </w:rPr>
        <w:t>拉3:8</w:t>
      </w:r>
      <w:r>
        <w:rPr>
          <w:lang w:val="zh_TW" w:bidi="zh_TW"/>
        </w:rPr>
        <w:t>）。</w:t>
      </w:r>
    </w:p>
    <w:p>
      <w:pPr/>
      <w:r>
        <w:rPr>
          <w:lang w:val="zh_TW" w:bidi="zh_TW"/>
        </w:rPr>
      </w:r>
      <w:r>
        <w:rPr>
          <w:lang w:val="zh_TW" w:bidi="zh_TW"/>
        </w:rPr>
        <w:t>在經歷了一段長短不一的停工期後，哈該和撒迦利亞起來宣講，激勵猶大人把聖殿建成。工程於公元前520年恢復（</w:t>
      </w:r>
      <w:r>
        <w:rPr>
          <w:lang w:val="zh_TW" w:bidi="zh_TW"/>
        </w:rPr>
        <w:t>拉4:24</w:t>
      </w:r>
      <w:r>
        <w:rPr>
          <w:lang w:val="zh_TW" w:bidi="zh_TW"/>
        </w:rPr>
        <w:t>；</w:t>
      </w:r>
      <w:r>
        <w:rPr>
          <w:lang w:val="zh_TW" w:bidi="zh_TW"/>
        </w:rPr>
        <w:t>該1:1、15</w:t>
      </w:r>
      <w:r>
        <w:rPr>
          <w:lang w:val="zh_TW" w:bidi="zh_TW"/>
        </w:rPr>
        <w:t>），並在公元前515年亞達月三日（即3月12日）竣工（</w:t>
      </w:r>
      <w:r>
        <w:rPr>
          <w:lang w:val="zh_TW" w:bidi="zh_TW"/>
        </w:rPr>
        <w:t>拉6:15</w:t>
      </w:r>
      <w:r>
        <w:rPr>
          <w:lang w:val="zh_TW" w:bidi="zh_TW"/>
        </w:rPr>
        <w:t>）。舊約年表的最後階段，提及以斯拉與尼希米的事工。傳統的看法認為，以斯拉在亞達薛西一世第九年（公元前458年）出現，而尼希米則在其第二十年（公元前445年）出現。</w:t>
      </w:r>
    </w:p>
    <w:p>
      <w:pPr/>
      <w:r>
        <w:rPr>
          <w:lang w:val="zh_TW" w:bidi="zh_TW"/>
        </w:rPr>
      </w:r>
      <w:r>
        <w:rPr>
          <w:i/>
          <w:lang w:val="zh_TW" w:bidi="zh_TW"/>
        </w:rPr>
        <w:t>另見</w:t>
      </w:r>
      <w:r>
        <w:rPr>
          <w:lang w:val="zh_TW" w:bidi="zh_TW"/>
        </w:rPr>
        <w:t>各舊約書卷的「日期」條目；</w:t>
      </w:r>
      <w:r>
        <w:rPr>
          <w:lang w:val="zh_TW" w:bidi="zh_TW"/>
        </w:rPr>
        <w:t>征服和分配土地</w:t>
      </w:r>
      <w:r>
        <w:rPr>
          <w:lang w:val="zh_TW" w:bidi="zh_TW"/>
        </w:rPr>
        <w:t>；</w:t>
      </w:r>
      <w:r>
        <w:rPr>
          <w:lang w:val="zh_TW" w:bidi="zh_TW"/>
        </w:rPr>
        <w:t>猶太人的分散</w:t>
      </w:r>
      <w:r>
        <w:rPr>
          <w:lang w:val="zh_TW" w:bidi="zh_TW"/>
        </w:rPr>
        <w:t>；</w:t>
      </w:r>
      <w:r>
        <w:rPr>
          <w:lang w:val="zh_TW" w:bidi="zh_TW"/>
        </w:rPr>
        <w:t>出埃及</w:t>
      </w:r>
      <w:r>
        <w:rPr>
          <w:lang w:val="zh_TW" w:bidi="zh_TW"/>
        </w:rPr>
        <w:t>；</w:t>
      </w:r>
      <w:r>
        <w:rPr>
          <w:lang w:val="zh_TW" w:bidi="zh_TW"/>
        </w:rPr>
        <w:t>以色列歷史</w:t>
      </w:r>
      <w:r>
        <w:rPr>
          <w:lang w:val="zh_TW" w:bidi="zh_TW"/>
        </w:rPr>
        <w:t>；</w:t>
      </w:r>
      <w:r>
        <w:rPr>
          <w:lang w:val="zh_TW" w:bidi="zh_TW"/>
        </w:rPr>
        <w:t>族長時期</w:t>
      </w:r>
      <w:r>
        <w:rPr>
          <w:lang w:val="zh_TW" w:bidi="zh_TW"/>
        </w:rPr>
        <w:t>；</w:t>
      </w:r>
      <w:r>
        <w:rPr>
          <w:lang w:val="zh_TW" w:bidi="zh_TW"/>
        </w:rPr>
        <w:t>被擄歸回時期</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聖經時間線（新約）</w:t>
      </w:r>
      <w:r>
        <w:rPr>
          <w:lang w:val="zh_TW" w:bidi="zh_TW"/>
        </w:rPr>
      </w:r>
    </w:p>
    <w:p>
      <w:pPr/>
      <w:r>
        <w:rPr>
          <w:lang w:val="zh_TW" w:bidi="zh_TW"/>
        </w:rPr>
      </w:r>
      <w:r>
        <w:rPr>
          <w:lang w:val="zh_TW" w:bidi="zh_TW"/>
        </w:rPr>
        <w:t>年表（Chronology）是聖經研究的一個分支，旨在</w:t>
      </w:r>
      <w:r>
        <w:rPr>
          <w:lang w:val="zh_TW" w:bidi="zh_TW"/>
        </w:rPr>
        <w:t>確定</w:t>
      </w:r>
      <w:r>
        <w:rPr>
          <w:lang w:val="zh_TW" w:bidi="zh_TW"/>
        </w:rPr>
        <w:t>新約事件的順序以及事件之間的時間間隔。對歷史學家來說，年表至關重要，因為他們的任務是確定過去事件的原因和影響。一般而言，對於</w:t>
      </w:r>
      <w:r>
        <w:rPr>
          <w:lang w:val="zh_TW" w:bidi="zh_TW"/>
        </w:rPr>
        <w:t>歷史學家的目的來說，確定事件的順序比為事件分配具體日期更為重要</w:t>
      </w:r>
      <w:r>
        <w:rPr>
          <w:lang w:val="zh_TW" w:bidi="zh_TW"/>
        </w:rPr>
        <w:t>。換句話說，理解事件的順序及</w:t>
      </w:r>
      <w:r>
        <w:rPr>
          <w:lang w:val="zh_TW" w:bidi="zh_TW"/>
        </w:rPr>
        <w:t>它們</w:t>
      </w:r>
      <w:r>
        <w:rPr>
          <w:lang w:val="zh_TW" w:bidi="zh_TW"/>
        </w:rPr>
        <w:t>如何</w:t>
      </w:r>
      <w:r>
        <w:rPr>
          <w:lang w:val="zh_TW" w:bidi="zh_TW"/>
        </w:rPr>
        <w:t>相互影響</w:t>
      </w:r>
      <w:r>
        <w:rPr>
          <w:lang w:val="zh_TW" w:bidi="zh_TW"/>
        </w:rPr>
        <w:t>，比確定具體日期更有意義。事實上，新約的大多數事件很難精確確定日期。</w:t>
      </w:r>
    </w:p>
    <w:p>
      <w:pPr/>
      <w:r>
        <w:rPr>
          <w:lang w:val="zh_TW" w:bidi="zh_TW"/>
        </w:rPr>
      </w:r>
      <w:r>
        <w:rPr>
          <w:lang w:val="zh_TW" w:bidi="zh_TW"/>
        </w:rPr>
        <w:t>整個西方世界現在以「公元前」（BC，主前）和公元（</w:t>
      </w:r>
      <w:r>
        <w:rPr>
          <w:i/>
          <w:lang w:val="zh_TW" w:bidi="zh_TW"/>
        </w:rPr>
        <w:t>anno Domini，</w:t>
      </w:r>
      <w:r>
        <w:rPr>
          <w:lang w:val="zh_TW" w:bidi="zh_TW"/>
        </w:rPr>
        <w:t>意為「主的年份」）來劃分歷史，是表明基督教影響力的明確例證。</w:t>
      </w:r>
      <w:r>
        <w:rPr>
          <w:lang w:val="zh_TW" w:bidi="zh_TW"/>
        </w:rPr>
        <w:t>這種日期計算方法在中世紀廣泛使用</w:t>
      </w:r>
      <w:r>
        <w:rPr>
          <w:lang w:val="zh_TW" w:bidi="zh_TW"/>
        </w:rPr>
        <w:t>，在此之前，事件的日期通常是根據其它重要事件（如羅馬建城或某位王登基的年份）來確定的。有位修士名叫丟尼修（Dionysius Exiguus，公六世紀），發明了我們現在的紀年方法，以基督的誕生作為歷史分界點，但他在計算時出錯。因此歷史上出現了一個矛盾的現象：耶穌的實際出生年份，最晚不遲於「公元前四年」。</w:t>
      </w:r>
    </w:p>
    <w:p>
      <w:pPr>
        <w:pStyle w:val="Heading4"/>
      </w:pPr>
      <w:r>
        <w:rPr>
          <w:lang w:val="zh_TW" w:bidi="zh_TW"/>
        </w:rPr>
        <w:t>新約重要事件及其年代</w:t>
      </w:r>
    </w:p>
    <w:tbl>
      <w:tblPr>
        <w:tblW w:type="auto" w:w="0"/>
        <w:tblLook w:firstColumn="1" w:firstRow="1" w:lastColumn="0" w:lastRow="0" w:noHBand="0" w:noVBand="1" w:val="04A0"/>
      </w:tblPr>
      <w:tblGrid>
        <w:gridCol w:w="4680"/>
        <w:gridCol w:w="4680"/>
      </w:tblGrid>
      <w:tr>
        <w:tc>
          <w:tcPr>
            <w:tcW w:type="dxa" w:w="4680"/>
          </w:tcPr>
          <w:p>
            <w:pPr/>
            <w:r>
              <w:rPr>
                <w:lang w:val="zh_TW" w:bidi="zh_TW"/>
              </w:rPr>
            </w:r>
            <w:r>
              <w:rPr>
                <w:b/>
                <w:lang w:val="zh_TW" w:bidi="zh_TW"/>
              </w:rPr>
              <w:t>年代</w:t>
            </w:r>
          </w:p>
        </w:tc>
        <w:tc>
          <w:tcPr>
            <w:tcW w:type="dxa" w:w="4680"/>
          </w:tcPr>
          <w:p>
            <w:pPr/>
            <w:r>
              <w:rPr>
                <w:lang w:val="zh_TW" w:bidi="zh_TW"/>
              </w:rPr>
            </w:r>
            <w:r>
              <w:rPr>
                <w:b/>
                <w:lang w:val="zh_TW" w:bidi="zh_TW"/>
              </w:rPr>
              <w:t>事件</w:t>
            </w:r>
          </w:p>
        </w:tc>
      </w:tr>
      <w:tr>
        <w:tc>
          <w:tcPr>
            <w:tcW w:type="dxa" w:w="4680"/>
          </w:tcPr>
          <w:p>
            <w:pPr/>
            <w:r>
              <w:rPr>
                <w:lang w:val="zh_TW" w:bidi="zh_TW"/>
              </w:rPr>
            </w:r>
            <w:r>
              <w:rPr>
                <w:lang w:val="zh_TW" w:bidi="zh_TW"/>
              </w:rPr>
              <w:t>西元前7/6年</w:t>
            </w:r>
          </w:p>
        </w:tc>
        <w:tc>
          <w:tcPr>
            <w:tcW w:type="dxa" w:w="4680"/>
          </w:tcPr>
          <w:p>
            <w:pPr/>
            <w:r>
              <w:rPr>
                <w:lang w:val="zh_TW" w:bidi="zh_TW"/>
              </w:rPr>
            </w:r>
            <w:r>
              <w:rPr>
                <w:lang w:val="zh_TW" w:bidi="zh_TW"/>
              </w:rPr>
              <w:t>基督降生</w:t>
            </w:r>
          </w:p>
        </w:tc>
      </w:tr>
      <w:tr>
        <w:tc>
          <w:tcPr>
            <w:tcW w:type="dxa" w:w="4680"/>
          </w:tcPr>
          <w:p>
            <w:pPr/>
            <w:r>
              <w:rPr>
                <w:lang w:val="zh_TW" w:bidi="zh_TW"/>
              </w:rPr>
            </w:r>
            <w:r>
              <w:rPr>
                <w:lang w:val="zh_TW" w:bidi="zh_TW"/>
              </w:rPr>
              <w:t>西元6/7年</w:t>
            </w:r>
          </w:p>
        </w:tc>
        <w:tc>
          <w:tcPr>
            <w:tcW w:type="dxa" w:w="4680"/>
          </w:tcPr>
          <w:p>
            <w:pPr/>
            <w:r>
              <w:rPr>
                <w:lang w:val="zh_TW" w:bidi="zh_TW"/>
              </w:rPr>
            </w:r>
            <w:r>
              <w:rPr>
                <w:lang w:val="zh_TW" w:bidi="zh_TW"/>
              </w:rPr>
              <w:t>耶穌在聖殿</w:t>
            </w:r>
          </w:p>
        </w:tc>
      </w:tr>
      <w:tr>
        <w:tc>
          <w:tcPr>
            <w:tcW w:type="dxa" w:w="4680"/>
          </w:tcPr>
          <w:p>
            <w:pPr/>
            <w:r>
              <w:rPr>
                <w:lang w:val="zh_TW" w:bidi="zh_TW"/>
              </w:rPr>
            </w:r>
            <w:r>
              <w:rPr>
                <w:lang w:val="zh_TW" w:bidi="zh_TW"/>
              </w:rPr>
              <w:t>27年</w:t>
            </w:r>
          </w:p>
        </w:tc>
        <w:tc>
          <w:tcPr>
            <w:tcW w:type="dxa" w:w="4680"/>
          </w:tcPr>
          <w:p>
            <w:pPr/>
            <w:r>
              <w:rPr>
                <w:lang w:val="zh_TW" w:bidi="zh_TW"/>
              </w:rPr>
            </w:r>
            <w:r>
              <w:rPr>
                <w:lang w:val="zh_TW" w:bidi="zh_TW"/>
              </w:rPr>
              <w:t>施洗約翰開始傳道</w:t>
            </w:r>
          </w:p>
        </w:tc>
      </w:tr>
      <w:tr>
        <w:tc>
          <w:tcPr>
            <w:tcW w:type="dxa" w:w="4680"/>
          </w:tcPr>
          <w:p>
            <w:pPr/>
            <w:r>
              <w:rPr>
                <w:lang w:val="zh_TW" w:bidi="zh_TW"/>
              </w:rPr>
            </w:r>
            <w:r>
              <w:rPr>
                <w:lang w:val="zh_TW" w:bidi="zh_TW"/>
              </w:rPr>
              <w:t>27/28年</w:t>
            </w:r>
          </w:p>
        </w:tc>
        <w:tc>
          <w:tcPr>
            <w:tcW w:type="dxa" w:w="4680"/>
          </w:tcPr>
          <w:p>
            <w:pPr/>
            <w:r>
              <w:rPr>
                <w:lang w:val="zh_TW" w:bidi="zh_TW"/>
              </w:rPr>
            </w:r>
            <w:r>
              <w:rPr>
                <w:lang w:val="zh_TW" w:bidi="zh_TW"/>
              </w:rPr>
              <w:t>基督受洗並開始傳道</w:t>
            </w:r>
          </w:p>
        </w:tc>
      </w:tr>
      <w:tr>
        <w:tc>
          <w:tcPr>
            <w:tcW w:type="dxa" w:w="4680"/>
          </w:tcPr>
          <w:p>
            <w:pPr/>
            <w:r>
              <w:rPr>
                <w:lang w:val="zh_TW" w:bidi="zh_TW"/>
              </w:rPr>
            </w:r>
            <w:r>
              <w:rPr>
                <w:lang w:val="zh_TW" w:bidi="zh_TW"/>
              </w:rPr>
              <w:t>29/30年</w:t>
            </w:r>
          </w:p>
        </w:tc>
        <w:tc>
          <w:tcPr>
            <w:tcW w:type="dxa" w:w="4680"/>
          </w:tcPr>
          <w:p>
            <w:pPr/>
            <w:r>
              <w:rPr>
                <w:lang w:val="zh_TW" w:bidi="zh_TW"/>
              </w:rPr>
            </w:r>
            <w:r>
              <w:rPr>
                <w:lang w:val="zh_TW" w:bidi="zh_TW"/>
              </w:rPr>
              <w:t>基督被釘十字架、復活、升為至高</w:t>
            </w:r>
          </w:p>
        </w:tc>
      </w:tr>
      <w:tr>
        <w:tc>
          <w:tcPr>
            <w:tcW w:type="dxa" w:w="4680"/>
          </w:tcPr>
          <w:p>
            <w:pPr/>
            <w:r>
              <w:rPr>
                <w:lang w:val="zh_TW" w:bidi="zh_TW"/>
              </w:rPr>
            </w:r>
            <w:r>
              <w:rPr>
                <w:lang w:val="zh_TW" w:bidi="zh_TW"/>
              </w:rPr>
              <w:t>29/30年</w:t>
            </w:r>
          </w:p>
        </w:tc>
        <w:tc>
          <w:tcPr>
            <w:tcW w:type="dxa" w:w="4680"/>
          </w:tcPr>
          <w:p>
            <w:pPr/>
            <w:r>
              <w:rPr>
                <w:lang w:val="zh_TW" w:bidi="zh_TW"/>
              </w:rPr>
            </w:r>
            <w:r>
              <w:rPr>
                <w:lang w:val="zh_TW" w:bidi="zh_TW"/>
              </w:rPr>
              <w:t>五旬節</w:t>
            </w:r>
          </w:p>
        </w:tc>
      </w:tr>
      <w:tr>
        <w:tc>
          <w:tcPr>
            <w:tcW w:type="dxa" w:w="4680"/>
          </w:tcPr>
          <w:p>
            <w:pPr/>
            <w:r>
              <w:rPr>
                <w:lang w:val="zh_TW" w:bidi="zh_TW"/>
              </w:rPr>
            </w:r>
            <w:r>
              <w:rPr>
                <w:lang w:val="zh_TW" w:bidi="zh_TW"/>
              </w:rPr>
              <w:t>31–33年</w:t>
            </w:r>
          </w:p>
        </w:tc>
        <w:tc>
          <w:tcPr>
            <w:tcW w:type="dxa" w:w="4680"/>
          </w:tcPr>
          <w:p>
            <w:pPr/>
            <w:r>
              <w:rPr>
                <w:lang w:val="zh_TW" w:bidi="zh_TW"/>
              </w:rPr>
            </w:r>
            <w:r>
              <w:rPr>
                <w:lang w:val="zh_TW" w:bidi="zh_TW"/>
              </w:rPr>
              <w:t>保羅歸主</w:t>
            </w:r>
          </w:p>
        </w:tc>
      </w:tr>
      <w:tr>
        <w:tc>
          <w:tcPr>
            <w:tcW w:type="dxa" w:w="4680"/>
          </w:tcPr>
          <w:p>
            <w:pPr/>
            <w:r>
              <w:rPr>
                <w:lang w:val="zh_TW" w:bidi="zh_TW"/>
              </w:rPr>
            </w:r>
            <w:r>
              <w:rPr>
                <w:lang w:val="zh_TW" w:bidi="zh_TW"/>
              </w:rPr>
              <w:t>43年</w:t>
            </w:r>
          </w:p>
        </w:tc>
        <w:tc>
          <w:tcPr>
            <w:tcW w:type="dxa" w:w="4680"/>
          </w:tcPr>
          <w:p>
            <w:pPr/>
            <w:r>
              <w:rPr>
                <w:lang w:val="zh_TW" w:bidi="zh_TW"/>
              </w:rPr>
            </w:r>
            <w:r>
              <w:rPr>
                <w:lang w:val="zh_TW" w:bidi="zh_TW"/>
              </w:rPr>
              <w:t>使徒雅各殉道</w:t>
            </w:r>
          </w:p>
        </w:tc>
      </w:tr>
      <w:tr>
        <w:tc>
          <w:tcPr>
            <w:tcW w:type="dxa" w:w="4680"/>
          </w:tcPr>
          <w:p>
            <w:pPr/>
            <w:r>
              <w:rPr>
                <w:lang w:val="zh_TW" w:bidi="zh_TW"/>
              </w:rPr>
            </w:r>
            <w:r>
              <w:rPr>
                <w:lang w:val="zh_TW" w:bidi="zh_TW"/>
              </w:rPr>
              <w:t>46/47年</w:t>
            </w:r>
          </w:p>
        </w:tc>
        <w:tc>
          <w:tcPr>
            <w:tcW w:type="dxa" w:w="4680"/>
          </w:tcPr>
          <w:p>
            <w:pPr/>
            <w:r>
              <w:rPr>
                <w:lang w:val="zh_TW" w:bidi="zh_TW"/>
              </w:rPr>
            </w:r>
            <w:r>
              <w:rPr>
                <w:lang w:val="zh_TW" w:bidi="zh_TW"/>
              </w:rPr>
              <w:t>饑荒期間探訪耶路撒冷</w:t>
            </w:r>
          </w:p>
        </w:tc>
      </w:tr>
      <w:tr>
        <w:tc>
          <w:tcPr>
            <w:tcW w:type="dxa" w:w="4680"/>
          </w:tcPr>
          <w:p>
            <w:pPr/>
            <w:r>
              <w:rPr>
                <w:lang w:val="zh_TW" w:bidi="zh_TW"/>
              </w:rPr>
            </w:r>
            <w:r>
              <w:rPr>
                <w:lang w:val="zh_TW" w:bidi="zh_TW"/>
              </w:rPr>
              <w:t>47–48年</w:t>
            </w:r>
          </w:p>
        </w:tc>
        <w:tc>
          <w:tcPr>
            <w:tcW w:type="dxa" w:w="4680"/>
          </w:tcPr>
          <w:p>
            <w:pPr/>
            <w:r>
              <w:rPr>
                <w:lang w:val="zh_TW" w:bidi="zh_TW"/>
              </w:rPr>
            </w:r>
            <w:r>
              <w:rPr>
                <w:lang w:val="zh_TW" w:bidi="zh_TW"/>
              </w:rPr>
              <w:t>保羅第一次宣教旅程</w:t>
            </w:r>
          </w:p>
        </w:tc>
      </w:tr>
      <w:tr>
        <w:tc>
          <w:tcPr>
            <w:tcW w:type="dxa" w:w="4680"/>
          </w:tcPr>
          <w:p>
            <w:pPr/>
            <w:r>
              <w:rPr>
                <w:lang w:val="zh_TW" w:bidi="zh_TW"/>
              </w:rPr>
            </w:r>
            <w:r>
              <w:rPr>
                <w:lang w:val="zh_TW" w:bidi="zh_TW"/>
              </w:rPr>
              <w:t>48年</w:t>
            </w:r>
          </w:p>
        </w:tc>
        <w:tc>
          <w:tcPr>
            <w:tcW w:type="dxa" w:w="4680"/>
          </w:tcPr>
          <w:p>
            <w:pPr/>
            <w:r>
              <w:rPr>
                <w:lang w:val="zh_TW" w:bidi="zh_TW"/>
              </w:rPr>
            </w:r>
            <w:r>
              <w:rPr>
                <w:lang w:val="zh_TW" w:bidi="zh_TW"/>
              </w:rPr>
              <w:t>耶路撒冷會議</w:t>
            </w:r>
          </w:p>
        </w:tc>
      </w:tr>
      <w:tr>
        <w:tc>
          <w:tcPr>
            <w:tcW w:type="dxa" w:w="4680"/>
          </w:tcPr>
          <w:p>
            <w:pPr/>
            <w:r>
              <w:rPr>
                <w:lang w:val="zh_TW" w:bidi="zh_TW"/>
              </w:rPr>
            </w:r>
            <w:r>
              <w:rPr>
                <w:lang w:val="zh_TW" w:bidi="zh_TW"/>
              </w:rPr>
              <w:t>49–52年</w:t>
            </w:r>
          </w:p>
        </w:tc>
        <w:tc>
          <w:tcPr>
            <w:tcW w:type="dxa" w:w="4680"/>
          </w:tcPr>
          <w:p>
            <w:pPr/>
            <w:r>
              <w:rPr>
                <w:lang w:val="zh_TW" w:bidi="zh_TW"/>
              </w:rPr>
            </w:r>
            <w:r>
              <w:rPr>
                <w:lang w:val="zh_TW" w:bidi="zh_TW"/>
              </w:rPr>
              <w:t>保羅第二次宣教旅程</w:t>
            </w:r>
          </w:p>
        </w:tc>
      </w:tr>
      <w:tr>
        <w:tc>
          <w:tcPr>
            <w:tcW w:type="dxa" w:w="4680"/>
          </w:tcPr>
          <w:p>
            <w:pPr/>
            <w:r>
              <w:rPr>
                <w:lang w:val="zh_TW" w:bidi="zh_TW"/>
              </w:rPr>
            </w:r>
            <w:r>
              <w:rPr>
                <w:lang w:val="zh_TW" w:bidi="zh_TW"/>
              </w:rPr>
              <w:t>52–57年</w:t>
            </w:r>
          </w:p>
        </w:tc>
        <w:tc>
          <w:tcPr>
            <w:tcW w:type="dxa" w:w="4680"/>
          </w:tcPr>
          <w:p>
            <w:pPr/>
            <w:r>
              <w:rPr>
                <w:lang w:val="zh_TW" w:bidi="zh_TW"/>
              </w:rPr>
            </w:r>
            <w:r>
              <w:rPr>
                <w:lang w:val="zh_TW" w:bidi="zh_TW"/>
              </w:rPr>
              <w:t>保羅第三次宣教旅程</w:t>
            </w:r>
          </w:p>
        </w:tc>
      </w:tr>
      <w:tr>
        <w:tc>
          <w:tcPr>
            <w:tcW w:type="dxa" w:w="4680"/>
          </w:tcPr>
          <w:p>
            <w:pPr/>
            <w:r>
              <w:rPr>
                <w:lang w:val="zh_TW" w:bidi="zh_TW"/>
              </w:rPr>
            </w:r>
            <w:r>
              <w:rPr>
                <w:lang w:val="zh_TW" w:bidi="zh_TW"/>
              </w:rPr>
              <w:t>57年</w:t>
            </w:r>
          </w:p>
        </w:tc>
        <w:tc>
          <w:tcPr>
            <w:tcW w:type="dxa" w:w="4680"/>
          </w:tcPr>
          <w:p>
            <w:pPr/>
            <w:r>
              <w:rPr>
                <w:lang w:val="zh_TW" w:bidi="zh_TW"/>
              </w:rPr>
            </w:r>
            <w:r>
              <w:rPr>
                <w:lang w:val="zh_TW" w:bidi="zh_TW"/>
              </w:rPr>
              <w:t>保羅在耶路撒冷被捕</w:t>
            </w:r>
          </w:p>
        </w:tc>
      </w:tr>
      <w:tr>
        <w:tc>
          <w:tcPr>
            <w:tcW w:type="dxa" w:w="4680"/>
          </w:tcPr>
          <w:p>
            <w:pPr/>
            <w:r>
              <w:rPr>
                <w:lang w:val="zh_TW" w:bidi="zh_TW"/>
              </w:rPr>
            </w:r>
            <w:r>
              <w:rPr>
                <w:lang w:val="zh_TW" w:bidi="zh_TW"/>
              </w:rPr>
              <w:t>57–59年</w:t>
            </w:r>
          </w:p>
        </w:tc>
        <w:tc>
          <w:tcPr>
            <w:tcW w:type="dxa" w:w="4680"/>
          </w:tcPr>
          <w:p>
            <w:pPr/>
            <w:r>
              <w:rPr>
                <w:lang w:val="zh_TW" w:bidi="zh_TW"/>
              </w:rPr>
            </w:r>
            <w:r>
              <w:rPr>
                <w:lang w:val="zh_TW" w:bidi="zh_TW"/>
              </w:rPr>
              <w:t>保羅被囚於凱撒利亞</w:t>
            </w:r>
          </w:p>
        </w:tc>
      </w:tr>
      <w:tr>
        <w:tc>
          <w:tcPr>
            <w:tcW w:type="dxa" w:w="4680"/>
          </w:tcPr>
          <w:p>
            <w:pPr/>
            <w:r>
              <w:rPr>
                <w:lang w:val="zh_TW" w:bidi="zh_TW"/>
              </w:rPr>
            </w:r>
            <w:r>
              <w:rPr>
                <w:lang w:val="zh_TW" w:bidi="zh_TW"/>
              </w:rPr>
              <w:t>60–62年</w:t>
            </w:r>
          </w:p>
        </w:tc>
        <w:tc>
          <w:tcPr>
            <w:tcW w:type="dxa" w:w="4680"/>
          </w:tcPr>
          <w:p>
            <w:pPr/>
            <w:r>
              <w:rPr>
                <w:lang w:val="zh_TW" w:bidi="zh_TW"/>
              </w:rPr>
            </w:r>
            <w:r>
              <w:rPr>
                <w:lang w:val="zh_TW" w:bidi="zh_TW"/>
              </w:rPr>
              <w:t>保羅被囚於羅馬</w:t>
            </w:r>
          </w:p>
        </w:tc>
      </w:tr>
      <w:tr>
        <w:tc>
          <w:tcPr>
            <w:tcW w:type="dxa" w:w="4680"/>
          </w:tcPr>
          <w:p>
            <w:pPr/>
            <w:r>
              <w:rPr>
                <w:lang w:val="zh_TW" w:bidi="zh_TW"/>
              </w:rPr>
            </w:r>
            <w:r>
              <w:rPr>
                <w:lang w:val="zh_TW" w:bidi="zh_TW"/>
              </w:rPr>
              <w:t>62年</w:t>
            </w:r>
          </w:p>
        </w:tc>
        <w:tc>
          <w:tcPr>
            <w:tcW w:type="dxa" w:w="4680"/>
          </w:tcPr>
          <w:p>
            <w:pPr/>
            <w:r>
              <w:rPr>
                <w:lang w:val="zh_TW" w:bidi="zh_TW"/>
              </w:rPr>
            </w:r>
            <w:r>
              <w:rPr>
                <w:lang w:val="zh_TW" w:bidi="zh_TW"/>
              </w:rPr>
              <w:t>耶穌的兄弟雅各殉道</w:t>
            </w:r>
          </w:p>
        </w:tc>
      </w:tr>
      <w:tr>
        <w:tc>
          <w:tcPr>
            <w:tcW w:type="dxa" w:w="4680"/>
          </w:tcPr>
          <w:p>
            <w:pPr/>
            <w:r>
              <w:rPr>
                <w:lang w:val="zh_TW" w:bidi="zh_TW"/>
              </w:rPr>
            </w:r>
            <w:r>
              <w:rPr>
                <w:lang w:val="zh_TW" w:bidi="zh_TW"/>
              </w:rPr>
              <w:t>62–64年</w:t>
            </w:r>
          </w:p>
        </w:tc>
        <w:tc>
          <w:tcPr>
            <w:tcW w:type="dxa" w:w="4680"/>
          </w:tcPr>
          <w:p>
            <w:pPr/>
            <w:r>
              <w:rPr>
                <w:lang w:val="zh_TW" w:bidi="zh_TW"/>
              </w:rPr>
            </w:r>
            <w:r>
              <w:rPr>
                <w:lang w:val="zh_TW" w:bidi="zh_TW"/>
              </w:rPr>
              <w:t>保羅在東方各省服事</w:t>
            </w:r>
          </w:p>
        </w:tc>
      </w:tr>
      <w:tr>
        <w:tc>
          <w:tcPr>
            <w:tcW w:type="dxa" w:w="4680"/>
          </w:tcPr>
          <w:p>
            <w:pPr/>
            <w:r>
              <w:rPr>
                <w:lang w:val="zh_TW" w:bidi="zh_TW"/>
              </w:rPr>
            </w:r>
            <w:r>
              <w:rPr>
                <w:lang w:val="zh_TW" w:bidi="zh_TW"/>
              </w:rPr>
              <w:t>64年</w:t>
            </w:r>
          </w:p>
        </w:tc>
        <w:tc>
          <w:tcPr>
            <w:tcW w:type="dxa" w:w="4680"/>
          </w:tcPr>
          <w:p>
            <w:pPr/>
            <w:r>
              <w:rPr>
                <w:lang w:val="zh_TW" w:bidi="zh_TW"/>
              </w:rPr>
            </w:r>
            <w:r>
              <w:rPr>
                <w:lang w:val="zh_TW" w:bidi="zh_TW"/>
              </w:rPr>
              <w:t>保羅第二次被囚</w:t>
            </w:r>
          </w:p>
        </w:tc>
      </w:tr>
      <w:tr>
        <w:tc>
          <w:tcPr>
            <w:tcW w:type="dxa" w:w="4680"/>
          </w:tcPr>
          <w:p>
            <w:pPr/>
            <w:r>
              <w:rPr>
                <w:lang w:val="zh_TW" w:bidi="zh_TW"/>
              </w:rPr>
            </w:r>
            <w:r>
              <w:rPr>
                <w:lang w:val="zh_TW" w:bidi="zh_TW"/>
              </w:rPr>
              <w:t>64年</w:t>
            </w:r>
          </w:p>
        </w:tc>
        <w:tc>
          <w:tcPr>
            <w:tcW w:type="dxa" w:w="4680"/>
          </w:tcPr>
          <w:p>
            <w:pPr/>
            <w:r>
              <w:rPr>
                <w:lang w:val="zh_TW" w:bidi="zh_TW"/>
              </w:rPr>
            </w:r>
            <w:r>
              <w:rPr>
                <w:lang w:val="zh_TW" w:bidi="zh_TW"/>
              </w:rPr>
              <w:t>保羅殉道</w:t>
            </w:r>
          </w:p>
        </w:tc>
      </w:tr>
      <w:tr>
        <w:tc>
          <w:tcPr>
            <w:tcW w:type="dxa" w:w="4680"/>
          </w:tcPr>
          <w:p>
            <w:pPr/>
            <w:r>
              <w:rPr>
                <w:lang w:val="zh_TW" w:bidi="zh_TW"/>
              </w:rPr>
            </w:r>
            <w:r>
              <w:rPr>
                <w:lang w:val="zh_TW" w:bidi="zh_TW"/>
              </w:rPr>
              <w:t>約西元64年</w:t>
            </w:r>
          </w:p>
        </w:tc>
        <w:tc>
          <w:tcPr>
            <w:tcW w:type="dxa" w:w="4680"/>
          </w:tcPr>
          <w:p>
            <w:pPr/>
            <w:r>
              <w:rPr>
                <w:lang w:val="zh_TW" w:bidi="zh_TW"/>
              </w:rPr>
            </w:r>
            <w:r>
              <w:rPr>
                <w:lang w:val="zh_TW" w:bidi="zh_TW"/>
              </w:rPr>
              <w:t>彼得殉道</w:t>
            </w:r>
          </w:p>
        </w:tc>
      </w:tr>
      <w:tr>
        <w:tc>
          <w:tcPr>
            <w:tcW w:type="dxa" w:w="4680"/>
          </w:tcPr>
          <w:p>
            <w:pPr/>
            <w:r>
              <w:rPr>
                <w:lang w:val="zh_TW" w:bidi="zh_TW"/>
              </w:rPr>
            </w:r>
            <w:r>
              <w:rPr>
                <w:lang w:val="zh_TW" w:bidi="zh_TW"/>
              </w:rPr>
              <w:t>70年</w:t>
            </w:r>
          </w:p>
        </w:tc>
        <w:tc>
          <w:tcPr>
            <w:tcW w:type="dxa" w:w="4680"/>
          </w:tcPr>
          <w:p>
            <w:pPr/>
            <w:r>
              <w:rPr>
                <w:lang w:val="zh_TW" w:bidi="zh_TW"/>
              </w:rPr>
            </w:r>
            <w:r>
              <w:rPr>
                <w:lang w:val="zh_TW" w:bidi="zh_TW"/>
              </w:rPr>
              <w:t>耶路撒冷陷落</w:t>
            </w:r>
          </w:p>
        </w:tc>
      </w:tr>
      <w:tr>
        <w:tc>
          <w:tcPr>
            <w:tcW w:type="dxa" w:w="4680"/>
          </w:tcPr>
          <w:p>
            <w:pPr/>
            <w:r>
              <w:rPr>
                <w:lang w:val="zh_TW" w:bidi="zh_TW"/>
              </w:rPr>
            </w:r>
            <w:r>
              <w:rPr>
                <w:lang w:val="zh_TW" w:bidi="zh_TW"/>
              </w:rPr>
              <w:t>90–95年</w:t>
            </w:r>
          </w:p>
        </w:tc>
        <w:tc>
          <w:tcPr>
            <w:tcW w:type="dxa" w:w="4680"/>
          </w:tcPr>
          <w:p>
            <w:pPr/>
            <w:r>
              <w:rPr>
                <w:lang w:val="zh_TW" w:bidi="zh_TW"/>
              </w:rPr>
            </w:r>
            <w:r>
              <w:rPr>
                <w:lang w:val="zh_TW" w:bidi="zh_TW"/>
              </w:rPr>
              <w:t>約翰被放逐</w:t>
            </w:r>
          </w:p>
        </w:tc>
      </w:tr>
      <w:tr>
        <w:tc>
          <w:tcPr>
            <w:tcW w:type="dxa" w:w="4680"/>
          </w:tcPr>
          <w:p>
            <w:pPr/>
            <w:r>
              <w:rPr>
                <w:lang w:val="zh_TW" w:bidi="zh_TW"/>
              </w:rPr>
            </w:r>
            <w:r>
              <w:rPr>
                <w:lang w:val="zh_TW" w:bidi="zh_TW"/>
              </w:rPr>
              <w:t>約100年</w:t>
            </w:r>
          </w:p>
        </w:tc>
        <w:tc>
          <w:tcPr>
            <w:tcW w:type="dxa" w:w="4680"/>
          </w:tcPr>
          <w:p>
            <w:pPr/>
            <w:r>
              <w:rPr>
                <w:lang w:val="zh_TW" w:bidi="zh_TW"/>
              </w:rPr>
            </w:r>
            <w:r>
              <w:rPr>
                <w:lang w:val="zh_TW" w:bidi="zh_TW"/>
              </w:rPr>
              <w:t>約翰離世</w:t>
            </w:r>
          </w:p>
        </w:tc>
      </w:tr>
    </w:tbl>
    <w:p>
      <w:pPr>
        <w:pStyle w:val="Heading3"/>
      </w:pPr>
      <w:r>
        <w:rPr>
          <w:lang w:val="zh_TW" w:bidi="zh_TW"/>
        </w:rPr>
        <w:t>耶穌生平的時間順序</w:t>
      </w:r>
    </w:p>
    <w:p>
      <w:pPr>
        <w:pStyle w:val="Heading4"/>
      </w:pPr>
      <w:r>
        <w:rPr>
          <w:lang w:val="zh_TW" w:bidi="zh_TW"/>
        </w:rPr>
        <w:t>耶穌生命的開始</w:t>
      </w:r>
    </w:p>
    <w:p>
      <w:pPr/>
      <w:r>
        <w:rPr>
          <w:lang w:val="zh_TW" w:bidi="zh_TW"/>
        </w:rPr>
      </w:r>
      <w:r>
        <w:rPr>
          <w:lang w:val="zh_TW" w:bidi="zh_TW"/>
        </w:rPr>
        <w:t>根據</w:t>
      </w:r>
      <w:r>
        <w:rPr>
          <w:lang w:val="zh_TW" w:bidi="zh_TW"/>
        </w:rPr>
        <w:t>馬太福音二章1節</w:t>
      </w:r>
      <w:r>
        <w:rPr>
          <w:lang w:val="zh_TW" w:bidi="zh_TW"/>
        </w:rPr>
        <w:t>，耶穌是在「希律王的時候」出生的。公元一世紀的歷史學家約瑟夫（Josephus）記載，希律於公元前4年的春天去世。因此，耶穌的降生必然早於該年，但具體早多少仍不確定。</w:t>
      </w:r>
      <w:r>
        <w:rPr>
          <w:lang w:val="zh_TW" w:bidi="zh_TW"/>
        </w:rPr>
        <w:t>路加福音二章1至2節</w:t>
      </w:r>
      <w:r>
        <w:rPr>
          <w:lang w:val="zh_TW" w:bidi="zh_TW"/>
        </w:rPr>
        <w:t>記載，耶穌在羅馬皇帝「凱撒奧古斯都」下令在全國進行人口普查或登記的時候降生。這是居里扭擔任敘利亞巡撫時進行的第一次人口普查。這些記載引發兩個問題：</w:t>
      </w:r>
      <w:r>
        <w:rPr>
          <w:lang w:val="zh_TW" w:bidi="zh_TW"/>
        </w:rPr>
        <w:t>這樣的</w:t>
      </w:r>
      <w:r>
        <w:rPr>
          <w:lang w:val="zh_TW" w:bidi="zh_TW"/>
        </w:rPr>
        <w:t>人口普查於何時進行？居里扭何時擔任敘利亞的巡撫？這兩個問題尚未得到</w:t>
      </w:r>
      <w:r>
        <w:rPr>
          <w:lang w:val="zh_TW" w:bidi="zh_TW"/>
        </w:rPr>
        <w:t>完全令人滿意</w:t>
      </w:r>
      <w:r>
        <w:rPr>
          <w:lang w:val="zh_TW" w:bidi="zh_TW"/>
        </w:rPr>
        <w:t>的答案。</w:t>
      </w:r>
    </w:p>
    <w:p>
      <w:pPr/>
      <w:r>
        <w:rPr>
          <w:lang w:val="zh_TW" w:bidi="zh_TW"/>
        </w:rPr>
      </w:r>
      <w:r>
        <w:rPr>
          <w:lang w:val="zh_TW" w:bidi="zh_TW"/>
        </w:rPr>
        <w:t>在埃及發現的人口普查文獻及早期的相關記錄表明，此類登記每14年</w:t>
      </w:r>
      <w:r>
        <w:rPr>
          <w:lang w:val="zh_TW" w:bidi="zh_TW"/>
        </w:rPr>
        <w:t>進</w:t>
      </w:r>
      <w:r>
        <w:rPr>
          <w:lang w:val="zh_TW" w:bidi="zh_TW"/>
        </w:rPr>
        <w:t>行一次。這將日期約定在公元前8或9年。考慮到完成普查所需的時間（因要求人們回到出生地進行登記），耶穌的出生可能比實施該法令</w:t>
      </w:r>
      <w:r>
        <w:rPr>
          <w:lang w:val="zh_TW" w:bidi="zh_TW"/>
        </w:rPr>
        <w:t>的年份</w:t>
      </w:r>
      <w:r>
        <w:rPr>
          <w:lang w:val="zh_TW" w:bidi="zh_TW"/>
        </w:rPr>
        <w:t>稍晚（或許是公元前7年）。</w:t>
      </w:r>
      <w:r>
        <w:rPr>
          <w:lang w:val="zh_TW" w:bidi="zh_TW"/>
        </w:rPr>
        <w:t>值得注意的是</w:t>
      </w:r>
      <w:r>
        <w:rPr>
          <w:lang w:val="zh_TW" w:bidi="zh_TW"/>
        </w:rPr>
        <w:t>，「公元前」（BC）是指耶穌出生之前的時間，</w:t>
      </w:r>
      <w:r>
        <w:rPr>
          <w:lang w:val="zh_TW" w:bidi="zh_TW"/>
        </w:rPr>
        <w:t>並且是</w:t>
      </w:r>
      <w:r>
        <w:rPr>
          <w:lang w:val="zh_TW" w:bidi="zh_TW"/>
        </w:rPr>
        <w:t>西方世界的紀年系統。</w:t>
      </w:r>
    </w:p>
    <w:p>
      <w:pPr/>
      <w:r>
        <w:rPr>
          <w:lang w:val="zh_TW" w:bidi="zh_TW"/>
        </w:rPr>
      </w:r>
      <w:r>
        <w:rPr>
          <w:lang w:val="zh_TW" w:bidi="zh_TW"/>
        </w:rPr>
        <w:t>根據約瑟夫的記載，居里扭</w:t>
      </w:r>
      <w:r>
        <w:rPr>
          <w:lang w:val="zh_TW" w:bidi="zh_TW"/>
        </w:rPr>
        <w:t>在</w:t>
      </w:r>
      <w:r>
        <w:rPr>
          <w:lang w:val="zh_TW" w:bidi="zh_TW"/>
        </w:rPr>
        <w:t>公元6年成為敘利亞巡撫，這對於耶穌的出生年份來說是較為</w:t>
      </w:r>
      <w:r>
        <w:rPr>
          <w:lang w:val="zh_TW" w:bidi="zh_TW"/>
        </w:rPr>
        <w:t>晚了</w:t>
      </w:r>
      <w:r>
        <w:rPr>
          <w:lang w:val="zh_TW" w:bidi="zh_TW"/>
        </w:rPr>
        <w:t>。然而，一些學者根據古代銘文主張，居里扭在公元前6年之前，曾以奧古斯都皇帝的特使身份在敘利亞任職。如果是這段時期的話，則可能是</w:t>
      </w:r>
      <w:r>
        <w:rPr>
          <w:lang w:val="zh_TW" w:bidi="zh_TW"/>
        </w:rPr>
        <w:t>路加福音二章2節</w:t>
      </w:r>
      <w:r>
        <w:rPr>
          <w:lang w:val="zh_TW" w:bidi="zh_TW"/>
        </w:rPr>
        <w:t>中提到的時期。為何路加選擇引用居里扭而非當時敘利亞的常任巡撫？或許這樣可以提供耶穌出生的更準確日期，因為居里扭的任期比常任巡撫更短。可能路加正是為了更準確標記耶穌的出生時間，才提到居里扭，而非常任巡撫。</w:t>
      </w:r>
    </w:p>
    <w:p>
      <w:pPr/>
      <w:r>
        <w:rPr>
          <w:lang w:val="zh_TW" w:bidi="zh_TW"/>
        </w:rPr>
      </w:r>
      <w:r>
        <w:rPr>
          <w:lang w:val="zh_TW" w:bidi="zh_TW"/>
        </w:rPr>
        <w:t>一個合理的結論是</w:t>
      </w:r>
      <w:r>
        <w:rPr>
          <w:lang w:val="zh_TW" w:bidi="zh_TW"/>
        </w:rPr>
        <w:t>，</w:t>
      </w:r>
      <w:r>
        <w:rPr>
          <w:lang w:val="zh_TW" w:bidi="zh_TW"/>
        </w:rPr>
        <w:t>耶穌大約出生於公元前7或6年</w:t>
      </w:r>
      <w:r>
        <w:rPr>
          <w:lang w:val="zh_TW" w:bidi="zh_TW"/>
        </w:rPr>
        <w:t>。這與</w:t>
      </w:r>
      <w:r>
        <w:rPr>
          <w:lang w:val="zh_TW" w:bidi="zh_TW"/>
        </w:rPr>
        <w:t>馬太福音二章16節</w:t>
      </w:r>
      <w:r>
        <w:rPr>
          <w:lang w:val="zh_TW" w:bidi="zh_TW"/>
        </w:rPr>
        <w:t>相符，這</w:t>
      </w:r>
      <w:r>
        <w:rPr>
          <w:lang w:val="zh_TW" w:bidi="zh_TW"/>
        </w:rPr>
        <w:t>節經文似乎表明耶穌出生於希律去世</w:t>
      </w:r>
      <w:r>
        <w:rPr>
          <w:lang w:val="zh_TW" w:bidi="zh_TW"/>
        </w:rPr>
        <w:t>（公元前4年）</w:t>
      </w:r>
      <w:r>
        <w:rPr>
          <w:lang w:val="zh_TW" w:bidi="zh_TW"/>
        </w:rPr>
        <w:t>前至少兩年</w:t>
      </w:r>
      <w:r>
        <w:rPr>
          <w:lang w:val="zh_TW" w:bidi="zh_TW"/>
        </w:rPr>
        <w:t>。關於祂出生的具體日期和月份，尚無明確證據。將12月25日作為聖誕節的慶祝始於公元四世紀，可能是基督徒為替代異教冬至節（農神節〔Saturnalia〕）而建立的傳統。需要注意的是，12月25日作為聖誕節是一項基督教的傳統，源於公元四世紀，並可能是為對抗異教節日農神節而設立。</w:t>
      </w:r>
    </w:p>
    <w:p>
      <w:pPr>
        <w:pStyle w:val="Heading4"/>
      </w:pPr>
      <w:r>
        <w:rPr>
          <w:lang w:val="zh_TW" w:bidi="zh_TW"/>
        </w:rPr>
        <w:t>公開事工的開端</w:t>
      </w:r>
    </w:p>
    <w:p>
      <w:pPr/>
      <w:r>
        <w:rPr>
          <w:lang w:val="zh_TW" w:bidi="zh_TW"/>
        </w:rPr>
      </w:r>
      <w:r>
        <w:rPr>
          <w:lang w:val="zh_TW" w:bidi="zh_TW"/>
        </w:rPr>
        <w:t>路加福音三章23節</w:t>
      </w:r>
      <w:r>
        <w:rPr>
          <w:lang w:val="zh_TW" w:bidi="zh_TW"/>
        </w:rPr>
        <w:t>記載，耶穌「開頭傳道，年紀約有三十歲。」由於</w:t>
      </w:r>
      <w:r>
        <w:rPr>
          <w:lang w:val="zh_TW" w:bidi="zh_TW"/>
        </w:rPr>
        <w:t>這裡的</w:t>
      </w:r>
      <w:r>
        <w:rPr>
          <w:lang w:val="zh_TW" w:bidi="zh_TW"/>
        </w:rPr>
        <w:t>年齡為約數，祂的實際年齡可能比30歲大或小二、三歲（參次經利未遺訓2:2；12:5）。如果將30歲加到可能的出生年份（公元前7或6年），結果則是公元24年。</w:t>
      </w:r>
      <w:r>
        <w:rPr>
          <w:lang w:val="zh_TW" w:bidi="zh_TW"/>
        </w:rPr>
        <w:t>這個日期不可能是正確的，因為耶穌在施洗約翰出現之後才開始衪的事工</w:t>
      </w:r>
      <w:r>
        <w:rPr>
          <w:lang w:val="zh_TW" w:bidi="zh_TW"/>
        </w:rPr>
        <w:t>。</w:t>
      </w:r>
      <w:r>
        <w:rPr>
          <w:lang w:val="zh_TW" w:bidi="zh_TW"/>
        </w:rPr>
        <w:t>路加福音三章1至3節</w:t>
      </w:r>
      <w:r>
        <w:rPr>
          <w:lang w:val="zh_TW" w:bidi="zh_TW"/>
        </w:rPr>
        <w:t>精確地指出，施洗約翰的公開活動</w:t>
      </w:r>
      <w:r>
        <w:rPr>
          <w:lang w:val="zh_TW" w:bidi="zh_TW"/>
        </w:rPr>
        <w:t>精確地定在</w:t>
      </w:r>
      <w:r>
        <w:rPr>
          <w:lang w:val="zh_TW" w:bidi="zh_TW"/>
        </w:rPr>
        <w:t>「凱撒提庇留在位第十五年」，那時彼拉多是猶太地的巡撫（總督）。彼拉多的任期為公元26年至36年，而提庇留的第十五年最有可能是公元27年。因此，耶穌的事工不可能早於公元27年開始。如果耶穌的事工與施洗約翰的事工相距時間很短，那麼耶穌可能在公元27或28年開始傳道，當時祂大約33歲。</w:t>
      </w:r>
    </w:p>
    <w:p>
      <w:pPr>
        <w:pStyle w:val="Heading4"/>
      </w:pPr>
      <w:r>
        <w:rPr>
          <w:lang w:val="zh_TW" w:bidi="zh_TW"/>
        </w:rPr>
        <w:t>耶穌的死亡</w:t>
      </w:r>
    </w:p>
    <w:p>
      <w:pPr/>
      <w:r>
        <w:rPr>
          <w:lang w:val="zh_TW" w:bidi="zh_TW"/>
        </w:rPr>
      </w:r>
      <w:r>
        <w:rPr>
          <w:lang w:val="zh_TW" w:bidi="zh_TW"/>
        </w:rPr>
        <w:t>四卷福音書似乎一致記載，耶穌與門徒在星期四晚上吃最後的晚餐，星期五被釘十字架，並於星期</w:t>
      </w:r>
      <w:r>
        <w:rPr>
          <w:lang w:val="zh_TW" w:bidi="zh_TW"/>
        </w:rPr>
        <w:t>日</w:t>
      </w:r>
      <w:r>
        <w:rPr>
          <w:lang w:val="zh_TW" w:bidi="zh_TW"/>
        </w:rPr>
        <w:t>清晨復活（</w:t>
      </w:r>
      <w:r>
        <w:rPr>
          <w:lang w:val="zh_TW" w:bidi="zh_TW"/>
        </w:rPr>
        <w:t>太28:1</w:t>
      </w:r>
      <w:r>
        <w:rPr>
          <w:lang w:val="zh_TW" w:bidi="zh_TW"/>
        </w:rPr>
        <w:t>；</w:t>
      </w:r>
      <w:r>
        <w:rPr>
          <w:lang w:val="zh_TW" w:bidi="zh_TW"/>
        </w:rPr>
        <w:t>可16:1</w:t>
      </w:r>
      <w:r>
        <w:rPr>
          <w:lang w:val="zh_TW" w:bidi="zh_TW"/>
        </w:rPr>
        <w:t>；</w:t>
      </w:r>
      <w:r>
        <w:rPr>
          <w:lang w:val="zh_TW" w:bidi="zh_TW"/>
        </w:rPr>
        <w:t>路24:1</w:t>
      </w:r>
      <w:r>
        <w:rPr>
          <w:lang w:val="zh_TW" w:bidi="zh_TW"/>
        </w:rPr>
        <w:t>）。耶穌第三天復活的說法（</w:t>
      </w:r>
      <w:r>
        <w:rPr>
          <w:lang w:val="zh_TW" w:bidi="zh_TW"/>
        </w:rPr>
        <w:t>林前15:4</w:t>
      </w:r>
      <w:r>
        <w:rPr>
          <w:lang w:val="zh_TW" w:bidi="zh_TW"/>
        </w:rPr>
        <w:t>）源於猶太人將一天的部分算作一整天的習俗。馬太福音（</w:t>
      </w:r>
      <w:r>
        <w:rPr>
          <w:lang w:val="zh_TW" w:bidi="zh_TW"/>
        </w:rPr>
        <w:t>26:19</w:t>
      </w:r>
      <w:r>
        <w:rPr>
          <w:lang w:val="zh_TW" w:bidi="zh_TW"/>
        </w:rPr>
        <w:t>）、馬可福音（</w:t>
      </w:r>
      <w:r>
        <w:rPr>
          <w:lang w:val="zh_TW" w:bidi="zh_TW"/>
        </w:rPr>
        <w:t>14:12</w:t>
      </w:r>
      <w:r>
        <w:rPr>
          <w:lang w:val="zh_TW" w:bidi="zh_TW"/>
        </w:rPr>
        <w:t>）和路加福音（</w:t>
      </w:r>
      <w:r>
        <w:rPr>
          <w:lang w:val="zh_TW" w:bidi="zh_TW"/>
        </w:rPr>
        <w:t>22:15</w:t>
      </w:r>
      <w:r>
        <w:rPr>
          <w:lang w:val="zh_TW" w:bidi="zh_TW"/>
        </w:rPr>
        <w:t>）記載最後的晚餐是逾越節的筵席，即以色列人每年紀念出埃及的節期（</w:t>
      </w:r>
      <w:r>
        <w:rPr>
          <w:lang w:val="zh_TW" w:bidi="zh_TW"/>
        </w:rPr>
        <w:t>出12–15章</w:t>
      </w:r>
      <w:r>
        <w:rPr>
          <w:lang w:val="zh_TW" w:bidi="zh_TW"/>
        </w:rPr>
        <w:t>）。然而，根據</w:t>
      </w:r>
      <w:r>
        <w:rPr>
          <w:lang w:val="zh_TW" w:bidi="zh_TW"/>
        </w:rPr>
        <w:t>約翰福音十三章1節</w:t>
      </w:r>
      <w:r>
        <w:rPr>
          <w:lang w:val="zh_TW" w:bidi="zh_TW"/>
        </w:rPr>
        <w:t>和</w:t>
      </w:r>
      <w:r>
        <w:rPr>
          <w:lang w:val="zh_TW" w:bidi="zh_TW"/>
        </w:rPr>
        <w:t>十九章14節</w:t>
      </w:r>
      <w:r>
        <w:rPr>
          <w:lang w:val="zh_TW" w:bidi="zh_TW"/>
        </w:rPr>
        <w:t>，逾越節的筵席在星期五尚未舉行；因此約翰福音中的最後晚餐並非逾越節的筵席。儘管如此，約翰福音中的最後晚餐，仍然是耶穌在被釘十字架之前，與門徒共享的重要餐宴。</w:t>
      </w:r>
    </w:p>
    <w:p>
      <w:pPr/>
      <w:r>
        <w:rPr>
          <w:lang w:val="zh_TW" w:bidi="zh_TW"/>
        </w:rPr>
      </w:r>
      <w:r>
        <w:rPr>
          <w:lang w:val="zh_TW" w:bidi="zh_TW"/>
        </w:rPr>
        <w:t>對於這一表面上的矛盾，目前尚無完全令人滿意的解釋。一些學者認為，原因可能是這裡使用了兩種不同的曆法。</w:t>
      </w:r>
      <w:r>
        <w:rPr>
          <w:lang w:val="zh_TW" w:bidi="zh_TW"/>
        </w:rPr>
        <w:t>根據這一理論</w:t>
      </w:r>
      <w:r>
        <w:rPr>
          <w:lang w:val="zh_TW" w:bidi="zh_TW"/>
        </w:rPr>
        <w:t>，耶穌使用的曆法將逾越節筵席定在星期四晚上，而聖殿官員使用的另一曆法，則將祭牲的宰殺安排在次日。約翰可能使用了第二種曆法，以強調基督作為逾越節祭物被獻上的事實（參</w:t>
      </w:r>
      <w:r>
        <w:rPr>
          <w:lang w:val="zh_TW" w:bidi="zh_TW"/>
        </w:rPr>
        <w:t>約19:36</w:t>
      </w:r>
      <w:r>
        <w:rPr>
          <w:lang w:val="zh_TW" w:bidi="zh_TW"/>
        </w:rPr>
        <w:t>；</w:t>
      </w:r>
      <w:r>
        <w:rPr>
          <w:lang w:val="zh_TW" w:bidi="zh_TW"/>
        </w:rPr>
        <w:t>林前5:7</w:t>
      </w:r>
      <w:r>
        <w:rPr>
          <w:lang w:val="zh_TW" w:bidi="zh_TW"/>
        </w:rPr>
        <w:t>），可能是為了突出基督作為逾越節羔羊，獻為祭物的意義。</w:t>
      </w:r>
    </w:p>
    <w:p>
      <w:pPr/>
      <w:r>
        <w:rPr>
          <w:lang w:val="zh_TW" w:bidi="zh_TW"/>
        </w:rPr>
      </w:r>
      <w:r>
        <w:rPr>
          <w:lang w:val="zh_TW" w:bidi="zh_TW"/>
        </w:rPr>
        <w:t>要</w:t>
      </w:r>
      <w:r>
        <w:rPr>
          <w:lang w:val="zh_TW" w:bidi="zh_TW"/>
        </w:rPr>
        <w:t>確定</w:t>
      </w:r>
      <w:r>
        <w:rPr>
          <w:lang w:val="zh_TW" w:bidi="zh_TW"/>
        </w:rPr>
        <w:t>耶穌的公開事工持續多久，以及祂去世的年份，可以參考約翰福音的時間記載。約翰至少三次提及逾越節（</w:t>
      </w:r>
      <w:r>
        <w:rPr>
          <w:lang w:val="zh_TW" w:bidi="zh_TW"/>
        </w:rPr>
        <w:t>2:13，</w:t>
      </w:r>
      <w:r>
        <w:rPr>
          <w:lang w:val="zh_TW" w:bidi="zh_TW"/>
        </w:rPr>
        <w:t>6:4，</w:t>
      </w:r>
      <w:r>
        <w:rPr>
          <w:lang w:val="zh_TW" w:bidi="zh_TW"/>
        </w:rPr>
        <w:t>13:1</w:t>
      </w:r>
      <w:r>
        <w:rPr>
          <w:lang w:val="zh_TW" w:bidi="zh_TW"/>
        </w:rPr>
        <w:t>），可能還有第四次（</w:t>
      </w:r>
      <w:r>
        <w:rPr>
          <w:lang w:val="zh_TW" w:bidi="zh_TW"/>
        </w:rPr>
        <w:t>5:1</w:t>
      </w:r>
      <w:r>
        <w:rPr>
          <w:lang w:val="zh_TW" w:bidi="zh_TW"/>
        </w:rPr>
        <w:t>）。由於逾越節是每年一次的節期，耶穌的事工至少持續兩年，可能達三年。根據馬太福音、馬可福音和路加福音的記載，耶穌的受難日是猶太曆尼散月（Nisan）15日（約在陽曆的三月或四月）。而約翰福音則表明耶穌死於尼散月14日。</w:t>
      </w:r>
      <w:r>
        <w:rPr>
          <w:lang w:val="zh_TW" w:bidi="zh_TW"/>
        </w:rPr>
        <w:t>問題在於</w:t>
      </w:r>
      <w:r>
        <w:rPr>
          <w:lang w:val="zh_TW" w:bidi="zh_TW"/>
        </w:rPr>
        <w:t>：從公元26年到36年（彼拉多在任期間），有哪些年份的尼散月14日或15日落在星期五？答案是公元27、29、30和33年。其中，27年太早，33年則可能太晚。因此，耶穌很可能於29或30年被釘十字架，衪的事工持續兩至三年，祂去世時大約35或36歲。</w:t>
      </w:r>
    </w:p>
    <w:p>
      <w:pPr>
        <w:pStyle w:val="Heading3"/>
      </w:pPr>
      <w:r>
        <w:rPr>
          <w:lang w:val="zh_TW" w:bidi="zh_TW"/>
        </w:rPr>
        <w:t>公元30至50年間的事件</w:t>
      </w:r>
    </w:p>
    <w:p>
      <w:pPr/>
      <w:r>
        <w:rPr>
          <w:lang w:val="zh_TW" w:bidi="zh_TW"/>
        </w:rPr>
      </w:r>
      <w:r>
        <w:rPr>
          <w:lang w:val="zh_TW" w:bidi="zh_TW"/>
        </w:rPr>
        <w:t>使徒行傳是唯一一卷新約書卷，有記載耶穌死亡與升天之間的相隔時間：「他受害之後，用許多的憑據將自己活活地顯給使徒看，四十天之久向他們顯現，講說神國的事」（</w:t>
      </w:r>
      <w:r>
        <w:rPr>
          <w:lang w:val="zh_TW" w:bidi="zh_TW"/>
        </w:rPr>
        <w:t>徒1:3</w:t>
      </w:r>
      <w:r>
        <w:rPr>
          <w:lang w:val="zh_TW" w:bidi="zh_TW"/>
        </w:rPr>
        <w:t>）。耶穌升天後的下一個重要事件是五旬節 （</w:t>
      </w:r>
      <w:r>
        <w:rPr>
          <w:lang w:val="zh_TW" w:bidi="zh_TW"/>
        </w:rPr>
        <w:t>徒2:1</w:t>
      </w:r>
      <w:r>
        <w:rPr>
          <w:lang w:val="zh_TW" w:bidi="zh_TW"/>
        </w:rPr>
        <w:t>）。五旬節的希臘文意為「第五十」，指逾越節後第五十天舉行的七七節或收割節（參</w:t>
      </w:r>
      <w:r>
        <w:rPr>
          <w:lang w:val="zh_TW" w:bidi="zh_TW"/>
        </w:rPr>
        <w:t>出34:22</w:t>
      </w:r>
      <w:r>
        <w:rPr>
          <w:lang w:val="zh_TW" w:bidi="zh_TW"/>
        </w:rPr>
        <w:t>；</w:t>
      </w:r>
      <w:r>
        <w:rPr>
          <w:lang w:val="zh_TW" w:bidi="zh_TW"/>
        </w:rPr>
        <w:t>申16:9–12</w:t>
      </w:r>
      <w:r>
        <w:rPr>
          <w:lang w:val="zh_TW" w:bidi="zh_TW"/>
        </w:rPr>
        <w:t>）。由於耶穌是在逾越節期間被釘十字架，所以</w:t>
      </w:r>
      <w:r>
        <w:rPr>
          <w:lang w:val="zh_TW" w:bidi="zh_TW"/>
        </w:rPr>
        <w:t>使徒行傳二章1節</w:t>
      </w:r>
      <w:r>
        <w:rPr>
          <w:lang w:val="zh_TW" w:bidi="zh_TW"/>
        </w:rPr>
        <w:t>所記載的五旬節，</w:t>
      </w:r>
      <w:r>
        <w:rPr>
          <w:lang w:val="zh_TW" w:bidi="zh_TW"/>
        </w:rPr>
        <w:t>即門徒被聖靈充滿的日子，發生在公元29年或30年，大約在</w:t>
      </w:r>
      <w:r>
        <w:rPr>
          <w:lang w:val="zh_TW" w:bidi="zh_TW"/>
        </w:rPr>
        <w:t>釘十字架</w:t>
      </w:r>
      <w:r>
        <w:rPr>
          <w:lang w:val="zh_TW" w:bidi="zh_TW"/>
        </w:rPr>
        <w:t>後50天，升天後約10天。</w:t>
      </w:r>
    </w:p>
    <w:p>
      <w:pPr/>
      <w:r>
        <w:rPr>
          <w:lang w:val="zh_TW" w:bidi="zh_TW"/>
        </w:rPr>
      </w:r>
      <w:r>
        <w:rPr>
          <w:lang w:val="zh_TW" w:bidi="zh_TW"/>
        </w:rPr>
        <w:t>其後，在使徒行傳的早期章節中，由於未提及具體的時間框架，所以難以確定事件的精確日期。因此，確定使徒時代事件發生時間的典型方法是，</w:t>
      </w:r>
      <w:r>
        <w:rPr>
          <w:lang w:val="zh_TW" w:bidi="zh_TW"/>
        </w:rPr>
        <w:t>首先找出至少一件可以通過新約以外的資料確定日期的事件</w:t>
      </w:r>
      <w:r>
        <w:rPr>
          <w:lang w:val="zh_TW" w:bidi="zh_TW"/>
        </w:rPr>
        <w:t>，然後估算該事件前後發生的其它事件的時間間隔</w:t>
      </w:r>
      <w:r>
        <w:rPr>
          <w:lang w:val="zh_TW" w:bidi="zh_TW"/>
        </w:rPr>
        <w:t>。</w:t>
      </w:r>
      <w:r>
        <w:rPr>
          <w:lang w:val="zh_TW" w:bidi="zh_TW"/>
        </w:rPr>
        <w:t>雖然使徒行傳偶爾會提到兩個事件之間的時間間隔，但大多數情況下並未提供明確時間，因此</w:t>
      </w:r>
      <w:r>
        <w:rPr>
          <w:lang w:val="zh_TW" w:bidi="zh_TW"/>
        </w:rPr>
        <w:t>日期</w:t>
      </w:r>
      <w:r>
        <w:rPr>
          <w:lang w:val="zh_TW" w:bidi="zh_TW"/>
        </w:rPr>
        <w:t>只能是大概推算的。</w:t>
      </w:r>
    </w:p>
    <w:p>
      <w:pPr/>
      <w:r>
        <w:rPr>
          <w:lang w:val="zh_TW" w:bidi="zh_TW"/>
        </w:rPr>
      </w:r>
      <w:r>
        <w:rPr>
          <w:lang w:val="zh_TW" w:bidi="zh_TW"/>
        </w:rPr>
        <w:t>亞迦布（Agabus）預言的大饑荒是一個重要的起點，該事件發生在羅馬皇帝克勞第（Claudius）統治期間</w:t>
      </w:r>
      <w:r>
        <w:rPr>
          <w:lang w:val="zh_TW" w:bidi="zh_TW"/>
        </w:rPr>
        <w:t>的巴勒斯坦</w:t>
      </w:r>
      <w:r>
        <w:rPr>
          <w:lang w:val="zh_TW" w:bidi="zh_TW"/>
        </w:rPr>
        <w:t>（</w:t>
      </w:r>
      <w:r>
        <w:rPr>
          <w:lang w:val="zh_TW" w:bidi="zh_TW"/>
        </w:rPr>
        <w:t>徒11:28–29</w:t>
      </w:r>
      <w:r>
        <w:rPr>
          <w:lang w:val="zh_TW" w:bidi="zh_TW"/>
        </w:rPr>
        <w:t>）。</w:t>
      </w:r>
      <w:r>
        <w:rPr>
          <w:lang w:val="zh_TW" w:bidi="zh_TW"/>
        </w:rPr>
        <w:t>約瑟夫當時仍然在世，提供了足夠信息，確定</w:t>
      </w:r>
      <w:r>
        <w:rPr>
          <w:lang w:val="zh_TW" w:bidi="zh_TW"/>
        </w:rPr>
        <w:t>這場饑荒在公元46至48年間發生。根據米示拿（Mishnah，猶太法律彙編）的記載，</w:t>
      </w:r>
      <w:r>
        <w:rPr>
          <w:lang w:val="zh_TW" w:bidi="zh_TW"/>
        </w:rPr>
        <w:t>47年秋季到48年秋季是安息年</w:t>
      </w:r>
      <w:r>
        <w:rPr>
          <w:lang w:val="zh_TW" w:bidi="zh_TW"/>
        </w:rPr>
        <w:t>，猶太人在此期間讓土地休耕，停止收割（參</w:t>
      </w:r>
      <w:r>
        <w:rPr>
          <w:lang w:val="zh_TW" w:bidi="zh_TW"/>
        </w:rPr>
        <w:t>利25:2–7</w:t>
      </w:r>
      <w:r>
        <w:rPr>
          <w:lang w:val="zh_TW" w:bidi="zh_TW"/>
        </w:rPr>
        <w:t>）。</w:t>
      </w:r>
      <w:r>
        <w:rPr>
          <w:lang w:val="zh_TW" w:bidi="zh_TW"/>
        </w:rPr>
        <w:t>這可能加劇並延長了饑荒，但無法確定饑荒開始的具體時間；一些學者提出46年，另一些提出47年</w:t>
      </w:r>
      <w:r>
        <w:rPr>
          <w:lang w:val="zh_TW" w:bidi="zh_TW"/>
        </w:rPr>
        <w:t>。</w:t>
      </w:r>
    </w:p>
    <w:p>
      <w:pPr/>
      <w:r>
        <w:rPr>
          <w:lang w:val="zh_TW" w:bidi="zh_TW"/>
        </w:rPr>
      </w:r>
      <w:r>
        <w:rPr>
          <w:lang w:val="zh_TW" w:bidi="zh_TW"/>
        </w:rPr>
        <w:t>乍看之下，使徒行傳作者路加的安排似乎很奇怪，他在記錄希律亞基帕的死亡（</w:t>
      </w:r>
      <w:r>
        <w:rPr>
          <w:lang w:val="zh_TW" w:bidi="zh_TW"/>
        </w:rPr>
        <w:t>12:20–23</w:t>
      </w:r>
      <w:r>
        <w:rPr>
          <w:lang w:val="zh_TW" w:bidi="zh_TW"/>
        </w:rPr>
        <w:t>）之前，應該先提及那場饑荒（</w:t>
      </w:r>
      <w:r>
        <w:rPr>
          <w:lang w:val="zh_TW" w:bidi="zh_TW"/>
        </w:rPr>
        <w:t>徒11:28</w:t>
      </w:r>
      <w:r>
        <w:rPr>
          <w:lang w:val="zh_TW" w:bidi="zh_TW"/>
        </w:rPr>
        <w:t>）。根據約瑟夫的記載，希律（大希律的孫子）的死亡日期可推定為公元44年，可能是在春天。這意味著，路加所記載的饑荒發生在希律去世幾年之後</w:t>
      </w:r>
      <w:r>
        <w:rPr>
          <w:b/>
          <w:lang w:val="zh_TW" w:bidi="zh_TW"/>
        </w:rPr>
        <w:t>。</w:t>
      </w:r>
      <w:r>
        <w:rPr>
          <w:lang w:val="zh_TW" w:bidi="zh_TW"/>
        </w:rPr>
        <w:t>一些學者認為，路加在時間排序上出錯。另一些學者則認為，</w:t>
      </w:r>
      <w:r>
        <w:rPr>
          <w:lang w:val="zh_TW" w:bidi="zh_TW"/>
        </w:rPr>
        <w:t>使徒行傳十二章1至24節</w:t>
      </w:r>
      <w:r>
        <w:rPr>
          <w:lang w:val="zh_TW" w:bidi="zh_TW"/>
        </w:rPr>
        <w:t>是倒敘，用來補充耶路撒冷教會的歷史進展。這種做法在古代歷史學中很常見，歷史學家往往會沿用某一資料記錄事件，直到適合的停頓點，然後再轉用其它資料。</w:t>
      </w:r>
      <w:r>
        <w:rPr>
          <w:lang w:val="zh_TW" w:bidi="zh_TW"/>
        </w:rPr>
        <w:t>有人指出，指責路加的年代記載不準確，其實是誤解了他所採用的歷史寫作技巧。</w:t>
      </w:r>
    </w:p>
    <w:p>
      <w:pPr/>
      <w:r>
        <w:rPr>
          <w:lang w:val="zh_TW" w:bidi="zh_TW"/>
        </w:rPr>
      </w:r>
      <w:r>
        <w:rPr>
          <w:lang w:val="zh_TW" w:bidi="zh_TW"/>
        </w:rPr>
        <w:t>由於希律亞基帕於公元44年去世（</w:t>
      </w:r>
      <w:r>
        <w:rPr>
          <w:lang w:val="zh_TW" w:bidi="zh_TW"/>
        </w:rPr>
        <w:t>徒12:23</w:t>
      </w:r>
      <w:r>
        <w:rPr>
          <w:lang w:val="zh_TW" w:bidi="zh_TW"/>
        </w:rPr>
        <w:t>），被希律用刀殺害的使徒雅各（</w:t>
      </w:r>
      <w:r>
        <w:rPr>
          <w:lang w:val="zh_TW" w:bidi="zh_TW"/>
        </w:rPr>
        <w:t>2節</w:t>
      </w:r>
      <w:r>
        <w:rPr>
          <w:lang w:val="zh_TW" w:bidi="zh_TW"/>
        </w:rPr>
        <w:t>）必然在公元44年前不久去世，可能是在43年的逾越節期間（</w:t>
      </w:r>
      <w:r>
        <w:rPr>
          <w:lang w:val="zh_TW" w:bidi="zh_TW"/>
        </w:rPr>
        <w:t>3節</w:t>
      </w:r>
      <w:r>
        <w:rPr>
          <w:lang w:val="zh_TW" w:bidi="zh_TW"/>
        </w:rPr>
        <w:t>）。使徒彼得被監禁和他奇蹟地逃出來（</w:t>
      </w:r>
      <w:r>
        <w:rPr>
          <w:lang w:val="zh_TW" w:bidi="zh_TW"/>
        </w:rPr>
        <w:t>3–17節</w:t>
      </w:r>
      <w:r>
        <w:rPr>
          <w:lang w:val="zh_TW" w:bidi="zh_TW"/>
        </w:rPr>
        <w:t>）也屬於這段時期。值得注意的是，使徒雅各是被當時的統治者希律殺害的，而使徒彼得也是在這個時期被囚禁並奇蹟般逃脫。</w:t>
      </w:r>
    </w:p>
    <w:p>
      <w:pPr/>
      <w:r>
        <w:rPr>
          <w:lang w:val="zh_TW" w:bidi="zh_TW"/>
        </w:rPr>
      </w:r>
      <w:r>
        <w:rPr>
          <w:lang w:val="zh_TW" w:bidi="zh_TW"/>
        </w:rPr>
        <w:t>當安提阿的基督徒決定在大饑荒期間，將救濟物資送給耶路撒冷的基督徒時（</w:t>
      </w:r>
      <w:r>
        <w:rPr>
          <w:lang w:val="zh_TW" w:bidi="zh_TW"/>
        </w:rPr>
        <w:t>徒11:29</w:t>
      </w:r>
      <w:r>
        <w:rPr>
          <w:lang w:val="zh_TW" w:bidi="zh_TW"/>
        </w:rPr>
        <w:t>），巴拿巴和保羅被差派將錢運到耶路撒冷。這是保羅歸信後第二次到訪耶路撒冷。第一次到訪記錄在使徒行傳九章26至30節。第三次是在使徒行傳十五章，當時保羅與巴拿巴被差派，與使徒和長老討論外邦人歸信基督教是否必須受割禮的問題。如何確定第一次和第三次到訪耶路撒冷的時間，以及保羅歸信的時間，取決於這些到訪，與保羅在加拉太書中所記載的耶路撒冷之行，兩者之間的關係。</w:t>
      </w:r>
    </w:p>
    <w:p>
      <w:pPr/>
      <w:r>
        <w:rPr>
          <w:lang w:val="zh_TW" w:bidi="zh_TW"/>
        </w:rPr>
      </w:r>
      <w:r>
        <w:rPr>
          <w:lang w:val="zh_TW" w:bidi="zh_TW"/>
        </w:rPr>
        <w:t>新約學者至今仍有分歧的主要問題在於：在</w:t>
      </w:r>
      <w:r>
        <w:rPr>
          <w:lang w:val="zh_TW" w:bidi="zh_TW"/>
        </w:rPr>
        <w:t>加拉太書一章15節至二章10節</w:t>
      </w:r>
      <w:r>
        <w:rPr>
          <w:lang w:val="zh_TW" w:bidi="zh_TW"/>
        </w:rPr>
        <w:t>中，保羅記述了他的歸信後兩次到訪耶路撒冷：一次是在歸信三年後（</w:t>
      </w:r>
      <w:r>
        <w:rPr>
          <w:lang w:val="zh_TW" w:bidi="zh_TW"/>
        </w:rPr>
        <w:t>1:18</w:t>
      </w:r>
      <w:r>
        <w:rPr>
          <w:lang w:val="zh_TW" w:bidi="zh_TW"/>
        </w:rPr>
        <w:t>），另一次是在那之後14年（</w:t>
      </w:r>
      <w:r>
        <w:rPr>
          <w:lang w:val="zh_TW" w:bidi="zh_TW"/>
        </w:rPr>
        <w:t>2:1–10</w:t>
      </w:r>
      <w:r>
        <w:rPr>
          <w:lang w:val="zh_TW" w:bidi="zh_TW"/>
        </w:rPr>
        <w:t>）。所有學者都一致認為，歸信三年後的第一次探訪與</w:t>
      </w:r>
      <w:r>
        <w:rPr>
          <w:lang w:val="zh_TW" w:bidi="zh_TW"/>
        </w:rPr>
        <w:t>使徒行傳九章26至30節</w:t>
      </w:r>
      <w:r>
        <w:rPr>
          <w:lang w:val="zh_TW" w:bidi="zh_TW"/>
        </w:rPr>
        <w:t>中記載的第一次到訪相同。然而，對於</w:t>
      </w:r>
      <w:r>
        <w:rPr>
          <w:lang w:val="zh_TW" w:bidi="zh_TW"/>
        </w:rPr>
        <w:t>加拉太書二章1至10節所</w:t>
      </w:r>
      <w:r>
        <w:rPr>
          <w:lang w:val="zh_TW" w:bidi="zh_TW"/>
        </w:rPr>
        <w:t>指的是</w:t>
      </w:r>
      <w:r>
        <w:rPr>
          <w:lang w:val="zh_TW" w:bidi="zh_TW"/>
        </w:rPr>
        <w:t>使徒行傳十一章30節</w:t>
      </w:r>
      <w:r>
        <w:rPr>
          <w:lang w:val="zh_TW" w:bidi="zh_TW"/>
        </w:rPr>
        <w:t>中第二次（饑荒）到訪耶路撒冷（若是如此，</w:t>
      </w:r>
      <w:r>
        <w:rPr>
          <w:lang w:val="zh_TW" w:bidi="zh_TW"/>
        </w:rPr>
        <w:t>使徒行傳15章</w:t>
      </w:r>
      <w:r>
        <w:rPr>
          <w:lang w:val="zh_TW" w:bidi="zh_TW"/>
        </w:rPr>
        <w:t>中的第三次探訪就是加拉太書中省略的那一次），還是</w:t>
      </w:r>
      <w:r>
        <w:rPr>
          <w:lang w:val="zh_TW" w:bidi="zh_TW"/>
        </w:rPr>
        <w:t>使徒行傳第十五章</w:t>
      </w:r>
      <w:r>
        <w:rPr>
          <w:lang w:val="zh_TW" w:bidi="zh_TW"/>
        </w:rPr>
        <w:t>的到訪（若是如此，饑荒到訪就是加拉太書中省略的那一次），學者們意見不一。</w:t>
      </w:r>
    </w:p>
    <w:p>
      <w:pPr>
        <w:pStyle w:val="Heading4"/>
      </w:pPr>
      <w:r>
        <w:rPr>
          <w:lang w:val="zh_TW" w:bidi="zh_TW"/>
        </w:rPr>
        <w:t>兩種可能的對照方案</w:t>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r>
            <w:r>
              <w:rPr>
                <w:b/>
                <w:lang w:val="zh_TW" w:bidi="zh_TW"/>
              </w:rPr>
              <w:t>使徒行傳中的耶路撒冷之行</w:t>
            </w:r>
          </w:p>
        </w:tc>
        <w:tc>
          <w:tcPr>
            <w:tcW w:type="dxa" w:w="3120"/>
          </w:tcPr>
          <w:p>
            <w:pPr/>
            <w:r>
              <w:rPr>
                <w:lang w:val="zh_TW" w:bidi="zh_TW"/>
              </w:rPr>
            </w:r>
            <w:r>
              <w:rPr>
                <w:b/>
                <w:lang w:val="zh_TW" w:bidi="zh_TW"/>
              </w:rPr>
              <w:t>方案一</w:t>
            </w:r>
          </w:p>
        </w:tc>
        <w:tc>
          <w:tcPr>
            <w:tcW w:type="dxa" w:w="3120"/>
          </w:tcPr>
          <w:p>
            <w:pPr/>
            <w:r>
              <w:rPr>
                <w:lang w:val="zh_TW" w:bidi="zh_TW"/>
              </w:rPr>
            </w:r>
            <w:r>
              <w:rPr>
                <w:b/>
                <w:lang w:val="zh_TW" w:bidi="zh_TW"/>
              </w:rPr>
              <w:t>方案二</w:t>
            </w:r>
          </w:p>
        </w:tc>
      </w:tr>
      <w:tr>
        <w:tc>
          <w:tcPr>
            <w:tcW w:type="dxa" w:w="3120"/>
          </w:tcPr>
          <w:p>
            <w:pPr/>
            <w:r>
              <w:rPr>
                <w:lang w:val="zh_TW" w:bidi="zh_TW"/>
              </w:rPr>
            </w:r>
            <w:r>
              <w:rPr>
                <w:lang w:val="zh_TW" w:bidi="zh_TW"/>
              </w:rPr>
              <w:t>使徒行傳9:26–30</w:t>
            </w:r>
            <w:r>
              <w:rPr>
                <w:lang w:val="zh_TW" w:bidi="zh_TW"/>
              </w:rPr>
              <w:t>（第一次探訪，保羅歸主後三年）</w:t>
            </w:r>
          </w:p>
        </w:tc>
        <w:tc>
          <w:tcPr>
            <w:tcW w:type="dxa" w:w="3120"/>
          </w:tcPr>
          <w:p>
            <w:pPr/>
            <w:r>
              <w:rPr>
                <w:lang w:val="zh_TW" w:bidi="zh_TW"/>
              </w:rPr>
            </w:r>
            <w:r>
              <w:rPr>
                <w:lang w:val="zh_TW" w:bidi="zh_TW"/>
              </w:rPr>
              <w:t>加拉太書1:18</w:t>
            </w:r>
          </w:p>
        </w:tc>
        <w:tc>
          <w:tcPr>
            <w:tcW w:type="dxa" w:w="3120"/>
          </w:tcPr>
          <w:p>
            <w:pPr/>
            <w:r>
              <w:rPr>
                <w:lang w:val="zh_TW" w:bidi="zh_TW"/>
              </w:rPr>
            </w:r>
            <w:r>
              <w:rPr>
                <w:lang w:val="zh_TW" w:bidi="zh_TW"/>
              </w:rPr>
              <w:t>加拉太書1:18</w:t>
            </w:r>
          </w:p>
        </w:tc>
      </w:tr>
      <w:tr>
        <w:tc>
          <w:tcPr>
            <w:tcW w:type="dxa" w:w="3120"/>
          </w:tcPr>
          <w:p>
            <w:pPr/>
            <w:r>
              <w:rPr>
                <w:lang w:val="zh_TW" w:bidi="zh_TW"/>
              </w:rPr>
            </w:r>
            <w:r>
              <w:rPr>
                <w:lang w:val="zh_TW" w:bidi="zh_TW"/>
              </w:rPr>
              <w:t>使徒行傳11:30（饑荒期間的探訪）</w:t>
            </w:r>
          </w:p>
        </w:tc>
        <w:tc>
          <w:tcPr>
            <w:tcW w:type="dxa" w:w="3120"/>
          </w:tcPr>
          <w:p>
            <w:pPr/>
            <w:r>
              <w:rPr>
                <w:lang w:val="zh_TW" w:bidi="zh_TW"/>
              </w:rPr>
            </w:r>
            <w:r>
              <w:rPr>
                <w:lang w:val="zh_TW" w:bidi="zh_TW"/>
              </w:rPr>
              <w:t>加拉太書2:1–10</w:t>
            </w:r>
          </w:p>
        </w:tc>
        <w:tc>
          <w:tcPr>
            <w:tcW w:type="dxa" w:w="3120"/>
          </w:tcPr>
          <w:p>
            <w:pPr/>
            <w:r>
              <w:rPr>
                <w:lang w:val="zh_TW" w:bidi="zh_TW"/>
              </w:rPr>
            </w:r>
            <w:r>
              <w:rPr>
                <w:lang w:val="zh_TW" w:bidi="zh_TW"/>
              </w:rPr>
              <w:t>加拉太書中未提及</w:t>
            </w:r>
          </w:p>
        </w:tc>
      </w:tr>
      <w:tr>
        <w:tc>
          <w:tcPr>
            <w:tcW w:type="dxa" w:w="3120"/>
          </w:tcPr>
          <w:p>
            <w:pPr/>
            <w:r>
              <w:rPr>
                <w:lang w:val="zh_TW" w:bidi="zh_TW"/>
              </w:rPr>
            </w:r>
            <w:r>
              <w:rPr>
                <w:lang w:val="zh_TW" w:bidi="zh_TW"/>
              </w:rPr>
              <w:t>使徒行傳15:1–29</w:t>
            </w:r>
            <w:r>
              <w:rPr>
                <w:lang w:val="zh_TW" w:bidi="zh_TW"/>
              </w:rPr>
              <w:t>（耶路撒冷會議）</w:t>
            </w:r>
          </w:p>
        </w:tc>
        <w:tc>
          <w:tcPr>
            <w:tcW w:type="dxa" w:w="3120"/>
          </w:tcPr>
          <w:p>
            <w:pPr/>
            <w:r>
              <w:rPr>
                <w:lang w:val="zh_TW" w:bidi="zh_TW"/>
              </w:rPr>
            </w:r>
            <w:r>
              <w:rPr>
                <w:lang w:val="zh_TW" w:bidi="zh_TW"/>
              </w:rPr>
              <w:t>當時尚未舉行；加拉太書寫於會議之前不久</w:t>
            </w:r>
          </w:p>
        </w:tc>
        <w:tc>
          <w:tcPr>
            <w:tcW w:type="dxa" w:w="3120"/>
          </w:tcPr>
          <w:p>
            <w:pPr/>
            <w:r>
              <w:rPr>
                <w:lang w:val="zh_TW" w:bidi="zh_TW"/>
              </w:rPr>
            </w:r>
            <w:r>
              <w:rPr>
                <w:lang w:val="zh_TW" w:bidi="zh_TW"/>
              </w:rPr>
              <w:t>加拉太書2:1–10</w:t>
            </w:r>
          </w:p>
        </w:tc>
      </w:tr>
    </w:tbl>
    <w:p>
      <w:pPr/>
      <w:r>
        <w:rPr>
          <w:lang w:val="zh_TW" w:bidi="zh_TW"/>
        </w:rPr>
      </w:r>
      <w:r>
        <w:rPr>
          <w:lang w:val="zh_TW" w:bidi="zh_TW"/>
        </w:rPr>
        <w:t>那些支持第一種解釋的人提出了六個論點：（1）保羅之所以在</w:t>
      </w:r>
      <w:r>
        <w:rPr>
          <w:lang w:val="zh_TW" w:bidi="zh_TW"/>
        </w:rPr>
        <w:t>加拉太書一章15至24節</w:t>
      </w:r>
      <w:r>
        <w:rPr>
          <w:lang w:val="zh_TW" w:bidi="zh_TW"/>
        </w:rPr>
        <w:t>詳細敘述他的行程，目的是表明他所傳的福音不是從人領受的，也不是人教導的（</w:t>
      </w:r>
      <w:r>
        <w:rPr>
          <w:lang w:val="zh_TW" w:bidi="zh_TW"/>
        </w:rPr>
        <w:t>1:12</w:t>
      </w:r>
      <w:r>
        <w:rPr>
          <w:lang w:val="zh_TW" w:bidi="zh_TW"/>
        </w:rPr>
        <w:t>）。換句話說，他探訪耶路撒冷的使徒，並不是為了接受福音的教導。如果保羅省略了第二次到訪耶路撒冷，將會削弱他在加拉太人的誠信和權威。第一種解釋避免了這一困難；從</w:t>
      </w:r>
      <w:r>
        <w:rPr>
          <w:lang w:val="zh_TW" w:bidi="zh_TW"/>
        </w:rPr>
        <w:t>加拉太書二章1至10節</w:t>
      </w:r>
      <w:r>
        <w:rPr>
          <w:lang w:val="zh_TW" w:bidi="zh_TW"/>
        </w:rPr>
        <w:t>中省略第三次到訪，可能意味著第三次到訪在加拉太書撰寫時尚未發生。（2）</w:t>
      </w:r>
      <w:r>
        <w:rPr>
          <w:lang w:val="zh_TW" w:bidi="zh_TW"/>
        </w:rPr>
        <w:t>加拉太書二章1至10節</w:t>
      </w:r>
      <w:r>
        <w:rPr>
          <w:lang w:val="zh_TW" w:bidi="zh_TW"/>
        </w:rPr>
        <w:t>描述的，是保羅與巴拿巴與「柱石」使徒之間的私人會議。但</w:t>
      </w:r>
      <w:r>
        <w:rPr>
          <w:lang w:val="zh_TW" w:bidi="zh_TW"/>
        </w:rPr>
        <w:t>使徒行傳十五章</w:t>
      </w:r>
      <w:r>
        <w:rPr>
          <w:lang w:val="zh_TW" w:bidi="zh_TW"/>
        </w:rPr>
        <w:t>中的會議是公開的，且是在全教會面前進行的。因此，</w:t>
      </w:r>
      <w:r>
        <w:rPr>
          <w:lang w:val="zh_TW" w:bidi="zh_TW"/>
        </w:rPr>
        <w:t>加拉太書二章1至10節</w:t>
      </w:r>
      <w:r>
        <w:rPr>
          <w:lang w:val="zh_TW" w:bidi="zh_TW"/>
        </w:rPr>
        <w:t>更可能是指</w:t>
      </w:r>
      <w:r>
        <w:rPr>
          <w:lang w:val="zh_TW" w:bidi="zh_TW"/>
        </w:rPr>
        <w:t>使徒行傳十一章30節</w:t>
      </w:r>
      <w:r>
        <w:rPr>
          <w:lang w:val="zh_TW" w:bidi="zh_TW"/>
        </w:rPr>
        <w:t>到訪期間的一次私人會議，而加拉太書並未記載這次到訪。（3）保羅在</w:t>
      </w:r>
      <w:r>
        <w:rPr>
          <w:lang w:val="zh_TW" w:bidi="zh_TW"/>
        </w:rPr>
        <w:t>加拉太書二章10節</w:t>
      </w:r>
      <w:r>
        <w:rPr>
          <w:lang w:val="zh_TW" w:bidi="zh_TW"/>
        </w:rPr>
        <w:t>中提到他對窮人的關心，這與他第二次到訪耶路撒冷時實際向窮人提供救濟（</w:t>
      </w:r>
      <w:r>
        <w:rPr>
          <w:lang w:val="zh_TW" w:bidi="zh_TW"/>
        </w:rPr>
        <w:t>徒11:30</w:t>
      </w:r>
      <w:r>
        <w:rPr>
          <w:lang w:val="zh_TW" w:bidi="zh_TW"/>
        </w:rPr>
        <w:t>）自然契合。（4）如果</w:t>
      </w:r>
      <w:r>
        <w:rPr>
          <w:lang w:val="zh_TW" w:bidi="zh_TW"/>
        </w:rPr>
        <w:t>加拉太書二章</w:t>
      </w:r>
      <w:r>
        <w:rPr>
          <w:lang w:val="zh_TW" w:bidi="zh_TW"/>
        </w:rPr>
        <w:t>與</w:t>
      </w:r>
      <w:r>
        <w:rPr>
          <w:lang w:val="zh_TW" w:bidi="zh_TW"/>
        </w:rPr>
        <w:t>使徒行傳十五章</w:t>
      </w:r>
      <w:r>
        <w:rPr>
          <w:lang w:val="zh_TW" w:bidi="zh_TW"/>
        </w:rPr>
        <w:t>所記載的是同一次到訪，我們會預期經文提及耶路撒冷大公會議的決定，特別是因為該決定直接涉及到保羅在加拉太書中處理的割禮問題。（5）此外，耶路撒冷大會似乎不太可能發生在</w:t>
      </w:r>
      <w:r>
        <w:rPr>
          <w:lang w:val="zh_TW" w:bidi="zh_TW"/>
        </w:rPr>
        <w:t>加拉太書二章11至21節</w:t>
      </w:r>
      <w:r>
        <w:rPr>
          <w:lang w:val="zh_TW" w:bidi="zh_TW"/>
        </w:rPr>
        <w:t>的事件之前，當時彼得因退出與外邦人團契而被保羅責備；耶路撒冷大會剛剛解決了</w:t>
      </w:r>
      <w:r>
        <w:rPr>
          <w:lang w:val="zh_TW" w:bidi="zh_TW"/>
        </w:rPr>
        <w:t>教會中外邦人的地位問題，這件事不可能在大會之後不久發生</w:t>
      </w:r>
      <w:r>
        <w:rPr>
          <w:lang w:val="zh_TW" w:bidi="zh_TW"/>
        </w:rPr>
        <w:t>。（6）根據</w:t>
      </w:r>
      <w:r>
        <w:rPr>
          <w:lang w:val="zh_TW" w:bidi="zh_TW"/>
        </w:rPr>
        <w:t>加拉太書一章6節</w:t>
      </w:r>
      <w:r>
        <w:rPr>
          <w:lang w:val="zh_TW" w:bidi="zh_TW"/>
        </w:rPr>
        <w:t>，這封信是在保羅建立加拉太教會後「很快」寫成的。如果加拉太書是在第一次宣教之旅之後不久撰寫，那麼加拉太書在</w:t>
      </w:r>
      <w:r>
        <w:rPr>
          <w:lang w:val="zh_TW" w:bidi="zh_TW"/>
        </w:rPr>
        <w:t>使徒行傳十五章</w:t>
      </w:r>
      <w:r>
        <w:rPr>
          <w:lang w:val="zh_TW" w:bidi="zh_TW"/>
        </w:rPr>
        <w:t>的耶路撒冷大會之前寫成是合理的，這將使加拉太書成為保羅的第一封書信。</w:t>
      </w:r>
    </w:p>
    <w:p>
      <w:pPr/>
      <w:r>
        <w:rPr>
          <w:lang w:val="zh_TW" w:bidi="zh_TW"/>
        </w:rPr>
      </w:r>
      <w:r>
        <w:rPr>
          <w:lang w:val="zh_TW" w:bidi="zh_TW"/>
        </w:rPr>
        <w:t>支持第二種解釋的學者提出四個論點：（1）保羅在</w:t>
      </w:r>
      <w:r>
        <w:rPr>
          <w:lang w:val="zh_TW" w:bidi="zh_TW"/>
        </w:rPr>
        <w:t>加拉太書二章1至10節</w:t>
      </w:r>
      <w:r>
        <w:rPr>
          <w:lang w:val="zh_TW" w:bidi="zh_TW"/>
        </w:rPr>
        <w:t>中到訪的主要目的，似乎與</w:t>
      </w:r>
      <w:r>
        <w:rPr>
          <w:lang w:val="zh_TW" w:bidi="zh_TW"/>
        </w:rPr>
        <w:t>使徒行傳十五章1至20節</w:t>
      </w:r>
      <w:r>
        <w:rPr>
          <w:lang w:val="zh_TW" w:bidi="zh_TW"/>
        </w:rPr>
        <w:t>中的目的相同</w:t>
      </w:r>
      <w:r>
        <w:rPr>
          <w:lang w:val="zh_TW" w:bidi="zh_TW"/>
        </w:rPr>
        <w:t>；</w:t>
      </w:r>
      <w:r>
        <w:rPr>
          <w:lang w:val="zh_TW" w:bidi="zh_TW"/>
        </w:rPr>
        <w:t>兩者都處理了外邦人歸信是否需要受割禮的問題</w:t>
      </w:r>
      <w:r>
        <w:rPr>
          <w:lang w:val="zh_TW" w:bidi="zh_TW"/>
        </w:rPr>
        <w:t>（</w:t>
      </w:r>
      <w:r>
        <w:rPr>
          <w:lang w:val="zh_TW" w:bidi="zh_TW"/>
        </w:rPr>
        <w:t>加2:3–5</w:t>
      </w:r>
      <w:r>
        <w:rPr>
          <w:lang w:val="zh_TW" w:bidi="zh_TW"/>
        </w:rPr>
        <w:t>；</w:t>
      </w:r>
      <w:r>
        <w:rPr>
          <w:lang w:val="zh_TW" w:bidi="zh_TW"/>
        </w:rPr>
        <w:t>徒15:1、5</w:t>
      </w:r>
      <w:r>
        <w:rPr>
          <w:lang w:val="zh_TW" w:bidi="zh_TW"/>
        </w:rPr>
        <w:t>）。這種相似之處顯而易見，但</w:t>
      </w:r>
      <w:r>
        <w:rPr>
          <w:lang w:val="zh_TW" w:bidi="zh_TW"/>
        </w:rPr>
        <w:t>加拉太書二章</w:t>
      </w:r>
      <w:r>
        <w:rPr>
          <w:lang w:val="zh_TW" w:bidi="zh_TW"/>
        </w:rPr>
        <w:t>和</w:t>
      </w:r>
      <w:r>
        <w:rPr>
          <w:lang w:val="zh_TW" w:bidi="zh_TW"/>
        </w:rPr>
        <w:t>使徒行傳十一章30節</w:t>
      </w:r>
      <w:r>
        <w:rPr>
          <w:lang w:val="zh_TW" w:bidi="zh_TW"/>
        </w:rPr>
        <w:t>之間，並無如此明確的相似之處。（2）從形式和內容</w:t>
      </w:r>
      <w:r>
        <w:rPr>
          <w:lang w:val="zh_TW" w:bidi="zh_TW"/>
        </w:rPr>
        <w:t>上</w:t>
      </w:r>
      <w:r>
        <w:rPr>
          <w:lang w:val="zh_TW" w:bidi="zh_TW"/>
        </w:rPr>
        <w:t>看，加拉太書與羅馬書和哥林多前後書相似；因此，</w:t>
      </w:r>
      <w:r>
        <w:rPr>
          <w:lang w:val="zh_TW" w:bidi="zh_TW"/>
        </w:rPr>
        <w:t>它</w:t>
      </w:r>
      <w:r>
        <w:rPr>
          <w:lang w:val="zh_TW" w:bidi="zh_TW"/>
        </w:rPr>
        <w:t>似乎出自同一時期——</w:t>
      </w:r>
      <w:r>
        <w:rPr>
          <w:lang w:val="zh_TW" w:bidi="zh_TW"/>
        </w:rPr>
        <w:t>比</w:t>
      </w:r>
      <w:r>
        <w:rPr>
          <w:lang w:val="zh_TW" w:bidi="zh_TW"/>
        </w:rPr>
        <w:t>耶路撒冷大會</w:t>
      </w:r>
      <w:r>
        <w:rPr>
          <w:lang w:val="zh_TW" w:bidi="zh_TW"/>
        </w:rPr>
        <w:t>晚得多</w:t>
      </w:r>
      <w:r>
        <w:rPr>
          <w:lang w:val="zh_TW" w:bidi="zh_TW"/>
        </w:rPr>
        <w:t>。如果是這樣，保羅很可能是在憶述耶路撒冷大會（即</w:t>
      </w:r>
      <w:r>
        <w:rPr>
          <w:lang w:val="zh_TW" w:bidi="zh_TW"/>
        </w:rPr>
        <w:t>加2:1–10</w:t>
      </w:r>
      <w:r>
        <w:rPr>
          <w:lang w:val="zh_TW" w:bidi="zh_TW"/>
        </w:rPr>
        <w:t>），因為大會的結果支持他在信中提出關於割禮的立場。（3）</w:t>
      </w:r>
      <w:r>
        <w:rPr>
          <w:lang w:val="zh_TW" w:bidi="zh_TW"/>
        </w:rPr>
        <w:t>使徒行傳十一章30節</w:t>
      </w:r>
      <w:r>
        <w:rPr>
          <w:lang w:val="zh_TW" w:bidi="zh_TW"/>
        </w:rPr>
        <w:t>將巴拿巴視為巴拿巴/保羅團隊的領袖，</w:t>
      </w:r>
      <w:r>
        <w:rPr>
          <w:lang w:val="zh_TW" w:bidi="zh_TW"/>
        </w:rPr>
        <w:t>因為他的名字排在前面</w:t>
      </w:r>
      <w:r>
        <w:rPr>
          <w:lang w:val="zh_TW" w:bidi="zh_TW"/>
        </w:rPr>
        <w:t>（如</w:t>
      </w:r>
      <w:r>
        <w:rPr>
          <w:lang w:val="zh_TW" w:bidi="zh_TW"/>
        </w:rPr>
        <w:t>徒12:25，</w:t>
      </w:r>
      <w:r>
        <w:rPr>
          <w:lang w:val="zh_TW" w:bidi="zh_TW"/>
        </w:rPr>
        <w:t>13:1–2、7</w:t>
      </w:r>
      <w:r>
        <w:rPr>
          <w:lang w:val="zh_TW" w:bidi="zh_TW"/>
        </w:rPr>
        <w:t>；參</w:t>
      </w:r>
      <w:r>
        <w:rPr>
          <w:lang w:val="zh_TW" w:bidi="zh_TW"/>
        </w:rPr>
        <w:t>11:25–26</w:t>
      </w:r>
      <w:r>
        <w:rPr>
          <w:lang w:val="zh_TW" w:bidi="zh_TW"/>
        </w:rPr>
        <w:t>）。保羅在</w:t>
      </w:r>
      <w:r>
        <w:rPr>
          <w:lang w:val="zh_TW" w:bidi="zh_TW"/>
        </w:rPr>
        <w:t>加拉太書二章</w:t>
      </w:r>
      <w:r>
        <w:rPr>
          <w:lang w:val="zh_TW" w:bidi="zh_TW"/>
        </w:rPr>
        <w:t>描述其到訪，他認為自己是團隊的領袖。由於使徒行傳從第一次宣教之旅開始（</w:t>
      </w:r>
      <w:r>
        <w:rPr>
          <w:lang w:val="zh_TW" w:bidi="zh_TW"/>
        </w:rPr>
        <w:t>徒13:9、13、43、46、50</w:t>
      </w:r>
      <w:r>
        <w:rPr>
          <w:lang w:val="zh_TW" w:bidi="zh_TW"/>
        </w:rPr>
        <w:t>），以及第三次耶路撒冷到訪（</w:t>
      </w:r>
      <w:r>
        <w:rPr>
          <w:lang w:val="zh_TW" w:bidi="zh_TW"/>
        </w:rPr>
        <w:t>15:2</w:t>
      </w:r>
      <w:r>
        <w:rPr>
          <w:lang w:val="zh_TW" w:bidi="zh_TW"/>
        </w:rPr>
        <w:t>），都將保羅</w:t>
      </w:r>
      <w:r>
        <w:rPr>
          <w:lang w:val="zh_TW" w:bidi="zh_TW"/>
        </w:rPr>
        <w:t>描述</w:t>
      </w:r>
      <w:r>
        <w:rPr>
          <w:lang w:val="zh_TW" w:bidi="zh_TW"/>
        </w:rPr>
        <w:t>為領袖，因此，</w:t>
      </w:r>
      <w:r>
        <w:rPr>
          <w:lang w:val="zh_TW" w:bidi="zh_TW"/>
        </w:rPr>
        <w:t>加拉太書二章</w:t>
      </w:r>
      <w:r>
        <w:rPr>
          <w:lang w:val="zh_TW" w:bidi="zh_TW"/>
        </w:rPr>
        <w:t>記錄的很可能是</w:t>
      </w:r>
      <w:r>
        <w:rPr>
          <w:lang w:val="zh_TW" w:bidi="zh_TW"/>
        </w:rPr>
        <w:t>使徒行傳第十五章</w:t>
      </w:r>
      <w:r>
        <w:rPr>
          <w:lang w:val="zh_TW" w:bidi="zh_TW"/>
        </w:rPr>
        <w:t>的行程</w:t>
      </w:r>
      <w:r>
        <w:rPr>
          <w:lang w:val="zh_TW" w:bidi="zh_TW"/>
        </w:rPr>
        <w:t>。（4）最後，在</w:t>
      </w:r>
      <w:r>
        <w:rPr>
          <w:lang w:val="zh_TW" w:bidi="zh_TW"/>
        </w:rPr>
        <w:t>加拉太書二章7至8節</w:t>
      </w:r>
      <w:r>
        <w:rPr>
          <w:lang w:val="zh_TW" w:bidi="zh_TW"/>
        </w:rPr>
        <w:t>中，保羅被公認為外邦人的使徒，地位與彼得</w:t>
      </w:r>
      <w:r>
        <w:rPr>
          <w:lang w:val="zh_TW" w:bidi="zh_TW"/>
        </w:rPr>
        <w:t>平</w:t>
      </w:r>
      <w:r>
        <w:rPr>
          <w:lang w:val="zh_TW" w:bidi="zh_TW"/>
        </w:rPr>
        <w:t>等。但如果</w:t>
      </w:r>
      <w:r>
        <w:rPr>
          <w:lang w:val="zh_TW" w:bidi="zh_TW"/>
        </w:rPr>
        <w:t>加拉太書第二章</w:t>
      </w:r>
      <w:r>
        <w:rPr>
          <w:lang w:val="zh_TW" w:bidi="zh_TW"/>
        </w:rPr>
        <w:t>記錄的是</w:t>
      </w:r>
      <w:r>
        <w:rPr>
          <w:lang w:val="zh_TW" w:bidi="zh_TW"/>
        </w:rPr>
        <w:t>使徒行傳十一章30節</w:t>
      </w:r>
      <w:r>
        <w:rPr>
          <w:lang w:val="zh_TW" w:bidi="zh_TW"/>
        </w:rPr>
        <w:t>中的事件，而第一次宣教之旅尚未發生，那麼「柱石」使徒就不可能承認保羅作為外邦人使徒的權柄。更可能的是，</w:t>
      </w:r>
      <w:r>
        <w:rPr>
          <w:lang w:val="zh_TW" w:bidi="zh_TW"/>
        </w:rPr>
        <w:t>加拉太書二章</w:t>
      </w:r>
      <w:r>
        <w:rPr>
          <w:lang w:val="zh_TW" w:bidi="zh_TW"/>
        </w:rPr>
        <w:t>發生在第一次宣教之旅之後，正如</w:t>
      </w:r>
      <w:r>
        <w:rPr>
          <w:lang w:val="zh_TW" w:bidi="zh_TW"/>
        </w:rPr>
        <w:t>使徒行傳十五章</w:t>
      </w:r>
      <w:r>
        <w:rPr>
          <w:lang w:val="zh_TW" w:bidi="zh_TW"/>
        </w:rPr>
        <w:t>的事件也在第一次宣教之旅之後，兩者描述的是同一事件。</w:t>
      </w:r>
    </w:p>
    <w:p>
      <w:pPr/>
      <w:r>
        <w:rPr>
          <w:lang w:val="zh_TW" w:bidi="zh_TW"/>
        </w:rPr>
      </w:r>
      <w:r>
        <w:rPr>
          <w:lang w:val="zh_TW" w:bidi="zh_TW"/>
        </w:rPr>
        <w:t>這些論點對於年表的</w:t>
      </w:r>
      <w:r>
        <w:rPr>
          <w:lang w:val="zh_TW" w:bidi="zh_TW"/>
        </w:rPr>
        <w:t>重要性</w:t>
      </w:r>
      <w:r>
        <w:rPr>
          <w:lang w:val="zh_TW" w:bidi="zh_TW"/>
        </w:rPr>
        <w:t>在於，根據第一種觀點，保羅的歸信發生在</w:t>
      </w:r>
      <w:r>
        <w:rPr>
          <w:lang w:val="zh_TW" w:bidi="zh_TW"/>
        </w:rPr>
        <w:t>使徒行傳十一章30節</w:t>
      </w:r>
      <w:r>
        <w:rPr>
          <w:lang w:val="zh_TW" w:bidi="zh_TW"/>
        </w:rPr>
        <w:t>的饑荒到訪之前的17年（參</w:t>
      </w:r>
      <w:r>
        <w:rPr>
          <w:lang w:val="zh_TW" w:bidi="zh_TW"/>
        </w:rPr>
        <w:t>加1:18，</w:t>
      </w:r>
      <w:r>
        <w:rPr>
          <w:lang w:val="zh_TW" w:bidi="zh_TW"/>
        </w:rPr>
        <w:t>2:1</w:t>
      </w:r>
      <w:r>
        <w:rPr>
          <w:lang w:val="zh_TW" w:bidi="zh_TW"/>
        </w:rPr>
        <w:t>）。根據第二種觀點，保羅的歸信發生在</w:t>
      </w:r>
      <w:r>
        <w:rPr>
          <w:lang w:val="zh_TW" w:bidi="zh_TW"/>
        </w:rPr>
        <w:t>使徒行傳十五章</w:t>
      </w:r>
      <w:r>
        <w:rPr>
          <w:lang w:val="zh_TW" w:bidi="zh_TW"/>
        </w:rPr>
        <w:t>耶路撒冷大會之前的17年。然而，兩種觀點的時間相差僅為一年。這意味著，按照第一種觀點，保羅的歸信距饑荒到訪17年；而按照第二種觀點，保羅的歸信距耶路撒冷大會17年。不過，兩者的差異僅為一年。</w:t>
      </w:r>
    </w:p>
    <w:p>
      <w:pPr/>
      <w:r>
        <w:rPr>
          <w:lang w:val="zh_TW" w:bidi="zh_TW"/>
        </w:rPr>
      </w:r>
      <w:r>
        <w:rPr>
          <w:lang w:val="zh_TW" w:bidi="zh_TW"/>
        </w:rPr>
        <w:t>我們不妨再考慮一個很有可能確定的日期——即保羅在第二次宣教之旅中抵達哥林多的時間（</w:t>
      </w:r>
      <w:r>
        <w:rPr>
          <w:lang w:val="zh_TW" w:bidi="zh_TW"/>
        </w:rPr>
        <w:t>徒18:1</w:t>
      </w:r>
      <w:r>
        <w:rPr>
          <w:lang w:val="zh_TW" w:bidi="zh_TW"/>
        </w:rPr>
        <w:t>）。在第二次宣教旅程中（</w:t>
      </w:r>
      <w:r>
        <w:rPr>
          <w:lang w:val="zh_TW" w:bidi="zh_TW"/>
        </w:rPr>
        <w:t>15:40–18:22</w:t>
      </w:r>
      <w:r>
        <w:rPr>
          <w:lang w:val="zh_TW" w:bidi="zh_TW"/>
        </w:rPr>
        <w:t>），保羅和西拉經由陸路穿越敘利亞、基利家、弗呂家和加拉太，探訪第一次宣教之旅建立的教會。他們來到特羅亞，然後渡海到腓立比，沿海岸繼續前行，經過帖撒羅尼迦和庇哩亞。保羅先到雅典，隨後抵達哥林多。根據</w:t>
      </w:r>
      <w:r>
        <w:rPr>
          <w:lang w:val="zh_TW" w:bidi="zh_TW"/>
        </w:rPr>
        <w:t>使徒行傳十八章12節</w:t>
      </w:r>
      <w:r>
        <w:rPr>
          <w:lang w:val="zh_TW" w:bidi="zh_TW"/>
        </w:rPr>
        <w:t>，我們知道在保羅停留哥林多期間，迦流是當地的方伯。一塊在鄰近的特耳菲（Delphi）發現的銘文表明，迦流的任期極有可能是從公元51年中到52年中。</w:t>
      </w:r>
      <w:r>
        <w:rPr>
          <w:lang w:val="zh_TW" w:bidi="zh_TW"/>
        </w:rPr>
        <w:t>使徒行傳十八章12至17節</w:t>
      </w:r>
      <w:r>
        <w:rPr>
          <w:lang w:val="zh_TW" w:bidi="zh_TW"/>
        </w:rPr>
        <w:t>記載的事件，很可能發生在迦流任期的早期，因為猶太人希望這位新任方伯會對保羅作出不利的裁決。不久之後，保羅離開了哥林多，可能是在公元51年的夏季或秋季。根據</w:t>
      </w:r>
      <w:r>
        <w:rPr>
          <w:lang w:val="zh_TW" w:bidi="zh_TW"/>
        </w:rPr>
        <w:t>使徒行傳十八章11節</w:t>
      </w:r>
      <w:r>
        <w:rPr>
          <w:lang w:val="zh_TW" w:bidi="zh_TW"/>
        </w:rPr>
        <w:t>，保羅在哥林多停留了18個月，表明他很可能在公元50年初或49年底抵達哥林多。這一抵達日期也在</w:t>
      </w:r>
      <w:r>
        <w:rPr>
          <w:lang w:val="zh_TW" w:bidi="zh_TW"/>
        </w:rPr>
        <w:t>使徒行傳十八章2節</w:t>
      </w:r>
      <w:r>
        <w:rPr>
          <w:lang w:val="zh_TW" w:bidi="zh_TW"/>
        </w:rPr>
        <w:t>得到確認</w:t>
      </w:r>
      <w:r>
        <w:rPr>
          <w:lang w:val="zh_TW" w:bidi="zh_TW"/>
        </w:rPr>
        <w:t>，該處記載亞居拉和百基拉剛剛因被逐出羅馬而來到哥林多。公元五世紀的歷史學家奧羅修斯（Orosius）將逐出猶太人的法令日期定為公元49年。因此，保羅、亞居拉和百基拉可能在公元49年末或50年初，幾乎同時抵達哥林多。在保羅18個月停留的早期，他寫了帖撒羅尼迦前書和帖撒羅尼迦後書。</w:t>
      </w:r>
    </w:p>
    <w:p>
      <w:pPr/>
      <w:r>
        <w:rPr>
          <w:lang w:val="zh_TW" w:bidi="zh_TW"/>
        </w:rPr>
      </w:r>
      <w:r>
        <w:rPr>
          <w:lang w:val="zh_TW" w:bidi="zh_TW"/>
        </w:rPr>
        <w:t>因此，兩個確定的日期是：公元46或47年的饑荒到訪（</w:t>
      </w:r>
      <w:r>
        <w:rPr>
          <w:lang w:val="zh_TW" w:bidi="zh_TW"/>
        </w:rPr>
        <w:t>徒11:30</w:t>
      </w:r>
      <w:r>
        <w:rPr>
          <w:lang w:val="zh_TW" w:bidi="zh_TW"/>
        </w:rPr>
        <w:t>），以及公元49年底或50年初保羅抵達哥林多（</w:t>
      </w:r>
      <w:r>
        <w:rPr>
          <w:lang w:val="zh_TW" w:bidi="zh_TW"/>
        </w:rPr>
        <w:t>徒18:1</w:t>
      </w:r>
      <w:r>
        <w:rPr>
          <w:lang w:val="zh_TW" w:bidi="zh_TW"/>
        </w:rPr>
        <w:t>）。考慮到</w:t>
      </w:r>
      <w:r>
        <w:rPr>
          <w:lang w:val="zh_TW" w:bidi="zh_TW"/>
        </w:rPr>
        <w:t>加拉太書一章18節</w:t>
      </w:r>
      <w:r>
        <w:rPr>
          <w:lang w:val="zh_TW" w:bidi="zh_TW"/>
        </w:rPr>
        <w:t>和</w:t>
      </w:r>
      <w:r>
        <w:rPr>
          <w:lang w:val="zh_TW" w:bidi="zh_TW"/>
        </w:rPr>
        <w:t>二章1節</w:t>
      </w:r>
      <w:r>
        <w:rPr>
          <w:lang w:val="zh_TW" w:bidi="zh_TW"/>
        </w:rPr>
        <w:t>中提到的時間間隔，以及假設第一次宣教之旅持續約一年，我們可以得出以下時間推定。</w:t>
      </w:r>
      <w:r>
        <w:rPr>
          <w:lang w:val="zh_TW" w:bidi="zh_TW"/>
        </w:rPr>
        <w:t>請注意</w:t>
      </w:r>
      <w:r>
        <w:rPr>
          <w:lang w:val="zh_TW" w:bidi="zh_TW"/>
        </w:rPr>
        <w:t>，這只是大致的推測，且反映古代將部分年份算作整年的習慣。</w:t>
      </w:r>
    </w:p>
    <w:p>
      <w:pPr>
        <w:pStyle w:val="Heading4"/>
      </w:pPr>
      <w:r>
        <w:rPr>
          <w:lang w:val="zh_TW" w:bidi="zh_TW"/>
        </w:rPr>
        <w:t>兩種可能的年代表</w:t>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r>
            <w:r>
              <w:rPr>
                <w:b/>
                <w:lang w:val="zh_TW" w:bidi="zh_TW"/>
              </w:rPr>
              <w:t>方案一（較早年代）</w:t>
            </w:r>
          </w:p>
        </w:tc>
        <w:tc>
          <w:tcPr>
            <w:tcW w:type="dxa" w:w="3120"/>
          </w:tcPr>
          <w:p>
            <w:pPr/>
            <w:r>
              <w:rPr>
                <w:lang w:val="zh_TW" w:bidi="zh_TW"/>
              </w:rPr>
            </w:r>
            <w:r>
              <w:rPr>
                <w:b/>
                <w:lang w:val="zh_TW" w:bidi="zh_TW"/>
              </w:rPr>
              <w:t>事件</w:t>
            </w:r>
          </w:p>
        </w:tc>
        <w:tc>
          <w:tcPr>
            <w:tcW w:type="dxa" w:w="3120"/>
          </w:tcPr>
          <w:p>
            <w:pPr/>
            <w:r>
              <w:rPr>
                <w:lang w:val="zh_TW" w:bidi="zh_TW"/>
              </w:rPr>
            </w:r>
            <w:r>
              <w:rPr>
                <w:b/>
                <w:lang w:val="zh_TW" w:bidi="zh_TW"/>
              </w:rPr>
              <w:t>方案二（較晚年代）</w:t>
            </w:r>
          </w:p>
        </w:tc>
      </w:tr>
      <w:tr>
        <w:tc>
          <w:tcPr>
            <w:tcW w:type="dxa" w:w="3120"/>
          </w:tcPr>
          <w:p>
            <w:pPr/>
            <w:r>
              <w:rPr>
                <w:lang w:val="zh_TW" w:bidi="zh_TW"/>
              </w:rPr>
            </w:r>
            <w:r>
              <w:rPr>
                <w:lang w:val="zh_TW" w:bidi="zh_TW"/>
              </w:rPr>
              <w:t>31或32年</w:t>
            </w:r>
          </w:p>
        </w:tc>
        <w:tc>
          <w:tcPr>
            <w:tcW w:type="dxa" w:w="3120"/>
          </w:tcPr>
          <w:p>
            <w:pPr/>
            <w:r>
              <w:rPr>
                <w:lang w:val="zh_TW" w:bidi="zh_TW"/>
              </w:rPr>
            </w:r>
            <w:r>
              <w:rPr>
                <w:lang w:val="zh_TW" w:bidi="zh_TW"/>
              </w:rPr>
              <w:t>保羅歸主（</w:t>
            </w:r>
            <w:r>
              <w:rPr>
                <w:lang w:val="zh_TW" w:bidi="zh_TW"/>
              </w:rPr>
              <w:t>使徒行傳9:3–19</w:t>
            </w:r>
            <w:r>
              <w:rPr>
                <w:lang w:val="zh_TW" w:bidi="zh_TW"/>
              </w:rPr>
              <w:t>）</w:t>
            </w:r>
          </w:p>
        </w:tc>
        <w:tc>
          <w:tcPr>
            <w:tcW w:type="dxa" w:w="3120"/>
          </w:tcPr>
          <w:p>
            <w:pPr/>
            <w:r>
              <w:rPr>
                <w:lang w:val="zh_TW" w:bidi="zh_TW"/>
              </w:rPr>
            </w:r>
            <w:r>
              <w:rPr>
                <w:lang w:val="zh_TW" w:bidi="zh_TW"/>
              </w:rPr>
              <w:t>32或33年</w:t>
            </w:r>
          </w:p>
        </w:tc>
      </w:tr>
      <w:tr>
        <w:tc>
          <w:tcPr>
            <w:tcW w:type="dxa" w:w="3120"/>
          </w:tcPr>
          <w:p>
            <w:pPr/>
            <w:r>
              <w:rPr>
                <w:lang w:val="zh_TW" w:bidi="zh_TW"/>
              </w:rPr>
            </w:r>
            <w:r>
              <w:rPr>
                <w:lang w:val="zh_TW" w:bidi="zh_TW"/>
              </w:rPr>
              <w:t>33或34年</w:t>
            </w:r>
          </w:p>
        </w:tc>
        <w:tc>
          <w:tcPr>
            <w:tcW w:type="dxa" w:w="3120"/>
          </w:tcPr>
          <w:p>
            <w:pPr/>
            <w:r>
              <w:rPr>
                <w:lang w:val="zh_TW" w:bidi="zh_TW"/>
              </w:rPr>
            </w:r>
            <w:r>
              <w:rPr>
                <w:lang w:val="zh_TW" w:bidi="zh_TW"/>
              </w:rPr>
              <w:t>第一次探訪耶路撒冷（</w:t>
            </w:r>
            <w:r>
              <w:rPr>
                <w:lang w:val="zh_TW" w:bidi="zh_TW"/>
              </w:rPr>
              <w:t>使徒行傳9:26–30</w:t>
            </w:r>
            <w:r>
              <w:rPr>
                <w:lang w:val="zh_TW" w:bidi="zh_TW"/>
              </w:rPr>
              <w:t>）</w:t>
            </w:r>
          </w:p>
        </w:tc>
        <w:tc>
          <w:tcPr>
            <w:tcW w:type="dxa" w:w="3120"/>
          </w:tcPr>
          <w:p>
            <w:pPr/>
            <w:r>
              <w:rPr>
                <w:lang w:val="zh_TW" w:bidi="zh_TW"/>
              </w:rPr>
            </w:r>
            <w:r>
              <w:rPr>
                <w:lang w:val="zh_TW" w:bidi="zh_TW"/>
              </w:rPr>
              <w:t>34或35年</w:t>
            </w:r>
          </w:p>
        </w:tc>
      </w:tr>
      <w:tr>
        <w:tc>
          <w:tcPr>
            <w:tcW w:type="dxa" w:w="3120"/>
          </w:tcPr>
          <w:p>
            <w:pPr/>
            <w:r>
              <w:rPr>
                <w:lang w:val="zh_TW" w:bidi="zh_TW"/>
              </w:rPr>
            </w:r>
            <w:r>
              <w:rPr>
                <w:lang w:val="zh_TW" w:bidi="zh_TW"/>
              </w:rPr>
              <w:t>46或47年</w:t>
            </w:r>
          </w:p>
        </w:tc>
        <w:tc>
          <w:tcPr>
            <w:tcW w:type="dxa" w:w="3120"/>
          </w:tcPr>
          <w:p>
            <w:pPr/>
            <w:r>
              <w:rPr>
                <w:lang w:val="zh_TW" w:bidi="zh_TW"/>
              </w:rPr>
            </w:r>
            <w:r>
              <w:rPr>
                <w:lang w:val="zh_TW" w:bidi="zh_TW"/>
              </w:rPr>
              <w:t>饑荒期間的探訪（</w:t>
            </w:r>
            <w:r>
              <w:rPr>
                <w:lang w:val="zh_TW" w:bidi="zh_TW"/>
              </w:rPr>
              <w:t>使徒行傳11:30</w:t>
            </w:r>
            <w:r>
              <w:rPr>
                <w:lang w:val="zh_TW" w:bidi="zh_TW"/>
              </w:rPr>
              <w:t>）</w:t>
            </w:r>
          </w:p>
        </w:tc>
        <w:tc>
          <w:tcPr>
            <w:tcW w:type="dxa" w:w="3120"/>
          </w:tcPr>
          <w:p>
            <w:pPr/>
            <w:r>
              <w:rPr>
                <w:lang w:val="zh_TW" w:bidi="zh_TW"/>
              </w:rPr>
            </w:r>
            <w:r>
              <w:rPr>
                <w:lang w:val="zh_TW" w:bidi="zh_TW"/>
              </w:rPr>
              <w:t>46或47年</w:t>
            </w:r>
          </w:p>
        </w:tc>
      </w:tr>
      <w:tr>
        <w:tc>
          <w:tcPr>
            <w:tcW w:type="dxa" w:w="3120"/>
          </w:tcPr>
          <w:p>
            <w:pPr/>
            <w:r>
              <w:rPr>
                <w:lang w:val="zh_TW" w:bidi="zh_TW"/>
              </w:rPr>
            </w:r>
            <w:r>
              <w:rPr>
                <w:lang w:val="zh_TW" w:bidi="zh_TW"/>
              </w:rPr>
              <w:t>47–48年</w:t>
            </w:r>
          </w:p>
        </w:tc>
        <w:tc>
          <w:tcPr>
            <w:tcW w:type="dxa" w:w="3120"/>
          </w:tcPr>
          <w:p>
            <w:pPr/>
            <w:r>
              <w:rPr>
                <w:lang w:val="zh_TW" w:bidi="zh_TW"/>
              </w:rPr>
            </w:r>
            <w:r>
              <w:rPr>
                <w:lang w:val="zh_TW" w:bidi="zh_TW"/>
              </w:rPr>
              <w:t>第一次宣教旅程（</w:t>
            </w:r>
            <w:r>
              <w:rPr>
                <w:lang w:val="zh_TW" w:bidi="zh_TW"/>
              </w:rPr>
              <w:t>使徒行傳13:4–14:28</w:t>
            </w:r>
            <w:r>
              <w:rPr>
                <w:lang w:val="zh_TW" w:bidi="zh_TW"/>
              </w:rPr>
              <w:t>）</w:t>
            </w:r>
          </w:p>
        </w:tc>
        <w:tc>
          <w:tcPr>
            <w:tcW w:type="dxa" w:w="3120"/>
          </w:tcPr>
          <w:p>
            <w:pPr/>
            <w:r>
              <w:rPr>
                <w:lang w:val="zh_TW" w:bidi="zh_TW"/>
              </w:rPr>
            </w:r>
            <w:r>
              <w:rPr>
                <w:lang w:val="zh_TW" w:bidi="zh_TW"/>
              </w:rPr>
              <w:t>47–48年</w:t>
            </w:r>
          </w:p>
        </w:tc>
      </w:tr>
      <w:tr>
        <w:tc>
          <w:tcPr>
            <w:tcW w:type="dxa" w:w="3120"/>
          </w:tcPr>
          <w:p>
            <w:pPr/>
            <w:r>
              <w:rPr>
                <w:lang w:val="zh_TW" w:bidi="zh_TW"/>
              </w:rPr>
            </w:r>
            <w:r>
              <w:rPr>
                <w:lang w:val="zh_TW" w:bidi="zh_TW"/>
              </w:rPr>
              <w:t>48年</w:t>
            </w:r>
          </w:p>
        </w:tc>
        <w:tc>
          <w:tcPr>
            <w:tcW w:type="dxa" w:w="3120"/>
          </w:tcPr>
          <w:p>
            <w:pPr/>
            <w:r>
              <w:rPr>
                <w:lang w:val="zh_TW" w:bidi="zh_TW"/>
              </w:rPr>
            </w:r>
            <w:r>
              <w:rPr>
                <w:lang w:val="zh_TW" w:bidi="zh_TW"/>
              </w:rPr>
              <w:t>耶路撒冷會議（</w:t>
            </w:r>
            <w:r>
              <w:rPr>
                <w:lang w:val="zh_TW" w:bidi="zh_TW"/>
              </w:rPr>
              <w:t>使徒行傳15:1–29</w:t>
            </w:r>
            <w:r>
              <w:rPr>
                <w:lang w:val="zh_TW" w:bidi="zh_TW"/>
              </w:rPr>
              <w:t>）</w:t>
            </w:r>
          </w:p>
        </w:tc>
        <w:tc>
          <w:tcPr>
            <w:tcW w:type="dxa" w:w="3120"/>
          </w:tcPr>
          <w:p>
            <w:pPr/>
            <w:r>
              <w:rPr>
                <w:lang w:val="zh_TW" w:bidi="zh_TW"/>
              </w:rPr>
            </w:r>
            <w:r>
              <w:rPr>
                <w:lang w:val="zh_TW" w:bidi="zh_TW"/>
              </w:rPr>
              <w:t>48年</w:t>
            </w:r>
          </w:p>
        </w:tc>
      </w:tr>
      <w:tr>
        <w:tc>
          <w:tcPr>
            <w:tcW w:type="dxa" w:w="3120"/>
          </w:tcPr>
          <w:p>
            <w:pPr/>
            <w:r>
              <w:rPr>
                <w:lang w:val="zh_TW" w:bidi="zh_TW"/>
              </w:rPr>
            </w:r>
            <w:r>
              <w:rPr>
                <w:lang w:val="zh_TW" w:bidi="zh_TW"/>
              </w:rPr>
              <w:t>49年底或50年初</w:t>
            </w:r>
          </w:p>
        </w:tc>
        <w:tc>
          <w:tcPr>
            <w:tcW w:type="dxa" w:w="3120"/>
          </w:tcPr>
          <w:p>
            <w:pPr/>
            <w:r>
              <w:rPr>
                <w:lang w:val="zh_TW" w:bidi="zh_TW"/>
              </w:rPr>
            </w:r>
            <w:r>
              <w:rPr>
                <w:lang w:val="zh_TW" w:bidi="zh_TW"/>
              </w:rPr>
              <w:t>保羅第二次宣教旅程期間抵達哥林多（</w:t>
            </w:r>
            <w:r>
              <w:rPr>
                <w:lang w:val="zh_TW" w:bidi="zh_TW"/>
              </w:rPr>
              <w:t>使徒行傳18:1</w:t>
            </w:r>
            <w:r>
              <w:rPr>
                <w:lang w:val="zh_TW" w:bidi="zh_TW"/>
              </w:rPr>
              <w:t>）</w:t>
            </w:r>
          </w:p>
        </w:tc>
        <w:tc>
          <w:tcPr>
            <w:tcW w:type="dxa" w:w="3120"/>
          </w:tcPr>
          <w:p>
            <w:pPr/>
            <w:r>
              <w:rPr>
                <w:lang w:val="zh_TW" w:bidi="zh_TW"/>
              </w:rPr>
            </w:r>
            <w:r>
              <w:rPr>
                <w:lang w:val="zh_TW" w:bidi="zh_TW"/>
              </w:rPr>
              <w:t>49年底或50年初</w:t>
            </w:r>
          </w:p>
        </w:tc>
      </w:tr>
      <w:tr>
        <w:tc>
          <w:tcPr>
            <w:tcW w:type="dxa" w:w="3120"/>
          </w:tcPr>
          <w:p>
            <w:pPr/>
            <w:r>
              <w:rPr>
                <w:lang w:val="zh_TW" w:bidi="zh_TW"/>
              </w:rPr>
            </w:r>
            <w:r>
              <w:rPr>
                <w:lang w:val="zh_TW" w:bidi="zh_TW"/>
              </w:rPr>
              <w:t>51年秋</w:t>
            </w:r>
          </w:p>
        </w:tc>
        <w:tc>
          <w:tcPr>
            <w:tcW w:type="dxa" w:w="3120"/>
          </w:tcPr>
          <w:p>
            <w:pPr/>
            <w:r>
              <w:rPr>
                <w:lang w:val="zh_TW" w:bidi="zh_TW"/>
              </w:rPr>
            </w:r>
            <w:r>
              <w:rPr>
                <w:lang w:val="zh_TW" w:bidi="zh_TW"/>
              </w:rPr>
              <w:t>保羅離開哥林多（</w:t>
            </w:r>
            <w:r>
              <w:rPr>
                <w:lang w:val="zh_TW" w:bidi="zh_TW"/>
              </w:rPr>
              <w:t>使徒行傳18:18</w:t>
            </w:r>
            <w:r>
              <w:rPr>
                <w:lang w:val="zh_TW" w:bidi="zh_TW"/>
              </w:rPr>
              <w:t>）</w:t>
            </w:r>
          </w:p>
        </w:tc>
        <w:tc>
          <w:tcPr>
            <w:tcW w:type="dxa" w:w="3120"/>
          </w:tcPr>
          <w:p>
            <w:pPr/>
            <w:r>
              <w:rPr>
                <w:lang w:val="zh_TW" w:bidi="zh_TW"/>
              </w:rPr>
            </w:r>
            <w:r>
              <w:rPr>
                <w:lang w:val="zh_TW" w:bidi="zh_TW"/>
              </w:rPr>
              <w:t>51年秋</w:t>
            </w:r>
          </w:p>
        </w:tc>
      </w:tr>
    </w:tbl>
    <w:p>
      <w:pPr>
        <w:pStyle w:val="Heading3"/>
      </w:pPr>
      <w:r>
        <w:rPr>
          <w:lang w:val="zh_TW" w:bidi="zh_TW"/>
        </w:rPr>
        <w:t>公元50至70年的事件</w:t>
      </w:r>
    </w:p>
    <w:p>
      <w:pPr/>
      <w:r>
        <w:rPr>
          <w:lang w:val="zh_TW" w:bidi="zh_TW"/>
        </w:rPr>
      </w:r>
      <w:r>
        <w:rPr>
          <w:lang w:val="zh_TW" w:bidi="zh_TW"/>
        </w:rPr>
        <w:t>使徒行傳二十四章27節</w:t>
      </w:r>
      <w:r>
        <w:rPr>
          <w:lang w:val="zh_TW" w:bidi="zh_TW"/>
        </w:rPr>
        <w:t>記載了一個事件，即波求·非斯都接替腓力斯成為猶太巡撫，這有助確定使徒行傳中其它事件的日期。根據公元四世紀歷史學家優西比烏（Eusebius）的分析，腓力斯可能於公元59年夏天被非斯都取代。</w:t>
      </w:r>
    </w:p>
    <w:p>
      <w:pPr/>
      <w:r>
        <w:rPr>
          <w:lang w:val="zh_TW" w:bidi="zh_TW"/>
        </w:rPr>
      </w:r>
      <w:r>
        <w:rPr>
          <w:lang w:val="zh_TW" w:bidi="zh_TW"/>
        </w:rPr>
        <w:t>從這個日期向前推算，保羅在耶路撒冷被捕（</w:t>
      </w:r>
      <w:r>
        <w:rPr>
          <w:lang w:val="zh_TW" w:bidi="zh_TW"/>
        </w:rPr>
        <w:t>徒21:33</w:t>
      </w:r>
      <w:r>
        <w:rPr>
          <w:lang w:val="zh_TW" w:bidi="zh_TW"/>
        </w:rPr>
        <w:t>）</w:t>
      </w:r>
      <w:r>
        <w:rPr>
          <w:lang w:val="zh_TW" w:bidi="zh_TW"/>
        </w:rPr>
        <w:t>必定</w:t>
      </w:r>
      <w:r>
        <w:rPr>
          <w:lang w:val="zh_TW" w:bidi="zh_TW"/>
        </w:rPr>
        <w:t>發生</w:t>
      </w:r>
      <w:r>
        <w:rPr>
          <w:lang w:val="zh_TW" w:bidi="zh_TW"/>
        </w:rPr>
        <w:t>在</w:t>
      </w:r>
      <w:r>
        <w:rPr>
          <w:lang w:val="zh_TW" w:bidi="zh_TW"/>
        </w:rPr>
        <w:t>公元57年，</w:t>
      </w:r>
      <w:r>
        <w:rPr>
          <w:lang w:val="zh_TW" w:bidi="zh_TW"/>
        </w:rPr>
        <w:t>也就是非斯都上任前兩年</w:t>
      </w:r>
      <w:r>
        <w:rPr>
          <w:lang w:val="zh_TW" w:bidi="zh_TW"/>
        </w:rPr>
        <w:t>。更準確地說，保羅可能於公元57年的</w:t>
      </w:r>
      <w:r>
        <w:rPr>
          <w:lang w:val="zh_TW" w:bidi="zh_TW"/>
        </w:rPr>
        <w:t>春末</w:t>
      </w:r>
      <w:r>
        <w:rPr>
          <w:lang w:val="zh_TW" w:bidi="zh_TW"/>
        </w:rPr>
        <w:t>或夏天被捕，因為保羅的目標（</w:t>
      </w:r>
      <w:r>
        <w:rPr>
          <w:lang w:val="zh_TW" w:bidi="zh_TW"/>
        </w:rPr>
        <w:t>20:16</w:t>
      </w:r>
      <w:r>
        <w:rPr>
          <w:lang w:val="zh_TW" w:bidi="zh_TW"/>
        </w:rPr>
        <w:t>）是趕在當年的五旬節之前抵達耶路撒冷，</w:t>
      </w:r>
      <w:r>
        <w:rPr>
          <w:lang w:val="zh_TW" w:bidi="zh_TW"/>
        </w:rPr>
        <w:t>而五旬節通常在五月底</w:t>
      </w:r>
      <w:r>
        <w:rPr>
          <w:lang w:val="zh_TW" w:bidi="zh_TW"/>
        </w:rPr>
        <w:t>。他在耶路撒冷</w:t>
      </w:r>
      <w:r>
        <w:rPr>
          <w:lang w:val="zh_TW" w:bidi="zh_TW"/>
        </w:rPr>
        <w:t>城裡沒待多久就被逮捕了</w:t>
      </w:r>
      <w:r>
        <w:rPr>
          <w:lang w:val="zh_TW" w:bidi="zh_TW"/>
        </w:rPr>
        <w:t>。</w:t>
      </w:r>
    </w:p>
    <w:p>
      <w:pPr/>
      <w:r>
        <w:rPr>
          <w:lang w:val="zh_TW" w:bidi="zh_TW"/>
        </w:rPr>
      </w:r>
      <w:r>
        <w:rPr>
          <w:lang w:val="zh_TW" w:bidi="zh_TW"/>
        </w:rPr>
        <w:t>在五旬節前50天的逾越節期間，保羅與腓立比的教會一同慶祝（</w:t>
      </w:r>
      <w:r>
        <w:rPr>
          <w:lang w:val="zh_TW" w:bidi="zh_TW"/>
        </w:rPr>
        <w:t>徒20:6</w:t>
      </w:r>
      <w:r>
        <w:rPr>
          <w:lang w:val="zh_TW" w:bidi="zh_TW"/>
        </w:rPr>
        <w:t>）。那應該是公元57年的4月7日至14日。在逾越節後，</w:t>
      </w:r>
      <w:r>
        <w:rPr>
          <w:lang w:val="zh_TW" w:bidi="zh_TW"/>
        </w:rPr>
        <w:t>他才繼續匆忙前往</w:t>
      </w:r>
      <w:r>
        <w:rPr>
          <w:lang w:val="zh_TW" w:bidi="zh_TW"/>
        </w:rPr>
        <w:t>凱撒利亞和耶路撒冷（</w:t>
      </w:r>
      <w:r>
        <w:rPr>
          <w:lang w:val="zh_TW" w:bidi="zh_TW"/>
        </w:rPr>
        <w:t>20:6–21:16</w:t>
      </w:r>
      <w:r>
        <w:rPr>
          <w:lang w:val="zh_TW" w:bidi="zh_TW"/>
        </w:rPr>
        <w:t>）。</w:t>
      </w:r>
      <w:r>
        <w:rPr>
          <w:lang w:val="zh_TW" w:bidi="zh_TW"/>
        </w:rPr>
        <w:t>在前往腓立比過逾越節之前</w:t>
      </w:r>
      <w:r>
        <w:rPr>
          <w:lang w:val="zh_TW" w:bidi="zh_TW"/>
        </w:rPr>
        <w:t>，保羅在希臘停留了三個月（</w:t>
      </w:r>
      <w:r>
        <w:rPr>
          <w:lang w:val="zh_TW" w:bidi="zh_TW"/>
        </w:rPr>
        <w:t>20:3</w:t>
      </w:r>
      <w:r>
        <w:rPr>
          <w:lang w:val="zh_TW" w:bidi="zh_TW"/>
        </w:rPr>
        <w:t>）。考慮到他穿越馬其頓、探訪帖撒羅尼迦和庇哩亞的時間，這三個月可能是公元56至57年的冬季（</w:t>
      </w:r>
      <w:r>
        <w:rPr>
          <w:lang w:val="zh_TW" w:bidi="zh_TW"/>
        </w:rPr>
        <w:t>徒20:3</w:t>
      </w:r>
      <w:r>
        <w:rPr>
          <w:lang w:val="zh_TW" w:bidi="zh_TW"/>
        </w:rPr>
        <w:t>；參</w:t>
      </w:r>
      <w:r>
        <w:rPr>
          <w:lang w:val="zh_TW" w:bidi="zh_TW"/>
        </w:rPr>
        <w:t>林前16:6</w:t>
      </w:r>
      <w:r>
        <w:rPr>
          <w:lang w:val="zh_TW" w:bidi="zh_TW"/>
        </w:rPr>
        <w:t>）。</w:t>
      </w:r>
      <w:r>
        <w:rPr>
          <w:lang w:val="zh_TW" w:bidi="zh_TW"/>
        </w:rPr>
        <w:t>毫無疑問，這段時間他主要服侍希臘的主要教會——哥林多，並在此期間撰寫羅馬書。</w:t>
      </w:r>
    </w:p>
    <w:p>
      <w:pPr/>
      <w:r>
        <w:rPr>
          <w:lang w:val="zh_TW" w:bidi="zh_TW"/>
        </w:rPr>
      </w:r>
      <w:r>
        <w:rPr>
          <w:lang w:val="zh_TW" w:bidi="zh_TW"/>
        </w:rPr>
        <w:t>保羅在公元51年秋季結束第二次宣教之旅時離開哥林多（</w:t>
      </w:r>
      <w:r>
        <w:rPr>
          <w:lang w:val="zh_TW" w:bidi="zh_TW"/>
        </w:rPr>
        <w:t>徒18:18</w:t>
      </w:r>
      <w:r>
        <w:rPr>
          <w:lang w:val="zh_TW" w:bidi="zh_TW"/>
        </w:rPr>
        <w:t>），並於56年冬末的第三次宣教旅程中再次抵達哥林多（</w:t>
      </w:r>
      <w:r>
        <w:rPr>
          <w:lang w:val="zh_TW" w:bidi="zh_TW"/>
        </w:rPr>
        <w:t>20:2</w:t>
      </w:r>
      <w:r>
        <w:rPr>
          <w:lang w:val="zh_TW" w:bidi="zh_TW"/>
        </w:rPr>
        <w:t>），這期間</w:t>
      </w:r>
      <w:r>
        <w:rPr>
          <w:lang w:val="zh_TW" w:bidi="zh_TW"/>
        </w:rPr>
        <w:t>有五年的活動無法確定具體日期</w:t>
      </w:r>
      <w:r>
        <w:rPr>
          <w:lang w:val="zh_TW" w:bidi="zh_TW"/>
        </w:rPr>
        <w:t>。保羅</w:t>
      </w:r>
      <w:r>
        <w:rPr>
          <w:lang w:val="zh_TW" w:bidi="zh_TW"/>
        </w:rPr>
        <w:t>提到，他在這期間有三年時間在以弗所工作</w:t>
      </w:r>
      <w:r>
        <w:rPr>
          <w:lang w:val="zh_TW" w:bidi="zh_TW"/>
        </w:rPr>
        <w:t>（</w:t>
      </w:r>
      <w:r>
        <w:rPr>
          <w:lang w:val="zh_TW" w:bidi="zh_TW"/>
        </w:rPr>
        <w:t>20:31</w:t>
      </w:r>
      <w:r>
        <w:rPr>
          <w:lang w:val="zh_TW" w:bidi="zh_TW"/>
        </w:rPr>
        <w:t>；參</w:t>
      </w:r>
      <w:r>
        <w:rPr>
          <w:lang w:val="zh_TW" w:bidi="zh_TW"/>
        </w:rPr>
        <w:t>19:1–20:1</w:t>
      </w:r>
      <w:r>
        <w:rPr>
          <w:lang w:val="zh_TW" w:bidi="zh_TW"/>
        </w:rPr>
        <w:t>）。考慮到前後的行程，他在以弗所的停留可能從公元52或53年持續到55或56年的夏季（參</w:t>
      </w:r>
      <w:r>
        <w:rPr>
          <w:lang w:val="zh_TW" w:bidi="zh_TW"/>
        </w:rPr>
        <w:t>林前16:8</w:t>
      </w:r>
      <w:r>
        <w:rPr>
          <w:lang w:val="zh_TW" w:bidi="zh_TW"/>
        </w:rPr>
        <w:t>）。在以弗所的長期停留期間，保羅寫了哥林多前書。隨後，</w:t>
      </w:r>
      <w:r>
        <w:rPr>
          <w:lang w:val="zh_TW" w:bidi="zh_TW"/>
        </w:rPr>
        <w:t>在公元56年前往哥林多的途中</w:t>
      </w:r>
      <w:r>
        <w:rPr>
          <w:lang w:val="zh_TW" w:bidi="zh_TW"/>
        </w:rPr>
        <w:t>，</w:t>
      </w:r>
      <w:r>
        <w:rPr>
          <w:lang w:val="zh_TW" w:bidi="zh_TW"/>
        </w:rPr>
        <w:t>他在馬其頓寫了</w:t>
      </w:r>
      <w:r>
        <w:rPr>
          <w:lang w:val="zh_TW" w:bidi="zh_TW"/>
        </w:rPr>
        <w:t>哥林多後書。</w:t>
      </w:r>
    </w:p>
    <w:p>
      <w:pPr/>
      <w:r>
        <w:rPr>
          <w:lang w:val="zh_TW" w:bidi="zh_TW"/>
        </w:rPr>
      </w:r>
      <w:r>
        <w:rPr>
          <w:lang w:val="zh_TW" w:bidi="zh_TW"/>
        </w:rPr>
        <w:t>非斯都於公元59年夏季上任，</w:t>
      </w:r>
      <w:r>
        <w:rPr>
          <w:lang w:val="zh_TW" w:bidi="zh_TW"/>
        </w:rPr>
        <w:t>當時</w:t>
      </w:r>
      <w:r>
        <w:rPr>
          <w:lang w:val="zh_TW" w:bidi="zh_TW"/>
        </w:rPr>
        <w:t>保羅已在凱撒利亞被監禁兩年。</w:t>
      </w:r>
      <w:r>
        <w:rPr>
          <w:lang w:val="zh_TW" w:bidi="zh_TW"/>
        </w:rPr>
        <w:t>幾天之內</w:t>
      </w:r>
      <w:r>
        <w:rPr>
          <w:lang w:val="zh_TW" w:bidi="zh_TW"/>
        </w:rPr>
        <w:t>，</w:t>
      </w:r>
      <w:r>
        <w:rPr>
          <w:lang w:val="zh_TW" w:bidi="zh_TW"/>
        </w:rPr>
        <w:t>保羅就在非斯都面前受審</w:t>
      </w:r>
      <w:r>
        <w:rPr>
          <w:lang w:val="zh_TW" w:bidi="zh_TW"/>
        </w:rPr>
        <w:t>（</w:t>
      </w:r>
      <w:r>
        <w:rPr>
          <w:lang w:val="zh_TW" w:bidi="zh_TW"/>
        </w:rPr>
        <w:t>徒25:1–12</w:t>
      </w:r>
      <w:r>
        <w:rPr>
          <w:lang w:val="zh_TW" w:bidi="zh_TW"/>
        </w:rPr>
        <w:t>）。為避免被移交給猶太當局，</w:t>
      </w:r>
      <w:r>
        <w:rPr>
          <w:lang w:val="zh_TW" w:bidi="zh_TW"/>
        </w:rPr>
        <w:t>保羅向凱撒上訴</w:t>
      </w:r>
      <w:r>
        <w:rPr>
          <w:lang w:val="zh_TW" w:bidi="zh_TW"/>
        </w:rPr>
        <w:t>（</w:t>
      </w:r>
      <w:r>
        <w:rPr>
          <w:lang w:val="zh_TW" w:bidi="zh_TW"/>
        </w:rPr>
        <w:t>12</w:t>
      </w:r>
      <w:r>
        <w:rPr>
          <w:lang w:val="zh_TW" w:bidi="zh_TW"/>
        </w:rPr>
        <w:t>節），這意味著他將前往羅馬。使徒行傳的記載未提到有任何延遲，因此可以推斷</w:t>
      </w:r>
      <w:r>
        <w:rPr>
          <w:lang w:val="zh_TW" w:bidi="zh_TW"/>
        </w:rPr>
        <w:t>這次航行</w:t>
      </w:r>
      <w:r>
        <w:rPr>
          <w:lang w:val="zh_TW" w:bidi="zh_TW"/>
        </w:rPr>
        <w:t>可能於公元59年</w:t>
      </w:r>
      <w:r>
        <w:rPr>
          <w:lang w:val="zh_TW" w:bidi="zh_TW"/>
        </w:rPr>
        <w:t>夏季</w:t>
      </w:r>
      <w:r>
        <w:rPr>
          <w:lang w:val="zh_TW" w:bidi="zh_TW"/>
        </w:rPr>
        <w:t>或秋季開始（</w:t>
      </w:r>
      <w:r>
        <w:rPr>
          <w:lang w:val="zh_TW" w:bidi="zh_TW"/>
        </w:rPr>
        <w:t>27:2</w:t>
      </w:r>
      <w:r>
        <w:rPr>
          <w:lang w:val="zh_TW" w:bidi="zh_TW"/>
        </w:rPr>
        <w:t>）。</w:t>
      </w:r>
      <w:r>
        <w:rPr>
          <w:lang w:val="zh_TW" w:bidi="zh_TW"/>
        </w:rPr>
        <w:t>值得注意的是，</w:t>
      </w:r>
      <w:r>
        <w:rPr>
          <w:lang w:val="zh_TW" w:bidi="zh_TW"/>
        </w:rPr>
        <w:t>非斯都是一位總督，這是一個羅馬政府中的政治職位。這期間，保羅在凱撒利亞被囚禁了兩年。在非斯都面前受審後，保羅向凱撒上訴，這意味著他將被送往羅馬。使徒行傳的記載未提及任何延遲，因此可以推斷航程可能於公元59年的夏季或秋季開始。</w:t>
      </w:r>
    </w:p>
    <w:p>
      <w:pPr/>
      <w:r>
        <w:rPr>
          <w:lang w:val="zh_TW" w:bidi="zh_TW"/>
        </w:rPr>
      </w:r>
      <w:r>
        <w:rPr>
          <w:lang w:val="zh_TW" w:bidi="zh_TW"/>
        </w:rPr>
        <w:t>路加記載，</w:t>
      </w:r>
      <w:r>
        <w:rPr>
          <w:lang w:val="zh_TW" w:bidi="zh_TW"/>
        </w:rPr>
        <w:t>身為囚犯的保羅抵達</w:t>
      </w:r>
      <w:r>
        <w:rPr>
          <w:lang w:val="zh_TW" w:bidi="zh_TW"/>
        </w:rPr>
        <w:t>克里特島的佳澳，因為「已經過了禁食的節期」，所以</w:t>
      </w:r>
      <w:r>
        <w:rPr>
          <w:lang w:val="zh_TW" w:bidi="zh_TW"/>
        </w:rPr>
        <w:t>天氣已經變得不利於航海</w:t>
      </w:r>
      <w:r>
        <w:rPr>
          <w:lang w:val="zh_TW" w:bidi="zh_TW"/>
        </w:rPr>
        <w:t>（</w:t>
      </w:r>
      <w:r>
        <w:rPr>
          <w:lang w:val="zh_TW" w:bidi="zh_TW"/>
        </w:rPr>
        <w:t>徒27:8–9</w:t>
      </w:r>
      <w:r>
        <w:rPr>
          <w:lang w:val="zh_TW" w:bidi="zh_TW"/>
        </w:rPr>
        <w:t>）。</w:t>
      </w:r>
      <w:r>
        <w:rPr>
          <w:lang w:val="zh_TW" w:bidi="zh_TW"/>
        </w:rPr>
        <w:t>一位古代作家提到</w:t>
      </w:r>
      <w:r>
        <w:rPr>
          <w:lang w:val="zh_TW" w:bidi="zh_TW"/>
        </w:rPr>
        <w:t>，</w:t>
      </w:r>
      <w:r>
        <w:rPr>
          <w:lang w:val="zh_TW" w:bidi="zh_TW"/>
        </w:rPr>
        <w:t>航海在九月中旬至十一月中旬之間變得危險，之後直到春天都無法航行</w:t>
      </w:r>
      <w:r>
        <w:rPr>
          <w:lang w:val="zh_TW" w:bidi="zh_TW"/>
        </w:rPr>
        <w:t>。</w:t>
      </w:r>
      <w:r>
        <w:rPr>
          <w:lang w:val="zh_TW" w:bidi="zh_TW"/>
        </w:rPr>
        <w:t>這裡提到的</w:t>
      </w:r>
      <w:r>
        <w:rPr>
          <w:lang w:val="zh_TW" w:bidi="zh_TW"/>
        </w:rPr>
        <w:t>禁食無疑是為贖罪日的準備，</w:t>
      </w:r>
      <w:r>
        <w:rPr>
          <w:lang w:val="zh_TW" w:bidi="zh_TW"/>
        </w:rPr>
        <w:t>而公元59年的贖罪日在10月5日。因此，保羅所乘的船</w:t>
      </w:r>
      <w:r>
        <w:rPr>
          <w:lang w:val="zh_TW" w:bidi="zh_TW"/>
        </w:rPr>
        <w:t>隻</w:t>
      </w:r>
      <w:r>
        <w:rPr>
          <w:lang w:val="zh_TW" w:bidi="zh_TW"/>
        </w:rPr>
        <w:t>在離開</w:t>
      </w:r>
      <w:r>
        <w:rPr>
          <w:lang w:val="zh_TW" w:bidi="zh_TW"/>
        </w:rPr>
        <w:t>佳澳</w:t>
      </w:r>
      <w:r>
        <w:rPr>
          <w:lang w:val="zh_TW" w:bidi="zh_TW"/>
        </w:rPr>
        <w:t>14天後，</w:t>
      </w:r>
      <w:r>
        <w:rPr>
          <w:lang w:val="zh_TW" w:bidi="zh_TW"/>
        </w:rPr>
        <w:t>在西西里以南的馬耳他海岸遭遇船難（</w:t>
      </w:r>
      <w:r>
        <w:rPr>
          <w:lang w:val="zh_TW" w:bidi="zh_TW"/>
        </w:rPr>
        <w:t>27–44</w:t>
      </w:r>
      <w:r>
        <w:rPr>
          <w:lang w:val="zh_TW" w:bidi="zh_TW"/>
        </w:rPr>
        <w:t>節），</w:t>
      </w:r>
      <w:r>
        <w:rPr>
          <w:lang w:val="zh_TW" w:bidi="zh_TW"/>
        </w:rPr>
        <w:t>也就不足為奇了。三個月後，保羅再次啟程前往羅馬，乘坐的是一艘在馬耳他過冬的船</w:t>
      </w:r>
      <w:r>
        <w:rPr>
          <w:lang w:val="zh_TW" w:bidi="zh_TW"/>
        </w:rPr>
        <w:t>（</w:t>
      </w:r>
      <w:r>
        <w:rPr>
          <w:lang w:val="zh_TW" w:bidi="zh_TW"/>
        </w:rPr>
        <w:t>28:11</w:t>
      </w:r>
      <w:r>
        <w:rPr>
          <w:lang w:val="zh_TW" w:bidi="zh_TW"/>
        </w:rPr>
        <w:t>）。不久，</w:t>
      </w:r>
      <w:r>
        <w:rPr>
          <w:lang w:val="zh_TW" w:bidi="zh_TW"/>
        </w:rPr>
        <w:t>他被前來迎接的基督徒迎接進入羅馬</w:t>
      </w:r>
      <w:r>
        <w:rPr>
          <w:lang w:val="zh_TW" w:bidi="zh_TW"/>
        </w:rPr>
        <w:t>（</w:t>
      </w:r>
      <w:r>
        <w:rPr>
          <w:lang w:val="zh_TW" w:bidi="zh_TW"/>
        </w:rPr>
        <w:t>15</w:t>
      </w:r>
      <w:r>
        <w:rPr>
          <w:lang w:val="zh_TW" w:bidi="zh_TW"/>
        </w:rPr>
        <w:t>節）。因此，保羅於公元60年初抵達羅馬。使徒行傳以「保羅在自己所租的房子裡住了足足兩年」作結（</w:t>
      </w:r>
      <w:r>
        <w:rPr>
          <w:lang w:val="zh_TW" w:bidi="zh_TW"/>
        </w:rPr>
        <w:t>30</w:t>
      </w:r>
      <w:r>
        <w:rPr>
          <w:lang w:val="zh_TW" w:bidi="zh_TW"/>
        </w:rPr>
        <w:t>節）。新約並未記載保羅受審的結果。根據傳統觀點，他在這段期間寫了以弗所書、腓立比書、歌羅西書和腓利門書。</w:t>
      </w:r>
    </w:p>
    <w:p>
      <w:pPr/>
      <w:r>
        <w:rPr>
          <w:lang w:val="zh_TW" w:bidi="zh_TW"/>
        </w:rPr>
      </w:r>
      <w:r>
        <w:rPr>
          <w:lang w:val="zh_TW" w:bidi="zh_TW"/>
        </w:rPr>
        <w:t>根據傳統，優西比烏記載，保羅在為自己辯護後，再次被派</w:t>
      </w:r>
      <w:r>
        <w:rPr>
          <w:lang w:val="zh_TW" w:bidi="zh_TW"/>
        </w:rPr>
        <w:t>去</w:t>
      </w:r>
      <w:r>
        <w:rPr>
          <w:lang w:val="zh_TW" w:bidi="zh_TW"/>
        </w:rPr>
        <w:t>傳道，並於第二次到訪羅馬時於尼祿手下殉道。</w:t>
      </w:r>
      <w:r>
        <w:rPr>
          <w:lang w:val="zh_TW" w:bidi="zh_TW"/>
        </w:rPr>
        <w:t>尼祿是羅馬皇帝，統治期為公元54年至68年。</w:t>
      </w:r>
      <w:r>
        <w:rPr>
          <w:lang w:val="zh_TW" w:bidi="zh_TW"/>
        </w:rPr>
        <w:t>據羅馬歷史學家塔西圖（Tacitus）記載，尼祿</w:t>
      </w:r>
      <w:r>
        <w:rPr>
          <w:lang w:val="zh_TW" w:bidi="zh_TW"/>
        </w:rPr>
        <w:t>在</w:t>
      </w:r>
      <w:r>
        <w:rPr>
          <w:lang w:val="zh_TW" w:bidi="zh_TW"/>
        </w:rPr>
        <w:t>公元64年7月</w:t>
      </w:r>
      <w:r>
        <w:rPr>
          <w:lang w:val="zh_TW" w:bidi="zh_TW"/>
        </w:rPr>
        <w:t>一場災難性火災後不久</w:t>
      </w:r>
      <w:r>
        <w:rPr>
          <w:lang w:val="zh_TW" w:bidi="zh_TW"/>
        </w:rPr>
        <w:t>，</w:t>
      </w:r>
      <w:r>
        <w:rPr>
          <w:lang w:val="zh_TW" w:bidi="zh_TW"/>
        </w:rPr>
        <w:t>處死了大量羅馬的基督徒</w:t>
      </w:r>
      <w:r>
        <w:rPr>
          <w:lang w:val="zh_TW" w:bidi="zh_TW"/>
        </w:rPr>
        <w:t>。</w:t>
      </w:r>
      <w:r>
        <w:rPr>
          <w:lang w:val="zh_TW" w:bidi="zh_TW"/>
        </w:rPr>
        <w:t>一些</w:t>
      </w:r>
      <w:r>
        <w:rPr>
          <w:lang w:val="zh_TW" w:bidi="zh_TW"/>
        </w:rPr>
        <w:t>早期基督教文獻（例如革利免〔Clement〕）似乎表明，彼得和保羅都在這場殘酷逼迫中於羅馬殉道。</w:t>
      </w:r>
      <w:r>
        <w:rPr>
          <w:lang w:val="zh_TW" w:bidi="zh_TW"/>
        </w:rPr>
        <w:t>如果這是真的，並且優西比烏的記載正確</w:t>
      </w:r>
      <w:r>
        <w:rPr>
          <w:lang w:val="zh_TW" w:bidi="zh_TW"/>
        </w:rPr>
        <w:t>，那麼保羅可能在公元62至64年間在東部</w:t>
      </w:r>
      <w:r>
        <w:rPr>
          <w:lang w:val="zh_TW" w:bidi="zh_TW"/>
        </w:rPr>
        <w:t>省份自由傳道</w:t>
      </w:r>
      <w:r>
        <w:rPr>
          <w:lang w:val="zh_TW" w:bidi="zh_TW"/>
        </w:rPr>
        <w:t>。許多保守派學者認為，提摩太前書和提多書</w:t>
      </w:r>
      <w:r>
        <w:rPr>
          <w:lang w:val="zh_TW" w:bidi="zh_TW"/>
        </w:rPr>
        <w:t>就是在這段時期寫成的</w:t>
      </w:r>
      <w:r>
        <w:rPr>
          <w:lang w:val="zh_TW" w:bidi="zh_TW"/>
        </w:rPr>
        <w:t>。</w:t>
      </w:r>
      <w:r>
        <w:rPr>
          <w:lang w:val="zh_TW" w:bidi="zh_TW"/>
        </w:rPr>
        <w:t>而提摩太後書則是保羅在公元64年殉道前不久在羅馬寫的，這很可能是他的最後一封信</w:t>
      </w:r>
      <w:r>
        <w:rPr>
          <w:lang w:val="zh_TW" w:bidi="zh_TW"/>
        </w:rPr>
        <w:t>（</w:t>
      </w:r>
      <w:r>
        <w:rPr>
          <w:lang w:val="zh_TW" w:bidi="zh_TW"/>
        </w:rPr>
        <w:t>提後2:9，</w:t>
      </w:r>
      <w:r>
        <w:rPr>
          <w:lang w:val="zh_TW" w:bidi="zh_TW"/>
        </w:rPr>
        <w:t>4:6</w:t>
      </w:r>
      <w:r>
        <w:rPr>
          <w:lang w:val="zh_TW" w:bidi="zh_TW"/>
        </w:rPr>
        <w:t>）。</w:t>
      </w:r>
    </w:p>
    <w:p>
      <w:pPr/>
      <w:r>
        <w:rPr>
          <w:lang w:val="zh_TW" w:bidi="zh_TW"/>
        </w:rPr>
      </w:r>
      <w:r>
        <w:rPr>
          <w:lang w:val="zh_TW" w:bidi="zh_TW"/>
        </w:rPr>
        <w:t>在保羅被送往羅馬後的三年內，耶穌的兄弟雅各被猶太當局用石頭</w:t>
      </w:r>
      <w:r>
        <w:rPr>
          <w:lang w:val="zh_TW" w:bidi="zh_TW"/>
        </w:rPr>
        <w:t>打死。</w:t>
      </w:r>
      <w:r>
        <w:rPr>
          <w:lang w:val="zh_TW" w:bidi="zh_TW"/>
        </w:rPr>
        <w:t>根據約瑟夫記載，</w:t>
      </w:r>
      <w:r>
        <w:rPr>
          <w:lang w:val="zh_TW" w:bidi="zh_TW"/>
        </w:rPr>
        <w:t>這發生在公元62年</w:t>
      </w:r>
      <w:r>
        <w:rPr>
          <w:lang w:val="zh_TW" w:bidi="zh_TW"/>
        </w:rPr>
        <w:t>。</w:t>
      </w:r>
      <w:r>
        <w:rPr>
          <w:lang w:val="zh_TW" w:bidi="zh_TW"/>
        </w:rPr>
        <w:t>不久之後，根據優西比烏的記載，耶路撒冷的教會收到一個預言</w:t>
      </w:r>
      <w:r>
        <w:rPr>
          <w:lang w:val="zh_TW" w:bidi="zh_TW"/>
        </w:rPr>
        <w:t>，</w:t>
      </w:r>
      <w:r>
        <w:rPr>
          <w:lang w:val="zh_TW" w:bidi="zh_TW"/>
        </w:rPr>
        <w:t>警告他們離開這座注定毀滅的城市，並遷往約旦河以東的低加坡里（Decapolis，意為「十城」）地區之一——比拉（Pella）</w:t>
      </w:r>
      <w:r>
        <w:rPr>
          <w:lang w:val="zh_TW" w:bidi="zh_TW"/>
        </w:rPr>
        <w:t>。因此，當公元66年猶太人與羅馬人之間的戰爭爆發時，</w:t>
      </w:r>
      <w:r>
        <w:rPr>
          <w:lang w:val="zh_TW" w:bidi="zh_TW"/>
        </w:rPr>
        <w:t>基督徒大多逃過了這場災難</w:t>
      </w:r>
      <w:r>
        <w:rPr>
          <w:lang w:val="zh_TW" w:bidi="zh_TW"/>
        </w:rPr>
        <w:t>。</w:t>
      </w:r>
      <w:r>
        <w:rPr>
          <w:lang w:val="zh_TW" w:bidi="zh_TW"/>
        </w:rPr>
        <w:t>這場戰爭於公元70年以耶路撒冷和聖殿的毀滅告終</w:t>
      </w:r>
      <w:r>
        <w:rPr>
          <w:lang w:val="zh_TW" w:bidi="zh_TW"/>
        </w:rPr>
        <w:t>（參</w:t>
      </w:r>
      <w:r>
        <w:rPr>
          <w:lang w:val="zh_TW" w:bidi="zh_TW"/>
        </w:rPr>
        <w:t>可13:2</w:t>
      </w:r>
      <w:r>
        <w:rPr>
          <w:lang w:val="zh_TW" w:bidi="zh_TW"/>
        </w:rPr>
        <w:t>；</w:t>
      </w:r>
      <w:r>
        <w:rPr>
          <w:lang w:val="zh_TW" w:bidi="zh_TW"/>
        </w:rPr>
        <w:t>路21:24</w:t>
      </w:r>
      <w:r>
        <w:rPr>
          <w:lang w:val="zh_TW" w:bidi="zh_TW"/>
        </w:rPr>
        <w:t>）。</w:t>
      </w:r>
    </w:p>
    <w:p>
      <w:pPr/>
      <w:r>
        <w:rPr>
          <w:lang w:val="zh_TW" w:bidi="zh_TW"/>
        </w:rPr>
      </w:r>
      <w:r>
        <w:rPr>
          <w:i/>
          <w:lang w:val="zh_TW" w:bidi="zh_TW"/>
        </w:rPr>
        <w:t>另見</w:t>
      </w:r>
      <w:r>
        <w:rPr>
          <w:lang w:val="zh_TW" w:bidi="zh_TW"/>
        </w:rPr>
        <w:t xml:space="preserve"> </w:t>
      </w:r>
      <w:r>
        <w:rPr>
          <w:lang w:val="zh_TW" w:bidi="zh_TW"/>
        </w:rPr>
        <w:t>使徒行傳；</w:t>
      </w:r>
      <w:r>
        <w:rPr>
          <w:lang w:val="zh_TW" w:bidi="zh_TW"/>
        </w:rPr>
        <w:t>使徒，使徒的職分；</w:t>
      </w:r>
      <w:r>
        <w:rPr>
          <w:lang w:val="zh_TW" w:bidi="zh_TW"/>
        </w:rPr>
        <w:t>時代；</w:t>
      </w:r>
      <w:r>
        <w:rPr>
          <w:lang w:val="zh_TW" w:bidi="zh_TW"/>
        </w:rPr>
        <w:t>在每卷新約書卷中的「日期」；</w:t>
      </w:r>
      <w:r>
        <w:rPr>
          <w:lang w:val="zh_TW" w:bidi="zh_TW"/>
        </w:rPr>
        <w:t>第一次猶太起義；</w:t>
      </w:r>
      <w:r>
        <w:rPr>
          <w:lang w:val="zh_TW" w:bidi="zh_TW"/>
        </w:rPr>
        <w:t>耶穌基督的家譜；</w:t>
      </w:r>
      <w:r>
        <w:rPr>
          <w:lang w:val="zh_TW" w:bidi="zh_TW"/>
        </w:rPr>
        <w:t>耶穌基督的生平和教導；</w:t>
      </w:r>
      <w:r>
        <w:rPr>
          <w:lang w:val="zh_TW" w:bidi="zh_TW"/>
        </w:rPr>
        <w:t>使徒保羅</w:t>
      </w:r>
      <w:r>
        <w:rPr>
          <w:lang w:val="zh_TW" w:bidi="zh_TW"/>
        </w:rPr>
        <w:t>。</w:t>
      </w:r>
      <w:r>
        <w:rPr>
          <w:lang w:val="zh_TW" w:bidi="zh_TW"/>
        </w:rPr>
      </w:r>
      <w:r>
        <w:rPr>
          <w:lang w:val="zh_TW" w:bidi="zh_TW"/>
        </w:rPr>
      </w:r>
    </w:p>
    <w:p>
      <w:pPr/>
      <w:r>
        <w:rPr>
          <w:lang w:val="zh_TW" w:bidi="zh_TW"/>
        </w:rPr>
      </w:r>
    </w:p>
    <w:p>
      <w:pPr>
        <w:pStyle w:val="Heading2"/>
      </w:pPr>
      <w:r>
        <w:rPr>
          <w:lang w:val="zh_TW" w:bidi="zh_TW"/>
        </w:rPr>
        <w:t>聖經，新約中引用舊約經文</w:t>
      </w:r>
      <w:r>
        <w:rPr>
          <w:lang w:val="zh_TW" w:bidi="zh_TW"/>
        </w:rPr>
      </w:r>
    </w:p>
    <w:p>
      <w:pPr/>
      <w:r>
        <w:rPr>
          <w:lang w:val="zh_TW" w:bidi="zh_TW"/>
        </w:rPr>
      </w:r>
      <w:r>
        <w:rPr>
          <w:lang w:val="zh_TW" w:bidi="zh_TW"/>
        </w:rPr>
        <w:t>在新約著作中引用或暗示的舊約經文。</w:t>
      </w:r>
    </w:p>
    <w:p>
      <w:pPr/>
      <w:r>
        <w:rPr>
          <w:lang w:val="zh_TW" w:bidi="zh_TW"/>
        </w:rPr>
      </w:r>
      <w:r>
        <w:rPr>
          <w:lang w:val="zh_TW" w:bidi="zh_TW"/>
        </w:rPr>
        <w:t>要理解新約作者如何引用舊約，是解釋聖經時，最為複雜的問題之一。對新約作者而言，顯然沒有什麼比聖經更具有塑造性和權威。然而，他們引用舊約經文的方式，對現代讀者來說往往顯得奇特。</w:t>
      </w:r>
    </w:p>
    <w:p>
      <w:pPr/>
      <w:r>
        <w:rPr>
          <w:lang w:val="zh_TW" w:bidi="zh_TW"/>
        </w:rPr>
      </w:r>
      <w:r>
        <w:rPr>
          <w:lang w:val="zh_TW" w:bidi="zh_TW"/>
        </w:rPr>
        <w:t>舊約為新約提供許多詞彙和思想。除非讀者使用的聖經以特別方式標明舊約引文，否則很難察覺到這一點，因為新約作者常常將舊約的詞句融入自己的話語中，不會特別表明他們是在引用舊約。新約中明確引用的舊約經文超過400處，這些經文中，近半數會用「經上說」等字眼引入，以表明作者正在運用舊約的權威和思想。然而，在其他地方，舊約的話語已融入到作者自己的陳述中。</w:t>
      </w:r>
    </w:p>
    <w:p>
      <w:pPr/>
      <w:r>
        <w:rPr>
          <w:lang w:val="zh_TW" w:bidi="zh_TW"/>
        </w:rPr>
      </w:r>
      <w:r>
        <w:rPr>
          <w:lang w:val="zh_TW" w:bidi="zh_TW"/>
        </w:rPr>
        <w:t>除了明確引用的400多處經文外，還有超過1000處地方暗示舊約的經文、事件或人物。有時，對於部分經文來說，引用和暗示之間的區別會引起爭論；通常的區別在於，作者有意引用舊約經文的話語，還是作者心中有舊約的經文，但不是有意使用這些文字。</w:t>
      </w:r>
    </w:p>
    <w:p>
      <w:pPr/>
      <w:r>
        <w:rPr>
          <w:lang w:val="zh_TW" w:bidi="zh_TW"/>
        </w:rPr>
      </w:r>
      <w:r>
        <w:rPr>
          <w:lang w:val="zh_TW" w:bidi="zh_TW"/>
        </w:rPr>
        <w:t>如果經文有「經上說」這樣的引言公式（如</w:t>
      </w:r>
      <w:r>
        <w:rPr>
          <w:lang w:val="zh_TW" w:bidi="zh_TW"/>
        </w:rPr>
        <w:t>羅10:11</w:t>
      </w:r>
      <w:r>
        <w:rPr>
          <w:lang w:val="zh_TW" w:bidi="zh_TW"/>
        </w:rPr>
        <w:t>；參</w:t>
      </w:r>
      <w:r>
        <w:rPr>
          <w:lang w:val="zh_TW" w:bidi="zh_TW"/>
        </w:rPr>
        <w:t>賽28:16</w:t>
      </w:r>
      <w:r>
        <w:rPr>
          <w:lang w:val="zh_TW" w:bidi="zh_TW"/>
        </w:rPr>
        <w:t>），我們便很容易辨認出這屬於引用；如果沒有引言公式，我們則很容易忽略明確的引用（</w:t>
      </w:r>
      <w:r>
        <w:rPr>
          <w:lang w:val="zh_TW" w:bidi="zh_TW"/>
        </w:rPr>
        <w:t>羅10:13</w:t>
      </w:r>
      <w:r>
        <w:rPr>
          <w:lang w:val="zh_TW" w:bidi="zh_TW"/>
        </w:rPr>
        <w:t>；參</w:t>
      </w:r>
      <w:r>
        <w:rPr>
          <w:lang w:val="zh_TW" w:bidi="zh_TW"/>
        </w:rPr>
        <w:t>珥2:32</w:t>
      </w:r>
      <w:r>
        <w:rPr>
          <w:lang w:val="zh_TW" w:bidi="zh_TW"/>
        </w:rPr>
        <w:t>）。暗示則更難辨認，但卻往往是解釋的關鍵，例如，</w:t>
      </w:r>
      <w:r>
        <w:rPr>
          <w:lang w:val="zh_TW" w:bidi="zh_TW"/>
        </w:rPr>
        <w:t>約翰福音一章14至18節</w:t>
      </w:r>
      <w:r>
        <w:rPr>
          <w:lang w:val="zh_TW" w:bidi="zh_TW"/>
        </w:rPr>
        <w:t>提到榮耀、恩典和真理、摩西，以及沒有人見過神，與</w:t>
      </w:r>
      <w:r>
        <w:rPr>
          <w:lang w:val="zh_TW" w:bidi="zh_TW"/>
        </w:rPr>
        <w:t>出埃及記三十三章17節至三十四章8節</w:t>
      </w:r>
      <w:r>
        <w:rPr>
          <w:lang w:val="zh_TW" w:bidi="zh_TW"/>
        </w:rPr>
        <w:t>一同閱讀時，讀者會更容易理解其中關係，體會更加深刻。在出埃及記這處經文中，神的榮耀和祂的恩典與真理向摩西顯現；作者藉此顯示，神在耶穌裡所賜的啟示，比出埃及記記載，神賜給摩西的啟示，是更加完整的。</w:t>
      </w:r>
    </w:p>
    <w:p>
      <w:pPr/>
      <w:r>
        <w:rPr>
          <w:lang w:val="zh_TW" w:bidi="zh_TW"/>
        </w:rPr>
      </w:r>
      <w:r>
        <w:rPr>
          <w:lang w:val="zh_TW" w:bidi="zh_TW"/>
        </w:rPr>
        <w:t>此外，許多新約經文都受到舊約經文啟發，有類似舊約經文的思想和詞語，即使新約作者未必有意暗示那些舊約經文（例如</w:t>
      </w:r>
      <w:r>
        <w:rPr>
          <w:lang w:val="zh_TW" w:bidi="zh_TW"/>
        </w:rPr>
        <w:t>太16:19</w:t>
      </w:r>
      <w:r>
        <w:rPr>
          <w:lang w:val="zh_TW" w:bidi="zh_TW"/>
        </w:rPr>
        <w:t>；</w:t>
      </w:r>
      <w:r>
        <w:rPr>
          <w:lang w:val="zh_TW" w:bidi="zh_TW"/>
        </w:rPr>
        <w:t>賽22:22</w:t>
      </w:r>
      <w:r>
        <w:rPr>
          <w:lang w:val="zh_TW" w:bidi="zh_TW"/>
        </w:rPr>
        <w:t>）。作者想法背後的原因不明，但在這些情況下，新約確實反映了舊約時期的思想、文化和措辭。</w:t>
      </w:r>
    </w:p>
    <w:p>
      <w:pPr>
        <w:pStyle w:val="Heading3"/>
      </w:pPr>
      <w:r>
        <w:rPr>
          <w:lang w:val="zh_TW" w:bidi="zh_TW"/>
        </w:rPr>
        <w:t>舊約引用的分佈</w:t>
      </w:r>
    </w:p>
    <w:p>
      <w:pPr/>
      <w:r>
        <w:rPr>
          <w:lang w:val="zh_TW" w:bidi="zh_TW"/>
        </w:rPr>
      </w:r>
      <w:r>
        <w:rPr>
          <w:lang w:val="zh_TW" w:bidi="zh_TW"/>
        </w:rPr>
        <w:t>新約書卷顯示，最依賴舊約的書卷包括馬太福音、約翰福音、羅馬書、希伯來書、彼得前書和啟示錄。然而，這樣的說法可能會引起誤解，因為不同作者使用舊約的方式皆有不同。</w:t>
      </w:r>
    </w:p>
    <w:p>
      <w:pPr/>
      <w:r>
        <w:rPr>
          <w:lang w:val="zh_TW" w:bidi="zh_TW"/>
        </w:rPr>
      </w:r>
      <w:r>
        <w:rPr>
          <w:lang w:val="zh_TW" w:bidi="zh_TW"/>
        </w:rPr>
        <w:t>馬太福音約有62次引用或有意反映舊約經文，其中近一半使用了引言公式。相對而言，啟示錄從未引用舊約，也從未使用引言公式，但其依賴舊約的程度可能超過其他新約書卷。希伯來書約有59次引用或有意反映舊約，同樣在其中一半引用時，有使用引言公式。約翰福音則只有18次引用，幾乎每次都使用引言公式。然而，舊約的暗示幾乎存在於約翰福音的每一頁，以致有些學者認為，約翰是以出埃及記、猶太節期或舊約人物和意象為藍本，來構建他的敘述。保羅在羅馬書中引用舊約54次（其中約四分之三有引言公式），而在其他保羅書信中，引用頻率顯著降低（例如，哥林多前書16次，加拉太書11次，腓立比書1次，帖撒羅尼迦前書1次）。</w:t>
      </w:r>
    </w:p>
    <w:p>
      <w:pPr/>
      <w:r>
        <w:rPr>
          <w:lang w:val="zh_TW" w:bidi="zh_TW"/>
        </w:rPr>
      </w:r>
      <w:r>
        <w:rPr>
          <w:lang w:val="zh_TW" w:bidi="zh_TW"/>
        </w:rPr>
        <w:t>此外，腓立比書和帖撒羅尼迦前書分別只引用舊約1次，一些書卷則極少或從未明確引用舊約。歌羅西書、提多書、腓利門書和約翰書信完全沒有引用舊約；提摩太後書和猶大書各引用1次；而彼得後書和提摩太前書各引用2次。</w:t>
      </w:r>
    </w:p>
    <w:p>
      <w:pPr/>
      <w:r>
        <w:rPr>
          <w:lang w:val="zh_TW" w:bidi="zh_TW"/>
        </w:rPr>
      </w:r>
      <w:r>
        <w:rPr>
          <w:lang w:val="zh_TW" w:bidi="zh_TW"/>
        </w:rPr>
        <w:t>重要的是，我們要意識到，作者會視乎讀者是否熟悉舊約來使用；或當作者要描述與基督和教會相關的事件，而舊約必不可少時，他們都會使用舊約。最經常使用舊約的書卷（馬太福音、約翰福音、羅馬書、希伯來書、彼得前書和啟示錄），若不是源於猶太背景，就是面向猶太受眾，或者像羅馬書和約翰福音一樣，特別討論猶太人和基督徒的關係。福音書大幅引用舊約，因為在傳達耶穌在神計劃中的身份和重要意義時，舊約的用語是必需的。同樣，彼得前書也頻繁引用舊約，因為作者試圖向受逼迫的受眾傳達他們是神的子民，會承受神的應許。</w:t>
      </w:r>
    </w:p>
    <w:p>
      <w:pPr>
        <w:pStyle w:val="Heading3"/>
      </w:pPr>
      <w:r>
        <w:rPr>
          <w:lang w:val="zh_TW" w:bidi="zh_TW"/>
        </w:rPr>
        <w:t>解經的困難</w:t>
      </w:r>
    </w:p>
    <w:p>
      <w:pPr/>
      <w:r>
        <w:rPr>
          <w:lang w:val="zh_TW" w:bidi="zh_TW"/>
        </w:rPr>
      </w:r>
      <w:r>
        <w:rPr>
          <w:lang w:val="zh_TW" w:bidi="zh_TW"/>
        </w:rPr>
        <w:t>人們想到新約引用舊約經文時，通常只會將其理解為預言。有些人將新約應用於基督和教會的舊約陳述語句進行統計，錯誤聲稱這些舊約經文是證明耶穌是彌賽亞的預言。這種做法充滿漏洞，因其過於簡化，既未能公平對待舊約，也未能正確理解新約如何引用舊約。當然，早期教會確實有使用舊約，來表明耶穌成就神的應許，並完成神的工作；但教會對舊約的使用方式多樣，其中許多不能歸類為將會應驗的預言。預言本身非常複雜，不能僅限於具預測性質的思考。</w:t>
      </w:r>
    </w:p>
    <w:p>
      <w:pPr/>
      <w:r>
        <w:rPr>
          <w:lang w:val="zh_TW" w:bidi="zh_TW"/>
        </w:rPr>
      </w:r>
      <w:r>
        <w:rPr>
          <w:lang w:val="zh_TW" w:bidi="zh_TW"/>
        </w:rPr>
        <w:t>部分最明顯的解經難題，可以見於馬太福音，惟其他書卷也有類似情況。</w:t>
      </w:r>
      <w:r>
        <w:rPr>
          <w:lang w:val="zh_TW" w:bidi="zh_TW"/>
        </w:rPr>
        <w:t>馬太福音二章15節</w:t>
      </w:r>
      <w:r>
        <w:rPr>
          <w:lang w:val="zh_TW" w:bidi="zh_TW"/>
        </w:rPr>
        <w:t>：「我從埃及召出我的兒子來」，是引用</w:t>
      </w:r>
      <w:r>
        <w:rPr>
          <w:lang w:val="zh_TW" w:bidi="zh_TW"/>
        </w:rPr>
        <w:t>何西阿書十一章1節；</w:t>
      </w:r>
      <w:r>
        <w:rPr>
          <w:lang w:val="zh_TW" w:bidi="zh_TW"/>
        </w:rPr>
        <w:t>但在何西阿書中，這些話語並不是指彌賽亞，而是指以色列國。同樣，</w:t>
      </w:r>
      <w:r>
        <w:rPr>
          <w:lang w:val="zh_TW" w:bidi="zh_TW"/>
        </w:rPr>
        <w:t>馬太福音二章18節</w:t>
      </w:r>
      <w:r>
        <w:rPr>
          <w:lang w:val="zh_TW" w:bidi="zh_TW"/>
        </w:rPr>
        <w:t>引用</w:t>
      </w:r>
      <w:r>
        <w:rPr>
          <w:lang w:val="zh_TW" w:bidi="zh_TW"/>
        </w:rPr>
        <w:t>耶利米書三十一章15節</w:t>
      </w:r>
      <w:r>
        <w:rPr>
          <w:lang w:val="zh_TW" w:bidi="zh_TW"/>
        </w:rPr>
        <w:t>（「在拉瑪聽見號咷大哭的聲音，是拉結哭她兒女，不肯受安慰，因為他們都不在了」），應驗在伯利恆無辜嬰孩被殺的事件，但在耶利米書中，這是為耶路撒冷的毀滅而哭泣。</w:t>
      </w:r>
      <w:r>
        <w:rPr>
          <w:lang w:val="zh_TW" w:bidi="zh_TW"/>
        </w:rPr>
        <w:t>約翰福音十二章40節</w:t>
      </w:r>
      <w:r>
        <w:rPr>
          <w:lang w:val="zh_TW" w:bidi="zh_TW"/>
        </w:rPr>
        <w:t>將</w:t>
      </w:r>
      <w:r>
        <w:rPr>
          <w:lang w:val="zh_TW" w:bidi="zh_TW"/>
        </w:rPr>
        <w:t>以賽亞書六章10節</w:t>
      </w:r>
      <w:r>
        <w:rPr>
          <w:lang w:val="zh_TW" w:bidi="zh_TW"/>
        </w:rPr>
        <w:t>視為耶穌事工的應驗，但這節經文原是描述以賽亞的呼召，而不是關於彌賽亞事工的預言。這些例子只是冰山一角，類似例子還有很多，但應該已足以說明問題。因此，新約作者常被指責扭曲經文，但這種指控與將所有預言視為具預測性質的預言一樣，是過於簡化，並源自同樣的誤解。因此，理解新約中如何使用舊約時，必須處理新約作者使用舊約的多種方式，以及新約作者所採用的方法。</w:t>
      </w:r>
    </w:p>
    <w:p>
      <w:pPr/>
      <w:r>
        <w:rPr>
          <w:lang w:val="zh_TW" w:bidi="zh_TW"/>
        </w:rPr>
      </w:r>
      <w:r>
        <w:rPr>
          <w:lang w:val="zh_TW" w:bidi="zh_TW"/>
        </w:rPr>
        <w:t>在解經時，還會遇上其他困難。有時，新約作者會指出某些與基督相關的事實應驗舊約，但我們無法確定他所指的具體經文。例如，</w:t>
      </w:r>
      <w:r>
        <w:rPr>
          <w:lang w:val="zh_TW" w:bidi="zh_TW"/>
        </w:rPr>
        <w:t>約翰福音七章38節</w:t>
      </w:r>
      <w:r>
        <w:rPr>
          <w:lang w:val="zh_TW" w:bidi="zh_TW"/>
        </w:rPr>
        <w:t>：「從他腹中要流出活水的江河」這句話之前有「經上說」，但沒有任何舊約經文有這樣的表述，可能是暗示在曠野中出水的磐石（</w:t>
      </w:r>
      <w:r>
        <w:rPr>
          <w:lang w:val="zh_TW" w:bidi="zh_TW"/>
        </w:rPr>
        <w:t>出17:1</w:t>
      </w:r>
      <w:r>
        <w:rPr>
          <w:lang w:val="zh_TW" w:bidi="zh_TW"/>
        </w:rPr>
        <w:t>），或是從新殿中流出的水（</w:t>
      </w:r>
      <w:r>
        <w:rPr>
          <w:lang w:val="zh_TW" w:bidi="zh_TW"/>
        </w:rPr>
        <w:t>亞14:8</w:t>
      </w:r>
      <w:r>
        <w:rPr>
          <w:lang w:val="zh_TW" w:bidi="zh_TW"/>
        </w:rPr>
        <w:t>），或更廣泛指</w:t>
      </w:r>
      <w:r>
        <w:rPr>
          <w:lang w:val="zh_TW" w:bidi="zh_TW"/>
        </w:rPr>
        <w:t>以賽亞書五十八章11節</w:t>
      </w:r>
      <w:r>
        <w:rPr>
          <w:lang w:val="zh_TW" w:bidi="zh_TW"/>
        </w:rPr>
        <w:t>。同樣，基督被稱為拿撒勒人的預言（</w:t>
      </w:r>
      <w:r>
        <w:rPr>
          <w:lang w:val="zh_TW" w:bidi="zh_TW"/>
        </w:rPr>
        <w:t>太2:23</w:t>
      </w:r>
      <w:r>
        <w:rPr>
          <w:lang w:val="zh_TW" w:bidi="zh_TW"/>
        </w:rPr>
        <w:t>），背後的舊約經文難以確定，可能是指</w:t>
      </w:r>
      <w:r>
        <w:rPr>
          <w:lang w:val="zh_TW" w:bidi="zh_TW"/>
        </w:rPr>
        <w:t>以賽亞書十一章1節</w:t>
      </w:r>
      <w:r>
        <w:rPr>
          <w:lang w:val="zh_TW" w:bidi="zh_TW"/>
        </w:rPr>
        <w:t>中「枝子」一詞的希伯來文，但這一聯繫不易確立，且無法確定。另一個類似的例子是</w:t>
      </w:r>
      <w:r>
        <w:rPr>
          <w:lang w:val="zh_TW" w:bidi="zh_TW"/>
        </w:rPr>
        <w:t>哥林多前書十四章34節</w:t>
      </w:r>
      <w:r>
        <w:rPr>
          <w:lang w:val="zh_TW" w:bidi="zh_TW"/>
        </w:rPr>
        <w:t>，保羅指出婦女應該順服，就像律法所說的那樣，但沒有舊約經文曾表達這一思想。他的陳述可能應理解為歸納所得，而非引用或暗示。同樣，在某些情況下，舊約經文似乎歸於錯誤的舊約書卷，在</w:t>
      </w:r>
      <w:r>
        <w:rPr>
          <w:lang w:val="zh_TW" w:bidi="zh_TW"/>
        </w:rPr>
        <w:t>馬可福音一章2至3節</w:t>
      </w:r>
      <w:r>
        <w:rPr>
          <w:lang w:val="zh_TW" w:bidi="zh_TW"/>
        </w:rPr>
        <w:t>中的舊約引用歸於以賽亞書，但實際上綜合引用自</w:t>
      </w:r>
      <w:r>
        <w:rPr>
          <w:lang w:val="zh_TW" w:bidi="zh_TW"/>
        </w:rPr>
        <w:t>出埃及記二十三章20節</w:t>
      </w:r>
      <w:r>
        <w:rPr>
          <w:lang w:val="zh_TW" w:bidi="zh_TW"/>
        </w:rPr>
        <w:t>、</w:t>
      </w:r>
      <w:r>
        <w:rPr>
          <w:lang w:val="zh_TW" w:bidi="zh_TW"/>
        </w:rPr>
        <w:t>瑪拉基書三章1節</w:t>
      </w:r>
      <w:r>
        <w:rPr>
          <w:lang w:val="zh_TW" w:bidi="zh_TW"/>
        </w:rPr>
        <w:t>和</w:t>
      </w:r>
      <w:r>
        <w:rPr>
          <w:lang w:val="zh_TW" w:bidi="zh_TW"/>
        </w:rPr>
        <w:t>以賽亞書四十章3節</w:t>
      </w:r>
      <w:r>
        <w:rPr>
          <w:lang w:val="zh_TW" w:bidi="zh_TW"/>
        </w:rPr>
        <w:t>。</w:t>
      </w:r>
      <w:r>
        <w:rPr>
          <w:lang w:val="zh_TW" w:bidi="zh_TW"/>
        </w:rPr>
        <w:t>馬太福音二十七章9至10節</w:t>
      </w:r>
      <w:r>
        <w:rPr>
          <w:lang w:val="zh_TW" w:bidi="zh_TW"/>
        </w:rPr>
        <w:t>引用了一段經文，作者說是出自耶利米書，但實際上依照的是</w:t>
      </w:r>
      <w:r>
        <w:rPr>
          <w:lang w:val="zh_TW" w:bidi="zh_TW"/>
        </w:rPr>
        <w:t>撒迦利亞書十一章13節</w:t>
      </w:r>
      <w:r>
        <w:rPr>
          <w:lang w:val="zh_TW" w:bidi="zh_TW"/>
        </w:rPr>
        <w:t>，可能最好描述為</w:t>
      </w:r>
      <w:r>
        <w:rPr>
          <w:lang w:val="zh_TW" w:bidi="zh_TW"/>
        </w:rPr>
        <w:t>撒迦利亞書十一章12至13節</w:t>
      </w:r>
      <w:r>
        <w:rPr>
          <w:lang w:val="zh_TW" w:bidi="zh_TW"/>
        </w:rPr>
        <w:t>的歸納，並加入</w:t>
      </w:r>
      <w:r>
        <w:rPr>
          <w:lang w:val="zh_TW" w:bidi="zh_TW"/>
        </w:rPr>
        <w:t>耶利米書三十二章6至9節</w:t>
      </w:r>
      <w:r>
        <w:rPr>
          <w:lang w:val="zh_TW" w:bidi="zh_TW"/>
        </w:rPr>
        <w:t>的部分用語。然而，這兩個例子並未造成重大問題，因為經文的來源可能來自各種先知言論的結集，在這種情況下，就會用較著名的先知來表示來源。</w:t>
      </w:r>
    </w:p>
    <w:p>
      <w:pPr/>
      <w:r>
        <w:rPr>
          <w:lang w:val="zh_TW" w:bidi="zh_TW"/>
        </w:rPr>
      </w:r>
      <w:r>
        <w:rPr>
          <w:lang w:val="zh_TW" w:bidi="zh_TW"/>
        </w:rPr>
        <w:t>在引用舊約經文時，其措辭並不一定符合現代舊約的形式。正如今天有多種聖經譯本一樣，新約作者在撰寫時，也有各種形式的舊約經文。至於希伯來文經文（舊約大部分是用希伯來文寫成的），當時亦存在不同的傳統，這些希伯來傳統之間的差異相對較小。由於巴比倫被擄後亞蘭文的重要性日益增加，加上亞歷山大大帝征服各地後，希臘文的重要性也隨之增加，因此在新約撰寫期間，舊約仍然以這兩種語言為人所知並使用。事實上，猶太人在會堂崇拜時，讀完希伯來文的舊約後，會需要用亞蘭文來轉述讀經內容，以便所有人都能理解。這些意譯後來被記錄下來，稱為</w:t>
      </w:r>
      <w:r>
        <w:rPr>
          <w:lang w:val="zh_TW" w:bidi="zh_TW"/>
        </w:rPr>
        <w:t>他爾根（</w:t>
      </w:r>
      <w:r>
        <w:rPr>
          <w:lang w:val="zh_TW" w:bidi="zh_TW"/>
        </w:rPr>
        <w:t>Targums</w:t>
      </w:r>
      <w:r>
        <w:rPr>
          <w:lang w:val="zh_TW" w:bidi="zh_TW"/>
        </w:rPr>
        <w:t>）</w:t>
      </w:r>
      <w:r>
        <w:rPr>
          <w:lang w:val="zh_TW" w:bidi="zh_TW"/>
        </w:rPr>
        <w:t>。公元前三世紀的舊約希臘文譯本稱為「七十士譯本」，但當時人們仍會使用其他希臘文譯本。因此，新約引用的措辭不一定與希伯來文舊約經文完全一致。</w:t>
      </w:r>
    </w:p>
    <w:p>
      <w:pPr/>
      <w:r>
        <w:rPr>
          <w:lang w:val="zh_TW" w:bidi="zh_TW"/>
        </w:rPr>
      </w:r>
      <w:r>
        <w:rPr>
          <w:lang w:val="zh_TW" w:bidi="zh_TW"/>
        </w:rPr>
        <w:t>公元一世紀的巴勒斯坦地區，已經存在各種形式的舊約經文。除此之外，還有一個複雜因素，就是新約作者往往不打算準確引用舊約。使用正式引號是現代的做法，而古代作家並未同樣重視技術上的準確性。他們更關心經文本身的用意，因此可能會逐字抄寫或引用，憑記憶引用、使用或改編部分經文，甚至在借用經文來表達自己的觀點時更改某些詞語（新約作者經常使用舊約描述神過去作為的話語，來解釋神在他們時代的作為）。新約引用與舊約經文之間的差異是否重要，取決於該引用的使用方式，以及這種使用在多大程度上依賴於經文的差異。</w:t>
      </w:r>
    </w:p>
    <w:p>
      <w:pPr/>
      <w:r>
        <w:rPr>
          <w:lang w:val="zh_TW" w:bidi="zh_TW"/>
        </w:rPr>
      </w:r>
      <w:r>
        <w:rPr>
          <w:lang w:val="zh_TW" w:bidi="zh_TW"/>
        </w:rPr>
        <w:t>一些例子應該可以說明這些困難的性質。</w:t>
      </w:r>
      <w:r>
        <w:rPr>
          <w:lang w:val="zh_TW" w:bidi="zh_TW"/>
        </w:rPr>
        <w:t>以弗所書四章8節</w:t>
      </w:r>
      <w:r>
        <w:rPr>
          <w:lang w:val="zh_TW" w:bidi="zh_TW"/>
        </w:rPr>
        <w:t>引用了</w:t>
      </w:r>
      <w:r>
        <w:rPr>
          <w:lang w:val="zh_TW" w:bidi="zh_TW"/>
        </w:rPr>
        <w:t>詩篇六十八篇18節</w:t>
      </w:r>
      <w:r>
        <w:rPr>
          <w:lang w:val="zh_TW" w:bidi="zh_TW"/>
        </w:rPr>
        <w:t>。然而，希伯來文和七十士譯本讀作：「你已經升上高天，擄掠仇敵；你在人間，就是在悖逆的人間，受了供獻」，以弗所書則記錄這節經文為「</w:t>
      </w:r>
      <w:r>
        <w:rPr>
          <w:i/>
          <w:lang w:val="zh_TW" w:bidi="zh_TW"/>
        </w:rPr>
        <w:t>他</w:t>
      </w:r>
      <w:r>
        <w:rPr>
          <w:lang w:val="zh_TW" w:bidi="zh_TW"/>
        </w:rPr>
        <w:t>升上高天的時候，擄掠了仇敵，將各樣的恩賜</w:t>
      </w:r>
      <w:r>
        <w:rPr>
          <w:i/>
          <w:lang w:val="zh_TW" w:bidi="zh_TW"/>
        </w:rPr>
        <w:t>賞</w:t>
      </w:r>
      <w:r>
        <w:rPr>
          <w:lang w:val="zh_TW" w:bidi="zh_TW"/>
        </w:rPr>
        <w:t>給人」。保羅強調基督已經賜恩典給人們用於事工。他可能是改編了舊約經文的措辭來表達他的觀點，或是引用了一個不同的版本「</w:t>
      </w:r>
      <w:r>
        <w:rPr>
          <w:i/>
          <w:lang w:val="zh_TW" w:bidi="zh_TW"/>
        </w:rPr>
        <w:t>祂賜</w:t>
      </w:r>
      <w:r>
        <w:rPr>
          <w:lang w:val="zh_TW" w:bidi="zh_TW"/>
        </w:rPr>
        <w:t>禮物」。有些譯本確實有這種讀法。事實上，他爾根將這節經文理解為摩西將律法之言賜給人類，保羅很可能是將這種理解用於基督帶來的新啟示。</w:t>
      </w:r>
    </w:p>
    <w:p>
      <w:pPr/>
      <w:r>
        <w:rPr>
          <w:lang w:val="zh_TW" w:bidi="zh_TW"/>
        </w:rPr>
      </w:r>
      <w:r>
        <w:rPr>
          <w:lang w:val="zh_TW" w:bidi="zh_TW"/>
        </w:rPr>
        <w:t>馬太福音一章23節</w:t>
      </w:r>
      <w:r>
        <w:rPr>
          <w:lang w:val="zh_TW" w:bidi="zh_TW"/>
        </w:rPr>
        <w:t>引用了</w:t>
      </w:r>
      <w:r>
        <w:rPr>
          <w:lang w:val="zh_TW" w:bidi="zh_TW"/>
        </w:rPr>
        <w:t>以賽亞書七章14節</w:t>
      </w:r>
      <w:r>
        <w:rPr>
          <w:lang w:val="zh_TW" w:bidi="zh_TW"/>
        </w:rPr>
        <w:t>，但希伯來文經文和馬太福音的措辭有明顯差異。希伯來文為「主自己要給你們一個兆頭，必有童女懷孕生子，給他起名叫以馬內利」，而馬太福音的經文為「必有</w:t>
      </w:r>
      <w:r>
        <w:rPr>
          <w:i/>
          <w:lang w:val="zh_TW" w:bidi="zh_TW"/>
        </w:rPr>
        <w:t>童女</w:t>
      </w:r>
      <w:r>
        <w:rPr>
          <w:lang w:val="zh_TW" w:bidi="zh_TW"/>
        </w:rPr>
        <w:t xml:space="preserve">懷孕生子； </w:t>
      </w:r>
      <w:r>
        <w:rPr>
          <w:i/>
          <w:lang w:val="zh_TW" w:bidi="zh_TW"/>
        </w:rPr>
        <w:t>人</w:t>
      </w:r>
      <w:r>
        <w:rPr>
          <w:lang w:val="zh_TW" w:bidi="zh_TW"/>
        </w:rPr>
        <w:t>要稱他的名為以馬內利」。七十士譯本確實像馬太福音一樣使用了「童女」一詞，但並不是馬太福音引用的來源，因為還存在其他差異。有些人認為，「你要稱（和合本譯為給他起名）」改為「他們要稱（和合本譯為人要稱）」是馬太福音應用這句話於耶穌身上時，所作的改變。然而，這段引用有幾個已知的傳統，並且從死海古卷發現的以賽亞書經文，也可以部分支持馬太福音的讀法。</w:t>
      </w:r>
    </w:p>
    <w:p>
      <w:pPr/>
      <w:r>
        <w:rPr>
          <w:lang w:val="zh_TW" w:bidi="zh_TW"/>
        </w:rPr>
      </w:r>
      <w:r>
        <w:rPr>
          <w:lang w:val="zh_TW" w:bidi="zh_TW"/>
        </w:rPr>
        <w:t>羅馬書十一章26至27節</w:t>
      </w:r>
      <w:r>
        <w:rPr>
          <w:lang w:val="zh_TW" w:bidi="zh_TW"/>
        </w:rPr>
        <w:t>是</w:t>
      </w:r>
      <w:r>
        <w:rPr>
          <w:lang w:val="zh_TW" w:bidi="zh_TW"/>
        </w:rPr>
        <w:t>以賽亞書五十九章20至21節</w:t>
      </w:r>
      <w:r>
        <w:rPr>
          <w:lang w:val="zh_TW" w:bidi="zh_TW"/>
        </w:rPr>
        <w:t>和部分</w:t>
      </w:r>
      <w:r>
        <w:rPr>
          <w:lang w:val="zh_TW" w:bidi="zh_TW"/>
        </w:rPr>
        <w:t>以賽亞書二十七章9節</w:t>
      </w:r>
      <w:r>
        <w:rPr>
          <w:lang w:val="zh_TW" w:bidi="zh_TW"/>
        </w:rPr>
        <w:t>的綜合引用，但其中有幾個重要的差異。其中一個差異是，舊約經文說「救贖主來到錫安」，而羅馬書則寫為「救主</w:t>
      </w:r>
      <w:r>
        <w:rPr>
          <w:i/>
          <w:lang w:val="zh_TW" w:bidi="zh_TW"/>
        </w:rPr>
        <w:t>從</w:t>
      </w:r>
      <w:r>
        <w:rPr>
          <w:lang w:val="zh_TW" w:bidi="zh_TW"/>
        </w:rPr>
        <w:t>錫安出來」。這種將「來到錫安」改為「從錫安出來」的變動，可能表明保羅使用了不同的經文傳統，或者是保羅有意改動；或更有可能的是，這反映了</w:t>
      </w:r>
      <w:r>
        <w:rPr>
          <w:lang w:val="zh_TW" w:bidi="zh_TW"/>
        </w:rPr>
        <w:t>詩篇十四篇7節</w:t>
      </w:r>
      <w:r>
        <w:rPr>
          <w:lang w:val="zh_TW" w:bidi="zh_TW"/>
        </w:rPr>
        <w:t>的措辭。</w:t>
      </w:r>
    </w:p>
    <w:p>
      <w:pPr/>
      <w:r>
        <w:rPr>
          <w:lang w:val="zh_TW" w:bidi="zh_TW"/>
        </w:rPr>
      </w:r>
      <w:r>
        <w:rPr>
          <w:lang w:val="zh_TW" w:bidi="zh_TW"/>
        </w:rPr>
        <w:t>留意新約作者在引用舊約經文時的困難，將有助我們避免簡化的解讀和草率的結論。在研究的時候，我們不僅需要關注所引用的是哪段經文，還需關注所引用的是哪個譯本，以及作者如何使用，這顯然是非常重要的。此外，我們還應留意，新約作者可能認識一些經文譯本，只是如今已經散失。</w:t>
      </w:r>
    </w:p>
    <w:p>
      <w:pPr>
        <w:pStyle w:val="Heading3"/>
      </w:pPr>
      <w:r>
        <w:rPr>
          <w:lang w:val="zh_TW" w:bidi="zh_TW"/>
        </w:rPr>
        <w:t>新約作者的方法</w:t>
      </w:r>
    </w:p>
    <w:p>
      <w:pPr/>
      <w:r>
        <w:rPr>
          <w:lang w:val="zh_TW" w:bidi="zh_TW"/>
        </w:rPr>
      </w:r>
      <w:r>
        <w:rPr>
          <w:lang w:val="zh_TW" w:bidi="zh_TW"/>
        </w:rPr>
        <w:t>新約作者使用的方法並非當時獨有，公元一世紀的猶太教也廣泛應用這些方法。事實上，無論是引用的技巧，還是對舊約經文的理解，都可以在猶太教中找到相似之處。例如，從引用技巧的角度來看，死海古卷、拉比著作以及其他文獻也使用了相似的引言公式。拉比們常用的「串珠法」（pearl stringing），即把來自舊約不同部分（律法書、先知書、聖卷）的經文串聯並應用於某一主題，特別體現在保羅的著作中（如</w:t>
      </w:r>
      <w:r>
        <w:rPr>
          <w:lang w:val="zh_TW" w:bidi="zh_TW"/>
        </w:rPr>
        <w:t>羅馬書九章12至19節</w:t>
      </w:r>
      <w:r>
        <w:rPr>
          <w:lang w:val="zh_TW" w:bidi="zh_TW"/>
        </w:rPr>
        <w:t>或</w:t>
      </w:r>
      <w:r>
        <w:rPr>
          <w:lang w:val="zh_TW" w:bidi="zh_TW"/>
        </w:rPr>
        <w:t>十一章8至10節</w:t>
      </w:r>
      <w:r>
        <w:rPr>
          <w:lang w:val="zh_TW" w:bidi="zh_TW"/>
        </w:rPr>
        <w:t>）。與此相關的還有一種方法，即引用含有關鍵詞的經文（如</w:t>
      </w:r>
      <w:r>
        <w:rPr>
          <w:lang w:val="zh_TW" w:bidi="zh_TW"/>
        </w:rPr>
        <w:t>彼得前書二章6至8節</w:t>
      </w:r>
      <w:r>
        <w:rPr>
          <w:lang w:val="zh_TW" w:bidi="zh_TW"/>
        </w:rPr>
        <w:t>引用含「石頭」的經文，或</w:t>
      </w:r>
      <w:r>
        <w:rPr>
          <w:lang w:val="zh_TW" w:bidi="zh_TW"/>
        </w:rPr>
        <w:t>羅馬書十五章9至12節</w:t>
      </w:r>
      <w:r>
        <w:rPr>
          <w:lang w:val="zh_TW" w:bidi="zh_TW"/>
        </w:rPr>
        <w:t>把提到「外邦」的經文連在一起）。</w:t>
      </w:r>
    </w:p>
    <w:p>
      <w:pPr/>
      <w:r>
        <w:rPr>
          <w:lang w:val="zh_TW" w:bidi="zh_TW"/>
        </w:rPr>
      </w:r>
      <w:r>
        <w:rPr>
          <w:lang w:val="zh_TW" w:bidi="zh_TW"/>
        </w:rPr>
        <w:t>新約解釋舊約經文的方法，同樣見於猶太教。一些經文是按照「字面意思」來解釋的，例如耶穌在受試探時的回應（見經文引用的</w:t>
      </w:r>
      <w:r>
        <w:rPr>
          <w:lang w:val="zh_TW" w:bidi="zh_TW"/>
        </w:rPr>
        <w:t>申8:3</w:t>
      </w:r>
      <w:r>
        <w:rPr>
          <w:lang w:val="zh_TW" w:bidi="zh_TW"/>
        </w:rPr>
        <w:t>，</w:t>
      </w:r>
      <w:r>
        <w:rPr>
          <w:lang w:val="zh_TW" w:bidi="zh_TW"/>
        </w:rPr>
        <w:t>6:16</w:t>
      </w:r>
      <w:r>
        <w:rPr>
          <w:lang w:val="zh_TW" w:bidi="zh_TW"/>
        </w:rPr>
        <w:t>，</w:t>
      </w:r>
      <w:r>
        <w:rPr>
          <w:lang w:val="zh_TW" w:bidi="zh_TW"/>
        </w:rPr>
        <w:t>6:13</w:t>
      </w:r>
      <w:r>
        <w:rPr>
          <w:lang w:val="zh_TW" w:bidi="zh_TW"/>
        </w:rPr>
        <w:t>；在</w:t>
      </w:r>
      <w:r>
        <w:rPr>
          <w:lang w:val="zh_TW" w:bidi="zh_TW"/>
        </w:rPr>
        <w:t>太4:3–10</w:t>
      </w:r>
      <w:r>
        <w:rPr>
          <w:lang w:val="zh_TW" w:bidi="zh_TW"/>
        </w:rPr>
        <w:t>），祂對婚姻的教導是基於</w:t>
      </w:r>
      <w:r>
        <w:rPr>
          <w:lang w:val="zh_TW" w:bidi="zh_TW"/>
        </w:rPr>
        <w:t>創世記二章24節</w:t>
      </w:r>
      <w:r>
        <w:rPr>
          <w:lang w:val="zh_TW" w:bidi="zh_TW"/>
        </w:rPr>
        <w:t>（</w:t>
      </w:r>
      <w:r>
        <w:rPr>
          <w:lang w:val="zh_TW" w:bidi="zh_TW"/>
        </w:rPr>
        <w:t>太19:5</w:t>
      </w:r>
      <w:r>
        <w:rPr>
          <w:lang w:val="zh_TW" w:bidi="zh_TW"/>
        </w:rPr>
        <w:t>），或保羅引用</w:t>
      </w:r>
      <w:r>
        <w:rPr>
          <w:lang w:val="zh_TW" w:bidi="zh_TW"/>
        </w:rPr>
        <w:t>哈巴谷書二章4節</w:t>
      </w:r>
      <w:r>
        <w:rPr>
          <w:lang w:val="zh_TW" w:bidi="zh_TW"/>
        </w:rPr>
        <w:t>（</w:t>
      </w:r>
      <w:r>
        <w:rPr>
          <w:lang w:val="zh_TW" w:bidi="zh_TW"/>
        </w:rPr>
        <w:t>羅1:17</w:t>
      </w:r>
      <w:r>
        <w:rPr>
          <w:lang w:val="zh_TW" w:bidi="zh_TW"/>
        </w:rPr>
        <w:t>）或</w:t>
      </w:r>
      <w:r>
        <w:rPr>
          <w:lang w:val="zh_TW" w:bidi="zh_TW"/>
        </w:rPr>
        <w:t>創世記十五章6節</w:t>
      </w:r>
      <w:r>
        <w:rPr>
          <w:lang w:val="zh_TW" w:bidi="zh_TW"/>
        </w:rPr>
        <w:t>（</w:t>
      </w:r>
      <w:r>
        <w:rPr>
          <w:lang w:val="zh_TW" w:bidi="zh_TW"/>
        </w:rPr>
        <w:t>羅4:3–9</w:t>
      </w:r>
      <w:r>
        <w:rPr>
          <w:lang w:val="zh_TW" w:bidi="zh_TW"/>
        </w:rPr>
        <w:t>），類似的例子不勝枚舉。至於預言，有些陳述按照舊約的意圖以「字面」或「直接」的方式應驗（例如，</w:t>
      </w:r>
      <w:r>
        <w:rPr>
          <w:lang w:val="zh_TW" w:bidi="zh_TW"/>
        </w:rPr>
        <w:t>彌迦書五章2節</w:t>
      </w:r>
      <w:r>
        <w:rPr>
          <w:lang w:val="zh_TW" w:bidi="zh_TW"/>
        </w:rPr>
        <w:t>預言彌賽亞將出生在伯利恆；</w:t>
      </w:r>
      <w:r>
        <w:rPr>
          <w:lang w:val="zh_TW" w:bidi="zh_TW"/>
        </w:rPr>
        <w:t>太2:4–6</w:t>
      </w:r>
      <w:r>
        <w:rPr>
          <w:lang w:val="zh_TW" w:bidi="zh_TW"/>
        </w:rPr>
        <w:t>）。</w:t>
      </w:r>
      <w:r>
        <w:rPr>
          <w:lang w:val="zh_TW" w:bidi="zh_TW"/>
        </w:rPr>
        <w:t>耶利米書三十一章31至34節</w:t>
      </w:r>
      <w:r>
        <w:rPr>
          <w:lang w:val="zh_TW" w:bidi="zh_TW"/>
        </w:rPr>
        <w:t>中對新約的應許，被認為在基督裡直接應驗（</w:t>
      </w:r>
      <w:r>
        <w:rPr>
          <w:lang w:val="zh_TW" w:bidi="zh_TW"/>
        </w:rPr>
        <w:t>來8:7–13</w:t>
      </w:r>
      <w:r>
        <w:rPr>
          <w:lang w:val="zh_TW" w:bidi="zh_TW"/>
        </w:rPr>
        <w:t>）。</w:t>
      </w:r>
      <w:r>
        <w:rPr>
          <w:lang w:val="zh_TW" w:bidi="zh_TW"/>
        </w:rPr>
        <w:t>約珥書二章28至32節</w:t>
      </w:r>
      <w:r>
        <w:rPr>
          <w:lang w:val="zh_TW" w:bidi="zh_TW"/>
        </w:rPr>
        <w:t>關於神的靈澆灌的預言，在五旬節事件中直接應驗（</w:t>
      </w:r>
      <w:r>
        <w:rPr>
          <w:lang w:val="zh_TW" w:bidi="zh_TW"/>
        </w:rPr>
        <w:t>徒2:17–21</w:t>
      </w:r>
      <w:r>
        <w:rPr>
          <w:lang w:val="zh_TW" w:bidi="zh_TW"/>
        </w:rPr>
        <w:t>），但預言中的日頭要變為黑暗、月亮要變為血，顯然並未按字面意思理解。</w:t>
      </w:r>
    </w:p>
    <w:p>
      <w:pPr/>
      <w:r>
        <w:rPr>
          <w:lang w:val="zh_TW" w:bidi="zh_TW"/>
        </w:rPr>
      </w:r>
      <w:r>
        <w:rPr>
          <w:lang w:val="zh_TW" w:bidi="zh_TW"/>
        </w:rPr>
        <w:t>另一種解釋方法基於</w:t>
      </w:r>
      <w:r>
        <w:rPr>
          <w:i/>
          <w:lang w:val="zh_TW" w:bidi="zh_TW"/>
        </w:rPr>
        <w:t>群體一致</w:t>
      </w:r>
      <w:r>
        <w:rPr>
          <w:lang w:val="zh_TW" w:bidi="zh_TW"/>
        </w:rPr>
        <w:t>（corporate solidarity）的概念。這個術語試圖傳達這樣的想法：神子民中的個體不僅僅是個人，也是更大整體的一部分。因此，對個人的描述適用於整體，反之亦然。這就是為什麼在以賽亞書中，耶和華的僕人既指國（</w:t>
      </w:r>
      <w:r>
        <w:rPr>
          <w:lang w:val="zh_TW" w:bidi="zh_TW"/>
        </w:rPr>
        <w:t>44:1</w:t>
      </w:r>
      <w:r>
        <w:rPr>
          <w:lang w:val="zh_TW" w:bidi="zh_TW"/>
        </w:rPr>
        <w:t>），也指個人（</w:t>
      </w:r>
      <w:r>
        <w:rPr>
          <w:lang w:val="zh_TW" w:bidi="zh_TW"/>
        </w:rPr>
        <w:t>52:13–53:12</w:t>
      </w:r>
      <w:r>
        <w:rPr>
          <w:lang w:val="zh_TW" w:bidi="zh_TW"/>
        </w:rPr>
        <w:t>）。王有時被視為國的代表。最容易看到群體一致概念的例子是亞干的罪如何影響了全部百姓（</w:t>
      </w:r>
      <w:r>
        <w:rPr>
          <w:lang w:val="zh_TW" w:bidi="zh_TW"/>
        </w:rPr>
        <w:t>書7章</w:t>
      </w:r>
      <w:r>
        <w:rPr>
          <w:lang w:val="zh_TW" w:bidi="zh_TW"/>
        </w:rPr>
        <w:t>），或大衛數點百姓的罪（</w:t>
      </w:r>
      <w:r>
        <w:rPr>
          <w:lang w:val="zh_TW" w:bidi="zh_TW"/>
        </w:rPr>
        <w:t>代上21:3–8</w:t>
      </w:r>
      <w:r>
        <w:rPr>
          <w:lang w:val="zh_TW" w:bidi="zh_TW"/>
        </w:rPr>
        <w:t>）。</w:t>
      </w:r>
    </w:p>
    <w:p>
      <w:pPr/>
      <w:r>
        <w:rPr>
          <w:lang w:val="zh_TW" w:bidi="zh_TW"/>
        </w:rPr>
      </w:r>
      <w:r>
        <w:rPr>
          <w:i/>
          <w:lang w:val="zh_TW" w:bidi="zh_TW"/>
        </w:rPr>
        <w:t>歷史呼應</w:t>
      </w:r>
      <w:r>
        <w:rPr>
          <w:lang w:val="zh_TW" w:bidi="zh_TW"/>
        </w:rPr>
        <w:t>（correspondence in history）並不是解釋方法，而是一種思考神的方式，假設神子民所經歷的事情是過去幾代人也曾經歷；而神是信實的，祂在當下的工作方式與祂過去的方式一致。因此，神子民的試煉和拯救，常常是借用以前神子民的記載來表達。以賽亞書將預期的拯救描述為第二次出埃及（</w:t>
      </w:r>
      <w:r>
        <w:rPr>
          <w:lang w:val="zh_TW" w:bidi="zh_TW"/>
        </w:rPr>
        <w:t>11:15–16</w:t>
      </w:r>
      <w:r>
        <w:rPr>
          <w:lang w:val="zh_TW" w:bidi="zh_TW"/>
        </w:rPr>
        <w:t>）。以西結書將立於百姓中的王描述為第二個大衛（</w:t>
      </w:r>
      <w:r>
        <w:rPr>
          <w:lang w:val="zh_TW" w:bidi="zh_TW"/>
        </w:rPr>
        <w:t>結37:25</w:t>
      </w:r>
      <w:r>
        <w:rPr>
          <w:lang w:val="zh_TW" w:bidi="zh_TW"/>
        </w:rPr>
        <w:t>）。在新約中，</w:t>
      </w:r>
      <w:r>
        <w:rPr>
          <w:lang w:val="zh_TW" w:bidi="zh_TW"/>
        </w:rPr>
        <w:t>啟示錄第二十二章</w:t>
      </w:r>
      <w:r>
        <w:rPr>
          <w:lang w:val="zh_TW" w:bidi="zh_TW"/>
        </w:rPr>
        <w:t>以伊甸園的措辭描述新天新地（</w:t>
      </w:r>
      <w:r>
        <w:rPr>
          <w:lang w:val="zh_TW" w:bidi="zh_TW"/>
        </w:rPr>
        <w:t>創2–3章</w:t>
      </w:r>
      <w:r>
        <w:rPr>
          <w:lang w:val="zh_TW" w:bidi="zh_TW"/>
        </w:rPr>
        <w:t>）。有時這種技巧會被描述為「預表」，但這個術語已被用於許多有問題的解釋，容易產生誤導。最重要的是，這個概念反映神與神在祂子民中工作的看法。</w:t>
      </w:r>
    </w:p>
    <w:p>
      <w:pPr/>
      <w:r>
        <w:rPr>
          <w:lang w:val="zh_TW" w:bidi="zh_TW"/>
        </w:rPr>
      </w:r>
      <w:r>
        <w:rPr>
          <w:lang w:val="zh_TW" w:bidi="zh_TW"/>
        </w:rPr>
        <w:t>透過這兩個概念，我們可以理解新約引用舊約的方式。耶穌是應許的拯救者，末後的日子已在祂的事工中開始，這種信念隨處可見。</w:t>
      </w:r>
      <w:r>
        <w:rPr>
          <w:lang w:val="zh_TW" w:bidi="zh_TW"/>
        </w:rPr>
        <w:t>何西阿書十一章1節</w:t>
      </w:r>
      <w:r>
        <w:rPr>
          <w:lang w:val="zh_TW" w:bidi="zh_TW"/>
        </w:rPr>
        <w:t>可以在</w:t>
      </w:r>
      <w:r>
        <w:rPr>
          <w:lang w:val="zh_TW" w:bidi="zh_TW"/>
        </w:rPr>
        <w:t>馬太福音二章15節</w:t>
      </w:r>
      <w:r>
        <w:rPr>
          <w:lang w:val="zh_TW" w:bidi="zh_TW"/>
        </w:rPr>
        <w:t>中引用，正是因為群體一致和歷史呼應。對於國的描述也適用於耶穌作為國的代表，並且他們在各自的歷史中也有對應。</w:t>
      </w:r>
      <w:r>
        <w:rPr>
          <w:lang w:val="zh_TW" w:bidi="zh_TW"/>
        </w:rPr>
        <w:t>耶利米書三十一章15節</w:t>
      </w:r>
      <w:r>
        <w:rPr>
          <w:lang w:val="zh_TW" w:bidi="zh_TW"/>
        </w:rPr>
        <w:t>可以用在</w:t>
      </w:r>
      <w:r>
        <w:rPr>
          <w:lang w:val="zh_TW" w:bidi="zh_TW"/>
        </w:rPr>
        <w:t>馬太福音二章18節</w:t>
      </w:r>
      <w:r>
        <w:rPr>
          <w:lang w:val="zh_TW" w:bidi="zh_TW"/>
        </w:rPr>
        <w:t>中引用，也是因為歷史呼應，特別是因為耶利米書展望神對以色列的旨意，並預言新約（</w:t>
      </w:r>
      <w:r>
        <w:rPr>
          <w:lang w:val="zh_TW" w:bidi="zh_TW"/>
        </w:rPr>
        <w:t>31:17、31–34</w:t>
      </w:r>
      <w:r>
        <w:rPr>
          <w:lang w:val="zh_TW" w:bidi="zh_TW"/>
        </w:rPr>
        <w:t>）。馬太看到這歷史呼應，並且相信這應許的救恩已經在耶穌裡實現。</w:t>
      </w:r>
      <w:r>
        <w:rPr>
          <w:lang w:val="zh_TW" w:bidi="zh_TW"/>
        </w:rPr>
        <w:t>約翰福音十二章40節</w:t>
      </w:r>
      <w:r>
        <w:rPr>
          <w:lang w:val="zh_TW" w:bidi="zh_TW"/>
        </w:rPr>
        <w:t>引用</w:t>
      </w:r>
      <w:r>
        <w:rPr>
          <w:lang w:val="zh_TW" w:bidi="zh_TW"/>
        </w:rPr>
        <w:t>以賽亞書六章10節</w:t>
      </w:r>
      <w:r>
        <w:rPr>
          <w:lang w:val="zh_TW" w:bidi="zh_TW"/>
        </w:rPr>
        <w:t>來描述耶穌的事工，並非扭曲了舊約經文的意思，而是因為他看到神的使者過去經歷的事情，在耶穌的事工中再度發生，甚至達到</w:t>
      </w:r>
      <w:r>
        <w:rPr>
          <w:i/>
          <w:lang w:val="zh_TW" w:bidi="zh_TW"/>
        </w:rPr>
        <w:t>終極</w:t>
      </w:r>
      <w:r>
        <w:rPr>
          <w:lang w:val="zh_TW" w:bidi="zh_TW"/>
        </w:rPr>
        <w:t>的應驗。這樣的歷史呼應例子不勝枚舉。</w:t>
      </w:r>
    </w:p>
    <w:p>
      <w:pPr/>
      <w:r>
        <w:rPr>
          <w:lang w:val="zh_TW" w:bidi="zh_TW"/>
        </w:rPr>
      </w:r>
      <w:r>
        <w:rPr>
          <w:lang w:val="zh_TW" w:bidi="zh_TW"/>
        </w:rPr>
        <w:t>另外還有一些經文似乎是舊約經文的</w:t>
      </w:r>
      <w:r>
        <w:rPr>
          <w:i/>
          <w:lang w:val="zh_TW" w:bidi="zh_TW"/>
        </w:rPr>
        <w:t>實現</w:t>
      </w:r>
      <w:r>
        <w:rPr>
          <w:lang w:val="zh_TW" w:bidi="zh_TW"/>
        </w:rPr>
        <w:t>。某些引用似乎在耶穌的事工中「活現」出來，由於他們篤信耶穌及其國度，新約作者經常看到某些舊約經文在耶穌身上實現，並且充滿生命。</w:t>
      </w:r>
      <w:r>
        <w:rPr>
          <w:lang w:val="zh_TW" w:bidi="zh_TW"/>
        </w:rPr>
        <w:t>詩篇一一八篇22節</w:t>
      </w:r>
      <w:r>
        <w:rPr>
          <w:lang w:val="zh_TW" w:bidi="zh_TW"/>
        </w:rPr>
        <w:t>原本並不是針對彌賽亞的預言，但耶穌將其看作是對祂事工的描述（</w:t>
      </w:r>
      <w:r>
        <w:rPr>
          <w:lang w:val="zh_TW" w:bidi="zh_TW"/>
        </w:rPr>
        <w:t>太21:42</w:t>
      </w:r>
      <w:r>
        <w:rPr>
          <w:lang w:val="zh_TW" w:bidi="zh_TW"/>
        </w:rPr>
        <w:t>），早期教會也將這節經文應用於耶穌的死與復活（</w:t>
      </w:r>
      <w:r>
        <w:rPr>
          <w:lang w:val="zh_TW" w:bidi="zh_TW"/>
        </w:rPr>
        <w:t>徒4:11</w:t>
      </w:r>
      <w:r>
        <w:rPr>
          <w:lang w:val="zh_TW" w:bidi="zh_TW"/>
        </w:rPr>
        <w:t>）。</w:t>
      </w:r>
      <w:r>
        <w:rPr>
          <w:lang w:val="zh_TW" w:bidi="zh_TW"/>
        </w:rPr>
        <w:t>以賽亞書第五十三章</w:t>
      </w:r>
      <w:r>
        <w:rPr>
          <w:lang w:val="zh_TW" w:bidi="zh_TW"/>
        </w:rPr>
        <w:t>是另一處新約視為實現在耶穌事工中的經文（見</w:t>
      </w:r>
      <w:r>
        <w:rPr>
          <w:lang w:val="zh_TW" w:bidi="zh_TW"/>
        </w:rPr>
        <w:t>徒8:32–35</w:t>
      </w:r>
      <w:r>
        <w:rPr>
          <w:lang w:val="zh_TW" w:bidi="zh_TW"/>
        </w:rPr>
        <w:t>和</w:t>
      </w:r>
      <w:r>
        <w:rPr>
          <w:lang w:val="zh_TW" w:bidi="zh_TW"/>
        </w:rPr>
        <w:t>彼前2:22–25</w:t>
      </w:r>
      <w:r>
        <w:rPr>
          <w:lang w:val="zh_TW" w:bidi="zh_TW"/>
        </w:rPr>
        <w:t>）。一些基督徒將</w:t>
      </w:r>
      <w:r>
        <w:rPr>
          <w:lang w:val="zh_TW" w:bidi="zh_TW"/>
        </w:rPr>
        <w:t>詩篇第二十二篇</w:t>
      </w:r>
      <w:r>
        <w:rPr>
          <w:lang w:val="zh_TW" w:bidi="zh_TW"/>
        </w:rPr>
        <w:t>視為耶穌受難的預言，但它似乎更像是舊約一位義人受難的哀嘆。通過歷史呼應，基督徒看到詩人的遭遇在耶穌的受難中得以實現，這篇詩篇便為人直接使用，描述神的義人所遭受苦難。</w:t>
      </w:r>
      <w:r>
        <w:rPr>
          <w:lang w:val="zh_TW" w:bidi="zh_TW"/>
        </w:rPr>
        <w:t>以賽亞書四十章3節</w:t>
      </w:r>
      <w:r>
        <w:rPr>
          <w:lang w:val="zh_TW" w:bidi="zh_TW"/>
        </w:rPr>
        <w:t>的話，描述了施洗約翰的事工（太3:3）。猶太人已將這節經文視為神末日拯救的預言，而早期教會則認為施洗約翰正在實現先鋒的工作。路加福音認定這一角色（</w:t>
      </w:r>
      <w:r>
        <w:rPr>
          <w:lang w:val="zh_TW" w:bidi="zh_TW"/>
        </w:rPr>
        <w:t>路3:4–6</w:t>
      </w:r>
      <w:r>
        <w:rPr>
          <w:lang w:val="zh_TW" w:bidi="zh_TW"/>
        </w:rPr>
        <w:t>），又把同樣的角色應用於耶穌的門徒身上（</w:t>
      </w:r>
      <w:r>
        <w:rPr>
          <w:lang w:val="zh_TW" w:bidi="zh_TW"/>
        </w:rPr>
        <w:t>9:52</w:t>
      </w:r>
      <w:r>
        <w:rPr>
          <w:lang w:val="zh_TW" w:bidi="zh_TW"/>
        </w:rPr>
        <w:t>，</w:t>
      </w:r>
      <w:r>
        <w:rPr>
          <w:lang w:val="zh_TW" w:bidi="zh_TW"/>
        </w:rPr>
        <w:t>10:1</w:t>
      </w:r>
      <w:r>
        <w:rPr>
          <w:lang w:val="zh_TW" w:bidi="zh_TW"/>
        </w:rPr>
        <w:t>）。這似乎是經文實現與歷史對應的又一例子。在其他地方，教會將原本指向基督的思想，應用於基督徒（例如，</w:t>
      </w:r>
      <w:r>
        <w:rPr>
          <w:lang w:val="zh_TW" w:bidi="zh_TW"/>
        </w:rPr>
        <w:t>彼得前書二章4至5節</w:t>
      </w:r>
      <w:r>
        <w:rPr>
          <w:lang w:val="zh_TW" w:bidi="zh_TW"/>
        </w:rPr>
        <w:t>中的石頭；</w:t>
      </w:r>
      <w:r>
        <w:rPr>
          <w:lang w:val="zh_TW" w:bidi="zh_TW"/>
        </w:rPr>
        <w:t>使徒行傳十三章46至47節</w:t>
      </w:r>
      <w:r>
        <w:rPr>
          <w:lang w:val="zh_TW" w:bidi="zh_TW"/>
        </w:rPr>
        <w:t>中受苦僕人的事工）。</w:t>
      </w:r>
    </w:p>
    <w:p>
      <w:pPr/>
      <w:r>
        <w:rPr>
          <w:lang w:val="zh_TW" w:bidi="zh_TW"/>
        </w:rPr>
      </w:r>
      <w:r>
        <w:rPr>
          <w:lang w:val="zh_TW" w:bidi="zh_TW"/>
        </w:rPr>
        <w:t>要以最簡便的方式，描述舊約如何在基督裡「應驗」，就是說舊約就在耶穌裡完全和終極實現。即使沒有實際引用，舊約中的觀念，如先知、祭司或君王的形象，都在耶穌身上完全實現，成為所有舊約模式的理想與具體呈現。祂告訴宗教權威：「在這裡有一人比所羅門更大」（</w:t>
      </w:r>
      <w:r>
        <w:rPr>
          <w:lang w:val="zh_TW" w:bidi="zh_TW"/>
        </w:rPr>
        <w:t>太12:42</w:t>
      </w:r>
      <w:r>
        <w:rPr>
          <w:lang w:val="zh_TW" w:bidi="zh_TW"/>
        </w:rPr>
        <w:t>）或「在這裡有一人比殿更大」（</w:t>
      </w:r>
      <w:r>
        <w:rPr>
          <w:lang w:val="zh_TW" w:bidi="zh_TW"/>
        </w:rPr>
        <w:t>太12:6</w:t>
      </w:r>
      <w:r>
        <w:rPr>
          <w:lang w:val="zh_TW" w:bidi="zh_TW"/>
        </w:rPr>
        <w:t>）。涉及歷史呼應或實現的經文也引導人們相信，耶穌是舊約經文的高峰。</w:t>
      </w:r>
    </w:p>
    <w:p>
      <w:pPr>
        <w:pStyle w:val="Heading3"/>
      </w:pPr>
      <w:r>
        <w:rPr>
          <w:lang w:val="zh_TW" w:bidi="zh_TW"/>
        </w:rPr>
        <w:t>使用舊約的目的</w:t>
      </w:r>
    </w:p>
    <w:p>
      <w:pPr/>
      <w:r>
        <w:rPr>
          <w:lang w:val="zh_TW" w:bidi="zh_TW"/>
        </w:rPr>
      </w:r>
      <w:r>
        <w:rPr>
          <w:lang w:val="zh_TW" w:bidi="zh_TW"/>
        </w:rPr>
        <w:t>新約對舊約的多樣詮釋與應用，反映了在事實上，舊約會被用於多種目的。人們常常只想到使用舊約來證明耶穌是彌賽亞，但事實上，舊約有多種用途和不同目標。許多舊約經文確實被用來證明耶穌是彌賽亞，是舊約應許的實現（</w:t>
      </w:r>
      <w:r>
        <w:rPr>
          <w:lang w:val="zh_TW" w:bidi="zh_TW"/>
        </w:rPr>
        <w:t>路4:16–21</w:t>
      </w:r>
      <w:r>
        <w:rPr>
          <w:lang w:val="zh_TW" w:bidi="zh_TW"/>
        </w:rPr>
        <w:t>）。然而，除了強調這一應驗，其他經文也被應用在耶穌身上，以達致不同目的：傳福音（</w:t>
      </w:r>
      <w:r>
        <w:rPr>
          <w:lang w:val="zh_TW" w:bidi="zh_TW"/>
        </w:rPr>
        <w:t>徒8:32–35</w:t>
      </w:r>
      <w:r>
        <w:rPr>
          <w:lang w:val="zh_TW" w:bidi="zh_TW"/>
        </w:rPr>
        <w:t>）、示範或說服（</w:t>
      </w:r>
      <w:r>
        <w:rPr>
          <w:lang w:val="zh_TW" w:bidi="zh_TW"/>
        </w:rPr>
        <w:t>徒13:33–35</w:t>
      </w:r>
      <w:r>
        <w:rPr>
          <w:lang w:val="zh_TW" w:bidi="zh_TW"/>
        </w:rPr>
        <w:t>）、責備（</w:t>
      </w:r>
      <w:r>
        <w:rPr>
          <w:lang w:val="zh_TW" w:bidi="zh_TW"/>
        </w:rPr>
        <w:t>可7:6–7</w:t>
      </w:r>
      <w:r>
        <w:rPr>
          <w:lang w:val="zh_TW" w:bidi="zh_TW"/>
        </w:rPr>
        <w:t>；</w:t>
      </w:r>
      <w:r>
        <w:rPr>
          <w:lang w:val="zh_TW" w:bidi="zh_TW"/>
        </w:rPr>
        <w:t>羅11:7–10</w:t>
      </w:r>
      <w:r>
        <w:rPr>
          <w:lang w:val="zh_TW" w:bidi="zh_TW"/>
        </w:rPr>
        <w:t>），以及描述（</w:t>
      </w:r>
      <w:r>
        <w:rPr>
          <w:lang w:val="zh_TW" w:bidi="zh_TW"/>
        </w:rPr>
        <w:t>啟1:12–15</w:t>
      </w:r>
      <w:r>
        <w:rPr>
          <w:lang w:val="zh_TW" w:bidi="zh_TW"/>
        </w:rPr>
        <w:t>）。另一方面，許多新約引用的舊約經文並非直接與彌賽亞有關，而是被改編來傳遞神對生活或倫理方面的話語。例如，耶穌引用</w:t>
      </w:r>
      <w:r>
        <w:rPr>
          <w:lang w:val="zh_TW" w:bidi="zh_TW"/>
        </w:rPr>
        <w:t>創世記二章24節</w:t>
      </w:r>
      <w:r>
        <w:rPr>
          <w:lang w:val="zh_TW" w:bidi="zh_TW"/>
        </w:rPr>
        <w:t>來支持祂對離婚的教導，以回應由民事上關於離婚的規定所引發的問題（</w:t>
      </w:r>
      <w:r>
        <w:rPr>
          <w:lang w:val="zh_TW" w:bidi="zh_TW"/>
        </w:rPr>
        <w:t>申24:1</w:t>
      </w:r>
      <w:r>
        <w:rPr>
          <w:lang w:val="zh_TW" w:bidi="zh_TW"/>
        </w:rPr>
        <w:t>；</w:t>
      </w:r>
      <w:r>
        <w:rPr>
          <w:lang w:val="zh_TW" w:bidi="zh_TW"/>
        </w:rPr>
        <w:t>太19:1–12</w:t>
      </w:r>
      <w:r>
        <w:rPr>
          <w:lang w:val="zh_TW" w:bidi="zh_TW"/>
        </w:rPr>
        <w:t>）。強調舊約的誡命，表明誡命對基督徒的重要性（</w:t>
      </w:r>
      <w:r>
        <w:rPr>
          <w:lang w:val="zh_TW" w:bidi="zh_TW"/>
        </w:rPr>
        <w:t>太19:16–22</w:t>
      </w:r>
      <w:r>
        <w:rPr>
          <w:lang w:val="zh_TW" w:bidi="zh_TW"/>
        </w:rPr>
        <w:t>；</w:t>
      </w:r>
      <w:r>
        <w:rPr>
          <w:lang w:val="zh_TW" w:bidi="zh_TW"/>
        </w:rPr>
        <w:t>羅13:8–10</w:t>
      </w:r>
      <w:r>
        <w:rPr>
          <w:lang w:val="zh_TW" w:bidi="zh_TW"/>
        </w:rPr>
        <w:t>）。舊約的陳述也常針對具體問題。保羅處理哥林多的驕傲問題，是引用</w:t>
      </w:r>
      <w:r>
        <w:rPr>
          <w:lang w:val="zh_TW" w:bidi="zh_TW"/>
        </w:rPr>
        <w:t>耶利米書九章24節</w:t>
      </w:r>
      <w:r>
        <w:rPr>
          <w:lang w:val="zh_TW" w:bidi="zh_TW"/>
        </w:rPr>
        <w:t>（「誇口的，當指著主誇口」，</w:t>
      </w:r>
      <w:r>
        <w:rPr>
          <w:lang w:val="zh_TW" w:bidi="zh_TW"/>
        </w:rPr>
        <w:t>林前1:31</w:t>
      </w:r>
      <w:r>
        <w:rPr>
          <w:lang w:val="zh_TW" w:bidi="zh_TW"/>
        </w:rPr>
        <w:t>）來解決；</w:t>
      </w:r>
      <w:r>
        <w:rPr>
          <w:lang w:val="zh_TW" w:bidi="zh_TW"/>
        </w:rPr>
        <w:t>彼得前書三章10至12節</w:t>
      </w:r>
      <w:r>
        <w:rPr>
          <w:lang w:val="zh_TW" w:bidi="zh_TW"/>
        </w:rPr>
        <w:t>包含</w:t>
      </w:r>
      <w:r>
        <w:rPr>
          <w:lang w:val="zh_TW" w:bidi="zh_TW"/>
        </w:rPr>
        <w:t>詩篇三十四篇12至16節</w:t>
      </w:r>
      <w:r>
        <w:rPr>
          <w:lang w:val="zh_TW" w:bidi="zh_TW"/>
        </w:rPr>
        <w:t>作為倫理指導，</w:t>
      </w:r>
      <w:r>
        <w:rPr>
          <w:lang w:val="zh_TW" w:bidi="zh_TW"/>
        </w:rPr>
        <w:t>三章14至15節</w:t>
      </w:r>
      <w:r>
        <w:rPr>
          <w:lang w:val="zh_TW" w:bidi="zh_TW"/>
        </w:rPr>
        <w:t>借用了</w:t>
      </w:r>
      <w:r>
        <w:rPr>
          <w:lang w:val="zh_TW" w:bidi="zh_TW"/>
        </w:rPr>
        <w:t>以賽亞書八章12至13節</w:t>
      </w:r>
      <w:r>
        <w:rPr>
          <w:lang w:val="zh_TW" w:bidi="zh_TW"/>
        </w:rPr>
        <w:t>來應對人們恐懼苦難；</w:t>
      </w:r>
      <w:r>
        <w:rPr>
          <w:lang w:val="zh_TW" w:bidi="zh_TW"/>
        </w:rPr>
        <w:t>以弗所書六章14至17節</w:t>
      </w:r>
      <w:r>
        <w:rPr>
          <w:lang w:val="zh_TW" w:bidi="zh_TW"/>
        </w:rPr>
        <w:t>中的屬靈軍裝，主要來自舊約經文。這樣的例子多不勝數，毫無疑問，舊約是用來描述基督徒的生活存留。事實上，新約討論的幾乎所有主題，都在某處通過舊約的術語和引用呈現。舊約經文也經常用來描述教會作為神的末世子民。</w:t>
      </w:r>
      <w:r>
        <w:rPr>
          <w:lang w:val="zh_TW" w:bidi="zh_TW"/>
        </w:rPr>
        <w:t>何西阿書二章23節</w:t>
      </w:r>
      <w:r>
        <w:rPr>
          <w:lang w:val="zh_TW" w:bidi="zh_TW"/>
        </w:rPr>
        <w:t>用來顯示，那些以前不是神子民的人，如今成為神的子民（</w:t>
      </w:r>
      <w:r>
        <w:rPr>
          <w:lang w:val="zh_TW" w:bidi="zh_TW"/>
        </w:rPr>
        <w:t>羅9:25–26</w:t>
      </w:r>
      <w:r>
        <w:rPr>
          <w:lang w:val="zh_TW" w:bidi="zh_TW"/>
        </w:rPr>
        <w:t>；</w:t>
      </w:r>
      <w:r>
        <w:rPr>
          <w:lang w:val="zh_TW" w:bidi="zh_TW"/>
        </w:rPr>
        <w:t>彼前2:10</w:t>
      </w:r>
      <w:r>
        <w:rPr>
          <w:lang w:val="zh_TW" w:bidi="zh_TW"/>
        </w:rPr>
        <w:t>）；幾段舊約經文豐富了</w:t>
      </w:r>
      <w:r>
        <w:rPr>
          <w:lang w:val="zh_TW" w:bidi="zh_TW"/>
        </w:rPr>
        <w:t>彼得前書二章9節</w:t>
      </w:r>
      <w:r>
        <w:rPr>
          <w:lang w:val="zh_TW" w:bidi="zh_TW"/>
        </w:rPr>
        <w:t>對教會的描述。提到神話語的舊約經文，也被用來描述使徒的宣講（</w:t>
      </w:r>
      <w:r>
        <w:rPr>
          <w:lang w:val="zh_TW" w:bidi="zh_TW"/>
        </w:rPr>
        <w:t>羅10:8</w:t>
      </w:r>
      <w:r>
        <w:rPr>
          <w:lang w:val="zh_TW" w:bidi="zh_TW"/>
        </w:rPr>
        <w:t>；</w:t>
      </w:r>
      <w:r>
        <w:rPr>
          <w:lang w:val="zh_TW" w:bidi="zh_TW"/>
        </w:rPr>
        <w:t>彼前1:24–25</w:t>
      </w:r>
      <w:r>
        <w:rPr>
          <w:lang w:val="zh_TW" w:bidi="zh_TW"/>
        </w:rPr>
        <w:t>）。舊約又會引用來描述人類的罪惡狀況（</w:t>
      </w:r>
      <w:r>
        <w:rPr>
          <w:lang w:val="zh_TW" w:bidi="zh_TW"/>
        </w:rPr>
        <w:t>羅3:10–20</w:t>
      </w:r>
      <w:r>
        <w:rPr>
          <w:lang w:val="zh_TW" w:bidi="zh_TW"/>
        </w:rPr>
        <w:t>）；救恩通過舊約的概念和符號來解釋，並且是基於舊約的陳述（</w:t>
      </w:r>
      <w:r>
        <w:rPr>
          <w:lang w:val="zh_TW" w:bidi="zh_TW"/>
        </w:rPr>
        <w:t>約6:31–33</w:t>
      </w:r>
      <w:r>
        <w:rPr>
          <w:lang w:val="zh_TW" w:bidi="zh_TW"/>
        </w:rPr>
        <w:t>；</w:t>
      </w:r>
      <w:r>
        <w:rPr>
          <w:lang w:val="zh_TW" w:bidi="zh_TW"/>
        </w:rPr>
        <w:t>加3:6–13</w:t>
      </w:r>
      <w:r>
        <w:rPr>
          <w:lang w:val="zh_TW" w:bidi="zh_TW"/>
        </w:rPr>
        <w:t>）。但以理書的話語描述耶穌的再來（</w:t>
      </w:r>
      <w:r>
        <w:rPr>
          <w:lang w:val="zh_TW" w:bidi="zh_TW"/>
        </w:rPr>
        <w:t>7:13–14</w:t>
      </w:r>
      <w:r>
        <w:rPr>
          <w:lang w:val="zh_TW" w:bidi="zh_TW"/>
        </w:rPr>
        <w:t>；參</w:t>
      </w:r>
      <w:r>
        <w:rPr>
          <w:lang w:val="zh_TW" w:bidi="zh_TW"/>
        </w:rPr>
        <w:t>太24:30</w:t>
      </w:r>
      <w:r>
        <w:rPr>
          <w:lang w:val="zh_TW" w:bidi="zh_TW"/>
        </w:rPr>
        <w:t>）。甚至早期基督徒的敬拜也通過舊約來表達（見</w:t>
      </w:r>
      <w:r>
        <w:rPr>
          <w:lang w:val="zh_TW" w:bidi="zh_TW"/>
        </w:rPr>
        <w:t>徒4:24</w:t>
      </w:r>
      <w:r>
        <w:rPr>
          <w:lang w:val="zh_TW" w:bidi="zh_TW"/>
        </w:rPr>
        <w:t>；</w:t>
      </w:r>
      <w:r>
        <w:rPr>
          <w:lang w:val="zh_TW" w:bidi="zh_TW"/>
        </w:rPr>
        <w:t>羅11:34–35</w:t>
      </w:r>
      <w:r>
        <w:rPr>
          <w:lang w:val="zh_TW" w:bidi="zh_TW"/>
        </w:rPr>
        <w:t>）。</w:t>
      </w:r>
      <w:r>
        <w:rPr>
          <w:lang w:val="zh_TW" w:bidi="zh_TW"/>
        </w:rPr>
      </w:r>
      <w:r>
        <w:rPr>
          <w:lang w:val="zh_TW" w:bidi="zh_TW"/>
        </w:rPr>
      </w:r>
    </w:p>
    <w:p>
      <w:pPr/>
      <w:r>
        <w:rPr>
          <w:lang w:val="zh_TW" w:bidi="zh_TW"/>
        </w:rPr>
      </w:r>
    </w:p>
    <w:p>
      <w:pPr>
        <w:pStyle w:val="Heading2"/>
      </w:pPr>
      <w:r>
        <w:rPr>
          <w:lang w:val="zh_TW" w:bidi="zh_TW"/>
        </w:rPr>
        <w:t>聖經正典</w:t>
      </w:r>
      <w:r>
        <w:rPr>
          <w:lang w:val="zh_TW" w:bidi="zh_TW"/>
        </w:rPr>
      </w:r>
    </w:p>
    <w:p>
      <w:pPr/>
      <w:r>
        <w:rPr>
          <w:lang w:val="zh_TW" w:bidi="zh_TW"/>
        </w:rPr>
      </w:r>
      <w:r>
        <w:rPr>
          <w:lang w:val="zh_TW" w:bidi="zh_TW"/>
        </w:rPr>
        <w:t>指猶太教和基督教聖經中被視為聖經的書卷，因此在信仰和教義上具有權威性。這個術語源自希臘文和希伯來文，意思是「規則」或「量尺」。聖經正典是一份書目清單</w:t>
      </w:r>
      <w:r>
        <w:rPr>
          <w:lang w:val="zh_TW" w:bidi="zh_TW"/>
        </w:rPr>
        <w:t>，</w:t>
      </w:r>
      <w:r>
        <w:rPr>
          <w:lang w:val="zh_TW" w:bidi="zh_TW"/>
        </w:rPr>
        <w:t>其它書卷皆與之比較並以其為衡量標準。公元四世紀後，基督教會將66卷書確立為正典，其中27卷是新約，39卷是舊約。正如柏拉圖（Plato）、亞里士多德（Aristotle）和荷馬（Homer）的著作構成了希臘文學的正典，新約的書卷也成為基督教文學的正典。猶太正典（即舊約）的書卷選定標準雖不得而知，但顯然與這些書卷在這個敬拜民族的宗教與生活中的價值有關。根據早期教會作者們的記載，新約書卷的選定標準是圍繞著這些書卷的「使徒性」。</w:t>
      </w:r>
      <w:r>
        <w:rPr>
          <w:lang w:val="zh_TW" w:bidi="zh_TW"/>
        </w:rPr>
        <w:t>與舊約一樣</w:t>
      </w:r>
      <w:r>
        <w:rPr>
          <w:lang w:val="zh_TW" w:bidi="zh_TW"/>
        </w:rPr>
        <w:t>，新約書卷是由地方教會在持續的敬拜和基督徒生活中，需要權威指導的過程中，而收集和保存下來。正典的形成是一個過程，</w:t>
      </w:r>
      <w:r>
        <w:rPr>
          <w:lang w:val="zh_TW" w:bidi="zh_TW"/>
        </w:rPr>
        <w:t>而不是一個事件</w:t>
      </w:r>
      <w:r>
        <w:rPr>
          <w:lang w:val="zh_TW" w:bidi="zh_TW"/>
        </w:rPr>
        <w:t>，</w:t>
      </w:r>
      <w:r>
        <w:rPr>
          <w:lang w:val="zh_TW" w:bidi="zh_TW"/>
        </w:rPr>
        <w:t>歷時數百年才在羅馬帝國的各地最終</w:t>
      </w:r>
      <w:r>
        <w:rPr>
          <w:lang w:val="zh_TW" w:bidi="zh_TW"/>
        </w:rPr>
        <w:t>確立統一的正典。地方性的</w:t>
      </w:r>
      <w:r>
        <w:rPr>
          <w:lang w:val="zh_TW" w:bidi="zh_TW"/>
        </w:rPr>
        <w:t>正典是比較的基礎，最後從中形成了今天基督教世界裡普遍接受的正典</w:t>
      </w:r>
      <w:r>
        <w:rPr>
          <w:lang w:val="zh_TW" w:bidi="zh_TW"/>
        </w:rPr>
        <w:t>。然而，部分東方教會的新約正典數量稍少於西方教會的。猶太教和基督教整體都相信，神的靈以某種護理的方式產生和保存了祂自己的話語。</w:t>
      </w:r>
    </w:p>
    <w:p>
      <w:pPr>
        <w:pStyle w:val="Heading3"/>
      </w:pPr>
      <w:r>
        <w:rPr>
          <w:lang w:val="zh_TW" w:bidi="zh_TW"/>
        </w:rPr>
        <w:t>舊約正典</w:t>
      </w:r>
    </w:p>
    <w:p>
      <w:pPr/>
      <w:r>
        <w:rPr>
          <w:lang w:val="zh_TW" w:bidi="zh_TW"/>
        </w:rPr>
      </w:r>
      <w:r>
        <w:rPr>
          <w:lang w:val="zh_TW" w:bidi="zh_TW"/>
        </w:rPr>
        <w:t>舊約聖經這個名稱在猶太文獻中並未出現。猶太人更喜歡稱他們的經文合集為塔納赫（TANAK）</w:t>
      </w:r>
      <w:r>
        <w:rPr>
          <w:lang w:val="zh_TW" w:bidi="zh_TW"/>
        </w:rPr>
        <w:t>——由</w:t>
      </w:r>
      <w:r>
        <w:rPr>
          <w:i/>
          <w:lang w:val="zh_TW" w:bidi="zh_TW"/>
        </w:rPr>
        <w:t>律法書</w:t>
      </w:r>
      <w:r>
        <w:rPr>
          <w:lang w:val="zh_TW" w:bidi="zh_TW"/>
        </w:rPr>
        <w:t>（Torah）、</w:t>
      </w:r>
      <w:r>
        <w:rPr>
          <w:i/>
          <w:lang w:val="zh_TW" w:bidi="zh_TW"/>
        </w:rPr>
        <w:t>先知書</w:t>
      </w:r>
      <w:r>
        <w:rPr>
          <w:lang w:val="zh_TW" w:bidi="zh_TW"/>
        </w:rPr>
        <w:t>（Nevi’im）和</w:t>
      </w:r>
      <w:r>
        <w:rPr>
          <w:i/>
          <w:lang w:val="zh_TW" w:bidi="zh_TW"/>
        </w:rPr>
        <w:t>聖卷</w:t>
      </w:r>
      <w:r>
        <w:rPr>
          <w:lang w:val="zh_TW" w:bidi="zh_TW"/>
        </w:rPr>
        <w:t>（Kethubim）的首字母組成的縮寫。在</w:t>
      </w:r>
      <w:r>
        <w:rPr>
          <w:lang w:val="zh_TW" w:bidi="zh_TW"/>
        </w:rPr>
        <w:t>路加福音二十四章44節</w:t>
      </w:r>
      <w:r>
        <w:rPr>
          <w:lang w:val="zh_TW" w:bidi="zh_TW"/>
        </w:rPr>
        <w:t>中，這些被稱為「摩西律法、先知書和詩篇」（詩篇是希伯來聖經中「聖卷（Writings）」部分的首卷）。</w:t>
      </w:r>
    </w:p>
    <w:p>
      <w:pPr/>
      <w:r>
        <w:rPr>
          <w:lang w:val="zh_TW" w:bidi="zh_TW"/>
        </w:rPr>
      </w:r>
      <w:r>
        <w:rPr>
          <w:lang w:val="zh_TW" w:bidi="zh_TW"/>
        </w:rPr>
        <w:t>基督徒稱他們的經文合集為《新約》。「約（testament）」一詞的意思是指盟約（covenant）或協議（agreement）。在聖經中，約指的是神與祂的子民之間有約束力的協議。神與亞伯拉罕和其後的族長立約，後來又透過摩西與以色列人立約。耶穌提到與信徒所立的新約（</w:t>
      </w:r>
      <w:r>
        <w:rPr>
          <w:lang w:val="zh_TW" w:bidi="zh_TW"/>
        </w:rPr>
        <w:t>太26:28</w:t>
      </w:r>
      <w:r>
        <w:rPr>
          <w:lang w:val="zh_TW" w:bidi="zh_TW"/>
        </w:rPr>
        <w:t>）。</w:t>
      </w:r>
    </w:p>
    <w:p>
      <w:pPr/>
      <w:r>
        <w:rPr>
          <w:lang w:val="zh_TW" w:bidi="zh_TW"/>
        </w:rPr>
      </w:r>
      <w:r>
        <w:rPr>
          <w:lang w:val="zh_TW" w:bidi="zh_TW"/>
        </w:rPr>
        <w:t>第一世紀的基督徒相信從基督而來的新約（</w:t>
      </w:r>
      <w:r>
        <w:rPr>
          <w:lang w:val="zh_TW" w:bidi="zh_TW"/>
        </w:rPr>
        <w:t>林前11:25</w:t>
      </w:r>
      <w:r>
        <w:rPr>
          <w:lang w:val="zh_TW" w:bidi="zh_TW"/>
        </w:rPr>
        <w:t>）是神先前透過摩西對以色列所作應許的延續（</w:t>
      </w:r>
      <w:r>
        <w:rPr>
          <w:lang w:val="zh_TW" w:bidi="zh_TW"/>
        </w:rPr>
        <w:t>弗2:12</w:t>
      </w:r>
      <w:r>
        <w:rPr>
          <w:lang w:val="zh_TW" w:bidi="zh_TW"/>
        </w:rPr>
        <w:t>）。之所以稱之為「新」，是因為新約成就並取代了透過摩西所立的約（</w:t>
      </w:r>
      <w:r>
        <w:rPr>
          <w:lang w:val="zh_TW" w:bidi="zh_TW"/>
        </w:rPr>
        <w:t>耶31:31–34</w:t>
      </w:r>
      <w:r>
        <w:rPr>
          <w:lang w:val="zh_TW" w:bidi="zh_TW"/>
        </w:rPr>
        <w:t>）。因此，與摩西所立的約在新約中被稱為「舊約」（</w:t>
      </w:r>
      <w:r>
        <w:rPr>
          <w:lang w:val="zh_TW" w:bidi="zh_TW"/>
        </w:rPr>
        <w:t>來8:7–13，</w:t>
      </w:r>
      <w:r>
        <w:rPr>
          <w:lang w:val="zh_TW" w:bidi="zh_TW"/>
        </w:rPr>
        <w:t>9:1、15–22</w:t>
      </w:r>
      <w:r>
        <w:rPr>
          <w:lang w:val="zh_TW" w:bidi="zh_TW"/>
        </w:rPr>
        <w:t>）。後來，人們使用「舊約」這個名稱來稱呼早期的經文合集。</w:t>
      </w:r>
    </w:p>
    <w:p>
      <w:pPr/>
      <w:r>
        <w:rPr>
          <w:lang w:val="zh_TW" w:bidi="zh_TW"/>
        </w:rPr>
      </w:r>
      <w:r>
        <w:rPr>
          <w:lang w:val="zh_TW" w:bidi="zh_TW"/>
        </w:rPr>
        <w:t>然而，「舊」和「新」的術語並未出現在公元一、二世紀的使徒教父或公元二世紀早期至中期的護教士著作中。直至公元二世紀下半葉，這些術語才在殉道者游斯丁（Justin Martyr，</w:t>
      </w:r>
      <w:r>
        <w:rPr>
          <w:i/>
          <w:lang w:val="zh_TW" w:bidi="zh_TW"/>
        </w:rPr>
        <w:t>對話錄</w:t>
      </w:r>
      <w:r>
        <w:rPr>
          <w:lang w:val="zh_TW" w:bidi="zh_TW"/>
        </w:rPr>
        <w:t xml:space="preserve"> 11:2）、愛任紐（</w:t>
      </w:r>
      <w:r>
        <w:rPr>
          <w:lang w:val="zh_TW" w:bidi="zh_TW"/>
        </w:rPr>
        <w:t>Irenaeus，</w:t>
      </w:r>
      <w:r>
        <w:rPr>
          <w:i/>
          <w:lang w:val="zh_TW" w:bidi="zh_TW"/>
        </w:rPr>
        <w:t>駁斥異端</w:t>
      </w:r>
      <w:r>
        <w:rPr>
          <w:lang w:val="zh_TW" w:bidi="zh_TW"/>
        </w:rPr>
        <w:t xml:space="preserve"> 4.9.1）和亞歷山大的革利免（Clement of Alexandria，</w:t>
      </w:r>
      <w:r>
        <w:rPr>
          <w:i/>
          <w:lang w:val="zh_TW" w:bidi="zh_TW"/>
        </w:rPr>
        <w:t>雜篇</w:t>
      </w:r>
      <w:r>
        <w:rPr>
          <w:lang w:val="zh_TW" w:bidi="zh_TW"/>
        </w:rPr>
        <w:t xml:space="preserve"> 1:5）的著作中出現。在他們的著作中，</w:t>
      </w:r>
      <w:r>
        <w:rPr>
          <w:lang w:val="zh_TW" w:bidi="zh_TW"/>
        </w:rPr>
        <w:t>這個詞</w:t>
      </w:r>
      <w:r>
        <w:rPr>
          <w:lang w:val="zh_TW" w:bidi="zh_TW"/>
        </w:rPr>
        <w:t>更多是指「約」本身，而不是指包含約的書卷，</w:t>
      </w:r>
      <w:r>
        <w:rPr>
          <w:lang w:val="zh_TW" w:bidi="zh_TW"/>
        </w:rPr>
        <w:t>儘管後來這個詞被轉移到書卷上</w:t>
      </w:r>
      <w:r>
        <w:rPr>
          <w:lang w:val="zh_TW" w:bidi="zh_TW"/>
        </w:rPr>
        <w:t>。</w:t>
      </w:r>
    </w:p>
    <w:p>
      <w:pPr/>
      <w:r>
        <w:rPr>
          <w:lang w:val="zh_TW" w:bidi="zh_TW"/>
        </w:rPr>
      </w:r>
      <w:r>
        <w:rPr>
          <w:lang w:val="zh_TW" w:bidi="zh_TW"/>
        </w:rPr>
        <w:t>「正典（canon）」一詞在舊約或新約中並未用來指猶太經卷。</w:t>
      </w:r>
      <w:r>
        <w:rPr>
          <w:lang w:val="zh_TW" w:bidi="zh_TW"/>
        </w:rPr>
        <w:t>這個詞所含的限制性概念，</w:t>
      </w:r>
      <w:r>
        <w:rPr>
          <w:lang w:val="zh_TW" w:bidi="zh_TW"/>
        </w:rPr>
        <w:t>並不適合猶太宗教於千年間因舊約成書所形成的宗教權威性。只有律法書（摩西五經）被視為是不容增減的（</w:t>
      </w:r>
      <w:r>
        <w:rPr>
          <w:lang w:val="zh_TW" w:bidi="zh_TW"/>
        </w:rPr>
        <w:t>申4:2</w:t>
      </w:r>
      <w:r>
        <w:rPr>
          <w:lang w:val="zh_TW" w:bidi="zh_TW"/>
        </w:rPr>
        <w:t>）。從摩西到瑪拉基的一千年中，猶太宗教並沒有一個封閉的正典，即一個排他性的權威書卷列表。舊約時代的百姓從未擁有過完整的39卷書。</w:t>
      </w:r>
    </w:p>
    <w:p>
      <w:pPr/>
      <w:r>
        <w:rPr>
          <w:lang w:val="zh_TW" w:bidi="zh_TW"/>
        </w:rPr>
      </w:r>
      <w:r>
        <w:rPr>
          <w:lang w:val="zh_TW" w:bidi="zh_TW"/>
        </w:rPr>
        <w:t>關於舊約正典何時最後編纂完成、以及何時那39卷書被認定為唯一具權威性的猶太經典，至今仍難以確切斷定。約在耶路撒冷陷落後（公元70年）約20年，在雅麥尼亞（Jamnia，也稱為Jabneel、Yabneh、Yavneel，後來稱為：雅麥尼亞〔Jamnia〕）的拉比討論了宗教權威的問題。然而，最早的列表幾乎包括了所有39卷舊約的書籍，是由撒狄的米利都（Melito of Sardis）在公元約170年編列而成。除非但以理書成書的年代是公元前2世紀，而且米利都所提到所羅門的「智慧」是指希臘文舊約次經中的《</w:t>
      </w:r>
      <w:r>
        <w:rPr>
          <w:i/>
          <w:lang w:val="zh_TW" w:bidi="zh_TW"/>
        </w:rPr>
        <w:t>所羅門智訓</w:t>
      </w:r>
      <w:r>
        <w:rPr>
          <w:lang w:val="zh_TW" w:bidi="zh_TW"/>
        </w:rPr>
        <w:t>（</w:t>
      </w:r>
      <w:r>
        <w:rPr>
          <w:i/>
          <w:lang w:val="zh_TW" w:bidi="zh_TW"/>
        </w:rPr>
        <w:t>Wisdom of Solomon</w:t>
      </w:r>
      <w:r>
        <w:rPr>
          <w:lang w:val="zh_TW" w:bidi="zh_TW"/>
        </w:rPr>
        <w:t>）》，否則這份書單並沒有包含瑪拉基時期後所寫的任何書卷。</w:t>
      </w:r>
    </w:p>
    <w:p>
      <w:pPr/>
      <w:r>
        <w:rPr>
          <w:lang w:val="zh_TW" w:bidi="zh_TW"/>
        </w:rPr>
      </w:r>
      <w:r>
        <w:rPr>
          <w:lang w:val="zh_TW" w:bidi="zh_TW"/>
        </w:rPr>
        <w:t>先知書和</w:t>
      </w:r>
      <w:r>
        <w:rPr>
          <w:lang w:val="zh_TW" w:bidi="zh_TW"/>
        </w:rPr>
        <w:t>聖卷一直被視為次於律法</w:t>
      </w:r>
      <w:r>
        <w:rPr>
          <w:lang w:val="zh_TW" w:bidi="zh_TW"/>
        </w:rPr>
        <w:t>。它們的寫作與收集是以色列人民生活中一個持續的過程，而非單一的事件，其主要記錄了以色列民族對律法的回應。因為律法何其的神聖，</w:t>
      </w:r>
      <w:r>
        <w:rPr>
          <w:lang w:val="zh_TW" w:bidi="zh_TW"/>
        </w:rPr>
        <w:t>以至於根據拉比傳統</w:t>
      </w:r>
      <w:r>
        <w:rPr>
          <w:lang w:val="zh_TW" w:bidi="zh_TW"/>
        </w:rPr>
        <w:t>（巴比倫的塔木德</w:t>
      </w:r>
      <w:r>
        <w:rPr>
          <w:lang w:val="zh_TW" w:bidi="zh_TW"/>
        </w:rPr>
        <w:t>〔</w:t>
      </w:r>
      <w:r>
        <w:rPr>
          <w:lang w:val="zh_TW" w:bidi="zh_TW"/>
        </w:rPr>
        <w:t>Babylonian Talmud</w:t>
      </w:r>
      <w:r>
        <w:rPr>
          <w:lang w:val="zh_TW" w:bidi="zh_TW"/>
        </w:rPr>
        <w:t>〕，</w:t>
      </w:r>
      <w:r>
        <w:rPr>
          <w:i/>
          <w:lang w:val="zh_TW" w:bidi="zh_TW"/>
        </w:rPr>
        <w:t>巴巴·巴特拉〔Baba Bathra〕</w:t>
      </w:r>
      <w:r>
        <w:rPr>
          <w:lang w:val="zh_TW" w:bidi="zh_TW"/>
        </w:rPr>
        <w:t>14a；另參</w:t>
      </w:r>
      <w:r>
        <w:rPr>
          <w:i/>
          <w:lang w:val="zh_TW" w:bidi="zh_TW"/>
        </w:rPr>
        <w:t>開羅大馬士革文獻</w:t>
      </w:r>
      <w:r>
        <w:rPr>
          <w:i/>
          <w:lang w:val="zh_TW" w:bidi="zh_TW"/>
        </w:rPr>
        <w:t>〔Cairo Damascus Document〕</w:t>
      </w:r>
      <w:r>
        <w:rPr>
          <w:lang w:val="zh_TW" w:bidi="zh_TW"/>
        </w:rPr>
        <w:t>5.2），</w:t>
      </w:r>
      <w:r>
        <w:rPr>
          <w:lang w:val="zh_TW" w:bidi="zh_TW"/>
        </w:rPr>
        <w:t>它應被保存在至聖所中的約櫃裡</w:t>
      </w:r>
      <w:r>
        <w:rPr>
          <w:lang w:val="zh_TW" w:bidi="zh_TW"/>
        </w:rPr>
        <w:t>。然而，在</w:t>
      </w:r>
      <w:r>
        <w:rPr>
          <w:lang w:val="zh_TW" w:bidi="zh_TW"/>
        </w:rPr>
        <w:t>申命記三十一章26節</w:t>
      </w:r>
      <w:r>
        <w:rPr>
          <w:lang w:val="zh_TW" w:bidi="zh_TW"/>
        </w:rPr>
        <w:t>中，摩西吩咐利未人將律法書放在約櫃旁。儘管如此，正是由於律法書在至聖所的存在，而確立了其相對於其它舊約書卷的獨特性。</w:t>
      </w:r>
    </w:p>
    <w:p>
      <w:pPr/>
      <w:r>
        <w:rPr>
          <w:lang w:val="zh_TW" w:bidi="zh_TW"/>
        </w:rPr>
      </w:r>
      <w:r>
        <w:rPr>
          <w:lang w:val="zh_TW" w:bidi="zh_TW"/>
        </w:rPr>
        <w:t>根據早期希伯來傳統的一致見證，現代舊約的39卷書最初被分為24卷</w:t>
      </w:r>
      <w:r>
        <w:rPr>
          <w:lang w:val="zh_TW" w:bidi="zh_TW"/>
        </w:rPr>
        <w:t>。塔木德、拉比文獻，以及以斯拉四書（4 Esdras）可能都證明了</w:t>
      </w:r>
      <w:r>
        <w:rPr>
          <w:lang w:val="zh_TW" w:bidi="zh_TW"/>
        </w:rPr>
        <w:t>這種編排，其中</w:t>
      </w:r>
      <w:r>
        <w:rPr>
          <w:lang w:val="zh_TW" w:bidi="zh_TW"/>
        </w:rPr>
        <w:t>包括五卷律法書、八卷先知書，以及十一卷聖卷（希臘文稱為Hagiographa）。現代希伯來聖經沿用了這種三部分的編排方式，這也是前三版印刷希伯來聖經（Soncino, 1488；Naples, 1491–1493；Brescia, 1492–1494）所採用的編排形式。律法書包括五經（創世記至申命記）是按我們熟悉的順序排列。八卷先知書包括：約書亞記、士師記、撒母耳記（上下合為一卷）、列王紀（上下合為一卷）、以賽亞書、耶利米書、以西結書，以及十二小先知書（全部十二卷）。這些書卷的排列順序與中文聖經相同。十一卷聖卷包括三卷詩歌書（詩篇、箴言、約伯記）、五卷軸（雅歌、路得記、耶利米哀歌、傳道書、以斯帖記）——</w:t>
      </w:r>
      <w:r>
        <w:rPr>
          <w:lang w:val="zh_TW" w:bidi="zh_TW"/>
        </w:rPr>
        <w:t>這些書卷在重要節期時被頌讀，並按節期的時間順序排列——</w:t>
      </w:r>
      <w:r>
        <w:rPr>
          <w:lang w:val="zh_TW" w:bidi="zh_TW"/>
        </w:rPr>
        <w:t>以及三卷敘事或歷史書（但以理書、以斯拉記-尼希米記、歷代志上下合為一卷）。</w:t>
      </w:r>
    </w:p>
    <w:p>
      <w:pPr/>
      <w:r>
        <w:rPr>
          <w:lang w:val="zh_TW" w:bidi="zh_TW"/>
        </w:rPr>
      </w:r>
      <w:r>
        <w:rPr>
          <w:lang w:val="zh_TW" w:bidi="zh_TW"/>
        </w:rPr>
        <w:t>除了正統的猶太傳統之外，歷史上也有人試圖將這些書卷分為22卷，例如將路得記與士師記合併，將耶利米哀歌與耶利米書合併。約瑟夫（Josephus）在公元一世紀首次提出這樣的分法，他是受到希臘文舊約（七十士譯本，Septuagint）的影響。俄利根（Origen）在公元三世紀早期觀察到這種編排方式與希伯來字母數目相符；亞他那修（Athanasius）在公元四世紀以及其他人（包括耶柔米〔Jerome〕）也有類似的見解。他們得出了這樣的結論：希伯來聖經中的書卷數目是為了與希伯來字母數目相符，且具有神聖的意義！</w:t>
      </w:r>
      <w:r>
        <w:rPr>
          <w:lang w:val="zh_TW" w:bidi="zh_TW"/>
        </w:rPr>
        <w:t>教父們</w:t>
      </w:r>
      <w:r>
        <w:rPr>
          <w:lang w:val="zh_TW" w:bidi="zh_TW"/>
        </w:rPr>
        <w:t>支持</w:t>
      </w:r>
      <w:r>
        <w:rPr>
          <w:lang w:val="zh_TW" w:bidi="zh_TW"/>
        </w:rPr>
        <w:t>這種巧合</w:t>
      </w:r>
      <w:r>
        <w:rPr>
          <w:lang w:val="zh_TW" w:bidi="zh_TW"/>
        </w:rPr>
        <w:t>，並視</w:t>
      </w:r>
      <w:r>
        <w:rPr>
          <w:lang w:val="zh_TW" w:bidi="zh_TW"/>
        </w:rPr>
        <w:t>這</w:t>
      </w:r>
      <w:r>
        <w:rPr>
          <w:lang w:val="zh_TW" w:bidi="zh_TW"/>
        </w:rPr>
        <w:t>為神的護理。然而，</w:t>
      </w:r>
      <w:r>
        <w:rPr>
          <w:lang w:val="zh_TW" w:bidi="zh_TW"/>
        </w:rPr>
        <w:t>所有這些努力都源自希臘，並未得到希伯來傳統的支持。</w:t>
      </w:r>
    </w:p>
    <w:p>
      <w:pPr/>
      <w:r>
        <w:rPr>
          <w:lang w:val="zh_TW" w:bidi="zh_TW"/>
        </w:rPr>
      </w:r>
      <w:r>
        <w:rPr>
          <w:lang w:val="zh_TW" w:bidi="zh_TW"/>
        </w:rPr>
        <w:t>現存最古老的完整希伯來舊約抄本是馬所拉抄本（Masoretic Texts），最早可追溯至公元八世紀。死海古卷中僅發現了單卷經文的抄本，而非完整的舊約。馬所拉抄本的抄寫員</w:t>
      </w:r>
      <w:r>
        <w:rPr>
          <w:lang w:val="zh_TW" w:bidi="zh_TW"/>
        </w:rPr>
        <w:t>顯然沒有制定書卷排列的規則</w:t>
      </w:r>
      <w:r>
        <w:rPr>
          <w:lang w:val="zh_TW" w:bidi="zh_TW"/>
        </w:rPr>
        <w:t>，因為在早期希伯來抄本中，後先知書（Latter Prophets）的排列順序和聖卷的編排並不一致。</w:t>
      </w:r>
      <w:r>
        <w:rPr>
          <w:lang w:val="zh_TW" w:bidi="zh_TW"/>
        </w:rPr>
        <w:t>在古希伯來文的希臘譯本中，情況也是如此。在</w:t>
      </w:r>
      <w:r>
        <w:rPr>
          <w:lang w:val="zh_TW" w:bidi="zh_TW"/>
        </w:rPr>
        <w:t>三本最古老的希臘文抄本（亞歷山大抄本</w:t>
      </w:r>
      <w:r>
        <w:rPr>
          <w:lang w:val="zh_TW" w:bidi="zh_TW"/>
        </w:rPr>
        <w:t>〔Codex Alexandrinus〕</w:t>
      </w:r>
      <w:r>
        <w:rPr>
          <w:lang w:val="zh_TW" w:bidi="zh_TW"/>
        </w:rPr>
        <w:t>、梵蒂岡抄本〔Vaticanus〕、西奈抄本〔Sinaiticus〕）中，書卷的排列順序大相徑庭。所有聲稱提供希伯來聖經順序和內容的早期基督教作家，若其記錄不反映希伯來三部分的編排，則顯然依賴這些希臘譯本中的亞歷山大抄本順序，而非希伯來聖經。現代新教聖經的書卷順序來自拉丁文武加大譯本（the Latin Vulgate）的順序和希伯來聖經的內容。武加大譯本和七十士譯本（希臘文譯本）都含有次經（Apocrypha），但次經從未被猶太人接受。</w:t>
      </w:r>
      <w:r>
        <w:rPr>
          <w:lang w:val="zh_TW" w:bidi="zh_TW"/>
        </w:rPr>
        <w:t>因為</w:t>
      </w:r>
      <w:r>
        <w:rPr>
          <w:lang w:val="zh_TW" w:bidi="zh_TW"/>
        </w:rPr>
        <w:t>武加大譯本</w:t>
      </w:r>
      <w:r>
        <w:rPr>
          <w:lang w:val="zh_TW" w:bidi="zh_TW"/>
        </w:rPr>
        <w:t>對天主教傳統的影響，羅馬天主教會在其英文譯本中包含了次經。這些書卷被視為</w:t>
      </w:r>
      <w:r>
        <w:rPr>
          <w:lang w:val="zh_TW" w:bidi="zh_TW"/>
        </w:rPr>
        <w:t>次經書卷（deuterocanonical）。</w:t>
      </w:r>
    </w:p>
    <w:p>
      <w:pPr/>
      <w:r>
        <w:rPr>
          <w:lang w:val="zh_TW" w:bidi="zh_TW"/>
        </w:rPr>
      </w:r>
      <w:r>
        <w:rPr>
          <w:lang w:val="zh_TW" w:bidi="zh_TW"/>
        </w:rPr>
        <w:t>儘管沒有統一的順序</w:t>
      </w:r>
      <w:r>
        <w:rPr>
          <w:lang w:val="zh_TW" w:bidi="zh_TW"/>
        </w:rPr>
        <w:t>，</w:t>
      </w:r>
      <w:r>
        <w:rPr>
          <w:lang w:val="zh_TW" w:bidi="zh_TW"/>
        </w:rPr>
        <w:t>但希臘文抄本中所反映的亞歷山大順序（</w:t>
      </w:r>
      <w:r>
        <w:rPr>
          <w:lang w:val="zh_TW" w:bidi="zh_TW"/>
        </w:rPr>
        <w:t>Alexandrian order）</w:t>
      </w:r>
      <w:r>
        <w:rPr>
          <w:lang w:val="zh_TW" w:bidi="zh_TW"/>
        </w:rPr>
        <w:t>通常是根據書卷的主題排列</w:t>
      </w:r>
      <w:r>
        <w:rPr>
          <w:lang w:val="zh_TW" w:bidi="zh_TW"/>
        </w:rPr>
        <w:t>——敘事、歷史、詩歌和預言，</w:t>
      </w:r>
      <w:r>
        <w:rPr>
          <w:lang w:val="zh_TW" w:bidi="zh_TW"/>
        </w:rPr>
        <w:t>次經書卷則適當的插入這些類別之中</w:t>
      </w:r>
      <w:r>
        <w:rPr>
          <w:lang w:val="zh_TW" w:bidi="zh_TW"/>
        </w:rPr>
        <w:t>。希伯來三部分的分卷方式則完全被忽視。</w:t>
      </w:r>
    </w:p>
    <w:p>
      <w:pPr/>
      <w:r>
        <w:rPr>
          <w:lang w:val="zh_TW" w:bidi="zh_TW"/>
        </w:rPr>
      </w:r>
      <w:r>
        <w:rPr>
          <w:lang w:val="zh_TW" w:bidi="zh_TW"/>
        </w:rPr>
        <w:t>早期的希伯來聖經將經文分成小段和較大段落，類似於我們的段落結構。這些段落以空格標示——小段落之間留三個字母的空格，較大的段落之間留九個字母的空格。各抄本中的段落數量並不完全相同。耶穌可能在祂關於「荊棘篇」（</w:t>
      </w:r>
      <w:r>
        <w:rPr>
          <w:lang w:val="zh_TW" w:bidi="zh_TW"/>
        </w:rPr>
        <w:t>可12:26</w:t>
      </w:r>
      <w:r>
        <w:rPr>
          <w:lang w:val="zh_TW" w:bidi="zh_TW"/>
        </w:rPr>
        <w:t>）的評論中提到了這些段落。後來，由於禮拜儀式上的需要，經文被進一步分割，以便在巴比倫的會堂中一年內完成律法書的誦讀（分為54段），以及在巴勒斯坦的會堂中三年內完成誦讀（分為154段）。這些分段</w:t>
      </w:r>
      <w:r>
        <w:rPr>
          <w:lang w:val="zh_TW" w:bidi="zh_TW"/>
        </w:rPr>
        <w:t>反映在</w:t>
      </w:r>
      <w:r>
        <w:rPr>
          <w:lang w:val="zh_TW" w:bidi="zh_TW"/>
        </w:rPr>
        <w:t>一些早期希伯來聖經的誦讀週期中（lectionary cycles，又稱：經課週期）。</w:t>
      </w:r>
    </w:p>
    <w:p>
      <w:pPr/>
      <w:r>
        <w:rPr>
          <w:lang w:val="zh_TW" w:bidi="zh_TW"/>
        </w:rPr>
      </w:r>
      <w:r>
        <w:rPr>
          <w:lang w:val="zh_TW" w:bidi="zh_TW"/>
        </w:rPr>
        <w:t>現代章節的劃分是在公元13世紀（約公元1228年）由斯蒂芬‧蘭頓（Stephen Langton）為拉丁文武加大譯本所制定的，並在公元1518年應用於希伯來聖經（龐貝〔Bomberg〕版本）。但章節編號直到公元1571年才出現在</w:t>
      </w:r>
      <w:r>
        <w:rPr>
          <w:lang w:val="zh_TW" w:bidi="zh_TW"/>
        </w:rPr>
        <w:t>孟他努（</w:t>
      </w:r>
      <w:r>
        <w:rPr>
          <w:lang w:val="zh_TW" w:bidi="zh_TW"/>
        </w:rPr>
        <w:t>Montanus）</w:t>
      </w:r>
      <w:r>
        <w:rPr>
          <w:lang w:val="zh_TW" w:bidi="zh_TW"/>
        </w:rPr>
        <w:t>文本</w:t>
      </w:r>
      <w:r>
        <w:rPr>
          <w:lang w:val="zh_TW" w:bidi="zh_TW"/>
        </w:rPr>
        <w:t>中，</w:t>
      </w:r>
      <w:r>
        <w:rPr>
          <w:lang w:val="zh_TW" w:bidi="zh_TW"/>
        </w:rPr>
        <w:t>這是一本帶有拉丁文對照翻譯的希伯來聖經</w:t>
      </w:r>
      <w:r>
        <w:rPr>
          <w:lang w:val="zh_TW" w:bidi="zh_TW"/>
        </w:rPr>
        <w:t>。經節編號則在公元1547至1548年的龐貝大聖經（Bomberg’s Great Bible）中首次出現，其中每五節用希伯來數字1、5、10等標示。公元1555年，斯特凡努斯（Stephanus）在其小型八開本（octavo edition）的拉丁武加大譯本中插入了經文章節。</w:t>
      </w:r>
    </w:p>
    <w:p>
      <w:pPr>
        <w:pStyle w:val="Heading3"/>
      </w:pPr>
      <w:r>
        <w:rPr>
          <w:lang w:val="zh_TW" w:bidi="zh_TW"/>
        </w:rPr>
        <w:t>新約正典</w:t>
      </w:r>
    </w:p>
    <w:p>
      <w:pPr/>
      <w:r>
        <w:rPr>
          <w:lang w:val="zh_TW" w:bidi="zh_TW"/>
        </w:rPr>
      </w:r>
      <w:r>
        <w:rPr>
          <w:lang w:val="zh_TW" w:bidi="zh_TW"/>
        </w:rPr>
        <w:t>新約聖經是在半個世紀內寫成的，距離舊約完成有數百年之久。現代鑑別學家可能會質疑這兩個說法，並延長兩部聖經完成的時間跨度。然而，這份研究的作者對其歷史事實的真實性深信不疑，並基於這一雙重前提來探討舊約與新約的正典化過程。</w:t>
      </w:r>
    </w:p>
    <w:p>
      <w:pPr/>
      <w:r>
        <w:rPr>
          <w:lang w:val="zh_TW" w:bidi="zh_TW"/>
        </w:rPr>
      </w:r>
      <w:r>
        <w:rPr>
          <w:lang w:val="zh_TW" w:bidi="zh_TW"/>
        </w:rPr>
        <w:t>在</w:t>
      </w:r>
      <w:r>
        <w:rPr>
          <w:lang w:val="zh_TW" w:bidi="zh_TW"/>
        </w:rPr>
        <w:t>某種意義上，</w:t>
      </w:r>
      <w:r>
        <w:rPr>
          <w:lang w:val="zh_TW" w:bidi="zh_TW"/>
        </w:rPr>
        <w:t>我們對舊約正典的認證比對新約正典的認證要來的更高。這裡</w:t>
      </w:r>
      <w:r>
        <w:rPr>
          <w:lang w:val="zh_TW" w:bidi="zh_TW"/>
        </w:rPr>
        <w:t>指的是我們的</w:t>
      </w:r>
      <w:r>
        <w:rPr>
          <w:lang w:val="zh_TW" w:bidi="zh_TW"/>
        </w:rPr>
        <w:t>主耶穌親自使用希伯來聖經作為神權威性聖言的事實</w:t>
      </w:r>
      <w:r>
        <w:rPr>
          <w:lang w:val="zh_TW" w:bidi="zh_TW"/>
        </w:rPr>
        <w:t>。然而，</w:t>
      </w:r>
      <w:r>
        <w:rPr>
          <w:lang w:val="zh_TW" w:bidi="zh_TW"/>
        </w:rPr>
        <w:t>在某種意義上，</w:t>
      </w:r>
      <w:r>
        <w:rPr>
          <w:lang w:val="zh_TW" w:bidi="zh_TW"/>
        </w:rPr>
        <w:t>耶穌基督則以一種預示的方式確立了新約的內容或正典。祂應許說：「但保惠師，就是父因我的名所要差來的聖靈，他要將一切的事指教你們，並且要叫你們想起我對你們所說的一切話。」，以及「他要引導你們明白一切的真理」（</w:t>
      </w:r>
      <w:r>
        <w:rPr>
          <w:lang w:val="zh_TW" w:bidi="zh_TW"/>
        </w:rPr>
        <w:t>約14:26，</w:t>
      </w:r>
      <w:r>
        <w:rPr>
          <w:lang w:val="zh_TW" w:bidi="zh_TW"/>
        </w:rPr>
        <w:t>16:13</w:t>
      </w:r>
      <w:r>
        <w:rPr>
          <w:lang w:val="zh_TW" w:bidi="zh_TW"/>
        </w:rPr>
        <w:t>）。</w:t>
      </w:r>
    </w:p>
    <w:p>
      <w:pPr/>
      <w:r>
        <w:rPr>
          <w:lang w:val="zh_TW" w:bidi="zh_TW"/>
        </w:rPr>
      </w:r>
      <w:r>
        <w:rPr>
          <w:lang w:val="zh_TW" w:bidi="zh_TW"/>
        </w:rPr>
        <w:t>從</w:t>
      </w:r>
      <w:r>
        <w:rPr>
          <w:lang w:val="zh_TW" w:bidi="zh_TW"/>
        </w:rPr>
        <w:t>這一點</w:t>
      </w:r>
      <w:r>
        <w:rPr>
          <w:lang w:val="zh_TW" w:bidi="zh_TW"/>
        </w:rPr>
        <w:t>我們可以推導出新約正典的基本原則。它與舊約正典的原則相同，因為這歸結於神的啟示。無論是舊約時代的先知、還是新約時代的使徒及其神所賜的同工，他們的作品之所以具有正典性，是因為他們在寫作時被認可為神的真實代言人</w:t>
      </w:r>
      <w:r>
        <w:rPr>
          <w:lang w:val="zh_TW" w:bidi="zh_TW"/>
        </w:rPr>
        <w:t>。</w:t>
      </w:r>
      <w:r>
        <w:rPr>
          <w:lang w:val="zh_TW" w:bidi="zh_TW"/>
        </w:rPr>
        <w:t>只有當經文是「神所默示的」，它才是神的話語。</w:t>
      </w:r>
      <w:r>
        <w:rPr>
          <w:lang w:val="zh_TW" w:bidi="zh_TW"/>
        </w:rPr>
        <w:t>我們可以確信，這些書卷在使徒時代的教會中被接受，因為</w:t>
      </w:r>
      <w:r>
        <w:rPr>
          <w:lang w:val="zh_TW" w:bidi="zh_TW"/>
        </w:rPr>
        <w:t>使徒認證</w:t>
      </w:r>
      <w:r>
        <w:rPr>
          <w:lang w:val="zh_TW" w:bidi="zh_TW"/>
        </w:rPr>
        <w:t>它們是受啟示的</w:t>
      </w:r>
      <w:r>
        <w:rPr>
          <w:lang w:val="zh_TW" w:bidi="zh_TW"/>
        </w:rPr>
        <w:t>。一些新約書信在不同地理區域受承認與否的差異，可能反映了這樣一個事實</w:t>
      </w:r>
      <w:r>
        <w:rPr>
          <w:lang w:val="zh_TW" w:bidi="zh_TW"/>
        </w:rPr>
        <w:t>：這種認證最初是局部的</w:t>
      </w:r>
      <w:r>
        <w:rPr>
          <w:lang w:val="zh_TW" w:bidi="zh_TW"/>
        </w:rPr>
        <w:t>。反過來說，</w:t>
      </w:r>
      <w:r>
        <w:rPr>
          <w:lang w:val="zh_TW" w:bidi="zh_TW"/>
        </w:rPr>
        <w:t>所有27卷現在被普遍接受的新約書卷最終被一致認可，這表明在嚴格的調查後，適當的認證確實得到了確認</w:t>
      </w:r>
      <w:r>
        <w:rPr>
          <w:lang w:val="zh_TW" w:bidi="zh_TW"/>
        </w:rPr>
        <w:t>。</w:t>
      </w:r>
    </w:p>
    <w:p>
      <w:pPr/>
      <w:r>
        <w:rPr>
          <w:lang w:val="zh_TW" w:bidi="zh_TW"/>
        </w:rPr>
      </w:r>
      <w:r>
        <w:rPr>
          <w:lang w:val="zh_TW" w:bidi="zh_TW"/>
        </w:rPr>
        <w:t>特土良（Tertullian）是公元三世紀前二十年中傑出的基督教作家，也是最早將基督教經文稱為「新約」的人之一。在這之前，這名稱出現在大約公元190年的一篇反對孟他努主義（Montanism）的著作中，但該著作的作者不詳。這一點意義深遠，因為這</w:t>
      </w:r>
      <w:r>
        <w:rPr>
          <w:lang w:val="zh_TW" w:bidi="zh_TW"/>
        </w:rPr>
        <w:t>將新約聖經置於與舊約同等的啟示和權威地位</w:t>
      </w:r>
      <w:r>
        <w:rPr>
          <w:lang w:val="zh_TW" w:bidi="zh_TW"/>
        </w:rPr>
        <w:t>。</w:t>
      </w:r>
    </w:p>
    <w:p>
      <w:pPr/>
      <w:r>
        <w:rPr>
          <w:lang w:val="zh_TW" w:bidi="zh_TW"/>
        </w:rPr>
      </w:r>
      <w:r>
        <w:rPr>
          <w:lang w:val="zh_TW" w:bidi="zh_TW"/>
        </w:rPr>
        <w:t>根據現有資訊，將新約27卷書確立為固定正典並得到完全正式的公開認可，是一個漸進的過程，直到公元四世紀才完成。然而，這並不意味著在此之前這些經文未曾整體受認可，</w:t>
      </w:r>
      <w:r>
        <w:rPr>
          <w:lang w:val="zh_TW" w:bidi="zh_TW"/>
        </w:rPr>
        <w:t>而是直到那時才迫切需要正式定義正典</w:t>
      </w:r>
      <w:r>
        <w:rPr>
          <w:lang w:val="zh_TW" w:bidi="zh_TW"/>
        </w:rPr>
        <w:t>。</w:t>
      </w:r>
    </w:p>
    <w:p>
      <w:pPr/>
      <w:r>
        <w:rPr>
          <w:lang w:val="zh_TW" w:bidi="zh_TW"/>
        </w:rPr>
      </w:r>
      <w:r>
        <w:rPr>
          <w:lang w:val="zh_TW" w:bidi="zh_TW"/>
        </w:rPr>
        <w:t>儘管新約撰寫的所需時間比舊約短得多，但其起源的地理範圍卻更廣。單是這一情況，就足以解釋為何新約正典的確切範圍沒有立即或同步地受到認可。由於新約各部分的收信人在地理上相隔甚遠，因此各地在某些書卷的接納上，難免存在一定的</w:t>
      </w:r>
      <w:r>
        <w:rPr>
          <w:lang w:val="zh_TW" w:bidi="zh_TW"/>
        </w:rPr>
        <w:t>滯後</w:t>
      </w:r>
      <w:r>
        <w:rPr>
          <w:lang w:val="zh_TW" w:bidi="zh_TW"/>
        </w:rPr>
        <w:t>與不確定性。</w:t>
      </w:r>
    </w:p>
    <w:p>
      <w:pPr/>
      <w:r>
        <w:rPr>
          <w:lang w:val="zh_TW" w:bidi="zh_TW"/>
        </w:rPr>
      </w:r>
      <w:r>
        <w:rPr>
          <w:lang w:val="zh_TW" w:bidi="zh_TW"/>
        </w:rPr>
        <w:t>為了理解新約書卷正典化過程中發生的事情，我們必須回顧目前掌握的事實。這會幫助我們分析早期基督徒前輩們</w:t>
      </w:r>
      <w:r>
        <w:rPr>
          <w:i/>
          <w:lang w:val="zh_TW" w:bidi="zh_TW"/>
        </w:rPr>
        <w:t>如何</w:t>
      </w:r>
      <w:r>
        <w:rPr>
          <w:lang w:val="zh_TW" w:bidi="zh_TW"/>
        </w:rPr>
        <w:t>以及</w:t>
      </w:r>
      <w:r>
        <w:rPr>
          <w:i/>
          <w:lang w:val="zh_TW" w:bidi="zh_TW"/>
        </w:rPr>
        <w:t>為何</w:t>
      </w:r>
      <w:r>
        <w:rPr>
          <w:lang w:val="zh_TW" w:bidi="zh_TW"/>
        </w:rPr>
        <w:t>最終確定我們新約的27卷書。</w:t>
      </w:r>
    </w:p>
    <w:p>
      <w:pPr/>
      <w:r>
        <w:rPr>
          <w:lang w:val="zh_TW" w:bidi="zh_TW"/>
        </w:rPr>
      </w:r>
      <w:r>
        <w:rPr>
          <w:lang w:val="zh_TW" w:bidi="zh_TW"/>
        </w:rPr>
        <w:t>正典化的歷史過程是一個漸進且持續的過程。但若將涉及的近三個半世紀劃分為較短的時期，則有助於我們理解。有人認為正典化經歷了三個主要階段，這種說法暗示過程中存在明顯的步驟，但這實際上並無根據。另有些人僅列出了參與其中的人物和文獻的長名單，但這種方式使人難以察覺整個過程的變動。在此，我們將略為武斷的劃分為五個時期，但須提醒讀者，對於神聖文獻的知識傳播，以及對其作為受默示聖經之真確性而加深的共識，此一過程從未間斷。這五個時期分別是：</w:t>
      </w:r>
    </w:p>
    <w:p>
      <w:pPr>
        <w:pStyle w:val="ListNumber"/>
        <w:numPr>
          <w:ilvl w:val="0"/>
          <w:numId w:val="15"/>
        </w:numPr>
        <w:spacing w:line="240" w:lineRule="auto"/>
        <w:ind w:left="720"/>
      </w:pPr>
      <w:r>
        <w:rPr>
          <w:lang w:val="zh_TW" w:bidi="zh_TW"/>
        </w:rPr>
      </w:r>
      <w:r>
        <w:rPr>
          <w:lang w:val="zh_TW" w:bidi="zh_TW"/>
        </w:rPr>
        <w:t>公元一世紀</w:t>
      </w:r>
    </w:p>
    <w:p>
      <w:pPr>
        <w:pStyle w:val="ListNumber"/>
        <w:spacing w:line="240" w:lineRule="auto"/>
        <w:ind w:left="720"/>
      </w:pPr>
      <w:r>
        <w:rPr>
          <w:lang w:val="zh_TW" w:bidi="zh_TW"/>
        </w:rPr>
      </w:r>
      <w:r>
        <w:rPr>
          <w:lang w:val="zh_TW" w:bidi="zh_TW"/>
        </w:rPr>
        <w:t>公元二世紀前半葉</w:t>
      </w:r>
    </w:p>
    <w:p>
      <w:pPr>
        <w:pStyle w:val="ListNumber"/>
        <w:spacing w:line="240" w:lineRule="auto"/>
        <w:ind w:left="720"/>
      </w:pPr>
      <w:r>
        <w:rPr>
          <w:lang w:val="zh_TW" w:bidi="zh_TW"/>
        </w:rPr>
      </w:r>
      <w:r>
        <w:rPr>
          <w:lang w:val="zh_TW" w:bidi="zh_TW"/>
        </w:rPr>
        <w:t>公元二世紀下半葉</w:t>
      </w:r>
    </w:p>
    <w:p>
      <w:pPr>
        <w:pStyle w:val="ListNumber"/>
        <w:spacing w:line="240" w:lineRule="auto"/>
        <w:ind w:left="720"/>
      </w:pPr>
      <w:r>
        <w:rPr>
          <w:lang w:val="zh_TW" w:bidi="zh_TW"/>
        </w:rPr>
      </w:r>
      <w:r>
        <w:rPr>
          <w:lang w:val="zh_TW" w:bidi="zh_TW"/>
        </w:rPr>
        <w:t>公元三世紀</w:t>
      </w:r>
    </w:p>
    <w:p>
      <w:pPr>
        <w:pStyle w:val="ListNumber"/>
        <w:spacing w:line="240" w:lineRule="auto"/>
        <w:ind w:left="720"/>
      </w:pPr>
      <w:r>
        <w:rPr>
          <w:lang w:val="zh_TW" w:bidi="zh_TW"/>
        </w:rPr>
      </w:r>
      <w:r>
        <w:rPr>
          <w:lang w:val="zh_TW" w:bidi="zh_TW"/>
        </w:rPr>
        <w:t xml:space="preserve">公元四世紀 </w:t>
      </w:r>
    </w:p>
    <w:p>
      <w:pPr/>
      <w:r>
        <w:rPr>
          <w:lang w:val="zh_TW" w:bidi="zh_TW"/>
        </w:rPr>
      </w:r>
      <w:r>
        <w:rPr>
          <w:lang w:val="zh_TW" w:bidi="zh_TW"/>
        </w:rPr>
        <w:t>再次強調，這並不意味著這些是絕對清楚的階段，但注意每個時期中可觀察到的主要趨勢，將會</w:t>
      </w:r>
      <w:r>
        <w:rPr>
          <w:lang w:val="zh_TW" w:bidi="zh_TW"/>
        </w:rPr>
        <w:t>有助於理解</w:t>
      </w:r>
      <w:r>
        <w:rPr>
          <w:lang w:val="zh_TW" w:bidi="zh_TW"/>
        </w:rPr>
        <w:t>。在第一時期，當然是各卷書的撰寫，但同時也是它們開始在教會間被抄寫與傳播。第二時期，隨著這些書卷因其內容而廣為人知和收到珍視，它們開始被作為權威性經文引用。到第三時期結束時，</w:t>
      </w:r>
      <w:r>
        <w:rPr>
          <w:lang w:val="zh_TW" w:bidi="zh_TW"/>
        </w:rPr>
        <w:t>這些書卷與舊約一起被視為「聖經」</w:t>
      </w:r>
      <w:r>
        <w:rPr>
          <w:lang w:val="zh_TW" w:bidi="zh_TW"/>
        </w:rPr>
        <w:t>，並開始被譯為各地區的語言，以及成為註釋的主題。在公元三世紀（即第四時期），新約書卷的收集進入整體化階段，</w:t>
      </w:r>
      <w:r>
        <w:rPr>
          <w:lang w:val="zh_TW" w:bidi="zh_TW"/>
        </w:rPr>
        <w:t>同時也有一個篩選過程將它們與其它基督教文學著作分開</w:t>
      </w:r>
      <w:r>
        <w:rPr>
          <w:lang w:val="zh_TW" w:bidi="zh_TW"/>
        </w:rPr>
        <w:t>。最終，即第五時期，公元四世紀的教父們</w:t>
      </w:r>
      <w:r>
        <w:rPr>
          <w:lang w:val="zh_TW" w:bidi="zh_TW"/>
        </w:rPr>
        <w:t>聲稱已經得出了關於正典的結論，表明整個教會群體的接受</w:t>
      </w:r>
      <w:r>
        <w:rPr>
          <w:lang w:val="zh_TW" w:bidi="zh_TW"/>
        </w:rPr>
        <w:t>。於是，從最嚴格和最正式的意義面上來說，正典已經固定下來。接下來需更詳細列舉那些促成這一非凡過程背後的力量與人物，他們所建立的書面資料見證了這一個歷程，藉著神的眷顧與護理，我們因此承襲了今日的新約聖經。</w:t>
      </w:r>
    </w:p>
    <w:p>
      <w:pPr>
        <w:pStyle w:val="Heading3"/>
      </w:pPr>
      <w:r>
        <w:rPr>
          <w:lang w:val="zh_TW" w:bidi="zh_TW"/>
        </w:rPr>
        <w:t>第一時期：第一世紀</w:t>
      </w:r>
    </w:p>
    <w:p>
      <w:pPr/>
      <w:r>
        <w:rPr>
          <w:lang w:val="zh_TW" w:bidi="zh_TW"/>
        </w:rPr>
      </w:r>
      <w:r>
        <w:rPr>
          <w:lang w:val="zh_TW" w:bidi="zh_TW"/>
        </w:rPr>
        <w:t>決定新約正典書卷權威性的原則，已在這些書卷本身的內容中所確立</w:t>
      </w:r>
      <w:r>
        <w:rPr>
          <w:lang w:val="zh_TW" w:bidi="zh_TW"/>
        </w:rPr>
        <w:t>。亦有經文多次勸勉要公開誦讀使徒的</w:t>
      </w:r>
      <w:r>
        <w:rPr>
          <w:lang w:val="zh_TW" w:bidi="zh_TW"/>
        </w:rPr>
        <w:t>通信</w:t>
      </w:r>
      <w:r>
        <w:rPr>
          <w:lang w:val="zh_TW" w:bidi="zh_TW"/>
        </w:rPr>
        <w:t>。例如，保羅在帖撒羅尼迦前書（這可能是新約中最早寫成的書卷）的</w:t>
      </w:r>
      <w:r>
        <w:rPr>
          <w:lang w:val="zh_TW" w:bidi="zh_TW"/>
        </w:rPr>
        <w:t>結尾</w:t>
      </w:r>
      <w:r>
        <w:rPr>
          <w:lang w:val="zh_TW" w:bidi="zh_TW"/>
        </w:rPr>
        <w:t>說：「我指著主囑咐你們，要把這信念給眾弟兄聽」（</w:t>
      </w:r>
      <w:r>
        <w:rPr>
          <w:lang w:val="zh_TW" w:bidi="zh_TW"/>
        </w:rPr>
        <w:t>帖前5:27</w:t>
      </w:r>
      <w:r>
        <w:rPr>
          <w:lang w:val="zh_TW" w:bidi="zh_TW"/>
        </w:rPr>
        <w:t>）。</w:t>
      </w:r>
      <w:r>
        <w:rPr>
          <w:lang w:val="zh_TW" w:bidi="zh_TW"/>
        </w:rPr>
        <w:t>在同一封信的早些時候</w:t>
      </w:r>
      <w:r>
        <w:rPr>
          <w:lang w:val="zh_TW" w:bidi="zh_TW"/>
        </w:rPr>
        <w:t>，保羅稱讚他們願意接納他的口傳話語為「神的道」（</w:t>
      </w:r>
      <w:r>
        <w:rPr>
          <w:lang w:val="zh_TW" w:bidi="zh_TW"/>
        </w:rPr>
        <w:t>2:13</w:t>
      </w:r>
      <w:r>
        <w:rPr>
          <w:lang w:val="zh_TW" w:bidi="zh_TW"/>
        </w:rPr>
        <w:t>），他在</w:t>
      </w:r>
      <w:r>
        <w:rPr>
          <w:lang w:val="zh_TW" w:bidi="zh_TW"/>
        </w:rPr>
        <w:t>哥林多前書十四章37節</w:t>
      </w:r>
      <w:r>
        <w:rPr>
          <w:lang w:val="zh_TW" w:bidi="zh_TW"/>
        </w:rPr>
        <w:t>中，也以類似方式提到他的「書信」，堅持他的信息應被視為主親自的命令。（另見</w:t>
      </w:r>
      <w:r>
        <w:rPr>
          <w:lang w:val="zh_TW" w:bidi="zh_TW"/>
        </w:rPr>
        <w:t>西4:16</w:t>
      </w:r>
      <w:r>
        <w:rPr>
          <w:lang w:val="zh_TW" w:bidi="zh_TW"/>
        </w:rPr>
        <w:t>；</w:t>
      </w:r>
      <w:r>
        <w:rPr>
          <w:lang w:val="zh_TW" w:bidi="zh_TW"/>
        </w:rPr>
        <w:t>啟1:3</w:t>
      </w:r>
      <w:r>
        <w:rPr>
          <w:lang w:val="zh_TW" w:bidi="zh_TW"/>
        </w:rPr>
        <w:t>。）在</w:t>
      </w:r>
      <w:r>
        <w:rPr>
          <w:lang w:val="zh_TW" w:bidi="zh_TW"/>
        </w:rPr>
        <w:t>彼得後書三章15至16節</w:t>
      </w:r>
      <w:r>
        <w:rPr>
          <w:lang w:val="zh_TW" w:bidi="zh_TW"/>
        </w:rPr>
        <w:t>中，保羅的書信與「別的經書」被列在一起。由於彼得的書信是通用書信，因此其內容暗示聽眾對保羅書信的廣泛認識。</w:t>
      </w:r>
      <w:r>
        <w:rPr>
          <w:lang w:val="zh_TW" w:bidi="zh_TW"/>
        </w:rPr>
        <w:t>保羅在</w:t>
      </w:r>
      <w:r>
        <w:rPr>
          <w:lang w:val="zh_TW" w:bidi="zh_TW"/>
        </w:rPr>
        <w:t>提摩太前書五章18節</w:t>
      </w:r>
      <w:r>
        <w:rPr>
          <w:lang w:val="zh_TW" w:bidi="zh_TW"/>
        </w:rPr>
        <w:t>的用法也非常有啟發性。</w:t>
      </w:r>
      <w:r>
        <w:rPr>
          <w:lang w:val="zh_TW" w:bidi="zh_TW"/>
        </w:rPr>
        <w:t>他在「經上說」</w:t>
      </w:r>
      <w:r>
        <w:rPr>
          <w:lang w:val="zh_TW" w:bidi="zh_TW"/>
        </w:rPr>
        <w:t>之後引用了</w:t>
      </w:r>
      <w:r>
        <w:rPr>
          <w:lang w:val="zh_TW" w:bidi="zh_TW"/>
        </w:rPr>
        <w:t>關於不可籠住牛的嘴的話（</w:t>
      </w:r>
      <w:r>
        <w:rPr>
          <w:lang w:val="zh_TW" w:bidi="zh_TW"/>
        </w:rPr>
        <w:t>申25:4</w:t>
      </w:r>
      <w:r>
        <w:rPr>
          <w:lang w:val="zh_TW" w:bidi="zh_TW"/>
        </w:rPr>
        <w:t>）和「工人得工價是應當的」（參</w:t>
      </w:r>
      <w:r>
        <w:rPr>
          <w:lang w:val="zh_TW" w:bidi="zh_TW"/>
        </w:rPr>
        <w:t>路10:7</w:t>
      </w:r>
      <w:r>
        <w:rPr>
          <w:lang w:val="zh_TW" w:bidi="zh_TW"/>
        </w:rPr>
        <w:t>）。因此，這暗示了舊約經文與新約福音書具有等同的權威。</w:t>
      </w:r>
    </w:p>
    <w:p>
      <w:pPr/>
      <w:r>
        <w:rPr>
          <w:lang w:val="zh_TW" w:bidi="zh_TW"/>
        </w:rPr>
      </w:r>
      <w:r>
        <w:rPr>
          <w:lang w:val="zh_TW" w:bidi="zh_TW"/>
        </w:rPr>
        <w:t>公元95年，羅馬的革利免（Clement of Rome）在寫信給哥林多的基督徒時，</w:t>
      </w:r>
      <w:r>
        <w:rPr>
          <w:lang w:val="zh_TW" w:bidi="zh_TW"/>
        </w:rPr>
        <w:t>使用了馬太福音和路加福音的</w:t>
      </w:r>
      <w:r>
        <w:rPr>
          <w:lang w:val="zh_TW" w:bidi="zh_TW"/>
        </w:rPr>
        <w:t>內容。他似乎深受希伯來書的影響，並且顯然熟悉羅馬書和哥林多書信。</w:t>
      </w:r>
      <w:r>
        <w:rPr>
          <w:lang w:val="zh_TW" w:bidi="zh_TW"/>
        </w:rPr>
        <w:t>書信中還反映了以弗所書、提摩太前書、提多書和彼得前書的內容</w:t>
      </w:r>
      <w:r>
        <w:rPr>
          <w:lang w:val="zh_TW" w:bidi="zh_TW"/>
        </w:rPr>
        <w:t>。</w:t>
      </w:r>
    </w:p>
    <w:p>
      <w:pPr>
        <w:pStyle w:val="Heading4"/>
      </w:pPr>
      <w:r>
        <w:rPr>
          <w:lang w:val="zh_TW" w:bidi="zh_TW"/>
        </w:rPr>
        <w:t>第二時期：公元二世紀上半葉</w:t>
      </w:r>
    </w:p>
    <w:p>
      <w:pPr/>
      <w:r>
        <w:rPr>
          <w:lang w:val="zh_TW" w:bidi="zh_TW"/>
        </w:rPr>
      </w:r>
      <w:r>
        <w:rPr>
          <w:lang w:val="zh_TW" w:bidi="zh_TW"/>
        </w:rPr>
        <w:t>目前發現最早的新約抄本之一，是來自埃及的約翰福音殘片，稱為</w:t>
      </w:r>
      <w:r>
        <w:rPr>
          <w:lang w:val="zh_TW" w:bidi="zh_TW"/>
        </w:rPr>
        <w:t>約翰·雷蘭</w:t>
      </w:r>
      <w:r>
        <w:rPr>
          <w:lang w:val="zh_TW" w:bidi="zh_TW"/>
        </w:rPr>
        <w:t>（John Rylands）蒲草紙抄本。這份抄本顯示使徒約翰的著作是如何在約公元125年左右（使徒約翰去世後約30到35年內）就已經受到推崇與抄寫。有證據顯示，在使徒約翰去世後的30年內，所有福音書和保羅書信已在我們現存證據所能追溯到的各地，廣為人知並被使用。</w:t>
      </w:r>
      <w:r>
        <w:rPr>
          <w:lang w:val="zh_TW" w:bidi="zh_TW"/>
        </w:rPr>
        <w:t>確實</w:t>
      </w:r>
      <w:r>
        <w:rPr>
          <w:lang w:val="zh_TW" w:bidi="zh_TW"/>
        </w:rPr>
        <w:t>，</w:t>
      </w:r>
      <w:r>
        <w:rPr>
          <w:lang w:val="zh_TW" w:bidi="zh_TW"/>
        </w:rPr>
        <w:t>某些較短的書信的權威性</w:t>
      </w:r>
      <w:r>
        <w:rPr>
          <w:lang w:val="zh_TW" w:bidi="zh_TW"/>
        </w:rPr>
        <w:t>在部分地區</w:t>
      </w:r>
      <w:r>
        <w:rPr>
          <w:lang w:val="zh_TW" w:bidi="zh_TW"/>
        </w:rPr>
        <w:t>可能仍受到質疑，這種情況持續了大約50年</w:t>
      </w:r>
      <w:r>
        <w:rPr>
          <w:lang w:val="zh_TW" w:bidi="zh_TW"/>
        </w:rPr>
        <w:t>，</w:t>
      </w:r>
      <w:r>
        <w:rPr>
          <w:lang w:val="zh_TW" w:bidi="zh_TW"/>
        </w:rPr>
        <w:t>但這僅是因為這些地區對書信的作者身份存在不確定性</w:t>
      </w:r>
      <w:r>
        <w:rPr>
          <w:lang w:val="zh_TW" w:bidi="zh_TW"/>
        </w:rPr>
        <w:t>。</w:t>
      </w:r>
      <w:r>
        <w:rPr>
          <w:lang w:val="zh_TW" w:bidi="zh_TW"/>
        </w:rPr>
        <w:t>這表明，正典的接受並非由教會的會議所強加的，而是通過那些了解作者事實的人的正常反應而自發性的產生的。</w:t>
      </w:r>
      <w:r>
        <w:rPr>
          <w:lang w:val="zh_TW" w:bidi="zh_TW"/>
        </w:rPr>
        <w:t>在那些教會不確定某些書卷的作者或使徒認可</w:t>
      </w:r>
      <w:r>
        <w:rPr>
          <w:lang w:val="zh_TW" w:bidi="zh_TW"/>
        </w:rPr>
        <w:t>存疑</w:t>
      </w:r>
      <w:r>
        <w:rPr>
          <w:lang w:val="zh_TW" w:bidi="zh_TW"/>
        </w:rPr>
        <w:t>的地方，接受</w:t>
      </w:r>
      <w:r>
        <w:rPr>
          <w:lang w:val="zh_TW" w:bidi="zh_TW"/>
        </w:rPr>
        <w:t>的速度則</w:t>
      </w:r>
      <w:r>
        <w:rPr>
          <w:lang w:val="zh_TW" w:bidi="zh_TW"/>
        </w:rPr>
        <w:t>較為緩慢。</w:t>
      </w:r>
    </w:p>
    <w:p>
      <w:pPr/>
      <w:r>
        <w:rPr>
          <w:lang w:val="zh_TW" w:bidi="zh_TW"/>
        </w:rPr>
      </w:r>
      <w:r>
        <w:rPr>
          <w:lang w:val="zh_TW" w:bidi="zh_TW"/>
        </w:rPr>
        <w:t>最早的三位傑出教父</w:t>
      </w:r>
      <w:r>
        <w:rPr>
          <w:lang w:val="zh_TW" w:bidi="zh_TW"/>
        </w:rPr>
        <w:t>——革利免（Clement）、坡旅甲（Polycarp）和伊格那丟（Ignatius）以</w:t>
      </w:r>
      <w:r>
        <w:rPr>
          <w:lang w:val="zh_TW" w:bidi="zh_TW"/>
        </w:rPr>
        <w:t>一種顯而易見的隨意方式來</w:t>
      </w:r>
      <w:r>
        <w:rPr>
          <w:lang w:val="zh_TW" w:bidi="zh_TW"/>
        </w:rPr>
        <w:t>使用了新約的大部分內容——</w:t>
      </w:r>
      <w:r>
        <w:rPr>
          <w:lang w:val="zh_TW" w:bidi="zh_TW"/>
        </w:rPr>
        <w:t>這些受認證的經卷被毫無爭議地接受為權威</w:t>
      </w:r>
      <w:r>
        <w:rPr>
          <w:lang w:val="zh_TW" w:bidi="zh_TW"/>
        </w:rPr>
        <w:t>。在這些人的著作中，只有馬可福音（與馬太福音內容高度相似）、彼得後書、約翰</w:t>
      </w:r>
      <w:r>
        <w:rPr>
          <w:lang w:val="zh_TW" w:bidi="zh_TW"/>
        </w:rPr>
        <w:t>貳</w:t>
      </w:r>
      <w:r>
        <w:rPr>
          <w:lang w:val="zh_TW" w:bidi="zh_TW"/>
        </w:rPr>
        <w:t>書和約翰</w:t>
      </w:r>
      <w:r>
        <w:rPr>
          <w:lang w:val="zh_TW" w:bidi="zh_TW"/>
        </w:rPr>
        <w:t>參</w:t>
      </w:r>
      <w:r>
        <w:rPr>
          <w:lang w:val="zh_TW" w:bidi="zh_TW"/>
        </w:rPr>
        <w:t>書，以及猶大書沒有被明確</w:t>
      </w:r>
      <w:r>
        <w:rPr>
          <w:lang w:val="zh_TW" w:bidi="zh_TW"/>
        </w:rPr>
        <w:t>引用</w:t>
      </w:r>
      <w:r>
        <w:rPr>
          <w:lang w:val="zh_TW" w:bidi="zh_TW"/>
        </w:rPr>
        <w:t>。</w:t>
      </w:r>
    </w:p>
    <w:p>
      <w:pPr/>
      <w:r>
        <w:rPr>
          <w:lang w:val="zh_TW" w:bidi="zh_TW"/>
        </w:rPr>
      </w:r>
      <w:r>
        <w:rPr>
          <w:lang w:val="zh_TW" w:bidi="zh_TW"/>
        </w:rPr>
        <w:t>伊格那丟的書信（約公元115年）在多處引用了福音書的內容，且似乎也採用了保羅書信中的措辭。十二使徒遺訓（Didache，或稱十二使徒教導）可能更早一些提到了已成文的福音書。最重要的是，革利免、巴拿巴（Barnabas）和伊格那丟</w:t>
      </w:r>
      <w:r>
        <w:rPr>
          <w:lang w:val="zh_TW" w:bidi="zh_TW"/>
        </w:rPr>
        <w:t>都清楚地將他們自己的著作與受啟發的、具權威性的使徒著作</w:t>
      </w:r>
      <w:r>
        <w:rPr>
          <w:lang w:val="zh_TW" w:bidi="zh_TW"/>
        </w:rPr>
        <w:t>區分開來。</w:t>
      </w:r>
    </w:p>
    <w:p>
      <w:pPr/>
      <w:r>
        <w:rPr>
          <w:lang w:val="zh_TW" w:bidi="zh_TW"/>
        </w:rPr>
      </w:r>
      <w:r>
        <w:rPr>
          <w:lang w:val="zh_TW" w:bidi="zh_TW"/>
        </w:rPr>
        <w:t>在巴拿巴書信（the Epistle of Barnabas，約公元130年）中，我們首次</w:t>
      </w:r>
      <w:r>
        <w:rPr>
          <w:lang w:val="zh_TW" w:bidi="zh_TW"/>
        </w:rPr>
        <w:t>發現</w:t>
      </w:r>
      <w:r>
        <w:rPr>
          <w:lang w:val="zh_TW" w:bidi="zh_TW"/>
        </w:rPr>
        <w:t>「經上記著說」（巴拿巴書信4:14）這一公式</w:t>
      </w:r>
      <w:r>
        <w:rPr>
          <w:lang w:val="zh_TW" w:bidi="zh_TW"/>
        </w:rPr>
        <w:t>被用於引用新約書卷</w:t>
      </w:r>
      <w:r>
        <w:rPr>
          <w:lang w:val="zh_TW" w:bidi="zh_TW"/>
        </w:rPr>
        <w:t>（</w:t>
      </w:r>
      <w:r>
        <w:rPr>
          <w:lang w:val="zh_TW" w:bidi="zh_TW"/>
        </w:rPr>
        <w:t>太22:14</w:t>
      </w:r>
      <w:r>
        <w:rPr>
          <w:lang w:val="zh_TW" w:bidi="zh_TW"/>
        </w:rPr>
        <w:t>）。</w:t>
      </w:r>
      <w:r>
        <w:rPr>
          <w:lang w:val="zh_TW" w:bidi="zh_TW"/>
        </w:rPr>
        <w:t>但在此之前</w:t>
      </w:r>
      <w:r>
        <w:rPr>
          <w:lang w:val="zh_TW" w:bidi="zh_TW"/>
        </w:rPr>
        <w:t>，坡旅甲</w:t>
      </w:r>
      <w:r>
        <w:rPr>
          <w:lang w:val="zh_TW" w:bidi="zh_TW"/>
        </w:rPr>
        <w:t>——他與我們主事工的目擊者有私交——</w:t>
      </w:r>
      <w:r>
        <w:rPr>
          <w:lang w:val="zh_TW" w:bidi="zh_TW"/>
        </w:rPr>
        <w:t>在其腓立比書中的引用結合了舊約和新約的經文。在引用保羅在</w:t>
      </w:r>
      <w:r>
        <w:rPr>
          <w:lang w:val="zh_TW" w:bidi="zh_TW"/>
        </w:rPr>
        <w:t>以弗所書四章26節</w:t>
      </w:r>
      <w:r>
        <w:rPr>
          <w:lang w:val="zh_TW" w:bidi="zh_TW"/>
        </w:rPr>
        <w:t>中的勸告時（</w:t>
      </w:r>
      <w:r>
        <w:rPr>
          <w:lang w:val="zh_TW" w:bidi="zh_TW"/>
        </w:rPr>
        <w:t>保羅在此</w:t>
      </w:r>
      <w:r>
        <w:rPr>
          <w:lang w:val="zh_TW" w:bidi="zh_TW"/>
        </w:rPr>
        <w:t>引用了</w:t>
      </w:r>
      <w:r>
        <w:rPr>
          <w:lang w:val="zh_TW" w:bidi="zh_TW"/>
        </w:rPr>
        <w:t>詩篇四篇4節</w:t>
      </w:r>
      <w:r>
        <w:rPr>
          <w:lang w:val="zh_TW" w:bidi="zh_TW"/>
        </w:rPr>
        <w:t>並作了一些補充），坡旅甲以在</w:t>
      </w:r>
      <w:r>
        <w:rPr>
          <w:lang w:val="zh_TW" w:bidi="zh_TW"/>
        </w:rPr>
        <w:t>坡旅甲致腓立比人書（</w:t>
      </w:r>
      <w:r>
        <w:rPr>
          <w:lang w:val="zh_TW" w:bidi="zh_TW"/>
        </w:rPr>
        <w:t>Polycarp in his Epistle to the Philippians</w:t>
      </w:r>
      <w:r>
        <w:rPr>
          <w:lang w:val="zh_TW" w:bidi="zh_TW"/>
        </w:rPr>
        <w:t>）中以</w:t>
      </w:r>
      <w:r>
        <w:rPr>
          <w:lang w:val="zh_TW" w:bidi="zh_TW"/>
        </w:rPr>
        <w:t>「經上這樣說」（坡旅甲致腓立比人書12:4）</w:t>
      </w:r>
      <w:r>
        <w:rPr>
          <w:lang w:val="zh_TW" w:bidi="zh_TW"/>
        </w:rPr>
        <w:t>作為引用的開頭</w:t>
      </w:r>
      <w:r>
        <w:rPr>
          <w:lang w:val="zh_TW" w:bidi="zh_TW"/>
        </w:rPr>
        <w:t>。</w:t>
      </w:r>
      <w:r>
        <w:rPr>
          <w:lang w:val="zh_TW" w:bidi="zh_TW"/>
        </w:rPr>
        <w:t>隨後</w:t>
      </w:r>
      <w:r>
        <w:rPr>
          <w:lang w:val="zh_TW" w:bidi="zh_TW"/>
        </w:rPr>
        <w:t>，希拉波利斯（Hierapolis）的主教帕皮亞（Papias，約公元130–140年），在優西比烏（Eusebius）為我們保留的其作中，他提到馬太福音和馬可福音，並以它們為解經的基礎，</w:t>
      </w:r>
      <w:r>
        <w:rPr>
          <w:lang w:val="zh_TW" w:bidi="zh_TW"/>
        </w:rPr>
        <w:t>這</w:t>
      </w:r>
      <w:r>
        <w:rPr>
          <w:lang w:val="zh_TW" w:bidi="zh_TW"/>
        </w:rPr>
        <w:t>表明他</w:t>
      </w:r>
      <w:r>
        <w:rPr>
          <w:lang w:val="zh_TW" w:bidi="zh_TW"/>
        </w:rPr>
        <w:t>接受</w:t>
      </w:r>
      <w:r>
        <w:rPr>
          <w:lang w:val="zh_TW" w:bidi="zh_TW"/>
        </w:rPr>
        <w:t>兩本福音書為正典。約在公元140年，最近發現的真理福音（Gospel of Truth，可能是由諾斯底主義者瓦倫廷努斯〔Valentinius〕所著）也作出了重要貢獻。</w:t>
      </w:r>
      <w:r>
        <w:rPr>
          <w:lang w:val="zh_TW" w:bidi="zh_TW"/>
        </w:rPr>
        <w:t>它對正典新約書卷的使用，並將其視為權威，足以證明在這一時期的羅馬，已經存在一部與我們現今新約極為相似的新約</w:t>
      </w:r>
      <w:r>
        <w:rPr>
          <w:lang w:val="zh_TW" w:bidi="zh_TW"/>
        </w:rPr>
        <w:t>書卷集。真理福音引用了福音書、使徒行傳、保羅書信、希伯來書和啟示錄。</w:t>
      </w:r>
    </w:p>
    <w:p>
      <w:pPr/>
      <w:r>
        <w:rPr>
          <w:lang w:val="zh_TW" w:bidi="zh_TW"/>
        </w:rPr>
      </w:r>
      <w:r>
        <w:rPr>
          <w:lang w:val="zh_TW" w:bidi="zh_TW"/>
        </w:rPr>
        <w:t>異端馬吉安（Marcion）通過自行定義一部縮減版的正典（約公元140年），</w:t>
      </w:r>
      <w:r>
        <w:rPr>
          <w:lang w:val="zh_TW" w:bidi="zh_TW"/>
        </w:rPr>
        <w:t>實際上則加速了正統信徒需要在此問題上表明立場的時刻</w:t>
      </w:r>
      <w:r>
        <w:rPr>
          <w:lang w:val="zh_TW" w:bidi="zh_TW"/>
        </w:rPr>
        <w:t>。馬吉安拒絕整個舊約，只接受路加福音（刪除了</w:t>
      </w:r>
      <w:r>
        <w:rPr>
          <w:lang w:val="zh_TW" w:bidi="zh_TW"/>
        </w:rPr>
        <w:t>1</w:t>
      </w:r>
      <w:r>
        <w:rPr>
          <w:lang w:val="zh_TW" w:bidi="zh_TW"/>
        </w:rPr>
        <w:t>和</w:t>
      </w:r>
      <w:r>
        <w:rPr>
          <w:lang w:val="zh_TW" w:bidi="zh_TW"/>
        </w:rPr>
        <w:t>2</w:t>
      </w:r>
      <w:r>
        <w:rPr>
          <w:lang w:val="zh_TW" w:bidi="zh_TW"/>
        </w:rPr>
        <w:t>章，認為太具猶太色彩）和保羅的書信（但不包括教牧書信）。值得留意的是，</w:t>
      </w:r>
      <w:r>
        <w:rPr>
          <w:lang w:val="zh_TW" w:bidi="zh_TW"/>
        </w:rPr>
        <w:t>特別是在</w:t>
      </w:r>
      <w:r>
        <w:rPr>
          <w:lang w:val="zh_TW" w:bidi="zh_TW"/>
        </w:rPr>
        <w:t>歌羅西書四章16節</w:t>
      </w:r>
      <w:r>
        <w:rPr>
          <w:lang w:val="zh_TW" w:bidi="zh_TW"/>
        </w:rPr>
        <w:t>的背景下</w:t>
      </w:r>
      <w:r>
        <w:rPr>
          <w:lang w:val="zh_TW" w:bidi="zh_TW"/>
        </w:rPr>
        <w:t>，他</w:t>
      </w:r>
      <w:r>
        <w:rPr>
          <w:lang w:val="zh_TW" w:bidi="zh_TW"/>
        </w:rPr>
        <w:t>用</w:t>
      </w:r>
      <w:r>
        <w:rPr>
          <w:lang w:val="zh_TW" w:bidi="zh_TW"/>
        </w:rPr>
        <w:t>「老底嘉人書」</w:t>
      </w:r>
      <w:r>
        <w:rPr>
          <w:lang w:val="zh_TW" w:bidi="zh_TW"/>
        </w:rPr>
        <w:t>取代了以弗所書</w:t>
      </w:r>
      <w:r>
        <w:rPr>
          <w:lang w:val="zh_TW" w:bidi="zh_TW"/>
        </w:rPr>
        <w:t>的名稱。</w:t>
      </w:r>
    </w:p>
    <w:p>
      <w:pPr/>
      <w:r>
        <w:rPr>
          <w:lang w:val="zh_TW" w:bidi="zh_TW"/>
        </w:rPr>
      </w:r>
      <w:r>
        <w:rPr>
          <w:lang w:val="zh_TW" w:bidi="zh_TW"/>
        </w:rPr>
        <w:t>在此時期結束前，殉道者游斯丁（Justin Martyr）在描述早期教會的敬拜時，</w:t>
      </w:r>
      <w:r>
        <w:rPr>
          <w:lang w:val="zh_TW" w:bidi="zh_TW"/>
        </w:rPr>
        <w:t>將使徒的著作與舊約先知的著作置於同等地位</w:t>
      </w:r>
      <w:r>
        <w:rPr>
          <w:lang w:val="zh_TW" w:bidi="zh_TW"/>
        </w:rPr>
        <w:t>。他指出，</w:t>
      </w:r>
      <w:r>
        <w:rPr>
          <w:lang w:val="zh_TW" w:bidi="zh_TW"/>
        </w:rPr>
        <w:t>在新約中通過基督的使徒說話的聲音，與通過先知說話的聲音是相同的——都是神的聲音——也是亞伯拉罕以信心和順服回應的聲音</w:t>
      </w:r>
      <w:r>
        <w:rPr>
          <w:lang w:val="zh_TW" w:bidi="zh_TW"/>
        </w:rPr>
        <w:t>。游斯丁還自由地使用「經上記著說」這一公式來引用新約經文。</w:t>
      </w:r>
    </w:p>
    <w:p>
      <w:pPr>
        <w:pStyle w:val="Heading4"/>
      </w:pPr>
      <w:r>
        <w:rPr>
          <w:lang w:val="zh_TW" w:bidi="zh_TW"/>
        </w:rPr>
        <w:t>第三時期：公元二世紀下半葉</w:t>
      </w:r>
    </w:p>
    <w:p>
      <w:pPr/>
      <w:r>
        <w:rPr>
          <w:lang w:val="zh_TW" w:bidi="zh_TW"/>
        </w:rPr>
      </w:r>
      <w:r>
        <w:rPr>
          <w:lang w:val="zh_TW" w:bidi="zh_TW"/>
        </w:rPr>
        <w:t>愛任紐（Irenaeus）有幸在坡旅甲門下開始他的基督教訓練，而坡旅甲是使徒的門徒。後來，作為里昂（Lyon）的長老，他與主教坡提諾（Pothinus）</w:t>
      </w:r>
      <w:r>
        <w:rPr>
          <w:lang w:val="zh_TW" w:bidi="zh_TW"/>
        </w:rPr>
        <w:t>有密切聯繫</w:t>
      </w:r>
      <w:r>
        <w:rPr>
          <w:lang w:val="zh_TW" w:bidi="zh_TW"/>
        </w:rPr>
        <w:t>，</w:t>
      </w:r>
      <w:r>
        <w:rPr>
          <w:lang w:val="zh_TW" w:bidi="zh_TW"/>
        </w:rPr>
        <w:t>而</w:t>
      </w:r>
      <w:r>
        <w:rPr>
          <w:lang w:val="zh_TW" w:bidi="zh_TW"/>
        </w:rPr>
        <w:t>坡提諾</w:t>
      </w:r>
      <w:r>
        <w:rPr>
          <w:lang w:val="zh_TW" w:bidi="zh_TW"/>
        </w:rPr>
        <w:t>本人也曾接觸過第一代的基督徒</w:t>
      </w:r>
      <w:r>
        <w:rPr>
          <w:lang w:val="zh_TW" w:bidi="zh_TW"/>
        </w:rPr>
        <w:t>。</w:t>
      </w:r>
      <w:r>
        <w:rPr>
          <w:lang w:val="zh_TW" w:bidi="zh_TW"/>
        </w:rPr>
        <w:t>愛任紐引用幾乎所有的新約書卷，並以其權威性為基礎，聲稱使徒們從上頭領受了能力</w:t>
      </w:r>
      <w:r>
        <w:rPr>
          <w:lang w:val="zh_TW" w:bidi="zh_TW"/>
        </w:rPr>
        <w:t>。他說：「〔他們〕完全被教導所有事，並擁有完全的知識……確實，每個人都同等地、單獨地領受了神的福音」（</w:t>
      </w:r>
      <w:r>
        <w:rPr>
          <w:i/>
          <w:lang w:val="zh_TW" w:bidi="zh_TW"/>
        </w:rPr>
        <w:t>駁斥異端</w:t>
      </w:r>
      <w:r>
        <w:rPr>
          <w:lang w:val="zh_TW" w:bidi="zh_TW"/>
        </w:rPr>
        <w:t xml:space="preserve"> 3.1.1.）。愛任紐還解釋了為何應該有四卷福音書。他說，「聖道以四種形式將福音賜給我們，但由一位聖靈聯結在一起。」除了福音書，他還提到使徒行傳、保羅的所有書信（腓利門書除外）、彼得前書、約翰</w:t>
      </w:r>
      <w:r>
        <w:rPr>
          <w:lang w:val="zh_TW" w:bidi="zh_TW"/>
        </w:rPr>
        <w:t>壹</w:t>
      </w:r>
      <w:r>
        <w:rPr>
          <w:lang w:val="zh_TW" w:bidi="zh_TW"/>
        </w:rPr>
        <w:t>書以及啟示錄。</w:t>
      </w:r>
    </w:p>
    <w:p>
      <w:pPr/>
      <w:r>
        <w:rPr>
          <w:lang w:val="zh_TW" w:bidi="zh_TW"/>
        </w:rPr>
      </w:r>
      <w:r>
        <w:rPr>
          <w:lang w:val="zh_TW" w:bidi="zh_TW"/>
        </w:rPr>
        <w:t>殉道者游斯丁的學生他提安（Tatian）編纂了四福音合參（Diatessaron），這證明了到公元170年時，這四卷福音書已在教會中具有同等地位。當時已有其它所謂的「福音書」出現，但他提安只承認這四卷福音書。</w:t>
      </w:r>
      <w:r>
        <w:rPr>
          <w:lang w:val="zh_TW" w:bidi="zh_TW"/>
        </w:rPr>
        <w:t>同樣約於公元170年成書的還有</w:t>
      </w:r>
      <w:r>
        <w:rPr>
          <w:lang w:val="zh_TW" w:bidi="zh_TW"/>
        </w:rPr>
        <w:t>穆拉多利正典（Muratorian Canon）。這份文獻的公元八世紀抄本由圖書館員穆拉多利（L. A. Muratori）於公元1740年發現並出版。雖然抄本的首尾部分殘缺，但剩餘的文本則清楚表明馬太福音和馬可福音包含在已遺失的部分中。殘篇以路加福音和約翰福音開始，引用了使徒行傳、13封保羅書信、約翰壹書和約翰</w:t>
      </w:r>
      <w:r>
        <w:rPr>
          <w:lang w:val="zh_TW" w:bidi="zh_TW"/>
        </w:rPr>
        <w:t>貳</w:t>
      </w:r>
      <w:r>
        <w:rPr>
          <w:lang w:val="zh_TW" w:bidi="zh_TW"/>
        </w:rPr>
        <w:t>書、猶大書以及啟示錄。文本接著聲明：「我們只接受約翰和彼得的啟示錄，儘管我們中的一些人不希望彼得的啟示錄</w:t>
      </w:r>
      <w:r>
        <w:rPr>
          <w:lang w:val="zh_TW" w:bidi="zh_TW"/>
        </w:rPr>
        <w:t>〔</w:t>
      </w:r>
      <w:r>
        <w:rPr>
          <w:lang w:val="zh_TW" w:bidi="zh_TW"/>
        </w:rPr>
        <w:t>可能指彼得後書？</w:t>
      </w:r>
      <w:r>
        <w:rPr>
          <w:lang w:val="zh_TW" w:bidi="zh_TW"/>
        </w:rPr>
        <w:t>〕</w:t>
      </w:r>
      <w:r>
        <w:rPr>
          <w:lang w:val="zh_TW" w:bidi="zh_TW"/>
        </w:rPr>
        <w:t>在教會中被誦讀。」這份列表還逐一拒絕了各種異端的領袖及其著作。</w:t>
      </w:r>
    </w:p>
    <w:p>
      <w:pPr/>
      <w:r>
        <w:rPr>
          <w:lang w:val="zh_TW" w:bidi="zh_TW"/>
        </w:rPr>
      </w:r>
      <w:r>
        <w:rPr>
          <w:lang w:val="zh_TW" w:bidi="zh_TW"/>
        </w:rPr>
        <w:t>到此時期，已有譯本存在，包括敘利亞文和古拉丁文譯本。到公元170年，這些譯本為教會東西兩分支提供了充足的見證，</w:t>
      </w:r>
      <w:r>
        <w:rPr>
          <w:lang w:val="zh_TW" w:bidi="zh_TW"/>
        </w:rPr>
        <w:t>這與其它證據相符</w:t>
      </w:r>
      <w:r>
        <w:rPr>
          <w:lang w:val="zh_TW" w:bidi="zh_TW"/>
        </w:rPr>
        <w:t>。</w:t>
      </w:r>
      <w:r>
        <w:rPr>
          <w:lang w:val="zh_TW" w:bidi="zh_TW"/>
        </w:rPr>
        <w:t>新約正典的範圍與現今一致，沒有增加任何書卷，僅缺少彼得後書一卷</w:t>
      </w:r>
      <w:r>
        <w:rPr>
          <w:lang w:val="zh_TW" w:bidi="zh_TW"/>
        </w:rPr>
        <w:t>。</w:t>
      </w:r>
    </w:p>
    <w:p>
      <w:pPr>
        <w:pStyle w:val="Heading4"/>
      </w:pPr>
      <w:r>
        <w:rPr>
          <w:lang w:val="zh_TW" w:bidi="zh_TW"/>
        </w:rPr>
        <w:t>第四時期：公元三世紀</w:t>
      </w:r>
    </w:p>
    <w:p>
      <w:pPr/>
      <w:r>
        <w:rPr>
          <w:lang w:val="zh_TW" w:bidi="zh_TW"/>
        </w:rPr>
      </w:r>
      <w:r>
        <w:rPr>
          <w:lang w:val="zh_TW" w:bidi="zh_TW"/>
        </w:rPr>
        <w:t>公元三世紀傑出的基督教人物是俄利根（Origen，公元185–254年）。作為一位極具才華的學者與解經家，他對新約經文進行了深入的批判性研究（與他的</w:t>
      </w:r>
      <w:r>
        <w:rPr>
          <w:i/>
          <w:lang w:val="zh_TW" w:bidi="zh_TW"/>
        </w:rPr>
        <w:t>六欄經文合參〔</w:t>
      </w:r>
      <w:r>
        <w:rPr>
          <w:i/>
          <w:lang w:val="zh_TW" w:bidi="zh_TW"/>
        </w:rPr>
        <w:t>Hexapla</w:t>
      </w:r>
      <w:r>
        <w:rPr>
          <w:i/>
          <w:lang w:val="zh_TW" w:bidi="zh_TW"/>
        </w:rPr>
        <w:t>〕</w:t>
      </w:r>
      <w:r>
        <w:rPr>
          <w:lang w:val="zh_TW" w:bidi="zh_TW"/>
        </w:rPr>
        <w:t>工作也同時進行），並為新約大部分書卷撰寫了註釋與講章，特別強調它們是神所默示的。</w:t>
      </w:r>
    </w:p>
    <w:p>
      <w:pPr/>
      <w:r>
        <w:rPr>
          <w:lang w:val="zh_TW" w:bidi="zh_TW"/>
        </w:rPr>
      </w:r>
      <w:r>
        <w:rPr>
          <w:lang w:val="zh_TW" w:bidi="zh_TW"/>
        </w:rPr>
        <w:t>俄利根的學生亞歷山大的丟尼修（Dionysius of Alexandria）指出，儘管西方教會從一開始就接受了啟示錄，</w:t>
      </w:r>
      <w:r>
        <w:rPr>
          <w:lang w:val="zh_TW" w:bidi="zh_TW"/>
        </w:rPr>
        <w:t>但它在東方的地位卻不穩定</w:t>
      </w:r>
      <w:r>
        <w:rPr>
          <w:lang w:val="zh_TW" w:bidi="zh_TW"/>
        </w:rPr>
        <w:t>。而希伯來書的情況則正好相反——在東方教會中更受重視，而在西方教會中的地位則顯得不穩定。至於其它存在爭議的書卷（順便提到，這些書卷在我們現今的聖經中都位於末尾——從希伯來書到啟示錄），在所謂的「大公書信（Catholic Epistles）」中，丟尼修認可雅各書、約翰壹書、約翰貳書和約翰參書，但不認可彼得後書或猶大書。換句話說，即便到了公元三世紀末，對某些書卷的認定仍然與世紀初一樣，未能達成最終定論。</w:t>
      </w:r>
    </w:p>
    <w:p>
      <w:pPr>
        <w:pStyle w:val="Heading4"/>
      </w:pPr>
      <w:r>
        <w:rPr>
          <w:lang w:val="zh_TW" w:bidi="zh_TW"/>
        </w:rPr>
        <w:t>第五時期：公元四世紀</w:t>
      </w:r>
    </w:p>
    <w:p>
      <w:pPr/>
      <w:r>
        <w:rPr>
          <w:lang w:val="zh_TW" w:bidi="zh_TW"/>
        </w:rPr>
      </w:r>
      <w:r>
        <w:rPr>
          <w:lang w:val="zh_TW" w:bidi="zh_TW"/>
        </w:rPr>
        <w:t>在這段時期的早期，情況開始變得清晰了起來。優西比烏（公元270–340年，315年前為凱撒利亞的主教）這位偉大的教會歷史學家，在他的</w:t>
      </w:r>
      <w:r>
        <w:rPr>
          <w:i/>
          <w:lang w:val="zh_TW" w:bidi="zh_TW"/>
        </w:rPr>
        <w:t>教會歷史</w:t>
      </w:r>
      <w:r>
        <w:rPr>
          <w:lang w:val="zh_TW" w:bidi="zh_TW"/>
        </w:rPr>
        <w:t>（</w:t>
      </w:r>
      <w:r>
        <w:rPr>
          <w:i/>
          <w:lang w:val="zh_TW" w:bidi="zh_TW"/>
        </w:rPr>
        <w:t xml:space="preserve">Ecclesiastical History </w:t>
      </w:r>
      <w:r>
        <w:rPr>
          <w:lang w:val="zh_TW" w:bidi="zh_TW"/>
        </w:rPr>
        <w:t>3.3–25）中提出了他對正典的評估。他在其中對公元四世紀初期正典的狀況作了明確陳述：（1）普遍被公認為正典的書卷有四福音書、使徒行傳、保羅書信（包括希伯來書，但對其作者身份有疑問）、彼得前書、約翰壹書和啟示錄。（2）被多數人接受（包括優西比烏本人）但仍有爭議的書卷：包括雅各書、彼得後書（爭議最大）、約翰</w:t>
      </w:r>
      <w:r>
        <w:rPr>
          <w:lang w:val="zh_TW" w:bidi="zh_TW"/>
        </w:rPr>
        <w:t>貳</w:t>
      </w:r>
      <w:r>
        <w:rPr>
          <w:lang w:val="zh_TW" w:bidi="zh_TW"/>
        </w:rPr>
        <w:t>書、約翰參書以及猶大書。（3）被歸類為「偽經」的書卷：包括保羅行傳、十二使徒遺訓和黑馬牧人書（Shepherd of Hermas）；還有一些著作被列為「異端且荒謬的」。</w:t>
      </w:r>
    </w:p>
    <w:p>
      <w:pPr/>
      <w:r>
        <w:rPr>
          <w:lang w:val="zh_TW" w:bidi="zh_TW"/>
        </w:rPr>
      </w:r>
      <w:r>
        <w:rPr>
          <w:lang w:val="zh_TW" w:bidi="zh_TW"/>
        </w:rPr>
        <w:t>然而，在公元四世紀後半葉，新約正典得到了最終和全面的確立。亞歷山大的亞他那修主教（Athanasius of Alexandria）在公元367年的復活節節期信中（</w:t>
      </w:r>
      <w:r>
        <w:rPr>
          <w:i/>
          <w:lang w:val="zh_TW" w:bidi="zh_TW"/>
        </w:rPr>
        <w:t>Festal Letter</w:t>
      </w:r>
      <w:r>
        <w:rPr>
          <w:lang w:val="zh_TW" w:bidi="zh_TW"/>
        </w:rPr>
        <w:t xml:space="preserve"> for Easter），明確提出要徹底禁止某些次經的使用。</w:t>
      </w:r>
      <w:r>
        <w:rPr>
          <w:lang w:val="zh_TW" w:bidi="zh_TW"/>
        </w:rPr>
        <w:t>這封信中告誡說</w:t>
      </w:r>
      <w:r>
        <w:rPr>
          <w:lang w:val="zh_TW" w:bidi="zh_TW"/>
        </w:rPr>
        <w:t>：「不可增加，也不可減少」，</w:t>
      </w:r>
      <w:r>
        <w:rPr>
          <w:lang w:val="zh_TW" w:bidi="zh_TW"/>
        </w:rPr>
        <w:t>並列出了我們現今的27卷新約書卷，這是現存最早的明確記載</w:t>
      </w:r>
      <w:r>
        <w:rPr>
          <w:lang w:val="zh_TW" w:bidi="zh_TW"/>
        </w:rPr>
        <w:t>。到了世紀末，公元397年的迦太基會議（Council of Carthage）頒布法令：「除了正典經文之外，任何其它書卷都不得在教會中被視為神聖經文來誦讀。」此法令也列出了新約的27卷書卷。</w:t>
      </w:r>
    </w:p>
    <w:p>
      <w:pPr/>
      <w:r>
        <w:rPr>
          <w:lang w:val="zh_TW" w:bidi="zh_TW"/>
        </w:rPr>
      </w:r>
      <w:r>
        <w:rPr>
          <w:lang w:val="zh_TW" w:bidi="zh_TW"/>
        </w:rPr>
        <w:t>基督教在君士坦丁大帝（Constantine，米蘭詔書，公元313年）的統治下迅速興起，對新約書卷在東部地區的接納有很大幫助。當君士坦丁命令優西比烏製作「五十卷神聖經文」時，這位歷史學家深知哪些是許多信徒甚至願意為其殉道的神聖書卷，因此這項工作實際上建立了一個標準，讓所有曾經受到質疑的典籍都獲得了認可。在西方，耶柔米和奧古斯丁（Augustine）是對正典化具有決定性影響的領袖。武加大譯本</w:t>
      </w:r>
      <w:r>
        <w:rPr>
          <w:lang w:val="zh_TW" w:bidi="zh_TW"/>
        </w:rPr>
        <w:t>中27卷書的出版幾乎解決了這一問題</w:t>
      </w:r>
      <w:r>
        <w:rPr>
          <w:lang w:val="zh_TW" w:bidi="zh_TW"/>
        </w:rPr>
        <w:t>。</w:t>
      </w:r>
    </w:p>
    <w:p>
      <w:pPr>
        <w:pStyle w:val="Heading4"/>
      </w:pPr>
      <w:r>
        <w:rPr>
          <w:lang w:val="zh_TW" w:bidi="zh_TW"/>
        </w:rPr>
        <w:t>確立正典的原則和因素</w:t>
      </w:r>
    </w:p>
    <w:p>
      <w:pPr/>
      <w:r>
        <w:rPr>
          <w:lang w:val="zh_TW" w:bidi="zh_TW"/>
        </w:rPr>
      </w:r>
      <w:r>
        <w:rPr>
          <w:lang w:val="zh_TW" w:bidi="zh_TW"/>
        </w:rPr>
        <w:t>無論是舊約還是新約，聖經的本質都是神的啟示，而非人類創作的產物</w:t>
      </w:r>
      <w:r>
        <w:rPr>
          <w:lang w:val="zh_TW" w:bidi="zh_TW"/>
        </w:rPr>
        <w:t>。正典性（canonicity）的關鍵在於神的啟示。因此，</w:t>
      </w:r>
      <w:r>
        <w:rPr>
          <w:lang w:val="zh_TW" w:bidi="zh_TW"/>
        </w:rPr>
        <w:t>釐定正典的方法並非從眾多可能的候選書卷中進行選擇</w:t>
      </w:r>
      <w:r>
        <w:rPr>
          <w:lang w:val="zh_TW" w:bidi="zh_TW"/>
        </w:rPr>
        <w:t>（實際上並不存在其它的候選</w:t>
      </w:r>
      <w:r>
        <w:rPr>
          <w:lang w:val="zh_TW" w:bidi="zh_TW"/>
        </w:rPr>
        <w:t>書卷</w:t>
      </w:r>
      <w:r>
        <w:rPr>
          <w:lang w:val="zh_TW" w:bidi="zh_TW"/>
        </w:rPr>
        <w:t>），而是接受真實的經文材料，並隨著其來源的事實被更多人知曉，而逐漸被廣泛承認。</w:t>
      </w:r>
    </w:p>
    <w:p>
      <w:pPr/>
      <w:r>
        <w:rPr>
          <w:lang w:val="zh_TW" w:bidi="zh_TW"/>
        </w:rPr>
      </w:r>
      <w:r>
        <w:rPr>
          <w:lang w:val="zh_TW" w:bidi="zh_TW"/>
        </w:rPr>
        <w:t>在</w:t>
      </w:r>
      <w:r>
        <w:rPr>
          <w:lang w:val="zh_TW" w:bidi="zh_TW"/>
        </w:rPr>
        <w:t>某種意義上，孟他努運動（Montanus movement，即公元二世紀中葉被教會宣布為異端的運動）促進了確立神話語固定書面正典的進程。</w:t>
      </w:r>
      <w:r>
        <w:rPr>
          <w:lang w:val="zh_TW" w:bidi="zh_TW"/>
        </w:rPr>
        <w:t>孟他努教導說，預言的恩賜永久的賜給了教會，而他本人就是一位先知</w:t>
      </w:r>
      <w:r>
        <w:rPr>
          <w:lang w:val="zh_TW" w:bidi="zh_TW"/>
        </w:rPr>
        <w:t>。</w:t>
      </w:r>
      <w:r>
        <w:rPr>
          <w:lang w:val="zh_TW" w:bidi="zh_TW"/>
        </w:rPr>
        <w:t>因此，應對孟他努主義的壓力加劇了對基本權威的尋求</w:t>
      </w:r>
      <w:r>
        <w:rPr>
          <w:lang w:val="zh_TW" w:bidi="zh_TW"/>
        </w:rPr>
        <w:t>，</w:t>
      </w:r>
      <w:r>
        <w:rPr>
          <w:lang w:val="zh_TW" w:bidi="zh_TW"/>
        </w:rPr>
        <w:t>使徒的作者身份或認可被視為識別神啟示唯一</w:t>
      </w:r>
      <w:r>
        <w:rPr>
          <w:lang w:val="zh_TW" w:bidi="zh_TW"/>
        </w:rPr>
        <w:t>的</w:t>
      </w:r>
      <w:r>
        <w:rPr>
          <w:lang w:val="zh_TW" w:bidi="zh_TW"/>
        </w:rPr>
        <w:t>可靠標準</w:t>
      </w:r>
      <w:r>
        <w:rPr>
          <w:lang w:val="zh_TW" w:bidi="zh_TW"/>
        </w:rPr>
        <w:t>。</w:t>
      </w:r>
      <w:r>
        <w:rPr>
          <w:lang w:val="zh_TW" w:bidi="zh_TW"/>
        </w:rPr>
        <w:t>即使在聖經記錄中，第一世紀的先知也從屬於使徒的權威下</w:t>
      </w:r>
      <w:r>
        <w:rPr>
          <w:lang w:val="zh_TW" w:bidi="zh_TW"/>
        </w:rPr>
        <w:t>（例如，見</w:t>
      </w:r>
      <w:r>
        <w:rPr>
          <w:lang w:val="zh_TW" w:bidi="zh_TW"/>
        </w:rPr>
        <w:t>林前14:29–30</w:t>
      </w:r>
      <w:r>
        <w:rPr>
          <w:lang w:val="zh_TW" w:bidi="zh_TW"/>
        </w:rPr>
        <w:t>；</w:t>
      </w:r>
      <w:r>
        <w:rPr>
          <w:lang w:val="zh_TW" w:bidi="zh_TW"/>
        </w:rPr>
        <w:t>弗4:11</w:t>
      </w:r>
      <w:r>
        <w:rPr>
          <w:lang w:val="zh_TW" w:bidi="zh_TW"/>
        </w:rPr>
        <w:t>）。</w:t>
      </w:r>
    </w:p>
    <w:p>
      <w:pPr/>
      <w:r>
        <w:rPr>
          <w:lang w:val="zh_TW" w:bidi="zh_TW"/>
        </w:rPr>
      </w:r>
      <w:r>
        <w:rPr>
          <w:lang w:val="zh_TW" w:bidi="zh_TW"/>
        </w:rPr>
        <w:t>在宗教改革期間，當所有事物被重新檢視時，</w:t>
      </w:r>
      <w:r>
        <w:rPr>
          <w:lang w:val="zh_TW" w:bidi="zh_TW"/>
        </w:rPr>
        <w:t>一些改革家試圖找到方法來確認自己和他們的追隨者對聖經正典的信心</w:t>
      </w:r>
      <w:r>
        <w:rPr>
          <w:lang w:val="zh_TW" w:bidi="zh_TW"/>
        </w:rPr>
        <w:t>。</w:t>
      </w:r>
      <w:r>
        <w:rPr>
          <w:lang w:val="zh_TW" w:bidi="zh_TW"/>
        </w:rPr>
        <w:t>這在某種程度上</w:t>
      </w:r>
      <w:r>
        <w:rPr>
          <w:lang w:val="zh_TW" w:bidi="zh_TW"/>
        </w:rPr>
        <w:t>是宗教改革思想中的一個遺憾，因為當神</w:t>
      </w:r>
      <w:r>
        <w:rPr>
          <w:lang w:val="zh_TW" w:bidi="zh_TW"/>
        </w:rPr>
        <w:t>在祂的護理中</w:t>
      </w:r>
      <w:r>
        <w:rPr>
          <w:lang w:val="zh_TW" w:bidi="zh_TW"/>
        </w:rPr>
        <w:t>為祂的百姓確立了聖經的固定內容後，這</w:t>
      </w:r>
      <w:r>
        <w:rPr>
          <w:lang w:val="zh_TW" w:bidi="zh_TW"/>
        </w:rPr>
        <w:t>就</w:t>
      </w:r>
      <w:r>
        <w:rPr>
          <w:lang w:val="zh_TW" w:bidi="zh_TW"/>
        </w:rPr>
        <w:t>成為</w:t>
      </w:r>
      <w:r>
        <w:rPr>
          <w:lang w:val="zh_TW" w:bidi="zh_TW"/>
        </w:rPr>
        <w:t>一個歷史事實</w:t>
      </w:r>
      <w:r>
        <w:rPr>
          <w:lang w:val="zh_TW" w:bidi="zh_TW"/>
        </w:rPr>
        <w:t>，</w:t>
      </w:r>
      <w:r>
        <w:rPr>
          <w:lang w:val="zh_TW" w:bidi="zh_TW"/>
        </w:rPr>
        <w:t>而不是一個可重複的過程</w:t>
      </w:r>
      <w:r>
        <w:rPr>
          <w:lang w:val="zh_TW" w:bidi="zh_TW"/>
        </w:rPr>
        <w:t>。然而，路德（Luther）為聖經書卷制定了一項神學測試（並質疑其中一些書卷）——「它們是否教導基督？」而加爾文（Calvin）則強調神的靈會向每一個時代的基督徒見證哪些是神的話語，哪些不是，這一點似乎同樣帶有主觀性。</w:t>
      </w:r>
    </w:p>
    <w:p>
      <w:pPr/>
      <w:r>
        <w:rPr>
          <w:lang w:val="zh_TW" w:bidi="zh_TW"/>
        </w:rPr>
      </w:r>
      <w:r>
        <w:rPr>
          <w:lang w:val="zh_TW" w:bidi="zh_TW"/>
        </w:rPr>
        <w:t>實際上，即使是最初接受的書面聖言，根據聖經和歷史的教導，也不能說這是單憑直覺的事情。</w:t>
      </w:r>
      <w:r>
        <w:rPr>
          <w:lang w:val="zh_TW" w:bidi="zh_TW"/>
        </w:rPr>
        <w:t>這更像是對基督和祂使徒已知命令的簡單順服</w:t>
      </w:r>
      <w:r>
        <w:rPr>
          <w:lang w:val="zh_TW" w:bidi="zh_TW"/>
        </w:rPr>
        <w:t>。如本文開篇所述，我們的主應許（</w:t>
      </w:r>
      <w:r>
        <w:rPr>
          <w:lang w:val="zh_TW" w:bidi="zh_TW"/>
        </w:rPr>
        <w:t>約14:26，</w:t>
      </w:r>
      <w:r>
        <w:rPr>
          <w:lang w:val="zh_TW" w:bidi="zh_TW"/>
        </w:rPr>
        <w:t>16:13</w:t>
      </w:r>
      <w:r>
        <w:rPr>
          <w:lang w:val="zh_TW" w:bidi="zh_TW"/>
        </w:rPr>
        <w:t>）將通過祂的代理人傳達一切必要的事。</w:t>
      </w:r>
      <w:r>
        <w:rPr>
          <w:lang w:val="zh_TW" w:bidi="zh_TW"/>
        </w:rPr>
        <w:t>使徒們在寫作時也意識到這一責任和</w:t>
      </w:r>
      <w:r>
        <w:rPr>
          <w:lang w:val="zh_TW" w:bidi="zh_TW"/>
        </w:rPr>
        <w:t>代理人身份。保羅在</w:t>
      </w:r>
      <w:r>
        <w:rPr>
          <w:lang w:val="zh_TW" w:bidi="zh_TW"/>
        </w:rPr>
        <w:t>哥林多前書二章13節</w:t>
      </w:r>
      <w:r>
        <w:rPr>
          <w:lang w:val="zh_TW" w:bidi="zh_TW"/>
        </w:rPr>
        <w:t>中的解釋十分貼切：「並且我們講說這些事，不是用人智慧所指教的言語，乃是用聖靈所指教的言語，將屬靈的話解釋屬靈的事」。</w:t>
      </w:r>
    </w:p>
    <w:p>
      <w:pPr/>
      <w:r>
        <w:rPr>
          <w:lang w:val="zh_TW" w:bidi="zh_TW"/>
        </w:rPr>
      </w:r>
      <w:r>
        <w:rPr>
          <w:lang w:val="zh_TW" w:bidi="zh_TW"/>
        </w:rPr>
        <w:t>因此，由於早期教會與使徒時代更近，掌握更多信息，比我們今天所能得到的更為詳盡，對古人的見證進行了審查。他們能夠憑藉書卷的使徒來源分辨出哪些是真實且具有權威的書卷。例如，馬可與彼得的關係，以及路加與保羅的關係，</w:t>
      </w:r>
      <w:r>
        <w:rPr>
          <w:lang w:val="zh_TW" w:bidi="zh_TW"/>
        </w:rPr>
        <w:t>使他們的著作獲得了使徒的認可</w:t>
      </w:r>
      <w:r>
        <w:rPr>
          <w:lang w:val="zh_TW" w:bidi="zh_TW"/>
        </w:rPr>
        <w:t>，而希伯來書和猶大書等書信也與使徒的信息和事工密切相關。所有書卷（包括有時受質疑的書卷）在教義上的一致性或許是次要的檢驗標準。</w:t>
      </w:r>
      <w:r>
        <w:rPr>
          <w:lang w:val="zh_TW" w:bidi="zh_TW"/>
        </w:rPr>
        <w:t>但從歷史上看，這一過程本質上是對那些由有見識的教會領袖所證實書卷的接受和認可。最初的收信者對這些書卷的全面接受，以及隨後持續的承認和使用，是正典形成的一個關鍵因素。</w:t>
      </w:r>
    </w:p>
    <w:p>
      <w:pPr/>
      <w:r>
        <w:rPr>
          <w:lang w:val="zh_TW" w:bidi="zh_TW"/>
        </w:rPr>
      </w:r>
      <w:r>
        <w:rPr>
          <w:lang w:val="zh_TW" w:bidi="zh_TW"/>
        </w:rPr>
        <w:t>教會對正典的理解，首先源自對舊約經文所持的敬重，並建立在使徒具有以耶穌基督之名說話之獨特權柄的信念上。</w:t>
      </w:r>
      <w:r>
        <w:rPr>
          <w:lang w:val="zh_TW" w:bidi="zh_TW"/>
        </w:rPr>
        <w:t>從那裡開始的發展是合乎邏輯且直截了當的。</w:t>
      </w:r>
      <w:r>
        <w:rPr>
          <w:lang w:val="zh_TW" w:bidi="zh_TW"/>
        </w:rPr>
        <w:t>那些親</w:t>
      </w:r>
      <w:r>
        <w:rPr>
          <w:lang w:val="zh_TW" w:bidi="zh_TW"/>
        </w:rPr>
        <w:t>耳聽過</w:t>
      </w:r>
      <w:r>
        <w:rPr>
          <w:lang w:val="zh_TW" w:bidi="zh_TW"/>
        </w:rPr>
        <w:t>耶穌</w:t>
      </w:r>
      <w:r>
        <w:rPr>
          <w:lang w:val="zh_TW" w:bidi="zh_TW"/>
        </w:rPr>
        <w:t>教導</w:t>
      </w:r>
      <w:r>
        <w:rPr>
          <w:lang w:val="zh_TW" w:bidi="zh_TW"/>
        </w:rPr>
        <w:t>的人，立刻就會服從祂的權柄。祂親自向信徒</w:t>
      </w:r>
      <w:r>
        <w:rPr>
          <w:lang w:val="zh_TW" w:bidi="zh_TW"/>
        </w:rPr>
        <w:t>證實</w:t>
      </w:r>
      <w:r>
        <w:rPr>
          <w:lang w:val="zh_TW" w:bidi="zh_TW"/>
        </w:rPr>
        <w:t>了祂的話語。這些信徒也知道耶穌授權給祂的使徒於祂在世上傳道期間及（更重要的是）祂離世之後以祂的名宣講。使徒代表基督的發言——無論是口頭表達還是書面形式——在教會中是被承認的。使徒的口頭傳講和使徒的書信都構成了基督的話。</w:t>
      </w:r>
    </w:p>
    <w:p>
      <w:pPr/>
      <w:r>
        <w:rPr>
          <w:lang w:val="zh_TW" w:bidi="zh_TW"/>
        </w:rPr>
      </w:r>
      <w:r>
        <w:rPr>
          <w:lang w:val="zh_TW" w:bidi="zh_TW"/>
        </w:rPr>
        <w:t>使徒之後的那一代人接受了那些知道使徒有權以基督的名義說話和寫作之人的見證</w:t>
      </w:r>
      <w:r>
        <w:rPr>
          <w:lang w:val="zh_TW" w:bidi="zh_TW"/>
        </w:rPr>
        <w:t>。因此，第二代和第三代基督徒將使徒的話語（書信）視為基督的話語。這正是正典化的真正含義——承認神所認可的聖言。因此，信徒（教會）並非創立正典，而是通過承認基督話語的權柄來確定哪些書卷應納入正典。</w:t>
      </w:r>
      <w:r>
        <w:rPr>
          <w:lang w:val="zh_TW" w:bidi="zh_TW"/>
        </w:rPr>
      </w:r>
      <w:r>
        <w:rPr>
          <w:lang w:val="zh_TW" w:bidi="zh_TW"/>
        </w:rPr>
      </w:r>
    </w:p>
    <w:p>
      <w:pPr/>
      <w:r>
        <w:rPr>
          <w:lang w:val="zh_TW" w:bidi="zh_TW"/>
        </w:rPr>
      </w:r>
    </w:p>
    <w:p>
      <w:pPr>
        <w:pStyle w:val="Heading2"/>
      </w:pPr>
      <w:r>
        <w:rPr>
          <w:lang w:val="zh_TW" w:bidi="zh_TW"/>
        </w:rPr>
        <w:t>聖經中的律法概念</w:t>
      </w:r>
      <w:r>
        <w:rPr>
          <w:lang w:val="zh_TW" w:bidi="zh_TW"/>
        </w:rPr>
      </w:r>
    </w:p>
    <w:p>
      <w:pPr/>
      <w:r>
        <w:rPr>
          <w:lang w:val="zh_TW" w:bidi="zh_TW"/>
        </w:rPr>
      </w:r>
      <w:r>
        <w:rPr>
          <w:lang w:val="zh_TW" w:bidi="zh_TW"/>
        </w:rPr>
        <w:t>神使祂的子民分別為聖歸於祂的方式。「律法」的性質和內容可能會改變，但其目標保持不變：使人達到成熟並與神的形象相符。</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歷史背景</w:t>
      </w:r>
    </w:p>
    <w:p>
      <w:pPr>
        <w:pStyle w:val="ListBullet"/>
        <w:spacing w:line="240" w:lineRule="auto"/>
        <w:ind w:left="720"/>
      </w:pPr>
      <w:r>
        <w:rPr>
          <w:lang w:val="zh_TW" w:bidi="zh_TW"/>
        </w:rPr>
      </w:r>
      <w:r>
        <w:rPr>
          <w:lang w:val="zh_TW" w:bidi="zh_TW"/>
        </w:rPr>
        <w:t>舊約中的律法</w:t>
      </w:r>
    </w:p>
    <w:p>
      <w:pPr>
        <w:pStyle w:val="ListBullet"/>
        <w:spacing w:line="240" w:lineRule="auto"/>
        <w:ind w:left="720"/>
      </w:pPr>
      <w:r>
        <w:rPr>
          <w:lang w:val="zh_TW" w:bidi="zh_TW"/>
        </w:rPr>
      </w:r>
      <w:r>
        <w:rPr>
          <w:lang w:val="zh_TW" w:bidi="zh_TW"/>
        </w:rPr>
        <w:t>以色列律法與古代近東</w:t>
      </w:r>
    </w:p>
    <w:p>
      <w:pPr>
        <w:pStyle w:val="ListBullet"/>
        <w:spacing w:line="240" w:lineRule="auto"/>
        <w:ind w:left="720"/>
      </w:pPr>
      <w:r>
        <w:rPr>
          <w:lang w:val="zh_TW" w:bidi="zh_TW"/>
        </w:rPr>
      </w:r>
      <w:r>
        <w:rPr>
          <w:lang w:val="zh_TW" w:bidi="zh_TW"/>
        </w:rPr>
        <w:t>舊約律法</w:t>
      </w:r>
    </w:p>
    <w:p>
      <w:pPr>
        <w:pStyle w:val="ListBullet"/>
        <w:spacing w:line="240" w:lineRule="auto"/>
        <w:ind w:left="720"/>
      </w:pPr>
      <w:r>
        <w:rPr>
          <w:lang w:val="zh_TW" w:bidi="zh_TW"/>
        </w:rPr>
      </w:r>
      <w:r>
        <w:rPr>
          <w:lang w:val="zh_TW" w:bidi="zh_TW"/>
        </w:rPr>
        <w:t>律法的目的</w:t>
      </w:r>
    </w:p>
    <w:p>
      <w:pPr>
        <w:pStyle w:val="Heading3"/>
      </w:pPr>
      <w:r>
        <w:rPr>
          <w:lang w:val="zh_TW" w:bidi="zh_TW"/>
        </w:rPr>
        <w:t>歷史背景</w:t>
      </w:r>
    </w:p>
    <w:p>
      <w:pPr/>
      <w:r>
        <w:rPr>
          <w:lang w:val="zh_TW" w:bidi="zh_TW"/>
        </w:rPr>
      </w:r>
      <w:r>
        <w:rPr>
          <w:lang w:val="zh_TW" w:bidi="zh_TW"/>
        </w:rPr>
        <w:t>當人按神的形象被造時，他從創造主-君王那裡得到了榮耀、統治權和日常所需的供應（</w:t>
      </w:r>
      <w:r>
        <w:rPr>
          <w:lang w:val="zh_TW" w:bidi="zh_TW"/>
        </w:rPr>
        <w:t>創1:27–30</w:t>
      </w:r>
      <w:r>
        <w:rPr>
          <w:lang w:val="zh_TW" w:bidi="zh_TW"/>
        </w:rPr>
        <w:t>）。然而，人擁有統治神在地上所創造之物的尊貴地位，必須向主證明自己對神的忠誠。為此，神設立了一個簡單的測試：分辨善惡樹。神禁止人吃這棵樹的果子（</w:t>
      </w:r>
      <w:r>
        <w:rPr>
          <w:lang w:val="zh_TW" w:bidi="zh_TW"/>
        </w:rPr>
        <w:t>2:17</w:t>
      </w:r>
      <w:r>
        <w:rPr>
          <w:lang w:val="zh_TW" w:bidi="zh_TW"/>
        </w:rPr>
        <w:t>）。但是，人因不順服而不能與偉大的王相交。人是叛逆的，且本性充滿了背叛，這在該隱（</w:t>
      </w:r>
      <w:r>
        <w:rPr>
          <w:lang w:val="zh_TW" w:bidi="zh_TW"/>
        </w:rPr>
        <w:t>4:1–16</w:t>
      </w:r>
      <w:r>
        <w:rPr>
          <w:lang w:val="zh_TW" w:bidi="zh_TW"/>
        </w:rPr>
        <w:t>）、洪水世代（</w:t>
      </w:r>
      <w:r>
        <w:rPr>
          <w:lang w:val="zh_TW" w:bidi="zh_TW"/>
        </w:rPr>
        <w:t>6:1–13</w:t>
      </w:r>
      <w:r>
        <w:rPr>
          <w:lang w:val="zh_TW" w:bidi="zh_TW"/>
        </w:rPr>
        <w:t>）、含和迦南（</w:t>
      </w:r>
      <w:r>
        <w:rPr>
          <w:lang w:val="zh_TW" w:bidi="zh_TW"/>
        </w:rPr>
        <w:t>9:18–26</w:t>
      </w:r>
      <w:r>
        <w:rPr>
          <w:lang w:val="zh_TW" w:bidi="zh_TW"/>
        </w:rPr>
        <w:t>，</w:t>
      </w:r>
      <w:r>
        <w:rPr>
          <w:lang w:val="zh_TW" w:bidi="zh_TW"/>
        </w:rPr>
        <w:t>10:6–20</w:t>
      </w:r>
      <w:r>
        <w:rPr>
          <w:lang w:val="zh_TW" w:bidi="zh_TW"/>
        </w:rPr>
        <w:t>）以及巴別塔的事件中（</w:t>
      </w:r>
      <w:r>
        <w:rPr>
          <w:lang w:val="zh_TW" w:bidi="zh_TW"/>
        </w:rPr>
        <w:t>11:1–9</w:t>
      </w:r>
      <w:r>
        <w:rPr>
          <w:lang w:val="zh_TW" w:bidi="zh_TW"/>
        </w:rPr>
        <w:t>）均有所顯示。</w:t>
      </w:r>
    </w:p>
    <w:p>
      <w:pPr/>
      <w:r>
        <w:rPr>
          <w:lang w:val="zh_TW" w:bidi="zh_TW"/>
        </w:rPr>
      </w:r>
      <w:r>
        <w:rPr>
          <w:lang w:val="zh_TW" w:bidi="zh_TW"/>
        </w:rPr>
        <w:t>然而，即使發生了這一切事，耶和華仍然以恩典呼召了亞伯拉罕。祂應許要賜福給他、他的後裔，以及那些在信仰上與他表達共同信心的地上各族（</w:t>
      </w:r>
      <w:r>
        <w:rPr>
          <w:lang w:val="zh_TW" w:bidi="zh_TW"/>
        </w:rPr>
        <w:t>創12:2–3，</w:t>
      </w:r>
      <w:r>
        <w:rPr>
          <w:lang w:val="zh_TW" w:bidi="zh_TW"/>
        </w:rPr>
        <w:t>17:4–7</w:t>
      </w:r>
      <w:r>
        <w:rPr>
          <w:lang w:val="zh_TW" w:bidi="zh_TW"/>
        </w:rPr>
        <w:t>）。亞伯拉罕憑信心回應神（</w:t>
      </w:r>
      <w:r>
        <w:rPr>
          <w:lang w:val="zh_TW" w:bidi="zh_TW"/>
        </w:rPr>
        <w:t>15:6</w:t>
      </w:r>
      <w:r>
        <w:rPr>
          <w:lang w:val="zh_TW" w:bidi="zh_TW"/>
        </w:rPr>
        <w:t>），自願遵守割禮作為立約的記號（</w:t>
      </w:r>
      <w:r>
        <w:rPr>
          <w:lang w:val="zh_TW" w:bidi="zh_TW"/>
        </w:rPr>
        <w:t>17:10，</w:t>
      </w:r>
      <w:r>
        <w:rPr>
          <w:lang w:val="zh_TW" w:bidi="zh_TW"/>
        </w:rPr>
        <w:t>參</w:t>
      </w:r>
      <w:r>
        <w:rPr>
          <w:lang w:val="zh_TW" w:bidi="zh_TW"/>
        </w:rPr>
        <w:t>21:4</w:t>
      </w:r>
      <w:r>
        <w:rPr>
          <w:lang w:val="zh_TW" w:bidi="zh_TW"/>
        </w:rPr>
        <w:t>），並在神面前以誠實的心行事（</w:t>
      </w:r>
      <w:r>
        <w:rPr>
          <w:lang w:val="zh_TW" w:bidi="zh_TW"/>
        </w:rPr>
        <w:t>17:1</w:t>
      </w:r>
      <w:r>
        <w:rPr>
          <w:lang w:val="zh_TW" w:bidi="zh_TW"/>
        </w:rPr>
        <w:t>）。亞伯拉罕隨後得知神以主權和恩典揀選了他，目的是讓亞伯拉罕的家族能夠通過「秉公行義」來區別於列國（</w:t>
      </w:r>
      <w:r>
        <w:rPr>
          <w:lang w:val="zh_TW" w:bidi="zh_TW"/>
        </w:rPr>
        <w:t>18:19</w:t>
      </w:r>
      <w:r>
        <w:rPr>
          <w:lang w:val="zh_TW" w:bidi="zh_TW"/>
        </w:rPr>
        <w:t>）。耶和華喜悅祂的僕人亞伯拉罕，雖然他沒有接收到詳細的律法，卻是一個正直的人。他的心與神相合，因此他自願遵行神的命令。</w:t>
      </w:r>
    </w:p>
    <w:p>
      <w:pPr/>
      <w:r>
        <w:rPr>
          <w:lang w:val="zh_TW" w:bidi="zh_TW"/>
        </w:rPr>
      </w:r>
      <w:r>
        <w:rPr>
          <w:lang w:val="zh_TW" w:bidi="zh_TW"/>
        </w:rPr>
        <w:t>信心之父是忠信之父；耶和華見證亞伯拉罕「聽從我的話，遵守我的吩咐和我的命令、律例、法度」（</w:t>
      </w:r>
      <w:r>
        <w:rPr>
          <w:lang w:val="zh_TW" w:bidi="zh_TW"/>
        </w:rPr>
        <w:t>創26:5</w:t>
      </w:r>
      <w:r>
        <w:rPr>
          <w:lang w:val="zh_TW" w:bidi="zh_TW"/>
        </w:rPr>
        <w:t>）。他的信心結出了公義的果子（</w:t>
      </w:r>
      <w:r>
        <w:rPr>
          <w:lang w:val="zh_TW" w:bidi="zh_TW"/>
        </w:rPr>
        <w:t>雅2:21–24</w:t>
      </w:r>
      <w:r>
        <w:rPr>
          <w:lang w:val="zh_TW" w:bidi="zh_TW"/>
        </w:rPr>
        <w:t>）。</w:t>
      </w:r>
    </w:p>
    <w:p>
      <w:pPr/>
      <w:r>
        <w:rPr>
          <w:lang w:val="zh_TW" w:bidi="zh_TW"/>
        </w:rPr>
      </w:r>
      <w:r>
        <w:rPr>
          <w:lang w:val="zh_TW" w:bidi="zh_TW"/>
        </w:rPr>
        <w:t>然而，以色列雖然蒙主賜福，得以子孫繁多、出埃及、過紅海並享受與主的同在，卻未能以信心回應主。他們在西奈山、加低斯•巴尼亞和摩押平原抱怨和發牢騷。他們證明了自己是悖逆和硬着頸項的百姓（</w:t>
      </w:r>
      <w:r>
        <w:rPr>
          <w:lang w:val="zh_TW" w:bidi="zh_TW"/>
        </w:rPr>
        <w:t>出32:9</w:t>
      </w:r>
      <w:r>
        <w:rPr>
          <w:lang w:val="zh_TW" w:bidi="zh_TW"/>
        </w:rPr>
        <w:t>，</w:t>
      </w:r>
      <w:r>
        <w:rPr>
          <w:lang w:val="zh_TW" w:bidi="zh_TW"/>
        </w:rPr>
        <w:t>33:3、5</w:t>
      </w:r>
      <w:r>
        <w:rPr>
          <w:lang w:val="zh_TW" w:bidi="zh_TW"/>
        </w:rPr>
        <w:t>，</w:t>
      </w:r>
      <w:r>
        <w:rPr>
          <w:lang w:val="zh_TW" w:bidi="zh_TW"/>
        </w:rPr>
        <w:t>34:9</w:t>
      </w:r>
      <w:r>
        <w:rPr>
          <w:lang w:val="zh_TW" w:bidi="zh_TW"/>
        </w:rPr>
        <w:t>；</w:t>
      </w:r>
      <w:r>
        <w:rPr>
          <w:lang w:val="zh_TW" w:bidi="zh_TW"/>
        </w:rPr>
        <w:t>申9:6、13</w:t>
      </w:r>
      <w:r>
        <w:rPr>
          <w:lang w:val="zh_TW" w:bidi="zh_TW"/>
        </w:rPr>
        <w:t>）。雖然他們已經顯露了他們的本性，耶和華卻信守對亞伯拉罕的約，與他們立約。以色列成為祂的子民、祂的君尊祭司、祂的聖潔國度（</w:t>
      </w:r>
      <w:r>
        <w:rPr>
          <w:lang w:val="zh_TW" w:bidi="zh_TW"/>
        </w:rPr>
        <w:t>出19:5–6</w:t>
      </w:r>
      <w:r>
        <w:rPr>
          <w:lang w:val="zh_TW" w:bidi="zh_TW"/>
        </w:rPr>
        <w:t>；</w:t>
      </w:r>
      <w:r>
        <w:rPr>
          <w:lang w:val="zh_TW" w:bidi="zh_TW"/>
        </w:rPr>
        <w:t>申26:18–19</w:t>
      </w:r>
      <w:r>
        <w:rPr>
          <w:lang w:val="zh_TW" w:bidi="zh_TW"/>
        </w:rPr>
        <w:t>）。神賜給以色列十誡、律法和約，這些以兩塊法版為象徵（</w:t>
      </w:r>
      <w:r>
        <w:rPr>
          <w:lang w:val="zh_TW" w:bidi="zh_TW"/>
        </w:rPr>
        <w:t>出32:15–16</w:t>
      </w:r>
      <w:r>
        <w:rPr>
          <w:lang w:val="zh_TW" w:bidi="zh_TW"/>
        </w:rPr>
        <w:t>）。即使摩西因為百姓拜金牛犢的偶像崇拜而憤怒地打碎了法版，耶和華仍然通過再次寫下約的話語來更新祂的約（</w:t>
      </w:r>
      <w:r>
        <w:rPr>
          <w:lang w:val="zh_TW" w:bidi="zh_TW"/>
        </w:rPr>
        <w:t>34:28</w:t>
      </w:r>
      <w:r>
        <w:rPr>
          <w:lang w:val="zh_TW" w:bidi="zh_TW"/>
        </w:rPr>
        <w:t>）。一方面，律法頒布的背景反映了神對以色列罪的恩典和忍耐（</w:t>
      </w:r>
      <w:r>
        <w:rPr>
          <w:lang w:val="zh_TW" w:bidi="zh_TW"/>
        </w:rPr>
        <w:t>6–7</w:t>
      </w:r>
      <w:r>
        <w:rPr>
          <w:lang w:val="zh_TW" w:bidi="zh_TW"/>
        </w:rPr>
        <w:t>節），以及祂決心使用以色列來展開祂拯救世人的計劃。另一方面，這個背景反映了以色列的不成熟和頑固。因此，舊約中的律法有正面和負面的目的。</w:t>
      </w:r>
    </w:p>
    <w:p>
      <w:pPr>
        <w:pStyle w:val="Heading3"/>
      </w:pPr>
      <w:r>
        <w:rPr>
          <w:lang w:val="zh_TW" w:bidi="zh_TW"/>
        </w:rPr>
        <w:t>舊約中的律法</w:t>
      </w:r>
    </w:p>
    <w:p>
      <w:pPr/>
      <w:r>
        <w:rPr>
          <w:lang w:val="zh_TW" w:bidi="zh_TW"/>
        </w:rPr>
      </w:r>
      <w:r>
        <w:rPr>
          <w:lang w:val="zh_TW" w:bidi="zh_TW"/>
        </w:rPr>
        <w:t>舊約中有許多關於神的律法的詞彙。最通用的詞是妥拉（Torah）</w:t>
      </w:r>
      <w:r>
        <w:rPr>
          <w:i/>
          <w:lang w:val="zh_TW" w:bidi="zh_TW"/>
        </w:rPr>
        <w:t>，</w:t>
      </w:r>
      <w:r>
        <w:rPr>
          <w:lang w:val="zh_TW" w:bidi="zh_TW"/>
        </w:rPr>
        <w:t>意指任何形式的教導：宗教和世俗的、書面的和口傳的、神的和人的。以色列的律法是神通過摩西傳達給百姓（</w:t>
      </w:r>
      <w:r>
        <w:rPr>
          <w:lang w:val="zh_TW" w:bidi="zh_TW"/>
        </w:rPr>
        <w:t>出20:19</w:t>
      </w:r>
      <w:r>
        <w:rPr>
          <w:lang w:val="zh_TW" w:bidi="zh_TW"/>
        </w:rPr>
        <w:t>；</w:t>
      </w:r>
      <w:r>
        <w:rPr>
          <w:lang w:val="zh_TW" w:bidi="zh_TW"/>
        </w:rPr>
        <w:t>申5:23–27</w:t>
      </w:r>
      <w:r>
        <w:rPr>
          <w:lang w:val="zh_TW" w:bidi="zh_TW"/>
        </w:rPr>
        <w:t>）。因為以色列拒絕了直接從神那裡獲得啟示，律法便由神的僕人摩西作為中介傳達（</w:t>
      </w:r>
      <w:r>
        <w:rPr>
          <w:lang w:val="zh_TW" w:bidi="zh_TW"/>
        </w:rPr>
        <w:t>約1:17</w:t>
      </w:r>
      <w:r>
        <w:rPr>
          <w:lang w:val="zh_TW" w:bidi="zh_TW"/>
        </w:rPr>
        <w:t>）。</w:t>
      </w:r>
    </w:p>
    <w:p>
      <w:pPr/>
      <w:r>
        <w:rPr>
          <w:lang w:val="zh_TW" w:bidi="zh_TW"/>
        </w:rPr>
      </w:r>
      <w:r>
        <w:rPr>
          <w:lang w:val="zh_TW" w:bidi="zh_TW"/>
        </w:rPr>
        <w:t>在不同的翻譯中，律法的同義詞有話語（參</w:t>
      </w:r>
      <w:r>
        <w:rPr>
          <w:lang w:val="zh_TW" w:bidi="zh_TW"/>
        </w:rPr>
        <w:t>出24:3</w:t>
      </w:r>
      <w:r>
        <w:rPr>
          <w:lang w:val="zh_TW" w:bidi="zh_TW"/>
        </w:rPr>
        <w:t>，</w:t>
      </w:r>
      <w:r>
        <w:rPr>
          <w:lang w:val="zh_TW" w:bidi="zh_TW"/>
        </w:rPr>
        <w:t>34:27</w:t>
      </w:r>
      <w:r>
        <w:rPr>
          <w:lang w:val="zh_TW" w:bidi="zh_TW"/>
        </w:rPr>
        <w:t>）、典章（參</w:t>
      </w:r>
      <w:r>
        <w:rPr>
          <w:lang w:val="zh_TW" w:bidi="zh_TW"/>
        </w:rPr>
        <w:t>出24:3</w:t>
      </w:r>
      <w:r>
        <w:rPr>
          <w:lang w:val="zh_TW" w:bidi="zh_TW"/>
        </w:rPr>
        <w:t>）、律例（參</w:t>
      </w:r>
      <w:r>
        <w:rPr>
          <w:lang w:val="zh_TW" w:bidi="zh_TW"/>
        </w:rPr>
        <w:t>民30:16</w:t>
      </w:r>
      <w:r>
        <w:rPr>
          <w:lang w:val="zh_TW" w:bidi="zh_TW"/>
        </w:rPr>
        <w:t>；</w:t>
      </w:r>
      <w:r>
        <w:rPr>
          <w:lang w:val="zh_TW" w:bidi="zh_TW"/>
        </w:rPr>
        <w:t>申4:1</w:t>
      </w:r>
      <w:r>
        <w:rPr>
          <w:lang w:val="zh_TW" w:bidi="zh_TW"/>
        </w:rPr>
        <w:t>）、法度（</w:t>
      </w:r>
      <w:r>
        <w:rPr>
          <w:lang w:val="zh_TW" w:bidi="zh_TW"/>
        </w:rPr>
        <w:t>民9:12、14</w:t>
      </w:r>
      <w:r>
        <w:rPr>
          <w:lang w:val="zh_TW" w:bidi="zh_TW"/>
        </w:rPr>
        <w:t>；</w:t>
      </w:r>
      <w:r>
        <w:rPr>
          <w:lang w:val="zh_TW" w:bidi="zh_TW"/>
        </w:rPr>
        <w:t>申6:2</w:t>
      </w:r>
      <w:r>
        <w:rPr>
          <w:lang w:val="zh_TW" w:bidi="zh_TW"/>
        </w:rPr>
        <w:t>）、命令（參</w:t>
      </w:r>
      <w:r>
        <w:rPr>
          <w:lang w:val="zh_TW" w:bidi="zh_TW"/>
        </w:rPr>
        <w:t>申6:1、25</w:t>
      </w:r>
      <w:r>
        <w:rPr>
          <w:lang w:val="zh_TW" w:bidi="zh_TW"/>
        </w:rPr>
        <w:t>）、定例（</w:t>
      </w:r>
      <w:r>
        <w:rPr>
          <w:lang w:val="zh_TW" w:bidi="zh_TW"/>
        </w:rPr>
        <w:t>利3:17</w:t>
      </w:r>
      <w:r>
        <w:rPr>
          <w:lang w:val="zh_TW" w:bidi="zh_TW"/>
        </w:rPr>
        <w:t>，</w:t>
      </w:r>
      <w:r>
        <w:rPr>
          <w:lang w:val="zh_TW" w:bidi="zh_TW"/>
        </w:rPr>
        <w:t>10:11</w:t>
      </w:r>
      <w:r>
        <w:rPr>
          <w:lang w:val="zh_TW" w:bidi="zh_TW"/>
        </w:rPr>
        <w:t>）、訓詞（希伯來文只在詩篇中使用；參</w:t>
      </w:r>
      <w:r>
        <w:rPr>
          <w:lang w:val="zh_TW" w:bidi="zh_TW"/>
        </w:rPr>
        <w:t>119:4、15、27、40、45、56、63、69、78、87、93、94、100、104、110、128、134、141、159、168、173</w:t>
      </w:r>
      <w:r>
        <w:rPr>
          <w:lang w:val="zh_TW" w:bidi="zh_TW"/>
        </w:rPr>
        <w:t>）、條例、命定、見證（參</w:t>
      </w:r>
      <w:r>
        <w:rPr>
          <w:lang w:val="zh_TW" w:bidi="zh_TW"/>
        </w:rPr>
        <w:t>申4:45</w:t>
      </w:r>
      <w:r>
        <w:rPr>
          <w:lang w:val="zh_TW" w:bidi="zh_TW"/>
        </w:rPr>
        <w:t>，</w:t>
      </w:r>
      <w:r>
        <w:rPr>
          <w:lang w:val="zh_TW" w:bidi="zh_TW"/>
        </w:rPr>
        <w:t>6:20</w:t>
      </w:r>
      <w:r>
        <w:rPr>
          <w:lang w:val="zh_TW" w:bidi="zh_TW"/>
        </w:rPr>
        <w:t>；</w:t>
      </w:r>
      <w:r>
        <w:rPr>
          <w:lang w:val="zh_TW" w:bidi="zh_TW"/>
        </w:rPr>
        <w:t>王上2:3</w:t>
      </w:r>
      <w:r>
        <w:rPr>
          <w:lang w:val="zh_TW" w:bidi="zh_TW"/>
        </w:rPr>
        <w:t>），訓詞（此希伯來文詞語不見於摩西五經；如</w:t>
      </w:r>
      <w:r>
        <w:rPr>
          <w:lang w:val="zh_TW" w:bidi="zh_TW"/>
        </w:rPr>
        <w:t>詩119:15</w:t>
      </w:r>
      <w:r>
        <w:rPr>
          <w:lang w:val="zh_TW" w:bidi="zh_TW"/>
        </w:rPr>
        <w:t>），或簡單地說「道」（參</w:t>
      </w:r>
      <w:r>
        <w:rPr>
          <w:lang w:val="zh_TW" w:bidi="zh_TW"/>
        </w:rPr>
        <w:t>王上2:3</w:t>
      </w:r>
      <w:r>
        <w:rPr>
          <w:lang w:val="zh_TW" w:bidi="zh_TW"/>
        </w:rPr>
        <w:t>；</w:t>
      </w:r>
      <w:r>
        <w:rPr>
          <w:lang w:val="zh_TW" w:bidi="zh_TW"/>
        </w:rPr>
        <w:t>詩18:21</w:t>
      </w:r>
      <w:r>
        <w:rPr>
          <w:lang w:val="zh_TW" w:bidi="zh_TW"/>
        </w:rPr>
        <w:t>，</w:t>
      </w:r>
      <w:r>
        <w:rPr>
          <w:lang w:val="zh_TW" w:bidi="zh_TW"/>
        </w:rPr>
        <w:t>25:9</w:t>
      </w:r>
      <w:r>
        <w:rPr>
          <w:lang w:val="zh_TW" w:bidi="zh_TW"/>
        </w:rPr>
        <w:t>，</w:t>
      </w:r>
      <w:r>
        <w:rPr>
          <w:lang w:val="zh_TW" w:bidi="zh_TW"/>
        </w:rPr>
        <w:t>37:34</w:t>
      </w:r>
      <w:r>
        <w:rPr>
          <w:lang w:val="zh_TW" w:bidi="zh_TW"/>
        </w:rPr>
        <w:t>）。</w:t>
      </w:r>
    </w:p>
    <w:p>
      <w:pPr/>
      <w:r>
        <w:rPr>
          <w:lang w:val="zh_TW" w:bidi="zh_TW"/>
        </w:rPr>
      </w:r>
      <w:r>
        <w:rPr>
          <w:lang w:val="zh_TW" w:bidi="zh_TW"/>
        </w:rPr>
        <w:t>這些詞語構成了一個語義領域，要很難清楚地區分各種形式的律法並不容易。通常，「這些話」涉及人對神的責任，特別是十誡（</w:t>
      </w:r>
      <w:r>
        <w:rPr>
          <w:lang w:val="zh_TW" w:bidi="zh_TW"/>
        </w:rPr>
        <w:t>出20:1</w:t>
      </w:r>
      <w:r>
        <w:rPr>
          <w:lang w:val="zh_TW" w:bidi="zh_TW"/>
        </w:rPr>
        <w:t>；</w:t>
      </w:r>
      <w:r>
        <w:rPr>
          <w:lang w:val="zh_TW" w:bidi="zh_TW"/>
        </w:rPr>
        <w:t>34:27</w:t>
      </w:r>
      <w:r>
        <w:rPr>
          <w:lang w:val="zh_TW" w:bidi="zh_TW"/>
        </w:rPr>
        <w:t>）。「典章」包含對同胞和社會環境的民事規定和義務（</w:t>
      </w:r>
      <w:r>
        <w:rPr>
          <w:lang w:val="zh_TW" w:bidi="zh_TW"/>
        </w:rPr>
        <w:t>21:1–23:9</w:t>
      </w:r>
      <w:r>
        <w:rPr>
          <w:lang w:val="zh_TW" w:bidi="zh_TW"/>
        </w:rPr>
        <w:t>）；這些通常以「若……就……」的形式出現。在利未記和禮儀的表述中，「法度」一詞具有禮儀規定的技術意義——即禮儀律法。然而，在其它情境中，特別是在一系列與律法同義的詞語中，它表示任何期望或規定。「命令」是由更高權威給予的規定。雖然舊約有許多關於律法的詞語，但一個詞的含義往往與其它詞語的含義無法區分，尤其是在「律例典章」（</w:t>
      </w:r>
      <w:r>
        <w:rPr>
          <w:lang w:val="zh_TW" w:bidi="zh_TW"/>
        </w:rPr>
        <w:t>申4:1、5，</w:t>
      </w:r>
      <w:r>
        <w:rPr>
          <w:lang w:val="zh_TW" w:bidi="zh_TW"/>
        </w:rPr>
        <w:t>5:1</w:t>
      </w:r>
      <w:r>
        <w:rPr>
          <w:lang w:val="zh_TW" w:bidi="zh_TW"/>
        </w:rPr>
        <w:t>），「誡命、律例、典章」（</w:t>
      </w:r>
      <w:r>
        <w:rPr>
          <w:lang w:val="zh_TW" w:bidi="zh_TW"/>
        </w:rPr>
        <w:t>6:1</w:t>
      </w:r>
      <w:r>
        <w:rPr>
          <w:lang w:val="zh_TW" w:bidi="zh_TW"/>
        </w:rPr>
        <w:t>），「遵守耶和華－你神所吩咐的，照著摩西律法上所寫的行主的道，謹守他的律例、誡命、典章、法度」（</w:t>
      </w:r>
      <w:r>
        <w:rPr>
          <w:lang w:val="zh_TW" w:bidi="zh_TW"/>
        </w:rPr>
        <w:t>王上2:3</w:t>
      </w:r>
      <w:r>
        <w:rPr>
          <w:lang w:val="zh_TW" w:bidi="zh_TW"/>
        </w:rPr>
        <w:t>）這樣的系列中。</w:t>
      </w:r>
    </w:p>
    <w:p>
      <w:pPr/>
      <w:r>
        <w:rPr>
          <w:lang w:val="zh_TW" w:bidi="zh_TW"/>
        </w:rPr>
      </w:r>
      <w:r>
        <w:rPr>
          <w:lang w:val="zh_TW" w:bidi="zh_TW"/>
        </w:rPr>
        <w:t>遵守神聖律法的動機在於耶和華的作為和同在。十誡的序言提醒我們神大能的作為：「我是耶和華－你的神，曾將你從埃及地為奴之家領出來。」 （</w:t>
      </w:r>
      <w:r>
        <w:rPr>
          <w:lang w:val="zh_TW" w:bidi="zh_TW"/>
        </w:rPr>
        <w:t>出20:2</w:t>
      </w:r>
      <w:r>
        <w:rPr>
          <w:lang w:val="zh_TW" w:bidi="zh_TW"/>
        </w:rPr>
        <w:t>）在以色列歷史性的救贖行動、西奈山的啟示，以及使以色列成為神的子民的過程中，神以「父親」的身份與以色列同在。祂收養以色列為子，並將他們分別為聖；也就是宣告他們為聖潔（</w:t>
      </w:r>
      <w:r>
        <w:rPr>
          <w:lang w:val="zh_TW" w:bidi="zh_TW"/>
        </w:rPr>
        <w:t>出19:6</w:t>
      </w:r>
      <w:r>
        <w:rPr>
          <w:lang w:val="zh_TW" w:bidi="zh_TW"/>
        </w:rPr>
        <w:t>，</w:t>
      </w:r>
      <w:r>
        <w:rPr>
          <w:lang w:val="zh_TW" w:bidi="zh_TW"/>
        </w:rPr>
        <w:t>31:13</w:t>
      </w:r>
      <w:r>
        <w:rPr>
          <w:lang w:val="zh_TW" w:bidi="zh_TW"/>
        </w:rPr>
        <w:t>；</w:t>
      </w:r>
      <w:r>
        <w:rPr>
          <w:lang w:val="zh_TW" w:bidi="zh_TW"/>
        </w:rPr>
        <w:t>利20:8</w:t>
      </w:r>
      <w:r>
        <w:rPr>
          <w:lang w:val="zh_TW" w:bidi="zh_TW"/>
        </w:rPr>
        <w:t>，</w:t>
      </w:r>
      <w:r>
        <w:rPr>
          <w:lang w:val="zh_TW" w:bidi="zh_TW"/>
        </w:rPr>
        <w:t>22:32</w:t>
      </w:r>
      <w:r>
        <w:rPr>
          <w:lang w:val="zh_TW" w:bidi="zh_TW"/>
        </w:rPr>
        <w:t>；參</w:t>
      </w:r>
      <w:r>
        <w:rPr>
          <w:lang w:val="zh_TW" w:bidi="zh_TW"/>
        </w:rPr>
        <w:t>羅9:4</w:t>
      </w:r>
      <w:r>
        <w:rPr>
          <w:lang w:val="zh_TW" w:bidi="zh_TW"/>
        </w:rPr>
        <w:t>）。有時，救贖和分別為聖這兩個概念會一同出現，但無論是否同時出現，它們都是不可分割的：「我是叫你們成聖的耶和華」（</w:t>
      </w:r>
      <w:r>
        <w:rPr>
          <w:lang w:val="zh_TW" w:bidi="zh_TW"/>
        </w:rPr>
        <w:t>利22:32下</w:t>
      </w:r>
      <w:r>
        <w:rPr>
          <w:lang w:val="zh_TW" w:bidi="zh_TW"/>
        </w:rPr>
        <w:t>）。 順服的理由可以簡單地通過神的名字來說明：「我是耶和華」（參</w:t>
      </w:r>
      <w:r>
        <w:rPr>
          <w:lang w:val="zh_TW" w:bidi="zh_TW"/>
        </w:rPr>
        <w:t>利18:6、21、30</w:t>
      </w:r>
      <w:r>
        <w:rPr>
          <w:lang w:val="zh_TW" w:bidi="zh_TW"/>
        </w:rPr>
        <w:t>，</w:t>
      </w:r>
      <w:r>
        <w:rPr>
          <w:lang w:val="zh_TW" w:bidi="zh_TW"/>
        </w:rPr>
        <w:t>19:10、14、16、18、28、30–31、34、36–37</w:t>
      </w:r>
      <w:r>
        <w:rPr>
          <w:lang w:val="zh_TW" w:bidi="zh_TW"/>
        </w:rPr>
        <w:t>）。實踐聖潔的要求也建立在經歷神同在的基礎上。耶和華命令以色列要聖潔，因為祂是聖潔的（</w:t>
      </w:r>
      <w:r>
        <w:rPr>
          <w:lang w:val="zh_TW" w:bidi="zh_TW"/>
        </w:rPr>
        <w:t>利11:44–45</w:t>
      </w:r>
      <w:r>
        <w:rPr>
          <w:lang w:val="zh_TW" w:bidi="zh_TW"/>
        </w:rPr>
        <w:t>，</w:t>
      </w:r>
      <w:r>
        <w:rPr>
          <w:lang w:val="zh_TW" w:bidi="zh_TW"/>
        </w:rPr>
        <w:t>19:2</w:t>
      </w:r>
      <w:r>
        <w:rPr>
          <w:lang w:val="zh_TW" w:bidi="zh_TW"/>
        </w:rPr>
        <w:t>）。「以色列的聖者」住在祂子民的中間（</w:t>
      </w:r>
      <w:r>
        <w:rPr>
          <w:lang w:val="zh_TW" w:bidi="zh_TW"/>
        </w:rPr>
        <w:t>出25:8</w:t>
      </w:r>
      <w:r>
        <w:rPr>
          <w:lang w:val="zh_TW" w:bidi="zh_TW"/>
        </w:rPr>
        <w:t>，</w:t>
      </w:r>
      <w:r>
        <w:rPr>
          <w:lang w:val="zh_TW" w:bidi="zh_TW"/>
        </w:rPr>
        <w:t>29:45</w:t>
      </w:r>
      <w:r>
        <w:rPr>
          <w:lang w:val="zh_TW" w:bidi="zh_TW"/>
        </w:rPr>
        <w:t>；</w:t>
      </w:r>
      <w:r>
        <w:rPr>
          <w:lang w:val="zh_TW" w:bidi="zh_TW"/>
        </w:rPr>
        <w:t>民5:3</w:t>
      </w:r>
      <w:r>
        <w:rPr>
          <w:lang w:val="zh_TW" w:bidi="zh_TW"/>
        </w:rPr>
        <w:t>，</w:t>
      </w:r>
      <w:r>
        <w:rPr>
          <w:lang w:val="zh_TW" w:bidi="zh_TW"/>
        </w:rPr>
        <w:t>35:34</w:t>
      </w:r>
      <w:r>
        <w:rPr>
          <w:lang w:val="zh_TW" w:bidi="zh_TW"/>
        </w:rPr>
        <w:t>）。</w:t>
      </w:r>
    </w:p>
    <w:p>
      <w:pPr/>
      <w:r>
        <w:rPr>
          <w:lang w:val="zh_TW" w:bidi="zh_TW"/>
        </w:rPr>
      </w:r>
      <w:r>
        <w:rPr>
          <w:lang w:val="zh_TW" w:bidi="zh_TW"/>
        </w:rPr>
        <w:t>如果沒有明確的道德、社會、民事和禮儀規範，悖逆的以色列如何能明白神的要求呢？耶和華察覺到他們沒有「存這樣的心」作為忠於約的子民來服事祂（</w:t>
      </w:r>
      <w:r>
        <w:rPr>
          <w:lang w:val="zh_TW" w:bidi="zh_TW"/>
        </w:rPr>
        <w:t>申5:29</w:t>
      </w:r>
      <w:r>
        <w:rPr>
          <w:lang w:val="zh_TW" w:bidi="zh_TW"/>
        </w:rPr>
        <w:t>）。由於以色列的本性，他們無法發展出一個足以取悅神的道德和禮儀體系。因為這百姓心硬，神不得不啟示（即「詳細說明」）祂的旨意。</w:t>
      </w:r>
    </w:p>
    <w:p>
      <w:pPr>
        <w:pStyle w:val="Heading3"/>
      </w:pPr>
      <w:r>
        <w:rPr>
          <w:lang w:val="zh_TW" w:bidi="zh_TW"/>
        </w:rPr>
        <w:t>以色列律法與古代近東</w:t>
      </w:r>
    </w:p>
    <w:p>
      <w:pPr/>
      <w:r>
        <w:rPr>
          <w:lang w:val="zh_TW" w:bidi="zh_TW"/>
        </w:rPr>
      </w:r>
      <w:r>
        <w:rPr>
          <w:lang w:val="zh_TW" w:bidi="zh_TW"/>
        </w:rPr>
        <w:t>以色列的律法反映了其古代近東背景的習俗。古巴比倫法典（埃什努納〔Eshnunna〕、漢謨拉比〔Hammurabi〕）與聖經法典顯示出許多相似之處。這些相似性不僅僅體現在具體案例上，也包括律法的表述方式（如案例法〔casuistic law〕，又譯決疑律法）。以色列人的律法是獨特的，因為它是神的律法。摩西是律法的中保，而不是頒佈者，這與像漢謨拉比王的做法不同，國王的做法是將律法法典付諸實施。耶和華親自賜下律法給以色列（參</w:t>
      </w:r>
      <w:r>
        <w:rPr>
          <w:lang w:val="zh_TW" w:bidi="zh_TW"/>
        </w:rPr>
        <w:t>申4:5–8</w:t>
      </w:r>
      <w:r>
        <w:rPr>
          <w:lang w:val="zh_TW" w:bidi="zh_TW"/>
        </w:rPr>
        <w:t>）。古代近東的律法處理社會秩序。但是以色列的律法是為了規範生活的每一個方面：個人、家庭、社會和宗教。律法是為了教導以色列分辨聖與俗、潔淨與不潔淨，以及公義與不義。</w:t>
      </w:r>
    </w:p>
    <w:p>
      <w:pPr>
        <w:pStyle w:val="Heading3"/>
      </w:pPr>
      <w:r>
        <w:rPr>
          <w:lang w:val="zh_TW" w:bidi="zh_TW"/>
        </w:rPr>
        <w:t>舊約律法</w:t>
      </w:r>
    </w:p>
    <w:p>
      <w:pPr/>
      <w:r>
        <w:rPr>
          <w:lang w:val="zh_TW" w:bidi="zh_TW"/>
        </w:rPr>
      </w:r>
      <w:r>
        <w:rPr>
          <w:lang w:val="zh_TW" w:bidi="zh_TW"/>
        </w:rPr>
        <w:t>舊約的律法體系並非集中於某一卷書或某一個章節部分中。此外，這些律法反映了從曠野背景（出埃及記）到定居應許之地背景（申命記）的發展。舊約律法內容複雜，充滿變化和重複，分佈於出埃及記（</w:t>
      </w:r>
      <w:r>
        <w:rPr>
          <w:lang w:val="zh_TW" w:bidi="zh_TW"/>
        </w:rPr>
        <w:t>20–24</w:t>
      </w:r>
      <w:r>
        <w:rPr>
          <w:lang w:val="zh_TW" w:bidi="zh_TW"/>
        </w:rPr>
        <w:t>章，</w:t>
      </w:r>
      <w:r>
        <w:rPr>
          <w:lang w:val="zh_TW" w:bidi="zh_TW"/>
        </w:rPr>
        <w:t>25–31</w:t>
      </w:r>
      <w:r>
        <w:rPr>
          <w:lang w:val="zh_TW" w:bidi="zh_TW"/>
        </w:rPr>
        <w:t>章）、利未記、民數記（</w:t>
      </w:r>
      <w:r>
        <w:rPr>
          <w:lang w:val="zh_TW" w:bidi="zh_TW"/>
        </w:rPr>
        <w:t>3–6</w:t>
      </w:r>
      <w:r>
        <w:rPr>
          <w:lang w:val="zh_TW" w:bidi="zh_TW"/>
        </w:rPr>
        <w:t>章，</w:t>
      </w:r>
      <w:r>
        <w:rPr>
          <w:lang w:val="zh_TW" w:bidi="zh_TW"/>
        </w:rPr>
        <w:t>8–10</w:t>
      </w:r>
      <w:r>
        <w:rPr>
          <w:lang w:val="zh_TW" w:bidi="zh_TW"/>
        </w:rPr>
        <w:t>章，</w:t>
      </w:r>
      <w:r>
        <w:rPr>
          <w:lang w:val="zh_TW" w:bidi="zh_TW"/>
        </w:rPr>
        <w:t>15</w:t>
      </w:r>
      <w:r>
        <w:rPr>
          <w:lang w:val="zh_TW" w:bidi="zh_TW"/>
        </w:rPr>
        <w:t>章，</w:t>
      </w:r>
      <w:r>
        <w:rPr>
          <w:lang w:val="zh_TW" w:bidi="zh_TW"/>
        </w:rPr>
        <w:t>18</w:t>
      </w:r>
      <w:r>
        <w:rPr>
          <w:lang w:val="zh_TW" w:bidi="zh_TW"/>
        </w:rPr>
        <w:t>章，</w:t>
      </w:r>
      <w:r>
        <w:rPr>
          <w:lang w:val="zh_TW" w:bidi="zh_TW"/>
        </w:rPr>
        <w:t>19</w:t>
      </w:r>
      <w:r>
        <w:rPr>
          <w:lang w:val="zh_TW" w:bidi="zh_TW"/>
        </w:rPr>
        <w:t>章，</w:t>
      </w:r>
      <w:r>
        <w:rPr>
          <w:lang w:val="zh_TW" w:bidi="zh_TW"/>
        </w:rPr>
        <w:t>28–30</w:t>
      </w:r>
      <w:r>
        <w:rPr>
          <w:lang w:val="zh_TW" w:bidi="zh_TW"/>
        </w:rPr>
        <w:t>章）、申命記（</w:t>
      </w:r>
      <w:r>
        <w:rPr>
          <w:lang w:val="zh_TW" w:bidi="zh_TW"/>
        </w:rPr>
        <w:t>5–26</w:t>
      </w:r>
      <w:r>
        <w:rPr>
          <w:lang w:val="zh_TW" w:bidi="zh_TW"/>
        </w:rPr>
        <w:t>章）。</w:t>
      </w:r>
    </w:p>
    <w:p>
      <w:pPr>
        <w:pStyle w:val="Heading4"/>
      </w:pPr>
      <w:r>
        <w:rPr>
          <w:lang w:val="zh_TW" w:bidi="zh_TW"/>
        </w:rPr>
        <w:t>十誡</w:t>
      </w:r>
    </w:p>
    <w:p>
      <w:pPr/>
      <w:r>
        <w:rPr>
          <w:lang w:val="zh_TW" w:bidi="zh_TW"/>
        </w:rPr>
      </w:r>
      <w:r>
        <w:rPr>
          <w:lang w:val="zh_TW" w:bidi="zh_TW"/>
        </w:rPr>
        <w:t>誡命簡單地被稱為神的「話」（</w:t>
      </w:r>
      <w:r>
        <w:rPr>
          <w:lang w:val="zh_TW" w:bidi="zh_TW"/>
        </w:rPr>
        <w:t>出20:1</w:t>
      </w:r>
      <w:r>
        <w:rPr>
          <w:lang w:val="zh_TW" w:bidi="zh_TW"/>
        </w:rPr>
        <w:t>）。他們出現在</w:t>
      </w:r>
      <w:r>
        <w:rPr>
          <w:lang w:val="zh_TW" w:bidi="zh_TW"/>
        </w:rPr>
        <w:t>出埃及記二十章1至17節</w:t>
      </w:r>
      <w:r>
        <w:rPr>
          <w:lang w:val="zh_TW" w:bidi="zh_TW"/>
        </w:rPr>
        <w:t>和</w:t>
      </w:r>
      <w:r>
        <w:rPr>
          <w:lang w:val="zh_TW" w:bidi="zh_TW"/>
        </w:rPr>
        <w:t>申命記五章6至21節</w:t>
      </w:r>
      <w:r>
        <w:rPr>
          <w:lang w:val="zh_TW" w:bidi="zh_TW"/>
        </w:rPr>
        <w:t>，但在其它經文中也有一些細微的變化和個別的誡命出現（例如，</w:t>
      </w:r>
      <w:r>
        <w:rPr>
          <w:lang w:val="zh_TW" w:bidi="zh_TW"/>
        </w:rPr>
        <w:t>出34:14、17、21</w:t>
      </w:r>
      <w:r>
        <w:rPr>
          <w:lang w:val="zh_TW" w:bidi="zh_TW"/>
        </w:rPr>
        <w:t>；</w:t>
      </w:r>
      <w:r>
        <w:rPr>
          <w:lang w:val="zh_TW" w:bidi="zh_TW"/>
        </w:rPr>
        <w:t>利19:1–8</w:t>
      </w:r>
      <w:r>
        <w:rPr>
          <w:lang w:val="zh_TW" w:bidi="zh_TW"/>
        </w:rPr>
        <w:t>；</w:t>
      </w:r>
      <w:r>
        <w:rPr>
          <w:lang w:val="zh_TW" w:bidi="zh_TW"/>
        </w:rPr>
        <w:t>申27:15–16</w:t>
      </w:r>
      <w:r>
        <w:rPr>
          <w:lang w:val="zh_TW" w:bidi="zh_TW"/>
        </w:rPr>
        <w:t>）。這些誡命作為約的一部分，首先是對以色列人頒布的，但現在已成為基督教道德的基礎。新約中清楚表明了道德律法的持久意義。主耶穌確立了自己作為所有誡命詮釋者的權威（</w:t>
      </w:r>
      <w:r>
        <w:rPr>
          <w:lang w:val="zh_TW" w:bidi="zh_TW"/>
        </w:rPr>
        <w:t>太5:17–48</w:t>
      </w:r>
      <w:r>
        <w:rPr>
          <w:lang w:val="zh_TW" w:bidi="zh_TW"/>
        </w:rPr>
        <w:t>，</w:t>
      </w:r>
      <w:r>
        <w:rPr>
          <w:lang w:val="zh_TW" w:bidi="zh_TW"/>
        </w:rPr>
        <w:t>12:1–14</w:t>
      </w:r>
      <w:r>
        <w:rPr>
          <w:lang w:val="zh_TW" w:bidi="zh_TW"/>
        </w:rPr>
        <w:t>，</w:t>
      </w:r>
      <w:r>
        <w:rPr>
          <w:lang w:val="zh_TW" w:bidi="zh_TW"/>
        </w:rPr>
        <w:t>23:23–24</w:t>
      </w:r>
      <w:r>
        <w:rPr>
          <w:lang w:val="zh_TW" w:bidi="zh_TW"/>
        </w:rPr>
        <w:t>）。祂將律法總結為對神和人的愛（參</w:t>
      </w:r>
      <w:r>
        <w:rPr>
          <w:lang w:val="zh_TW" w:bidi="zh_TW"/>
        </w:rPr>
        <w:t>太22:37–40</w:t>
      </w:r>
      <w:r>
        <w:rPr>
          <w:lang w:val="zh_TW" w:bidi="zh_TW"/>
        </w:rPr>
        <w:t>；</w:t>
      </w:r>
      <w:r>
        <w:rPr>
          <w:lang w:val="zh_TW" w:bidi="zh_TW"/>
        </w:rPr>
        <w:t>可12:28–34；</w:t>
      </w:r>
      <w:r>
        <w:rPr>
          <w:lang w:val="zh_TW" w:bidi="zh_TW"/>
        </w:rPr>
        <w:t>路10:27</w:t>
      </w:r>
      <w:r>
        <w:rPr>
          <w:lang w:val="zh_TW" w:bidi="zh_TW"/>
        </w:rPr>
        <w:t>；參</w:t>
      </w:r>
      <w:r>
        <w:rPr>
          <w:lang w:val="zh_TW" w:bidi="zh_TW"/>
        </w:rPr>
        <w:t>羅13:8–9</w:t>
      </w:r>
      <w:r>
        <w:rPr>
          <w:lang w:val="zh_TW" w:bidi="zh_TW"/>
        </w:rPr>
        <w:t>；</w:t>
      </w:r>
      <w:r>
        <w:rPr>
          <w:lang w:val="zh_TW" w:bidi="zh_TW"/>
        </w:rPr>
        <w:t>加5:14</w:t>
      </w:r>
      <w:r>
        <w:rPr>
          <w:lang w:val="zh_TW" w:bidi="zh_TW"/>
        </w:rPr>
        <w:t>）。因為祂也是安息日的主，安息日不能與其它誡命分開（</w:t>
      </w:r>
      <w:r>
        <w:rPr>
          <w:lang w:val="zh_TW" w:bidi="zh_TW"/>
        </w:rPr>
        <w:t>太12:8</w:t>
      </w:r>
      <w:r>
        <w:rPr>
          <w:lang w:val="zh_TW" w:bidi="zh_TW"/>
        </w:rPr>
        <w:t>）。使徒保羅也支持律法，他的「聖靈倫理」反映了神的律法在信徒心中的內化（參</w:t>
      </w:r>
      <w:r>
        <w:rPr>
          <w:lang w:val="zh_TW" w:bidi="zh_TW"/>
        </w:rPr>
        <w:t>羅8:1–17</w:t>
      </w:r>
      <w:r>
        <w:rPr>
          <w:lang w:val="zh_TW" w:bidi="zh_TW"/>
        </w:rPr>
        <w:t>，</w:t>
      </w:r>
      <w:r>
        <w:rPr>
          <w:lang w:val="zh_TW" w:bidi="zh_TW"/>
        </w:rPr>
        <w:t>12:1–15:13</w:t>
      </w:r>
      <w:r>
        <w:rPr>
          <w:lang w:val="zh_TW" w:bidi="zh_TW"/>
        </w:rPr>
        <w:t>；</w:t>
      </w:r>
      <w:r>
        <w:rPr>
          <w:lang w:val="zh_TW" w:bidi="zh_TW"/>
        </w:rPr>
        <w:t>林前2:6–16</w:t>
      </w:r>
      <w:r>
        <w:rPr>
          <w:lang w:val="zh_TW" w:bidi="zh_TW"/>
        </w:rPr>
        <w:t>，</w:t>
      </w:r>
      <w:r>
        <w:rPr>
          <w:lang w:val="zh_TW" w:bidi="zh_TW"/>
        </w:rPr>
        <w:t>5:1–8</w:t>
      </w:r>
      <w:r>
        <w:rPr>
          <w:lang w:val="zh_TW" w:bidi="zh_TW"/>
        </w:rPr>
        <w:t>，</w:t>
      </w:r>
      <w:r>
        <w:rPr>
          <w:lang w:val="zh_TW" w:bidi="zh_TW"/>
        </w:rPr>
        <w:t>10:23–11:1；</w:t>
      </w:r>
      <w:r>
        <w:rPr>
          <w:lang w:val="zh_TW" w:bidi="zh_TW"/>
        </w:rPr>
        <w:t>加5:13–6:10</w:t>
      </w:r>
      <w:r>
        <w:rPr>
          <w:lang w:val="zh_TW" w:bidi="zh_TW"/>
        </w:rPr>
        <w:t>；</w:t>
      </w:r>
      <w:r>
        <w:rPr>
          <w:lang w:val="zh_TW" w:bidi="zh_TW"/>
        </w:rPr>
        <w:t>弗4:17–6:9</w:t>
      </w:r>
      <w:r>
        <w:rPr>
          <w:lang w:val="zh_TW" w:bidi="zh_TW"/>
        </w:rPr>
        <w:t>；</w:t>
      </w:r>
      <w:r>
        <w:rPr>
          <w:lang w:val="zh_TW" w:bidi="zh_TW"/>
        </w:rPr>
        <w:t>腓2:1–18</w:t>
      </w:r>
      <w:r>
        <w:rPr>
          <w:lang w:val="zh_TW" w:bidi="zh_TW"/>
        </w:rPr>
        <w:t>；</w:t>
      </w:r>
      <w:r>
        <w:rPr>
          <w:lang w:val="zh_TW" w:bidi="zh_TW"/>
        </w:rPr>
        <w:t>西3:1–4:6</w:t>
      </w:r>
      <w:r>
        <w:rPr>
          <w:lang w:val="zh_TW" w:bidi="zh_TW"/>
        </w:rPr>
        <w:t>；</w:t>
      </w:r>
      <w:r>
        <w:rPr>
          <w:lang w:val="zh_TW" w:bidi="zh_TW"/>
        </w:rPr>
        <w:t>帖前4:1–12</w:t>
      </w:r>
      <w:r>
        <w:rPr>
          <w:lang w:val="zh_TW" w:bidi="zh_TW"/>
        </w:rPr>
        <w:t>，</w:t>
      </w:r>
      <w:r>
        <w:rPr>
          <w:lang w:val="zh_TW" w:bidi="zh_TW"/>
        </w:rPr>
        <w:t>5:12–24</w:t>
      </w:r>
      <w:r>
        <w:rPr>
          <w:lang w:val="zh_TW" w:bidi="zh_TW"/>
        </w:rPr>
        <w:t>；</w:t>
      </w:r>
      <w:r>
        <w:rPr>
          <w:lang w:val="zh_TW" w:bidi="zh_TW"/>
        </w:rPr>
        <w:t>帖後3:6–15</w:t>
      </w:r>
      <w:r>
        <w:rPr>
          <w:lang w:val="zh_TW" w:bidi="zh_TW"/>
        </w:rPr>
        <w:t>；</w:t>
      </w:r>
      <w:r>
        <w:rPr>
          <w:lang w:val="zh_TW" w:bidi="zh_TW"/>
        </w:rPr>
        <w:t>提前6:3–10</w:t>
      </w:r>
      <w:r>
        <w:rPr>
          <w:lang w:val="zh_TW" w:bidi="zh_TW"/>
        </w:rPr>
        <w:t>；</w:t>
      </w:r>
      <w:r>
        <w:rPr>
          <w:lang w:val="zh_TW" w:bidi="zh_TW"/>
        </w:rPr>
        <w:t>多3:1–11</w:t>
      </w:r>
      <w:r>
        <w:rPr>
          <w:lang w:val="zh_TW" w:bidi="zh_TW"/>
        </w:rPr>
        <w:t>）。</w:t>
      </w:r>
    </w:p>
    <w:p>
      <w:pPr/>
      <w:r>
        <w:rPr>
          <w:lang w:val="zh_TW" w:bidi="zh_TW"/>
        </w:rPr>
      </w:r>
      <w:r>
        <w:rPr>
          <w:lang w:val="zh_TW" w:bidi="zh_TW"/>
        </w:rPr>
        <w:t>誡命是由耶和華寫在兩塊法版的兩面上（</w:t>
      </w:r>
      <w:r>
        <w:rPr>
          <w:lang w:val="zh_TW" w:bidi="zh_TW"/>
        </w:rPr>
        <w:t>出32:15–16</w:t>
      </w:r>
      <w:r>
        <w:rPr>
          <w:lang w:val="zh_TW" w:bidi="zh_TW"/>
        </w:rPr>
        <w:t>）。目前尚不清楚這兩塊法版是否為重複的副本、誡命如何被劃分，以及誡命如何編號。它們被保存在約櫃中，作為神與以色列人所立之約的見證（</w:t>
      </w:r>
      <w:r>
        <w:rPr>
          <w:lang w:val="zh_TW" w:bidi="zh_TW"/>
        </w:rPr>
        <w:t>40:20</w:t>
      </w:r>
      <w:r>
        <w:rPr>
          <w:lang w:val="zh_TW" w:bidi="zh_TW"/>
        </w:rPr>
        <w:t>）。</w:t>
      </w:r>
    </w:p>
    <w:p>
      <w:pPr>
        <w:pStyle w:val="Heading4"/>
      </w:pPr>
      <w:r>
        <w:rPr>
          <w:lang w:val="zh_TW" w:bidi="zh_TW"/>
        </w:rPr>
        <w:t>約書（</w:t>
      </w:r>
      <w:r>
        <w:rPr>
          <w:lang w:val="zh_TW" w:bidi="zh_TW"/>
        </w:rPr>
        <w:t>出20:23–23:19</w:t>
      </w:r>
      <w:r>
        <w:rPr>
          <w:lang w:val="zh_TW" w:bidi="zh_TW"/>
        </w:rPr>
        <w:t>）</w:t>
      </w:r>
    </w:p>
    <w:p>
      <w:pPr/>
      <w:r>
        <w:rPr>
          <w:lang w:val="zh_TW" w:bidi="zh_TW"/>
        </w:rPr>
      </w:r>
      <w:r>
        <w:rPr>
          <w:lang w:val="zh_TW" w:bidi="zh_TW"/>
        </w:rPr>
        <w:t>立約法典的目的是為了示範，並啟動律法系統，使以色列作為一個國家能夠反映神對公義、愛、和平和生命價值的關懷。約書中的律法主要是案例法的類型，規範在一個農業社會中，與僕人、驢子、公牛、牛、羊和穀田相關的生活。這些規定涉及與婦女（包括寡婦）、外邦人、孤兒的關係；法律問題（責任、損害賠償、所有權）；以及宗教義務（祭壇、安息日）。通常律法要求賠償，但當涉及人命時，賠償並不是規則（</w:t>
      </w:r>
      <w:r>
        <w:rPr>
          <w:lang w:val="zh_TW" w:bidi="zh_TW"/>
        </w:rPr>
        <w:t>出21:12–29</w:t>
      </w:r>
      <w:r>
        <w:rPr>
          <w:lang w:val="zh_TW" w:bidi="zh_TW"/>
        </w:rPr>
        <w:t>，</w:t>
      </w:r>
      <w:r>
        <w:rPr>
          <w:lang w:val="zh_TW" w:bidi="zh_TW"/>
        </w:rPr>
        <w:t>22:2–3</w:t>
      </w:r>
      <w:r>
        <w:rPr>
          <w:lang w:val="zh_TW" w:bidi="zh_TW"/>
        </w:rPr>
        <w:t>），尤其是當涉及到家庭成員時（</w:t>
      </w:r>
      <w:r>
        <w:rPr>
          <w:lang w:val="zh_TW" w:bidi="zh_TW"/>
        </w:rPr>
        <w:t>21:15–17、22–25</w:t>
      </w:r>
      <w:r>
        <w:rPr>
          <w:lang w:val="zh_TW" w:bidi="zh_TW"/>
        </w:rPr>
        <w:t>）。案例法上所附加的刑法明確顯示了人命的價值，這在</w:t>
      </w:r>
      <w:r>
        <w:rPr>
          <w:i/>
          <w:lang w:val="zh_TW" w:bidi="zh_TW"/>
        </w:rPr>
        <w:t>以眼還眼</w:t>
      </w:r>
      <w:r>
        <w:rPr>
          <w:lang w:val="zh_TW" w:bidi="zh_TW"/>
        </w:rPr>
        <w:t>（lex talionis，「報應法」，又稱「</w:t>
      </w:r>
      <w:r>
        <w:rPr>
          <w:lang w:val="zh_TW" w:bidi="zh_TW"/>
        </w:rPr>
        <w:t>同態復仇法</w:t>
      </w:r>
      <w:r>
        <w:rPr>
          <w:lang w:val="zh_TW" w:bidi="zh_TW"/>
        </w:rPr>
        <w:t>）中得到了保護。</w:t>
      </w:r>
      <w:r>
        <w:rPr>
          <w:i/>
          <w:lang w:val="zh_TW" w:bidi="zh_TW"/>
        </w:rPr>
        <w:t>以眼還眼</w:t>
      </w:r>
      <w:r>
        <w:rPr>
          <w:lang w:val="zh_TW" w:bidi="zh_TW"/>
        </w:rPr>
        <w:t>並並不表示舊約中缺乏寬恕，而是旨在作為一項法律原則，為社會提供一致性和公義。約書通過原則和案例闡明了以色列人必須如何共同生活，成為一個擁護神的律法，並公正（不歧視或曲解權利）、仁愛（關懷相關當事人）、和平地應用神的律法的國家。</w:t>
      </w:r>
    </w:p>
    <w:p>
      <w:pPr>
        <w:pStyle w:val="Heading4"/>
      </w:pPr>
      <w:r>
        <w:rPr>
          <w:lang w:val="zh_TW" w:bidi="zh_TW"/>
        </w:rPr>
        <w:t>祭司的律法</w:t>
      </w:r>
    </w:p>
    <w:p>
      <w:pPr/>
      <w:r>
        <w:rPr>
          <w:lang w:val="zh_TW" w:bidi="zh_TW"/>
        </w:rPr>
      </w:r>
      <w:r>
        <w:rPr>
          <w:lang w:val="zh_TW" w:bidi="zh_TW"/>
        </w:rPr>
        <w:t>神對聖潔和純潔的關注在祭司的律法中表現出來（</w:t>
      </w:r>
      <w:r>
        <w:rPr>
          <w:lang w:val="zh_TW" w:bidi="zh_TW"/>
        </w:rPr>
        <w:t>出25–31</w:t>
      </w:r>
      <w:r>
        <w:rPr>
          <w:lang w:val="zh_TW" w:bidi="zh_TW"/>
        </w:rPr>
        <w:t>，</w:t>
      </w:r>
      <w:r>
        <w:rPr>
          <w:lang w:val="zh_TW" w:bidi="zh_TW"/>
        </w:rPr>
        <w:t>35–40</w:t>
      </w:r>
      <w:r>
        <w:rPr>
          <w:lang w:val="zh_TW" w:bidi="zh_TW"/>
        </w:rPr>
        <w:t>；</w:t>
      </w:r>
      <w:r>
        <w:rPr>
          <w:lang w:val="zh_TW" w:bidi="zh_TW"/>
        </w:rPr>
        <w:t>利1–27；</w:t>
      </w:r>
      <w:r>
        <w:rPr>
          <w:lang w:val="zh_TW" w:bidi="zh_TW"/>
        </w:rPr>
        <w:t>民4–10</w:t>
      </w:r>
      <w:r>
        <w:rPr>
          <w:lang w:val="zh_TW" w:bidi="zh_TW"/>
        </w:rPr>
        <w:t>）。這些規定涉及會幕的建造、祭司的承接聖職和任命、供物與獻祭、潔淨規則、聖日和誓言。</w:t>
      </w:r>
    </w:p>
    <w:p>
      <w:pPr/>
      <w:r>
        <w:rPr>
          <w:lang w:val="zh_TW" w:bidi="zh_TW"/>
        </w:rPr>
      </w:r>
      <w:r>
        <w:rPr>
          <w:lang w:val="zh_TW" w:bidi="zh_TW"/>
        </w:rPr>
        <w:t>會幕設置在以色列人在曠野的營地中央，象徵著神與祂的子民同在。祭司和利未人安營在會幕周圍，服事並保護神的聖潔。所有支派都圍繞著會幕安營，雖然支派的成員無法進入會幕的所有地方，但他們必須在營中保持儀式上的潔淨。任何在儀式上不潔淨的人（</w:t>
      </w:r>
      <w:r>
        <w:rPr>
          <w:lang w:val="zh_TW" w:bidi="zh_TW"/>
        </w:rPr>
        <w:t>利13:46</w:t>
      </w:r>
      <w:r>
        <w:rPr>
          <w:lang w:val="zh_TW" w:bidi="zh_TW"/>
        </w:rPr>
        <w:t>；</w:t>
      </w:r>
      <w:r>
        <w:rPr>
          <w:lang w:val="zh_TW" w:bidi="zh_TW"/>
        </w:rPr>
        <w:t>民5:1–3</w:t>
      </w:r>
      <w:r>
        <w:rPr>
          <w:lang w:val="zh_TW" w:bidi="zh_TW"/>
        </w:rPr>
        <w:t>）或犯了重罪的人，都會被放逐到營外（</w:t>
      </w:r>
      <w:r>
        <w:rPr>
          <w:lang w:val="zh_TW" w:bidi="zh_TW"/>
        </w:rPr>
        <w:t>利24:10–23</w:t>
      </w:r>
      <w:r>
        <w:rPr>
          <w:lang w:val="zh_TW" w:bidi="zh_TW"/>
        </w:rPr>
        <w:t>；</w:t>
      </w:r>
      <w:r>
        <w:rPr>
          <w:lang w:val="zh_TW" w:bidi="zh_TW"/>
        </w:rPr>
        <w:t>民15:32–36</w:t>
      </w:r>
      <w:r>
        <w:rPr>
          <w:lang w:val="zh_TW" w:bidi="zh_TW"/>
        </w:rPr>
        <w:t>）。這一規定甚至包括已經被玷污的物品（</w:t>
      </w:r>
      <w:r>
        <w:rPr>
          <w:lang w:val="zh_TW" w:bidi="zh_TW"/>
        </w:rPr>
        <w:t>利8:17</w:t>
      </w:r>
      <w:r>
        <w:rPr>
          <w:lang w:val="zh_TW" w:bidi="zh_TW"/>
        </w:rPr>
        <w:t>，</w:t>
      </w:r>
      <w:r>
        <w:rPr>
          <w:lang w:val="zh_TW" w:bidi="zh_TW"/>
        </w:rPr>
        <w:t>9:11</w:t>
      </w:r>
      <w:r>
        <w:rPr>
          <w:lang w:val="zh_TW" w:bidi="zh_TW"/>
        </w:rPr>
        <w:t>）。</w:t>
      </w:r>
    </w:p>
    <w:p>
      <w:pPr/>
      <w:r>
        <w:rPr>
          <w:lang w:val="zh_TW" w:bidi="zh_TW"/>
        </w:rPr>
      </w:r>
      <w:r>
        <w:rPr>
          <w:lang w:val="zh_TW" w:bidi="zh_TW"/>
        </w:rPr>
        <w:t>神通過規定的供物和獻祭（</w:t>
      </w:r>
      <w:r>
        <w:rPr>
          <w:lang w:val="zh_TW" w:bidi="zh_TW"/>
        </w:rPr>
        <w:t>利1–7</w:t>
      </w:r>
      <w:r>
        <w:rPr>
          <w:lang w:val="zh_TW" w:bidi="zh_TW"/>
        </w:rPr>
        <w:t>、</w:t>
      </w:r>
      <w:r>
        <w:rPr>
          <w:lang w:val="zh_TW" w:bidi="zh_TW"/>
        </w:rPr>
        <w:t>16</w:t>
      </w:r>
      <w:r>
        <w:rPr>
          <w:lang w:val="zh_TW" w:bidi="zh_TW"/>
        </w:rPr>
        <w:t>；</w:t>
      </w:r>
      <w:r>
        <w:rPr>
          <w:lang w:val="zh_TW" w:bidi="zh_TW"/>
        </w:rPr>
        <w:t>民15:1–31，</w:t>
      </w:r>
      <w:r>
        <w:rPr>
          <w:lang w:val="zh_TW" w:bidi="zh_TW"/>
        </w:rPr>
        <w:t>28</w:t>
      </w:r>
      <w:r>
        <w:rPr>
          <w:lang w:val="zh_TW" w:bidi="zh_TW"/>
        </w:rPr>
        <w:t>），向以色列個人和整體保證了，當他們無意中犯罪時都能得到赦免。供物和獻祭具體體現了獻祭者的目的，無論是為了赦免、奉獻還是團契。</w:t>
      </w:r>
    </w:p>
    <w:p>
      <w:pPr/>
      <w:r>
        <w:rPr>
          <w:lang w:val="zh_TW" w:bidi="zh_TW"/>
        </w:rPr>
      </w:r>
      <w:r>
        <w:rPr>
          <w:lang w:val="zh_TW" w:bidi="zh_TW"/>
        </w:rPr>
        <w:t>祭司和利未人教導神的律法（</w:t>
      </w:r>
      <w:r>
        <w:rPr>
          <w:lang w:val="zh_TW" w:bidi="zh_TW"/>
        </w:rPr>
        <w:t>申31:9–13</w:t>
      </w:r>
      <w:r>
        <w:rPr>
          <w:lang w:val="zh_TW" w:bidi="zh_TW"/>
        </w:rPr>
        <w:t>），應用其規定，並在法庭中服務（</w:t>
      </w:r>
      <w:r>
        <w:rPr>
          <w:lang w:val="zh_TW" w:bidi="zh_TW"/>
        </w:rPr>
        <w:t>17:8–13</w:t>
      </w:r>
      <w:r>
        <w:rPr>
          <w:lang w:val="zh_TW" w:bidi="zh_TW"/>
        </w:rPr>
        <w:t>）。</w:t>
      </w:r>
    </w:p>
    <w:p>
      <w:pPr>
        <w:pStyle w:val="Heading4"/>
      </w:pPr>
      <w:r>
        <w:rPr>
          <w:lang w:val="zh_TW" w:bidi="zh_TW"/>
        </w:rPr>
        <w:t>聖潔法典（</w:t>
      </w:r>
      <w:r>
        <w:rPr>
          <w:lang w:val="zh_TW" w:bidi="zh_TW"/>
        </w:rPr>
        <w:t>利17–26章</w:t>
      </w:r>
      <w:r>
        <w:rPr>
          <w:lang w:val="zh_TW" w:bidi="zh_TW"/>
        </w:rPr>
        <w:t>）</w:t>
      </w:r>
    </w:p>
    <w:p>
      <w:pPr/>
      <w:r>
        <w:rPr>
          <w:lang w:val="zh_TW" w:bidi="zh_TW"/>
        </w:rPr>
      </w:r>
      <w:r>
        <w:rPr>
          <w:lang w:val="zh_TW" w:bidi="zh_TW"/>
        </w:rPr>
        <w:t>聖潔法典（The Holiness Code）構成了利未記的重要部分，其中摩西對全以色列說話（參</w:t>
      </w:r>
      <w:r>
        <w:rPr>
          <w:lang w:val="zh_TW" w:bidi="zh_TW"/>
        </w:rPr>
        <w:t>利17:2</w:t>
      </w:r>
      <w:r>
        <w:rPr>
          <w:lang w:val="zh_TW" w:bidi="zh_TW"/>
        </w:rPr>
        <w:t>，</w:t>
      </w:r>
      <w:r>
        <w:rPr>
          <w:lang w:val="zh_TW" w:bidi="zh_TW"/>
        </w:rPr>
        <w:t>18:2</w:t>
      </w:r>
      <w:r>
        <w:rPr>
          <w:lang w:val="zh_TW" w:bidi="zh_TW"/>
        </w:rPr>
        <w:t>，</w:t>
      </w:r>
      <w:r>
        <w:rPr>
          <w:lang w:val="zh_TW" w:bidi="zh_TW"/>
        </w:rPr>
        <w:t>19:2</w:t>
      </w:r>
      <w:r>
        <w:rPr>
          <w:lang w:val="zh_TW" w:bidi="zh_TW"/>
        </w:rPr>
        <w:t>，</w:t>
      </w:r>
      <w:r>
        <w:rPr>
          <w:lang w:val="zh_TW" w:bidi="zh_TW"/>
        </w:rPr>
        <w:t>20:2</w:t>
      </w:r>
      <w:r>
        <w:rPr>
          <w:lang w:val="zh_TW" w:bidi="zh_TW"/>
        </w:rPr>
        <w:t>，</w:t>
      </w:r>
      <w:r>
        <w:rPr>
          <w:lang w:val="zh_TW" w:bidi="zh_TW"/>
        </w:rPr>
        <w:t>21:24</w:t>
      </w:r>
      <w:r>
        <w:rPr>
          <w:lang w:val="zh_TW" w:bidi="zh_TW"/>
        </w:rPr>
        <w:t>，</w:t>
      </w:r>
      <w:r>
        <w:rPr>
          <w:lang w:val="zh_TW" w:bidi="zh_TW"/>
        </w:rPr>
        <w:t>23:2</w:t>
      </w:r>
      <w:r>
        <w:rPr>
          <w:lang w:val="zh_TW" w:bidi="zh_TW"/>
        </w:rPr>
        <w:t>，</w:t>
      </w:r>
      <w:r>
        <w:rPr>
          <w:lang w:val="zh_TW" w:bidi="zh_TW"/>
        </w:rPr>
        <w:t>24:2</w:t>
      </w:r>
      <w:r>
        <w:rPr>
          <w:lang w:val="zh_TW" w:bidi="zh_TW"/>
        </w:rPr>
        <w:t>，</w:t>
      </w:r>
      <w:r>
        <w:rPr>
          <w:lang w:val="zh_TW" w:bidi="zh_TW"/>
        </w:rPr>
        <w:t>25:2</w:t>
      </w:r>
      <w:r>
        <w:rPr>
          <w:lang w:val="zh_TW" w:bidi="zh_TW"/>
        </w:rPr>
        <w:t>，</w:t>
      </w:r>
      <w:r>
        <w:rPr>
          <w:lang w:val="zh_TW" w:bidi="zh_TW"/>
        </w:rPr>
        <w:t>26:46</w:t>
      </w:r>
      <w:r>
        <w:rPr>
          <w:lang w:val="zh_TW" w:bidi="zh_TW"/>
        </w:rPr>
        <w:t>，</w:t>
      </w:r>
      <w:r>
        <w:rPr>
          <w:lang w:val="zh_TW" w:bidi="zh_TW"/>
        </w:rPr>
        <w:t>27:2</w:t>
      </w:r>
      <w:r>
        <w:rPr>
          <w:lang w:val="zh_TW" w:bidi="zh_TW"/>
        </w:rPr>
        <w:t>）。</w:t>
      </w:r>
    </w:p>
    <w:p>
      <w:pPr/>
      <w:r>
        <w:rPr>
          <w:lang w:val="zh_TW" w:bidi="zh_TW"/>
        </w:rPr>
      </w:r>
      <w:r>
        <w:rPr>
          <w:lang w:val="zh_TW" w:bidi="zh_TW"/>
        </w:rPr>
        <w:t>這些律法以禁止和直接命令的形式呈現。內容包括關於獻祭場所的規定和禁止吃帶血的肉（</w:t>
      </w:r>
      <w:r>
        <w:rPr>
          <w:lang w:val="zh_TW" w:bidi="zh_TW"/>
        </w:rPr>
        <w:t>17</w:t>
      </w:r>
      <w:r>
        <w:rPr>
          <w:lang w:val="zh_TW" w:bidi="zh_TW"/>
        </w:rPr>
        <w:t>章）；禁止與特定家庭成員發生性關係（</w:t>
      </w:r>
      <w:r>
        <w:rPr>
          <w:lang w:val="zh_TW" w:bidi="zh_TW"/>
        </w:rPr>
        <w:t>18</w:t>
      </w:r>
      <w:r>
        <w:rPr>
          <w:lang w:val="zh_TW" w:bidi="zh_TW"/>
        </w:rPr>
        <w:t>章）；以及促進社會中的敬虔、聖潔、公義和愛的規範（</w:t>
      </w:r>
      <w:r>
        <w:rPr>
          <w:lang w:val="zh_TW" w:bidi="zh_TW"/>
        </w:rPr>
        <w:t>19</w:t>
      </w:r>
      <w:r>
        <w:rPr>
          <w:lang w:val="zh_TW" w:bidi="zh_TW"/>
        </w:rPr>
        <w:t>章）。刑法的法典則對違反這些規定的人施加懲罰（參</w:t>
      </w:r>
      <w:r>
        <w:rPr>
          <w:lang w:val="zh_TW" w:bidi="zh_TW"/>
        </w:rPr>
        <w:t>20</w:t>
      </w:r>
      <w:r>
        <w:rPr>
          <w:lang w:val="zh_TW" w:bidi="zh_TW"/>
        </w:rPr>
        <w:t>章，</w:t>
      </w:r>
      <w:r>
        <w:rPr>
          <w:lang w:val="zh_TW" w:bidi="zh_TW"/>
        </w:rPr>
        <w:t>24:10–23</w:t>
      </w:r>
      <w:r>
        <w:rPr>
          <w:lang w:val="zh_TW" w:bidi="zh_TW"/>
        </w:rPr>
        <w:t>）。</w:t>
      </w:r>
      <w:r>
        <w:rPr>
          <w:lang w:val="zh_TW" w:bidi="zh_TW"/>
        </w:rPr>
        <w:t>21–24章</w:t>
      </w:r>
      <w:r>
        <w:rPr>
          <w:lang w:val="zh_TW" w:bidi="zh_TW"/>
        </w:rPr>
        <w:t>將對祭司和所有以色列人實施這些宗教規範。安息年和禧年制度規範了債務的豁免、人的自由和土地的歸還（</w:t>
      </w:r>
      <w:r>
        <w:rPr>
          <w:lang w:val="zh_TW" w:bidi="zh_TW"/>
        </w:rPr>
        <w:t>25</w:t>
      </w:r>
      <w:r>
        <w:rPr>
          <w:lang w:val="zh_TW" w:bidi="zh_TW"/>
        </w:rPr>
        <w:t>章）。</w:t>
      </w:r>
    </w:p>
    <w:p>
      <w:pPr/>
      <w:r>
        <w:rPr>
          <w:lang w:val="zh_TW" w:bidi="zh_TW"/>
        </w:rPr>
      </w:r>
      <w:r>
        <w:rPr>
          <w:lang w:val="zh_TW" w:bidi="zh_TW"/>
        </w:rPr>
        <w:t>聖潔法典詳細說明了作為聖潔子民所需的特質：對神的奉獻（供物、獻祭、祭司）和對人的愛（</w:t>
      </w:r>
      <w:r>
        <w:rPr>
          <w:lang w:val="zh_TW" w:bidi="zh_TW"/>
        </w:rPr>
        <w:t>利19:18下</w:t>
      </w:r>
      <w:r>
        <w:rPr>
          <w:lang w:val="zh_TW" w:bidi="zh_TW"/>
        </w:rPr>
        <w:t>），這些特質表現在對公義、和平、自由、生命價值及家庭的關懷中。許多律法反映了十誡的精神（</w:t>
      </w:r>
      <w:r>
        <w:rPr>
          <w:lang w:val="zh_TW" w:bidi="zh_TW"/>
        </w:rPr>
        <w:t>19</w:t>
      </w:r>
      <w:r>
        <w:rPr>
          <w:lang w:val="zh_TW" w:bidi="zh_TW"/>
        </w:rPr>
        <w:t>章）。</w:t>
      </w:r>
    </w:p>
    <w:p>
      <w:pPr/>
      <w:r>
        <w:rPr>
          <w:lang w:val="zh_TW" w:bidi="zh_TW"/>
        </w:rPr>
      </w:r>
      <w:r>
        <w:rPr>
          <w:lang w:val="zh_TW" w:bidi="zh_TW"/>
        </w:rPr>
        <w:t>聖潔法典同時附有應許和咒詛（</w:t>
      </w:r>
      <w:r>
        <w:rPr>
          <w:lang w:val="zh_TW" w:bidi="zh_TW"/>
        </w:rPr>
        <w:t>26</w:t>
      </w:r>
      <w:r>
        <w:rPr>
          <w:lang w:val="zh_TW" w:bidi="zh_TW"/>
        </w:rPr>
        <w:t>章）。這些咒詛預示了違背法律的結果將是被流放。但是，無論法律和懲罰多麼嚴厲，始終存在著耶和華的恩典，祂應許祂會白白赦免百姓的罪過，並更新破裂的約（</w:t>
      </w:r>
      <w:r>
        <w:rPr>
          <w:lang w:val="zh_TW" w:bidi="zh_TW"/>
        </w:rPr>
        <w:t>26:44–45</w:t>
      </w:r>
      <w:r>
        <w:rPr>
          <w:lang w:val="zh_TW" w:bidi="zh_TW"/>
        </w:rPr>
        <w:t>）。</w:t>
      </w:r>
    </w:p>
    <w:p>
      <w:pPr>
        <w:pStyle w:val="Heading4"/>
      </w:pPr>
      <w:r>
        <w:rPr>
          <w:lang w:val="zh_TW" w:bidi="zh_TW"/>
        </w:rPr>
        <w:t>申命記的律法</w:t>
      </w:r>
    </w:p>
    <w:p>
      <w:pPr/>
      <w:r>
        <w:rPr>
          <w:lang w:val="zh_TW" w:bidi="zh_TW"/>
        </w:rPr>
      </w:r>
      <w:r>
        <w:rPr>
          <w:lang w:val="zh_TW" w:bidi="zh_TW"/>
        </w:rPr>
        <w:t>申命記的律法是根據以色列的新歷史情況對約書的解釋和新的應用。當時，以色列即將進入應許之地，摩西向他們重申神的律法（</w:t>
      </w:r>
      <w:r>
        <w:rPr>
          <w:lang w:val="zh_TW" w:bidi="zh_TW"/>
        </w:rPr>
        <w:t>申1:5</w:t>
      </w:r>
      <w:r>
        <w:rPr>
          <w:lang w:val="zh_TW" w:bidi="zh_TW"/>
        </w:rPr>
        <w:t>）。與約書中較為客觀的律法相比，申命記中的律法具有更強的個人訴求。摩西強烈呼籲以色列要忠於耶和華、約和約的規定。申命記的律法設想百姓在應許之地的生活情景，包括一個中央聖所（</w:t>
      </w:r>
      <w:r>
        <w:rPr>
          <w:lang w:val="zh_TW" w:bidi="zh_TW"/>
        </w:rPr>
        <w:t>12:5、11–18</w:t>
      </w:r>
      <w:r>
        <w:rPr>
          <w:lang w:val="zh_TW" w:bidi="zh_TW"/>
        </w:rPr>
        <w:t>，</w:t>
      </w:r>
      <w:r>
        <w:rPr>
          <w:lang w:val="zh_TW" w:bidi="zh_TW"/>
        </w:rPr>
        <w:t>14:23</w:t>
      </w:r>
      <w:r>
        <w:rPr>
          <w:lang w:val="zh_TW" w:bidi="zh_TW"/>
        </w:rPr>
        <w:t>，</w:t>
      </w:r>
      <w:r>
        <w:rPr>
          <w:lang w:val="zh_TW" w:bidi="zh_TW"/>
        </w:rPr>
        <w:t>15:20</w:t>
      </w:r>
      <w:r>
        <w:rPr>
          <w:lang w:val="zh_TW" w:bidi="zh_TW"/>
        </w:rPr>
        <w:t>，</w:t>
      </w:r>
      <w:r>
        <w:rPr>
          <w:lang w:val="zh_TW" w:bidi="zh_TW"/>
        </w:rPr>
        <w:t>16:5–7、16、21</w:t>
      </w:r>
      <w:r>
        <w:rPr>
          <w:lang w:val="zh_TW" w:bidi="zh_TW"/>
        </w:rPr>
        <w:t>，</w:t>
      </w:r>
      <w:r>
        <w:rPr>
          <w:lang w:val="zh_TW" w:bidi="zh_TW"/>
        </w:rPr>
        <w:t>17:8</w:t>
      </w:r>
      <w:r>
        <w:rPr>
          <w:lang w:val="zh_TW" w:bidi="zh_TW"/>
        </w:rPr>
        <w:t>，</w:t>
      </w:r>
      <w:r>
        <w:rPr>
          <w:lang w:val="zh_TW" w:bidi="zh_TW"/>
        </w:rPr>
        <w:t>18:6</w:t>
      </w:r>
      <w:r>
        <w:rPr>
          <w:lang w:val="zh_TW" w:bidi="zh_TW"/>
        </w:rPr>
        <w:t>，</w:t>
      </w:r>
      <w:r>
        <w:rPr>
          <w:lang w:val="zh_TW" w:bidi="zh_TW"/>
        </w:rPr>
        <w:t>26:2</w:t>
      </w:r>
      <w:r>
        <w:rPr>
          <w:lang w:val="zh_TW" w:bidi="zh_TW"/>
        </w:rPr>
        <w:t>，</w:t>
      </w:r>
      <w:r>
        <w:rPr>
          <w:lang w:val="zh_TW" w:bidi="zh_TW"/>
        </w:rPr>
        <w:t>31:11</w:t>
      </w:r>
      <w:r>
        <w:rPr>
          <w:lang w:val="zh_TW" w:bidi="zh_TW"/>
        </w:rPr>
        <w:t>）和一位王（</w:t>
      </w:r>
      <w:r>
        <w:rPr>
          <w:lang w:val="zh_TW" w:bidi="zh_TW"/>
        </w:rPr>
        <w:t>17:14–20</w:t>
      </w:r>
      <w:r>
        <w:rPr>
          <w:lang w:val="zh_TW" w:bidi="zh_TW"/>
        </w:rPr>
        <w:t>）。祝福和咒詛的條款激勵百姓對聖約的忠誠（</w:t>
      </w:r>
      <w:r>
        <w:rPr>
          <w:lang w:val="zh_TW" w:bidi="zh_TW"/>
        </w:rPr>
        <w:t>28</w:t>
      </w:r>
      <w:r>
        <w:rPr>
          <w:lang w:val="zh_TW" w:bidi="zh_TW"/>
        </w:rPr>
        <w:t>章）。申命記也保證，即使以色列人違背了神的律法，耶和華仍然會滿有恩典和赦免。</w:t>
      </w:r>
    </w:p>
    <w:p>
      <w:pPr>
        <w:pStyle w:val="Heading3"/>
      </w:pPr>
      <w:r>
        <w:rPr>
          <w:lang w:val="zh_TW" w:bidi="zh_TW"/>
        </w:rPr>
        <w:t>律法的目的</w:t>
      </w:r>
    </w:p>
    <w:p>
      <w:pPr/>
      <w:r>
        <w:rPr>
          <w:lang w:val="zh_TW" w:bidi="zh_TW"/>
        </w:rPr>
      </w:r>
      <w:r>
        <w:rPr>
          <w:lang w:val="zh_TW" w:bidi="zh_TW"/>
        </w:rPr>
        <w:t>在西奈山上啟示的律法旨在引導以色列人更接近神。雖然他們是悖逆的，神仍使用律法作為祂的公義工具，以非常具體的方式教導他們什麼是罪（參</w:t>
      </w:r>
      <w:r>
        <w:rPr>
          <w:lang w:val="zh_TW" w:bidi="zh_TW"/>
        </w:rPr>
        <w:t>羅5:20</w:t>
      </w:r>
      <w:r>
        <w:rPr>
          <w:lang w:val="zh_TW" w:bidi="zh_TW"/>
        </w:rPr>
        <w:t>，</w:t>
      </w:r>
      <w:r>
        <w:rPr>
          <w:lang w:val="zh_TW" w:bidi="zh_TW"/>
        </w:rPr>
        <w:t>7:7–8</w:t>
      </w:r>
      <w:r>
        <w:rPr>
          <w:lang w:val="zh_TW" w:bidi="zh_TW"/>
        </w:rPr>
        <w:t>），以及他們應該如何行在一條保持聖潔、不被罪玷污的道路上，歸向耶和華。律法是以色列的教師和守護者（</w:t>
      </w:r>
      <w:r>
        <w:rPr>
          <w:lang w:val="zh_TW" w:bidi="zh_TW"/>
        </w:rPr>
        <w:t>加3:24</w:t>
      </w:r>
      <w:r>
        <w:rPr>
          <w:lang w:val="zh_TW" w:bidi="zh_TW"/>
        </w:rPr>
        <w:t>）。律法在生活的各個方面（工作、社會、家庭、禮拜和國家）的詳細解釋，在神對以色列的帶領中佔有重要地位。以色列是一個位於特殊土地上的國，擁有神權統治，需要一套立法體系。此外，以色列在西奈山的情況使得他們無法接受直接的啟示，這啟示必須通過摩西來傳達。由於以色列人沒有直觀地理解神的聖潔、公義、公平、慈愛和忍耐的啟示所要求的，他們必須通過啟示來學習神的旨意。然而，摩西和先知強調，律法的目的是不在於嚴格遵守律法本身（legalism，律法主義）或為了獲得獎賞（Pharisaism，法利賽主義）。遵守律法是對神的虔誠行為，是為了神的緣故。我們的主確認了律法的目的：建立一種不斷尋求神的國和神的義的動態生活方式（</w:t>
      </w:r>
      <w:r>
        <w:rPr>
          <w:lang w:val="zh_TW" w:bidi="zh_TW"/>
        </w:rPr>
        <w:t>太6:33</w:t>
      </w:r>
      <w:r>
        <w:rPr>
          <w:lang w:val="zh_TW" w:bidi="zh_TW"/>
        </w:rPr>
        <w:t>）。</w:t>
      </w:r>
    </w:p>
    <w:p>
      <w:pPr/>
      <w:r>
        <w:rPr>
          <w:lang w:val="zh_TW" w:bidi="zh_TW"/>
        </w:rPr>
      </w:r>
      <w:r>
        <w:rPr>
          <w:lang w:val="zh_TW" w:bidi="zh_TW"/>
        </w:rPr>
        <w:t>神的律法是祂使人成聖的手段。神藉著恩典使以色列成聖，並要求以色列保持聖潔。耶穌確認了律法的用途，使人認識自己的罪性，並因此被引到基督面前。我們的主在十字架上承擔了律法的刑罰，更完全地實現了會幕/聖殿中神的同在，滿足了父神對贖罪的期望，並展示了父的愛。祂是聖子，比摩西更偉大，耶穌在總結神的要求時表明了律法的精髓：愛神和愛鄰舍（</w:t>
      </w:r>
      <w:r>
        <w:rPr>
          <w:lang w:val="zh_TW" w:bidi="zh_TW"/>
        </w:rPr>
        <w:t>太23:23–24</w:t>
      </w:r>
      <w:r>
        <w:rPr>
          <w:lang w:val="zh_TW" w:bidi="zh_TW"/>
        </w:rPr>
        <w:t>；</w:t>
      </w:r>
      <w:r>
        <w:rPr>
          <w:lang w:val="zh_TW" w:bidi="zh_TW"/>
        </w:rPr>
        <w:t>路11:42–44</w:t>
      </w:r>
      <w:r>
        <w:rPr>
          <w:lang w:val="zh_TW" w:bidi="zh_TW"/>
        </w:rPr>
        <w:t>）。耶穌教導說，順服的目的不僅僅是為了獲得獎賞，而是要成為鹽（</w:t>
      </w:r>
      <w:r>
        <w:rPr>
          <w:lang w:val="zh_TW" w:bidi="zh_TW"/>
        </w:rPr>
        <w:t>太5:13</w:t>
      </w:r>
      <w:r>
        <w:rPr>
          <w:lang w:val="zh_TW" w:bidi="zh_TW"/>
        </w:rPr>
        <w:t>）和光（</w:t>
      </w:r>
      <w:r>
        <w:rPr>
          <w:lang w:val="zh_TW" w:bidi="zh_TW"/>
        </w:rPr>
        <w:t>太5:14–16</w:t>
      </w:r>
      <w:r>
        <w:rPr>
          <w:lang w:val="zh_TW" w:bidi="zh_TW"/>
        </w:rPr>
        <w:t>；參</w:t>
      </w:r>
      <w:r>
        <w:rPr>
          <w:lang w:val="zh_TW" w:bidi="zh_TW"/>
        </w:rPr>
        <w:t>弗4:17–5:20</w:t>
      </w:r>
      <w:r>
        <w:rPr>
          <w:lang w:val="zh_TW" w:bidi="zh_TW"/>
        </w:rPr>
        <w:t>），並結出果子（</w:t>
      </w:r>
      <w:r>
        <w:rPr>
          <w:lang w:val="zh_TW" w:bidi="zh_TW"/>
        </w:rPr>
        <w:t>約15:1–17</w:t>
      </w:r>
      <w:r>
        <w:rPr>
          <w:lang w:val="zh_TW" w:bidi="zh_TW"/>
        </w:rPr>
        <w:t>）。神的律法的目的是使神的兒女逐漸改變，反映出聖子的形象（</w:t>
      </w:r>
      <w:r>
        <w:rPr>
          <w:lang w:val="zh_TW" w:bidi="zh_TW"/>
        </w:rPr>
        <w:t>羅8:29</w:t>
      </w:r>
      <w:r>
        <w:rPr>
          <w:lang w:val="zh_TW" w:bidi="zh_TW"/>
        </w:rPr>
        <w:t>；</w:t>
      </w:r>
      <w:r>
        <w:rPr>
          <w:lang w:val="zh_TW" w:bidi="zh_TW"/>
        </w:rPr>
        <w:t>林後3:18</w:t>
      </w:r>
      <w:r>
        <w:rPr>
          <w:lang w:val="zh_TW" w:bidi="zh_TW"/>
        </w:rPr>
        <w:t>；</w:t>
      </w:r>
      <w:r>
        <w:rPr>
          <w:lang w:val="zh_TW" w:bidi="zh_TW"/>
        </w:rPr>
        <w:t>西3:10</w:t>
      </w:r>
      <w:r>
        <w:rPr>
          <w:lang w:val="zh_TW" w:bidi="zh_TW"/>
        </w:rPr>
        <w:t>），效法父神（</w:t>
      </w:r>
      <w:r>
        <w:rPr>
          <w:lang w:val="zh_TW" w:bidi="zh_TW"/>
        </w:rPr>
        <w:t>弗5:1–2</w:t>
      </w:r>
      <w:r>
        <w:rPr>
          <w:lang w:val="zh_TW" w:bidi="zh_TW"/>
        </w:rPr>
        <w:t>），被神的靈充滿（</w:t>
      </w:r>
      <w:r>
        <w:rPr>
          <w:lang w:val="zh_TW" w:bidi="zh_TW"/>
        </w:rPr>
        <w:t>加5:18、22–24</w:t>
      </w:r>
      <w:r>
        <w:rPr>
          <w:lang w:val="zh_TW" w:bidi="zh_TW"/>
        </w:rPr>
        <w:t>）。為此目的，耶穌給了我們八福和登山寶訓，這些總結了摩西和先知教導的意圖（</w:t>
      </w:r>
      <w:r>
        <w:rPr>
          <w:lang w:val="zh_TW" w:bidi="zh_TW"/>
        </w:rPr>
        <w:t>太5–7章</w:t>
      </w:r>
      <w:r>
        <w:rPr>
          <w:lang w:val="zh_TW" w:bidi="zh_TW"/>
        </w:rPr>
        <w:t>）。</w:t>
      </w:r>
    </w:p>
    <w:p>
      <w:pPr/>
      <w:r>
        <w:rPr>
          <w:lang w:val="zh_TW" w:bidi="zh_TW"/>
        </w:rPr>
      </w:r>
      <w:r>
        <w:rPr>
          <w:lang w:val="zh_TW" w:bidi="zh_TW"/>
        </w:rPr>
        <w:t>律法的目的是將重生的信徒變得成熟。屬靈的成熟不是基督之後的信徒才有的特權；舊約聖徒也與神同行（以諾，</w:t>
      </w:r>
      <w:r>
        <w:rPr>
          <w:lang w:val="zh_TW" w:bidi="zh_TW"/>
        </w:rPr>
        <w:t>創5:22–24</w:t>
      </w:r>
      <w:r>
        <w:rPr>
          <w:lang w:val="zh_TW" w:bidi="zh_TW"/>
        </w:rPr>
        <w:t>；挪亞，</w:t>
      </w:r>
      <w:r>
        <w:rPr>
          <w:lang w:val="zh_TW" w:bidi="zh_TW"/>
        </w:rPr>
        <w:t>6:9</w:t>
      </w:r>
      <w:r>
        <w:rPr>
          <w:lang w:val="zh_TW" w:bidi="zh_TW"/>
        </w:rPr>
        <w:t>；亞伯拉罕，</w:t>
      </w:r>
      <w:r>
        <w:rPr>
          <w:lang w:val="zh_TW" w:bidi="zh_TW"/>
        </w:rPr>
        <w:t>17:1</w:t>
      </w:r>
      <w:r>
        <w:rPr>
          <w:lang w:val="zh_TW" w:bidi="zh_TW"/>
        </w:rPr>
        <w:t>）。這些都是在神面前誠實無偽的成熟人（參</w:t>
      </w:r>
      <w:r>
        <w:rPr>
          <w:lang w:val="zh_TW" w:bidi="zh_TW"/>
        </w:rPr>
        <w:t>創17:1</w:t>
      </w:r>
      <w:r>
        <w:rPr>
          <w:lang w:val="zh_TW" w:bidi="zh_TW"/>
        </w:rPr>
        <w:t>；</w:t>
      </w:r>
      <w:r>
        <w:rPr>
          <w:lang w:val="zh_TW" w:bidi="zh_TW"/>
        </w:rPr>
        <w:t>申18:13</w:t>
      </w:r>
      <w:r>
        <w:rPr>
          <w:lang w:val="zh_TW" w:bidi="zh_TW"/>
        </w:rPr>
        <w:t>；</w:t>
      </w:r>
      <w:r>
        <w:rPr>
          <w:lang w:val="zh_TW" w:bidi="zh_TW"/>
        </w:rPr>
        <w:t>詩15:1–2</w:t>
      </w:r>
      <w:r>
        <w:rPr>
          <w:lang w:val="zh_TW" w:bidi="zh_TW"/>
        </w:rPr>
        <w:t>，</w:t>
      </w:r>
      <w:r>
        <w:rPr>
          <w:lang w:val="zh_TW" w:bidi="zh_TW"/>
        </w:rPr>
        <w:t>18:26</w:t>
      </w:r>
      <w:r>
        <w:rPr>
          <w:lang w:val="zh_TW" w:bidi="zh_TW"/>
        </w:rPr>
        <w:t>，</w:t>
      </w:r>
      <w:r>
        <w:rPr>
          <w:lang w:val="zh_TW" w:bidi="zh_TW"/>
        </w:rPr>
        <w:t>101:2、6</w:t>
      </w:r>
      <w:r>
        <w:rPr>
          <w:lang w:val="zh_TW" w:bidi="zh_TW"/>
        </w:rPr>
        <w:t>，</w:t>
      </w:r>
      <w:r>
        <w:rPr>
          <w:lang w:val="zh_TW" w:bidi="zh_TW"/>
        </w:rPr>
        <w:t>119:80</w:t>
      </w:r>
      <w:r>
        <w:rPr>
          <w:lang w:val="zh_TW" w:bidi="zh_TW"/>
        </w:rPr>
        <w:t>；</w:t>
      </w:r>
      <w:r>
        <w:rPr>
          <w:lang w:val="zh_TW" w:bidi="zh_TW"/>
        </w:rPr>
        <w:t>箴11:5</w:t>
      </w:r>
      <w:r>
        <w:rPr>
          <w:lang w:val="zh_TW" w:bidi="zh_TW"/>
        </w:rPr>
        <w:t>）。</w:t>
      </w:r>
    </w:p>
    <w:p>
      <w:pPr/>
      <w:r>
        <w:rPr>
          <w:lang w:val="zh_TW" w:bidi="zh_TW"/>
        </w:rPr>
      </w:r>
      <w:r>
        <w:rPr>
          <w:lang w:val="zh_TW" w:bidi="zh_TW"/>
        </w:rPr>
        <w:t>成熟或誠實無偽，是信徒對神的回應，這樣信徒不再需要靠個人的規定生活，也不再因為錯誤或遺漏的罪而懼怕，而是樂意行主的旨意（</w:t>
      </w:r>
      <w:r>
        <w:rPr>
          <w:lang w:val="zh_TW" w:bidi="zh_TW"/>
        </w:rPr>
        <w:t>詩1:2</w:t>
      </w:r>
      <w:r>
        <w:rPr>
          <w:lang w:val="zh_TW" w:bidi="zh_TW"/>
        </w:rPr>
        <w:t>，</w:t>
      </w:r>
      <w:r>
        <w:rPr>
          <w:lang w:val="zh_TW" w:bidi="zh_TW"/>
        </w:rPr>
        <w:t>112:1</w:t>
      </w:r>
      <w:r>
        <w:rPr>
          <w:lang w:val="zh_TW" w:bidi="zh_TW"/>
        </w:rPr>
        <w:t>）。自基督降臨和五旬節以來，聖靈已經澆灌在每一位信徒身上。祂來不僅是為了內化神的律法（</w:t>
      </w:r>
      <w:r>
        <w:rPr>
          <w:lang w:val="zh_TW" w:bidi="zh_TW"/>
        </w:rPr>
        <w:t>耶31:33</w:t>
      </w:r>
      <w:r>
        <w:rPr>
          <w:lang w:val="zh_TW" w:bidi="zh_TW"/>
        </w:rPr>
        <w:t>），還通過賜下更豐盛的敬虔的果子，幫助我們發展基督徒的成熟（</w:t>
      </w:r>
      <w:r>
        <w:rPr>
          <w:lang w:val="zh_TW" w:bidi="zh_TW"/>
        </w:rPr>
        <w:t>加5:22–24</w:t>
      </w:r>
      <w:r>
        <w:rPr>
          <w:lang w:val="zh_TW" w:bidi="zh_TW"/>
        </w:rPr>
        <w:t>）。雖然一些舊約聖徒經歷了成熟和自由，但在基督裡，這是神賜給祂所有兒女的禮物（</w:t>
      </w:r>
      <w:r>
        <w:rPr>
          <w:lang w:val="zh_TW" w:bidi="zh_TW"/>
        </w:rPr>
        <w:t>徒2:39</w:t>
      </w:r>
      <w:r>
        <w:rPr>
          <w:lang w:val="zh_TW" w:bidi="zh_TW"/>
        </w:rPr>
        <w:t>；</w:t>
      </w:r>
      <w:r>
        <w:rPr>
          <w:lang w:val="zh_TW" w:bidi="zh_TW"/>
        </w:rPr>
        <w:t>林前12:13</w:t>
      </w:r>
      <w:r>
        <w:rPr>
          <w:lang w:val="zh_TW" w:bidi="zh_TW"/>
        </w:rPr>
        <w:t>）。目的依然不變，「叫屬神的人得以完全，預備行各樣的善事」（</w:t>
      </w:r>
      <w:r>
        <w:rPr>
          <w:lang w:val="zh_TW" w:bidi="zh_TW"/>
        </w:rPr>
        <w:t>提後3:17</w:t>
      </w:r>
      <w:r>
        <w:rPr>
          <w:lang w:val="zh_TW" w:bidi="zh_TW"/>
        </w:rPr>
        <w:t>），但達成這一目的的方式和神兒女的地位，自五旬節以來已有極大改善。</w:t>
      </w:r>
    </w:p>
    <w:p>
      <w:pPr/>
      <w:r>
        <w:rPr>
          <w:lang w:val="zh_TW" w:bidi="zh_TW"/>
        </w:rPr>
      </w:r>
      <w:r>
        <w:rPr>
          <w:i/>
          <w:lang w:val="zh_TW" w:bidi="zh_TW"/>
        </w:rPr>
        <w:t>另見</w:t>
      </w:r>
      <w:r>
        <w:rPr>
          <w:lang w:val="zh_TW" w:bidi="zh_TW"/>
        </w:rPr>
        <w:t xml:space="preserve"> </w:t>
      </w:r>
      <w:r>
        <w:rPr>
          <w:lang w:val="zh_TW" w:bidi="zh_TW"/>
        </w:rPr>
        <w:t>民事法律和司法</w:t>
      </w:r>
      <w:r>
        <w:rPr>
          <w:lang w:val="zh_TW" w:bidi="zh_TW"/>
        </w:rPr>
        <w:t>；</w:t>
      </w:r>
      <w:r>
        <w:rPr>
          <w:lang w:val="zh_TW" w:bidi="zh_TW"/>
        </w:rPr>
        <w:t>潔淨與不潔淨的條例</w:t>
      </w:r>
      <w:r>
        <w:rPr>
          <w:lang w:val="zh_TW" w:bidi="zh_TW"/>
        </w:rPr>
        <w:t>；</w:t>
      </w:r>
      <w:r>
        <w:rPr>
          <w:lang w:val="zh_TW" w:bidi="zh_TW"/>
        </w:rPr>
        <w:t>刑法和懲罰</w:t>
      </w:r>
      <w:r>
        <w:rPr>
          <w:lang w:val="zh_TW" w:bidi="zh_TW"/>
        </w:rPr>
        <w:t>；</w:t>
      </w:r>
      <w:r>
        <w:rPr>
          <w:lang w:val="zh_TW" w:bidi="zh_TW"/>
        </w:rPr>
        <w:t>加拉太書</w:t>
      </w:r>
      <w:r>
        <w:rPr>
          <w:lang w:val="zh_TW" w:bidi="zh_TW"/>
        </w:rPr>
        <w:t>；</w:t>
      </w:r>
      <w:r>
        <w:rPr>
          <w:lang w:val="zh_TW" w:bidi="zh_TW"/>
        </w:rPr>
        <w:t>漢謨拉比法典</w:t>
      </w:r>
      <w:r>
        <w:rPr>
          <w:lang w:val="zh_TW" w:bidi="zh_TW"/>
        </w:rPr>
        <w:t>；</w:t>
      </w:r>
      <w:r>
        <w:rPr>
          <w:lang w:val="zh_TW" w:bidi="zh_TW"/>
        </w:rPr>
        <w:t>稱義</w:t>
      </w:r>
      <w:r>
        <w:rPr>
          <w:lang w:val="zh_TW" w:bidi="zh_TW"/>
        </w:rPr>
        <w:t>；</w:t>
      </w:r>
      <w:r>
        <w:rPr>
          <w:lang w:val="zh_TW" w:bidi="zh_TW"/>
        </w:rPr>
        <w:t>羅馬書</w:t>
      </w:r>
      <w:r>
        <w:rPr>
          <w:lang w:val="zh_TW" w:bidi="zh_TW"/>
        </w:rPr>
        <w:t>；</w:t>
      </w:r>
      <w:r>
        <w:rPr>
          <w:lang w:val="zh_TW" w:bidi="zh_TW"/>
        </w:rPr>
        <w:t>十誡</w:t>
      </w:r>
      <w:r>
        <w:rPr>
          <w:lang w:val="zh_TW" w:bidi="zh_TW"/>
        </w:rPr>
        <w:t>；</w:t>
      </w:r>
      <w:r>
        <w:rPr>
          <w:lang w:val="zh_TW" w:bidi="zh_TW"/>
        </w:rPr>
        <w:t>妥拉</w:t>
      </w:r>
      <w:r>
        <w:rPr>
          <w:lang w:val="zh_TW" w:bidi="zh_TW"/>
        </w:rPr>
        <w:t>；</w:t>
      </w:r>
      <w:r>
        <w:rPr>
          <w:lang w:val="zh_TW" w:bidi="zh_TW"/>
        </w:rPr>
        <w:t>傳統</w:t>
      </w:r>
      <w:r>
        <w:rPr>
          <w:lang w:val="zh_TW" w:bidi="zh_TW"/>
        </w:rPr>
        <w:t>。</w:t>
      </w:r>
      <w:r>
        <w:rPr>
          <w:lang w:val="zh_TW" w:bidi="zh_TW"/>
        </w:rPr>
      </w:r>
      <w:r>
        <w:rPr>
          <w:lang w:val="zh_TW" w:bidi="zh_TW"/>
        </w:rPr>
      </w:r>
    </w:p>
    <w:p>
      <w:pPr/>
      <w:r>
        <w:rPr>
          <w:lang w:val="zh_TW" w:bidi="zh_TW"/>
        </w:rPr>
      </w:r>
    </w:p>
    <w:p>
      <w:pPr>
        <w:pStyle w:val="Heading2"/>
      </w:pPr>
      <w:r>
        <w:rPr>
          <w:lang w:val="zh_TW" w:bidi="zh_TW"/>
        </w:rPr>
        <w:t>聖經中名字的意義</w:t>
      </w:r>
      <w:r>
        <w:rPr>
          <w:lang w:val="zh_TW" w:bidi="zh_TW"/>
        </w:rPr>
      </w:r>
    </w:p>
    <w:p>
      <w:pPr>
        <w:pStyle w:val="Heading2"/>
      </w:pPr>
      <w:r>
        <w:rPr>
          <w:b/>
          <w:lang w:val="zh_TW" w:bidi="zh_TW"/>
        </w:rPr>
        <w:t>聖經中名字的意義</w:t>
      </w:r>
    </w:p>
    <w:p>
      <w:pPr/>
      <w:r>
        <w:rPr>
          <w:lang w:val="zh_TW" w:bidi="zh_TW"/>
        </w:rPr>
      </w:r>
      <w:r>
        <w:rPr>
          <w:lang w:val="zh_TW" w:bidi="zh_TW"/>
        </w:rPr>
        <w:t>在聖經時代，人被賦予名字是為了表達某些關於那個人特徵。有時，名字也能藉著那個人傳達某種特定的意義。名字並不只是方便稱呼的標籤。</w:t>
      </w:r>
    </w:p>
    <w:p>
      <w:pPr/>
      <w:r>
        <w:rPr>
          <w:lang w:val="zh_TW" w:bidi="zh_TW"/>
        </w:rPr>
      </w:r>
      <w:r>
        <w:rPr>
          <w:lang w:val="zh_TW" w:bidi="zh_TW"/>
        </w:rPr>
        <w:t>人起名至少有七個主要原因：</w:t>
      </w:r>
    </w:p>
    <w:p>
      <w:pPr>
        <w:pStyle w:val="ListNumber"/>
        <w:numPr>
          <w:ilvl w:val="0"/>
          <w:numId w:val="16"/>
        </w:numPr>
        <w:spacing w:line="240" w:lineRule="auto"/>
        <w:ind w:left="720"/>
      </w:pPr>
      <w:r>
        <w:rPr>
          <w:lang w:val="zh_TW" w:bidi="zh_TW"/>
        </w:rPr>
      </w:r>
      <w:r>
        <w:rPr>
          <w:b/>
          <w:lang w:val="zh_TW" w:bidi="zh_TW"/>
        </w:rPr>
        <w:t>記錄與出生有關的事</w:t>
        <w:br/>
      </w:r>
      <w:r>
        <w:rPr>
          <w:lang w:val="zh_TW" w:bidi="zh_TW"/>
        </w:rPr>
        <w:t>有時名字透露出一個人出生的情況。例如，摩西的養母為他起名，因為她把他從水中拉出來。他的名字發音與希伯來文中「拉出」一詞相似（</w:t>
      </w:r>
      <w:r>
        <w:rPr>
          <w:lang w:val="zh_TW" w:bidi="zh_TW"/>
        </w:rPr>
        <w:t>出2:10</w:t>
      </w:r>
      <w:r>
        <w:rPr>
          <w:lang w:val="zh_TW" w:bidi="zh_TW"/>
        </w:rPr>
        <w:t>）。</w:t>
        <w:br/>
        <w:br/>
      </w:r>
      <w:r>
        <w:rPr>
          <w:lang w:val="zh_TW" w:bidi="zh_TW"/>
        </w:rPr>
        <w:t>雅各（</w:t>
      </w:r>
      <w:r>
        <w:rPr>
          <w:lang w:val="zh_TW" w:bidi="zh_TW"/>
        </w:rPr>
        <w:t>創25:26</w:t>
      </w:r>
      <w:r>
        <w:rPr>
          <w:lang w:val="zh_TW" w:bidi="zh_TW"/>
        </w:rPr>
        <w:t>）和撒母耳（</w:t>
      </w:r>
      <w:r>
        <w:rPr>
          <w:lang w:val="zh_TW" w:bidi="zh_TW"/>
        </w:rPr>
        <w:t>撒上1:20</w:t>
      </w:r>
      <w:r>
        <w:rPr>
          <w:lang w:val="zh_TW" w:bidi="zh_TW"/>
        </w:rPr>
        <w:t>）的名字也源於他們出生時的事件。撒母耳的名字意思是「神聽見」。這名字不是指禱告本身，而是指神聽見並應允了禱告。</w:t>
        <w:br/>
      </w:r>
      <w:r>
        <w:rPr>
          <w:lang w:val="zh_TW" w:bidi="zh_TW"/>
        </w:rPr>
        <w:t>這些名字有時不僅反映了出生的經過，也預示這個人的未來。雅各後來因欺取他人而聞名（</w:t>
      </w:r>
      <w:r>
        <w:rPr>
          <w:lang w:val="zh_TW" w:bidi="zh_TW"/>
        </w:rPr>
        <w:t>創27:36</w:t>
      </w:r>
      <w:r>
        <w:rPr>
          <w:lang w:val="zh_TW" w:bidi="zh_TW"/>
        </w:rPr>
        <w:t>）。而撒母耳則以禱告而聞名（</w:t>
      </w:r>
      <w:r>
        <w:rPr>
          <w:lang w:val="zh_TW" w:bidi="zh_TW"/>
        </w:rPr>
        <w:t>撒上7:5–9</w:t>
      </w:r>
      <w:r>
        <w:rPr>
          <w:lang w:val="zh_TW" w:bidi="zh_TW"/>
        </w:rPr>
        <w:t>，</w:t>
      </w:r>
      <w:r>
        <w:rPr>
          <w:lang w:val="zh_TW" w:bidi="zh_TW"/>
        </w:rPr>
        <w:t>8:6</w:t>
      </w:r>
      <w:r>
        <w:rPr>
          <w:lang w:val="zh_TW" w:bidi="zh_TW"/>
        </w:rPr>
        <w:t>、</w:t>
      </w:r>
      <w:r>
        <w:rPr>
          <w:lang w:val="zh_TW" w:bidi="zh_TW"/>
        </w:rPr>
        <w:t>21</w:t>
      </w:r>
      <w:r>
        <w:rPr>
          <w:lang w:val="zh_TW" w:bidi="zh_TW"/>
        </w:rPr>
        <w:t>，</w:t>
      </w:r>
      <w:r>
        <w:rPr>
          <w:lang w:val="zh_TW" w:bidi="zh_TW"/>
        </w:rPr>
        <w:t>12:19–23</w:t>
      </w:r>
      <w:r>
        <w:rPr>
          <w:lang w:val="zh_TW" w:bidi="zh_TW"/>
        </w:rPr>
        <w:t>）。</w:t>
      </w:r>
    </w:p>
    <w:p>
      <w:pPr>
        <w:pStyle w:val="ListNumber"/>
        <w:spacing w:line="240" w:lineRule="auto"/>
        <w:ind w:left="720"/>
      </w:pPr>
      <w:r>
        <w:rPr>
          <w:lang w:val="zh_TW" w:bidi="zh_TW"/>
        </w:rPr>
      </w:r>
      <w:r>
        <w:rPr>
          <w:b/>
          <w:lang w:val="zh_TW" w:bidi="zh_TW"/>
        </w:rPr>
        <w:t>表達父母在生子時的情感</w:t>
        <w:br/>
      </w:r>
      <w:r>
        <w:rPr>
          <w:lang w:val="zh_TW" w:bidi="zh_TW"/>
        </w:rPr>
        <w:t>有時父母會藉著名字來表達他們在孩子出生時的感受。以撒的名字意思是「笑聲」（參</w:t>
      </w:r>
      <w:r>
        <w:rPr>
          <w:lang w:val="zh_TW" w:bidi="zh_TW"/>
        </w:rPr>
        <w:t>創17:17</w:t>
      </w:r>
      <w:r>
        <w:rPr>
          <w:lang w:val="zh_TW" w:bidi="zh_TW"/>
        </w:rPr>
        <w:t>，</w:t>
      </w:r>
      <w:r>
        <w:rPr>
          <w:lang w:val="zh_TW" w:bidi="zh_TW"/>
        </w:rPr>
        <w:t>18:12</w:t>
      </w:r>
      <w:r>
        <w:rPr>
          <w:lang w:val="zh_TW" w:bidi="zh_TW"/>
        </w:rPr>
        <w:t>，</w:t>
      </w:r>
      <w:r>
        <w:rPr>
          <w:lang w:val="zh_TW" w:bidi="zh_TW"/>
        </w:rPr>
        <w:t>21:3–6</w:t>
      </w:r>
      <w:r>
        <w:rPr>
          <w:lang w:val="zh_TW" w:bidi="zh_TW"/>
        </w:rPr>
        <w:t>）。拿八的名字意思是「愚頑」（</w:t>
      </w:r>
      <w:r>
        <w:rPr>
          <w:lang w:val="zh_TW" w:bidi="zh_TW"/>
        </w:rPr>
        <w:t>撒上25:25</w:t>
      </w:r>
      <w:r>
        <w:rPr>
          <w:lang w:val="zh_TW" w:bidi="zh_TW"/>
        </w:rPr>
        <w:t>）。他母親或許盼望他不要愚頑，可惜他後來的確如此。</w:t>
        <w:br/>
        <w:br/>
      </w:r>
      <w:r>
        <w:rPr>
          <w:lang w:val="zh_TW" w:bidi="zh_TW"/>
        </w:rPr>
        <w:t>亞比米勒的名字意思是「我父為王」（</w:t>
      </w:r>
      <w:r>
        <w:rPr>
          <w:lang w:val="zh_TW" w:bidi="zh_TW"/>
        </w:rPr>
        <w:t>士8:31</w:t>
      </w:r>
      <w:r>
        <w:rPr>
          <w:lang w:val="zh_TW" w:bidi="zh_TW"/>
        </w:rPr>
        <w:t>），這名字或許反映了他父親基甸內心隱藏的願望，雖然基甸曾公開宣稱自己不願作王（</w:t>
      </w:r>
      <w:r>
        <w:rPr>
          <w:lang w:val="zh_TW" w:bidi="zh_TW"/>
        </w:rPr>
        <w:t>士8:22–23</w:t>
      </w:r>
      <w:r>
        <w:rPr>
          <w:lang w:val="zh_TW" w:bidi="zh_TW"/>
        </w:rPr>
        <w:t>）。</w:t>
      </w:r>
    </w:p>
    <w:p>
      <w:pPr>
        <w:pStyle w:val="ListNumber"/>
        <w:spacing w:line="240" w:lineRule="auto"/>
        <w:ind w:left="720"/>
      </w:pPr>
      <w:r>
        <w:rPr>
          <w:lang w:val="zh_TW" w:bidi="zh_TW"/>
        </w:rPr>
      </w:r>
      <w:r>
        <w:rPr>
          <w:b/>
          <w:lang w:val="zh_TW" w:bidi="zh_TW"/>
        </w:rPr>
        <w:t>維繫家族的合一</w:t>
        <w:br/>
      </w:r>
      <w:r>
        <w:rPr>
          <w:lang w:val="zh_TW" w:bidi="zh_TW"/>
        </w:rPr>
        <w:t>有時人起名是為了讓家族之間保持緊密的關係。這可能就是在</w:t>
      </w:r>
      <w:r>
        <w:rPr>
          <w:lang w:val="zh_TW" w:bidi="zh_TW"/>
        </w:rPr>
        <w:t>路加福音一章59節</w:t>
      </w:r>
      <w:r>
        <w:rPr>
          <w:lang w:val="zh_TW" w:bidi="zh_TW"/>
        </w:rPr>
        <w:t>中，人們想為那嬰孩起名叫撒迦利亞的原因。</w:t>
      </w:r>
    </w:p>
    <w:p>
      <w:pPr>
        <w:pStyle w:val="ListNumber"/>
        <w:spacing w:line="240" w:lineRule="auto"/>
        <w:ind w:left="720"/>
      </w:pPr>
      <w:r>
        <w:rPr>
          <w:lang w:val="zh_TW" w:bidi="zh_TW"/>
        </w:rPr>
      </w:r>
      <w:r>
        <w:rPr>
          <w:b/>
          <w:lang w:val="zh_TW" w:bidi="zh_TW"/>
        </w:rPr>
        <w:t>表明個人的性格、角色或重要特質</w:t>
        <w:br/>
      </w:r>
      <w:r>
        <w:rPr>
          <w:lang w:val="zh_TW" w:bidi="zh_TW"/>
        </w:rPr>
        <w:t>名字有時可以揭示一個人將要做的事，或顯出他是怎樣的人。最好的例子就是耶穌——祂的名字之所以這樣定，是因祂要將自己的百姓從罪惡裡救出來（</w:t>
      </w:r>
      <w:r>
        <w:rPr>
          <w:lang w:val="zh_TW" w:bidi="zh_TW"/>
        </w:rPr>
        <w:t>太1:21</w:t>
      </w:r>
      <w:r>
        <w:rPr>
          <w:lang w:val="zh_TW" w:bidi="zh_TW"/>
        </w:rPr>
        <w:t>）。</w:t>
        <w:br/>
      </w:r>
      <w:r>
        <w:rPr>
          <w:lang w:val="zh_TW" w:bidi="zh_TW"/>
        </w:rPr>
        <w:t>先知以賽亞的名字意思是「耶和華拯救」，他似乎也把這名字的意義視為自己信息的一部分（</w:t>
      </w:r>
      <w:r>
        <w:rPr>
          <w:lang w:val="zh_TW" w:bidi="zh_TW"/>
        </w:rPr>
        <w:t>賽8:18</w:t>
      </w:r>
      <w:r>
        <w:rPr>
          <w:lang w:val="zh_TW" w:bidi="zh_TW"/>
        </w:rPr>
        <w:t>）。</w:t>
      </w:r>
    </w:p>
    <w:p>
      <w:pPr>
        <w:pStyle w:val="ListNumber"/>
        <w:spacing w:line="240" w:lineRule="auto"/>
        <w:ind w:left="720"/>
      </w:pPr>
      <w:r>
        <w:rPr>
          <w:lang w:val="zh_TW" w:bidi="zh_TW"/>
        </w:rPr>
      </w:r>
      <w:r>
        <w:rPr>
          <w:b/>
          <w:lang w:val="zh_TW" w:bidi="zh_TW"/>
        </w:rPr>
        <w:t>傳達神的信息</w:t>
        <w:br/>
      </w:r>
      <w:r>
        <w:rPr>
          <w:lang w:val="zh_TW" w:bidi="zh_TW"/>
        </w:rPr>
        <w:t>有時神吩咐先知給孩子起一個特別的名字，以傳達祂的信息。例如，以賽亞給他的長子起名叫施亞雅述，意思是「餘民必歸回」（</w:t>
      </w:r>
      <w:r>
        <w:rPr>
          <w:lang w:val="zh_TW" w:bidi="zh_TW"/>
        </w:rPr>
        <w:t>賽7:3</w:t>
      </w:r>
      <w:r>
        <w:rPr>
          <w:lang w:val="zh_TW" w:bidi="zh_TW"/>
        </w:rPr>
        <w:t>）。這名字帶有雙重信息：因百姓不忠，只有少數人能歸回；但因神信實，那剩餘的必得存活。</w:t>
        <w:br/>
      </w:r>
      <w:r>
        <w:rPr>
          <w:lang w:val="zh_TW" w:bidi="zh_TW"/>
        </w:rPr>
        <w:t>以賽亞又給他的次子起名為瑪黑珥‧沙拉勒‧哈施‧罷斯，意思是「掠奪速臨、搶奪快到」（</w:t>
      </w:r>
      <w:r>
        <w:rPr>
          <w:lang w:val="zh_TW" w:bidi="zh_TW"/>
        </w:rPr>
        <w:t>賽8:3</w:t>
      </w:r>
      <w:r>
        <w:rPr>
          <w:lang w:val="zh_TW" w:bidi="zh_TW"/>
        </w:rPr>
        <w:t>），這表明仇敵即將來襲，並迅速得勝。</w:t>
      </w:r>
    </w:p>
    <w:p>
      <w:pPr>
        <w:pStyle w:val="ListNumber"/>
        <w:spacing w:line="240" w:lineRule="auto"/>
        <w:ind w:left="720"/>
      </w:pPr>
      <w:r>
        <w:rPr>
          <w:lang w:val="zh_TW" w:bidi="zh_TW"/>
        </w:rPr>
      </w:r>
      <w:r>
        <w:rPr>
          <w:b/>
          <w:lang w:val="zh_TW" w:bidi="zh_TW"/>
        </w:rPr>
        <w:t>表明宗教信仰</w:t>
        <w:br/>
      </w:r>
      <w:r>
        <w:rPr>
          <w:lang w:val="zh_TW" w:bidi="zh_TW"/>
        </w:rPr>
        <w:t>在聖經中，有些名字的帶有</w:t>
      </w:r>
      <w:r>
        <w:rPr>
          <w:i/>
          <w:lang w:val="zh_TW" w:bidi="zh_TW"/>
        </w:rPr>
        <w:t>-iah</w:t>
      </w:r>
      <w:r>
        <w:rPr>
          <w:lang w:val="zh_TW" w:bidi="zh_TW"/>
        </w:rPr>
        <w:t>（或</w:t>
      </w:r>
      <w:r>
        <w:rPr>
          <w:i/>
          <w:lang w:val="zh_TW" w:bidi="zh_TW"/>
        </w:rPr>
        <w:t>-jah</w:t>
      </w:r>
      <w:r>
        <w:rPr>
          <w:lang w:val="zh_TW" w:bidi="zh_TW"/>
        </w:rPr>
        <w:t>）或</w:t>
      </w:r>
      <w:r>
        <w:rPr>
          <w:i/>
          <w:lang w:val="zh_TW" w:bidi="zh_TW"/>
        </w:rPr>
        <w:t>-el</w:t>
      </w:r>
      <w:r>
        <w:rPr>
          <w:lang w:val="zh_TW" w:bidi="zh_TW"/>
        </w:rPr>
        <w:t>這樣的字尾。這些字尾的意思分別是「耶和華」（</w:t>
      </w:r>
      <w:r>
        <w:rPr>
          <w:i/>
          <w:lang w:val="zh_TW" w:bidi="zh_TW"/>
        </w:rPr>
        <w:t>-yah</w:t>
      </w:r>
      <w:r>
        <w:rPr>
          <w:lang w:val="zh_TW" w:bidi="zh_TW"/>
        </w:rPr>
        <w:t>）或「神」 （</w:t>
      </w:r>
      <w:r>
        <w:rPr>
          <w:i/>
          <w:lang w:val="zh_TW" w:bidi="zh_TW"/>
        </w:rPr>
        <w:t>-el</w:t>
      </w:r>
      <w:r>
        <w:rPr>
          <w:lang w:val="zh_TW" w:bidi="zh_TW"/>
        </w:rPr>
        <w:t>）。例如，亞多尼雅的意思是「耶和華是至高的」（</w:t>
      </w:r>
      <w:r>
        <w:rPr>
          <w:lang w:val="zh_TW" w:bidi="zh_TW"/>
        </w:rPr>
        <w:t>撒下3:4</w:t>
      </w:r>
      <w:r>
        <w:rPr>
          <w:lang w:val="zh_TW" w:bidi="zh_TW"/>
        </w:rPr>
        <w:t>）。拿但業的意思是「神賜予」（</w:t>
      </w:r>
      <w:r>
        <w:rPr>
          <w:lang w:val="zh_TW" w:bidi="zh_TW"/>
        </w:rPr>
        <w:t>約1:47</w:t>
      </w:r>
      <w:r>
        <w:rPr>
          <w:lang w:val="zh_TW" w:bidi="zh_TW"/>
        </w:rPr>
        <w:t>）。</w:t>
        <w:br/>
      </w:r>
      <w:r>
        <w:rPr>
          <w:lang w:val="zh_TW" w:bidi="zh_TW"/>
        </w:rPr>
        <w:t>在許多人背離神的時期，父母常常會選擇這類的名字，藉此表明他們的信心。</w:t>
      </w:r>
    </w:p>
    <w:p>
      <w:pPr>
        <w:pStyle w:val="ListNumber"/>
        <w:spacing w:line="240" w:lineRule="auto"/>
        <w:ind w:left="720"/>
      </w:pPr>
      <w:r>
        <w:rPr>
          <w:lang w:val="zh_TW" w:bidi="zh_TW"/>
        </w:rPr>
      </w:r>
      <w:r>
        <w:rPr>
          <w:b/>
          <w:lang w:val="zh_TW" w:bidi="zh_TW"/>
        </w:rPr>
        <w:t>表明對某人的權威</w:t>
        <w:br/>
      </w:r>
      <w:r>
        <w:rPr>
          <w:lang w:val="zh_TW" w:bidi="zh_TW"/>
        </w:rPr>
        <w:t>在古代近東，給人或事物起名是一種表明對其擁有權力或權柄的行為（</w:t>
      </w:r>
      <w:r>
        <w:rPr>
          <w:lang w:val="zh_TW" w:bidi="zh_TW"/>
        </w:rPr>
        <w:t>創2:19–20</w:t>
      </w:r>
      <w:r>
        <w:rPr>
          <w:lang w:val="zh_TW" w:bidi="zh_TW"/>
        </w:rPr>
        <w:t>）。如果一個人不知道另一個人的名字，他就不能對那人行善或作惡（</w:t>
      </w:r>
      <w:r>
        <w:rPr>
          <w:lang w:val="zh_TW" w:bidi="zh_TW"/>
        </w:rPr>
        <w:t>出33:12</w:t>
      </w:r>
      <w:r>
        <w:rPr>
          <w:lang w:val="zh_TW" w:bidi="zh_TW"/>
        </w:rPr>
        <w:t>、</w:t>
      </w:r>
      <w:r>
        <w:rPr>
          <w:lang w:val="zh_TW" w:bidi="zh_TW"/>
        </w:rPr>
        <w:t>17</w:t>
      </w:r>
      <w:r>
        <w:rPr>
          <w:lang w:val="zh_TW" w:bidi="zh_TW"/>
        </w:rPr>
        <w:t>）。</w:t>
        <w:br/>
      </w:r>
      <w:r>
        <w:rPr>
          <w:lang w:val="zh_TW" w:bidi="zh_TW"/>
        </w:rPr>
        <w:t>在古時候，名字往往反映一個人的特質或工作；如果那人或情況改變，名字也可能隨之改變。例如，亞伯蘭改名為亞伯拉罕，雅各改名為以色列。</w:t>
        <w:br/>
      </w:r>
      <w:r>
        <w:rPr>
          <w:lang w:val="zh_TW" w:bidi="zh_TW"/>
        </w:rPr>
        <w:t>君王也可能改變某人的名字，以表明他的掌控權。當約瑟在埃及成為領袖時，法老把他的名字改為撒發那忒‧巴內亞（</w:t>
      </w:r>
      <w:r>
        <w:rPr>
          <w:lang w:val="zh_TW" w:bidi="zh_TW"/>
        </w:rPr>
        <w:t>創41:45</w:t>
      </w:r>
      <w:r>
        <w:rPr>
          <w:lang w:val="zh_TW" w:bidi="zh_TW"/>
        </w:rPr>
        <w:t>）。法老尼哥在統治猶大時，把以利亞敬的名字改為約雅敬（</w:t>
      </w:r>
      <w:r>
        <w:rPr>
          <w:lang w:val="zh_TW" w:bidi="zh_TW"/>
        </w:rPr>
        <w:t>王下23:34</w:t>
      </w:r>
      <w:r>
        <w:rPr>
          <w:lang w:val="zh_TW" w:bidi="zh_TW"/>
        </w:rPr>
        <w:t>）。在巴比倫，王的官員奉命為但以理、哈拿尼雅、米沙利和亞撒利雅改新的名字（伯提沙撒、沙得拉、米煞和亞伯尼歌）（</w:t>
      </w:r>
      <w:r>
        <w:rPr>
          <w:lang w:val="zh_TW" w:bidi="zh_TW"/>
        </w:rPr>
        <w:t>但1:6–7</w:t>
      </w:r>
      <w:r>
        <w:rPr>
          <w:lang w:val="zh_TW" w:bidi="zh_TW"/>
        </w:rPr>
        <w:t>）。</w:t>
        <w:br/>
      </w:r>
      <w:r>
        <w:rPr>
          <w:lang w:val="zh_TW" w:bidi="zh_TW"/>
        </w:rPr>
        <w:t>在新約聖經中，神差遣的天使指示施洗約翰應取的名字；同樣，天使也指明了耶穌的名字。這些名字顯明神對約翰的主權，以及祂與耶穌作為父與子的特殊關係。</w:t>
      </w:r>
    </w:p>
    <w:p>
      <w:pPr>
        <w:pStyle w:val="Heading3"/>
      </w:pPr>
      <w:r>
        <w:rPr>
          <w:lang w:val="zh_TW" w:bidi="zh_TW"/>
        </w:rPr>
        <w:t>新名字</w:t>
      </w:r>
    </w:p>
    <w:p>
      <w:pPr/>
      <w:r>
        <w:rPr>
          <w:lang w:val="zh_TW" w:bidi="zh_TW"/>
        </w:rPr>
      </w:r>
      <w:r>
        <w:rPr>
          <w:lang w:val="zh_TW" w:bidi="zh_TW"/>
        </w:rPr>
        <w:t>在聖經中，名字可以顯出一個人的本性或地位。這一點在給人改名的做法中最為明顯，例如，神將撒萊的名字改為撒拉（</w:t>
      </w:r>
      <w:r>
        <w:rPr>
          <w:lang w:val="zh_TW" w:bidi="zh_TW"/>
        </w:rPr>
        <w:t>創17:15</w:t>
      </w:r>
      <w:r>
        <w:rPr>
          <w:lang w:val="zh_TW" w:bidi="zh_TW"/>
        </w:rPr>
        <w:t>）。這樣的改名可能有三個動機：</w:t>
      </w:r>
    </w:p>
    <w:p>
      <w:pPr>
        <w:pStyle w:val="ListNumber"/>
        <w:numPr>
          <w:ilvl w:val="0"/>
          <w:numId w:val="17"/>
        </w:numPr>
        <w:spacing w:line="240" w:lineRule="auto"/>
        <w:ind w:left="720"/>
      </w:pPr>
      <w:r>
        <w:rPr>
          <w:lang w:val="zh_TW" w:bidi="zh_TW"/>
        </w:rPr>
      </w:r>
      <w:r>
        <w:rPr>
          <w:b/>
          <w:lang w:val="zh_TW" w:bidi="zh_TW"/>
        </w:rPr>
        <w:t>表明賜予其新的能力或新職分</w:t>
        <w:br/>
      </w:r>
      <w:r>
        <w:rPr>
          <w:lang w:val="zh_TW" w:bidi="zh_TW"/>
        </w:rPr>
        <w:t>新的名字可以取代舊名字，以表明那人領受了新的能力或職分，且象徵新的開始。例如，沒有孩子的亞伯蘭改名為亞伯拉罕，亞伯拉罕的意思是「多國的父」（</w:t>
      </w:r>
      <w:r>
        <w:rPr>
          <w:lang w:val="zh_TW" w:bidi="zh_TW"/>
        </w:rPr>
        <w:t>創17:5</w:t>
      </w:r>
      <w:r>
        <w:rPr>
          <w:lang w:val="zh_TW" w:bidi="zh_TW"/>
        </w:rPr>
        <w:t>）。</w:t>
      </w:r>
    </w:p>
    <w:p>
      <w:pPr>
        <w:pStyle w:val="ListNumber"/>
        <w:spacing w:line="240" w:lineRule="auto"/>
        <w:ind w:left="720"/>
      </w:pPr>
      <w:r>
        <w:rPr>
          <w:lang w:val="zh_TW" w:bidi="zh_TW"/>
        </w:rPr>
      </w:r>
      <w:r>
        <w:rPr>
          <w:b/>
          <w:lang w:val="zh_TW" w:bidi="zh_TW"/>
        </w:rPr>
        <w:t>表明其在神面前新的品格與地位</w:t>
        <w:br/>
      </w:r>
      <w:r>
        <w:rPr>
          <w:lang w:val="zh_TW" w:bidi="zh_TW"/>
        </w:rPr>
        <w:t>新名字可以顯出一個人的品格或在神面前的地位已改變。例如，詭詐的雅各改名為以色列，成為與神較力而得勝的人（</w:t>
      </w:r>
      <w:r>
        <w:rPr>
          <w:lang w:val="zh_TW" w:bidi="zh_TW"/>
        </w:rPr>
        <w:t>創32:27</w:t>
      </w:r>
      <w:r>
        <w:rPr>
          <w:lang w:val="zh_TW" w:bidi="zh_TW"/>
        </w:rPr>
        <w:t>；</w:t>
      </w:r>
      <w:r>
        <w:rPr>
          <w:lang w:val="zh_TW" w:bidi="zh_TW"/>
        </w:rPr>
        <w:t>何12:3–4</w:t>
      </w:r>
      <w:r>
        <w:rPr>
          <w:lang w:val="zh_TW" w:bidi="zh_TW"/>
        </w:rPr>
        <w:t>）。在新約聖經中，西門改名為彼得（</w:t>
      </w:r>
      <w:r>
        <w:rPr>
          <w:lang w:val="zh_TW" w:bidi="zh_TW"/>
        </w:rPr>
        <w:t>約1:42</w:t>
      </w:r>
      <w:r>
        <w:rPr>
          <w:lang w:val="zh_TW" w:bidi="zh_TW"/>
        </w:rPr>
        <w:t>）。</w:t>
      </w:r>
    </w:p>
    <w:p>
      <w:pPr>
        <w:pStyle w:val="ListNumber"/>
        <w:spacing w:line="240" w:lineRule="auto"/>
        <w:ind w:left="720"/>
      </w:pPr>
      <w:r>
        <w:rPr>
          <w:lang w:val="zh_TW" w:bidi="zh_TW"/>
        </w:rPr>
      </w:r>
      <w:r>
        <w:rPr>
          <w:b/>
          <w:lang w:val="zh_TW" w:bidi="zh_TW"/>
        </w:rPr>
        <w:t>建立新的忠誠取代舊的忠誠</w:t>
        <w:br/>
      </w:r>
      <w:r>
        <w:rPr>
          <w:lang w:val="zh_TW" w:bidi="zh_TW"/>
        </w:rPr>
        <w:t>新名字也可以用來使人效忠於新的君王或信仰。例如，被擄到巴比倫的但以理改名為伯提沙撒，這名字包含巴比倫神彼勒的名字，極可能是為了讓但以理不再效忠於他列祖所敬拜的神，而去敬拜擄他之人的神（</w:t>
      </w:r>
      <w:r>
        <w:rPr>
          <w:lang w:val="zh_TW" w:bidi="zh_TW"/>
        </w:rPr>
        <w:t>但1:7</w:t>
      </w:r>
      <w:r>
        <w:rPr>
          <w:lang w:val="zh_TW" w:bidi="zh_TW"/>
        </w:rPr>
        <w:t>）。</w:t>
      </w:r>
    </w:p>
    <w:p>
      <w:pPr/>
      <w:r>
        <w:rPr>
          <w:lang w:val="zh_TW" w:bidi="zh_TW"/>
        </w:rPr>
      </w:r>
      <w:r>
        <w:rPr>
          <w:i/>
          <w:lang w:val="zh_TW" w:bidi="zh_TW"/>
        </w:rPr>
        <w:t>另見</w:t>
      </w:r>
      <w:r>
        <w:rPr>
          <w:lang w:val="zh_TW" w:bidi="zh_TW"/>
        </w:rPr>
        <w:t>神的名字</w:t>
      </w:r>
      <w:r>
        <w:rPr>
          <w:lang w:val="zh_TW" w:bidi="zh_TW"/>
        </w:rPr>
        <w:t>。</w:t>
      </w:r>
      <w:r>
        <w:rPr>
          <w:lang w:val="zh_TW" w:bidi="zh_TW"/>
        </w:rPr>
      </w:r>
      <w:r>
        <w:rPr>
          <w:lang w:val="zh_TW" w:bidi="zh_TW"/>
        </w:rPr>
      </w:r>
    </w:p>
    <w:p>
      <w:pPr/>
      <w:r>
        <w:rPr>
          <w:lang w:val="zh_TW" w:bidi="zh_TW"/>
        </w:rPr>
      </w:r>
    </w:p>
    <w:p>
      <w:pPr>
        <w:pStyle w:val="Heading2"/>
      </w:pPr>
      <w:r>
        <w:rPr>
          <w:lang w:val="zh_TW" w:bidi="zh_TW"/>
        </w:rPr>
        <w:t>聖靈的洗禮</w:t>
      </w:r>
      <w:r>
        <w:rPr>
          <w:lang w:val="zh_TW" w:bidi="zh_TW"/>
        </w:rPr>
      </w:r>
    </w:p>
    <w:p>
      <w:pPr/>
      <w:r>
        <w:rPr>
          <w:lang w:val="zh_TW" w:bidi="zh_TW"/>
        </w:rPr>
      </w:r>
      <w:r>
        <w:rPr>
          <w:lang w:val="zh_TW" w:bidi="zh_TW"/>
        </w:rPr>
        <w:t>這是一個常用的短語，但在聖經中從未出現過。新約總是使用「在聖靈裡受洗（baptize [or baptized] in the Spirit）」這種動態的動詞短語，這表現出一種名詞短語無法完全傳達的動態特徵。</w:t>
      </w:r>
    </w:p>
    <w:p>
      <w:pPr/>
      <w:r>
        <w:rPr>
          <w:lang w:val="zh_TW" w:bidi="zh_TW"/>
        </w:rPr>
      </w:r>
      <w:r>
        <w:rPr>
          <w:lang w:val="zh_TW" w:bidi="zh_TW"/>
        </w:rPr>
        <w:t>這個短語似乎是由施洗約翰創造的：「我是用水給你們施洗……他要用聖靈與火給你們施洗」（</w:t>
      </w:r>
      <w:r>
        <w:rPr>
          <w:lang w:val="zh_TW" w:bidi="zh_TW"/>
        </w:rPr>
        <w:t>太3:11</w:t>
      </w:r>
      <w:r>
        <w:rPr>
          <w:lang w:val="zh_TW" w:bidi="zh_TW"/>
        </w:rPr>
        <w:t>；</w:t>
      </w:r>
      <w:r>
        <w:rPr>
          <w:lang w:val="zh_TW" w:bidi="zh_TW"/>
        </w:rPr>
        <w:t>路3:16</w:t>
      </w:r>
      <w:r>
        <w:rPr>
          <w:lang w:val="zh_TW" w:bidi="zh_TW"/>
        </w:rPr>
        <w:t>；但</w:t>
      </w:r>
      <w:r>
        <w:rPr>
          <w:lang w:val="zh_TW" w:bidi="zh_TW"/>
        </w:rPr>
        <w:t>可1:8</w:t>
      </w:r>
      <w:r>
        <w:rPr>
          <w:lang w:val="zh_TW" w:bidi="zh_TW"/>
        </w:rPr>
        <w:t>和</w:t>
      </w:r>
      <w:r>
        <w:rPr>
          <w:lang w:val="zh_TW" w:bidi="zh_TW"/>
        </w:rPr>
        <w:t>約1:33</w:t>
      </w:r>
      <w:r>
        <w:rPr>
          <w:lang w:val="zh_TW" w:bidi="zh_TW"/>
        </w:rPr>
        <w:t>省略了「與火」一詞）。這個短語顯然是一個比喻：它與約翰的水洗形成對比，並作為其應驗。從馬太福音和路加福音的上下文來看，這是一個關於</w:t>
      </w:r>
      <w:r>
        <w:rPr>
          <w:i/>
          <w:lang w:val="zh_TW" w:bidi="zh_TW"/>
        </w:rPr>
        <w:t>審判</w:t>
      </w:r>
      <w:r>
        <w:rPr>
          <w:lang w:val="zh_TW" w:bidi="zh_TW"/>
        </w:rPr>
        <w:t>的比喻。猶太思想中常用「火河」、「潔淨之靈」或「神的火熱氣息」（希伯來文中「氣息」和「靈」是同一個詞）進行的淨化或毀滅，是猶太思想中熟悉的意象（</w:t>
      </w:r>
      <w:r>
        <w:rPr>
          <w:lang w:val="zh_TW" w:bidi="zh_TW"/>
        </w:rPr>
        <w:t>賽4:4</w:t>
      </w:r>
      <w:r>
        <w:rPr>
          <w:lang w:val="zh_TW" w:bidi="zh_TW"/>
        </w:rPr>
        <w:t>，</w:t>
      </w:r>
      <w:r>
        <w:rPr>
          <w:lang w:val="zh_TW" w:bidi="zh_TW"/>
        </w:rPr>
        <w:t>30:27–28</w:t>
      </w:r>
      <w:r>
        <w:rPr>
          <w:lang w:val="zh_TW" w:bidi="zh_TW"/>
        </w:rPr>
        <w:t>；</w:t>
      </w:r>
      <w:r>
        <w:rPr>
          <w:lang w:val="zh_TW" w:bidi="zh_TW"/>
        </w:rPr>
        <w:t>但7:10</w:t>
      </w:r>
      <w:r>
        <w:rPr>
          <w:lang w:val="zh_TW" w:bidi="zh_TW"/>
        </w:rPr>
        <w:t>）。這也是一個</w:t>
      </w:r>
      <w:r>
        <w:rPr>
          <w:i/>
          <w:lang w:val="zh_TW" w:bidi="zh_TW"/>
        </w:rPr>
        <w:t>憐憫</w:t>
      </w:r>
      <w:r>
        <w:rPr>
          <w:lang w:val="zh_TW" w:bidi="zh_TW"/>
        </w:rPr>
        <w:t>的隱喻，因為淨化使人潔淨；經過篩選後，穀物會被收集到倉裡（</w:t>
      </w:r>
      <w:r>
        <w:rPr>
          <w:lang w:val="zh_TW" w:bidi="zh_TW"/>
        </w:rPr>
        <w:t>太3:11–12</w:t>
      </w:r>
      <w:r>
        <w:rPr>
          <w:lang w:val="zh_TW" w:bidi="zh_TW"/>
        </w:rPr>
        <w:t>）。最後，這是一個</w:t>
      </w:r>
      <w:r>
        <w:rPr>
          <w:i/>
          <w:lang w:val="zh_TW" w:bidi="zh_TW"/>
        </w:rPr>
        <w:t>啟動</w:t>
      </w:r>
      <w:r>
        <w:rPr>
          <w:lang w:val="zh_TW" w:bidi="zh_TW"/>
        </w:rPr>
        <w:t>（</w:t>
      </w:r>
      <w:r>
        <w:rPr>
          <w:i/>
          <w:lang w:val="zh_TW" w:bidi="zh_TW"/>
        </w:rPr>
        <w:t>initiation）</w:t>
      </w:r>
      <w:r>
        <w:rPr>
          <w:lang w:val="zh_TW" w:bidi="zh_TW"/>
        </w:rPr>
        <w:t>的隱喻——施洗約翰對「彌賽亞苦難」的變體，這預示彌賽亞時代的到來只有通過苦難和患難才能實現（例如，</w:t>
      </w:r>
      <w:r>
        <w:rPr>
          <w:lang w:val="zh_TW" w:bidi="zh_TW"/>
        </w:rPr>
        <w:t>但7:19–22</w:t>
      </w:r>
      <w:r>
        <w:rPr>
          <w:lang w:val="zh_TW" w:bidi="zh_TW"/>
        </w:rPr>
        <w:t>，</w:t>
      </w:r>
      <w:r>
        <w:rPr>
          <w:lang w:val="zh_TW" w:bidi="zh_TW"/>
        </w:rPr>
        <w:t>12:1</w:t>
      </w:r>
      <w:r>
        <w:rPr>
          <w:lang w:val="zh_TW" w:bidi="zh_TW"/>
        </w:rPr>
        <w:t>；</w:t>
      </w:r>
      <w:r>
        <w:rPr>
          <w:lang w:val="zh_TW" w:bidi="zh_TW"/>
        </w:rPr>
        <w:t>亞14:12–15</w:t>
      </w:r>
      <w:r>
        <w:rPr>
          <w:lang w:val="zh_TW" w:bidi="zh_TW"/>
        </w:rPr>
        <w:t>；另見偽經以諾一書100:1–3）。</w:t>
      </w:r>
    </w:p>
    <w:p>
      <w:pPr/>
      <w:r>
        <w:rPr>
          <w:lang w:val="zh_TW" w:bidi="zh_TW"/>
        </w:rPr>
      </w:r>
      <w:r>
        <w:rPr>
          <w:lang w:val="zh_TW" w:bidi="zh_TW"/>
        </w:rPr>
        <w:t>在使徒行傳中，這個比喻保留了施洗約翰賦予它的啟動意義。</w:t>
      </w:r>
      <w:r>
        <w:rPr>
          <w:lang w:val="zh_TW" w:bidi="zh_TW"/>
        </w:rPr>
        <w:t>使徒行傳二章4節</w:t>
      </w:r>
      <w:r>
        <w:rPr>
          <w:lang w:val="zh_TW" w:bidi="zh_TW"/>
        </w:rPr>
        <w:t>實現了</w:t>
      </w:r>
      <w:r>
        <w:rPr>
          <w:lang w:val="zh_TW" w:bidi="zh_TW"/>
        </w:rPr>
        <w:t>使徒行傳一章5節</w:t>
      </w:r>
      <w:r>
        <w:rPr>
          <w:lang w:val="zh_TW" w:bidi="zh_TW"/>
        </w:rPr>
        <w:t>的應許。由於聖靈的澆灌被視為「末後的日子」的標誌（</w:t>
      </w:r>
      <w:r>
        <w:rPr>
          <w:lang w:val="zh_TW" w:bidi="zh_TW"/>
        </w:rPr>
        <w:t>賽44:3</w:t>
      </w:r>
      <w:r>
        <w:rPr>
          <w:lang w:val="zh_TW" w:bidi="zh_TW"/>
        </w:rPr>
        <w:t>；</w:t>
      </w:r>
      <w:r>
        <w:rPr>
          <w:lang w:val="zh_TW" w:bidi="zh_TW"/>
        </w:rPr>
        <w:t>結39:29</w:t>
      </w:r>
      <w:r>
        <w:rPr>
          <w:lang w:val="zh_TW" w:bidi="zh_TW"/>
        </w:rPr>
        <w:t>；</w:t>
      </w:r>
      <w:r>
        <w:rPr>
          <w:lang w:val="zh_TW" w:bidi="zh_TW"/>
        </w:rPr>
        <w:t>珥2:28–29</w:t>
      </w:r>
      <w:r>
        <w:rPr>
          <w:lang w:val="zh_TW" w:bidi="zh_TW"/>
        </w:rPr>
        <w:t>），因此門徒們藉著在聖靈裡受洗，親身經歷了末後的日子（</w:t>
      </w:r>
      <w:r>
        <w:rPr>
          <w:lang w:val="zh_TW" w:bidi="zh_TW"/>
        </w:rPr>
        <w:t>徒2:1–7、18</w:t>
      </w:r>
      <w:r>
        <w:rPr>
          <w:lang w:val="zh_TW" w:bidi="zh_TW"/>
        </w:rPr>
        <w:t>）。</w:t>
      </w:r>
      <w:r>
        <w:rPr>
          <w:lang w:val="zh_TW" w:bidi="zh_TW"/>
        </w:rPr>
        <w:t>徒使徒行傳十一章17節</w:t>
      </w:r>
      <w:r>
        <w:rPr>
          <w:lang w:val="zh_TW" w:bidi="zh_TW"/>
        </w:rPr>
        <w:t>將五旬節描述為他們開始相信耶穌基督為主的時刻。同樣，使徒保羅將聖靈的恩賜視為基督徒經歷的開始（</w:t>
      </w:r>
      <w:r>
        <w:rPr>
          <w:lang w:val="zh_TW" w:bidi="zh_TW"/>
        </w:rPr>
        <w:t>林後1:22</w:t>
      </w:r>
      <w:r>
        <w:rPr>
          <w:lang w:val="zh_TW" w:bidi="zh_TW"/>
        </w:rPr>
        <w:t>；</w:t>
      </w:r>
      <w:r>
        <w:rPr>
          <w:lang w:val="zh_TW" w:bidi="zh_TW"/>
        </w:rPr>
        <w:t>加3:3</w:t>
      </w:r>
      <w:r>
        <w:rPr>
          <w:lang w:val="zh_TW" w:bidi="zh_TW"/>
        </w:rPr>
        <w:t>），因此「有基督的靈」是基督徒的定義標誌（</w:t>
      </w:r>
      <w:r>
        <w:rPr>
          <w:lang w:val="zh_TW" w:bidi="zh_TW"/>
        </w:rPr>
        <w:t>羅8:9</w:t>
      </w:r>
      <w:r>
        <w:rPr>
          <w:lang w:val="zh_TW" w:bidi="zh_TW"/>
        </w:rPr>
        <w:t>）。哥尼流和他的朋友們藉著在聖靈裡受洗，得到了彼得應許的赦罪和救恩（</w:t>
      </w:r>
      <w:r>
        <w:rPr>
          <w:lang w:val="zh_TW" w:bidi="zh_TW"/>
        </w:rPr>
        <w:t>徒10:43–45</w:t>
      </w:r>
      <w:r>
        <w:rPr>
          <w:lang w:val="zh_TW" w:bidi="zh_TW"/>
        </w:rPr>
        <w:t>，</w:t>
      </w:r>
      <w:r>
        <w:rPr>
          <w:lang w:val="zh_TW" w:bidi="zh_TW"/>
        </w:rPr>
        <w:t>11:13–18</w:t>
      </w:r>
      <w:r>
        <w:rPr>
          <w:lang w:val="zh_TW" w:bidi="zh_TW"/>
        </w:rPr>
        <w:t>）。「在聖靈裡受洗」在此與「悔改得生命」（</w:t>
      </w:r>
      <w:r>
        <w:rPr>
          <w:lang w:val="zh_TW" w:bidi="zh_TW"/>
        </w:rPr>
        <w:t>11:18</w:t>
      </w:r>
      <w:r>
        <w:rPr>
          <w:lang w:val="zh_TW" w:bidi="zh_TW"/>
        </w:rPr>
        <w:t>）和「藉著信潔淨了他們的心」（</w:t>
      </w:r>
      <w:r>
        <w:rPr>
          <w:lang w:val="zh_TW" w:bidi="zh_TW"/>
        </w:rPr>
        <w:t>15:8–9</w:t>
      </w:r>
      <w:r>
        <w:rPr>
          <w:lang w:val="zh_TW" w:bidi="zh_TW"/>
        </w:rPr>
        <w:t>）同義。</w:t>
      </w:r>
      <w:r>
        <w:rPr>
          <w:i/>
          <w:lang w:val="zh_TW" w:bidi="zh_TW"/>
        </w:rPr>
        <w:t>見</w:t>
      </w:r>
      <w:r>
        <w:rPr>
          <w:lang w:val="zh_TW" w:bidi="zh_TW"/>
        </w:rPr>
        <w:t>洗禮</w:t>
      </w:r>
      <w:r>
        <w:rPr>
          <w:lang w:val="zh_TW" w:bidi="zh_TW"/>
        </w:rPr>
        <w:t>；</w:t>
      </w:r>
      <w:r>
        <w:rPr>
          <w:lang w:val="zh_TW" w:bidi="zh_TW"/>
        </w:rPr>
        <w:t>火的洗禮</w:t>
      </w:r>
      <w:r>
        <w:rPr>
          <w:lang w:val="zh_TW" w:bidi="zh_TW"/>
        </w:rPr>
        <w:t>；</w:t>
      </w:r>
      <w:r>
        <w:rPr>
          <w:lang w:val="zh_TW" w:bidi="zh_TW"/>
        </w:rPr>
        <w:t>屬靈恩賜</w:t>
      </w:r>
      <w:r>
        <w:rPr>
          <w:lang w:val="zh_TW" w:bidi="zh_TW"/>
        </w:rPr>
        <w:t>。</w:t>
      </w:r>
      <w:r>
        <w:rPr>
          <w:lang w:val="zh_TW" w:bidi="zh_TW"/>
        </w:rPr>
      </w:r>
      <w:r>
        <w:rPr>
          <w:lang w:val="zh_TW" w:bidi="zh_TW"/>
        </w:rPr>
      </w:r>
    </w:p>
    <w:p>
      <w:pPr/>
      <w:r>
        <w:rPr>
          <w:lang w:val="zh_TW" w:bidi="zh_TW"/>
        </w:rPr>
      </w:r>
    </w:p>
    <w:p>
      <w:pPr>
        <w:pStyle w:val="Heading2"/>
      </w:pPr>
      <w:r>
        <w:rPr>
          <w:lang w:val="zh_TW" w:bidi="zh_TW"/>
        </w:rPr>
        <w:t>聖所</w:t>
      </w:r>
      <w:r>
        <w:rPr>
          <w:lang w:val="zh_TW" w:bidi="zh_TW"/>
        </w:rPr>
      </w:r>
    </w:p>
    <w:p>
      <w:pPr/>
      <w:r>
        <w:rPr>
          <w:lang w:val="zh_TW" w:bidi="zh_TW"/>
        </w:rPr>
      </w:r>
      <w:r>
        <w:rPr>
          <w:lang w:val="zh_TW" w:bidi="zh_TW"/>
        </w:rPr>
        <w:t>聖所是神與人相會的聖潔之地。這個詞翻譯自兩個希伯來文詞語：</w:t>
      </w:r>
      <w:r>
        <w:rPr>
          <w:i/>
          <w:lang w:val="zh_TW" w:bidi="zh_TW"/>
        </w:rPr>
        <w:t>kodesh</w:t>
      </w:r>
      <w:r>
        <w:rPr>
          <w:lang w:val="zh_TW" w:bidi="zh_TW"/>
        </w:rPr>
        <w:t>和</w:t>
      </w:r>
      <w:r>
        <w:rPr>
          <w:i/>
          <w:lang w:val="zh_TW" w:bidi="zh_TW"/>
        </w:rPr>
        <w:t>mikdash</w:t>
      </w:r>
      <w:r>
        <w:rPr>
          <w:lang w:val="zh_TW" w:bidi="zh_TW"/>
        </w:rPr>
        <w:t>。這兩個詞都源自一個意思是「潔淨」或「成聖」的動詞。在出埃及記、利未記和民數記中，當經文描述會幕的建造、搬運和首次使用時，聖所一詞出現約60次（譯註：聖所在和合本中的出埃及記、利未記和民數記中出現了約87次）。申命記提到啟示、獻祭和敬拜的地方，但沒有使用「聖所」這個名稱（譯註：「聖所」在和合本的申命記中出現了一次）。在以西結書、但以理書和其它被擄歸回後的著作中，這個詞出現超過60次。這是因為聖所在以色列被擄期間和被擄歸回後的生活中具有重要地位。</w:t>
      </w:r>
    </w:p>
    <w:p>
      <w:pPr/>
      <w:r>
        <w:rPr>
          <w:lang w:val="zh_TW" w:bidi="zh_TW"/>
        </w:rPr>
      </w:r>
      <w:r>
        <w:rPr>
          <w:lang w:val="zh_TW" w:bidi="zh_TW"/>
        </w:rPr>
        <w:t>聖所是神顯現或居住的地方，而其中的約櫃表明了神的同在。約櫃是古代以色列人敬拜中的核心聖物，也是最神聖的器物。它是一個包金的木櫃，裡面存放著寫有十誡的石版、一罐嗎哪和亞倫發過芽的杖。約櫃上有一個特別的蓋子，稱為「施恩座」，人們相信神的同在停留在那裡。神的百姓聚集在聖所獻祭，並聆聽神律法和誡命的宣讀與教導。他們也在那裡敬拜、禱告，並慶祝重要的宗教節期。</w:t>
      </w:r>
    </w:p>
    <w:p>
      <w:pPr/>
      <w:r>
        <w:rPr>
          <w:lang w:val="zh_TW" w:bidi="zh_TW"/>
        </w:rPr>
      </w:r>
      <w:r>
        <w:rPr>
          <w:lang w:val="zh_TW" w:bidi="zh_TW"/>
        </w:rPr>
        <w:t>以色列早期的列祖（族長）已有敬拜的地方，卻沒有真正的聖所（</w:t>
      </w:r>
      <w:r>
        <w:rPr>
          <w:lang w:val="zh_TW" w:bidi="zh_TW"/>
        </w:rPr>
        <w:t>創26:24–25</w:t>
      </w:r>
      <w:r>
        <w:rPr>
          <w:lang w:val="zh_TW" w:bidi="zh_TW"/>
        </w:rPr>
        <w:t>，</w:t>
      </w:r>
      <w:r>
        <w:rPr>
          <w:lang w:val="zh_TW" w:bidi="zh_TW"/>
        </w:rPr>
        <w:t>28:16–22</w:t>
      </w:r>
      <w:r>
        <w:rPr>
          <w:lang w:val="zh_TW" w:bidi="zh_TW"/>
        </w:rPr>
        <w:t>）。聖經首次提到聖所時，把它描述為神住在祂百姓中間、並從其中統治他們的象徵（</w:t>
      </w:r>
      <w:r>
        <w:rPr>
          <w:lang w:val="zh_TW" w:bidi="zh_TW"/>
        </w:rPr>
        <w:t>出15:17</w:t>
      </w:r>
      <w:r>
        <w:rPr>
          <w:lang w:val="zh_TW" w:bidi="zh_TW"/>
        </w:rPr>
        <w:t>）。會幕可以從一處搬到另一處，在所羅門於耶路撒冷建造聖殿之前，一直是以色列人的中央聖所。有一點非常重要：神的百姓只能有一個中央聖所（</w:t>
      </w:r>
      <w:r>
        <w:rPr>
          <w:lang w:val="zh_TW" w:bidi="zh_TW"/>
        </w:rPr>
        <w:t>申12:4–7</w:t>
      </w:r>
      <w:r>
        <w:rPr>
          <w:lang w:val="zh_TW" w:bidi="zh_TW"/>
        </w:rPr>
        <w:t>，</w:t>
      </w:r>
      <w:r>
        <w:rPr>
          <w:lang w:val="zh_TW" w:bidi="zh_TW"/>
        </w:rPr>
        <w:t>16:5–8</w:t>
      </w:r>
      <w:r>
        <w:rPr>
          <w:lang w:val="zh_TW" w:bidi="zh_TW"/>
        </w:rPr>
        <w:t>）。</w:t>
      </w:r>
    </w:p>
    <w:p>
      <w:pPr/>
      <w:r>
        <w:rPr>
          <w:lang w:val="zh_TW" w:bidi="zh_TW"/>
        </w:rPr>
      </w:r>
      <w:r>
        <w:rPr>
          <w:lang w:val="zh_TW" w:bidi="zh_TW"/>
        </w:rPr>
        <w:t>新約聖經指出，舊約聖經的聖所讓人看見神將永遠與祂百姓同住的居所（</w:t>
      </w:r>
      <w:r>
        <w:rPr>
          <w:lang w:val="zh_TW" w:bidi="zh_TW"/>
        </w:rPr>
        <w:t>來8:5–6</w:t>
      </w:r>
      <w:r>
        <w:rPr>
          <w:lang w:val="zh_TW" w:bidi="zh_TW"/>
        </w:rPr>
        <w:t>，</w:t>
      </w:r>
      <w:r>
        <w:rPr>
          <w:lang w:val="zh_TW" w:bidi="zh_TW"/>
        </w:rPr>
        <w:t>9:1–14</w:t>
      </w:r>
      <w:r>
        <w:rPr>
          <w:lang w:val="zh_TW" w:bidi="zh_TW"/>
        </w:rPr>
        <w:t>）。</w:t>
      </w:r>
    </w:p>
    <w:p>
      <w:pPr/>
      <w:r>
        <w:rPr>
          <w:lang w:val="zh_TW" w:bidi="zh_TW"/>
        </w:rPr>
      </w:r>
      <w:r>
        <w:rPr>
          <w:i/>
          <w:lang w:val="zh_TW" w:bidi="zh_TW"/>
        </w:rPr>
        <w:t>另見</w:t>
      </w:r>
      <w:r>
        <w:rPr>
          <w:lang w:val="zh_TW" w:bidi="zh_TW"/>
        </w:rPr>
        <w:t xml:space="preserve"> </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