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hyperlink r:id="rId27">
        <w:r>
          <w:rPr>
            <w:lang w:val="zh_TW" w:bidi="zh_TW"/>
          </w:rPr>
          <w:rPr>
            <w:color w:val="0000EE"/>
            <w:u w:val="single"/>
          </w:rPr>
          <w:t>創25:15</w:t>
        </w:r>
      </w:hyperlink>
      <w:r>
        <w:rPr>
          <w:lang w:val="zh_TW" w:bidi="zh_TW"/>
        </w:rPr>
        <w:t>；</w:t>
      </w:r>
      <w:hyperlink r:id="rId28">
        <w:r>
          <w:rPr>
            <w:lang w:val="zh_TW" w:bidi="zh_TW"/>
          </w:rPr>
          <w:rPr>
            <w:color w:val="0000EE"/>
            <w:u w:val="single"/>
          </w:rPr>
          <w:t>代上1:31</w:t>
        </w:r>
      </w:hyperlink>
      <w:r>
        <w:rPr>
          <w:lang w:val="zh_TW" w:bidi="zh_TW"/>
        </w:rPr>
        <w:t>），也是一個以他名字命名的部族的始祖。這個部族後來曾與住在約旦河東的以色列支派交戰（</w:t>
      </w:r>
      <w:hyperlink r:id="rId29">
        <w:r>
          <w:rPr>
            <w:lang w:val="zh_TW" w:bidi="zh_TW"/>
          </w:rPr>
          <w:rPr>
            <w:color w:val="0000EE"/>
            <w:u w:val="single"/>
          </w:rPr>
          <w:t>代上5:19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拿弗土希人</w:t>
      </w:r>
      <w:r>
        <w:rPr>
          <w:lang w:val="zh_TW" w:bidi="zh_TW"/>
        </w:rPr>
      </w:r>
    </w:p>
    <w:p>
      <w:pPr/>
      <w:r>
        <w:rPr>
          <w:lang w:val="zh_TW" w:bidi="zh_TW"/>
        </w:rPr>
      </w:r>
      <w:r>
        <w:rPr>
          <w:lang w:val="zh_TW" w:bidi="zh_TW"/>
        </w:rPr>
        <w:t>埃及人是挪亞和含的後代（</w:t>
      </w:r>
      <w:hyperlink r:id="rId30">
        <w:r>
          <w:rPr>
            <w:lang w:val="zh_TW" w:bidi="zh_TW"/>
          </w:rPr>
          <w:rPr>
            <w:color w:val="0000EE"/>
            <w:u w:val="single"/>
          </w:rPr>
          <w:t>創10:13</w:t>
        </w:r>
      </w:hyperlink>
      <w:r>
        <w:rPr>
          <w:lang w:val="zh_TW" w:bidi="zh_TW"/>
        </w:rPr>
        <w:t>；</w:t>
      </w:r>
      <w:hyperlink r:id="rId31">
        <w:r>
          <w:rPr>
            <w:lang w:val="zh_TW" w:bidi="zh_TW"/>
          </w:rPr>
          <w:rPr>
            <w:color w:val="0000EE"/>
            <w:u w:val="single"/>
          </w:rPr>
          <w:t>代上1:11</w:t>
        </w:r>
      </w:hyperlink>
      <w:r>
        <w:rPr>
          <w:lang w:val="zh_TW" w:bidi="zh_TW"/>
        </w:rPr>
        <w:t>），被列在利哈比人和帕特魯細人部落之間。一些學者認為，拿弗土希人是中埃及的居民，位於下埃及的利比亞人和上埃及的帕特魯細人之間。然而，他們在古代定居的實際位置不明。</w:t>
      </w:r>
      <w:r>
        <w:rPr>
          <w:lang w:val="zh_TW" w:bidi="zh_TW"/>
        </w:rPr>
      </w:r>
      <w:r>
        <w:rPr>
          <w:lang w:val="zh_TW" w:bidi="zh_TW"/>
        </w:rPr>
      </w:r>
    </w:p>
    <w:p>
      <w:pPr/>
      <w:r>
        <w:rPr>
          <w:lang w:val="zh_TW" w:bidi="zh_TW"/>
        </w:rPr>
      </w:r>
    </w:p>
    <w:p>
      <w:pPr>
        <w:pStyle w:val="Heading2"/>
      </w:pPr>
      <w:r>
        <w:rPr>
          <w:lang w:val="zh_TW" w:bidi="zh_TW"/>
        </w:rPr>
        <w:t>拿鶴 (人物)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亞伯拉罕的祖父（</w:t>
      </w:r>
      <w:hyperlink r:id="rId32">
        <w:r>
          <w:rPr>
            <w:lang w:val="zh_TW" w:bidi="zh_TW"/>
          </w:rPr>
          <w:rPr>
            <w:color w:val="0000EE"/>
            <w:u w:val="single"/>
          </w:rPr>
          <w:t>創11:22–25</w:t>
        </w:r>
      </w:hyperlink>
      <w:r>
        <w:rPr>
          <w:lang w:val="zh_TW" w:bidi="zh_TW"/>
        </w:rPr>
        <w:t>；</w:t>
      </w:r>
      <w:hyperlink r:id="rId33">
        <w:r>
          <w:rPr>
            <w:lang w:val="zh_TW" w:bidi="zh_TW"/>
          </w:rPr>
          <w:rPr>
            <w:color w:val="0000EE"/>
            <w:u w:val="single"/>
          </w:rPr>
          <w:t>代上1:26</w:t>
        </w:r>
      </w:hyperlink>
      <w:r>
        <w:rPr>
          <w:lang w:val="zh_TW" w:bidi="zh_TW"/>
        </w:rPr>
        <w:t>），且根據</w:t>
      </w:r>
      <w:hyperlink r:id="rId34">
        <w:r>
          <w:rPr>
            <w:lang w:val="zh_TW" w:bidi="zh_TW"/>
          </w:rPr>
          <w:rPr>
            <w:color w:val="0000EE"/>
            <w:u w:val="single"/>
          </w:rPr>
          <w:t>路加福音三章34節</w:t>
        </w:r>
      </w:hyperlink>
      <w:r>
        <w:rPr>
          <w:lang w:val="zh_TW" w:bidi="zh_TW"/>
        </w:rPr>
        <w:t>，他也是耶穌的祖先。一些英文譯本使用希臘文拼寫「拿鶴〔Nachor〕」。創世記和歷代志上的經文顯示出拿鶴出自於閃的後裔，因此亞伯拉罕及其後代屬於閃族。</w:t>
      </w:r>
    </w:p>
    <w:p>
      <w:pPr>
        <w:pStyle w:val="ListNumber"/>
        <w:spacing w:line="240" w:lineRule="auto"/>
        <w:ind w:left="720"/>
      </w:pPr>
      <w:r>
        <w:rPr>
          <w:lang w:val="zh_TW" w:bidi="zh_TW"/>
        </w:rPr>
      </w:r>
      <w:r>
        <w:rPr>
          <w:lang w:val="zh_TW" w:bidi="zh_TW"/>
        </w:rPr>
        <w:t>他拉的兒子、亞伯拉罕的兄弟（</w:t>
      </w:r>
      <w:hyperlink r:id="rId35">
        <w:r>
          <w:rPr>
            <w:lang w:val="zh_TW" w:bidi="zh_TW"/>
          </w:rPr>
          <w:rPr>
            <w:color w:val="0000EE"/>
            <w:u w:val="single"/>
          </w:rPr>
          <w:t>創11:26–29</w:t>
        </w:r>
      </w:hyperlink>
      <w:r>
        <w:rPr>
          <w:lang w:val="zh_TW" w:bidi="zh_TW"/>
        </w:rPr>
        <w:t>；</w:t>
      </w:r>
      <w:hyperlink r:id="rId36">
        <w:r>
          <w:rPr>
            <w:lang w:val="zh_TW" w:bidi="zh_TW"/>
          </w:rPr>
          <w:rPr>
            <w:color w:val="0000EE"/>
            <w:u w:val="single"/>
          </w:rPr>
          <w:t>書24:2</w:t>
        </w:r>
      </w:hyperlink>
      <w:r>
        <w:rPr>
          <w:lang w:val="zh_TW" w:bidi="zh_TW"/>
        </w:rPr>
        <w:t>）。他娶了哈蘭的女兒密迦，他的家譜在</w:t>
      </w:r>
      <w:hyperlink r:id="rId37">
        <w:r>
          <w:rPr>
            <w:lang w:val="zh_TW" w:bidi="zh_TW"/>
          </w:rPr>
          <w:rPr>
            <w:color w:val="0000EE"/>
            <w:u w:val="single"/>
          </w:rPr>
          <w:t>創世記二十二章20至23節</w:t>
        </w:r>
      </w:hyperlink>
      <w:r>
        <w:rPr>
          <w:lang w:val="zh_TW" w:bidi="zh_TW"/>
        </w:rPr>
        <w:t>中被提到。亞伯拉罕派他的僕人去美索不達米亞的拿鶴住處為以撒尋妻（見</w:t>
      </w:r>
      <w:hyperlink r:id="rId38">
        <w:r>
          <w:rPr>
            <w:lang w:val="zh_TW" w:bidi="zh_TW"/>
          </w:rPr>
          <w:rPr>
            <w:color w:val="0000EE"/>
            <w:u w:val="single"/>
          </w:rPr>
          <w:t>創24:10</w:t>
        </w:r>
      </w:hyperlink>
      <w:r>
        <w:rPr>
          <w:lang w:val="zh_TW" w:bidi="zh_TW"/>
        </w:rPr>
        <w:t>，這可能暗示該城市本身被稱為拿鶴）。他在那裡找到拿鶴的孫女利百加（</w:t>
      </w:r>
      <w:hyperlink r:id="rId39">
        <w:r>
          <w:rPr>
            <w:lang w:val="zh_TW" w:bidi="zh_TW"/>
          </w:rPr>
          <w:rPr>
            <w:color w:val="0000EE"/>
            <w:u w:val="single"/>
          </w:rPr>
          <w:t>創24:1–51</w:t>
        </w:r>
      </w:hyperlink>
      <w:r>
        <w:rPr>
          <w:lang w:val="zh_TW" w:bidi="zh_TW"/>
        </w:rPr>
        <w:t>）。</w:t>
        <w:br/>
      </w:r>
      <w:r>
        <w:rPr>
          <w:lang w:val="zh_TW" w:bidi="zh_TW"/>
        </w:rPr>
        <w:t>拿鶴也被稱為拉班的父親（或許是祖父），當雅各逃離他的兄弟以掃時，他去了拉班那裡（</w:t>
      </w:r>
      <w:hyperlink r:id="rId40">
        <w:r>
          <w:rPr>
            <w:lang w:val="zh_TW" w:bidi="zh_TW"/>
          </w:rPr>
          <w:rPr>
            <w:color w:val="0000EE"/>
            <w:u w:val="single"/>
          </w:rPr>
          <w:t>創29:5</w:t>
        </w:r>
      </w:hyperlink>
      <w:r>
        <w:rPr>
          <w:lang w:val="zh_TW" w:bidi="zh_TW"/>
        </w:rPr>
        <w:t>）。這兩段經文都將亞伯拉罕的家族與相關的閃族人聯繫起來。在</w:t>
      </w:r>
      <w:hyperlink r:id="rId41">
        <w:r>
          <w:rPr>
            <w:lang w:val="zh_TW" w:bidi="zh_TW"/>
          </w:rPr>
          <w:rPr>
            <w:color w:val="0000EE"/>
            <w:u w:val="single"/>
          </w:rPr>
          <w:t>創世記三十一章53節</w:t>
        </w:r>
      </w:hyperlink>
      <w:r>
        <w:rPr>
          <w:lang w:val="zh_TW" w:bidi="zh_TW"/>
        </w:rPr>
        <w:t>中，神被稱為「亞伯拉罕的神和拿鶴的神」。</w:t>
        <w:br/>
      </w:r>
      <w:r>
        <w:rPr>
          <w:i/>
          <w:lang w:val="zh_TW" w:bidi="zh_TW"/>
        </w:rPr>
        <w:t>另見</w:t>
      </w:r>
      <w:r>
        <w:rPr>
          <w:lang w:val="zh_TW" w:bidi="zh_TW"/>
        </w:rPr>
        <w:t>拿鶴（地點）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hyperlink r:id="rId38">
        <w:r>
          <w:rPr>
            <w:lang w:val="zh_TW" w:bidi="zh_TW"/>
          </w:rPr>
          <w:rPr>
            <w:color w:val="0000EE"/>
            <w:u w:val="single"/>
          </w:rPr>
          <w:t>創24:10</w:t>
        </w:r>
      </w:hyperlink>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5"/>
        </w:numPr>
        <w:spacing w:line="240" w:lineRule="auto"/>
        <w:ind w:left="720"/>
      </w:pPr>
      <w:r>
        <w:rPr>
          <w:lang w:val="zh_TW" w:bidi="zh_TW"/>
        </w:rPr>
      </w:r>
      <w:r>
        <w:rPr>
          <w:lang w:val="zh_TW" w:bidi="zh_TW"/>
        </w:rPr>
        <w:t>在該隱後代的名單中，洗拉和拉麥的女兒（</w:t>
      </w:r>
      <w:hyperlink r:id="rId42">
        <w:r>
          <w:rPr>
            <w:lang w:val="zh_TW" w:bidi="zh_TW"/>
          </w:rPr>
          <w:rPr>
            <w:color w:val="0000EE"/>
            <w:u w:val="single"/>
          </w:rPr>
          <w:t>創4:22</w:t>
        </w:r>
      </w:hyperlink>
      <w:r>
        <w:rPr>
          <w:lang w:val="zh_TW" w:bidi="zh_TW"/>
        </w:rPr>
        <w:t>）。</w:t>
      </w:r>
    </w:p>
    <w:p>
      <w:pPr>
        <w:pStyle w:val="ListNumber"/>
        <w:spacing w:line="240" w:lineRule="auto"/>
        <w:ind w:left="720"/>
      </w:pPr>
      <w:r>
        <w:rPr>
          <w:lang w:val="zh_TW" w:bidi="zh_TW"/>
        </w:rPr>
      </w:r>
      <w:r>
        <w:rPr>
          <w:lang w:val="zh_TW" w:bidi="zh_TW"/>
        </w:rPr>
        <w:t>所羅門王的其中一位妻子。她來自亞捫（</w:t>
      </w:r>
      <w:hyperlink r:id="rId43">
        <w:r>
          <w:rPr>
            <w:lang w:val="zh_TW" w:bidi="zh_TW"/>
          </w:rPr>
          <w:rPr>
            <w:color w:val="0000EE"/>
            <w:u w:val="single"/>
          </w:rPr>
          <w:t>王上14:21</w:t>
        </w:r>
      </w:hyperlink>
      <w:r>
        <w:rPr>
          <w:lang w:val="zh_TW" w:bidi="zh_TW"/>
        </w:rPr>
        <w:t>、</w:t>
      </w:r>
      <w:hyperlink r:id="rId43">
        <w:r>
          <w:rPr>
            <w:lang w:val="zh_TW" w:bidi="zh_TW"/>
          </w:rPr>
          <w:rPr>
            <w:color w:val="0000EE"/>
            <w:u w:val="single"/>
          </w:rPr>
          <w:t>31</w:t>
        </w:r>
      </w:hyperlink>
      <w:r>
        <w:rPr>
          <w:lang w:val="zh_TW" w:bidi="zh_TW"/>
        </w:rPr>
        <w:t>；</w:t>
      </w:r>
      <w:hyperlink r:id="rId44">
        <w:r>
          <w:rPr>
            <w:lang w:val="zh_TW" w:bidi="zh_TW"/>
          </w:rPr>
          <w:rPr>
            <w:color w:val="0000EE"/>
            <w:u w:val="single"/>
          </w:rPr>
          <w:t>代下12:13</w:t>
        </w:r>
      </w:hyperlink>
      <w:r>
        <w:rPr>
          <w:lang w:val="zh_TW" w:bidi="zh_TW"/>
        </w:rPr>
        <w:t>）。可以確定她要為所羅門的偶像崇拜負起部分責任。她的兒子羅波安在所羅門去世後統治猶大（</w:t>
      </w:r>
      <w:hyperlink r:id="rId45">
        <w:r>
          <w:rPr>
            <w:lang w:val="zh_TW" w:bidi="zh_TW"/>
          </w:rPr>
          <w:rPr>
            <w:color w:val="0000EE"/>
            <w:u w:val="single"/>
          </w:rPr>
          <w:t>王上14:21–24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46">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47">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48">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49">
        <w:r>
          <w:rPr>
            <w:lang w:val="zh_TW" w:bidi="zh_TW"/>
          </w:rPr>
          <w:rPr>
            <w:color w:val="0000EE"/>
            <w:u w:val="single"/>
          </w:rPr>
          <w:t>太2:23</w:t>
        </w:r>
      </w:hyperlink>
      <w:r>
        <w:rPr>
          <w:lang w:val="zh_TW" w:bidi="zh_TW"/>
        </w:rPr>
        <w:t>；</w:t>
      </w:r>
      <w:hyperlink r:id="rId50">
        <w:r>
          <w:rPr>
            <w:lang w:val="zh_TW" w:bidi="zh_TW"/>
          </w:rPr>
          <w:rPr>
            <w:color w:val="0000EE"/>
            <w:u w:val="single"/>
          </w:rPr>
          <w:t>路2:39</w:t>
        </w:r>
      </w:hyperlink>
      <w:r>
        <w:rPr>
          <w:lang w:val="zh_TW" w:bidi="zh_TW"/>
        </w:rPr>
        <w:t>）。耶穌在那裡長大（</w:t>
      </w:r>
      <w:hyperlink r:id="rId51">
        <w:r>
          <w:rPr>
            <w:lang w:val="zh_TW" w:bidi="zh_TW"/>
          </w:rPr>
          <w:rPr>
            <w:color w:val="0000EE"/>
            <w:u w:val="single"/>
          </w:rPr>
          <w:t>路2:39–40、51</w:t>
        </w:r>
      </w:hyperlink>
      <w:r>
        <w:rPr>
          <w:lang w:val="zh_TW" w:bidi="zh_TW"/>
        </w:rPr>
        <w:t>），後來離開村莊前往約旦河接受約翰的洗禮（</w:t>
      </w:r>
      <w:hyperlink r:id="rId52">
        <w:r>
          <w:rPr>
            <w:lang w:val="zh_TW" w:bidi="zh_TW"/>
          </w:rPr>
          <w:rPr>
            <w:color w:val="0000EE"/>
            <w:u w:val="single"/>
          </w:rPr>
          <w:t>可1:9</w:t>
        </w:r>
      </w:hyperlink>
      <w:r>
        <w:rPr>
          <w:lang w:val="zh_TW" w:bidi="zh_TW"/>
        </w:rPr>
        <w:t>）。約翰被捕後，耶穌搬到迦百農居住（</w:t>
      </w:r>
      <w:hyperlink r:id="rId53">
        <w:r>
          <w:rPr>
            <w:lang w:val="zh_TW" w:bidi="zh_TW"/>
          </w:rPr>
          <w:rPr>
            <w:color w:val="0000EE"/>
            <w:u w:val="single"/>
          </w:rPr>
          <w:t>太4:13</w:t>
        </w:r>
      </w:hyperlink>
      <w:r>
        <w:rPr>
          <w:lang w:val="zh_TW" w:bidi="zh_TW"/>
        </w:rPr>
        <w:t>）。雖然耶穌經常被人以祂的童年成長的城而稱為「拿撒勒人耶穌」（見</w:t>
      </w:r>
      <w:hyperlink r:id="rId54">
        <w:r>
          <w:rPr>
            <w:lang w:val="zh_TW" w:bidi="zh_TW"/>
          </w:rPr>
          <w:rPr>
            <w:color w:val="0000EE"/>
            <w:u w:val="single"/>
          </w:rPr>
          <w:t>可10:47</w:t>
        </w:r>
      </w:hyperlink>
      <w:r>
        <w:rPr>
          <w:lang w:val="zh_TW" w:bidi="zh_TW"/>
        </w:rPr>
        <w:t>；</w:t>
      </w:r>
      <w:hyperlink r:id="rId55">
        <w:r>
          <w:rPr>
            <w:lang w:val="zh_TW" w:bidi="zh_TW"/>
          </w:rPr>
          <w:rPr>
            <w:color w:val="0000EE"/>
            <w:u w:val="single"/>
          </w:rPr>
          <w:t>約18:5、7</w:t>
        </w:r>
      </w:hyperlink>
      <w:r>
        <w:rPr>
          <w:lang w:val="zh_TW" w:bidi="zh_TW"/>
        </w:rPr>
        <w:t>；</w:t>
      </w:r>
      <w:hyperlink r:id="rId56">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57">
        <w:r>
          <w:rPr>
            <w:lang w:val="zh_TW" w:bidi="zh_TW"/>
          </w:rPr>
          <w:rPr>
            <w:color w:val="0000EE"/>
            <w:u w:val="single"/>
          </w:rPr>
          <w:t>路4:16–30</w:t>
        </w:r>
      </w:hyperlink>
      <w:r>
        <w:rPr>
          <w:lang w:val="zh_TW" w:bidi="zh_TW"/>
        </w:rPr>
        <w:t>；參</w:t>
      </w:r>
      <w:hyperlink r:id="rId58">
        <w:r>
          <w:rPr>
            <w:lang w:val="zh_TW" w:bidi="zh_TW"/>
          </w:rPr>
          <w:rPr>
            <w:color w:val="0000EE"/>
            <w:u w:val="single"/>
          </w:rPr>
          <w:t>太13:54–58</w:t>
        </w:r>
      </w:hyperlink>
      <w:r>
        <w:rPr>
          <w:lang w:val="zh_TW" w:bidi="zh_TW"/>
        </w:rPr>
        <w:t>；</w:t>
      </w:r>
      <w:hyperlink r:id="rId59">
        <w:r>
          <w:rPr>
            <w:lang w:val="zh_TW" w:bidi="zh_TW"/>
          </w:rPr>
          <w:rPr>
            <w:color w:val="0000EE"/>
            <w:u w:val="single"/>
          </w:rPr>
          <w:t>可6:1–6</w:t>
        </w:r>
      </w:hyperlink>
      <w:r>
        <w:rPr>
          <w:lang w:val="zh_TW" w:bidi="zh_TW"/>
        </w:rPr>
        <w:t>）。耶穌的跟隨者也被譏諷地稱為「拿撒勒教黨（Nazarenes）」（</w:t>
      </w:r>
      <w:hyperlink r:id="rId60">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61">
        <w:r>
          <w:rPr>
            <w:lang w:val="zh_TW" w:bidi="zh_TW"/>
          </w:rPr>
          <w:rPr>
            <w:color w:val="0000EE"/>
            <w:u w:val="single"/>
          </w:rPr>
          <w:t>太27:16–17</w:t>
        </w:r>
      </w:hyperlink>
      <w:r>
        <w:rPr>
          <w:lang w:val="zh_TW" w:bidi="zh_TW"/>
        </w:rPr>
        <w:t>；</w:t>
      </w:r>
      <w:hyperlink r:id="rId62">
        <w:r>
          <w:rPr>
            <w:lang w:val="zh_TW" w:bidi="zh_TW"/>
          </w:rPr>
          <w:rPr>
            <w:color w:val="0000EE"/>
            <w:u w:val="single"/>
          </w:rPr>
          <w:t>徒7:45</w:t>
        </w:r>
      </w:hyperlink>
      <w:r>
        <w:rPr>
          <w:lang w:val="zh_TW" w:bidi="zh_TW"/>
        </w:rPr>
        <w:t>；</w:t>
      </w:r>
      <w:hyperlink r:id="rId63">
        <w:r>
          <w:rPr>
            <w:lang w:val="zh_TW" w:bidi="zh_TW"/>
          </w:rPr>
          <w:rPr>
            <w:color w:val="0000EE"/>
            <w:u w:val="single"/>
          </w:rPr>
          <w:t>西4:11</w:t>
        </w:r>
      </w:hyperlink>
      <w:r>
        <w:rPr>
          <w:lang w:val="zh_TW" w:bidi="zh_TW"/>
        </w:rPr>
        <w:t>；</w:t>
      </w:r>
      <w:hyperlink r:id="rId64">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65">
        <w:r>
          <w:rPr>
            <w:lang w:val="zh_TW" w:bidi="zh_TW"/>
          </w:rPr>
          <w:rPr>
            <w:color w:val="0000EE"/>
            <w:u w:val="single"/>
          </w:rPr>
          <w:t>可1:24</w:t>
        </w:r>
      </w:hyperlink>
      <w:r>
        <w:rPr>
          <w:lang w:val="zh_TW" w:bidi="zh_TW"/>
        </w:rPr>
        <w:t>；</w:t>
      </w:r>
      <w:hyperlink r:id="rId66">
        <w:r>
          <w:rPr>
            <w:lang w:val="zh_TW" w:bidi="zh_TW"/>
          </w:rPr>
          <w:rPr>
            <w:color w:val="0000EE"/>
            <w:u w:val="single"/>
          </w:rPr>
          <w:t>路4:34</w:t>
        </w:r>
      </w:hyperlink>
      <w:r>
        <w:rPr>
          <w:lang w:val="zh_TW" w:bidi="zh_TW"/>
        </w:rPr>
        <w:t>）、耶利哥城外的群眾（</w:t>
      </w:r>
      <w:hyperlink r:id="rId54">
        <w:r>
          <w:rPr>
            <w:lang w:val="zh_TW" w:bidi="zh_TW"/>
          </w:rPr>
          <w:rPr>
            <w:color w:val="0000EE"/>
            <w:u w:val="single"/>
          </w:rPr>
          <w:t>可10:47</w:t>
        </w:r>
      </w:hyperlink>
      <w:r>
        <w:rPr>
          <w:lang w:val="zh_TW" w:bidi="zh_TW"/>
        </w:rPr>
        <w:t>；</w:t>
      </w:r>
      <w:hyperlink r:id="rId67">
        <w:r>
          <w:rPr>
            <w:lang w:val="zh_TW" w:bidi="zh_TW"/>
          </w:rPr>
          <w:rPr>
            <w:color w:val="0000EE"/>
            <w:u w:val="single"/>
          </w:rPr>
          <w:t>路18:37</w:t>
        </w:r>
      </w:hyperlink>
      <w:r>
        <w:rPr>
          <w:lang w:val="zh_TW" w:bidi="zh_TW"/>
        </w:rPr>
        <w:t>）、一個使女（</w:t>
      </w:r>
      <w:hyperlink r:id="rId68">
        <w:r>
          <w:rPr>
            <w:lang w:val="zh_TW" w:bidi="zh_TW"/>
          </w:rPr>
          <w:rPr>
            <w:color w:val="0000EE"/>
            <w:u w:val="single"/>
          </w:rPr>
          <w:t>可14:67</w:t>
        </w:r>
      </w:hyperlink>
      <w:r>
        <w:rPr>
          <w:lang w:val="zh_TW" w:bidi="zh_TW"/>
        </w:rPr>
        <w:t>）、兵丁（</w:t>
      </w:r>
      <w:hyperlink r:id="rId69">
        <w:r>
          <w:rPr>
            <w:lang w:val="zh_TW" w:bidi="zh_TW"/>
          </w:rPr>
          <w:rPr>
            <w:color w:val="0000EE"/>
            <w:u w:val="single"/>
          </w:rPr>
          <w:t>約18:5–7</w:t>
        </w:r>
      </w:hyperlink>
      <w:r>
        <w:rPr>
          <w:lang w:val="zh_TW" w:bidi="zh_TW"/>
        </w:rPr>
        <w:t>）、彼拉多（</w:t>
      </w:r>
      <w:hyperlink r:id="rId70">
        <w:r>
          <w:rPr>
            <w:lang w:val="zh_TW" w:bidi="zh_TW"/>
          </w:rPr>
          <w:rPr>
            <w:color w:val="0000EE"/>
            <w:u w:val="single"/>
          </w:rPr>
          <w:t>約19:19</w:t>
        </w:r>
      </w:hyperlink>
      <w:r>
        <w:rPr>
          <w:lang w:val="zh_TW" w:bidi="zh_TW"/>
        </w:rPr>
        <w:t>）、在往以馬忤斯路上的兩個門徒（</w:t>
      </w:r>
      <w:hyperlink r:id="rId71">
        <w:r>
          <w:rPr>
            <w:lang w:val="zh_TW" w:bidi="zh_TW"/>
          </w:rPr>
          <w:rPr>
            <w:color w:val="0000EE"/>
            <w:u w:val="single"/>
          </w:rPr>
          <w:t>路24:19</w:t>
        </w:r>
      </w:hyperlink>
      <w:r>
        <w:rPr>
          <w:lang w:val="zh_TW" w:bidi="zh_TW"/>
        </w:rPr>
        <w:t>）和墓旁的天使（</w:t>
      </w:r>
      <w:hyperlink r:id="rId72">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56">
        <w:r>
          <w:rPr>
            <w:lang w:val="zh_TW" w:bidi="zh_TW"/>
          </w:rPr>
          <w:rPr>
            <w:color w:val="0000EE"/>
            <w:u w:val="single"/>
          </w:rPr>
          <w:t>徒2:22</w:t>
        </w:r>
      </w:hyperlink>
      <w:r>
        <w:rPr>
          <w:lang w:val="zh_TW" w:bidi="zh_TW"/>
        </w:rPr>
        <w:t>），並在隨後的聖殿門口的醫治事蹟中再次提及（</w:t>
      </w:r>
      <w:hyperlink r:id="rId73">
        <w:r>
          <w:rPr>
            <w:lang w:val="zh_TW" w:bidi="zh_TW"/>
          </w:rPr>
          <w:rPr>
            <w:color w:val="0000EE"/>
            <w:u w:val="single"/>
          </w:rPr>
          <w:t>3:6</w:t>
        </w:r>
      </w:hyperlink>
      <w:r>
        <w:rPr>
          <w:lang w:val="zh_TW" w:bidi="zh_TW"/>
        </w:rPr>
        <w:t>，</w:t>
      </w:r>
      <w:hyperlink r:id="rId74">
        <w:r>
          <w:rPr>
            <w:lang w:val="zh_TW" w:bidi="zh_TW"/>
          </w:rPr>
          <w:rPr>
            <w:color w:val="0000EE"/>
            <w:u w:val="single"/>
          </w:rPr>
          <w:t>4:10</w:t>
        </w:r>
      </w:hyperlink>
      <w:r>
        <w:rPr>
          <w:lang w:val="zh_TW" w:bidi="zh_TW"/>
        </w:rPr>
        <w:t>）。保羅在</w:t>
      </w:r>
      <w:hyperlink r:id="rId75">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76">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60">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49">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77">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47">
        <w:r>
          <w:rPr>
            <w:lang w:val="zh_TW" w:bidi="zh_TW"/>
          </w:rPr>
          <w:rPr>
            <w:color w:val="0000EE"/>
            <w:u w:val="single"/>
          </w:rPr>
          <w:t>約1:46</w:t>
        </w:r>
      </w:hyperlink>
      <w:r>
        <w:rPr>
          <w:lang w:val="zh_TW" w:bidi="zh_TW"/>
        </w:rPr>
        <w:t>；參</w:t>
      </w:r>
      <w:hyperlink r:id="rId78">
        <w:r>
          <w:rPr>
            <w:lang w:val="zh_TW" w:bidi="zh_TW"/>
          </w:rPr>
          <w:rPr>
            <w:color w:val="0000EE"/>
            <w:u w:val="single"/>
          </w:rPr>
          <w:t>太13:54</w:t>
        </w:r>
      </w:hyperlink>
      <w:r>
        <w:rPr>
          <w:lang w:val="zh_TW" w:bidi="zh_TW"/>
        </w:rPr>
        <w:t>；</w:t>
      </w:r>
      <w:hyperlink r:id="rId79">
        <w:r>
          <w:rPr>
            <w:lang w:val="zh_TW" w:bidi="zh_TW"/>
          </w:rPr>
          <w:rPr>
            <w:color w:val="0000EE"/>
            <w:u w:val="single"/>
          </w:rPr>
          <w:t>可6:2–3</w:t>
        </w:r>
      </w:hyperlink>
      <w:r>
        <w:rPr>
          <w:lang w:val="zh_TW" w:bidi="zh_TW"/>
        </w:rPr>
        <w:t>；</w:t>
      </w:r>
      <w:hyperlink r:id="rId80">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hyperlink r:id="rId81">
        <w:r>
          <w:rPr>
            <w:lang w:val="zh_TW" w:bidi="zh_TW"/>
          </w:rPr>
          <w:rPr>
            <w:color w:val="0000EE"/>
            <w:u w:val="single"/>
          </w:rPr>
          <w:t>創23:7</w:t>
        </w:r>
      </w:hyperlink>
      <w:r>
        <w:rPr>
          <w:lang w:val="zh_TW" w:bidi="zh_TW"/>
        </w:rPr>
        <w:t>）</w:t>
      </w:r>
    </w:p>
    <w:p>
      <w:pPr>
        <w:pStyle w:val="ListBullet"/>
        <w:spacing w:line="240" w:lineRule="auto"/>
        <w:ind w:left="720"/>
      </w:pPr>
      <w:r>
        <w:rPr>
          <w:lang w:val="zh_TW" w:bidi="zh_TW"/>
        </w:rPr>
      </w:r>
      <w:r>
        <w:rPr>
          <w:lang w:val="zh_TW" w:bidi="zh_TW"/>
        </w:rPr>
        <w:t>埃及人（</w:t>
      </w:r>
      <w:hyperlink r:id="rId82">
        <w:r>
          <w:rPr>
            <w:lang w:val="zh_TW" w:bidi="zh_TW"/>
          </w:rPr>
          <w:rPr>
            <w:color w:val="0000EE"/>
            <w:u w:val="single"/>
          </w:rPr>
          <w:t>創42:6</w:t>
        </w:r>
      </w:hyperlink>
      <w:r>
        <w:rPr>
          <w:lang w:val="zh_TW" w:bidi="zh_TW"/>
        </w:rPr>
        <w:t>）</w:t>
      </w:r>
    </w:p>
    <w:p>
      <w:pPr>
        <w:pStyle w:val="ListBullet"/>
        <w:spacing w:line="240" w:lineRule="auto"/>
        <w:ind w:left="720"/>
      </w:pPr>
      <w:r>
        <w:rPr>
          <w:lang w:val="zh_TW" w:bidi="zh_TW"/>
        </w:rPr>
      </w:r>
      <w:r>
        <w:rPr>
          <w:lang w:val="zh_TW" w:bidi="zh_TW"/>
        </w:rPr>
        <w:t>以色列人（</w:t>
      </w:r>
      <w:hyperlink r:id="rId83">
        <w:r>
          <w:rPr>
            <w:lang w:val="zh_TW" w:bidi="zh_TW"/>
          </w:rPr>
          <w:rPr>
            <w:color w:val="0000EE"/>
            <w:u w:val="single"/>
          </w:rPr>
          <w:t>出5:5</w:t>
        </w:r>
      </w:hyperlink>
      <w:r>
        <w:rPr>
          <w:lang w:val="zh_TW" w:bidi="zh_TW"/>
        </w:rPr>
        <w:t>）</w:t>
      </w:r>
    </w:p>
    <w:p>
      <w:pPr>
        <w:pStyle w:val="ListBullet"/>
        <w:spacing w:line="240" w:lineRule="auto"/>
        <w:ind w:left="720"/>
      </w:pPr>
      <w:r>
        <w:rPr>
          <w:lang w:val="zh_TW" w:bidi="zh_TW"/>
        </w:rPr>
      </w:r>
      <w:r>
        <w:rPr>
          <w:lang w:val="zh_TW" w:bidi="zh_TW"/>
        </w:rPr>
        <w:t>迦南諸國的民族（</w:t>
      </w:r>
      <w:hyperlink r:id="rId84">
        <w:r>
          <w:rPr>
            <w:lang w:val="zh_TW" w:bidi="zh_TW"/>
          </w:rPr>
          <w:rPr>
            <w:color w:val="0000EE"/>
            <w:u w:val="single"/>
          </w:rPr>
          <w:t>民13:28</w:t>
        </w:r>
      </w:hyperlink>
      <w:r>
        <w:rPr>
          <w:lang w:val="zh_TW" w:bidi="zh_TW"/>
        </w:rPr>
        <w:t>；</w:t>
      </w:r>
      <w:hyperlink r:id="rId85">
        <w:r>
          <w:rPr>
            <w:lang w:val="zh_TW" w:bidi="zh_TW"/>
          </w:rPr>
          <w:rPr>
            <w:color w:val="0000EE"/>
            <w:u w:val="single"/>
          </w:rPr>
          <w:t>尼9:24</w:t>
        </w:r>
      </w:hyperlink>
      <w:r>
        <w:rPr>
          <w:lang w:val="zh_TW" w:bidi="zh_TW"/>
        </w:rPr>
        <w:t>）</w:t>
      </w:r>
    </w:p>
    <w:p>
      <w:pPr>
        <w:pStyle w:val="ListBullet"/>
        <w:spacing w:line="240" w:lineRule="auto"/>
        <w:ind w:left="720"/>
      </w:pPr>
      <w:r>
        <w:rPr>
          <w:lang w:val="zh_TW" w:bidi="zh_TW"/>
        </w:rPr>
      </w:r>
      <w:r>
        <w:rPr>
          <w:lang w:val="zh_TW" w:bidi="zh_TW"/>
        </w:rPr>
        <w:t>亞捫人（</w:t>
      </w:r>
      <w:hyperlink r:id="rId86">
        <w:r>
          <w:rPr>
            <w:lang w:val="zh_TW" w:bidi="zh_TW"/>
          </w:rPr>
          <w:rPr>
            <w:color w:val="0000EE"/>
            <w:u w:val="single"/>
          </w:rPr>
          <w:t>民21:34</w:t>
        </w:r>
      </w:hyperlink>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hyperlink r:id="rId87">
        <w:r>
          <w:rPr>
            <w:lang w:val="zh_TW" w:bidi="zh_TW"/>
          </w:rPr>
          <w:rPr>
            <w:color w:val="0000EE"/>
            <w:u w:val="single"/>
          </w:rPr>
          <w:t>王下11:14–20</w:t>
        </w:r>
      </w:hyperlink>
      <w:r>
        <w:rPr>
          <w:lang w:val="zh_TW" w:bidi="zh_TW"/>
        </w:rPr>
        <w:t>，</w:t>
      </w:r>
      <w:hyperlink r:id="rId88">
        <w:r>
          <w:rPr>
            <w:lang w:val="zh_TW" w:bidi="zh_TW"/>
          </w:rPr>
          <w:rPr>
            <w:color w:val="0000EE"/>
            <w:u w:val="single"/>
          </w:rPr>
          <w:t>25:3</w:t>
        </w:r>
      </w:hyperlink>
      <w:r>
        <w:rPr>
          <w:lang w:val="zh_TW" w:bidi="zh_TW"/>
        </w:rPr>
        <w:t>；</w:t>
      </w:r>
      <w:hyperlink r:id="rId89">
        <w:r>
          <w:rPr>
            <w:lang w:val="zh_TW" w:bidi="zh_TW"/>
          </w:rPr>
          <w:rPr>
            <w:color w:val="0000EE"/>
            <w:u w:val="single"/>
          </w:rPr>
          <w:t>代下33:25</w:t>
        </w:r>
      </w:hyperlink>
      <w:r>
        <w:rPr>
          <w:lang w:val="zh_TW" w:bidi="zh_TW"/>
        </w:rPr>
        <w:t>；</w:t>
      </w:r>
      <w:hyperlink r:id="rId90">
        <w:r>
          <w:rPr>
            <w:lang w:val="zh_TW" w:bidi="zh_TW"/>
          </w:rPr>
          <w:rPr>
            <w:color w:val="0000EE"/>
            <w:u w:val="single"/>
          </w:rPr>
          <w:t>耶52:25</w:t>
        </w:r>
      </w:hyperlink>
      <w:r>
        <w:rPr>
          <w:lang w:val="zh_TW" w:bidi="zh_TW"/>
        </w:rPr>
        <w:t>）。後來，許多猶大人從巴比倫被擄歸回之後，這個詞又衍生出新的意思，它被用來形容那些與其它民族通婚的猶大人。以斯拉和跟從他的人通常不與這些通婚的家庭來往（</w:t>
      </w:r>
      <w:hyperlink r:id="rId91">
        <w:r>
          <w:rPr>
            <w:lang w:val="zh_TW" w:bidi="zh_TW"/>
          </w:rPr>
          <w:rPr>
            <w:color w:val="0000EE"/>
            <w:u w:val="single"/>
          </w:rPr>
          <w:t>拉4:4</w:t>
        </w:r>
      </w:hyperlink>
      <w:r>
        <w:rPr>
          <w:lang w:val="zh_TW" w:bidi="zh_TW"/>
        </w:rPr>
        <w:t>，</w:t>
      </w:r>
      <w:hyperlink r:id="rId92">
        <w:r>
          <w:rPr>
            <w:lang w:val="zh_TW" w:bidi="zh_TW"/>
          </w:rPr>
          <w:rPr>
            <w:color w:val="0000EE"/>
            <w:u w:val="single"/>
          </w:rPr>
          <w:t>10:2</w:t>
        </w:r>
      </w:hyperlink>
      <w:r>
        <w:rPr>
          <w:lang w:val="zh_TW" w:bidi="zh_TW"/>
        </w:rPr>
        <w:t>、</w:t>
      </w:r>
      <w:hyperlink r:id="rId92">
        <w:r>
          <w:rPr>
            <w:lang w:val="zh_TW" w:bidi="zh_TW"/>
          </w:rPr>
          <w:rPr>
            <w:color w:val="0000EE"/>
            <w:u w:val="single"/>
          </w:rPr>
          <w:t>11</w:t>
        </w:r>
      </w:hyperlink>
      <w:r>
        <w:rPr>
          <w:lang w:val="zh_TW" w:bidi="zh_TW"/>
        </w:rPr>
        <w:t>；</w:t>
      </w:r>
      <w:hyperlink r:id="rId93">
        <w:r>
          <w:rPr>
            <w:lang w:val="zh_TW" w:bidi="zh_TW"/>
          </w:rPr>
          <w:rPr>
            <w:color w:val="0000EE"/>
            <w:u w:val="single"/>
          </w:rPr>
          <w:t>尼10:28–31</w:t>
        </w:r>
      </w:hyperlink>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Gen25:15" TargetMode="External"/><Relationship Id="rId28" Type="http://schemas.openxmlformats.org/officeDocument/2006/relationships/hyperlink" Target="https://ref.ly/1Chr1:31" TargetMode="External"/><Relationship Id="rId29" Type="http://schemas.openxmlformats.org/officeDocument/2006/relationships/hyperlink" Target="https://ref.ly/1Chr5:19" TargetMode="External"/><Relationship Id="rId30" Type="http://schemas.openxmlformats.org/officeDocument/2006/relationships/hyperlink" Target="https://ref.ly/Gen10:13" TargetMode="External"/><Relationship Id="rId31" Type="http://schemas.openxmlformats.org/officeDocument/2006/relationships/hyperlink" Target="https://ref.ly/1Chr1:11" TargetMode="External"/><Relationship Id="rId32" Type="http://schemas.openxmlformats.org/officeDocument/2006/relationships/hyperlink" Target="https://ref.ly/Gen11:22-Gen11:25" TargetMode="External"/><Relationship Id="rId33" Type="http://schemas.openxmlformats.org/officeDocument/2006/relationships/hyperlink" Target="https://ref.ly/1Chr1:26" TargetMode="External"/><Relationship Id="rId34" Type="http://schemas.openxmlformats.org/officeDocument/2006/relationships/hyperlink" Target="https://ref.ly/Luke3:34" TargetMode="External"/><Relationship Id="rId35" Type="http://schemas.openxmlformats.org/officeDocument/2006/relationships/hyperlink" Target="https://ref.ly/Gen11:26-Gen11:29" TargetMode="External"/><Relationship Id="rId36" Type="http://schemas.openxmlformats.org/officeDocument/2006/relationships/hyperlink" Target="https://ref.ly/Josh24:2" TargetMode="External"/><Relationship Id="rId37" Type="http://schemas.openxmlformats.org/officeDocument/2006/relationships/hyperlink" Target="https://ref.ly/Gen22:20-Gen22:23" TargetMode="External"/><Relationship Id="rId38" Type="http://schemas.openxmlformats.org/officeDocument/2006/relationships/hyperlink" Target="https://ref.ly/Gen24:10" TargetMode="External"/><Relationship Id="rId39" Type="http://schemas.openxmlformats.org/officeDocument/2006/relationships/hyperlink" Target="https://ref.ly/Gen24:1-Gen24:51" TargetMode="External"/><Relationship Id="rId40" Type="http://schemas.openxmlformats.org/officeDocument/2006/relationships/hyperlink" Target="https://ref.ly/Gen29:5" TargetMode="External"/><Relationship Id="rId41" Type="http://schemas.openxmlformats.org/officeDocument/2006/relationships/hyperlink" Target="https://ref.ly/Gen31:53" TargetMode="External"/><Relationship Id="rId42" Type="http://schemas.openxmlformats.org/officeDocument/2006/relationships/hyperlink" Target="https://ref.ly/Gen4:22" TargetMode="External"/><Relationship Id="rId43" Type="http://schemas.openxmlformats.org/officeDocument/2006/relationships/hyperlink" Target="https://ref.ly/1Kgs14:21,1Kgs14:31" TargetMode="External"/><Relationship Id="rId44" Type="http://schemas.openxmlformats.org/officeDocument/2006/relationships/hyperlink" Target="https://ref.ly/2Chr12:13" TargetMode="External"/><Relationship Id="rId45" Type="http://schemas.openxmlformats.org/officeDocument/2006/relationships/hyperlink" Target="https://ref.ly/1Kgs14:21-1Kgs14:24" TargetMode="External"/><Relationship Id="rId46" Type="http://schemas.openxmlformats.org/officeDocument/2006/relationships/hyperlink" Target="https://ref.ly/Luke4:29" TargetMode="External"/><Relationship Id="rId47" Type="http://schemas.openxmlformats.org/officeDocument/2006/relationships/hyperlink" Target="https://ref.ly/John1:46" TargetMode="External"/><Relationship Id="rId48" Type="http://schemas.openxmlformats.org/officeDocument/2006/relationships/hyperlink" Target="https://ref.ly/Luke1:26-Luke1:27" TargetMode="External"/><Relationship Id="rId49" Type="http://schemas.openxmlformats.org/officeDocument/2006/relationships/hyperlink" Target="https://ref.ly/Matt2:23" TargetMode="External"/><Relationship Id="rId50" Type="http://schemas.openxmlformats.org/officeDocument/2006/relationships/hyperlink" Target="https://ref.ly/Luke2:39" TargetMode="External"/><Relationship Id="rId51" Type="http://schemas.openxmlformats.org/officeDocument/2006/relationships/hyperlink" Target="https://ref.ly/Luke2:39-Luke2:40,Luke2:51" TargetMode="External"/><Relationship Id="rId52" Type="http://schemas.openxmlformats.org/officeDocument/2006/relationships/hyperlink" Target="https://ref.ly/Mark1:9" TargetMode="External"/><Relationship Id="rId53" Type="http://schemas.openxmlformats.org/officeDocument/2006/relationships/hyperlink" Target="https://ref.ly/Matt4:13" TargetMode="External"/><Relationship Id="rId54" Type="http://schemas.openxmlformats.org/officeDocument/2006/relationships/hyperlink" Target="https://ref.ly/Mark10:47" TargetMode="External"/><Relationship Id="rId55" Type="http://schemas.openxmlformats.org/officeDocument/2006/relationships/hyperlink" Target="https://ref.ly/John18:5,John18:7" TargetMode="External"/><Relationship Id="rId56" Type="http://schemas.openxmlformats.org/officeDocument/2006/relationships/hyperlink" Target="https://ref.ly/Acts2:22" TargetMode="External"/><Relationship Id="rId57" Type="http://schemas.openxmlformats.org/officeDocument/2006/relationships/hyperlink" Target="https://ref.ly/Luke4:16-Luke4:30" TargetMode="External"/><Relationship Id="rId58" Type="http://schemas.openxmlformats.org/officeDocument/2006/relationships/hyperlink" Target="https://ref.ly/Matt13:54-Matt13:58" TargetMode="External"/><Relationship Id="rId59" Type="http://schemas.openxmlformats.org/officeDocument/2006/relationships/hyperlink" Target="https://ref.ly/Mark6:1-Mark6:6" TargetMode="External"/><Relationship Id="rId60" Type="http://schemas.openxmlformats.org/officeDocument/2006/relationships/hyperlink" Target="https://ref.ly/Acts24:5" TargetMode="External"/><Relationship Id="rId61" Type="http://schemas.openxmlformats.org/officeDocument/2006/relationships/hyperlink" Target="https://ref.ly/Matt27:16-Matt27:17" TargetMode="External"/><Relationship Id="rId62" Type="http://schemas.openxmlformats.org/officeDocument/2006/relationships/hyperlink" Target="https://ref.ly/Acts7:45" TargetMode="External"/><Relationship Id="rId63" Type="http://schemas.openxmlformats.org/officeDocument/2006/relationships/hyperlink" Target="https://ref.ly/Col4:11" TargetMode="External"/><Relationship Id="rId64" Type="http://schemas.openxmlformats.org/officeDocument/2006/relationships/hyperlink" Target="https://ref.ly/Heb4:8" TargetMode="External"/><Relationship Id="rId65" Type="http://schemas.openxmlformats.org/officeDocument/2006/relationships/hyperlink" Target="https://ref.ly/Mark1:24" TargetMode="External"/><Relationship Id="rId66" Type="http://schemas.openxmlformats.org/officeDocument/2006/relationships/hyperlink" Target="https://ref.ly/Luke4:34" TargetMode="External"/><Relationship Id="rId67" Type="http://schemas.openxmlformats.org/officeDocument/2006/relationships/hyperlink" Target="https://ref.ly/Luke18:37" TargetMode="External"/><Relationship Id="rId68" Type="http://schemas.openxmlformats.org/officeDocument/2006/relationships/hyperlink" Target="https://ref.ly/Mark14:67" TargetMode="External"/><Relationship Id="rId69" Type="http://schemas.openxmlformats.org/officeDocument/2006/relationships/hyperlink" Target="https://ref.ly/John18:5-John18:7" TargetMode="External"/><Relationship Id="rId70" Type="http://schemas.openxmlformats.org/officeDocument/2006/relationships/hyperlink" Target="https://ref.ly/John19:19" TargetMode="External"/><Relationship Id="rId71" Type="http://schemas.openxmlformats.org/officeDocument/2006/relationships/hyperlink" Target="https://ref.ly/Luke24:19" TargetMode="External"/><Relationship Id="rId72" Type="http://schemas.openxmlformats.org/officeDocument/2006/relationships/hyperlink" Target="https://ref.ly/Mark16:6" TargetMode="External"/><Relationship Id="rId73" Type="http://schemas.openxmlformats.org/officeDocument/2006/relationships/hyperlink" Target="https://ref.ly/Acts3:6" TargetMode="External"/><Relationship Id="rId74" Type="http://schemas.openxmlformats.org/officeDocument/2006/relationships/hyperlink" Target="https://ref.ly/Acts4:10" TargetMode="External"/><Relationship Id="rId75" Type="http://schemas.openxmlformats.org/officeDocument/2006/relationships/hyperlink" Target="https://ref.ly/Acts26:9" TargetMode="External"/><Relationship Id="rId76" Type="http://schemas.openxmlformats.org/officeDocument/2006/relationships/hyperlink" Target="https://ref.ly/Acts6:14" TargetMode="External"/><Relationship Id="rId77" Type="http://schemas.openxmlformats.org/officeDocument/2006/relationships/hyperlink" Target="https://ref.ly/Isa11:1" TargetMode="External"/><Relationship Id="rId78" Type="http://schemas.openxmlformats.org/officeDocument/2006/relationships/hyperlink" Target="https://ref.ly/Matt13:54" TargetMode="External"/><Relationship Id="rId79" Type="http://schemas.openxmlformats.org/officeDocument/2006/relationships/hyperlink" Target="https://ref.ly/Mark6:2-Mark6:3" TargetMode="External"/><Relationship Id="rId80" Type="http://schemas.openxmlformats.org/officeDocument/2006/relationships/hyperlink" Target="https://ref.ly/Luke4:22" TargetMode="External"/><Relationship Id="rId81" Type="http://schemas.openxmlformats.org/officeDocument/2006/relationships/hyperlink" Target="https://ref.ly/Gen23:7" TargetMode="External"/><Relationship Id="rId82" Type="http://schemas.openxmlformats.org/officeDocument/2006/relationships/hyperlink" Target="https://ref.ly/Gen42:6" TargetMode="External"/><Relationship Id="rId83" Type="http://schemas.openxmlformats.org/officeDocument/2006/relationships/hyperlink" Target="https://ref.ly/Exod5:5" TargetMode="External"/><Relationship Id="rId84" Type="http://schemas.openxmlformats.org/officeDocument/2006/relationships/hyperlink" Target="https://ref.ly/Num13:28" TargetMode="External"/><Relationship Id="rId85" Type="http://schemas.openxmlformats.org/officeDocument/2006/relationships/hyperlink" Target="https://ref.ly/Neh9:24" TargetMode="External"/><Relationship Id="rId86" Type="http://schemas.openxmlformats.org/officeDocument/2006/relationships/hyperlink" Target="https://ref.ly/Num21:34" TargetMode="External"/><Relationship Id="rId87" Type="http://schemas.openxmlformats.org/officeDocument/2006/relationships/hyperlink" Target="https://ref.ly/2Kgs11:14-2Kgs11:20" TargetMode="External"/><Relationship Id="rId88" Type="http://schemas.openxmlformats.org/officeDocument/2006/relationships/hyperlink" Target="https://ref.ly/2Kgs25:3" TargetMode="External"/><Relationship Id="rId89" Type="http://schemas.openxmlformats.org/officeDocument/2006/relationships/hyperlink" Target="https://ref.ly/2Chr33:25" TargetMode="External"/><Relationship Id="rId90" Type="http://schemas.openxmlformats.org/officeDocument/2006/relationships/hyperlink" Target="https://ref.ly/Jer52:25" TargetMode="External"/><Relationship Id="rId91" Type="http://schemas.openxmlformats.org/officeDocument/2006/relationships/hyperlink" Target="https://ref.ly/Ezra4:4" TargetMode="External"/><Relationship Id="rId92" Type="http://schemas.openxmlformats.org/officeDocument/2006/relationships/hyperlink" Target="https://ref.ly/Ezra10:2,Ezra10:11" TargetMode="External"/><Relationship Id="rId93" Type="http://schemas.openxmlformats.org/officeDocument/2006/relationships/hyperlink" Target="https://ref.ly/Neh10:28-Neh10: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