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Yahudi</w:t>
      </w:r>
      <w:r>
        <w:rPr>
          <w:lang w:val="id_ID" w:bidi="id_ID"/>
        </w:rPr>
      </w:r>
    </w:p>
    <w:p>
      <w:pPr/>
      <w:r>
        <w:rPr>
          <w:lang w:val="id_ID" w:bidi="id_ID"/>
        </w:rPr>
      </w:r>
      <w:r>
        <w:rPr>
          <w:lang w:val="id_ID" w:bidi="id_ID"/>
        </w:rPr>
        <w:t xml:space="preserve">Orang Yudea, atau seseorang yang berasal dari Yehuda. Kata bahasa Inggris </w:t>
      </w:r>
      <w:r>
        <w:rPr>
          <w:i/>
          <w:lang w:val="id_ID" w:bidi="id_ID"/>
        </w:rPr>
        <w:t>Jew</w:t>
      </w:r>
      <w:r>
        <w:rPr>
          <w:lang w:val="id_ID" w:bidi="id_ID"/>
        </w:rPr>
        <w:t xml:space="preserve"> berasal dari bahasa Prancis. </w:t>
      </w:r>
    </w:p>
    <w:p>
      <w:pPr>
        <w:pStyle w:val="Heading4"/>
      </w:pPr>
      <w:r>
        <w:rPr>
          <w:lang w:val="id_ID" w:bidi="id_ID"/>
        </w:rPr>
        <w:t>Perjanjian Lama</w:t>
      </w:r>
    </w:p>
    <w:p>
      <w:pPr/>
      <w:r>
        <w:rPr>
          <w:lang w:val="id_ID" w:bidi="id_ID"/>
        </w:rPr>
      </w:r>
      <w:r>
        <w:rPr>
          <w:lang w:val="id_ID" w:bidi="id_ID"/>
        </w:rPr>
        <w:t xml:space="preserve">Kata Ibrani ini pertama kali muncul dalam </w:t>
      </w:r>
      <w:r>
        <w:rPr>
          <w:lang w:val="id_ID" w:bidi="id_ID"/>
        </w:rPr>
        <w:t xml:space="preserve">2Raj. 16:6, </w:t>
      </w:r>
      <w:r>
        <w:rPr>
          <w:lang w:val="id_ID" w:bidi="id_ID"/>
        </w:rPr>
        <w:t>yang berarti yang "warga Yehuda." Kata ini menjadi populer pada periode Yeremia sebelum pembuangan ke Babel pada akhir abad keenam sebelum Masehi (</w:t>
      </w:r>
      <w:r>
        <w:rPr>
          <w:lang w:val="id_ID" w:bidi="id_ID"/>
        </w:rPr>
        <w:t>Yer. 32:12</w:t>
      </w:r>
      <w:r>
        <w:rPr>
          <w:lang w:val="id_ID" w:bidi="id_ID"/>
        </w:rPr>
        <w:t xml:space="preserve">). Hal ini menunjukkan tumbuhnya rasa identitas nasional di antara bangsa-bangsa asing. </w:t>
      </w:r>
      <w:r>
        <w:rPr>
          <w:lang w:val="id_ID" w:bidi="id_ID"/>
        </w:rPr>
        <w:t>Yer. 34:9</w:t>
      </w:r>
      <w:r>
        <w:rPr>
          <w:lang w:val="id_ID" w:bidi="id_ID"/>
        </w:rPr>
        <w:t xml:space="preserve"> menggunakan kata “Yehuda” dalam sebuah pernyataan yang menekankan bahwa setiap warga negara memiliki hak untuk bebas dari perbudakan. </w:t>
      </w:r>
      <w:r>
        <w:rPr>
          <w:lang w:val="id_ID" w:bidi="id_ID"/>
        </w:rPr>
        <w:t>Yer. 52:28</w:t>
      </w:r>
      <w:r>
        <w:rPr>
          <w:lang w:val="id_ID" w:bidi="id_ID"/>
        </w:rPr>
        <w:t xml:space="preserve"> menggunakannya ketika menghitung warga negara yang dideportasi.</w:t>
      </w:r>
    </w:p>
    <w:p>
      <w:pPr/>
      <w:r>
        <w:rPr>
          <w:lang w:val="id_ID" w:bidi="id_ID"/>
        </w:rPr>
      </w:r>
      <w:r>
        <w:rPr>
          <w:lang w:val="id_ID" w:bidi="id_ID"/>
        </w:rP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r>
        <w:rPr>
          <w:lang w:val="id_ID" w:bidi="id_ID"/>
        </w:rPr>
        <w:t>Dan. 3:8</w:t>
      </w:r>
      <w:r>
        <w:rPr>
          <w:lang w:val="id_ID" w:bidi="id_ID"/>
        </w:rPr>
        <w:t>–</w:t>
      </w:r>
      <w:r>
        <w:rPr>
          <w:lang w:val="id_ID" w:bidi="id_ID"/>
        </w:rPr>
        <w:t>12</w:t>
      </w:r>
      <w:r>
        <w:rPr>
          <w:lang w:val="id_ID" w:bidi="id_ID"/>
        </w:rPr>
        <w:t xml:space="preserve">, beberapa orang Yahudi dituduh melakukan praktik-praktik keagamaan Babel yang tidak patut. Kitab Ester membahas identitas dan kelangsungan hidup orang Yahudi di negeri asing. </w:t>
      </w:r>
      <w:r>
        <w:rPr>
          <w:lang w:val="id_ID" w:bidi="id_ID"/>
        </w:rPr>
        <w:t>Est. 8:17</w:t>
      </w:r>
      <w:r>
        <w:rPr>
          <w:lang w:val="id_ID" w:bidi="id_ID"/>
        </w:rPr>
        <w:t xml:space="preserve"> berbicara tentang orang bukan Yahudi yang menjadi Yahudi melalui pertobatan.</w:t>
      </w:r>
    </w:p>
    <w:p>
      <w:pPr/>
      <w:r>
        <w:rPr>
          <w:lang w:val="id_ID" w:bidi="id_ID"/>
        </w:rPr>
      </w:r>
      <w:r>
        <w:rPr>
          <w:lang w:val="id_ID" w:bidi="id_ID"/>
        </w:rPr>
        <w:t xml:space="preserve">Setelah masa pembuangan, makna religius dari "Yahudi" dinyatakan dalam </w:t>
      </w:r>
      <w:r>
        <w:rPr>
          <w:lang w:val="id_ID" w:bidi="id_ID"/>
        </w:rPr>
        <w:t>Za. 8:23</w:t>
      </w:r>
      <w:r>
        <w:rPr>
          <w:lang w:val="id_ID" w:bidi="id_ID"/>
        </w:rPr>
        <w:t xml:space="preserve">, yang mengatakan bahwa bangsa-bangsa lain akan mencari orang Yahudi karena Allah menyertai mereka. Dalam </w:t>
      </w:r>
      <w:r>
        <w:rPr>
          <w:lang w:val="id_ID" w:bidi="id_ID"/>
        </w:rPr>
        <w:t>Ezr. 4:12,</w:t>
      </w:r>
      <w:r>
        <w:rPr>
          <w:lang w:val="id_ID" w:bidi="id_ID"/>
        </w:rPr>
        <w:t xml:space="preserve"> istilah “orang Yahudi” adalah istilah yang digunakan untuk orang-orang buangan yang kembali. Nehemia juga menggunakannya dengan cara yang sama (</w:t>
      </w:r>
      <w:r>
        <w:rPr>
          <w:lang w:val="id_ID" w:bidi="id_ID"/>
        </w:rPr>
        <w:t>Neh. 1:2</w:t>
      </w:r>
      <w:r>
        <w:rPr>
          <w:lang w:val="id_ID" w:bidi="id_ID"/>
        </w:rPr>
        <w:t xml:space="preserve">; </w:t>
      </w:r>
      <w:r>
        <w:rPr>
          <w:lang w:val="id_ID" w:bidi="id_ID"/>
        </w:rPr>
        <w:t>4:2</w:t>
      </w:r>
      <w:r>
        <w:rPr>
          <w:lang w:val="id_ID" w:bidi="id_ID"/>
        </w:rPr>
        <w:t xml:space="preserve">). </w:t>
      </w:r>
      <w:r>
        <w:rPr>
          <w:lang w:val="id_ID" w:bidi="id_ID"/>
        </w:rPr>
        <w:t>Neh. 13:24</w:t>
      </w:r>
      <w:r>
        <w:rPr>
          <w:lang w:val="id_ID" w:bidi="id_ID"/>
        </w:rPr>
        <w:t xml:space="preserve"> menekankan pentingnya pemisahan sosial bagi orang Yahudi. Ayat ini mengajarkan bahwa orang Yahudi tidak boleh menikah dengan orang asing karena perbedaan iman. Nehemia dengan keras mengecam pernikahan semacam itu.</w:t>
      </w:r>
    </w:p>
    <w:p>
      <w:pPr>
        <w:pStyle w:val="Heading4"/>
      </w:pPr>
      <w:r>
        <w:rPr>
          <w:lang w:val="id_ID" w:bidi="id_ID"/>
        </w:rPr>
        <w:t>Perjanjian Baru</w:t>
      </w:r>
    </w:p>
    <w:p>
      <w:pPr/>
      <w:r>
        <w:rPr>
          <w:lang w:val="id_ID" w:bidi="id_ID"/>
        </w:rPr>
      </w:r>
      <w:r>
        <w:rPr>
          <w:lang w:val="id_ID" w:bidi="id_ID"/>
        </w:rPr>
        <w:t>Dalam Perjanjian Baru, “Yahudi” memiliki arti yang sama. Dokumen-dokumen Perjanjian Baru menjelaskan adat istiadat Yahudi tertentu kepada orang bukan Yahudi (</w:t>
      </w:r>
      <w:r>
        <w:rPr>
          <w:lang w:val="id_ID" w:bidi="id_ID"/>
        </w:rPr>
        <w:t>Mrk. 7:3</w:t>
      </w:r>
      <w:r>
        <w:rPr>
          <w:lang w:val="id_ID" w:bidi="id_ID"/>
        </w:rPr>
        <w:t xml:space="preserve">; </w:t>
      </w:r>
      <w:r>
        <w:rPr>
          <w:lang w:val="id_ID" w:bidi="id_ID"/>
        </w:rPr>
        <w:t>Yoh. 5:1</w:t>
      </w:r>
      <w:r>
        <w:rPr>
          <w:lang w:val="id_ID" w:bidi="id_ID"/>
        </w:rPr>
        <w:t xml:space="preserve">; </w:t>
      </w:r>
      <w:r>
        <w:rPr>
          <w:lang w:val="id_ID" w:bidi="id_ID"/>
        </w:rPr>
        <w:t>19:40</w:t>
      </w:r>
      <w:r>
        <w:rPr>
          <w:lang w:val="id_ID" w:bidi="id_ID"/>
        </w:rPr>
        <w:t>). Perjanjian Baru membedakan orang Yahudi dari orang bukan Yahudi (</w:t>
      </w:r>
      <w:r>
        <w:rPr>
          <w:lang w:val="id_ID" w:bidi="id_ID"/>
        </w:rPr>
        <w:t>Kisah 11:19</w:t>
      </w:r>
      <w:r>
        <w:rPr>
          <w:lang w:val="id_ID" w:bidi="id_ID"/>
        </w:rPr>
        <w:t>), orang Samaria (</w:t>
      </w:r>
      <w:r>
        <w:rPr>
          <w:lang w:val="id_ID" w:bidi="id_ID"/>
        </w:rPr>
        <w:t>Yoh. 4:9, 22</w:t>
      </w:r>
      <w:r>
        <w:rPr>
          <w:lang w:val="id_ID" w:bidi="id_ID"/>
        </w:rPr>
        <w:t>), dan orang yang baru bertobat (</w:t>
      </w:r>
      <w:r>
        <w:rPr>
          <w:lang w:val="id_ID" w:bidi="id_ID"/>
        </w:rPr>
        <w:t>Kisah 2:10</w:t>
      </w:r>
      <w:r>
        <w:rPr>
          <w:lang w:val="id_ID" w:bidi="id_ID"/>
        </w:rPr>
        <w:t>). Meskipun orang Kristen Yahudi dapat disebut "orang Yahudi" (</w:t>
      </w:r>
      <w:r>
        <w:rPr>
          <w:lang w:val="id_ID" w:bidi="id_ID"/>
        </w:rPr>
        <w:t>Gal. 2:13</w:t>
      </w:r>
      <w:r>
        <w:rPr>
          <w:lang w:val="id_ID" w:bidi="id_ID"/>
        </w:rPr>
        <w:t>), perbedaan agama antara Yahudi dan Kristen ditegaskan/ditekankan.</w:t>
      </w:r>
    </w:p>
    <w:p>
      <w:pPr/>
      <w:r>
        <w:rPr>
          <w:lang w:val="id_ID" w:bidi="id_ID"/>
        </w:rPr>
      </w:r>
      <w:r>
        <w:rPr>
          <w:lang w:val="id_ID" w:bidi="id_ID"/>
        </w:rPr>
        <w:t xml:space="preserve">Dalam </w:t>
      </w:r>
      <w:r>
        <w:rPr>
          <w:lang w:val="id_ID" w:bidi="id_ID"/>
        </w:rPr>
        <w:t>Rm. 2:17</w:t>
      </w:r>
      <w:r>
        <w:rPr>
          <w:lang w:val="id_ID" w:bidi="id_ID"/>
        </w:rPr>
        <w:t>–</w:t>
      </w:r>
      <w:r>
        <w:rPr>
          <w:lang w:val="id_ID" w:bidi="id_ID"/>
        </w:rPr>
        <w:t>29</w:t>
      </w:r>
      <w:r>
        <w:rPr>
          <w:lang w:val="id_ID" w:bidi="id_ID"/>
        </w:rP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r>
        <w:rPr>
          <w:lang w:val="id_ID" w:bidi="id_ID"/>
        </w:rPr>
        <w:t>Flp. 3:3</w:t>
      </w:r>
      <w:r>
        <w:rPr>
          <w:lang w:val="id_ID" w:bidi="id_ID"/>
        </w:rPr>
        <w:t>–</w:t>
      </w:r>
      <w:r>
        <w:rPr>
          <w:lang w:val="id_ID" w:bidi="id_ID"/>
        </w:rPr>
        <w:t>6</w:t>
      </w:r>
      <w:r>
        <w:rPr>
          <w:lang w:val="id_ID" w:bidi="id_ID"/>
        </w:rPr>
        <w:t xml:space="preserve">). Penyebutan "pujian" dalam </w:t>
      </w:r>
      <w:r>
        <w:rPr>
          <w:lang w:val="id_ID" w:bidi="id_ID"/>
        </w:rPr>
        <w:t>Rm. 2:29</w:t>
      </w:r>
      <w:r>
        <w:rPr>
          <w:lang w:val="id_ID" w:bidi="id_ID"/>
        </w:rPr>
        <w:t xml:space="preserve"> adalah bagian yang paling penting dalam ayat ini. Ini adalah permainan kata yang kuat: dalam bahasa Ibrani, Yehuda berarti “pujian” (</w:t>
      </w:r>
      <w:r>
        <w:rPr>
          <w:lang w:val="id_ID" w:bidi="id_ID"/>
        </w:rPr>
        <w:t>Kej. 29:35</w:t>
      </w:r>
      <w:r>
        <w:rPr>
          <w:lang w:val="id_ID" w:bidi="id_ID"/>
        </w:rPr>
        <w:t xml:space="preserve">; bandingkan </w:t>
      </w:r>
      <w:r>
        <w:rPr>
          <w:lang w:val="id_ID" w:bidi="id_ID"/>
        </w:rPr>
        <w:t>Kej. 49:8</w:t>
      </w:r>
      <w:r>
        <w:rPr>
          <w:lang w:val="id_ID" w:bidi="id_ID"/>
        </w:rPr>
        <w:t>).</w:t>
      </w:r>
    </w:p>
    <w:p>
      <w:pPr/>
      <w:r>
        <w:rPr>
          <w:lang w:val="id_ID" w:bidi="id_ID"/>
        </w:rPr>
      </w:r>
      <w:r>
        <w:rPr>
          <w:lang w:val="id_ID" w:bidi="id_ID"/>
        </w:rPr>
        <w:t xml:space="preserve">Paulus memandang Kekristenan sebagai pewaris sejati iman dari Perjanjian Lama. </w:t>
      </w:r>
      <w:r>
        <w:rPr>
          <w:lang w:val="id_ID" w:bidi="id_ID"/>
        </w:rPr>
        <w:t>Why. 2:9</w:t>
      </w:r>
      <w:r>
        <w:rPr>
          <w:lang w:val="id_ID" w:bidi="id_ID"/>
        </w:rPr>
        <w:t xml:space="preserve"> dan </w:t>
      </w:r>
      <w:r>
        <w:rPr>
          <w:lang w:val="id_ID" w:bidi="id_ID"/>
        </w:rPr>
        <w:t>Why. 3:9</w:t>
      </w:r>
      <w:r>
        <w:rPr>
          <w:lang w:val="id_ID" w:bidi="id_ID"/>
        </w:rPr>
        <w:t xml:space="preserve"> setuju bahwa menjadi seorang Yahudi lebih dari sekadar masalah kelahiran dan ketaatan kepada sinagoge (menghadiri ibadah agama Yahudi). Ayat-ayat ini berhubungan dengan klaim tentang Yesus sebagai Mesias yang dipilih Allah (bandingkan </w:t>
      </w:r>
      <w:r>
        <w:rPr>
          <w:lang w:val="id_ID" w:bidi="id_ID"/>
        </w:rPr>
        <w:t>Rm. 9:3</w:t>
      </w:r>
      <w:r>
        <w:rPr>
          <w:lang w:val="id_ID" w:bidi="id_ID"/>
        </w:rPr>
        <w:t>–</w:t>
      </w:r>
      <w:r>
        <w:rPr>
          <w:lang w:val="id_ID" w:bidi="id_ID"/>
        </w:rPr>
        <w:t>5</w:t>
      </w:r>
      <w:r>
        <w:rPr>
          <w:lang w:val="id_ID" w:bidi="id_ID"/>
        </w:rPr>
        <w:t xml:space="preserve">; </w:t>
      </w:r>
      <w:r>
        <w:rPr>
          <w:lang w:val="id_ID" w:bidi="id_ID"/>
        </w:rPr>
        <w:t>10:1</w:t>
      </w:r>
      <w:r>
        <w:rPr>
          <w:lang w:val="id_ID" w:bidi="id_ID"/>
        </w:rPr>
        <w:t>–</w:t>
      </w:r>
      <w:r>
        <w:rPr>
          <w:lang w:val="id_ID" w:bidi="id_ID"/>
        </w:rPr>
        <w:t>4</w:t>
      </w:r>
      <w:r>
        <w:rPr>
          <w:lang w:val="id_ID" w:bidi="id_ID"/>
        </w:rPr>
        <w:t>). Perjanjian Baru menunjukkan penentangan orang Yahudi terhadap pesan Kristen. Injil menyinggung perasaan orang Yahudi (</w:t>
      </w:r>
      <w:r>
        <w:rPr>
          <w:lang w:val="id_ID" w:bidi="id_ID"/>
        </w:rPr>
        <w:t>1Kor. 1:23</w:t>
      </w:r>
      <w:r>
        <w:rPr>
          <w:lang w:val="id_ID" w:bidi="id_ID"/>
        </w:rPr>
        <w:t>). Paulus memiliki kredensial Yahudi yang kuat (</w:t>
      </w:r>
      <w:r>
        <w:rPr>
          <w:lang w:val="id_ID" w:bidi="id_ID"/>
        </w:rPr>
        <w:t>Kisah 26:4</w:t>
      </w:r>
      <w:r>
        <w:rPr>
          <w:lang w:val="id_ID" w:bidi="id_ID"/>
        </w:rPr>
        <w:t>–</w:t>
      </w:r>
      <w:r>
        <w:rPr>
          <w:lang w:val="id_ID" w:bidi="id_ID"/>
        </w:rPr>
        <w:t>7</w:t>
      </w:r>
      <w:r>
        <w:rPr>
          <w:lang w:val="id_ID" w:bidi="id_ID"/>
        </w:rPr>
        <w:t>) tetapi tetap menerima serangan pahit dari orang Yahudi (</w:t>
      </w:r>
      <w:r>
        <w:rPr>
          <w:lang w:val="id_ID" w:bidi="id_ID"/>
        </w:rPr>
        <w:t>Kisah 21:11</w:t>
      </w:r>
      <w:r>
        <w:rPr>
          <w:lang w:val="id_ID" w:bidi="id_ID"/>
        </w:rPr>
        <w:t xml:space="preserve">; </w:t>
      </w:r>
      <w:r>
        <w:rPr>
          <w:lang w:val="id_ID" w:bidi="id_ID"/>
        </w:rPr>
        <w:t>23:12, 27</w:t>
      </w:r>
      <w:r>
        <w:rPr>
          <w:lang w:val="id_ID" w:bidi="id_ID"/>
        </w:rPr>
        <w:t xml:space="preserve">). </w:t>
      </w:r>
      <w:r>
        <w:rPr>
          <w:lang w:val="id_ID" w:bidi="id_ID"/>
        </w:rPr>
        <w:t>Why. 2:9</w:t>
      </w:r>
      <w:r>
        <w:rPr>
          <w:lang w:val="id_ID" w:bidi="id_ID"/>
        </w:rPr>
        <w:t xml:space="preserve"> dan </w:t>
      </w:r>
      <w:r>
        <w:rPr>
          <w:lang w:val="id_ID" w:bidi="id_ID"/>
        </w:rPr>
        <w:t>Why. 3:9</w:t>
      </w:r>
      <w:r>
        <w:rPr>
          <w:lang w:val="id_ID" w:bidi="id_ID"/>
        </w:rPr>
        <w:t xml:space="preserve"> menyebut penentangan orang Yahudi sebagai satanik: mereka sedang melakukan pekerjaan musuh Allah, Setan.</w:t>
      </w:r>
    </w:p>
    <w:p>
      <w:pPr/>
      <w:r>
        <w:rPr>
          <w:lang w:val="id_ID" w:bidi="id_ID"/>
        </w:rPr>
      </w:r>
      <w:r>
        <w:rPr>
          <w:lang w:val="id_ID" w:bidi="id_ID"/>
        </w:rP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r>
        <w:rPr>
          <w:lang w:val="id_ID" w:bidi="id_ID"/>
        </w:rPr>
        <w:t>Yoh. 5:18</w:t>
      </w:r>
      <w:r>
        <w:rPr>
          <w:lang w:val="id_ID" w:bidi="id_ID"/>
        </w:rPr>
        <w:t xml:space="preserve">; </w:t>
      </w:r>
      <w:r>
        <w:rPr>
          <w:lang w:val="id_ID" w:bidi="id_ID"/>
        </w:rPr>
        <w:t>9:18</w:t>
      </w:r>
      <w:r>
        <w:rPr>
          <w:lang w:val="id_ID" w:bidi="id_ID"/>
        </w:rPr>
        <w:t xml:space="preserve">; </w:t>
      </w:r>
      <w:r>
        <w:rPr>
          <w:lang w:val="id_ID" w:bidi="id_ID"/>
        </w:rPr>
        <w:t>11:8</w:t>
      </w:r>
      <w:r>
        <w:rPr>
          <w:lang w:val="id_ID" w:bidi="id_ID"/>
        </w:rPr>
        <w:t xml:space="preserve">; </w:t>
      </w:r>
      <w:r>
        <w:rPr>
          <w:lang w:val="id_ID" w:bidi="id_ID"/>
        </w:rPr>
        <w:t>18:36</w:t>
      </w:r>
      <w:r>
        <w:rPr>
          <w:lang w:val="id_ID" w:bidi="id_ID"/>
        </w:rPr>
        <w:t>).</w:t>
      </w:r>
    </w:p>
    <w:p>
      <w:pPr/>
      <w:r>
        <w:rPr>
          <w:lang w:val="id_ID" w:bidi="id_ID"/>
        </w:rPr>
      </w:r>
      <w:r>
        <w:rPr>
          <w:lang w:val="id_ID" w:bidi="id_ID"/>
        </w:rPr>
        <w:t xml:space="preserve">Dalam </w:t>
      </w:r>
      <w:r>
        <w:rPr>
          <w:lang w:val="id_ID" w:bidi="id_ID"/>
        </w:rPr>
        <w:t>Yoh. 9:22,</w:t>
      </w:r>
      <w:r>
        <w:rPr>
          <w:lang w:val="id_ID" w:bidi="id_ID"/>
        </w:rPr>
        <w:t xml:space="preserve"> orang tua Yahudi dari pria buta itu takut pada "orang-orang Yahudi" yang menyelidiki mereka. Dalam </w:t>
      </w:r>
      <w:r>
        <w:rPr>
          <w:lang w:val="id_ID" w:bidi="id_ID"/>
        </w:rPr>
        <w:t>Yoh. 18:14</w:t>
      </w:r>
      <w:r>
        <w:rPr>
          <w:lang w:val="id_ID" w:bidi="id_ID"/>
        </w:rP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r>
        <w:rPr>
          <w:lang w:val="id_ID" w:bidi="id_ID"/>
        </w:rPr>
        <w:t>Yoh. 8:31</w:t>
      </w:r>
      <w:r>
        <w:rPr>
          <w:lang w:val="id_ID" w:bidi="id_ID"/>
        </w:rPr>
        <w:t xml:space="preserve">; </w:t>
      </w:r>
      <w:r>
        <w:rPr>
          <w:lang w:val="id_ID" w:bidi="id_ID"/>
        </w:rPr>
        <w:t>11:45</w:t>
      </w:r>
      <w:r>
        <w:rPr>
          <w:lang w:val="id_ID" w:bidi="id_ID"/>
        </w:rPr>
        <w:t xml:space="preserve">: </w:t>
      </w:r>
      <w:r>
        <w:rPr>
          <w:lang w:val="id_ID" w:bidi="id_ID"/>
        </w:rPr>
        <w:t>12:11</w:t>
      </w:r>
      <w:r>
        <w:rPr>
          <w:lang w:val="id_ID" w:bidi="id_ID"/>
        </w:rPr>
        <w:t>). Natanael disebut sebagai teladan seorang Yahudi Kristen, seorang Israel sejati yang "</w:t>
      </w:r>
      <w:r>
        <w:rPr>
          <w:lang w:val="id_ID" w:bidi="id_ID"/>
        </w:rPr>
        <w:t>tidak ada kepalsuan di dalamnya</w:t>
      </w:r>
      <w:r>
        <w:rPr>
          <w:lang w:val="id_ID" w:bidi="id_ID"/>
        </w:rPr>
        <w:t>" (</w:t>
      </w:r>
      <w:r>
        <w:rPr>
          <w:lang w:val="id_ID" w:bidi="id_ID"/>
        </w:rPr>
        <w:t>Yoh. 1:47</w:t>
      </w:r>
      <w:r>
        <w:rPr>
          <w:lang w:val="id_ID" w:bidi="id_ID"/>
        </w:rPr>
        <w:t xml:space="preserve">; bandingkan </w:t>
      </w:r>
      <w:r>
        <w:rPr>
          <w:lang w:val="id_ID" w:bidi="id_ID"/>
        </w:rPr>
        <w:t>Yoh. 1:31</w:t>
      </w:r>
      <w:r>
        <w:rPr>
          <w:lang w:val="id_ID" w:bidi="id_ID"/>
        </w:rPr>
        <w:t xml:space="preserve">; lihat </w:t>
      </w:r>
      <w:r>
        <w:rPr>
          <w:lang w:val="id_ID" w:bidi="id_ID"/>
        </w:rPr>
        <w:t>Kej. 27:35</w:t>
      </w:r>
      <w:r>
        <w:rPr>
          <w:lang w:val="id_ID" w:bidi="id_ID"/>
        </w:rPr>
        <w:t xml:space="preserve">; </w:t>
      </w:r>
      <w:r>
        <w:rPr>
          <w:lang w:val="id_ID" w:bidi="id_ID"/>
        </w:rPr>
        <w:t>32:28</w:t>
      </w:r>
      <w:r>
        <w:rPr>
          <w:lang w:val="id_ID" w:bidi="id_ID"/>
        </w:rPr>
        <w:t>).</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Israel, Sejarah</w:t>
      </w:r>
      <w:r>
        <w:rPr>
          <w:lang w:val="id_ID" w:bidi="id_ID"/>
        </w:rPr>
        <w:t xml:space="preserve">; </w:t>
      </w:r>
      <w:r>
        <w:rPr>
          <w:lang w:val="id_ID" w:bidi="id_ID"/>
        </w:rPr>
        <w:t>Yudaisme</w:t>
      </w:r>
      <w:r>
        <w:rPr>
          <w:lang w:val="id_ID" w:bidi="id_ID"/>
        </w:rPr>
        <w:t xml:space="preserve">; </w:t>
      </w:r>
      <w:r>
        <w:rPr>
          <w:lang w:val="id_ID" w:bidi="id_ID"/>
        </w:rPr>
        <w:t>Kaum Yudais</w:t>
      </w:r>
      <w:r>
        <w:rPr>
          <w:lang w:val="id_ID" w:bidi="id_ID"/>
        </w:rPr>
        <w:t xml:space="preserve">; </w:t>
      </w:r>
      <w:r>
        <w:rPr>
          <w:lang w:val="id_ID" w:bidi="id_ID"/>
        </w:rPr>
        <w:t>Farisi</w:t>
      </w:r>
      <w:r>
        <w:rPr>
          <w:lang w:val="id_ID" w:bidi="id_ID"/>
        </w:rPr>
        <w:t xml:space="preserve">; </w:t>
      </w:r>
      <w:r>
        <w:rPr>
          <w:lang w:val="id_ID" w:bidi="id_ID"/>
        </w:rPr>
        <w:t>Periode Pasca-Pembuangan</w:t>
      </w:r>
      <w:r>
        <w:rPr>
          <w:lang w:val="id_ID" w:bidi="id_ID"/>
        </w:rPr>
        <w:t>.</w:t>
      </w:r>
      <w:r>
        <w:rPr>
          <w:lang w:val="id_ID" w:bidi="id_ID"/>
        </w:rPr>
      </w:r>
      <w:r>
        <w:rPr>
          <w:lang w:val="id_ID" w:bidi="id_ID"/>
        </w:rPr>
      </w:r>
    </w:p>
    <w:p>
      <w:pPr/>
      <w:r>
        <w:rPr>
          <w:lang w:val="id_ID" w:bidi="id_ID"/>
        </w:rPr>
      </w:r>
    </w:p>
    <w:p>
      <w:pPr>
        <w:pStyle w:val="Heading2"/>
      </w:pPr>
      <w:r>
        <w:rPr>
          <w:lang w:val="id_ID" w:bidi="id_ID"/>
        </w:rPr>
        <w:t>Yoel, Kitab</w:t>
      </w:r>
      <w:r>
        <w:rPr>
          <w:lang w:val="id_ID" w:bidi="id_ID"/>
        </w:rPr>
      </w:r>
    </w:p>
    <w:p>
      <w:pPr/>
      <w:r>
        <w:rPr>
          <w:lang w:val="id_ID" w:bidi="id_ID"/>
        </w:rPr>
      </w:r>
      <w:r>
        <w:rPr>
          <w:lang w:val="id_ID" w:bidi="id_ID"/>
        </w:rPr>
        <w:t>Kitab Perjanjian Lama; kitab kedua dari Nabi-Nabi Kecil.</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w:t>
      </w:r>
    </w:p>
    <w:p>
      <w:pPr/>
      <w:r>
        <w:rPr>
          <w:lang w:val="id_ID" w:bidi="id_ID"/>
        </w:rPr>
      </w:r>
      <w:r>
        <w:rPr>
          <w:lang w:val="id_ID" w:bidi="id_ID"/>
        </w:rPr>
        <w:t>• Isi</w:t>
      </w:r>
    </w:p>
    <w:p>
      <w:pPr/>
      <w:r>
        <w:rPr>
          <w:lang w:val="id_ID" w:bidi="id_ID"/>
        </w:rPr>
      </w:r>
      <w:r>
        <w:rPr>
          <w:lang w:val="id_ID" w:bidi="id_ID"/>
        </w:rPr>
        <w:t>• Pesan</w:t>
      </w:r>
    </w:p>
    <w:p>
      <w:pPr>
        <w:pStyle w:val="Heading3"/>
      </w:pPr>
      <w:r>
        <w:rPr>
          <w:lang w:val="id_ID" w:bidi="id_ID"/>
        </w:rPr>
        <w:t>Penulis</w:t>
      </w:r>
    </w:p>
    <w:p>
      <w:pPr/>
      <w:r>
        <w:rPr>
          <w:lang w:val="id_ID" w:bidi="id_ID"/>
        </w:rPr>
      </w:r>
      <w:r>
        <w:rPr>
          <w:lang w:val="id_ID" w:bidi="id_ID"/>
        </w:rP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rPr>
          <w:lang w:val="id_ID" w:bidi="id_ID"/>
        </w:rPr>
        <w:t>Waktu Penulisan</w:t>
      </w:r>
    </w:p>
    <w:p>
      <w:pPr/>
      <w:r>
        <w:rPr>
          <w:lang w:val="id_ID" w:bidi="id_ID"/>
        </w:rPr>
      </w:r>
      <w:r>
        <w:rPr>
          <w:lang w:val="id_ID" w:bidi="id_ID"/>
        </w:rP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pPr/>
      <w:r>
        <w:rPr>
          <w:lang w:val="id_ID" w:bidi="id_ID"/>
        </w:rPr>
      </w:r>
      <w:r>
        <w:rPr>
          <w:lang w:val="id_ID" w:bidi="id_ID"/>
        </w:rPr>
        <w:t xml:space="preserve">1. </w:t>
      </w:r>
      <w:r>
        <w:rPr>
          <w:lang w:val="id_ID" w:bidi="id_ID"/>
        </w:rPr>
        <w:t>Yl. 3:2</w:t>
      </w:r>
      <w:r>
        <w:rPr>
          <w:lang w:val="id_ID" w:bidi="id_ID"/>
        </w:rPr>
        <w:t xml:space="preserve"> mengatakan bahwa orang-orang Yehuda dan Yerusalem telah tercerai-berai di antara bangsa-bangsa dan tanah mereka terbagi-bagi, tetapi mereka telah dibawa kembali, dan kota mereka kembali memiliki tembok-temboknya (</w:t>
      </w:r>
      <w:r>
        <w:rPr>
          <w:lang w:val="id_ID" w:bidi="id_ID"/>
        </w:rPr>
        <w:t>Yl. 2:9</w:t>
      </w:r>
      <w:r>
        <w:rPr>
          <w:lang w:val="id_ID" w:bidi="id_ID"/>
        </w:rPr>
        <w:t>).</w:t>
      </w:r>
    </w:p>
    <w:p>
      <w:pPr/>
      <w:r>
        <w:rPr>
          <w:lang w:val="id_ID" w:bidi="id_ID"/>
        </w:rPr>
      </w:r>
      <w:r>
        <w:rPr>
          <w:lang w:val="id_ID" w:bidi="id_ID"/>
        </w:rPr>
        <w:t>2. Ketika ada panggilan untuk berdoa dan berpuasa, para imam dan tua-tua harus memimpin (</w:t>
      </w:r>
      <w:r>
        <w:rPr>
          <w:lang w:val="id_ID" w:bidi="id_ID"/>
        </w:rPr>
        <w:t>Yl. 1:13</w:t>
      </w:r>
      <w:r>
        <w:rPr>
          <w:lang w:val="id_ID" w:bidi="id_ID"/>
        </w:rPr>
        <w:t xml:space="preserve">; </w:t>
      </w:r>
      <w:r>
        <w:rPr>
          <w:lang w:val="id_ID" w:bidi="id_ID"/>
        </w:rPr>
        <w:t>2:16–17</w:t>
      </w:r>
      <w:r>
        <w:rPr>
          <w:lang w:val="id_ID" w:bidi="id_ID"/>
        </w:rPr>
        <w:t>). Tidak ada penyebutan tentang seorang raja dalam kitab ini. Ada raja-raja sampai masa pembuangan, tetapi tidak ada raja selama 400 tahun setelahnya.</w:t>
      </w:r>
    </w:p>
    <w:p>
      <w:pPr/>
      <w:r>
        <w:rPr>
          <w:lang w:val="id_ID" w:bidi="id_ID"/>
        </w:rPr>
      </w:r>
      <w:r>
        <w:rPr>
          <w:lang w:val="id_ID" w:bidi="id_ID"/>
        </w:rP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pPr/>
      <w:r>
        <w:rPr>
          <w:lang w:val="id_ID" w:bidi="id_ID"/>
        </w:rPr>
      </w:r>
      <w:r>
        <w:rPr>
          <w:lang w:val="id_ID" w:bidi="id_ID"/>
        </w:rPr>
        <w:t>4. Tidak ada referensi tentang kerajaan Israel utara dalam kitab ini. Banyak yang dikatakan tentang Yehuda dan Yerusalem; ketika “Israel” dibicarakan, referensinya tampaknya mengacu pada orang yang sama (</w:t>
      </w:r>
      <w:r>
        <w:rPr>
          <w:lang w:val="id_ID" w:bidi="id_ID"/>
        </w:rPr>
        <w:t>Yl. 2:27</w:t>
      </w:r>
      <w:r>
        <w:rPr>
          <w:lang w:val="id_ID" w:bidi="id_ID"/>
        </w:rPr>
        <w:t xml:space="preserve">; </w:t>
      </w:r>
      <w:r>
        <w:rPr>
          <w:lang w:val="id_ID" w:bidi="id_ID"/>
        </w:rPr>
        <w:t>3:16</w:t>
      </w:r>
      <w:r>
        <w:rPr>
          <w:lang w:val="id_ID" w:bidi="id_ID"/>
        </w:rPr>
        <w:t>). Kita berharap akan menemukan cara yang berbeda untuk merujuk kepada kerajaan utara sebelum kejatuhan kerajaan utara ke tangan Asyur pada tahun 722 SM.</w:t>
      </w:r>
    </w:p>
    <w:p>
      <w:pPr/>
      <w:r>
        <w:rPr>
          <w:lang w:val="id_ID" w:bidi="id_ID"/>
        </w:rPr>
      </w:r>
      <w:r>
        <w:rPr>
          <w:lang w:val="id_ID" w:bidi="id_ID"/>
        </w:rP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pPr/>
      <w:r>
        <w:rPr>
          <w:lang w:val="id_ID" w:bidi="id_ID"/>
        </w:rPr>
      </w:r>
      <w:r>
        <w:rPr>
          <w:lang w:val="id_ID" w:bidi="id_ID"/>
        </w:rP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r>
        <w:rPr>
          <w:lang w:val="id_ID" w:bidi="id_ID"/>
        </w:rPr>
        <w:t>Am. 1:2</w:t>
      </w:r>
      <w:r>
        <w:rPr>
          <w:lang w:val="id_ID" w:bidi="id_ID"/>
        </w:rPr>
        <w:t xml:space="preserve"> terdapat kata-kata yang sama yang terdapat pada bagian akhir kitab Yoel (</w:t>
      </w:r>
      <w:r>
        <w:rPr>
          <w:lang w:val="id_ID" w:bidi="id_ID"/>
        </w:rPr>
        <w:t>Yl. 3:16</w:t>
      </w:r>
      <w:r>
        <w:rPr>
          <w:lang w:val="id_ID" w:bidi="id_ID"/>
        </w:rP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r>
        <w:rPr>
          <w:lang w:val="id_ID" w:bidi="id_ID"/>
        </w:rPr>
        <w:t>Yl. 2:12</w:t>
      </w:r>
      <w:r>
        <w:rPr>
          <w:lang w:val="id_ID" w:bidi="id_ID"/>
        </w:rPr>
        <w:t>).</w:t>
      </w:r>
    </w:p>
    <w:p>
      <w:pPr>
        <w:pStyle w:val="Heading3"/>
      </w:pPr>
      <w:r>
        <w:rPr>
          <w:lang w:val="id_ID" w:bidi="id_ID"/>
        </w:rPr>
        <w:t>Isi</w:t>
      </w:r>
    </w:p>
    <w:p>
      <w:pPr>
        <w:pStyle w:val="Heading4"/>
      </w:pPr>
      <w:r>
        <w:rPr>
          <w:lang w:val="id_ID" w:bidi="id_ID"/>
        </w:rPr>
        <w:t>Yl. 1:1–12</w:t>
      </w:r>
    </w:p>
    <w:p>
      <w:pPr/>
      <w:r>
        <w:rPr>
          <w:lang w:val="id_ID" w:bidi="id_ID"/>
        </w:rPr>
      </w:r>
      <w:r>
        <w:rPr>
          <w:lang w:val="id_ID" w:bidi="id_ID"/>
        </w:rPr>
        <w:t xml:space="preserve">Tulah/Wabah belalang yang lebih dahsyat daripada yang pernah dialami generasi-generasi sebelumnya telah melanda negeri itu (ay. </w:t>
      </w:r>
      <w:r>
        <w:rPr>
          <w:lang w:val="id_ID" w:bidi="id_ID"/>
        </w:rPr>
        <w:t>2–4</w:t>
      </w:r>
      <w:r>
        <w:rPr>
          <w:lang w:val="id_ID" w:bidi="id_ID"/>
        </w:rPr>
        <w:t xml:space="preserve">). Para peminum dipanggil untuk melihat kebun-kebun anggur yang hancur dan pohon-pohon ara yang ditelanjangi/dirusak (ay. </w:t>
      </w:r>
      <w:r>
        <w:rPr>
          <w:lang w:val="id_ID" w:bidi="id_ID"/>
        </w:rPr>
        <w:t>5–7</w:t>
      </w:r>
      <w:r>
        <w:rPr>
          <w:lang w:val="id_ID" w:bidi="id_ID"/>
        </w:rPr>
        <w:t xml:space="preserve">). Orang-orang dipanggil untuk berkabung melihat ladang-ladang yang hancur-terutama para imam, karena mereka tidak lagi dapat membawa persembahan sajian dan minuman kepada Tuhan (ay. </w:t>
      </w:r>
      <w:r>
        <w:rPr>
          <w:lang w:val="id_ID" w:bidi="id_ID"/>
        </w:rPr>
        <w:t>8–10</w:t>
      </w:r>
      <w:r>
        <w:rPr>
          <w:lang w:val="id_ID" w:bidi="id_ID"/>
        </w:rPr>
        <w:t xml:space="preserve">). Para petani harus berduka atas kehancuran panen mereka, dalam kesedihan karena kehilangan hasil panen mereka (ay. </w:t>
      </w:r>
      <w:r>
        <w:rPr>
          <w:lang w:val="id_ID" w:bidi="id_ID"/>
        </w:rPr>
        <w:t>11–12</w:t>
      </w:r>
      <w:r>
        <w:rPr>
          <w:lang w:val="id_ID" w:bidi="id_ID"/>
        </w:rPr>
        <w:t>).</w:t>
      </w:r>
    </w:p>
    <w:p>
      <w:pPr>
        <w:pStyle w:val="Heading4"/>
      </w:pPr>
      <w:r>
        <w:rPr>
          <w:lang w:val="id_ID" w:bidi="id_ID"/>
        </w:rPr>
        <w:t xml:space="preserve">Yl. </w:t>
      </w:r>
      <w:r>
        <w:rPr>
          <w:lang w:val="id_ID" w:bidi="id_ID"/>
        </w:rPr>
        <w:t>1:13–20</w:t>
      </w:r>
    </w:p>
    <w:p>
      <w:pPr/>
      <w:r>
        <w:rPr>
          <w:lang w:val="id_ID" w:bidi="id_ID"/>
        </w:rPr>
      </w:r>
      <w:r>
        <w:rPr>
          <w:lang w:val="id_ID" w:bidi="id_ID"/>
        </w:rPr>
        <w:t xml:space="preserve">Karena apa yang telah terjadi, umat dipanggil untuk berdoa dan berpuasa; para imam harus datang ke hadapan Tuhan dengan mengenakan kain kabung, berduka karena tidak ada persembahan yang dapat dibawa (ay. </w:t>
      </w:r>
      <w:r>
        <w:rPr>
          <w:lang w:val="id_ID" w:bidi="id_ID"/>
        </w:rPr>
        <w:t>13</w:t>
      </w:r>
      <w:r>
        <w:rPr>
          <w:lang w:val="id_ID" w:bidi="id_ID"/>
        </w:rPr>
        <w:t xml:space="preserve">). Para penatua dan umat harus datang ke bait suci untuk berdoa (ay. </w:t>
      </w:r>
      <w:r>
        <w:rPr>
          <w:lang w:val="id_ID" w:bidi="id_ID"/>
        </w:rPr>
        <w:t>14</w:t>
      </w:r>
      <w:r>
        <w:rPr>
          <w:lang w:val="id_ID" w:bidi="id_ID"/>
        </w:rPr>
        <w:t xml:space="preserve">). Masa krisis seperti itu, dengan hasil panen yang hilang dan domba serta ternak yang tidak memiliki padang rumput, harus dilihat sebagai pertanda akan datangnya Hari Tuhan yang besar, di mana setiap orang harus bersiap-siap (ay. </w:t>
      </w:r>
      <w:r>
        <w:rPr>
          <w:lang w:val="id_ID" w:bidi="id_ID"/>
        </w:rPr>
        <w:t>15–18</w:t>
      </w:r>
      <w:r>
        <w:rPr>
          <w:lang w:val="id_ID" w:bidi="id_ID"/>
        </w:rPr>
        <w:t xml:space="preserve">). Sang nabi sendiri hanya dapat berseru kepada Allah ketika ia melihat kehancuran negeri itu (ay. </w:t>
      </w:r>
      <w:r>
        <w:rPr>
          <w:lang w:val="id_ID" w:bidi="id_ID"/>
        </w:rPr>
        <w:t>19–20</w:t>
      </w:r>
      <w:r>
        <w:rPr>
          <w:lang w:val="id_ID" w:bidi="id_ID"/>
        </w:rPr>
        <w:t>).</w:t>
      </w:r>
    </w:p>
    <w:p>
      <w:pPr>
        <w:pStyle w:val="Heading4"/>
      </w:pPr>
      <w:r>
        <w:rPr>
          <w:lang w:val="id_ID" w:bidi="id_ID"/>
        </w:rPr>
        <w:t xml:space="preserve">Yl. </w:t>
      </w:r>
      <w:r>
        <w:rPr>
          <w:lang w:val="id_ID" w:bidi="id_ID"/>
        </w:rPr>
        <w:t>2:1–11</w:t>
      </w:r>
    </w:p>
    <w:p>
      <w:pPr/>
      <w:r>
        <w:rPr>
          <w:lang w:val="id_ID" w:bidi="id_ID"/>
        </w:rPr>
      </w:r>
      <w:r>
        <w:rPr>
          <w:lang w:val="id_ID" w:bidi="id_ID"/>
        </w:rP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r>
        <w:rPr>
          <w:lang w:val="id_ID" w:bidi="id_ID"/>
        </w:rPr>
        <w:t>1–2</w:t>
      </w:r>
      <w:r>
        <w:rPr>
          <w:lang w:val="id_ID" w:bidi="id_ID"/>
        </w:rPr>
        <w:t xml:space="preserve">). Negeri itu akan hancur seperti api; tempat yang tadinya seperti Taman Eden akan menjadi padang gurun (ay. </w:t>
      </w:r>
      <w:r>
        <w:rPr>
          <w:lang w:val="id_ID" w:bidi="id_ID"/>
        </w:rPr>
        <w:t>3</w:t>
      </w:r>
      <w:r>
        <w:rPr>
          <w:lang w:val="id_ID" w:bidi="id_ID"/>
        </w:rP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r>
        <w:rPr>
          <w:lang w:val="id_ID" w:bidi="id_ID"/>
        </w:rPr>
        <w:t>4–9</w:t>
      </w:r>
      <w:r>
        <w:rPr>
          <w:lang w:val="id_ID" w:bidi="id_ID"/>
        </w:rPr>
        <w:t>).</w:t>
      </w:r>
    </w:p>
    <w:p>
      <w:pPr/>
      <w:r>
        <w:rPr>
          <w:lang w:val="id_ID" w:bidi="id_ID"/>
        </w:rPr>
      </w:r>
      <w:r>
        <w:rPr>
          <w:lang w:val="id_ID" w:bidi="id_ID"/>
        </w:rP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r>
        <w:rPr>
          <w:lang w:val="id_ID" w:bidi="id_ID"/>
        </w:rPr>
        <w:t>10–11</w:t>
      </w:r>
      <w:r>
        <w:rPr>
          <w:lang w:val="id_ID" w:bidi="id_ID"/>
        </w:rPr>
        <w:t>).</w:t>
      </w:r>
    </w:p>
    <w:p>
      <w:pPr>
        <w:pStyle w:val="Heading4"/>
      </w:pPr>
      <w:r>
        <w:rPr>
          <w:lang w:val="id_ID" w:bidi="id_ID"/>
        </w:rPr>
        <w:t xml:space="preserve">Yl. </w:t>
      </w:r>
      <w:r>
        <w:rPr>
          <w:lang w:val="id_ID" w:bidi="id_ID"/>
        </w:rPr>
        <w:t>2:12–17</w:t>
      </w:r>
    </w:p>
    <w:p>
      <w:pPr/>
      <w:r>
        <w:rPr>
          <w:lang w:val="id_ID" w:bidi="id_ID"/>
        </w:rPr>
      </w:r>
      <w:r>
        <w:rPr>
          <w:lang w:val="id_ID" w:bidi="id_ID"/>
        </w:rP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r>
        <w:rPr>
          <w:lang w:val="id_ID" w:bidi="id_ID"/>
        </w:rPr>
        <w:t>14</w:t>
      </w:r>
      <w:r>
        <w:rPr>
          <w:lang w:val="id_ID" w:bidi="id_ID"/>
        </w:rPr>
        <w:t xml:space="preserve">). Sebuah puasa harus ditetapkan, sebuah pertemuan yang khidmat dari tua dan muda dipanggil. Bahkan para pengantin baru pun harus datang. Para imam harus memimpin umat dalam doa kepada Allah untuk mengampuni umat-Nya (ay. </w:t>
      </w:r>
      <w:r>
        <w:rPr>
          <w:lang w:val="id_ID" w:bidi="id_ID"/>
        </w:rPr>
        <w:t>14–17</w:t>
      </w:r>
      <w:r>
        <w:rPr>
          <w:lang w:val="id_ID" w:bidi="id_ID"/>
        </w:rPr>
        <w:t>).</w:t>
      </w:r>
    </w:p>
    <w:p>
      <w:pPr>
        <w:pStyle w:val="Heading4"/>
      </w:pPr>
      <w:r>
        <w:rPr>
          <w:lang w:val="id_ID" w:bidi="id_ID"/>
        </w:rPr>
        <w:t xml:space="preserve">Yl. </w:t>
      </w:r>
      <w:r>
        <w:rPr>
          <w:lang w:val="id_ID" w:bidi="id_ID"/>
        </w:rPr>
        <w:t>2:18–27</w:t>
      </w:r>
    </w:p>
    <w:p>
      <w:pPr/>
      <w:r>
        <w:rPr>
          <w:lang w:val="id_ID" w:bidi="id_ID"/>
        </w:rPr>
      </w:r>
      <w:r>
        <w:rPr>
          <w:lang w:val="id_ID" w:bidi="id_ID"/>
        </w:rP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r>
        <w:rPr>
          <w:lang w:val="id_ID" w:bidi="id_ID"/>
        </w:rPr>
        <w:t>18–19</w:t>
      </w:r>
      <w:r>
        <w:rPr>
          <w:lang w:val="id_ID" w:bidi="id_ID"/>
        </w:rPr>
        <w:t xml:space="preserve">). “Tentara dari utara” akan mundur, dan Allah akan memulihkan padang rumput di negeri itu, pohon-pohon buahnya, dan pohon-pohon anggurnya (ay. </w:t>
      </w:r>
      <w:r>
        <w:rPr>
          <w:lang w:val="id_ID" w:bidi="id_ID"/>
        </w:rPr>
        <w:t>20–22</w:t>
      </w:r>
      <w:r>
        <w:rPr>
          <w:lang w:val="id_ID" w:bidi="id_ID"/>
        </w:rPr>
        <w:t xml:space="preserve">). Orang-orang akan bersukacita, dan dengan berkat hujan yang turun di awal dan di akhir musim, tanah itu akan kembali subur dan produktif. Kerugian akibat wabah belalang akan diperbaiki/terbayar (ay. </w:t>
      </w:r>
      <w:r>
        <w:rPr>
          <w:lang w:val="id_ID" w:bidi="id_ID"/>
        </w:rPr>
        <w:t>23–25</w:t>
      </w:r>
      <w:r>
        <w:rPr>
          <w:lang w:val="id_ID" w:bidi="id_ID"/>
        </w:rPr>
        <w:t xml:space="preserve">). Orang-orang akan makan makanan yang berlimpah dan memuji Allah. Mereka akan mengetahui bahwa Allah yang hidup dan besar ada di tengah-tengah mereka, dan mereka tidak akan dipermalukan lagi (ay. </w:t>
      </w:r>
      <w:r>
        <w:rPr>
          <w:lang w:val="id_ID" w:bidi="id_ID"/>
        </w:rPr>
        <w:t>26–27</w:t>
      </w:r>
      <w:r>
        <w:rPr>
          <w:lang w:val="id_ID" w:bidi="id_ID"/>
        </w:rPr>
        <w:t>).</w:t>
      </w:r>
    </w:p>
    <w:p>
      <w:pPr>
        <w:pStyle w:val="Heading4"/>
      </w:pPr>
      <w:r>
        <w:rPr>
          <w:lang w:val="id_ID" w:bidi="id_ID"/>
        </w:rPr>
        <w:t xml:space="preserve">Yl. </w:t>
      </w:r>
      <w:r>
        <w:rPr>
          <w:lang w:val="id_ID" w:bidi="id_ID"/>
        </w:rPr>
        <w:t>2:28–32</w:t>
      </w:r>
    </w:p>
    <w:p>
      <w:pPr/>
      <w:r>
        <w:rPr>
          <w:lang w:val="id_ID" w:bidi="id_ID"/>
        </w:rPr>
      </w:r>
      <w:r>
        <w:rPr>
          <w:lang w:val="id_ID" w:bidi="id_ID"/>
        </w:rP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r>
        <w:rPr>
          <w:lang w:val="id_ID" w:bidi="id_ID"/>
        </w:rPr>
        <w:t>28–29</w:t>
      </w:r>
      <w:r>
        <w:rPr>
          <w:lang w:val="id_ID" w:bidi="id_ID"/>
        </w:rPr>
        <w:t xml:space="preserve">). Akan terjadi tanda-tanda yang menakjubkan di langit dan di bumi (ay. </w:t>
      </w:r>
      <w:r>
        <w:rPr>
          <w:lang w:val="id_ID" w:bidi="id_ID"/>
        </w:rPr>
        <w:t>30–31</w:t>
      </w:r>
      <w:r>
        <w:rPr>
          <w:lang w:val="id_ID" w:bidi="id_ID"/>
        </w:rPr>
        <w:t xml:space="preserve">). Semua orang yang berseru kepada nama Tuhan akan memperoleh keselamatan (ay. </w:t>
      </w:r>
      <w:r>
        <w:rPr>
          <w:lang w:val="id_ID" w:bidi="id_ID"/>
        </w:rPr>
        <w:t>32</w:t>
      </w:r>
      <w:r>
        <w:rPr>
          <w:lang w:val="id_ID" w:bidi="id_ID"/>
        </w:rPr>
        <w:t>).</w:t>
      </w:r>
    </w:p>
    <w:p>
      <w:pPr>
        <w:pStyle w:val="Heading4"/>
      </w:pPr>
      <w:r>
        <w:rPr>
          <w:lang w:val="id_ID" w:bidi="id_ID"/>
        </w:rPr>
        <w:t xml:space="preserve">Yl. </w:t>
      </w:r>
      <w:r>
        <w:rPr>
          <w:lang w:val="id_ID" w:bidi="id_ID"/>
        </w:rPr>
        <w:t>3:1–15</w:t>
      </w:r>
    </w:p>
    <w:p>
      <w:pPr/>
      <w:r>
        <w:rPr>
          <w:lang w:val="id_ID" w:bidi="id_ID"/>
        </w:rPr>
      </w:r>
      <w:r>
        <w:rPr>
          <w:lang w:val="id_ID" w:bidi="id_ID"/>
        </w:rP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r>
        <w:rPr>
          <w:lang w:val="id_ID" w:bidi="id_ID"/>
        </w:rPr>
        <w:t>1–3</w:t>
      </w:r>
      <w:r>
        <w:rPr>
          <w:lang w:val="id_ID" w:bidi="id_ID"/>
        </w:rP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r>
        <w:rPr>
          <w:lang w:val="id_ID" w:bidi="id_ID"/>
        </w:rPr>
        <w:t>4–8</w:t>
      </w:r>
      <w:r>
        <w:rPr>
          <w:lang w:val="id_ID" w:bidi="id_ID"/>
        </w:rP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r>
        <w:rPr>
          <w:lang w:val="id_ID" w:bidi="id_ID"/>
        </w:rPr>
        <w:t>9–11</w:t>
      </w:r>
      <w:r>
        <w:rPr>
          <w:lang w:val="id_ID" w:bidi="id_ID"/>
        </w:rP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r>
        <w:rPr>
          <w:lang w:val="id_ID" w:bidi="id_ID"/>
        </w:rPr>
        <w:t>12–15</w:t>
      </w:r>
      <w:r>
        <w:rPr>
          <w:lang w:val="id_ID" w:bidi="id_ID"/>
        </w:rPr>
        <w:t>).</w:t>
      </w:r>
    </w:p>
    <w:p>
      <w:pPr>
        <w:pStyle w:val="Heading4"/>
      </w:pPr>
      <w:r>
        <w:rPr>
          <w:lang w:val="id_ID" w:bidi="id_ID"/>
        </w:rPr>
        <w:t xml:space="preserve">Yl. </w:t>
      </w:r>
      <w:r>
        <w:rPr>
          <w:lang w:val="id_ID" w:bidi="id_ID"/>
        </w:rPr>
        <w:t>3:16–21</w:t>
      </w:r>
    </w:p>
    <w:p>
      <w:pPr/>
      <w:r>
        <w:rPr>
          <w:lang w:val="id_ID" w:bidi="id_ID"/>
        </w:rPr>
      </w:r>
      <w:r>
        <w:rPr>
          <w:lang w:val="id_ID" w:bidi="id_ID"/>
        </w:rPr>
        <w:t>Setelah manusia berbicara dan melakukan perbuatan yang paling buruk, Allah akan berbicara dan bertindak. Ia akan menunjukkan diri-Nya sebagai "</w:t>
      </w:r>
      <w:r>
        <w:rPr>
          <w:lang w:val="id_ID" w:bidi="id_ID"/>
        </w:rPr>
        <w:t>tempat perlindungan bagi umat-Nya, dan benteng bagi orang Israel</w:t>
      </w:r>
      <w:r>
        <w:rPr>
          <w:lang w:val="id_ID" w:bidi="id_ID"/>
        </w:rPr>
        <w:t xml:space="preserve">" bagi umat-Nya (ay. </w:t>
      </w:r>
      <w:r>
        <w:rPr>
          <w:lang w:val="id_ID" w:bidi="id_ID"/>
        </w:rPr>
        <w:t>16</w:t>
      </w:r>
      <w:r>
        <w:rPr>
          <w:lang w:val="id_ID" w:bidi="id_ID"/>
        </w:rPr>
        <w:t xml:space="preserve">). Kota mereka kemudian akan dijaga dari invasi oleh orang asing (ay. </w:t>
      </w:r>
      <w:r>
        <w:rPr>
          <w:lang w:val="id_ID" w:bidi="id_ID"/>
        </w:rPr>
        <w:t>17</w:t>
      </w:r>
      <w:r>
        <w:rPr>
          <w:lang w:val="id_ID" w:bidi="id_ID"/>
        </w:rPr>
        <w:t xml:space="preserve">). Tanah mereka akan menjadi sangat subur (ay. </w:t>
      </w:r>
      <w:r>
        <w:rPr>
          <w:lang w:val="id_ID" w:bidi="id_ID"/>
        </w:rPr>
        <w:t>18</w:t>
      </w:r>
      <w:r>
        <w:rPr>
          <w:lang w:val="id_ID" w:bidi="id_ID"/>
        </w:rPr>
        <w:t xml:space="preserve">). Karena apa yang telah dilakukan Mesir dan Edom dengan kekerasan terhadap Yehuda, mereka akan menjadi sunyi sepi (ay. </w:t>
      </w:r>
      <w:r>
        <w:rPr>
          <w:lang w:val="id_ID" w:bidi="id_ID"/>
        </w:rPr>
        <w:t>19</w:t>
      </w:r>
      <w:r>
        <w:rPr>
          <w:lang w:val="id_ID" w:bidi="id_ID"/>
        </w:rPr>
        <w:t xml:space="preserve">). Israel akan dibalas dan dipulihkan, dan bagi semua orang akan terlihat jelas bahwa rumah TUHAN ada di Yerusalem bersama umat-Nya (ay. </w:t>
      </w:r>
      <w:r>
        <w:rPr>
          <w:lang w:val="id_ID" w:bidi="id_ID"/>
        </w:rPr>
        <w:t>20–21</w:t>
      </w:r>
      <w:r>
        <w:rPr>
          <w:lang w:val="id_ID" w:bidi="id_ID"/>
        </w:rPr>
        <w:t>).</w:t>
      </w:r>
    </w:p>
    <w:p>
      <w:pPr/>
      <w:r>
        <w:rPr>
          <w:lang w:val="id_ID" w:bidi="id_ID"/>
        </w:rPr>
      </w:r>
      <w:r>
        <w:rPr>
          <w:lang w:val="id_ID" w:bidi="id_ID"/>
        </w:rP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r>
        <w:rPr>
          <w:lang w:val="id_ID" w:bidi="id_ID"/>
        </w:rPr>
        <w:t>2</w:t>
      </w:r>
      <w:r>
        <w:rPr>
          <w:lang w:val="id_ID" w:bidi="id_ID"/>
        </w:rP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rPr>
          <w:lang w:val="id_ID" w:bidi="id_ID"/>
        </w:rPr>
        <w:t>Pesan</w:t>
      </w:r>
    </w:p>
    <w:p>
      <w:pPr/>
      <w:r>
        <w:rPr>
          <w:lang w:val="id_ID" w:bidi="id_ID"/>
        </w:rPr>
      </w:r>
      <w:r>
        <w:rPr>
          <w:lang w:val="id_ID" w:bidi="id_ID"/>
        </w:rP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rPr>
          <w:lang w:val="id_ID" w:bidi="id_ID"/>
        </w:rPr>
        <w:t>jikalau kamu tidak bertobat, kamu semua akan binasa atas cara demikian</w:t>
      </w:r>
      <w:r>
        <w:rPr>
          <w:lang w:val="id_ID" w:bidi="id_ID"/>
        </w:rPr>
        <w:t>" (</w:t>
      </w:r>
      <w:r>
        <w:rPr>
          <w:lang w:val="id_ID" w:bidi="id_ID"/>
        </w:rPr>
        <w:t>Luk. 13:5</w:t>
      </w:r>
      <w:r>
        <w:rPr>
          <w:lang w:val="id_ID" w:bidi="id_ID"/>
        </w:rP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r>
        <w:rPr>
          <w:lang w:val="id_ID" w:bidi="id_ID"/>
        </w:rPr>
        <w:t>Yl. 2:28</w:t>
      </w:r>
      <w:r>
        <w:rPr>
          <w:lang w:val="id_ID" w:bidi="id_ID"/>
        </w:rPr>
        <w:t>) menjadi lebih penting daripada kata-kata lain dalam kitab Yoel dengan pengutipannya dalam PB pada khotbah Petrus pada hari Pentakosta (</w:t>
      </w:r>
      <w:r>
        <w:rPr>
          <w:lang w:val="id_ID" w:bidi="id_ID"/>
        </w:rPr>
        <w:t>Kisah 2:16–21</w:t>
      </w:r>
      <w:r>
        <w:rPr>
          <w:lang w:val="id_ID" w:bidi="id_ID"/>
        </w:rPr>
        <w:t>). Janji ini tetap berlaku bagi gereja Kristen sejak awal penggenapannya, dan bersama dengan janji ini ada jaminan yang luar biasa dari Yoel bahwa Allah membuat rumah-Nya di tengah-tengah umat-Nya dan mereka yang berbalik kepada-Nya tidak akan pernah dipermalukan.</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Nubuat</w:t>
      </w:r>
      <w:r>
        <w:rPr>
          <w:lang w:val="id_ID" w:bidi="id_ID"/>
        </w:rPr>
        <w:t xml:space="preserve">; </w:t>
      </w:r>
      <w:r>
        <w:rPr>
          <w:lang w:val="id_ID" w:bidi="id_ID"/>
        </w:rPr>
        <w:t>Nabi, Nabiah</w:t>
      </w:r>
      <w:r>
        <w:rPr>
          <w:lang w:val="id_ID" w:bidi="id_ID"/>
        </w:rPr>
        <w:t>.</w:t>
      </w:r>
      <w:r>
        <w:rPr>
          <w:lang w:val="id_ID" w:bidi="id_ID"/>
        </w:rPr>
      </w:r>
      <w:r>
        <w:rPr>
          <w:lang w:val="id_ID" w:bidi="id_ID"/>
        </w:rPr>
      </w:r>
    </w:p>
    <w:p>
      <w:pPr/>
      <w:r>
        <w:rPr>
          <w:lang w:val="id_ID" w:bidi="id_ID"/>
        </w:rPr>
      </w:r>
    </w:p>
    <w:p>
      <w:pPr>
        <w:pStyle w:val="Heading2"/>
      </w:pPr>
      <w:r>
        <w:rPr>
          <w:lang w:val="id_ID" w:bidi="id_ID"/>
        </w:rPr>
        <w:t>Yoel (Orang)</w:t>
      </w:r>
      <w:r>
        <w:rPr>
          <w:lang w:val="id_ID" w:bidi="id_ID"/>
        </w:rPr>
      </w:r>
    </w:p>
    <w:p>
      <w:pPr/>
      <w:r>
        <w:rPr>
          <w:lang w:val="id_ID" w:bidi="id_ID"/>
        </w:rPr>
      </w:r>
      <w:r>
        <w:rPr>
          <w:lang w:val="id_ID" w:bidi="id_ID"/>
        </w:rPr>
        <w:t>1. Orang Lewi dari keluarga Kehat. Ia adalah anak Azarya dan leluhur Elkana, ayah nabi Samuel (</w:t>
      </w:r>
      <w:r>
        <w:rPr>
          <w:lang w:val="id_ID" w:bidi="id_ID"/>
        </w:rPr>
        <w:t>1Sam. 1:1</w:t>
      </w:r>
      <w:r>
        <w:rPr>
          <w:lang w:val="id_ID" w:bidi="id_ID"/>
        </w:rPr>
        <w:t xml:space="preserve">; </w:t>
      </w:r>
      <w:r>
        <w:rPr>
          <w:lang w:val="id_ID" w:bidi="id_ID"/>
        </w:rPr>
        <w:t>1Taw. 6:36</w:t>
      </w:r>
      <w:r>
        <w:rPr>
          <w:lang w:val="id_ID" w:bidi="id_ID"/>
        </w:rPr>
        <w:t>).</w:t>
      </w:r>
    </w:p>
    <w:p>
      <w:pPr/>
      <w:r>
        <w:rPr>
          <w:lang w:val="id_ID" w:bidi="id_ID"/>
        </w:rPr>
      </w:r>
      <w:r>
        <w:rPr>
          <w:lang w:val="id_ID" w:bidi="id_ID"/>
        </w:rPr>
        <w:t>2. Anak sulung Nabi Samuel. Ia dan saudaranya Abia sangat merusak citra jabatan hakim sehingga para tua-tua semakin menuntut meminta seorang raja (</w:t>
      </w:r>
      <w:r>
        <w:rPr>
          <w:lang w:val="id_ID" w:bidi="id_ID"/>
        </w:rPr>
        <w:t>1Sam. 8:2–5</w:t>
      </w:r>
      <w:r>
        <w:rPr>
          <w:lang w:val="id_ID" w:bidi="id_ID"/>
        </w:rPr>
        <w:t>). Dia adalah ayah dari Heman sang penyanyi (</w:t>
      </w:r>
      <w:r>
        <w:rPr>
          <w:lang w:val="id_ID" w:bidi="id_ID"/>
        </w:rPr>
        <w:t>1Taw. 6:33</w:t>
      </w:r>
      <w:r>
        <w:rPr>
          <w:lang w:val="id_ID" w:bidi="id_ID"/>
        </w:rPr>
        <w:t xml:space="preserve">; </w:t>
      </w:r>
      <w:r>
        <w:rPr>
          <w:lang w:val="id_ID" w:bidi="id_ID"/>
        </w:rPr>
        <w:t>15:17</w:t>
      </w:r>
      <w:r>
        <w:rPr>
          <w:lang w:val="id_ID" w:bidi="id_ID"/>
        </w:rPr>
        <w:t xml:space="preserve">). Namanya secara keliru diterjemahkan sebagai "Vashni" dalam KJV di </w:t>
      </w:r>
      <w:r>
        <w:rPr>
          <w:lang w:val="id_ID" w:bidi="id_ID"/>
        </w:rPr>
        <w:t>1Taw. 6:28</w:t>
      </w:r>
      <w:r>
        <w:rPr>
          <w:lang w:val="id_ID" w:bidi="id_ID"/>
        </w:rPr>
        <w:t>.</w:t>
      </w:r>
    </w:p>
    <w:p>
      <w:pPr/>
      <w:r>
        <w:rPr>
          <w:lang w:val="id_ID" w:bidi="id_ID"/>
        </w:rPr>
      </w:r>
      <w:r>
        <w:rPr>
          <w:lang w:val="id_ID" w:bidi="id_ID"/>
        </w:rPr>
        <w:t>3. Pemimpin dari salah satu keluarga Simeon yang beremigrasi ke lembah Gedor (</w:t>
      </w:r>
      <w:r>
        <w:rPr>
          <w:lang w:val="id_ID" w:bidi="id_ID"/>
        </w:rPr>
        <w:t>1Taw. 4:35</w:t>
      </w:r>
      <w:r>
        <w:rPr>
          <w:lang w:val="id_ID" w:bidi="id_ID"/>
        </w:rPr>
        <w:t>).</w:t>
      </w:r>
    </w:p>
    <w:p>
      <w:pPr/>
      <w:r>
        <w:rPr>
          <w:lang w:val="id_ID" w:bidi="id_ID"/>
        </w:rPr>
      </w:r>
      <w:r>
        <w:rPr>
          <w:lang w:val="id_ID" w:bidi="id_ID"/>
        </w:rPr>
        <w:t>4. Anggota suku Ruben (</w:t>
      </w:r>
      <w:r>
        <w:rPr>
          <w:lang w:val="id_ID" w:bidi="id_ID"/>
        </w:rPr>
        <w:t>1Taw. 5:4, 8</w:t>
      </w:r>
      <w:r>
        <w:rPr>
          <w:lang w:val="id_ID" w:bidi="id_ID"/>
        </w:rPr>
        <w:t>).</w:t>
      </w:r>
    </w:p>
    <w:p>
      <w:pPr/>
      <w:r>
        <w:rPr>
          <w:lang w:val="id_ID" w:bidi="id_ID"/>
        </w:rPr>
      </w:r>
      <w:r>
        <w:rPr>
          <w:lang w:val="id_ID" w:bidi="id_ID"/>
        </w:rPr>
        <w:t>5. Kepala suku Gad yang tinggal di Bashan (</w:t>
      </w:r>
      <w:r>
        <w:rPr>
          <w:lang w:val="id_ID" w:bidi="id_ID"/>
        </w:rPr>
        <w:t>1Taw. 5:12</w:t>
      </w:r>
      <w:r>
        <w:rPr>
          <w:lang w:val="id_ID" w:bidi="id_ID"/>
        </w:rPr>
        <w:t>).</w:t>
      </w:r>
    </w:p>
    <w:p>
      <w:pPr/>
      <w:r>
        <w:rPr>
          <w:lang w:val="id_ID" w:bidi="id_ID"/>
        </w:rPr>
      </w:r>
      <w:r>
        <w:rPr>
          <w:lang w:val="id_ID" w:bidi="id_ID"/>
        </w:rPr>
        <w:t xml:space="preserve">6. Anak ketiga dari empat anak </w:t>
      </w:r>
      <w:r>
        <w:rPr>
          <w:lang w:val="id_ID" w:bidi="id_ID"/>
        </w:rPr>
        <w:t>Yizrahya</w:t>
      </w:r>
      <w:r>
        <w:rPr>
          <w:lang w:val="id_ID" w:bidi="id_ID"/>
        </w:rPr>
        <w:t xml:space="preserve"> yang disebutkan namanya dan seorang kepala suku </w:t>
      </w:r>
      <w:r>
        <w:rPr>
          <w:lang w:val="id_ID" w:bidi="id_ID"/>
        </w:rPr>
        <w:t>Yizrahya</w:t>
      </w:r>
      <w:r>
        <w:rPr>
          <w:lang w:val="id_ID" w:bidi="id_ID"/>
        </w:rPr>
        <w:t xml:space="preserve"> pada zaman Daud (</w:t>
      </w:r>
      <w:r>
        <w:rPr>
          <w:lang w:val="id_ID" w:bidi="id_ID"/>
        </w:rPr>
        <w:t>1Taw. 7:3</w:t>
      </w:r>
      <w:r>
        <w:rPr>
          <w:lang w:val="id_ID" w:bidi="id_ID"/>
        </w:rPr>
        <w:t>).</w:t>
      </w:r>
    </w:p>
    <w:p>
      <w:pPr/>
      <w:r>
        <w:rPr>
          <w:lang w:val="id_ID" w:bidi="id_ID"/>
        </w:rPr>
      </w:r>
      <w:r>
        <w:rPr>
          <w:lang w:val="id_ID" w:bidi="id_ID"/>
        </w:rPr>
        <w:t>7. Saudara Natan dan salah satu dari pahlawan gagah perkasa Daud (</w:t>
      </w:r>
      <w:r>
        <w:rPr>
          <w:lang w:val="id_ID" w:bidi="id_ID"/>
        </w:rPr>
        <w:t>1Taw. 11:38</w:t>
      </w:r>
      <w:r>
        <w:rPr>
          <w:lang w:val="id_ID" w:bidi="id_ID"/>
        </w:rPr>
        <w:t xml:space="preserve">). Dia juga disebut Igal anak Natan dalam </w:t>
      </w:r>
      <w:r>
        <w:rPr>
          <w:lang w:val="id_ID" w:bidi="id_ID"/>
        </w:rPr>
        <w:t>2Sam. 23:36</w:t>
      </w:r>
      <w:r>
        <w:rPr>
          <w:lang w:val="id_ID" w:bidi="id_ID"/>
        </w:rPr>
        <w:t xml:space="preserve">. </w:t>
      </w:r>
      <w:r>
        <w:rPr>
          <w:i/>
          <w:lang w:val="id_ID" w:bidi="id_ID"/>
        </w:rPr>
        <w:t>Lihat</w:t>
      </w:r>
      <w:r>
        <w:rPr>
          <w:lang w:val="id_ID" w:bidi="id_ID"/>
        </w:rPr>
        <w:t xml:space="preserve"> </w:t>
      </w:r>
      <w:r>
        <w:rPr>
          <w:lang w:val="id_ID" w:bidi="id_ID"/>
        </w:rPr>
        <w:t>Igal #2</w:t>
      </w:r>
      <w:r>
        <w:rPr>
          <w:lang w:val="id_ID" w:bidi="id_ID"/>
        </w:rPr>
        <w:t>.</w:t>
      </w:r>
    </w:p>
    <w:p>
      <w:pPr/>
      <w:r>
        <w:rPr>
          <w:lang w:val="id_ID" w:bidi="id_ID"/>
        </w:rPr>
      </w:r>
      <w:r>
        <w:rPr>
          <w:lang w:val="id_ID" w:bidi="id_ID"/>
        </w:rPr>
        <w:t>8. Orang Lewi dari keluarga Gerson yang ikut serta dalam prosesi kerajaan yang membawa tabut Allah ke Yerusalem pada masa pemerintahan Daud (</w:t>
      </w:r>
      <w:r>
        <w:rPr>
          <w:lang w:val="id_ID" w:bidi="id_ID"/>
        </w:rPr>
        <w:t>1Taw. 15:7–11</w:t>
      </w:r>
      <w:r>
        <w:rPr>
          <w:lang w:val="id_ID" w:bidi="id_ID"/>
        </w:rPr>
        <w:t>). Dia mungkin mengelola perbendaharaan Bait Allah di Yerusalem (</w:t>
      </w:r>
      <w:r>
        <w:rPr>
          <w:lang w:val="id_ID" w:bidi="id_ID"/>
        </w:rPr>
        <w:t>1Taw. 26:22</w:t>
      </w:r>
      <w:r>
        <w:rPr>
          <w:lang w:val="id_ID" w:bidi="id_ID"/>
        </w:rPr>
        <w:t>).</w:t>
      </w:r>
    </w:p>
    <w:p>
      <w:pPr/>
      <w:r>
        <w:rPr>
          <w:lang w:val="id_ID" w:bidi="id_ID"/>
        </w:rPr>
      </w:r>
      <w:r>
        <w:rPr>
          <w:lang w:val="id_ID" w:bidi="id_ID"/>
        </w:rPr>
        <w:t>9. Putra Pedaya, yang menjabat sebagai pemimpin suku Manasye di bagian barat pada masa pemerintahan Daud (</w:t>
      </w:r>
      <w:r>
        <w:rPr>
          <w:lang w:val="id_ID" w:bidi="id_ID"/>
        </w:rPr>
        <w:t>1Taw. 27:20</w:t>
      </w:r>
      <w:r>
        <w:rPr>
          <w:lang w:val="id_ID" w:bidi="id_ID"/>
        </w:rPr>
        <w:t>)</w:t>
      </w:r>
    </w:p>
    <w:p>
      <w:pPr/>
      <w:r>
        <w:rPr>
          <w:lang w:val="id_ID" w:bidi="id_ID"/>
        </w:rPr>
      </w:r>
      <w:r>
        <w:rPr>
          <w:lang w:val="id_ID" w:bidi="id_ID"/>
        </w:rPr>
        <w:t>10. Orang Lewi dari keluarga Kehat yang membantu reformasi Bait Suci di Yerusalem oleh Raja Hizkia (</w:t>
      </w:r>
      <w:r>
        <w:rPr>
          <w:lang w:val="id_ID" w:bidi="id_ID"/>
        </w:rPr>
        <w:t>2Taw. 29:12</w:t>
      </w:r>
      <w:r>
        <w:rPr>
          <w:lang w:val="id_ID" w:bidi="id_ID"/>
        </w:rPr>
        <w:t>).</w:t>
      </w:r>
    </w:p>
    <w:p>
      <w:pPr/>
      <w:r>
        <w:rPr>
          <w:lang w:val="id_ID" w:bidi="id_ID"/>
        </w:rPr>
      </w:r>
      <w:r>
        <w:rPr>
          <w:lang w:val="id_ID" w:bidi="id_ID"/>
        </w:rPr>
        <w:t>11. Anak laki-laki Nebo, yang didorong oleh Ezra untuk menceraikan istri orang asingnya selama masa setelah pembuangan (</w:t>
      </w:r>
      <w:r>
        <w:rPr>
          <w:lang w:val="id_ID" w:bidi="id_ID"/>
        </w:rPr>
        <w:t>Ezr. 10:43</w:t>
      </w:r>
      <w:r>
        <w:rPr>
          <w:lang w:val="id_ID" w:bidi="id_ID"/>
        </w:rPr>
        <w:t>).</w:t>
      </w:r>
    </w:p>
    <w:p>
      <w:pPr/>
      <w:r>
        <w:rPr>
          <w:lang w:val="id_ID" w:bidi="id_ID"/>
        </w:rPr>
      </w:r>
      <w:r>
        <w:rPr>
          <w:lang w:val="id_ID" w:bidi="id_ID"/>
        </w:rPr>
        <w:t>12. Anak laki-laki Zikhri dan pengawas 128 orang Benyamin yang pindah ke Yerusalem setelah masa pembuangan (</w:t>
      </w:r>
      <w:r>
        <w:rPr>
          <w:lang w:val="id_ID" w:bidi="id_ID"/>
        </w:rPr>
        <w:t>Neh. 11:9</w:t>
      </w:r>
      <w:r>
        <w:rPr>
          <w:lang w:val="id_ID" w:bidi="id_ID"/>
        </w:rPr>
        <w:t>).</w:t>
      </w:r>
    </w:p>
    <w:p>
      <w:pPr/>
      <w:r>
        <w:rPr>
          <w:lang w:val="id_ID" w:bidi="id_ID"/>
        </w:rPr>
      </w:r>
      <w:r>
        <w:rPr>
          <w:lang w:val="id_ID" w:bidi="id_ID"/>
        </w:rPr>
        <w:t>13. Nabi yang menulis kitab kedua dalam kumpulan Kitab Nabi Kecil. Tidak banyak yang diketahui tentangnya kecuali bahwa dia adalah anak Petuel (</w:t>
      </w:r>
      <w:r>
        <w:rPr>
          <w:lang w:val="id_ID" w:bidi="id_ID"/>
        </w:rPr>
        <w:t>Yl. 1:1</w:t>
      </w:r>
      <w:r>
        <w:rPr>
          <w:lang w:val="id_ID" w:bidi="id_ID"/>
        </w:rPr>
        <w:t xml:space="preserve">; </w:t>
      </w:r>
      <w:r>
        <w:rPr>
          <w:lang w:val="id_ID" w:bidi="id_ID"/>
        </w:rPr>
        <w:t>Kisah 2:16</w:t>
      </w:r>
      <w:r>
        <w:rPr>
          <w:lang w:val="id_ID" w:bidi="id_ID"/>
        </w:rPr>
        <w:t xml:space="preserve">). </w:t>
      </w:r>
      <w:r>
        <w:rPr>
          <w:i/>
          <w:lang w:val="id_ID" w:bidi="id_ID"/>
        </w:rPr>
        <w:t>Lihat</w:t>
      </w:r>
      <w:r>
        <w:rPr>
          <w:lang w:val="id_ID" w:bidi="id_ID"/>
        </w:rPr>
        <w:t xml:space="preserve"> </w:t>
      </w:r>
      <w:r>
        <w:rPr>
          <w:lang w:val="id_ID" w:bidi="id_ID"/>
        </w:rPr>
        <w:t>Yoel, Kitab</w:t>
      </w:r>
      <w:r>
        <w:rPr>
          <w:lang w:val="id_ID" w:bidi="id_ID"/>
        </w:rPr>
        <w:t>.</w:t>
      </w:r>
      <w:r>
        <w:rPr>
          <w:lang w:val="id_ID" w:bidi="id_ID"/>
        </w:rPr>
      </w:r>
      <w:r>
        <w:rPr>
          <w:lang w:val="id_ID" w:bidi="id_ID"/>
        </w:rPr>
      </w:r>
    </w:p>
    <w:p>
      <w:pPr/>
      <w:r>
        <w:rPr>
          <w:lang w:val="id_ID" w:bidi="id_ID"/>
        </w:rPr>
      </w:r>
    </w:p>
    <w:p>
      <w:pPr>
        <w:pStyle w:val="Heading2"/>
      </w:pPr>
      <w:r>
        <w:rPr>
          <w:lang w:val="id_ID" w:bidi="id_ID"/>
        </w:rPr>
        <w:t>Yudas</w:t>
      </w:r>
      <w:r>
        <w:rPr>
          <w:lang w:val="id_ID" w:bidi="id_ID"/>
        </w:rPr>
      </w:r>
    </w:p>
    <w:p>
      <w:pPr>
        <w:pStyle w:val="Heading4"/>
      </w:pPr>
      <w:r>
        <w:rPr>
          <w:lang w:val="id_ID" w:bidi="id_ID"/>
        </w:rPr>
        <w:t>YUDAS</w:t>
      </w:r>
    </w:p>
    <w:p>
      <w:pPr/>
      <w:r>
        <w:rPr>
          <w:lang w:val="id_ID" w:bidi="id_ID"/>
        </w:rPr>
      </w:r>
      <w:r>
        <w:rPr>
          <w:lang w:val="id_ID" w:bidi="id_ID"/>
        </w:rPr>
        <w:t>1. Anak laki-laki Simon, bermarga Iskariot; salah satu dari 12 murid Yesus. Asal usul kata Iskariot tidak pasti. Kemungkinan besar itu menunjukkan tempat kelahirannya, kota Keriot. Rumah masa kecilnya mungkin Keriot di Moab, di sebelah timur Yordan (</w:t>
      </w:r>
      <w:r>
        <w:rPr>
          <w:lang w:val="id_ID" w:bidi="id_ID"/>
        </w:rPr>
        <w:t>Yer. 48:24</w:t>
      </w:r>
      <w:r>
        <w:rPr>
          <w:lang w:val="id_ID" w:bidi="id_ID"/>
        </w:rPr>
        <w:t xml:space="preserve">; </w:t>
      </w:r>
      <w:r>
        <w:rPr>
          <w:lang w:val="id_ID" w:bidi="id_ID"/>
        </w:rPr>
        <w:t>Am. 2:2</w:t>
      </w:r>
      <w:r>
        <w:rPr>
          <w:lang w:val="id_ID" w:bidi="id_ID"/>
        </w:rPr>
        <w:t>), atau Keriot-Hezron di selatan Yehuda, juga dikenal sebagai Hazor (</w:t>
      </w:r>
      <w:r>
        <w:rPr>
          <w:lang w:val="id_ID" w:bidi="id_ID"/>
        </w:rPr>
        <w:t>Yos. 15:25</w:t>
      </w:r>
      <w:r>
        <w:rPr>
          <w:lang w:val="id_ID" w:bidi="id_ID"/>
        </w:rPr>
        <w:t>). Teori yang kurang masuk akal mengidentifikasi Iskariot dengan kata Aram yang berarti "pembunuh," sebuah kata yang akhirnya melekat pada nama Yudas karena pengkhianatannya terhadap Yesus.</w:t>
      </w:r>
    </w:p>
    <w:p>
      <w:pPr/>
      <w:r>
        <w:rPr>
          <w:lang w:val="id_ID" w:bidi="id_ID"/>
        </w:rPr>
      </w:r>
      <w:r>
        <w:rPr>
          <w:lang w:val="id_ID" w:bidi="id_ID"/>
        </w:rPr>
        <w:t>Nama Yudas Iskariot muncul terakhir dalam daftar para murid (</w:t>
      </w:r>
      <w:r>
        <w:rPr>
          <w:lang w:val="id_ID" w:bidi="id_ID"/>
        </w:rPr>
        <w:t>Mat. 10:4</w:t>
      </w:r>
      <w:r>
        <w:rPr>
          <w:lang w:val="id_ID" w:bidi="id_ID"/>
        </w:rPr>
        <w:t xml:space="preserve">; </w:t>
      </w:r>
      <w:r>
        <w:rPr>
          <w:lang w:val="id_ID" w:bidi="id_ID"/>
        </w:rPr>
        <w:t>Mrk. 3:19</w:t>
      </w:r>
      <w:r>
        <w:rPr>
          <w:lang w:val="id_ID" w:bidi="id_ID"/>
        </w:rPr>
        <w:t xml:space="preserve">; </w:t>
      </w:r>
      <w:r>
        <w:rPr>
          <w:lang w:val="id_ID" w:bidi="id_ID"/>
        </w:rPr>
        <w:t>Luk. 6:16</w:t>
      </w:r>
      <w:r>
        <w:rPr>
          <w:lang w:val="id_ID" w:bidi="id_ID"/>
        </w:rPr>
        <w:t>), mungkin menunjukkan ketidakterhormatannya di mata orang percaya di kemudian hari, daripada pentingnya kedudukannya di antara kedua belas murid. Selama pelayanan publik Yesus, dia mengelola kas kelompok (</w:t>
      </w:r>
      <w:r>
        <w:rPr>
          <w:lang w:val="id_ID" w:bidi="id_ID"/>
        </w:rPr>
        <w:t>Yoh. 13:29</w:t>
      </w:r>
      <w:r>
        <w:rPr>
          <w:lang w:val="id_ID" w:bidi="id_ID"/>
        </w:rPr>
        <w:t>), dari mana dia diketahui mencuri uang (</w:t>
      </w:r>
      <w:r>
        <w:rPr>
          <w:lang w:val="id_ID" w:bidi="id_ID"/>
        </w:rPr>
        <w:t>Yoh. 12:6</w:t>
      </w:r>
      <w:r>
        <w:rPr>
          <w:lang w:val="id_ID" w:bidi="id_ID"/>
        </w:rPr>
        <w:t>). Sebagai pengkhianat, Yudas bersepakat untuk menyerahkan Yesus kepada imam-imam kepala untuk 30 keping perak. Dia melaksanakan tindakan pengkhianatan ini dengan menandai Yesus dengan mencium-Nya di Taman Getsemani (</w:t>
      </w:r>
      <w:r>
        <w:rPr>
          <w:lang w:val="id_ID" w:bidi="id_ID"/>
        </w:rPr>
        <w:t>Mat. 26:14–47</w:t>
      </w:r>
      <w:r>
        <w:rPr>
          <w:lang w:val="id_ID" w:bidi="id_ID"/>
        </w:rPr>
        <w:t xml:space="preserve">; </w:t>
      </w:r>
      <w:r>
        <w:rPr>
          <w:lang w:val="id_ID" w:bidi="id_ID"/>
        </w:rPr>
        <w:t>Mrk. 14:10–46</w:t>
      </w:r>
      <w:r>
        <w:rPr>
          <w:lang w:val="id_ID" w:bidi="id_ID"/>
        </w:rPr>
        <w:t xml:space="preserve">; </w:t>
      </w:r>
      <w:r>
        <w:rPr>
          <w:lang w:val="id_ID" w:bidi="id_ID"/>
        </w:rPr>
        <w:t>Luk. 22:3–48</w:t>
      </w:r>
      <w:r>
        <w:rPr>
          <w:lang w:val="id_ID" w:bidi="id_ID"/>
        </w:rPr>
        <w:t xml:space="preserve">; </w:t>
      </w:r>
      <w:r>
        <w:rPr>
          <w:lang w:val="id_ID" w:bidi="id_ID"/>
        </w:rPr>
        <w:t>Yoh. 18:2–5</w:t>
      </w:r>
      <w:r>
        <w:rPr>
          <w:lang w:val="id_ID" w:bidi="id_ID"/>
        </w:rPr>
        <w:t>).</w:t>
      </w:r>
    </w:p>
    <w:p>
      <w:pPr/>
      <w:r>
        <w:rPr>
          <w:lang w:val="id_ID" w:bidi="id_ID"/>
        </w:rPr>
      </w:r>
      <w:r>
        <w:rPr>
          <w:lang w:val="id_ID" w:bidi="id_ID"/>
        </w:rP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pPr/>
      <w:r>
        <w:rPr>
          <w:lang w:val="id_ID" w:bidi="id_ID"/>
        </w:rPr>
      </w:r>
      <w:r>
        <w:rPr>
          <w:lang w:val="id_ID" w:bidi="id_ID"/>
        </w:rPr>
        <w:t>Yudas, putus asa karena tindakannya mengkhianati, pergi dan menggantung dirinya di ladang yang dibeli dengan 30 keping peraknya (</w:t>
      </w:r>
      <w:r>
        <w:rPr>
          <w:lang w:val="id_ID" w:bidi="id_ID"/>
        </w:rPr>
        <w:t>Mat. 27:3–10</w:t>
      </w:r>
      <w:r>
        <w:rPr>
          <w:lang w:val="id_ID" w:bidi="id_ID"/>
        </w:rPr>
        <w:t xml:space="preserve">). </w:t>
      </w:r>
      <w:r>
        <w:rPr>
          <w:lang w:val="id_ID" w:bidi="id_ID"/>
        </w:rPr>
        <w:t>Kisah 1:18</w:t>
      </w:r>
      <w:r>
        <w:rPr>
          <w:lang w:val="id_ID" w:bidi="id_ID"/>
        </w:rPr>
        <w:t xml:space="preserve"> dengan mengerikan menambahkan bahwa tubuhnya terbelah, sehingga isi perutnya terburai; karena alasan ini ladang itu disebut "Tanah Darah" (</w:t>
      </w:r>
      <w:r>
        <w:rPr>
          <w:lang w:val="id_ID" w:bidi="id_ID"/>
        </w:rPr>
        <w:t>Kisah 1:19</w:t>
      </w:r>
      <w:r>
        <w:rPr>
          <w:lang w:val="id_ID" w:bidi="id_ID"/>
        </w:rPr>
        <w:t xml:space="preserve">). Matias kemudian menggantikan posisi Yudas Iskariot di antara dua belas murid (ay. </w:t>
      </w:r>
      <w:r>
        <w:rPr>
          <w:lang w:val="id_ID" w:bidi="id_ID"/>
        </w:rPr>
        <w:t>26</w:t>
      </w:r>
      <w:r>
        <w:rPr>
          <w:lang w:val="id_ID" w:bidi="id_ID"/>
        </w:rPr>
        <w:t xml:space="preserve">). </w:t>
      </w:r>
    </w:p>
    <w:p>
      <w:pPr/>
      <w:r>
        <w:rPr>
          <w:lang w:val="id_ID" w:bidi="id_ID"/>
        </w:rPr>
      </w:r>
      <w:r>
        <w:rPr>
          <w:lang w:val="id_ID" w:bidi="id_ID"/>
        </w:rPr>
        <w:t>2. Anak Yusuf dan Maria; saudara Yesus, Yakobus, Yusuf, dan Simon (</w:t>
      </w:r>
      <w:r>
        <w:rPr>
          <w:lang w:val="id_ID" w:bidi="id_ID"/>
        </w:rPr>
        <w:t>Mat. 13:55</w:t>
      </w:r>
      <w:r>
        <w:rPr>
          <w:lang w:val="id_ID" w:bidi="id_ID"/>
        </w:rPr>
        <w:t xml:space="preserve">; </w:t>
      </w:r>
      <w:r>
        <w:rPr>
          <w:lang w:val="id_ID" w:bidi="id_ID"/>
        </w:rPr>
        <w:t>Mrk. 6:3</w:t>
      </w:r>
      <w:r>
        <w:rPr>
          <w:lang w:val="id_ID" w:bidi="id_ID"/>
        </w:rPr>
        <w:t>). Tampaknya Yudas dan saudara-saudaranya menolak Yesus sebagai Mesias (</w:t>
      </w:r>
      <w:r>
        <w:rPr>
          <w:lang w:val="id_ID" w:bidi="id_ID"/>
        </w:rPr>
        <w:t>Yoh. 7:5</w:t>
      </w:r>
      <w:r>
        <w:rPr>
          <w:lang w:val="id_ID" w:bidi="id_ID"/>
        </w:rPr>
        <w:t>) dan baru percaya setelah kebangkitan-Nya (</w:t>
      </w:r>
      <w:r>
        <w:rPr>
          <w:lang w:val="id_ID" w:bidi="id_ID"/>
        </w:rPr>
        <w:t>Kisah 1:14</w:t>
      </w:r>
      <w:r>
        <w:rPr>
          <w:lang w:val="id_ID" w:bidi="id_ID"/>
        </w:rPr>
        <w:t>). Kemudian, diperkirakan, Yudas (bahasa Inggris “Jude”) menulis surat yang bernama Yudas.</w:t>
      </w:r>
    </w:p>
    <w:p>
      <w:pPr/>
      <w:r>
        <w:rPr>
          <w:lang w:val="id_ID" w:bidi="id_ID"/>
        </w:rPr>
      </w:r>
      <w:r>
        <w:rPr>
          <w:lang w:val="id_ID" w:bidi="id_ID"/>
        </w:rPr>
        <w:t>3. Anak dari Yakobus dan salah satu dari 12 murid (</w:t>
      </w:r>
      <w:r>
        <w:rPr>
          <w:lang w:val="id_ID" w:bidi="id_ID"/>
        </w:rPr>
        <w:t>Luk. 6:16</w:t>
      </w:r>
      <w:r>
        <w:rPr>
          <w:lang w:val="id_ID" w:bidi="id_ID"/>
        </w:rPr>
        <w:t xml:space="preserve">; </w:t>
      </w:r>
      <w:r>
        <w:rPr>
          <w:lang w:val="id_ID" w:bidi="id_ID"/>
        </w:rPr>
        <w:t>Yoh. 14:22</w:t>
      </w:r>
      <w:r>
        <w:rPr>
          <w:lang w:val="id_ID" w:bidi="id_ID"/>
        </w:rPr>
        <w:t xml:space="preserve">; </w:t>
      </w:r>
      <w:r>
        <w:rPr>
          <w:lang w:val="id_ID" w:bidi="id_ID"/>
        </w:rPr>
        <w:t>Kisah 1:13</w:t>
      </w:r>
      <w:r>
        <w:rPr>
          <w:lang w:val="id_ID" w:bidi="id_ID"/>
        </w:rPr>
        <w:t xml:space="preserve">). Dia dapat diidentifikasi dengan Tadeus dalam </w:t>
      </w:r>
      <w:r>
        <w:rPr>
          <w:lang w:val="id_ID" w:bidi="id_ID"/>
        </w:rPr>
        <w:t>Mat. 10:3</w:t>
      </w:r>
      <w:r>
        <w:rPr>
          <w:lang w:val="id_ID" w:bidi="id_ID"/>
        </w:rPr>
        <w:t xml:space="preserve"> dan </w:t>
      </w:r>
      <w:r>
        <w:rPr>
          <w:lang w:val="id_ID" w:bidi="id_ID"/>
        </w:rPr>
        <w:t>Mrk. 3:18</w:t>
      </w:r>
      <w:r>
        <w:rPr>
          <w:lang w:val="id_ID" w:bidi="id_ID"/>
        </w:rPr>
        <w:t xml:space="preserve">. </w:t>
      </w:r>
      <w:r>
        <w:rPr>
          <w:i/>
          <w:lang w:val="id_ID" w:bidi="id_ID"/>
        </w:rPr>
        <w:t>Lihat</w:t>
      </w:r>
      <w:r>
        <w:rPr>
          <w:lang w:val="id_ID" w:bidi="id_ID"/>
        </w:rPr>
        <w:t xml:space="preserve"> </w:t>
      </w:r>
      <w:r>
        <w:rPr>
          <w:lang w:val="id_ID" w:bidi="id_ID"/>
        </w:rPr>
        <w:t>Tadeus, Sang Rasul</w:t>
      </w:r>
      <w:r>
        <w:rPr>
          <w:lang w:val="id_ID" w:bidi="id_ID"/>
        </w:rPr>
        <w:t>.</w:t>
      </w:r>
    </w:p>
    <w:p>
      <w:pPr/>
      <w:r>
        <w:rPr>
          <w:lang w:val="id_ID" w:bidi="id_ID"/>
        </w:rPr>
      </w:r>
      <w:r>
        <w:rPr>
          <w:lang w:val="id_ID" w:bidi="id_ID"/>
        </w:rPr>
        <w:t xml:space="preserve">4. Galilea yang memimpin pemberontakan Yahudi melawan Romawi karena sensus yang dilakukan oleh Kirenius pada tahun 6 M. Dalam </w:t>
      </w:r>
      <w:r>
        <w:rPr>
          <w:lang w:val="id_ID" w:bidi="id_ID"/>
        </w:rPr>
        <w:t>Kisah 5:37</w:t>
      </w:r>
      <w:r>
        <w:rPr>
          <w:lang w:val="id_ID" w:bidi="id_ID"/>
        </w:rP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lang w:val="id_ID" w:bidi="id_ID"/>
        </w:rPr>
        <w:t>Perang</w:t>
      </w:r>
      <w:r>
        <w:rPr>
          <w:lang w:val="id_ID" w:bidi="id_ID"/>
        </w:rPr>
        <w:t xml:space="preserve"> 2.8.1).</w:t>
      </w:r>
    </w:p>
    <w:p>
      <w:pPr/>
      <w:r>
        <w:rPr>
          <w:lang w:val="id_ID" w:bidi="id_ID"/>
        </w:rPr>
      </w:r>
      <w:r>
        <w:rPr>
          <w:lang w:val="id_ID" w:bidi="id_ID"/>
        </w:rPr>
        <w:t>5. Pemilik rumah di sepanjang jalan yang disebut Lurus di Damaskus. Di sini, setelah pertobatannya, Saulus (Paulus) menemukan tempat tinggal dan penglihatannya dipulihkan oleh Ananias (</w:t>
      </w:r>
      <w:r>
        <w:rPr>
          <w:lang w:val="id_ID" w:bidi="id_ID"/>
        </w:rPr>
        <w:t>Kisah 9:11</w:t>
      </w:r>
      <w:r>
        <w:rPr>
          <w:lang w:val="id_ID" w:bidi="id_ID"/>
        </w:rPr>
        <w:t>).</w:t>
      </w:r>
    </w:p>
    <w:p>
      <w:pPr/>
      <w:r>
        <w:rPr>
          <w:lang w:val="id_ID" w:bidi="id_ID"/>
        </w:rPr>
      </w:r>
      <w:r>
        <w:rPr>
          <w:lang w:val="id_ID" w:bidi="id_ID"/>
        </w:rPr>
        <w:t>6. Nabi dan pemimpin di gereja awal Yerusalem. Yudas, yang dijuluki Barsabas, dipilih bersama Silas untuk menemani Paulus dan Barnabas ke Antiokhia, di mana mereka mengonfirmasi keputusan Dewan Yerusalem mengenai gereja non-Yahudi dan kemudian mendorong para orang percaya (</w:t>
      </w:r>
      <w:r>
        <w:rPr>
          <w:lang w:val="id_ID" w:bidi="id_ID"/>
        </w:rPr>
        <w:t>Kisah 15:22–32</w:t>
      </w:r>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7. Ejaan versi KJV untuk menuliskan Yehuda, anak Yakub (</w:t>
      </w:r>
      <w:r>
        <w:rPr>
          <w:lang w:val="id_ID" w:bidi="id_ID"/>
        </w:rPr>
        <w:t>Mat. 1:2–3</w:t>
      </w:r>
      <w:r>
        <w:rPr>
          <w:lang w:val="id_ID" w:bidi="id_ID"/>
        </w:rPr>
        <w:t xml:space="preserve">). </w:t>
      </w:r>
      <w:r>
        <w:rPr>
          <w:i/>
          <w:lang w:val="id_ID" w:bidi="id_ID"/>
        </w:rPr>
        <w:t>Lihat</w:t>
      </w:r>
      <w:r>
        <w:rPr>
          <w:lang w:val="id_ID" w:bidi="id_ID"/>
        </w:rPr>
        <w:t xml:space="preserve"> </w:t>
      </w:r>
      <w:r>
        <w:rPr>
          <w:lang w:val="id_ID" w:bidi="id_ID"/>
        </w:rPr>
        <w:t>Yehuda (Orang) #1</w:t>
      </w:r>
      <w:r>
        <w:rPr>
          <w:lang w:val="id_ID" w:bidi="id_ID"/>
        </w:rPr>
        <w:t>.</w:t>
      </w:r>
      <w:r>
        <w:rPr>
          <w:lang w:val="id_ID" w:bidi="id_ID"/>
        </w:rPr>
      </w:r>
      <w:r>
        <w:rPr>
          <w:lang w:val="id_ID" w:bidi="id_ID"/>
        </w:rPr>
      </w:r>
    </w:p>
    <w:p>
      <w:pPr/>
      <w:r>
        <w:rPr>
          <w:lang w:val="id_ID" w:bidi="id_ID"/>
        </w:rPr>
      </w:r>
    </w:p>
    <w:p>
      <w:pPr>
        <w:pStyle w:val="Heading2"/>
      </w:pPr>
      <w:r>
        <w:rPr>
          <w:lang w:val="id_ID" w:bidi="id_ID"/>
        </w:rPr>
        <w:t>Yudas, Surat</w:t>
      </w:r>
      <w:r>
        <w:rPr>
          <w:lang w:val="id_ID" w:bidi="id_ID"/>
        </w:rPr>
      </w:r>
    </w:p>
    <w:p>
      <w:pPr/>
      <w:r>
        <w:rPr>
          <w:lang w:val="id_ID" w:bidi="id_ID"/>
        </w:rPr>
      </w:r>
      <w:r>
        <w:rPr>
          <w:lang w:val="id_ID" w:bidi="id_ID"/>
        </w:rPr>
        <w:t>Surat singkat dan tajam kepada gereja yang sedang disusupi oleh para pengajar yang melakukan segala jenis kejahatan moral. Yudas mengungkapkan situasi internal dari komunitas Yahudi-Kristen dan juga menghadirkan beberapa kesulitan besar bagi penafsir Kristen.</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Waktu Penulisan, Asal, dan Penerima</w:t>
      </w:r>
    </w:p>
    <w:p>
      <w:pPr/>
      <w:r>
        <w:rPr>
          <w:lang w:val="id_ID" w:bidi="id_ID"/>
        </w:rPr>
      </w:r>
      <w:r>
        <w:rPr>
          <w:lang w:val="id_ID" w:bidi="id_ID"/>
        </w:rPr>
        <w:t>• Latar Belakang</w:t>
      </w:r>
    </w:p>
    <w:p>
      <w:pPr/>
      <w:r>
        <w:rPr>
          <w:lang w:val="id_ID" w:bidi="id_ID"/>
        </w:rPr>
      </w:r>
      <w:r>
        <w:rPr>
          <w:lang w:val="id_ID" w:bidi="id_ID"/>
        </w:rPr>
        <w:t>• Tujuan dan Pengajaran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Surat Yudas menyatakan bahwa penulisnya adalah “Yudas … saudara Yakobus” (</w:t>
      </w:r>
      <w:r>
        <w:rPr>
          <w:lang w:val="id_ID" w:bidi="id_ID"/>
        </w:rPr>
        <w:t>Yud. 1:1</w:t>
      </w:r>
      <w:r>
        <w:rPr>
          <w:lang w:val="id_ID" w:bidi="id_ID"/>
        </w:rP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r>
        <w:rPr>
          <w:lang w:val="id_ID" w:bidi="id_ID"/>
        </w:rPr>
        <w:t>Luk. 6:16</w:t>
      </w:r>
      <w:r>
        <w:rPr>
          <w:lang w:val="id_ID" w:bidi="id_ID"/>
        </w:rPr>
        <w:t xml:space="preserve">; </w:t>
      </w:r>
      <w:r>
        <w:rPr>
          <w:lang w:val="id_ID" w:bidi="id_ID"/>
        </w:rPr>
        <w:t>Kisah 1:13</w:t>
      </w:r>
      <w:r>
        <w:rPr>
          <w:lang w:val="id_ID" w:bidi="id_ID"/>
        </w:rPr>
        <w:t xml:space="preserve">) adalah anak dari seorang bernama Yakobus, bukan saudara Yakobus; selain itu, </w:t>
      </w:r>
      <w:r>
        <w:rPr>
          <w:lang w:val="id_ID" w:bidi="id_ID"/>
        </w:rPr>
        <w:t>Yud. 1:17</w:t>
      </w:r>
      <w:r>
        <w:rPr>
          <w:lang w:val="id_ID" w:bidi="id_ID"/>
        </w:rP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pPr/>
      <w:r>
        <w:rPr>
          <w:lang w:val="id_ID" w:bidi="id_ID"/>
        </w:rPr>
      </w:r>
      <w:r>
        <w:rPr>
          <w:lang w:val="id_ID" w:bidi="id_ID"/>
        </w:rP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rPr>
          <w:lang w:val="id_ID" w:bidi="id_ID"/>
        </w:rPr>
        <w:t>Waktu Penulisan, Asal, dan Penerima</w:t>
      </w:r>
    </w:p>
    <w:p>
      <w:pPr/>
      <w:r>
        <w:rPr>
          <w:lang w:val="id_ID" w:bidi="id_ID"/>
        </w:rPr>
      </w:r>
      <w:r>
        <w:rPr>
          <w:lang w:val="id_ID" w:bidi="id_ID"/>
        </w:rPr>
        <w:t>Dalam hal waktu, asal, dan tujuan, surat ini tidak memberikan keterangan secara langsung. Karena cakupan tentang iman sudah padat dan jelas (</w:t>
      </w:r>
      <w:r>
        <w:rPr>
          <w:lang w:val="id_ID" w:bidi="id_ID"/>
        </w:rPr>
        <w:t>Yud. 1:3</w:t>
      </w:r>
      <w:r>
        <w:rPr>
          <w:lang w:val="id_ID" w:bidi="id_ID"/>
        </w:rPr>
        <w:t xml:space="preserve">), dan penerima telah mendengar langsung dari para rasul (yang mungkin sudah meninggal, ay. </w:t>
      </w:r>
      <w:r>
        <w:rPr>
          <w:lang w:val="id_ID" w:bidi="id_ID"/>
        </w:rPr>
        <w:t>Yud. 1:17</w:t>
      </w:r>
      <w:r>
        <w:rPr>
          <w:lang w:val="id_ID" w:bidi="id_ID"/>
        </w:rPr>
        <w:t>), waktunya bisa diperkirakan antara tahun 60 dan 100 Masehi.</w:t>
      </w:r>
    </w:p>
    <w:p>
      <w:pPr/>
      <w:r>
        <w:rPr>
          <w:lang w:val="id_ID" w:bidi="id_ID"/>
        </w:rPr>
      </w:r>
      <w:r>
        <w:rPr>
          <w:lang w:val="id_ID" w:bidi="id_ID"/>
        </w:rPr>
        <w:t>Diduga, Yudas bepergian (dengan istri dan keluarganya) untuk menyebarkan iman (</w:t>
      </w:r>
      <w:r>
        <w:rPr>
          <w:lang w:val="id_ID" w:bidi="id_ID"/>
        </w:rPr>
        <w:t>1Kor. 9:5</w:t>
      </w:r>
      <w:r>
        <w:rPr>
          <w:lang w:val="id_ID" w:bidi="id_ID"/>
        </w:rPr>
        <w:t>). Selama perjalanannya, dia mungkin mendirikan beberapa gereja—atau, setidaknya, dia mungkin mengajar di berbagai gereja lokal. Mungkin dia mendengar tentang guru-guru palsu yang menyusup ke gereja-gereja ini dan terdorong untuk menulis surat ini kepada mereka.</w:t>
      </w:r>
    </w:p>
    <w:p>
      <w:pPr/>
      <w:r>
        <w:rPr>
          <w:lang w:val="id_ID" w:bidi="id_ID"/>
        </w:rPr>
      </w:r>
      <w:r>
        <w:rPr>
          <w:lang w:val="id_ID" w:bidi="id_ID"/>
        </w:rP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rPr>
          <w:lang w:val="id_ID" w:bidi="id_ID"/>
        </w:rPr>
        <w:t>Latar Belakang</w:t>
      </w:r>
    </w:p>
    <w:p>
      <w:pPr/>
      <w:r>
        <w:rPr>
          <w:lang w:val="id_ID" w:bidi="id_ID"/>
        </w:rPr>
      </w:r>
      <w:r>
        <w:rPr>
          <w:lang w:val="id_ID" w:bidi="id_ID"/>
        </w:rP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lang w:val="id_ID" w:bidi="id_ID"/>
        </w:rPr>
        <w:t>demiurge</w:t>
      </w:r>
      <w:r>
        <w:rPr>
          <w:lang w:val="id_ID" w:bidi="id_ID"/>
        </w:rPr>
        <w:t>) dan berbicara tentang ingin melayani Allah yang sejati (</w:t>
      </w:r>
      <w:r>
        <w:rPr>
          <w:lang w:val="id_ID" w:bidi="id_ID"/>
        </w:rPr>
        <w:t>Yud. 1:4</w:t>
      </w:r>
      <w:r>
        <w:rPr>
          <w:lang w:val="id_ID" w:bidi="id_ID"/>
        </w:rPr>
        <w:t xml:space="preserve">). Ini mungkin menjelaskan adanya ketertarikan terhadap malaikat dan setan (ay. </w:t>
      </w:r>
      <w:r>
        <w:rPr>
          <w:lang w:val="id_ID" w:bidi="id_ID"/>
        </w:rPr>
        <w:t>8</w:t>
      </w:r>
      <w:r>
        <w:rPr>
          <w:lang w:val="id_ID" w:bidi="id_ID"/>
        </w:rPr>
        <w:t xml:space="preserve">) dan penekanan pada kesatuan Allah (ay. </w:t>
      </w:r>
      <w:r>
        <w:rPr>
          <w:lang w:val="id_ID" w:bidi="id_ID"/>
        </w:rPr>
        <w:t>25</w:t>
      </w:r>
      <w:r>
        <w:rPr>
          <w:lang w:val="id_ID" w:bidi="id_ID"/>
        </w:rP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r>
        <w:rPr>
          <w:lang w:val="id_ID" w:bidi="id_ID"/>
        </w:rPr>
        <w:t>Rm. 6</w:t>
      </w:r>
      <w:r>
        <w:rPr>
          <w:lang w:val="id_ID" w:bidi="id_ID"/>
        </w:rPr>
        <w:t xml:space="preserve">; </w:t>
      </w:r>
      <w:r>
        <w:rPr>
          <w:lang w:val="id_ID" w:bidi="id_ID"/>
        </w:rPr>
        <w:t>1Kor. 5–6</w:t>
      </w:r>
      <w:r>
        <w:rPr>
          <w:lang w:val="id_ID" w:bidi="id_ID"/>
        </w:rP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pPr/>
      <w:r>
        <w:rPr>
          <w:lang w:val="id_ID" w:bidi="id_ID"/>
        </w:rPr>
      </w:r>
      <w:r>
        <w:rPr>
          <w:lang w:val="id_ID" w:bidi="id_ID"/>
        </w:rPr>
        <w:t>Kedua, Yudas mengejutkan kita dengan mengutip dari dua buku apokrif, Asumsi Musa (</w:t>
      </w:r>
      <w:r>
        <w:rPr>
          <w:lang w:val="id_ID" w:bidi="id_ID"/>
        </w:rPr>
        <w:t>Yud. 1:4</w:t>
      </w:r>
      <w:r>
        <w:rPr>
          <w:lang w:val="id_ID" w:bidi="id_ID"/>
        </w:rPr>
        <w:t>) dan 1 Henokh (</w:t>
      </w:r>
      <w:r>
        <w:rPr>
          <w:lang w:val="id_ID" w:bidi="id_ID"/>
        </w:rPr>
        <w:t>Yud. 1:14–15</w:t>
      </w:r>
      <w:r>
        <w:rPr>
          <w:lang w:val="id_ID" w:bidi="id_ID"/>
        </w:rP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pPr/>
      <w:r>
        <w:rPr>
          <w:lang w:val="id_ID" w:bidi="id_ID"/>
        </w:rPr>
      </w:r>
      <w:r>
        <w:rPr>
          <w:lang w:val="id_ID" w:bidi="id_ID"/>
        </w:rP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r>
        <w:rPr>
          <w:lang w:val="id_ID" w:bidi="id_ID"/>
        </w:rPr>
        <w:t>Yud. 1:8</w:t>
      </w:r>
      <w:r>
        <w:rPr>
          <w:lang w:val="id_ID" w:bidi="id_ID"/>
        </w:rPr>
        <w:t xml:space="preserve">) dan apa yang akan Tuhan lakukan kepada orang-orang yang tidak saleh (ay. </w:t>
      </w:r>
      <w:r>
        <w:rPr>
          <w:lang w:val="id_ID" w:bidi="id_ID"/>
        </w:rPr>
        <w:t>13</w:t>
      </w:r>
      <w:r>
        <w:rPr>
          <w:lang w:val="id_ID" w:bidi="id_ID"/>
        </w:rP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r>
        <w:rPr>
          <w:lang w:val="id_ID" w:bidi="id_ID"/>
        </w:rPr>
        <w:t>Kisah 17</w:t>
      </w:r>
      <w:r>
        <w:rPr>
          <w:lang w:val="id_ID" w:bidi="id_ID"/>
        </w:rPr>
        <w:t xml:space="preserve">; </w:t>
      </w:r>
      <w:r>
        <w:rPr>
          <w:lang w:val="id_ID" w:bidi="id_ID"/>
        </w:rPr>
        <w:t>Tit. 1:12</w:t>
      </w:r>
      <w:r>
        <w:rPr>
          <w:lang w:val="id_ID" w:bidi="id_ID"/>
        </w:rPr>
        <w:t xml:space="preserve">; </w:t>
      </w:r>
      <w:r>
        <w:rPr>
          <w:lang w:val="id_ID" w:bidi="id_ID"/>
        </w:rPr>
        <w:t>Ibr.11:35</w:t>
      </w:r>
      <w:r>
        <w:rPr>
          <w:lang w:val="id_ID" w:bidi="id_ID"/>
        </w:rPr>
        <w:t>). Otoritas Kitab Suci terletak pada poin yang dibuat oleh penulis.</w:t>
      </w:r>
    </w:p>
    <w:p>
      <w:pPr/>
      <w:r>
        <w:rPr>
          <w:lang w:val="id_ID" w:bidi="id_ID"/>
        </w:rPr>
      </w:r>
      <w:r>
        <w:rPr>
          <w:lang w:val="id_ID" w:bidi="id_ID"/>
        </w:rPr>
        <w:t xml:space="preserve">Ketiga, surat Yudas menunjukkan hubungan yang sangat dekat dengan surat </w:t>
      </w:r>
      <w:r>
        <w:rPr>
          <w:lang w:val="id_ID" w:bidi="id_ID"/>
        </w:rPr>
        <w:t>2 Petrus 2,</w:t>
      </w:r>
      <w:r>
        <w:rPr>
          <w:lang w:val="id_ID" w:bidi="id_ID"/>
        </w:rP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r>
        <w:rPr>
          <w:lang w:val="id_ID" w:bidi="id_ID"/>
        </w:rPr>
        <w:t>Mzm. 18</w:t>
      </w:r>
      <w:r>
        <w:rPr>
          <w:lang w:val="id_ID" w:bidi="id_ID"/>
        </w:rPr>
        <w:t xml:space="preserve"> dan </w:t>
      </w:r>
      <w:r>
        <w:rPr>
          <w:lang w:val="id_ID" w:bidi="id_ID"/>
        </w:rPr>
        <w:t>2Sam. 22</w:t>
      </w:r>
      <w:r>
        <w:rPr>
          <w:lang w:val="id_ID" w:bidi="id_ID"/>
        </w:rPr>
        <w:t>).</w:t>
      </w:r>
    </w:p>
    <w:p>
      <w:pPr>
        <w:pStyle w:val="Heading3"/>
      </w:pPr>
      <w:r>
        <w:rPr>
          <w:lang w:val="id_ID" w:bidi="id_ID"/>
        </w:rPr>
        <w:t>Tujuan dan Ajaran Teologis</w:t>
      </w:r>
    </w:p>
    <w:p>
      <w:pPr/>
      <w:r>
        <w:rPr>
          <w:lang w:val="id_ID" w:bidi="id_ID"/>
        </w:rPr>
      </w:r>
      <w:r>
        <w:rPr>
          <w:lang w:val="id_ID" w:bidi="id_ID"/>
        </w:rPr>
        <w:t>Yudas menggambarkan karyanya sebagai nasihat atau dorongan (</w:t>
      </w:r>
      <w:r>
        <w:rPr>
          <w:lang w:val="id_ID" w:bidi="id_ID"/>
        </w:rPr>
        <w:t>Yud. 1:3</w:t>
      </w:r>
      <w:r>
        <w:rPr>
          <w:lang w:val="id_ID" w:bidi="id_ID"/>
        </w:rPr>
        <w:t xml:space="preserve">). Tentunya dia ingin memperkuat gereja-gereja melawan guru-guru palsu yang merusak Injil. Oleh karena itu, dia berulang kali mendesak orang-orang percaya untuk berpegang teguh atau menjaga kemurnian mereka dan juga kemurnian Injil (ay. </w:t>
      </w:r>
      <w:r>
        <w:rPr>
          <w:lang w:val="id_ID" w:bidi="id_ID"/>
        </w:rPr>
        <w:t>3, 20–21, 24</w:t>
      </w:r>
      <w:r>
        <w:rPr>
          <w:lang w:val="id_ID" w:bidi="id_ID"/>
        </w:rPr>
        <w:t xml:space="preserve">). Namun, dia tidak ingin para guru-guru paslu itu hanya dikeluarkan, karena dia berharap orang-orang percaya dapat menyelamatkan yang lain (beberapa orang) dari bahaya ini, meskipun penyelamatan itu sendiri akan menjadi pekerjaan yang berbahaya (ay. </w:t>
      </w:r>
      <w:r>
        <w:rPr>
          <w:lang w:val="id_ID" w:bidi="id_ID"/>
        </w:rPr>
        <w:t>23</w:t>
      </w:r>
      <w:r>
        <w:rPr>
          <w:lang w:val="id_ID" w:bidi="id_ID"/>
        </w:rPr>
        <w:t>).</w:t>
      </w:r>
    </w:p>
    <w:p>
      <w:pPr/>
      <w:r>
        <w:rPr>
          <w:lang w:val="id_ID" w:bidi="id_ID"/>
        </w:rPr>
      </w:r>
      <w:r>
        <w:rPr>
          <w:lang w:val="id_ID" w:bidi="id_ID"/>
        </w:rP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r>
        <w:rPr>
          <w:lang w:val="id_ID" w:bidi="id_ID"/>
        </w:rPr>
        <w:t>8–11</w:t>
      </w:r>
      <w:r>
        <w:rPr>
          <w:lang w:val="id_ID" w:bidi="id_ID"/>
        </w:rPr>
        <w:t xml:space="preserve">). (4) Ia memiliki keyakinan apokaliptik yang jelas, menekankan kedatangan penghakiman terakhir (ay. </w:t>
      </w:r>
      <w:r>
        <w:rPr>
          <w:lang w:val="id_ID" w:bidi="id_ID"/>
        </w:rPr>
        <w:t>14–15</w:t>
      </w:r>
      <w:r>
        <w:rPr>
          <w:lang w:val="id_ID" w:bidi="id_ID"/>
        </w:rPr>
        <w:t xml:space="preserve">) dan menegaskan bahwa hari-hari terakhir sudah tiba (ay. </w:t>
      </w:r>
      <w:r>
        <w:rPr>
          <w:lang w:val="id_ID" w:bidi="id_ID"/>
        </w:rPr>
        <w:t>18</w:t>
      </w:r>
      <w:r>
        <w:rPr>
          <w:lang w:val="id_ID" w:bidi="id_ID"/>
        </w:rPr>
        <w:t xml:space="preserve">). (5) Ia memperingatkan tentang pentingnya bertahan dalam iman baik secara doktrinal maupun secara etis (ay. </w:t>
      </w:r>
      <w:r>
        <w:rPr>
          <w:lang w:val="id_ID" w:bidi="id_ID"/>
        </w:rPr>
        <w:t>19–21</w:t>
      </w:r>
      <w:r>
        <w:rPr>
          <w:lang w:val="id_ID" w:bidi="id_ID"/>
        </w:rPr>
        <w:t xml:space="preserve">). (6) Ia menunjukkan semangat untuk mengembalikan mereka yang telah tersesat, karena mereka berada di luar kasih karunia Allah (ay. </w:t>
      </w:r>
      <w:r>
        <w:rPr>
          <w:lang w:val="id_ID" w:bidi="id_ID"/>
        </w:rPr>
        <w:t>23</w:t>
      </w:r>
      <w:r>
        <w:rPr>
          <w:lang w:val="id_ID" w:bidi="id_ID"/>
        </w:rPr>
        <w:t>).</w:t>
      </w:r>
    </w:p>
    <w:p>
      <w:pPr>
        <w:pStyle w:val="Heading3"/>
      </w:pPr>
      <w:r>
        <w:rPr>
          <w:lang w:val="id_ID" w:bidi="id_ID"/>
        </w:rPr>
        <w:t>Isi</w:t>
      </w:r>
    </w:p>
    <w:p>
      <w:pPr>
        <w:pStyle w:val="Heading4"/>
      </w:pPr>
      <w:r>
        <w:rPr>
          <w:lang w:val="id_ID" w:bidi="id_ID"/>
        </w:rPr>
        <w:t>Salam (</w:t>
      </w:r>
      <w:r>
        <w:rPr>
          <w:lang w:val="id_ID" w:bidi="id_ID"/>
        </w:rPr>
        <w:t>Yud 1:1–2</w:t>
      </w:r>
      <w:r>
        <w:rPr>
          <w:lang w:val="id_ID" w:bidi="id_ID"/>
        </w:rPr>
        <w:t>)</w:t>
      </w:r>
    </w:p>
    <w:p>
      <w:pPr/>
      <w:r>
        <w:rPr>
          <w:lang w:val="id_ID" w:bidi="id_ID"/>
        </w:rPr>
      </w:r>
      <w:r>
        <w:rPr>
          <w:lang w:val="id_ID" w:bidi="id_ID"/>
        </w:rPr>
        <w:t>Penulis dengan rendah hati menyebut dirinya sebagai hamba Yesus Kristus dan mengalamatkan suratnya kepada orang-orang beriman di gereja—mereka yang dikasihi, dijaga, dan dipanggil oleh Allah dan Kristus.</w:t>
      </w:r>
    </w:p>
    <w:p>
      <w:pPr>
        <w:pStyle w:val="Heading4"/>
      </w:pPr>
      <w:r>
        <w:rPr>
          <w:lang w:val="id_ID" w:bidi="id_ID"/>
        </w:rPr>
        <w:t>Dipanggil untuk Berpegang pada Iman (</w:t>
      </w:r>
      <w:r>
        <w:rPr>
          <w:lang w:val="id_ID" w:bidi="id_ID"/>
        </w:rPr>
        <w:t xml:space="preserve">Yud </w:t>
      </w:r>
      <w:r>
        <w:rPr>
          <w:lang w:val="id_ID" w:bidi="id_ID"/>
        </w:rPr>
        <w:t>1:3–4</w:t>
      </w:r>
      <w:r>
        <w:rPr>
          <w:lang w:val="id_ID" w:bidi="id_ID"/>
        </w:rPr>
        <w:t>)</w:t>
      </w:r>
    </w:p>
    <w:p>
      <w:pPr/>
      <w:r>
        <w:rPr>
          <w:lang w:val="id_ID" w:bidi="id_ID"/>
        </w:rPr>
      </w:r>
      <w:r>
        <w:rPr>
          <w:lang w:val="id_ID" w:bidi="id_ID"/>
        </w:rPr>
        <w:t xml:space="preserve">Yudas telah merencanakan untuk menulis kepada orang-orang Kristen ini tentang “keselamatan yang kita miliki bersama” (ay. </w:t>
      </w:r>
      <w:r>
        <w:rPr>
          <w:lang w:val="id_ID" w:bidi="id_ID"/>
        </w:rPr>
        <w:t>3</w:t>
      </w:r>
      <w:r>
        <w:rPr>
          <w:lang w:val="id_ID" w:bidi="id_ID"/>
        </w:rP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r>
        <w:rPr>
          <w:lang w:val="id_ID" w:bidi="id_ID"/>
        </w:rPr>
        <w:t>Rm. 6</w:t>
      </w:r>
      <w:r>
        <w:rPr>
          <w:lang w:val="id_ID" w:bidi="id_ID"/>
        </w:rPr>
        <w:t xml:space="preserve">; </w:t>
      </w:r>
      <w:r>
        <w:rPr>
          <w:lang w:val="id_ID" w:bidi="id_ID"/>
        </w:rPr>
        <w:t>1Kor. 5–6</w:t>
      </w:r>
      <w:r>
        <w:rPr>
          <w:lang w:val="id_ID" w:bidi="id_ID"/>
        </w:rPr>
        <w:t>); dan (2) mereka menyangkal Tuhan Yesus (gagal mengikuti ajaran-Nya).</w:t>
      </w:r>
    </w:p>
    <w:p>
      <w:pPr>
        <w:pStyle w:val="Heading4"/>
      </w:pPr>
      <w:r>
        <w:rPr>
          <w:lang w:val="id_ID" w:bidi="id_ID"/>
        </w:rPr>
        <w:t>Peringatan Terhadap Penghakiman Tuhan (</w:t>
      </w:r>
      <w:r>
        <w:rPr>
          <w:lang w:val="id_ID" w:bidi="id_ID"/>
        </w:rPr>
        <w:t xml:space="preserve">Yud </w:t>
      </w:r>
      <w:r>
        <w:rPr>
          <w:lang w:val="id_ID" w:bidi="id_ID"/>
        </w:rPr>
        <w:t>1:5–7</w:t>
      </w:r>
      <w:r>
        <w:rPr>
          <w:lang w:val="id_ID" w:bidi="id_ID"/>
        </w:rPr>
        <w:t>)</w:t>
      </w:r>
    </w:p>
    <w:p>
      <w:pPr/>
      <w:r>
        <w:rPr>
          <w:lang w:val="id_ID" w:bidi="id_ID"/>
        </w:rPr>
      </w:r>
      <w:r>
        <w:rPr>
          <w:lang w:val="id_ID" w:bidi="id_ID"/>
        </w:rP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r>
        <w:rPr>
          <w:lang w:val="id_ID" w:bidi="id_ID"/>
        </w:rPr>
        <w:t>Kel. 32:28</w:t>
      </w:r>
      <w:r>
        <w:rPr>
          <w:lang w:val="id_ID" w:bidi="id_ID"/>
        </w:rPr>
        <w:t xml:space="preserve">; </w:t>
      </w:r>
      <w:r>
        <w:rPr>
          <w:lang w:val="id_ID" w:bidi="id_ID"/>
        </w:rPr>
        <w:t>Bil. 11:33–34</w:t>
      </w:r>
      <w:r>
        <w:rPr>
          <w:lang w:val="id_ID" w:bidi="id_ID"/>
        </w:rPr>
        <w:t xml:space="preserve">; </w:t>
      </w:r>
      <w:r>
        <w:rPr>
          <w:lang w:val="id_ID" w:bidi="id_ID"/>
        </w:rPr>
        <w:t>14:29–35</w:t>
      </w:r>
      <w:r>
        <w:rPr>
          <w:lang w:val="id_ID" w:bidi="id_ID"/>
        </w:rP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r>
        <w:rPr>
          <w:lang w:val="id_ID" w:bidi="id_ID"/>
        </w:rPr>
        <w:t>Kej. 19</w:t>
      </w:r>
      <w:r>
        <w:rPr>
          <w:lang w:val="id_ID" w:bidi="id_ID"/>
        </w:rPr>
        <w:t xml:space="preserve">; </w:t>
      </w:r>
      <w:r>
        <w:rPr>
          <w:lang w:val="id_ID" w:bidi="id_ID"/>
        </w:rPr>
        <w:t>2Ptr. 2:4–6</w:t>
      </w:r>
      <w:r>
        <w:rPr>
          <w:lang w:val="id_ID" w:bidi="id_ID"/>
        </w:rPr>
        <w:t xml:space="preserve">). Penulis lebih menekankan homoseksualitas Sodom daripada ketidakadilannya, yang </w:t>
      </w:r>
      <w:r>
        <w:rPr>
          <w:lang w:val="id_ID" w:bidi="id_ID"/>
        </w:rPr>
        <w:t>Yeh. 16:49</w:t>
      </w:r>
      <w:r>
        <w:rPr>
          <w:lang w:val="id_ID" w:bidi="id_ID"/>
        </w:rPr>
        <w:t xml:space="preserve"> kecam, jadi kemungkinan perilaku seksual yang salah adalah masalah dengan guru-guru palsu. Ketiga ilustrasi ini menekankan betapa seriusnya masalah-masalah yang dihadapi gereja.</w:t>
      </w:r>
    </w:p>
    <w:p>
      <w:pPr>
        <w:pStyle w:val="Heading4"/>
      </w:pPr>
      <w:r>
        <w:rPr>
          <w:lang w:val="id_ID" w:bidi="id_ID"/>
        </w:rPr>
        <w:t>Kecaman terhadap Guru Palsu (</w:t>
      </w:r>
      <w:r>
        <w:rPr>
          <w:lang w:val="id_ID" w:bidi="id_ID"/>
        </w:rPr>
        <w:t xml:space="preserve">Yud </w:t>
      </w:r>
      <w:r>
        <w:rPr>
          <w:lang w:val="id_ID" w:bidi="id_ID"/>
        </w:rPr>
        <w:t>1:8–16</w:t>
      </w:r>
      <w:r>
        <w:rPr>
          <w:lang w:val="id_ID" w:bidi="id_ID"/>
        </w:rPr>
        <w:t xml:space="preserve">; bdk. </w:t>
      </w:r>
      <w:r>
        <w:rPr>
          <w:lang w:val="id_ID" w:bidi="id_ID"/>
        </w:rPr>
        <w:t>2Ptr. 2:10–17</w:t>
      </w:r>
      <w:r>
        <w:rPr>
          <w:lang w:val="id_ID" w:bidi="id_ID"/>
        </w:rPr>
        <w:t>)</w:t>
      </w:r>
    </w:p>
    <w:p>
      <w:pPr/>
      <w:r>
        <w:rPr>
          <w:lang w:val="id_ID" w:bidi="id_ID"/>
        </w:rPr>
      </w:r>
      <w:r>
        <w:rPr>
          <w:lang w:val="id_ID" w:bidi="id_ID"/>
        </w:rP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r>
        <w:rPr>
          <w:lang w:val="id_ID" w:bidi="id_ID"/>
        </w:rPr>
        <w:t>1Kor. 2:7–16</w:t>
      </w:r>
      <w:r>
        <w:rPr>
          <w:lang w:val="id_ID" w:bidi="id_ID"/>
        </w:rPr>
        <w:t>), namun mereka ahli dalam dosa tubuh—layaknya binatang buas. Dosa mereka sedang menghancurkan mereka.</w:t>
      </w:r>
    </w:p>
    <w:p>
      <w:pPr/>
      <w:r>
        <w:rPr>
          <w:lang w:val="id_ID" w:bidi="id_ID"/>
        </w:rPr>
      </w:r>
      <w:r>
        <w:rPr>
          <w:lang w:val="id_ID" w:bidi="id_ID"/>
        </w:rPr>
        <w:t>Oleh karena itu para guru ini tidak berbeda dari Kain (perwujudan kekerasan, nafsu, keserakahan, dan pemberontakan terhadap Allah dalam tradisi Yahudi), Bileam (yang mencoba mencari uang dengan menyesatkan orang ke dalam dosa—</w:t>
      </w:r>
      <w:r>
        <w:rPr>
          <w:lang w:val="id_ID" w:bidi="id_ID"/>
        </w:rPr>
        <w:t>Bil. 31:16</w:t>
      </w:r>
      <w:r>
        <w:rPr>
          <w:lang w:val="id_ID" w:bidi="id_ID"/>
        </w:rPr>
        <w:t xml:space="preserve">; </w:t>
      </w:r>
      <w:r>
        <w:rPr>
          <w:lang w:val="id_ID" w:bidi="id_ID"/>
        </w:rPr>
        <w:t>Ul 23:4</w:t>
      </w:r>
      <w:r>
        <w:rPr>
          <w:lang w:val="id_ID" w:bidi="id_ID"/>
        </w:rPr>
        <w:t>), dan Korah (yang memberontak melawan otoritas Allah dalam Musa—</w:t>
      </w:r>
      <w:r>
        <w:rPr>
          <w:lang w:val="id_ID" w:bidi="id_ID"/>
        </w:rPr>
        <w:t>Bil. 16</w:t>
      </w:r>
      <w:r>
        <w:rPr>
          <w:lang w:val="id_ID" w:bidi="id_ID"/>
        </w:rPr>
        <w:t xml:space="preserve">). Mereka juga berbahaya bagi orang-orang percaya, karena mereka mengubah makanan, yang merupakan bagian dari pesta kasih dan Meja Perjamuan Tuhan (Ekaristi), menjadi pesta pora (bdk. </w:t>
      </w:r>
      <w:r>
        <w:rPr>
          <w:lang w:val="id_ID" w:bidi="id_ID"/>
        </w:rPr>
        <w:t>1Kor. 11:20–22</w:t>
      </w:r>
      <w:r>
        <w:rPr>
          <w:lang w:val="id_ID" w:bidi="id_ID"/>
        </w:rPr>
        <w:t xml:space="preserve">), dan dengan demikian merusak praktik gereja lainnya. Mereka hanya peduli pada diri mereka sendiri dan tidak memiliki karunia rohani sejati dari Allah (seperti awan tanpa air atau pohon mati di musim dingin, bdk. </w:t>
      </w:r>
      <w:r>
        <w:rPr>
          <w:lang w:val="id_ID" w:bidi="id_ID"/>
        </w:rPr>
        <w:t>Luk. 13:6–9</w:t>
      </w:r>
      <w:r>
        <w:rPr>
          <w:lang w:val="id_ID" w:bidi="id_ID"/>
        </w:rPr>
        <w:t>), siap untuk kematian kedua (nasib mereka begitu pasti sehingga dianggap sudah terjadi). Mereka hanya menghasilkan perbuatan jahat; dalam hal ini mereka seperti malaikat yang jatuh (bintang dianggap sebagai malaikat dalam tradisi Yahudi—1 Henokh 18:13–16; 21:1–10).</w:t>
      </w:r>
    </w:p>
    <w:p>
      <w:pPr/>
      <w:r>
        <w:rPr>
          <w:lang w:val="id_ID" w:bidi="id_ID"/>
        </w:rPr>
      </w:r>
      <w:r>
        <w:rPr>
          <w:lang w:val="id_ID" w:bidi="id_ID"/>
        </w:rPr>
        <w:t>Nubuat Henokh dalam 1 Henokh 1:9 menunjukkan bahwa kehancuran mereka pasti terjadi. Awalnya, nubuat itu berbicara tentang kehadiran Allah dalam penghakiman, tetapi Yudas mengarahkannya kepada Kristus, yang bagi orang Kristen adalah Hakim yang akan datang (</w:t>
      </w:r>
      <w:r>
        <w:rPr>
          <w:lang w:val="id_ID" w:bidi="id_ID"/>
        </w:rPr>
        <w:t>Mat. 25:31</w:t>
      </w:r>
      <w:r>
        <w:rPr>
          <w:lang w:val="id_ID" w:bidi="id_ID"/>
        </w:rP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r>
        <w:rPr>
          <w:lang w:val="id_ID" w:bidi="id_ID"/>
        </w:rPr>
        <w:t>Kel. 16:7–12</w:t>
      </w:r>
      <w:r>
        <w:rPr>
          <w:lang w:val="id_ID" w:bidi="id_ID"/>
        </w:rPr>
        <w:t xml:space="preserve">; </w:t>
      </w:r>
      <w:r>
        <w:rPr>
          <w:lang w:val="id_ID" w:bidi="id_ID"/>
        </w:rPr>
        <w:t>17:3</w:t>
      </w:r>
      <w:r>
        <w:rPr>
          <w:lang w:val="id_ID" w:bidi="id_ID"/>
        </w:rPr>
        <w:t xml:space="preserve">); itu juga berlaku untuk orang-orang yang melakukan apa pun yang mereka inginkan, berbicara keras, namun menyanjung padahal itu hanya untuk menguntungkan mereka sendiri. </w:t>
      </w:r>
    </w:p>
    <w:p>
      <w:pPr>
        <w:pStyle w:val="Heading4"/>
      </w:pPr>
      <w:r>
        <w:rPr>
          <w:lang w:val="id_ID" w:bidi="id_ID"/>
        </w:rPr>
        <w:t>Instruksi untuk Orang Beriman (</w:t>
      </w:r>
      <w:r>
        <w:rPr>
          <w:lang w:val="id_ID" w:bidi="id_ID"/>
        </w:rPr>
        <w:t>Yud. 1:17–23</w:t>
      </w:r>
      <w:r>
        <w:rPr>
          <w:lang w:val="id_ID" w:bidi="id_ID"/>
        </w:rPr>
        <w:t>)</w:t>
      </w:r>
    </w:p>
    <w:p>
      <w:pPr/>
      <w:r>
        <w:rPr>
          <w:lang w:val="id_ID" w:bidi="id_ID"/>
        </w:rPr>
      </w:r>
      <w:r>
        <w:rPr>
          <w:lang w:val="id_ID" w:bidi="id_ID"/>
        </w:rP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r>
        <w:rPr>
          <w:lang w:val="id_ID" w:bidi="id_ID"/>
        </w:rPr>
        <w:t>2Ptr. 3:3</w:t>
      </w:r>
      <w:r>
        <w:rPr>
          <w:lang w:val="id_ID" w:bidi="id_ID"/>
        </w:rP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r>
        <w:rPr>
          <w:lang w:val="id_ID" w:bidi="id_ID"/>
        </w:rPr>
        <w:t>Ef. 6:18</w:t>
      </w:r>
      <w:r>
        <w:rPr>
          <w:lang w:val="id_ID" w:bidi="id_ID"/>
        </w:rPr>
        <w:t>), yang membedakan mereka dari yang tidak memiliki Roh; dan (3) menunggu dengan harapan akan belas kasihan yang akan Yesus tunjukkan kepada mereka dalam Penghakiman Terakhir yang segera datang (1 Henokh 27:3–4).</w:t>
      </w:r>
    </w:p>
    <w:p>
      <w:pPr/>
      <w:r>
        <w:rPr>
          <w:lang w:val="id_ID" w:bidi="id_ID"/>
        </w:rPr>
      </w:r>
      <w:r>
        <w:rPr>
          <w:lang w:val="id_ID" w:bidi="id_ID"/>
        </w:rP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rPr>
          <w:lang w:val="id_ID" w:bidi="id_ID"/>
        </w:rPr>
        <w:t>Berkat (</w:t>
      </w:r>
      <w:r>
        <w:rPr>
          <w:lang w:val="id_ID" w:bidi="id_ID"/>
        </w:rPr>
        <w:t>Yud. 1:24–25</w:t>
      </w:r>
      <w:r>
        <w:rPr>
          <w:lang w:val="id_ID" w:bidi="id_ID"/>
        </w:rPr>
        <w:t>)</w:t>
      </w:r>
    </w:p>
    <w:p>
      <w:pPr/>
      <w:r>
        <w:rPr>
          <w:lang w:val="id_ID" w:bidi="id_ID"/>
        </w:rPr>
      </w:r>
      <w:r>
        <w:rPr>
          <w:lang w:val="id_ID" w:bidi="id_ID"/>
        </w:rPr>
        <w:t xml:space="preserve">Yudas menutup dengan doksologi yang sangat mirip dengan yang ada dalam </w:t>
      </w:r>
      <w:r>
        <w:rPr>
          <w:lang w:val="id_ID" w:bidi="id_ID"/>
        </w:rPr>
        <w:t>Rm. 16:25–27</w:t>
      </w:r>
      <w:r>
        <w:rPr>
          <w:lang w:val="id_ID" w:bidi="id_ID"/>
        </w:rP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pPr/>
      <w:r>
        <w:rPr>
          <w:lang w:val="id_ID" w:bidi="id_ID"/>
        </w:rPr>
      </w:r>
      <w:r>
        <w:rPr>
          <w:i/>
          <w:lang w:val="id_ID" w:bidi="id_ID"/>
        </w:rPr>
        <w:t>Lihat juga</w:t>
      </w:r>
      <w:r>
        <w:rPr>
          <w:lang w:val="id_ID" w:bidi="id_ID"/>
        </w:rPr>
        <w:t xml:space="preserve"> </w:t>
      </w:r>
      <w:r>
        <w:rPr>
          <w:lang w:val="id_ID" w:bidi="id_ID"/>
        </w:rPr>
        <w:t>Murtad</w:t>
      </w:r>
      <w:r>
        <w:rPr>
          <w:lang w:val="id_ID" w:bidi="id_ID"/>
        </w:rPr>
        <w:t xml:space="preserve">; </w:t>
      </w:r>
      <w:r>
        <w:rPr>
          <w:lang w:val="id_ID" w:bidi="id_ID"/>
        </w:rPr>
        <w:t>Saudara-saudara Yesus</w:t>
      </w:r>
      <w:r>
        <w:rPr>
          <w:lang w:val="id_ID" w:bidi="id_ID"/>
        </w:rPr>
        <w:t>.</w:t>
      </w:r>
      <w:r>
        <w:rPr>
          <w:lang w:val="id_ID" w:bidi="id_ID"/>
        </w:rPr>
      </w:r>
      <w:r>
        <w:rPr>
          <w:lang w:val="id_ID" w:bidi="id_ID"/>
        </w:rPr>
      </w:r>
    </w:p>
    <w:p>
      <w:pPr/>
      <w:r>
        <w:rPr>
          <w:lang w:val="id_ID" w:bidi="id_ID"/>
        </w:rPr>
      </w:r>
    </w:p>
    <w:p>
      <w:pPr>
        <w:pStyle w:val="Heading2"/>
      </w:pPr>
      <w:r>
        <w:rPr>
          <w:lang w:val="id_ID" w:bidi="id_ID"/>
        </w:rPr>
        <w:t>Yustus</w:t>
      </w:r>
      <w:r>
        <w:rPr>
          <w:lang w:val="id_ID" w:bidi="id_ID"/>
        </w:rPr>
      </w:r>
    </w:p>
    <w:p>
      <w:pPr/>
      <w:r>
        <w:rPr>
          <w:lang w:val="id_ID" w:bidi="id_ID"/>
        </w:rPr>
      </w:r>
      <w:r>
        <w:rPr>
          <w:lang w:val="id_ID" w:bidi="id_ID"/>
        </w:rPr>
        <w:t>1. Nama lain untuk Yusuf Barsabas (</w:t>
      </w:r>
      <w:r>
        <w:rPr>
          <w:lang w:val="id_ID" w:bidi="id_ID"/>
        </w:rPr>
        <w:t>Kisah 1:23</w:t>
      </w:r>
      <w:r>
        <w:rPr>
          <w:lang w:val="id_ID" w:bidi="id_ID"/>
        </w:rPr>
        <w:t xml:space="preserve">). </w:t>
      </w:r>
      <w:r>
        <w:rPr>
          <w:i/>
          <w:lang w:val="id_ID" w:bidi="id_ID"/>
        </w:rPr>
        <w:t>Lihat</w:t>
      </w:r>
      <w:r>
        <w:rPr>
          <w:lang w:val="id_ID" w:bidi="id_ID"/>
        </w:rPr>
        <w:t xml:space="preserve"> </w:t>
      </w:r>
      <w:r>
        <w:rPr>
          <w:lang w:val="id_ID" w:bidi="id_ID"/>
        </w:rPr>
        <w:t>Yusuf #12</w:t>
      </w:r>
      <w:r>
        <w:rPr>
          <w:lang w:val="id_ID" w:bidi="id_ID"/>
        </w:rPr>
        <w:t>.</w:t>
      </w:r>
    </w:p>
    <w:p>
      <w:pPr/>
      <w:r>
        <w:rPr>
          <w:lang w:val="id_ID" w:bidi="id_ID"/>
        </w:rPr>
      </w:r>
      <w:r>
        <w:rPr>
          <w:lang w:val="id_ID" w:bidi="id_ID"/>
        </w:rPr>
        <w:t>2. Orang Korintus yang saleh (diduga seorang yang bertobat karena Paulus), yang membuka rumahnya untuk Paulus dan orang-orang Kristen setelah sinagoge Yahudi tidak lagi menerima khotbah Paulus (</w:t>
      </w:r>
      <w:r>
        <w:rPr>
          <w:lang w:val="id_ID" w:bidi="id_ID"/>
        </w:rPr>
        <w:t>Kisah 18:7</w:t>
      </w:r>
      <w:r>
        <w:rPr>
          <w:lang w:val="id_ID" w:bidi="id_ID"/>
        </w:rPr>
        <w:t xml:space="preserve">). Ada perbedaan di antara manuskrip mengenai bentuk pasti nama tersebut. Berbagai ejaan menyebutkan Yustus atau Titius Yustus. Dia juga diidentifikasi sebagai Gayus dalam </w:t>
      </w:r>
      <w:r>
        <w:rPr>
          <w:lang w:val="id_ID" w:bidi="id_ID"/>
        </w:rPr>
        <w:t>Rm. 16:23</w:t>
      </w:r>
      <w:r>
        <w:rPr>
          <w:lang w:val="id_ID" w:bidi="id_ID"/>
        </w:rPr>
        <w:t>.</w:t>
      </w:r>
    </w:p>
    <w:p>
      <w:pPr/>
      <w:r>
        <w:rPr>
          <w:lang w:val="id_ID" w:bidi="id_ID"/>
        </w:rPr>
      </w:r>
      <w:r>
        <w:rPr>
          <w:lang w:val="id_ID" w:bidi="id_ID"/>
        </w:rPr>
        <w:t>3. Nama keluarga seorang percaya bernama Yesus, seorang Kristen Yahudi (</w:t>
      </w:r>
      <w:r>
        <w:rPr>
          <w:lang w:val="id_ID" w:bidi="id_ID"/>
        </w:rPr>
        <w:t>Kol. 4:11</w:t>
      </w:r>
      <w:r>
        <w:rPr>
          <w:lang w:val="id_ID" w:bidi="id_ID"/>
        </w:rPr>
        <w:t xml:space="preserve">). </w:t>
      </w:r>
      <w:r>
        <w:rPr>
          <w:i/>
          <w:lang w:val="id_ID" w:bidi="id_ID"/>
        </w:rPr>
        <w:t>Lihat</w:t>
      </w:r>
      <w:r>
        <w:rPr>
          <w:lang w:val="id_ID" w:bidi="id_ID"/>
        </w:rPr>
        <w:t xml:space="preserve"> </w:t>
      </w:r>
      <w:r>
        <w:rPr>
          <w:lang w:val="id_ID" w:bidi="id_ID"/>
        </w:rPr>
        <w:t>Yesus #3</w:t>
      </w:r>
      <w:r>
        <w:rPr>
          <w:lang w:val="id_ID" w:bidi="id_ID"/>
        </w:rPr>
        <w:t>.</w:t>
      </w:r>
      <w:r>
        <w:rPr>
          <w:lang w:val="id_ID" w:bidi="id_ID"/>
        </w:rPr>
      </w:r>
      <w:r>
        <w:rPr>
          <w:lang w:val="id_ID" w:bidi="id_ID"/>
        </w:rPr>
      </w:r>
    </w:p>
    <w:p>
      <w:pPr/>
      <w:r>
        <w:rPr>
          <w:lang w:val="id_ID" w:bidi="id_ID"/>
        </w:rPr>
      </w:r>
    </w:p>
    <w:p>
      <w:pPr>
        <w:pStyle w:val="Heading2"/>
      </w:pPr>
      <w:r>
        <w:rPr>
          <w:lang w:val="id_ID" w:bidi="id_ID"/>
        </w:rPr>
        <w:t>Yusuf</w:t>
      </w:r>
      <w:r>
        <w:rPr>
          <w:lang w:val="id_ID" w:bidi="id_ID"/>
        </w:rPr>
      </w:r>
    </w:p>
    <w:p>
      <w:pPr>
        <w:pStyle w:val="Heading4"/>
      </w:pPr>
      <w:r>
        <w:rPr>
          <w:lang w:val="id_ID" w:bidi="id_ID"/>
        </w:rPr>
        <w:t>YUSUF</w:t>
      </w:r>
    </w:p>
    <w:p>
      <w:pPr/>
      <w:r>
        <w:rPr>
          <w:lang w:val="id_ID" w:bidi="id_ID"/>
        </w:rPr>
      </w:r>
      <w:r>
        <w:rPr>
          <w:lang w:val="id_ID" w:bidi="id_ID"/>
        </w:rPr>
        <w:t>1. Anak laki-laki Yakub yang ke-11, yang adalah anak sulung Rahel. Rahel menamai anak itu Yusuf, yang berarti "mudah-mudahan Dia menambahkan," mengungkapkan keinginannya agar Allah memberinya lagi seorang anak laki-laki (</w:t>
      </w:r>
      <w:r>
        <w:rPr>
          <w:lang w:val="id_ID" w:bidi="id_ID"/>
        </w:rPr>
        <w:t>Kej. 30:24</w:t>
      </w:r>
      <w:r>
        <w:rPr>
          <w:lang w:val="id_ID" w:bidi="id_ID"/>
        </w:rPr>
        <w:t>).</w:t>
      </w:r>
    </w:p>
    <w:p>
      <w:pPr/>
      <w:r>
        <w:rPr>
          <w:lang w:val="id_ID" w:bidi="id_ID"/>
        </w:rPr>
      </w:r>
      <w:r>
        <w:rPr>
          <w:lang w:val="id_ID" w:bidi="id_ID"/>
        </w:rPr>
        <w:t>Tidak ada lagi penyebutan tentang Yusuf sampai, pada usia 17 tahun, dia menggembalakan kawanan domba ayahnya bersama kakak-kakak lelakinya (</w:t>
      </w:r>
      <w:r>
        <w:rPr>
          <w:lang w:val="id_ID" w:bidi="id_ID"/>
        </w:rPr>
        <w:t>Kej. 37:2</w:t>
      </w:r>
      <w:r>
        <w:rPr>
          <w:lang w:val="id_ID" w:bidi="id_ID"/>
        </w:rPr>
        <w:t xml:space="preserve">). Yusuf adalah anak kesayangan ayahnya, sebab dilahirkan di masa tuanya (ay. </w:t>
      </w:r>
      <w:r>
        <w:rPr>
          <w:lang w:val="id_ID" w:bidi="id_ID"/>
        </w:rPr>
        <w:t>3</w:t>
      </w:r>
      <w:r>
        <w:rPr>
          <w:lang w:val="id_ID" w:bidi="id_ID"/>
        </w:rPr>
        <w:t xml:space="preserve">), dan dia adalah anak sulung dari istri favoritnya. Karena hal ini, kakak-kakaknya membenci Yusuf. Kecemburuan yang sudah ada menjadi semakin besar ketika Yakub memberikan Yusuf jubah panjang berwarna-warni yang mencapai tanah dan berlengan panjang (ay. </w:t>
      </w:r>
      <w:r>
        <w:rPr>
          <w:lang w:val="id_ID" w:bidi="id_ID"/>
        </w:rPr>
        <w:t>3–4</w:t>
      </w:r>
      <w:r>
        <w:rPr>
          <w:lang w:val="id_ID" w:bidi="id_ID"/>
        </w:rP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r>
        <w:rPr>
          <w:lang w:val="id_ID" w:bidi="id_ID"/>
        </w:rPr>
        <w:t>5–11</w:t>
      </w:r>
      <w:r>
        <w:rPr>
          <w:lang w:val="id_ID" w:bidi="id_ID"/>
        </w:rPr>
        <w:t xml:space="preserve">). Suatu kali, ketika Yusuf disuruh untuk memeriksa saudara-saudaranya beserta kawanan domba di dekat Sikhem, saudara-saudaranya menjualnya kepada sebuah karavan yang isinya pedagang-pedagang/kafilah yang sedang dalam perjalanan ke Mesir (ay. </w:t>
      </w:r>
      <w:r>
        <w:rPr>
          <w:lang w:val="id_ID" w:bidi="id_ID"/>
        </w:rPr>
        <w:t>25–28</w:t>
      </w:r>
      <w:r>
        <w:rPr>
          <w:lang w:val="id_ID" w:bidi="id_ID"/>
        </w:rPr>
        <w:t xml:space="preserve">). Saudara-saudaranya kemudian mengambil jubahnya, mencelupkannya ke dalam darah kambing, dan membawanya kepada Yakub ayah mereka, yang menyimpulkan bahwa Yusuf telah dibunuh oleh binatang buas (ay. </w:t>
      </w:r>
      <w:r>
        <w:rPr>
          <w:lang w:val="id_ID" w:bidi="id_ID"/>
        </w:rPr>
        <w:t>31–33</w:t>
      </w:r>
      <w:r>
        <w:rPr>
          <w:lang w:val="id_ID" w:bidi="id_ID"/>
        </w:rPr>
        <w:t xml:space="preserve">); Yakub sangat terpukul (ay. </w:t>
      </w:r>
      <w:r>
        <w:rPr>
          <w:lang w:val="id_ID" w:bidi="id_ID"/>
        </w:rPr>
        <w:t>34–35</w:t>
      </w:r>
      <w:r>
        <w:rPr>
          <w:lang w:val="id_ID" w:bidi="id_ID"/>
        </w:rPr>
        <w:t>).</w:t>
      </w:r>
    </w:p>
    <w:p>
      <w:pPr/>
      <w:r>
        <w:rPr>
          <w:lang w:val="id_ID" w:bidi="id_ID"/>
        </w:rPr>
      </w:r>
      <w:r>
        <w:rPr>
          <w:lang w:val="id_ID" w:bidi="id_ID"/>
        </w:rPr>
        <w:t>Di Mesir, Yusuf dijual kepada Potifar, seorang perwira pengawal di Mesir (</w:t>
      </w:r>
      <w:r>
        <w:rPr>
          <w:lang w:val="id_ID" w:bidi="id_ID"/>
        </w:rPr>
        <w:t>Kej. 37:36</w:t>
      </w:r>
      <w:r>
        <w:rPr>
          <w:lang w:val="id_ID" w:bidi="id_ID"/>
        </w:rPr>
        <w:t xml:space="preserve">; </w:t>
      </w:r>
      <w:r>
        <w:rPr>
          <w:lang w:val="id_ID" w:bidi="id_ID"/>
        </w:rPr>
        <w:t>39:1</w:t>
      </w:r>
      <w:r>
        <w:rPr>
          <w:lang w:val="id_ID" w:bidi="id_ID"/>
        </w:rPr>
        <w:t>), yang akhirnya menempatkan Yusuf sebagai pengurus seluruh rumah tangganya. Namun, masalah muncul dari istri Potifar, yang tertarik pada pemuda Ibrani itu dan mencoba menggodanya (</w:t>
      </w:r>
      <w:r>
        <w:rPr>
          <w:lang w:val="id_ID" w:bidi="id_ID"/>
        </w:rPr>
        <w:t>Kej. 39:6–10</w:t>
      </w:r>
      <w:r>
        <w:rPr>
          <w:lang w:val="id_ID" w:bidi="id_ID"/>
        </w:rPr>
        <w:t xml:space="preserve">). Yusuf dengan tegas menolak godaan tersebut, memprotes bahwa menuruti keinginan sang nyonya merupakan wujud ketidaksetiaan kepada tuannya dan dosa terhadap Allah (ay. </w:t>
      </w:r>
      <w:r>
        <w:rPr>
          <w:lang w:val="id_ID" w:bidi="id_ID"/>
        </w:rPr>
        <w:t>9</w:t>
      </w:r>
      <w:r>
        <w:rPr>
          <w:lang w:val="id_ID" w:bidi="id_ID"/>
        </w:rPr>
        <w:t xml:space="preserve">). Suatu hari istri Potifar meraih pakaiannya, tetapi Yusuf meninggalkan pakaian itu dan melarikan diri. Perempuan itu menuduh Yusuf mencoba memperkosanya; laporannya dipercaya, dan Yusuf dikurung di penjara raja (ay. </w:t>
      </w:r>
      <w:r>
        <w:rPr>
          <w:lang w:val="id_ID" w:bidi="id_ID"/>
        </w:rPr>
        <w:t>20</w:t>
      </w:r>
      <w:r>
        <w:rPr>
          <w:lang w:val="id_ID" w:bidi="id_ID"/>
        </w:rP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r>
        <w:rPr>
          <w:lang w:val="id_ID" w:bidi="id_ID"/>
        </w:rPr>
        <w:t>40</w:t>
      </w:r>
      <w:r>
        <w:rPr>
          <w:lang w:val="id_ID" w:bidi="id_ID"/>
        </w:rPr>
        <w:t>).</w:t>
      </w:r>
    </w:p>
    <w:p>
      <w:pPr/>
      <w:r>
        <w:rPr>
          <w:lang w:val="id_ID" w:bidi="id_ID"/>
        </w:rPr>
      </w:r>
      <w:r>
        <w:rPr>
          <w:lang w:val="id_ID" w:bidi="id_ID"/>
        </w:rP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r>
        <w:rPr>
          <w:lang w:val="id_ID" w:bidi="id_ID"/>
        </w:rPr>
        <w:t>Kej. 41:25–36</w:t>
      </w:r>
      <w:r>
        <w:rPr>
          <w:lang w:val="id_ID" w:bidi="id_ID"/>
        </w:rPr>
        <w:t xml:space="preserve">). Firaun, terkesan dengan tafsiran Yusuf, menjadikannya penguasa Mesir, pada posisi kedua setelah dirinya sendiri (ay. </w:t>
      </w:r>
      <w:r>
        <w:rPr>
          <w:lang w:val="id_ID" w:bidi="id_ID"/>
        </w:rPr>
        <w:t>39–44</w:t>
      </w:r>
      <w:r>
        <w:rPr>
          <w:lang w:val="id_ID" w:bidi="id_ID"/>
        </w:rPr>
        <w:t xml:space="preserve">). Yusuf diberi nama baru, Zafnat-Paaneah, dan seorang istri, Asnat, putri Potifera (ayt. </w:t>
      </w:r>
      <w:r>
        <w:rPr>
          <w:lang w:val="id_ID" w:bidi="id_ID"/>
        </w:rPr>
        <w:t>45</w:t>
      </w:r>
      <w:r>
        <w:rPr>
          <w:lang w:val="id_ID" w:bidi="id_ID"/>
        </w:rPr>
        <w:t>).</w:t>
      </w:r>
    </w:p>
    <w:p>
      <w:pPr/>
      <w:r>
        <w:rPr>
          <w:lang w:val="id_ID" w:bidi="id_ID"/>
        </w:rPr>
      </w:r>
      <w:r>
        <w:rPr>
          <w:lang w:val="id_ID" w:bidi="id_ID"/>
        </w:rPr>
        <w:t>Yusuf berusia 30 tahun ketika ia menjadi penguasa di Mesir. Selama tujuh tahun kemakmuran, ia mengumpulkan persediaan yang baik untuk tujuh tahun kelaparan yang akan datang (</w:t>
      </w:r>
      <w:r>
        <w:rPr>
          <w:lang w:val="id_ID" w:bidi="id_ID"/>
        </w:rPr>
        <w:t>Kej. 41:53–56</w:t>
      </w:r>
      <w:r>
        <w:rPr>
          <w:lang w:val="id_ID" w:bidi="id_ID"/>
        </w:rP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r>
        <w:rPr>
          <w:lang w:val="id_ID" w:bidi="id_ID"/>
        </w:rPr>
        <w:t>Kej. 42:8–9</w:t>
      </w:r>
      <w:r>
        <w:rPr>
          <w:lang w:val="id_ID" w:bidi="id_ID"/>
        </w:rPr>
        <w:t xml:space="preserve">). Setelah mendengarkan laporan tentang keluarga mereka, dia menuduh mereka sebagai mata-mata (ay. </w:t>
      </w:r>
      <w:r>
        <w:rPr>
          <w:lang w:val="id_ID" w:bidi="id_ID"/>
        </w:rPr>
        <w:t>9–14</w:t>
      </w:r>
      <w:r>
        <w:rPr>
          <w:lang w:val="id_ID" w:bidi="id_ID"/>
        </w:rPr>
        <w:t xml:space="preserve">) dan menuntut agar mereka meninggalkan salah satu saudara mereka sebagai sandera dan kembali dengan Benyamin untuk memverifikasi kebenaran laporan mereka (ay. </w:t>
      </w:r>
      <w:r>
        <w:rPr>
          <w:lang w:val="id_ID" w:bidi="id_ID"/>
        </w:rPr>
        <w:t>19–20</w:t>
      </w:r>
      <w:r>
        <w:rPr>
          <w:lang w:val="id_ID" w:bidi="id_ID"/>
        </w:rPr>
        <w:t xml:space="preserve">). Maka Simeon dibelenggu dan ditinggalkan di Mesir (ay. </w:t>
      </w:r>
      <w:r>
        <w:rPr>
          <w:lang w:val="id_ID" w:bidi="id_ID"/>
        </w:rPr>
        <w:t>24</w:t>
      </w:r>
      <w:r>
        <w:rPr>
          <w:lang w:val="id_ID" w:bidi="id_ID"/>
        </w:rPr>
        <w:t>).</w:t>
      </w:r>
    </w:p>
    <w:p>
      <w:pPr/>
      <w:r>
        <w:rPr>
          <w:lang w:val="id_ID" w:bidi="id_ID"/>
        </w:rPr>
      </w:r>
      <w:r>
        <w:rPr>
          <w:lang w:val="id_ID" w:bidi="id_ID"/>
        </w:rPr>
        <w:t>Setelah kelaparan semakin memburuk di Palestina, Yakub meminta anak-anaknya untuk kembali ke Mesir untuk membeli lebih banyak gandum (</w:t>
      </w:r>
      <w:r>
        <w:rPr>
          <w:lang w:val="id_ID" w:bidi="id_ID"/>
        </w:rPr>
        <w:t>Kej. 43:1–2</w:t>
      </w:r>
      <w:r>
        <w:rPr>
          <w:lang w:val="id_ID" w:bidi="id_ID"/>
        </w:rPr>
        <w:t xml:space="preserve">); dengan enggan menyetujui syarat-syarat yang ditetapkan oleh penguasa Mesir itu, Yakub mengizinkan Benyamin pergi bersama mereka (ay. </w:t>
      </w:r>
      <w:r>
        <w:rPr>
          <w:lang w:val="id_ID" w:bidi="id_ID"/>
        </w:rPr>
        <w:t>11–13</w:t>
      </w:r>
      <w:r>
        <w:rPr>
          <w:lang w:val="id_ID" w:bidi="id_ID"/>
        </w:rPr>
        <w:t xml:space="preserve">). Ketika mereka tiba di Mesir, mereka dibawa ke rumah Yusuf, di mana Simeon dikembalikan kepada mereka (ay. </w:t>
      </w:r>
      <w:r>
        <w:rPr>
          <w:lang w:val="id_ID" w:bidi="id_ID"/>
        </w:rPr>
        <w:t>23</w:t>
      </w:r>
      <w:r>
        <w:rPr>
          <w:lang w:val="id_ID" w:bidi="id_ID"/>
        </w:rPr>
        <w:t xml:space="preserve">) dan sebuah perjamuan makanan disiapkan untuk mereka (ay. </w:t>
      </w:r>
      <w:r>
        <w:rPr>
          <w:lang w:val="id_ID" w:bidi="id_ID"/>
        </w:rPr>
        <w:t>33</w:t>
      </w:r>
      <w:r>
        <w:rPr>
          <w:lang w:val="id_ID" w:bidi="id_ID"/>
        </w:rPr>
        <w:t>). Yusuf akhirnya mengungkapkan identitasnya dan menyatakan bahwa Allah telah mengirim dirinya sebelum mereka untuk menyelamatkan keberlangsungan hidup mereka (</w:t>
      </w:r>
      <w:r>
        <w:rPr>
          <w:lang w:val="id_ID" w:bidi="id_ID"/>
        </w:rPr>
        <w:t>Kej. 45:4–8</w:t>
      </w:r>
      <w:r>
        <w:rPr>
          <w:lang w:val="id_ID" w:bidi="id_ID"/>
        </w:rPr>
        <w:t xml:space="preserve">). Kemudian diaturlah oleh mereka agar Yakub dijemput; kereta disediakan, bersama dengan bekal untuk perjalanan (ay. </w:t>
      </w:r>
      <w:r>
        <w:rPr>
          <w:lang w:val="id_ID" w:bidi="id_ID"/>
        </w:rPr>
        <w:t>21</w:t>
      </w:r>
      <w:r>
        <w:rPr>
          <w:lang w:val="id_ID" w:bidi="id_ID"/>
        </w:rPr>
        <w:t>). Ketika Yakub datang ke Gosyen di Delta Nil, Yusuf pergi untuk menemuinya, dan dengan demikian satu lagi pertemuan besar terjadi (</w:t>
      </w:r>
      <w:r>
        <w:rPr>
          <w:lang w:val="id_ID" w:bidi="id_ID"/>
        </w:rPr>
        <w:t>Kej. 46:28–29</w:t>
      </w:r>
      <w:r>
        <w:rPr>
          <w:lang w:val="id_ID" w:bidi="id_ID"/>
        </w:rPr>
        <w:t>). Dia juga memperkenalkan ayahnya dan saudara-saudaranya kepada Firaun, yang memperbolehkan mereka tinggal di tanah Gosyen (</w:t>
      </w:r>
      <w:r>
        <w:rPr>
          <w:lang w:val="id_ID" w:bidi="id_ID"/>
        </w:rPr>
        <w:t>Kej. 47:6</w:t>
      </w:r>
      <w:r>
        <w:rPr>
          <w:lang w:val="id_ID" w:bidi="id_ID"/>
        </w:rPr>
        <w:t>).</w:t>
      </w:r>
    </w:p>
    <w:p>
      <w:pPr/>
      <w:r>
        <w:rPr>
          <w:lang w:val="id_ID" w:bidi="id_ID"/>
        </w:rPr>
      </w:r>
      <w:r>
        <w:rPr>
          <w:lang w:val="id_ID" w:bidi="id_ID"/>
        </w:rP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r>
        <w:rPr>
          <w:lang w:val="id_ID" w:bidi="id_ID"/>
        </w:rPr>
        <w:t>Kej. 48:14–20</w:t>
      </w:r>
      <w:r>
        <w:rPr>
          <w:lang w:val="id_ID" w:bidi="id_ID"/>
        </w:rPr>
        <w:t xml:space="preserve">). Dia juga memberikan kepada Yusuf tanah yang diambilnya dari orang Amori (ay. </w:t>
      </w:r>
      <w:r>
        <w:rPr>
          <w:lang w:val="id_ID" w:bidi="id_ID"/>
        </w:rPr>
        <w:t>22</w:t>
      </w:r>
      <w:r>
        <w:rPr>
          <w:lang w:val="id_ID" w:bidi="id_ID"/>
        </w:rPr>
        <w:t>). Pada saat kematian Yakub, Yusuf mengatur pemakaman; dan setelah praktik pemakaman yang biasa dilakukan, sebuah prosesi pemakaman besar diarahkan ke Kanaan, di mana Yakub dimakamkan oleh putra-putranya di gua Makhpela dekat Hebron (</w:t>
      </w:r>
      <w:r>
        <w:rPr>
          <w:lang w:val="id_ID" w:bidi="id_ID"/>
        </w:rPr>
        <w:t>Kej. 50:1–12</w:t>
      </w:r>
      <w:r>
        <w:rPr>
          <w:lang w:val="id_ID" w:bidi="id_ID"/>
        </w:rPr>
        <w:t xml:space="preserve">). </w:t>
      </w:r>
    </w:p>
    <w:p>
      <w:pPr/>
      <w:r>
        <w:rPr>
          <w:lang w:val="id_ID" w:bidi="id_ID"/>
        </w:rPr>
      </w:r>
      <w:r>
        <w:rPr>
          <w:lang w:val="id_ID" w:bidi="id_ID"/>
        </w:rP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r>
        <w:rPr>
          <w:lang w:val="id_ID" w:bidi="id_ID"/>
        </w:rPr>
        <w:t>Kej. 50:26</w:t>
      </w:r>
      <w:r>
        <w:rPr>
          <w:lang w:val="id_ID" w:bidi="id_ID"/>
        </w:rPr>
        <w:t>). Bertahun-tahun kemudian, selama peristiwa keluaran, Musa membawa tulang-tulang Yusuf bersamanya dari Mesir (</w:t>
      </w:r>
      <w:r>
        <w:rPr>
          <w:lang w:val="id_ID" w:bidi="id_ID"/>
        </w:rPr>
        <w:t>Kel. 13:19</w:t>
      </w:r>
      <w:r>
        <w:rPr>
          <w:lang w:val="id_ID" w:bidi="id_ID"/>
        </w:rPr>
        <w:t>). Tulang-tulang Yusuf akhirnya dimakamkan di Sikhem di sebidang tanah yang telah dibeli Yakub dari Hemor, ayah Sikhem (</w:t>
      </w:r>
      <w:r>
        <w:rPr>
          <w:lang w:val="id_ID" w:bidi="id_ID"/>
        </w:rPr>
        <w:t>Kej. 33:18–20</w:t>
      </w:r>
      <w:r>
        <w:rPr>
          <w:lang w:val="id_ID" w:bidi="id_ID"/>
        </w:rPr>
        <w:t xml:space="preserve">; </w:t>
      </w:r>
      <w:r>
        <w:rPr>
          <w:lang w:val="id_ID" w:bidi="id_ID"/>
        </w:rPr>
        <w:t>Yos. 24:32</w:t>
      </w:r>
      <w:r>
        <w:rPr>
          <w:lang w:val="id_ID" w:bidi="id_ID"/>
        </w:rPr>
        <w:t xml:space="preserve">). </w:t>
      </w:r>
      <w:r>
        <w:rPr>
          <w:i/>
          <w:lang w:val="id_ID" w:bidi="id_ID"/>
        </w:rPr>
        <w:t>Lihat.</w:t>
      </w:r>
      <w:r>
        <w:rPr>
          <w:lang w:val="id_ID" w:bidi="id_ID"/>
        </w:rPr>
        <w:t xml:space="preserve"> </w:t>
      </w:r>
      <w:r>
        <w:rPr>
          <w:lang w:val="id_ID" w:bidi="id_ID"/>
        </w:rPr>
        <w:t>Israel, Sejarah</w:t>
      </w:r>
      <w:r>
        <w:rPr>
          <w:lang w:val="id_ID" w:bidi="id_ID"/>
        </w:rPr>
        <w:t xml:space="preserve">; </w:t>
      </w:r>
      <w:r>
        <w:rPr>
          <w:lang w:val="id_ID" w:bidi="id_ID"/>
        </w:rPr>
        <w:t>Patriarkh, Periode</w:t>
      </w:r>
      <w:r>
        <w:rPr>
          <w:lang w:val="id_ID" w:bidi="id_ID"/>
        </w:rPr>
        <w:t>.</w:t>
      </w:r>
    </w:p>
    <w:p>
      <w:pPr/>
      <w:r>
        <w:rPr>
          <w:lang w:val="id_ID" w:bidi="id_ID"/>
        </w:rPr>
      </w:r>
      <w:r>
        <w:rPr>
          <w:lang w:val="id_ID" w:bidi="id_ID"/>
        </w:rPr>
        <w:t>2. Ayah Yigal, berasal dari suku Isakhar. Yigal adalah salah satu dari 12 mata-mata yang dikirim oleh Musa untuk menyelidiki tanah Kanaan (</w:t>
      </w:r>
      <w:r>
        <w:rPr>
          <w:lang w:val="id_ID" w:bidi="id_ID"/>
        </w:rPr>
        <w:t>Bil. 13:7</w:t>
      </w:r>
      <w:r>
        <w:rPr>
          <w:lang w:val="id_ID" w:bidi="id_ID"/>
        </w:rPr>
        <w:t>).</w:t>
      </w:r>
    </w:p>
    <w:p>
      <w:pPr/>
      <w:r>
        <w:rPr>
          <w:lang w:val="id_ID" w:bidi="id_ID"/>
        </w:rPr>
      </w:r>
      <w:r>
        <w:rPr>
          <w:lang w:val="id_ID" w:bidi="id_ID"/>
        </w:rPr>
        <w:t>3. Anak kedua Asaf dan pemimpin kelompok pertama imam yang melayani di tempat kudus selama pemerintahan Daud (</w:t>
      </w:r>
      <w:r>
        <w:rPr>
          <w:lang w:val="id_ID" w:bidi="id_ID"/>
        </w:rPr>
        <w:t>1Taw. 25:2, 9</w:t>
      </w:r>
      <w:r>
        <w:rPr>
          <w:lang w:val="id_ID" w:bidi="id_ID"/>
        </w:rPr>
        <w:t>).</w:t>
      </w:r>
    </w:p>
    <w:p>
      <w:pPr/>
      <w:r>
        <w:rPr>
          <w:lang w:val="id_ID" w:bidi="id_ID"/>
        </w:rPr>
      </w:r>
      <w:r>
        <w:rPr>
          <w:lang w:val="id_ID" w:bidi="id_ID"/>
        </w:rPr>
        <w:t>4. Salah satu keturunan Binnui yang didorong oleh Ezra untuk menceraikan istri asingnya selama era pasca-pembuangan (</w:t>
      </w:r>
      <w:r>
        <w:rPr>
          <w:lang w:val="id_ID" w:bidi="id_ID"/>
        </w:rPr>
        <w:t>Ezr. 10:42</w:t>
      </w:r>
      <w:r>
        <w:rPr>
          <w:lang w:val="id_ID" w:bidi="id_ID"/>
        </w:rPr>
        <w:t>).</w:t>
      </w:r>
    </w:p>
    <w:p>
      <w:pPr/>
      <w:r>
        <w:rPr>
          <w:lang w:val="id_ID" w:bidi="id_ID"/>
        </w:rPr>
      </w:r>
      <w:r>
        <w:rPr>
          <w:lang w:val="id_ID" w:bidi="id_ID"/>
        </w:rPr>
        <w:t>5. Imam dan pemimpin keluarga dari garis keturunan Sebanya pada masa Yoyakim, imam besar (</w:t>
      </w:r>
      <w:r>
        <w:rPr>
          <w:lang w:val="id_ID" w:bidi="id_ID"/>
        </w:rPr>
        <w:t>Neh. 12:14</w:t>
      </w:r>
      <w:r>
        <w:rPr>
          <w:lang w:val="id_ID" w:bidi="id_ID"/>
        </w:rPr>
        <w:t>).</w:t>
      </w:r>
    </w:p>
    <w:p>
      <w:pPr/>
      <w:r>
        <w:rPr>
          <w:lang w:val="id_ID" w:bidi="id_ID"/>
        </w:rPr>
      </w:r>
      <w:r>
        <w:rPr>
          <w:lang w:val="id_ID" w:bidi="id_ID"/>
        </w:rPr>
        <w:t>6. Keturunan Daud (</w:t>
      </w:r>
      <w:r>
        <w:rPr>
          <w:lang w:val="id_ID" w:bidi="id_ID"/>
        </w:rPr>
        <w:t>Mat. 1:16</w:t>
      </w:r>
      <w:r>
        <w:rPr>
          <w:lang w:val="id_ID" w:bidi="id_ID"/>
        </w:rPr>
        <w:t xml:space="preserve">; </w:t>
      </w:r>
      <w:r>
        <w:rPr>
          <w:lang w:val="id_ID" w:bidi="id_ID"/>
        </w:rPr>
        <w:t>Luk. 3:23</w:t>
      </w:r>
      <w:r>
        <w:rPr>
          <w:lang w:val="id_ID" w:bidi="id_ID"/>
        </w:rPr>
        <w:t>) dan suami Maria, ibu Yesus. Yusuf bertunangan dengan Maria, seorang wanita muda dari kota Nazaret. Maria telah diberitahu oleh malaikat Gabriel bahwa dia akan melahirkan Anak Allah, yang akan diberi nama Yesus (</w:t>
      </w:r>
      <w:r>
        <w:rPr>
          <w:lang w:val="id_ID" w:bidi="id_ID"/>
        </w:rPr>
        <w:t>Luk. 1:31</w:t>
      </w:r>
      <w:r>
        <w:rPr>
          <w:lang w:val="id_ID" w:bidi="id_ID"/>
        </w:rPr>
        <w:t xml:space="preserve">) dan bahwa konsepsi ini adalah karya Roh Kudus (ay. </w:t>
      </w:r>
      <w:r>
        <w:rPr>
          <w:lang w:val="id_ID" w:bidi="id_ID"/>
        </w:rPr>
        <w:t>35</w:t>
      </w:r>
      <w:r>
        <w:rPr>
          <w:lang w:val="id_ID" w:bidi="id_ID"/>
        </w:rPr>
        <w:t>). Yusuf tidak mengetahui kabar ini, jadi ketika dia mengetahui bahwa Maria hamil, dia memutuskan untuk menceraikannya diam-diam, karena dia adalah orang yang adil dan tidak ingin mempermalukannya di depan umum (</w:t>
      </w:r>
      <w:r>
        <w:rPr>
          <w:lang w:val="id_ID" w:bidi="id_ID"/>
        </w:rPr>
        <w:t>Mat. 1:19</w:t>
      </w:r>
      <w:r>
        <w:rPr>
          <w:lang w:val="id_ID" w:bidi="id_ID"/>
        </w:rPr>
        <w:t>). Seorang malaikat kemudian muncul kepadanya dalam mimpi untuk memberitahunya apa yang sedang terjadi (</w:t>
      </w:r>
      <w:r>
        <w:rPr>
          <w:lang w:val="id_ID" w:bidi="id_ID"/>
        </w:rPr>
        <w:t>Mat. 1:21</w:t>
      </w:r>
      <w:r>
        <w:rPr>
          <w:lang w:val="id_ID" w:bidi="id_ID"/>
        </w:rPr>
        <w:t xml:space="preserve">; bdk. </w:t>
      </w:r>
      <w:r>
        <w:rPr>
          <w:lang w:val="id_ID" w:bidi="id_ID"/>
        </w:rPr>
        <w:t>Yes. 7:14</w:t>
      </w:r>
      <w:r>
        <w:rPr>
          <w:lang w:val="id_ID" w:bidi="id_ID"/>
        </w:rPr>
        <w:t>). Teks dalam Injil Matius menjelaskan bahwa tidak ada hubungan seksual antara Yusuf dan Maria sampai setelah Yesus lahir (</w:t>
      </w:r>
      <w:r>
        <w:rPr>
          <w:lang w:val="id_ID" w:bidi="id_ID"/>
        </w:rPr>
        <w:t>Mat. 1:18, 25</w:t>
      </w:r>
      <w:r>
        <w:rPr>
          <w:lang w:val="id_ID" w:bidi="id_ID"/>
        </w:rPr>
        <w:t xml:space="preserve">; lihat juga </w:t>
      </w:r>
      <w:r>
        <w:rPr>
          <w:lang w:val="id_ID" w:bidi="id_ID"/>
        </w:rPr>
        <w:t>Luk. 1:34–37</w:t>
      </w:r>
      <w:r>
        <w:rPr>
          <w:lang w:val="id_ID" w:bidi="id_ID"/>
        </w:rPr>
        <w:t>).</w:t>
      </w:r>
    </w:p>
    <w:p>
      <w:pPr/>
      <w:r>
        <w:rPr>
          <w:lang w:val="id_ID" w:bidi="id_ID"/>
        </w:rPr>
      </w:r>
      <w:r>
        <w:rPr>
          <w:lang w:val="id_ID" w:bidi="id_ID"/>
        </w:rPr>
        <w:t>Ketika Kaisar Augustus (TB: Agustus) mengeluarkan titah bahwa semua orang harus mendaftar di kota asal mereka untuk keperluan pajak, Yusuf dan Maria kembali ke Betlehem, tempat Yesus kemudian lahir (</w:t>
      </w:r>
      <w:r>
        <w:rPr>
          <w:lang w:val="id_ID" w:bidi="id_ID"/>
        </w:rPr>
        <w:t>Luk. 2:1–6</w:t>
      </w:r>
      <w:r>
        <w:rPr>
          <w:lang w:val="id_ID" w:bidi="id_ID"/>
        </w:rPr>
        <w:t xml:space="preserve">). Kemudian, Yusuf dan Maria membawa bayi Yesus ke bait suci untuk mempersembahkannya kepada Tuhan (ay. </w:t>
      </w:r>
      <w:r>
        <w:rPr>
          <w:lang w:val="id_ID" w:bidi="id_ID"/>
        </w:rPr>
        <w:t>22, 33</w:t>
      </w:r>
      <w:r>
        <w:rPr>
          <w:lang w:val="id_ID" w:bidi="id_ID"/>
        </w:rPr>
        <w:t>). Setelah kunjungan orang-orang bijak, seorang malaikat muncul kepada Yusuf dalam mimpi dan menginstruksikan dia untuk membawa Yesus dan Maria ke Mesir agar anak itu terlindungi dari Raja Herodes (</w:t>
      </w:r>
      <w:r>
        <w:rPr>
          <w:lang w:val="id_ID" w:bidi="id_ID"/>
        </w:rPr>
        <w:t>Mat. 2:13</w:t>
      </w:r>
      <w:r>
        <w:rPr>
          <w:lang w:val="id_ID" w:bidi="id_ID"/>
        </w:rPr>
        <w:t>). Setelah kematian Herodes, seorang malaikat juga menasihatinya untuk kembali ke Israel, sehingga keluarga itu pergi tinggal di Nazaret. Peristiwa terakhir yang melibatkan Yusuf adalah insiden Yesus di bait suci pada usia 12 tahun (</w:t>
      </w:r>
      <w:r>
        <w:rPr>
          <w:lang w:val="id_ID" w:bidi="id_ID"/>
        </w:rPr>
        <w:t>Luk. 2:41–51</w:t>
      </w:r>
      <w:r>
        <w:rPr>
          <w:lang w:val="id_ID" w:bidi="id_ID"/>
        </w:rPr>
        <w:t>). Yusuf tidak disebutkan namanya, tetapi Maria mengatakan kepada Yesus bahwa dia dan ayahnya telah mencarinya dengan cemas.</w:t>
      </w:r>
    </w:p>
    <w:p>
      <w:pPr/>
      <w:r>
        <w:rPr>
          <w:lang w:val="id_ID" w:bidi="id_ID"/>
        </w:rPr>
      </w:r>
      <w:r>
        <w:rPr>
          <w:lang w:val="id_ID" w:bidi="id_ID"/>
        </w:rPr>
        <w:t>Yesus diidentifikasi oleh orang-orang di sekitar Nazaret sebagai "anak Yusuf" (</w:t>
      </w:r>
      <w:r>
        <w:rPr>
          <w:lang w:val="id_ID" w:bidi="id_ID"/>
        </w:rPr>
        <w:t>Luk. 4:22</w:t>
      </w:r>
      <w:r>
        <w:rPr>
          <w:lang w:val="id_ID" w:bidi="id_ID"/>
        </w:rPr>
        <w:t xml:space="preserve">; </w:t>
      </w:r>
      <w:r>
        <w:rPr>
          <w:lang w:val="id_ID" w:bidi="id_ID"/>
        </w:rPr>
        <w:t>Yoh. 1:45</w:t>
      </w:r>
      <w:r>
        <w:rPr>
          <w:lang w:val="id_ID" w:bidi="id_ID"/>
        </w:rPr>
        <w:t xml:space="preserve">; </w:t>
      </w:r>
      <w:r>
        <w:rPr>
          <w:lang w:val="id_ID" w:bidi="id_ID"/>
        </w:rPr>
        <w:t>6:42</w:t>
      </w:r>
      <w:r>
        <w:rPr>
          <w:lang w:val="id_ID" w:bidi="id_ID"/>
        </w:rPr>
        <w:t>). Hanya melalui referensi yang mengidentifikasi Yesus kita mengetahui pekerjaan Yusuf. Dua kali Yesus disebut sebagai "anak tukang kayu" (</w:t>
      </w:r>
      <w:r>
        <w:rPr>
          <w:lang w:val="id_ID" w:bidi="id_ID"/>
        </w:rPr>
        <w:t>Mat. 13:55</w:t>
      </w:r>
      <w:r>
        <w:rPr>
          <w:lang w:val="id_ID" w:bidi="id_ID"/>
        </w:rPr>
        <w:t xml:space="preserve">; </w:t>
      </w:r>
      <w:r>
        <w:rPr>
          <w:lang w:val="id_ID" w:bidi="id_ID"/>
        </w:rPr>
        <w:t>Mrk. 6:3</w:t>
      </w:r>
      <w:r>
        <w:rPr>
          <w:lang w:val="id_ID" w:bidi="id_ID"/>
        </w:rPr>
        <w:t>). Tukang kayu yang dimaksud tidak sama seperti pengertian modern, karena rumah sebagian besar dibangun dari batu dan tanah. Yusuf adalah pekerja kayu atau pengrajin kayu, dan mungkin sebagian besar pekerjaannya adalah furnitur dan alat pertanian.</w:t>
      </w:r>
    </w:p>
    <w:p>
      <w:pPr/>
      <w:r>
        <w:rPr>
          <w:lang w:val="id_ID" w:bidi="id_ID"/>
        </w:rPr>
      </w:r>
      <w:r>
        <w:rPr>
          <w:lang w:val="id_ID" w:bidi="id_ID"/>
        </w:rPr>
        <w:t>Selama pelayanan Yesus, ibu dan saudara-saudara-Nya datang untuk mencari-Nya (</w:t>
      </w:r>
      <w:r>
        <w:rPr>
          <w:lang w:val="id_ID" w:bidi="id_ID"/>
        </w:rPr>
        <w:t>Mat. 12:46–50</w:t>
      </w:r>
      <w:r>
        <w:rPr>
          <w:lang w:val="id_ID" w:bidi="id_ID"/>
        </w:rPr>
        <w:t xml:space="preserve">; </w:t>
      </w:r>
      <w:r>
        <w:rPr>
          <w:lang w:val="id_ID" w:bidi="id_ID"/>
        </w:rPr>
        <w:t>Mrk. 3:31–35</w:t>
      </w:r>
      <w:r>
        <w:rPr>
          <w:lang w:val="id_ID" w:bidi="id_ID"/>
        </w:rPr>
        <w:t>), sehingga diasumsikan bahwa pada saat itu Yusuf sudah meninggal. Yusuf kemungkinan besar adalah ayah dari Yakobus, Yusuf, Simon, Yudas, dan saudara perempuan yang tidak disebutkan namanya (</w:t>
      </w:r>
      <w:r>
        <w:rPr>
          <w:lang w:val="id_ID" w:bidi="id_ID"/>
        </w:rPr>
        <w:t>Mat. 13:55</w:t>
      </w:r>
      <w:r>
        <w:rPr>
          <w:lang w:val="id_ID" w:bidi="id_ID"/>
        </w:rPr>
        <w:t xml:space="preserve">; </w:t>
      </w:r>
      <w:r>
        <w:rPr>
          <w:lang w:val="id_ID" w:bidi="id_ID"/>
        </w:rPr>
        <w:t>Mrk. 6:3</w:t>
      </w:r>
      <w:r>
        <w:rPr>
          <w:lang w:val="id_ID" w:bidi="id_ID"/>
        </w:rPr>
        <w:t>).</w:t>
      </w:r>
    </w:p>
    <w:p>
      <w:pPr/>
      <w:r>
        <w:rPr>
          <w:lang w:val="id_ID" w:bidi="id_ID"/>
        </w:rPr>
      </w:r>
      <w:r>
        <w:rPr>
          <w:i/>
          <w:lang w:val="id_ID" w:bidi="id_ID"/>
        </w:rPr>
        <w:t>Lihat juga</w:t>
      </w:r>
      <w:r>
        <w:rPr>
          <w:lang w:val="id_ID" w:bidi="id_ID"/>
        </w:rPr>
        <w:t xml:space="preserve"> </w:t>
      </w:r>
      <w:r>
        <w:rPr>
          <w:lang w:val="id_ID" w:bidi="id_ID"/>
        </w:rPr>
        <w:t>Saudara-saudara Yesus</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7. Anak Yusuf dan Maria serta saudara Yesus (</w:t>
      </w:r>
      <w:r>
        <w:rPr>
          <w:lang w:val="id_ID" w:bidi="id_ID"/>
        </w:rPr>
        <w:t>Mat. 13:55</w:t>
      </w:r>
      <w:r>
        <w:rPr>
          <w:lang w:val="id_ID" w:bidi="id_ID"/>
        </w:rPr>
        <w:t xml:space="preserve">); juga disebut Yoses dalam </w:t>
      </w:r>
      <w:r>
        <w:rPr>
          <w:lang w:val="id_ID" w:bidi="id_ID"/>
        </w:rPr>
        <w:t>Mrk. 6:3</w:t>
      </w:r>
      <w:r>
        <w:rPr>
          <w:lang w:val="id_ID" w:bidi="id_ID"/>
        </w:rPr>
        <w:t xml:space="preserve">. </w:t>
      </w:r>
      <w:r>
        <w:rPr>
          <w:i/>
          <w:lang w:val="id_ID" w:bidi="id_ID"/>
        </w:rPr>
        <w:t>Lihat</w:t>
      </w:r>
      <w:r>
        <w:rPr>
          <w:lang w:val="id_ID" w:bidi="id_ID"/>
        </w:rPr>
        <w:t xml:space="preserve"> </w:t>
      </w:r>
      <w:r>
        <w:rPr>
          <w:lang w:val="id_ID" w:bidi="id_ID"/>
        </w:rPr>
        <w:t>Saudara-saudara Yesus</w:t>
      </w:r>
      <w:r>
        <w:rPr>
          <w:lang w:val="id_ID" w:bidi="id_ID"/>
        </w:rPr>
        <w:t>.</w:t>
      </w:r>
    </w:p>
    <w:p>
      <w:pPr/>
      <w:r>
        <w:rPr>
          <w:lang w:val="id_ID" w:bidi="id_ID"/>
        </w:rPr>
      </w:r>
      <w:r>
        <w:rPr>
          <w:lang w:val="id_ID" w:bidi="id_ID"/>
        </w:rPr>
        <w:t>8. Penduduk asli Arimatea dan pengikut Yesus yang menyediakan tempat pemakamannya. Dia adalah seorang kaya dari kota Arimatea dan anggota terhormat dari Sanhedrin, atau dewan (</w:t>
      </w:r>
      <w:r>
        <w:rPr>
          <w:lang w:val="id_ID" w:bidi="id_ID"/>
        </w:rPr>
        <w:t>Mrk. 15:43</w:t>
      </w:r>
      <w:r>
        <w:rPr>
          <w:lang w:val="id_ID" w:bidi="id_ID"/>
        </w:rPr>
        <w:t>). Dia adalah orang baik dan benar dan tidak setuju dengan keputusan untuk menyalibkan Yesus (</w:t>
      </w:r>
      <w:r>
        <w:rPr>
          <w:lang w:val="id_ID" w:bidi="id_ID"/>
        </w:rPr>
        <w:t>Luk. 23:50–51</w:t>
      </w:r>
      <w:r>
        <w:rPr>
          <w:lang w:val="id_ID" w:bidi="id_ID"/>
        </w:rPr>
        <w:t>). Yusuf telah menjadi pengikut Yesus secara diam-diam karena dia takut kepada orang Yahudi (</w:t>
      </w:r>
      <w:r>
        <w:rPr>
          <w:lang w:val="id_ID" w:bidi="id_ID"/>
        </w:rPr>
        <w:t>Yoh. 19:38</w:t>
      </w:r>
      <w:r>
        <w:rPr>
          <w:lang w:val="id_ID" w:bidi="id_ID"/>
        </w:rP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pPr/>
      <w:r>
        <w:rPr>
          <w:lang w:val="id_ID" w:bidi="id_ID"/>
        </w:rPr>
      </w:r>
      <w:r>
        <w:rPr>
          <w:lang w:val="id_ID" w:bidi="id_ID"/>
        </w:rPr>
        <w:t>9. Anak Matica dan leluhur Yesus (</w:t>
      </w:r>
      <w:r>
        <w:rPr>
          <w:lang w:val="id_ID" w:bidi="id_ID"/>
        </w:rPr>
        <w:t>Luk. 3:25</w:t>
      </w:r>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 xml:space="preserve">10. Terjemahan KJV dari Yosekh, seorang leluhur Yesus, dalam </w:t>
      </w:r>
      <w:r>
        <w:rPr>
          <w:lang w:val="id_ID" w:bidi="id_ID"/>
        </w:rPr>
        <w:t>Luk. 3:26</w:t>
      </w:r>
      <w:r>
        <w:rPr>
          <w:lang w:val="id_ID" w:bidi="id_ID"/>
        </w:rPr>
        <w:t xml:space="preserve">. </w:t>
      </w:r>
      <w:r>
        <w:rPr>
          <w:i/>
          <w:lang w:val="id_ID" w:bidi="id_ID"/>
        </w:rPr>
        <w:t>Lihat</w:t>
      </w:r>
      <w:r>
        <w:rPr>
          <w:lang w:val="id_ID" w:bidi="id_ID"/>
        </w:rPr>
        <w:t xml:space="preserve"> </w:t>
      </w:r>
      <w:r>
        <w:rPr>
          <w:lang w:val="id_ID" w:bidi="id_ID"/>
        </w:rPr>
        <w:t>Yosekh</w:t>
      </w:r>
      <w:r>
        <w:rPr>
          <w:lang w:val="id_ID" w:bidi="id_ID"/>
        </w:rPr>
        <w:t>.</w:t>
      </w:r>
    </w:p>
    <w:p>
      <w:pPr/>
      <w:r>
        <w:rPr>
          <w:lang w:val="id_ID" w:bidi="id_ID"/>
        </w:rPr>
      </w:r>
      <w:r>
        <w:rPr>
          <w:lang w:val="id_ID" w:bidi="id_ID"/>
        </w:rPr>
        <w:t>11. Anak Yonam dan leluhur Yesus (</w:t>
      </w:r>
      <w:r>
        <w:rPr>
          <w:lang w:val="id_ID" w:bidi="id_ID"/>
        </w:rPr>
        <w:t>Luk. 3:30</w:t>
      </w:r>
      <w:r>
        <w:rPr>
          <w:lang w:val="id_ID" w:bidi="id_ID"/>
        </w:rPr>
        <w:t xml:space="preserve">). </w:t>
      </w:r>
      <w:r>
        <w:rPr>
          <w:i/>
          <w:lang w:val="id_ID" w:bidi="id_ID"/>
        </w:rPr>
        <w:t>Lihat</w:t>
      </w:r>
      <w:r>
        <w:rPr>
          <w:lang w:val="id_ID" w:bidi="id_ID"/>
        </w:rPr>
        <w:t xml:space="preserve"> </w:t>
      </w:r>
      <w:r>
        <w:rPr>
          <w:lang w:val="id_ID" w:bidi="id_ID"/>
        </w:rPr>
        <w:t>Silsilah Yesus Kristus</w:t>
      </w:r>
      <w:r>
        <w:rPr>
          <w:lang w:val="id_ID" w:bidi="id_ID"/>
        </w:rPr>
        <w:t>.</w:t>
      </w:r>
    </w:p>
    <w:p>
      <w:pPr/>
      <w:r>
        <w:rPr>
          <w:lang w:val="id_ID" w:bidi="id_ID"/>
        </w:rPr>
      </w:r>
      <w:r>
        <w:rPr>
          <w:lang w:val="id_ID" w:bidi="id_ID"/>
        </w:rPr>
        <w:t>12. Murid Yesus yang disebut "Barsabas" dan juga "bernama Yustus" (</w:t>
      </w:r>
      <w:r>
        <w:rPr>
          <w:lang w:val="id_ID" w:bidi="id_ID"/>
        </w:rPr>
        <w:t>Kis. 1:23</w:t>
      </w:r>
      <w:r>
        <w:rPr>
          <w:lang w:val="id_ID" w:bidi="id_ID"/>
        </w:rPr>
        <w:t xml:space="preserve">). Yusuf adalah salah satu kandidat yang diajukan oleh 11 rasul untuk menggantikan Yudas Iskariot. Namun, yang terpilih adalah Matias. </w:t>
      </w:r>
    </w:p>
    <w:p>
      <w:pPr/>
      <w:r>
        <w:rPr>
          <w:lang w:val="id_ID" w:bidi="id_ID"/>
        </w:rPr>
      </w:r>
      <w:r>
        <w:rPr>
          <w:lang w:val="id_ID" w:bidi="id_ID"/>
        </w:rPr>
        <w:t>13. Orang Lewi dari Siprus yang menjual sebidang tanah dan memberikan hasilnya kepada para rasul. Dia dijuluki "Barnabas," yang berarti "anak penghiburan," oleh para rasul (</w:t>
      </w:r>
      <w:r>
        <w:rPr>
          <w:lang w:val="id_ID" w:bidi="id_ID"/>
        </w:rPr>
        <w:t>Kis. 4:36</w:t>
      </w:r>
      <w:r>
        <w:rPr>
          <w:lang w:val="id_ID" w:bidi="id_ID"/>
        </w:rPr>
        <w:t xml:space="preserve">). </w:t>
      </w:r>
      <w:r>
        <w:rPr>
          <w:i/>
          <w:lang w:val="id_ID" w:bidi="id_ID"/>
        </w:rPr>
        <w:t>Lihat</w:t>
      </w:r>
      <w:r>
        <w:rPr>
          <w:lang w:val="id_ID" w:bidi="id_ID"/>
        </w:rPr>
        <w:t xml:space="preserve"> </w:t>
      </w:r>
      <w:r>
        <w:rPr>
          <w:lang w:val="id_ID" w:bidi="id_ID"/>
        </w:rPr>
        <w:t>Barnabas</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