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r>
        <w:rPr>
          <w:lang w:val="zh_TW" w:bidi="zh_TW"/>
        </w:rPr>
        <w:t>創4:3–7</w:t>
      </w:r>
      <w:r>
        <w:rPr>
          <w:lang w:val="zh_TW" w:bidi="zh_TW"/>
        </w:rPr>
        <w:t>，「顧念亞伯」；</w:t>
      </w:r>
      <w:r>
        <w:rPr>
          <w:lang w:val="zh_TW" w:bidi="zh_TW"/>
        </w:rPr>
        <w:t>太23:35</w:t>
      </w:r>
      <w:r>
        <w:rPr>
          <w:lang w:val="zh_TW" w:bidi="zh_TW"/>
        </w:rPr>
        <w:t>；</w:t>
      </w:r>
      <w:r>
        <w:rPr>
          <w:lang w:val="zh_TW" w:bidi="zh_TW"/>
        </w:rPr>
        <w:t>來11:4</w:t>
      </w:r>
      <w:r>
        <w:rPr>
          <w:lang w:val="zh_TW" w:bidi="zh_TW"/>
        </w:rPr>
        <w:t>）。所羅門智訓（所2:12–20）生動說明，嫉妒和罪惡會催生這種逼迫。羅得的經歷同樣說明，拒絕跟從主流行為所帶來的痛苦（</w:t>
      </w:r>
      <w:r>
        <w:rPr>
          <w:lang w:val="zh_TW" w:bidi="zh_TW"/>
        </w:rPr>
        <w:t>創19:9</w:t>
      </w:r>
      <w:r>
        <w:rPr>
          <w:lang w:val="zh_TW" w:bidi="zh_TW"/>
        </w:rPr>
        <w:t>；</w:t>
      </w:r>
      <w:r>
        <w:rPr>
          <w:lang w:val="zh_TW" w:bidi="zh_TW"/>
        </w:rPr>
        <w:t>彼後2:7–8</w:t>
      </w:r>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r>
        <w:rPr>
          <w:lang w:val="zh_TW" w:bidi="zh_TW"/>
        </w:rPr>
        <w:t>王上19:10</w:t>
      </w:r>
      <w:r>
        <w:rPr>
          <w:lang w:val="zh_TW" w:bidi="zh_TW"/>
        </w:rPr>
        <w:t>）開始頻繁出現。後來的先知面對社會罪惡，宣告毫不妥協的真理和神的法律要求，卻在統治階層手中遭受嚴重逼迫，因此在猶太人眼中，受到逼迫成為真先知的標誌（</w:t>
      </w:r>
      <w:r>
        <w:rPr>
          <w:lang w:val="zh_TW" w:bidi="zh_TW"/>
        </w:rPr>
        <w:t>代下36:15–16</w:t>
      </w:r>
      <w:r>
        <w:rPr>
          <w:lang w:val="zh_TW" w:bidi="zh_TW"/>
        </w:rPr>
        <w:t>；</w:t>
      </w:r>
      <w:r>
        <w:rPr>
          <w:lang w:val="zh_TW" w:bidi="zh_TW"/>
        </w:rPr>
        <w:t>太5:12</w:t>
      </w:r>
      <w:r>
        <w:rPr>
          <w:lang w:val="zh_TW" w:bidi="zh_TW"/>
        </w:rPr>
        <w:t>，</w:t>
      </w:r>
      <w:r>
        <w:rPr>
          <w:lang w:val="zh_TW" w:bidi="zh_TW"/>
        </w:rPr>
        <w:t>23:29–37</w:t>
      </w:r>
      <w:r>
        <w:rPr>
          <w:lang w:val="zh_TW" w:bidi="zh_TW"/>
        </w:rPr>
        <w:t>；</w:t>
      </w:r>
      <w:r>
        <w:rPr>
          <w:lang w:val="zh_TW" w:bidi="zh_TW"/>
        </w:rPr>
        <w:t>徒7:52</w:t>
      </w:r>
      <w:r>
        <w:rPr>
          <w:lang w:val="zh_TW" w:bidi="zh_TW"/>
        </w:rPr>
        <w:t>；</w:t>
      </w:r>
      <w:r>
        <w:rPr>
          <w:lang w:val="zh_TW" w:bidi="zh_TW"/>
        </w:rPr>
        <w:t>來11:32–38</w:t>
      </w:r>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馬一1:11–15，2:42–48）。結果他們經歷社會壓迫和騷擾，反復求神伸冤干預，就如詩篇第</w:t>
      </w:r>
      <w:r>
        <w:rPr>
          <w:lang w:val="zh_TW" w:bidi="zh_TW"/>
        </w:rPr>
        <w:t>十篇</w:t>
      </w:r>
      <w:r>
        <w:rPr>
          <w:lang w:val="zh_TW" w:bidi="zh_TW"/>
        </w:rPr>
        <w:t>、</w:t>
      </w:r>
      <w:r>
        <w:rPr>
          <w:lang w:val="zh_TW" w:bidi="zh_TW"/>
        </w:rPr>
        <w:t>六十九篇</w:t>
      </w:r>
      <w:r>
        <w:rPr>
          <w:lang w:val="zh_TW" w:bidi="zh_TW"/>
        </w:rPr>
        <w:t>、</w:t>
      </w:r>
      <w:r>
        <w:rPr>
          <w:lang w:val="zh_TW" w:bidi="zh_TW"/>
        </w:rPr>
        <w:t>一百四十篇</w:t>
      </w:r>
      <w:r>
        <w:rPr>
          <w:lang w:val="zh_TW" w:bidi="zh_TW"/>
        </w:rPr>
        <w:t>和</w:t>
      </w:r>
      <w:r>
        <w:rPr>
          <w:lang w:val="zh_TW" w:bidi="zh_TW"/>
        </w:rPr>
        <w:t>一百四十九篇</w:t>
      </w:r>
      <w:r>
        <w:rPr>
          <w:lang w:val="zh_TW" w:bidi="zh_TW"/>
        </w:rPr>
        <w:t>，就可見被擄歸回後的崇拜期間，人們表達的痛苦。這種殘酷的逼迫在馬加比時代達到可怕的極致，激起人們武裝抵抗（馬二6–7；</w:t>
      </w:r>
      <w:r>
        <w:rPr>
          <w:lang w:val="zh_TW" w:bidi="zh_TW"/>
        </w:rPr>
        <w:t>來11:35–38</w:t>
      </w:r>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r>
        <w:rPr>
          <w:lang w:val="zh_TW" w:bidi="zh_TW"/>
        </w:rPr>
        <w:t>太5:11–12</w:t>
      </w:r>
      <w:r>
        <w:rPr>
          <w:lang w:val="zh_TW" w:bidi="zh_TW"/>
        </w:rPr>
        <w:t>，</w:t>
      </w:r>
      <w:r>
        <w:rPr>
          <w:lang w:val="zh_TW" w:bidi="zh_TW"/>
        </w:rPr>
        <w:t>10:16–23、34–36</w:t>
      </w:r>
      <w:r>
        <w:rPr>
          <w:lang w:val="zh_TW" w:bidi="zh_TW"/>
        </w:rPr>
        <w:t>，</w:t>
      </w:r>
      <w:r>
        <w:rPr>
          <w:lang w:val="zh_TW" w:bidi="zh_TW"/>
        </w:rPr>
        <w:t>23:34</w:t>
      </w:r>
      <w:r>
        <w:rPr>
          <w:lang w:val="zh_TW" w:bidi="zh_TW"/>
        </w:rPr>
        <w:t>；</w:t>
      </w:r>
      <w:r>
        <w:rPr>
          <w:lang w:val="zh_TW" w:bidi="zh_TW"/>
        </w:rPr>
        <w:t>路6:26</w:t>
      </w:r>
      <w:r>
        <w:rPr>
          <w:lang w:val="zh_TW" w:bidi="zh_TW"/>
        </w:rPr>
        <w:t>，</w:t>
      </w:r>
      <w:r>
        <w:rPr>
          <w:lang w:val="zh_TW" w:bidi="zh_TW"/>
        </w:rPr>
        <w:t>22:35–36</w:t>
      </w:r>
      <w:r>
        <w:rPr>
          <w:lang w:val="zh_TW" w:bidi="zh_TW"/>
        </w:rPr>
        <w:t>）。耶穌對希律殺害施洗約翰深感憤怒（</w:t>
      </w:r>
      <w:r>
        <w:rPr>
          <w:lang w:val="zh_TW" w:bidi="zh_TW"/>
        </w:rPr>
        <w:t>路23:9</w:t>
      </w:r>
      <w:r>
        <w:rPr>
          <w:lang w:val="zh_TW" w:bidi="zh_TW"/>
        </w:rPr>
        <w:t>），並預見了自己的命運。因為祂批評法利賽人高舉律法主義和民族主義，以及撒都該人為保護自身特權而做出妥協（</w:t>
      </w:r>
      <w:r>
        <w:rPr>
          <w:lang w:val="zh_TW" w:bidi="zh_TW"/>
        </w:rPr>
        <w:t>約11:47–50</w:t>
      </w:r>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r>
        <w:rPr>
          <w:lang w:val="zh_TW" w:bidi="zh_TW"/>
        </w:rPr>
        <w:t>太16:21–26</w:t>
      </w:r>
      <w:r>
        <w:rPr>
          <w:lang w:val="zh_TW" w:bidi="zh_TW"/>
        </w:rPr>
        <w:t>，</w:t>
      </w:r>
      <w:r>
        <w:rPr>
          <w:lang w:val="zh_TW" w:bidi="zh_TW"/>
        </w:rPr>
        <w:t>20:17–22</w:t>
      </w:r>
      <w:r>
        <w:rPr>
          <w:lang w:val="zh_TW" w:bidi="zh_TW"/>
        </w:rPr>
        <w:t>；</w:t>
      </w:r>
      <w:r>
        <w:rPr>
          <w:lang w:val="zh_TW" w:bidi="zh_TW"/>
        </w:rPr>
        <w:t>可10:29–30</w:t>
      </w:r>
      <w:r>
        <w:rPr>
          <w:lang w:val="zh_TW" w:bidi="zh_TW"/>
        </w:rPr>
        <w:t>；</w:t>
      </w:r>
      <w:r>
        <w:rPr>
          <w:lang w:val="zh_TW" w:bidi="zh_TW"/>
        </w:rPr>
        <w:t>約15:18–25</w:t>
      </w:r>
      <w:r>
        <w:rPr>
          <w:lang w:val="zh_TW" w:bidi="zh_TW"/>
        </w:rPr>
        <w:t>，</w:t>
      </w:r>
      <w:r>
        <w:rPr>
          <w:lang w:val="zh_TW" w:bidi="zh_TW"/>
        </w:rPr>
        <w:t>16:1–4</w:t>
      </w:r>
      <w:r>
        <w:rPr>
          <w:lang w:val="zh_TW" w:bidi="zh_TW"/>
        </w:rPr>
        <w:t>）。耶穌被指控顛覆國家，不向羅馬納稅，並自稱為王，因此被殺（</w:t>
      </w:r>
      <w:r>
        <w:rPr>
          <w:lang w:val="zh_TW" w:bidi="zh_TW"/>
        </w:rPr>
        <w:t>路23:2</w:t>
      </w:r>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r>
        <w:rPr>
          <w:lang w:val="zh_TW" w:bidi="zh_TW"/>
        </w:rPr>
        <w:t>徒5:17、40</w:t>
      </w:r>
      <w:r>
        <w:rPr>
          <w:lang w:val="zh_TW" w:bidi="zh_TW"/>
        </w:rPr>
        <w:t>）。司提反受希臘文化影響，其強而有力的辯護觸怒了猶太暴民，他們用石頭打死了他（</w:t>
      </w:r>
      <w:r>
        <w:rPr>
          <w:lang w:val="zh_TW" w:bidi="zh_TW"/>
        </w:rPr>
        <w:t>徒6–7</w:t>
      </w:r>
      <w:r>
        <w:rPr>
          <w:lang w:val="zh_TW" w:bidi="zh_TW"/>
        </w:rPr>
        <w:t>），這是「大逼迫」的信號，將大多數基督徒從耶路撒冷驅散。大數的主要逼迫者掃羅悔改，標誌著對反對勢力節節勝利，而希律在攻擊教會「以取悅猶太人」後不久突然死亡，則是另一個勝利（</w:t>
      </w:r>
      <w:r>
        <w:rPr>
          <w:lang w:val="zh_TW" w:bidi="zh_TW"/>
        </w:rPr>
        <w:t>徒12:1–3、20–24</w:t>
      </w:r>
      <w:r>
        <w:rPr>
          <w:lang w:val="zh_TW" w:bidi="zh_TW"/>
        </w:rPr>
        <w:t>）。</w:t>
      </w:r>
    </w:p>
    <w:p>
      <w:pPr/>
      <w:r>
        <w:rPr>
          <w:lang w:val="zh_TW" w:bidi="zh_TW"/>
        </w:rPr>
      </w:r>
      <w:r>
        <w:rPr>
          <w:lang w:val="zh_TW" w:bidi="zh_TW"/>
        </w:rPr>
        <w:t>基督教進入外邦世界，帶來猶太人逼迫的另一原因，因為會堂開始發生混亂（</w:t>
      </w:r>
      <w:r>
        <w:rPr>
          <w:lang w:val="zh_TW" w:bidi="zh_TW"/>
        </w:rPr>
        <w:t>徒13:44–45、50</w:t>
      </w:r>
      <w:r>
        <w:rPr>
          <w:lang w:val="zh_TW" w:bidi="zh_TW"/>
        </w:rPr>
        <w:t>，</w:t>
      </w:r>
      <w:r>
        <w:rPr>
          <w:lang w:val="zh_TW" w:bidi="zh_TW"/>
        </w:rPr>
        <w:t>14:1–6、19</w:t>
      </w:r>
      <w:r>
        <w:rPr>
          <w:lang w:val="zh_TW" w:bidi="zh_TW"/>
        </w:rPr>
        <w:t>，</w:t>
      </w:r>
      <w:r>
        <w:rPr>
          <w:lang w:val="zh_TW" w:bidi="zh_TW"/>
        </w:rPr>
        <w:t>17:1、5、13</w:t>
      </w:r>
      <w:r>
        <w:rPr>
          <w:lang w:val="zh_TW" w:bidi="zh_TW"/>
        </w:rPr>
        <w:t>，</w:t>
      </w:r>
      <w:r>
        <w:rPr>
          <w:lang w:val="zh_TW" w:bidi="zh_TW"/>
        </w:rPr>
        <w:t>18:4–6、12</w:t>
      </w:r>
      <w:r>
        <w:rPr>
          <w:lang w:val="zh_TW" w:bidi="zh_TW"/>
        </w:rPr>
        <w:t>）。此外，在腓立比醫治使女之事，導致門徒被監禁（</w:t>
      </w:r>
      <w:r>
        <w:rPr>
          <w:lang w:val="zh_TW" w:bidi="zh_TW"/>
        </w:rPr>
        <w:t>16:19–24</w:t>
      </w:r>
      <w:r>
        <w:rPr>
          <w:lang w:val="zh_TW" w:bidi="zh_TW"/>
        </w:rPr>
        <w:t>）；在以弗所，基督教講道影響偶像製造行業，使門徒陷入危險，當局化解了這一威脅（</w:t>
      </w:r>
      <w:r>
        <w:rPr>
          <w:lang w:val="zh_TW" w:bidi="zh_TW"/>
        </w:rPr>
        <w:t>19:23–41</w:t>
      </w:r>
      <w:r>
        <w:rPr>
          <w:lang w:val="zh_TW" w:bidi="zh_TW"/>
        </w:rPr>
        <w:t>）。保羅化解了超過40名男子發誓伏擊並殺死他的陰謀（</w:t>
      </w:r>
      <w:r>
        <w:rPr>
          <w:lang w:val="zh_TW" w:bidi="zh_TW"/>
        </w:rPr>
        <w:t>21:4–36</w:t>
      </w:r>
      <w:r>
        <w:rPr>
          <w:lang w:val="zh_TW" w:bidi="zh_TW"/>
        </w:rPr>
        <w:t>，</w:t>
      </w:r>
      <w:r>
        <w:rPr>
          <w:lang w:val="zh_TW" w:bidi="zh_TW"/>
        </w:rPr>
        <w:t>23:12–15</w:t>
      </w:r>
      <w:r>
        <w:rPr>
          <w:lang w:val="zh_TW" w:bidi="zh_TW"/>
        </w:rPr>
        <w:t>）。在使徒行傳的結尾，保羅正在等待凱撒的審判（</w:t>
      </w:r>
      <w:r>
        <w:rPr>
          <w:lang w:val="zh_TW" w:bidi="zh_TW"/>
        </w:rPr>
        <w:t>28:30–31</w:t>
      </w:r>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r>
        <w:rPr>
          <w:lang w:val="zh_TW" w:bidi="zh_TW"/>
        </w:rPr>
        <w:t>徒24:5、14</w:t>
      </w:r>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r>
        <w:rPr>
          <w:lang w:val="zh_TW" w:bidi="zh_TW"/>
        </w:rPr>
        <w:t>徒22:4</w:t>
      </w:r>
      <w:r>
        <w:rPr>
          <w:lang w:val="zh_TW" w:bidi="zh_TW"/>
        </w:rPr>
        <w:t>，</w:t>
      </w:r>
      <w:r>
        <w:rPr>
          <w:lang w:val="zh_TW" w:bidi="zh_TW"/>
        </w:rPr>
        <w:t>26:9–11</w:t>
      </w:r>
      <w:r>
        <w:rPr>
          <w:lang w:val="zh_TW" w:bidi="zh_TW"/>
        </w:rPr>
        <w:t>；</w:t>
      </w:r>
      <w:r>
        <w:rPr>
          <w:lang w:val="zh_TW" w:bidi="zh_TW"/>
        </w:rPr>
        <w:t>加1:22–24</w:t>
      </w:r>
      <w:r>
        <w:rPr>
          <w:lang w:val="zh_TW" w:bidi="zh_TW"/>
        </w:rPr>
        <w:t>），順服基督而願意接受危險（</w:t>
      </w:r>
      <w:r>
        <w:rPr>
          <w:lang w:val="zh_TW" w:bidi="zh_TW"/>
        </w:rPr>
        <w:t>徒20:22–24</w:t>
      </w:r>
      <w:r>
        <w:rPr>
          <w:lang w:val="zh_TW" w:bidi="zh_TW"/>
        </w:rPr>
        <w:t>，</w:t>
      </w:r>
      <w:r>
        <w:rPr>
          <w:lang w:val="zh_TW" w:bidi="zh_TW"/>
        </w:rPr>
        <w:t>21:13</w:t>
      </w:r>
      <w:r>
        <w:rPr>
          <w:lang w:val="zh_TW" w:bidi="zh_TW"/>
        </w:rPr>
        <w:t>），不斷警告患難是門徒身份不可分割的一部分（</w:t>
      </w:r>
      <w:r>
        <w:rPr>
          <w:lang w:val="zh_TW" w:bidi="zh_TW"/>
        </w:rPr>
        <w:t>徒14:22</w:t>
      </w:r>
      <w:r>
        <w:rPr>
          <w:lang w:val="zh_TW" w:bidi="zh_TW"/>
        </w:rPr>
        <w:t>；</w:t>
      </w:r>
      <w:r>
        <w:rPr>
          <w:lang w:val="zh_TW" w:bidi="zh_TW"/>
        </w:rPr>
        <w:t>羅5:3</w:t>
      </w:r>
      <w:r>
        <w:rPr>
          <w:lang w:val="zh_TW" w:bidi="zh_TW"/>
        </w:rPr>
        <w:t>，</w:t>
      </w:r>
      <w:r>
        <w:rPr>
          <w:lang w:val="zh_TW" w:bidi="zh_TW"/>
        </w:rPr>
        <w:t>12:12</w:t>
      </w:r>
      <w:r>
        <w:rPr>
          <w:lang w:val="zh_TW" w:bidi="zh_TW"/>
        </w:rPr>
        <w:t>；</w:t>
      </w:r>
      <w:r>
        <w:rPr>
          <w:lang w:val="zh_TW" w:bidi="zh_TW"/>
        </w:rPr>
        <w:t>帖前3:4</w:t>
      </w:r>
      <w:r>
        <w:rPr>
          <w:lang w:val="zh_TW" w:bidi="zh_TW"/>
        </w:rPr>
        <w:t>），並保證在各種患難中，基督徒都將得勝有餘（</w:t>
      </w:r>
      <w:r>
        <w:rPr>
          <w:lang w:val="zh_TW" w:bidi="zh_TW"/>
        </w:rPr>
        <w:t>羅8:35–37</w:t>
      </w:r>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r>
        <w:rPr>
          <w:lang w:val="zh_TW" w:bidi="zh_TW"/>
        </w:rPr>
        <w:t>約15:19</w:t>
      </w:r>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r>
        <w:rPr>
          <w:lang w:val="zh_TW" w:bidi="zh_TW"/>
        </w:rPr>
        <w:t>彼前1:6</w:t>
      </w:r>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r>
        <w:rPr>
          <w:lang w:val="zh_TW" w:bidi="zh_TW"/>
        </w:rPr>
        <w:t>4:1</w:t>
      </w:r>
      <w:r>
        <w:rPr>
          <w:lang w:val="zh_TW" w:bidi="zh_TW"/>
        </w:rPr>
        <w:t>），不要對迫害感到驚訝，視之為「希奇的事」（</w:t>
      </w:r>
      <w:r>
        <w:rPr>
          <w:lang w:val="zh_TW" w:bidi="zh_TW"/>
        </w:rPr>
        <w:t>12</w:t>
      </w:r>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r>
        <w:rPr>
          <w:lang w:val="zh_TW" w:bidi="zh_TW"/>
        </w:rPr>
        <w:t>徒17:6–7</w:t>
      </w:r>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r>
        <w:rPr>
          <w:lang w:val="zh_TW" w:bidi="zh_TW"/>
        </w:rPr>
        <w:t>啟1:9</w:t>
      </w:r>
      <w:r>
        <w:rPr>
          <w:lang w:val="zh_TW" w:bidi="zh_TW"/>
        </w:rPr>
        <w:t>，</w:t>
      </w:r>
      <w:r>
        <w:rPr>
          <w:lang w:val="zh_TW" w:bidi="zh_TW"/>
        </w:rPr>
        <w:t>2:13</w:t>
      </w:r>
      <w:r>
        <w:rPr>
          <w:lang w:val="zh_TW" w:bidi="zh_TW"/>
        </w:rPr>
        <w:t>，</w:t>
      </w:r>
      <w:r>
        <w:rPr>
          <w:lang w:val="zh_TW" w:bidi="zh_TW"/>
        </w:rPr>
        <w:t>6:9</w:t>
      </w:r>
      <w:r>
        <w:rPr>
          <w:lang w:val="zh_TW" w:bidi="zh_TW"/>
        </w:rPr>
        <w:t>、</w:t>
      </w:r>
      <w:r>
        <w:rPr>
          <w:lang w:val="zh_TW" w:bidi="zh_TW"/>
        </w:rPr>
        <w:t>13</w:t>
      </w:r>
      <w:r>
        <w:rPr>
          <w:lang w:val="zh_TW" w:bidi="zh_TW"/>
        </w:rPr>
        <w:t>，</w:t>
      </w:r>
      <w:r>
        <w:rPr>
          <w:lang w:val="zh_TW" w:bidi="zh_TW"/>
        </w:rPr>
        <w:t>19:2</w:t>
      </w:r>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比達</w:t>
      </w:r>
      <w:r>
        <w:rPr>
          <w:lang w:val="zh_TW" w:bidi="zh_TW"/>
        </w:rPr>
      </w:r>
    </w:p>
    <w:p>
      <w:pPr/>
      <w:r>
        <w:rPr>
          <w:lang w:val="zh_TW" w:bidi="zh_TW"/>
        </w:rPr>
      </w:r>
      <w:r>
        <w:rPr>
          <w:lang w:val="zh_TW" w:bidi="zh_TW"/>
        </w:rPr>
        <w:t>哈達的父親。哈達是以色列有君王統治以前，以東的一位君王（</w:t>
      </w:r>
      <w:r>
        <w:rPr>
          <w:lang w:val="zh_TW" w:bidi="zh_TW"/>
        </w:rPr>
        <w:t>創36:35</w:t>
      </w:r>
      <w:r>
        <w:rPr>
          <w:lang w:val="zh_TW" w:bidi="zh_TW"/>
        </w:rPr>
        <w:t>；</w:t>
      </w:r>
      <w:r>
        <w:rPr>
          <w:lang w:val="zh_TW" w:bidi="zh_TW"/>
        </w:rPr>
        <w:t>代上1:46</w:t>
      </w:r>
      <w:r>
        <w:rPr>
          <w:lang w:val="zh_TW" w:bidi="zh_TW"/>
        </w:rPr>
        <w:t>）。</w:t>
      </w:r>
      <w:r>
        <w:rPr>
          <w:lang w:val="zh_TW" w:bidi="zh_TW"/>
        </w:rPr>
      </w:r>
      <w:r>
        <w:rPr>
          <w:lang w:val="zh_TW" w:bidi="zh_TW"/>
        </w:rPr>
      </w:r>
    </w:p>
    <w:p>
      <w:pPr/>
      <w:r>
        <w:rPr>
          <w:lang w:val="zh_TW" w:bidi="zh_TW"/>
        </w:rPr>
      </w:r>
    </w:p>
    <w:p>
      <w:pPr>
        <w:pStyle w:val="Heading2"/>
      </w:pPr>
      <w:r>
        <w:rPr>
          <w:lang w:val="zh_TW" w:bidi="zh_TW"/>
        </w:rPr>
        <w:t>比東</w:t>
      </w:r>
      <w:r>
        <w:rPr>
          <w:lang w:val="zh_TW" w:bidi="zh_TW"/>
        </w:rPr>
      </w:r>
    </w:p>
    <w:p>
      <w:pPr/>
      <w:r>
        <w:rPr>
          <w:lang w:val="zh_TW" w:bidi="zh_TW"/>
        </w:rPr>
      </w:r>
      <w:r>
        <w:rPr>
          <w:lang w:val="zh_TW" w:bidi="zh_TW"/>
        </w:rPr>
        <w:t>比東是以色列人在埃及為奴期間建造的積貨城之一。聖經中記載，以色列人為法老建造了比東和蘭塞兩座積貨城（</w:t>
      </w:r>
      <w:r>
        <w:rPr>
          <w:lang w:val="zh_TW" w:bidi="zh_TW"/>
        </w:rPr>
        <w:t>出1:11</w:t>
      </w:r>
      <w:r>
        <w:rPr>
          <w:lang w:val="zh_TW" w:bidi="zh_TW"/>
        </w:rPr>
        <w:t>）。</w:t>
      </w:r>
    </w:p>
    <w:p>
      <w:pPr/>
      <w:r>
        <w:rPr>
          <w:lang w:val="zh_TW" w:bidi="zh_TW"/>
        </w:rPr>
      </w:r>
      <w:r>
        <w:rPr>
          <w:lang w:val="zh_TW" w:bidi="zh_TW"/>
        </w:rPr>
        <w:t>一百多年來，研究古埃及的學者一直在爭論這兩座城的確切位置。蘭塞的位置已經相當明確。大多數學者認為它就是比蘭塞（Pirameses），也就是蘭塞二世（Ramses II）的都城。蘭塞二世於公元前1290年至1224年間統治埃及。學者曾提出幾處古代遺址可能就是蘭塞的位置。多年來，許多人認為蘭塞位於尼羅河三角洲東北部的塔尼斯（Tanis），但現在普遍認為，同樣位於該地區的坎提爾（Qantir）更有可能是蘭塞的所在地。</w:t>
      </w:r>
    </w:p>
    <w:p>
      <w:pPr/>
      <w:r>
        <w:rPr>
          <w:lang w:val="zh_TW" w:bidi="zh_TW"/>
        </w:rPr>
      </w:r>
      <w:r>
        <w:rPr>
          <w:lang w:val="zh_TW" w:bidi="zh_TW"/>
        </w:rPr>
        <w:t>「比東」這個名稱源自一句埃及文，意思是「（神明）阿圖姆（Atum）之殿」。阿圖姆是埃及的太陽神，因此這應該是一座敬拜阿圖姆的神廟。以色列人很可能參與建造這座神廟附屬的儲藏設施。我們可以藉著研究底比斯（Thebes）蘭塞二世陵廟中的類似建築，大致了解這些儲藏設施的樣貌。這些建築至今仍保存良好。它們是一排排並列的長方形建築，屋頂呈弧形。這些儲藏設施佔據了整個神廟建築群的大片區域。這有助於我們了解，以色列人在埃及為奴時，被迫製磚建造的是哪一類建築。</w:t>
      </w:r>
    </w:p>
    <w:p>
      <w:pPr/>
      <w:r>
        <w:rPr>
          <w:lang w:val="zh_TW" w:bidi="zh_TW"/>
        </w:rPr>
      </w:r>
      <w:r>
        <w:rPr>
          <w:lang w:val="zh_TW" w:bidi="zh_TW"/>
        </w:rPr>
        <w:t>雖然我們知道比東這個名稱的意思，但它的確切位置仍然有爭議。目前人們普遍認為比東遺址的兩個地點，是泰勒·雷塔巴（Tell er-Retabah）和泰勒·馬斯庫塔（Tell el-Maskhutah）。這兩處古代遺址都位於圖米拉特谷（Wadi Tumilat）。這條河谷從尼羅河三角洲向東延伸，直到提姆薩赫湖（Lake Timsah）。</w:t>
      </w:r>
    </w:p>
    <w:p>
      <w:pPr/>
      <w:r>
        <w:rPr>
          <w:lang w:val="zh_TW" w:bidi="zh_TW"/>
        </w:rPr>
      </w:r>
      <w:r>
        <w:rPr>
          <w:lang w:val="zh_TW" w:bidi="zh_TW"/>
        </w:rPr>
        <w:t>近年來，考古學家在這兩處遺址發掘，發現巴勒斯坦和敘利亞人（稱為亞細亞人）都曾居住於此。此外，阿拉伯文名稱「馬斯庫塔（Maskhutah）」可能與希伯來文「疏割」有關。</w:t>
      </w:r>
      <w:r>
        <w:rPr>
          <w:lang w:val="zh_TW" w:bidi="zh_TW"/>
        </w:rPr>
        <w:t>出埃及記十二章37節</w:t>
      </w:r>
      <w:r>
        <w:rPr>
          <w:lang w:val="zh_TW" w:bidi="zh_TW"/>
        </w:rPr>
        <w:t>中提到，疏割是以色列人出埃及途中停留的一個地方。基於這個可能的關聯性，許多學者現在認為，泰勒·雷塔巴最有可能是比東的所在地，而泰勒·馬斯庫塔則可能就是疏割。</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蘭塞（地點）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比珥</w:t>
      </w:r>
      <w:r>
        <w:rPr>
          <w:lang w:val="zh_TW" w:bidi="zh_TW"/>
        </w:rPr>
      </w:r>
    </w:p>
    <w:p>
      <w:pPr>
        <w:pStyle w:val="ListNumber"/>
        <w:numPr>
          <w:ilvl w:val="0"/>
          <w:numId w:val="14"/>
        </w:numPr>
        <w:spacing w:line="240" w:lineRule="auto"/>
        <w:ind w:left="720"/>
      </w:pPr>
      <w:r>
        <w:rPr>
          <w:lang w:val="zh_TW" w:bidi="zh_TW"/>
        </w:rPr>
      </w:r>
      <w:r>
        <w:rPr>
          <w:lang w:val="zh_TW" w:bidi="zh_TW"/>
        </w:rPr>
        <w:t>比拉的父親（</w:t>
      </w:r>
      <w:r>
        <w:rPr>
          <w:lang w:val="zh_TW" w:bidi="zh_TW"/>
        </w:rPr>
        <w:t>創36:32</w:t>
      </w:r>
      <w:r>
        <w:rPr>
          <w:lang w:val="zh_TW" w:bidi="zh_TW"/>
        </w:rPr>
        <w:t>）。比拉是以東的一位王。</w:t>
      </w:r>
    </w:p>
    <w:p>
      <w:pPr>
        <w:pStyle w:val="ListNumber"/>
        <w:spacing w:line="240" w:lineRule="auto"/>
        <w:ind w:left="720"/>
      </w:pPr>
      <w:r>
        <w:rPr>
          <w:lang w:val="zh_TW" w:bidi="zh_TW"/>
        </w:rPr>
      </w:r>
      <w:r>
        <w:rPr>
          <w:lang w:val="zh_TW" w:bidi="zh_TW"/>
        </w:rPr>
        <w:t>巴蘭的父親（</w:t>
      </w:r>
      <w:r>
        <w:rPr>
          <w:lang w:val="zh_TW" w:bidi="zh_TW"/>
        </w:rPr>
        <w:t>民22:5</w:t>
      </w:r>
      <w:r>
        <w:rPr>
          <w:lang w:val="zh_TW" w:bidi="zh_TW"/>
        </w:rPr>
        <w:t>；</w:t>
      </w:r>
      <w:r>
        <w:rPr>
          <w:lang w:val="zh_TW" w:bidi="zh_TW"/>
        </w:rPr>
        <w:t>彼後2:15</w:t>
      </w:r>
      <w:r>
        <w:rPr>
          <w:lang w:val="zh_TW" w:bidi="zh_TW"/>
        </w:rPr>
        <w:t>，有些英文譯本將其譯為Bosor）。巴蘭曾受摩押王巴勒邀請，要他咒詛以色列人。</w:t>
      </w:r>
      <w:r>
        <w:rPr>
          <w:lang w:val="zh_TW" w:bidi="zh_TW"/>
        </w:rPr>
      </w:r>
      <w:r>
        <w:rPr>
          <w:lang w:val="zh_TW" w:bidi="zh_TW"/>
        </w:rPr>
      </w:r>
    </w:p>
    <w:p>
      <w:pPr/>
      <w:r>
        <w:rPr>
          <w:lang w:val="zh_TW" w:bidi="zh_TW"/>
        </w:rPr>
      </w:r>
    </w:p>
    <w:p>
      <w:pPr>
        <w:pStyle w:val="Heading2"/>
      </w:pPr>
      <w:r>
        <w:rPr>
          <w:lang w:val="zh_TW" w:bidi="zh_TW"/>
        </w:rPr>
        <w:t>比結，比結族</w:t>
      </w:r>
      <w:r>
        <w:rPr>
          <w:lang w:val="zh_TW" w:bidi="zh_TW"/>
        </w:rPr>
      </w:r>
    </w:p>
    <w:p>
      <w:pPr>
        <w:pStyle w:val="ListNumber"/>
        <w:numPr>
          <w:ilvl w:val="0"/>
          <w:numId w:val="15"/>
        </w:numPr>
        <w:spacing w:line="240" w:lineRule="auto"/>
        <w:ind w:left="720"/>
      </w:pPr>
      <w:r>
        <w:rPr>
          <w:lang w:val="zh_TW" w:bidi="zh_TW"/>
        </w:rPr>
      </w:r>
      <w:r>
        <w:rPr>
          <w:lang w:val="zh_TW" w:bidi="zh_TW"/>
        </w:rPr>
        <w:t>便雅憫的第二個兒子，隨著他的祖父雅各一同下到埃及（</w:t>
      </w:r>
      <w:r>
        <w:rPr>
          <w:lang w:val="zh_TW" w:bidi="zh_TW"/>
        </w:rPr>
        <w:t>創46:21</w:t>
      </w:r>
      <w:r>
        <w:rPr>
          <w:lang w:val="zh_TW" w:bidi="zh_TW"/>
        </w:rPr>
        <w:t>；</w:t>
      </w:r>
      <w:r>
        <w:rPr>
          <w:lang w:val="zh_TW" w:bidi="zh_TW"/>
        </w:rPr>
        <w:t>代上7:6</w:t>
      </w:r>
      <w:r>
        <w:rPr>
          <w:lang w:val="zh_TW" w:bidi="zh_TW"/>
        </w:rPr>
        <w:t>）。</w:t>
      </w:r>
    </w:p>
    <w:p>
      <w:pPr>
        <w:pStyle w:val="ListNumber"/>
        <w:spacing w:line="240" w:lineRule="auto"/>
        <w:ind w:left="720"/>
      </w:pPr>
      <w:r>
        <w:rPr>
          <w:lang w:val="zh_TW" w:bidi="zh_TW"/>
        </w:rPr>
      </w:r>
      <w:r>
        <w:rPr>
          <w:lang w:val="zh_TW" w:bidi="zh_TW"/>
        </w:rPr>
        <w:t>以法蓮的第二個兒子。「比結族」是從他的後裔而出（</w:t>
      </w:r>
      <w:r>
        <w:rPr>
          <w:lang w:val="zh_TW" w:bidi="zh_TW"/>
        </w:rPr>
        <w:t>民26:35</w:t>
      </w:r>
      <w:r>
        <w:rPr>
          <w:lang w:val="zh_TW" w:bidi="zh_TW"/>
        </w:rPr>
        <w:t>）。他又名比列（</w:t>
      </w:r>
      <w:r>
        <w:rPr>
          <w:lang w:val="zh_TW" w:bidi="zh_TW"/>
        </w:rPr>
        <w:t>代上7:20</w:t>
      </w:r>
      <w:r>
        <w:rPr>
          <w:lang w:val="zh_TW" w:bidi="zh_TW"/>
        </w:rPr>
        <w:t>）。</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r>
        <w:rPr>
          <w:lang w:val="zh_TW" w:bidi="zh_TW"/>
        </w:rPr>
        <w:t>創14:2</w:t>
      </w:r>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r>
        <w:rPr>
          <w:lang w:val="zh_TW" w:bidi="zh_TW"/>
        </w:rPr>
        <w:t>創世記十四章2節</w:t>
      </w:r>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比拉（人物）</w:t>
      </w:r>
      <w:r>
        <w:rPr>
          <w:lang w:val="zh_TW" w:bidi="zh_TW"/>
        </w:rPr>
      </w:r>
    </w:p>
    <w:p>
      <w:pPr>
        <w:pStyle w:val="ListNumber"/>
        <w:numPr>
          <w:ilvl w:val="0"/>
          <w:numId w:val="16"/>
        </w:numPr>
        <w:spacing w:line="240" w:lineRule="auto"/>
        <w:ind w:left="720"/>
      </w:pPr>
      <w:r>
        <w:rPr>
          <w:lang w:val="zh_TW" w:bidi="zh_TW"/>
        </w:rPr>
      </w:r>
      <w:r>
        <w:rPr>
          <w:lang w:val="zh_TW" w:bidi="zh_TW"/>
        </w:rPr>
        <w:t>比珥的兒子，以東的一位王；他作王時，以色列還沒有君王（</w:t>
      </w:r>
      <w:r>
        <w:rPr>
          <w:lang w:val="zh_TW" w:bidi="zh_TW"/>
        </w:rPr>
        <w:t>創36:31–33</w:t>
      </w:r>
      <w:r>
        <w:rPr>
          <w:lang w:val="zh_TW" w:bidi="zh_TW"/>
        </w:rPr>
        <w:t>）。來自敘利亞北部的異教先知巴蘭，他的父親也名叫比珥（</w:t>
      </w:r>
      <w:r>
        <w:rPr>
          <w:lang w:val="zh_TW" w:bidi="zh_TW"/>
        </w:rPr>
        <w:t>民22:5</w:t>
      </w:r>
      <w:r>
        <w:rPr>
          <w:lang w:val="zh_TW" w:bidi="zh_TW"/>
        </w:rPr>
        <w:t>）。因此，有些學者會誤將以東王比拉當作巴蘭。</w:t>
      </w:r>
    </w:p>
    <w:p>
      <w:pPr>
        <w:pStyle w:val="ListNumber"/>
        <w:spacing w:line="240" w:lineRule="auto"/>
        <w:ind w:left="720"/>
      </w:pPr>
      <w:r>
        <w:rPr>
          <w:lang w:val="zh_TW" w:bidi="zh_TW"/>
        </w:rPr>
      </w:r>
      <w:r>
        <w:rPr>
          <w:lang w:val="zh_TW" w:bidi="zh_TW"/>
        </w:rPr>
        <w:t>便雅憫的長子（</w:t>
      </w:r>
      <w:r>
        <w:rPr>
          <w:lang w:val="zh_TW" w:bidi="zh_TW"/>
        </w:rPr>
        <w:t>創46:21</w:t>
      </w:r>
      <w:r>
        <w:rPr>
          <w:lang w:val="zh_TW" w:bidi="zh_TW"/>
        </w:rPr>
        <w:t>；</w:t>
      </w:r>
      <w:r>
        <w:rPr>
          <w:lang w:val="zh_TW" w:bidi="zh_TW"/>
        </w:rPr>
        <w:t>代上8:1</w:t>
      </w:r>
      <w:r>
        <w:rPr>
          <w:lang w:val="zh_TW" w:bidi="zh_TW"/>
        </w:rPr>
        <w:t>），他的後裔稱為比拉族（</w:t>
      </w:r>
      <w:r>
        <w:rPr>
          <w:lang w:val="zh_TW" w:bidi="zh_TW"/>
        </w:rPr>
        <w:t>民26:38</w:t>
      </w:r>
      <w:r>
        <w:rPr>
          <w:lang w:val="zh_TW" w:bidi="zh_TW"/>
        </w:rPr>
        <w:t>）。</w:t>
      </w:r>
    </w:p>
    <w:p>
      <w:pPr>
        <w:pStyle w:val="ListNumber"/>
        <w:spacing w:line="240" w:lineRule="auto"/>
        <w:ind w:left="720"/>
      </w:pPr>
      <w:r>
        <w:rPr>
          <w:lang w:val="zh_TW" w:bidi="zh_TW"/>
        </w:rPr>
      </w:r>
      <w:r>
        <w:rPr>
          <w:lang w:val="zh_TW" w:bidi="zh_TW"/>
        </w:rPr>
        <w:t>亞撒的兒子，呂便的後裔。他住在外約旦的基列。他的家族擁有廣大的土地，而他們會將牲畜放牧到幼發拉底河一帶（</w:t>
      </w:r>
      <w:r>
        <w:rPr>
          <w:lang w:val="zh_TW" w:bidi="zh_TW"/>
        </w:rPr>
        <w:t>代上5:8–9</w:t>
      </w:r>
      <w:r>
        <w:rPr>
          <w:lang w:val="zh_TW" w:bidi="zh_TW"/>
        </w:rPr>
        <w:t>）。在掃羅作王期間，他的家族曾抵抗夏甲人的侵擾，以保衛自己的土地。</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r>
        <w:rPr>
          <w:lang w:val="zh_TW" w:bidi="zh_TW"/>
        </w:rPr>
        <w:t>伯2:11</w:t>
      </w:r>
      <w:r>
        <w:rPr>
          <w:lang w:val="zh_TW" w:bidi="zh_TW"/>
        </w:rPr>
        <w:t>）。這個稱呼顯示他是亞伯拉罕與其第二任妻子基土拉所生之子書亞的後裔（</w:t>
      </w:r>
      <w:r>
        <w:rPr>
          <w:lang w:val="zh_TW" w:bidi="zh_TW"/>
        </w:rPr>
        <w:t>創25:1–2</w:t>
      </w:r>
      <w:r>
        <w:rPr>
          <w:lang w:val="zh_TW" w:bidi="zh_TW"/>
        </w:rPr>
        <w:t>）。比勒達共對約伯說了三次話。第一次講論時，他主張神必保守義人、懲治惡人（</w:t>
      </w:r>
      <w:r>
        <w:rPr>
          <w:lang w:val="zh_TW" w:bidi="zh_TW"/>
        </w:rPr>
        <w:t>約8章</w:t>
      </w:r>
      <w:r>
        <w:rPr>
          <w:lang w:val="zh_TW" w:bidi="zh_TW"/>
        </w:rPr>
        <w:t>），因此他認為約伯若宣稱自己在神面前是清潔的，必定是虛偽。第二次講論時，比勒達強調惡人在今生必受即時的懲罰（</w:t>
      </w:r>
      <w:r>
        <w:rPr>
          <w:lang w:val="zh_TW" w:bidi="zh_TW"/>
        </w:rPr>
        <w:t>伯18章</w:t>
      </w:r>
      <w:r>
        <w:rPr>
          <w:lang w:val="zh_TW" w:bidi="zh_TW"/>
        </w:rPr>
        <w:t>），所以他認為約伯會受極大的苦難，必是惡人。第三次講論時，比勒達宣告神的威嚴，並以人如蟲來對比（</w:t>
      </w:r>
      <w:r>
        <w:rPr>
          <w:lang w:val="zh_TW" w:bidi="zh_TW"/>
        </w:rPr>
        <w:t>伯25章</w:t>
      </w:r>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w:t>
      </w:r>
      <w:r>
        <w:rPr>
          <w:lang w:val="zh_TW" w:bidi="zh_TW"/>
        </w:rPr>
      </w:r>
    </w:p>
    <w:p>
      <w:pPr>
        <w:pStyle w:val="ListNumber"/>
        <w:numPr>
          <w:ilvl w:val="0"/>
          <w:numId w:val="17"/>
        </w:numPr>
        <w:spacing w:line="240" w:lineRule="auto"/>
        <w:ind w:left="720"/>
      </w:pPr>
      <w:r>
        <w:rPr>
          <w:lang w:val="zh_TW" w:bidi="zh_TW"/>
        </w:rPr>
      </w:r>
      <w:r>
        <w:rPr>
          <w:lang w:val="zh_TW" w:bidi="zh_TW"/>
        </w:rPr>
        <w:t>猶滴的父親，是赫人（Hittite，英文有時拼寫為Hethite）。猶滴是以掃的妻子之一（</w:t>
      </w:r>
      <w:r>
        <w:rPr>
          <w:lang w:val="zh_TW" w:bidi="zh_TW"/>
        </w:rPr>
        <w:t>創26:34</w:t>
      </w:r>
      <w:r>
        <w:rPr>
          <w:lang w:val="zh_TW" w:bidi="zh_TW"/>
        </w:rPr>
        <w:t>）。</w:t>
      </w:r>
    </w:p>
    <w:p>
      <w:pPr>
        <w:pStyle w:val="ListNumber"/>
        <w:spacing w:line="240" w:lineRule="auto"/>
        <w:ind w:left="720"/>
      </w:pPr>
      <w:r>
        <w:rPr>
          <w:lang w:val="zh_TW" w:bidi="zh_TW"/>
        </w:rPr>
      </w:r>
      <w:r>
        <w:rPr>
          <w:lang w:val="zh_TW" w:bidi="zh_TW"/>
        </w:rPr>
        <w:t>先知何西阿的父親（</w:t>
      </w:r>
      <w:r>
        <w:rPr>
          <w:lang w:val="zh_TW" w:bidi="zh_TW"/>
        </w:rPr>
        <w:t>何1:1</w:t>
      </w:r>
      <w:r>
        <w:rPr>
          <w:lang w:val="zh_TW" w:bidi="zh_TW"/>
        </w:rPr>
        <w:t>；譯註：和合本譯為備利）。</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r>
        <w:rPr>
          <w:lang w:val="zh_TW" w:bidi="zh_TW"/>
        </w:rPr>
        <w:t>創15:20</w:t>
      </w:r>
      <w:r>
        <w:rPr>
          <w:lang w:val="zh_TW" w:bidi="zh_TW"/>
        </w:rPr>
        <w:t>；</w:t>
      </w:r>
      <w:r>
        <w:rPr>
          <w:lang w:val="zh_TW" w:bidi="zh_TW"/>
        </w:rPr>
        <w:t>出3:8</w:t>
      </w:r>
      <w:r>
        <w:rPr>
          <w:lang w:val="zh_TW" w:bidi="zh_TW"/>
        </w:rPr>
        <w:t>、</w:t>
      </w:r>
      <w:r>
        <w:rPr>
          <w:lang w:val="zh_TW" w:bidi="zh_TW"/>
        </w:rPr>
        <w:t>17</w:t>
      </w:r>
      <w:r>
        <w:rPr>
          <w:lang w:val="zh_TW" w:bidi="zh_TW"/>
        </w:rPr>
        <w:t>，</w:t>
      </w:r>
      <w:r>
        <w:rPr>
          <w:lang w:val="zh_TW" w:bidi="zh_TW"/>
        </w:rPr>
        <w:t>23:23</w:t>
      </w:r>
      <w:r>
        <w:rPr>
          <w:lang w:val="zh_TW" w:bidi="zh_TW"/>
        </w:rPr>
        <w:t>，</w:t>
      </w:r>
      <w:r>
        <w:rPr>
          <w:lang w:val="zh_TW" w:bidi="zh_TW"/>
        </w:rPr>
        <w:t>33:2</w:t>
      </w:r>
      <w:r>
        <w:rPr>
          <w:lang w:val="zh_TW" w:bidi="zh_TW"/>
        </w:rPr>
        <w:t>，</w:t>
      </w:r>
      <w:r>
        <w:rPr>
          <w:lang w:val="zh_TW" w:bidi="zh_TW"/>
        </w:rPr>
        <w:t>34:11</w:t>
      </w:r>
      <w:r>
        <w:rPr>
          <w:lang w:val="zh_TW" w:bidi="zh_TW"/>
        </w:rPr>
        <w:t>；</w:t>
      </w:r>
      <w:r>
        <w:rPr>
          <w:lang w:val="zh_TW" w:bidi="zh_TW"/>
        </w:rPr>
        <w:t>申7:1</w:t>
      </w:r>
      <w:r>
        <w:rPr>
          <w:lang w:val="zh_TW" w:bidi="zh_TW"/>
        </w:rPr>
        <w:t>，</w:t>
      </w:r>
      <w:r>
        <w:rPr>
          <w:lang w:val="zh_TW" w:bidi="zh_TW"/>
        </w:rPr>
        <w:t>20:17</w:t>
      </w:r>
      <w:r>
        <w:rPr>
          <w:lang w:val="zh_TW" w:bidi="zh_TW"/>
        </w:rPr>
        <w:t>；</w:t>
      </w:r>
      <w:r>
        <w:rPr>
          <w:lang w:val="zh_TW" w:bidi="zh_TW"/>
        </w:rPr>
        <w:t>書3:10</w:t>
      </w:r>
      <w:r>
        <w:rPr>
          <w:lang w:val="zh_TW" w:bidi="zh_TW"/>
        </w:rPr>
        <w:t>，</w:t>
      </w:r>
      <w:r>
        <w:rPr>
          <w:lang w:val="zh_TW" w:bidi="zh_TW"/>
        </w:rPr>
        <w:t>9:1</w:t>
      </w:r>
      <w:r>
        <w:rPr>
          <w:lang w:val="zh_TW" w:bidi="zh_TW"/>
        </w:rPr>
        <w:t>，</w:t>
      </w:r>
      <w:r>
        <w:rPr>
          <w:lang w:val="zh_TW" w:bidi="zh_TW"/>
        </w:rPr>
        <w:t>11:3</w:t>
      </w:r>
      <w:r>
        <w:rPr>
          <w:lang w:val="zh_TW" w:bidi="zh_TW"/>
        </w:rPr>
        <w:t>，</w:t>
      </w:r>
      <w:r>
        <w:rPr>
          <w:lang w:val="zh_TW" w:bidi="zh_TW"/>
        </w:rPr>
        <w:t>12:8</w:t>
      </w:r>
      <w:r>
        <w:rPr>
          <w:lang w:val="zh_TW" w:bidi="zh_TW"/>
        </w:rPr>
        <w:t>，</w:t>
      </w:r>
      <w:r>
        <w:rPr>
          <w:lang w:val="zh_TW" w:bidi="zh_TW"/>
        </w:rPr>
        <w:t>24:11</w:t>
      </w:r>
      <w:r>
        <w:rPr>
          <w:lang w:val="zh_TW" w:bidi="zh_TW"/>
        </w:rPr>
        <w:t>；</w:t>
      </w:r>
      <w:r>
        <w:rPr>
          <w:lang w:val="zh_TW" w:bidi="zh_TW"/>
        </w:rPr>
        <w:t>王上9:20</w:t>
      </w:r>
      <w:r>
        <w:rPr>
          <w:lang w:val="zh_TW" w:bidi="zh_TW"/>
        </w:rPr>
        <w:t>；</w:t>
      </w:r>
      <w:r>
        <w:rPr>
          <w:lang w:val="zh_TW" w:bidi="zh_TW"/>
        </w:rPr>
        <w:t>代下8:7</w:t>
      </w:r>
      <w:r>
        <w:rPr>
          <w:lang w:val="zh_TW" w:bidi="zh_TW"/>
        </w:rPr>
        <w:t>；</w:t>
      </w:r>
      <w:r>
        <w:rPr>
          <w:lang w:val="zh_TW" w:bidi="zh_TW"/>
        </w:rPr>
        <w:t>拉9:1</w:t>
      </w:r>
      <w:r>
        <w:rPr>
          <w:lang w:val="zh_TW" w:bidi="zh_TW"/>
        </w:rPr>
        <w:t>；</w:t>
      </w:r>
      <w:r>
        <w:rPr>
          <w:lang w:val="zh_TW" w:bidi="zh_TW"/>
        </w:rPr>
        <w:t>尼9:8</w:t>
      </w:r>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r>
        <w:rPr>
          <w:lang w:val="zh_TW" w:bidi="zh_TW"/>
        </w:rPr>
        <w:t>創15:20</w:t>
      </w:r>
      <w:r>
        <w:rPr>
          <w:lang w:val="zh_TW" w:bidi="zh_TW"/>
        </w:rPr>
        <w:t>；</w:t>
      </w:r>
      <w:r>
        <w:rPr>
          <w:lang w:val="zh_TW" w:bidi="zh_TW"/>
        </w:rPr>
        <w:t>出3:8</w:t>
      </w:r>
      <w:r>
        <w:rPr>
          <w:lang w:val="zh_TW" w:bidi="zh_TW"/>
        </w:rPr>
        <w:t>）。在另一些經文中，提及這些民族是為了表明，當以色列人進入神應許給他們的土地時，神的仇敵曾起來反對以色列（</w:t>
      </w:r>
      <w:r>
        <w:rPr>
          <w:lang w:val="zh_TW" w:bidi="zh_TW"/>
        </w:rPr>
        <w:t>書9:1</w:t>
      </w:r>
      <w:r>
        <w:rPr>
          <w:lang w:val="zh_TW" w:bidi="zh_TW"/>
        </w:rPr>
        <w:t>，</w:t>
      </w:r>
      <w:r>
        <w:rPr>
          <w:lang w:val="zh_TW" w:bidi="zh_TW"/>
        </w:rPr>
        <w:t>11:3</w:t>
      </w:r>
      <w:r>
        <w:rPr>
          <w:lang w:val="zh_TW" w:bidi="zh_TW"/>
        </w:rPr>
        <w:t>，</w:t>
      </w:r>
      <w:r>
        <w:rPr>
          <w:lang w:val="zh_TW" w:bidi="zh_TW"/>
        </w:rPr>
        <w:t>24:11</w:t>
      </w:r>
      <w:r>
        <w:rPr>
          <w:lang w:val="zh_TW" w:bidi="zh_TW"/>
        </w:rPr>
        <w:t>）。聖經也將他們描述為被征服的民族，被迫為以色列人勞役（</w:t>
      </w:r>
      <w:r>
        <w:rPr>
          <w:lang w:val="zh_TW" w:bidi="zh_TW"/>
        </w:rPr>
        <w:t>書12:8</w:t>
      </w:r>
      <w:r>
        <w:rPr>
          <w:lang w:val="zh_TW" w:bidi="zh_TW"/>
        </w:rPr>
        <w:t>；</w:t>
      </w:r>
      <w:r>
        <w:rPr>
          <w:lang w:val="zh_TW" w:bidi="zh_TW"/>
        </w:rPr>
        <w:t>王上9:20</w:t>
      </w:r>
      <w:r>
        <w:rPr>
          <w:lang w:val="zh_TW" w:bidi="zh_TW"/>
        </w:rPr>
        <w:t>）。在以色列人被擄歸回之後，比利洗人仍被視為對這個剛重新定居於故土之群體的純正性的一種威脅（</w:t>
      </w:r>
      <w:r>
        <w:rPr>
          <w:lang w:val="zh_TW" w:bidi="zh_TW"/>
        </w:rPr>
        <w:t>拉9:1</w:t>
      </w:r>
      <w:r>
        <w:rPr>
          <w:lang w:val="zh_TW" w:bidi="zh_TW"/>
        </w:rPr>
        <w:t>）。</w:t>
      </w:r>
    </w:p>
    <w:p>
      <w:pPr/>
      <w:r>
        <w:rPr>
          <w:lang w:val="zh_TW" w:bidi="zh_TW"/>
        </w:rPr>
      </w:r>
      <w:r>
        <w:rPr>
          <w:lang w:val="zh_TW" w:bidi="zh_TW"/>
        </w:rPr>
        <w:t>有幾次，「比利洗人」這個詞與「迦南人」一起出現（</w:t>
      </w:r>
      <w:r>
        <w:rPr>
          <w:lang w:val="zh_TW" w:bidi="zh_TW"/>
        </w:rPr>
        <w:t>創13:7</w:t>
      </w:r>
      <w:r>
        <w:rPr>
          <w:lang w:val="zh_TW" w:bidi="zh_TW"/>
        </w:rPr>
        <w:t>，</w:t>
      </w:r>
      <w:r>
        <w:rPr>
          <w:lang w:val="zh_TW" w:bidi="zh_TW"/>
        </w:rPr>
        <w:t>34:30</w:t>
      </w:r>
      <w:r>
        <w:rPr>
          <w:lang w:val="zh_TW" w:bidi="zh_TW"/>
        </w:rPr>
        <w:t>；</w:t>
      </w:r>
      <w:r>
        <w:rPr>
          <w:lang w:val="zh_TW" w:bidi="zh_TW"/>
        </w:rPr>
        <w:t>士1:4–5</w:t>
      </w:r>
      <w:r>
        <w:rPr>
          <w:lang w:val="zh_TW" w:bidi="zh_TW"/>
        </w:rPr>
        <w:t>）。有一次，它與「利乏音</w:t>
      </w:r>
      <w:r>
        <w:rPr>
          <w:lang w:val="zh_TW" w:bidi="zh_TW"/>
        </w:rPr>
        <w:t>人</w:t>
      </w:r>
      <w:r>
        <w:rPr>
          <w:lang w:val="zh_TW" w:bidi="zh_TW"/>
        </w:rPr>
        <w:t>」一起出現（</w:t>
      </w:r>
      <w:r>
        <w:rPr>
          <w:lang w:val="zh_TW" w:bidi="zh_TW"/>
        </w:rPr>
        <w:t>書17:15</w:t>
      </w:r>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r>
        <w:rPr>
          <w:lang w:val="zh_TW" w:bidi="zh_TW"/>
        </w:rPr>
        <w:t>創世記十章</w:t>
      </w:r>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r>
        <w:rPr>
          <w:lang w:val="zh_TW" w:bidi="zh_TW"/>
        </w:rPr>
        <w:t>斯9:19</w:t>
      </w:r>
      <w:r>
        <w:rPr>
          <w:lang w:val="zh_TW" w:bidi="zh_TW"/>
        </w:rPr>
        <w:t>；</w:t>
      </w:r>
      <w:r>
        <w:rPr>
          <w:lang w:val="zh_TW" w:bidi="zh_TW"/>
        </w:rPr>
        <w:t>結38:11</w:t>
      </w:r>
      <w:r>
        <w:rPr>
          <w:lang w:val="zh_TW" w:bidi="zh_TW"/>
        </w:rPr>
        <w:t>；</w:t>
      </w:r>
      <w:r>
        <w:rPr>
          <w:lang w:val="zh_TW" w:bidi="zh_TW"/>
        </w:rPr>
        <w:t>亞2:4</w:t>
      </w:r>
      <w:r>
        <w:rPr>
          <w:lang w:val="zh_TW" w:bidi="zh_TW"/>
        </w:rPr>
        <w:t>；另見</w:t>
      </w:r>
      <w:r>
        <w:rPr>
          <w:i/>
          <w:lang w:val="zh_TW" w:bidi="zh_TW"/>
        </w:rPr>
        <w:t>perazi</w:t>
      </w:r>
      <w:r>
        <w:rPr>
          <w:lang w:val="zh_TW" w:bidi="zh_TW"/>
        </w:rPr>
        <w:t>，意思為「開放的國」；</w:t>
      </w:r>
      <w:r>
        <w:rPr>
          <w:lang w:val="zh_TW" w:bidi="zh_TW"/>
        </w:rPr>
        <w:t>申3:5</w:t>
      </w:r>
      <w:r>
        <w:rPr>
          <w:lang w:val="zh_TW" w:bidi="zh_TW"/>
        </w:rPr>
        <w:t>；</w:t>
      </w:r>
      <w:r>
        <w:rPr>
          <w:lang w:val="zh_TW" w:bidi="zh_TW"/>
        </w:rPr>
        <w:t>撒上6:18</w:t>
      </w:r>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r>
        <w:rPr>
          <w:lang w:val="zh_TW" w:bidi="zh_TW"/>
        </w:rPr>
        <w:t>創13:7</w:t>
      </w:r>
      <w:r>
        <w:rPr>
          <w:lang w:val="zh_TW" w:bidi="zh_TW"/>
        </w:rPr>
        <w:t>），</w:t>
      </w:r>
    </w:p>
    <w:p>
      <w:pPr>
        <w:pStyle w:val="ListBullet"/>
        <w:spacing w:line="240" w:lineRule="auto"/>
        <w:ind w:left="720"/>
      </w:pPr>
      <w:r>
        <w:rPr>
          <w:lang w:val="zh_TW" w:bidi="zh_TW"/>
        </w:rPr>
      </w:r>
      <w:r>
        <w:rPr>
          <w:lang w:val="zh_TW" w:bidi="zh_TW"/>
        </w:rPr>
        <w:t>示劍附近（</w:t>
      </w:r>
      <w:r>
        <w:rPr>
          <w:lang w:val="zh_TW" w:bidi="zh_TW"/>
        </w:rPr>
        <w:t>創34:30</w:t>
      </w:r>
      <w:r>
        <w:rPr>
          <w:lang w:val="zh_TW" w:bidi="zh_TW"/>
        </w:rPr>
        <w:t>），或</w:t>
      </w:r>
    </w:p>
    <w:p>
      <w:pPr>
        <w:pStyle w:val="ListBullet"/>
        <w:spacing w:line="240" w:lineRule="auto"/>
        <w:ind w:left="720"/>
      </w:pPr>
      <w:r>
        <w:rPr>
          <w:lang w:val="zh_TW" w:bidi="zh_TW"/>
        </w:rPr>
      </w:r>
      <w:r>
        <w:rPr>
          <w:lang w:val="zh_TW" w:bidi="zh_TW"/>
        </w:rPr>
        <w:t>猶大境內（</w:t>
      </w:r>
      <w:r>
        <w:rPr>
          <w:lang w:val="zh_TW" w:bidi="zh_TW"/>
        </w:rPr>
        <w:t>士1:4–5</w:t>
      </w:r>
      <w:r>
        <w:rPr>
          <w:lang w:val="zh_TW" w:bidi="zh_TW"/>
        </w:rPr>
        <w:t>）。</w:t>
      </w:r>
    </w:p>
    <w:p>
      <w:pPr/>
      <w:r>
        <w:rPr>
          <w:lang w:val="zh_TW" w:bidi="zh_TW"/>
        </w:rPr>
      </w:r>
      <w:r>
        <w:rPr>
          <w:lang w:val="zh_TW" w:bidi="zh_TW"/>
        </w:rPr>
        <w:t>然而，這些地點彼此距離甚遠。此外，</w:t>
      </w:r>
      <w:r>
        <w:rPr>
          <w:lang w:val="zh_TW" w:bidi="zh_TW"/>
        </w:rPr>
        <w:t>約書亞記十七章15節</w:t>
      </w:r>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r>
        <w:rPr>
          <w:lang w:val="zh_TW" w:bidi="zh_TW"/>
        </w:rPr>
        <w:t>路加福音六章17節</w:t>
      </w:r>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r>
        <w:rPr>
          <w:lang w:val="zh_TW" w:bidi="zh_TW"/>
        </w:rPr>
        <w:t>馬太福音四章25節</w:t>
      </w:r>
      <w:r>
        <w:rPr>
          <w:lang w:val="zh_TW" w:bidi="zh_TW"/>
        </w:rPr>
        <w:t>中，低加坡里與比利亞被區分，記載人們從巴勒斯坦各地來聽耶穌講道。比利亞在此被稱為「約旦河外的地方」，在</w:t>
      </w:r>
      <w:r>
        <w:rPr>
          <w:lang w:val="zh_TW" w:bidi="zh_TW"/>
        </w:rPr>
        <w:t>馬可福音三章8節</w:t>
      </w:r>
      <w:r>
        <w:rPr>
          <w:lang w:val="zh_TW" w:bidi="zh_TW"/>
        </w:rPr>
        <w:t>中也如此稱呼。而馬太將比利亞稱為「猶太的境界約旦河外」（</w:t>
      </w:r>
      <w:r>
        <w:rPr>
          <w:lang w:val="zh_TW" w:bidi="zh_TW"/>
        </w:rPr>
        <w:t>太19:1</w:t>
      </w:r>
      <w:r>
        <w:rPr>
          <w:lang w:val="zh_TW" w:bidi="zh_TW"/>
        </w:rPr>
        <w:t>），這令人困惑，因為比利亞在政治上從未屬於猶太地，其管轄權不屬於亞基老，而是由希律安提帕所掌控，他也管轄加利利。</w:t>
      </w:r>
      <w:r>
        <w:rPr>
          <w:lang w:val="zh_TW" w:bidi="zh_TW"/>
        </w:rPr>
        <w:t>馬可福音十章1節</w:t>
      </w:r>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r>
        <w:rPr>
          <w:lang w:val="zh_TW" w:bidi="zh_TW"/>
        </w:rPr>
        <w:t>民22:1</w:t>
      </w:r>
      <w:r>
        <w:rPr>
          <w:lang w:val="zh_TW" w:bidi="zh_TW"/>
        </w:rPr>
        <w:t>；</w:t>
      </w:r>
      <w:r>
        <w:rPr>
          <w:lang w:val="zh_TW" w:bidi="zh_TW"/>
        </w:rPr>
        <w:t>申1:1、5</w:t>
      </w:r>
      <w:r>
        <w:rPr>
          <w:lang w:val="zh_TW" w:bidi="zh_TW"/>
        </w:rPr>
        <w:t>），其南部地區由以色列的兩支派迦得和呂便所佔領（</w:t>
      </w:r>
      <w:r>
        <w:rPr>
          <w:lang w:val="zh_TW" w:bidi="zh_TW"/>
        </w:rPr>
        <w:t>書1:12–14</w:t>
      </w:r>
      <w:r>
        <w:rPr>
          <w:lang w:val="zh_TW" w:bidi="zh_TW"/>
        </w:rPr>
        <w:t>）。比利亞從北部的基立溪向南延伸到亞嫩河，幾乎與舊約中的基列同義（</w:t>
      </w:r>
      <w:r>
        <w:rPr>
          <w:lang w:val="zh_TW" w:bidi="zh_TW"/>
        </w:rPr>
        <w:t>書22:9</w:t>
      </w:r>
      <w:r>
        <w:rPr>
          <w:lang w:val="zh_TW" w:bidi="zh_TW"/>
        </w:rPr>
        <w:t>；</w:t>
      </w:r>
      <w:r>
        <w:rPr>
          <w:lang w:val="zh_TW" w:bidi="zh_TW"/>
        </w:rPr>
        <w:t>士5:17</w:t>
      </w:r>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r>
        <w:rPr>
          <w:lang w:val="zh_TW" w:bidi="zh_TW"/>
        </w:rPr>
        <w:t>耶8:22，</w:t>
      </w:r>
      <w:r>
        <w:rPr>
          <w:lang w:val="zh_TW" w:bidi="zh_TW"/>
        </w:rPr>
        <w:t>46:11</w:t>
      </w:r>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r>
        <w:rPr>
          <w:lang w:val="zh_TW" w:bidi="zh_TW"/>
        </w:rPr>
        <w:t>約1:28–29</w:t>
      </w:r>
      <w:r>
        <w:rPr>
          <w:lang w:val="zh_TW" w:bidi="zh_TW"/>
        </w:rPr>
        <w:t>），耶穌在祂事工中也曾在此地停留一次，當時祂正遭受嚴重迫害（</w:t>
      </w:r>
      <w:r>
        <w:rPr>
          <w:lang w:val="zh_TW" w:bidi="zh_TW"/>
        </w:rPr>
        <w:t>10:40</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pStyle w:val="ListNumber"/>
        <w:numPr>
          <w:ilvl w:val="0"/>
          <w:numId w:val="18"/>
        </w:numPr>
        <w:spacing w:line="240" w:lineRule="auto"/>
        <w:ind w:left="720"/>
      </w:pPr>
      <w:r>
        <w:rPr>
          <w:lang w:val="zh_TW" w:bidi="zh_TW"/>
        </w:rPr>
      </w:r>
      <w:r>
        <w:rPr>
          <w:lang w:val="zh_TW" w:bidi="zh_TW"/>
        </w:rPr>
        <w:t>亞設的兒子。他與家人、親屬和祖父雅各一同下到埃及（</w:t>
      </w:r>
      <w:r>
        <w:rPr>
          <w:lang w:val="zh_TW" w:bidi="zh_TW"/>
        </w:rPr>
        <w:t>創46:17</w:t>
      </w:r>
      <w:r>
        <w:rPr>
          <w:lang w:val="zh_TW" w:bidi="zh_TW"/>
        </w:rPr>
        <w:t>；</w:t>
      </w:r>
      <w:r>
        <w:rPr>
          <w:lang w:val="zh_TW" w:bidi="zh_TW"/>
        </w:rPr>
        <w:t>代上7:30</w:t>
      </w:r>
      <w:r>
        <w:rPr>
          <w:lang w:val="zh_TW" w:bidi="zh_TW"/>
        </w:rPr>
        <w:t>）。他的後裔稱為比利亞族（</w:t>
      </w:r>
      <w:r>
        <w:rPr>
          <w:lang w:val="zh_TW" w:bidi="zh_TW"/>
        </w:rPr>
        <w:t>民26:44</w:t>
      </w:r>
      <w:r>
        <w:rPr>
          <w:lang w:val="zh_TW" w:bidi="zh_TW"/>
        </w:rPr>
        <w:t>）。</w:t>
      </w:r>
    </w:p>
    <w:p>
      <w:pPr>
        <w:pStyle w:val="ListNumber"/>
        <w:spacing w:line="240" w:lineRule="auto"/>
        <w:ind w:left="720"/>
      </w:pPr>
      <w:r>
        <w:rPr>
          <w:lang w:val="zh_TW" w:bidi="zh_TW"/>
        </w:rPr>
      </w:r>
      <w:r>
        <w:rPr>
          <w:lang w:val="zh_TW" w:bidi="zh_TW"/>
        </w:rPr>
        <w:t>以法蓮最小的兒子。他的幾個兄長因搶奪牲畜而被迦特人殺死，他在其後出生（</w:t>
      </w:r>
      <w:r>
        <w:rPr>
          <w:lang w:val="zh_TW" w:bidi="zh_TW"/>
        </w:rPr>
        <w:t>代上7:20–23</w:t>
      </w:r>
      <w:r>
        <w:rPr>
          <w:lang w:val="zh_TW" w:bidi="zh_TW"/>
        </w:rPr>
        <w:t>）。</w:t>
      </w:r>
    </w:p>
    <w:p>
      <w:pPr>
        <w:pStyle w:val="ListNumber"/>
        <w:spacing w:line="240" w:lineRule="auto"/>
        <w:ind w:left="720"/>
      </w:pPr>
      <w:r>
        <w:rPr>
          <w:lang w:val="zh_TW" w:bidi="zh_TW"/>
        </w:rPr>
      </w:r>
      <w:r>
        <w:rPr>
          <w:lang w:val="zh_TW" w:bidi="zh_TW"/>
        </w:rPr>
        <w:t>以利巴力的兒子，便雅憫支派一個家族的族長。這位比利亞住在亞雅崙，並幫助趕逐從迦特來的侵略者（</w:t>
      </w:r>
      <w:r>
        <w:rPr>
          <w:lang w:val="zh_TW" w:bidi="zh_TW"/>
        </w:rPr>
        <w:t>代上8:13</w:t>
      </w:r>
      <w:r>
        <w:rPr>
          <w:lang w:val="zh_TW" w:bidi="zh_TW"/>
        </w:rPr>
        <w:t>）。</w:t>
      </w:r>
    </w:p>
    <w:p>
      <w:pPr>
        <w:pStyle w:val="ListNumber"/>
        <w:spacing w:line="240" w:lineRule="auto"/>
        <w:ind w:left="720"/>
      </w:pPr>
      <w:r>
        <w:rPr>
          <w:lang w:val="zh_TW" w:bidi="zh_TW"/>
        </w:rPr>
      </w:r>
      <w:r>
        <w:rPr>
          <w:lang w:val="zh_TW" w:bidi="zh_TW"/>
        </w:rPr>
        <w:t>示每的兒子，革順宗族中的利未人，在耶路撒冷的聖殿裡事奉。由於比利亞和他的兄弟耶烏施的兒子不多，人們把他們的家族算作利未人中的同一個宗族（</w:t>
      </w:r>
      <w:r>
        <w:rPr>
          <w:lang w:val="zh_TW" w:bidi="zh_TW"/>
        </w:rPr>
        <w:t>代上23:10–11</w:t>
      </w:r>
      <w:r>
        <w:rPr>
          <w:lang w:val="zh_TW" w:bidi="zh_TW"/>
        </w:rPr>
        <w:t>）。</w:t>
      </w:r>
      <w:r>
        <w:rPr>
          <w:lang w:val="zh_TW" w:bidi="zh_TW"/>
        </w:rPr>
      </w:r>
      <w:r>
        <w:rPr>
          <w:lang w:val="zh_TW" w:bidi="zh_TW"/>
        </w:rPr>
      </w:r>
    </w:p>
    <w:p>
      <w:pPr/>
      <w:r>
        <w:rPr>
          <w:lang w:val="zh_TW" w:bidi="zh_TW"/>
        </w:rPr>
      </w:r>
    </w:p>
    <w:p>
      <w:pPr>
        <w:pStyle w:val="Heading2"/>
      </w:pPr>
      <w:r>
        <w:rPr>
          <w:lang w:val="zh_TW" w:bidi="zh_TW"/>
        </w:rPr>
        <w:t>比嫩</w:t>
      </w:r>
      <w:r>
        <w:rPr>
          <w:lang w:val="zh_TW" w:bidi="zh_TW"/>
        </w:rPr>
      </w:r>
    </w:p>
    <w:p>
      <w:pPr/>
      <w:r>
        <w:rPr>
          <w:lang w:val="zh_TW" w:bidi="zh_TW"/>
        </w:rPr>
      </w:r>
      <w:r>
        <w:rPr>
          <w:lang w:val="zh_TW" w:bidi="zh_TW"/>
        </w:rPr>
        <w:t>以掃後裔中的一位族長（首領）（</w:t>
      </w:r>
      <w:r>
        <w:rPr>
          <w:lang w:val="zh_TW" w:bidi="zh_TW"/>
        </w:rPr>
        <w:t>創36:41</w:t>
      </w:r>
      <w:r>
        <w:rPr>
          <w:lang w:val="zh_TW" w:bidi="zh_TW"/>
        </w:rPr>
        <w:t>；</w:t>
      </w:r>
      <w:r>
        <w:rPr>
          <w:lang w:val="zh_TW" w:bidi="zh_TW"/>
        </w:rPr>
        <w:t>代上1:52</w:t>
      </w:r>
      <w:r>
        <w:rPr>
          <w:lang w:val="zh_TW" w:bidi="zh_TW"/>
        </w:rPr>
        <w:t>）。</w:t>
      </w:r>
      <w:r>
        <w:rPr>
          <w:lang w:val="zh_TW" w:bidi="zh_TW"/>
        </w:rPr>
      </w:r>
      <w:r>
        <w:rPr>
          <w:lang w:val="zh_TW" w:bidi="zh_TW"/>
        </w:rPr>
      </w:r>
    </w:p>
    <w:p>
      <w:pPr/>
      <w:r>
        <w:rPr>
          <w:lang w:val="zh_TW" w:bidi="zh_TW"/>
        </w:rPr>
      </w:r>
    </w:p>
    <w:p>
      <w:pPr>
        <w:pStyle w:val="Heading2"/>
      </w:pPr>
      <w:r>
        <w:rPr>
          <w:lang w:val="zh_TW" w:bidi="zh_TW"/>
        </w:rPr>
        <w:t>比撒威（Birzaith, Birzavith）</w:t>
      </w:r>
      <w:r>
        <w:rPr>
          <w:lang w:val="zh_TW" w:bidi="zh_TW"/>
        </w:rPr>
      </w:r>
    </w:p>
    <w:p>
      <w:pPr/>
      <w:r>
        <w:rPr>
          <w:lang w:val="zh_TW" w:bidi="zh_TW"/>
        </w:rPr>
      </w:r>
      <w:r>
        <w:rPr>
          <w:lang w:val="zh_TW" w:bidi="zh_TW"/>
        </w:rPr>
        <w:t>瑪結的兒子，屬亞設支派（</w:t>
      </w:r>
      <w:r>
        <w:rPr>
          <w:lang w:val="zh_TW" w:bidi="zh_TW"/>
        </w:rPr>
        <w:t>代上7:31</w:t>
      </w:r>
      <w:r>
        <w:rPr>
          <w:lang w:val="zh_TW" w:bidi="zh_TW"/>
        </w:rPr>
        <w:t>）。由於平行的名單沒有提到比撒威（</w:t>
      </w:r>
      <w:r>
        <w:rPr>
          <w:lang w:val="zh_TW" w:bidi="zh_TW"/>
        </w:rPr>
        <w:t>創46:17</w:t>
      </w:r>
      <w:r>
        <w:rPr>
          <w:lang w:val="zh_TW" w:bidi="zh_TW"/>
        </w:rPr>
        <w:t>；</w:t>
      </w:r>
      <w:r>
        <w:rPr>
          <w:lang w:val="zh_TW" w:bidi="zh_TW"/>
        </w:rPr>
        <w:t>民26:44–47</w:t>
      </w:r>
      <w:r>
        <w:rPr>
          <w:lang w:val="zh_TW" w:bidi="zh_TW"/>
        </w:rPr>
        <w:t>），因此比撒威（有英文譯本拼寫為Birzavith）有可能不是人名，而是瑪結所建立的一座城的名稱。如果是這樣，這座城可能位於伯特利西北方、泰爾附近，現今稱為比爾澤特（Birzeit）。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r>
        <w:rPr>
          <w:lang w:val="zh_TW" w:bidi="zh_TW"/>
        </w:rPr>
        <w:t>創14:2</w:t>
      </w:r>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r>
        <w:rPr>
          <w:lang w:val="zh_TW" w:bidi="zh_TW"/>
        </w:rPr>
        <w:t>創2:11</w:t>
      </w:r>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r>
        <w:rPr>
          <w:lang w:val="zh_TW" w:bidi="zh_TW"/>
        </w:rPr>
        <w:t>創世記二章11節</w:t>
      </w:r>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r>
        <w:rPr>
          <w:lang w:val="zh_TW" w:bidi="zh_TW"/>
        </w:rPr>
        <w:t>太13:1–52</w:t>
      </w:r>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r>
        <w:rPr>
          <w:lang w:val="zh_TW" w:bidi="zh_TW"/>
        </w:rPr>
        <w:t>路加福音四章23節</w:t>
      </w:r>
      <w:r>
        <w:rPr>
          <w:lang w:val="zh_TW" w:bidi="zh_TW"/>
        </w:rPr>
        <w:t>中使用了希臘文「比喻」一詞來指「醫生，你醫治自己吧」這句話，大多數譯本將其譯為「俗語」。</w:t>
      </w:r>
      <w:r>
        <w:rPr>
          <w:lang w:val="zh_TW" w:bidi="zh_TW"/>
        </w:rPr>
        <w:t>馬可福音三章23節</w:t>
      </w:r>
      <w:r>
        <w:rPr>
          <w:lang w:val="zh_TW" w:bidi="zh_TW"/>
        </w:rPr>
        <w:t>中「比喻」則用於耶穌問文士的謎語，例如「撒但怎能趕出撒但呢？」類似地，</w:t>
      </w:r>
      <w:r>
        <w:rPr>
          <w:lang w:val="zh_TW" w:bidi="zh_TW"/>
        </w:rPr>
        <w:t>馬可福音十三章28節</w:t>
      </w:r>
      <w:r>
        <w:rPr>
          <w:lang w:val="zh_TW" w:bidi="zh_TW"/>
        </w:rPr>
        <w:t>中的「比喻」指一個簡單的說明。在</w:t>
      </w:r>
      <w:r>
        <w:rPr>
          <w:lang w:val="zh_TW" w:bidi="zh_TW"/>
        </w:rPr>
        <w:t>路加福音十八章2至5節</w:t>
      </w:r>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r>
        <w:rPr>
          <w:lang w:val="zh_TW" w:bidi="zh_TW"/>
        </w:rPr>
        <w:t>太13:31–32</w:t>
      </w:r>
      <w:r>
        <w:rPr>
          <w:lang w:val="zh_TW" w:bidi="zh_TW"/>
        </w:rPr>
        <w:t>）。典範故事並非比較，而是呈現具有正面或負面特質的角色，以供模仿或避免。通常確定的四個典範故事是：好撒馬利亞人（</w:t>
      </w:r>
      <w:r>
        <w:rPr>
          <w:lang w:val="zh_TW" w:bidi="zh_TW"/>
        </w:rPr>
        <w:t>路10:30–35</w:t>
      </w:r>
      <w:r>
        <w:rPr>
          <w:lang w:val="zh_TW" w:bidi="zh_TW"/>
        </w:rPr>
        <w:t>）、無知的財主（</w:t>
      </w:r>
      <w:r>
        <w:rPr>
          <w:lang w:val="zh_TW" w:bidi="zh_TW"/>
        </w:rPr>
        <w:t>12:16–20</w:t>
      </w:r>
      <w:r>
        <w:rPr>
          <w:lang w:val="zh_TW" w:bidi="zh_TW"/>
        </w:rPr>
        <w:t>）、財主與拉撒路（</w:t>
      </w:r>
      <w:r>
        <w:rPr>
          <w:lang w:val="zh_TW" w:bidi="zh_TW"/>
        </w:rPr>
        <w:t>16:19–31</w:t>
      </w:r>
      <w:r>
        <w:rPr>
          <w:lang w:val="zh_TW" w:bidi="zh_TW"/>
        </w:rPr>
        <w:t>）、法利賽人和稅吏（</w:t>
      </w:r>
      <w:r>
        <w:rPr>
          <w:lang w:val="zh_TW" w:bidi="zh_TW"/>
        </w:rPr>
        <w:t>18:10–13</w:t>
      </w:r>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r>
        <w:rPr>
          <w:lang w:val="zh_TW" w:bidi="zh_TW"/>
        </w:rPr>
        <w:t>路15:24、32</w:t>
      </w:r>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r>
        <w:rPr>
          <w:lang w:val="zh_TW" w:bidi="zh_TW"/>
        </w:rPr>
        <w:t>太21:33–41</w:t>
      </w:r>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r>
        <w:rPr>
          <w:lang w:val="zh_TW" w:bidi="zh_TW"/>
        </w:rPr>
        <w:t>路10:30–35</w:t>
      </w:r>
      <w:r>
        <w:rPr>
          <w:lang w:val="zh_TW" w:bidi="zh_TW"/>
        </w:rPr>
        <w:t>），引入了一位撒馬利亞人角色，而聽眾可能會預期出現的是一位普通猶太人。在不饒恕的僕人比喻中（</w:t>
      </w:r>
      <w:r>
        <w:rPr>
          <w:lang w:val="zh_TW" w:bidi="zh_TW"/>
        </w:rPr>
        <w:t>太18:23–34</w:t>
      </w:r>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r>
        <w:rPr>
          <w:lang w:val="zh_TW" w:bidi="zh_TW"/>
        </w:rPr>
        <w:t>撒下12:1–7</w:t>
      </w:r>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r>
        <w:rPr>
          <w:lang w:val="zh_TW" w:bidi="zh_TW"/>
        </w:rPr>
        <w:t>馬可福音四章10至12節</w:t>
      </w:r>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r>
        <w:rPr>
          <w:lang w:val="zh_TW" w:bidi="zh_TW"/>
        </w:rPr>
        <w:t>一章1節</w:t>
      </w:r>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r>
        <w:rPr>
          <w:lang w:val="zh_TW" w:bidi="zh_TW"/>
        </w:rPr>
        <w:t>彼得後書二章</w:t>
      </w:r>
      <w:r>
        <w:rPr>
          <w:lang w:val="zh_TW" w:bidi="zh_TW"/>
        </w:rPr>
        <w:t>吸收了猶大書的簡略版。羅馬作為起源地，也能解釋為何革利免一書在公元96年似乎已經熟悉彼得後書，這是現存最早對這封書信的引用。如果</w:t>
      </w:r>
      <w:r>
        <w:rPr>
          <w:lang w:val="zh_TW" w:bidi="zh_TW"/>
        </w:rPr>
        <w:t>三章1節</w:t>
      </w:r>
      <w:r>
        <w:rPr>
          <w:lang w:val="zh_TW" w:bidi="zh_TW"/>
        </w:rPr>
        <w:t>所指的就是彼得前書提到的教會，那麼這封信的收信人就是小亞細亞東北部的教會。這群教會包括一些保羅曾寫信給他們的教會（</w:t>
      </w:r>
      <w:r>
        <w:rPr>
          <w:lang w:val="zh_TW" w:bidi="zh_TW"/>
        </w:rPr>
        <w:t>3:15</w:t>
      </w:r>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r>
        <w:rPr>
          <w:lang w:val="zh_TW" w:bidi="zh_TW"/>
        </w:rPr>
        <w:t>羅馬書六章</w:t>
      </w:r>
      <w:r>
        <w:rPr>
          <w:lang w:val="zh_TW" w:bidi="zh_TW"/>
        </w:rPr>
        <w:t>或許表明保羅已經察覺到，他的教導在傳到羅馬後被濫用。保羅宣稱基督徒脫離了律法（見</w:t>
      </w:r>
      <w:r>
        <w:rPr>
          <w:lang w:val="zh_TW" w:bidi="zh_TW"/>
        </w:rPr>
        <w:t>加3–5章</w:t>
      </w:r>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r>
        <w:rPr>
          <w:lang w:val="zh_TW" w:bidi="zh_TW"/>
        </w:rPr>
        <w:t>一章12至15節</w:t>
      </w:r>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r>
        <w:rPr>
          <w:lang w:val="zh_TW" w:bidi="zh_TW"/>
        </w:rPr>
        <w:t>1:1–2</w:t>
      </w:r>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r>
        <w:rPr>
          <w:lang w:val="zh_TW" w:bidi="zh_TW"/>
        </w:rPr>
        <w:t>1:3–21</w:t>
      </w:r>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r>
        <w:rPr>
          <w:lang w:val="zh_TW" w:bidi="zh_TW"/>
        </w:rPr>
        <w:t>1:3–11</w:t>
      </w:r>
      <w:r>
        <w:rPr>
          <w:lang w:val="zh_TW" w:bidi="zh_TW"/>
        </w:rPr>
        <w:t>）。</w:t>
      </w:r>
    </w:p>
    <w:p>
      <w:pPr/>
      <w:r>
        <w:rPr>
          <w:lang w:val="zh_TW" w:bidi="zh_TW"/>
        </w:rPr>
      </w:r>
      <w:r>
        <w:rPr>
          <w:lang w:val="zh_TW" w:bidi="zh_TW"/>
        </w:rPr>
        <w:t>正如耶穌所預言的（參</w:t>
      </w:r>
      <w:r>
        <w:rPr>
          <w:lang w:val="zh_TW" w:bidi="zh_TW"/>
        </w:rPr>
        <w:t>約21:18–19</w:t>
      </w:r>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r>
        <w:rPr>
          <w:lang w:val="zh_TW" w:bidi="zh_TW"/>
        </w:rPr>
        <w:t>彼後1:12–21</w:t>
      </w:r>
      <w:r>
        <w:rPr>
          <w:lang w:val="zh_TW" w:bidi="zh_TW"/>
        </w:rPr>
        <w:t>）。</w:t>
      </w:r>
    </w:p>
    <w:p>
      <w:pPr>
        <w:pStyle w:val="Heading4"/>
      </w:pPr>
      <w:r>
        <w:rPr>
          <w:lang w:val="zh_TW" w:bidi="zh_TW"/>
        </w:rPr>
        <w:t>斥責假教師 （</w:t>
      </w:r>
      <w:r>
        <w:rPr>
          <w:lang w:val="zh_TW" w:bidi="zh_TW"/>
        </w:rPr>
        <w:t>2:1–22</w:t>
      </w:r>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r>
        <w:rPr>
          <w:lang w:val="zh_TW" w:bidi="zh_TW"/>
        </w:rPr>
        <w:t>3:15</w:t>
      </w:r>
      <w:r>
        <w:rPr>
          <w:lang w:val="zh_TW" w:bidi="zh_TW"/>
        </w:rPr>
        <w:t>；</w:t>
      </w:r>
      <w:r>
        <w:rPr>
          <w:lang w:val="zh_TW" w:bidi="zh_TW"/>
        </w:rPr>
        <w:t>林前6:12–20</w:t>
      </w:r>
      <w:r>
        <w:rPr>
          <w:lang w:val="zh_TW" w:bidi="zh_TW"/>
        </w:rPr>
        <w:t>顯示哥林多也有類似的問題）。第二，他們拉攏人組成效忠於自己的團體，藉此剝削信徒並引他們陷入罪中（參</w:t>
      </w:r>
      <w:r>
        <w:rPr>
          <w:lang w:val="zh_TW" w:bidi="zh_TW"/>
        </w:rPr>
        <w:t>林前1–3章</w:t>
      </w:r>
      <w:r>
        <w:rPr>
          <w:lang w:val="zh_TW" w:bidi="zh_TW"/>
        </w:rPr>
        <w:t>，另見一個因分黨結派而引起的例子）。第三，他們傳講有關天使與邪靈權勢的事，其中一些還被他們咒詛，這顯明他們普遍輕視權柄（</w:t>
      </w:r>
      <w:r>
        <w:rPr>
          <w:lang w:val="zh_TW" w:bidi="zh_TW"/>
        </w:rPr>
        <w:t>彼後2:10</w:t>
      </w:r>
      <w:r>
        <w:rPr>
          <w:lang w:val="zh_TW" w:bidi="zh_TW"/>
        </w:rPr>
        <w:t>；參</w:t>
      </w:r>
      <w:r>
        <w:rPr>
          <w:lang w:val="zh_TW" w:bidi="zh_TW"/>
        </w:rPr>
        <w:t>西2:8</w:t>
      </w:r>
      <w:r>
        <w:rPr>
          <w:lang w:val="zh_TW" w:bidi="zh_TW"/>
        </w:rPr>
        <w:t>）。第四，他們雖然最終走向分黨結派，卻依然與教會一同守主的晚餐（當時仍是一頓共同的飯食，這情況還會持續約一個世紀），因此玷污了整個筵席（</w:t>
      </w:r>
      <w:r>
        <w:rPr>
          <w:lang w:val="zh_TW" w:bidi="zh_TW"/>
        </w:rPr>
        <w:t>彼後2:13</w:t>
      </w:r>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r>
        <w:rPr>
          <w:lang w:val="zh_TW" w:bidi="zh_TW"/>
        </w:rPr>
        <w:t>創6:1–4</w:t>
      </w:r>
      <w:r>
        <w:rPr>
          <w:lang w:val="zh_TW" w:bidi="zh_TW"/>
        </w:rPr>
        <w:t>）、挪亞時代的百姓（</w:t>
      </w:r>
      <w:r>
        <w:rPr>
          <w:lang w:val="zh_TW" w:bidi="zh_TW"/>
        </w:rPr>
        <w:t>5–22節</w:t>
      </w:r>
      <w:r>
        <w:rPr>
          <w:lang w:val="zh_TW" w:bidi="zh_TW"/>
        </w:rPr>
        <w:t>），以及所多瑪（</w:t>
      </w:r>
      <w:r>
        <w:rPr>
          <w:lang w:val="zh_TW" w:bidi="zh_TW"/>
        </w:rPr>
        <w:t>18–19章</w:t>
      </w:r>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r>
        <w:rPr>
          <w:lang w:val="zh_TW" w:bidi="zh_TW"/>
        </w:rPr>
        <w:t>彼後2:4–10</w:t>
      </w:r>
      <w:r>
        <w:rPr>
          <w:lang w:val="zh_TW" w:bidi="zh_TW"/>
        </w:rPr>
        <w:t>；參</w:t>
      </w:r>
      <w:r>
        <w:rPr>
          <w:lang w:val="zh_TW" w:bidi="zh_TW"/>
        </w:rPr>
        <w:t>猶6–7</w:t>
      </w:r>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r>
        <w:rPr>
          <w:lang w:val="zh_TW" w:bidi="zh_TW"/>
        </w:rPr>
        <w:t>彼後2:13</w:t>
      </w:r>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r>
        <w:rPr>
          <w:lang w:val="zh_TW" w:bidi="zh_TW"/>
        </w:rPr>
        <w:t>箴26:11</w:t>
      </w:r>
      <w:r>
        <w:rPr>
          <w:lang w:val="zh_TW" w:bidi="zh_TW"/>
        </w:rPr>
        <w:t>），或像豬一樣（</w:t>
      </w:r>
      <w:r>
        <w:rPr>
          <w:lang w:val="zh_TW" w:bidi="zh_TW"/>
        </w:rPr>
        <w:t>2:11–22</w:t>
      </w:r>
      <w:r>
        <w:rPr>
          <w:lang w:val="zh_TW" w:bidi="zh_TW"/>
        </w:rPr>
        <w:t>；參</w:t>
      </w:r>
      <w:r>
        <w:rPr>
          <w:lang w:val="zh_TW" w:bidi="zh_TW"/>
        </w:rPr>
        <w:t>猶大書8–13</w:t>
      </w:r>
      <w:r>
        <w:rPr>
          <w:lang w:val="zh_TW" w:bidi="zh_TW"/>
        </w:rPr>
        <w:t>）。</w:t>
      </w:r>
    </w:p>
    <w:p>
      <w:pPr>
        <w:pStyle w:val="Heading4"/>
      </w:pPr>
      <w:r>
        <w:rPr>
          <w:lang w:val="zh_TW" w:bidi="zh_TW"/>
        </w:rPr>
        <w:t>將臨審判的警告 （</w:t>
      </w:r>
      <w:r>
        <w:rPr>
          <w:lang w:val="zh_TW" w:bidi="zh_TW"/>
        </w:rPr>
        <w:t>3:1–16</w:t>
      </w:r>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r>
        <w:rPr>
          <w:lang w:val="zh_TW" w:bidi="zh_TW"/>
        </w:rPr>
        <w:t>創1章</w:t>
      </w:r>
      <w:r>
        <w:rPr>
          <w:lang w:val="zh_TW" w:bidi="zh_TW"/>
        </w:rPr>
        <w:t>，祂曾從水中分出旱地的那水）；祂還要再行審判，但這一次是藉著火（</w:t>
      </w:r>
      <w:r>
        <w:rPr>
          <w:lang w:val="zh_TW" w:bidi="zh_TW"/>
        </w:rPr>
        <w:t>彼後3:1–7</w:t>
      </w:r>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r>
        <w:rPr>
          <w:lang w:val="zh_TW" w:bidi="zh_TW"/>
        </w:rPr>
        <w:t>3:8–10</w:t>
      </w:r>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r>
        <w:rPr>
          <w:lang w:val="zh_TW" w:bidi="zh_TW"/>
        </w:rPr>
        <w:t>3:11–16</w:t>
      </w:r>
      <w:r>
        <w:rPr>
          <w:lang w:val="zh_TW" w:bidi="zh_TW"/>
        </w:rPr>
        <w:t>；參</w:t>
      </w:r>
      <w:r>
        <w:rPr>
          <w:lang w:val="zh_TW" w:bidi="zh_TW"/>
        </w:rPr>
        <w:t>猶20–21</w:t>
      </w:r>
      <w:r>
        <w:rPr>
          <w:lang w:val="zh_TW" w:bidi="zh_TW"/>
        </w:rPr>
        <w:t>）。</w:t>
      </w:r>
    </w:p>
    <w:p>
      <w:pPr>
        <w:pStyle w:val="Heading4"/>
      </w:pPr>
      <w:r>
        <w:rPr>
          <w:lang w:val="zh_TW" w:bidi="zh_TW"/>
        </w:rPr>
        <w:t>結語（</w:t>
      </w:r>
      <w:r>
        <w:rPr>
          <w:lang w:val="zh_TW" w:bidi="zh_TW"/>
        </w:rPr>
        <w:t>3:17–18</w:t>
      </w:r>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r>
        <w:rPr>
          <w:lang w:val="zh_TW" w:bidi="zh_TW"/>
        </w:rPr>
        <w:t>彼前1:1</w:t>
      </w:r>
      <w:r>
        <w:rPr>
          <w:lang w:val="zh_TW" w:bidi="zh_TW"/>
        </w:rPr>
        <w:t>），是基督受苦的見證人（</w:t>
      </w:r>
      <w:r>
        <w:rPr>
          <w:lang w:val="zh_TW" w:bidi="zh_TW"/>
        </w:rPr>
        <w:t>5:1</w:t>
      </w:r>
      <w:r>
        <w:rPr>
          <w:lang w:val="zh_TW" w:bidi="zh_TW"/>
        </w:rPr>
        <w:t>）——因此是耶穌所揀選的最初的使徒之一（</w:t>
      </w:r>
      <w:r>
        <w:rPr>
          <w:lang w:val="zh_TW" w:bidi="zh_TW"/>
        </w:rPr>
        <w:t>可3:14–19</w:t>
      </w:r>
      <w:r>
        <w:rPr>
          <w:lang w:val="zh_TW" w:bidi="zh_TW"/>
        </w:rPr>
        <w:t>），具有權威性的代言人。彼得也被稱為西門和磯法，他可能比其他使徒更深刻地目睹並感受到了耶穌受苦的最後時刻（</w:t>
      </w:r>
      <w:r>
        <w:rPr>
          <w:lang w:val="zh_TW" w:bidi="zh_TW"/>
        </w:rPr>
        <w:t>14:54</w:t>
      </w:r>
      <w:r>
        <w:rPr>
          <w:lang w:val="zh_TW" w:bidi="zh_TW"/>
        </w:rPr>
        <w:t>），因為他曾三次否認耶穌（</w:t>
      </w:r>
      <w:r>
        <w:rPr>
          <w:lang w:val="zh_TW" w:bidi="zh_TW"/>
        </w:rPr>
        <w:t>66–72</w:t>
      </w:r>
      <w:r>
        <w:rPr>
          <w:lang w:val="zh_TW" w:bidi="zh_TW"/>
        </w:rPr>
        <w:t>節）。在彼得前書中，至少四次提到耶穌的受苦（</w:t>
      </w:r>
      <w:r>
        <w:rPr>
          <w:lang w:val="zh_TW" w:bidi="zh_TW"/>
        </w:rPr>
        <w:t>彼前1:11，</w:t>
      </w:r>
      <w:r>
        <w:rPr>
          <w:lang w:val="zh_TW" w:bidi="zh_TW"/>
        </w:rPr>
        <w:t>2:23，</w:t>
      </w:r>
      <w:r>
        <w:rPr>
          <w:lang w:val="zh_TW" w:bidi="zh_TW"/>
        </w:rPr>
        <w:t>4:1，</w:t>
      </w:r>
      <w:r>
        <w:rPr>
          <w:lang w:val="zh_TW" w:bidi="zh_TW"/>
        </w:rPr>
        <w:t>5:1</w:t>
      </w:r>
      <w:r>
        <w:rPr>
          <w:lang w:val="zh_TW" w:bidi="zh_TW"/>
        </w:rPr>
        <w:t>）。</w:t>
      </w:r>
    </w:p>
    <w:p>
      <w:pPr/>
      <w:r>
        <w:rPr>
          <w:lang w:val="zh_TW" w:bidi="zh_TW"/>
        </w:rPr>
      </w:r>
      <w:r>
        <w:rPr>
          <w:lang w:val="zh_TW" w:bidi="zh_TW"/>
        </w:rPr>
        <w:t>彼得被稱為猶太人的使徒，正如保羅是外邦人的使徒（</w:t>
      </w:r>
      <w:r>
        <w:rPr>
          <w:lang w:val="zh_TW" w:bidi="zh_TW"/>
        </w:rPr>
        <w:t>加2:7</w:t>
      </w:r>
      <w:r>
        <w:rPr>
          <w:lang w:val="zh_TW" w:bidi="zh_TW"/>
        </w:rPr>
        <w:t>）。由於彼得是一位旅行傳教士（</w:t>
      </w:r>
      <w:r>
        <w:rPr>
          <w:lang w:val="zh_TW" w:bidi="zh_TW"/>
        </w:rPr>
        <w:t>林前1:12，</w:t>
      </w:r>
      <w:r>
        <w:rPr>
          <w:lang w:val="zh_TW" w:bidi="zh_TW"/>
        </w:rPr>
        <w:t>9:5</w:t>
      </w:r>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r>
        <w:rPr>
          <w:lang w:val="zh_TW" w:bidi="zh_TW"/>
        </w:rPr>
        <w:t>加2:11–14</w:t>
      </w:r>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r>
        <w:rPr>
          <w:lang w:val="zh_TW" w:bidi="zh_TW"/>
        </w:rPr>
        <w:t>彼前5:12</w:t>
      </w:r>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r>
        <w:rPr>
          <w:lang w:val="zh_TW" w:bidi="zh_TW"/>
        </w:rPr>
        <w:t>徒2:9</w:t>
      </w:r>
      <w:r>
        <w:rPr>
          <w:lang w:val="zh_TW" w:bidi="zh_TW"/>
        </w:rPr>
        <w:t>）。更有可能的是，這些教會包含了保羅在第一次和第二次宣教旅程中建立的部分教會，另一些則可能是由不知名的傳道者所建立。彼得並未明確表示自己是「那些向你們傳道的人」之一（</w:t>
      </w:r>
      <w:r>
        <w:rPr>
          <w:lang w:val="zh_TW" w:bidi="zh_TW"/>
        </w:rPr>
        <w:t>彼前1:12</w:t>
      </w:r>
      <w:r>
        <w:rPr>
          <w:lang w:val="zh_TW" w:bidi="zh_TW"/>
        </w:rPr>
        <w:t>）。</w:t>
      </w:r>
    </w:p>
    <w:p>
      <w:pPr/>
      <w:r>
        <w:rPr>
          <w:lang w:val="zh_TW" w:bidi="zh_TW"/>
        </w:rPr>
      </w:r>
      <w:r>
        <w:rPr>
          <w:lang w:val="zh_TW" w:bidi="zh_TW"/>
        </w:rPr>
        <w:t>讀者是否為基督徒猶太人或歸信的外邦人尚不確定。</w:t>
      </w:r>
      <w:r>
        <w:rPr>
          <w:lang w:val="zh_TW" w:bidi="zh_TW"/>
        </w:rPr>
        <w:t>彼得前書一章1節</w:t>
      </w:r>
      <w:r>
        <w:rPr>
          <w:lang w:val="zh_TW" w:bidi="zh_TW"/>
        </w:rPr>
        <w:t>寫道：「給那分散在本都、 加拉太、 加帕多家、 亞細亞、 庇推尼寄居的。」這些讀者在某種意義上是寄居者，這一點在</w:t>
      </w:r>
      <w:r>
        <w:rPr>
          <w:lang w:val="zh_TW" w:bidi="zh_TW"/>
        </w:rPr>
        <w:t>一章17節</w:t>
      </w:r>
      <w:r>
        <w:rPr>
          <w:lang w:val="zh_TW" w:bidi="zh_TW"/>
        </w:rPr>
        <w:t>和</w:t>
      </w:r>
      <w:r>
        <w:rPr>
          <w:lang w:val="zh_TW" w:bidi="zh_TW"/>
        </w:rPr>
        <w:t>二章11節</w:t>
      </w:r>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r>
        <w:rPr>
          <w:lang w:val="zh_TW" w:bidi="zh_TW"/>
        </w:rPr>
        <w:t>羅2:29</w:t>
      </w:r>
      <w:r>
        <w:rPr>
          <w:lang w:val="zh_TW" w:bidi="zh_TW"/>
        </w:rPr>
        <w:t>；</w:t>
      </w:r>
      <w:r>
        <w:rPr>
          <w:lang w:val="zh_TW" w:bidi="zh_TW"/>
        </w:rPr>
        <w:t>加6:16</w:t>
      </w:r>
      <w:r>
        <w:rPr>
          <w:lang w:val="zh_TW" w:bidi="zh_TW"/>
        </w:rPr>
        <w:t>；</w:t>
      </w:r>
      <w:r>
        <w:rPr>
          <w:lang w:val="zh_TW" w:bidi="zh_TW"/>
        </w:rPr>
        <w:t>腓3:3</w:t>
      </w:r>
      <w:r>
        <w:rPr>
          <w:lang w:val="zh_TW" w:bidi="zh_TW"/>
        </w:rPr>
        <w:t>）。彼得在</w:t>
      </w:r>
      <w:r>
        <w:rPr>
          <w:lang w:val="zh_TW" w:bidi="zh_TW"/>
        </w:rPr>
        <w:t>彼得前書二章11節</w:t>
      </w:r>
      <w:r>
        <w:rPr>
          <w:lang w:val="zh_TW" w:bidi="zh_TW"/>
        </w:rPr>
        <w:t>中使用的片語幾乎與</w:t>
      </w:r>
      <w:r>
        <w:rPr>
          <w:lang w:val="zh_TW" w:bidi="zh_TW"/>
        </w:rPr>
        <w:t>希伯來書十一章13節</w:t>
      </w:r>
      <w:r>
        <w:rPr>
          <w:lang w:val="zh_TW" w:bidi="zh_TW"/>
        </w:rPr>
        <w:t>中的相同（參</w:t>
      </w:r>
      <w:r>
        <w:rPr>
          <w:lang w:val="zh_TW" w:bidi="zh_TW"/>
        </w:rPr>
        <w:t>創23:4</w:t>
      </w:r>
      <w:r>
        <w:rPr>
          <w:lang w:val="zh_TW" w:bidi="zh_TW"/>
        </w:rPr>
        <w:t>；</w:t>
      </w:r>
      <w:r>
        <w:rPr>
          <w:lang w:val="zh_TW" w:bidi="zh_TW"/>
        </w:rPr>
        <w:t>詩39:12</w:t>
      </w:r>
      <w:r>
        <w:rPr>
          <w:lang w:val="zh_TW" w:bidi="zh_TW"/>
        </w:rPr>
        <w:t>）。</w:t>
      </w:r>
    </w:p>
    <w:p>
      <w:pPr/>
      <w:r>
        <w:rPr>
          <w:lang w:val="zh_TW" w:bidi="zh_TW"/>
        </w:rPr>
      </w:r>
      <w:r>
        <w:rPr>
          <w:lang w:val="zh_TW" w:bidi="zh_TW"/>
        </w:rPr>
        <w:t>反對將</w:t>
      </w:r>
      <w:r>
        <w:rPr>
          <w:lang w:val="zh_TW" w:bidi="zh_TW"/>
        </w:rPr>
        <w:t>彼得前書一章1節</w:t>
      </w:r>
      <w:r>
        <w:rPr>
          <w:lang w:val="zh_TW" w:bidi="zh_TW"/>
        </w:rPr>
        <w:t>的散居者理解為基督徒（猶太人和外邦人；而非僅限於猶太人）的觀點認為，彼得是猶太人的使徒（</w:t>
      </w:r>
      <w:r>
        <w:rPr>
          <w:lang w:val="zh_TW" w:bidi="zh_TW"/>
        </w:rPr>
        <w:t>加2:7</w:t>
      </w:r>
      <w:r>
        <w:rPr>
          <w:lang w:val="zh_TW" w:bidi="zh_TW"/>
        </w:rPr>
        <w:t>），而且，彼得前書中大量引用舊約，暗示讀者應該是猶太人。然而，有證據表明彼得的事工並未局限於猶太人（</w:t>
      </w:r>
      <w:r>
        <w:rPr>
          <w:lang w:val="zh_TW" w:bidi="zh_TW"/>
        </w:rPr>
        <w:t>林前1:12</w:t>
      </w:r>
      <w:r>
        <w:rPr>
          <w:lang w:val="zh_TW" w:bidi="zh_TW"/>
        </w:rPr>
        <w:t>；</w:t>
      </w:r>
      <w:r>
        <w:rPr>
          <w:lang w:val="zh_TW" w:bidi="zh_TW"/>
        </w:rPr>
        <w:t>加2:12</w:t>
      </w:r>
      <w:r>
        <w:rPr>
          <w:lang w:val="zh_TW" w:bidi="zh_TW"/>
        </w:rPr>
        <w:t>），即使讀者不是猶太人，使用舊約也不足為奇，因為許多敬畏神的外邦人（如哥尼流，</w:t>
      </w:r>
      <w:r>
        <w:rPr>
          <w:lang w:val="zh_TW" w:bidi="zh_TW"/>
        </w:rPr>
        <w:t>徒10:2</w:t>
      </w:r>
      <w:r>
        <w:rPr>
          <w:lang w:val="zh_TW" w:bidi="zh_TW"/>
        </w:rPr>
        <w:t>）都熟悉舊約。</w:t>
      </w:r>
    </w:p>
    <w:p>
      <w:pPr/>
      <w:r>
        <w:rPr>
          <w:lang w:val="zh_TW" w:bidi="zh_TW"/>
        </w:rPr>
      </w:r>
      <w:r>
        <w:rPr>
          <w:lang w:val="zh_TW" w:bidi="zh_TW"/>
        </w:rPr>
        <w:t>一些經文顯示讀者的異教背景，這點有助於判斷他們主要是外邦人。彼得在</w:t>
      </w:r>
      <w:r>
        <w:rPr>
          <w:lang w:val="zh_TW" w:bidi="zh_TW"/>
        </w:rPr>
        <w:t>彼得前書二章10節</w:t>
      </w:r>
      <w:r>
        <w:rPr>
          <w:lang w:val="zh_TW" w:bidi="zh_TW"/>
        </w:rPr>
        <w:t>中說他的讀者曾經「算不得子民」，這是引用了</w:t>
      </w:r>
      <w:r>
        <w:rPr>
          <w:lang w:val="zh_TW" w:bidi="zh_TW"/>
        </w:rPr>
        <w:t>何西阿書二章23節</w:t>
      </w:r>
      <w:r>
        <w:rPr>
          <w:lang w:val="zh_TW" w:bidi="zh_TW"/>
        </w:rPr>
        <w:t>（參</w:t>
      </w:r>
      <w:r>
        <w:rPr>
          <w:lang w:val="zh_TW" w:bidi="zh_TW"/>
        </w:rPr>
        <w:t>羅9:25</w:t>
      </w:r>
      <w:r>
        <w:rPr>
          <w:lang w:val="zh_TW" w:bidi="zh_TW"/>
        </w:rPr>
        <w:t>）。然後在</w:t>
      </w:r>
      <w:r>
        <w:rPr>
          <w:lang w:val="zh_TW" w:bidi="zh_TW"/>
        </w:rPr>
        <w:t>彼得前書四章3節</w:t>
      </w:r>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r>
        <w:rPr>
          <w:lang w:val="zh_TW" w:bidi="zh_TW"/>
        </w:rPr>
        <w:t>五章13節</w:t>
      </w:r>
      <w:r>
        <w:rPr>
          <w:lang w:val="zh_TW" w:bidi="zh_TW"/>
        </w:rPr>
        <w:t>：「在巴比倫與你們同蒙揀選的教會問你們安」。巴比倫（象徵一個巨大、強大且邪惡的城）在許多早期基督教文獻中被用作羅馬的代稱（例如，</w:t>
      </w:r>
      <w:r>
        <w:rPr>
          <w:lang w:val="zh_TW" w:bidi="zh_TW"/>
        </w:rPr>
        <w:t>啟14:8，</w:t>
      </w:r>
      <w:r>
        <w:rPr>
          <w:lang w:val="zh_TW" w:bidi="zh_TW"/>
        </w:rPr>
        <w:t>16:19，</w:t>
      </w:r>
      <w:r>
        <w:rPr>
          <w:lang w:val="zh_TW" w:bidi="zh_TW"/>
        </w:rPr>
        <w:t>17:5，</w:t>
      </w:r>
      <w:r>
        <w:rPr>
          <w:lang w:val="zh_TW" w:bidi="zh_TW"/>
        </w:rPr>
        <w:t>18:2、10、21</w:t>
      </w:r>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r>
        <w:rPr>
          <w:lang w:val="zh_TW" w:bidi="zh_TW"/>
        </w:rPr>
        <w:t>彼前1:3–7，</w:t>
      </w:r>
      <w:r>
        <w:rPr>
          <w:lang w:val="zh_TW" w:bidi="zh_TW"/>
        </w:rPr>
        <w:t>2:12、20–23，</w:t>
      </w:r>
      <w:r>
        <w:rPr>
          <w:lang w:val="zh_TW" w:bidi="zh_TW"/>
        </w:rPr>
        <w:t>3:13–17，</w:t>
      </w:r>
      <w:r>
        <w:rPr>
          <w:lang w:val="zh_TW" w:bidi="zh_TW"/>
        </w:rPr>
        <w:t>4:12–19，</w:t>
      </w:r>
      <w:r>
        <w:rPr>
          <w:lang w:val="zh_TW" w:bidi="zh_TW"/>
        </w:rPr>
        <w:t>5:9–10</w:t>
      </w:r>
      <w:r>
        <w:rPr>
          <w:lang w:val="zh_TW" w:bidi="zh_TW"/>
        </w:rPr>
        <w:t>）。書信並未明確提及政府的迫害；而是說基督徒到處都遭遇</w:t>
      </w:r>
      <w:r>
        <w:rPr>
          <w:lang w:val="zh_TW" w:bidi="zh_TW"/>
        </w:rPr>
        <w:t>苦難</w:t>
      </w:r>
      <w:r>
        <w:rPr>
          <w:lang w:val="zh_TW" w:bidi="zh_TW"/>
        </w:rPr>
        <w:t>（</w:t>
      </w:r>
      <w:r>
        <w:rPr>
          <w:lang w:val="zh_TW" w:bidi="zh_TW"/>
        </w:rPr>
        <w:t>5:9</w:t>
      </w:r>
      <w:r>
        <w:rPr>
          <w:lang w:val="zh_TW" w:bidi="zh_TW"/>
        </w:rPr>
        <w:t>）。殘暴的主人有時可能虐待他們的基督徒僕人（</w:t>
      </w:r>
      <w:r>
        <w:rPr>
          <w:lang w:val="zh_TW" w:bidi="zh_TW"/>
        </w:rPr>
        <w:t>2:18–20</w:t>
      </w:r>
      <w:r>
        <w:rPr>
          <w:lang w:val="zh_TW" w:bidi="zh_TW"/>
        </w:rPr>
        <w:t>）；基督徒妻子或許不得不忍受苛刻、不信主的丈夫（</w:t>
      </w:r>
      <w:r>
        <w:rPr>
          <w:lang w:val="zh_TW" w:bidi="zh_TW"/>
        </w:rPr>
        <w:t>3:1–6</w:t>
      </w:r>
      <w:r>
        <w:rPr>
          <w:lang w:val="zh_TW" w:bidi="zh_TW"/>
        </w:rPr>
        <w:t>）；而通常，人們隨時準備詆毀基督徒為作惡者（</w:t>
      </w:r>
      <w:r>
        <w:rPr>
          <w:lang w:val="zh_TW" w:bidi="zh_TW"/>
        </w:rPr>
        <w:t>2:12，</w:t>
      </w:r>
      <w:r>
        <w:rPr>
          <w:lang w:val="zh_TW" w:bidi="zh_TW"/>
        </w:rPr>
        <w:t>3:9、16，</w:t>
      </w:r>
      <w:r>
        <w:rPr>
          <w:lang w:val="zh_TW" w:bidi="zh_TW"/>
        </w:rPr>
        <w:t>4:15–16</w:t>
      </w:r>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r>
        <w:rPr>
          <w:lang w:val="zh_TW" w:bidi="zh_TW"/>
        </w:rPr>
        <w:t>4:12–19</w:t>
      </w:r>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r>
        <w:rPr>
          <w:lang w:val="zh_TW" w:bidi="zh_TW"/>
        </w:rPr>
        <w:t>四章12節</w:t>
      </w:r>
      <w:r>
        <w:rPr>
          <w:lang w:val="zh_TW" w:bidi="zh_TW"/>
        </w:rPr>
        <w:t>和</w:t>
      </w:r>
      <w:r>
        <w:rPr>
          <w:lang w:val="zh_TW" w:bidi="zh_TW"/>
        </w:rPr>
        <w:t>17節</w:t>
      </w:r>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r>
        <w:rPr>
          <w:lang w:val="zh_TW" w:bidi="zh_TW"/>
        </w:rPr>
        <w:t>2:14，</w:t>
      </w:r>
      <w:r>
        <w:rPr>
          <w:lang w:val="zh_TW" w:bidi="zh_TW"/>
        </w:rPr>
        <w:t>3:13</w:t>
      </w:r>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r>
        <w:rPr>
          <w:lang w:val="zh_TW" w:bidi="zh_TW"/>
        </w:rPr>
        <w:t>3:8，</w:t>
      </w:r>
      <w:r>
        <w:rPr>
          <w:lang w:val="zh_TW" w:bidi="zh_TW"/>
        </w:rPr>
        <w:t>5:1–7</w:t>
      </w:r>
      <w:r>
        <w:rPr>
          <w:lang w:val="zh_TW" w:bidi="zh_TW"/>
        </w:rPr>
        <w:t>），尤其是在非基督徒的社會中（</w:t>
      </w:r>
      <w:r>
        <w:rPr>
          <w:lang w:val="zh_TW" w:bidi="zh_TW"/>
        </w:rPr>
        <w:t>2:12</w:t>
      </w:r>
      <w:r>
        <w:rPr>
          <w:lang w:val="zh_TW" w:bidi="zh_TW"/>
        </w:rPr>
        <w:t>），要合宜行事，清楚見證他們在基督裡的盼望（</w:t>
      </w:r>
      <w:r>
        <w:rPr>
          <w:lang w:val="zh_TW" w:bidi="zh_TW"/>
        </w:rPr>
        <w:t>3:1、15</w:t>
      </w:r>
      <w:r>
        <w:rPr>
          <w:lang w:val="zh_TW" w:bidi="zh_TW"/>
        </w:rPr>
        <w:t>），以榮耀神。這封書信旨在幫助基督徒理解並忍受與非基督徒關係中經常會遭遇的逼迫（</w:t>
      </w:r>
      <w:r>
        <w:rPr>
          <w:lang w:val="zh_TW" w:bidi="zh_TW"/>
        </w:rPr>
        <w:t>1:6–7，</w:t>
      </w:r>
      <w:r>
        <w:rPr>
          <w:lang w:val="zh_TW" w:bidi="zh_TW"/>
        </w:rPr>
        <w:t>2:12、18–25，</w:t>
      </w:r>
      <w:r>
        <w:rPr>
          <w:lang w:val="zh_TW" w:bidi="zh_TW"/>
        </w:rPr>
        <w:t>3:9、14–17，</w:t>
      </w:r>
      <w:r>
        <w:rPr>
          <w:lang w:val="zh_TW" w:bidi="zh_TW"/>
        </w:rPr>
        <w:t>4:1–5、12–19，</w:t>
      </w:r>
      <w:r>
        <w:rPr>
          <w:lang w:val="zh_TW" w:bidi="zh_TW"/>
        </w:rPr>
        <w:t>5:8–10</w:t>
      </w:r>
      <w:r>
        <w:rPr>
          <w:lang w:val="zh_TW" w:bidi="zh_TW"/>
        </w:rPr>
        <w:t>）。</w:t>
      </w:r>
    </w:p>
    <w:p>
      <w:pPr/>
      <w:r>
        <w:rPr>
          <w:lang w:val="zh_TW" w:bidi="zh_TW"/>
        </w:rPr>
      </w:r>
      <w:r>
        <w:rPr>
          <w:lang w:val="zh_TW" w:bidi="zh_TW"/>
        </w:rPr>
        <w:t>彼得的勸勉是基於神藉基督的死、復活與再臨而所成就的救恩。神是憐憫的（</w:t>
      </w:r>
      <w:r>
        <w:rPr>
          <w:lang w:val="zh_TW" w:bidi="zh_TW"/>
        </w:rPr>
        <w:t>1:3，</w:t>
      </w:r>
      <w:r>
        <w:rPr>
          <w:lang w:val="zh_TW" w:bidi="zh_TW"/>
        </w:rPr>
        <w:t>2:10</w:t>
      </w:r>
      <w:r>
        <w:rPr>
          <w:lang w:val="zh_TW" w:bidi="zh_TW"/>
        </w:rPr>
        <w:t>），是「賜百般恩賜的神」（</w:t>
      </w:r>
      <w:r>
        <w:rPr>
          <w:lang w:val="zh_TW" w:bidi="zh_TW"/>
        </w:rPr>
        <w:t>4:10，</w:t>
      </w:r>
      <w:r>
        <w:rPr>
          <w:lang w:val="zh_TW" w:bidi="zh_TW"/>
        </w:rPr>
        <w:t>5:12</w:t>
      </w:r>
      <w:r>
        <w:rPr>
          <w:lang w:val="zh_TW" w:bidi="zh_TW"/>
        </w:rPr>
        <w:t>），基督再來之時將顯出恩典的最終榮耀（</w:t>
      </w:r>
      <w:r>
        <w:rPr>
          <w:lang w:val="zh_TW" w:bidi="zh_TW"/>
        </w:rPr>
        <w:t>1:13</w:t>
      </w:r>
      <w:r>
        <w:rPr>
          <w:lang w:val="zh_TW" w:bidi="zh_TW"/>
        </w:rPr>
        <w:t>）。神預知並計劃了救贖之道（</w:t>
      </w:r>
      <w:r>
        <w:rPr>
          <w:lang w:val="zh_TW" w:bidi="zh_TW"/>
        </w:rPr>
        <w:t>1:2、20，</w:t>
      </w:r>
      <w:r>
        <w:rPr>
          <w:lang w:val="zh_TW" w:bidi="zh_TW"/>
        </w:rPr>
        <w:t>2:8</w:t>
      </w:r>
      <w:r>
        <w:rPr>
          <w:lang w:val="zh_TW" w:bidi="zh_TW"/>
        </w:rPr>
        <w:t>），以此創造一個屬於祂的聖潔子民（</w:t>
      </w:r>
      <w:r>
        <w:rPr>
          <w:lang w:val="zh_TW" w:bidi="zh_TW"/>
        </w:rPr>
        <w:t>2:9–10</w:t>
      </w:r>
      <w:r>
        <w:rPr>
          <w:lang w:val="zh_TW" w:bidi="zh_TW"/>
        </w:rPr>
        <w:t>）。因此，基督被差派到世上成就這救贖，為的是神所揀選的人（</w:t>
      </w:r>
      <w:r>
        <w:rPr>
          <w:lang w:val="zh_TW" w:bidi="zh_TW"/>
        </w:rPr>
        <w:t>1:20</w:t>
      </w:r>
      <w:r>
        <w:rPr>
          <w:lang w:val="zh_TW" w:bidi="zh_TW"/>
        </w:rPr>
        <w:t>）。儘管祂是神「所揀選、所寶貴的」，卻「被人所棄」（</w:t>
      </w:r>
      <w:r>
        <w:rPr>
          <w:lang w:val="zh_TW" w:bidi="zh_TW"/>
        </w:rPr>
        <w:t>2:4</w:t>
      </w:r>
      <w:r>
        <w:rPr>
          <w:lang w:val="zh_TW" w:bidi="zh_TW"/>
        </w:rPr>
        <w:t>），因為人不信祂（</w:t>
      </w:r>
      <w:r>
        <w:rPr>
          <w:lang w:val="zh_TW" w:bidi="zh_TW"/>
        </w:rPr>
        <w:t>7</w:t>
      </w:r>
      <w:r>
        <w:rPr>
          <w:lang w:val="zh_TW" w:bidi="zh_TW"/>
        </w:rPr>
        <w:t>節）。但祂的受苦（</w:t>
      </w:r>
      <w:r>
        <w:rPr>
          <w:lang w:val="zh_TW" w:bidi="zh_TW"/>
        </w:rPr>
        <w:t>1:11，</w:t>
      </w:r>
      <w:r>
        <w:rPr>
          <w:lang w:val="zh_TW" w:bidi="zh_TW"/>
        </w:rPr>
        <w:t>4:1、13，</w:t>
      </w:r>
      <w:r>
        <w:rPr>
          <w:lang w:val="zh_TW" w:bidi="zh_TW"/>
        </w:rPr>
        <w:t>5:1</w:t>
      </w:r>
      <w:r>
        <w:rPr>
          <w:lang w:val="zh_TW" w:bidi="zh_TW"/>
        </w:rPr>
        <w:t>）並非毫無意義的悲劇，而是為了祂的子民（</w:t>
      </w:r>
      <w:r>
        <w:rPr>
          <w:lang w:val="zh_TW" w:bidi="zh_TW"/>
        </w:rPr>
        <w:t>2:21、24，</w:t>
      </w:r>
      <w:r>
        <w:rPr>
          <w:lang w:val="zh_TW" w:bidi="zh_TW"/>
        </w:rPr>
        <w:t>3:18</w:t>
      </w:r>
      <w:r>
        <w:rPr>
          <w:lang w:val="zh_TW" w:bidi="zh_TW"/>
        </w:rPr>
        <w:t>），用祂寶貴的血救贖他們脫離虛妄的生活（</w:t>
      </w:r>
      <w:r>
        <w:rPr>
          <w:lang w:val="zh_TW" w:bidi="zh_TW"/>
        </w:rPr>
        <w:t>1:18–19</w:t>
      </w:r>
      <w:r>
        <w:rPr>
          <w:lang w:val="zh_TW" w:bidi="zh_TW"/>
        </w:rPr>
        <w:t>）。</w:t>
      </w:r>
    </w:p>
    <w:p>
      <w:pPr/>
      <w:r>
        <w:rPr>
          <w:lang w:val="zh_TW" w:bidi="zh_TW"/>
        </w:rPr>
      </w:r>
      <w:r>
        <w:rPr>
          <w:lang w:val="zh_TW" w:bidi="zh_TW"/>
        </w:rPr>
        <w:t>祂在肉體上被處死，卻「按著靈性說，他復活了」（</w:t>
      </w:r>
      <w:r>
        <w:rPr>
          <w:lang w:val="zh_TW" w:bidi="zh_TW"/>
        </w:rPr>
        <w:t>3:18）</w:t>
      </w:r>
      <w:r>
        <w:rPr>
          <w:lang w:val="zh_TW" w:bidi="zh_TW"/>
        </w:rPr>
        <w:t>，祂從死裡復活並得榮耀（</w:t>
      </w:r>
      <w:r>
        <w:rPr>
          <w:lang w:val="zh_TW" w:bidi="zh_TW"/>
        </w:rPr>
        <w:t>1:21，</w:t>
      </w:r>
      <w:r>
        <w:rPr>
          <w:lang w:val="zh_TW" w:bidi="zh_TW"/>
        </w:rPr>
        <w:t>2:7）</w:t>
      </w:r>
      <w:r>
        <w:rPr>
          <w:lang w:val="zh_TW" w:bidi="zh_TW"/>
        </w:rPr>
        <w:t>，坐在神的右邊掌權（</w:t>
      </w:r>
      <w:r>
        <w:rPr>
          <w:lang w:val="zh_TW" w:bidi="zh_TW"/>
        </w:rPr>
        <w:t>3:22）</w:t>
      </w:r>
      <w:r>
        <w:rPr>
          <w:lang w:val="zh_TW" w:bidi="zh_TW"/>
        </w:rPr>
        <w:t>。我們必須進一步解釋神的救恩與我們良好行為之間的聯繫。救恩的福音必須被宣揚，才能改變他人的生命。這宣告藉著神的聖靈的大能而進行（</w:t>
      </w:r>
      <w:r>
        <w:rPr>
          <w:lang w:val="zh_TW" w:bidi="zh_TW"/>
        </w:rPr>
        <w:t>1:12）</w:t>
      </w:r>
      <w:r>
        <w:rPr>
          <w:lang w:val="zh_TW" w:bidi="zh_TW"/>
        </w:rPr>
        <w:t>。這不僅僅是件「新聞播報」，而是個「神活潑常存的道」（</w:t>
      </w:r>
      <w:r>
        <w:rPr>
          <w:lang w:val="zh_TW" w:bidi="zh_TW"/>
        </w:rPr>
        <w:t>1:23</w:t>
      </w:r>
      <w:r>
        <w:rPr>
          <w:lang w:val="zh_TW" w:bidi="zh_TW"/>
        </w:rPr>
        <w:t>；參</w:t>
      </w:r>
      <w:r>
        <w:rPr>
          <w:lang w:val="zh_TW" w:bidi="zh_TW"/>
        </w:rPr>
        <w:t>4:11）</w:t>
      </w:r>
      <w:r>
        <w:rPr>
          <w:lang w:val="zh_TW" w:bidi="zh_TW"/>
        </w:rPr>
        <w:t>，藉此神呼召祂的子民「出黑暗入光明」（</w:t>
      </w:r>
      <w:r>
        <w:rPr>
          <w:lang w:val="zh_TW" w:bidi="zh_TW"/>
        </w:rPr>
        <w:t>2:9</w:t>
      </w:r>
      <w:r>
        <w:rPr>
          <w:lang w:val="zh_TW" w:bidi="zh_TW"/>
        </w:rPr>
        <w:t>；參</w:t>
      </w:r>
      <w:r>
        <w:rPr>
          <w:lang w:val="zh_TW" w:bidi="zh_TW"/>
        </w:rPr>
        <w:t>1:15）</w:t>
      </w:r>
      <w:r>
        <w:rPr>
          <w:lang w:val="zh_TW" w:bidi="zh_TW"/>
        </w:rPr>
        <w:t>，進入「他永遠的榮耀」（</w:t>
      </w:r>
      <w:r>
        <w:rPr>
          <w:lang w:val="zh_TW" w:bidi="zh_TW"/>
        </w:rPr>
        <w:t>5:10）</w:t>
      </w:r>
      <w:r>
        <w:rPr>
          <w:lang w:val="zh_TW" w:bidi="zh_TW"/>
        </w:rPr>
        <w:t>。彼得前書將這改變描述為「重生」（</w:t>
      </w:r>
      <w:r>
        <w:rPr>
          <w:lang w:val="zh_TW" w:bidi="zh_TW"/>
        </w:rPr>
        <w:t>1:3、23）</w:t>
      </w:r>
      <w:r>
        <w:rPr>
          <w:lang w:val="zh_TW" w:bidi="zh_TW"/>
        </w:rPr>
        <w:t>；重生之人的特徵即是他在基督裡的「活潑的盼望」（</w:t>
      </w:r>
      <w:r>
        <w:rPr>
          <w:lang w:val="zh_TW" w:bidi="zh_TW"/>
        </w:rPr>
        <w:t>1:3、13）</w:t>
      </w:r>
      <w:r>
        <w:rPr>
          <w:lang w:val="zh_TW" w:bidi="zh_TW"/>
        </w:rPr>
        <w:t>。</w:t>
      </w:r>
    </w:p>
    <w:p>
      <w:pPr/>
      <w:r>
        <w:rPr>
          <w:lang w:val="zh_TW" w:bidi="zh_TW"/>
        </w:rPr>
      </w:r>
      <w:r>
        <w:rPr>
          <w:lang w:val="zh_TW" w:bidi="zh_TW"/>
        </w:rPr>
        <w:t>這盼望根基於基督的復活和確定的再來，使行為得以轉變（</w:t>
      </w:r>
      <w:r>
        <w:rPr>
          <w:lang w:val="zh_TW" w:bidi="zh_TW"/>
        </w:rPr>
        <w:t>1:13–15</w:t>
      </w:r>
      <w:r>
        <w:rPr>
          <w:lang w:val="zh_TW" w:bidi="zh_TW"/>
        </w:rPr>
        <w:t>）。我們不再需要在有害和沒有愛心的方式中尋求滿足，而是將靈魂交託給信實的創造主（</w:t>
      </w:r>
      <w:r>
        <w:rPr>
          <w:lang w:val="zh_TW" w:bidi="zh_TW"/>
        </w:rPr>
        <w:t>4:19，</w:t>
      </w:r>
      <w:r>
        <w:rPr>
          <w:lang w:val="zh_TW" w:bidi="zh_TW"/>
        </w:rPr>
        <w:t>5:7</w:t>
      </w:r>
      <w:r>
        <w:rPr>
          <w:lang w:val="zh_TW" w:bidi="zh_TW"/>
        </w:rPr>
        <w:t>），因此我們能忍受不公正的苦難（</w:t>
      </w:r>
      <w:r>
        <w:rPr>
          <w:lang w:val="zh_TW" w:bidi="zh_TW"/>
        </w:rPr>
        <w:t>2:20</w:t>
      </w:r>
      <w:r>
        <w:rPr>
          <w:lang w:val="zh_TW" w:bidi="zh_TW"/>
        </w:rPr>
        <w:t>），不以惡報惡（</w:t>
      </w:r>
      <w:r>
        <w:rPr>
          <w:lang w:val="zh_TW" w:bidi="zh_TW"/>
        </w:rPr>
        <w:t>3:9</w:t>
      </w:r>
      <w:r>
        <w:rPr>
          <w:lang w:val="zh_TW" w:bidi="zh_TW"/>
        </w:rPr>
        <w:t>），並以行善將神的憐憫延伸給他人（</w:t>
      </w:r>
      <w:r>
        <w:rPr>
          <w:lang w:val="zh_TW" w:bidi="zh_TW"/>
        </w:rPr>
        <w:t>2:12、15，</w:t>
      </w:r>
      <w:r>
        <w:rPr>
          <w:lang w:val="zh_TW" w:bidi="zh_TW"/>
        </w:rPr>
        <w:t>3:11、16，</w:t>
      </w:r>
      <w:r>
        <w:rPr>
          <w:lang w:val="zh_TW" w:bidi="zh_TW"/>
        </w:rPr>
        <w:t>4:19</w:t>
      </w:r>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r>
        <w:rPr>
          <w:lang w:val="zh_TW" w:bidi="zh_TW"/>
        </w:rPr>
        <w:t>2:13–17</w:t>
      </w:r>
      <w:r>
        <w:rPr>
          <w:lang w:val="zh_TW" w:bidi="zh_TW"/>
        </w:rPr>
        <w:t>），殘酷主人的僕人（</w:t>
      </w:r>
      <w:r>
        <w:rPr>
          <w:lang w:val="zh_TW" w:bidi="zh_TW"/>
        </w:rPr>
        <w:t>18–25</w:t>
      </w:r>
      <w:r>
        <w:rPr>
          <w:lang w:val="zh_TW" w:bidi="zh_TW"/>
        </w:rPr>
        <w:t>節），以及不信丈夫的妻子（</w:t>
      </w:r>
      <w:r>
        <w:rPr>
          <w:lang w:val="zh_TW" w:bidi="zh_TW"/>
        </w:rPr>
        <w:t>3:1–6</w:t>
      </w:r>
      <w:r>
        <w:rPr>
          <w:lang w:val="zh_TW" w:bidi="zh_TW"/>
        </w:rPr>
        <w:t>）。通過在社會體制中活出新生命和盼望，別人能見到我們的善行，並榮耀我們在天上的父（</w:t>
      </w:r>
      <w:r>
        <w:rPr>
          <w:lang w:val="zh_TW" w:bidi="zh_TW"/>
        </w:rPr>
        <w:t>2:12</w:t>
      </w:r>
      <w:r>
        <w:rPr>
          <w:lang w:val="zh_TW" w:bidi="zh_TW"/>
        </w:rPr>
        <w:t>；參見</w:t>
      </w:r>
      <w:r>
        <w:rPr>
          <w:lang w:val="zh_TW" w:bidi="zh_TW"/>
        </w:rPr>
        <w:t>太5:16</w:t>
      </w:r>
      <w:r>
        <w:rPr>
          <w:lang w:val="zh_TW" w:bidi="zh_TW"/>
        </w:rPr>
        <w:t>）。</w:t>
      </w:r>
    </w:p>
    <w:p>
      <w:pPr>
        <w:pStyle w:val="Heading3"/>
      </w:pPr>
      <w:r>
        <w:rPr>
          <w:lang w:val="zh_TW" w:bidi="zh_TW"/>
        </w:rPr>
        <w:t>內容</w:t>
      </w:r>
    </w:p>
    <w:p>
      <w:pPr>
        <w:pStyle w:val="Heading4"/>
      </w:pPr>
      <w:r>
        <w:rPr>
          <w:lang w:val="zh_TW" w:bidi="zh_TW"/>
        </w:rPr>
        <w:t>一章1至2節</w:t>
      </w:r>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r>
        <w:rPr>
          <w:lang w:val="zh_TW" w:bidi="zh_TW"/>
        </w:rPr>
        <w:t>一章20節</w:t>
      </w:r>
      <w:r>
        <w:rPr>
          <w:lang w:val="zh_TW" w:bidi="zh_TW"/>
        </w:rPr>
        <w:t>中，「預先」很可能也包含了神的計劃（參</w:t>
      </w:r>
      <w:r>
        <w:rPr>
          <w:lang w:val="zh_TW" w:bidi="zh_TW"/>
        </w:rPr>
        <w:t>摩3:2；</w:t>
      </w:r>
      <w:r>
        <w:rPr>
          <w:lang w:val="zh_TW" w:bidi="zh_TW"/>
        </w:rPr>
        <w:t>徒2:23；</w:t>
      </w:r>
      <w:r>
        <w:rPr>
          <w:lang w:val="zh_TW" w:bidi="zh_TW"/>
        </w:rPr>
        <w:t>羅8:28–30</w:t>
      </w:r>
      <w:r>
        <w:rPr>
          <w:lang w:val="zh_TW" w:bidi="zh_TW"/>
        </w:rPr>
        <w:t>，</w:t>
      </w:r>
      <w:r>
        <w:rPr>
          <w:lang w:val="zh_TW" w:bidi="zh_TW"/>
        </w:rPr>
        <w:t>11:2；</w:t>
      </w:r>
      <w:r>
        <w:rPr>
          <w:lang w:val="zh_TW" w:bidi="zh_TW"/>
        </w:rPr>
        <w:t>林前8:3；</w:t>
      </w:r>
      <w:r>
        <w:rPr>
          <w:lang w:val="zh_TW" w:bidi="zh_TW"/>
        </w:rPr>
        <w:t>加4:9</w:t>
      </w:r>
      <w:r>
        <w:rPr>
          <w:lang w:val="zh_TW" w:bidi="zh_TW"/>
        </w:rPr>
        <w:t>）。</w:t>
      </w:r>
    </w:p>
    <w:p>
      <w:pPr/>
      <w:r>
        <w:rPr>
          <w:lang w:val="zh_TW" w:bidi="zh_TW"/>
        </w:rPr>
      </w:r>
      <w:r>
        <w:rPr>
          <w:lang w:val="zh_TW" w:bidi="zh_TW"/>
        </w:rPr>
        <w:t>其次，揀選是「藉著聖靈得成聖潔」。揀選涉及聖靈有效地使人順服福音（見</w:t>
      </w:r>
      <w:r>
        <w:rPr>
          <w:lang w:val="zh_TW" w:bidi="zh_TW"/>
        </w:rPr>
        <w:t>羅1:5</w:t>
      </w:r>
      <w:r>
        <w:rPr>
          <w:lang w:val="zh_TW" w:bidi="zh_TW"/>
        </w:rPr>
        <w:t>）。在</w:t>
      </w:r>
      <w:r>
        <w:rPr>
          <w:lang w:val="zh_TW" w:bidi="zh_TW"/>
        </w:rPr>
        <w:t>以弗所書一章4節</w:t>
      </w:r>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r>
        <w:rPr>
          <w:lang w:val="zh_TW" w:bidi="zh_TW"/>
        </w:rPr>
        <w:t>來9:13–14</w:t>
      </w:r>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r>
        <w:rPr>
          <w:lang w:val="zh_TW" w:bidi="zh_TW"/>
        </w:rPr>
        <w:t>彼前1:14</w:t>
      </w:r>
      <w:r>
        <w:rPr>
          <w:lang w:val="zh_TW" w:bidi="zh_TW"/>
        </w:rPr>
        <w:t>）。</w:t>
      </w:r>
    </w:p>
    <w:p>
      <w:pPr>
        <w:pStyle w:val="Heading4"/>
      </w:pPr>
      <w:r>
        <w:rPr>
          <w:lang w:val="zh_TW" w:bidi="zh_TW"/>
        </w:rPr>
        <w:t>一章3至12節</w:t>
      </w:r>
    </w:p>
    <w:p>
      <w:pPr/>
      <w:r>
        <w:rPr>
          <w:lang w:val="zh_TW" w:bidi="zh_TW"/>
        </w:rPr>
      </w:r>
      <w:r>
        <w:rPr>
          <w:lang w:val="zh_TW" w:bidi="zh_TW"/>
        </w:rPr>
        <w:t>這段經文描述了救恩的無比價值——它是一份豐盛的產業，完美無缺，不會因時間減損其美麗或價值（</w:t>
      </w:r>
      <w:r>
        <w:rPr>
          <w:lang w:val="zh_TW" w:bidi="zh_TW"/>
        </w:rPr>
        <w:t>4</w:t>
      </w:r>
      <w:r>
        <w:rPr>
          <w:lang w:val="zh_TW" w:bidi="zh_TW"/>
        </w:rPr>
        <w:t>節），是我們信心的目標（</w:t>
      </w:r>
      <w:r>
        <w:rPr>
          <w:lang w:val="zh_TW" w:bidi="zh_TW"/>
        </w:rPr>
        <w:t>9</w:t>
      </w:r>
      <w:r>
        <w:rPr>
          <w:lang w:val="zh_TW" w:bidi="zh_TW"/>
        </w:rPr>
        <w:t>節），也是無法形容的喜樂之根基（</w:t>
      </w:r>
      <w:r>
        <w:rPr>
          <w:lang w:val="zh_TW" w:bidi="zh_TW"/>
        </w:rPr>
        <w:t>6–8</w:t>
      </w:r>
      <w:r>
        <w:rPr>
          <w:lang w:val="zh_TW" w:bidi="zh_TW"/>
        </w:rPr>
        <w:t>節）。救恩是古代聖潔先知所搜尋和渴望的奧秘，甚至連天使也渴望詳細察看（</w:t>
      </w:r>
      <w:r>
        <w:rPr>
          <w:lang w:val="zh_TW" w:bidi="zh_TW"/>
        </w:rPr>
        <w:t>10–12</w:t>
      </w:r>
      <w:r>
        <w:rPr>
          <w:lang w:val="zh_TW" w:bidi="zh_TW"/>
        </w:rPr>
        <w:t>節）。</w:t>
      </w:r>
    </w:p>
    <w:p>
      <w:pPr/>
      <w:r>
        <w:rPr>
          <w:lang w:val="zh_TW" w:bidi="zh_TW"/>
        </w:rPr>
      </w:r>
      <w:r>
        <w:rPr>
          <w:lang w:val="zh_TW" w:bidi="zh_TW"/>
        </w:rPr>
        <w:t>救恩的源頭是神的大憐憫，並藉耶穌從死裡復活而賜予人（</w:t>
      </w:r>
      <w:r>
        <w:rPr>
          <w:lang w:val="zh_TW" w:bidi="zh_TW"/>
        </w:rPr>
        <w:t>3</w:t>
      </w:r>
      <w:r>
        <w:rPr>
          <w:lang w:val="zh_TW" w:bidi="zh_TW"/>
        </w:rPr>
        <w:t>節）。雖然</w:t>
      </w:r>
      <w:r>
        <w:rPr>
          <w:i/>
          <w:lang w:val="zh_TW" w:bidi="zh_TW"/>
        </w:rPr>
        <w:t>未來</w:t>
      </w:r>
      <w:r>
        <w:rPr>
          <w:lang w:val="zh_TW" w:bidi="zh_TW"/>
        </w:rPr>
        <w:t>的產業將在末世顯現（</w:t>
      </w:r>
      <w:r>
        <w:rPr>
          <w:lang w:val="zh_TW" w:bidi="zh_TW"/>
        </w:rPr>
        <w:t>5</w:t>
      </w:r>
      <w:r>
        <w:rPr>
          <w:lang w:val="zh_TW" w:bidi="zh_TW"/>
        </w:rPr>
        <w:t>節），但它為那些信靠基督的人帶來了許多當下的屬靈益處，其中一個是神保守信徒在信心中堅忍的應許（</w:t>
      </w:r>
      <w:r>
        <w:rPr>
          <w:lang w:val="zh_TW" w:bidi="zh_TW"/>
        </w:rPr>
        <w:t>5</w:t>
      </w:r>
      <w:r>
        <w:rPr>
          <w:lang w:val="zh_TW" w:bidi="zh_TW"/>
        </w:rPr>
        <w:t>節）。這並不意味著基督徒可以免於困苦；受苦可能是必要的（</w:t>
      </w:r>
      <w:r>
        <w:rPr>
          <w:lang w:val="zh_TW" w:bidi="zh_TW"/>
        </w:rPr>
        <w:t>6</w:t>
      </w:r>
      <w:r>
        <w:rPr>
          <w:lang w:val="zh_TW" w:bidi="zh_TW"/>
        </w:rPr>
        <w:t>節）。若如此，他們應該不抱怨，反而將苦難視為煉淨的火，因為它除去了虛假的依賴，僅留下純淨的真信心（</w:t>
      </w:r>
      <w:r>
        <w:rPr>
          <w:lang w:val="zh_TW" w:bidi="zh_TW"/>
        </w:rPr>
        <w:t>7</w:t>
      </w:r>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r>
        <w:rPr>
          <w:lang w:val="zh_TW" w:bidi="zh_TW"/>
        </w:rPr>
        <w:t>8</w:t>
      </w:r>
      <w:r>
        <w:rPr>
          <w:lang w:val="zh_TW" w:bidi="zh_TW"/>
        </w:rPr>
        <w:t>節）。我們有充分的盼望依據（</w:t>
      </w:r>
      <w:r>
        <w:rPr>
          <w:lang w:val="zh_TW" w:bidi="zh_TW"/>
        </w:rPr>
        <w:t>3:15</w:t>
      </w:r>
      <w:r>
        <w:rPr>
          <w:lang w:val="zh_TW" w:bidi="zh_TW"/>
        </w:rPr>
        <w:t>），主要基於耶穌的復活（</w:t>
      </w:r>
      <w:r>
        <w:rPr>
          <w:lang w:val="zh_TW" w:bidi="zh_TW"/>
        </w:rPr>
        <w:t>1:3</w:t>
      </w:r>
      <w:r>
        <w:rPr>
          <w:lang w:val="zh_TW" w:bidi="zh_TW"/>
        </w:rPr>
        <w:t>）——一個真實發生的歷史事件。</w:t>
      </w:r>
    </w:p>
    <w:p>
      <w:pPr>
        <w:pStyle w:val="Heading4"/>
      </w:pPr>
      <w:r>
        <w:rPr>
          <w:lang w:val="zh_TW" w:bidi="zh_TW"/>
        </w:rPr>
        <w:t>一章13至25節</w:t>
      </w:r>
    </w:p>
    <w:p>
      <w:pPr/>
      <w:r>
        <w:rPr>
          <w:lang w:val="zh_TW" w:bidi="zh_TW"/>
        </w:rPr>
      </w:r>
      <w:r>
        <w:rPr>
          <w:lang w:val="zh_TW" w:bidi="zh_TW"/>
        </w:rPr>
        <w:t>彼得在此給予一個命令：在基督顯現時完全指望所賜的恩（</w:t>
      </w:r>
      <w:r>
        <w:rPr>
          <w:lang w:val="zh_TW" w:bidi="zh_TW"/>
        </w:rPr>
        <w:t>13</w:t>
      </w:r>
      <w:r>
        <w:rPr>
          <w:lang w:val="zh_TW" w:bidi="zh_TW"/>
        </w:rPr>
        <w:t>節），並過順服神的新生活（</w:t>
      </w:r>
      <w:r>
        <w:rPr>
          <w:lang w:val="zh_TW" w:bidi="zh_TW"/>
        </w:rPr>
        <w:t>14–15</w:t>
      </w:r>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r>
        <w:rPr>
          <w:lang w:val="zh_TW" w:bidi="zh_TW"/>
        </w:rPr>
        <w:t>13</w:t>
      </w:r>
      <w:r>
        <w:rPr>
          <w:lang w:val="zh_TW" w:bidi="zh_TW"/>
        </w:rPr>
        <w:t>節）。完全的基督盼望必然令人過著聖潔的生活。如果我們喜悅於作神的兒女（</w:t>
      </w:r>
      <w:r>
        <w:rPr>
          <w:lang w:val="zh_TW" w:bidi="zh_TW"/>
        </w:rPr>
        <w:t>14</w:t>
      </w:r>
      <w:r>
        <w:rPr>
          <w:lang w:val="zh_TW" w:bidi="zh_TW"/>
        </w:rPr>
        <w:t>節），我們必定會效法我們的父神（</w:t>
      </w:r>
      <w:r>
        <w:rPr>
          <w:lang w:val="zh_TW" w:bidi="zh_TW"/>
        </w:rPr>
        <w:t>15–16</w:t>
      </w:r>
      <w:r>
        <w:rPr>
          <w:lang w:val="zh_TW" w:bidi="zh_TW"/>
        </w:rPr>
        <w:t>節；參</w:t>
      </w:r>
      <w:r>
        <w:rPr>
          <w:lang w:val="zh_TW" w:bidi="zh_TW"/>
        </w:rPr>
        <w:t>利19:2</w:t>
      </w:r>
      <w:r>
        <w:rPr>
          <w:lang w:val="zh_TW" w:bidi="zh_TW"/>
        </w:rPr>
        <w:t>）。</w:t>
      </w:r>
    </w:p>
    <w:p>
      <w:pPr/>
      <w:r>
        <w:rPr>
          <w:lang w:val="zh_TW" w:bidi="zh_TW"/>
        </w:rPr>
      </w:r>
      <w:r>
        <w:rPr>
          <w:lang w:val="zh_TW" w:bidi="zh_TW"/>
        </w:rPr>
        <w:t>但另一個行為動機是敬畏神，祂按各人的行為審判（</w:t>
      </w:r>
      <w:r>
        <w:rPr>
          <w:lang w:val="zh_TW" w:bidi="zh_TW"/>
        </w:rPr>
        <w:t>彼前1:17</w:t>
      </w:r>
      <w:r>
        <w:rPr>
          <w:lang w:val="zh_TW" w:bidi="zh_TW"/>
        </w:rPr>
        <w:t>）。雖然彼得以敬畏激勵我們，但他也確信我們已藉基督寶血從虛妄的行為中得蒙救贖（</w:t>
      </w:r>
      <w:r>
        <w:rPr>
          <w:lang w:val="zh_TW" w:bidi="zh_TW"/>
        </w:rPr>
        <w:t>18–19</w:t>
      </w:r>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r>
        <w:rPr>
          <w:lang w:val="zh_TW" w:bidi="zh_TW"/>
        </w:rPr>
        <w:t>22</w:t>
      </w:r>
      <w:r>
        <w:rPr>
          <w:lang w:val="zh_TW" w:bidi="zh_TW"/>
        </w:rPr>
        <w:t>節中命令信徒</w:t>
      </w:r>
      <w:r>
        <w:rPr>
          <w:lang w:val="zh_TW" w:bidi="zh_TW"/>
        </w:rPr>
        <w:t>彼此切實相愛</w:t>
      </w:r>
      <w:r>
        <w:rPr>
          <w:lang w:val="zh_TW" w:bidi="zh_TW"/>
        </w:rPr>
        <w:t>。雖然第</w:t>
      </w:r>
      <w:r>
        <w:rPr>
          <w:lang w:val="zh_TW" w:bidi="zh_TW"/>
        </w:rPr>
        <w:t>22至25</w:t>
      </w:r>
      <w:r>
        <w:rPr>
          <w:lang w:val="zh_TW" w:bidi="zh_TW"/>
        </w:rPr>
        <w:t>節中未提及盼望，但當彼得說我們是藉著永存的神的道重生時，盼望的概念便隱含其中。既然「主的道是永存的」（</w:t>
      </w:r>
      <w:r>
        <w:rPr>
          <w:lang w:val="zh_TW" w:bidi="zh_TW"/>
        </w:rPr>
        <w:t>25</w:t>
      </w:r>
      <w:r>
        <w:rPr>
          <w:lang w:val="zh_TW" w:bidi="zh_TW"/>
        </w:rPr>
        <w:t>節＝</w:t>
      </w:r>
      <w:r>
        <w:rPr>
          <w:lang w:val="zh_TW" w:bidi="zh_TW"/>
        </w:rPr>
        <w:t>賽40:6–8</w:t>
      </w:r>
      <w:r>
        <w:rPr>
          <w:lang w:val="zh_TW" w:bidi="zh_TW"/>
        </w:rPr>
        <w:t>），那些依靠此道而活的人也將永遠長存。</w:t>
      </w:r>
    </w:p>
    <w:p>
      <w:pPr>
        <w:pStyle w:val="Heading4"/>
      </w:pPr>
      <w:r>
        <w:rPr>
          <w:lang w:val="zh_TW" w:bidi="zh_TW"/>
        </w:rPr>
        <w:t>二章1至10節</w:t>
      </w:r>
    </w:p>
    <w:p>
      <w:pPr/>
      <w:r>
        <w:rPr>
          <w:lang w:val="zh_TW" w:bidi="zh_TW"/>
        </w:rPr>
      </w:r>
      <w:r>
        <w:rPr>
          <w:lang w:val="zh_TW" w:bidi="zh_TW"/>
        </w:rPr>
        <w:t>這處經文充滿了舊約的引用和意象，反映在以下圖表中：</w:t>
      </w:r>
    </w:p>
    <w:p>
      <w:pPr/>
      <w:r>
        <w:rPr>
          <w:lang w:val="zh_TW" w:bidi="zh_TW"/>
        </w:rPr>
      </w:r>
      <w:r>
        <w:rPr>
          <w:lang w:val="zh_TW" w:bidi="zh_TW"/>
        </w:rPr>
        <w:t>第</w:t>
      </w:r>
      <w:r>
        <w:rPr>
          <w:lang w:val="zh_TW" w:bidi="zh_TW"/>
        </w:rPr>
        <w:t>9</w:t>
      </w:r>
      <w:r>
        <w:rPr>
          <w:lang w:val="zh_TW" w:bidi="zh_TW"/>
        </w:rPr>
        <w:t>和</w:t>
      </w:r>
      <w:r>
        <w:rPr>
          <w:lang w:val="zh_TW" w:bidi="zh_TW"/>
        </w:rPr>
        <w:t>10</w:t>
      </w:r>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r>
        <w:rPr>
          <w:lang w:val="zh_TW" w:bidi="zh_TW"/>
        </w:rPr>
        <w:t>1:1、17，</w:t>
      </w:r>
      <w:r>
        <w:rPr>
          <w:lang w:val="zh_TW" w:bidi="zh_TW"/>
        </w:rPr>
        <w:t>2:11</w:t>
      </w:r>
      <w:r>
        <w:rPr>
          <w:lang w:val="zh_TW" w:bidi="zh_TW"/>
        </w:rPr>
        <w:t>），並視歸信為一種「出埃及」的經歷，即從虛妄、黑暗的舊生活中出來，進入神的光中。</w:t>
      </w:r>
    </w:p>
    <w:p>
      <w:pPr/>
      <w:r>
        <w:rPr>
          <w:lang w:val="zh_TW" w:bidi="zh_TW"/>
        </w:rPr>
      </w:r>
      <w:r>
        <w:rPr>
          <w:lang w:val="zh_TW" w:bidi="zh_TW"/>
        </w:rPr>
        <w:t>第</w:t>
      </w:r>
      <w:r>
        <w:rPr>
          <w:lang w:val="zh_TW" w:bidi="zh_TW"/>
        </w:rPr>
        <w:t>6至8</w:t>
      </w:r>
      <w:r>
        <w:rPr>
          <w:lang w:val="zh_TW" w:bidi="zh_TW"/>
        </w:rPr>
        <w:t>節顯示耶穌對某些人而言是珍貴的寶石，但對不信者則是絆腳石。這背後顯現出神無法測度的預定（</w:t>
      </w:r>
      <w:r>
        <w:rPr>
          <w:lang w:val="zh_TW" w:bidi="zh_TW"/>
        </w:rPr>
        <w:t>8</w:t>
      </w:r>
      <w:r>
        <w:rPr>
          <w:lang w:val="zh_TW" w:bidi="zh_TW"/>
        </w:rPr>
        <w:t>節）。信靠祂的人是被揀選的族類（</w:t>
      </w:r>
      <w:r>
        <w:rPr>
          <w:lang w:val="zh_TW" w:bidi="zh_TW"/>
        </w:rPr>
        <w:t>9</w:t>
      </w:r>
      <w:r>
        <w:rPr>
          <w:lang w:val="zh_TW" w:bidi="zh_TW"/>
        </w:rPr>
        <w:t>節；參</w:t>
      </w:r>
      <w:r>
        <w:rPr>
          <w:lang w:val="zh_TW" w:bidi="zh_TW"/>
        </w:rPr>
        <w:t>1:1</w:t>
      </w:r>
      <w:r>
        <w:rPr>
          <w:lang w:val="zh_TW" w:bidi="zh_TW"/>
        </w:rPr>
        <w:t>），成為君尊的祭司（見下文</w:t>
      </w:r>
      <w:r>
        <w:rPr>
          <w:lang w:val="zh_TW" w:bidi="zh_TW"/>
        </w:rPr>
        <w:t>2:5</w:t>
      </w:r>
      <w:r>
        <w:rPr>
          <w:lang w:val="zh_TW" w:bidi="zh_TW"/>
        </w:rPr>
        <w:t>），作為一個具有聖潔品格的國度（參</w:t>
      </w:r>
      <w:r>
        <w:rPr>
          <w:lang w:val="zh_TW" w:bidi="zh_TW"/>
        </w:rPr>
        <w:t>1:14–15</w:t>
      </w:r>
      <w:r>
        <w:rPr>
          <w:lang w:val="zh_TW" w:bidi="zh_TW"/>
        </w:rPr>
        <w:t>），並且是神所珍愛的特殊子民。這一切並非因我們的功勞，而是因神的憐恤（</w:t>
      </w:r>
      <w:r>
        <w:rPr>
          <w:lang w:val="zh_TW" w:bidi="zh_TW"/>
        </w:rPr>
        <w:t>10</w:t>
      </w:r>
      <w:r>
        <w:rPr>
          <w:lang w:val="zh_TW" w:bidi="zh_TW"/>
        </w:rPr>
        <w:t>節）。</w:t>
      </w:r>
    </w:p>
    <w:p>
      <w:pPr/>
      <w:r>
        <w:rPr>
          <w:lang w:val="zh_TW" w:bidi="zh_TW"/>
        </w:rPr>
      </w:r>
      <w:r>
        <w:rPr>
          <w:lang w:val="zh_TW" w:bidi="zh_TW"/>
        </w:rPr>
        <w:t>第</w:t>
      </w:r>
      <w:r>
        <w:rPr>
          <w:lang w:val="zh_TW" w:bidi="zh_TW"/>
        </w:rPr>
        <w:t>1至3</w:t>
      </w:r>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r>
        <w:rPr>
          <w:lang w:val="zh_TW" w:bidi="zh_TW"/>
        </w:rPr>
        <w:t>4至5</w:t>
      </w:r>
      <w:r>
        <w:rPr>
          <w:lang w:val="zh_TW" w:bidi="zh_TW"/>
        </w:rPr>
        <w:t>節描繪了一個複雜的混合隱喻，將基督比作活石，而教會則如一座由活石組成的靈宮，也是祭司的群體。教會既是神的殿（參</w:t>
      </w:r>
      <w:r>
        <w:rPr>
          <w:lang w:val="zh_TW" w:bidi="zh_TW"/>
        </w:rPr>
        <w:t>林前3:16</w:t>
      </w:r>
      <w:r>
        <w:rPr>
          <w:lang w:val="zh_TW" w:bidi="zh_TW"/>
        </w:rPr>
        <w:t>；</w:t>
      </w:r>
      <w:r>
        <w:rPr>
          <w:lang w:val="zh_TW" w:bidi="zh_TW"/>
        </w:rPr>
        <w:t>弗2:21–22</w:t>
      </w:r>
      <w:r>
        <w:rPr>
          <w:lang w:val="zh_TW" w:bidi="zh_TW"/>
        </w:rPr>
        <w:t>），另一方面是殿中的一群事奉者，向神獻上順服的祭物（參</w:t>
      </w:r>
      <w:r>
        <w:rPr>
          <w:lang w:val="zh_TW" w:bidi="zh_TW"/>
        </w:rPr>
        <w:t>羅12:1–2</w:t>
      </w:r>
      <w:r>
        <w:rPr>
          <w:lang w:val="zh_TW" w:bidi="zh_TW"/>
        </w:rPr>
        <w:t>）。</w:t>
      </w:r>
    </w:p>
    <w:p>
      <w:pPr>
        <w:pStyle w:val="Heading4"/>
      </w:pPr>
      <w:r>
        <w:rPr>
          <w:lang w:val="zh_TW" w:bidi="zh_TW"/>
        </w:rPr>
        <w:t>二章11至12節</w:t>
      </w:r>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r>
        <w:rPr>
          <w:lang w:val="zh_TW" w:bidi="zh_TW"/>
        </w:rPr>
        <w:t>太5:16</w:t>
      </w:r>
      <w:r>
        <w:rPr>
          <w:lang w:val="zh_TW" w:bidi="zh_TW"/>
        </w:rPr>
        <w:t>）。</w:t>
      </w:r>
    </w:p>
    <w:p>
      <w:pPr>
        <w:pStyle w:val="Heading4"/>
      </w:pPr>
      <w:r>
        <w:rPr>
          <w:lang w:val="zh_TW" w:bidi="zh_TW"/>
        </w:rPr>
        <w:t>二章13至17節</w:t>
      </w:r>
    </w:p>
    <w:p>
      <w:pPr/>
      <w:r>
        <w:rPr>
          <w:lang w:val="zh_TW" w:bidi="zh_TW"/>
        </w:rPr>
      </w:r>
      <w:r>
        <w:rPr>
          <w:lang w:val="zh_TW" w:bidi="zh_TW"/>
        </w:rPr>
        <w:t>基督徒應當適當地尊重所有人（參</w:t>
      </w:r>
      <w:r>
        <w:rPr>
          <w:lang w:val="zh_TW" w:bidi="zh_TW"/>
        </w:rPr>
        <w:t>13–14</w:t>
      </w:r>
      <w:r>
        <w:rPr>
          <w:lang w:val="zh_TW" w:bidi="zh_TW"/>
        </w:rPr>
        <w:t>節）。基督為罪人而死是一個極為謙卑的真理，禁止基督徒傲慢或認為自己在愛裡沒有虧欠人（參</w:t>
      </w:r>
      <w:r>
        <w:rPr>
          <w:lang w:val="zh_TW" w:bidi="zh_TW"/>
        </w:rPr>
        <w:t>羅13:8–10</w:t>
      </w:r>
      <w:r>
        <w:rPr>
          <w:lang w:val="zh_TW" w:bidi="zh_TW"/>
        </w:rPr>
        <w:t>），他們被勸告要看別人比自己強（</w:t>
      </w:r>
      <w:r>
        <w:rPr>
          <w:lang w:val="zh_TW" w:bidi="zh_TW"/>
        </w:rPr>
        <w:t>可10:44；腓</w:t>
      </w:r>
      <w:r>
        <w:rPr>
          <w:lang w:val="zh_TW" w:bidi="zh_TW"/>
        </w:rPr>
        <w:t>2:3</w:t>
      </w:r>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r>
        <w:rPr>
          <w:lang w:val="zh_TW" w:bidi="zh_TW"/>
        </w:rPr>
        <w:t>二章18至25節</w:t>
      </w:r>
    </w:p>
    <w:p>
      <w:pPr/>
      <w:r>
        <w:rPr>
          <w:lang w:val="zh_TW" w:bidi="zh_TW"/>
        </w:rPr>
      </w:r>
      <w:r>
        <w:rPr>
          <w:lang w:val="zh_TW" w:bidi="zh_TW"/>
        </w:rPr>
        <w:t>基督徒僕人的良心應以神為中心，並且由神去塑造（</w:t>
      </w:r>
      <w:r>
        <w:rPr>
          <w:lang w:val="zh_TW" w:bidi="zh_TW"/>
        </w:rPr>
        <w:t>19</w:t>
      </w:r>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r>
        <w:rPr>
          <w:lang w:val="zh_TW" w:bidi="zh_TW"/>
        </w:rPr>
        <w:t>21至23</w:t>
      </w:r>
      <w:r>
        <w:rPr>
          <w:lang w:val="zh_TW" w:bidi="zh_TW"/>
        </w:rPr>
        <w:t>節描述了這個榜樣。第</w:t>
      </w:r>
      <w:r>
        <w:rPr>
          <w:lang w:val="zh_TW" w:bidi="zh_TW"/>
        </w:rPr>
        <w:t>24至25</w:t>
      </w:r>
      <w:r>
        <w:rPr>
          <w:lang w:val="zh_TW" w:bidi="zh_TW"/>
        </w:rPr>
        <w:t>節描述了基督的救贖及其影響。也就是說，耶穌不僅為非報復的生活作了榜樣，也藉著為我們而死，使我們能過這樣的生活，並可以為義而活（</w:t>
      </w:r>
      <w:r>
        <w:rPr>
          <w:lang w:val="zh_TW" w:bidi="zh_TW"/>
        </w:rPr>
        <w:t>24</w:t>
      </w:r>
      <w:r>
        <w:rPr>
          <w:lang w:val="zh_TW" w:bidi="zh_TW"/>
        </w:rPr>
        <w:t>節）。當基督徒在基督所成就的盼望中找到安全與滿足時，才有自由和意願效法祂的寶貴榜樣。當信徒面臨報復的試探時，他們應記得耶穌也將自己交託給那位公義的審判者（</w:t>
      </w:r>
      <w:r>
        <w:rPr>
          <w:lang w:val="zh_TW" w:bidi="zh_TW"/>
        </w:rPr>
        <w:t>23</w:t>
      </w:r>
      <w:r>
        <w:rPr>
          <w:lang w:val="zh_TW" w:bidi="zh_TW"/>
        </w:rPr>
        <w:t>節；參</w:t>
      </w:r>
      <w:r>
        <w:rPr>
          <w:lang w:val="zh_TW" w:bidi="zh_TW"/>
        </w:rPr>
        <w:t>羅12:19–20</w:t>
      </w:r>
      <w:r>
        <w:rPr>
          <w:lang w:val="zh_TW" w:bidi="zh_TW"/>
        </w:rPr>
        <w:t>）。</w:t>
      </w:r>
    </w:p>
    <w:p>
      <w:pPr>
        <w:pStyle w:val="Heading4"/>
      </w:pPr>
      <w:r>
        <w:rPr>
          <w:lang w:val="zh_TW" w:bidi="zh_TW"/>
        </w:rPr>
        <w:t>三章1至7節</w:t>
      </w:r>
    </w:p>
    <w:p>
      <w:pPr/>
      <w:r>
        <w:rPr>
          <w:lang w:val="zh_TW" w:bidi="zh_TW"/>
        </w:rPr>
      </w:r>
      <w:r>
        <w:rPr>
          <w:lang w:val="zh_TW" w:bidi="zh_TW"/>
        </w:rPr>
        <w:t>這裡有六節給妻子的經文和一節給丈夫的經文。信主的妻子應如何使不信的丈夫感化過來（</w:t>
      </w:r>
      <w:r>
        <w:rPr>
          <w:lang w:val="zh_TW" w:bidi="zh_TW"/>
        </w:rPr>
        <w:t>1</w:t>
      </w:r>
      <w:r>
        <w:rPr>
          <w:lang w:val="zh_TW" w:bidi="zh_TW"/>
        </w:rPr>
        <w:t>節）？彼得警告不要過於注重外表是否吸引（</w:t>
      </w:r>
      <w:r>
        <w:rPr>
          <w:lang w:val="zh_TW" w:bidi="zh_TW"/>
        </w:rPr>
        <w:t>3</w:t>
      </w:r>
      <w:r>
        <w:rPr>
          <w:lang w:val="zh_TW" w:bidi="zh_TW"/>
        </w:rPr>
        <w:t>節）。相反，他強調應以溫柔安靜的心為妝飾（</w:t>
      </w:r>
      <w:r>
        <w:rPr>
          <w:lang w:val="zh_TW" w:bidi="zh_TW"/>
        </w:rPr>
        <w:t>4</w:t>
      </w:r>
      <w:r>
        <w:rPr>
          <w:lang w:val="zh_TW" w:bidi="zh_TW"/>
        </w:rPr>
        <w:t>節），伴隨著貞潔的品行和敬畏的心（</w:t>
      </w:r>
      <w:r>
        <w:rPr>
          <w:lang w:val="zh_TW" w:bidi="zh_TW"/>
        </w:rPr>
        <w:t>2</w:t>
      </w:r>
      <w:r>
        <w:rPr>
          <w:lang w:val="zh_TW" w:bidi="zh_TW"/>
        </w:rPr>
        <w:t>節），這可能會在丈夫「不聽道」的情況下使丈夫感化過來（</w:t>
      </w:r>
      <w:r>
        <w:rPr>
          <w:lang w:val="zh_TW" w:bidi="zh_TW"/>
        </w:rPr>
        <w:t>1</w:t>
      </w:r>
      <w:r>
        <w:rPr>
          <w:lang w:val="zh_TW" w:bidi="zh_TW"/>
        </w:rPr>
        <w:t>節）。這不是呼籲盲目順服，而是自信而自由地在愛中服事。妻子甚至不必懼怕一個虐待她的丈夫（</w:t>
      </w:r>
      <w:r>
        <w:rPr>
          <w:lang w:val="zh_TW" w:bidi="zh_TW"/>
        </w:rPr>
        <w:t>6</w:t>
      </w:r>
      <w:r>
        <w:rPr>
          <w:lang w:val="zh_TW" w:bidi="zh_TW"/>
        </w:rPr>
        <w:t>節）。但如何做到呢？藉著效法撒拉對神的</w:t>
      </w:r>
      <w:r>
        <w:rPr>
          <w:i/>
          <w:lang w:val="zh_TW" w:bidi="zh_TW"/>
        </w:rPr>
        <w:t>盼望</w:t>
      </w:r>
      <w:r>
        <w:rPr>
          <w:lang w:val="zh_TW" w:bidi="zh_TW"/>
        </w:rPr>
        <w:t>（</w:t>
      </w:r>
      <w:r>
        <w:rPr>
          <w:lang w:val="zh_TW" w:bidi="zh_TW"/>
        </w:rPr>
        <w:t>5</w:t>
      </w:r>
      <w:r>
        <w:rPr>
          <w:lang w:val="zh_TW" w:bidi="zh_TW"/>
        </w:rPr>
        <w:t>節）。因此，再次強調盼望能改變生活，使信徒能順服他人。妻子首先順服於主，然後才順服於丈夫。像僕人一樣，基督徒的妻子將藉著向神存著良心（</w:t>
      </w:r>
      <w:r>
        <w:rPr>
          <w:lang w:val="zh_TW" w:bidi="zh_TW"/>
        </w:rPr>
        <w:t>2:16</w:t>
      </w:r>
      <w:r>
        <w:rPr>
          <w:lang w:val="zh_TW" w:bidi="zh_TW"/>
        </w:rPr>
        <w:t>），在必要時為了基督的緣故決定何時不能順從丈夫的帶領。</w:t>
      </w:r>
    </w:p>
    <w:p>
      <w:pPr/>
      <w:r>
        <w:rPr>
          <w:lang w:val="zh_TW" w:bidi="zh_TW"/>
        </w:rPr>
      </w:r>
      <w:r>
        <w:rPr>
          <w:lang w:val="zh_TW" w:bidi="zh_TW"/>
        </w:rPr>
        <w:t>在第</w:t>
      </w:r>
      <w:r>
        <w:rPr>
          <w:lang w:val="zh_TW" w:bidi="zh_TW"/>
        </w:rPr>
        <w:t>7</w:t>
      </w:r>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r>
        <w:rPr>
          <w:lang w:val="zh_TW" w:bidi="zh_TW"/>
        </w:rPr>
        <w:t>三章8至12節</w:t>
      </w:r>
    </w:p>
    <w:p>
      <w:pPr/>
      <w:r>
        <w:rPr>
          <w:lang w:val="zh_TW" w:bidi="zh_TW"/>
        </w:rPr>
      </w:r>
      <w:r>
        <w:rPr>
          <w:lang w:val="zh_TW" w:bidi="zh_TW"/>
        </w:rPr>
        <w:t>這段經文結束了</w:t>
      </w:r>
      <w:r>
        <w:rPr>
          <w:lang w:val="zh_TW" w:bidi="zh_TW"/>
        </w:rPr>
        <w:t>二章13節至三章12節</w:t>
      </w:r>
      <w:r>
        <w:rPr>
          <w:lang w:val="zh_TW" w:bidi="zh_TW"/>
        </w:rPr>
        <w:t>的部分，首先勸誡全體教會首先愛弟兄（</w:t>
      </w:r>
      <w:r>
        <w:rPr>
          <w:lang w:val="zh_TW" w:bidi="zh_TW"/>
        </w:rPr>
        <w:t>3:8</w:t>
      </w:r>
      <w:r>
        <w:rPr>
          <w:lang w:val="zh_TW" w:bidi="zh_TW"/>
        </w:rPr>
        <w:t>），然後愛敵對的外人（</w:t>
      </w:r>
      <w:r>
        <w:rPr>
          <w:lang w:val="zh_TW" w:bidi="zh_TW"/>
        </w:rPr>
        <w:t>9–12</w:t>
      </w:r>
      <w:r>
        <w:rPr>
          <w:lang w:val="zh_TW" w:bidi="zh_TW"/>
        </w:rPr>
        <w:t>節）。第</w:t>
      </w:r>
      <w:r>
        <w:rPr>
          <w:lang w:val="zh_TW" w:bidi="zh_TW"/>
        </w:rPr>
        <w:t>9</w:t>
      </w:r>
      <w:r>
        <w:rPr>
          <w:lang w:val="zh_TW" w:bidi="zh_TW"/>
        </w:rPr>
        <w:t>節回顧了耶穌的行為和祂的教導（</w:t>
      </w:r>
      <w:r>
        <w:rPr>
          <w:lang w:val="zh_TW" w:bidi="zh_TW"/>
        </w:rPr>
        <w:t>路6:27–36</w:t>
      </w:r>
      <w:r>
        <w:rPr>
          <w:lang w:val="zh_TW" w:bidi="zh_TW"/>
        </w:rPr>
        <w:t>）。基督徒不僅要忍受責打（</w:t>
      </w:r>
      <w:r>
        <w:rPr>
          <w:lang w:val="zh_TW" w:bidi="zh_TW"/>
        </w:rPr>
        <w:t>彼前2:19–20</w:t>
      </w:r>
      <w:r>
        <w:rPr>
          <w:lang w:val="zh_TW" w:bidi="zh_TW"/>
        </w:rPr>
        <w:t>），還要積極回應並「祝福」那些虐待他們的人（</w:t>
      </w:r>
      <w:r>
        <w:rPr>
          <w:lang w:val="zh_TW" w:bidi="zh_TW"/>
        </w:rPr>
        <w:t>3:9</w:t>
      </w:r>
      <w:r>
        <w:rPr>
          <w:lang w:val="zh_TW" w:bidi="zh_TW"/>
        </w:rPr>
        <w:t>）。祝福意味著祝願他們安好，並將此願望轉化為禱告。信徒真正的願望是讓敵人歸信，並分享基督徒將繼承的祝福（</w:t>
      </w:r>
      <w:r>
        <w:rPr>
          <w:lang w:val="zh_TW" w:bidi="zh_TW"/>
        </w:rPr>
        <w:t>1、9</w:t>
      </w:r>
      <w:r>
        <w:rPr>
          <w:lang w:val="zh_TW" w:bidi="zh_TW"/>
        </w:rPr>
        <w:t>節）。</w:t>
      </w:r>
      <w:r>
        <w:rPr>
          <w:lang w:val="zh_TW" w:bidi="zh_TW"/>
        </w:rPr>
        <w:t>詩篇三十四篇12至16節</w:t>
      </w:r>
      <w:r>
        <w:rPr>
          <w:lang w:val="zh_TW" w:bidi="zh_TW"/>
        </w:rPr>
        <w:t>被引用來支持第</w:t>
      </w:r>
      <w:r>
        <w:rPr>
          <w:lang w:val="zh_TW" w:bidi="zh_TW"/>
        </w:rPr>
        <w:t>9</w:t>
      </w:r>
      <w:r>
        <w:rPr>
          <w:lang w:val="zh_TW" w:bidi="zh_TW"/>
        </w:rPr>
        <w:t>節的邏輯。如果基督徒渴望得著救恩的祝福（</w:t>
      </w:r>
      <w:r>
        <w:rPr>
          <w:lang w:val="zh_TW" w:bidi="zh_TW"/>
        </w:rPr>
        <w:t>1:4–5，</w:t>
      </w:r>
      <w:r>
        <w:rPr>
          <w:lang w:val="zh_TW" w:bidi="zh_TW"/>
        </w:rPr>
        <w:t>3:9</w:t>
      </w:r>
      <w:r>
        <w:rPr>
          <w:lang w:val="zh_TW" w:bidi="zh_TW"/>
        </w:rPr>
        <w:t>），他們必須祝福那些辱罵他們的人。這並不是說他們以此賺取救恩，而是因為救恩是信心的目標（</w:t>
      </w:r>
      <w:r>
        <w:rPr>
          <w:lang w:val="zh_TW" w:bidi="zh_TW"/>
        </w:rPr>
        <w:t>1:9</w:t>
      </w:r>
      <w:r>
        <w:rPr>
          <w:lang w:val="zh_TW" w:bidi="zh_TW"/>
        </w:rPr>
        <w:t>），而真正的信心總是使人充滿愛心。</w:t>
      </w:r>
    </w:p>
    <w:p>
      <w:pPr>
        <w:pStyle w:val="Heading4"/>
      </w:pPr>
      <w:r>
        <w:rPr>
          <w:lang w:val="zh_TW" w:bidi="zh_TW"/>
        </w:rPr>
        <w:t>三章13至17節</w:t>
      </w:r>
    </w:p>
    <w:p>
      <w:pPr/>
      <w:r>
        <w:rPr>
          <w:lang w:val="zh_TW" w:bidi="zh_TW"/>
        </w:rPr>
      </w:r>
      <w:r>
        <w:rPr>
          <w:lang w:val="zh_TW" w:bidi="zh_TW"/>
        </w:rPr>
        <w:t>一般來說，當基督徒行善時，他們不會因此受害（</w:t>
      </w:r>
      <w:r>
        <w:rPr>
          <w:lang w:val="zh_TW" w:bidi="zh_TW"/>
        </w:rPr>
        <w:t>13</w:t>
      </w:r>
      <w:r>
        <w:rPr>
          <w:lang w:val="zh_TW" w:bidi="zh_TW"/>
        </w:rPr>
        <w:t>節）。然而，可能是神的旨意要基督徒因行善而受苦（</w:t>
      </w:r>
      <w:r>
        <w:rPr>
          <w:lang w:val="zh_TW" w:bidi="zh_TW"/>
        </w:rPr>
        <w:t>17</w:t>
      </w:r>
      <w:r>
        <w:rPr>
          <w:lang w:val="zh_TW" w:bidi="zh_TW"/>
        </w:rPr>
        <w:t>節），這比因行惡而受苦更好。這不僅是因為他們不該作惡，還因為當他們因義受苦時是「有福的」（</w:t>
      </w:r>
      <w:r>
        <w:rPr>
          <w:lang w:val="zh_TW" w:bidi="zh_TW"/>
        </w:rPr>
        <w:t>14</w:t>
      </w:r>
      <w:r>
        <w:rPr>
          <w:lang w:val="zh_TW" w:bidi="zh_TW"/>
        </w:rPr>
        <w:t>節；參</w:t>
      </w:r>
      <w:r>
        <w:rPr>
          <w:lang w:val="zh_TW" w:bidi="zh_TW"/>
        </w:rPr>
        <w:t>4:14</w:t>
      </w:r>
      <w:r>
        <w:rPr>
          <w:lang w:val="zh_TW" w:bidi="zh_TW"/>
        </w:rPr>
        <w:t>；</w:t>
      </w:r>
      <w:r>
        <w:rPr>
          <w:lang w:val="zh_TW" w:bidi="zh_TW"/>
        </w:rPr>
        <w:t>太5:10–12</w:t>
      </w:r>
      <w:r>
        <w:rPr>
          <w:lang w:val="zh_TW" w:bidi="zh_TW"/>
        </w:rPr>
        <w:t>）。因此，信徒應當不怕人，而是怕得罪基督，在祂的信實中得平安（參</w:t>
      </w:r>
      <w:r>
        <w:rPr>
          <w:lang w:val="zh_TW" w:bidi="zh_TW"/>
        </w:rPr>
        <w:t>彼前3:14–15</w:t>
      </w:r>
      <w:r>
        <w:rPr>
          <w:lang w:val="zh_TW" w:bidi="zh_TW"/>
        </w:rPr>
        <w:t>與</w:t>
      </w:r>
      <w:r>
        <w:rPr>
          <w:lang w:val="zh_TW" w:bidi="zh_TW"/>
        </w:rPr>
        <w:t>賽8:12–13</w:t>
      </w:r>
      <w:r>
        <w:rPr>
          <w:lang w:val="zh_TW" w:bidi="zh_TW"/>
        </w:rPr>
        <w:t>）。如此，他們的良心就會清白，當信徒解釋他們的盼望時，連他們的行為也能見證其真理（參</w:t>
      </w:r>
      <w:r>
        <w:rPr>
          <w:lang w:val="zh_TW" w:bidi="zh_TW"/>
        </w:rPr>
        <w:t>彼前3:15</w:t>
      </w:r>
      <w:r>
        <w:rPr>
          <w:lang w:val="zh_TW" w:bidi="zh_TW"/>
        </w:rPr>
        <w:t>與</w:t>
      </w:r>
      <w:r>
        <w:rPr>
          <w:lang w:val="zh_TW" w:bidi="zh_TW"/>
        </w:rPr>
        <w:t>1:3</w:t>
      </w:r>
      <w:r>
        <w:rPr>
          <w:lang w:val="zh_TW" w:bidi="zh_TW"/>
        </w:rPr>
        <w:t>）。基督徒的虐待者可能會蒙羞（見</w:t>
      </w:r>
      <w:r>
        <w:rPr>
          <w:lang w:val="zh_TW" w:bidi="zh_TW"/>
        </w:rPr>
        <w:t>16</w:t>
      </w:r>
      <w:r>
        <w:rPr>
          <w:lang w:val="zh_TW" w:bidi="zh_TW"/>
        </w:rPr>
        <w:t>），並被感化過來（</w:t>
      </w:r>
      <w:r>
        <w:rPr>
          <w:lang w:val="zh_TW" w:bidi="zh_TW"/>
        </w:rPr>
        <w:t>3:1</w:t>
      </w:r>
      <w:r>
        <w:rPr>
          <w:lang w:val="zh_TW" w:bidi="zh_TW"/>
        </w:rPr>
        <w:t>），將榮耀歸給神（</w:t>
      </w:r>
      <w:r>
        <w:rPr>
          <w:lang w:val="zh_TW" w:bidi="zh_TW"/>
        </w:rPr>
        <w:t>2:12</w:t>
      </w:r>
      <w:r>
        <w:rPr>
          <w:lang w:val="zh_TW" w:bidi="zh_TW"/>
        </w:rPr>
        <w:t>）。</w:t>
      </w:r>
    </w:p>
    <w:p>
      <w:pPr>
        <w:pStyle w:val="Heading4"/>
      </w:pPr>
      <w:r>
        <w:rPr>
          <w:lang w:val="zh_TW" w:bidi="zh_TW"/>
        </w:rPr>
        <w:t>三章18至22節</w:t>
      </w:r>
    </w:p>
    <w:p>
      <w:pPr/>
      <w:r>
        <w:rPr>
          <w:lang w:val="zh_TW" w:bidi="zh_TW"/>
        </w:rPr>
      </w:r>
      <w:r>
        <w:rPr>
          <w:lang w:val="zh_TW" w:bidi="zh_TW"/>
        </w:rPr>
        <w:t>這段經文與</w:t>
      </w:r>
      <w:r>
        <w:rPr>
          <w:lang w:val="zh_TW" w:bidi="zh_TW"/>
        </w:rPr>
        <w:t>二章21至25節</w:t>
      </w:r>
      <w:r>
        <w:rPr>
          <w:lang w:val="zh_TW" w:bidi="zh_TW"/>
        </w:rPr>
        <w:t>和</w:t>
      </w:r>
      <w:r>
        <w:rPr>
          <w:lang w:val="zh_TW" w:bidi="zh_TW"/>
        </w:rPr>
        <w:t>一章18至21節</w:t>
      </w:r>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r>
        <w:rPr>
          <w:lang w:val="zh_TW" w:bidi="zh_TW"/>
        </w:rPr>
        <w:t>4:19</w:t>
      </w:r>
      <w:r>
        <w:rPr>
          <w:lang w:val="zh_TW" w:bidi="zh_TW"/>
        </w:rPr>
        <w:t>）的不信，這位創造主關心祂的兒女，願意為他們承擔憂慮（</w:t>
      </w:r>
      <w:r>
        <w:rPr>
          <w:lang w:val="zh_TW" w:bidi="zh_TW"/>
        </w:rPr>
        <w:t>5:7</w:t>
      </w:r>
      <w:r>
        <w:rPr>
          <w:lang w:val="zh_TW" w:bidi="zh_TW"/>
        </w:rPr>
        <w:t>）。</w:t>
      </w:r>
    </w:p>
    <w:p>
      <w:pPr/>
      <w:r>
        <w:rPr>
          <w:lang w:val="zh_TW" w:bidi="zh_TW"/>
        </w:rPr>
      </w:r>
      <w:r>
        <w:rPr>
          <w:lang w:val="zh_TW" w:bidi="zh_TW"/>
        </w:rPr>
        <w:t>正如挪亞的日子，只有少數人得救（參</w:t>
      </w:r>
      <w:r>
        <w:rPr>
          <w:lang w:val="zh_TW" w:bidi="zh_TW"/>
        </w:rPr>
        <w:t>3:1、20，</w:t>
      </w:r>
      <w:r>
        <w:rPr>
          <w:lang w:val="zh_TW" w:bidi="zh_TW"/>
        </w:rPr>
        <w:t>4:17</w:t>
      </w:r>
      <w:r>
        <w:rPr>
          <w:lang w:val="zh_TW" w:bidi="zh_TW"/>
        </w:rPr>
        <w:t>），如今在彼得所處的敵對世代中，也只有少數人藉著洗禮得救（</w:t>
      </w:r>
      <w:r>
        <w:rPr>
          <w:lang w:val="zh_TW" w:bidi="zh_TW"/>
        </w:rPr>
        <w:t>3:18–21</w:t>
      </w:r>
      <w:r>
        <w:rPr>
          <w:lang w:val="zh_TW" w:bidi="zh_TW"/>
        </w:rPr>
        <w:t>）。彼得詳細說明了他所指的洗禮如何拯救——這並不是藉著水的潔淨功能，而是藉著耶穌基督的復活和向神的良心承諾（</w:t>
      </w:r>
      <w:r>
        <w:rPr>
          <w:lang w:val="zh_TW" w:bidi="zh_TW"/>
        </w:rPr>
        <w:t>21</w:t>
      </w:r>
      <w:r>
        <w:rPr>
          <w:lang w:val="zh_TW" w:bidi="zh_TW"/>
        </w:rPr>
        <w:t>節）。</w:t>
      </w:r>
    </w:p>
    <w:p>
      <w:pPr>
        <w:pStyle w:val="Heading4"/>
      </w:pPr>
      <w:r>
        <w:rPr>
          <w:lang w:val="zh_TW" w:bidi="zh_TW"/>
        </w:rPr>
        <w:t>四章1至6節</w:t>
      </w:r>
    </w:p>
    <w:p>
      <w:pPr/>
      <w:r>
        <w:rPr>
          <w:lang w:val="zh_TW" w:bidi="zh_TW"/>
        </w:rPr>
      </w:r>
      <w:r>
        <w:rPr>
          <w:lang w:val="zh_TW" w:bidi="zh_TW"/>
        </w:rPr>
        <w:t>基督徒應該按照神的旨意生活（參</w:t>
      </w:r>
      <w:r>
        <w:rPr>
          <w:lang w:val="zh_TW" w:bidi="zh_TW"/>
        </w:rPr>
        <w:t>1:14，</w:t>
      </w:r>
      <w:r>
        <w:rPr>
          <w:lang w:val="zh_TW" w:bidi="zh_TW"/>
        </w:rPr>
        <w:t>2:1–2、11–12、15</w:t>
      </w:r>
      <w:r>
        <w:rPr>
          <w:lang w:val="zh_TW" w:bidi="zh_TW"/>
        </w:rPr>
        <w:t>）。這意味著需要與不信的朋友的行為有所分別，並可能因此遭到毀謗（</w:t>
      </w:r>
      <w:r>
        <w:rPr>
          <w:lang w:val="zh_TW" w:bidi="zh_TW"/>
        </w:rPr>
        <w:t>4:4</w:t>
      </w:r>
      <w:r>
        <w:rPr>
          <w:lang w:val="zh_TW" w:bidi="zh_TW"/>
        </w:rPr>
        <w:t>）。然而，信徒不應因此而報復，因為審判由神負責（</w:t>
      </w:r>
      <w:r>
        <w:rPr>
          <w:lang w:val="zh_TW" w:bidi="zh_TW"/>
        </w:rPr>
        <w:t>5</w:t>
      </w:r>
      <w:r>
        <w:rPr>
          <w:lang w:val="zh_TW" w:bidi="zh_TW"/>
        </w:rPr>
        <w:t>節）。</w:t>
      </w:r>
    </w:p>
    <w:p>
      <w:pPr/>
      <w:r>
        <w:rPr>
          <w:lang w:val="zh_TW" w:bidi="zh_TW"/>
        </w:rPr>
      </w:r>
      <w:r>
        <w:rPr>
          <w:lang w:val="zh_TW" w:bidi="zh_TW"/>
        </w:rPr>
        <w:t>信徒有這個命令（</w:t>
      </w:r>
      <w:r>
        <w:rPr>
          <w:lang w:val="zh_TW" w:bidi="zh_TW"/>
        </w:rPr>
        <w:t>1</w:t>
      </w:r>
      <w:r>
        <w:rPr>
          <w:lang w:val="zh_TW" w:bidi="zh_TW"/>
        </w:rPr>
        <w:t>節）：「基督既在肉身受苦，你們也當將這樣的心志作為兵器，因為在肉身受過苦的，就已經與罪斷絕了。」有些人認為這表明通過受苦的過程，我們逐漸成聖；然而，若此處的受苦指的是死亡（如與</w:t>
      </w:r>
      <w:r>
        <w:rPr>
          <w:lang w:val="zh_TW" w:bidi="zh_TW"/>
        </w:rPr>
        <w:t>3:18</w:t>
      </w:r>
      <w:r>
        <w:rPr>
          <w:lang w:val="zh_TW" w:bidi="zh_TW"/>
        </w:rPr>
        <w:t>的平行和</w:t>
      </w:r>
      <w:r>
        <w:rPr>
          <w:lang w:val="zh_TW" w:bidi="zh_TW"/>
        </w:rPr>
        <w:t>4:1</w:t>
      </w:r>
      <w:r>
        <w:rPr>
          <w:lang w:val="zh_TW" w:bidi="zh_TW"/>
        </w:rPr>
        <w:t>的「所以」所暗示的），那麼第</w:t>
      </w:r>
      <w:r>
        <w:rPr>
          <w:lang w:val="zh_TW" w:bidi="zh_TW"/>
        </w:rPr>
        <w:t>1</w:t>
      </w:r>
      <w:r>
        <w:rPr>
          <w:lang w:val="zh_TW" w:bidi="zh_TW"/>
        </w:rPr>
        <w:t>節可能應該按照</w:t>
      </w:r>
      <w:r>
        <w:rPr>
          <w:lang w:val="zh_TW" w:bidi="zh_TW"/>
        </w:rPr>
        <w:t>羅馬書六章6、10至11節</w:t>
      </w:r>
      <w:r>
        <w:rPr>
          <w:lang w:val="zh_TW" w:bidi="zh_TW"/>
        </w:rPr>
        <w:t>來理解。</w:t>
      </w:r>
    </w:p>
    <w:p>
      <w:pPr/>
      <w:r>
        <w:rPr>
          <w:lang w:val="zh_TW" w:bidi="zh_TW"/>
        </w:rPr>
      </w:r>
      <w:r>
        <w:rPr>
          <w:lang w:val="zh_TW" w:bidi="zh_TW"/>
        </w:rPr>
        <w:t>彼得前書四章6節</w:t>
      </w:r>
      <w:r>
        <w:rPr>
          <w:lang w:val="zh_TW" w:bidi="zh_TW"/>
        </w:rPr>
        <w:t>較難理解。有些人認為這是指在</w:t>
      </w:r>
      <w:r>
        <w:rPr>
          <w:lang w:val="zh_TW" w:bidi="zh_TW"/>
        </w:rPr>
        <w:t>三章19節</w:t>
      </w:r>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r>
        <w:rPr>
          <w:lang w:val="zh_TW" w:bidi="zh_TW"/>
        </w:rPr>
        <w:t>6</w:t>
      </w:r>
      <w:r>
        <w:rPr>
          <w:lang w:val="zh_TW" w:bidi="zh_TW"/>
        </w:rPr>
        <w:t>節的目的是給予信徒極大的鼓勵，即使舊友譏笑基督徒的盼望，指出基督徒也會死亡，也要按照神的旨意生活。</w:t>
      </w:r>
    </w:p>
    <w:p>
      <w:pPr>
        <w:pStyle w:val="Heading4"/>
      </w:pPr>
      <w:r>
        <w:rPr>
          <w:lang w:val="zh_TW" w:bidi="zh_TW"/>
        </w:rPr>
        <w:t>四章7至11節</w:t>
      </w:r>
    </w:p>
    <w:p>
      <w:pPr/>
      <w:r>
        <w:rPr>
          <w:lang w:val="zh_TW" w:bidi="zh_TW"/>
        </w:rPr>
      </w:r>
      <w:r>
        <w:rPr>
          <w:lang w:val="zh_TW" w:bidi="zh_TW"/>
        </w:rPr>
        <w:t>這裡再次以信徒在教會中的活動為主題。彼得認為當前的事件是末日的開始（</w:t>
      </w:r>
      <w:r>
        <w:rPr>
          <w:lang w:val="zh_TW" w:bidi="zh_TW"/>
        </w:rPr>
        <w:t>7、17</w:t>
      </w:r>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r>
        <w:rPr>
          <w:lang w:val="zh_TW" w:bidi="zh_TW"/>
        </w:rPr>
        <w:t>弗4:1–3</w:t>
      </w:r>
      <w:r>
        <w:rPr>
          <w:lang w:val="zh_TW" w:bidi="zh_TW"/>
        </w:rPr>
        <w:t>）。這種愛應該以喜樂的款待來表現出來，尤其是在受逼迫的時期（參</w:t>
      </w:r>
      <w:r>
        <w:rPr>
          <w:lang w:val="zh_TW" w:bidi="zh_TW"/>
        </w:rPr>
        <w:t>彼前4:9</w:t>
      </w:r>
      <w:r>
        <w:rPr>
          <w:lang w:val="zh_TW" w:bidi="zh_TW"/>
        </w:rPr>
        <w:t>），並且應該激勵信徒使用各樣的恩賜和才幹來在信仰中互相建立（</w:t>
      </w:r>
      <w:r>
        <w:rPr>
          <w:lang w:val="zh_TW" w:bidi="zh_TW"/>
        </w:rPr>
        <w:t>10</w:t>
      </w:r>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r>
        <w:rPr>
          <w:lang w:val="zh_TW" w:bidi="zh_TW"/>
        </w:rPr>
        <w:t>11</w:t>
      </w:r>
      <w:r>
        <w:rPr>
          <w:lang w:val="zh_TW" w:bidi="zh_TW"/>
        </w:rPr>
        <w:t>節）。這可以藉著承認祂賜予服事的力量和造就的言語來完成。</w:t>
      </w:r>
    </w:p>
    <w:p>
      <w:pPr>
        <w:pStyle w:val="Heading4"/>
      </w:pPr>
      <w:r>
        <w:rPr>
          <w:lang w:val="zh_TW" w:bidi="zh_TW"/>
        </w:rPr>
        <w:t>四章12至19節</w:t>
      </w:r>
    </w:p>
    <w:p>
      <w:pPr/>
      <w:r>
        <w:rPr>
          <w:lang w:val="zh_TW" w:bidi="zh_TW"/>
        </w:rPr>
      </w:r>
      <w:r>
        <w:rPr>
          <w:lang w:val="zh_TW" w:bidi="zh_TW"/>
        </w:rPr>
        <w:t>此處再次談到為基督徒身份而受苦和被辱的情況。即將面臨「火煉的試驗」（</w:t>
      </w:r>
      <w:r>
        <w:rPr>
          <w:lang w:val="zh_TW" w:bidi="zh_TW"/>
        </w:rPr>
        <w:t>12</w:t>
      </w:r>
      <w:r>
        <w:rPr>
          <w:lang w:val="zh_TW" w:bidi="zh_TW"/>
        </w:rPr>
        <w:t>節；參</w:t>
      </w:r>
      <w:r>
        <w:rPr>
          <w:lang w:val="zh_TW" w:bidi="zh_TW"/>
        </w:rPr>
        <w:t>1:6–7</w:t>
      </w:r>
      <w:r>
        <w:rPr>
          <w:lang w:val="zh_TW" w:bidi="zh_TW"/>
        </w:rPr>
        <w:t>）。彼得認為這些苦難（可能來自敵對的同伴，而並不是政府的逼迫）是神對世人的審判，從教會開始（</w:t>
      </w:r>
      <w:r>
        <w:rPr>
          <w:lang w:val="zh_TW" w:bidi="zh_TW"/>
        </w:rPr>
        <w:t>17–18</w:t>
      </w:r>
      <w:r>
        <w:rPr>
          <w:lang w:val="zh_TW" w:bidi="zh_TW"/>
        </w:rPr>
        <w:t>節；參</w:t>
      </w:r>
      <w:r>
        <w:rPr>
          <w:lang w:val="zh_TW" w:bidi="zh_TW"/>
        </w:rPr>
        <w:t>箴11:31</w:t>
      </w:r>
      <w:r>
        <w:rPr>
          <w:lang w:val="zh_TW" w:bidi="zh_TW"/>
        </w:rPr>
        <w:t>）。但神對教會的審判並非懲罰，而是潔淨（</w:t>
      </w:r>
      <w:r>
        <w:rPr>
          <w:lang w:val="zh_TW" w:bidi="zh_TW"/>
        </w:rPr>
        <w:t>彼前4:14</w:t>
      </w:r>
      <w:r>
        <w:rPr>
          <w:lang w:val="zh_TW" w:bidi="zh_TW"/>
        </w:rPr>
        <w:t>；參</w:t>
      </w:r>
      <w:r>
        <w:rPr>
          <w:lang w:val="zh_TW" w:bidi="zh_TW"/>
        </w:rPr>
        <w:t>1:6–7</w:t>
      </w:r>
      <w:r>
        <w:rPr>
          <w:lang w:val="zh_TW" w:bidi="zh_TW"/>
        </w:rPr>
        <w:t>）。</w:t>
      </w:r>
    </w:p>
    <w:p>
      <w:pPr/>
      <w:r>
        <w:rPr>
          <w:lang w:val="zh_TW" w:bidi="zh_TW"/>
        </w:rPr>
      </w:r>
      <w:r>
        <w:rPr>
          <w:lang w:val="zh_TW" w:bidi="zh_TW"/>
        </w:rPr>
        <w:t>彼得提醒受苦是基督徒的正常經歷（</w:t>
      </w:r>
      <w:r>
        <w:rPr>
          <w:lang w:val="zh_TW" w:bidi="zh_TW"/>
        </w:rPr>
        <w:t>19</w:t>
      </w:r>
      <w:r>
        <w:rPr>
          <w:lang w:val="zh_TW" w:bidi="zh_TW"/>
        </w:rPr>
        <w:t>節；參</w:t>
      </w:r>
      <w:r>
        <w:rPr>
          <w:lang w:val="zh_TW" w:bidi="zh_TW"/>
        </w:rPr>
        <w:t>3:14</w:t>
      </w:r>
      <w:r>
        <w:rPr>
          <w:lang w:val="zh_TW" w:bidi="zh_TW"/>
        </w:rPr>
        <w:t>；</w:t>
      </w:r>
      <w:r>
        <w:rPr>
          <w:lang w:val="zh_TW" w:bidi="zh_TW"/>
        </w:rPr>
        <w:t>徒14:22</w:t>
      </w:r>
      <w:r>
        <w:rPr>
          <w:lang w:val="zh_TW" w:bidi="zh_TW"/>
        </w:rPr>
        <w:t>；</w:t>
      </w:r>
      <w:r>
        <w:rPr>
          <w:lang w:val="zh_TW" w:bidi="zh_TW"/>
        </w:rPr>
        <w:t>帖前3:3</w:t>
      </w:r>
      <w:r>
        <w:rPr>
          <w:lang w:val="zh_TW" w:bidi="zh_TW"/>
        </w:rPr>
        <w:t>），而基督自己也如此受苦（</w:t>
      </w:r>
      <w:r>
        <w:rPr>
          <w:lang w:val="zh_TW" w:bidi="zh_TW"/>
        </w:rPr>
        <w:t>彼前2:21–25</w:t>
      </w:r>
      <w:r>
        <w:rPr>
          <w:lang w:val="zh_TW" w:bidi="zh_TW"/>
        </w:rPr>
        <w:t>；</w:t>
      </w:r>
      <w:r>
        <w:rPr>
          <w:lang w:val="zh_TW" w:bidi="zh_TW"/>
        </w:rPr>
        <w:t>太10:25</w:t>
      </w:r>
      <w:r>
        <w:rPr>
          <w:lang w:val="zh_TW" w:bidi="zh_TW"/>
        </w:rPr>
        <w:t>）。基督徒被勸勉將靈魂交託給信實的造物主（</w:t>
      </w:r>
      <w:r>
        <w:rPr>
          <w:lang w:val="zh_TW" w:bidi="zh_TW"/>
        </w:rPr>
        <w:t>彼前4:19</w:t>
      </w:r>
      <w:r>
        <w:rPr>
          <w:lang w:val="zh_TW" w:bidi="zh_TW"/>
        </w:rPr>
        <w:t>），要喜樂（</w:t>
      </w:r>
      <w:r>
        <w:rPr>
          <w:lang w:val="zh_TW" w:bidi="zh_TW"/>
        </w:rPr>
        <w:t>13</w:t>
      </w:r>
      <w:r>
        <w:rPr>
          <w:lang w:val="zh_TW" w:bidi="zh_TW"/>
        </w:rPr>
        <w:t>節），並堅持行善（</w:t>
      </w:r>
      <w:r>
        <w:rPr>
          <w:lang w:val="zh_TW" w:bidi="zh_TW"/>
        </w:rPr>
        <w:t>19</w:t>
      </w:r>
      <w:r>
        <w:rPr>
          <w:lang w:val="zh_TW" w:bidi="zh_TW"/>
        </w:rPr>
        <w:t>節），從而榮耀神（</w:t>
      </w:r>
      <w:r>
        <w:rPr>
          <w:lang w:val="zh_TW" w:bidi="zh_TW"/>
        </w:rPr>
        <w:t>16</w:t>
      </w:r>
      <w:r>
        <w:rPr>
          <w:lang w:val="zh_TW" w:bidi="zh_TW"/>
        </w:rPr>
        <w:t>節）。當信徒以這種方式回應苦難時，便得蒙福（</w:t>
      </w:r>
      <w:r>
        <w:rPr>
          <w:lang w:val="zh_TW" w:bidi="zh_TW"/>
        </w:rPr>
        <w:t>14</w:t>
      </w:r>
      <w:r>
        <w:rPr>
          <w:lang w:val="zh_TW" w:bidi="zh_TW"/>
        </w:rPr>
        <w:t>節），因為神以親密而安慰的方式向他們顯現。</w:t>
      </w:r>
    </w:p>
    <w:p>
      <w:pPr>
        <w:pStyle w:val="Heading4"/>
      </w:pPr>
      <w:r>
        <w:rPr>
          <w:lang w:val="zh_TW" w:bidi="zh_TW"/>
        </w:rPr>
        <w:t>五章1至7節</w:t>
      </w:r>
    </w:p>
    <w:p>
      <w:pPr/>
      <w:r>
        <w:rPr>
          <w:lang w:val="zh_TW" w:bidi="zh_TW"/>
        </w:rPr>
      </w:r>
      <w:r>
        <w:rPr>
          <w:lang w:val="zh_TW" w:bidi="zh_TW"/>
        </w:rPr>
        <w:t>彼得再次處理教會內的關係（如同在</w:t>
      </w:r>
      <w:r>
        <w:rPr>
          <w:lang w:val="zh_TW" w:bidi="zh_TW"/>
        </w:rPr>
        <w:t>3:8，</w:t>
      </w:r>
      <w:r>
        <w:rPr>
          <w:lang w:val="zh_TW" w:bidi="zh_TW"/>
        </w:rPr>
        <w:t>4:7–11</w:t>
      </w:r>
      <w:r>
        <w:rPr>
          <w:lang w:val="zh_TW" w:bidi="zh_TW"/>
        </w:rPr>
        <w:t>）。他告訴長老們如何作好群羊的牧者（</w:t>
      </w:r>
      <w:r>
        <w:rPr>
          <w:lang w:val="zh_TW" w:bidi="zh_TW"/>
        </w:rPr>
        <w:t>5:1–4</w:t>
      </w:r>
      <w:r>
        <w:rPr>
          <w:lang w:val="zh_TW" w:bidi="zh_TW"/>
        </w:rPr>
        <w:t>），年輕人如何對待長老（</w:t>
      </w:r>
      <w:r>
        <w:rPr>
          <w:lang w:val="zh_TW" w:bidi="zh_TW"/>
        </w:rPr>
        <w:t>5</w:t>
      </w:r>
      <w:r>
        <w:rPr>
          <w:lang w:val="zh_TW" w:bidi="zh_TW"/>
        </w:rPr>
        <w:t>節），以及每個人如何彼此謙卑。</w:t>
      </w:r>
    </w:p>
    <w:p>
      <w:pPr/>
      <w:r>
        <w:rPr>
          <w:lang w:val="zh_TW" w:bidi="zh_TW"/>
        </w:rPr>
      </w:r>
      <w:r>
        <w:rPr>
          <w:lang w:val="zh_TW" w:bidi="zh_TW"/>
        </w:rPr>
        <w:t>彼得提醒信徒，神阻擋驕傲的人，賜恩給謙卑的人（</w:t>
      </w:r>
      <w:r>
        <w:rPr>
          <w:lang w:val="zh_TW" w:bidi="zh_TW"/>
        </w:rPr>
        <w:t>5</w:t>
      </w:r>
      <w:r>
        <w:rPr>
          <w:lang w:val="zh_TW" w:bidi="zh_TW"/>
        </w:rPr>
        <w:t>節；參</w:t>
      </w:r>
      <w:r>
        <w:rPr>
          <w:lang w:val="zh_TW" w:bidi="zh_TW"/>
        </w:rPr>
        <w:t>太23:12</w:t>
      </w:r>
      <w:r>
        <w:rPr>
          <w:lang w:val="zh_TW" w:bidi="zh_TW"/>
        </w:rPr>
        <w:t>；</w:t>
      </w:r>
      <w:r>
        <w:rPr>
          <w:lang w:val="zh_TW" w:bidi="zh_TW"/>
        </w:rPr>
        <w:t>雅4:6</w:t>
      </w:r>
      <w:r>
        <w:rPr>
          <w:lang w:val="zh_TW" w:bidi="zh_TW"/>
        </w:rPr>
        <w:t>），並在來世中高舉他們（</w:t>
      </w:r>
      <w:r>
        <w:rPr>
          <w:lang w:val="zh_TW" w:bidi="zh_TW"/>
        </w:rPr>
        <w:t>彼前5:6</w:t>
      </w:r>
      <w:r>
        <w:rPr>
          <w:lang w:val="zh_TW" w:bidi="zh_TW"/>
        </w:rPr>
        <w:t>；參</w:t>
      </w:r>
      <w:r>
        <w:rPr>
          <w:lang w:val="zh_TW" w:bidi="zh_TW"/>
        </w:rPr>
        <w:t>路14:11，</w:t>
      </w:r>
      <w:r>
        <w:rPr>
          <w:lang w:val="zh_TW" w:bidi="zh_TW"/>
        </w:rPr>
        <w:t>18:14</w:t>
      </w:r>
      <w:r>
        <w:rPr>
          <w:lang w:val="zh_TW" w:bidi="zh_TW"/>
        </w:rPr>
        <w:t>；</w:t>
      </w:r>
      <w:r>
        <w:rPr>
          <w:lang w:val="zh_TW" w:bidi="zh_TW"/>
        </w:rPr>
        <w:t>雅4:10</w:t>
      </w:r>
      <w:r>
        <w:rPr>
          <w:lang w:val="zh_TW" w:bidi="zh_TW"/>
        </w:rPr>
        <w:t>）。最重要的是，神邀請祂的子民將一切憂慮卸給祂，因為祂眷顧他們（</w:t>
      </w:r>
      <w:r>
        <w:rPr>
          <w:lang w:val="zh_TW" w:bidi="zh_TW"/>
        </w:rPr>
        <w:t>彼前5:7</w:t>
      </w:r>
      <w:r>
        <w:rPr>
          <w:lang w:val="zh_TW" w:bidi="zh_TW"/>
        </w:rPr>
        <w:t>；參</w:t>
      </w:r>
      <w:r>
        <w:rPr>
          <w:lang w:val="zh_TW" w:bidi="zh_TW"/>
        </w:rPr>
        <w:t>詩55:22</w:t>
      </w:r>
      <w:r>
        <w:rPr>
          <w:lang w:val="zh_TW" w:bidi="zh_TW"/>
        </w:rPr>
        <w:t>；</w:t>
      </w:r>
      <w:r>
        <w:rPr>
          <w:lang w:val="zh_TW" w:bidi="zh_TW"/>
        </w:rPr>
        <w:t>太6:25–30</w:t>
      </w:r>
      <w:r>
        <w:rPr>
          <w:lang w:val="zh_TW" w:bidi="zh_TW"/>
        </w:rPr>
        <w:t>）。</w:t>
      </w:r>
    </w:p>
    <w:p>
      <w:pPr/>
      <w:r>
        <w:rPr>
          <w:lang w:val="zh_TW" w:bidi="zh_TW"/>
        </w:rPr>
      </w:r>
      <w:r>
        <w:rPr>
          <w:lang w:val="zh_TW" w:bidi="zh_TW"/>
        </w:rPr>
        <w:t>如此謙卑的年輕人會順服長老，尊敬他們（</w:t>
      </w:r>
      <w:r>
        <w:rPr>
          <w:lang w:val="zh_TW" w:bidi="zh_TW"/>
        </w:rPr>
        <w:t>彼前5:5</w:t>
      </w:r>
      <w:r>
        <w:rPr>
          <w:lang w:val="zh_TW" w:bidi="zh_TW"/>
        </w:rPr>
        <w:t>）。因此變得謙卑的長老將不會管轄群羊（</w:t>
      </w:r>
      <w:r>
        <w:rPr>
          <w:lang w:val="zh_TW" w:bidi="zh_TW"/>
        </w:rPr>
        <w:t>3</w:t>
      </w:r>
      <w:r>
        <w:rPr>
          <w:lang w:val="zh_TW" w:bidi="zh_TW"/>
        </w:rPr>
        <w:t>節）或在服務中貪財或不情願（</w:t>
      </w:r>
      <w:r>
        <w:rPr>
          <w:lang w:val="zh_TW" w:bidi="zh_TW"/>
        </w:rPr>
        <w:t>2</w:t>
      </w:r>
      <w:r>
        <w:rPr>
          <w:lang w:val="zh_TW" w:bidi="zh_TW"/>
        </w:rPr>
        <w:t>節），而是以謙卑的榜樣帶領羊群。</w:t>
      </w:r>
    </w:p>
    <w:p>
      <w:pPr>
        <w:pStyle w:val="Heading4"/>
      </w:pPr>
      <w:r>
        <w:rPr>
          <w:lang w:val="zh_TW" w:bidi="zh_TW"/>
        </w:rPr>
        <w:t>五章8至11節</w:t>
      </w:r>
    </w:p>
    <w:p>
      <w:pPr/>
      <w:r>
        <w:rPr>
          <w:lang w:val="zh_TW" w:bidi="zh_TW"/>
        </w:rPr>
      </w:r>
      <w:r>
        <w:rPr>
          <w:lang w:val="zh_TW" w:bidi="zh_TW"/>
        </w:rPr>
        <w:t>彼得再次關注於苦難。苦難是信徒的普遍遭遇（</w:t>
      </w:r>
      <w:r>
        <w:rPr>
          <w:lang w:val="zh_TW" w:bidi="zh_TW"/>
        </w:rPr>
        <w:t>9</w:t>
      </w:r>
      <w:r>
        <w:rPr>
          <w:lang w:val="zh_TW" w:bidi="zh_TW"/>
        </w:rPr>
        <w:t>節；參見</w:t>
      </w:r>
      <w:r>
        <w:rPr>
          <w:lang w:val="zh_TW" w:bidi="zh_TW"/>
        </w:rPr>
        <w:t>4:12</w:t>
      </w:r>
      <w:r>
        <w:rPr>
          <w:lang w:val="zh_TW" w:bidi="zh_TW"/>
        </w:rPr>
        <w:t>）。雖然某種意義上是神所允許的（</w:t>
      </w:r>
      <w:r>
        <w:rPr>
          <w:lang w:val="zh_TW" w:bidi="zh_TW"/>
        </w:rPr>
        <w:t>1:6，</w:t>
      </w:r>
      <w:r>
        <w:rPr>
          <w:lang w:val="zh_TW" w:bidi="zh_TW"/>
        </w:rPr>
        <w:t>3:17，</w:t>
      </w:r>
      <w:r>
        <w:rPr>
          <w:lang w:val="zh_TW" w:bidi="zh_TW"/>
        </w:rPr>
        <w:t>4:19</w:t>
      </w:r>
      <w:r>
        <w:rPr>
          <w:lang w:val="zh_TW" w:bidi="zh_TW"/>
        </w:rPr>
        <w:t>），但撒但利用苦難來試圖毀壞他們的信心。因此，彼得呼籲教會要警醒和謹守（</w:t>
      </w:r>
      <w:r>
        <w:rPr>
          <w:lang w:val="zh_TW" w:bidi="zh_TW"/>
        </w:rPr>
        <w:t>5:8</w:t>
      </w:r>
      <w:r>
        <w:rPr>
          <w:lang w:val="zh_TW" w:bidi="zh_TW"/>
        </w:rPr>
        <w:t>；參見</w:t>
      </w:r>
      <w:r>
        <w:rPr>
          <w:lang w:val="zh_TW" w:bidi="zh_TW"/>
        </w:rPr>
        <w:t>1:13，</w:t>
      </w:r>
      <w:r>
        <w:rPr>
          <w:lang w:val="zh_TW" w:bidi="zh_TW"/>
        </w:rPr>
        <w:t>4:7</w:t>
      </w:r>
      <w:r>
        <w:rPr>
          <w:lang w:val="zh_TW" w:bidi="zh_TW"/>
        </w:rPr>
        <w:t>），以便能夠靠著信心抵擋吼叫的獅子。</w:t>
      </w:r>
    </w:p>
    <w:p>
      <w:pPr>
        <w:pStyle w:val="Heading4"/>
      </w:pPr>
      <w:r>
        <w:rPr>
          <w:lang w:val="zh_TW" w:bidi="zh_TW"/>
        </w:rPr>
        <w:t>五章12至14節</w:t>
      </w:r>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r>
        <w:rPr>
          <w:lang w:val="zh_TW" w:bidi="zh_TW"/>
        </w:rPr>
        <w:t>徒16:25</w:t>
      </w:r>
      <w:r>
        <w:rPr>
          <w:lang w:val="zh_TW" w:bidi="zh_TW"/>
        </w:rPr>
        <w:t>；</w:t>
      </w:r>
      <w:r>
        <w:rPr>
          <w:lang w:val="zh_TW" w:bidi="zh_TW"/>
        </w:rPr>
        <w:t>帖前1:1</w:t>
      </w:r>
      <w:r>
        <w:rPr>
          <w:lang w:val="zh_TW" w:bidi="zh_TW"/>
        </w:rPr>
        <w:t>；</w:t>
      </w:r>
      <w:r>
        <w:rPr>
          <w:lang w:val="zh_TW" w:bidi="zh_TW"/>
        </w:rPr>
        <w:t>帖後1:1</w:t>
      </w:r>
      <w:r>
        <w:rPr>
          <w:lang w:val="zh_TW" w:bidi="zh_TW"/>
        </w:rPr>
        <w:t>中是同一人）所寫。它是在羅馬寫的，並附上馬可（可能是福音書作者和保羅的前傳教夥伴——</w:t>
      </w:r>
      <w:r>
        <w:rPr>
          <w:lang w:val="zh_TW" w:bidi="zh_TW"/>
        </w:rPr>
        <w:t>徒13:13，</w:t>
      </w:r>
      <w:r>
        <w:rPr>
          <w:lang w:val="zh_TW" w:bidi="zh_TW"/>
        </w:rPr>
        <w:t>15:37</w:t>
      </w:r>
      <w:r>
        <w:rPr>
          <w:lang w:val="zh_TW" w:bidi="zh_TW"/>
        </w:rPr>
        <w:t>；</w:t>
      </w:r>
      <w:r>
        <w:rPr>
          <w:lang w:val="zh_TW" w:bidi="zh_TW"/>
        </w:rPr>
        <w:t>提後4:11</w:t>
      </w:r>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r>
        <w:rPr>
          <w:lang w:val="zh_TW" w:bidi="zh_TW"/>
        </w:rPr>
        <w:t>創22:23</w:t>
      </w:r>
      <w:r>
        <w:rPr>
          <w:lang w:val="zh_TW" w:bidi="zh_TW"/>
        </w:rPr>
        <w:t>，</w:t>
      </w:r>
      <w:r>
        <w:rPr>
          <w:lang w:val="zh_TW" w:bidi="zh_TW"/>
        </w:rPr>
        <w:t>24:15</w:t>
      </w:r>
      <w:r>
        <w:rPr>
          <w:lang w:val="zh_TW" w:bidi="zh_TW"/>
        </w:rPr>
        <w:t>、</w:t>
      </w:r>
      <w:r>
        <w:rPr>
          <w:lang w:val="zh_TW" w:bidi="zh_TW"/>
        </w:rPr>
        <w:t>24</w:t>
      </w:r>
      <w:r>
        <w:rPr>
          <w:lang w:val="zh_TW" w:bidi="zh_TW"/>
        </w:rPr>
        <w:t>）。他被稱為巴旦‧亞蘭的亞蘭人（</w:t>
      </w:r>
      <w:r>
        <w:rPr>
          <w:lang w:val="zh_TW" w:bidi="zh_TW"/>
        </w:rPr>
        <w:t>創世記25:20</w:t>
      </w:r>
      <w:r>
        <w:rPr>
          <w:lang w:val="zh_TW" w:bidi="zh_TW"/>
        </w:rPr>
        <w:t>，</w:t>
      </w:r>
      <w:r>
        <w:rPr>
          <w:lang w:val="zh_TW" w:bidi="zh_TW"/>
        </w:rPr>
        <w:t>28:5</w:t>
      </w:r>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r>
        <w:rPr>
          <w:lang w:val="zh_TW" w:bidi="zh_TW"/>
        </w:rPr>
        <w:t>創22:22</w:t>
      </w:r>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r>
        <w:rPr>
          <w:lang w:val="zh_TW" w:bidi="zh_TW"/>
        </w:rPr>
        <w:t>創16:7–14</w:t>
      </w:r>
      <w:r>
        <w:rPr>
          <w:lang w:val="zh_TW" w:bidi="zh_TW"/>
        </w:rPr>
        <w:t>）。庇耳‧拉海‧萊意為「那看見我的永生者之井」，這裡指的是上帝向撒萊的使女顯現的地方。後來，以撒在旅途中常把這裡當作取水的地方（</w:t>
      </w:r>
      <w:r>
        <w:rPr>
          <w:lang w:val="zh_TW" w:bidi="zh_TW"/>
        </w:rPr>
        <w:t>創24:62</w:t>
      </w:r>
      <w:r>
        <w:rPr>
          <w:lang w:val="zh_TW" w:bidi="zh_TW"/>
        </w:rPr>
        <w:t>，</w:t>
      </w:r>
      <w:r>
        <w:rPr>
          <w:lang w:val="zh_TW" w:bidi="zh_TW"/>
        </w:rPr>
        <w:t>25:11</w:t>
      </w:r>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9"/>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r>
        <w:rPr>
          <w:lang w:val="zh_TW" w:bidi="zh_TW"/>
        </w:rPr>
        <w:t>創16</w:t>
      </w:r>
      <w:r>
        <w:rPr>
          <w:lang w:val="zh_TW" w:bidi="zh_TW"/>
        </w:rPr>
        <w:t>、</w:t>
      </w:r>
      <w:r>
        <w:rPr>
          <w:lang w:val="zh_TW" w:bidi="zh_TW"/>
        </w:rPr>
        <w:t>29–30章</w:t>
      </w:r>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r>
        <w:rPr>
          <w:lang w:val="zh_TW" w:bidi="zh_TW"/>
        </w:rPr>
        <w:t>創24:16</w:t>
      </w:r>
      <w:r>
        <w:rPr>
          <w:lang w:val="zh_TW" w:bidi="zh_TW"/>
        </w:rPr>
        <w:t>；</w:t>
      </w:r>
      <w:r>
        <w:rPr>
          <w:lang w:val="zh_TW" w:bidi="zh_TW"/>
        </w:rPr>
        <w:t>出22:16</w:t>
      </w:r>
      <w:r>
        <w:rPr>
          <w:lang w:val="zh_TW" w:bidi="zh_TW"/>
        </w:rPr>
        <w:t>）。舊約聖經的先知也象徵性的使用這個詞語，將一座城或一個國形容為「處女」（</w:t>
      </w:r>
      <w:r>
        <w:rPr>
          <w:lang w:val="zh_TW" w:bidi="zh_TW"/>
        </w:rPr>
        <w:t>耶31:21</w:t>
      </w:r>
      <w:r>
        <w:rPr>
          <w:lang w:val="zh_TW" w:bidi="zh_TW"/>
        </w:rPr>
        <w:t>；</w:t>
      </w:r>
      <w:r>
        <w:rPr>
          <w:lang w:val="zh_TW" w:bidi="zh_TW"/>
        </w:rPr>
        <w:t>摩5:2</w:t>
      </w:r>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r>
        <w:rPr>
          <w:lang w:val="zh_TW" w:bidi="zh_TW"/>
        </w:rPr>
        <w:t>斯2:4</w:t>
      </w:r>
      <w:r>
        <w:rPr>
          <w:lang w:val="zh_TW" w:bidi="zh_TW"/>
        </w:rPr>
        <w:t>）。它也可以用來指一個使女（</w:t>
      </w:r>
      <w:r>
        <w:rPr>
          <w:lang w:val="zh_TW" w:bidi="zh_TW"/>
        </w:rPr>
        <w:t>斯4:4</w:t>
      </w:r>
      <w:r>
        <w:rPr>
          <w:lang w:val="zh_TW" w:bidi="zh_TW"/>
        </w:rPr>
        <w:t>；</w:t>
      </w:r>
      <w:r>
        <w:rPr>
          <w:lang w:val="zh_TW" w:bidi="zh_TW"/>
        </w:rPr>
        <w:t>得2:23</w:t>
      </w:r>
      <w:r>
        <w:rPr>
          <w:lang w:val="zh_TW" w:bidi="zh_TW"/>
        </w:rPr>
        <w:t>）。這個詞語也作為一個婦人的名字（在</w:t>
      </w:r>
      <w:r>
        <w:rPr>
          <w:lang w:val="zh_TW" w:bidi="zh_TW"/>
        </w:rPr>
        <w:t>代上4:5–6</w:t>
      </w:r>
      <w:r>
        <w:rPr>
          <w:lang w:val="zh_TW" w:bidi="zh_TW"/>
        </w:rPr>
        <w:t>提到的亞施戶的妻子拿拉）以及以法蓮境內、靠近耶利哥的一座城的名稱（</w:t>
      </w:r>
      <w:r>
        <w:rPr>
          <w:lang w:val="zh_TW" w:bidi="zh_TW"/>
        </w:rPr>
        <w:t>書16:7</w:t>
      </w:r>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r>
        <w:rPr>
          <w:lang w:val="zh_TW" w:bidi="zh_TW"/>
        </w:rPr>
        <w:t>以賽亞書七章14節</w:t>
      </w:r>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r>
        <w:rPr>
          <w:lang w:val="zh_TW" w:bidi="zh_TW"/>
        </w:rPr>
        <w:t>以賽亞書七章14節</w:t>
      </w:r>
      <w:r>
        <w:rPr>
          <w:lang w:val="zh_TW" w:bidi="zh_TW"/>
        </w:rPr>
        <w:t>，</w:t>
      </w:r>
      <w:r>
        <w:rPr>
          <w:i/>
          <w:lang w:val="zh_TW" w:bidi="zh_TW"/>
        </w:rPr>
        <w:t>‘almah</w:t>
      </w:r>
      <w:r>
        <w:rPr>
          <w:lang w:val="zh_TW" w:bidi="zh_TW"/>
        </w:rPr>
        <w:t>是指童女馬利亞，就是耶穌的母親（見</w:t>
      </w:r>
      <w:r>
        <w:rPr>
          <w:lang w:val="zh_TW" w:bidi="zh_TW"/>
        </w:rPr>
        <w:t>太1:23</w:t>
      </w:r>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20"/>
        </w:numPr>
        <w:spacing w:line="240" w:lineRule="auto"/>
        <w:ind w:left="720"/>
      </w:pPr>
      <w:r>
        <w:rPr>
          <w:lang w:val="zh_TW" w:bidi="zh_TW"/>
        </w:rPr>
      </w:r>
      <w:r>
        <w:rPr>
          <w:i/>
          <w:lang w:val="zh_TW" w:bidi="zh_TW"/>
        </w:rPr>
        <w:t>korasion。</w:t>
      </w:r>
      <w:r>
        <w:rPr>
          <w:lang w:val="zh_TW" w:bidi="zh_TW"/>
        </w:rPr>
        <w:t xml:space="preserve"> 這個詞的意思是「女孩」、「小女孩」或「少女」（</w:t>
      </w:r>
      <w:r>
        <w:rPr>
          <w:lang w:val="zh_TW" w:bidi="zh_TW"/>
        </w:rPr>
        <w:t>太9:24–25</w:t>
      </w:r>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r>
        <w:rPr>
          <w:lang w:val="zh_TW" w:bidi="zh_TW"/>
        </w:rPr>
        <w:t>可14:66</w:t>
      </w:r>
      <w:r>
        <w:rPr>
          <w:lang w:val="zh_TW" w:bidi="zh_TW"/>
        </w:rPr>
        <w:t>；</w:t>
      </w:r>
      <w:r>
        <w:rPr>
          <w:lang w:val="zh_TW" w:bidi="zh_TW"/>
        </w:rPr>
        <w:t>路12:45</w:t>
      </w:r>
      <w:r>
        <w:rPr>
          <w:lang w:val="zh_TW" w:bidi="zh_TW"/>
        </w:rPr>
        <w:t>）。它源自</w:t>
      </w:r>
      <w:r>
        <w:rPr>
          <w:i/>
          <w:lang w:val="zh_TW" w:bidi="zh_TW"/>
        </w:rPr>
        <w:t>pais</w:t>
      </w:r>
      <w:r>
        <w:rPr>
          <w:lang w:val="zh_TW" w:bidi="zh_TW"/>
        </w:rPr>
        <w:t>（「小女孩」、「少女」或「孩子」）（</w:t>
      </w:r>
      <w:r>
        <w:rPr>
          <w:lang w:val="zh_TW" w:bidi="zh_TW"/>
        </w:rPr>
        <w:t>路8:51</w:t>
      </w:r>
      <w:r>
        <w:rPr>
          <w:lang w:val="zh_TW" w:bidi="zh_TW"/>
        </w:rPr>
        <w:t>、</w:t>
      </w:r>
      <w:r>
        <w:rPr>
          <w:lang w:val="zh_TW" w:bidi="zh_TW"/>
        </w:rPr>
        <w:t>54</w:t>
      </w:r>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r>
        <w:rPr>
          <w:lang w:val="zh_TW" w:bidi="zh_TW"/>
        </w:rPr>
        <w:t>路12:53</w:t>
      </w:r>
      <w:r>
        <w:rPr>
          <w:lang w:val="zh_TW" w:bidi="zh_TW"/>
        </w:rPr>
        <w:t>；</w:t>
      </w:r>
      <w:r>
        <w:rPr>
          <w:lang w:val="zh_TW" w:bidi="zh_TW"/>
        </w:rPr>
        <w:t>啟21:2</w:t>
      </w:r>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p>
      <w:pPr/>
      <w:r>
        <w:rPr>
          <w:lang w:val="zh_TW" w:bidi="zh_TW"/>
        </w:rPr>
      </w:r>
    </w:p>
    <w:p>
      <w:pPr>
        <w:pStyle w:val="Heading2"/>
      </w:pPr>
      <w:r>
        <w:rPr>
          <w:lang w:val="zh_TW" w:bidi="zh_TW"/>
        </w:rPr>
        <w:t>婢女，使女</w:t>
      </w:r>
      <w:r>
        <w:rPr>
          <w:lang w:val="zh_TW" w:bidi="zh_TW"/>
        </w:rPr>
      </w:r>
    </w:p>
    <w:p>
      <w:pPr/>
      <w:r>
        <w:rPr>
          <w:lang w:val="zh_TW" w:bidi="zh_TW"/>
        </w:rPr>
      </w:r>
      <w:r>
        <w:rPr>
          <w:lang w:val="zh_TW" w:bidi="zh_TW"/>
        </w:rPr>
        <w:t>女性僕人。在聖經時代，她們是許多家庭中的常見成員。婢女負責照顧家中的婦女和兒女，並作為女主人的貼身侍從。律法保障婢女的權益（</w:t>
      </w:r>
      <w:r>
        <w:rPr>
          <w:lang w:val="zh_TW" w:bidi="zh_TW"/>
        </w:rPr>
        <w:t>利25:6</w:t>
      </w:r>
      <w:r>
        <w:rPr>
          <w:lang w:val="zh_TW" w:bidi="zh_TW"/>
        </w:rPr>
        <w:t>；</w:t>
      </w:r>
      <w:r>
        <w:rPr>
          <w:lang w:val="zh_TW" w:bidi="zh_TW"/>
        </w:rPr>
        <w:t>申5:14</w:t>
      </w:r>
      <w:r>
        <w:rPr>
          <w:lang w:val="zh_TW" w:bidi="zh_TW"/>
        </w:rPr>
        <w:t>，</w:t>
      </w:r>
      <w:r>
        <w:rPr>
          <w:lang w:val="zh_TW" w:bidi="zh_TW"/>
        </w:rPr>
        <w:t>15:12–15</w:t>
      </w:r>
      <w:r>
        <w:rPr>
          <w:lang w:val="zh_TW" w:bidi="zh_TW"/>
        </w:rPr>
        <w:t>）。在一些夫妻沒有兒女的情況下，妻子的使女有時會成為丈夫的妾，好為家中生育兒女（</w:t>
      </w:r>
      <w:r>
        <w:rPr>
          <w:lang w:val="zh_TW" w:bidi="zh_TW"/>
        </w:rPr>
        <w:t>創30:3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