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瘡</w:t>
      </w:r>
      <w:r>
        <w:rPr>
          <w:lang w:val="zh_TW" w:bidi="zh_TW"/>
        </w:rPr>
      </w:r>
    </w:p>
    <w:p>
      <w:pPr/>
      <w:r>
        <w:rPr>
          <w:lang w:val="zh_TW" w:bidi="zh_TW"/>
        </w:rPr>
      </w:r>
      <w:r>
        <w:rPr>
          <w:lang w:val="zh_TW" w:bidi="zh_TW"/>
        </w:rPr>
        <w:t>瘡是皮膚上發炎腫脹的部位。現代醫學所說的「瘡（boil）」，是指充滿膿液的腫塊，通常由葡萄球菌等致病細菌感染引起。膿液是由細菌和白血球組成；白血球是人體抵抗細菌感染的防禦機制。雖然瘡會引起疼痛，但通常在自行破裂或經切開引流後便會痊癒。較嚴重、具有多個開口的瘡稱為</w:t>
      </w:r>
      <w:r>
        <w:rPr>
          <w:i/>
          <w:lang w:val="zh_TW" w:bidi="zh_TW"/>
        </w:rPr>
        <w:t>癰（carbuncle）</w:t>
      </w:r>
      <w:r>
        <w:rPr>
          <w:lang w:val="zh_TW" w:bidi="zh_TW"/>
        </w:rPr>
        <w:t>。如果感染深入體內，傷及內臟或組織，就稱為</w:t>
      </w:r>
      <w:r>
        <w:rPr>
          <w:i/>
          <w:lang w:val="zh_TW" w:bidi="zh_TW"/>
        </w:rPr>
        <w:t>膿瘍（abscess）</w:t>
      </w:r>
      <w:r>
        <w:rPr>
          <w:lang w:val="zh_TW" w:bidi="zh_TW"/>
        </w:rPr>
        <w:t>，甚至可能致命。</w:t>
      </w:r>
    </w:p>
    <w:p>
      <w:pPr/>
      <w:r>
        <w:rPr>
          <w:lang w:val="zh_TW" w:bidi="zh_TW"/>
        </w:rPr>
      </w:r>
      <w:r>
        <w:rPr>
          <w:lang w:val="zh_TW" w:bidi="zh_TW"/>
        </w:rPr>
        <w:t>在聖經中，譯為「瘡」的詞語，很可能是泛指各種皮膚疾病。神藉著摩西和亞倫降在埃及的第六災，就是生瘡之災（</w:t>
      </w:r>
      <w:r>
        <w:rPr>
          <w:lang w:val="zh_TW" w:bidi="zh_TW"/>
        </w:rPr>
        <w:t>出9:9–11</w:t>
      </w:r>
      <w:r>
        <w:rPr>
          <w:lang w:val="zh_TW" w:bidi="zh_TW"/>
        </w:rPr>
        <w:t>；</w:t>
      </w:r>
      <w:r>
        <w:rPr>
          <w:lang w:val="zh_TW" w:bidi="zh_TW"/>
        </w:rPr>
        <w:t>申28:27</w:t>
      </w:r>
      <w:r>
        <w:rPr>
          <w:lang w:val="zh_TW" w:bidi="zh_TW"/>
        </w:rPr>
        <w:t>、</w:t>
      </w:r>
      <w:r>
        <w:rPr>
          <w:lang w:val="zh_TW" w:bidi="zh_TW"/>
        </w:rPr>
        <w:t>35</w:t>
      </w:r>
      <w:r>
        <w:rPr>
          <w:lang w:val="zh_TW" w:bidi="zh_TW"/>
        </w:rPr>
        <w:t>），也可能是起水泡摩西律法有關健康和潔淨的條例中，也把某一類瘡或皮膚疹列為痲瘋病的病徵之一（</w:t>
      </w:r>
      <w:r>
        <w:rPr>
          <w:lang w:val="zh_TW" w:bidi="zh_TW"/>
        </w:rPr>
        <w:t>利13:1–8</w:t>
      </w:r>
      <w:r>
        <w:rPr>
          <w:lang w:val="zh_TW" w:bidi="zh_TW"/>
        </w:rPr>
        <w:t>、</w:t>
      </w:r>
      <w:r>
        <w:rPr>
          <w:lang w:val="zh_TW" w:bidi="zh_TW"/>
        </w:rPr>
        <w:t>18–23</w:t>
      </w:r>
      <w:r>
        <w:rPr>
          <w:lang w:val="zh_TW" w:bidi="zh_TW"/>
        </w:rPr>
        <w:t>）。約伯「從腳掌到頭頂長毒瘡」（</w:t>
      </w:r>
      <w:r>
        <w:rPr>
          <w:lang w:val="zh_TW" w:bidi="zh_TW"/>
        </w:rPr>
        <w:t>伯2:7–8</w:t>
      </w:r>
      <w:r>
        <w:rPr>
          <w:lang w:val="zh_TW" w:bidi="zh_TW"/>
        </w:rPr>
        <w:t>、</w:t>
      </w:r>
      <w:r>
        <w:rPr>
          <w:lang w:val="zh_TW" w:bidi="zh_TW"/>
        </w:rPr>
        <w:t>12</w:t>
      </w:r>
      <w:r>
        <w:rPr>
          <w:lang w:val="zh_TW" w:bidi="zh_TW"/>
        </w:rPr>
        <w:t>）的範圍很可能過於廣泛，不能按現代醫學稱為瘡，他可能患的是：</w:t>
      </w:r>
    </w:p>
    <w:p>
      <w:pPr>
        <w:pStyle w:val="ListBullet"/>
        <w:spacing w:line="240" w:lineRule="auto"/>
        <w:ind w:left="720"/>
      </w:pPr>
      <w:r>
        <w:rPr>
          <w:lang w:val="zh_TW" w:bidi="zh_TW"/>
        </w:rPr>
      </w:r>
      <w:r>
        <w:rPr>
          <w:lang w:val="zh_TW" w:bidi="zh_TW"/>
        </w:rPr>
        <w:t>天花（Smallpox）</w:t>
      </w:r>
    </w:p>
    <w:p>
      <w:pPr>
        <w:pStyle w:val="ListBullet"/>
        <w:spacing w:line="240" w:lineRule="auto"/>
        <w:ind w:left="720"/>
      </w:pPr>
      <w:r>
        <w:rPr>
          <w:lang w:val="zh_TW" w:bidi="zh_TW"/>
        </w:rPr>
      </w:r>
      <w:r>
        <w:rPr>
          <w:lang w:val="zh_TW" w:bidi="zh_TW"/>
        </w:rPr>
        <w:t>牛皮癬（Psoriasis ）</w:t>
      </w:r>
    </w:p>
    <w:p>
      <w:pPr>
        <w:pStyle w:val="ListBullet"/>
        <w:spacing w:line="240" w:lineRule="auto"/>
        <w:ind w:left="720"/>
      </w:pPr>
      <w:r>
        <w:rPr>
          <w:lang w:val="zh_TW" w:bidi="zh_TW"/>
        </w:rPr>
      </w:r>
      <w:r>
        <w:rPr>
          <w:lang w:val="zh_TW" w:bidi="zh_TW"/>
        </w:rPr>
        <w:t>結核性痲瘋病（Tubercular leprosy）</w:t>
      </w:r>
    </w:p>
    <w:p>
      <w:pPr>
        <w:pStyle w:val="ListBullet"/>
        <w:spacing w:line="240" w:lineRule="auto"/>
        <w:ind w:left="720"/>
      </w:pPr>
      <w:r>
        <w:rPr>
          <w:lang w:val="zh_TW" w:bidi="zh_TW"/>
        </w:rPr>
      </w:r>
      <w:r>
        <w:rPr>
          <w:lang w:val="zh_TW" w:bidi="zh_TW"/>
        </w:rPr>
        <w:t>其它會引起嚴重搔癢的疾病</w:t>
      </w:r>
    </w:p>
    <w:p>
      <w:pPr/>
      <w:r>
        <w:rPr>
          <w:lang w:val="zh_TW" w:bidi="zh_TW"/>
        </w:rPr>
      </w:r>
      <w:r>
        <w:rPr>
          <w:lang w:val="zh_TW" w:bidi="zh_TW"/>
        </w:rPr>
        <w:t>希西家王所患的瘡，很可能是一整片癤（</w:t>
      </w:r>
      <w:r>
        <w:rPr>
          <w:lang w:val="zh_TW" w:bidi="zh_TW"/>
        </w:rPr>
        <w:t>王下20:1–7</w:t>
      </w:r>
      <w:r>
        <w:rPr>
          <w:lang w:val="zh_TW" w:bidi="zh_TW"/>
        </w:rPr>
        <w:t>；</w:t>
      </w:r>
      <w:r>
        <w:rPr>
          <w:lang w:val="zh_TW" w:bidi="zh_TW"/>
        </w:rPr>
        <w:t>賽38:21</w:t>
      </w:r>
      <w:r>
        <w:rPr>
          <w:lang w:val="zh_TW" w:bidi="zh_TW"/>
        </w:rPr>
        <w:t>）。</w:t>
      </w:r>
    </w:p>
    <w:p>
      <w:pPr/>
      <w:r>
        <w:rPr>
          <w:lang w:val="zh_TW" w:bidi="zh_TW"/>
        </w:rPr>
      </w:r>
      <w:r>
        <w:rPr>
          <w:i/>
          <w:lang w:val="zh_TW" w:bidi="zh_TW"/>
        </w:rPr>
        <w:t>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t>埃及十災</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r>
        <w:rPr>
          <w:lang w:val="zh_TW" w:bidi="zh_TW"/>
        </w:rPr>
        <w:t>出17:14</w:t>
      </w:r>
      <w:r>
        <w:rPr>
          <w:lang w:val="zh_TW" w:bidi="zh_TW"/>
        </w:rPr>
        <w:t>）「將這些話寫上」（</w:t>
      </w:r>
      <w:r>
        <w:rPr>
          <w:lang w:val="zh_TW" w:bidi="zh_TW"/>
        </w:rPr>
        <w:t>34:27</w:t>
      </w:r>
      <w:r>
        <w:rPr>
          <w:lang w:val="zh_TW" w:bidi="zh_TW"/>
        </w:rPr>
        <w:t>）。摩西五經記載：「摩西將耶和華的命令都寫上」（</w:t>
      </w:r>
      <w:r>
        <w:rPr>
          <w:lang w:val="zh_TW" w:bidi="zh_TW"/>
        </w:rPr>
        <w:t>24:4</w:t>
      </w:r>
      <w:r>
        <w:rPr>
          <w:lang w:val="zh_TW" w:bidi="zh_TW"/>
        </w:rPr>
        <w:t>）；他寫下出埃及在曠野漂流的路程（</w:t>
      </w:r>
      <w:r>
        <w:rPr>
          <w:lang w:val="zh_TW" w:bidi="zh_TW"/>
        </w:rPr>
        <w:t>民33:2</w:t>
      </w:r>
      <w:r>
        <w:rPr>
          <w:lang w:val="zh_TW" w:bidi="zh_TW"/>
        </w:rPr>
        <w:t>）；「摩西將這律法寫出來」（</w:t>
      </w:r>
      <w:r>
        <w:rPr>
          <w:lang w:val="zh_TW" w:bidi="zh_TW"/>
        </w:rPr>
        <w:t>申31:9</w:t>
      </w:r>
      <w:r>
        <w:rPr>
          <w:lang w:val="zh_TW" w:bidi="zh_TW"/>
        </w:rPr>
        <w:t>）。（這裡不確定是否指全部五經，但至少包括申命記大部分內容）</w:t>
      </w:r>
      <w:r>
        <w:rPr>
          <w:lang w:val="zh_TW" w:bidi="zh_TW"/>
        </w:rPr>
        <w:t>出埃及記二十四章7節</w:t>
      </w:r>
      <w:r>
        <w:rPr>
          <w:lang w:val="zh_TW" w:bidi="zh_TW"/>
        </w:rPr>
        <w:t>提到摩西讀了他剛寫下的約書。</w:t>
      </w:r>
    </w:p>
    <w:p>
      <w:pPr/>
      <w:r>
        <w:rPr>
          <w:lang w:val="zh_TW" w:bidi="zh_TW"/>
        </w:rPr>
      </w:r>
      <w:r>
        <w:rPr>
          <w:lang w:val="zh_TW" w:bidi="zh_TW"/>
        </w:rPr>
        <w:t>舊約其它部分也見證五經是由摩西撰寫。大衛提到「摩西律法」（</w:t>
      </w:r>
      <w:r>
        <w:rPr>
          <w:lang w:val="zh_TW" w:bidi="zh_TW"/>
        </w:rPr>
        <w:t>王上2:3</w:t>
      </w:r>
      <w:r>
        <w:rPr>
          <w:lang w:val="zh_TW" w:bidi="zh_TW"/>
        </w:rPr>
        <w:t>）。在約西亞時期，在聖殿中發現「摩西所傳耶和華的律法書」（</w:t>
      </w:r>
      <w:r>
        <w:rPr>
          <w:lang w:val="zh_TW" w:bidi="zh_TW"/>
        </w:rPr>
        <w:t>代下34:14</w:t>
      </w:r>
      <w:r>
        <w:rPr>
          <w:lang w:val="zh_TW" w:bidi="zh_TW"/>
        </w:rPr>
        <w:t>）。以斯拉每天誦讀「神的律法書」（</w:t>
      </w:r>
      <w:r>
        <w:rPr>
          <w:lang w:val="zh_TW" w:bidi="zh_TW"/>
        </w:rPr>
        <w:t>尼8:1</w:t>
      </w:r>
      <w:r>
        <w:rPr>
          <w:lang w:val="zh_TW" w:bidi="zh_TW"/>
        </w:rPr>
        <w:t>）。</w:t>
      </w:r>
    </w:p>
    <w:p>
      <w:pPr/>
      <w:r>
        <w:rPr>
          <w:lang w:val="zh_TW" w:bidi="zh_TW"/>
        </w:rPr>
      </w:r>
      <w:r>
        <w:rPr>
          <w:lang w:val="zh_TW" w:bidi="zh_TW"/>
        </w:rPr>
        <w:t>新約中，耶穌提到「摩西的書」（</w:t>
      </w:r>
      <w:r>
        <w:rPr>
          <w:lang w:val="zh_TW" w:bidi="zh_TW"/>
        </w:rPr>
        <w:t>可12:26</w:t>
      </w:r>
      <w:r>
        <w:rPr>
          <w:lang w:val="zh_TW" w:bidi="zh_TW"/>
        </w:rPr>
        <w:t>；</w:t>
      </w:r>
      <w:r>
        <w:rPr>
          <w:lang w:val="zh_TW" w:bidi="zh_TW"/>
        </w:rPr>
        <w:t>路20:37</w:t>
      </w:r>
      <w:r>
        <w:rPr>
          <w:lang w:val="zh_TW" w:bidi="zh_TW"/>
        </w:rPr>
        <w:t>），並且提到摩西的吩咐或說話（</w:t>
      </w:r>
      <w:r>
        <w:rPr>
          <w:lang w:val="zh_TW" w:bidi="zh_TW"/>
        </w:rPr>
        <w:t>太8:4，</w:t>
      </w:r>
      <w:r>
        <w:rPr>
          <w:lang w:val="zh_TW" w:bidi="zh_TW"/>
        </w:rPr>
        <w:t>19:8</w:t>
      </w:r>
      <w:r>
        <w:rPr>
          <w:lang w:val="zh_TW" w:bidi="zh_TW"/>
        </w:rPr>
        <w:t>；</w:t>
      </w:r>
      <w:r>
        <w:rPr>
          <w:lang w:val="zh_TW" w:bidi="zh_TW"/>
        </w:rPr>
        <w:t>可7:10</w:t>
      </w:r>
      <w:r>
        <w:rPr>
          <w:lang w:val="zh_TW" w:bidi="zh_TW"/>
        </w:rPr>
        <w:t>；參</w:t>
      </w:r>
      <w:r>
        <w:rPr>
          <w:lang w:val="zh_TW" w:bidi="zh_TW"/>
        </w:rPr>
        <w:t>路16:31，</w:t>
      </w:r>
      <w:r>
        <w:rPr>
          <w:lang w:val="zh_TW" w:bidi="zh_TW"/>
        </w:rPr>
        <w:t>24:44</w:t>
      </w:r>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r>
        <w:rPr>
          <w:lang w:val="zh_TW" w:bidi="zh_TW"/>
        </w:rPr>
        <w:t>徒7:22</w:t>
      </w:r>
      <w:r>
        <w:rPr>
          <w:lang w:val="zh_TW" w:bidi="zh_TW"/>
        </w:rPr>
        <w:t>），可能懂得使用幾種語言和文字（象形文字、楔形文字、古希伯來文）寫作。雖然摩西具備完成此任務的能力，但我們卻必須記住，他不是在進行人類的創作，而是在神的感動下撰寫（</w:t>
      </w:r>
      <w:r>
        <w:rPr>
          <w:lang w:val="zh_TW" w:bidi="zh_TW"/>
        </w:rPr>
        <w:t>彼後1:21</w:t>
      </w:r>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r>
        <w:rPr>
          <w:lang w:val="zh_TW" w:bidi="zh_TW"/>
        </w:rPr>
        <w:t>士11:26；</w:t>
      </w:r>
      <w:r>
        <w:rPr>
          <w:lang w:val="zh_TW" w:bidi="zh_TW"/>
        </w:rPr>
        <w:t>王上6:1</w:t>
      </w:r>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r>
        <w:rPr>
          <w:lang w:val="zh_TW" w:bidi="zh_TW"/>
        </w:rPr>
        <w:t>創3:15</w:t>
      </w:r>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r>
        <w:rPr>
          <w:lang w:val="zh_TW" w:bidi="zh_TW"/>
        </w:rPr>
        <w:t>2:4</w:t>
      </w:r>
      <w:r>
        <w:rPr>
          <w:lang w:val="zh_TW" w:bidi="zh_TW"/>
        </w:rPr>
        <w:t>，</w:t>
      </w:r>
      <w:r>
        <w:rPr>
          <w:lang w:val="zh_TW" w:bidi="zh_TW"/>
        </w:rPr>
        <w:t>5:1</w:t>
      </w:r>
      <w:r>
        <w:rPr>
          <w:lang w:val="zh_TW" w:bidi="zh_TW"/>
        </w:rPr>
        <w:t>，</w:t>
      </w:r>
      <w:r>
        <w:rPr>
          <w:lang w:val="zh_TW" w:bidi="zh_TW"/>
        </w:rPr>
        <w:t>6:9</w:t>
      </w:r>
      <w:r>
        <w:rPr>
          <w:lang w:val="zh_TW" w:bidi="zh_TW"/>
        </w:rPr>
        <w:t>，</w:t>
      </w:r>
      <w:r>
        <w:rPr>
          <w:lang w:val="zh_TW" w:bidi="zh_TW"/>
        </w:rPr>
        <w:t>10:1</w:t>
      </w:r>
      <w:r>
        <w:rPr>
          <w:lang w:val="zh_TW" w:bidi="zh_TW"/>
        </w:rPr>
        <w:t>，</w:t>
      </w:r>
      <w:r>
        <w:rPr>
          <w:lang w:val="zh_TW" w:bidi="zh_TW"/>
        </w:rPr>
        <w:t>11:10、27</w:t>
      </w:r>
      <w:r>
        <w:rPr>
          <w:lang w:val="zh_TW" w:bidi="zh_TW"/>
        </w:rPr>
        <w:t>，</w:t>
      </w:r>
      <w:r>
        <w:rPr>
          <w:lang w:val="zh_TW" w:bidi="zh_TW"/>
        </w:rPr>
        <w:t>25:12、19</w:t>
      </w:r>
      <w:r>
        <w:rPr>
          <w:lang w:val="zh_TW" w:bidi="zh_TW"/>
        </w:rPr>
        <w:t>，</w:t>
      </w:r>
      <w:r>
        <w:rPr>
          <w:lang w:val="zh_TW" w:bidi="zh_TW"/>
        </w:rPr>
        <w:t>36:1</w:t>
      </w:r>
      <w:r>
        <w:rPr>
          <w:lang w:val="zh_TW" w:bidi="zh_TW"/>
        </w:rPr>
        <w:t>，</w:t>
      </w:r>
      <w:r>
        <w:rPr>
          <w:lang w:val="zh_TW" w:bidi="zh_TW"/>
        </w:rPr>
        <w:t>37:2</w:t>
      </w:r>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r>
        <w:rPr>
          <w:lang w:val="zh_TW" w:bidi="zh_TW"/>
        </w:rPr>
        <w:t>1:1–2:25</w:t>
      </w:r>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r>
        <w:rPr>
          <w:lang w:val="zh_TW" w:bidi="zh_TW"/>
        </w:rPr>
        <w:t>創世記一章1節</w:t>
      </w:r>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r>
        <w:rPr>
          <w:lang w:val="zh_TW" w:bidi="zh_TW"/>
        </w:rPr>
        <w:t>來11:3</w:t>
      </w:r>
      <w:r>
        <w:rPr>
          <w:lang w:val="zh_TW" w:bidi="zh_TW"/>
        </w:rPr>
        <w:t>）；祂發出命令，事就這樣成了（</w:t>
      </w:r>
      <w:r>
        <w:rPr>
          <w:lang w:val="zh_TW" w:bidi="zh_TW"/>
        </w:rPr>
        <w:t>創1:3、6、9、11、14、20</w:t>
      </w:r>
      <w:r>
        <w:rPr>
          <w:lang w:val="zh_TW" w:bidi="zh_TW"/>
        </w:rPr>
        <w:t>；</w:t>
      </w:r>
      <w:r>
        <w:rPr>
          <w:lang w:val="zh_TW" w:bidi="zh_TW"/>
        </w:rPr>
        <w:t>詩33:6、9</w:t>
      </w:r>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r>
        <w:rPr>
          <w:lang w:val="zh_TW" w:bidi="zh_TW"/>
        </w:rPr>
        <w:t>彼後3:3–7</w:t>
      </w:r>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r>
        <w:rPr>
          <w:lang w:val="zh_TW" w:bidi="zh_TW"/>
        </w:rPr>
        <w:t>創世記一章1節</w:t>
      </w:r>
      <w:r>
        <w:rPr>
          <w:lang w:val="zh_TW" w:bidi="zh_TW"/>
        </w:rPr>
        <w:t>和</w:t>
      </w:r>
      <w:r>
        <w:rPr>
          <w:lang w:val="zh_TW" w:bidi="zh_TW"/>
        </w:rPr>
        <w:t>一章2節</w:t>
      </w:r>
      <w:r>
        <w:rPr>
          <w:lang w:val="zh_TW" w:bidi="zh_TW"/>
        </w:rPr>
        <w:t>之間存在一個空隙，認為</w:t>
      </w:r>
      <w:r>
        <w:rPr>
          <w:lang w:val="zh_TW" w:bidi="zh_TW"/>
        </w:rPr>
        <w:t>創世記一章2節至二章3節</w:t>
      </w:r>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r>
        <w:rPr>
          <w:lang w:val="zh_TW" w:bidi="zh_TW"/>
        </w:rPr>
        <w:t>創1:26</w:t>
      </w:r>
      <w:r>
        <w:rPr>
          <w:lang w:val="zh_TW" w:bidi="zh_TW"/>
        </w:rPr>
        <w:t>），使人「比天使微小一點」（</w:t>
      </w:r>
      <w:r>
        <w:rPr>
          <w:lang w:val="zh_TW" w:bidi="zh_TW"/>
        </w:rPr>
        <w:t>詩8:5</w:t>
      </w:r>
      <w:r>
        <w:rPr>
          <w:lang w:val="zh_TW" w:bidi="zh_TW"/>
        </w:rPr>
        <w:t>），並賦予他管理大地的權柄。祂所造的一切都是「各從其類」，每類都獨特且分明。經文形容祂的工作「神看著是好的」（</w:t>
      </w:r>
      <w:r>
        <w:rPr>
          <w:lang w:val="zh_TW" w:bidi="zh_TW"/>
        </w:rPr>
        <w:t>創1:4、10、12、18、21</w:t>
      </w:r>
      <w:r>
        <w:rPr>
          <w:lang w:val="zh_TW" w:bidi="zh_TW"/>
        </w:rPr>
        <w:t>；「甚好」，</w:t>
      </w:r>
      <w:r>
        <w:rPr>
          <w:lang w:val="zh_TW" w:bidi="zh_TW"/>
        </w:rPr>
        <w:t>31</w:t>
      </w:r>
      <w:r>
        <w:rPr>
          <w:lang w:val="zh_TW" w:bidi="zh_TW"/>
        </w:rPr>
        <w:t>節）。第七日，祂停止創造行動，是人類安息日的原型（</w:t>
      </w:r>
      <w:r>
        <w:rPr>
          <w:lang w:val="zh_TW" w:bidi="zh_TW"/>
        </w:rPr>
        <w:t>2:1–3</w:t>
      </w:r>
      <w:r>
        <w:rPr>
          <w:lang w:val="zh_TW" w:bidi="zh_TW"/>
        </w:rPr>
        <w:t>）。</w:t>
      </w:r>
    </w:p>
    <w:p>
      <w:pPr/>
      <w:r>
        <w:rPr>
          <w:lang w:val="zh_TW" w:bidi="zh_TW"/>
        </w:rPr>
      </w:r>
      <w:r>
        <w:rPr>
          <w:lang w:val="zh_TW" w:bidi="zh_TW"/>
        </w:rPr>
        <w:t>鑑別學者認為</w:t>
      </w:r>
      <w:r>
        <w:rPr>
          <w:lang w:val="zh_TW" w:bidi="zh_TW"/>
        </w:rPr>
        <w:t>二章4至25節</w:t>
      </w:r>
      <w:r>
        <w:rPr>
          <w:lang w:val="zh_TW" w:bidi="zh_TW"/>
        </w:rPr>
        <w:t>與</w:t>
      </w:r>
      <w:r>
        <w:rPr>
          <w:lang w:val="zh_TW" w:bidi="zh_TW"/>
        </w:rPr>
        <w:t>創世記一章1節至二章3節</w:t>
      </w:r>
      <w:r>
        <w:rPr>
          <w:lang w:val="zh_TW" w:bidi="zh_TW"/>
        </w:rPr>
        <w:t>是重複記述，存在矛盾。對於保守派學者而言，第二章是從不同視角展現同一事件。第</w:t>
      </w:r>
      <w:r>
        <w:rPr>
          <w:lang w:val="zh_TW" w:bidi="zh_TW"/>
        </w:rPr>
        <w:t>一</w:t>
      </w:r>
      <w:r>
        <w:rPr>
          <w:lang w:val="zh_TW" w:bidi="zh_TW"/>
        </w:rPr>
        <w:t>章描述創造的次序，第</w:t>
      </w:r>
      <w:r>
        <w:rPr>
          <w:lang w:val="zh_TW" w:bidi="zh_TW"/>
        </w:rPr>
        <w:t>二</w:t>
      </w:r>
      <w:r>
        <w:rPr>
          <w:lang w:val="zh_TW" w:bidi="zh_TW"/>
        </w:rPr>
        <w:t>章則強調人類在神創造工作中的核心地位。</w:t>
      </w:r>
    </w:p>
    <w:p>
      <w:pPr/>
      <w:r>
        <w:rPr>
          <w:lang w:val="zh_TW" w:bidi="zh_TW"/>
        </w:rPr>
      </w:r>
      <w:r>
        <w:rPr>
          <w:lang w:val="zh_TW" w:bidi="zh_TW"/>
        </w:rPr>
        <w:t>第</w:t>
      </w:r>
      <w:r>
        <w:rPr>
          <w:lang w:val="zh_TW" w:bidi="zh_TW"/>
        </w:rPr>
        <w:t>二</w:t>
      </w:r>
      <w:r>
        <w:rPr>
          <w:lang w:val="zh_TW" w:bidi="zh_TW"/>
        </w:rPr>
        <w:t>章詳細記載神用「地上的塵土」造人（</w:t>
      </w:r>
      <w:r>
        <w:rPr>
          <w:lang w:val="zh_TW" w:bidi="zh_TW"/>
        </w:rPr>
        <w:t>7</w:t>
      </w:r>
      <w:r>
        <w:rPr>
          <w:lang w:val="zh_TW" w:bidi="zh_TW"/>
        </w:rPr>
        <w:t>節），並用男人的肋骨造女人（</w:t>
      </w:r>
      <w:r>
        <w:rPr>
          <w:lang w:val="zh_TW" w:bidi="zh_TW"/>
        </w:rPr>
        <w:t>21–22</w:t>
      </w:r>
      <w:r>
        <w:rPr>
          <w:lang w:val="zh_TW" w:bidi="zh_TW"/>
        </w:rPr>
        <w:t>節）。她受造為「一個配偶幫助他」（</w:t>
      </w:r>
      <w:r>
        <w:rPr>
          <w:lang w:val="zh_TW" w:bidi="zh_TW"/>
        </w:rPr>
        <w:t>18–20</w:t>
      </w:r>
      <w:r>
        <w:rPr>
          <w:lang w:val="zh_TW" w:bidi="zh_TW"/>
        </w:rPr>
        <w:t>節）。他們受造為成熟的成人，擁有說話的能力和高度的智慧。亞當的想像力之豐富與詞彙之多，足以為所有動物命名（</w:t>
      </w:r>
      <w:r>
        <w:rPr>
          <w:lang w:val="zh_TW" w:bidi="zh_TW"/>
        </w:rPr>
        <w:t>19</w:t>
      </w:r>
      <w:r>
        <w:rPr>
          <w:lang w:val="zh_TW" w:bidi="zh_TW"/>
        </w:rPr>
        <w:t>節）。</w:t>
      </w:r>
    </w:p>
    <w:p>
      <w:pPr/>
      <w:r>
        <w:rPr>
          <w:lang w:val="zh_TW" w:bidi="zh_TW"/>
        </w:rPr>
      </w:r>
      <w:r>
        <w:rPr>
          <w:lang w:val="zh_TW" w:bidi="zh_TW"/>
        </w:rPr>
        <w:t>經文也描述伊甸園的地理位置（</w:t>
      </w:r>
      <w:r>
        <w:rPr>
          <w:lang w:val="zh_TW" w:bidi="zh_TW"/>
        </w:rPr>
        <w:t>10–14</w:t>
      </w:r>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r>
        <w:rPr>
          <w:lang w:val="zh_TW" w:bidi="zh_TW"/>
        </w:rPr>
        <w:t>3:1–11:26</w:t>
      </w:r>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r>
        <w:rPr>
          <w:lang w:val="zh_TW" w:bidi="zh_TW"/>
        </w:rPr>
        <w:t>創3:1</w:t>
      </w:r>
      <w:r>
        <w:rPr>
          <w:lang w:val="zh_TW" w:bidi="zh_TW"/>
        </w:rPr>
        <w:t>）、否認死亡（</w:t>
      </w:r>
      <w:r>
        <w:rPr>
          <w:lang w:val="zh_TW" w:bidi="zh_TW"/>
        </w:rPr>
        <w:t>4</w:t>
      </w:r>
      <w:r>
        <w:rPr>
          <w:lang w:val="zh_TW" w:bidi="zh_TW"/>
        </w:rPr>
        <w:t>節），以及暗示人可與神同等（</w:t>
      </w:r>
      <w:r>
        <w:rPr>
          <w:lang w:val="zh_TW" w:bidi="zh_TW"/>
        </w:rPr>
        <w:t>5</w:t>
      </w:r>
      <w:r>
        <w:rPr>
          <w:lang w:val="zh_TW" w:bidi="zh_TW"/>
        </w:rPr>
        <w:t>節）。牠欺騙夏娃，使她相信那果子會讓她如同神一樣有智慧（</w:t>
      </w:r>
      <w:r>
        <w:rPr>
          <w:lang w:val="zh_TW" w:bidi="zh_TW"/>
        </w:rPr>
        <w:t>創3:5</w:t>
      </w:r>
      <w:r>
        <w:rPr>
          <w:lang w:val="zh_TW" w:bidi="zh_TW"/>
        </w:rPr>
        <w:t>；參</w:t>
      </w:r>
      <w:r>
        <w:rPr>
          <w:lang w:val="zh_TW" w:bidi="zh_TW"/>
        </w:rPr>
        <w:t>約一2:16</w:t>
      </w:r>
      <w:r>
        <w:rPr>
          <w:lang w:val="zh_TW" w:bidi="zh_TW"/>
        </w:rPr>
        <w:t>）。夏娃受騙，但當她將果子遞給亞當時，亞當明知故犯，甘願接受（</w:t>
      </w:r>
      <w:r>
        <w:rPr>
          <w:lang w:val="zh_TW" w:bidi="zh_TW"/>
        </w:rPr>
        <w:t>創3:6</w:t>
      </w:r>
      <w:r>
        <w:rPr>
          <w:lang w:val="zh_TW" w:bidi="zh_TW"/>
        </w:rPr>
        <w:t>；參</w:t>
      </w:r>
      <w:r>
        <w:rPr>
          <w:lang w:val="zh_TW" w:bidi="zh_TW"/>
        </w:rPr>
        <w:t>提前2:14</w:t>
      </w:r>
      <w:r>
        <w:rPr>
          <w:lang w:val="zh_TW" w:bidi="zh_TW"/>
        </w:rPr>
        <w:t>）。後來，亞當卻試圖怪責神，說是神賜了他那個女人，而她將果子給他（</w:t>
      </w:r>
      <w:r>
        <w:rPr>
          <w:lang w:val="zh_TW" w:bidi="zh_TW"/>
        </w:rPr>
        <w:t>創3:12</w:t>
      </w:r>
      <w:r>
        <w:rPr>
          <w:lang w:val="zh_TW" w:bidi="zh_TW"/>
        </w:rPr>
        <w:t>）。人與神的團契受到破壞（</w:t>
      </w:r>
      <w:r>
        <w:rPr>
          <w:lang w:val="zh_TW" w:bidi="zh_TW"/>
        </w:rPr>
        <w:t>8</w:t>
      </w:r>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r>
        <w:rPr>
          <w:lang w:val="zh_TW" w:bidi="zh_TW"/>
        </w:rPr>
        <w:t>羅8:20–22</w:t>
      </w:r>
      <w:r>
        <w:rPr>
          <w:lang w:val="zh_TW" w:bidi="zh_TW"/>
        </w:rPr>
        <w:t>）。然而，神給人類盼望，應許將會有一位救贖主來臨，這位救贖主將要傷蛇的頭（</w:t>
      </w:r>
      <w:r>
        <w:rPr>
          <w:lang w:val="zh_TW" w:bidi="zh_TW"/>
        </w:rPr>
        <w:t>創3:15</w:t>
      </w:r>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r>
        <w:rPr>
          <w:lang w:val="zh_TW" w:bidi="zh_TW"/>
        </w:rPr>
        <w:t>4:1–16</w:t>
      </w:r>
      <w:r>
        <w:rPr>
          <w:lang w:val="zh_TW" w:bidi="zh_TW"/>
        </w:rPr>
        <w:t>）。第</w:t>
      </w:r>
      <w:r>
        <w:rPr>
          <w:lang w:val="zh_TW" w:bidi="zh_TW"/>
        </w:rPr>
        <w:t>四</w:t>
      </w:r>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r>
        <w:rPr>
          <w:lang w:val="zh_TW" w:bidi="zh_TW"/>
        </w:rPr>
        <w:t>5:1–32</w:t>
      </w:r>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r>
        <w:rPr>
          <w:lang w:val="zh_TW" w:bidi="zh_TW"/>
        </w:rPr>
        <w:t>5:24</w:t>
      </w:r>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r>
        <w:rPr>
          <w:lang w:val="zh_TW" w:bidi="zh_TW"/>
        </w:rPr>
        <w:t>6:1–5</w:t>
      </w:r>
      <w:r>
        <w:rPr>
          <w:lang w:val="zh_TW" w:bidi="zh_TW"/>
        </w:rPr>
        <w:t>）。人類後代繁衍的同時，敗壞也愈加明顯。第</w:t>
      </w:r>
      <w:r>
        <w:rPr>
          <w:lang w:val="zh_TW" w:bidi="zh_TW"/>
        </w:rPr>
        <w:t>5</w:t>
      </w:r>
      <w:r>
        <w:rPr>
          <w:lang w:val="zh_TW" w:bidi="zh_TW"/>
        </w:rPr>
        <w:t>節譴責普世的罪，顯示世界已到了應受審判的地步。然而，挪亞「在耶和華眼前蒙恩」，因他是個義人，且與神同行（</w:t>
      </w:r>
      <w:r>
        <w:rPr>
          <w:lang w:val="zh_TW" w:bidi="zh_TW"/>
        </w:rPr>
        <w:t>6:8–9</w:t>
      </w:r>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r>
        <w:rPr>
          <w:lang w:val="zh_TW" w:bidi="zh_TW"/>
        </w:rPr>
        <w:t>7:11</w:t>
      </w:r>
      <w:r>
        <w:rPr>
          <w:lang w:val="zh_TW" w:bidi="zh_TW"/>
        </w:rPr>
        <w:t>）。雨下了四十晝夜。最高的山都被淹沒，方舟以外的生命滅絕；但「神記念挪亞」，並吹風使水消退（</w:t>
      </w:r>
      <w:r>
        <w:rPr>
          <w:lang w:val="zh_TW" w:bidi="zh_TW"/>
        </w:rPr>
        <w:t>8:1</w:t>
      </w:r>
      <w:r>
        <w:rPr>
          <w:lang w:val="zh_TW" w:bidi="zh_TW"/>
        </w:rPr>
        <w:t>）。最終，方舟停在亞拉臘山（</w:t>
      </w:r>
      <w:r>
        <w:rPr>
          <w:lang w:val="zh_TW" w:bidi="zh_TW"/>
        </w:rPr>
        <w:t>4節</w:t>
      </w:r>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r>
        <w:rPr>
          <w:lang w:val="zh_TW" w:bidi="zh_TW"/>
        </w:rPr>
        <w:t>彼後3:6</w:t>
      </w:r>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r>
        <w:rPr>
          <w:lang w:val="zh_TW" w:bidi="zh_TW"/>
        </w:rPr>
        <w:t>9:20</w:t>
      </w:r>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r>
        <w:rPr>
          <w:lang w:val="zh_TW" w:bidi="zh_TW"/>
        </w:rPr>
        <w:t>10:1</w:t>
      </w:r>
      <w:r>
        <w:rPr>
          <w:lang w:val="zh_TW" w:bidi="zh_TW"/>
        </w:rPr>
        <w:t>）本章記載了挪亞三個兒子的後代，順序為雅弗（</w:t>
      </w:r>
      <w:r>
        <w:rPr>
          <w:lang w:val="zh_TW" w:bidi="zh_TW"/>
        </w:rPr>
        <w:t>2–5節</w:t>
      </w:r>
      <w:r>
        <w:rPr>
          <w:lang w:val="zh_TW" w:bidi="zh_TW"/>
        </w:rPr>
        <w:t>）、含（</w:t>
      </w:r>
      <w:r>
        <w:rPr>
          <w:lang w:val="zh_TW" w:bidi="zh_TW"/>
        </w:rPr>
        <w:t>6–20節</w:t>
      </w:r>
      <w:r>
        <w:rPr>
          <w:lang w:val="zh_TW" w:bidi="zh_TW"/>
        </w:rPr>
        <w:t>）、閃（</w:t>
      </w:r>
      <w:r>
        <w:rPr>
          <w:lang w:val="zh_TW" w:bidi="zh_TW"/>
        </w:rPr>
        <w:t>21–31節</w:t>
      </w:r>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r>
        <w:rPr>
          <w:lang w:val="zh_TW" w:bidi="zh_TW"/>
        </w:rPr>
        <w:t>11:1–9</w:t>
      </w:r>
      <w:r>
        <w:rPr>
          <w:lang w:val="zh_TW" w:bidi="zh_TW"/>
        </w:rPr>
        <w:t>）。巴別塔的確切遺址並不明確，一些人認為它與巴比倫城遺址附近的比爾斯·尼姆魯德（Birs Nimrud）有關。</w:t>
      </w:r>
      <w:r>
        <w:rPr>
          <w:lang w:val="zh_TW" w:bidi="zh_TW"/>
        </w:rPr>
        <w:t>創世記十一章10至25節</w:t>
      </w:r>
      <w:r>
        <w:rPr>
          <w:lang w:val="zh_TW" w:bidi="zh_TW"/>
        </w:rPr>
        <w:t>接續記錄了閃的後裔，並追溯到亞伯蘭的父親他拉。</w:t>
      </w:r>
    </w:p>
    <w:p>
      <w:pPr>
        <w:pStyle w:val="Heading4"/>
      </w:pPr>
      <w:r>
        <w:rPr>
          <w:lang w:val="zh_TW" w:bidi="zh_TW"/>
        </w:rPr>
        <w:t>亞伯拉罕（</w:t>
      </w:r>
      <w:r>
        <w:rPr>
          <w:lang w:val="zh_TW" w:bidi="zh_TW"/>
        </w:rPr>
        <w:t>11:27–25:10</w:t>
      </w:r>
      <w:r>
        <w:rPr>
          <w:lang w:val="zh_TW" w:bidi="zh_TW"/>
        </w:rPr>
        <w:t>）和以撒（</w:t>
      </w:r>
      <w:r>
        <w:rPr>
          <w:lang w:val="zh_TW" w:bidi="zh_TW"/>
        </w:rPr>
        <w:t>21:1–28:5</w:t>
      </w:r>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r>
        <w:rPr>
          <w:lang w:val="zh_TW" w:bidi="zh_TW"/>
        </w:rPr>
        <w:t>12:1</w:t>
      </w:r>
      <w:r>
        <w:rPr>
          <w:lang w:val="zh_TW" w:bidi="zh_TW"/>
        </w:rPr>
        <w:t>；參</w:t>
      </w:r>
      <w:r>
        <w:rPr>
          <w:lang w:val="zh_TW" w:bidi="zh_TW"/>
        </w:rPr>
        <w:t>徒7:2–3</w:t>
      </w:r>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r>
        <w:rPr>
          <w:lang w:val="zh_TW" w:bidi="zh_TW"/>
        </w:rPr>
        <w:t>創12:10–20</w:t>
      </w:r>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r>
        <w:rPr>
          <w:lang w:val="zh_TW" w:bidi="zh_TW"/>
        </w:rPr>
        <w:t>13</w:t>
      </w:r>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r>
        <w:rPr>
          <w:lang w:val="zh_TW" w:bidi="zh_TW"/>
        </w:rPr>
        <w:t>14</w:t>
      </w:r>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r>
        <w:rPr>
          <w:lang w:val="zh_TW" w:bidi="zh_TW"/>
        </w:rPr>
        <w:t>15</w:t>
      </w:r>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r>
        <w:rPr>
          <w:lang w:val="zh_TW" w:bidi="zh_TW"/>
        </w:rPr>
        <w:t>16</w:t>
      </w:r>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r>
        <w:rPr>
          <w:lang w:val="zh_TW" w:bidi="zh_TW"/>
        </w:rPr>
        <w:t>17</w:t>
      </w:r>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r>
        <w:rPr>
          <w:lang w:val="zh_TW" w:bidi="zh_TW"/>
        </w:rPr>
        <w:t>18:22–33</w:t>
      </w:r>
      <w:r>
        <w:rPr>
          <w:lang w:val="zh_TW" w:bidi="zh_TW"/>
        </w:rPr>
        <w:t>）。羅得與他的直系親屬從所多瑪獲救，隨後這些城被神以硫磺與火摧毀（</w:t>
      </w:r>
      <w:r>
        <w:rPr>
          <w:lang w:val="zh_TW" w:bidi="zh_TW"/>
        </w:rPr>
        <w:t>19:24–25</w:t>
      </w:r>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r>
        <w:rPr>
          <w:lang w:val="zh_TW" w:bidi="zh_TW"/>
        </w:rPr>
        <w:t>創世記二十章1至18節</w:t>
      </w:r>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r>
        <w:rPr>
          <w:lang w:val="zh_TW" w:bidi="zh_TW"/>
        </w:rPr>
        <w:t>21:1–3</w:t>
      </w:r>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r>
        <w:rPr>
          <w:lang w:val="zh_TW" w:bidi="zh_TW"/>
        </w:rPr>
        <w:t>21:25–34</w:t>
      </w:r>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r>
        <w:rPr>
          <w:lang w:val="zh_TW" w:bidi="zh_TW"/>
        </w:rPr>
        <w:t>撒下24:16–25</w:t>
      </w:r>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r>
        <w:rPr>
          <w:lang w:val="zh_TW" w:bidi="zh_TW"/>
        </w:rPr>
        <w:t>23</w:t>
      </w:r>
      <w:r>
        <w:rPr>
          <w:lang w:val="zh_TW" w:bidi="zh_TW"/>
        </w:rPr>
        <w:t>章）。這次交易反映了近東商業往來的典型方式。亞伯拉罕為以撒尋找妻子，派僕人以利以謝返回哈蘭一帶，神指引以利以謝找到利百加（</w:t>
      </w:r>
      <w:r>
        <w:rPr>
          <w:lang w:val="zh_TW" w:bidi="zh_TW"/>
        </w:rPr>
        <w:t>24</w:t>
      </w:r>
      <w:r>
        <w:rPr>
          <w:lang w:val="zh_TW" w:bidi="zh_TW"/>
        </w:rPr>
        <w:t>章）。</w:t>
      </w:r>
    </w:p>
    <w:p>
      <w:pPr/>
      <w:r>
        <w:rPr>
          <w:lang w:val="zh_TW" w:bidi="zh_TW"/>
        </w:rPr>
      </w:r>
      <w:r>
        <w:rPr>
          <w:lang w:val="zh_TW" w:bidi="zh_TW"/>
        </w:rPr>
        <w:t>第</w:t>
      </w:r>
      <w:r>
        <w:rPr>
          <w:lang w:val="zh_TW" w:bidi="zh_TW"/>
        </w:rPr>
        <w:t>二十五</w:t>
      </w:r>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r>
        <w:rPr>
          <w:lang w:val="zh_TW" w:bidi="zh_TW"/>
        </w:rPr>
        <w:t>25:19–37:1</w:t>
      </w:r>
      <w:r>
        <w:rPr>
          <w:lang w:val="zh_TW" w:bidi="zh_TW"/>
        </w:rPr>
        <w:t>）</w:t>
      </w:r>
    </w:p>
    <w:p>
      <w:pPr/>
      <w:r>
        <w:rPr>
          <w:lang w:val="zh_TW" w:bidi="zh_TW"/>
        </w:rPr>
      </w:r>
      <w:r>
        <w:rPr>
          <w:lang w:val="zh_TW" w:bidi="zh_TW"/>
        </w:rPr>
        <w:t>利百加生下雙胞胎兒子以掃和雅各。這兩兄弟長大後，以掃為了一碗紅豆湯，將長子的名分賣給雅各（</w:t>
      </w:r>
      <w:r>
        <w:rPr>
          <w:lang w:val="zh_TW" w:bidi="zh_TW"/>
        </w:rPr>
        <w:t>25:27–34</w:t>
      </w:r>
      <w:r>
        <w:rPr>
          <w:lang w:val="zh_TW" w:bidi="zh_TW"/>
        </w:rPr>
        <w:t>）。</w:t>
      </w:r>
    </w:p>
    <w:p>
      <w:pPr/>
      <w:r>
        <w:rPr>
          <w:lang w:val="zh_TW" w:bidi="zh_TW"/>
        </w:rPr>
      </w:r>
      <w:r>
        <w:rPr>
          <w:lang w:val="zh_TW" w:bidi="zh_TW"/>
        </w:rPr>
        <w:t>當饑荒在這地發生時，以撒像他的父親亞伯拉罕一樣去了基拉耳（</w:t>
      </w:r>
      <w:r>
        <w:rPr>
          <w:lang w:val="zh_TW" w:bidi="zh_TW"/>
        </w:rPr>
        <w:t>20</w:t>
      </w:r>
      <w:r>
        <w:rPr>
          <w:lang w:val="zh_TW" w:bidi="zh_TW"/>
        </w:rPr>
        <w:t>章），並重複了他父親的謊言，稱他的妻子為他的妹妹（</w:t>
      </w:r>
      <w:r>
        <w:rPr>
          <w:lang w:val="zh_TW" w:bidi="zh_TW"/>
        </w:rPr>
        <w:t>26:1–11</w:t>
      </w:r>
      <w:r>
        <w:rPr>
          <w:lang w:val="zh_TW" w:bidi="zh_TW"/>
        </w:rPr>
        <w:t>）。隨後，以撒因水井問題與非利士人發生爭執，但他是愛好和平的人，所以選擇挖掘新井，而非為舊井爭鬥（</w:t>
      </w:r>
      <w:r>
        <w:rPr>
          <w:lang w:val="zh_TW" w:bidi="zh_TW"/>
        </w:rPr>
        <w:t>17–33</w:t>
      </w:r>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r>
        <w:rPr>
          <w:lang w:val="zh_TW" w:bidi="zh_TW"/>
        </w:rPr>
        <w:t>28:10–22</w:t>
      </w:r>
      <w:r>
        <w:rPr>
          <w:lang w:val="zh_TW" w:bidi="zh_TW"/>
        </w:rPr>
        <w:t>）。</w:t>
      </w:r>
    </w:p>
    <w:p>
      <w:pPr/>
      <w:r>
        <w:rPr>
          <w:lang w:val="zh_TW" w:bidi="zh_TW"/>
        </w:rPr>
      </w:r>
      <w:r>
        <w:rPr>
          <w:lang w:val="zh_TW" w:bidi="zh_TW"/>
        </w:rPr>
        <w:t>雅各到達哈蘭，找到他的舅舅拉班，並為拉班工作（</w:t>
      </w:r>
      <w:r>
        <w:rPr>
          <w:lang w:val="zh_TW" w:bidi="zh_TW"/>
        </w:rPr>
        <w:t>29</w:t>
      </w:r>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r>
        <w:rPr>
          <w:lang w:val="zh_TW" w:bidi="zh_TW"/>
        </w:rPr>
        <w:t>31:3</w:t>
      </w:r>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r>
        <w:rPr>
          <w:lang w:val="zh_TW" w:bidi="zh_TW"/>
        </w:rPr>
        <w:t>32</w:t>
      </w:r>
      <w:r>
        <w:rPr>
          <w:lang w:val="zh_TW" w:bidi="zh_TW"/>
        </w:rPr>
        <w:t>章）。</w:t>
      </w:r>
    </w:p>
    <w:p>
      <w:pPr/>
      <w:r>
        <w:rPr>
          <w:lang w:val="zh_TW" w:bidi="zh_TW"/>
        </w:rPr>
      </w:r>
      <w:r>
        <w:rPr>
          <w:lang w:val="zh_TW" w:bidi="zh_TW"/>
        </w:rPr>
        <w:t>雅各與以掃相遇時氣氛融洽，之後雅各前往示劍（</w:t>
      </w:r>
      <w:r>
        <w:rPr>
          <w:lang w:val="zh_TW" w:bidi="zh_TW"/>
        </w:rPr>
        <w:t>33</w:t>
      </w:r>
      <w:r>
        <w:rPr>
          <w:lang w:val="zh_TW" w:bidi="zh_TW"/>
        </w:rPr>
        <w:t>章）。由於雅各的女兒底拿被示劍人玷污，雅各的兒子殺了所有的示劍男子（</w:t>
      </w:r>
      <w:r>
        <w:rPr>
          <w:lang w:val="zh_TW" w:bidi="zh_TW"/>
        </w:rPr>
        <w:t>34</w:t>
      </w:r>
      <w:r>
        <w:rPr>
          <w:lang w:val="zh_TW" w:bidi="zh_TW"/>
        </w:rPr>
        <w:t>章）。神吩咐雅各前往伯特利為耶和華築壇，並埋藏所有外邦神像（</w:t>
      </w:r>
      <w:r>
        <w:rPr>
          <w:lang w:val="zh_TW" w:bidi="zh_TW"/>
        </w:rPr>
        <w:t>35:1–4</w:t>
      </w:r>
      <w:r>
        <w:rPr>
          <w:lang w:val="zh_TW" w:bidi="zh_TW"/>
        </w:rPr>
        <w:t>）。在伯特利，神再次重申其後裔和土地的應許（</w:t>
      </w:r>
      <w:r>
        <w:rPr>
          <w:lang w:val="zh_TW" w:bidi="zh_TW"/>
        </w:rPr>
        <w:t>9–15</w:t>
      </w:r>
      <w:r>
        <w:rPr>
          <w:lang w:val="zh_TW" w:bidi="zh_TW"/>
        </w:rPr>
        <w:t>節）。在前往伯利恆途中，拉結生下雅各的第十二個兒子便雅憫時，因難產而死。以撒在希伯崙去世，享年180歲，並由以掃與雅各埋葬在麥比拉洞。</w:t>
      </w:r>
    </w:p>
    <w:p>
      <w:pPr/>
      <w:r>
        <w:rPr>
          <w:lang w:val="zh_TW" w:bidi="zh_TW"/>
        </w:rPr>
      </w:r>
      <w:r>
        <w:rPr>
          <w:lang w:val="zh_TW" w:bidi="zh_TW"/>
        </w:rPr>
        <w:t>創世記第三十六章</w:t>
      </w:r>
      <w:r>
        <w:rPr>
          <w:lang w:val="zh_TW" w:bidi="zh_TW"/>
        </w:rPr>
        <w:t>記錄了「以掃的後代」（</w:t>
      </w:r>
      <w:r>
        <w:rPr>
          <w:lang w:val="zh_TW" w:bidi="zh_TW"/>
        </w:rPr>
        <w:t>1</w:t>
      </w:r>
      <w:r>
        <w:rPr>
          <w:lang w:val="zh_TW" w:bidi="zh_TW"/>
        </w:rPr>
        <w:t>節），並提到以掃又名以東（意思是「紅」；參</w:t>
      </w:r>
      <w:r>
        <w:rPr>
          <w:lang w:val="zh_TW" w:bidi="zh_TW"/>
        </w:rPr>
        <w:t>25:30</w:t>
      </w:r>
      <w:r>
        <w:rPr>
          <w:lang w:val="zh_TW" w:bidi="zh_TW"/>
        </w:rPr>
        <w:t>）。</w:t>
      </w:r>
    </w:p>
    <w:p>
      <w:pPr>
        <w:pStyle w:val="Heading4"/>
      </w:pPr>
      <w:r>
        <w:rPr>
          <w:lang w:val="zh_TW" w:bidi="zh_TW"/>
        </w:rPr>
        <w:t>約瑟的歷史（</w:t>
      </w:r>
      <w:r>
        <w:rPr>
          <w:lang w:val="zh_TW" w:bidi="zh_TW"/>
        </w:rPr>
        <w:t>37:2–50:26</w:t>
      </w:r>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r>
        <w:rPr>
          <w:lang w:val="zh_TW" w:bidi="zh_TW"/>
        </w:rPr>
        <w:t>37:36，</w:t>
      </w:r>
      <w:r>
        <w:rPr>
          <w:lang w:val="zh_TW" w:bidi="zh_TW"/>
        </w:rPr>
        <w:t>39:1</w:t>
      </w:r>
      <w:r>
        <w:rPr>
          <w:lang w:val="zh_TW" w:bidi="zh_TW"/>
        </w:rPr>
        <w:t>）。</w:t>
      </w:r>
    </w:p>
    <w:p>
      <w:pPr/>
      <w:r>
        <w:rPr>
          <w:lang w:val="zh_TW" w:bidi="zh_TW"/>
        </w:rPr>
      </w:r>
      <w:r>
        <w:rPr>
          <w:lang w:val="zh_TW" w:bidi="zh_TW"/>
        </w:rPr>
        <w:t>第</w:t>
      </w:r>
      <w:r>
        <w:rPr>
          <w:lang w:val="zh_TW" w:bidi="zh_TW"/>
        </w:rPr>
        <w:t>三十八</w:t>
      </w:r>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r>
        <w:rPr>
          <w:lang w:val="zh_TW" w:bidi="zh_TW"/>
        </w:rPr>
        <w:t>路3:33</w:t>
      </w:r>
      <w:r>
        <w:rPr>
          <w:lang w:val="zh_TW" w:bidi="zh_TW"/>
        </w:rPr>
        <w:t>）。</w:t>
      </w:r>
    </w:p>
    <w:p>
      <w:pPr/>
      <w:r>
        <w:rPr>
          <w:lang w:val="zh_TW" w:bidi="zh_TW"/>
        </w:rPr>
      </w:r>
      <w:r>
        <w:rPr>
          <w:lang w:val="zh_TW" w:bidi="zh_TW"/>
        </w:rPr>
        <w:t>耶和華賜福約瑟，使他很快開始掌管波提乏的家業（</w:t>
      </w:r>
      <w:r>
        <w:rPr>
          <w:lang w:val="zh_TW" w:bidi="zh_TW"/>
        </w:rPr>
        <w:t>創39章</w:t>
      </w:r>
      <w:r>
        <w:rPr>
          <w:lang w:val="zh_TW" w:bidi="zh_TW"/>
        </w:rPr>
        <w:t>）。然而，年輕的約瑟吸引了波提乏妻子的注意。她多次企圖誘惑他，最終誣告他企圖強姦。約瑟因此被下獄，但在監獄中得到恩待，並為法老的兩個臣僕解夢（</w:t>
      </w:r>
      <w:r>
        <w:rPr>
          <w:lang w:val="zh_TW" w:bidi="zh_TW"/>
        </w:rPr>
        <w:t>40</w:t>
      </w:r>
      <w:r>
        <w:rPr>
          <w:lang w:val="zh_TW" w:bidi="zh_TW"/>
        </w:rPr>
        <w:t>章）。當法老的夢無人能解時，約瑟被召出監。他告訴法老，夢的意思是七年的豐年之後會有七年的饑荒。法老遂將約瑟提拔為宰相，治理全國，地位僅次於法老（</w:t>
      </w:r>
      <w:r>
        <w:rPr>
          <w:lang w:val="zh_TW" w:bidi="zh_TW"/>
        </w:rPr>
        <w:t>41:37–44</w:t>
      </w:r>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r>
        <w:rPr>
          <w:lang w:val="zh_TW" w:bidi="zh_TW"/>
        </w:rPr>
        <w:t>42:9</w:t>
      </w:r>
      <w:r>
        <w:rPr>
          <w:lang w:val="zh_TW" w:bidi="zh_TW"/>
        </w:rPr>
        <w:t>），扣留其中一位兄弟（西緬）作為人質（</w:t>
      </w:r>
      <w:r>
        <w:rPr>
          <w:lang w:val="zh_TW" w:bidi="zh_TW"/>
        </w:rPr>
        <w:t>19</w:t>
      </w:r>
      <w:r>
        <w:rPr>
          <w:lang w:val="zh_TW" w:bidi="zh_TW"/>
        </w:rPr>
        <w:t>節），要求他們下次再來埃及時，帶上他們最小的弟弟（</w:t>
      </w:r>
      <w:r>
        <w:rPr>
          <w:lang w:val="zh_TW" w:bidi="zh_TW"/>
        </w:rPr>
        <w:t>42:20，</w:t>
      </w:r>
      <w:r>
        <w:rPr>
          <w:lang w:val="zh_TW" w:bidi="zh_TW"/>
        </w:rPr>
        <w:t>43:3</w:t>
      </w:r>
      <w:r>
        <w:rPr>
          <w:lang w:val="zh_TW" w:bidi="zh_TW"/>
        </w:rPr>
        <w:t>）。饑荒在迦南愈發嚴重（</w:t>
      </w:r>
      <w:r>
        <w:rPr>
          <w:lang w:val="zh_TW" w:bidi="zh_TW"/>
        </w:rPr>
        <w:t>43:1</w:t>
      </w:r>
      <w:r>
        <w:rPr>
          <w:lang w:val="zh_TW" w:bidi="zh_TW"/>
        </w:rPr>
        <w:t>），雅各終於允許便雅憫隨兄弟前往埃及。約瑟再次設計，在便雅憫的糧袋中放入自己的銀杯，隨後指控他為小偷（</w:t>
      </w:r>
      <w:r>
        <w:rPr>
          <w:lang w:val="zh_TW" w:bidi="zh_TW"/>
        </w:rPr>
        <w:t>44</w:t>
      </w:r>
      <w:r>
        <w:rPr>
          <w:lang w:val="zh_TW" w:bidi="zh_TW"/>
        </w:rPr>
        <w:t>章）。</w:t>
      </w:r>
    </w:p>
    <w:p>
      <w:pPr/>
      <w:r>
        <w:rPr>
          <w:lang w:val="zh_TW" w:bidi="zh_TW"/>
        </w:rPr>
      </w:r>
      <w:r>
        <w:rPr>
          <w:lang w:val="zh_TW" w:bidi="zh_TW"/>
        </w:rPr>
        <w:t>最終，約瑟向兄弟表明身分（</w:t>
      </w:r>
      <w:r>
        <w:rPr>
          <w:lang w:val="zh_TW" w:bidi="zh_TW"/>
        </w:rPr>
        <w:t>45:4–15</w:t>
      </w:r>
      <w:r>
        <w:rPr>
          <w:lang w:val="zh_TW" w:bidi="zh_TW"/>
        </w:rPr>
        <w:t>），一家人喜極而泣。約瑟指出，這一切都是神的安排，使他能夠在埃及保存全家的生命（</w:t>
      </w:r>
      <w:r>
        <w:rPr>
          <w:lang w:val="zh_TW" w:bidi="zh_TW"/>
        </w:rPr>
        <w:t>7–8</w:t>
      </w:r>
      <w:r>
        <w:rPr>
          <w:lang w:val="zh_TW" w:bidi="zh_TW"/>
        </w:rPr>
        <w:t>節）。雅各被接到埃及（</w:t>
      </w:r>
      <w:r>
        <w:rPr>
          <w:lang w:val="zh_TW" w:bidi="zh_TW"/>
        </w:rPr>
        <w:t>46:1</w:t>
      </w:r>
      <w:r>
        <w:rPr>
          <w:lang w:val="zh_TW" w:bidi="zh_TW"/>
        </w:rPr>
        <w:t>），與約瑟在歌珊相見（</w:t>
      </w:r>
      <w:r>
        <w:rPr>
          <w:lang w:val="zh_TW" w:bidi="zh_TW"/>
        </w:rPr>
        <w:t>46:28–29</w:t>
      </w:r>
      <w:r>
        <w:rPr>
          <w:lang w:val="zh_TW" w:bidi="zh_TW"/>
        </w:rPr>
        <w:t>）。以色列人在歌珊地區被分配了土地，並在那裡置業生養（</w:t>
      </w:r>
      <w:r>
        <w:rPr>
          <w:lang w:val="zh_TW" w:bidi="zh_TW"/>
        </w:rPr>
        <w:t>47:27</w:t>
      </w:r>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r>
        <w:rPr>
          <w:lang w:val="zh_TW" w:bidi="zh_TW"/>
        </w:rPr>
        <w:t>48:13–20</w:t>
      </w:r>
      <w:r>
        <w:rPr>
          <w:lang w:val="zh_TW" w:bidi="zh_TW"/>
        </w:rPr>
        <w:t>）。隨後，雅各為自己的兒子祝福，並於130多歲時離世。約瑟按照埃及的習俗處理雅各的遺體（</w:t>
      </w:r>
      <w:r>
        <w:rPr>
          <w:lang w:val="zh_TW" w:bidi="zh_TW"/>
        </w:rPr>
        <w:t>50:2–3</w:t>
      </w:r>
      <w:r>
        <w:rPr>
          <w:lang w:val="zh_TW" w:bidi="zh_TW"/>
        </w:rPr>
        <w:t>）。雅各的遺體葬於希伯崙的麥比拉洞。在父親去世後，約瑟的兄弟害怕他會報仇，但約瑟宣告：「從前你們的意思是要害我，但神的意思原是好的，要保全許多人的性命，成就今日的光景。」（</w:t>
      </w:r>
      <w:r>
        <w:rPr>
          <w:lang w:val="zh_TW" w:bidi="zh_TW"/>
        </w:rPr>
        <w:t>20</w:t>
      </w:r>
      <w:r>
        <w:rPr>
          <w:lang w:val="zh_TW" w:bidi="zh_TW"/>
        </w:rPr>
        <w:t>節）。約瑟享年110歲，臨終前預言以色列人離開埃及時，要將他的骸骨帶走（</w:t>
      </w:r>
      <w:r>
        <w:rPr>
          <w:lang w:val="zh_TW" w:bidi="zh_TW"/>
        </w:rPr>
        <w:t>50:25</w:t>
      </w:r>
      <w:r>
        <w:rPr>
          <w:lang w:val="zh_TW" w:bidi="zh_TW"/>
        </w:rPr>
        <w:t>；參</w:t>
      </w:r>
      <w:r>
        <w:rPr>
          <w:lang w:val="zh_TW" w:bidi="zh_TW"/>
        </w:rPr>
        <w:t>出13:19</w:t>
      </w:r>
      <w:r>
        <w:rPr>
          <w:lang w:val="zh_TW" w:bidi="zh_TW"/>
        </w:rPr>
        <w:t>；</w:t>
      </w:r>
      <w:r>
        <w:rPr>
          <w:lang w:val="zh_TW" w:bidi="zh_TW"/>
        </w:rPr>
        <w:t>書24:32</w:t>
      </w:r>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r>
        <w:rPr>
          <w:lang w:val="zh_TW" w:bidi="zh_TW"/>
        </w:rPr>
        <w:t>創世記一至三章</w:t>
      </w:r>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r>
        <w:rPr>
          <w:lang w:val="zh_TW" w:bidi="zh_TW"/>
        </w:rPr>
        <w:t>來11:3</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r>
        <w:rPr>
          <w:lang w:val="zh_TW" w:bidi="zh_TW"/>
        </w:rPr>
        <w:t>創世記第一章</w:t>
      </w:r>
      <w:r>
        <w:rPr>
          <w:lang w:val="zh_TW" w:bidi="zh_TW"/>
        </w:rPr>
        <w:t>的描述卻截然不同。它描述以色列的神如何把</w:t>
      </w:r>
      <w:r>
        <w:rPr>
          <w:lang w:val="zh_TW" w:bidi="zh_TW"/>
        </w:rPr>
        <w:t>創世記一章2節</w:t>
      </w:r>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r>
        <w:rPr>
          <w:lang w:val="zh_TW" w:bidi="zh_TW"/>
        </w:rPr>
        <w:t>創1:4、10、12、18、21、25、31</w:t>
      </w:r>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r>
        <w:rPr>
          <w:lang w:val="zh_TW" w:bidi="zh_TW"/>
        </w:rPr>
        <w:t>羅8:18–25</w:t>
      </w:r>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r>
        <w:rPr>
          <w:lang w:val="zh_TW" w:bidi="zh_TW"/>
        </w:rPr>
        <w:t>以弗所書四章6節</w:t>
      </w:r>
      <w:r>
        <w:rPr>
          <w:lang w:val="zh_TW" w:bidi="zh_TW"/>
        </w:rPr>
        <w:t>中有所描述：神超越萬有，也就是說，祂具超越性。神在萬有之中；也就是說，祂在萬事中運行。神在萬有之內；也就是說，祂在整個受造物中神性地存在或臨現（</w:t>
      </w:r>
      <w:r>
        <w:rPr>
          <w:lang w:val="zh_TW" w:bidi="zh_TW"/>
        </w:rPr>
        <w:t>詩90:1–4</w:t>
      </w:r>
      <w:r>
        <w:rPr>
          <w:lang w:val="zh_TW" w:bidi="zh_TW"/>
        </w:rPr>
        <w:t>；參</w:t>
      </w:r>
      <w:r>
        <w:rPr>
          <w:lang w:val="zh_TW" w:bidi="zh_TW"/>
        </w:rPr>
        <w:t>約1:3；</w:t>
      </w:r>
      <w:r>
        <w:rPr>
          <w:lang w:val="zh_TW" w:bidi="zh_TW"/>
        </w:rPr>
        <w:t>林前8:6；</w:t>
      </w:r>
      <w:r>
        <w:rPr>
          <w:lang w:val="zh_TW" w:bidi="zh_TW"/>
        </w:rPr>
        <w:t>西1:16–17</w:t>
      </w:r>
      <w:r>
        <w:rPr>
          <w:lang w:val="zh_TW" w:bidi="zh_TW"/>
        </w:rPr>
        <w:t>）。</w:t>
      </w:r>
    </w:p>
    <w:p>
      <w:pPr>
        <w:pStyle w:val="ListNumber"/>
        <w:spacing w:line="240" w:lineRule="auto"/>
        <w:ind w:left="720"/>
      </w:pPr>
      <w:r>
        <w:rPr>
          <w:lang w:val="zh_TW" w:bidi="zh_TW"/>
        </w:rPr>
      </w:r>
      <w:r>
        <w:rPr>
          <w:lang w:val="zh_TW" w:bidi="zh_TW"/>
        </w:rPr>
        <w:t>創造出於神的話語（</w:t>
      </w:r>
      <w:r>
        <w:rPr>
          <w:lang w:val="zh_TW" w:bidi="zh_TW"/>
        </w:rPr>
        <w:t>創1章</w:t>
      </w:r>
      <w:r>
        <w:rPr>
          <w:lang w:val="zh_TW" w:bidi="zh_TW"/>
        </w:rPr>
        <w:t>；</w:t>
      </w:r>
      <w:r>
        <w:rPr>
          <w:lang w:val="zh_TW" w:bidi="zh_TW"/>
        </w:rPr>
        <w:t>來11:3</w:t>
      </w:r>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r>
        <w:rPr>
          <w:lang w:val="zh_TW" w:bidi="zh_TW"/>
        </w:rPr>
        <w:t>詩8，</w:t>
      </w:r>
      <w:r>
        <w:rPr>
          <w:lang w:val="zh_TW" w:bidi="zh_TW"/>
        </w:rPr>
        <w:t>19篇</w:t>
      </w:r>
      <w:r>
        <w:rPr>
          <w:lang w:val="zh_TW" w:bidi="zh_TW"/>
        </w:rPr>
        <w:t>；</w:t>
      </w:r>
      <w:r>
        <w:rPr>
          <w:lang w:val="zh_TW" w:bidi="zh_TW"/>
        </w:rPr>
        <w:t>羅1:20</w:t>
      </w:r>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r>
        <w:rPr>
          <w:lang w:val="zh_TW" w:bidi="zh_TW"/>
        </w:rPr>
        <w:t>創1:26–27</w:t>
      </w:r>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r>
        <w:rPr>
          <w:lang w:val="zh_TW" w:bidi="zh_TW"/>
        </w:rPr>
        <w:t>創1:28，</w:t>
      </w:r>
      <w:r>
        <w:rPr>
          <w:lang w:val="zh_TW" w:bidi="zh_TW"/>
        </w:rPr>
        <w:t>2:15</w:t>
      </w:r>
      <w:r>
        <w:rPr>
          <w:lang w:val="zh_TW" w:bidi="zh_TW"/>
        </w:rPr>
        <w:t>；</w:t>
      </w:r>
      <w:r>
        <w:rPr>
          <w:lang w:val="zh_TW" w:bidi="zh_TW"/>
        </w:rPr>
        <w:t>詩8篇</w:t>
      </w:r>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r>
        <w:rPr>
          <w:lang w:val="zh_TW" w:bidi="zh_TW"/>
        </w:rPr>
        <w:t>可10:2–9</w:t>
      </w:r>
      <w:r>
        <w:rPr>
          <w:lang w:val="zh_TW" w:bidi="zh_TW"/>
        </w:rPr>
        <w:t>；</w:t>
      </w:r>
      <w:r>
        <w:rPr>
          <w:lang w:val="zh_TW" w:bidi="zh_TW"/>
        </w:rPr>
        <w:t>林前7:1–5</w:t>
      </w:r>
      <w:r>
        <w:rPr>
          <w:lang w:val="zh_TW" w:bidi="zh_TW"/>
        </w:rPr>
        <w:t>；</w:t>
      </w:r>
      <w:r>
        <w:rPr>
          <w:lang w:val="zh_TW" w:bidi="zh_TW"/>
        </w:rPr>
        <w:t>弗5:25–31</w:t>
      </w:r>
      <w:r>
        <w:rPr>
          <w:lang w:val="zh_TW" w:bidi="zh_TW"/>
        </w:rPr>
        <w:t>；參</w:t>
      </w:r>
      <w:r>
        <w:rPr>
          <w:lang w:val="zh_TW" w:bidi="zh_TW"/>
        </w:rPr>
        <w:t>來13:4</w:t>
      </w:r>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r>
        <w:rPr>
          <w:lang w:val="zh_TW" w:bidi="zh_TW"/>
        </w:rPr>
        <w:t>太6:5–13</w:t>
      </w:r>
      <w:r>
        <w:rPr>
          <w:lang w:val="zh_TW" w:bidi="zh_TW"/>
        </w:rPr>
        <w:t>；</w:t>
      </w:r>
      <w:r>
        <w:rPr>
          <w:lang w:val="zh_TW" w:bidi="zh_TW"/>
        </w:rPr>
        <w:t>西4:2</w:t>
      </w:r>
      <w:r>
        <w:rPr>
          <w:lang w:val="zh_TW" w:bidi="zh_TW"/>
        </w:rPr>
        <w:t>；</w:t>
      </w:r>
      <w:r>
        <w:rPr>
          <w:lang w:val="zh_TW" w:bidi="zh_TW"/>
        </w:rPr>
        <w:t>彼前5:6–7</w:t>
      </w:r>
      <w:r>
        <w:rPr>
          <w:lang w:val="zh_TW" w:bidi="zh_TW"/>
        </w:rPr>
        <w:t>；</w:t>
      </w:r>
      <w:r>
        <w:rPr>
          <w:lang w:val="zh_TW" w:bidi="zh_TW"/>
        </w:rPr>
        <w:t>啟8:3</w:t>
      </w:r>
      <w:r>
        <w:rPr>
          <w:lang w:val="zh_TW" w:bidi="zh_TW"/>
        </w:rPr>
        <w:t>）。</w:t>
      </w:r>
    </w:p>
    <w:p>
      <w:pPr>
        <w:pStyle w:val="ListNumber"/>
        <w:spacing w:line="240" w:lineRule="auto"/>
        <w:ind w:left="720"/>
      </w:pPr>
      <w:r>
        <w:rPr>
          <w:lang w:val="zh_TW" w:bidi="zh_TW"/>
        </w:rPr>
      </w:r>
      <w:r>
        <w:rPr>
          <w:lang w:val="zh_TW" w:bidi="zh_TW"/>
        </w:rPr>
        <w:t>人類和以色列的歷史始於</w:t>
      </w:r>
      <w:r>
        <w:rPr>
          <w:lang w:val="zh_TW" w:bidi="zh_TW"/>
        </w:rPr>
        <w:t>創世記第一章</w:t>
      </w:r>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r>
        <w:rPr>
          <w:lang w:val="zh_TW" w:bidi="zh_TW"/>
        </w:rPr>
        <w:t>詩19篇</w:t>
      </w:r>
      <w:r>
        <w:rPr>
          <w:lang w:val="zh_TW" w:bidi="zh_TW"/>
        </w:rPr>
        <w:t>；</w:t>
      </w:r>
      <w:r>
        <w:rPr>
          <w:lang w:val="zh_TW" w:bidi="zh_TW"/>
        </w:rPr>
        <w:t>羅1:18–19</w:t>
      </w:r>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r>
        <w:rPr>
          <w:lang w:val="zh_TW" w:bidi="zh_TW"/>
        </w:rPr>
        <w:t>約1:1–2</w:t>
      </w:r>
      <w:r>
        <w:rPr>
          <w:lang w:val="zh_TW" w:bidi="zh_TW"/>
        </w:rPr>
        <w:t>）。因此，信靠主的人永不會受到宇宙任何部分的威脅。宇宙中只有一位主，而非許多神或主，我們都被呼召順服於祂。個人的意義體現在</w:t>
      </w:r>
      <w:r>
        <w:rPr>
          <w:lang w:val="zh_TW" w:bidi="zh_TW"/>
        </w:rPr>
        <w:t>羅馬書八章38至39節</w:t>
      </w:r>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r>
        <w:rPr>
          <w:lang w:val="zh_TW" w:bidi="zh_TW"/>
        </w:rPr>
        <w:t>約1:1–2</w:t>
      </w:r>
      <w:r>
        <w:rPr>
          <w:lang w:val="zh_TW" w:bidi="zh_TW"/>
        </w:rPr>
        <w:t>；</w:t>
      </w:r>
      <w:r>
        <w:rPr>
          <w:lang w:val="zh_TW" w:bidi="zh_TW"/>
        </w:rPr>
        <w:t>西1:16–17</w:t>
      </w:r>
      <w:r>
        <w:rPr>
          <w:lang w:val="zh_TW" w:bidi="zh_TW"/>
        </w:rPr>
        <w:t>；</w:t>
      </w:r>
      <w:r>
        <w:rPr>
          <w:lang w:val="zh_TW" w:bidi="zh_TW"/>
        </w:rPr>
        <w:t>來1:3</w:t>
      </w:r>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r>
        <w:rPr>
          <w:lang w:val="zh_TW" w:bidi="zh_TW"/>
        </w:rPr>
        <w:t>創世記一章28節</w:t>
      </w:r>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