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3">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4">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هذا لا يعني كتابة خمس وصايا على كلِّ لوحٍ؛ بل كُتِبَتْ الوصايا العشر كلها مَرَّتَيْن على لَوْحَيْن، اللَّوْح الأول ينتمي إلى الله المُشَرِّع، والثاني يَخُصُّ إسرائيل المتلقِّي. ترتبط الوصايا بمجالَيْن أساسيَّيْن في الحياة البشرية: تهتم الوصايا الخمس الأولى بالعلاقة مع الله، أما الخمس الأخيرة فهي مَعْنِيَّة بالعلاقات البشرية.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5">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6">
        <w:r>
          <w:rPr>
            <w:lang w:val="ar_AE" w:bidi="ar_AE"/>
          </w:rPr>
          <w:rPr>
            <w:color w:val="0000EE"/>
            <w:u w:val="single"/>
          </w:rPr>
          <w:t>الخروج 20:2</w:t>
        </w:r>
      </w:hyperlink>
      <w:r>
        <w:rPr>
          <w:lang w:val="ar_AE" w:bidi="ar_AE"/>
        </w:rPr>
        <w:t xml:space="preserve">; </w:t>
      </w:r>
      <w:hyperlink r:id="rId17">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18">
        <w:r>
          <w:rPr>
            <w:lang w:val="ar_AE" w:bidi="ar_AE"/>
          </w:rPr>
          <w:rPr>
            <w:color w:val="0000EE"/>
            <w:u w:val="single"/>
          </w:rPr>
          <w:t>الخروج 20:3</w:t>
        </w:r>
      </w:hyperlink>
      <w:r>
        <w:rPr>
          <w:lang w:val="ar_AE" w:bidi="ar_AE"/>
        </w:rPr>
        <w:t xml:space="preserve">; </w:t>
      </w:r>
      <w:hyperlink r:id="rId19">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0">
        <w:r>
          <w:rPr>
            <w:lang w:val="ar_AE" w:bidi="ar_AE"/>
          </w:rPr>
          <w:rPr>
            <w:color w:val="0000EE"/>
            <w:u w:val="single"/>
          </w:rPr>
          <w:t>الخروج 20:4–6</w:t>
        </w:r>
      </w:hyperlink>
      <w:r>
        <w:rPr>
          <w:lang w:val="ar_AE" w:bidi="ar_AE"/>
        </w:rPr>
        <w:t xml:space="preserve">; </w:t>
      </w:r>
      <w:hyperlink r:id="rId21">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2">
        <w:r>
          <w:rPr>
            <w:lang w:val="ar_AE" w:bidi="ar_AE"/>
          </w:rPr>
          <w:rPr>
            <w:color w:val="0000EE"/>
            <w:u w:val="single"/>
          </w:rPr>
          <w:t>الخروج 20:7</w:t>
        </w:r>
      </w:hyperlink>
      <w:r>
        <w:rPr>
          <w:lang w:val="ar_AE" w:bidi="ar_AE"/>
        </w:rPr>
        <w:t xml:space="preserve">; </w:t>
      </w:r>
      <w:hyperlink r:id="rId23">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4">
        <w:r>
          <w:rPr>
            <w:lang w:val="ar_AE" w:bidi="ar_AE"/>
          </w:rPr>
          <w:rPr>
            <w:color w:val="0000EE"/>
            <w:u w:val="single"/>
          </w:rPr>
          <w:t>الخروج 20:8–11</w:t>
        </w:r>
      </w:hyperlink>
      <w:r>
        <w:rPr>
          <w:lang w:val="ar_AE" w:bidi="ar_AE"/>
        </w:rPr>
        <w:t xml:space="preserve">; </w:t>
      </w:r>
      <w:hyperlink r:id="rId25">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6">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7">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28">
        <w:r>
          <w:rPr>
            <w:lang w:val="ar_AE" w:bidi="ar_AE"/>
          </w:rPr>
          <w:rPr>
            <w:color w:val="0000EE"/>
            <w:u w:val="single"/>
          </w:rPr>
          <w:t>الخروج 20:12</w:t>
        </w:r>
      </w:hyperlink>
      <w:r>
        <w:rPr>
          <w:lang w:val="ar_AE" w:bidi="ar_AE"/>
        </w:rPr>
        <w:t xml:space="preserve">; </w:t>
      </w:r>
      <w:hyperlink r:id="rId29">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0">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1">
        <w:r>
          <w:rPr>
            <w:lang w:val="ar_AE" w:bidi="ar_AE"/>
          </w:rPr>
          <w:rPr>
            <w:color w:val="0000EE"/>
            <w:u w:val="single"/>
          </w:rPr>
          <w:t>الخروج 20:13</w:t>
        </w:r>
      </w:hyperlink>
      <w:r>
        <w:rPr>
          <w:lang w:val="ar_AE" w:bidi="ar_AE"/>
        </w:rPr>
        <w:t xml:space="preserve">; </w:t>
      </w:r>
      <w:hyperlink r:id="rId32">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3">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4">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5">
        <w:r>
          <w:rPr>
            <w:lang w:val="ar_AE" w:bidi="ar_AE"/>
          </w:rPr>
          <w:rPr>
            <w:color w:val="0000EE"/>
            <w:u w:val="single"/>
          </w:rPr>
          <w:t>الخروج 20:14</w:t>
        </w:r>
      </w:hyperlink>
      <w:r>
        <w:rPr>
          <w:lang w:val="ar_AE" w:bidi="ar_AE"/>
        </w:rPr>
        <w:t xml:space="preserve">; </w:t>
      </w:r>
      <w:hyperlink r:id="rId36">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7">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38">
        <w:r>
          <w:rPr>
            <w:lang w:val="ar_AE" w:bidi="ar_AE"/>
          </w:rPr>
          <w:rPr>
            <w:color w:val="0000EE"/>
            <w:u w:val="single"/>
          </w:rPr>
          <w:t>الخروج 20:15</w:t>
        </w:r>
      </w:hyperlink>
      <w:r>
        <w:rPr>
          <w:lang w:val="ar_AE" w:bidi="ar_AE"/>
        </w:rPr>
        <w:t xml:space="preserve">; </w:t>
      </w:r>
      <w:hyperlink r:id="rId39">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0">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1">
        <w:r>
          <w:rPr>
            <w:lang w:val="ar_AE" w:bidi="ar_AE"/>
          </w:rPr>
          <w:rPr>
            <w:color w:val="0000EE"/>
            <w:u w:val="single"/>
          </w:rPr>
          <w:t>الخروج 20:16</w:t>
        </w:r>
      </w:hyperlink>
      <w:r>
        <w:rPr>
          <w:lang w:val="ar_AE" w:bidi="ar_AE"/>
        </w:rPr>
        <w:t xml:space="preserve">; </w:t>
      </w:r>
      <w:hyperlink r:id="rId42">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3">
        <w:r>
          <w:rPr>
            <w:lang w:val="ar_AE" w:bidi="ar_AE"/>
          </w:rPr>
          <w:rPr>
            <w:color w:val="0000EE"/>
            <w:u w:val="single"/>
          </w:rPr>
          <w:t>الخروج 20:17</w:t>
        </w:r>
      </w:hyperlink>
      <w:r>
        <w:rPr>
          <w:lang w:val="ar_AE" w:bidi="ar_AE"/>
        </w:rPr>
        <w:t xml:space="preserve">; </w:t>
      </w:r>
      <w:hyperlink r:id="rId44">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5">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6">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