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Тимофею, Первое Послание</w:t>
      </w:r>
      <w:r>
        <w:rPr>
          <w:lang w:val="ru_RU" w:bidi="ru_RU"/>
        </w:rPr>
      </w:r>
    </w:p>
    <w:p>
      <w:pPr/>
      <w:r>
        <w:rPr>
          <w:lang w:val="ru_RU" w:bidi="ru_RU"/>
        </w:rPr>
      </w:r>
      <w:r>
        <w:rPr>
          <w:lang w:val="ru_RU" w:bidi="ru_RU"/>
        </w:rPr>
        <w:t>Первое послание Павла к его молодому соработнику Тимофею.</w:t>
      </w:r>
    </w:p>
    <w:p>
      <w:pPr/>
      <w:r>
        <w:rPr>
          <w:lang w:val="ru_RU" w:bidi="ru_RU"/>
        </w:rPr>
      </w:r>
      <w:r>
        <w:rPr>
          <w:lang w:val="ru_RU" w:bidi="ru_RU"/>
        </w:rP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Дата написания</w:t>
      </w:r>
    </w:p>
    <w:p>
      <w:pPr/>
      <w:r>
        <w:rPr>
          <w:lang w:val="ru_RU" w:bidi="ru_RU"/>
        </w:rPr>
      </w:r>
      <w:r>
        <w:rPr>
          <w:lang w:val="ru_RU" w:bidi="ru_RU"/>
        </w:rPr>
        <w:t>Историческая обстановка</w:t>
      </w:r>
    </w:p>
    <w:p>
      <w:pPr/>
      <w:r>
        <w:rPr>
          <w:lang w:val="ru_RU" w:bidi="ru_RU"/>
        </w:rPr>
      </w:r>
      <w:r>
        <w:rPr>
          <w:lang w:val="ru_RU" w:bidi="ru_RU"/>
        </w:rPr>
        <w:t>Богословие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pPr/>
      <w:r>
        <w:rPr>
          <w:lang w:val="ru_RU" w:bidi="ru_RU"/>
        </w:rPr>
      </w:r>
      <w:r>
        <w:rPr>
          <w:lang w:val="ru_RU" w:bidi="ru_RU"/>
        </w:rPr>
        <w:t>Однако некоторые исследователи возражают против авторства Павла, приводя следующие аргументы:</w:t>
      </w:r>
    </w:p>
    <w:p>
      <w:pPr/>
      <w:r>
        <w:rPr>
          <w:lang w:val="ru_RU" w:bidi="ru_RU"/>
        </w:rPr>
      </w:r>
      <w:r>
        <w:rPr>
          <w:lang w:val="ru_RU" w:bidi="ru_RU"/>
        </w:rPr>
        <w:t>1. В этом послании используется большое количество греческих слов, которые не найдены в других посланиях Павла.</w:t>
      </w:r>
    </w:p>
    <w:p>
      <w:pPr/>
      <w:r>
        <w:rPr>
          <w:lang w:val="ru_RU" w:bidi="ru_RU"/>
        </w:rPr>
      </w:r>
      <w:r>
        <w:rPr>
          <w:lang w:val="ru_RU" w:bidi="ru_RU"/>
        </w:rP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pPr/>
      <w:r>
        <w:rPr>
          <w:lang w:val="ru_RU" w:bidi="ru_RU"/>
        </w:rPr>
      </w:r>
      <w:r>
        <w:rPr>
          <w:lang w:val="ru_RU" w:bidi="ru_RU"/>
        </w:rPr>
        <w:t>2. В этих посланиях содержится информация о путешествиях Павла, которая не согласуется с книгой Деяний.</w:t>
      </w:r>
    </w:p>
    <w:p>
      <w:pPr/>
      <w:r>
        <w:rPr>
          <w:lang w:val="ru_RU" w:bidi="ru_RU"/>
        </w:rPr>
      </w:r>
      <w:r>
        <w:rPr>
          <w:lang w:val="ru_RU" w:bidi="ru_RU"/>
        </w:rP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pPr/>
      <w:r>
        <w:rPr>
          <w:lang w:val="ru_RU" w:bidi="ru_RU"/>
        </w:rPr>
      </w:r>
      <w:r>
        <w:rPr>
          <w:lang w:val="ru_RU" w:bidi="ru_RU"/>
        </w:rP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pPr/>
      <w:r>
        <w:rPr>
          <w:lang w:val="ru_RU" w:bidi="ru_RU"/>
        </w:rPr>
      </w:r>
      <w:r>
        <w:rPr>
          <w:lang w:val="ru_RU" w:bidi="ru_RU"/>
        </w:rP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r>
        <w:rPr>
          <w:lang w:val="ru_RU" w:bidi="ru_RU"/>
        </w:rPr>
        <w:t>Послании к Филиппийцам 1:1</w:t>
      </w:r>
      <w:r>
        <w:rPr>
          <w:lang w:val="ru_RU" w:bidi="ru_RU"/>
        </w:rPr>
        <w:t>.</w:t>
      </w:r>
    </w:p>
    <w:p>
      <w:pPr/>
      <w:r>
        <w:rPr>
          <w:lang w:val="ru_RU" w:bidi="ru_RU"/>
        </w:rPr>
      </w:r>
      <w:r>
        <w:rPr>
          <w:lang w:val="ru_RU" w:bidi="ru_RU"/>
        </w:rP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rPr>
          <w:lang w:val="ru_RU" w:bidi="ru_RU"/>
        </w:rPr>
        <w:t>Дата написания</w:t>
      </w:r>
    </w:p>
    <w:p>
      <w:pPr/>
      <w:r>
        <w:rPr>
          <w:lang w:val="ru_RU" w:bidi="ru_RU"/>
        </w:rPr>
      </w:r>
      <w:r>
        <w:rPr>
          <w:lang w:val="ru_RU" w:bidi="ru_RU"/>
        </w:rP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r>
        <w:rPr>
          <w:lang w:val="ru_RU" w:bidi="ru_RU"/>
        </w:rPr>
        <w:t>1Тим.1:3</w:t>
      </w:r>
      <w:r>
        <w:rPr>
          <w:lang w:val="ru_RU" w:bidi="ru_RU"/>
        </w:rPr>
        <w:t>), где, скорее всего, и написал это послание к Тимофею. Само послание было отправлено Тимофею в Ефес.</w:t>
      </w:r>
    </w:p>
    <w:p>
      <w:pPr>
        <w:pStyle w:val="Heading3"/>
      </w:pPr>
      <w:r>
        <w:rPr>
          <w:lang w:val="ru_RU" w:bidi="ru_RU"/>
        </w:rPr>
        <w:t>Историческая обстановка</w:t>
      </w:r>
    </w:p>
    <w:p>
      <w:pPr/>
      <w:r>
        <w:rPr>
          <w:lang w:val="ru_RU" w:bidi="ru_RU"/>
        </w:rPr>
      </w:r>
      <w:r>
        <w:rPr>
          <w:lang w:val="ru_RU" w:bidi="ru_RU"/>
        </w:rPr>
        <w:t>Павел оставил Тимофея ответственным за церковь в Ефесе (</w:t>
      </w:r>
      <w:r>
        <w:rPr>
          <w:lang w:val="ru_RU" w:bidi="ru_RU"/>
        </w:rPr>
        <w:t>1:2–3</w:t>
      </w:r>
      <w:r>
        <w:rPr>
          <w:lang w:val="ru_RU" w:bidi="ru_RU"/>
        </w:rP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r>
        <w:rPr>
          <w:lang w:val="ru_RU" w:bidi="ru_RU"/>
        </w:rPr>
        <w:t>Деян.16:6</w:t>
      </w:r>
      <w:r>
        <w:rPr>
          <w:lang w:val="ru_RU" w:bidi="ru_RU"/>
        </w:rPr>
        <w:t>). В конце своего путешествия Павел остановился в Ефесе на короткое время (</w:t>
      </w:r>
      <w:r>
        <w:rPr>
          <w:lang w:val="ru_RU" w:bidi="ru_RU"/>
        </w:rPr>
        <w:t>18:19–20</w:t>
      </w:r>
      <w:r>
        <w:rPr>
          <w:lang w:val="ru_RU" w:bidi="ru_RU"/>
        </w:rPr>
        <w:t>). Во время третьего путешествия он жил в Ефесе три года, сделав его центром своей деятельности (</w:t>
      </w:r>
      <w:r>
        <w:rPr>
          <w:lang w:val="ru_RU" w:bidi="ru_RU"/>
        </w:rPr>
        <w:t>19:1–20:1</w:t>
      </w:r>
      <w:r>
        <w:rPr>
          <w:lang w:val="ru_RU" w:bidi="ru_RU"/>
        </w:rP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rPr>
          <w:lang w:val="ru_RU" w:bidi="ru_RU"/>
        </w:rPr>
        <w:t>Богословие</w:t>
      </w:r>
    </w:p>
    <w:p>
      <w:pPr/>
      <w:r>
        <w:rPr>
          <w:lang w:val="ru_RU" w:bidi="ru_RU"/>
        </w:rPr>
      </w:r>
      <w:r>
        <w:rPr>
          <w:lang w:val="ru_RU" w:bidi="ru_RU"/>
        </w:rP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pPr/>
      <w:r>
        <w:rPr>
          <w:lang w:val="ru_RU" w:bidi="ru_RU"/>
        </w:rPr>
      </w:r>
      <w:r>
        <w:rPr>
          <w:lang w:val="ru_RU" w:bidi="ru_RU"/>
        </w:rP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pPr/>
      <w:r>
        <w:rPr>
          <w:lang w:val="ru_RU" w:bidi="ru_RU"/>
        </w:rPr>
      </w:r>
      <w:r>
        <w:rPr>
          <w:lang w:val="ru_RU" w:bidi="ru_RU"/>
        </w:rP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rPr>
          <w:lang w:val="ru_RU" w:bidi="ru_RU"/>
        </w:rPr>
        <w:t>Противостояние ересям (1:3–20)</w:t>
      </w:r>
    </w:p>
    <w:p>
      <w:pPr/>
      <w:r>
        <w:rPr>
          <w:lang w:val="ru_RU" w:bidi="ru_RU"/>
        </w:rPr>
      </w:r>
      <w:r>
        <w:rPr>
          <w:lang w:val="ru_RU" w:bidi="ru_RU"/>
        </w:rPr>
        <w:t>Одной из причин, почему Павел оставил Тимофея в Ефесе, была необходимость «увещевать некоторых, чтобы они не учили иному» (</w:t>
      </w:r>
      <w:r>
        <w:rPr>
          <w:lang w:val="ru_RU" w:bidi="ru_RU"/>
        </w:rPr>
        <w:t>1:3</w:t>
      </w:r>
      <w:r>
        <w:rPr>
          <w:lang w:val="ru_RU" w:bidi="ru_RU"/>
        </w:rP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pPr/>
      <w:r>
        <w:rPr>
          <w:lang w:val="ru_RU" w:bidi="ru_RU"/>
        </w:rPr>
      </w:r>
      <w:r>
        <w:rPr>
          <w:lang w:val="ru_RU" w:bidi="ru_RU"/>
        </w:rP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rPr>
          <w:lang w:val="ru_RU" w:bidi="ru_RU"/>
        </w:rPr>
        <w:t>Правильное поклонение в церкви (2:1–15)</w:t>
      </w:r>
    </w:p>
    <w:p>
      <w:pPr/>
      <w:r>
        <w:rPr>
          <w:lang w:val="ru_RU" w:bidi="ru_RU"/>
        </w:rPr>
      </w:r>
      <w:r>
        <w:rPr>
          <w:lang w:val="ru_RU" w:bidi="ru_RU"/>
        </w:rPr>
        <w:t>«Прежде всего прошу совершать молитвы, прошения, моления, благодарения за всех человеков» (</w:t>
      </w:r>
      <w:r>
        <w:rPr>
          <w:lang w:val="ru_RU" w:bidi="ru_RU"/>
        </w:rPr>
        <w:t>2:1</w:t>
      </w:r>
      <w:r>
        <w:rPr>
          <w:lang w:val="ru_RU" w:bidi="ru_RU"/>
        </w:rP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r>
        <w:rPr>
          <w:lang w:val="ru_RU" w:bidi="ru_RU"/>
        </w:rPr>
        <w:t>к Римлянам 13</w:t>
      </w:r>
      <w:r>
        <w:rPr>
          <w:lang w:val="ru_RU" w:bidi="ru_RU"/>
        </w:rPr>
        <w:t>. Иисус тоже учил Своих учеников молиться за кесаря и отдавать кесарево кесарю (</w:t>
      </w:r>
      <w:r>
        <w:rPr>
          <w:lang w:val="ru_RU" w:bidi="ru_RU"/>
        </w:rPr>
        <w:t>Мф.22:17</w:t>
      </w:r>
      <w:r>
        <w:rPr>
          <w:lang w:val="ru_RU" w:bidi="ru_RU"/>
        </w:rPr>
        <w:t>).</w:t>
      </w:r>
    </w:p>
    <w:p>
      <w:pPr/>
      <w:r>
        <w:rPr>
          <w:lang w:val="ru_RU" w:bidi="ru_RU"/>
        </w:rPr>
      </w:r>
      <w:r>
        <w:rPr>
          <w:lang w:val="ru_RU" w:bidi="ru_RU"/>
        </w:rP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r>
        <w:rPr>
          <w:lang w:val="ru_RU" w:bidi="ru_RU"/>
        </w:rPr>
        <w:t>1Тим.2:9–10</w:t>
      </w:r>
      <w:r>
        <w:rPr>
          <w:lang w:val="ru_RU" w:bidi="ru_RU"/>
        </w:rPr>
        <w:t xml:space="preserve">). Затем Павел говорит: «А учить жене не позволяю, ни властвовать над мужем, но быть в безмолвии» (ст. </w:t>
      </w:r>
      <w:r>
        <w:rPr>
          <w:lang w:val="ru_RU" w:bidi="ru_RU"/>
        </w:rPr>
        <w:t>12</w:t>
      </w:r>
      <w:r>
        <w:rPr>
          <w:lang w:val="ru_RU" w:bidi="ru_RU"/>
        </w:rP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rPr>
          <w:lang w:val="ru_RU" w:bidi="ru_RU"/>
        </w:rPr>
        <w:t>Правильная организация церкви (3:1–5:25)</w:t>
      </w:r>
    </w:p>
    <w:p>
      <w:pPr/>
      <w:r>
        <w:rPr>
          <w:lang w:val="ru_RU" w:bidi="ru_RU"/>
        </w:rPr>
      </w:r>
      <w:r>
        <w:rPr>
          <w:lang w:val="ru_RU" w:bidi="ru_RU"/>
        </w:rP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r>
        <w:rPr>
          <w:lang w:val="ru_RU" w:bidi="ru_RU"/>
        </w:rPr>
        <w:t>3:1</w:t>
      </w:r>
      <w:r>
        <w:rPr>
          <w:lang w:val="ru_RU" w:bidi="ru_RU"/>
        </w:rP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r>
        <w:rPr>
          <w:lang w:val="ru_RU" w:bidi="ru_RU"/>
        </w:rPr>
        <w:t>Титу 1:4–6</w:t>
      </w:r>
      <w:r>
        <w:rPr>
          <w:lang w:val="ru_RU" w:bidi="ru_RU"/>
        </w:rP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pPr/>
      <w:r>
        <w:rPr>
          <w:lang w:val="ru_RU" w:bidi="ru_RU"/>
        </w:rPr>
      </w:r>
      <w:r>
        <w:rPr>
          <w:lang w:val="ru_RU" w:bidi="ru_RU"/>
        </w:rP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pPr/>
      <w:r>
        <w:rPr>
          <w:lang w:val="ru_RU" w:bidi="ru_RU"/>
        </w:rPr>
      </w:r>
      <w:r>
        <w:rPr>
          <w:lang w:val="ru_RU" w:bidi="ru_RU"/>
        </w:rPr>
        <w:t>«Но епископ должен быть непорочен, одной жены муж» (</w:t>
      </w:r>
      <w:r>
        <w:rPr>
          <w:lang w:val="ru_RU" w:bidi="ru_RU"/>
        </w:rPr>
        <w:t>3:2</w:t>
      </w:r>
      <w:r>
        <w:rPr>
          <w:lang w:val="ru_RU" w:bidi="ru_RU"/>
        </w:rP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pPr/>
      <w:r>
        <w:rPr>
          <w:lang w:val="ru_RU" w:bidi="ru_RU"/>
        </w:rPr>
      </w:r>
      <w:r>
        <w:rPr>
          <w:lang w:val="ru_RU" w:bidi="ru_RU"/>
        </w:rP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pPr/>
      <w:r>
        <w:rPr>
          <w:lang w:val="ru_RU" w:bidi="ru_RU"/>
        </w:rPr>
      </w:r>
      <w:r>
        <w:rPr>
          <w:lang w:val="ru_RU" w:bidi="ru_RU"/>
        </w:rPr>
        <w:t>Далее Павел говорит о диаконах: «Диаконы также должны быть честны» (</w:t>
      </w:r>
      <w:r>
        <w:rPr>
          <w:lang w:val="ru_RU" w:bidi="ru_RU"/>
        </w:rPr>
        <w:t>3:8</w:t>
      </w:r>
      <w:r>
        <w:rPr>
          <w:lang w:val="ru_RU" w:bidi="ru_RU"/>
        </w:rPr>
        <w:t xml:space="preserve">). Требования к диаконам практически такие же, как и к старейшинам. Избираемые диаконы должны были иметь опыт церковного служения. Согласно </w:t>
      </w:r>
      <w:r>
        <w:rPr>
          <w:lang w:val="ru_RU" w:bidi="ru_RU"/>
        </w:rPr>
        <w:t>1Тимофею 3:11</w:t>
      </w:r>
      <w:r>
        <w:rPr>
          <w:lang w:val="ru_RU" w:bidi="ru_RU"/>
        </w:rPr>
        <w:t xml:space="preserve"> к женщинам, которые хотят стать диаконисами, или к женам диаконов, предъявляются одинаковые требования, что и к мужчинам. Стих </w:t>
      </w:r>
      <w:r>
        <w:rPr>
          <w:lang w:val="ru_RU" w:bidi="ru_RU"/>
        </w:rPr>
        <w:t>12</w:t>
      </w:r>
      <w:r>
        <w:rPr>
          <w:lang w:val="ru_RU" w:bidi="ru_RU"/>
        </w:rPr>
        <w:t xml:space="preserve"> перечисляет качества диаконов в целом.</w:t>
      </w:r>
    </w:p>
    <w:p>
      <w:pPr/>
      <w:r>
        <w:rPr>
          <w:lang w:val="ru_RU" w:bidi="ru_RU"/>
        </w:rPr>
      </w:r>
      <w:r>
        <w:rPr>
          <w:lang w:val="ru_RU" w:bidi="ru_RU"/>
        </w:rPr>
        <w:t xml:space="preserve">В главе </w:t>
      </w:r>
      <w:r>
        <w:rPr>
          <w:lang w:val="ru_RU" w:bidi="ru_RU"/>
        </w:rPr>
        <w:t>4</w:t>
      </w:r>
      <w:r>
        <w:rPr>
          <w:lang w:val="ru_RU" w:bidi="ru_RU"/>
        </w:rP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r>
        <w:rPr>
          <w:lang w:val="ru_RU" w:bidi="ru_RU"/>
        </w:rPr>
        <w:t>4:7</w:t>
      </w:r>
      <w:r>
        <w:rPr>
          <w:lang w:val="ru_RU" w:bidi="ru_RU"/>
        </w:rPr>
        <w:t>). Павел убеждал Тимофея заниматься духовными упражнениями, которые намного важнее, чем телесные упражнения.</w:t>
      </w:r>
    </w:p>
    <w:p>
      <w:pPr/>
      <w:r>
        <w:rPr>
          <w:lang w:val="ru_RU" w:bidi="ru_RU"/>
        </w:rPr>
      </w:r>
      <w:r>
        <w:rPr>
          <w:lang w:val="ru_RU" w:bidi="ru_RU"/>
        </w:rP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r>
        <w:rPr>
          <w:lang w:val="ru_RU" w:bidi="ru_RU"/>
        </w:rPr>
        <w:t>4:12</w:t>
      </w:r>
      <w:r>
        <w:rPr>
          <w:lang w:val="ru_RU" w:bidi="ru_RU"/>
        </w:rPr>
        <w:t>). Поскольку Бог призвал Тимофея, а церковь рукоположила его, то Тимофею следует стараться соответствовать своим высоким обязанностям.</w:t>
      </w:r>
    </w:p>
    <w:p>
      <w:pPr/>
      <w:r>
        <w:rPr>
          <w:lang w:val="ru_RU" w:bidi="ru_RU"/>
        </w:rPr>
      </w:r>
      <w:r>
        <w:rPr>
          <w:lang w:val="ru_RU" w:bidi="ru_RU"/>
        </w:rP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r>
        <w:rPr>
          <w:lang w:val="ru_RU" w:bidi="ru_RU"/>
        </w:rPr>
        <w:t>5:2</w:t>
      </w:r>
      <w:r>
        <w:rPr>
          <w:lang w:val="ru_RU" w:bidi="ru_RU"/>
        </w:rPr>
        <w:t>).</w:t>
      </w:r>
    </w:p>
    <w:p>
      <w:pPr/>
      <w:r>
        <w:rPr>
          <w:lang w:val="ru_RU" w:bidi="ru_RU"/>
        </w:rPr>
      </w:r>
      <w:r>
        <w:rPr>
          <w:lang w:val="ru_RU" w:bidi="ru_RU"/>
        </w:rP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pPr/>
      <w:r>
        <w:rPr>
          <w:lang w:val="ru_RU" w:bidi="ru_RU"/>
        </w:rPr>
      </w:r>
      <w:r>
        <w:rPr>
          <w:lang w:val="ru_RU" w:bidi="ru_RU"/>
        </w:rPr>
        <w:t>Даже в ранней церкви руководители церкви получали плату за свой труд. Павел говорит, что таковым «должно оказывать сугубую честь» (</w:t>
      </w:r>
      <w:r>
        <w:rPr>
          <w:lang w:val="ru_RU" w:bidi="ru_RU"/>
        </w:rPr>
        <w:t>5:17</w:t>
      </w:r>
      <w:r>
        <w:rPr>
          <w:lang w:val="ru_RU" w:bidi="ru_RU"/>
        </w:rP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r>
        <w:rPr>
          <w:lang w:val="ru_RU" w:bidi="ru_RU"/>
        </w:rPr>
        <w:t>24–25</w:t>
      </w:r>
      <w:r>
        <w:rPr>
          <w:lang w:val="ru_RU" w:bidi="ru_RU"/>
        </w:rP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rPr>
          <w:lang w:val="ru_RU" w:bidi="ru_RU"/>
        </w:rPr>
        <w:t>Некоторые практические наставления в христианской жизни (6:1–21)</w:t>
      </w:r>
    </w:p>
    <w:p>
      <w:pPr/>
      <w:r>
        <w:rPr>
          <w:lang w:val="ru_RU" w:bidi="ru_RU"/>
        </w:rPr>
      </w:r>
      <w:r>
        <w:rPr>
          <w:lang w:val="ru_RU" w:bidi="ru_RU"/>
        </w:rP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pPr/>
      <w:r>
        <w:rPr>
          <w:lang w:val="ru_RU" w:bidi="ru_RU"/>
        </w:rPr>
      </w:r>
      <w:r>
        <w:rPr>
          <w:lang w:val="ru_RU" w:bidi="ru_RU"/>
        </w:rPr>
        <w:t>Тимофею было настоятельно сказано избегать ложных учений и оставаться верным учению Евангелия.</w:t>
      </w:r>
    </w:p>
    <w:p>
      <w:pPr/>
      <w:r>
        <w:rPr>
          <w:lang w:val="ru_RU" w:bidi="ru_RU"/>
        </w:rPr>
      </w:r>
      <w:r>
        <w:rPr>
          <w:lang w:val="ru_RU" w:bidi="ru_RU"/>
        </w:rPr>
        <w:t>Два раздела (</w:t>
      </w:r>
      <w:r>
        <w:rPr>
          <w:lang w:val="ru_RU" w:bidi="ru_RU"/>
        </w:rPr>
        <w:t>6:6–10, 17–19</w:t>
      </w:r>
      <w:r>
        <w:rPr>
          <w:lang w:val="ru_RU" w:bidi="ru_RU"/>
        </w:rP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pPr/>
      <w:r>
        <w:rPr>
          <w:lang w:val="ru_RU" w:bidi="ru_RU"/>
        </w:rPr>
      </w:r>
      <w:r>
        <w:rPr>
          <w:lang w:val="ru_RU" w:bidi="ru_RU"/>
        </w:rPr>
        <w:t>Наконец, в двух разделах (</w:t>
      </w:r>
      <w:r>
        <w:rPr>
          <w:lang w:val="ru_RU" w:bidi="ru_RU"/>
        </w:rPr>
        <w:t>6:11–16, 20–21</w:t>
      </w:r>
      <w:r>
        <w:rPr>
          <w:lang w:val="ru_RU" w:bidi="ru_RU"/>
        </w:rP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pPr/>
      <w:r>
        <w:rPr>
          <w:lang w:val="ru_RU" w:bidi="ru_RU"/>
        </w:rPr>
      </w:r>
      <w:r>
        <w:rPr>
          <w:i/>
          <w:lang w:val="ru_RU" w:bidi="ru_RU"/>
        </w:rPr>
        <w:t>См. также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Титу, Послание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Тит (Личность)</w:t>
      </w:r>
      <w:r>
        <w:rPr>
          <w:lang w:val="ru_RU" w:bidi="ru_RU"/>
        </w:rPr>
      </w:r>
    </w:p>
    <w:p>
      <w:pPr/>
      <w:r>
        <w:rPr>
          <w:lang w:val="ru_RU" w:bidi="ru_RU"/>
        </w:rPr>
      </w:r>
      <w:r>
        <w:rPr>
          <w:lang w:val="ru_RU" w:bidi="ru_RU"/>
        </w:rPr>
        <w:t>1. Один из обращенных Павлом, «истинный сын по общей вере» (</w:t>
      </w:r>
      <w:r>
        <w:rPr>
          <w:lang w:val="ru_RU" w:bidi="ru_RU"/>
        </w:rPr>
        <w:t>Тит.1:4</w:t>
      </w:r>
      <w:r>
        <w:rPr>
          <w:lang w:val="ru_RU" w:bidi="ru_RU"/>
        </w:rPr>
        <w:t>). Он стал близким доверенным лицом апостола в его миссии по распространению христианства на Средиземноморье (</w:t>
      </w:r>
      <w:r>
        <w:rPr>
          <w:lang w:val="ru_RU" w:bidi="ru_RU"/>
        </w:rPr>
        <w:t>2Кор.8:23</w:t>
      </w:r>
      <w:r>
        <w:rPr>
          <w:lang w:val="ru_RU" w:bidi="ru_RU"/>
        </w:rPr>
        <w:t xml:space="preserve">; </w:t>
      </w:r>
      <w:r>
        <w:rPr>
          <w:lang w:val="ru_RU" w:bidi="ru_RU"/>
        </w:rPr>
        <w:t>2Тим.4:10</w:t>
      </w:r>
      <w:r>
        <w:rPr>
          <w:lang w:val="ru_RU" w:bidi="ru_RU"/>
        </w:rPr>
        <w:t xml:space="preserve">; </w:t>
      </w:r>
      <w:r>
        <w:rPr>
          <w:lang w:val="ru_RU" w:bidi="ru_RU"/>
        </w:rPr>
        <w:t>Тит.1:4–5</w:t>
      </w:r>
      <w:r>
        <w:rPr>
          <w:lang w:val="ru_RU" w:bidi="ru_RU"/>
        </w:rP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pPr/>
      <w:r>
        <w:rPr>
          <w:lang w:val="ru_RU" w:bidi="ru_RU"/>
        </w:rPr>
      </w:r>
      <w:r>
        <w:rPr>
          <w:lang w:val="ru_RU" w:bidi="ru_RU"/>
        </w:rP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r>
        <w:rPr>
          <w:lang w:val="ru_RU" w:bidi="ru_RU"/>
        </w:rPr>
        <w:t>Гал.2:3</w:t>
      </w:r>
      <w:r>
        <w:rPr>
          <w:lang w:val="ru_RU" w:bidi="ru_RU"/>
        </w:rP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r>
        <w:rPr>
          <w:lang w:val="ru_RU" w:bidi="ru_RU"/>
        </w:rPr>
        <w:t>Деян.15</w:t>
      </w:r>
      <w:r>
        <w:rPr>
          <w:lang w:val="ru_RU" w:bidi="ru_RU"/>
        </w:rPr>
        <w:t>).</w:t>
      </w:r>
    </w:p>
    <w:p>
      <w:pPr/>
      <w:r>
        <w:rPr>
          <w:lang w:val="ru_RU" w:bidi="ru_RU"/>
        </w:rPr>
      </w:r>
      <w:r>
        <w:rPr>
          <w:lang w:val="ru_RU" w:bidi="ru_RU"/>
        </w:rP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pPr/>
      <w:r>
        <w:rPr>
          <w:lang w:val="ru_RU" w:bidi="ru_RU"/>
        </w:rPr>
      </w:r>
      <w:r>
        <w:rPr>
          <w:lang w:val="ru_RU" w:bidi="ru_RU"/>
        </w:rP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r>
        <w:rPr>
          <w:lang w:val="ru_RU" w:bidi="ru_RU"/>
        </w:rPr>
        <w:t>2Кор.7:6–7</w:t>
      </w:r>
      <w:r>
        <w:rPr>
          <w:lang w:val="ru_RU" w:bidi="ru_RU"/>
        </w:rP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r>
        <w:rPr>
          <w:lang w:val="ru_RU" w:bidi="ru_RU"/>
        </w:rPr>
        <w:t>8:6, 16</w:t>
      </w:r>
      <w:r>
        <w:rPr>
          <w:lang w:val="ru_RU" w:bidi="ru_RU"/>
        </w:rPr>
        <w:t>). По-видимому, Тит преуспел и в этом начинании (</w:t>
      </w:r>
      <w:r>
        <w:rPr>
          <w:lang w:val="ru_RU" w:bidi="ru_RU"/>
        </w:rPr>
        <w:t>Рим.15:25–26</w:t>
      </w:r>
      <w:r>
        <w:rPr>
          <w:lang w:val="ru_RU" w:bidi="ru_RU"/>
        </w:rPr>
        <w:t>).</w:t>
      </w:r>
    </w:p>
    <w:p>
      <w:pPr/>
      <w:r>
        <w:rPr>
          <w:lang w:val="ru_RU" w:bidi="ru_RU"/>
        </w:rPr>
      </w:r>
      <w:r>
        <w:rPr>
          <w:lang w:val="ru_RU" w:bidi="ru_RU"/>
        </w:rP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r>
        <w:rPr>
          <w:lang w:val="ru_RU" w:bidi="ru_RU"/>
        </w:rPr>
        <w:t>Тит.1:5</w:t>
      </w:r>
      <w:r>
        <w:rPr>
          <w:lang w:val="ru_RU" w:bidi="ru_RU"/>
        </w:rPr>
        <w:t xml:space="preserve">). Задание было сложным, поскольку критяне не желали слушаться, а новая церковь уже столкнулась с трудностями в лице ложных учителей (ст. </w:t>
      </w:r>
      <w:r>
        <w:rPr>
          <w:lang w:val="ru_RU" w:bidi="ru_RU"/>
        </w:rPr>
        <w:t>10–16</w:t>
      </w:r>
      <w:r>
        <w:rPr>
          <w:lang w:val="ru_RU" w:bidi="ru_RU"/>
        </w:rP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pPr/>
      <w:r>
        <w:rPr>
          <w:lang w:val="ru_RU" w:bidi="ru_RU"/>
        </w:rPr>
      </w:r>
      <w:r>
        <w:rPr>
          <w:lang w:val="ru_RU" w:bidi="ru_RU"/>
        </w:rP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r>
        <w:rPr>
          <w:lang w:val="ru_RU" w:bidi="ru_RU"/>
        </w:rPr>
        <w:t>Тит.3:12</w:t>
      </w:r>
      <w:r>
        <w:rPr>
          <w:lang w:val="ru_RU" w:bidi="ru_RU"/>
        </w:rP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r>
        <w:rPr>
          <w:lang w:val="ru_RU" w:bidi="ru_RU"/>
        </w:rPr>
        <w:t>2Тим.4:10</w:t>
      </w:r>
      <w:r>
        <w:rPr>
          <w:lang w:val="ru_RU" w:bidi="ru_RU"/>
        </w:rPr>
        <w:t>). Если верить преданию, Тит вернулся на Крит, где служил епископом, пока не состарился.</w:t>
      </w:r>
    </w:p>
    <w:p>
      <w:pPr/>
      <w:r>
        <w:rPr>
          <w:lang w:val="ru_RU" w:bidi="ru_RU"/>
        </w:rPr>
      </w:r>
      <w:r>
        <w:rPr>
          <w:i/>
          <w:lang w:val="ru_RU" w:bidi="ru_RU"/>
        </w:rPr>
        <w:t>См. также</w:t>
      </w:r>
      <w:r>
        <w:rPr>
          <w:lang w:val="ru_RU" w:bidi="ru_RU"/>
        </w:rPr>
        <w:t xml:space="preserve"> </w:t>
      </w:r>
      <w:r>
        <w:rPr>
          <w:lang w:val="ru_RU" w:bidi="ru_RU"/>
        </w:rPr>
        <w:t>Титу, Послание</w:t>
      </w:r>
      <w:r>
        <w:rPr>
          <w:lang w:val="ru_RU" w:bidi="ru_RU"/>
        </w:rPr>
        <w:t>.</w:t>
      </w:r>
    </w:p>
    <w:p>
      <w:pPr/>
      <w:r>
        <w:rPr>
          <w:lang w:val="ru_RU" w:bidi="ru_RU"/>
        </w:rPr>
      </w:r>
      <w:r>
        <w:rPr>
          <w:lang w:val="ru_RU" w:bidi="ru_RU"/>
        </w:rPr>
        <w:t>2. ОВариант написания имени обращенного язычника из Коринфа. Павел пришёл в его дом после того, как иудеи отвергли его проповедь (</w:t>
      </w:r>
      <w:r>
        <w:rPr>
          <w:lang w:val="ru_RU" w:bidi="ru_RU"/>
        </w:rPr>
        <w:t>Деян.18:7</w:t>
      </w:r>
      <w:r>
        <w:rPr>
          <w:lang w:val="ru_RU" w:bidi="ru_RU"/>
        </w:rPr>
        <w:t xml:space="preserve">). Более точные рукописные источники называют его Титом Иустом. </w:t>
      </w:r>
      <w:r>
        <w:rPr>
          <w:i/>
          <w:lang w:val="ru_RU" w:bidi="ru_RU"/>
        </w:rPr>
        <w:t>См.</w:t>
      </w:r>
      <w:r>
        <w:rPr>
          <w:lang w:val="ru_RU" w:bidi="ru_RU"/>
        </w:rPr>
        <w:t xml:space="preserve"> </w:t>
      </w:r>
      <w:r>
        <w:rPr>
          <w:lang w:val="ru_RU" w:bidi="ru_RU"/>
        </w:rPr>
        <w:t>Иуст #2</w:t>
      </w:r>
      <w:r>
        <w:rPr>
          <w:lang w:val="ru_RU" w:bidi="ru_RU"/>
        </w:rPr>
        <w:t>.</w:t>
      </w:r>
    </w:p>
    <w:p>
      <w:pPr/>
      <w:r>
        <w:rPr>
          <w:lang w:val="ru_RU" w:bidi="ru_RU"/>
        </w:rPr>
      </w:r>
      <w:r>
        <w:rPr>
          <w:lang w:val="ru_RU" w:bidi="ru_RU"/>
        </w:rPr>
        <w:t xml:space="preserve">3. Сын Веспасиана, римского императора, правившего в 79–81 годах н.э. </w:t>
      </w:r>
      <w:r>
        <w:rPr>
          <w:i/>
          <w:lang w:val="ru_RU" w:bidi="ru_RU"/>
        </w:rPr>
        <w:t>См.</w:t>
      </w:r>
      <w:r>
        <w:rPr>
          <w:lang w:val="ru_RU" w:bidi="ru_RU"/>
        </w:rPr>
        <w:t xml:space="preserve"> </w:t>
      </w:r>
      <w:r>
        <w:rPr>
          <w:lang w:val="ru_RU" w:bidi="ru_RU"/>
        </w:rPr>
        <w:t>Кесарь</w:t>
      </w:r>
      <w:r>
        <w:rPr>
          <w:lang w:val="ru_RU" w:bidi="ru_RU"/>
        </w:rPr>
        <w:t>.</w:t>
      </w:r>
      <w:r>
        <w:rPr>
          <w:lang w:val="ru_RU" w:bidi="ru_RU"/>
        </w:rPr>
      </w:r>
      <w:r>
        <w:rPr>
          <w:lang w:val="ru_RU" w:bidi="ru_RU"/>
        </w:rPr>
      </w:r>
    </w:p>
    <w:p>
      <w:pPr/>
      <w:r>
        <w:rPr>
          <w:lang w:val="ru_RU" w:bidi="ru_RU"/>
        </w:rPr>
      </w:r>
    </w:p>
    <w:p>
      <w:pPr>
        <w:pStyle w:val="Heading2"/>
      </w:pPr>
      <w:r>
        <w:rPr>
          <w:lang w:val="ru_RU" w:bidi="ru_RU"/>
        </w:rPr>
        <w:t>Титу, Послание К Титу</w:t>
      </w:r>
      <w:r>
        <w:rPr>
          <w:lang w:val="ru_RU" w:bidi="ru_RU"/>
        </w:rPr>
      </w:r>
    </w:p>
    <w:p>
      <w:pPr/>
      <w:r>
        <w:rPr>
          <w:lang w:val="ru_RU" w:bidi="ru_RU"/>
        </w:rPr>
      </w:r>
      <w:r>
        <w:rPr>
          <w:lang w:val="ru_RU" w:bidi="ru_RU"/>
        </w:rPr>
        <w:t>Послание Павла своему соработнику Титу.</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Получатель</w:t>
      </w:r>
    </w:p>
    <w:p>
      <w:pPr/>
      <w:r>
        <w:rPr>
          <w:lang w:val="ru_RU" w:bidi="ru_RU"/>
        </w:rPr>
      </w:r>
      <w:r>
        <w:rPr>
          <w:lang w:val="ru_RU" w:bidi="ru_RU"/>
        </w:rPr>
        <w:t>Дата написания</w:t>
      </w:r>
    </w:p>
    <w:p>
      <w:pPr/>
      <w:r>
        <w:rPr>
          <w:lang w:val="ru_RU" w:bidi="ru_RU"/>
        </w:rPr>
      </w:r>
      <w:r>
        <w:rPr>
          <w:lang w:val="ru_RU" w:bidi="ru_RU"/>
        </w:rPr>
        <w:t>Цель и учение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Несмотря на то, что послание Павла начинается с его имени и личного приветствия (</w:t>
      </w:r>
      <w:r>
        <w:rPr>
          <w:lang w:val="ru_RU" w:bidi="ru_RU"/>
        </w:rPr>
        <w:t>Тит.1:1–3</w:t>
      </w:r>
      <w:r>
        <w:rPr>
          <w:lang w:val="ru_RU" w:bidi="ru_RU"/>
        </w:rP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rPr>
          <w:lang w:val="ru_RU" w:bidi="ru_RU"/>
        </w:rPr>
        <w:t>Получатель</w:t>
      </w:r>
    </w:p>
    <w:p>
      <w:pPr/>
      <w:r>
        <w:rPr>
          <w:lang w:val="ru_RU" w:bidi="ru_RU"/>
        </w:rPr>
      </w:r>
      <w:r>
        <w:rPr>
          <w:lang w:val="ru_RU" w:bidi="ru_RU"/>
        </w:rPr>
        <w:t>Похоже, что Тит был одним из самых надежных и ценных сотрудников Павла. Павел говорит о нём (</w:t>
      </w:r>
      <w:r>
        <w:rPr>
          <w:lang w:val="ru_RU" w:bidi="ru_RU"/>
        </w:rPr>
        <w:t>2Кор.8:23</w:t>
      </w:r>
      <w:r>
        <w:rPr>
          <w:lang w:val="ru_RU" w:bidi="ru_RU"/>
        </w:rPr>
        <w:t xml:space="preserve">) как о своём «товарище и сотруднике». Согласно </w:t>
      </w:r>
      <w:r>
        <w:rPr>
          <w:lang w:val="ru_RU" w:bidi="ru_RU"/>
        </w:rPr>
        <w:t>Посланию к Титу1:4</w:t>
      </w:r>
      <w:r>
        <w:rPr>
          <w:lang w:val="ru_RU" w:bidi="ru_RU"/>
        </w:rPr>
        <w:t xml:space="preserve">, своему обращению ко Христу он обязан Павлу. Из </w:t>
      </w:r>
      <w:r>
        <w:rPr>
          <w:lang w:val="ru_RU" w:bidi="ru_RU"/>
        </w:rPr>
        <w:t>Послания к Галатам 2:1–4</w:t>
      </w:r>
      <w:r>
        <w:rPr>
          <w:lang w:val="ru_RU" w:bidi="ru_RU"/>
        </w:rP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r>
        <w:rPr>
          <w:lang w:val="ru_RU" w:bidi="ru_RU"/>
        </w:rPr>
        <w:t>2Кор.2:12–13</w:t>
      </w:r>
      <w:r>
        <w:rPr>
          <w:lang w:val="ru_RU" w:bidi="ru_RU"/>
        </w:rPr>
        <w:t xml:space="preserve">; </w:t>
      </w:r>
      <w:r>
        <w:rPr>
          <w:lang w:val="ru_RU" w:bidi="ru_RU"/>
        </w:rPr>
        <w:t>7:5–16</w:t>
      </w:r>
      <w:r>
        <w:rPr>
          <w:lang w:val="ru_RU" w:bidi="ru_RU"/>
        </w:rPr>
        <w:t xml:space="preserve">; </w:t>
      </w:r>
      <w:r>
        <w:rPr>
          <w:lang w:val="ru_RU" w:bidi="ru_RU"/>
        </w:rPr>
        <w:t>8:1–24</w:t>
      </w:r>
      <w:r>
        <w:rPr>
          <w:lang w:val="ru_RU" w:bidi="ru_RU"/>
        </w:rPr>
        <w:t xml:space="preserve">). Если во </w:t>
      </w:r>
      <w:r>
        <w:rPr>
          <w:lang w:val="ru_RU" w:bidi="ru_RU"/>
        </w:rPr>
        <w:t>Втором послании к Тимофею 4:9–18</w:t>
      </w:r>
      <w:r>
        <w:rPr>
          <w:lang w:val="ru_RU" w:bidi="ru_RU"/>
        </w:rPr>
        <w:t xml:space="preserve"> было написано в конце жизни апостола Павла, то во время написания этого письма Тит отправился в Далматию.</w:t>
      </w:r>
    </w:p>
    <w:p>
      <w:pPr>
        <w:pStyle w:val="Heading3"/>
      </w:pPr>
      <w:r>
        <w:rPr>
          <w:lang w:val="ru_RU" w:bidi="ru_RU"/>
        </w:rPr>
        <w:t>Дата написания</w:t>
      </w:r>
    </w:p>
    <w:p>
      <w:pPr/>
      <w:r>
        <w:rPr>
          <w:lang w:val="ru_RU" w:bidi="ru_RU"/>
        </w:rPr>
      </w:r>
      <w:r>
        <w:rPr>
          <w:lang w:val="ru_RU" w:bidi="ru_RU"/>
        </w:rPr>
        <w:t>Трудно определить точную дату написания этого письма. Апостол Павел оставил Тита на Крите, чтобы он продолжил его дело (</w:t>
      </w:r>
      <w:r>
        <w:rPr>
          <w:lang w:val="ru_RU" w:bidi="ru_RU"/>
        </w:rPr>
        <w:t>Тит.1:5</w:t>
      </w:r>
      <w:r>
        <w:rPr>
          <w:lang w:val="ru_RU" w:bidi="ru_RU"/>
        </w:rPr>
        <w:t>). Во время своего путешествия в Рим Павел на короткое время остановился на Крите (</w:t>
      </w:r>
      <w:r>
        <w:rPr>
          <w:lang w:val="ru_RU" w:bidi="ru_RU"/>
        </w:rPr>
        <w:t>Деян. 27:7–13</w:t>
      </w:r>
      <w:r>
        <w:rPr>
          <w:lang w:val="ru_RU" w:bidi="ru_RU"/>
        </w:rPr>
        <w:t xml:space="preserve">), но это не могло быть тем случаем, на который он ссылался. В </w:t>
      </w:r>
      <w:r>
        <w:rPr>
          <w:lang w:val="ru_RU" w:bidi="ru_RU"/>
        </w:rPr>
        <w:t>3:12</w:t>
      </w:r>
      <w:r>
        <w:rPr>
          <w:lang w:val="ru_RU" w:bidi="ru_RU"/>
        </w:rP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r>
        <w:rPr>
          <w:lang w:val="ru_RU" w:bidi="ru_RU"/>
        </w:rPr>
        <w:t>Деян. 28:16–31</w:t>
      </w:r>
      <w:r>
        <w:rPr>
          <w:lang w:val="ru_RU" w:bidi="ru_RU"/>
        </w:rP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rPr>
          <w:lang w:val="ru_RU" w:bidi="ru_RU"/>
        </w:rPr>
        <w:t>Цель и учение</w:t>
      </w:r>
    </w:p>
    <w:p>
      <w:pPr/>
      <w:r>
        <w:rPr>
          <w:lang w:val="ru_RU" w:bidi="ru_RU"/>
        </w:rPr>
      </w:r>
      <w:r>
        <w:rPr>
          <w:lang w:val="ru_RU" w:bidi="ru_RU"/>
        </w:rP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r>
        <w:rPr>
          <w:lang w:val="ru_RU" w:bidi="ru_RU"/>
        </w:rPr>
        <w:t>Тит.1:10, 14–15</w:t>
      </w:r>
      <w:r>
        <w:rPr>
          <w:lang w:val="ru_RU" w:bidi="ru_RU"/>
        </w:rPr>
        <w:t>:</w:t>
      </w:r>
      <w:r>
        <w:rPr>
          <w:lang w:val="ru_RU" w:bidi="ru_RU"/>
        </w:rPr>
        <w:t>3:9</w:t>
      </w:r>
      <w:r>
        <w:rPr>
          <w:lang w:val="ru_RU" w:bidi="ru_RU"/>
        </w:rP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r>
        <w:rPr>
          <w:lang w:val="ru_RU" w:bidi="ru_RU"/>
        </w:rPr>
        <w:t>1:11</w:t>
      </w:r>
      <w:r>
        <w:rPr>
          <w:lang w:val="ru_RU" w:bidi="ru_RU"/>
        </w:rPr>
        <w:t xml:space="preserve">, СИН). Тит и назначенные им старейшины должны были опровергнуть это неправильное учение и дать верующим здравое учение (ст. </w:t>
      </w:r>
      <w:r>
        <w:rPr>
          <w:lang w:val="ru_RU" w:bidi="ru_RU"/>
        </w:rPr>
        <w:t>9</w:t>
      </w:r>
      <w:r>
        <w:rPr>
          <w:lang w:val="ru_RU" w:bidi="ru_RU"/>
        </w:rP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r>
        <w:rPr>
          <w:lang w:val="ru_RU" w:bidi="ru_RU"/>
        </w:rPr>
        <w:t>2:11–13</w:t>
      </w:r>
      <w:r>
        <w:rPr>
          <w:lang w:val="ru_RU" w:bidi="ru_RU"/>
        </w:rPr>
        <w:t xml:space="preserve">; </w:t>
      </w:r>
      <w:r>
        <w:rPr>
          <w:lang w:val="ru_RU" w:bidi="ru_RU"/>
        </w:rPr>
        <w:t>3:4–7</w:t>
      </w:r>
      <w:r>
        <w:rPr>
          <w:lang w:val="ru_RU" w:bidi="ru_RU"/>
        </w:rP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rPr>
          <w:lang w:val="ru_RU" w:bidi="ru_RU"/>
        </w:rPr>
        <w:t>Содержание</w:t>
      </w:r>
    </w:p>
    <w:p>
      <w:pPr>
        <w:pStyle w:val="Heading4"/>
      </w:pPr>
      <w:r>
        <w:rPr>
          <w:lang w:val="ru_RU" w:bidi="ru_RU"/>
        </w:rPr>
        <w:t>Приветствие (1:1–4)</w:t>
      </w:r>
    </w:p>
    <w:p>
      <w:pPr/>
      <w:r>
        <w:rPr>
          <w:lang w:val="ru_RU" w:bidi="ru_RU"/>
        </w:rPr>
      </w:r>
      <w:r>
        <w:rPr>
          <w:lang w:val="ru_RU" w:bidi="ru_RU"/>
        </w:rP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rPr>
          <w:lang w:val="ru_RU" w:bidi="ru_RU"/>
        </w:rPr>
        <w:t>Труд Тита на Крите (1:5–9)</w:t>
      </w:r>
    </w:p>
    <w:p>
      <w:pPr/>
      <w:r>
        <w:rPr>
          <w:lang w:val="ru_RU" w:bidi="ru_RU"/>
        </w:rPr>
      </w:r>
      <w:r>
        <w:rPr>
          <w:lang w:val="ru_RU" w:bidi="ru_RU"/>
        </w:rPr>
        <w:t xml:space="preserve">Тит был оставлен на Крите, чтобы продолжить работу Павла и назначить пресвитеров в каждой церкви (ср. </w:t>
      </w:r>
      <w:r>
        <w:rPr>
          <w:lang w:val="ru_RU" w:bidi="ru_RU"/>
        </w:rPr>
        <w:t>Деян.14:23</w:t>
      </w:r>
      <w:r>
        <w:rPr>
          <w:lang w:val="ru_RU" w:bidi="ru_RU"/>
        </w:rPr>
        <w:t xml:space="preserve">). Этих пресвитеров также называют епископами (ср. </w:t>
      </w:r>
      <w:r>
        <w:rPr>
          <w:lang w:val="ru_RU" w:bidi="ru_RU"/>
        </w:rPr>
        <w:t>20:17, 28</w:t>
      </w:r>
      <w:r>
        <w:rPr>
          <w:lang w:val="ru_RU" w:bidi="ru_RU"/>
        </w:rP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r>
        <w:rPr>
          <w:lang w:val="ru_RU" w:bidi="ru_RU"/>
        </w:rPr>
        <w:t>1Тим.3:2–7</w:t>
      </w:r>
      <w:r>
        <w:rPr>
          <w:lang w:val="ru_RU" w:bidi="ru_RU"/>
        </w:rPr>
        <w:t>).</w:t>
      </w:r>
    </w:p>
    <w:p>
      <w:pPr>
        <w:pStyle w:val="Heading4"/>
      </w:pPr>
      <w:r>
        <w:rPr>
          <w:lang w:val="ru_RU" w:bidi="ru_RU"/>
        </w:rPr>
        <w:t>Противостояние ложным учениям (1:10–16)</w:t>
      </w:r>
    </w:p>
    <w:p>
      <w:pPr/>
      <w:r>
        <w:rPr>
          <w:lang w:val="ru_RU" w:bidi="ru_RU"/>
        </w:rPr>
      </w:r>
      <w:r>
        <w:rPr>
          <w:lang w:val="ru_RU" w:bidi="ru_RU"/>
        </w:rP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rPr>
          <w:lang w:val="ru_RU" w:bidi="ru_RU"/>
        </w:rPr>
        <w:t>Проповедь здравого учения (2:1–10)</w:t>
      </w:r>
    </w:p>
    <w:p>
      <w:pPr/>
      <w:r>
        <w:rPr>
          <w:lang w:val="ru_RU" w:bidi="ru_RU"/>
        </w:rPr>
      </w:r>
      <w:r>
        <w:rPr>
          <w:lang w:val="ru_RU" w:bidi="ru_RU"/>
        </w:rP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r>
        <w:rPr>
          <w:lang w:val="ru_RU" w:bidi="ru_RU"/>
        </w:rPr>
        <w:t>2:2</w:t>
      </w:r>
      <w:r>
        <w:rPr>
          <w:lang w:val="ru_RU" w:bidi="ru_RU"/>
        </w:rPr>
        <w:t xml:space="preserve">), и обучать пожилых женщин жить благочестивой жизнью (ст. </w:t>
      </w:r>
      <w:r>
        <w:rPr>
          <w:lang w:val="ru_RU" w:bidi="ru_RU"/>
        </w:rPr>
        <w:t>3</w:t>
      </w:r>
      <w:r>
        <w:rPr>
          <w:lang w:val="ru_RU" w:bidi="ru_RU"/>
        </w:rP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r>
        <w:rPr>
          <w:lang w:val="ru_RU" w:bidi="ru_RU"/>
        </w:rPr>
        <w:t>4–5</w:t>
      </w:r>
      <w:r>
        <w:rPr>
          <w:lang w:val="ru_RU" w:bidi="ru_RU"/>
        </w:rPr>
        <w:t xml:space="preserve">). Молодые мужчины должны были проявлять самообладание (ст. </w:t>
      </w:r>
      <w:r>
        <w:rPr>
          <w:lang w:val="ru_RU" w:bidi="ru_RU"/>
        </w:rPr>
        <w:t>6</w:t>
      </w:r>
      <w:r>
        <w:rPr>
          <w:lang w:val="ru_RU" w:bidi="ru_RU"/>
        </w:rPr>
        <w:t xml:space="preserve">), а сам Тит должен был стать примером и в слове, и в жизни, чтобы противники Евангелия не могли сказать ничего плохого о христианах (ст. </w:t>
      </w:r>
      <w:r>
        <w:rPr>
          <w:lang w:val="ru_RU" w:bidi="ru_RU"/>
        </w:rPr>
        <w:t>7–8</w:t>
      </w:r>
      <w:r>
        <w:rPr>
          <w:lang w:val="ru_RU" w:bidi="ru_RU"/>
        </w:rP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r>
        <w:rPr>
          <w:lang w:val="ru_RU" w:bidi="ru_RU"/>
        </w:rPr>
        <w:t>10</w:t>
      </w:r>
      <w:r>
        <w:rPr>
          <w:lang w:val="ru_RU" w:bidi="ru_RU"/>
        </w:rPr>
        <w:t>).</w:t>
      </w:r>
    </w:p>
    <w:p>
      <w:pPr>
        <w:pStyle w:val="Heading4"/>
      </w:pPr>
      <w:r>
        <w:rPr>
          <w:lang w:val="ru_RU" w:bidi="ru_RU"/>
        </w:rPr>
        <w:t>Божья благодать (2:11–15)</w:t>
      </w:r>
    </w:p>
    <w:p>
      <w:pPr/>
      <w:r>
        <w:rPr>
          <w:lang w:val="ru_RU" w:bidi="ru_RU"/>
        </w:rPr>
      </w:r>
      <w:r>
        <w:rPr>
          <w:lang w:val="ru_RU" w:bidi="ru_RU"/>
        </w:rP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rPr>
          <w:lang w:val="ru_RU" w:bidi="ru_RU"/>
        </w:rPr>
        <w:t>Делать добро (3:1–8)</w:t>
      </w:r>
    </w:p>
    <w:p>
      <w:pPr/>
      <w:r>
        <w:rPr>
          <w:lang w:val="ru_RU" w:bidi="ru_RU"/>
        </w:rPr>
      </w:r>
      <w:r>
        <w:rPr>
          <w:lang w:val="ru_RU" w:bidi="ru_RU"/>
        </w:rPr>
        <w:t xml:space="preserve">В этом разделе Павел призывает Тита обучить христиан на Крите тому, что они должны подчиняться властям (ср. </w:t>
      </w:r>
      <w:r>
        <w:rPr>
          <w:lang w:val="ru_RU" w:bidi="ru_RU"/>
        </w:rPr>
        <w:t>Рим.13:1–7</w:t>
      </w:r>
      <w:r>
        <w:rPr>
          <w:lang w:val="ru_RU" w:bidi="ru_RU"/>
        </w:rPr>
        <w:t xml:space="preserve">; </w:t>
      </w:r>
      <w:r>
        <w:rPr>
          <w:lang w:val="ru_RU" w:bidi="ru_RU"/>
        </w:rPr>
        <w:t>1Пет.2:13–17</w:t>
      </w:r>
      <w:r>
        <w:rPr>
          <w:lang w:val="ru_RU" w:bidi="ru_RU"/>
        </w:rP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rPr>
          <w:lang w:val="ru_RU" w:bidi="ru_RU"/>
        </w:rPr>
        <w:t>Последние замечания и приветствия Павла (3:9–15)</w:t>
      </w:r>
    </w:p>
    <w:p>
      <w:pPr/>
      <w:r>
        <w:rPr>
          <w:lang w:val="ru_RU" w:bidi="ru_RU"/>
        </w:rPr>
      </w:r>
      <w:r>
        <w:rPr>
          <w:lang w:val="ru_RU" w:bidi="ru_RU"/>
        </w:rP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pPr/>
      <w:r>
        <w:rPr>
          <w:lang w:val="ru_RU" w:bidi="ru_RU"/>
        </w:rPr>
      </w:r>
      <w:r>
        <w:rPr>
          <w:lang w:val="ru_RU" w:bidi="ru_RU"/>
        </w:rP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pPr/>
      <w:r>
        <w:rPr>
          <w:lang w:val="ru_RU" w:bidi="ru_RU"/>
        </w:rPr>
      </w:r>
      <w:r>
        <w:rPr>
          <w:lang w:val="ru_RU" w:bidi="ru_RU"/>
        </w:rPr>
        <w:t>Послание заканчивается последним наставлением на «добрые дела» и духовно плодотворную жизнь.</w:t>
      </w:r>
    </w:p>
    <w:p>
      <w:pPr/>
      <w:r>
        <w:rPr>
          <w:lang w:val="ru_RU" w:bidi="ru_RU"/>
        </w:rPr>
      </w:r>
      <w:r>
        <w:rPr>
          <w:i/>
          <w:lang w:val="ru_RU" w:bidi="ru_RU"/>
        </w:rPr>
        <w:t>См. также</w:t>
      </w:r>
      <w:r>
        <w:rPr>
          <w:lang w:val="ru_RU" w:bidi="ru_RU"/>
        </w:rPr>
        <w:t xml:space="preserve"> </w:t>
      </w:r>
      <w:r>
        <w:rPr>
          <w:lang w:val="ru_RU" w:bidi="ru_RU"/>
        </w:rPr>
        <w:t>Павел, Апостол</w:t>
      </w:r>
      <w:r>
        <w:rPr>
          <w:lang w:val="ru_RU" w:bidi="ru_RU"/>
        </w:rPr>
        <w:t xml:space="preserve">; </w:t>
      </w:r>
      <w:r>
        <w:rPr>
          <w:lang w:val="ru_RU" w:bidi="ru_RU"/>
        </w:rPr>
        <w:t>Тимофею, Первое послание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 (личность) № 1</w:t>
      </w:r>
      <w:r>
        <w:rPr>
          <w:lang w:val="ru_RU" w:bidi="ru_RU"/>
        </w:rPr>
        <w:t>.</w:t>
      </w:r>
      <w:r>
        <w:rPr>
          <w:lang w:val="ru_RU" w:bidi="ru_RU"/>
        </w:rPr>
      </w:r>
      <w:r>
        <w:rPr>
          <w:lang w:val="ru_RU" w:bidi="ru_RU"/>
        </w:rPr>
      </w:r>
    </w:p>
    <w:p>
      <w:pPr/>
      <w:r>
        <w:rPr>
          <w:lang w:val="ru_RU" w:bidi="ru_RU"/>
        </w:rPr>
      </w:r>
    </w:p>
    <w:p>
      <w:pPr>
        <w:pStyle w:val="Heading2"/>
      </w:pPr>
      <w:r>
        <w:rPr>
          <w:lang w:val="ru_RU" w:bidi="ru_RU"/>
        </w:rPr>
        <w:t>Тихик</w:t>
      </w:r>
      <w:r>
        <w:rPr>
          <w:lang w:val="ru_RU" w:bidi="ru_RU"/>
        </w:rPr>
      </w:r>
    </w:p>
    <w:p>
      <w:pPr/>
      <w:r>
        <w:rPr>
          <w:lang w:val="ru_RU" w:bidi="ru_RU"/>
        </w:rPr>
      </w:r>
      <w:r>
        <w:rPr>
          <w:lang w:val="ru_RU" w:bidi="ru_RU"/>
        </w:rPr>
        <w:t>Один из верующих, который сопровождал Павла в его поездке, для сбора и доставки пожертвований для Иерусалимской церкви (</w:t>
      </w:r>
      <w:r>
        <w:rPr>
          <w:lang w:val="ru_RU" w:bidi="ru_RU"/>
        </w:rPr>
        <w:t>Деян. 20:4</w:t>
      </w:r>
      <w:r>
        <w:rPr>
          <w:lang w:val="ru_RU" w:bidi="ru_RU"/>
        </w:rP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r>
        <w:rPr>
          <w:lang w:val="ru_RU" w:bidi="ru_RU"/>
        </w:rPr>
        <w:t>6:21</w:t>
      </w:r>
      <w:r>
        <w:rPr>
          <w:lang w:val="ru_RU" w:bidi="ru_RU"/>
        </w:rPr>
        <w:t xml:space="preserve">), а также Филимону и к Колоссянам (Кол. </w:t>
      </w:r>
      <w:r>
        <w:rPr>
          <w:lang w:val="ru_RU" w:bidi="ru_RU"/>
        </w:rPr>
        <w:t>4:7</w:t>
      </w:r>
      <w:r>
        <w:rPr>
          <w:lang w:val="ru_RU" w:bidi="ru_RU"/>
        </w:rPr>
        <w:t>). Считается, что он также был одним из двух христиан (вместе с Трофимом), которые сопровождали Тита во время доставки 2-го послания к Коринфянам (</w:t>
      </w:r>
      <w:r>
        <w:rPr>
          <w:lang w:val="ru_RU" w:bidi="ru_RU"/>
        </w:rPr>
        <w:t>2 Кор. 8:16–24</w:t>
      </w:r>
      <w:r>
        <w:rPr>
          <w:lang w:val="ru_RU" w:bidi="ru_RU"/>
        </w:rPr>
        <w:t xml:space="preserve">). Павел дважды упоминал Тихика в своих поздних посланиях: сначала он отправил его на Крит к Титу (Тит. </w:t>
      </w:r>
      <w:r>
        <w:rPr>
          <w:lang w:val="ru_RU" w:bidi="ru_RU"/>
        </w:rPr>
        <w:t>3:12</w:t>
      </w:r>
      <w:r>
        <w:rPr>
          <w:lang w:val="ru_RU" w:bidi="ru_RU"/>
        </w:rPr>
        <w:t>), а затем писал Тимофею, что Тихика он отправил в Эфес (</w:t>
      </w:r>
      <w:r>
        <w:rPr>
          <w:lang w:val="ru_RU" w:bidi="ru_RU"/>
        </w:rPr>
        <w:t>2 Тим</w:t>
      </w:r>
      <w:r>
        <w:rPr>
          <w:lang w:val="ru_RU" w:bidi="ru_RU"/>
        </w:rPr>
        <w:t>. 4:12). Так как Павел часто называл Тихика «возлюбленным братом», очевидно, что они были близкими друзьями и соработниками.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