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Taanac</w:t>
      </w:r>
      <w:r>
        <w:rPr>
          <w:lang w:val="es_ES" w:bidi="es_ES"/>
        </w:rPr>
      </w:r>
    </w:p>
    <w:p>
      <w:pPr/>
      <w:r>
        <w:rPr>
          <w:lang w:val="es_ES" w:bidi="es_ES"/>
        </w:rPr>
      </w:r>
      <w:r>
        <w:rPr>
          <w:lang w:val="es_ES" w:bidi="es_ES"/>
        </w:rPr>
        <w:t>Una de las ciudades fortificadas cananeas que bordean la llanura de Esdraelón y el valle de Jezreel incluye Jocneam, Meguido, Ibleam y Bet-san. El sitio moderno, situado a unos 8 kilómetros al sureste de Megido, conserva el nombre antiguo, Tell Taanak. Las excavaciones revelan un muro del siglo XIV a. C. construido con enormes rocas de forma irregular, con piedras más pequeñas colocadas en las grietas, junto con las ruinas del palacio de un rey local. Se desenterraron unas 40 tablillas cuneiformes de los siglos XV y XIV a. C., y de un período posterior, casas de ladrillo posiblemente de construcción israelita. Se encontró un altar de incienso de terracota en una casa de la época israelita.</w:t>
      </w:r>
    </w:p>
    <w:p>
      <w:pPr/>
      <w:r>
        <w:rPr>
          <w:lang w:val="es_ES" w:bidi="es_ES"/>
        </w:rPr>
      </w:r>
      <w:r>
        <w:rPr>
          <w:lang w:val="es_ES" w:bidi="es_ES"/>
        </w:rPr>
        <w:t>Taanac se menciona por primera vez en la Biblia en una lista de reyes conquistados por los israelitas en el lado oeste del Jordán (</w:t>
      </w:r>
      <w:r>
        <w:rPr>
          <w:lang w:val="es_ES" w:bidi="es_ES"/>
        </w:rPr>
        <w:t>Jos 12:21</w:t>
      </w:r>
      <w:r>
        <w:rPr>
          <w:lang w:val="es_ES" w:bidi="es_ES"/>
        </w:rPr>
        <w:t>). En la división tribal de Palestina, Manasés recibió Taanac (</w:t>
      </w:r>
      <w:r>
        <w:rPr>
          <w:lang w:val="es_ES" w:bidi="es_ES"/>
        </w:rPr>
        <w:t>21:25</w:t>
      </w:r>
      <w:r>
        <w:rPr>
          <w:lang w:val="es_ES" w:bidi="es_ES"/>
        </w:rPr>
        <w:t>), que también fue nombrada como una ciudad levítica. Sin embargo, Manasés no pudo capturar Taanac ni ninguna de las otras ciudades fortificadas en su herencia (</w:t>
      </w:r>
      <w:r>
        <w:rPr>
          <w:lang w:val="es_ES" w:bidi="es_ES"/>
        </w:rPr>
        <w:t>Jc 1:27</w:t>
      </w:r>
      <w:r>
        <w:rPr>
          <w:lang w:val="es_ES" w:bidi="es_ES"/>
        </w:rPr>
        <w:t>).</w:t>
      </w:r>
    </w:p>
    <w:p>
      <w:pPr/>
      <w:r>
        <w:rPr>
          <w:lang w:val="es_ES" w:bidi="es_ES"/>
        </w:rPr>
      </w:r>
      <w:r>
        <w:rPr>
          <w:lang w:val="es_ES" w:bidi="es_ES"/>
        </w:rPr>
        <w:t>Tras la derrota de Sísara, Débora y Barac entonaron una canción que mencionaba que la batalla tuvo lugar en Taanac, cerca de las aguas de Meguido (</w:t>
      </w:r>
      <w:r>
        <w:rPr>
          <w:lang w:val="es_ES" w:bidi="es_ES"/>
        </w:rPr>
        <w:t>Jc 5:19</w:t>
      </w:r>
      <w:r>
        <w:rPr>
          <w:lang w:val="es_ES" w:bidi="es_ES"/>
        </w:rPr>
        <w:t>). En la época de Salomón, Taanac era una de las ciudades incluidas en la lista de distritos administrativos encargados de suministrar provisiones mensuales para la casa del rey (</w:t>
      </w:r>
      <w:r>
        <w:rPr>
          <w:lang w:val="es_ES" w:bidi="es_ES"/>
        </w:rPr>
        <w:t>1 Re 4:12</w:t>
      </w:r>
      <w:r>
        <w:rPr>
          <w:lang w:val="es_ES" w:bidi="es_ES"/>
        </w:rPr>
        <w:t>). La última mención de Taanac en la Biblia aparece en una lista genealógica (</w:t>
      </w:r>
      <w:r>
        <w:rPr>
          <w:lang w:val="es_ES" w:bidi="es_ES"/>
        </w:rPr>
        <w:t>1 Cro 7:29</w:t>
      </w:r>
      <w:r>
        <w:rPr>
          <w:lang w:val="es_ES" w:bidi="es_ES"/>
        </w:rPr>
        <w:t>), donde se indica que la ciudad pertenecía a Efraín, a lo largo de las fronteras de los manasitas.</w:t>
      </w:r>
      <w:r>
        <w:rPr>
          <w:lang w:val="es_ES" w:bidi="es_ES"/>
        </w:rPr>
      </w:r>
      <w:r>
        <w:rPr>
          <w:lang w:val="es_ES" w:bidi="es_ES"/>
        </w:rPr>
      </w:r>
    </w:p>
    <w:p>
      <w:pPr/>
      <w:r>
        <w:rPr>
          <w:lang w:val="es_ES" w:bidi="es_ES"/>
        </w:rPr>
      </w:r>
    </w:p>
    <w:p>
      <w:pPr>
        <w:pStyle w:val="Heading2"/>
      </w:pPr>
      <w:r>
        <w:rPr>
          <w:lang w:val="es_ES" w:bidi="es_ES"/>
        </w:rPr>
        <w:t>Taanach</w:t>
      </w:r>
      <w:r>
        <w:rPr>
          <w:lang w:val="es_ES" w:bidi="es_ES"/>
        </w:rPr>
      </w:r>
    </w:p>
    <w:p>
      <w:pPr/>
      <w:r>
        <w:rPr>
          <w:lang w:val="es_ES" w:bidi="es_ES"/>
        </w:rPr>
      </w:r>
      <w:r>
        <w:rPr>
          <w:lang w:val="es_ES" w:bidi="es_ES"/>
        </w:rPr>
        <w:t xml:space="preserve">Ortografía de la RVR 1909 de Taanac, una ciudad levítica, en </w:t>
      </w:r>
      <w:r>
        <w:rPr>
          <w:lang w:val="es_ES" w:bidi="es_ES"/>
        </w:rPr>
        <w:t>Josué 21:25</w:t>
      </w:r>
      <w:r>
        <w:rPr>
          <w:lang w:val="es_ES" w:bidi="es_ES"/>
        </w:rPr>
        <w:t xml:space="preserve">. </w:t>
      </w:r>
      <w:r>
        <w:rPr>
          <w:i/>
          <w:lang w:val="es_ES" w:bidi="es_ES"/>
        </w:rPr>
        <w:t>Ver</w:t>
      </w:r>
      <w:r>
        <w:rPr>
          <w:lang w:val="es_ES" w:bidi="es_ES"/>
        </w:rPr>
        <w:t xml:space="preserve"> </w:t>
      </w:r>
      <w:r>
        <w:rPr>
          <w:lang w:val="es_ES" w:bidi="es_ES"/>
        </w:rPr>
        <w:t>Taanac</w:t>
      </w:r>
      <w:r>
        <w:rPr>
          <w:lang w:val="es_ES" w:bidi="es_ES"/>
        </w:rPr>
        <w:t>.</w:t>
      </w:r>
      <w:r>
        <w:rPr>
          <w:lang w:val="es_ES" w:bidi="es_ES"/>
        </w:rPr>
      </w:r>
      <w:r>
        <w:rPr>
          <w:lang w:val="es_ES" w:bidi="es_ES"/>
        </w:rPr>
      </w:r>
    </w:p>
    <w:p>
      <w:pPr/>
      <w:r>
        <w:rPr>
          <w:lang w:val="es_ES" w:bidi="es_ES"/>
        </w:rPr>
      </w:r>
    </w:p>
    <w:p>
      <w:pPr>
        <w:pStyle w:val="Heading2"/>
      </w:pPr>
      <w:r>
        <w:rPr>
          <w:lang w:val="es_ES" w:bidi="es_ES"/>
        </w:rPr>
        <w:t>Taanat-silo</w:t>
      </w:r>
      <w:r>
        <w:rPr>
          <w:lang w:val="es_ES" w:bidi="es_ES"/>
        </w:rPr>
      </w:r>
    </w:p>
    <w:p>
      <w:pPr/>
      <w:r>
        <w:rPr>
          <w:lang w:val="es_ES" w:bidi="es_ES"/>
        </w:rPr>
      </w:r>
      <w:r>
        <w:rPr>
          <w:lang w:val="es_ES" w:bidi="es_ES"/>
        </w:rPr>
        <w:t>Ciudad en la frontera noreste del territorio asignado a la tribu de Efraín como herencia, situada entre Micmetat y Janoa (</w:t>
      </w:r>
      <w:r>
        <w:rPr>
          <w:lang w:val="es_ES" w:bidi="es_ES"/>
        </w:rPr>
        <w:t>Jos 16:6</w:t>
      </w:r>
      <w:r>
        <w:rPr>
          <w:lang w:val="es_ES" w:bidi="es_ES"/>
        </w:rPr>
        <w:t>).</w:t>
      </w:r>
      <w:r>
        <w:rPr>
          <w:lang w:val="es_ES" w:bidi="es_ES"/>
        </w:rPr>
      </w:r>
      <w:r>
        <w:rPr>
          <w:lang w:val="es_ES" w:bidi="es_ES"/>
        </w:rPr>
      </w:r>
    </w:p>
    <w:p>
      <w:pPr/>
      <w:r>
        <w:rPr>
          <w:lang w:val="es_ES" w:bidi="es_ES"/>
        </w:rPr>
      </w:r>
    </w:p>
    <w:p>
      <w:pPr>
        <w:pStyle w:val="Heading2"/>
      </w:pPr>
      <w:r>
        <w:rPr>
          <w:lang w:val="es_ES" w:bidi="es_ES"/>
        </w:rPr>
        <w:t>Tábano</w:t>
      </w:r>
      <w:r>
        <w:rPr>
          <w:lang w:val="es_ES" w:bidi="es_ES"/>
        </w:rPr>
      </w:r>
    </w:p>
    <w:p>
      <w:pPr/>
      <w:r>
        <w:rPr>
          <w:lang w:val="es_ES" w:bidi="es_ES"/>
        </w:rPr>
      </w:r>
      <w:r>
        <w:rPr>
          <w:lang w:val="es_ES" w:bidi="es_ES"/>
        </w:rPr>
        <w:t xml:space="preserve">Cualquiera de varias moscas grandes, incluyendo el tábano y la mosca berne, que irritan al ganado. </w:t>
      </w:r>
    </w:p>
    <w:p>
      <w:pPr/>
      <w:r>
        <w:rPr>
          <w:lang w:val="es_ES" w:bidi="es_ES"/>
        </w:rPr>
      </w:r>
      <w:r>
        <w:rPr>
          <w:lang w:val="es_ES" w:bidi="es_ES"/>
        </w:rPr>
        <w:t xml:space="preserve">Ver </w:t>
      </w:r>
      <w:r>
        <w:rPr>
          <w:lang w:val="es_ES" w:bidi="es_ES"/>
        </w:rPr>
        <w:t>Animales (Mosca)</w:t>
      </w:r>
      <w:r>
        <w:rPr>
          <w:lang w:val="es_ES" w:bidi="es_ES"/>
        </w:rPr>
        <w:t>.</w:t>
      </w:r>
      <w:r>
        <w:rPr>
          <w:lang w:val="es_ES" w:bidi="es_ES"/>
        </w:rPr>
      </w:r>
      <w:r>
        <w:rPr>
          <w:lang w:val="es_ES" w:bidi="es_ES"/>
        </w:rPr>
      </w:r>
    </w:p>
    <w:p>
      <w:pPr/>
      <w:r>
        <w:rPr>
          <w:lang w:val="es_ES" w:bidi="es_ES"/>
        </w:rPr>
      </w:r>
    </w:p>
    <w:p>
      <w:pPr>
        <w:pStyle w:val="Heading2"/>
      </w:pPr>
      <w:r>
        <w:rPr>
          <w:lang w:val="es_ES" w:bidi="es_ES"/>
        </w:rPr>
        <w:t>Tabaot, Thabaoth</w:t>
      </w:r>
      <w:r>
        <w:rPr>
          <w:lang w:val="es_ES" w:bidi="es_ES"/>
        </w:rPr>
      </w:r>
    </w:p>
    <w:p>
      <w:pPr/>
      <w:r>
        <w:rPr>
          <w:lang w:val="es_ES" w:bidi="es_ES"/>
        </w:rPr>
      </w:r>
      <w:r>
        <w:rPr>
          <w:lang w:val="es_ES" w:bidi="es_ES"/>
        </w:rPr>
        <w:t>Antepasado de una familia de servidores del templo que regresó a Jerusalén con Zorobabel después del exilio (</w:t>
      </w:r>
      <w:r>
        <w:rPr>
          <w:lang w:val="es_ES" w:bidi="es_ES"/>
        </w:rPr>
        <w:t>Esd 2:43,</w:t>
      </w:r>
      <w:r>
        <w:rPr>
          <w:lang w:val="es_ES" w:bidi="es_ES"/>
        </w:rPr>
        <w:t xml:space="preserve"> </w:t>
      </w:r>
      <w:r>
        <w:rPr>
          <w:lang w:val="es_ES" w:bidi="es_ES"/>
        </w:rPr>
        <w:t>Ne 7:46</w:t>
      </w:r>
      <w:r>
        <w:rPr>
          <w:lang w:val="es_ES" w:bidi="es_ES"/>
        </w:rPr>
        <w:t>).</w:t>
      </w:r>
      <w:r>
        <w:rPr>
          <w:lang w:val="es_ES" w:bidi="es_ES"/>
        </w:rPr>
      </w:r>
      <w:r>
        <w:rPr>
          <w:lang w:val="es_ES" w:bidi="es_ES"/>
        </w:rPr>
      </w:r>
    </w:p>
    <w:p>
      <w:pPr/>
      <w:r>
        <w:rPr>
          <w:lang w:val="es_ES" w:bidi="es_ES"/>
        </w:rPr>
      </w:r>
    </w:p>
    <w:p>
      <w:pPr>
        <w:pStyle w:val="Heading2"/>
      </w:pPr>
      <w:r>
        <w:rPr>
          <w:lang w:val="es_ES" w:bidi="es_ES"/>
        </w:rPr>
        <w:t>Tabat</w:t>
      </w:r>
      <w:r>
        <w:rPr>
          <w:lang w:val="es_ES" w:bidi="es_ES"/>
        </w:rPr>
      </w:r>
    </w:p>
    <w:p>
      <w:pPr/>
      <w:r>
        <w:rPr>
          <w:lang w:val="es_ES" w:bidi="es_ES"/>
        </w:rPr>
      </w:r>
      <w:r>
        <w:rPr>
          <w:lang w:val="es_ES" w:bidi="es_ES"/>
        </w:rPr>
        <w:t>Un pueblo en las afueras de Abel-mehola, en el lado este del Río Jordán, en la región montañosa de Galaad, al cual Gedeón y su pequeño ejército persiguieron a los madianitas en fuga (</w:t>
      </w:r>
      <w:r>
        <w:rPr>
          <w:lang w:val="es_ES" w:bidi="es_ES"/>
        </w:rPr>
        <w:t>Jc 7:22</w:t>
      </w:r>
      <w:r>
        <w:rPr>
          <w:lang w:val="es_ES" w:bidi="es_ES"/>
        </w:rPr>
        <w:t>).</w:t>
      </w:r>
      <w:r>
        <w:rPr>
          <w:lang w:val="es_ES" w:bidi="es_ES"/>
        </w:rPr>
      </w:r>
      <w:r>
        <w:rPr>
          <w:lang w:val="es_ES" w:bidi="es_ES"/>
        </w:rPr>
      </w:r>
    </w:p>
    <w:p>
      <w:pPr/>
      <w:r>
        <w:rPr>
          <w:lang w:val="es_ES" w:bidi="es_ES"/>
        </w:rPr>
      </w:r>
    </w:p>
    <w:p>
      <w:pPr>
        <w:pStyle w:val="Heading2"/>
      </w:pPr>
      <w:r>
        <w:rPr>
          <w:lang w:val="es_ES" w:bidi="es_ES"/>
        </w:rPr>
        <w:t>Tabeel</w:t>
      </w:r>
      <w:r>
        <w:rPr>
          <w:lang w:val="es_ES" w:bidi="es_ES"/>
        </w:rPr>
      </w:r>
    </w:p>
    <w:p>
      <w:pPr/>
      <w:r>
        <w:rPr>
          <w:lang w:val="es_ES" w:bidi="es_ES"/>
        </w:rPr>
      </w:r>
      <w:r>
        <w:rPr>
          <w:lang w:val="es_ES" w:bidi="es_ES"/>
        </w:rPr>
        <w:t>1. Gobernante en Samaria que, junto con sus asociados, escribió una carta al rey Artajerjes I de Persia (464–424 a. C.) para protestar por la reconstrucción del muro de Jerusalén por Zorobabel (</w:t>
      </w:r>
      <w:r>
        <w:rPr>
          <w:lang w:val="es_ES" w:bidi="es_ES"/>
        </w:rPr>
        <w:t>Esd 4:7</w:t>
      </w:r>
      <w:r>
        <w:rPr>
          <w:lang w:val="es_ES" w:bidi="es_ES"/>
        </w:rPr>
        <w:t>).</w:t>
      </w:r>
    </w:p>
    <w:p>
      <w:pPr/>
      <w:r>
        <w:rPr>
          <w:lang w:val="es_ES" w:bidi="es_ES"/>
        </w:rPr>
      </w:r>
      <w:r>
        <w:rPr>
          <w:lang w:val="es_ES" w:bidi="es_ES"/>
        </w:rPr>
        <w:t xml:space="preserve">2. Padre del hombre que el rey Pecaj de Israel y el rey Rezín de Siria querían colocar en el trono de Jerusalén después de conquistarla y someter a Acaz, rey de Judá (735–715 a. C.; </w:t>
      </w:r>
      <w:r>
        <w:rPr>
          <w:lang w:val="es_ES" w:bidi="es_ES"/>
        </w:rPr>
        <w:t>Is 7:6</w:t>
      </w:r>
      <w:r>
        <w:rPr>
          <w:lang w:val="es_ES" w:bidi="es_ES"/>
        </w:rPr>
        <w:t>).</w:t>
      </w:r>
      <w:r>
        <w:rPr>
          <w:lang w:val="es_ES" w:bidi="es_ES"/>
        </w:rPr>
      </w:r>
      <w:r>
        <w:rPr>
          <w:lang w:val="es_ES" w:bidi="es_ES"/>
        </w:rPr>
      </w:r>
    </w:p>
    <w:p>
      <w:pPr/>
      <w:r>
        <w:rPr>
          <w:lang w:val="es_ES" w:bidi="es_ES"/>
        </w:rPr>
      </w:r>
    </w:p>
    <w:p>
      <w:pPr>
        <w:pStyle w:val="Heading2"/>
      </w:pPr>
      <w:r>
        <w:rPr>
          <w:lang w:val="es_ES" w:bidi="es_ES"/>
        </w:rPr>
        <w:t>Tabera, Taberah</w:t>
      </w:r>
      <w:r>
        <w:rPr>
          <w:lang w:val="es_ES" w:bidi="es_ES"/>
        </w:rPr>
      </w:r>
    </w:p>
    <w:p>
      <w:pPr/>
      <w:r>
        <w:rPr>
          <w:lang w:val="es_ES" w:bidi="es_ES"/>
        </w:rPr>
      </w:r>
      <w:r>
        <w:rPr>
          <w:lang w:val="es_ES" w:bidi="es_ES"/>
        </w:rPr>
        <w:t>Un lugar de parada temporal para Israel en el desierto de Parán, mencionado junto con Masah y Kibrot-hataava como sitios donde Israel se quejó contra el Señor. Tabera recibió su nombre por el fuego que Dios utilizó para juzgar a los israelitas que murmuraban (</w:t>
      </w:r>
      <w:r>
        <w:rPr>
          <w:lang w:val="es_ES" w:bidi="es_ES"/>
        </w:rPr>
        <w:t>Nm 11:3,</w:t>
      </w:r>
      <w:r>
        <w:rPr>
          <w:lang w:val="es_ES" w:bidi="es_ES"/>
        </w:rPr>
        <w:t xml:space="preserve"> </w:t>
      </w:r>
      <w:r>
        <w:rPr>
          <w:lang w:val="es_ES" w:bidi="es_ES"/>
        </w:rPr>
        <w:t>Dt 9:22</w:t>
      </w:r>
      <w:r>
        <w:rPr>
          <w:lang w:val="es_ES" w:bidi="es_ES"/>
        </w:rPr>
        <w:t>).</w:t>
      </w:r>
      <w:r>
        <w:rPr>
          <w:lang w:val="es_ES" w:bidi="es_ES"/>
        </w:rPr>
      </w:r>
      <w:r>
        <w:rPr>
          <w:lang w:val="es_ES" w:bidi="es_ES"/>
        </w:rPr>
      </w:r>
    </w:p>
    <w:p>
      <w:pPr/>
      <w:r>
        <w:rPr>
          <w:lang w:val="es_ES" w:bidi="es_ES"/>
        </w:rPr>
      </w:r>
    </w:p>
    <w:p>
      <w:pPr>
        <w:pStyle w:val="Heading2"/>
      </w:pPr>
      <w:r>
        <w:rPr>
          <w:lang w:val="es_ES" w:bidi="es_ES"/>
        </w:rPr>
        <w:t>Tabernáculo</w:t>
      </w:r>
      <w:r>
        <w:rPr>
          <w:lang w:val="es_ES" w:bidi="es_ES"/>
        </w:rPr>
      </w:r>
    </w:p>
    <w:p>
      <w:pPr/>
      <w:r>
        <w:rPr>
          <w:lang w:val="es_ES" w:bidi="es_ES"/>
        </w:rPr>
      </w:r>
      <w:r>
        <w:rPr>
          <w:lang w:val="es_ES" w:bidi="es_ES"/>
        </w:rPr>
        <w:t>Un lugar de culto durante los primeros años de la historia de Israel.</w:t>
      </w:r>
    </w:p>
    <w:p>
      <w:pPr/>
      <w:r>
        <w:rPr>
          <w:lang w:val="es_ES" w:bidi="es_ES"/>
        </w:rPr>
      </w:r>
      <w:r>
        <w:rPr>
          <w:lang w:val="es_ES" w:bidi="es_ES"/>
        </w:rPr>
        <w:t>Sumario</w:t>
      </w:r>
    </w:p>
    <w:p>
      <w:pPr/>
      <w:r>
        <w:rPr>
          <w:lang w:val="es_ES" w:bidi="es_ES"/>
        </w:rPr>
      </w:r>
      <w:r>
        <w:rPr>
          <w:lang w:val="es_ES" w:bidi="es_ES"/>
        </w:rPr>
        <w:t>• Introducción</w:t>
      </w:r>
    </w:p>
    <w:p>
      <w:pPr/>
      <w:r>
        <w:rPr>
          <w:lang w:val="es_ES" w:bidi="es_ES"/>
        </w:rPr>
      </w:r>
      <w:r>
        <w:rPr>
          <w:lang w:val="es_ES" w:bidi="es_ES"/>
        </w:rPr>
        <w:t>• Nombres del Tabernáculo</w:t>
      </w:r>
    </w:p>
    <w:p>
      <w:pPr/>
      <w:r>
        <w:rPr>
          <w:lang w:val="es_ES" w:bidi="es_ES"/>
        </w:rPr>
      </w:r>
      <w:r>
        <w:rPr>
          <w:lang w:val="es_ES" w:bidi="es_ES"/>
        </w:rPr>
        <w:t>• Contexto</w:t>
      </w:r>
    </w:p>
    <w:p>
      <w:pPr/>
      <w:r>
        <w:rPr>
          <w:lang w:val="es_ES" w:bidi="es_ES"/>
        </w:rPr>
      </w:r>
      <w:r>
        <w:rPr>
          <w:lang w:val="es_ES" w:bidi="es_ES"/>
        </w:rPr>
        <w:t>• El Tabernáculo y sus muebles</w:t>
      </w:r>
    </w:p>
    <w:p>
      <w:pPr/>
      <w:r>
        <w:rPr>
          <w:lang w:val="es_ES" w:bidi="es_ES"/>
        </w:rPr>
      </w:r>
      <w:r>
        <w:rPr>
          <w:lang w:val="es_ES" w:bidi="es_ES"/>
        </w:rPr>
        <w:t>• El propio Tabernáculo</w:t>
      </w:r>
    </w:p>
    <w:p>
      <w:pPr/>
      <w:r>
        <w:rPr>
          <w:lang w:val="es_ES" w:bidi="es_ES"/>
        </w:rPr>
      </w:r>
      <w:r>
        <w:rPr>
          <w:lang w:val="es_ES" w:bidi="es_ES"/>
        </w:rPr>
        <w:t>• El patio exterior y sus muebles</w:t>
      </w:r>
    </w:p>
    <w:p>
      <w:pPr/>
      <w:r>
        <w:rPr>
          <w:lang w:val="es_ES" w:bidi="es_ES"/>
        </w:rPr>
      </w:r>
      <w:r>
        <w:rPr>
          <w:lang w:val="es_ES" w:bidi="es_ES"/>
        </w:rPr>
        <w:t>• La construcción y la consagración del Tabernáculo</w:t>
      </w:r>
    </w:p>
    <w:p>
      <w:pPr>
        <w:pStyle w:val="Heading3"/>
      </w:pPr>
      <w:r>
        <w:rPr>
          <w:lang w:val="es_ES" w:bidi="es_ES"/>
        </w:rPr>
        <w:t>Introducción</w:t>
      </w:r>
    </w:p>
    <w:p>
      <w:pPr/>
      <w:r>
        <w:rPr>
          <w:lang w:val="es_ES" w:bidi="es_ES"/>
        </w:rPr>
      </w:r>
      <w:r>
        <w:rPr>
          <w:lang w:val="es_ES" w:bidi="es_ES"/>
        </w:rPr>
        <w:t>El tabernáculo fue el precursor del templo durante la mayor parte del período entre la formación de Israel en el Sinaí y su establecimiento definitivo en la Tierra Prometida, en los primeros tiempos de la monarquía. Era un santuario portátil que permitía una fácil movilidad, simbolizando la presencia de Dios con su pueblo y, por lo tanto, su disponibilidad, además de ser un lugar donde se comunicaba su voluntad. En un período temprano, se anticipó que, cuando se lograran la paz y la seguridad, se establecería un santuario nacional permanente (</w:t>
      </w:r>
      <w:r>
        <w:rPr>
          <w:lang w:val="es_ES" w:bidi="es_ES"/>
        </w:rPr>
        <w:t>Dt 12:10–11</w:t>
      </w:r>
      <w:r>
        <w:rPr>
          <w:lang w:val="es_ES" w:bidi="es_ES"/>
        </w:rPr>
        <w:t>). Esto no se concretó hasta la época de Salomón, cuando se erigió el templo (</w:t>
      </w:r>
      <w:r>
        <w:rPr>
          <w:lang w:val="es_ES" w:bidi="es_ES"/>
        </w:rPr>
        <w:t>2 Sam 7:10–13</w:t>
      </w:r>
      <w:r>
        <w:rPr>
          <w:lang w:val="es_ES" w:bidi="es_ES"/>
        </w:rPr>
        <w:t xml:space="preserve">, </w:t>
      </w:r>
      <w:r>
        <w:rPr>
          <w:lang w:val="es_ES" w:bidi="es_ES"/>
        </w:rPr>
        <w:t>1 Re 5:1–5</w:t>
      </w:r>
      <w:r>
        <w:rPr>
          <w:lang w:val="es_ES" w:bidi="es_ES"/>
        </w:rPr>
        <w:t>). Los eventos históricos, así como las similitudes en la construcción y la teología subyacente, ilustran la estrecha conexión entre el tabernáculo y el templo.</w:t>
      </w:r>
    </w:p>
    <w:p>
      <w:pPr>
        <w:pStyle w:val="Heading3"/>
      </w:pPr>
      <w:r>
        <w:rPr>
          <w:lang w:val="es_ES" w:bidi="es_ES"/>
        </w:rPr>
        <w:t>Nombres del Tabernáculo</w:t>
      </w:r>
    </w:p>
    <w:p>
      <w:pPr/>
      <w:r>
        <w:rPr>
          <w:lang w:val="es_ES" w:bidi="es_ES"/>
        </w:rPr>
      </w:r>
      <w:r>
        <w:rPr>
          <w:lang w:val="es_ES" w:bidi="es_ES"/>
        </w:rPr>
        <w:t>Se emplean diversas palabras y frases descriptivas:</w:t>
      </w:r>
    </w:p>
    <w:p>
      <w:pPr/>
      <w:r>
        <w:rPr>
          <w:lang w:val="es_ES" w:bidi="es_ES"/>
        </w:rPr>
      </w:r>
      <w:r>
        <w:rPr>
          <w:lang w:val="es_ES" w:bidi="es_ES"/>
        </w:rPr>
        <w:t>1. "Residencia sagrada", "santuario" o "lugar santo" (</w:t>
      </w:r>
      <w:r>
        <w:rPr>
          <w:lang w:val="es_ES" w:bidi="es_ES"/>
        </w:rPr>
        <w:t>Ex 25:8</w:t>
      </w:r>
      <w:r>
        <w:rPr>
          <w:lang w:val="es_ES" w:bidi="es_ES"/>
        </w:rPr>
        <w:t xml:space="preserve">, </w:t>
      </w:r>
      <w:r>
        <w:rPr>
          <w:lang w:val="es_ES" w:bidi="es_ES"/>
        </w:rPr>
        <w:t>Lv 10:17–18</w:t>
      </w:r>
      <w:r>
        <w:rPr>
          <w:lang w:val="es_ES" w:bidi="es_ES"/>
        </w:rPr>
        <w:t>) derivan del verbo "ser santo".</w:t>
      </w:r>
    </w:p>
    <w:p>
      <w:pPr/>
      <w:r>
        <w:rPr>
          <w:lang w:val="es_ES" w:bidi="es_ES"/>
        </w:rPr>
      </w:r>
      <w:r>
        <w:rPr>
          <w:lang w:val="es_ES" w:bidi="es_ES"/>
        </w:rPr>
        <w:t>2. “La tienda” aparece 19 veces y también se encuentra en expresiones como “la tienda del testimonio” (</w:t>
      </w:r>
      <w:r>
        <w:rPr>
          <w:lang w:val="es_ES" w:bidi="es_ES"/>
        </w:rPr>
        <w:t>Nm 9:15</w:t>
      </w:r>
      <w:r>
        <w:rPr>
          <w:lang w:val="es_ES" w:bidi="es_ES"/>
        </w:rPr>
        <w:t>), “la casa de Jehová” (</w:t>
      </w:r>
      <w:r>
        <w:rPr>
          <w:lang w:val="es_ES" w:bidi="es_ES"/>
        </w:rPr>
        <w:t>1 Re 2:28–30</w:t>
      </w:r>
      <w:r>
        <w:rPr>
          <w:lang w:val="es_ES" w:bidi="es_ES"/>
        </w:rPr>
        <w:t>), “la casa del tabernáculo” (</w:t>
      </w:r>
      <w:r>
        <w:rPr>
          <w:lang w:val="es_ES" w:bidi="es_ES"/>
        </w:rPr>
        <w:t>1 Cró 9:23</w:t>
      </w:r>
      <w:r>
        <w:rPr>
          <w:lang w:val="es_ES" w:bidi="es_ES"/>
        </w:rPr>
        <w:t xml:space="preserve">), y “tabernáculo del testimonio” (por ejemplo, </w:t>
      </w:r>
      <w:r>
        <w:rPr>
          <w:lang w:val="es_ES" w:bidi="es_ES"/>
        </w:rPr>
        <w:t>Ex 33:7</w:t>
      </w:r>
      <w:r>
        <w:rPr>
          <w:lang w:val="es_ES" w:bidi="es_ES"/>
        </w:rPr>
        <w:t>). Este último nombre aparece aproximadamente 130 veces. La palabra implica el concepto de reunión por cita y designa el tabernáculo como el lugar donde Dios se encontraba con Moisés y su pueblo para dar a conocer su voluntad.</w:t>
      </w:r>
    </w:p>
    <w:p>
      <w:pPr/>
      <w:r>
        <w:rPr>
          <w:lang w:val="es_ES" w:bidi="es_ES"/>
        </w:rPr>
      </w:r>
      <w:r>
        <w:rPr>
          <w:lang w:val="es_ES" w:bidi="es_ES"/>
        </w:rPr>
        <w:t xml:space="preserve">3. "Lugar de morada" es el significado literal de "tabernáculo". En </w:t>
      </w:r>
      <w:r>
        <w:rPr>
          <w:lang w:val="es_ES" w:bidi="es_ES"/>
        </w:rPr>
        <w:t>Éxodo 25:9</w:t>
      </w:r>
      <w:r>
        <w:rPr>
          <w:lang w:val="es_ES" w:bidi="es_ES"/>
        </w:rPr>
        <w:t xml:space="preserve">, la palabra se refiere a todo el tabernáculo (incluyendo el atrio exterior), pero en </w:t>
      </w:r>
      <w:r>
        <w:rPr>
          <w:lang w:val="es_ES" w:bidi="es_ES"/>
        </w:rPr>
        <w:t>Éxodo 26:1</w:t>
      </w:r>
      <w:r>
        <w:rPr>
          <w:lang w:val="es_ES" w:bidi="es_ES"/>
        </w:rPr>
        <w:t xml:space="preserve"> se refiere al tabernáculo propiamente dicho (que incluía el santuario y el Santo de los Santos). Una variante de esto es "el tabernáculo del testimonio" (</w:t>
      </w:r>
      <w:r>
        <w:rPr>
          <w:lang w:val="es_ES" w:bidi="es_ES"/>
        </w:rPr>
        <w:t>Ex 38:21</w:t>
      </w:r>
      <w:r>
        <w:rPr>
          <w:lang w:val="es_ES" w:bidi="es_ES"/>
        </w:rPr>
        <w:t>), que, junto con otras expresiones como "la tienda del testimonio", enfatiza la presencia de las dos tablas de la ley.</w:t>
      </w:r>
    </w:p>
    <w:p>
      <w:pPr/>
      <w:r>
        <w:rPr>
          <w:lang w:val="es_ES" w:bidi="es_ES"/>
        </w:rPr>
      </w:r>
      <w:r>
        <w:rPr>
          <w:lang w:val="es_ES" w:bidi="es_ES"/>
        </w:rPr>
        <w:t xml:space="preserve">4. “La casa </w:t>
      </w:r>
      <w:r>
        <w:rPr>
          <w:lang w:val="es_ES" w:bidi="es_ES"/>
        </w:rPr>
        <w:t>de Jehová</w:t>
      </w:r>
      <w:r>
        <w:rPr>
          <w:lang w:val="es_ES" w:bidi="es_ES"/>
        </w:rPr>
        <w:t>” (</w:t>
      </w:r>
      <w:r>
        <w:rPr>
          <w:lang w:val="es_ES" w:bidi="es_ES"/>
        </w:rPr>
        <w:t>Ex 23:19</w:t>
      </w:r>
      <w:r>
        <w:rPr>
          <w:lang w:val="es_ES" w:bidi="es_ES"/>
        </w:rPr>
        <w:t>).</w:t>
      </w:r>
    </w:p>
    <w:p>
      <w:pPr>
        <w:pStyle w:val="Heading3"/>
      </w:pPr>
      <w:r>
        <w:rPr>
          <w:lang w:val="es_ES" w:bidi="es_ES"/>
        </w:rPr>
        <w:t>Contexto</w:t>
      </w:r>
    </w:p>
    <w:p>
      <w:pPr/>
      <w:r>
        <w:rPr>
          <w:lang w:val="es_ES" w:bidi="es_ES"/>
        </w:rPr>
      </w:r>
      <w:r>
        <w:rPr>
          <w:lang w:val="es_ES" w:bidi="es_ES"/>
        </w:rPr>
        <w:t>La construcción tripartita del tabernáculo, compuesta por un área general y dos áreas restringidas, no era única. En otras religiones desarrolladas que incluían un sacerdocio organizado, había tres niveles principales de acceso: uno para todos los miembros de la comunidad, otro para los sacerdotes en general, y uno para los líderes religiosos principales, que era un santuario interior concebido como la morada de la deidad. Las excavaciones de santuarios paganos en Palestina y Siria en el período pre-israelita han revelado este tipo de santuario dividido.</w:t>
      </w:r>
    </w:p>
    <w:p>
      <w:pPr/>
      <w:r>
        <w:rPr>
          <w:lang w:val="es_ES" w:bidi="es_ES"/>
        </w:rPr>
      </w:r>
      <w:r>
        <w:rPr>
          <w:lang w:val="es_ES" w:bidi="es_ES"/>
        </w:rPr>
        <w:t>También hay evidencia generalizada del uso de estructuras portátiles, a menudo complejas y prefabricadas, durante el segundo milenio a. C. Estas estructuras se utilizaban generalmente como salas de estado para reyes y otros altos dignatarios, o como santuarios. Los gobernantes de comunidades asentadas usaban estas estructuras cuando viajaban a otras áreas dentro de sus reinos, como en Egipto y, en menor medida, Canaán. Además, pueblos nómadas o seminómadas, como los madianitas, usaban santuarios portátiles. En el Egipto pre-Mosaico, los artesanos utilizaban técnicas similares a las empleadas en la construcción del tabernáculo.</w:t>
      </w:r>
    </w:p>
    <w:p>
      <w:pPr>
        <w:pStyle w:val="Heading3"/>
      </w:pPr>
      <w:r>
        <w:rPr>
          <w:lang w:val="es_ES" w:bidi="es_ES"/>
        </w:rPr>
        <w:t>El Tabernáculo y sus muebles</w:t>
      </w:r>
    </w:p>
    <w:p>
      <w:pPr/>
      <w:r>
        <w:rPr>
          <w:lang w:val="es_ES" w:bidi="es_ES"/>
        </w:rPr>
      </w:r>
      <w:r>
        <w:rPr>
          <w:lang w:val="es_ES" w:bidi="es_ES"/>
        </w:rPr>
        <w:t>El libro del Éxodo (</w:t>
      </w:r>
      <w:r>
        <w:rPr>
          <w:lang w:val="es_ES" w:bidi="es_ES"/>
        </w:rPr>
        <w:t>Ex 25–40</w:t>
      </w:r>
      <w:r>
        <w:rPr>
          <w:lang w:val="es_ES" w:bidi="es_ES"/>
        </w:rPr>
        <w:t>) describe en detalle el tabernáculo y sus muebles. Los materiales utilizados iban desde elementos preciosos hasta comunes. Se mencionan tres metales en orden de importancia descendente: oro, cobre y plata. Solo el oro se utilizó en los muebles principales del santuario. La cantidad total de metales utilizados fue aproximadamente unas 0,9 toneladas métricas de oro, tres de cobre y cuatro de plata (</w:t>
      </w:r>
      <w:r>
        <w:rPr>
          <w:lang w:val="es_ES" w:bidi="es_ES"/>
        </w:rPr>
        <w:t>38:24–31</w:t>
      </w:r>
      <w:r>
        <w:rPr>
          <w:lang w:val="es_ES" w:bidi="es_ES"/>
        </w:rPr>
        <w:t>). La cantidad relativamente grande de plata provino de una ofrenda (</w:t>
      </w:r>
      <w:r>
        <w:rPr>
          <w:lang w:val="es_ES" w:bidi="es_ES"/>
        </w:rPr>
        <w:t>30:11–16</w:t>
      </w:r>
      <w:r>
        <w:rPr>
          <w:lang w:val="es_ES" w:bidi="es_ES"/>
        </w:rPr>
        <w:t>), que aumentó la plata y el oro ya proporcionados por los egipcios (</w:t>
      </w:r>
      <w:r>
        <w:rPr>
          <w:lang w:val="es_ES" w:bidi="es_ES"/>
        </w:rPr>
        <w:t>12:35</w:t>
      </w:r>
      <w:r>
        <w:rPr>
          <w:lang w:val="es_ES" w:bidi="es_ES"/>
        </w:rPr>
        <w:t>).</w:t>
      </w:r>
    </w:p>
    <w:p>
      <w:pPr/>
      <w:r>
        <w:rPr>
          <w:lang w:val="es_ES" w:bidi="es_ES"/>
        </w:rPr>
      </w:r>
      <w:r>
        <w:rPr>
          <w:lang w:val="es_ES" w:bidi="es_ES"/>
        </w:rPr>
        <w:t>De manera significativa, en las especificaciones de construcción de Dios, el punto de partida fue el mobiliario del santuario interior (el santuario y el Santo de los Santos). En la construcción real, este mobiliario se hizo después del tabernáculo mismo, presumiblemente para que pudiera ser alojado de inmediato y adecuadamente (</w:t>
      </w:r>
      <w:r>
        <w:rPr>
          <w:lang w:val="es_ES" w:bidi="es_ES"/>
        </w:rPr>
        <w:t>Ex 25:9–27:19</w:t>
      </w:r>
      <w:r>
        <w:rPr>
          <w:lang w:val="es_ES" w:bidi="es_ES"/>
        </w:rPr>
        <w:t xml:space="preserve">; cf. </w:t>
      </w:r>
      <w:r>
        <w:rPr>
          <w:lang w:val="es_ES" w:bidi="es_ES"/>
        </w:rPr>
        <w:t>36:8–37:28</w:t>
      </w:r>
      <w:r>
        <w:rPr>
          <w:lang w:val="es_ES" w:bidi="es_ES"/>
        </w:rPr>
        <w:t>).</w:t>
      </w:r>
    </w:p>
    <w:p>
      <w:pPr/>
      <w:r>
        <w:rPr>
          <w:lang w:val="es_ES" w:bidi="es_ES"/>
        </w:rPr>
      </w:r>
      <w:r>
        <w:rPr>
          <w:lang w:val="es_ES" w:bidi="es_ES"/>
        </w:rPr>
        <w:t xml:space="preserve">El primer elemento mencionado fue el arca, el único mueble en el lugar santísimo. Era una caja de madera revestida en oro, de aproximadamente 1,1 metros de largo, con un ancho y altura de 0,7 metro. El símbolo supremo de la relación de pacto entre Dios e Israel, a menudo se denominaba "el arca del pacto </w:t>
      </w:r>
      <w:r>
        <w:rPr>
          <w:lang w:val="es_ES" w:bidi="es_ES"/>
        </w:rPr>
        <w:t>de Jehová</w:t>
      </w:r>
      <w:r>
        <w:rPr>
          <w:lang w:val="es_ES" w:bidi="es_ES"/>
        </w:rPr>
        <w:t>" (</w:t>
      </w:r>
      <w:r>
        <w:rPr>
          <w:lang w:val="es_ES" w:bidi="es_ES"/>
        </w:rPr>
        <w:t>Dt 10:8</w:t>
      </w:r>
      <w:r>
        <w:rPr>
          <w:lang w:val="es_ES" w:bidi="es_ES"/>
        </w:rPr>
        <w:t>). A diferencia de las arcas contemporáneas en algunos países vecinos, no contenía ninguna representación de la deidad, solo los Diez Mandamientos (</w:t>
      </w:r>
      <w:r>
        <w:rPr>
          <w:lang w:val="es_ES" w:bidi="es_ES"/>
        </w:rPr>
        <w:t>Ex 25:16</w:t>
      </w:r>
      <w:r>
        <w:rPr>
          <w:lang w:val="es_ES" w:bidi="es_ES"/>
        </w:rPr>
        <w:t>), un frasco de maná (</w:t>
      </w:r>
      <w:r>
        <w:rPr>
          <w:lang w:val="es_ES" w:bidi="es_ES"/>
        </w:rPr>
        <w:t>16:33</w:t>
      </w:r>
      <w:r>
        <w:rPr>
          <w:lang w:val="es_ES" w:bidi="es_ES"/>
        </w:rPr>
        <w:t>) y la vara de Aarón (</w:t>
      </w:r>
      <w:r>
        <w:rPr>
          <w:lang w:val="es_ES" w:bidi="es_ES"/>
        </w:rPr>
        <w:t>Nm 17:10</w:t>
      </w:r>
      <w:r>
        <w:rPr>
          <w:lang w:val="es_ES" w:bidi="es_ES"/>
        </w:rPr>
        <w:t xml:space="preserve">) — todos simbólicos de varios aspectos de la provisión de Dios (ver </w:t>
      </w:r>
      <w:r>
        <w:rPr>
          <w:lang w:val="es_ES" w:bidi="es_ES"/>
        </w:rPr>
        <w:t>Hb 9:4</w:t>
      </w:r>
      <w:r>
        <w:rPr>
          <w:lang w:val="es_ES" w:bidi="es_ES"/>
        </w:rPr>
        <w:t>).</w:t>
      </w:r>
    </w:p>
    <w:p>
      <w:pPr/>
      <w:r>
        <w:rPr>
          <w:lang w:val="es_ES" w:bidi="es_ES"/>
        </w:rPr>
      </w:r>
      <w:r>
        <w:rPr>
          <w:lang w:val="es_ES" w:bidi="es_ES"/>
        </w:rPr>
        <w:t>El arca fue transportada por dos varas que pasaban a través de anillos unidos a cada esquina inferior (</w:t>
      </w:r>
      <w:r>
        <w:rPr>
          <w:lang w:val="es_ES" w:bidi="es_ES"/>
        </w:rPr>
        <w:t>Ex 25:13–15</w:t>
      </w:r>
      <w:r>
        <w:rPr>
          <w:lang w:val="es_ES" w:bidi="es_ES"/>
        </w:rPr>
        <w:t>). Estas varas, dejadas en su lugar, se proyectaban debajo del velo hacia el santuario, sirviendo como un recordatorio de la presencia del arca, aunque no se veía.</w:t>
      </w:r>
    </w:p>
    <w:p>
      <w:pPr/>
      <w:r>
        <w:rPr>
          <w:lang w:val="es_ES" w:bidi="es_ES"/>
        </w:rPr>
      </w:r>
      <w:r>
        <w:rPr>
          <w:lang w:val="es_ES" w:bidi="es_ES"/>
        </w:rPr>
        <w:t>Sobre el arca descansaba la cubierta (el propiciatorio), una losa rectangular de oro macizo, a la que estaban unidos dos querubines. Los querubines miraban hacia adentro y el propiciatorio formaban un trono para el invisible Dios (</w:t>
      </w:r>
      <w:r>
        <w:rPr>
          <w:lang w:val="es_ES" w:bidi="es_ES"/>
        </w:rPr>
        <w:t>Ex 25:22</w:t>
      </w:r>
      <w:r>
        <w:rPr>
          <w:lang w:val="es_ES" w:bidi="es_ES"/>
        </w:rPr>
        <w:t>), quien es frecuentemente descrito como entronizado sobre los querubines (</w:t>
      </w:r>
      <w:r>
        <w:rPr>
          <w:lang w:val="es_ES" w:bidi="es_ES"/>
        </w:rPr>
        <w:t>Sal 80:1</w:t>
      </w:r>
      <w:r>
        <w:rPr>
          <w:lang w:val="es_ES" w:bidi="es_ES"/>
        </w:rPr>
        <w:t xml:space="preserve">, </w:t>
      </w:r>
      <w:r>
        <w:rPr>
          <w:lang w:val="es_ES" w:bidi="es_ES"/>
        </w:rPr>
        <w:t>99:1</w:t>
      </w:r>
      <w:r>
        <w:rPr>
          <w:lang w:val="es_ES" w:bidi="es_ES"/>
        </w:rPr>
        <w:t>). El sustantivo "propiciatorio" proviene de un verbo que significa "hacer expiación". La cubierta era rociada con sangre en el clímax del Día de la Expiación anual (</w:t>
      </w:r>
      <w:r>
        <w:rPr>
          <w:lang w:val="es_ES" w:bidi="es_ES"/>
        </w:rPr>
        <w:t>Lv 16:14</w:t>
      </w:r>
      <w:r>
        <w:rPr>
          <w:lang w:val="es_ES" w:bidi="es_ES"/>
        </w:rPr>
        <w:t xml:space="preserve">). El hecho de que el arca estuviera colocada </w:t>
      </w:r>
      <w:r>
        <w:rPr>
          <w:i/>
          <w:lang w:val="es_ES" w:bidi="es_ES"/>
        </w:rPr>
        <w:t>debajo</w:t>
      </w:r>
      <w:r>
        <w:rPr>
          <w:lang w:val="es_ES" w:bidi="es_ES"/>
        </w:rPr>
        <w:t xml:space="preserve"> de la cubierta (</w:t>
      </w:r>
      <w:r>
        <w:rPr>
          <w:lang w:val="es_ES" w:bidi="es_ES"/>
        </w:rPr>
        <w:t>Ex 25:21</w:t>
      </w:r>
      <w:r>
        <w:rPr>
          <w:lang w:val="es_ES" w:bidi="es_ES"/>
        </w:rPr>
        <w:t xml:space="preserve">) significa que la ley estaba bajo la protección de Dios y explica las referencias al arca como su escabel (por ejemplo, </w:t>
      </w:r>
      <w:r>
        <w:rPr>
          <w:lang w:val="es_ES" w:bidi="es_ES"/>
        </w:rPr>
        <w:t>Sal 132:7</w:t>
      </w:r>
      <w:r>
        <w:rPr>
          <w:lang w:val="es_ES" w:bidi="es_ES"/>
        </w:rPr>
        <w:t>). Al igual que los querubines en el Jardín del Edén (</w:t>
      </w:r>
      <w:r>
        <w:rPr>
          <w:lang w:val="es_ES" w:bidi="es_ES"/>
        </w:rPr>
        <w:t>Gn 3:24</w:t>
      </w:r>
      <w:r>
        <w:rPr>
          <w:lang w:val="es_ES" w:bidi="es_ES"/>
        </w:rPr>
        <w:t>), los del Lugar Santísimo probablemente tenían una función protectora similar. En el mundo antiguo, criaturas aladas simbólicas como los querubines eran frecuentemente colocadas como guardianes de tronos y edificios importantes.</w:t>
      </w:r>
    </w:p>
    <w:p>
      <w:pPr/>
      <w:r>
        <w:rPr>
          <w:lang w:val="es_ES" w:bidi="es_ES"/>
        </w:rPr>
      </w:r>
      <w:r>
        <w:rPr>
          <w:lang w:val="es_ES" w:bidi="es_ES"/>
        </w:rPr>
        <w:t>Al igual que el arca, la mesa portátil del pan de la proposición (</w:t>
      </w:r>
      <w:r>
        <w:rPr>
          <w:lang w:val="es_ES" w:bidi="es_ES"/>
        </w:rPr>
        <w:t>Ex 25:30</w:t>
      </w:r>
      <w:r>
        <w:rPr>
          <w:lang w:val="es_ES" w:bidi="es_ES"/>
        </w:rPr>
        <w:t xml:space="preserve">) estaba hecha de madera de acacia recubierta de oro. Era un poco más pequeña, con una longitud de 0,9 metros, un ancho de 0,5 metros y una altura de 0,7 metros. Se detallan los diversos vasos auxiliares e implementos (v </w:t>
      </w:r>
      <w:r>
        <w:rPr>
          <w:lang w:val="es_ES" w:bidi="es_ES"/>
        </w:rPr>
        <w:t>29</w:t>
      </w:r>
      <w:r>
        <w:rPr>
          <w:lang w:val="es_ES" w:bidi="es_ES"/>
        </w:rPr>
        <w:t>); presumiblemente, los platos se usaban para llevar el pan. Cada día de reposo, se colocaban 12 panes, simbolizando la provisión de Dios para las 12 tribus de Israel, en dos filas sobre la mesa (</w:t>
      </w:r>
      <w:r>
        <w:rPr>
          <w:lang w:val="es_ES" w:bidi="es_ES"/>
        </w:rPr>
        <w:t>Lv 24:5–9</w:t>
      </w:r>
      <w:r>
        <w:rPr>
          <w:lang w:val="es_ES" w:bidi="es_ES"/>
        </w:rPr>
        <w:t>). La mesa estaba ubicada en el santuario, en el lado norte.</w:t>
      </w:r>
    </w:p>
    <w:p>
      <w:pPr/>
      <w:r>
        <w:rPr>
          <w:lang w:val="es_ES" w:bidi="es_ES"/>
        </w:rPr>
      </w:r>
      <w:r>
        <w:rPr>
          <w:lang w:val="es_ES" w:bidi="es_ES"/>
        </w:rPr>
        <w:t>En el lado sur se encontraba el candelabro de oro de siete brazos (</w:t>
      </w:r>
      <w:r>
        <w:rPr>
          <w:lang w:val="es_ES" w:bidi="es_ES"/>
        </w:rPr>
        <w:t>Ex 25:31–39</w:t>
      </w:r>
      <w:r>
        <w:rPr>
          <w:lang w:val="es_ES" w:bidi="es_ES"/>
        </w:rPr>
        <w:t xml:space="preserve">, </w:t>
      </w:r>
      <w:r>
        <w:rPr>
          <w:lang w:val="es_ES" w:bidi="es_ES"/>
        </w:rPr>
        <w:t>37:17–24</w:t>
      </w:r>
      <w:r>
        <w:rPr>
          <w:lang w:val="es_ES" w:bidi="es_ES"/>
        </w:rPr>
        <w:t xml:space="preserve">, </w:t>
      </w:r>
      <w:r>
        <w:rPr>
          <w:lang w:val="es_ES" w:bidi="es_ES"/>
        </w:rPr>
        <w:t>40:24</w:t>
      </w:r>
      <w:r>
        <w:rPr>
          <w:lang w:val="es_ES" w:bidi="es_ES"/>
        </w:rPr>
        <w:t>). Era el mueble más impresionante del santuario; al igual que los querubines y el propiciatorio, estaba hecho de oro puro. Seis ramas doradas, tres a cada lado, se extendían desde un eje central, y todo el candelabro estaba adornado con flores de almendro. Según la evidencia bíblica, no está claro si el candelabro proporcionaba iluminación continua (</w:t>
      </w:r>
      <w:r>
        <w:rPr>
          <w:lang w:val="es_ES" w:bidi="es_ES"/>
        </w:rPr>
        <w:t>Ex 27:20</w:t>
      </w:r>
      <w:r>
        <w:rPr>
          <w:lang w:val="es_ES" w:bidi="es_ES"/>
        </w:rPr>
        <w:t xml:space="preserve">, </w:t>
      </w:r>
      <w:r>
        <w:rPr>
          <w:lang w:val="es_ES" w:bidi="es_ES"/>
        </w:rPr>
        <w:t>Lv 24:2</w:t>
      </w:r>
      <w:r>
        <w:rPr>
          <w:lang w:val="es_ES" w:bidi="es_ES"/>
        </w:rPr>
        <w:t>) o solo luz nocturna (</w:t>
      </w:r>
      <w:r>
        <w:rPr>
          <w:lang w:val="es_ES" w:bidi="es_ES"/>
        </w:rPr>
        <w:t>1 Sam 3:3</w:t>
      </w:r>
      <w:r>
        <w:rPr>
          <w:lang w:val="es_ES" w:bidi="es_ES"/>
        </w:rPr>
        <w:t xml:space="preserve"> en la mayoría de las versiones). </w:t>
      </w:r>
      <w:r>
        <w:rPr>
          <w:lang w:val="es_ES" w:bidi="es_ES"/>
        </w:rPr>
        <w:t>Levítico 24:4</w:t>
      </w:r>
      <w:r>
        <w:rPr>
          <w:lang w:val="es_ES" w:bidi="es_ES"/>
        </w:rPr>
        <w:t xml:space="preserve"> apoya firmemente la primera opción, y la referencia en Primero Samuel probablemente refleja la laxitud que se había infiltrado durante el período de los jueces. En las Escrituras, el candelabro de oro simboliza el testimonio continuo de la comunidad del pacto (</w:t>
      </w:r>
      <w:r>
        <w:rPr>
          <w:lang w:val="es_ES" w:bidi="es_ES"/>
        </w:rPr>
        <w:t>Za 4:1–7</w:t>
      </w:r>
      <w:r>
        <w:rPr>
          <w:lang w:val="es_ES" w:bidi="es_ES"/>
        </w:rPr>
        <w:t xml:space="preserve">, </w:t>
      </w:r>
      <w:r>
        <w:rPr>
          <w:lang w:val="es_ES" w:bidi="es_ES"/>
        </w:rPr>
        <w:t>Ap 2:1</w:t>
      </w:r>
      <w:r>
        <w:rPr>
          <w:lang w:val="es_ES" w:bidi="es_ES"/>
        </w:rPr>
        <w:t>). La atención precisa al más mínimo detalle se ilustra bien en la lista de los elementos suplementarios, todos hechos de oro puro, necesarios para el mantenimiento de las lámparas. Sin esta atención precisa, la luz pronto se atenuaría, y el santuario mismo sería contaminado por depósitos de carbono (</w:t>
      </w:r>
      <w:r>
        <w:rPr>
          <w:lang w:val="es_ES" w:bidi="es_ES"/>
        </w:rPr>
        <w:t>Ex 25:38</w:t>
      </w:r>
      <w:r>
        <w:rPr>
          <w:lang w:val="es_ES" w:bidi="es_ES"/>
        </w:rPr>
        <w:t>). Además, solo se usaba aceite de oliva de la mejor calidad, asegurando así la luz más brillante posible (</w:t>
      </w:r>
      <w:r>
        <w:rPr>
          <w:lang w:val="es_ES" w:bidi="es_ES"/>
        </w:rPr>
        <w:t>27:20</w:t>
      </w:r>
      <w:r>
        <w:rPr>
          <w:lang w:val="es_ES" w:bidi="es_ES"/>
        </w:rPr>
        <w:t>).</w:t>
      </w:r>
    </w:p>
    <w:p>
      <w:pPr/>
      <w:r>
        <w:rPr>
          <w:lang w:val="es_ES" w:bidi="es_ES"/>
        </w:rPr>
      </w:r>
      <w:r>
        <w:rPr>
          <w:lang w:val="es_ES" w:bidi="es_ES"/>
        </w:rPr>
        <w:t>El altar del incienso (</w:t>
      </w:r>
      <w:r>
        <w:rPr>
          <w:lang w:val="es_ES" w:bidi="es_ES"/>
        </w:rPr>
        <w:t>Ex 30:1–10</w:t>
      </w:r>
      <w:r>
        <w:rPr>
          <w:lang w:val="es_ES" w:bidi="es_ES"/>
        </w:rPr>
        <w:t xml:space="preserve">) pudo haber sido intencionalmente minimizado para dar mayor importancia al altar de sacrificios en el atrio exterior, que frecuentemente se menciona como </w:t>
      </w:r>
      <w:r>
        <w:rPr>
          <w:i/>
          <w:lang w:val="es_ES" w:bidi="es_ES"/>
        </w:rPr>
        <w:t>“</w:t>
      </w:r>
      <w:r>
        <w:rPr>
          <w:lang w:val="es_ES" w:bidi="es_ES"/>
        </w:rPr>
        <w:t>el altar”. Para diferenciar el altar del incienso del altar de bronce de sacrificio, el primero fue denominado “el altar de oro” (</w:t>
      </w:r>
      <w:r>
        <w:rPr>
          <w:lang w:val="es_ES" w:bidi="es_ES"/>
        </w:rPr>
        <w:t>40:5</w:t>
      </w:r>
      <w:r>
        <w:rPr>
          <w:lang w:val="es_ES" w:bidi="es_ES"/>
        </w:rPr>
        <w:t>). El altar del incienso estaba ubicado en el santuario, justo frente al arca en el Lugar Santísimo, pero fuera del velo, entre la mesa del pan de la proposición y el candelabro. Fabricado con madera de acacia recubierta de oro, medía 18 pulgadas (45.7 centímetros) de lado y 0,9 metros de altura, con cuernos y un borde dorado alrededor de los cuatro lados. Al igual que el arca, era fácilmente portátil gracias a la provisión de anillos y varas para transportarlo. El altar se utilizaba para la ofrenda de incienso cada mañana y tarde y para ungir los cuernos para la expiación anual (</w:t>
      </w:r>
      <w:r>
        <w:rPr>
          <w:lang w:val="es_ES" w:bidi="es_ES"/>
        </w:rPr>
        <w:t>30:7–10</w:t>
      </w:r>
      <w:r>
        <w:rPr>
          <w:lang w:val="es_ES" w:bidi="es_ES"/>
        </w:rPr>
        <w:t>). El incienso, de una receta especial, estaba prohibido para uso secular. Originalmente, el incienso simbolizaba algo que ascendía de un sacrificio, un aroma agradable a Dios. El incienso reconocía a Dios en la adoración (</w:t>
      </w:r>
      <w:r>
        <w:rPr>
          <w:lang w:val="es_ES" w:bidi="es_ES"/>
        </w:rPr>
        <w:t>Ml 1:11</w:t>
      </w:r>
      <w:r>
        <w:rPr>
          <w:lang w:val="es_ES" w:bidi="es_ES"/>
        </w:rPr>
        <w:t>) y, desde una fecha temprana, representaba las oraciones de los piadosos (</w:t>
      </w:r>
      <w:r>
        <w:rPr>
          <w:lang w:val="es_ES" w:bidi="es_ES"/>
        </w:rPr>
        <w:t>Sal 141:2</w:t>
      </w:r>
      <w:r>
        <w:rPr>
          <w:lang w:val="es_ES" w:bidi="es_ES"/>
        </w:rPr>
        <w:t>). También ocultaba a Dios de los ojos humanos (</w:t>
      </w:r>
      <w:r>
        <w:rPr>
          <w:lang w:val="es_ES" w:bidi="es_ES"/>
        </w:rPr>
        <w:t>Lv 16:13</w:t>
      </w:r>
      <w:r>
        <w:rPr>
          <w:lang w:val="es_ES" w:bidi="es_ES"/>
        </w:rPr>
        <w:t>).</w:t>
      </w:r>
    </w:p>
    <w:p>
      <w:pPr>
        <w:pStyle w:val="Heading3"/>
      </w:pPr>
      <w:r>
        <w:rPr>
          <w:lang w:val="es_ES" w:bidi="es_ES"/>
        </w:rPr>
        <w:t>El propio Tabernáculo</w:t>
      </w:r>
    </w:p>
    <w:p>
      <w:pPr/>
      <w:r>
        <w:rPr>
          <w:lang w:val="es_ES" w:bidi="es_ES"/>
        </w:rPr>
      </w:r>
      <w:r>
        <w:rPr>
          <w:lang w:val="es_ES" w:bidi="es_ES"/>
        </w:rPr>
        <w:t xml:space="preserve">El tabernáculo era principalmente una estructura de tienda sostenida sobre un marco rígido. Como ocurre con la mayoría de los otros elementos, una triplicación de detalles resalta la importancia del tabernáculo en sí. Las especificaciones se encuentran en </w:t>
      </w:r>
      <w:r>
        <w:rPr>
          <w:lang w:val="es_ES" w:bidi="es_ES"/>
        </w:rPr>
        <w:t>Éxodo 26</w:t>
      </w:r>
      <w:r>
        <w:rPr>
          <w:lang w:val="es_ES" w:bidi="es_ES"/>
        </w:rPr>
        <w:t xml:space="preserve">, la construcción en </w:t>
      </w:r>
      <w:r>
        <w:rPr>
          <w:lang w:val="es_ES" w:bidi="es_ES"/>
        </w:rPr>
        <w:t>Éxodo 36:8–38</w:t>
      </w:r>
      <w:r>
        <w:rPr>
          <w:lang w:val="es_ES" w:bidi="es_ES"/>
        </w:rPr>
        <w:t xml:space="preserve">, y la erección final en </w:t>
      </w:r>
      <w:r>
        <w:rPr>
          <w:lang w:val="es_ES" w:bidi="es_ES"/>
        </w:rPr>
        <w:t>Éxodo 40:16–19</w:t>
      </w:r>
      <w:r>
        <w:rPr>
          <w:lang w:val="es_ES" w:bidi="es_ES"/>
        </w:rPr>
        <w:t>. Las dimensiones generales eran aproximadamente 13,7 metros de largo, 4,6 metros de ancho y de alto.</w:t>
      </w:r>
    </w:p>
    <w:p>
      <w:pPr/>
      <w:r>
        <w:rPr>
          <w:lang w:val="es_ES" w:bidi="es_ES"/>
        </w:rPr>
      </w:r>
      <w:r>
        <w:rPr>
          <w:lang w:val="es_ES" w:bidi="es_ES"/>
        </w:rPr>
        <w:t>El marco básico consistía en una serie de soportes verticales, cada uno de 4,6 metros de altura y 0,7 metros de ancho, y cada uno descansaba sobre dos bases de plata (</w:t>
      </w:r>
      <w:r>
        <w:rPr>
          <w:lang w:val="es_ES" w:bidi="es_ES"/>
        </w:rPr>
        <w:t>Ex 26:15–25</w:t>
      </w:r>
      <w:r>
        <w:rPr>
          <w:lang w:val="es_ES" w:bidi="es_ES"/>
        </w:rPr>
        <w:t xml:space="preserve">). Anteriormente, los estudiosos pensaban que estos soportes o marcos eran tablones sólidos de madera de acacia, pero la mayoría de los estudiosos modernos aceptan que cada uno estaba compuesto por dos lados verticales conectados por piezas horizontales, como una escalera. Tales secciones serían considerablemente más fuertes, mantendrían mejor su forma y permitirían una vista de la hermosa capa interior de cortinas desde dentro del santuario. En los lados del sur y del norte había 20 de estos marcos, con 6 más en el extremo occidental. Además, en el lado occidental había dos piezas de esquina a las que todas las paredes estaban unidas por broches (vv </w:t>
      </w:r>
      <w:r>
        <w:rPr>
          <w:lang w:val="es_ES" w:bidi="es_ES"/>
        </w:rPr>
        <w:t>23–25</w:t>
      </w:r>
      <w:r>
        <w:rPr>
          <w:lang w:val="es_ES" w:bidi="es_ES"/>
        </w:rPr>
        <w:t xml:space="preserve">). Una serie de barras, que pasaban a través de anillos de oro unidos a cada marco vertical, proporcionaban mayor seguridad y alineación (vv </w:t>
      </w:r>
      <w:r>
        <w:rPr>
          <w:lang w:val="es_ES" w:bidi="es_ES"/>
        </w:rPr>
        <w:t>26–29</w:t>
      </w:r>
      <w:r>
        <w:rPr>
          <w:lang w:val="es_ES" w:bidi="es_ES"/>
        </w:rPr>
        <w:t>). Había cinco de estas barras en cada uno de los tres lados. La barra central en ambos lados del Neguev y del norte se extendía a lo largo de toda la longitud; las otras cuatro probablemente se extendían a la mitad, de modo que cada marco estaba efectivamente asegurado por tres barras. Todas las secciones de madera estaban revestidas en oro.</w:t>
      </w:r>
    </w:p>
    <w:p>
      <w:pPr/>
      <w:r>
        <w:rPr>
          <w:lang w:val="es_ES" w:bidi="es_ES"/>
        </w:rPr>
      </w:r>
      <w:r>
        <w:rPr>
          <w:lang w:val="es_ES" w:bidi="es_ES"/>
        </w:rPr>
        <w:t>Sobre este marco se formaron varias capas de coberturas que constituían la parte superior, los lados y la parte trasera del tabernáculo. La primera capa consistía en diez cortinas de lino teñidas de azul, púrpura y escarlata, y bordadas con querubines (</w:t>
      </w:r>
      <w:r>
        <w:rPr>
          <w:lang w:val="es_ES" w:bidi="es_ES"/>
        </w:rPr>
        <w:t>Ex 26:1–6</w:t>
      </w:r>
      <w:r>
        <w:rPr>
          <w:lang w:val="es_ES" w:bidi="es_ES"/>
        </w:rPr>
        <w:t xml:space="preserve">, </w:t>
      </w:r>
      <w:r>
        <w:rPr>
          <w:lang w:val="es_ES" w:bidi="es_ES"/>
        </w:rPr>
        <w:t>36:8–13</w:t>
      </w:r>
      <w:r>
        <w:rPr>
          <w:lang w:val="es_ES" w:bidi="es_ES"/>
        </w:rPr>
        <w:t>). Cada cortina medía 12,8 metros por 1,.8 metros. Pares de cortinas unidas a lo largo de su longitud formaban cinco conjuntos. Las dos cortinas grandes estaban unidas entre sí con 50 broches de oro que pasaban por un número similar de lazos en cada una. Probablemente, las cortinas se extendían sobre la estructura como un mantel.</w:t>
      </w:r>
    </w:p>
    <w:p>
      <w:pPr/>
      <w:r>
        <w:rPr>
          <w:lang w:val="es_ES" w:bidi="es_ES"/>
        </w:rPr>
      </w:r>
      <w:r>
        <w:rPr>
          <w:lang w:val="es_ES" w:bidi="es_ES"/>
        </w:rPr>
        <w:t>Once cortinas o lonas de pelo de cabra, cada una de 13,7 metros por 1,8 metros, formaban la siguiente capa. Estas se dividieron en dos conjuntos al unir cinco y seis cortinas respectivamente, y se enlazaron usando un método similar al de la cortina inferior, excepto que se usaron broches de bronce en lugar de oro. La longitud adicional de las lonas de pelo de cabra proporcionaba un solapamiento para proteger la cortina inferior, y la lona más grande se superponía tanto en la parte delantera como en la trasera del tabernáculo (</w:t>
      </w:r>
      <w:r>
        <w:rPr>
          <w:lang w:val="es_ES" w:bidi="es_ES"/>
        </w:rPr>
        <w:t>Ex 26:7–9, 12–13</w:t>
      </w:r>
      <w:r>
        <w:rPr>
          <w:lang w:val="es_ES" w:bidi="es_ES"/>
        </w:rPr>
        <w:t>). Dos capas adicionales aseguraban una impermeabilización completa: una de pieles de carnero teñidas de rojo y otra de pieles de cabra.</w:t>
      </w:r>
    </w:p>
    <w:p>
      <w:pPr/>
      <w:r>
        <w:rPr>
          <w:lang w:val="es_ES" w:bidi="es_ES"/>
        </w:rPr>
      </w:r>
      <w:r>
        <w:rPr>
          <w:lang w:val="es_ES" w:bidi="es_ES"/>
        </w:rPr>
        <w:t>Un velo hecho del mismo material que la cortina inferior dividía el santuario y colgaba bajo los broches dorados que unían las dos cortinas, sostenido por cuatro pilares de madera de acacia chapados en oro y descansando en bases de plata. Los querubines tanto en el velo como en las cortinas eran guardianes simbólicos del santuario. La posición del velo hacía que el Santo de los Santos fuera un cubo perfecto de 4,6 metros. Las capas de material superpuestas y la atención prestada a las uniones enfatizan la oscuridad del santuario más interno. Dios estaba rodeado de oscuridad, cuidadosamente aislado de cualquier vista no autorizada (</w:t>
      </w:r>
      <w:r>
        <w:rPr>
          <w:lang w:val="es_ES" w:bidi="es_ES"/>
        </w:rPr>
        <w:t>Sal 97:2</w:t>
      </w:r>
      <w:r>
        <w:rPr>
          <w:lang w:val="es_ES" w:bidi="es_ES"/>
        </w:rPr>
        <w:t>). El santuario ocupaba un área de 9,1 metros por 4,6 metros, exactamente el doble del área del Santo de los Santos. Una pantalla hecha del mismo tejido que la cortina principal se encontraba entre el santuario y el atrio exterior y colgaba de ganchos dorados en cinco postes de madera de acacia, recubiertos de oro y descansando sobre bases de bronce. No se mencionan serafines bordados en esta sección, que formaba la pared oriental del tabernáculo.</w:t>
      </w:r>
    </w:p>
    <w:p>
      <w:pPr/>
      <w:r>
        <w:rPr>
          <w:lang w:val="es_ES" w:bidi="es_ES"/>
        </w:rPr>
      </w:r>
      <w:r>
        <w:rPr>
          <w:lang w:val="es_ES" w:bidi="es_ES"/>
        </w:rPr>
        <w:t>El tabernáculo, aunque probablemente tenía una apariencia algo rechoncha que sugería solidez, podía ser fácilmente desmontado, transportado y vuelto a montar. Según los estándares de esa época, era un lugar de morada adecuado para Dios, construido con las mejores habilidades humanas y materiales de la más alta calidad.</w:t>
      </w:r>
    </w:p>
    <w:p>
      <w:pPr>
        <w:pStyle w:val="Heading3"/>
      </w:pPr>
      <w:r>
        <w:rPr>
          <w:lang w:val="es_ES" w:bidi="es_ES"/>
        </w:rPr>
        <w:t>El patio exterior y sus muebles</w:t>
      </w:r>
    </w:p>
    <w:p>
      <w:pPr/>
      <w:r>
        <w:rPr>
          <w:lang w:val="es_ES" w:bidi="es_ES"/>
        </w:rPr>
      </w:r>
      <w:r>
        <w:rPr>
          <w:lang w:val="es_ES" w:bidi="es_ES"/>
        </w:rPr>
        <w:t>El atrio del tabernáculo era un rectángulo de 45,7 metros de largo en los lados norte y sur, y 22,9 metros de ancho en el este y oeste (</w:t>
      </w:r>
      <w:r>
        <w:rPr>
          <w:lang w:val="es_ES" w:bidi="es_ES"/>
        </w:rPr>
        <w:t>Ex 27:9–18</w:t>
      </w:r>
      <w:r>
        <w:rPr>
          <w:lang w:val="es_ES" w:bidi="es_ES"/>
        </w:rPr>
        <w:t xml:space="preserve">, </w:t>
      </w:r>
      <w:r>
        <w:rPr>
          <w:lang w:val="es_ES" w:bidi="es_ES"/>
        </w:rPr>
        <w:t>38:9–19</w:t>
      </w:r>
      <w:r>
        <w:rPr>
          <w:lang w:val="es_ES" w:bidi="es_ES"/>
        </w:rPr>
        <w:t>). El tabernáculo en sí estaba en el extremo occidental. Cortinas de lino fino torcido de 2,3 metros de altura cubrían toda el área del tabernáculo. En la sección oriental, había una entrada central de 9,1 metros de ancho. Una cortina bordada de la misma altura cubría esta entrada, que probablemente estaba empotrada para facilitar el acceso por ambos lados. Varillas de plata sostenían todas las cortinas. Estas varillas pasaban a través de ganchos de plata unidos a los postes chapados en plata que descansaban sobre bases de bronce (</w:t>
      </w:r>
      <w:r>
        <w:rPr>
          <w:lang w:val="es_ES" w:bidi="es_ES"/>
        </w:rPr>
        <w:t>38:17</w:t>
      </w:r>
      <w:r>
        <w:rPr>
          <w:lang w:val="es_ES" w:bidi="es_ES"/>
        </w:rPr>
        <w:t>).</w:t>
      </w:r>
    </w:p>
    <w:p>
      <w:pPr/>
      <w:r>
        <w:rPr>
          <w:lang w:val="es_ES" w:bidi="es_ES"/>
        </w:rPr>
      </w:r>
      <w:r>
        <w:rPr>
          <w:lang w:val="es_ES" w:bidi="es_ES"/>
        </w:rPr>
        <w:t>El altar del holocausto (</w:t>
      </w:r>
      <w:r>
        <w:rPr>
          <w:lang w:val="es_ES" w:bidi="es_ES"/>
        </w:rPr>
        <w:t>Ex 27:1–8</w:t>
      </w:r>
      <w:r>
        <w:rPr>
          <w:lang w:val="es_ES" w:bidi="es_ES"/>
        </w:rPr>
        <w:t xml:space="preserve">; </w:t>
      </w:r>
      <w:r>
        <w:rPr>
          <w:lang w:val="es_ES" w:bidi="es_ES"/>
        </w:rPr>
        <w:t>38:1–7</w:t>
      </w:r>
      <w:r>
        <w:rPr>
          <w:lang w:val="es_ES" w:bidi="es_ES"/>
        </w:rPr>
        <w:t>), ubicado en el extremo oriental del atrio junto a la entrada (</w:t>
      </w:r>
      <w:r>
        <w:rPr>
          <w:lang w:val="es_ES" w:bidi="es_ES"/>
        </w:rPr>
        <w:t>40:29</w:t>
      </w:r>
      <w:r>
        <w:rPr>
          <w:lang w:val="es_ES" w:bidi="es_ES"/>
        </w:rPr>
        <w:t>), recordaba que no se podía acercar a Dios sin pasar por el lugar del sacrificio. Con unas dimensiones de 2,1 metros cuadrados y una altura de 1,4 metros, era pequeño en comparación con el enorme altar del templo de Salomón (</w:t>
      </w:r>
      <w:r>
        <w:rPr>
          <w:lang w:val="es_ES" w:bidi="es_ES"/>
        </w:rPr>
        <w:t>2 Cró 4:1</w:t>
      </w:r>
      <w:r>
        <w:rPr>
          <w:lang w:val="es_ES" w:bidi="es_ES"/>
        </w:rPr>
        <w:t>). Básicamente, era un armazón de madera hueco recubierto de bronce, lo suficientemente ligero para ser transportado con varas revestidas de bronce que pasaban por anillos de bronce en cada esquina. La rejilla (</w:t>
      </w:r>
      <w:r>
        <w:rPr>
          <w:lang w:val="es_ES" w:bidi="es_ES"/>
        </w:rPr>
        <w:t>Ex 27:4–5</w:t>
      </w:r>
      <w:r>
        <w:rPr>
          <w:lang w:val="es_ES" w:bidi="es_ES"/>
        </w:rPr>
        <w:t xml:space="preserve">) probablemente estaba en el medio del altar, aunque algunos estudiosos creen que se extendía alrededor de los lados inferiores y exteriores del altar, para proporcionar ventilación y permitir que la sangre sacrificial fluyera hacia la base del altar. Los cuernos, posiblemente simbolizando las víctimas sacrificiales, podían usarse para atar a los animales destinados al sacrificio. En Israel, una persona podía acogerse al santuario aferrándose a los cuernos del altar (por ejemplo, </w:t>
      </w:r>
      <w:r>
        <w:rPr>
          <w:lang w:val="es_ES" w:bidi="es_ES"/>
        </w:rPr>
        <w:t>1 Re 1:50</w:t>
      </w:r>
      <w:r>
        <w:rPr>
          <w:lang w:val="es_ES" w:bidi="es_ES"/>
        </w:rPr>
        <w:t>), con el posible simbolismo de ofrecerse a sí mismo como sacrificio a Dios y así reclamar su protección. La parte inferior del altar podría haber estado parcialmente llena de tierra para absorber la sangre (</w:t>
      </w:r>
      <w:r>
        <w:rPr>
          <w:lang w:val="es_ES" w:bidi="es_ES"/>
        </w:rPr>
        <w:t>Ex 20:24</w:t>
      </w:r>
      <w:r>
        <w:rPr>
          <w:lang w:val="es_ES" w:bidi="es_ES"/>
        </w:rPr>
        <w:t>). Todos los accesorios eran de bronce: cubos para cenizas, palas para remover las cenizas y llenar la base con tierra, tazones para la sangre, ganchos para los cadáveres y braseros (</w:t>
      </w:r>
      <w:r>
        <w:rPr>
          <w:lang w:val="es_ES" w:bidi="es_ES"/>
        </w:rPr>
        <w:t>27:3</w:t>
      </w:r>
      <w:r>
        <w:rPr>
          <w:lang w:val="es_ES" w:bidi="es_ES"/>
        </w:rPr>
        <w:t>).</w:t>
      </w:r>
    </w:p>
    <w:p>
      <w:pPr/>
      <w:r>
        <w:rPr>
          <w:lang w:val="es_ES" w:bidi="es_ES"/>
        </w:rPr>
      </w:r>
      <w:r>
        <w:rPr>
          <w:lang w:val="es_ES" w:bidi="es_ES"/>
        </w:rPr>
        <w:t>No se han conservado especificaciones sobre el tamaño de la fuente (</w:t>
      </w:r>
      <w:r>
        <w:rPr>
          <w:lang w:val="es_ES" w:bidi="es_ES"/>
        </w:rPr>
        <w:t>Ex 30:17–20</w:t>
      </w:r>
      <w:r>
        <w:rPr>
          <w:lang w:val="es_ES" w:bidi="es_ES"/>
        </w:rPr>
        <w:t xml:space="preserve">, </w:t>
      </w:r>
      <w:r>
        <w:rPr>
          <w:lang w:val="es_ES" w:bidi="es_ES"/>
        </w:rPr>
        <w:t>38:8</w:t>
      </w:r>
      <w:r>
        <w:rPr>
          <w:lang w:val="es_ES" w:bidi="es_ES"/>
        </w:rPr>
        <w:t>). Fue hecha con los espejos de las mujeres que servían en la entrada del atrio. La fuente se encontraba entre el altar de sacrificios y el tabernáculo. No lavarse en la fuente antes de ministrar era castigado con la muerte, un recordatorio solemne de la necesidad de limpieza y obediencia antes de emprender cualquier tarea para Dios. El pedestal de bronce pudo haber sido simplemente un soporte para la fuente, pero posiblemente incorporaba una cuenca inferior en la que los sacerdotes podían lavar sus pies.</w:t>
      </w:r>
    </w:p>
    <w:p>
      <w:pPr>
        <w:pStyle w:val="Heading3"/>
      </w:pPr>
      <w:r>
        <w:rPr>
          <w:lang w:val="es_ES" w:bidi="es_ES"/>
        </w:rPr>
        <w:t>La construcción y consagración del Tabernáculo</w:t>
      </w:r>
    </w:p>
    <w:p>
      <w:pPr/>
      <w:r>
        <w:rPr>
          <w:lang w:val="es_ES" w:bidi="es_ES"/>
        </w:rPr>
      </w:r>
      <w:r>
        <w:rPr>
          <w:lang w:val="es_ES" w:bidi="es_ES"/>
        </w:rPr>
        <w:t>Las especificaciones dadas por Dios requerían habilidades que superaban las capacidades de Moisés y Aarón. Destacados en la construcción estaban Bezaleel y Aholiab (</w:t>
      </w:r>
      <w:r>
        <w:rPr>
          <w:lang w:val="es_ES" w:bidi="es_ES"/>
        </w:rPr>
        <w:t>Ex 30:1–11</w:t>
      </w:r>
      <w:r>
        <w:rPr>
          <w:lang w:val="es_ES" w:bidi="es_ES"/>
        </w:rPr>
        <w:t>), junto con un gran grupo de expertos de apoyo que debieron haber aprendido su oficio en Egipto. En un esfuerzo comunitario notable, los israelitas dieron tan generosamente que el flujo de regalos tuvo que ser detenido (</w:t>
      </w:r>
      <w:r>
        <w:rPr>
          <w:lang w:val="es_ES" w:bidi="es_ES"/>
        </w:rPr>
        <w:t>35:20–24</w:t>
      </w:r>
      <w:r>
        <w:rPr>
          <w:lang w:val="es_ES" w:bidi="es_ES"/>
        </w:rPr>
        <w:t xml:space="preserve">, </w:t>
      </w:r>
      <w:r>
        <w:rPr>
          <w:lang w:val="es_ES" w:bidi="es_ES"/>
        </w:rPr>
        <w:t>36:4–7</w:t>
      </w:r>
      <w:r>
        <w:rPr>
          <w:lang w:val="es_ES" w:bidi="es_ES"/>
        </w:rPr>
        <w:t>). Además, muchos ofrecieron sus habilidades especiales (</w:t>
      </w:r>
      <w:r>
        <w:rPr>
          <w:lang w:val="es_ES" w:bidi="es_ES"/>
        </w:rPr>
        <w:t>35:25–29</w:t>
      </w:r>
      <w:r>
        <w:rPr>
          <w:lang w:val="es_ES" w:bidi="es_ES"/>
        </w:rPr>
        <w:t>).</w:t>
      </w:r>
    </w:p>
    <w:p>
      <w:pPr/>
      <w:r>
        <w:rPr>
          <w:lang w:val="es_ES" w:bidi="es_ES"/>
        </w:rPr>
      </w:r>
      <w:r>
        <w:rPr>
          <w:lang w:val="es_ES" w:bidi="es_ES"/>
        </w:rPr>
        <w:t>Cuando todos los elementos se completaron y colocaron en su posición (</w:t>
      </w:r>
      <w:r>
        <w:rPr>
          <w:lang w:val="es_ES" w:bidi="es_ES"/>
        </w:rPr>
        <w:t>Ex 40:1–33</w:t>
      </w:r>
      <w:r>
        <w:rPr>
          <w:lang w:val="es_ES" w:bidi="es_ES"/>
        </w:rPr>
        <w:t>), cada pieza, excepto el propiciatorio y los querubines, fue ungida con un aceite especial (</w:t>
      </w:r>
      <w:r>
        <w:rPr>
          <w:lang w:val="es_ES" w:bidi="es_ES"/>
        </w:rPr>
        <w:t>30:22–33</w:t>
      </w:r>
      <w:r>
        <w:rPr>
          <w:lang w:val="es_ES" w:bidi="es_ES"/>
        </w:rPr>
        <w:t xml:space="preserve">, </w:t>
      </w:r>
      <w:r>
        <w:rPr>
          <w:lang w:val="es_ES" w:bidi="es_ES"/>
        </w:rPr>
        <w:t>40:9–11</w:t>
      </w:r>
      <w:r>
        <w:rPr>
          <w:lang w:val="es_ES" w:bidi="es_ES"/>
        </w:rPr>
        <w:t>) y simbólicamente consagrada para su función particular. El clímax llegó cuando la gloria del Señor llenó el tabernáculo (</w:t>
      </w:r>
      <w:r>
        <w:rPr>
          <w:lang w:val="es_ES" w:bidi="es_ES"/>
        </w:rPr>
        <w:t>40:34</w:t>
      </w:r>
      <w:r>
        <w:rPr>
          <w:lang w:val="es_ES" w:bidi="es_ES"/>
        </w:rPr>
        <w:t>). Él vino para estar presente entre su pueblo, y desde entonces la nube durante el día y el fuego durante la noche proporcionaron tranquilidad respecto a su presencia y guía. Sin embargo, no podía haber laxitud al acercarse a Él, e incluso Moisés fue excluido del Lugar Santísimo. El tabernáculo se erigió exactamente un año después de la liberación de Egipto y apenas nueve meses después de la revelación en el Sinaí.</w:t>
      </w:r>
    </w:p>
    <w:p>
      <w:pPr/>
      <w:r>
        <w:rPr>
          <w:lang w:val="es_ES" w:bidi="es_ES"/>
        </w:rPr>
      </w:r>
      <w:r>
        <w:rPr>
          <w:lang w:val="es_ES" w:bidi="es_ES"/>
        </w:rPr>
        <w:t>Luego, cuando Israel acampaba, los levitas rodeaban el tabernáculo en tres lados (</w:t>
      </w:r>
      <w:r>
        <w:rPr>
          <w:lang w:val="es_ES" w:bidi="es_ES"/>
        </w:rPr>
        <w:t>Nm 1:53</w:t>
      </w:r>
      <w:r>
        <w:rPr>
          <w:lang w:val="es_ES" w:bidi="es_ES"/>
        </w:rPr>
        <w:t>), mientras que las familias de Moisés y Aarón ocupaban el lado oriental restante (</w:t>
      </w:r>
      <w:r>
        <w:rPr>
          <w:lang w:val="es_ES" w:bidi="es_ES"/>
        </w:rPr>
        <w:t>Nm 3:14–38</w:t>
      </w:r>
      <w:r>
        <w:rPr>
          <w:lang w:val="es_ES" w:bidi="es_ES"/>
        </w:rPr>
        <w:t>). Esto prevenía cualquier intrusión no autorizada en el área sagrada. Cuando el tabernáculo se trasladaba, el desmantelamiento se realizaba de manera cuidadosa y regulada (</w:t>
      </w:r>
      <w:r>
        <w:rPr>
          <w:lang w:val="es_ES" w:bidi="es_ES"/>
        </w:rPr>
        <w:t>4:5–15</w:t>
      </w:r>
      <w:r>
        <w:rPr>
          <w:lang w:val="es_ES" w:bidi="es_ES"/>
        </w:rPr>
        <w:t>). Los coatitas eran responsables de transportar los objetos más sagrados, utilizando las varas de transporte; los gersonitas se encargaban de todos los muebles blandos, el altar de sacrificio y sus accesorios; y los meraritas llevaban los muebles duros, como los marcos, barras y bases. Incluso durante la marcha, el tabernáculo permanecía en el centro, con seis tribus delante y las seis restantes detrás (</w:t>
      </w:r>
      <w:r>
        <w:rPr>
          <w:lang w:val="es_ES" w:bidi="es_ES"/>
        </w:rPr>
        <w:t>Nm 2</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Tabita</w:t>
      </w:r>
      <w:r>
        <w:rPr>
          <w:lang w:val="es_ES" w:bidi="es_ES"/>
        </w:rPr>
      </w:r>
    </w:p>
    <w:p>
      <w:pPr/>
      <w:r>
        <w:rPr>
          <w:lang w:val="es_ES" w:bidi="es_ES"/>
        </w:rPr>
      </w:r>
      <w:r>
        <w:rPr>
          <w:lang w:val="es_ES" w:bidi="es_ES"/>
        </w:rPr>
        <w:t>Un nombre arameo que significa "gacela". El nombre en griego es Dorcas (</w:t>
      </w:r>
      <w:r>
        <w:rPr>
          <w:lang w:val="es_ES" w:bidi="es_ES"/>
        </w:rPr>
        <w:t>Hechos 9:36,40</w:t>
      </w:r>
      <w:r>
        <w:rPr>
          <w:lang w:val="es_ES" w:bidi="es_ES"/>
        </w:rPr>
        <w:t>).</w:t>
      </w:r>
    </w:p>
    <w:p>
      <w:pPr/>
      <w:r>
        <w:rPr>
          <w:lang w:val="es_ES" w:bidi="es_ES"/>
        </w:rPr>
      </w:r>
      <w:r>
        <w:rPr>
          <w:i/>
          <w:lang w:val="es_ES" w:bidi="es_ES"/>
        </w:rPr>
        <w:t>Ver</w:t>
      </w:r>
      <w:r>
        <w:rPr>
          <w:lang w:val="es_ES" w:bidi="es_ES"/>
        </w:rPr>
        <w:t xml:space="preserve"> </w:t>
      </w:r>
      <w:r>
        <w:rPr>
          <w:lang w:val="es_ES" w:bidi="es_ES"/>
        </w:rPr>
        <w:t>Dorcas</w:t>
      </w:r>
      <w:r>
        <w:rPr>
          <w:lang w:val="es_ES" w:bidi="es_ES"/>
        </w:rPr>
        <w:t>.</w:t>
      </w:r>
      <w:r>
        <w:rPr>
          <w:lang w:val="es_ES" w:bidi="es_ES"/>
        </w:rPr>
      </w:r>
      <w:r>
        <w:rPr>
          <w:lang w:val="es_ES" w:bidi="es_ES"/>
        </w:rPr>
      </w:r>
    </w:p>
    <w:p>
      <w:pPr/>
      <w:r>
        <w:rPr>
          <w:lang w:val="es_ES" w:bidi="es_ES"/>
        </w:rPr>
      </w:r>
    </w:p>
    <w:p>
      <w:pPr>
        <w:pStyle w:val="Heading2"/>
      </w:pPr>
      <w:r>
        <w:rPr>
          <w:lang w:val="es_ES" w:bidi="es_ES"/>
        </w:rPr>
        <w:t>Tabla de arcilla</w:t>
      </w:r>
      <w:r>
        <w:rPr>
          <w:lang w:val="es_ES" w:bidi="es_ES"/>
        </w:rPr>
      </w:r>
    </w:p>
    <w:p>
      <w:pPr/>
      <w:r>
        <w:rPr>
          <w:lang w:val="es_ES" w:bidi="es_ES"/>
        </w:rPr>
      </w:r>
      <w:r>
        <w:rPr>
          <w:i/>
          <w:lang w:val="es_ES" w:bidi="es_ES"/>
        </w:rPr>
        <w:t>Ver</w:t>
      </w:r>
      <w:r>
        <w:rPr>
          <w:lang w:val="es_ES" w:bidi="es_ES"/>
        </w:rPr>
        <w:t xml:space="preserve"> 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Tableta</w:t>
      </w:r>
      <w:r>
        <w:rPr>
          <w:lang w:val="es_ES" w:bidi="es_ES"/>
        </w:rPr>
      </w:r>
    </w:p>
    <w:p>
      <w:pPr/>
      <w:r>
        <w:rPr>
          <w:lang w:val="es_ES" w:bidi="es_ES"/>
        </w:rPr>
      </w:r>
      <w:r>
        <w:rPr>
          <w:lang w:val="es_ES" w:bidi="es_ES"/>
        </w:rPr>
        <w:t>Una pieza plana de arcilla, piedra o madera que se utiliza para escribir.</w:t>
      </w:r>
    </w:p>
    <w:p>
      <w:pPr/>
      <w:r>
        <w:rPr>
          <w:lang w:val="es_ES" w:bidi="es_ES"/>
        </w:rPr>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Tabletas de Amarna</w:t>
      </w:r>
      <w:r>
        <w:rPr>
          <w:lang w:val="es_ES" w:bidi="es_ES"/>
        </w:rPr>
      </w:r>
    </w:p>
    <w:p>
      <w:pPr/>
      <w:r>
        <w:rPr>
          <w:lang w:val="es_ES" w:bidi="es_ES"/>
        </w:rPr>
      </w:r>
      <w:r>
        <w:rPr>
          <w:lang w:val="es_ES" w:bidi="es_ES"/>
        </w:rPr>
        <w:t>Tabletas de arcilla de archivos reales con escritura. Las tabletas de Amarna son principalmente cartas. Son las únicas tabletas de arcilla con este tipo de escritura (cuneiforme) que se han encontrado en Egipto.</w:t>
      </w:r>
    </w:p>
    <w:p>
      <w:pPr/>
      <w:r>
        <w:rPr>
          <w:lang w:val="es_ES" w:bidi="es_ES"/>
        </w:rPr>
      </w:r>
      <w:r>
        <w:rPr>
          <w:lang w:val="es_ES" w:bidi="es_ES"/>
        </w:rPr>
        <w:t>Las 379 tabletas de Amarna fueron descubiertas en antiguas ruinas situadas en un terreno llano junto al Río Nilo, a unos 300 kilómetros al noreste de El Cairo, Egipto. El área recibe su nombre de un grupo de personas conocido como la tribu Beni Amran o Amarna, que se mudó allí en tiempos recientes.</w:t>
      </w:r>
    </w:p>
    <w:p>
      <w:pPr/>
      <w:r>
        <w:rPr>
          <w:lang w:val="es_ES" w:bidi="es_ES"/>
        </w:rPr>
      </w:r>
      <w:r>
        <w:rPr>
          <w:lang w:val="es_ES" w:bidi="es_ES"/>
        </w:rPr>
        <w:t>El sitio de las ruinas se llama incorrectamente Tell el-Amarna. "Tell" es una palabra árabe que significa "colina" o "montículo", pero este sitio está en una llanura. El pueblo cercano "el-Till" contribuyó al nombre el-Amarna.</w:t>
      </w:r>
    </w:p>
    <w:p>
      <w:pPr/>
      <w:r>
        <w:rPr>
          <w:lang w:val="es_ES" w:bidi="es_ES"/>
        </w:rPr>
      </w:r>
      <w:r>
        <w:rPr>
          <w:lang w:val="es_ES" w:bidi="es_ES"/>
        </w:rPr>
        <w:t>La escritura cuneiforme utilizada en las tablillas consiste en marcas en forma de clavo o cuña presionadas en arcilla siguiendo patrones específicos. Cada patrón, llamado "signo", representa un sonido o una palabra. El cuneiforme podía representar diferentes idiomas, de manera similar a cómo el alfabeto latino puede representar el inglés, francés y alemán. La mayoría de las tablillas de Amarna están escritas en una versión del idioma acadio, excepto tres de ellas. Este idioma semítico de Mesopotamia se utilizaba para la correspondencia internacional y la diplomacia en el Cercano Oriente durante el segundo milenio a.C.</w:t>
      </w:r>
    </w:p>
    <w:p>
      <w:pPr/>
      <w:r>
        <w:rPr>
          <w:lang w:val="es_ES" w:bidi="es_ES"/>
        </w:rPr>
      </w:r>
      <w:r>
        <w:rPr>
          <w:lang w:val="es_ES" w:bidi="es_ES"/>
        </w:rPr>
        <w:t>Veintinueve de las tabletas parecen ser materiales de práctica para estudiantes que están aprendiendo a escribir. Estos incluyen:</w:t>
      </w:r>
    </w:p>
    <w:p>
      <w:pPr>
        <w:pStyle w:val="ListBullet"/>
        <w:spacing w:line="240" w:lineRule="auto"/>
        <w:ind w:left="720"/>
      </w:pPr>
      <w:r>
        <w:rPr>
          <w:lang w:val="es_ES" w:bidi="es_ES"/>
        </w:rPr>
      </w:r>
      <w:r>
        <w:rPr>
          <w:lang w:val="es_ES" w:bidi="es_ES"/>
        </w:rPr>
        <w:t>Listas de símbolos de escritura.</w:t>
      </w:r>
    </w:p>
    <w:p>
      <w:pPr>
        <w:pStyle w:val="ListBullet"/>
        <w:spacing w:line="240" w:lineRule="auto"/>
        <w:ind w:left="720"/>
      </w:pPr>
      <w:r>
        <w:rPr>
          <w:lang w:val="es_ES" w:bidi="es_ES"/>
        </w:rPr>
      </w:r>
      <w:r>
        <w:rPr>
          <w:lang w:val="es_ES" w:bidi="es_ES"/>
        </w:rPr>
        <w:t>Listas de palabras.</w:t>
      </w:r>
    </w:p>
    <w:p>
      <w:pPr>
        <w:pStyle w:val="ListBullet"/>
        <w:spacing w:line="240" w:lineRule="auto"/>
        <w:ind w:left="720"/>
      </w:pPr>
      <w:r>
        <w:rPr>
          <w:lang w:val="es_ES" w:bidi="es_ES"/>
        </w:rPr>
      </w:r>
      <w:r>
        <w:rPr>
          <w:lang w:val="es_ES" w:bidi="es_ES"/>
        </w:rPr>
        <w:t>copias prácticas de antiguas historias mesopotámicas.</w:t>
      </w:r>
    </w:p>
    <w:p>
      <w:pPr/>
      <w:r>
        <w:rPr>
          <w:lang w:val="es_ES" w:bidi="es_ES"/>
        </w:rPr>
      </w:r>
      <w:r>
        <w:rPr>
          <w:lang w:val="es_ES" w:bidi="es_ES"/>
        </w:rPr>
        <w:t>Las otras 350 tabletas son cartas. Estas cartas fueron enviadas a dos reyes egipcios (faraones):</w:t>
      </w:r>
    </w:p>
    <w:p>
      <w:pPr>
        <w:pStyle w:val="ListBullet"/>
        <w:spacing w:line="240" w:lineRule="auto"/>
        <w:ind w:left="720"/>
      </w:pPr>
      <w:r>
        <w:rPr>
          <w:lang w:val="es_ES" w:bidi="es_ES"/>
        </w:rPr>
      </w:r>
      <w:r>
        <w:rPr>
          <w:lang w:val="es_ES" w:bidi="es_ES"/>
        </w:rPr>
        <w:t>Amenofis III.</w:t>
      </w:r>
    </w:p>
    <w:p>
      <w:pPr>
        <w:pStyle w:val="ListBullet"/>
        <w:spacing w:line="240" w:lineRule="auto"/>
        <w:ind w:left="720"/>
      </w:pPr>
      <w:r>
        <w:rPr>
          <w:lang w:val="es_ES" w:bidi="es_ES"/>
        </w:rPr>
      </w:r>
      <w:r>
        <w:rPr>
          <w:lang w:val="es_ES" w:bidi="es_ES"/>
        </w:rPr>
        <w:t>Amenofis IV (su hijo).</w:t>
      </w:r>
    </w:p>
    <w:p>
      <w:pPr/>
      <w:r>
        <w:rPr>
          <w:lang w:val="es_ES" w:bidi="es_ES"/>
        </w:rPr>
      </w:r>
      <w:r>
        <w:rPr>
          <w:lang w:val="es_ES" w:bidi="es_ES"/>
        </w:rPr>
        <w:t>Estas cartas abarcan aproximadamente 30 años. Comienzan durante el reinado de Amenofis III y concluyen poco después de la muerte de Amenofis IV.</w:t>
      </w:r>
    </w:p>
    <w:p>
      <w:pPr/>
      <w:r>
        <w:rPr>
          <w:lang w:val="es_ES" w:bidi="es_ES"/>
        </w:rPr>
      </w:r>
      <w:r>
        <w:rPr>
          <w:lang w:val="es_ES" w:bidi="es_ES"/>
        </w:rPr>
        <w:t>La mayoría de estas cartas provienen de gobernantes locales en Siria y Palestina. Escribieron a los reyes egipcios sobre asuntos oficiales.</w:t>
      </w:r>
    </w:p>
    <w:p>
      <w:pPr/>
      <w:r>
        <w:rPr>
          <w:lang w:val="es_ES" w:bidi="es_ES"/>
        </w:rPr>
      </w:r>
      <w:r>
        <w:rPr>
          <w:lang w:val="es_ES" w:bidi="es_ES"/>
        </w:rPr>
        <w:t>Algunas cartas son de reyes de países más grandes y poderosos, ubicados muy al norte y al este de Egipto.</w:t>
      </w:r>
    </w:p>
    <w:p>
      <w:pPr/>
      <w:r>
        <w:rPr>
          <w:lang w:val="es_ES" w:bidi="es_ES"/>
        </w:rPr>
      </w:r>
      <w:r>
        <w:rPr>
          <w:lang w:val="es_ES" w:bidi="es_ES"/>
        </w:rPr>
        <w:t>Las cartas revelan diferentes tipos de relaciones entre el faraón egipcio y las personas que le escribieron.</w:t>
      </w:r>
    </w:p>
    <w:p>
      <w:pPr/>
      <w:r>
        <w:rPr>
          <w:lang w:val="es_ES" w:bidi="es_ES"/>
        </w:rPr>
      </w:r>
      <w:r>
        <w:rPr>
          <w:lang w:val="es_ES" w:bidi="es_ES"/>
        </w:rPr>
        <w:t>Algunos escritores eran considerados esencialmente iguales al Faraón, mientras que otros se veían como menos importantes que él.</w:t>
      </w:r>
    </w:p>
    <w:p>
      <w:pPr/>
      <w:r>
        <w:rPr>
          <w:lang w:val="es_ES" w:bidi="es_ES"/>
        </w:rPr>
      </w:r>
      <w:r>
        <w:rPr>
          <w:lang w:val="es_ES" w:bidi="es_ES"/>
        </w:rPr>
        <w:t>Los países a menudo establecían acuerdos (tratados) para forjar amistades. En ocasiones, organizaban matrimonios entre familias reales para fortalecer estos lazos.</w:t>
      </w:r>
    </w:p>
    <w:p>
      <w:pPr/>
      <w:r>
        <w:rPr>
          <w:lang w:val="es_ES" w:bidi="es_ES"/>
        </w:rPr>
      </w:r>
      <w:r>
        <w:rPr>
          <w:lang w:val="es_ES" w:bidi="es_ES"/>
        </w:rPr>
        <w:t>Escritores que eran menos importantes que el Faraón:</w:t>
      </w:r>
    </w:p>
    <w:p>
      <w:pPr>
        <w:pStyle w:val="ListBullet"/>
        <w:spacing w:line="240" w:lineRule="auto"/>
        <w:ind w:left="720"/>
      </w:pPr>
      <w:r>
        <w:rPr>
          <w:lang w:val="es_ES" w:bidi="es_ES"/>
        </w:rPr>
      </w:r>
      <w:r>
        <w:rPr>
          <w:lang w:val="es_ES" w:bidi="es_ES"/>
        </w:rPr>
        <w:t>Se referían a sí mismos como "su servidor" al escribir al Faraón.</w:t>
      </w:r>
    </w:p>
    <w:p>
      <w:pPr>
        <w:pStyle w:val="ListBullet"/>
        <w:spacing w:line="240" w:lineRule="auto"/>
        <w:ind w:left="720"/>
      </w:pPr>
      <w:r>
        <w:rPr>
          <w:lang w:val="es_ES" w:bidi="es_ES"/>
        </w:rPr>
      </w:r>
      <w:r>
        <w:rPr>
          <w:lang w:val="es_ES" w:bidi="es_ES"/>
        </w:rPr>
        <w:t>El faraón era llamado "mi Señor", "mi sol", o a veces "mi Dios".</w:t>
      </w:r>
    </w:p>
    <w:p>
      <w:pPr>
        <w:pStyle w:val="ListBullet"/>
        <w:spacing w:line="240" w:lineRule="auto"/>
        <w:ind w:left="720"/>
      </w:pPr>
      <w:r>
        <w:rPr>
          <w:lang w:val="es_ES" w:bidi="es_ES"/>
        </w:rPr>
      </w:r>
      <w:r>
        <w:rPr>
          <w:lang w:val="es_ES" w:bidi="es_ES"/>
        </w:rPr>
        <w:t>Hoy en día, llamamos a estos escritores "vasallos" y a sus países "estados vasallos".</w:t>
      </w:r>
    </w:p>
    <w:p>
      <w:pPr>
        <w:pStyle w:val="ListBullet"/>
        <w:spacing w:line="240" w:lineRule="auto"/>
        <w:ind w:left="720"/>
      </w:pPr>
      <w:r>
        <w:rPr>
          <w:lang w:val="es_ES" w:bidi="es_ES"/>
        </w:rPr>
      </w:r>
      <w:r>
        <w:rPr>
          <w:lang w:val="es_ES" w:bidi="es_ES"/>
        </w:rPr>
        <w:t>Nos referimos al Faraón como un "soberano" en este tipo de relación.</w:t>
      </w:r>
    </w:p>
    <w:p>
      <w:pPr/>
      <w:r>
        <w:rPr>
          <w:lang w:val="es_ES" w:bidi="es_ES"/>
        </w:rPr>
      </w:r>
      <w:r>
        <w:rPr>
          <w:lang w:val="es_ES" w:bidi="es_ES"/>
        </w:rPr>
        <w:t>Escritores que eran casi iguales al faraón:</w:t>
      </w:r>
    </w:p>
    <w:p>
      <w:pPr>
        <w:pStyle w:val="ListBullet"/>
        <w:spacing w:line="240" w:lineRule="auto"/>
        <w:ind w:left="720"/>
      </w:pPr>
      <w:r>
        <w:rPr>
          <w:lang w:val="es_ES" w:bidi="es_ES"/>
        </w:rPr>
      </w:r>
      <w:r>
        <w:rPr>
          <w:lang w:val="es_ES" w:bidi="es_ES"/>
        </w:rPr>
        <w:t>Se referían a sí mismos como "tu hermano" al escribir al Faraón.</w:t>
      </w:r>
    </w:p>
    <w:p>
      <w:pPr>
        <w:pStyle w:val="ListBullet"/>
        <w:spacing w:line="240" w:lineRule="auto"/>
        <w:ind w:left="720"/>
      </w:pPr>
      <w:r>
        <w:rPr>
          <w:lang w:val="es_ES" w:bidi="es_ES"/>
        </w:rPr>
      </w:r>
      <w:r>
        <w:rPr>
          <w:lang w:val="es_ES" w:bidi="es_ES"/>
        </w:rPr>
        <w:t>Llamaba al Faraón "mi hermano".</w:t>
      </w:r>
    </w:p>
    <w:p>
      <w:pPr>
        <w:pStyle w:val="ListBullet"/>
        <w:spacing w:line="240" w:lineRule="auto"/>
        <w:ind w:left="720"/>
      </w:pPr>
      <w:r>
        <w:rPr>
          <w:lang w:val="es_ES" w:bidi="es_ES"/>
        </w:rPr>
      </w:r>
      <w:r>
        <w:rPr>
          <w:lang w:val="es_ES" w:bidi="es_ES"/>
        </w:rPr>
        <w:t>Hoy en día, llamamos a esto una relación de "igualdad" o "paridad".</w:t>
      </w:r>
    </w:p>
    <w:p>
      <w:pPr/>
      <w:r>
        <w:rPr>
          <w:lang w:val="es_ES" w:bidi="es_ES"/>
        </w:rPr>
      </w:r>
      <w:r>
        <w:rPr>
          <w:lang w:val="es_ES" w:bidi="es_ES"/>
        </w:rPr>
        <w:t>Los faraones recibían cartas de gobernantes considerados sus iguales. Estas cartas trataban sobre el intercambio de regalos, la planificación de matrimonios, el mantenimiento de relaciones amistosas entre países y la promoción del comercio. Incluían listas de regalos enviados o recibidos, así como solicitudes de presentes, oro u otros objetos valiosos. Las cartas provenían de gobernantes de Babilonia, Mitanni, Asiria, Hatti (el reino hitita) y Alashiya (Chipre).</w:t>
      </w:r>
    </w:p>
    <w:p>
      <w:pPr/>
      <w:r>
        <w:rPr>
          <w:lang w:val="es_ES" w:bidi="es_ES"/>
        </w:rPr>
      </w:r>
      <w:r>
        <w:rPr>
          <w:lang w:val="es_ES" w:bidi="es_ES"/>
        </w:rPr>
        <w:t>Algunas cartas de Palestina solicitan ayuda militar y se refieren a actividad militar. Mencionan a los "Habiru", que rápidamente se asociaron con la palabra "hebreo". Los Habiru estaban presentes en varios lugares de Palestina y fueron descritos como "saqueadores de todas las tierras del rey". Inicialmente, se pensaba que las cartas de Amarna correspondían a la época en que los hebreos (israelitas) escaparon de Egipto e invadieron Palestina bajo el liderazgo de Josué. Esto sugeriría que son informes de personas que estaban en Palestina cuando los israelitas invadieron.</w:t>
      </w:r>
    </w:p>
    <w:p>
      <w:pPr/>
      <w:r>
        <w:rPr>
          <w:lang w:val="es_ES" w:bidi="es_ES"/>
        </w:rPr>
      </w:r>
      <w:r>
        <w:rPr>
          <w:lang w:val="es_ES" w:bidi="es_ES"/>
        </w:rPr>
        <w:t>Más tarde, los investigadores revisaron las cartas de Amarna junto con otra información y descubrieron que su idea inicial era incorrecta. Los Habiru no eran los hebreos invasores.</w:t>
      </w:r>
    </w:p>
    <w:p>
      <w:pPr/>
      <w:r>
        <w:rPr>
          <w:lang w:val="es_ES" w:bidi="es_ES"/>
        </w:rPr>
      </w:r>
      <w:r>
        <w:rPr>
          <w:lang w:val="es_ES" w:bidi="es_ES"/>
        </w:rPr>
        <w:t>La palabra "Habiru" es una variante ortográfica de "Apiru". Este término se utiliza en las cartas de Amarna y otros textos para describir a una clase de personas denominadas "forajidos" o "renegados". Personas de diferentes naciones podían ser llamadas de "Apiru". Una persona se convertía en Apiru debido a sus acciones o al unirse al grupo. Los Apiru vagaban por Siria y Palestina sin un hogar específico y, a veces, trabajaban como soldados a sueldo o robaban a la gente.</w:t>
      </w:r>
    </w:p>
    <w:p>
      <w:pPr/>
      <w:r>
        <w:rPr>
          <w:lang w:val="es_ES" w:bidi="es_ES"/>
        </w:rPr>
      </w:r>
      <w:r>
        <w:rPr>
          <w:i/>
          <w:lang w:val="es_ES" w:bidi="es_ES"/>
        </w:rPr>
        <w:t>Ver</w:t>
      </w:r>
      <w:r>
        <w:rPr>
          <w:lang w:val="es_ES" w:bidi="es_ES"/>
        </w:rPr>
        <w:t xml:space="preserve"> </w:t>
      </w:r>
      <w:r>
        <w:rPr>
          <w:lang w:val="es_ES" w:bidi="es_ES"/>
        </w:rPr>
        <w:t>Inscripciones</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Tablillas de Ebla</w:t>
      </w:r>
      <w:r>
        <w:rPr>
          <w:lang w:val="es_ES" w:bidi="es_ES"/>
        </w:rPr>
      </w:r>
    </w:p>
    <w:p>
      <w:pPr/>
      <w:r>
        <w:rPr>
          <w:lang w:val="es_ES" w:bidi="es_ES"/>
        </w:rPr>
      </w:r>
      <w:r>
        <w:rPr>
          <w:lang w:val="es_ES" w:bidi="es_ES"/>
        </w:rPr>
        <w:t>Las Tablillas de Ebla son antiguas tablillas de arcilla descubiertas en la ciudad-estado de Ebla. Estas tablillas datan de aproximadamente entre 2220 y 2240 a.C. Ebla estaba situada en la antigua Siria. Actualmente, este lugar es conocido como el sitio arqueológico de Tell Mardikh.</w:t>
      </w:r>
    </w:p>
    <w:p>
      <w:pPr/>
      <w:r>
        <w:rPr>
          <w:lang w:val="es_ES" w:bidi="es_ES"/>
        </w:rPr>
      </w:r>
      <w:r>
        <w:rPr>
          <w:lang w:val="es_ES" w:bidi="es_ES"/>
        </w:rPr>
        <w:t>Ebla fue una importante ciudad comercial. Sus habitantes producían telas, artículos de madera, cerámica y objetos de oro, plata y otros metales. Muchas de las tablillas de arcilla encontradas son registros económicos que documentan transacciones con ciudades de Asia Menor, Egipto, Chipre e Irán (Persia). Las tablillas mencionan miles de nombres de ciudades. Muchos de estos nombres son conocidos por la Biblia, como:</w:t>
      </w:r>
    </w:p>
    <w:p>
      <w:pPr>
        <w:pStyle w:val="ListBullet"/>
        <w:spacing w:line="240" w:lineRule="auto"/>
        <w:ind w:left="720"/>
      </w:pPr>
      <w:r>
        <w:rPr>
          <w:lang w:val="es_ES" w:bidi="es_ES"/>
        </w:rPr>
      </w:r>
      <w:r>
        <w:rPr>
          <w:lang w:val="es_ES" w:bidi="es_ES"/>
        </w:rPr>
        <w:t>Hazor</w:t>
      </w:r>
    </w:p>
    <w:p>
      <w:pPr>
        <w:pStyle w:val="ListBullet"/>
        <w:spacing w:line="240" w:lineRule="auto"/>
        <w:ind w:left="720"/>
      </w:pPr>
      <w:r>
        <w:rPr>
          <w:lang w:val="es_ES" w:bidi="es_ES"/>
        </w:rPr>
      </w:r>
      <w:r>
        <w:rPr>
          <w:lang w:val="es_ES" w:bidi="es_ES"/>
        </w:rPr>
        <w:t>Megido</w:t>
      </w:r>
    </w:p>
    <w:p>
      <w:pPr>
        <w:pStyle w:val="ListBullet"/>
        <w:spacing w:line="240" w:lineRule="auto"/>
        <w:ind w:left="720"/>
      </w:pPr>
      <w:r>
        <w:rPr>
          <w:lang w:val="es_ES" w:bidi="es_ES"/>
        </w:rPr>
      </w:r>
      <w:r>
        <w:rPr>
          <w:lang w:val="es_ES" w:bidi="es_ES"/>
        </w:rPr>
        <w:t>Dor</w:t>
      </w:r>
    </w:p>
    <w:p>
      <w:pPr>
        <w:pStyle w:val="ListBullet"/>
        <w:spacing w:line="240" w:lineRule="auto"/>
        <w:ind w:left="720"/>
      </w:pPr>
      <w:r>
        <w:rPr>
          <w:lang w:val="es_ES" w:bidi="es_ES"/>
        </w:rPr>
      </w:r>
      <w:r>
        <w:rPr>
          <w:lang w:val="es_ES" w:bidi="es_ES"/>
        </w:rPr>
        <w:t>Jope</w:t>
      </w:r>
    </w:p>
    <w:p>
      <w:pPr>
        <w:pStyle w:val="ListBullet"/>
        <w:spacing w:line="240" w:lineRule="auto"/>
        <w:ind w:left="720"/>
      </w:pPr>
      <w:r>
        <w:rPr>
          <w:lang w:val="es_ES" w:bidi="es_ES"/>
        </w:rPr>
      </w:r>
      <w:r>
        <w:rPr>
          <w:lang w:val="es_ES" w:bidi="es_ES"/>
        </w:rPr>
        <w:t>Gaza</w:t>
      </w:r>
    </w:p>
    <w:p>
      <w:pPr>
        <w:pStyle w:val="ListBullet"/>
        <w:spacing w:line="240" w:lineRule="auto"/>
        <w:ind w:left="720"/>
      </w:pPr>
      <w:r>
        <w:rPr>
          <w:lang w:val="es_ES" w:bidi="es_ES"/>
        </w:rPr>
      </w:r>
      <w:r>
        <w:rPr>
          <w:lang w:val="es_ES" w:bidi="es_ES"/>
        </w:rPr>
        <w:t>Uru-Salim (que podría ser Jerusalén o la "ciudad de Salem")</w:t>
      </w:r>
    </w:p>
    <w:p>
      <w:pPr/>
      <w:r>
        <w:rPr>
          <w:lang w:val="es_ES" w:bidi="es_ES"/>
        </w:rPr>
      </w:r>
      <w:r>
        <w:rPr>
          <w:lang w:val="es_ES" w:bidi="es_ES"/>
        </w:rPr>
        <w:t xml:space="preserve">Una tablilla incluso menciona a Sodoma, Gomorra y Zoar. Describe a Zoar como "en el territorio de Bela" (comparar </w:t>
      </w:r>
      <w:r>
        <w:rPr>
          <w:lang w:val="es_ES" w:bidi="es_ES"/>
        </w:rPr>
        <w:t>Génesis 14:2</w:t>
      </w:r>
      <w:r>
        <w:rPr>
          <w:lang w:val="es_ES" w:bidi="es_ES"/>
        </w:rPr>
        <w:t>). Según el relato bíblico, Sodoma y Gomorra fueron destruidas en los días de Abraham (</w:t>
      </w:r>
      <w:r>
        <w:rPr>
          <w:lang w:val="es_ES" w:bidi="es_ES"/>
        </w:rPr>
        <w:t>Génesis 19:24–29</w:t>
      </w:r>
      <w:r>
        <w:rPr>
          <w:lang w:val="es_ES" w:bidi="es_ES"/>
        </w:rPr>
        <w:t xml:space="preserve">). Por lo tanto, los detalles en </w:t>
      </w:r>
      <w:r>
        <w:rPr>
          <w:lang w:val="es_ES" w:bidi="es_ES"/>
        </w:rPr>
        <w:t>Génesis 14</w:t>
      </w:r>
      <w:r>
        <w:rPr>
          <w:lang w:val="es_ES" w:bidi="es_ES"/>
        </w:rPr>
        <w:t xml:space="preserve"> y </w:t>
      </w:r>
      <w:r>
        <w:rPr>
          <w:lang w:val="es_ES" w:bidi="es_ES"/>
        </w:rPr>
        <w:t>19</w:t>
      </w:r>
      <w:r>
        <w:rPr>
          <w:lang w:val="es_ES" w:bidi="es_ES"/>
        </w:rPr>
        <w:t xml:space="preserve"> solo podrían haber sido registrados a través de una tradición oral viva.</w:t>
      </w:r>
    </w:p>
    <w:p>
      <w:pPr/>
      <w:r>
        <w:rPr>
          <w:lang w:val="es_ES" w:bidi="es_ES"/>
        </w:rPr>
      </w:r>
      <w:r>
        <w:rPr>
          <w:lang w:val="es_ES" w:bidi="es_ES"/>
        </w:rPr>
        <w:t>Las tablillas de arcilla de Tell Mardikh (también conocido como Ebla) contienen numerosos nombres personales que se asemejan a los nombres mencionados en la Biblia. Algunos ejemplos son:</w:t>
      </w:r>
    </w:p>
    <w:p>
      <w:pPr>
        <w:pStyle w:val="ListBullet"/>
        <w:spacing w:line="240" w:lineRule="auto"/>
        <w:ind w:left="720"/>
      </w:pPr>
      <w:r>
        <w:rPr>
          <w:lang w:val="es_ES" w:bidi="es_ES"/>
        </w:rPr>
      </w:r>
      <w:r>
        <w:rPr>
          <w:lang w:val="es_ES" w:bidi="es_ES"/>
        </w:rPr>
        <w:t xml:space="preserve">Abram (escrito como </w:t>
      </w:r>
      <w:r>
        <w:rPr>
          <w:i/>
          <w:lang w:val="es_ES" w:bidi="es_ES"/>
        </w:rPr>
        <w:t>ab-ra-mu</w:t>
      </w:r>
      <w:r>
        <w:rPr>
          <w:lang w:val="es_ES" w:bidi="es_ES"/>
        </w:rPr>
        <w:t>)</w:t>
      </w:r>
    </w:p>
    <w:p>
      <w:pPr>
        <w:pStyle w:val="ListBullet"/>
        <w:spacing w:line="240" w:lineRule="auto"/>
        <w:ind w:left="720"/>
      </w:pPr>
      <w:r>
        <w:rPr>
          <w:lang w:val="es_ES" w:bidi="es_ES"/>
        </w:rPr>
      </w:r>
      <w:r>
        <w:rPr>
          <w:lang w:val="es_ES" w:bidi="es_ES"/>
        </w:rPr>
        <w:t xml:space="preserve">Israel (escrito como </w:t>
      </w:r>
      <w:r>
        <w:rPr>
          <w:i/>
          <w:lang w:val="es_ES" w:bidi="es_ES"/>
        </w:rPr>
        <w:t>ish-ra-ilu</w:t>
      </w:r>
      <w:r>
        <w:rPr>
          <w:lang w:val="es_ES" w:bidi="es_ES"/>
        </w:rPr>
        <w:t>)</w:t>
      </w:r>
    </w:p>
    <w:p>
      <w:pPr>
        <w:pStyle w:val="ListBullet"/>
        <w:spacing w:line="240" w:lineRule="auto"/>
        <w:ind w:left="720"/>
      </w:pPr>
      <w:r>
        <w:rPr>
          <w:lang w:val="es_ES" w:bidi="es_ES"/>
        </w:rPr>
      </w:r>
      <w:r>
        <w:rPr>
          <w:lang w:val="es_ES" w:bidi="es_ES"/>
        </w:rPr>
        <w:t xml:space="preserve">Saúl (pronunciado como </w:t>
      </w:r>
      <w:r>
        <w:rPr>
          <w:i/>
          <w:lang w:val="es_ES" w:bidi="es_ES"/>
        </w:rPr>
        <w:t>sha-u-lu</w:t>
      </w:r>
      <w:r>
        <w:rPr>
          <w:lang w:val="es_ES" w:bidi="es_ES"/>
        </w:rPr>
        <w:t>)</w:t>
      </w:r>
    </w:p>
    <w:p>
      <w:pPr>
        <w:pStyle w:val="ListBullet"/>
        <w:spacing w:line="240" w:lineRule="auto"/>
        <w:ind w:left="720"/>
      </w:pPr>
      <w:r>
        <w:rPr>
          <w:lang w:val="es_ES" w:bidi="es_ES"/>
        </w:rPr>
      </w:r>
      <w:r>
        <w:rPr>
          <w:lang w:val="es_ES" w:bidi="es_ES"/>
        </w:rPr>
        <w:t xml:space="preserve">David (escrito como </w:t>
      </w:r>
      <w:r>
        <w:rPr>
          <w:i/>
          <w:lang w:val="es_ES" w:bidi="es_ES"/>
        </w:rPr>
        <w:t>da-u-vid</w:t>
      </w:r>
      <w:r>
        <w:rPr>
          <w:lang w:val="es_ES" w:bidi="es_ES"/>
        </w:rPr>
        <w:t>)</w:t>
      </w:r>
    </w:p>
    <w:p>
      <w:pPr/>
      <w:r>
        <w:rPr>
          <w:lang w:val="es_ES" w:bidi="es_ES"/>
        </w:rPr>
      </w:r>
      <w:r>
        <w:rPr>
          <w:lang w:val="es_ES" w:bidi="es_ES"/>
        </w:rPr>
        <w:t>Algunas personas creen que esto demuestra que la Biblia es verdadera. Otros tienen preguntas al respecto. Por ejemplo, ¿cómo podría el nombre "Israel" estar escrito en tablillas cuatro o más siglos antes de que Dios le diera ese nombre a Jacob?.</w:t>
      </w:r>
    </w:p>
    <w:p>
      <w:pPr/>
      <w:r>
        <w:rPr>
          <w:lang w:val="es_ES" w:bidi="es_ES"/>
        </w:rPr>
      </w:r>
      <w:r>
        <w:rPr>
          <w:lang w:val="es_ES" w:bidi="es_ES"/>
        </w:rPr>
        <w:t xml:space="preserve">Sin embargo, la Biblia no menciona que el nombre fuera nuevo. En aquellos días, la gente a menudo creaba nombres combinando el nombre de un dios con una palabra que describía lo que ese dios hacía. Por ejemplo, Isaías significa “Yah es salvación” (Yah es una abreviatura de Jehová). Por lo tanto, es posible que antes de Jacob, los padres nombraran a sus hijos </w:t>
      </w:r>
      <w:r>
        <w:rPr>
          <w:i/>
          <w:lang w:val="es_ES" w:bidi="es_ES"/>
        </w:rPr>
        <w:t>ish-ra-ilu</w:t>
      </w:r>
      <w:r>
        <w:rPr>
          <w:lang w:val="es_ES" w:bidi="es_ES"/>
        </w:rPr>
        <w:t>, que significa “él [Dios] ha prevalecido”. Lo que fue nuevo en la historia de Jacob fue su encuentro personal con Dios y la bendición que recibió.</w:t>
      </w:r>
    </w:p>
    <w:p>
      <w:pPr/>
      <w:r>
        <w:rPr>
          <w:lang w:val="es_ES" w:bidi="es_ES"/>
        </w:rPr>
      </w:r>
      <w:r>
        <w:rPr>
          <w:lang w:val="es_ES" w:bidi="es_ES"/>
        </w:rPr>
        <w:t>Algunos nombres de Ebla se presentan de dos maneras:</w:t>
      </w:r>
    </w:p>
    <w:p>
      <w:pPr>
        <w:pStyle w:val="ListNumber"/>
        <w:numPr>
          <w:ilvl w:val="0"/>
          <w:numId w:val="14"/>
        </w:numPr>
        <w:spacing w:line="240" w:lineRule="auto"/>
        <w:ind w:left="720"/>
      </w:pPr>
      <w:r>
        <w:rPr>
          <w:lang w:val="es_ES" w:bidi="es_ES"/>
        </w:rPr>
      </w:r>
      <w:r>
        <w:rPr>
          <w:lang w:val="es_ES" w:bidi="es_ES"/>
        </w:rPr>
        <w:t>con -</w:t>
      </w:r>
      <w:r>
        <w:rPr>
          <w:i/>
          <w:lang w:val="es_ES" w:bidi="es_ES"/>
        </w:rPr>
        <w:t>ilu</w:t>
      </w:r>
      <w:r>
        <w:rPr>
          <w:lang w:val="es_ES" w:bidi="es_ES"/>
        </w:rPr>
        <w:t xml:space="preserve"> (que significa él, o Dios)</w:t>
      </w:r>
    </w:p>
    <w:p>
      <w:pPr>
        <w:pStyle w:val="ListNumber"/>
        <w:spacing w:line="240" w:lineRule="auto"/>
        <w:ind w:left="720"/>
      </w:pPr>
      <w:r>
        <w:rPr>
          <w:lang w:val="es_ES" w:bidi="es_ES"/>
        </w:rPr>
      </w:r>
      <w:r>
        <w:rPr>
          <w:lang w:val="es_ES" w:bidi="es_ES"/>
        </w:rPr>
        <w:t xml:space="preserve">con </w:t>
      </w:r>
      <w:r>
        <w:rPr>
          <w:i/>
          <w:lang w:val="es_ES" w:bidi="es_ES"/>
        </w:rPr>
        <w:t>-ya</w:t>
      </w:r>
      <w:r>
        <w:rPr>
          <w:lang w:val="es_ES" w:bidi="es_ES"/>
        </w:rPr>
        <w:t xml:space="preserve"> (posiblemente significando Yah, una abreviatura de Jehová)</w:t>
      </w:r>
    </w:p>
    <w:p>
      <w:pPr/>
      <w:r>
        <w:rPr>
          <w:lang w:val="es_ES" w:bidi="es_ES"/>
        </w:rPr>
      </w:r>
      <w:r>
        <w:rPr>
          <w:lang w:val="es_ES" w:bidi="es_ES"/>
        </w:rPr>
        <w:t xml:space="preserve">Así, tanto los nombres </w:t>
      </w:r>
      <w:r>
        <w:rPr>
          <w:i/>
          <w:lang w:val="es_ES" w:bidi="es_ES"/>
        </w:rPr>
        <w:t>mi-ka-ya</w:t>
      </w:r>
      <w:r>
        <w:rPr>
          <w:lang w:val="es_ES" w:bidi="es_ES"/>
        </w:rPr>
        <w:t xml:space="preserve"> (Micaías, Miqueas) como </w:t>
      </w:r>
      <w:r>
        <w:rPr>
          <w:i/>
          <w:lang w:val="es_ES" w:bidi="es_ES"/>
        </w:rPr>
        <w:t>mi-ka-il</w:t>
      </w:r>
      <w:r>
        <w:rPr>
          <w:lang w:val="es_ES" w:bidi="es_ES"/>
        </w:rPr>
        <w:t xml:space="preserve"> (Micael) se encuentran junto a otros nombres teofóricos (portadores de Dios). Sin embargo, si el sufijo </w:t>
      </w:r>
      <w:r>
        <w:rPr>
          <w:i/>
          <w:lang w:val="es_ES" w:bidi="es_ES"/>
        </w:rPr>
        <w:t>-ya</w:t>
      </w:r>
      <w:r>
        <w:rPr>
          <w:lang w:val="es_ES" w:bidi="es_ES"/>
        </w:rPr>
        <w:t xml:space="preserve"> es realmente un nombre divino (Yah, el Señor), su aparición plantea una pregunta importante. En </w:t>
      </w:r>
      <w:r>
        <w:rPr>
          <w:lang w:val="es_ES" w:bidi="es_ES"/>
        </w:rPr>
        <w:t>Éxodo 6:3</w:t>
      </w:r>
      <w:r>
        <w:rPr>
          <w:lang w:val="es_ES" w:bidi="es_ES"/>
        </w:rPr>
        <w:t>, Dios dice que Abraham, Isaac y Jacob lo conocieron como "Dios Omnipotente" (el Shaddai), “mas en mi nombre JEHOVÁ no me notifiqué á ellos”. Esto implica que el nombre Jehová no era conocido antes del Sinaí.</w:t>
      </w:r>
    </w:p>
    <w:p>
      <w:pPr/>
      <w:r>
        <w:rPr>
          <w:lang w:val="es_ES" w:bidi="es_ES"/>
        </w:rPr>
      </w:r>
      <w:r>
        <w:rPr>
          <w:lang w:val="es_ES" w:bidi="es_ES"/>
        </w:rPr>
        <w:t>Sin embargo, el nombre Jehová aparece muchas veces en Génesis. No solo está en historias donde un escritor posterior podría haberlo añadido, sino que también se encuentra en:</w:t>
      </w:r>
    </w:p>
    <w:p>
      <w:pPr>
        <w:pStyle w:val="ListBullet"/>
        <w:spacing w:line="240" w:lineRule="auto"/>
        <w:ind w:left="720"/>
      </w:pPr>
      <w:r>
        <w:rPr>
          <w:lang w:val="es_ES" w:bidi="es_ES"/>
        </w:rPr>
      </w:r>
      <w:r>
        <w:rPr>
          <w:lang w:val="es_ES" w:bidi="es_ES"/>
        </w:rPr>
        <w:t>promesas que las personas hicieron en el nombre de Jehová, y</w:t>
      </w:r>
    </w:p>
    <w:p>
      <w:pPr>
        <w:pStyle w:val="ListBullet"/>
        <w:spacing w:line="240" w:lineRule="auto"/>
        <w:ind w:left="720"/>
      </w:pPr>
      <w:r>
        <w:rPr>
          <w:lang w:val="es_ES" w:bidi="es_ES"/>
        </w:rPr>
      </w:r>
      <w:r>
        <w:rPr>
          <w:lang w:val="es_ES" w:bidi="es_ES"/>
        </w:rPr>
        <w:t>Citas que sugieren que las personas realmente utilizaban el nombre Jehová.</w:t>
      </w:r>
    </w:p>
    <w:p>
      <w:pPr/>
      <w:r>
        <w:rPr>
          <w:lang w:val="es_ES" w:bidi="es_ES"/>
        </w:rPr>
      </w:r>
      <w:r>
        <w:rPr>
          <w:lang w:val="es_ES" w:bidi="es_ES"/>
        </w:rPr>
        <w:t>Estos juramentos y citas sugieren que las personas realmente utilizaban el nombre Jehová en su vida diaria.</w:t>
      </w:r>
    </w:p>
    <w:p>
      <w:pPr/>
      <w:r>
        <w:rPr>
          <w:lang w:val="es_ES" w:bidi="es_ES"/>
        </w:rPr>
      </w:r>
      <w:r>
        <w:rPr>
          <w:lang w:val="es_ES" w:bidi="es_ES"/>
        </w:rPr>
        <w:t>Los estudiosos de la Biblia han estado al tanto de este problema durante mucho tiempo y se han dividido en dos grupos principales:</w:t>
      </w:r>
    </w:p>
    <w:p>
      <w:pPr>
        <w:pStyle w:val="ListBullet"/>
        <w:spacing w:line="240" w:lineRule="auto"/>
        <w:ind w:left="720"/>
      </w:pPr>
      <w:r>
        <w:rPr>
          <w:lang w:val="es_ES" w:bidi="es_ES"/>
        </w:rPr>
      </w:r>
      <w:r>
        <w:rPr>
          <w:lang w:val="es_ES" w:bidi="es_ES"/>
        </w:rPr>
        <w:t>eruditos que creen que la gente no conocía el nombre Jehová antes de Moisés, o</w:t>
      </w:r>
    </w:p>
    <w:p>
      <w:pPr>
        <w:pStyle w:val="ListBullet"/>
        <w:spacing w:line="240" w:lineRule="auto"/>
        <w:ind w:left="720"/>
      </w:pPr>
      <w:r>
        <w:rPr>
          <w:lang w:val="es_ES" w:bidi="es_ES"/>
        </w:rPr>
      </w:r>
      <w:r>
        <w:rPr>
          <w:lang w:val="es_ES" w:bidi="es_ES"/>
        </w:rPr>
        <w:t>Eruditos que consideran que la gente conocía el nombre, pero creen que este adquirió un nuevo significado cuando Dios liberó a los israelitas de Egipto.</w:t>
      </w:r>
    </w:p>
    <w:p>
      <w:pPr/>
      <w:r>
        <w:rPr>
          <w:lang w:val="es_ES" w:bidi="es_ES"/>
        </w:rPr>
      </w:r>
      <w:r>
        <w:rPr>
          <w:lang w:val="es_ES" w:bidi="es_ES"/>
        </w:rPr>
        <w:t xml:space="preserve">Las tablillas de arcilla de Ebla nos han proporcionado una nueva manera de aprender sobre el pasado. Tomará muchos años comprender todo lo escrito en estas tablillas. Sin embargo, algunas cosas ya están claras: es poco probable que las historias sobre Abraham, Isaac y Jacob en </w:t>
      </w:r>
      <w:r>
        <w:rPr>
          <w:lang w:val="es_ES" w:bidi="es_ES"/>
        </w:rPr>
        <w:t>Génesis 11–35</w:t>
      </w:r>
      <w:r>
        <w:rPr>
          <w:lang w:val="es_ES" w:bidi="es_ES"/>
        </w:rPr>
        <w:t xml:space="preserve"> fueran escritas por autores de los siglos VIII o VII a.C. Es improbable que un escritor de esos siglos pudiera haber incluido al azar cientos de nombres históricamente precisos de lugares, personas, artículos de comercio y otros detalles en estos capítulos. Las excavaciones modernas (arqueología) han encontrado los mismos nombres, lugares, artículos de comercio y otros detalles en las tablillas de Ebla. No es razonable pensar que esto sea solo por casualidad. La evidencia de Ebla desafía fuertemente la idea de que las historias de Génesis fueron creadas mucho después de los eventos que describen.</w:t>
      </w:r>
    </w:p>
    <w:p>
      <w:pPr/>
      <w:r>
        <w:rPr>
          <w:lang w:val="es_ES" w:bidi="es_ES"/>
        </w:rPr>
      </w:r>
      <w:r>
        <w:rPr>
          <w:i/>
          <w:lang w:val="es_ES" w:bidi="es_ES"/>
        </w:rPr>
        <w:t>Véase también</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Tabor, Encina de</w:t>
      </w:r>
      <w:r>
        <w:rPr>
          <w:lang w:val="es_ES" w:bidi="es_ES"/>
        </w:rPr>
      </w:r>
    </w:p>
    <w:p>
      <w:pPr/>
      <w:r>
        <w:rPr>
          <w:lang w:val="es_ES" w:bidi="es_ES"/>
        </w:rPr>
      </w:r>
      <w:r>
        <w:rPr>
          <w:lang w:val="es_ES" w:bidi="es_ES"/>
        </w:rPr>
        <w:t>Un lugar cerca de Betel, posiblemente en el territorio tribal de Benjamín, donde Saúl debía encontrarse con tres hombres (</w:t>
      </w:r>
      <w:r>
        <w:rPr>
          <w:lang w:val="es_ES" w:bidi="es_ES"/>
        </w:rPr>
        <w:t>1 Sam 10:3</w:t>
      </w:r>
      <w:r>
        <w:rPr>
          <w:lang w:val="es_ES" w:bidi="es_ES"/>
        </w:rPr>
        <w:t>). Este encuentro fue la segunda de las cuatro señales dadas a Saúl para confirmar su nombramiento como rey.</w:t>
      </w:r>
      <w:r>
        <w:rPr>
          <w:lang w:val="es_ES" w:bidi="es_ES"/>
        </w:rPr>
      </w:r>
      <w:r>
        <w:rPr>
          <w:lang w:val="es_ES" w:bidi="es_ES"/>
        </w:rPr>
      </w:r>
    </w:p>
    <w:p>
      <w:pPr/>
      <w:r>
        <w:rPr>
          <w:lang w:val="es_ES" w:bidi="es_ES"/>
        </w:rPr>
      </w:r>
    </w:p>
    <w:p>
      <w:pPr>
        <w:pStyle w:val="Heading2"/>
      </w:pPr>
      <w:r>
        <w:rPr>
          <w:lang w:val="es_ES" w:bidi="es_ES"/>
        </w:rPr>
        <w:t>Tabor (Lugar)</w:t>
      </w:r>
      <w:r>
        <w:rPr>
          <w:lang w:val="es_ES" w:bidi="es_ES"/>
        </w:rPr>
      </w:r>
    </w:p>
    <w:p>
      <w:pPr/>
      <w:r>
        <w:rPr>
          <w:lang w:val="es_ES" w:bidi="es_ES"/>
        </w:rPr>
      </w:r>
      <w:r>
        <w:rPr>
          <w:lang w:val="es_ES" w:bidi="es_ES"/>
        </w:rPr>
        <w:t xml:space="preserve">La ciudad mencionada en </w:t>
      </w:r>
      <w:r>
        <w:rPr>
          <w:lang w:val="es_ES" w:bidi="es_ES"/>
        </w:rPr>
        <w:t>1 Crónicas 6:77</w:t>
      </w:r>
      <w:r>
        <w:rPr>
          <w:lang w:val="es_ES" w:bidi="es_ES"/>
        </w:rPr>
        <w:t xml:space="preserve"> aparece en una lista de las ciudades de Zabulón. En una lista similar en </w:t>
      </w:r>
      <w:r>
        <w:rPr>
          <w:lang w:val="es_ES" w:bidi="es_ES"/>
        </w:rPr>
        <w:t>Josué 19:12</w:t>
      </w:r>
      <w:r>
        <w:rPr>
          <w:lang w:val="es_ES" w:bidi="es_ES"/>
        </w:rPr>
        <w:t>, la ciudad se llama Quislot-tabor. Si se refiere a la misma ciudad, el Cronista podría haber abreviado el nombre aquí.</w:t>
      </w:r>
      <w:r>
        <w:rPr>
          <w:lang w:val="es_ES" w:bidi="es_ES"/>
        </w:rPr>
      </w:r>
      <w:r>
        <w:rPr>
          <w:lang w:val="es_ES" w:bidi="es_ES"/>
        </w:rPr>
      </w:r>
    </w:p>
    <w:p>
      <w:pPr/>
      <w:r>
        <w:rPr>
          <w:lang w:val="es_ES" w:bidi="es_ES"/>
        </w:rPr>
      </w:r>
    </w:p>
    <w:p>
      <w:pPr>
        <w:pStyle w:val="Heading2"/>
      </w:pPr>
      <w:r>
        <w:rPr>
          <w:lang w:val="es_ES" w:bidi="es_ES"/>
        </w:rPr>
        <w:t>Tabrimón</w:t>
      </w:r>
      <w:r>
        <w:rPr>
          <w:lang w:val="es_ES" w:bidi="es_ES"/>
        </w:rPr>
      </w:r>
    </w:p>
    <w:p>
      <w:pPr/>
      <w:r>
        <w:rPr>
          <w:lang w:val="es_ES" w:bidi="es_ES"/>
        </w:rPr>
      </w:r>
      <w:r>
        <w:rPr>
          <w:lang w:val="es_ES" w:bidi="es_ES"/>
        </w:rPr>
        <w:t>Hijo de Hezión y padre de Ben-adad, rey de Siria (</w:t>
      </w:r>
      <w:r>
        <w:rPr>
          <w:lang w:val="es_ES" w:bidi="es_ES"/>
        </w:rPr>
        <w:t>1 Re 15:18</w:t>
      </w:r>
      <w:r>
        <w:rPr>
          <w:lang w:val="es_ES" w:bidi="es_ES"/>
        </w:rPr>
        <w:t>).</w:t>
      </w:r>
      <w:r>
        <w:rPr>
          <w:lang w:val="es_ES" w:bidi="es_ES"/>
        </w:rPr>
      </w:r>
      <w:r>
        <w:rPr>
          <w:lang w:val="es_ES" w:bidi="es_ES"/>
        </w:rPr>
      </w:r>
    </w:p>
    <w:p>
      <w:pPr/>
      <w:r>
        <w:rPr>
          <w:lang w:val="es_ES" w:bidi="es_ES"/>
        </w:rPr>
      </w:r>
    </w:p>
    <w:p>
      <w:pPr>
        <w:pStyle w:val="Heading2"/>
      </w:pPr>
      <w:r>
        <w:rPr>
          <w:lang w:val="es_ES" w:bidi="es_ES"/>
        </w:rPr>
        <w:t>Tachmonita</w:t>
      </w:r>
      <w:r>
        <w:rPr>
          <w:lang w:val="es_ES" w:bidi="es_ES"/>
        </w:rPr>
      </w:r>
    </w:p>
    <w:p>
      <w:pPr/>
      <w:r>
        <w:rPr>
          <w:lang w:val="es_ES" w:bidi="es_ES"/>
        </w:rPr>
      </w:r>
      <w:r>
        <w:rPr>
          <w:lang w:val="es_ES" w:bidi="es_ES"/>
        </w:rPr>
        <w:t xml:space="preserve">La versión de la RVR 1909 para Tacmonita. Era un título para uno de los valientes del Rey David en </w:t>
      </w:r>
      <w:r>
        <w:rPr>
          <w:lang w:val="es_ES" w:bidi="es_ES"/>
        </w:rPr>
        <w:t>2 Samuel 23:8</w:t>
      </w:r>
      <w:r>
        <w:rPr>
          <w:lang w:val="es_ES" w:bidi="es_ES"/>
        </w:rPr>
        <w:t>.</w:t>
      </w:r>
    </w:p>
    <w:p>
      <w:pPr/>
      <w:r>
        <w:rPr>
          <w:lang w:val="es_ES" w:bidi="es_ES"/>
        </w:rPr>
      </w:r>
      <w:r>
        <w:rPr>
          <w:i/>
          <w:lang w:val="es_ES" w:bidi="es_ES"/>
        </w:rPr>
        <w:t>Ver</w:t>
      </w:r>
      <w:r>
        <w:rPr>
          <w:lang w:val="es_ES" w:bidi="es_ES"/>
        </w:rPr>
        <w:t xml:space="preserve"> </w:t>
      </w:r>
      <w:r>
        <w:rPr>
          <w:lang w:val="es_ES" w:bidi="es_ES"/>
        </w:rPr>
        <w:t>Tacmonita</w:t>
      </w:r>
      <w:r>
        <w:rPr>
          <w:lang w:val="es_ES" w:bidi="es_ES"/>
        </w:rPr>
        <w:t>.</w:t>
      </w:r>
      <w:r>
        <w:rPr>
          <w:lang w:val="es_ES" w:bidi="es_ES"/>
        </w:rPr>
      </w:r>
      <w:r>
        <w:rPr>
          <w:lang w:val="es_ES" w:bidi="es_ES"/>
        </w:rPr>
      </w:r>
    </w:p>
    <w:p>
      <w:pPr/>
      <w:r>
        <w:rPr>
          <w:lang w:val="es_ES" w:bidi="es_ES"/>
        </w:rPr>
      </w:r>
    </w:p>
    <w:p>
      <w:pPr>
        <w:pStyle w:val="Heading2"/>
      </w:pPr>
      <w:r>
        <w:rPr>
          <w:lang w:val="es_ES" w:bidi="es_ES"/>
        </w:rPr>
        <w:t>Taciano</w:t>
      </w:r>
      <w:r>
        <w:rPr>
          <w:lang w:val="es_ES" w:bidi="es_ES"/>
        </w:rPr>
      </w:r>
    </w:p>
    <w:p>
      <w:pPr/>
      <w:r>
        <w:rPr>
          <w:lang w:val="es_ES" w:bidi="es_ES"/>
        </w:rPr>
      </w:r>
      <w:r>
        <w:rPr>
          <w:lang w:val="es_ES" w:bidi="es_ES"/>
        </w:rPr>
        <w:t xml:space="preserve">Taciano fue una persona que defendió las creencias cristianas como apologista, pero más tarde enseñó ideas contrarias a las enseñanzas cristianas tradicionales, convirtiéndose en hereje. Fue el creador del </w:t>
      </w:r>
      <w:r>
        <w:rPr>
          <w:i/>
          <w:lang w:val="es_ES" w:bidi="es_ES"/>
        </w:rPr>
        <w:t>Diatessaron</w:t>
      </w:r>
      <w:r>
        <w:rPr>
          <w:lang w:val="es_ES" w:bidi="es_ES"/>
        </w:rPr>
        <w:t xml:space="preserve">, un libro que combinó los cuatro evangelios en una sola historia. </w:t>
        <w:br/>
        <w:br/>
      </w:r>
      <w:r>
        <w:rPr>
          <w:i/>
          <w:lang w:val="es_ES" w:bidi="es_ES"/>
        </w:rPr>
        <w:t>Ver</w:t>
      </w:r>
      <w:r>
        <w:rPr>
          <w:lang w:val="es_ES" w:bidi="es_ES"/>
        </w:rPr>
        <w:t xml:space="preserve"> </w:t>
      </w:r>
      <w:r>
        <w:rPr>
          <w:lang w:val="es_ES" w:bidi="es_ES"/>
        </w:rPr>
        <w:t>Biblia, Versiones de la (Antigua)</w:t>
      </w:r>
      <w:r>
        <w:rPr>
          <w:lang w:val="es_ES" w:bidi="es_ES"/>
        </w:rPr>
        <w:t>.</w:t>
      </w:r>
      <w:r>
        <w:rPr>
          <w:lang w:val="es_ES" w:bidi="es_ES"/>
        </w:rPr>
      </w:r>
      <w:r>
        <w:rPr>
          <w:lang w:val="es_ES" w:bidi="es_ES"/>
        </w:rPr>
      </w:r>
    </w:p>
    <w:p>
      <w:pPr/>
      <w:r>
        <w:rPr>
          <w:lang w:val="es_ES" w:bidi="es_ES"/>
        </w:rPr>
      </w:r>
    </w:p>
    <w:p>
      <w:pPr>
        <w:pStyle w:val="Heading2"/>
      </w:pPr>
      <w:r>
        <w:rPr>
          <w:lang w:val="es_ES" w:bidi="es_ES"/>
        </w:rPr>
        <w:t>Tácito, Cornelio</w:t>
      </w:r>
      <w:r>
        <w:rPr>
          <w:lang w:val="es_ES" w:bidi="es_ES"/>
        </w:rPr>
      </w:r>
    </w:p>
    <w:p>
      <w:pPr>
        <w:pStyle w:val="Heading2"/>
      </w:pPr>
      <w:r>
        <w:rPr>
          <w:lang w:val="es_ES" w:bidi="es_ES"/>
        </w:rPr>
        <w:t>TÁCITO</w:t>
      </w:r>
      <w:r>
        <w:rPr>
          <w:lang w:val="es_ES" w:bidi="es_ES"/>
        </w:rPr>
        <w:t>, Cornelio</w:t>
      </w:r>
    </w:p>
    <w:p>
      <w:pPr/>
      <w:r>
        <w:rPr>
          <w:lang w:val="es_ES" w:bidi="es_ES"/>
        </w:rPr>
      </w:r>
      <w:r>
        <w:rPr>
          <w:lang w:val="es_ES" w:bidi="es_ES"/>
        </w:rPr>
        <w:t>Un historiador romano que vivió aproximadamente entre el año 55 d. C. y el 120 d. C.</w:t>
      </w:r>
    </w:p>
    <w:p>
      <w:pPr>
        <w:pStyle w:val="Heading3"/>
      </w:pPr>
      <w:r>
        <w:rPr>
          <w:lang w:val="es_ES" w:bidi="es_ES"/>
        </w:rPr>
        <w:t>Su vida y sus escritos</w:t>
      </w:r>
    </w:p>
    <w:p>
      <w:pPr/>
      <w:r>
        <w:rPr>
          <w:lang w:val="es_ES" w:bidi="es_ES"/>
        </w:rPr>
      </w:r>
      <w:r>
        <w:rPr>
          <w:lang w:val="es_ES" w:bidi="es_ES"/>
        </w:rPr>
        <w:t>No conocemos mucho sobre la vida personal de Tácito. Sin embargo, sus escritos nos proporcionan información valiosa sobre la vida en Roma durante el primer siglo d.C. Sus cinco obras principales son:</w:t>
      </w:r>
    </w:p>
    <w:p>
      <w:pPr>
        <w:pStyle w:val="ListBullet"/>
        <w:spacing w:line="240" w:lineRule="auto"/>
        <w:ind w:left="720"/>
      </w:pPr>
      <w:r>
        <w:rPr>
          <w:lang w:val="es_ES" w:bidi="es_ES"/>
        </w:rPr>
      </w:r>
      <w:r>
        <w:rPr>
          <w:i/>
          <w:lang w:val="es_ES" w:bidi="es_ES"/>
        </w:rPr>
        <w:t>Dialogus de Oratoribus</w:t>
      </w:r>
      <w:r>
        <w:rPr>
          <w:lang w:val="es_ES" w:bidi="es_ES"/>
        </w:rPr>
        <w:t xml:space="preserve"> (aproximadamente en el año 77 d. C.)</w:t>
      </w:r>
    </w:p>
    <w:p>
      <w:pPr>
        <w:pStyle w:val="ListBullet"/>
        <w:spacing w:line="240" w:lineRule="auto"/>
        <w:ind w:left="720"/>
      </w:pPr>
      <w:r>
        <w:rPr>
          <w:lang w:val="es_ES" w:bidi="es_ES"/>
        </w:rPr>
      </w:r>
      <w:r>
        <w:rPr>
          <w:i/>
          <w:lang w:val="es_ES" w:bidi="es_ES"/>
        </w:rPr>
        <w:t>La Vida de Agrícola</w:t>
      </w:r>
      <w:r>
        <w:rPr>
          <w:lang w:val="es_ES" w:bidi="es_ES"/>
        </w:rPr>
        <w:t xml:space="preserve"> (sobre su suegro) (alrededor del año 98 d. C.)</w:t>
      </w:r>
    </w:p>
    <w:p>
      <w:pPr>
        <w:pStyle w:val="ListBullet"/>
        <w:spacing w:line="240" w:lineRule="auto"/>
        <w:ind w:left="720"/>
      </w:pPr>
      <w:r>
        <w:rPr>
          <w:lang w:val="es_ES" w:bidi="es_ES"/>
        </w:rPr>
      </w:r>
      <w:r>
        <w:rPr>
          <w:i/>
          <w:lang w:val="es_ES" w:bidi="es_ES"/>
        </w:rPr>
        <w:t>Germania</w:t>
      </w:r>
      <w:r>
        <w:rPr>
          <w:lang w:val="es_ES" w:bidi="es_ES"/>
        </w:rPr>
        <w:t xml:space="preserve"> (aproximadamente en el año 98 d. C.)</w:t>
      </w:r>
    </w:p>
    <w:p>
      <w:pPr>
        <w:pStyle w:val="ListBullet"/>
        <w:spacing w:line="240" w:lineRule="auto"/>
        <w:ind w:left="720"/>
      </w:pPr>
      <w:r>
        <w:rPr>
          <w:lang w:val="es_ES" w:bidi="es_ES"/>
        </w:rPr>
      </w:r>
      <w:r>
        <w:rPr>
          <w:i/>
          <w:lang w:val="es_ES" w:bidi="es_ES"/>
        </w:rPr>
        <w:t>Historias</w:t>
      </w:r>
      <w:r>
        <w:rPr>
          <w:lang w:val="es_ES" w:bidi="es_ES"/>
        </w:rPr>
        <w:t xml:space="preserve"> (aproximadamente en el año 116 d. C.)</w:t>
      </w:r>
    </w:p>
    <w:p>
      <w:pPr>
        <w:pStyle w:val="ListBullet"/>
        <w:spacing w:line="240" w:lineRule="auto"/>
        <w:ind w:left="720"/>
      </w:pPr>
      <w:r>
        <w:rPr>
          <w:lang w:val="es_ES" w:bidi="es_ES"/>
        </w:rPr>
      </w:r>
      <w:r>
        <w:rPr>
          <w:i/>
          <w:lang w:val="es_ES" w:bidi="es_ES"/>
        </w:rPr>
        <w:t>Anales</w:t>
      </w:r>
      <w:r>
        <w:rPr>
          <w:lang w:val="es_ES" w:bidi="es_ES"/>
        </w:rPr>
        <w:t xml:space="preserve"> (aproximadamente en el año 116 d. C.)</w:t>
      </w:r>
    </w:p>
    <w:p>
      <w:pPr>
        <w:pStyle w:val="Heading3"/>
      </w:pPr>
      <w:r>
        <w:rPr>
          <w:lang w:val="es_ES" w:bidi="es_ES"/>
        </w:rPr>
        <w:t>Escribir sobre los cristianos</w:t>
      </w:r>
    </w:p>
    <w:p>
      <w:pPr/>
      <w:r>
        <w:rPr>
          <w:lang w:val="es_ES" w:bidi="es_ES"/>
        </w:rPr>
      </w:r>
      <w:r>
        <w:rPr>
          <w:lang w:val="es_ES" w:bidi="es_ES"/>
        </w:rPr>
        <w:t xml:space="preserve">En </w:t>
      </w:r>
      <w:r>
        <w:rPr>
          <w:i/>
          <w:lang w:val="es_ES" w:bidi="es_ES"/>
        </w:rPr>
        <w:t>Anales</w:t>
      </w:r>
      <w:r>
        <w:rPr>
          <w:lang w:val="es_ES" w:bidi="es_ES"/>
        </w:rPr>
        <w:t xml:space="preserve"> Tácito se refirió a la persecución de los cristianos en Roma en el año 64 d.C. El Emperador Nerón culpó a los cristianos por el incendio que él había ordenado, el cual destruyó gran parte de Roma. Tácito creía que los cristianos eran inocentes. Sin embargo, se refirió a su fe como “una superstición detestable”. No tenía una buena opinión de sus creencias. Nombró a Cristo como el fundador de esta secta. Tácito afirmó que Jesús fue crucificado “en el reinado del Emperador Tiberio por el Procurador Poncio Pilato”.</w:t>
      </w:r>
    </w:p>
    <w:p>
      <w:pPr/>
      <w:r>
        <w:rPr>
          <w:lang w:val="es_ES" w:bidi="es_ES"/>
        </w:rPr>
      </w:r>
      <w:r>
        <w:rPr>
          <w:lang w:val="es_ES" w:bidi="es_ES"/>
        </w:rPr>
        <w:t>Tácito también mencionó que Nerón acusó a los cristianos romanos no solo de incendiar Roma, sino también de "odiar a la raza humana". Nerón hizo que algunos de ellos fueran arrojados a los perros. Ordenó que otros fueran crucificados y que otros fueran quemados en el jardín imperial. Los escritos de Tácito son valiosos porque confirman algunos eventos que leemos en el Nuevo Testamento, incluyendo la muerte de Jesús en la cruz.</w:t>
      </w:r>
      <w:r>
        <w:rPr>
          <w:lang w:val="es_ES" w:bidi="es_ES"/>
        </w:rPr>
      </w:r>
      <w:r>
        <w:rPr>
          <w:lang w:val="es_ES" w:bidi="es_ES"/>
        </w:rPr>
      </w:r>
    </w:p>
    <w:p>
      <w:pPr/>
      <w:r>
        <w:rPr>
          <w:lang w:val="es_ES" w:bidi="es_ES"/>
        </w:rPr>
      </w:r>
    </w:p>
    <w:p>
      <w:pPr>
        <w:pStyle w:val="Heading2"/>
      </w:pPr>
      <w:r>
        <w:rPr>
          <w:lang w:val="es_ES" w:bidi="es_ES"/>
        </w:rPr>
        <w:t>Tacmonita</w:t>
      </w:r>
      <w:r>
        <w:rPr>
          <w:lang w:val="es_ES" w:bidi="es_ES"/>
        </w:rPr>
      </w:r>
    </w:p>
    <w:p>
      <w:pPr/>
      <w:r>
        <w:rPr>
          <w:lang w:val="es_ES" w:bidi="es_ES"/>
        </w:rPr>
      </w:r>
      <w:r>
        <w:rPr>
          <w:lang w:val="es_ES" w:bidi="es_ES"/>
        </w:rPr>
        <w:t xml:space="preserve">Lectura alternativa para Hacmonita en </w:t>
      </w:r>
      <w:r>
        <w:rPr>
          <w:lang w:val="es_ES" w:bidi="es_ES"/>
        </w:rPr>
        <w:t>1 Crónicas 11:11</w:t>
      </w:r>
      <w:r>
        <w:rPr>
          <w:lang w:val="es_ES" w:bidi="es_ES"/>
        </w:rPr>
        <w:t xml:space="preserve">. Probablemente hubo un error de copia donde la letra hebrea "h" se confundió con una "t". </w:t>
      </w:r>
      <w:r>
        <w:rPr>
          <w:i/>
          <w:lang w:val="es_ES" w:bidi="es_ES"/>
        </w:rPr>
        <w:t>Consulte</w:t>
      </w:r>
      <w:r>
        <w:rPr>
          <w:lang w:val="es_ES" w:bidi="es_ES"/>
        </w:rPr>
        <w:t xml:space="preserve"> </w:t>
      </w:r>
      <w:r>
        <w:rPr>
          <w:lang w:val="es_ES" w:bidi="es_ES"/>
        </w:rPr>
        <w:t>Hacmonita</w:t>
      </w:r>
      <w:r>
        <w:rPr>
          <w:lang w:val="es_ES" w:bidi="es_ES"/>
        </w:rPr>
        <w:t>.</w:t>
      </w:r>
      <w:r>
        <w:rPr>
          <w:lang w:val="es_ES" w:bidi="es_ES"/>
        </w:rPr>
      </w:r>
      <w:r>
        <w:rPr>
          <w:lang w:val="es_ES" w:bidi="es_ES"/>
        </w:rPr>
      </w:r>
    </w:p>
    <w:p>
      <w:pPr/>
      <w:r>
        <w:rPr>
          <w:lang w:val="es_ES" w:bidi="es_ES"/>
        </w:rPr>
      </w:r>
    </w:p>
    <w:p>
      <w:pPr>
        <w:pStyle w:val="Heading2"/>
      </w:pPr>
      <w:r>
        <w:rPr>
          <w:lang w:val="es_ES" w:bidi="es_ES"/>
        </w:rPr>
        <w:t>Tadeo, el Apóstol</w:t>
      </w:r>
      <w:r>
        <w:rPr>
          <w:lang w:val="es_ES" w:bidi="es_ES"/>
        </w:rPr>
      </w:r>
    </w:p>
    <w:p>
      <w:pPr/>
      <w:r>
        <w:rPr>
          <w:lang w:val="es_ES" w:bidi="es_ES"/>
        </w:rPr>
      </w:r>
      <w:r>
        <w:rPr>
          <w:lang w:val="es_ES" w:bidi="es_ES"/>
        </w:rPr>
        <w:t xml:space="preserve">Tadeo fue uno de los 12 apóstoles originales, según las listas en </w:t>
      </w:r>
      <w:r>
        <w:rPr>
          <w:lang w:val="es_ES" w:bidi="es_ES"/>
        </w:rPr>
        <w:t>Marcos 3:18</w:t>
      </w:r>
      <w:r>
        <w:rPr>
          <w:lang w:val="es_ES" w:bidi="es_ES"/>
        </w:rPr>
        <w:t xml:space="preserve"> y </w:t>
      </w:r>
      <w:r>
        <w:rPr>
          <w:lang w:val="es_ES" w:bidi="es_ES"/>
        </w:rPr>
        <w:t>Mateo 10:3.</w:t>
      </w:r>
      <w:r>
        <w:rPr>
          <w:lang w:val="es_ES" w:bidi="es_ES"/>
        </w:rPr>
        <w:t xml:space="preserve"> La RVR 1909 lo identifica como "</w:t>
      </w:r>
      <w:r>
        <w:rPr>
          <w:lang w:val="es_ES" w:bidi="es_ES"/>
        </w:rPr>
        <w:t>Lebeo, por sobrenombre Tadeo</w:t>
      </w:r>
      <w:r>
        <w:rPr>
          <w:lang w:val="es_ES" w:bidi="es_ES"/>
        </w:rPr>
        <w:t xml:space="preserve">". Es muy probable que Tadeo sea la misma persona que Judas, hijo de Jacobo (no Iscariote), mencionado en </w:t>
      </w:r>
      <w:r>
        <w:rPr>
          <w:lang w:val="es_ES" w:bidi="es_ES"/>
        </w:rPr>
        <w:t>Lucas 6:16</w:t>
      </w:r>
      <w:r>
        <w:rPr>
          <w:lang w:val="es_ES" w:bidi="es_ES"/>
        </w:rPr>
        <w:t xml:space="preserve"> y </w:t>
      </w:r>
      <w:r>
        <w:rPr>
          <w:lang w:val="es_ES" w:bidi="es_ES"/>
        </w:rPr>
        <w:t>Hechos 1:13</w:t>
      </w:r>
      <w:r>
        <w:rPr>
          <w:lang w:val="es_ES" w:bidi="es_ES"/>
        </w:rPr>
        <w:t>.</w:t>
      </w:r>
    </w:p>
    <w:p>
      <w:pPr/>
      <w:r>
        <w:rPr>
          <w:lang w:val="es_ES" w:bidi="es_ES"/>
        </w:rPr>
      </w:r>
      <w:r>
        <w:rPr>
          <w:i/>
          <w:lang w:val="es_ES" w:bidi="es_ES"/>
        </w:rPr>
        <w:t>Véase</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Tadmor</w:t>
      </w:r>
      <w:r>
        <w:rPr>
          <w:lang w:val="es_ES" w:bidi="es_ES"/>
        </w:rPr>
      </w:r>
    </w:p>
    <w:p>
      <w:pPr/>
      <w:r>
        <w:rPr>
          <w:lang w:val="es_ES" w:bidi="es_ES"/>
        </w:rPr>
      </w:r>
      <w:r>
        <w:rPr>
          <w:lang w:val="es_ES" w:bidi="es_ES"/>
        </w:rPr>
        <w:t xml:space="preserve">Antigua ciudad cuyo nombre aparece en una lista de los logros de construcción de Salomón en </w:t>
      </w:r>
      <w:r>
        <w:rPr>
          <w:lang w:val="es_ES" w:bidi="es_ES"/>
        </w:rPr>
        <w:t>2 Crónicas 8:4</w:t>
      </w:r>
      <w:r>
        <w:rPr>
          <w:lang w:val="es_ES" w:bidi="es_ES"/>
        </w:rPr>
        <w:t xml:space="preserve">. El versículo paralelo en </w:t>
      </w:r>
      <w:r>
        <w:rPr>
          <w:lang w:val="es_ES" w:bidi="es_ES"/>
        </w:rPr>
        <w:t>1 Reyes 9:18</w:t>
      </w:r>
      <w:r>
        <w:rPr>
          <w:lang w:val="es_ES" w:bidi="es_ES"/>
        </w:rPr>
        <w:t xml:space="preserve"> menciona "Tamar" en algunos manuscritos hebreos, y no se sabe con certeza si se refiere a la misma ciudad.</w:t>
      </w:r>
    </w:p>
    <w:p>
      <w:pPr/>
      <w:r>
        <w:rPr>
          <w:lang w:val="es_ES" w:bidi="es_ES"/>
        </w:rPr>
      </w:r>
      <w:r>
        <w:rPr>
          <w:lang w:val="es_ES" w:bidi="es_ES"/>
        </w:rPr>
        <w:t>Salomón construyó o reconstruyó varias ciudades, incluidas ciudades de almacenamiento y ciudades para sus caballos y carros. Entre las ciudades mencionadas está "Tadmor en el desierto". Tadmor, situada a unos 225 kilómetros al noreste de Damasco, se menciona en los registros del rey asirio Tiglat-pileser I (c 1114–c 1076 a. C.).</w:t>
      </w:r>
    </w:p>
    <w:p>
      <w:pPr/>
      <w:r>
        <w:rPr>
          <w:lang w:val="es_ES" w:bidi="es_ES"/>
        </w:rPr>
      </w:r>
      <w:r>
        <w:rPr>
          <w:lang w:val="es_ES" w:bidi="es_ES"/>
        </w:rPr>
        <w:t>En la época griega y romana, la ciudad era conocida como Palmira, cuyas ruinas aún pueden verse hoy en día. Esta ciudad oasis era un importante punto de parada en la ruta de las caravanas, por lo que podría haber sido valiosa para Salomón en sus extensas empresas comerciales. Alcanzó su mayor prominencia durante el reinado de la Reina Zenobia. El romano Aureliano la destruyó en el año 273 d. C. Aunque fue reconstruida, nunca recuperó su posición anterior.</w:t>
      </w:r>
      <w:r>
        <w:rPr>
          <w:lang w:val="es_ES" w:bidi="es_ES"/>
        </w:rPr>
      </w:r>
      <w:r>
        <w:rPr>
          <w:lang w:val="es_ES" w:bidi="es_ES"/>
        </w:rPr>
      </w:r>
    </w:p>
    <w:p>
      <w:pPr/>
      <w:r>
        <w:rPr>
          <w:lang w:val="es_ES" w:bidi="es_ES"/>
        </w:rPr>
      </w:r>
    </w:p>
    <w:p>
      <w:pPr>
        <w:pStyle w:val="Heading2"/>
      </w:pPr>
      <w:r>
        <w:rPr>
          <w:lang w:val="es_ES" w:bidi="es_ES"/>
        </w:rPr>
        <w:t>Tafat</w:t>
      </w:r>
      <w:r>
        <w:rPr>
          <w:lang w:val="es_ES" w:bidi="es_ES"/>
        </w:rPr>
      </w:r>
    </w:p>
    <w:p>
      <w:pPr/>
      <w:r>
        <w:rPr>
          <w:lang w:val="es_ES" w:bidi="es_ES"/>
        </w:rPr>
      </w:r>
      <w:r>
        <w:rPr>
          <w:lang w:val="es_ES" w:bidi="es_ES"/>
        </w:rPr>
        <w:t>La hija de Salomón era la esposa de Ben Abinadab (</w:t>
      </w:r>
      <w:r>
        <w:rPr>
          <w:lang w:val="es_ES" w:bidi="es_ES"/>
        </w:rPr>
        <w:t>1 Re 4:11</w:t>
      </w:r>
      <w:r>
        <w:rPr>
          <w:lang w:val="es_ES" w:bidi="es_ES"/>
        </w:rPr>
        <w:t>). Ben Abinadab era el oficial de Salomón en Nafot-Dor.</w:t>
      </w:r>
      <w:r>
        <w:rPr>
          <w:lang w:val="es_ES" w:bidi="es_ES"/>
        </w:rPr>
      </w:r>
      <w:r>
        <w:rPr>
          <w:lang w:val="es_ES" w:bidi="es_ES"/>
        </w:rPr>
      </w:r>
    </w:p>
    <w:p>
      <w:pPr/>
      <w:r>
        <w:rPr>
          <w:lang w:val="es_ES" w:bidi="es_ES"/>
        </w:rPr>
      </w:r>
    </w:p>
    <w:p>
      <w:pPr>
        <w:pStyle w:val="Heading2"/>
      </w:pPr>
      <w:r>
        <w:rPr>
          <w:lang w:val="es_ES" w:bidi="es_ES"/>
        </w:rPr>
        <w:t>Tafnes</w:t>
      </w:r>
      <w:r>
        <w:rPr>
          <w:lang w:val="es_ES" w:bidi="es_ES"/>
        </w:rPr>
      </w:r>
    </w:p>
    <w:p>
      <w:pPr/>
      <w:r>
        <w:rPr>
          <w:lang w:val="es_ES" w:bidi="es_ES"/>
        </w:rPr>
      </w:r>
      <w:r>
        <w:rPr>
          <w:lang w:val="es_ES" w:bidi="es_ES"/>
        </w:rPr>
        <w:t>Importante centro egipcio en el Delta oriental. Mencionado junto con Menfis entre los enemigos de Israel (</w:t>
      </w:r>
      <w:r>
        <w:rPr>
          <w:lang w:val="es_ES" w:bidi="es_ES"/>
        </w:rPr>
        <w:t>Jr 2:16</w:t>
      </w:r>
      <w:r>
        <w:rPr>
          <w:lang w:val="es_ES" w:bidi="es_ES"/>
        </w:rPr>
        <w:t>), es el lugar al que los judíos huyeron después del asesinato de Gedalías en 586 a. C., cuando Jeremías fue llevado a Egipto (</w:t>
      </w:r>
      <w:r>
        <w:rPr>
          <w:lang w:val="es_ES" w:bidi="es_ES"/>
        </w:rPr>
        <w:t>43:7–9,</w:t>
      </w:r>
      <w:r>
        <w:rPr>
          <w:lang w:val="es_ES" w:bidi="es_ES"/>
        </w:rPr>
        <w:t xml:space="preserve"> </w:t>
      </w:r>
      <w:r>
        <w:rPr>
          <w:lang w:val="es_ES" w:bidi="es_ES"/>
        </w:rPr>
        <w:t>44:1,</w:t>
      </w:r>
      <w:r>
        <w:rPr>
          <w:lang w:val="es_ES" w:bidi="es_ES"/>
        </w:rPr>
        <w:t xml:space="preserve"> </w:t>
      </w:r>
      <w:r>
        <w:rPr>
          <w:lang w:val="es_ES" w:bidi="es_ES"/>
        </w:rPr>
        <w:t>46:14</w:t>
      </w:r>
      <w:r>
        <w:rPr>
          <w:lang w:val="es_ES" w:bidi="es_ES"/>
        </w:rPr>
        <w:t xml:space="preserve">). Ezequiel profetizó la ruina de esta ciudad (también escrita Tehaphnes en </w:t>
      </w:r>
      <w:r>
        <w:rPr>
          <w:lang w:val="es_ES" w:bidi="es_ES"/>
        </w:rPr>
        <w:t>Ez 30:18</w:t>
      </w:r>
      <w:r>
        <w:rPr>
          <w:lang w:val="es_ES" w:bidi="es_ES"/>
        </w:rPr>
        <w:t>, RVR 1909).</w:t>
      </w:r>
    </w:p>
    <w:p>
      <w:pPr/>
      <w:r>
        <w:rPr>
          <w:lang w:val="es_ES" w:bidi="es_ES"/>
        </w:rPr>
      </w:r>
      <w:r>
        <w:rPr>
          <w:lang w:val="es_ES" w:bidi="es_ES"/>
        </w:rPr>
        <w:t>Actualmente, el sitio se identifica con Tell Dephneh (Defenneh), a 41,8 kilómetros al suroeste de Port Said. Hay poca evidencia de ocupación aquí antes de la época de Psammetichus I (664–610 a. C.), quien estableció una fortaleza en el lugar y dejó una guarnición de mercenarios griegos. El palacio del faraón en Tafnes, donde Jeremías enterró piedras como símbolo de la futura invasión de Nabucodonosor (</w:t>
      </w:r>
      <w:r>
        <w:rPr>
          <w:lang w:val="es_ES" w:bidi="es_ES"/>
        </w:rPr>
        <w:t>Jr 43:9</w:t>
      </w:r>
      <w:r>
        <w:rPr>
          <w:lang w:val="es_ES" w:bidi="es_ES"/>
        </w:rPr>
        <w:t>), ha sido identificado con la fortaleza de Psammetichus. Un texto fragmentario neo-babilónico del año 37 de Nabucodonosor se refiere a operaciones contra el faraón Amasis y una guarnición griega.</w:t>
      </w:r>
      <w:r>
        <w:rPr>
          <w:lang w:val="es_ES" w:bidi="es_ES"/>
        </w:rPr>
      </w:r>
      <w:r>
        <w:rPr>
          <w:lang w:val="es_ES" w:bidi="es_ES"/>
        </w:rPr>
      </w:r>
    </w:p>
    <w:p>
      <w:pPr/>
      <w:r>
        <w:rPr>
          <w:lang w:val="es_ES" w:bidi="es_ES"/>
        </w:rPr>
      </w:r>
    </w:p>
    <w:p>
      <w:pPr>
        <w:pStyle w:val="Heading2"/>
      </w:pPr>
      <w:r>
        <w:rPr>
          <w:lang w:val="es_ES" w:bidi="es_ES"/>
        </w:rPr>
        <w:t>Tahán</w:t>
      </w:r>
      <w:r>
        <w:rPr>
          <w:lang w:val="es_ES" w:bidi="es_ES"/>
        </w:rPr>
      </w:r>
    </w:p>
    <w:p>
      <w:pPr>
        <w:pStyle w:val="ListNumber"/>
        <w:numPr>
          <w:ilvl w:val="0"/>
          <w:numId w:val="15"/>
        </w:numPr>
        <w:spacing w:line="240" w:lineRule="auto"/>
        <w:ind w:left="720"/>
      </w:pPr>
      <w:r>
        <w:rPr>
          <w:lang w:val="es_ES" w:bidi="es_ES"/>
        </w:rPr>
      </w:r>
      <w:r>
        <w:rPr>
          <w:lang w:val="es_ES" w:bidi="es_ES"/>
        </w:rPr>
        <w:t>Hijo de Efraín y padre del clan Tahanita (</w:t>
      </w:r>
      <w:r>
        <w:rPr>
          <w:lang w:val="es_ES" w:bidi="es_ES"/>
        </w:rPr>
        <w:t>Nm 26:35</w:t>
      </w:r>
      <w:r>
        <w:rPr>
          <w:lang w:val="es_ES" w:bidi="es_ES"/>
        </w:rPr>
        <w:t>).</w:t>
      </w:r>
    </w:p>
    <w:p>
      <w:pPr>
        <w:pStyle w:val="ListNumber"/>
        <w:spacing w:line="240" w:lineRule="auto"/>
        <w:ind w:left="720"/>
      </w:pPr>
      <w:r>
        <w:rPr>
          <w:lang w:val="es_ES" w:bidi="es_ES"/>
        </w:rPr>
      </w:r>
      <w:r>
        <w:rPr>
          <w:lang w:val="es_ES" w:bidi="es_ES"/>
        </w:rPr>
        <w:t>Hijo de Telah y descendiente de Efraín (</w:t>
      </w:r>
      <w:r>
        <w:rPr>
          <w:lang w:val="es_ES" w:bidi="es_ES"/>
        </w:rPr>
        <w:t>1 Cro 7:25</w:t>
      </w:r>
      <w:r>
        <w:rPr>
          <w:lang w:val="es_ES" w:bidi="es_ES"/>
        </w:rPr>
        <w:t>).</w:t>
      </w:r>
      <w:r>
        <w:rPr>
          <w:lang w:val="es_ES" w:bidi="es_ES"/>
        </w:rPr>
      </w:r>
      <w:r>
        <w:rPr>
          <w:lang w:val="es_ES" w:bidi="es_ES"/>
        </w:rPr>
      </w:r>
    </w:p>
    <w:p>
      <w:pPr/>
      <w:r>
        <w:rPr>
          <w:lang w:val="es_ES" w:bidi="es_ES"/>
        </w:rPr>
      </w:r>
    </w:p>
    <w:p>
      <w:pPr>
        <w:pStyle w:val="Heading2"/>
      </w:pPr>
      <w:r>
        <w:rPr>
          <w:lang w:val="es_ES" w:bidi="es_ES"/>
        </w:rPr>
        <w:t>Tahanitas</w:t>
      </w:r>
      <w:r>
        <w:rPr>
          <w:lang w:val="es_ES" w:bidi="es_ES"/>
        </w:rPr>
      </w:r>
    </w:p>
    <w:p>
      <w:pPr/>
      <w:r>
        <w:rPr>
          <w:lang w:val="es_ES" w:bidi="es_ES"/>
        </w:rPr>
      </w:r>
      <w:r>
        <w:rPr>
          <w:lang w:val="es_ES" w:bidi="es_ES"/>
        </w:rPr>
        <w:t>Cualquier descendiente de Tahán de la tribu de Efraín (</w:t>
      </w:r>
      <w:r>
        <w:rPr>
          <w:lang w:val="es_ES" w:bidi="es_ES"/>
        </w:rPr>
        <w:t>Nm 26:35</w:t>
      </w:r>
      <w:r>
        <w:rPr>
          <w:lang w:val="es_ES" w:bidi="es_ES"/>
        </w:rPr>
        <w:t>).</w:t>
      </w:r>
    </w:p>
    <w:p>
      <w:pPr/>
      <w:r>
        <w:rPr>
          <w:lang w:val="es_ES" w:bidi="es_ES"/>
        </w:rPr>
      </w:r>
      <w:r>
        <w:rPr>
          <w:i/>
          <w:lang w:val="es_ES" w:bidi="es_ES"/>
        </w:rPr>
        <w:t>Ver</w:t>
      </w:r>
      <w:r>
        <w:rPr>
          <w:lang w:val="es_ES" w:bidi="es_ES"/>
        </w:rPr>
        <w:t xml:space="preserve"> </w:t>
      </w:r>
      <w:r>
        <w:rPr>
          <w:lang w:val="es_ES" w:bidi="es_ES"/>
        </w:rPr>
        <w:t>Tahán #1</w:t>
      </w:r>
      <w:r>
        <w:rPr>
          <w:lang w:val="es_ES" w:bidi="es_ES"/>
        </w:rPr>
        <w:t>.</w:t>
      </w:r>
      <w:r>
        <w:rPr>
          <w:lang w:val="es_ES" w:bidi="es_ES"/>
        </w:rPr>
      </w:r>
      <w:r>
        <w:rPr>
          <w:lang w:val="es_ES" w:bidi="es_ES"/>
        </w:rPr>
      </w:r>
    </w:p>
    <w:p>
      <w:pPr/>
      <w:r>
        <w:rPr>
          <w:lang w:val="es_ES" w:bidi="es_ES"/>
        </w:rPr>
      </w:r>
    </w:p>
    <w:p>
      <w:pPr>
        <w:pStyle w:val="Heading2"/>
      </w:pPr>
      <w:r>
        <w:rPr>
          <w:lang w:val="es_ES" w:bidi="es_ES"/>
        </w:rPr>
        <w:t>Tahas</w:t>
      </w:r>
      <w:r>
        <w:rPr>
          <w:lang w:val="es_ES" w:bidi="es_ES"/>
        </w:rPr>
      </w:r>
    </w:p>
    <w:p>
      <w:pPr/>
      <w:r>
        <w:rPr>
          <w:lang w:val="es_ES" w:bidi="es_ES"/>
        </w:rPr>
      </w:r>
      <w:r>
        <w:rPr>
          <w:lang w:val="es_ES" w:bidi="es_ES"/>
        </w:rPr>
        <w:t>Hijo de Nacor y Reumá, su concubina; hermano de Abraham (</w:t>
      </w:r>
      <w:r>
        <w:rPr>
          <w:lang w:val="es_ES" w:bidi="es_ES"/>
        </w:rPr>
        <w:t>Gn 22:24</w:t>
      </w:r>
      <w:r>
        <w:rPr>
          <w:lang w:val="es_ES" w:bidi="es_ES"/>
        </w:rPr>
        <w:t>).</w:t>
      </w:r>
      <w:r>
        <w:rPr>
          <w:lang w:val="es_ES" w:bidi="es_ES"/>
        </w:rPr>
      </w:r>
      <w:r>
        <w:rPr>
          <w:lang w:val="es_ES" w:bidi="es_ES"/>
        </w:rPr>
      </w:r>
    </w:p>
    <w:p>
      <w:pPr/>
      <w:r>
        <w:rPr>
          <w:lang w:val="es_ES" w:bidi="es_ES"/>
        </w:rPr>
      </w:r>
    </w:p>
    <w:p>
      <w:pPr>
        <w:pStyle w:val="Heading2"/>
      </w:pPr>
      <w:r>
        <w:rPr>
          <w:lang w:val="es_ES" w:bidi="es_ES"/>
        </w:rPr>
        <w:t>Tahat, Tahath (Lugar)</w:t>
      </w:r>
      <w:r>
        <w:rPr>
          <w:lang w:val="es_ES" w:bidi="es_ES"/>
        </w:rPr>
      </w:r>
    </w:p>
    <w:p>
      <w:pPr/>
      <w:r>
        <w:rPr>
          <w:lang w:val="es_ES" w:bidi="es_ES"/>
        </w:rPr>
      </w:r>
      <w:r>
        <w:rPr>
          <w:lang w:val="es_ES" w:bidi="es_ES"/>
        </w:rPr>
        <w:t>Un lugar de campamento temporal para los israelitas durante su travesía por el desierto. Estaba ubicado entre Macelot y Tara (</w:t>
      </w:r>
      <w:r>
        <w:rPr>
          <w:lang w:val="es_ES" w:bidi="es_ES"/>
        </w:rPr>
        <w:t>Nm 33:26–27</w:t>
      </w:r>
      <w:r>
        <w:rPr>
          <w:lang w:val="es_ES" w:bidi="es_ES"/>
        </w:rPr>
        <w:t>).</w:t>
      </w:r>
      <w:r>
        <w:rPr>
          <w:lang w:val="es_ES" w:bidi="es_ES"/>
        </w:rPr>
      </w:r>
      <w:r>
        <w:rPr>
          <w:lang w:val="es_ES" w:bidi="es_ES"/>
        </w:rPr>
      </w:r>
    </w:p>
    <w:p>
      <w:pPr/>
      <w:r>
        <w:rPr>
          <w:lang w:val="es_ES" w:bidi="es_ES"/>
        </w:rPr>
      </w:r>
    </w:p>
    <w:p>
      <w:pPr>
        <w:pStyle w:val="Heading2"/>
      </w:pPr>
      <w:r>
        <w:rPr>
          <w:lang w:val="es_ES" w:bidi="es_ES"/>
        </w:rPr>
        <w:t>Tahat, Thahath (Persona)</w:t>
      </w:r>
      <w:r>
        <w:rPr>
          <w:lang w:val="es_ES" w:bidi="es_ES"/>
        </w:rPr>
      </w:r>
    </w:p>
    <w:p>
      <w:pPr/>
      <w:r>
        <w:rPr>
          <w:lang w:val="es_ES" w:bidi="es_ES"/>
        </w:rPr>
      </w:r>
      <w:r>
        <w:rPr>
          <w:lang w:val="es_ES" w:bidi="es_ES"/>
        </w:rPr>
        <w:t>1. Hijo de Asir y descendiente de Leví a través de la línea de Coat. Fue ancestro de Hemán, uno de los músicos de David, y padre de Uriel y Sofonías (</w:t>
      </w:r>
      <w:r>
        <w:rPr>
          <w:lang w:val="es_ES" w:bidi="es_ES"/>
        </w:rPr>
        <w:t>1 Cro 6:24,37</w:t>
      </w:r>
      <w:r>
        <w:rPr>
          <w:lang w:val="es_ES" w:bidi="es_ES"/>
        </w:rPr>
        <w:t>).</w:t>
      </w:r>
    </w:p>
    <w:p>
      <w:pPr/>
      <w:r>
        <w:rPr>
          <w:lang w:val="es_ES" w:bidi="es_ES"/>
        </w:rPr>
      </w:r>
      <w:r>
        <w:rPr>
          <w:lang w:val="es_ES" w:bidi="es_ES"/>
        </w:rPr>
        <w:t>2. Efraimita, hijo de Bered y padre de Elada (</w:t>
      </w:r>
      <w:r>
        <w:rPr>
          <w:lang w:val="es_ES" w:bidi="es_ES"/>
        </w:rPr>
        <w:t>1 Cro 7:20</w:t>
      </w:r>
      <w:r>
        <w:rPr>
          <w:lang w:val="es_ES" w:bidi="es_ES"/>
        </w:rPr>
        <w:t>).</w:t>
      </w:r>
    </w:p>
    <w:p>
      <w:pPr/>
      <w:r>
        <w:rPr>
          <w:lang w:val="es_ES" w:bidi="es_ES"/>
        </w:rPr>
      </w:r>
      <w:r>
        <w:rPr>
          <w:lang w:val="es_ES" w:bidi="es_ES"/>
        </w:rPr>
        <w:t>3. Efraimita, hijo de Elada y padre de Zabad (</w:t>
      </w:r>
      <w:r>
        <w:rPr>
          <w:lang w:val="es_ES" w:bidi="es_ES"/>
        </w:rPr>
        <w:t>1 Cro 7:20</w:t>
      </w:r>
      <w:r>
        <w:rPr>
          <w:lang w:val="es_ES" w:bidi="es_ES"/>
        </w:rPr>
        <w:t>).</w:t>
      </w:r>
      <w:r>
        <w:rPr>
          <w:lang w:val="es_ES" w:bidi="es_ES"/>
        </w:rPr>
      </w:r>
      <w:r>
        <w:rPr>
          <w:lang w:val="es_ES" w:bidi="es_ES"/>
        </w:rPr>
      </w:r>
    </w:p>
    <w:p>
      <w:pPr/>
      <w:r>
        <w:rPr>
          <w:lang w:val="es_ES" w:bidi="es_ES"/>
        </w:rPr>
      </w:r>
    </w:p>
    <w:p>
      <w:pPr>
        <w:pStyle w:val="Heading2"/>
      </w:pPr>
      <w:r>
        <w:rPr>
          <w:lang w:val="es_ES" w:bidi="es_ES"/>
        </w:rPr>
        <w:t>Tahpenes</w:t>
      </w:r>
      <w:r>
        <w:rPr>
          <w:lang w:val="es_ES" w:bidi="es_ES"/>
        </w:rPr>
      </w:r>
    </w:p>
    <w:p>
      <w:pPr/>
      <w:r>
        <w:rPr>
          <w:lang w:val="es_ES" w:bidi="es_ES"/>
        </w:rPr>
      </w:r>
      <w:r>
        <w:rPr>
          <w:lang w:val="es_ES" w:bidi="es_ES"/>
        </w:rPr>
        <w:t>Reina egipcia que vivió durante los reinados de David (1000–961 a.C.) y Salomón (970–930 a.C.). El faraón entregó a su hermana en matrimonio a Hadad el edomita. La hermana de Tahpenes dio a luz a un hijo de Hadad llamado Genubat (</w:t>
      </w:r>
      <w:r>
        <w:rPr>
          <w:lang w:val="es_ES" w:bidi="es_ES"/>
        </w:rPr>
        <w:t>1 Re 11:19–20</w:t>
      </w:r>
      <w:r>
        <w:rPr>
          <w:lang w:val="es_ES" w:bidi="es_ES"/>
        </w:rPr>
        <w:t>).</w:t>
      </w:r>
      <w:r>
        <w:rPr>
          <w:lang w:val="es_ES" w:bidi="es_ES"/>
        </w:rPr>
      </w:r>
      <w:r>
        <w:rPr>
          <w:lang w:val="es_ES" w:bidi="es_ES"/>
        </w:rPr>
      </w:r>
    </w:p>
    <w:p>
      <w:pPr/>
      <w:r>
        <w:rPr>
          <w:lang w:val="es_ES" w:bidi="es_ES"/>
        </w:rPr>
      </w:r>
    </w:p>
    <w:p>
      <w:pPr>
        <w:pStyle w:val="Heading2"/>
      </w:pPr>
      <w:r>
        <w:rPr>
          <w:lang w:val="es_ES" w:bidi="es_ES"/>
        </w:rPr>
        <w:t>Tahtim-hodsi</w:t>
      </w:r>
      <w:r>
        <w:rPr>
          <w:lang w:val="es_ES" w:bidi="es_ES"/>
        </w:rPr>
      </w:r>
    </w:p>
    <w:p>
      <w:pPr/>
      <w:r>
        <w:rPr>
          <w:lang w:val="es_ES" w:bidi="es_ES"/>
        </w:rPr>
      </w:r>
      <w:r>
        <w:rPr>
          <w:lang w:val="es_ES" w:bidi="es_ES"/>
        </w:rPr>
        <w:t>Un lugar mencionado en la Biblia durante el censo de Israel realizado por el Rey David. Tahtim-hodsi se menciona entre Galaad y Dan-jaán (</w:t>
      </w:r>
      <w:r>
        <w:rPr>
          <w:lang w:val="es_ES" w:bidi="es_ES"/>
        </w:rPr>
        <w:t>2 Sam 24:6</w:t>
      </w:r>
      <w:r>
        <w:rPr>
          <w:lang w:val="es_ES" w:bidi="es_ES"/>
        </w:rPr>
        <w:t>). La ubicación exacta de este lugar es desconocida hoy en día. Los funcionarios de David contaron a las personas que vivían en esta área como parte de su censo de Israel.</w:t>
      </w:r>
      <w:r>
        <w:rPr>
          <w:lang w:val="es_ES" w:bidi="es_ES"/>
        </w:rPr>
      </w:r>
      <w:r>
        <w:rPr>
          <w:lang w:val="es_ES" w:bidi="es_ES"/>
        </w:rPr>
      </w:r>
    </w:p>
    <w:p>
      <w:pPr/>
      <w:r>
        <w:rPr>
          <w:lang w:val="es_ES" w:bidi="es_ES"/>
        </w:rPr>
      </w:r>
    </w:p>
    <w:p>
      <w:pPr>
        <w:pStyle w:val="Heading2"/>
      </w:pPr>
      <w:r>
        <w:rPr>
          <w:lang w:val="es_ES" w:bidi="es_ES"/>
        </w:rPr>
        <w:t>Talento</w:t>
      </w:r>
      <w:r>
        <w:rPr>
          <w:lang w:val="es_ES" w:bidi="es_ES"/>
        </w:rPr>
      </w:r>
    </w:p>
    <w:p>
      <w:pPr/>
      <w:r>
        <w:rPr>
          <w:lang w:val="es_ES" w:bidi="es_ES"/>
        </w:rPr>
      </w:r>
      <w:r>
        <w:rPr>
          <w:lang w:val="es_ES" w:bidi="es_ES"/>
        </w:rPr>
        <w:t>Una unidad de medida utilizada para pesar oro o plata (</w:t>
      </w:r>
      <w:r>
        <w:rPr>
          <w:lang w:val="es_ES" w:bidi="es_ES"/>
        </w:rPr>
        <w:t>Mt 25:14–30</w:t>
      </w:r>
      <w:r>
        <w:rPr>
          <w:lang w:val="es_ES" w:bidi="es_ES"/>
        </w:rPr>
        <w:t>).</w:t>
      </w:r>
    </w:p>
    <w:p>
      <w:pPr/>
      <w:r>
        <w:rPr>
          <w:lang w:val="es_ES" w:bidi="es_ES"/>
        </w:rPr>
      </w:r>
      <w:r>
        <w:rPr>
          <w:i/>
          <w:lang w:val="es_ES" w:bidi="es_ES"/>
        </w:rPr>
        <w:t>Ver</w:t>
      </w:r>
      <w:r>
        <w:rPr>
          <w:lang w:val="es_ES" w:bidi="es_ES"/>
        </w:rPr>
        <w:t xml:space="preserve"> </w:t>
      </w:r>
      <w:r>
        <w:rPr>
          <w:lang w:val="es_ES" w:bidi="es_ES"/>
        </w:rPr>
        <w:t>Monedas</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Talitha Cumi</w:t>
      </w:r>
      <w:r>
        <w:rPr>
          <w:lang w:val="es_ES" w:bidi="es_ES"/>
        </w:rPr>
      </w:r>
    </w:p>
    <w:p>
      <w:pPr/>
      <w:r>
        <w:rPr>
          <w:lang w:val="es_ES" w:bidi="es_ES"/>
        </w:rPr>
      </w:r>
      <w:r>
        <w:rPr>
          <w:lang w:val="es_ES" w:bidi="es_ES"/>
        </w:rPr>
        <w:t>Jesús pronunció estas palabras en arameo, según lo registrado por Marcos en su Evangelio (</w:t>
      </w:r>
      <w:r>
        <w:rPr>
          <w:lang w:val="es_ES" w:bidi="es_ES"/>
        </w:rPr>
        <w:t>Marcos 5:41</w:t>
      </w:r>
      <w:r>
        <w:rPr>
          <w:lang w:val="es_ES" w:bidi="es_ES"/>
        </w:rPr>
        <w:t xml:space="preserve">). Jairo, un oficial de la sinagoga en la región de Galilea, llamó a Jesús para que sanara a su hija enferma. La niña murió antes de que Jesús llegara. Cuando llegó, Jesús tomó la mano de la niña y dijo, </w:t>
      </w:r>
      <w:r>
        <w:rPr>
          <w:i/>
          <w:lang w:val="es_ES" w:bidi="es_ES"/>
        </w:rPr>
        <w:t>"Talitha cumi,"</w:t>
      </w:r>
      <w:r>
        <w:rPr>
          <w:lang w:val="es_ES" w:bidi="es_ES"/>
        </w:rPr>
        <w:t xml:space="preserve"> que significa "Niña, levántate". </w:t>
      </w:r>
      <w:r>
        <w:rPr>
          <w:i/>
          <w:lang w:val="es_ES" w:bidi="es_ES"/>
        </w:rPr>
        <w:t>"Talitha"</w:t>
      </w:r>
      <w:r>
        <w:rPr>
          <w:lang w:val="es_ES" w:bidi="es_ES"/>
        </w:rPr>
        <w:t xml:space="preserve"> es un término de afecto que significa "cordero" o "pequeña". </w:t>
      </w:r>
      <w:r>
        <w:rPr>
          <w:i/>
          <w:lang w:val="es_ES" w:bidi="es_ES"/>
        </w:rPr>
        <w:t>"Cumi"</w:t>
      </w:r>
      <w:r>
        <w:rPr>
          <w:lang w:val="es_ES" w:bidi="es_ES"/>
        </w:rPr>
        <w:t xml:space="preserve"> es una orden para levantarse. Marcos tradujo la expresión como "</w:t>
      </w:r>
      <w:r>
        <w:rPr>
          <w:lang w:val="es_ES" w:bidi="es_ES"/>
        </w:rPr>
        <w:t>á ti digo, levántate</w:t>
      </w:r>
      <w:r>
        <w:rPr>
          <w:lang w:val="es_ES" w:bidi="es_ES"/>
        </w:rPr>
        <w:t>".</w:t>
      </w:r>
    </w:p>
    <w:p>
      <w:pPr/>
      <w:r>
        <w:rPr>
          <w:lang w:val="es_ES" w:bidi="es_ES"/>
        </w:rPr>
      </w:r>
      <w:r>
        <w:rPr>
          <w:lang w:val="es_ES" w:bidi="es_ES"/>
        </w:rPr>
        <w:t>En su Evangelio, Marcos incluye otras frases en arameo que Jesús pronunció (</w:t>
      </w:r>
      <w:r>
        <w:rPr>
          <w:lang w:val="es_ES" w:bidi="es_ES"/>
        </w:rPr>
        <w:t>Marcos 3:17</w:t>
      </w:r>
      <w:r>
        <w:rPr>
          <w:lang w:val="es_ES" w:bidi="es_ES"/>
        </w:rPr>
        <w:t xml:space="preserve">; </w:t>
      </w:r>
      <w:r>
        <w:rPr>
          <w:lang w:val="es_ES" w:bidi="es_ES"/>
        </w:rPr>
        <w:t>5:41</w:t>
      </w:r>
      <w:r>
        <w:rPr>
          <w:lang w:val="es_ES" w:bidi="es_ES"/>
        </w:rPr>
        <w:t xml:space="preserve">; </w:t>
      </w:r>
      <w:r>
        <w:rPr>
          <w:lang w:val="es_ES" w:bidi="es_ES"/>
        </w:rPr>
        <w:t>7:11, 34</w:t>
      </w:r>
      <w:r>
        <w:rPr>
          <w:lang w:val="es_ES" w:bidi="es_ES"/>
        </w:rPr>
        <w:t xml:space="preserve">; </w:t>
      </w:r>
      <w:r>
        <w:rPr>
          <w:lang w:val="es_ES" w:bidi="es_ES"/>
        </w:rPr>
        <w:t>11:9–10</w:t>
      </w:r>
      <w:r>
        <w:rPr>
          <w:lang w:val="es_ES" w:bidi="es_ES"/>
        </w:rPr>
        <w:t xml:space="preserve">; </w:t>
      </w:r>
      <w:r>
        <w:rPr>
          <w:lang w:val="es_ES" w:bidi="es_ES"/>
        </w:rPr>
        <w:t>14:36</w:t>
      </w:r>
      <w:r>
        <w:rPr>
          <w:lang w:val="es_ES" w:bidi="es_ES"/>
        </w:rPr>
        <w:t xml:space="preserve">; </w:t>
      </w:r>
      <w:r>
        <w:rPr>
          <w:lang w:val="es_ES" w:bidi="es_ES"/>
        </w:rPr>
        <w:t>15:22, 34</w:t>
      </w:r>
      <w:r>
        <w:rPr>
          <w:lang w:val="es_ES" w:bidi="es_ES"/>
        </w:rPr>
        <w:t>). Mateo solo registra dos frases en arameo (</w:t>
      </w:r>
      <w:r>
        <w:rPr>
          <w:lang w:val="es_ES" w:bidi="es_ES"/>
        </w:rPr>
        <w:t>Mateo 27:33, 46</w:t>
      </w:r>
      <w:r>
        <w:rPr>
          <w:lang w:val="es_ES" w:bidi="es_ES"/>
        </w:rPr>
        <w:t>). El Evangelio de Lucas no incluye ninguna de estas frases.</w:t>
      </w:r>
      <w:r>
        <w:rPr>
          <w:lang w:val="es_ES" w:bidi="es_ES"/>
        </w:rPr>
      </w:r>
      <w:r>
        <w:rPr>
          <w:lang w:val="es_ES" w:bidi="es_ES"/>
        </w:rPr>
      </w:r>
    </w:p>
    <w:p>
      <w:pPr/>
      <w:r>
        <w:rPr>
          <w:lang w:val="es_ES" w:bidi="es_ES"/>
        </w:rPr>
      </w:r>
    </w:p>
    <w:p>
      <w:pPr>
        <w:pStyle w:val="Heading2"/>
      </w:pPr>
      <w:r>
        <w:rPr>
          <w:lang w:val="es_ES" w:bidi="es_ES"/>
        </w:rPr>
        <w:t>Talmai</w:t>
      </w:r>
      <w:r>
        <w:rPr>
          <w:lang w:val="es_ES" w:bidi="es_ES"/>
        </w:rPr>
      </w:r>
    </w:p>
    <w:p>
      <w:pPr>
        <w:pStyle w:val="ListNumber"/>
        <w:numPr>
          <w:ilvl w:val="0"/>
          <w:numId w:val="16"/>
        </w:numPr>
        <w:spacing w:line="240" w:lineRule="auto"/>
        <w:ind w:left="720"/>
      </w:pPr>
      <w:r>
        <w:rPr>
          <w:lang w:val="es_ES" w:bidi="es_ES"/>
        </w:rPr>
      </w:r>
      <w:r>
        <w:rPr>
          <w:lang w:val="es_ES" w:bidi="es_ES"/>
        </w:rPr>
        <w:t>Un hijo de Anac y hermano de Ahimán y Sesai. Los 12 espías israelitas vieron a Talmai y su gente cuando exploraron la tierra de Canaán (</w:t>
      </w:r>
      <w:r>
        <w:rPr>
          <w:lang w:val="es_ES" w:bidi="es_ES"/>
        </w:rPr>
        <w:t>Nm 13:22</w:t>
      </w:r>
      <w:r>
        <w:rPr>
          <w:lang w:val="es_ES" w:bidi="es_ES"/>
        </w:rPr>
        <w:t>). Más tarde, Caleb logró derrotar a Talmai y a sus hermanos. Ellos vivían en Hebrón (</w:t>
      </w:r>
      <w:r>
        <w:rPr>
          <w:lang w:val="es_ES" w:bidi="es_ES"/>
        </w:rPr>
        <w:t>Jos 15:14,</w:t>
      </w:r>
      <w:r>
        <w:rPr>
          <w:lang w:val="es_ES" w:bidi="es_ES"/>
        </w:rPr>
        <w:t xml:space="preserve"> </w:t>
      </w:r>
      <w:r>
        <w:rPr>
          <w:lang w:val="es_ES" w:bidi="es_ES"/>
        </w:rPr>
        <w:t>Jc 1:10</w:t>
      </w:r>
      <w:r>
        <w:rPr>
          <w:lang w:val="es_ES" w:bidi="es_ES"/>
        </w:rPr>
        <w:t>).</w:t>
      </w:r>
    </w:p>
    <w:p>
      <w:pPr>
        <w:pStyle w:val="ListNumber"/>
        <w:spacing w:line="240" w:lineRule="auto"/>
        <w:ind w:left="720"/>
      </w:pPr>
      <w:r>
        <w:rPr>
          <w:lang w:val="es_ES" w:bidi="es_ES"/>
        </w:rPr>
      </w:r>
      <w:r>
        <w:rPr>
          <w:lang w:val="es_ES" w:bidi="es_ES"/>
        </w:rPr>
        <w:t>Era hijo de Ammiud y padre de Maaca. Maaca fue la esposa del Rey David y madre de Absalón, el tercer hijo de David (</w:t>
      </w:r>
      <w:r>
        <w:rPr>
          <w:lang w:val="es_ES" w:bidi="es_ES"/>
        </w:rPr>
        <w:t>2 Sam 3:3,</w:t>
      </w:r>
      <w:r>
        <w:rPr>
          <w:lang w:val="es_ES" w:bidi="es_ES"/>
        </w:rPr>
        <w:t xml:space="preserve"> </w:t>
      </w:r>
      <w:r>
        <w:rPr>
          <w:lang w:val="es_ES" w:bidi="es_ES"/>
        </w:rPr>
        <w:t>1 Cro 3:2</w:t>
      </w:r>
      <w:r>
        <w:rPr>
          <w:lang w:val="es_ES" w:bidi="es_ES"/>
        </w:rPr>
        <w:t>). Después de que Absalón mató a su medio hermano Amnón, huyó al pequeño reino de su abuelo Talmai en Gesur para ponerse a salvo (</w:t>
      </w:r>
      <w:r>
        <w:rPr>
          <w:lang w:val="es_ES" w:bidi="es_ES"/>
        </w:rPr>
        <w:t>2 Sam 13:37</w:t>
      </w:r>
      <w:r>
        <w:rPr>
          <w:lang w:val="es_ES" w:bidi="es_ES"/>
        </w:rPr>
        <w:t>).</w:t>
      </w:r>
      <w:r>
        <w:rPr>
          <w:lang w:val="es_ES" w:bidi="es_ES"/>
        </w:rPr>
      </w:r>
      <w:r>
        <w:rPr>
          <w:lang w:val="es_ES" w:bidi="es_ES"/>
        </w:rPr>
      </w:r>
    </w:p>
    <w:p>
      <w:pPr/>
      <w:r>
        <w:rPr>
          <w:lang w:val="es_ES" w:bidi="es_ES"/>
        </w:rPr>
      </w:r>
    </w:p>
    <w:p>
      <w:pPr>
        <w:pStyle w:val="Heading2"/>
      </w:pPr>
      <w:r>
        <w:rPr>
          <w:lang w:val="es_ES" w:bidi="es_ES"/>
        </w:rPr>
        <w:t>Talmón</w:t>
      </w:r>
      <w:r>
        <w:rPr>
          <w:lang w:val="es_ES" w:bidi="es_ES"/>
        </w:rPr>
      </w:r>
    </w:p>
    <w:p>
      <w:pPr/>
      <w:r>
        <w:rPr>
          <w:lang w:val="es_ES" w:bidi="es_ES"/>
        </w:rPr>
      </w:r>
      <w:r>
        <w:rPr>
          <w:lang w:val="es_ES" w:bidi="es_ES"/>
        </w:rPr>
        <w:t>Era el jefe de una familia levita que servía como porteros del templo (</w:t>
      </w:r>
      <w:r>
        <w:rPr>
          <w:lang w:val="es_ES" w:bidi="es_ES"/>
        </w:rPr>
        <w:t>1 Cro 9:17</w:t>
      </w:r>
      <w:r>
        <w:rPr>
          <w:lang w:val="es_ES" w:bidi="es_ES"/>
        </w:rPr>
        <w:t>). Sus descendientes regresaron del exilio con Zorobabel y continuaron sirviendo como porteros en el templo reconstruido (</w:t>
      </w:r>
      <w:r>
        <w:rPr>
          <w:lang w:val="es_ES" w:bidi="es_ES"/>
        </w:rPr>
        <w:t>Esd 2:42,</w:t>
      </w:r>
      <w:r>
        <w:rPr>
          <w:lang w:val="es_ES" w:bidi="es_ES"/>
        </w:rPr>
        <w:t xml:space="preserve"> </w:t>
      </w:r>
      <w:r>
        <w:rPr>
          <w:lang w:val="es_ES" w:bidi="es_ES"/>
        </w:rPr>
        <w:t>Ne 7:45,</w:t>
      </w:r>
      <w:r>
        <w:rPr>
          <w:lang w:val="es_ES" w:bidi="es_ES"/>
        </w:rPr>
        <w:t xml:space="preserve"> </w:t>
      </w:r>
      <w:r>
        <w:rPr>
          <w:lang w:val="es_ES" w:bidi="es_ES"/>
        </w:rPr>
        <w:t>11:19,</w:t>
      </w:r>
      <w:r>
        <w:rPr>
          <w:lang w:val="es_ES" w:bidi="es_ES"/>
        </w:rPr>
        <w:t xml:space="preserve"> </w:t>
      </w:r>
      <w:r>
        <w:rPr>
          <w:lang w:val="es_ES" w:bidi="es_ES"/>
        </w:rPr>
        <w:t>12:25</w:t>
      </w:r>
      <w:r>
        <w:rPr>
          <w:lang w:val="es_ES" w:bidi="es_ES"/>
        </w:rPr>
        <w:t>).</w:t>
      </w:r>
      <w:r>
        <w:rPr>
          <w:lang w:val="es_ES" w:bidi="es_ES"/>
        </w:rPr>
      </w:r>
      <w:r>
        <w:rPr>
          <w:lang w:val="es_ES" w:bidi="es_ES"/>
        </w:rPr>
      </w:r>
    </w:p>
    <w:p>
      <w:pPr/>
      <w:r>
        <w:rPr>
          <w:lang w:val="es_ES" w:bidi="es_ES"/>
        </w:rPr>
      </w:r>
    </w:p>
    <w:p>
      <w:pPr>
        <w:pStyle w:val="Heading2"/>
      </w:pPr>
      <w:r>
        <w:rPr>
          <w:lang w:val="es_ES" w:bidi="es_ES"/>
        </w:rPr>
        <w:t>Talmud</w:t>
      </w:r>
      <w:r>
        <w:rPr>
          <w:lang w:val="es_ES" w:bidi="es_ES"/>
        </w:rPr>
      </w:r>
    </w:p>
    <w:p>
      <w:pPr/>
      <w:r>
        <w:rPr>
          <w:lang w:val="es_ES" w:bidi="es_ES"/>
        </w:rPr>
      </w:r>
      <w:r>
        <w:rPr>
          <w:lang w:val="es_ES" w:bidi="es_ES"/>
        </w:rPr>
        <w:t>La palabra "</w:t>
      </w:r>
      <w:r>
        <w:rPr>
          <w:i/>
          <w:lang w:val="es_ES" w:bidi="es_ES"/>
        </w:rPr>
        <w:t>Talmud</w:t>
      </w:r>
      <w:r>
        <w:rPr>
          <w:lang w:val="es_ES" w:bidi="es_ES"/>
        </w:rPr>
        <w:t xml:space="preserve">" significa "estudiar" o "aprender". El </w:t>
      </w:r>
      <w:r>
        <w:rPr>
          <w:i/>
          <w:lang w:val="es_ES" w:bidi="es_ES"/>
        </w:rPr>
        <w:t>Talmud</w:t>
      </w:r>
      <w:r>
        <w:rPr>
          <w:lang w:val="es_ES" w:bidi="es_ES"/>
        </w:rPr>
        <w:t xml:space="preserve"> es una colección de literatura escrita en hebreo y arameo. Incluye interpretaciones de las secciones legales del Antiguo Testamento y dichos de sabios de muchas fuentes rabínicas (textos y tradiciones judías que se originan en las enseñanzas de los rabinos a lo largo de la historia). Cubre un período desde poco después de Esdras, alrededor del 400 a.C., hasta aproximadamente el año 500 d.C.</w:t>
      </w:r>
    </w:p>
    <w:p>
      <w:pPr>
        <w:pStyle w:val="Heading3"/>
      </w:pPr>
      <w:r>
        <w:rPr>
          <w:lang w:val="es_ES" w:bidi="es_ES"/>
        </w:rPr>
        <w:t>Origen y evolución de la ley oral</w:t>
      </w:r>
    </w:p>
    <w:p>
      <w:pPr/>
      <w:r>
        <w:rPr>
          <w:lang w:val="es_ES" w:bidi="es_ES"/>
        </w:rPr>
      </w:r>
      <w:r>
        <w:rPr>
          <w:lang w:val="es_ES" w:bidi="es_ES"/>
        </w:rPr>
        <w:t xml:space="preserve">Los judíos tradicionales creen que Moisés recibió una segunda ley oral, además de la escrita. Esta ley oral fue transmitida a través de generaciones. El </w:t>
      </w:r>
      <w:r>
        <w:rPr>
          <w:i/>
          <w:lang w:val="es_ES" w:bidi="es_ES"/>
        </w:rPr>
        <w:t>Talmud</w:t>
      </w:r>
      <w:r>
        <w:rPr>
          <w:lang w:val="es_ES" w:bidi="es_ES"/>
        </w:rPr>
        <w:t xml:space="preserve"> afirma un origen temprano para esta ley oral, con </w:t>
      </w:r>
      <w:r>
        <w:rPr>
          <w:i/>
          <w:lang w:val="es_ES" w:bidi="es_ES"/>
        </w:rPr>
        <w:t>Pirke Aboth</w:t>
      </w:r>
      <w:r>
        <w:rPr>
          <w:lang w:val="es_ES" w:bidi="es_ES"/>
        </w:rPr>
        <w:t xml:space="preserve"> 1:1 atribuyéndola a Moisés. Sin embargo, algunos estudiosos argumentan que esta ley oral se desarrolló después de Esdras. Por ejemplo, los profetas que vivieron antes del exilio nunca mencionaron que la gente incumpliera una ley oral. No obstante, estos profetas a menudo advertían a la gente sobre ignorar las leyes escritas dadas a Moisés. Esto sugiere que no había un conjunto de tradiciones orales antes del exilio babilónico.</w:t>
      </w:r>
    </w:p>
    <w:p>
      <w:pPr/>
      <w:r>
        <w:rPr>
          <w:lang w:val="es_ES" w:bidi="es_ES"/>
        </w:rPr>
      </w:r>
      <w:r>
        <w:rPr>
          <w:lang w:val="es_ES" w:bidi="es_ES"/>
        </w:rPr>
        <w:t xml:space="preserve">Después de Esdras (“el cual era escriba diligente en la ley de Moisés”, </w:t>
      </w:r>
      <w:r>
        <w:rPr>
          <w:lang w:val="es_ES" w:bidi="es_ES"/>
        </w:rPr>
        <w:t>Esd 7:6</w:t>
      </w:r>
      <w:r>
        <w:rPr>
          <w:lang w:val="es_ES" w:bidi="es_ES"/>
        </w:rPr>
        <w:t>), los maestros en sinagogas y escuelas enseñaron el Antiguo Testamento, y sus enseñanzas fueron memorizadas. Durante muchos años, las personas emplearon diversas formas de memorizar y recordar el creciente número de enseñanzas y explicaciones.</w:t>
      </w:r>
    </w:p>
    <w:p>
      <w:pPr/>
      <w:r>
        <w:rPr>
          <w:lang w:val="es_ES" w:bidi="es_ES"/>
        </w:rPr>
      </w:r>
      <w:r>
        <w:rPr>
          <w:lang w:val="es_ES" w:bidi="es_ES"/>
        </w:rPr>
        <w:t xml:space="preserve">A medida que se incorporaban más enseñanzas, ni siquiera la mejor memoria podía retener todo el material. Se hizo necesario crear un resumen de todas las enseñanzas importantes de generaciones pasadas para facilitar a las futuras generaciones el acceso al vasto conocimiento, las ideas religiosas y la sabiduría para orientación e inspiración. Este resumen se llama el </w:t>
      </w:r>
      <w:r>
        <w:rPr>
          <w:i/>
          <w:lang w:val="es_ES" w:bidi="es_ES"/>
        </w:rPr>
        <w:t>Talmud</w:t>
      </w:r>
      <w:r>
        <w:rPr>
          <w:lang w:val="es_ES" w:bidi="es_ES"/>
        </w:rPr>
        <w:t xml:space="preserve">, la colección principal de la ley oral. Los judíos lo consideran segundo después de las Escrituras. El </w:t>
      </w:r>
      <w:r>
        <w:rPr>
          <w:i/>
          <w:lang w:val="es_ES" w:bidi="es_ES"/>
        </w:rPr>
        <w:t>Talmud</w:t>
      </w:r>
      <w:r>
        <w:rPr>
          <w:lang w:val="es_ES" w:bidi="es_ES"/>
        </w:rPr>
        <w:t>, visto como un logro notable del pensamiento nacional y religioso, ha moldeado profundamente la cosmovisión judía.</w:t>
      </w:r>
    </w:p>
    <w:p>
      <w:pPr>
        <w:pStyle w:val="Heading3"/>
      </w:pPr>
      <w:r>
        <w:rPr>
          <w:lang w:val="es_ES" w:bidi="es_ES"/>
        </w:rPr>
        <w:t>Razones para una ley oral</w:t>
      </w:r>
    </w:p>
    <w:p>
      <w:pPr/>
      <w:r>
        <w:rPr>
          <w:lang w:val="es_ES" w:bidi="es_ES"/>
        </w:rPr>
      </w:r>
      <w:r>
        <w:rPr>
          <w:lang w:val="es_ES" w:bidi="es_ES"/>
        </w:rPr>
        <w:t>Después de que los profetas posteriores al exilio dejaron de hablar, la vida en Israel se complicó. Fue necesario ampliar las leyes del Pentateuco. La ley oral, inicialmente, se creó para ayudar a la gente a obedecer la Palabra de Dios escrita.</w:t>
      </w:r>
    </w:p>
    <w:p>
      <w:pPr/>
      <w:r>
        <w:rPr>
          <w:lang w:val="es_ES" w:bidi="es_ES"/>
        </w:rPr>
      </w:r>
      <w:r>
        <w:rPr>
          <w:lang w:val="es_ES" w:bidi="es_ES"/>
        </w:rPr>
        <w:t xml:space="preserve">La ley oral contenida en el </w:t>
      </w:r>
      <w:r>
        <w:rPr>
          <w:i/>
          <w:lang w:val="es_ES" w:bidi="es_ES"/>
        </w:rPr>
        <w:t>Talmud</w:t>
      </w:r>
      <w:r>
        <w:rPr>
          <w:lang w:val="es_ES" w:bidi="es_ES"/>
        </w:rPr>
        <w:t xml:space="preserve"> tenía dos propósitos:</w:t>
      </w:r>
    </w:p>
    <w:p>
      <w:pPr>
        <w:pStyle w:val="ListNumber"/>
        <w:numPr>
          <w:ilvl w:val="0"/>
          <w:numId w:val="17"/>
        </w:numPr>
        <w:spacing w:line="240" w:lineRule="auto"/>
        <w:ind w:left="720"/>
      </w:pPr>
      <w:r>
        <w:rPr>
          <w:lang w:val="es_ES" w:bidi="es_ES"/>
        </w:rPr>
      </w:r>
      <w:r>
        <w:rPr>
          <w:lang w:val="es_ES" w:bidi="es_ES"/>
        </w:rPr>
        <w:t>Proporcionó una interpretación de la ley escrita. Según los rabinos, la ley oral permite observar la ley escrita. Sin la ley oral, sería imposible cumplir con la ley escrita. Un buen ejemplo de esto se encuentra en la ley bíblica del sábado. Todos sabían que las personas no debían trabajar en sábado. Sin embargo, los rabinos afirman que se necesitaba la ley oral para explicar qué significaba realmente "trabajo".</w:t>
      </w:r>
    </w:p>
    <w:p>
      <w:pPr>
        <w:pStyle w:val="ListNumber"/>
        <w:spacing w:line="240" w:lineRule="auto"/>
        <w:ind w:left="720"/>
      </w:pPr>
      <w:r>
        <w:rPr>
          <w:lang w:val="es_ES" w:bidi="es_ES"/>
        </w:rPr>
      </w:r>
      <w:r>
        <w:rPr>
          <w:lang w:val="es_ES" w:bidi="es_ES"/>
        </w:rPr>
        <w:t>El segundo propósito de la ley oral es actualizar y ajustar la ley escrita para que se adapte a nuevas situaciones. La ley oral tiene como objetivo mantener la ley escrita relevante para cada nueva generación. Sin la ley oral, las personas podrían considerar que la ley escrita está desactualizada.</w:t>
      </w:r>
    </w:p>
    <w:p>
      <w:pPr/>
      <w:r>
        <w:rPr>
          <w:lang w:val="es_ES" w:bidi="es_ES"/>
        </w:rPr>
      </w:r>
      <w:r>
        <w:rPr>
          <w:lang w:val="es_ES" w:bidi="es_ES"/>
        </w:rPr>
        <w:t>Por lo tanto, la ley oral ayuda a las personas a comprender tanto lo que no se debe hacer como cómo se manifiestan la buena fe y la lealtad judía.</w:t>
      </w:r>
    </w:p>
    <w:p>
      <w:pPr/>
      <w:r>
        <w:rPr>
          <w:lang w:val="es_ES" w:bidi="es_ES"/>
        </w:rPr>
      </w:r>
      <w:r>
        <w:rPr>
          <w:lang w:val="es_ES" w:bidi="es_ES"/>
        </w:rPr>
        <w:t>Cada generación enfrenta nuevas situaciones sociales, políticas y económicas. Esto significa que la Palabra de Dios debe ser aplicada de nuevas maneras. Sin embargo, la Palabra de Dios en sí misma no debe ser alterada solo para ajustarse a lo que la gente desea o para resolver nuevos problemas. Vemos un ejemplo de esto en el primer siglo d.C., cuando Jesús criticó a los líderes judíos por poner sus tradiciones orales por encima de la Palabra de Dios (</w:t>
      </w:r>
      <w:r>
        <w:rPr>
          <w:lang w:val="es_ES" w:bidi="es_ES"/>
        </w:rPr>
        <w:t>Marcos 7:9–13</w:t>
      </w:r>
      <w:r>
        <w:rPr>
          <w:lang w:val="es_ES" w:bidi="es_ES"/>
        </w:rPr>
        <w:t>).</w:t>
      </w:r>
    </w:p>
    <w:p>
      <w:pPr>
        <w:pStyle w:val="Heading3"/>
      </w:pPr>
      <w:r>
        <w:rPr>
          <w:lang w:val="es_ES" w:bidi="es_ES"/>
        </w:rPr>
        <w:t>Primeras formas del Talmud</w:t>
      </w:r>
    </w:p>
    <w:p>
      <w:pPr/>
      <w:r>
        <w:rPr>
          <w:lang w:val="es_ES" w:bidi="es_ES"/>
        </w:rPr>
      </w:r>
      <w:r>
        <w:rPr>
          <w:lang w:val="es_ES" w:bidi="es_ES"/>
        </w:rPr>
        <w:t xml:space="preserve">Una de las primeras maneras de enseñar la ley oral fue mediante el </w:t>
      </w:r>
      <w:r>
        <w:rPr>
          <w:i/>
          <w:lang w:val="es_ES" w:bidi="es_ES"/>
        </w:rPr>
        <w:t>Midrash</w:t>
      </w:r>
      <w:r>
        <w:rPr>
          <w:lang w:val="es_ES" w:bidi="es_ES"/>
        </w:rPr>
        <w:t xml:space="preserve">, que significa "explicar". El </w:t>
      </w:r>
      <w:r>
        <w:rPr>
          <w:i/>
          <w:lang w:val="es_ES" w:bidi="es_ES"/>
        </w:rPr>
        <w:t>Midrash</w:t>
      </w:r>
      <w:r>
        <w:rPr>
          <w:lang w:val="es_ES" w:bidi="es_ES"/>
        </w:rPr>
        <w:t xml:space="preserve"> era un tipo de comentario (explicaciones u observaciones) sobre el texto bíblico. Había dos tipos:</w:t>
      </w:r>
    </w:p>
    <w:p>
      <w:pPr>
        <w:pStyle w:val="ListNumber"/>
        <w:numPr>
          <w:ilvl w:val="0"/>
          <w:numId w:val="18"/>
        </w:numPr>
        <w:spacing w:line="240" w:lineRule="auto"/>
        <w:ind w:left="720"/>
      </w:pPr>
      <w:r>
        <w:rPr>
          <w:lang w:val="es_ES" w:bidi="es_ES"/>
        </w:rPr>
      </w:r>
      <w:r>
        <w:rPr>
          <w:b/>
          <w:i/>
          <w:lang w:val="es_ES" w:bidi="es_ES"/>
        </w:rPr>
        <w:t>Midrash Halakah</w:t>
      </w:r>
      <w:r>
        <w:rPr>
          <w:b/>
          <w:lang w:val="es_ES" w:bidi="es_ES"/>
        </w:rPr>
        <w:t>:</w:t>
      </w:r>
      <w:r>
        <w:rPr>
          <w:lang w:val="es_ES" w:bidi="es_ES"/>
        </w:rPr>
        <w:t xml:space="preserve"> Este explicaba las partes legales del Antiguo Testamento, centrándose en cómo vivir.</w:t>
      </w:r>
    </w:p>
    <w:p>
      <w:pPr>
        <w:pStyle w:val="ListNumber"/>
        <w:spacing w:line="240" w:lineRule="auto"/>
        <w:ind w:left="720"/>
      </w:pPr>
      <w:r>
        <w:rPr>
          <w:lang w:val="es_ES" w:bidi="es_ES"/>
        </w:rPr>
      </w:r>
      <w:r>
        <w:rPr>
          <w:b/>
          <w:i/>
          <w:lang w:val="es_ES" w:bidi="es_ES"/>
        </w:rPr>
        <w:t>Midrash Haggadah</w:t>
      </w:r>
      <w:r>
        <w:rPr>
          <w:b/>
          <w:lang w:val="es_ES" w:bidi="es_ES"/>
        </w:rPr>
        <w:t>:</w:t>
      </w:r>
      <w:r>
        <w:rPr>
          <w:lang w:val="es_ES" w:bidi="es_ES"/>
        </w:rPr>
        <w:t xml:space="preserve"> Esto explicaba las partes no legales, como la ética y la devoción. Significa "narración".</w:t>
      </w:r>
    </w:p>
    <w:p>
      <w:pPr/>
      <w:r>
        <w:rPr>
          <w:lang w:val="es_ES" w:bidi="es_ES"/>
        </w:rPr>
      </w:r>
      <w:r>
        <w:rPr>
          <w:lang w:val="es_ES" w:bidi="es_ES"/>
        </w:rPr>
        <w:t xml:space="preserve">Esdras y sus asociados capacitados utilizaron el </w:t>
      </w:r>
      <w:r>
        <w:rPr>
          <w:i/>
          <w:lang w:val="es_ES" w:bidi="es_ES"/>
        </w:rPr>
        <w:t>Midrash</w:t>
      </w:r>
      <w:r>
        <w:rPr>
          <w:lang w:val="es_ES" w:bidi="es_ES"/>
        </w:rPr>
        <w:t xml:space="preserve"> cuando el muro de Jerusalén se completó en 444 a.C. Ellos “hacían entender al pueblo la ley: y el pueblo estaba en su lugar. Y leían en el libro de la ley de Dios claramente, y ponían el sentido, de modo que entendiesen la lectura” (</w:t>
      </w:r>
      <w:r>
        <w:rPr>
          <w:lang w:val="es_ES" w:bidi="es_ES"/>
        </w:rPr>
        <w:t>Nehemías 8:7–8</w:t>
      </w:r>
      <w:r>
        <w:rPr>
          <w:lang w:val="es_ES" w:bidi="es_ES"/>
        </w:rPr>
        <w:t>).</w:t>
      </w:r>
    </w:p>
    <w:p>
      <w:pPr/>
      <w:r>
        <w:rPr>
          <w:lang w:val="es_ES" w:bidi="es_ES"/>
        </w:rPr>
      </w:r>
      <w:r>
        <w:rPr>
          <w:lang w:val="es_ES" w:bidi="es_ES"/>
        </w:rPr>
        <w:t xml:space="preserve">Después de Esdras, muchos maestros emplearon este método de </w:t>
      </w:r>
      <w:r>
        <w:rPr>
          <w:i/>
          <w:lang w:val="es_ES" w:bidi="es_ES"/>
        </w:rPr>
        <w:t>Midrash</w:t>
      </w:r>
      <w:r>
        <w:rPr>
          <w:lang w:val="es_ES" w:bidi="es_ES"/>
        </w:rPr>
        <w:t xml:space="preserve">. Estos líderes religiosos fueron conocidos como </w:t>
      </w:r>
      <w:r>
        <w:rPr>
          <w:i/>
          <w:lang w:val="es_ES" w:bidi="es_ES"/>
        </w:rPr>
        <w:t>Soferim</w:t>
      </w:r>
      <w:r>
        <w:rPr>
          <w:lang w:val="es_ES" w:bidi="es_ES"/>
        </w:rPr>
        <w:t xml:space="preserve"> ("hombres de libros" o "escribas") hasta aproximadamente el 200 a.C. En ocasiones, se les denominaba la "Gran Sinagoga". Enseñaban para prevenir que Israel adorara a dioses falsos o olvidara las leyes de Dios.</w:t>
      </w:r>
    </w:p>
    <w:p>
      <w:pPr/>
      <w:r>
        <w:rPr>
          <w:lang w:val="es_ES" w:bidi="es_ES"/>
        </w:rPr>
      </w:r>
      <w:r>
        <w:rPr>
          <w:lang w:val="es_ES" w:bidi="es_ES"/>
        </w:rPr>
        <w:t>Los</w:t>
      </w:r>
      <w:r>
        <w:rPr>
          <w:i/>
          <w:lang w:val="es_ES" w:bidi="es_ES"/>
        </w:rPr>
        <w:t xml:space="preserve"> Soferim</w:t>
      </w:r>
      <w:r>
        <w:rPr>
          <w:lang w:val="es_ES" w:bidi="es_ES"/>
        </w:rPr>
        <w:t xml:space="preserve"> fueron seguidos por los </w:t>
      </w:r>
      <w:r>
        <w:rPr>
          <w:i/>
          <w:lang w:val="es_ES" w:bidi="es_ES"/>
        </w:rPr>
        <w:t>Hasidim</w:t>
      </w:r>
      <w:r>
        <w:rPr>
          <w:lang w:val="es_ES" w:bidi="es_ES"/>
        </w:rPr>
        <w:t xml:space="preserve"> ("piadosos"), quienes intentaron fomentar el compromiso religioso. A su vez, los </w:t>
      </w:r>
      <w:r>
        <w:rPr>
          <w:i/>
          <w:lang w:val="es_ES" w:bidi="es_ES"/>
        </w:rPr>
        <w:t>Hasidim</w:t>
      </w:r>
      <w:r>
        <w:rPr>
          <w:lang w:val="es_ES" w:bidi="es_ES"/>
        </w:rPr>
        <w:t xml:space="preserve"> fueron seguidos por los Fariseos ("separados") en el año 128 a.C. Todos estos grupos contribuyeron al desarrollo del método del </w:t>
      </w:r>
      <w:r>
        <w:rPr>
          <w:i/>
          <w:lang w:val="es_ES" w:bidi="es_ES"/>
        </w:rPr>
        <w:t>Midrash</w:t>
      </w:r>
      <w:r>
        <w:rPr>
          <w:lang w:val="es_ES" w:bidi="es_ES"/>
        </w:rPr>
        <w:t>.</w:t>
      </w:r>
    </w:p>
    <w:p>
      <w:pPr/>
      <w:r>
        <w:rPr>
          <w:lang w:val="es_ES" w:bidi="es_ES"/>
        </w:rPr>
      </w:r>
      <w:r>
        <w:rPr>
          <w:lang w:val="es_ES" w:bidi="es_ES"/>
        </w:rPr>
        <w:t xml:space="preserve">A medida que pasaba el tiempo, había cada vez más material para recordar. La gente lo aprendía mediante la repetición constante. Este nuevo método se llamaba </w:t>
      </w:r>
      <w:r>
        <w:rPr>
          <w:i/>
          <w:lang w:val="es_ES" w:bidi="es_ES"/>
        </w:rPr>
        <w:t>Mishnah</w:t>
      </w:r>
      <w:r>
        <w:rPr>
          <w:lang w:val="es_ES" w:bidi="es_ES"/>
        </w:rPr>
        <w:t xml:space="preserve">, que significa "repetición". Los maestros de la </w:t>
      </w:r>
      <w:r>
        <w:rPr>
          <w:i/>
          <w:lang w:val="es_ES" w:bidi="es_ES"/>
        </w:rPr>
        <w:t>Mishnah</w:t>
      </w:r>
      <w:r>
        <w:rPr>
          <w:lang w:val="es_ES" w:bidi="es_ES"/>
        </w:rPr>
        <w:t xml:space="preserve"> eran llamados </w:t>
      </w:r>
      <w:r>
        <w:rPr>
          <w:i/>
          <w:lang w:val="es_ES" w:bidi="es_ES"/>
        </w:rPr>
        <w:t>Tannaim</w:t>
      </w:r>
      <w:r>
        <w:rPr>
          <w:lang w:val="es_ES" w:bidi="es_ES"/>
        </w:rPr>
        <w:t>, que significa "aquellos que transmiten oralmente".</w:t>
      </w:r>
    </w:p>
    <w:p>
      <w:pPr/>
      <w:r>
        <w:rPr>
          <w:lang w:val="es_ES" w:bidi="es_ES"/>
        </w:rPr>
      </w:r>
      <w:r>
        <w:rPr>
          <w:lang w:val="es_ES" w:bidi="es_ES"/>
        </w:rPr>
        <w:t xml:space="preserve">Tanto el </w:t>
      </w:r>
      <w:r>
        <w:rPr>
          <w:i/>
          <w:lang w:val="es_ES" w:bidi="es_ES"/>
        </w:rPr>
        <w:t>Midrash</w:t>
      </w:r>
      <w:r>
        <w:rPr>
          <w:lang w:val="es_ES" w:bidi="es_ES"/>
        </w:rPr>
        <w:t xml:space="preserve"> como la </w:t>
      </w:r>
      <w:r>
        <w:rPr>
          <w:i/>
          <w:lang w:val="es_ES" w:bidi="es_ES"/>
        </w:rPr>
        <w:t>Mishnah</w:t>
      </w:r>
      <w:r>
        <w:rPr>
          <w:lang w:val="es_ES" w:bidi="es_ES"/>
        </w:rPr>
        <w:t xml:space="preserve"> continuaron utilizándose conjuntamente durante muchas generaciones. La ley oral eventualmente creció tanto que la gente encontraba difícil aprenderla y recordarla. Debido a esto, fue escrita. Más tarde, los rabinos discutieron y explicaron la </w:t>
      </w:r>
      <w:r>
        <w:rPr>
          <w:i/>
          <w:lang w:val="es_ES" w:bidi="es_ES"/>
        </w:rPr>
        <w:t>Mishnah</w:t>
      </w:r>
      <w:r>
        <w:rPr>
          <w:lang w:val="es_ES" w:bidi="es_ES"/>
        </w:rPr>
        <w:t xml:space="preserve"> en gran detalle. Estas discusiones se conocieron como el </w:t>
      </w:r>
      <w:r>
        <w:rPr>
          <w:i/>
          <w:lang w:val="es_ES" w:bidi="es_ES"/>
        </w:rPr>
        <w:t>Guemará</w:t>
      </w:r>
      <w:r>
        <w:rPr>
          <w:lang w:val="es_ES" w:bidi="es_ES"/>
        </w:rPr>
        <w:t xml:space="preserve"> (que significa "completación"). Al igual que la ley oral original, el </w:t>
      </w:r>
      <w:r>
        <w:rPr>
          <w:i/>
          <w:lang w:val="es_ES" w:bidi="es_ES"/>
        </w:rPr>
        <w:t>Guemará</w:t>
      </w:r>
      <w:r>
        <w:rPr>
          <w:lang w:val="es_ES" w:bidi="es_ES"/>
        </w:rPr>
        <w:t xml:space="preserve"> se transmitió primero oralmente antes de ser escrito. El </w:t>
      </w:r>
      <w:r>
        <w:rPr>
          <w:i/>
          <w:lang w:val="es_ES" w:bidi="es_ES"/>
        </w:rPr>
        <w:t>Guemará</w:t>
      </w:r>
      <w:r>
        <w:rPr>
          <w:lang w:val="es_ES" w:bidi="es_ES"/>
        </w:rPr>
        <w:t xml:space="preserve"> y la </w:t>
      </w:r>
      <w:r>
        <w:rPr>
          <w:i/>
          <w:lang w:val="es_ES" w:bidi="es_ES"/>
        </w:rPr>
        <w:t>Mishnah</w:t>
      </w:r>
      <w:r>
        <w:rPr>
          <w:lang w:val="es_ES" w:bidi="es_ES"/>
        </w:rPr>
        <w:t xml:space="preserve"> juntos forman el </w:t>
      </w:r>
      <w:r>
        <w:rPr>
          <w:i/>
          <w:lang w:val="es_ES" w:bidi="es_ES"/>
        </w:rPr>
        <w:t>Talmud</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Guemará</w:t>
      </w:r>
      <w:r>
        <w:rPr>
          <w:lang w:val="es_ES" w:bidi="es_ES"/>
        </w:rPr>
        <w:t xml:space="preserve">; </w:t>
      </w:r>
      <w:r>
        <w:rPr>
          <w:lang w:val="es_ES" w:bidi="es_ES"/>
        </w:rPr>
        <w:t>Hagadá</w:t>
      </w:r>
      <w:r>
        <w:rPr>
          <w:lang w:val="es_ES" w:bidi="es_ES"/>
        </w:rPr>
        <w:t xml:space="preserve">; </w:t>
      </w:r>
      <w:r>
        <w:rPr>
          <w:lang w:val="es_ES" w:bidi="es_ES"/>
        </w:rPr>
        <w:t>Halajá</w:t>
      </w:r>
      <w:r>
        <w:rPr>
          <w:lang w:val="es_ES" w:bidi="es_ES"/>
        </w:rPr>
        <w:t xml:space="preserve">; </w:t>
      </w:r>
      <w:r>
        <w:rPr>
          <w:lang w:val="es_ES" w:bidi="es_ES"/>
        </w:rPr>
        <w:t>Ley, Concepto bíblico de</w:t>
      </w:r>
      <w:r>
        <w:rPr>
          <w:lang w:val="es_ES" w:bidi="es_ES"/>
        </w:rPr>
        <w:t xml:space="preserve">; </w:t>
      </w:r>
      <w:r>
        <w:rPr>
          <w:lang w:val="es_ES" w:bidi="es_ES"/>
        </w:rPr>
        <w:t>Midrash</w:t>
      </w:r>
      <w:r>
        <w:rPr>
          <w:lang w:val="es_ES" w:bidi="es_ES"/>
        </w:rPr>
        <w:t xml:space="preserve">; </w:t>
      </w:r>
      <w:r>
        <w:rPr>
          <w:lang w:val="es_ES" w:bidi="es_ES"/>
        </w:rPr>
        <w:t>Mishná</w:t>
      </w:r>
      <w:r>
        <w:rPr>
          <w:lang w:val="es_ES" w:bidi="es_ES"/>
        </w:rPr>
        <w:t xml:space="preserve">; </w:t>
      </w:r>
      <w:r>
        <w:rPr>
          <w:lang w:val="es_ES" w:bidi="es_ES"/>
        </w:rPr>
        <w:t>Fariseos</w:t>
      </w:r>
      <w:r>
        <w:rPr>
          <w:lang w:val="es_ES" w:bidi="es_ES"/>
        </w:rPr>
        <w:t xml:space="preserve">; </w:t>
      </w:r>
      <w:r>
        <w:rPr>
          <w:lang w:val="es_ES" w:bidi="es_ES"/>
        </w:rPr>
        <w:t>Torá</w:t>
      </w:r>
      <w:r>
        <w:rPr>
          <w:lang w:val="es_ES" w:bidi="es_ES"/>
        </w:rPr>
        <w:t xml:space="preserve">; </w:t>
      </w:r>
      <w:r>
        <w:rPr>
          <w:lang w:val="es_ES" w:bidi="es_ES"/>
        </w:rPr>
        <w:t>Tradición</w:t>
      </w:r>
      <w:r>
        <w:rPr>
          <w:lang w:val="es_ES" w:bidi="es_ES"/>
        </w:rPr>
        <w:t xml:space="preserve">; </w:t>
      </w:r>
      <w:r>
        <w:rPr>
          <w:lang w:val="es_ES" w:bidi="es_ES"/>
        </w:rPr>
        <w:t>Tradición oral</w:t>
      </w:r>
      <w:r>
        <w:rPr>
          <w:lang w:val="es_ES" w:bidi="es_ES"/>
        </w:rPr>
        <w:t>.</w:t>
      </w:r>
      <w:r>
        <w:rPr>
          <w:lang w:val="es_ES" w:bidi="es_ES"/>
        </w:rPr>
      </w:r>
      <w:r>
        <w:rPr>
          <w:lang w:val="es_ES" w:bidi="es_ES"/>
        </w:rPr>
      </w:r>
    </w:p>
    <w:p>
      <w:pPr/>
      <w:r>
        <w:rPr>
          <w:lang w:val="es_ES" w:bidi="es_ES"/>
        </w:rPr>
      </w:r>
    </w:p>
    <w:p>
      <w:pPr>
        <w:pStyle w:val="Heading2"/>
      </w:pPr>
      <w:r>
        <w:rPr>
          <w:lang w:val="es_ES" w:bidi="es_ES"/>
        </w:rPr>
        <w:t>Tamar (Lugar)</w:t>
      </w:r>
      <w:r>
        <w:rPr>
          <w:lang w:val="es_ES" w:bidi="es_ES"/>
        </w:rPr>
      </w:r>
    </w:p>
    <w:p>
      <w:pPr/>
      <w:r>
        <w:rPr>
          <w:lang w:val="es_ES" w:bidi="es_ES"/>
        </w:rPr>
      </w:r>
      <w:r>
        <w:rPr>
          <w:lang w:val="es_ES" w:bidi="es_ES"/>
        </w:rPr>
        <w:t>Ciudad situada al suroeste del Mar Muerto en la tribu de Judá (</w:t>
      </w:r>
      <w:r>
        <w:rPr>
          <w:lang w:val="es_ES" w:bidi="es_ES"/>
        </w:rPr>
        <w:t>Ez 47:19,</w:t>
      </w:r>
      <w:r>
        <w:rPr>
          <w:lang w:val="es_ES" w:bidi="es_ES"/>
        </w:rPr>
        <w:t xml:space="preserve"> </w:t>
      </w:r>
      <w:r>
        <w:rPr>
          <w:lang w:val="es_ES" w:bidi="es_ES"/>
        </w:rPr>
        <w:t>48:28</w:t>
      </w:r>
      <w:r>
        <w:rPr>
          <w:lang w:val="es_ES" w:bidi="es_ES"/>
        </w:rPr>
        <w:t xml:space="preserve">). Tamar se menciona en algunos manuscritos hebreos de </w:t>
      </w:r>
      <w:r>
        <w:rPr>
          <w:lang w:val="es_ES" w:bidi="es_ES"/>
        </w:rPr>
        <w:t>1 Reyes 9:18</w:t>
      </w:r>
      <w:r>
        <w:rPr>
          <w:lang w:val="es_ES" w:bidi="es_ES"/>
        </w:rPr>
        <w:t xml:space="preserve"> como uno de los lugares construidos por Salomón en su campaña para aumentar el poder y la grandeza del imperio judío. Es posible que haya sido cuidadosamente fortificada para proteger la importante ruta comercial entre el puerto de Elat y el sur de Arabia.</w:t>
      </w:r>
    </w:p>
    <w:p>
      <w:pPr/>
      <w:r>
        <w:rPr>
          <w:lang w:val="es_ES" w:bidi="es_ES"/>
        </w:rPr>
      </w:r>
      <w:r>
        <w:rPr>
          <w:i/>
          <w:lang w:val="es_ES" w:bidi="es_ES"/>
        </w:rPr>
        <w:t>Ver también</w:t>
      </w:r>
      <w:r>
        <w:rPr>
          <w:lang w:val="es_ES" w:bidi="es_ES"/>
        </w:rPr>
        <w:t xml:space="preserve"> </w:t>
      </w:r>
      <w:r>
        <w:rPr>
          <w:lang w:val="es_ES" w:bidi="es_ES"/>
        </w:rPr>
        <w:t>Tadmor</w:t>
      </w:r>
      <w:r>
        <w:rPr>
          <w:lang w:val="es_ES" w:bidi="es_ES"/>
        </w:rPr>
        <w:t>.</w:t>
      </w:r>
      <w:r>
        <w:rPr>
          <w:lang w:val="es_ES" w:bidi="es_ES"/>
        </w:rPr>
      </w:r>
      <w:r>
        <w:rPr>
          <w:lang w:val="es_ES" w:bidi="es_ES"/>
        </w:rPr>
      </w:r>
    </w:p>
    <w:p>
      <w:pPr/>
      <w:r>
        <w:rPr>
          <w:lang w:val="es_ES" w:bidi="es_ES"/>
        </w:rPr>
      </w:r>
    </w:p>
    <w:p>
      <w:pPr>
        <w:pStyle w:val="Heading2"/>
      </w:pPr>
      <w:r>
        <w:rPr>
          <w:lang w:val="es_ES" w:bidi="es_ES"/>
        </w:rPr>
        <w:t>Tamar, Thamar (Persona)</w:t>
      </w:r>
      <w:r>
        <w:rPr>
          <w:lang w:val="es_ES" w:bidi="es_ES"/>
        </w:rPr>
      </w:r>
    </w:p>
    <w:p>
      <w:pPr>
        <w:pStyle w:val="ListNumber"/>
        <w:numPr>
          <w:ilvl w:val="0"/>
          <w:numId w:val="19"/>
        </w:numPr>
        <w:spacing w:line="240" w:lineRule="auto"/>
        <w:ind w:left="720"/>
      </w:pPr>
      <w:r>
        <w:rPr>
          <w:lang w:val="es_ES" w:bidi="es_ES"/>
        </w:rPr>
      </w:r>
      <w:r>
        <w:rPr>
          <w:lang w:val="es_ES" w:bidi="es_ES"/>
        </w:rPr>
        <w:t>Thamar — cuya grafía moderna es Tamar — fue la esposa de Er, el primogénito de Judá con una cananea. Más tarde, como viuda, tuvo dos hijos con Judá, llamados Fares y Zera (</w:t>
      </w:r>
      <w:r>
        <w:rPr>
          <w:lang w:val="es_ES" w:bidi="es_ES"/>
        </w:rPr>
        <w:t>Génesis 38:6–24,</w:t>
      </w:r>
      <w:r>
        <w:rPr>
          <w:lang w:val="es_ES" w:bidi="es_ES"/>
        </w:rPr>
        <w:t xml:space="preserve"> </w:t>
      </w:r>
      <w:r>
        <w:rPr>
          <w:lang w:val="es_ES" w:bidi="es_ES"/>
        </w:rPr>
        <w:t>1 Crónicas 2:4</w:t>
      </w:r>
      <w:r>
        <w:rPr>
          <w:lang w:val="es_ES" w:bidi="es_ES"/>
        </w:rPr>
        <w:t>). Thamar continuó la línea de Judá a través de Fares (</w:t>
      </w:r>
      <w:r>
        <w:rPr>
          <w:lang w:val="es_ES" w:bidi="es_ES"/>
        </w:rPr>
        <w:t>Rut 4:12</w:t>
      </w:r>
      <w:r>
        <w:rPr>
          <w:lang w:val="es_ES" w:bidi="es_ES"/>
        </w:rPr>
        <w:t>), y su nombre está registrado en la genealogía de Cristo (</w:t>
      </w:r>
      <w:r>
        <w:rPr>
          <w:lang w:val="es_ES" w:bidi="es_ES"/>
        </w:rPr>
        <w:t>Mateo 1:3</w:t>
      </w:r>
      <w:r>
        <w:rPr>
          <w:lang w:val="es_ES" w:bidi="es_ES"/>
        </w:rPr>
        <w:t>).</w:t>
        <w:br/>
      </w:r>
      <w:r>
        <w:rPr>
          <w:i/>
          <w:lang w:val="es_ES" w:bidi="es_ES"/>
        </w:rPr>
        <w:t>Véase también</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Thamar era hermana de Absalón e hija de David con su esposa Maacá, la gesurita. A través de un engaño, fue seducida por Amnón, su medio hermano. Su hermano de padre y madre, Absalón, se vengó y ordenó asesinar a Amnón en Bala-hasor (</w:t>
      </w:r>
      <w:r>
        <w:rPr>
          <w:lang w:val="es_ES" w:bidi="es_ES"/>
        </w:rPr>
        <w:t>2 Samuel 13,</w:t>
      </w:r>
      <w:r>
        <w:rPr>
          <w:lang w:val="es_ES" w:bidi="es_ES"/>
        </w:rPr>
        <w:t xml:space="preserve"> </w:t>
      </w:r>
      <w:r>
        <w:rPr>
          <w:lang w:val="es_ES" w:bidi="es_ES"/>
        </w:rPr>
        <w:t>1 Crónicas 3:9</w:t>
      </w:r>
      <w:r>
        <w:rPr>
          <w:lang w:val="es_ES" w:bidi="es_ES"/>
        </w:rPr>
        <w:t>).</w:t>
      </w:r>
    </w:p>
    <w:p>
      <w:pPr>
        <w:pStyle w:val="ListNumber"/>
        <w:spacing w:line="240" w:lineRule="auto"/>
        <w:ind w:left="720"/>
      </w:pPr>
      <w:r>
        <w:rPr>
          <w:lang w:val="es_ES" w:bidi="es_ES"/>
        </w:rPr>
      </w:r>
      <w:r>
        <w:rPr>
          <w:lang w:val="es_ES" w:bidi="es_ES"/>
        </w:rPr>
        <w:t>Hija de Absalón, conocida por su belleza (</w:t>
      </w:r>
      <w:r>
        <w:rPr>
          <w:lang w:val="es_ES" w:bidi="es_ES"/>
        </w:rPr>
        <w:t>2 Samuel 14:27</w:t>
      </w:r>
      <w:r>
        <w:rPr>
          <w:lang w:val="es_ES" w:bidi="es_ES"/>
        </w:rPr>
        <w:t>). Probablemente se casó con Uriel de Gabaa y fue la madre de Maacá.</w:t>
        <w:br/>
      </w:r>
      <w:r>
        <w:rPr>
          <w:i/>
          <w:lang w:val="es_ES" w:bidi="es_ES"/>
        </w:rPr>
        <w:t>Véase</w:t>
      </w:r>
      <w:r>
        <w:rPr>
          <w:lang w:val="es_ES" w:bidi="es_ES"/>
        </w:rPr>
        <w:t xml:space="preserve"> </w:t>
      </w:r>
      <w:r>
        <w:rPr>
          <w:lang w:val="es_ES" w:bidi="es_ES"/>
        </w:rPr>
        <w:t>Maacá, Maachah (Persona) #4</w:t>
      </w:r>
      <w:r>
        <w:rPr>
          <w:lang w:val="es_ES" w:bidi="es_ES"/>
        </w:rPr>
        <w:t>.</w:t>
      </w:r>
      <w:r>
        <w:rPr>
          <w:lang w:val="es_ES" w:bidi="es_ES"/>
        </w:rPr>
      </w:r>
      <w:r>
        <w:rPr>
          <w:lang w:val="es_ES" w:bidi="es_ES"/>
        </w:rPr>
      </w:r>
    </w:p>
    <w:p>
      <w:pPr/>
      <w:r>
        <w:rPr>
          <w:lang w:val="es_ES" w:bidi="es_ES"/>
        </w:rPr>
      </w:r>
    </w:p>
    <w:p>
      <w:pPr>
        <w:pStyle w:val="Heading2"/>
      </w:pPr>
      <w:r>
        <w:rPr>
          <w:lang w:val="es_ES" w:bidi="es_ES"/>
        </w:rPr>
        <w:t>Tamarisco</w:t>
      </w:r>
      <w:r>
        <w:rPr>
          <w:lang w:val="es_ES" w:bidi="es_ES"/>
        </w:rPr>
      </w:r>
    </w:p>
    <w:p>
      <w:pPr/>
      <w:r>
        <w:rPr>
          <w:lang w:val="es_ES" w:bidi="es_ES"/>
        </w:rPr>
      </w:r>
      <w:r>
        <w:rPr>
          <w:lang w:val="es_ES" w:bidi="es_ES"/>
        </w:rPr>
        <w:t xml:space="preserve">El tamarisco es un árbol o arbusto pequeño de rápido crecimiento con madera fuerte y duradera. Estas plantas prosperan en lugares difíciles como desiertos, dunas de arena y marismas saladas. La algunas versiones de la Biblia mencionan los árboles de tamarisco en </w:t>
      </w:r>
      <w:r>
        <w:rPr>
          <w:lang w:val="es_ES" w:bidi="es_ES"/>
        </w:rPr>
        <w:t>Génesis 21:33</w:t>
      </w:r>
      <w:r>
        <w:rPr>
          <w:lang w:val="es_ES" w:bidi="es_ES"/>
        </w:rPr>
        <w:t xml:space="preserve">, </w:t>
      </w:r>
      <w:r>
        <w:rPr>
          <w:lang w:val="es_ES" w:bidi="es_ES"/>
        </w:rPr>
        <w:t>1 Samuel 22:6</w:t>
      </w:r>
      <w:r>
        <w:rPr>
          <w:lang w:val="es_ES" w:bidi="es_ES"/>
        </w:rPr>
        <w:t xml:space="preserve"> y </w:t>
      </w:r>
      <w:r>
        <w:rPr>
          <w:lang w:val="es_ES" w:bidi="es_ES"/>
        </w:rPr>
        <w:t>31:13</w:t>
      </w:r>
      <w:r>
        <w:rPr>
          <w:lang w:val="es_ES" w:bidi="es_ES"/>
        </w:rPr>
        <w:t>.</w:t>
      </w:r>
    </w:p>
    <w:p>
      <w:pPr/>
      <w:r>
        <w:rPr>
          <w:lang w:val="es_ES" w:bidi="es_ES"/>
        </w:rPr>
      </w:r>
      <w:r>
        <w:rPr>
          <w:lang w:val="es_ES" w:bidi="es_ES"/>
        </w:rPr>
        <w:t xml:space="preserve">Las plantas de tamarisco suelen ofrecer un agradable follaje verde y sombra refrescante a los viajeros en regiones cálidas y secas. Una variedad de tamarisco, </w:t>
      </w:r>
      <w:r>
        <w:rPr>
          <w:i/>
          <w:lang w:val="es_ES" w:bidi="es_ES"/>
        </w:rPr>
        <w:t>Tamarix aphylla</w:t>
      </w:r>
      <w:r>
        <w:rPr>
          <w:lang w:val="es_ES" w:bidi="es_ES"/>
        </w:rPr>
        <w:t xml:space="preserve">, tiene hojas pequeñas en forma de escamas y produce pequeñas flores blancas. Estas diminutas hojas ayudan al árbol a conservar agua en climas áridos. </w:t>
      </w:r>
      <w:r>
        <w:rPr>
          <w:i/>
          <w:lang w:val="es_ES" w:bidi="es_ES"/>
        </w:rPr>
        <w:t>Tamarix aphylla</w:t>
      </w:r>
      <w:r>
        <w:rPr>
          <w:lang w:val="es_ES" w:bidi="es_ES"/>
        </w:rPr>
        <w:t xml:space="preserve"> puede sobrevivir en entornos difíciles y crece bien en áreas donde el agua es escasa.</w:t>
      </w:r>
    </w:p>
    <w:p>
      <w:pPr/>
      <w:r>
        <w:rPr>
          <w:lang w:val="es_ES" w:bidi="es_ES"/>
        </w:rPr>
      </w:r>
      <w:r>
        <w:rPr>
          <w:lang w:val="es_ES" w:bidi="es_ES"/>
        </w:rPr>
        <w:t>El tamarisco de maná (</w:t>
      </w:r>
      <w:r>
        <w:rPr>
          <w:i/>
          <w:lang w:val="es_ES" w:bidi="es_ES"/>
        </w:rPr>
        <w:t>Tamarix mannifera</w:t>
      </w:r>
      <w:r>
        <w:rPr>
          <w:lang w:val="es_ES" w:bidi="es_ES"/>
        </w:rPr>
        <w:t>) es un arbusto o árbol pequeño que alcanza entre 2,7 y 4,6 metros de altura y presenta pequeñas flores rosadas. Se encuentra en desiertos desde Israel y áreas circundantes hasta Arabia y el Sinaí. En días calurosos, pequeños insectos que habitan en la planta producen una sustancia dulce y pegajosa en sus ramas. Esta sustancia se seca formando pequeños grumos blancos que se pueden recolectar y consumir. Algunas personas han sugerido que este podría ser el tipo de "maná" que los israelitas consumieron en el desierto (</w:t>
      </w:r>
      <w:r>
        <w:rPr>
          <w:lang w:val="es_ES" w:bidi="es_ES"/>
        </w:rPr>
        <w:t>Éxodo 16</w:t>
      </w:r>
      <w:r>
        <w:rPr>
          <w:lang w:val="es_ES" w:bidi="es_ES"/>
        </w:rPr>
        <w:t>), aunque no coincide con todas las descripciones bíblicas del maná.</w:t>
      </w:r>
    </w:p>
    <w:p>
      <w:pPr/>
      <w:r>
        <w:rPr>
          <w:lang w:val="es_ES" w:bidi="es_ES"/>
        </w:rPr>
      </w:r>
      <w:r>
        <w:rPr>
          <w:lang w:val="es_ES" w:bidi="es_ES"/>
        </w:rPr>
        <w:t>En regiones donde los árboles son escasos, las personas valoran los tamariscos más grandes por su madera. Esta madera se utiliza para construir estructuras y para hacer carbón de alta calidad para fuegos.</w:t>
      </w:r>
      <w:r>
        <w:rPr>
          <w:lang w:val="es_ES" w:bidi="es_ES"/>
        </w:rPr>
      </w:r>
      <w:r>
        <w:rPr>
          <w:lang w:val="es_ES" w:bidi="es_ES"/>
        </w:rPr>
      </w:r>
    </w:p>
    <w:p>
      <w:pPr/>
      <w:r>
        <w:rPr>
          <w:lang w:val="es_ES" w:bidi="es_ES"/>
        </w:rPr>
      </w:r>
    </w:p>
    <w:p>
      <w:pPr>
        <w:pStyle w:val="Heading2"/>
      </w:pPr>
      <w:r>
        <w:rPr>
          <w:lang w:val="es_ES" w:bidi="es_ES"/>
        </w:rPr>
        <w:t>Tamuz</w:t>
      </w:r>
      <w:r>
        <w:rPr>
          <w:lang w:val="es_ES" w:bidi="es_ES"/>
        </w:rPr>
      </w:r>
    </w:p>
    <w:p>
      <w:pPr/>
      <w:r>
        <w:rPr>
          <w:lang w:val="es_ES" w:bidi="es_ES"/>
        </w:rPr>
      </w:r>
      <w:r>
        <w:rPr>
          <w:lang w:val="es_ES" w:bidi="es_ES"/>
        </w:rPr>
        <w:t xml:space="preserve">Deidad sumeria principal cuyo nombre deriva del sumerio </w:t>
      </w:r>
      <w:r>
        <w:rPr>
          <w:i/>
          <w:lang w:val="es_ES" w:bidi="es_ES"/>
        </w:rPr>
        <w:t>dumuzi.</w:t>
      </w:r>
      <w:r>
        <w:rPr>
          <w:lang w:val="es_ES" w:bidi="es_ES"/>
        </w:rPr>
        <w:t xml:space="preserve"> Él es el dios de la fertilidad, la vegetación, la agricultura, la muerte y la resurrección, y es la deidad patrona de los pastores. Como hijo y consorte de Ashtar (Inanna), Tamuz representaba el ciclo anual de la vegetación: la muerte durante el calor del verano y el renacimiento de la vida con la llegada de las lluvias de otoño y primavera, como se relata míticamente en el poema acadio “El Descenso de Inanna al Inframundo”. Este rejuvenecimiento de la vida y la derrota de la muerte se celebraba anualmente durante el Festival del Año Nuevo Babilónico. En el Antiguo Testamento, el profeta Ezequiel ve en una visión a mujeres llorando por Tamuz en la puerta norte del templo; esta es una descripción profética de las próximas profanaciones de la casa del Señor (</w:t>
      </w:r>
      <w:r>
        <w:rPr>
          <w:lang w:val="es_ES" w:bidi="es_ES"/>
        </w:rPr>
        <w:t>Ez 8:14</w:t>
      </w:r>
      <w:r>
        <w:rPr>
          <w:lang w:val="es_ES" w:bidi="es_ES"/>
        </w:rPr>
        <w:t>).</w:t>
      </w:r>
    </w:p>
    <w:p>
      <w:pPr/>
      <w:r>
        <w:rPr>
          <w:lang w:val="es_ES" w:bidi="es_ES"/>
        </w:rPr>
      </w:r>
      <w:r>
        <w:rPr>
          <w:lang w:val="es_ES" w:bidi="es_ES"/>
        </w:rPr>
        <w:t>En culturas posteriores a la civilización sumeria (tercer milenio a. C.), se continuó el culto a Tamuz. Sin duda, representaba la adoración de Marduk en Babilonia, Ashur en Asiria, Baal en Canaán, Attis en Frigia y Adonis en Siria (Aram) y Grecia. Se han encontrado numerosas liturgias y lamentaciones que detallan el culto a Tamuz en la antigua cultura mesopotámica. Durante la era postexílica, el cuarto mes del calendario hebreo fue nombrado Tamuz.</w:t>
      </w:r>
    </w:p>
    <w:p>
      <w:pPr/>
      <w:r>
        <w:rPr>
          <w:lang w:val="es_ES" w:bidi="es_ES"/>
        </w:rPr>
      </w:r>
      <w:r>
        <w:rPr>
          <w:i/>
          <w:lang w:val="es_ES" w:bidi="es_ES"/>
        </w:rPr>
        <w:t>Ver también</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Tanaim</w:t>
      </w:r>
      <w:r>
        <w:rPr>
          <w:lang w:val="es_ES" w:bidi="es_ES"/>
        </w:rPr>
      </w:r>
    </w:p>
    <w:p>
      <w:pPr/>
      <w:r>
        <w:rPr>
          <w:lang w:val="es_ES" w:bidi="es_ES"/>
        </w:rPr>
      </w:r>
      <w:r>
        <w:rPr>
          <w:lang w:val="es_ES" w:bidi="es_ES"/>
        </w:rPr>
        <w:t>Los maestros de la ley oral judía mencionados en la Mishná vivieron durante el período que comenzó con los estudiantes de Shamai y Hillel en el año 10 d. C. y concluyó con los discípulos de Judá HaNasi I en el año 220 d. C.</w:t>
      </w:r>
    </w:p>
    <w:p>
      <w:pPr/>
      <w:r>
        <w:rPr>
          <w:lang w:val="es_ES" w:bidi="es_ES"/>
        </w:rPr>
      </w:r>
      <w:r>
        <w:rPr>
          <w:i/>
          <w:lang w:val="es_ES" w:bidi="es_ES"/>
        </w:rPr>
        <w:t>Ver</w:t>
      </w:r>
      <w:r>
        <w:rPr>
          <w:lang w:val="es_ES" w:bidi="es_ES"/>
        </w:rPr>
        <w:t xml:space="preserve"> </w:t>
      </w:r>
      <w:r>
        <w:rPr>
          <w:lang w:val="es_ES" w:bidi="es_ES"/>
        </w:rPr>
        <w:t>Mishná</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Tanhumet</w:t>
      </w:r>
      <w:r>
        <w:rPr>
          <w:lang w:val="es_ES" w:bidi="es_ES"/>
        </w:rPr>
      </w:r>
    </w:p>
    <w:p>
      <w:pPr/>
      <w:r>
        <w:rPr>
          <w:lang w:val="es_ES" w:bidi="es_ES"/>
        </w:rPr>
      </w:r>
      <w:r>
        <w:rPr>
          <w:lang w:val="es_ES" w:bidi="es_ES"/>
        </w:rPr>
        <w:t>Seraías, de la ciudad de Netofa en Judá, era el padre de un capitán de un ejército de hombres netofatitas que sirvieron bajo Gedalías durante la suzeranía babilónica (</w:t>
      </w:r>
      <w:r>
        <w:rPr>
          <w:lang w:val="es_ES" w:bidi="es_ES"/>
        </w:rPr>
        <w:t>2 Re 25:23,</w:t>
      </w:r>
      <w:r>
        <w:rPr>
          <w:lang w:val="es_ES" w:bidi="es_ES"/>
        </w:rPr>
        <w:t xml:space="preserve"> </w:t>
      </w:r>
      <w:r>
        <w:rPr>
          <w:lang w:val="es_ES" w:bidi="es_ES"/>
        </w:rPr>
        <w:t>Jr 40:8</w:t>
      </w:r>
      <w:r>
        <w:rPr>
          <w:lang w:val="es_ES" w:bidi="es_ES"/>
        </w:rPr>
        <w:t>).</w:t>
      </w:r>
      <w:r>
        <w:rPr>
          <w:lang w:val="es_ES" w:bidi="es_ES"/>
        </w:rPr>
      </w:r>
      <w:r>
        <w:rPr>
          <w:lang w:val="es_ES" w:bidi="es_ES"/>
        </w:rPr>
      </w:r>
    </w:p>
    <w:p>
      <w:pPr/>
      <w:r>
        <w:rPr>
          <w:lang w:val="es_ES" w:bidi="es_ES"/>
        </w:rPr>
      </w:r>
    </w:p>
    <w:p>
      <w:pPr>
        <w:pStyle w:val="Heading2"/>
      </w:pPr>
      <w:r>
        <w:rPr>
          <w:lang w:val="es_ES" w:bidi="es_ES"/>
        </w:rPr>
        <w:t>Tañedor</w:t>
      </w:r>
      <w:r>
        <w:rPr>
          <w:lang w:val="es_ES" w:bidi="es_ES"/>
        </w:rPr>
      </w:r>
    </w:p>
    <w:p>
      <w:pPr/>
      <w:r>
        <w:rPr>
          <w:lang w:val="es_ES" w:bidi="es_ES"/>
        </w:rPr>
      </w:r>
      <w:r>
        <w:rPr>
          <w:lang w:val="es_ES" w:bidi="es_ES"/>
        </w:rPr>
        <w:t>Un término antiguo para referirse a un músico (</w:t>
      </w:r>
      <w:r>
        <w:rPr>
          <w:lang w:val="es_ES" w:bidi="es_ES"/>
        </w:rPr>
        <w:t>2 Re 3:15</w:t>
      </w:r>
      <w:r>
        <w:rPr>
          <w:lang w:val="es_ES" w:bidi="es_ES"/>
        </w:rPr>
        <w:t xml:space="preserve">; </w:t>
      </w:r>
      <w:r>
        <w:rPr>
          <w:lang w:val="es_ES" w:bidi="es_ES"/>
        </w:rPr>
        <w:t>Sal 68:25</w:t>
      </w:r>
      <w:r>
        <w:rPr>
          <w:lang w:val="es_ES" w:bidi="es_ES"/>
        </w:rPr>
        <w:t xml:space="preserve">; </w:t>
      </w:r>
      <w:r>
        <w:rPr>
          <w:lang w:val="es_ES" w:bidi="es_ES"/>
        </w:rPr>
        <w:t>Mt 9:23</w:t>
      </w:r>
      <w:r>
        <w:rPr>
          <w:lang w:val="es_ES" w:bidi="es_ES"/>
        </w:rPr>
        <w:t xml:space="preserve">; </w:t>
      </w:r>
      <w:r>
        <w:rPr>
          <w:lang w:val="es_ES" w:bidi="es_ES"/>
        </w:rPr>
        <w:t>Ap 18:22</w:t>
      </w:r>
      <w:r>
        <w:rPr>
          <w:lang w:val="es_ES" w:bidi="es_ES"/>
        </w:rPr>
        <w:t>).</w:t>
      </w:r>
      <w:r>
        <w:rPr>
          <w:lang w:val="es_ES" w:bidi="es_ES"/>
        </w:rPr>
      </w:r>
      <w:r>
        <w:rPr>
          <w:lang w:val="es_ES" w:bidi="es_ES"/>
        </w:rPr>
      </w:r>
    </w:p>
    <w:p>
      <w:pPr/>
      <w:r>
        <w:rPr>
          <w:lang w:val="es_ES" w:bidi="es_ES"/>
        </w:rPr>
      </w:r>
    </w:p>
    <w:p>
      <w:pPr>
        <w:pStyle w:val="Heading2"/>
      </w:pPr>
      <w:r>
        <w:rPr>
          <w:lang w:val="es_ES" w:bidi="es_ES"/>
        </w:rPr>
        <w:t>Taphnes</w:t>
      </w:r>
      <w:r>
        <w:rPr>
          <w:lang w:val="es_ES" w:bidi="es_ES"/>
        </w:rPr>
      </w:r>
    </w:p>
    <w:p>
      <w:pPr/>
      <w:r>
        <w:rPr>
          <w:lang w:val="es_ES" w:bidi="es_ES"/>
        </w:rPr>
      </w:r>
      <w:r>
        <w:rPr>
          <w:lang w:val="es_ES" w:bidi="es_ES"/>
        </w:rPr>
        <w:t xml:space="preserve">Ortografía alternativa de Tafnes en la RVR 1909, una ciudad egipcia, en </w:t>
      </w:r>
      <w:r>
        <w:rPr>
          <w:lang w:val="es_ES" w:bidi="es_ES"/>
        </w:rPr>
        <w:t>Jeremías 2:16</w:t>
      </w:r>
      <w:r>
        <w:rPr>
          <w:lang w:val="es_ES" w:bidi="es_ES"/>
        </w:rPr>
        <w:t xml:space="preserve">. </w:t>
      </w:r>
      <w:r>
        <w:rPr>
          <w:i/>
          <w:lang w:val="es_ES" w:bidi="es_ES"/>
        </w:rPr>
        <w:t>Ver</w:t>
      </w:r>
      <w:r>
        <w:rPr>
          <w:lang w:val="es_ES" w:bidi="es_ES"/>
        </w:rPr>
        <w:t xml:space="preserve"> </w:t>
      </w:r>
      <w:r>
        <w:rPr>
          <w:lang w:val="es_ES" w:bidi="es_ES"/>
        </w:rPr>
        <w:t>Tafnes</w:t>
      </w:r>
      <w:r>
        <w:rPr>
          <w:lang w:val="es_ES" w:bidi="es_ES"/>
        </w:rPr>
        <w:t>.</w:t>
      </w:r>
      <w:r>
        <w:rPr>
          <w:lang w:val="es_ES" w:bidi="es_ES"/>
        </w:rPr>
      </w:r>
      <w:r>
        <w:rPr>
          <w:lang w:val="es_ES" w:bidi="es_ES"/>
        </w:rPr>
      </w:r>
    </w:p>
    <w:p>
      <w:pPr/>
      <w:r>
        <w:rPr>
          <w:lang w:val="es_ES" w:bidi="es_ES"/>
        </w:rPr>
      </w:r>
    </w:p>
    <w:p>
      <w:pPr>
        <w:pStyle w:val="Heading2"/>
      </w:pPr>
      <w:r>
        <w:rPr>
          <w:lang w:val="es_ES" w:bidi="es_ES"/>
        </w:rPr>
        <w:t>Tapúa (Lugar)</w:t>
      </w:r>
      <w:r>
        <w:rPr>
          <w:lang w:val="es_ES" w:bidi="es_ES"/>
        </w:rPr>
      </w:r>
    </w:p>
    <w:p>
      <w:pPr/>
      <w:r>
        <w:rPr>
          <w:lang w:val="es_ES" w:bidi="es_ES"/>
        </w:rPr>
      </w:r>
      <w:r>
        <w:rPr>
          <w:lang w:val="es_ES" w:bidi="es_ES"/>
        </w:rPr>
        <w:t>1. Una de las 14 ciudades ubicadas en la Sefelá asignadas a la tribu de Judá como herencia, mencionada entre Ein Ganim y Enam (</w:t>
      </w:r>
      <w:r>
        <w:rPr>
          <w:lang w:val="es_ES" w:bidi="es_ES"/>
        </w:rPr>
        <w:t>Jos 15:34</w:t>
      </w:r>
      <w:r>
        <w:rPr>
          <w:lang w:val="es_ES" w:bidi="es_ES"/>
        </w:rPr>
        <w:t>). Esta localidad no debe confundirse con la tierra de Tapúa en Manasés (</w:t>
      </w:r>
      <w:r>
        <w:rPr>
          <w:lang w:val="es_ES" w:bidi="es_ES"/>
        </w:rPr>
        <w:t>17:8</w:t>
      </w:r>
      <w:r>
        <w:rPr>
          <w:lang w:val="es_ES" w:bidi="es_ES"/>
        </w:rPr>
        <w:t>) ni con el pueblo de Bet-tapúa en Hebrón (</w:t>
      </w:r>
      <w:r>
        <w:rPr>
          <w:lang w:val="es_ES" w:bidi="es_ES"/>
        </w:rPr>
        <w:t>15:53</w:t>
      </w:r>
      <w:r>
        <w:rPr>
          <w:lang w:val="es_ES" w:bidi="es_ES"/>
        </w:rPr>
        <w:t xml:space="preserve">). </w:t>
      </w:r>
      <w:r>
        <w:rPr>
          <w:i/>
          <w:lang w:val="es_ES" w:bidi="es_ES"/>
        </w:rPr>
        <w:t>Ver</w:t>
      </w:r>
      <w:r>
        <w:rPr>
          <w:lang w:val="es_ES" w:bidi="es_ES"/>
        </w:rPr>
        <w:t xml:space="preserve"> </w:t>
      </w:r>
      <w:r>
        <w:rPr>
          <w:lang w:val="es_ES" w:bidi="es_ES"/>
        </w:rPr>
        <w:t>Bet-tapúa</w:t>
      </w:r>
      <w:r>
        <w:rPr>
          <w:lang w:val="es_ES" w:bidi="es_ES"/>
        </w:rPr>
        <w:t>.</w:t>
      </w:r>
    </w:p>
    <w:p>
      <w:pPr/>
      <w:r>
        <w:rPr>
          <w:lang w:val="es_ES" w:bidi="es_ES"/>
        </w:rPr>
      </w:r>
      <w:r>
        <w:rPr>
          <w:lang w:val="es_ES" w:bidi="es_ES"/>
        </w:rPr>
        <w:t>2. Ciudad situada en la región montañosa de Palestina que define parte del límite norte del territorio asignado a la tribu de Efraín como herencia. Desde Tapúa, el límite norte se extendía hacia el oeste hasta el Arroyo Caná y luego seguía su curso hasta el Mar Mediterráneo (</w:t>
      </w:r>
      <w:r>
        <w:rPr>
          <w:lang w:val="es_ES" w:bidi="es_ES"/>
        </w:rPr>
        <w:t>Jos 16:8</w:t>
      </w:r>
      <w:r>
        <w:rPr>
          <w:lang w:val="es_ES" w:bidi="es_ES"/>
        </w:rPr>
        <w:t>). La tierra de Tapúa era un distrito dentro del territorio dado a la tribu de Manasés; sin embargo, la ciudad de Tapúa, ubicada en la frontera de Manasés, pertenecía a los efraimitas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Tapúa (Persona)</w:t>
      </w:r>
      <w:r>
        <w:rPr>
          <w:lang w:val="es_ES" w:bidi="es_ES"/>
        </w:rPr>
      </w:r>
    </w:p>
    <w:p>
      <w:pPr/>
      <w:r>
        <w:rPr>
          <w:lang w:val="es_ES" w:bidi="es_ES"/>
        </w:rPr>
      </w:r>
      <w:r>
        <w:rPr>
          <w:lang w:val="es_ES" w:bidi="es_ES"/>
        </w:rPr>
        <w:t>Era hijo de Hebrón y descendiente de Caleb, de la tribu de Judá (</w:t>
      </w:r>
      <w:r>
        <w:rPr>
          <w:lang w:val="es_ES" w:bidi="es_ES"/>
        </w:rPr>
        <w:t>1 Cro 2:43</w:t>
      </w:r>
      <w:r>
        <w:rPr>
          <w:lang w:val="es_ES" w:bidi="es_ES"/>
        </w:rPr>
        <w:t>).</w:t>
      </w:r>
      <w:r>
        <w:rPr>
          <w:lang w:val="es_ES" w:bidi="es_ES"/>
        </w:rPr>
      </w:r>
      <w:r>
        <w:rPr>
          <w:lang w:val="es_ES" w:bidi="es_ES"/>
        </w:rPr>
      </w:r>
    </w:p>
    <w:p>
      <w:pPr/>
      <w:r>
        <w:rPr>
          <w:lang w:val="es_ES" w:bidi="es_ES"/>
        </w:rPr>
      </w:r>
    </w:p>
    <w:p>
      <w:pPr>
        <w:pStyle w:val="Heading2"/>
      </w:pPr>
      <w:r>
        <w:rPr>
          <w:lang w:val="es_ES" w:bidi="es_ES"/>
        </w:rPr>
        <w:t>Tara</w:t>
      </w:r>
      <w:r>
        <w:rPr>
          <w:lang w:val="es_ES" w:bidi="es_ES"/>
        </w:rPr>
      </w:r>
    </w:p>
    <w:p>
      <w:pPr/>
      <w:r>
        <w:rPr>
          <w:lang w:val="es_ES" w:bidi="es_ES"/>
        </w:rPr>
      </w:r>
      <w:r>
        <w:rPr>
          <w:lang w:val="es_ES" w:bidi="es_ES"/>
        </w:rPr>
        <w:t>Este fue uno de los lugares donde los israelitas se detuvieron durante su viaje por el desierto (</w:t>
      </w:r>
      <w:r>
        <w:rPr>
          <w:lang w:val="es_ES" w:bidi="es_ES"/>
        </w:rPr>
        <w:t>Nm 33:27–28</w:t>
      </w:r>
      <w:r>
        <w:rPr>
          <w:lang w:val="es_ES" w:bidi="es_ES"/>
        </w:rPr>
        <w:t>).</w:t>
      </w:r>
    </w:p>
    <w:p>
      <w:pPr/>
      <w:r>
        <w:rPr>
          <w:lang w:val="es_ES" w:bidi="es_ES"/>
        </w:rPr>
      </w:r>
      <w:r>
        <w:rPr>
          <w:i/>
          <w:lang w:val="es_ES" w:bidi="es_ES"/>
        </w:rPr>
        <w:t>Ver</w:t>
      </w:r>
      <w:r>
        <w:rPr>
          <w:lang w:val="es_ES" w:bidi="es_ES"/>
        </w:rPr>
        <w:t xml:space="preserve"> </w:t>
      </w:r>
      <w:r>
        <w:rPr>
          <w:lang w:val="es_ES" w:bidi="es_ES"/>
        </w:rPr>
        <w:t>Tara (Lugar)</w:t>
      </w:r>
      <w:r>
        <w:rPr>
          <w:lang w:val="es_ES" w:bidi="es_ES"/>
        </w:rPr>
        <w:t>.</w:t>
      </w:r>
      <w:r>
        <w:rPr>
          <w:lang w:val="es_ES" w:bidi="es_ES"/>
        </w:rPr>
      </w:r>
      <w:r>
        <w:rPr>
          <w:lang w:val="es_ES" w:bidi="es_ES"/>
        </w:rPr>
      </w:r>
    </w:p>
    <w:p>
      <w:pPr/>
      <w:r>
        <w:rPr>
          <w:lang w:val="es_ES" w:bidi="es_ES"/>
        </w:rPr>
      </w:r>
    </w:p>
    <w:p>
      <w:pPr>
        <w:pStyle w:val="Heading2"/>
      </w:pPr>
      <w:r>
        <w:rPr>
          <w:lang w:val="es_ES" w:bidi="es_ES"/>
        </w:rPr>
        <w:t>Tara (Lugar)</w:t>
      </w:r>
      <w:r>
        <w:rPr>
          <w:lang w:val="es_ES" w:bidi="es_ES"/>
        </w:rPr>
      </w:r>
    </w:p>
    <w:p>
      <w:pPr/>
      <w:r>
        <w:rPr>
          <w:lang w:val="es_ES" w:bidi="es_ES"/>
        </w:rPr>
      </w:r>
      <w:r>
        <w:rPr>
          <w:lang w:val="es_ES" w:bidi="es_ES"/>
        </w:rPr>
        <w:t>Es uno de los lugares donde los israelitas se detuvieron durante su travesía por el desierto. Estaba situado entre Tahat y Mitca (</w:t>
      </w:r>
      <w:r>
        <w:rPr>
          <w:lang w:val="es_ES" w:bidi="es_ES"/>
        </w:rPr>
        <w:t>Números 33:27–28</w:t>
      </w:r>
      <w:r>
        <w:rPr>
          <w:lang w:val="es_ES" w:bidi="es_ES"/>
        </w:rPr>
        <w:t>).</w:t>
      </w:r>
      <w:r>
        <w:rPr>
          <w:lang w:val="es_ES" w:bidi="es_ES"/>
        </w:rPr>
      </w:r>
      <w:r>
        <w:rPr>
          <w:lang w:val="es_ES" w:bidi="es_ES"/>
        </w:rPr>
      </w:r>
    </w:p>
    <w:p>
      <w:pPr/>
      <w:r>
        <w:rPr>
          <w:lang w:val="es_ES" w:bidi="es_ES"/>
        </w:rPr>
      </w:r>
    </w:p>
    <w:p>
      <w:pPr>
        <w:pStyle w:val="Heading2"/>
      </w:pPr>
      <w:r>
        <w:rPr>
          <w:lang w:val="es_ES" w:bidi="es_ES"/>
        </w:rPr>
        <w:t>Tarala</w:t>
      </w:r>
      <w:r>
        <w:rPr>
          <w:lang w:val="es_ES" w:bidi="es_ES"/>
        </w:rPr>
      </w:r>
    </w:p>
    <w:p>
      <w:pPr/>
      <w:r>
        <w:rPr>
          <w:lang w:val="es_ES" w:bidi="es_ES"/>
        </w:rPr>
      </w:r>
      <w:r>
        <w:rPr>
          <w:lang w:val="es_ES" w:bidi="es_ES"/>
        </w:rPr>
        <w:t>Una de las 26 ciudades en la tierra asignada a la tribu de Benjamín como herencia, mencionada entre Irpeel y Zelah (</w:t>
      </w:r>
      <w:r>
        <w:rPr>
          <w:lang w:val="es_ES" w:bidi="es_ES"/>
        </w:rPr>
        <w:t>Jos 18:27</w:t>
      </w:r>
      <w:r>
        <w:rPr>
          <w:lang w:val="es_ES" w:bidi="es_ES"/>
        </w:rPr>
        <w:t>). Tarala posiblemente se encontraba al noroeste de Jerusalén.</w:t>
      </w:r>
      <w:r>
        <w:rPr>
          <w:lang w:val="es_ES" w:bidi="es_ES"/>
        </w:rPr>
      </w:r>
      <w:r>
        <w:rPr>
          <w:lang w:val="es_ES" w:bidi="es_ES"/>
        </w:rPr>
      </w:r>
    </w:p>
    <w:p>
      <w:pPr/>
      <w:r>
        <w:rPr>
          <w:lang w:val="es_ES" w:bidi="es_ES"/>
        </w:rPr>
      </w:r>
    </w:p>
    <w:p>
      <w:pPr>
        <w:pStyle w:val="Heading2"/>
      </w:pPr>
      <w:r>
        <w:rPr>
          <w:lang w:val="es_ES" w:bidi="es_ES"/>
        </w:rPr>
        <w:t>Taré (Persona)</w:t>
      </w:r>
      <w:r>
        <w:rPr>
          <w:lang w:val="es_ES" w:bidi="es_ES"/>
        </w:rPr>
      </w:r>
    </w:p>
    <w:p>
      <w:pPr/>
      <w:r>
        <w:rPr>
          <w:lang w:val="es_ES" w:bidi="es_ES"/>
        </w:rPr>
      </w:r>
      <w:r>
        <w:rPr>
          <w:lang w:val="es_ES" w:bidi="es_ES"/>
        </w:rPr>
        <w:t>El padre de Abram (Abraham), Nacor y Harán (</w:t>
      </w:r>
      <w:r>
        <w:rPr>
          <w:lang w:val="es_ES" w:bidi="es_ES"/>
        </w:rPr>
        <w:t>Génesis 11:26</w:t>
      </w:r>
      <w:r>
        <w:rPr>
          <w:lang w:val="es_ES" w:bidi="es_ES"/>
        </w:rPr>
        <w:t xml:space="preserve">, </w:t>
      </w:r>
      <w:r>
        <w:rPr>
          <w:lang w:val="es_ES" w:bidi="es_ES"/>
        </w:rPr>
        <w:t>1 Cro 1:26</w:t>
      </w:r>
      <w:r>
        <w:rPr>
          <w:lang w:val="es_ES" w:bidi="es_ES"/>
        </w:rPr>
        <w:t xml:space="preserve">, </w:t>
      </w:r>
      <w:r>
        <w:rPr>
          <w:lang w:val="es_ES" w:bidi="es_ES"/>
        </w:rPr>
        <w:t>Lucas 3:34</w:t>
      </w:r>
      <w:r>
        <w:rPr>
          <w:lang w:val="es_ES" w:bidi="es_ES"/>
        </w:rPr>
        <w:t>).</w:t>
      </w:r>
    </w:p>
    <w:p>
      <w:pPr/>
      <w:r>
        <w:rPr>
          <w:lang w:val="es_ES" w:bidi="es_ES"/>
        </w:rPr>
      </w:r>
      <w:r>
        <w:rPr>
          <w:lang w:val="es_ES" w:bidi="es_ES"/>
        </w:rPr>
        <w:t>Abram aparece primero entre los hijos de Thare, pero probablemente no era el mayor. Después de que Taré cumplió 70 años, engendró a Abram, Nacor y Harán (</w:t>
      </w:r>
      <w:r>
        <w:rPr>
          <w:lang w:val="es_ES" w:bidi="es_ES"/>
        </w:rPr>
        <w:t>Génesis 11:26</w:t>
      </w:r>
      <w:r>
        <w:rPr>
          <w:lang w:val="es_ES" w:bidi="es_ES"/>
        </w:rPr>
        <w:t>). El Nuevo Testamento indica que Abram dejó Harán después de la muerte de su padre cuando tenía 75 años (</w:t>
      </w:r>
      <w:r>
        <w:rPr>
          <w:lang w:val="es_ES" w:bidi="es_ES"/>
        </w:rPr>
        <w:t>Génesis 12:4</w:t>
      </w:r>
      <w:r>
        <w:rPr>
          <w:lang w:val="es_ES" w:bidi="es_ES"/>
        </w:rPr>
        <w:t xml:space="preserve">, </w:t>
      </w:r>
      <w:r>
        <w:rPr>
          <w:lang w:val="es_ES" w:bidi="es_ES"/>
        </w:rPr>
        <w:t>Hechos 7:4</w:t>
      </w:r>
      <w:r>
        <w:rPr>
          <w:lang w:val="es_ES" w:bidi="es_ES"/>
        </w:rPr>
        <w:t>).</w:t>
      </w:r>
    </w:p>
    <w:p>
      <w:pPr/>
      <w:r>
        <w:rPr>
          <w:lang w:val="es_ES" w:bidi="es_ES"/>
        </w:rPr>
      </w:r>
      <w:r>
        <w:rPr>
          <w:lang w:val="es_ES" w:bidi="es_ES"/>
        </w:rPr>
        <w:t>Thare murió a la edad de 205 años (</w:t>
      </w:r>
      <w:r>
        <w:rPr>
          <w:lang w:val="es_ES" w:bidi="es_ES"/>
        </w:rPr>
        <w:t>Génesis 11:32</w:t>
      </w:r>
      <w:r>
        <w:rPr>
          <w:lang w:val="es_ES" w:bidi="es_ES"/>
        </w:rPr>
        <w:t>). Esto indica que Taré tenía al menos 130 años cuando nació Abram. Taré inició el viaje hacia Canaán, aunque no logró avanzar más allá de Harán (</w:t>
      </w:r>
      <w:r>
        <w:rPr>
          <w:lang w:val="es_ES" w:bidi="es_ES"/>
        </w:rPr>
        <w:t>Génesis 11:31–32</w:t>
      </w:r>
      <w:r>
        <w:rPr>
          <w:lang w:val="es_ES" w:bidi="es_ES"/>
        </w:rPr>
        <w:t>). A Abram se le ordenó allí dejar a su familia y continuar hacia Canaán (</w:t>
      </w:r>
      <w:r>
        <w:rPr>
          <w:lang w:val="es_ES" w:bidi="es_ES"/>
        </w:rPr>
        <w:t>Génesis 12:1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Abraham</w:t>
      </w:r>
      <w:r>
        <w:rPr>
          <w:lang w:val="es_ES" w:bidi="es_ES"/>
        </w:rPr>
        <w:t>.</w:t>
      </w:r>
      <w:r>
        <w:rPr>
          <w:lang w:val="es_ES" w:bidi="es_ES"/>
        </w:rPr>
      </w:r>
      <w:r>
        <w:rPr>
          <w:lang w:val="es_ES" w:bidi="es_ES"/>
        </w:rPr>
      </w:r>
    </w:p>
    <w:p>
      <w:pPr/>
      <w:r>
        <w:rPr>
          <w:lang w:val="es_ES" w:bidi="es_ES"/>
        </w:rPr>
      </w:r>
    </w:p>
    <w:p>
      <w:pPr>
        <w:pStyle w:val="Heading2"/>
      </w:pPr>
      <w:r>
        <w:rPr>
          <w:lang w:val="es_ES" w:bidi="es_ES"/>
        </w:rPr>
        <w:t>Tarea</w:t>
      </w:r>
      <w:r>
        <w:rPr>
          <w:lang w:val="es_ES" w:bidi="es_ES"/>
        </w:rPr>
      </w:r>
    </w:p>
    <w:p>
      <w:pPr/>
      <w:r>
        <w:rPr>
          <w:lang w:val="es_ES" w:bidi="es_ES"/>
        </w:rPr>
      </w:r>
      <w:r>
        <w:rPr>
          <w:lang w:val="es_ES" w:bidi="es_ES"/>
        </w:rPr>
        <w:t>Un descendiente del rey Saúl (</w:t>
      </w:r>
      <w:r>
        <w:rPr>
          <w:lang w:val="es_ES" w:bidi="es_ES"/>
        </w:rPr>
        <w:t>1 Cro 8:35,</w:t>
      </w:r>
      <w:r>
        <w:rPr>
          <w:lang w:val="es_ES" w:bidi="es_ES"/>
        </w:rPr>
        <w:t xml:space="preserve"> </w:t>
      </w:r>
      <w:r>
        <w:rPr>
          <w:lang w:val="es_ES" w:bidi="es_ES"/>
        </w:rPr>
        <w:t>9:41</w:t>
      </w:r>
      <w:r>
        <w:rPr>
          <w:lang w:val="es_ES" w:bidi="es_ES"/>
        </w:rPr>
        <w:t>).</w:t>
      </w:r>
      <w:r>
        <w:rPr>
          <w:lang w:val="es_ES" w:bidi="es_ES"/>
        </w:rPr>
      </w:r>
      <w:r>
        <w:rPr>
          <w:lang w:val="es_ES" w:bidi="es_ES"/>
        </w:rPr>
      </w:r>
    </w:p>
    <w:p>
      <w:pPr/>
      <w:r>
        <w:rPr>
          <w:lang w:val="es_ES" w:bidi="es_ES"/>
        </w:rPr>
      </w:r>
    </w:p>
    <w:p>
      <w:pPr>
        <w:pStyle w:val="Heading2"/>
      </w:pPr>
      <w:r>
        <w:rPr>
          <w:lang w:val="es_ES" w:bidi="es_ES"/>
        </w:rPr>
        <w:t>Tárgum</w:t>
      </w:r>
      <w:r>
        <w:rPr>
          <w:lang w:val="es_ES" w:bidi="es_ES"/>
        </w:rPr>
      </w:r>
    </w:p>
    <w:p>
      <w:pPr/>
      <w:r>
        <w:rPr>
          <w:lang w:val="es_ES" w:bidi="es_ES"/>
        </w:rPr>
      </w:r>
      <w:r>
        <w:rPr>
          <w:lang w:val="es_ES" w:bidi="es_ES"/>
        </w:rPr>
        <w:t xml:space="preserve">Una traducción aramea del Antiguo Testamento. Aunque la palabra "Tárgum" puede significar cualquier traducción, generalmente se refiere a una versión aramea que explica o interpreta partes del Antiguo Testamento. Los Tárgums fueron muy importantes en la historia del judaísmo antiguo. Algunas tradiciones judías afirman que los Tárgum orales existían desde la época de Esdras. </w:t>
      </w:r>
      <w:r>
        <w:rPr>
          <w:lang w:val="es_ES" w:bidi="es_ES"/>
        </w:rPr>
        <w:t>Nehemías 8:8</w:t>
      </w:r>
      <w:r>
        <w:rPr>
          <w:lang w:val="es_ES" w:bidi="es_ES"/>
        </w:rPr>
        <w:t xml:space="preserve"> es evidencia de esto.</w:t>
      </w:r>
    </w:p>
    <w:p>
      <w:pPr/>
      <w:r>
        <w:rPr>
          <w:lang w:val="es_ES" w:bidi="es_ES"/>
        </w:rPr>
      </w:r>
      <w:r>
        <w:rPr>
          <w:lang w:val="es_ES" w:bidi="es_ES"/>
        </w:rPr>
        <w:t>Durante el exilio babilónico (setecientos años antes de Cristo), el pueblo judío hablaba hebreo. Sin embargo, cuando fueron llevados como cautivos a Babilonia, comenzaron a hablar arameo, el idioma de los babilonios. Con el tiempo, la mayoría de los judíos hablaban arameo en lugar de hebreo. Esto significaba que necesitaban las Escrituras traducidas al arameo para poder entenderlas. En los lugares de culto judíos, alguien leía una parte de la Ley en hebreo y luego proporcionaba inmediatamente una traducción oral en arameo. Más tarde, estas traducciones fueron escritas. Muchos de estos Tárgums escritos todavía existen hoy.</w:t>
      </w:r>
    </w:p>
    <w:p>
      <w:pPr/>
      <w:r>
        <w:rPr>
          <w:lang w:val="es_ES" w:bidi="es_ES"/>
        </w:rPr>
      </w:r>
      <w:r>
        <w:rPr>
          <w:lang w:val="es_ES" w:bidi="es_ES"/>
        </w:rPr>
        <w:t>El Tárgum más antiguo conocido es del libro de Job y fue encontrado en una cueva de la comunidad de Qumrán. Fue escrito 100 años antes de la era de Cristo. Los Tárgums más importantes son el Tárgum Onkelos y el Tárgum Jonathon, que se utilizaron en el siglo V d. C. El Tárgum Onkelos es una traducción literal del Pentateuco, mientras que el Tárgum Jonathon es una versión interpretativa más libre de los Profetas.</w:t>
      </w:r>
      <w:r>
        <w:rPr>
          <w:lang w:val="es_ES" w:bidi="es_ES"/>
        </w:rPr>
      </w:r>
      <w:r>
        <w:rPr>
          <w:lang w:val="es_ES" w:bidi="es_ES"/>
        </w:rPr>
      </w:r>
    </w:p>
    <w:p>
      <w:pPr/>
      <w:r>
        <w:rPr>
          <w:lang w:val="es_ES" w:bidi="es_ES"/>
        </w:rPr>
      </w:r>
    </w:p>
    <w:p>
      <w:pPr>
        <w:pStyle w:val="Heading2"/>
      </w:pPr>
      <w:r>
        <w:rPr>
          <w:lang w:val="es_ES" w:bidi="es_ES"/>
        </w:rPr>
        <w:t>Tarpel, Tarpelitas</w:t>
      </w:r>
      <w:r>
        <w:rPr>
          <w:lang w:val="es_ES" w:bidi="es_ES"/>
        </w:rPr>
      </w:r>
    </w:p>
    <w:p>
      <w:pPr/>
      <w:r>
        <w:rPr>
          <w:lang w:val="es_ES" w:bidi="es_ES"/>
        </w:rPr>
      </w:r>
      <w:r>
        <w:rPr>
          <w:lang w:val="es_ES" w:bidi="es_ES"/>
        </w:rPr>
        <w:t xml:space="preserve">La traducción de algunas versiones en español de "oficiales" en </w:t>
      </w:r>
      <w:r>
        <w:rPr>
          <w:lang w:val="es_ES" w:bidi="es_ES"/>
        </w:rPr>
        <w:t>Esdras 4:9</w:t>
      </w:r>
      <w:r>
        <w:rPr>
          <w:lang w:val="es_ES" w:bidi="es_ES"/>
        </w:rPr>
        <w:t xml:space="preserve"> tiene un significado preciso incierto, pero posiblemente se trate de un título persa o un nombre étnico.</w:t>
      </w:r>
      <w:r>
        <w:rPr>
          <w:lang w:val="es_ES" w:bidi="es_ES"/>
        </w:rPr>
      </w:r>
      <w:r>
        <w:rPr>
          <w:lang w:val="es_ES" w:bidi="es_ES"/>
        </w:rPr>
      </w:r>
    </w:p>
    <w:p>
      <w:pPr/>
      <w:r>
        <w:rPr>
          <w:lang w:val="es_ES" w:bidi="es_ES"/>
        </w:rPr>
      </w:r>
    </w:p>
    <w:p>
      <w:pPr>
        <w:pStyle w:val="Heading2"/>
      </w:pPr>
      <w:r>
        <w:rPr>
          <w:lang w:val="es_ES" w:bidi="es_ES"/>
        </w:rPr>
        <w:t>Tarro</w:t>
      </w:r>
      <w:r>
        <w:rPr>
          <w:lang w:val="es_ES" w:bidi="es_ES"/>
        </w:rPr>
      </w:r>
    </w:p>
    <w:p>
      <w:pPr/>
      <w:r>
        <w:rPr>
          <w:lang w:val="es_ES" w:bidi="es_ES"/>
        </w:rPr>
      </w:r>
      <w:r>
        <w:rPr>
          <w:lang w:val="es_ES" w:bidi="es_ES"/>
        </w:rPr>
        <w:t>Un recipiente de arcilla, utilizado para almacenar líquidos o productos secos.</w:t>
      </w:r>
    </w:p>
    <w:p>
      <w:pPr/>
      <w:r>
        <w:rPr>
          <w:lang w:val="es_ES" w:bidi="es_ES"/>
        </w:rPr>
      </w:r>
      <w:r>
        <w:rPr>
          <w:lang w:val="es_ES" w:bidi="es_ES"/>
        </w:rPr>
        <w:t>Ver</w:t>
      </w:r>
      <w:r>
        <w:rPr>
          <w:lang w:val="es_ES" w:bidi="es_ES"/>
        </w:rPr>
        <w:t xml:space="preserve"> 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Tarsis (Lugar)</w:t>
      </w:r>
      <w:r>
        <w:rPr>
          <w:lang w:val="es_ES" w:bidi="es_ES"/>
        </w:rPr>
      </w:r>
    </w:p>
    <w:p>
      <w:pPr/>
      <w:r>
        <w:rPr>
          <w:lang w:val="es_ES" w:bidi="es_ES"/>
        </w:rPr>
      </w:r>
      <w:r>
        <w:rPr>
          <w:lang w:val="es_ES" w:bidi="es_ES"/>
        </w:rPr>
        <w:t>Un lugar considerado muy distante de Israel. Se han propuesto muchos países como el sitio de Tarsis, desde Cerdeña hasta Gran Bretaña. La identificación más comúnmente aceptada es España, donde el nombre Tartessus sugiere Tarsis.</w:t>
      </w:r>
    </w:p>
    <w:p>
      <w:pPr/>
      <w:r>
        <w:rPr>
          <w:lang w:val="es_ES" w:bidi="es_ES"/>
        </w:rPr>
      </w:r>
      <w:r>
        <w:rPr>
          <w:lang w:val="es_ES" w:bidi="es_ES"/>
        </w:rPr>
        <w:t xml:space="preserve">Los fenicios, conocidos por ser grandes navegantes, a menudo se asocian con Tarsis. Salomón empleó a los marineros de Hiram, rey de Tiro, para su flota (cp. </w:t>
      </w:r>
      <w:r>
        <w:rPr>
          <w:lang w:val="es_ES" w:bidi="es_ES"/>
        </w:rPr>
        <w:t>2 Cro 9:21</w:t>
      </w:r>
      <w:r>
        <w:rPr>
          <w:lang w:val="es_ES" w:bidi="es_ES"/>
        </w:rPr>
        <w:t>). Utilizaban embarcaciones de vela llamadas barcos de Tarsis (</w:t>
      </w:r>
      <w:r>
        <w:rPr>
          <w:lang w:val="es_ES" w:bidi="es_ES"/>
        </w:rPr>
        <w:t>1 Re 10:22,</w:t>
      </w:r>
      <w:r>
        <w:rPr>
          <w:lang w:val="es_ES" w:bidi="es_ES"/>
        </w:rPr>
        <w:t xml:space="preserve"> </w:t>
      </w:r>
      <w:r>
        <w:rPr>
          <w:lang w:val="es_ES" w:bidi="es_ES"/>
        </w:rPr>
        <w:t>22:48</w:t>
      </w:r>
      <w:r>
        <w:rPr>
          <w:lang w:val="es_ES" w:bidi="es_ES"/>
        </w:rPr>
        <w:t>); aparentemente, eran un tipo distintivo usado para viajar a ese lugar o eran característicos de Tarsis (</w:t>
      </w:r>
      <w:r>
        <w:rPr>
          <w:lang w:val="es_ES" w:bidi="es_ES"/>
        </w:rPr>
        <w:t>Sal 48:7,</w:t>
      </w:r>
      <w:r>
        <w:rPr>
          <w:lang w:val="es_ES" w:bidi="es_ES"/>
        </w:rPr>
        <w:t xml:space="preserve"> </w:t>
      </w:r>
      <w:r>
        <w:rPr>
          <w:lang w:val="es_ES" w:bidi="es_ES"/>
        </w:rPr>
        <w:t>Is 2:16,</w:t>
      </w:r>
      <w:r>
        <w:rPr>
          <w:lang w:val="es_ES" w:bidi="es_ES"/>
        </w:rPr>
        <w:t xml:space="preserve"> </w:t>
      </w:r>
      <w:r>
        <w:rPr>
          <w:lang w:val="es_ES" w:bidi="es_ES"/>
        </w:rPr>
        <w:t>23:1–14</w:t>
      </w:r>
      <w:r>
        <w:rPr>
          <w:lang w:val="es_ES" w:bidi="es_ES"/>
        </w:rPr>
        <w:t>).</w:t>
      </w:r>
    </w:p>
    <w:p>
      <w:pPr/>
      <w:r>
        <w:rPr>
          <w:lang w:val="es_ES" w:bidi="es_ES"/>
        </w:rPr>
      </w:r>
      <w:r>
        <w:rPr>
          <w:lang w:val="es_ES" w:bidi="es_ES"/>
        </w:rPr>
        <w:t>La referencia más famosa a Tarsis en la Biblia se encuentra en el relato de Jonás, quien intentó huir a Tarsis para evitar cumplir la voluntad de Dios (</w:t>
      </w:r>
      <w:r>
        <w:rPr>
          <w:lang w:val="es_ES" w:bidi="es_ES"/>
        </w:rPr>
        <w:t>Jon 1:3,</w:t>
      </w:r>
      <w:r>
        <w:rPr>
          <w:lang w:val="es_ES" w:bidi="es_ES"/>
        </w:rPr>
        <w:t xml:space="preserve"> </w:t>
      </w:r>
      <w:r>
        <w:rPr>
          <w:lang w:val="es_ES" w:bidi="es_ES"/>
        </w:rPr>
        <w:t>4:2</w:t>
      </w:r>
      <w:r>
        <w:rPr>
          <w:lang w:val="es_ES" w:bidi="es_ES"/>
        </w:rPr>
        <w:t>).</w:t>
      </w:r>
      <w:r>
        <w:rPr>
          <w:lang w:val="es_ES" w:bidi="es_ES"/>
        </w:rPr>
      </w:r>
      <w:r>
        <w:rPr>
          <w:lang w:val="es_ES" w:bidi="es_ES"/>
        </w:rPr>
      </w:r>
    </w:p>
    <w:p>
      <w:pPr/>
      <w:r>
        <w:rPr>
          <w:lang w:val="es_ES" w:bidi="es_ES"/>
        </w:rPr>
      </w:r>
    </w:p>
    <w:p>
      <w:pPr>
        <w:pStyle w:val="Heading2"/>
      </w:pPr>
      <w:r>
        <w:rPr>
          <w:lang w:val="es_ES" w:bidi="es_ES"/>
        </w:rPr>
        <w:t>Tarsis (Persona)</w:t>
      </w:r>
      <w:r>
        <w:rPr>
          <w:lang w:val="es_ES" w:bidi="es_ES"/>
        </w:rPr>
      </w:r>
    </w:p>
    <w:p>
      <w:pPr>
        <w:pStyle w:val="ListNumber"/>
        <w:numPr>
          <w:ilvl w:val="0"/>
          <w:numId w:val="20"/>
        </w:numPr>
        <w:spacing w:line="240" w:lineRule="auto"/>
        <w:ind w:left="720"/>
      </w:pPr>
      <w:r>
        <w:rPr>
          <w:lang w:val="es_ES" w:bidi="es_ES"/>
        </w:rPr>
      </w:r>
      <w:r>
        <w:rPr>
          <w:lang w:val="es_ES" w:bidi="es_ES"/>
        </w:rPr>
        <w:t>Uno de los cuatro hijos de Javán y descendiente de Noé a través de la línea familiar de Jafet (</w:t>
      </w:r>
      <w:r>
        <w:rPr>
          <w:lang w:val="es_ES" w:bidi="es_ES"/>
        </w:rPr>
        <w:t>1 Cro 1:7</w:t>
      </w:r>
      <w:r>
        <w:rPr>
          <w:lang w:val="es_ES" w:bidi="es_ES"/>
        </w:rPr>
        <w:t>).</w:t>
      </w:r>
    </w:p>
    <w:p>
      <w:pPr>
        <w:pStyle w:val="ListNumber"/>
        <w:spacing w:line="240" w:lineRule="auto"/>
        <w:ind w:left="720"/>
      </w:pPr>
      <w:r>
        <w:rPr>
          <w:lang w:val="es_ES" w:bidi="es_ES"/>
        </w:rPr>
      </w:r>
      <w:r>
        <w:rPr>
          <w:lang w:val="es_ES" w:bidi="es_ES"/>
        </w:rPr>
        <w:t>Fue el sexto de los siete hijos de Bilhán. Era un líder competente en la tribu de Benjamín y estaba entre los que eran capaces de ir a la guerra (</w:t>
      </w:r>
      <w:r>
        <w:rPr>
          <w:lang w:val="es_ES" w:bidi="es_ES"/>
        </w:rPr>
        <w:t>1 Cro 7:10</w:t>
      </w:r>
      <w:r>
        <w:rPr>
          <w:lang w:val="es_ES" w:bidi="es_ES"/>
        </w:rPr>
        <w:t>).</w:t>
      </w:r>
    </w:p>
    <w:p>
      <w:pPr>
        <w:pStyle w:val="ListNumber"/>
        <w:spacing w:line="240" w:lineRule="auto"/>
        <w:ind w:left="720"/>
      </w:pPr>
      <w:r>
        <w:rPr>
          <w:lang w:val="es_ES" w:bidi="es_ES"/>
        </w:rPr>
      </w:r>
      <w:r>
        <w:rPr>
          <w:lang w:val="es_ES" w:bidi="es_ES"/>
        </w:rPr>
        <w:t>Uno de los siete príncipes de Persia y Media. Estos hombres tenían acceso personal al rey Asuero (también conocido como Jerjes). Sus posiciones de honor eran solo superadas por la del rey (</w:t>
      </w:r>
      <w:r>
        <w:rPr>
          <w:lang w:val="es_ES" w:bidi="es_ES"/>
        </w:rPr>
        <w:t>Est 1:14</w:t>
      </w:r>
      <w:r>
        <w:rPr>
          <w:lang w:val="es_ES" w:bidi="es_ES"/>
        </w:rPr>
        <w:t>).</w:t>
      </w:r>
      <w:r>
        <w:rPr>
          <w:lang w:val="es_ES" w:bidi="es_ES"/>
        </w:rPr>
      </w:r>
      <w:r>
        <w:rPr>
          <w:lang w:val="es_ES" w:bidi="es_ES"/>
        </w:rPr>
      </w:r>
    </w:p>
    <w:p>
      <w:pPr/>
      <w:r>
        <w:rPr>
          <w:lang w:val="es_ES" w:bidi="es_ES"/>
        </w:rPr>
      </w:r>
    </w:p>
    <w:p>
      <w:pPr>
        <w:pStyle w:val="Heading2"/>
      </w:pPr>
      <w:r>
        <w:rPr>
          <w:lang w:val="es_ES" w:bidi="es_ES"/>
        </w:rPr>
        <w:t>Tarso</w:t>
      </w:r>
      <w:r>
        <w:rPr>
          <w:lang w:val="es_ES" w:bidi="es_ES"/>
        </w:rPr>
      </w:r>
    </w:p>
    <w:p>
      <w:pPr/>
      <w:r>
        <w:rPr>
          <w:lang w:val="es_ES" w:bidi="es_ES"/>
        </w:rPr>
      </w:r>
      <w:r>
        <w:rPr>
          <w:lang w:val="es_ES" w:bidi="es_ES"/>
        </w:rPr>
        <w:t>Tarso es el lugar de nacimiento y la ciudad natal de Saúl (Pablo), además de ser la capital y ciudad principal de la provincia romana de Cilicia en Asia Menor. La ciudad se menciona solo cinco veces en la Biblia, todas en el libro de los Hechos. Después de la conversión de Saúl, el Señor instruyó a Ananías para que visitara a Saúl, se le indicó a Ananías que buscara a “á uno llamado Saulo” (</w:t>
      </w:r>
      <w:r>
        <w:rPr>
          <w:lang w:val="es_ES" w:bidi="es_ES"/>
        </w:rPr>
        <w:t>Hechos 9:11</w:t>
      </w:r>
      <w:r>
        <w:rPr>
          <w:lang w:val="es_ES" w:bidi="es_ES"/>
        </w:rPr>
        <w:t>). Más tarde, cuando Saúl regresó a Jerusalén y se descubrió un complot contra su vida, los cristianos lo enviaron a Tarso (</w:t>
      </w:r>
      <w:r>
        <w:rPr>
          <w:lang w:val="es_ES" w:bidi="es_ES"/>
        </w:rPr>
        <w:t>v. 30</w:t>
      </w:r>
      <w:r>
        <w:rPr>
          <w:lang w:val="es_ES" w:bidi="es_ES"/>
        </w:rPr>
        <w:t>). Cuando Bernabé estaba sirviendo en Antioquía de Siria y necesitaba ayuda, fue a Tarso para llevar a Saúl a trabajar con él (</w:t>
      </w:r>
      <w:r>
        <w:rPr>
          <w:lang w:val="es_ES" w:bidi="es_ES"/>
        </w:rPr>
        <w:t>11:25</w:t>
      </w:r>
      <w:r>
        <w:rPr>
          <w:lang w:val="es_ES" w:bidi="es_ES"/>
        </w:rPr>
        <w:t>). En la ocasión en que Pablo fue rescatado de la turba judía en el templo, el tribuno romano estaba preocupado por la identidad de Pablo. Pablo se identificó diciendo: “soy hombre Judío, ciudadano de Tarso, ciudad no obscura de Cilicia” (</w:t>
      </w:r>
      <w:r>
        <w:rPr>
          <w:lang w:val="es_ES" w:bidi="es_ES"/>
        </w:rPr>
        <w:t>21:39</w:t>
      </w:r>
      <w:r>
        <w:rPr>
          <w:lang w:val="es_ES" w:bidi="es_ES"/>
        </w:rPr>
        <w:t>). En la defensa que hizo ante esa multitud enojada, hablando en hebreo, declaró: “soy Judío, nacido en Tarso de Cilicia” (</w:t>
      </w:r>
      <w:r>
        <w:rPr>
          <w:lang w:val="es_ES" w:bidi="es_ES"/>
        </w:rPr>
        <w:t>22:3</w:t>
      </w:r>
      <w:r>
        <w:rPr>
          <w:lang w:val="es_ES" w:bidi="es_ES"/>
        </w:rPr>
        <w:t>).</w:t>
      </w:r>
    </w:p>
    <w:p>
      <w:pPr/>
      <w:r>
        <w:rPr>
          <w:lang w:val="es_ES" w:bidi="es_ES"/>
        </w:rPr>
      </w:r>
      <w:r>
        <w:rPr>
          <w:lang w:val="es_ES" w:bidi="es_ES"/>
        </w:rPr>
        <w:t>Tarso estaba situada en el río Cidno, a (19,3 kilómetros) río arriba del Mar Mediterráneo. La llanura sobre la que se construyó la ciudad era muy fértil, formada por aluviones traídos desde las Montañas Tauro por el Cidno y varios otros arroyos.</w:t>
      </w:r>
    </w:p>
    <w:p>
      <w:pPr/>
      <w:r>
        <w:rPr>
          <w:lang w:val="es_ES" w:bidi="es_ES"/>
        </w:rPr>
      </w:r>
      <w:r>
        <w:rPr>
          <w:lang w:val="es_ES" w:bidi="es_ES"/>
        </w:rPr>
        <w:t>Aunque el río era navegable por pequeños barcos hasta Tarso, las rutas comerciales terrestres eran las más importantes. Asia Menor estaba entrelazada con caminos mucho antes de que los romanos llegaran a la zona. Desde el Este había dos rutas principales: una comenzaba en el norte de Mesopotamia y continuaba hacia Carquemis o Alepo, a través del Paso de Amanus. La otra iba desde Nínive, pasando por Malatya y Antioquía, hasta las Puertas Sirias. Estas dos rutas convergían cerca de Cesárea, a (80,5 kilómetros) al este de Tarso. Durante el Imperio Romano, "el Viejo Camino al Este" terminaba en Babilonia, viniendo hacia el oeste, llegaba a Alepo, Antioquía Siria, Adana, Tarso, las Puertas Cilicias, Derbe, Listra, Iconio, Antioquía Pisidia, Hierápolis, Colosas, Laodicea, Éfeso, Esmirna y Troas, la mayoría de los cuales son bien conocidos por los escritos de Pablo y por el libro de Apocalipsis.</w:t>
      </w:r>
    </w:p>
    <w:p>
      <w:pPr/>
      <w:r>
        <w:rPr>
          <w:lang w:val="es_ES" w:bidi="es_ES"/>
        </w:rPr>
      </w:r>
      <w:r>
        <w:rPr>
          <w:lang w:val="es_ES" w:bidi="es_ES"/>
        </w:rPr>
        <w:t>Tarso era un centro educativo destacado, su universidad era famosa por su erudición, y Estrabón señaló que Tarso superaba a Atenas, Alejandría y otras ciudades como centro de aprendizaje. La universidad ofrecía instrucción en una amplia gama de estudios, y una de sus especializaciones era la filosofía conocida como Estoicismo, con la que Pablo estaba familiarizado. Aunque Pablo no menciona haber asistido a esta institución, a menudo se ha sugerido que estudió allí.</w:t>
      </w:r>
    </w:p>
    <w:p>
      <w:pPr/>
      <w:r>
        <w:rPr>
          <w:lang w:val="es_ES" w:bidi="es_ES"/>
        </w:rPr>
      </w:r>
      <w:r>
        <w:rPr>
          <w:lang w:val="es_ES" w:bidi="es_ES"/>
        </w:rPr>
        <w:t xml:space="preserve">Tarso también era un centro de fabricación de tiendas, una actividad en la que Pablo había sido entrenado (cp. </w:t>
      </w:r>
      <w:r>
        <w:rPr>
          <w:lang w:val="es_ES" w:bidi="es_ES"/>
        </w:rPr>
        <w:t>Hechos 18:3</w:t>
      </w:r>
      <w:r>
        <w:rPr>
          <w:lang w:val="es_ES" w:bidi="es_ES"/>
        </w:rPr>
        <w:t>). Las cabras de las frías y nevadas montañas del Tauro producían un pelo largo que se convertía en una tela especialmente adecuada para tiendas.</w:t>
      </w:r>
    </w:p>
    <w:p>
      <w:pPr/>
      <w:r>
        <w:rPr>
          <w:lang w:val="es_ES" w:bidi="es_ES"/>
        </w:rPr>
      </w:r>
      <w:r>
        <w:rPr>
          <w:lang w:val="es_ES" w:bidi="es_ES"/>
        </w:rPr>
        <w:t>Tarso ha sido descrito como "el corazón del mundo grecorromano" y "un punto de encuentro entre Oriente y Occidente". En un entorno así, un hombre como Saúl de Tarso, familiarizado con la cultura griega y romana y educado a los pies de Gamaliel, estaba excepcionalmente bien preparado para llevar el evangelio primero a los judíos y también a los griegos.</w:t>
      </w:r>
    </w:p>
    <w:p>
      <w:pPr/>
      <w:r>
        <w:rPr>
          <w:lang w:val="es_ES" w:bidi="es_ES"/>
        </w:rPr>
      </w:r>
      <w:r>
        <w:rPr>
          <w:i/>
          <w:lang w:val="es_ES" w:bidi="es_ES"/>
        </w:rPr>
        <w:t>Véase también</w:t>
      </w:r>
      <w:r>
        <w:rPr>
          <w:lang w:val="es_ES" w:bidi="es_ES"/>
        </w:rPr>
        <w:t xml:space="preserve"> </w:t>
      </w:r>
      <w:r>
        <w:rPr>
          <w:lang w:val="es_ES" w:bidi="es_ES"/>
        </w:rPr>
        <w:t>Pablo, el Apóstol.</w:t>
      </w:r>
      <w:r>
        <w:rPr>
          <w:lang w:val="es_ES" w:bidi="es_ES"/>
        </w:rPr>
      </w:r>
      <w:r>
        <w:rPr>
          <w:lang w:val="es_ES" w:bidi="es_ES"/>
        </w:rPr>
      </w:r>
    </w:p>
    <w:p>
      <w:pPr/>
      <w:r>
        <w:rPr>
          <w:lang w:val="es_ES" w:bidi="es_ES"/>
        </w:rPr>
      </w:r>
    </w:p>
    <w:p>
      <w:pPr>
        <w:pStyle w:val="Heading2"/>
      </w:pPr>
      <w:r>
        <w:rPr>
          <w:lang w:val="es_ES" w:bidi="es_ES"/>
        </w:rPr>
        <w:t>Tartac</w:t>
      </w:r>
      <w:r>
        <w:rPr>
          <w:lang w:val="es_ES" w:bidi="es_ES"/>
        </w:rPr>
      </w:r>
    </w:p>
    <w:p>
      <w:pPr/>
      <w:r>
        <w:rPr>
          <w:lang w:val="es_ES" w:bidi="es_ES"/>
        </w:rPr>
      </w:r>
      <w:r>
        <w:rPr>
          <w:lang w:val="es_ES" w:bidi="es_ES"/>
        </w:rPr>
        <w:t>Deidad adorada por los avvitas en Samaria (</w:t>
      </w:r>
      <w:r>
        <w:rPr>
          <w:lang w:val="es_ES" w:bidi="es_ES"/>
        </w:rPr>
        <w:t>2 Re 17:31</w:t>
      </w:r>
      <w:r>
        <w:rPr>
          <w:lang w:val="es_ES" w:bidi="es_ES"/>
        </w:rPr>
        <w:t>). Esta deidad podría ser una combinación de las deidades Astarté y Anath, por lo tanto, un dios de la fertilidad.</w:t>
      </w:r>
      <w:r>
        <w:rPr>
          <w:lang w:val="es_ES" w:bidi="es_ES"/>
        </w:rPr>
      </w:r>
      <w:r>
        <w:rPr>
          <w:lang w:val="es_ES" w:bidi="es_ES"/>
        </w:rPr>
      </w:r>
    </w:p>
    <w:p>
      <w:pPr/>
      <w:r>
        <w:rPr>
          <w:lang w:val="es_ES" w:bidi="es_ES"/>
        </w:rPr>
      </w:r>
    </w:p>
    <w:p>
      <w:pPr>
        <w:pStyle w:val="Heading2"/>
      </w:pPr>
      <w:r>
        <w:rPr>
          <w:lang w:val="es_ES" w:bidi="es_ES"/>
        </w:rPr>
        <w:t>Tartán</w:t>
      </w:r>
      <w:r>
        <w:rPr>
          <w:lang w:val="es_ES" w:bidi="es_ES"/>
        </w:rPr>
      </w:r>
    </w:p>
    <w:p>
      <w:pPr/>
      <w:r>
        <w:rPr>
          <w:lang w:val="es_ES" w:bidi="es_ES"/>
        </w:rPr>
      </w:r>
      <w:r>
        <w:rPr>
          <w:lang w:val="es_ES" w:bidi="es_ES"/>
        </w:rPr>
        <w:t>El título del funcionario asirio de más alto rango, solo por debajo del rey. El tartán era el comandante en jefe del ejército asirio. Esta posición se menciona en dos pasajes del Antiguo Testamento:</w:t>
      </w:r>
    </w:p>
    <w:p>
      <w:pPr>
        <w:pStyle w:val="ListNumber"/>
        <w:numPr>
          <w:ilvl w:val="0"/>
          <w:numId w:val="21"/>
        </w:numPr>
        <w:spacing w:line="240" w:lineRule="auto"/>
        <w:ind w:left="720"/>
      </w:pPr>
      <w:r>
        <w:rPr>
          <w:lang w:val="es_ES" w:bidi="es_ES"/>
        </w:rPr>
      </w:r>
      <w:r>
        <w:rPr>
          <w:lang w:val="es_ES" w:bidi="es_ES"/>
        </w:rPr>
        <w:t>El rey Sargón II de Asiria (722–705 a.C.) ordenó a su comandante someter y capturar la ciudad filistea de Asdod (</w:t>
      </w:r>
      <w:r>
        <w:rPr>
          <w:lang w:val="es_ES" w:bidi="es_ES"/>
        </w:rPr>
        <w:t>Is 20:1</w:t>
      </w:r>
      <w:r>
        <w:rPr>
          <w:lang w:val="es_ES" w:bidi="es_ES"/>
        </w:rPr>
        <w:t>).</w:t>
      </w:r>
    </w:p>
    <w:p>
      <w:pPr>
        <w:pStyle w:val="ListNumber"/>
        <w:spacing w:line="240" w:lineRule="auto"/>
        <w:ind w:left="720"/>
      </w:pPr>
      <w:r>
        <w:rPr>
          <w:lang w:val="es_ES" w:bidi="es_ES"/>
        </w:rPr>
      </w:r>
      <w:r>
        <w:rPr>
          <w:lang w:val="es_ES" w:bidi="es_ES"/>
        </w:rPr>
        <w:t xml:space="preserve">En </w:t>
      </w:r>
      <w:r>
        <w:rPr>
          <w:lang w:val="es_ES" w:bidi="es_ES"/>
        </w:rPr>
        <w:t>2 Reyes 8:17</w:t>
      </w:r>
      <w:r>
        <w:rPr>
          <w:lang w:val="es_ES" w:bidi="es_ES"/>
        </w:rPr>
        <w:t>, el tartán era uno de los tres oficiales que el rey Senaquerib de Asiria (705–681 a.C.) envió con el ejército asirio desde Laquís a Jerusalén para enfrentar al rey Ezequías de Judá (715–687 a.C.).</w:t>
      </w:r>
      <w:r>
        <w:rPr>
          <w:lang w:val="es_ES" w:bidi="es_ES"/>
        </w:rPr>
      </w:r>
      <w:r>
        <w:rPr>
          <w:lang w:val="es_ES" w:bidi="es_ES"/>
        </w:rPr>
      </w:r>
    </w:p>
    <w:p>
      <w:pPr/>
      <w:r>
        <w:rPr>
          <w:lang w:val="es_ES" w:bidi="es_ES"/>
        </w:rPr>
      </w:r>
    </w:p>
    <w:p>
      <w:pPr>
        <w:pStyle w:val="Heading2"/>
      </w:pPr>
      <w:r>
        <w:rPr>
          <w:lang w:val="es_ES" w:bidi="es_ES"/>
        </w:rPr>
        <w:t>Tatnai</w:t>
      </w:r>
      <w:r>
        <w:rPr>
          <w:lang w:val="es_ES" w:bidi="es_ES"/>
        </w:rPr>
      </w:r>
    </w:p>
    <w:p>
      <w:pPr/>
      <w:r>
        <w:rPr>
          <w:lang w:val="es_ES" w:bidi="es_ES"/>
        </w:rPr>
      </w:r>
      <w:r>
        <w:rPr>
          <w:lang w:val="es_ES" w:bidi="es_ES"/>
        </w:rPr>
        <w:t>El gobernador persa de una provincia al oeste del Río Éufrates se opuso a la reconstrucción del templo y las murallas de Jerusalén bajo Zorobabel durante el período postexílico (</w:t>
      </w:r>
      <w:r>
        <w:rPr>
          <w:lang w:val="es_ES" w:bidi="es_ES"/>
        </w:rPr>
        <w:t>Esd 5:3,6</w:t>
      </w:r>
      <w:r>
        <w:rPr>
          <w:lang w:val="es_ES" w:bidi="es_ES"/>
        </w:rPr>
        <w:t xml:space="preserve">; </w:t>
      </w:r>
      <w:r>
        <w:rPr>
          <w:lang w:val="es_ES" w:bidi="es_ES"/>
        </w:rPr>
        <w:t>6:6,13</w:t>
      </w:r>
      <w:r>
        <w:rPr>
          <w:lang w:val="es_ES" w:bidi="es_ES"/>
        </w:rPr>
        <w:t>).</w:t>
      </w:r>
      <w:r>
        <w:rPr>
          <w:lang w:val="es_ES" w:bidi="es_ES"/>
        </w:rPr>
      </w:r>
      <w:r>
        <w:rPr>
          <w:lang w:val="es_ES" w:bidi="es_ES"/>
        </w:rPr>
      </w:r>
    </w:p>
    <w:p>
      <w:pPr/>
      <w:r>
        <w:rPr>
          <w:lang w:val="es_ES" w:bidi="es_ES"/>
        </w:rPr>
      </w:r>
    </w:p>
    <w:p>
      <w:pPr>
        <w:pStyle w:val="Heading2"/>
      </w:pPr>
      <w:r>
        <w:rPr>
          <w:lang w:val="es_ES" w:bidi="es_ES"/>
        </w:rPr>
        <w:t>Taza</w:t>
      </w:r>
      <w:r>
        <w:rPr>
          <w:lang w:val="es_ES" w:bidi="es_ES"/>
        </w:rPr>
      </w:r>
    </w:p>
    <w:p>
      <w:pPr/>
      <w:r>
        <w:rPr>
          <w:lang w:val="es_ES" w:bidi="es_ES"/>
        </w:rPr>
      </w:r>
      <w:r>
        <w:rPr>
          <w:lang w:val="es_ES" w:bidi="es_ES"/>
        </w:rPr>
        <w:t>La palabra puede referirse al contenedor o a su contenido. Puede usarse de manera literal o figurada.</w:t>
      </w:r>
    </w:p>
    <w:p>
      <w:pPr/>
      <w:r>
        <w:rPr>
          <w:lang w:val="es_ES" w:bidi="es_ES"/>
        </w:rPr>
      </w:r>
      <w:r>
        <w:rPr>
          <w:lang w:val="es_ES" w:bidi="es_ES"/>
        </w:rPr>
        <w:t>1. Un pequeño recipiente para beber, fabricado con diversos materiales como cuero, metal o cerámica, disponible en varios tamaños y diseños.</w:t>
      </w:r>
    </w:p>
    <w:p>
      <w:pPr/>
      <w:r>
        <w:rPr>
          <w:lang w:val="es_ES" w:bidi="es_ES"/>
        </w:rPr>
      </w:r>
      <w:r>
        <w:rPr>
          <w:lang w:val="es_ES" w:bidi="es_ES"/>
        </w:rPr>
        <w:t>2. Una figura retórica que representa la participación o implicación de alguien en algo. Se utiliza en la Biblia para discutir:</w:t>
      </w:r>
    </w:p>
    <w:p>
      <w:pPr>
        <w:pStyle w:val="ListBullet"/>
        <w:spacing w:line="240" w:lineRule="auto"/>
        <w:ind w:left="720"/>
      </w:pPr>
      <w:r>
        <w:rPr>
          <w:lang w:val="es_ES" w:bidi="es_ES"/>
        </w:rPr>
      </w:r>
      <w:r>
        <w:rPr>
          <w:lang w:val="es_ES" w:bidi="es_ES"/>
        </w:rPr>
        <w:t>Consuelo (</w:t>
      </w:r>
      <w:r>
        <w:rPr>
          <w:lang w:val="es_ES" w:bidi="es_ES"/>
        </w:rPr>
        <w:t>Jeremías 16:7</w:t>
      </w:r>
      <w:r>
        <w:rPr>
          <w:lang w:val="es_ES" w:bidi="es_ES"/>
        </w:rPr>
        <w:t>)</w:t>
      </w:r>
    </w:p>
    <w:p>
      <w:pPr>
        <w:pStyle w:val="ListBullet"/>
        <w:spacing w:line="240" w:lineRule="auto"/>
        <w:ind w:left="720"/>
      </w:pPr>
      <w:r>
        <w:rPr>
          <w:lang w:val="es_ES" w:bidi="es_ES"/>
        </w:rPr>
      </w:r>
      <w:r>
        <w:rPr>
          <w:lang w:val="es_ES" w:bidi="es_ES"/>
        </w:rPr>
        <w:t>Demonios (</w:t>
      </w:r>
      <w:r>
        <w:rPr>
          <w:lang w:val="es_ES" w:bidi="es_ES"/>
        </w:rPr>
        <w:t>Primera de Corintios 10:21</w:t>
      </w:r>
      <w:r>
        <w:rPr>
          <w:lang w:val="es_ES" w:bidi="es_ES"/>
        </w:rPr>
        <w:t>)</w:t>
      </w:r>
    </w:p>
    <w:p>
      <w:pPr>
        <w:pStyle w:val="ListBullet"/>
        <w:spacing w:line="240" w:lineRule="auto"/>
        <w:ind w:left="720"/>
      </w:pPr>
      <w:r>
        <w:rPr>
          <w:lang w:val="es_ES" w:bidi="es_ES"/>
        </w:rPr>
      </w:r>
      <w:r>
        <w:rPr>
          <w:lang w:val="es_ES" w:bidi="es_ES"/>
        </w:rPr>
        <w:t>Adivinación (</w:t>
      </w:r>
      <w:r>
        <w:rPr>
          <w:lang w:val="es_ES" w:bidi="es_ES"/>
        </w:rPr>
        <w:t>Génesis 44:2,5</w:t>
      </w:r>
      <w:r>
        <w:rPr>
          <w:lang w:val="es_ES" w:bidi="es_ES"/>
        </w:rPr>
        <w:t>)</w:t>
      </w:r>
    </w:p>
    <w:p>
      <w:pPr>
        <w:pStyle w:val="ListBullet"/>
        <w:spacing w:line="240" w:lineRule="auto"/>
        <w:ind w:left="720"/>
      </w:pPr>
      <w:r>
        <w:rPr>
          <w:lang w:val="es_ES" w:bidi="es_ES"/>
        </w:rPr>
      </w:r>
      <w:r>
        <w:rPr>
          <w:lang w:val="es_ES" w:bidi="es_ES"/>
        </w:rPr>
        <w:t>Embriaguez (</w:t>
      </w:r>
      <w:r>
        <w:rPr>
          <w:lang w:val="es_ES" w:bidi="es_ES"/>
        </w:rPr>
        <w:t>Proverbios 23:31</w:t>
      </w:r>
      <w:r>
        <w:rPr>
          <w:lang w:val="es_ES" w:bidi="es_ES"/>
        </w:rPr>
        <w:t>)</w:t>
      </w:r>
    </w:p>
    <w:p>
      <w:pPr>
        <w:pStyle w:val="ListBullet"/>
        <w:spacing w:line="240" w:lineRule="auto"/>
        <w:ind w:left="720"/>
      </w:pPr>
      <w:r>
        <w:rPr>
          <w:lang w:val="es_ES" w:bidi="es_ES"/>
        </w:rPr>
      </w:r>
      <w:r>
        <w:rPr>
          <w:lang w:val="es_ES" w:bidi="es_ES"/>
        </w:rPr>
        <w:t>Inmoralidad (</w:t>
      </w:r>
      <w:r>
        <w:rPr>
          <w:lang w:val="es_ES" w:bidi="es_ES"/>
        </w:rPr>
        <w:t>Apocalipsis 17:4</w:t>
      </w:r>
      <w:r>
        <w:rPr>
          <w:lang w:val="es_ES" w:bidi="es_ES"/>
        </w:rPr>
        <w:t>,</w:t>
      </w:r>
      <w:r>
        <w:rPr>
          <w:lang w:val="es_ES" w:bidi="es_ES"/>
        </w:rPr>
        <w:t>18:6</w:t>
      </w:r>
      <w:r>
        <w:rPr>
          <w:lang w:val="es_ES" w:bidi="es_ES"/>
        </w:rPr>
        <w:t>)</w:t>
      </w:r>
    </w:p>
    <w:p>
      <w:pPr>
        <w:pStyle w:val="ListBullet"/>
        <w:spacing w:line="240" w:lineRule="auto"/>
        <w:ind w:left="720"/>
      </w:pPr>
      <w:r>
        <w:rPr>
          <w:lang w:val="es_ES" w:bidi="es_ES"/>
        </w:rPr>
      </w:r>
      <w:r>
        <w:rPr>
          <w:lang w:val="es_ES" w:bidi="es_ES"/>
        </w:rPr>
        <w:t>Herencia (</w:t>
      </w:r>
      <w:r>
        <w:rPr>
          <w:lang w:val="es_ES" w:bidi="es_ES"/>
        </w:rPr>
        <w:t>Salmo 16:5</w:t>
      </w:r>
      <w:r>
        <w:rPr>
          <w:lang w:val="es_ES" w:bidi="es_ES"/>
        </w:rPr>
        <w:t>)</w:t>
      </w:r>
    </w:p>
    <w:p>
      <w:pPr>
        <w:pStyle w:val="ListBullet"/>
        <w:spacing w:line="240" w:lineRule="auto"/>
        <w:ind w:left="720"/>
      </w:pPr>
      <w:r>
        <w:rPr>
          <w:lang w:val="es_ES" w:bidi="es_ES"/>
        </w:rPr>
      </w:r>
      <w:r>
        <w:rPr>
          <w:lang w:val="es_ES" w:bidi="es_ES"/>
        </w:rPr>
        <w:t>Juicio (</w:t>
      </w:r>
      <w:r>
        <w:rPr>
          <w:lang w:val="es_ES" w:bidi="es_ES"/>
        </w:rPr>
        <w:t>Salmos 11:6</w:t>
      </w:r>
      <w:r>
        <w:rPr>
          <w:lang w:val="es_ES" w:bidi="es_ES"/>
        </w:rPr>
        <w:t>,</w:t>
      </w:r>
      <w:r>
        <w:rPr>
          <w:lang w:val="es_ES" w:bidi="es_ES"/>
        </w:rPr>
        <w:t>75:8</w:t>
      </w:r>
      <w:r>
        <w:rPr>
          <w:lang w:val="es_ES" w:bidi="es_ES"/>
        </w:rPr>
        <w:t xml:space="preserve">, </w:t>
      </w:r>
      <w:r>
        <w:rPr>
          <w:lang w:val="es_ES" w:bidi="es_ES"/>
        </w:rPr>
        <w:t>Isaías 51:17,22</w:t>
      </w:r>
      <w:r>
        <w:rPr>
          <w:lang w:val="es_ES" w:bidi="es_ES"/>
        </w:rPr>
        <w:t xml:space="preserve">; </w:t>
      </w:r>
      <w:r>
        <w:rPr>
          <w:lang w:val="es_ES" w:bidi="es_ES"/>
        </w:rPr>
        <w:t>Jeremías 49:12;</w:t>
      </w:r>
      <w:r>
        <w:rPr>
          <w:lang w:val="es_ES" w:bidi="es_ES"/>
        </w:rPr>
        <w:t xml:space="preserve"> </w:t>
      </w:r>
      <w:r>
        <w:rPr>
          <w:lang w:val="es_ES" w:bidi="es_ES"/>
        </w:rPr>
        <w:t>Ezequiel 23:33;</w:t>
      </w:r>
      <w:r>
        <w:rPr>
          <w:lang w:val="es_ES" w:bidi="es_ES"/>
        </w:rPr>
        <w:t xml:space="preserve"> </w:t>
      </w:r>
      <w:r>
        <w:rPr>
          <w:lang w:val="es_ES" w:bidi="es_ES"/>
        </w:rPr>
        <w:t>Zacarías 12:2;</w:t>
      </w:r>
      <w:r>
        <w:rPr>
          <w:lang w:val="es_ES" w:bidi="es_ES"/>
        </w:rPr>
        <w:t xml:space="preserve"> </w:t>
      </w:r>
      <w:r>
        <w:rPr>
          <w:lang w:val="es_ES" w:bidi="es_ES"/>
        </w:rPr>
        <w:t>Apocalipsis 14:10</w:t>
      </w:r>
      <w:r>
        <w:rPr>
          <w:lang w:val="es_ES" w:bidi="es_ES"/>
        </w:rPr>
        <w:t>,</w:t>
      </w:r>
      <w:r>
        <w:rPr>
          <w:lang w:val="es_ES" w:bidi="es_ES"/>
        </w:rPr>
        <w:t>16:19,</w:t>
      </w:r>
      <w:r>
        <w:rPr>
          <w:lang w:val="es_ES" w:bidi="es_ES"/>
        </w:rPr>
        <w:t>18:6</w:t>
      </w:r>
      <w:r>
        <w:rPr>
          <w:lang w:val="es_ES" w:bidi="es_ES"/>
        </w:rPr>
        <w:t>)</w:t>
      </w:r>
    </w:p>
    <w:p>
      <w:pPr>
        <w:pStyle w:val="ListBullet"/>
        <w:spacing w:line="240" w:lineRule="auto"/>
        <w:ind w:left="720"/>
      </w:pPr>
      <w:r>
        <w:rPr>
          <w:lang w:val="es_ES" w:bidi="es_ES"/>
        </w:rPr>
      </w:r>
      <w:r>
        <w:rPr>
          <w:lang w:val="es_ES" w:bidi="es_ES"/>
        </w:rPr>
        <w:t>El Señor (</w:t>
      </w:r>
      <w:r>
        <w:rPr>
          <w:lang w:val="es_ES" w:bidi="es_ES"/>
        </w:rPr>
        <w:t>Primera de Corintios 10:21</w:t>
      </w:r>
      <w:r>
        <w:rPr>
          <w:lang w:val="es_ES" w:bidi="es_ES"/>
        </w:rPr>
        <w:t>)</w:t>
      </w:r>
    </w:p>
    <w:p>
      <w:pPr>
        <w:pStyle w:val="ListBullet"/>
        <w:spacing w:line="240" w:lineRule="auto"/>
        <w:ind w:left="720"/>
      </w:pPr>
      <w:r>
        <w:rPr>
          <w:lang w:val="es_ES" w:bidi="es_ES"/>
        </w:rPr>
      </w:r>
      <w:r>
        <w:rPr>
          <w:lang w:val="es_ES" w:bidi="es_ES"/>
        </w:rPr>
        <w:t>Prosperidad o bendición (</w:t>
      </w:r>
      <w:r>
        <w:rPr>
          <w:lang w:val="es_ES" w:bidi="es_ES"/>
        </w:rPr>
        <w:t>Salmo 23:5</w:t>
      </w:r>
      <w:r>
        <w:rPr>
          <w:lang w:val="es_ES" w:bidi="es_ES"/>
        </w:rPr>
        <w:t>)</w:t>
      </w:r>
    </w:p>
    <w:p>
      <w:pPr>
        <w:pStyle w:val="ListBullet"/>
        <w:spacing w:line="240" w:lineRule="auto"/>
        <w:ind w:left="720"/>
      </w:pPr>
      <w:r>
        <w:rPr>
          <w:lang w:val="es_ES" w:bidi="es_ES"/>
        </w:rPr>
      </w:r>
      <w:r>
        <w:rPr>
          <w:lang w:val="es_ES" w:bidi="es_ES"/>
        </w:rPr>
        <w:t>Salvación (</w:t>
      </w:r>
      <w:r>
        <w:rPr>
          <w:lang w:val="es_ES" w:bidi="es_ES"/>
        </w:rPr>
        <w:t>Salmo 116:13</w:t>
      </w:r>
      <w:r>
        <w:rPr>
          <w:lang w:val="es_ES" w:bidi="es_ES"/>
        </w:rPr>
        <w:t>)</w:t>
      </w:r>
    </w:p>
    <w:p>
      <w:pPr>
        <w:pStyle w:val="ListBullet"/>
        <w:spacing w:line="240" w:lineRule="auto"/>
        <w:ind w:left="720"/>
      </w:pPr>
      <w:r>
        <w:rPr>
          <w:lang w:val="es_ES" w:bidi="es_ES"/>
        </w:rPr>
      </w:r>
      <w:r>
        <w:rPr>
          <w:lang w:val="es_ES" w:bidi="es_ES"/>
        </w:rPr>
        <w:t>Sufrimiento (</w:t>
      </w:r>
      <w:r>
        <w:rPr>
          <w:lang w:val="es_ES" w:bidi="es_ES"/>
        </w:rPr>
        <w:t>Mateo 20:22</w:t>
      </w:r>
      <w:r>
        <w:rPr>
          <w:lang w:val="es_ES" w:bidi="es_ES"/>
        </w:rPr>
        <w:t>,</w:t>
      </w:r>
      <w:r>
        <w:rPr>
          <w:lang w:val="es_ES" w:bidi="es_ES"/>
        </w:rPr>
        <w:t>26:39</w:t>
      </w:r>
      <w:r>
        <w:rPr>
          <w:lang w:val="es_ES" w:bidi="es_ES"/>
        </w:rPr>
        <w:t xml:space="preserve">, </w:t>
      </w:r>
      <w:r>
        <w:rPr>
          <w:lang w:val="es_ES" w:bidi="es_ES"/>
        </w:rPr>
        <w:t>Marcos 10:39</w:t>
      </w:r>
      <w:r>
        <w:rPr>
          <w:lang w:val="es_ES" w:bidi="es_ES"/>
        </w:rPr>
        <w:t>,</w:t>
      </w:r>
      <w:r>
        <w:rPr>
          <w:lang w:val="es_ES" w:bidi="es_ES"/>
        </w:rPr>
        <w:t>14:36</w:t>
      </w:r>
      <w:r>
        <w:rPr>
          <w:lang w:val="es_ES" w:bidi="es_ES"/>
        </w:rPr>
        <w:t xml:space="preserve">, </w:t>
      </w:r>
      <w:r>
        <w:rPr>
          <w:lang w:val="es_ES" w:bidi="es_ES"/>
        </w:rPr>
        <w:t>Lucas 22:42,</w:t>
      </w:r>
      <w:r>
        <w:rPr>
          <w:lang w:val="es_ES" w:bidi="es_ES"/>
        </w:rPr>
        <w:t xml:space="preserve"> </w:t>
      </w:r>
      <w:r>
        <w:rPr>
          <w:lang w:val="es_ES" w:bidi="es_ES"/>
        </w:rPr>
        <w:t>Juan 18:11</w:t>
      </w:r>
      <w:r>
        <w:rPr>
          <w:lang w:val="es_ES" w:bidi="es_ES"/>
        </w:rPr>
        <w:t>)</w:t>
      </w:r>
    </w:p>
    <w:p>
      <w:pPr>
        <w:pStyle w:val="ListBullet"/>
        <w:spacing w:line="240" w:lineRule="auto"/>
        <w:ind w:left="720"/>
      </w:pPr>
      <w:r>
        <w:rPr>
          <w:lang w:val="es_ES" w:bidi="es_ES"/>
        </w:rPr>
      </w:r>
      <w:r>
        <w:rPr>
          <w:lang w:val="es_ES" w:bidi="es_ES"/>
        </w:rPr>
        <w:t>Acción de gracias (</w:t>
      </w:r>
      <w:r>
        <w:rPr>
          <w:lang w:val="es_ES" w:bidi="es_ES"/>
        </w:rPr>
        <w:t>Primera de Corintios 10:16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Copa de Bendición</w:t>
      </w:r>
      <w:r>
        <w:rPr>
          <w:lang w:val="es_ES" w:bidi="es_ES"/>
        </w:rPr>
        <w:t>.</w:t>
      </w:r>
      <w:r>
        <w:rPr>
          <w:lang w:val="es_ES" w:bidi="es_ES"/>
        </w:rPr>
      </w:r>
      <w:r>
        <w:rPr>
          <w:lang w:val="es_ES" w:bidi="es_ES"/>
        </w:rPr>
      </w:r>
    </w:p>
    <w:p>
      <w:pPr/>
      <w:r>
        <w:rPr>
          <w:lang w:val="es_ES" w:bidi="es_ES"/>
        </w:rPr>
      </w:r>
    </w:p>
    <w:p>
      <w:pPr>
        <w:pStyle w:val="Heading2"/>
      </w:pPr>
      <w:r>
        <w:rPr>
          <w:lang w:val="es_ES" w:bidi="es_ES"/>
        </w:rPr>
        <w:t>Teatro</w:t>
      </w:r>
      <w:r>
        <w:rPr>
          <w:lang w:val="es_ES" w:bidi="es_ES"/>
        </w:rPr>
      </w:r>
    </w:p>
    <w:p>
      <w:pPr/>
      <w:r>
        <w:rPr>
          <w:lang w:val="es_ES" w:bidi="es_ES"/>
        </w:rPr>
      </w:r>
      <w:r>
        <w:rPr>
          <w:lang w:val="es_ES" w:bidi="es_ES"/>
        </w:rPr>
        <w:t>Una orquesta semicircular y plana rodeada por un auditorio al aire libre, una creación griega del siglo VI a.C. Un coro y actores actuaban en la orquesta, y el público se sentaba en la ladera elevada frente a ellos. El drama más antiguo fue la tragedia, que celebraba las hazañas del dios Dionisio y comenzaba con un sacrificio en el altar de la orquesta. Más tarde, se desarrolló la comedia.</w:t>
      </w:r>
    </w:p>
    <w:p>
      <w:pPr/>
      <w:r>
        <w:rPr>
          <w:lang w:val="es_ES" w:bidi="es_ES"/>
        </w:rPr>
      </w:r>
      <w:r>
        <w:rPr>
          <w:lang w:val="es_ES" w:bidi="es_ES"/>
        </w:rPr>
        <w:t>La edad de Oro de Atenas (alrededor del año 450 a. C.) fue también la época dorada del drama griego; Sófocles, Eurípides y Esquilo escribieron sus obras en ese entonces. En aquel tiempo, el público se sentaba en el suelo o en asientos de madera del Teatro de Dionisio en Atenas, situado en la ladera del sur de la Acrópolis. Durante el siglo IV a.C., los teatros en Grecia fueron equipados con asientos de piedra dispuestos en niveles concéntricos sobre una ladera cóncava, y la orquesta estaba pavimentada.</w:t>
      </w:r>
    </w:p>
    <w:p>
      <w:pPr/>
      <w:r>
        <w:rPr>
          <w:lang w:val="es_ES" w:bidi="es_ES"/>
        </w:rPr>
      </w:r>
      <w:r>
        <w:rPr>
          <w:lang w:val="es_ES" w:bidi="es_ES"/>
        </w:rPr>
        <w:t>Durante los siglos II y I a.C., se construyeron grandes teatros de piedra en todo el Este helenístico. Para entonces, se había erigido un escenario elevado junto al lado recto del semicírculo de la orquesta, trasladando la acción al escenario. El auditorio de un teatro típico consistía en tres grandes secciones de asientos, divididas en grandes cuñas por escaleras que proporcionaban acceso a los asientos. El elaborado escenario estaba hecho de piedra e incluía vestuarios y salas de almacenamiento. La orquesta siempre estaba pavimentada.</w:t>
      </w:r>
    </w:p>
    <w:p>
      <w:pPr/>
      <w:r>
        <w:rPr>
          <w:lang w:val="es_ES" w:bidi="es_ES"/>
        </w:rPr>
      </w:r>
      <w:r>
        <w:rPr>
          <w:lang w:val="es_ES" w:bidi="es_ES"/>
        </w:rPr>
        <w:t>Aunque inicialmente el teatro estaba destinado a eventos dramáticos, llegó a ser utilizado para una variedad de reuniones públicas debido a que era una de las estructuras más grandes. Por ejemplo, el Gran Teatro en Éfeso tenía capacidad para unas veinticinco mil personas; el Teatro de Dionisio en Atenas, para unas diecisiete mil; y el Teatro del sur en Jerash de la Decápolis, para unas cinco mil.</w:t>
      </w:r>
    </w:p>
    <w:p>
      <w:pPr/>
      <w:r>
        <w:rPr>
          <w:lang w:val="es_ES" w:bidi="es_ES"/>
        </w:rPr>
      </w:r>
      <w:r>
        <w:rPr>
          <w:lang w:val="es_ES" w:bidi="es_ES"/>
        </w:rPr>
        <w:t>El teatro debe diferenciarse del odeón, que tenía forma de teatro pero estaba techado. El odeón albergaba solo a mil o dos mil personas y se utilizaba principalmente para eventos musicales. También debe diferenciarse del anfiteatro, que era una estructura independiente de piedra, como el Coliseo de Roma y la arena de Verona, con una arena ovalada rodeada de gradas concéntricas y utilizada para combates de gladiadores, cacerías de bestias salvajes y otros eventos similares. Solo ocasionalmente, como en Salamina en Chipre y Cesárea en Palestina, los teatros eran estructuras de piedra independientes; casi siempre se construían en el costado de una colina.</w:t>
      </w:r>
    </w:p>
    <w:p>
      <w:pPr/>
      <w:r>
        <w:rPr>
          <w:lang w:val="es_ES" w:bidi="es_ES"/>
        </w:rPr>
      </w:r>
      <w:r>
        <w:rPr>
          <w:lang w:val="es_ES" w:bidi="es_ES"/>
        </w:rPr>
        <w:t>En la época del Nuevo Testamento, se construyeron teatros en ciudades grecorromanas de todo el mundo mediterráneo. Incluso aparecieron en Palestina, como resultado de las actividades helenizantes de Herodes el Grande, quien edificó teatros de estilo griego en Samaria, Cesárea y Jerusalén.</w:t>
      </w:r>
    </w:p>
    <w:p>
      <w:pPr/>
      <w:r>
        <w:rPr>
          <w:lang w:val="es_ES" w:bidi="es_ES"/>
        </w:rPr>
      </w:r>
      <w:r>
        <w:rPr>
          <w:lang w:val="es_ES" w:bidi="es_ES"/>
        </w:rPr>
        <w:t>Solo un teatro, el de Éfeso, se menciona específicamente en el NT (</w:t>
      </w:r>
      <w:r>
        <w:rPr>
          <w:lang w:val="es_ES" w:bidi="es_ES"/>
        </w:rPr>
        <w:t>Hechos 19:29–41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Arquitectura</w:t>
      </w:r>
      <w:r>
        <w:rPr>
          <w:lang w:val="es_ES" w:bidi="es_ES"/>
        </w:rPr>
        <w:t>.</w:t>
      </w:r>
      <w:r>
        <w:rPr>
          <w:lang w:val="es_ES" w:bidi="es_ES"/>
        </w:rPr>
      </w:r>
      <w:r>
        <w:rPr>
          <w:lang w:val="es_ES" w:bidi="es_ES"/>
        </w:rPr>
      </w:r>
    </w:p>
    <w:p>
      <w:pPr/>
      <w:r>
        <w:rPr>
          <w:lang w:val="es_ES" w:bidi="es_ES"/>
        </w:rPr>
      </w:r>
    </w:p>
    <w:p>
      <w:pPr>
        <w:pStyle w:val="Heading2"/>
      </w:pPr>
      <w:r>
        <w:rPr>
          <w:lang w:val="es_ES" w:bidi="es_ES"/>
        </w:rPr>
        <w:t>Teba (Persona)</w:t>
      </w:r>
      <w:r>
        <w:rPr>
          <w:lang w:val="es_ES" w:bidi="es_ES"/>
        </w:rPr>
      </w:r>
    </w:p>
    <w:p>
      <w:pPr/>
      <w:r>
        <w:rPr>
          <w:lang w:val="es_ES" w:bidi="es_ES"/>
        </w:rPr>
      </w:r>
      <w:r>
        <w:rPr>
          <w:lang w:val="es_ES" w:bidi="es_ES"/>
        </w:rPr>
        <w:t>Era hijo del hermano de Abraham, Nacor (</w:t>
      </w:r>
      <w:r>
        <w:rPr>
          <w:lang w:val="es_ES" w:bidi="es_ES"/>
        </w:rPr>
        <w:t>Gn 22:24</w:t>
      </w:r>
      <w:r>
        <w:rPr>
          <w:lang w:val="es_ES" w:bidi="es_ES"/>
        </w:rPr>
        <w:t>). Su madre era Reumá, concubina de Nacor.</w:t>
      </w:r>
      <w:r>
        <w:rPr>
          <w:lang w:val="es_ES" w:bidi="es_ES"/>
        </w:rPr>
      </w:r>
      <w:r>
        <w:rPr>
          <w:lang w:val="es_ES" w:bidi="es_ES"/>
        </w:rPr>
      </w:r>
    </w:p>
    <w:p>
      <w:pPr/>
      <w:r>
        <w:rPr>
          <w:lang w:val="es_ES" w:bidi="es_ES"/>
        </w:rPr>
      </w:r>
    </w:p>
    <w:p>
      <w:pPr>
        <w:pStyle w:val="Heading2"/>
      </w:pPr>
      <w:r>
        <w:rPr>
          <w:lang w:val="es_ES" w:bidi="es_ES"/>
        </w:rPr>
        <w:t>Tebalías</w:t>
      </w:r>
      <w:r>
        <w:rPr>
          <w:lang w:val="es_ES" w:bidi="es_ES"/>
        </w:rPr>
      </w:r>
    </w:p>
    <w:p>
      <w:pPr/>
      <w:r>
        <w:rPr>
          <w:lang w:val="es_ES" w:bidi="es_ES"/>
        </w:rPr>
      </w:r>
      <w:r>
        <w:rPr>
          <w:lang w:val="es_ES" w:bidi="es_ES"/>
        </w:rPr>
        <w:t>Tebalías era hijo de Hosa, un levita merarita y portero del templo. Sirvió después de que los israelitas regresaron del exilio en Babilonia (</w:t>
      </w:r>
      <w:r>
        <w:rPr>
          <w:lang w:val="es_ES" w:bidi="es_ES"/>
        </w:rPr>
        <w:t>1 Cro 26:11</w:t>
      </w:r>
      <w:r>
        <w:rPr>
          <w:lang w:val="es_ES" w:bidi="es_ES"/>
        </w:rPr>
        <w:t>).</w:t>
      </w:r>
      <w:r>
        <w:rPr>
          <w:lang w:val="es_ES" w:bidi="es_ES"/>
        </w:rPr>
      </w:r>
      <w:r>
        <w:rPr>
          <w:lang w:val="es_ES" w:bidi="es_ES"/>
        </w:rPr>
      </w:r>
    </w:p>
    <w:p>
      <w:pPr/>
      <w:r>
        <w:rPr>
          <w:lang w:val="es_ES" w:bidi="es_ES"/>
        </w:rPr>
      </w:r>
    </w:p>
    <w:p>
      <w:pPr>
        <w:pStyle w:val="Heading2"/>
      </w:pPr>
      <w:r>
        <w:rPr>
          <w:lang w:val="es_ES" w:bidi="es_ES"/>
        </w:rPr>
        <w:t>Tebas</w:t>
      </w:r>
      <w:r>
        <w:rPr>
          <w:lang w:val="es_ES" w:bidi="es_ES"/>
        </w:rPr>
      </w:r>
    </w:p>
    <w:p>
      <w:pPr/>
      <w:r>
        <w:rPr>
          <w:lang w:val="es_ES" w:bidi="es_ES"/>
        </w:rPr>
      </w:r>
      <w:r>
        <w:rPr>
          <w:lang w:val="es_ES" w:bidi="es_ES"/>
        </w:rPr>
        <w:t>Ciudad llamada No o No-Amón en el Antiguo Testamento. El nombre “No” es la forma hebrea de una palabra egipcia que significa “ciudad”. Los egipcios llamaban a la ciudad Waset, mientras que los griegos la llamaban Tebas. No-Amon significa “ciudad de Amón”. Tebas aparece solo en las Escrituras proféticas del Antiguo Testamento y únicamente en un contexto de juicio (</w:t>
      </w:r>
      <w:r>
        <w:rPr>
          <w:lang w:val="es_ES" w:bidi="es_ES"/>
        </w:rPr>
        <w:t>Jr 46:25,</w:t>
      </w:r>
      <w:r>
        <w:rPr>
          <w:lang w:val="es_ES" w:bidi="es_ES"/>
        </w:rPr>
        <w:t xml:space="preserve"> </w:t>
      </w:r>
      <w:r>
        <w:rPr>
          <w:lang w:val="es_ES" w:bidi="es_ES"/>
        </w:rPr>
        <w:t>Ez 30:14–16,</w:t>
      </w:r>
      <w:r>
        <w:rPr>
          <w:lang w:val="es_ES" w:bidi="es_ES"/>
        </w:rPr>
        <w:t xml:space="preserve"> </w:t>
      </w:r>
      <w:r>
        <w:rPr>
          <w:lang w:val="es_ES" w:bidi="es_ES"/>
        </w:rPr>
        <w:t>Na 3:8</w:t>
      </w:r>
      <w:r>
        <w:rPr>
          <w:lang w:val="es_ES" w:bidi="es_ES"/>
        </w:rPr>
        <w:t>). Tebas sufriría juicio y pérdida de población, pero no sería completamente destruida. Estas profecías se cumplieron en tiempos antiguos cuando Cambises de Persia marchó por Tebas en 525 a. C. y cuando el romano Cornelio Galo castigó la ciudad por una revuelta en 30 a. C.</w:t>
      </w:r>
    </w:p>
    <w:p>
      <w:pPr/>
      <w:r>
        <w:rPr>
          <w:lang w:val="es_ES" w:bidi="es_ES"/>
        </w:rPr>
      </w:r>
      <w:r>
        <w:rPr>
          <w:lang w:val="es_ES" w:bidi="es_ES"/>
        </w:rPr>
        <w:t>Tebas fue la capital de Egipto durante la mayor parte del período del Imperio (c 1570–1100 a. C.), cuando los hebreos estaban en esclavitud en la tierra y ocurrió el éxodo. Para entonces, Amón se había convertido en el dios principal, y los faraones derrochaban su riqueza en los grandes templos de Amón en Tebas, esperando la ayuda del dios para vencer a sus enemigos.</w:t>
      </w:r>
    </w:p>
    <w:p>
      <w:pPr/>
      <w:r>
        <w:rPr>
          <w:lang w:val="es_ES" w:bidi="es_ES"/>
        </w:rPr>
      </w:r>
      <w:r>
        <w:rPr>
          <w:lang w:val="es_ES" w:bidi="es_ES"/>
        </w:rPr>
        <w:t>La antigua ciudad de Tebas se encontraba tanto en la orilla este del Nilo (“el lado del sol naciente”) como en la orilla oeste (“el lado del sol poniente”). En su apogeo, la ciudad tenía una población estimada de casi un millón de habitantes.</w:t>
      </w:r>
      <w:r>
        <w:rPr>
          <w:lang w:val="es_ES" w:bidi="es_ES"/>
        </w:rPr>
      </w:r>
      <w:r>
        <w:rPr>
          <w:lang w:val="es_ES" w:bidi="es_ES"/>
        </w:rPr>
      </w:r>
    </w:p>
    <w:p>
      <w:pPr/>
      <w:r>
        <w:rPr>
          <w:lang w:val="es_ES" w:bidi="es_ES"/>
        </w:rPr>
      </w:r>
    </w:p>
    <w:p>
      <w:pPr>
        <w:pStyle w:val="Heading2"/>
      </w:pPr>
      <w:r>
        <w:rPr>
          <w:lang w:val="es_ES" w:bidi="es_ES"/>
        </w:rPr>
        <w:t>Tebes</w:t>
      </w:r>
      <w:r>
        <w:rPr>
          <w:lang w:val="es_ES" w:bidi="es_ES"/>
        </w:rPr>
      </w:r>
    </w:p>
    <w:p>
      <w:pPr/>
      <w:r>
        <w:rPr>
          <w:lang w:val="es_ES" w:bidi="es_ES"/>
        </w:rPr>
      </w:r>
      <w:r>
        <w:rPr>
          <w:lang w:val="es_ES" w:bidi="es_ES"/>
        </w:rPr>
        <w:t>Una ciudad donde Abimelec fue asesinado cuando “una mujer” le arrojó una piedra de molino (</w:t>
      </w:r>
      <w:r>
        <w:rPr>
          <w:lang w:val="es_ES" w:bidi="es_ES"/>
        </w:rPr>
        <w:t>Jc 9:50–53</w:t>
      </w:r>
      <w:r>
        <w:rPr>
          <w:lang w:val="es_ES" w:bidi="es_ES"/>
        </w:rPr>
        <w:t>). Después de incendiar la Torre de Siquem, Abimelec atacó Tebes, pero no logró capturar la fortaleza dentro de la ciudad. Cuando la mujer lo hirió gravemente con la piedra de molino, Abimelec ordenó a su escudero que lo matara, ya que no quería que la gente dijera que había sido asesinado por una mujer.</w:t>
      </w:r>
    </w:p>
    <w:p>
      <w:pPr/>
      <w:r>
        <w:rPr>
          <w:lang w:val="es_ES" w:bidi="es_ES"/>
        </w:rPr>
      </w:r>
      <w:r>
        <w:rPr>
          <w:lang w:val="es_ES" w:bidi="es_ES"/>
        </w:rPr>
        <w:t>Tebes se encontraba a 17 kilómetros al noreste de Siquem. Actualmente, se identifica tradicionalmente con la moderna ciudad de Tubas.</w:t>
      </w:r>
      <w:r>
        <w:rPr>
          <w:lang w:val="es_ES" w:bidi="es_ES"/>
        </w:rPr>
      </w:r>
      <w:r>
        <w:rPr>
          <w:lang w:val="es_ES" w:bidi="es_ES"/>
        </w:rPr>
      </w:r>
    </w:p>
    <w:p>
      <w:pPr/>
      <w:r>
        <w:rPr>
          <w:lang w:val="es_ES" w:bidi="es_ES"/>
        </w:rPr>
      </w:r>
    </w:p>
    <w:p>
      <w:pPr>
        <w:pStyle w:val="Heading2"/>
      </w:pPr>
      <w:r>
        <w:rPr>
          <w:lang w:val="es_ES" w:bidi="es_ES"/>
        </w:rPr>
        <w:t>Tebet</w:t>
      </w:r>
      <w:r>
        <w:rPr>
          <w:lang w:val="es_ES" w:bidi="es_ES"/>
        </w:rPr>
      </w:r>
    </w:p>
    <w:p>
      <w:pPr/>
      <w:r>
        <w:rPr>
          <w:lang w:val="es_ES" w:bidi="es_ES"/>
        </w:rPr>
      </w:r>
      <w:r>
        <w:rPr>
          <w:lang w:val="es_ES" w:bidi="es_ES"/>
        </w:rPr>
        <w:t>Es uno de los meses en el calendario judío. En nuestro calendario moderno, generalmente ocurre durante partes de diciembre y enero (</w:t>
      </w:r>
      <w:r>
        <w:rPr>
          <w:lang w:val="es_ES" w:bidi="es_ES"/>
        </w:rPr>
        <w:t>Est 2:16</w:t>
      </w:r>
      <w:r>
        <w:rPr>
          <w:lang w:val="es_ES" w:bidi="es_ES"/>
        </w:rPr>
        <w:t>).</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Tecoa, Tecoitas</w:t>
      </w:r>
      <w:r>
        <w:rPr>
          <w:lang w:val="es_ES" w:bidi="es_ES"/>
        </w:rPr>
      </w:r>
    </w:p>
    <w:p>
      <w:pPr/>
      <w:r>
        <w:rPr>
          <w:lang w:val="es_ES" w:bidi="es_ES"/>
        </w:rPr>
      </w:r>
      <w:r>
        <w:rPr>
          <w:lang w:val="es_ES" w:bidi="es_ES"/>
        </w:rPr>
        <w:t>Ciudad situada a unos 9,7 kilómetros al sureste de Belén, en el borde del desierto de Judea, y sus residentes. Tecoa también puede ser el nombre de una persona, el hijo de Asur de la tribu de Judá; "Padre" podría significar fundador o líder de Tecoa (</w:t>
      </w:r>
      <w:r>
        <w:rPr>
          <w:lang w:val="es_ES" w:bidi="es_ES"/>
        </w:rPr>
        <w:t>1 Cro 2:24,</w:t>
      </w:r>
      <w:r>
        <w:rPr>
          <w:lang w:val="es_ES" w:bidi="es_ES"/>
        </w:rPr>
        <w:t xml:space="preserve"> </w:t>
      </w:r>
      <w:r>
        <w:rPr>
          <w:lang w:val="es_ES" w:bidi="es_ES"/>
        </w:rPr>
        <w:t>4:5</w:t>
      </w:r>
      <w:r>
        <w:rPr>
          <w:lang w:val="es_ES" w:bidi="es_ES"/>
        </w:rPr>
        <w:t>). Tecoa no aparece en la lista de ciudades asignadas a Judá (</w:t>
      </w:r>
      <w:r>
        <w:rPr>
          <w:lang w:val="es_ES" w:bidi="es_ES"/>
        </w:rPr>
        <w:t>Jos 15</w:t>
      </w:r>
      <w:r>
        <w:rPr>
          <w:lang w:val="es_ES" w:bidi="es_ES"/>
        </w:rPr>
        <w:t>). En un oráculo que predice el asedio de Judá, Jeremías (</w:t>
      </w:r>
      <w:r>
        <w:rPr>
          <w:lang w:val="es_ES" w:bidi="es_ES"/>
        </w:rPr>
        <w:t>Jr 6:1</w:t>
      </w:r>
      <w:r>
        <w:rPr>
          <w:lang w:val="es_ES" w:bidi="es_ES"/>
        </w:rPr>
        <w:t>) hace un juego de palabras con la frase "tocad bocina en Tecoa". La palabra hebrea para "tocad" se escribe con las mismas consonantes (pero no vocales) que Tecoa.</w:t>
      </w:r>
    </w:p>
    <w:p>
      <w:pPr/>
      <w:r>
        <w:rPr>
          <w:lang w:val="es_ES" w:bidi="es_ES"/>
        </w:rPr>
      </w:r>
      <w:r>
        <w:rPr>
          <w:lang w:val="es_ES" w:bidi="es_ES"/>
        </w:rPr>
        <w:t>Tecoa está situada en un terreno elevado entre dos cuencas hidrográficas, ambas fluyen hacia el este hacia el Mar Muerto. Las laderas del sur ascienden hacia las partes superiores del Nahal Arugot, que finalmente desemboca en Ein Gaddiel. Las laderas del norte son drenadas por el Nahal Darga. La cresta entre ellas es el Ascenso (o Paso) de Ziz (</w:t>
      </w:r>
      <w:r>
        <w:rPr>
          <w:lang w:val="es_ES" w:bidi="es_ES"/>
        </w:rPr>
        <w:t>2 Cro 20:16</w:t>
      </w:r>
      <w:r>
        <w:rPr>
          <w:lang w:val="es_ES" w:bidi="es_ES"/>
        </w:rPr>
        <w:t>). Debido a que Tecoa se encuentra entre el desierto y la ciudad, en la tierra marginal justo al este de la principal cuenca hidrográfica norte-sur, el área circundante llegó a ser conocida como el desierto de Tecoa (</w:t>
      </w:r>
      <w:r>
        <w:rPr>
          <w:lang w:val="es_ES" w:bidi="es_ES"/>
        </w:rPr>
        <w:t>2 Cro 20:20</w:t>
      </w:r>
      <w:r>
        <w:rPr>
          <w:lang w:val="es_ES" w:bidi="es_ES"/>
        </w:rPr>
        <w:t>), una parte del desierto más grande de Judea. Tecoa marca la frontera donde la agricultura da paso al pastoreo, lo que explica por qué Amós, un nativo de Tecoa, tenía dos dimensiones en su carrera preprofética: pastor y cultivador de sicomoros (</w:t>
      </w:r>
      <w:r>
        <w:rPr>
          <w:lang w:val="es_ES" w:bidi="es_ES"/>
        </w:rPr>
        <w:t>Am 1:1</w:t>
      </w:r>
      <w:r>
        <w:rPr>
          <w:lang w:val="es_ES" w:bidi="es_ES"/>
        </w:rPr>
        <w:t xml:space="preserve">; </w:t>
      </w:r>
      <w:r>
        <w:rPr>
          <w:lang w:val="es_ES" w:bidi="es_ES"/>
        </w:rPr>
        <w:t>7:14</w:t>
      </w:r>
      <w:r>
        <w:rPr>
          <w:lang w:val="es_ES" w:bidi="es_ES"/>
        </w:rPr>
        <w:t>).</w:t>
      </w:r>
      <w:r>
        <w:rPr>
          <w:lang w:val="es_ES" w:bidi="es_ES"/>
        </w:rPr>
      </w:r>
      <w:r>
        <w:rPr>
          <w:lang w:val="es_ES" w:bidi="es_ES"/>
        </w:rPr>
      </w:r>
    </w:p>
    <w:p>
      <w:pPr/>
      <w:r>
        <w:rPr>
          <w:lang w:val="es_ES" w:bidi="es_ES"/>
        </w:rPr>
      </w:r>
    </w:p>
    <w:p>
      <w:pPr>
        <w:pStyle w:val="Heading2"/>
      </w:pPr>
      <w:r>
        <w:rPr>
          <w:lang w:val="es_ES" w:bidi="es_ES"/>
        </w:rPr>
        <w:t>Tehaphnes</w:t>
      </w:r>
      <w:r>
        <w:rPr>
          <w:lang w:val="es_ES" w:bidi="es_ES"/>
        </w:rPr>
      </w:r>
    </w:p>
    <w:p>
      <w:pPr/>
      <w:r>
        <w:rPr>
          <w:lang w:val="es_ES" w:bidi="es_ES"/>
        </w:rPr>
      </w:r>
      <w:r>
        <w:rPr>
          <w:lang w:val="es_ES" w:bidi="es_ES"/>
        </w:rPr>
        <w:t>Forma de escribir Tafnes en la RVR 1909, una ciudad egipcia (</w:t>
      </w:r>
      <w:r>
        <w:rPr>
          <w:lang w:val="es_ES" w:bidi="es_ES"/>
        </w:rPr>
        <w:t>Ez 30:18</w:t>
      </w:r>
      <w:r>
        <w:rPr>
          <w:lang w:val="es_ES" w:bidi="es_ES"/>
        </w:rPr>
        <w:t>).</w:t>
      </w:r>
    </w:p>
    <w:p>
      <w:pPr/>
      <w:r>
        <w:rPr>
          <w:lang w:val="es_ES" w:bidi="es_ES"/>
        </w:rPr>
      </w:r>
      <w:r>
        <w:rPr>
          <w:i/>
          <w:lang w:val="es_ES" w:bidi="es_ES"/>
        </w:rPr>
        <w:t>Ver</w:t>
      </w:r>
      <w:r>
        <w:rPr>
          <w:lang w:val="es_ES" w:bidi="es_ES"/>
        </w:rPr>
        <w:t xml:space="preserve"> </w:t>
      </w:r>
      <w:r>
        <w:rPr>
          <w:lang w:val="es_ES" w:bidi="es_ES"/>
        </w:rPr>
        <w:t>Tafnes</w:t>
      </w:r>
      <w:r>
        <w:rPr>
          <w:lang w:val="es_ES" w:bidi="es_ES"/>
        </w:rPr>
        <w:t>.</w:t>
      </w:r>
      <w:r>
        <w:rPr>
          <w:lang w:val="es_ES" w:bidi="es_ES"/>
        </w:rPr>
      </w:r>
      <w:r>
        <w:rPr>
          <w:lang w:val="es_ES" w:bidi="es_ES"/>
        </w:rPr>
      </w:r>
    </w:p>
    <w:p>
      <w:pPr/>
      <w:r>
        <w:rPr>
          <w:lang w:val="es_ES" w:bidi="es_ES"/>
        </w:rPr>
      </w:r>
    </w:p>
    <w:p>
      <w:pPr>
        <w:pStyle w:val="Heading2"/>
      </w:pPr>
      <w:r>
        <w:rPr>
          <w:lang w:val="es_ES" w:bidi="es_ES"/>
        </w:rPr>
        <w:t>Tehina</w:t>
      </w:r>
      <w:r>
        <w:rPr>
          <w:lang w:val="es_ES" w:bidi="es_ES"/>
        </w:rPr>
      </w:r>
    </w:p>
    <w:p>
      <w:pPr/>
      <w:r>
        <w:rPr>
          <w:lang w:val="es_ES" w:bidi="es_ES"/>
        </w:rPr>
      </w:r>
      <w:r>
        <w:rPr>
          <w:lang w:val="es_ES" w:bidi="es_ES"/>
        </w:rPr>
        <w:t>Antepasado del pueblo de la ciudad en la tribu de Judá (</w:t>
      </w:r>
      <w:r>
        <w:rPr>
          <w:lang w:val="es_ES" w:bidi="es_ES"/>
        </w:rPr>
        <w:t>1 Cro 4:12</w:t>
      </w:r>
      <w:r>
        <w:rPr>
          <w:lang w:val="es_ES" w:bidi="es_ES"/>
        </w:rPr>
        <w:t>).</w:t>
      </w:r>
      <w:r>
        <w:rPr>
          <w:lang w:val="es_ES" w:bidi="es_ES"/>
        </w:rPr>
      </w:r>
      <w:r>
        <w:rPr>
          <w:lang w:val="es_ES" w:bidi="es_ES"/>
        </w:rPr>
      </w:r>
    </w:p>
    <w:p>
      <w:pPr/>
      <w:r>
        <w:rPr>
          <w:lang w:val="es_ES" w:bidi="es_ES"/>
        </w:rPr>
      </w:r>
    </w:p>
    <w:p>
      <w:pPr>
        <w:pStyle w:val="Heading2"/>
      </w:pPr>
      <w:r>
        <w:rPr>
          <w:lang w:val="es_ES" w:bidi="es_ES"/>
        </w:rPr>
        <w:t>Tejido</w:t>
      </w:r>
      <w:r>
        <w:rPr>
          <w:lang w:val="es_ES" w:bidi="es_ES"/>
        </w:rPr>
      </w:r>
    </w:p>
    <w:p>
      <w:pPr/>
      <w:r>
        <w:rPr>
          <w:lang w:val="es_ES" w:bidi="es_ES"/>
        </w:rPr>
      </w:r>
      <w:r>
        <w:rPr>
          <w:lang w:val="es_ES" w:bidi="es_ES"/>
        </w:rPr>
        <w:t>El proceso de fabricar tela consiste en entrelazar hilos, pasándolos por encima y por debajo unos de otros.</w:t>
      </w:r>
    </w:p>
    <w:p>
      <w:pPr/>
      <w:r>
        <w:rPr>
          <w:lang w:val="es_ES" w:bidi="es_ES"/>
        </w:rPr>
      </w:r>
      <w:r>
        <w:rPr>
          <w:i/>
          <w:lang w:val="es_ES" w:bidi="es_ES"/>
        </w:rPr>
        <w:t>Ver</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Tejón</w:t>
      </w:r>
      <w:r>
        <w:rPr>
          <w:lang w:val="es_ES" w:bidi="es_ES"/>
        </w:rPr>
      </w:r>
    </w:p>
    <w:p>
      <w:pPr/>
      <w:r>
        <w:rPr>
          <w:lang w:val="es_ES" w:bidi="es_ES"/>
        </w:rPr>
      </w:r>
      <w:r>
        <w:rPr>
          <w:lang w:val="es_ES" w:bidi="es_ES"/>
        </w:rPr>
        <w:t>Es un pequeño mamífero excavador con una espalda prominente. Posee patas cortas y gruesas, y largas garras en las patas delanteras.</w:t>
      </w:r>
    </w:p>
    <w:p>
      <w:pPr/>
      <w:r>
        <w:rPr>
          <w:lang w:val="es_ES" w:bidi="es_ES"/>
        </w:rPr>
      </w:r>
      <w:r>
        <w:rPr>
          <w:lang w:val="es_ES" w:bidi="es_ES"/>
        </w:rPr>
        <w:t>La versión del RV los llama "conejo" (</w:t>
      </w:r>
      <w:r>
        <w:rPr>
          <w:lang w:val="es_ES" w:bidi="es_ES"/>
        </w:rPr>
        <w:t>Lv 11:5,</w:t>
      </w:r>
      <w:r>
        <w:rPr>
          <w:lang w:val="es_ES" w:bidi="es_ES"/>
        </w:rPr>
        <w:t xml:space="preserve"> </w:t>
      </w:r>
      <w:r>
        <w:rPr>
          <w:lang w:val="es_ES" w:bidi="es_ES"/>
        </w:rPr>
        <w:t>Dt 14:7,</w:t>
      </w:r>
      <w:r>
        <w:rPr>
          <w:lang w:val="es_ES" w:bidi="es_ES"/>
        </w:rPr>
        <w:t xml:space="preserve"> </w:t>
      </w:r>
      <w:r>
        <w:rPr>
          <w:lang w:val="es_ES" w:bidi="es_ES"/>
        </w:rPr>
        <w:t>Sal 104:18,</w:t>
      </w:r>
      <w:r>
        <w:rPr>
          <w:lang w:val="es_ES" w:bidi="es_ES"/>
        </w:rPr>
        <w:t xml:space="preserve"> </w:t>
      </w:r>
      <w:r>
        <w:rPr>
          <w:lang w:val="es_ES" w:bidi="es_ES"/>
        </w:rPr>
        <w:t>Pr 30:26</w:t>
      </w:r>
      <w:r>
        <w:rPr>
          <w:lang w:val="es_ES" w:bidi="es_ES"/>
        </w:rPr>
        <w:t>). Sin embargo, otras versiones pueden usar otros nombres para referirse a este mismo animal.</w:t>
      </w:r>
    </w:p>
    <w:p>
      <w:pPr/>
      <w:r>
        <w:rPr>
          <w:lang w:val="es_ES" w:bidi="es_ES"/>
        </w:rPr>
      </w:r>
      <w:r>
        <w:rPr>
          <w:lang w:val="es_ES" w:bidi="es_ES"/>
        </w:rPr>
        <w:t>Este pequeño ungulado (animal con pezuñas) habita entre las rocas desde el valle del Mar Muerto hasta el Monte Hermón. Es un animal herbívoro del tamaño de un conejo, pero se asemeja más a un conejillo de Indias. Tiene orejas pequeñas y una cola aún más pequeña. Sus patas delanteras tienen uñas anchas con cuatro dedos, mientras que las traseras tienen tres. Sus dedos están conectados por una piel que se asemeja a una telaraña. Las almohadillas en sus pies funcionan como discos de succión, lo que le permite no resbalar en las rocas. Algunas personas lo llaman la rata oso debido a su pelaje amarillo y marrón, que le da la apariencia de una rata sin cola. Sus bigotes negros pueden medir hasta 17.8 centímetros de largo.</w:t>
      </w:r>
    </w:p>
    <w:p>
      <w:pPr/>
      <w:r>
        <w:rPr>
          <w:lang w:val="es_ES" w:bidi="es_ES"/>
        </w:rPr>
      </w:r>
      <w:r>
        <w:rPr>
          <w:lang w:val="es_ES" w:bidi="es_ES"/>
        </w:rPr>
        <w:t>Los damanes de las rocas viven en colonias de seis a 50 animales. A menudo se asolean sobre las rocas y son difíciles de atrapar. Tienen centinelas que, al detectar peligro, hacen que el grupo se esconda. Usan silbidos agudos para advertir a la colonia del peligro. Por esta razón, la Biblia los alaba por esconderse en las rocas (</w:t>
      </w:r>
      <w:r>
        <w:rPr>
          <w:lang w:val="es_ES" w:bidi="es_ES"/>
        </w:rPr>
        <w:t>Sal 104:18</w:t>
      </w:r>
      <w:r>
        <w:rPr>
          <w:lang w:val="es_ES" w:bidi="es_ES"/>
        </w:rPr>
        <w:t>) y los llama sabios por hacer “sus hogares en las rocas” (</w:t>
      </w:r>
      <w:r>
        <w:rPr>
          <w:lang w:val="es_ES" w:bidi="es_ES"/>
        </w:rPr>
        <w:t>Pr 30:24, 26</w:t>
      </w:r>
      <w:r>
        <w:rPr>
          <w:lang w:val="es_ES" w:bidi="es_ES"/>
        </w:rPr>
        <w:t>).</w:t>
      </w:r>
    </w:p>
    <w:p>
      <w:pPr/>
      <w:r>
        <w:rPr>
          <w:lang w:val="es_ES" w:bidi="es_ES"/>
        </w:rPr>
      </w:r>
      <w:r>
        <w:rPr>
          <w:lang w:val="es_ES" w:bidi="es_ES"/>
        </w:rPr>
        <w:t>El tejón no rumia, pero la manera en que come da la impresión de que lo hace. Esta es probablemente la razón por la que fue incluido con otros animales rumiantes en las leyes alimentarias judías (</w:t>
      </w:r>
      <w:r>
        <w:rPr>
          <w:lang w:val="es_ES" w:bidi="es_ES"/>
        </w:rPr>
        <w:t>Lv 11:5,</w:t>
      </w:r>
      <w:r>
        <w:rPr>
          <w:lang w:val="es_ES" w:bidi="es_ES"/>
        </w:rPr>
        <w:t xml:space="preserve"> </w:t>
      </w:r>
      <w:r>
        <w:rPr>
          <w:lang w:val="es_ES" w:bidi="es_ES"/>
        </w:rPr>
        <w:t>Dt 14:7</w:t>
      </w:r>
      <w:r>
        <w:rPr>
          <w:lang w:val="es_ES" w:bidi="es_ES"/>
        </w:rPr>
        <w:t>). A los judíos se les prohibió comerlo porque no tiene pezuñas hendidas. Mientras tanto, algunos árabes lo consumen e incluso valoran su carne.</w:t>
      </w:r>
      <w:r>
        <w:rPr>
          <w:lang w:val="es_ES" w:bidi="es_ES"/>
        </w:rPr>
      </w:r>
      <w:r>
        <w:rPr>
          <w:lang w:val="es_ES" w:bidi="es_ES"/>
        </w:rPr>
      </w:r>
    </w:p>
    <w:p>
      <w:pPr/>
      <w:r>
        <w:rPr>
          <w:lang w:val="es_ES" w:bidi="es_ES"/>
        </w:rPr>
      </w:r>
    </w:p>
    <w:p>
      <w:pPr>
        <w:pStyle w:val="Heading2"/>
      </w:pPr>
      <w:r>
        <w:rPr>
          <w:lang w:val="es_ES" w:bidi="es_ES"/>
        </w:rPr>
        <w:t>Tejón</w:t>
      </w:r>
      <w:r>
        <w:rPr>
          <w:lang w:val="es_ES" w:bidi="es_ES"/>
        </w:rPr>
      </w:r>
    </w:p>
    <w:p>
      <w:pPr/>
      <w:r>
        <w:rPr>
          <w:lang w:val="es_ES" w:bidi="es_ES"/>
        </w:rPr>
      </w:r>
      <w:r>
        <w:rPr>
          <w:i/>
          <w:lang w:val="es_ES" w:bidi="es_ES"/>
        </w:rPr>
        <w:t>Ver</w:t>
      </w:r>
      <w:r>
        <w:rPr>
          <w:lang w:val="es_ES" w:bidi="es_ES"/>
        </w:rPr>
        <w:t xml:space="preserve"> </w:t>
      </w:r>
      <w:r>
        <w:rPr>
          <w:lang w:val="es_ES" w:bidi="es_ES"/>
        </w:rPr>
        <w:t>Animales (Tejón).</w:t>
      </w:r>
      <w:r>
        <w:rPr>
          <w:lang w:val="es_ES" w:bidi="es_ES"/>
        </w:rPr>
      </w:r>
      <w:r>
        <w:rPr>
          <w:lang w:val="es_ES" w:bidi="es_ES"/>
        </w:rPr>
      </w:r>
    </w:p>
    <w:p>
      <w:pPr/>
      <w:r>
        <w:rPr>
          <w:lang w:val="es_ES" w:bidi="es_ES"/>
        </w:rPr>
      </w:r>
    </w:p>
    <w:p>
      <w:pPr>
        <w:pStyle w:val="Heading2"/>
      </w:pPr>
      <w:r>
        <w:rPr>
          <w:lang w:val="es_ES" w:bidi="es_ES"/>
        </w:rPr>
        <w:t>Tekel</w:t>
      </w:r>
      <w:r>
        <w:rPr>
          <w:lang w:val="es_ES" w:bidi="es_ES"/>
        </w:rPr>
      </w:r>
    </w:p>
    <w:p>
      <w:pPr/>
      <w:r>
        <w:rPr>
          <w:lang w:val="es_ES" w:bidi="es_ES"/>
        </w:rPr>
      </w:r>
      <w:r>
        <w:rPr>
          <w:lang w:val="es_ES" w:bidi="es_ES"/>
        </w:rPr>
        <w:t xml:space="preserve">Una palabra aramea interpretada como "peso" en </w:t>
      </w:r>
      <w:r>
        <w:rPr>
          <w:lang w:val="es_ES" w:bidi="es_ES"/>
        </w:rPr>
        <w:t>Daniel 5:25–27</w:t>
      </w:r>
      <w:r>
        <w:rPr>
          <w:lang w:val="es_ES" w:bidi="es_ES"/>
        </w:rPr>
        <w:t xml:space="preserve">. </w:t>
      </w:r>
      <w:r>
        <w:rPr>
          <w:i/>
          <w:lang w:val="es_ES" w:bidi="es_ES"/>
        </w:rPr>
        <w:t>Ver</w:t>
      </w:r>
      <w:r>
        <w:rPr>
          <w:lang w:val="es_ES" w:bidi="es_ES"/>
        </w:rPr>
        <w:t xml:space="preserve"> </w:t>
      </w:r>
      <w:r>
        <w:rPr>
          <w:lang w:val="es_ES" w:bidi="es_ES"/>
        </w:rPr>
        <w:t>Mene, Mene, Tekel, Ufarsin</w:t>
      </w:r>
      <w:r>
        <w:rPr>
          <w:lang w:val="es_ES" w:bidi="es_ES"/>
        </w:rPr>
        <w:t>.</w:t>
      </w:r>
      <w:r>
        <w:rPr>
          <w:lang w:val="es_ES" w:bidi="es_ES"/>
        </w:rPr>
      </w:r>
      <w:r>
        <w:rPr>
          <w:lang w:val="es_ES" w:bidi="es_ES"/>
        </w:rPr>
      </w:r>
    </w:p>
    <w:p>
      <w:pPr/>
      <w:r>
        <w:rPr>
          <w:lang w:val="es_ES" w:bidi="es_ES"/>
        </w:rPr>
      </w:r>
    </w:p>
    <w:p>
      <w:pPr>
        <w:pStyle w:val="Heading2"/>
      </w:pPr>
      <w:r>
        <w:rPr>
          <w:lang w:val="es_ES" w:bidi="es_ES"/>
        </w:rPr>
        <w:t>Tela y fabricación de tela</w:t>
      </w:r>
      <w:r>
        <w:rPr>
          <w:lang w:val="es_ES" w:bidi="es_ES"/>
        </w:rPr>
      </w:r>
    </w:p>
    <w:p>
      <w:pPr/>
      <w:r>
        <w:rPr>
          <w:lang w:val="es_ES" w:bidi="es_ES"/>
        </w:rPr>
      </w:r>
      <w:r>
        <w:rPr>
          <w:lang w:val="es_ES" w:bidi="es_ES"/>
        </w:rPr>
        <w:t>Desde la antigüedad, las telas se han fabricado con fibras naturales como el lino, la lana, el algodón, la seda y el pelo. El lino (hilado de lino), la lana y la tela de saco (tejida con pelo de cabra o camello) son las telas mencionadas con más frecuencia en las Escrituras. La Biblia también hace referencia a la seda y al algodón.</w:t>
      </w:r>
    </w:p>
    <w:p>
      <w:pPr>
        <w:pStyle w:val="Heading3"/>
      </w:pPr>
      <w:r>
        <w:rPr>
          <w:lang w:val="es_ES" w:bidi="es_ES"/>
        </w:rPr>
        <w:t>Fibras para tejer</w:t>
      </w:r>
    </w:p>
    <w:p>
      <w:pPr>
        <w:pStyle w:val="Heading4"/>
      </w:pPr>
      <w:r>
        <w:rPr>
          <w:lang w:val="es_ES" w:bidi="es_ES"/>
        </w:rPr>
        <w:t>Lino</w:t>
      </w:r>
    </w:p>
    <w:p>
      <w:pPr/>
      <w:r>
        <w:rPr>
          <w:lang w:val="es_ES" w:bidi="es_ES"/>
        </w:rPr>
      </w:r>
      <w:r>
        <w:rPr>
          <w:lang w:val="es_ES" w:bidi="es_ES"/>
        </w:rPr>
        <w:t>El lino se cultivaba ampliamente en el Cercano Oriente. En Palestina, crecía alrededor del Mar de Galilea. Los tallos se recogían en manojos y se sumergían en agua, lo que permitía que las fibras se separaran del tallo no fibroso. Luego, los manojos se abrían y se extendían para secarse al sol. Rahab escondió a espías hebreos en el techo de su casa entre tallos de lino puestos a secar (</w:t>
      </w:r>
      <w:r>
        <w:rPr>
          <w:lang w:val="es_ES" w:bidi="es_ES"/>
        </w:rPr>
        <w:t>Jos 2:6</w:t>
      </w:r>
      <w:r>
        <w:rPr>
          <w:lang w:val="es_ES" w:bidi="es_ES"/>
        </w:rPr>
        <w:t xml:space="preserve">). Después de secarse, los tallos se dividían y se peinaban para separar las fibras que se hilaban y tejían en lino. Las referencias bíblicas al lino incluyen </w:t>
      </w:r>
      <w:r>
        <w:rPr>
          <w:lang w:val="es_ES" w:bidi="es_ES"/>
        </w:rPr>
        <w:t>Éxodo 9:31</w:t>
      </w:r>
      <w:r>
        <w:rPr>
          <w:lang w:val="es_ES" w:bidi="es_ES"/>
        </w:rPr>
        <w:t xml:space="preserve">, </w:t>
      </w:r>
      <w:r>
        <w:rPr>
          <w:lang w:val="es_ES" w:bidi="es_ES"/>
        </w:rPr>
        <w:t>Jueces 15:14</w:t>
      </w:r>
      <w:r>
        <w:rPr>
          <w:lang w:val="es_ES" w:bidi="es_ES"/>
        </w:rPr>
        <w:t xml:space="preserve"> y </w:t>
      </w:r>
      <w:r>
        <w:rPr>
          <w:lang w:val="es_ES" w:bidi="es_ES"/>
        </w:rPr>
        <w:t>Proverbios 31:13</w:t>
      </w:r>
      <w:r>
        <w:rPr>
          <w:lang w:val="es_ES" w:bidi="es_ES"/>
        </w:rPr>
        <w:t>.</w:t>
      </w:r>
    </w:p>
    <w:p>
      <w:pPr/>
      <w:r>
        <w:rPr>
          <w:lang w:val="es_ES" w:bidi="es_ES"/>
        </w:rPr>
      </w:r>
      <w:r>
        <w:rPr>
          <w:lang w:val="es_ES" w:bidi="es_ES"/>
        </w:rPr>
        <w:t>El tipo de tela de la que se hicieron las túnicas, cinturones y gorros sacerdotales (</w:t>
      </w:r>
      <w:r>
        <w:rPr>
          <w:lang w:val="es_ES" w:bidi="es_ES"/>
        </w:rPr>
        <w:t>Ex 28:40</w:t>
      </w:r>
      <w:r>
        <w:rPr>
          <w:lang w:val="es_ES" w:bidi="es_ES"/>
        </w:rPr>
        <w:t>) no se menciona, aunque la mención de calzoncillos de lino puede implicar que la mayoría, si no todas, de las vestiduras sacerdotales estaban hechas de lino. El lino más fino, usado por reyes y nobles, servía como un marco de honor o como un regalo especial. A José se le dio una prenda de lino fino cuando fue nombrado gobernante de Egipto (</w:t>
      </w:r>
      <w:r>
        <w:rPr>
          <w:lang w:val="es_ES" w:bidi="es_ES"/>
        </w:rPr>
        <w:t>Gn 41:42</w:t>
      </w:r>
      <w:r>
        <w:rPr>
          <w:lang w:val="es_ES" w:bidi="es_ES"/>
        </w:rPr>
        <w:t>). Cuando los hebreos salieron de Egipto durante el éxodo, se llevaron consigo lino de alta calidad y lo donaron al tabernáculo (</w:t>
      </w:r>
      <w:r>
        <w:rPr>
          <w:lang w:val="es_ES" w:bidi="es_ES"/>
        </w:rPr>
        <w:t>Ex 25:4,</w:t>
      </w:r>
      <w:r>
        <w:rPr>
          <w:lang w:val="es_ES" w:bidi="es_ES"/>
        </w:rPr>
        <w:t xml:space="preserve"> </w:t>
      </w:r>
      <w:r>
        <w:rPr>
          <w:lang w:val="es_ES" w:bidi="es_ES"/>
        </w:rPr>
        <w:t>35:6</w:t>
      </w:r>
      <w:r>
        <w:rPr>
          <w:lang w:val="es_ES" w:bidi="es_ES"/>
        </w:rPr>
        <w:t>). Un artesano entrenado para trabajar en lino fino vino de Tiro para trabajar para Salomón en las cortinas del templo (</w:t>
      </w:r>
      <w:r>
        <w:rPr>
          <w:lang w:val="es_ES" w:bidi="es_ES"/>
        </w:rPr>
        <w:t>2 Cr 2:14</w:t>
      </w:r>
      <w:r>
        <w:rPr>
          <w:lang w:val="es_ES" w:bidi="es_ES"/>
        </w:rPr>
        <w:t>).</w:t>
      </w:r>
    </w:p>
    <w:p>
      <w:pPr>
        <w:pStyle w:val="Heading4"/>
      </w:pPr>
      <w:r>
        <w:rPr>
          <w:lang w:val="es_ES" w:bidi="es_ES"/>
        </w:rPr>
        <w:t>Lana</w:t>
      </w:r>
    </w:p>
    <w:p>
      <w:pPr/>
      <w:r>
        <w:rPr>
          <w:lang w:val="es_ES" w:bidi="es_ES"/>
        </w:rPr>
      </w:r>
      <w:r>
        <w:rPr>
          <w:lang w:val="es_ES" w:bidi="es_ES"/>
        </w:rPr>
        <w:t>La lana era otra fibra extremadamente importante en la economía del Cercano Oriente. Podía ser de cualquier tono, desde amarillo cremoso hasta marrón o negro. A veces, para obtener lana blanca pura, se mantenía a una oveja envuelta para evitar que su vellón se ensuciara. La preparación de la lana era una artesanía doméstica en la antigüedad (</w:t>
      </w:r>
      <w:r>
        <w:rPr>
          <w:lang w:val="es_ES" w:bidi="es_ES"/>
        </w:rPr>
        <w:t>Prv 31:13,</w:t>
      </w:r>
      <w:r>
        <w:rPr>
          <w:lang w:val="es_ES" w:bidi="es_ES"/>
        </w:rPr>
        <w:t xml:space="preserve"> cf. </w:t>
      </w:r>
      <w:r>
        <w:rPr>
          <w:lang w:val="es_ES" w:bidi="es_ES"/>
        </w:rPr>
        <w:t>Ex 35:25</w:t>
      </w:r>
      <w:r>
        <w:rPr>
          <w:lang w:val="es_ES" w:bidi="es_ES"/>
        </w:rPr>
        <w:t>). La lana debía lavarse a fondo, secarse y luego golpearse para desprender las fibras y eliminar la suciedad antes de ser cardada e hilada. Las mujeres hilaban su propio hilo y tejían prendas para sus familias. La lana era la tela de las personas seminómadas que criaban ovejas; en contraste, el cultivo del lino requería un estilo de vida más asentado.</w:t>
      </w:r>
    </w:p>
    <w:p>
      <w:pPr>
        <w:pStyle w:val="Heading4"/>
      </w:pPr>
      <w:r>
        <w:rPr>
          <w:lang w:val="es_ES" w:bidi="es_ES"/>
        </w:rPr>
        <w:t>Pelo de cabra</w:t>
      </w:r>
    </w:p>
    <w:p>
      <w:pPr/>
      <w:r>
        <w:rPr>
          <w:lang w:val="es_ES" w:bidi="es_ES"/>
        </w:rPr>
      </w:r>
      <w:r>
        <w:rPr>
          <w:lang w:val="es_ES" w:bidi="es_ES"/>
        </w:rPr>
        <w:t>Una tela gruesa que era extremadamente cálida y también impermeable se tejía con pelo de cabra (</w:t>
      </w:r>
      <w:r>
        <w:rPr>
          <w:lang w:val="es_ES" w:bidi="es_ES"/>
        </w:rPr>
        <w:t>Ex 35:23, 26</w:t>
      </w:r>
      <w:r>
        <w:rPr>
          <w:lang w:val="es_ES" w:bidi="es_ES"/>
        </w:rPr>
        <w:t>). La ropa utilizada por los pobres a menudo se fabricaba con pelo de cabra o de camello. Esa tela de pelo áspero (cilicio) a veces se usaba junto a la piel como una forma de penitencia (</w:t>
      </w:r>
      <w:r>
        <w:rPr>
          <w:lang w:val="es_ES" w:bidi="es_ES"/>
        </w:rPr>
        <w:t>Ne 9:1,</w:t>
      </w:r>
      <w:r>
        <w:rPr>
          <w:lang w:val="es_ES" w:bidi="es_ES"/>
        </w:rPr>
        <w:t xml:space="preserve"> </w:t>
      </w:r>
      <w:r>
        <w:rPr>
          <w:lang w:val="es_ES" w:bidi="es_ES"/>
        </w:rPr>
        <w:t>Dn 9:3,</w:t>
      </w:r>
      <w:r>
        <w:rPr>
          <w:lang w:val="es_ES" w:bidi="es_ES"/>
        </w:rPr>
        <w:t xml:space="preserve"> </w:t>
      </w:r>
      <w:r>
        <w:rPr>
          <w:lang w:val="es_ES" w:bidi="es_ES"/>
        </w:rPr>
        <w:t>Mt 11:21</w:t>
      </w:r>
      <w:r>
        <w:rPr>
          <w:lang w:val="es_ES" w:bidi="es_ES"/>
        </w:rPr>
        <w:t>), como vestimenta de luto (</w:t>
      </w:r>
      <w:r>
        <w:rPr>
          <w:lang w:val="es_ES" w:bidi="es_ES"/>
        </w:rPr>
        <w:t>Gn 37:34,</w:t>
      </w:r>
      <w:r>
        <w:rPr>
          <w:lang w:val="es_ES" w:bidi="es_ES"/>
        </w:rPr>
        <w:t xml:space="preserve"> </w:t>
      </w:r>
      <w:r>
        <w:rPr>
          <w:lang w:val="es_ES" w:bidi="es_ES"/>
        </w:rPr>
        <w:t>2 Sm 3:31</w:t>
      </w:r>
      <w:r>
        <w:rPr>
          <w:lang w:val="es_ES" w:bidi="es_ES"/>
        </w:rPr>
        <w:t>), o incluso como una protesta profética contra la vida de lujo (</w:t>
      </w:r>
      <w:r>
        <w:rPr>
          <w:lang w:val="es_ES" w:bidi="es_ES"/>
        </w:rPr>
        <w:t>Ap 11:3</w:t>
      </w:r>
      <w:r>
        <w:rPr>
          <w:lang w:val="es_ES" w:bidi="es_ES"/>
        </w:rPr>
        <w:t>).</w:t>
      </w:r>
    </w:p>
    <w:p>
      <w:pPr>
        <w:pStyle w:val="Heading4"/>
      </w:pPr>
      <w:r>
        <w:rPr>
          <w:lang w:val="es_ES" w:bidi="es_ES"/>
        </w:rPr>
        <w:t>Algodón, seda e hilo de oro</w:t>
      </w:r>
    </w:p>
    <w:p>
      <w:pPr/>
      <w:r>
        <w:rPr>
          <w:lang w:val="es_ES" w:bidi="es_ES"/>
        </w:rPr>
      </w:r>
      <w:r>
        <w:rPr>
          <w:lang w:val="es_ES" w:bidi="es_ES"/>
        </w:rPr>
        <w:t>El pueblo de Judea seguramente habría conocido el algodón durante su exilio persa (comenzando en 538 a.C.). El algodón se menciona una vez en una descripción de elaboradas cortinas en el palacio del rey persa (</w:t>
      </w:r>
      <w:r>
        <w:rPr>
          <w:lang w:val="es_ES" w:bidi="es_ES"/>
        </w:rPr>
        <w:t>Est 1:6</w:t>
      </w:r>
      <w:r>
        <w:rPr>
          <w:lang w:val="es_ES" w:bidi="es_ES"/>
        </w:rPr>
        <w:t>). Sin embargo, es poco probable que el algodón se cultivara en la antigua Palestina o incluso se encontrara allí hasta después del exilio.</w:t>
      </w:r>
    </w:p>
    <w:p>
      <w:pPr/>
      <w:r>
        <w:rPr>
          <w:lang w:val="es_ES" w:bidi="es_ES"/>
        </w:rPr>
      </w:r>
      <w:r>
        <w:rPr>
          <w:lang w:val="es_ES" w:bidi="es_ES"/>
        </w:rPr>
        <w:t>En la historia de Israel, parte de la tela del tabernáculo se tejía con hilo de oro, elaborado a partir de finas láminas de oro batido cortadas en tiras de alambre fino (</w:t>
      </w:r>
      <w:r>
        <w:rPr>
          <w:lang w:val="es_ES" w:bidi="es_ES"/>
        </w:rPr>
        <w:t>Ex 39:3</w:t>
      </w:r>
      <w:r>
        <w:rPr>
          <w:lang w:val="es_ES" w:bidi="es_ES"/>
        </w:rPr>
        <w:t>). Un tipo más ancho de alambre de oro con una superficie plana se usaba para adornar prendas costosas en Palestina y Siria. Un antiguo manojo de hilo fino de oro fue descubierto durante excavaciones en Dura, en el Río Éufrates.</w:t>
      </w:r>
    </w:p>
    <w:p>
      <w:pPr>
        <w:pStyle w:val="Heading3"/>
      </w:pPr>
      <w:r>
        <w:rPr>
          <w:lang w:val="es_ES" w:bidi="es_ES"/>
        </w:rPr>
        <w:t>Hilar</w:t>
      </w:r>
    </w:p>
    <w:p>
      <w:pPr/>
      <w:r>
        <w:rPr>
          <w:lang w:val="es_ES" w:bidi="es_ES"/>
        </w:rPr>
      </w:r>
      <w:r>
        <w:rPr>
          <w:lang w:val="es_ES" w:bidi="es_ES"/>
        </w:rPr>
        <w:t>En tiempos bíblicos, un huso era un palo delgado y redondeado, afilado y con una muesca en un extremo, y con un "volante" de arcilla, piedra, vidrio o metal en el otro extremo que servía como una especie de volante de inercia. El hilo hilado en el extremo afilado se enrollaba en el huso. Otro palo delgado, llamado rueca, sostenía las fibras que se alimentaban al huso giratorio.</w:t>
      </w:r>
    </w:p>
    <w:p>
      <w:pPr>
        <w:pStyle w:val="Heading3"/>
      </w:pPr>
      <w:r>
        <w:rPr>
          <w:lang w:val="es_ES" w:bidi="es_ES"/>
        </w:rPr>
        <w:t>Telares y tejidos</w:t>
      </w:r>
    </w:p>
    <w:p>
      <w:pPr/>
      <w:r>
        <w:rPr>
          <w:lang w:val="es_ES" w:bidi="es_ES"/>
        </w:rPr>
      </w:r>
      <w:r>
        <w:rPr>
          <w:lang w:val="es_ES" w:bidi="es_ES"/>
        </w:rPr>
        <w:t>El tejido consiste en entrelazar hilos de "urdimbre" estirados en un telar con hilos de "trama" o "relleno" que se pasan de lado a lado, por encima y por debajo de la urdimbre. Una urdimbre primitiva podría estirarse alrededor de clavijas o varillas atadas a un árbol o viga del techo y, a veces, conectarse a la cintura del tejedor.</w:t>
      </w:r>
    </w:p>
    <w:p>
      <w:pPr/>
      <w:r>
        <w:rPr>
          <w:lang w:val="es_ES" w:bidi="es_ES"/>
        </w:rPr>
      </w:r>
      <w:r>
        <w:rPr>
          <w:lang w:val="es_ES" w:bidi="es_ES"/>
        </w:rPr>
        <w:t>A medida que la técnica de tejido se desarrolló, surgieron tres tipos de telar: el telar horizontal de suelo, el telar vertical de dos vigas y el telar de pesas de urdimbre. En un telar horizontal de suelo, la urdimbre se extendía entre dos vigas de madera sujetas al suelo por cuatro estacas. Los nómadas viajeros podían retirar las estacas y enrollar el tejido sin terminar en las vigas. Dalila tejió el cabello de Sansón en un telar horizontal de suelo (</w:t>
      </w:r>
      <w:r>
        <w:rPr>
          <w:lang w:val="es_ES" w:bidi="es_ES"/>
        </w:rPr>
        <w:t>Jus 16:13–14</w:t>
      </w:r>
      <w:r>
        <w:rPr>
          <w:lang w:val="es_ES" w:bidi="es_ES"/>
        </w:rPr>
        <w:t>).</w:t>
      </w:r>
    </w:p>
    <w:p>
      <w:pPr/>
      <w:r>
        <w:rPr>
          <w:lang w:val="es_ES" w:bidi="es_ES"/>
        </w:rPr>
      </w:r>
      <w:r>
        <w:rPr>
          <w:lang w:val="es_ES" w:bidi="es_ES"/>
        </w:rPr>
        <w:t>El telar vertical de dos vigas tenía su urdimbre extendida en un marco de madera rectangular. Además de los dos montantes y las dos vigas de urdimbre, a menudo se utilizaba otra viga para mantener la tensión de la urdimbre, especialmente en longitudes mayores.</w:t>
      </w:r>
    </w:p>
    <w:p>
      <w:pPr/>
      <w:r>
        <w:rPr>
          <w:lang w:val="es_ES" w:bidi="es_ES"/>
        </w:rPr>
      </w:r>
      <w:r>
        <w:rPr>
          <w:lang w:val="es_ES" w:bidi="es_ES"/>
        </w:rPr>
        <w:t>El telar de pesas, también en un marco vertical, se utilizaba de arriba hacia abajo. El borde inferior estaba lastrado con pesas de telar, a menudo hechas de trozos de arcilla con forma.</w:t>
      </w:r>
    </w:p>
    <w:p>
      <w:pPr/>
      <w:r>
        <w:rPr>
          <w:lang w:val="es_ES" w:bidi="es_ES"/>
        </w:rPr>
      </w:r>
      <w:r>
        <w:rPr>
          <w:lang w:val="es_ES" w:bidi="es_ES"/>
        </w:rPr>
        <w:t>El grado de sofisticación en las técnicas de tejido en tiempos bíblicos se observa en las especificaciones sobre las telas para el tabernáculo y su atrio. Las cortinas para el atrio debían medir 45.7 metros de largo y probablemente un estándar 1.8 metros de ancho (</w:t>
      </w:r>
      <w:r>
        <w:rPr>
          <w:lang w:val="es_ES" w:bidi="es_ES"/>
        </w:rPr>
        <w:t>Ex 27:9–18</w:t>
      </w:r>
      <w:r>
        <w:rPr>
          <w:lang w:val="es_ES" w:bidi="es_ES"/>
        </w:rPr>
        <w:t>). El velo del tabernáculo (</w:t>
      </w:r>
      <w:r>
        <w:rPr>
          <w:lang w:val="es_ES" w:bidi="es_ES"/>
        </w:rPr>
        <w:t>26:31</w:t>
      </w:r>
      <w:r>
        <w:rPr>
          <w:lang w:val="es_ES" w:bidi="es_ES"/>
        </w:rPr>
        <w:t xml:space="preserve">) y la pantalla para la entrada (v </w:t>
      </w:r>
      <w:r>
        <w:rPr>
          <w:lang w:val="es_ES" w:bidi="es_ES"/>
        </w:rPr>
        <w:t>36</w:t>
      </w:r>
      <w:r>
        <w:rPr>
          <w:lang w:val="es_ES" w:bidi="es_ES"/>
        </w:rPr>
        <w:t>) debían ser de “material azul, púrpura y escarlata”, probablemente resaltado o bordado con lino.</w:t>
      </w:r>
    </w:p>
    <w:p>
      <w:pPr/>
      <w:r>
        <w:rPr>
          <w:lang w:val="es_ES" w:bidi="es_ES"/>
        </w:rPr>
      </w:r>
      <w:r>
        <w:rPr>
          <w:lang w:val="es_ES" w:bidi="es_ES"/>
        </w:rPr>
        <w:t>Las prendas como la túnica que Jesús llevaba estaban tejidas de una sola pieza, con el orillo (borde del tejido) en el cuello y el dobladillo, que son las áreas de mayor desgaste. Una túnica tejida en un telar estrecho se confeccionaría con tres piezas.</w:t>
      </w:r>
    </w:p>
    <w:p>
      <w:pPr>
        <w:pStyle w:val="Heading3"/>
      </w:pPr>
      <w:r>
        <w:rPr>
          <w:lang w:val="es_ES" w:bidi="es_ES"/>
        </w:rPr>
        <w:t>Tintes para telas y técnicas de teñido</w:t>
      </w:r>
    </w:p>
    <w:p>
      <w:pPr/>
      <w:r>
        <w:rPr>
          <w:lang w:val="es_ES" w:bidi="es_ES"/>
        </w:rPr>
      </w:r>
      <w:r>
        <w:rPr>
          <w:lang w:val="es_ES" w:bidi="es_ES"/>
        </w:rPr>
        <w:t>Al igual que las fibras, los tintes utilizados en la antigüedad también eran de origen animal o vegetal. Se obtenía un tinte rojo del cuerpo de un insecto. El púrpura provenía principalmente de dos tipos de moluscos encontrados en muchas partes de la costa oriental del Mediterráneo. El tono más puro de púrpura se podía obtener de los moluscos encontrados en la costa de Tiro, lo que llevó al desarrollo de una gran industria allí (</w:t>
      </w:r>
      <w:r>
        <w:rPr>
          <w:lang w:val="es_ES" w:bidi="es_ES"/>
        </w:rPr>
        <w:t>Esd 27:1–3</w:t>
      </w:r>
      <w:r>
        <w:rPr>
          <w:lang w:val="es_ES" w:bidi="es_ES"/>
        </w:rPr>
        <w:t>,</w:t>
      </w:r>
      <w:r>
        <w:rPr>
          <w:lang w:val="es_ES" w:bidi="es_ES"/>
        </w:rPr>
        <w:t>16</w:t>
      </w:r>
      <w:r>
        <w:rPr>
          <w:lang w:val="es_ES" w:bidi="es_ES"/>
        </w:rPr>
        <w:t>). El púrpura, siendo el tinte más caro, era el color distintivo de reyes y nobles. La primera convertida cristiana en Europa, Lidia, era una mujer de negocios que vendía la costosa tela púrpura (</w:t>
      </w:r>
      <w:r>
        <w:rPr>
          <w:lang w:val="es_ES" w:bidi="es_ES"/>
        </w:rPr>
        <w:t>Hechos 16:14</w:t>
      </w:r>
      <w:r>
        <w:rPr>
          <w:lang w:val="es_ES" w:bidi="es_ES"/>
        </w:rPr>
        <w:t>). El amarillo se obtenía de los pétalos y cabezas de flores del cártamo. El azafrán (naranja-amarillo) provenía de los estigmas del azafrán que crecía extensamente en Siria y Egipto. El verde generalmente se elaboraba a partir de una mezcla de otros tintes. En tiempos helenísticos, el glasto, una planta de la familia de la mostaza, se cultivaba en Mesopotamia por su tinte azul. El índigo se cultivaba en Egipto y Siria. El teñido en la antigüedad a menudo se realizaba en grandes cubas, imágenes de las cuales se han encontrado en pinturas y en cerámica. Las ruinas de estructuras que incluyen cubas han sido excavadas en algunos sitios palestinos.</w:t>
      </w:r>
    </w:p>
    <w:p>
      <w:pPr/>
      <w:r>
        <w:rPr>
          <w:lang w:val="es_ES" w:bidi="es_ES"/>
        </w:rPr>
      </w:r>
      <w:r>
        <w:rPr>
          <w:i/>
          <w:lang w:val="es_ES" w:bidi="es_ES"/>
        </w:rPr>
        <w:t>Consulte también</w:t>
      </w:r>
      <w:r>
        <w:rPr>
          <w:lang w:val="es_ES" w:bidi="es_ES"/>
        </w:rPr>
        <w:t xml:space="preserve"> </w:t>
      </w:r>
      <w:r>
        <w:rPr>
          <w:lang w:val="es_ES" w:bidi="es_ES"/>
        </w:rPr>
        <w:t>Tinte, Teñido, Tintorero</w:t>
      </w:r>
      <w:r>
        <w:rPr>
          <w:lang w:val="es_ES" w:bidi="es_ES"/>
        </w:rPr>
        <w:t>.</w:t>
      </w:r>
      <w:r>
        <w:rPr>
          <w:lang w:val="es_ES" w:bidi="es_ES"/>
        </w:rPr>
      </w:r>
      <w:r>
        <w:rPr>
          <w:lang w:val="es_ES" w:bidi="es_ES"/>
        </w:rPr>
      </w:r>
    </w:p>
    <w:p>
      <w:pPr/>
      <w:r>
        <w:rPr>
          <w:lang w:val="es_ES" w:bidi="es_ES"/>
        </w:rPr>
      </w:r>
    </w:p>
    <w:p>
      <w:pPr>
        <w:pStyle w:val="Heading2"/>
      </w:pPr>
      <w:r>
        <w:rPr>
          <w:lang w:val="es_ES" w:bidi="es_ES"/>
        </w:rPr>
        <w:t>Tel-abib</w:t>
      </w:r>
      <w:r>
        <w:rPr>
          <w:lang w:val="es_ES" w:bidi="es_ES"/>
        </w:rPr>
      </w:r>
    </w:p>
    <w:p>
      <w:pPr/>
      <w:r>
        <w:rPr>
          <w:lang w:val="es_ES" w:bidi="es_ES"/>
        </w:rPr>
      </w:r>
      <w:r>
        <w:rPr>
          <w:lang w:val="es_ES" w:bidi="es_ES"/>
        </w:rPr>
        <w:t>Aldea en el río Quebar donde Ezequiel visitó a los exiliados babilónicos (</w:t>
      </w:r>
      <w:r>
        <w:rPr>
          <w:lang w:val="es_ES" w:bidi="es_ES"/>
        </w:rPr>
        <w:t>Ez 3:15</w:t>
      </w:r>
      <w:r>
        <w:rPr>
          <w:lang w:val="es_ES" w:bidi="es_ES"/>
        </w:rPr>
        <w:t>). Aunque se desconoce la ubicación exacta del lugar, probablemente estaba en la región del delta del sur de Babilonia. El Quebar probablemente era un canal de riego que mejoraba la fertilidad del suelo circundante; de ahí el nombre Tel-abib (“colina de granos”).</w:t>
      </w:r>
      <w:r>
        <w:rPr>
          <w:lang w:val="es_ES" w:bidi="es_ES"/>
        </w:rPr>
      </w:r>
      <w:r>
        <w:rPr>
          <w:lang w:val="es_ES" w:bidi="es_ES"/>
        </w:rPr>
      </w:r>
    </w:p>
    <w:p>
      <w:pPr/>
      <w:r>
        <w:rPr>
          <w:lang w:val="es_ES" w:bidi="es_ES"/>
        </w:rPr>
      </w:r>
    </w:p>
    <w:p>
      <w:pPr>
        <w:pStyle w:val="Heading2"/>
      </w:pPr>
      <w:r>
        <w:rPr>
          <w:lang w:val="es_ES" w:bidi="es_ES"/>
        </w:rPr>
        <w:t>Telah</w:t>
      </w:r>
      <w:r>
        <w:rPr>
          <w:lang w:val="es_ES" w:bidi="es_ES"/>
        </w:rPr>
      </w:r>
    </w:p>
    <w:p>
      <w:pPr/>
      <w:r>
        <w:rPr>
          <w:lang w:val="es_ES" w:bidi="es_ES"/>
        </w:rPr>
      </w:r>
      <w:r>
        <w:rPr>
          <w:lang w:val="es_ES" w:bidi="es_ES"/>
        </w:rPr>
        <w:t>El hijo de Resef, padre de Tahán, y ancestro de Josué, hijo de Nun, de la tribu de Efraín (</w:t>
      </w:r>
      <w:r>
        <w:rPr>
          <w:lang w:val="es_ES" w:bidi="es_ES"/>
        </w:rPr>
        <w:t>1 Cro 7:25</w:t>
      </w:r>
      <w:r>
        <w:rPr>
          <w:lang w:val="es_ES" w:bidi="es_ES"/>
        </w:rPr>
        <w:t>).</w:t>
      </w:r>
      <w:r>
        <w:rPr>
          <w:lang w:val="es_ES" w:bidi="es_ES"/>
        </w:rPr>
      </w:r>
      <w:r>
        <w:rPr>
          <w:lang w:val="es_ES" w:bidi="es_ES"/>
        </w:rPr>
      </w:r>
    </w:p>
    <w:p>
      <w:pPr/>
      <w:r>
        <w:rPr>
          <w:lang w:val="es_ES" w:bidi="es_ES"/>
        </w:rPr>
      </w:r>
    </w:p>
    <w:p>
      <w:pPr>
        <w:pStyle w:val="Heading2"/>
      </w:pPr>
      <w:r>
        <w:rPr>
          <w:lang w:val="es_ES" w:bidi="es_ES"/>
        </w:rPr>
        <w:t>Telaim</w:t>
      </w:r>
      <w:r>
        <w:rPr>
          <w:lang w:val="es_ES" w:bidi="es_ES"/>
        </w:rPr>
      </w:r>
    </w:p>
    <w:p>
      <w:pPr/>
      <w:r>
        <w:rPr>
          <w:lang w:val="es_ES" w:bidi="es_ES"/>
        </w:rPr>
      </w:r>
      <w:r>
        <w:rPr>
          <w:lang w:val="es_ES" w:bidi="es_ES"/>
        </w:rPr>
        <w:t>Lugar donde Saúl organizó el ejército de Israel en preparación para la guerra contra los amalecitas (</w:t>
      </w:r>
      <w:r>
        <w:rPr>
          <w:lang w:val="es_ES" w:bidi="es_ES"/>
        </w:rPr>
        <w:t>1 Sam 15:4</w:t>
      </w:r>
      <w:r>
        <w:rPr>
          <w:lang w:val="es_ES" w:bidi="es_ES"/>
        </w:rPr>
        <w:t>). Telaim posiblemente se identifique con Telem, una ciudad ubicada cerca de la frontera de Edom, en el extremo sur del territorio asignado a la tribu de Judá como herencia (</w:t>
      </w:r>
      <w:r>
        <w:rPr>
          <w:lang w:val="es_ES" w:bidi="es_ES"/>
        </w:rPr>
        <w:t>Jos 15:24</w:t>
      </w:r>
      <w:r>
        <w:rPr>
          <w:lang w:val="es_ES" w:bidi="es_ES"/>
        </w:rPr>
        <w:t>).</w:t>
      </w:r>
      <w:r>
        <w:rPr>
          <w:lang w:val="es_ES" w:bidi="es_ES"/>
        </w:rPr>
      </w:r>
      <w:r>
        <w:rPr>
          <w:lang w:val="es_ES" w:bidi="es_ES"/>
        </w:rPr>
      </w:r>
    </w:p>
    <w:p>
      <w:pPr/>
      <w:r>
        <w:rPr>
          <w:lang w:val="es_ES" w:bidi="es_ES"/>
        </w:rPr>
      </w:r>
    </w:p>
    <w:p>
      <w:pPr>
        <w:pStyle w:val="Heading2"/>
      </w:pPr>
      <w:r>
        <w:rPr>
          <w:lang w:val="es_ES" w:bidi="es_ES"/>
        </w:rPr>
        <w:t>Telar</w:t>
      </w:r>
      <w:r>
        <w:rPr>
          <w:lang w:val="es_ES" w:bidi="es_ES"/>
        </w:rPr>
      </w:r>
    </w:p>
    <w:p>
      <w:pPr/>
      <w:r>
        <w:rPr>
          <w:lang w:val="es_ES" w:bidi="es_ES"/>
        </w:rPr>
      </w:r>
      <w:r>
        <w:rPr>
          <w:lang w:val="es_ES" w:bidi="es_ES"/>
        </w:rPr>
        <w:t xml:space="preserve">Armazón o máquina para tejer. Ver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Telasar</w:t>
      </w:r>
      <w:r>
        <w:rPr>
          <w:lang w:val="es_ES" w:bidi="es_ES"/>
        </w:rPr>
      </w:r>
    </w:p>
    <w:p>
      <w:pPr/>
      <w:r>
        <w:rPr>
          <w:lang w:val="es_ES" w:bidi="es_ES"/>
        </w:rPr>
      </w:r>
      <w:r>
        <w:rPr>
          <w:lang w:val="es_ES" w:bidi="es_ES"/>
        </w:rPr>
        <w:t>La ciudad principal del pueblo de Edén fue conquistada por Senaquerib de Asiria (</w:t>
      </w:r>
      <w:r>
        <w:rPr>
          <w:lang w:val="es_ES" w:bidi="es_ES"/>
        </w:rPr>
        <w:t>2 Re 19:11–12,</w:t>
      </w:r>
      <w:r>
        <w:rPr>
          <w:lang w:val="es_ES" w:bidi="es_ES"/>
        </w:rPr>
        <w:t xml:space="preserve"> </w:t>
      </w:r>
      <w:r>
        <w:rPr>
          <w:lang w:val="es_ES" w:bidi="es_ES"/>
        </w:rPr>
        <w:t>Is 37:11–12</w:t>
      </w:r>
      <w:r>
        <w:rPr>
          <w:lang w:val="es_ES" w:bidi="es_ES"/>
        </w:rPr>
        <w:t>). La conquista se menciona en la burla de Rabsaqué, quien afirmó que el Señor tampoco podría proteger Jerusalén de manera similar.</w:t>
      </w:r>
      <w:r>
        <w:rPr>
          <w:lang w:val="es_ES" w:bidi="es_ES"/>
        </w:rPr>
      </w:r>
      <w:r>
        <w:rPr>
          <w:lang w:val="es_ES" w:bidi="es_ES"/>
        </w:rPr>
      </w:r>
    </w:p>
    <w:p>
      <w:pPr/>
      <w:r>
        <w:rPr>
          <w:lang w:val="es_ES" w:bidi="es_ES"/>
        </w:rPr>
      </w:r>
    </w:p>
    <w:p>
      <w:pPr>
        <w:pStyle w:val="Heading2"/>
      </w:pPr>
      <w:r>
        <w:rPr>
          <w:lang w:val="es_ES" w:bidi="es_ES"/>
        </w:rPr>
        <w:t>Telem (Lugar)</w:t>
      </w:r>
      <w:r>
        <w:rPr>
          <w:lang w:val="es_ES" w:bidi="es_ES"/>
        </w:rPr>
      </w:r>
    </w:p>
    <w:p>
      <w:pPr/>
      <w:r>
        <w:rPr>
          <w:lang w:val="es_ES" w:bidi="es_ES"/>
        </w:rPr>
      </w:r>
      <w:r>
        <w:rPr>
          <w:lang w:val="es_ES" w:bidi="es_ES"/>
        </w:rPr>
        <w:t xml:space="preserve">Nombre alternativo de la ciudad de Telaim en </w:t>
      </w:r>
      <w:r>
        <w:rPr>
          <w:lang w:val="es_ES" w:bidi="es_ES"/>
        </w:rPr>
        <w:t>1 Samuel 15:4</w:t>
      </w:r>
      <w:r>
        <w:rPr>
          <w:lang w:val="es_ES" w:bidi="es_ES"/>
        </w:rPr>
        <w:t xml:space="preserve">. </w:t>
      </w:r>
      <w:r>
        <w:rPr>
          <w:i/>
          <w:lang w:val="es_ES" w:bidi="es_ES"/>
        </w:rPr>
        <w:t>Ver</w:t>
      </w:r>
      <w:r>
        <w:rPr>
          <w:lang w:val="es_ES" w:bidi="es_ES"/>
        </w:rPr>
        <w:t xml:space="preserve"> </w:t>
      </w:r>
      <w:r>
        <w:rPr>
          <w:lang w:val="es_ES" w:bidi="es_ES"/>
        </w:rPr>
        <w:t>Telaim</w:t>
      </w:r>
      <w:r>
        <w:rPr>
          <w:lang w:val="es_ES" w:bidi="es_ES"/>
        </w:rPr>
        <w:t>.</w:t>
      </w:r>
      <w:r>
        <w:rPr>
          <w:lang w:val="es_ES" w:bidi="es_ES"/>
        </w:rPr>
      </w:r>
      <w:r>
        <w:rPr>
          <w:lang w:val="es_ES" w:bidi="es_ES"/>
        </w:rPr>
      </w:r>
    </w:p>
    <w:p>
      <w:pPr/>
      <w:r>
        <w:rPr>
          <w:lang w:val="es_ES" w:bidi="es_ES"/>
        </w:rPr>
      </w:r>
    </w:p>
    <w:p>
      <w:pPr>
        <w:pStyle w:val="Heading2"/>
      </w:pPr>
      <w:r>
        <w:rPr>
          <w:lang w:val="es_ES" w:bidi="es_ES"/>
        </w:rPr>
        <w:t>Telem (Persona)</w:t>
      </w:r>
      <w:r>
        <w:rPr>
          <w:lang w:val="es_ES" w:bidi="es_ES"/>
        </w:rPr>
      </w:r>
    </w:p>
    <w:p>
      <w:pPr/>
      <w:r>
        <w:rPr>
          <w:lang w:val="es_ES" w:bidi="es_ES"/>
        </w:rPr>
      </w:r>
      <w:r>
        <w:rPr>
          <w:lang w:val="es_ES" w:bidi="es_ES"/>
        </w:rPr>
        <w:t>Uno de los porteros a quien Esdras animó a divorciarse de su esposa extranjera (</w:t>
      </w:r>
      <w:r>
        <w:rPr>
          <w:lang w:val="es_ES" w:bidi="es_ES"/>
        </w:rPr>
        <w:t>Esd 10:24</w:t>
      </w:r>
      <w:r>
        <w:rPr>
          <w:lang w:val="es_ES" w:bidi="es_ES"/>
        </w:rPr>
        <w:t>).</w:t>
      </w:r>
      <w:r>
        <w:rPr>
          <w:lang w:val="es_ES" w:bidi="es_ES"/>
        </w:rPr>
      </w:r>
      <w:r>
        <w:rPr>
          <w:lang w:val="es_ES" w:bidi="es_ES"/>
        </w:rPr>
      </w:r>
    </w:p>
    <w:p>
      <w:pPr/>
      <w:r>
        <w:rPr>
          <w:lang w:val="es_ES" w:bidi="es_ES"/>
        </w:rPr>
      </w:r>
    </w:p>
    <w:p>
      <w:pPr>
        <w:pStyle w:val="Heading2"/>
      </w:pPr>
      <w:r>
        <w:rPr>
          <w:lang w:val="es_ES" w:bidi="es_ES"/>
        </w:rPr>
        <w:t>Tel-harsa</w:t>
      </w:r>
      <w:r>
        <w:rPr>
          <w:lang w:val="es_ES" w:bidi="es_ES"/>
        </w:rPr>
      </w:r>
    </w:p>
    <w:p>
      <w:pPr/>
      <w:r>
        <w:rPr>
          <w:lang w:val="es_ES" w:bidi="es_ES"/>
        </w:rPr>
      </w:r>
      <w:r>
        <w:rPr>
          <w:lang w:val="es_ES" w:bidi="es_ES"/>
        </w:rPr>
        <w:t>Una de las aldeas babilónicas de las que algunos exiliados que regresaban no pudieron establecer su genealogía (</w:t>
      </w:r>
      <w:r>
        <w:rPr>
          <w:lang w:val="es_ES" w:bidi="es_ES"/>
        </w:rPr>
        <w:t>Esd 2:59,</w:t>
      </w:r>
      <w:r>
        <w:rPr>
          <w:lang w:val="es_ES" w:bidi="es_ES"/>
        </w:rPr>
        <w:t xml:space="preserve"> </w:t>
      </w:r>
      <w:r>
        <w:rPr>
          <w:lang w:val="es_ES" w:bidi="es_ES"/>
        </w:rPr>
        <w:t>Ne 7:61</w:t>
      </w:r>
      <w:r>
        <w:rPr>
          <w:lang w:val="es_ES" w:bidi="es_ES"/>
        </w:rPr>
        <w:t>). Su ubicación precisa es incierta, aunque probablemente se encuentre cerca del Golfo Pérsico en la región baja de Babilonia.</w:t>
      </w:r>
      <w:r>
        <w:rPr>
          <w:lang w:val="es_ES" w:bidi="es_ES"/>
        </w:rPr>
      </w:r>
      <w:r>
        <w:rPr>
          <w:lang w:val="es_ES" w:bidi="es_ES"/>
        </w:rPr>
      </w:r>
    </w:p>
    <w:p>
      <w:pPr/>
      <w:r>
        <w:rPr>
          <w:lang w:val="es_ES" w:bidi="es_ES"/>
        </w:rPr>
      </w:r>
    </w:p>
    <w:p>
      <w:pPr>
        <w:pStyle w:val="Heading2"/>
      </w:pPr>
      <w:r>
        <w:rPr>
          <w:lang w:val="es_ES" w:bidi="es_ES"/>
        </w:rPr>
        <w:t>Tell</w:t>
      </w:r>
      <w:r>
        <w:rPr>
          <w:lang w:val="es_ES" w:bidi="es_ES"/>
        </w:rPr>
      </w:r>
    </w:p>
    <w:p>
      <w:pPr/>
      <w:r>
        <w:rPr>
          <w:lang w:val="es_ES" w:bidi="es_ES"/>
        </w:rPr>
      </w:r>
      <w:r>
        <w:rPr>
          <w:lang w:val="es_ES" w:bidi="es_ES"/>
        </w:rPr>
        <w:t xml:space="preserve">La palabra árabe (hebreo, </w:t>
      </w:r>
      <w:r>
        <w:rPr>
          <w:i/>
          <w:lang w:val="es_ES" w:bidi="es_ES"/>
        </w:rPr>
        <w:t>tel</w:t>
      </w:r>
      <w:r>
        <w:rPr>
          <w:lang w:val="es_ES" w:bidi="es_ES"/>
        </w:rPr>
        <w:t>) se refiere a un montículo artificial formado por múltiples capas de escombros de ocupación, que representan las ruinas de ciudades sucesivas, similar a las capas de un pastel. Identificar los estratos o niveles de construcción es uno de los mayores desafíos para el arqueólogo de campo. Los niveles se datan principalmente por la cerámica encontrada en ellos.</w:t>
      </w:r>
    </w:p>
    <w:p>
      <w:pPr/>
      <w:r>
        <w:rPr>
          <w:lang w:val="es_ES" w:bidi="es_ES"/>
        </w:rPr>
      </w:r>
      <w:r>
        <w:rPr>
          <w:lang w:val="es_ES" w:bidi="es_ES"/>
        </w:rPr>
        <w:t>Por lo general, los tells tienen nombres árabes, que a veces poseen significados interesantes o divertidos. Tell el Ful (Gabaa), la ciudad natal del rey Saúl, significa "el montículo de los frijoles". Tell Beit Mirsim se traduce como "el montículo de la casa del conductor de camellos rápido". Otros nombres modernos conservan la identidad de sitios antiguos; por ejemplo, Tell Taanak es el bíblico Taanac; Tell Jezer es el bíblico Gezer.</w:t>
      </w:r>
    </w:p>
    <w:p>
      <w:pPr/>
      <w:r>
        <w:rPr>
          <w:lang w:val="es_ES" w:bidi="es_ES"/>
        </w:rPr>
      </w:r>
      <w:r>
        <w:rPr>
          <w:lang w:val="es_ES" w:bidi="es_ES"/>
        </w:rPr>
        <w:t>Hay numerosas referencias a los tells en la Biblia, aunque en español "tell" puede aparecer como "montículo", "montón" o "montón de ruinas". El Señor ordenó a Israel que una ciudad que practicara la idolatría abominable debía ser quemada y " será montón de ruinas para siempre" (</w:t>
      </w:r>
      <w:r>
        <w:rPr>
          <w:lang w:val="es_ES" w:bidi="es_ES"/>
        </w:rPr>
        <w:t>Dt 13:16</w:t>
      </w:r>
      <w:r>
        <w:rPr>
          <w:lang w:val="es_ES" w:bidi="es_ES"/>
        </w:rPr>
        <w:t xml:space="preserve">). </w:t>
      </w:r>
      <w:r>
        <w:rPr>
          <w:lang w:val="es_ES" w:bidi="es_ES"/>
        </w:rPr>
        <w:t>Josué 11:13</w:t>
      </w:r>
      <w:r>
        <w:rPr>
          <w:lang w:val="es_ES" w:bidi="es_ES"/>
        </w:rPr>
        <w:t xml:space="preserve"> afirma que Israel no quemó ninguna de las ciudades que estaban sobre montículos, excepto Hasor. Josué quemó Hai y la convirtió en "un montón de ruinas para siempre" (</w:t>
      </w:r>
      <w:r>
        <w:rPr>
          <w:lang w:val="es_ES" w:bidi="es_ES"/>
        </w:rPr>
        <w:t>Jos 8:28</w:t>
      </w:r>
      <w:r>
        <w:rPr>
          <w:lang w:val="es_ES" w:bidi="es_ES"/>
        </w:rPr>
        <w:t>). En una profecía contra los amonitas, Jeremías dijo que Rabá "y será puesta en montón de asolamiento" (</w:t>
      </w:r>
      <w:r>
        <w:rPr>
          <w:lang w:val="es_ES" w:bidi="es_ES"/>
        </w:rPr>
        <w:t>Jr 49:2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Arqueología y la Biblia</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Tel-mela</w:t>
      </w:r>
      <w:r>
        <w:rPr>
          <w:lang w:val="es_ES" w:bidi="es_ES"/>
        </w:rPr>
      </w:r>
    </w:p>
    <w:p>
      <w:pPr/>
      <w:r>
        <w:rPr>
          <w:lang w:val="es_ES" w:bidi="es_ES"/>
        </w:rPr>
      </w:r>
      <w:r>
        <w:rPr>
          <w:lang w:val="es_ES" w:bidi="es_ES"/>
        </w:rPr>
        <w:t>Una de las ciudades babilónicas situadas cerca del río Kebar, cerca de la ciudad de Nippur, de la cual los exiliados que no pudieron establecer su ascendencia israelita regresaron a Palestina con Zorobabel después del cautiverio babilónico (</w:t>
      </w:r>
      <w:r>
        <w:rPr>
          <w:lang w:val="es_ES" w:bidi="es_ES"/>
        </w:rPr>
        <w:t>Esd 2:59,</w:t>
      </w:r>
      <w:r>
        <w:rPr>
          <w:lang w:val="es_ES" w:bidi="es_ES"/>
        </w:rPr>
        <w:t xml:space="preserve"> </w:t>
      </w:r>
      <w:r>
        <w:rPr>
          <w:lang w:val="es_ES" w:bidi="es_ES"/>
        </w:rPr>
        <w:t>Ne 7:61</w:t>
      </w:r>
      <w:r>
        <w:rPr>
          <w:lang w:val="es_ES" w:bidi="es_ES"/>
        </w:rPr>
        <w:t>).</w:t>
      </w:r>
      <w:r>
        <w:rPr>
          <w:lang w:val="es_ES" w:bidi="es_ES"/>
        </w:rPr>
      </w:r>
      <w:r>
        <w:rPr>
          <w:lang w:val="es_ES" w:bidi="es_ES"/>
        </w:rPr>
      </w:r>
    </w:p>
    <w:p>
      <w:pPr/>
      <w:r>
        <w:rPr>
          <w:lang w:val="es_ES" w:bidi="es_ES"/>
        </w:rPr>
      </w:r>
    </w:p>
    <w:p>
      <w:pPr>
        <w:pStyle w:val="Heading2"/>
      </w:pPr>
      <w:r>
        <w:rPr>
          <w:lang w:val="es_ES" w:bidi="es_ES"/>
        </w:rPr>
        <w:t>Tema (Lugar)</w:t>
      </w:r>
      <w:r>
        <w:rPr>
          <w:lang w:val="es_ES" w:bidi="es_ES"/>
        </w:rPr>
      </w:r>
    </w:p>
    <w:p>
      <w:pPr/>
      <w:r>
        <w:rPr>
          <w:lang w:val="es_ES" w:bidi="es_ES"/>
        </w:rPr>
      </w:r>
      <w:r>
        <w:rPr>
          <w:lang w:val="es_ES" w:bidi="es_ES"/>
        </w:rPr>
        <w:t>Tema era una ciudad generalmente identificada con Teima. Este lugar era un oasis situado a 321 kilómetros al norte de Medina y a 64 kilómetros al noreste de Duma. Teima' se encontraba en una antigua ruta de caravanas que conectaba el Golfo Pérsico con el Golfo de Aqaba. Esto significa que era una parada importante para los comerciantes que atravesaban el desierto.</w:t>
      </w:r>
    </w:p>
    <w:p>
      <w:pPr/>
      <w:r>
        <w:rPr>
          <w:lang w:val="es_ES" w:bidi="es_ES"/>
        </w:rPr>
      </w:r>
      <w:r>
        <w:rPr>
          <w:lang w:val="es_ES" w:bidi="es_ES"/>
        </w:rPr>
        <w:t>En los escritos de los profetas, Tema se menciona junto con Dedán y Buz como oasis árabes que no escaparían al juicio de Dios (</w:t>
      </w:r>
      <w:r>
        <w:rPr>
          <w:lang w:val="es_ES" w:bidi="es_ES"/>
        </w:rPr>
        <w:t>Is 21:14,</w:t>
      </w:r>
      <w:r>
        <w:rPr>
          <w:lang w:val="es_ES" w:bidi="es_ES"/>
        </w:rPr>
        <w:t xml:space="preserve"> </w:t>
      </w:r>
      <w:r>
        <w:rPr>
          <w:lang w:val="es_ES" w:bidi="es_ES"/>
        </w:rPr>
        <w:t>Jr 25:23</w:t>
      </w:r>
      <w:r>
        <w:rPr>
          <w:lang w:val="es_ES" w:bidi="es_ES"/>
        </w:rPr>
        <w:t>). El pasaje en Jeremías contiene una referencia a los residentes de Dedán, Tema y Buz, quienes están entre aquellos que "se cortan las esquinas del cabello".</w:t>
      </w:r>
    </w:p>
    <w:p>
      <w:pPr/>
      <w:r>
        <w:rPr>
          <w:lang w:val="es_ES" w:bidi="es_ES"/>
        </w:rPr>
      </w:r>
      <w:r>
        <w:rPr>
          <w:lang w:val="es_ES" w:bidi="es_ES"/>
        </w:rPr>
        <w:t>La práctica de cortar las esquinas del cabello los diferenciaba del pueblo judío. Los judíos dejaban las esquinas de su cabello sin cortar (</w:t>
      </w:r>
      <w:r>
        <w:rPr>
          <w:lang w:val="es_ES" w:bidi="es_ES"/>
        </w:rPr>
        <w:t>Lv 19:27</w:t>
      </w:r>
      <w:r>
        <w:rPr>
          <w:lang w:val="es_ES" w:bidi="es_ES"/>
        </w:rPr>
        <w:t>). Al igual que la incircuncisión, esta práctica de cortar las esquinas del cabello identificaba a los hombres de Tema como personas no judías que seguían otras religiones.</w:t>
      </w:r>
      <w:r>
        <w:rPr>
          <w:lang w:val="es_ES" w:bidi="es_ES"/>
        </w:rPr>
      </w:r>
      <w:r>
        <w:rPr>
          <w:lang w:val="es_ES" w:bidi="es_ES"/>
        </w:rPr>
      </w:r>
    </w:p>
    <w:p>
      <w:pPr/>
      <w:r>
        <w:rPr>
          <w:lang w:val="es_ES" w:bidi="es_ES"/>
        </w:rPr>
      </w:r>
    </w:p>
    <w:p>
      <w:pPr>
        <w:pStyle w:val="Heading2"/>
      </w:pPr>
      <w:r>
        <w:rPr>
          <w:lang w:val="es_ES" w:bidi="es_ES"/>
        </w:rPr>
        <w:t>Tema (Persona)</w:t>
      </w:r>
      <w:r>
        <w:rPr>
          <w:lang w:val="es_ES" w:bidi="es_ES"/>
        </w:rPr>
      </w:r>
    </w:p>
    <w:p>
      <w:pPr>
        <w:pStyle w:val="ListNumber"/>
        <w:numPr>
          <w:ilvl w:val="0"/>
          <w:numId w:val="22"/>
        </w:numPr>
        <w:spacing w:line="240" w:lineRule="auto"/>
        <w:ind w:left="720"/>
      </w:pPr>
      <w:r>
        <w:rPr>
          <w:lang w:val="es_ES" w:bidi="es_ES"/>
        </w:rPr>
      </w:r>
      <w:r>
        <w:rPr>
          <w:lang w:val="es_ES" w:bidi="es_ES"/>
        </w:rPr>
        <w:t>El noveno hijo de Ismael se convirtió en el líder de una poderosa tribu nómada en el desierto del norte de Arabia (</w:t>
      </w:r>
      <w:r>
        <w:rPr>
          <w:lang w:val="es_ES" w:bidi="es_ES"/>
        </w:rPr>
        <w:t>Gn 25:15,</w:t>
      </w:r>
      <w:r>
        <w:rPr>
          <w:lang w:val="es_ES" w:bidi="es_ES"/>
        </w:rPr>
        <w:t xml:space="preserve"> </w:t>
      </w:r>
      <w:r>
        <w:rPr>
          <w:lang w:val="es_ES" w:bidi="es_ES"/>
        </w:rPr>
        <w:t>1 Cro 1:30,</w:t>
      </w:r>
      <w:r>
        <w:rPr>
          <w:lang w:val="es_ES" w:bidi="es_ES"/>
        </w:rPr>
        <w:t xml:space="preserve"> </w:t>
      </w:r>
      <w:r>
        <w:rPr>
          <w:lang w:val="es_ES" w:bidi="es_ES"/>
        </w:rPr>
        <w:t>Jr 25:23</w:t>
      </w:r>
      <w:r>
        <w:rPr>
          <w:lang w:val="es_ES" w:bidi="es_ES"/>
        </w:rPr>
        <w:t>). Los descendientes de Tema eran principalmente comerciantes de caravanas que controlaban el acceso a rutas importantes a través del desierto (</w:t>
      </w:r>
      <w:r>
        <w:rPr>
          <w:lang w:val="es_ES" w:bidi="es_ES"/>
        </w:rPr>
        <w:t>Jb 6:19</w:t>
      </w:r>
      <w:r>
        <w:rPr>
          <w:lang w:val="es_ES" w:bidi="es_ES"/>
        </w:rPr>
        <w:t xml:space="preserve">). Tema también estaba asociado con un territorio y una ciudad. </w:t>
      </w:r>
      <w:r>
        <w:rPr>
          <w:i/>
          <w:lang w:val="es_ES" w:bidi="es_ES"/>
        </w:rPr>
        <w:t>Véase</w:t>
      </w:r>
      <w:r>
        <w:rPr>
          <w:lang w:val="es_ES" w:bidi="es_ES"/>
        </w:rPr>
        <w:t xml:space="preserve"> </w:t>
      </w:r>
      <w:r>
        <w:rPr>
          <w:lang w:val="es_ES" w:bidi="es_ES"/>
        </w:rPr>
        <w:t>Tema (Lugar)</w:t>
      </w:r>
      <w:r>
        <w:rPr>
          <w:lang w:val="es_ES" w:bidi="es_ES"/>
        </w:rPr>
        <w:t>.</w:t>
      </w:r>
    </w:p>
    <w:p>
      <w:pPr>
        <w:pStyle w:val="ListNumber"/>
        <w:spacing w:line="240" w:lineRule="auto"/>
        <w:ind w:left="720"/>
      </w:pPr>
      <w:r>
        <w:rPr>
          <w:lang w:val="es_ES" w:bidi="es_ES"/>
        </w:rPr>
      </w:r>
      <w:r>
        <w:rPr>
          <w:lang w:val="es_ES" w:bidi="es_ES"/>
        </w:rPr>
        <w:t>Antepasado de una familia de servidores del templo que regresó con Zorobabel a Jerusalén después del exilio (</w:t>
      </w:r>
      <w:r>
        <w:rPr>
          <w:lang w:val="es_ES" w:bidi="es_ES"/>
        </w:rPr>
        <w:t>Esd 2:53,</w:t>
      </w:r>
      <w:r>
        <w:rPr>
          <w:lang w:val="es_ES" w:bidi="es_ES"/>
        </w:rPr>
        <w:t xml:space="preserve"> </w:t>
      </w:r>
      <w:r>
        <w:rPr>
          <w:lang w:val="es_ES" w:bidi="es_ES"/>
        </w:rPr>
        <w:t>Ne 7:55</w:t>
      </w:r>
      <w:r>
        <w:rPr>
          <w:lang w:val="es_ES" w:bidi="es_ES"/>
        </w:rPr>
        <w:t>).</w:t>
      </w:r>
      <w:r>
        <w:rPr>
          <w:lang w:val="es_ES" w:bidi="es_ES"/>
        </w:rPr>
      </w:r>
      <w:r>
        <w:rPr>
          <w:lang w:val="es_ES" w:bidi="es_ES"/>
        </w:rPr>
      </w:r>
    </w:p>
    <w:p>
      <w:pPr/>
      <w:r>
        <w:rPr>
          <w:lang w:val="es_ES" w:bidi="es_ES"/>
        </w:rPr>
      </w:r>
    </w:p>
    <w:p>
      <w:pPr>
        <w:pStyle w:val="Heading2"/>
      </w:pPr>
      <w:r>
        <w:rPr>
          <w:lang w:val="es_ES" w:bidi="es_ES"/>
        </w:rPr>
        <w:t>Temán (Lugar)</w:t>
      </w:r>
      <w:r>
        <w:rPr>
          <w:lang w:val="es_ES" w:bidi="es_ES"/>
        </w:rPr>
      </w:r>
    </w:p>
    <w:p>
      <w:pPr/>
      <w:r>
        <w:rPr>
          <w:lang w:val="es_ES" w:bidi="es_ES"/>
        </w:rPr>
      </w:r>
      <w:r>
        <w:rPr>
          <w:lang w:val="es_ES" w:bidi="es_ES"/>
        </w:rPr>
        <w:t>En los escritos proféticos, Temán parece haber sido considerada la ciudad principal de Edom y a menudo se utiliza como un paralelo poético para toda la tierra de Edom (</w:t>
      </w:r>
      <w:r>
        <w:rPr>
          <w:lang w:val="es_ES" w:bidi="es_ES"/>
        </w:rPr>
        <w:t>Jr 49:7,20</w:t>
      </w:r>
      <w:r>
        <w:rPr>
          <w:lang w:val="es_ES" w:bidi="es_ES"/>
        </w:rPr>
        <w:t xml:space="preserve">; </w:t>
      </w:r>
      <w:r>
        <w:rPr>
          <w:lang w:val="es_ES" w:bidi="es_ES"/>
        </w:rPr>
        <w:t>Am 1:12</w:t>
      </w:r>
      <w:r>
        <w:rPr>
          <w:lang w:val="es_ES" w:bidi="es_ES"/>
        </w:rPr>
        <w:t xml:space="preserve">; </w:t>
      </w:r>
      <w:r>
        <w:rPr>
          <w:lang w:val="es_ES" w:bidi="es_ES"/>
        </w:rPr>
        <w:t>Ab 1:9</w:t>
      </w:r>
      <w:r>
        <w:rPr>
          <w:lang w:val="es_ES" w:bidi="es_ES"/>
        </w:rPr>
        <w:t>). Dado que Temán significa “Sur”, es probable que estuviera ubicada en el extremo sur de Edom; sin embargo, su ubicación precisa sigue siendo desconocida. Los residentes de Temán eran evidentemente bien conocidos por su sabiduría (</w:t>
      </w:r>
      <w:r>
        <w:rPr>
          <w:lang w:val="es_ES" w:bidi="es_ES"/>
        </w:rPr>
        <w:t>Jr 49:7,</w:t>
      </w:r>
      <w:r>
        <w:rPr>
          <w:lang w:val="es_ES" w:bidi="es_ES"/>
        </w:rPr>
        <w:t xml:space="preserve"> </w:t>
      </w:r>
      <w:r>
        <w:rPr>
          <w:lang w:val="es_ES" w:bidi="es_ES"/>
        </w:rPr>
        <w:t>Ab 1:8–9</w:t>
      </w:r>
      <w:r>
        <w:rPr>
          <w:lang w:val="es_ES" w:bidi="es_ES"/>
        </w:rPr>
        <w:t>). Esta reputación puede derivarse de Elifaz el Temanita, quien fue uno de los consejeros de Job (</w:t>
      </w:r>
      <w:r>
        <w:rPr>
          <w:lang w:val="es_ES" w:bidi="es_ES"/>
        </w:rPr>
        <w:t>Job 2:11, 4:1,</w:t>
      </w:r>
      <w:r>
        <w:rPr>
          <w:lang w:val="es_ES" w:bidi="es_ES"/>
        </w:rPr>
        <w:t xml:space="preserve"> </w:t>
      </w:r>
      <w:r>
        <w:rPr>
          <w:lang w:val="es_ES" w:bidi="es_ES"/>
        </w:rPr>
        <w:t>15:1,</w:t>
      </w:r>
      <w:r>
        <w:rPr>
          <w:lang w:val="es_ES" w:bidi="es_ES"/>
        </w:rPr>
        <w:t xml:space="preserve"> </w:t>
      </w:r>
      <w:r>
        <w:rPr>
          <w:lang w:val="es_ES" w:bidi="es_ES"/>
        </w:rPr>
        <w:t>22:1,</w:t>
      </w:r>
      <w:r>
        <w:rPr>
          <w:lang w:val="es_ES" w:bidi="es_ES"/>
        </w:rPr>
        <w:t xml:space="preserve"> </w:t>
      </w:r>
      <w:r>
        <w:rPr>
          <w:lang w:val="es_ES" w:bidi="es_ES"/>
        </w:rPr>
        <w:t>42:7–9</w:t>
      </w:r>
      <w:r>
        <w:rPr>
          <w:lang w:val="es_ES" w:bidi="es_ES"/>
        </w:rPr>
        <w:t>).</w:t>
      </w:r>
      <w:r>
        <w:rPr>
          <w:lang w:val="es_ES" w:bidi="es_ES"/>
        </w:rPr>
      </w:r>
      <w:r>
        <w:rPr>
          <w:lang w:val="es_ES" w:bidi="es_ES"/>
        </w:rPr>
      </w:r>
    </w:p>
    <w:p>
      <w:pPr/>
      <w:r>
        <w:rPr>
          <w:lang w:val="es_ES" w:bidi="es_ES"/>
        </w:rPr>
      </w:r>
    </w:p>
    <w:p>
      <w:pPr>
        <w:pStyle w:val="Heading2"/>
      </w:pPr>
      <w:r>
        <w:rPr>
          <w:lang w:val="es_ES" w:bidi="es_ES"/>
        </w:rPr>
        <w:t>Temán (Persona)</w:t>
      </w:r>
      <w:r>
        <w:rPr>
          <w:lang w:val="es_ES" w:bidi="es_ES"/>
        </w:rPr>
      </w:r>
    </w:p>
    <w:p>
      <w:pPr/>
      <w:r>
        <w:rPr>
          <w:lang w:val="es_ES" w:bidi="es_ES"/>
        </w:rPr>
      </w:r>
      <w:r>
        <w:rPr>
          <w:lang w:val="es_ES" w:bidi="es_ES"/>
        </w:rPr>
        <w:t>Uno de los jefes de los edomitas y el primogénito de Elifaz (</w:t>
      </w:r>
      <w:r>
        <w:rPr>
          <w:lang w:val="es_ES" w:bidi="es_ES"/>
        </w:rPr>
        <w:t>Gn 36:11, 15, 42,</w:t>
      </w:r>
      <w:r>
        <w:rPr>
          <w:lang w:val="es_ES" w:bidi="es_ES"/>
        </w:rPr>
        <w:t xml:space="preserve"> </w:t>
      </w:r>
      <w:r>
        <w:rPr>
          <w:lang w:val="es_ES" w:bidi="es_ES"/>
        </w:rPr>
        <w:t>1 Cro 1:36, 53</w:t>
      </w:r>
      <w:r>
        <w:rPr>
          <w:lang w:val="es_ES" w:bidi="es_ES"/>
        </w:rPr>
        <w:t>). Probablemente fue el fundador o líder de la ciudad edomita de Temán.</w:t>
      </w:r>
      <w:r>
        <w:rPr>
          <w:lang w:val="es_ES" w:bidi="es_ES"/>
        </w:rPr>
      </w:r>
      <w:r>
        <w:rPr>
          <w:lang w:val="es_ES" w:bidi="es_ES"/>
        </w:rPr>
      </w:r>
    </w:p>
    <w:p>
      <w:pPr/>
      <w:r>
        <w:rPr>
          <w:lang w:val="es_ES" w:bidi="es_ES"/>
        </w:rPr>
      </w:r>
    </w:p>
    <w:p>
      <w:pPr>
        <w:pStyle w:val="Heading2"/>
      </w:pPr>
      <w:r>
        <w:rPr>
          <w:lang w:val="es_ES" w:bidi="es_ES"/>
        </w:rPr>
        <w:t>Temeni</w:t>
      </w:r>
      <w:r>
        <w:rPr>
          <w:lang w:val="es_ES" w:bidi="es_ES"/>
        </w:rPr>
      </w:r>
    </w:p>
    <w:p>
      <w:pPr/>
      <w:r>
        <w:rPr>
          <w:lang w:val="es_ES" w:bidi="es_ES"/>
        </w:rPr>
      </w:r>
      <w:r>
        <w:rPr>
          <w:lang w:val="es_ES" w:bidi="es_ES"/>
        </w:rPr>
        <w:t>El hijo de Asur con su esposa Naara, y un descendiente de Judá (</w:t>
      </w:r>
      <w:r>
        <w:rPr>
          <w:lang w:val="es_ES" w:bidi="es_ES"/>
        </w:rPr>
        <w:t>1 Cro 4:6</w:t>
      </w:r>
      <w:r>
        <w:rPr>
          <w:lang w:val="es_ES" w:bidi="es_ES"/>
        </w:rPr>
        <w:t>).</w:t>
      </w:r>
      <w:r>
        <w:rPr>
          <w:lang w:val="es_ES" w:bidi="es_ES"/>
        </w:rPr>
      </w:r>
      <w:r>
        <w:rPr>
          <w:lang w:val="es_ES" w:bidi="es_ES"/>
        </w:rPr>
      </w:r>
    </w:p>
    <w:p>
      <w:pPr/>
      <w:r>
        <w:rPr>
          <w:lang w:val="es_ES" w:bidi="es_ES"/>
        </w:rPr>
      </w:r>
    </w:p>
    <w:p>
      <w:pPr>
        <w:pStyle w:val="Heading2"/>
      </w:pPr>
      <w:r>
        <w:rPr>
          <w:lang w:val="es_ES" w:bidi="es_ES"/>
        </w:rPr>
        <w:t>Temeroso de Dios</w:t>
      </w:r>
      <w:r>
        <w:rPr>
          <w:lang w:val="es_ES" w:bidi="es_ES"/>
        </w:rPr>
      </w:r>
    </w:p>
    <w:p>
      <w:pPr/>
      <w:r>
        <w:rPr>
          <w:lang w:val="es_ES" w:bidi="es_ES"/>
        </w:rPr>
      </w:r>
      <w:r>
        <w:rPr>
          <w:lang w:val="es_ES" w:bidi="es_ES"/>
        </w:rPr>
        <w:t>Alguien que siente un profundo respeto, reverencia o temor hacia Dios. Este temor puede ser:</w:t>
      </w:r>
    </w:p>
    <w:p>
      <w:pPr>
        <w:pStyle w:val="ListBullet"/>
        <w:spacing w:line="240" w:lineRule="auto"/>
        <w:ind w:left="720"/>
      </w:pPr>
      <w:r>
        <w:rPr>
          <w:lang w:val="es_ES" w:bidi="es_ES"/>
        </w:rPr>
      </w:r>
      <w:r>
        <w:rPr>
          <w:lang w:val="es_ES" w:bidi="es_ES"/>
        </w:rPr>
        <w:t>Un término respetuoso</w:t>
      </w:r>
    </w:p>
    <w:p>
      <w:pPr>
        <w:pStyle w:val="ListBullet"/>
        <w:spacing w:line="240" w:lineRule="auto"/>
        <w:ind w:left="720"/>
      </w:pPr>
      <w:r>
        <w:rPr>
          <w:lang w:val="es_ES" w:bidi="es_ES"/>
        </w:rPr>
      </w:r>
      <w:r>
        <w:rPr>
          <w:lang w:val="es_ES" w:bidi="es_ES"/>
        </w:rPr>
        <w:t>Una reacción emocional de miedo</w:t>
      </w:r>
    </w:p>
    <w:p>
      <w:pPr>
        <w:pStyle w:val="ListBullet"/>
        <w:spacing w:line="240" w:lineRule="auto"/>
        <w:ind w:left="720"/>
      </w:pPr>
      <w:r>
        <w:rPr>
          <w:lang w:val="es_ES" w:bidi="es_ES"/>
        </w:rPr>
      </w:r>
      <w:r>
        <w:rPr>
          <w:lang w:val="es_ES" w:bidi="es_ES"/>
        </w:rPr>
        <w:t>Un temor al castigo de Dios</w:t>
      </w:r>
    </w:p>
    <w:p>
      <w:pPr/>
      <w:r>
        <w:rPr>
          <w:lang w:val="es_ES" w:bidi="es_ES"/>
        </w:rPr>
      </w:r>
      <w:r>
        <w:rPr>
          <w:lang w:val="es_ES" w:bidi="es_ES"/>
        </w:rPr>
        <w:t>En el Antiguo Testamento, las expresiones que describen a alguien temeroso de Dios a menudo se combinan con términos como "se maravilló" o "se mantuvo en asombro". La reverencia por el Señor es menos común, pero se menciona cuando Abdías escondió a los profetas para salvarlos de Jezabel (</w:t>
      </w:r>
      <w:r>
        <w:rPr>
          <w:lang w:val="es_ES" w:bidi="es_ES"/>
        </w:rPr>
        <w:t>1 Reyes 18:3–4, 12</w:t>
      </w:r>
      <w:r>
        <w:rPr>
          <w:lang w:val="es_ES" w:bidi="es_ES"/>
        </w:rPr>
        <w:t>). Se esperaba que un gobernante temeroso de Dios impartiera justicia (</w:t>
      </w:r>
      <w:r>
        <w:rPr>
          <w:lang w:val="es_ES" w:bidi="es_ES"/>
        </w:rPr>
        <w:t>2 Samuel 23:3,</w:t>
      </w:r>
      <w:r>
        <w:rPr>
          <w:lang w:val="es_ES" w:bidi="es_ES"/>
        </w:rPr>
        <w:t xml:space="preserve"> </w:t>
      </w:r>
      <w:r>
        <w:rPr>
          <w:lang w:val="es_ES" w:bidi="es_ES"/>
        </w:rPr>
        <w:t>2 Crónicas 19:7</w:t>
      </w:r>
      <w:r>
        <w:rPr>
          <w:lang w:val="es_ES" w:bidi="es_ES"/>
        </w:rPr>
        <w:t>). A aquellos que temían al Señor se les prometía una larga vida (</w:t>
      </w:r>
      <w:r>
        <w:rPr>
          <w:lang w:val="es_ES" w:bidi="es_ES"/>
        </w:rPr>
        <w:t>Proverbios 10:27</w:t>
      </w:r>
      <w:r>
        <w:rPr>
          <w:lang w:val="es_ES" w:bidi="es_ES"/>
        </w:rPr>
        <w:t xml:space="preserve">; </w:t>
      </w:r>
      <w:r>
        <w:rPr>
          <w:lang w:val="es_ES" w:bidi="es_ES"/>
        </w:rPr>
        <w:t>14:27</w:t>
      </w:r>
      <w:r>
        <w:rPr>
          <w:lang w:val="es_ES" w:bidi="es_ES"/>
        </w:rPr>
        <w:t xml:space="preserve">; </w:t>
      </w:r>
      <w:r>
        <w:rPr>
          <w:lang w:val="es_ES" w:bidi="es_ES"/>
        </w:rPr>
        <w:t>19:23</w:t>
      </w:r>
      <w:r>
        <w:rPr>
          <w:lang w:val="es_ES" w:bidi="es_ES"/>
        </w:rPr>
        <w:t>). Una familia temerosa de Dios confiaría en el Señor para recibir ayuda durante las dificultades (</w:t>
      </w:r>
      <w:r>
        <w:rPr>
          <w:lang w:val="es_ES" w:bidi="es_ES"/>
        </w:rPr>
        <w:t>2 Reyes 4:1,</w:t>
      </w:r>
      <w:r>
        <w:rPr>
          <w:lang w:val="es_ES" w:bidi="es_ES"/>
        </w:rPr>
        <w:t xml:space="preserve"> </w:t>
      </w:r>
      <w:r>
        <w:rPr>
          <w:lang w:val="es_ES" w:bidi="es_ES"/>
        </w:rPr>
        <w:t>Proverbios 14:26</w:t>
      </w:r>
      <w:r>
        <w:rPr>
          <w:lang w:val="es_ES" w:bidi="es_ES"/>
        </w:rPr>
        <w:t>). El temor del Señor era poderoso para alejar el pecado y era el comienzo de la sabiduría (Sabiduría de Salomón 10:13).</w:t>
      </w:r>
    </w:p>
    <w:p>
      <w:pPr/>
      <w:r>
        <w:rPr>
          <w:lang w:val="es_ES" w:bidi="es_ES"/>
        </w:rPr>
      </w:r>
      <w:r>
        <w:rPr>
          <w:lang w:val="es_ES" w:bidi="es_ES"/>
        </w:rPr>
        <w:t>En el Nuevo Testamento, el temor de Dios a menudo acompaña instrucciones para amar y servir al Señor (</w:t>
      </w:r>
      <w:r>
        <w:rPr>
          <w:lang w:val="es_ES" w:bidi="es_ES"/>
        </w:rPr>
        <w:t>Colosenses 3:22,</w:t>
      </w:r>
      <w:r>
        <w:rPr>
          <w:lang w:val="es_ES" w:bidi="es_ES"/>
        </w:rPr>
        <w:t xml:space="preserve"> </w:t>
      </w:r>
      <w:r>
        <w:rPr>
          <w:lang w:val="es_ES" w:bidi="es_ES"/>
        </w:rPr>
        <w:t>1 Pedro 2:17</w:t>
      </w:r>
      <w:r>
        <w:rPr>
          <w:lang w:val="es_ES" w:bidi="es_ES"/>
        </w:rPr>
        <w:t xml:space="preserve">). En </w:t>
      </w:r>
      <w:r>
        <w:rPr>
          <w:lang w:val="es_ES" w:bidi="es_ES"/>
        </w:rPr>
        <w:t>Lucas 1:50</w:t>
      </w:r>
      <w:r>
        <w:rPr>
          <w:lang w:val="es_ES" w:bidi="es_ES"/>
        </w:rPr>
        <w:t>, la declaración de María “su misericordia de generación á generación á los que le temen” implica reverenciar y obedecer. En Hechos, el término “temeroso de Dios” se refiere a los gentiles que asistían a la sinagoga. Pablo se dirige a ellos por separado: “Varones Israelitas, y los que teméis á Dios” (</w:t>
      </w:r>
      <w:r>
        <w:rPr>
          <w:lang w:val="es_ES" w:bidi="es_ES"/>
        </w:rPr>
        <w:t>Hechos 13:16</w:t>
      </w:r>
      <w:r>
        <w:rPr>
          <w:lang w:val="es_ES" w:bidi="es_ES"/>
        </w:rPr>
        <w:t>). Cornelio era un centurión romano temeroso de Dios, reconocido por llevar una vida aceptable al Señor, aunque no era judío (</w:t>
      </w:r>
      <w:r>
        <w:rPr>
          <w:lang w:val="es_ES" w:bidi="es_ES"/>
        </w:rPr>
        <w:t>Hechos 10:2, 35</w:t>
      </w:r>
      <w:r>
        <w:rPr>
          <w:lang w:val="es_ES" w:bidi="es_ES"/>
        </w:rPr>
        <w:t>).</w:t>
      </w:r>
    </w:p>
    <w:p>
      <w:pPr/>
      <w:r>
        <w:rPr>
          <w:lang w:val="es_ES" w:bidi="es_ES"/>
        </w:rPr>
      </w:r>
      <w:r>
        <w:rPr>
          <w:lang w:val="es_ES" w:bidi="es_ES"/>
        </w:rPr>
        <w:t>El temor de Dios también representa el miedo o terror ante el poder y juicio de Dios, como se observa tanto en el Antiguo como en el Nuevo Testamento (</w:t>
      </w:r>
      <w:r>
        <w:rPr>
          <w:lang w:val="es_ES" w:bidi="es_ES"/>
        </w:rPr>
        <w:t>Génesis 3:10,</w:t>
      </w:r>
      <w:r>
        <w:rPr>
          <w:lang w:val="es_ES" w:bidi="es_ES"/>
        </w:rPr>
        <w:t xml:space="preserve"> </w:t>
      </w:r>
      <w:r>
        <w:rPr>
          <w:lang w:val="es_ES" w:bidi="es_ES"/>
        </w:rPr>
        <w:t>Deuteronomio 9:19,</w:t>
      </w:r>
      <w:r>
        <w:rPr>
          <w:lang w:val="es_ES" w:bidi="es_ES"/>
        </w:rPr>
        <w:t xml:space="preserve"> </w:t>
      </w:r>
      <w:r>
        <w:rPr>
          <w:lang w:val="es_ES" w:bidi="es_ES"/>
        </w:rPr>
        <w:t>Job 6:4</w:t>
      </w:r>
      <w:r>
        <w:rPr>
          <w:lang w:val="es_ES" w:bidi="es_ES"/>
        </w:rPr>
        <w:t xml:space="preserve">; </w:t>
      </w:r>
      <w:r>
        <w:rPr>
          <w:lang w:val="es_ES" w:bidi="es_ES"/>
        </w:rPr>
        <w:t>9:28–29</w:t>
      </w:r>
      <w:r>
        <w:rPr>
          <w:lang w:val="es_ES" w:bidi="es_ES"/>
        </w:rPr>
        <w:t xml:space="preserve">; </w:t>
      </w:r>
      <w:r>
        <w:rPr>
          <w:lang w:val="es_ES" w:bidi="es_ES"/>
        </w:rPr>
        <w:t>Salmo 76:8,</w:t>
      </w:r>
      <w:r>
        <w:rPr>
          <w:lang w:val="es_ES" w:bidi="es_ES"/>
        </w:rPr>
        <w:t xml:space="preserve"> </w:t>
      </w:r>
      <w:r>
        <w:rPr>
          <w:lang w:val="es_ES" w:bidi="es_ES"/>
        </w:rPr>
        <w:t>Mateo 17:7</w:t>
      </w:r>
      <w:r>
        <w:rPr>
          <w:lang w:val="es_ES" w:bidi="es_ES"/>
        </w:rPr>
        <w:t xml:space="preserve">; </w:t>
      </w:r>
      <w:r>
        <w:rPr>
          <w:lang w:val="es_ES" w:bidi="es_ES"/>
        </w:rPr>
        <w:t>28:10</w:t>
      </w:r>
      <w:r>
        <w:rPr>
          <w:lang w:val="es_ES" w:bidi="es_ES"/>
        </w:rPr>
        <w:t xml:space="preserve">; </w:t>
      </w:r>
      <w:r>
        <w:rPr>
          <w:lang w:val="es_ES" w:bidi="es_ES"/>
        </w:rPr>
        <w:t>Lucas 5:10</w:t>
      </w:r>
      <w:r>
        <w:rPr>
          <w:lang w:val="es_ES" w:bidi="es_ES"/>
        </w:rPr>
        <w:t xml:space="preserve">; </w:t>
      </w:r>
      <w:r>
        <w:rPr>
          <w:lang w:val="es_ES" w:bidi="es_ES"/>
        </w:rPr>
        <w:t>12:5</w:t>
      </w:r>
      <w:r>
        <w:rPr>
          <w:lang w:val="es_ES" w:bidi="es_ES"/>
        </w:rPr>
        <w:t xml:space="preserve">; </w:t>
      </w:r>
      <w:r>
        <w:rPr>
          <w:lang w:val="es_ES" w:bidi="es_ES"/>
        </w:rPr>
        <w:t>Hechos 5:5,11</w:t>
      </w:r>
      <w:r>
        <w:rPr>
          <w:lang w:val="es_ES" w:bidi="es_ES"/>
        </w:rPr>
        <w:t xml:space="preserve">; </w:t>
      </w:r>
      <w:r>
        <w:rPr>
          <w:lang w:val="es_ES" w:bidi="es_ES"/>
        </w:rPr>
        <w:t>1 Timoteo 5:20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Miedo</w:t>
      </w:r>
      <w:r>
        <w:rPr>
          <w:lang w:val="es_ES" w:bidi="es_ES"/>
        </w:rPr>
        <w:t xml:space="preserve">; </w:t>
      </w:r>
      <w:r>
        <w:rPr>
          <w:lang w:val="es_ES" w:bidi="es_ES"/>
        </w:rPr>
        <w:t>Prosélito</w:t>
      </w:r>
      <w:r>
        <w:rPr>
          <w:lang w:val="es_ES" w:bidi="es_ES"/>
        </w:rPr>
        <w:t>.</w:t>
      </w:r>
      <w:r>
        <w:rPr>
          <w:lang w:val="es_ES" w:bidi="es_ES"/>
        </w:rPr>
      </w:r>
      <w:r>
        <w:rPr>
          <w:lang w:val="es_ES" w:bidi="es_ES"/>
        </w:rPr>
      </w:r>
    </w:p>
    <w:p>
      <w:pPr/>
      <w:r>
        <w:rPr>
          <w:lang w:val="es_ES" w:bidi="es_ES"/>
        </w:rPr>
      </w:r>
    </w:p>
    <w:p>
      <w:pPr>
        <w:pStyle w:val="Heading2"/>
      </w:pPr>
      <w:r>
        <w:rPr>
          <w:lang w:val="es_ES" w:bidi="es_ES"/>
        </w:rPr>
        <w:t>Templo</w:t>
      </w:r>
      <w:r>
        <w:rPr>
          <w:lang w:val="es_ES" w:bidi="es_ES"/>
        </w:rPr>
      </w:r>
    </w:p>
    <w:p>
      <w:pPr/>
      <w:r>
        <w:rPr>
          <w:lang w:val="es_ES" w:bidi="es_ES"/>
        </w:rPr>
      </w:r>
      <w:r>
        <w:rPr>
          <w:lang w:val="es_ES" w:bidi="es_ES"/>
        </w:rPr>
        <w:t xml:space="preserve">Sumário </w:t>
      </w:r>
    </w:p>
    <w:p>
      <w:pPr/>
      <w:r>
        <w:rPr>
          <w:lang w:val="es_ES" w:bidi="es_ES"/>
        </w:rPr>
      </w:r>
      <w:r>
        <w:rPr>
          <w:lang w:val="es_ES" w:bidi="es_ES"/>
        </w:rPr>
        <w:t>• Contexto</w:t>
      </w:r>
    </w:p>
    <w:p>
      <w:pPr/>
      <w:r>
        <w:rPr>
          <w:lang w:val="es_ES" w:bidi="es_ES"/>
        </w:rPr>
      </w:r>
      <w:r>
        <w:rPr>
          <w:lang w:val="es_ES" w:bidi="es_ES"/>
        </w:rPr>
        <w:t>• El Templo de Salomón</w:t>
      </w:r>
    </w:p>
    <w:p>
      <w:pPr/>
      <w:r>
        <w:rPr>
          <w:lang w:val="es_ES" w:bidi="es_ES"/>
        </w:rPr>
      </w:r>
      <w:r>
        <w:rPr>
          <w:lang w:val="es_ES" w:bidi="es_ES"/>
        </w:rPr>
        <w:t>• El Templo de Zorobabel</w:t>
      </w:r>
    </w:p>
    <w:p>
      <w:pPr/>
      <w:r>
        <w:rPr>
          <w:lang w:val="es_ES" w:bidi="es_ES"/>
        </w:rPr>
      </w:r>
      <w:r>
        <w:rPr>
          <w:lang w:val="es_ES" w:bidi="es_ES"/>
        </w:rPr>
        <w:t>• El Templo de Herodes</w:t>
      </w:r>
    </w:p>
    <w:p>
      <w:pPr/>
      <w:r>
        <w:rPr>
          <w:lang w:val="es_ES" w:bidi="es_ES"/>
        </w:rPr>
      </w:r>
      <w:r>
        <w:rPr>
          <w:lang w:val="es_ES" w:bidi="es_ES"/>
        </w:rPr>
        <w:t>• El significado del Templo en el Antiguo Testamento</w:t>
      </w:r>
    </w:p>
    <w:p>
      <w:pPr/>
      <w:r>
        <w:rPr>
          <w:lang w:val="es_ES" w:bidi="es_ES"/>
        </w:rPr>
      </w:r>
      <w:r>
        <w:rPr>
          <w:lang w:val="es_ES" w:bidi="es_ES"/>
        </w:rPr>
        <w:t>• El significado del Templo en el Nuevo Testamento</w:t>
      </w:r>
    </w:p>
    <w:p>
      <w:pPr>
        <w:pStyle w:val="Heading3"/>
      </w:pPr>
      <w:r>
        <w:rPr>
          <w:lang w:val="es_ES" w:bidi="es_ES"/>
        </w:rPr>
        <w:t>Contexto</w:t>
      </w:r>
    </w:p>
    <w:p>
      <w:pPr/>
      <w:r>
        <w:rPr>
          <w:lang w:val="es_ES" w:bidi="es_ES"/>
        </w:rPr>
      </w:r>
      <w:r>
        <w:rPr>
          <w:lang w:val="es_ES" w:bidi="es_ES"/>
        </w:rPr>
        <w:t>La captura de Jerusalén por David (</w:t>
      </w:r>
      <w:r>
        <w:rPr>
          <w:lang w:val="es_ES" w:bidi="es_ES"/>
        </w:rPr>
        <w:t>2 Sam 5:6–9</w:t>
      </w:r>
      <w:r>
        <w:rPr>
          <w:lang w:val="es_ES" w:bidi="es_ES"/>
        </w:rPr>
        <w:t>) y su designación como capital de la nación es una de las grandes estrategias maestras de la historia. Ocupada por los jebuseos, era un territorio neutral entre las secciones norte y sur del reino unido de David y resultaba políticamente aceptable para ambos. Jerusalén fue entonces establecida como el centro religioso nacional con el regreso del arca, que había sido en gran medida descuidada desde su captura por los filisteos (</w:t>
      </w:r>
      <w:r>
        <w:rPr>
          <w:lang w:val="es_ES" w:bidi="es_ES"/>
        </w:rPr>
        <w:t>2 Sam 6:1–17</w:t>
      </w:r>
      <w:r>
        <w:rPr>
          <w:lang w:val="es_ES" w:bidi="es_ES"/>
        </w:rPr>
        <w:t>). De ahora en adelante, las elecciones de Dios tanto para David como para Jerusalén (“Monte Sión”) estuvieron indisolublemente vinculadas (</w:t>
      </w:r>
      <w:r>
        <w:rPr>
          <w:lang w:val="es_ES" w:bidi="es_ES"/>
        </w:rPr>
        <w:t>Sal 78:67–72</w:t>
      </w:r>
      <w:r>
        <w:rPr>
          <w:lang w:val="es_ES" w:bidi="es_ES"/>
        </w:rPr>
        <w:t>).</w:t>
      </w:r>
    </w:p>
    <w:p>
      <w:pPr/>
      <w:r>
        <w:rPr>
          <w:lang w:val="es_ES" w:bidi="es_ES"/>
        </w:rPr>
      </w:r>
      <w:r>
        <w:rPr>
          <w:lang w:val="es_ES" w:bidi="es_ES"/>
        </w:rPr>
        <w:t>El gran deseo de David fue construir una morada adecuada para el Dios de Israel. La idea fue inicialmente aprobada por el profeta Natán (</w:t>
      </w:r>
      <w:r>
        <w:rPr>
          <w:lang w:val="es_ES" w:bidi="es_ES"/>
        </w:rPr>
        <w:t>2 Sam 7:1–3</w:t>
      </w:r>
      <w:r>
        <w:rPr>
          <w:lang w:val="es_ES" w:bidi="es_ES"/>
        </w:rPr>
        <w:t>), pero Dios le reveló lo contrario, y él transmitió el propósito divino a David (</w:t>
      </w:r>
      <w:r>
        <w:rPr>
          <w:lang w:val="es_ES" w:bidi="es_ES"/>
        </w:rPr>
        <w:t>2 Sam 7:4–17</w:t>
      </w:r>
      <w:r>
        <w:rPr>
          <w:lang w:val="es_ES" w:bidi="es_ES"/>
        </w:rPr>
        <w:t>). En un juego de palabras significativo, se informó a David que, aunque él no construiría una casa (templo) para Dios, Dios construiría una casa (dinastía) para él. David no fue el elegido para construir un templo debido a las numerosas guerras durante su reinado, el templo sería construido por su hijo (</w:t>
      </w:r>
      <w:r>
        <w:rPr>
          <w:lang w:val="es_ES" w:bidi="es_ES"/>
        </w:rPr>
        <w:t>1 Re 5:3;</w:t>
      </w:r>
      <w:r>
        <w:rPr>
          <w:lang w:val="es_ES" w:bidi="es_ES"/>
        </w:rPr>
        <w:t xml:space="preserve"> </w:t>
      </w:r>
      <w:r>
        <w:rPr>
          <w:lang w:val="es_ES" w:bidi="es_ES"/>
        </w:rPr>
        <w:t>1 Cro 22:7–8,</w:t>
      </w:r>
      <w:r>
        <w:rPr>
          <w:lang w:val="es_ES" w:bidi="es_ES"/>
        </w:rPr>
        <w:t xml:space="preserve"> </w:t>
      </w:r>
      <w:r>
        <w:rPr>
          <w:lang w:val="es_ES" w:bidi="es_ES"/>
        </w:rPr>
        <w:t>28:3</w:t>
      </w:r>
      <w:r>
        <w:rPr>
          <w:lang w:val="es_ES" w:bidi="es_ES"/>
        </w:rPr>
        <w:t>). Sin embargo, David reunió con entusiasmo la mayoría de las finanzas y materiales necesarios y elaboró los planos para el templo (</w:t>
      </w:r>
      <w:r>
        <w:rPr>
          <w:lang w:val="es_ES" w:bidi="es_ES"/>
        </w:rPr>
        <w:t>1 Cro 22:3–5,14;</w:t>
      </w:r>
      <w:r>
        <w:rPr>
          <w:lang w:val="es_ES" w:bidi="es_ES"/>
        </w:rPr>
        <w:t xml:space="preserve"> </w:t>
      </w:r>
      <w:r>
        <w:rPr>
          <w:lang w:val="es_ES" w:bidi="es_ES"/>
        </w:rPr>
        <w:t>28:2,11–19</w:t>
      </w:r>
      <w:r>
        <w:rPr>
          <w:lang w:val="es_ES" w:bidi="es_ES"/>
        </w:rPr>
        <w:t>). También compró el sitio del templo (</w:t>
      </w:r>
      <w:r>
        <w:rPr>
          <w:lang w:val="es_ES" w:bidi="es_ES"/>
        </w:rPr>
        <w:t>1 Cro 21:25</w:t>
      </w:r>
      <w:r>
        <w:rPr>
          <w:lang w:val="es_ES" w:bidi="es_ES"/>
        </w:rPr>
        <w:t>).</w:t>
      </w:r>
    </w:p>
    <w:p>
      <w:pPr>
        <w:pStyle w:val="Heading3"/>
      </w:pPr>
      <w:r>
        <w:rPr>
          <w:lang w:val="es_ES" w:bidi="es_ES"/>
        </w:rPr>
        <w:t>El Templo de Salomón</w:t>
      </w:r>
    </w:p>
    <w:p>
      <w:pPr>
        <w:pStyle w:val="Heading4"/>
      </w:pPr>
      <w:r>
        <w:rPr>
          <w:lang w:val="es_ES" w:bidi="es_ES"/>
        </w:rPr>
        <w:t>Fecha</w:t>
      </w:r>
    </w:p>
    <w:p>
      <w:pPr/>
      <w:r>
        <w:rPr>
          <w:lang w:val="es_ES" w:bidi="es_ES"/>
        </w:rPr>
      </w:r>
      <w:r>
        <w:rPr>
          <w:lang w:val="es_ES" w:bidi="es_ES"/>
        </w:rPr>
        <w:t>La construcción comenzó en el cuarto año del reinado de Salomón, alrededor del 966 a.C., y tomó siete años completarla (</w:t>
      </w:r>
      <w:r>
        <w:rPr>
          <w:lang w:val="es_ES" w:bidi="es_ES"/>
        </w:rPr>
        <w:t>1 Re 6:1,38</w:t>
      </w:r>
      <w:r>
        <w:rPr>
          <w:lang w:val="es_ES" w:bidi="es_ES"/>
        </w:rPr>
        <w:t>). Todo lo necesario para el templo, incluidos los trabajadores, había sido preparado por David (</w:t>
      </w:r>
      <w:r>
        <w:rPr>
          <w:lang w:val="es_ES" w:bidi="es_ES"/>
        </w:rPr>
        <w:t>1 Cro 28:21</w:t>
      </w:r>
      <w:r>
        <w:rPr>
          <w:lang w:val="es_ES" w:bidi="es_ES"/>
        </w:rPr>
        <w:t>). Evidentemente, el templo era la máxima prioridad entre los planes de construcción de Salomón, ya que construyó su propio palacio más tarde (</w:t>
      </w:r>
      <w:r>
        <w:rPr>
          <w:lang w:val="es_ES" w:bidi="es_ES"/>
        </w:rPr>
        <w:t>1 Re 7:1</w:t>
      </w:r>
      <w:r>
        <w:rPr>
          <w:lang w:val="es_ES" w:bidi="es_ES"/>
        </w:rPr>
        <w:t>).</w:t>
      </w:r>
    </w:p>
    <w:p>
      <w:pPr>
        <w:pStyle w:val="Heading4"/>
      </w:pPr>
      <w:r>
        <w:rPr>
          <w:lang w:val="es_ES" w:bidi="es_ES"/>
        </w:rPr>
        <w:t>Supervisores y Fuerza Laboral</w:t>
      </w:r>
    </w:p>
    <w:p>
      <w:pPr/>
      <w:r>
        <w:rPr>
          <w:lang w:val="es_ES" w:bidi="es_ES"/>
        </w:rPr>
      </w:r>
      <w:r>
        <w:rPr>
          <w:lang w:val="es_ES" w:bidi="es_ES"/>
        </w:rPr>
        <w:t xml:space="preserve">El arquitecto principal de los muebles de bronce fue Hiram (en hebreo </w:t>
      </w:r>
      <w:r>
        <w:rPr>
          <w:i/>
          <w:lang w:val="es_ES" w:bidi="es_ES"/>
        </w:rPr>
        <w:t>Hiram</w:t>
      </w:r>
      <w:r>
        <w:rPr>
          <w:lang w:val="es_ES" w:bidi="es_ES"/>
        </w:rPr>
        <w:t>), cuyo padre era un artesano del metal de Tiro y cuya madre era israelita (</w:t>
      </w:r>
      <w:r>
        <w:rPr>
          <w:lang w:val="es_ES" w:bidi="es_ES"/>
        </w:rPr>
        <w:t>1 Re 7:13–14</w:t>
      </w:r>
      <w:r>
        <w:rPr>
          <w:lang w:val="es_ES" w:bidi="es_ES"/>
        </w:rPr>
        <w:t>). El cedro para el templo provino del Líbano y fue talado y transportado por los hábiles leñadores de otro Hiram, el rey de Tiro, aliado de Salomón (</w:t>
      </w:r>
      <w:r>
        <w:rPr>
          <w:lang w:val="es_ES" w:bidi="es_ES"/>
        </w:rPr>
        <w:t>1 Re 5:5–9</w:t>
      </w:r>
      <w:r>
        <w:rPr>
          <w:lang w:val="es_ES" w:bidi="es_ES"/>
        </w:rPr>
        <w:t>). Treinta mil israelitas, divididos en tres grupos, fueron reclutados para ayudar en el Líbano. Cada grupo estaba de servicio durante un mes de cada tres. Para la obra de piedra, Salomón reclutó a 153,600 extranjeros residentes en Israel para formar un grupo autónomo de cargadores, cortadores de piedra y supervisores (</w:t>
      </w:r>
      <w:r>
        <w:rPr>
          <w:lang w:val="es_ES" w:bidi="es_ES"/>
        </w:rPr>
        <w:t>1 Re 15–17,</w:t>
      </w:r>
      <w:r>
        <w:rPr>
          <w:lang w:val="es_ES" w:bidi="es_ES"/>
        </w:rPr>
        <w:t xml:space="preserve"> </w:t>
      </w:r>
      <w:r>
        <w:rPr>
          <w:lang w:val="es_ES" w:bidi="es_ES"/>
        </w:rPr>
        <w:t>2 Cro 2:17–18</w:t>
      </w:r>
      <w:r>
        <w:rPr>
          <w:lang w:val="es_ES" w:bidi="es_ES"/>
        </w:rPr>
        <w:t>). Posiblemente los “hombres de Gebal”, con sus habilidades especializadas, formaron otro grupo adicional (</w:t>
      </w:r>
      <w:r>
        <w:rPr>
          <w:lang w:val="es_ES" w:bidi="es_ES"/>
        </w:rPr>
        <w:t>1 Re 5:18</w:t>
      </w:r>
      <w:r>
        <w:rPr>
          <w:lang w:val="es_ES" w:bidi="es_ES"/>
        </w:rPr>
        <w:t>). Construir el templo fue claramente un proyecto nacional de inmensa magnitud y esfuerzo. Para preservar la santidad del sitio y eliminar el ruido, la mampostería y la carpintería no se realizaron en el lugar del templo (</w:t>
      </w:r>
      <w:r>
        <w:rPr>
          <w:lang w:val="es_ES" w:bidi="es_ES"/>
        </w:rPr>
        <w:t>1 Re 6:7</w:t>
      </w:r>
      <w:r>
        <w:rPr>
          <w:lang w:val="es_ES" w:bidi="es_ES"/>
        </w:rPr>
        <w:t>).</w:t>
      </w:r>
    </w:p>
    <w:p>
      <w:pPr>
        <w:pStyle w:val="Heading4"/>
      </w:pPr>
      <w:r>
        <w:rPr>
          <w:lang w:val="es_ES" w:bidi="es_ES"/>
        </w:rPr>
        <w:t>Descripción</w:t>
      </w:r>
    </w:p>
    <w:p>
      <w:pPr/>
      <w:r>
        <w:rPr>
          <w:lang w:val="es_ES" w:bidi="es_ES"/>
        </w:rPr>
      </w:r>
      <w:r>
        <w:rPr>
          <w:lang w:val="es_ES" w:bidi="es_ES"/>
        </w:rPr>
        <w:t>Los detalles proporcionados en la Biblia son lo suficientemente claros como para que podamos hacer una descripción razonablemente precisa del templo. Los relatos en Reyes y Crónicas se complementan con la representación del templo de Ezequiel (ver abajo), que se basó ampliamente en su conocimiento del templo de Jerusalén (</w:t>
      </w:r>
      <w:r>
        <w:rPr>
          <w:lang w:val="es_ES" w:bidi="es_ES"/>
        </w:rPr>
        <w:t>Ez 40–48</w:t>
      </w:r>
      <w:r>
        <w:rPr>
          <w:lang w:val="es_ES" w:bidi="es_ES"/>
        </w:rPr>
        <w:t>).</w:t>
      </w:r>
    </w:p>
    <w:p>
      <w:pPr/>
      <w:r>
        <w:rPr>
          <w:lang w:val="es_ES" w:bidi="es_ES"/>
        </w:rPr>
      </w:r>
      <w:r>
        <w:rPr>
          <w:lang w:val="es_ES" w:bidi="es_ES"/>
        </w:rPr>
        <w:t>Las salas laterales probablemente descansaban sobre una base o plataforma separada del templo en sí (</w:t>
      </w:r>
      <w:r>
        <w:rPr>
          <w:lang w:val="es_ES" w:bidi="es_ES"/>
        </w:rPr>
        <w:t>1 Re 6:5,10;</w:t>
      </w:r>
      <w:r>
        <w:rPr>
          <w:lang w:val="es_ES" w:bidi="es_ES"/>
        </w:rPr>
        <w:t xml:space="preserve"> cf. </w:t>
      </w:r>
      <w:r>
        <w:rPr>
          <w:lang w:val="es_ES" w:bidi="es_ES"/>
        </w:rPr>
        <w:t>Ez 41:8–9</w:t>
      </w:r>
      <w:r>
        <w:rPr>
          <w:lang w:val="es_ES" w:bidi="es_ES"/>
        </w:rPr>
        <w:t>) y estaban dispuestas en tres pisos, cada uno de 2.3 metros de altura, extendiéndose alrededor de todo el edificio excepto por el lado del pórtico. Cada piso sucesivo era de 5 metros más ancho que el de abajo, coincidiendo estas dimensiones con el grosor de la pared lateral del santuario. Las salas de la planta baja tenían 2.3 metros de ancho, el primer piso tenía 2.7 metros y el segundo tenía 3.2 metros. El acceso a los pisos superiores posiblemente se realizaba mediante escaleras de caracol (</w:t>
      </w:r>
      <w:r>
        <w:rPr>
          <w:lang w:val="es_ES" w:bidi="es_ES"/>
        </w:rPr>
        <w:t>1 Re 6:8</w:t>
      </w:r>
      <w:r>
        <w:rPr>
          <w:lang w:val="es_ES" w:bidi="es_ES"/>
        </w:rPr>
        <w:t>). Hay cierta incertidumbre respecto a la ubicación de las entradas, puede haber habido una a cada lado, pero solo se menciona una (</w:t>
      </w:r>
      <w:r>
        <w:rPr>
          <w:lang w:val="es_ES" w:bidi="es_ES"/>
        </w:rPr>
        <w:t>1 Re 6:8</w:t>
      </w:r>
      <w:r>
        <w:rPr>
          <w:lang w:val="es_ES" w:bidi="es_ES"/>
        </w:rPr>
        <w:t>). Como en el templo de Ezequiel (</w:t>
      </w:r>
      <w:r>
        <w:rPr>
          <w:lang w:val="es_ES" w:bidi="es_ES"/>
        </w:rPr>
        <w:t>Ez 40:17,28</w:t>
      </w:r>
      <w:r>
        <w:rPr>
          <w:lang w:val="es_ES" w:bidi="es_ES"/>
        </w:rPr>
        <w:t>), había dos patios adyacentes, uno interior y otro exterior (</w:t>
      </w:r>
      <w:r>
        <w:rPr>
          <w:lang w:val="es_ES" w:bidi="es_ES"/>
        </w:rPr>
        <w:t>1 Re 6:36,</w:t>
      </w:r>
      <w:r>
        <w:rPr>
          <w:lang w:val="es_ES" w:bidi="es_ES"/>
        </w:rPr>
        <w:t xml:space="preserve"> </w:t>
      </w:r>
      <w:r>
        <w:rPr>
          <w:lang w:val="es_ES" w:bidi="es_ES"/>
        </w:rPr>
        <w:t>7:12</w:t>
      </w:r>
      <w:r>
        <w:rPr>
          <w:lang w:val="es_ES" w:bidi="es_ES"/>
        </w:rPr>
        <w:t>), pero no se dan las dimensiones de estos. El patio interior, o "</w:t>
      </w:r>
      <w:r>
        <w:rPr>
          <w:lang w:val="es_ES" w:bidi="es_ES"/>
        </w:rPr>
        <w:t>atrio de los sacerdotes</w:t>
      </w:r>
      <w:r>
        <w:rPr>
          <w:lang w:val="es_ES" w:bidi="es_ES"/>
        </w:rPr>
        <w:t>", al estar junto al templo, también se llamaba "</w:t>
      </w:r>
      <w:r>
        <w:rPr>
          <w:lang w:val="es_ES" w:bidi="es_ES"/>
        </w:rPr>
        <w:t>el gran atrio</w:t>
      </w:r>
      <w:r>
        <w:rPr>
          <w:lang w:val="es_ES" w:bidi="es_ES"/>
        </w:rPr>
        <w:t>" (</w:t>
      </w:r>
      <w:r>
        <w:rPr>
          <w:lang w:val="es_ES" w:bidi="es_ES"/>
        </w:rPr>
        <w:t>2 Cro 4:9,</w:t>
      </w:r>
      <w:r>
        <w:rPr>
          <w:lang w:val="es_ES" w:bidi="es_ES"/>
        </w:rPr>
        <w:t xml:space="preserve"> </w:t>
      </w:r>
      <w:r>
        <w:rPr>
          <w:lang w:val="es_ES" w:bidi="es_ES"/>
        </w:rPr>
        <w:t>Jr 36:10</w:t>
      </w:r>
      <w:r>
        <w:rPr>
          <w:lang w:val="es_ES" w:bidi="es_ES"/>
        </w:rPr>
        <w:t>). La pared del patio interior estaba hecha de tres capas de piedra labrada unidas por una capa de vigas de cedro (</w:t>
      </w:r>
      <w:r>
        <w:rPr>
          <w:lang w:val="es_ES" w:bidi="es_ES"/>
        </w:rPr>
        <w:t>1 Re 6:36</w:t>
      </w:r>
      <w:r>
        <w:rPr>
          <w:lang w:val="es_ES" w:bidi="es_ES"/>
        </w:rPr>
        <w:t>), y las puertas de ambos patios estaban revestidas de bronce (</w:t>
      </w:r>
      <w:r>
        <w:rPr>
          <w:lang w:val="es_ES" w:bidi="es_ES"/>
        </w:rPr>
        <w:t>2 Cro 4:9</w:t>
      </w:r>
      <w:r>
        <w:rPr>
          <w:lang w:val="es_ES" w:bidi="es_ES"/>
        </w:rPr>
        <w:t>). Los edificios del palacio estaban dentro del área del patio exterior, probablemente con un pasadizo privado entre el palacio y el templo, que fue cerrado posteriormente durante el reinado de Acaz (</w:t>
      </w:r>
      <w:r>
        <w:rPr>
          <w:lang w:val="es_ES" w:bidi="es_ES"/>
        </w:rPr>
        <w:t>2 Cro 4:9,12;</w:t>
      </w:r>
      <w:r>
        <w:rPr>
          <w:lang w:val="es_ES" w:bidi="es_ES"/>
        </w:rPr>
        <w:t xml:space="preserve"> </w:t>
      </w:r>
      <w:r>
        <w:rPr>
          <w:lang w:val="es_ES" w:bidi="es_ES"/>
        </w:rPr>
        <w:t>2 Re 16:18</w:t>
      </w:r>
      <w:r>
        <w:rPr>
          <w:lang w:val="es_ES" w:bidi="es_ES"/>
        </w:rPr>
        <w:t>).</w:t>
      </w:r>
    </w:p>
    <w:p>
      <w:pPr/>
      <w:r>
        <w:rPr>
          <w:lang w:val="es_ES" w:bidi="es_ES"/>
        </w:rPr>
      </w:r>
      <w:r>
        <w:rPr>
          <w:lang w:val="es_ES" w:bidi="es_ES"/>
        </w:rPr>
        <w:t>El templo medía 27.4 metros de largo, 9.1 metros de ancho y 13.7 metros de alto (</w:t>
      </w:r>
      <w:r>
        <w:rPr>
          <w:lang w:val="es_ES" w:bidi="es_ES"/>
        </w:rPr>
        <w:t>1 Re 6:2</w:t>
      </w:r>
      <w:r>
        <w:rPr>
          <w:lang w:val="es_ES" w:bidi="es_ES"/>
        </w:rPr>
        <w:t>), con un pórtico o vestíbulo de 4.6 metros de profundidad que se extendía a lo ancho. Es probable que el vestíbulo estuviera en el extremo este del templo, coincidiendo así con la orientación del templo de Ezequiel (</w:t>
      </w:r>
      <w:r>
        <w:rPr>
          <w:lang w:val="es_ES" w:bidi="es_ES"/>
        </w:rPr>
        <w:t>Ez 43:1,</w:t>
      </w:r>
      <w:r>
        <w:rPr>
          <w:lang w:val="es_ES" w:bidi="es_ES"/>
        </w:rPr>
        <w:t xml:space="preserve"> </w:t>
      </w:r>
      <w:r>
        <w:rPr>
          <w:lang w:val="es_ES" w:bidi="es_ES"/>
        </w:rPr>
        <w:t>44:1</w:t>
      </w:r>
      <w:r>
        <w:rPr>
          <w:lang w:val="es_ES" w:bidi="es_ES"/>
        </w:rPr>
        <w:t>). La mayor parte del santuario principal, junto al pórtico, formaba el santuario externo, que medía de 18.3 metros de largo (</w:t>
      </w:r>
      <w:r>
        <w:rPr>
          <w:lang w:val="es_ES" w:bidi="es_ES"/>
        </w:rPr>
        <w:t>1 Re 6:17</w:t>
      </w:r>
      <w:r>
        <w:rPr>
          <w:lang w:val="es_ES" w:bidi="es_ES"/>
        </w:rPr>
        <w:t>). Más allá se encontraba el santuario más interno, el Santo de los Santos (o el “Lugar Santísimo“), que era un cubo perfecto de 9.1 metros. Todas las paredes interiores estaban revestidas con cedro decorado con patrones de flores, querubines y palmeras, de modo que no se veía la mampostería. Las paredes de ambos santuarios, interior y exterior, estaban "vestidas" (</w:t>
      </w:r>
      <w:r>
        <w:rPr>
          <w:lang w:val="es_ES" w:bidi="es_ES"/>
        </w:rPr>
        <w:t>1 Re 6:22</w:t>
      </w:r>
      <w:r>
        <w:rPr>
          <w:lang w:val="es_ES" w:bidi="es_ES"/>
        </w:rPr>
        <w:t>) con oro puro. En realidad, la decoración de oro podría haber sido incrustada, ya que una cubierta sólida de oro podría estropear la belleza natural de la talla de madera. El suelo estaba hecho de tablones de ciprés (</w:t>
      </w:r>
      <w:r>
        <w:rPr>
          <w:lang w:val="es_ES" w:bidi="es_ES"/>
        </w:rPr>
        <w:t>1 Re 6:15</w:t>
      </w:r>
      <w:r>
        <w:rPr>
          <w:lang w:val="es_ES" w:bidi="es_ES"/>
        </w:rPr>
        <w:t>). Ventanas estrechas colocadas en lo alto de las paredes, por encima del nivel de las cámaras exteriores de tres pisos, proporcionaban luz en el santuario (v.</w:t>
      </w:r>
      <w:r>
        <w:rPr>
          <w:lang w:val="es_ES" w:bidi="es_ES"/>
        </w:rPr>
        <w:t xml:space="preserve"> 1 Re 6:4</w:t>
      </w:r>
      <w:r>
        <w:rPr>
          <w:lang w:val="es_ES" w:bidi="es_ES"/>
        </w:rPr>
        <w:t>). El techo estaba revestido con vigas y tablones de cedro. No se dan detalles sobre el techo exterior, pero probablemente se empleó la técnica contemporánea, utilizando un entramado de madera enrejado en el que se empaquetaba y rodaba un yeso impermeable de piedra caliza.</w:t>
      </w:r>
    </w:p>
    <w:p>
      <w:pPr/>
      <w:r>
        <w:rPr>
          <w:lang w:val="es_ES" w:bidi="es_ES"/>
        </w:rPr>
      </w:r>
      <w:r>
        <w:rPr>
          <w:lang w:val="es_ES" w:bidi="es_ES"/>
        </w:rPr>
        <w:t>El pórtico exterior parecía ser un espacio abierto, ya que no se mencionan puertas. El acceso al santuario se realizaba a través de puertas dobles, ambas con bisagras para plegarse sobre sí mismas, hechas de ciprés y decoradas de la misma manera que las paredes interiores (</w:t>
      </w:r>
      <w:r>
        <w:rPr>
          <w:lang w:val="es_ES" w:bidi="es_ES"/>
        </w:rPr>
        <w:t>1 Re 6:34–35</w:t>
      </w:r>
      <w:r>
        <w:rPr>
          <w:lang w:val="es_ES" w:bidi="es_ES"/>
        </w:rPr>
        <w:t>). Los postes de las puertas eran de madera de olivo. Dentro del santuario se encontraba el altar del incienso, hecho de cedro recubierto de oro, ubicado centralmente frente al Santo de los Santos. También en el santuario había una mesa para el pan de la Presencia de Dios, diez candelabros dispuestos en dos grupos de cinco a cada lado, y varios utensilios necesarios para cumplir con los deberes sacerdotales (</w:t>
      </w:r>
      <w:r>
        <w:rPr>
          <w:lang w:val="es_ES" w:bidi="es_ES"/>
        </w:rPr>
        <w:t>1 Re 7:48–50</w:t>
      </w:r>
      <w:r>
        <w:rPr>
          <w:lang w:val="es_ES" w:bidi="es_ES"/>
        </w:rPr>
        <w:t>). Todos estos elementos estaban hechos o recubiertos de oro. Las diez mesas, dispuestas cinco a cada lado, eran presumiblemente para los utensilios y accesorios (</w:t>
      </w:r>
      <w:r>
        <w:rPr>
          <w:lang w:val="es_ES" w:bidi="es_ES"/>
        </w:rPr>
        <w:t>2 Cro 4:8</w:t>
      </w:r>
      <w:r>
        <w:rPr>
          <w:lang w:val="es_ES" w:bidi="es_ES"/>
        </w:rPr>
        <w:t>).</w:t>
      </w:r>
    </w:p>
    <w:p>
      <w:pPr/>
      <w:r>
        <w:rPr>
          <w:lang w:val="es_ES" w:bidi="es_ES"/>
        </w:rPr>
      </w:r>
      <w:r>
        <w:rPr>
          <w:lang w:val="es_ES" w:bidi="es_ES"/>
        </w:rPr>
        <w:t>Entre el santuario y el Santo de los Santos había una puerta doble de madera de olivo, tallada con querubines, palmeras y patrones de flores, y recubierta con oro. Dentro de estas puertas, protegiendo aún más el Santo de los Santos, había una cortina cárdeno, púrpura y carmesí, confeccionada con las telas más finas y adornada con querubines (</w:t>
      </w:r>
      <w:r>
        <w:rPr>
          <w:lang w:val="es_ES" w:bidi="es_ES"/>
        </w:rPr>
        <w:t>2 Cro 3:14</w:t>
      </w:r>
      <w:r>
        <w:rPr>
          <w:lang w:val="es_ES" w:bidi="es_ES"/>
        </w:rPr>
        <w:t>).</w:t>
      </w:r>
    </w:p>
    <w:p>
      <w:pPr/>
      <w:r>
        <w:rPr>
          <w:lang w:val="es_ES" w:bidi="es_ES"/>
        </w:rPr>
      </w:r>
      <w:r>
        <w:rPr>
          <w:lang w:val="es_ES" w:bidi="es_ES"/>
        </w:rPr>
        <w:t>En el Lugar Santísimo había dos querubines, cada uno de 4.6 metros de altura, hechos de madera de olivo y cubiertos con oro (</w:t>
      </w:r>
      <w:r>
        <w:rPr>
          <w:lang w:val="es_ES" w:bidi="es_ES"/>
        </w:rPr>
        <w:t>1 Re 6:23–28</w:t>
      </w:r>
      <w:r>
        <w:rPr>
          <w:lang w:val="es_ES" w:bidi="es_ES"/>
        </w:rPr>
        <w:t>). Cada ala medía 2.3 metros. Un ala de cada querubín tocaba las paredes laterales, mientras que las otras alas se encontraban en el centro de la habitación. El trono divino había sido considerablemente menos impresionante en el tabernáculo, donde un ala de cada querubín se fusionaba en el propiciatorio sobre el arca (</w:t>
      </w:r>
      <w:r>
        <w:rPr>
          <w:lang w:val="es_ES" w:bidi="es_ES"/>
        </w:rPr>
        <w:t>Ex 25:17–22</w:t>
      </w:r>
      <w:r>
        <w:rPr>
          <w:lang w:val="es_ES" w:bidi="es_ES"/>
        </w:rPr>
        <w:t>). En el templo de Salomón, el arca de la alianza se colocó debajo de los querubines que miraban hacia adelante, actuando como protectores simbólicos. El arca, el único objeto importante que sobrevivió del tabernáculo mosaico, todavía contenía las tablas de la ley, pero faltaban la vasija de maná y la vara de Aarón (</w:t>
      </w:r>
      <w:r>
        <w:rPr>
          <w:lang w:val="es_ES" w:bidi="es_ES"/>
        </w:rPr>
        <w:t>1 Re 8:9</w:t>
      </w:r>
      <w:r>
        <w:rPr>
          <w:lang w:val="es_ES" w:bidi="es_ES"/>
        </w:rPr>
        <w:t>).</w:t>
      </w:r>
    </w:p>
    <w:p>
      <w:pPr/>
      <w:r>
        <w:rPr>
          <w:lang w:val="es_ES" w:bidi="es_ES"/>
        </w:rPr>
      </w:r>
      <w:r>
        <w:rPr>
          <w:lang w:val="es_ES" w:bidi="es_ES"/>
        </w:rPr>
        <w:t>Justo fuera del templo y a ambos lados del vestíbulo, había dos pilares huecos de bronce (</w:t>
      </w:r>
      <w:r>
        <w:rPr>
          <w:lang w:val="es_ES" w:bidi="es_ES"/>
        </w:rPr>
        <w:t>1 Re 7:15–20,</w:t>
      </w:r>
      <w:r>
        <w:rPr>
          <w:lang w:val="es_ES" w:bidi="es_ES"/>
        </w:rPr>
        <w:t xml:space="preserve"> </w:t>
      </w:r>
      <w:r>
        <w:rPr>
          <w:lang w:val="es_ES" w:bidi="es_ES"/>
        </w:rPr>
        <w:t>2 Cro 3:15–17</w:t>
      </w:r>
      <w:r>
        <w:rPr>
          <w:lang w:val="es_ES" w:bidi="es_ES"/>
        </w:rPr>
        <w:t>). Según el libro de Reyes, estos pilares medían 8.2 metros de altura, con una circunferencia de 5.5 metros. El metal tenía un grosor de aproximadamente 10.2 centímetros. Los pilares estaban coronados por capiteles de bronce en forma de lirio, de 2.3 metros de altura y 1.8 metros de ancho, adornados intrincadamente con un enrejado de cadenas que sostenía dos filas de granadas. El peso total debió ser enorme, y su tamaño es confirmado por Jeremías, quien señala que los babilonios tuvieron que romperlos en pedazos antes de transportarlos a Babilonia (</w:t>
      </w:r>
      <w:r>
        <w:rPr>
          <w:lang w:val="es_ES" w:bidi="es_ES"/>
        </w:rPr>
        <w:t>Jr 52:17,21–23</w:t>
      </w:r>
      <w:r>
        <w:rPr>
          <w:lang w:val="es_ES" w:bidi="es_ES"/>
        </w:rPr>
        <w:t>).</w:t>
      </w:r>
    </w:p>
    <w:p>
      <w:pPr/>
      <w:r>
        <w:rPr>
          <w:lang w:val="es_ES" w:bidi="es_ES"/>
        </w:rPr>
      </w:r>
      <w:r>
        <w:rPr>
          <w:lang w:val="es_ES" w:bidi="es_ES"/>
        </w:rPr>
        <w:t xml:space="preserve">El altar de bronce para sacrificios frente al vestíbulo no está incluido en las especificaciones de </w:t>
      </w:r>
      <w:r>
        <w:rPr>
          <w:lang w:val="es_ES" w:bidi="es_ES"/>
        </w:rPr>
        <w:t>1 Reyes 7</w:t>
      </w:r>
      <w:r>
        <w:rPr>
          <w:lang w:val="es_ES" w:bidi="es_ES"/>
        </w:rPr>
        <w:t>. Sin embargo, se menciona en la dedicación del templo y posteriormente (</w:t>
      </w:r>
      <w:r>
        <w:rPr>
          <w:lang w:val="es_ES" w:bidi="es_ES"/>
        </w:rPr>
        <w:t>1 Re 8:22,54,64;</w:t>
      </w:r>
      <w:r>
        <w:rPr>
          <w:lang w:val="es_ES" w:bidi="es_ES"/>
        </w:rPr>
        <w:t xml:space="preserve"> </w:t>
      </w:r>
      <w:r>
        <w:rPr>
          <w:lang w:val="es_ES" w:bidi="es_ES"/>
        </w:rPr>
        <w:t>9:25</w:t>
      </w:r>
      <w:r>
        <w:rPr>
          <w:lang w:val="es_ES" w:bidi="es_ES"/>
        </w:rPr>
        <w:t>), y claramente se encontraba en el atrio interior. Sus dimensiones eran de 9.1 metros cuadrados y 4.6 metros de altura (</w:t>
      </w:r>
      <w:r>
        <w:rPr>
          <w:lang w:val="es_ES" w:bidi="es_ES"/>
        </w:rPr>
        <w:t>2 Cro 4:1</w:t>
      </w:r>
      <w:r>
        <w:rPr>
          <w:lang w:val="es_ES" w:bidi="es_ES"/>
        </w:rPr>
        <w:t>). Dado su peso, probablemente fue fundido en secciones en la fundición de Salomón en el valle del Rift del Jordán (</w:t>
      </w:r>
      <w:r>
        <w:rPr>
          <w:lang w:val="es_ES" w:bidi="es_ES"/>
        </w:rPr>
        <w:t>2 Cro 4:17–18</w:t>
      </w:r>
      <w:r>
        <w:rPr>
          <w:lang w:val="es_ES" w:bidi="es_ES"/>
        </w:rPr>
        <w:t>) y luego transportado al sitio del templo para su ensamblaje.</w:t>
      </w:r>
    </w:p>
    <w:p>
      <w:pPr/>
      <w:r>
        <w:rPr>
          <w:lang w:val="es_ES" w:bidi="es_ES"/>
        </w:rPr>
      </w:r>
      <w:r>
        <w:rPr>
          <w:lang w:val="es_ES" w:bidi="es_ES"/>
        </w:rPr>
        <w:t>Probablemente, el artículo más llamativo en el patio interior era el "mar de bronce", un enorme tanque redondo hecho de bronce de 8 centímetros de grosor, 2.3 metros de alto y 4.6 metros de diámetro (</w:t>
      </w:r>
      <w:r>
        <w:rPr>
          <w:lang w:val="es_ES" w:bidi="es_ES"/>
        </w:rPr>
        <w:t>1 Re 7:23–26</w:t>
      </w:r>
      <w:r>
        <w:rPr>
          <w:lang w:val="es_ES" w:bidi="es_ES"/>
        </w:rPr>
        <w:t>). Su borde se ensanchaba como un lirio (</w:t>
      </w:r>
      <w:r>
        <w:rPr>
          <w:lang w:val="es_ES" w:bidi="es_ES"/>
        </w:rPr>
        <w:t>2 Cro 4:2–5</w:t>
      </w:r>
      <w:r>
        <w:rPr>
          <w:lang w:val="es_ES" w:bidi="es_ES"/>
        </w:rPr>
        <w:t xml:space="preserve">). El tanque estaba sostenido por 12 bueyes de bronce, cuatro en cada lado, y tenía dos filas de decoración, posiblemente calabazas o granadas, bajo el borde. Su capacidad era de entre 37,850–45,420 litros. El mar de bronce se usaba para las abluciones sacerdotales (v. </w:t>
      </w:r>
      <w:r>
        <w:rPr>
          <w:lang w:val="es_ES" w:bidi="es_ES"/>
        </w:rPr>
        <w:t>6</w:t>
      </w:r>
      <w:r>
        <w:rPr>
          <w:lang w:val="es_ES" w:bidi="es_ES"/>
        </w:rPr>
        <w:t>). Se presume que esto involucraba una plataforma de algún tipo, ya que el borde de esta vasta cuenca habría estado a unos 4.6 metros sobre el nivel del suelo.</w:t>
      </w:r>
    </w:p>
    <w:p>
      <w:pPr/>
      <w:r>
        <w:rPr>
          <w:lang w:val="es_ES" w:bidi="es_ES"/>
        </w:rPr>
      </w:r>
      <w:r>
        <w:rPr>
          <w:lang w:val="es_ES" w:bidi="es_ES"/>
        </w:rPr>
        <w:t>Hiram también construyó diez grandes lavabos, montados sobre soportes móviles y colocados en dos grupos de cinco, en los lados norte y sur del patio interior (</w:t>
      </w:r>
      <w:r>
        <w:rPr>
          <w:lang w:val="es_ES" w:bidi="es_ES"/>
        </w:rPr>
        <w:t>1 Re 7:27–39</w:t>
      </w:r>
      <w:r>
        <w:rPr>
          <w:lang w:val="es_ES" w:bidi="es_ES"/>
        </w:rPr>
        <w:t>). Básicamente, los soportes eran cajas de bronce, de 1.8 metros cuadrados y 1.4 metros de alto, con un borde de 22.9 centímetros alrededor del borde superior. Cada esquina estaba unida a postes reforzados a los que se fijaban los ejes. Las ruedas de cuatro radios tenían 68.6 centímetros de alto. En cada soporte se colocaba un lavabo que contenía aproximadamente 832.7 litros de agua, utilizada para lavar animales sacrificados (</w:t>
      </w:r>
      <w:r>
        <w:rPr>
          <w:lang w:val="es_ES" w:bidi="es_ES"/>
        </w:rPr>
        <w:t>2 Cro 4:6</w:t>
      </w:r>
      <w:r>
        <w:rPr>
          <w:lang w:val="es_ES" w:bidi="es_ES"/>
        </w:rPr>
        <w:t>). Probablemente, cada uno estaba adyacente a una de las diez mesas que se usarían para desollar y preparar de otras maneras los sacrificios (</w:t>
      </w:r>
      <w:r>
        <w:rPr>
          <w:lang w:val="es_ES" w:bidi="es_ES"/>
        </w:rPr>
        <w:t>2 Cro 4:8</w:t>
      </w:r>
      <w:r>
        <w:rPr>
          <w:lang w:val="es_ES" w:bidi="es_ES"/>
        </w:rPr>
        <w:t>). También se fabricaron artículos suplementarios, como ollas, palas y tazones, todos hechos de bronce (</w:t>
      </w:r>
      <w:r>
        <w:rPr>
          <w:lang w:val="es_ES" w:bidi="es_ES"/>
        </w:rPr>
        <w:t>1 Re 7:40,45</w:t>
      </w:r>
      <w:r>
        <w:rPr>
          <w:lang w:val="es_ES" w:bidi="es_ES"/>
        </w:rPr>
        <w:t>).</w:t>
      </w:r>
    </w:p>
    <w:p>
      <w:pPr>
        <w:pStyle w:val="Heading4"/>
      </w:pPr>
      <w:r>
        <w:rPr>
          <w:lang w:val="es_ES" w:bidi="es_ES"/>
        </w:rPr>
        <w:t>La dedicación</w:t>
      </w:r>
    </w:p>
    <w:p>
      <w:pPr/>
      <w:r>
        <w:rPr>
          <w:lang w:val="es_ES" w:bidi="es_ES"/>
        </w:rPr>
      </w:r>
      <w:r>
        <w:rPr>
          <w:lang w:val="es_ES" w:bidi="es_ES"/>
        </w:rPr>
        <w:t>Once meses pasaron entre la finalización del templo y su dedicación (</w:t>
      </w:r>
      <w:r>
        <w:rPr>
          <w:lang w:val="es_ES" w:bidi="es_ES"/>
        </w:rPr>
        <w:t>1 Re 6:38</w:t>
      </w:r>
      <w:r>
        <w:rPr>
          <w:lang w:val="es_ES" w:bidi="es_ES"/>
        </w:rPr>
        <w:t xml:space="preserve">; </w:t>
      </w:r>
      <w:r>
        <w:rPr>
          <w:lang w:val="es_ES" w:bidi="es_ES"/>
        </w:rPr>
        <w:t>8:2</w:t>
      </w:r>
      <w:r>
        <w:rPr>
          <w:lang w:val="es_ES" w:bidi="es_ES"/>
        </w:rPr>
        <w:t>), durante los cuales se colocaron los principales elementos del mobiliario. La dedicación tuvo lugar en el séptimo mes, probablemente en conexión con la Fiesta de los Tabernáculos y el Día de la Expiación (</w:t>
      </w:r>
      <w:r>
        <w:rPr>
          <w:lang w:val="es_ES" w:bidi="es_ES"/>
        </w:rPr>
        <w:t>Lv 23:23–36</w:t>
      </w:r>
      <w:r>
        <w:rPr>
          <w:lang w:val="es_ES" w:bidi="es_ES"/>
        </w:rPr>
        <w:t>). El arca de la alianza fue llevada a su lugar de descanso final (</w:t>
      </w:r>
      <w:r>
        <w:rPr>
          <w:lang w:val="es_ES" w:bidi="es_ES"/>
        </w:rPr>
        <w:t>1 Re 8:3–4</w:t>
      </w:r>
      <w:r>
        <w:rPr>
          <w:lang w:val="es_ES" w:bidi="es_ES"/>
        </w:rPr>
        <w:t>), pero el atrio interior resultó inadecuado para la gran cantidad de animales sacrificados (</w:t>
      </w:r>
      <w:r>
        <w:rPr>
          <w:lang w:val="es_ES" w:bidi="es_ES"/>
        </w:rPr>
        <w:t>1 Re 8:62–64,</w:t>
      </w:r>
      <w:r>
        <w:rPr>
          <w:lang w:val="es_ES" w:bidi="es_ES"/>
        </w:rPr>
        <w:t xml:space="preserve"> </w:t>
      </w:r>
      <w:r>
        <w:rPr>
          <w:lang w:val="es_ES" w:bidi="es_ES"/>
        </w:rPr>
        <w:t>2 Cro 7:7</w:t>
      </w:r>
      <w:r>
        <w:rPr>
          <w:lang w:val="es_ES" w:bidi="es_ES"/>
        </w:rPr>
        <w:t>).</w:t>
      </w:r>
    </w:p>
    <w:p>
      <w:pPr/>
      <w:r>
        <w:rPr>
          <w:lang w:val="es_ES" w:bidi="es_ES"/>
        </w:rPr>
      </w:r>
      <w:r>
        <w:rPr>
          <w:lang w:val="es_ES" w:bidi="es_ES"/>
        </w:rPr>
        <w:t>El templo utilizó las técnicas de construcción más avanzadas de la época, y no se escatimaron gastos en su construcción, ornamentación o equipamiento. Sin embargo, Salomón confesó rápidamente su total insuficiencia para albergar al eterno Dios (</w:t>
      </w:r>
      <w:r>
        <w:rPr>
          <w:lang w:val="es_ES" w:bidi="es_ES"/>
        </w:rPr>
        <w:t>1 Re 8:27</w:t>
      </w:r>
      <w:r>
        <w:rPr>
          <w:lang w:val="es_ES" w:bidi="es_ES"/>
        </w:rPr>
        <w:t xml:space="preserve">). Su oración también destacó la tendencia de Israel a abandonar al Señor, contrastando a la nación con Dios, quien, aunque es un juez justo, también es misericordioso y fiel. El clímax de los eventos llegó cuando fuego del cielo consumió los sacrificios y la gloria Shejiná (del hebreo </w:t>
      </w:r>
      <w:r>
        <w:rPr>
          <w:i/>
          <w:lang w:val="es_ES" w:bidi="es_ES"/>
        </w:rPr>
        <w:t>Shekhinah</w:t>
      </w:r>
      <w:r>
        <w:rPr>
          <w:lang w:val="es_ES" w:bidi="es_ES"/>
        </w:rPr>
        <w:t xml:space="preserve"> que significa la presencia tangible de Dios) llenó el templo (</w:t>
      </w:r>
      <w:r>
        <w:rPr>
          <w:lang w:val="es_ES" w:bidi="es_ES"/>
        </w:rPr>
        <w:t>2 Cro 7:1–3</w:t>
      </w:r>
      <w:r>
        <w:rPr>
          <w:lang w:val="es_ES" w:bidi="es_ES"/>
        </w:rPr>
        <w:t>).</w:t>
      </w:r>
    </w:p>
    <w:p>
      <w:pPr>
        <w:pStyle w:val="Heading4"/>
      </w:pPr>
      <w:r>
        <w:rPr>
          <w:lang w:val="es_ES" w:bidi="es_ES"/>
        </w:rPr>
        <w:t>Historia Reciente</w:t>
      </w:r>
    </w:p>
    <w:p>
      <w:pPr/>
      <w:r>
        <w:rPr>
          <w:lang w:val="es_ES" w:bidi="es_ES"/>
        </w:rPr>
      </w:r>
      <w:r>
        <w:rPr>
          <w:lang w:val="es_ES" w:bidi="es_ES"/>
        </w:rPr>
        <w:t>Como la mayoría de los santuarios antiguos, el templo se convirtió en un tesoro de la riqueza nacional y, por lo tanto, a menudo fue el objetivo de ataques. Sisac de Egipto lo saqueó dentro de los cinco años posteriores a la muerte de Salomón (</w:t>
      </w:r>
      <w:r>
        <w:rPr>
          <w:lang w:val="es_ES" w:bidi="es_ES"/>
        </w:rPr>
        <w:t>1 Re 14:25–38</w:t>
      </w:r>
      <w:r>
        <w:rPr>
          <w:lang w:val="es_ES" w:bidi="es_ES"/>
        </w:rPr>
        <w:t>). Poco después, el rey Asa (910–869 a.C.) agotó sus tesoros de oro y plata para comprar ayuda siria contra su opresor, Baasa (908–886 a.C.), rey de Israel (</w:t>
      </w:r>
      <w:r>
        <w:rPr>
          <w:lang w:val="es_ES" w:bidi="es_ES"/>
        </w:rPr>
        <w:t>1 Re 15:16–19</w:t>
      </w:r>
      <w:r>
        <w:rPr>
          <w:lang w:val="es_ES" w:bidi="es_ES"/>
        </w:rPr>
        <w:t>). Joas, el rey de Judá (835–796 a.C.), quien fue ocultado en el templo de la feroz Atalía durante su juventud (</w:t>
      </w:r>
      <w:r>
        <w:rPr>
          <w:lang w:val="es_ES" w:bidi="es_ES"/>
        </w:rPr>
        <w:t>2 Re 11</w:t>
      </w:r>
      <w:r>
        <w:rPr>
          <w:lang w:val="es_ES" w:bidi="es_ES"/>
        </w:rPr>
        <w:t>), hizo provisiones para su reparación después de protestar por el desfalco de regalos por parte de los sacerdotes (</w:t>
      </w:r>
      <w:r>
        <w:rPr>
          <w:lang w:val="es_ES" w:bidi="es_ES"/>
        </w:rPr>
        <w:t>2 Re 2:4–16</w:t>
      </w:r>
      <w:r>
        <w:rPr>
          <w:lang w:val="es_ES" w:bidi="es_ES"/>
        </w:rPr>
        <w:t xml:space="preserve">). Sin embargo, después de la muerte de Joiadá, el sumo sacerdote, el propio </w:t>
      </w:r>
      <w:r>
        <w:rPr>
          <w:lang w:val="es_ES" w:bidi="es_ES"/>
        </w:rPr>
        <w:t>Joas</w:t>
      </w:r>
      <w:r>
        <w:rPr>
          <w:lang w:val="es_ES" w:bidi="es_ES"/>
        </w:rPr>
        <w:t xml:space="preserve"> fue influenciado negativamente por sus nobles (</w:t>
      </w:r>
      <w:r>
        <w:rPr>
          <w:lang w:val="es_ES" w:bidi="es_ES"/>
        </w:rPr>
        <w:t>2 Cro 24:15–19</w:t>
      </w:r>
      <w:r>
        <w:rPr>
          <w:lang w:val="es_ES" w:bidi="es_ES"/>
        </w:rPr>
        <w:t xml:space="preserve">). Como castigo por su apostasía, el Señor permitió que los sirios atacaran, y </w:t>
      </w:r>
      <w:r>
        <w:rPr>
          <w:lang w:val="es_ES" w:bidi="es_ES"/>
        </w:rPr>
        <w:t>Joas</w:t>
      </w:r>
      <w:r>
        <w:rPr>
          <w:lang w:val="es_ES" w:bidi="es_ES"/>
        </w:rPr>
        <w:t xml:space="preserve"> utilizó los tesoros del templo para sobornarlos (</w:t>
      </w:r>
      <w:r>
        <w:rPr>
          <w:lang w:val="es_ES" w:bidi="es_ES"/>
        </w:rPr>
        <w:t>2 Re 12:17–18</w:t>
      </w:r>
      <w:r>
        <w:rPr>
          <w:lang w:val="es_ES" w:bidi="es_ES"/>
        </w:rPr>
        <w:t>). Apenas se habían hecho provisiones para los reemplazos, cuando Joas de Israel (798–782 a.C.), habiendo destrozado el orgullo arrogante de Amasías de Judá (796–767 a.C.), nuevamente despojó el templo (</w:t>
      </w:r>
      <w:r>
        <w:rPr>
          <w:lang w:val="es_ES" w:bidi="es_ES"/>
        </w:rPr>
        <w:t>2 Re 14:8–14</w:t>
      </w:r>
      <w:r>
        <w:rPr>
          <w:lang w:val="es_ES" w:bidi="es_ES"/>
        </w:rPr>
        <w:t>). Más tarde, el rey Acaz (735–715 a.C.) utilizó los recursos restantes del templo para obtener apoyo de los asirios (</w:t>
      </w:r>
      <w:r>
        <w:rPr>
          <w:lang w:val="es_ES" w:bidi="es_ES"/>
        </w:rPr>
        <w:t>2 Re 16:7–9</w:t>
      </w:r>
      <w:r>
        <w:rPr>
          <w:lang w:val="es_ES" w:bidi="es_ES"/>
        </w:rPr>
        <w:t>), aunque eventualmente se volvió completamente subordinado a ellos.</w:t>
      </w:r>
    </w:p>
    <w:p>
      <w:pPr/>
      <w:r>
        <w:rPr>
          <w:lang w:val="es_ES" w:bidi="es_ES"/>
        </w:rPr>
      </w:r>
      <w:r>
        <w:rPr>
          <w:lang w:val="es_ES" w:bidi="es_ES"/>
        </w:rPr>
        <w:t>Luego, Ezequías (715–686 a.C.), uno de los grandes reyes reformadores, renovó completamente el templo y restauró el culto después de que había caído en desuso durante los últimos años de Acaz (</w:t>
      </w:r>
      <w:r>
        <w:rPr>
          <w:lang w:val="es_ES" w:bidi="es_ES"/>
        </w:rPr>
        <w:t>2 Cro 29:1–1,</w:t>
      </w:r>
      <w:r>
        <w:rPr>
          <w:lang w:val="es_ES" w:bidi="es_ES"/>
        </w:rPr>
        <w:t xml:space="preserve"> </w:t>
      </w:r>
      <w:r>
        <w:rPr>
          <w:lang w:val="es_ES" w:bidi="es_ES"/>
        </w:rPr>
        <w:t>31:9–21</w:t>
      </w:r>
      <w:r>
        <w:rPr>
          <w:lang w:val="es_ES" w:bidi="es_ES"/>
        </w:rPr>
        <w:t>). Sin embargo, Manasés (696–642 a.C.) revirtió por completo la política de su padre, introduciendo prácticas de culto cananeo y mesopotámico en el templo (</w:t>
      </w:r>
      <w:r>
        <w:rPr>
          <w:lang w:val="es_ES" w:bidi="es_ES"/>
        </w:rPr>
        <w:t>2 Re 21:3–7</w:t>
      </w:r>
      <w:r>
        <w:rPr>
          <w:lang w:val="es_ES" w:bidi="es_ES"/>
        </w:rPr>
        <w:t>). Su experiencia de conversión, que probablemente ocurrió tarde en su reinado y resultaron en cierta medidas de reforma en el templo (</w:t>
      </w:r>
      <w:r>
        <w:rPr>
          <w:lang w:val="es_ES" w:bidi="es_ES"/>
        </w:rPr>
        <w:t>2 Cro 33:12–19</w:t>
      </w:r>
      <w:r>
        <w:rPr>
          <w:lang w:val="es_ES" w:bidi="es_ES"/>
        </w:rPr>
        <w:t>), que no fue lo suficientemente profunda como para evitar el juicio final de que su reinado fue el punto oscuro de la historia de Judá (</w:t>
      </w:r>
      <w:r>
        <w:rPr>
          <w:lang w:val="es_ES" w:bidi="es_ES"/>
        </w:rPr>
        <w:t>2 Re 21:10–16</w:t>
      </w:r>
      <w:r>
        <w:rPr>
          <w:lang w:val="es_ES" w:bidi="es_ES"/>
        </w:rPr>
        <w:t>).</w:t>
      </w:r>
    </w:p>
    <w:p>
      <w:pPr/>
      <w:r>
        <w:rPr>
          <w:lang w:val="es_ES" w:bidi="es_ES"/>
        </w:rPr>
      </w:r>
      <w:r>
        <w:rPr>
          <w:lang w:val="es_ES" w:bidi="es_ES"/>
        </w:rPr>
        <w:t>El nieto de Manasés, Josías (640–609 a.C.), fue el segundo gran rey reformador. Organizó la reparación del templo en 622 a.C., durante la cual se descubrió el perdido Libro de la Ley (casi con certeza el libro de Deuteronomio) (</w:t>
      </w:r>
      <w:r>
        <w:rPr>
          <w:lang w:val="es_ES" w:bidi="es_ES"/>
        </w:rPr>
        <w:t>2 Re 22:3–13</w:t>
      </w:r>
      <w:r>
        <w:rPr>
          <w:lang w:val="es_ES" w:bidi="es_ES"/>
        </w:rPr>
        <w:t>). Como resultado, la reforma de Josías adquirió una nueva dimensión y sentido de urgencia (</w:t>
      </w:r>
      <w:r>
        <w:rPr>
          <w:lang w:val="es_ES" w:bidi="es_ES"/>
        </w:rPr>
        <w:t>2 Re 22:14–23:3</w:t>
      </w:r>
      <w:r>
        <w:rPr>
          <w:lang w:val="es_ES" w:bidi="es_ES"/>
        </w:rPr>
        <w:t>). La reforma incluyó una purga exhaustiva de todos los elementos idólatras del templo (</w:t>
      </w:r>
      <w:r>
        <w:rPr>
          <w:lang w:val="es_ES" w:bidi="es_ES"/>
        </w:rPr>
        <w:t>2 Re 23:4–12</w:t>
      </w:r>
      <w:r>
        <w:rPr>
          <w:lang w:val="es_ES" w:bidi="es_ES"/>
        </w:rPr>
        <w:t>) y la restauración de las festividades tradicionales. Sin embargo, lamentablemente, la reforma de Josías murió con él, y la decadencia de Judá continuó bajo el apóstata Joacim (609–598 a.C.). Probablemente fue durante este tiempo que Jeremías predicó su famoso sermón del templo prediciendo su destrucción (</w:t>
      </w:r>
      <w:r>
        <w:rPr>
          <w:lang w:val="es_ES" w:bidi="es_ES"/>
        </w:rPr>
        <w:t>Jr 7:1–8:3,</w:t>
      </w:r>
      <w:r>
        <w:rPr>
          <w:lang w:val="es_ES" w:bidi="es_ES"/>
        </w:rPr>
        <w:t xml:space="preserve"> </w:t>
      </w:r>
      <w:r>
        <w:rPr>
          <w:lang w:val="es_ES" w:bidi="es_ES"/>
        </w:rPr>
        <w:t>26:1–19</w:t>
      </w:r>
      <w:r>
        <w:rPr>
          <w:lang w:val="es_ES" w:bidi="es_ES"/>
        </w:rPr>
        <w:t>), lo que lo distanció de los líderes religiosos. En la incursión de represalia de Nabucodonosor tras la rebelión de Joacim en 601 a.C. (</w:t>
      </w:r>
      <w:r>
        <w:rPr>
          <w:lang w:val="es_ES" w:bidi="es_ES"/>
        </w:rPr>
        <w:t>2 Re 24:1–4</w:t>
      </w:r>
      <w:r>
        <w:rPr>
          <w:lang w:val="es_ES" w:bidi="es_ES"/>
        </w:rPr>
        <w:t>), Jerusalén fue capturada (596 a.C.) y muchos de los tesoros del templo fueron transportados a Babilonia (</w:t>
      </w:r>
      <w:r>
        <w:rPr>
          <w:lang w:val="es_ES" w:bidi="es_ES"/>
        </w:rPr>
        <w:t>2 Cro 36:7</w:t>
      </w:r>
      <w:r>
        <w:rPr>
          <w:lang w:val="es_ES" w:bidi="es_ES"/>
        </w:rPr>
        <w:t>). El templo en sí parece haber escapado del daño, pero cuando Judá se rebeló nuevamente bajo Sedequías (597–586 a.C.), el templo fue demolido (</w:t>
      </w:r>
      <w:r>
        <w:rPr>
          <w:lang w:val="es_ES" w:bidi="es_ES"/>
        </w:rPr>
        <w:t>2 Re 25:8–10</w:t>
      </w:r>
      <w:r>
        <w:rPr>
          <w:lang w:val="es_ES" w:bidi="es_ES"/>
        </w:rPr>
        <w:t>). Los tesoros restantes del templo fueron tomados.</w:t>
      </w:r>
    </w:p>
    <w:p>
      <w:pPr>
        <w:pStyle w:val="Heading3"/>
      </w:pPr>
      <w:r>
        <w:rPr>
          <w:lang w:val="es_ES" w:bidi="es_ES"/>
        </w:rPr>
        <w:t>El Templo de Zorobabel</w:t>
      </w:r>
    </w:p>
    <w:p>
      <w:pPr>
        <w:pStyle w:val="Heading4"/>
      </w:pPr>
      <w:r>
        <w:rPr>
          <w:lang w:val="es_ES" w:bidi="es_ES"/>
        </w:rPr>
        <w:t>Construcción</w:t>
      </w:r>
    </w:p>
    <w:p>
      <w:pPr/>
      <w:r>
        <w:rPr>
          <w:lang w:val="es_ES" w:bidi="es_ES"/>
        </w:rPr>
      </w:r>
      <w:r>
        <w:rPr>
          <w:lang w:val="es_ES" w:bidi="es_ES"/>
        </w:rPr>
        <w:t>Aunque el templo fue devastado, el sitio continuó siendo un lugar de peregrinación durante el exilio (</w:t>
      </w:r>
      <w:r>
        <w:rPr>
          <w:lang w:val="es_ES" w:bidi="es_ES"/>
        </w:rPr>
        <w:t>Jr 41:4–5</w:t>
      </w:r>
      <w:r>
        <w:rPr>
          <w:lang w:val="es_ES" w:bidi="es_ES"/>
        </w:rPr>
        <w:t>). En 538 a.C., el rey persa Ciro, siguiendo una política liberal diametralmente opuesta a la de los imperios anteriores, permitió a los judíos regresar del exilio y autorizó la reconstrucción del templo, financiándola desde el tesoro persa.</w:t>
      </w:r>
    </w:p>
    <w:p>
      <w:pPr/>
      <w:r>
        <w:rPr>
          <w:lang w:val="es_ES" w:bidi="es_ES"/>
        </w:rPr>
      </w:r>
      <w:r>
        <w:rPr>
          <w:lang w:val="es_ES" w:bidi="es_ES"/>
        </w:rPr>
        <w:t>En el libro de Esdras, el decreto de autorización se ha preservado en dos formas: la proclamación general (</w:t>
      </w:r>
      <w:r>
        <w:rPr>
          <w:lang w:val="es_ES" w:bidi="es_ES"/>
        </w:rPr>
        <w:t>Esd 1:2–4</w:t>
      </w:r>
      <w:r>
        <w:rPr>
          <w:lang w:val="es_ES" w:bidi="es_ES"/>
        </w:rPr>
        <w:t>) y un memorando más detallado en los archivos nacionales que especifica las principales características del templo y la cantidad de ayuda persa prometida (</w:t>
      </w:r>
      <w:r>
        <w:rPr>
          <w:lang w:val="es_ES" w:bidi="es_ES"/>
        </w:rPr>
        <w:t>Esd 6:1–5</w:t>
      </w:r>
      <w:r>
        <w:rPr>
          <w:lang w:val="es_ES" w:bidi="es_ES"/>
        </w:rPr>
        <w:t>). Probablemente solo una minoría de los judíos decidió dejar las comodidades relativas de Mesopotamia por los peligros de un largo viaje a su desolada tierra natal. Según el libro de Esdras, cuarenta y dos mil trescientos sesenta individuos dedicados y sus sirvientes (</w:t>
      </w:r>
      <w:r>
        <w:rPr>
          <w:lang w:val="es_ES" w:bidi="es_ES"/>
        </w:rPr>
        <w:t>Esd 2:64–65</w:t>
      </w:r>
      <w:r>
        <w:rPr>
          <w:lang w:val="es_ES" w:bidi="es_ES"/>
        </w:rPr>
        <w:t xml:space="preserve">) respondieron bajo el liderazgo de </w:t>
      </w:r>
      <w:r>
        <w:rPr>
          <w:lang w:val="es_ES" w:bidi="es_ES"/>
        </w:rPr>
        <w:t>Sesbassar</w:t>
      </w:r>
      <w:r>
        <w:rPr>
          <w:lang w:val="es_ES" w:bidi="es_ES"/>
        </w:rPr>
        <w:t xml:space="preserve"> (</w:t>
      </w:r>
      <w:r>
        <w:rPr>
          <w:lang w:val="es_ES" w:bidi="es_ES"/>
        </w:rPr>
        <w:t>Esd 1:8–11,</w:t>
      </w:r>
      <w:r>
        <w:rPr>
          <w:lang w:val="es_ES" w:bidi="es_ES"/>
        </w:rPr>
        <w:t xml:space="preserve"> </w:t>
      </w:r>
      <w:r>
        <w:rPr>
          <w:lang w:val="es_ES" w:bidi="es_ES"/>
        </w:rPr>
        <w:t>5:14–16</w:t>
      </w:r>
      <w:r>
        <w:rPr>
          <w:lang w:val="es_ES" w:bidi="es_ES"/>
        </w:rPr>
        <w:t xml:space="preserve">) y </w:t>
      </w:r>
      <w:r>
        <w:rPr>
          <w:lang w:val="es_ES" w:bidi="es_ES"/>
        </w:rPr>
        <w:t>Zorobabel</w:t>
      </w:r>
      <w:r>
        <w:rPr>
          <w:lang w:val="es_ES" w:bidi="es_ES"/>
        </w:rPr>
        <w:t xml:space="preserve"> (</w:t>
      </w:r>
      <w:r>
        <w:rPr>
          <w:lang w:val="es_ES" w:bidi="es_ES"/>
        </w:rPr>
        <w:t>Esd 2:2;</w:t>
      </w:r>
      <w:r>
        <w:rPr>
          <w:lang w:val="es_ES" w:bidi="es_ES"/>
        </w:rPr>
        <w:t xml:space="preserve"> </w:t>
      </w:r>
      <w:r>
        <w:rPr>
          <w:lang w:val="es_ES" w:bidi="es_ES"/>
        </w:rPr>
        <w:t>3:2,8;</w:t>
      </w:r>
      <w:r>
        <w:rPr>
          <w:lang w:val="es_ES" w:bidi="es_ES"/>
        </w:rPr>
        <w:t xml:space="preserve"> </w:t>
      </w:r>
      <w:r>
        <w:rPr>
          <w:lang w:val="es_ES" w:bidi="es_ES"/>
        </w:rPr>
        <w:t>4:2</w:t>
      </w:r>
      <w:r>
        <w:rPr>
          <w:lang w:val="es_ES" w:bidi="es_ES"/>
        </w:rPr>
        <w:t>). Con gran entusiasmo, el altar fue reconstruido en el sitio del templo y se restableció el modelo tradicional de adoración (</w:t>
      </w:r>
      <w:r>
        <w:rPr>
          <w:lang w:val="es_ES" w:bidi="es_ES"/>
        </w:rPr>
        <w:t>Esd 3:1–6</w:t>
      </w:r>
      <w:r>
        <w:rPr>
          <w:lang w:val="es_ES" w:bidi="es_ES"/>
        </w:rPr>
        <w:t>). Utilizando la subvención de los persas así como sus propias ofrendas voluntarias (</w:t>
      </w:r>
      <w:r>
        <w:rPr>
          <w:lang w:val="es_ES" w:bidi="es_ES"/>
        </w:rPr>
        <w:t>Esd 2:68–69,</w:t>
      </w:r>
      <w:r>
        <w:rPr>
          <w:lang w:val="es_ES" w:bidi="es_ES"/>
        </w:rPr>
        <w:t xml:space="preserve"> </w:t>
      </w:r>
      <w:r>
        <w:rPr>
          <w:lang w:val="es_ES" w:bidi="es_ES"/>
        </w:rPr>
        <w:t>3:7</w:t>
      </w:r>
      <w:r>
        <w:rPr>
          <w:lang w:val="es_ES" w:bidi="es_ES"/>
        </w:rPr>
        <w:t>), los judíos comenzaron a planear el segundo templo y a poner sus cimientos (</w:t>
      </w:r>
      <w:r>
        <w:rPr>
          <w:lang w:val="es_ES" w:bidi="es_ES"/>
        </w:rPr>
        <w:t>Esd 3:7–13</w:t>
      </w:r>
      <w:r>
        <w:rPr>
          <w:lang w:val="es_ES" w:bidi="es_ES"/>
        </w:rPr>
        <w:t>). El impulso inicial se desvaneció rápidamente debido a la oposición local (</w:t>
      </w:r>
      <w:r>
        <w:rPr>
          <w:lang w:val="es_ES" w:bidi="es_ES"/>
        </w:rPr>
        <w:t>Esd 4:1–4,24</w:t>
      </w:r>
      <w:r>
        <w:rPr>
          <w:lang w:val="es_ES" w:bidi="es_ES"/>
        </w:rPr>
        <w:t>), la preocupación egoísta y las malas cosechas (</w:t>
      </w:r>
      <w:r>
        <w:rPr>
          <w:lang w:val="es_ES" w:bidi="es_ES"/>
        </w:rPr>
        <w:t>Hg 1:2–11</w:t>
      </w:r>
      <w:r>
        <w:rPr>
          <w:lang w:val="es_ES" w:bidi="es_ES"/>
        </w:rPr>
        <w:t>). En 520 a.C. (</w:t>
      </w:r>
      <w:r>
        <w:rPr>
          <w:lang w:val="es_ES" w:bidi="es_ES"/>
        </w:rPr>
        <w:t>Esd 4:24,</w:t>
      </w:r>
      <w:r>
        <w:rPr>
          <w:lang w:val="es_ES" w:bidi="es_ES"/>
        </w:rPr>
        <w:t xml:space="preserve"> </w:t>
      </w:r>
      <w:r>
        <w:rPr>
          <w:lang w:val="es_ES" w:bidi="es_ES"/>
        </w:rPr>
        <w:t>Hg 1:1,</w:t>
      </w:r>
      <w:r>
        <w:rPr>
          <w:lang w:val="es_ES" w:bidi="es_ES"/>
        </w:rPr>
        <w:t xml:space="preserve"> </w:t>
      </w:r>
      <w:r>
        <w:rPr>
          <w:lang w:val="es_ES" w:bidi="es_ES"/>
        </w:rPr>
        <w:t>Za 1:1</w:t>
      </w:r>
      <w:r>
        <w:rPr>
          <w:lang w:val="es_ES" w:bidi="es_ES"/>
        </w:rPr>
        <w:t>), inspirados por los profetas Hageo y Zacarías, los judíos bajo Zorobabel y Josué el sumo sacerdote comenzaron la reconstrucción. El trabajo continuó a pesar de la sospecha oficial, y la oposición directa; el templo fue completado y dedicado en 515 a.C. (</w:t>
      </w:r>
      <w:r>
        <w:rPr>
          <w:lang w:val="es_ES" w:bidi="es_ES"/>
        </w:rPr>
        <w:t>Esd 5:1–6:22</w:t>
      </w:r>
      <w:r>
        <w:rPr>
          <w:lang w:val="es_ES" w:bidi="es_ES"/>
        </w:rPr>
        <w:t>).</w:t>
      </w:r>
    </w:p>
    <w:p>
      <w:pPr/>
      <w:r>
        <w:rPr>
          <w:lang w:val="es_ES" w:bidi="es_ES"/>
        </w:rPr>
      </w:r>
      <w:r>
        <w:rPr>
          <w:lang w:val="es_ES" w:bidi="es_ES"/>
        </w:rPr>
        <w:t>Se sabe poco sobre las características físicas del templo de Zorobabel. La inferencia de que era muy inferior al templo de Salomón (</w:t>
      </w:r>
      <w:r>
        <w:rPr>
          <w:lang w:val="es_ES" w:bidi="es_ES"/>
        </w:rPr>
        <w:t>Hg 2:3</w:t>
      </w:r>
      <w:r>
        <w:rPr>
          <w:lang w:val="es_ES" w:bidi="es_ES"/>
        </w:rPr>
        <w:t xml:space="preserve">) probablemente se refiere a una etapa temprana de la construcción. De hecho, el segundo templo permaneció en pie por más de 500 años. Las dimensiones mencionadas en </w:t>
      </w:r>
      <w:r>
        <w:rPr>
          <w:lang w:val="es_ES" w:bidi="es_ES"/>
        </w:rPr>
        <w:t>Esdras 6:3</w:t>
      </w:r>
      <w:r>
        <w:rPr>
          <w:lang w:val="es_ES" w:bidi="es_ES"/>
        </w:rPr>
        <w:t xml:space="preserve"> son incompletas, el nuevo templo seguramente tenía aproximadamente el mismo tamaño que su predecesor y probablemente fue construido sobre la misma base. La técnica de construcción parece haber seguido el método del original, con capas de madera proporcionando un marco para secciones de mampostería (</w:t>
      </w:r>
      <w:r>
        <w:rPr>
          <w:lang w:val="es_ES" w:bidi="es_ES"/>
        </w:rPr>
        <w:t>Esd 6:4</w:t>
      </w:r>
      <w:r>
        <w:rPr>
          <w:lang w:val="es_ES" w:bidi="es_ES"/>
        </w:rPr>
        <w:t>). Claramente, había alojamientos auxiliares, probablemente similares a las salas laterales del templo de Salomón (</w:t>
      </w:r>
      <w:r>
        <w:rPr>
          <w:lang w:val="es_ES" w:bidi="es_ES"/>
        </w:rPr>
        <w:t>Esd 8:29;</w:t>
      </w:r>
      <w:r>
        <w:rPr>
          <w:lang w:val="es_ES" w:bidi="es_ES"/>
        </w:rPr>
        <w:t xml:space="preserve"> </w:t>
      </w:r>
      <w:r>
        <w:rPr>
          <w:lang w:val="es_ES" w:bidi="es_ES"/>
        </w:rPr>
        <w:t>Ne 12:44,</w:t>
      </w:r>
      <w:r>
        <w:rPr>
          <w:lang w:val="es_ES" w:bidi="es_ES"/>
        </w:rPr>
        <w:t xml:space="preserve"> </w:t>
      </w:r>
      <w:r>
        <w:rPr>
          <w:lang w:val="es_ES" w:bidi="es_ES"/>
        </w:rPr>
        <w:t>13:4–5</w:t>
      </w:r>
      <w:r>
        <w:rPr>
          <w:lang w:val="es_ES" w:bidi="es_ES"/>
        </w:rPr>
        <w:t>). Si la ayuda persa se materializó como había sido prometido (</w:t>
      </w:r>
      <w:r>
        <w:rPr>
          <w:lang w:val="es_ES" w:bidi="es_ES"/>
        </w:rPr>
        <w:t>Esd 6:8–12</w:t>
      </w:r>
      <w:r>
        <w:rPr>
          <w:lang w:val="es_ES" w:bidi="es_ES"/>
        </w:rPr>
        <w:t>), el segundo templo probablemente tendría era una estructura más espléndida y sustancial de lo que generalmente se supone.</w:t>
      </w:r>
    </w:p>
    <w:p>
      <w:pPr>
        <w:pStyle w:val="Heading4"/>
      </w:pPr>
      <w:r>
        <w:rPr>
          <w:lang w:val="es_ES" w:bidi="es_ES"/>
        </w:rPr>
        <w:t>Historia subsecuente</w:t>
      </w:r>
    </w:p>
    <w:p>
      <w:pPr/>
      <w:r>
        <w:rPr>
          <w:lang w:val="es_ES" w:bidi="es_ES"/>
        </w:rPr>
      </w:r>
      <w:r>
        <w:rPr>
          <w:lang w:val="es_ES" w:bidi="es_ES"/>
        </w:rPr>
        <w:t xml:space="preserve">Diversas referencias en los Apócrifos, los pseudoepígrafos, los escritos rabínicos y el historiador Josefo ayudan a esclarecer la historia del templo y proporcionan más detalles sobre su estructura y mobiliario. Josefo, citando a Hecateo de Abdera (siglo IV a.C.), afirma que el templo era un gran edificio en un recinto de aproximadamente 152.4 metros por 45.7 metros, rodeado por un muro de piedra, con un altar de piedras sin labrar del mismo tamaño que el altar de bronce de Salomón (cf. </w:t>
      </w:r>
      <w:r>
        <w:rPr>
          <w:lang w:val="es_ES" w:bidi="es_ES"/>
        </w:rPr>
        <w:t>2 Cro 4:1</w:t>
      </w:r>
      <w:r>
        <w:rPr>
          <w:lang w:val="es_ES" w:bidi="es_ES"/>
        </w:rPr>
        <w:t>). Dentro del santuario había un altar de oro para el incienso y un candelabro, cuya llama ardía continuamente. Josefo también señala que Antíoco III (223–187 a.C.) apoyó financieramente el templo cuando los seléucidas desplazaron a los ptolomeos como gobernantes de Jerusalén.</w:t>
      </w:r>
    </w:p>
    <w:p>
      <w:pPr/>
      <w:r>
        <w:rPr>
          <w:lang w:val="es_ES" w:bidi="es_ES"/>
        </w:rPr>
      </w:r>
      <w:r>
        <w:rPr>
          <w:lang w:val="es_ES" w:bidi="es_ES"/>
        </w:rPr>
        <w:t>Ben Sirach, a principios del segundo siglo a.C., elogió a Simón, el hijo de Onías el sumo sacerdote, por su trabajo en fortificar y reparar la área del templo. El Primer Libro de los Macabeos proporciona evidencia valiosa sobre el destino del templo durante la opresión bajo Antíoco IV Epífanes (175–164 a.C.). Los libros de los Macabeos relatan la profanación del altar de holocaustos (1 Mac 1:54) y el saqueo del candelabro de oro, el altar de incienso, la mesa de ofrendas, el velo y otros tesoros (2 Mac 5:15–16, 6:2–4). Cuando el templo fue recapturado y restaurado, los victoriosos Macabeos reemplazaron los objetos tomados por los Seléucidas, excepto el altar de sacrificio, que se consideró tan contaminado que fue desmantelado y reemplazado por uno nuevo construido de piedra sin labrar (1 Mac 4:36–61, 2 Mac 10:1–9). Claramente, el área del templo se utilizó como una fortaleza, tanto en oposición a la guarnición seléucida que se mantenía en Jerusalén durante el período macabeo como en los conflictos del período asmoneo posterior. Cuando Pompeyo capturó Jerusalén alrededor del 63 a.C., entró en el templo para afirmar su autoridad pero no tomó botín, mostrando así respeto por él.</w:t>
      </w:r>
    </w:p>
    <w:p>
      <w:pPr/>
      <w:r>
        <w:rPr>
          <w:lang w:val="es_ES" w:bidi="es_ES"/>
        </w:rPr>
      </w:r>
      <w:r>
        <w:rPr>
          <w:lang w:val="es_ES" w:bidi="es_ES"/>
        </w:rPr>
        <w:t>La historia del templo de Zorobabel concluyó cuando Herodes, habiéndolo preservado cuidadosamente de cualquier daño significativo al tomar el control de Jerusalén con la ayuda romana en el 37 a.C., comenzó a desmantelarlo alrededor del 21 a.C. en preparación para la construcción de su propio gran templo.</w:t>
      </w:r>
    </w:p>
    <w:p>
      <w:pPr>
        <w:pStyle w:val="Heading3"/>
      </w:pPr>
      <w:r>
        <w:rPr>
          <w:lang w:val="es_ES" w:bidi="es_ES"/>
        </w:rPr>
        <w:t>El Templo de Herodes</w:t>
      </w:r>
    </w:p>
    <w:p>
      <w:pPr/>
      <w:r>
        <w:rPr>
          <w:lang w:val="es_ES" w:bidi="es_ES"/>
        </w:rPr>
      </w:r>
      <w:r>
        <w:rPr>
          <w:lang w:val="es_ES" w:bidi="es_ES"/>
        </w:rPr>
        <w:t>Aparte de más de 100 referencias en el Nuevo Testamento, nuestras principales fuentes de información sobre el templo de Herodes provienen del historiador judío Josefo y del Middoth (una sección de los escritos rabínicos judíos). Existen diferencias considerables en los detalles entre ambos, lo que impide cualquier interpretación dogmática en los intentos de reconstrucción. Dado que Josefo fue contemporáneo del templo (nació alrededor del año 37 d.C. y murió a principios del segundo siglo), probablemente sea más confiable que el Middoth, que, datando de alrededor del año 150 d.C., parece exagerar en ocasiones. La investigación arqueológica ha sido útil para determinar las posiciones de las paredes exteriores y las puertas.</w:t>
      </w:r>
    </w:p>
    <w:p>
      <w:pPr/>
      <w:r>
        <w:rPr>
          <w:lang w:val="es_ES" w:bidi="es_ES"/>
        </w:rPr>
      </w:r>
      <w:r>
        <w:rPr>
          <w:lang w:val="es_ES" w:bidi="es_ES"/>
        </w:rPr>
        <w:t>El propósito de Herodes al construir su templo fue más político que religioso. Como idumeo, quería apaciguar a sus súbditos judíos construyendo un santuario tan magnífico como el de Salomón. Posibles temores de que el sitio pudiera ser profanado, o de que el templo existente pudiera ser demolido y nunca reconstruido, fueron disipados al entrenar a 1.000 sacerdotes como albañiles y acumular materiales antes de comenzar el trabajo. El templo de Herodes siguió el plan tripartito de sus predecesores, aunque su pórtico era mucho más grande. Fue construido en el estilo arquitectónico grecorromano contemporáneo y, por lo tanto, debe considerarse distinto del templo de Zorobabel. El trabajo comenzó en el año 20 a.C., y aunque el santuario principal fue erigido rápidamente (estaba en pleno funcionamiento dentro de diez años), el proyecto total no se completó hasta el año 64 d.C., solo seis años antes de que fuera destruido por los romanos.</w:t>
      </w:r>
    </w:p>
    <w:p>
      <w:pPr/>
      <w:r>
        <w:rPr>
          <w:lang w:val="es_ES" w:bidi="es_ES"/>
        </w:rPr>
      </w:r>
      <w:r>
        <w:rPr>
          <w:lang w:val="es_ES" w:bidi="es_ES"/>
        </w:rPr>
        <w:t>Herodes primero preparó el sitio despejando y nivelando un área de aproximadamente 457.2 metros de norte a sur y alrededor de 297.2 metros de este a oeste. Esto implicó cortar secciones de roca en algunas áreas y construir con escombros en otras. Considerables secciones del muro de cierre, construido con bloques de piedra que promediaban 4.6 metros de largo por 1.2 metros de alto, aún sobreviven. Algunas de las piedras en las esquinas del muro sur pesan hasta 63.5 toneladas.</w:t>
      </w:r>
    </w:p>
    <w:p>
      <w:pPr/>
      <w:r>
        <w:rPr>
          <w:lang w:val="es_ES" w:bidi="es_ES"/>
        </w:rPr>
      </w:r>
      <w:r>
        <w:rPr>
          <w:lang w:val="es_ES" w:bidi="es_ES"/>
        </w:rPr>
        <w:t>El santuario parece haber sido diseñado con las mismas dimensiones que el templo de Salomón. Estaba dividido en el santuario externo, que medía 18.3 metros de largo, 9.1 metros de ancho y el Santo de los Santos, que era un cuadrado. No había muebles dentro del Santo de los Santos, el cual estaba separado del santuario por un velo. El santuario contenía el candelabro de siete brazos, la mesa para el pan de la Presencia y el altar de incienso. La principal diferencia con el templo de Salomón era el imponente pórtico, de 45.7 metros de ancho y alto. Afuera había una puerta de aproximadamente 9.1 metros de ancho por 12.2 metros de alto, con una puerta interior de aproximadamente la mitad de ese tamaño que conducía al santuario. Al permitir habitaciones vacías sobre el Santo de los Santos y el santuario, se lograba una altura uniforme del techo de 45.7 metros. Picos dorados en el techo desalentaban a las aves de posarse y ensuciar la estructura. Como sus predecesores, el templo estaba orientado hacia el este y estaba rodeado en los otros lados por tres pisos de habitaciones que se elevaban a una altura de 18.3 metros. La piedra utilizada era la piedra blanca local, cortada en enormes bloques y altamente pulida.</w:t>
      </w:r>
    </w:p>
    <w:p>
      <w:pPr/>
      <w:r>
        <w:rPr>
          <w:lang w:val="es_ES" w:bidi="es_ES"/>
        </w:rPr>
      </w:r>
      <w:r>
        <w:rPr>
          <w:lang w:val="es_ES" w:bidi="es_ES"/>
        </w:rPr>
        <w:t>El acceso al pórtico se realizaba mediante una escalera de 12 peldaños desde el Patio de los Sacerdotes. Centralmente ubicado frente al pórtico y a 10.1 metros de distancia, se encontraba el altar del sacrificio. Construido con piedra sin labrar, era una estructura de varios niveles con una altura de 4.6 metros y una base cuadrada de aproximadamente 14.6 metros. A los israelitas varones se les permitía entrar en esta área una vez al año, durante la Fiesta de los Tabernáculos, para caminar alrededor del altar del sacrificio. De lo contrario, estaban restringidos al Patio de Israel. Al este del Patio de Israel, y separado de él por una escalera de 15 peldaños y la ornamentada Gran Puerta de bronce corintio, se encontraba el Patio de las Mujeres. Aquí se ubicaban los cofres de ofrendas para los gastos del templo (</w:t>
      </w:r>
      <w:r>
        <w:rPr>
          <w:lang w:val="es_ES" w:bidi="es_ES"/>
        </w:rPr>
        <w:t>Mc 12:41–44</w:t>
      </w:r>
      <w:r>
        <w:rPr>
          <w:lang w:val="es_ES" w:bidi="es_ES"/>
        </w:rPr>
        <w:t>). El siguiente patio era el gran Patio exterior de los Gentiles, que rodeaba los patios interiores y estaba separado de ellos por una balaustrada y una serie de avisos de advertencia. Dos de estos han sido excavados, escritos en latín y griego, prohibiendo la entrada de gentiles en las áreas interiores bajo pena de muerte. Este patio exterior era ampliamente utilizado. Inmediatamente dentro de sus muros había un pórtico sostenido por cuatro filas de columnas de casi 12.2 metros de altura en el lado sur (el Pórtico Real), y dos filas en los otros lados, con el pórtico este conocido como "Pórtico de Salomón" o "Columnata de Salomón". Esta era el área donde se instalaban los puestos de los cambistas y comerciantes, donde se reunía el Sanedrín, y donde Cristo y los escribas enseñaban y debatían (</w:t>
      </w:r>
      <w:r>
        <w:rPr>
          <w:lang w:val="es_ES" w:bidi="es_ES"/>
        </w:rPr>
        <w:t>Mc 11:27;</w:t>
      </w:r>
      <w:r>
        <w:rPr>
          <w:lang w:val="es_ES" w:bidi="es_ES"/>
        </w:rPr>
        <w:t xml:space="preserve"> </w:t>
      </w:r>
      <w:r>
        <w:rPr>
          <w:lang w:val="es_ES" w:bidi="es_ES"/>
        </w:rPr>
        <w:t>Lc 2:46,</w:t>
      </w:r>
      <w:r>
        <w:rPr>
          <w:lang w:val="es_ES" w:bidi="es_ES"/>
        </w:rPr>
        <w:t xml:space="preserve"> </w:t>
      </w:r>
      <w:r>
        <w:rPr>
          <w:lang w:val="es_ES" w:bidi="es_ES"/>
        </w:rPr>
        <w:t>19:47;</w:t>
      </w:r>
      <w:r>
        <w:rPr>
          <w:lang w:val="es_ES" w:bidi="es_ES"/>
        </w:rPr>
        <w:t xml:space="preserve"> </w:t>
      </w:r>
      <w:r>
        <w:rPr>
          <w:lang w:val="es_ES" w:bidi="es_ES"/>
        </w:rPr>
        <w:t>Jn 10:23</w:t>
      </w:r>
      <w:r>
        <w:rPr>
          <w:lang w:val="es_ES" w:bidi="es_ES"/>
        </w:rPr>
        <w:t>). Aquí también se reunía la iglesia primitiva antes de ser rechazada por un judaísmo hostil (</w:t>
      </w:r>
      <w:r>
        <w:rPr>
          <w:lang w:val="es_ES" w:bidi="es_ES"/>
        </w:rPr>
        <w:t>Hc 3:11,</w:t>
      </w:r>
      <w:r>
        <w:rPr>
          <w:lang w:val="es_ES" w:bidi="es_ES"/>
        </w:rPr>
        <w:t xml:space="preserve"> </w:t>
      </w:r>
      <w:r>
        <w:rPr>
          <w:lang w:val="es_ES" w:bidi="es_ES"/>
        </w:rPr>
        <w:t>5:12</w:t>
      </w:r>
      <w:r>
        <w:rPr>
          <w:lang w:val="es_ES" w:bidi="es_ES"/>
        </w:rPr>
        <w:t>). Justo al noroeste del recinto del templo estaba la Fortaleza de Antonia, donde residía el gobernador romano mientras estaba en Jerusalén, y donde había una guarnición romana lista para lidiar con disturbios (</w:t>
      </w:r>
      <w:r>
        <w:rPr>
          <w:lang w:val="es_ES" w:bidi="es_ES"/>
        </w:rPr>
        <w:t>Hc 21:31–40</w:t>
      </w:r>
      <w:r>
        <w:rPr>
          <w:lang w:val="es_ES" w:bidi="es_ES"/>
        </w:rPr>
        <w:t>). Dominando el área del templo, estaba separada del mismo por un amplio foso. Las vestimentas del sumo sacerdote se almacenaban en la fortaleza como símbolo de la autoridad romana. El acceso al Patio de los Gentiles se realizaba por cuatro puertas en el muro oeste; dos en el muro del sur, donde el terreno caía abruptamente hacia el valle, un sitio a menudo identificado como el pináculo del templo (</w:t>
      </w:r>
      <w:r>
        <w:rPr>
          <w:lang w:val="es_ES" w:bidi="es_ES"/>
        </w:rPr>
        <w:t>Mt 4:5,</w:t>
      </w:r>
      <w:r>
        <w:rPr>
          <w:lang w:val="es_ES" w:bidi="es_ES"/>
        </w:rPr>
        <w:t xml:space="preserve"> </w:t>
      </w:r>
      <w:r>
        <w:rPr>
          <w:lang w:val="es_ES" w:bidi="es_ES"/>
        </w:rPr>
        <w:t>Lc 4:9</w:t>
      </w:r>
      <w:r>
        <w:rPr>
          <w:lang w:val="es_ES" w:bidi="es_ES"/>
        </w:rPr>
        <w:t>); y una puerta en cada uno de los muros este y norte.</w:t>
      </w:r>
    </w:p>
    <w:p>
      <w:pPr>
        <w:pStyle w:val="Heading3"/>
      </w:pPr>
      <w:r>
        <w:rPr>
          <w:lang w:val="es_ES" w:bidi="es_ES"/>
        </w:rPr>
        <w:t>El Significado del Templo en el Antiguo Testamento</w:t>
      </w:r>
    </w:p>
    <w:p>
      <w:pPr/>
      <w:r>
        <w:rPr>
          <w:lang w:val="es_ES" w:bidi="es_ES"/>
        </w:rPr>
      </w:r>
      <w:r>
        <w:rPr>
          <w:lang w:val="es_ES" w:bidi="es_ES"/>
        </w:rPr>
        <w:t>El templo en Jerusalén servía como el punto central de la confederación tribal. A pesar del intento de Jeroboam I, el primer rey del reino del norte, de desviar la atención de Jerusalén estableciendo santuarios en Betel y Dan (</w:t>
      </w:r>
      <w:r>
        <w:rPr>
          <w:lang w:val="es_ES" w:bidi="es_ES"/>
        </w:rPr>
        <w:t>1 Re 12:26–30</w:t>
      </w:r>
      <w:r>
        <w:rPr>
          <w:lang w:val="es_ES" w:bidi="es_ES"/>
        </w:rPr>
        <w:t>), Jerusalén nunca perdió su preeminencia. Naturalmente, tanto Ezequías como Josías buscaron extender sus reformas en el área de las tribus del norte (</w:t>
      </w:r>
      <w:r>
        <w:rPr>
          <w:lang w:val="es_ES" w:bidi="es_ES"/>
        </w:rPr>
        <w:t>2 Cro 30:1–12,</w:t>
      </w:r>
      <w:r>
        <w:rPr>
          <w:lang w:val="es_ES" w:bidi="es_ES"/>
        </w:rPr>
        <w:t xml:space="preserve"> </w:t>
      </w:r>
      <w:r>
        <w:rPr>
          <w:lang w:val="es_ES" w:bidi="es_ES"/>
        </w:rPr>
        <w:t>34:6–7</w:t>
      </w:r>
      <w:r>
        <w:rPr>
          <w:lang w:val="es_ES" w:bidi="es_ES"/>
        </w:rPr>
        <w:t>), y Jerusalén fue un centro de peregrinación para esas áreas incluso después de su destrucción (</w:t>
      </w:r>
      <w:r>
        <w:rPr>
          <w:lang w:val="es_ES" w:bidi="es_ES"/>
        </w:rPr>
        <w:t>Jr 41:5</w:t>
      </w:r>
      <w:r>
        <w:rPr>
          <w:lang w:val="es_ES" w:bidi="es_ES"/>
        </w:rPr>
        <w:t>). Los profetas predijeron su destino como el punto central de la adoración universal (</w:t>
      </w:r>
      <w:r>
        <w:rPr>
          <w:lang w:val="es_ES" w:bidi="es_ES"/>
        </w:rPr>
        <w:t>Is 2:1–4</w:t>
      </w:r>
      <w:r>
        <w:rPr>
          <w:lang w:val="es_ES" w:bidi="es_ES"/>
        </w:rPr>
        <w:t>).</w:t>
      </w:r>
    </w:p>
    <w:p>
      <w:pPr/>
      <w:r>
        <w:rPr>
          <w:lang w:val="es_ES" w:bidi="es_ES"/>
        </w:rPr>
      </w:r>
      <w:r>
        <w:rPr>
          <w:lang w:val="es_ES" w:bidi="es_ES"/>
        </w:rPr>
        <w:t>El templo era el lugar donde Dios habitaba entre su pueblo. La presencia de Dios, simbolizada por la gloria shekinah y la columna de nube, estaba asociada con la tienda de reunión (</w:t>
      </w:r>
      <w:r>
        <w:rPr>
          <w:lang w:val="es_ES" w:bidi="es_ES"/>
        </w:rPr>
        <w:t>Ex 33:9–11</w:t>
      </w:r>
      <w:r>
        <w:rPr>
          <w:lang w:val="es_ES" w:bidi="es_ES"/>
        </w:rPr>
        <w:t>), con el tabernáculo (</w:t>
      </w:r>
      <w:r>
        <w:rPr>
          <w:lang w:val="es_ES" w:bidi="es_ES"/>
        </w:rPr>
        <w:t>Ex 40:34–38</w:t>
      </w:r>
      <w:r>
        <w:rPr>
          <w:lang w:val="es_ES" w:bidi="es_ES"/>
        </w:rPr>
        <w:t>) y, finalmente, con el templo (</w:t>
      </w:r>
      <w:r>
        <w:rPr>
          <w:lang w:val="es_ES" w:bidi="es_ES"/>
        </w:rPr>
        <w:t>1 Re 8:10–11</w:t>
      </w:r>
      <w:r>
        <w:rPr>
          <w:lang w:val="es_ES" w:bidi="es_ES"/>
        </w:rPr>
        <w:t>). La paradoja es que, aunque Dios es completamente ilimitado, el templo se consideraba un lugar donde Dios residiría para siempre (</w:t>
      </w:r>
      <w:r>
        <w:rPr>
          <w:lang w:val="es_ES" w:bidi="es_ES"/>
        </w:rPr>
        <w:t>1 Re 8:13,27</w:t>
      </w:r>
      <w:r>
        <w:rPr>
          <w:lang w:val="es_ES" w:bidi="es_ES"/>
        </w:rPr>
        <w:t>). Dios había elegido Sión, al igual que había elegido a David (</w:t>
      </w:r>
      <w:r>
        <w:rPr>
          <w:lang w:val="es_ES" w:bidi="es_ES"/>
        </w:rPr>
        <w:t>Sal 68:15–18,</w:t>
      </w:r>
      <w:r>
        <w:rPr>
          <w:lang w:val="es_ES" w:bidi="es_ES"/>
        </w:rPr>
        <w:t xml:space="preserve"> </w:t>
      </w:r>
      <w:r>
        <w:rPr>
          <w:lang w:val="es_ES" w:bidi="es_ES"/>
        </w:rPr>
        <w:t>76:2,</w:t>
      </w:r>
      <w:r>
        <w:rPr>
          <w:lang w:val="es_ES" w:bidi="es_ES"/>
        </w:rPr>
        <w:t xml:space="preserve"> </w:t>
      </w:r>
      <w:r>
        <w:rPr>
          <w:lang w:val="es_ES" w:bidi="es_ES"/>
        </w:rPr>
        <w:t>78:67–72</w:t>
      </w:r>
      <w:r>
        <w:rPr>
          <w:lang w:val="es_ES" w:bidi="es_ES"/>
        </w:rPr>
        <w:t>), por lo que el templo se consideraba la casa de Dios (</w:t>
      </w:r>
      <w:r>
        <w:rPr>
          <w:lang w:val="es_ES" w:bidi="es_ES"/>
        </w:rPr>
        <w:t>Sal 27:4,</w:t>
      </w:r>
      <w:r>
        <w:rPr>
          <w:lang w:val="es_ES" w:bidi="es_ES"/>
        </w:rPr>
        <w:t xml:space="preserve"> </w:t>
      </w:r>
      <w:r>
        <w:rPr>
          <w:lang w:val="es_ES" w:bidi="es_ES"/>
        </w:rPr>
        <w:t>42:4,</w:t>
      </w:r>
      <w:r>
        <w:rPr>
          <w:lang w:val="es_ES" w:bidi="es_ES"/>
        </w:rPr>
        <w:t xml:space="preserve"> </w:t>
      </w:r>
      <w:r>
        <w:rPr>
          <w:lang w:val="es_ES" w:bidi="es_ES"/>
        </w:rPr>
        <w:t>84:1–4</w:t>
      </w:r>
      <w:r>
        <w:rPr>
          <w:lang w:val="es_ES" w:bidi="es_ES"/>
        </w:rPr>
        <w:t>).</w:t>
      </w:r>
    </w:p>
    <w:p>
      <w:pPr>
        <w:pStyle w:val="Heading4"/>
      </w:pPr>
      <w:r>
        <w:rPr>
          <w:lang w:val="es_ES" w:bidi="es_ES"/>
        </w:rPr>
        <w:t>El Templo de Ezequiel</w:t>
      </w:r>
    </w:p>
    <w:p>
      <w:pPr/>
      <w:r>
        <w:rPr>
          <w:lang w:val="es_ES" w:bidi="es_ES"/>
        </w:rPr>
      </w:r>
      <w:r>
        <w:rPr>
          <w:lang w:val="es_ES" w:bidi="es_ES"/>
        </w:rPr>
        <w:t>La descripción detallada de Ezequiel sobre el templo ideal (</w:t>
      </w:r>
      <w:r>
        <w:rPr>
          <w:lang w:val="es_ES" w:bidi="es_ES"/>
        </w:rPr>
        <w:t>Ez 40–48</w:t>
      </w:r>
      <w:r>
        <w:rPr>
          <w:lang w:val="es_ES" w:bidi="es_ES"/>
        </w:rPr>
        <w:t>) no se utilizó como plano para el templo de Zorobabel. De hecho, dado que Ezequiel debió haber estado familiarizado con el templo de Salomón antes de su deportación en 597 a.C., su descripción es más útil para determinar detalles inciertos del primer templo. La preocupación de Ezequiel era mostrar la naturaleza de la adoración pura, protegida de toda contaminación. Esta adoración permitiría que la gloria de Dios, que había partido del templo corrupto de Salomón (</w:t>
      </w:r>
      <w:r>
        <w:rPr>
          <w:lang w:val="es_ES" w:bidi="es_ES"/>
        </w:rPr>
        <w:t>Ez 9:3;</w:t>
      </w:r>
      <w:r>
        <w:rPr>
          <w:lang w:val="es_ES" w:bidi="es_ES"/>
        </w:rPr>
        <w:t xml:space="preserve"> </w:t>
      </w:r>
      <w:r>
        <w:rPr>
          <w:lang w:val="es_ES" w:bidi="es_ES"/>
        </w:rPr>
        <w:t>10:4,18–19;</w:t>
      </w:r>
      <w:r>
        <w:rPr>
          <w:lang w:val="es_ES" w:bidi="es_ES"/>
        </w:rPr>
        <w:t xml:space="preserve"> </w:t>
      </w:r>
      <w:r>
        <w:rPr>
          <w:lang w:val="es_ES" w:bidi="es_ES"/>
        </w:rPr>
        <w:t>11:22–23</w:t>
      </w:r>
      <w:r>
        <w:rPr>
          <w:lang w:val="es_ES" w:bidi="es_ES"/>
        </w:rPr>
        <w:t>), regresara para que Jerusalén pudiera nuevamente ser llamada “Jehová-sama.” (</w:t>
      </w:r>
      <w:r>
        <w:rPr>
          <w:lang w:val="es_ES" w:bidi="es_ES"/>
        </w:rPr>
        <w:t>Ez 43:1–5,</w:t>
      </w:r>
      <w:r>
        <w:rPr>
          <w:lang w:val="es_ES" w:bidi="es_ES"/>
        </w:rPr>
        <w:t xml:space="preserve"> </w:t>
      </w:r>
      <w:r>
        <w:rPr>
          <w:lang w:val="es_ES" w:bidi="es_ES"/>
        </w:rPr>
        <w:t>48:35</w:t>
      </w:r>
      <w:r>
        <w:rPr>
          <w:lang w:val="es_ES" w:bidi="es_ES"/>
        </w:rPr>
        <w:t>). Este pensamiento, vinculado con el concepto vital de Ezequiel del Espíritu de Dios habitando en sus fieles adoradores (</w:t>
      </w:r>
      <w:r>
        <w:rPr>
          <w:lang w:val="es_ES" w:bidi="es_ES"/>
        </w:rPr>
        <w:t>Ez 36:24–28</w:t>
      </w:r>
      <w:r>
        <w:rPr>
          <w:lang w:val="es_ES" w:bidi="es_ES"/>
        </w:rPr>
        <w:t>), anticipaba la enseñanza del Nuevo Testamento de que los creyentes se convierten en el templo de Dios.</w:t>
      </w:r>
    </w:p>
    <w:p>
      <w:pPr>
        <w:pStyle w:val="Heading3"/>
      </w:pPr>
      <w:r>
        <w:rPr>
          <w:lang w:val="es_ES" w:bidi="es_ES"/>
        </w:rPr>
        <w:t>La Importancia del Templo en el Nuevo Testamento</w:t>
      </w:r>
    </w:p>
    <w:p>
      <w:pPr>
        <w:pStyle w:val="Heading4"/>
      </w:pPr>
      <w:r>
        <w:rPr>
          <w:lang w:val="es_ES" w:bidi="es_ES"/>
        </w:rPr>
        <w:t>Cristo y el Templo</w:t>
      </w:r>
    </w:p>
    <w:p>
      <w:pPr/>
      <w:r>
        <w:rPr>
          <w:lang w:val="es_ES" w:bidi="es_ES"/>
        </w:rPr>
      </w:r>
      <w:r>
        <w:rPr>
          <w:lang w:val="es_ES" w:bidi="es_ES"/>
        </w:rPr>
        <w:t>Cristo mostró un gran respeto por el templo. Cuando tenía 12 años, participó en las discusiones rabínicas en sus pórticos y lo describió como la casa de su Padre (</w:t>
      </w:r>
      <w:r>
        <w:rPr>
          <w:lang w:val="es_ES" w:bidi="es_ES"/>
        </w:rPr>
        <w:t>Lc 2:41–50</w:t>
      </w:r>
      <w:r>
        <w:rPr>
          <w:lang w:val="es_ES" w:bidi="es_ES"/>
        </w:rPr>
        <w:t>). Para él, “la casa de Dios” estaba habitada por Dios (</w:t>
      </w:r>
      <w:r>
        <w:rPr>
          <w:lang w:val="es_ES" w:bidi="es_ES"/>
        </w:rPr>
        <w:t>Mt 12:4,</w:t>
      </w:r>
      <w:r>
        <w:rPr>
          <w:lang w:val="es_ES" w:bidi="es_ES"/>
        </w:rPr>
        <w:t xml:space="preserve"> </w:t>
      </w:r>
      <w:r>
        <w:rPr>
          <w:lang w:val="es_ES" w:bidi="es_ES"/>
        </w:rPr>
        <w:t>23:21</w:t>
      </w:r>
      <w:r>
        <w:rPr>
          <w:lang w:val="es_ES" w:bidi="es_ES"/>
        </w:rPr>
        <w:t>). Aunque lo purificó dos veces con justa ira (</w:t>
      </w:r>
      <w:r>
        <w:rPr>
          <w:lang w:val="es_ES" w:bidi="es_ES"/>
        </w:rPr>
        <w:t>Mt 21:12–13,</w:t>
      </w:r>
      <w:r>
        <w:rPr>
          <w:lang w:val="es_ES" w:bidi="es_ES"/>
        </w:rPr>
        <w:t xml:space="preserve"> </w:t>
      </w:r>
      <w:r>
        <w:rPr>
          <w:lang w:val="es_ES" w:bidi="es_ES"/>
        </w:rPr>
        <w:t>Jn 2:13–16</w:t>
      </w:r>
      <w:r>
        <w:rPr>
          <w:lang w:val="es_ES" w:bidi="es_ES"/>
        </w:rPr>
        <w:t>), lloró por la inminente destrucción de la ciudad y el templo (</w:t>
      </w:r>
      <w:r>
        <w:rPr>
          <w:lang w:val="es_ES" w:bidi="es_ES"/>
        </w:rPr>
        <w:t>Lc 19:41–44</w:t>
      </w:r>
      <w:r>
        <w:rPr>
          <w:lang w:val="es_ES" w:bidi="es_ES"/>
        </w:rPr>
        <w:t>). A menudo enseñaba allí, pero él era “mayor que el templo” (</w:t>
      </w:r>
      <w:r>
        <w:rPr>
          <w:lang w:val="es_ES" w:bidi="es_ES"/>
        </w:rPr>
        <w:t>Mt 12:6</w:t>
      </w:r>
      <w:r>
        <w:rPr>
          <w:lang w:val="es_ES" w:bidi="es_ES"/>
        </w:rPr>
        <w:t>). Cuando su presentación a Jerusalén como el Mesías predicho fue rechazada, a pesar de los milagros que la acompañaban, predijo su inevitable destrucción (</w:t>
      </w:r>
      <w:r>
        <w:rPr>
          <w:lang w:val="es_ES" w:bidi="es_ES"/>
        </w:rPr>
        <w:t>Mt 21:9–15,</w:t>
      </w:r>
      <w:r>
        <w:rPr>
          <w:lang w:val="es_ES" w:bidi="es_ES"/>
        </w:rPr>
        <w:t xml:space="preserve"> </w:t>
      </w:r>
      <w:r>
        <w:rPr>
          <w:lang w:val="es_ES" w:bidi="es_ES"/>
        </w:rPr>
        <w:t>24:1–2</w:t>
      </w:r>
      <w:r>
        <w:rPr>
          <w:lang w:val="es_ES" w:bidi="es_ES"/>
        </w:rPr>
        <w:t>). Por un breve período después de Pentecostés, la iglesia primitiva utilizó el templo como su lugar de reunión, hasta que la creciente oposición expulsó a los creyentes de Jerusalén (</w:t>
      </w:r>
      <w:r>
        <w:rPr>
          <w:lang w:val="es_ES" w:bidi="es_ES"/>
        </w:rPr>
        <w:t>Hc 5:12,21,42;</w:t>
      </w:r>
      <w:r>
        <w:rPr>
          <w:lang w:val="es_ES" w:bidi="es_ES"/>
        </w:rPr>
        <w:t xml:space="preserve"> </w:t>
      </w:r>
      <w:r>
        <w:rPr>
          <w:lang w:val="es_ES" w:bidi="es_ES"/>
        </w:rPr>
        <w:t>8:1</w:t>
      </w:r>
      <w:r>
        <w:rPr>
          <w:lang w:val="es_ES" w:bidi="es_ES"/>
        </w:rPr>
        <w:t>).</w:t>
      </w:r>
    </w:p>
    <w:p>
      <w:pPr>
        <w:pStyle w:val="Heading4"/>
      </w:pPr>
      <w:r>
        <w:rPr>
          <w:lang w:val="es_ES" w:bidi="es_ES"/>
        </w:rPr>
        <w:t>La Iglesia como Templo</w:t>
      </w:r>
    </w:p>
    <w:p>
      <w:pPr/>
      <w:r>
        <w:rPr>
          <w:lang w:val="es_ES" w:bidi="es_ES"/>
        </w:rPr>
      </w:r>
      <w:r>
        <w:rPr>
          <w:lang w:val="es_ES" w:bidi="es_ES"/>
        </w:rPr>
        <w:t xml:space="preserve">Los escritores del Nuevo Testamento utilizaron dos palabras griegas distintas para describir el templo: </w:t>
      </w:r>
      <w:r>
        <w:rPr>
          <w:i/>
          <w:lang w:val="es_ES" w:bidi="es_ES"/>
        </w:rPr>
        <w:t>naos</w:t>
      </w:r>
      <w:r>
        <w:rPr>
          <w:lang w:val="es_ES" w:bidi="es_ES"/>
        </w:rPr>
        <w:t xml:space="preserve"> y </w:t>
      </w:r>
      <w:r>
        <w:rPr>
          <w:i/>
          <w:lang w:val="es_ES" w:bidi="es_ES"/>
        </w:rPr>
        <w:t>hieron.</w:t>
      </w:r>
      <w:r>
        <w:rPr>
          <w:lang w:val="es_ES" w:bidi="es_ES"/>
        </w:rPr>
        <w:t xml:space="preserve"> </w:t>
      </w:r>
      <w:r>
        <w:rPr>
          <w:i/>
          <w:lang w:val="es_ES" w:bidi="es_ES"/>
        </w:rPr>
        <w:t>Naos</w:t>
      </w:r>
      <w:r>
        <w:rPr>
          <w:lang w:val="es_ES" w:bidi="es_ES"/>
        </w:rPr>
        <w:t xml:space="preserve"> se refiere al santuario real del templo, el lugar donde habita Dios. </w:t>
      </w:r>
      <w:r>
        <w:rPr>
          <w:i/>
          <w:lang w:val="es_ES" w:bidi="es_ES"/>
        </w:rPr>
        <w:t>Hieron</w:t>
      </w:r>
      <w:r>
        <w:rPr>
          <w:lang w:val="es_ES" w:bidi="es_ES"/>
        </w:rPr>
        <w:t xml:space="preserve"> se refiere a los recintos del templo, así como al santuario. En términos generales, </w:t>
      </w:r>
      <w:r>
        <w:rPr>
          <w:i/>
          <w:lang w:val="es_ES" w:bidi="es_ES"/>
        </w:rPr>
        <w:t>naos</w:t>
      </w:r>
      <w:r>
        <w:rPr>
          <w:lang w:val="es_ES" w:bidi="es_ES"/>
        </w:rPr>
        <w:t xml:space="preserve"> se utilizaba para designar la sección interna del templo conocida como el santuario y el Santo de los Santos, mientras que </w:t>
      </w:r>
      <w:r>
        <w:rPr>
          <w:i/>
          <w:lang w:val="es_ES" w:bidi="es_ES"/>
        </w:rPr>
        <w:t>hieron</w:t>
      </w:r>
      <w:r>
        <w:rPr>
          <w:lang w:val="es_ES" w:bidi="es_ES"/>
        </w:rPr>
        <w:t xml:space="preserve"> incluía el patio exterior y el templo propiamente dicho.</w:t>
      </w:r>
    </w:p>
    <w:p>
      <w:pPr/>
      <w:r>
        <w:rPr>
          <w:lang w:val="es_ES" w:bidi="es_ES"/>
        </w:rPr>
      </w:r>
      <w:r>
        <w:rPr>
          <w:lang w:val="es_ES" w:bidi="es_ES"/>
        </w:rPr>
        <w:t xml:space="preserve">En las epístolas de Pablo, la palabra </w:t>
      </w:r>
      <w:r>
        <w:rPr>
          <w:i/>
          <w:lang w:val="es_ES" w:bidi="es_ES"/>
        </w:rPr>
        <w:t>naos</w:t>
      </w:r>
      <w:r>
        <w:rPr>
          <w:lang w:val="es_ES" w:bidi="es_ES"/>
        </w:rPr>
        <w:t xml:space="preserve"> aparece seis veces (</w:t>
      </w:r>
      <w:r>
        <w:rPr>
          <w:lang w:val="es_ES" w:bidi="es_ES"/>
        </w:rPr>
        <w:t>1 Co 3:16–17,</w:t>
      </w:r>
      <w:r>
        <w:rPr>
          <w:lang w:val="es_ES" w:bidi="es_ES"/>
        </w:rPr>
        <w:t xml:space="preserve"> </w:t>
      </w:r>
      <w:r>
        <w:rPr>
          <w:lang w:val="es_ES" w:bidi="es_ES"/>
        </w:rPr>
        <w:t>6:19;</w:t>
      </w:r>
      <w:r>
        <w:rPr>
          <w:lang w:val="es_ES" w:bidi="es_ES"/>
        </w:rPr>
        <w:t xml:space="preserve"> </w:t>
      </w:r>
      <w:r>
        <w:rPr>
          <w:lang w:val="es_ES" w:bidi="es_ES"/>
        </w:rPr>
        <w:t>2 Co 6:16;</w:t>
      </w:r>
      <w:r>
        <w:rPr>
          <w:lang w:val="es_ES" w:bidi="es_ES"/>
        </w:rPr>
        <w:t xml:space="preserve"> </w:t>
      </w:r>
      <w:r>
        <w:rPr>
          <w:lang w:val="es_ES" w:bidi="es_ES"/>
        </w:rPr>
        <w:t>Ef 2:21;</w:t>
      </w:r>
      <w:r>
        <w:rPr>
          <w:lang w:val="es_ES" w:bidi="es_ES"/>
        </w:rPr>
        <w:t xml:space="preserve"> </w:t>
      </w:r>
      <w:r>
        <w:rPr>
          <w:lang w:val="es_ES" w:bidi="es_ES"/>
        </w:rPr>
        <w:t>2 Tes 2:4</w:t>
      </w:r>
      <w:r>
        <w:rPr>
          <w:lang w:val="es_ES" w:bidi="es_ES"/>
        </w:rPr>
        <w:t xml:space="preserve">) y </w:t>
      </w:r>
      <w:r>
        <w:rPr>
          <w:i/>
          <w:lang w:val="es_ES" w:bidi="es_ES"/>
        </w:rPr>
        <w:t>hieron</w:t>
      </w:r>
      <w:r>
        <w:rPr>
          <w:lang w:val="es_ES" w:bidi="es_ES"/>
        </w:rPr>
        <w:t xml:space="preserve"> una vez (</w:t>
      </w:r>
      <w:r>
        <w:rPr>
          <w:lang w:val="es_ES" w:bidi="es_ES"/>
        </w:rPr>
        <w:t>1 Co 9:13</w:t>
      </w:r>
      <w:r>
        <w:rPr>
          <w:lang w:val="es_ES" w:bidi="es_ES"/>
        </w:rPr>
        <w:t xml:space="preserve">). En estos versículos, Pablo mantiene la distinción de definición mencionada anteriormente. Al referirse al templo físico real, utilizó la palabra </w:t>
      </w:r>
      <w:r>
        <w:rPr>
          <w:i/>
          <w:lang w:val="es_ES" w:bidi="es_ES"/>
        </w:rPr>
        <w:t>hieron</w:t>
      </w:r>
      <w:r>
        <w:rPr>
          <w:lang w:val="es_ES" w:bidi="es_ES"/>
        </w:rPr>
        <w:t xml:space="preserve"> para indicar el lugar donde los sacerdotes ofrecían sacrificios de animales en el altar (</w:t>
      </w:r>
      <w:r>
        <w:rPr>
          <w:lang w:val="es_ES" w:bidi="es_ES"/>
        </w:rPr>
        <w:t>1 Co 9:13</w:t>
      </w:r>
      <w:r>
        <w:rPr>
          <w:lang w:val="es_ES" w:bidi="es_ES"/>
        </w:rPr>
        <w:t xml:space="preserve">), que estaba situado en el atrio exterior (ver </w:t>
      </w:r>
      <w:r>
        <w:rPr>
          <w:lang w:val="es_ES" w:bidi="es_ES"/>
        </w:rPr>
        <w:t>Ex 27–29,</w:t>
      </w:r>
      <w:r>
        <w:rPr>
          <w:lang w:val="es_ES" w:bidi="es_ES"/>
        </w:rPr>
        <w:t xml:space="preserve"> </w:t>
      </w:r>
      <w:r>
        <w:rPr>
          <w:lang w:val="es_ES" w:bidi="es_ES"/>
        </w:rPr>
        <w:t>40</w:t>
      </w:r>
      <w:r>
        <w:rPr>
          <w:lang w:val="es_ES" w:bidi="es_ES"/>
        </w:rPr>
        <w:t xml:space="preserve">). Y cuando Pablo se refirió al acto abominable del impío al usurpar el lugar de Dios en el templo, usó la palabra </w:t>
      </w:r>
      <w:r>
        <w:rPr>
          <w:i/>
          <w:lang w:val="es_ES" w:bidi="es_ES"/>
        </w:rPr>
        <w:t>naos</w:t>
      </w:r>
      <w:r>
        <w:rPr>
          <w:lang w:val="es_ES" w:bidi="es_ES"/>
        </w:rPr>
        <w:t>, la palabra que designa el lugar de la presencia de una deidad (</w:t>
      </w:r>
      <w:r>
        <w:rPr>
          <w:lang w:val="es_ES" w:bidi="es_ES"/>
        </w:rPr>
        <w:t>2 Ts 2:4</w:t>
      </w:r>
      <w:r>
        <w:rPr>
          <w:lang w:val="es_ES" w:bidi="es_ES"/>
        </w:rPr>
        <w:t>).</w:t>
      </w:r>
    </w:p>
    <w:p>
      <w:pPr/>
      <w:r>
        <w:rPr>
          <w:lang w:val="es_ES" w:bidi="es_ES"/>
        </w:rPr>
      </w:r>
      <w:r>
        <w:rPr>
          <w:lang w:val="es_ES" w:bidi="es_ES"/>
        </w:rPr>
        <w:t xml:space="preserve">En todos los demás pasajes paulinos, </w:t>
      </w:r>
      <w:r>
        <w:rPr>
          <w:i/>
          <w:lang w:val="es_ES" w:bidi="es_ES"/>
        </w:rPr>
        <w:t>naos</w:t>
      </w:r>
      <w:r>
        <w:rPr>
          <w:lang w:val="es_ES" w:bidi="es_ES"/>
        </w:rPr>
        <w:t xml:space="preserve"> se utiliza metafóricamente para representar una morada humana para el Espíritu divino. En una instancia, la imagen del santuario se emplea para describir el cuerpo del creyente individual (</w:t>
      </w:r>
      <w:r>
        <w:rPr>
          <w:lang w:val="es_ES" w:bidi="es_ES"/>
        </w:rPr>
        <w:t>1 Co 6:19</w:t>
      </w:r>
      <w:r>
        <w:rPr>
          <w:lang w:val="es_ES" w:bidi="es_ES"/>
        </w:rPr>
        <w:t>); en todas las demás instancias, el santuario representa el cuerpo de Cristo, la iglesia (</w:t>
      </w:r>
      <w:r>
        <w:rPr>
          <w:lang w:val="es_ES" w:bidi="es_ES"/>
        </w:rPr>
        <w:t>1 Co 3:16–17,</w:t>
      </w:r>
      <w:r>
        <w:rPr>
          <w:lang w:val="es_ES" w:bidi="es_ES"/>
        </w:rPr>
        <w:t xml:space="preserve"> </w:t>
      </w:r>
      <w:r>
        <w:rPr>
          <w:lang w:val="es_ES" w:bidi="es_ES"/>
        </w:rPr>
        <w:t>2 Co 6:16,</w:t>
      </w:r>
      <w:r>
        <w:rPr>
          <w:lang w:val="es_ES" w:bidi="es_ES"/>
        </w:rPr>
        <w:t xml:space="preserve"> </w:t>
      </w:r>
      <w:r>
        <w:rPr>
          <w:lang w:val="es_ES" w:bidi="es_ES"/>
        </w:rPr>
        <w:t>Ef 2:21</w:t>
      </w:r>
      <w:r>
        <w:rPr>
          <w:lang w:val="es_ES" w:bidi="es_ES"/>
        </w:rPr>
        <w:t xml:space="preserve">). Muchos lectores piensan erróneamente que </w:t>
      </w:r>
      <w:r>
        <w:rPr>
          <w:lang w:val="es_ES" w:bidi="es_ES"/>
        </w:rPr>
        <w:t>1 Corintios 3:16–17</w:t>
      </w:r>
      <w:r>
        <w:rPr>
          <w:lang w:val="es_ES" w:bidi="es_ES"/>
        </w:rPr>
        <w:t xml:space="preserve"> se refiere al individuo, pero según el texto griego, es incuestionablemente claro que Pablo estaba hablando sobre la iglesia colectiva (específicamente, la iglesia en Corinto).</w:t>
      </w:r>
    </w:p>
    <w:p>
      <w:pPr/>
      <w:r>
        <w:rPr>
          <w:lang w:val="es_ES" w:bidi="es_ES"/>
        </w:rPr>
      </w:r>
      <w:r>
        <w:rPr>
          <w:lang w:val="es_ES" w:bidi="es_ES"/>
        </w:rPr>
        <w:t xml:space="preserve">Cuando Pablo le dijo a la iglesia en Corinto que era el santuario de Dios, ellos habrían entendido la imagen por su conocimiento de los templos paganos. Sin embargo, Pablo probablemente tenía en mente el único templo en Jerusalén. Los gentiles tenían muchos dioses con muchos templos en una ciudad; los judíos tenían un solo Dios con solo un templo en todo Israel. Esto ayudó a preservar la unidad entre los israelitas. Los corintios necesitaban unidad espiritual; estaban fragmentados debido a sus preferencias individuales (ver </w:t>
      </w:r>
      <w:r>
        <w:rPr>
          <w:lang w:val="es_ES" w:bidi="es_ES"/>
        </w:rPr>
        <w:t>1 Co 1:10–13</w:t>
      </w:r>
      <w:r>
        <w:rPr>
          <w:lang w:val="es_ES" w:bidi="es_ES"/>
        </w:rPr>
        <w:t>).</w:t>
      </w:r>
    </w:p>
    <w:p>
      <w:pPr/>
      <w:r>
        <w:rPr>
          <w:lang w:val="es_ES" w:bidi="es_ES"/>
        </w:rPr>
      </w:r>
      <w:r>
        <w:rPr>
          <w:lang w:val="es_ES" w:bidi="es_ES"/>
        </w:rPr>
        <w:t>En Efesios, la obra maestra de Pablo sobre la iglesia, se describe a las iglesias locales como entidades vivas y orgánicas que, en conjunto, están creciendo en un santuario santo en el Señor (</w:t>
      </w:r>
      <w:r>
        <w:rPr>
          <w:lang w:val="es_ES" w:bidi="es_ES"/>
        </w:rPr>
        <w:t>Ef 2:21</w:t>
      </w:r>
      <w:r>
        <w:rPr>
          <w:lang w:val="es_ES" w:bidi="es_ES"/>
        </w:rPr>
        <w:t>). Pablo imaginó que cada iglesia local proporcionaría a Dios una morada espiritual en esa localidad (</w:t>
      </w:r>
      <w:r>
        <w:rPr>
          <w:lang w:val="es_ES" w:bidi="es_ES"/>
        </w:rPr>
        <w:t>Ef 2:22</w:t>
      </w:r>
      <w:r>
        <w:rPr>
          <w:lang w:val="es_ES" w:bidi="es_ES"/>
        </w:rPr>
        <w:t>) y que crecería junto con todas las demás iglesias en un santuario santo y universal para la morada del Señor.</w:t>
      </w:r>
    </w:p>
    <w:p>
      <w:pPr>
        <w:pStyle w:val="Heading4"/>
      </w:pPr>
      <w:r>
        <w:rPr>
          <w:lang w:val="es_ES" w:bidi="es_ES"/>
        </w:rPr>
        <w:t>El Templo en el Apocalípsis de Juan</w:t>
      </w:r>
    </w:p>
    <w:p>
      <w:pPr/>
      <w:r>
        <w:rPr>
          <w:lang w:val="es_ES" w:bidi="es_ES"/>
        </w:rPr>
      </w:r>
      <w:r>
        <w:rPr>
          <w:lang w:val="es_ES" w:bidi="es_ES"/>
        </w:rPr>
        <w:t>En el libro del Apocalípsis de Juan, no hay un templo material, aunque se sigue utilizando la imagen de Jerusalén y el Monte Sión (</w:t>
      </w:r>
      <w:r>
        <w:rPr>
          <w:lang w:val="es_ES" w:bidi="es_ES"/>
        </w:rPr>
        <w:t>Ap 3:12;</w:t>
      </w:r>
      <w:r>
        <w:rPr>
          <w:lang w:val="es_ES" w:bidi="es_ES"/>
        </w:rPr>
        <w:t xml:space="preserve"> </w:t>
      </w:r>
      <w:r>
        <w:rPr>
          <w:lang w:val="es_ES" w:bidi="es_ES"/>
        </w:rPr>
        <w:t xml:space="preserve">14:1; </w:t>
      </w:r>
      <w:r>
        <w:rPr>
          <w:lang w:val="es_ES" w:bidi="es_ES"/>
        </w:rPr>
        <w:t>21:2,10,22</w:t>
      </w:r>
      <w:r>
        <w:rPr>
          <w:lang w:val="es_ES" w:bidi="es_ES"/>
        </w:rPr>
        <w:t>). Tres ideas interrelacionadas predominan. Primero, está el concepto de la iglesia compuesta por mártires, cuyos miembros fieles son el templo de Dios (</w:t>
      </w:r>
      <w:r>
        <w:rPr>
          <w:lang w:val="es_ES" w:bidi="es_ES"/>
        </w:rPr>
        <w:t>Ap 3:12,</w:t>
      </w:r>
      <w:r>
        <w:rPr>
          <w:lang w:val="es_ES" w:bidi="es_ES"/>
        </w:rPr>
        <w:t xml:space="preserve"> </w:t>
      </w:r>
      <w:r>
        <w:rPr>
          <w:lang w:val="es_ES" w:bidi="es_ES"/>
        </w:rPr>
        <w:t>14:1</w:t>
      </w:r>
      <w:r>
        <w:rPr>
          <w:lang w:val="es_ES" w:bidi="es_ES"/>
        </w:rPr>
        <w:t>). Este templo crece gradualmente a medida que aumenta el número de mártires (</w:t>
      </w:r>
      <w:r>
        <w:rPr>
          <w:lang w:val="es_ES" w:bidi="es_ES"/>
        </w:rPr>
        <w:t>Ap 6:11</w:t>
      </w:r>
      <w:r>
        <w:rPr>
          <w:lang w:val="es_ES" w:bidi="es_ES"/>
        </w:rPr>
        <w:t>). Otro aspecto es el templo como lugar de juicio (</w:t>
      </w:r>
      <w:r>
        <w:rPr>
          <w:lang w:val="es_ES" w:bidi="es_ES"/>
        </w:rPr>
        <w:t>Ap 11:19,</w:t>
      </w:r>
      <w:r>
        <w:rPr>
          <w:lang w:val="es_ES" w:bidi="es_ES"/>
        </w:rPr>
        <w:t xml:space="preserve"> </w:t>
      </w:r>
      <w:r>
        <w:rPr>
          <w:lang w:val="es_ES" w:bidi="es_ES"/>
        </w:rPr>
        <w:t>14:15,</w:t>
      </w:r>
      <w:r>
        <w:rPr>
          <w:lang w:val="es_ES" w:bidi="es_ES"/>
        </w:rPr>
        <w:t xml:space="preserve"> </w:t>
      </w:r>
      <w:r>
        <w:rPr>
          <w:lang w:val="es_ES" w:bidi="es_ES"/>
        </w:rPr>
        <w:t>15:5–16:1</w:t>
      </w:r>
      <w:r>
        <w:rPr>
          <w:lang w:val="es_ES" w:bidi="es_ES"/>
        </w:rPr>
        <w:t>). Finalmente, cualquier templo en la nueva era es innecesario, “</w:t>
      </w:r>
      <w:r>
        <w:rPr>
          <w:lang w:val="es_ES" w:bidi="es_ES"/>
        </w:rPr>
        <w:t>porque el Señor Dios Todopoderoso es el templo de ella, y el Cordero</w:t>
      </w:r>
      <w:r>
        <w:rPr>
          <w:lang w:val="es_ES" w:bidi="es_ES"/>
        </w:rPr>
        <w:t>” (</w:t>
      </w:r>
      <w:r>
        <w:rPr>
          <w:lang w:val="es_ES" w:bidi="es_ES"/>
        </w:rPr>
        <w:t>Ap 21:22</w:t>
      </w:r>
      <w:r>
        <w:rPr>
          <w:lang w:val="es_ES" w:bidi="es_ES"/>
        </w:rPr>
        <w:t>). El estado final será la morada de Dios con su pueblo: el templo eterno y espiritual.</w:t>
      </w:r>
    </w:p>
    <w:p>
      <w:pPr/>
      <w:r>
        <w:rPr>
          <w:lang w:val="es_ES" w:bidi="es_ES"/>
        </w:rPr>
      </w:r>
      <w:r>
        <w:rPr>
          <w:i/>
          <w:lang w:val="es_ES" w:bidi="es_ES"/>
        </w:rPr>
        <w:t>Ver también</w:t>
      </w:r>
      <w:r>
        <w:rPr>
          <w:lang w:val="es_ES" w:bidi="es_ES"/>
        </w:rPr>
        <w:t xml:space="preserve"> </w:t>
      </w:r>
      <w:r>
        <w:rPr>
          <w:lang w:val="es_ES" w:bidi="es_ES"/>
        </w:rPr>
        <w:t>Altar</w:t>
      </w:r>
      <w:r>
        <w:rPr>
          <w:lang w:val="es_ES" w:bidi="es_ES"/>
        </w:rPr>
        <w:t xml:space="preserve">; </w:t>
      </w:r>
      <w:r>
        <w:rPr>
          <w:lang w:val="es_ES" w:bidi="es_ES"/>
        </w:rPr>
        <w:t>Arca de la Alianza</w:t>
      </w:r>
      <w:r>
        <w:rPr>
          <w:lang w:val="es_ES" w:bidi="es_ES"/>
        </w:rPr>
        <w:t xml:space="preserve">; </w:t>
      </w:r>
      <w:r>
        <w:rPr>
          <w:lang w:val="es_ES" w:bidi="es_ES"/>
        </w:rPr>
        <w:t>Pan de la Presencia</w:t>
      </w:r>
      <w:r>
        <w:rPr>
          <w:lang w:val="es_ES" w:bidi="es_ES"/>
        </w:rPr>
        <w:t xml:space="preserve">; </w:t>
      </w:r>
      <w:r>
        <w:rPr>
          <w:lang w:val="es_ES" w:bidi="es_ES"/>
        </w:rPr>
        <w:t>David</w:t>
      </w:r>
      <w:r>
        <w:rPr>
          <w:lang w:val="es_ES" w:bidi="es_ES"/>
        </w:rPr>
        <w:t xml:space="preserve">; </w:t>
      </w:r>
      <w:r>
        <w:rPr>
          <w:lang w:val="es_ES" w:bidi="es_ES"/>
        </w:rPr>
        <w:t>Fiestas y Festivales de Israel</w:t>
      </w:r>
      <w:r>
        <w:rPr>
          <w:lang w:val="es_ES" w:bidi="es_ES"/>
        </w:rPr>
        <w:t xml:space="preserve">; </w:t>
      </w:r>
      <w:r>
        <w:rPr>
          <w:lang w:val="es_ES" w:bidi="es_ES"/>
        </w:rPr>
        <w:t>Primera Revuelta Judía</w:t>
      </w:r>
      <w:r>
        <w:rPr>
          <w:lang w:val="es_ES" w:bidi="es_ES"/>
        </w:rPr>
        <w:t xml:space="preserve">; </w:t>
      </w:r>
      <w:r>
        <w:rPr>
          <w:lang w:val="es_ES" w:bidi="es_ES"/>
        </w:rPr>
        <w:t>Judaísmo</w:t>
      </w:r>
      <w:r>
        <w:rPr>
          <w:lang w:val="es_ES" w:bidi="es_ES"/>
        </w:rPr>
        <w:t xml:space="preserve">; </w:t>
      </w:r>
      <w:r>
        <w:rPr>
          <w:lang w:val="es_ES" w:bidi="es_ES"/>
        </w:rPr>
        <w:t>Propiciatorio</w:t>
      </w:r>
      <w:r>
        <w:rPr>
          <w:lang w:val="es_ES" w:bidi="es_ES"/>
        </w:rPr>
        <w:t xml:space="preserve">; </w:t>
      </w:r>
      <w:r>
        <w:rPr>
          <w:lang w:val="es_ES" w:bidi="es_ES"/>
        </w:rPr>
        <w:t>Ofrendas y Sacrificios</w:t>
      </w:r>
      <w:r>
        <w:rPr>
          <w:lang w:val="es_ES" w:bidi="es_ES"/>
        </w:rPr>
        <w:t xml:space="preserve">; </w:t>
      </w:r>
      <w:r>
        <w:rPr>
          <w:lang w:val="es_ES" w:bidi="es_ES"/>
        </w:rPr>
        <w:t>Sacerdotes y Levitas</w:t>
      </w:r>
      <w:r>
        <w:rPr>
          <w:lang w:val="es_ES" w:bidi="es_ES"/>
        </w:rPr>
        <w:t xml:space="preserve">; </w:t>
      </w:r>
      <w:r>
        <w:rPr>
          <w:lang w:val="es_ES" w:bidi="es_ES"/>
        </w:rPr>
        <w:t>Santuario</w:t>
      </w:r>
      <w:r>
        <w:rPr>
          <w:lang w:val="es_ES" w:bidi="es_ES"/>
        </w:rPr>
        <w:t xml:space="preserve">; </w:t>
      </w:r>
      <w:r>
        <w:rPr>
          <w:lang w:val="es_ES" w:bidi="es_ES"/>
        </w:rPr>
        <w:t>Cantores en el Templo</w:t>
      </w:r>
      <w:r>
        <w:rPr>
          <w:lang w:val="es_ES" w:bidi="es_ES"/>
        </w:rPr>
        <w:t xml:space="preserve">; </w:t>
      </w:r>
      <w:r>
        <w:rPr>
          <w:lang w:val="es_ES" w:bidi="es_ES"/>
        </w:rPr>
        <w:t>Salomón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Tentador</w:t>
      </w:r>
      <w:r>
        <w:rPr>
          <w:lang w:val="es_ES" w:bidi="es_ES"/>
        </w:rPr>
      </w:r>
    </w:p>
    <w:p>
      <w:pPr/>
      <w:r>
        <w:rPr>
          <w:lang w:val="es_ES" w:bidi="es_ES"/>
        </w:rPr>
      </w:r>
      <w:r>
        <w:rPr>
          <w:lang w:val="es_ES" w:bidi="es_ES"/>
        </w:rPr>
        <w:t>El Tentador es un título para Satanás, el malvado que incita a las personas a pecar.</w:t>
      </w:r>
    </w:p>
    <w:p>
      <w:pPr/>
      <w:r>
        <w:rPr>
          <w:lang w:val="es_ES" w:bidi="es_ES"/>
        </w:rPr>
      </w:r>
      <w:r>
        <w:rPr>
          <w:i/>
          <w:lang w:val="es_ES" w:bidi="es_ES"/>
        </w:rPr>
        <w:t>Ver</w:t>
      </w:r>
      <w:r>
        <w:rPr>
          <w:lang w:val="es_ES" w:bidi="es_ES"/>
        </w:rPr>
        <w:t xml:space="preserve">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Tentar, Tentación</w:t>
      </w:r>
      <w:r>
        <w:rPr>
          <w:lang w:val="es_ES" w:bidi="es_ES"/>
        </w:rPr>
      </w:r>
    </w:p>
    <w:p>
      <w:pPr/>
      <w:r>
        <w:rPr>
          <w:lang w:val="es_ES" w:bidi="es_ES"/>
        </w:rPr>
      </w:r>
      <w:r>
        <w:rPr>
          <w:i/>
          <w:lang w:val="es_ES" w:bidi="es_ES"/>
        </w:rPr>
        <w:t>Ver</w:t>
      </w:r>
      <w:r>
        <w:rPr>
          <w:lang w:val="es_ES" w:bidi="es_ES"/>
        </w:rPr>
        <w:t xml:space="preserve"> </w:t>
      </w:r>
      <w:r>
        <w:rPr>
          <w:lang w:val="es_ES" w:bidi="es_ES"/>
        </w:rPr>
        <w:t>Prueba</w:t>
      </w:r>
      <w:r>
        <w:rPr>
          <w:lang w:val="es_ES" w:bidi="es_ES"/>
        </w:rPr>
        <w:t>.</w:t>
      </w:r>
      <w:r>
        <w:rPr>
          <w:lang w:val="es_ES" w:bidi="es_ES"/>
        </w:rPr>
      </w:r>
      <w:r>
        <w:rPr>
          <w:lang w:val="es_ES" w:bidi="es_ES"/>
        </w:rPr>
      </w:r>
    </w:p>
    <w:p>
      <w:pPr/>
      <w:r>
        <w:rPr>
          <w:lang w:val="es_ES" w:bidi="es_ES"/>
        </w:rPr>
      </w:r>
    </w:p>
    <w:p>
      <w:pPr>
        <w:pStyle w:val="Heading2"/>
      </w:pPr>
      <w:r>
        <w:rPr>
          <w:lang w:val="es_ES" w:bidi="es_ES"/>
        </w:rPr>
        <w:t>Teocracia</w:t>
      </w:r>
      <w:r>
        <w:rPr>
          <w:lang w:val="es_ES" w:bidi="es_ES"/>
        </w:rPr>
      </w:r>
    </w:p>
    <w:p>
      <w:pPr/>
      <w:r>
        <w:rPr>
          <w:lang w:val="es_ES" w:bidi="es_ES"/>
        </w:rPr>
      </w:r>
      <w:r>
        <w:rPr>
          <w:lang w:val="es_ES" w:bidi="es_ES"/>
        </w:rPr>
        <w:t xml:space="preserve">Es una forma de gobierno en la que Dios tiene la autoridad política suprema. A veces, Dios está representado por un gobernante humano, como un rey. Por lo tanto, </w:t>
      </w:r>
      <w:r>
        <w:rPr>
          <w:lang w:val="es_ES" w:bidi="es_ES"/>
        </w:rPr>
        <w:t>Deuteronomio 17:14</w:t>
      </w:r>
      <w:r>
        <w:rPr>
          <w:lang w:val="es_ES" w:bidi="es_ES"/>
        </w:rPr>
        <w:t>–</w:t>
      </w:r>
      <w:r>
        <w:rPr>
          <w:lang w:val="es_ES" w:bidi="es_ES"/>
        </w:rPr>
        <w:t>20</w:t>
      </w:r>
      <w:r>
        <w:rPr>
          <w:lang w:val="es_ES" w:bidi="es_ES"/>
        </w:rPr>
        <w:t xml:space="preserve"> sostiene que un rey humano solo debe gobernar si es elegido por el Señor.</w:t>
      </w:r>
    </w:p>
    <w:p>
      <w:pPr>
        <w:pStyle w:val="Heading3"/>
      </w:pPr>
      <w:r>
        <w:rPr>
          <w:lang w:val="es_ES" w:bidi="es_ES"/>
        </w:rPr>
        <w:t>Evolución de la teocracia en Israel</w:t>
      </w:r>
    </w:p>
    <w:p>
      <w:pPr/>
      <w:r>
        <w:rPr>
          <w:lang w:val="es_ES" w:bidi="es_ES"/>
        </w:rPr>
      </w:r>
      <w:r>
        <w:rPr>
          <w:lang w:val="es_ES" w:bidi="es_ES"/>
        </w:rPr>
        <w:t xml:space="preserve">La teocracia (gobierno por Dios) se desarrolló en el antiguo Israel con el tiempo. Los Israelitas en Egipto creían que Jehová, su Dios especial, se preocupaba por su sufrimiento. Pensaban que Jehová deseaba liberarlos de la esclavitud y emanciparlos de los gobernantes terrenales, especialmente del Faraón (gobernante de Egipto). Los Israelitas creían que Jehová quería que solo le sirvieran a él (ver </w:t>
      </w:r>
      <w:r>
        <w:rPr>
          <w:lang w:val="es_ES" w:bidi="es_ES"/>
        </w:rPr>
        <w:t>Éxodo 3:7</w:t>
      </w:r>
      <w:r>
        <w:rPr>
          <w:lang w:val="es_ES" w:bidi="es_ES"/>
        </w:rPr>
        <w:t>–</w:t>
      </w:r>
      <w:r>
        <w:rPr>
          <w:lang w:val="es_ES" w:bidi="es_ES"/>
        </w:rPr>
        <w:t>10,</w:t>
      </w:r>
      <w:r>
        <w:rPr>
          <w:lang w:val="es_ES" w:bidi="es_ES"/>
        </w:rPr>
        <w:t xml:space="preserve"> </w:t>
      </w:r>
      <w:r>
        <w:rPr>
          <w:lang w:val="es_ES" w:bidi="es_ES"/>
        </w:rPr>
        <w:t>8:1,</w:t>
      </w:r>
      <w:r>
        <w:rPr>
          <w:lang w:val="es_ES" w:bidi="es_ES"/>
        </w:rPr>
        <w:t xml:space="preserve"> </w:t>
      </w:r>
      <w:r>
        <w:rPr>
          <w:lang w:val="es_ES" w:bidi="es_ES"/>
        </w:rPr>
        <w:t>9:1</w:t>
      </w:r>
      <w:r>
        <w:rPr>
          <w:lang w:val="es_ES" w:bidi="es_ES"/>
        </w:rPr>
        <w:t>).</w:t>
      </w:r>
    </w:p>
    <w:p>
      <w:pPr/>
      <w:r>
        <w:rPr>
          <w:lang w:val="es_ES" w:bidi="es_ES"/>
        </w:rPr>
      </w:r>
      <w:r>
        <w:rPr>
          <w:lang w:val="es_ES" w:bidi="es_ES"/>
        </w:rPr>
        <w:t>Es importante entender cómo la vida era diferente bajo varios gobernantes. Los campesinos Egipcios (agricultores pobres) sufrían un trato duro bajo el Faraón. Enfrentaban opresión, demandas laborales irrazonables y pérdida de libertad y respeto propio. Estas condiciones difíciles eran experiencias cotidianas para los campesinos Egipcios.</w:t>
      </w:r>
    </w:p>
    <w:p>
      <w:pPr/>
      <w:r>
        <w:rPr>
          <w:lang w:val="es_ES" w:bidi="es_ES"/>
        </w:rPr>
      </w:r>
      <w:r>
        <w:rPr>
          <w:lang w:val="es_ES" w:bidi="es_ES"/>
        </w:rPr>
        <w:t>En contraste, vivir bajo el gobierno de Jehová llegó a significar algo muy diferente. Los Israelitas empezaron a asociar el liderazgo de Jehová con libertad, justicia e igualdad. Esto representó un cambio significativo respecto a sus experiencias anteriores.</w:t>
      </w:r>
    </w:p>
    <w:p>
      <w:pPr/>
      <w:r>
        <w:rPr>
          <w:lang w:val="es_ES" w:bidi="es_ES"/>
        </w:rPr>
      </w:r>
      <w:r>
        <w:rPr>
          <w:lang w:val="es_ES" w:bidi="es_ES"/>
        </w:rPr>
        <w:t>Cuando los Israelitas llegaron a Canaán, encontraron un tipo de liderazgo diferente al que habían visto en Egipto. A las jóvenes tribus Israelitas tampoco les agradó este nuevo sistema. En Canaán, los reyes usualmente poseían las ciudades-estado (pequeñas áreas independientes) que gobernaban. Estos reyes a menudo alquilaban parte de la tierra a las personas que vivían allí.</w:t>
      </w:r>
    </w:p>
    <w:p>
      <w:pPr/>
      <w:r>
        <w:rPr>
          <w:lang w:val="es_ES" w:bidi="es_ES"/>
        </w:rPr>
      </w:r>
      <w:r>
        <w:rPr>
          <w:lang w:val="es_ES" w:bidi="es_ES"/>
        </w:rPr>
        <w:t>Esto era muy diferente de lo que Dios deseaba para los Israelitas. Cuando Josué condujo a los Israelitas a Canaán, el plan de Dios era que fueran libres. A cada tribu se le asignó un área específica de tierra. Dios quería que los Israelitas vivieran en esta tierra y sirvieran únicamente a él, no a ningún gobernante humano.</w:t>
      </w:r>
    </w:p>
    <w:p>
      <w:pPr>
        <w:pStyle w:val="Heading4"/>
      </w:pPr>
      <w:r>
        <w:rPr>
          <w:lang w:val="es_ES" w:bidi="es_ES"/>
        </w:rPr>
        <w:t>El período de los Jueces</w:t>
      </w:r>
    </w:p>
    <w:p>
      <w:pPr/>
      <w:r>
        <w:rPr>
          <w:lang w:val="es_ES" w:bidi="es_ES"/>
        </w:rPr>
      </w:r>
      <w:r>
        <w:rPr>
          <w:lang w:val="es_ES" w:bidi="es_ES"/>
        </w:rPr>
        <w:t xml:space="preserve">Durante el período de los jueces, la idea de la teocracia era clara y constante. Los Israelitas no formaban un grupo unificado ni tenían un gobernante. En su lugar, Jehová los gobernaba y unificaba. Por eso Gedeón rechazó la realeza, diciendo: </w:t>
      </w:r>
      <w:r>
        <w:rPr>
          <w:b/>
          <w:lang w:val="es_ES" w:bidi="es_ES"/>
        </w:rPr>
        <w:t>“</w:t>
      </w:r>
      <w:r>
        <w:rPr>
          <w:lang w:val="es_ES" w:bidi="es_ES"/>
        </w:rPr>
        <w:t>Jehová será vuestro Señor</w:t>
      </w:r>
      <w:r>
        <w:rPr>
          <w:b/>
          <w:lang w:val="es_ES" w:bidi="es_ES"/>
        </w:rPr>
        <w:t xml:space="preserve">” </w:t>
      </w:r>
      <w:r>
        <w:rPr>
          <w:lang w:val="es_ES" w:bidi="es_ES"/>
        </w:rPr>
        <w:t>(RVR1909)</w:t>
      </w:r>
      <w:r>
        <w:rPr>
          <w:b/>
          <w:lang w:val="es_ES" w:bidi="es_ES"/>
        </w:rPr>
        <w:t xml:space="preserve"> </w:t>
      </w:r>
      <w:r>
        <w:rPr>
          <w:lang w:val="es_ES" w:bidi="es_ES"/>
        </w:rPr>
        <w:t>(</w:t>
      </w:r>
      <w:r>
        <w:rPr>
          <w:lang w:val="es_ES" w:bidi="es_ES"/>
        </w:rPr>
        <w:t>Jueces 8:23</w:t>
      </w:r>
      <w:r>
        <w:rPr>
          <w:lang w:val="es_ES" w:bidi="es_ES"/>
        </w:rPr>
        <w:t>).</w:t>
      </w:r>
    </w:p>
    <w:p>
      <w:pPr/>
      <w:r>
        <w:rPr>
          <w:lang w:val="es_ES" w:bidi="es_ES"/>
        </w:rPr>
      </w:r>
      <w:r>
        <w:rPr>
          <w:lang w:val="es_ES" w:bidi="es_ES"/>
        </w:rPr>
        <w:t>En este período, a veces se requería liderazgo humano, especialmente cuando las tribus estaban amenazadas. Estos gobernantes, llamados jueces, eran "levantados" para proteger al pueblo y guiarlo de regreso al Señor (</w:t>
      </w:r>
      <w:r>
        <w:rPr>
          <w:lang w:val="es_ES" w:bidi="es_ES"/>
        </w:rPr>
        <w:t>Jueces 2:16</w:t>
      </w:r>
      <w:r>
        <w:rPr>
          <w:lang w:val="es_ES" w:bidi="es_ES"/>
        </w:rPr>
        <w:t>). Los jueces no alcanzaban la victoria por sus propias habilidades. A Jehová se le atribuía el crédito por la victoria.</w:t>
      </w:r>
    </w:p>
    <w:p>
      <w:pPr>
        <w:pStyle w:val="Heading4"/>
      </w:pPr>
      <w:r>
        <w:rPr>
          <w:lang w:val="es_ES" w:bidi="es_ES"/>
        </w:rPr>
        <w:t>El periodo de la Monarquía</w:t>
      </w:r>
    </w:p>
    <w:p>
      <w:pPr/>
      <w:r>
        <w:rPr>
          <w:lang w:val="es_ES" w:bidi="es_ES"/>
        </w:rPr>
      </w:r>
      <w:r>
        <w:rPr>
          <w:lang w:val="es_ES" w:bidi="es_ES"/>
        </w:rPr>
        <w:t>Samuel fue un líder destacado que vivió en una época de cambios en Israel. Surgió después de los jueces y antes de los primeros reyes de Israel. Durante este periodo, los Filisteos, un grupo vecino, se convirtieron en un gran problema para los Israelitas.</w:t>
      </w:r>
    </w:p>
    <w:p>
      <w:pPr/>
      <w:r>
        <w:rPr>
          <w:lang w:val="es_ES" w:bidi="es_ES"/>
        </w:rPr>
      </w:r>
      <w:r>
        <w:rPr>
          <w:lang w:val="es_ES" w:bidi="es_ES"/>
        </w:rPr>
        <w:t>Durante aproximadamente 200 años antes de Samuel, los Israelitas y los Filisteos habían convivido sin mucho conflicto. Sin embargo, esto cambió en la época de Samuel. Los Filisteos empezaron a atacar a Israel, intentando apoderarse de su tierra. Los Israelitas vivían bajo un gobierno teocrático, y las diferentes tribus colaboraban para defenderse cuando era necesario. Pero ahora, este sistema no parecía lo suficientemente fuerte para enfrentar a los Filisteos.</w:t>
      </w:r>
    </w:p>
    <w:p>
      <w:pPr/>
      <w:r>
        <w:rPr>
          <w:lang w:val="es_ES" w:bidi="es_ES"/>
        </w:rPr>
      </w:r>
      <w:r>
        <w:rPr>
          <w:lang w:val="es_ES" w:bidi="es_ES"/>
        </w:rPr>
        <w:t xml:space="preserve">Muchos Israelitas influyentes pensaban que necesitaban una nueva forma de gobierno. Creían que tener un rey haría a Israel más fuerte y les ayudaría a sobrevivir. Solicitaron un rey para liderarlos en la batalla contra sus enemigos (ver </w:t>
      </w:r>
      <w:r>
        <w:rPr>
          <w:lang w:val="es_ES" w:bidi="es_ES"/>
        </w:rPr>
        <w:t>1 Samuel 8:5,19</w:t>
      </w:r>
      <w:r>
        <w:rPr>
          <w:lang w:val="es_ES" w:bidi="es_ES"/>
        </w:rPr>
        <w:t>–</w:t>
      </w:r>
      <w:r>
        <w:rPr>
          <w:lang w:val="es_ES" w:bidi="es_ES"/>
        </w:rPr>
        <w:t>20</w:t>
      </w:r>
      <w:r>
        <w:rPr>
          <w:lang w:val="es_ES" w:bidi="es_ES"/>
        </w:rPr>
        <w:t>).</w:t>
      </w:r>
    </w:p>
    <w:p>
      <w:pPr/>
      <w:r>
        <w:rPr>
          <w:lang w:val="es_ES" w:bidi="es_ES"/>
        </w:rPr>
      </w:r>
      <w:r>
        <w:rPr>
          <w:lang w:val="es_ES" w:bidi="es_ES"/>
        </w:rPr>
        <w:t>La idea de tener un rey desafió la creencia de Israel en la teocracia. Muchas personas pensaban que tener un rey era una buena idea, ya que creían que un rey podría ayudarlos en las batallas y fortalecer su nación. Sin embargo, los Israelitas tenían una antigua tradición de ser gobernados solo por Dios, lo que hacía que la decisión fuera muy difícil. Samuel, su líder en ese momento, consideraba que desear un rey significaba rechazar el gobierno de Dios. Advirtió al pueblo sobre los problemas que un rey podría traer (</w:t>
      </w:r>
      <w:r>
        <w:rPr>
          <w:lang w:val="es_ES" w:bidi="es_ES"/>
        </w:rPr>
        <w:t>1 Samuel 8:10</w:t>
      </w:r>
      <w:r>
        <w:rPr>
          <w:lang w:val="es_ES" w:bidi="es_ES"/>
        </w:rPr>
        <w:t>–</w:t>
      </w:r>
      <w:r>
        <w:rPr>
          <w:lang w:val="es_ES" w:bidi="es_ES"/>
        </w:rPr>
        <w:t>18</w:t>
      </w:r>
      <w:r>
        <w:rPr>
          <w:lang w:val="es_ES" w:bidi="es_ES"/>
        </w:rPr>
        <w:t xml:space="preserve">; </w:t>
      </w:r>
      <w:r>
        <w:rPr>
          <w:lang w:val="es_ES" w:bidi="es_ES"/>
        </w:rPr>
        <w:t>10:19</w:t>
      </w:r>
      <w:r>
        <w:rPr>
          <w:lang w:val="es_ES" w:bidi="es_ES"/>
        </w:rPr>
        <w:t>).</w:t>
      </w:r>
    </w:p>
    <w:p>
      <w:pPr/>
      <w:r>
        <w:rPr>
          <w:lang w:val="es_ES" w:bidi="es_ES"/>
        </w:rPr>
      </w:r>
      <w:r>
        <w:rPr>
          <w:lang w:val="es_ES" w:bidi="es_ES"/>
        </w:rPr>
        <w:t>Sin embargo, ocurrió algo inesperado. Samuel recibió un mensaje de Dios sobre un hombre llamado Saúl. Dios parecía dispuesto a permitir que Saúl se convirtiera en rey. Se le indicó a Samuel que ungiera a Saúl (poniendo aceite en su cabeza para mostrar que Dios lo había elegido) como el primer rey de Israel (</w:t>
      </w:r>
      <w:r>
        <w:rPr>
          <w:lang w:val="es_ES" w:bidi="es_ES"/>
        </w:rPr>
        <w:t>1 Samuel 9:27–10:1</w:t>
      </w:r>
      <w:r>
        <w:rPr>
          <w:lang w:val="es_ES" w:bidi="es_ES"/>
        </w:rPr>
        <w:t>).</w:t>
      </w:r>
    </w:p>
    <w:p>
      <w:pPr/>
      <w:r>
        <w:rPr>
          <w:lang w:val="es_ES" w:bidi="es_ES"/>
        </w:rPr>
      </w:r>
      <w:r>
        <w:rPr>
          <w:lang w:val="es_ES" w:bidi="es_ES"/>
        </w:rPr>
        <w:t>Luego, la Biblia nos dice que "el Espíritu de Dios" vino sobre Saúl (</w:t>
      </w:r>
      <w:r>
        <w:rPr>
          <w:lang w:val="es_ES" w:bidi="es_ES"/>
        </w:rPr>
        <w:t>1 Samuel 11:6</w:t>
      </w:r>
      <w:r>
        <w:rPr>
          <w:lang w:val="es_ES" w:bidi="es_ES"/>
        </w:rPr>
        <w:t>). Esto fue similar a cómo Dios había empoderado a los jueces que lideraron a Israel anteriormente. Demostró que Dios estaba con Saúl de una manera especial.</w:t>
      </w:r>
    </w:p>
    <w:p>
      <w:pPr/>
      <w:r>
        <w:rPr>
          <w:lang w:val="es_ES" w:bidi="es_ES"/>
        </w:rPr>
      </w:r>
      <w:r>
        <w:rPr>
          <w:lang w:val="es_ES" w:bidi="es_ES"/>
        </w:rPr>
        <w:t>La posición de Saúl como rey se fortaleció aún más cuando ganó una batalla contra los Amonitas. Después de esta victoria, el pueblo vitoreó a Saúl y lo aceptó como su rey. Esta aprobación pública fue el paso final para consolidar la reivindicación de Saúl al trono.</w:t>
      </w:r>
    </w:p>
    <w:p>
      <w:pPr/>
      <w:r>
        <w:rPr>
          <w:lang w:val="es_ES" w:bidi="es_ES"/>
        </w:rPr>
      </w:r>
      <w:r>
        <w:rPr>
          <w:lang w:val="es_ES" w:bidi="es_ES"/>
        </w:rPr>
        <w:t>Estos eventos demostraron que el reinado de Saúl contaba tanto con la bendición de Dios como con el apoyo del pueblo. La Biblia nos indica que había opiniones divididas sobre la idea de tener un rey en Israel. Algunas personas deseaban un rey, mientras que otras consideraban que eso podría ir en contra del gobierno de Dios. Sin embargo, era evidente que Dios eligió al rey y le indicó a su profeta a quién debía seleccionar.</w:t>
      </w:r>
    </w:p>
    <w:p>
      <w:pPr>
        <w:pStyle w:val="Heading3"/>
      </w:pPr>
      <w:r>
        <w:rPr>
          <w:lang w:val="es_ES" w:bidi="es_ES"/>
        </w:rPr>
        <w:t>La teocracia en el futuro</w:t>
      </w:r>
    </w:p>
    <w:p>
      <w:pPr/>
      <w:r>
        <w:rPr>
          <w:lang w:val="es_ES" w:bidi="es_ES"/>
        </w:rPr>
      </w:r>
      <w:r>
        <w:rPr>
          <w:lang w:val="es_ES" w:bidi="es_ES"/>
        </w:rPr>
        <w:t xml:space="preserve">La Biblia menciona un tiempo en el que el pueblo de Dios no necesitaría un rey humano para gobernarlos. </w:t>
      </w:r>
      <w:r>
        <w:rPr>
          <w:lang w:val="es_ES" w:bidi="es_ES"/>
        </w:rPr>
        <w:t>Ezequiel 40–48</w:t>
      </w:r>
      <w:r>
        <w:rPr>
          <w:lang w:val="es_ES" w:bidi="es_ES"/>
        </w:rPr>
        <w:t xml:space="preserve"> describe un futuro donde Dios gobernaría a su pueblo a través de sacerdotes especiales llamados "hijos de Sadoc". Esta idea comenzó a tomar forma alrededor del año 520 a.C., con el trabajo de dos profetas llamados Hageo y Zacarías. Se volvió muy importante para el pueblo Judío después de que regresaron del exilio en Babilonia. Esta nueva forma de pensar cambió cómo la comunidad vivía y se comportaba.</w:t>
      </w:r>
    </w:p>
    <w:p>
      <w:pPr/>
      <w:r>
        <w:rPr>
          <w:lang w:val="es_ES" w:bidi="es_ES"/>
        </w:rPr>
      </w:r>
      <w:r>
        <w:rPr>
          <w:lang w:val="es_ES" w:bidi="es_ES"/>
        </w:rPr>
        <w:t>Un hombre llamado Esdras contribuyó a establecer la idea del gobierno de Dios en el Judaísmo. Después de la época de Esdras, los sacerdotes desempeñaron un papel crucial en la vida de la nación. Aunque gobernantes extranjeros como los Seléucidas aún tenían poder sobre el pueblo, los Judíos esperaban un tipo diferente de rey.</w:t>
      </w:r>
    </w:p>
    <w:p>
      <w:pPr/>
      <w:r>
        <w:rPr>
          <w:lang w:val="es_ES" w:bidi="es_ES"/>
        </w:rPr>
      </w:r>
      <w:r>
        <w:rPr>
          <w:lang w:val="es_ES" w:bidi="es_ES"/>
        </w:rPr>
        <w:t>Esperaban a un líder especial llamado el Mesías (el elegido de Dios). Creían que el Mesías sería descendiente de la familia del rey David. Este líder traería paz y salvaría a Israel. Cumpliría las antiguas promesas de Dios, trayendo justicia, bondad y equidad para todos.</w:t>
      </w:r>
    </w:p>
    <w:p>
      <w:pPr/>
      <w:r>
        <w:rPr>
          <w:lang w:val="es_ES" w:bidi="es_ES"/>
        </w:rPr>
      </w:r>
      <w:r>
        <w:rPr>
          <w:i/>
          <w:lang w:val="es_ES" w:bidi="es_ES"/>
        </w:rPr>
        <w:t>Ver también</w:t>
      </w:r>
      <w:r>
        <w:rPr>
          <w:lang w:val="es_ES" w:bidi="es_ES"/>
        </w:rPr>
        <w:t xml:space="preserve"> </w:t>
      </w:r>
      <w:r>
        <w:rPr>
          <w:lang w:val="es_ES" w:bidi="es_ES"/>
        </w:rPr>
        <w:t>Rey</w:t>
      </w:r>
      <w:r>
        <w:rPr>
          <w:lang w:val="es_ES" w:bidi="es_ES"/>
        </w:rPr>
        <w:t>.</w:t>
      </w:r>
      <w:r>
        <w:rPr>
          <w:lang w:val="es_ES" w:bidi="es_ES"/>
        </w:rPr>
      </w:r>
      <w:r>
        <w:rPr>
          <w:lang w:val="es_ES" w:bidi="es_ES"/>
        </w:rPr>
      </w:r>
    </w:p>
    <w:p>
      <w:pPr/>
      <w:r>
        <w:rPr>
          <w:lang w:val="es_ES" w:bidi="es_ES"/>
        </w:rPr>
      </w:r>
    </w:p>
    <w:p>
      <w:pPr>
        <w:pStyle w:val="Heading2"/>
      </w:pPr>
      <w:r>
        <w:rPr>
          <w:lang w:val="es_ES" w:bidi="es_ES"/>
        </w:rPr>
        <w:t>Teofanía</w:t>
      </w:r>
      <w:r>
        <w:rPr>
          <w:lang w:val="es_ES" w:bidi="es_ES"/>
        </w:rPr>
      </w:r>
    </w:p>
    <w:p>
      <w:pPr/>
      <w:r>
        <w:rPr>
          <w:lang w:val="es_ES" w:bidi="es_ES"/>
        </w:rPr>
      </w:r>
      <w:r>
        <w:rPr>
          <w:lang w:val="es_ES" w:bidi="es_ES"/>
        </w:rPr>
        <w:t xml:space="preserve">Una aparición o manifestación de Dios. La palabra proviene del sustantivo griego para "Dios" </w:t>
      </w:r>
      <w:r>
        <w:rPr>
          <w:i/>
          <w:lang w:val="es_ES" w:bidi="es_ES"/>
        </w:rPr>
        <w:t>(theos)</w:t>
      </w:r>
      <w:r>
        <w:rPr>
          <w:lang w:val="es_ES" w:bidi="es_ES"/>
        </w:rPr>
        <w:t xml:space="preserve"> y del verbo griego "aparecer" </w:t>
      </w:r>
      <w:r>
        <w:rPr>
          <w:i/>
          <w:lang w:val="es_ES" w:bidi="es_ES"/>
        </w:rPr>
        <w:t>(phano).</w:t>
      </w:r>
    </w:p>
    <w:p>
      <w:pPr/>
      <w:r>
        <w:rPr>
          <w:lang w:val="es_ES" w:bidi="es_ES"/>
        </w:rPr>
      </w:r>
      <w:r>
        <w:rPr>
          <w:lang w:val="es_ES" w:bidi="es_ES"/>
        </w:rPr>
        <w:t>Una teofanía es una manifestación de Dios en formas temporales pero identificables. Es un modo en que la revelación especial de Dios se presenta a las personas. Es una revelación divina en la que Dios se hace visible y reconocible para las personas.</w:t>
      </w:r>
    </w:p>
    <w:p>
      <w:pPr/>
      <w:r>
        <w:rPr>
          <w:lang w:val="es_ES" w:bidi="es_ES"/>
        </w:rPr>
      </w:r>
      <w:r>
        <w:rPr>
          <w:lang w:val="es_ES" w:bidi="es_ES"/>
        </w:rPr>
        <w:t>Dios se reveló a las personas a través de:</w:t>
      </w:r>
    </w:p>
    <w:p>
      <w:pPr>
        <w:pStyle w:val="ListBullet"/>
        <w:spacing w:line="240" w:lineRule="auto"/>
        <w:ind w:left="720"/>
      </w:pPr>
      <w:r>
        <w:rPr>
          <w:lang w:val="es_ES" w:bidi="es_ES"/>
        </w:rPr>
      </w:r>
      <w:r>
        <w:rPr>
          <w:lang w:val="es_ES" w:bidi="es_ES"/>
        </w:rPr>
        <w:t>Un mensajero especial llamado el Ángel del Señor</w:t>
      </w:r>
    </w:p>
    <w:p>
      <w:pPr>
        <w:pStyle w:val="ListBullet"/>
        <w:spacing w:line="240" w:lineRule="auto"/>
        <w:ind w:left="720"/>
      </w:pPr>
      <w:r>
        <w:rPr>
          <w:lang w:val="es_ES" w:bidi="es_ES"/>
        </w:rPr>
      </w:r>
      <w:r>
        <w:rPr>
          <w:lang w:val="es_ES" w:bidi="es_ES"/>
        </w:rPr>
        <w:t>A través de la columna y la nube que acompañaron a los israelitas en su travesía por el desierto</w:t>
      </w:r>
    </w:p>
    <w:p>
      <w:pPr>
        <w:pStyle w:val="ListBullet"/>
        <w:spacing w:line="240" w:lineRule="auto"/>
        <w:ind w:left="720"/>
      </w:pPr>
      <w:r>
        <w:rPr>
          <w:lang w:val="es_ES" w:bidi="es_ES"/>
        </w:rPr>
      </w:r>
      <w:r>
        <w:rPr>
          <w:lang w:val="es_ES" w:bidi="es_ES"/>
        </w:rPr>
        <w:t>A través de la shekinah, o su presencia dentro del tabernáculo.</w:t>
      </w:r>
    </w:p>
    <w:p>
      <w:pPr/>
      <w:r>
        <w:rPr>
          <w:lang w:val="es_ES" w:bidi="es_ES"/>
        </w:rPr>
      </w:r>
      <w:r>
        <w:rPr>
          <w:i/>
          <w:lang w:val="es_ES" w:bidi="es_ES"/>
        </w:rPr>
        <w:t>Ver</w:t>
      </w:r>
      <w:r>
        <w:rPr>
          <w:lang w:val="es_ES" w:bidi="es_ES"/>
        </w:rPr>
        <w:t xml:space="preserve"> </w:t>
      </w:r>
      <w:r>
        <w:rPr>
          <w:lang w:val="es_ES" w:bidi="es_ES"/>
        </w:rPr>
        <w:t>Ángel (Ángel del Señor)</w:t>
      </w:r>
      <w:r>
        <w:rPr>
          <w:lang w:val="es_ES" w:bidi="es_ES"/>
        </w:rPr>
        <w:t xml:space="preserve">; </w:t>
      </w:r>
      <w:r>
        <w:rPr>
          <w:lang w:val="es_ES" w:bidi="es_ES"/>
        </w:rPr>
        <w:t>Pilar de Fuego y Nube</w:t>
      </w:r>
      <w:r>
        <w:rPr>
          <w:lang w:val="es_ES" w:bidi="es_ES"/>
        </w:rPr>
        <w:t xml:space="preserve">; </w:t>
      </w:r>
      <w:r>
        <w:rPr>
          <w:lang w:val="es_ES" w:bidi="es_ES"/>
        </w:rPr>
        <w:t>Shekinah</w:t>
      </w:r>
      <w:r>
        <w:rPr>
          <w:lang w:val="es_ES" w:bidi="es_ES"/>
        </w:rPr>
        <w:t>.</w:t>
      </w:r>
      <w:r>
        <w:rPr>
          <w:lang w:val="es_ES" w:bidi="es_ES"/>
        </w:rPr>
      </w:r>
      <w:r>
        <w:rPr>
          <w:lang w:val="es_ES" w:bidi="es_ES"/>
        </w:rPr>
      </w:r>
    </w:p>
    <w:p>
      <w:pPr/>
      <w:r>
        <w:rPr>
          <w:lang w:val="es_ES" w:bidi="es_ES"/>
        </w:rPr>
      </w:r>
    </w:p>
    <w:p>
      <w:pPr>
        <w:pStyle w:val="Heading2"/>
      </w:pPr>
      <w:r>
        <w:rPr>
          <w:lang w:val="es_ES" w:bidi="es_ES"/>
        </w:rPr>
        <w:t>Teófilo</w:t>
      </w:r>
      <w:r>
        <w:rPr>
          <w:lang w:val="es_ES" w:bidi="es_ES"/>
        </w:rPr>
      </w:r>
    </w:p>
    <w:p>
      <w:pPr>
        <w:pStyle w:val="ListNumber"/>
        <w:numPr>
          <w:ilvl w:val="0"/>
          <w:numId w:val="23"/>
        </w:numPr>
        <w:spacing w:line="240" w:lineRule="auto"/>
        <w:ind w:left="720"/>
      </w:pPr>
      <w:r>
        <w:rPr>
          <w:lang w:val="es_ES" w:bidi="es_ES"/>
        </w:rPr>
      </w:r>
      <w:r>
        <w:rPr>
          <w:lang w:val="es_ES" w:bidi="es_ES"/>
        </w:rPr>
        <w:t>Lucas escribió dos libros del Nuevo Testamento para una persona: el Evangelio de Lucas y Hechos (</w:t>
      </w:r>
      <w:r>
        <w:rPr>
          <w:lang w:val="es_ES" w:bidi="es_ES"/>
        </w:rPr>
        <w:t>Lucas 1:3,</w:t>
      </w:r>
      <w:r>
        <w:rPr>
          <w:lang w:val="es_ES" w:bidi="es_ES"/>
        </w:rPr>
        <w:t xml:space="preserve"> </w:t>
      </w:r>
      <w:r>
        <w:rPr>
          <w:lang w:val="es_ES" w:bidi="es_ES"/>
        </w:rPr>
        <w:t>Hechos 1:1</w:t>
      </w:r>
      <w:r>
        <w:rPr>
          <w:lang w:val="es_ES" w:bidi="es_ES"/>
        </w:rPr>
        <w:t>). El nombre "Teófilo" significa "amante de Dios" o "amado por Dios" en griego. Debido a este significado, algunas personas piensan que Teófilo podría no ser el nombre de una persona real. Sugieren que podría ser un título utilizado para dirigirse a todos los lectores de estos libros.</w:t>
        <w:br/>
      </w:r>
      <w:r>
        <w:rPr>
          <w:lang w:val="es_ES" w:bidi="es_ES"/>
        </w:rPr>
        <w:t>Sin embargo, esto es poco probable por dos razones. Primero, el Nuevo Testamento generalmente utiliza nombres reales en lugar de títulos al dirigirse a las personas. Segundo, Lucas llama a Teófilo "excelentísimo", un término de respeto empleado para funcionarios importantes. Por ejemplo, Pablo usó este mismo título al hablar con Festo, y tanto Claudio Lisias como Tértulo lo emplearon al dirigirse a Félix (</w:t>
      </w:r>
      <w:r>
        <w:rPr>
          <w:lang w:val="es_ES" w:bidi="es_ES"/>
        </w:rPr>
        <w:t>Hechos 23:26,</w:t>
      </w:r>
      <w:r>
        <w:rPr>
          <w:lang w:val="es_ES" w:bidi="es_ES"/>
        </w:rPr>
        <w:t xml:space="preserve"> </w:t>
      </w:r>
      <w:r>
        <w:rPr>
          <w:lang w:val="es_ES" w:bidi="es_ES"/>
        </w:rPr>
        <w:t>24:2–3,</w:t>
      </w:r>
      <w:r>
        <w:rPr>
          <w:lang w:val="es_ES" w:bidi="es_ES"/>
        </w:rPr>
        <w:t xml:space="preserve"> </w:t>
      </w:r>
      <w:r>
        <w:rPr>
          <w:lang w:val="es_ES" w:bidi="es_ES"/>
        </w:rPr>
        <w:t>26:25</w:t>
      </w:r>
      <w:r>
        <w:rPr>
          <w:lang w:val="es_ES" w:bidi="es_ES"/>
        </w:rPr>
        <w:t>).</w:t>
        <w:br/>
      </w:r>
      <w:r>
        <w:rPr>
          <w:lang w:val="es_ES" w:bidi="es_ES"/>
        </w:rPr>
        <w:t>Aunque Teófilo probablemente era una persona importante en la sociedad, no sabemos exactamente qué cargo tenía.</w:t>
      </w:r>
    </w:p>
    <w:p>
      <w:pPr>
        <w:pStyle w:val="ListNumber"/>
        <w:spacing w:line="240" w:lineRule="auto"/>
        <w:ind w:left="720"/>
      </w:pPr>
      <w:r>
        <w:rPr>
          <w:lang w:val="es_ES" w:bidi="es_ES"/>
        </w:rPr>
      </w:r>
      <w:r>
        <w:rPr>
          <w:lang w:val="es_ES" w:bidi="es_ES"/>
        </w:rPr>
        <w:t>El sumo sacerdote judío desde el año 37 al 41 d. C. provenía de una familia religiosa importante. Su padre era Anás, su hermano era Jonatán y su cuñado era Caifás. Vitelio, quien gobernaba la zona para Roma, nombró a Teófilo como sumo sacerdote después de Jonatán. Más tarde, el rey Herodes Agripa removió a Teófilo de este cargo.</w:t>
        <w:br/>
      </w:r>
      <w:r>
        <w:rPr>
          <w:lang w:val="es_ES" w:bidi="es_ES"/>
        </w:rPr>
        <w:t>Este Teófilo probablemente fue el sumo sacerdote que le dio a Pablo permiso para arrestar a los cristianos. Aunque desempeñó este papel importante, su nombre no aparece en el Nuevo Testamento.</w:t>
      </w:r>
      <w:r>
        <w:rPr>
          <w:lang w:val="es_ES" w:bidi="es_ES"/>
        </w:rPr>
      </w:r>
      <w:r>
        <w:rPr>
          <w:lang w:val="es_ES" w:bidi="es_ES"/>
        </w:rPr>
      </w:r>
    </w:p>
    <w:p>
      <w:pPr/>
      <w:r>
        <w:rPr>
          <w:lang w:val="es_ES" w:bidi="es_ES"/>
        </w:rPr>
      </w:r>
    </w:p>
    <w:p>
      <w:pPr>
        <w:pStyle w:val="Heading2"/>
      </w:pPr>
      <w:r>
        <w:rPr>
          <w:lang w:val="es_ES" w:bidi="es_ES"/>
        </w:rPr>
        <w:t>Terafín</w:t>
      </w:r>
      <w:r>
        <w:rPr>
          <w:lang w:val="es_ES" w:bidi="es_ES"/>
        </w:rPr>
      </w:r>
    </w:p>
    <w:p>
      <w:pPr/>
      <w:r>
        <w:rPr>
          <w:lang w:val="es_ES" w:bidi="es_ES"/>
        </w:rPr>
      </w:r>
      <w:r>
        <w:rPr>
          <w:lang w:val="es_ES" w:bidi="es_ES"/>
        </w:rPr>
        <w:t>Ídolos asociados con ritos mágicos paganos. En el AT, el término a menudo se traduce como "ídolos", indicativo de talismanes que se guardaban en santuarios familiares (</w:t>
      </w:r>
      <w:r>
        <w:rPr>
          <w:lang w:val="es_ES" w:bidi="es_ES"/>
        </w:rPr>
        <w:t>Gn 31:19, 34</w:t>
      </w:r>
      <w:r>
        <w:rPr>
          <w:lang w:val="es_ES" w:bidi="es_ES"/>
        </w:rPr>
        <w:t>). Estos fueron los ídolos que Raquel robó de su padre, lo que provocó la persecución airada de Labán. Muchos han postulado que la ira de Labán refleja una tradición nuziana donde la propiedad de los dioses domésticos confería derechos de herencia al propietario. Es más probable que Raquel robara los terafines simplemente para asegurar buena suerte y seguridad.</w:t>
      </w:r>
    </w:p>
    <w:p>
      <w:pPr/>
      <w:r>
        <w:rPr>
          <w:lang w:val="es_ES" w:bidi="es_ES"/>
        </w:rPr>
      </w:r>
      <w:r>
        <w:rPr>
          <w:lang w:val="es_ES" w:bidi="es_ES"/>
        </w:rPr>
        <w:t>Los terafines también se mencionan en relación con el intento de Miqueas de establecer un sacerdocio privado (</w:t>
      </w:r>
      <w:r>
        <w:rPr>
          <w:lang w:val="es_ES" w:bidi="es_ES"/>
        </w:rPr>
        <w:t>Jc 17:5</w:t>
      </w:r>
      <w:r>
        <w:rPr>
          <w:lang w:val="es_ES" w:bidi="es_ES"/>
        </w:rPr>
        <w:t>). Cuando los danitas se trasladaron a Lais, robaron los terafines y el efod de Miqueas para uso oracular (</w:t>
      </w:r>
      <w:r>
        <w:rPr>
          <w:lang w:val="es_ES" w:bidi="es_ES"/>
        </w:rPr>
        <w:t>18:14–20, 31</w:t>
      </w:r>
      <w:r>
        <w:rPr>
          <w:lang w:val="es_ES" w:bidi="es_ES"/>
        </w:rPr>
        <w:t>). Los terafines eran típicamente pequeños ídolos, pero en ocasiones podían ser de tamaño natural. David escapó de Saúl cuando Mical colocó un terafín en su cama como un muñeco (</w:t>
      </w:r>
      <w:r>
        <w:rPr>
          <w:lang w:val="es_ES" w:bidi="es_ES"/>
        </w:rPr>
        <w:t>1 Sam 19:13–16</w:t>
      </w:r>
      <w:r>
        <w:rPr>
          <w:lang w:val="es_ES" w:bidi="es_ES"/>
        </w:rPr>
        <w:t>). Durante el período del reino de Israel, los terafines continuaron siendo utilizados en prácticas cultistas heréticas. Josías intentó librar al país de terafines, hechiceros y médiums, pero sus reformas parecen haber sido temporales (</w:t>
      </w:r>
      <w:r>
        <w:rPr>
          <w:lang w:val="es_ES" w:bidi="es_ES"/>
        </w:rPr>
        <w:t>2 Re 23:24</w:t>
      </w:r>
      <w:r>
        <w:rPr>
          <w:lang w:val="es_ES" w:bidi="es_ES"/>
        </w:rPr>
        <w:t>). Los profetas condenaban regularmente el uso de terafines, identificándolos con abominaciones paganas (</w:t>
      </w:r>
      <w:r>
        <w:rPr>
          <w:lang w:val="es_ES" w:bidi="es_ES"/>
        </w:rPr>
        <w:t>Esd 21:21</w:t>
      </w:r>
      <w:r>
        <w:rPr>
          <w:lang w:val="es_ES" w:bidi="es_ES"/>
        </w:rPr>
        <w:t xml:space="preserve">; </w:t>
      </w:r>
      <w:r>
        <w:rPr>
          <w:lang w:val="es_ES" w:bidi="es_ES"/>
        </w:rPr>
        <w:t>Os 3:4,</w:t>
      </w:r>
      <w:r>
        <w:rPr>
          <w:lang w:val="es_ES" w:bidi="es_ES"/>
        </w:rPr>
        <w:t xml:space="preserve"> </w:t>
      </w:r>
      <w:r>
        <w:rPr>
          <w:lang w:val="es_ES" w:bidi="es_ES"/>
        </w:rPr>
        <w:t>Zc 10:2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Ídolos, Idolatría</w:t>
      </w:r>
      <w:r>
        <w:rPr>
          <w:lang w:val="es_ES" w:bidi="es_ES"/>
        </w:rPr>
        <w:t>.</w:t>
      </w:r>
      <w:r>
        <w:rPr>
          <w:lang w:val="es_ES" w:bidi="es_ES"/>
        </w:rPr>
      </w:r>
      <w:r>
        <w:rPr>
          <w:lang w:val="es_ES" w:bidi="es_ES"/>
        </w:rPr>
      </w:r>
    </w:p>
    <w:p>
      <w:pPr/>
      <w:r>
        <w:rPr>
          <w:lang w:val="es_ES" w:bidi="es_ES"/>
        </w:rPr>
      </w:r>
    </w:p>
    <w:p>
      <w:pPr>
        <w:pStyle w:val="Heading2"/>
      </w:pPr>
      <w:r>
        <w:rPr>
          <w:lang w:val="es_ES" w:bidi="es_ES"/>
        </w:rPr>
        <w:t>Tercera de Corintios</w:t>
      </w:r>
      <w:r>
        <w:rPr>
          <w:lang w:val="es_ES" w:bidi="es_ES"/>
        </w:rPr>
      </w:r>
    </w:p>
    <w:p>
      <w:pPr/>
      <w:r>
        <w:rPr>
          <w:lang w:val="es_ES" w:bidi="es_ES"/>
        </w:rPr>
      </w:r>
      <w:r>
        <w:rPr>
          <w:lang w:val="es_ES" w:bidi="es_ES"/>
        </w:rPr>
        <w:t xml:space="preserve">Tercera de Corintios es una carta apócrifa (un escrito no incluido en la Biblia hebrea, pero aceptado por algunos grupos cristianos) que afirma ser una correspondencia entre el apóstol Pablo y la iglesia en Corinto. Fue escrita durante el segundo siglo d. C. y también se conoce como </w:t>
      </w:r>
      <w:r>
        <w:rPr>
          <w:i/>
          <w:lang w:val="es_ES" w:bidi="es_ES"/>
        </w:rPr>
        <w:t xml:space="preserve">3 </w:t>
      </w:r>
      <w:r>
        <w:rPr>
          <w:lang w:val="es_ES" w:bidi="es_ES"/>
        </w:rPr>
        <w:t>Corintios.</w:t>
      </w:r>
    </w:p>
    <w:p>
      <w:pPr/>
      <w:r>
        <w:rPr>
          <w:lang w:val="es_ES" w:bidi="es_ES"/>
        </w:rPr>
      </w:r>
      <w:r>
        <w:rPr>
          <w:lang w:val="es_ES" w:bidi="es_ES"/>
        </w:rPr>
        <w:t>El trabajo consta de tres partes:</w:t>
      </w:r>
    </w:p>
    <w:p>
      <w:pPr>
        <w:pStyle w:val="ListNumber"/>
        <w:numPr>
          <w:ilvl w:val="0"/>
          <w:numId w:val="24"/>
        </w:numPr>
        <w:spacing w:line="240" w:lineRule="auto"/>
        <w:ind w:left="720"/>
      </w:pPr>
      <w:r>
        <w:rPr>
          <w:lang w:val="es_ES" w:bidi="es_ES"/>
        </w:rPr>
      </w:r>
      <w:r>
        <w:rPr>
          <w:lang w:val="es_ES" w:bidi="es_ES"/>
        </w:rPr>
        <w:t>Una carta que supuestamente es de Esteban de Corinto y fue enviada al apóstol Pablo sobre dos falsos apóstoles, Simón y Cleobius.</w:t>
      </w:r>
    </w:p>
    <w:p>
      <w:pPr>
        <w:pStyle w:val="ListNumber"/>
        <w:spacing w:line="240" w:lineRule="auto"/>
        <w:ind w:left="720"/>
      </w:pPr>
      <w:r>
        <w:rPr>
          <w:lang w:val="es_ES" w:bidi="es_ES"/>
        </w:rPr>
      </w:r>
      <w:r>
        <w:rPr>
          <w:lang w:val="es_ES" w:bidi="es_ES"/>
        </w:rPr>
        <w:t>Una breve historia sobre la entrega de la carta.</w:t>
      </w:r>
    </w:p>
    <w:p>
      <w:pPr>
        <w:pStyle w:val="ListNumber"/>
        <w:spacing w:line="240" w:lineRule="auto"/>
        <w:ind w:left="720"/>
      </w:pPr>
      <w:r>
        <w:rPr>
          <w:lang w:val="es_ES" w:bidi="es_ES"/>
        </w:rPr>
      </w:r>
      <w:r>
        <w:rPr>
          <w:lang w:val="es_ES" w:bidi="es_ES"/>
        </w:rPr>
        <w:t>La respuesta de Pablo, en la que rechaza las enseñanzas erróneas.</w:t>
      </w:r>
    </w:p>
    <w:p>
      <w:pPr/>
      <w:r>
        <w:rPr>
          <w:lang w:val="es_ES" w:bidi="es_ES"/>
        </w:rPr>
      </w:r>
      <w:r>
        <w:rPr>
          <w:lang w:val="es_ES" w:bidi="es_ES"/>
        </w:rPr>
        <w:t xml:space="preserve">Originalmente, estas cartas eran parte de los Hechos de Pablo, un documento apócrifo más extenso. Sin embargo, también circularon de manera independiente. En un momento, incluso fueron incluidas en la Biblia armenia. Las cartas intentan explicar la mención de Pablo en </w:t>
      </w:r>
      <w:r>
        <w:rPr>
          <w:lang w:val="es_ES" w:bidi="es_ES"/>
        </w:rPr>
        <w:t>2 Corintios 2:4</w:t>
      </w:r>
      <w:r>
        <w:rPr>
          <w:lang w:val="es_ES" w:bidi="es_ES"/>
        </w:rPr>
        <w:t xml:space="preserve"> sobre una carta que escribió en "gran angustia".</w:t>
      </w:r>
    </w:p>
    <w:p>
      <w:pPr/>
      <w:r>
        <w:rPr>
          <w:lang w:val="es_ES" w:bidi="es_ES"/>
        </w:rPr>
      </w:r>
      <w:r>
        <w:rPr>
          <w:lang w:val="es_ES" w:bidi="es_ES"/>
        </w:rPr>
        <w:t>Según el Padre Tertuliano de la iglesia primitiva, en su obra Sobre el Bautismo, un líder de la iglesia de Asia escribió Tercera a los Corintios alrededor del año 160 d. C. como una expresión de su amor y respeto por Pablo. Sin embargo, este líder fue posteriormente removido de su posición porque afirmó que su escrito provenía del propio Pablo. Este evento muestra cuán firmemente se oponían los primeros cristianos a cualquier escrito que falsamente afirmara haber sido escrito por los apóstoles.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Segunda Carta a los Corintios</w:t>
      </w:r>
      <w:r>
        <w:rPr>
          <w:lang w:val="es_ES" w:bidi="es_ES"/>
        </w:rPr>
        <w:t>.</w:t>
      </w:r>
    </w:p>
    <w:p>
      <w:pPr>
        <w:pStyle w:val="Heading3"/>
      </w:pPr>
      <w:r>
        <w:rPr>
          <w:lang w:val="es_ES" w:bidi="es_ES"/>
        </w:rPr>
      </w:r>
      <w:r>
        <w:rPr>
          <w:lang w:val="es_ES" w:bidi="es_ES"/>
        </w:rPr>
      </w:r>
    </w:p>
    <w:p>
      <w:pPr/>
      <w:r>
        <w:rPr>
          <w:lang w:val="es_ES" w:bidi="es_ES"/>
        </w:rPr>
      </w:r>
    </w:p>
    <w:p>
      <w:pPr>
        <w:pStyle w:val="Heading2"/>
      </w:pPr>
      <w:r>
        <w:rPr>
          <w:lang w:val="es_ES" w:bidi="es_ES"/>
        </w:rPr>
        <w:t>Tercio</w:t>
      </w:r>
      <w:r>
        <w:rPr>
          <w:lang w:val="es_ES" w:bidi="es_ES"/>
        </w:rPr>
      </w:r>
    </w:p>
    <w:p>
      <w:pPr/>
      <w:r>
        <w:rPr>
          <w:lang w:val="es_ES" w:bidi="es_ES"/>
        </w:rPr>
      </w:r>
      <w:r>
        <w:rPr>
          <w:lang w:val="es_ES" w:bidi="es_ES"/>
        </w:rPr>
        <w:t>El amanuense (secretario) de Pablo para el libro de Romanos (</w:t>
      </w:r>
      <w:r>
        <w:rPr>
          <w:lang w:val="es_ES" w:bidi="es_ES"/>
        </w:rPr>
        <w:t>Ro 16:22</w:t>
      </w:r>
      <w:r>
        <w:rPr>
          <w:lang w:val="es_ES" w:bidi="es_ES"/>
        </w:rPr>
        <w:t>). Dado que su nombre es un nombre romano común, probablemente era romano y conocido por los destinatarios de la carta. La suposición de que Tercio es la misma persona que Silas, basada en que sus nombres tenían significados similares en latín y hebreo, carece de evidencia bíblica o tradicional.</w:t>
      </w:r>
      <w:r>
        <w:rPr>
          <w:lang w:val="es_ES" w:bidi="es_ES"/>
        </w:rPr>
      </w:r>
      <w:r>
        <w:rPr>
          <w:lang w:val="es_ES" w:bidi="es_ES"/>
        </w:rPr>
      </w:r>
    </w:p>
    <w:p>
      <w:pPr/>
      <w:r>
        <w:rPr>
          <w:lang w:val="es_ES" w:bidi="es_ES"/>
        </w:rPr>
      </w:r>
    </w:p>
    <w:p>
      <w:pPr>
        <w:pStyle w:val="Heading2"/>
      </w:pPr>
      <w:r>
        <w:rPr>
          <w:lang w:val="es_ES" w:bidi="es_ES"/>
        </w:rPr>
        <w:t>Terebinto</w:t>
      </w:r>
      <w:r>
        <w:rPr>
          <w:lang w:val="es_ES" w:bidi="es_ES"/>
        </w:rPr>
      </w:r>
    </w:p>
    <w:p>
      <w:pPr/>
      <w:r>
        <w:rPr>
          <w:lang w:val="es_ES" w:bidi="es_ES"/>
        </w:rPr>
      </w:r>
      <w:r>
        <w:rPr>
          <w:lang w:val="es_ES" w:bidi="es_ES"/>
        </w:rPr>
        <w:t>El terebinto de Palestina o árbol de trementina (</w:t>
      </w:r>
      <w:r>
        <w:rPr>
          <w:i/>
          <w:lang w:val="es_ES" w:bidi="es_ES"/>
        </w:rPr>
        <w:t>Pistacia terebinthus</w:t>
      </w:r>
      <w:r>
        <w:rPr>
          <w:lang w:val="es_ES" w:bidi="es_ES"/>
        </w:rPr>
        <w:t>) es un gran árbol que pierde sus hojas estacionalmente (</w:t>
      </w:r>
      <w:r>
        <w:rPr>
          <w:lang w:val="es_ES" w:bidi="es_ES"/>
        </w:rPr>
        <w:t>Is 6:13,</w:t>
      </w:r>
      <w:r>
        <w:rPr>
          <w:lang w:val="es_ES" w:bidi="es_ES"/>
        </w:rPr>
        <w:t xml:space="preserve"> </w:t>
      </w:r>
      <w:r>
        <w:rPr>
          <w:lang w:val="es_ES" w:bidi="es_ES"/>
        </w:rPr>
        <w:t>Os 4:13</w:t>
      </w:r>
      <w:r>
        <w:rPr>
          <w:lang w:val="es_ES" w:bidi="es_ES"/>
        </w:rPr>
        <w:t xml:space="preserve">). Tiene ramas extendidas que crecen en diferentes direcciones. En invierno, sin sus hojas, se asemeja mucho a un roble. Este árbol alcanza una altura de 3,7 a 7,6 metros. Cada parte del árbol contiene un jugo pegajoso y de olor dulce llamado resina. El </w:t>
      </w:r>
      <w:r>
        <w:rPr>
          <w:b/>
          <w:lang w:val="es_ES" w:bidi="es_ES"/>
        </w:rPr>
        <w:t>fruto</w:t>
      </w:r>
      <w:r>
        <w:rPr>
          <w:lang w:val="es_ES" w:bidi="es_ES"/>
        </w:rPr>
        <w:t xml:space="preserve"> del terebinto es una pequeña drupa rojiza o azulada (un tipo de fruto con una sola semilla en su interior, como una aceituna o cereza). El fruto no suele ser consumido por humanos, pero las aves y los animales pueden comerlo. Es mucho más pequeño y menos sabroso que el fruto del pistacho (</w:t>
      </w:r>
      <w:r>
        <w:rPr>
          <w:i/>
          <w:lang w:val="es_ES" w:bidi="es_ES"/>
        </w:rPr>
        <w:t>Pistacia vera</w:t>
      </w:r>
      <w:r>
        <w:rPr>
          <w:lang w:val="es_ES" w:bidi="es_ES"/>
        </w:rPr>
        <w:t>), que produce el pistacho que consumimos hoy en día.</w:t>
      </w:r>
    </w:p>
    <w:p>
      <w:pPr/>
      <w:r>
        <w:rPr>
          <w:lang w:val="es_ES" w:bidi="es_ES"/>
        </w:rPr>
      </w:r>
      <w:r>
        <w:rPr>
          <w:lang w:val="es_ES" w:bidi="es_ES"/>
        </w:rPr>
        <w:t>El árbol de terebinto es común en las zonas bajas de las colinas a lo largo de Siria, Líbano, Palestina y Arabia. Generalmente crece solo en lugar de en grupos y se encuentra principalmente en lugares que son demasiado cálidos o secos para los robles. Dado que el terebinto crece naturalmente en Galaad, es probable que su jugo pegajoso formara parte de las especias que los ismaelitas llevaban de Galaad a Egipto (</w:t>
      </w:r>
      <w:r>
        <w:rPr>
          <w:lang w:val="es_ES" w:bidi="es_ES"/>
        </w:rPr>
        <w:t>Gn 37:25</w:t>
      </w:r>
      <w:r>
        <w:rPr>
          <w:lang w:val="es_ES" w:bidi="es_ES"/>
        </w:rPr>
        <w:t>).</w:t>
      </w:r>
    </w:p>
    <w:p>
      <w:pPr/>
      <w:r>
        <w:rPr>
          <w:lang w:val="es_ES" w:bidi="es_ES"/>
        </w:rPr>
      </w:r>
      <w:r>
        <w:rPr>
          <w:i/>
          <w:lang w:val="es_ES" w:bidi="es_ES"/>
        </w:rPr>
        <w:t>Ver</w:t>
      </w:r>
      <w:r>
        <w:rPr>
          <w:lang w:val="es_ES" w:bidi="es_ES"/>
        </w:rPr>
        <w:t xml:space="preserve"> </w:t>
      </w:r>
      <w:r>
        <w:rPr>
          <w:lang w:val="es_ES" w:bidi="es_ES"/>
        </w:rPr>
        <w:t>Pistacho</w:t>
      </w:r>
      <w:r>
        <w:rPr>
          <w:lang w:val="es_ES" w:bidi="es_ES"/>
        </w:rPr>
        <w:t>.</w:t>
      </w:r>
      <w:r>
        <w:rPr>
          <w:lang w:val="es_ES" w:bidi="es_ES"/>
        </w:rPr>
      </w:r>
      <w:r>
        <w:rPr>
          <w:lang w:val="es_ES" w:bidi="es_ES"/>
        </w:rPr>
      </w:r>
    </w:p>
    <w:p>
      <w:pPr/>
      <w:r>
        <w:rPr>
          <w:lang w:val="es_ES" w:bidi="es_ES"/>
        </w:rPr>
      </w:r>
    </w:p>
    <w:p>
      <w:pPr>
        <w:pStyle w:val="Heading2"/>
      </w:pPr>
      <w:r>
        <w:rPr>
          <w:lang w:val="es_ES" w:bidi="es_ES"/>
        </w:rPr>
        <w:t>Teres</w:t>
      </w:r>
      <w:r>
        <w:rPr>
          <w:lang w:val="es_ES" w:bidi="es_ES"/>
        </w:rPr>
      </w:r>
    </w:p>
    <w:p>
      <w:pPr/>
      <w:r>
        <w:rPr>
          <w:lang w:val="es_ES" w:bidi="es_ES"/>
        </w:rPr>
      </w:r>
      <w:r>
        <w:rPr>
          <w:lang w:val="es_ES" w:bidi="es_ES"/>
        </w:rPr>
        <w:t>Teres era uno de los dos funcionarios de confianza (llamados chambelanes) que custodiaban las habitaciones privadas del rey Asuero (también conocido como Jerjes). Teres y el otro guardia planearon matar al rey. Sin embargo, Mardoqueo se enteró de este plan y se lo comunicó a la reina Ester. Ella advirtió al rey, y los dos guardias fueron ejecutados (</w:t>
      </w:r>
      <w:r>
        <w:rPr>
          <w:lang w:val="es_ES" w:bidi="es_ES"/>
        </w:rPr>
        <w:t>Est 2:21–23,</w:t>
      </w:r>
      <w:r>
        <w:rPr>
          <w:lang w:val="es_ES" w:bidi="es_ES"/>
        </w:rPr>
        <w:t xml:space="preserve"> </w:t>
      </w:r>
      <w:r>
        <w:rPr>
          <w:lang w:val="es_ES" w:bidi="es_ES"/>
        </w:rPr>
        <w:t>6:2</w:t>
      </w:r>
      <w:r>
        <w:rPr>
          <w:lang w:val="es_ES" w:bidi="es_ES"/>
        </w:rPr>
        <w:t>).</w:t>
      </w:r>
      <w:r>
        <w:rPr>
          <w:lang w:val="es_ES" w:bidi="es_ES"/>
        </w:rPr>
      </w:r>
      <w:r>
        <w:rPr>
          <w:lang w:val="es_ES" w:bidi="es_ES"/>
        </w:rPr>
      </w:r>
    </w:p>
    <w:p>
      <w:pPr/>
      <w:r>
        <w:rPr>
          <w:lang w:val="es_ES" w:bidi="es_ES"/>
        </w:rPr>
      </w:r>
    </w:p>
    <w:p>
      <w:pPr>
        <w:pStyle w:val="Heading2"/>
      </w:pPr>
      <w:r>
        <w:rPr>
          <w:lang w:val="es_ES" w:bidi="es_ES"/>
        </w:rPr>
        <w:t>Término</w:t>
      </w:r>
      <w:r>
        <w:rPr>
          <w:lang w:val="es_ES" w:bidi="es_ES"/>
        </w:rPr>
      </w:r>
    </w:p>
    <w:p>
      <w:pPr>
        <w:pStyle w:val="Heading2"/>
      </w:pPr>
      <w:r>
        <w:rPr>
          <w:lang w:val="es_ES" w:bidi="es_ES"/>
        </w:rPr>
        <w:t>TÉRMINO</w:t>
      </w:r>
      <w:r>
        <w:rPr>
          <w:lang w:val="es_ES" w:bidi="es_ES"/>
        </w:rPr>
        <w:t>*</w:t>
      </w:r>
    </w:p>
    <w:p>
      <w:pPr/>
      <w:r>
        <w:rPr>
          <w:lang w:val="es_ES" w:bidi="es_ES"/>
        </w:rPr>
      </w:r>
      <w:r>
        <w:rPr>
          <w:lang w:val="es_ES" w:bidi="es_ES"/>
        </w:rPr>
        <w:t>Una piedra inscrita que indicaba el límite de campos, distritos o naciones (</w:t>
      </w:r>
      <w:r>
        <w:rPr>
          <w:lang w:val="es_ES" w:bidi="es_ES"/>
        </w:rPr>
        <w:t>Gn 31:51–52</w:t>
      </w:r>
      <w:r>
        <w:rPr>
          <w:lang w:val="es_ES" w:bidi="es_ES"/>
        </w:rPr>
        <w:t>). En la mayoría de los países del Medio Oriente, remover un término era un delito grave; en Israel, era una violación de la ley de Moisés (</w:t>
      </w:r>
      <w:r>
        <w:rPr>
          <w:lang w:val="es_ES" w:bidi="es_ES"/>
        </w:rPr>
        <w:t>Dt 19:14,</w:t>
      </w:r>
      <w:r>
        <w:rPr>
          <w:lang w:val="es_ES" w:bidi="es_ES"/>
        </w:rPr>
        <w:t xml:space="preserve"> </w:t>
      </w:r>
      <w:r>
        <w:rPr>
          <w:lang w:val="es_ES" w:bidi="es_ES"/>
        </w:rPr>
        <w:t>27:17</w:t>
      </w:r>
      <w:r>
        <w:rPr>
          <w:lang w:val="es_ES" w:bidi="es_ES"/>
        </w:rPr>
        <w:t xml:space="preserve">). Mover </w:t>
      </w:r>
      <w:r>
        <w:rPr>
          <w:lang w:val="es_ES" w:bidi="es_ES"/>
        </w:rPr>
        <w:t xml:space="preserve">términos </w:t>
      </w:r>
      <w:r>
        <w:rPr>
          <w:lang w:val="es_ES" w:bidi="es_ES"/>
        </w:rPr>
        <w:t>("títulos" o "marcadores de límites") podría interpretarse como cambiar costumbres y leyes antiguas (</w:t>
      </w:r>
      <w:r>
        <w:rPr>
          <w:lang w:val="es_ES" w:bidi="es_ES"/>
        </w:rPr>
        <w:t>Pr 22:28,</w:t>
      </w:r>
      <w:r>
        <w:rPr>
          <w:lang w:val="es_ES" w:bidi="es_ES"/>
        </w:rPr>
        <w:t xml:space="preserve"> </w:t>
      </w:r>
      <w:r>
        <w:rPr>
          <w:lang w:val="es_ES" w:bidi="es_ES"/>
        </w:rPr>
        <w:t>23:10;</w:t>
      </w:r>
      <w:r>
        <w:rPr>
          <w:lang w:val="es_ES" w:bidi="es_ES"/>
        </w:rPr>
        <w:t xml:space="preserve"> cf. </w:t>
      </w:r>
      <w:r>
        <w:rPr>
          <w:lang w:val="es_ES" w:bidi="es_ES"/>
        </w:rPr>
        <w:t>Jb 24:2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Ternero</w:t>
      </w:r>
      <w:r>
        <w:rPr>
          <w:lang w:val="es_ES" w:bidi="es_ES"/>
        </w:rPr>
      </w:r>
    </w:p>
    <w:p>
      <w:pPr/>
      <w:r>
        <w:rPr>
          <w:lang w:val="es_ES" w:bidi="es_ES"/>
        </w:rPr>
      </w:r>
      <w:r>
        <w:rPr>
          <w:lang w:val="es_ES" w:bidi="es_ES"/>
        </w:rPr>
        <w:t>Cría de la vaca con menos de un año.</w:t>
      </w:r>
    </w:p>
    <w:p>
      <w:pPr/>
      <w:r>
        <w:rPr>
          <w:lang w:val="es_ES" w:bidi="es_ES"/>
        </w:rPr>
      </w:r>
      <w:r>
        <w:rPr>
          <w:i/>
          <w:lang w:val="es_ES" w:bidi="es_ES"/>
        </w:rPr>
        <w:t xml:space="preserve">Ver </w:t>
      </w:r>
      <w:r>
        <w:rPr>
          <w:lang w:val="es_ES" w:bidi="es_ES"/>
        </w:rPr>
        <w:t>Animales (Ganado)</w:t>
      </w:r>
      <w:r>
        <w:rPr>
          <w:lang w:val="es_ES" w:bidi="es_ES"/>
        </w:rPr>
        <w:t>.</w:t>
      </w:r>
      <w:r>
        <w:rPr>
          <w:lang w:val="es_ES" w:bidi="es_ES"/>
        </w:rPr>
      </w:r>
      <w:r>
        <w:rPr>
          <w:lang w:val="es_ES" w:bidi="es_ES"/>
        </w:rPr>
      </w:r>
    </w:p>
    <w:p>
      <w:pPr/>
      <w:r>
        <w:rPr>
          <w:lang w:val="es_ES" w:bidi="es_ES"/>
        </w:rPr>
      </w:r>
    </w:p>
    <w:p>
      <w:pPr>
        <w:pStyle w:val="Heading2"/>
      </w:pPr>
      <w:r>
        <w:rPr>
          <w:lang w:val="es_ES" w:bidi="es_ES"/>
        </w:rPr>
        <w:t>Terrados</w:t>
      </w:r>
      <w:r>
        <w:rPr>
          <w:lang w:val="es_ES" w:bidi="es_ES"/>
        </w:rPr>
      </w:r>
    </w:p>
    <w:p>
      <w:pPr/>
      <w:r>
        <w:rPr>
          <w:lang w:val="es_ES" w:bidi="es_ES"/>
        </w:rPr>
      </w:r>
      <w:r>
        <w:rPr>
          <w:lang w:val="es_ES" w:bidi="es_ES"/>
        </w:rPr>
        <w:t>Un muro defensivo con aberturas para disparar, típicamente ubicado en la parte superior de una fortaleza, también puede referirse a un parapeto o barandilla alrededor de cualquier techo plano.</w:t>
      </w:r>
    </w:p>
    <w:p>
      <w:pPr/>
      <w:r>
        <w:rPr>
          <w:lang w:val="es_ES" w:bidi="es_ES"/>
        </w:rPr>
      </w:r>
      <w:r>
        <w:rPr>
          <w:lang w:val="es_ES" w:bidi="es_ES"/>
        </w:rPr>
        <w:t>En el Cercano Oriente, las casas a menudo se construían con techos planos, los cuales se utilizaban para diversos propósitos:</w:t>
      </w:r>
    </w:p>
    <w:p>
      <w:pPr>
        <w:pStyle w:val="ListBullet"/>
        <w:spacing w:line="240" w:lineRule="auto"/>
        <w:ind w:left="720"/>
      </w:pPr>
      <w:r>
        <w:rPr>
          <w:lang w:val="es_ES" w:bidi="es_ES"/>
        </w:rPr>
      </w:r>
      <w:r>
        <w:rPr>
          <w:lang w:val="es_ES" w:bidi="es_ES"/>
        </w:rPr>
        <w:t>Rahab ocultó a dos espías israelitas en su techo (</w:t>
      </w:r>
      <w:r>
        <w:rPr>
          <w:lang w:val="es_ES" w:bidi="es_ES"/>
        </w:rPr>
        <w:t>Josué 2:6</w:t>
      </w:r>
      <w:r>
        <w:rPr>
          <w:lang w:val="es_ES" w:bidi="es_ES"/>
        </w:rPr>
        <w:t>).</w:t>
      </w:r>
    </w:p>
    <w:p>
      <w:pPr>
        <w:pStyle w:val="ListBullet"/>
        <w:spacing w:line="240" w:lineRule="auto"/>
        <w:ind w:left="720"/>
      </w:pPr>
      <w:r>
        <w:rPr>
          <w:lang w:val="es_ES" w:bidi="es_ES"/>
        </w:rPr>
      </w:r>
      <w:r>
        <w:rPr>
          <w:lang w:val="es_ES" w:bidi="es_ES"/>
        </w:rPr>
        <w:t>Saúl durmió en la azotea de Samuel (</w:t>
      </w:r>
      <w:r>
        <w:rPr>
          <w:lang w:val="es_ES" w:bidi="es_ES"/>
        </w:rPr>
        <w:t>1 Samuel 9:25</w:t>
      </w:r>
      <w:r>
        <w:rPr>
          <w:lang w:val="es_ES" w:bidi="es_ES"/>
        </w:rPr>
        <w:t>).</w:t>
      </w:r>
    </w:p>
    <w:p>
      <w:pPr>
        <w:pStyle w:val="ListBullet"/>
        <w:spacing w:line="240" w:lineRule="auto"/>
        <w:ind w:left="720"/>
      </w:pPr>
      <w:r>
        <w:rPr>
          <w:lang w:val="es_ES" w:bidi="es_ES"/>
        </w:rPr>
      </w:r>
      <w:r>
        <w:rPr>
          <w:lang w:val="es_ES" w:bidi="es_ES"/>
        </w:rPr>
        <w:t>El rey David, desde su techo, vio a Betsabé mientras se bañaba (</w:t>
      </w:r>
      <w:r>
        <w:rPr>
          <w:lang w:val="es_ES" w:bidi="es_ES"/>
        </w:rPr>
        <w:t>2 Samuel 11:2</w:t>
      </w:r>
      <w:r>
        <w:rPr>
          <w:lang w:val="es_ES" w:bidi="es_ES"/>
        </w:rPr>
        <w:t>).</w:t>
      </w:r>
    </w:p>
    <w:p>
      <w:pPr>
        <w:pStyle w:val="ListBullet"/>
        <w:spacing w:line="240" w:lineRule="auto"/>
        <w:ind w:left="720"/>
      </w:pPr>
      <w:r>
        <w:rPr>
          <w:lang w:val="es_ES" w:bidi="es_ES"/>
        </w:rPr>
      </w:r>
      <w:r>
        <w:rPr>
          <w:lang w:val="es_ES" w:bidi="es_ES"/>
        </w:rPr>
        <w:t>Las personas celebraron en las azoteas (</w:t>
      </w:r>
      <w:r>
        <w:rPr>
          <w:lang w:val="es_ES" w:bidi="es_ES"/>
        </w:rPr>
        <w:t>Isaías 22:1–2</w:t>
      </w:r>
      <w:r>
        <w:rPr>
          <w:lang w:val="es_ES" w:bidi="es_ES"/>
        </w:rPr>
        <w:t>).</w:t>
      </w:r>
    </w:p>
    <w:p>
      <w:pPr>
        <w:pStyle w:val="ListBullet"/>
        <w:spacing w:line="240" w:lineRule="auto"/>
        <w:ind w:left="720"/>
      </w:pPr>
      <w:r>
        <w:rPr>
          <w:lang w:val="es_ES" w:bidi="es_ES"/>
        </w:rPr>
      </w:r>
      <w:r>
        <w:rPr>
          <w:lang w:val="es_ES" w:bidi="es_ES"/>
        </w:rPr>
        <w:t>Pedro oró en la azotea de su casa (</w:t>
      </w:r>
      <w:r>
        <w:rPr>
          <w:lang w:val="es_ES" w:bidi="es_ES"/>
        </w:rPr>
        <w:t>Hechos 10:9</w:t>
      </w:r>
      <w:r>
        <w:rPr>
          <w:lang w:val="es_ES" w:bidi="es_ES"/>
        </w:rPr>
        <w:t>).</w:t>
      </w:r>
    </w:p>
    <w:p>
      <w:pPr/>
      <w:r>
        <w:rPr>
          <w:lang w:val="es_ES" w:bidi="es_ES"/>
        </w:rPr>
      </w:r>
      <w:r>
        <w:rPr>
          <w:lang w:val="es_ES" w:bidi="es_ES"/>
        </w:rPr>
        <w:t>Con tanta actividad en los terrados,como lo menciona en algunas traducciones es fácil entender la necesidad de la ley: “Si construyes una casa nueva, debes construir una barandilla alrededor de tu techo, para que no traigas culpa de sangre a tu casa si alguien se cae de él”. (</w:t>
      </w:r>
      <w:r>
        <w:rPr>
          <w:lang w:val="es_ES" w:bidi="es_ES"/>
        </w:rPr>
        <w:t>Deuteronomio 22:8</w:t>
      </w:r>
      <w:r>
        <w:rPr>
          <w:lang w:val="es_ES" w:bidi="es_ES"/>
        </w:rPr>
        <w:t>).</w:t>
      </w:r>
    </w:p>
    <w:p>
      <w:pPr/>
      <w:r>
        <w:rPr>
          <w:lang w:val="es_ES" w:bidi="es_ES"/>
        </w:rPr>
      </w:r>
      <w:r>
        <w:rPr>
          <w:lang w:val="es_ES" w:bidi="es_ES"/>
        </w:rPr>
        <w:t>Las murallas de la ciudad solían tener almenas en las puertas y esquinas para protegerse de los ataques. Las palabras hebreas para estas fortificaciones a menudo se traducen como "torres". (</w:t>
      </w:r>
      <w:r>
        <w:rPr>
          <w:lang w:val="es_ES" w:bidi="es_ES"/>
        </w:rPr>
        <w:t>2 Crónicas 26:15</w:t>
      </w:r>
      <w:r>
        <w:rPr>
          <w:lang w:val="es_ES" w:bidi="es_ES"/>
        </w:rPr>
        <w:t xml:space="preserve">; </w:t>
      </w:r>
      <w:r>
        <w:rPr>
          <w:lang w:val="es_ES" w:bidi="es_ES"/>
        </w:rPr>
        <w:t>Sofonías 1:16</w:t>
      </w:r>
      <w:r>
        <w:rPr>
          <w:lang w:val="es_ES" w:bidi="es_ES"/>
        </w:rPr>
        <w:t>).</w:t>
      </w:r>
      <w:r>
        <w:rPr>
          <w:lang w:val="es_ES" w:bidi="es_ES"/>
        </w:rPr>
      </w:r>
      <w:r>
        <w:rPr>
          <w:lang w:val="es_ES" w:bidi="es_ES"/>
        </w:rPr>
      </w:r>
    </w:p>
    <w:p>
      <w:pPr/>
      <w:r>
        <w:rPr>
          <w:lang w:val="es_ES" w:bidi="es_ES"/>
        </w:rPr>
      </w:r>
    </w:p>
    <w:p>
      <w:pPr>
        <w:pStyle w:val="Heading2"/>
      </w:pPr>
      <w:r>
        <w:rPr>
          <w:lang w:val="es_ES" w:bidi="es_ES"/>
        </w:rPr>
        <w:t>Terremoto</w:t>
      </w:r>
      <w:r>
        <w:rPr>
          <w:lang w:val="es_ES" w:bidi="es_ES"/>
        </w:rPr>
      </w:r>
    </w:p>
    <w:p>
      <w:pPr/>
      <w:r>
        <w:rPr>
          <w:lang w:val="es_ES" w:bidi="es_ES"/>
        </w:rPr>
      </w:r>
      <w:r>
        <w:rPr>
          <w:lang w:val="es_ES" w:bidi="es_ES"/>
        </w:rPr>
        <w:t>Un terremoto ocurre cuando el suelo tiembla o se sacude. Se produce debido a la actividad volcánica o al movimiento de la corteza terrestre.</w:t>
      </w:r>
    </w:p>
    <w:p>
      <w:pPr/>
      <w:r>
        <w:rPr>
          <w:lang w:val="es_ES" w:bidi="es_ES"/>
        </w:rPr>
      </w:r>
      <w:r>
        <w:rPr>
          <w:lang w:val="es_ES" w:bidi="es_ES"/>
        </w:rPr>
        <w:t>Los terremotos ocurren con frecuencia en Palestina. Esto se debe principalmente a los volcanes cercanos al Mar Muerto y al Mar de Galilea. Los terremotos son más comunes en estas áreas:</w:t>
      </w:r>
    </w:p>
    <w:p>
      <w:pPr>
        <w:pStyle w:val="ListNumber"/>
        <w:numPr>
          <w:ilvl w:val="0"/>
          <w:numId w:val="25"/>
        </w:numPr>
        <w:spacing w:line="240" w:lineRule="auto"/>
        <w:ind w:left="720"/>
      </w:pPr>
      <w:r>
        <w:rPr>
          <w:lang w:val="es_ES" w:bidi="es_ES"/>
        </w:rPr>
      </w:r>
      <w:r>
        <w:rPr>
          <w:lang w:val="es_ES" w:bidi="es_ES"/>
        </w:rPr>
        <w:t>Alta Galilea</w:t>
      </w:r>
    </w:p>
    <w:p>
      <w:pPr>
        <w:pStyle w:val="ListNumber"/>
        <w:spacing w:line="240" w:lineRule="auto"/>
        <w:ind w:left="720"/>
      </w:pPr>
      <w:r>
        <w:rPr>
          <w:lang w:val="es_ES" w:bidi="es_ES"/>
        </w:rPr>
      </w:r>
      <w:r>
        <w:rPr>
          <w:lang w:val="es_ES" w:bidi="es_ES"/>
        </w:rPr>
        <w:t>El país samaritano cerca de Siquem.</w:t>
      </w:r>
    </w:p>
    <w:p>
      <w:pPr>
        <w:pStyle w:val="ListNumber"/>
        <w:spacing w:line="240" w:lineRule="auto"/>
        <w:ind w:left="720"/>
      </w:pPr>
      <w:r>
        <w:rPr>
          <w:lang w:val="es_ES" w:bidi="es_ES"/>
        </w:rPr>
      </w:r>
      <w:r>
        <w:rPr>
          <w:lang w:val="es_ES" w:bidi="es_ES"/>
        </w:rPr>
        <w:t>El límite occidental de las montañas de Judea cerca de Lydda</w:t>
      </w:r>
    </w:p>
    <w:p>
      <w:pPr/>
      <w:r>
        <w:rPr>
          <w:lang w:val="es_ES" w:bidi="es_ES"/>
        </w:rPr>
      </w:r>
      <w:r>
        <w:rPr>
          <w:lang w:val="es_ES" w:bidi="es_ES"/>
        </w:rPr>
        <w:t>En hebreo, la palabra para "terremoto" significa un gran ruido o rugido fuerte. Esto indica que los israelitas percibieron el sonido retumbante de los terremotos.</w:t>
      </w:r>
    </w:p>
    <w:p>
      <w:pPr/>
      <w:r>
        <w:rPr>
          <w:lang w:val="es_ES" w:bidi="es_ES"/>
        </w:rPr>
      </w:r>
      <w:r>
        <w:rPr>
          <w:lang w:val="es_ES" w:bidi="es_ES"/>
        </w:rPr>
        <w:t>La Biblia menciona varios terremotos:</w:t>
      </w:r>
    </w:p>
    <w:p>
      <w:pPr>
        <w:pStyle w:val="ListNumber"/>
        <w:numPr>
          <w:ilvl w:val="0"/>
          <w:numId w:val="26"/>
        </w:numPr>
        <w:spacing w:line="240" w:lineRule="auto"/>
        <w:ind w:left="720"/>
      </w:pPr>
      <w:r>
        <w:rPr>
          <w:lang w:val="es_ES" w:bidi="es_ES"/>
        </w:rPr>
      </w:r>
      <w:r>
        <w:rPr>
          <w:lang w:val="es_ES" w:bidi="es_ES"/>
        </w:rPr>
        <w:t>En el Monte Sinaí, cuando Dios le dio a Moisés la ley (</w:t>
      </w:r>
      <w:r>
        <w:rPr>
          <w:lang w:val="es_ES" w:bidi="es_ES"/>
        </w:rPr>
        <w:t>Éxodo 19:18</w:t>
      </w:r>
      <w:r>
        <w:rPr>
          <w:lang w:val="es_ES" w:bidi="es_ES"/>
        </w:rPr>
        <w:t>)</w:t>
      </w:r>
    </w:p>
    <w:p>
      <w:pPr>
        <w:pStyle w:val="ListNumber"/>
        <w:spacing w:line="240" w:lineRule="auto"/>
        <w:ind w:left="720"/>
      </w:pPr>
      <w:r>
        <w:rPr>
          <w:lang w:val="es_ES" w:bidi="es_ES"/>
        </w:rPr>
      </w:r>
      <w:r>
        <w:rPr>
          <w:lang w:val="es_ES" w:bidi="es_ES"/>
        </w:rPr>
        <w:t>Durante las andanzas por el desierto, cuando Coré se rebeló contra Moisés, los israelitas (</w:t>
      </w:r>
      <w:r>
        <w:rPr>
          <w:lang w:val="es_ES" w:bidi="es_ES"/>
        </w:rPr>
        <w:t>Números 16:31–33</w:t>
      </w:r>
      <w:r>
        <w:rPr>
          <w:lang w:val="es_ES" w:bidi="es_ES"/>
        </w:rPr>
        <w:t>)</w:t>
      </w:r>
    </w:p>
    <w:p>
      <w:pPr>
        <w:pStyle w:val="ListNumber"/>
        <w:spacing w:line="240" w:lineRule="auto"/>
        <w:ind w:left="720"/>
      </w:pPr>
      <w:r>
        <w:rPr>
          <w:lang w:val="es_ES" w:bidi="es_ES"/>
        </w:rPr>
      </w:r>
      <w:r>
        <w:rPr>
          <w:lang w:val="es_ES" w:bidi="es_ES"/>
        </w:rPr>
        <w:t>Entre los filisteos, cuando Jonatán y su escudero lucharon contra ellos (</w:t>
      </w:r>
      <w:r>
        <w:rPr>
          <w:lang w:val="es_ES" w:bidi="es_ES"/>
        </w:rPr>
        <w:t>1 Samuel 14:15</w:t>
      </w:r>
      <w:r>
        <w:rPr>
          <w:lang w:val="es_ES" w:bidi="es_ES"/>
        </w:rPr>
        <w:t>)</w:t>
      </w:r>
    </w:p>
    <w:p>
      <w:pPr>
        <w:pStyle w:val="ListNumber"/>
        <w:spacing w:line="240" w:lineRule="auto"/>
        <w:ind w:left="720"/>
      </w:pPr>
      <w:r>
        <w:rPr>
          <w:lang w:val="es_ES" w:bidi="es_ES"/>
        </w:rPr>
      </w:r>
      <w:r>
        <w:rPr>
          <w:lang w:val="es_ES" w:bidi="es_ES"/>
        </w:rPr>
        <w:t>Después de que Elías mató a los profetas de Baal y huyó de Jezabel, se sentó bajo un enebro sintiéndose apenado (</w:t>
      </w:r>
      <w:r>
        <w:rPr>
          <w:lang w:val="es_ES" w:bidi="es_ES"/>
        </w:rPr>
        <w:t>1 Reyes 19:7–9, 11</w:t>
      </w:r>
      <w:r>
        <w:rPr>
          <w:lang w:val="es_ES" w:bidi="es_ES"/>
        </w:rPr>
        <w:t>)</w:t>
      </w:r>
    </w:p>
    <w:p>
      <w:pPr>
        <w:pStyle w:val="ListNumber"/>
        <w:spacing w:line="240" w:lineRule="auto"/>
        <w:ind w:left="720"/>
      </w:pPr>
      <w:r>
        <w:rPr>
          <w:lang w:val="es_ES" w:bidi="es_ES"/>
        </w:rPr>
      </w:r>
      <w:r>
        <w:rPr>
          <w:lang w:val="es_ES" w:bidi="es_ES"/>
        </w:rPr>
        <w:t>Durante el reinado del rey Uzías (</w:t>
      </w:r>
      <w:r>
        <w:rPr>
          <w:lang w:val="es_ES" w:bidi="es_ES"/>
        </w:rPr>
        <w:t>Amós 1:1</w:t>
      </w:r>
      <w:r>
        <w:rPr>
          <w:lang w:val="es_ES" w:bidi="es_ES"/>
        </w:rPr>
        <w:t>)</w:t>
      </w:r>
    </w:p>
    <w:p>
      <w:pPr>
        <w:pStyle w:val="ListNumber"/>
        <w:spacing w:line="240" w:lineRule="auto"/>
        <w:ind w:left="720"/>
      </w:pPr>
      <w:r>
        <w:rPr>
          <w:lang w:val="es_ES" w:bidi="es_ES"/>
        </w:rPr>
      </w:r>
      <w:r>
        <w:rPr>
          <w:lang w:val="es_ES" w:bidi="es_ES"/>
        </w:rPr>
        <w:t>Cuando Jesús murió en la cruz (</w:t>
      </w:r>
      <w:r>
        <w:rPr>
          <w:lang w:val="es_ES" w:bidi="es_ES"/>
        </w:rPr>
        <w:t>Mateo 27:51–54</w:t>
      </w:r>
      <w:r>
        <w:rPr>
          <w:lang w:val="es_ES" w:bidi="es_ES"/>
        </w:rPr>
        <w:t>)</w:t>
      </w:r>
    </w:p>
    <w:p>
      <w:pPr>
        <w:pStyle w:val="ListNumber"/>
        <w:spacing w:line="240" w:lineRule="auto"/>
        <w:ind w:left="720"/>
      </w:pPr>
      <w:r>
        <w:rPr>
          <w:lang w:val="es_ES" w:bidi="es_ES"/>
        </w:rPr>
      </w:r>
      <w:r>
        <w:rPr>
          <w:lang w:val="es_ES" w:bidi="es_ES"/>
        </w:rPr>
        <w:t>Cuando Jesús resucitó de entre los muertos (</w:t>
      </w:r>
      <w:r>
        <w:rPr>
          <w:lang w:val="es_ES" w:bidi="es_ES"/>
        </w:rPr>
        <w:t>Mateo 28:2</w:t>
      </w:r>
      <w:r>
        <w:rPr>
          <w:lang w:val="es_ES" w:bidi="es_ES"/>
        </w:rPr>
        <w:t>)</w:t>
      </w:r>
    </w:p>
    <w:p>
      <w:pPr>
        <w:pStyle w:val="ListNumber"/>
        <w:spacing w:line="240" w:lineRule="auto"/>
        <w:ind w:left="720"/>
      </w:pPr>
      <w:r>
        <w:rPr>
          <w:lang w:val="es_ES" w:bidi="es_ES"/>
        </w:rPr>
      </w:r>
      <w:r>
        <w:rPr>
          <w:lang w:val="es_ES" w:bidi="es_ES"/>
        </w:rPr>
        <w:t>En Filipos, cuando Pablo y Silas estaban en la cárcel (</w:t>
      </w:r>
      <w:r>
        <w:rPr>
          <w:lang w:val="es_ES" w:bidi="es_ES"/>
        </w:rPr>
        <w:t>Hechos 16:26</w:t>
      </w:r>
      <w:r>
        <w:rPr>
          <w:lang w:val="es_ES" w:bidi="es_ES"/>
        </w:rPr>
        <w:t>)</w:t>
      </w:r>
    </w:p>
    <w:p>
      <w:pPr/>
      <w:r>
        <w:rPr>
          <w:lang w:val="es_ES" w:bidi="es_ES"/>
        </w:rPr>
      </w:r>
      <w:r>
        <w:rPr>
          <w:lang w:val="es_ES" w:bidi="es_ES"/>
        </w:rPr>
        <w:t>La Biblia también menciona terremotos que sucederán en el futuro:</w:t>
      </w:r>
    </w:p>
    <w:p>
      <w:pPr>
        <w:pStyle w:val="ListNumber"/>
        <w:numPr>
          <w:ilvl w:val="0"/>
          <w:numId w:val="27"/>
        </w:numPr>
        <w:spacing w:line="240" w:lineRule="auto"/>
        <w:ind w:left="720"/>
      </w:pPr>
      <w:r>
        <w:rPr>
          <w:lang w:val="es_ES" w:bidi="es_ES"/>
        </w:rPr>
      </w:r>
      <w:r>
        <w:rPr>
          <w:lang w:val="es_ES" w:bidi="es_ES"/>
        </w:rPr>
        <w:t>En el "Día del Señor" (</w:t>
      </w:r>
      <w:r>
        <w:rPr>
          <w:lang w:val="es_ES" w:bidi="es_ES"/>
        </w:rPr>
        <w:t>Zacarías 14:4–5</w:t>
      </w:r>
      <w:r>
        <w:rPr>
          <w:lang w:val="es_ES" w:bidi="es_ES"/>
        </w:rPr>
        <w:t>)</w:t>
      </w:r>
    </w:p>
    <w:p>
      <w:pPr>
        <w:pStyle w:val="ListNumber"/>
        <w:spacing w:line="240" w:lineRule="auto"/>
        <w:ind w:left="720"/>
      </w:pPr>
      <w:r>
        <w:rPr>
          <w:lang w:val="es_ES" w:bidi="es_ES"/>
        </w:rPr>
      </w:r>
      <w:r>
        <w:rPr>
          <w:lang w:val="es_ES" w:bidi="es_ES"/>
        </w:rPr>
        <w:t>Al final de esta era (</w:t>
      </w:r>
      <w:r>
        <w:rPr>
          <w:lang w:val="es_ES" w:bidi="es_ES"/>
        </w:rPr>
        <w:t>Apocalipsis 6:12–17</w:t>
      </w:r>
      <w:r>
        <w:rPr>
          <w:lang w:val="es_ES" w:bidi="es_ES"/>
        </w:rPr>
        <w:t xml:space="preserve">; </w:t>
      </w:r>
      <w:r>
        <w:rPr>
          <w:lang w:val="es_ES" w:bidi="es_ES"/>
        </w:rPr>
        <w:t>11:19</w:t>
      </w:r>
      <w:r>
        <w:rPr>
          <w:lang w:val="es_ES" w:bidi="es_ES"/>
        </w:rPr>
        <w:t xml:space="preserve">; </w:t>
      </w:r>
      <w:r>
        <w:rPr>
          <w:lang w:val="es_ES" w:bidi="es_ES"/>
        </w:rPr>
        <w:t>16:18</w:t>
      </w:r>
      <w:r>
        <w:rPr>
          <w:lang w:val="es_ES" w:bidi="es_ES"/>
        </w:rPr>
        <w:t>).</w:t>
      </w:r>
      <w:r>
        <w:rPr>
          <w:lang w:val="es_ES" w:bidi="es_ES"/>
        </w:rPr>
      </w:r>
      <w:r>
        <w:rPr>
          <w:lang w:val="es_ES" w:bidi="es_ES"/>
        </w:rPr>
      </w:r>
    </w:p>
    <w:p>
      <w:pPr/>
      <w:r>
        <w:rPr>
          <w:lang w:val="es_ES" w:bidi="es_ES"/>
        </w:rPr>
      </w:r>
    </w:p>
    <w:p>
      <w:pPr>
        <w:pStyle w:val="Heading2"/>
      </w:pPr>
      <w:r>
        <w:rPr>
          <w:lang w:val="es_ES" w:bidi="es_ES"/>
        </w:rPr>
        <w:t>Tértulo</w:t>
      </w:r>
      <w:r>
        <w:rPr>
          <w:lang w:val="es_ES" w:bidi="es_ES"/>
        </w:rPr>
      </w:r>
    </w:p>
    <w:p>
      <w:pPr/>
      <w:r>
        <w:rPr>
          <w:lang w:val="es_ES" w:bidi="es_ES"/>
        </w:rPr>
      </w:r>
      <w:r>
        <w:rPr>
          <w:lang w:val="es_ES" w:bidi="es_ES"/>
        </w:rPr>
        <w:t>Tértulo fue el abogado elegido por el consejo judío (conocido como el Sanedrín) para hablar contra Pablo durante su juicio. El gobernador romano Félix presidió el juicio en Cesárea (</w:t>
      </w:r>
      <w:r>
        <w:rPr>
          <w:lang w:val="es_ES" w:bidi="es_ES"/>
        </w:rPr>
        <w:t>Hechos 24:1–2</w:t>
      </w:r>
      <w:r>
        <w:rPr>
          <w:lang w:val="es_ES" w:bidi="es_ES"/>
        </w:rPr>
        <w:t xml:space="preserve">). No está claro si Tértulo era romano, griego o judío. Algunas personas creen que era judío porque dice "nuestra ley" y menciona que el comandante romano Lisias tomó a Pablo de "nuestras manos" (versículos </w:t>
      </w:r>
      <w:r>
        <w:rPr>
          <w:lang w:val="es_ES" w:bidi="es_ES"/>
        </w:rPr>
        <w:t>6b-7</w:t>
      </w:r>
      <w:r>
        <w:rPr>
          <w:lang w:val="es_ES" w:bidi="es_ES"/>
        </w:rPr>
        <w:t>). Sin embargo, las copias más antiguas de la Biblia no incluyen estas partes de los versículos. Por lo tanto, no podemos estar seguros.</w:t>
      </w:r>
    </w:p>
    <w:p>
      <w:pPr/>
      <w:r>
        <w:rPr>
          <w:lang w:val="es_ES" w:bidi="es_ES"/>
        </w:rPr>
      </w:r>
      <w:r>
        <w:rPr>
          <w:lang w:val="es_ES" w:bidi="es_ES"/>
        </w:rPr>
        <w:t>Tértulo probablemente trabajó como abogado en los tribunales romanos. Los líderes judíos lo llevaron rápidamente, lo que sugiere que era un orador capacitado y un experto en leyes.</w:t>
      </w:r>
    </w:p>
    <w:p>
      <w:pPr/>
      <w:r>
        <w:rPr>
          <w:lang w:val="es_ES" w:bidi="es_ES"/>
        </w:rPr>
      </w:r>
      <w:r>
        <w:rPr>
          <w:lang w:val="es_ES" w:bidi="es_ES"/>
        </w:rPr>
        <w:t>En su discurso (</w:t>
      </w:r>
      <w:r>
        <w:rPr>
          <w:lang w:val="es_ES" w:bidi="es_ES"/>
        </w:rPr>
        <w:t>Hechos 24:2–8</w:t>
      </w:r>
      <w:r>
        <w:rPr>
          <w:lang w:val="es_ES" w:bidi="es_ES"/>
        </w:rPr>
        <w:t>), Tértulo comenzó alabando a Félix. Luego acusó a Pablo de tres cosas:</w:t>
      </w:r>
    </w:p>
    <w:p>
      <w:pPr>
        <w:pStyle w:val="ListBullet"/>
        <w:spacing w:line="240" w:lineRule="auto"/>
        <w:ind w:left="720"/>
      </w:pPr>
      <w:r>
        <w:rPr>
          <w:lang w:val="es_ES" w:bidi="es_ES"/>
        </w:rPr>
      </w:r>
      <w:r>
        <w:rPr>
          <w:lang w:val="es_ES" w:bidi="es_ES"/>
        </w:rPr>
        <w:t>causando problemas en lugares públicos,</w:t>
      </w:r>
    </w:p>
    <w:p>
      <w:pPr>
        <w:pStyle w:val="ListBullet"/>
        <w:spacing w:line="240" w:lineRule="auto"/>
        <w:ind w:left="720"/>
      </w:pPr>
      <w:r>
        <w:rPr>
          <w:lang w:val="es_ES" w:bidi="es_ES"/>
        </w:rPr>
      </w:r>
      <w:r>
        <w:rPr>
          <w:lang w:val="es_ES" w:bidi="es_ES"/>
        </w:rPr>
        <w:t>perturbando la paz, y</w:t>
      </w:r>
    </w:p>
    <w:p>
      <w:pPr>
        <w:pStyle w:val="ListBullet"/>
        <w:spacing w:line="240" w:lineRule="auto"/>
        <w:ind w:left="720"/>
      </w:pPr>
      <w:r>
        <w:rPr>
          <w:lang w:val="es_ES" w:bidi="es_ES"/>
        </w:rPr>
      </w:r>
      <w:r>
        <w:rPr>
          <w:lang w:val="es_ES" w:bidi="es_ES"/>
        </w:rPr>
        <w:t>liderando el grupo llamado Los Nazarenos.</w:t>
      </w:r>
    </w:p>
    <w:p>
      <w:pPr/>
      <w:r>
        <w:rPr>
          <w:lang w:val="es_ES" w:bidi="es_ES"/>
        </w:rPr>
      </w:r>
      <w:r>
        <w:rPr>
          <w:lang w:val="es_ES" w:bidi="es_ES"/>
        </w:rPr>
        <w:t>Todos estos eran delitos graves según la ley romana.</w:t>
      </w:r>
      <w:r>
        <w:rPr>
          <w:lang w:val="es_ES" w:bidi="es_ES"/>
        </w:rPr>
      </w:r>
      <w:r>
        <w:rPr>
          <w:lang w:val="es_ES" w:bidi="es_ES"/>
        </w:rPr>
      </w:r>
    </w:p>
    <w:p>
      <w:pPr/>
      <w:r>
        <w:rPr>
          <w:lang w:val="es_ES" w:bidi="es_ES"/>
        </w:rPr>
      </w:r>
    </w:p>
    <w:p>
      <w:pPr>
        <w:pStyle w:val="Heading2"/>
      </w:pPr>
      <w:r>
        <w:rPr>
          <w:lang w:val="es_ES" w:bidi="es_ES"/>
        </w:rPr>
        <w:t>Tesalónica</w:t>
      </w:r>
      <w:r>
        <w:rPr>
          <w:lang w:val="es_ES" w:bidi="es_ES"/>
        </w:rPr>
      </w:r>
    </w:p>
    <w:p>
      <w:pPr/>
      <w:r>
        <w:rPr>
          <w:lang w:val="es_ES" w:bidi="es_ES"/>
        </w:rPr>
      </w:r>
      <w:r>
        <w:rPr>
          <w:lang w:val="es_ES" w:bidi="es_ES"/>
        </w:rPr>
        <w:t>Fue la principal ciudad de Macedonia y sede de la administración romana en el siglo antes de Cristo. Además de contar con un magnífico puerto, Tesalónica tuvo la buena fortuna de estar situada en la ruta terrestre de Italia hacia el Este. Esta famosa carretera, llamada la Vía Egnatia, pasaba directamente por la ciudad. Dos arcos romanos, la Puerta de Vardar y el Arco de Galerio, marcaban los límites occidental y oriental.</w:t>
      </w:r>
    </w:p>
    <w:p>
      <w:pPr/>
      <w:r>
        <w:rPr>
          <w:lang w:val="es_ES" w:bidi="es_ES"/>
        </w:rPr>
      </w:r>
      <w:r>
        <w:rPr>
          <w:lang w:val="es_ES" w:bidi="es_ES"/>
        </w:rPr>
        <w:t xml:space="preserve">Según Estrabón, un famoso geógrafo griego, Tesalónica fue fundada en 315 a .C. por el general macedonio Casandro, quien la nombró en honor a su esposa, la hija de Filipo y hermanastra de Alejandro Magno. Fue poblada por refugiados de numerosas ciudades de la misma región que habían sido destruidas en la guerra. Cuando Macedonia se dividió en cuatro distritos (167 a. C.), Tesalónica se convirtió en la capital de la segunda división. Su influencia continuó expandiéndose cuando el área se convirtió en una provincia romana. Durante la segunda guerra civil entre César y Pompeyo (42 a. C.), Tesalónica permaneció leal a Antonio y Octavio y fue recompensada con el estatus de ciudad libre. Este privilegio de autonomía permitió a la ciudad nombrar a sus propios magistrados, quienes recibieron el inusual título de politarcas. La precisión histórica de Lucas se evidencia en el hecho de que, aunque el término "politarca" no aparece en la literatura griega anterior, se utiliza en </w:t>
      </w:r>
      <w:r>
        <w:rPr>
          <w:lang w:val="es_ES" w:bidi="es_ES"/>
        </w:rPr>
        <w:t>Hechos 17:6–8</w:t>
      </w:r>
      <w:r>
        <w:rPr>
          <w:lang w:val="es_ES" w:bidi="es_ES"/>
        </w:rPr>
        <w:t xml:space="preserve"> y se ha encontrado en una inscripción en la Puerta de Vardar y en otras inscripciones de la zona. A principios del primer siglo, Tesalónica tenía un consejo de cinco politarcas. Cicerón, un estadista romano que vivió poco antes de la época de Cristo, pasó siete meses en exilio en Tesalónica.</w:t>
      </w:r>
    </w:p>
    <w:p>
      <w:pPr/>
      <w:r>
        <w:rPr>
          <w:lang w:val="es_ES" w:bidi="es_ES"/>
        </w:rPr>
      </w:r>
      <w:r>
        <w:rPr>
          <w:lang w:val="es_ES" w:bidi="es_ES"/>
        </w:rPr>
        <w:t>La iglesia en Tesalónica fue fundada por Pablo durante su segundo viaje misionero (</w:t>
      </w:r>
      <w:r>
        <w:rPr>
          <w:lang w:val="es_ES" w:bidi="es_ES"/>
        </w:rPr>
        <w:t>Hechos 17:1–4</w:t>
      </w:r>
      <w:r>
        <w:rPr>
          <w:lang w:val="es_ES" w:bidi="es_ES"/>
        </w:rPr>
        <w:t xml:space="preserve">). En Troas, el apóstol recibió una visión que lo dirigió a cruzar el Mar Egeo hacia Macedonia. Después de ministrar en Filipos, donde fue golpeado y encarcelado, su ciudadanía romana aseguró su liberación, permitiéndole viajar a Tesalónica. El sábado, Pablo entró en la sinagoga y razonó con los judíos que Jesús era el Cristo. Algunos fueron persuadidos, junto con un número de griegos temerosos de Dios y varias mujeres prominentes (v </w:t>
      </w:r>
      <w:r>
        <w:rPr>
          <w:lang w:val="es_ES" w:bidi="es_ES"/>
        </w:rPr>
        <w:t>4</w:t>
      </w:r>
      <w:r>
        <w:rPr>
          <w:lang w:val="es_ES" w:bidi="es_ES"/>
        </w:rPr>
        <w:t>).</w:t>
      </w:r>
    </w:p>
    <w:p>
      <w:pPr/>
      <w:r>
        <w:rPr>
          <w:lang w:val="es_ES" w:bidi="es_ES"/>
        </w:rPr>
      </w:r>
      <w:r>
        <w:rPr>
          <w:lang w:val="es_ES" w:bidi="es_ES"/>
        </w:rPr>
        <w:t>El éxito de Pablo despertó los celos de los judíos, quienes reunieron a algunos maleantes del mercado y comenzaron un motín. Se apresuraron a la casa de Jasón, donde Pablo se hospedaba, pero al no poder encontrar al apóstol, arrastraron a su anfitrión y a algunos otros creyentes ante los funcionarios de la ciudad. Afirmaron que Pablo era culpable de desafiar los decretos de César porque enseñaba sobre otro rey llamado Jesús. Esa misma noche, Pablo salió de la ciudad y se dirigió a Berea (</w:t>
      </w:r>
      <w:r>
        <w:rPr>
          <w:lang w:val="es_ES" w:bidi="es_ES"/>
        </w:rPr>
        <w:t>Hechos 17:5–10</w:t>
      </w:r>
      <w:r>
        <w:rPr>
          <w:lang w:val="es_ES" w:bidi="es_ES"/>
        </w:rPr>
        <w:t xml:space="preserve">). La hostilidad de los judíos tesalonicenses hacia Pablo se evidencia en el hecho de que cuando se enteraron de que estaba predicando en Berea, lo siguieron allí y agitaron a las multitudes en su contra (v </w:t>
      </w:r>
      <w:r>
        <w:rPr>
          <w:lang w:val="es_ES" w:bidi="es_ES"/>
        </w:rPr>
        <w:t>13</w:t>
      </w:r>
      <w:r>
        <w:rPr>
          <w:lang w:val="es_ES" w:bidi="es_ES"/>
        </w:rPr>
        <w:t>).</w:t>
      </w:r>
    </w:p>
    <w:p>
      <w:pPr/>
      <w:r>
        <w:rPr>
          <w:lang w:val="es_ES" w:bidi="es_ES"/>
        </w:rPr>
      </w:r>
      <w:r>
        <w:rPr>
          <w:lang w:val="es_ES" w:bidi="es_ES"/>
        </w:rPr>
        <w:t>Nuestro conocimiento básico de la iglesia en Tesalónica proviene de dos cartas de Pablo escritas desde Corinto en una fecha un poco posterior. Estas primeras cartas del apóstol ofrecen una visión importante de la vida de una congregación macedonia del primer siglo, que era principalmente gentil. En los siglos siguientes, la ciudad continuó siendo una de las principales fortalezas del cristianismo.</w:t>
      </w:r>
    </w:p>
    <w:p>
      <w:pPr/>
      <w:r>
        <w:rPr>
          <w:lang w:val="es_ES" w:bidi="es_ES"/>
        </w:rPr>
      </w:r>
      <w:r>
        <w:rPr>
          <w:i/>
          <w:lang w:val="es_ES" w:bidi="es_ES"/>
        </w:rPr>
        <w:t>Véase también</w:t>
      </w:r>
      <w:r>
        <w:rPr>
          <w:lang w:val="es_ES" w:bidi="es_ES"/>
        </w:rPr>
        <w:t xml:space="preserve"> </w:t>
      </w:r>
      <w:r>
        <w:rPr>
          <w:lang w:val="es_ES" w:bidi="es_ES"/>
        </w:rPr>
        <w:t>Pablo, el Apóstol</w:t>
      </w:r>
      <w:r>
        <w:rPr>
          <w:lang w:val="es_ES" w:bidi="es_ES"/>
        </w:rPr>
        <w:t xml:space="preserve">; </w:t>
      </w:r>
      <w:r>
        <w:rPr>
          <w:lang w:val="es_ES" w:bidi="es_ES"/>
        </w:rPr>
        <w:t>Tesalonicenses, Primera Carta a los</w:t>
      </w:r>
      <w:r>
        <w:rPr>
          <w:lang w:val="es_ES" w:bidi="es_ES"/>
        </w:rPr>
        <w:t xml:space="preserve">; </w:t>
      </w:r>
      <w:r>
        <w:rPr>
          <w:lang w:val="es_ES" w:bidi="es_ES"/>
        </w:rPr>
        <w:t>Tesalonicenses, Segunda Carta a los</w:t>
      </w:r>
      <w:r>
        <w:rPr>
          <w:lang w:val="es_ES" w:bidi="es_ES"/>
        </w:rPr>
        <w:t>.</w:t>
      </w:r>
      <w:r>
        <w:rPr>
          <w:lang w:val="es_ES" w:bidi="es_ES"/>
        </w:rPr>
      </w:r>
      <w:r>
        <w:rPr>
          <w:lang w:val="es_ES" w:bidi="es_ES"/>
        </w:rPr>
      </w:r>
    </w:p>
    <w:p>
      <w:pPr/>
      <w:r>
        <w:rPr>
          <w:lang w:val="es_ES" w:bidi="es_ES"/>
        </w:rPr>
      </w:r>
    </w:p>
    <w:p>
      <w:pPr>
        <w:pStyle w:val="Heading2"/>
      </w:pPr>
      <w:r>
        <w:rPr>
          <w:lang w:val="es_ES" w:bidi="es_ES"/>
        </w:rPr>
        <w:t>Tesalonicenses, Primera Carta a los</w:t>
      </w:r>
      <w:r>
        <w:rPr>
          <w:lang w:val="es_ES" w:bidi="es_ES"/>
        </w:rPr>
      </w:r>
    </w:p>
    <w:p>
      <w:pPr/>
      <w:r>
        <w:rPr>
          <w:lang w:val="es_ES" w:bidi="es_ES"/>
        </w:rPr>
      </w:r>
      <w:r>
        <w:rPr>
          <w:lang w:val="es_ES" w:bidi="es_ES"/>
        </w:rPr>
        <w:t>Primera carta de Pablo a la iglesia en Tesalónica.</w:t>
      </w:r>
    </w:p>
    <w:p>
      <w:pPr/>
      <w:r>
        <w:rPr>
          <w:lang w:val="es_ES" w:bidi="es_ES"/>
        </w:rPr>
      </w:r>
      <w:r>
        <w:rPr>
          <w:lang w:val="es_ES" w:bidi="es_ES"/>
        </w:rPr>
        <w:t>Sumario</w:t>
      </w:r>
    </w:p>
    <w:p>
      <w:pPr/>
      <w:r>
        <w:rPr>
          <w:lang w:val="es_ES" w:bidi="es_ES"/>
        </w:rPr>
      </w:r>
      <w:r>
        <w:rPr>
          <w:lang w:val="es_ES" w:bidi="es_ES"/>
        </w:rPr>
        <w:t>•</w:t>
      </w:r>
      <w:r>
        <w:rPr>
          <w:b/>
          <w:u w:val="single"/>
          <w:lang w:val="es_ES" w:bidi="es_ES"/>
        </w:rPr>
        <w:t xml:space="preserve"> Autor(es)</w:t>
      </w:r>
    </w:p>
    <w:p>
      <w:pPr/>
      <w:r>
        <w:rPr>
          <w:lang w:val="es_ES" w:bidi="es_ES"/>
        </w:rPr>
      </w:r>
      <w:r>
        <w:rPr>
          <w:b/>
          <w:u w:val="single"/>
          <w:lang w:val="es_ES" w:bidi="es_ES"/>
        </w:rPr>
        <w:t>• Fecha, origen y destino</w:t>
      </w:r>
    </w:p>
    <w:p>
      <w:pPr/>
      <w:r>
        <w:rPr>
          <w:lang w:val="es_ES" w:bidi="es_ES"/>
        </w:rPr>
      </w:r>
      <w:r>
        <w:rPr>
          <w:b/>
          <w:u w:val="single"/>
          <w:lang w:val="es_ES" w:bidi="es_ES"/>
        </w:rPr>
        <w:t>• Propósito</w:t>
      </w:r>
    </w:p>
    <w:p>
      <w:pPr/>
      <w:r>
        <w:rPr>
          <w:lang w:val="es_ES" w:bidi="es_ES"/>
        </w:rPr>
      </w:r>
      <w:r>
        <w:rPr>
          <w:u w:val="single"/>
          <w:lang w:val="es_ES" w:bidi="es_ES"/>
        </w:rPr>
        <w:t>•</w:t>
      </w:r>
      <w:r>
        <w:rPr>
          <w:b/>
          <w:u w:val="single"/>
          <w:lang w:val="es_ES" w:bidi="es_ES"/>
        </w:rPr>
        <w:t xml:space="preserve"> Contenido</w:t>
      </w:r>
    </w:p>
    <w:p>
      <w:pPr>
        <w:pStyle w:val="Heading3"/>
      </w:pPr>
      <w:r>
        <w:rPr>
          <w:lang w:val="es_ES" w:bidi="es_ES"/>
        </w:rPr>
        <w:t>Autor(es)</w:t>
      </w:r>
    </w:p>
    <w:p>
      <w:pPr/>
      <w:r>
        <w:rPr>
          <w:lang w:val="es_ES" w:bidi="es_ES"/>
        </w:rPr>
      </w:r>
      <w:r>
        <w:rPr>
          <w:lang w:val="es_ES" w:bidi="es_ES"/>
        </w:rPr>
        <w:t>Los nombres de Pablo, Silas (griego “Silvano”) y Timoteo aparecen al comienzo de esta carta, y al igual que en otras cartas de Pablo, sus colaboradores pueden haber participado en su redacción. A menudo se utilizan los pronombres plurales “nosotros” y “nos”, pero “yo, Pablo” (</w:t>
      </w:r>
      <w:r>
        <w:rPr>
          <w:lang w:val="es_ES" w:bidi="es_ES"/>
        </w:rPr>
        <w:t>1 Ts 2:18</w:t>
      </w:r>
      <w:r>
        <w:rPr>
          <w:lang w:val="es_ES" w:bidi="es_ES"/>
        </w:rPr>
        <w:t xml:space="preserve">) y el pronombre singular en otros lugares (ver </w:t>
      </w:r>
      <w:r>
        <w:rPr>
          <w:lang w:val="es_ES" w:bidi="es_ES"/>
        </w:rPr>
        <w:t>3:5,</w:t>
      </w:r>
      <w:r>
        <w:rPr>
          <w:lang w:val="es_ES" w:bidi="es_ES"/>
        </w:rPr>
        <w:t xml:space="preserve"> </w:t>
      </w:r>
      <w:r>
        <w:rPr>
          <w:lang w:val="es_ES" w:bidi="es_ES"/>
        </w:rPr>
        <w:t>5:27</w:t>
      </w:r>
      <w:r>
        <w:rPr>
          <w:lang w:val="es_ES" w:bidi="es_ES"/>
        </w:rPr>
        <w:t>) indican que la carta era esencialmente de Pablo. Desde el siglo XIX, algunos estudiosos han cuestionado la autoría paulina de la epístola, pero sin razones convincentes. Los temas tratados en esta carta son claramente problemas enfrentados por una iglesia en las primeras etapas de su existencia. A la luz de las diferencias de expresión entre esta y otras cartas paulinas, algunos han sugerido que Silvano o Timoteo pueden haber tenido una participación significativa en su redacción, pero eso es incierto. La iglesia primitiva no tenía dudas sobre la autoría de la carta.</w:t>
      </w:r>
    </w:p>
    <w:p>
      <w:pPr>
        <w:pStyle w:val="Heading3"/>
      </w:pPr>
      <w:r>
        <w:rPr>
          <w:lang w:val="es_ES" w:bidi="es_ES"/>
        </w:rPr>
        <w:t>Fecha, origen y destino</w:t>
      </w:r>
    </w:p>
    <w:p>
      <w:pPr/>
      <w:r>
        <w:rPr>
          <w:lang w:val="es_ES" w:bidi="es_ES"/>
        </w:rPr>
      </w:r>
      <w:r>
        <w:rPr>
          <w:lang w:val="es_ES" w:bidi="es_ES"/>
        </w:rPr>
        <w:t>La carta está dirigida específicamente a “la iglesia de los Tesalonicenses” (</w:t>
      </w:r>
      <w:r>
        <w:rPr>
          <w:lang w:val="es_ES" w:bidi="es_ES"/>
        </w:rPr>
        <w:t>1:1</w:t>
      </w:r>
      <w:r>
        <w:rPr>
          <w:lang w:val="es_ES" w:bidi="es_ES"/>
        </w:rPr>
        <w:t xml:space="preserve">). Según </w:t>
      </w:r>
      <w:r>
        <w:rPr>
          <w:lang w:val="es_ES" w:bidi="es_ES"/>
        </w:rPr>
        <w:t>Hechos 17:1–9</w:t>
      </w:r>
      <w:r>
        <w:rPr>
          <w:lang w:val="es_ES" w:bidi="es_ES"/>
        </w:rPr>
        <w:t>, Pablo, junto con Silas (Silvano) y Timoteo, en su labor misionera en la provincia romana de Macedonia, llegaron de Filipo a Tesalónica. Primero, como era su costumbre, fue a la sinagoga, y durante tres sábados explicó y demostró a partir de las Escrituras que el Cristo debía sufrir y resucitar de entre los muertos, declarando que Jesús era el Cristo. Algunos judíos creyeron en Jesús como su Mesías, al igual que muchos griegos temerosos de Dios y varias mujeres prominentes. Sin embargo, los judíos provocaron oposición, por lo que Pablo y sus colaboradores tuvieron que dejar Tesalónica.</w:t>
      </w:r>
    </w:p>
    <w:p>
      <w:pPr/>
      <w:r>
        <w:rPr>
          <w:lang w:val="es_ES" w:bidi="es_ES"/>
        </w:rPr>
      </w:r>
      <w:r>
        <w:rPr>
          <w:lang w:val="es_ES" w:bidi="es_ES"/>
        </w:rPr>
        <w:t>El tiempo que Pablo pasó en Tesalónica probablemente fue más de tres semanas. En esta carta, Pablo menciona que trabajó para su sustento con el fin de no ser una carga para los tesalonicenses (</w:t>
      </w:r>
      <w:r>
        <w:rPr>
          <w:lang w:val="es_ES" w:bidi="es_ES"/>
        </w:rPr>
        <w:t>1 Ts 2:9</w:t>
      </w:r>
      <w:r>
        <w:rPr>
          <w:lang w:val="es_ES" w:bidi="es_ES"/>
        </w:rPr>
        <w:t xml:space="preserve">). Las referencias a sus acciones y actitudes entre ellos sugieren un período más prolongado, y </w:t>
      </w:r>
      <w:r>
        <w:rPr>
          <w:lang w:val="es_ES" w:bidi="es_ES"/>
        </w:rPr>
        <w:t>Filipenses 4:16</w:t>
      </w:r>
      <w:r>
        <w:rPr>
          <w:lang w:val="es_ES" w:bidi="es_ES"/>
        </w:rPr>
        <w:t xml:space="preserve"> menciona que los cristianos filipenses enviaron ayuda a Pablo en Tesalónica en dos ocasiones.</w:t>
      </w:r>
    </w:p>
    <w:p>
      <w:pPr/>
      <w:r>
        <w:rPr>
          <w:lang w:val="es_ES" w:bidi="es_ES"/>
        </w:rPr>
      </w:r>
      <w:r>
        <w:rPr>
          <w:lang w:val="es_ES" w:bidi="es_ES"/>
        </w:rPr>
        <w:t>Con Silas, y presumiblemente Timoteo, Pablo fue a Berea, y sus colaboradores se quedaron allí cuando Pablo se dirigió a Atenas (</w:t>
      </w:r>
      <w:r>
        <w:rPr>
          <w:lang w:val="es_ES" w:bidi="es_ES"/>
        </w:rPr>
        <w:t>Hechos 17:10–15</w:t>
      </w:r>
      <w:r>
        <w:rPr>
          <w:lang w:val="es_ES" w:bidi="es_ES"/>
        </w:rPr>
        <w:t>). Cuando Timoteo se unió a Pablo en Atenas, Pablo lo envió a los cristianos de Tesalónica porque estaba preocupado por cómo les iba frente a la oposición. Timoteo regresó de Tesalónica con buenas noticias. Posteriormente, Pablo escribió esta carta.</w:t>
      </w:r>
    </w:p>
    <w:p>
      <w:pPr/>
      <w:r>
        <w:rPr>
          <w:lang w:val="es_ES" w:bidi="es_ES"/>
        </w:rPr>
      </w:r>
      <w:r>
        <w:rPr>
          <w:lang w:val="es_ES" w:bidi="es_ES"/>
        </w:rPr>
        <w:t>Hechos 18:5</w:t>
      </w:r>
      <w:r>
        <w:rPr>
          <w:lang w:val="es_ES" w:bidi="es_ES"/>
        </w:rPr>
        <w:t xml:space="preserve"> menciona a Timoteo y Silas regresando de Macedonia para reunirse con el apóstol en Corinto. Es probable que desde Corinto, durante la primera parte de su estancia de 18 meses, Pablo haya escrito esta carta. Dado que su labor en Corinto puede ser fechada aproximadamente, esta epístola probablemente fue escrita a principios del año 50, muy probablemente alrededor de un año después de la primera predicación del evangelio en Tesalónica.</w:t>
      </w:r>
    </w:p>
    <w:p>
      <w:pPr>
        <w:pStyle w:val="Heading3"/>
      </w:pPr>
      <w:r>
        <w:rPr>
          <w:lang w:val="es_ES" w:bidi="es_ES"/>
        </w:rPr>
        <w:t>Propósito</w:t>
      </w:r>
    </w:p>
    <w:p>
      <w:pPr/>
      <w:r>
        <w:rPr>
          <w:lang w:val="es_ES" w:bidi="es_ES"/>
        </w:rPr>
      </w:r>
      <w:r>
        <w:rPr>
          <w:lang w:val="es_ES" w:bidi="es_ES"/>
        </w:rPr>
        <w:t>El informe de Timoteo sobre la situación en Tesalónica motivó a Pablo a escribir esta carta. Es posible que Timoteo haya traído una carta de los Tesalonicenses. Esto se sugiere por la manera en que Pablo introdujo ciertos temas como amarse los unos a los otros, (</w:t>
      </w:r>
      <w:r>
        <w:rPr>
          <w:lang w:val="es_ES" w:bidi="es_ES"/>
        </w:rPr>
        <w:t>4:9)</w:t>
      </w:r>
      <w:r>
        <w:rPr>
          <w:lang w:val="es_ES" w:bidi="es_ES"/>
        </w:rPr>
        <w:t xml:space="preserve">; “acerca de los que duermen,” </w:t>
      </w:r>
      <w:r>
        <w:rPr>
          <w:lang w:val="es_ES" w:bidi="es_ES"/>
        </w:rPr>
        <w:t>4:13</w:t>
      </w:r>
      <w:r>
        <w:rPr>
          <w:lang w:val="es_ES" w:bidi="es_ES"/>
        </w:rPr>
        <w:t xml:space="preserve">; “acerca de los tiempos y los momentos,” </w:t>
      </w:r>
      <w:r>
        <w:rPr>
          <w:lang w:val="es_ES" w:bidi="es_ES"/>
        </w:rPr>
        <w:t>5:1</w:t>
      </w:r>
      <w:r>
        <w:rPr>
          <w:lang w:val="es_ES" w:bidi="es_ES"/>
        </w:rPr>
        <w:t>) y luego mencionó que no necesitaba escribirles sobre estas cosas. Hubo varias razones por las que Pablo escribió a los Tesalonicenses:</w:t>
      </w:r>
    </w:p>
    <w:p>
      <w:pPr/>
      <w:r>
        <w:rPr>
          <w:lang w:val="es_ES" w:bidi="es_ES"/>
        </w:rPr>
      </w:r>
      <w:r>
        <w:rPr>
          <w:lang w:val="es_ES" w:bidi="es_ES"/>
        </w:rPr>
        <w:t>1. Quería elogiar a los cristianos de Tesalónica por su fe y devoción, que se habían hecho ampliamente conocidas como un ejemplo para los demás (</w:t>
      </w:r>
      <w:r>
        <w:rPr>
          <w:lang w:val="es_ES" w:bidi="es_ES"/>
        </w:rPr>
        <w:t>1:7–10</w:t>
      </w:r>
      <w:r>
        <w:rPr>
          <w:lang w:val="es_ES" w:bidi="es_ES"/>
        </w:rPr>
        <w:t>).</w:t>
      </w:r>
    </w:p>
    <w:p>
      <w:pPr/>
      <w:r>
        <w:rPr>
          <w:lang w:val="es_ES" w:bidi="es_ES"/>
        </w:rPr>
      </w:r>
      <w:r>
        <w:rPr>
          <w:lang w:val="es_ES" w:bidi="es_ES"/>
        </w:rPr>
        <w:t>2. Se dio cuenta de que la persecución que había enfrentado en Tesalónica había continuado para aquellos que dejó atrás, y quería animarlos a mantenerse firmes (</w:t>
      </w:r>
      <w:r>
        <w:rPr>
          <w:lang w:val="es_ES" w:bidi="es_ES"/>
        </w:rPr>
        <w:t>2:13–16</w:t>
      </w:r>
      <w:r>
        <w:rPr>
          <w:lang w:val="es_ES" w:bidi="es_ES"/>
        </w:rPr>
        <w:t>). Había temido por ellos, pero se alegró al recibir la noticia de su firmeza (</w:t>
      </w:r>
      <w:r>
        <w:rPr>
          <w:lang w:val="es_ES" w:bidi="es_ES"/>
        </w:rPr>
        <w:t>3:1–10</w:t>
      </w:r>
      <w:r>
        <w:rPr>
          <w:lang w:val="es_ES" w:bidi="es_ES"/>
        </w:rPr>
        <w:t>).</w:t>
      </w:r>
    </w:p>
    <w:p>
      <w:pPr/>
      <w:r>
        <w:rPr>
          <w:lang w:val="es_ES" w:bidi="es_ES"/>
        </w:rPr>
      </w:r>
      <w:r>
        <w:rPr>
          <w:lang w:val="es_ES" w:bidi="es_ES"/>
        </w:rPr>
        <w:t>3. Algunos habían estado tergiversando al apóstol en Tesalónica, quizás los judíos que iniciaron la oposición contra él cuando estuvo allí (</w:t>
      </w:r>
      <w:r>
        <w:rPr>
          <w:lang w:val="es_ES" w:bidi="es_ES"/>
        </w:rPr>
        <w:t>Hechos 17:5</w:t>
      </w:r>
      <w:r>
        <w:rPr>
          <w:lang w:val="es_ES" w:bidi="es_ES"/>
        </w:rPr>
        <w:t>). Probablemente decían que él era solo un charlatán religioso que los había alejado de su religión hacia una nueva fe, y que nunca lo volverían a ver. Así que el apóstol les recordó sus métodos y actitudes entre ellos (</w:t>
      </w:r>
      <w:r>
        <w:rPr>
          <w:lang w:val="es_ES" w:bidi="es_ES"/>
        </w:rPr>
        <w:t>1 Ts 2:1–12</w:t>
      </w:r>
      <w:r>
        <w:rPr>
          <w:lang w:val="es_ES" w:bidi="es_ES"/>
        </w:rPr>
        <w:t xml:space="preserve">) y les habló de sus deseos y planes de volver a verlos (vv </w:t>
      </w:r>
      <w:r>
        <w:rPr>
          <w:lang w:val="es_ES" w:bidi="es_ES"/>
        </w:rPr>
        <w:t>17–18</w:t>
      </w:r>
      <w:r>
        <w:rPr>
          <w:lang w:val="es_ES" w:bidi="es_ES"/>
        </w:rPr>
        <w:t>).</w:t>
      </w:r>
    </w:p>
    <w:p>
      <w:pPr/>
      <w:r>
        <w:rPr>
          <w:lang w:val="es_ES" w:bidi="es_ES"/>
        </w:rPr>
      </w:r>
      <w:r>
        <w:rPr>
          <w:lang w:val="es_ES" w:bidi="es_ES"/>
        </w:rPr>
        <w:t>4. También era necesario exhortar a los cristianos de Tesalónica a vivir de acuerdo con los estándares cristianos, especialmente en lo referente a la moralidad sexual (</w:t>
      </w:r>
      <w:r>
        <w:rPr>
          <w:lang w:val="es_ES" w:bidi="es_ES"/>
        </w:rPr>
        <w:t>4:1–8</w:t>
      </w:r>
      <w:r>
        <w:rPr>
          <w:lang w:val="es_ES" w:bidi="es_ES"/>
        </w:rPr>
        <w:t>). Otros asuntos relacionados con su estilo de vida y sus relaciones dentro de la comunidad cristiana también requerían atención (</w:t>
      </w:r>
      <w:r>
        <w:rPr>
          <w:lang w:val="es_ES" w:bidi="es_ES"/>
        </w:rPr>
        <w:t>4:9–12</w:t>
      </w:r>
      <w:r>
        <w:rPr>
          <w:lang w:val="es_ES" w:bidi="es_ES"/>
        </w:rPr>
        <w:t xml:space="preserve">; </w:t>
      </w:r>
      <w:r>
        <w:rPr>
          <w:lang w:val="es_ES" w:bidi="es_ES"/>
        </w:rPr>
        <w:t>5:12–22</w:t>
      </w:r>
      <w:r>
        <w:rPr>
          <w:lang w:val="es_ES" w:bidi="es_ES"/>
        </w:rPr>
        <w:t>).</w:t>
      </w:r>
    </w:p>
    <w:p>
      <w:pPr/>
      <w:r>
        <w:rPr>
          <w:lang w:val="es_ES" w:bidi="es_ES"/>
        </w:rPr>
      </w:r>
      <w:r>
        <w:rPr>
          <w:lang w:val="es_ES" w:bidi="es_ES"/>
        </w:rPr>
        <w:t>5. Otra preocupación importante fue aclarar los malentendidos de los cristianos de Tesalónica respecto a aquellos que habían muerto y la segunda venida del Señor (</w:t>
      </w:r>
      <w:r>
        <w:rPr>
          <w:lang w:val="es_ES" w:bidi="es_ES"/>
        </w:rPr>
        <w:t>4:13–18</w:t>
      </w:r>
      <w:r>
        <w:rPr>
          <w:lang w:val="es_ES" w:bidi="es_ES"/>
        </w:rPr>
        <w:t>). En relación con la esperanza futura, también surgió la cuestión de "los tiempos y las estaciones", y Pablo reiteró la enseñanza que había dado cuando estaba entre ellos (</w:t>
      </w:r>
      <w:r>
        <w:rPr>
          <w:lang w:val="es_ES" w:bidi="es_ES"/>
        </w:rPr>
        <w:t>5:1–11</w:t>
      </w:r>
      <w:r>
        <w:rPr>
          <w:lang w:val="es_ES" w:bidi="es_ES"/>
        </w:rPr>
        <w:t>).</w:t>
      </w:r>
    </w:p>
    <w:p>
      <w:pPr/>
      <w:r>
        <w:rPr>
          <w:lang w:val="es_ES" w:bidi="es_ES"/>
        </w:rPr>
      </w:r>
      <w:r>
        <w:rPr>
          <w:lang w:val="es_ES" w:bidi="es_ES"/>
        </w:rPr>
        <w:t>6. También pudo haber habido un peligro de desunión que llevó al apóstol a enfatizar la comunión de todos los creyentes (</w:t>
      </w:r>
      <w:r>
        <w:rPr>
          <w:lang w:val="es_ES" w:bidi="es_ES"/>
        </w:rPr>
        <w:t>5:27</w:t>
      </w:r>
      <w:r>
        <w:rPr>
          <w:lang w:val="es_ES" w:bidi="es_ES"/>
        </w:rPr>
        <w:t xml:space="preserve">), a instarlos a no menospreciar ningún don espiritual (vv </w:t>
      </w:r>
      <w:r>
        <w:rPr>
          <w:lang w:val="es_ES" w:bidi="es_ES"/>
        </w:rPr>
        <w:t>19–21</w:t>
      </w:r>
      <w:r>
        <w:rPr>
          <w:lang w:val="es_ES" w:bidi="es_ES"/>
        </w:rPr>
        <w:t xml:space="preserve">) y a no fallar en respetar a sus líderes (v </w:t>
      </w:r>
      <w:r>
        <w:rPr>
          <w:lang w:val="es_ES" w:bidi="es_ES"/>
        </w:rPr>
        <w:t>12</w:t>
      </w:r>
      <w:r>
        <w:rPr>
          <w:lang w:val="es_ES" w:bidi="es_ES"/>
        </w:rPr>
        <w:t>).</w:t>
      </w:r>
    </w:p>
    <w:p>
      <w:pPr>
        <w:pStyle w:val="Heading3"/>
      </w:pPr>
      <w:r>
        <w:rPr>
          <w:lang w:val="es_ES" w:bidi="es_ES"/>
        </w:rPr>
        <w:t>Contenido</w:t>
      </w:r>
    </w:p>
    <w:p>
      <w:pPr>
        <w:pStyle w:val="Heading4"/>
      </w:pPr>
      <w:r>
        <w:rPr>
          <w:lang w:val="es_ES" w:bidi="es_ES"/>
        </w:rPr>
        <w:t>Acción de gracias por la respuesta de los Tesalonicenses al Evangelio (</w:t>
      </w:r>
      <w:r>
        <w:rPr>
          <w:lang w:val="es_ES" w:bidi="es_ES"/>
        </w:rPr>
        <w:t>1:2–10</w:t>
      </w:r>
      <w:r>
        <w:rPr>
          <w:lang w:val="es_ES" w:bidi="es_ES"/>
        </w:rPr>
        <w:t>)</w:t>
      </w:r>
    </w:p>
    <w:p>
      <w:pPr/>
      <w:r>
        <w:rPr>
          <w:lang w:val="es_ES" w:bidi="es_ES"/>
        </w:rPr>
      </w:r>
      <w:r>
        <w:rPr>
          <w:lang w:val="es_ES" w:bidi="es_ES"/>
        </w:rPr>
        <w:t>Pablo oró con gratitud porque en sus vidas eran evidentes los frutos de la fe, el amor y la esperanza. El evangelio había llegado a ellos con el poder del Espíritu, respaldado por las vidas de sus mensajeros. Aunque recibir el evangelio había implicado sufrimiento, su fe era un ejemplo para los cristianos de las provincias romanas de Macedonia y Acaya. Los tesalonicenses se habían convertido al Dios vivo desde los ídolos, lo que indica que la mayoría de los creyentes eran gentiles en lugar de judíos.</w:t>
      </w:r>
    </w:p>
    <w:p>
      <w:pPr>
        <w:pStyle w:val="Heading4"/>
      </w:pPr>
      <w:r>
        <w:rPr>
          <w:lang w:val="es_ES" w:bidi="es_ES"/>
        </w:rPr>
        <w:t>Defensa de Pablo de su ministerio en Tesalónica (</w:t>
      </w:r>
      <w:r>
        <w:rPr>
          <w:lang w:val="es_ES" w:bidi="es_ES"/>
        </w:rPr>
        <w:t>2:1–12</w:t>
      </w:r>
      <w:r>
        <w:rPr>
          <w:lang w:val="es_ES" w:bidi="es_ES"/>
        </w:rPr>
        <w:t>)</w:t>
      </w:r>
    </w:p>
    <w:p>
      <w:pPr/>
      <w:r>
        <w:rPr>
          <w:lang w:val="es_ES" w:bidi="es_ES"/>
        </w:rPr>
      </w:r>
      <w:r>
        <w:rPr>
          <w:lang w:val="es_ES" w:bidi="es_ES"/>
        </w:rPr>
        <w:t>Debido a las falsas acusaciones en su contra, Pablo consideró necesario defender su ministerio. Había llegado tras una experiencia de persecución en Filipos y tuvo que enfrentar una “gran oposición” en Tesalónica. No hubo engaño en su intento de persuadirlos sobre la verdad del evangelio. Ese evangelio le fue confiado por Dios, y su único deseo era comunicarlo a ellos con total integridad.</w:t>
      </w:r>
    </w:p>
    <w:p>
      <w:pPr>
        <w:pStyle w:val="Heading4"/>
      </w:pPr>
      <w:r>
        <w:rPr>
          <w:lang w:val="es_ES" w:bidi="es_ES"/>
        </w:rPr>
        <w:t>Su aceptación del Evangelio (</w:t>
      </w:r>
      <w:r>
        <w:rPr>
          <w:lang w:val="es_ES" w:bidi="es_ES"/>
        </w:rPr>
        <w:t>2:13–16</w:t>
      </w:r>
      <w:r>
        <w:rPr>
          <w:lang w:val="es_ES" w:bidi="es_ES"/>
        </w:rPr>
        <w:t>)</w:t>
      </w:r>
    </w:p>
    <w:p>
      <w:pPr/>
      <w:r>
        <w:rPr>
          <w:lang w:val="es_ES" w:bidi="es_ES"/>
        </w:rPr>
      </w:r>
      <w:r>
        <w:rPr>
          <w:lang w:val="es_ES" w:bidi="es_ES"/>
        </w:rPr>
        <w:t>Los Tesalonicenses habían aceptado el evangelio como “la palabra de Dios” y habían sufrido a manos de su propia gente. Esos perseguidores deben enfrentar el justo juicio de Dios.</w:t>
      </w:r>
    </w:p>
    <w:p>
      <w:pPr>
        <w:pStyle w:val="Heading4"/>
      </w:pPr>
      <w:r>
        <w:rPr>
          <w:lang w:val="es_ES" w:bidi="es_ES"/>
        </w:rPr>
        <w:t>La constante preocupación de Pablo por ellos (</w:t>
      </w:r>
      <w:r>
        <w:rPr>
          <w:lang w:val="es_ES" w:bidi="es_ES"/>
        </w:rPr>
        <w:t>2:17–20</w:t>
      </w:r>
      <w:r>
        <w:rPr>
          <w:lang w:val="es_ES" w:bidi="es_ES"/>
        </w:rPr>
        <w:t>)</w:t>
      </w:r>
    </w:p>
    <w:p>
      <w:pPr/>
      <w:r>
        <w:rPr>
          <w:lang w:val="es_ES" w:bidi="es_ES"/>
        </w:rPr>
      </w:r>
      <w:r>
        <w:rPr>
          <w:lang w:val="es_ES" w:bidi="es_ES"/>
        </w:rPr>
        <w:t>Si los acusadores de Pablo decían que los Tesalonicenses nunca lo volverían a ver, él podía asegurar que a menudo había querido regresar, pero había sido impedido. Al decir “Satanás nos embarazó”, Pablo podría haberse referido al incidente en el que Jasón se vio obligado a prometer a las autoridades que Pablo dejaría la ciudad y no regresaría (</w:t>
      </w:r>
      <w:r>
        <w:rPr>
          <w:lang w:val="es_ES" w:bidi="es_ES"/>
        </w:rPr>
        <w:t>Hechos 17:9</w:t>
      </w:r>
      <w:r>
        <w:rPr>
          <w:lang w:val="es_ES" w:bidi="es_ES"/>
        </w:rPr>
        <w:t>). En cualquier caso, los cristianos Tesalonicenses son su “gozo o corona" para glorificarse. Su deleite será que ellos estén firmes “delante de nuestro Señor Jesucristo en su venida”.</w:t>
      </w:r>
    </w:p>
    <w:p>
      <w:pPr>
        <w:pStyle w:val="Heading4"/>
      </w:pPr>
      <w:r>
        <w:rPr>
          <w:lang w:val="es_ES" w:bidi="es_ES"/>
        </w:rPr>
        <w:t>La misión de Timoteo (</w:t>
      </w:r>
      <w:r>
        <w:rPr>
          <w:lang w:val="es_ES" w:bidi="es_ES"/>
        </w:rPr>
        <w:t>3:1–5</w:t>
      </w:r>
      <w:r>
        <w:rPr>
          <w:lang w:val="es_ES" w:bidi="es_ES"/>
        </w:rPr>
        <w:t>)</w:t>
      </w:r>
    </w:p>
    <w:p>
      <w:pPr/>
      <w:r>
        <w:rPr>
          <w:lang w:val="es_ES" w:bidi="es_ES"/>
        </w:rPr>
      </w:r>
      <w:r>
        <w:rPr>
          <w:lang w:val="es_ES" w:bidi="es_ES"/>
        </w:rPr>
        <w:t xml:space="preserve">Preocupado por los cristianos de Tesalónica que enfrentaban persecución, Pablo estaba dispuesto a quedarse solo en la obra del evangelio en Atenas (ver </w:t>
      </w:r>
      <w:r>
        <w:rPr>
          <w:lang w:val="es_ES" w:bidi="es_ES"/>
        </w:rPr>
        <w:t>Hechos 17:16–34</w:t>
      </w:r>
      <w:r>
        <w:rPr>
          <w:lang w:val="es_ES" w:bidi="es_ES"/>
        </w:rPr>
        <w:t>) y envió a Timoteo para animarlos y apoyarlos en todas sus “tribulaciones”. Pablo reiteró que los cristianos siempre deben estar preparados para enfrentar el sufrimiento.</w:t>
      </w:r>
    </w:p>
    <w:p>
      <w:pPr>
        <w:pStyle w:val="Heading4"/>
      </w:pPr>
      <w:r>
        <w:rPr>
          <w:lang w:val="es_ES" w:bidi="es_ES"/>
        </w:rPr>
        <w:t>Las buenas nuevas que Timoteo trajo (</w:t>
      </w:r>
      <w:r>
        <w:rPr>
          <w:lang w:val="es_ES" w:bidi="es_ES"/>
        </w:rPr>
        <w:t>3:6–10</w:t>
      </w:r>
      <w:r>
        <w:rPr>
          <w:lang w:val="es_ES" w:bidi="es_ES"/>
        </w:rPr>
        <w:t>)</w:t>
      </w:r>
    </w:p>
    <w:p>
      <w:pPr/>
      <w:r>
        <w:rPr>
          <w:lang w:val="es_ES" w:bidi="es_ES"/>
        </w:rPr>
      </w:r>
      <w:r>
        <w:rPr>
          <w:lang w:val="es_ES" w:bidi="es_ES"/>
        </w:rPr>
        <w:t>El propio Pablo había seguido experimentando "angustia y aflicción" por la causa del evangelio, pero las noticias sobre su fe y amor habían revitalizado su espíritu y le habían dado un gran motivo de agradecimiento a Dios. Estaba orando para poder verlos de nuevo y fortalecerlos aún más en la fe.</w:t>
      </w:r>
    </w:p>
    <w:p>
      <w:pPr>
        <w:pStyle w:val="Heading4"/>
      </w:pPr>
      <w:r>
        <w:rPr>
          <w:lang w:val="es_ES" w:bidi="es_ES"/>
        </w:rPr>
        <w:t>La oración de Pablo (</w:t>
      </w:r>
      <w:r>
        <w:rPr>
          <w:lang w:val="es_ES" w:bidi="es_ES"/>
        </w:rPr>
        <w:t>3:11–13</w:t>
      </w:r>
      <w:r>
        <w:rPr>
          <w:lang w:val="es_ES" w:bidi="es_ES"/>
        </w:rPr>
        <w:t>)</w:t>
      </w:r>
    </w:p>
    <w:p>
      <w:pPr/>
      <w:r>
        <w:rPr>
          <w:lang w:val="es_ES" w:bidi="es_ES"/>
        </w:rPr>
      </w:r>
      <w:r>
        <w:rPr>
          <w:lang w:val="es_ES" w:bidi="es_ES"/>
        </w:rPr>
        <w:t>La oración de Pablo era que Dios pudiera devolverlo a sus amigos en Tesalónica, y que ellos pudieran rebosar de amor y ser establecidos en santidad de vida, para presentarse “</w:t>
      </w:r>
      <w:r>
        <w:rPr>
          <w:lang w:val="es_ES" w:bidi="es_ES"/>
        </w:rPr>
        <w:t>Para que sean confirmados vuestros corazones en santidad, irreprensibles delante de Dios y nuestro Padre, para la venida de nuestro Señor Jesucristo con todos sus santos"</w:t>
      </w:r>
      <w:r>
        <w:rPr>
          <w:lang w:val="es_ES" w:bidi="es_ES"/>
        </w:rPr>
        <w:t xml:space="preserve"> (</w:t>
      </w:r>
      <w:r>
        <w:rPr>
          <w:lang w:val="es_ES" w:bidi="es_ES"/>
        </w:rPr>
        <w:t>3:13)</w:t>
      </w:r>
      <w:r>
        <w:rPr>
          <w:lang w:val="es_ES" w:bidi="es_ES"/>
        </w:rPr>
        <w:t>.</w:t>
      </w:r>
    </w:p>
    <w:p>
      <w:pPr>
        <w:pStyle w:val="Heading4"/>
      </w:pPr>
      <w:r>
        <w:rPr>
          <w:lang w:val="es_ES" w:bidi="es_ES"/>
        </w:rPr>
        <w:t>Exhortación a la pureza de vida (</w:t>
      </w:r>
      <w:r>
        <w:rPr>
          <w:lang w:val="es_ES" w:bidi="es_ES"/>
        </w:rPr>
        <w:t>4:1–8</w:t>
      </w:r>
      <w:r>
        <w:rPr>
          <w:lang w:val="es_ES" w:bidi="es_ES"/>
        </w:rPr>
        <w:t>)</w:t>
      </w:r>
    </w:p>
    <w:p>
      <w:pPr/>
      <w:r>
        <w:rPr>
          <w:lang w:val="es_ES" w:bidi="es_ES"/>
        </w:rPr>
      </w:r>
      <w:r>
        <w:rPr>
          <w:lang w:val="es_ES" w:bidi="es_ES"/>
        </w:rPr>
        <w:t>La santidad, no la inmoralidad, y la santificación, no la impureza, son el llamado del cristiano. Pablo enfatizó esto al señalar que vivir de manera contraria demuestra desprecio por el Espíritu Santo. Los estándares cristianos deben ser completamente diferentes de los estándares predominantes entre los paganos que no conocen a Dios. Por ejemplo, las relaciones sexuales no deben estar determinadas por la lujuria, sino expresarse en santidad y honor dentro de los lazos del matrimonio.</w:t>
      </w:r>
    </w:p>
    <w:p>
      <w:pPr>
        <w:pStyle w:val="Heading4"/>
      </w:pPr>
      <w:r>
        <w:rPr>
          <w:lang w:val="es_ES" w:bidi="es_ES"/>
        </w:rPr>
        <w:t>Exhortación práctica (</w:t>
      </w:r>
      <w:r>
        <w:rPr>
          <w:lang w:val="es_ES" w:bidi="es_ES"/>
        </w:rPr>
        <w:t>4:9–12</w:t>
      </w:r>
      <w:r>
        <w:rPr>
          <w:lang w:val="es_ES" w:bidi="es_ES"/>
        </w:rPr>
        <w:t>)</w:t>
      </w:r>
    </w:p>
    <w:p>
      <w:pPr/>
      <w:r>
        <w:rPr>
          <w:lang w:val="es_ES" w:bidi="es_ES"/>
        </w:rPr>
      </w:r>
      <w:r>
        <w:rPr>
          <w:lang w:val="es_ES" w:bidi="es_ES"/>
        </w:rPr>
        <w:t>El deber cristiano del amor mutuo ya había sido demostrado en Tesalónica, pero Pablo pidió que se manifestara en mayor medida. Les exhortó a vivir tranquilamente, a trabajar para ganarse la vida y a no depender de otros para su sustento.</w:t>
      </w:r>
    </w:p>
    <w:p>
      <w:pPr>
        <w:pStyle w:val="Heading4"/>
      </w:pPr>
      <w:r>
        <w:rPr>
          <w:lang w:val="es_ES" w:bidi="es_ES"/>
        </w:rPr>
        <w:t>¿Qué les ocurrió a aquellos que habían fallecido desde que se convirtieron en creyentes? (</w:t>
      </w:r>
      <w:r>
        <w:rPr>
          <w:lang w:val="es_ES" w:bidi="es_ES"/>
        </w:rPr>
        <w:t>4:13–18</w:t>
      </w:r>
      <w:r>
        <w:rPr>
          <w:lang w:val="es_ES" w:bidi="es_ES"/>
        </w:rPr>
        <w:t>)</w:t>
      </w:r>
    </w:p>
    <w:p>
      <w:pPr/>
      <w:r>
        <w:rPr>
          <w:lang w:val="es_ES" w:bidi="es_ES"/>
        </w:rPr>
      </w:r>
      <w:r>
        <w:rPr>
          <w:lang w:val="es_ES" w:bidi="es_ES"/>
        </w:rPr>
        <w:t>Es posible que los Tesalonicenses le hayan escrito a Pablo sobre este asunto. Pablo les explicó que no necesitaban afligirse como aquellos que no tienen esperanza por sus seres queridos que habían fallecido. Tanto los que están vivos como los que han muerto compartirán juntos la alegría y el triunfo del regreso del Señor. Los que han muerto “resucitarán primero”; los que estén vivos en la tierra serán arrebatados para encontrarse con su Maestro; luego, juntos, vivos y muertos, “estaremos siempre con el Señor”. Con esa seguridad, “consolaos los unos a otros”.</w:t>
      </w:r>
    </w:p>
    <w:p>
      <w:pPr>
        <w:pStyle w:val="Heading4"/>
      </w:pPr>
      <w:r>
        <w:rPr>
          <w:lang w:val="es_ES" w:bidi="es_ES"/>
        </w:rPr>
        <w:t>Viviendo en preparación para la venida del Señor (</w:t>
      </w:r>
      <w:r>
        <w:rPr>
          <w:lang w:val="es_ES" w:bidi="es_ES"/>
        </w:rPr>
        <w:t>5:1–11</w:t>
      </w:r>
      <w:r>
        <w:rPr>
          <w:lang w:val="es_ES" w:bidi="es_ES"/>
        </w:rPr>
        <w:t>)</w:t>
      </w:r>
    </w:p>
    <w:p>
      <w:pPr/>
      <w:r>
        <w:rPr>
          <w:lang w:val="es_ES" w:bidi="es_ES"/>
        </w:rPr>
      </w:r>
      <w:r>
        <w:rPr>
          <w:lang w:val="es_ES" w:bidi="es_ES"/>
        </w:rPr>
        <w:t>Quizás se habían planteado más preguntas sobre "los tiempos y las estaciones" en relación con la segunda venida. Ni ellos ni nadie más conocen el momento. El Señor vendrá de manera inesperada, como "ladrón de noche". Lo importante, por lo tanto, es que los cristianos nunca deben ser complacientes, sino estar preparados en todo momento, viviendo como "hijos del día", para que, despiertos o dormidos, "vivamos juntamente con él".</w:t>
      </w:r>
    </w:p>
    <w:p>
      <w:pPr>
        <w:pStyle w:val="Heading4"/>
      </w:pPr>
      <w:r>
        <w:rPr>
          <w:lang w:val="es_ES" w:bidi="es_ES"/>
        </w:rPr>
        <w:t>Otras responsabilidades cristianas (</w:t>
      </w:r>
      <w:r>
        <w:rPr>
          <w:lang w:val="es_ES" w:bidi="es_ES"/>
        </w:rPr>
        <w:t>5:12–22</w:t>
      </w:r>
      <w:r>
        <w:rPr>
          <w:lang w:val="es_ES" w:bidi="es_ES"/>
        </w:rPr>
        <w:t>)</w:t>
      </w:r>
    </w:p>
    <w:p>
      <w:pPr/>
      <w:r>
        <w:rPr>
          <w:lang w:val="es_ES" w:bidi="es_ES"/>
        </w:rPr>
      </w:r>
      <w:r>
        <w:rPr>
          <w:lang w:val="es_ES" w:bidi="es_ES"/>
        </w:rPr>
        <w:t>En la última sección principal de la carta, Pablo instó a los cristianos de Tesalónica a respetar a sus líderes y reconocer su autoridad; a vivir en paz y unidad; y a hacer y promover todo lo que es bueno. La voluntad de Dios para la vida cristiana es mantener una alegría constante, orar y alabar. No se debe apagar el Espíritu Santo, ni despreciar el don de profecía, pero todas las cosas que afirman ser de Dios deben ser probadas, para que lo bueno pueda ser abrazado y lo malo rechazado.</w:t>
      </w:r>
    </w:p>
    <w:p>
      <w:pPr>
        <w:pStyle w:val="Heading4"/>
      </w:pPr>
      <w:r>
        <w:rPr>
          <w:lang w:val="es_ES" w:bidi="es_ES"/>
        </w:rPr>
        <w:t>Conclusión (</w:t>
      </w:r>
      <w:r>
        <w:rPr>
          <w:lang w:val="es_ES" w:bidi="es_ES"/>
        </w:rPr>
        <w:t>5:23–28</w:t>
      </w:r>
      <w:r>
        <w:rPr>
          <w:lang w:val="es_ES" w:bidi="es_ES"/>
        </w:rPr>
        <w:t>)</w:t>
      </w:r>
    </w:p>
    <w:p>
      <w:pPr/>
      <w:r>
        <w:rPr>
          <w:lang w:val="es_ES" w:bidi="es_ES"/>
        </w:rPr>
      </w:r>
      <w:r>
        <w:rPr>
          <w:lang w:val="es_ES" w:bidi="es_ES"/>
        </w:rPr>
        <w:t>La oración final de la carta es por su santidad de vida, para que puedan estar "sin reprensión para la venida de nuestro Señor Jesucristo". "Orad por nosotros" es la súplica del apóstol. Se deben transmitir saludos y la carta debe ser leída a todos los creyentes.</w:t>
      </w:r>
    </w:p>
    <w:p>
      <w:pPr/>
      <w:r>
        <w:rPr>
          <w:lang w:val="es_ES" w:bidi="es_ES"/>
        </w:rPr>
      </w:r>
      <w:r>
        <w:rPr>
          <w:i/>
          <w:lang w:val="es_ES" w:bidi="es_ES"/>
        </w:rPr>
        <w:t>Véase también</w:t>
      </w:r>
      <w:r>
        <w:rPr>
          <w:lang w:val="es_ES" w:bidi="es_ES"/>
        </w:rPr>
        <w:t xml:space="preserve"> </w:t>
      </w:r>
      <w:r>
        <w:rPr>
          <w:lang w:val="es_ES" w:bidi="es_ES"/>
        </w:rPr>
        <w:t>Escatología</w:t>
      </w:r>
      <w:r>
        <w:rPr>
          <w:lang w:val="es_ES" w:bidi="es_ES"/>
        </w:rPr>
        <w:t xml:space="preserve">; </w:t>
      </w:r>
      <w:r>
        <w:rPr>
          <w:lang w:val="es_ES" w:bidi="es_ES"/>
        </w:rPr>
        <w:t>Pablo, el Apóstol</w:t>
      </w:r>
      <w:r>
        <w:rPr>
          <w:lang w:val="es_ES" w:bidi="es_ES"/>
        </w:rPr>
        <w:t xml:space="preserve">; </w:t>
      </w:r>
      <w:r>
        <w:rPr>
          <w:lang w:val="es_ES" w:bidi="es_ES"/>
        </w:rPr>
        <w:t>Segunda Venida de Cristo</w:t>
      </w:r>
      <w:r>
        <w:rPr>
          <w:lang w:val="es_ES" w:bidi="es_ES"/>
        </w:rPr>
        <w:t xml:space="preserve">; </w:t>
      </w:r>
      <w:r>
        <w:rPr>
          <w:lang w:val="es_ES" w:bidi="es_ES"/>
        </w:rPr>
        <w:t>Tesalonicenses, Segunda Carta a los</w:t>
      </w:r>
      <w:r>
        <w:rPr>
          <w:lang w:val="es_ES" w:bidi="es_ES"/>
        </w:rPr>
        <w:t xml:space="preserve">; </w:t>
      </w:r>
      <w:r>
        <w:rPr>
          <w:lang w:val="es_ES" w:bidi="es_ES"/>
        </w:rPr>
        <w:t>Tesalónica</w:t>
      </w:r>
      <w:r>
        <w:rPr>
          <w:lang w:val="es_ES" w:bidi="es_ES"/>
        </w:rPr>
        <w:t>.</w:t>
      </w:r>
      <w:r>
        <w:rPr>
          <w:lang w:val="es_ES" w:bidi="es_ES"/>
        </w:rPr>
      </w:r>
      <w:r>
        <w:rPr>
          <w:lang w:val="es_ES" w:bidi="es_ES"/>
        </w:rPr>
      </w:r>
    </w:p>
    <w:p>
      <w:pPr/>
      <w:r>
        <w:rPr>
          <w:lang w:val="es_ES" w:bidi="es_ES"/>
        </w:rPr>
      </w:r>
    </w:p>
    <w:p>
      <w:pPr>
        <w:pStyle w:val="Heading2"/>
      </w:pPr>
      <w:r>
        <w:rPr>
          <w:lang w:val="es_ES" w:bidi="es_ES"/>
        </w:rPr>
        <w:t>Tesorero</w:t>
      </w:r>
      <w:r>
        <w:rPr>
          <w:lang w:val="es_ES" w:bidi="es_ES"/>
        </w:rPr>
      </w:r>
    </w:p>
    <w:p>
      <w:pPr/>
      <w:r>
        <w:rPr>
          <w:lang w:val="es_ES" w:bidi="es_ES"/>
        </w:rPr>
      </w:r>
      <w:r>
        <w:rPr>
          <w:lang w:val="es_ES" w:bidi="es_ES"/>
        </w:rPr>
        <w:t>Un oficial encargado de asuntos financieros. En tiempos del Antiguo Testamento, era responsable de los tesoros reales o sagrados, que consistían en bienes, documentos, dinero y joyas. Actuaba como administrador de las posesiones del rey y supervisor del tesoro. David nombró a Azmavet sobre los tesoros del rey, a Jonatán sobre los tesoros en ciudades y aldeas (</w:t>
      </w:r>
      <w:r>
        <w:rPr>
          <w:lang w:val="es_ES" w:bidi="es_ES"/>
        </w:rPr>
        <w:t>1 Cró 27:25</w:t>
      </w:r>
      <w:r>
        <w:rPr>
          <w:lang w:val="es_ES" w:bidi="es_ES"/>
        </w:rPr>
        <w:t>), y a Aquías sobre los tesoros del templo (</w:t>
      </w:r>
      <w:r>
        <w:rPr>
          <w:lang w:val="es_ES" w:bidi="es_ES"/>
        </w:rPr>
        <w:t>26:20</w:t>
      </w:r>
      <w:r>
        <w:rPr>
          <w:lang w:val="es_ES" w:bidi="es_ES"/>
        </w:rPr>
        <w:t>). El Templo del Tesoro de Salomón estaba bajo el cuidado de Jehiel (</w:t>
      </w:r>
      <w:r>
        <w:rPr>
          <w:lang w:val="es_ES" w:bidi="es_ES"/>
        </w:rPr>
        <w:t>29:7–8</w:t>
      </w:r>
      <w:r>
        <w:rPr>
          <w:lang w:val="es_ES" w:bidi="es_ES"/>
        </w:rPr>
        <w:t>). En los días de Isaías, había un tesorero para la casa llamado Sebna (</w:t>
      </w:r>
      <w:r>
        <w:rPr>
          <w:lang w:val="es_ES" w:bidi="es_ES"/>
        </w:rPr>
        <w:t>Is 22:15</w:t>
      </w:r>
      <w:r>
        <w:rPr>
          <w:lang w:val="es_ES" w:bidi="es_ES"/>
        </w:rPr>
        <w:t>). Una inscripción encontrada cerca de Jerusalén podría registrar su nombre.</w:t>
      </w:r>
    </w:p>
    <w:p>
      <w:pPr/>
      <w:r>
        <w:rPr>
          <w:lang w:val="es_ES" w:bidi="es_ES"/>
        </w:rPr>
      </w:r>
      <w:r>
        <w:rPr>
          <w:lang w:val="es_ES" w:bidi="es_ES"/>
        </w:rPr>
        <w:t>Los tesoreros también ocuparon cargos en otras tierras. El rey Ciro de los Persas confió sus tesoros del templo a Mitrídates (</w:t>
      </w:r>
      <w:r>
        <w:rPr>
          <w:lang w:val="es_ES" w:bidi="es_ES"/>
        </w:rPr>
        <w:t>Esd 1:8</w:t>
      </w:r>
      <w:r>
        <w:rPr>
          <w:lang w:val="es_ES" w:bidi="es_ES"/>
        </w:rPr>
        <w:t>). Artajerjes ordenó a los tesoreros de la provincia "al otro lado del río" que proporcionaran fondos a Esdras, el sacerdote (</w:t>
      </w:r>
      <w:r>
        <w:rPr>
          <w:lang w:val="es_ES" w:bidi="es_ES"/>
        </w:rPr>
        <w:t>7:21–22</w:t>
      </w:r>
      <w:r>
        <w:rPr>
          <w:lang w:val="es_ES" w:bidi="es_ES"/>
        </w:rPr>
        <w:t>). Nehemías nombró tesoreros para los almacenes con el fin de distribuir bienes (</w:t>
      </w:r>
      <w:r>
        <w:rPr>
          <w:lang w:val="es_ES" w:bidi="es_ES"/>
        </w:rPr>
        <w:t>Ne 12:44</w:t>
      </w:r>
      <w:r>
        <w:rPr>
          <w:lang w:val="es_ES" w:bidi="es_ES"/>
        </w:rPr>
        <w:t xml:space="preserve">, </w:t>
      </w:r>
      <w:r>
        <w:rPr>
          <w:lang w:val="es_ES" w:bidi="es_ES"/>
        </w:rPr>
        <w:t>13:13</w:t>
      </w:r>
      <w:r>
        <w:rPr>
          <w:lang w:val="es_ES" w:bidi="es_ES"/>
        </w:rPr>
        <w:t>).</w:t>
      </w:r>
    </w:p>
    <w:p>
      <w:pPr/>
      <w:r>
        <w:rPr>
          <w:lang w:val="es_ES" w:bidi="es_ES"/>
        </w:rPr>
      </w:r>
      <w:r>
        <w:rPr>
          <w:lang w:val="es_ES" w:bidi="es_ES"/>
        </w:rPr>
        <w:t>En el Nuevo Testamento, se mencionan dos tesoreros. El eunuco etíope estaba a cargo del tesoro de Candace, reina de Etiopía (</w:t>
      </w:r>
      <w:r>
        <w:rPr>
          <w:lang w:val="es_ES" w:bidi="es_ES"/>
        </w:rPr>
        <w:t>Hechos 8:27</w:t>
      </w:r>
      <w:r>
        <w:rPr>
          <w:lang w:val="es_ES" w:bidi="es_ES"/>
        </w:rPr>
        <w:t>), y Erasto era el tesorero de la ciudad de Corinto (</w:t>
      </w:r>
      <w:r>
        <w:rPr>
          <w:lang w:val="es_ES" w:bidi="es_ES"/>
        </w:rPr>
        <w:t>Ro 16:23</w:t>
      </w:r>
      <w:r>
        <w:rPr>
          <w:lang w:val="es_ES" w:bidi="es_ES"/>
        </w:rPr>
        <w:t>). Una inscripción dejada en Corinto por Erasto, un tesorero romano, podría pertenecerle.</w:t>
      </w:r>
    </w:p>
    <w:p>
      <w:pPr/>
      <w:r>
        <w:rPr>
          <w:lang w:val="es_ES" w:bidi="es_ES"/>
        </w:rPr>
      </w:r>
      <w:r>
        <w:rPr>
          <w:i/>
          <w:lang w:val="es_ES" w:bidi="es_ES"/>
        </w:rPr>
        <w:t>Véase también</w:t>
      </w:r>
      <w:r>
        <w:rPr>
          <w:lang w:val="es_ES" w:bidi="es_ES"/>
        </w:rPr>
        <w:t xml:space="preserve"> </w:t>
      </w:r>
      <w:r>
        <w:rPr>
          <w:lang w:val="es_ES" w:bidi="es_ES"/>
        </w:rPr>
        <w:t>Dinero</w:t>
      </w:r>
      <w:r>
        <w:rPr>
          <w:lang w:val="es_ES" w:bidi="es_ES"/>
        </w:rPr>
        <w:t xml:space="preserve">; </w:t>
      </w:r>
      <w:r>
        <w:rPr>
          <w:lang w:val="es_ES" w:bidi="es_ES"/>
        </w:rPr>
        <w:t>Banquero, Banco</w:t>
      </w:r>
      <w:r>
        <w:rPr>
          <w:lang w:val="es_ES" w:bidi="es_ES"/>
        </w:rPr>
        <w:t>.</w:t>
      </w:r>
      <w:r>
        <w:rPr>
          <w:lang w:val="es_ES" w:bidi="es_ES"/>
        </w:rPr>
      </w:r>
      <w:r>
        <w:rPr>
          <w:lang w:val="es_ES" w:bidi="es_ES"/>
        </w:rPr>
      </w:r>
    </w:p>
    <w:p>
      <w:pPr/>
      <w:r>
        <w:rPr>
          <w:lang w:val="es_ES" w:bidi="es_ES"/>
        </w:rPr>
      </w:r>
    </w:p>
    <w:p>
      <w:pPr>
        <w:pStyle w:val="Heading2"/>
      </w:pPr>
      <w:r>
        <w:rPr>
          <w:lang w:val="es_ES" w:bidi="es_ES"/>
        </w:rPr>
        <w:t>Testamento</w:t>
      </w:r>
      <w:r>
        <w:rPr>
          <w:lang w:val="es_ES" w:bidi="es_ES"/>
        </w:rPr>
      </w:r>
    </w:p>
    <w:p>
      <w:pPr/>
      <w:r>
        <w:rPr>
          <w:lang w:val="es_ES" w:bidi="es_ES"/>
        </w:rPr>
      </w:r>
      <w:r>
        <w:rPr>
          <w:lang w:val="es_ES" w:bidi="es_ES"/>
        </w:rPr>
        <w:t>La palabra "testamento" es un término que los cristianos utilizan para describir la relación de alianza de Dios con su pueblo. En la Biblia, la idea central es la alianza, una promesa o compromiso vinculante establecido por Dios. El Antiguo Testamento describe la alianza de Dios con Israel, y el Nuevo Testamento describe la nueva alianza que Dios estableció a través de Jesucristo. La palabra "testamento" aparece principalmente en los nombres tradicionales de Antiguo Testamento y Nuevo Testamento.</w:t>
      </w:r>
    </w:p>
    <w:p>
      <w:pPr/>
      <w:r>
        <w:rPr>
          <w:lang w:val="es_ES" w:bidi="es_ES"/>
        </w:rPr>
      </w:r>
      <w:r>
        <w:rPr>
          <w:lang w:val="es_ES" w:bidi="es_ES"/>
        </w:rPr>
        <w:t xml:space="preserve">La palabra griega traducida como "testamento" es </w:t>
      </w:r>
      <w:r>
        <w:rPr>
          <w:i/>
          <w:lang w:val="es_ES" w:bidi="es_ES"/>
        </w:rPr>
        <w:t>diathēkē</w:t>
      </w:r>
      <w:r>
        <w:rPr>
          <w:lang w:val="es_ES" w:bidi="es_ES"/>
        </w:rPr>
        <w:t xml:space="preserve">. En el griego coloquial, esta palabra podía significar "última voluntad y testamento". Se trata de un documento legal que entra en vigor tras la muerte de una persona. En la Biblia, sin embargo, </w:t>
      </w:r>
      <w:r>
        <w:rPr>
          <w:i/>
          <w:lang w:val="es_ES" w:bidi="es_ES"/>
        </w:rPr>
        <w:t>diathēkē</w:t>
      </w:r>
      <w:r>
        <w:rPr>
          <w:lang w:val="es_ES" w:bidi="es_ES"/>
        </w:rPr>
        <w:t xml:space="preserve"> suele significar "pacto", lo que refleja la palabra hebrea que designa una relación vinculante o una promesa.</w:t>
      </w:r>
    </w:p>
    <w:p>
      <w:pPr/>
      <w:r>
        <w:rPr>
          <w:lang w:val="es_ES" w:bidi="es_ES"/>
        </w:rPr>
      </w:r>
      <w:r>
        <w:rPr>
          <w:lang w:val="es_ES" w:bidi="es_ES"/>
        </w:rPr>
        <w:t>En algunos pasajes del Nuevo Testamento — especialmente en el libro de Hebreos — el significado de "última voluntad" ayuda a explicar ciertos aspectos del pacto de Dios. Este sentido jurídico destaca tres ideas importantes:</w:t>
      </w:r>
    </w:p>
    <w:p>
      <w:pPr>
        <w:pStyle w:val="ListNumber"/>
        <w:numPr>
          <w:ilvl w:val="0"/>
          <w:numId w:val="28"/>
        </w:numPr>
        <w:spacing w:line="240" w:lineRule="auto"/>
        <w:ind w:left="720"/>
      </w:pPr>
      <w:r>
        <w:rPr>
          <w:lang w:val="es_ES" w:bidi="es_ES"/>
        </w:rPr>
      </w:r>
      <w:r>
        <w:rPr>
          <w:lang w:val="es_ES" w:bidi="es_ES"/>
        </w:rPr>
        <w:t>Un testamento no se negocia. En un acuerdo negociado, ambas partes acuerdan los términos juntas. En un testamento, una sola persona establece los términos.</w:t>
      </w:r>
    </w:p>
    <w:p>
      <w:pPr>
        <w:pStyle w:val="ListNumber"/>
        <w:spacing w:line="240" w:lineRule="auto"/>
        <w:ind w:left="720"/>
      </w:pPr>
      <w:r>
        <w:rPr>
          <w:lang w:val="es_ES" w:bidi="es_ES"/>
        </w:rPr>
      </w:r>
      <w:r>
        <w:rPr>
          <w:lang w:val="es_ES" w:bidi="es_ES"/>
        </w:rPr>
        <w:t>Un testamento entra en vigor solo tras la muerte de quien lo ha redactado.</w:t>
      </w:r>
    </w:p>
    <w:p>
      <w:pPr>
        <w:pStyle w:val="ListNumber"/>
        <w:spacing w:line="240" w:lineRule="auto"/>
        <w:ind w:left="720"/>
      </w:pPr>
      <w:r>
        <w:rPr>
          <w:lang w:val="es_ES" w:bidi="es_ES"/>
        </w:rPr>
      </w:r>
      <w:r>
        <w:rPr>
          <w:lang w:val="es_ES" w:bidi="es_ES"/>
        </w:rPr>
        <w:t>Una vez establecido, un testamento no puede modificarse.</w:t>
      </w:r>
    </w:p>
    <w:p>
      <w:pPr/>
      <w:r>
        <w:rPr>
          <w:lang w:val="es_ES" w:bidi="es_ES"/>
        </w:rPr>
      </w:r>
      <w:r>
        <w:rPr>
          <w:lang w:val="es_ES" w:bidi="es_ES"/>
        </w:rPr>
        <w:t xml:space="preserve">Cuando se tradujo el Antiguo Testamento al griego, los traductores solían elegir </w:t>
      </w:r>
      <w:r>
        <w:rPr>
          <w:i/>
          <w:lang w:val="es_ES" w:bidi="es_ES"/>
        </w:rPr>
        <w:t>diathēkē</w:t>
      </w:r>
      <w:r>
        <w:rPr>
          <w:lang w:val="es_ES" w:bidi="es_ES"/>
        </w:rPr>
        <w:t xml:space="preserve"> para traducir la palabra hebrea que significa "pacto". Otra palabra griega, </w:t>
      </w:r>
      <w:r>
        <w:rPr>
          <w:i/>
          <w:lang w:val="es_ES" w:bidi="es_ES"/>
        </w:rPr>
        <w:t>synthēkē</w:t>
      </w:r>
      <w:r>
        <w:rPr>
          <w:lang w:val="es_ES" w:bidi="es_ES"/>
        </w:rPr>
        <w:t>, también podía describir un acuerdo, pero a menudo hacía hincapié en la negociación o en las obligaciones compartidas entre partes iguales.</w:t>
      </w:r>
    </w:p>
    <w:p>
      <w:pPr/>
      <w:r>
        <w:rPr>
          <w:lang w:val="es_ES" w:bidi="es_ES"/>
        </w:rPr>
      </w:r>
      <w:r>
        <w:rPr>
          <w:lang w:val="es_ES" w:bidi="es_ES"/>
        </w:rPr>
        <w:t xml:space="preserve">La palabra </w:t>
      </w:r>
      <w:r>
        <w:rPr>
          <w:i/>
          <w:lang w:val="es_ES" w:bidi="es_ES"/>
        </w:rPr>
        <w:t>diathēkē</w:t>
      </w:r>
      <w:r>
        <w:rPr>
          <w:lang w:val="es_ES" w:bidi="es_ES"/>
        </w:rPr>
        <w:t xml:space="preserve"> era flexible y podía describir muchos tipos de acuerdos. El Antiguo Testamento griego la utiliza no solo para el pacto de Dios con su pueblo, sino también para los acuerdos entre partes humanas.</w:t>
        <w:br/>
        <w:br/>
      </w:r>
      <w:r>
        <w:rPr>
          <w:lang w:val="es_ES" w:bidi="es_ES"/>
        </w:rPr>
        <w:t>Algunos de estos acuerdos fueron iniciados por la parte más débil, como el tratado hecho con Josué (</w:t>
      </w:r>
      <w:r>
        <w:rPr>
          <w:lang w:val="es_ES" w:bidi="es_ES"/>
        </w:rPr>
        <w:t>Jos 9:6</w:t>
      </w:r>
      <w:r>
        <w:rPr>
          <w:lang w:val="es_ES" w:bidi="es_ES"/>
        </w:rPr>
        <w:t>). Otros implicaban claramente un acuerdo mutuo, como el pacto entre Isaac y Abimelec (</w:t>
      </w:r>
      <w:r>
        <w:rPr>
          <w:lang w:val="es_ES" w:bidi="es_ES"/>
        </w:rPr>
        <w:t>Gen 26:28</w:t>
      </w:r>
      <w:r>
        <w:rPr>
          <w:lang w:val="es_ES" w:bidi="es_ES"/>
        </w:rPr>
        <w:t>).</w:t>
      </w:r>
    </w:p>
    <w:p>
      <w:pPr/>
      <w:r>
        <w:rPr>
          <w:lang w:val="es_ES" w:bidi="es_ES"/>
        </w:rPr>
      </w:r>
      <w:r>
        <w:rPr>
          <w:lang w:val="es_ES" w:bidi="es_ES"/>
        </w:rPr>
        <w:t xml:space="preserve">Por ello, el uso de </w:t>
      </w:r>
      <w:r>
        <w:rPr>
          <w:i/>
          <w:lang w:val="es_ES" w:bidi="es_ES"/>
        </w:rPr>
        <w:t>diathēkē</w:t>
      </w:r>
      <w:r>
        <w:rPr>
          <w:lang w:val="es_ES" w:bidi="es_ES"/>
        </w:rPr>
        <w:t xml:space="preserve"> no niega la responsabilidad mutua. Por el contrario, refleja una palabra griega lo suficientemente amplia como para expresar toda la gama de relaciones de pacto que se encuentran en la Biblia hebrea.</w:t>
      </w:r>
    </w:p>
    <w:p>
      <w:pPr/>
      <w:r>
        <w:rPr>
          <w:lang w:val="es_ES" w:bidi="es_ES"/>
        </w:rPr>
      </w:r>
      <w:r>
        <w:rPr>
          <w:lang w:val="es_ES" w:bidi="es_ES"/>
        </w:rPr>
        <w:t>Los autores del Nuevo Testamento encontraron aún más significado en esta elección de palabras. Entendieron que, al igual que el testamento de una persona solo entra en vigor tras su muerte, el nuevo pacto que Dios estableció con su pueblo entró en vigor mediante la muerte de Jesús (</w:t>
      </w:r>
      <w:r>
        <w:rPr>
          <w:lang w:val="es_ES" w:bidi="es_ES"/>
        </w:rPr>
        <w:t>Hb 9:15–22</w:t>
      </w:r>
      <w:r>
        <w:rPr>
          <w:lang w:val="es_ES" w:bidi="es_ES"/>
        </w:rPr>
        <w:t xml:space="preserve">; comparar </w:t>
      </w:r>
      <w:r>
        <w:rPr>
          <w:lang w:val="es_ES" w:bidi="es_ES"/>
        </w:rPr>
        <w:t>1 Cor 11:25,</w:t>
      </w:r>
      <w:r>
        <w:rPr>
          <w:lang w:val="es_ES" w:bidi="es_ES"/>
        </w:rPr>
        <w:t xml:space="preserve"> </w:t>
      </w:r>
      <w:r>
        <w:rPr>
          <w:lang w:val="es_ES" w:bidi="es_ES"/>
        </w:rPr>
        <w:t>Lc 22:20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Pacto</w:t>
      </w:r>
      <w:r>
        <w:rPr>
          <w:lang w:val="es_ES" w:bidi="es_ES"/>
        </w:rPr>
        <w:t xml:space="preserve">; </w:t>
      </w:r>
      <w:r>
        <w:rPr>
          <w:lang w:val="es_ES" w:bidi="es_ES"/>
        </w:rPr>
        <w:t>Pacto, El Nuevo</w:t>
      </w:r>
      <w:r>
        <w:rPr>
          <w:lang w:val="es_ES" w:bidi="es_ES"/>
        </w:rPr>
        <w:t>.</w:t>
      </w:r>
      <w:r>
        <w:rPr>
          <w:lang w:val="es_ES" w:bidi="es_ES"/>
        </w:rPr>
      </w:r>
      <w:r>
        <w:rPr>
          <w:lang w:val="es_ES" w:bidi="es_ES"/>
        </w:rPr>
      </w:r>
    </w:p>
    <w:p>
      <w:pPr/>
      <w:r>
        <w:rPr>
          <w:lang w:val="es_ES" w:bidi="es_ES"/>
        </w:rPr>
      </w:r>
    </w:p>
    <w:p>
      <w:pPr>
        <w:pStyle w:val="Heading2"/>
      </w:pPr>
      <w:r>
        <w:rPr>
          <w:lang w:val="es_ES" w:bidi="es_ES"/>
        </w:rPr>
        <w:t>Testamento de Abraham</w:t>
      </w:r>
      <w:r>
        <w:rPr>
          <w:lang w:val="es_ES" w:bidi="es_ES"/>
        </w:rPr>
      </w:r>
    </w:p>
    <w:p>
      <w:pPr/>
      <w:r>
        <w:rPr>
          <w:lang w:val="es_ES" w:bidi="es_ES"/>
        </w:rPr>
      </w:r>
      <w:r>
        <w:rPr>
          <w:lang w:val="es_ES" w:bidi="es_ES"/>
        </w:rPr>
        <w:t>Este escrito apócrifo judío describe la muerte de Abraham. En la historia, cuando el Ángel Miguel viene a llevarse el alma de Abraham, él se niega a morir. Miguel no quiere forzarlo, así que pide permiso a Dios para permitir que Abraham vea toda la creación primero. El Ángel lleva a Abraham en un carro hacia los cielos para que pueda observar a todas las personas en la tierra. Abraham se sorprende al ver cuán malvadas son las personas y maldice a los pecadores, quienes mueren inmediatamente. Luego presencia el juicio de un alma.</w:t>
      </w:r>
    </w:p>
    <w:p>
      <w:pPr/>
      <w:r>
        <w:rPr>
          <w:lang w:val="es_ES" w:bidi="es_ES"/>
        </w:rPr>
      </w:r>
      <w:r>
        <w:rPr>
          <w:lang w:val="es_ES" w:bidi="es_ES"/>
        </w:rPr>
        <w:t>Aunque los ángeles participan en el juicio, Abel es el juez principal. El alma parece haber hecho tanto el bien como el mal, pero la intervención de Abraham conduce a un juicio favorable. Abraham se da cuenta de lo severa que fue su maldición sobre los pecadores. Sin embargo, el ángel le explica que su muerte temprana en realidad sirvió para eliminar el castigo por sus pecados.</w:t>
      </w:r>
    </w:p>
    <w:p>
      <w:pPr/>
      <w:r>
        <w:rPr>
          <w:lang w:val="es_ES" w:bidi="es_ES"/>
        </w:rPr>
      </w:r>
      <w:r>
        <w:rPr>
          <w:lang w:val="es_ES" w:bidi="es_ES"/>
        </w:rPr>
        <w:t>Después de regresar a la tierra, Abraham todavía se niega a morir. La muerte aparece de manera aterradora y mata a siete mil de los sirvientes de Abraham, aunque luego vuelven a la vida. Incluso entonces, Abraham sigue resistiéndose. Finalmente, la muerte toma la mano de Abraham suavemente, y los ángeles elevan su espíritu a los cielos.</w:t>
      </w:r>
    </w:p>
    <w:p>
      <w:pPr/>
      <w:r>
        <w:rPr>
          <w:lang w:val="es_ES" w:bidi="es_ES"/>
        </w:rPr>
      </w:r>
      <w:r>
        <w:rPr>
          <w:lang w:val="es_ES" w:bidi="es_ES"/>
        </w:rPr>
        <w:t>Este trabajo se encuentra en varios manuscritos griegos. El más antiguo probablemente data del siglo XIII d. C. El texto también ha sobrevivido en eslavo, rumano, árabe, etíope y copto. La historia probablemente fue escrita originalmente en hebreo en el primer siglo d.C. y luego traducida al griego, posiblemente por un escritor cristiano.</w:t>
      </w:r>
    </w:p>
    <w:p>
      <w:pPr/>
      <w:r>
        <w:rPr>
          <w:lang w:val="es_ES" w:bidi="es_ES"/>
        </w:rPr>
      </w:r>
      <w:r>
        <w:rPr>
          <w:lang w:val="es_ES" w:bidi="es_ES"/>
        </w:rPr>
        <w:t>También hay una versión más breve, en la que Dios toma el alma de Abraham mientras duerme. La historia no busca enseñar sobre la naturaleza de Dios o sus acciones en la vida humana. Su representación del ángel Miguel y la muerte refleja las creencias judías del primer siglo d. C.</w:t>
      </w:r>
    </w:p>
    <w:p>
      <w:pPr/>
      <w:r>
        <w:rPr>
          <w:lang w:val="es_ES" w:bidi="es_ES"/>
        </w:rPr>
      </w:r>
      <w:r>
        <w:rPr>
          <w:i/>
          <w:lang w:val="es_ES" w:bidi="es_ES"/>
        </w:rPr>
        <w:t xml:space="preserve">Ver también </w:t>
      </w:r>
      <w:r>
        <w:rPr>
          <w:lang w:val="es_ES" w:bidi="es_ES"/>
        </w:rPr>
        <w:t>Abraham</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Testamento de Job</w:t>
      </w:r>
      <w:r>
        <w:rPr>
          <w:lang w:val="es_ES" w:bidi="es_ES"/>
        </w:rPr>
      </w:r>
    </w:p>
    <w:p>
      <w:pPr/>
      <w:r>
        <w:rPr>
          <w:lang w:val="es_ES" w:bidi="es_ES"/>
        </w:rPr>
      </w:r>
      <w:r>
        <w:rPr>
          <w:lang w:val="es_ES" w:bidi="es_ES"/>
        </w:rPr>
        <w:t>Esta obra apocalíptica es similar al libro bíblico de Job. El Testamento de Job fue escrito en griego, probablemente durante el siglo II d. C. Dado que no incluye ideas cristianas, la mayoría de los estudiosos cree que fue escrito por un autor judío.</w:t>
      </w:r>
    </w:p>
    <w:p>
      <w:pPr/>
      <w:r>
        <w:rPr>
          <w:lang w:val="es_ES" w:bidi="es_ES"/>
        </w:rPr>
      </w:r>
      <w:r>
        <w:rPr>
          <w:lang w:val="es_ES" w:bidi="es_ES"/>
        </w:rPr>
        <w:t>En los capítulos 1–45, Job es el orador. Se da cuenta de que algunas personas han deshonrado un templo cercano al ofrecer sacrificios a Satanás. Cuando Job destruye el templo, Satanás lo amenaza y lo hace sufrir a través de muchas pruebas. Los amigos de Job vienen a consolarlo, pero sus discursos son mucho más breves que en el Libro de Job de la Biblia. En esta versión, Eliú habla en nombre de Satanás y desagrada a Dios.</w:t>
      </w:r>
    </w:p>
    <w:p>
      <w:pPr/>
      <w:r>
        <w:rPr>
          <w:lang w:val="es_ES" w:bidi="es_ES"/>
        </w:rPr>
      </w:r>
      <w:r>
        <w:rPr>
          <w:lang w:val="es_ES" w:bidi="es_ES"/>
        </w:rPr>
        <w:t>Las ofertas de trabajo afectan a los tres amigos. Se vuelve a casar y tiene siete hijos y tres hijas, quienes heredan su riqueza. En la conclusión de la historia, en los capítulos 46–51, es el hermano de Job quien habla.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Job</w:t>
      </w:r>
      <w:r>
        <w:rPr>
          <w:lang w:val="es_ES" w:bidi="es_ES"/>
        </w:rPr>
        <w:t>.</w:t>
      </w:r>
      <w:r>
        <w:rPr>
          <w:lang w:val="es_ES" w:bidi="es_ES"/>
        </w:rPr>
      </w:r>
      <w:r>
        <w:rPr>
          <w:lang w:val="es_ES" w:bidi="es_ES"/>
        </w:rPr>
      </w:r>
    </w:p>
    <w:p>
      <w:pPr/>
      <w:r>
        <w:rPr>
          <w:lang w:val="es_ES" w:bidi="es_ES"/>
        </w:rPr>
      </w:r>
    </w:p>
    <w:p>
      <w:pPr>
        <w:pStyle w:val="Heading2"/>
      </w:pPr>
      <w:r>
        <w:rPr>
          <w:lang w:val="es_ES" w:bidi="es_ES"/>
        </w:rPr>
        <w:t>Testamento de Salomón</w:t>
      </w:r>
      <w:r>
        <w:rPr>
          <w:lang w:val="es_ES" w:bidi="es_ES"/>
        </w:rPr>
      </w:r>
    </w:p>
    <w:p>
      <w:pPr/>
      <w:r>
        <w:rPr>
          <w:lang w:val="es_ES" w:bidi="es_ES"/>
        </w:rPr>
      </w:r>
      <w:r>
        <w:rPr>
          <w:lang w:val="es_ES" w:bidi="es_ES"/>
        </w:rPr>
        <w:t>El Testamento de Salomón es un escrito pseudoepigráfico (falsamente atribuido) que data aproximadamente del segundo siglo a.C. El libro sostiene que fue escrito por el propio Rey Salomón. El texto se conserva en versiones tanto semíticas como griegas.</w:t>
      </w:r>
    </w:p>
    <w:p>
      <w:pPr/>
      <w:r>
        <w:rPr>
          <w:lang w:val="es_ES" w:bidi="es_ES"/>
        </w:rPr>
      </w:r>
      <w:r>
        <w:rPr>
          <w:lang w:val="es_ES" w:bidi="es_ES"/>
        </w:rPr>
        <w:t>El Testamento de Salomón combina ideas judías y cristianas. Incluye temas cristianos como la cruz y el nacimiento virginal, pero también refleja tradiciones judías. La historia narra cómo el Rey Salomón recibió un anillo especial del arcángel Miguel. Con este anillo, Salomón podía controlar a los demonios y hacer que construyeran el templo.</w:t>
      </w:r>
    </w:p>
    <w:p>
      <w:pPr/>
      <w:r>
        <w:rPr>
          <w:lang w:val="es_ES" w:bidi="es_ES"/>
        </w:rPr>
      </w:r>
      <w:r>
        <w:rPr>
          <w:lang w:val="es_ES" w:bidi="es_ES"/>
        </w:rPr>
        <w:t>Después de completar el templo, Salomón comenzó a adorar ídolos debido a su deseo por una joven sunamita. El autor utiliza la caída de Salomón como una advertencia sobre el poder de los demonios y las diversas formas en que pueden manifestarse. La historia también muestra que los ángeles tienen autoridad sobre ellos. El Testamento de Salomón está escrito como el mensaje final de Salomón, dado cuando está cerca de la muerte. En él, reflexiona sobre su vida (tanto sus éxitos como sus fracasos) y deja una lección final para Israel.</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Salomón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Testamentos de los Doce Patriarcas</w:t>
      </w:r>
      <w:r>
        <w:rPr>
          <w:lang w:val="es_ES" w:bidi="es_ES"/>
        </w:rPr>
      </w:r>
    </w:p>
    <w:p>
      <w:pPr/>
      <w:r>
        <w:rPr>
          <w:lang w:val="es_ES" w:bidi="es_ES"/>
        </w:rPr>
      </w:r>
      <w:r>
        <w:rPr>
          <w:lang w:val="es_ES" w:bidi="es_ES"/>
        </w:rPr>
        <w:t>Los Testamentos de los Doce Patriarcas forman parte de la pseudepigrafía judía, que son escritos antiguos que pretenden haber sido escritos por personas bíblicas famosas, aunque no lo fueron. El libro se denomina Testamento porque presenta los discursos finales de cada uno de los doce hijos de Jacob antes de su muerte. La serie comienza con las palabras de Rubén, el primogénito de Jacob, y concluye con las de Benjamín, su hijo menor.</w:t>
      </w:r>
    </w:p>
    <w:p>
      <w:pPr/>
      <w:r>
        <w:rPr>
          <w:lang w:val="es_ES" w:bidi="es_ES"/>
        </w:rPr>
      </w:r>
      <w:r>
        <w:rPr>
          <w:lang w:val="es_ES" w:bidi="es_ES"/>
        </w:rPr>
        <w:t>Cada patriarca reúne a sus hijos para compartir historias de su vida y enseñar lecciones basadas en sus experiencias. En sus discursos, advierten sobre ciertos pecados y animan a sus familias a vivir con fe, justicia y autocontrol. También incluyen predicciones sobre el futuro de sus descendientes, describiendo tanto sus fracasos como su esperanza de salvación. La historia de vida del patriarca sirve como guía para el futuro de sus descendientes. Al final de cada testamento, el patriarca muere y es enterrado en Hebrón, el lugar donde descansan los ancestros de Israel.</w:t>
      </w:r>
    </w:p>
    <w:p>
      <w:pPr/>
      <w:r>
        <w:rPr>
          <w:lang w:val="es_ES" w:bidi="es_ES"/>
        </w:rPr>
      </w:r>
      <w:r>
        <w:rPr>
          <w:lang w:val="es_ES" w:bidi="es_ES"/>
        </w:rPr>
        <w:t xml:space="preserve">La idea de este tipo de "Testamento" probablemente se inspiró en los discursos de despedida del Antiguo Testamento. Por ejemplo, en </w:t>
      </w:r>
      <w:r>
        <w:rPr>
          <w:lang w:val="es_ES" w:bidi="es_ES"/>
        </w:rPr>
        <w:t>Génesis 49</w:t>
      </w:r>
      <w:r>
        <w:rPr>
          <w:lang w:val="es_ES" w:bidi="es_ES"/>
        </w:rPr>
        <w:t>, Jacob reúne a sus hijos para hablarles sobre su futuro antes de morir (</w:t>
      </w:r>
      <w:r>
        <w:rPr>
          <w:lang w:val="es_ES" w:bidi="es_ES"/>
        </w:rPr>
        <w:t>Gn 49:33</w:t>
      </w:r>
      <w:r>
        <w:rPr>
          <w:lang w:val="es_ES" w:bidi="es_ES"/>
        </w:rPr>
        <w:t>). De manera similar, el anciano Josué convocó a los ancianos, líderes, jueces y oficiales de Israel para instruirlos antes de su muerte (</w:t>
      </w:r>
      <w:r>
        <w:rPr>
          <w:lang w:val="es_ES" w:bidi="es_ES"/>
        </w:rPr>
        <w:t>Jos 23:2,</w:t>
      </w:r>
      <w:r>
        <w:rPr>
          <w:lang w:val="es_ES" w:bidi="es_ES"/>
        </w:rPr>
        <w:t xml:space="preserve"> </w:t>
      </w:r>
      <w:r>
        <w:rPr>
          <w:lang w:val="es_ES" w:bidi="es_ES"/>
        </w:rPr>
        <w:t>24:1</w:t>
      </w:r>
      <w:r>
        <w:rPr>
          <w:lang w:val="es_ES" w:bidi="es_ES"/>
        </w:rPr>
        <w:t>). El rey David también dio a su hijo Salomón consejos finales, instándolo a obedecer los mandamientos de Dios y a vivir fielmente (</w:t>
      </w:r>
      <w:r>
        <w:rPr>
          <w:lang w:val="es_ES" w:bidi="es_ES"/>
        </w:rPr>
        <w:t>1 Re 2:1–12</w:t>
      </w:r>
      <w:r>
        <w:rPr>
          <w:lang w:val="es_ES" w:bidi="es_ES"/>
        </w:rPr>
        <w:t>).</w:t>
      </w:r>
    </w:p>
    <w:p>
      <w:pPr/>
      <w:r>
        <w:rPr>
          <w:lang w:val="es_ES" w:bidi="es_ES"/>
        </w:rPr>
      </w:r>
      <w:r>
        <w:rPr>
          <w:lang w:val="es_ES" w:bidi="es_ES"/>
        </w:rPr>
        <w:t>Las versiones actuales del texto en eslavo, armenio y griego datan del segundo o tercer siglo d. C. Sin embargo, los estudiosos generalmente coinciden en que un texto original en un idioma semítico, ya sea hebreo o arameo, fue escrito por uno o más autores en el tercer o segundo siglo a. C. Posteriormente, los cristianos añadieron algunas secciones a este texto judío anterior.</w:t>
      </w:r>
    </w:p>
    <w:p>
      <w:pPr/>
      <w:r>
        <w:rPr>
          <w:lang w:val="es_ES" w:bidi="es_ES"/>
        </w:rPr>
      </w:r>
      <w:r>
        <w:rPr>
          <w:lang w:val="es_ES" w:bidi="es_ES"/>
        </w:rPr>
        <w:t>Ejemplos de estas adiciones cristianas posteriores se encuentran en:</w:t>
      </w:r>
    </w:p>
    <w:p>
      <w:pPr>
        <w:pStyle w:val="ListBullet"/>
        <w:spacing w:line="240" w:lineRule="auto"/>
        <w:ind w:left="720"/>
      </w:pPr>
      <w:r>
        <w:rPr>
          <w:lang w:val="es_ES" w:bidi="es_ES"/>
        </w:rPr>
      </w:r>
      <w:r>
        <w:rPr>
          <w:lang w:val="es_ES" w:bidi="es_ES"/>
        </w:rPr>
        <w:t>Testamento de Simeón 6:7</w:t>
      </w:r>
    </w:p>
    <w:p>
      <w:pPr>
        <w:pStyle w:val="ListBullet"/>
        <w:spacing w:line="240" w:lineRule="auto"/>
        <w:ind w:left="720"/>
      </w:pPr>
      <w:r>
        <w:rPr>
          <w:lang w:val="es_ES" w:bidi="es_ES"/>
        </w:rPr>
      </w:r>
      <w:r>
        <w:rPr>
          <w:lang w:val="es_ES" w:bidi="es_ES"/>
        </w:rPr>
        <w:t>Testamento de Leví 10:2</w:t>
      </w:r>
    </w:p>
    <w:p>
      <w:pPr>
        <w:pStyle w:val="ListBullet"/>
        <w:spacing w:line="240" w:lineRule="auto"/>
        <w:ind w:left="720"/>
      </w:pPr>
      <w:r>
        <w:rPr>
          <w:lang w:val="es_ES" w:bidi="es_ES"/>
        </w:rPr>
      </w:r>
      <w:r>
        <w:rPr>
          <w:lang w:val="es_ES" w:bidi="es_ES"/>
        </w:rPr>
        <w:t>Testamento de Daniel 6:9</w:t>
      </w:r>
    </w:p>
    <w:p>
      <w:pPr>
        <w:pStyle w:val="ListBullet"/>
        <w:spacing w:line="240" w:lineRule="auto"/>
        <w:ind w:left="720"/>
      </w:pPr>
      <w:r>
        <w:rPr>
          <w:lang w:val="es_ES" w:bidi="es_ES"/>
        </w:rPr>
      </w:r>
      <w:r>
        <w:rPr>
          <w:lang w:val="es_ES" w:bidi="es_ES"/>
        </w:rPr>
        <w:t>Testamento de Neftalí 4:5</w:t>
      </w:r>
    </w:p>
    <w:p>
      <w:pPr>
        <w:pStyle w:val="ListBullet"/>
        <w:spacing w:line="240" w:lineRule="auto"/>
        <w:ind w:left="720"/>
      </w:pPr>
      <w:r>
        <w:rPr>
          <w:lang w:val="es_ES" w:bidi="es_ES"/>
        </w:rPr>
      </w:r>
      <w:r>
        <w:rPr>
          <w:lang w:val="es_ES" w:bidi="es_ES"/>
        </w:rPr>
        <w:t>Testamento de Aser 7:3–4</w:t>
      </w:r>
    </w:p>
    <w:p>
      <w:pPr>
        <w:pStyle w:val="ListBullet"/>
        <w:spacing w:line="240" w:lineRule="auto"/>
        <w:ind w:left="720"/>
      </w:pPr>
      <w:r>
        <w:rPr>
          <w:lang w:val="es_ES" w:bidi="es_ES"/>
        </w:rPr>
      </w:r>
      <w:r>
        <w:rPr>
          <w:lang w:val="es_ES" w:bidi="es_ES"/>
        </w:rPr>
        <w:t>El testamento de José 19:11</w:t>
      </w:r>
    </w:p>
    <w:p>
      <w:pPr>
        <w:pStyle w:val="ListBullet"/>
        <w:spacing w:line="240" w:lineRule="auto"/>
        <w:ind w:left="720"/>
      </w:pPr>
      <w:r>
        <w:rPr>
          <w:lang w:val="es_ES" w:bidi="es_ES"/>
        </w:rPr>
      </w:r>
      <w:r>
        <w:rPr>
          <w:lang w:val="es_ES" w:bidi="es_ES"/>
        </w:rPr>
        <w:t>Testamento de Benjamín 3:8, 9:2–4</w:t>
      </w:r>
    </w:p>
    <w:p>
      <w:pPr/>
      <w:r>
        <w:rPr>
          <w:lang w:val="es_ES" w:bidi="es_ES"/>
        </w:rPr>
      </w:r>
      <w:r>
        <w:rPr>
          <w:lang w:val="es_ES" w:bidi="es_ES"/>
        </w:rPr>
        <w:t>Parece que tanto los escritores judíos como los cristianos revisaron los testamentos durante muchos siglos. El resultado es un documento judío de alrededor del siglo III a. C. que experimentó múltiples revisiones por parte de judíos y cristianos a lo largo de un extenso período. Estos testamentos se hicieron muy populares en el siglo X, especialmente por las profecías de los patriarcas y su conocimiento secreto.</w:t>
      </w:r>
    </w:p>
    <w:p>
      <w:pPr/>
      <w:r>
        <w:rPr>
          <w:lang w:val="es_ES" w:bidi="es_ES"/>
        </w:rPr>
      </w:r>
      <w:r>
        <w:rPr>
          <w:lang w:val="es_ES" w:bidi="es_ES"/>
        </w:rPr>
        <w:t xml:space="preserve">A continuación, se ofrece un resumen de cada testamento de los patriarcas. Los extractos provienen de </w:t>
      </w:r>
      <w:r>
        <w:rPr>
          <w:i/>
          <w:lang w:val="es_ES" w:bidi="es_ES"/>
        </w:rPr>
        <w:t>Pseudepigrapha</w:t>
      </w:r>
      <w:r>
        <w:rPr>
          <w:lang w:val="es_ES" w:bidi="es_ES"/>
        </w:rPr>
        <w:t xml:space="preserve"> de R. H. Charles, páginas 282–367.</w:t>
      </w:r>
    </w:p>
    <w:p>
      <w:pPr>
        <w:pStyle w:val="Heading3"/>
      </w:pPr>
      <w:r>
        <w:rPr>
          <w:lang w:val="es_ES" w:bidi="es_ES"/>
        </w:rPr>
        <w:t>El Testamento de Rubén</w:t>
      </w:r>
    </w:p>
    <w:p>
      <w:pPr/>
      <w:r>
        <w:rPr>
          <w:lang w:val="es_ES" w:bidi="es_ES"/>
        </w:rPr>
      </w:r>
      <w:r>
        <w:rPr>
          <w:lang w:val="es_ES" w:bidi="es_ES"/>
        </w:rPr>
        <w:t>Rubén inicia su testamento recordando el momento en que deshonró a su padre Jacob. Rememora con tristeza cómo tuvo relaciones sexuales con la concubina de su padre, Bilha, mientras ella estaba ebria. Este evento es central en su confesión y enseñanza.</w:t>
      </w:r>
    </w:p>
    <w:p>
      <w:pPr/>
      <w:r>
        <w:rPr>
          <w:lang w:val="es_ES" w:bidi="es_ES"/>
        </w:rPr>
      </w:r>
      <w:r>
        <w:rPr>
          <w:lang w:val="es_ES" w:bidi="es_ES"/>
        </w:rPr>
        <w:t>Rubén advierte con firmeza a sus hijos que eviten el comportamiento inmoral. Les aconseja ser cautelosos en sus relaciones con las mujeres, ya que la lujuria y la tentación pueden conducir al pecado. Sus opiniones severas sobre las mujeres probablemente reflejan la vergüenza y el dolor derivados de su propio fracaso y de su relación rota con su padre.</w:t>
      </w:r>
    </w:p>
    <w:p>
      <w:pPr/>
      <w:r>
        <w:rPr>
          <w:lang w:val="es_ES" w:bidi="es_ES"/>
        </w:rPr>
      </w:r>
      <w:r>
        <w:rPr>
          <w:lang w:val="es_ES" w:bidi="es_ES"/>
        </w:rPr>
        <w:t>Rubén predice que sus descendientes sentirán celos de los descendientes de Leví. Sin embargo, afirma que no podrán vencerlos. Anima a sus hijos a vivir en paz, a amarse mutuamente y a ser honestos con sus vecinos.</w:t>
      </w:r>
    </w:p>
    <w:p>
      <w:pPr/>
      <w:r>
        <w:rPr>
          <w:lang w:val="es_ES" w:bidi="es_ES"/>
        </w:rPr>
      </w:r>
      <w:r>
        <w:rPr>
          <w:lang w:val="es_ES" w:bidi="es_ES"/>
        </w:rPr>
        <w:t>Al final del testamento, Rubén fallece y es sepultado en Hebrón.</w:t>
      </w:r>
    </w:p>
    <w:p>
      <w:pPr>
        <w:pStyle w:val="Heading3"/>
      </w:pPr>
      <w:r>
        <w:rPr>
          <w:lang w:val="es_ES" w:bidi="es_ES"/>
        </w:rPr>
        <w:t>El Testamento de Simeón</w:t>
      </w:r>
    </w:p>
    <w:p>
      <w:pPr/>
      <w:r>
        <w:rPr>
          <w:lang w:val="es_ES" w:bidi="es_ES"/>
        </w:rPr>
      </w:r>
      <w:r>
        <w:rPr>
          <w:lang w:val="es_ES" w:bidi="es_ES"/>
        </w:rPr>
        <w:t>El patriarca Simeón es descrito como un guerrero fuerte. En la historia bíblica de José siendo vendido como esclavo, Simeón admite que quería matar a José en lugar de venderlo (</w:t>
      </w:r>
      <w:r>
        <w:rPr>
          <w:lang w:val="es_ES" w:bidi="es_ES"/>
        </w:rPr>
        <w:t>Gn 37:25–28</w:t>
      </w:r>
      <w:r>
        <w:rPr>
          <w:lang w:val="es_ES" w:bidi="es_ES"/>
        </w:rPr>
        <w:t>). Como castigo, Dios hizo que su mano derecha se marchitara durante siete días. Simeón advierte a sus hijos sobre la envidia, el engaño y la fornicación. Predice que intentarán dañar a los hijos de Leví, pero profetiza que los hijos de Leví permanecerán superiores.</w:t>
      </w:r>
    </w:p>
    <w:p>
      <w:pPr/>
      <w:r>
        <w:rPr>
          <w:lang w:val="es_ES" w:bidi="es_ES"/>
        </w:rPr>
      </w:r>
      <w:r>
        <w:rPr>
          <w:lang w:val="es_ES" w:bidi="es_ES"/>
        </w:rPr>
        <w:t>Simeón anticipa un tiempo de paz y alegría cuando el "Altísimo" sea bendecido (6:4–7a). El versículo 7b es una adición cristiana que afirma: "Porque Dios ha tomado un cuerpo, ha comido con los hombres y ha salvado a la humanidad". Simeón instruye a sus hijos a obedecer a los descendientes de Leví y Judá, ya que de ellos vendrá la salvación. Predice que un sumo sacerdote surgirá de Leví y un rey de la línea familiar de Judá. Simeón concluye prediciendo que Dios salvará tanto a los gentiles (naciones no judías) como a Israel. La mención de los gentiles probablemente fue añadida por un escritor cristiano posterior.</w:t>
      </w:r>
    </w:p>
    <w:p>
      <w:pPr>
        <w:pStyle w:val="Heading3"/>
      </w:pPr>
      <w:r>
        <w:rPr>
          <w:lang w:val="es_ES" w:bidi="es_ES"/>
        </w:rPr>
        <w:t>El Testamento de Leví</w:t>
      </w:r>
    </w:p>
    <w:p>
      <w:pPr/>
      <w:r>
        <w:rPr>
          <w:lang w:val="es_ES" w:bidi="es_ES"/>
        </w:rPr>
      </w:r>
      <w:r>
        <w:rPr>
          <w:lang w:val="es_ES" w:bidi="es_ES"/>
        </w:rPr>
        <w:t>El testamento de Leví contiene una serie de sueños que comparte con sus hijos. En estos sueños, Dios revela que los descendientes de Leví y Judá tendrán un papel especial en el futuro. Leví predice que a través de su línea familiar y la de Judá, el Señor “aparecerá entre los hombres” para traer salvación a todos los pueblos (2:11). Los descendientes de Leví serán “como el sol para toda la semilla de Israel” (4:3b). En un sueño, ve que sus hijos recibirán las bendiciones del sacerdocio (8:2–3). Leví también predice que un rey de Judá establecerá un nuevo sacerdocio que ministrará tanto a judíos como a gentiles (no judíos).</w:t>
      </w:r>
    </w:p>
    <w:p>
      <w:pPr/>
      <w:r>
        <w:rPr>
          <w:lang w:val="es_ES" w:bidi="es_ES"/>
        </w:rPr>
      </w:r>
      <w:r>
        <w:rPr>
          <w:lang w:val="es_ES" w:bidi="es_ES"/>
        </w:rPr>
        <w:t>Los editores posteriores añadieron algo de contenido cristiano al texto. El capítulo diez incluye una declaración de que, debido al pecado, los hijos de Leví maltratarían al "Salvador del mundo, Cristo" (10:2). Como resultado, serían dispersados por todo el mundo. El capítulo trece se centra en la sabiduría y la importancia de seguir la ley. El capítulo 16 introduce una profecía sobre los tiempos finales (una predicción escatológica). Afirma que los descendientes de Leví se apartarán de Dios durante setenta semanas.</w:t>
      </w:r>
    </w:p>
    <w:p>
      <w:pPr/>
      <w:r>
        <w:rPr>
          <w:lang w:val="es_ES" w:bidi="es_ES"/>
        </w:rPr>
      </w:r>
      <w:r>
        <w:rPr>
          <w:lang w:val="es_ES" w:bidi="es_ES"/>
        </w:rPr>
        <w:t>El próximo capítulo explica estas setenta semanas. Durante este tiempo, habrá un nuevo sacerdocio en cada período de jubileo. El primer sacerdocio será grande, y su sacerdote tendrá una relación tan cercana con Dios que llamará a Dios “Padre”. El segundo sacerdocio "será concebido en el dolor de los amados", pero será glorificado por todos (17:3). Los siguientes cinco sacerdocios se caracterizarán por tristeza, dolor, odio y oscuridad.</w:t>
      </w:r>
    </w:p>
    <w:p>
      <w:pPr/>
      <w:r>
        <w:rPr>
          <w:lang w:val="es_ES" w:bidi="es_ES"/>
        </w:rPr>
      </w:r>
      <w:r>
        <w:rPr>
          <w:lang w:val="es_ES" w:bidi="es_ES"/>
        </w:rPr>
        <w:t>Eventualmente, un nuevo sacerdote traerá paz a toda la tierra (18:4). El pecado llegará a su fin, ya que este nuevo sacerdote tendrá un espíritu de entendimiento y santificación sobre él (18:9). El libro concluye con una advertencia para elegir entre la ley del Señor y las obras de Beliar (otro nombre para Belial, que significa "el maligno"). Los hijos de Leví prometen obedecer la ley de Dios. Después de la muerte de Leví, lo entierran en Hebrón.</w:t>
      </w:r>
    </w:p>
    <w:p>
      <w:pPr>
        <w:pStyle w:val="Heading3"/>
      </w:pPr>
      <w:r>
        <w:rPr>
          <w:lang w:val="es_ES" w:bidi="es_ES"/>
        </w:rPr>
        <w:t>El Testamento de Judá</w:t>
      </w:r>
    </w:p>
    <w:p>
      <w:pPr/>
      <w:r>
        <w:rPr>
          <w:lang w:val="es_ES" w:bidi="es_ES"/>
        </w:rPr>
      </w:r>
      <w:r>
        <w:rPr>
          <w:lang w:val="es_ES" w:bidi="es_ES"/>
        </w:rPr>
        <w:t>Al inicio del testamento, Judá les dice a sus descendientes que su padre le había prometido que sería rey: “Y sucedió que, cuando me convertí en hombre, mi padre me bendijo, diciendo: Serás un rey, prosperando en todas las cosas” (1:6). Recuerda su juventud, cuando era fuerte y capaz de derrotar a animales salvajes. Judá obedeció los mandamientos y resistió el deseo sexual indebido. Predijo que sus descendientes harían lo malo porque amarían el dinero y serían tentados por mujeres hermosas (capítulo 17).</w:t>
      </w:r>
    </w:p>
    <w:p>
      <w:pPr/>
      <w:r>
        <w:rPr>
          <w:lang w:val="es_ES" w:bidi="es_ES"/>
        </w:rPr>
      </w:r>
      <w:r>
        <w:rPr>
          <w:lang w:val="es_ES" w:bidi="es_ES"/>
        </w:rPr>
        <w:t>En el capítulo 21, Judá predice que el Señor otorgará un reino a sus descendientes y el sacerdocio a los hijos de Leví. El capítulo 24 incluye una adición cristiana sobre Cristo. Predice que de la estrella de Jacob surgirá uno que será sin pecado, y de él crecerá una vara de justicia para los gentiles (24:6). El testamento concluye con esperanza para el futuro cuando “aquellos que son pobres por causa del Señor serán enriquecidos y aquellos que son puestos a muerte por causa del Señor despertarán a la vida” (25:4). Judá muere y es enterrado en Hebrón.</w:t>
      </w:r>
    </w:p>
    <w:p>
      <w:pPr>
        <w:pStyle w:val="Heading3"/>
      </w:pPr>
      <w:r>
        <w:rPr>
          <w:lang w:val="es_ES" w:bidi="es_ES"/>
        </w:rPr>
        <w:t>El Testamento de Isacar</w:t>
      </w:r>
    </w:p>
    <w:p>
      <w:pPr/>
      <w:r>
        <w:rPr>
          <w:lang w:val="es_ES" w:bidi="es_ES"/>
        </w:rPr>
      </w:r>
      <w:r>
        <w:rPr>
          <w:lang w:val="es_ES" w:bidi="es_ES"/>
        </w:rPr>
        <w:t>Las últimas palabras de este patriarca son únicas porque presentan a Isacar como "recto" y libre de maldad, en contraste con muchos de sus hermanos. Predice que el sacerdocio provendrá de Leví y la realeza de la línea familiar de Judá. En el capítulo 6, Isacar predice que sus hijos seguirán a Beliar. Sin embargo, si reconocen la misericordia de Dios y siguen el ejemplo de Isacar, "todo espíritu de Beliar huirá de ellos". Su última petición es ser enterrado en Hebrón con sus antepasados.</w:t>
      </w:r>
    </w:p>
    <w:p>
      <w:pPr>
        <w:pStyle w:val="Heading3"/>
      </w:pPr>
      <w:r>
        <w:rPr>
          <w:lang w:val="es_ES" w:bidi="es_ES"/>
        </w:rPr>
        <w:t>El Testamento de Zabulón</w:t>
      </w:r>
    </w:p>
    <w:p>
      <w:pPr/>
      <w:r>
        <w:rPr>
          <w:lang w:val="es_ES" w:bidi="es_ES"/>
        </w:rPr>
      </w:r>
      <w:r>
        <w:rPr>
          <w:lang w:val="es_ES" w:bidi="es_ES"/>
        </w:rPr>
        <w:t>El patriarca Zabulón comienza su testamento refiriéndose a sí mismo como un "buen regalo" para sus padres. Al igual que Isacar, dice que no conoce ningún pecado que haya cometido, excepto en pensamiento. Si ha hecho algo mal, ha sido solo por ignorancia. Zabulón afirma que no apoyó las acciones de sus hermanos contra José. Le habría contado a su padre sobre la situación de José, pero los hermanos acordaron que matarían a cualquiera que revelara el secreto (1:6).</w:t>
      </w:r>
    </w:p>
    <w:p>
      <w:pPr/>
      <w:r>
        <w:rPr>
          <w:lang w:val="es_ES" w:bidi="es_ES"/>
        </w:rPr>
      </w:r>
      <w:r>
        <w:rPr>
          <w:lang w:val="es_ES" w:bidi="es_ES"/>
        </w:rPr>
        <w:t>Él afirma que, sin su intervención, los hermanos habrían matado a José (1:7). Los hermanos desconfiaban tanto de Zabulón que lo vigilaron hasta que vendieron a José. Más tarde, en 5:3, Zabulón enseña una lección que también se encuentra en el Nuevo Testamento y entre los rabinos judíos (maestros religiosos con autoridad): "Tengan compasión en sus corazones, mis hijos, porque como un hombre hace a su prójimo, así hará el Señor con él".</w:t>
      </w:r>
    </w:p>
    <w:p>
      <w:pPr/>
      <w:r>
        <w:rPr>
          <w:lang w:val="es_ES" w:bidi="es_ES"/>
        </w:rPr>
      </w:r>
      <w:r>
        <w:rPr>
          <w:lang w:val="es_ES" w:bidi="es_ES"/>
        </w:rPr>
        <w:t>Zabulón ofrece un ejemplo de su propia vida para ilustrar esta verdad. Los hijos de sus hermanos enfermaron y murieron debido a su crueldad hacia José. Esto ocurrió "porque no mostraron misericordia en sus corazones" (5:5). Sin embargo, los hijos de Zabulón se mantuvieron sanos.</w:t>
      </w:r>
    </w:p>
    <w:p>
      <w:pPr/>
      <w:r>
        <w:rPr>
          <w:lang w:val="es_ES" w:bidi="es_ES"/>
        </w:rPr>
      </w:r>
      <w:r>
        <w:rPr>
          <w:lang w:val="es_ES" w:bidi="es_ES"/>
        </w:rPr>
        <w:t>Zabulón predice que Israel se dividirá en dos reinos y que ambos terminarán siendo conquistados por naciones no judías. Sin embargo, el pueblo se arrepentirá y el Señor los devolverá a su tierra y a Jerusalén (9:8). En el capítulo 10, Zabulón predice que después de su muerte, él "se levantará como un gobernante entre sus hijos" (10:2). Promete recompensas para aquellos que sigan las leyes y castigo para los impíos. Zabulón muere al final de su testamento y es enterrado en Hebrón.</w:t>
      </w:r>
    </w:p>
    <w:p>
      <w:pPr>
        <w:pStyle w:val="Heading3"/>
      </w:pPr>
      <w:r>
        <w:rPr>
          <w:lang w:val="es_ES" w:bidi="es_ES"/>
        </w:rPr>
        <w:t>El Testamento de Dan</w:t>
      </w:r>
    </w:p>
    <w:p>
      <w:pPr/>
      <w:r>
        <w:rPr>
          <w:lang w:val="es_ES" w:bidi="es_ES"/>
        </w:rPr>
      </w:r>
      <w:r>
        <w:rPr>
          <w:lang w:val="es_ES" w:bidi="es_ES"/>
        </w:rPr>
        <w:t>El patriarca Dan lamenta haber sentido celos de José. Indica que fue controlado por el espíritu de Beliar. Revela que deseaba matar a José para ganarse el amor de su padre. Dan advierte sobre los espíritus de la mentira y la ira, instando a sus descendientes a amar la verdad y la paciencia. Les aconseja seguir los mandamientos y "amar al Señor durante toda su vida y amarse unos a otros con un corazón sincero" (5:3).</w:t>
      </w:r>
    </w:p>
    <w:p>
      <w:pPr/>
      <w:r>
        <w:rPr>
          <w:lang w:val="es_ES" w:bidi="es_ES"/>
        </w:rPr>
      </w:r>
      <w:r>
        <w:rPr>
          <w:lang w:val="es_ES" w:bidi="es_ES"/>
        </w:rPr>
        <w:t>Dan predice que sus hijos, en "los últimos días", se apartarán del Señor, provocando así la ira de los hijos de Leví. También lucharán contra los hijos de Judá. Sin embargo, sus hijos no derrotarán a los hijos de Leví y Judá porque el ángel del Señor los guiará.</w:t>
      </w:r>
    </w:p>
    <w:p>
      <w:pPr/>
      <w:r>
        <w:rPr>
          <w:lang w:val="es_ES" w:bidi="es_ES"/>
        </w:rPr>
      </w:r>
      <w:r>
        <w:rPr>
          <w:lang w:val="es_ES" w:bidi="es_ES"/>
        </w:rPr>
        <w:t>Dan también menciona que leyó en el libro de Ecnoc que Satanás y otros espíritus malignos llevarán a los hijos de Leví, Judá y Dan al pecado. Se convertirán en cautivos y sufrirán, enfrentando plagas similares a las que afectaron a Egipto y todos los problemas de las naciones gentiles. Sin embargo, cuando regresen al Señor, recibirán misericordia y paz.</w:t>
      </w:r>
    </w:p>
    <w:p>
      <w:pPr/>
      <w:r>
        <w:rPr>
          <w:lang w:val="es_ES" w:bidi="es_ES"/>
        </w:rPr>
      </w:r>
      <w:r>
        <w:rPr>
          <w:lang w:val="es_ES" w:bidi="es_ES"/>
        </w:rPr>
        <w:t>Dan predice que alguien surgirá de las tribus de Judá y Leví, a quien llama "la salvación del Señor". El que surge haría guerra contra Beliar y ejecutaría una “venganza duradera” contra sus enemigos (5:10). La advertencia final de Dan es estar en guardia contra Satanás y sus espíritus, y acercarse a Dios y al Ángel "que intercede por ustedes" (6:2).</w:t>
      </w:r>
    </w:p>
    <w:p>
      <w:pPr/>
      <w:r>
        <w:rPr>
          <w:lang w:val="es_ES" w:bidi="es_ES"/>
        </w:rPr>
      </w:r>
      <w:r>
        <w:rPr>
          <w:lang w:val="es_ES" w:bidi="es_ES"/>
        </w:rPr>
        <w:t>La última sección insta a los hijos de Dan a enseñar a sus propios hijos todo lo que han aprendido para que "el salvador de los gentiles pueda recibirlos". Una adición cristiana posterior describe a este salvador como verdadero, paciente, amable y humilde (6:9). Cuando Dan muere, lo entierran cerca de Abraham, Isaac y Jacob.</w:t>
      </w:r>
    </w:p>
    <w:p>
      <w:pPr>
        <w:pStyle w:val="Heading3"/>
      </w:pPr>
      <w:r>
        <w:rPr>
          <w:lang w:val="es_ES" w:bidi="es_ES"/>
        </w:rPr>
        <w:t>El Testamento de Neftalí</w:t>
      </w:r>
    </w:p>
    <w:p>
      <w:pPr/>
      <w:r>
        <w:rPr>
          <w:lang w:val="es_ES" w:bidi="es_ES"/>
        </w:rPr>
      </w:r>
      <w:r>
        <w:rPr>
          <w:lang w:val="es_ES" w:bidi="es_ES"/>
        </w:rPr>
        <w:t>Según el testamento, Neftalí tiene 130 años cuando pronuncia sus últimas palabras. Se le describe como estando en buena salud, pero la mañana después de un banquete, se da cuenta de que va a morir. Entonces reúne a sus hijos a su alrededor. Neftalí tenía un fuerte sentido del orden que moldeaba su comprensión tanto de las personas como del universo.</w:t>
      </w:r>
    </w:p>
    <w:p>
      <w:pPr/>
      <w:r>
        <w:rPr>
          <w:lang w:val="es_ES" w:bidi="es_ES"/>
        </w:rPr>
      </w:r>
      <w:r>
        <w:rPr>
          <w:lang w:val="es_ES" w:bidi="es_ES"/>
        </w:rPr>
        <w:t>Para él, el "problema gentil" es que abandonaron al Señor. Cambiaron su orden para obedecer a "troncos y piedras". Este cambio de orden fue el problema en Sodoma y también causó el Gran Diluvio en la época de Noé.</w:t>
      </w:r>
    </w:p>
    <w:p>
      <w:pPr/>
      <w:r>
        <w:rPr>
          <w:lang w:val="es_ES" w:bidi="es_ES"/>
        </w:rPr>
      </w:r>
      <w:r>
        <w:rPr>
          <w:lang w:val="es_ES" w:bidi="es_ES"/>
        </w:rPr>
        <w:t>Neftalí lee en el libro de Ecnoc que sus hijos se apartarán del Señor y vivirán "según toda la iniquidad de los Gentiles" (4:1). Predice que sus descendientes serán llevados cautivos por sus pecados, y luego, unos "pocos" regresarán al Señor. Entonces Dios los traerá de vuelta a su tierra. Después de su regreso, sus hijos olvidarán al Señor, se volverán impíos y serán dispersados por toda la tierra. Permanecerán así hasta que llegue la compasión del Señor y un Hombre que practique justicia y misericordia venga a ellos.</w:t>
      </w:r>
    </w:p>
    <w:p>
      <w:pPr/>
      <w:r>
        <w:rPr>
          <w:lang w:val="es_ES" w:bidi="es_ES"/>
        </w:rPr>
      </w:r>
      <w:r>
        <w:rPr>
          <w:lang w:val="es_ES" w:bidi="es_ES"/>
        </w:rPr>
        <w:t>Neftalí describe dos sueños que tuvo a los 40 años. En el primer sueño, vio al sol y la luna detenerse. Isaac les dijo a sus nietos que corrieran y tomaran el sol y la luna, cada uno según su fuerza. Leví tomó el sol y Judá se apoderó de la luna. Ambos fueron elevados junto con el sol y la luna. Aparece un toro con dos grandes cuernos y alas de águila. Los otros hijos intentaron apoderarse del toro, pero fracasaron. Sin embargo, José vino, tomó el toro y ascendió "con él en lo alto" (5:7). Luego, Neftalí predice que los asirios, medos, persas, caldeos y sirios llevarán a las 12 tribus de Israel al cautiverio.</w:t>
      </w:r>
    </w:p>
    <w:p>
      <w:pPr/>
      <w:r>
        <w:rPr>
          <w:lang w:val="es_ES" w:bidi="es_ES"/>
        </w:rPr>
      </w:r>
      <w:r>
        <w:rPr>
          <w:lang w:val="es_ES" w:bidi="es_ES"/>
        </w:rPr>
        <w:t>En otro sueño, vio un barco navegando en el mar de Jamnia sin marineros ni piloto. El barco tenía las palabras "El barco de Jacob" escritas en él (6:2). Jacob y sus hijos estaban en el barco. Cuando llegó una tormenta, Jacob los abandonó. El barco finalmente se rompió debido a la tormenta. José se alejó en un pequeño bote, mientras que los otros hermanos se aferraron cada uno a uno de los nueve pedazos de madera, con Leví y Judá compartiendo uno. Las oraciones de Leví aparentemente ayudaron a que todos los hermanos llegaran a la orilla a salvo. Cuando Neftalí le cuenta a su padre estos sueños, Jacob le revela que todos estos eventos deben cumplirse.</w:t>
      </w:r>
    </w:p>
    <w:p>
      <w:pPr/>
      <w:r>
        <w:rPr>
          <w:lang w:val="es_ES" w:bidi="es_ES"/>
        </w:rPr>
      </w:r>
      <w:r>
        <w:rPr>
          <w:lang w:val="es_ES" w:bidi="es_ES"/>
        </w:rPr>
        <w:t>Neftalí insta a sus hijos a mantenerse unidos a Leví y Judá porque a través de ellos, "la salvación surgirá para Israel" (8:2). A través de Leví y Judá, también se reunirán personas justas de otras naciones. Neftalí muere y es enterrado en Hebrón.</w:t>
      </w:r>
    </w:p>
    <w:p>
      <w:pPr>
        <w:pStyle w:val="Heading3"/>
      </w:pPr>
      <w:r>
        <w:rPr>
          <w:lang w:val="es_ES" w:bidi="es_ES"/>
        </w:rPr>
        <w:t>El Testamento de Gad</w:t>
      </w:r>
    </w:p>
    <w:p>
      <w:pPr/>
      <w:r>
        <w:rPr>
          <w:lang w:val="es_ES" w:bidi="es_ES"/>
        </w:rPr>
      </w:r>
      <w:r>
        <w:rPr>
          <w:lang w:val="es_ES" w:bidi="es_ES"/>
        </w:rPr>
        <w:t>Se representa al patriarca Gad como alguien que odiaba a José. Lo odiaba porque José le contó a su padre que Gad y algunos de sus hermanos estaban comiendo las mejores partes de los rebaños cuando se suponía que debían cuidarlos.</w:t>
      </w:r>
    </w:p>
    <w:p>
      <w:pPr/>
      <w:r>
        <w:rPr>
          <w:lang w:val="es_ES" w:bidi="es_ES"/>
        </w:rPr>
      </w:r>
      <w:r>
        <w:rPr>
          <w:lang w:val="es_ES" w:bidi="es_ES"/>
        </w:rPr>
        <w:t>En su testamento, Gad confiesa este pecado de odio a sus hijos. Les advierte sobre el peligro de albergar odio, ya que solo trae angustia: “Porque así como el amor puede dar vida incluso a los muertos y rescatar a los condenados a morir, el odio puede matar a los vivos y no permitir que aquellos que han pecado levemente vivan” (4:6).</w:t>
      </w:r>
    </w:p>
    <w:p>
      <w:pPr/>
      <w:r>
        <w:rPr>
          <w:lang w:val="es_ES" w:bidi="es_ES"/>
        </w:rPr>
      </w:r>
      <w:r>
        <w:rPr>
          <w:lang w:val="es_ES" w:bidi="es_ES"/>
        </w:rPr>
        <w:t>Gad enseña que el arrepentimiento proporciona entendimiento al alma y guía la mente hacia la salvación. Insta a sus hijos a honrar a las familias de Leví y Judá, ya que a través de ellas llega la salvación de Israel. Predice que sus descendientes actuarán con maldad y corrupción. El testamento concluye de manera triste. Gad solicita ser enterrado cerca de sus padres y es sepultado en Hebrón.</w:t>
      </w:r>
    </w:p>
    <w:p>
      <w:pPr>
        <w:pStyle w:val="Heading3"/>
      </w:pPr>
      <w:r>
        <w:rPr>
          <w:lang w:val="es_ES" w:bidi="es_ES"/>
        </w:rPr>
        <w:t>El Testamento de Aser</w:t>
      </w:r>
    </w:p>
    <w:p>
      <w:pPr/>
      <w:r>
        <w:rPr>
          <w:lang w:val="es_ES" w:bidi="es_ES"/>
        </w:rPr>
      </w:r>
      <w:r>
        <w:rPr>
          <w:lang w:val="es_ES" w:bidi="es_ES"/>
        </w:rPr>
        <w:t>Aser habla sobre la lucha entre los espíritus buenos y malos. Cada persona debe elegir a cuál seguir. Predice que sus descendientes actuarán de maneras que irán en contra de Dios y no obedecerán su ley. Debido a esto, caerán en manos de sus enemigos y serán dispersados entre las naciones.</w:t>
      </w:r>
    </w:p>
    <w:p>
      <w:pPr/>
      <w:r>
        <w:rPr>
          <w:lang w:val="es_ES" w:bidi="es_ES"/>
        </w:rPr>
      </w:r>
      <w:r>
        <w:rPr>
          <w:lang w:val="es_ES" w:bidi="es_ES"/>
        </w:rPr>
        <w:t>Permanecerán así hasta que el “Altísimo” visite la tierra. El texto dice: “viniendo él mismo (como Hombre, comiendo y bebiendo con los hombres) ... salvará a Israel y a todos los Gentiles” (7:3–4). Es probable que esta frase haya sido añadida posteriormente por cristianos. Enseña que Dios mismo vendría a vivir entre la gente y a traer salvación a todas las naciones.</w:t>
      </w:r>
    </w:p>
    <w:p>
      <w:pPr/>
      <w:r>
        <w:rPr>
          <w:lang w:val="es_ES" w:bidi="es_ES"/>
        </w:rPr>
      </w:r>
      <w:r>
        <w:rPr>
          <w:lang w:val="es_ES" w:bidi="es_ES"/>
        </w:rPr>
        <w:t>Después de esta predicción, Aser declara que el Señor reunirá a su pueblo nuevamente por su misericordia y por amor a Abraham, Isaac y Jacob. Al morir Aser, su cuerpo es enterrado en Hebrón.</w:t>
      </w:r>
    </w:p>
    <w:p>
      <w:pPr>
        <w:pStyle w:val="Heading3"/>
      </w:pPr>
      <w:r>
        <w:rPr>
          <w:lang w:val="es_ES" w:bidi="es_ES"/>
        </w:rPr>
        <w:t>El Testamento de José</w:t>
      </w:r>
    </w:p>
    <w:p>
      <w:pPr/>
      <w:r>
        <w:rPr>
          <w:lang w:val="es_ES" w:bidi="es_ES"/>
        </w:rPr>
      </w:r>
      <w:r>
        <w:rPr>
          <w:lang w:val="es_ES" w:bidi="es_ES"/>
        </w:rPr>
        <w:t>José se llama a sí mismo el "amado de Israel" (1:2). Aunque enfrentó celos y amenazas de muerte, no se apartó de Dios. En su testamento, relata la historia de cómo fue vendido como esclavo. En el capítulo 1, los versículos también siguen la misma estructura paralela. En cada versículo, la primera parte habla del sufrimiento de José, y la segunda parte describe cómo el Señor lo ayudó. Por ejemplo: “Fui vendido como esclavo, y el Señor de todos me hizo libre; fui llevado cautivo, y su mano fuerte me socorrió. Fui acosado por el hambre y el Señor mismo me alimentó” (1:5).</w:t>
      </w:r>
    </w:p>
    <w:p>
      <w:pPr/>
      <w:r>
        <w:rPr>
          <w:lang w:val="es_ES" w:bidi="es_ES"/>
        </w:rPr>
      </w:r>
      <w:r>
        <w:rPr>
          <w:lang w:val="es_ES" w:bidi="es_ES"/>
        </w:rPr>
        <w:t>José describe su tiempo en Egipto con gran detalle. Ocho capítulos narran cómo la mujer egipcia intentó seducirlo. José resistió y permaneció fiel a Dios. Debido a esto, el Señor lo recompensó. Les dice a sus hijos que teman al Señor en todo lo que hagan. Cualquiera que siga la ley del Señor será amado por Dios, y esta es la clave del éxito. José anima a sus hijos a hacer el bien a quienes les hagan mal y a orar por sus enemigos. Da su propia actitud hacia sus hermanos como ejemplo.</w:t>
      </w:r>
    </w:p>
    <w:p>
      <w:pPr/>
      <w:r>
        <w:rPr>
          <w:lang w:val="es_ES" w:bidi="es_ES"/>
        </w:rPr>
      </w:r>
      <w:r>
        <w:rPr>
          <w:lang w:val="es_ES" w:bidi="es_ES"/>
        </w:rPr>
        <w:t>José también insta a sus hijos a seguir los mandamientos del Señor y a honrar a Leví y Judá porque “el Cordero de Dios, que quita el pecado del mundo, que salva a todos los gentiles e Israel” (19:11) surgirá de ellos. Predice que Israel será esclavizado en Egipto, pero también será rescatado. Indica a sus hijos que lleven sus huesos con ellos cuando salgan de Egipto. El testamento concluye indicando que después de su regreso de Egipto, los israelitas enterraron los huesos de José en Hebrón.</w:t>
      </w:r>
    </w:p>
    <w:p>
      <w:pPr>
        <w:pStyle w:val="Heading3"/>
      </w:pPr>
      <w:r>
        <w:rPr>
          <w:lang w:val="es_ES" w:bidi="es_ES"/>
        </w:rPr>
        <w:t>El Testamento de Benjamín</w:t>
      </w:r>
    </w:p>
    <w:p>
      <w:pPr/>
      <w:r>
        <w:rPr>
          <w:lang w:val="es_ES" w:bidi="es_ES"/>
        </w:rPr>
      </w:r>
      <w:r>
        <w:rPr>
          <w:lang w:val="es_ES" w:bidi="es_ES"/>
        </w:rPr>
        <w:t>El último patriarca dicta su testamento a los 125 años. Anima a sus hijos a amar al Señor y a guardar sus mandamientos. Les dice que sigan el ejemplo de José, quien perdonó a sus hermanos y no guardó rencor por sus pecados.</w:t>
      </w:r>
    </w:p>
    <w:p>
      <w:pPr/>
      <w:r>
        <w:rPr>
          <w:lang w:val="es_ES" w:bidi="es_ES"/>
        </w:rPr>
      </w:r>
      <w:r>
        <w:rPr>
          <w:lang w:val="es_ES" w:bidi="es_ES"/>
        </w:rPr>
        <w:t>Benjamín relata la predicción de Jacob de que en José se cumplirá la profecía “concerniente al Cordero de Dios y Salvador del mundo, y que un inocente será entregado por hombres sin ley, y un sin pecado morirá por hombres impíos en la sangre del pacto, para la salvación de los gentiles y de Israel, y destruirá a Beliar y sus siervos” (3:8). Esta parte del testamento presenta a José como un sufridor inocente, alguien que no merecía castigo ni tenía razón para sentir culpa. Debido a esto, es probable que escritores cristianos posteriores añadieran material conectando el sufrimiento de José con el del Mesías. De manera similar, el Mesías cristiano sufrió en inocencia para salvar a personas impías.</w:t>
      </w:r>
    </w:p>
    <w:p>
      <w:pPr/>
      <w:r>
        <w:rPr>
          <w:lang w:val="es_ES" w:bidi="es_ES"/>
        </w:rPr>
      </w:r>
      <w:r>
        <w:rPr>
          <w:lang w:val="es_ES" w:bidi="es_ES"/>
        </w:rPr>
        <w:t>Benjamín creía que había malhechores entre sus hijos. Habiendo leído en el libro de Ecnoc, predice que cometerán "fornicación como la de Sodoma" y solo unos pocos sobrevivirán (9:1). Habrá un remanente de cada tribu, ya que las 12 tribus y los gentiles se reunirán en el último templo. Su salvación será el resultado de que el "Altísimo" envíe a su único "profeta unigénito" (9:2). Será levantado sobre un árbol y el velo del templo se rasgará. Entonces, el Espíritu de Dios será transmitido a los gentiles. Benjamín advierte a sus hijos que si caminan en santidad según los mandamientos del Señor, todo Israel se reunirá con el Señor. Cuando Benjamín muere, es enterrado en Hebrón.</w:t>
      </w:r>
    </w:p>
    <w:p>
      <w:pPr/>
      <w:r>
        <w:rPr>
          <w:lang w:val="es_ES" w:bidi="es_ES"/>
        </w:rPr>
      </w:r>
      <w:r>
        <w:rPr>
          <w:lang w:val="es_ES" w:bidi="es_ES"/>
        </w:rPr>
        <w:t>A partir de estos breves resúmenes, queda claro que los Testamentos de los Doce Patriarcas contienen adiciones tanto judías como cristianas. Estas adiciones van más allá de simples ediciones. La colección final presenta enseñanzas sobre dos mesías, el mandato de amar a Dios y al prójimo, lecciones morales y teológicas, y la idea de que la salvación es tanto para judíos como para no judíos. Sin embargo, es muy difícil determinar exactamente cuándo se añadieron estas ideas o a qué religión pertenecían originalmente.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Aser (persona)</w:t>
      </w:r>
      <w:r>
        <w:rPr>
          <w:lang w:val="es_ES" w:bidi="es_ES"/>
        </w:rPr>
        <w:t xml:space="preserve">; </w:t>
      </w:r>
      <w:r>
        <w:rPr>
          <w:lang w:val="es_ES" w:bidi="es_ES"/>
        </w:rPr>
        <w:t>Benjamín (persona)</w:t>
      </w:r>
      <w:r>
        <w:rPr>
          <w:lang w:val="es_ES" w:bidi="es_ES"/>
        </w:rPr>
        <w:t xml:space="preserve">; </w:t>
      </w:r>
      <w:r>
        <w:rPr>
          <w:lang w:val="es_ES" w:bidi="es_ES"/>
        </w:rPr>
        <w:t>Dan (persona)</w:t>
      </w:r>
      <w:r>
        <w:rPr>
          <w:lang w:val="es_ES" w:bidi="es_ES"/>
        </w:rPr>
        <w:t xml:space="preserve">; </w:t>
      </w:r>
      <w:r>
        <w:rPr>
          <w:lang w:val="es_ES" w:bidi="es_ES"/>
        </w:rPr>
        <w:t>Gad (persona)</w:t>
      </w:r>
      <w:r>
        <w:rPr>
          <w:lang w:val="es_ES" w:bidi="es_ES"/>
        </w:rPr>
        <w:t xml:space="preserve">; </w:t>
      </w:r>
      <w:r>
        <w:rPr>
          <w:lang w:val="es_ES" w:bidi="es_ES"/>
        </w:rPr>
        <w:t>Isacar (persona)</w:t>
      </w:r>
      <w:r>
        <w:rPr>
          <w:lang w:val="es_ES" w:bidi="es_ES"/>
        </w:rPr>
        <w:t xml:space="preserve">; </w:t>
      </w:r>
      <w:r>
        <w:rPr>
          <w:lang w:val="es_ES" w:bidi="es_ES"/>
        </w:rPr>
        <w:t>José</w:t>
      </w:r>
      <w:r>
        <w:rPr>
          <w:lang w:val="es_ES" w:bidi="es_ES"/>
        </w:rPr>
        <w:t xml:space="preserve">; </w:t>
      </w:r>
      <w:r>
        <w:rPr>
          <w:lang w:val="es_ES" w:bidi="es_ES"/>
        </w:rPr>
        <w:t>Judá (persona)</w:t>
      </w:r>
      <w:r>
        <w:rPr>
          <w:lang w:val="es_ES" w:bidi="es_ES"/>
        </w:rPr>
        <w:t xml:space="preserve">; </w:t>
      </w:r>
      <w:r>
        <w:rPr>
          <w:lang w:val="es_ES" w:bidi="es_ES"/>
        </w:rPr>
        <w:t>Leví (persona)</w:t>
      </w:r>
      <w:r>
        <w:rPr>
          <w:lang w:val="es_ES" w:bidi="es_ES"/>
        </w:rPr>
        <w:t xml:space="preserve">; </w:t>
      </w:r>
      <w:r>
        <w:rPr>
          <w:lang w:val="es_ES" w:bidi="es_ES"/>
        </w:rPr>
        <w:t>Neftalí (persona)</w:t>
      </w:r>
      <w:r>
        <w:rPr>
          <w:lang w:val="es_ES" w:bidi="es_ES"/>
        </w:rPr>
        <w:t xml:space="preserve">; </w:t>
      </w:r>
      <w:r>
        <w:rPr>
          <w:lang w:val="es_ES" w:bidi="es_ES"/>
        </w:rPr>
        <w:t>Rubén (persona)</w:t>
      </w:r>
      <w:r>
        <w:rPr>
          <w:lang w:val="es_ES" w:bidi="es_ES"/>
        </w:rPr>
        <w:t xml:space="preserve">; </w:t>
      </w:r>
      <w:r>
        <w:rPr>
          <w:lang w:val="es_ES" w:bidi="es_ES"/>
        </w:rPr>
        <w:t>Simeón (persona)</w:t>
      </w:r>
      <w:r>
        <w:rPr>
          <w:lang w:val="es_ES" w:bidi="es_ES"/>
        </w:rPr>
        <w:t xml:space="preserve">; </w:t>
      </w:r>
      <w:r>
        <w:rPr>
          <w:lang w:val="es_ES" w:bidi="es_ES"/>
        </w:rPr>
        <w:t>Zabulón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Testigo</w:t>
      </w:r>
      <w:r>
        <w:rPr>
          <w:lang w:val="es_ES" w:bidi="es_ES"/>
        </w:rPr>
      </w:r>
    </w:p>
    <w:p>
      <w:pPr/>
      <w:r>
        <w:rPr>
          <w:lang w:val="es_ES" w:bidi="es_ES"/>
        </w:rPr>
      </w:r>
      <w:r>
        <w:rPr>
          <w:lang w:val="es_ES" w:bidi="es_ES"/>
        </w:rPr>
        <w:t>Una persona que relata lo que ha visto o experimentado, a menudo en un tribunal de justicia. La palabra "testigo" también puede referirse al testimonio que esa persona ha proporcionado.</w:t>
      </w:r>
    </w:p>
    <w:p>
      <w:pPr>
        <w:pStyle w:val="Heading3"/>
      </w:pPr>
      <w:r>
        <w:rPr>
          <w:lang w:val="es_ES" w:bidi="es_ES"/>
        </w:rPr>
        <w:t>Testigo en el Antiguo Testamento</w:t>
      </w:r>
    </w:p>
    <w:p>
      <w:pPr/>
      <w:r>
        <w:rPr>
          <w:lang w:val="es_ES" w:bidi="es_ES"/>
        </w:rPr>
      </w:r>
      <w:r>
        <w:rPr>
          <w:lang w:val="es_ES" w:bidi="es_ES"/>
        </w:rPr>
        <w:t>En el procedimiento legal descrito en el Antiguo Testamento, un solo testigo no era suficiente para testificar contra una persona. Se requerían dos o tres testigos (</w:t>
      </w:r>
      <w:r>
        <w:rPr>
          <w:lang w:val="es_ES" w:bidi="es_ES"/>
        </w:rPr>
        <w:t>Dt 17:6,</w:t>
      </w:r>
      <w:r>
        <w:rPr>
          <w:lang w:val="es_ES" w:bidi="es_ES"/>
        </w:rPr>
        <w:t xml:space="preserve"> </w:t>
      </w:r>
      <w:r>
        <w:rPr>
          <w:lang w:val="es_ES" w:bidi="es_ES"/>
        </w:rPr>
        <w:t>19:15</w:t>
      </w:r>
      <w:r>
        <w:rPr>
          <w:lang w:val="es_ES" w:bidi="es_ES"/>
        </w:rPr>
        <w:t xml:space="preserve">). La ley judía incorpora este principio, y el Nuevo Testamento lo repite (ver </w:t>
      </w:r>
      <w:r>
        <w:rPr>
          <w:lang w:val="es_ES" w:bidi="es_ES"/>
        </w:rPr>
        <w:t>Mt 18:16,</w:t>
      </w:r>
      <w:r>
        <w:rPr>
          <w:lang w:val="es_ES" w:bidi="es_ES"/>
        </w:rPr>
        <w:t xml:space="preserve"> </w:t>
      </w:r>
      <w:r>
        <w:rPr>
          <w:lang w:val="es_ES" w:bidi="es_ES"/>
        </w:rPr>
        <w:t>2 Co 13:1</w:t>
      </w:r>
      <w:r>
        <w:rPr>
          <w:lang w:val="es_ES" w:bidi="es_ES"/>
        </w:rPr>
        <w:t>).</w:t>
      </w:r>
    </w:p>
    <w:p>
      <w:pPr/>
      <w:r>
        <w:rPr>
          <w:lang w:val="es_ES" w:bidi="es_ES"/>
        </w:rPr>
      </w:r>
      <w:r>
        <w:rPr>
          <w:lang w:val="es_ES" w:bidi="es_ES"/>
        </w:rPr>
        <w:t>La veracidad del testimonio es tan crucial que el noveno mandamiento prohíbe el falso testimonio (</w:t>
      </w:r>
      <w:r>
        <w:rPr>
          <w:lang w:val="es_ES" w:bidi="es_ES"/>
        </w:rPr>
        <w:t>Ex 20:16,</w:t>
      </w:r>
      <w:r>
        <w:rPr>
          <w:lang w:val="es_ES" w:bidi="es_ES"/>
        </w:rPr>
        <w:t xml:space="preserve"> </w:t>
      </w:r>
      <w:r>
        <w:rPr>
          <w:lang w:val="es_ES" w:bidi="es_ES"/>
        </w:rPr>
        <w:t>Dt 5:20</w:t>
      </w:r>
      <w:r>
        <w:rPr>
          <w:lang w:val="es_ES" w:bidi="es_ES"/>
        </w:rPr>
        <w:t xml:space="preserve">; comparar </w:t>
      </w:r>
      <w:r>
        <w:rPr>
          <w:lang w:val="es_ES" w:bidi="es_ES"/>
        </w:rPr>
        <w:t>Mc 10:19,</w:t>
      </w:r>
      <w:r>
        <w:rPr>
          <w:lang w:val="es_ES" w:bidi="es_ES"/>
        </w:rPr>
        <w:t xml:space="preserve"> </w:t>
      </w:r>
      <w:r>
        <w:rPr>
          <w:lang w:val="es_ES" w:bidi="es_ES"/>
        </w:rPr>
        <w:t>Lc 18:20</w:t>
      </w:r>
      <w:r>
        <w:rPr>
          <w:lang w:val="es_ES" w:bidi="es_ES"/>
        </w:rPr>
        <w:t xml:space="preserve">). La sabiduría práctica de los Proverbios a menudo advierte contra el falso testimonio (por ejemplo, </w:t>
      </w:r>
      <w:r>
        <w:rPr>
          <w:lang w:val="es_ES" w:bidi="es_ES"/>
        </w:rPr>
        <w:t>Pr 6:19,</w:t>
      </w:r>
      <w:r>
        <w:rPr>
          <w:lang w:val="es_ES" w:bidi="es_ES"/>
        </w:rPr>
        <w:t xml:space="preserve"> </w:t>
      </w:r>
      <w:r>
        <w:rPr>
          <w:lang w:val="es_ES" w:bidi="es_ES"/>
        </w:rPr>
        <w:t>14:5,</w:t>
      </w:r>
      <w:r>
        <w:rPr>
          <w:lang w:val="es_ES" w:bidi="es_ES"/>
        </w:rPr>
        <w:t xml:space="preserve"> </w:t>
      </w:r>
      <w:r>
        <w:rPr>
          <w:lang w:val="es_ES" w:bidi="es_ES"/>
        </w:rPr>
        <w:t>25:18</w:t>
      </w:r>
      <w:r>
        <w:rPr>
          <w:lang w:val="es_ES" w:bidi="es_ES"/>
        </w:rPr>
        <w:t>). Surgieron falsos testigos (</w:t>
      </w:r>
      <w:r>
        <w:rPr>
          <w:lang w:val="es_ES" w:bidi="es_ES"/>
        </w:rPr>
        <w:t>Sal 27:12,</w:t>
      </w:r>
      <w:r>
        <w:rPr>
          <w:lang w:val="es_ES" w:bidi="es_ES"/>
        </w:rPr>
        <w:t xml:space="preserve"> </w:t>
      </w:r>
      <w:r>
        <w:rPr>
          <w:lang w:val="es_ES" w:bidi="es_ES"/>
        </w:rPr>
        <w:t>35:11</w:t>
      </w:r>
      <w:r>
        <w:rPr>
          <w:lang w:val="es_ES" w:bidi="es_ES"/>
        </w:rPr>
        <w:t>). Hay ejemplos notables de cómo se utilizó más de un testigo para provocar la muerte de una persona inocente. El caso de Nabot y su viña es conocido por su maldad. En este caso, la esposa del Rey Acab, Jezabel, sobornó a dos hombres para que dieran falso testimonio contra Nabot, lo que resultó en que fuera apedreado hasta la muerte. Luego, el malvado esposo de Jezabel pudo tomar la viña que tanto deseaba (</w:t>
      </w:r>
      <w:r>
        <w:rPr>
          <w:lang w:val="es_ES" w:bidi="es_ES"/>
        </w:rPr>
        <w:t>1 Re 21</w:t>
      </w:r>
      <w:r>
        <w:rPr>
          <w:lang w:val="es_ES" w:bidi="es_ES"/>
        </w:rPr>
        <w:t>).</w:t>
      </w:r>
    </w:p>
    <w:p>
      <w:pPr/>
      <w:r>
        <w:rPr>
          <w:lang w:val="es_ES" w:bidi="es_ES"/>
        </w:rPr>
      </w:r>
      <w:r>
        <w:rPr>
          <w:lang w:val="es_ES" w:bidi="es_ES"/>
        </w:rPr>
        <w:t>Los jueces podían examinar a los testigos. Si un acusador era falso, esa persona recibía el castigo que había intentado imponer al acusado (</w:t>
      </w:r>
      <w:r>
        <w:rPr>
          <w:lang w:val="es_ES" w:bidi="es_ES"/>
        </w:rPr>
        <w:t>Dt 19:16–21</w:t>
      </w:r>
      <w:r>
        <w:rPr>
          <w:lang w:val="es_ES" w:bidi="es_ES"/>
        </w:rPr>
        <w:t>). Los Proverbios también mencionan el castigo para el testigo falso (</w:t>
      </w:r>
      <w:r>
        <w:rPr>
          <w:lang w:val="es_ES" w:bidi="es_ES"/>
        </w:rPr>
        <w:t>Pr 19:5, 9</w:t>
      </w:r>
      <w:r>
        <w:rPr>
          <w:lang w:val="es_ES" w:bidi="es_ES"/>
        </w:rPr>
        <w:t xml:space="preserve">; </w:t>
      </w:r>
      <w:r>
        <w:rPr>
          <w:lang w:val="es_ES" w:bidi="es_ES"/>
        </w:rPr>
        <w:t>21:28</w:t>
      </w:r>
      <w:r>
        <w:rPr>
          <w:lang w:val="es_ES" w:bidi="es_ES"/>
        </w:rPr>
        <w:t>).</w:t>
      </w:r>
    </w:p>
    <w:p>
      <w:pPr/>
      <w:r>
        <w:rPr>
          <w:lang w:val="es_ES" w:bidi="es_ES"/>
        </w:rPr>
      </w:r>
      <w:r>
        <w:rPr>
          <w:lang w:val="es_ES" w:bidi="es_ES"/>
        </w:rPr>
        <w:t xml:space="preserve">El Antiguo Testamento registra varios relatos de procedimientos legales en los que se mencionan testigos. La mayoría de estos involucran la compra o la transferencia de una propiedad. </w:t>
      </w:r>
      <w:r>
        <w:rPr>
          <w:lang w:val="es_ES" w:bidi="es_ES"/>
        </w:rPr>
        <w:t>Rut 4:7–12</w:t>
      </w:r>
      <w:r>
        <w:rPr>
          <w:lang w:val="es_ES" w:bidi="es_ES"/>
        </w:rPr>
        <w:t xml:space="preserve"> narra la redención de un campo de Noemí por parte de Booz. Para confirmar la profecía del regreso de los exiliados de Babilonia, Jeremías compró y pagó un campo en presencia de testigos. Los testigos también firmaron la escritura de la propiedad (</w:t>
      </w:r>
      <w:r>
        <w:rPr>
          <w:lang w:val="es_ES" w:bidi="es_ES"/>
        </w:rPr>
        <w:t>Jr 32:6–15</w:t>
      </w:r>
      <w:r>
        <w:rPr>
          <w:lang w:val="es_ES" w:bidi="es_ES"/>
        </w:rPr>
        <w:t>).</w:t>
      </w:r>
    </w:p>
    <w:p>
      <w:pPr/>
      <w:r>
        <w:rPr>
          <w:lang w:val="es_ES" w:bidi="es_ES"/>
        </w:rPr>
      </w:r>
      <w:r>
        <w:rPr>
          <w:lang w:val="es_ES" w:bidi="es_ES"/>
        </w:rPr>
        <w:t>Al final de su mensaje de despedida en Siquem, Josué declaró que los israelitas eran testigos de su propia elección de servir al Señor. Luego, Josué colocó una gran piedra y afirmó que también era un testigo (</w:t>
      </w:r>
      <w:r>
        <w:rPr>
          <w:lang w:val="es_ES" w:bidi="es_ES"/>
        </w:rPr>
        <w:t>Jos 24:22–27</w:t>
      </w:r>
      <w:r>
        <w:rPr>
          <w:lang w:val="es_ES" w:bidi="es_ES"/>
        </w:rPr>
        <w:t>). El pueblo de Israel fue declarado testigo de Dios (</w:t>
      </w:r>
      <w:r>
        <w:rPr>
          <w:lang w:val="es_ES" w:bidi="es_ES"/>
        </w:rPr>
        <w:t>Is 43:10,</w:t>
      </w:r>
      <w:r>
        <w:rPr>
          <w:lang w:val="es_ES" w:bidi="es_ES"/>
        </w:rPr>
        <w:t xml:space="preserve"> </w:t>
      </w:r>
      <w:r>
        <w:rPr>
          <w:lang w:val="es_ES" w:bidi="es_ES"/>
        </w:rPr>
        <w:t>44:8–9</w:t>
      </w:r>
      <w:r>
        <w:rPr>
          <w:lang w:val="es_ES" w:bidi="es_ES"/>
        </w:rPr>
        <w:t>). Eran testigos de la existencia de Dios, de su unicidad, santidad, poder y amor. Cuando los israelitas no reconocieron su unicidad y santidad y se volvieron a la idolatría, él los envió al cautiverio. Les había advertido, porque fallaron en su testimonio y dieron oportunidad a los enemigos de Dios para blasfemar (hablar mal de Dios).</w:t>
      </w:r>
    </w:p>
    <w:p>
      <w:pPr>
        <w:pStyle w:val="Heading3"/>
      </w:pPr>
      <w:r>
        <w:rPr>
          <w:lang w:val="es_ES" w:bidi="es_ES"/>
        </w:rPr>
        <w:t>Testigo en el Nuevo Testamento</w:t>
      </w:r>
    </w:p>
    <w:p>
      <w:pPr/>
      <w:r>
        <w:rPr>
          <w:lang w:val="es_ES" w:bidi="es_ES"/>
        </w:rPr>
      </w:r>
      <w:r>
        <w:rPr>
          <w:lang w:val="es_ES" w:bidi="es_ES"/>
        </w:rPr>
        <w:t xml:space="preserve">En el Nuevo Testamento, las diversas palabras para testigo están principalmente relacionadas con el verbo </w:t>
      </w:r>
      <w:r>
        <w:rPr>
          <w:i/>
          <w:lang w:val="es_ES" w:bidi="es_ES"/>
        </w:rPr>
        <w:t>martureo,</w:t>
      </w:r>
      <w:r>
        <w:rPr>
          <w:lang w:val="es_ES" w:bidi="es_ES"/>
        </w:rPr>
        <w:t xml:space="preserve"> que significa "dar testimonio, ser un testigo". La palabra "mártir" representa la forma suprema de testimonio. Los cristianos han sacrificado sus vidas debido a su testimonio de Jesucristo.</w:t>
      </w:r>
    </w:p>
    <w:p>
      <w:pPr/>
      <w:r>
        <w:rPr>
          <w:lang w:val="es_ES" w:bidi="es_ES"/>
        </w:rPr>
      </w:r>
      <w:r>
        <w:rPr>
          <w:lang w:val="es_ES" w:bidi="es_ES"/>
        </w:rPr>
        <w:t>Juan el Bautista fue tanto testigo como mártir. Como precursor del Mesías, su misión era dar testimonio de la luz e identificar al Cordero de Dios (</w:t>
      </w:r>
      <w:r>
        <w:rPr>
          <w:lang w:val="es_ES" w:bidi="es_ES"/>
        </w:rPr>
        <w:t>Jn 1:7–8, 19–36</w:t>
      </w:r>
      <w:r>
        <w:rPr>
          <w:lang w:val="es_ES" w:bidi="es_ES"/>
        </w:rPr>
        <w:t xml:space="preserve">). Los seguidores de Jesús, y en particular los doce apóstoles, fueron testigos de la persona y el carácter de Jesús. Lo conocieron, escucharon sus enseñanzas y observaron sus milagros. Tres de ellos presenciaron el cambio milagroso de su apariencia (conocido como la transfiguración, </w:t>
      </w:r>
      <w:r>
        <w:rPr>
          <w:lang w:val="es_ES" w:bidi="es_ES"/>
        </w:rPr>
        <w:t>Mt 17:1–2,</w:t>
      </w:r>
      <w:r>
        <w:rPr>
          <w:lang w:val="es_ES" w:bidi="es_ES"/>
        </w:rPr>
        <w:t xml:space="preserve"> </w:t>
      </w:r>
      <w:r>
        <w:rPr>
          <w:lang w:val="es_ES" w:bidi="es_ES"/>
        </w:rPr>
        <w:t>2 Pe 1:17–18</w:t>
      </w:r>
      <w:r>
        <w:rPr>
          <w:lang w:val="es_ES" w:bidi="es_ES"/>
        </w:rPr>
        <w:t>). Muchos fueron testigos de su resurrección (</w:t>
      </w:r>
      <w:r>
        <w:rPr>
          <w:lang w:val="es_ES" w:bidi="es_ES"/>
        </w:rPr>
        <w:t>Lc 24:48,</w:t>
      </w:r>
      <w:r>
        <w:rPr>
          <w:lang w:val="es_ES" w:bidi="es_ES"/>
        </w:rPr>
        <w:t xml:space="preserve"> </w:t>
      </w:r>
      <w:r>
        <w:rPr>
          <w:lang w:val="es_ES" w:bidi="es_ES"/>
        </w:rPr>
        <w:t>1 Co 15:4–8</w:t>
      </w:r>
      <w:r>
        <w:rPr>
          <w:lang w:val="es_ES" w:bidi="es_ES"/>
        </w:rPr>
        <w:t>). En el momento de su ascensión, los discípulos fueron comisionados para ser sus testigos (</w:t>
      </w:r>
      <w:r>
        <w:rPr>
          <w:lang w:val="es_ES" w:bidi="es_ES"/>
        </w:rPr>
        <w:t>Hc 1:8</w:t>
      </w:r>
      <w:r>
        <w:rPr>
          <w:lang w:val="es_ES" w:bidi="es_ES"/>
        </w:rPr>
        <w:t>).</w:t>
      </w:r>
      <w:r>
        <w:rPr>
          <w:lang w:val="es_ES" w:bidi="es_ES"/>
        </w:rPr>
      </w:r>
      <w:r>
        <w:rPr>
          <w:lang w:val="es_ES" w:bidi="es_ES"/>
        </w:rPr>
      </w:r>
    </w:p>
    <w:p>
      <w:pPr/>
      <w:r>
        <w:rPr>
          <w:lang w:val="es_ES" w:bidi="es_ES"/>
        </w:rPr>
      </w:r>
    </w:p>
    <w:p>
      <w:pPr>
        <w:pStyle w:val="Heading2"/>
      </w:pPr>
      <w:r>
        <w:rPr>
          <w:lang w:val="es_ES" w:bidi="es_ES"/>
        </w:rPr>
        <w:t>Testimonio</w:t>
      </w:r>
      <w:r>
        <w:rPr>
          <w:lang w:val="es_ES" w:bidi="es_ES"/>
        </w:rPr>
      </w:r>
    </w:p>
    <w:p>
      <w:pPr/>
      <w:r>
        <w:rPr>
          <w:lang w:val="es_ES" w:bidi="es_ES"/>
        </w:rPr>
      </w:r>
      <w:r>
        <w:rPr>
          <w:lang w:val="es_ES" w:bidi="es_ES"/>
        </w:rPr>
        <w:t>Un testimonio es una declaración que un testigo realiza sobre lo que ha visto o escuchado.</w:t>
      </w:r>
    </w:p>
    <w:p>
      <w:pPr/>
      <w:r>
        <w:rPr>
          <w:lang w:val="es_ES" w:bidi="es_ES"/>
        </w:rPr>
      </w:r>
      <w:r>
        <w:rPr>
          <w:i/>
          <w:lang w:val="es_ES" w:bidi="es_ES"/>
        </w:rPr>
        <w:t>Ver</w:t>
      </w:r>
      <w:r>
        <w:rPr>
          <w:lang w:val="es_ES" w:bidi="es_ES"/>
        </w:rPr>
        <w:t xml:space="preserve"> </w:t>
      </w:r>
      <w:r>
        <w:rPr>
          <w:lang w:val="es_ES" w:bidi="es_ES"/>
        </w:rPr>
        <w:t>Testigo</w:t>
      </w:r>
      <w:r>
        <w:rPr>
          <w:lang w:val="es_ES" w:bidi="es_ES"/>
        </w:rPr>
        <w:t>.</w:t>
      </w:r>
      <w:r>
        <w:rPr>
          <w:lang w:val="es_ES" w:bidi="es_ES"/>
        </w:rPr>
      </w:r>
      <w:r>
        <w:rPr>
          <w:lang w:val="es_ES" w:bidi="es_ES"/>
        </w:rPr>
      </w:r>
    </w:p>
    <w:p>
      <w:pPr/>
      <w:r>
        <w:rPr>
          <w:lang w:val="es_ES" w:bidi="es_ES"/>
        </w:rPr>
      </w:r>
    </w:p>
    <w:p>
      <w:pPr>
        <w:pStyle w:val="Heading2"/>
      </w:pPr>
      <w:r>
        <w:rPr>
          <w:lang w:val="es_ES" w:bidi="es_ES"/>
        </w:rPr>
        <w:t>Testimonio, Altar del</w:t>
      </w:r>
      <w:r>
        <w:rPr>
          <w:lang w:val="es_ES" w:bidi="es_ES"/>
        </w:rPr>
      </w:r>
    </w:p>
    <w:p>
      <w:pPr/>
      <w:r>
        <w:rPr>
          <w:lang w:val="es_ES" w:bidi="es_ES"/>
        </w:rPr>
      </w:r>
      <w:r>
        <w:rPr>
          <w:lang w:val="es_ES" w:bidi="es_ES"/>
        </w:rPr>
        <w:t>El altar fue construido por los rubenitas, los gaditas y la media tribu de Manasés en la frontera de Israel, cerca del Jordán (</w:t>
      </w:r>
      <w:r>
        <w:rPr>
          <w:lang w:val="es_ES" w:bidi="es_ES"/>
        </w:rPr>
        <w:t>Jos 22:10–34</w:t>
      </w:r>
      <w:r>
        <w:rPr>
          <w:lang w:val="es_ES" w:bidi="es_ES"/>
        </w:rPr>
        <w:t>). La construcción del altar provocó que el resto de Israel amenazara con la guerra debido a la supuesta traición. Sin embargo, después de que las tribus transjordanas explicaron sus motivos y Finees mediara en el conflicto, el altar fue llamado "Testimonio" como memorial del acuerdo resultante.</w:t>
      </w:r>
      <w:r>
        <w:rPr>
          <w:lang w:val="es_ES" w:bidi="es_ES"/>
        </w:rPr>
      </w:r>
      <w:r>
        <w:rPr>
          <w:lang w:val="es_ES" w:bidi="es_ES"/>
        </w:rPr>
      </w:r>
    </w:p>
    <w:p>
      <w:pPr/>
      <w:r>
        <w:rPr>
          <w:lang w:val="es_ES" w:bidi="es_ES"/>
        </w:rPr>
      </w:r>
    </w:p>
    <w:p>
      <w:pPr>
        <w:pStyle w:val="Heading2"/>
      </w:pPr>
      <w:r>
        <w:rPr>
          <w:lang w:val="es_ES" w:bidi="es_ES"/>
        </w:rPr>
        <w:t>Tetragrámaton</w:t>
      </w:r>
      <w:r>
        <w:rPr>
          <w:lang w:val="es_ES" w:bidi="es_ES"/>
        </w:rPr>
      </w:r>
    </w:p>
    <w:p>
      <w:pPr/>
      <w:r>
        <w:rPr>
          <w:lang w:val="es_ES" w:bidi="es_ES"/>
        </w:rPr>
      </w:r>
      <w:r>
        <w:rPr>
          <w:lang w:val="es_ES" w:bidi="es_ES"/>
        </w:rPr>
        <w:t xml:space="preserve">El nombre se refiere a las cuatro consonantes de uno de los principales nombres hebreos para Dios. Proviene de las raíces griegas </w:t>
      </w:r>
      <w:r>
        <w:rPr>
          <w:i/>
          <w:lang w:val="es_ES" w:bidi="es_ES"/>
        </w:rPr>
        <w:t>tetra,</w:t>
      </w:r>
      <w:r>
        <w:rPr>
          <w:lang w:val="es_ES" w:bidi="es_ES"/>
        </w:rPr>
        <w:t xml:space="preserve"> “cuatro”, y </w:t>
      </w:r>
      <w:r>
        <w:rPr>
          <w:i/>
          <w:lang w:val="es_ES" w:bidi="es_ES"/>
        </w:rPr>
        <w:t>gramma,</w:t>
      </w:r>
      <w:r>
        <w:rPr>
          <w:lang w:val="es_ES" w:bidi="es_ES"/>
        </w:rPr>
        <w:t xml:space="preserve"> “una letra del alfabeto”. Las cuatro letras son los equivalentes hebreos de la Y (o J), H, W, y H en inglés. El nombre probablemente significa “el que es, es decir, el absoluto e inmutable”. El Señor revela el nombre a Moisés (</w:t>
      </w:r>
      <w:r>
        <w:rPr>
          <w:lang w:val="es_ES" w:bidi="es_ES"/>
        </w:rPr>
        <w:t>Ex 3:15</w:t>
      </w:r>
      <w:r>
        <w:rPr>
          <w:lang w:val="es_ES" w:bidi="es_ES"/>
        </w:rPr>
        <w:t xml:space="preserve">; comparar con </w:t>
      </w:r>
      <w:r>
        <w:rPr>
          <w:lang w:val="es_ES" w:bidi="es_ES"/>
        </w:rPr>
        <w:t>13</w:t>
      </w:r>
      <w:r>
        <w:rPr>
          <w:lang w:val="es_ES" w:bidi="es_ES"/>
        </w:rPr>
        <w:t>–</w:t>
      </w:r>
      <w:r>
        <w:rPr>
          <w:lang w:val="es_ES" w:bidi="es_ES"/>
        </w:rPr>
        <w:t>14,</w:t>
      </w:r>
      <w:r>
        <w:rPr>
          <w:lang w:val="es_ES" w:bidi="es_ES"/>
        </w:rPr>
        <w:t xml:space="preserve"> </w:t>
      </w:r>
      <w:r>
        <w:rPr>
          <w:lang w:val="es_ES" w:bidi="es_ES"/>
        </w:rPr>
        <w:t>Jn 8:56–58</w:t>
      </w:r>
      <w:r>
        <w:rPr>
          <w:lang w:val="es_ES" w:bidi="es_ES"/>
        </w:rPr>
        <w:t>).</w:t>
      </w:r>
    </w:p>
    <w:p>
      <w:pPr/>
      <w:r>
        <w:rPr>
          <w:lang w:val="es_ES" w:bidi="es_ES"/>
        </w:rPr>
      </w:r>
      <w:r>
        <w:rPr>
          <w:lang w:val="es_ES" w:bidi="es_ES"/>
        </w:rPr>
        <w:t>En los Diez Mandamientos, se le indicó al pueblo Judío que no tomara este nombre en vano (</w:t>
      </w:r>
      <w:r>
        <w:rPr>
          <w:lang w:val="es_ES" w:bidi="es_ES"/>
        </w:rPr>
        <w:t>Ex 20:2,7</w:t>
      </w:r>
      <w:r>
        <w:rPr>
          <w:lang w:val="es_ES" w:bidi="es_ES"/>
        </w:rPr>
        <w:t>). Por lo tanto, el pueblo Judío consideraba el nombre como sagrado y evitaba pronunciarlo. En su lugar, decían Adonai</w:t>
      </w:r>
      <w:r>
        <w:rPr>
          <w:i/>
          <w:lang w:val="es_ES" w:bidi="es_ES"/>
        </w:rPr>
        <w:t>,</w:t>
      </w:r>
      <w:r>
        <w:rPr>
          <w:lang w:val="es_ES" w:bidi="es_ES"/>
        </w:rPr>
        <w:t xml:space="preserve"> “Señor”. Originalmente, el texto se escribió solo con consonantes. Con el tiempo, los eruditos llamados Masoretas añadieron signos vocálicos al hebreo. Al escribir el tetragrámaton, insertaron las vocales de Adonai como recordatorio de no leer el nombre sagrado. Los hablantes no hebreos combinaron las vocales de Adonai con las consonantes JHWH, creando “Jehovah”, que no existe en hebreo. Es posible que la pronunciación correcta del nombre fuera Jehová. La mayoría de las traducciones escriben SEÑOR, usando letras mayúsculas para distinguirlo de otros usos de la palabra en inglés “Señor”.</w:t>
      </w:r>
    </w:p>
    <w:p>
      <w:pPr/>
      <w:r>
        <w:rPr>
          <w:lang w:val="es_ES" w:bidi="es_ES"/>
        </w:rPr>
      </w:r>
      <w:r>
        <w:rPr>
          <w:i/>
          <w:lang w:val="es_ES" w:bidi="es_ES"/>
        </w:rPr>
        <w:t>Ver también</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Tetrarca</w:t>
      </w:r>
      <w:r>
        <w:rPr>
          <w:lang w:val="es_ES" w:bidi="es_ES"/>
        </w:rPr>
      </w:r>
    </w:p>
    <w:p>
      <w:pPr/>
      <w:r>
        <w:rPr>
          <w:lang w:val="es_ES" w:bidi="es_ES"/>
        </w:rPr>
      </w:r>
      <w:r>
        <w:rPr>
          <w:lang w:val="es_ES" w:bidi="es_ES"/>
        </w:rPr>
        <w:t>Un tetrarca era un tipo de funcionario romano que gobernaba una parte de una provincia. Los tetrarcas eran líderes locales, pero no tenían suficiente poder para ser llamados reyes. Este título se utilizaba en provincias romanas como Tesalia, Galacia y Siria.</w:t>
      </w:r>
    </w:p>
    <w:p>
      <w:pPr/>
      <w:r>
        <w:rPr>
          <w:lang w:val="es_ES" w:bidi="es_ES"/>
        </w:rPr>
      </w:r>
      <w:r>
        <w:rPr>
          <w:lang w:val="es_ES" w:bidi="es_ES"/>
        </w:rPr>
        <w:t>El título "tetrarca" pudo haber surgido de gobernadores que administraban una cuarta parte de una región o país, como en Siria tras la muerte de Herodes el Grande. Para la época del Nuevo Testamento, la relevancia de ese significado había disminuido. En ese momento, el título de tetrarca se aplicaba solo a príncipes secundarios.</w:t>
      </w:r>
    </w:p>
    <w:p>
      <w:pPr/>
      <w:r>
        <w:rPr>
          <w:lang w:val="es_ES" w:bidi="es_ES"/>
        </w:rPr>
      </w:r>
      <w:r>
        <w:rPr>
          <w:lang w:val="es_ES" w:bidi="es_ES"/>
        </w:rPr>
        <w:t>En la Biblia se mencionan tres tetrarcas. Lucas informa que Herodes Antipas era el tetrarca de Galilea. También identifica a Felipe como el tetrarca de Iturea y Traconite, y Lisanias como el tetrarca de Abilinia (</w:t>
      </w:r>
      <w:r>
        <w:rPr>
          <w:lang w:val="es_ES" w:bidi="es_ES"/>
        </w:rPr>
        <w:t>Lucas 3:1</w:t>
      </w:r>
      <w:r>
        <w:rPr>
          <w:lang w:val="es_ES" w:bidi="es_ES"/>
        </w:rPr>
        <w:t>). El único tetrarca mencionado en otra parte de la Biblia es Herodes (</w:t>
      </w:r>
      <w:r>
        <w:rPr>
          <w:lang w:val="es_ES" w:bidi="es_ES"/>
        </w:rPr>
        <w:t>Mateo 14:1,</w:t>
      </w:r>
      <w:r>
        <w:rPr>
          <w:lang w:val="es_ES" w:bidi="es_ES"/>
        </w:rPr>
        <w:t xml:space="preserve"> </w:t>
      </w:r>
      <w:r>
        <w:rPr>
          <w:lang w:val="es_ES" w:bidi="es_ES"/>
        </w:rPr>
        <w:t>Lucas 3:19</w:t>
      </w:r>
      <w:r>
        <w:rPr>
          <w:lang w:val="es_ES" w:bidi="es_ES"/>
        </w:rPr>
        <w:t xml:space="preserve">; </w:t>
      </w:r>
      <w:r>
        <w:rPr>
          <w:lang w:val="es_ES" w:bidi="es_ES"/>
        </w:rPr>
        <w:t>9:7</w:t>
      </w:r>
      <w:r>
        <w:rPr>
          <w:lang w:val="es_ES" w:bidi="es_ES"/>
        </w:rPr>
        <w:t xml:space="preserve">; </w:t>
      </w:r>
      <w:r>
        <w:rPr>
          <w:lang w:val="es_ES" w:bidi="es_ES"/>
        </w:rPr>
        <w:t>Hechos 13:1</w:t>
      </w:r>
      <w:r>
        <w:rPr>
          <w:lang w:val="es_ES" w:bidi="es_ES"/>
        </w:rPr>
        <w:t>). Herodes también es referido como "rey" por sus súbditos judíos, lo que muestra su mayor importancia (</w:t>
      </w:r>
      <w:r>
        <w:rPr>
          <w:lang w:val="es_ES" w:bidi="es_ES"/>
        </w:rPr>
        <w:t>Mateo 14:9,</w:t>
      </w:r>
      <w:r>
        <w:rPr>
          <w:lang w:val="es_ES" w:bidi="es_ES"/>
        </w:rPr>
        <w:t xml:space="preserve"> </w:t>
      </w:r>
      <w:r>
        <w:rPr>
          <w:lang w:val="es_ES" w:bidi="es_ES"/>
        </w:rPr>
        <w:t>Marcos 6:14</w:t>
      </w:r>
      <w:r>
        <w:rPr>
          <w:lang w:val="es_ES" w:bidi="es_ES"/>
        </w:rPr>
        <w:t>).</w:t>
      </w:r>
      <w:r>
        <w:rPr>
          <w:lang w:val="es_ES" w:bidi="es_ES"/>
        </w:rPr>
      </w:r>
      <w:r>
        <w:rPr>
          <w:lang w:val="es_ES" w:bidi="es_ES"/>
        </w:rPr>
      </w:r>
    </w:p>
    <w:p>
      <w:pPr/>
      <w:r>
        <w:rPr>
          <w:lang w:val="es_ES" w:bidi="es_ES"/>
        </w:rPr>
      </w:r>
    </w:p>
    <w:p>
      <w:pPr>
        <w:pStyle w:val="Heading2"/>
      </w:pPr>
      <w:r>
        <w:rPr>
          <w:lang w:val="es_ES" w:bidi="es_ES"/>
        </w:rPr>
        <w:t>Teudas</w:t>
      </w:r>
      <w:r>
        <w:rPr>
          <w:lang w:val="es_ES" w:bidi="es_ES"/>
        </w:rPr>
      </w:r>
    </w:p>
    <w:p>
      <w:pPr/>
      <w:r>
        <w:rPr>
          <w:lang w:val="es_ES" w:bidi="es_ES"/>
        </w:rPr>
      </w:r>
      <w:r>
        <w:rPr>
          <w:lang w:val="es_ES" w:bidi="es_ES"/>
        </w:rPr>
        <w:t>Rebelde mencionado por Gamaliel en su discurso ante el Sanedrín como un ejemplo de que los falsos mesías caerían sin intervención alguna (</w:t>
      </w:r>
      <w:r>
        <w:rPr>
          <w:lang w:val="es_ES" w:bidi="es_ES"/>
        </w:rPr>
        <w:t>Hechos 5:36</w:t>
      </w:r>
      <w:r>
        <w:rPr>
          <w:lang w:val="es_ES" w:bidi="es_ES"/>
        </w:rPr>
        <w:t xml:space="preserve">). Evidentemente, Teudas lideró una rebelión fallida contra Roma, en la que él y otros 400 fueron asesinados. Surge una dificultad cronológica porque Josefo informa de una rebelión liderada por Teudas durante el reinado de Claudio, alrededor del año 44 d. C., lo cual es de siete a diez años </w:t>
      </w:r>
      <w:r>
        <w:rPr>
          <w:i/>
          <w:lang w:val="es_ES" w:bidi="es_ES"/>
        </w:rPr>
        <w:t>después</w:t>
      </w:r>
      <w:r>
        <w:rPr>
          <w:lang w:val="es_ES" w:bidi="es_ES"/>
        </w:rPr>
        <w:t xml:space="preserve"> del discurso de Gamaliel. Aunque los críticos han señalado este aparente anacronismo como evidencia de que Lucas (o algún editor posterior) estaba equivocado, existen varias otras posibles soluciones. Es posible que el error esté en el informe de Josefo en lugar del de Lucas, o que se refieran a dos individuos diferentes llamados Teudas. Durante los últimos años de Herodes el Grande, ocurrieron varias rebeliones, una de las cuales pudo haber sido instigada por Teudas. Se ha sugerido (sin evidencia directa) que el esclavo de Herodes, Simón, pudo haber adoptado el nombre Teudas al obtener la libertad y posteriormente se rebeló contra Herodes. Aunque la identidad de Teudas sigue siendo desconocida, esto no necesariamente desacredita la precisión histórica del relato de Lucas.</w:t>
      </w:r>
      <w:r>
        <w:rPr>
          <w:lang w:val="es_ES" w:bidi="es_ES"/>
        </w:rPr>
      </w:r>
      <w:r>
        <w:rPr>
          <w:lang w:val="es_ES" w:bidi="es_ES"/>
        </w:rPr>
      </w:r>
    </w:p>
    <w:p>
      <w:pPr/>
      <w:r>
        <w:rPr>
          <w:lang w:val="es_ES" w:bidi="es_ES"/>
        </w:rPr>
      </w:r>
    </w:p>
    <w:p>
      <w:pPr>
        <w:pStyle w:val="Heading2"/>
      </w:pPr>
      <w:r>
        <w:rPr>
          <w:lang w:val="es_ES" w:bidi="es_ES"/>
        </w:rPr>
        <w:t>Texto Masorético</w:t>
      </w:r>
      <w:r>
        <w:rPr>
          <w:lang w:val="es_ES" w:bidi="es_ES"/>
        </w:rPr>
      </w:r>
    </w:p>
    <w:p>
      <w:pPr/>
      <w:r>
        <w:rPr>
          <w:lang w:val="es_ES" w:bidi="es_ES"/>
        </w:rPr>
      </w:r>
      <w:r>
        <w:rPr>
          <w:lang w:val="es_ES" w:bidi="es_ES"/>
        </w:rPr>
        <w:t>El Texto Masorético es el texto hebreo tradicional del Antiguo Testamento que los eruditos judíos conservaron entre los siglos VI y X d.C. Estos eruditos eran conocidos como Masoretas. Los Masoretas añadieron marcas de vocales y acentos al texto para garantizar su pronunciación e interpretación precisas. Este texto se convirtió en la versión estándar de la Biblia hebrea.</w:t>
      </w:r>
    </w:p>
    <w:p>
      <w:pPr/>
      <w:r>
        <w:rPr>
          <w:lang w:val="es_ES" w:bidi="es_ES"/>
        </w:rPr>
      </w:r>
      <w:r>
        <w:rPr>
          <w:lang w:val="es_ES" w:bidi="es_ES"/>
        </w:rPr>
        <w:t>La mayoría de las traducciones modernas del Antiguo Testamento lo utilizan como su fuente principal, a menudo junto con otros textos antiguos para comparación, como la Septuaginta (una traducción griega del Antiguo Testamento) y los Manuscritos del Mar Muerto.</w:t>
      </w:r>
    </w:p>
    <w:p>
      <w:pPr/>
      <w:r>
        <w:rPr>
          <w:lang w:val="es_ES" w:bidi="es_ES"/>
        </w:rPr>
      </w:r>
      <w:r>
        <w:rPr>
          <w:i/>
          <w:lang w:val="es_ES" w:bidi="es_ES"/>
        </w:rPr>
        <w:t>Ver</w:t>
      </w:r>
      <w:r>
        <w:rPr>
          <w:lang w:val="es_ES" w:bidi="es_ES"/>
        </w:rPr>
        <w:t xml:space="preserve"> </w:t>
      </w:r>
      <w:r>
        <w:rPr>
          <w:lang w:val="es_ES" w:bidi="es_ES"/>
        </w:rPr>
        <w:t>Masora, Masoretas</w:t>
      </w:r>
      <w:r>
        <w:rPr>
          <w:lang w:val="es_ES" w:bidi="es_ES"/>
        </w:rPr>
        <w:t>.</w:t>
      </w:r>
      <w:r>
        <w:rPr>
          <w:lang w:val="es_ES" w:bidi="es_ES"/>
        </w:rPr>
      </w:r>
      <w:r>
        <w:rPr>
          <w:lang w:val="es_ES" w:bidi="es_ES"/>
        </w:rPr>
      </w:r>
    </w:p>
    <w:p>
      <w:pPr/>
      <w:r>
        <w:rPr>
          <w:lang w:val="es_ES" w:bidi="es_ES"/>
        </w:rPr>
      </w:r>
    </w:p>
    <w:p>
      <w:pPr>
        <w:pStyle w:val="Heading2"/>
      </w:pPr>
      <w:r>
        <w:rPr>
          <w:lang w:val="es_ES" w:bidi="es_ES"/>
        </w:rPr>
        <w:t>Texto occidental</w:t>
      </w:r>
      <w:r>
        <w:rPr>
          <w:lang w:val="es_ES" w:bidi="es_ES"/>
        </w:rPr>
      </w:r>
    </w:p>
    <w:p>
      <w:pPr/>
      <w:r>
        <w:rPr>
          <w:lang w:val="es_ES" w:bidi="es_ES"/>
        </w:rPr>
      </w:r>
      <w:r>
        <w:rPr>
          <w:lang w:val="es_ES" w:bidi="es_ES"/>
        </w:rPr>
        <w:t xml:space="preserve">B. F. Westcott y F. J. A. Hort clasificaron el Texto Occidental como uno de los cuatro principales tipos textuales del Nuevo Testamento griego. </w:t>
      </w:r>
      <w:r>
        <w:rPr>
          <w:i/>
          <w:lang w:val="es_ES" w:bidi="es_ES"/>
        </w:rPr>
        <w:t>Ver</w:t>
      </w:r>
      <w:r>
        <w:rPr>
          <w:lang w:val="es_ES" w:bidi="es_ES"/>
        </w:rPr>
        <w:t xml:space="preserve"> </w:t>
      </w:r>
      <w:r>
        <w:rPr>
          <w:lang w:val="es_ES" w:bidi="es_ES"/>
        </w:rPr>
        <w:t>Biblia, Manuscritos y Texto del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Texto Receptus</w:t>
      </w:r>
      <w:r>
        <w:rPr>
          <w:lang w:val="es_ES" w:bidi="es_ES"/>
        </w:rPr>
      </w:r>
    </w:p>
    <w:p>
      <w:pPr/>
      <w:r>
        <w:rPr>
          <w:lang w:val="es_ES" w:bidi="es_ES"/>
        </w:rPr>
      </w:r>
      <w:r>
        <w:rPr>
          <w:i/>
          <w:lang w:val="es_ES" w:bidi="es_ES"/>
        </w:rPr>
        <w:t>Ver</w:t>
      </w:r>
      <w:r>
        <w:rPr>
          <w:lang w:val="es_ES" w:bidi="es_ES"/>
        </w:rPr>
        <w:t xml:space="preserve"> </w:t>
      </w:r>
      <w:r>
        <w:rPr>
          <w:lang w:val="es_ES" w:bidi="es_ES"/>
        </w:rPr>
        <w:t>Biblia, los manuscritos y el texto del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Textos de execración</w:t>
      </w:r>
      <w:r>
        <w:rPr>
          <w:lang w:val="es_ES" w:bidi="es_ES"/>
        </w:rPr>
      </w:r>
    </w:p>
    <w:p>
      <w:pPr/>
      <w:r>
        <w:rPr>
          <w:lang w:val="es_ES" w:bidi="es_ES"/>
        </w:rPr>
      </w:r>
      <w:r>
        <w:rPr>
          <w:lang w:val="es_ES" w:bidi="es_ES"/>
        </w:rPr>
        <w:t>Antiguos escritos egipcios de alrededor del 2000 al 1800 a.C. (el período del Reino Medio). Contienen maldiciones contra los enemigos del faraón. Los arqueólogos han encontrado estos textos en cuencos de Tebas que datan de los siglos XX al XIX a.C., y en figurillas (pequeñas figuras humanas) de Saqqara que datan de los siglos XIX al XVIII a.C. Los cuencos o figurillas estaban inscritos con nombres de gobernantes, ciudades o personas, junto con una maldición. Luego se rompían ceremoniosamente y se les daba un entierro ritual. Este acto simbolizaba el daño que la maldición pretendía causar a aquellos mencionados en el escrito.</w:t>
      </w:r>
    </w:p>
    <w:p>
      <w:pPr/>
      <w:r>
        <w:rPr>
          <w:lang w:val="es_ES" w:bidi="es_ES"/>
        </w:rPr>
      </w:r>
      <w:r>
        <w:rPr>
          <w:lang w:val="es_ES" w:bidi="es_ES"/>
        </w:rPr>
        <w:t>Esta forma de magia estaba destinada tanto a naciones como a individuos que representaban una amenaza para el reino egipcio. El vecino de Egipto, Libia, se menciona raramente en los textos. Sin embargo, aparentemente había enemigos más poderosos en Sudán. Ocho individuos egipcios, que probablemente formaban parte de un complot contra el faraón (conocido como una conspiración del harén), también fueron maldecidos en estos textos.</w:t>
      </w:r>
    </w:p>
    <w:p>
      <w:pPr/>
      <w:r>
        <w:rPr>
          <w:lang w:val="es_ES" w:bidi="es_ES"/>
        </w:rPr>
      </w:r>
      <w:r>
        <w:rPr>
          <w:lang w:val="es_ES" w:bidi="es_ES"/>
        </w:rPr>
        <w:t>La principal amenaza, según estos textos, parecía provenir de la región de Palestina y Siria. Más de 60 ciudades o regiones en esta área fueron señaladas para ser maldecidas. La lista de nombres de lugares incluye ciudades tan conocidas como:</w:t>
      </w:r>
    </w:p>
    <w:p>
      <w:pPr>
        <w:pStyle w:val="ListBullet"/>
        <w:spacing w:line="240" w:lineRule="auto"/>
        <w:ind w:left="720"/>
      </w:pPr>
      <w:r>
        <w:rPr>
          <w:lang w:val="es_ES" w:bidi="es_ES"/>
        </w:rPr>
      </w:r>
      <w:r>
        <w:rPr>
          <w:lang w:val="es_ES" w:bidi="es_ES"/>
        </w:rPr>
        <w:t>Biblos</w:t>
      </w:r>
    </w:p>
    <w:p>
      <w:pPr>
        <w:pStyle w:val="ListBullet"/>
        <w:spacing w:line="240" w:lineRule="auto"/>
        <w:ind w:left="720"/>
      </w:pPr>
      <w:r>
        <w:rPr>
          <w:lang w:val="es_ES" w:bidi="es_ES"/>
        </w:rPr>
      </w:r>
      <w:r>
        <w:rPr>
          <w:lang w:val="es_ES" w:bidi="es_ES"/>
        </w:rPr>
        <w:t>Ascalón</w:t>
      </w:r>
    </w:p>
    <w:p>
      <w:pPr>
        <w:pStyle w:val="ListBullet"/>
        <w:spacing w:line="240" w:lineRule="auto"/>
        <w:ind w:left="720"/>
      </w:pPr>
      <w:r>
        <w:rPr>
          <w:lang w:val="es_ES" w:bidi="es_ES"/>
        </w:rPr>
      </w:r>
      <w:r>
        <w:rPr>
          <w:lang w:val="es_ES" w:bidi="es_ES"/>
        </w:rPr>
        <w:t>Tiro</w:t>
      </w:r>
    </w:p>
    <w:p>
      <w:pPr>
        <w:pStyle w:val="ListBullet"/>
        <w:spacing w:line="240" w:lineRule="auto"/>
        <w:ind w:left="720"/>
      </w:pPr>
      <w:r>
        <w:rPr>
          <w:lang w:val="es_ES" w:bidi="es_ES"/>
        </w:rPr>
      </w:r>
      <w:r>
        <w:rPr>
          <w:lang w:val="es_ES" w:bidi="es_ES"/>
        </w:rPr>
        <w:t>Jerusalén</w:t>
      </w:r>
    </w:p>
    <w:p>
      <w:pPr>
        <w:pStyle w:val="ListBullet"/>
        <w:spacing w:line="240" w:lineRule="auto"/>
        <w:ind w:left="720"/>
      </w:pPr>
      <w:r>
        <w:rPr>
          <w:lang w:val="es_ES" w:bidi="es_ES"/>
        </w:rPr>
      </w:r>
      <w:r>
        <w:rPr>
          <w:lang w:val="es_ES" w:bidi="es_ES"/>
        </w:rPr>
        <w:t>Bet-sán</w:t>
      </w:r>
    </w:p>
    <w:p>
      <w:pPr/>
      <w:r>
        <w:rPr>
          <w:lang w:val="es_ES" w:bidi="es_ES"/>
        </w:rPr>
      </w:r>
      <w:r>
        <w:rPr>
          <w:lang w:val="es_ES" w:bidi="es_ES"/>
        </w:rPr>
        <w:t>Esta lista de lugares constituye una fuente importante para el estudio de la geografía histórica de la antigua Palestina.</w:t>
      </w:r>
      <w:r>
        <w:rPr>
          <w:lang w:val="es_ES" w:bidi="es_ES"/>
        </w:rPr>
      </w:r>
      <w:r>
        <w:rPr>
          <w:lang w:val="es_ES" w:bidi="es_ES"/>
        </w:rPr>
      </w:r>
    </w:p>
    <w:p>
      <w:pPr/>
      <w:r>
        <w:rPr>
          <w:lang w:val="es_ES" w:bidi="es_ES"/>
        </w:rPr>
      </w:r>
    </w:p>
    <w:p>
      <w:pPr>
        <w:pStyle w:val="Heading2"/>
      </w:pPr>
      <w:r>
        <w:rPr>
          <w:lang w:val="es_ES" w:bidi="es_ES"/>
        </w:rPr>
        <w:t>Thahash</w:t>
      </w:r>
      <w:r>
        <w:rPr>
          <w:lang w:val="es_ES" w:bidi="es_ES"/>
        </w:rPr>
      </w:r>
    </w:p>
    <w:p>
      <w:pPr/>
      <w:r>
        <w:rPr>
          <w:lang w:val="es_ES" w:bidi="es_ES"/>
        </w:rPr>
      </w:r>
      <w:r>
        <w:rPr>
          <w:lang w:val="es_ES" w:bidi="es_ES"/>
        </w:rPr>
        <w:t xml:space="preserve">Ortografía de la RVR, en otros textos aparece como Tahas, hijo de Reumá, en </w:t>
      </w:r>
      <w:r>
        <w:rPr>
          <w:lang w:val="es_ES" w:bidi="es_ES"/>
        </w:rPr>
        <w:t>Génesis 22:24</w:t>
      </w:r>
      <w:r>
        <w:rPr>
          <w:lang w:val="es_ES" w:bidi="es_ES"/>
        </w:rPr>
        <w:t xml:space="preserve">. </w:t>
      </w:r>
      <w:r>
        <w:rPr>
          <w:i/>
          <w:lang w:val="es_ES" w:bidi="es_ES"/>
        </w:rPr>
        <w:t>Véase</w:t>
      </w:r>
      <w:r>
        <w:rPr>
          <w:lang w:val="es_ES" w:bidi="es_ES"/>
        </w:rPr>
        <w:t xml:space="preserve"> </w:t>
      </w:r>
      <w:r>
        <w:rPr>
          <w:lang w:val="es_ES" w:bidi="es_ES"/>
        </w:rPr>
        <w:t>Tahas</w:t>
      </w:r>
      <w:r>
        <w:rPr>
          <w:lang w:val="es_ES" w:bidi="es_ES"/>
        </w:rPr>
        <w:t>.</w:t>
      </w:r>
      <w:r>
        <w:rPr>
          <w:lang w:val="es_ES" w:bidi="es_ES"/>
        </w:rPr>
      </w:r>
      <w:r>
        <w:rPr>
          <w:lang w:val="es_ES" w:bidi="es_ES"/>
        </w:rPr>
      </w:r>
    </w:p>
    <w:p>
      <w:pPr/>
      <w:r>
        <w:rPr>
          <w:lang w:val="es_ES" w:bidi="es_ES"/>
        </w:rPr>
      </w:r>
    </w:p>
    <w:p>
      <w:pPr>
        <w:pStyle w:val="Heading2"/>
      </w:pPr>
      <w:r>
        <w:rPr>
          <w:lang w:val="es_ES" w:bidi="es_ES"/>
        </w:rPr>
        <w:t>Thalasar</w:t>
      </w:r>
      <w:r>
        <w:rPr>
          <w:lang w:val="es_ES" w:bidi="es_ES"/>
        </w:rPr>
      </w:r>
    </w:p>
    <w:p>
      <w:pPr/>
      <w:r>
        <w:rPr>
          <w:lang w:val="es_ES" w:bidi="es_ES"/>
        </w:rPr>
      </w:r>
      <w:r>
        <w:rPr>
          <w:lang w:val="es_ES" w:bidi="es_ES"/>
        </w:rPr>
        <w:t xml:space="preserve">La versión de la RVR 1909 de Telasar en </w:t>
      </w:r>
      <w:r>
        <w:rPr>
          <w:lang w:val="es_ES" w:bidi="es_ES"/>
        </w:rPr>
        <w:t>2 Reyes 19:12</w:t>
      </w:r>
      <w:r>
        <w:rPr>
          <w:lang w:val="es_ES" w:bidi="es_ES"/>
        </w:rPr>
        <w:t>.</w:t>
      </w:r>
    </w:p>
    <w:p>
      <w:pPr/>
      <w:r>
        <w:rPr>
          <w:lang w:val="es_ES" w:bidi="es_ES"/>
        </w:rPr>
      </w:r>
      <w:r>
        <w:rPr>
          <w:i/>
          <w:lang w:val="es_ES" w:bidi="es_ES"/>
        </w:rPr>
        <w:t>Ver</w:t>
      </w:r>
      <w:r>
        <w:rPr>
          <w:lang w:val="es_ES" w:bidi="es_ES"/>
        </w:rPr>
        <w:t xml:space="preserve"> </w:t>
      </w:r>
      <w:r>
        <w:rPr>
          <w:lang w:val="es_ES" w:bidi="es_ES"/>
        </w:rPr>
        <w:t>Telasar</w:t>
      </w:r>
      <w:r>
        <w:rPr>
          <w:lang w:val="es_ES" w:bidi="es_ES"/>
        </w:rPr>
        <w:t>.</w:t>
      </w:r>
      <w:r>
        <w:rPr>
          <w:lang w:val="es_ES" w:bidi="es_ES"/>
        </w:rPr>
      </w:r>
      <w:r>
        <w:rPr>
          <w:lang w:val="es_ES" w:bidi="es_ES"/>
        </w:rPr>
      </w:r>
    </w:p>
    <w:p>
      <w:pPr/>
      <w:r>
        <w:rPr>
          <w:lang w:val="es_ES" w:bidi="es_ES"/>
        </w:rPr>
      </w:r>
    </w:p>
    <w:p>
      <w:pPr>
        <w:pStyle w:val="Heading2"/>
      </w:pPr>
      <w:r>
        <w:rPr>
          <w:lang w:val="es_ES" w:bidi="es_ES"/>
        </w:rPr>
        <w:t>Thamar</w:t>
      </w:r>
      <w:r>
        <w:rPr>
          <w:lang w:val="es_ES" w:bidi="es_ES"/>
        </w:rPr>
      </w:r>
    </w:p>
    <w:p>
      <w:pPr/>
      <w:r>
        <w:rPr>
          <w:lang w:val="es_ES" w:bidi="es_ES"/>
        </w:rPr>
      </w:r>
      <w:r>
        <w:rPr>
          <w:lang w:val="es_ES" w:bidi="es_ES"/>
        </w:rPr>
        <w:t xml:space="preserve">La versión de la RVR 1909 de Tamar, esposa del primogénito de Judá, en </w:t>
      </w:r>
      <w:r>
        <w:rPr>
          <w:lang w:val="es_ES" w:bidi="es_ES"/>
        </w:rPr>
        <w:t>Mateo 1:3</w:t>
      </w:r>
      <w:r>
        <w:rPr>
          <w:lang w:val="es_ES" w:bidi="es_ES"/>
        </w:rPr>
        <w:t>.</w:t>
      </w:r>
    </w:p>
    <w:p>
      <w:pPr/>
      <w:r>
        <w:rPr>
          <w:lang w:val="es_ES" w:bidi="es_ES"/>
        </w:rPr>
      </w:r>
      <w:r>
        <w:rPr>
          <w:i/>
          <w:lang w:val="es_ES" w:bidi="es_ES"/>
        </w:rPr>
        <w:t>Ver</w:t>
      </w:r>
      <w:r>
        <w:rPr>
          <w:lang w:val="es_ES" w:bidi="es_ES"/>
        </w:rPr>
        <w:t xml:space="preserve"> </w:t>
      </w:r>
      <w:r>
        <w:rPr>
          <w:lang w:val="es_ES" w:bidi="es_ES"/>
        </w:rPr>
        <w:t>Tamar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Thara</w:t>
      </w:r>
      <w:r>
        <w:rPr>
          <w:lang w:val="es_ES" w:bidi="es_ES"/>
        </w:rPr>
      </w:r>
    </w:p>
    <w:p>
      <w:pPr/>
      <w:r>
        <w:rPr>
          <w:lang w:val="es_ES" w:bidi="es_ES"/>
        </w:rPr>
      </w:r>
      <w:r>
        <w:rPr>
          <w:lang w:val="es_ES" w:bidi="es_ES"/>
        </w:rPr>
        <w:t xml:space="preserve">La versión de la RVR 1909 de Taré, el padre de Abraham, en </w:t>
      </w:r>
      <w:r>
        <w:rPr>
          <w:lang w:val="es_ES" w:bidi="es_ES"/>
        </w:rPr>
        <w:t>Lucas 3:34</w:t>
      </w:r>
      <w:r>
        <w:rPr>
          <w:lang w:val="es_ES" w:bidi="es_ES"/>
        </w:rPr>
        <w:t>.</w:t>
      </w:r>
    </w:p>
    <w:p>
      <w:pPr/>
      <w:r>
        <w:rPr>
          <w:lang w:val="es_ES" w:bidi="es_ES"/>
        </w:rPr>
      </w:r>
      <w:r>
        <w:rPr>
          <w:i/>
          <w:lang w:val="es_ES" w:bidi="es_ES"/>
        </w:rPr>
        <w:t>Ver</w:t>
      </w:r>
      <w:r>
        <w:rPr>
          <w:lang w:val="es_ES" w:bidi="es_ES"/>
        </w:rPr>
        <w:t xml:space="preserve"> </w:t>
      </w:r>
      <w:r>
        <w:rPr>
          <w:lang w:val="es_ES" w:bidi="es_ES"/>
        </w:rPr>
        <w:t>Taré (Persona).</w:t>
      </w:r>
      <w:r>
        <w:rPr>
          <w:lang w:val="es_ES" w:bidi="es_ES"/>
        </w:rPr>
      </w:r>
      <w:r>
        <w:rPr>
          <w:lang w:val="es_ES" w:bidi="es_ES"/>
        </w:rPr>
      </w:r>
    </w:p>
    <w:p>
      <w:pPr/>
      <w:r>
        <w:rPr>
          <w:lang w:val="es_ES" w:bidi="es_ES"/>
        </w:rPr>
      </w:r>
    </w:p>
    <w:p>
      <w:pPr>
        <w:pStyle w:val="Heading2"/>
      </w:pPr>
      <w:r>
        <w:rPr>
          <w:lang w:val="es_ES" w:bidi="es_ES"/>
        </w:rPr>
        <w:t>Tharsis</w:t>
      </w:r>
      <w:r>
        <w:rPr>
          <w:lang w:val="es_ES" w:bidi="es_ES"/>
        </w:rPr>
      </w:r>
    </w:p>
    <w:p>
      <w:pPr/>
      <w:r>
        <w:rPr>
          <w:lang w:val="es_ES" w:bidi="es_ES"/>
        </w:rPr>
      </w:r>
      <w:r>
        <w:rPr>
          <w:lang w:val="es_ES" w:bidi="es_ES"/>
        </w:rPr>
        <w:t xml:space="preserve">1. Ortografía alternativa de Tarsis en la RVR 1909, una ciudad portuaria, en </w:t>
      </w:r>
      <w:r>
        <w:rPr>
          <w:lang w:val="es_ES" w:bidi="es_ES"/>
        </w:rPr>
        <w:t>1 Reyes 10:22</w:t>
      </w:r>
      <w:r>
        <w:rPr>
          <w:lang w:val="es_ES" w:bidi="es_ES"/>
        </w:rPr>
        <w:t xml:space="preserve"> y </w:t>
      </w:r>
      <w:r>
        <w:rPr>
          <w:lang w:val="es_ES" w:bidi="es_ES"/>
        </w:rPr>
        <w:t>22:48</w:t>
      </w:r>
      <w:r>
        <w:rPr>
          <w:lang w:val="es_ES" w:bidi="es_ES"/>
        </w:rPr>
        <w:t xml:space="preserve">. </w:t>
      </w:r>
      <w:r>
        <w:rPr>
          <w:i/>
          <w:lang w:val="es_ES" w:bidi="es_ES"/>
        </w:rPr>
        <w:t>Ver</w:t>
      </w:r>
      <w:r>
        <w:rPr>
          <w:lang w:val="es_ES" w:bidi="es_ES"/>
        </w:rPr>
        <w:t xml:space="preserve"> </w:t>
      </w:r>
      <w:r>
        <w:rPr>
          <w:lang w:val="es_ES" w:bidi="es_ES"/>
        </w:rPr>
        <w:t>Tarsis (Lugar)</w:t>
      </w:r>
      <w:r>
        <w:rPr>
          <w:lang w:val="es_ES" w:bidi="es_ES"/>
        </w:rPr>
        <w:t>.</w:t>
      </w:r>
    </w:p>
    <w:p>
      <w:pPr/>
      <w:r>
        <w:rPr>
          <w:lang w:val="es_ES" w:bidi="es_ES"/>
        </w:rPr>
      </w:r>
      <w:r>
        <w:rPr>
          <w:lang w:val="es_ES" w:bidi="es_ES"/>
        </w:rPr>
        <w:t xml:space="preserve">2. Ortografía de la RVR 1909 de Tarsis, hijo de Bilhán, en </w:t>
      </w:r>
      <w:r>
        <w:rPr>
          <w:lang w:val="es_ES" w:bidi="es_ES"/>
        </w:rPr>
        <w:t>1 Crónicas 7:10</w:t>
      </w:r>
      <w:r>
        <w:rPr>
          <w:lang w:val="es_ES" w:bidi="es_ES"/>
        </w:rPr>
        <w:t xml:space="preserve">. </w:t>
      </w:r>
      <w:r>
        <w:rPr>
          <w:i/>
          <w:lang w:val="es_ES" w:bidi="es_ES"/>
        </w:rPr>
        <w:t>Ver</w:t>
      </w:r>
      <w:r>
        <w:rPr>
          <w:lang w:val="es_ES" w:bidi="es_ES"/>
        </w:rPr>
        <w:t xml:space="preserve"> </w:t>
      </w:r>
      <w:r>
        <w:rPr>
          <w:lang w:val="es_ES" w:bidi="es_ES"/>
        </w:rPr>
        <w:t>Tarsis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Thema</w:t>
      </w:r>
      <w:r>
        <w:rPr>
          <w:lang w:val="es_ES" w:bidi="es_ES"/>
        </w:rPr>
      </w:r>
    </w:p>
    <w:p>
      <w:pPr/>
      <w:r>
        <w:rPr>
          <w:lang w:val="es_ES" w:bidi="es_ES"/>
        </w:rPr>
      </w:r>
      <w:r>
        <w:rPr>
          <w:lang w:val="es_ES" w:bidi="es_ES"/>
        </w:rPr>
        <w:t xml:space="preserve">Ortografía de la RVR 1909 de Tema en </w:t>
      </w:r>
      <w:r>
        <w:rPr>
          <w:lang w:val="es_ES" w:bidi="es_ES"/>
        </w:rPr>
        <w:t>Esdras 2:53</w:t>
      </w:r>
      <w:r>
        <w:rPr>
          <w:lang w:val="es_ES" w:bidi="es_ES"/>
        </w:rPr>
        <w:t xml:space="preserve">. </w:t>
      </w:r>
      <w:r>
        <w:rPr>
          <w:i/>
          <w:lang w:val="es_ES" w:bidi="es_ES"/>
        </w:rPr>
        <w:t>Ver</w:t>
      </w:r>
      <w:r>
        <w:rPr>
          <w:lang w:val="es_ES" w:bidi="es_ES"/>
        </w:rPr>
        <w:t xml:space="preserve"> </w:t>
      </w:r>
      <w:r>
        <w:rPr>
          <w:lang w:val="es_ES" w:bidi="es_ES"/>
        </w:rPr>
        <w:t>Tema</w:t>
      </w:r>
      <w:r>
        <w:rPr>
          <w:lang w:val="es_ES" w:bidi="es_ES"/>
        </w:rPr>
        <w:t>.</w:t>
      </w:r>
      <w:r>
        <w:rPr>
          <w:lang w:val="es_ES" w:bidi="es_ES"/>
        </w:rPr>
      </w:r>
      <w:r>
        <w:rPr>
          <w:lang w:val="es_ES" w:bidi="es_ES"/>
        </w:rPr>
      </w:r>
    </w:p>
    <w:p>
      <w:pPr/>
      <w:r>
        <w:rPr>
          <w:lang w:val="es_ES" w:bidi="es_ES"/>
        </w:rPr>
      </w:r>
    </w:p>
    <w:p>
      <w:pPr>
        <w:pStyle w:val="Heading2"/>
      </w:pPr>
      <w:r>
        <w:rPr>
          <w:lang w:val="es_ES" w:bidi="es_ES"/>
        </w:rPr>
        <w:t>Thutmose</w:t>
      </w:r>
      <w:r>
        <w:rPr>
          <w:lang w:val="es_ES" w:bidi="es_ES"/>
        </w:rPr>
      </w:r>
    </w:p>
    <w:p>
      <w:pPr/>
      <w:r>
        <w:rPr>
          <w:lang w:val="es_ES" w:bidi="es_ES"/>
        </w:rPr>
      </w:r>
      <w:r>
        <w:rPr>
          <w:i/>
          <w:lang w:val="es_ES" w:bidi="es_ES"/>
        </w:rPr>
        <w:t>Ver</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Tiatira</w:t>
      </w:r>
      <w:r>
        <w:rPr>
          <w:lang w:val="es_ES" w:bidi="es_ES"/>
        </w:rPr>
      </w:r>
    </w:p>
    <w:p>
      <w:pPr/>
      <w:r>
        <w:rPr>
          <w:lang w:val="es_ES" w:bidi="es_ES"/>
        </w:rPr>
      </w:r>
      <w:r>
        <w:rPr>
          <w:lang w:val="es_ES" w:bidi="es_ES"/>
        </w:rPr>
        <w:t>Es la ubicación de una de las siete iglesias mencionadas en el libro de Apocalipsis. La ciudad fue fundada por el reino de Lidia y más tarde capturada por Seleuco, el general de Alejandro. Posteriormente, sirvió como un asentamiento fronterizo para proteger su reino de Lisímaco, su rival al oeste.</w:t>
      </w:r>
    </w:p>
    <w:p>
      <w:pPr/>
      <w:r>
        <w:rPr>
          <w:lang w:val="es_ES" w:bidi="es_ES"/>
        </w:rPr>
      </w:r>
      <w:r>
        <w:rPr>
          <w:lang w:val="es_ES" w:bidi="es_ES"/>
        </w:rPr>
        <w:t>Después de la fundación del reino de Pérgamo (282 a. C.), Tiatira se convirtió en la frontera entre Pérgamo y los sirios. La ciudad carecía de defensas naturales, ya que no estaba construida sobre una colina, lo que la hacía vulnerable a invasiones repetidas. La fortaleza de la ciudad residía principalmente en su ubicación estratégica y en la fertilidad de la zona circundante. Sus habitantes, descendientes de soldados macedonios, conservaban gran parte de la militancia de sus antepasados y eran defensores formidables de la ciudad.</w:t>
      </w:r>
    </w:p>
    <w:p>
      <w:pPr/>
      <w:r>
        <w:rPr>
          <w:lang w:val="es_ES" w:bidi="es_ES"/>
        </w:rPr>
      </w:r>
      <w:r>
        <w:rPr>
          <w:lang w:val="es_ES" w:bidi="es_ES"/>
        </w:rPr>
        <w:t>Cuando Roma derrotó a Antíoco en 189 a. C., Tiatira fue incorporada al reino de Pérgamo, aliado de Roma. Siguieron la paz y la prosperidad. Bajo el emperador romano Claudio (41–54 d. C.), Tiatira alcanzó una nueva prominencia y se le permitió acuñar sus propias monedas. El emperador Adriano incluyó esta ciudad en su itinerario por el Medio Oriente (134 d. C.), lo que indica la importancia de Tiatira en el siglo II d. C.</w:t>
      </w:r>
    </w:p>
    <w:p>
      <w:pPr/>
      <w:r>
        <w:rPr>
          <w:lang w:val="es_ES" w:bidi="es_ES"/>
        </w:rPr>
      </w:r>
      <w:r>
        <w:rPr>
          <w:lang w:val="es_ES" w:bidi="es_ES"/>
        </w:rPr>
        <w:t>La prosperidad atrajo a muchos judíos a esta área. Entre las actividades comerciales de la ciudad se encontraban los textiles y las armaduras de bronce. Los armeros formaban parte de un gremio, al igual que los plateros en Éfeso. La primera convertida al cristianismo conocida en Europa fue una mujer de negocios de Tiatira llamada Lidia (</w:t>
      </w:r>
      <w:r>
        <w:rPr>
          <w:lang w:val="es_ES" w:bidi="es_ES"/>
        </w:rPr>
        <w:t>Hechos 16:14–15, 40</w:t>
      </w:r>
      <w:r>
        <w:rPr>
          <w:lang w:val="es_ES" w:bidi="es_ES"/>
        </w:rPr>
        <w:t>). Ella se especializaba en las costosas prendas púrpuras que se exportaban de Tiatira a Macedonia. Aquí, el tinte púrpura, obtenido de la raíz de rubia, ofrecía una tela mucho más económica para competir con las prendas más caras teñidas con el costoso tinte de múrice de Fenicia.</w:t>
      </w:r>
    </w:p>
    <w:p>
      <w:pPr/>
      <w:r>
        <w:rPr>
          <w:lang w:val="es_ES" w:bidi="es_ES"/>
        </w:rPr>
      </w:r>
      <w:r>
        <w:rPr>
          <w:lang w:val="es_ES" w:bidi="es_ES"/>
        </w:rPr>
        <w:t>En el mensaje a la iglesia en Tiatira, los miembros son elogiados por su amor, fe, servicio y perseverancia (</w:t>
      </w:r>
      <w:r>
        <w:rPr>
          <w:lang w:val="es_ES" w:bidi="es_ES"/>
        </w:rPr>
        <w:t>Ap 2:19</w:t>
      </w:r>
      <w:r>
        <w:rPr>
          <w:lang w:val="es_ES" w:bidi="es_ES"/>
        </w:rPr>
        <w:t>). Sin embargo, la influencia del paganismo aún se refleja en la fuerte reprimenda a aquellos que toleran la herejía liderada por “Jezabel”. Su tentación era similar a la de los creyentes corintios que dudaban sobre comer alimentos dedicados a ídolos (</w:t>
      </w:r>
      <w:r>
        <w:rPr>
          <w:lang w:val="es_ES" w:bidi="es_ES"/>
        </w:rPr>
        <w:t>1 Cor 8:1–13</w:t>
      </w:r>
      <w:r>
        <w:rPr>
          <w:lang w:val="es_ES" w:bidi="es_ES"/>
        </w:rPr>
        <w:t>). Los gremios comerciales celebraban festivales periódicos donde se consumían alimentos ofrecidos a ídolos, a menudo acompañados de ritos licenciosos que mezclaban religión y sexo. Esta iglesia fue condenada por adaptarse a estas prácticas paganas. La inmoralidad era tan desenfrenada entre los paganos que la iglesia primitiva, con su postura intransigente hacia la impureza, estaba en constante tensión con las costumbres de la comunidad. La superstición y el culto al diablo también eran aparentemente una gran tentación. Las “profundidades de Satanás” (</w:t>
      </w:r>
      <w:r>
        <w:rPr>
          <w:lang w:val="es_ES" w:bidi="es_ES"/>
        </w:rPr>
        <w:t>Ap 2:24</w:t>
      </w:r>
      <w:r>
        <w:rPr>
          <w:lang w:val="es_ES" w:bidi="es_ES"/>
        </w:rPr>
        <w:t xml:space="preserve">) probablemente aluden a una de las sectas gnósticas que enfatizaban la “profundidad” y realizaban ritos secretos en los que solo participaban los iniciados. Tan seria era la tentación que la mejor esperanza era la supervivencia del remanente; de ahí la exhortación “tenedla hasta que yo venga” (v </w:t>
      </w:r>
      <w:r>
        <w:rPr>
          <w:lang w:val="es_ES" w:bidi="es_ES"/>
        </w:rPr>
        <w:t>25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Tiberíades</w:t>
      </w:r>
      <w:r>
        <w:rPr>
          <w:lang w:val="es_ES" w:bidi="es_ES"/>
        </w:rPr>
      </w:r>
    </w:p>
    <w:p>
      <w:pPr/>
      <w:r>
        <w:rPr>
          <w:lang w:val="es_ES" w:bidi="es_ES"/>
        </w:rPr>
      </w:r>
      <w:r>
        <w:rPr>
          <w:lang w:val="es_ES" w:bidi="es_ES"/>
        </w:rPr>
        <w:t>Ciudad situada a mitad de camino a lo largo de las costas occidentales del Lago de Galilea, construida alrededor del año 20 d.C. por Herodes Antipas, hijo de Herodes el Grande y tetrarca de Galilea y Perea (4 a.C.–39 d.C.), quien nombró la ciudad en honor al Emperador Tiberio. El nombre se conserva en la moderna ciudad de Tabariyeh. El sitio se convirtió en su nueva capital después de abandonar Séforis, que había construido en el 4 a.C. La ubicación de Tiberíades ofrecía varias ventajas: se encontraba justo debajo de una proyección rocosa sobre el lago, una acrópolis natural que brindaba buena protección; era un punto de encuentro de caminos del norte, del sur y del oeste, lo que permitía a Herodes desplazarse fácilmente a varias partes de su dominio; y un poco hacia el sur se encontraban famosos manantiales termales, conocidos por el escritor romano Plinio el Viejo, quien mencionó sus cualidades saludables. Herodes construyó un palacio junto al lago, sintiéndose seguro al saber que una acrópolis naturalmente fortificada se encontraba detrás de él. Desde allí habría disfrutado de un panorama magnífico, que abarcaba toda Galilea de un vistazo.</w:t>
      </w:r>
    </w:p>
    <w:p>
      <w:pPr/>
      <w:r>
        <w:rPr>
          <w:lang w:val="es_ES" w:bidi="es_ES"/>
        </w:rPr>
      </w:r>
      <w:r>
        <w:rPr>
          <w:lang w:val="es_ES" w:bidi="es_ES"/>
        </w:rPr>
        <w:t>Durante la construcción del pueblo, se descubrió una necrópolis, lo que provocó el abandono del lugar por parte de los judíos. Posteriormente, el pueblo fue habitado por un grupo heterogéneo de gentiles, algunos de los cuales fueron llevados allí a la fuerza por Herodes. Al ofrecer buenas casas y tierras a todos, Herodes logró reunir una población considerable (Antigüedades 18.2.3 de Josefo). Según los Evangelios, Jesús nunca fue allí, probablemente por respeto a los escrúpulos judíos sobre la contaminación causada por los cadáveres. El pueblo se menciona solo una vez en (</w:t>
      </w:r>
      <w:r>
        <w:rPr>
          <w:lang w:val="es_ES" w:bidi="es_ES"/>
        </w:rPr>
        <w:t>Jn 6:23</w:t>
      </w:r>
      <w:r>
        <w:rPr>
          <w:lang w:val="es_ES" w:bidi="es_ES"/>
        </w:rPr>
        <w:t xml:space="preserve">), donde los barcos llegaron desde Tiberíades después del episodio de la alimentación de los 5,000. El Mar de Tiberíades, es decir, el Lago de Galilea, se menciona en </w:t>
      </w:r>
      <w:r>
        <w:rPr>
          <w:lang w:val="es_ES" w:bidi="es_ES"/>
        </w:rPr>
        <w:t>Juan 6:1</w:t>
      </w:r>
      <w:r>
        <w:rPr>
          <w:lang w:val="es_ES" w:bidi="es_ES"/>
        </w:rPr>
        <w:t xml:space="preserve"> y </w:t>
      </w:r>
      <w:r>
        <w:rPr>
          <w:lang w:val="es_ES" w:bidi="es_ES"/>
        </w:rPr>
        <w:t>21:1</w:t>
      </w:r>
      <w:r>
        <w:rPr>
          <w:lang w:val="es_ES" w:bidi="es_ES"/>
        </w:rPr>
        <w:t>.</w:t>
      </w:r>
      <w:r>
        <w:rPr>
          <w:lang w:val="es_ES" w:bidi="es_ES"/>
        </w:rPr>
      </w:r>
      <w:r>
        <w:rPr>
          <w:lang w:val="es_ES" w:bidi="es_ES"/>
        </w:rPr>
      </w:r>
    </w:p>
    <w:p>
      <w:pPr/>
      <w:r>
        <w:rPr>
          <w:lang w:val="es_ES" w:bidi="es_ES"/>
        </w:rPr>
      </w:r>
    </w:p>
    <w:p>
      <w:pPr>
        <w:pStyle w:val="Heading2"/>
      </w:pPr>
      <w:r>
        <w:rPr>
          <w:lang w:val="es_ES" w:bidi="es_ES"/>
        </w:rPr>
        <w:t>Tiberíades, Mar de</w:t>
      </w:r>
      <w:r>
        <w:rPr>
          <w:lang w:val="es_ES" w:bidi="es_ES"/>
        </w:rPr>
      </w:r>
    </w:p>
    <w:p>
      <w:pPr/>
      <w:r>
        <w:rPr>
          <w:lang w:val="es_ES" w:bidi="es_ES"/>
        </w:rPr>
      </w:r>
      <w:r>
        <w:rPr>
          <w:lang w:val="es_ES" w:bidi="es_ES"/>
        </w:rPr>
        <w:t xml:space="preserve">Nombre alternativo para el Mar de Galilea en </w:t>
      </w:r>
      <w:r>
        <w:rPr>
          <w:lang w:val="es_ES" w:bidi="es_ES"/>
        </w:rPr>
        <w:t>Juan 6:1</w:t>
      </w:r>
      <w:r>
        <w:rPr>
          <w:lang w:val="es_ES" w:bidi="es_ES"/>
        </w:rPr>
        <w:t xml:space="preserve"> y </w:t>
      </w:r>
      <w:r>
        <w:rPr>
          <w:lang w:val="es_ES" w:bidi="es_ES"/>
        </w:rPr>
        <w:t>21:1</w:t>
      </w:r>
      <w:r>
        <w:rPr>
          <w:lang w:val="es_ES" w:bidi="es_ES"/>
        </w:rPr>
        <w:t xml:space="preserve">. </w:t>
      </w:r>
      <w:r>
        <w:rPr>
          <w:i/>
          <w:lang w:val="es_ES" w:bidi="es_ES"/>
        </w:rPr>
        <w:t>Ver</w:t>
      </w:r>
      <w:r>
        <w:rPr>
          <w:lang w:val="es_ES" w:bidi="es_ES"/>
        </w:rPr>
        <w:t xml:space="preserve">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Tiberio</w:t>
      </w:r>
      <w:r>
        <w:rPr>
          <w:lang w:val="es_ES" w:bidi="es_ES"/>
        </w:rPr>
      </w:r>
    </w:p>
    <w:p>
      <w:pPr/>
      <w:r>
        <w:rPr>
          <w:lang w:val="es_ES" w:bidi="es_ES"/>
        </w:rPr>
      </w:r>
      <w:r>
        <w:rPr>
          <w:lang w:val="es_ES" w:bidi="es_ES"/>
        </w:rPr>
        <w:t>Tiberio fue el emperador del Imperio Romano desde el año 14 hasta el 37 d.C. Gobernó durante el tiempo en que Jesús vivió en la Tierra.</w:t>
      </w:r>
    </w:p>
    <w:p>
      <w:pPr>
        <w:pStyle w:val="Heading3"/>
      </w:pPr>
      <w:r>
        <w:rPr>
          <w:lang w:val="es_ES" w:bidi="es_ES"/>
        </w:rPr>
        <w:t>Infancia y ascenso al poder</w:t>
      </w:r>
    </w:p>
    <w:p>
      <w:pPr/>
      <w:r>
        <w:rPr>
          <w:lang w:val="es_ES" w:bidi="es_ES"/>
        </w:rPr>
      </w:r>
      <w:r>
        <w:rPr>
          <w:lang w:val="es_ES" w:bidi="es_ES"/>
        </w:rPr>
        <w:t>Tiberio nació en el 42 a.C. Cuando tenía cuatro años, su madre se divorció de su padre y se casó con Octavio (más tarde conocido como Augusto). Esto convirtió a Tiberio en el hijastro del futuro emperador.</w:t>
      </w:r>
    </w:p>
    <w:p>
      <w:pPr/>
      <w:r>
        <w:rPr>
          <w:lang w:val="es_ES" w:bidi="es_ES"/>
        </w:rPr>
      </w:r>
      <w:r>
        <w:rPr>
          <w:lang w:val="es_ES" w:bidi="es_ES"/>
        </w:rPr>
        <w:t>En el año 13 d.C., Augusto nombró a Tiberio como su co-gobernante. Un año después, Augusto falleció, y Tiberio se convirtió en Emperador, adoptando el nombre de Tiberio César Augusto.</w:t>
      </w:r>
    </w:p>
    <w:p>
      <w:pPr>
        <w:pStyle w:val="Heading3"/>
      </w:pPr>
      <w:r>
        <w:rPr>
          <w:lang w:val="es_ES" w:bidi="es_ES"/>
        </w:rPr>
        <w:t xml:space="preserve">Una regla difícil </w:t>
      </w:r>
    </w:p>
    <w:p>
      <w:pPr/>
      <w:r>
        <w:rPr>
          <w:lang w:val="es_ES" w:bidi="es_ES"/>
        </w:rPr>
      </w:r>
      <w:r>
        <w:rPr>
          <w:lang w:val="es_ES" w:bidi="es_ES"/>
        </w:rPr>
        <w:t>Tiberio enfrentó numerosas luchas personales y políticas. Fue forzado a contraer un matrimonio no deseado. El Senado Romano no siempre le brindó su apoyo. En el año 27 d.C., Tiberio abandonó Roma y se trasladó a vivir a la isla de Capri.</w:t>
      </w:r>
    </w:p>
    <w:p>
      <w:pPr/>
      <w:r>
        <w:rPr>
          <w:lang w:val="es_ES" w:bidi="es_ES"/>
        </w:rPr>
      </w:r>
      <w:r>
        <w:rPr>
          <w:lang w:val="es_ES" w:bidi="es_ES"/>
        </w:rPr>
        <w:t>Otorgó poder a un funcionario romano llamado Sejano, quien era el jefe de la guardia del Emperador. Con el tiempo, Sejano intentó tomar el control total del imperio. Tiberio, al enterarse, ordenó la ejecución de Sejano.</w:t>
      </w:r>
    </w:p>
    <w:p>
      <w:pPr>
        <w:pStyle w:val="Heading3"/>
      </w:pPr>
      <w:r>
        <w:rPr>
          <w:lang w:val="es_ES" w:bidi="es_ES"/>
        </w:rPr>
        <w:t>Tiberio y Poncio Pilato</w:t>
      </w:r>
    </w:p>
    <w:p>
      <w:pPr/>
      <w:r>
        <w:rPr>
          <w:lang w:val="es_ES" w:bidi="es_ES"/>
        </w:rPr>
      </w:r>
      <w:r>
        <w:rPr>
          <w:lang w:val="es_ES" w:bidi="es_ES"/>
        </w:rPr>
        <w:t>Antes de mudarse a Capri, Tiberio nombró a Poncio Pilato como gobernador romano de Judea en el año 26 d.C. Pilato reportaba directamente a Tiberio. Si surgían problemas en Judea, Tiberio tenía la autoridad para destituir a Pilato de su cargo.</w:t>
      </w:r>
    </w:p>
    <w:p>
      <w:pPr/>
      <w:r>
        <w:rPr>
          <w:lang w:val="es_ES" w:bidi="es_ES"/>
        </w:rPr>
      </w:r>
      <w:r>
        <w:rPr>
          <w:lang w:val="es_ES" w:bidi="es_ES"/>
        </w:rPr>
        <w:t>Esto ayuda a explicar las acciones de Pilato durante el juicio de Jesús. Los líderes judíos acusaron a Jesús de afirmar ser un rey (</w:t>
      </w:r>
      <w:r>
        <w:rPr>
          <w:lang w:val="es_ES" w:bidi="es_ES"/>
        </w:rPr>
        <w:t>Jn 18:33–38</w:t>
      </w:r>
      <w:r>
        <w:rPr>
          <w:lang w:val="es_ES" w:bidi="es_ES"/>
        </w:rPr>
        <w:t>). Esto parecía una amenaza para el Emperador. Pilato creía que Jesús era inocente y quería liberarlo, pero los líderes judíos advirtieron a Pilato que si liberaba a Jesús, no sería amigo de César (</w:t>
      </w:r>
      <w:r>
        <w:rPr>
          <w:lang w:val="es_ES" w:bidi="es_ES"/>
        </w:rPr>
        <w:t>19:12</w:t>
      </w:r>
      <w:r>
        <w:rPr>
          <w:lang w:val="es_ES" w:bidi="es_ES"/>
        </w:rPr>
        <w:t>). Pilato temía que pudieran informar a Tiberio, así que cedió y ordenó la ejecución de Jesús.</w:t>
      </w:r>
    </w:p>
    <w:p>
      <w:pPr>
        <w:pStyle w:val="Heading3"/>
      </w:pPr>
      <w:r>
        <w:rPr>
          <w:lang w:val="es_ES" w:bidi="es_ES"/>
        </w:rPr>
        <w:t>Tiberio en la Biblia</w:t>
      </w:r>
    </w:p>
    <w:p>
      <w:pPr/>
      <w:r>
        <w:rPr>
          <w:lang w:val="es_ES" w:bidi="es_ES"/>
        </w:rPr>
      </w:r>
      <w:r>
        <w:rPr>
          <w:lang w:val="es_ES" w:bidi="es_ES"/>
        </w:rPr>
        <w:t>La Biblia menciona a Tiberio solo una vez. El evangelio de Lucas indica que Juan el Bautista comenzó su obra en el año quince del reinado de Tiberio. Esto ocurrió cuando Pilato era gobernador de Judea (</w:t>
      </w:r>
      <w:r>
        <w:rPr>
          <w:lang w:val="es_ES" w:bidi="es_ES"/>
        </w:rPr>
        <w:t>Lc 3:1</w:t>
      </w:r>
      <w:r>
        <w:rPr>
          <w:lang w:val="es_ES" w:bidi="es_ES"/>
        </w:rPr>
        <w:t>). Los estudiosos no están seguros de si Lucas contó desde que Tiberio gobernó junto con Augusto o desde que gobernó solo.</w:t>
      </w:r>
    </w:p>
    <w:p>
      <w:pPr>
        <w:pStyle w:val="Heading3"/>
      </w:pPr>
      <w:r>
        <w:rPr>
          <w:lang w:val="es_ES" w:bidi="es_ES"/>
        </w:rPr>
        <w:t>Humilde y serio</w:t>
      </w:r>
    </w:p>
    <w:p>
      <w:pPr/>
      <w:r>
        <w:rPr>
          <w:lang w:val="es_ES" w:bidi="es_ES"/>
        </w:rPr>
      </w:r>
      <w:r>
        <w:rPr>
          <w:lang w:val="es_ES" w:bidi="es_ES"/>
        </w:rPr>
        <w:t>Tiberio no deseaba que la gente lo adorara como a un dios. Los emperadores anteriores habían recibido este honor, pero Tiberio afirmó que solo Julio César y Augusto deberían recibirlo. El interés en la adoración al emperador comenzaba a desvanecerse.</w:t>
      </w:r>
    </w:p>
    <w:p>
      <w:pPr/>
      <w:r>
        <w:rPr>
          <w:lang w:val="es_ES" w:bidi="es_ES"/>
        </w:rPr>
      </w:r>
      <w:r>
        <w:rPr>
          <w:lang w:val="es_ES" w:bidi="es_ES"/>
        </w:rPr>
        <w:t>Tiberio también detuvo la práctica de nombrar meses en honor a los emperadores. Por ejemplo, julio lleva el nombre de Julio César y agosto lleva el nombre de Augusto. Sin embargo, ningún mes lleva el nombre de Tiberio.</w:t>
      </w:r>
    </w:p>
    <w:p>
      <w:pPr/>
      <w:r>
        <w:rPr>
          <w:lang w:val="es_ES" w:bidi="es_ES"/>
        </w:rPr>
      </w:r>
      <w:r>
        <w:rPr>
          <w:lang w:val="es_ES" w:bidi="es_ES"/>
        </w:rPr>
        <w:t>Tiberio murió en el año 37 d.C. Había gobernado durante 23 años. Su vida estuvo llena de desafíos, pero fue un líder inteligente y prudente.</w:t>
      </w:r>
    </w:p>
    <w:p>
      <w:pPr/>
      <w:r>
        <w:rPr>
          <w:lang w:val="es_ES" w:bidi="es_ES"/>
        </w:rPr>
      </w:r>
      <w:r>
        <w:rPr>
          <w:i/>
          <w:lang w:val="es_ES" w:bidi="es_ES"/>
        </w:rPr>
        <w:t>Ver</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Tibhat</w:t>
      </w:r>
      <w:r>
        <w:rPr>
          <w:lang w:val="es_ES" w:bidi="es_ES"/>
        </w:rPr>
      </w:r>
    </w:p>
    <w:p>
      <w:pPr/>
      <w:r>
        <w:rPr>
          <w:lang w:val="es_ES" w:bidi="es_ES"/>
        </w:rPr>
      </w:r>
      <w:r>
        <w:rPr>
          <w:lang w:val="es_ES" w:bidi="es_ES"/>
        </w:rPr>
        <w:t>Una ciudad que pertenecía al rey Hadad-ezer (</w:t>
      </w:r>
      <w:r>
        <w:rPr>
          <w:lang w:val="es_ES" w:bidi="es_ES"/>
        </w:rPr>
        <w:t>1 Cro 18:8</w:t>
      </w:r>
      <w:r>
        <w:rPr>
          <w:lang w:val="es_ES" w:bidi="es_ES"/>
        </w:rPr>
        <w:t xml:space="preserve">). Este lugar se llama Beta en el texto hebreo de </w:t>
      </w:r>
      <w:r>
        <w:rPr>
          <w:lang w:val="es_ES" w:bidi="es_ES"/>
        </w:rPr>
        <w:t>2 Samuel 8:8</w:t>
      </w:r>
      <w:r>
        <w:rPr>
          <w:lang w:val="es_ES" w:bidi="es_ES"/>
        </w:rPr>
        <w:t>.</w:t>
      </w:r>
    </w:p>
    <w:p>
      <w:pPr/>
      <w:r>
        <w:rPr>
          <w:lang w:val="es_ES" w:bidi="es_ES"/>
        </w:rPr>
      </w:r>
      <w:r>
        <w:rPr>
          <w:i/>
          <w:lang w:val="es_ES" w:bidi="es_ES"/>
        </w:rPr>
        <w:t>Ver</w:t>
      </w:r>
      <w:r>
        <w:rPr>
          <w:lang w:val="es_ES" w:bidi="es_ES"/>
        </w:rPr>
        <w:t xml:space="preserve"> </w:t>
      </w:r>
      <w:r>
        <w:rPr>
          <w:lang w:val="es_ES" w:bidi="es_ES"/>
        </w:rPr>
        <w:t>Tibhat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Tibhat (Lugar)</w:t>
      </w:r>
      <w:r>
        <w:rPr>
          <w:lang w:val="es_ES" w:bidi="es_ES"/>
        </w:rPr>
      </w:r>
    </w:p>
    <w:p>
      <w:pPr/>
      <w:r>
        <w:rPr>
          <w:lang w:val="es_ES" w:bidi="es_ES"/>
        </w:rPr>
      </w:r>
      <w:r>
        <w:rPr>
          <w:lang w:val="es_ES" w:bidi="es_ES"/>
        </w:rPr>
        <w:t>Tibhat era una ciudad que pertenecía al rey Hadad-Ezer. El rey David tomó una gran cantidad de bronce de esta ciudad durante la batalla (</w:t>
      </w:r>
      <w:r>
        <w:rPr>
          <w:lang w:val="es_ES" w:bidi="es_ES"/>
        </w:rPr>
        <w:t>2 Sam 8:8,</w:t>
      </w:r>
      <w:r>
        <w:rPr>
          <w:lang w:val="es_ES" w:bidi="es_ES"/>
        </w:rPr>
        <w:t xml:space="preserve"> </w:t>
      </w:r>
      <w:r>
        <w:rPr>
          <w:lang w:val="es_ES" w:bidi="es_ES"/>
        </w:rPr>
        <w:t>1 Cro 18:8</w:t>
      </w:r>
      <w:r>
        <w:rPr>
          <w:lang w:val="es_ES" w:bidi="es_ES"/>
        </w:rPr>
        <w:t>). Hadad-Ezer era el rey de Zobá, un área situada en la región de Hamat en Siria. Debido a esta conexión, es probable que Tibhat estuviera ubicada en esa misma región.</w:t>
      </w:r>
      <w:r>
        <w:rPr>
          <w:lang w:val="es_ES" w:bidi="es_ES"/>
        </w:rPr>
      </w:r>
      <w:r>
        <w:rPr>
          <w:lang w:val="es_ES" w:bidi="es_ES"/>
        </w:rPr>
      </w:r>
    </w:p>
    <w:p>
      <w:pPr/>
      <w:r>
        <w:rPr>
          <w:lang w:val="es_ES" w:bidi="es_ES"/>
        </w:rPr>
      </w:r>
    </w:p>
    <w:p>
      <w:pPr>
        <w:pStyle w:val="Heading2"/>
      </w:pPr>
      <w:r>
        <w:rPr>
          <w:lang w:val="es_ES" w:bidi="es_ES"/>
        </w:rPr>
        <w:t>Tibni</w:t>
      </w:r>
      <w:r>
        <w:rPr>
          <w:lang w:val="es_ES" w:bidi="es_ES"/>
        </w:rPr>
      </w:r>
    </w:p>
    <w:p>
      <w:pPr/>
      <w:r>
        <w:rPr>
          <w:lang w:val="es_ES" w:bidi="es_ES"/>
        </w:rPr>
      </w:r>
      <w:r>
        <w:rPr>
          <w:lang w:val="es_ES" w:bidi="es_ES"/>
        </w:rPr>
        <w:t>El hijo de Ginet, quien compitió con Omri para ser rey de Israel después del suicidio de Zimri (</w:t>
      </w:r>
      <w:r>
        <w:rPr>
          <w:lang w:val="es_ES" w:bidi="es_ES"/>
        </w:rPr>
        <w:t>1 Re 16:21–22</w:t>
      </w:r>
      <w:r>
        <w:rPr>
          <w:lang w:val="es_ES" w:bidi="es_ES"/>
        </w:rPr>
        <w:t>). Tibni gobernó sobre la mitad de Israel desde 884 hasta 880 a.C., antes de que Omri lo derrotara en una guerra civil.</w:t>
      </w:r>
      <w:r>
        <w:rPr>
          <w:lang w:val="es_ES" w:bidi="es_ES"/>
        </w:rPr>
      </w:r>
      <w:r>
        <w:rPr>
          <w:lang w:val="es_ES" w:bidi="es_ES"/>
        </w:rPr>
      </w:r>
    </w:p>
    <w:p>
      <w:pPr/>
      <w:r>
        <w:rPr>
          <w:lang w:val="es_ES" w:bidi="es_ES"/>
        </w:rPr>
      </w:r>
    </w:p>
    <w:p>
      <w:pPr>
        <w:pStyle w:val="Heading2"/>
      </w:pPr>
      <w:r>
        <w:rPr>
          <w:lang w:val="es_ES" w:bidi="es_ES"/>
        </w:rPr>
        <w:t>Ticva</w:t>
      </w:r>
      <w:r>
        <w:rPr>
          <w:lang w:val="es_ES" w:bidi="es_ES"/>
        </w:rPr>
      </w:r>
    </w:p>
    <w:p>
      <w:pPr/>
      <w:r>
        <w:rPr>
          <w:lang w:val="es_ES" w:bidi="es_ES"/>
        </w:rPr>
      </w:r>
      <w:r>
        <w:rPr>
          <w:lang w:val="es_ES" w:bidi="es_ES"/>
        </w:rPr>
        <w:t>1. El hijo de Harhás, padre de Salum y suegro de Hulda la profetisa (</w:t>
      </w:r>
      <w:r>
        <w:rPr>
          <w:lang w:val="es_ES" w:bidi="es_ES"/>
        </w:rPr>
        <w:t>2 Re 22:14</w:t>
      </w:r>
      <w:r>
        <w:rPr>
          <w:lang w:val="es_ES" w:bidi="es_ES"/>
        </w:rPr>
        <w:t xml:space="preserve">); también conocido en la RVR1909 como"Tikvath" en </w:t>
      </w:r>
      <w:r>
        <w:rPr>
          <w:lang w:val="es_ES" w:bidi="es_ES"/>
        </w:rPr>
        <w:t>2 Cro 34:22</w:t>
      </w:r>
      <w:r>
        <w:rPr>
          <w:lang w:val="es_ES" w:bidi="es_ES"/>
        </w:rPr>
        <w:t>.</w:t>
      </w:r>
    </w:p>
    <w:p>
      <w:pPr/>
      <w:r>
        <w:rPr>
          <w:lang w:val="es_ES" w:bidi="es_ES"/>
        </w:rPr>
      </w:r>
      <w:r>
        <w:rPr>
          <w:lang w:val="es_ES" w:bidi="es_ES"/>
        </w:rPr>
        <w:t>2. Padre de Jaazías, quien fue uno de los cuatro individuos registrados que se opusieron al mandato de Esdras de divorciarse de sus esposas extranjeras (</w:t>
      </w:r>
      <w:r>
        <w:rPr>
          <w:lang w:val="es_ES" w:bidi="es_ES"/>
        </w:rPr>
        <w:t>Esd 10:15</w:t>
      </w:r>
      <w:r>
        <w:rPr>
          <w:lang w:val="es_ES" w:bidi="es_ES"/>
        </w:rPr>
        <w:t>).</w:t>
      </w:r>
      <w:r>
        <w:rPr>
          <w:lang w:val="es_ES" w:bidi="es_ES"/>
        </w:rPr>
      </w:r>
      <w:r>
        <w:rPr>
          <w:lang w:val="es_ES" w:bidi="es_ES"/>
        </w:rPr>
      </w:r>
    </w:p>
    <w:p>
      <w:pPr/>
      <w:r>
        <w:rPr>
          <w:lang w:val="es_ES" w:bidi="es_ES"/>
        </w:rPr>
      </w:r>
    </w:p>
    <w:p>
      <w:pPr>
        <w:pStyle w:val="Heading2"/>
      </w:pPr>
      <w:r>
        <w:rPr>
          <w:lang w:val="es_ES" w:bidi="es_ES"/>
        </w:rPr>
        <w:t>Tidal</w:t>
      </w:r>
      <w:r>
        <w:rPr>
          <w:lang w:val="es_ES" w:bidi="es_ES"/>
        </w:rPr>
      </w:r>
    </w:p>
    <w:p>
      <w:pPr/>
      <w:r>
        <w:rPr>
          <w:lang w:val="es_ES" w:bidi="es_ES"/>
        </w:rPr>
      </w:r>
      <w:r>
        <w:rPr>
          <w:lang w:val="es_ES" w:bidi="es_ES"/>
        </w:rPr>
        <w:t>Rey de naciones que luchó junto a la confederación de Kedorlaomer contra Sodoma (</w:t>
      </w:r>
      <w:r>
        <w:rPr>
          <w:lang w:val="es_ES" w:bidi="es_ES"/>
        </w:rPr>
        <w:t>Gn 14:1–9</w:t>
      </w:r>
      <w:r>
        <w:rPr>
          <w:lang w:val="es_ES" w:bidi="es_ES"/>
        </w:rPr>
        <w:t>).</w:t>
      </w:r>
      <w:r>
        <w:rPr>
          <w:lang w:val="es_ES" w:bidi="es_ES"/>
        </w:rPr>
      </w:r>
      <w:r>
        <w:rPr>
          <w:lang w:val="es_ES" w:bidi="es_ES"/>
        </w:rPr>
      </w:r>
    </w:p>
    <w:p>
      <w:pPr/>
      <w:r>
        <w:rPr>
          <w:lang w:val="es_ES" w:bidi="es_ES"/>
        </w:rPr>
      </w:r>
    </w:p>
    <w:p>
      <w:pPr>
        <w:pStyle w:val="Heading2"/>
      </w:pPr>
      <w:r>
        <w:rPr>
          <w:lang w:val="es_ES" w:bidi="es_ES"/>
        </w:rPr>
        <w:t>Tiempo</w:t>
      </w:r>
      <w:r>
        <w:rPr>
          <w:lang w:val="es_ES" w:bidi="es_ES"/>
        </w:rPr>
      </w:r>
    </w:p>
    <w:p>
      <w:pPr/>
      <w:r>
        <w:rPr>
          <w:lang w:val="es_ES" w:bidi="es_ES"/>
        </w:rPr>
      </w:r>
      <w:r>
        <w:rPr>
          <w:i/>
          <w:lang w:val="es_ES" w:bidi="es_ES"/>
        </w:rPr>
        <w:t>Ver</w:t>
      </w:r>
      <w:r>
        <w:rPr>
          <w:lang w:val="es_ES" w:bidi="es_ES"/>
        </w:rPr>
        <w:t xml:space="preserve"> </w:t>
      </w:r>
      <w:r>
        <w:rPr>
          <w:lang w:val="es_ES" w:bidi="es_ES"/>
        </w:rPr>
        <w:t>Calendários, antigos y modernos.</w:t>
      </w:r>
      <w:r>
        <w:rPr>
          <w:lang w:val="es_ES" w:bidi="es_ES"/>
        </w:rPr>
      </w:r>
      <w:r>
        <w:rPr>
          <w:lang w:val="es_ES" w:bidi="es_ES"/>
        </w:rPr>
      </w:r>
    </w:p>
    <w:p>
      <w:pPr/>
      <w:r>
        <w:rPr>
          <w:lang w:val="es_ES" w:bidi="es_ES"/>
        </w:rPr>
      </w:r>
    </w:p>
    <w:p>
      <w:pPr>
        <w:pStyle w:val="Heading2"/>
      </w:pPr>
      <w:r>
        <w:rPr>
          <w:lang w:val="es_ES" w:bidi="es_ES"/>
        </w:rPr>
        <w:t>Tienda de reunión</w:t>
      </w:r>
      <w:r>
        <w:rPr>
          <w:lang w:val="es_ES" w:bidi="es_ES"/>
        </w:rPr>
      </w:r>
    </w:p>
    <w:p>
      <w:pPr/>
      <w:r>
        <w:rPr>
          <w:lang w:val="es_ES" w:bidi="es_ES"/>
        </w:rPr>
      </w:r>
      <w:r>
        <w:rPr>
          <w:lang w:val="es_ES" w:bidi="es_ES"/>
        </w:rPr>
        <w:t xml:space="preserve">Designación para el tabernáculo. </w:t>
      </w:r>
      <w:r>
        <w:rPr>
          <w:i/>
          <w:lang w:val="es_ES" w:bidi="es_ES"/>
        </w:rPr>
        <w:t>Ver</w:t>
      </w:r>
      <w:r>
        <w:rPr>
          <w:lang w:val="es_ES" w:bidi="es_ES"/>
        </w:rPr>
        <w:t xml:space="preserve"> </w:t>
      </w:r>
      <w:r>
        <w:rPr>
          <w:lang w:val="es_ES" w:bidi="es_ES"/>
        </w:rPr>
        <w:t>Tabernáculo</w:t>
      </w:r>
      <w:r>
        <w:rPr>
          <w:lang w:val="es_ES" w:bidi="es_ES"/>
        </w:rPr>
        <w:t>.</w:t>
      </w:r>
      <w:r>
        <w:rPr>
          <w:lang w:val="es_ES" w:bidi="es_ES"/>
        </w:rPr>
      </w:r>
      <w:r>
        <w:rPr>
          <w:lang w:val="es_ES" w:bidi="es_ES"/>
        </w:rPr>
      </w:r>
    </w:p>
    <w:p>
      <w:pPr/>
      <w:r>
        <w:rPr>
          <w:lang w:val="es_ES" w:bidi="es_ES"/>
        </w:rPr>
      </w:r>
    </w:p>
    <w:p>
      <w:pPr>
        <w:pStyle w:val="Heading2"/>
      </w:pPr>
      <w:r>
        <w:rPr>
          <w:lang w:val="es_ES" w:bidi="es_ES"/>
        </w:rPr>
        <w:t>Tierra</w:t>
      </w:r>
      <w:r>
        <w:rPr>
          <w:lang w:val="es_ES" w:bidi="es_ES"/>
        </w:rPr>
      </w:r>
    </w:p>
    <w:p>
      <w:pPr/>
      <w:r>
        <w:rPr>
          <w:lang w:val="es_ES" w:bidi="es_ES"/>
        </w:rPr>
      </w:r>
      <w:r>
        <w:rPr>
          <w:lang w:val="es_ES" w:bidi="es_ES"/>
        </w:rPr>
        <w:t>El término se refiere a nuestro planeta habitado y se utiliza para diferenciarlo del cielo y el infierno. También puede significar tierra, suelo o varias otras cosas. La Biblia emplea el término "tierra" de diversas maneras, similar a cómo lo hacemos hoy en día.</w:t>
      </w:r>
    </w:p>
    <w:p>
      <w:pPr/>
      <w:r>
        <w:rPr>
          <w:lang w:val="es_ES" w:bidi="es_ES"/>
        </w:rPr>
      </w:r>
      <w:r>
        <w:rPr>
          <w:lang w:val="es_ES" w:bidi="es_ES"/>
        </w:rPr>
        <w:t>En hebreo, una palabra traducida como "tierra" también se utiliza para "Hombre" o "Adán" (</w:t>
      </w:r>
      <w:r>
        <w:rPr>
          <w:lang w:val="es_ES" w:bidi="es_ES"/>
        </w:rPr>
        <w:t>Génesis 2:7,19</w:t>
      </w:r>
      <w:r>
        <w:rPr>
          <w:lang w:val="es_ES" w:bidi="es_ES"/>
        </w:rPr>
        <w:t>). Esta palabra se refiere al suelo rojizo del cual fue formado el cuerpo de Adán. Otra palabra hebrea traducida como "tierra" o "país" puede referirse a una nación (</w:t>
      </w:r>
      <w:r>
        <w:rPr>
          <w:lang w:val="es_ES" w:bidi="es_ES"/>
        </w:rPr>
        <w:t>Génesis 21:21</w:t>
      </w:r>
      <w:r>
        <w:rPr>
          <w:lang w:val="es_ES" w:bidi="es_ES"/>
        </w:rPr>
        <w:t>). Una palabra traducida como "polvo" puede simplemente significar tierra o suelo seco (</w:t>
      </w:r>
      <w:r>
        <w:rPr>
          <w:lang w:val="es_ES" w:bidi="es_ES"/>
        </w:rPr>
        <w:t>Génesis 3:19</w:t>
      </w:r>
      <w:r>
        <w:rPr>
          <w:lang w:val="es_ES" w:bidi="es_ES"/>
        </w:rPr>
        <w:t>). En el Nuevo Testamento, una palabra griega traducida como "tierra" también puede referirse a una nación o país (</w:t>
      </w:r>
      <w:r>
        <w:rPr>
          <w:lang w:val="es_ES" w:bidi="es_ES"/>
        </w:rPr>
        <w:t>Mateo 27:45</w:t>
      </w:r>
      <w:r>
        <w:rPr>
          <w:lang w:val="es_ES" w:bidi="es_ES"/>
        </w:rPr>
        <w:t>). Otra palabra griega, de la cual se deriva "ecuménico", se refiere a toda la tierra habitada (</w:t>
      </w:r>
      <w:r>
        <w:rPr>
          <w:lang w:val="es_ES" w:bidi="es_ES"/>
        </w:rPr>
        <w:t>Lucas 21:26</w:t>
      </w:r>
      <w:r>
        <w:rPr>
          <w:lang w:val="es_ES" w:bidi="es_ES"/>
        </w:rPr>
        <w:t>) o al Imperio Romano en ese tiempo (</w:t>
      </w:r>
      <w:r>
        <w:rPr>
          <w:lang w:val="es_ES" w:bidi="es_ES"/>
        </w:rPr>
        <w:t>Lucas 2:1</w:t>
      </w:r>
      <w:r>
        <w:rPr>
          <w:lang w:val="es_ES" w:bidi="es_ES"/>
        </w:rPr>
        <w:t>).</w:t>
      </w:r>
    </w:p>
    <w:p>
      <w:pPr/>
      <w:r>
        <w:rPr>
          <w:lang w:val="es_ES" w:bidi="es_ES"/>
        </w:rPr>
      </w:r>
      <w:r>
        <w:rPr>
          <w:lang w:val="es_ES" w:bidi="es_ES"/>
        </w:rPr>
        <w:t>Al principio, “y llamó Dios a la seca "Tierra", y a la reunión de las aguas llamó Mares". Y vió Dios que era bueno. Y dijo Dios: "Produzca la tierra hierba verde” (</w:t>
      </w:r>
      <w:r>
        <w:rPr>
          <w:lang w:val="es_ES" w:bidi="es_ES"/>
        </w:rPr>
        <w:t>Génesis 1:10–11</w:t>
      </w:r>
      <w:r>
        <w:rPr>
          <w:lang w:val="es_ES" w:bidi="es_ES"/>
        </w:rPr>
        <w:t>). En algunos pasajes, “la tierra” se utiliza de manera similar a cómo pensamos en todo el planeta hoy en día (</w:t>
      </w:r>
      <w:r>
        <w:rPr>
          <w:lang w:val="es_ES" w:bidi="es_ES"/>
        </w:rPr>
        <w:t>Job 1:7</w:t>
      </w:r>
      <w:r>
        <w:rPr>
          <w:lang w:val="es_ES" w:bidi="es_ES"/>
        </w:rPr>
        <w:t>), suspendida en el espacio vacío (</w:t>
      </w:r>
      <w:r>
        <w:rPr>
          <w:lang w:val="es_ES" w:bidi="es_ES"/>
        </w:rPr>
        <w:t>Job 26:7</w:t>
      </w:r>
      <w:r>
        <w:rPr>
          <w:lang w:val="es_ES" w:bidi="es_ES"/>
        </w:rPr>
        <w:t>). Las referencias a los cuatro cantones de la tierra (</w:t>
      </w:r>
      <w:r>
        <w:rPr>
          <w:lang w:val="es_ES" w:bidi="es_ES"/>
        </w:rPr>
        <w:t>Isaías 11:12,</w:t>
      </w:r>
      <w:r>
        <w:rPr>
          <w:lang w:val="es_ES" w:bidi="es_ES"/>
        </w:rPr>
        <w:t xml:space="preserve"> </w:t>
      </w:r>
      <w:r>
        <w:rPr>
          <w:lang w:val="es_ES" w:bidi="es_ES"/>
        </w:rPr>
        <w:t>Ezequiel 7:2</w:t>
      </w:r>
      <w:r>
        <w:rPr>
          <w:lang w:val="es_ES" w:bidi="es_ES"/>
        </w:rPr>
        <w:t>) se refieren a los puntos cardinales de una brújula, no a la forma de la tierra. "el globo de la tierra" probablemente se refiere a la circunferencia del horizonte (</w:t>
      </w:r>
      <w:r>
        <w:rPr>
          <w:lang w:val="es_ES" w:bidi="es_ES"/>
        </w:rPr>
        <w:t>Isaías 40:22</w:t>
      </w:r>
      <w:r>
        <w:rPr>
          <w:lang w:val="es_ES" w:bidi="es_ES"/>
        </w:rPr>
        <w:t xml:space="preserve">; comparar </w:t>
      </w:r>
      <w:r>
        <w:rPr>
          <w:lang w:val="es_ES" w:bidi="es_ES"/>
        </w:rPr>
        <w:t>Job 38:13</w:t>
      </w:r>
      <w:r>
        <w:rPr>
          <w:lang w:val="es_ES" w:bidi="es_ES"/>
        </w:rPr>
        <w:t>). A veces se describe la tierra como sostenida por pilares (</w:t>
      </w:r>
      <w:r>
        <w:rPr>
          <w:lang w:val="es_ES" w:bidi="es_ES"/>
        </w:rPr>
        <w:t>Job 9:6,</w:t>
      </w:r>
      <w:r>
        <w:rPr>
          <w:lang w:val="es_ES" w:bidi="es_ES"/>
        </w:rPr>
        <w:t xml:space="preserve"> </w:t>
      </w:r>
      <w:r>
        <w:rPr>
          <w:lang w:val="es_ES" w:bidi="es_ES"/>
        </w:rPr>
        <w:t>Salmo 75:3</w:t>
      </w:r>
      <w:r>
        <w:rPr>
          <w:lang w:val="es_ES" w:bidi="es_ES"/>
        </w:rPr>
        <w:t>) o cimientos (</w:t>
      </w:r>
      <w:r>
        <w:rPr>
          <w:lang w:val="es_ES" w:bidi="es_ES"/>
        </w:rPr>
        <w:t>Salmo 104:5,</w:t>
      </w:r>
      <w:r>
        <w:rPr>
          <w:lang w:val="es_ES" w:bidi="es_ES"/>
        </w:rPr>
        <w:t xml:space="preserve"> </w:t>
      </w:r>
      <w:r>
        <w:rPr>
          <w:lang w:val="es_ES" w:bidi="es_ES"/>
        </w:rPr>
        <w:t>Proverbios 8:29,</w:t>
      </w:r>
      <w:r>
        <w:rPr>
          <w:lang w:val="es_ES" w:bidi="es_ES"/>
        </w:rPr>
        <w:t xml:space="preserve"> </w:t>
      </w:r>
      <w:r>
        <w:rPr>
          <w:lang w:val="es_ES" w:bidi="es_ES"/>
        </w:rPr>
        <w:t>Isaías 24:18,</w:t>
      </w:r>
      <w:r>
        <w:rPr>
          <w:lang w:val="es_ES" w:bidi="es_ES"/>
        </w:rPr>
        <w:t xml:space="preserve"> </w:t>
      </w:r>
      <w:r>
        <w:rPr>
          <w:lang w:val="es_ES" w:bidi="es_ES"/>
        </w:rPr>
        <w:t>Jeremías 31:37</w:t>
      </w:r>
      <w:r>
        <w:rPr>
          <w:lang w:val="es_ES" w:bidi="es_ES"/>
        </w:rPr>
        <w:t>). Muchas de estas descripciones se encuentran en pasajes poéticos o proféticos, por lo que no revelan mucho sobre la comprensión hebrea del cosmos.</w:t>
      </w:r>
    </w:p>
    <w:p>
      <w:pPr/>
      <w:r>
        <w:rPr>
          <w:lang w:val="es_ES" w:bidi="es_ES"/>
        </w:rPr>
      </w:r>
      <w:r>
        <w:rPr>
          <w:lang w:val="es_ES" w:bidi="es_ES"/>
        </w:rPr>
        <w:t xml:space="preserve">“Tierra” también puede referirse al suelo o terreno que trabaja un agricultor (ver </w:t>
      </w:r>
      <w:r>
        <w:rPr>
          <w:lang w:val="es_ES" w:bidi="es_ES"/>
        </w:rPr>
        <w:t>2 Reyes 5:17</w:t>
      </w:r>
      <w:r>
        <w:rPr>
          <w:lang w:val="es_ES" w:bidi="es_ES"/>
        </w:rPr>
        <w:t>). Según la Biblia, la condición original de la tierra (</w:t>
      </w:r>
      <w:r>
        <w:rPr>
          <w:lang w:val="es_ES" w:bidi="es_ES"/>
        </w:rPr>
        <w:t>Génesis 2:6</w:t>
      </w:r>
      <w:r>
        <w:rPr>
          <w:lang w:val="es_ES" w:bidi="es_ES"/>
        </w:rPr>
        <w:t>) fue afectada por la maldición provocada por el pecado humano (</w:t>
      </w:r>
      <w:r>
        <w:rPr>
          <w:lang w:val="es_ES" w:bidi="es_ES"/>
        </w:rPr>
        <w:t>Génesis 3:17–19</w:t>
      </w:r>
      <w:r>
        <w:rPr>
          <w:lang w:val="es_ES" w:bidi="es_ES"/>
        </w:rPr>
        <w:t>). Los expertos ambientales modernos coinciden en que la tierra sufre debido a la avaricia y arrogancia humanas. Después de que la sangre de Abel fue derramada en el suelo, la dificultad de Caín en la agricultura fue un recordatorio constante de que había asesinado a su hermano (</w:t>
      </w:r>
      <w:r>
        <w:rPr>
          <w:lang w:val="es_ES" w:bidi="es_ES"/>
        </w:rPr>
        <w:t>Génesis 4:8–12</w:t>
      </w:r>
      <w:r>
        <w:rPr>
          <w:lang w:val="es_ES" w:bidi="es_ES"/>
        </w:rPr>
        <w:t>).</w:t>
      </w:r>
    </w:p>
    <w:p>
      <w:pPr/>
      <w:r>
        <w:rPr>
          <w:lang w:val="es_ES" w:bidi="es_ES"/>
        </w:rPr>
      </w:r>
      <w:r>
        <w:rPr>
          <w:lang w:val="es_ES" w:bidi="es_ES"/>
        </w:rPr>
        <w:t>A los israelitas se les instruyó dejar descansar la tierra cada séptimo año (</w:t>
      </w:r>
      <w:r>
        <w:rPr>
          <w:lang w:val="es_ES" w:bidi="es_ES"/>
        </w:rPr>
        <w:t>Éxodo 23:10–12,</w:t>
      </w:r>
      <w:r>
        <w:rPr>
          <w:lang w:val="es_ES" w:bidi="es_ES"/>
        </w:rPr>
        <w:t xml:space="preserve"> </w:t>
      </w:r>
      <w:r>
        <w:rPr>
          <w:lang w:val="es_ES" w:bidi="es_ES"/>
        </w:rPr>
        <w:t>Levítico 25:4–5</w:t>
      </w:r>
      <w:r>
        <w:rPr>
          <w:lang w:val="es_ES" w:bidi="es_ES"/>
        </w:rPr>
        <w:t>) para que el suelo pudiera reponer los nutrientes utilizados por los cultivos. Después de siete de estos “años sabáticos”, en el cincuenta “año de jubileo”, la tierra regresaría a sus propietarios familiares originales (</w:t>
      </w:r>
      <w:r>
        <w:rPr>
          <w:lang w:val="es_ES" w:bidi="es_ES"/>
        </w:rPr>
        <w:t>Levítico 25:10–17</w:t>
      </w:r>
      <w:r>
        <w:rPr>
          <w:lang w:val="es_ES" w:bidi="es_ES"/>
        </w:rPr>
        <w:t>). Esta ley recordaba al pueblo que Dios era el dueño último de la tierra y prevenía el surgimiento de terratenientes poderosos con grandes propiedades.</w:t>
      </w:r>
    </w:p>
    <w:p>
      <w:pPr/>
      <w:r>
        <w:rPr>
          <w:lang w:val="es_ES" w:bidi="es_ES"/>
        </w:rPr>
      </w:r>
      <w:r>
        <w:rPr>
          <w:lang w:val="es_ES" w:bidi="es_ES"/>
        </w:rPr>
        <w:t>La ley mosaica también enseñó a los israelitas que la condición de la tierra era un signo de su relación con Dios. La sequía o los bajos rendimientos de las cosechas indicaban una relación rota (</w:t>
      </w:r>
      <w:r>
        <w:rPr>
          <w:lang w:val="es_ES" w:bidi="es_ES"/>
        </w:rPr>
        <w:t>Levítico 26,</w:t>
      </w:r>
      <w:r>
        <w:rPr>
          <w:lang w:val="es_ES" w:bidi="es_ES"/>
        </w:rPr>
        <w:t xml:space="preserve"> </w:t>
      </w:r>
      <w:r>
        <w:rPr>
          <w:lang w:val="es_ES" w:bidi="es_ES"/>
        </w:rPr>
        <w:t>Deuteronomio 28</w:t>
      </w:r>
      <w:r>
        <w:rPr>
          <w:lang w:val="es_ES" w:bidi="es_ES"/>
        </w:rPr>
        <w:t xml:space="preserve">). Se advirtió a Israel que su maldad podría llegar a ser tan grande que Dios los expulsaría de Su tierra (ver </w:t>
      </w:r>
      <w:r>
        <w:rPr>
          <w:lang w:val="es_ES" w:bidi="es_ES"/>
        </w:rPr>
        <w:t>Levítico 26:37,</w:t>
      </w:r>
      <w:r>
        <w:rPr>
          <w:lang w:val="es_ES" w:bidi="es_ES"/>
        </w:rPr>
        <w:t xml:space="preserve"> </w:t>
      </w:r>
      <w:r>
        <w:rPr>
          <w:lang w:val="es_ES" w:bidi="es_ES"/>
        </w:rPr>
        <w:t>Deuteronomio 28:64</w:t>
      </w:r>
      <w:r>
        <w:rPr>
          <w:lang w:val="es_ES" w:bidi="es_ES"/>
        </w:rPr>
        <w:t>). Pero incluso si esto sucediera, Dios promete eventualmente restaurar a Su pueblo para que puedan estar unidos a la tierra nuevamente (</w:t>
      </w:r>
      <w:r>
        <w:rPr>
          <w:lang w:val="es_ES" w:bidi="es_ES"/>
        </w:rPr>
        <w:t>Isaías 62:4</w:t>
      </w:r>
      <w:r>
        <w:rPr>
          <w:lang w:val="es_ES" w:bidi="es_ES"/>
        </w:rPr>
        <w:t>).</w:t>
      </w:r>
    </w:p>
    <w:p>
      <w:pPr/>
      <w:r>
        <w:rPr>
          <w:lang w:val="es_ES" w:bidi="es_ES"/>
        </w:rPr>
      </w:r>
      <w:r>
        <w:rPr>
          <w:lang w:val="es_ES" w:bidi="es_ES"/>
        </w:rPr>
        <w:t>Muchos pasajes en la Biblia señalan una "era futura" cuando la tierra será liberada de su "esclavitud a la corrupción," y se menciona que toda la creación está "gimiendo" en anticipación de esto (</w:t>
      </w:r>
      <w:r>
        <w:rPr>
          <w:lang w:val="es_ES" w:bidi="es_ES"/>
        </w:rPr>
        <w:t>Romanos 8:19</w:t>
      </w:r>
      <w:r>
        <w:rPr>
          <w:lang w:val="es_ES" w:bidi="es_ES"/>
        </w:rPr>
        <w:t>-</w:t>
      </w:r>
      <w:r>
        <w:rPr>
          <w:lang w:val="es_ES" w:bidi="es_ES"/>
        </w:rPr>
        <w:t>23</w:t>
      </w:r>
      <w:r>
        <w:rPr>
          <w:lang w:val="es_ES" w:bidi="es_ES"/>
        </w:rPr>
        <w:t>). La Biblia describe un tiempo de gran renovación cuando la fertilidad de la tierra será restaurada (</w:t>
      </w:r>
      <w:r>
        <w:rPr>
          <w:lang w:val="es_ES" w:bidi="es_ES"/>
        </w:rPr>
        <w:t>Ezequiel 47,</w:t>
      </w:r>
      <w:r>
        <w:rPr>
          <w:lang w:val="es_ES" w:bidi="es_ES"/>
        </w:rPr>
        <w:t xml:space="preserve"> </w:t>
      </w:r>
      <w:r>
        <w:rPr>
          <w:lang w:val="es_ES" w:bidi="es_ES"/>
        </w:rPr>
        <w:t>Joel 3:18,</w:t>
      </w:r>
      <w:r>
        <w:rPr>
          <w:lang w:val="es_ES" w:bidi="es_ES"/>
        </w:rPr>
        <w:t xml:space="preserve"> </w:t>
      </w:r>
      <w:r>
        <w:rPr>
          <w:lang w:val="es_ES" w:bidi="es_ES"/>
        </w:rPr>
        <w:t>Amós 9:13</w:t>
      </w:r>
      <w:r>
        <w:rPr>
          <w:lang w:val="es_ES" w:bidi="es_ES"/>
        </w:rPr>
        <w:t>-</w:t>
      </w:r>
      <w:r>
        <w:rPr>
          <w:lang w:val="es_ES" w:bidi="es_ES"/>
        </w:rPr>
        <w:t>15,</w:t>
      </w:r>
      <w:r>
        <w:rPr>
          <w:lang w:val="es_ES" w:bidi="es_ES"/>
        </w:rPr>
        <w:t xml:space="preserve"> </w:t>
      </w:r>
      <w:r>
        <w:rPr>
          <w:lang w:val="es_ES" w:bidi="es_ES"/>
        </w:rPr>
        <w:t>Zacarías 14:6–9</w:t>
      </w:r>
      <w:r>
        <w:rPr>
          <w:lang w:val="es_ES" w:bidi="es_ES"/>
        </w:rPr>
        <w:t>). Sin embargo, llegará un día en que “los cielos pasarán con grande estruendo, y los elementos ardiendo serán deshechos, y la tierra y las obras que en ella están serán quemadas” (</w:t>
      </w:r>
      <w:r>
        <w:rPr>
          <w:lang w:val="es_ES" w:bidi="es_ES"/>
        </w:rPr>
        <w:t>2 Pedro 3:10</w:t>
      </w:r>
      <w:r>
        <w:rPr>
          <w:lang w:val="es_ES" w:bidi="es_ES"/>
        </w:rPr>
        <w:t>). No obstante, en la visión del apóstol Juan, él vio “un cielo nuevo, y una tierra nueva: porque el primer cielo y la primera tierra se fueron, y el mar ya no es” (</w:t>
      </w:r>
      <w:r>
        <w:rPr>
          <w:lang w:val="es_ES" w:bidi="es_ES"/>
        </w:rPr>
        <w:t>Apocalipsis 21:1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Nuevos Cielos y Nueva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Tierra</w:t>
      </w:r>
      <w:r>
        <w:rPr>
          <w:lang w:val="es_ES" w:bidi="es_ES"/>
        </w:rPr>
      </w:r>
    </w:p>
    <w:p>
      <w:pPr/>
      <w:r>
        <w:rPr>
          <w:lang w:val="es_ES" w:bidi="es_ES"/>
        </w:rPr>
      </w:r>
      <w:r>
        <w:rPr>
          <w:lang w:val="es_ES" w:bidi="es_ES"/>
        </w:rPr>
        <w:t>La relación de los humanos con la tierra es un tema destacado en el Antiguo Testamento. En Génesis, la tierra con su suelo seco fue creada como un lugar para que los humanos vivieran en comunión con Dios. A los humanos se les asignó la tarea de someter la tierra y gobernar sobre la creación animal para satisfacer sus propias necesidades y para glorificar al Creador. Después de la caída de la humanidad en el pecado, sufrieron alienación no solo de Dios y de otros humanos, sino también de la tierra en la que vivían. Fueron expulsados del Jardín del Edén, y la tierra se convirtió en maldita. Se vieron obligados a trabajar y sudar para someter la tierra y proveer para su propia subsistencia porque la cosecha era ahogada por espinas y cardos.</w:t>
      </w:r>
    </w:p>
    <w:p>
      <w:pPr/>
      <w:r>
        <w:rPr>
          <w:lang w:val="es_ES" w:bidi="es_ES"/>
        </w:rPr>
      </w:r>
      <w:r>
        <w:rPr>
          <w:lang w:val="es_ES" w:bidi="es_ES"/>
        </w:rPr>
        <w:t>Después de asesinar a su hermano, Caín recibe un castigo adicional con una intensificación de la maldición de la tierra. Se le informa que la tierra no le dará su fruto, incluso con trabajo arduo, obligándolo a andar de un lugar a otro. Sin un hogar permanente, a Caín se le niega el disfrute del descanso y la prosperidad. Debido al pecado, la importante aspiración humana de tener un sentido de pertenencia le es negada a Caín (</w:t>
      </w:r>
      <w:r>
        <w:rPr>
          <w:lang w:val="es_ES" w:bidi="es_ES"/>
        </w:rPr>
        <w:t>Gn 4:12</w:t>
      </w:r>
      <w:r>
        <w:rPr>
          <w:lang w:val="es_ES" w:bidi="es_ES"/>
        </w:rPr>
        <w:t>).</w:t>
      </w:r>
    </w:p>
    <w:p>
      <w:pPr/>
      <w:r>
        <w:rPr>
          <w:lang w:val="es_ES" w:bidi="es_ES"/>
        </w:rPr>
      </w:r>
      <w:r>
        <w:rPr>
          <w:lang w:val="es_ES" w:bidi="es_ES"/>
        </w:rPr>
        <w:t>Después del Diluvio, que fue el juicio de Dios sobre una humanidad extremadamente malvada, los humanos nuevamente provocaron la ira de Dios. La construcción de la Torre de Babel exaltaba el poder humano separado de Dios. Dios intervino para confundir el idioma de las personas y “</w:t>
      </w:r>
      <w:r>
        <w:rPr>
          <w:lang w:val="es_ES" w:bidi="es_ES"/>
        </w:rPr>
        <w:t>los esparció sobre la faz de toda la tierra</w:t>
      </w:r>
      <w:r>
        <w:rPr>
          <w:lang w:val="es_ES" w:bidi="es_ES"/>
        </w:rPr>
        <w:t>” (</w:t>
      </w:r>
      <w:r>
        <w:rPr>
          <w:lang w:val="es_ES" w:bidi="es_ES"/>
        </w:rPr>
        <w:t>Gn 11:9</w:t>
      </w:r>
      <w:r>
        <w:rPr>
          <w:lang w:val="es_ES" w:bidi="es_ES"/>
        </w:rPr>
        <w:t xml:space="preserve">). </w:t>
      </w:r>
      <w:r>
        <w:rPr>
          <w:lang w:val="es_ES" w:bidi="es_ES"/>
        </w:rPr>
        <w:t>Génesis 1–11</w:t>
      </w:r>
      <w:r>
        <w:rPr>
          <w:lang w:val="es_ES" w:bidi="es_ES"/>
        </w:rPr>
        <w:t xml:space="preserve"> se caracteriza por una secuencia de narrativas que describen la pérdida de tierra y sus privaciones asociadas como consecuencia del pecado y de la rebelión contra Dios.</w:t>
      </w:r>
    </w:p>
    <w:p>
      <w:pPr>
        <w:pStyle w:val="Heading3"/>
      </w:pPr>
      <w:r>
        <w:rPr>
          <w:lang w:val="es_ES" w:bidi="es_ES"/>
        </w:rPr>
        <w:t>La tierra y el pacto Abrahámico</w:t>
      </w:r>
    </w:p>
    <w:p>
      <w:pPr/>
      <w:r>
        <w:rPr>
          <w:lang w:val="es_ES" w:bidi="es_ES"/>
        </w:rPr>
      </w:r>
      <w:r>
        <w:rPr>
          <w:lang w:val="es_ES" w:bidi="es_ES"/>
        </w:rPr>
        <w:t>En la época de Abraham, Dios intervino en los asuntos humanos para proporcionar una patria especial a un grupo selecto de personas dedicadas a él. Aquí es donde se introduce el tema de la Tierra Prometida en las Escrituras. Dios le dijo a Abraham: “</w:t>
      </w:r>
      <w:r>
        <w:rPr>
          <w:lang w:val="es_ES" w:bidi="es_ES"/>
        </w:rPr>
        <w:t>Vete de tu tierra y de tu parentela, y de la casa de tu padre, á la tierra que te mostraré;</w:t>
      </w:r>
      <w:r>
        <w:rPr>
          <w:lang w:val="es_ES" w:bidi="es_ES"/>
        </w:rPr>
        <w:t xml:space="preserve"> </w:t>
      </w:r>
      <w:r>
        <w:rPr>
          <w:lang w:val="es_ES" w:bidi="es_ES"/>
        </w:rPr>
        <w:t>Y haré de ti una nación grande</w:t>
      </w:r>
      <w:r>
        <w:rPr>
          <w:lang w:val="es_ES" w:bidi="es_ES"/>
        </w:rPr>
        <w:t>” (</w:t>
      </w:r>
      <w:r>
        <w:rPr>
          <w:lang w:val="es_ES" w:bidi="es_ES"/>
        </w:rPr>
        <w:t>Gn 12:1–2</w:t>
      </w:r>
      <w:r>
        <w:rPr>
          <w:lang w:val="es_ES" w:bidi="es_ES"/>
        </w:rPr>
        <w:t xml:space="preserve">). Esta promesa a Abraham se amplía en </w:t>
      </w:r>
      <w:r>
        <w:rPr>
          <w:lang w:val="es_ES" w:bidi="es_ES"/>
        </w:rPr>
        <w:t>Génesis 12:7,</w:t>
      </w:r>
      <w:r>
        <w:rPr>
          <w:lang w:val="es_ES" w:bidi="es_ES"/>
        </w:rPr>
        <w:t xml:space="preserve"> </w:t>
      </w:r>
      <w:r>
        <w:rPr>
          <w:lang w:val="es_ES" w:bidi="es_ES"/>
        </w:rPr>
        <w:t>13:14–18,</w:t>
      </w:r>
      <w:r>
        <w:rPr>
          <w:lang w:val="es_ES" w:bidi="es_ES"/>
        </w:rPr>
        <w:t xml:space="preserve"> </w:t>
      </w:r>
      <w:r>
        <w:rPr>
          <w:lang w:val="es_ES" w:bidi="es_ES"/>
        </w:rPr>
        <w:t>15:7–21,</w:t>
      </w:r>
      <w:r>
        <w:rPr>
          <w:lang w:val="es_ES" w:bidi="es_ES"/>
        </w:rPr>
        <w:t xml:space="preserve"> </w:t>
      </w:r>
      <w:r>
        <w:rPr>
          <w:lang w:val="es_ES" w:bidi="es_ES"/>
        </w:rPr>
        <w:t>17:7–8</w:t>
      </w:r>
      <w:r>
        <w:rPr>
          <w:lang w:val="es_ES" w:bidi="es_ES"/>
        </w:rPr>
        <w:t>. Se le dice a Abraham que la tierra de Canaán será la “</w:t>
      </w:r>
      <w:r>
        <w:rPr>
          <w:lang w:val="es_ES" w:bidi="es_ES"/>
        </w:rPr>
        <w:t>heredad perpetua</w:t>
      </w:r>
      <w:r>
        <w:rPr>
          <w:lang w:val="es_ES" w:bidi="es_ES"/>
        </w:rPr>
        <w:t>” de sus descendientes (</w:t>
      </w:r>
      <w:r>
        <w:rPr>
          <w:lang w:val="es_ES" w:bidi="es_ES"/>
        </w:rPr>
        <w:t>Gn 17:8</w:t>
      </w:r>
      <w:r>
        <w:rPr>
          <w:lang w:val="es_ES" w:bidi="es_ES"/>
        </w:rPr>
        <w:t>).</w:t>
      </w:r>
    </w:p>
    <w:p>
      <w:pPr/>
      <w:r>
        <w:rPr>
          <w:lang w:val="es_ES" w:bidi="es_ES"/>
        </w:rPr>
      </w:r>
      <w:r>
        <w:rPr>
          <w:lang w:val="es_ES" w:bidi="es_ES"/>
        </w:rPr>
        <w:t>El relato del Antiguo Testamento luego traza la línea de descendencia de Abraham a través de Isaac y Jacob, y narra la migración de la familia de Jacob a Egipto, donde durante aproximadamente cuatro siglos se convirtieron en un pueblo grande y numeroso. Durante este período, se reitera la promesa de posesión de la tierra de Canaán (</w:t>
      </w:r>
      <w:r>
        <w:rPr>
          <w:lang w:val="es_ES" w:bidi="es_ES"/>
        </w:rPr>
        <w:t>Gn 28:15,</w:t>
      </w:r>
      <w:r>
        <w:rPr>
          <w:lang w:val="es_ES" w:bidi="es_ES"/>
        </w:rPr>
        <w:t xml:space="preserve"> </w:t>
      </w:r>
      <w:r>
        <w:rPr>
          <w:lang w:val="es_ES" w:bidi="es_ES"/>
        </w:rPr>
        <w:t>35:11–12,</w:t>
      </w:r>
      <w:r>
        <w:rPr>
          <w:lang w:val="es_ES" w:bidi="es_ES"/>
        </w:rPr>
        <w:t xml:space="preserve"> </w:t>
      </w:r>
      <w:r>
        <w:rPr>
          <w:lang w:val="es_ES" w:bidi="es_ES"/>
        </w:rPr>
        <w:t>46:3–4,</w:t>
      </w:r>
      <w:r>
        <w:rPr>
          <w:lang w:val="es_ES" w:bidi="es_ES"/>
        </w:rPr>
        <w:t xml:space="preserve"> </w:t>
      </w:r>
      <w:r>
        <w:rPr>
          <w:lang w:val="es_ES" w:bidi="es_ES"/>
        </w:rPr>
        <w:t>50:24</w:t>
      </w:r>
      <w:r>
        <w:rPr>
          <w:lang w:val="es_ES" w:bidi="es_ES"/>
        </w:rPr>
        <w:t>) y se mantiene ante los descendientes de Abraham como una característica integral de las promesas del pacto de Dios.</w:t>
      </w:r>
    </w:p>
    <w:p>
      <w:pPr>
        <w:pStyle w:val="Heading3"/>
      </w:pPr>
      <w:r>
        <w:rPr>
          <w:lang w:val="es_ES" w:bidi="es_ES"/>
        </w:rPr>
        <w:t>La tierra y el pacto mosaico</w:t>
      </w:r>
    </w:p>
    <w:p>
      <w:pPr/>
      <w:r>
        <w:rPr>
          <w:lang w:val="es_ES" w:bidi="es_ES"/>
        </w:rPr>
      </w:r>
      <w:r>
        <w:rPr>
          <w:lang w:val="es_ES" w:bidi="es_ES"/>
        </w:rPr>
        <w:t>Cuando Dios llamó a Moisés para guiar a los israelitas fuera de Egipto, vinculó la tarea de Moisés con el cumplimiento de las promesas hechas a los patriarcas: “</w:t>
      </w:r>
      <w:r>
        <w:rPr>
          <w:lang w:val="es_ES" w:bidi="es_ES"/>
        </w:rPr>
        <w:t>y heme acordado de mi pacto</w:t>
      </w:r>
      <w:r>
        <w:rPr>
          <w:lang w:val="es_ES" w:bidi="es_ES"/>
        </w:rPr>
        <w:t xml:space="preserve">... </w:t>
      </w:r>
      <w:r>
        <w:rPr>
          <w:lang w:val="es_ES" w:bidi="es_ES"/>
        </w:rPr>
        <w:t>Y os tomaré por mi pueblo y seré vuestro Dios</w:t>
      </w:r>
      <w:r>
        <w:rPr>
          <w:lang w:val="es_ES" w:bidi="es_ES"/>
        </w:rPr>
        <w:t xml:space="preserve">... </w:t>
      </w:r>
      <w:r>
        <w:rPr>
          <w:lang w:val="es_ES" w:bidi="es_ES"/>
        </w:rPr>
        <w:t>Y os meteré en la tierra, por la cual alcé mi mano que la daría á Abraham, á Isaac y á Jacob: y yo os la daré por heredad</w:t>
      </w:r>
      <w:r>
        <w:rPr>
          <w:lang w:val="es_ES" w:bidi="es_ES"/>
        </w:rPr>
        <w:t>” (</w:t>
      </w:r>
      <w:r>
        <w:rPr>
          <w:lang w:val="es_ES" w:bidi="es_ES"/>
        </w:rPr>
        <w:t>Ex 6:5–8</w:t>
      </w:r>
      <w:r>
        <w:rPr>
          <w:lang w:val="es_ES" w:bidi="es_ES"/>
        </w:rPr>
        <w:t>). Israel debe ser liberado de Egipto por dos razones: primero, para ser establecido como el pueblo del pacto de Dios en el Monte Sinaí, y segundo, para poseer la tierra prometida a sus antepasados. Sin embargo, es de suma importancia que con el establecimiento del pacto mosaico, la continua posesión de la tierra dependa de la obediencia. Si Israel viola las obligaciones del pacto, traerá sobre sí mismo las maldiciones del pacto, la más severa de las cuales es el destierro de la Tierra prometida (</w:t>
      </w:r>
      <w:r>
        <w:rPr>
          <w:lang w:val="es_ES" w:bidi="es_ES"/>
        </w:rPr>
        <w:t>Lv 26:32–33</w:t>
      </w:r>
      <w:r>
        <w:rPr>
          <w:lang w:val="es_ES" w:bidi="es_ES"/>
        </w:rPr>
        <w:t>). Esto no significa que Dios abandonará a su pueblo y la tierra totalmente o para siempre, porque Dios también promete que cuando el pueblo se arrepienta, “</w:t>
      </w:r>
      <w:r>
        <w:rPr>
          <w:lang w:val="es_ES" w:bidi="es_ES"/>
        </w:rPr>
        <w:t>me acordaré de mi pacto con Jacob</w:t>
      </w:r>
      <w:r>
        <w:rPr>
          <w:lang w:val="es_ES" w:bidi="es_ES"/>
        </w:rPr>
        <w:t xml:space="preserve">... </w:t>
      </w:r>
      <w:r>
        <w:rPr>
          <w:lang w:val="es_ES" w:bidi="es_ES"/>
        </w:rPr>
        <w:t>y haré memoria de la tierra</w:t>
      </w:r>
      <w:r>
        <w:rPr>
          <w:lang w:val="es_ES" w:bidi="es_ES"/>
        </w:rPr>
        <w:t>” (</w:t>
      </w:r>
      <w:r>
        <w:rPr>
          <w:lang w:val="es_ES" w:bidi="es_ES"/>
        </w:rPr>
        <w:t>Lv 26:42</w:t>
      </w:r>
      <w:r>
        <w:rPr>
          <w:lang w:val="es_ES" w:bidi="es_ES"/>
        </w:rPr>
        <w:t>).</w:t>
      </w:r>
    </w:p>
    <w:p>
      <w:pPr/>
      <w:r>
        <w:rPr>
          <w:lang w:val="es_ES" w:bidi="es_ES"/>
        </w:rPr>
      </w:r>
      <w:r>
        <w:rPr>
          <w:lang w:val="es_ES" w:bidi="es_ES"/>
        </w:rPr>
        <w:t>Durante el reinado del Rey David, la promesa de la tierra recibió al menos un cumplimiento provisional. Aunque es cierto que el cumplimiento inicial ocurrió cuando Josué entró en la tierra, en ese momento el territorio no se extendía hasta los límites prometidos a Abraham (</w:t>
      </w:r>
      <w:r>
        <w:rPr>
          <w:lang w:val="es_ES" w:bidi="es_ES"/>
        </w:rPr>
        <w:t>Gn 15:18</w:t>
      </w:r>
      <w:r>
        <w:rPr>
          <w:lang w:val="es_ES" w:bidi="es_ES"/>
        </w:rPr>
        <w:t>) y gran parte de la tierra ocupada aún contenía focos de resistencia por parte de los antiguos habitantes (</w:t>
      </w:r>
      <w:r>
        <w:rPr>
          <w:lang w:val="es_ES" w:bidi="es_ES"/>
        </w:rPr>
        <w:t>Jos 13:1–6,</w:t>
      </w:r>
      <w:r>
        <w:rPr>
          <w:lang w:val="es_ES" w:bidi="es_ES"/>
        </w:rPr>
        <w:t xml:space="preserve"> </w:t>
      </w:r>
      <w:r>
        <w:rPr>
          <w:lang w:val="es_ES" w:bidi="es_ES"/>
        </w:rPr>
        <w:t>Jc 1</w:t>
      </w:r>
      <w:r>
        <w:rPr>
          <w:lang w:val="es_ES" w:bidi="es_ES"/>
        </w:rPr>
        <w:t>). No fue hasta la época de David que la tierra fue completamente poseída como se había prometido originalmente (</w:t>
      </w:r>
      <w:r>
        <w:rPr>
          <w:lang w:val="es_ES" w:bidi="es_ES"/>
        </w:rPr>
        <w:t>2 Sam 8;</w:t>
      </w:r>
      <w:r>
        <w:rPr>
          <w:lang w:val="es_ES" w:bidi="es_ES"/>
        </w:rPr>
        <w:t xml:space="preserve"> </w:t>
      </w:r>
      <w:r>
        <w:rPr>
          <w:lang w:val="es_ES" w:bidi="es_ES"/>
        </w:rPr>
        <w:t>1 Re 4:21,24</w:t>
      </w:r>
      <w:r>
        <w:rPr>
          <w:lang w:val="es_ES" w:bidi="es_ES"/>
        </w:rPr>
        <w:t>).</w:t>
      </w:r>
    </w:p>
    <w:p>
      <w:pPr/>
      <w:r>
        <w:rPr>
          <w:lang w:val="es_ES" w:bidi="es_ES"/>
        </w:rPr>
      </w:r>
      <w:r>
        <w:rPr>
          <w:lang w:val="es_ES" w:bidi="es_ES"/>
        </w:rPr>
        <w:t>La responsabilidad del rey de observar la ley y la conexión entre la obediencia al pacto y la posesión de la tierra se hacen nuevamente claras cuando Salomón dedica el templo (</w:t>
      </w:r>
      <w:r>
        <w:rPr>
          <w:lang w:val="es_ES" w:bidi="es_ES"/>
        </w:rPr>
        <w:t>1 Re 9:4–9</w:t>
      </w:r>
      <w:r>
        <w:rPr>
          <w:lang w:val="es_ES" w:bidi="es_ES"/>
        </w:rPr>
        <w:t>). La desobediencia no solo traerá la expulsión de la tierra, sino también la destrucción del templo.</w:t>
      </w:r>
    </w:p>
    <w:p>
      <w:pPr/>
      <w:r>
        <w:rPr>
          <w:lang w:val="es_ES" w:bidi="es_ES"/>
        </w:rPr>
      </w:r>
      <w:r>
        <w:rPr>
          <w:lang w:val="es_ES" w:bidi="es_ES"/>
        </w:rPr>
        <w:t>La historia subsiguiente de la era del reino dividido es, la mayor parte, una historia de violación del pacto, tanto por parte del pueblo como de los reyes. El Señor envió advertencias repetidas a través de los profetas de que tal desobediencia solo podría llevar a la expulsión de la tierra. Pero sus mensajes cayeron en oídos sordos (</w:t>
      </w:r>
      <w:r>
        <w:rPr>
          <w:lang w:val="es_ES" w:bidi="es_ES"/>
        </w:rPr>
        <w:t>Is 6:11–12;</w:t>
      </w:r>
      <w:r>
        <w:rPr>
          <w:lang w:val="es_ES" w:bidi="es_ES"/>
        </w:rPr>
        <w:t xml:space="preserve"> </w:t>
      </w:r>
      <w:r>
        <w:rPr>
          <w:lang w:val="es_ES" w:bidi="es_ES"/>
        </w:rPr>
        <w:t>Am 5:27,</w:t>
      </w:r>
      <w:r>
        <w:rPr>
          <w:lang w:val="es_ES" w:bidi="es_ES"/>
        </w:rPr>
        <w:t xml:space="preserve"> </w:t>
      </w:r>
      <w:r>
        <w:rPr>
          <w:lang w:val="es_ES" w:bidi="es_ES"/>
        </w:rPr>
        <w:t>7:17;</w:t>
      </w:r>
      <w:r>
        <w:rPr>
          <w:lang w:val="es_ES" w:bidi="es_ES"/>
        </w:rPr>
        <w:t xml:space="preserve"> </w:t>
      </w:r>
      <w:r>
        <w:rPr>
          <w:lang w:val="es_ES" w:bidi="es_ES"/>
        </w:rPr>
        <w:t>Os 9:17</w:t>
      </w:r>
      <w:r>
        <w:rPr>
          <w:lang w:val="es_ES" w:bidi="es_ES"/>
        </w:rPr>
        <w:t>). Los reyes repetidamente demostraron ser indignos del cargo.</w:t>
      </w:r>
    </w:p>
    <w:p>
      <w:pPr/>
      <w:r>
        <w:rPr>
          <w:lang w:val="es_ES" w:bidi="es_ES"/>
        </w:rPr>
      </w:r>
      <w:r>
        <w:rPr>
          <w:lang w:val="es_ES" w:bidi="es_ES"/>
        </w:rPr>
        <w:t xml:space="preserve">Como el pueblo persistía en su mal camino, Jeremías anunció que </w:t>
      </w:r>
      <w:r>
        <w:rPr>
          <w:lang w:val="es_ES" w:bidi="es_ES"/>
        </w:rPr>
        <w:t xml:space="preserve">Nabucodonosor </w:t>
      </w:r>
      <w:r>
        <w:rPr>
          <w:lang w:val="es_ES" w:bidi="es_ES"/>
        </w:rPr>
        <w:t>sería el instrumento del Señor para expulsarlos de la tierra (</w:t>
      </w:r>
      <w:r>
        <w:rPr>
          <w:lang w:val="es_ES" w:bidi="es_ES"/>
        </w:rPr>
        <w:t>Jr 21:2,</w:t>
      </w:r>
      <w:r>
        <w:rPr>
          <w:lang w:val="es_ES" w:bidi="es_ES"/>
        </w:rPr>
        <w:t xml:space="preserve"> </w:t>
      </w:r>
      <w:r>
        <w:rPr>
          <w:lang w:val="es_ES" w:bidi="es_ES"/>
        </w:rPr>
        <w:t>22:25,</w:t>
      </w:r>
      <w:r>
        <w:rPr>
          <w:lang w:val="es_ES" w:bidi="es_ES"/>
        </w:rPr>
        <w:t xml:space="preserve"> </w:t>
      </w:r>
      <w:r>
        <w:rPr>
          <w:lang w:val="es_ES" w:bidi="es_ES"/>
        </w:rPr>
        <w:t>25:8–9,</w:t>
      </w:r>
      <w:r>
        <w:rPr>
          <w:lang w:val="es_ES" w:bidi="es_ES"/>
        </w:rPr>
        <w:t xml:space="preserve"> </w:t>
      </w:r>
      <w:r>
        <w:rPr>
          <w:lang w:val="es_ES" w:bidi="es_ES"/>
        </w:rPr>
        <w:t>27:6,</w:t>
      </w:r>
      <w:r>
        <w:rPr>
          <w:lang w:val="es_ES" w:bidi="es_ES"/>
        </w:rPr>
        <w:t xml:space="preserve"> </w:t>
      </w:r>
      <w:r>
        <w:rPr>
          <w:lang w:val="es_ES" w:bidi="es_ES"/>
        </w:rPr>
        <w:t>28:14,</w:t>
      </w:r>
      <w:r>
        <w:rPr>
          <w:lang w:val="es_ES" w:bidi="es_ES"/>
        </w:rPr>
        <w:t xml:space="preserve"> </w:t>
      </w:r>
      <w:r>
        <w:rPr>
          <w:lang w:val="es_ES" w:bidi="es_ES"/>
        </w:rPr>
        <w:t>29:21</w:t>
      </w:r>
      <w:r>
        <w:rPr>
          <w:lang w:val="es_ES" w:bidi="es_ES"/>
        </w:rPr>
        <w:t>). Sin embargo, Jeremías y otros profetas también vislumbraron más allá del exilio hacia una futura restauración y regreso a la tierra (</w:t>
      </w:r>
      <w:r>
        <w:rPr>
          <w:lang w:val="es_ES" w:bidi="es_ES"/>
        </w:rPr>
        <w:t>Jr 32:6–25</w:t>
      </w:r>
      <w:r>
        <w:rPr>
          <w:lang w:val="es_ES" w:bidi="es_ES"/>
        </w:rPr>
        <w:t>). Históricamente, esto se logró bajo el gobierno de Ciro el Grande de Persia (538 a.C.) y se describe en los libros de Esdras y Nehemías.</w:t>
      </w:r>
    </w:p>
    <w:p>
      <w:pPr/>
      <w:r>
        <w:rPr>
          <w:lang w:val="es_ES" w:bidi="es_ES"/>
        </w:rPr>
      </w:r>
      <w:r>
        <w:rPr>
          <w:lang w:val="es_ES" w:bidi="es_ES"/>
        </w:rPr>
        <w:t xml:space="preserve">Surge una dificultad de interpretación al intentar encontrar un cumplimiento adecuado de ciertas profecías sobre el regreso (cf. </w:t>
      </w:r>
      <w:r>
        <w:rPr>
          <w:lang w:val="es_ES" w:bidi="es_ES"/>
        </w:rPr>
        <w:t>Ez 37,</w:t>
      </w:r>
      <w:r>
        <w:rPr>
          <w:lang w:val="es_ES" w:bidi="es_ES"/>
        </w:rPr>
        <w:t xml:space="preserve"> </w:t>
      </w:r>
      <w:r>
        <w:rPr>
          <w:lang w:val="es_ES" w:bidi="es_ES"/>
        </w:rPr>
        <w:t>Am 9:14–15</w:t>
      </w:r>
      <w:r>
        <w:rPr>
          <w:lang w:val="es_ES" w:bidi="es_ES"/>
        </w:rPr>
        <w:t>), que preveían gran prosperidad y posesión permanente de la tierra bajo el gobierno de un rey davídico. El período intertestamentario no parece cumplir adecuadamente estas predicciones.</w:t>
      </w:r>
    </w:p>
    <w:p>
      <w:pPr>
        <w:pStyle w:val="Heading3"/>
      </w:pPr>
      <w:r>
        <w:rPr>
          <w:lang w:val="es_ES" w:bidi="es_ES"/>
        </w:rPr>
        <w:t>La tierra y el nuevo pacto</w:t>
      </w:r>
    </w:p>
    <w:p>
      <w:pPr/>
      <w:r>
        <w:rPr>
          <w:lang w:val="es_ES" w:bidi="es_ES"/>
        </w:rPr>
      </w:r>
      <w:r>
        <w:rPr>
          <w:lang w:val="es_ES" w:bidi="es_ES"/>
        </w:rPr>
        <w:t>En el Nuevo Testamento, el tema de la tierra es menos prominente y parece tener principalmente un simbolismo espiritual. El autor de Hebreos sugiere que Abraham entendió la promesa de la tierra como algo que iba más allá de un cumplimiento meramente geográfico, hacia un hogar celestial más importante y mucho más satisfactorio. Al darse cuenta de la imperfección y la naturaleza transitoria de todo lo que este mundo ofrece, Abraham miró más allá del cumplimiento temporal de la promesa de la tierra hacia una ciudad cuyo arquitecto y constructor es Dios (</w:t>
      </w:r>
      <w:r>
        <w:rPr>
          <w:lang w:val="es_ES" w:bidi="es_ES"/>
        </w:rPr>
        <w:t>Hb 11:10</w:t>
      </w:r>
      <w:r>
        <w:rPr>
          <w:lang w:val="es_ES" w:bidi="es_ES"/>
        </w:rPr>
        <w:t>), y buscó un mejor lugar, es decir, uno celestial (</w:t>
      </w:r>
      <w:r>
        <w:rPr>
          <w:lang w:val="es_ES" w:bidi="es_ES"/>
        </w:rPr>
        <w:t>Hb 11:16</w:t>
      </w:r>
      <w:r>
        <w:rPr>
          <w:lang w:val="es_ES" w:bidi="es_ES"/>
        </w:rPr>
        <w:t>). En el Nuevo Testamento parece que la promesa de la tierra de Israel y la entrada en Canaán deben entenderse como una representación del futuro descanso celestial que espera al pueblo de Dios (</w:t>
      </w:r>
      <w:r>
        <w:rPr>
          <w:lang w:val="es_ES" w:bidi="es_ES"/>
        </w:rPr>
        <w:t>Hb 3–4</w:t>
      </w:r>
      <w:r>
        <w:rPr>
          <w:lang w:val="es_ES" w:bidi="es_ES"/>
        </w:rPr>
        <w:t>). Quizás esto explique el énfasis del Antiguo Testamento en la conexión entre la vida de Israel en obediencia a la ley de Dios y su posesión de la tierra. Cuando los israelitas no viven en santidad, se descalifican a sí mismos de representar una condición de bienaventuranza, y así se les niega el acceso a la tierra o son expulsados de ella. El Nuevo Testamento indica que es el propósito de Dios preparar una patria eterna para su pueblo donde el gobierno del Rey divino sea directo y justo, donde todas las cosas estén sujetas a su voluntad, donde la muerte y el pecado sean abolidos, y donde las necesidades de su pueblo estén completamente satisfechas (</w:t>
      </w:r>
      <w:r>
        <w:rPr>
          <w:lang w:val="es_ES" w:bidi="es_ES"/>
        </w:rPr>
        <w:t>Hb 11:13–16,</w:t>
      </w:r>
      <w:r>
        <w:rPr>
          <w:lang w:val="es_ES" w:bidi="es_ES"/>
        </w:rPr>
        <w:t xml:space="preserve"> </w:t>
      </w:r>
      <w:r>
        <w:rPr>
          <w:lang w:val="es_ES" w:bidi="es_ES"/>
        </w:rPr>
        <w:t>Ap 21</w:t>
      </w:r>
      <w:r>
        <w:rPr>
          <w:lang w:val="es_ES" w:bidi="es_ES"/>
        </w:rPr>
        <w:t>).</w:t>
      </w:r>
    </w:p>
    <w:p>
      <w:pPr/>
      <w:r>
        <w:rPr>
          <w:lang w:val="es_ES" w:bidi="es_ES"/>
        </w:rPr>
      </w:r>
      <w:r>
        <w:rPr>
          <w:lang w:val="es_ES" w:bidi="es_ES"/>
        </w:rPr>
        <w:t xml:space="preserve">Algunos han interpretado las promesas de la tierra del Antiguo Testamento como teniendo solo un significado simbólico. A la luz de la encarnación de Cristo, cualquier declaración de las Escrituras sobre un futuro para la tierra debe entenderse como cumplida espiritualmente en la iglesia. La iglesia es ahora el nuevo Israel y heredera de las promesas del Antiguo Testamento. Dado que el reino de Dios es ahora una realidad espiritual, se considera un malentendido del Antiguo Testamento esperar futuros cumplimientos de las profecías sobre el regreso de Israel a la tierra y el establecimiento de un período de paz y prosperidad bajo el gobierno de Cristo, el Hijo de David (cf. </w:t>
      </w:r>
      <w:r>
        <w:rPr>
          <w:lang w:val="es_ES" w:bidi="es_ES"/>
        </w:rPr>
        <w:t>Is 2:1–5,</w:t>
      </w:r>
      <w:r>
        <w:rPr>
          <w:lang w:val="es_ES" w:bidi="es_ES"/>
        </w:rPr>
        <w:t xml:space="preserve"> </w:t>
      </w:r>
      <w:r>
        <w:rPr>
          <w:lang w:val="es_ES" w:bidi="es_ES"/>
        </w:rPr>
        <w:t>11:6–11;</w:t>
      </w:r>
      <w:r>
        <w:rPr>
          <w:lang w:val="es_ES" w:bidi="es_ES"/>
        </w:rPr>
        <w:t xml:space="preserve"> </w:t>
      </w:r>
      <w:r>
        <w:rPr>
          <w:lang w:val="es_ES" w:bidi="es_ES"/>
        </w:rPr>
        <w:t>Ez 37;</w:t>
      </w:r>
      <w:r>
        <w:rPr>
          <w:lang w:val="es_ES" w:bidi="es_ES"/>
        </w:rPr>
        <w:t xml:space="preserve"> </w:t>
      </w:r>
      <w:r>
        <w:rPr>
          <w:lang w:val="es_ES" w:bidi="es_ES"/>
        </w:rPr>
        <w:t>Am 9:14–15</w:t>
      </w:r>
      <w:r>
        <w:rPr>
          <w:lang w:val="es_ES" w:bidi="es_ES"/>
        </w:rPr>
        <w:t>). Permanecer en Cristo se considera un cumplimiento adecuado de las promesas físicas y geográficas de la economía del Antiguo Testamento.</w:t>
      </w:r>
    </w:p>
    <w:p>
      <w:pPr/>
      <w:r>
        <w:rPr>
          <w:lang w:val="es_ES" w:bidi="es_ES"/>
        </w:rPr>
      </w:r>
      <w:r>
        <w:rPr>
          <w:lang w:val="es_ES" w:bidi="es_ES"/>
        </w:rPr>
        <w:t xml:space="preserve">Otros, aunque no niegan la importancia típica de estas realidades del Antiguo Testamento, sugerirían que las promesas de la tierra aún están vigentes en las categorías físicas y geográficas en las que fueron dadas. Se señala que Pablo argumenta en </w:t>
      </w:r>
      <w:r>
        <w:rPr>
          <w:lang w:val="es_ES" w:bidi="es_ES"/>
        </w:rPr>
        <w:t>Romanos 9–11</w:t>
      </w:r>
      <w:r>
        <w:rPr>
          <w:lang w:val="es_ES" w:bidi="es_ES"/>
        </w:rPr>
        <w:t xml:space="preserve"> que todavía hay un futuro para una nación de Israel. A pesar de la historia de desobediencia de Israel, que culmina en el rechazo del Mesías, la elección y el llamado de Dios son irrevocables, e Israel será reinsertado en el olivo del que previamente había sido cortado. Lucas dice que Jerusalén será pisoteada por los gentiles hasta que se cumplan los tiempos de los gentiles (</w:t>
      </w:r>
      <w:r>
        <w:rPr>
          <w:lang w:val="es_ES" w:bidi="es_ES"/>
        </w:rPr>
        <w:t>Lc 21:24</w:t>
      </w:r>
      <w:r>
        <w:rPr>
          <w:lang w:val="es_ES" w:bidi="es_ES"/>
        </w:rPr>
        <w:t>), indicando que habrá un tiempo futuro cuando Jerusalén será nuevamente poseída por la nación judía. Esto no significa necesariamente que uno deba ver el estado actual de Israel como el cumplimiento directo de las promesas del Antiguo Testamento de retorno a la tierra. El Antiguo Testamento indica que el retorno será ocasionado por la creencia (</w:t>
      </w:r>
      <w:r>
        <w:rPr>
          <w:lang w:val="es_ES" w:bidi="es_ES"/>
        </w:rPr>
        <w:t>Dt 30:1–16</w:t>
      </w:r>
      <w:r>
        <w:rPr>
          <w:lang w:val="es_ES" w:bidi="es_ES"/>
        </w:rPr>
        <w:t>). El retorno actual es en incredulidad. Al mismo tiempo, la notable preservación del pueblo judío a lo largo de los siglos y el reciente restablecimiento de la nación quizás deban entenderse como anticipaciones o señales de una futura y más completa realización de las promesas de la tierra del Antiguo Testamento.</w:t>
      </w:r>
      <w:r>
        <w:rPr>
          <w:lang w:val="es_ES" w:bidi="es_ES"/>
        </w:rPr>
      </w:r>
      <w:r>
        <w:rPr>
          <w:lang w:val="es_ES" w:bidi="es_ES"/>
        </w:rPr>
      </w:r>
    </w:p>
    <w:p>
      <w:pPr/>
      <w:r>
        <w:rPr>
          <w:lang w:val="es_ES" w:bidi="es_ES"/>
        </w:rPr>
      </w:r>
    </w:p>
    <w:p>
      <w:pPr>
        <w:pStyle w:val="Heading2"/>
      </w:pPr>
      <w:r>
        <w:rPr>
          <w:lang w:val="es_ES" w:bidi="es_ES"/>
        </w:rPr>
        <w:t>Tierra, Nueva</w:t>
      </w:r>
      <w:r>
        <w:rPr>
          <w:lang w:val="es_ES" w:bidi="es_ES"/>
        </w:rPr>
      </w:r>
    </w:p>
    <w:p>
      <w:pPr/>
      <w:r>
        <w:rPr>
          <w:lang w:val="es_ES" w:bidi="es_ES"/>
        </w:rPr>
      </w:r>
      <w:r>
        <w:rPr>
          <w:i/>
          <w:lang w:val="es_ES" w:bidi="es_ES"/>
        </w:rPr>
        <w:t>Ver</w:t>
      </w:r>
      <w:r>
        <w:rPr>
          <w:lang w:val="es_ES" w:bidi="es_ES"/>
        </w:rPr>
        <w:t xml:space="preserve"> </w:t>
      </w:r>
      <w:r>
        <w:rPr>
          <w:lang w:val="es_ES" w:bidi="es_ES"/>
        </w:rPr>
        <w:t>Nuevos Cielos y Nueva Tierra</w:t>
      </w:r>
      <w:r>
        <w:rPr>
          <w:lang w:val="es_ES" w:bidi="es_ES"/>
        </w:rPr>
      </w:r>
      <w:r>
        <w:rPr>
          <w:lang w:val="es_ES" w:bidi="es_ES"/>
        </w:rPr>
      </w:r>
    </w:p>
    <w:p>
      <w:pPr/>
      <w:r>
        <w:rPr>
          <w:lang w:val="es_ES" w:bidi="es_ES"/>
        </w:rPr>
      </w:r>
    </w:p>
    <w:p>
      <w:pPr>
        <w:pStyle w:val="Heading2"/>
      </w:pPr>
      <w:r>
        <w:rPr>
          <w:lang w:val="es_ES" w:bidi="es_ES"/>
        </w:rPr>
        <w:t>Tierra Salvaje</w:t>
      </w:r>
      <w:r>
        <w:rPr>
          <w:lang w:val="es_ES" w:bidi="es_ES"/>
        </w:rPr>
      </w:r>
    </w:p>
    <w:p>
      <w:pPr/>
      <w:r>
        <w:rPr>
          <w:lang w:val="es_ES" w:bidi="es_ES"/>
        </w:rPr>
      </w:r>
      <w:r>
        <w:rPr>
          <w:lang w:val="es_ES" w:bidi="es_ES"/>
        </w:rPr>
        <w:t>Una tierra salvaje y escasamente habitada, o que no es apta para el asentamiento humano permanente. Las áreas salvajes pueden incluir desiertos, montañas, bosques o pantanos.</w:t>
      </w:r>
    </w:p>
    <w:p>
      <w:pPr>
        <w:pStyle w:val="Heading3"/>
      </w:pPr>
      <w:r>
        <w:rPr>
          <w:lang w:val="es_ES" w:bidi="es_ES"/>
        </w:rPr>
        <w:t>¿Cómo es la Tierra Salvaje?</w:t>
      </w:r>
    </w:p>
    <w:p>
      <w:pPr/>
      <w:r>
        <w:rPr>
          <w:lang w:val="es_ES" w:bidi="es_ES"/>
        </w:rPr>
      </w:r>
      <w:r>
        <w:rPr>
          <w:lang w:val="es_ES" w:bidi="es_ES"/>
        </w:rPr>
        <w:t xml:space="preserve">En el Oriente Próximo, la tierra salvaje se caracteriza por ser seca, desolada y compuesta principalmente de roca y arena. Es áspera, irregular y está atravesada por lechos de ríos secos. Aunque no es completamente estéril, la tierra salvaje ofrece pasto estacional para los rebaños, dependiendo de la lluvia. La RVR1909 traduce esta tierra salvaje como desierto. </w:t>
      </w:r>
    </w:p>
    <w:p>
      <w:pPr/>
      <w:r>
        <w:rPr>
          <w:lang w:val="es_ES" w:bidi="es_ES"/>
        </w:rPr>
      </w:r>
      <w:r>
        <w:rPr>
          <w:lang w:val="es_ES" w:bidi="es_ES"/>
        </w:rPr>
        <w:t>Joel 2:22</w:t>
      </w:r>
      <w:r>
        <w:rPr>
          <w:lang w:val="es_ES" w:bidi="es_ES"/>
        </w:rPr>
        <w:t xml:space="preserve"> declara que "</w:t>
      </w:r>
      <w:r>
        <w:rPr>
          <w:lang w:val="es_ES" w:bidi="es_ES"/>
        </w:rPr>
        <w:t>los pastos del desierto reverdecerán</w:t>
      </w:r>
      <w:r>
        <w:rPr>
          <w:lang w:val="es_ES" w:bidi="es_ES"/>
        </w:rPr>
        <w:t xml:space="preserve">". </w:t>
      </w:r>
      <w:r>
        <w:rPr>
          <w:lang w:val="es_ES" w:bidi="es_ES"/>
        </w:rPr>
        <w:t>Salmo 65:12</w:t>
      </w:r>
      <w:r>
        <w:rPr>
          <w:lang w:val="es_ES" w:bidi="es_ES"/>
        </w:rPr>
        <w:t xml:space="preserve"> afirma que los pastos del desierto destilan abundancia. Sin embargo, Jeremías dice que "</w:t>
      </w:r>
      <w:r>
        <w:rPr>
          <w:lang w:val="es_ES" w:bidi="es_ES"/>
        </w:rPr>
        <w:t>la tierra está desierta</w:t>
      </w:r>
      <w:r>
        <w:rPr>
          <w:lang w:val="es_ES" w:bidi="es_ES"/>
        </w:rPr>
        <w:t>" (</w:t>
      </w:r>
      <w:r>
        <w:rPr>
          <w:lang w:val="es_ES" w:bidi="es_ES"/>
        </w:rPr>
        <w:t>Jeremías 23:10</w:t>
      </w:r>
      <w:r>
        <w:rPr>
          <w:lang w:val="es_ES" w:bidi="es_ES"/>
        </w:rPr>
        <w:t xml:space="preserve">, comparar </w:t>
      </w:r>
      <w:r>
        <w:rPr>
          <w:lang w:val="es_ES" w:bidi="es_ES"/>
        </w:rPr>
        <w:t>Joel 1:20</w:t>
      </w:r>
      <w:r>
        <w:rPr>
          <w:lang w:val="es_ES" w:bidi="es_ES"/>
        </w:rPr>
        <w:t>). Job se refiere al desierto como una tierra inhabitable para los humanos (</w:t>
      </w:r>
      <w:r>
        <w:rPr>
          <w:lang w:val="es_ES" w:bidi="es_ES"/>
        </w:rPr>
        <w:t>Job 38:26</w:t>
      </w:r>
      <w:r>
        <w:rPr>
          <w:lang w:val="es_ES" w:bidi="es_ES"/>
        </w:rPr>
        <w:t>). La tierra salvaje es un hábitat para varios animales y aves, como asnos salvajes, chacales, buitres y búhos (</w:t>
      </w:r>
      <w:r>
        <w:rPr>
          <w:lang w:val="es_ES" w:bidi="es_ES"/>
        </w:rPr>
        <w:t>Salmos 102:6,</w:t>
      </w:r>
      <w:r>
        <w:rPr>
          <w:lang w:val="es_ES" w:bidi="es_ES"/>
        </w:rPr>
        <w:t xml:space="preserve"> </w:t>
      </w:r>
      <w:r>
        <w:rPr>
          <w:lang w:val="es_ES" w:bidi="es_ES"/>
        </w:rPr>
        <w:t>Jeremías 2:24</w:t>
      </w:r>
      <w:r>
        <w:rPr>
          <w:lang w:val="es_ES" w:bidi="es_ES"/>
        </w:rPr>
        <w:t xml:space="preserve">, </w:t>
      </w:r>
      <w:r>
        <w:rPr>
          <w:lang w:val="es_ES" w:bidi="es_ES"/>
        </w:rPr>
        <w:t>Isaías 13:22</w:t>
      </w:r>
      <w:r>
        <w:rPr>
          <w:lang w:val="es_ES" w:bidi="es_ES"/>
        </w:rPr>
        <w:t xml:space="preserve">, </w:t>
      </w:r>
      <w:r>
        <w:rPr>
          <w:lang w:val="es_ES" w:bidi="es_ES"/>
        </w:rPr>
        <w:t>34:13–15</w:t>
      </w:r>
      <w:r>
        <w:rPr>
          <w:lang w:val="es_ES" w:bidi="es_ES"/>
        </w:rPr>
        <w:t>).</w:t>
      </w:r>
    </w:p>
    <w:p>
      <w:pPr>
        <w:pStyle w:val="Heading3"/>
      </w:pPr>
      <w:r>
        <w:rPr>
          <w:lang w:val="es_ES" w:bidi="es_ES"/>
        </w:rPr>
        <w:t>Desiertos Mencionados en la Biblia</w:t>
      </w:r>
    </w:p>
    <w:p>
      <w:pPr/>
      <w:r>
        <w:rPr>
          <w:lang w:val="es_ES" w:bidi="es_ES"/>
        </w:rPr>
      </w:r>
      <w:r>
        <w:rPr>
          <w:lang w:val="es_ES" w:bidi="es_ES"/>
        </w:rPr>
        <w:t>Ciertas partes de tierra salvaje se identifican por nombre y están relacionadas con ciudades, personas o eventos específicos. Por ejemplo, Agar vagó por el desierto de Beerseba (</w:t>
      </w:r>
      <w:r>
        <w:rPr>
          <w:lang w:val="es_ES" w:bidi="es_ES"/>
        </w:rPr>
        <w:t>Génesis 21:14</w:t>
      </w:r>
      <w:r>
        <w:rPr>
          <w:lang w:val="es_ES" w:bidi="es_ES"/>
        </w:rPr>
        <w:t>).</w:t>
      </w:r>
    </w:p>
    <w:p>
      <w:pPr/>
      <w:r>
        <w:rPr>
          <w:lang w:val="es_ES" w:bidi="es_ES"/>
        </w:rPr>
      </w:r>
      <w:r>
        <w:rPr>
          <w:lang w:val="es_ES" w:bidi="es_ES"/>
        </w:rPr>
        <w:t>Durante el éxodo de Egipto, los israelitas viajaron o se detuvieron en varias tierras salvajes con nombre:</w:t>
      </w:r>
    </w:p>
    <w:p>
      <w:pPr>
        <w:pStyle w:val="ListBullet"/>
        <w:spacing w:line="240" w:lineRule="auto"/>
        <w:ind w:left="720"/>
      </w:pPr>
      <w:r>
        <w:rPr>
          <w:lang w:val="es_ES" w:bidi="es_ES"/>
        </w:rPr>
      </w:r>
      <w:r>
        <w:rPr>
          <w:lang w:val="es_ES" w:bidi="es_ES"/>
        </w:rPr>
        <w:t>Shur (</w:t>
      </w:r>
      <w:r>
        <w:rPr>
          <w:lang w:val="es_ES" w:bidi="es_ES"/>
        </w:rPr>
        <w:t>Éxodo 15:22</w:t>
      </w:r>
      <w:r>
        <w:rPr>
          <w:lang w:val="es_ES" w:bidi="es_ES"/>
        </w:rPr>
        <w:t>)</w:t>
      </w:r>
    </w:p>
    <w:p>
      <w:pPr>
        <w:pStyle w:val="ListBullet"/>
        <w:spacing w:line="240" w:lineRule="auto"/>
        <w:ind w:left="720"/>
      </w:pPr>
      <w:r>
        <w:rPr>
          <w:lang w:val="es_ES" w:bidi="es_ES"/>
        </w:rPr>
      </w:r>
      <w:r>
        <w:rPr>
          <w:lang w:val="es_ES" w:bidi="es_ES"/>
        </w:rPr>
        <w:t>Etam (</w:t>
      </w:r>
      <w:r>
        <w:rPr>
          <w:lang w:val="es_ES" w:bidi="es_ES"/>
        </w:rPr>
        <w:t>Números 33:8</w:t>
      </w:r>
      <w:r>
        <w:rPr>
          <w:lang w:val="es_ES" w:bidi="es_ES"/>
        </w:rPr>
        <w:t>)</w:t>
      </w:r>
    </w:p>
    <w:p>
      <w:pPr>
        <w:pStyle w:val="ListBullet"/>
        <w:spacing w:line="240" w:lineRule="auto"/>
        <w:ind w:left="720"/>
      </w:pPr>
      <w:r>
        <w:rPr>
          <w:lang w:val="es_ES" w:bidi="es_ES"/>
        </w:rPr>
      </w:r>
      <w:r>
        <w:rPr>
          <w:lang w:val="es_ES" w:bidi="es_ES"/>
        </w:rPr>
        <w:t>Sin (</w:t>
      </w:r>
      <w:r>
        <w:rPr>
          <w:lang w:val="es_ES" w:bidi="es_ES"/>
        </w:rPr>
        <w:t>Éxodo 16:1</w:t>
      </w:r>
      <w:r>
        <w:rPr>
          <w:lang w:val="es_ES" w:bidi="es_ES"/>
        </w:rPr>
        <w:t>)</w:t>
      </w:r>
    </w:p>
    <w:p>
      <w:pPr>
        <w:pStyle w:val="ListBullet"/>
        <w:spacing w:line="240" w:lineRule="auto"/>
        <w:ind w:left="720"/>
      </w:pPr>
      <w:r>
        <w:rPr>
          <w:lang w:val="es_ES" w:bidi="es_ES"/>
        </w:rPr>
      </w:r>
      <w:r>
        <w:rPr>
          <w:lang w:val="es_ES" w:bidi="es_ES"/>
        </w:rPr>
        <w:t>Sinaí (</w:t>
      </w:r>
      <w:r>
        <w:rPr>
          <w:lang w:val="es_ES" w:bidi="es_ES"/>
        </w:rPr>
        <w:t>19:1–2</w:t>
      </w:r>
      <w:r>
        <w:rPr>
          <w:lang w:val="es_ES" w:bidi="es_ES"/>
        </w:rPr>
        <w:t>)</w:t>
      </w:r>
    </w:p>
    <w:p>
      <w:pPr>
        <w:pStyle w:val="ListBullet"/>
        <w:spacing w:line="240" w:lineRule="auto"/>
        <w:ind w:left="720"/>
      </w:pPr>
      <w:r>
        <w:rPr>
          <w:lang w:val="es_ES" w:bidi="es_ES"/>
        </w:rPr>
      </w:r>
      <w:r>
        <w:rPr>
          <w:lang w:val="es_ES" w:bidi="es_ES"/>
        </w:rPr>
        <w:t>Zin (</w:t>
      </w:r>
      <w:r>
        <w:rPr>
          <w:lang w:val="es_ES" w:bidi="es_ES"/>
        </w:rPr>
        <w:t>Números 13:21</w:t>
      </w:r>
      <w:r>
        <w:rPr>
          <w:lang w:val="es_ES" w:bidi="es_ES"/>
        </w:rPr>
        <w:t xml:space="preserve">; </w:t>
      </w:r>
      <w:r>
        <w:rPr>
          <w:lang w:val="es_ES" w:bidi="es_ES"/>
        </w:rPr>
        <w:t>20:1</w:t>
      </w:r>
      <w:r>
        <w:rPr>
          <w:lang w:val="es_ES" w:bidi="es_ES"/>
        </w:rPr>
        <w:t>)</w:t>
      </w:r>
    </w:p>
    <w:p>
      <w:pPr>
        <w:pStyle w:val="ListBullet"/>
        <w:spacing w:line="240" w:lineRule="auto"/>
        <w:ind w:left="720"/>
      </w:pPr>
      <w:r>
        <w:rPr>
          <w:lang w:val="es_ES" w:bidi="es_ES"/>
        </w:rPr>
      </w:r>
      <w:r>
        <w:rPr>
          <w:lang w:val="es_ES" w:bidi="es_ES"/>
        </w:rPr>
        <w:t>Parán (</w:t>
      </w:r>
      <w:r>
        <w:rPr>
          <w:lang w:val="es_ES" w:bidi="es_ES"/>
        </w:rPr>
        <w:t>13:26</w:t>
      </w:r>
      <w:r>
        <w:rPr>
          <w:lang w:val="es_ES" w:bidi="es_ES"/>
        </w:rPr>
        <w:t>)</w:t>
      </w:r>
    </w:p>
    <w:p>
      <w:pPr>
        <w:pStyle w:val="ListBullet"/>
        <w:spacing w:line="240" w:lineRule="auto"/>
        <w:ind w:left="720"/>
      </w:pPr>
      <w:r>
        <w:rPr>
          <w:lang w:val="es_ES" w:bidi="es_ES"/>
        </w:rPr>
      </w:r>
      <w:r>
        <w:rPr>
          <w:lang w:val="es_ES" w:bidi="es_ES"/>
        </w:rPr>
        <w:t>Cades (</w:t>
      </w:r>
      <w:r>
        <w:rPr>
          <w:lang w:val="es_ES" w:bidi="es_ES"/>
        </w:rPr>
        <w:t>Salmos 29:8</w:t>
      </w:r>
      <w:r>
        <w:rPr>
          <w:lang w:val="es_ES" w:bidi="es_ES"/>
        </w:rPr>
        <w:t>)</w:t>
      </w:r>
    </w:p>
    <w:p>
      <w:pPr>
        <w:pStyle w:val="ListBullet"/>
        <w:spacing w:line="240" w:lineRule="auto"/>
        <w:ind w:left="720"/>
      </w:pPr>
      <w:r>
        <w:rPr>
          <w:lang w:val="es_ES" w:bidi="es_ES"/>
        </w:rPr>
      </w:r>
      <w:r>
        <w:rPr>
          <w:lang w:val="es_ES" w:bidi="es_ES"/>
        </w:rPr>
        <w:t>Moab (</w:t>
      </w:r>
      <w:r>
        <w:rPr>
          <w:lang w:val="es_ES" w:bidi="es_ES"/>
        </w:rPr>
        <w:t>Deuteronomio 2:8</w:t>
      </w:r>
      <w:r>
        <w:rPr>
          <w:lang w:val="es_ES" w:bidi="es_ES"/>
        </w:rPr>
        <w:t>)</w:t>
      </w:r>
    </w:p>
    <w:p>
      <w:pPr>
        <w:pStyle w:val="ListBullet"/>
        <w:spacing w:line="240" w:lineRule="auto"/>
        <w:ind w:left="720"/>
      </w:pPr>
      <w:r>
        <w:rPr>
          <w:lang w:val="es_ES" w:bidi="es_ES"/>
        </w:rPr>
      </w:r>
      <w:r>
        <w:rPr>
          <w:lang w:val="es_ES" w:bidi="es_ES"/>
        </w:rPr>
        <w:t xml:space="preserve">Cademot (versículo </w:t>
      </w:r>
      <w:r>
        <w:rPr>
          <w:lang w:val="es_ES" w:bidi="es_ES"/>
        </w:rPr>
        <w:t>26</w:t>
      </w:r>
      <w:r>
        <w:rPr>
          <w:lang w:val="es_ES" w:bidi="es_ES"/>
        </w:rPr>
        <w:t>)</w:t>
      </w:r>
    </w:p>
    <w:p>
      <w:pPr/>
      <w:r>
        <w:rPr>
          <w:lang w:val="es_ES" w:bidi="es_ES"/>
        </w:rPr>
      </w:r>
      <w:r>
        <w:rPr>
          <w:lang w:val="es_ES" w:bidi="es_ES"/>
        </w:rPr>
        <w:t>Mientras huía de Saúl, David se escondió en la región montañosa del desierto de Zif (</w:t>
      </w:r>
      <w:r>
        <w:rPr>
          <w:lang w:val="es_ES" w:bidi="es_ES"/>
        </w:rPr>
        <w:t>1 Samuel 23:14–15</w:t>
      </w:r>
      <w:r>
        <w:rPr>
          <w:lang w:val="es_ES" w:bidi="es_ES"/>
        </w:rPr>
        <w:t xml:space="preserve">). También se refugió en el desierto de Maón (versículos </w:t>
      </w:r>
      <w:r>
        <w:rPr>
          <w:lang w:val="es_ES" w:bidi="es_ES"/>
        </w:rPr>
        <w:t>24–25</w:t>
      </w:r>
      <w:r>
        <w:rPr>
          <w:lang w:val="es_ES" w:bidi="es_ES"/>
        </w:rPr>
        <w:t xml:space="preserve">) y en el desierto de </w:t>
      </w:r>
      <w:r>
        <w:rPr>
          <w:lang w:val="es_ES" w:bidi="es_ES"/>
        </w:rPr>
        <w:t>En-gadi</w:t>
      </w:r>
      <w:r>
        <w:rPr>
          <w:lang w:val="es_ES" w:bidi="es_ES"/>
        </w:rPr>
        <w:t xml:space="preserve"> (</w:t>
      </w:r>
      <w:r>
        <w:rPr>
          <w:lang w:val="es_ES" w:bidi="es_ES"/>
        </w:rPr>
        <w:t>24:1</w:t>
      </w:r>
      <w:r>
        <w:rPr>
          <w:lang w:val="es_ES" w:bidi="es_ES"/>
        </w:rPr>
        <w:t>).</w:t>
      </w:r>
    </w:p>
    <w:p>
      <w:pPr/>
      <w:r>
        <w:rPr>
          <w:lang w:val="es_ES" w:bidi="es_ES"/>
        </w:rPr>
      </w:r>
      <w:r>
        <w:rPr>
          <w:lang w:val="es_ES" w:bidi="es_ES"/>
        </w:rPr>
        <w:t xml:space="preserve">Las aldeas o pueblos a veces se asocian con un entorno salvaje. </w:t>
      </w:r>
      <w:r>
        <w:rPr>
          <w:lang w:val="es_ES" w:bidi="es_ES"/>
        </w:rPr>
        <w:t>Josué 15:61–62</w:t>
      </w:r>
      <w:r>
        <w:rPr>
          <w:lang w:val="es_ES" w:bidi="es_ES"/>
        </w:rPr>
        <w:t xml:space="preserve"> enumera los nombres de seis ciudades y sus aldeas "en el desierto". Isaías proclamó la futura alegría de los pueblos del desierto (</w:t>
      </w:r>
      <w:r>
        <w:rPr>
          <w:lang w:val="es_ES" w:bidi="es_ES"/>
        </w:rPr>
        <w:t>Isaías 42:11</w:t>
      </w:r>
      <w:r>
        <w:rPr>
          <w:lang w:val="es_ES" w:bidi="es_ES"/>
        </w:rPr>
        <w:t>).</w:t>
      </w:r>
    </w:p>
    <w:p>
      <w:pPr>
        <w:pStyle w:val="Heading3"/>
      </w:pPr>
      <w:r>
        <w:rPr>
          <w:lang w:val="es_ES" w:bidi="es_ES"/>
        </w:rPr>
        <w:t>¿Cuál es el Significado Espiritual de la Tierra Salvaje?</w:t>
      </w:r>
    </w:p>
    <w:p>
      <w:pPr/>
      <w:r>
        <w:rPr>
          <w:lang w:val="es_ES" w:bidi="es_ES"/>
        </w:rPr>
      </w:r>
      <w:r>
        <w:rPr>
          <w:lang w:val="es_ES" w:bidi="es_ES"/>
        </w:rPr>
        <w:t>La tierra salvaje (desierto) se asocia tanto con la austeridad como con la tentación. A Elías, por su estilo de vida y su vestimenta, a menudo se le vincula con el desierto. Su sucesor, Eliseo, tuvo que ministrar en el desierto de Edom (</w:t>
      </w:r>
      <w:r>
        <w:rPr>
          <w:lang w:val="es_ES" w:bidi="es_ES"/>
        </w:rPr>
        <w:t>2 Reyes 3:4–27</w:t>
      </w:r>
      <w:r>
        <w:rPr>
          <w:lang w:val="es_ES" w:bidi="es_ES"/>
        </w:rPr>
        <w:t>).</w:t>
      </w:r>
    </w:p>
    <w:p>
      <w:pPr/>
      <w:r>
        <w:rPr>
          <w:lang w:val="es_ES" w:bidi="es_ES"/>
        </w:rPr>
      </w:r>
      <w:r>
        <w:rPr>
          <w:lang w:val="es_ES" w:bidi="es_ES"/>
        </w:rPr>
        <w:t>Isaías profetizó sobre el mensaje de Juan el Bautista. Juan predicó en el desierto de Judea (</w:t>
      </w:r>
      <w:r>
        <w:rPr>
          <w:lang w:val="es_ES" w:bidi="es_ES"/>
        </w:rPr>
        <w:t>Isaías 40:3</w:t>
      </w:r>
      <w:r>
        <w:rPr>
          <w:lang w:val="es_ES" w:bidi="es_ES"/>
        </w:rPr>
        <w:t xml:space="preserve">, </w:t>
      </w:r>
      <w:r>
        <w:rPr>
          <w:lang w:val="es_ES" w:bidi="es_ES"/>
        </w:rPr>
        <w:t>Mateo 3:1–3</w:t>
      </w:r>
      <w:r>
        <w:rPr>
          <w:lang w:val="es_ES" w:bidi="es_ES"/>
        </w:rPr>
        <w:t xml:space="preserve">, </w:t>
      </w:r>
      <w:r>
        <w:rPr>
          <w:lang w:val="es_ES" w:bidi="es_ES"/>
        </w:rPr>
        <w:t>Marcos 1:2–4</w:t>
      </w:r>
      <w:r>
        <w:rPr>
          <w:lang w:val="es_ES" w:bidi="es_ES"/>
        </w:rPr>
        <w:t xml:space="preserve">, </w:t>
      </w:r>
      <w:r>
        <w:rPr>
          <w:lang w:val="es_ES" w:bidi="es_ES"/>
        </w:rPr>
        <w:t>Lucas 3:1–6</w:t>
      </w:r>
      <w:r>
        <w:rPr>
          <w:lang w:val="es_ES" w:bidi="es_ES"/>
        </w:rPr>
        <w:t xml:space="preserve">, </w:t>
      </w:r>
      <w:r>
        <w:rPr>
          <w:lang w:val="es_ES" w:bidi="es_ES"/>
        </w:rPr>
        <w:t>Juan 1:23</w:t>
      </w:r>
      <w:r>
        <w:rPr>
          <w:lang w:val="es_ES" w:bidi="es_ES"/>
        </w:rPr>
        <w:t xml:space="preserve">). Jesús, lleno del Espíritu, fue llevado por el Espíritu al desierto durante cuarenta días, donde fue tentado por el diablo (comparar </w:t>
      </w:r>
      <w:r>
        <w:rPr>
          <w:lang w:val="es_ES" w:bidi="es_ES"/>
        </w:rPr>
        <w:t>Lucas 4:1–2</w:t>
      </w:r>
      <w:r>
        <w:rPr>
          <w:lang w:val="es_ES" w:bidi="es_ES"/>
        </w:rPr>
        <w:t>). Los ángeles también ministraron a Jesús allí (</w:t>
      </w:r>
      <w:r>
        <w:rPr>
          <w:lang w:val="es_ES" w:bidi="es_ES"/>
        </w:rPr>
        <w:t>Marcos 1:13</w:t>
      </w:r>
      <w:r>
        <w:rPr>
          <w:lang w:val="es_ES" w:bidi="es_ES"/>
        </w:rPr>
        <w:t>).</w:t>
      </w:r>
    </w:p>
    <w:p>
      <w:pPr/>
      <w:r>
        <w:rPr>
          <w:lang w:val="es_ES" w:bidi="es_ES"/>
        </w:rPr>
      </w:r>
      <w:r>
        <w:rPr>
          <w:lang w:val="es_ES" w:bidi="es_ES"/>
        </w:rPr>
        <w:t>Los anacoretas (ermitaños) de Egipto y la comunidad de Qumrán, cerca del mar Muerto, utilizaban el desierto como un escape de los males de la vida urbana. Jesús, sin embargo, empleó el desierto como un lugar de oración y comunión con el Padre (</w:t>
      </w:r>
      <w:r>
        <w:rPr>
          <w:lang w:val="es_ES" w:bidi="es_ES"/>
        </w:rPr>
        <w:t>Lucas 5:16</w:t>
      </w:r>
      <w:r>
        <w:rPr>
          <w:lang w:val="es_ES" w:bidi="es_ES"/>
        </w:rPr>
        <w:t>).</w:t>
      </w:r>
    </w:p>
    <w:p>
      <w:pPr/>
      <w:r>
        <w:rPr>
          <w:lang w:val="es_ES" w:bidi="es_ES"/>
        </w:rPr>
      </w:r>
      <w:r>
        <w:rPr>
          <w:i/>
          <w:lang w:val="es_ES" w:bidi="es_ES"/>
        </w:rPr>
        <w:t>Ver</w:t>
      </w:r>
      <w:r>
        <w:rPr>
          <w:lang w:val="es_ES" w:bidi="es_ES"/>
        </w:rPr>
        <w:t xml:space="preserve"> </w:t>
      </w:r>
      <w:r>
        <w:rPr>
          <w:lang w:val="es_ES" w:bidi="es_ES"/>
        </w:rPr>
        <w:t>Desierto</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Tiesto</w:t>
      </w:r>
      <w:r>
        <w:rPr>
          <w:lang w:val="es_ES" w:bidi="es_ES"/>
        </w:rPr>
      </w:r>
    </w:p>
    <w:p>
      <w:pPr/>
      <w:r>
        <w:rPr>
          <w:lang w:val="es_ES" w:bidi="es_ES"/>
        </w:rPr>
      </w:r>
      <w:r>
        <w:rPr>
          <w:lang w:val="es_ES" w:bidi="es_ES"/>
        </w:rPr>
        <w:t xml:space="preserve">Un tiesto es un fragmento de cerámica rota utilizado en tiempos del Antiguo Testamento para llevar brasas calientes o extraer agua. Los fragmentos de cerámica también se usaban como tapas para recipientes de almacenamiento o calderas de cocina, como medio para la comunicación escrita, o para añadir aspereza a compuestos impermeabilizantes. La importancia simbólica de los tiestos es evidente en </w:t>
      </w:r>
      <w:r>
        <w:rPr>
          <w:lang w:val="es_ES" w:bidi="es_ES"/>
        </w:rPr>
        <w:t>Salmos 22:15</w:t>
      </w:r>
      <w:r>
        <w:rPr>
          <w:lang w:val="es_ES" w:bidi="es_ES"/>
        </w:rPr>
        <w:t xml:space="preserve">, </w:t>
      </w:r>
      <w:r>
        <w:rPr>
          <w:lang w:val="es_ES" w:bidi="es_ES"/>
        </w:rPr>
        <w:t>Isaías 30:14</w:t>
      </w:r>
      <w:r>
        <w:rPr>
          <w:lang w:val="es_ES" w:bidi="es_ES"/>
        </w:rPr>
        <w:t xml:space="preserve">, </w:t>
      </w:r>
      <w:r>
        <w:rPr>
          <w:lang w:val="es_ES" w:bidi="es_ES"/>
        </w:rPr>
        <w:t>45:9</w:t>
      </w:r>
      <w:r>
        <w:rPr>
          <w:lang w:val="es_ES" w:bidi="es_ES"/>
        </w:rPr>
        <w:t xml:space="preserve">, y </w:t>
      </w:r>
      <w:r>
        <w:rPr>
          <w:lang w:val="es_ES" w:bidi="es_ES"/>
        </w:rPr>
        <w:t>Ezequiel 23:34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Cerámica</w:t>
      </w:r>
      <w:r>
        <w:rPr>
          <w:lang w:val="es_ES" w:bidi="es_ES"/>
        </w:rPr>
        <w:t xml:space="preserve">; </w:t>
      </w:r>
      <w:r>
        <w:rPr>
          <w:lang w:val="es_ES" w:bidi="es_ES"/>
        </w:rPr>
        <w:t>Escritura (Fragmentos de 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Tifsa</w:t>
      </w:r>
      <w:r>
        <w:rPr>
          <w:lang w:val="es_ES" w:bidi="es_ES"/>
        </w:rPr>
      </w:r>
    </w:p>
    <w:p>
      <w:pPr/>
      <w:r>
        <w:rPr>
          <w:lang w:val="es_ES" w:bidi="es_ES"/>
        </w:rPr>
      </w:r>
      <w:r>
        <w:rPr>
          <w:lang w:val="es_ES" w:bidi="es_ES"/>
        </w:rPr>
        <w:t>Ciudad en el límite noreste del imperio de Salomón (</w:t>
      </w:r>
      <w:r>
        <w:rPr>
          <w:lang w:val="es_ES" w:bidi="es_ES"/>
        </w:rPr>
        <w:t>1 Re 4:24</w:t>
      </w:r>
      <w:r>
        <w:rPr>
          <w:lang w:val="es_ES" w:bidi="es_ES"/>
        </w:rPr>
        <w:t>). Es muy probable que se identifique con Thapsacus, una ciudad mencionada frecuentemente en textos griegos y romanos. Aunque su ubicación precisa es desconocida, fue un importante centro comercial en el Río Éufrates que dominaba una ruta de caravanas de este a oeste y también servía como terminal norte para el tráfico fluvial.</w:t>
      </w:r>
      <w:r>
        <w:rPr>
          <w:lang w:val="es_ES" w:bidi="es_ES"/>
        </w:rPr>
      </w:r>
      <w:r>
        <w:rPr>
          <w:lang w:val="es_ES" w:bidi="es_ES"/>
        </w:rPr>
      </w:r>
    </w:p>
    <w:p>
      <w:pPr/>
      <w:r>
        <w:rPr>
          <w:lang w:val="es_ES" w:bidi="es_ES"/>
        </w:rPr>
      </w:r>
    </w:p>
    <w:p>
      <w:pPr>
        <w:pStyle w:val="Heading2"/>
      </w:pPr>
      <w:r>
        <w:rPr>
          <w:lang w:val="es_ES" w:bidi="es_ES"/>
        </w:rPr>
        <w:t>Tiglat-pileser</w:t>
      </w:r>
      <w:r>
        <w:rPr>
          <w:lang w:val="es_ES" w:bidi="es_ES"/>
        </w:rPr>
      </w:r>
    </w:p>
    <w:p>
      <w:pPr/>
      <w:r>
        <w:rPr>
          <w:lang w:val="es_ES" w:bidi="es_ES"/>
        </w:rPr>
      </w:r>
      <w:r>
        <w:rPr>
          <w:lang w:val="es_ES" w:bidi="es_ES"/>
        </w:rPr>
        <w:t xml:space="preserve">Nombre de tres reyes asirios, siendo el más destacado Tiglat-pileser III (745–727 a.C.). El nombre significa "mi confianza está en el hijo del templo Esharra" y aparece en varias formas (cp. </w:t>
      </w:r>
      <w:r>
        <w:rPr>
          <w:lang w:val="es_ES" w:bidi="es_ES"/>
        </w:rPr>
        <w:t>2 Re 15:29</w:t>
      </w:r>
      <w:r>
        <w:rPr>
          <w:lang w:val="es_ES" w:bidi="es_ES"/>
        </w:rPr>
        <w:t xml:space="preserve">; también llamado Tilgat-pilneser en </w:t>
      </w:r>
      <w:r>
        <w:rPr>
          <w:lang w:val="es_ES" w:bidi="es_ES"/>
        </w:rPr>
        <w:t>1 Cro 5:6,</w:t>
      </w:r>
      <w:r>
        <w:rPr>
          <w:lang w:val="es_ES" w:bidi="es_ES"/>
        </w:rPr>
        <w:t xml:space="preserve"> </w:t>
      </w:r>
      <w:r>
        <w:rPr>
          <w:lang w:val="es_ES" w:bidi="es_ES"/>
        </w:rPr>
        <w:t>2 Cro 28:20</w:t>
      </w:r>
      <w:r>
        <w:rPr>
          <w:lang w:val="es_ES" w:bidi="es_ES"/>
        </w:rPr>
        <w:t>).</w:t>
      </w:r>
    </w:p>
    <w:p>
      <w:pPr/>
      <w:r>
        <w:rPr>
          <w:lang w:val="es_ES" w:bidi="es_ES"/>
        </w:rPr>
      </w:r>
      <w:r>
        <w:rPr>
          <w:lang w:val="es_ES" w:bidi="es_ES"/>
        </w:rPr>
        <w:t>Tiglath-pileser I (1115–1077 a.C.) fue hijo de Ashur-resh-Isi. Tras obtener la independencia del dominio babilónico, Tiglath-pileser consolidó su control sobre el territorio recién adquirido durante el reinado de su padre, manteniendo el dominio y protegiéndose de los contraataques de los antiguos ocupantes. La seguridad trajo consigo un aumento en el comercio y la prosperidad, y se emprendió un gran programa de construcción de templos.</w:t>
      </w:r>
    </w:p>
    <w:p>
      <w:pPr/>
      <w:r>
        <w:rPr>
          <w:lang w:val="es_ES" w:bidi="es_ES"/>
        </w:rPr>
      </w:r>
      <w:r>
        <w:rPr>
          <w:lang w:val="es_ES" w:bidi="es_ES"/>
        </w:rPr>
        <w:t xml:space="preserve">Tiglath-pileser II (c 967–935 a.C.) fue un rey débil que gobernó Asiria durante un período de declive. Aunque logró mantener cierto grado de control interno, no pudo evitar que pueblos externos invadieran el territorio asirio. En particular, los arameos aprovecharon la debilidad asiria para ocupar grandes áreas de tierra, y un gobernante arameo llamado Kapara construyó un palacio en Guzana (el Gozán de </w:t>
      </w:r>
      <w:r>
        <w:rPr>
          <w:lang w:val="es_ES" w:bidi="es_ES"/>
        </w:rPr>
        <w:t>2 Re 17:6</w:t>
      </w:r>
      <w:r>
        <w:rPr>
          <w:lang w:val="es_ES" w:bidi="es_ES"/>
        </w:rPr>
        <w:t>). Algunos de los arameos que ocuparon el área han sido identificados a partir de inscripciones encontradas en el sitio. Este período fue de particular importancia para la aparición del Imperio Arameo.</w:t>
      </w:r>
    </w:p>
    <w:p>
      <w:pPr/>
      <w:r>
        <w:rPr>
          <w:lang w:val="es_ES" w:bidi="es_ES"/>
        </w:rPr>
      </w:r>
      <w:r>
        <w:rPr>
          <w:lang w:val="es_ES" w:bidi="es_ES"/>
        </w:rPr>
        <w:t>Tiglath-pileser III (745–727 a.C.) ascendió al trono en un momento en que pudo detener y revertir otro declive en las fortunas asirias. Aunque no estaba directamente en la línea de sucesión, probablemente era de ascendencia real. En ocasiones, usó el nombre Pul (</w:t>
      </w:r>
      <w:r>
        <w:rPr>
          <w:lang w:val="es_ES" w:bidi="es_ES"/>
        </w:rPr>
        <w:t>2 Re 15:19,</w:t>
      </w:r>
      <w:r>
        <w:rPr>
          <w:lang w:val="es_ES" w:bidi="es_ES"/>
        </w:rPr>
        <w:t xml:space="preserve"> </w:t>
      </w:r>
      <w:r>
        <w:rPr>
          <w:lang w:val="es_ES" w:bidi="es_ES"/>
        </w:rPr>
        <w:t>1 Cro 5:26</w:t>
      </w:r>
      <w:r>
        <w:rPr>
          <w:lang w:val="es_ES" w:bidi="es_ES"/>
        </w:rPr>
        <w:t>), que pudo haber sido su nombre real en lugar de su nombre de trono.</w:t>
      </w:r>
    </w:p>
    <w:p>
      <w:pPr/>
      <w:r>
        <w:rPr>
          <w:lang w:val="es_ES" w:bidi="es_ES"/>
        </w:rPr>
      </w:r>
      <w:r>
        <w:rPr>
          <w:lang w:val="es_ES" w:bidi="es_ES"/>
        </w:rPr>
        <w:t xml:space="preserve">Tiglath-pileser III fue un rey fuerte, capaz e ingenioso, cuyo reinado se destaca por la rápida expansión de las fronteras asirias y por la administración pacífica de los territorios recién adquiridos. Ayudó a Babilonia derrotando a los arameos, y mediante su diplomacia mantuvo el apoyo babilónico mientras concentraba sus esfuerzos militares en otros lugares. A la muerte del rey vasallo Nabu-nasir de Babilonia en 734 a.C., Tiglath-pileser obtuvo el apoyo de algunas de las tribus y finalmente forzó la sumisión de Marduk-apla-iddina (el Merodac-baladán de </w:t>
      </w:r>
      <w:r>
        <w:rPr>
          <w:lang w:val="es_ES" w:bidi="es_ES"/>
        </w:rPr>
        <w:t>Is 39:1</w:t>
      </w:r>
      <w:r>
        <w:rPr>
          <w:lang w:val="es_ES" w:bidi="es_ES"/>
        </w:rPr>
        <w:t>). Según la Crónica Babilónica, usó el nombre Pul al acceder al trono de Babilonia él mismo en 729 a.C. Fue el primer rey asirio en ocupar el trono de Babilonia en 500 años.</w:t>
      </w:r>
    </w:p>
    <w:p>
      <w:pPr/>
      <w:r>
        <w:rPr>
          <w:lang w:val="es_ES" w:bidi="es_ES"/>
        </w:rPr>
      </w:r>
      <w:r>
        <w:rPr>
          <w:lang w:val="es_ES" w:bidi="es_ES"/>
        </w:rPr>
        <w:t>Su reinado, caracterizado por un gran aumento del territorio junto con una administración firme y capaz, también tuvo efectos a largo plazo mucho más allá de las fronteras inmediatas de Asiria. La expansión hacia Siria y Palestina inevitablemente llevaría a un conflicto con Egipto cuando este país decidiera adoptar nuevamente una política exterior más agresiva. Tiglat-pileser fue el padre de Salmanasar V (727–722 a.C.).</w:t>
      </w:r>
    </w:p>
    <w:p>
      <w:pPr/>
      <w:r>
        <w:rPr>
          <w:lang w:val="es_ES" w:bidi="es_ES"/>
        </w:rPr>
      </w:r>
      <w:r>
        <w:rPr>
          <w:i/>
          <w:lang w:val="es_ES" w:bidi="es_ES"/>
        </w:rPr>
        <w:t>Ver</w:t>
      </w:r>
      <w:r>
        <w:rPr>
          <w:lang w:val="es_ES" w:bidi="es_ES"/>
        </w:rPr>
        <w:t xml:space="preserve">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Tikvath</w:t>
      </w:r>
      <w:r>
        <w:rPr>
          <w:lang w:val="es_ES" w:bidi="es_ES"/>
        </w:rPr>
      </w:r>
    </w:p>
    <w:p>
      <w:pPr/>
      <w:r>
        <w:rPr>
          <w:lang w:val="es_ES" w:bidi="es_ES"/>
        </w:rPr>
      </w:r>
      <w:r>
        <w:rPr>
          <w:lang w:val="es_ES" w:bidi="es_ES"/>
        </w:rPr>
        <w:t xml:space="preserve">Ortografía de Ticva en la RVR 1909, un nombre alternativo para Ticva, hijo de Harhás, en </w:t>
      </w:r>
      <w:r>
        <w:rPr>
          <w:lang w:val="es_ES" w:bidi="es_ES"/>
        </w:rPr>
        <w:t>2 Crónicas 34:22</w:t>
      </w:r>
      <w:r>
        <w:rPr>
          <w:lang w:val="es_ES" w:bidi="es_ES"/>
        </w:rPr>
        <w:t xml:space="preserve">. </w:t>
      </w:r>
      <w:r>
        <w:rPr>
          <w:i/>
          <w:lang w:val="es_ES" w:bidi="es_ES"/>
        </w:rPr>
        <w:t>Ver</w:t>
      </w:r>
      <w:r>
        <w:rPr>
          <w:lang w:val="es_ES" w:bidi="es_ES"/>
        </w:rPr>
        <w:t xml:space="preserve"> </w:t>
      </w:r>
      <w:r>
        <w:rPr>
          <w:lang w:val="es_ES" w:bidi="es_ES"/>
        </w:rPr>
        <w:t>Ticva #1</w:t>
      </w:r>
      <w:r>
        <w:rPr>
          <w:lang w:val="es_ES" w:bidi="es_ES"/>
        </w:rPr>
        <w:t>.</w:t>
      </w:r>
      <w:r>
        <w:rPr>
          <w:lang w:val="es_ES" w:bidi="es_ES"/>
        </w:rPr>
      </w:r>
      <w:r>
        <w:rPr>
          <w:lang w:val="es_ES" w:bidi="es_ES"/>
        </w:rPr>
      </w:r>
    </w:p>
    <w:p>
      <w:pPr/>
      <w:r>
        <w:rPr>
          <w:lang w:val="es_ES" w:bidi="es_ES"/>
        </w:rPr>
      </w:r>
    </w:p>
    <w:p>
      <w:pPr>
        <w:pStyle w:val="Heading2"/>
      </w:pPr>
      <w:r>
        <w:rPr>
          <w:lang w:val="es_ES" w:bidi="es_ES"/>
        </w:rPr>
        <w:t>Tikvath</w:t>
      </w:r>
      <w:r>
        <w:rPr>
          <w:lang w:val="es_ES" w:bidi="es_ES"/>
        </w:rPr>
      </w:r>
    </w:p>
    <w:p>
      <w:pPr>
        <w:pStyle w:val="Heading2"/>
      </w:pPr>
      <w:r>
        <w:rPr>
          <w:lang w:val="es_ES" w:bidi="es_ES"/>
        </w:rPr>
        <w:t>TIKVATH</w:t>
      </w:r>
    </w:p>
    <w:p>
      <w:pPr/>
      <w:r>
        <w:rPr>
          <w:lang w:val="es_ES" w:bidi="es_ES"/>
        </w:rPr>
      </w:r>
      <w:r>
        <w:rPr>
          <w:lang w:val="es_ES" w:bidi="es_ES"/>
        </w:rPr>
        <w:t xml:space="preserve">Otra forma de Ticva, el suegro de Hulda la profetisa, según la RVR1909 en </w:t>
      </w:r>
      <w:r>
        <w:rPr>
          <w:lang w:val="es_ES" w:bidi="es_ES"/>
        </w:rPr>
        <w:t>2 Crónicas 34:22</w:t>
      </w:r>
      <w:r>
        <w:rPr>
          <w:lang w:val="es_ES" w:bidi="es_ES"/>
        </w:rPr>
        <w:t>.</w:t>
      </w:r>
    </w:p>
    <w:p>
      <w:pPr/>
      <w:r>
        <w:rPr>
          <w:lang w:val="es_ES" w:bidi="es_ES"/>
        </w:rPr>
      </w:r>
      <w:r>
        <w:rPr>
          <w:i/>
          <w:lang w:val="es_ES" w:bidi="es_ES"/>
        </w:rPr>
        <w:t>Ver</w:t>
      </w:r>
      <w:r>
        <w:rPr>
          <w:lang w:val="es_ES" w:bidi="es_ES"/>
        </w:rPr>
        <w:t xml:space="preserve"> </w:t>
      </w:r>
      <w:r>
        <w:rPr>
          <w:lang w:val="es_ES" w:bidi="es_ES"/>
        </w:rPr>
        <w:t>Ticva #1</w:t>
      </w:r>
      <w:r>
        <w:rPr>
          <w:lang w:val="es_ES" w:bidi="es_ES"/>
        </w:rPr>
        <w:t>.</w:t>
      </w:r>
      <w:r>
        <w:rPr>
          <w:lang w:val="es_ES" w:bidi="es_ES"/>
        </w:rPr>
      </w:r>
      <w:r>
        <w:rPr>
          <w:lang w:val="es_ES" w:bidi="es_ES"/>
        </w:rPr>
      </w:r>
    </w:p>
    <w:p>
      <w:pPr/>
      <w:r>
        <w:rPr>
          <w:lang w:val="es_ES" w:bidi="es_ES"/>
        </w:rPr>
      </w:r>
    </w:p>
    <w:p>
      <w:pPr>
        <w:pStyle w:val="Heading2"/>
      </w:pPr>
      <w:r>
        <w:rPr>
          <w:lang w:val="es_ES" w:bidi="es_ES"/>
        </w:rPr>
        <w:t>Tilde</w:t>
      </w:r>
      <w:r>
        <w:rPr>
          <w:lang w:val="es_ES" w:bidi="es_ES"/>
        </w:rPr>
      </w:r>
    </w:p>
    <w:p>
      <w:pPr/>
      <w:r>
        <w:rPr>
          <w:lang w:val="es_ES" w:bidi="es_ES"/>
        </w:rPr>
      </w:r>
      <w:r>
        <w:rPr>
          <w:lang w:val="es_ES" w:bidi="es_ES"/>
        </w:rPr>
        <w:t xml:space="preserve">Pequeño "cuerno" ornamental en algunas letras hebreas. </w:t>
      </w:r>
      <w:r>
        <w:rPr>
          <w:i/>
          <w:lang w:val="es_ES" w:bidi="es_ES"/>
        </w:rPr>
        <w:t>Ver</w:t>
      </w:r>
      <w:r>
        <w:rPr>
          <w:lang w:val="es_ES" w:bidi="es_ES"/>
        </w:rPr>
        <w:t xml:space="preserve"> </w:t>
      </w:r>
      <w:r>
        <w:rPr>
          <w:lang w:val="es_ES" w:bidi="es_ES"/>
        </w:rPr>
        <w:t>Jota o Tilde</w:t>
      </w:r>
      <w:r>
        <w:rPr>
          <w:lang w:val="es_ES" w:bidi="es_ES"/>
        </w:rPr>
        <w:t>.</w:t>
      </w:r>
      <w:r>
        <w:rPr>
          <w:lang w:val="es_ES" w:bidi="es_ES"/>
        </w:rPr>
      </w:r>
      <w:r>
        <w:rPr>
          <w:lang w:val="es_ES" w:bidi="es_ES"/>
        </w:rPr>
      </w:r>
    </w:p>
    <w:p>
      <w:pPr/>
      <w:r>
        <w:rPr>
          <w:lang w:val="es_ES" w:bidi="es_ES"/>
        </w:rPr>
      </w:r>
    </w:p>
    <w:p>
      <w:pPr>
        <w:pStyle w:val="Heading2"/>
      </w:pPr>
      <w:r>
        <w:rPr>
          <w:lang w:val="es_ES" w:bidi="es_ES"/>
        </w:rPr>
        <w:t>Tilgat-pilneser</w:t>
      </w:r>
      <w:r>
        <w:rPr>
          <w:lang w:val="es_ES" w:bidi="es_ES"/>
        </w:rPr>
      </w:r>
    </w:p>
    <w:p>
      <w:pPr/>
      <w:r>
        <w:rPr>
          <w:lang w:val="es_ES" w:bidi="es_ES"/>
        </w:rPr>
      </w:r>
      <w:r>
        <w:rPr>
          <w:lang w:val="es_ES" w:bidi="es_ES"/>
        </w:rPr>
        <w:t xml:space="preserve">Una ortografía alternativa del nombre del rey asirio Tiglat-pileser III se encuentra en </w:t>
      </w:r>
      <w:r>
        <w:rPr>
          <w:lang w:val="es_ES" w:bidi="es_ES"/>
        </w:rPr>
        <w:t>1 Crónicas 5:6, 26</w:t>
      </w:r>
      <w:r>
        <w:rPr>
          <w:lang w:val="es_ES" w:bidi="es_ES"/>
        </w:rPr>
        <w:t xml:space="preserve"> y </w:t>
      </w:r>
      <w:r>
        <w:rPr>
          <w:lang w:val="es_ES" w:bidi="es_ES"/>
        </w:rPr>
        <w:t>2 Crónicas 28:20</w:t>
      </w:r>
      <w:r>
        <w:rPr>
          <w:lang w:val="es_ES" w:bidi="es_ES"/>
        </w:rPr>
        <w:t xml:space="preserve">. </w:t>
      </w:r>
      <w:r>
        <w:rPr>
          <w:i/>
          <w:lang w:val="es_ES" w:bidi="es_ES"/>
        </w:rPr>
        <w:t>Ver</w:t>
      </w:r>
      <w:r>
        <w:rPr>
          <w:lang w:val="es_ES" w:bidi="es_ES"/>
        </w:rPr>
        <w:t xml:space="preserve"> </w:t>
      </w:r>
      <w:r>
        <w:rPr>
          <w:lang w:val="es_ES" w:bidi="es_ES"/>
        </w:rPr>
        <w:t>Tiglat-pileser</w:t>
      </w:r>
      <w:r>
        <w:rPr>
          <w:lang w:val="es_ES" w:bidi="es_ES"/>
        </w:rPr>
        <w:t>.</w:t>
      </w:r>
      <w:r>
        <w:rPr>
          <w:lang w:val="es_ES" w:bidi="es_ES"/>
        </w:rPr>
      </w:r>
      <w:r>
        <w:rPr>
          <w:lang w:val="es_ES" w:bidi="es_ES"/>
        </w:rPr>
      </w:r>
    </w:p>
    <w:p>
      <w:pPr/>
      <w:r>
        <w:rPr>
          <w:lang w:val="es_ES" w:bidi="es_ES"/>
        </w:rPr>
      </w:r>
    </w:p>
    <w:p>
      <w:pPr>
        <w:pStyle w:val="Heading2"/>
      </w:pPr>
      <w:r>
        <w:rPr>
          <w:lang w:val="es_ES" w:bidi="es_ES"/>
        </w:rPr>
        <w:t>Tilón</w:t>
      </w:r>
      <w:r>
        <w:rPr>
          <w:lang w:val="es_ES" w:bidi="es_ES"/>
        </w:rPr>
      </w:r>
    </w:p>
    <w:p>
      <w:pPr/>
      <w:r>
        <w:rPr>
          <w:lang w:val="es_ES" w:bidi="es_ES"/>
        </w:rPr>
      </w:r>
      <w:r>
        <w:rPr>
          <w:lang w:val="es_ES" w:bidi="es_ES"/>
        </w:rPr>
        <w:t>El hijo de Simón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Timeo</w:t>
      </w:r>
      <w:r>
        <w:rPr>
          <w:lang w:val="es_ES" w:bidi="es_ES"/>
        </w:rPr>
      </w:r>
    </w:p>
    <w:p>
      <w:pPr/>
      <w:r>
        <w:rPr>
          <w:lang w:val="es_ES" w:bidi="es_ES"/>
        </w:rPr>
      </w:r>
      <w:r>
        <w:rPr>
          <w:lang w:val="es_ES" w:bidi="es_ES"/>
        </w:rPr>
        <w:t>Timeo era el padre de Bartimeo. Jesús le devolvió la vista al mendigo ciego llamado Bartimeo cerca de la puerta que conduce a Jericó. (</w:t>
      </w:r>
      <w:r>
        <w:rPr>
          <w:lang w:val="es_ES" w:bidi="es_ES"/>
        </w:rPr>
        <w:t>Mc 10:46</w:t>
      </w:r>
      <w:r>
        <w:rPr>
          <w:lang w:val="es_ES" w:bidi="es_ES"/>
        </w:rPr>
        <w:t>).</w:t>
      </w:r>
      <w:r>
        <w:rPr>
          <w:lang w:val="es_ES" w:bidi="es_ES"/>
        </w:rPr>
      </w:r>
      <w:r>
        <w:rPr>
          <w:lang w:val="es_ES" w:bidi="es_ES"/>
        </w:rPr>
      </w:r>
    </w:p>
    <w:p>
      <w:pPr/>
      <w:r>
        <w:rPr>
          <w:lang w:val="es_ES" w:bidi="es_ES"/>
        </w:rPr>
      </w:r>
    </w:p>
    <w:p>
      <w:pPr>
        <w:pStyle w:val="Heading2"/>
      </w:pPr>
      <w:r>
        <w:rPr>
          <w:lang w:val="es_ES" w:bidi="es_ES"/>
        </w:rPr>
        <w:t>Timna (Lugar)</w:t>
      </w:r>
      <w:r>
        <w:rPr>
          <w:lang w:val="es_ES" w:bidi="es_ES"/>
        </w:rPr>
      </w:r>
    </w:p>
    <w:p>
      <w:pPr/>
      <w:r>
        <w:rPr>
          <w:lang w:val="es_ES" w:bidi="es_ES"/>
        </w:rPr>
      </w:r>
      <w:r>
        <w:rPr>
          <w:lang w:val="es_ES" w:bidi="es_ES"/>
        </w:rPr>
        <w:t>1. Una de las ciudades en el límite norte de la herencia de Judá, situada entre Bet-semes y Ecrón (</w:t>
      </w:r>
      <w:r>
        <w:rPr>
          <w:lang w:val="es_ES" w:bidi="es_ES"/>
        </w:rPr>
        <w:t>Jos 15:10</w:t>
      </w:r>
      <w:r>
        <w:rPr>
          <w:lang w:val="es_ES" w:bidi="es_ES"/>
        </w:rPr>
        <w:t>). Este es probablemente el lugar del incidente de Judá con Tamar, que resultó en el nacimiento de Fares y Zera (</w:t>
      </w:r>
      <w:r>
        <w:rPr>
          <w:lang w:val="es_ES" w:bidi="es_ES"/>
        </w:rPr>
        <w:t>Gn 38:12–14</w:t>
      </w:r>
      <w:r>
        <w:rPr>
          <w:lang w:val="es_ES" w:bidi="es_ES"/>
        </w:rPr>
        <w:t>). Timna, una ciudad fronteriza entre Judá y Filistea, fue donde Sansón tuvo sus primeras dificultades matrimoniales con una de las hijas de los filisteos (</w:t>
      </w:r>
      <w:r>
        <w:rPr>
          <w:lang w:val="es_ES" w:bidi="es_ES"/>
        </w:rPr>
        <w:t>Jgs 14:1–5</w:t>
      </w:r>
      <w:r>
        <w:rPr>
          <w:lang w:val="es_ES" w:bidi="es_ES"/>
        </w:rPr>
        <w:t xml:space="preserve">; </w:t>
      </w:r>
      <w:r>
        <w:rPr>
          <w:lang w:val="es_ES" w:bidi="es_ES"/>
        </w:rPr>
        <w:t>15:6</w:t>
      </w:r>
      <w:r>
        <w:rPr>
          <w:lang w:val="es_ES" w:bidi="es_ES"/>
        </w:rPr>
        <w:t xml:space="preserve">). Evidentemente, la ciudad cambiaba de manos frecuentemente entre los israelitas y los filisteos. Aparentemente, Israel logró controlar Timna durante la conquista (cf. </w:t>
      </w:r>
      <w:r>
        <w:rPr>
          <w:lang w:val="es_ES" w:bidi="es_ES"/>
        </w:rPr>
        <w:t>Jos 19:43</w:t>
      </w:r>
      <w:r>
        <w:rPr>
          <w:lang w:val="es_ES" w:bidi="es_ES"/>
        </w:rPr>
        <w:t>), pero estaba bajo control filisteo en la época de Sansón (</w:t>
      </w:r>
      <w:r>
        <w:rPr>
          <w:lang w:val="es_ES" w:bidi="es_ES"/>
        </w:rPr>
        <w:t>Jc 14:1</w:t>
      </w:r>
      <w:r>
        <w:rPr>
          <w:lang w:val="es_ES" w:bidi="es_ES"/>
        </w:rPr>
        <w:t>). Acaz recapturó Timna (c 730 a. C.) de los filisteos (</w:t>
      </w:r>
      <w:r>
        <w:rPr>
          <w:lang w:val="es_ES" w:bidi="es_ES"/>
        </w:rPr>
        <w:t>2 Cro 28:18</w:t>
      </w:r>
      <w:r>
        <w:rPr>
          <w:lang w:val="es_ES" w:bidi="es_ES"/>
        </w:rPr>
        <w:t>).</w:t>
      </w:r>
    </w:p>
    <w:p>
      <w:pPr/>
      <w:r>
        <w:rPr>
          <w:lang w:val="es_ES" w:bidi="es_ES"/>
        </w:rPr>
      </w:r>
      <w:r>
        <w:rPr>
          <w:lang w:val="es_ES" w:bidi="es_ES"/>
        </w:rPr>
        <w:t>2. Una de las ciudades de la región montañosa del sur que formaba parte de la herencia de Judá (</w:t>
      </w:r>
      <w:r>
        <w:rPr>
          <w:lang w:val="es_ES" w:bidi="es_ES"/>
        </w:rPr>
        <w:t>Jos 15:57</w:t>
      </w:r>
      <w:r>
        <w:rPr>
          <w:lang w:val="es_ES" w:bidi="es_ES"/>
        </w:rPr>
        <w:t>). Es posible que este sea el lugar del encuentro de Judá con Tamar (</w:t>
      </w:r>
      <w:r>
        <w:rPr>
          <w:lang w:val="es_ES" w:bidi="es_ES"/>
        </w:rPr>
        <w:t>Gn 38:12–14</w:t>
      </w:r>
      <w:r>
        <w:rPr>
          <w:lang w:val="es_ES" w:bidi="es_ES"/>
        </w:rPr>
        <w:t>; y quizás el mismo mencionado en el punto 1 arriba).</w:t>
      </w:r>
      <w:r>
        <w:rPr>
          <w:lang w:val="es_ES" w:bidi="es_ES"/>
        </w:rPr>
      </w:r>
      <w:r>
        <w:rPr>
          <w:lang w:val="es_ES" w:bidi="es_ES"/>
        </w:rPr>
      </w:r>
    </w:p>
    <w:p>
      <w:pPr/>
      <w:r>
        <w:rPr>
          <w:lang w:val="es_ES" w:bidi="es_ES"/>
        </w:rPr>
      </w:r>
    </w:p>
    <w:p>
      <w:pPr>
        <w:pStyle w:val="Heading2"/>
      </w:pPr>
      <w:r>
        <w:rPr>
          <w:lang w:val="es_ES" w:bidi="es_ES"/>
        </w:rPr>
        <w:t>Timna (Persona)</w:t>
      </w:r>
      <w:r>
        <w:rPr>
          <w:lang w:val="es_ES" w:bidi="es_ES"/>
        </w:rPr>
      </w:r>
    </w:p>
    <w:p>
      <w:pPr/>
      <w:r>
        <w:rPr>
          <w:lang w:val="es_ES" w:bidi="es_ES"/>
        </w:rPr>
      </w:r>
      <w:r>
        <w:rPr>
          <w:lang w:val="es_ES" w:bidi="es_ES"/>
        </w:rPr>
        <w:t>1. Hija de Seir, hermana de Lotán y nativa horita de Edom (</w:t>
      </w:r>
      <w:r>
        <w:rPr>
          <w:lang w:val="es_ES" w:bidi="es_ES"/>
        </w:rPr>
        <w:t>Gn 36:22,</w:t>
      </w:r>
      <w:r>
        <w:rPr>
          <w:lang w:val="es_ES" w:bidi="es_ES"/>
        </w:rPr>
        <w:t xml:space="preserve"> </w:t>
      </w:r>
      <w:r>
        <w:rPr>
          <w:lang w:val="es_ES" w:bidi="es_ES"/>
        </w:rPr>
        <w:t>1 Cro 1:39</w:t>
      </w:r>
      <w:r>
        <w:rPr>
          <w:lang w:val="es_ES" w:bidi="es_ES"/>
        </w:rPr>
        <w:t>). Fue concubina de Elifaz, hijo de Esaú, y madre de Amalec (</w:t>
      </w:r>
      <w:r>
        <w:rPr>
          <w:lang w:val="es_ES" w:bidi="es_ES"/>
        </w:rPr>
        <w:t>Gn 36:12</w:t>
      </w:r>
      <w:r>
        <w:rPr>
          <w:lang w:val="es_ES" w:bidi="es_ES"/>
        </w:rPr>
        <w:t>).</w:t>
      </w:r>
    </w:p>
    <w:p>
      <w:pPr/>
      <w:r>
        <w:rPr>
          <w:lang w:val="es_ES" w:bidi="es_ES"/>
        </w:rPr>
      </w:r>
      <w:r>
        <w:rPr>
          <w:lang w:val="es_ES" w:bidi="es_ES"/>
        </w:rPr>
        <w:t>2. Jefe edomita (</w:t>
      </w:r>
      <w:r>
        <w:rPr>
          <w:lang w:val="es_ES" w:bidi="es_ES"/>
        </w:rPr>
        <w:t>Gn 36:40,</w:t>
      </w:r>
      <w:r>
        <w:rPr>
          <w:lang w:val="es_ES" w:bidi="es_ES"/>
        </w:rPr>
        <w:t xml:space="preserve"> </w:t>
      </w:r>
      <w:r>
        <w:rPr>
          <w:lang w:val="es_ES" w:bidi="es_ES"/>
        </w:rPr>
        <w:t>1 Cr 1:36, 51</w:t>
      </w:r>
      <w:r>
        <w:rPr>
          <w:lang w:val="es_ES" w:bidi="es_ES"/>
        </w:rPr>
        <w:t>). Este nombre puede referirse tanto al ancestro del clan edomita como al área geográfica que ocupaba el clan.</w:t>
      </w:r>
      <w:r>
        <w:rPr>
          <w:lang w:val="es_ES" w:bidi="es_ES"/>
        </w:rPr>
      </w:r>
      <w:r>
        <w:rPr>
          <w:lang w:val="es_ES" w:bidi="es_ES"/>
        </w:rPr>
      </w:r>
    </w:p>
    <w:p>
      <w:pPr/>
      <w:r>
        <w:rPr>
          <w:lang w:val="es_ES" w:bidi="es_ES"/>
        </w:rPr>
      </w:r>
    </w:p>
    <w:p>
      <w:pPr>
        <w:pStyle w:val="Heading2"/>
      </w:pPr>
      <w:r>
        <w:rPr>
          <w:lang w:val="es_ES" w:bidi="es_ES"/>
        </w:rPr>
        <w:t>Timnath</w:t>
      </w:r>
      <w:r>
        <w:rPr>
          <w:lang w:val="es_ES" w:bidi="es_ES"/>
        </w:rPr>
      </w:r>
    </w:p>
    <w:p>
      <w:pPr/>
      <w:r>
        <w:rPr>
          <w:lang w:val="es_ES" w:bidi="es_ES"/>
        </w:rPr>
      </w:r>
      <w:r>
        <w:rPr>
          <w:lang w:val="es_ES" w:bidi="es_ES"/>
        </w:rPr>
        <w:t xml:space="preserve">Ortografía de la RVR de Timna, un pueblo en el norte de Judá, en </w:t>
      </w:r>
      <w:r>
        <w:rPr>
          <w:lang w:val="es_ES" w:bidi="es_ES"/>
        </w:rPr>
        <w:t>Génesis 38:12–14</w:t>
      </w:r>
      <w:r>
        <w:rPr>
          <w:lang w:val="es_ES" w:bidi="es_ES"/>
        </w:rPr>
        <w:t xml:space="preserve"> y </w:t>
      </w:r>
      <w:r>
        <w:rPr>
          <w:lang w:val="es_ES" w:bidi="es_ES"/>
        </w:rPr>
        <w:t>Jueces 14:1–5</w:t>
      </w:r>
      <w:r>
        <w:rPr>
          <w:lang w:val="es_ES" w:bidi="es_ES"/>
        </w:rPr>
        <w:t xml:space="preserve">. </w:t>
      </w:r>
      <w:r>
        <w:rPr>
          <w:i/>
          <w:lang w:val="es_ES" w:bidi="es_ES"/>
        </w:rPr>
        <w:t>Véase</w:t>
      </w:r>
      <w:r>
        <w:rPr>
          <w:lang w:val="es_ES" w:bidi="es_ES"/>
        </w:rPr>
        <w:t xml:space="preserve"> </w:t>
      </w:r>
      <w:r>
        <w:rPr>
          <w:lang w:val="es_ES" w:bidi="es_ES"/>
        </w:rPr>
        <w:t>Timna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Timnat-sera, Timnat-heres</w:t>
      </w:r>
      <w:r>
        <w:rPr>
          <w:lang w:val="es_ES" w:bidi="es_ES"/>
        </w:rPr>
      </w:r>
    </w:p>
    <w:p>
      <w:pPr/>
      <w:r>
        <w:rPr>
          <w:lang w:val="es_ES" w:bidi="es_ES"/>
        </w:rPr>
      </w:r>
      <w:r>
        <w:rPr>
          <w:lang w:val="es_ES" w:bidi="es_ES"/>
        </w:rPr>
        <w:t>La ciudad que Josué, hijo de Nun, solicitó y que le fue otorgada como herencia cuando la tierra fue dividida entre las tribus de Israel (</w:t>
      </w:r>
      <w:r>
        <w:rPr>
          <w:lang w:val="es_ES" w:bidi="es_ES"/>
        </w:rPr>
        <w:t>Jos 19:49–50</w:t>
      </w:r>
      <w:r>
        <w:rPr>
          <w:lang w:val="es_ES" w:bidi="es_ES"/>
        </w:rPr>
        <w:t>). Josué reconstruyó la ciudad y se estableció allí. Cuando Josué murió, fue enterrado en la propiedad ubicada en Efraín, al norte de la montaña de Gaas (</w:t>
      </w:r>
      <w:r>
        <w:rPr>
          <w:lang w:val="es_ES" w:bidi="es_ES"/>
        </w:rPr>
        <w:t>Jos 24:30</w:t>
      </w:r>
      <w:r>
        <w:rPr>
          <w:lang w:val="es_ES" w:bidi="es_ES"/>
        </w:rPr>
        <w:t xml:space="preserve">). </w:t>
      </w:r>
      <w:r>
        <w:rPr>
          <w:lang w:val="es_ES" w:bidi="es_ES"/>
        </w:rPr>
        <w:t>Jueces 2:9</w:t>
      </w:r>
      <w:r>
        <w:rPr>
          <w:lang w:val="es_ES" w:bidi="es_ES"/>
        </w:rPr>
        <w:t xml:space="preserve"> proporciona la misma ubicación, pero el nombre es Timnath-heres, que significa "territorio [o porción] del sol". Esto parece indicar que la ciudad solía ser un lugar de adoración al sol.</w:t>
      </w:r>
      <w:r>
        <w:rPr>
          <w:lang w:val="es_ES" w:bidi="es_ES"/>
        </w:rPr>
      </w:r>
      <w:r>
        <w:rPr>
          <w:lang w:val="es_ES" w:bidi="es_ES"/>
        </w:rPr>
      </w:r>
    </w:p>
    <w:p>
      <w:pPr/>
      <w:r>
        <w:rPr>
          <w:lang w:val="es_ES" w:bidi="es_ES"/>
        </w:rPr>
      </w:r>
    </w:p>
    <w:p>
      <w:pPr>
        <w:pStyle w:val="Heading2"/>
      </w:pPr>
      <w:r>
        <w:rPr>
          <w:lang w:val="es_ES" w:bidi="es_ES"/>
        </w:rPr>
        <w:t>Timnita</w:t>
      </w:r>
      <w:r>
        <w:rPr>
          <w:lang w:val="es_ES" w:bidi="es_ES"/>
        </w:rPr>
      </w:r>
    </w:p>
    <w:p>
      <w:pPr/>
      <w:r>
        <w:rPr>
          <w:lang w:val="es_ES" w:bidi="es_ES"/>
        </w:rPr>
      </w:r>
      <w:r>
        <w:rPr>
          <w:lang w:val="es_ES" w:bidi="es_ES"/>
        </w:rPr>
        <w:t>Residente de la ciudad de Timna en el norte de Judá (</w:t>
      </w:r>
      <w:r>
        <w:rPr>
          <w:lang w:val="es_ES" w:bidi="es_ES"/>
        </w:rPr>
        <w:t>Jc 15:6</w:t>
      </w:r>
      <w:r>
        <w:rPr>
          <w:lang w:val="es_ES" w:bidi="es_ES"/>
        </w:rPr>
        <w:t xml:space="preserve">). </w:t>
      </w:r>
      <w:r>
        <w:rPr>
          <w:i/>
          <w:lang w:val="es_ES" w:bidi="es_ES"/>
        </w:rPr>
        <w:t>Ver</w:t>
      </w:r>
      <w:r>
        <w:rPr>
          <w:lang w:val="es_ES" w:bidi="es_ES"/>
        </w:rPr>
        <w:t xml:space="preserve"> </w:t>
      </w:r>
      <w:r>
        <w:rPr>
          <w:lang w:val="es_ES" w:bidi="es_ES"/>
        </w:rPr>
        <w:t>Timna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Timón</w:t>
      </w:r>
      <w:r>
        <w:rPr>
          <w:lang w:val="es_ES" w:bidi="es_ES"/>
        </w:rPr>
      </w:r>
    </w:p>
    <w:p>
      <w:pPr/>
      <w:r>
        <w:rPr>
          <w:lang w:val="es_ES" w:bidi="es_ES"/>
        </w:rPr>
      </w:r>
      <w:r>
        <w:rPr>
          <w:lang w:val="es_ES" w:bidi="es_ES"/>
        </w:rPr>
        <w:t>Uno de los siete hombres elegidos por la iglesia primitiva en Jerusalén para servir a las viudas y gestionar la distribución diaria de alimentos (</w:t>
      </w:r>
      <w:r>
        <w:rPr>
          <w:lang w:val="es_ES" w:bidi="es_ES"/>
        </w:rPr>
        <w:t>Hechos 6:5</w:t>
      </w:r>
      <w:r>
        <w:rPr>
          <w:lang w:val="es_ES" w:bidi="es_ES"/>
        </w:rPr>
        <w:t>). Estos siete hombres fueron seleccionados por estar llenos del Espíritu y de sabiduría. Los otros seis hombres eran Esteban, Felipe, Prócoro, Nicanor, Parmenas, y Nicolás.</w:t>
      </w:r>
      <w:r>
        <w:rPr>
          <w:lang w:val="es_ES" w:bidi="es_ES"/>
        </w:rPr>
      </w:r>
      <w:r>
        <w:rPr>
          <w:lang w:val="es_ES" w:bidi="es_ES"/>
        </w:rPr>
      </w:r>
    </w:p>
    <w:p>
      <w:pPr/>
      <w:r>
        <w:rPr>
          <w:lang w:val="es_ES" w:bidi="es_ES"/>
        </w:rPr>
      </w:r>
    </w:p>
    <w:p>
      <w:pPr>
        <w:pStyle w:val="Heading2"/>
      </w:pPr>
      <w:r>
        <w:rPr>
          <w:lang w:val="es_ES" w:bidi="es_ES"/>
        </w:rPr>
        <w:t>Timoteo (Persona)</w:t>
      </w:r>
      <w:r>
        <w:rPr>
          <w:lang w:val="es_ES" w:bidi="es_ES"/>
        </w:rPr>
      </w:r>
    </w:p>
    <w:p>
      <w:pPr/>
      <w:r>
        <w:rPr>
          <w:lang w:val="es_ES" w:bidi="es_ES"/>
        </w:rPr>
      </w:r>
      <w:r>
        <w:rPr>
          <w:lang w:val="es_ES" w:bidi="es_ES"/>
        </w:rPr>
        <w:t>Un joven que se convirtió al cristianismo y trabajó con el apóstol Pablo. Su nombre significa "aquel que honra a Dios".</w:t>
      </w:r>
    </w:p>
    <w:p>
      <w:pPr/>
      <w:r>
        <w:rPr>
          <w:lang w:val="es_ES" w:bidi="es_ES"/>
        </w:rPr>
      </w:r>
      <w:r>
        <w:rPr>
          <w:lang w:val="es_ES" w:bidi="es_ES"/>
        </w:rPr>
        <w:t xml:space="preserve">Timoteo aparece por primera vez en </w:t>
      </w:r>
      <w:r>
        <w:rPr>
          <w:lang w:val="es_ES" w:bidi="es_ES"/>
        </w:rPr>
        <w:t>Hechos 16:1–3</w:t>
      </w:r>
      <w:r>
        <w:rPr>
          <w:lang w:val="es_ES" w:bidi="es_ES"/>
        </w:rPr>
        <w:t xml:space="preserve"> como el discípulo de Pablo que era “hijo de una mujer judía fiel, mas de padre griego” (versículo </w:t>
      </w:r>
      <w:r>
        <w:rPr>
          <w:lang w:val="es_ES" w:bidi="es_ES"/>
        </w:rPr>
        <w:t>1</w:t>
      </w:r>
      <w:r>
        <w:rPr>
          <w:lang w:val="es_ES" w:bidi="es_ES"/>
        </w:rPr>
        <w:t>). Era un cristiano de tercera generación, después de su madre, Eunice, y su abuela, Loida (</w:t>
      </w:r>
      <w:r>
        <w:rPr>
          <w:lang w:val="es_ES" w:bidi="es_ES"/>
        </w:rPr>
        <w:t>2 Timoteo 1:5</w:t>
      </w:r>
      <w:r>
        <w:rPr>
          <w:lang w:val="es_ES" w:bidi="es_ES"/>
        </w:rPr>
        <w:t>).</w:t>
      </w:r>
    </w:p>
    <w:p>
      <w:pPr/>
      <w:r>
        <w:rPr>
          <w:lang w:val="es_ES" w:bidi="es_ES"/>
        </w:rPr>
      </w:r>
      <w:r>
        <w:rPr>
          <w:lang w:val="es_ES" w:bidi="es_ES"/>
        </w:rPr>
        <w:t>El apóstol Pablo era como un padre espiritual para Timoteo. Pablo se refiere a Timoteo como “mi verdadero hijo en la fe” (</w:t>
      </w:r>
      <w:r>
        <w:rPr>
          <w:lang w:val="es_ES" w:bidi="es_ES"/>
        </w:rPr>
        <w:t>1 Timoteo 1:2</w:t>
      </w:r>
      <w:r>
        <w:rPr>
          <w:lang w:val="es_ES" w:bidi="es_ES"/>
        </w:rPr>
        <w:t>). Es posible que Pablo haya ayudado a Timoteo a convertirse durante su primer o segundo viaje misionero.</w:t>
      </w:r>
    </w:p>
    <w:p>
      <w:pPr/>
      <w:r>
        <w:rPr>
          <w:lang w:val="es_ES" w:bidi="es_ES"/>
        </w:rPr>
      </w:r>
      <w:r>
        <w:rPr>
          <w:lang w:val="es_ES" w:bidi="es_ES"/>
        </w:rPr>
        <w:t>Timoteo era hijo de un padre griego (o gentil) y no estaba circuncidado. La circuncisión es la práctica de remover una pequeña parte de piel del órgano sexual masculino. Esta práctica era importante para el pueblo judío y demostraba que formaban parte del pueblo de Dios. Cuando Pablo decidió llevar a Timoteo con él en su segundo viaje misionero, lo hizo circuncidar para evitar problemas en su labor misionera entre los judíos.</w:t>
      </w:r>
    </w:p>
    <w:p>
      <w:pPr/>
      <w:r>
        <w:rPr>
          <w:lang w:val="es_ES" w:bidi="es_ES"/>
        </w:rPr>
      </w:r>
      <w:r>
        <w:rPr>
          <w:lang w:val="es_ES" w:bidi="es_ES"/>
        </w:rPr>
        <w:t>Timoteo gozaba de una buena reputación entre los creyentes de Listra e Iconio (</w:t>
      </w:r>
      <w:r>
        <w:rPr>
          <w:lang w:val="es_ES" w:bidi="es_ES"/>
        </w:rPr>
        <w:t>Hechos 16:2</w:t>
      </w:r>
      <w:r>
        <w:rPr>
          <w:lang w:val="es_ES" w:bidi="es_ES"/>
        </w:rPr>
        <w:t>). Colaboró con Pablo y se convirtió en su asistente durante el segundo viaje misionero de Pablo en Listra. Timoteo acompañó a Pablo a Europa después de que este recibiera una visión sobre Macedonia.</w:t>
      </w:r>
    </w:p>
    <w:p>
      <w:pPr/>
      <w:r>
        <w:rPr>
          <w:lang w:val="es_ES" w:bidi="es_ES"/>
        </w:rPr>
      </w:r>
      <w:r>
        <w:rPr>
          <w:lang w:val="es_ES" w:bidi="es_ES"/>
        </w:rPr>
        <w:t>Cuando Pablo decidió ir a Atenas, dejó a Silas y Timoteo en Berea para establecer la iglesia allí (</w:t>
      </w:r>
      <w:r>
        <w:rPr>
          <w:lang w:val="es_ES" w:bidi="es_ES"/>
        </w:rPr>
        <w:t>Hechos 17:14</w:t>
      </w:r>
      <w:r>
        <w:rPr>
          <w:lang w:val="es_ES" w:bidi="es_ES"/>
        </w:rPr>
        <w:t>). Timoteo y Silas finalmente se unieron a Pablo en Corinto (</w:t>
      </w:r>
      <w:r>
        <w:rPr>
          <w:lang w:val="es_ES" w:bidi="es_ES"/>
        </w:rPr>
        <w:t>18:5</w:t>
      </w:r>
      <w:r>
        <w:rPr>
          <w:lang w:val="es_ES" w:bidi="es_ES"/>
        </w:rPr>
        <w:t>). Luego aparece con Pablo en Éfeso durante su tercer viaje (</w:t>
      </w:r>
      <w:r>
        <w:rPr>
          <w:lang w:val="es_ES" w:bidi="es_ES"/>
        </w:rPr>
        <w:t>19:22</w:t>
      </w:r>
      <w:r>
        <w:rPr>
          <w:lang w:val="es_ES" w:bidi="es_ES"/>
        </w:rPr>
        <w:t xml:space="preserve">), desde donde Pablo lo envía a Macedonia antes que él. Timoteo es mencionado por última vez en </w:t>
      </w:r>
      <w:r>
        <w:rPr>
          <w:lang w:val="es_ES" w:bidi="es_ES"/>
        </w:rPr>
        <w:t>Hechos 20:4</w:t>
      </w:r>
      <w:r>
        <w:rPr>
          <w:lang w:val="es_ES" w:bidi="es_ES"/>
        </w:rPr>
        <w:t>. Está incluido en un grupo que acompaña a Pablo a Jerusalén para llevar una ofrenda a los judíos cristianos allí.</w:t>
      </w:r>
    </w:p>
    <w:p>
      <w:pPr/>
      <w:r>
        <w:rPr>
          <w:lang w:val="es_ES" w:bidi="es_ES"/>
        </w:rPr>
      </w:r>
      <w:r>
        <w:rPr>
          <w:lang w:val="es_ES" w:bidi="es_ES"/>
        </w:rPr>
        <w:t>Pablo menciona a Timoteo con frecuencia en sus cartas. Su nombre aparece en los saludos que introducen 2 Corintios, Filipenses, Colosenses, 1 y 2 Tesalonicenses, y Filemón. Estuvo en Corinto durante el segundo viaje cuando Pablo escribió 1 y 2 Tesalonicenses. Se encontraba en Éfeso en el tercer viaje cuando Pablo escribió 2 Corintios. También estuvo en Roma durante la primera vez que Pablo estuvo encarcelado allí. Fue entonces cuando Pablo escribió Filipenses, Colosenses y Filemón. Timoteo es el destinatario de 1 y 2 Timoteo.</w:t>
      </w:r>
    </w:p>
    <w:p>
      <w:pPr/>
      <w:r>
        <w:rPr>
          <w:lang w:val="es_ES" w:bidi="es_ES"/>
        </w:rPr>
      </w:r>
      <w:r>
        <w:rPr>
          <w:lang w:val="es_ES" w:bidi="es_ES"/>
        </w:rPr>
        <w:t>En los saludos al final de la carta de Pablo a los Romanos (</w:t>
      </w:r>
      <w:r>
        <w:rPr>
          <w:lang w:val="es_ES" w:bidi="es_ES"/>
        </w:rPr>
        <w:t>16:21</w:t>
      </w:r>
      <w:r>
        <w:rPr>
          <w:lang w:val="es_ES" w:bidi="es_ES"/>
        </w:rPr>
        <w:t xml:space="preserve">), se menciona a Timoteo junto con otros que envían sus buenos deseos a los creyentes en Roma. En </w:t>
      </w:r>
      <w:r>
        <w:rPr>
          <w:lang w:val="es_ES" w:bidi="es_ES"/>
        </w:rPr>
        <w:t>1 Corintios 4:17</w:t>
      </w:r>
      <w:r>
        <w:rPr>
          <w:lang w:val="es_ES" w:bidi="es_ES"/>
        </w:rPr>
        <w:t xml:space="preserve"> y </w:t>
      </w:r>
      <w:r>
        <w:rPr>
          <w:lang w:val="es_ES" w:bidi="es_ES"/>
        </w:rPr>
        <w:t>16:10</w:t>
      </w:r>
      <w:r>
        <w:rPr>
          <w:lang w:val="es_ES" w:bidi="es_ES"/>
        </w:rPr>
        <w:t xml:space="preserve">, Pablo elogia a Timoteo mientras lo envía con un mensaje a Corinto (ver también </w:t>
      </w:r>
      <w:r>
        <w:rPr>
          <w:lang w:val="es_ES" w:bidi="es_ES"/>
        </w:rPr>
        <w:t>Filipenses 2:19–23,</w:t>
      </w:r>
      <w:r>
        <w:rPr>
          <w:lang w:val="es_ES" w:bidi="es_ES"/>
        </w:rPr>
        <w:t xml:space="preserve"> </w:t>
      </w:r>
      <w:r>
        <w:rPr>
          <w:lang w:val="es_ES" w:bidi="es_ES"/>
        </w:rPr>
        <w:t>1 Tesalonicenses 3:2–6</w:t>
      </w:r>
      <w:r>
        <w:rPr>
          <w:lang w:val="es_ES" w:bidi="es_ES"/>
        </w:rPr>
        <w:t xml:space="preserve">). En </w:t>
      </w:r>
      <w:r>
        <w:rPr>
          <w:lang w:val="es_ES" w:bidi="es_ES"/>
        </w:rPr>
        <w:t>2 Corintios 1:19,</w:t>
      </w:r>
      <w:r>
        <w:rPr>
          <w:lang w:val="es_ES" w:bidi="es_ES"/>
        </w:rPr>
        <w:t xml:space="preserve"> Timoteo, al igual que Pablo y Silas, proclamó las buenas nuevas sobre Jesucristo. Pablo puso a Timoteo a cargo de la iglesia en Éfeso y le escribió dos cartas pastorales para ayudarlo a tener éxito como líder.</w:t>
      </w:r>
    </w:p>
    <w:p>
      <w:pPr/>
      <w:r>
        <w:rPr>
          <w:lang w:val="es_ES" w:bidi="es_ES"/>
        </w:rPr>
      </w:r>
      <w:r>
        <w:rPr>
          <w:lang w:val="es_ES" w:bidi="es_ES"/>
        </w:rPr>
        <w:t xml:space="preserve">En </w:t>
      </w:r>
      <w:r>
        <w:rPr>
          <w:lang w:val="es_ES" w:bidi="es_ES"/>
        </w:rPr>
        <w:t>Hebreos 13:23,</w:t>
      </w:r>
      <w:r>
        <w:rPr>
          <w:lang w:val="es_ES" w:bidi="es_ES"/>
        </w:rPr>
        <w:t xml:space="preserve"> el autor (probablemente no era Pablo) informa a sus lectores que Timoteo había sido liberado de la prisión y que esperaba visitarlos junto con él. Por lo tanto, sabemos que Timoteo estuvo encarcelado en algún momento.</w:t>
      </w:r>
    </w:p>
    <w:p>
      <w:pPr/>
      <w:r>
        <w:rPr>
          <w:lang w:val="es_ES" w:bidi="es_ES"/>
        </w:rPr>
      </w:r>
      <w:r>
        <w:rPr>
          <w:i/>
          <w:lang w:val="es_ES" w:bidi="es_ES"/>
        </w:rPr>
        <w:t>Véase también</w:t>
      </w:r>
      <w:r>
        <w:rPr>
          <w:lang w:val="es_ES" w:bidi="es_ES"/>
        </w:rPr>
        <w:t xml:space="preserve"> </w:t>
      </w:r>
      <w:r>
        <w:rPr>
          <w:lang w:val="es_ES" w:bidi="es_ES"/>
        </w:rPr>
        <w:t>Primera Carta a Timoteo</w:t>
      </w:r>
      <w:r>
        <w:rPr>
          <w:lang w:val="es_ES" w:bidi="es_ES"/>
        </w:rPr>
        <w:t xml:space="preserve">; </w:t>
      </w:r>
      <w:r>
        <w:rPr>
          <w:lang w:val="es_ES" w:bidi="es_ES"/>
        </w:rPr>
        <w:t>Segunda Carta a Timoteo</w:t>
      </w:r>
      <w:r>
        <w:rPr>
          <w:lang w:val="es_ES" w:bidi="es_ES"/>
        </w:rPr>
        <w:t>.</w:t>
      </w:r>
      <w:r>
        <w:rPr>
          <w:lang w:val="es_ES" w:bidi="es_ES"/>
        </w:rPr>
      </w:r>
      <w:r>
        <w:rPr>
          <w:lang w:val="es_ES" w:bidi="es_ES"/>
        </w:rPr>
      </w:r>
    </w:p>
    <w:p>
      <w:pPr/>
      <w:r>
        <w:rPr>
          <w:lang w:val="es_ES" w:bidi="es_ES"/>
        </w:rPr>
      </w:r>
    </w:p>
    <w:p>
      <w:pPr>
        <w:pStyle w:val="Heading2"/>
      </w:pPr>
      <w:r>
        <w:rPr>
          <w:lang w:val="es_ES" w:bidi="es_ES"/>
        </w:rPr>
        <w:t>Timoteo, Primera Carta a</w:t>
      </w:r>
      <w:r>
        <w:rPr>
          <w:lang w:val="es_ES" w:bidi="es_ES"/>
        </w:rPr>
      </w:r>
    </w:p>
    <w:p>
      <w:pPr/>
      <w:r>
        <w:rPr>
          <w:lang w:val="es_ES" w:bidi="es_ES"/>
        </w:rPr>
      </w:r>
      <w:r>
        <w:rPr>
          <w:lang w:val="es_ES" w:bidi="es_ES"/>
        </w:rPr>
        <w:t>La primera carta de Pablo a su joven compañero, Timoteo.</w:t>
      </w:r>
    </w:p>
    <w:p>
      <w:pPr/>
      <w:r>
        <w:rPr>
          <w:lang w:val="es_ES" w:bidi="es_ES"/>
        </w:rPr>
      </w:r>
      <w:r>
        <w:rPr>
          <w:lang w:val="es_ES" w:bidi="es_ES"/>
        </w:rPr>
        <w:t>Debemos considerar la autoría, la fecha y el contexto de 1 Timoteo junto con 2 Timoteo y Tito. Estas cartas, conocidas como las Epístolas Pastorales, fueron escritas para ayudar a dos jóvenes colaboradores a enfrentar problemas en la iglesia de Éfeso y Creta.</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w:t>
      </w:r>
    </w:p>
    <w:p>
      <w:pPr/>
      <w:r>
        <w:rPr>
          <w:lang w:val="es_ES" w:bidi="es_ES"/>
        </w:rPr>
      </w:r>
      <w:r>
        <w:rPr>
          <w:lang w:val="es_ES" w:bidi="es_ES"/>
        </w:rPr>
        <w:t>• Contexto</w:t>
      </w:r>
    </w:p>
    <w:p>
      <w:pPr/>
      <w:r>
        <w:rPr>
          <w:lang w:val="es_ES" w:bidi="es_ES"/>
        </w:rPr>
      </w:r>
      <w:r>
        <w:rPr>
          <w:lang w:val="es_ES" w:bidi="es_ES"/>
        </w:rPr>
        <w:t>• Teología</w:t>
      </w:r>
    </w:p>
    <w:p>
      <w:pPr/>
      <w:r>
        <w:rPr>
          <w:lang w:val="es_ES" w:bidi="es_ES"/>
        </w:rPr>
      </w:r>
      <w:r>
        <w:rPr>
          <w:lang w:val="es_ES" w:bidi="es_ES"/>
        </w:rPr>
        <w:t>• Índice</w:t>
      </w:r>
    </w:p>
    <w:p>
      <w:pPr>
        <w:pStyle w:val="Heading3"/>
      </w:pPr>
      <w:r>
        <w:rPr>
          <w:lang w:val="es_ES" w:bidi="es_ES"/>
        </w:rPr>
        <w:t>Autor</w:t>
      </w:r>
    </w:p>
    <w:p>
      <w:pPr/>
      <w:r>
        <w:rPr>
          <w:lang w:val="es_ES" w:bidi="es_ES"/>
        </w:rPr>
      </w:r>
      <w:r>
        <w:rPr>
          <w:lang w:val="es_ES" w:bidi="es_ES"/>
        </w:rPr>
        <w:t>En 1 Timoteo, al igual que en 2 Timoteo y Tito, Pablo es mencionado como el autor en el primer versículo. El nombre de Pablo es el único asociado a estas cartas en la tradición de la iglesia primitiva desde la época de Ireneo, alrededor del año 185 d. C. Las tres cartas incluyen numerosas referencias personales a la vida de Pablo, lo que proporciona una fuerte evidencia de que él fue realmente el autor.</w:t>
      </w:r>
    </w:p>
    <w:p>
      <w:pPr/>
      <w:r>
        <w:rPr>
          <w:lang w:val="es_ES" w:bidi="es_ES"/>
        </w:rPr>
      </w:r>
      <w:r>
        <w:rPr>
          <w:lang w:val="es_ES" w:bidi="es_ES"/>
        </w:rPr>
        <w:t>Algunos académicos argumentan en contra de que Pablo lo escribiera por las siguientes razones:</w:t>
      </w:r>
    </w:p>
    <w:p>
      <w:pPr>
        <w:pStyle w:val="ListNumber"/>
        <w:numPr>
          <w:ilvl w:val="0"/>
          <w:numId w:val="29"/>
        </w:numPr>
        <w:spacing w:line="240" w:lineRule="auto"/>
        <w:ind w:left="720"/>
      </w:pPr>
      <w:r>
        <w:rPr>
          <w:lang w:val="es_ES" w:bidi="es_ES"/>
        </w:rPr>
      </w:r>
      <w:r>
        <w:rPr>
          <w:lang w:val="es_ES" w:bidi="es_ES"/>
        </w:rPr>
        <w:t>El vocabulario griego contiene muchas palabras que no se encuentran en otras cartas de Pablo.</w:t>
        <w:br/>
        <w:br/>
      </w:r>
      <w:r>
        <w:rPr>
          <w:lang w:val="es_ES" w:bidi="es_ES"/>
        </w:rPr>
        <w:t>Sin embargo, el tema de estas cartas es diferente. En las Epístolas Pastorales, el autor trata cuestiones técnicas relacionadas con la organización y disciplina de la iglesia. Un líder de la iglesia escribe a otros líderes. Pablo estaba muy educado y poseía un amplio vocabulario. Todas las palabras únicas en las Cartas Pastorales podrían haber sido parte del vocabulario de Pablo. Si no eran sus palabras, podrían haber provenido de los escribas que Pablo solía emplear para redactar sus cartas.</w:t>
      </w:r>
    </w:p>
    <w:p>
      <w:pPr>
        <w:pStyle w:val="ListNumber"/>
        <w:spacing w:line="240" w:lineRule="auto"/>
        <w:ind w:left="720"/>
      </w:pPr>
      <w:r>
        <w:rPr>
          <w:lang w:val="es_ES" w:bidi="es_ES"/>
        </w:rPr>
      </w:r>
      <w:r>
        <w:rPr>
          <w:lang w:val="es_ES" w:bidi="es_ES"/>
        </w:rPr>
        <w:t>Algunas notas sobre los viajes de Pablo no concuerdan con los viajes descritos en el libro de los Hechos.</w:t>
        <w:br/>
      </w:r>
      <w:r>
        <w:rPr>
          <w:lang w:val="es_ES" w:bidi="es_ES"/>
        </w:rPr>
        <w:t>Para creer que Pablo escribió las Epístolas Pastorales y realizó las acciones descritas en ellas, debió haber sido liberado del encarcelamiento romano. Tras su liberación, habría viajado a Creta, Éfeso y Macedonia. El autor de los Hechos podría no haber mencionado estos viajes posteriores porque el libro concluye con el encarcelamiento de Pablo en Roma. Algunas pruebas legales sugieren que Pablo habría sido liberado automáticamente después de dos años si no hubiera sido condenado para entonces.</w:t>
      </w:r>
    </w:p>
    <w:p>
      <w:pPr>
        <w:pStyle w:val="ListNumber"/>
        <w:spacing w:line="240" w:lineRule="auto"/>
        <w:ind w:left="720"/>
      </w:pPr>
      <w:r>
        <w:rPr>
          <w:lang w:val="es_ES" w:bidi="es_ES"/>
        </w:rPr>
      </w:r>
      <w:r>
        <w:rPr>
          <w:lang w:val="es_ES" w:bidi="es_ES"/>
        </w:rPr>
        <w:t>El desarrollo detallado de la iglesia en las cartas pastorales sugiere que fueron escritas después de la vida de Pablo, ya que mencionan ancianos, obispos y diáconos.</w:t>
        <w:br/>
      </w:r>
      <w:r>
        <w:rPr>
          <w:lang w:val="es_ES" w:bidi="es_ES"/>
        </w:rPr>
        <w:t xml:space="preserve">Los ancianos existían en los tiempos del Antiguo Testamento, y los obispos en las iglesias locales probablemente sean lo mismo que los ancianos. Pablo también menciona a los diáconos en sus cartas, como en </w:t>
      </w:r>
      <w:r>
        <w:rPr>
          <w:lang w:val="es_ES" w:bidi="es_ES"/>
        </w:rPr>
        <w:t>Filipenses 1:1</w:t>
      </w:r>
      <w:r>
        <w:rPr>
          <w:lang w:val="es_ES" w:bidi="es_ES"/>
        </w:rPr>
        <w:t>.</w:t>
      </w:r>
    </w:p>
    <w:p>
      <w:pPr/>
      <w:r>
        <w:rPr>
          <w:lang w:val="es_ES" w:bidi="es_ES"/>
        </w:rPr>
      </w:r>
      <w:r>
        <w:rPr>
          <w:lang w:val="es_ES" w:bidi="es_ES"/>
        </w:rPr>
        <w:t>La mayoría de los eruditos conservadores, así como muchos otros, creen firmemente que Pablo escribió las tres Cartas Pastorales.</w:t>
      </w:r>
    </w:p>
    <w:p>
      <w:pPr>
        <w:pStyle w:val="Heading3"/>
      </w:pPr>
      <w:r>
        <w:rPr>
          <w:lang w:val="es_ES" w:bidi="es_ES"/>
        </w:rPr>
        <w:t>Fecha</w:t>
      </w:r>
    </w:p>
    <w:p>
      <w:pPr/>
      <w:r>
        <w:rPr>
          <w:lang w:val="es_ES" w:bidi="es_ES"/>
        </w:rPr>
      </w:r>
      <w:r>
        <w:rPr>
          <w:lang w:val="es_ES" w:bidi="es_ES"/>
        </w:rPr>
        <w:t>Si Pablo escribió las Pastorales, probablemente redactó 1 Timoteo después de su primera liberación del encarcelamiento romano, alrededor del año 61 o 62 d. C. Lo hizo antes de su segundo encarcelamiento, entre los años 64 y 67 d. C., cuando murió Nerón. Pablo dejó a Timoteo en Éfeso y viajó a Macedonia (</w:t>
      </w:r>
      <w:r>
        <w:rPr>
          <w:lang w:val="es_ES" w:bidi="es_ES"/>
        </w:rPr>
        <w:t>1 Timoteo 1:3</w:t>
      </w:r>
      <w:r>
        <w:rPr>
          <w:lang w:val="es_ES" w:bidi="es_ES"/>
        </w:rPr>
        <w:t>), donde pudo haber escrito 1 Timoteo. La carta fue dirigida a Timoteo en Éfeso.</w:t>
      </w:r>
    </w:p>
    <w:p>
      <w:pPr>
        <w:pStyle w:val="Heading3"/>
      </w:pPr>
      <w:r>
        <w:rPr>
          <w:lang w:val="es_ES" w:bidi="es_ES"/>
        </w:rPr>
        <w:t>Contexto</w:t>
      </w:r>
    </w:p>
    <w:p>
      <w:pPr/>
      <w:r>
        <w:rPr>
          <w:lang w:val="es_ES" w:bidi="es_ES"/>
        </w:rPr>
      </w:r>
      <w:r>
        <w:rPr>
          <w:lang w:val="es_ES" w:bidi="es_ES"/>
        </w:rPr>
        <w:t>Pablo dejó a Timoteo a cargo de la iglesia en Éfeso (</w:t>
      </w:r>
      <w:r>
        <w:rPr>
          <w:lang w:val="es_ES" w:bidi="es_ES"/>
        </w:rPr>
        <w:t>1 Timoteo 1:2–3</w:t>
      </w:r>
      <w:r>
        <w:rPr>
          <w:lang w:val="es_ES" w:bidi="es_ES"/>
        </w:rPr>
        <w:t>). Pablo deseaba visitar la provincia romana de Asia, donde Éfeso era la ciudad principal, durante su segundo viaje misionero, pero el Espíritu no se lo permitió. En su lugar, viajó a Macedonia y Grecia (</w:t>
      </w:r>
      <w:r>
        <w:rPr>
          <w:lang w:val="es_ES" w:bidi="es_ES"/>
        </w:rPr>
        <w:t>Hechos 16:6</w:t>
      </w:r>
      <w:r>
        <w:rPr>
          <w:lang w:val="es_ES" w:bidi="es_ES"/>
        </w:rPr>
        <w:t>). Visitó brevemente Éfeso al final de su segundo viaje (</w:t>
      </w:r>
      <w:r>
        <w:rPr>
          <w:lang w:val="es_ES" w:bidi="es_ES"/>
        </w:rPr>
        <w:t>Hechos 18:19–20</w:t>
      </w:r>
      <w:r>
        <w:rPr>
          <w:lang w:val="es_ES" w:bidi="es_ES"/>
        </w:rPr>
        <w:t>). En su tercer viaje, estableció Éfeso como su base principal y pasó tres años allí (</w:t>
      </w:r>
      <w:r>
        <w:rPr>
          <w:lang w:val="es_ES" w:bidi="es_ES"/>
        </w:rPr>
        <w:t>Hechos 19:1–20:1</w:t>
      </w:r>
      <w:r>
        <w:rPr>
          <w:lang w:val="es_ES" w:bidi="es_ES"/>
        </w:rPr>
        <w:t>). Durante su primer encarcelamiento en Roma, escribió una carta a Éfeso y a las iglesias cercanas. Unos años después, escribió 1 Timoteo a Timoteo en Éfeso.</w:t>
      </w:r>
    </w:p>
    <w:p>
      <w:pPr>
        <w:pStyle w:val="Heading3"/>
      </w:pPr>
      <w:r>
        <w:rPr>
          <w:lang w:val="es_ES" w:bidi="es_ES"/>
        </w:rPr>
        <w:t>Teología</w:t>
      </w:r>
    </w:p>
    <w:p>
      <w:pPr/>
      <w:r>
        <w:rPr>
          <w:lang w:val="es_ES" w:bidi="es_ES"/>
        </w:rPr>
      </w:r>
      <w:r>
        <w:rPr>
          <w:lang w:val="es_ES" w:bidi="es_ES"/>
        </w:rPr>
        <w:t>La teología de 1 Timoteo se alinea con otras cartas de Pablo y con el Nuevo Testamento en general. Reiteradamente, muestra la soberanía y el amor de Dios. Jesús es presentado tanto como Dios como Hombre. La salvación se obtiene a través de la fe en Dios mediante Cristo. La ley no puede salvar a nadie porque todos la han quebrantado. Sin embargo, la ley es buena y guía a las personas salvadas a vivir una vida que agrada a Dios.</w:t>
      </w:r>
    </w:p>
    <w:p>
      <w:pPr/>
      <w:r>
        <w:rPr>
          <w:lang w:val="es_ES" w:bidi="es_ES"/>
        </w:rPr>
      </w:r>
      <w:r>
        <w:rPr>
          <w:lang w:val="es_ES" w:bidi="es_ES"/>
        </w:rPr>
        <w:t>La iglesia es un enfoque principal de la carta. Todos los cristianos deben unirse a la iglesia, ya que obtienen mucho de ella para desarrollar su carácter cristiano y pueden servir a Dios de manera más eficaz dentro de ella. La iglesia necesita organización para funcionar adecuadamente. Siempre debe esforzarse por evitar las enseñanzas falsas y promover las verdades del evangelio.</w:t>
      </w:r>
    </w:p>
    <w:p>
      <w:pPr>
        <w:pStyle w:val="Heading3"/>
      </w:pPr>
      <w:r>
        <w:rPr>
          <w:lang w:val="es_ES" w:bidi="es_ES"/>
        </w:rPr>
        <w:t>Contenido</w:t>
      </w:r>
    </w:p>
    <w:p>
      <w:pPr>
        <w:pStyle w:val="Heading4"/>
      </w:pPr>
      <w:r>
        <w:rPr>
          <w:lang w:val="es_ES" w:bidi="es_ES"/>
        </w:rPr>
        <w:t>Saludos (</w:t>
      </w:r>
      <w:r>
        <w:rPr>
          <w:lang w:val="es_ES" w:bidi="es_ES"/>
        </w:rPr>
        <w:t>1:1–2</w:t>
      </w:r>
      <w:r>
        <w:rPr>
          <w:lang w:val="es_ES" w:bidi="es_ES"/>
        </w:rPr>
        <w:t>)</w:t>
      </w:r>
    </w:p>
    <w:p>
      <w:pPr/>
      <w:r>
        <w:rPr>
          <w:lang w:val="es_ES" w:bidi="es_ES"/>
        </w:rPr>
      </w:r>
      <w:r>
        <w:rPr>
          <w:lang w:val="es_ES" w:bidi="es_ES"/>
        </w:rPr>
        <w:t>El autor, Pablo, se identifica como un apóstol, elegido y autorizado por Dios el Padre y su Hijo, Cristo Jesús. Pablo tenía la autoridad para dirigirse al joven pastor y a la iglesia.</w:t>
      </w:r>
    </w:p>
    <w:p>
      <w:pPr/>
      <w:r>
        <w:rPr>
          <w:lang w:val="es_ES" w:bidi="es_ES"/>
        </w:rPr>
      </w:r>
      <w:r>
        <w:rPr>
          <w:lang w:val="es_ES" w:bidi="es_ES"/>
        </w:rPr>
        <w:t>La carta está dirigida a Timoteo, el querido hijo espiritual de Pablo. Pablo le otorgó tres bendiciones:</w:t>
      </w:r>
    </w:p>
    <w:p>
      <w:pPr>
        <w:pStyle w:val="ListNumber"/>
        <w:numPr>
          <w:ilvl w:val="0"/>
          <w:numId w:val="30"/>
        </w:numPr>
        <w:spacing w:line="240" w:lineRule="auto"/>
        <w:ind w:left="720"/>
      </w:pPr>
      <w:r>
        <w:rPr>
          <w:lang w:val="es_ES" w:bidi="es_ES"/>
        </w:rPr>
      </w:r>
      <w:r>
        <w:rPr>
          <w:lang w:val="es_ES" w:bidi="es_ES"/>
        </w:rPr>
        <w:t>Gracia</w:t>
      </w:r>
    </w:p>
    <w:p>
      <w:pPr>
        <w:pStyle w:val="ListNumber"/>
        <w:spacing w:line="240" w:lineRule="auto"/>
        <w:ind w:left="720"/>
      </w:pPr>
      <w:r>
        <w:rPr>
          <w:lang w:val="es_ES" w:bidi="es_ES"/>
        </w:rPr>
      </w:r>
      <w:r>
        <w:rPr>
          <w:lang w:val="es_ES" w:bidi="es_ES"/>
        </w:rPr>
        <w:t>Misericordia</w:t>
      </w:r>
    </w:p>
    <w:p>
      <w:pPr>
        <w:pStyle w:val="ListNumber"/>
        <w:spacing w:line="240" w:lineRule="auto"/>
        <w:ind w:left="720"/>
      </w:pPr>
      <w:r>
        <w:rPr>
          <w:lang w:val="es_ES" w:bidi="es_ES"/>
        </w:rPr>
      </w:r>
      <w:r>
        <w:rPr>
          <w:lang w:val="es_ES" w:bidi="es_ES"/>
        </w:rPr>
        <w:t>La paz de Dios</w:t>
      </w:r>
    </w:p>
    <w:p>
      <w:pPr>
        <w:pStyle w:val="Heading4"/>
      </w:pPr>
      <w:r>
        <w:rPr>
          <w:lang w:val="es_ES" w:bidi="es_ES"/>
        </w:rPr>
        <w:t>Tratando con la herejía (</w:t>
      </w:r>
      <w:r>
        <w:rPr>
          <w:lang w:val="es_ES" w:bidi="es_ES"/>
        </w:rPr>
        <w:t>1:3–20</w:t>
      </w:r>
      <w:r>
        <w:rPr>
          <w:lang w:val="es_ES" w:bidi="es_ES"/>
        </w:rPr>
        <w:t>)</w:t>
      </w:r>
    </w:p>
    <w:p>
      <w:pPr/>
      <w:r>
        <w:rPr>
          <w:lang w:val="es_ES" w:bidi="es_ES"/>
        </w:rPr>
      </w:r>
      <w:r>
        <w:rPr>
          <w:lang w:val="es_ES" w:bidi="es_ES"/>
        </w:rPr>
        <w:t>Pablo dejó a Timoteo en Éfeso para detener a las personas que enseñaban creencias incorrectas (</w:t>
      </w:r>
      <w:r>
        <w:rPr>
          <w:lang w:val="es_ES" w:bidi="es_ES"/>
        </w:rPr>
        <w:t>1 Timoteo 1:3</w:t>
      </w:r>
      <w:r>
        <w:rPr>
          <w:lang w:val="es_ES" w:bidi="es_ES"/>
        </w:rPr>
        <w:t>). Pablo consideraba que las creencias eran tan importantes como las acciones. La falsa enseñanza mencionada aquí es una forma temprana de gnosticismo, una creencia perjudicial que perturbó a la iglesia durante siglos.</w:t>
      </w:r>
    </w:p>
    <w:p>
      <w:pPr/>
      <w:r>
        <w:rPr>
          <w:lang w:val="es_ES" w:bidi="es_ES"/>
        </w:rPr>
      </w:r>
      <w:r>
        <w:rPr>
          <w:lang w:val="es_ES" w:bidi="es_ES"/>
        </w:rPr>
        <w:t>Los primeros gnósticos creían que poseían una comprensión más profunda de la verdad que los cristianos comunes. Separaban a Dios, como espíritu, de los humanos, como materia. Para los gnósticos, muchos ángeles, emanaciones [un desbordamiento espiritual de Dios] y períodos de tiempo conectaban a ambos, en lugar de considerar a Jesucristo como el único mediador. Debatían mitos y fábulas. Buscaban la salvación complaciendo a una cadena interminable de ángeles en lugar de aceptar la salvación de Dios a través de la fe. Sin embargo, solo la gracia de Dios puede salvar a los pecadores, como bien sabía Pablo.</w:t>
      </w:r>
    </w:p>
    <w:p>
      <w:pPr>
        <w:pStyle w:val="Heading4"/>
      </w:pPr>
      <w:r>
        <w:rPr>
          <w:lang w:val="es_ES" w:bidi="es_ES"/>
        </w:rPr>
        <w:t>La adoración adecuada en la Iglesia (</w:t>
      </w:r>
      <w:r>
        <w:rPr>
          <w:lang w:val="es_ES" w:bidi="es_ES"/>
        </w:rPr>
        <w:t>2:1–15</w:t>
      </w:r>
      <w:r>
        <w:rPr>
          <w:lang w:val="es_ES" w:bidi="es_ES"/>
        </w:rPr>
        <w:t>)</w:t>
      </w:r>
    </w:p>
    <w:p>
      <w:pPr/>
      <w:r>
        <w:rPr>
          <w:lang w:val="es_ES" w:bidi="es_ES"/>
        </w:rPr>
      </w:r>
      <w:r>
        <w:rPr>
          <w:lang w:val="es_ES" w:bidi="es_ES"/>
        </w:rPr>
        <w:t xml:space="preserve">“Admonesto pues, a </w:t>
      </w:r>
      <w:r>
        <w:rPr>
          <w:lang w:val="es_ES" w:bidi="es_ES"/>
        </w:rPr>
        <w:t>que se hagan rogativas, oraciones, peticiones, hacimientos de gracias, por todos los hombres;"</w:t>
      </w:r>
      <w:r>
        <w:rPr>
          <w:lang w:val="es_ES" w:bidi="es_ES"/>
        </w:rPr>
        <w:t xml:space="preserve"> (</w:t>
      </w:r>
      <w:r>
        <w:rPr>
          <w:lang w:val="es_ES" w:bidi="es_ES"/>
        </w:rPr>
        <w:t>1 Timoteo 2:1</w:t>
      </w:r>
      <w:r>
        <w:rPr>
          <w:lang w:val="es_ES" w:bidi="es_ES"/>
        </w:rPr>
        <w:t xml:space="preserve">). La oración es una parte fundamental del culto en la iglesia cristiana. Pablo enfatizó la necesidad de oraciones especiales por aquellos en posiciones de alta autoridad, a pesar de que el estado era el Imperio Romano con Nerón como su Emperador. Pablo enseñó esto claramente en </w:t>
      </w:r>
      <w:r>
        <w:rPr>
          <w:lang w:val="es_ES" w:bidi="es_ES"/>
        </w:rPr>
        <w:t>Romanos 13</w:t>
      </w:r>
      <w:r>
        <w:rPr>
          <w:lang w:val="es_ES" w:bidi="es_ES"/>
        </w:rPr>
        <w:t>, y Jesús instruyó a sus discípulos a dar a César lo que le pertenecía (</w:t>
      </w:r>
      <w:r>
        <w:rPr>
          <w:lang w:val="es_ES" w:bidi="es_ES"/>
        </w:rPr>
        <w:t>Mateo 22:17</w:t>
      </w:r>
      <w:r>
        <w:rPr>
          <w:lang w:val="es_ES" w:bidi="es_ES"/>
        </w:rPr>
        <w:t>).</w:t>
      </w:r>
    </w:p>
    <w:p>
      <w:pPr/>
      <w:r>
        <w:rPr>
          <w:lang w:val="es_ES" w:bidi="es_ES"/>
        </w:rPr>
      </w:r>
      <w:r>
        <w:rPr>
          <w:lang w:val="es_ES" w:bidi="es_ES"/>
        </w:rPr>
        <w:t>Los hombres y mujeres cristianos deben orar a Dios, levantando manos santas, libres de pecado, ira y resentimiento. Pablo aconsejó específicamente a las mujeres: “Asimismo también las mujeres, ataviándose en hábito honesto, con vergüenza y modestia; no con cabellos encrespados ú oro, o perlas, o vestidos costosos. Sino de buenas obras, como conviene a mujeres que profesan piedad". (</w:t>
      </w:r>
      <w:r>
        <w:rPr>
          <w:lang w:val="es_ES" w:bidi="es_ES"/>
        </w:rPr>
        <w:t>1 Timoteo 2:9–10</w:t>
      </w:r>
      <w:r>
        <w:rPr>
          <w:lang w:val="es_ES" w:bidi="es_ES"/>
        </w:rPr>
        <w:t xml:space="preserve">). Pablo también dijo: “Porque </w:t>
      </w:r>
      <w:r>
        <w:rPr>
          <w:lang w:val="es_ES" w:bidi="es_ES"/>
        </w:rPr>
        <w:t xml:space="preserve">no permito á la mujer enseñar, ni tomar autoridad sobre el hombre, sino estar en silencio". </w:t>
      </w:r>
      <w:r>
        <w:rPr>
          <w:lang w:val="es_ES" w:bidi="es_ES"/>
        </w:rPr>
        <w:t>(</w:t>
      </w:r>
      <w:r>
        <w:rPr>
          <w:lang w:val="es_ES" w:bidi="es_ES"/>
        </w:rPr>
        <w:t>1 Timoteo 2:12</w:t>
      </w:r>
      <w:r>
        <w:rPr>
          <w:lang w:val="es_ES" w:bidi="es_ES"/>
        </w:rPr>
        <w:t>). Sin embargo, esto no significaba que no pudieran hablar en las reuniones de la iglesia. Según Hechos y 1 Corintios, las mujeres oraban, profetizaban y testificaban en las reuniones de la iglesia. La enseñanza estaba reservada para los hombres porque los ancianos, que eran hombres, tenían la responsabilidad de enseñar. Así, la enseñanza y tener autoridad estaban conectados.</w:t>
      </w:r>
    </w:p>
    <w:p>
      <w:pPr>
        <w:pStyle w:val="Heading4"/>
      </w:pPr>
      <w:r>
        <w:rPr>
          <w:lang w:val="es_ES" w:bidi="es_ES"/>
        </w:rPr>
        <w:t>Organización adecuada en la Iglesia (</w:t>
      </w:r>
      <w:r>
        <w:rPr>
          <w:lang w:val="es_ES" w:bidi="es_ES"/>
        </w:rPr>
        <w:t>3:1–5:25</w:t>
      </w:r>
      <w:r>
        <w:rPr>
          <w:lang w:val="es_ES" w:bidi="es_ES"/>
        </w:rPr>
        <w:t>)</w:t>
      </w:r>
    </w:p>
    <w:p>
      <w:pPr/>
      <w:r>
        <w:rPr>
          <w:lang w:val="es_ES" w:bidi="es_ES"/>
        </w:rPr>
      </w:r>
      <w:r>
        <w:rPr>
          <w:lang w:val="es_ES" w:bidi="es_ES"/>
        </w:rPr>
        <w:t>El primer problema a resolver sobre la organización de la iglesia primitiva fue identificar a los obispos. El primer versículo de esta sección dice: “Si alguno apetece obipado, buena obra desea” (</w:t>
      </w:r>
      <w:r>
        <w:rPr>
          <w:lang w:val="es_ES" w:bidi="es_ES"/>
        </w:rPr>
        <w:t>1 Timoteo 3:1</w:t>
      </w:r>
      <w:r>
        <w:rPr>
          <w:lang w:val="es_ES" w:bidi="es_ES"/>
        </w:rPr>
        <w:t xml:space="preserve">). En todas las Epístolas Pastorales, el obispo es claramente un oficial dentro de una iglesia local, no un oficial sobre múltiples iglesias como el papel del obispo episcopal que se desarrolló a principios del segundo siglo. A la luz de </w:t>
      </w:r>
      <w:r>
        <w:rPr>
          <w:lang w:val="es_ES" w:bidi="es_ES"/>
        </w:rPr>
        <w:t>Tito 1:4–6</w:t>
      </w:r>
      <w:r>
        <w:rPr>
          <w:lang w:val="es_ES" w:bidi="es_ES"/>
        </w:rPr>
        <w:t>, donde Pablo pasó directamente de ancianos a obispos, la mayoría de los estudiosos cree que Pablo usó los dos términos de manera intercambiable. Timoteo sería el más cercano a un pastor moderno en la iglesia, con ancianos (obispos) y diáconos ayudándolo a gobernar la iglesia.</w:t>
      </w:r>
    </w:p>
    <w:p>
      <w:pPr/>
      <w:r>
        <w:rPr>
          <w:lang w:val="es_ES" w:bidi="es_ES"/>
        </w:rPr>
      </w:r>
      <w:r>
        <w:rPr>
          <w:lang w:val="es_ES" w:bidi="es_ES"/>
        </w:rPr>
        <w:t>Ser anciano en la iglesia es un objetivo noble. Sin embargo, una persona debe cumplir con altos estándares para ser elegida para este importante rol. Debe ganarse el respeto tanto de los miembros de la iglesia como de los forasteros. Aunque la mayoría de las cualificaciones son claras, algunas requieren más explicación.</w:t>
      </w:r>
    </w:p>
    <w:p>
      <w:pPr/>
      <w:r>
        <w:rPr>
          <w:lang w:val="es_ES" w:bidi="es_ES"/>
        </w:rPr>
      </w:r>
      <w:r>
        <w:rPr>
          <w:lang w:val="es_ES" w:bidi="es_ES"/>
        </w:rPr>
        <w:t>“</w:t>
      </w:r>
      <w:r>
        <w:rPr>
          <w:lang w:val="es_ES" w:bidi="es_ES"/>
        </w:rPr>
        <w:t>Conviene, pues, que el obispo sea irreprensible, marido de una mujer...</w:t>
      </w:r>
      <w:r>
        <w:rPr>
          <w:lang w:val="es_ES" w:bidi="es_ES"/>
        </w:rPr>
        <w:t>” (</w:t>
      </w:r>
      <w:r>
        <w:rPr>
          <w:lang w:val="es_ES" w:bidi="es_ES"/>
        </w:rPr>
        <w:t>1 Timoteo 3:2</w:t>
      </w:r>
      <w:r>
        <w:rPr>
          <w:lang w:val="es_ES" w:bidi="es_ES"/>
        </w:rPr>
        <w:t>). El griego literalmente dice, “un hombre de una mujer.” Esto claramente prohíbe la poligamia y excluye a un hombre que es infiel a su esposa. Probablemente no excluye a un hombre que ha sido divorciado y vuelto a casar o a un soltero que nunca se ha casado. La iglesia debe exigir a sus líderes que mantengan un alto estándar de moralidad sexual.</w:t>
      </w:r>
    </w:p>
    <w:p>
      <w:pPr/>
      <w:r>
        <w:rPr>
          <w:lang w:val="es_ES" w:bidi="es_ES"/>
        </w:rPr>
      </w:r>
      <w:r>
        <w:rPr>
          <w:lang w:val="es_ES" w:bidi="es_ES"/>
        </w:rPr>
        <w:t>Un anciano debe gestionar bien su familia si ha de liderar en la iglesia. No debe ser un bebedor empedernido. Pablo no requería abstinencia total, pero insistía en que un anciano no debía ser controlado por el alcohol. Un anciano no debe ser un nuevo cristiano, ya que esto podría hacerlo arrogante y obstaculizar su liderazgo. En general, solo una persona de excelente carácter debe ser elegida como anciano u obispo en la iglesia.</w:t>
      </w:r>
    </w:p>
    <w:p>
      <w:pPr/>
      <w:r>
        <w:rPr>
          <w:lang w:val="es_ES" w:bidi="es_ES"/>
        </w:rPr>
      </w:r>
      <w:r>
        <w:rPr>
          <w:lang w:val="es_ES" w:bidi="es_ES"/>
        </w:rPr>
        <w:t>Pablo luego habló sobre el papel del diácono: “Los diáconos, asimismo, deben ser honestos...” (</w:t>
      </w:r>
      <w:r>
        <w:rPr>
          <w:lang w:val="es_ES" w:bidi="es_ES"/>
        </w:rPr>
        <w:t>1 Timoteo 3:8</w:t>
      </w:r>
      <w:r>
        <w:rPr>
          <w:lang w:val="es_ES" w:bidi="es_ES"/>
        </w:rPr>
        <w:t xml:space="preserve">). Las cualificaciones para los diáconos son casi las mismas que para los ancianos. Antes de convertirse en diáconos, deben tener experiencia en el trabajo de la iglesia. </w:t>
      </w:r>
      <w:r>
        <w:rPr>
          <w:lang w:val="es_ES" w:bidi="es_ES"/>
        </w:rPr>
        <w:t>Primera de Timoteo 3:11</w:t>
      </w:r>
      <w:r>
        <w:rPr>
          <w:lang w:val="es_ES" w:bidi="es_ES"/>
        </w:rPr>
        <w:t xml:space="preserve"> aplica las mismas cualificaciones a las mujeres que desean ser diáconos y a las esposas de los diáconos. </w:t>
      </w:r>
      <w:r>
        <w:rPr>
          <w:lang w:val="es_ES" w:bidi="es_ES"/>
        </w:rPr>
        <w:t>1 Timoteo 3:12</w:t>
      </w:r>
      <w:r>
        <w:rPr>
          <w:lang w:val="es_ES" w:bidi="es_ES"/>
        </w:rPr>
        <w:t xml:space="preserve"> continúa con las cualificaciones generales para los diáconos.</w:t>
      </w:r>
    </w:p>
    <w:p>
      <w:pPr/>
      <w:r>
        <w:rPr>
          <w:lang w:val="es_ES" w:bidi="es_ES"/>
        </w:rPr>
      </w:r>
      <w:r>
        <w:rPr>
          <w:lang w:val="es_ES" w:bidi="es_ES"/>
        </w:rPr>
        <w:t xml:space="preserve">En </w:t>
      </w:r>
      <w:r>
        <w:rPr>
          <w:lang w:val="es_ES" w:bidi="es_ES"/>
        </w:rPr>
        <w:t>1 Timoteo 4</w:t>
      </w:r>
      <w:r>
        <w:rPr>
          <w:lang w:val="es_ES" w:bidi="es_ES"/>
        </w:rPr>
        <w:t>, Pablo anima a Timoteo a liderar la iglesia, especialmente al tratar con los herejes. Algunos herejes gnósticos promovían un falso ascetismo, prohibiendo el matrimonio y ciertos alimentos. Sin embargo, Dios nos proporcionó estas cosas para que las usemos y apreciemos para su gloria. El papel de Timoteo como pastor era enseñar las verdades de Dios y evitar involucrarse en debates sobre los mitos impíos y tontos de los herejes (</w:t>
      </w:r>
      <w:r>
        <w:rPr>
          <w:lang w:val="es_ES" w:bidi="es_ES"/>
        </w:rPr>
        <w:t>1 Timoteo 4:7</w:t>
      </w:r>
      <w:r>
        <w:rPr>
          <w:lang w:val="es_ES" w:bidi="es_ES"/>
        </w:rPr>
        <w:t>). Pablo aconsejó a Timoteo mantener su espíritu fuerte a través de la práctica espiritual regular, lo cual era más importante que el ejercicio físico.</w:t>
      </w:r>
    </w:p>
    <w:p>
      <w:pPr/>
      <w:r>
        <w:rPr>
          <w:lang w:val="es_ES" w:bidi="es_ES"/>
        </w:rPr>
      </w:r>
      <w:r>
        <w:rPr>
          <w:lang w:val="es_ES" w:bidi="es_ES"/>
        </w:rPr>
        <w:t>Pablo sabía que Timoteo era joven, y los cristianos mayores podrían menospreciarlo por esta razón. Timoteo debía esforzarse mucho para ganarse su respeto, demostrando su valía en palabra, conducta, amor, fe y pureza (</w:t>
      </w:r>
      <w:r>
        <w:rPr>
          <w:lang w:val="es_ES" w:bidi="es_ES"/>
        </w:rPr>
        <w:t>1 Timoteo 4:12</w:t>
      </w:r>
      <w:r>
        <w:rPr>
          <w:lang w:val="es_ES" w:bidi="es_ES"/>
        </w:rPr>
        <w:t>). Dado que Dios llamó a Timoteo y la iglesia lo ordenó mediante la imposición de manos, Timoteo debía dedicarse a cumplir con estas importantes responsabilidades.</w:t>
      </w:r>
    </w:p>
    <w:p>
      <w:pPr/>
      <w:r>
        <w:rPr>
          <w:lang w:val="es_ES" w:bidi="es_ES"/>
        </w:rPr>
      </w:r>
      <w:r>
        <w:rPr>
          <w:lang w:val="es_ES" w:bidi="es_ES"/>
        </w:rPr>
        <w:t>Pablo aconsejó a Timoteo sobre cómo un joven predicador debería interactuar con diferentes grupos de edad y género en la iglesia. Debía tratar a los hombres mayores como a su padre, a las mujeres mayores como a su madre, a los hombres más jóvenes como a sus hermanos y a las mujeres más jóvenes como a sus hermanas, enfatizando "con toda pureza" (</w:t>
      </w:r>
      <w:r>
        <w:rPr>
          <w:lang w:val="es_ES" w:bidi="es_ES"/>
        </w:rPr>
        <w:t>1 Timoteo 5:2</w:t>
      </w:r>
      <w:r>
        <w:rPr>
          <w:lang w:val="es_ES" w:bidi="es_ES"/>
        </w:rPr>
        <w:t>).</w:t>
      </w:r>
    </w:p>
    <w:p>
      <w:pPr/>
      <w:r>
        <w:rPr>
          <w:lang w:val="es_ES" w:bidi="es_ES"/>
        </w:rPr>
      </w:r>
      <w:r>
        <w:rPr>
          <w:lang w:val="es_ES" w:bidi="es_ES"/>
        </w:rPr>
        <w:t>Pablo aconsejó a Timoteo sobre cómo ayudar a las viudas. En ese tiempo, pocas mujeres podían trabajar y no existía seguro ni seguridad social. Las mujeres que perdían a sus maridos enfrentaban situaciones difíciles. La iglesia primitiva creó una lista para ayudar a las viudas. Se animaba a las viudas más jóvenes a volver a casarse para obtener apoyo. Las familias que podían ayudar debían cuidar de sus propios miembros necesitados. La iglesia entonces cuidaría de las viudas mayores sin apoyo familiar. La iglesia debe usar sus recursos limitados de manera sabia y justa para ayudar a tantos como sea posible.</w:t>
      </w:r>
    </w:p>
    <w:p>
      <w:pPr/>
      <w:r>
        <w:rPr>
          <w:lang w:val="es_ES" w:bidi="es_ES"/>
        </w:rPr>
      </w:r>
      <w:r>
        <w:rPr>
          <w:lang w:val="es_ES" w:bidi="es_ES"/>
        </w:rPr>
        <w:t>En la iglesia primitiva, los líderes recibían pago por su trabajo. Pablo dijo que deberían ser "dignos de doblada honra" (</w:t>
      </w:r>
      <w:r>
        <w:rPr>
          <w:lang w:val="es_ES" w:bidi="es_ES"/>
        </w:rPr>
        <w:t>1 Timoteo 5:17</w:t>
      </w:r>
      <w:r>
        <w:rPr>
          <w:lang w:val="es_ES" w:bidi="es_ES"/>
        </w:rPr>
        <w:t>). Los líderes de la iglesia no deben ser elegidos u ordenados apresuradamente, y sus pecados no deben ser ignorados. A Timoteo también se le advirtió que se mantuviera libre de pecado. La sección concluye con otra discusión sobre los pecados de los líderes de la iglesia (</w:t>
      </w:r>
      <w:r>
        <w:rPr>
          <w:lang w:val="es_ES" w:bidi="es_ES"/>
        </w:rPr>
        <w:t>1 Timoteo 5:24–25</w:t>
      </w:r>
      <w:r>
        <w:rPr>
          <w:lang w:val="es_ES" w:bidi="es_ES"/>
        </w:rPr>
        <w:t>). Cuando los pecados son evidentes, la iglesia debe disciplinar al pecador. A veces, los pecados de una persona no son visibles para los demás, pero Dios los conoce y los abordará. Lo mismo se aplica a las muchas buenas obras de los líderes.</w:t>
      </w:r>
    </w:p>
    <w:p>
      <w:pPr>
        <w:pStyle w:val="Heading4"/>
      </w:pPr>
      <w:r>
        <w:rPr>
          <w:lang w:val="es_ES" w:bidi="es_ES"/>
        </w:rPr>
        <w:t>Lecciones prácticas sobre la vida cristiana (</w:t>
      </w:r>
      <w:r>
        <w:rPr>
          <w:lang w:val="es_ES" w:bidi="es_ES"/>
        </w:rPr>
        <w:t>6:1–21</w:t>
      </w:r>
      <w:r>
        <w:rPr>
          <w:lang w:val="es_ES" w:bidi="es_ES"/>
        </w:rPr>
        <w:t>)</w:t>
      </w:r>
    </w:p>
    <w:p>
      <w:pPr/>
      <w:r>
        <w:rPr>
          <w:lang w:val="es_ES" w:bidi="es_ES"/>
        </w:rPr>
      </w:r>
      <w:r>
        <w:rPr>
          <w:lang w:val="es_ES" w:bidi="es_ES"/>
        </w:rPr>
        <w:t>En aquellos días, la esclavitud era común. Se esperaba que los esclavos cristianos fueran obedientes y que los amos cristianos actuaran con justicia. Muchos siglos después, los valores cristianos contribuyeron a la abolición de la esclavitud. Sin embargo, durante la época de Pablo, no era posible para él ni para nadie más iniciar un movimiento para abolir la esclavitud.</w:t>
      </w:r>
    </w:p>
    <w:p>
      <w:pPr/>
      <w:r>
        <w:rPr>
          <w:lang w:val="es_ES" w:bidi="es_ES"/>
        </w:rPr>
      </w:r>
      <w:r>
        <w:rPr>
          <w:lang w:val="es_ES" w:bidi="es_ES"/>
        </w:rPr>
        <w:t>Se animó a Timoteo a ignorar las enseñanzas falsas y a centrarse en compartir los verdaderos mensajes del evangelio.</w:t>
      </w:r>
    </w:p>
    <w:p>
      <w:pPr/>
      <w:r>
        <w:rPr>
          <w:lang w:val="es_ES" w:bidi="es_ES"/>
        </w:rPr>
      </w:r>
      <w:r>
        <w:rPr>
          <w:lang w:val="es_ES" w:bidi="es_ES"/>
        </w:rPr>
        <w:t>Dos secciones (</w:t>
      </w:r>
      <w:r>
        <w:rPr>
          <w:lang w:val="es_ES" w:bidi="es_ES"/>
        </w:rPr>
        <w:t>1 Timoteo 6:6–10, 17–19</w:t>
      </w:r>
      <w:r>
        <w:rPr>
          <w:lang w:val="es_ES" w:bidi="es_ES"/>
        </w:rPr>
        <w:t>) abordan la perspectiva cristiana sobre la riqueza. Pablo siguió de cerca las enseñanzas de Jesús. El dinero puede convertirse en un falso dios y causar muchos problemas a los miembros de la iglesia. Sin embargo, también puede servir a Dios y convertirse en un tesoro acumulado en el cielo.</w:t>
      </w:r>
    </w:p>
    <w:p>
      <w:pPr/>
      <w:r>
        <w:rPr>
          <w:lang w:val="es_ES" w:bidi="es_ES"/>
        </w:rPr>
      </w:r>
      <w:r>
        <w:rPr>
          <w:lang w:val="es_ES" w:bidi="es_ES"/>
        </w:rPr>
        <w:t>Finalmente, en dos secciones (</w:t>
      </w:r>
      <w:r>
        <w:rPr>
          <w:lang w:val="es_ES" w:bidi="es_ES"/>
        </w:rPr>
        <w:t>1 Timoteo 6:11–16, 20–21</w:t>
      </w:r>
      <w:r>
        <w:rPr>
          <w:lang w:val="es_ES" w:bidi="es_ES"/>
        </w:rPr>
        <w:t>), Pablo animó a Timoteo a esforzarse al máximo para ser un verdadero hombre de Dios. Debe luchar valientemente como un soldado de Dios. La vida será a menudo difícil, pero Timoteo debe enfocarse en la segunda venida del glorioso Cristo.</w:t>
      </w:r>
    </w:p>
    <w:p>
      <w:pPr/>
      <w:r>
        <w:rPr>
          <w:lang w:val="es_ES" w:bidi="es_ES"/>
        </w:rPr>
      </w:r>
      <w:r>
        <w:rPr>
          <w:i/>
          <w:lang w:val="es_ES" w:bidi="es_ES"/>
        </w:rPr>
        <w:t>Véase también</w:t>
      </w:r>
      <w:r>
        <w:rPr>
          <w:lang w:val="es_ES" w:bidi="es_ES"/>
        </w:rPr>
        <w:t xml:space="preserve"> </w:t>
      </w:r>
      <w:r>
        <w:rPr>
          <w:lang w:val="es_ES" w:bidi="es_ES"/>
        </w:rPr>
        <w:t>Segunda carta a Timoteo</w:t>
      </w:r>
      <w:r>
        <w:rPr>
          <w:lang w:val="es_ES" w:bidi="es_ES"/>
        </w:rPr>
        <w:t xml:space="preserve">; </w:t>
      </w:r>
      <w:r>
        <w:rPr>
          <w:lang w:val="es_ES" w:bidi="es_ES"/>
        </w:rPr>
        <w:t>Carta a Tito</w:t>
      </w:r>
      <w:r>
        <w:rPr>
          <w:lang w:val="es_ES" w:bidi="es_ES"/>
        </w:rPr>
        <w:t>.</w:t>
      </w:r>
      <w:r>
        <w:rPr>
          <w:lang w:val="es_ES" w:bidi="es_ES"/>
        </w:rPr>
      </w:r>
      <w:r>
        <w:rPr>
          <w:lang w:val="es_ES" w:bidi="es_ES"/>
        </w:rPr>
      </w:r>
    </w:p>
    <w:p>
      <w:pPr/>
      <w:r>
        <w:rPr>
          <w:lang w:val="es_ES" w:bidi="es_ES"/>
        </w:rPr>
      </w:r>
    </w:p>
    <w:p>
      <w:pPr>
        <w:pStyle w:val="Heading2"/>
      </w:pPr>
      <w:r>
        <w:rPr>
          <w:lang w:val="es_ES" w:bidi="es_ES"/>
        </w:rPr>
        <w:t>Timoteo, segunda carta a</w:t>
      </w:r>
      <w:r>
        <w:rPr>
          <w:lang w:val="es_ES" w:bidi="es_ES"/>
        </w:rPr>
      </w:r>
    </w:p>
    <w:p>
      <w:pPr/>
      <w:r>
        <w:rPr>
          <w:lang w:val="es_ES" w:bidi="es_ES"/>
        </w:rPr>
      </w:r>
      <w:r>
        <w:rPr>
          <w:b/>
          <w:lang w:val="es_ES" w:bidi="es_ES"/>
        </w:rPr>
        <w:t>Sumario</w:t>
      </w:r>
    </w:p>
    <w:p>
      <w:pPr/>
      <w:r>
        <w:rPr>
          <w:lang w:val="es_ES" w:bidi="es_ES"/>
        </w:rPr>
      </w:r>
      <w:r>
        <w:rPr>
          <w:b/>
          <w:lang w:val="es_ES" w:bidi="es_ES"/>
        </w:rPr>
        <w:t>• Autor</w:t>
      </w:r>
    </w:p>
    <w:p>
      <w:pPr/>
      <w:r>
        <w:rPr>
          <w:lang w:val="es_ES" w:bidi="es_ES"/>
        </w:rPr>
      </w:r>
      <w:r>
        <w:rPr>
          <w:b/>
          <w:lang w:val="es_ES" w:bidi="es_ES"/>
        </w:rPr>
        <w:t>• Lugar y fecha de redacción</w:t>
      </w:r>
    </w:p>
    <w:p>
      <w:pPr/>
      <w:r>
        <w:rPr>
          <w:lang w:val="es_ES" w:bidi="es_ES"/>
        </w:rPr>
      </w:r>
      <w:r>
        <w:rPr>
          <w:b/>
          <w:lang w:val="es_ES" w:bidi="es_ES"/>
        </w:rPr>
        <w:t>• Contexto</w:t>
      </w:r>
    </w:p>
    <w:p>
      <w:pPr/>
      <w:r>
        <w:rPr>
          <w:lang w:val="es_ES" w:bidi="es_ES"/>
        </w:rPr>
      </w:r>
      <w:r>
        <w:rPr>
          <w:b/>
          <w:lang w:val="es_ES" w:bidi="es_ES"/>
        </w:rPr>
        <w:t>• Contenido</w:t>
      </w:r>
    </w:p>
    <w:p>
      <w:pPr>
        <w:pStyle w:val="Heading3"/>
      </w:pPr>
      <w:r>
        <w:rPr>
          <w:lang w:val="es_ES" w:bidi="es_ES"/>
        </w:rPr>
        <w:t>Autor</w:t>
      </w:r>
    </w:p>
    <w:p>
      <w:pPr/>
      <w:r>
        <w:rPr>
          <w:lang w:val="es_ES" w:bidi="es_ES"/>
        </w:rPr>
      </w:r>
      <w:r>
        <w:rPr>
          <w:lang w:val="es_ES" w:bidi="es_ES"/>
        </w:rPr>
        <w:t>Muchas personas que dudan de que Pablo escribió las Epístolas Pastorales coinciden en que 2 Timoteo contiene algunas partes auténticas de Pablo, especialmente en las referencias personales. Sin embargo, la evidencia que respalda la autoría de Pablo es más sólida que la evidencia en contra. (Véase la discusión sobre la autoría de las Cartas Pastorales bajo “</w:t>
      </w:r>
      <w:r>
        <w:rPr>
          <w:lang w:val="es_ES" w:bidi="es_ES"/>
        </w:rPr>
        <w:t>Timoteo, Primera Carta a</w:t>
      </w:r>
      <w:r>
        <w:rPr>
          <w:lang w:val="es_ES" w:bidi="es_ES"/>
        </w:rPr>
        <w:t>”).</w:t>
      </w:r>
    </w:p>
    <w:p>
      <w:pPr>
        <w:pStyle w:val="Heading3"/>
      </w:pPr>
      <w:r>
        <w:rPr>
          <w:lang w:val="es_ES" w:bidi="es_ES"/>
        </w:rPr>
        <w:t>Ubicación y fecha de redacción</w:t>
      </w:r>
    </w:p>
    <w:p>
      <w:pPr/>
      <w:r>
        <w:rPr>
          <w:lang w:val="es_ES" w:bidi="es_ES"/>
        </w:rPr>
      </w:r>
      <w:r>
        <w:rPr>
          <w:lang w:val="es_ES" w:bidi="es_ES"/>
        </w:rPr>
        <w:t xml:space="preserve">Pablo estaba en prisión cuando escribió esta carta a Timoteo. </w:t>
      </w:r>
      <w:r>
        <w:rPr>
          <w:lang w:val="es_ES" w:bidi="es_ES"/>
        </w:rPr>
        <w:t>2 Timoteo 1:15–18</w:t>
      </w:r>
      <w:r>
        <w:rPr>
          <w:lang w:val="es_ES" w:bidi="es_ES"/>
        </w:rPr>
        <w:t xml:space="preserve"> menciona específicamente su tiempo en Roma y cómo Onesíforo permaneció leal cuando otros de Asia lo abandonaron. </w:t>
      </w:r>
      <w:r>
        <w:rPr>
          <w:lang w:val="es_ES" w:bidi="es_ES"/>
        </w:rPr>
        <w:t>2 Timoteo 2:9</w:t>
      </w:r>
      <w:r>
        <w:rPr>
          <w:lang w:val="es_ES" w:bidi="es_ES"/>
        </w:rPr>
        <w:t xml:space="preserve"> también menciona su encarcelamiento por predicar el evangelio. Hacia el final de la carta, comenzando en </w:t>
      </w:r>
      <w:r>
        <w:rPr>
          <w:lang w:val="es_ES" w:bidi="es_ES"/>
        </w:rPr>
        <w:t>2 Timoteo 4:6</w:t>
      </w:r>
      <w:r>
        <w:rPr>
          <w:lang w:val="es_ES" w:bidi="es_ES"/>
        </w:rPr>
        <w:t>, Pablo comparte su experiencia en prisión y su falta de esperanza de ser liberado. Segundo Timoteo sirve como una especie de última voluntad y testamento para el apóstol. Una tradición temprana y confiable afirma que Pablo fue martirizado en Roma bajo el gobierno de Nerón. Por lo tanto, Roma fue el lugar donde se escribió 2 Timoteo.</w:t>
      </w:r>
    </w:p>
    <w:p>
      <w:pPr/>
      <w:r>
        <w:rPr>
          <w:lang w:val="es_ES" w:bidi="es_ES"/>
        </w:rPr>
      </w:r>
      <w:r>
        <w:rPr>
          <w:lang w:val="es_ES" w:bidi="es_ES"/>
        </w:rPr>
        <w:t>La carta fue escrita para Timoteo en Éfeso, como se indica claramente a lo largo del texto.</w:t>
      </w:r>
    </w:p>
    <w:p>
      <w:pPr/>
      <w:r>
        <w:rPr>
          <w:lang w:val="es_ES" w:bidi="es_ES"/>
        </w:rPr>
      </w:r>
      <w:r>
        <w:rPr>
          <w:lang w:val="es_ES" w:bidi="es_ES"/>
        </w:rPr>
        <w:t>Hay dos años posibles en los que pudo haber sido escrito.</w:t>
      </w:r>
    </w:p>
    <w:p>
      <w:pPr>
        <w:pStyle w:val="ListNumber"/>
        <w:numPr>
          <w:ilvl w:val="0"/>
          <w:numId w:val="31"/>
        </w:numPr>
        <w:spacing w:line="240" w:lineRule="auto"/>
        <w:ind w:left="720"/>
      </w:pPr>
      <w:r>
        <w:rPr>
          <w:lang w:val="es_ES" w:bidi="es_ES"/>
        </w:rPr>
      </w:r>
      <w:r>
        <w:rPr>
          <w:lang w:val="es_ES" w:bidi="es_ES"/>
        </w:rPr>
        <w:t>El año 64 d. C. marca el gran incendio de Roma. Nerón intentó culpar a los cristianos por el incendio. Es posible que Pablo haya sido martirizado en ese momento.</w:t>
      </w:r>
    </w:p>
    <w:p>
      <w:pPr>
        <w:pStyle w:val="ListNumber"/>
        <w:spacing w:line="240" w:lineRule="auto"/>
        <w:ind w:left="720"/>
      </w:pPr>
      <w:r>
        <w:rPr>
          <w:lang w:val="es_ES" w:bidi="es_ES"/>
        </w:rPr>
      </w:r>
      <w:r>
        <w:rPr>
          <w:lang w:val="es_ES" w:bidi="es_ES"/>
        </w:rPr>
        <w:t>Nerón murió en el año 67 d. C., por lo que esa es la fecha más reciente posible.</w:t>
      </w:r>
    </w:p>
    <w:p>
      <w:pPr/>
      <w:r>
        <w:rPr>
          <w:lang w:val="es_ES" w:bidi="es_ES"/>
        </w:rPr>
      </w:r>
      <w:r>
        <w:rPr>
          <w:lang w:val="es_ES" w:bidi="es_ES"/>
        </w:rPr>
        <w:t>La carta fue escrita entre el 64 y el 67 d. C., prefiriendo la fecha más temprana.</w:t>
      </w:r>
    </w:p>
    <w:p>
      <w:pPr>
        <w:pStyle w:val="Heading3"/>
      </w:pPr>
      <w:r>
        <w:rPr>
          <w:lang w:val="es_ES" w:bidi="es_ES"/>
        </w:rPr>
        <w:t>Contexto</w:t>
      </w:r>
    </w:p>
    <w:p>
      <w:pPr/>
      <w:r>
        <w:rPr>
          <w:lang w:val="es_ES" w:bidi="es_ES"/>
        </w:rPr>
      </w:r>
      <w:r>
        <w:rPr>
          <w:lang w:val="es_ES" w:bidi="es_ES"/>
        </w:rPr>
        <w:t>Después de escribir 1 Timoteo, Pablo viajó más y luego llegó a Roma para su segundo encarcelamiento. Consulte la sección bajo “</w:t>
      </w:r>
      <w:r>
        <w:rPr>
          <w:lang w:val="es_ES" w:bidi="es_ES"/>
        </w:rPr>
        <w:t>Timoteo, Primera Carta a</w:t>
      </w:r>
      <w:r>
        <w:rPr>
          <w:lang w:val="es_ES" w:bidi="es_ES"/>
        </w:rPr>
        <w:t>”.</w:t>
      </w:r>
    </w:p>
    <w:p>
      <w:pPr>
        <w:pStyle w:val="Heading3"/>
      </w:pPr>
      <w:r>
        <w:rPr>
          <w:lang w:val="es_ES" w:bidi="es_ES"/>
        </w:rPr>
        <w:t>Contenido</w:t>
      </w:r>
    </w:p>
    <w:p>
      <w:pPr>
        <w:pStyle w:val="Heading4"/>
      </w:pPr>
      <w:r>
        <w:rPr>
          <w:lang w:val="es_ES" w:bidi="es_ES"/>
        </w:rPr>
        <w:t>Saludo (</w:t>
      </w:r>
      <w:r>
        <w:rPr>
          <w:lang w:val="es_ES" w:bidi="es_ES"/>
        </w:rPr>
        <w:t>1:1–2</w:t>
      </w:r>
      <w:r>
        <w:rPr>
          <w:lang w:val="es_ES" w:bidi="es_ES"/>
        </w:rPr>
        <w:t>)</w:t>
      </w:r>
    </w:p>
    <w:p>
      <w:pPr/>
      <w:r>
        <w:rPr>
          <w:lang w:val="es_ES" w:bidi="es_ES"/>
        </w:rPr>
      </w:r>
      <w:r>
        <w:rPr>
          <w:lang w:val="es_ES" w:bidi="es_ES"/>
        </w:rPr>
        <w:t>En las cartas antiguas, el escritor típicamente comienza con su nombre. Luego, se identifica como un apóstol, un seguidor de Jesucristo, y alguien encargado de compartir el mensaje de la vida eterna a través de la fe en Jesucristo. Pablo utiliza esta introducción para establecer su autoridad y resumir el núcleo de la verdadera fe cristiana.</w:t>
      </w:r>
    </w:p>
    <w:p>
      <w:pPr/>
      <w:r>
        <w:rPr>
          <w:lang w:val="es_ES" w:bidi="es_ES"/>
        </w:rPr>
      </w:r>
      <w:r>
        <w:rPr>
          <w:lang w:val="es_ES" w:bidi="es_ES"/>
        </w:rPr>
        <w:t>La carta está dirigida a "Timoteo, mi amado hijo." Incluye una triple bendición: "Gracia, misericordia y paz" de Dios el Padre y su hijo, Jesucristo. Pablo, como en todas sus cartas, reemplaza el simple saludo griego, "saludos," con el profundo término teológico, "gracia." También añade la traducción griega del saludo hebreo común, "paz." Aquí, incluye la importante palabra, "misericordia," como lo hizo en 1 Timoteo.</w:t>
      </w:r>
    </w:p>
    <w:p>
      <w:pPr>
        <w:pStyle w:val="Heading4"/>
      </w:pPr>
      <w:r>
        <w:rPr>
          <w:lang w:val="es_ES" w:bidi="es_ES"/>
        </w:rPr>
        <w:t>Consejos a Timoteo para ser un buen ministro (</w:t>
      </w:r>
      <w:r>
        <w:rPr>
          <w:lang w:val="es_ES" w:bidi="es_ES"/>
        </w:rPr>
        <w:t>1:3–2:13</w:t>
      </w:r>
      <w:r>
        <w:rPr>
          <w:lang w:val="es_ES" w:bidi="es_ES"/>
        </w:rPr>
        <w:t>)</w:t>
      </w:r>
    </w:p>
    <w:p>
      <w:pPr/>
      <w:r>
        <w:rPr>
          <w:lang w:val="es_ES" w:bidi="es_ES"/>
        </w:rPr>
      </w:r>
      <w:r>
        <w:rPr>
          <w:lang w:val="es_ES" w:bidi="es_ES"/>
        </w:rPr>
        <w:t>Pablo inicia esta sección diciéndole a Timoteo con qué frecuencia oraba a Dios, agradeciéndole por él. Pablo oraba al Dios de sus antepasados, a quien deseaba agradar. Realmente anhelaba ver a Timoteo, especialmente al recordar su emotiva despedida.</w:t>
      </w:r>
    </w:p>
    <w:p>
      <w:pPr/>
      <w:r>
        <w:rPr>
          <w:lang w:val="es_ES" w:bidi="es_ES"/>
        </w:rPr>
      </w:r>
      <w:r>
        <w:rPr>
          <w:lang w:val="es_ES" w:bidi="es_ES"/>
        </w:rPr>
        <w:t xml:space="preserve">Pablo recordó a Timoteo su profunda fe en el Señor, una fe transmitida por su madre, Eunice, y su abuela, Loida. </w:t>
      </w:r>
      <w:r>
        <w:rPr>
          <w:lang w:val="es_ES" w:bidi="es_ES"/>
        </w:rPr>
        <w:t>Hechos 16:1–3</w:t>
      </w:r>
      <w:r>
        <w:rPr>
          <w:lang w:val="es_ES" w:bidi="es_ES"/>
        </w:rPr>
        <w:t xml:space="preserve"> menciona que la madre de Timoteo era una creyente judía, mientras que su padre era griego, o gentil. Su padre no lo había circuncidado de bebé. Sin embargo, su madre compartió su fe con él. Cuando Pablo eligió a Timoteo para unirse a él en su segundo viaje misionero, hizo que Timoteo se circuncidara para facilitar su trabajo con los judíos. Timoteo heredó un valioso legado espiritual de Loida, Eunice y Pablo.</w:t>
      </w:r>
    </w:p>
    <w:p>
      <w:pPr/>
      <w:r>
        <w:rPr>
          <w:lang w:val="es_ES" w:bidi="es_ES"/>
        </w:rPr>
      </w:r>
      <w:r>
        <w:rPr>
          <w:lang w:val="es_ES" w:bidi="es_ES"/>
        </w:rPr>
        <w:t>"</w:t>
      </w:r>
      <w:r>
        <w:rPr>
          <w:lang w:val="es_ES" w:bidi="es_ES"/>
        </w:rPr>
        <w:t>Por lo cual te aconsejo que despiertes el don de Dios, que está en ti por la imposición de mis manos</w:t>
      </w:r>
      <w:r>
        <w:rPr>
          <w:lang w:val="es_ES" w:bidi="es_ES"/>
        </w:rPr>
        <w:t>" (</w:t>
      </w:r>
      <w:r>
        <w:rPr>
          <w:lang w:val="es_ES" w:bidi="es_ES"/>
        </w:rPr>
        <w:t>2 Timoteo 1:6</w:t>
      </w:r>
      <w:r>
        <w:rPr>
          <w:lang w:val="es_ES" w:bidi="es_ES"/>
        </w:rPr>
        <w:t xml:space="preserve">). </w:t>
      </w:r>
      <w:r>
        <w:rPr>
          <w:lang w:val="es_ES" w:bidi="es_ES"/>
        </w:rPr>
        <w:t>Primera de Timoteo 4:14</w:t>
      </w:r>
      <w:r>
        <w:rPr>
          <w:lang w:val="es_ES" w:bidi="es_ES"/>
        </w:rPr>
        <w:t xml:space="preserve"> añade, "la imposición de las manos del presbiterio." Esto sugiere un servicio de ordenación formal, donde Timoteo fue apartado como ministro del evangelio mediante la imposición de manos y oración. Timoteo siempre debería recordar ese momento solemne, que debería llenar su vida de fuerza y coraje. Él era verdaderamente un hombre de Dios, lleno del espíritu, y sin miedo de realizar su labor cristiana. Timoteo podría sufrir por su fe, pero encontraría ánimo en los sufrimientos y encarcelamiento de su padre espiritual, Pablo. Dios le daría a Timoteo la fuerza para soportar el sufrimiento, tal como lo hizo con Pablo.</w:t>
      </w:r>
    </w:p>
    <w:p>
      <w:pPr/>
      <w:r>
        <w:rPr>
          <w:lang w:val="es_ES" w:bidi="es_ES"/>
        </w:rPr>
      </w:r>
      <w:r>
        <w:rPr>
          <w:lang w:val="es_ES" w:bidi="es_ES"/>
        </w:rPr>
        <w:t>Pablo le recordó a Timoteo que Dios los había salvado a ambos y los había elegido hace mucho tiempo para compartir el amor de Dios a través de Jesucristo. Jesús vino a derrotar la muerte y mostrar el camino a la vida eterna. Pablo sabía en qué creía, pero más importante aún, sabía en quién confiaba: Jesucristo. A pesar de muchas incertidumbres, Pablo estaba seguro acerca de Cristo. Pablo también estaba seguro de que Cristo protegería lo que se le había confiado hasta que se encontraran de nuevo. Pablo quería que Timoteo tuviera la misma confianza.</w:t>
      </w:r>
    </w:p>
    <w:p>
      <w:pPr/>
      <w:r>
        <w:rPr>
          <w:lang w:val="es_ES" w:bidi="es_ES"/>
        </w:rPr>
      </w:r>
      <w:r>
        <w:rPr>
          <w:lang w:val="es_ES" w:bidi="es_ES"/>
        </w:rPr>
        <w:t>Pablo animó a Timoteo a seguir firmemente las enseñanzas que había aprendido de él. Estas enseñanzas se centraban en Jesucristo, así como en la fe y el amor en Cristo. Timoteo debería proteger este conocimiento cuidadosamente, con la ayuda del Espíritu Santo.</w:t>
      </w:r>
    </w:p>
    <w:p>
      <w:pPr/>
      <w:r>
        <w:rPr>
          <w:lang w:val="es_ES" w:bidi="es_ES"/>
        </w:rPr>
      </w:r>
      <w:r>
        <w:rPr>
          <w:lang w:val="es_ES" w:bidi="es_ES"/>
        </w:rPr>
        <w:t xml:space="preserve">Pablo compartió con Timoteo su profunda tristeza porque todos los cristianos en la provincia romana de Asia, donde Éfeso era la ciudad principal, lo habían abandonado. Pablo mencionó a dos desertores, Figelo y Hermógenes, a quienes Timoteo evidentemente conocía. En contraste, Pablo elogió a Onesíforo (también mencionado en </w:t>
      </w:r>
      <w:r>
        <w:rPr>
          <w:lang w:val="es_ES" w:bidi="es_ES"/>
        </w:rPr>
        <w:t>2 Timoteo 4:19</w:t>
      </w:r>
      <w:r>
        <w:rPr>
          <w:lang w:val="es_ES" w:bidi="es_ES"/>
        </w:rPr>
        <w:t>), quien fue un maravilloso y fiel ayudante para Pablo tanto en Éfeso como en Roma.</w:t>
      </w:r>
    </w:p>
    <w:p>
      <w:pPr/>
      <w:r>
        <w:rPr>
          <w:lang w:val="es_ES" w:bidi="es_ES"/>
        </w:rPr>
      </w:r>
      <w:r>
        <w:rPr>
          <w:lang w:val="es_ES" w:bidi="es_ES"/>
        </w:rPr>
        <w:t>Pablo instó a Timoteo a ser fuerte con la fortaleza que Cristo le proporcionó (</w:t>
      </w:r>
      <w:r>
        <w:rPr>
          <w:lang w:val="es_ES" w:bidi="es_ES"/>
        </w:rPr>
        <w:t>2 Timoteo 2:1</w:t>
      </w:r>
      <w:r>
        <w:rPr>
          <w:lang w:val="es_ES" w:bidi="es_ES"/>
        </w:rPr>
        <w:t>). Timoteo debía enseñar verdades cristianas a otros y capacitarlos para que enseñaran a más personas. Pablo probablemente pensaba en los ancianos y diáconos (comparar con 1 Timoteo). Pablo utilizó tres ilustraciones para motivar a Timoteo a destacarse en su servicio cristiano. Timoteo debería:</w:t>
      </w:r>
    </w:p>
    <w:p>
      <w:pPr>
        <w:pStyle w:val="ListNumber"/>
        <w:numPr>
          <w:ilvl w:val="0"/>
          <w:numId w:val="32"/>
        </w:numPr>
        <w:spacing w:line="240" w:lineRule="auto"/>
        <w:ind w:left="720"/>
      </w:pPr>
      <w:r>
        <w:rPr>
          <w:lang w:val="es_ES" w:bidi="es_ES"/>
        </w:rPr>
      </w:r>
      <w:r>
        <w:rPr>
          <w:lang w:val="es_ES" w:bidi="es_ES"/>
        </w:rPr>
        <w:t>Lucha y resiste como un buen soldado</w:t>
      </w:r>
    </w:p>
    <w:p>
      <w:pPr>
        <w:pStyle w:val="ListNumber"/>
        <w:spacing w:line="240" w:lineRule="auto"/>
        <w:ind w:left="720"/>
      </w:pPr>
      <w:r>
        <w:rPr>
          <w:lang w:val="es_ES" w:bidi="es_ES"/>
        </w:rPr>
      </w:r>
      <w:r>
        <w:rPr>
          <w:lang w:val="es_ES" w:bidi="es_ES"/>
        </w:rPr>
        <w:t>Compite como un buen atleta</w:t>
      </w:r>
    </w:p>
    <w:p>
      <w:pPr>
        <w:pStyle w:val="ListNumber"/>
        <w:spacing w:line="240" w:lineRule="auto"/>
        <w:ind w:left="720"/>
      </w:pPr>
      <w:r>
        <w:rPr>
          <w:lang w:val="es_ES" w:bidi="es_ES"/>
        </w:rPr>
      </w:r>
      <w:r>
        <w:rPr>
          <w:lang w:val="es_ES" w:bidi="es_ES"/>
        </w:rPr>
        <w:t>Trabaja arduamente como un buen agricultor</w:t>
      </w:r>
    </w:p>
    <w:p>
      <w:pPr/>
      <w:r>
        <w:rPr>
          <w:lang w:val="es_ES" w:bidi="es_ES"/>
        </w:rPr>
      </w:r>
      <w:r>
        <w:rPr>
          <w:lang w:val="es_ES" w:bidi="es_ES"/>
        </w:rPr>
        <w:t>Si realizan bien sus tareas, los tres recibirán recompensas. Jesús y otros escritores del Nuevo Testamento también utilizaron estas ilustraciones.</w:t>
      </w:r>
    </w:p>
    <w:p>
      <w:pPr/>
      <w:r>
        <w:rPr>
          <w:lang w:val="es_ES" w:bidi="es_ES"/>
        </w:rPr>
      </w:r>
      <w:r>
        <w:rPr>
          <w:lang w:val="es_ES" w:bidi="es_ES"/>
        </w:rPr>
        <w:t xml:space="preserve">Durante sus enseñanzas, Pablo ofreció un resumen claro de la verdadera Cristología en </w:t>
      </w:r>
      <w:r>
        <w:rPr>
          <w:lang w:val="es_ES" w:bidi="es_ES"/>
        </w:rPr>
        <w:t>2 Timoteo 2:8–10</w:t>
      </w:r>
      <w:r>
        <w:rPr>
          <w:lang w:val="es_ES" w:bidi="es_ES"/>
        </w:rPr>
        <w:t>. Jesús era completamente humano y completamente Dios. Es incorrecto negar tanto la humanidad plena como la divinidad plena de Cristo, aunque ningún ser humano pueda comprender por completo el misterio de la Encarnación. Este ser divino-humano murió y luego resucitó de entre los muertos.</w:t>
      </w:r>
    </w:p>
    <w:p>
      <w:pPr>
        <w:pStyle w:val="Heading4"/>
      </w:pPr>
      <w:r>
        <w:rPr>
          <w:lang w:val="es_ES" w:bidi="es_ES"/>
        </w:rPr>
        <w:t>Advertencias contra la herejía (</w:t>
      </w:r>
      <w:r>
        <w:rPr>
          <w:lang w:val="es_ES" w:bidi="es_ES"/>
        </w:rPr>
        <w:t>2:14–4:5</w:t>
      </w:r>
      <w:r>
        <w:rPr>
          <w:lang w:val="es_ES" w:bidi="es_ES"/>
        </w:rPr>
        <w:t>)</w:t>
      </w:r>
    </w:p>
    <w:p>
      <w:pPr/>
      <w:r>
        <w:rPr>
          <w:lang w:val="es_ES" w:bidi="es_ES"/>
        </w:rPr>
      </w:r>
      <w:r>
        <w:rPr>
          <w:lang w:val="es_ES" w:bidi="es_ES"/>
        </w:rPr>
        <w:t xml:space="preserve">Esta sección comienza con la declaración: “Recuérdales esto, protestando delante del Señor </w:t>
      </w:r>
      <w:r>
        <w:rPr>
          <w:lang w:val="es_ES" w:bidi="es_ES"/>
        </w:rPr>
        <w:t>ue no contiendan en palabras, lo cual para nada aprovecha, antes trastorna á los oyentes</w:t>
      </w:r>
      <w:r>
        <w:rPr>
          <w:lang w:val="es_ES" w:bidi="es_ES"/>
        </w:rPr>
        <w:t>”. Algunas creencias son erróneas y deben ser condenadas, pero se advierte a los cristianos que no discutan sobre asuntos sin importancia. Los cristianos pueden enojarse entre sí y perder tiempo peleando entre ellos en lugar de enfrentarse a Satanás.</w:t>
      </w:r>
    </w:p>
    <w:p>
      <w:pPr/>
      <w:r>
        <w:rPr>
          <w:lang w:val="es_ES" w:bidi="es_ES"/>
        </w:rPr>
      </w:r>
      <w:r>
        <w:rPr>
          <w:lang w:val="es_ES" w:bidi="es_ES"/>
        </w:rPr>
        <w:t xml:space="preserve">Timoteo necesitaba trabajar arduamente para convertirse en un buen siervo y ganarse la aprobación de su Maestro al comprender sus enseñanzas. De esta manera, podría combatir las enseñanzas falsas. Se mencionan dos herejes, Himeneo y Fileto. Fileto solo se menciona aquí en el Nuevo Testamento. Himeneo también se menciona en </w:t>
      </w:r>
      <w:r>
        <w:rPr>
          <w:lang w:val="es_ES" w:bidi="es_ES"/>
        </w:rPr>
        <w:t>1 Timoteo 1:20</w:t>
      </w:r>
      <w:r>
        <w:rPr>
          <w:lang w:val="es_ES" w:bidi="es_ES"/>
        </w:rPr>
        <w:t xml:space="preserve"> junto con otro hereje, Alejandro. Pablo los había excomulgado entregándolos a Satanás. Enseñaban erróneamente que la resurrección de los creyentes ya había ocurrido (</w:t>
      </w:r>
      <w:r>
        <w:rPr>
          <w:lang w:val="es_ES" w:bidi="es_ES"/>
        </w:rPr>
        <w:t>2 Timoteo 2:18</w:t>
      </w:r>
      <w:r>
        <w:rPr>
          <w:lang w:val="es_ES" w:bidi="es_ES"/>
        </w:rPr>
        <w:t>). Esta falsa enseñanza debilitaba la esperanza cristiana en la resurrección final, que lleva a todos los creyentes a la eternidad. Los herejes negaban esta realidad y afirmaban que ya había sucedido.</w:t>
      </w:r>
    </w:p>
    <w:p>
      <w:pPr/>
      <w:r>
        <w:rPr>
          <w:lang w:val="es_ES" w:bidi="es_ES"/>
        </w:rPr>
      </w:r>
      <w:r>
        <w:rPr>
          <w:lang w:val="es_ES" w:bidi="es_ES"/>
        </w:rPr>
        <w:t>Pablo instó a Timoteo a demostrar que era un auténtico siervo de Dios. Debería ser reconocido por Dios y vivir conforme a las verdades divinas. Timoteo debía evitar los pensamientos perjudiciales comunes en los jóvenes y resistir la tentación de discutir. En su lugar, debía ser amable, paciente y humilde, ayudando a su comunidad a evitar las trampas de Satanás.</w:t>
      </w:r>
    </w:p>
    <w:p>
      <w:pPr/>
      <w:r>
        <w:rPr>
          <w:lang w:val="es_ES" w:bidi="es_ES"/>
        </w:rPr>
      </w:r>
      <w:r>
        <w:rPr>
          <w:lang w:val="es_ES" w:bidi="es_ES"/>
        </w:rPr>
        <w:t>2 Timoteo 3:1–9</w:t>
      </w:r>
      <w:r>
        <w:rPr>
          <w:lang w:val="es_ES" w:bidi="es_ES"/>
        </w:rPr>
        <w:t xml:space="preserve"> contiene la crítica más fuerte de Pablo hacia los falsos maestros en la iglesia. Asisten a la iglesia, pero no creen en las verdades cristianas. No llevan vidas cristianas y tratan de persuadir a otros para que sigan sus creencias. Pablo comparó a estos falsos maestros con los magos egipcios en </w:t>
      </w:r>
      <w:r>
        <w:rPr>
          <w:lang w:val="es_ES" w:bidi="es_ES"/>
        </w:rPr>
        <w:t>Éxodo 7</w:t>
      </w:r>
      <w:r>
        <w:rPr>
          <w:lang w:val="es_ES" w:bidi="es_ES"/>
        </w:rPr>
        <w:t xml:space="preserve"> (la tradición judía los llama Janes y Jambres). Los falsos maestros en la época de Timoteo fracasarían en sus ataques a la verdad, al igual que Janes y Jambres fracasaron en sus ataques a Dios y Moisés.</w:t>
      </w:r>
    </w:p>
    <w:p>
      <w:pPr/>
      <w:r>
        <w:rPr>
          <w:lang w:val="es_ES" w:bidi="es_ES"/>
        </w:rPr>
      </w:r>
      <w:r>
        <w:rPr>
          <w:lang w:val="es_ES" w:bidi="es_ES"/>
        </w:rPr>
        <w:t>Pablo comparó su vida y sus creencias con las de los herejes. Estos lo habían perseguido, incluso durante su primer viaje misionero. A pesar de ello, continuó predicando la verdad y logró que muchos aceptaran a Cristo. Timoteo debería seguir el ejemplo de Pablo.</w:t>
      </w:r>
    </w:p>
    <w:p>
      <w:pPr/>
      <w:r>
        <w:rPr>
          <w:lang w:val="es_ES" w:bidi="es_ES"/>
        </w:rPr>
      </w:r>
      <w:r>
        <w:rPr>
          <w:lang w:val="es_ES" w:bidi="es_ES"/>
        </w:rPr>
        <w:t>La mejor manera de superar las creencias erróneas es estudiar cuidadosamente la Palabra de Dios. “</w:t>
      </w:r>
      <w:r>
        <w:rPr>
          <w:lang w:val="es_ES" w:bidi="es_ES"/>
        </w:rPr>
        <w:t xml:space="preserve">Toda Escritura es inspirada divinamente y útil para enseñar, para redargüir, para corregir, para instituir en justicia. Para que el hombre de Dios sea perfecto, enteramente instruído para toda buena obra". </w:t>
      </w:r>
      <w:r>
        <w:rPr>
          <w:lang w:val="es_ES" w:bidi="es_ES"/>
        </w:rPr>
        <w:t>(</w:t>
      </w:r>
      <w:r>
        <w:rPr>
          <w:lang w:val="es_ES" w:bidi="es_ES"/>
        </w:rPr>
        <w:t>2 Timoteo 3:16–17</w:t>
      </w:r>
      <w:r>
        <w:rPr>
          <w:lang w:val="es_ES" w:bidi="es_ES"/>
        </w:rPr>
        <w:t>).</w:t>
      </w:r>
    </w:p>
    <w:p>
      <w:pPr/>
      <w:r>
        <w:rPr>
          <w:lang w:val="es_ES" w:bidi="es_ES"/>
        </w:rPr>
      </w:r>
      <w:r>
        <w:rPr>
          <w:lang w:val="es_ES" w:bidi="es_ES"/>
        </w:rPr>
        <w:t>Pablo instruyó a Timoteo a predicar la palabra de manera fiel y diligente. Aunque muchos podrían no querer escuchar las verdades de la Biblia, Timoteo debería intentar corregirlos y reprenderlos, incluso si eso lo lleva a enfrentar persecución.</w:t>
      </w:r>
    </w:p>
    <w:p>
      <w:pPr>
        <w:pStyle w:val="Heading4"/>
      </w:pPr>
      <w:r>
        <w:rPr>
          <w:lang w:val="es_ES" w:bidi="es_ES"/>
        </w:rPr>
        <w:t>La fe y la esperanza de Pablo (</w:t>
      </w:r>
      <w:r>
        <w:rPr>
          <w:lang w:val="es_ES" w:bidi="es_ES"/>
        </w:rPr>
        <w:t>4:6–18</w:t>
      </w:r>
      <w:r>
        <w:rPr>
          <w:lang w:val="es_ES" w:bidi="es_ES"/>
        </w:rPr>
        <w:t>)</w:t>
      </w:r>
    </w:p>
    <w:p>
      <w:pPr/>
      <w:r>
        <w:rPr>
          <w:lang w:val="es_ES" w:bidi="es_ES"/>
        </w:rPr>
      </w:r>
      <w:r>
        <w:rPr>
          <w:lang w:val="es_ES" w:bidi="es_ES"/>
        </w:rPr>
        <w:t>Pablo escribió estas importantes instrucciones a Timoteo porque sabía que le quedaba poco tiempo en la tierra: “</w:t>
      </w:r>
      <w:r>
        <w:rPr>
          <w:lang w:val="es_ES" w:bidi="es_ES"/>
        </w:rPr>
        <w:t>Porque yo ya estoy para ser ofrecido, y el tiempo de mi partida está cercano".</w:t>
      </w:r>
      <w:r>
        <w:rPr>
          <w:lang w:val="es_ES" w:bidi="es_ES"/>
        </w:rPr>
        <w:t xml:space="preserve"> (</w:t>
      </w:r>
      <w:r>
        <w:rPr>
          <w:lang w:val="es_ES" w:bidi="es_ES"/>
        </w:rPr>
        <w:t>2 Timoteo 4:6</w:t>
      </w:r>
      <w:r>
        <w:rPr>
          <w:lang w:val="es_ES" w:bidi="es_ES"/>
        </w:rPr>
        <w:t>). Puede mirar atrás con satisfacción a una vida de verdadera fe y servicio. Puede mirar con confianza hacia su corona de victoria en la eternidad. Esta fe ayudó a Pablo a enfrentar la muerte con valentía, y hará lo mismo para todos los cristianos que ven la segunda venida como una esperanza bendita.</w:t>
      </w:r>
    </w:p>
    <w:p>
      <w:pPr/>
      <w:r>
        <w:rPr>
          <w:lang w:val="es_ES" w:bidi="es_ES"/>
        </w:rPr>
      </w:r>
      <w:r>
        <w:rPr>
          <w:lang w:val="es_ES" w:bidi="es_ES"/>
        </w:rPr>
        <w:t xml:space="preserve">Pablo le pidió a Timoteo que fuera a Roma para acompañarlo. Lucas era el único amigo que aún permanecía con Pablo. Pablo mencionó a otros amigos que se habían marchado. Demas lo había decepcionado. Crescencio, Tito y Tíquico se habían ido a otros lugares. Pablo le solicitó a Timoteo que trajera su abrigo de Troas, donde lo había dejado con Carpo. También deseaba sus libros, especialmente aquellos en pergamino, probablemente copias de las Escrituras. Pablo advirtió a Timoteo sobre Alejandro el herrero, un hombre malvado (véase </w:t>
      </w:r>
      <w:r>
        <w:rPr>
          <w:lang w:val="es_ES" w:bidi="es_ES"/>
        </w:rPr>
        <w:t>1 Timoteo 1:20</w:t>
      </w:r>
      <w:r>
        <w:rPr>
          <w:lang w:val="es_ES" w:bidi="es_ES"/>
        </w:rPr>
        <w:t>).</w:t>
      </w:r>
    </w:p>
    <w:p>
      <w:pPr/>
      <w:r>
        <w:rPr>
          <w:lang w:val="es_ES" w:bidi="es_ES"/>
        </w:rPr>
      </w:r>
      <w:r>
        <w:rPr>
          <w:lang w:val="es_ES" w:bidi="es_ES"/>
        </w:rPr>
        <w:t>Durante el primer juicio de Pablo, todos sus amigos lo abandonaron. Sin embargo, Dios permaneció a su lado y lo salvó. Pablo incluso tuvo la oportunidad de compartir el evangelio con el mundo.</w:t>
      </w:r>
    </w:p>
    <w:p>
      <w:pPr>
        <w:pStyle w:val="Heading4"/>
      </w:pPr>
      <w:r>
        <w:rPr>
          <w:lang w:val="es_ES" w:bidi="es_ES"/>
        </w:rPr>
        <w:t>Despedidas finales (</w:t>
      </w:r>
      <w:r>
        <w:rPr>
          <w:lang w:val="es_ES" w:bidi="es_ES"/>
        </w:rPr>
        <w:t>4:19–22</w:t>
      </w:r>
      <w:r>
        <w:rPr>
          <w:lang w:val="es_ES" w:bidi="es_ES"/>
        </w:rPr>
        <w:t>)</w:t>
      </w:r>
    </w:p>
    <w:p>
      <w:pPr/>
      <w:r>
        <w:rPr>
          <w:lang w:val="es_ES" w:bidi="es_ES"/>
        </w:rPr>
      </w:r>
      <w:r>
        <w:rPr>
          <w:lang w:val="es_ES" w:bidi="es_ES"/>
        </w:rPr>
        <w:t>Pablo envió saludos a muchos de sus amigos en Éfeso. También transmitió saludos a Timoteo de parte de algunos cristianos romanos que conocía. Instó a Timoteo a visitarlo antes del invierno, cuando viajar sería difícil o imposible. Concluyó con una breve bendición: “El Señor Jesucristo sea con tu espíritu”.</w:t>
      </w:r>
    </w:p>
    <w:p>
      <w:pPr/>
      <w:r>
        <w:rPr>
          <w:lang w:val="es_ES" w:bidi="es_ES"/>
        </w:rPr>
      </w:r>
      <w:r>
        <w:rPr>
          <w:i/>
          <w:lang w:val="es_ES" w:bidi="es_ES"/>
        </w:rPr>
        <w:t>Véase también</w:t>
      </w:r>
      <w:r>
        <w:rPr>
          <w:lang w:val="es_ES" w:bidi="es_ES"/>
        </w:rPr>
        <w:t xml:space="preserve"> </w:t>
      </w:r>
      <w:r>
        <w:rPr>
          <w:lang w:val="es_ES" w:bidi="es_ES"/>
        </w:rPr>
        <w:t>Pablo, el Apóstol</w:t>
      </w:r>
      <w:r>
        <w:rPr>
          <w:lang w:val="es_ES" w:bidi="es_ES"/>
        </w:rPr>
        <w:t xml:space="preserve">; </w:t>
      </w:r>
      <w:r>
        <w:rPr>
          <w:lang w:val="es_ES" w:bidi="es_ES"/>
        </w:rPr>
        <w:t>Primera Carta a Timoteo</w:t>
      </w:r>
      <w:r>
        <w:rPr>
          <w:lang w:val="es_ES" w:bidi="es_ES"/>
        </w:rPr>
        <w:t xml:space="preserve">; </w:t>
      </w:r>
      <w:r>
        <w:rPr>
          <w:lang w:val="es_ES" w:bidi="es_ES"/>
        </w:rPr>
        <w:t>Carta a Tito</w:t>
      </w:r>
      <w:r>
        <w:rPr>
          <w:lang w:val="es_ES" w:bidi="es_ES"/>
        </w:rPr>
        <w:t>.</w:t>
      </w:r>
      <w:r>
        <w:rPr>
          <w:lang w:val="es_ES" w:bidi="es_ES"/>
        </w:rPr>
      </w:r>
      <w:r>
        <w:rPr>
          <w:lang w:val="es_ES" w:bidi="es_ES"/>
        </w:rPr>
      </w:r>
    </w:p>
    <w:p>
      <w:pPr/>
      <w:r>
        <w:rPr>
          <w:lang w:val="es_ES" w:bidi="es_ES"/>
        </w:rPr>
      </w:r>
    </w:p>
    <w:p>
      <w:pPr>
        <w:pStyle w:val="Heading2"/>
      </w:pPr>
      <w:r>
        <w:rPr>
          <w:lang w:val="es_ES" w:bidi="es_ES"/>
        </w:rPr>
        <w:t>Tinta, Tintero</w:t>
      </w:r>
      <w:r>
        <w:rPr>
          <w:lang w:val="es_ES" w:bidi="es_ES"/>
        </w:rPr>
      </w:r>
    </w:p>
    <w:p>
      <w:pPr/>
      <w:r>
        <w:rPr>
          <w:lang w:val="es_ES" w:bidi="es_ES"/>
        </w:rPr>
      </w:r>
      <w:r>
        <w:rPr>
          <w:lang w:val="es_ES" w:bidi="es_ES"/>
        </w:rPr>
        <w:t>La tinta es un líquido utilizado para escribir, generalmente de color negro u oscuro. Un tintero es un pequeño recipiente hecho de cuerno de animal que se utilizaba para contener tinta en tiempos antiguos.</w:t>
      </w:r>
    </w:p>
    <w:p>
      <w:pPr/>
      <w:r>
        <w:rPr>
          <w:lang w:val="es_ES" w:bidi="es_ES"/>
        </w:rPr>
      </w:r>
      <w:r>
        <w:rPr>
          <w:i/>
          <w:lang w:val="es_ES" w:bidi="es_ES"/>
        </w:rPr>
        <w:t>Ver</w:t>
      </w:r>
      <w:r>
        <w:rPr>
          <w:lang w:val="es_ES" w:bidi="es_ES"/>
        </w:rPr>
        <w:t xml:space="preserve"> 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Tinte, teñir, tintorero</w:t>
      </w:r>
      <w:r>
        <w:rPr>
          <w:lang w:val="es_ES" w:bidi="es_ES"/>
        </w:rPr>
      </w:r>
    </w:p>
    <w:p>
      <w:pPr/>
      <w:r>
        <w:rPr>
          <w:lang w:val="es_ES" w:bidi="es_ES"/>
        </w:rPr>
      </w:r>
      <w:r>
        <w:rPr>
          <w:lang w:val="es_ES" w:bidi="es_ES"/>
        </w:rPr>
        <w:t>Un tinte es una sustancia colorante utilizada para cambiar el color de textiles, cuero y otros materiales. Teñir es el proceso de aplicar estos colores a los materiales. Un tintorero es una persona que trabaja con tintes para colorear telas y otros materiales. La práctica de teñir materiales existía en el Cercano Oriente incluso antes de la época de Abraham. La Biblia menciona cuatro colores de tintes: púrpura, azul (en realidad un tono de violeta), carmesí y escarlata.</w:t>
      </w:r>
    </w:p>
    <w:p>
      <w:pPr>
        <w:pStyle w:val="Heading3"/>
      </w:pPr>
      <w:r>
        <w:rPr>
          <w:lang w:val="es_ES" w:bidi="es_ES"/>
        </w:rPr>
        <w:t>Tintes morado y azul</w:t>
      </w:r>
    </w:p>
    <w:p>
      <w:pPr/>
      <w:r>
        <w:rPr>
          <w:lang w:val="es_ES" w:bidi="es_ES"/>
        </w:rPr>
      </w:r>
      <w:r>
        <w:rPr>
          <w:lang w:val="es_ES" w:bidi="es_ES"/>
        </w:rPr>
        <w:t>Los tintes púrpura y azul se obtenían de pequeños moluscos murex encontrados a lo largo de la costa fenicia. El tinte era un líquido especial producido por estos moluscos. Al exponerse al aire, este líquido cambiaba de color de un amarillo blanquecino a rojo, violeta o púrpura, dependiendo del tratamiento que recibiera. Debido a que este tinte era costoso de fabricar, solo las personas adineradas podían permitirse ropa púrpura. Por lo tanto, el púrpura se convirtió en un símbolo de realeza y riqueza. El tinte era comúnmente conocido como "púrpura de Tiro" porque las ciudades fenicias de Tiro y Sidón eran los principales proveedores (</w:t>
      </w:r>
      <w:r>
        <w:rPr>
          <w:lang w:val="es_ES" w:bidi="es_ES"/>
        </w:rPr>
        <w:t>Ezequiel 27:16</w:t>
      </w:r>
      <w:r>
        <w:rPr>
          <w:lang w:val="es_ES" w:bidi="es_ES"/>
        </w:rPr>
        <w:t>).</w:t>
      </w:r>
    </w:p>
    <w:p>
      <w:pPr>
        <w:pStyle w:val="Heading3"/>
      </w:pPr>
      <w:r>
        <w:rPr>
          <w:lang w:val="es_ES" w:bidi="es_ES"/>
        </w:rPr>
        <w:t>Tonos carmesí y escarlata</w:t>
      </w:r>
    </w:p>
    <w:p>
      <w:pPr/>
      <w:r>
        <w:rPr>
          <w:lang w:val="es_ES" w:bidi="es_ES"/>
        </w:rPr>
      </w:r>
      <w:r>
        <w:rPr>
          <w:lang w:val="es_ES" w:bidi="es_ES"/>
        </w:rPr>
        <w:t xml:space="preserve">El carmesí y el escarlata eran colores rojo brillante obtenidos del insecto quermes (un pequeño gusano que se alimenta de un tipo de roble que crece en el sur de Europa y Asia Menor). Algunos tintoreros sirios todavía utilizan quermes hoy en día, aunque existen tintes europeos artificiales disponibles. Las "cueros de carneros teñidos" mencionadas en </w:t>
      </w:r>
      <w:r>
        <w:rPr>
          <w:lang w:val="es_ES" w:bidi="es_ES"/>
        </w:rPr>
        <w:t>Éxodo 25:5</w:t>
      </w:r>
      <w:r>
        <w:rPr>
          <w:lang w:val="es_ES" w:bidi="es_ES"/>
        </w:rPr>
        <w:t xml:space="preserve"> todavía se producen en Siria. La piel curtida se frota con un tinte hecho al hervir el quermes en agua. Una vez seca, la piel se engrasa, se pule y se utiliza para babuchas beduinas y otros hermosos artículos de cuero.</w:t>
      </w:r>
    </w:p>
    <w:p>
      <w:pPr/>
      <w:r>
        <w:rPr>
          <w:lang w:val="es_ES" w:bidi="es_ES"/>
        </w:rPr>
      </w:r>
      <w:r>
        <w:rPr>
          <w:lang w:val="es_ES" w:bidi="es_ES"/>
        </w:rPr>
        <w:t>Los “productos púrpuras” vendidos por Lidia de Tiatira eran en realidad de un color rojo apagado, ahora a veces llamado "rojo de Turquía" (</w:t>
      </w:r>
      <w:r>
        <w:rPr>
          <w:lang w:val="es_ES" w:bidi="es_ES"/>
        </w:rPr>
        <w:t>Hechos 16:14</w:t>
      </w:r>
      <w:r>
        <w:rPr>
          <w:lang w:val="es_ES" w:bidi="es_ES"/>
        </w:rPr>
        <w:t>). Este color se obtenía de la raíz de la planta de rubia. Se utilizaba tanto para la exportación a Europa como para el uso local en el teñido de algodón y lana para alfombras y ropa. El cultivo de rubia era una industria importante en Chipre y Siria. Un padre plantaba un nuevo campo de rubia por cada hijo nacido, que eventualmente se convertiría en la herencia de ese hijo. Tiatira contaba con un grupo especial de trabajadores llamado gremio de tintoreros.</w:t>
      </w:r>
    </w:p>
    <w:p>
      <w:pPr/>
      <w:r>
        <w:rPr>
          <w:lang w:val="es_ES" w:bidi="es_ES"/>
        </w:rPr>
      </w:r>
      <w:r>
        <w:rPr>
          <w:i/>
          <w:lang w:val="es_ES" w:bidi="es_ES"/>
        </w:rPr>
        <w:t>Véase también</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Tiña</w:t>
      </w:r>
      <w:r>
        <w:rPr>
          <w:lang w:val="es_ES" w:bidi="es_ES"/>
        </w:rPr>
      </w:r>
    </w:p>
    <w:p>
      <w:pPr/>
      <w:r>
        <w:rPr>
          <w:lang w:val="es_ES" w:bidi="es_ES"/>
        </w:rPr>
      </w:r>
      <w:r>
        <w:rPr>
          <w:lang w:val="es_ES" w:bidi="es_ES"/>
        </w:rPr>
        <w:t xml:space="preserve">La llaga describe un tipo específico de afección cutánea. Se refiere a una erupción o sarpullido escamoso o costroso mencionado en </w:t>
      </w:r>
      <w:r>
        <w:rPr>
          <w:lang w:val="es_ES" w:bidi="es_ES"/>
        </w:rPr>
        <w:t>Levítico 13:30–37</w:t>
      </w:r>
      <w:r>
        <w:rPr>
          <w:lang w:val="es_ES" w:bidi="es_ES"/>
        </w:rPr>
        <w:t xml:space="preserve"> y </w:t>
      </w:r>
      <w:r>
        <w:rPr>
          <w:lang w:val="es_ES" w:bidi="es_ES"/>
        </w:rPr>
        <w:t>14:54</w:t>
      </w:r>
      <w:r>
        <w:rPr>
          <w:lang w:val="es_ES" w:bidi="es_ES"/>
        </w:rPr>
        <w:t>.</w:t>
      </w:r>
    </w:p>
    <w:p>
      <w:pPr/>
      <w:r>
        <w:rPr>
          <w:lang w:val="es_ES" w:bidi="es_ES"/>
        </w:rPr>
      </w:r>
      <w:r>
        <w:rPr>
          <w:lang w:val="es_ES" w:bidi="es_ES"/>
        </w:rPr>
        <w:t xml:space="preserve">Ver </w:t>
      </w:r>
      <w:r>
        <w:rPr>
          <w:lang w:val="es_ES" w:bidi="es_ES"/>
        </w:rPr>
        <w:t>Llaga</w:t>
      </w:r>
      <w:r>
        <w:rPr>
          <w:lang w:val="es_ES" w:bidi="es_ES"/>
        </w:rPr>
        <w:t>.</w:t>
      </w:r>
      <w:r>
        <w:rPr>
          <w:lang w:val="es_ES" w:bidi="es_ES"/>
        </w:rPr>
      </w:r>
      <w:r>
        <w:rPr>
          <w:lang w:val="es_ES" w:bidi="es_ES"/>
        </w:rPr>
      </w:r>
    </w:p>
    <w:p>
      <w:pPr/>
      <w:r>
        <w:rPr>
          <w:lang w:val="es_ES" w:bidi="es_ES"/>
        </w:rPr>
      </w:r>
    </w:p>
    <w:p>
      <w:pPr>
        <w:pStyle w:val="Heading2"/>
      </w:pPr>
      <w:r>
        <w:rPr>
          <w:lang w:val="es_ES" w:bidi="es_ES"/>
        </w:rPr>
        <w:t>Tipo</w:t>
      </w:r>
      <w:r>
        <w:rPr>
          <w:lang w:val="es_ES" w:bidi="es_ES"/>
        </w:rPr>
      </w:r>
    </w:p>
    <w:p>
      <w:pPr/>
      <w:r>
        <w:rPr>
          <w:lang w:val="es_ES" w:bidi="es_ES"/>
        </w:rPr>
      </w:r>
      <w:r>
        <w:rPr>
          <w:lang w:val="es_ES" w:bidi="es_ES"/>
        </w:rPr>
        <w:t xml:space="preserve">La palabra "tipo" se deriva del griego </w:t>
      </w:r>
      <w:r>
        <w:rPr>
          <w:i/>
          <w:lang w:val="es_ES" w:bidi="es_ES"/>
        </w:rPr>
        <w:t>typos,</w:t>
      </w:r>
      <w:r>
        <w:rPr>
          <w:lang w:val="es_ES" w:bidi="es_ES"/>
        </w:rPr>
        <w:t xml:space="preserve"> que tiene el significado básico de "una impresión visible o marcas hechas por un golpe o por presión". En el Nuevo Testamento griego, la palabra aparece 16 veces con varios significados. Un tipo se forma como una copia, impresión o una forma moldeada. En </w:t>
      </w:r>
      <w:r>
        <w:rPr>
          <w:lang w:val="es_ES" w:bidi="es_ES"/>
        </w:rPr>
        <w:t>Hechos 7:43</w:t>
      </w:r>
      <w:r>
        <w:rPr>
          <w:lang w:val="es_ES" w:bidi="es_ES"/>
        </w:rPr>
        <w:t xml:space="preserve">, se aplica a "figuras" de ídolos o falsos dioses. Un tipo puede ser un patrón según el cual se hace algo (por ejemplo, el tabernáculo, </w:t>
      </w:r>
      <w:r>
        <w:rPr>
          <w:lang w:val="es_ES" w:bidi="es_ES"/>
        </w:rPr>
        <w:t>Hc 7:44</w:t>
      </w:r>
      <w:r>
        <w:rPr>
          <w:lang w:val="es_ES" w:bidi="es_ES"/>
        </w:rPr>
        <w:t xml:space="preserve">, </w:t>
      </w:r>
      <w:r>
        <w:rPr>
          <w:lang w:val="es_ES" w:bidi="es_ES"/>
        </w:rPr>
        <w:t>Hb 8:5</w:t>
      </w:r>
      <w:r>
        <w:rPr>
          <w:lang w:val="es_ES" w:bidi="es_ES"/>
        </w:rPr>
        <w:t>). Es un ejemplo o modelo, ya sea de mal a evitar (</w:t>
      </w:r>
      <w:r>
        <w:rPr>
          <w:lang w:val="es_ES" w:bidi="es_ES"/>
        </w:rPr>
        <w:t>1 Co 10:6–11</w:t>
      </w:r>
      <w:r>
        <w:rPr>
          <w:lang w:val="es_ES" w:bidi="es_ES"/>
        </w:rPr>
        <w:t>) o de bien a emular (</w:t>
      </w:r>
      <w:r>
        <w:rPr>
          <w:lang w:val="es_ES" w:bidi="es_ES"/>
        </w:rPr>
        <w:t>Fil 3:17</w:t>
      </w:r>
      <w:r>
        <w:rPr>
          <w:lang w:val="es_ES" w:bidi="es_ES"/>
        </w:rPr>
        <w:t xml:space="preserve">, </w:t>
      </w:r>
      <w:r>
        <w:rPr>
          <w:lang w:val="es_ES" w:bidi="es_ES"/>
        </w:rPr>
        <w:t>2 Ts 3:9,</w:t>
      </w:r>
      <w:r>
        <w:rPr>
          <w:lang w:val="es_ES" w:bidi="es_ES"/>
        </w:rPr>
        <w:t xml:space="preserve"> </w:t>
      </w:r>
      <w:r>
        <w:rPr>
          <w:lang w:val="es_ES" w:bidi="es_ES"/>
        </w:rPr>
        <w:t>1 Tm 4:12,</w:t>
      </w:r>
      <w:r>
        <w:rPr>
          <w:lang w:val="es_ES" w:bidi="es_ES"/>
        </w:rPr>
        <w:t xml:space="preserve"> </w:t>
      </w:r>
      <w:r>
        <w:rPr>
          <w:lang w:val="es_ES" w:bidi="es_ES"/>
        </w:rPr>
        <w:t>Tt 2:7,</w:t>
      </w:r>
      <w:r>
        <w:rPr>
          <w:lang w:val="es_ES" w:bidi="es_ES"/>
        </w:rPr>
        <w:t xml:space="preserve"> </w:t>
      </w:r>
      <w:r>
        <w:rPr>
          <w:lang w:val="es_ES" w:bidi="es_ES"/>
        </w:rPr>
        <w:t>1 Pe 5:3</w:t>
      </w:r>
      <w:r>
        <w:rPr>
          <w:lang w:val="es_ES" w:bidi="es_ES"/>
        </w:rPr>
        <w:t>). Es como un molde para verter concreto, que determina tanto la forma como el contenido de lo que se hace.</w:t>
      </w:r>
    </w:p>
    <w:p>
      <w:pPr/>
      <w:r>
        <w:rPr>
          <w:lang w:val="es_ES" w:bidi="es_ES"/>
        </w:rPr>
      </w:r>
      <w:r>
        <w:rPr>
          <w:lang w:val="es_ES" w:bidi="es_ES"/>
        </w:rPr>
        <w:t>Un tipo es también una entidad presente en el Antiguo Testamento que prefigura una encontrada en el Nuevo Testamento. La inicial se llama "tipo" y el cumplimiento se designa como "antitipo". Tanto el tipo como el antitipo pueden ser una persona, cosa o evento, pero a menudo el tipo es mesiánico (prefigurando al Mesías, el ungido de Dios) y frecuentemente se refiere a la salvación.</w:t>
      </w:r>
    </w:p>
    <w:p>
      <w:pPr/>
      <w:r>
        <w:rPr>
          <w:lang w:val="es_ES" w:bidi="es_ES"/>
        </w:rPr>
      </w:r>
      <w:r>
        <w:rPr>
          <w:lang w:val="es_ES" w:bidi="es_ES"/>
        </w:rPr>
        <w:t>Un tipo se distingue de un símbolo en que un símbolo es un signo intemporal. Puede referirse al pasado, presente o futuro, mientras que un tipo siempre anticipa lo que está por venir.</w:t>
      </w:r>
    </w:p>
    <w:p>
      <w:pPr/>
      <w:r>
        <w:rPr>
          <w:lang w:val="es_ES" w:bidi="es_ES"/>
        </w:rPr>
      </w:r>
      <w:r>
        <w:rPr>
          <w:lang w:val="es_ES" w:bidi="es_ES"/>
        </w:rPr>
        <w:t>Algunos ejemplos ayudan a identificar ciertos tipos y antitipos bíblicos. La serpiente levantada en un poste en el desierto para sanar a los israelitas era un tipo de Jesús siendo levantado en una cruz para ofrecer salvación al mundo (</w:t>
      </w:r>
      <w:r>
        <w:rPr>
          <w:lang w:val="es_ES" w:bidi="es_ES"/>
        </w:rPr>
        <w:t>Jn 3:14</w:t>
      </w:r>
      <w:r>
        <w:rPr>
          <w:lang w:val="es_ES" w:bidi="es_ES"/>
        </w:rPr>
        <w:t xml:space="preserve">; comparar </w:t>
      </w:r>
      <w:r>
        <w:rPr>
          <w:lang w:val="es_ES" w:bidi="es_ES"/>
        </w:rPr>
        <w:t>Nm 21:9</w:t>
      </w:r>
      <w:r>
        <w:rPr>
          <w:lang w:val="es_ES" w:bidi="es_ES"/>
        </w:rPr>
        <w:t>). El cordero de la Pascua (</w:t>
      </w:r>
      <w:r>
        <w:rPr>
          <w:lang w:val="es_ES" w:bidi="es_ES"/>
        </w:rPr>
        <w:t>Ex 12:1–13</w:t>
      </w:r>
      <w:r>
        <w:rPr>
          <w:lang w:val="es_ES" w:bidi="es_ES"/>
        </w:rPr>
        <w:t>) es un tipo de Cristo (</w:t>
      </w:r>
      <w:r>
        <w:rPr>
          <w:lang w:val="es_ES" w:bidi="es_ES"/>
        </w:rPr>
        <w:t>1 Co 5:7</w:t>
      </w:r>
      <w:r>
        <w:rPr>
          <w:lang w:val="es_ES" w:bidi="es_ES"/>
        </w:rPr>
        <w:t>). La roca de la cual Israel bebió en el desierto (</w:t>
      </w:r>
      <w:r>
        <w:rPr>
          <w:lang w:val="es_ES" w:bidi="es_ES"/>
        </w:rPr>
        <w:t>Ex 17:6</w:t>
      </w:r>
      <w:r>
        <w:rPr>
          <w:lang w:val="es_ES" w:bidi="es_ES"/>
        </w:rPr>
        <w:t>) prefigura a Cristo (</w:t>
      </w:r>
      <w:r>
        <w:rPr>
          <w:lang w:val="es_ES" w:bidi="es_ES"/>
        </w:rPr>
        <w:t>1 Co 10:3–4</w:t>
      </w:r>
      <w:r>
        <w:rPr>
          <w:lang w:val="es_ES" w:bidi="es_ES"/>
        </w:rPr>
        <w:t xml:space="preserve">). En </w:t>
      </w:r>
      <w:r>
        <w:rPr>
          <w:lang w:val="es_ES" w:bidi="es_ES"/>
        </w:rPr>
        <w:t>Romanos 5:14</w:t>
      </w:r>
      <w:r>
        <w:rPr>
          <w:lang w:val="es_ES" w:bidi="es_ES"/>
        </w:rPr>
        <w:t>, Adán es llamado “un tipo del que había de venir,” es decir, de Cristo.</w:t>
      </w:r>
    </w:p>
    <w:p>
      <w:pPr/>
      <w:r>
        <w:rPr>
          <w:lang w:val="es_ES" w:bidi="es_ES"/>
        </w:rPr>
      </w:r>
      <w:r>
        <w:rPr>
          <w:lang w:val="es_ES" w:bidi="es_ES"/>
        </w:rPr>
        <w:t>El libro de Hebreos está repleto de ejemplos de tipos que representan al Mesías. Todos los sacrificios ordenados por la ley ritual que Dios dio en el Sinaí simbolizan algún aspecto de la persona y obra de Jesús. La sangre que se rociaba sobre el altar hacía referencia a la sangre de aquel que fue sacrificado una vez por todas (</w:t>
      </w:r>
      <w:r>
        <w:rPr>
          <w:lang w:val="es_ES" w:bidi="es_ES"/>
        </w:rPr>
        <w:t>Hb 9:12–22</w:t>
      </w:r>
      <w:r>
        <w:rPr>
          <w:lang w:val="es_ES" w:bidi="es_ES"/>
        </w:rPr>
        <w:t>).</w:t>
      </w:r>
      <w:r>
        <w:rPr>
          <w:lang w:val="es_ES" w:bidi="es_ES"/>
        </w:rPr>
      </w:r>
      <w:r>
        <w:rPr>
          <w:lang w:val="es_ES" w:bidi="es_ES"/>
        </w:rPr>
      </w:r>
    </w:p>
    <w:p>
      <w:pPr/>
      <w:r>
        <w:rPr>
          <w:lang w:val="es_ES" w:bidi="es_ES"/>
        </w:rPr>
      </w:r>
    </w:p>
    <w:p>
      <w:pPr>
        <w:pStyle w:val="Heading2"/>
      </w:pPr>
      <w:r>
        <w:rPr>
          <w:lang w:val="es_ES" w:bidi="es_ES"/>
        </w:rPr>
        <w:t>Tíquico</w:t>
      </w:r>
      <w:r>
        <w:rPr>
          <w:lang w:val="es_ES" w:bidi="es_ES"/>
        </w:rPr>
      </w:r>
    </w:p>
    <w:p>
      <w:pPr/>
      <w:r>
        <w:rPr>
          <w:lang w:val="es_ES" w:bidi="es_ES"/>
        </w:rPr>
      </w:r>
      <w:r>
        <w:rPr>
          <w:lang w:val="es_ES" w:bidi="es_ES"/>
        </w:rPr>
        <w:t>Uno de los creyentes que acompañaron a Pablo en su viaje para recoger y entregar la ofrenda para la iglesia de Jerusalén (</w:t>
      </w:r>
      <w:r>
        <w:rPr>
          <w:lang w:val="es_ES" w:bidi="es_ES"/>
        </w:rPr>
        <w:t>Hechos 20:4</w:t>
      </w:r>
      <w:r>
        <w:rPr>
          <w:lang w:val="es_ES" w:bidi="es_ES"/>
        </w:rPr>
        <w:t>). Dado que a menudo se le menciona junto con Trófimo de Éfeso, es probable que Tíquico también fuera originario de esa ciudad.</w:t>
      </w:r>
    </w:p>
    <w:p>
      <w:pPr/>
      <w:r>
        <w:rPr>
          <w:lang w:val="es_ES" w:bidi="es_ES"/>
        </w:rPr>
      </w:r>
      <w:r>
        <w:rPr>
          <w:lang w:val="es_ES" w:bidi="es_ES"/>
        </w:rPr>
        <w:t>Tíquico entregó la carta de Pablo a Éfeso (</w:t>
      </w:r>
      <w:r>
        <w:rPr>
          <w:lang w:val="es_ES" w:bidi="es_ES"/>
        </w:rPr>
        <w:t>Efesios 6:21</w:t>
      </w:r>
      <w:r>
        <w:rPr>
          <w:lang w:val="es_ES" w:bidi="es_ES"/>
        </w:rPr>
        <w:t>), así como las cartas de Pablo a Filemón y a los Colosenses (</w:t>
      </w:r>
      <w:r>
        <w:rPr>
          <w:lang w:val="es_ES" w:bidi="es_ES"/>
        </w:rPr>
        <w:t>Colosenses 4:7</w:t>
      </w:r>
      <w:r>
        <w:rPr>
          <w:lang w:val="es_ES" w:bidi="es_ES"/>
        </w:rPr>
        <w:t>). La mayoría cree que también fue uno de los dos cristianos (junto con Trófimo) que acompañaron a Tito en la entrega de 2 Corintios (</w:t>
      </w:r>
      <w:r>
        <w:rPr>
          <w:lang w:val="es_ES" w:bidi="es_ES"/>
        </w:rPr>
        <w:t>2 Corintios 8:16–24</w:t>
      </w:r>
      <w:r>
        <w:rPr>
          <w:lang w:val="es_ES" w:bidi="es_ES"/>
        </w:rPr>
        <w:t>).</w:t>
      </w:r>
    </w:p>
    <w:p>
      <w:pPr/>
      <w:r>
        <w:rPr>
          <w:lang w:val="es_ES" w:bidi="es_ES"/>
        </w:rPr>
      </w:r>
      <w:r>
        <w:rPr>
          <w:lang w:val="es_ES" w:bidi="es_ES"/>
        </w:rPr>
        <w:t>Pablo mencionó a Tíquico dos veces en sus cartas posteriores, primero enviándolo a Creta para estar con Tito (</w:t>
      </w:r>
      <w:r>
        <w:rPr>
          <w:lang w:val="es_ES" w:bidi="es_ES"/>
        </w:rPr>
        <w:t>Tito 3:12</w:t>
      </w:r>
      <w:r>
        <w:rPr>
          <w:lang w:val="es_ES" w:bidi="es_ES"/>
        </w:rPr>
        <w:t>). Más tarde, le mencionó a Timoteo que había enviado a Tíquico a Éfeso (</w:t>
      </w:r>
      <w:r>
        <w:rPr>
          <w:lang w:val="es_ES" w:bidi="es_ES"/>
        </w:rPr>
        <w:t>2 Timoteo 4:12</w:t>
      </w:r>
      <w:r>
        <w:rPr>
          <w:lang w:val="es_ES" w:bidi="es_ES"/>
        </w:rPr>
        <w:t>). Evidentemente, Tíquico y Pablo eran amigos cercanos además de compañeros de trabajo, ya que Pablo frecuentemente se refería a Tíquico como un “hermano amado.”</w:t>
      </w:r>
      <w:r>
        <w:rPr>
          <w:lang w:val="es_ES" w:bidi="es_ES"/>
        </w:rPr>
      </w:r>
      <w:r>
        <w:rPr>
          <w:lang w:val="es_ES" w:bidi="es_ES"/>
        </w:rPr>
      </w:r>
    </w:p>
    <w:p>
      <w:pPr/>
      <w:r>
        <w:rPr>
          <w:lang w:val="es_ES" w:bidi="es_ES"/>
        </w:rPr>
      </w:r>
    </w:p>
    <w:p>
      <w:pPr>
        <w:pStyle w:val="Heading2"/>
      </w:pPr>
      <w:r>
        <w:rPr>
          <w:lang w:val="es_ES" w:bidi="es_ES"/>
        </w:rPr>
        <w:t>Tiranno, Sala de</w:t>
      </w:r>
      <w:r>
        <w:rPr>
          <w:lang w:val="es_ES" w:bidi="es_ES"/>
        </w:rPr>
      </w:r>
    </w:p>
    <w:p>
      <w:pPr/>
      <w:r>
        <w:rPr>
          <w:lang w:val="es_ES" w:bidi="es_ES"/>
        </w:rPr>
      </w:r>
      <w:r>
        <w:rPr>
          <w:lang w:val="es_ES" w:bidi="es_ES"/>
        </w:rPr>
        <w:t>Lugar en Éfeso donde Pablo enseñó diariamente durante dos años (</w:t>
      </w:r>
      <w:r>
        <w:rPr>
          <w:lang w:val="es_ES" w:bidi="es_ES"/>
        </w:rPr>
        <w:t>Hechos 19:9</w:t>
      </w:r>
      <w:r>
        <w:rPr>
          <w:lang w:val="es_ES" w:bidi="es_ES"/>
        </w:rPr>
        <w:t xml:space="preserve">). El ministerio de Pablo en Éfeso había comenzado en la sinagoga, donde predicó durante tres meses. Al enfrentar una creciente oposición allí, Pablo alquiló el Salón de Tiranno (en algunas traducciones "escuela de Tyranno"), donde inició un ministerio tanto para judíos como para griegos (v </w:t>
      </w:r>
      <w:r>
        <w:rPr>
          <w:lang w:val="es_ES" w:bidi="es_ES"/>
        </w:rPr>
        <w:t>10</w:t>
      </w:r>
      <w:r>
        <w:rPr>
          <w:lang w:val="es_ES" w:bidi="es_ES"/>
        </w:rPr>
        <w:t>).</w:t>
      </w:r>
    </w:p>
    <w:p>
      <w:pPr/>
      <w:r>
        <w:rPr>
          <w:lang w:val="es_ES" w:bidi="es_ES"/>
        </w:rPr>
      </w:r>
      <w:r>
        <w:rPr>
          <w:lang w:val="es_ES" w:bidi="es_ES"/>
        </w:rPr>
        <w:t>En griego, el término "salón" significa literalmente "ocio" o "descanso". Con el tiempo, se asoció con el tipo de actividades que se realizaban durante los momentos de ocio, como conferencias, debates y discusiones. Finalmente, el término llegó a referirse al lugar donde ocurrían estas actividades de ocio.</w:t>
      </w:r>
    </w:p>
    <w:p>
      <w:pPr/>
      <w:r>
        <w:rPr>
          <w:lang w:val="es_ES" w:bidi="es_ES"/>
        </w:rPr>
      </w:r>
      <w:r>
        <w:rPr>
          <w:lang w:val="es_ES" w:bidi="es_ES"/>
        </w:rPr>
        <w:t>Prácticamente nada se sabe sobre el propio Tiranno. Algunos estudiosos han sugerido que era un retórico griego, simpatizante de la predicación de Pablo. Esta sugerencia se vuelve plausible por una adición en el texto occidental que afirma que Pablo enseñó en el salón “desde la quinta hora hasta la décima”, es decir, de 11 a. m. a 4 p. m. (nota marginal). Esto significaría que Pablo utilizaba el salón solo durante los períodos de descanso por la tarde, ya que en todas las ciudades jónicas, el trabajo cesaba a las 11 a. m. y no se reanudaba hasta la tarde debido al intenso calor. Posiblemente, estos períodos de descanso hicieron que el salón estuviera disponible para el uso de Pablo, y el propio Tyranno daba conferencias allí antes y después de estas horas.</w:t>
      </w:r>
      <w:r>
        <w:rPr>
          <w:lang w:val="es_ES" w:bidi="es_ES"/>
        </w:rPr>
      </w:r>
      <w:r>
        <w:rPr>
          <w:lang w:val="es_ES" w:bidi="es_ES"/>
        </w:rPr>
      </w:r>
    </w:p>
    <w:p>
      <w:pPr/>
      <w:r>
        <w:rPr>
          <w:lang w:val="es_ES" w:bidi="es_ES"/>
        </w:rPr>
      </w:r>
    </w:p>
    <w:p>
      <w:pPr>
        <w:pStyle w:val="Heading2"/>
      </w:pPr>
      <w:r>
        <w:rPr>
          <w:lang w:val="es_ES" w:bidi="es_ES"/>
        </w:rPr>
        <w:t>Tiras</w:t>
      </w:r>
      <w:r>
        <w:rPr>
          <w:lang w:val="es_ES" w:bidi="es_ES"/>
        </w:rPr>
      </w:r>
    </w:p>
    <w:p>
      <w:pPr/>
      <w:r>
        <w:rPr>
          <w:lang w:val="es_ES" w:bidi="es_ES"/>
        </w:rPr>
      </w:r>
      <w:r>
        <w:rPr>
          <w:lang w:val="es_ES" w:bidi="es_ES"/>
        </w:rPr>
        <w:t>El séptimo hijo de Jafet mencionado en la "tabla de naciones" (</w:t>
      </w:r>
      <w:r>
        <w:rPr>
          <w:lang w:val="es_ES" w:bidi="es_ES"/>
        </w:rPr>
        <w:t>Gn 10:2,</w:t>
      </w:r>
      <w:r>
        <w:rPr>
          <w:lang w:val="es_ES" w:bidi="es_ES"/>
        </w:rPr>
        <w:t xml:space="preserve"> </w:t>
      </w:r>
      <w:r>
        <w:rPr>
          <w:lang w:val="es_ES" w:bidi="es_ES"/>
        </w:rPr>
        <w:t>1 Cro 1:5</w:t>
      </w:r>
      <w:r>
        <w:rPr>
          <w:lang w:val="es_ES" w:bidi="es_ES"/>
        </w:rPr>
        <w:t>). Sus descendientes han sido alternativamente vinculados con los tracios, los agatirsos, las tribus de la región montañosa del Tauro y los marítimos tirrenos, pero todas estas identificaciones son meramente especulativas.</w:t>
      </w:r>
      <w:r>
        <w:rPr>
          <w:lang w:val="es_ES" w:bidi="es_ES"/>
        </w:rPr>
      </w:r>
      <w:r>
        <w:rPr>
          <w:lang w:val="es_ES" w:bidi="es_ES"/>
        </w:rPr>
      </w:r>
    </w:p>
    <w:p>
      <w:pPr/>
      <w:r>
        <w:rPr>
          <w:lang w:val="es_ES" w:bidi="es_ES"/>
        </w:rPr>
      </w:r>
    </w:p>
    <w:p>
      <w:pPr>
        <w:pStyle w:val="Heading2"/>
      </w:pPr>
      <w:r>
        <w:rPr>
          <w:lang w:val="es_ES" w:bidi="es_ES"/>
        </w:rPr>
        <w:t>Tirateos</w:t>
      </w:r>
      <w:r>
        <w:rPr>
          <w:lang w:val="es_ES" w:bidi="es_ES"/>
        </w:rPr>
      </w:r>
    </w:p>
    <w:p>
      <w:pPr/>
      <w:r>
        <w:rPr>
          <w:lang w:val="es_ES" w:bidi="es_ES"/>
        </w:rPr>
      </w:r>
      <w:r>
        <w:rPr>
          <w:lang w:val="es_ES" w:bidi="es_ES"/>
        </w:rPr>
        <w:t>Es la primera de las tres familias mencionadas como escribas que vivían en Jabes; posiblemente pertenecía a la familia de los ceneos (</w:t>
      </w:r>
      <w:r>
        <w:rPr>
          <w:lang w:val="es_ES" w:bidi="es_ES"/>
        </w:rPr>
        <w:t>1 Cro 2:55</w:t>
      </w:r>
      <w:r>
        <w:rPr>
          <w:lang w:val="es_ES" w:bidi="es_ES"/>
        </w:rPr>
        <w:t>).</w:t>
      </w:r>
      <w:r>
        <w:rPr>
          <w:lang w:val="es_ES" w:bidi="es_ES"/>
        </w:rPr>
      </w:r>
      <w:r>
        <w:rPr>
          <w:lang w:val="es_ES" w:bidi="es_ES"/>
        </w:rPr>
      </w:r>
    </w:p>
    <w:p>
      <w:pPr/>
      <w:r>
        <w:rPr>
          <w:lang w:val="es_ES" w:bidi="es_ES"/>
        </w:rPr>
      </w:r>
    </w:p>
    <w:p>
      <w:pPr>
        <w:pStyle w:val="Heading2"/>
      </w:pPr>
      <w:r>
        <w:rPr>
          <w:lang w:val="es_ES" w:bidi="es_ES"/>
        </w:rPr>
        <w:t>Tirhaca</w:t>
      </w:r>
      <w:r>
        <w:rPr>
          <w:lang w:val="es_ES" w:bidi="es_ES"/>
        </w:rPr>
      </w:r>
    </w:p>
    <w:p>
      <w:pPr/>
      <w:r>
        <w:rPr>
          <w:lang w:val="es_ES" w:bidi="es_ES"/>
        </w:rPr>
      </w:r>
      <w:r>
        <w:rPr>
          <w:lang w:val="es_ES" w:bidi="es_ES"/>
        </w:rPr>
        <w:t>El rey etíope que marchó hacia el norte para luchar contra el ejército asirio desvió así el asedio de Senaquerib a Jerusalén (</w:t>
      </w:r>
      <w:r>
        <w:rPr>
          <w:lang w:val="es_ES" w:bidi="es_ES"/>
        </w:rPr>
        <w:t>2 Re 19:9</w:t>
      </w:r>
      <w:r>
        <w:rPr>
          <w:lang w:val="es_ES" w:bidi="es_ES"/>
        </w:rPr>
        <w:t xml:space="preserve">, </w:t>
      </w:r>
      <w:r>
        <w:rPr>
          <w:lang w:val="es_ES" w:bidi="es_ES"/>
        </w:rPr>
        <w:t>Is 37:9</w:t>
      </w:r>
      <w:r>
        <w:rPr>
          <w:lang w:val="es_ES" w:bidi="es_ES"/>
        </w:rPr>
        <w:t>). El informe sobre la invasión prevista por Tirhaca provocó la segunda amenaza del Rabsaces contra Jerusalén, la oración de Ezequías por la liberación y la posterior destrucción divina del ejército asirio (</w:t>
      </w:r>
      <w:r>
        <w:rPr>
          <w:lang w:val="es_ES" w:bidi="es_ES"/>
        </w:rPr>
        <w:t>2 Re 19:8–37</w:t>
      </w:r>
      <w:r>
        <w:rPr>
          <w:lang w:val="es_ES" w:bidi="es_ES"/>
        </w:rPr>
        <w:t>). Tirhaca es casi con certeza el rey egipcio Taharqa, quien gobernó desde 689–664 a.C. durante la 25ª dinastía (etíope). Tirhaca probablemente sirvió como comandante del ejército mientras era príncipe heredero, por lo que la referencia a él como "rey" se refiere a su posición futura.</w:t>
      </w:r>
      <w:r>
        <w:rPr>
          <w:lang w:val="es_ES" w:bidi="es_ES"/>
        </w:rPr>
      </w:r>
      <w:r>
        <w:rPr>
          <w:lang w:val="es_ES" w:bidi="es_ES"/>
        </w:rPr>
      </w:r>
    </w:p>
    <w:p>
      <w:pPr/>
      <w:r>
        <w:rPr>
          <w:lang w:val="es_ES" w:bidi="es_ES"/>
        </w:rPr>
      </w:r>
    </w:p>
    <w:p>
      <w:pPr>
        <w:pStyle w:val="Heading2"/>
      </w:pPr>
      <w:r>
        <w:rPr>
          <w:lang w:val="es_ES" w:bidi="es_ES"/>
        </w:rPr>
        <w:t>Tirhana</w:t>
      </w:r>
      <w:r>
        <w:rPr>
          <w:lang w:val="es_ES" w:bidi="es_ES"/>
        </w:rPr>
      </w:r>
    </w:p>
    <w:p>
      <w:pPr/>
      <w:r>
        <w:rPr>
          <w:lang w:val="es_ES" w:bidi="es_ES"/>
        </w:rPr>
      </w:r>
      <w:r>
        <w:rPr>
          <w:lang w:val="es_ES" w:bidi="es_ES"/>
        </w:rPr>
        <w:t>Hezronita es el segundo de los cuatro hijos de Caleb con Maaca, su concubina (</w:t>
      </w:r>
      <w:r>
        <w:rPr>
          <w:lang w:val="es_ES" w:bidi="es_ES"/>
        </w:rPr>
        <w:t>1 Cro 2:48</w:t>
      </w:r>
      <w:r>
        <w:rPr>
          <w:lang w:val="es_ES" w:bidi="es_ES"/>
        </w:rPr>
        <w:t>).</w:t>
      </w:r>
      <w:r>
        <w:rPr>
          <w:lang w:val="es_ES" w:bidi="es_ES"/>
        </w:rPr>
      </w:r>
      <w:r>
        <w:rPr>
          <w:lang w:val="es_ES" w:bidi="es_ES"/>
        </w:rPr>
      </w:r>
    </w:p>
    <w:p>
      <w:pPr/>
      <w:r>
        <w:rPr>
          <w:lang w:val="es_ES" w:bidi="es_ES"/>
        </w:rPr>
      </w:r>
    </w:p>
    <w:p>
      <w:pPr>
        <w:pStyle w:val="Heading2"/>
      </w:pPr>
      <w:r>
        <w:rPr>
          <w:lang w:val="es_ES" w:bidi="es_ES"/>
        </w:rPr>
        <w:t>Tirías</w:t>
      </w:r>
      <w:r>
        <w:rPr>
          <w:lang w:val="es_ES" w:bidi="es_ES"/>
        </w:rPr>
      </w:r>
    </w:p>
    <w:p>
      <w:pPr/>
      <w:r>
        <w:rPr>
          <w:lang w:val="es_ES" w:bidi="es_ES"/>
        </w:rPr>
      </w:r>
      <w:r>
        <w:rPr>
          <w:lang w:val="es_ES" w:bidi="es_ES"/>
        </w:rPr>
        <w:t xml:space="preserve">Hijo de </w:t>
      </w:r>
      <w:r>
        <w:rPr>
          <w:lang w:val="es_ES" w:bidi="es_ES"/>
        </w:rPr>
        <w:t>Jehalelel</w:t>
      </w:r>
      <w:r>
        <w:rPr>
          <w:lang w:val="es_ES" w:bidi="es_ES"/>
        </w:rPr>
        <w:t xml:space="preserve"> y descendiente de Judá a través de Caleb (</w:t>
      </w:r>
      <w:r>
        <w:rPr>
          <w:lang w:val="es_ES" w:bidi="es_ES"/>
        </w:rPr>
        <w:t>1 Cro 4:16</w:t>
      </w:r>
      <w:r>
        <w:rPr>
          <w:lang w:val="es_ES" w:bidi="es_ES"/>
        </w:rPr>
        <w:t>).</w:t>
      </w:r>
      <w:r>
        <w:rPr>
          <w:lang w:val="es_ES" w:bidi="es_ES"/>
        </w:rPr>
      </w:r>
      <w:r>
        <w:rPr>
          <w:lang w:val="es_ES" w:bidi="es_ES"/>
        </w:rPr>
      </w:r>
    </w:p>
    <w:p>
      <w:pPr/>
      <w:r>
        <w:rPr>
          <w:lang w:val="es_ES" w:bidi="es_ES"/>
        </w:rPr>
      </w:r>
    </w:p>
    <w:p>
      <w:pPr>
        <w:pStyle w:val="Heading2"/>
      </w:pPr>
      <w:r>
        <w:rPr>
          <w:lang w:val="es_ES" w:bidi="es_ES"/>
        </w:rPr>
        <w:t>Tiro</w:t>
      </w:r>
      <w:r>
        <w:rPr>
          <w:lang w:val="es_ES" w:bidi="es_ES"/>
        </w:rPr>
      </w:r>
    </w:p>
    <w:p>
      <w:pPr/>
      <w:r>
        <w:rPr>
          <w:lang w:val="es_ES" w:bidi="es_ES"/>
        </w:rPr>
      </w:r>
      <w:r>
        <w:rPr>
          <w:lang w:val="es_ES" w:bidi="es_ES"/>
        </w:rPr>
        <w:t>Una antigua ciudad-estado fenicia que se gobernaba como un pequeño país independiente. Tiro está situada en la costa mediterránea, a 32,2 kilómetros al sur de Sidón y a 37 kilómetros al norte de Acre. Tiro tenía dos áreas principales:</w:t>
      </w:r>
    </w:p>
    <w:p>
      <w:pPr>
        <w:pStyle w:val="ListBullet"/>
        <w:spacing w:line="240" w:lineRule="auto"/>
        <w:ind w:left="720"/>
      </w:pPr>
      <w:r>
        <w:rPr>
          <w:lang w:val="es_ES" w:bidi="es_ES"/>
        </w:rPr>
      </w:r>
      <w:r>
        <w:rPr>
          <w:lang w:val="es_ES" w:bidi="es_ES"/>
        </w:rPr>
        <w:t>una de las ciudades portuarias más antiguas del continente</w:t>
      </w:r>
    </w:p>
    <w:p>
      <w:pPr>
        <w:pStyle w:val="ListBullet"/>
        <w:spacing w:line="240" w:lineRule="auto"/>
        <w:ind w:left="720"/>
      </w:pPr>
      <w:r>
        <w:rPr>
          <w:lang w:val="es_ES" w:bidi="es_ES"/>
        </w:rPr>
      </w:r>
      <w:r>
        <w:rPr>
          <w:lang w:val="es_ES" w:bidi="es_ES"/>
        </w:rPr>
        <w:t>una ciudad isleña a 0,8 kilómetros de la costa, donde vivía la mayoría de la población.</w:t>
      </w:r>
    </w:p>
    <w:p>
      <w:pPr>
        <w:pStyle w:val="Heading3"/>
      </w:pPr>
      <w:r>
        <w:rPr>
          <w:lang w:val="es_ES" w:bidi="es_ES"/>
        </w:rPr>
        <w:t>Historia de Tiro</w:t>
      </w:r>
    </w:p>
    <w:p>
      <w:pPr/>
      <w:r>
        <w:rPr>
          <w:lang w:val="es_ES" w:bidi="es_ES"/>
        </w:rPr>
      </w:r>
      <w:r>
        <w:rPr>
          <w:lang w:val="es_ES" w:bidi="es_ES"/>
        </w:rPr>
        <w:t>Según Heródoto, Tiro fue fundada alrededor del 2700 a.C. Las referencias más antiguas a Tiro se encuentran en un documento ugarítico del siglo XV y en un documento egipcio similar. Tiro aparece por primera vez en la Biblia en la lista de ciudades en la herencia de Aser (</w:t>
      </w:r>
      <w:r>
        <w:rPr>
          <w:lang w:val="es_ES" w:bidi="es_ES"/>
        </w:rPr>
        <w:t>Josué 19:29</w:t>
      </w:r>
      <w:r>
        <w:rPr>
          <w:lang w:val="es_ES" w:bidi="es_ES"/>
        </w:rPr>
        <w:t>). En ese momento, se describía como una "fuerte ciudad" y, evidentemente, nunca fue conquistada por los israelitas (</w:t>
      </w:r>
      <w:r>
        <w:rPr>
          <w:lang w:val="es_ES" w:bidi="es_ES"/>
        </w:rPr>
        <w:t>2 Samuel 24:7</w:t>
      </w:r>
      <w:r>
        <w:rPr>
          <w:lang w:val="es_ES" w:bidi="es_ES"/>
        </w:rPr>
        <w:t>). Tiro fue más significativa como un centro mercantil. Debido a su ubicación, la ciudad tenía un fuerte comercio a través de rutas marítimas alrededor de la región mediterránea. El tráfico comercial terrestre con Mesopotamia y Arabia también era importante.</w:t>
      </w:r>
    </w:p>
    <w:p>
      <w:pPr>
        <w:pStyle w:val="Heading3"/>
      </w:pPr>
      <w:r>
        <w:rPr>
          <w:lang w:val="es_ES" w:bidi="es_ES"/>
        </w:rPr>
        <w:t>La relación entre Tiro e Israel</w:t>
      </w:r>
    </w:p>
    <w:p>
      <w:pPr/>
      <w:r>
        <w:rPr>
          <w:lang w:val="es_ES" w:bidi="es_ES"/>
        </w:rPr>
      </w:r>
      <w:r>
        <w:rPr>
          <w:lang w:val="es_ES" w:bidi="es_ES"/>
        </w:rPr>
        <w:t>Durante los reinados de David y Salomón en Israel, Tiro fue un importante aliado comercial. Ambos, David y Salomón, comerciaron con Hiram de Tiro. Intercambiaron productos agrícolas por madera, materiales de construcción y trabajadores calificados (</w:t>
      </w:r>
      <w:r>
        <w:rPr>
          <w:lang w:val="es_ES" w:bidi="es_ES"/>
        </w:rPr>
        <w:t>2 Samuel 5:11,</w:t>
      </w:r>
      <w:r>
        <w:rPr>
          <w:lang w:val="es_ES" w:bidi="es_ES"/>
        </w:rPr>
        <w:t xml:space="preserve"> </w:t>
      </w:r>
      <w:r>
        <w:rPr>
          <w:lang w:val="es_ES" w:bidi="es_ES"/>
        </w:rPr>
        <w:t>1 Reyes 5:1–11,</w:t>
      </w:r>
      <w:r>
        <w:rPr>
          <w:lang w:val="es_ES" w:bidi="es_ES"/>
        </w:rPr>
        <w:t xml:space="preserve"> </w:t>
      </w:r>
      <w:r>
        <w:rPr>
          <w:lang w:val="es_ES" w:bidi="es_ES"/>
        </w:rPr>
        <w:t>1 Crónicas 14:1,</w:t>
      </w:r>
      <w:r>
        <w:rPr>
          <w:lang w:val="es_ES" w:bidi="es_ES"/>
        </w:rPr>
        <w:t xml:space="preserve"> </w:t>
      </w:r>
      <w:r>
        <w:rPr>
          <w:lang w:val="es_ES" w:bidi="es_ES"/>
        </w:rPr>
        <w:t>2 Crónicas 2:3</w:t>
      </w:r>
      <w:r>
        <w:rPr>
          <w:lang w:val="es_ES" w:bidi="es_ES"/>
        </w:rPr>
        <w:t>-</w:t>
      </w:r>
      <w:r>
        <w:rPr>
          <w:lang w:val="es_ES" w:bidi="es_ES"/>
        </w:rPr>
        <w:t>16</w:t>
      </w:r>
      <w:r>
        <w:rPr>
          <w:lang w:val="es_ES" w:bidi="es_ES"/>
        </w:rPr>
        <w:t>).</w:t>
      </w:r>
    </w:p>
    <w:p>
      <w:pPr/>
      <w:r>
        <w:rPr>
          <w:lang w:val="es_ES" w:bidi="es_ES"/>
        </w:rPr>
      </w:r>
      <w:r>
        <w:rPr>
          <w:lang w:val="es_ES" w:bidi="es_ES"/>
        </w:rPr>
        <w:t>Después de la división del reino, Tiro mantuvo relaciones amistosas con Israel durante un tiempo. La esposa de Acab, Jezabel, era hija de "Ethbaal, rey de los sidonios". Este rey es conocido en otros lugares como Itobal de Tiro (</w:t>
      </w:r>
      <w:r>
        <w:rPr>
          <w:lang w:val="es_ES" w:bidi="es_ES"/>
        </w:rPr>
        <w:t>1 Reyes 16:31</w:t>
      </w:r>
      <w:r>
        <w:rPr>
          <w:lang w:val="es_ES" w:bidi="es_ES"/>
        </w:rPr>
        <w:t>; el antiguo historiador Menandro también menciona a este rey). En algún momento, la agresión asiria y babilónica ejerció suficiente presión sobre Tiro para que rechazara la alianza. Para cuando Samaria cayó, Tiro e Israel ya no eran aliados y se convirtieron en enemigos poco después.</w:t>
      </w:r>
    </w:p>
    <w:p>
      <w:pPr>
        <w:pStyle w:val="Heading3"/>
      </w:pPr>
      <w:r>
        <w:rPr>
          <w:lang w:val="es_ES" w:bidi="es_ES"/>
        </w:rPr>
        <w:t>Profecías sobre Tiro</w:t>
      </w:r>
    </w:p>
    <w:p>
      <w:pPr/>
      <w:r>
        <w:rPr>
          <w:lang w:val="es_ES" w:bidi="es_ES"/>
        </w:rPr>
      </w:r>
      <w:r>
        <w:rPr>
          <w:lang w:val="es_ES" w:bidi="es_ES"/>
        </w:rPr>
        <w:t>En el reino posterior, Tiro fue duramente criticado por los profetas (</w:t>
      </w:r>
      <w:r>
        <w:rPr>
          <w:lang w:val="es_ES" w:bidi="es_ES"/>
        </w:rPr>
        <w:t>Isaías 23:1–18,</w:t>
      </w:r>
      <w:r>
        <w:rPr>
          <w:lang w:val="es_ES" w:bidi="es_ES"/>
        </w:rPr>
        <w:t xml:space="preserve"> </w:t>
      </w:r>
      <w:r>
        <w:rPr>
          <w:lang w:val="es_ES" w:bidi="es_ES"/>
        </w:rPr>
        <w:t>Jeremías 25:22</w:t>
      </w:r>
      <w:r>
        <w:rPr>
          <w:lang w:val="es_ES" w:bidi="es_ES"/>
        </w:rPr>
        <w:t xml:space="preserve">; </w:t>
      </w:r>
      <w:r>
        <w:rPr>
          <w:lang w:val="es_ES" w:bidi="es_ES"/>
        </w:rPr>
        <w:t>27:1</w:t>
      </w:r>
      <w:r>
        <w:rPr>
          <w:lang w:val="es_ES" w:bidi="es_ES"/>
        </w:rPr>
        <w:t>-</w:t>
      </w:r>
      <w:r>
        <w:rPr>
          <w:lang w:val="es_ES" w:bidi="es_ES"/>
        </w:rPr>
        <w:t>11</w:t>
      </w:r>
      <w:r>
        <w:rPr>
          <w:lang w:val="es_ES" w:bidi="es_ES"/>
        </w:rPr>
        <w:t xml:space="preserve">; </w:t>
      </w:r>
      <w:r>
        <w:rPr>
          <w:lang w:val="es_ES" w:bidi="es_ES"/>
        </w:rPr>
        <w:t>Ezequiel 26:1</w:t>
      </w:r>
      <w:r>
        <w:rPr>
          <w:lang w:val="es_ES" w:bidi="es_ES"/>
        </w:rPr>
        <w:t>-</w:t>
      </w:r>
      <w:r>
        <w:rPr>
          <w:lang w:val="es_ES" w:bidi="es_ES"/>
        </w:rPr>
        <w:t>19,</w:t>
      </w:r>
      <w:r>
        <w:rPr>
          <w:lang w:val="es_ES" w:bidi="es_ES"/>
        </w:rPr>
        <w:t xml:space="preserve"> </w:t>
      </w:r>
      <w:r>
        <w:rPr>
          <w:lang w:val="es_ES" w:bidi="es_ES"/>
        </w:rPr>
        <w:t>Joel 3:4</w:t>
      </w:r>
      <w:r>
        <w:rPr>
          <w:lang w:val="es_ES" w:bidi="es_ES"/>
        </w:rPr>
        <w:t>-</w:t>
      </w:r>
      <w:r>
        <w:rPr>
          <w:lang w:val="es_ES" w:bidi="es_ES"/>
        </w:rPr>
        <w:t>8,</w:t>
      </w:r>
      <w:r>
        <w:rPr>
          <w:lang w:val="es_ES" w:bidi="es_ES"/>
        </w:rPr>
        <w:t xml:space="preserve"> </w:t>
      </w:r>
      <w:r>
        <w:rPr>
          <w:lang w:val="es_ES" w:bidi="es_ES"/>
        </w:rPr>
        <w:t>Amós 1:9</w:t>
      </w:r>
      <w:r>
        <w:rPr>
          <w:lang w:val="es_ES" w:bidi="es_ES"/>
        </w:rPr>
        <w:t>-</w:t>
      </w:r>
      <w:r>
        <w:rPr>
          <w:lang w:val="es_ES" w:bidi="es_ES"/>
        </w:rPr>
        <w:t>10</w:t>
      </w:r>
      <w:r>
        <w:rPr>
          <w:lang w:val="es_ES" w:bidi="es_ES"/>
        </w:rPr>
        <w:t>). Tiro fue condenado por varias razones:</w:t>
      </w:r>
    </w:p>
    <w:p>
      <w:pPr>
        <w:pStyle w:val="ListBullet"/>
        <w:spacing w:line="240" w:lineRule="auto"/>
        <w:ind w:left="720"/>
      </w:pPr>
      <w:r>
        <w:rPr>
          <w:lang w:val="es_ES" w:bidi="es_ES"/>
        </w:rPr>
      </w:r>
      <w:r>
        <w:rPr>
          <w:lang w:val="es_ES" w:bidi="es_ES"/>
        </w:rPr>
        <w:t>Debido a su importancia comercial, Tiro fue el punto focal de las rivalidades entre asirios y egipcios. Tiro aprovechó estas rivalidades para construir su propia riqueza y explotar a sus vecinos.</w:t>
      </w:r>
    </w:p>
    <w:p>
      <w:pPr>
        <w:pStyle w:val="ListBullet"/>
        <w:spacing w:line="240" w:lineRule="auto"/>
        <w:ind w:left="720"/>
      </w:pPr>
      <w:r>
        <w:rPr>
          <w:lang w:val="es_ES" w:bidi="es_ES"/>
        </w:rPr>
      </w:r>
      <w:r>
        <w:rPr>
          <w:lang w:val="es_ES" w:bidi="es_ES"/>
        </w:rPr>
        <w:t>Tiro era una ciudad de comerciantes avariciosos.</w:t>
      </w:r>
    </w:p>
    <w:p>
      <w:pPr>
        <w:pStyle w:val="ListBullet"/>
        <w:spacing w:line="240" w:lineRule="auto"/>
        <w:ind w:left="720"/>
      </w:pPr>
      <w:r>
        <w:rPr>
          <w:lang w:val="es_ES" w:bidi="es_ES"/>
        </w:rPr>
      </w:r>
      <w:r>
        <w:rPr>
          <w:lang w:val="es_ES" w:bidi="es_ES"/>
        </w:rPr>
        <w:t>Tiro también era un centro de idolatría religiosa y de inmoralidad sexual.</w:t>
      </w:r>
    </w:p>
    <w:p>
      <w:pPr>
        <w:pStyle w:val="ListBullet"/>
        <w:spacing w:line="240" w:lineRule="auto"/>
        <w:ind w:left="720"/>
      </w:pPr>
      <w:r>
        <w:rPr>
          <w:lang w:val="es_ES" w:bidi="es_ES"/>
        </w:rPr>
      </w:r>
      <w:r>
        <w:rPr>
          <w:lang w:val="es_ES" w:bidi="es_ES"/>
        </w:rPr>
        <w:t>Tiro se enorgullecía enormemente de su gran riqueza y ubicación estratégica.</w:t>
      </w:r>
    </w:p>
    <w:p>
      <w:pPr/>
      <w:r>
        <w:rPr>
          <w:lang w:val="es_ES" w:bidi="es_ES"/>
        </w:rPr>
      </w:r>
      <w:r>
        <w:rPr>
          <w:lang w:val="es_ES" w:bidi="es_ES"/>
        </w:rPr>
        <w:t>La profecía de Ezequiel contra Tiro ofrece una imagen detallada de la ciudad, su imperio comercial, su pecado y su eventual caída (</w:t>
      </w:r>
      <w:r>
        <w:rPr>
          <w:lang w:val="es_ES" w:bidi="es_ES"/>
        </w:rPr>
        <w:t>Ezequiel 26:1</w:t>
      </w:r>
      <w:r>
        <w:rPr>
          <w:lang w:val="es_ES" w:bidi="es_ES"/>
        </w:rPr>
        <w:t>-</w:t>
      </w:r>
      <w:r>
        <w:rPr>
          <w:lang w:val="es_ES" w:bidi="es_ES"/>
        </w:rPr>
        <w:t>28</w:t>
      </w:r>
      <w:r>
        <w:rPr>
          <w:lang w:val="es_ES" w:bidi="es_ES"/>
        </w:rPr>
        <w:t xml:space="preserve">; </w:t>
      </w:r>
      <w:r>
        <w:rPr>
          <w:lang w:val="es_ES" w:bidi="es_ES"/>
        </w:rPr>
        <w:t>29:18</w:t>
      </w:r>
      <w:r>
        <w:rPr>
          <w:lang w:val="es_ES" w:bidi="es_ES"/>
        </w:rPr>
        <w:t>-</w:t>
      </w:r>
      <w:r>
        <w:rPr>
          <w:lang w:val="es_ES" w:bidi="es_ES"/>
        </w:rPr>
        <w:t>20</w:t>
      </w:r>
      <w:r>
        <w:rPr>
          <w:lang w:val="es_ES" w:bidi="es_ES"/>
        </w:rPr>
        <w:t>). La destrucción final de Tiro tomó casi 1900 años. No fue hasta el año 1291 d.C. que fue totalmente destruida. Tiro fue rodeada y atacada por Nabucodonosor durante 13 años, desde el 587 hasta el 574 a.C. Alejandro Magno conquistó la ciudad en el 332 a.C. después de un asedio de siete meses. Alejandro construyó un camino elevado a través del agua hasta la isla desde el continente. La descripción de Ezequiel sobre la arrogancia de Tiro la compara con la de Satanás. Las palabras de Tiro "Yo soy un dios; en la silla de Dios estoy sentado en medio de los mares", es la misma expresión que llevó a la caída tanto de Satanás como de Tiro (</w:t>
      </w:r>
      <w:r>
        <w:rPr>
          <w:lang w:val="es_ES" w:bidi="es_ES"/>
        </w:rPr>
        <w:t>Ezequiel 28:2</w:t>
      </w:r>
      <w:r>
        <w:rPr>
          <w:lang w:val="es_ES" w:bidi="es_ES"/>
        </w:rPr>
        <w:t>).</w:t>
      </w:r>
    </w:p>
    <w:p>
      <w:pPr>
        <w:pStyle w:val="Heading3"/>
      </w:pPr>
      <w:r>
        <w:rPr>
          <w:lang w:val="es_ES" w:bidi="es_ES"/>
        </w:rPr>
        <w:t>Tiro en el Nuevo Testamento</w:t>
      </w:r>
    </w:p>
    <w:p>
      <w:pPr/>
      <w:r>
        <w:rPr>
          <w:lang w:val="es_ES" w:bidi="es_ES"/>
        </w:rPr>
      </w:r>
      <w:r>
        <w:rPr>
          <w:lang w:val="es_ES" w:bidi="es_ES"/>
        </w:rPr>
        <w:t>Alejandro conquistó y destruyó partes de la ciudad. Sin embargo, el Nuevo Testamento indica que Tiro había recuperado algo de terreno. Tiro era comparable o incluso superior a Jerusalén en población y poder comercial. Jesús visitó el área alrededor de Tiro durante los primeros momentos de su ministerio. Allí sanó a la hija de la mujer Sirofenisa (</w:t>
      </w:r>
      <w:r>
        <w:rPr>
          <w:lang w:val="es_ES" w:bidi="es_ES"/>
        </w:rPr>
        <w:t>Mateo 15:21–28,</w:t>
      </w:r>
      <w:r>
        <w:rPr>
          <w:lang w:val="es_ES" w:bidi="es_ES"/>
        </w:rPr>
        <w:t xml:space="preserve"> </w:t>
      </w:r>
      <w:r>
        <w:rPr>
          <w:lang w:val="es_ES" w:bidi="es_ES"/>
        </w:rPr>
        <w:t>Marcos 7:24–31</w:t>
      </w:r>
      <w:r>
        <w:rPr>
          <w:lang w:val="es_ES" w:bidi="es_ES"/>
        </w:rPr>
        <w:t>). Jesús comparó las ciudades galileas que lo habían rechazado con Tiro y Sidón. Esta comparación sugería que los galileos tenían menos justificación para rechazar a Jesús debido al gran número de milagros que había realizado allí (</w:t>
      </w:r>
      <w:r>
        <w:rPr>
          <w:lang w:val="es_ES" w:bidi="es_ES"/>
        </w:rPr>
        <w:t>Lucas 10:13–14</w:t>
      </w:r>
      <w:r>
        <w:rPr>
          <w:lang w:val="es_ES" w:bidi="es_ES"/>
        </w:rPr>
        <w:t>).</w:t>
      </w:r>
      <w:r>
        <w:rPr>
          <w:lang w:val="es_ES" w:bidi="es_ES"/>
        </w:rPr>
      </w:r>
      <w:r>
        <w:rPr>
          <w:lang w:val="es_ES" w:bidi="es_ES"/>
        </w:rPr>
      </w:r>
    </w:p>
    <w:p>
      <w:pPr/>
      <w:r>
        <w:rPr>
          <w:lang w:val="es_ES" w:bidi="es_ES"/>
        </w:rPr>
      </w:r>
    </w:p>
    <w:p>
      <w:pPr>
        <w:pStyle w:val="Heading2"/>
      </w:pPr>
      <w:r>
        <w:rPr>
          <w:lang w:val="es_ES" w:bidi="es_ES"/>
        </w:rPr>
        <w:t>Tirsa (Lugar)</w:t>
      </w:r>
      <w:r>
        <w:rPr>
          <w:lang w:val="es_ES" w:bidi="es_ES"/>
        </w:rPr>
      </w:r>
    </w:p>
    <w:p>
      <w:pPr/>
      <w:r>
        <w:rPr>
          <w:lang w:val="es_ES" w:bidi="es_ES"/>
        </w:rPr>
      </w:r>
      <w:r>
        <w:rPr>
          <w:lang w:val="es_ES" w:bidi="es_ES"/>
        </w:rPr>
        <w:t>Tirsa fue la primera capital del reino dividido de Israel (</w:t>
      </w:r>
      <w:r>
        <w:rPr>
          <w:lang w:val="es_ES" w:bidi="es_ES"/>
        </w:rPr>
        <w:t>1 Re 14:17;</w:t>
      </w:r>
      <w:r>
        <w:rPr>
          <w:lang w:val="es_ES" w:bidi="es_ES"/>
        </w:rPr>
        <w:t xml:space="preserve"> </w:t>
      </w:r>
      <w:r>
        <w:rPr>
          <w:lang w:val="es_ES" w:bidi="es_ES"/>
        </w:rPr>
        <w:t>15:21, 33</w:t>
      </w:r>
      <w:r>
        <w:rPr>
          <w:lang w:val="es_ES" w:bidi="es_ES"/>
        </w:rPr>
        <w:t xml:space="preserve">; </w:t>
      </w:r>
      <w:r>
        <w:rPr>
          <w:lang w:val="es_ES" w:bidi="es_ES"/>
        </w:rPr>
        <w:t>16:6–23</w:t>
      </w:r>
      <w:r>
        <w:rPr>
          <w:lang w:val="es_ES" w:bidi="es_ES"/>
        </w:rPr>
        <w:t>). Fue una de las ciudades capturadas por Josué durante la conquista de Canaán por parte de Israel (</w:t>
      </w:r>
      <w:r>
        <w:rPr>
          <w:lang w:val="es_ES" w:bidi="es_ES"/>
        </w:rPr>
        <w:t>Jos 12:24</w:t>
      </w:r>
      <w:r>
        <w:rPr>
          <w:lang w:val="es_ES" w:bidi="es_ES"/>
        </w:rPr>
        <w:t>).</w:t>
      </w:r>
    </w:p>
    <w:p>
      <w:pPr/>
      <w:r>
        <w:rPr>
          <w:lang w:val="es_ES" w:bidi="es_ES"/>
        </w:rPr>
      </w:r>
      <w:r>
        <w:rPr>
          <w:lang w:val="es_ES" w:bidi="es_ES"/>
        </w:rPr>
        <w:t>Tirsa se convirtió en una ciudad importante cuando el rey Jeroboam la eligió como su hogar (</w:t>
      </w:r>
      <w:r>
        <w:rPr>
          <w:lang w:val="es_ES" w:bidi="es_ES"/>
        </w:rPr>
        <w:t>1 Re 14:17</w:t>
      </w:r>
      <w:r>
        <w:rPr>
          <w:lang w:val="es_ES" w:bidi="es_ES"/>
        </w:rPr>
        <w:t>). Baasa planeó trasladar su capital a Ramá, pero su guerra contra Asa lo obligó a regresar a Tirsa (</w:t>
      </w:r>
      <w:r>
        <w:rPr>
          <w:lang w:val="es_ES" w:bidi="es_ES"/>
        </w:rPr>
        <w:t>1 Re 15:21</w:t>
      </w:r>
      <w:r>
        <w:rPr>
          <w:lang w:val="es_ES" w:bidi="es_ES"/>
        </w:rPr>
        <w:t>). Tirsa también fue la capital para los reyes Ela, Zimri y Omri durante los primeros seis años del reinado de Omri. Sin embargo, cuando Omri construyó una nueva capital llamada Samaria, Tirsa perdió importancia.</w:t>
      </w:r>
    </w:p>
    <w:p>
      <w:pPr/>
      <w:r>
        <w:rPr>
          <w:lang w:val="es_ES" w:bidi="es_ES"/>
        </w:rPr>
      </w:r>
      <w:r>
        <w:rPr>
          <w:lang w:val="es_ES" w:bidi="es_ES"/>
        </w:rPr>
        <w:t>En 753 a.C., el rey Menahem utilizó Tirsa para rebelarse contra el rey Salum (</w:t>
      </w:r>
      <w:r>
        <w:rPr>
          <w:lang w:val="es_ES" w:bidi="es_ES"/>
        </w:rPr>
        <w:t>2 Re 15:14</w:t>
      </w:r>
      <w:r>
        <w:rPr>
          <w:lang w:val="es_ES" w:bidi="es_ES"/>
        </w:rPr>
        <w:t>). Esto podría deberse a la rivalidad entre las ciudades de Tirsa y Samaria.</w:t>
      </w:r>
    </w:p>
    <w:p>
      <w:pPr/>
      <w:r>
        <w:rPr>
          <w:lang w:val="es_ES" w:bidi="es_ES"/>
        </w:rPr>
      </w:r>
      <w:r>
        <w:rPr>
          <w:lang w:val="es_ES" w:bidi="es_ES"/>
        </w:rPr>
        <w:t>La ciudad era conocida por su belleza (</w:t>
      </w:r>
      <w:r>
        <w:rPr>
          <w:lang w:val="es_ES" w:bidi="es_ES"/>
        </w:rPr>
        <w:t>Cant 6:4</w:t>
      </w:r>
      <w:r>
        <w:rPr>
          <w:lang w:val="es_ES" w:bidi="es_ES"/>
        </w:rPr>
        <w:t>). Fue construida en una colina alta, lo que habría proporcionado a la gente una excelente vista del área circundante. Sin embargo, hoy en día no sabemos con exactitud dónde estaba ubicada la ciudad.</w:t>
      </w:r>
      <w:r>
        <w:rPr>
          <w:lang w:val="es_ES" w:bidi="es_ES"/>
        </w:rPr>
      </w:r>
      <w:r>
        <w:rPr>
          <w:lang w:val="es_ES" w:bidi="es_ES"/>
        </w:rPr>
      </w:r>
    </w:p>
    <w:p>
      <w:pPr/>
      <w:r>
        <w:rPr>
          <w:lang w:val="es_ES" w:bidi="es_ES"/>
        </w:rPr>
      </w:r>
    </w:p>
    <w:p>
      <w:pPr>
        <w:pStyle w:val="Heading2"/>
      </w:pPr>
      <w:r>
        <w:rPr>
          <w:lang w:val="es_ES" w:bidi="es_ES"/>
        </w:rPr>
        <w:t>Tirsa (Persona)</w:t>
      </w:r>
      <w:r>
        <w:rPr>
          <w:lang w:val="es_ES" w:bidi="es_ES"/>
        </w:rPr>
      </w:r>
    </w:p>
    <w:p>
      <w:pPr/>
      <w:r>
        <w:rPr>
          <w:lang w:val="es_ES" w:bidi="es_ES"/>
        </w:rPr>
      </w:r>
      <w:r>
        <w:rPr>
          <w:lang w:val="es_ES" w:bidi="es_ES"/>
        </w:rPr>
        <w:t>Tirsa era una de las hijas de Zelofehad de la tribu de Manasés (</w:t>
      </w:r>
      <w:r>
        <w:rPr>
          <w:lang w:val="es_ES" w:bidi="es_ES"/>
        </w:rPr>
        <w:t>Nm 26:33</w:t>
      </w:r>
      <w:r>
        <w:rPr>
          <w:lang w:val="es_ES" w:bidi="es_ES"/>
        </w:rPr>
        <w:t>). Como su padre no tenía hijos varones, ella y sus hermanas solicitaron y obtuvieron la herencia de su padre (</w:t>
      </w:r>
      <w:r>
        <w:rPr>
          <w:lang w:val="es_ES" w:bidi="es_ES"/>
        </w:rPr>
        <w:t>Nm 27:1</w:t>
      </w:r>
      <w:r>
        <w:rPr>
          <w:lang w:val="es_ES" w:bidi="es_ES"/>
        </w:rPr>
        <w:t xml:space="preserve">; </w:t>
      </w:r>
      <w:r>
        <w:rPr>
          <w:lang w:val="es_ES" w:bidi="es_ES"/>
        </w:rPr>
        <w:t>Jos 17:3</w:t>
      </w:r>
      <w:r>
        <w:rPr>
          <w:lang w:val="es_ES" w:bidi="es_ES"/>
        </w:rPr>
        <w:t>). Esta situación llevó a la creación de una nueva ley sobre los derechos de herencia. La ley establecía que las hijas que recibieran la herencia de sus familias debían casarse con alguien de su propia tribu (</w:t>
      </w:r>
      <w:r>
        <w:rPr>
          <w:lang w:val="es_ES" w:bidi="es_ES"/>
        </w:rPr>
        <w:t>Nm 36:11</w:t>
      </w:r>
      <w:r>
        <w:rPr>
          <w:lang w:val="es_ES" w:bidi="es_ES"/>
        </w:rPr>
        <w:t>).</w:t>
      </w:r>
      <w:r>
        <w:rPr>
          <w:lang w:val="es_ES" w:bidi="es_ES"/>
        </w:rPr>
      </w:r>
      <w:r>
        <w:rPr>
          <w:lang w:val="es_ES" w:bidi="es_ES"/>
        </w:rPr>
      </w:r>
    </w:p>
    <w:p>
      <w:pPr/>
      <w:r>
        <w:rPr>
          <w:lang w:val="es_ES" w:bidi="es_ES"/>
        </w:rPr>
      </w:r>
    </w:p>
    <w:p>
      <w:pPr>
        <w:pStyle w:val="Heading2"/>
      </w:pPr>
      <w:r>
        <w:rPr>
          <w:lang w:val="es_ES" w:bidi="es_ES"/>
        </w:rPr>
        <w:t>Tirsata</w:t>
      </w:r>
      <w:r>
        <w:rPr>
          <w:lang w:val="es_ES" w:bidi="es_ES"/>
        </w:rPr>
      </w:r>
    </w:p>
    <w:p>
      <w:pPr/>
      <w:r>
        <w:rPr>
          <w:lang w:val="es_ES" w:bidi="es_ES"/>
        </w:rPr>
      </w:r>
      <w:r>
        <w:rPr>
          <w:lang w:val="es_ES" w:bidi="es_ES"/>
        </w:rPr>
        <w:t>Traducción de una palabra hebrea que designa un título de autoridad con la connotación de "gobernador". Se asocia con el nombre de Zorobabel (</w:t>
      </w:r>
      <w:r>
        <w:rPr>
          <w:lang w:val="es_ES" w:bidi="es_ES"/>
        </w:rPr>
        <w:t>Esd 2:63</w:t>
      </w:r>
      <w:r>
        <w:rPr>
          <w:lang w:val="es_ES" w:bidi="es_ES"/>
        </w:rPr>
        <w:t>) y con el nombre de Nehemías (</w:t>
      </w:r>
      <w:r>
        <w:rPr>
          <w:lang w:val="es_ES" w:bidi="es_ES"/>
        </w:rPr>
        <w:t>Ne 8:9,</w:t>
      </w:r>
      <w:r>
        <w:rPr>
          <w:lang w:val="es_ES" w:bidi="es_ES"/>
        </w:rPr>
        <w:t xml:space="preserve"> </w:t>
      </w:r>
      <w:r>
        <w:rPr>
          <w:lang w:val="es_ES" w:bidi="es_ES"/>
        </w:rPr>
        <w:t>10:1</w:t>
      </w:r>
      <w:r>
        <w:rPr>
          <w:lang w:val="es_ES" w:bidi="es_ES"/>
        </w:rPr>
        <w:t>), ambos ocuparon el cargo en Jerusalén durante el período posexílico.</w:t>
      </w:r>
      <w:r>
        <w:rPr>
          <w:lang w:val="es_ES" w:bidi="es_ES"/>
        </w:rPr>
      </w:r>
      <w:r>
        <w:rPr>
          <w:lang w:val="es_ES" w:bidi="es_ES"/>
        </w:rPr>
      </w:r>
    </w:p>
    <w:p>
      <w:pPr/>
      <w:r>
        <w:rPr>
          <w:lang w:val="es_ES" w:bidi="es_ES"/>
        </w:rPr>
      </w:r>
    </w:p>
    <w:p>
      <w:pPr>
        <w:pStyle w:val="Heading2"/>
      </w:pPr>
      <w:r>
        <w:rPr>
          <w:lang w:val="es_ES" w:bidi="es_ES"/>
        </w:rPr>
        <w:t>Tisbé</w:t>
      </w:r>
      <w:r>
        <w:rPr>
          <w:lang w:val="es_ES" w:bidi="es_ES"/>
        </w:rPr>
      </w:r>
    </w:p>
    <w:p>
      <w:pPr/>
      <w:r>
        <w:rPr>
          <w:lang w:val="es_ES" w:bidi="es_ES"/>
        </w:rPr>
      </w:r>
      <w:r>
        <w:rPr>
          <w:lang w:val="es_ES" w:bidi="es_ES"/>
        </w:rPr>
        <w:t>Ciudad natal de Elías el profeta y sus habitantes (</w:t>
      </w:r>
      <w:r>
        <w:rPr>
          <w:lang w:val="es_ES" w:bidi="es_ES"/>
        </w:rPr>
        <w:t>1 Re 17:1</w:t>
      </w:r>
      <w:r>
        <w:rPr>
          <w:lang w:val="es_ES" w:bidi="es_ES"/>
        </w:rPr>
        <w:t xml:space="preserve">; </w:t>
      </w:r>
      <w:r>
        <w:rPr>
          <w:lang w:val="es_ES" w:bidi="es_ES"/>
        </w:rPr>
        <w:t>21:17, 28</w:t>
      </w:r>
      <w:r>
        <w:rPr>
          <w:lang w:val="es_ES" w:bidi="es_ES"/>
        </w:rPr>
        <w:t xml:space="preserve">; </w:t>
      </w:r>
      <w:r>
        <w:rPr>
          <w:lang w:val="es_ES" w:bidi="es_ES"/>
        </w:rPr>
        <w:t>2 Re 1:3, 8</w:t>
      </w:r>
      <w:r>
        <w:rPr>
          <w:lang w:val="es_ES" w:bidi="es_ES"/>
        </w:rPr>
        <w:t xml:space="preserve">; </w:t>
      </w:r>
      <w:r>
        <w:rPr>
          <w:lang w:val="es_ES" w:bidi="es_ES"/>
        </w:rPr>
        <w:t>9:36</w:t>
      </w:r>
      <w:r>
        <w:rPr>
          <w:lang w:val="es_ES" w:bidi="es_ES"/>
        </w:rPr>
        <w:t xml:space="preserve">). La forma hebrea de Tisbita en </w:t>
      </w:r>
      <w:r>
        <w:rPr>
          <w:lang w:val="es_ES" w:bidi="es_ES"/>
        </w:rPr>
        <w:t>1 Reyes 17:1</w:t>
      </w:r>
      <w:r>
        <w:rPr>
          <w:lang w:val="es_ES" w:bidi="es_ES"/>
        </w:rPr>
        <w:t xml:space="preserve"> llevó a traducir la palabra como “de los habitantes de Galaad”. Sin embargo, la mayoría de las traducciones siguen a la Septuaginta al considerar Tisbita un nombre propio. Esta interpretación también está respaldada por el hecho de que en otros lugares se llama a Elías un Tisbita. Si Tisbita se considera un nombre propio, probablemente se identifique con Tisbé, una ciudad en Neftalí que se menciona en Tobías 1:2.</w:t>
      </w:r>
      <w:r>
        <w:rPr>
          <w:lang w:val="es_ES" w:bidi="es_ES"/>
        </w:rPr>
      </w:r>
      <w:r>
        <w:rPr>
          <w:lang w:val="es_ES" w:bidi="es_ES"/>
        </w:rPr>
      </w:r>
    </w:p>
    <w:p>
      <w:pPr/>
      <w:r>
        <w:rPr>
          <w:lang w:val="es_ES" w:bidi="es_ES"/>
        </w:rPr>
      </w:r>
    </w:p>
    <w:p>
      <w:pPr>
        <w:pStyle w:val="Heading2"/>
      </w:pPr>
      <w:r>
        <w:rPr>
          <w:lang w:val="es_ES" w:bidi="es_ES"/>
        </w:rPr>
        <w:t>Tisri</w:t>
      </w:r>
      <w:r>
        <w:rPr>
          <w:lang w:val="es_ES" w:bidi="es_ES"/>
        </w:rPr>
      </w:r>
    </w:p>
    <w:p>
      <w:pPr/>
      <w:r>
        <w:rPr>
          <w:lang w:val="es_ES" w:bidi="es_ES"/>
        </w:rPr>
      </w:r>
      <w:r>
        <w:rPr>
          <w:lang w:val="es_ES" w:bidi="es_ES"/>
        </w:rPr>
        <w:t xml:space="preserve">Mes hebreo que corresponde aproximadamente desde mediados de septiembre hasta mediados de octubre. </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Tito, Carta a</w:t>
      </w:r>
      <w:r>
        <w:rPr>
          <w:lang w:val="es_ES" w:bidi="es_ES"/>
        </w:rPr>
      </w:r>
    </w:p>
    <w:p>
      <w:pPr/>
      <w:r>
        <w:rPr>
          <w:lang w:val="es_ES" w:bidi="es_ES"/>
        </w:rPr>
      </w:r>
      <w:r>
        <w:rPr>
          <w:lang w:val="es_ES" w:bidi="es_ES"/>
        </w:rPr>
        <w:t>Carta de Pablo a su colega, Tito:</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Receptor</w:t>
      </w:r>
    </w:p>
    <w:p>
      <w:pPr/>
      <w:r>
        <w:rPr>
          <w:lang w:val="es_ES" w:bidi="es_ES"/>
        </w:rPr>
      </w:r>
      <w:r>
        <w:rPr>
          <w:lang w:val="es_ES" w:bidi="es_ES"/>
        </w:rPr>
        <w:t>• Fecha:</w:t>
      </w:r>
    </w:p>
    <w:p>
      <w:pPr/>
      <w:r>
        <w:rPr>
          <w:lang w:val="es_ES" w:bidi="es_ES"/>
        </w:rPr>
      </w:r>
      <w:r>
        <w:rPr>
          <w:lang w:val="es_ES" w:bidi="es_ES"/>
        </w:rPr>
        <w:t>• Propósito y Enseñanza</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La carta comienza con el nombre de Pablo y un saludo (</w:t>
      </w:r>
      <w:r>
        <w:rPr>
          <w:lang w:val="es_ES" w:bidi="es_ES"/>
        </w:rPr>
        <w:t>Tito 1:1–3</w:t>
      </w:r>
      <w:r>
        <w:rPr>
          <w:lang w:val="es_ES" w:bidi="es_ES"/>
        </w:rPr>
        <w:t>). Sin embargo, los estudiosos modernos cuestionan si Pablo fue realmente el autor. Señalan el lenguaje, el estilo, la situación de la iglesia y la presentación de la enseñanza cristiana como razones para dudar. A pesar de esto, muchos estudiosos respetados y estudiantes cuidadosos defienden que Pablo es el autor. Argumentan que no hay motivo para creer que alguien más la escribió usando el nombre de Pablo después de su muerte. Las diferencias entre esta carta y las otras cartas de Pablo se explican en la sección "Autor" del artículo "Primera Carta a Timoteo".</w:t>
      </w:r>
    </w:p>
    <w:p>
      <w:pPr>
        <w:pStyle w:val="Heading3"/>
      </w:pPr>
      <w:r>
        <w:rPr>
          <w:lang w:val="es_ES" w:bidi="es_ES"/>
        </w:rPr>
        <w:t>Receptor</w:t>
      </w:r>
    </w:p>
    <w:p>
      <w:pPr/>
      <w:r>
        <w:rPr>
          <w:lang w:val="es_ES" w:bidi="es_ES"/>
        </w:rPr>
      </w:r>
      <w:r>
        <w:rPr>
          <w:lang w:val="es_ES" w:bidi="es_ES"/>
        </w:rPr>
        <w:t>Tito fue uno de los compañeros de trabajo más confiables y valiosos de Pablo. Pablo se refiere a este (</w:t>
      </w:r>
      <w:r>
        <w:rPr>
          <w:lang w:val="es_ES" w:bidi="es_ES"/>
        </w:rPr>
        <w:t>2 Corintios 8:23</w:t>
      </w:r>
      <w:r>
        <w:rPr>
          <w:lang w:val="es_ES" w:bidi="es_ES"/>
        </w:rPr>
        <w:t xml:space="preserve">) como “mi compañero y coadjutor”. Según </w:t>
      </w:r>
      <w:r>
        <w:rPr>
          <w:lang w:val="es_ES" w:bidi="es_ES"/>
        </w:rPr>
        <w:t>Tito 1:4</w:t>
      </w:r>
      <w:r>
        <w:rPr>
          <w:lang w:val="es_ES" w:bidi="es_ES"/>
        </w:rPr>
        <w:t xml:space="preserve">, Pablo lo convirtió. </w:t>
      </w:r>
      <w:r>
        <w:rPr>
          <w:lang w:val="es_ES" w:bidi="es_ES"/>
        </w:rPr>
        <w:t>Gálatas 2:1–4</w:t>
      </w:r>
      <w:r>
        <w:rPr>
          <w:lang w:val="es_ES" w:bidi="es_ES"/>
        </w:rPr>
        <w:t xml:space="preserve"> muestra que Tito era un gentil y fue un caso de prueba para determinar si los cristianos gentiles necesitaban la circuncisión. En ese momento, Tito estaba con Pablo y Bernabé en Jerusalén. Mucho más tarde, durante el tercer viaje misionero de Pablo, Tito tuvo dos tareas importantes en Corinto. La primera consistía en reparar la relación tensa entre Pablo y los cristianos corintios. La segunda implicaba la colecta de los gentiles para la iglesia de Jerusalén (</w:t>
      </w:r>
      <w:r>
        <w:rPr>
          <w:lang w:val="es_ES" w:bidi="es_ES"/>
        </w:rPr>
        <w:t>2 Corintios 2:12–13,</w:t>
      </w:r>
      <w:r>
        <w:rPr>
          <w:lang w:val="es_ES" w:bidi="es_ES"/>
        </w:rPr>
        <w:t xml:space="preserve"> </w:t>
      </w:r>
      <w:r>
        <w:rPr>
          <w:lang w:val="es_ES" w:bidi="es_ES"/>
        </w:rPr>
        <w:t>7:5–16,</w:t>
      </w:r>
      <w:r>
        <w:rPr>
          <w:lang w:val="es_ES" w:bidi="es_ES"/>
        </w:rPr>
        <w:t xml:space="preserve"> </w:t>
      </w:r>
      <w:r>
        <w:rPr>
          <w:lang w:val="es_ES" w:bidi="es_ES"/>
        </w:rPr>
        <w:t>8:1–24</w:t>
      </w:r>
      <w:r>
        <w:rPr>
          <w:lang w:val="es_ES" w:bidi="es_ES"/>
        </w:rPr>
        <w:t xml:space="preserve">). Si </w:t>
      </w:r>
      <w:r>
        <w:rPr>
          <w:lang w:val="es_ES" w:bidi="es_ES"/>
        </w:rPr>
        <w:t>2 Timoteo 4:9–18</w:t>
      </w:r>
      <w:r>
        <w:rPr>
          <w:lang w:val="es_ES" w:bidi="es_ES"/>
        </w:rPr>
        <w:t xml:space="preserve"> fue escrita al final de la vida de Pablo, entonces Tito fue a Dalmacia después de esta carta.</w:t>
      </w:r>
    </w:p>
    <w:p>
      <w:pPr>
        <w:pStyle w:val="Heading3"/>
      </w:pPr>
      <w:r>
        <w:rPr>
          <w:lang w:val="es_ES" w:bidi="es_ES"/>
        </w:rPr>
        <w:t>Fecha</w:t>
      </w:r>
    </w:p>
    <w:p>
      <w:pPr/>
      <w:r>
        <w:rPr>
          <w:lang w:val="es_ES" w:bidi="es_ES"/>
        </w:rPr>
      </w:r>
      <w:r>
        <w:rPr>
          <w:lang w:val="es_ES" w:bidi="es_ES"/>
        </w:rPr>
        <w:t>Es difícil precisar la fecha de esta carta. Tito se quedó en Creta para continuar la obra del apóstol (</w:t>
      </w:r>
      <w:r>
        <w:rPr>
          <w:lang w:val="es_ES" w:bidi="es_ES"/>
        </w:rPr>
        <w:t>Tito 1:5</w:t>
      </w:r>
      <w:r>
        <w:rPr>
          <w:lang w:val="es_ES" w:bidi="es_ES"/>
        </w:rPr>
        <w:t>). Pablo visitó Creta brevemente en su camino a Roma (</w:t>
      </w:r>
      <w:r>
        <w:rPr>
          <w:lang w:val="es_ES" w:bidi="es_ES"/>
        </w:rPr>
        <w:t>Hechos 27:7–13</w:t>
      </w:r>
      <w:r>
        <w:rPr>
          <w:lang w:val="es_ES" w:bidi="es_ES"/>
        </w:rPr>
        <w:t xml:space="preserve">), pero ese no fue el momento mencionado aquí. En </w:t>
      </w:r>
      <w:r>
        <w:rPr>
          <w:lang w:val="es_ES" w:bidi="es_ES"/>
        </w:rPr>
        <w:t>Tito 3:12</w:t>
      </w:r>
      <w:r>
        <w:rPr>
          <w:lang w:val="es_ES" w:bidi="es_ES"/>
        </w:rPr>
        <w:t>, se le pide a Tito que vaya a Nicópolis, probablemente en Epiro, Grecia, donde Pablo planeaba pasar el invierno. Muchos creen que después del primer encarcelamiento de Pablo en Roma (</w:t>
      </w:r>
      <w:r>
        <w:rPr>
          <w:lang w:val="es_ES" w:bidi="es_ES"/>
        </w:rPr>
        <w:t>Hechos 28:16–31</w:t>
      </w:r>
      <w:r>
        <w:rPr>
          <w:lang w:val="es_ES" w:bidi="es_ES"/>
        </w:rPr>
        <w:t>), fue liberado y continuó su ministerio en lugares como España, Creta y Grecia. Luego fue arrestado nuevamente, encarcelado y finalmente ejecutado. Aquellos que dudan que Pablo escribió Tito piensan que esta carta, al igual que 1 y 2 Timoteo, fue escrita en la generación posterior a la muerte de Pablo.</w:t>
      </w:r>
    </w:p>
    <w:p>
      <w:pPr>
        <w:pStyle w:val="Heading3"/>
      </w:pPr>
      <w:r>
        <w:rPr>
          <w:lang w:val="es_ES" w:bidi="es_ES"/>
        </w:rPr>
        <w:t>Propósito y Enseñanza</w:t>
      </w:r>
    </w:p>
    <w:p>
      <w:pPr/>
      <w:r>
        <w:rPr>
          <w:lang w:val="es_ES" w:bidi="es_ES"/>
        </w:rPr>
      </w:r>
      <w:r>
        <w:rPr>
          <w:lang w:val="es_ES" w:bidi="es_ES"/>
        </w:rPr>
        <w:t>Esta carta, aunque dirigida a un colega del apóstol, contiene pocas referencias personales y consejos. La principal preocupación de Pablo eran las iglesias en crecimiento en Creta. Estas enfrentaban enseñanzas falsas con elementos judíos, prácticas estrictas y mucha charla especulativa (</w:t>
      </w:r>
      <w:r>
        <w:rPr>
          <w:lang w:val="es_ES" w:bidi="es_ES"/>
        </w:rPr>
        <w:t>Tito 1:10, 14–15</w:t>
      </w:r>
      <w:r>
        <w:rPr>
          <w:lang w:val="es_ES" w:bidi="es_ES"/>
        </w:rPr>
        <w:t xml:space="preserve">: </w:t>
      </w:r>
      <w:r>
        <w:rPr>
          <w:lang w:val="es_ES" w:bidi="es_ES"/>
        </w:rPr>
        <w:t>3:9</w:t>
      </w:r>
      <w:r>
        <w:rPr>
          <w:lang w:val="es_ES" w:bidi="es_ES"/>
        </w:rPr>
        <w:t>). Parece que se encontraron con una forma temprana de gnosticismo judío. Los defensores de estas enseñanzas las promovían para obtener ganancias egoístas (</w:t>
      </w:r>
      <w:r>
        <w:rPr>
          <w:lang w:val="es_ES" w:bidi="es_ES"/>
        </w:rPr>
        <w:t>Tito 1:11</w:t>
      </w:r>
      <w:r>
        <w:rPr>
          <w:lang w:val="es_ES" w:bidi="es_ES"/>
        </w:rPr>
        <w:t>). Tito y los ancianos que él nombró tenían la tarea de corregir estas enseñanzas falsas y proporcionar instrucción sana (</w:t>
      </w:r>
      <w:r>
        <w:rPr>
          <w:lang w:val="es_ES" w:bidi="es_ES"/>
        </w:rPr>
        <w:t>Tito 1:9</w:t>
      </w:r>
      <w:r>
        <w:rPr>
          <w:lang w:val="es_ES" w:bidi="es_ES"/>
        </w:rPr>
        <w:t>). Aunque la carta no especifica esta instrucción sana, probablemente se relacionaba con la gracia salvadora de Dios en Cristo, la obra renovadora del Espíritu y el futuro regreso de Jesús (</w:t>
      </w:r>
      <w:r>
        <w:rPr>
          <w:lang w:val="es_ES" w:bidi="es_ES"/>
        </w:rPr>
        <w:t>Tito 2:11–13,</w:t>
      </w:r>
      <w:r>
        <w:rPr>
          <w:lang w:val="es_ES" w:bidi="es_ES"/>
        </w:rPr>
        <w:t xml:space="preserve"> </w:t>
      </w:r>
      <w:r>
        <w:rPr>
          <w:lang w:val="es_ES" w:bidi="es_ES"/>
        </w:rPr>
        <w:t>3:4–7</w:t>
      </w:r>
      <w:r>
        <w:rPr>
          <w:lang w:val="es_ES" w:bidi="es_ES"/>
        </w:rPr>
        <w:t>). La carta enfatiza vivir una vida que refleje la verdad del evangelio, con orientación para diferentes grupos en la comunidad cristiana:</w:t>
      </w:r>
    </w:p>
    <w:p>
      <w:pPr>
        <w:pStyle w:val="ListBullet"/>
        <w:spacing w:line="240" w:lineRule="auto"/>
        <w:ind w:left="720"/>
      </w:pPr>
      <w:r>
        <w:rPr>
          <w:lang w:val="es_ES" w:bidi="es_ES"/>
        </w:rPr>
      </w:r>
      <w:r>
        <w:rPr>
          <w:lang w:val="es_ES" w:bidi="es_ES"/>
        </w:rPr>
        <w:t>Personas mayores</w:t>
      </w:r>
    </w:p>
    <w:p>
      <w:pPr>
        <w:pStyle w:val="ListBullet"/>
        <w:spacing w:line="240" w:lineRule="auto"/>
        <w:ind w:left="720"/>
      </w:pPr>
      <w:r>
        <w:rPr>
          <w:lang w:val="es_ES" w:bidi="es_ES"/>
        </w:rPr>
      </w:r>
      <w:r>
        <w:rPr>
          <w:lang w:val="es_ES" w:bidi="es_ES"/>
        </w:rPr>
        <w:t>Mujeres jóvenes</w:t>
      </w:r>
    </w:p>
    <w:p>
      <w:pPr>
        <w:pStyle w:val="ListBullet"/>
        <w:spacing w:line="240" w:lineRule="auto"/>
        <w:ind w:left="720"/>
      </w:pPr>
      <w:r>
        <w:rPr>
          <w:lang w:val="es_ES" w:bidi="es_ES"/>
        </w:rPr>
      </w:r>
      <w:r>
        <w:rPr>
          <w:lang w:val="es_ES" w:bidi="es_ES"/>
        </w:rPr>
        <w:t>Jóvenes</w:t>
      </w:r>
    </w:p>
    <w:p>
      <w:pPr>
        <w:pStyle w:val="ListBullet"/>
        <w:spacing w:line="240" w:lineRule="auto"/>
        <w:ind w:left="720"/>
      </w:pPr>
      <w:r>
        <w:rPr>
          <w:lang w:val="es_ES" w:bidi="es_ES"/>
        </w:rPr>
      </w:r>
      <w:r>
        <w:rPr>
          <w:lang w:val="es_ES" w:bidi="es_ES"/>
        </w:rPr>
        <w:t>Esclavos</w:t>
      </w:r>
    </w:p>
    <w:p>
      <w:pPr>
        <w:pStyle w:val="Heading3"/>
      </w:pPr>
      <w:r>
        <w:rPr>
          <w:lang w:val="es_ES" w:bidi="es_ES"/>
        </w:rPr>
        <w:t>Contenido</w:t>
      </w:r>
    </w:p>
    <w:p>
      <w:pPr>
        <w:pStyle w:val="Heading4"/>
      </w:pPr>
      <w:r>
        <w:rPr>
          <w:lang w:val="es_ES" w:bidi="es_ES"/>
        </w:rPr>
        <w:t>Saludos (</w:t>
      </w:r>
      <w:r>
        <w:rPr>
          <w:lang w:val="es_ES" w:bidi="es_ES"/>
        </w:rPr>
        <w:t>1:1–4</w:t>
      </w:r>
      <w:r>
        <w:rPr>
          <w:lang w:val="es_ES" w:bidi="es_ES"/>
        </w:rPr>
        <w:t>)</w:t>
      </w:r>
    </w:p>
    <w:p>
      <w:pPr/>
      <w:r>
        <w:rPr>
          <w:lang w:val="es_ES" w:bidi="es_ES"/>
        </w:rPr>
      </w:r>
      <w:r>
        <w:rPr>
          <w:lang w:val="es_ES" w:bidi="es_ES"/>
        </w:rPr>
        <w:t>Pablo envía saludos. Es un apóstol responsable de difundir el evangelio, el cual fomenta la fe, fortalece la verdad, ofrece esperanza de vida eterna y promueve una vida piadosa. Pablo se dirige a Tito como "verdadero hijo en la común fe".</w:t>
      </w:r>
    </w:p>
    <w:p>
      <w:pPr>
        <w:pStyle w:val="Heading4"/>
      </w:pPr>
      <w:r>
        <w:rPr>
          <w:lang w:val="es_ES" w:bidi="es_ES"/>
        </w:rPr>
        <w:t>El trabajo de Tito en Creta (</w:t>
      </w:r>
      <w:r>
        <w:rPr>
          <w:lang w:val="es_ES" w:bidi="es_ES"/>
        </w:rPr>
        <w:t>1:5–9</w:t>
      </w:r>
      <w:r>
        <w:rPr>
          <w:lang w:val="es_ES" w:bidi="es_ES"/>
        </w:rPr>
        <w:t>)</w:t>
      </w:r>
    </w:p>
    <w:p>
      <w:pPr/>
      <w:r>
        <w:rPr>
          <w:lang w:val="es_ES" w:bidi="es_ES"/>
        </w:rPr>
      </w:r>
      <w:r>
        <w:rPr>
          <w:lang w:val="es_ES" w:bidi="es_ES"/>
        </w:rPr>
        <w:t xml:space="preserve">Tito permaneció en Creta para continuar el trabajo de Pablo y nombrar líderes en cada iglesia (ver </w:t>
      </w:r>
      <w:r>
        <w:rPr>
          <w:lang w:val="es_ES" w:bidi="es_ES"/>
        </w:rPr>
        <w:t>Hechos 14:23</w:t>
      </w:r>
      <w:r>
        <w:rPr>
          <w:lang w:val="es_ES" w:bidi="es_ES"/>
        </w:rPr>
        <w:t xml:space="preserve">). Estos líderes también son llamados obispos (ver </w:t>
      </w:r>
      <w:r>
        <w:rPr>
          <w:lang w:val="es_ES" w:bidi="es_ES"/>
        </w:rPr>
        <w:t>Hechos 20:17, 28</w:t>
      </w:r>
      <w:r>
        <w:rPr>
          <w:lang w:val="es_ES" w:bidi="es_ES"/>
        </w:rPr>
        <w:t xml:space="preserve">), lo que significa que supervisan la iglesia. Las cualidades requeridas para estos roles están descritas (ver </w:t>
      </w:r>
      <w:r>
        <w:rPr>
          <w:lang w:val="es_ES" w:bidi="es_ES"/>
        </w:rPr>
        <w:t>1 Timoteo 3:2–7</w:t>
      </w:r>
      <w:r>
        <w:rPr>
          <w:lang w:val="es_ES" w:bidi="es_ES"/>
        </w:rPr>
        <w:t>).</w:t>
      </w:r>
    </w:p>
    <w:p>
      <w:pPr>
        <w:pStyle w:val="Heading4"/>
      </w:pPr>
      <w:r>
        <w:rPr>
          <w:lang w:val="es_ES" w:bidi="es_ES"/>
        </w:rPr>
        <w:t>Enfrentando las falsas enseñanzas (</w:t>
      </w:r>
      <w:r>
        <w:rPr>
          <w:lang w:val="es_ES" w:bidi="es_ES"/>
        </w:rPr>
        <w:t>1:10–16</w:t>
      </w:r>
      <w:r>
        <w:rPr>
          <w:lang w:val="es_ES" w:bidi="es_ES"/>
        </w:rPr>
        <w:t>)</w:t>
      </w:r>
    </w:p>
    <w:p>
      <w:pPr/>
      <w:r>
        <w:rPr>
          <w:lang w:val="es_ES" w:bidi="es_ES"/>
        </w:rPr>
      </w:r>
      <w:r>
        <w:rPr>
          <w:lang w:val="es_ES" w:bidi="es_ES"/>
        </w:rPr>
        <w:t>La sección anterior concluye discutiendo el deber de los ancianos de "animar a otros con enseñanza sana y refutar a los que la contradicen." Los opositores estaban perturbando a las personas, incluso "a familias enteras," al difundir enseñanzas falsas. Pablo describió a estos falsos maestros de manera negativa, similar a cómo habló sobre los cretenses. Señaló que sus vidas no reflejaban el conocimiento de Dios que afirmaban tener.</w:t>
      </w:r>
    </w:p>
    <w:p>
      <w:pPr>
        <w:pStyle w:val="Heading4"/>
      </w:pPr>
      <w:r>
        <w:rPr>
          <w:lang w:val="es_ES" w:bidi="es_ES"/>
        </w:rPr>
        <w:t>Fomentando la enseñanza correcta (</w:t>
      </w:r>
      <w:r>
        <w:rPr>
          <w:lang w:val="es_ES" w:bidi="es_ES"/>
        </w:rPr>
        <w:t>2:1–10</w:t>
      </w:r>
      <w:r>
        <w:rPr>
          <w:lang w:val="es_ES" w:bidi="es_ES"/>
        </w:rPr>
        <w:t>)</w:t>
      </w:r>
    </w:p>
    <w:p>
      <w:pPr/>
      <w:r>
        <w:rPr>
          <w:lang w:val="es_ES" w:bidi="es_ES"/>
        </w:rPr>
      </w:r>
      <w:r>
        <w:rPr>
          <w:lang w:val="es_ES" w:bidi="es_ES"/>
        </w:rPr>
        <w:t>Tito tenía la responsabilidad especial de promover una vida que reflejara una buena enseñanza. Necesitaba exhortar a los hombres mayores a ser moderados (</w:t>
      </w:r>
      <w:r>
        <w:rPr>
          <w:lang w:val="es_ES" w:bidi="es_ES"/>
        </w:rPr>
        <w:t>Tito 2:2</w:t>
      </w:r>
      <w:r>
        <w:rPr>
          <w:lang w:val="es_ES" w:bidi="es_ES"/>
        </w:rPr>
        <w:t>) y enseñar a las mujeres mayores a vivir de manera piadosa (</w:t>
      </w:r>
      <w:r>
        <w:rPr>
          <w:lang w:val="es_ES" w:bidi="es_ES"/>
        </w:rPr>
        <w:t>Tito 2:3</w:t>
      </w:r>
      <w:r>
        <w:rPr>
          <w:lang w:val="es_ES" w:bidi="es_ES"/>
        </w:rPr>
        <w:t>). Estas mujeres debían guiar a las más jóvenes a llevar vidas puras y amorosas en el hogar, para que nadie hablara mal de la palabra de Dios (</w:t>
      </w:r>
      <w:r>
        <w:rPr>
          <w:lang w:val="es_ES" w:bidi="es_ES"/>
        </w:rPr>
        <w:t>Tito 2:4–5</w:t>
      </w:r>
      <w:r>
        <w:rPr>
          <w:lang w:val="es_ES" w:bidi="es_ES"/>
        </w:rPr>
        <w:t>). Los hombres jóvenes debían practicar el autocontrol (</w:t>
      </w:r>
      <w:r>
        <w:rPr>
          <w:lang w:val="es_ES" w:bidi="es_ES"/>
        </w:rPr>
        <w:t>Tito 2:6</w:t>
      </w:r>
      <w:r>
        <w:rPr>
          <w:lang w:val="es_ES" w:bidi="es_ES"/>
        </w:rPr>
        <w:t>). Tito debía ser un ejemplo a seguir en palabras y acciones, para que los opositores no tuvieran nada negativo que decir sobre los cristianos (</w:t>
      </w:r>
      <w:r>
        <w:rPr>
          <w:lang w:val="es_ES" w:bidi="es_ES"/>
        </w:rPr>
        <w:t>Tito 2:7–8</w:t>
      </w:r>
      <w:r>
        <w:rPr>
          <w:lang w:val="es_ES" w:bidi="es_ES"/>
        </w:rPr>
        <w:t>). Finalmente, se enseñaba a los esclavos a obedecer a sus amos y brindar un servicio honesto, para que hicieran atractivas las enseñanzas sobre Dios nuestro Salvador en todos los aspectos (</w:t>
      </w:r>
      <w:r>
        <w:rPr>
          <w:lang w:val="es_ES" w:bidi="es_ES"/>
        </w:rPr>
        <w:t>Tito 2:10</w:t>
      </w:r>
      <w:r>
        <w:rPr>
          <w:lang w:val="es_ES" w:bidi="es_ES"/>
        </w:rPr>
        <w:t>).</w:t>
      </w:r>
    </w:p>
    <w:p>
      <w:pPr>
        <w:pStyle w:val="Heading4"/>
      </w:pPr>
      <w:r>
        <w:rPr>
          <w:lang w:val="es_ES" w:bidi="es_ES"/>
        </w:rPr>
        <w:t>La gracia de Dios (</w:t>
      </w:r>
      <w:r>
        <w:rPr>
          <w:lang w:val="es_ES" w:bidi="es_ES"/>
        </w:rPr>
        <w:t>2:11–15</w:t>
      </w:r>
      <w:r>
        <w:rPr>
          <w:lang w:val="es_ES" w:bidi="es_ES"/>
        </w:rPr>
        <w:t>)</w:t>
      </w:r>
    </w:p>
    <w:p>
      <w:pPr/>
      <w:r>
        <w:rPr>
          <w:lang w:val="es_ES" w:bidi="es_ES"/>
        </w:rPr>
      </w:r>
      <w:r>
        <w:rPr>
          <w:lang w:val="es_ES" w:bidi="es_ES"/>
        </w:rPr>
        <w:t>El propósito de la gracia de Dios revelada en Jesucristo es traer salvación a todos. Las personas deben alejarse de una vida impía y sensual para llevar vidas rectas. Siempre deben esperar el regreso de "nuestro Gran Dios y Salvador nuestro Jesucristo." Sus vidas demostrarán que pertenecen a Dios y siempre estarán ansiosas por hacer lo correcto.</w:t>
      </w:r>
    </w:p>
    <w:p>
      <w:pPr>
        <w:pStyle w:val="Heading4"/>
      </w:pPr>
      <w:r>
        <w:rPr>
          <w:lang w:val="es_ES" w:bidi="es_ES"/>
        </w:rPr>
        <w:t>Haciendo lo que es correcto (</w:t>
      </w:r>
      <w:r>
        <w:rPr>
          <w:lang w:val="es_ES" w:bidi="es_ES"/>
        </w:rPr>
        <w:t>3:1–8</w:t>
      </w:r>
      <w:r>
        <w:rPr>
          <w:lang w:val="es_ES" w:bidi="es_ES"/>
        </w:rPr>
        <w:t>)</w:t>
      </w:r>
    </w:p>
    <w:p>
      <w:pPr/>
      <w:r>
        <w:rPr>
          <w:lang w:val="es_ES" w:bidi="es_ES"/>
        </w:rPr>
      </w:r>
      <w:r>
        <w:rPr>
          <w:lang w:val="es_ES" w:bidi="es_ES"/>
        </w:rPr>
        <w:t xml:space="preserve">En esta sección, Pablo le indica a Tito que instruya a los cristianos en Creta a obedecer a sus gobernantes (ver </w:t>
      </w:r>
      <w:r>
        <w:rPr>
          <w:lang w:val="es_ES" w:bidi="es_ES"/>
        </w:rPr>
        <w:t>Romanos 13:1–7,</w:t>
      </w:r>
      <w:r>
        <w:rPr>
          <w:lang w:val="es_ES" w:bidi="es_ES"/>
        </w:rPr>
        <w:t xml:space="preserve"> </w:t>
      </w:r>
      <w:r>
        <w:rPr>
          <w:lang w:val="es_ES" w:bidi="es_ES"/>
        </w:rPr>
        <w:t>1 Pedro 2:13–17</w:t>
      </w:r>
      <w:r>
        <w:rPr>
          <w:lang w:val="es_ES" w:bidi="es_ES"/>
        </w:rPr>
        <w:t>) y a estar preparados para realizar trabajos honestos en la comunidad. Pablo enfatiza la importancia de vivir una buena vida, especialmente mostrando cortesía y buscando la paz en las relaciones. Este estilo de vida es el resultado de un cambio espiritual. La obra salvadora de Cristo, otorgada por misericordia y no ganada, permite este cambio. Él proporciona limpieza del pecado a través del “</w:t>
      </w:r>
      <w:r>
        <w:rPr>
          <w:lang w:val="es_ES" w:bidi="es_ES"/>
        </w:rPr>
        <w:t>por el lavacro de la regeneración, y de la renovación del Espíritu Santo".</w:t>
      </w:r>
    </w:p>
    <w:p>
      <w:pPr>
        <w:pStyle w:val="Heading4"/>
      </w:pPr>
      <w:r>
        <w:rPr>
          <w:lang w:val="es_ES" w:bidi="es_ES"/>
        </w:rPr>
        <w:t>Comentarios finales y saludos de Pablo (</w:t>
      </w:r>
      <w:r>
        <w:rPr>
          <w:lang w:val="es_ES" w:bidi="es_ES"/>
        </w:rPr>
        <w:t>3:9–15</w:t>
      </w:r>
      <w:r>
        <w:rPr>
          <w:lang w:val="es_ES" w:bidi="es_ES"/>
        </w:rPr>
        <w:t>)</w:t>
      </w:r>
    </w:p>
    <w:p>
      <w:pPr/>
      <w:r>
        <w:rPr>
          <w:lang w:val="es_ES" w:bidi="es_ES"/>
        </w:rPr>
      </w:r>
      <w:r>
        <w:rPr>
          <w:lang w:val="es_ES" w:bidi="es_ES"/>
        </w:rPr>
        <w:t>En esta sección final, Pablo aconseja a Tito que evite a las personas que discuten sobre religión solo por discutir. También le instruye sobre cómo manejar a aquellos que crean divisiones.</w:t>
      </w:r>
    </w:p>
    <w:p>
      <w:pPr/>
      <w:r>
        <w:rPr>
          <w:lang w:val="es_ES" w:bidi="es_ES"/>
        </w:rPr>
      </w:r>
      <w:r>
        <w:rPr>
          <w:lang w:val="es_ES" w:bidi="es_ES"/>
        </w:rPr>
        <w:t>Después de esto, Pablo le dice a Tito que enviará a Artemas o a Tíquico. Luego, anima a Tito a cuidar de Apolos y Zenas si visitan Creta. Tito debe reunirse con Pablo en Nicópolis antes del invierno.</w:t>
      </w:r>
    </w:p>
    <w:p>
      <w:pPr/>
      <w:r>
        <w:rPr>
          <w:lang w:val="es_ES" w:bidi="es_ES"/>
        </w:rPr>
      </w:r>
      <w:r>
        <w:rPr>
          <w:lang w:val="es_ES" w:bidi="es_ES"/>
        </w:rPr>
        <w:t>La carta concluye con un último aliento para realizar buenas obras y llevar una vida espiritualmente fructífera.</w:t>
      </w:r>
    </w:p>
    <w:p>
      <w:pPr/>
      <w:r>
        <w:rPr>
          <w:lang w:val="es_ES" w:bidi="es_ES"/>
        </w:rPr>
      </w:r>
      <w:r>
        <w:rPr>
          <w:i/>
          <w:lang w:val="es_ES" w:bidi="es_ES"/>
        </w:rPr>
        <w:t>Véase también</w:t>
      </w:r>
      <w:r>
        <w:rPr>
          <w:lang w:val="es_ES" w:bidi="es_ES"/>
        </w:rPr>
        <w:t xml:space="preserve"> </w:t>
      </w:r>
      <w:r>
        <w:rPr>
          <w:lang w:val="es_ES" w:bidi="es_ES"/>
        </w:rPr>
        <w:t>Pablo, el Apóstol</w:t>
      </w:r>
      <w:r>
        <w:rPr>
          <w:lang w:val="es_ES" w:bidi="es_ES"/>
        </w:rPr>
        <w:t xml:space="preserve">; </w:t>
      </w:r>
      <w:r>
        <w:rPr>
          <w:lang w:val="es_ES" w:bidi="es_ES"/>
        </w:rPr>
        <w:t>Primera Carta a Timoteo</w:t>
      </w:r>
      <w:r>
        <w:rPr>
          <w:lang w:val="es_ES" w:bidi="es_ES"/>
        </w:rPr>
        <w:t xml:space="preserve">; </w:t>
      </w:r>
      <w:r>
        <w:rPr>
          <w:lang w:val="es_ES" w:bidi="es_ES"/>
        </w:rPr>
        <w:t>Segunda Carta a Timoteo</w:t>
      </w:r>
      <w:r>
        <w:rPr>
          <w:lang w:val="es_ES" w:bidi="es_ES"/>
        </w:rPr>
        <w:t xml:space="preserve">; </w:t>
      </w:r>
      <w:r>
        <w:rPr>
          <w:lang w:val="es_ES" w:bidi="es_ES"/>
        </w:rPr>
        <w:t>Tito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Tito César</w:t>
      </w:r>
      <w:r>
        <w:rPr>
          <w:lang w:val="es_ES" w:bidi="es_ES"/>
        </w:rPr>
      </w:r>
    </w:p>
    <w:p>
      <w:pPr/>
      <w:r>
        <w:rPr>
          <w:lang w:val="es_ES" w:bidi="es_ES"/>
        </w:rPr>
      </w:r>
      <w:r>
        <w:rPr>
          <w:lang w:val="es_ES" w:bidi="es_ES"/>
        </w:rPr>
        <w:t>Tito fue un emperador romano que vivió del 39 al 81 d.C. Gobernó el Imperio Romano desde el 79 hasta el 81 d.C. Era hijo del emperador Vespasiano y era conocido por su habilidad militar y su liderazgo amable.</w:t>
      </w:r>
    </w:p>
    <w:p>
      <w:pPr>
        <w:pStyle w:val="Heading3"/>
      </w:pPr>
      <w:r>
        <w:rPr>
          <w:lang w:val="es_ES" w:bidi="es_ES"/>
        </w:rPr>
        <w:t>Carrera militar y conflicto en Palestina</w:t>
      </w:r>
    </w:p>
    <w:p>
      <w:pPr/>
      <w:r>
        <w:rPr>
          <w:lang w:val="es_ES" w:bidi="es_ES"/>
        </w:rPr>
      </w:r>
      <w:r>
        <w:rPr>
          <w:lang w:val="es_ES" w:bidi="es_ES"/>
        </w:rPr>
        <w:t>El nombre completo de Tito era Tito Flavio Vespasiano. Fue un líder militar exitoso en Alemania y Gran Bretaña. Cuando el pueblo judío se rebeló, se unió a su padre, Vespasiano, en Palestina.</w:t>
      </w:r>
    </w:p>
    <w:p>
      <w:pPr/>
      <w:r>
        <w:rPr>
          <w:lang w:val="es_ES" w:bidi="es_ES"/>
        </w:rPr>
      </w:r>
      <w:r>
        <w:rPr>
          <w:lang w:val="es_ES" w:bidi="es_ES"/>
        </w:rPr>
        <w:t>Después de que Vespasiano partió hacia Roma, Tito asumió el mando de las fuerzas romanas en la región. El 26 de septiembre del año 70 d.C., los romanos destruyeron el templo en Jerusalén. También capturaron la fortaleza de la ciudad y mataron a muchos judíos. Tito regresó a Roma con prisioneros y tesoros del templo. Él y su padre celebraron su victoria.</w:t>
      </w:r>
    </w:p>
    <w:p>
      <w:pPr/>
      <w:r>
        <w:rPr>
          <w:lang w:val="es_ES" w:bidi="es_ES"/>
        </w:rPr>
      </w:r>
      <w:r>
        <w:rPr>
          <w:lang w:val="es_ES" w:bidi="es_ES"/>
        </w:rPr>
        <w:t>Para honrar este evento, los romanos construyeron el Arco de Tito en Roma. Todavía se mantiene en pie hoy como símbolo de esa victoria.</w:t>
      </w:r>
    </w:p>
    <w:p>
      <w:pPr>
        <w:pStyle w:val="Heading3"/>
      </w:pPr>
      <w:r>
        <w:rPr>
          <w:lang w:val="es_ES" w:bidi="es_ES"/>
        </w:rPr>
        <w:t>La vida en Roma</w:t>
      </w:r>
    </w:p>
    <w:p>
      <w:pPr/>
      <w:r>
        <w:rPr>
          <w:lang w:val="es_ES" w:bidi="es_ES"/>
        </w:rPr>
      </w:r>
      <w:r>
        <w:rPr>
          <w:lang w:val="es_ES" w:bidi="es_ES"/>
        </w:rPr>
        <w:t>Antes de convertirse en Emperador, Tito trabajó estrechamente con su padre. Ayudó a redactar órdenes oficiales y habló en el Senado Romano. Era hábil en política y también tenía talento para la música.</w:t>
      </w:r>
    </w:p>
    <w:p>
      <w:pPr/>
      <w:r>
        <w:rPr>
          <w:lang w:val="es_ES" w:bidi="es_ES"/>
        </w:rPr>
      </w:r>
      <w:r>
        <w:rPr>
          <w:lang w:val="es_ES" w:bidi="es_ES"/>
        </w:rPr>
        <w:t>Tito se enamoró de la reina Berenice, la hermana del rey Agripa II (</w:t>
      </w:r>
      <w:r>
        <w:rPr>
          <w:lang w:val="es_ES" w:bidi="es_ES"/>
        </w:rPr>
        <w:t>Hc 25–26</w:t>
      </w:r>
      <w:r>
        <w:rPr>
          <w:lang w:val="es_ES" w:bidi="es_ES"/>
        </w:rPr>
        <w:t>). Planeaba casarse con ella, pero cambió de opinión tras escuchar rumores de que mantenía una relación inapropiada con su hermano.</w:t>
      </w:r>
    </w:p>
    <w:p>
      <w:pPr>
        <w:pStyle w:val="Heading3"/>
      </w:pPr>
      <w:r>
        <w:rPr>
          <w:lang w:val="es_ES" w:bidi="es_ES"/>
        </w:rPr>
        <w:t>Su breve reinado</w:t>
      </w:r>
    </w:p>
    <w:p>
      <w:pPr/>
      <w:r>
        <w:rPr>
          <w:lang w:val="es_ES" w:bidi="es_ES"/>
        </w:rPr>
      </w:r>
      <w:r>
        <w:rPr>
          <w:lang w:val="es_ES" w:bidi="es_ES"/>
        </w:rPr>
        <w:t>Tito se convirtió en Emperador tras la muerte de Vespasiano en el año 79 d.C. Durante su breve reinado, ocurrieron tres desastres importantes:</w:t>
      </w:r>
    </w:p>
    <w:p>
      <w:pPr>
        <w:pStyle w:val="ListBullet"/>
        <w:spacing w:line="240" w:lineRule="auto"/>
        <w:ind w:left="720"/>
      </w:pPr>
      <w:r>
        <w:rPr>
          <w:lang w:val="es_ES" w:bidi="es_ES"/>
        </w:rPr>
      </w:r>
      <w:r>
        <w:rPr>
          <w:lang w:val="es_ES" w:bidi="es_ES"/>
        </w:rPr>
        <w:t>El Monte Vesubio entró en erupción y sepultó las ciudades de Pompeya, Stabiae y Herculano en agosto del 79 d.C.</w:t>
      </w:r>
    </w:p>
    <w:p>
      <w:pPr>
        <w:pStyle w:val="ListBullet"/>
        <w:spacing w:line="240" w:lineRule="auto"/>
        <w:ind w:left="720"/>
      </w:pPr>
      <w:r>
        <w:rPr>
          <w:lang w:val="es_ES" w:bidi="es_ES"/>
        </w:rPr>
      </w:r>
      <w:r>
        <w:rPr>
          <w:lang w:val="es_ES" w:bidi="es_ES"/>
        </w:rPr>
        <w:t>Un incendio arrasó partes de Roma durante tres días (80 d.C.).</w:t>
      </w:r>
    </w:p>
    <w:p>
      <w:pPr>
        <w:pStyle w:val="ListBullet"/>
        <w:spacing w:line="240" w:lineRule="auto"/>
        <w:ind w:left="720"/>
      </w:pPr>
      <w:r>
        <w:rPr>
          <w:lang w:val="es_ES" w:bidi="es_ES"/>
        </w:rPr>
      </w:r>
      <w:r>
        <w:rPr>
          <w:lang w:val="es_ES" w:bidi="es_ES"/>
        </w:rPr>
        <w:t>Una enfermedad letal se extendió por la ciudad.</w:t>
      </w:r>
    </w:p>
    <w:p>
      <w:pPr/>
      <w:r>
        <w:rPr>
          <w:lang w:val="es_ES" w:bidi="es_ES"/>
        </w:rPr>
      </w:r>
      <w:r>
        <w:rPr>
          <w:lang w:val="es_ES" w:bidi="es_ES"/>
        </w:rPr>
        <w:t>El escritor romano Suetonio afirmó que Tito cuidaba de la gente como un padre cuida a sus hijos. Cuando falleció repentinamente en el año 81 d.C., la población de toda Roma lo lloró. Tanto los líderes como los ciudadanos comunes lo elogiaron por su bondad y liderazgo.</w:t>
      </w:r>
    </w:p>
    <w:p>
      <w:pPr/>
      <w:r>
        <w:rPr>
          <w:lang w:val="es_ES" w:bidi="es_ES"/>
        </w:rPr>
      </w:r>
      <w:r>
        <w:rPr>
          <w:i/>
          <w:lang w:val="es_ES" w:bidi="es_ES"/>
        </w:rPr>
        <w:t>Ver</w:t>
      </w:r>
      <w:r>
        <w:rPr>
          <w:lang w:val="es_ES" w:bidi="es_ES"/>
        </w:rPr>
        <w:t xml:space="preserve"> </w:t>
      </w:r>
      <w:r>
        <w:rPr>
          <w:lang w:val="es_ES" w:bidi="es_ES"/>
        </w:rPr>
        <w:t>Césares</w:t>
      </w:r>
      <w:r>
        <w:rPr>
          <w:lang w:val="es_ES" w:bidi="es_ES"/>
        </w:rPr>
        <w:t>.</w:t>
      </w:r>
      <w:r>
        <w:rPr>
          <w:lang w:val="es_ES" w:bidi="es_ES"/>
        </w:rPr>
      </w:r>
      <w:r>
        <w:rPr>
          <w:lang w:val="es_ES" w:bidi="es_ES"/>
        </w:rPr>
      </w:r>
    </w:p>
    <w:p>
      <w:pPr/>
      <w:r>
        <w:rPr>
          <w:lang w:val="es_ES" w:bidi="es_ES"/>
        </w:rPr>
      </w:r>
    </w:p>
    <w:p>
      <w:pPr>
        <w:pStyle w:val="Heading2"/>
      </w:pPr>
      <w:r>
        <w:rPr>
          <w:lang w:val="es_ES" w:bidi="es_ES"/>
        </w:rPr>
        <w:t>Tito (Persona)</w:t>
      </w:r>
      <w:r>
        <w:rPr>
          <w:lang w:val="es_ES" w:bidi="es_ES"/>
        </w:rPr>
      </w:r>
    </w:p>
    <w:p>
      <w:pPr>
        <w:pStyle w:val="ListNumber"/>
        <w:numPr>
          <w:ilvl w:val="0"/>
          <w:numId w:val="33"/>
        </w:numPr>
        <w:spacing w:line="240" w:lineRule="auto"/>
        <w:ind w:left="720"/>
      </w:pPr>
      <w:r>
        <w:rPr>
          <w:lang w:val="es_ES" w:bidi="es_ES"/>
        </w:rPr>
      </w:r>
      <w:r>
        <w:rPr>
          <w:lang w:val="es_ES" w:bidi="es_ES"/>
        </w:rPr>
        <w:t>Uno de los conversos de Pablo—“verdadero hijo en la común” (</w:t>
      </w:r>
      <w:r>
        <w:rPr>
          <w:lang w:val="es_ES" w:bidi="es_ES"/>
        </w:rPr>
        <w:t>Timoteo 1:4</w:t>
      </w:r>
      <w:r>
        <w:rPr>
          <w:lang w:val="es_ES" w:bidi="es_ES"/>
        </w:rPr>
        <w:t>). Tito fue uno de los conversos de Pablo y un amigo cercano que lo ayudó a difundir el cristianismo por el mundo mediterráneo (</w:t>
      </w:r>
      <w:r>
        <w:rPr>
          <w:lang w:val="es_ES" w:bidi="es_ES"/>
        </w:rPr>
        <w:t>2 Corintios 8:23,</w:t>
      </w:r>
      <w:r>
        <w:rPr>
          <w:lang w:val="es_ES" w:bidi="es_ES"/>
        </w:rPr>
        <w:t xml:space="preserve"> </w:t>
      </w:r>
      <w:r>
        <w:rPr>
          <w:lang w:val="es_ES" w:bidi="es_ES"/>
        </w:rPr>
        <w:t>2 Timoteo 4:10,</w:t>
      </w:r>
      <w:r>
        <w:rPr>
          <w:lang w:val="es_ES" w:bidi="es_ES"/>
        </w:rPr>
        <w:t xml:space="preserve"> </w:t>
      </w:r>
      <w:r>
        <w:rPr>
          <w:lang w:val="es_ES" w:bidi="es_ES"/>
        </w:rPr>
        <w:t>Tito 1:4–5</w:t>
      </w:r>
      <w:r>
        <w:rPr>
          <w:lang w:val="es_ES" w:bidi="es_ES"/>
        </w:rPr>
        <w:t>). Pablo mencionó a Tito con frecuencia en sus cartas (ocho veces en 2 Corintios, dos veces en Gálatas, una vez en 2 Timoteo y Tito). Tito no se menciona en el libro de los Hechos. Los estudiosos no saben por qué Tito no se menciona en Hechos. Algunos han sugerido que era hermano de Lucas, el autor de Hechos.</w:t>
        <w:br/>
      </w:r>
      <w:r>
        <w:rPr>
          <w:lang w:val="es_ES" w:bidi="es_ES"/>
        </w:rPr>
        <w:t>A diferencia de Timoteo, que tenía un padre judío, Tito nació de padres no judíos. No sabemos cómo Tito se convirtió al cristianismo o conoció a Pablo. La primera vez que oímos hablar de Tito es cuando acompañó a Pablo y Bernabé a Jerusalén (</w:t>
      </w:r>
      <w:r>
        <w:rPr>
          <w:lang w:val="es_ES" w:bidi="es_ES"/>
        </w:rPr>
        <w:t>Gálatas 2:3</w:t>
      </w:r>
      <w:r>
        <w:rPr>
          <w:lang w:val="es_ES" w:bidi="es_ES"/>
        </w:rPr>
        <w:t>). Esto probablemente ocurrió alrededor del año 50 d. C., cuando los líderes de la iglesia se reunieron para discutir asuntos importantes en el Concilio de Jerusalén (</w:t>
      </w:r>
      <w:r>
        <w:rPr>
          <w:lang w:val="es_ES" w:bidi="es_ES"/>
        </w:rPr>
        <w:t>Hechos 15</w:t>
      </w:r>
      <w:r>
        <w:rPr>
          <w:lang w:val="es_ES" w:bidi="es_ES"/>
        </w:rPr>
        <w:t>). La iglesia en Antioquía envió a Pablo y Bernabé al concilio poco después del primer viaje misionero de Pablo.</w:t>
        <w:br/>
      </w:r>
      <w:r>
        <w:rPr>
          <w:lang w:val="es_ES" w:bidi="es_ES"/>
        </w:rPr>
        <w:t>En ese momento, algunos cristianos creían que los nuevos creyentes que no eran judíos (personas que no habían nacido en la fe judía) debían seguir las costumbres judías. Pablo no compartía esta opinión. Llevó a Tito, quien no era judío, para demostrar que seguir las costumbres judías no era necesario para ser cristiano. Los líderes de la iglesia coincidieron con Pablo. Aceptaron a Tito como cristiano sin exigirle que siguiera las prácticas judías. Esta decisión ayudó a la iglesia primitiva a acoger a más personas que no habían nacido judías.</w:t>
        <w:br/>
      </w:r>
      <w:r>
        <w:rPr>
          <w:lang w:val="es_ES" w:bidi="es_ES"/>
        </w:rPr>
        <w:t xml:space="preserve">Tito probablemente viajó con Pablo después de esto, pero no volvemos a saber de él hasta que Pablo tuvo problemas con la iglesia en Corinto. Esto ocurrió durante el tercer viaje misionero de Pablo para compartir el mensaje sobre Jesús. </w:t>
        <w:br/>
        <w:br/>
      </w:r>
      <w:r>
        <w:rPr>
          <w:lang w:val="es_ES" w:bidi="es_ES"/>
        </w:rPr>
        <w:t>Según 2 Corintios, Pablo estuvo enseñando en Éfeso durante mucho tiempo. Durante este periodo, escuchó que los cristianos en Corinto estaban enojados con él. Ya no lo aceptaban como un líder elegido por Dios (un apóstol). Pablo intentó reconciliarse con ellos, pero no tuvo éxito. Así que Pablo envió a Tito a Corinto para ayudar a reparar la relación. Más tarde, Tito se encontró con Pablo en Macedonia (una región en Grecia) y trajo buenas noticias. Dijo que los cristianos corintios habían cambiado de opinión. Ahora amaban y respetaban a Pablo nuevamente (</w:t>
      </w:r>
      <w:r>
        <w:rPr>
          <w:lang w:val="es_ES" w:bidi="es_ES"/>
        </w:rPr>
        <w:t>2 Corintios 7:6–7</w:t>
      </w:r>
      <w:r>
        <w:rPr>
          <w:lang w:val="es_ES" w:bidi="es_ES"/>
        </w:rPr>
        <w:t>). Debido a esto, Pablo lo envió de regreso a Corinto con su segunda carta a los Corintios. Esta carta incluía instrucciones para recolectar dinero para los cristianos judíos pobres de Judea (</w:t>
      </w:r>
      <w:r>
        <w:rPr>
          <w:lang w:val="es_ES" w:bidi="es_ES"/>
        </w:rPr>
        <w:t>8:6, 16</w:t>
      </w:r>
      <w:r>
        <w:rPr>
          <w:lang w:val="es_ES" w:bidi="es_ES"/>
        </w:rPr>
        <w:t>). Tito también tuvo éxito en esta tarea (</w:t>
      </w:r>
      <w:r>
        <w:rPr>
          <w:lang w:val="es_ES" w:bidi="es_ES"/>
        </w:rPr>
        <w:t>Romanos 15:25–6</w:t>
      </w:r>
      <w:r>
        <w:rPr>
          <w:lang w:val="es_ES" w:bidi="es_ES"/>
        </w:rPr>
        <w:t>).</w:t>
        <w:br/>
      </w:r>
      <w:r>
        <w:rPr>
          <w:lang w:val="es_ES" w:bidi="es_ES"/>
        </w:rPr>
        <w:t>Algunas personas piensan que Pablo fue liberado después de estar en prisión en Roma. Si esto es cierto, parece que Tito acompañó a Pablo a la isla de Creta. Cuando Pablo dejó Creta, le pidió a Tito que se quedara y ayudara a los nuevos grupos cristianos allí a fortalecerse (</w:t>
      </w:r>
      <w:r>
        <w:rPr>
          <w:lang w:val="es_ES" w:bidi="es_ES"/>
        </w:rPr>
        <w:t>Tito 1:5</w:t>
      </w:r>
      <w:r>
        <w:rPr>
          <w:lang w:val="es_ES" w:bidi="es_ES"/>
        </w:rPr>
        <w:t xml:space="preserve">). Este trabajo no fue fácil. La gente de Creta era difícil de tratar, y ya había falsos maestros causando problemas a los nuevos cristianos (versículos </w:t>
      </w:r>
      <w:r>
        <w:rPr>
          <w:lang w:val="es_ES" w:bidi="es_ES"/>
        </w:rPr>
        <w:t>10–16</w:t>
      </w:r>
      <w:r>
        <w:rPr>
          <w:lang w:val="es_ES" w:bidi="es_ES"/>
        </w:rPr>
        <w:t>). Pero Pablo sabía que Tito podía encargarse de esta tarea difícil.</w:t>
        <w:br/>
      </w:r>
      <w:r>
        <w:rPr>
          <w:lang w:val="es_ES" w:bidi="es_ES"/>
        </w:rPr>
        <w:t>Más tarde, Pablo escribió una carta a Tito. Esta carta es una de las tres Cartas Pastorales de Pablo, escritas para guiar a los líderes de la iglesia. Pablo la escribió para animarlo en su trabajo con los cristianos en Creta. La carta concluye con Pablo pidiéndole a Tito que se una a él en Nicópolis, una ciudad en la costa oeste de Grecia, donde planeaba pasar el invierno (</w:t>
      </w:r>
      <w:r>
        <w:rPr>
          <w:lang w:val="es_ES" w:bidi="es_ES"/>
        </w:rPr>
        <w:t>Tito 3:12</w:t>
      </w:r>
      <w:r>
        <w:rPr>
          <w:lang w:val="es_ES" w:bidi="es_ES"/>
        </w:rPr>
        <w:t xml:space="preserve">). Probablemente, Pablo lo envió en una misión a Dalmacia desde Nicópolis, o podría haberlo enviado más tarde desde Roma, donde Pablo estaba encarcelado nuevamente (véase </w:t>
      </w:r>
      <w:r>
        <w:rPr>
          <w:lang w:val="es_ES" w:bidi="es_ES"/>
        </w:rPr>
        <w:t>2 Timoteo 4:10</w:t>
      </w:r>
      <w:r>
        <w:rPr>
          <w:lang w:val="es_ES" w:bidi="es_ES"/>
        </w:rPr>
        <w:t>). Dalmacia era una región que ahora forma parte de Croacia. Si la tradición posterior es correcta, Tito regresó a Creta, donde sirvió como obispo (líder de la iglesia) hasta que fue anciano.</w:t>
        <w:br/>
      </w:r>
      <w:r>
        <w:rPr>
          <w:i/>
          <w:lang w:val="es_ES" w:bidi="es_ES"/>
        </w:rPr>
        <w:t>Véase también</w:t>
      </w:r>
      <w:r>
        <w:rPr>
          <w:lang w:val="es_ES" w:bidi="es_ES"/>
        </w:rPr>
        <w:t xml:space="preserve"> </w:t>
      </w:r>
      <w:r>
        <w:rPr>
          <w:lang w:val="es_ES" w:bidi="es_ES"/>
        </w:rPr>
        <w:t>Carta a Tito</w:t>
      </w:r>
      <w:r>
        <w:rPr>
          <w:lang w:val="es_ES" w:bidi="es_ES"/>
        </w:rPr>
        <w:t>.</w:t>
      </w:r>
    </w:p>
    <w:p>
      <w:pPr>
        <w:pStyle w:val="ListNumber"/>
        <w:spacing w:line="240" w:lineRule="auto"/>
        <w:ind w:left="720"/>
      </w:pPr>
      <w:r>
        <w:rPr>
          <w:lang w:val="es_ES" w:bidi="es_ES"/>
        </w:rPr>
      </w:r>
      <w:r>
        <w:rPr>
          <w:lang w:val="es_ES" w:bidi="es_ES"/>
        </w:rPr>
        <w:t>Una ortografía alternativa del nombre de un prosélito gentil en Corinto. Pablo fue a su casa después de que la comunidad judía rechazara su mensaje (</w:t>
      </w:r>
      <w:r>
        <w:rPr>
          <w:lang w:val="es_ES" w:bidi="es_ES"/>
        </w:rPr>
        <w:t>Hechos 18:7</w:t>
      </w:r>
      <w:r>
        <w:rPr>
          <w:lang w:val="es_ES" w:bidi="es_ES"/>
        </w:rPr>
        <w:t xml:space="preserve">). La mejor evidencia manuscrita lo nombra como Justo Justo. </w:t>
      </w:r>
      <w:r>
        <w:rPr>
          <w:i/>
          <w:lang w:val="es_ES" w:bidi="es_ES"/>
        </w:rPr>
        <w:t>Ver</w:t>
      </w:r>
      <w:r>
        <w:rPr>
          <w:lang w:val="es_ES" w:bidi="es_ES"/>
        </w:rPr>
        <w:t xml:space="preserve"> </w:t>
      </w:r>
      <w:r>
        <w:rPr>
          <w:lang w:val="es_ES" w:bidi="es_ES"/>
        </w:rPr>
        <w:t>Justo #2</w:t>
      </w:r>
      <w:r>
        <w:rPr>
          <w:lang w:val="es_ES" w:bidi="es_ES"/>
        </w:rPr>
        <w:t>.</w:t>
      </w:r>
    </w:p>
    <w:p>
      <w:pPr>
        <w:pStyle w:val="ListNumber"/>
        <w:spacing w:line="240" w:lineRule="auto"/>
        <w:ind w:left="720"/>
      </w:pPr>
      <w:r>
        <w:rPr>
          <w:lang w:val="es_ES" w:bidi="es_ES"/>
        </w:rPr>
      </w:r>
      <w:r>
        <w:rPr>
          <w:lang w:val="es_ES" w:bidi="es_ES"/>
        </w:rPr>
        <w:t xml:space="preserve">Hijo de Vespasiano. Fue el Emperador de Roma desde el año 79 hasta el 81 d.C. </w:t>
      </w:r>
      <w:r>
        <w:rPr>
          <w:i/>
          <w:lang w:val="es_ES" w:bidi="es_ES"/>
        </w:rPr>
        <w:t>Ver</w:t>
      </w:r>
      <w:r>
        <w:rPr>
          <w:lang w:val="es_ES" w:bidi="es_ES"/>
        </w:rPr>
        <w:t xml:space="preserve"> </w:t>
      </w:r>
      <w:r>
        <w:rPr>
          <w:lang w:val="es_ES" w:bidi="es_ES"/>
        </w:rPr>
        <w:t>Tito César</w:t>
      </w:r>
      <w:r>
        <w:rPr>
          <w:lang w:val="es_ES" w:bidi="es_ES"/>
        </w:rPr>
        <w:t>.</w:t>
      </w:r>
      <w:r>
        <w:rPr>
          <w:lang w:val="es_ES" w:bidi="es_ES"/>
        </w:rPr>
      </w:r>
      <w:r>
        <w:rPr>
          <w:lang w:val="es_ES" w:bidi="es_ES"/>
        </w:rPr>
      </w:r>
    </w:p>
    <w:p>
      <w:pPr/>
      <w:r>
        <w:rPr>
          <w:lang w:val="es_ES" w:bidi="es_ES"/>
        </w:rPr>
      </w:r>
    </w:p>
    <w:p>
      <w:pPr>
        <w:pStyle w:val="Heading2"/>
      </w:pPr>
      <w:r>
        <w:rPr>
          <w:lang w:val="es_ES" w:bidi="es_ES"/>
        </w:rPr>
        <w:t>Títulos de los Salmos</w:t>
      </w:r>
      <w:r>
        <w:rPr>
          <w:lang w:val="es_ES" w:bidi="es_ES"/>
        </w:rPr>
      </w:r>
    </w:p>
    <w:p>
      <w:pPr/>
      <w:r>
        <w:rPr>
          <w:lang w:val="es_ES" w:bidi="es_ES"/>
        </w:rPr>
      </w:r>
      <w:r>
        <w:rPr>
          <w:lang w:val="es_ES" w:bidi="es_ES"/>
        </w:rPr>
        <w:t xml:space="preserve">Superinscripciones en numerosos salmos. </w:t>
      </w:r>
    </w:p>
    <w:p>
      <w:pPr/>
      <w:r>
        <w:rPr>
          <w:lang w:val="es_ES" w:bidi="es_ES"/>
        </w:rPr>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Salmos,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Tiza</w:t>
      </w:r>
      <w:r>
        <w:rPr>
          <w:lang w:val="es_ES" w:bidi="es_ES"/>
        </w:rPr>
      </w:r>
    </w:p>
    <w:p>
      <w:pPr/>
      <w:r>
        <w:rPr>
          <w:lang w:val="es_ES" w:bidi="es_ES"/>
        </w:rPr>
      </w:r>
      <w:r>
        <w:rPr>
          <w:lang w:val="es_ES" w:bidi="es_ES"/>
        </w:rPr>
        <w:t>Una herramienta de delineación de un carpintero, se menciona en relación con la fabricación de ídolos (</w:t>
      </w:r>
      <w:r>
        <w:rPr>
          <w:lang w:val="es_ES" w:bidi="es_ES"/>
        </w:rPr>
        <w:t>Is 44:13</w:t>
      </w:r>
      <w:r>
        <w:rPr>
          <w:lang w:val="es_ES" w:bidi="es_ES"/>
        </w:rPr>
        <w:t>). Algunas traducciones usan "almagre".</w:t>
      </w:r>
      <w:r>
        <w:rPr>
          <w:lang w:val="es_ES" w:bidi="es_ES"/>
        </w:rPr>
      </w:r>
      <w:r>
        <w:rPr>
          <w:lang w:val="es_ES" w:bidi="es_ES"/>
        </w:rPr>
      </w:r>
    </w:p>
    <w:p>
      <w:pPr/>
      <w:r>
        <w:rPr>
          <w:lang w:val="es_ES" w:bidi="es_ES"/>
        </w:rPr>
      </w:r>
    </w:p>
    <w:p>
      <w:pPr>
        <w:pStyle w:val="Heading2"/>
      </w:pPr>
      <w:r>
        <w:rPr>
          <w:lang w:val="es_ES" w:bidi="es_ES"/>
        </w:rPr>
        <w:t>Tizita</w:t>
      </w:r>
      <w:r>
        <w:rPr>
          <w:lang w:val="es_ES" w:bidi="es_ES"/>
        </w:rPr>
      </w:r>
    </w:p>
    <w:p>
      <w:pPr/>
      <w:r>
        <w:rPr>
          <w:lang w:val="es_ES" w:bidi="es_ES"/>
        </w:rPr>
      </w:r>
      <w:r>
        <w:rPr>
          <w:lang w:val="es_ES" w:bidi="es_ES"/>
        </w:rPr>
        <w:t>Pueblo en el que vivía Joha (</w:t>
      </w:r>
      <w:r>
        <w:rPr>
          <w:lang w:val="es_ES" w:bidi="es_ES"/>
        </w:rPr>
        <w:t>1 Cro 11:45</w:t>
      </w:r>
      <w:r>
        <w:rPr>
          <w:lang w:val="es_ES" w:bidi="es_ES"/>
        </w:rPr>
        <w:t>).</w:t>
      </w:r>
      <w:r>
        <w:rPr>
          <w:lang w:val="es_ES" w:bidi="es_ES"/>
        </w:rPr>
      </w:r>
      <w:r>
        <w:rPr>
          <w:lang w:val="es_ES" w:bidi="es_ES"/>
        </w:rPr>
      </w:r>
    </w:p>
    <w:p>
      <w:pPr/>
      <w:r>
        <w:rPr>
          <w:lang w:val="es_ES" w:bidi="es_ES"/>
        </w:rPr>
      </w:r>
    </w:p>
    <w:p>
      <w:pPr>
        <w:pStyle w:val="Heading2"/>
      </w:pPr>
      <w:r>
        <w:rPr>
          <w:lang w:val="es_ES" w:bidi="es_ES"/>
        </w:rPr>
        <w:t>Toa</w:t>
      </w:r>
      <w:r>
        <w:rPr>
          <w:lang w:val="es_ES" w:bidi="es_ES"/>
        </w:rPr>
      </w:r>
    </w:p>
    <w:p>
      <w:pPr/>
      <w:r>
        <w:rPr>
          <w:lang w:val="es_ES" w:bidi="es_ES"/>
        </w:rPr>
      </w:r>
      <w:r>
        <w:rPr>
          <w:lang w:val="es_ES" w:bidi="es_ES"/>
        </w:rPr>
        <w:t>Levita de la tribu de Coat y antepasado de Samuel (</w:t>
      </w:r>
      <w:r>
        <w:rPr>
          <w:lang w:val="es_ES" w:bidi="es_ES"/>
        </w:rPr>
        <w:t>1 Cro 6:34</w:t>
      </w:r>
      <w:r>
        <w:rPr>
          <w:lang w:val="es_ES" w:bidi="es_ES"/>
        </w:rPr>
        <w:t>).</w:t>
      </w:r>
      <w:r>
        <w:rPr>
          <w:lang w:val="es_ES" w:bidi="es_ES"/>
        </w:rPr>
      </w:r>
      <w:r>
        <w:rPr>
          <w:lang w:val="es_ES" w:bidi="es_ES"/>
        </w:rPr>
      </w:r>
    </w:p>
    <w:p>
      <w:pPr/>
      <w:r>
        <w:rPr>
          <w:lang w:val="es_ES" w:bidi="es_ES"/>
        </w:rPr>
      </w:r>
    </w:p>
    <w:p>
      <w:pPr>
        <w:pStyle w:val="Heading2"/>
      </w:pPr>
      <w:r>
        <w:rPr>
          <w:lang w:val="es_ES" w:bidi="es_ES"/>
        </w:rPr>
        <w:t>Tob</w:t>
      </w:r>
      <w:r>
        <w:rPr>
          <w:lang w:val="es_ES" w:bidi="es_ES"/>
        </w:rPr>
      </w:r>
    </w:p>
    <w:p>
      <w:pPr/>
      <w:r>
        <w:rPr>
          <w:lang w:val="es_ES" w:bidi="es_ES"/>
        </w:rPr>
      </w:r>
      <w:r>
        <w:rPr>
          <w:lang w:val="es_ES" w:bidi="es_ES"/>
        </w:rPr>
        <w:t>Un lugar al que Jefté se trasladó después de que sus medio hermanos lo obligaron a irse porque nació de una madre diferente (</w:t>
      </w:r>
      <w:r>
        <w:rPr>
          <w:lang w:val="es_ES" w:bidi="es_ES"/>
        </w:rPr>
        <w:t>Jc 11:3–5</w:t>
      </w:r>
      <w:r>
        <w:rPr>
          <w:lang w:val="es_ES" w:bidi="es_ES"/>
        </w:rPr>
        <w:t>). Durante el reinado del rey David, los amonitas contrataron a doce mil hombres de Tob como soldados para luchar contra David (</w:t>
      </w:r>
      <w:r>
        <w:rPr>
          <w:lang w:val="es_ES" w:bidi="es_ES"/>
        </w:rPr>
        <w:t>2 Sam 10:6–8</w:t>
      </w:r>
      <w:r>
        <w:rPr>
          <w:lang w:val="es_ES" w:bidi="es_ES"/>
        </w:rPr>
        <w:t>).</w:t>
      </w:r>
    </w:p>
    <w:p>
      <w:pPr/>
      <w:r>
        <w:rPr>
          <w:lang w:val="es_ES" w:bidi="es_ES"/>
        </w:rPr>
      </w:r>
      <w:r>
        <w:rPr>
          <w:lang w:val="es_ES" w:bidi="es_ES"/>
        </w:rPr>
        <w:t>Tob era probablemente el mismo que el reino arameo llamado Tob, ubicado en el desierto al este o noreste de Galaad. Muchos años después, durante la época de los Macabeos, un grupo de judíos vivía en Tob.</w:t>
      </w:r>
      <w:r>
        <w:rPr>
          <w:lang w:val="es_ES" w:bidi="es_ES"/>
        </w:rPr>
      </w:r>
      <w:r>
        <w:rPr>
          <w:lang w:val="es_ES" w:bidi="es_ES"/>
        </w:rPr>
      </w:r>
    </w:p>
    <w:p>
      <w:pPr/>
      <w:r>
        <w:rPr>
          <w:lang w:val="es_ES" w:bidi="es_ES"/>
        </w:rPr>
      </w:r>
    </w:p>
    <w:p>
      <w:pPr>
        <w:pStyle w:val="Heading2"/>
      </w:pPr>
      <w:r>
        <w:rPr>
          <w:lang w:val="es_ES" w:bidi="es_ES"/>
        </w:rPr>
        <w:t>Tob-adonías</w:t>
      </w:r>
      <w:r>
        <w:rPr>
          <w:lang w:val="es_ES" w:bidi="es_ES"/>
        </w:rPr>
      </w:r>
    </w:p>
    <w:p>
      <w:pPr/>
      <w:r>
        <w:rPr>
          <w:lang w:val="es_ES" w:bidi="es_ES"/>
        </w:rPr>
      </w:r>
      <w:r>
        <w:rPr>
          <w:lang w:val="es_ES" w:bidi="es_ES"/>
        </w:rPr>
        <w:t>Uno de los levitas bajo Josafat que salió a las ciudades de Judá para enseñar la ley (</w:t>
      </w:r>
      <w:r>
        <w:rPr>
          <w:lang w:val="es_ES" w:bidi="es_ES"/>
        </w:rPr>
        <w:t>2 Cro 17:8</w:t>
      </w:r>
      <w:r>
        <w:rPr>
          <w:lang w:val="es_ES" w:bidi="es_ES"/>
        </w:rPr>
        <w:t>).</w:t>
      </w:r>
      <w:r>
        <w:rPr>
          <w:lang w:val="es_ES" w:bidi="es_ES"/>
        </w:rPr>
      </w:r>
      <w:r>
        <w:rPr>
          <w:lang w:val="es_ES" w:bidi="es_ES"/>
        </w:rPr>
      </w:r>
    </w:p>
    <w:p>
      <w:pPr/>
      <w:r>
        <w:rPr>
          <w:lang w:val="es_ES" w:bidi="es_ES"/>
        </w:rPr>
      </w:r>
    </w:p>
    <w:p>
      <w:pPr>
        <w:pStyle w:val="Heading2"/>
      </w:pPr>
      <w:r>
        <w:rPr>
          <w:lang w:val="es_ES" w:bidi="es_ES"/>
        </w:rPr>
        <w:t>Tobías</w:t>
      </w:r>
      <w:r>
        <w:rPr>
          <w:lang w:val="es_ES" w:bidi="es_ES"/>
        </w:rPr>
      </w:r>
    </w:p>
    <w:p>
      <w:pPr>
        <w:pStyle w:val="ListNumber"/>
        <w:numPr>
          <w:ilvl w:val="0"/>
          <w:numId w:val="34"/>
        </w:numPr>
        <w:spacing w:line="240" w:lineRule="auto"/>
        <w:ind w:left="720"/>
      </w:pPr>
      <w:r>
        <w:rPr>
          <w:lang w:val="es_ES" w:bidi="es_ES"/>
        </w:rPr>
      </w:r>
      <w:r>
        <w:rPr>
          <w:lang w:val="es_ES" w:bidi="es_ES"/>
        </w:rPr>
        <w:t>El ancestro de una familia que regresó con Zorobabel a Jerusalén después del exilio en Babilonia. Esta familia no pudo demostrar su ascendencia judía (</w:t>
      </w:r>
      <w:r>
        <w:rPr>
          <w:lang w:val="es_ES" w:bidi="es_ES"/>
        </w:rPr>
        <w:t>Esd 2:60,</w:t>
      </w:r>
      <w:r>
        <w:rPr>
          <w:lang w:val="es_ES" w:bidi="es_ES"/>
        </w:rPr>
        <w:t xml:space="preserve"> </w:t>
      </w:r>
      <w:r>
        <w:rPr>
          <w:lang w:val="es_ES" w:bidi="es_ES"/>
        </w:rPr>
        <w:t>Ne 7:62</w:t>
      </w:r>
      <w:r>
        <w:rPr>
          <w:lang w:val="es_ES" w:bidi="es_ES"/>
        </w:rPr>
        <w:t>).</w:t>
      </w:r>
    </w:p>
    <w:p>
      <w:pPr>
        <w:pStyle w:val="ListNumber"/>
        <w:spacing w:line="240" w:lineRule="auto"/>
        <w:ind w:left="720"/>
      </w:pPr>
      <w:r>
        <w:rPr>
          <w:lang w:val="es_ES" w:bidi="es_ES"/>
        </w:rPr>
      </w:r>
      <w:r>
        <w:rPr>
          <w:lang w:val="es_ES" w:bidi="es_ES"/>
        </w:rPr>
        <w:t>Un amonita que se opuso a Nehemías cuando llegó a Jerusalén alrededor del año 445 a.C. A Tobías se le llama “</w:t>
      </w:r>
      <w:r>
        <w:rPr>
          <w:lang w:val="es_ES" w:bidi="es_ES"/>
        </w:rPr>
        <w:t>el siervo Ammonita</w:t>
      </w:r>
      <w:r>
        <w:rPr>
          <w:lang w:val="es_ES" w:bidi="es_ES"/>
        </w:rPr>
        <w:t xml:space="preserve">” en </w:t>
      </w:r>
      <w:r>
        <w:rPr>
          <w:lang w:val="es_ES" w:bidi="es_ES"/>
        </w:rPr>
        <w:t>Nehemías 2:10, 19</w:t>
      </w:r>
      <w:r>
        <w:rPr>
          <w:lang w:val="es_ES" w:bidi="es_ES"/>
        </w:rPr>
        <w:t>, un término que describe a una persona importante con poder, como un gobernador. Él, Sanbalat y Gesem fueron los principales opositores a la reconstrucción del muro. Eran oficiales de alto rango del Imperio Persa. Estaba relacionado por matrimonio con los judíos de dos maneras. Se casó con la hija de Secanías, el hijo de Ara. Su hijo Johanán se casó con la hija de Mesulam, el hijo de Berekías (</w:t>
      </w:r>
      <w:r>
        <w:rPr>
          <w:lang w:val="es_ES" w:bidi="es_ES"/>
        </w:rPr>
        <w:t>Ne 6:18</w:t>
      </w:r>
      <w:r>
        <w:rPr>
          <w:lang w:val="es_ES" w:bidi="es_ES"/>
        </w:rPr>
        <w:t>). Su matrimonio con una prominente familia de Jerusalén le otorgó fuertes lazos con la aristocracia de la ciudad (</w:t>
      </w:r>
      <w:r>
        <w:rPr>
          <w:lang w:val="es_ES" w:bidi="es_ES"/>
        </w:rPr>
        <w:t>Ne 6:17</w:t>
      </w:r>
      <w:r>
        <w:rPr>
          <w:lang w:val="es_ES" w:bidi="es_ES"/>
        </w:rPr>
        <w:t>).</w:t>
        <w:br/>
      </w:r>
      <w:r>
        <w:rPr>
          <w:lang w:val="es_ES" w:bidi="es_ES"/>
        </w:rPr>
        <w:t>Nehemías tuvo que enfrentar la amenaza planteada por Tobías y sus influyentes aliados. Se le acusó de liderar al pueblo de Jerusalén en una revuelta contra el rey Artajerjes (</w:t>
      </w:r>
      <w:r>
        <w:rPr>
          <w:lang w:val="es_ES" w:bidi="es_ES"/>
        </w:rPr>
        <w:t>Ne 2:19</w:t>
      </w:r>
      <w:r>
        <w:rPr>
          <w:lang w:val="es_ES" w:bidi="es_ES"/>
        </w:rPr>
        <w:t>). Mientras se reconstruía el muro, Tobías planeó sitiar Jerusalén (</w:t>
      </w:r>
      <w:r>
        <w:rPr>
          <w:lang w:val="es_ES" w:bidi="es_ES"/>
        </w:rPr>
        <w:t>Ne 4:8</w:t>
      </w:r>
      <w:r>
        <w:rPr>
          <w:lang w:val="es_ES" w:bidi="es_ES"/>
        </w:rPr>
        <w:t>). Nehemías ordenó a los judíos que se defendieran. Continuaron reparando el muro, protegidos por guardias armados. A medida que las fuerzas enemigas se acercaban, cada trabajador sostenía un arma junto con su paleta (</w:t>
      </w:r>
      <w:r>
        <w:rPr>
          <w:lang w:val="es_ES" w:bidi="es_ES"/>
        </w:rPr>
        <w:t>Ne 4:17–19</w:t>
      </w:r>
      <w:r>
        <w:rPr>
          <w:lang w:val="es_ES" w:bidi="es_ES"/>
        </w:rPr>
        <w:t>). Creían que “nuestro Dios peleará por nosotros” y se sintieron alentados (</w:t>
      </w:r>
      <w:r>
        <w:rPr>
          <w:lang w:val="es_ES" w:bidi="es_ES"/>
        </w:rPr>
        <w:t>Ne 4:20</w:t>
      </w:r>
      <w:r>
        <w:rPr>
          <w:lang w:val="es_ES" w:bidi="es_ES"/>
        </w:rPr>
        <w:t>). Tobías también se unió al complot para asesinar a Nehemías después de que se reconstruyeran los muros (</w:t>
      </w:r>
      <w:r>
        <w:rPr>
          <w:lang w:val="es_ES" w:bidi="es_ES"/>
        </w:rPr>
        <w:t>Ne 6:2–4</w:t>
      </w:r>
      <w:r>
        <w:rPr>
          <w:lang w:val="es_ES" w:bidi="es_ES"/>
        </w:rPr>
        <w:t>). Nehemías fue acusado de falsos informes de rebelión. Un jerosolimitano, contratado por los aliados, intentó tentarlo para que entrara en el templo, lo que desacreditaría su posición entre los fieles (</w:t>
      </w:r>
      <w:r>
        <w:rPr>
          <w:lang w:val="es_ES" w:bidi="es_ES"/>
        </w:rPr>
        <w:t>Ne 6:5–13</w:t>
      </w:r>
      <w:r>
        <w:rPr>
          <w:lang w:val="es_ES" w:bidi="es_ES"/>
        </w:rPr>
        <w:t>).</w:t>
        <w:br/>
      </w:r>
      <w:r>
        <w:rPr>
          <w:lang w:val="es_ES" w:bidi="es_ES"/>
        </w:rPr>
        <w:t>Después de que Nehemías dejó Jerusalén para reunirse con Artajerjes, Tobías recuperó a sus seguidores. El sacerdote Eliasib, quien tenía una relación con Tobías, convirtió una sala de ofrendas del templo para su uso (</w:t>
      </w:r>
      <w:r>
        <w:rPr>
          <w:lang w:val="es_ES" w:bidi="es_ES"/>
        </w:rPr>
        <w:t>Ne 13:4–5</w:t>
      </w:r>
      <w:r>
        <w:rPr>
          <w:lang w:val="es_ES" w:bidi="es_ES"/>
        </w:rPr>
        <w:t>). Tobías utilizaba estos aposentos cuando visitaba Jerusalén. Una de las primeras acciones de Nehemías al regresar fue desalojar a Tobías del templo (</w:t>
      </w:r>
      <w:r>
        <w:rPr>
          <w:lang w:val="es_ES" w:bidi="es_ES"/>
        </w:rPr>
        <w:t>Ne 13:8–9</w:t>
      </w:r>
      <w:r>
        <w:rPr>
          <w:lang w:val="es_ES" w:bidi="es_ES"/>
        </w:rPr>
        <w:t>) y luego restaurar la sala para su uso adecuado.</w:t>
      </w:r>
    </w:p>
    <w:p>
      <w:pPr>
        <w:pStyle w:val="ListNumber"/>
        <w:spacing w:line="240" w:lineRule="auto"/>
        <w:ind w:left="720"/>
      </w:pPr>
      <w:r>
        <w:rPr>
          <w:lang w:val="es_ES" w:bidi="es_ES"/>
        </w:rPr>
      </w:r>
      <w:r>
        <w:rPr>
          <w:lang w:val="es_ES" w:bidi="es_ES"/>
        </w:rPr>
        <w:t>Un levita fue enviado por el rey Josafat para enseñar la ley en las ciudades de Judá (</w:t>
      </w:r>
      <w:r>
        <w:rPr>
          <w:lang w:val="es_ES" w:bidi="es_ES"/>
        </w:rPr>
        <w:t>2 Cro 17:8</w:t>
      </w:r>
      <w:r>
        <w:rPr>
          <w:lang w:val="es_ES" w:bidi="es_ES"/>
        </w:rPr>
        <w:t>).</w:t>
      </w:r>
    </w:p>
    <w:p>
      <w:pPr>
        <w:pStyle w:val="ListNumber"/>
        <w:spacing w:line="240" w:lineRule="auto"/>
        <w:ind w:left="720"/>
      </w:pPr>
      <w:r>
        <w:rPr>
          <w:lang w:val="es_ES" w:bidi="es_ES"/>
        </w:rPr>
      </w:r>
      <w:r>
        <w:rPr>
          <w:lang w:val="es_ES" w:bidi="es_ES"/>
        </w:rPr>
        <w:t xml:space="preserve">Uno de los cuatro hombres que regresaron de Babilonia a Jerusalén con oro y plata, los cuales se utilizaron para hacer una corona para el sumo sacerdote Josué (escrito "Josías" en </w:t>
      </w:r>
      <w:r>
        <w:rPr>
          <w:lang w:val="es_ES" w:bidi="es_ES"/>
        </w:rPr>
        <w:t>Za 6:10, 14</w:t>
      </w:r>
      <w:r>
        <w:rPr>
          <w:lang w:val="es_ES" w:bidi="es_ES"/>
        </w:rPr>
        <w:t>).</w:t>
      </w:r>
    </w:p>
    <w:p>
      <w:pPr>
        <w:pStyle w:val="ListNumber"/>
        <w:spacing w:line="240" w:lineRule="auto"/>
        <w:ind w:left="720"/>
      </w:pPr>
      <w:r>
        <w:rPr>
          <w:lang w:val="es_ES" w:bidi="es_ES"/>
        </w:rPr>
      </w:r>
      <w:r>
        <w:rPr>
          <w:lang w:val="es_ES" w:bidi="es_ES"/>
        </w:rPr>
        <w:t xml:space="preserve">El héroe del libro de Tobías, quien con ayuda divina se casa con su pariente Sara a pesar de un espíritu maligno celoso, y restaura la vista de su padre Tobias. </w:t>
      </w:r>
      <w:r>
        <w:rPr>
          <w:i/>
          <w:lang w:val="es_ES" w:bidi="es_ES"/>
        </w:rPr>
        <w:t xml:space="preserve">Ver </w:t>
      </w:r>
      <w:r>
        <w:rPr>
          <w:lang w:val="es_ES" w:bidi="es_ES"/>
        </w:rPr>
        <w:t>Tobias,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Tobías, Libro de</w:t>
      </w:r>
      <w:r>
        <w:rPr>
          <w:lang w:val="es_ES" w:bidi="es_ES"/>
        </w:rPr>
      </w:r>
    </w:p>
    <w:p>
      <w:pPr/>
      <w:r>
        <w:rPr>
          <w:lang w:val="es_ES" w:bidi="es_ES"/>
        </w:rPr>
      </w:r>
      <w:r>
        <w:rPr>
          <w:lang w:val="es_ES" w:bidi="es_ES"/>
        </w:rPr>
        <w:t>El libro de Tobías narra la historia de un hombre llamado Tobías y su familia. Algunas tradiciones eclesiásticas lo incluyen en su canon (la lista oficial de libros en la Biblia), mientras que otras no. El Concilio de Trento lo aceptó como parte de su canon en el año 1546 d.C. y está incluido en la Biblia católica romana. No fue incluido en el Antiguo Testamento hebreo. Los protestantes lo consideran parte de los Apócrifos (una colección de escritos relacionados con la Biblia pero que no se consideran escritura).</w:t>
      </w:r>
    </w:p>
    <w:p>
      <w:pPr>
        <w:pStyle w:val="Heading3"/>
      </w:pPr>
      <w:r>
        <w:rPr>
          <w:lang w:val="es_ES" w:bidi="es_ES"/>
        </w:rPr>
        <w:t>Sumario</w:t>
      </w:r>
    </w:p>
    <w:p>
      <w:pPr/>
      <w:r>
        <w:rPr>
          <w:lang w:val="es_ES" w:bidi="es_ES"/>
        </w:rPr>
      </w:r>
      <w:r>
        <w:rPr>
          <w:lang w:val="es_ES" w:bidi="es_ES"/>
        </w:rPr>
        <w:t>• ¿Quién es el autor del Libro de Tobías? ¿En qué fecha se escribió?</w:t>
      </w:r>
    </w:p>
    <w:p>
      <w:pPr/>
      <w:r>
        <w:rPr>
          <w:lang w:val="es_ES" w:bidi="es_ES"/>
        </w:rPr>
      </w:r>
      <w:r>
        <w:rPr>
          <w:lang w:val="es_ES" w:bidi="es_ES"/>
        </w:rPr>
        <w:t>• ¿Cuál fue el propósito de escribir el Libro de Tobías?</w:t>
      </w:r>
    </w:p>
    <w:p>
      <w:pPr/>
      <w:r>
        <w:rPr>
          <w:lang w:val="es_ES" w:bidi="es_ES"/>
        </w:rPr>
      </w:r>
      <w:r>
        <w:rPr>
          <w:lang w:val="es_ES" w:bidi="es_ES"/>
        </w:rPr>
        <w:t>• ¿Cuál es la historia del Libro de Tobías?</w:t>
      </w:r>
    </w:p>
    <w:p>
      <w:pPr/>
      <w:r>
        <w:rPr>
          <w:lang w:val="es_ES" w:bidi="es_ES"/>
        </w:rPr>
      </w:r>
      <w:r>
        <w:rPr>
          <w:lang w:val="es_ES" w:bidi="es_ES"/>
        </w:rPr>
        <w:t>• ¿Cuál es el mensaje del libro de Tobías?</w:t>
      </w:r>
    </w:p>
    <w:p>
      <w:pPr>
        <w:pStyle w:val="Heading3"/>
      </w:pPr>
      <w:r>
        <w:rPr>
          <w:lang w:val="es_ES" w:bidi="es_ES"/>
        </w:rPr>
        <w:t>¿Quién escribió el Libro de Tobías? ¿Cuándo fue escrito?</w:t>
      </w:r>
    </w:p>
    <w:p>
      <w:pPr/>
      <w:r>
        <w:rPr>
          <w:lang w:val="es_ES" w:bidi="es_ES"/>
        </w:rPr>
      </w:r>
      <w:r>
        <w:rPr>
          <w:lang w:val="es_ES" w:bidi="es_ES"/>
        </w:rPr>
        <w:t>El libro de Tobías es un relato sobre la fidelidad y la devoción religiosa. Fue escrito por un judío devoto que posiblemente nació en Palestina. El libro refleja una firme creencia en un solo Dios. El autor describe a Dios de varias maneras significativas. El autor se refiere a Dios como:</w:t>
      </w:r>
    </w:p>
    <w:p>
      <w:pPr>
        <w:pStyle w:val="ListBullet"/>
        <w:spacing w:line="240" w:lineRule="auto"/>
        <w:ind w:left="720"/>
      </w:pPr>
      <w:r>
        <w:rPr>
          <w:lang w:val="es_ES" w:bidi="es_ES"/>
        </w:rPr>
      </w:r>
      <w:r>
        <w:rPr>
          <w:lang w:val="es_ES" w:bidi="es_ES"/>
        </w:rPr>
        <w:t>“Dios de nuestros padres” (Tb 8:5),</w:t>
      </w:r>
    </w:p>
    <w:p>
      <w:pPr>
        <w:pStyle w:val="ListBullet"/>
        <w:spacing w:line="240" w:lineRule="auto"/>
        <w:ind w:left="720"/>
      </w:pPr>
      <w:r>
        <w:rPr>
          <w:lang w:val="es_ES" w:bidi="es_ES"/>
        </w:rPr>
      </w:r>
      <w:r>
        <w:rPr>
          <w:lang w:val="es_ES" w:bidi="es_ES"/>
        </w:rPr>
        <w:t>“Nuestro Dios y Señor, nuestro Padre por todos los siglos” (13:4), y</w:t>
      </w:r>
    </w:p>
    <w:p>
      <w:pPr>
        <w:pStyle w:val="ListBullet"/>
        <w:spacing w:line="240" w:lineRule="auto"/>
        <w:ind w:left="720"/>
      </w:pPr>
      <w:r>
        <w:rPr>
          <w:lang w:val="es_ES" w:bidi="es_ES"/>
        </w:rPr>
      </w:r>
      <w:r>
        <w:rPr>
          <w:lang w:val="es_ES" w:bidi="es_ES"/>
        </w:rPr>
        <w:t>“El Rey del cielo” (versículos 13:7, 11, 15).</w:t>
      </w:r>
    </w:p>
    <w:p>
      <w:pPr/>
      <w:r>
        <w:rPr>
          <w:lang w:val="es_ES" w:bidi="es_ES"/>
        </w:rPr>
      </w:r>
      <w:r>
        <w:rPr>
          <w:lang w:val="es_ES" w:bidi="es_ES"/>
        </w:rPr>
        <w:t>El Libro de Tobías ha perdurado en numerosas versiones y traducciones antiguas:</w:t>
      </w:r>
    </w:p>
    <w:p>
      <w:pPr>
        <w:pStyle w:val="ListBullet"/>
        <w:spacing w:line="240" w:lineRule="auto"/>
        <w:ind w:left="720"/>
      </w:pPr>
      <w:r>
        <w:rPr>
          <w:lang w:val="es_ES" w:bidi="es_ES"/>
        </w:rPr>
      </w:r>
      <w:r>
        <w:rPr>
          <w:lang w:val="es_ES" w:bidi="es_ES"/>
        </w:rPr>
        <w:t>Tres versiones en griego.</w:t>
      </w:r>
    </w:p>
    <w:p>
      <w:pPr>
        <w:pStyle w:val="ListBullet"/>
        <w:spacing w:line="240" w:lineRule="auto"/>
        <w:ind w:left="720"/>
      </w:pPr>
      <w:r>
        <w:rPr>
          <w:lang w:val="es_ES" w:bidi="es_ES"/>
        </w:rPr>
      </w:r>
      <w:r>
        <w:rPr>
          <w:lang w:val="es_ES" w:bidi="es_ES"/>
        </w:rPr>
        <w:t>Dos versiones en latín.</w:t>
      </w:r>
    </w:p>
    <w:p>
      <w:pPr>
        <w:pStyle w:val="ListBullet"/>
        <w:spacing w:line="240" w:lineRule="auto"/>
        <w:ind w:left="720"/>
      </w:pPr>
      <w:r>
        <w:rPr>
          <w:lang w:val="es_ES" w:bidi="es_ES"/>
        </w:rPr>
      </w:r>
      <w:r>
        <w:rPr>
          <w:lang w:val="es_ES" w:bidi="es_ES"/>
        </w:rPr>
        <w:t>Dos versiones en siríaco.</w:t>
      </w:r>
    </w:p>
    <w:p>
      <w:pPr>
        <w:pStyle w:val="ListBullet"/>
        <w:spacing w:line="240" w:lineRule="auto"/>
        <w:ind w:left="720"/>
      </w:pPr>
      <w:r>
        <w:rPr>
          <w:lang w:val="es_ES" w:bidi="es_ES"/>
        </w:rPr>
      </w:r>
      <w:r>
        <w:rPr>
          <w:lang w:val="es_ES" w:bidi="es_ES"/>
        </w:rPr>
        <w:t>Cuatro versiones en hebreo.</w:t>
      </w:r>
    </w:p>
    <w:p>
      <w:pPr>
        <w:pStyle w:val="ListBullet"/>
        <w:spacing w:line="240" w:lineRule="auto"/>
        <w:ind w:left="720"/>
      </w:pPr>
      <w:r>
        <w:rPr>
          <w:lang w:val="es_ES" w:bidi="es_ES"/>
        </w:rPr>
      </w:r>
      <w:r>
        <w:rPr>
          <w:lang w:val="es_ES" w:bidi="es_ES"/>
        </w:rPr>
        <w:t>Una versión en etíope</w:t>
      </w:r>
    </w:p>
    <w:p>
      <w:pPr/>
      <w:r>
        <w:rPr>
          <w:lang w:val="es_ES" w:bidi="es_ES"/>
        </w:rPr>
      </w:r>
      <w:r>
        <w:rPr>
          <w:lang w:val="es_ES" w:bidi="es_ES"/>
        </w:rPr>
        <w:t>El Libro de Tobías ha perdurado en numerosas versiones y traducciones antiguas en Qumrán, donde se han descubierto muchos textos religiosos antiguos. Debido a estos hallazgos, algunos estudiosos creen que el libro fue escrito originalmente en hebreo o arameo.</w:t>
      </w:r>
    </w:p>
    <w:p>
      <w:pPr/>
      <w:r>
        <w:rPr>
          <w:lang w:val="es_ES" w:bidi="es_ES"/>
        </w:rPr>
      </w:r>
      <w:r>
        <w:rPr>
          <w:lang w:val="es_ES" w:bidi="es_ES"/>
        </w:rPr>
        <w:t>El libro no menciona ningún evento de la época de los Macabeos (un período de la historia judía que comenzó alrededor del 167 a.C.), lo que sugiere que fue escrito antes de esa época. Sin embargo, contiene algunos errores sobre la historia y lugares que indican que no pudo haber sido escrito tan temprano como se afirma. La mayoría de los estudiosos creen que fue escrito alrededor del 200 a.C. o poco después.</w:t>
      </w:r>
    </w:p>
    <w:p>
      <w:pPr>
        <w:pStyle w:val="Heading3"/>
      </w:pPr>
      <w:r>
        <w:rPr>
          <w:lang w:val="es_ES" w:bidi="es_ES"/>
        </w:rPr>
        <w:t>¿Por qué se escribió el Libro de Tobías?</w:t>
      </w:r>
    </w:p>
    <w:p>
      <w:pPr/>
      <w:r>
        <w:rPr>
          <w:lang w:val="es_ES" w:bidi="es_ES"/>
        </w:rPr>
      </w:r>
      <w:r>
        <w:rPr>
          <w:lang w:val="es_ES" w:bidi="es_ES"/>
        </w:rPr>
        <w:t>Aunque los eventos en el Libro de Tobías probablemente no sean históricos, deberíamos preguntarnos por qué el autor creó esta historia. El autor quería enseñar a las personas cómo vivir una vida que agrade a Dios. Esto se muestra a través del personaje principal, Tobías.</w:t>
      </w:r>
    </w:p>
    <w:p>
      <w:pPr/>
      <w:r>
        <w:rPr>
          <w:lang w:val="es_ES" w:bidi="es_ES"/>
        </w:rPr>
      </w:r>
      <w:r>
        <w:rPr>
          <w:lang w:val="es_ES" w:bidi="es_ES"/>
        </w:rPr>
        <w:t>La historia nos enseña esta lección a través de las acciones de Tobías. A pesar de las numerosas dificultades que enfrentó en su vida, Tobías continuó ayudando a otros judíos. Una de las maneras en que demostró su bondad fue proporcionando entierros adecuados a los judíos asesinados por el rey. Aunque era un trabajo peligroso y arduo, Tobías lo realizaba porque creía que era lo correcto.</w:t>
      </w:r>
    </w:p>
    <w:p>
      <w:pPr>
        <w:pStyle w:val="Heading3"/>
      </w:pPr>
      <w:r>
        <w:rPr>
          <w:lang w:val="es_ES" w:bidi="es_ES"/>
        </w:rPr>
        <w:t>¿Cuál es la historia del Libro de Tobías?</w:t>
      </w:r>
    </w:p>
    <w:p>
      <w:pPr/>
      <w:r>
        <w:rPr>
          <w:lang w:val="es_ES" w:bidi="es_ES"/>
        </w:rPr>
      </w:r>
      <w:r>
        <w:rPr>
          <w:lang w:val="es_ES" w:bidi="es_ES"/>
        </w:rPr>
        <w:t>La historia comienza con Tobías, un fiel israelita de la tribu de Neftalí, que vivía en la ciudad de Nínive. Aunque Tobías llevaba una buena vida y ayudaba a muchas personas, se quedó ciego después de que los pájaros dejaran caer desechos en sus ojos. En su dolor y tristeza, oró a Dios pidiendo morir (Tb 1:1–3:6).</w:t>
      </w:r>
    </w:p>
    <w:p>
      <w:pPr/>
      <w:r>
        <w:rPr>
          <w:lang w:val="es_ES" w:bidi="es_ES"/>
        </w:rPr>
      </w:r>
      <w:r>
        <w:rPr>
          <w:lang w:val="es_ES" w:bidi="es_ES"/>
        </w:rPr>
        <w:t>Lejos, en otra ciudad llamada Acmeta, una joven llamada Sara también estaba rezando por la muerte. Sara era pariente de la familia de Tobías. Se había casado siete veces, pero cada uno de sus esposos había muerto en su noche de bodas. Un espíritu maligno llamado Asmodeo los había matado por celos (3:7–15). Entonces, Dios envió al Ángel Rafael para ayudar tanto a Tobías como a Sara (Tb 16–17).</w:t>
      </w:r>
    </w:p>
    <w:p>
      <w:pPr/>
      <w:r>
        <w:rPr>
          <w:lang w:val="es_ES" w:bidi="es_ES"/>
        </w:rPr>
      </w:r>
      <w:r>
        <w:rPr>
          <w:lang w:val="es_ES" w:bidi="es_ES"/>
        </w:rPr>
        <w:t xml:space="preserve">Tobit decidió enviar a su hijo Tobías en un viaje importante. Necesitaba que Tobías fuera a la ciudad de Rages en Media (la ciudad ahora se llama </w:t>
      </w:r>
      <w:r>
        <w:rPr>
          <w:i/>
          <w:lang w:val="es_ES" w:bidi="es_ES"/>
        </w:rPr>
        <w:t>Rai</w:t>
      </w:r>
      <w:r>
        <w:rPr>
          <w:lang w:val="es_ES" w:bidi="es_ES"/>
        </w:rPr>
        <w:t>, cerca de Teherán, Irán). Fue enviado allí para recoger dinero que Tobit había dejado con un amigo. Rafael se disfrazó de un hombre llamado Azarías y afirmó ser un pariente de la familia de Tobías (5:13). El ángel se ofreció a guiar a Tobías en su viaje. El perro de Tobías también los acompañó.</w:t>
      </w:r>
    </w:p>
    <w:p>
      <w:pPr/>
      <w:r>
        <w:rPr>
          <w:lang w:val="es_ES" w:bidi="es_ES"/>
        </w:rPr>
      </w:r>
      <w:r>
        <w:rPr>
          <w:lang w:val="es_ES" w:bidi="es_ES"/>
        </w:rPr>
        <w:t>Durante su viaje, Tobías capturó un pez grande. Rafael le indicó a Tobías que guardara el corazón, el hígado y la hiel del pez porque podían utilizarse como medicina (Tb 6:1–8). Al llegar a Acmeta, Rafael organizó el matrimonio de Tobías con Sara. Tobías empleó el corazón y el hígado del pez para protegerse a sí mismo y a Sara del espíritu maligno Asmodeo en su noche de bodas (Tb 6:9–8:21).</w:t>
      </w:r>
    </w:p>
    <w:p>
      <w:pPr/>
      <w:r>
        <w:rPr>
          <w:lang w:val="es_ES" w:bidi="es_ES"/>
        </w:rPr>
      </w:r>
      <w:r>
        <w:rPr>
          <w:lang w:val="es_ES" w:bidi="es_ES"/>
        </w:rPr>
        <w:t>Rafael ayudó a recoger el dinero de Tobit, y luego Tobías, Sara, Rafael y el perro regresaron a Nínive. En Nínive, Tobías utilizó la hiel del pez para curar la ceguera de su padre. Después de esto, Rafael reveló que en realidad era un ángel y luego desapareció. Tobías estaba tan agradecido que cantó alabanzas a Dios (Tb 13).</w:t>
      </w:r>
    </w:p>
    <w:p>
      <w:pPr/>
      <w:r>
        <w:rPr>
          <w:lang w:val="es_ES" w:bidi="es_ES"/>
        </w:rPr>
      </w:r>
      <w:r>
        <w:rPr>
          <w:lang w:val="es_ES" w:bidi="es_ES"/>
        </w:rPr>
        <w:t>El capítulo final nos informa que Tobit vivió hasta los 112 años (Tb 14). Antes de morir, predijo que la ciudad de Nínive sería destruida. Siguiendo el consejo de su padre, Tobías y Sara se mudaron de regreso a Acmeta antes de que esto ocurriera.</w:t>
      </w:r>
    </w:p>
    <w:p>
      <w:pPr>
        <w:pStyle w:val="Heading3"/>
      </w:pPr>
      <w:r>
        <w:rPr>
          <w:lang w:val="es_ES" w:bidi="es_ES"/>
        </w:rPr>
        <w:t>¿Cuál es el mensaje del Libro de Tobías?</w:t>
      </w:r>
    </w:p>
    <w:p>
      <w:pPr/>
      <w:r>
        <w:rPr>
          <w:lang w:val="es_ES" w:bidi="es_ES"/>
        </w:rPr>
      </w:r>
      <w:r>
        <w:rPr>
          <w:lang w:val="es_ES" w:bidi="es_ES"/>
        </w:rPr>
        <w:t>El libro de Tobías nos ayuda a comprender cómo los judíos practicaban su fe incluso antes de la época de los Macabeos. Nos presenta hermosos ejemplos de cómo vivían las familias judías tras regresar del exilio. Muchos maestros cristianos primitivos valoraban mucho este libro. Martín Lutero, uno de los líderes de la Reforma Protestante, describió a Tobías como “una ficción verdaderamente hermosa, saludable y provechosa, la obra de un poeta talentoso... un libro útil y bueno para que los cristianos lo lean”.</w:t>
      </w:r>
    </w:p>
    <w:p>
      <w:pPr/>
      <w:r>
        <w:rPr>
          <w:lang w:val="es_ES" w:bidi="es_ES"/>
        </w:rPr>
      </w:r>
      <w:r>
        <w:rPr>
          <w:lang w:val="es_ES" w:bidi="es_ES"/>
        </w:rPr>
        <w:t>El libro enseña muchas lecciones importantes sobre la misericordia y el amor de Dios. Nos dice que “</w:t>
      </w:r>
      <w:r>
        <w:rPr>
          <w:lang w:val="es_ES" w:bidi="es_ES"/>
        </w:rPr>
        <w:t>misericordia y verdad son todos tus caminos</w:t>
      </w:r>
      <w:r>
        <w:rPr>
          <w:lang w:val="es_ES" w:bidi="es_ES"/>
        </w:rPr>
        <w:t>” (Tb 3:2). La historia describe a Dios como un Padre que cuida de su pueblo (13:4). Incluso cuando Dios permite que su pueblo enfrente dificultades debido a sus acciones equivocadas, aún les muestra misericordia (versículo 5). El libro explica que, incluso cuando el pueblo de Dios está disperso entre diferentes naciones, él no los abandona (13:6; 14:5).</w:t>
      </w:r>
    </w:p>
    <w:p>
      <w:pPr/>
      <w:r>
        <w:rPr>
          <w:lang w:val="es_ES" w:bidi="es_ES"/>
        </w:rPr>
      </w:r>
      <w:r>
        <w:rPr>
          <w:lang w:val="es_ES" w:bidi="es_ES"/>
        </w:rPr>
        <w:t>La historia también enseña que un día, personas de todas las naciones llegarán a conocer a Dios. Ellas “</w:t>
      </w:r>
      <w:r>
        <w:rPr>
          <w:lang w:val="es_ES" w:bidi="es_ES"/>
        </w:rPr>
        <w:t>Vendrán a ti de lejos pueblos, y los habitantes del confín del mundo, al Nombre del Señor, tu Dios, llevando en sus manos los obsequios para el Rey del Cielo</w:t>
      </w:r>
      <w:r>
        <w:rPr>
          <w:lang w:val="es_ES" w:bidi="es_ES"/>
        </w:rPr>
        <w:t>” (13:11).</w:t>
      </w:r>
    </w:p>
    <w:p>
      <w:pPr/>
      <w:r>
        <w:rPr>
          <w:lang w:val="es_ES" w:bidi="es_ES"/>
        </w:rPr>
      </w:r>
      <w:r>
        <w:rPr>
          <w:lang w:val="es_ES" w:bidi="es_ES"/>
        </w:rPr>
        <w:t>El Libro de Tobías ofrece muchas lecciones importantes sobre cómo vivir una buena vida:</w:t>
      </w:r>
    </w:p>
    <w:p>
      <w:pPr>
        <w:pStyle w:val="ListBullet"/>
        <w:spacing w:line="240" w:lineRule="auto"/>
        <w:ind w:left="720"/>
      </w:pPr>
      <w:r>
        <w:rPr>
          <w:lang w:val="es_ES" w:bidi="es_ES"/>
        </w:rPr>
      </w:r>
      <w:r>
        <w:rPr>
          <w:lang w:val="es_ES" w:bidi="es_ES"/>
        </w:rPr>
        <w:t>Los niños deben honrar y respetar a sus padres (Tb 4:3–4).</w:t>
      </w:r>
    </w:p>
    <w:p>
      <w:pPr>
        <w:pStyle w:val="ListBullet"/>
        <w:spacing w:line="240" w:lineRule="auto"/>
        <w:ind w:left="720"/>
      </w:pPr>
      <w:r>
        <w:rPr>
          <w:lang w:val="es_ES" w:bidi="es_ES"/>
        </w:rPr>
      </w:r>
      <w:r>
        <w:rPr>
          <w:lang w:val="es_ES" w:bidi="es_ES"/>
        </w:rPr>
        <w:t>Las personas deben seguir los mandamientos de Dios (Tb 4:5).</w:t>
      </w:r>
    </w:p>
    <w:p>
      <w:pPr>
        <w:pStyle w:val="ListBullet"/>
        <w:spacing w:line="240" w:lineRule="auto"/>
        <w:ind w:left="720"/>
      </w:pPr>
      <w:r>
        <w:rPr>
          <w:lang w:val="es_ES" w:bidi="es_ES"/>
        </w:rPr>
      </w:r>
      <w:r>
        <w:rPr>
          <w:lang w:val="es_ES" w:bidi="es_ES"/>
        </w:rPr>
        <w:t>Todos deben llevar una vida bien ordenada (Tb 4:14).</w:t>
      </w:r>
    </w:p>
    <w:p>
      <w:pPr>
        <w:pStyle w:val="ListBullet"/>
        <w:spacing w:line="240" w:lineRule="auto"/>
        <w:ind w:left="720"/>
      </w:pPr>
      <w:r>
        <w:rPr>
          <w:lang w:val="es_ES" w:bidi="es_ES"/>
        </w:rPr>
      </w:r>
      <w:r>
        <w:rPr>
          <w:lang w:val="es_ES" w:bidi="es_ES"/>
        </w:rPr>
        <w:t>El libro ofrece esta regla importante: “</w:t>
      </w:r>
      <w:r>
        <w:rPr>
          <w:lang w:val="es_ES" w:bidi="es_ES"/>
        </w:rPr>
        <w:t>no hagas a nadie lo que no quieras que te hagan</w:t>
      </w:r>
      <w:r>
        <w:rPr>
          <w:lang w:val="es_ES" w:bidi="es_ES"/>
        </w:rPr>
        <w:t>” (Tb 4:15).</w:t>
      </w:r>
    </w:p>
    <w:p>
      <w:pPr/>
      <w:r>
        <w:rPr>
          <w:lang w:val="es_ES" w:bidi="es_ES"/>
        </w:rPr>
      </w:r>
      <w:r>
        <w:rPr>
          <w:lang w:val="es_ES" w:bidi="es_ES"/>
        </w:rPr>
        <w:t>Esta historia religiosa ocupaba un lugar especial en los hogares judíos y también ha influido en muchos cristianos a lo largo de la historia. Sus enseñanzas sobre la vida familiar, la misericordia hacia los demás y la fidelidad siguen inspirando a las personas en la actualidad.</w:t>
      </w:r>
      <w:r>
        <w:rPr>
          <w:lang w:val="es_ES" w:bidi="es_ES"/>
        </w:rPr>
      </w:r>
      <w:r>
        <w:rPr>
          <w:lang w:val="es_ES" w:bidi="es_ES"/>
        </w:rPr>
      </w:r>
    </w:p>
    <w:p>
      <w:pPr/>
      <w:r>
        <w:rPr>
          <w:lang w:val="es_ES" w:bidi="es_ES"/>
        </w:rPr>
      </w:r>
    </w:p>
    <w:p>
      <w:pPr>
        <w:pStyle w:val="Heading2"/>
      </w:pPr>
      <w:r>
        <w:rPr>
          <w:lang w:val="es_ES" w:bidi="es_ES"/>
        </w:rPr>
        <w:t>Todopoderoso</w:t>
      </w:r>
      <w:r>
        <w:rPr>
          <w:lang w:val="es_ES" w:bidi="es_ES"/>
        </w:rPr>
      </w:r>
    </w:p>
    <w:p>
      <w:pPr/>
      <w:r>
        <w:rPr>
          <w:lang w:val="es_ES" w:bidi="es_ES"/>
        </w:rPr>
      </w:r>
      <w:r>
        <w:rPr>
          <w:lang w:val="es_ES" w:bidi="es_ES"/>
        </w:rPr>
        <w:t xml:space="preserve">Un nombre para Dios que aparece en varios libros de la Biblia. Es común en los libros de Job y Apocalípsis.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Tofel</w:t>
      </w:r>
      <w:r>
        <w:rPr>
          <w:lang w:val="es_ES" w:bidi="es_ES"/>
        </w:rPr>
      </w:r>
    </w:p>
    <w:p>
      <w:pPr/>
      <w:r>
        <w:rPr>
          <w:lang w:val="es_ES" w:bidi="es_ES"/>
        </w:rPr>
      </w:r>
      <w:r>
        <w:rPr>
          <w:lang w:val="es_ES" w:bidi="es_ES"/>
        </w:rPr>
        <w:t>Lugar donde Israel acampó frente al Jordán, “en el Arabá frente a Suf, entre Parán y Tofel” (</w:t>
      </w:r>
      <w:r>
        <w:rPr>
          <w:lang w:val="es_ES" w:bidi="es_ES"/>
        </w:rPr>
        <w:t>Dt 1:1</w:t>
      </w:r>
      <w:r>
        <w:rPr>
          <w:lang w:val="es_ES" w:bidi="es_ES"/>
        </w:rPr>
        <w:t xml:space="preserve">). Tofel ha sido identificado con et-Tafileh, al este del Mar Muerto. </w:t>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Tofet</w:t>
      </w:r>
      <w:r>
        <w:rPr>
          <w:lang w:val="es_ES" w:bidi="es_ES"/>
        </w:rPr>
      </w:r>
    </w:p>
    <w:p>
      <w:pPr/>
      <w:r>
        <w:rPr>
          <w:lang w:val="es_ES" w:bidi="es_ES"/>
        </w:rPr>
      </w:r>
      <w:r>
        <w:rPr>
          <w:lang w:val="es_ES" w:bidi="es_ES"/>
        </w:rPr>
        <w:t xml:space="preserve">Un lugar en el valle de Hinom. Este valle se encuentra fuera de Jerusalén y es donde Israel ofendió al Señor al ofrecer sacrificios humanos a Moloc. Como parte de su reforma religiosa, Josías profanó </w:t>
      </w:r>
      <w:r>
        <w:rPr>
          <w:lang w:val="es_ES" w:bidi="es_ES"/>
        </w:rPr>
        <w:t>Tofet</w:t>
      </w:r>
      <w:r>
        <w:rPr>
          <w:lang w:val="es_ES" w:bidi="es_ES"/>
        </w:rPr>
        <w:t xml:space="preserve"> y derribó sus altares (</w:t>
      </w:r>
      <w:r>
        <w:rPr>
          <w:lang w:val="es_ES" w:bidi="es_ES"/>
        </w:rPr>
        <w:t>2 Reyes 23:10</w:t>
      </w:r>
      <w:r>
        <w:rPr>
          <w:lang w:val="es_ES" w:bidi="es_ES"/>
        </w:rPr>
        <w:t>). Estas reformas se oponían a las prácticas establecidas anteriormente por su abuelo Manasés (</w:t>
      </w:r>
      <w:r>
        <w:rPr>
          <w:lang w:val="es_ES" w:bidi="es_ES"/>
        </w:rPr>
        <w:t>2 Crónicas 33:6</w:t>
      </w:r>
      <w:r>
        <w:rPr>
          <w:lang w:val="es_ES" w:bidi="es_ES"/>
        </w:rPr>
        <w:t>). Jeremías, un profeta que vivió durante la época de Josías, condenó más tarde el retorno de tales prácticas (</w:t>
      </w:r>
      <w:r>
        <w:rPr>
          <w:lang w:val="es_ES" w:bidi="es_ES"/>
        </w:rPr>
        <w:t>Jeremías 7:31–32</w:t>
      </w:r>
      <w:r>
        <w:rPr>
          <w:lang w:val="es_ES" w:bidi="es_ES"/>
        </w:rPr>
        <w:t>).</w:t>
      </w:r>
    </w:p>
    <w:p>
      <w:pPr/>
      <w:r>
        <w:rPr>
          <w:lang w:val="es_ES" w:bidi="es_ES"/>
        </w:rPr>
      </w:r>
      <w:r>
        <w:rPr>
          <w:lang w:val="es_ES" w:bidi="es_ES"/>
        </w:rPr>
        <w:t xml:space="preserve">Jeremías profetizó que el valle sería renombrado como el "Valle de la Matanza" porque sería el lugar donde los babilonios derrotarían a Judá durante su asedio a Jerusalén. Jeremías repitió la profecía durante su parábola del frasco del alfarero, enfatizando que Jerusalén sería destruida tan completamente que se asemejaría a </w:t>
      </w:r>
      <w:r>
        <w:rPr>
          <w:lang w:val="es_ES" w:bidi="es_ES"/>
        </w:rPr>
        <w:t>Tofet</w:t>
      </w:r>
      <w:r>
        <w:rPr>
          <w:lang w:val="es_ES" w:bidi="es_ES"/>
        </w:rPr>
        <w:t xml:space="preserve"> (</w:t>
      </w:r>
      <w:r>
        <w:rPr>
          <w:lang w:val="es_ES" w:bidi="es_ES"/>
        </w:rPr>
        <w:t>19:12</w:t>
      </w:r>
      <w:r>
        <w:rPr>
          <w:lang w:val="es_ES" w:bidi="es_ES"/>
        </w:rPr>
        <w:t xml:space="preserve">). Para ese momento, </w:t>
      </w:r>
      <w:r>
        <w:rPr>
          <w:lang w:val="es_ES" w:bidi="es_ES"/>
        </w:rPr>
        <w:t>Tofet</w:t>
      </w:r>
      <w:r>
        <w:rPr>
          <w:lang w:val="es_ES" w:bidi="es_ES"/>
        </w:rPr>
        <w:t xml:space="preserve"> evidentemente se había convertido en una especie de vertedero de la ciudad donde se arrojaba cerámica rota y donde se realizarían entierros que no podían ser acomodados en ninguno de los cementerios de la ciudad (versículo </w:t>
      </w:r>
      <w:r>
        <w:rPr>
          <w:lang w:val="es_ES" w:bidi="es_ES"/>
        </w:rPr>
        <w:t>11</w:t>
      </w:r>
      <w:r>
        <w:rPr>
          <w:lang w:val="es_ES" w:bidi="es_ES"/>
        </w:rPr>
        <w:t>).</w:t>
      </w:r>
    </w:p>
    <w:p>
      <w:pPr/>
      <w:r>
        <w:rPr>
          <w:lang w:val="es_ES" w:bidi="es_ES"/>
        </w:rPr>
      </w:r>
      <w:r>
        <w:rPr>
          <w:lang w:val="es_ES" w:bidi="es_ES"/>
        </w:rPr>
        <w:t xml:space="preserve">Aunque </w:t>
      </w:r>
      <w:r>
        <w:rPr>
          <w:lang w:val="es_ES" w:bidi="es_ES"/>
        </w:rPr>
        <w:t>Tofet</w:t>
      </w:r>
      <w:r>
        <w:rPr>
          <w:lang w:val="es_ES" w:bidi="es_ES"/>
        </w:rPr>
        <w:t xml:space="preserve"> no se menciona en el Nuevo Testamento, está relacionado con Gehena (la forma aramea de "valle de Hinom"). Gehena se refiere a un lugar de destrucción y típicamente se traduce como "infierno" en el Nuevo Testamento (</w:t>
      </w:r>
      <w:r>
        <w:rPr>
          <w:lang w:val="es_ES" w:bidi="es_ES"/>
        </w:rPr>
        <w:t>Mateo 5:22,29–30</w:t>
      </w:r>
      <w:r>
        <w:rPr>
          <w:lang w:val="es_ES" w:bidi="es_ES"/>
        </w:rPr>
        <w:t>,</w:t>
      </w:r>
      <w:r>
        <w:rPr>
          <w:lang w:val="es_ES" w:bidi="es_ES"/>
        </w:rPr>
        <w:t>10:28</w:t>
      </w:r>
      <w:r>
        <w:rPr>
          <w:lang w:val="es_ES" w:bidi="es_ES"/>
        </w:rPr>
        <w:t xml:space="preserve">, </w:t>
      </w:r>
      <w:r>
        <w:rPr>
          <w:lang w:val="es_ES" w:bidi="es_ES"/>
        </w:rPr>
        <w:t>18:9</w:t>
      </w:r>
      <w:r>
        <w:rPr>
          <w:lang w:val="es_ES" w:bidi="es_ES"/>
        </w:rPr>
        <w:t xml:space="preserve">, </w:t>
      </w:r>
      <w:r>
        <w:rPr>
          <w:lang w:val="es_ES" w:bidi="es_ES"/>
        </w:rPr>
        <w:t>Marcos 9:43–47</w:t>
      </w:r>
      <w:r>
        <w:rPr>
          <w:lang w:val="es_ES" w:bidi="es_ES"/>
        </w:rPr>
        <w:t xml:space="preserve">, </w:t>
      </w:r>
      <w:r>
        <w:rPr>
          <w:lang w:val="es_ES" w:bidi="es_ES"/>
        </w:rPr>
        <w:t>Lucas 12:5</w:t>
      </w:r>
      <w:r>
        <w:rPr>
          <w:lang w:val="es_ES" w:bidi="es_ES"/>
        </w:rPr>
        <w:t>).</w:t>
      </w:r>
      <w:r>
        <w:rPr>
          <w:lang w:val="es_ES" w:bidi="es_ES"/>
        </w:rPr>
      </w:r>
      <w:r>
        <w:rPr>
          <w:lang w:val="es_ES" w:bidi="es_ES"/>
        </w:rPr>
      </w:r>
    </w:p>
    <w:p>
      <w:pPr/>
      <w:r>
        <w:rPr>
          <w:lang w:val="es_ES" w:bidi="es_ES"/>
        </w:rPr>
      </w:r>
    </w:p>
    <w:p>
      <w:pPr>
        <w:pStyle w:val="Heading2"/>
      </w:pPr>
      <w:r>
        <w:rPr>
          <w:lang w:val="es_ES" w:bidi="es_ES"/>
        </w:rPr>
        <w:t>Togorma</w:t>
      </w:r>
      <w:r>
        <w:rPr>
          <w:lang w:val="es_ES" w:bidi="es_ES"/>
        </w:rPr>
      </w:r>
    </w:p>
    <w:p>
      <w:pPr/>
      <w:r>
        <w:rPr>
          <w:lang w:val="es_ES" w:bidi="es_ES"/>
        </w:rPr>
      </w:r>
      <w:r>
        <w:rPr>
          <w:lang w:val="es_ES" w:bidi="es_ES"/>
        </w:rPr>
        <w:t>Tercer hijo de Gomer, un descendiente de Jafet (</w:t>
      </w:r>
      <w:r>
        <w:rPr>
          <w:lang w:val="es_ES" w:bidi="es_ES"/>
        </w:rPr>
        <w:t>Gn 10:3</w:t>
      </w:r>
      <w:r>
        <w:rPr>
          <w:lang w:val="es_ES" w:bidi="es_ES"/>
        </w:rPr>
        <w:t xml:space="preserve">; </w:t>
      </w:r>
      <w:r>
        <w:rPr>
          <w:lang w:val="es_ES" w:bidi="es_ES"/>
        </w:rPr>
        <w:t>1 Cro 1:6</w:t>
      </w:r>
      <w:r>
        <w:rPr>
          <w:lang w:val="es_ES" w:bidi="es_ES"/>
        </w:rPr>
        <w:t>). Togorma (“casa de Togarma”) aparece en la profecía de Ezequiel contra las naciones que se opusieron a Israel (</w:t>
      </w:r>
      <w:r>
        <w:rPr>
          <w:lang w:val="es_ES" w:bidi="es_ES"/>
        </w:rPr>
        <w:t>Esd 27:14,</w:t>
      </w:r>
      <w:r>
        <w:rPr>
          <w:lang w:val="es_ES" w:bidi="es_ES"/>
        </w:rPr>
        <w:t xml:space="preserve"> </w:t>
      </w:r>
      <w:r>
        <w:rPr>
          <w:lang w:val="es_ES" w:bidi="es_ES"/>
        </w:rPr>
        <w:t>38:6</w:t>
      </w:r>
      <w:r>
        <w:rPr>
          <w:lang w:val="es_ES" w:bidi="es_ES"/>
        </w:rPr>
        <w:t xml:space="preserve">). Togorma fue uno de los principales socios comerciales de Tiro, proporcionando caballos de guerra y mulas. Dado que Togorma está consistentemente vinculado con Javán, Tubal, Mesec, Dedán y Tarsis, Ezequiel probablemente tenía en mente las listas etnográficas de </w:t>
      </w:r>
      <w:r>
        <w:rPr>
          <w:lang w:val="es_ES" w:bidi="es_ES"/>
        </w:rPr>
        <w:t>Génesis 10</w:t>
      </w:r>
      <w:r>
        <w:rPr>
          <w:lang w:val="es_ES" w:bidi="es_ES"/>
        </w:rPr>
        <w:t>. Como término etnográfico, la mayoría ha identificado a Togorma con Armenia. Los armenios identifican a Togorma (Thorgon) como el fundador de su raza.</w:t>
      </w:r>
      <w:r>
        <w:rPr>
          <w:lang w:val="es_ES" w:bidi="es_ES"/>
        </w:rPr>
      </w:r>
      <w:r>
        <w:rPr>
          <w:lang w:val="es_ES" w:bidi="es_ES"/>
        </w:rPr>
      </w:r>
    </w:p>
    <w:p>
      <w:pPr/>
      <w:r>
        <w:rPr>
          <w:lang w:val="es_ES" w:bidi="es_ES"/>
        </w:rPr>
      </w:r>
    </w:p>
    <w:p>
      <w:pPr>
        <w:pStyle w:val="Heading2"/>
      </w:pPr>
      <w:r>
        <w:rPr>
          <w:lang w:val="es_ES" w:bidi="es_ES"/>
        </w:rPr>
        <w:t>Tohu</w:t>
      </w:r>
      <w:r>
        <w:rPr>
          <w:lang w:val="es_ES" w:bidi="es_ES"/>
        </w:rPr>
      </w:r>
    </w:p>
    <w:p>
      <w:pPr/>
      <w:r>
        <w:rPr>
          <w:lang w:val="es_ES" w:bidi="es_ES"/>
        </w:rPr>
      </w:r>
      <w:r>
        <w:rPr>
          <w:lang w:val="es_ES" w:bidi="es_ES"/>
        </w:rPr>
        <w:t>Uno de los antepasados de Samuel (</w:t>
      </w:r>
      <w:r>
        <w:rPr>
          <w:lang w:val="es_ES" w:bidi="es_ES"/>
        </w:rPr>
        <w:t>1 Sam 1:1</w:t>
      </w:r>
      <w:r>
        <w:rPr>
          <w:lang w:val="es_ES" w:bidi="es_ES"/>
        </w:rPr>
        <w:t>). Pertenecía a un grupo familiar llamado los coatitas, que eran miembros de la tribu de Leví. Los levitas eran personas que servían en el templo de Dios.</w:t>
      </w:r>
      <w:r>
        <w:rPr>
          <w:lang w:val="es_ES" w:bidi="es_ES"/>
        </w:rPr>
      </w:r>
      <w:r>
        <w:rPr>
          <w:lang w:val="es_ES" w:bidi="es_ES"/>
        </w:rPr>
      </w:r>
    </w:p>
    <w:p>
      <w:pPr/>
      <w:r>
        <w:rPr>
          <w:lang w:val="es_ES" w:bidi="es_ES"/>
        </w:rPr>
      </w:r>
    </w:p>
    <w:p>
      <w:pPr>
        <w:pStyle w:val="Heading2"/>
      </w:pPr>
      <w:r>
        <w:rPr>
          <w:lang w:val="es_ES" w:bidi="es_ES"/>
        </w:rPr>
        <w:t>Toi</w:t>
      </w:r>
      <w:r>
        <w:rPr>
          <w:lang w:val="es_ES" w:bidi="es_ES"/>
        </w:rPr>
      </w:r>
    </w:p>
    <w:p>
      <w:pPr/>
      <w:r>
        <w:rPr>
          <w:lang w:val="es_ES" w:bidi="es_ES"/>
        </w:rPr>
      </w:r>
      <w:r>
        <w:rPr>
          <w:lang w:val="es_ES" w:bidi="es_ES"/>
        </w:rPr>
        <w:t>Un rey que gobernó sobre Hamat durante el tiempo en que David derrotó a los ejércitos de Hadad-Ezer (</w:t>
      </w:r>
      <w:r>
        <w:rPr>
          <w:lang w:val="es_ES" w:bidi="es_ES"/>
        </w:rPr>
        <w:t>2 Sam 8:9–10</w:t>
      </w:r>
      <w:r>
        <w:rPr>
          <w:lang w:val="es_ES" w:bidi="es_ES"/>
        </w:rPr>
        <w:t xml:space="preserve">). También se le llama Toi en </w:t>
      </w:r>
      <w:r>
        <w:rPr>
          <w:lang w:val="es_ES" w:bidi="es_ES"/>
        </w:rPr>
        <w:t>1 Crónicas 18:9–10</w:t>
      </w:r>
      <w:r>
        <w:rPr>
          <w:lang w:val="es_ES" w:bidi="es_ES"/>
        </w:rPr>
        <w:t>. Toi envió a su hijo Joram para felicitar a David y ofrecerle regalos.</w:t>
      </w:r>
      <w:r>
        <w:rPr>
          <w:lang w:val="es_ES" w:bidi="es_ES"/>
        </w:rPr>
      </w:r>
      <w:r>
        <w:rPr>
          <w:lang w:val="es_ES" w:bidi="es_ES"/>
        </w:rPr>
      </w:r>
    </w:p>
    <w:p>
      <w:pPr/>
      <w:r>
        <w:rPr>
          <w:lang w:val="es_ES" w:bidi="es_ES"/>
        </w:rPr>
      </w:r>
    </w:p>
    <w:p>
      <w:pPr>
        <w:pStyle w:val="Heading2"/>
      </w:pPr>
      <w:r>
        <w:rPr>
          <w:lang w:val="es_ES" w:bidi="es_ES"/>
        </w:rPr>
        <w:t>Tola, Thola</w:t>
      </w:r>
      <w:r>
        <w:rPr>
          <w:lang w:val="es_ES" w:bidi="es_ES"/>
        </w:rPr>
      </w:r>
    </w:p>
    <w:p>
      <w:pPr/>
      <w:r>
        <w:rPr>
          <w:lang w:val="es_ES" w:bidi="es_ES"/>
        </w:rPr>
      </w:r>
      <w:r>
        <w:rPr>
          <w:lang w:val="es_ES" w:bidi="es_ES"/>
        </w:rPr>
        <w:t>1. Uno de los cuatro hijos de Isacar mencionado entre los 66 descendientes de Jacob que lo acompañaron en la migración a Egipto para unirse a José (</w:t>
      </w:r>
      <w:r>
        <w:rPr>
          <w:lang w:val="es_ES" w:bidi="es_ES"/>
        </w:rPr>
        <w:t>Gn 46:13</w:t>
      </w:r>
      <w:r>
        <w:rPr>
          <w:lang w:val="es_ES" w:bidi="es_ES"/>
        </w:rPr>
        <w:t>); y el ancestro del primero de las cuatro familias de la tribu de Isacar, como se identifica en el censo de Israel realizado por Moisés y Eleazar (</w:t>
      </w:r>
      <w:r>
        <w:rPr>
          <w:lang w:val="es_ES" w:bidi="es_ES"/>
        </w:rPr>
        <w:t>Nm 26:23</w:t>
      </w:r>
      <w:r>
        <w:rPr>
          <w:lang w:val="es_ES" w:bidi="es_ES"/>
        </w:rPr>
        <w:t>). Los hijos de Tola fueron Uzí, Refaías, Jeriel, Jamai, Ibsam y Samuel (</w:t>
      </w:r>
      <w:r>
        <w:rPr>
          <w:lang w:val="es_ES" w:bidi="es_ES"/>
        </w:rPr>
        <w:t>1 Cro 7:2</w:t>
      </w:r>
      <w:r>
        <w:rPr>
          <w:lang w:val="es_ES" w:bidi="es_ES"/>
        </w:rPr>
        <w:t>). El clan israelita de los Tolaítas tomó su nombre de él (</w:t>
      </w:r>
      <w:r>
        <w:rPr>
          <w:lang w:val="es_ES" w:bidi="es_ES"/>
        </w:rPr>
        <w:t>Nm 26:23</w:t>
      </w:r>
      <w:r>
        <w:rPr>
          <w:lang w:val="es_ES" w:bidi="es_ES"/>
        </w:rPr>
        <w:t>), y durante el tiempo de David, los guerreros de su familia sumaban 22.600 hombres (</w:t>
      </w:r>
      <w:r>
        <w:rPr>
          <w:lang w:val="es_ES" w:bidi="es_ES"/>
        </w:rPr>
        <w:t>1 Cro 7:1–2</w:t>
      </w:r>
      <w:r>
        <w:rPr>
          <w:lang w:val="es_ES" w:bidi="es_ES"/>
        </w:rPr>
        <w:t>).</w:t>
      </w:r>
    </w:p>
    <w:p>
      <w:pPr/>
      <w:r>
        <w:rPr>
          <w:lang w:val="es_ES" w:bidi="es_ES"/>
        </w:rPr>
      </w:r>
      <w:r>
        <w:rPr>
          <w:lang w:val="es_ES" w:bidi="es_ES"/>
        </w:rPr>
        <w:t>2. Uno de los jueces de Israel, hijo de Fúa y nieto de Dodo (</w:t>
      </w:r>
      <w:r>
        <w:rPr>
          <w:lang w:val="es_ES" w:bidi="es_ES"/>
        </w:rPr>
        <w:t>Jc 10:1</w:t>
      </w:r>
      <w:r>
        <w:rPr>
          <w:lang w:val="es_ES" w:bidi="es_ES"/>
        </w:rPr>
        <w:t>), pertenecía a la tribu de Isacar. Samir, su hogar y lugar de entierro, se encontraba en Efraín. Allí juzgó a Israel durante 23 años.</w:t>
      </w:r>
    </w:p>
    <w:p>
      <w:pPr/>
      <w:r>
        <w:rPr>
          <w:lang w:val="es_ES" w:bidi="es_ES"/>
        </w:rPr>
      </w:r>
      <w:r>
        <w:rPr>
          <w:lang w:val="es_ES" w:bidi="es_ES"/>
        </w:rPr>
        <w:t>Aunque él "liberó" a Israel después del desastre del intento fallido de Abimelec de establecer una monarquía en Siquem, su logro se describe en solo dos versículos (</w:t>
      </w:r>
      <w:r>
        <w:rPr>
          <w:lang w:val="es_ES" w:bidi="es_ES"/>
        </w:rPr>
        <w:t>Jc 10:1–2</w:t>
      </w:r>
      <w:r>
        <w:rPr>
          <w:lang w:val="es_ES" w:bidi="es_ES"/>
        </w:rPr>
        <w:t xml:space="preserve">). Al igual que otros "jueces menores," mencionados solo brevemente (por ejemplo, </w:t>
      </w:r>
      <w:r>
        <w:rPr>
          <w:lang w:val="es_ES" w:bidi="es_ES"/>
        </w:rPr>
        <w:t>12:8–15</w:t>
      </w:r>
      <w:r>
        <w:rPr>
          <w:lang w:val="es_ES" w:bidi="es_ES"/>
        </w:rPr>
        <w:t>), él realmente desempeñó un papel judicial; algunos "jueces" más prominentes (por ejemplo, Gedeón y Jefté) fueron primero, y quizás únicamente, héroes militares.</w:t>
      </w:r>
    </w:p>
    <w:p>
      <w:pPr/>
      <w:r>
        <w:rPr>
          <w:lang w:val="es_ES" w:bidi="es_ES"/>
        </w:rPr>
      </w:r>
      <w:r>
        <w:rPr>
          <w:i/>
          <w:lang w:val="es_ES" w:bidi="es_ES"/>
        </w:rPr>
        <w:t>Véase también</w:t>
      </w:r>
      <w:r>
        <w:rPr>
          <w:lang w:val="es_ES" w:bidi="es_ES"/>
        </w:rPr>
        <w:t xml:space="preserve"> </w:t>
      </w:r>
      <w:r>
        <w:rPr>
          <w:lang w:val="es_ES" w:bidi="es_ES"/>
        </w:rPr>
        <w:t>Jueces,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Tolad</w:t>
      </w:r>
      <w:r>
        <w:rPr>
          <w:lang w:val="es_ES" w:bidi="es_ES"/>
        </w:rPr>
      </w:r>
    </w:p>
    <w:p>
      <w:pPr/>
      <w:r>
        <w:rPr>
          <w:lang w:val="es_ES" w:bidi="es_ES"/>
        </w:rPr>
      </w:r>
      <w:r>
        <w:rPr>
          <w:lang w:val="es_ES" w:bidi="es_ES"/>
        </w:rPr>
        <w:t xml:space="preserve">Otra forma de Eltolad, una ciudad en el territorio de Simeón, mencionada en </w:t>
      </w:r>
      <w:r>
        <w:rPr>
          <w:lang w:val="es_ES" w:bidi="es_ES"/>
        </w:rPr>
        <w:t>1 Crónicas 4:29</w:t>
      </w:r>
      <w:r>
        <w:rPr>
          <w:lang w:val="es_ES" w:bidi="es_ES"/>
        </w:rPr>
        <w:t>.</w:t>
      </w:r>
    </w:p>
    <w:p>
      <w:pPr/>
      <w:r>
        <w:rPr>
          <w:lang w:val="es_ES" w:bidi="es_ES"/>
        </w:rPr>
      </w:r>
      <w:r>
        <w:rPr>
          <w:i/>
          <w:lang w:val="es_ES" w:bidi="es_ES"/>
        </w:rPr>
        <w:t>Ver</w:t>
      </w:r>
      <w:r>
        <w:rPr>
          <w:lang w:val="es_ES" w:bidi="es_ES"/>
        </w:rPr>
        <w:t xml:space="preserve"> </w:t>
      </w:r>
      <w:r>
        <w:rPr>
          <w:lang w:val="es_ES" w:bidi="es_ES"/>
        </w:rPr>
        <w:t>Eltolad</w:t>
      </w:r>
      <w:r>
        <w:rPr>
          <w:lang w:val="es_ES" w:bidi="es_ES"/>
        </w:rPr>
        <w:t>.</w:t>
      </w:r>
      <w:r>
        <w:rPr>
          <w:lang w:val="es_ES" w:bidi="es_ES"/>
        </w:rPr>
      </w:r>
      <w:r>
        <w:rPr>
          <w:lang w:val="es_ES" w:bidi="es_ES"/>
        </w:rPr>
      </w:r>
    </w:p>
    <w:p>
      <w:pPr/>
      <w:r>
        <w:rPr>
          <w:lang w:val="es_ES" w:bidi="es_ES"/>
        </w:rPr>
      </w:r>
    </w:p>
    <w:p>
      <w:pPr>
        <w:pStyle w:val="Heading2"/>
      </w:pPr>
      <w:r>
        <w:rPr>
          <w:lang w:val="es_ES" w:bidi="es_ES"/>
        </w:rPr>
        <w:t>Tolaítas</w:t>
      </w:r>
      <w:r>
        <w:rPr>
          <w:lang w:val="es_ES" w:bidi="es_ES"/>
        </w:rPr>
      </w:r>
    </w:p>
    <w:p>
      <w:pPr/>
      <w:r>
        <w:rPr>
          <w:lang w:val="es_ES" w:bidi="es_ES"/>
        </w:rPr>
      </w:r>
      <w:r>
        <w:rPr>
          <w:lang w:val="es_ES" w:bidi="es_ES"/>
        </w:rPr>
        <w:t>Cualquier descendiente de Tola de la tribu de Isacar (</w:t>
      </w:r>
      <w:r>
        <w:rPr>
          <w:lang w:val="es_ES" w:bidi="es_ES"/>
        </w:rPr>
        <w:t>Nm 26:23</w:t>
      </w:r>
      <w:r>
        <w:rPr>
          <w:lang w:val="es_ES" w:bidi="es_ES"/>
        </w:rPr>
        <w:t>).</w:t>
      </w:r>
    </w:p>
    <w:p>
      <w:pPr/>
      <w:r>
        <w:rPr>
          <w:lang w:val="es_ES" w:bidi="es_ES"/>
        </w:rPr>
      </w:r>
      <w:r>
        <w:rPr>
          <w:i/>
          <w:lang w:val="es_ES" w:bidi="es_ES"/>
        </w:rPr>
        <w:t>Ver</w:t>
      </w:r>
      <w:r>
        <w:rPr>
          <w:lang w:val="es_ES" w:bidi="es_ES"/>
        </w:rPr>
        <w:t xml:space="preserve"> </w:t>
      </w:r>
      <w:r>
        <w:rPr>
          <w:lang w:val="es_ES" w:bidi="es_ES"/>
        </w:rPr>
        <w:t>Tola #1</w:t>
      </w:r>
      <w:r>
        <w:rPr>
          <w:lang w:val="es_ES" w:bidi="es_ES"/>
        </w:rPr>
        <w:t>.</w:t>
      </w:r>
      <w:r>
        <w:rPr>
          <w:lang w:val="es_ES" w:bidi="es_ES"/>
        </w:rPr>
      </w:r>
      <w:r>
        <w:rPr>
          <w:lang w:val="es_ES" w:bidi="es_ES"/>
        </w:rPr>
      </w:r>
    </w:p>
    <w:p>
      <w:pPr/>
      <w:r>
        <w:rPr>
          <w:lang w:val="es_ES" w:bidi="es_ES"/>
        </w:rPr>
      </w:r>
    </w:p>
    <w:p>
      <w:pPr>
        <w:pStyle w:val="Heading2"/>
      </w:pPr>
      <w:r>
        <w:rPr>
          <w:lang w:val="es_ES" w:bidi="es_ES"/>
        </w:rPr>
        <w:t>Tolemaida</w:t>
      </w:r>
      <w:r>
        <w:rPr>
          <w:lang w:val="es_ES" w:bidi="es_ES"/>
        </w:rPr>
      </w:r>
    </w:p>
    <w:p>
      <w:pPr/>
      <w:r>
        <w:rPr>
          <w:lang w:val="es_ES" w:bidi="es_ES"/>
        </w:rPr>
      </w:r>
      <w:r>
        <w:rPr>
          <w:lang w:val="es_ES" w:bidi="es_ES"/>
        </w:rPr>
        <w:t>Otro nombre para Acor, una ciudad en el norte de Palestina (</w:t>
      </w:r>
      <w:r>
        <w:rPr>
          <w:lang w:val="es_ES" w:bidi="es_ES"/>
        </w:rPr>
        <w:t>Hechos 21:7</w:t>
      </w:r>
      <w:r>
        <w:rPr>
          <w:lang w:val="es_ES" w:bidi="es_ES"/>
        </w:rPr>
        <w:t>).</w:t>
      </w:r>
    </w:p>
    <w:p>
      <w:pPr/>
      <w:r>
        <w:rPr>
          <w:lang w:val="es_ES" w:bidi="es_ES"/>
        </w:rPr>
      </w:r>
      <w:r>
        <w:rPr>
          <w:i/>
          <w:lang w:val="es_ES" w:bidi="es_ES"/>
        </w:rPr>
        <w:t>Ver</w:t>
      </w:r>
      <w:r>
        <w:rPr>
          <w:lang w:val="es_ES" w:bidi="es_ES"/>
        </w:rPr>
        <w:t xml:space="preserve"> </w:t>
      </w:r>
      <w:r>
        <w:rPr>
          <w:lang w:val="es_ES" w:bidi="es_ES"/>
        </w:rPr>
        <w:t>Aco</w:t>
      </w:r>
      <w:r>
        <w:rPr>
          <w:lang w:val="es_ES" w:bidi="es_ES"/>
        </w:rPr>
        <w:t>.</w:t>
      </w:r>
      <w:r>
        <w:rPr>
          <w:lang w:val="es_ES" w:bidi="es_ES"/>
        </w:rPr>
      </w:r>
      <w:r>
        <w:rPr>
          <w:lang w:val="es_ES" w:bidi="es_ES"/>
        </w:rPr>
      </w:r>
    </w:p>
    <w:p>
      <w:pPr/>
      <w:r>
        <w:rPr>
          <w:lang w:val="es_ES" w:bidi="es_ES"/>
        </w:rPr>
      </w:r>
    </w:p>
    <w:p>
      <w:pPr>
        <w:pStyle w:val="Heading2"/>
      </w:pPr>
      <w:r>
        <w:rPr>
          <w:lang w:val="es_ES" w:bidi="es_ES"/>
        </w:rPr>
        <w:t>Tomás, el Apóstol</w:t>
      </w:r>
      <w:r>
        <w:rPr>
          <w:lang w:val="es_ES" w:bidi="es_ES"/>
        </w:rPr>
      </w:r>
    </w:p>
    <w:p>
      <w:pPr/>
      <w:r>
        <w:rPr>
          <w:lang w:val="es_ES" w:bidi="es_ES"/>
        </w:rPr>
      </w:r>
      <w:r>
        <w:rPr>
          <w:lang w:val="es_ES" w:bidi="es_ES"/>
        </w:rPr>
        <w:t>Tomás fue uno de los doce apóstoles, los seguidores más cercanos de Jesús. Su nombre aparece en los cuatro Evangelios del Nuevo Testamento.</w:t>
      </w:r>
    </w:p>
    <w:p>
      <w:pPr/>
      <w:r>
        <w:rPr>
          <w:lang w:val="es_ES" w:bidi="es_ES"/>
        </w:rPr>
      </w:r>
      <w:r>
        <w:rPr>
          <w:lang w:val="es_ES" w:bidi="es_ES"/>
        </w:rPr>
        <w:t>Tomás tenía dos nombres. Su primer nombre, Tomás, proviene de una palabra aramea (el idioma que hablaba Jesús) que significa "gemelo". Los cristianos de habla griega a menudo lo llamaban por otro nombre, Dídimo, que también significa "gemelo" en griego. El Evangelio de Juan menciona este nombre griego tres veces (</w:t>
      </w:r>
      <w:r>
        <w:rPr>
          <w:lang w:val="es_ES" w:bidi="es_ES"/>
        </w:rPr>
        <w:t>Juan 11:16</w:t>
      </w:r>
      <w:r>
        <w:rPr>
          <w:lang w:val="es_ES" w:bidi="es_ES"/>
        </w:rPr>
        <w:t xml:space="preserve">; </w:t>
      </w:r>
      <w:r>
        <w:rPr>
          <w:lang w:val="es_ES" w:bidi="es_ES"/>
        </w:rPr>
        <w:t>20:24</w:t>
      </w:r>
      <w:r>
        <w:rPr>
          <w:lang w:val="es_ES" w:bidi="es_ES"/>
        </w:rPr>
        <w:t xml:space="preserve">; </w:t>
      </w:r>
      <w:r>
        <w:rPr>
          <w:lang w:val="es_ES" w:bidi="es_ES"/>
        </w:rPr>
        <w:t>21:2</w:t>
      </w:r>
      <w:r>
        <w:rPr>
          <w:lang w:val="es_ES" w:bidi="es_ES"/>
        </w:rPr>
        <w:t>). Los papiros en koiné, un documento fuente temprano, confirman que el nombre Dídimo era bien conocido en la era del Nuevo Testamento.</w:t>
      </w:r>
    </w:p>
    <w:p>
      <w:pPr>
        <w:pStyle w:val="Heading3"/>
      </w:pPr>
      <w:r>
        <w:rPr>
          <w:lang w:val="es_ES" w:bidi="es_ES"/>
        </w:rPr>
        <w:t>Tomás en los Evangelios</w:t>
      </w:r>
    </w:p>
    <w:p>
      <w:pPr/>
      <w:r>
        <w:rPr>
          <w:lang w:val="es_ES" w:bidi="es_ES"/>
        </w:rPr>
      </w:r>
      <w:r>
        <w:rPr>
          <w:lang w:val="es_ES" w:bidi="es_ES"/>
        </w:rPr>
        <w:t xml:space="preserve">Tomás aparece en las listas de los doce apóstoles de Jesús en </w:t>
      </w:r>
      <w:r>
        <w:rPr>
          <w:lang w:val="es_ES" w:bidi="es_ES"/>
        </w:rPr>
        <w:t>Mateo 10:3</w:t>
      </w:r>
      <w:r>
        <w:rPr>
          <w:lang w:val="es_ES" w:bidi="es_ES"/>
        </w:rPr>
        <w:t xml:space="preserve">, </w:t>
      </w:r>
      <w:r>
        <w:rPr>
          <w:lang w:val="es_ES" w:bidi="es_ES"/>
        </w:rPr>
        <w:t>Marcos 3:18</w:t>
      </w:r>
      <w:r>
        <w:rPr>
          <w:lang w:val="es_ES" w:bidi="es_ES"/>
        </w:rPr>
        <w:t xml:space="preserve"> y </w:t>
      </w:r>
      <w:r>
        <w:rPr>
          <w:lang w:val="es_ES" w:bidi="es_ES"/>
        </w:rPr>
        <w:t>Lucas 6:15</w:t>
      </w:r>
      <w:r>
        <w:rPr>
          <w:lang w:val="es_ES" w:bidi="es_ES"/>
        </w:rPr>
        <w:t xml:space="preserve"> (ver también </w:t>
      </w:r>
      <w:r>
        <w:rPr>
          <w:lang w:val="es_ES" w:bidi="es_ES"/>
        </w:rPr>
        <w:t>Hechos 1:13</w:t>
      </w:r>
      <w:r>
        <w:rPr>
          <w:lang w:val="es_ES" w:bidi="es_ES"/>
        </w:rPr>
        <w:t>). Aunque estos libros solo mencionan su nombre, el Evangelio de Juan nos proporciona más información sobre él.</w:t>
      </w:r>
    </w:p>
    <w:p>
      <w:pPr/>
      <w:r>
        <w:rPr>
          <w:lang w:val="es_ES" w:bidi="es_ES"/>
        </w:rPr>
      </w:r>
      <w:r>
        <w:rPr>
          <w:lang w:val="es_ES" w:bidi="es_ES"/>
        </w:rPr>
        <w:t>En el Evangelio de Juan, Tomás aparece en varios momentos significativos:</w:t>
      </w:r>
    </w:p>
    <w:p>
      <w:pPr>
        <w:pStyle w:val="ListBullet"/>
        <w:spacing w:line="240" w:lineRule="auto"/>
        <w:ind w:left="720"/>
      </w:pPr>
      <w:r>
        <w:rPr>
          <w:lang w:val="es_ES" w:bidi="es_ES"/>
        </w:rPr>
      </w:r>
      <w:r>
        <w:rPr>
          <w:lang w:val="es_ES" w:bidi="es_ES"/>
        </w:rPr>
        <w:t>Cuando Jesús planeó ir a Jerusalén, donde enfrentaría peligro, Tomás valientemente les dijo a los otros discípulos: "</w:t>
      </w:r>
      <w:r>
        <w:rPr>
          <w:lang w:val="es_ES" w:bidi="es_ES"/>
        </w:rPr>
        <w:t>Vamos también nosotros, para que muramos con él</w:t>
      </w:r>
      <w:r>
        <w:rPr>
          <w:lang w:val="es_ES" w:bidi="es_ES"/>
        </w:rPr>
        <w:t>" (</w:t>
      </w:r>
      <w:r>
        <w:rPr>
          <w:lang w:val="es_ES" w:bidi="es_ES"/>
        </w:rPr>
        <w:t>Juan 11:16</w:t>
      </w:r>
      <w:r>
        <w:rPr>
          <w:lang w:val="es_ES" w:bidi="es_ES"/>
        </w:rPr>
        <w:t>).</w:t>
      </w:r>
    </w:p>
    <w:p>
      <w:pPr>
        <w:pStyle w:val="ListBullet"/>
        <w:spacing w:line="240" w:lineRule="auto"/>
        <w:ind w:left="720"/>
      </w:pPr>
      <w:r>
        <w:rPr>
          <w:lang w:val="es_ES" w:bidi="es_ES"/>
        </w:rPr>
      </w:r>
      <w:r>
        <w:rPr>
          <w:lang w:val="es_ES" w:bidi="es_ES"/>
        </w:rPr>
        <w:t>Cuando Jesús habló sobre dejar a sus discípulos, Tomás le pidió que explicara adónde iba (</w:t>
      </w:r>
      <w:r>
        <w:rPr>
          <w:lang w:val="es_ES" w:bidi="es_ES"/>
        </w:rPr>
        <w:t>14:5</w:t>
      </w:r>
      <w:r>
        <w:rPr>
          <w:lang w:val="es_ES" w:bidi="es_ES"/>
        </w:rPr>
        <w:t>).</w:t>
      </w:r>
    </w:p>
    <w:p>
      <w:pPr>
        <w:pStyle w:val="ListBullet"/>
        <w:spacing w:line="240" w:lineRule="auto"/>
        <w:ind w:left="720"/>
      </w:pPr>
      <w:r>
        <w:rPr>
          <w:lang w:val="es_ES" w:bidi="es_ES"/>
        </w:rPr>
      </w:r>
      <w:r>
        <w:rPr>
          <w:lang w:val="es_ES" w:bidi="es_ES"/>
        </w:rPr>
        <w:t>Después de que Jesús resucitó de entre los muertos, Tomás no estaba presente cuando Jesús se apareció por primera vez a los otros discípulos. Tomás dijo que no creería a menos que pudiera ver y tocar las heridas de Jesús. Ocho días después, Jesús se apareció de nuevo y le mostró a Tomás sus heridas. Entonces Tomás creyó y declaró: "¡</w:t>
      </w:r>
      <w:r>
        <w:rPr>
          <w:lang w:val="es_ES" w:bidi="es_ES"/>
        </w:rPr>
        <w:t>Señor mío, y Dios mío</w:t>
      </w:r>
      <w:r>
        <w:rPr>
          <w:lang w:val="es_ES" w:bidi="es_ES"/>
        </w:rPr>
        <w:t>!" (</w:t>
      </w:r>
      <w:r>
        <w:rPr>
          <w:lang w:val="es_ES" w:bidi="es_ES"/>
        </w:rPr>
        <w:t>20:24</w:t>
      </w:r>
      <w:r>
        <w:rPr>
          <w:lang w:val="es_ES" w:bidi="es_ES"/>
        </w:rPr>
        <w:t xml:space="preserve">, </w:t>
      </w:r>
      <w:r>
        <w:rPr>
          <w:lang w:val="es_ES" w:bidi="es_ES"/>
        </w:rPr>
        <w:t>26–28</w:t>
      </w:r>
      <w:r>
        <w:rPr>
          <w:lang w:val="es_ES" w:bidi="es_ES"/>
        </w:rPr>
        <w:t>).</w:t>
      </w:r>
    </w:p>
    <w:p>
      <w:pPr>
        <w:pStyle w:val="ListBullet"/>
        <w:spacing w:line="240" w:lineRule="auto"/>
        <w:ind w:left="720"/>
      </w:pPr>
      <w:r>
        <w:rPr>
          <w:lang w:val="es_ES" w:bidi="es_ES"/>
        </w:rPr>
      </w:r>
      <w:r>
        <w:rPr>
          <w:lang w:val="es_ES" w:bidi="es_ES"/>
        </w:rPr>
        <w:t>Tomás también estuvo presente más tarde cuando Jesús se apareció a sus discípulos junto al mar de Galilea (</w:t>
      </w:r>
      <w:r>
        <w:rPr>
          <w:lang w:val="es_ES" w:bidi="es_ES"/>
        </w:rPr>
        <w:t>21:2</w:t>
      </w:r>
      <w:r>
        <w:rPr>
          <w:lang w:val="es_ES" w:bidi="es_ES"/>
        </w:rPr>
        <w:t>).</w:t>
      </w:r>
    </w:p>
    <w:p>
      <w:pPr>
        <w:pStyle w:val="Heading3"/>
      </w:pPr>
      <w:r>
        <w:rPr>
          <w:lang w:val="es_ES" w:bidi="es_ES"/>
        </w:rPr>
        <w:t>Tomás en los Escritos Apócrifos y la tradición</w:t>
      </w:r>
    </w:p>
    <w:p>
      <w:pPr/>
      <w:r>
        <w:rPr>
          <w:lang w:val="es_ES" w:bidi="es_ES"/>
        </w:rPr>
      </w:r>
      <w:r>
        <w:rPr>
          <w:lang w:val="es_ES" w:bidi="es_ES"/>
        </w:rPr>
        <w:t>Dos libros entre los Apócrifos (libros incluidos en algunas versiones de la Biblia, pero no considerados Escritura por todas las tradiciones cristianas) están identificados con el nombre de Tomás:</w:t>
      </w:r>
    </w:p>
    <w:p>
      <w:pPr>
        <w:pStyle w:val="ListNumber"/>
        <w:numPr>
          <w:ilvl w:val="0"/>
          <w:numId w:val="35"/>
        </w:numPr>
        <w:spacing w:line="240" w:lineRule="auto"/>
        <w:ind w:left="720"/>
      </w:pPr>
      <w:r>
        <w:rPr>
          <w:lang w:val="es_ES" w:bidi="es_ES"/>
        </w:rPr>
      </w:r>
      <w:r>
        <w:rPr>
          <w:lang w:val="es_ES" w:bidi="es_ES"/>
        </w:rPr>
        <w:t>El Evangelio de Tomás es uno de los escritos encontrados cerca de Nag Hammadi en Egipto. Contiene 114 "dichos secretos que el Jesús viviente habló". Se supone que Tomás preservó estos dichos.</w:t>
      </w:r>
    </w:p>
    <w:p>
      <w:pPr>
        <w:pStyle w:val="ListNumber"/>
        <w:spacing w:line="240" w:lineRule="auto"/>
        <w:ind w:left="720"/>
      </w:pPr>
      <w:r>
        <w:rPr>
          <w:lang w:val="es_ES" w:bidi="es_ES"/>
        </w:rPr>
      </w:r>
      <w:r>
        <w:rPr>
          <w:lang w:val="es_ES" w:bidi="es_ES"/>
        </w:rPr>
        <w:t xml:space="preserve">Los Hechos de Tomás tienen versiones tanto en griego como en siríaco. En este libro, Jesús y Tomás son identificados como "gemelos" porque comparten apariencias y destinos similares. Se menciona que el apóstol Tomás tenía enseñanzas secretas. </w:t>
        <w:br/>
        <w:br/>
      </w:r>
      <w:r>
        <w:rPr>
          <w:lang w:val="es_ES" w:bidi="es_ES"/>
        </w:rPr>
        <w:t>También se explica lo que le sucedió a Tomás. Contra su voluntad, Tomás viajó a la India bajo el mandato del Señor. Allí fue martirizado, asesinado con lanzas por un rey indio. Más tarde, fue resucitado, y se creía que su tumba vacía tenía poderes especiales. Hoy en día, en San Tomás, India, los cristianos afirman ser los descendientes espirituales del apóstol.</w:t>
      </w:r>
    </w:p>
    <w:p>
      <w:pPr/>
      <w:r>
        <w:rPr>
          <w:lang w:val="es_ES" w:bidi="es_ES"/>
        </w:rPr>
      </w:r>
      <w:r>
        <w:rPr>
          <w:i/>
          <w:lang w:val="es_ES" w:bidi="es_ES"/>
        </w:rPr>
        <w:t>Véase también</w:t>
      </w:r>
      <w:r>
        <w:rPr>
          <w:lang w:val="es_ES" w:bidi="es_ES"/>
        </w:rPr>
        <w:t xml:space="preserve"> </w:t>
      </w:r>
      <w:r>
        <w:rPr>
          <w:lang w:val="es_ES" w:bidi="es_ES"/>
        </w:rPr>
        <w:t>Apócrifos: Tomás, Hechos de Tomás, Evangelio de Tomás</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Topacio</w:t>
      </w:r>
      <w:r>
        <w:rPr>
          <w:lang w:val="es_ES" w:bidi="es_ES"/>
        </w:rPr>
      </w:r>
    </w:p>
    <w:p>
      <w:pPr/>
      <w:r>
        <w:rPr>
          <w:lang w:val="es_ES" w:bidi="es_ES"/>
        </w:rPr>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Topo</w:t>
      </w:r>
      <w:r>
        <w:rPr>
          <w:lang w:val="es_ES" w:bidi="es_ES"/>
        </w:rPr>
      </w:r>
    </w:p>
    <w:p>
      <w:pPr/>
      <w:r>
        <w:rPr>
          <w:lang w:val="es_ES" w:bidi="es_ES"/>
        </w:rPr>
      </w:r>
      <w:r>
        <w:rPr>
          <w:lang w:val="es_ES" w:bidi="es_ES"/>
        </w:rPr>
        <w:t>Pequeño roedor excavador (</w:t>
      </w:r>
      <w:r>
        <w:rPr>
          <w:lang w:val="es_ES" w:bidi="es_ES"/>
        </w:rPr>
        <w:t>Is 2:20</w:t>
      </w:r>
      <w:r>
        <w:rPr>
          <w:lang w:val="es_ES" w:bidi="es_ES"/>
        </w:rPr>
        <w:t xml:space="preserve">). </w:t>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Toquén</w:t>
      </w:r>
      <w:r>
        <w:rPr>
          <w:lang w:val="es_ES" w:bidi="es_ES"/>
        </w:rPr>
      </w:r>
    </w:p>
    <w:p>
      <w:pPr/>
      <w:r>
        <w:rPr>
          <w:lang w:val="es_ES" w:bidi="es_ES"/>
        </w:rPr>
      </w:r>
      <w:r>
        <w:rPr>
          <w:lang w:val="es_ES" w:bidi="es_ES"/>
        </w:rPr>
        <w:t>Uno de los pueblos establecidos por la tribu de Simeón (</w:t>
      </w:r>
      <w:r>
        <w:rPr>
          <w:lang w:val="es_ES" w:bidi="es_ES"/>
        </w:rPr>
        <w:t>1 Cro 4:32</w:t>
      </w:r>
      <w:r>
        <w:rPr>
          <w:lang w:val="es_ES" w:bidi="es_ES"/>
        </w:rPr>
        <w:t xml:space="preserve">) El nombre no aparece en un pasaje similar en </w:t>
      </w:r>
      <w:r>
        <w:rPr>
          <w:lang w:val="es_ES" w:bidi="es_ES"/>
        </w:rPr>
        <w:t>Josué 19</w:t>
      </w:r>
      <w:r>
        <w:rPr>
          <w:lang w:val="es_ES" w:bidi="es_ES"/>
        </w:rPr>
        <w:t>. Sin embargo, en esa lista de la Septuaginta (la traducción griega de la Biblia hebrea) se escribe como Thokka.</w:t>
      </w:r>
      <w:r>
        <w:rPr>
          <w:lang w:val="es_ES" w:bidi="es_ES"/>
        </w:rPr>
      </w:r>
      <w:r>
        <w:rPr>
          <w:lang w:val="es_ES" w:bidi="es_ES"/>
        </w:rPr>
      </w:r>
    </w:p>
    <w:p>
      <w:pPr/>
      <w:r>
        <w:rPr>
          <w:lang w:val="es_ES" w:bidi="es_ES"/>
        </w:rPr>
      </w:r>
    </w:p>
    <w:p>
      <w:pPr>
        <w:pStyle w:val="Heading2"/>
      </w:pPr>
      <w:r>
        <w:rPr>
          <w:lang w:val="es_ES" w:bidi="es_ES"/>
        </w:rPr>
        <w:t>Torá</w:t>
      </w:r>
      <w:r>
        <w:rPr>
          <w:lang w:val="es_ES" w:bidi="es_ES"/>
        </w:rPr>
      </w:r>
    </w:p>
    <w:p>
      <w:pPr/>
      <w:r>
        <w:rPr>
          <w:lang w:val="es_ES" w:bidi="es_ES"/>
        </w:rPr>
      </w:r>
      <w:r>
        <w:rPr>
          <w:lang w:val="es_ES" w:bidi="es_ES"/>
        </w:rPr>
        <w:t xml:space="preserve">Una palabra traducida como "ley" en el Antiguo Testamento es "Torá". Esta proviene de la raíz verbal hebrea </w:t>
      </w:r>
      <w:r>
        <w:rPr>
          <w:i/>
          <w:lang w:val="es_ES" w:bidi="es_ES"/>
        </w:rPr>
        <w:t>yarah,</w:t>
      </w:r>
      <w:r>
        <w:rPr>
          <w:lang w:val="es_ES" w:bidi="es_ES"/>
        </w:rPr>
        <w:t xml:space="preserve"> que significa "lanzar" o "disparar". La idea detrás de la palabra es informar, instruir, dirigir o guiar. En la tradición judía, la Torá es el texto de los primeros cinco libros de la Biblia, también conocido como el Pentateuco.</w:t>
      </w:r>
    </w:p>
    <w:p>
      <w:pPr>
        <w:pStyle w:val="Heading3"/>
      </w:pPr>
      <w:r>
        <w:rPr>
          <w:lang w:val="es_ES" w:bidi="es_ES"/>
        </w:rPr>
        <w:t>La Torá escrita</w:t>
      </w:r>
    </w:p>
    <w:p>
      <w:pPr/>
      <w:r>
        <w:rPr>
          <w:lang w:val="es_ES" w:bidi="es_ES"/>
        </w:rPr>
      </w:r>
      <w:r>
        <w:rPr>
          <w:lang w:val="es_ES" w:bidi="es_ES"/>
        </w:rPr>
        <w:t xml:space="preserve">La palabra Torá significa más que solo los primeros cinco libros de la Biblia. En el Antiguo Testamento, Torá se refiere a todas las enseñanzas e instrucciones de Dios para su pueblo. El Nuevo Testamento continúa con este significado más amplio de Torá. Cuando se traduce al griego, la palabra Torá se convierte en </w:t>
      </w:r>
      <w:r>
        <w:rPr>
          <w:i/>
          <w:lang w:val="es_ES" w:bidi="es_ES"/>
        </w:rPr>
        <w:t>nomos</w:t>
      </w:r>
      <w:r>
        <w:rPr>
          <w:lang w:val="es_ES" w:bidi="es_ES"/>
        </w:rPr>
        <w:t xml:space="preserve"> y puede referirse ya sea a la ley mosaica o a un principio de comportamiento amplio (</w:t>
      </w:r>
      <w:r>
        <w:rPr>
          <w:lang w:val="es_ES" w:bidi="es_ES"/>
        </w:rPr>
        <w:t>Romanos 7:14</w:t>
      </w:r>
      <w:r>
        <w:rPr>
          <w:lang w:val="es_ES" w:bidi="es_ES"/>
        </w:rPr>
        <w:t xml:space="preserve">; </w:t>
      </w:r>
      <w:r>
        <w:rPr>
          <w:lang w:val="es_ES" w:bidi="es_ES"/>
        </w:rPr>
        <w:t>9:31</w:t>
      </w:r>
      <w:r>
        <w:rPr>
          <w:lang w:val="es_ES" w:bidi="es_ES"/>
        </w:rPr>
        <w:t>).</w:t>
      </w:r>
    </w:p>
    <w:p>
      <w:pPr>
        <w:pStyle w:val="Heading3"/>
      </w:pPr>
      <w:r>
        <w:rPr>
          <w:lang w:val="es_ES" w:bidi="es_ES"/>
        </w:rPr>
        <w:t>La Torá oral</w:t>
      </w:r>
    </w:p>
    <w:p>
      <w:pPr/>
      <w:r>
        <w:rPr>
          <w:lang w:val="es_ES" w:bidi="es_ES"/>
        </w:rPr>
      </w:r>
      <w:r>
        <w:rPr>
          <w:lang w:val="es_ES" w:bidi="es_ES"/>
        </w:rPr>
        <w:t>Los maestros judíos también siguen algo llamado la "Torá oral". Esta es una colección de enseñanzas de antiguos líderes religiosos y eruditos judíos que se transmitieron de generación en generación de forma oral. Aunque estas enseñanzas no forman parte del Antiguo Testamento, ayudan a explicar cómo aplicar las leyes de Dios en la vida diaria.</w:t>
      </w:r>
    </w:p>
    <w:p>
      <w:pPr/>
      <w:r>
        <w:rPr>
          <w:lang w:val="es_ES" w:bidi="es_ES"/>
        </w:rPr>
      </w:r>
      <w:r>
        <w:rPr>
          <w:lang w:val="es_ES" w:bidi="es_ES"/>
        </w:rPr>
        <w:t>Esto a menudo hacía que las demandas de la ley fueran menos estrictas al interpretarlas de una manera diferente. Esto se volvió especialmente importante después de la destrucción del templo en Jerusalén. El templo era el lugar donde el pueblo judío adoraba a Dios, ofrecía sacrificios y se reunía con los sacerdotes, todas actividades que Dios había ordenado en la Torá. Cuando ya no podían realizar estas acciones, necesitaban nuevas formas de cumplir con las leyes de Dios.</w:t>
      </w:r>
    </w:p>
    <w:p>
      <w:pPr/>
      <w:r>
        <w:rPr>
          <w:lang w:val="es_ES" w:bidi="es_ES"/>
        </w:rPr>
      </w:r>
      <w:r>
        <w:rPr>
          <w:lang w:val="es_ES" w:bidi="es_ES"/>
        </w:rPr>
        <w:t xml:space="preserve">Para cuando nació Jesús, estas tradiciones orales ya estaban bien establecidas (compara </w:t>
      </w:r>
      <w:r>
        <w:rPr>
          <w:lang w:val="es_ES" w:bidi="es_ES"/>
        </w:rPr>
        <w:t>Marcos 7:3</w:t>
      </w:r>
      <w:r>
        <w:rPr>
          <w:lang w:val="es_ES" w:bidi="es_ES"/>
        </w:rPr>
        <w:t>). Muchos judíos creían que estas enseñanzas estaban implícitas en la Torá entregada a Moisés.</w:t>
      </w:r>
    </w:p>
    <w:p>
      <w:pPr>
        <w:pStyle w:val="Heading3"/>
      </w:pPr>
      <w:r>
        <w:rPr>
          <w:lang w:val="es_ES" w:bidi="es_ES"/>
        </w:rPr>
        <w:t>Cómo entendían la Torá los distintos grupos</w:t>
      </w:r>
    </w:p>
    <w:p>
      <w:pPr/>
      <w:r>
        <w:rPr>
          <w:lang w:val="es_ES" w:bidi="es_ES"/>
        </w:rPr>
      </w:r>
      <w:r>
        <w:rPr>
          <w:lang w:val="es_ES" w:bidi="es_ES"/>
        </w:rPr>
        <w:t>Los fariseos eran un grupo religioso judío significativo durante el período del Nuevo Testamento. Creían que Dios había castigado al pueblo judío permitiendo que los babilonios los capturaran y los llevaran lejos de su tierra natal en el siglo VII a.C. Consideraban que esto ocurrió porque el pueblo no había obedecido las leyes de Dios en la Torá con suficiente cuidado. Muchos fariseos también creían que el salvador prometido por Dios (el Mesías) no vendría hasta que todos los judíos siguieran completamente las reglas de la Torá.</w:t>
      </w:r>
    </w:p>
    <w:p>
      <w:pPr/>
      <w:r>
        <w:rPr>
          <w:lang w:val="es_ES" w:bidi="es_ES"/>
        </w:rPr>
      </w:r>
      <w:r>
        <w:rPr>
          <w:lang w:val="es_ES" w:bidi="es_ES"/>
        </w:rPr>
        <w:t xml:space="preserve">Los saduceos eran otro grupo importante de líderes religiosos judíos. A diferencia de otros grupos judíos, solo aceptaban la Torá como la palabra de Dios. Se enfocaban menos en los milagros u otros eventos sobrenaturales descritos en la Torá. Los saduceos tampoco creían que las personas pudieran vivir de nuevo después de la muerte. Sin embargo, Jesús utilizó las palabras de la Torá para demostrar que hay vida después de la muerte (comparar </w:t>
      </w:r>
      <w:r>
        <w:rPr>
          <w:lang w:val="es_ES" w:bidi="es_ES"/>
        </w:rPr>
        <w:t>Mateo 22:31–32</w:t>
      </w:r>
      <w:r>
        <w:rPr>
          <w:lang w:val="es_ES" w:bidi="es_ES"/>
        </w:rPr>
        <w:t>).</w:t>
      </w:r>
    </w:p>
    <w:p>
      <w:pPr>
        <w:pStyle w:val="Heading3"/>
      </w:pPr>
      <w:r>
        <w:rPr>
          <w:lang w:val="es_ES" w:bidi="es_ES"/>
        </w:rPr>
        <w:t>La Torá en el culto y la ceremonia</w:t>
      </w:r>
    </w:p>
    <w:p>
      <w:pPr/>
      <w:r>
        <w:rPr>
          <w:lang w:val="es_ES" w:bidi="es_ES"/>
        </w:rPr>
      </w:r>
      <w:r>
        <w:rPr>
          <w:lang w:val="es_ES" w:bidi="es_ES"/>
        </w:rPr>
        <w:t>Leer la Torá en los lugares de culto judíos, conocidos como sinagogas, es una ceremonia muy especial que se ha practicado durante miles de años. Ser invitado a leer de la Torá se considera un gran honor.</w:t>
      </w:r>
    </w:p>
    <w:p>
      <w:pPr/>
      <w:r>
        <w:rPr>
          <w:lang w:val="es_ES" w:bidi="es_ES"/>
        </w:rPr>
      </w:r>
      <w:r>
        <w:rPr>
          <w:lang w:val="es_ES" w:bidi="es_ES"/>
        </w:rPr>
        <w:t xml:space="preserve">Los rollos de la Torá son meticulosamente escritos a mano en hebreo por un escriba especialmente entrenado llamado </w:t>
      </w:r>
      <w:r>
        <w:rPr>
          <w:i/>
          <w:lang w:val="es_ES" w:bidi="es_ES"/>
        </w:rPr>
        <w:t>sofer</w:t>
      </w:r>
      <w:r>
        <w:rPr>
          <w:lang w:val="es_ES" w:bidi="es_ES"/>
        </w:rPr>
        <w:t xml:space="preserve"> (o escriba). Estos rollos se elaboran con piel de animal preparada conforme a las normas religiosas judías. El rollo se enrolla alrededor de dos postes de madera, plata o marfil.</w:t>
      </w:r>
    </w:p>
    <w:p>
      <w:pPr/>
      <w:r>
        <w:rPr>
          <w:lang w:val="es_ES" w:bidi="es_ES"/>
        </w:rPr>
      </w:r>
      <w:r>
        <w:rPr>
          <w:lang w:val="es_ES" w:bidi="es_ES"/>
        </w:rPr>
        <w:t xml:space="preserve">Los extremos de estos postes a menudo están bellamente decorados con metales preciosos y joyas. Cuando alguien lee de la Torá, utiliza un puntero especial llamado </w:t>
      </w:r>
      <w:r>
        <w:rPr>
          <w:i/>
          <w:lang w:val="es_ES" w:bidi="es_ES"/>
        </w:rPr>
        <w:t>yad</w:t>
      </w:r>
      <w:r>
        <w:rPr>
          <w:lang w:val="es_ES" w:bidi="es_ES"/>
        </w:rPr>
        <w:t xml:space="preserve"> para mantener su lugar en el texto. Este puntero ayuda a proteger el pergamino, ya que tocar las palabras directamente con los dedos podría dañar la delicada escritura con el tiempo. Además, el puntero ayuda al lector a seguir las palabras correctamente sin omitir ningún mensaje sagrado de Dios.</w:t>
      </w:r>
    </w:p>
    <w:p>
      <w:pPr>
        <w:pStyle w:val="Heading3"/>
      </w:pPr>
      <w:r>
        <w:rPr>
          <w:lang w:val="es_ES" w:bidi="es_ES"/>
        </w:rPr>
        <w:t>El rol de la Torá para los no judíos</w:t>
      </w:r>
    </w:p>
    <w:p>
      <w:pPr/>
      <w:r>
        <w:rPr>
          <w:lang w:val="es_ES" w:bidi="es_ES"/>
        </w:rPr>
      </w:r>
      <w:r>
        <w:rPr>
          <w:lang w:val="es_ES" w:bidi="es_ES"/>
        </w:rPr>
        <w:t>Los maestros judíos tradicionales afirman que Dios entregó la Torá específicamente al pueblo judío. Esto implica que las personas no judías no están obligadas a seguir todas sus reglas.</w:t>
      </w:r>
    </w:p>
    <w:p>
      <w:pPr/>
      <w:r>
        <w:rPr>
          <w:lang w:val="es_ES" w:bidi="es_ES"/>
        </w:rPr>
      </w:r>
      <w:r>
        <w:rPr>
          <w:lang w:val="es_ES" w:bidi="es_ES"/>
        </w:rPr>
        <w:t>Sin embargo, un famoso maestro judío llamado Maimónides, que vivió en la Edad Media, enseñó que las personas no judías podían recibir las bendiciones de Dios en la otra vida si seguían siete reglas básicas. Según la tradición judía, Dios le dio estas reglas a Noé. Estas son:</w:t>
      </w:r>
    </w:p>
    <w:p>
      <w:pPr>
        <w:pStyle w:val="ListNumber"/>
        <w:numPr>
          <w:ilvl w:val="0"/>
          <w:numId w:val="36"/>
        </w:numPr>
        <w:spacing w:line="240" w:lineRule="auto"/>
        <w:ind w:left="720"/>
      </w:pPr>
      <w:r>
        <w:rPr>
          <w:lang w:val="es_ES" w:bidi="es_ES"/>
        </w:rPr>
      </w:r>
      <w:r>
        <w:rPr>
          <w:lang w:val="es_ES" w:bidi="es_ES"/>
        </w:rPr>
        <w:t>No adores a dioses falsos.</w:t>
      </w:r>
    </w:p>
    <w:p>
      <w:pPr>
        <w:pStyle w:val="ListNumber"/>
        <w:spacing w:line="240" w:lineRule="auto"/>
        <w:ind w:left="720"/>
      </w:pPr>
      <w:r>
        <w:rPr>
          <w:lang w:val="es_ES" w:bidi="es_ES"/>
        </w:rPr>
      </w:r>
      <w:r>
        <w:rPr>
          <w:lang w:val="es_ES" w:bidi="es_ES"/>
        </w:rPr>
        <w:t>No cometas actos de inmoralidad sexual.</w:t>
      </w:r>
    </w:p>
    <w:p>
      <w:pPr>
        <w:pStyle w:val="ListNumber"/>
        <w:spacing w:line="240" w:lineRule="auto"/>
        <w:ind w:left="720"/>
      </w:pPr>
      <w:r>
        <w:rPr>
          <w:lang w:val="es_ES" w:bidi="es_ES"/>
        </w:rPr>
      </w:r>
      <w:r>
        <w:rPr>
          <w:lang w:val="es_ES" w:bidi="es_ES"/>
        </w:rPr>
        <w:t>No matarás.</w:t>
      </w:r>
    </w:p>
    <w:p>
      <w:pPr>
        <w:pStyle w:val="ListNumber"/>
        <w:spacing w:line="240" w:lineRule="auto"/>
        <w:ind w:left="720"/>
      </w:pPr>
      <w:r>
        <w:rPr>
          <w:lang w:val="es_ES" w:bidi="es_ES"/>
        </w:rPr>
      </w:r>
      <w:r>
        <w:rPr>
          <w:lang w:val="es_ES" w:bidi="es_ES"/>
        </w:rPr>
        <w:t>No faltes al respeto al nombre de Dios.</w:t>
      </w:r>
    </w:p>
    <w:p>
      <w:pPr>
        <w:pStyle w:val="ListNumber"/>
        <w:spacing w:line="240" w:lineRule="auto"/>
        <w:ind w:left="720"/>
      </w:pPr>
      <w:r>
        <w:rPr>
          <w:lang w:val="es_ES" w:bidi="es_ES"/>
        </w:rPr>
      </w:r>
      <w:r>
        <w:rPr>
          <w:lang w:val="es_ES" w:bidi="es_ES"/>
        </w:rPr>
        <w:t>No seas injusto.</w:t>
      </w:r>
    </w:p>
    <w:p>
      <w:pPr>
        <w:pStyle w:val="ListNumber"/>
        <w:spacing w:line="240" w:lineRule="auto"/>
        <w:ind w:left="720"/>
      </w:pPr>
      <w:r>
        <w:rPr>
          <w:lang w:val="es_ES" w:bidi="es_ES"/>
        </w:rPr>
      </w:r>
      <w:r>
        <w:rPr>
          <w:lang w:val="es_ES" w:bidi="es_ES"/>
        </w:rPr>
        <w:t>No robarás.</w:t>
      </w:r>
    </w:p>
    <w:p>
      <w:pPr>
        <w:pStyle w:val="ListNumber"/>
        <w:spacing w:line="240" w:lineRule="auto"/>
        <w:ind w:left="720"/>
      </w:pPr>
      <w:r>
        <w:rPr>
          <w:lang w:val="es_ES" w:bidi="es_ES"/>
        </w:rPr>
      </w:r>
      <w:r>
        <w:rPr>
          <w:lang w:val="es_ES" w:bidi="es_ES"/>
        </w:rPr>
        <w:t>No comas carne de un animal mientras todavía esté vivo.</w:t>
      </w:r>
    </w:p>
    <w:p>
      <w:pPr>
        <w:pStyle w:val="Heading3"/>
      </w:pPr>
      <w:r>
        <w:rPr>
          <w:lang w:val="es_ES" w:bidi="es_ES"/>
        </w:rPr>
        <w:t>La Torá en el Nuevo Testamento</w:t>
      </w:r>
    </w:p>
    <w:p>
      <w:pPr/>
      <w:r>
        <w:rPr>
          <w:lang w:val="es_ES" w:bidi="es_ES"/>
        </w:rPr>
      </w:r>
      <w:r>
        <w:rPr>
          <w:lang w:val="es_ES" w:bidi="es_ES"/>
        </w:rPr>
        <w:t>El Nuevo Testamento enseña algo importante sobre la Torá. Aunque las leyes de Dios en la Torá eran necesarias para su tiempo, no estaban destinadas a ser el medio por el cual las personas pudieran obtener su salvación mediante el cumplimiento perfecto de las reglas. Aunque un versículo parece sugerir que las personas podrían volverse justas ante Dios al seguir sus leyes, ningún ser humano puede obedecer las leyes de Dios de manera perfecta (</w:t>
      </w:r>
      <w:r>
        <w:rPr>
          <w:lang w:val="es_ES" w:bidi="es_ES"/>
        </w:rPr>
        <w:t>Levítico 18:5</w:t>
      </w:r>
      <w:r>
        <w:rPr>
          <w:lang w:val="es_ES" w:bidi="es_ES"/>
        </w:rPr>
        <w:t>).</w:t>
      </w:r>
    </w:p>
    <w:p>
      <w:pPr/>
      <w:r>
        <w:rPr>
          <w:lang w:val="es_ES" w:bidi="es_ES"/>
        </w:rPr>
      </w:r>
      <w:r>
        <w:rPr>
          <w:lang w:val="es_ES" w:bidi="es_ES"/>
        </w:rPr>
        <w:t>El Antiguo Testamento muestra que Dios siempre ha salvado a las personas por su bondad, no por su comportamiento perfecto. Por ejemplo, Dios aceptó a Abraham por su fe, no porque siguiera todas las reglas a la perfección (</w:t>
      </w:r>
      <w:r>
        <w:rPr>
          <w:lang w:val="es_ES" w:bidi="es_ES"/>
        </w:rPr>
        <w:t>Génesis 15</w:t>
      </w:r>
      <w:r>
        <w:rPr>
          <w:lang w:val="es_ES" w:bidi="es_ES"/>
        </w:rPr>
        <w:t>). Esto ocurrió 400 años antes de que Dios le diera la Torá a Moisés. Esto nos demuestra cómo Dios siempre ha acogido a las personas que confían en él.</w:t>
      </w:r>
    </w:p>
    <w:p>
      <w:pPr/>
      <w:r>
        <w:rPr>
          <w:lang w:val="es_ES" w:bidi="es_ES"/>
        </w:rPr>
      </w:r>
      <w:r>
        <w:rPr>
          <w:lang w:val="es_ES" w:bidi="es_ES"/>
        </w:rPr>
        <w:t>Uno de los propósitos principales de las leyes de Dios es ayudar a las personas a comprender que no pueden alcanzar la perfección por sí mismas (</w:t>
      </w:r>
      <w:r>
        <w:rPr>
          <w:lang w:val="es_ES" w:bidi="es_ES"/>
        </w:rPr>
        <w:t>Gálatas 3:24</w:t>
      </w:r>
      <w:r>
        <w:rPr>
          <w:lang w:val="es_ES" w:bidi="es_ES"/>
        </w:rPr>
        <w:t>). Al intentar seguir todas las leyes de Dios, las personas se dan cuenta de cuánto necesitan la ayuda y el perdón divinos (</w:t>
      </w:r>
      <w:r>
        <w:rPr>
          <w:lang w:val="es_ES" w:bidi="es_ES"/>
        </w:rPr>
        <w:t>Romanos 7:7</w:t>
      </w:r>
      <w:r>
        <w:rPr>
          <w:lang w:val="es_ES" w:bidi="es_ES"/>
        </w:rPr>
        <w:t>). Esto las lleva a confiar en Jesús.</w:t>
      </w:r>
    </w:p>
    <w:p>
      <w:pPr/>
      <w:r>
        <w:rPr>
          <w:lang w:val="es_ES" w:bidi="es_ES"/>
        </w:rPr>
      </w:r>
      <w:r>
        <w:rPr>
          <w:lang w:val="es_ES" w:bidi="es_ES"/>
        </w:rPr>
        <w:t>Jesús tenía un profundo respeto por la Torá. El propósito de su vida era cumplir con todos los requisitos de la Torá. Cuando las personas confían en Jesús, obtienen el beneficio de su perfecta obediencia a las leyes de Dios. Jesús es el cumplimiento de la ley para que todos los que tienen fe en él puedan ser justificados (</w:t>
      </w:r>
      <w:r>
        <w:rPr>
          <w:lang w:val="es_ES" w:bidi="es_ES"/>
        </w:rPr>
        <w:t>Romanos 10:4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Judaísmo</w:t>
      </w:r>
      <w:r>
        <w:rPr>
          <w:lang w:val="es_ES" w:bidi="es_ES"/>
        </w:rPr>
        <w:t xml:space="preserve">; </w:t>
      </w:r>
      <w:r>
        <w:rPr>
          <w:lang w:val="es_ES" w:bidi="es_ES"/>
        </w:rPr>
        <w:t>Ley, Concepto bíblico de</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Torbellino</w:t>
      </w:r>
      <w:r>
        <w:rPr>
          <w:lang w:val="es_ES" w:bidi="es_ES"/>
        </w:rPr>
      </w:r>
    </w:p>
    <w:p>
      <w:pPr/>
      <w:r>
        <w:rPr>
          <w:lang w:val="es_ES" w:bidi="es_ES"/>
        </w:rPr>
      </w:r>
      <w:r>
        <w:rPr>
          <w:lang w:val="es_ES" w:bidi="es_ES"/>
        </w:rPr>
        <w:t>Cualquier viento fuerte y potencialmente destructivo (</w:t>
      </w:r>
      <w:r>
        <w:rPr>
          <w:lang w:val="es_ES" w:bidi="es_ES"/>
        </w:rPr>
        <w:t>Jb 27:20,</w:t>
      </w:r>
      <w:r>
        <w:rPr>
          <w:lang w:val="es_ES" w:bidi="es_ES"/>
        </w:rPr>
        <w:t xml:space="preserve"> </w:t>
      </w:r>
      <w:r>
        <w:rPr>
          <w:lang w:val="es_ES" w:bidi="es_ES"/>
        </w:rPr>
        <w:t>Sal 77:18,</w:t>
      </w:r>
      <w:r>
        <w:rPr>
          <w:lang w:val="es_ES" w:bidi="es_ES"/>
        </w:rPr>
        <w:t xml:space="preserve"> </w:t>
      </w:r>
      <w:r>
        <w:rPr>
          <w:lang w:val="es_ES" w:bidi="es_ES"/>
        </w:rPr>
        <w:t>Dn 11:40</w:t>
      </w:r>
      <w:r>
        <w:rPr>
          <w:lang w:val="es_ES" w:bidi="es_ES"/>
        </w:rPr>
        <w:t xml:space="preserve">). Los torbellinos a veces se denominan remolinos de polvo. Aunque los torbellinos son comunes en las regiones áridas del Medio Oriente, la aparente furia y destructividad de los "torbellinos" bíblicos hace improbable que se refieran a los relativamente inofensivos remolinos de polvo (comparar </w:t>
      </w:r>
      <w:r>
        <w:rPr>
          <w:lang w:val="es_ES" w:bidi="es_ES"/>
        </w:rPr>
        <w:t>Am 1:14,</w:t>
      </w:r>
      <w:r>
        <w:rPr>
          <w:lang w:val="es_ES" w:bidi="es_ES"/>
        </w:rPr>
        <w:t xml:space="preserve"> </w:t>
      </w:r>
      <w:r>
        <w:rPr>
          <w:lang w:val="es_ES" w:bidi="es_ES"/>
        </w:rPr>
        <w:t>Ha 3:14</w:t>
      </w:r>
      <w:r>
        <w:rPr>
          <w:lang w:val="es_ES" w:bidi="es_ES"/>
        </w:rPr>
        <w:t>). Los vientos siroco de los desiertos orientales a veces tienen forma ciclónica, pero los vientos mencionados en las Escrituras podrían no ser torbellinos en el sentido técnico.</w:t>
      </w:r>
    </w:p>
    <w:p>
      <w:pPr/>
      <w:r>
        <w:rPr>
          <w:lang w:val="es_ES" w:bidi="es_ES"/>
        </w:rPr>
      </w:r>
      <w:r>
        <w:rPr>
          <w:lang w:val="es_ES" w:bidi="es_ES"/>
        </w:rPr>
        <w:t>Los torbellinos bíblicos a menudo se asociaban con la actividad divina. Elías fue llevado al cielo en un torbellino (</w:t>
      </w:r>
      <w:r>
        <w:rPr>
          <w:lang w:val="es_ES" w:bidi="es_ES"/>
        </w:rPr>
        <w:t>2 Re 2:1,11</w:t>
      </w:r>
      <w:r>
        <w:rPr>
          <w:lang w:val="es_ES" w:bidi="es_ES"/>
        </w:rPr>
        <w:t>). Dios frecuentemente hablaba desde el torbellino (</w:t>
      </w:r>
      <w:r>
        <w:rPr>
          <w:lang w:val="es_ES" w:bidi="es_ES"/>
        </w:rPr>
        <w:t>Jb 38:1,</w:t>
      </w:r>
      <w:r>
        <w:rPr>
          <w:lang w:val="es_ES" w:bidi="es_ES"/>
        </w:rPr>
        <w:t xml:space="preserve"> </w:t>
      </w:r>
      <w:r>
        <w:rPr>
          <w:lang w:val="es_ES" w:bidi="es_ES"/>
        </w:rPr>
        <w:t>40:6</w:t>
      </w:r>
      <w:r>
        <w:rPr>
          <w:lang w:val="es_ES" w:bidi="es_ES"/>
        </w:rPr>
        <w:t xml:space="preserve">; </w:t>
      </w:r>
      <w:r>
        <w:rPr>
          <w:lang w:val="es_ES" w:bidi="es_ES"/>
        </w:rPr>
        <w:t>Sal 77:18</w:t>
      </w:r>
      <w:r>
        <w:rPr>
          <w:lang w:val="es_ES" w:bidi="es_ES"/>
        </w:rPr>
        <w:t>). La descripción de la destrucción repentina como juicio divino se asociaba frecuentemente con tormentas, tempestades y torbellinos (</w:t>
      </w:r>
      <w:r>
        <w:rPr>
          <w:lang w:val="es_ES" w:bidi="es_ES"/>
        </w:rPr>
        <w:t>Os 8:7,</w:t>
      </w:r>
      <w:r>
        <w:rPr>
          <w:lang w:val="es_ES" w:bidi="es_ES"/>
        </w:rPr>
        <w:t xml:space="preserve"> </w:t>
      </w:r>
      <w:r>
        <w:rPr>
          <w:lang w:val="es_ES" w:bidi="es_ES"/>
        </w:rPr>
        <w:t>Am 1:14,</w:t>
      </w:r>
      <w:r>
        <w:rPr>
          <w:lang w:val="es_ES" w:bidi="es_ES"/>
        </w:rPr>
        <w:t xml:space="preserve"> </w:t>
      </w:r>
      <w:r>
        <w:rPr>
          <w:lang w:val="es_ES" w:bidi="es_ES"/>
        </w:rPr>
        <w:t>Na 1:3,</w:t>
      </w:r>
      <w:r>
        <w:rPr>
          <w:lang w:val="es_ES" w:bidi="es_ES"/>
        </w:rPr>
        <w:t xml:space="preserve"> </w:t>
      </w:r>
      <w:r>
        <w:rPr>
          <w:lang w:val="es_ES" w:bidi="es_ES"/>
        </w:rPr>
        <w:t>Ha 3:14</w:t>
      </w:r>
      <w:r>
        <w:rPr>
          <w:lang w:val="es_ES" w:bidi="es_ES"/>
        </w:rPr>
        <w:t>).</w:t>
      </w:r>
      <w:r>
        <w:rPr>
          <w:lang w:val="es_ES" w:bidi="es_ES"/>
        </w:rPr>
      </w:r>
      <w:r>
        <w:rPr>
          <w:lang w:val="es_ES" w:bidi="es_ES"/>
        </w:rPr>
      </w:r>
    </w:p>
    <w:p>
      <w:pPr/>
      <w:r>
        <w:rPr>
          <w:lang w:val="es_ES" w:bidi="es_ES"/>
        </w:rPr>
      </w:r>
    </w:p>
    <w:p>
      <w:pPr>
        <w:pStyle w:val="Heading2"/>
      </w:pPr>
      <w:r>
        <w:rPr>
          <w:lang w:val="es_ES" w:bidi="es_ES"/>
        </w:rPr>
        <w:t>Toro, Novillo</w:t>
      </w:r>
      <w:r>
        <w:rPr>
          <w:lang w:val="es_ES" w:bidi="es_ES"/>
        </w:rPr>
      </w:r>
    </w:p>
    <w:p>
      <w:pPr/>
      <w:r>
        <w:rPr>
          <w:lang w:val="es_ES" w:bidi="es_ES"/>
        </w:rPr>
      </w:r>
      <w:r>
        <w:rPr>
          <w:lang w:val="es_ES" w:bidi="es_ES"/>
        </w:rPr>
        <w:t>Un toro es un animal macho adulto similar a una vaca, como los bueyes o el ganado. Un novillo es un animal macho joven similar a una vaca. En tiempos bíblicos, las personas utilizaban toros y novillos para la agricultura y como sacrificios a Dios.</w:t>
      </w:r>
    </w:p>
    <w:p>
      <w:pPr/>
      <w:r>
        <w:rPr>
          <w:lang w:val="es_ES" w:bidi="es_ES"/>
        </w:rPr>
      </w:r>
      <w:r>
        <w:rPr>
          <w:i/>
          <w:lang w:val="es_ES" w:bidi="es_ES"/>
        </w:rPr>
        <w:t>Ver</w:t>
      </w:r>
      <w:r>
        <w:rPr>
          <w:lang w:val="es_ES" w:bidi="es_ES"/>
        </w:rPr>
        <w:t xml:space="preserve"> </w:t>
      </w:r>
      <w:r>
        <w:rPr>
          <w:lang w:val="es_ES" w:bidi="es_ES"/>
        </w:rPr>
        <w:t>Ganado</w:t>
      </w:r>
      <w:r>
        <w:rPr>
          <w:lang w:val="es_ES" w:bidi="es_ES"/>
        </w:rPr>
        <w:t>.</w:t>
      </w:r>
      <w:r>
        <w:rPr>
          <w:lang w:val="es_ES" w:bidi="es_ES"/>
        </w:rPr>
      </w:r>
      <w:r>
        <w:rPr>
          <w:lang w:val="es_ES" w:bidi="es_ES"/>
        </w:rPr>
      </w:r>
    </w:p>
    <w:p>
      <w:pPr/>
      <w:r>
        <w:rPr>
          <w:lang w:val="es_ES" w:bidi="es_ES"/>
        </w:rPr>
      </w:r>
    </w:p>
    <w:p>
      <w:pPr>
        <w:pStyle w:val="Heading2"/>
      </w:pPr>
      <w:r>
        <w:rPr>
          <w:lang w:val="es_ES" w:bidi="es_ES"/>
        </w:rPr>
        <w:t>Torre</w:t>
      </w:r>
      <w:r>
        <w:rPr>
          <w:lang w:val="es_ES" w:bidi="es_ES"/>
        </w:rPr>
      </w:r>
    </w:p>
    <w:p>
      <w:pPr/>
      <w:r>
        <w:rPr>
          <w:lang w:val="es_ES" w:bidi="es_ES"/>
        </w:rPr>
      </w:r>
      <w:r>
        <w:rPr>
          <w:i/>
          <w:lang w:val="es_ES" w:bidi="es_ES"/>
        </w:rPr>
        <w:t>Ver</w:t>
      </w:r>
      <w:r>
        <w:rPr>
          <w:lang w:val="es_ES" w:bidi="es_ES"/>
        </w:rPr>
        <w:t xml:space="preserve"> </w:t>
      </w:r>
      <w:r>
        <w:rPr>
          <w:lang w:val="es_ES" w:bidi="es_ES"/>
        </w:rPr>
        <w:t>Fuerte, Fortificación</w:t>
      </w:r>
      <w:r>
        <w:rPr>
          <w:lang w:val="es_ES" w:bidi="es_ES"/>
        </w:rPr>
        <w:t xml:space="preserve">; </w:t>
      </w:r>
      <w:r>
        <w:rPr>
          <w:lang w:val="es_ES" w:bidi="es_ES"/>
        </w:rPr>
        <w:t>Torre de vigilancia</w:t>
      </w:r>
      <w:r>
        <w:rPr>
          <w:lang w:val="es_ES" w:bidi="es_ES"/>
        </w:rPr>
        <w:t>.</w:t>
      </w:r>
      <w:r>
        <w:rPr>
          <w:lang w:val="es_ES" w:bidi="es_ES"/>
        </w:rPr>
      </w:r>
      <w:r>
        <w:rPr>
          <w:lang w:val="es_ES" w:bidi="es_ES"/>
        </w:rPr>
      </w:r>
    </w:p>
    <w:p>
      <w:pPr/>
      <w:r>
        <w:rPr>
          <w:lang w:val="es_ES" w:bidi="es_ES"/>
        </w:rPr>
      </w:r>
    </w:p>
    <w:p>
      <w:pPr>
        <w:pStyle w:val="Heading2"/>
      </w:pPr>
      <w:r>
        <w:rPr>
          <w:lang w:val="es_ES" w:bidi="es_ES"/>
        </w:rPr>
        <w:t>Torre de Babel</w:t>
      </w:r>
      <w:r>
        <w:rPr>
          <w:lang w:val="es_ES" w:bidi="es_ES"/>
        </w:rPr>
      </w:r>
    </w:p>
    <w:p>
      <w:pPr/>
      <w:r>
        <w:rPr>
          <w:lang w:val="es_ES" w:bidi="es_ES"/>
        </w:rPr>
      </w:r>
      <w:r>
        <w:rPr>
          <w:i/>
          <w:lang w:val="es_ES" w:bidi="es_ES"/>
        </w:rPr>
        <w:t>Ver</w:t>
      </w:r>
      <w:r>
        <w:rPr>
          <w:lang w:val="es_ES" w:bidi="es_ES"/>
        </w:rPr>
        <w:t xml:space="preserve"> </w:t>
      </w:r>
      <w:r>
        <w:rPr>
          <w:lang w:val="es_ES" w:bidi="es_ES"/>
        </w:rPr>
        <w:t>Babel</w:t>
      </w:r>
      <w:r>
        <w:rPr>
          <w:lang w:val="es_ES" w:bidi="es_ES"/>
        </w:rPr>
        <w:t>.</w:t>
      </w:r>
      <w:r>
        <w:rPr>
          <w:lang w:val="es_ES" w:bidi="es_ES"/>
        </w:rPr>
      </w:r>
      <w:r>
        <w:rPr>
          <w:lang w:val="es_ES" w:bidi="es_ES"/>
        </w:rPr>
      </w:r>
    </w:p>
    <w:p>
      <w:pPr/>
      <w:r>
        <w:rPr>
          <w:lang w:val="es_ES" w:bidi="es_ES"/>
        </w:rPr>
      </w:r>
    </w:p>
    <w:p>
      <w:pPr>
        <w:pStyle w:val="Heading2"/>
      </w:pPr>
      <w:r>
        <w:rPr>
          <w:lang w:val="es_ES" w:bidi="es_ES"/>
        </w:rPr>
        <w:t>Torre de los cien</w:t>
      </w:r>
      <w:r>
        <w:rPr>
          <w:lang w:val="es_ES" w:bidi="es_ES"/>
        </w:rPr>
      </w:r>
    </w:p>
    <w:p>
      <w:pPr/>
      <w:r>
        <w:rPr>
          <w:lang w:val="es_ES" w:bidi="es_ES"/>
        </w:rPr>
      </w:r>
      <w:r>
        <w:rPr>
          <w:i/>
          <w:lang w:val="es_ES" w:bidi="es_ES"/>
        </w:rPr>
        <w:t>Ver</w:t>
      </w:r>
      <w:r>
        <w:rPr>
          <w:lang w:val="es_ES" w:bidi="es_ES"/>
        </w:rPr>
        <w:t xml:space="preserve"> Cien, Torre de los.</w:t>
      </w:r>
      <w:r>
        <w:rPr>
          <w:lang w:val="es_ES" w:bidi="es_ES"/>
        </w:rPr>
      </w:r>
      <w:r>
        <w:rPr>
          <w:lang w:val="es_ES" w:bidi="es_ES"/>
        </w:rPr>
      </w:r>
    </w:p>
    <w:p>
      <w:pPr/>
      <w:r>
        <w:rPr>
          <w:lang w:val="es_ES" w:bidi="es_ES"/>
        </w:rPr>
      </w:r>
    </w:p>
    <w:p>
      <w:pPr>
        <w:pStyle w:val="Heading2"/>
      </w:pPr>
      <w:r>
        <w:rPr>
          <w:lang w:val="es_ES" w:bidi="es_ES"/>
        </w:rPr>
        <w:t>Torre de los Hornos</w:t>
      </w:r>
      <w:r>
        <w:rPr>
          <w:lang w:val="es_ES" w:bidi="es_ES"/>
        </w:rPr>
      </w:r>
    </w:p>
    <w:p>
      <w:pPr/>
      <w:r>
        <w:rPr>
          <w:lang w:val="es_ES" w:bidi="es_ES"/>
        </w:rPr>
      </w:r>
      <w:r>
        <w:rPr>
          <w:i/>
          <w:lang w:val="es_ES" w:bidi="es_ES"/>
        </w:rPr>
        <w:t>Ver</w:t>
      </w:r>
      <w:r>
        <w:rPr>
          <w:lang w:val="es_ES" w:bidi="es_ES"/>
        </w:rPr>
        <w:t xml:space="preserve"> </w:t>
      </w:r>
      <w:r>
        <w:rPr>
          <w:lang w:val="es_ES" w:bidi="es_ES"/>
        </w:rPr>
        <w:t>Hornos, Torre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Torre de Siloé</w:t>
      </w:r>
      <w:r>
        <w:rPr>
          <w:lang w:val="es_ES" w:bidi="es_ES"/>
        </w:rPr>
      </w:r>
    </w:p>
    <w:p>
      <w:pPr/>
      <w:r>
        <w:rPr>
          <w:lang w:val="es_ES" w:bidi="es_ES"/>
        </w:rPr>
      </w:r>
      <w:r>
        <w:rPr>
          <w:i/>
          <w:lang w:val="es_ES" w:bidi="es_ES"/>
        </w:rPr>
        <w:t>Ver</w:t>
      </w:r>
      <w:r>
        <w:rPr>
          <w:lang w:val="es_ES" w:bidi="es_ES"/>
        </w:rPr>
        <w:t xml:space="preserve"> </w:t>
      </w:r>
      <w:r>
        <w:rPr>
          <w:lang w:val="es_ES" w:bidi="es_ES"/>
        </w:rPr>
        <w:t xml:space="preserve"> Siloé, Torre de.</w:t>
      </w:r>
      <w:r>
        <w:rPr>
          <w:lang w:val="es_ES" w:bidi="es_ES"/>
        </w:rPr>
      </w:r>
      <w:r>
        <w:rPr>
          <w:lang w:val="es_ES" w:bidi="es_ES"/>
        </w:rPr>
      </w:r>
    </w:p>
    <w:p>
      <w:pPr/>
      <w:r>
        <w:rPr>
          <w:lang w:val="es_ES" w:bidi="es_ES"/>
        </w:rPr>
      </w:r>
    </w:p>
    <w:p>
      <w:pPr>
        <w:pStyle w:val="Heading2"/>
      </w:pPr>
      <w:r>
        <w:rPr>
          <w:lang w:val="es_ES" w:bidi="es_ES"/>
        </w:rPr>
        <w:t>Torre de Siquem</w:t>
      </w:r>
      <w:r>
        <w:rPr>
          <w:lang w:val="es_ES" w:bidi="es_ES"/>
        </w:rPr>
      </w:r>
    </w:p>
    <w:p>
      <w:pPr/>
      <w:r>
        <w:rPr>
          <w:lang w:val="es_ES" w:bidi="es_ES"/>
        </w:rPr>
      </w:r>
      <w:r>
        <w:rPr>
          <w:i/>
          <w:lang w:val="es_ES" w:bidi="es_ES"/>
        </w:rPr>
        <w:t>Ver</w:t>
      </w:r>
      <w:r>
        <w:rPr>
          <w:lang w:val="es_ES" w:bidi="es_ES"/>
        </w:rPr>
        <w:t xml:space="preserve"> </w:t>
      </w:r>
      <w:r>
        <w:rPr>
          <w:lang w:val="es_ES" w:bidi="es_ES"/>
        </w:rPr>
        <w:t>Siquem, Torre de</w:t>
      </w:r>
      <w:r>
        <w:rPr>
          <w:lang w:val="es_ES" w:bidi="es_ES"/>
        </w:rPr>
        <w:t>.</w:t>
      </w:r>
      <w:r>
        <w:rPr>
          <w:lang w:val="es_ES" w:bidi="es_ES"/>
        </w:rPr>
      </w:r>
      <w:r>
        <w:rPr>
          <w:lang w:val="es_ES" w:bidi="es_ES"/>
        </w:rPr>
      </w:r>
    </w:p>
    <w:p>
      <w:pPr/>
      <w:r>
        <w:rPr>
          <w:lang w:val="es_ES" w:bidi="es_ES"/>
        </w:rPr>
      </w:r>
    </w:p>
    <w:p>
      <w:pPr>
        <w:pStyle w:val="Heading2"/>
      </w:pPr>
      <w:r>
        <w:rPr>
          <w:lang w:val="es_ES" w:bidi="es_ES"/>
        </w:rPr>
        <w:t>Torre de vigilancia</w:t>
      </w:r>
      <w:r>
        <w:rPr>
          <w:lang w:val="es_ES" w:bidi="es_ES"/>
        </w:rPr>
      </w:r>
    </w:p>
    <w:p>
      <w:pPr/>
      <w:r>
        <w:rPr>
          <w:lang w:val="es_ES" w:bidi="es_ES"/>
        </w:rPr>
      </w:r>
      <w:r>
        <w:rPr>
          <w:lang w:val="es_ES" w:bidi="es_ES"/>
        </w:rPr>
        <w:t>Una plataforma elevada que los agricultores utilizaban para vigilar la tierra y los animales. Los soldados empleaban torres o plataformas similares para supervisar sus ciudades. También se construyeron torres de vigilancia en los viñedos de Palestina.</w:t>
      </w:r>
    </w:p>
    <w:p>
      <w:pPr/>
      <w:r>
        <w:rPr>
          <w:lang w:val="es_ES" w:bidi="es_ES"/>
        </w:rPr>
      </w:r>
      <w:r>
        <w:rPr>
          <w:lang w:val="es_ES" w:bidi="es_ES"/>
        </w:rPr>
        <w:t>Los vigilantes asignados a las torres supervisaban los viñedos, protegiéndolos de animales salvajes y ladrones (</w:t>
      </w:r>
      <w:r>
        <w:rPr>
          <w:lang w:val="es_ES" w:bidi="es_ES"/>
        </w:rPr>
        <w:t>Isaías 5:2,</w:t>
      </w:r>
      <w:r>
        <w:rPr>
          <w:lang w:val="es_ES" w:bidi="es_ES"/>
        </w:rPr>
        <w:t xml:space="preserve"> </w:t>
      </w:r>
      <w:r>
        <w:rPr>
          <w:lang w:val="es_ES" w:bidi="es_ES"/>
        </w:rPr>
        <w:t>Mateo 21:33,</w:t>
      </w:r>
      <w:r>
        <w:rPr>
          <w:lang w:val="es_ES" w:bidi="es_ES"/>
        </w:rPr>
        <w:t xml:space="preserve"> </w:t>
      </w:r>
      <w:r>
        <w:rPr>
          <w:lang w:val="es_ES" w:bidi="es_ES"/>
        </w:rPr>
        <w:t>Marcos 12:1</w:t>
      </w:r>
      <w:r>
        <w:rPr>
          <w:lang w:val="es_ES" w:bidi="es_ES"/>
        </w:rPr>
        <w:t>). Las estructuras de las torres de vigilancia todavía se utilizan en Palestina. Algunos de los edificios de las torres también sirven como viviendas para los trabajadores de los viñedos.</w:t>
      </w:r>
    </w:p>
    <w:p>
      <w:pPr/>
      <w:r>
        <w:rPr>
          <w:lang w:val="es_ES" w:bidi="es_ES"/>
        </w:rPr>
      </w:r>
      <w:r>
        <w:rPr>
          <w:lang w:val="es_ES" w:bidi="es_ES"/>
        </w:rPr>
        <w:t xml:space="preserve">Algunas torres de vigilancia, como la Torre del Éder en </w:t>
      </w:r>
      <w:r>
        <w:rPr>
          <w:lang w:val="es_ES" w:bidi="es_ES"/>
        </w:rPr>
        <w:t>Génesis 35:21</w:t>
      </w:r>
      <w:r>
        <w:rPr>
          <w:lang w:val="es_ES" w:bidi="es_ES"/>
        </w:rPr>
        <w:t>, fueron construidas en áreas desérticas. Ofrecían un refugio seguro a los pastores para que vigilaran sus rebaños. También servían como puestos de guardia desde donde los soldados podían proteger una ciudad y defender su comercio de los asaltantes (</w:t>
      </w:r>
      <w:r>
        <w:rPr>
          <w:lang w:val="es_ES" w:bidi="es_ES"/>
        </w:rPr>
        <w:t xml:space="preserve">2 Reyes 18:8, </w:t>
      </w:r>
      <w:r>
        <w:rPr>
          <w:lang w:val="es_ES" w:bidi="es_ES"/>
        </w:rPr>
        <w:t>2 Crónicas 20:24,</w:t>
      </w:r>
      <w:r>
        <w:rPr>
          <w:lang w:val="es_ES" w:bidi="es_ES"/>
        </w:rPr>
        <w:t xml:space="preserve"> </w:t>
      </w:r>
      <w:r>
        <w:rPr>
          <w:lang w:val="es_ES" w:bidi="es_ES"/>
        </w:rPr>
        <w:t>Isaías 32:14</w:t>
      </w:r>
      <w:r>
        <w:rPr>
          <w:lang w:val="es_ES" w:bidi="es_ES"/>
        </w:rPr>
        <w:t>).</w:t>
      </w:r>
      <w:r>
        <w:rPr>
          <w:lang w:val="es_ES" w:bidi="es_ES"/>
        </w:rPr>
      </w:r>
      <w:r>
        <w:rPr>
          <w:lang w:val="es_ES" w:bidi="es_ES"/>
        </w:rPr>
      </w:r>
    </w:p>
    <w:p>
      <w:pPr/>
      <w:r>
        <w:rPr>
          <w:lang w:val="es_ES" w:bidi="es_ES"/>
        </w:rPr>
      </w:r>
    </w:p>
    <w:p>
      <w:pPr>
        <w:pStyle w:val="Heading2"/>
      </w:pPr>
      <w:r>
        <w:rPr>
          <w:lang w:val="es_ES" w:bidi="es_ES"/>
        </w:rPr>
        <w:t>Torta de pan</w:t>
      </w:r>
      <w:r>
        <w:rPr>
          <w:lang w:val="es_ES" w:bidi="es_ES"/>
        </w:rPr>
      </w:r>
    </w:p>
    <w:p>
      <w:pPr/>
      <w:r>
        <w:rPr>
          <w:lang w:val="es_ES" w:bidi="es_ES"/>
        </w:rPr>
      </w:r>
      <w:r>
        <w:rPr>
          <w:lang w:val="es_ES" w:bidi="es_ES"/>
        </w:rPr>
        <w:t>Un alimento especial de los antiguos (</w:t>
      </w:r>
      <w:r>
        <w:rPr>
          <w:lang w:val="es_ES" w:bidi="es_ES"/>
        </w:rPr>
        <w:t>Is 16:7</w:t>
      </w:r>
      <w:r>
        <w:rPr>
          <w:lang w:val="es_ES" w:bidi="es_ES"/>
        </w:rPr>
        <w:t>). Las tortas de pan no se descomponían, lo que los hacía útiles para soldados y viajeros (</w:t>
      </w:r>
      <w:r>
        <w:rPr>
          <w:lang w:val="es_ES" w:bidi="es_ES"/>
        </w:rPr>
        <w:t>2 Sam 6:19</w:t>
      </w:r>
      <w:r>
        <w:rPr>
          <w:lang w:val="es_ES" w:bidi="es_ES"/>
        </w:rPr>
        <w:t>). Se utilizaban como ofrendas a ídolos (</w:t>
      </w:r>
      <w:r>
        <w:rPr>
          <w:lang w:val="es_ES" w:bidi="es_ES"/>
        </w:rPr>
        <w:t>Os 3:1</w:t>
      </w:r>
      <w:r>
        <w:rPr>
          <w:lang w:val="es_ES" w:bidi="es_ES"/>
        </w:rPr>
        <w:t>). A veces se servían como afrodisíacos para aumentar el deseo sexual (</w:t>
      </w:r>
      <w:r>
        <w:rPr>
          <w:lang w:val="es_ES" w:bidi="es_ES"/>
        </w:rPr>
        <w:t>Cantar de los Cantares 2:5</w:t>
      </w:r>
      <w:r>
        <w:rPr>
          <w:lang w:val="es_ES" w:bidi="es_ES"/>
        </w:rPr>
        <w:t>).</w:t>
      </w:r>
      <w:r>
        <w:rPr>
          <w:lang w:val="es_ES" w:bidi="es_ES"/>
        </w:rPr>
      </w:r>
      <w:r>
        <w:rPr>
          <w:lang w:val="es_ES" w:bidi="es_ES"/>
        </w:rPr>
      </w:r>
    </w:p>
    <w:p>
      <w:pPr/>
      <w:r>
        <w:rPr>
          <w:lang w:val="es_ES" w:bidi="es_ES"/>
        </w:rPr>
      </w:r>
    </w:p>
    <w:p>
      <w:pPr>
        <w:pStyle w:val="Heading2"/>
      </w:pPr>
      <w:r>
        <w:rPr>
          <w:lang w:val="es_ES" w:bidi="es_ES"/>
        </w:rPr>
        <w:t>Tórtola</w:t>
      </w:r>
      <w:r>
        <w:rPr>
          <w:lang w:val="es_ES" w:bidi="es_ES"/>
        </w:rPr>
      </w:r>
    </w:p>
    <w:p>
      <w:pPr/>
      <w:r>
        <w:rPr>
          <w:lang w:val="es_ES" w:bidi="es_ES"/>
        </w:rPr>
      </w:r>
      <w:r>
        <w:rPr>
          <w:lang w:val="es_ES" w:bidi="es_ES"/>
        </w:rPr>
        <w:t>Una tórtola es una pequeña ave. En la Biblia, las tórtolas a menudo simbolizan la paz, el espíritu o la pureza. A veces se ofrecían como sacrificios (</w:t>
      </w:r>
      <w:r>
        <w:rPr>
          <w:lang w:val="es_ES" w:bidi="es_ES"/>
        </w:rPr>
        <w:t>Lv 5:7</w:t>
      </w:r>
      <w:r>
        <w:rPr>
          <w:lang w:val="es_ES" w:bidi="es_ES"/>
        </w:rPr>
        <w:t>).</w:t>
      </w:r>
    </w:p>
    <w:p>
      <w:pPr/>
      <w:r>
        <w:rPr>
          <w:lang w:val="es_ES" w:bidi="es_ES"/>
        </w:rPr>
      </w:r>
      <w:r>
        <w:rPr>
          <w:i/>
          <w:lang w:val="es_ES" w:bidi="es_ES"/>
        </w:rPr>
        <w:t xml:space="preserve">Ver </w:t>
      </w:r>
      <w:r>
        <w:rPr>
          <w:lang w:val="es_ES" w:bidi="es_ES"/>
        </w:rPr>
        <w:t>Paloma</w:t>
      </w:r>
      <w:r>
        <w:rPr>
          <w:lang w:val="es_ES" w:bidi="es_ES"/>
        </w:rPr>
        <w:t>.</w:t>
      </w:r>
      <w:r>
        <w:rPr>
          <w:lang w:val="es_ES" w:bidi="es_ES"/>
        </w:rPr>
      </w:r>
      <w:r>
        <w:rPr>
          <w:lang w:val="es_ES" w:bidi="es_ES"/>
        </w:rPr>
      </w:r>
    </w:p>
    <w:p>
      <w:pPr/>
      <w:r>
        <w:rPr>
          <w:lang w:val="es_ES" w:bidi="es_ES"/>
        </w:rPr>
      </w:r>
    </w:p>
    <w:p>
      <w:pPr>
        <w:pStyle w:val="Heading2"/>
      </w:pPr>
      <w:r>
        <w:rPr>
          <w:lang w:val="es_ES" w:bidi="es_ES"/>
        </w:rPr>
        <w:t>Tórtola</w:t>
      </w:r>
      <w:r>
        <w:rPr>
          <w:lang w:val="es_ES" w:bidi="es_ES"/>
        </w:rPr>
      </w:r>
    </w:p>
    <w:p>
      <w:pPr/>
      <w:r>
        <w:rPr>
          <w:lang w:val="es_ES" w:bidi="es_ES"/>
        </w:rPr>
      </w:r>
      <w:r>
        <w:rPr>
          <w:lang w:val="es_ES" w:bidi="es_ES"/>
        </w:rPr>
        <w:t>Una tórtola es un tipo de paloma salvaje de pequeño tamaño. Las tórtolas son conocidas por su suave sonido de arrullo. En la Biblia, a menudo se ofrecían como sacrificios, especialmente por personas que no podían permitirse animales más grandes (</w:t>
      </w:r>
      <w:r>
        <w:rPr>
          <w:lang w:val="es_ES" w:bidi="es_ES"/>
        </w:rPr>
        <w:t>Lv 5:7</w:t>
      </w:r>
      <w:r>
        <w:rPr>
          <w:lang w:val="es_ES" w:bidi="es_ES"/>
        </w:rPr>
        <w:t>).</w:t>
      </w:r>
    </w:p>
    <w:p>
      <w:pPr/>
      <w:r>
        <w:rPr>
          <w:lang w:val="es_ES" w:bidi="es_ES"/>
        </w:rPr>
      </w:r>
      <w:r>
        <w:rPr>
          <w:i/>
          <w:lang w:val="es_ES" w:bidi="es_ES"/>
        </w:rPr>
        <w:t>Ver</w:t>
      </w:r>
      <w:r>
        <w:rPr>
          <w:lang w:val="es_ES" w:bidi="es_ES"/>
        </w:rPr>
        <w:t xml:space="preserve"> </w:t>
      </w:r>
      <w:r>
        <w:rPr>
          <w:lang w:val="es_ES" w:bidi="es_ES"/>
        </w:rPr>
        <w:t>Paloma</w:t>
      </w:r>
      <w:r>
        <w:rPr>
          <w:lang w:val="es_ES" w:bidi="es_ES"/>
        </w:rPr>
        <w:t>.</w:t>
      </w:r>
      <w:r>
        <w:rPr>
          <w:lang w:val="es_ES" w:bidi="es_ES"/>
        </w:rPr>
      </w:r>
      <w:r>
        <w:rPr>
          <w:lang w:val="es_ES" w:bidi="es_ES"/>
        </w:rPr>
      </w:r>
    </w:p>
    <w:p>
      <w:pPr/>
      <w:r>
        <w:rPr>
          <w:lang w:val="es_ES" w:bidi="es_ES"/>
        </w:rPr>
      </w:r>
    </w:p>
    <w:p>
      <w:pPr>
        <w:pStyle w:val="Heading2"/>
      </w:pPr>
      <w:r>
        <w:rPr>
          <w:lang w:val="es_ES" w:bidi="es_ES"/>
        </w:rPr>
        <w:t>Tortuga</w:t>
      </w:r>
      <w:r>
        <w:rPr>
          <w:lang w:val="es_ES" w:bidi="es_ES"/>
        </w:rPr>
      </w:r>
    </w:p>
    <w:p>
      <w:pPr/>
      <w:r>
        <w:rPr>
          <w:lang w:val="es_ES" w:bidi="es_ES"/>
        </w:rPr>
      </w:r>
      <w:r>
        <w:rPr>
          <w:lang w:val="es_ES" w:bidi="es_ES"/>
        </w:rPr>
        <w:t>La tortuga es un reptil de movimiento lento con un caparazón duro que vive en la tierra.</w:t>
      </w:r>
    </w:p>
    <w:p>
      <w:pPr/>
      <w:r>
        <w:rPr>
          <w:lang w:val="es_ES" w:bidi="es_ES"/>
        </w:rPr>
      </w:r>
      <w:r>
        <w:rPr>
          <w:lang w:val="es_ES" w:bidi="es_ES"/>
        </w:rPr>
        <w:t>En tiempos bíblicos, la palabra "tortuga" en algunas traducciones al inglés podría referirse en realidad a ciertos tipos de lagartos (</w:t>
      </w:r>
      <w:r>
        <w:rPr>
          <w:lang w:val="es_ES" w:bidi="es_ES"/>
        </w:rPr>
        <w:t>Lv 11:29</w:t>
      </w:r>
      <w:r>
        <w:rPr>
          <w:lang w:val="es_ES" w:bidi="es_ES"/>
        </w:rPr>
        <w:t>). Esto se debe a que la palabra hebrea original en ese versículo es incierta y podría describir a un reptil diferente común en el Medio Oriente.</w:t>
      </w:r>
    </w:p>
    <w:p>
      <w:pPr/>
      <w:r>
        <w:rPr>
          <w:lang w:val="es_ES" w:bidi="es_ES"/>
        </w:rPr>
      </w:r>
      <w:r>
        <w:rPr>
          <w:i/>
          <w:lang w:val="es_ES" w:bidi="es_ES"/>
        </w:rPr>
        <w:t>Ver</w:t>
      </w:r>
      <w:r>
        <w:rPr>
          <w:lang w:val="es_ES" w:bidi="es_ES"/>
        </w:rPr>
        <w:t xml:space="preserve"> </w:t>
      </w:r>
      <w:r>
        <w:rPr>
          <w:lang w:val="es_ES" w:bidi="es_ES"/>
        </w:rPr>
        <w:t>Lagarto</w:t>
      </w:r>
      <w:r>
        <w:rPr>
          <w:lang w:val="es_ES" w:bidi="es_ES"/>
        </w:rPr>
        <w:t xml:space="preserve">; </w:t>
      </w:r>
      <w:r>
        <w:rPr>
          <w:i/>
          <w:lang w:val="es_ES" w:bidi="es_ES"/>
        </w:rPr>
        <w:t>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Tou</w:t>
      </w:r>
      <w:r>
        <w:rPr>
          <w:lang w:val="es_ES" w:bidi="es_ES"/>
        </w:rPr>
      </w:r>
    </w:p>
    <w:p>
      <w:pPr/>
      <w:r>
        <w:rPr>
          <w:lang w:val="es_ES" w:bidi="es_ES"/>
        </w:rPr>
      </w:r>
      <w:r>
        <w:rPr>
          <w:lang w:val="es_ES" w:bidi="es_ES"/>
        </w:rPr>
        <w:t xml:space="preserve">Otra forma de Toi, el rey de Hamat, se encuentra en </w:t>
      </w:r>
      <w:r>
        <w:rPr>
          <w:lang w:val="es_ES" w:bidi="es_ES"/>
        </w:rPr>
        <w:t>1 Crónicas 18:9–10</w:t>
      </w:r>
      <w:r>
        <w:rPr>
          <w:lang w:val="es_ES" w:bidi="es_ES"/>
        </w:rPr>
        <w:t>.</w:t>
      </w:r>
    </w:p>
    <w:p>
      <w:pPr/>
      <w:r>
        <w:rPr>
          <w:lang w:val="es_ES" w:bidi="es_ES"/>
        </w:rPr>
      </w:r>
      <w:r>
        <w:rPr>
          <w:i/>
          <w:lang w:val="es_ES" w:bidi="es_ES"/>
        </w:rPr>
        <w:t>Ver</w:t>
      </w:r>
      <w:r>
        <w:rPr>
          <w:lang w:val="es_ES" w:bidi="es_ES"/>
        </w:rPr>
        <w:t xml:space="preserve"> </w:t>
      </w:r>
      <w:r>
        <w:rPr>
          <w:lang w:val="es_ES" w:bidi="es_ES"/>
        </w:rPr>
        <w:t>Toi</w:t>
      </w:r>
      <w:r>
        <w:rPr>
          <w:lang w:val="es_ES" w:bidi="es_ES"/>
        </w:rPr>
        <w:t>.</w:t>
      </w:r>
      <w:r>
        <w:rPr>
          <w:lang w:val="es_ES" w:bidi="es_ES"/>
        </w:rPr>
      </w:r>
      <w:r>
        <w:rPr>
          <w:lang w:val="es_ES" w:bidi="es_ES"/>
        </w:rPr>
      </w:r>
    </w:p>
    <w:p>
      <w:pPr/>
      <w:r>
        <w:rPr>
          <w:lang w:val="es_ES" w:bidi="es_ES"/>
        </w:rPr>
      </w:r>
    </w:p>
    <w:p>
      <w:pPr>
        <w:pStyle w:val="Heading2"/>
      </w:pPr>
      <w:r>
        <w:rPr>
          <w:lang w:val="es_ES" w:bidi="es_ES"/>
        </w:rPr>
        <w:t>Trabajo</w:t>
      </w:r>
      <w:r>
        <w:rPr>
          <w:lang w:val="es_ES" w:bidi="es_ES"/>
        </w:rPr>
      </w:r>
    </w:p>
    <w:p>
      <w:pPr/>
      <w:r>
        <w:rPr>
          <w:lang w:val="es_ES" w:bidi="es_ES"/>
        </w:rPr>
      </w:r>
      <w:r>
        <w:rPr>
          <w:lang w:val="es_ES" w:bidi="es_ES"/>
        </w:rPr>
        <w:t>Un término que se refiere tanto a la actividad de Dios como a la ocupación o empleo habitual de las personas.</w:t>
      </w:r>
    </w:p>
    <w:p>
      <w:pPr>
        <w:pStyle w:val="Heading3"/>
      </w:pPr>
      <w:r>
        <w:rPr>
          <w:lang w:val="es_ES" w:bidi="es_ES"/>
        </w:rPr>
        <w:t>El valor del trabajo</w:t>
      </w:r>
    </w:p>
    <w:p>
      <w:pPr/>
      <w:r>
        <w:rPr>
          <w:lang w:val="es_ES" w:bidi="es_ES"/>
        </w:rPr>
      </w:r>
      <w:r>
        <w:rPr>
          <w:lang w:val="es_ES" w:bidi="es_ES"/>
        </w:rPr>
        <w:t>La perspectiva positiva de la Biblia sobre el trabajo está basada en su enseñanza sobre Dios. A diferencia de otros escritos religiosos antiguos, que consideraban la creación como algo inferior a la dignidad del Ser Supremo, la Escritura describe sin vergüenza a Dios como un trabajador. Como un artesano, creó el universo como “obra de tus dedos” (</w:t>
      </w:r>
      <w:r>
        <w:rPr>
          <w:lang w:val="es_ES" w:bidi="es_ES"/>
        </w:rPr>
        <w:t>Sal 8:3</w:t>
      </w:r>
      <w:r>
        <w:rPr>
          <w:lang w:val="es_ES" w:bidi="es_ES"/>
        </w:rPr>
        <w:t>). Trabajó con su materia prima tal como un alfarero trabaja con el barro (</w:t>
      </w:r>
      <w:r>
        <w:rPr>
          <w:lang w:val="es_ES" w:bidi="es_ES"/>
        </w:rPr>
        <w:t>Is 45:9</w:t>
      </w:r>
      <w:r>
        <w:rPr>
          <w:lang w:val="es_ES" w:bidi="es_ES"/>
        </w:rPr>
        <w:t>). El desarrollo intrincado del niño no nacido en el vientre y la vasta y magnífica extensión del cielo muestran su suprema artesanía (</w:t>
      </w:r>
      <w:r>
        <w:rPr>
          <w:lang w:val="es_ES" w:bidi="es_ES"/>
        </w:rPr>
        <w:t>Sal 139:13–16</w:t>
      </w:r>
      <w:r>
        <w:rPr>
          <w:lang w:val="es_ES" w:bidi="es_ES"/>
        </w:rPr>
        <w:t xml:space="preserve">; </w:t>
      </w:r>
      <w:r>
        <w:rPr>
          <w:lang w:val="es_ES" w:bidi="es_ES"/>
        </w:rPr>
        <w:t>19:1</w:t>
      </w:r>
      <w:r>
        <w:rPr>
          <w:lang w:val="es_ES" w:bidi="es_ES"/>
        </w:rPr>
        <w:t>). De hecho, toda la creación da testimonio de su sabiduría y habilidad (</w:t>
      </w:r>
      <w:r>
        <w:rPr>
          <w:lang w:val="es_ES" w:bidi="es_ES"/>
        </w:rPr>
        <w:t>104:24</w:t>
      </w:r>
      <w:r>
        <w:rPr>
          <w:lang w:val="es_ES" w:bidi="es_ES"/>
        </w:rPr>
        <w:t>). El Creador Todopoderoso incluso tuvo su día de descanso (</w:t>
      </w:r>
      <w:r>
        <w:rPr>
          <w:lang w:val="es_ES" w:bidi="es_ES"/>
        </w:rPr>
        <w:t>Gn 2:2–3</w:t>
      </w:r>
      <w:r>
        <w:rPr>
          <w:lang w:val="es_ES" w:bidi="es_ES"/>
        </w:rPr>
        <w:t>) y disfrutó de la satisfacción laboral al contemplar sus logros al final de la semana (</w:t>
      </w:r>
      <w:r>
        <w:rPr>
          <w:lang w:val="es_ES" w:bidi="es_ES"/>
        </w:rPr>
        <w:t>1:31</w:t>
      </w:r>
      <w:r>
        <w:rPr>
          <w:lang w:val="es_ES" w:bidi="es_ES"/>
        </w:rPr>
        <w:t>).</w:t>
      </w:r>
    </w:p>
    <w:p>
      <w:pPr/>
      <w:r>
        <w:rPr>
          <w:lang w:val="es_ES" w:bidi="es_ES"/>
        </w:rPr>
      </w:r>
      <w:r>
        <w:rPr>
          <w:lang w:val="es_ES" w:bidi="es_ES"/>
        </w:rPr>
        <w:t>Esta vívida descripción bíblica de un Dios trabajador alcanza su clímax con la encarnación de Jesús. La "obra” que se le encomendó a Jesús (</w:t>
      </w:r>
      <w:r>
        <w:rPr>
          <w:lang w:val="es_ES" w:bidi="es_ES"/>
        </w:rPr>
        <w:t>Jn 4:34</w:t>
      </w:r>
      <w:r>
        <w:rPr>
          <w:lang w:val="es_ES" w:bidi="es_ES"/>
        </w:rPr>
        <w:t>) fue, por supuesto, la tarea única de la redención. Pero también fue un trabajador en el sentido común. Sus contemporáneos lo conocían como “el carpintero” (</w:t>
      </w:r>
      <w:r>
        <w:rPr>
          <w:lang w:val="es_ES" w:bidi="es_ES"/>
        </w:rPr>
        <w:t>Mc 6:3</w:t>
      </w:r>
      <w:r>
        <w:rPr>
          <w:lang w:val="es_ES" w:bidi="es_ES"/>
        </w:rPr>
        <w:t>). En tiempos del NT, la carpintería y la ebanistería eran oficios que desarrollaban los músculos. Así que el Jesús que irrumpió en el templo, volcando mesas y expulsando a los hombres y animales (</w:t>
      </w:r>
      <w:r>
        <w:rPr>
          <w:lang w:val="es_ES" w:bidi="es_ES"/>
        </w:rPr>
        <w:t>Jn 2:14–16</w:t>
      </w:r>
      <w:r>
        <w:rPr>
          <w:lang w:val="es_ES" w:bidi="es_ES"/>
        </w:rPr>
        <w:t>), no era un débil pálido, sino un trabajador cuyas manos se habían endurecido por años de trabajo con el hacha, la sierra y el martillo. El trabajo físico duro no estaba por debajo de la dignidad del Hijo de Dios.</w:t>
      </w:r>
    </w:p>
    <w:p>
      <w:pPr/>
      <w:r>
        <w:rPr>
          <w:lang w:val="es_ES" w:bidi="es_ES"/>
        </w:rPr>
      </w:r>
      <w:r>
        <w:rPr>
          <w:lang w:val="es_ES" w:bidi="es_ES"/>
        </w:rPr>
        <w:t>Si la enseñanza de la Biblia sobre Dios realza la dignidad del trabajo, su relato de la creación de la humanidad otorga a todo trabajo humano un marco de normalidad. Dios “Tomó, pues, Jehová Dios al hombre, y le puso en el huerto de Edén, para que lo labrara y lo guardase” (</w:t>
      </w:r>
      <w:r>
        <w:rPr>
          <w:lang w:val="es_ES" w:bidi="es_ES"/>
        </w:rPr>
        <w:t>Gn 2:15</w:t>
      </w:r>
      <w:r>
        <w:rPr>
          <w:lang w:val="es_ES" w:bidi="es_ES"/>
        </w:rPr>
        <w:t>). Y el primer mandato de Dios, de “Fructificad y multiplicad, y henchid la tierra” (</w:t>
      </w:r>
      <w:r>
        <w:rPr>
          <w:lang w:val="es_ES" w:bidi="es_ES"/>
        </w:rPr>
        <w:t>1:28</w:t>
      </w:r>
      <w:r>
        <w:rPr>
          <w:lang w:val="es_ES" w:bidi="es_ES"/>
        </w:rPr>
        <w:t xml:space="preserve">), implicaba una gran cantidad de trabajo tanto para el hombre como para la mujer. En un sentido importante, las personas hoy en día están obedeciendo ese mandato de su Creador cuando realizan su trabajo diario, ya sea que lo reconozcan o no. El trabajo, por lo tanto, no llegó al mundo como resultado directo de la caída en el pecado (aunque el pecado sí estropeó las condiciones laborales, </w:t>
      </w:r>
      <w:r>
        <w:rPr>
          <w:lang w:val="es_ES" w:bidi="es_ES"/>
        </w:rPr>
        <w:t>3:17–19</w:t>
      </w:r>
      <w:r>
        <w:rPr>
          <w:lang w:val="es_ES" w:bidi="es_ES"/>
        </w:rPr>
        <w:t>). El trabajo fue planeado por Dios desde el amanecer de la historia para el bien de la humanidad, tan natural para hombres y mujeres como el atardecer lo es para el día (</w:t>
      </w:r>
      <w:r>
        <w:rPr>
          <w:lang w:val="es_ES" w:bidi="es_ES"/>
        </w:rPr>
        <w:t>Sal 104:19–23</w:t>
      </w:r>
      <w:r>
        <w:rPr>
          <w:lang w:val="es_ES" w:bidi="es_ES"/>
        </w:rPr>
        <w:t>).</w:t>
      </w:r>
    </w:p>
    <w:p>
      <w:pPr/>
      <w:r>
        <w:rPr>
          <w:lang w:val="es_ES" w:bidi="es_ES"/>
        </w:rPr>
      </w:r>
      <w:r>
        <w:rPr>
          <w:lang w:val="es_ES" w:bidi="es_ES"/>
        </w:rPr>
        <w:t>Con este firme énfasis en la dignidad y normalidad del trabajo, no es sorprendente encontrar que la Escritura condena fuertemente la ociosidad. “Ve á la hormiga, oh perezoso, mira sus caminos, y sé sabio”, (</w:t>
      </w:r>
      <w:r>
        <w:rPr>
          <w:lang w:val="es_ES" w:bidi="es_ES"/>
        </w:rPr>
        <w:t>Prv 6:6</w:t>
      </w:r>
      <w:r>
        <w:rPr>
          <w:lang w:val="es_ES" w:bidi="es_ES"/>
        </w:rPr>
        <w:t>, RVR 1909). Pablo es igualmente directo: “Que si alguno no quisiere trabajar, tampoco coma”, (</w:t>
      </w:r>
      <w:r>
        <w:rPr>
          <w:lang w:val="es_ES" w:bidi="es_ES"/>
        </w:rPr>
        <w:t>2 Ts 3:10</w:t>
      </w:r>
      <w:r>
        <w:rPr>
          <w:lang w:val="es_ES" w:bidi="es_ES"/>
        </w:rPr>
        <w:t>, RVR 1909). Él dio un buen ejemplo (</w:t>
      </w:r>
      <w:r>
        <w:rPr>
          <w:lang w:val="es_ES" w:bidi="es_ES"/>
        </w:rPr>
        <w:t>Hechos 20:33–35,</w:t>
      </w:r>
      <w:r>
        <w:rPr>
          <w:lang w:val="es_ES" w:bidi="es_ES"/>
        </w:rPr>
        <w:t xml:space="preserve"> </w:t>
      </w:r>
      <w:r>
        <w:rPr>
          <w:lang w:val="es_ES" w:bidi="es_ES"/>
        </w:rPr>
        <w:t>1 Ts 2:9</w:t>
      </w:r>
      <w:r>
        <w:rPr>
          <w:lang w:val="es_ES" w:bidi="es_ES"/>
        </w:rPr>
        <w:t>). Aquellos que se niegan a trabajar, insiste, incluso por razones espirituales, no ganan respeto de los observadores no cristianos al depender de otros para pagar sus cuentas (</w:t>
      </w:r>
      <w:r>
        <w:rPr>
          <w:lang w:val="es_ES" w:bidi="es_ES"/>
        </w:rPr>
        <w:t>1 Ts 4:11–12</w:t>
      </w:r>
      <w:r>
        <w:rPr>
          <w:lang w:val="es_ES" w:bidi="es_ES"/>
        </w:rPr>
        <w:t>). Los asalariados, por otro lado, tienen los recursos materiales para el servicio cristiano (</w:t>
      </w:r>
      <w:r>
        <w:rPr>
          <w:lang w:val="es_ES" w:bidi="es_ES"/>
        </w:rPr>
        <w:t>Ef 4:28</w:t>
      </w:r>
      <w:r>
        <w:rPr>
          <w:lang w:val="es_ES" w:bidi="es_ES"/>
        </w:rPr>
        <w:t>).</w:t>
      </w:r>
    </w:p>
    <w:p>
      <w:pPr>
        <w:pStyle w:val="Heading3"/>
      </w:pPr>
      <w:r>
        <w:rPr>
          <w:lang w:val="es_ES" w:bidi="es_ES"/>
        </w:rPr>
        <w:t>Oportunidades profesionales</w:t>
      </w:r>
    </w:p>
    <w:p>
      <w:pPr/>
      <w:r>
        <w:rPr>
          <w:lang w:val="es_ES" w:bidi="es_ES"/>
        </w:rPr>
      </w:r>
      <w:r>
        <w:rPr>
          <w:lang w:val="es_ES" w:bidi="es_ES"/>
        </w:rPr>
        <w:t>En tiempos bíblicos, los griegos y romanos clasificaban los trabajos según su importancia o deseabilidad. El trabajo manual rutinario, por ejemplo, se consideraba inferior al trabajo que implicaba actividad mental.</w:t>
      </w:r>
    </w:p>
    <w:p>
      <w:pPr/>
      <w:r>
        <w:rPr>
          <w:lang w:val="es_ES" w:bidi="es_ES"/>
        </w:rPr>
      </w:r>
      <w:r>
        <w:rPr>
          <w:lang w:val="es_ES" w:bidi="es_ES"/>
        </w:rPr>
        <w:t xml:space="preserve">La enseñanza judía contrasta fuertemente con esta actitud. “No odies el trabajo arduo”, enseñaron los rabinos (Eclesiástico 7:15). Incluso el erudito debía dedicar algo de tiempo al trabajo manual. Algunos oficios, como el de curtidor, se consideraban indeseables (un tabú que la iglesia primitiva rompió rápidamente, ver </w:t>
      </w:r>
      <w:r>
        <w:rPr>
          <w:lang w:val="es_ES" w:bidi="es_ES"/>
        </w:rPr>
        <w:t>Hechos 9:43</w:t>
      </w:r>
      <w:r>
        <w:rPr>
          <w:lang w:val="es_ES" w:bidi="es_ES"/>
        </w:rPr>
        <w:t>), pero no hay indicación en la Biblia de que algunos trabajos sean más valiosos que otros a los ojos de Dios. El Señor llama a los artesanos a su servicio (</w:t>
      </w:r>
      <w:r>
        <w:rPr>
          <w:lang w:val="es_ES" w:bidi="es_ES"/>
        </w:rPr>
        <w:t>Éxodo 31:1–11</w:t>
      </w:r>
      <w:r>
        <w:rPr>
          <w:lang w:val="es_ES" w:bidi="es_ES"/>
        </w:rPr>
        <w:t>), al igual que a los profetas (</w:t>
      </w:r>
      <w:r>
        <w:rPr>
          <w:lang w:val="es_ES" w:bidi="es_ES"/>
        </w:rPr>
        <w:t>Isaías 6:8–9</w:t>
      </w:r>
      <w:r>
        <w:rPr>
          <w:lang w:val="es_ES" w:bidi="es_ES"/>
        </w:rPr>
        <w:t>). Así que Amós fue llamado de su labor de recolección de frutas para profetizar (</w:t>
      </w:r>
      <w:r>
        <w:rPr>
          <w:lang w:val="es_ES" w:bidi="es_ES"/>
        </w:rPr>
        <w:t>Amós 7:14–15</w:t>
      </w:r>
      <w:r>
        <w:rPr>
          <w:lang w:val="es_ES" w:bidi="es_ES"/>
        </w:rPr>
        <w:t>), pero sin sugerir que estaba siendo promovido a un rol superior. Lo importante no era la naturaleza de la ocupación, sino la disposición para obedecer el llamado de Dios y dar testimonio fiel de él, sea cual sea el trabajo.</w:t>
      </w:r>
    </w:p>
    <w:p>
      <w:pPr/>
      <w:r>
        <w:rPr>
          <w:lang w:val="es_ES" w:bidi="es_ES"/>
        </w:rPr>
      </w:r>
      <w:r>
        <w:rPr>
          <w:lang w:val="es_ES" w:bidi="es_ES"/>
        </w:rPr>
        <w:t>La Biblia ofrece reflexiones conmovedoras sobre la relación entre empleador y empleado. Los profetas del Antiguo Testamento expresan las críticas más contundentes. Dios está especialmente interesado en asegurar que los débiles reciban justicia (</w:t>
      </w:r>
      <w:r>
        <w:rPr>
          <w:lang w:val="es_ES" w:bidi="es_ES"/>
        </w:rPr>
        <w:t>Is 1:17,</w:t>
      </w:r>
      <w:r>
        <w:rPr>
          <w:lang w:val="es_ES" w:bidi="es_ES"/>
        </w:rPr>
        <w:t xml:space="preserve"> </w:t>
      </w:r>
      <w:r>
        <w:rPr>
          <w:lang w:val="es_ES" w:bidi="es_ES"/>
        </w:rPr>
        <w:t>Mi 6:8</w:t>
      </w:r>
      <w:r>
        <w:rPr>
          <w:lang w:val="es_ES" w:bidi="es_ES"/>
        </w:rPr>
        <w:t>). Por lo tanto, es natural que sus portavoces manifiesten su ira cuando los empleadores explotan a sus trabajadores y les engañan con sus salarios (</w:t>
      </w:r>
      <w:r>
        <w:rPr>
          <w:lang w:val="es_ES" w:bidi="es_ES"/>
        </w:rPr>
        <w:t>Jr 22:13,</w:t>
      </w:r>
      <w:r>
        <w:rPr>
          <w:lang w:val="es_ES" w:bidi="es_ES"/>
        </w:rPr>
        <w:t xml:space="preserve"> </w:t>
      </w:r>
      <w:r>
        <w:rPr>
          <w:lang w:val="es_ES" w:bidi="es_ES"/>
        </w:rPr>
        <w:t>Ml 3:5,</w:t>
      </w:r>
      <w:r>
        <w:rPr>
          <w:lang w:val="es_ES" w:bidi="es_ES"/>
        </w:rPr>
        <w:t xml:space="preserve"> cp. </w:t>
      </w:r>
      <w:r>
        <w:rPr>
          <w:lang w:val="es_ES" w:bidi="es_ES"/>
        </w:rPr>
        <w:t>St 5:4</w:t>
      </w:r>
      <w:r>
        <w:rPr>
          <w:lang w:val="es_ES" w:bidi="es_ES"/>
        </w:rPr>
        <w:t>). Una persona que desea agradar a Dios debe “desatar las ligaduras de impiedad, deshacer los haces de opresión, y dejar ir libres á los quebrantados” (</w:t>
      </w:r>
      <w:r>
        <w:rPr>
          <w:lang w:val="es_ES" w:bidi="es_ES"/>
        </w:rPr>
        <w:t>Is 58:6</w:t>
      </w:r>
      <w:r>
        <w:rPr>
          <w:lang w:val="es_ES" w:bidi="es_ES"/>
        </w:rPr>
        <w:t>, RVR 1909).</w:t>
      </w:r>
    </w:p>
    <w:p>
      <w:pPr/>
      <w:r>
        <w:rPr>
          <w:lang w:val="es_ES" w:bidi="es_ES"/>
        </w:rPr>
      </w:r>
      <w:r>
        <w:rPr>
          <w:lang w:val="es_ES" w:bidi="es_ES"/>
        </w:rPr>
        <w:t>En tiempos bíblicos, las balanzas estaban claramente inclinadas a favor del empleador. Sin embargo, la Escritura reconoce la existencia de empleados egoístas y codiciosos. Todo trabajador merece un salario justo (</w:t>
      </w:r>
      <w:r>
        <w:rPr>
          <w:lang w:val="es_ES" w:bidi="es_ES"/>
        </w:rPr>
        <w:t>Lc 10:7</w:t>
      </w:r>
      <w:r>
        <w:rPr>
          <w:lang w:val="es_ES" w:bidi="es_ES"/>
        </w:rPr>
        <w:t>), pero aquellos con poder especial no deben intentar aumentar su paga mediante amenazas y violencia (</w:t>
      </w:r>
      <w:r>
        <w:rPr>
          <w:lang w:val="es_ES" w:bidi="es_ES"/>
        </w:rPr>
        <w:t>3:14</w:t>
      </w:r>
      <w:r>
        <w:rPr>
          <w:lang w:val="es_ES" w:bidi="es_ES"/>
        </w:rPr>
        <w:t>).</w:t>
      </w:r>
    </w:p>
    <w:p>
      <w:pPr>
        <w:pStyle w:val="Heading3"/>
      </w:pPr>
      <w:r>
        <w:rPr>
          <w:lang w:val="es_ES" w:bidi="es_ES"/>
        </w:rPr>
        <w:t>Trabajando por Cristo</w:t>
      </w:r>
    </w:p>
    <w:p>
      <w:pPr/>
      <w:r>
        <w:rPr>
          <w:lang w:val="es_ES" w:bidi="es_ES"/>
        </w:rPr>
      </w:r>
      <w:r>
        <w:rPr>
          <w:lang w:val="es_ES" w:bidi="es_ES"/>
        </w:rPr>
        <w:t>Dios es un Dios trabajador que se complace cuando su pueblo trabaja ardua y conscientemente. Esta convicción está en el corazón de la enseñanza de la Biblia sobre las actitudes cristianas hacia el empleo secular. Y, de manera bastante natural, el Nuevo Testamento extiende el mismo énfasis positivo para abarcar todo el servicio cristiano, remunerado o no. El mundo es el campo de cosecha de Dios, dijo Jesús, esperando que los segadores cristianos entren y evangelicen (</w:t>
      </w:r>
      <w:r>
        <w:rPr>
          <w:lang w:val="es_ES" w:bidi="es_ES"/>
        </w:rPr>
        <w:t>Mt 9:37–38</w:t>
      </w:r>
      <w:r>
        <w:rPr>
          <w:lang w:val="es_ES" w:bidi="es_ES"/>
        </w:rPr>
        <w:t>). Pablo utilizó la misma ilustración agrícola y añadió otra del oficio de la construcción para describir la obra del Señor de evangelización y enseñanza (</w:t>
      </w:r>
      <w:r>
        <w:rPr>
          <w:lang w:val="es_ES" w:bidi="es_ES"/>
        </w:rPr>
        <w:t>1 Co 3:6–15</w:t>
      </w:r>
      <w:r>
        <w:rPr>
          <w:lang w:val="es_ES" w:bidi="es_ES"/>
        </w:rPr>
        <w:t>). Los líderes de la iglesia deben trabajar especialmente duro, dijo (</w:t>
      </w:r>
      <w:r>
        <w:rPr>
          <w:lang w:val="es_ES" w:bidi="es_ES"/>
        </w:rPr>
        <w:t>1 Ts 5:12</w:t>
      </w:r>
      <w:r>
        <w:rPr>
          <w:lang w:val="es_ES" w:bidi="es_ES"/>
        </w:rPr>
        <w:t>), para motivar a todo el pueblo de Dios a involucrarse en la obra del Señor (</w:t>
      </w:r>
      <w:r>
        <w:rPr>
          <w:lang w:val="es_ES" w:bidi="es_ES"/>
        </w:rPr>
        <w:t>1 Co 15:58</w:t>
      </w:r>
      <w:r>
        <w:rPr>
          <w:lang w:val="es_ES" w:bidi="es_ES"/>
        </w:rPr>
        <w:t>). Todos los cristianos deben verse a sí mismos como “coadjutores de Dios” (</w:t>
      </w:r>
      <w:r>
        <w:rPr>
          <w:lang w:val="es_ES" w:bidi="es_ES"/>
        </w:rPr>
        <w:t>3:9</w:t>
      </w:r>
      <w:r>
        <w:rPr>
          <w:lang w:val="es_ES" w:bidi="es_ES"/>
        </w:rPr>
        <w:t>).</w:t>
      </w:r>
      <w:r>
        <w:rPr>
          <w:lang w:val="es_ES" w:bidi="es_ES"/>
        </w:rPr>
      </w:r>
      <w:r>
        <w:rPr>
          <w:lang w:val="es_ES" w:bidi="es_ES"/>
        </w:rPr>
      </w:r>
    </w:p>
    <w:p>
      <w:pPr/>
      <w:r>
        <w:rPr>
          <w:lang w:val="es_ES" w:bidi="es_ES"/>
        </w:rPr>
      </w:r>
    </w:p>
    <w:p>
      <w:pPr>
        <w:pStyle w:val="Heading2"/>
      </w:pPr>
      <w:r>
        <w:rPr>
          <w:lang w:val="es_ES" w:bidi="es_ES"/>
        </w:rPr>
        <w:t>Trabajo (Persona)</w:t>
      </w:r>
      <w:r>
        <w:rPr>
          <w:lang w:val="es_ES" w:bidi="es_ES"/>
        </w:rPr>
      </w:r>
    </w:p>
    <w:p>
      <w:pPr/>
      <w:r>
        <w:rPr>
          <w:lang w:val="es_ES" w:bidi="es_ES"/>
        </w:rPr>
      </w:r>
      <w:r>
        <w:rPr>
          <w:lang w:val="es_ES" w:bidi="es_ES"/>
        </w:rPr>
        <w:t xml:space="preserve">1. La versión del rey Jacobo de Job, una forma alternativa de Jasub, el tercer hijo de </w:t>
      </w:r>
      <w:r>
        <w:rPr>
          <w:lang w:val="es_ES" w:bidi="es_ES"/>
        </w:rPr>
        <w:t>Issachâr</w:t>
      </w:r>
      <w:r>
        <w:rPr>
          <w:lang w:val="es_ES" w:bidi="es_ES"/>
        </w:rPr>
        <w:t xml:space="preserve">, en </w:t>
      </w:r>
      <w:r>
        <w:rPr>
          <w:lang w:val="es_ES" w:bidi="es_ES"/>
        </w:rPr>
        <w:t>Génesis 46:13</w:t>
      </w:r>
      <w:r>
        <w:rPr>
          <w:lang w:val="es_ES" w:bidi="es_ES"/>
        </w:rPr>
        <w:t xml:space="preserve">. </w:t>
      </w:r>
      <w:r>
        <w:rPr>
          <w:i/>
          <w:lang w:val="es_ES" w:bidi="es_ES"/>
        </w:rPr>
        <w:t>Ver</w:t>
      </w:r>
      <w:r>
        <w:rPr>
          <w:lang w:val="es_ES" w:bidi="es_ES"/>
        </w:rPr>
        <w:t xml:space="preserve"> </w:t>
      </w:r>
      <w:r>
        <w:rPr>
          <w:lang w:val="es_ES" w:bidi="es_ES"/>
        </w:rPr>
        <w:t>Jasub #1</w:t>
      </w:r>
      <w:r>
        <w:rPr>
          <w:lang w:val="es_ES" w:bidi="es_ES"/>
        </w:rPr>
        <w:t>.</w:t>
      </w:r>
    </w:p>
    <w:p>
      <w:pPr/>
      <w:r>
        <w:rPr>
          <w:lang w:val="es_ES" w:bidi="es_ES"/>
        </w:rPr>
      </w:r>
      <w:r>
        <w:rPr>
          <w:lang w:val="es_ES" w:bidi="es_ES"/>
        </w:rPr>
        <w:t>2. Personaje central del libro de Job. El intenso sufrimiento que Job soporta proporciona el marco para el tema principal del libro, que aborda el papel del sufrimiento en la vida de un hijo de Dios.</w:t>
      </w:r>
    </w:p>
    <w:p>
      <w:pPr/>
      <w:r>
        <w:rPr>
          <w:lang w:val="es_ES" w:bidi="es_ES"/>
        </w:rPr>
      </w:r>
      <w:r>
        <w:rPr>
          <w:lang w:val="es_ES" w:bidi="es_ES"/>
        </w:rPr>
        <w:t>La etimología del nombre es compleja. Algunos lo han interpretado como un derivado de una palabra hebrea que significa "ser hostil" y han sugerido que refleja la firmeza de Job al negarse a someterse a la voluntad de Dios. Sin embargo, el nombre aparece en varios textos semíticos occidentales como un nombre propio, y parece más adecuado entenderlo simplemente como un nombre común. En semítico occidental, el significado del nombre es "sin Padre" o "¿dónde está mi Padre?".</w:t>
      </w:r>
    </w:p>
    <w:p>
      <w:pPr/>
      <w:r>
        <w:rPr>
          <w:lang w:val="es_ES" w:bidi="es_ES"/>
        </w:rPr>
      </w:r>
      <w:r>
        <w:rPr>
          <w:lang w:val="es_ES" w:bidi="es_ES"/>
        </w:rPr>
        <w:t xml:space="preserve">La falta de certeza sobre la autoría y la procedencia geográfica del libro dificulta situar a Job en la historia. La mención del nombre de Job en </w:t>
      </w:r>
      <w:r>
        <w:rPr>
          <w:lang w:val="es_ES" w:bidi="es_ES"/>
        </w:rPr>
        <w:t>Ezequiel 14:14,20</w:t>
      </w:r>
      <w:r>
        <w:rPr>
          <w:lang w:val="es_ES" w:bidi="es_ES"/>
        </w:rPr>
        <w:t xml:space="preserve"> parece respaldar la posibilidad de que fuera un personaje de gran antigüedad.</w:t>
      </w:r>
    </w:p>
    <w:p>
      <w:pPr/>
      <w:r>
        <w:rPr>
          <w:lang w:val="es_ES" w:bidi="es_ES"/>
        </w:rPr>
      </w:r>
      <w:r>
        <w:rPr>
          <w:i/>
          <w:lang w:val="es_ES" w:bidi="es_ES"/>
        </w:rPr>
        <w:t>Ver también</w:t>
      </w:r>
      <w:r>
        <w:rPr>
          <w:lang w:val="es_ES" w:bidi="es_ES"/>
        </w:rPr>
        <w:t xml:space="preserve"> </w:t>
      </w:r>
      <w:r>
        <w:rPr>
          <w:lang w:val="es_ES" w:bidi="es_ES"/>
        </w:rPr>
        <w:t>Job,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Traconita, Traconite</w:t>
      </w:r>
      <w:r>
        <w:rPr>
          <w:lang w:val="es_ES" w:bidi="es_ES"/>
        </w:rPr>
      </w:r>
    </w:p>
    <w:p>
      <w:pPr/>
      <w:r>
        <w:rPr>
          <w:lang w:val="es_ES" w:bidi="es_ES"/>
        </w:rPr>
      </w:r>
      <w:r>
        <w:rPr>
          <w:lang w:val="es_ES" w:bidi="es_ES"/>
        </w:rPr>
        <w:t>Una de las cinco provincias romanas al este del río Jordán. Las otras provincias romanas al este de este curso de agua eran Batanea, Gaulanitis, Auranitis e Iturea. Esta región, que pudo haber incluido partes de Gaulanitis, Batanea y Auranitis, formaba parte de la tetrarquía gobernada por Felipe, el hermano de Herodes (</w:t>
      </w:r>
      <w:r>
        <w:rPr>
          <w:lang w:val="es_ES" w:bidi="es_ES"/>
        </w:rPr>
        <w:t>Lucas 3:1</w:t>
      </w:r>
      <w:r>
        <w:rPr>
          <w:lang w:val="es_ES" w:bidi="es_ES"/>
        </w:rPr>
        <w:t xml:space="preserve">). Traconita era una zona estéril situada al noreste del Mar de Galilea. En arameo, se conocía como </w:t>
      </w:r>
      <w:r>
        <w:rPr>
          <w:i/>
          <w:lang w:val="es_ES" w:bidi="es_ES"/>
        </w:rPr>
        <w:t>Argob</w:t>
      </w:r>
      <w:r>
        <w:rPr>
          <w:lang w:val="es_ES" w:bidi="es_ES"/>
        </w:rPr>
        <w:t>, que significa "montón de piedras", lo que describía el terreno áspero y rocoso.</w:t>
      </w:r>
    </w:p>
    <w:p>
      <w:pPr/>
      <w:r>
        <w:rPr>
          <w:lang w:val="es_ES" w:bidi="es_ES"/>
        </w:rPr>
      </w:r>
      <w:r>
        <w:rPr>
          <w:lang w:val="es_ES" w:bidi="es_ES"/>
        </w:rPr>
        <w:t xml:space="preserve">Aparte de la referencia en Lucas, Traconita rara vez se menciona en los registros históricos. El historiador judío Josefo sugiere que Uz, el hijo de Aram (compare </w:t>
      </w:r>
      <w:r>
        <w:rPr>
          <w:lang w:val="es_ES" w:bidi="es_ES"/>
        </w:rPr>
        <w:t>Génesis 10:23</w:t>
      </w:r>
      <w:r>
        <w:rPr>
          <w:lang w:val="es_ES" w:bidi="es_ES"/>
        </w:rPr>
        <w:t>), colonizó el área. Los romanos tomaron el control de Traconita cuando Augusto derrotó a un jefe de ladrones local, Zenodorus. Luego le dio la tierra a Herodes el Grande, con la condición de que suprimiera a los bandidos. Después de la muerte de Herodes, su hijo Felipe heredó la tierra, pero probablemente solo tuvo control nominal sobre ella.</w:t>
      </w:r>
    </w:p>
    <w:p>
      <w:pPr/>
      <w:r>
        <w:rPr>
          <w:lang w:val="es_ES" w:bidi="es_ES"/>
        </w:rPr>
      </w:r>
      <w:r>
        <w:rPr>
          <w:lang w:val="es_ES" w:bidi="es_ES"/>
        </w:rPr>
        <w:t xml:space="preserve">Hoy, la región se llama </w:t>
      </w:r>
      <w:r>
        <w:rPr>
          <w:i/>
          <w:lang w:val="es_ES" w:bidi="es_ES"/>
        </w:rPr>
        <w:t>el-Lejah</w:t>
      </w:r>
      <w:r>
        <w:rPr>
          <w:lang w:val="es_ES" w:bidi="es_ES"/>
        </w:rPr>
        <w:t xml:space="preserve"> y está ubicada en el sur de Siria y el norte de Jordania.</w:t>
      </w:r>
      <w:r>
        <w:rPr>
          <w:lang w:val="es_ES" w:bidi="es_ES"/>
        </w:rPr>
      </w:r>
      <w:r>
        <w:rPr>
          <w:lang w:val="es_ES" w:bidi="es_ES"/>
        </w:rPr>
      </w:r>
    </w:p>
    <w:p>
      <w:pPr/>
      <w:r>
        <w:rPr>
          <w:lang w:val="es_ES" w:bidi="es_ES"/>
        </w:rPr>
      </w:r>
    </w:p>
    <w:p>
      <w:pPr>
        <w:pStyle w:val="Heading2"/>
      </w:pPr>
      <w:r>
        <w:rPr>
          <w:lang w:val="es_ES" w:bidi="es_ES"/>
        </w:rPr>
        <w:t>Tradición</w:t>
      </w:r>
      <w:r>
        <w:rPr>
          <w:lang w:val="es_ES" w:bidi="es_ES"/>
        </w:rPr>
      </w:r>
    </w:p>
    <w:p>
      <w:pPr/>
      <w:r>
        <w:rPr>
          <w:lang w:val="es_ES" w:bidi="es_ES"/>
        </w:rPr>
      </w:r>
      <w:r>
        <w:rPr>
          <w:lang w:val="es_ES" w:bidi="es_ES"/>
        </w:rPr>
        <w:t xml:space="preserve">El respeto por la tradición era fuerte entre los judíos al comienzo de la era cristiana. La Tradición Rabínica respaldaba la ley escrita. Una colección importante sobre la tradición fue el </w:t>
      </w:r>
      <w:r>
        <w:rPr>
          <w:i/>
          <w:lang w:val="es_ES" w:bidi="es_ES"/>
        </w:rPr>
        <w:t>Pirke Aboth,</w:t>
      </w:r>
      <w:r>
        <w:rPr>
          <w:lang w:val="es_ES" w:bidi="es_ES"/>
        </w:rPr>
        <w:t xml:space="preserve"> Tradiciones de los Padres. Esta colección de comentarios de famosos rabinos proporcionaba explicaciones de la ley escrita en las escrituras. Una colección de tradiciones rabínicas se convirtió en un comentario autorizado sobre la ley escrita. Estas colecciones de sabiduría tradicional se consideraban equivalentes a la ley escrita.</w:t>
      </w:r>
    </w:p>
    <w:p>
      <w:pPr/>
      <w:r>
        <w:rPr>
          <w:lang w:val="es_ES" w:bidi="es_ES"/>
        </w:rPr>
      </w:r>
      <w:r>
        <w:rPr>
          <w:lang w:val="es_ES" w:bidi="es_ES"/>
        </w:rPr>
        <w:t>Los fariseos utilizaron la expresión "tradición de los ancianos" cuando hablaron con Jesús sobre el lavado de manos (</w:t>
      </w:r>
      <w:r>
        <w:rPr>
          <w:lang w:val="es_ES" w:bidi="es_ES"/>
        </w:rPr>
        <w:t>Mateo 15:2,</w:t>
      </w:r>
      <w:r>
        <w:rPr>
          <w:lang w:val="es_ES" w:bidi="es_ES"/>
        </w:rPr>
        <w:t xml:space="preserve"> </w:t>
      </w:r>
      <w:r>
        <w:rPr>
          <w:lang w:val="es_ES" w:bidi="es_ES"/>
        </w:rPr>
        <w:t>Marcos 7:5</w:t>
      </w:r>
      <w:r>
        <w:rPr>
          <w:lang w:val="es_ES" w:bidi="es_ES"/>
        </w:rPr>
        <w:t>). En su respuesta, Jesús se refirió a las "tradición de los hombres", subrayando el origen humano de estas tradiciones.</w:t>
      </w:r>
    </w:p>
    <w:p>
      <w:pPr/>
      <w:r>
        <w:rPr>
          <w:lang w:val="es_ES" w:bidi="es_ES"/>
        </w:rPr>
      </w:r>
      <w:r>
        <w:rPr>
          <w:lang w:val="es_ES" w:bidi="es_ES"/>
        </w:rPr>
        <w:t xml:space="preserve">En </w:t>
      </w:r>
      <w:r>
        <w:rPr>
          <w:lang w:val="es_ES" w:bidi="es_ES"/>
        </w:rPr>
        <w:t>Marcos 7:8</w:t>
      </w:r>
      <w:r>
        <w:rPr>
          <w:lang w:val="es_ES" w:bidi="es_ES"/>
        </w:rPr>
        <w:t>, él claramente priorizó el mandamiento de Dios sobre estas tradiciones. Jesús habló sobre cómo la tradición se había convertido en una carga para la gente. Criticó a los escribas y fariseos por imponer las tradiciones como si fueran ley (</w:t>
      </w:r>
      <w:r>
        <w:rPr>
          <w:lang w:val="es_ES" w:bidi="es_ES"/>
        </w:rPr>
        <w:t>Mateo 23</w:t>
      </w:r>
      <w:r>
        <w:rPr>
          <w:lang w:val="es_ES" w:bidi="es_ES"/>
        </w:rPr>
        <w:t>). Señaló que seguir la tradición se había vuelto más importante que el impacto moral y personal de la enseñanza.</w:t>
      </w:r>
    </w:p>
    <w:p>
      <w:pPr/>
      <w:r>
        <w:rPr>
          <w:lang w:val="es_ES" w:bidi="es_ES"/>
        </w:rPr>
      </w:r>
      <w:r>
        <w:rPr>
          <w:i/>
          <w:lang w:val="es_ES" w:bidi="es_ES"/>
        </w:rPr>
        <w:t>V</w:t>
      </w:r>
      <w:r>
        <w:rPr>
          <w:lang w:val="es_ES" w:bidi="es_ES"/>
        </w:rPr>
        <w:t>é</w:t>
      </w:r>
      <w:r>
        <w:rPr>
          <w:i/>
          <w:lang w:val="es_ES" w:bidi="es_ES"/>
        </w:rPr>
        <w:t>ase</w:t>
      </w:r>
      <w:r>
        <w:rPr>
          <w:lang w:val="es_ES" w:bidi="es_ES"/>
        </w:rPr>
        <w:t xml:space="preserve"> </w:t>
      </w:r>
      <w:r>
        <w:rPr>
          <w:lang w:val="es_ES" w:bidi="es_ES"/>
        </w:rPr>
        <w:t>Judaísmo</w:t>
      </w:r>
      <w:r>
        <w:rPr>
          <w:lang w:val="es_ES" w:bidi="es_ES"/>
        </w:rPr>
        <w:t xml:space="preserve">; </w:t>
      </w:r>
      <w:r>
        <w:rPr>
          <w:lang w:val="es_ES" w:bidi="es_ES"/>
        </w:rPr>
        <w:t>Ley, Concepto bíblico de</w:t>
      </w:r>
      <w:r>
        <w:rPr>
          <w:lang w:val="es_ES" w:bidi="es_ES"/>
        </w:rPr>
        <w:t xml:space="preserve">; </w:t>
      </w:r>
      <w:r>
        <w:rPr>
          <w:lang w:val="es_ES" w:bidi="es_ES"/>
        </w:rPr>
        <w:t>Fariseos</w:t>
      </w:r>
      <w:r>
        <w:rPr>
          <w:lang w:val="es_ES" w:bidi="es_ES"/>
        </w:rPr>
        <w:t xml:space="preserve">; </w:t>
      </w:r>
      <w:r>
        <w:rPr>
          <w:lang w:val="es_ES" w:bidi="es_ES"/>
        </w:rPr>
        <w:t>Talmud</w:t>
      </w:r>
      <w:r>
        <w:rPr>
          <w:lang w:val="es_ES" w:bidi="es_ES"/>
        </w:rPr>
        <w:t xml:space="preserve">; </w:t>
      </w:r>
      <w:r>
        <w:rPr>
          <w:lang w:val="es_ES" w:bidi="es_ES"/>
        </w:rPr>
        <w:t>Tradición, Oral</w:t>
      </w:r>
      <w:r>
        <w:rPr>
          <w:lang w:val="es_ES" w:bidi="es_ES"/>
        </w:rPr>
        <w:t>.</w:t>
      </w:r>
      <w:r>
        <w:rPr>
          <w:lang w:val="es_ES" w:bidi="es_ES"/>
        </w:rPr>
      </w:r>
      <w:r>
        <w:rPr>
          <w:lang w:val="es_ES" w:bidi="es_ES"/>
        </w:rPr>
      </w:r>
    </w:p>
    <w:p>
      <w:pPr/>
      <w:r>
        <w:rPr>
          <w:lang w:val="es_ES" w:bidi="es_ES"/>
        </w:rPr>
      </w:r>
    </w:p>
    <w:p>
      <w:pPr>
        <w:pStyle w:val="Heading2"/>
      </w:pPr>
      <w:r>
        <w:rPr>
          <w:lang w:val="es_ES" w:bidi="es_ES"/>
        </w:rPr>
        <w:t>Tradición oral</w:t>
      </w:r>
      <w:r>
        <w:rPr>
          <w:lang w:val="es_ES" w:bidi="es_ES"/>
        </w:rPr>
      </w:r>
    </w:p>
    <w:p>
      <w:pPr/>
      <w:r>
        <w:rPr>
          <w:lang w:val="es_ES" w:bidi="es_ES"/>
        </w:rPr>
      </w:r>
      <w:r>
        <w:rPr>
          <w:lang w:val="es_ES" w:bidi="es_ES"/>
        </w:rPr>
        <w:t>La manera en que las historias, creencias y costumbres se transmiten de una generación a la siguiente es mediante la narración oral, en lugar de ser escritas. La tradición oral se diferencia de la tradición escrita, aunque están estrechamente vinculadas. Muchas historias escritas tienen su origen en tradiciones orales. Es importante estudiar cómo las personas pasaron de contar historias a escribirlas.</w:t>
      </w:r>
    </w:p>
    <w:p>
      <w:pPr/>
      <w:r>
        <w:rPr>
          <w:lang w:val="es_ES" w:bidi="es_ES"/>
        </w:rPr>
      </w:r>
      <w:r>
        <w:rPr>
          <w:lang w:val="es_ES" w:bidi="es_ES"/>
        </w:rPr>
        <w:t>En el antiguo Cercano Oriente, los escribas registraban todos los eventos importantes. Al mismo tiempo, la gente narraba estas historias en voz alta, lo que ayudaba a difundir información en su sociedad y a las futuras generaciones. Es importante entender que las versiones escritas y orales de las mismas historias a menudo coexistían y se complementaban mutuamente.</w:t>
      </w:r>
    </w:p>
    <w:p>
      <w:pPr/>
      <w:r>
        <w:rPr>
          <w:lang w:val="es_ES" w:bidi="es_ES"/>
        </w:rPr>
      </w:r>
      <w:r>
        <w:rPr>
          <w:lang w:val="es_ES" w:bidi="es_ES"/>
        </w:rPr>
        <w:t>La transmisión oral fue fundamental en el judaísmo. Una de las ideas principales en la teología rabínica (las creencias de los maestros religiosos judíos) es que la ley oral es tan importante como la ley escrita. La ley oral incluía explicaciones tradicionales transmitidas de maestros a estudiantes. A medida que las personas compartían estas tradiciones, añadían más explicaciones a las ideas básicas.</w:t>
      </w:r>
    </w:p>
    <w:p>
      <w:pPr/>
      <w:r>
        <w:rPr>
          <w:lang w:val="es_ES" w:bidi="es_ES"/>
        </w:rPr>
      </w:r>
      <w:r>
        <w:rPr>
          <w:lang w:val="es_ES" w:bidi="es_ES"/>
        </w:rPr>
        <w:t>La literatura rabínica indica que las escuelas empleaban métodos meticulosos para estudiar la Ley. El objetivo principal de los maestros era garantizar que los estudiantes memorizaran las enseñanzas con precisión. En el judaísmo rabínico, la transmisión de la tradición oral se convirtió en una técnica altamente organizada.</w:t>
      </w:r>
    </w:p>
    <w:p>
      <w:pPr/>
      <w:r>
        <w:rPr>
          <w:lang w:val="es_ES" w:bidi="es_ES"/>
        </w:rPr>
      </w:r>
      <w:r>
        <w:rPr>
          <w:lang w:val="es_ES" w:bidi="es_ES"/>
        </w:rPr>
        <w:t>Este cuidado era crucial porque la ley oral se consideraba tan importante como la ley escrita. Era esencial que estas tradiciones no se transmitieran de manera descuidada. La tradición oral autorizada era una parte fundamental de la vida judía.</w:t>
      </w:r>
    </w:p>
    <w:p>
      <w:pPr/>
      <w:r>
        <w:rPr>
          <w:lang w:val="es_ES" w:bidi="es_ES"/>
        </w:rPr>
      </w:r>
      <w:r>
        <w:rPr>
          <w:lang w:val="es_ES" w:bidi="es_ES"/>
        </w:rPr>
        <w:t>En el período más temprano, es probable que las palabras y acciones de Jesús se transmitieran de boca en boca. No estamos seguros de si Jesús utilizó los mismos métodos de enseñanza que los rabinos. Sin embargo, la gente tuvo el mismo cuidado para preservar sus enseñanzas, tal como los rabinos hicieron con su ley oral.</w:t>
      </w:r>
    </w:p>
    <w:p>
      <w:pPr/>
      <w:r>
        <w:rPr>
          <w:lang w:val="es_ES" w:bidi="es_ES"/>
        </w:rPr>
      </w:r>
      <w:r>
        <w:rPr>
          <w:i/>
          <w:lang w:val="es_ES" w:bidi="es_ES"/>
        </w:rPr>
        <w:t>Ver también</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 xml:space="preserve">; </w:t>
      </w:r>
      <w:r>
        <w:rPr>
          <w:lang w:val="es_ES" w:bidi="es_ES"/>
        </w:rPr>
        <w:t>Talmud</w:t>
      </w:r>
      <w:r>
        <w:rPr>
          <w:lang w:val="es_ES" w:bidi="es_ES"/>
        </w:rPr>
        <w:t xml:space="preserve">; </w:t>
      </w:r>
      <w:r>
        <w:rPr>
          <w:lang w:val="es_ES" w:bidi="es_ES"/>
        </w:rPr>
        <w:t>Tradición</w:t>
      </w:r>
      <w:r>
        <w:rPr>
          <w:lang w:val="es_ES" w:bidi="es_ES"/>
        </w:rPr>
        <w:t>.</w:t>
      </w:r>
      <w:r>
        <w:rPr>
          <w:lang w:val="es_ES" w:bidi="es_ES"/>
        </w:rPr>
      </w:r>
      <w:r>
        <w:rPr>
          <w:lang w:val="es_ES" w:bidi="es_ES"/>
        </w:rPr>
      </w:r>
    </w:p>
    <w:p>
      <w:pPr/>
      <w:r>
        <w:rPr>
          <w:lang w:val="es_ES" w:bidi="es_ES"/>
        </w:rPr>
      </w:r>
    </w:p>
    <w:p>
      <w:pPr>
        <w:pStyle w:val="Heading2"/>
      </w:pPr>
      <w:r>
        <w:rPr>
          <w:lang w:val="es_ES" w:bidi="es_ES"/>
        </w:rPr>
        <w:t>Trajano</w:t>
      </w:r>
      <w:r>
        <w:rPr>
          <w:lang w:val="es_ES" w:bidi="es_ES"/>
        </w:rPr>
      </w:r>
    </w:p>
    <w:p>
      <w:pPr/>
      <w:r>
        <w:rPr>
          <w:lang w:val="es_ES" w:bidi="es_ES"/>
        </w:rPr>
      </w:r>
      <w:r>
        <w:rPr>
          <w:lang w:val="es_ES" w:bidi="es_ES"/>
        </w:rPr>
        <w:t>Trajano fue un emperador romano reconocido por su éxito militar y por expandir el Imperio Romano. Nació en el año 53 d.C. y falleció en 117. Gobernó el Imperio Romano desde el año 98 d.C. hasta 117.</w:t>
      </w:r>
    </w:p>
    <w:p>
      <w:pPr>
        <w:pStyle w:val="Heading3"/>
      </w:pPr>
      <w:r>
        <w:rPr>
          <w:lang w:val="es_ES" w:bidi="es_ES"/>
        </w:rPr>
        <w:t>Primera etapa de vida y ascenso al poder</w:t>
      </w:r>
    </w:p>
    <w:p>
      <w:pPr/>
      <w:r>
        <w:rPr>
          <w:lang w:val="es_ES" w:bidi="es_ES"/>
        </w:rPr>
      </w:r>
      <w:r>
        <w:rPr>
          <w:lang w:val="es_ES" w:bidi="es_ES"/>
        </w:rPr>
        <w:t>El nombre completo de Trajano era Marco Trajano. Nació en Itálica, España, de padres romanos. Su padre fue un soldado que más tarde se convirtió en gobernador de una provincia en el este de España. Trajano se formó como líder militar y se hizo conocido por su habilidad en la batalla. Luchó en España, Siria y Alemania.</w:t>
      </w:r>
    </w:p>
    <w:p>
      <w:pPr/>
      <w:r>
        <w:rPr>
          <w:lang w:val="es_ES" w:bidi="es_ES"/>
        </w:rPr>
      </w:r>
      <w:r>
        <w:rPr>
          <w:lang w:val="es_ES" w:bidi="es_ES"/>
        </w:rPr>
        <w:t>En el año 97 d.C., el Emperador Nerva adoptó a Trajano como su hijo y sucesor designado. Cuando Nerva falleció al año siguiente, Trajano asumió el cargo de Emperador.</w:t>
      </w:r>
    </w:p>
    <w:p>
      <w:pPr>
        <w:pStyle w:val="Heading3"/>
      </w:pPr>
      <w:r>
        <w:rPr>
          <w:lang w:val="es_ES" w:bidi="es_ES"/>
        </w:rPr>
        <w:t>Éxitos militares y proyectos de construcción</w:t>
      </w:r>
    </w:p>
    <w:p>
      <w:pPr/>
      <w:r>
        <w:rPr>
          <w:lang w:val="es_ES" w:bidi="es_ES"/>
        </w:rPr>
      </w:r>
      <w:r>
        <w:rPr>
          <w:lang w:val="es_ES" w:bidi="es_ES"/>
        </w:rPr>
        <w:t>Como emperador, Trajano añadió nuevas tierras al Imperio Romano mediante conquistas militares. Estas incluían:</w:t>
      </w:r>
    </w:p>
    <w:p>
      <w:pPr>
        <w:pStyle w:val="ListBullet"/>
        <w:spacing w:line="240" w:lineRule="auto"/>
        <w:ind w:left="720"/>
      </w:pPr>
      <w:r>
        <w:rPr>
          <w:lang w:val="es_ES" w:bidi="es_ES"/>
        </w:rPr>
      </w:r>
      <w:r>
        <w:rPr>
          <w:lang w:val="es_ES" w:bidi="es_ES"/>
        </w:rPr>
        <w:t>Dacia (actualmente Rumania y Hungría).</w:t>
      </w:r>
    </w:p>
    <w:p>
      <w:pPr>
        <w:pStyle w:val="ListBullet"/>
        <w:spacing w:line="240" w:lineRule="auto"/>
        <w:ind w:left="720"/>
      </w:pPr>
      <w:r>
        <w:rPr>
          <w:lang w:val="es_ES" w:bidi="es_ES"/>
        </w:rPr>
      </w:r>
      <w:r>
        <w:rPr>
          <w:lang w:val="es_ES" w:bidi="es_ES"/>
        </w:rPr>
        <w:t>Arabia Saudita.</w:t>
      </w:r>
    </w:p>
    <w:p>
      <w:pPr>
        <w:pStyle w:val="ListBullet"/>
        <w:spacing w:line="240" w:lineRule="auto"/>
        <w:ind w:left="720"/>
      </w:pPr>
      <w:r>
        <w:rPr>
          <w:lang w:val="es_ES" w:bidi="es_ES"/>
        </w:rPr>
      </w:r>
      <w:r>
        <w:rPr>
          <w:lang w:val="es_ES" w:bidi="es_ES"/>
        </w:rPr>
        <w:t>Partia (parte del actual Irán).</w:t>
      </w:r>
    </w:p>
    <w:p>
      <w:pPr/>
      <w:r>
        <w:rPr>
          <w:lang w:val="es_ES" w:bidi="es_ES"/>
        </w:rPr>
      </w:r>
      <w:r>
        <w:rPr>
          <w:lang w:val="es_ES" w:bidi="es_ES"/>
        </w:rPr>
        <w:t>Trajano también fundó numerosas ciudades nuevas. Una de ellas fue Thamugadi, situada en la región que hoy conocemos como Argelia. Construyó puentes sobre el río Danubio en Dacia y sobre el río Tajo en España. Mejoró el comercio al desarrollar un nuevo puerto en Roma.</w:t>
      </w:r>
    </w:p>
    <w:p>
      <w:pPr>
        <w:pStyle w:val="Heading3"/>
      </w:pPr>
      <w:r>
        <w:rPr>
          <w:lang w:val="es_ES" w:bidi="es_ES"/>
        </w:rPr>
        <w:t>Persecución de los cristianos</w:t>
      </w:r>
    </w:p>
    <w:p>
      <w:pPr/>
      <w:r>
        <w:rPr>
          <w:lang w:val="es_ES" w:bidi="es_ES"/>
        </w:rPr>
      </w:r>
      <w:r>
        <w:rPr>
          <w:lang w:val="es_ES" w:bidi="es_ES"/>
        </w:rPr>
        <w:t>Un escritor romano llamado Plinio escribió a Trajano sobre los cristianos. En su carta (</w:t>
      </w:r>
      <w:r>
        <w:rPr>
          <w:i/>
          <w:lang w:val="es_ES" w:bidi="es_ES"/>
        </w:rPr>
        <w:t>Cartas</w:t>
      </w:r>
      <w:r>
        <w:rPr>
          <w:lang w:val="es_ES" w:bidi="es_ES"/>
        </w:rPr>
        <w:t xml:space="preserve"> 10.96), Plinio mencionó que Trajano castigaba a los cristianos. En ese momento, los líderes romanos consideraban que adorar a Jesús era peligroso. Los cristianos se negaban a adorar a los dioses romanos o a la imagen del Emperador. Esto se percibía como una amenaza para la seguridad y la unidad de Roma.</w:t>
      </w:r>
    </w:p>
    <w:p>
      <w:pPr/>
      <w:r>
        <w:rPr>
          <w:lang w:val="es_ES" w:bidi="es_ES"/>
        </w:rPr>
      </w:r>
      <w:r>
        <w:rPr>
          <w:i/>
          <w:lang w:val="es_ES" w:bidi="es_ES"/>
        </w:rPr>
        <w:t>Ver también</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Trampa</w:t>
      </w:r>
      <w:r>
        <w:rPr>
          <w:lang w:val="es_ES" w:bidi="es_ES"/>
        </w:rPr>
      </w:r>
    </w:p>
    <w:p>
      <w:pPr/>
      <w:r>
        <w:rPr>
          <w:lang w:val="es_ES" w:bidi="es_ES"/>
        </w:rPr>
      </w:r>
      <w:r>
        <w:rPr>
          <w:lang w:val="es_ES" w:bidi="es_ES"/>
        </w:rPr>
        <w:t xml:space="preserve">Literalmente, una lazo utilizado para atrapar aves u otros mamíferos; figurativamente, cualquier cosa que se enreda o impide a otra persona. La palabra se usa a menudo en las Escrituras de manera figurada para describir cualquier cosa que atrape a las personas en el pecado (ver </w:t>
      </w:r>
      <w:r>
        <w:rPr>
          <w:lang w:val="es_ES" w:bidi="es_ES"/>
        </w:rPr>
        <w:t>Dt 7:25,</w:t>
      </w:r>
      <w:r>
        <w:rPr>
          <w:lang w:val="es_ES" w:bidi="es_ES"/>
        </w:rPr>
        <w:t xml:space="preserve"> </w:t>
      </w:r>
      <w:r>
        <w:rPr>
          <w:lang w:val="es_ES" w:bidi="es_ES"/>
        </w:rPr>
        <w:t>Ec 7:26</w:t>
      </w:r>
      <w:r>
        <w:rPr>
          <w:lang w:val="es_ES" w:bidi="es_ES"/>
        </w:rPr>
        <w:t>).</w:t>
      </w:r>
      <w:r>
        <w:rPr>
          <w:lang w:val="es_ES" w:bidi="es_ES"/>
        </w:rPr>
      </w:r>
      <w:r>
        <w:rPr>
          <w:lang w:val="es_ES" w:bidi="es_ES"/>
        </w:rPr>
      </w:r>
    </w:p>
    <w:p>
      <w:pPr/>
      <w:r>
        <w:rPr>
          <w:lang w:val="es_ES" w:bidi="es_ES"/>
        </w:rPr>
      </w:r>
    </w:p>
    <w:p>
      <w:pPr>
        <w:pStyle w:val="Heading2"/>
      </w:pPr>
      <w:r>
        <w:rPr>
          <w:lang w:val="es_ES" w:bidi="es_ES"/>
        </w:rPr>
        <w:t>Transfiguración</w:t>
      </w:r>
      <w:r>
        <w:rPr>
          <w:lang w:val="es_ES" w:bidi="es_ES"/>
        </w:rPr>
      </w:r>
    </w:p>
    <w:p>
      <w:pPr/>
      <w:r>
        <w:rPr>
          <w:lang w:val="es_ES" w:bidi="es_ES"/>
        </w:rPr>
      </w:r>
      <w:r>
        <w:rPr>
          <w:lang w:val="es_ES" w:bidi="es_ES"/>
        </w:rPr>
        <w:t>Evento en el ministerio terrenal de Jesús descrito en cuatro pasajes del Nuevo Testamento (</w:t>
      </w:r>
      <w:r>
        <w:rPr>
          <w:lang w:val="es_ES" w:bidi="es_ES"/>
        </w:rPr>
        <w:t>Mt 17:1–8,</w:t>
      </w:r>
      <w:r>
        <w:rPr>
          <w:lang w:val="es_ES" w:bidi="es_ES"/>
        </w:rPr>
        <w:t xml:space="preserve"> </w:t>
      </w:r>
      <w:r>
        <w:rPr>
          <w:lang w:val="es_ES" w:bidi="es_ES"/>
        </w:rPr>
        <w:t>Mc 9:2–8,</w:t>
      </w:r>
      <w:r>
        <w:rPr>
          <w:lang w:val="es_ES" w:bidi="es_ES"/>
        </w:rPr>
        <w:t xml:space="preserve"> </w:t>
      </w:r>
      <w:r>
        <w:rPr>
          <w:lang w:val="es_ES" w:bidi="es_ES"/>
        </w:rPr>
        <w:t>Lc 9:28–36,</w:t>
      </w:r>
      <w:r>
        <w:rPr>
          <w:lang w:val="es_ES" w:bidi="es_ES"/>
        </w:rPr>
        <w:t xml:space="preserve"> </w:t>
      </w:r>
      <w:r>
        <w:rPr>
          <w:lang w:val="es_ES" w:bidi="es_ES"/>
        </w:rPr>
        <w:t>2 Pe 1:16–18</w:t>
      </w:r>
      <w:r>
        <w:rPr>
          <w:lang w:val="es_ES" w:bidi="es_ES"/>
        </w:rPr>
        <w:t>), donde Jesús fue glorificado en presencia de tres discípulos: Jacobo, Pedro y Juan.</w:t>
      </w:r>
    </w:p>
    <w:p>
      <w:pPr>
        <w:pStyle w:val="Heading3"/>
      </w:pPr>
      <w:r>
        <w:rPr>
          <w:lang w:val="es_ES" w:bidi="es_ES"/>
        </w:rPr>
        <w:t>La Ubicación del Evento</w:t>
      </w:r>
    </w:p>
    <w:p>
      <w:pPr/>
      <w:r>
        <w:rPr>
          <w:lang w:val="es_ES" w:bidi="es_ES"/>
        </w:rPr>
      </w:r>
      <w:r>
        <w:rPr>
          <w:lang w:val="es_ES" w:bidi="es_ES"/>
        </w:rPr>
        <w:t xml:space="preserve">El lugar exacto donde ocurrió la Transfiguración no se menciona en el Nuevo Testamento. </w:t>
      </w:r>
      <w:r>
        <w:rPr>
          <w:lang w:val="es_ES" w:bidi="es_ES"/>
        </w:rPr>
        <w:t>Mateo 17:1</w:t>
      </w:r>
      <w:r>
        <w:rPr>
          <w:lang w:val="es_ES" w:bidi="es_ES"/>
        </w:rPr>
        <w:t xml:space="preserve"> y </w:t>
      </w:r>
      <w:r>
        <w:rPr>
          <w:lang w:val="es_ES" w:bidi="es_ES"/>
        </w:rPr>
        <w:t>Marcos 9:2</w:t>
      </w:r>
      <w:r>
        <w:rPr>
          <w:lang w:val="es_ES" w:bidi="es_ES"/>
        </w:rPr>
        <w:t xml:space="preserve"> simplemente indican que sucedió en una "monte alto". Se han propuesto varias ubicaciones para esta montaña, siendo el sitio tradicional el Monte Tabor, una colina redonda situada en la llanura de Esdrelón, aproximadamente a dieciséis kilómetros al suroeste del mar de Galilea. Sin embargo, hay dos problemas principales con esta ubicación sugerida. Primero, es difícil considerar al Monte Tabor como un "monte alto", ya que su altura es de menos de seiscientos metros sobre el nivel del mar. Segundo, en la época de Jesús, había una guarnición romana estacionada en el Monte Tabor, lo que hace poco probable que Jesús hubiera subido con sus discípulos a este monte. Una segunda sugerencia para el sitio es el Monte Carmelo, que se encuentra en la costa, pero parece estar fuera de la ruta principal de viaje de Jesús después de los eventos en Filipo. Una tercera sugerencia es el Monte Hermón, que tiene más de 2.743,2 metros de altura y se encuentra a unos diecinueve kilómetros al noreste de Filipo. El Monte Hermón es realmente un monte alto y tiene la ventaja adicional de estar cerca de Filipo.</w:t>
      </w:r>
    </w:p>
    <w:p>
      <w:pPr>
        <w:pStyle w:val="Heading3"/>
      </w:pPr>
      <w:r>
        <w:rPr>
          <w:lang w:val="es_ES" w:bidi="es_ES"/>
        </w:rPr>
        <w:t>El Evento</w:t>
      </w:r>
    </w:p>
    <w:p>
      <w:pPr/>
      <w:r>
        <w:rPr>
          <w:lang w:val="es_ES" w:bidi="es_ES"/>
        </w:rPr>
      </w:r>
      <w:r>
        <w:rPr>
          <w:lang w:val="es_ES" w:bidi="es_ES"/>
        </w:rPr>
        <w:t xml:space="preserve">Seis días después de los eventos en Cesarea de Filipo, Jesús llevó a Pedro, Jacobo y Juan para estar a solas con él en un monte alto. Como en varias otras ocasiones, solo estos tres discípulos acompañaron a Jesús (cf. también </w:t>
      </w:r>
      <w:r>
        <w:rPr>
          <w:lang w:val="es_ES" w:bidi="es_ES"/>
        </w:rPr>
        <w:t>Mc 5:35–43</w:t>
      </w:r>
      <w:r>
        <w:rPr>
          <w:lang w:val="es_ES" w:bidi="es_ES"/>
        </w:rPr>
        <w:t xml:space="preserve">; </w:t>
      </w:r>
      <w:r>
        <w:rPr>
          <w:lang w:val="es_ES" w:bidi="es_ES"/>
        </w:rPr>
        <w:t>14:32–42</w:t>
      </w:r>
      <w:r>
        <w:rPr>
          <w:lang w:val="es_ES" w:bidi="es_ES"/>
        </w:rPr>
        <w:t>). Según los relatos del Evangelio, tres cosas ocurrieron en la Transfiguración:</w:t>
      </w:r>
    </w:p>
    <w:p>
      <w:pPr/>
      <w:r>
        <w:rPr>
          <w:lang w:val="es_ES" w:bidi="es_ES"/>
        </w:rPr>
      </w:r>
      <w:r>
        <w:rPr>
          <w:lang w:val="es_ES" w:bidi="es_ES"/>
        </w:rPr>
        <w:t>1. “Se transfiguró”. Los diversos relatos todos atestiguan una transformación inusual de Jesús. Jesús es transfigurado: “</w:t>
      </w:r>
      <w:r>
        <w:rPr>
          <w:lang w:val="es_ES" w:bidi="es_ES"/>
        </w:rPr>
        <w:t>su rostro como el sol, y sus vestidos fueron blancos como la luz</w:t>
      </w:r>
      <w:r>
        <w:rPr>
          <w:lang w:val="es_ES" w:bidi="es_ES"/>
        </w:rPr>
        <w:t>” (</w:t>
      </w:r>
      <w:r>
        <w:rPr>
          <w:lang w:val="es_ES" w:bidi="es_ES"/>
        </w:rPr>
        <w:t>Mt 17:2</w:t>
      </w:r>
      <w:r>
        <w:rPr>
          <w:lang w:val="es_ES" w:bidi="es_ES"/>
        </w:rPr>
        <w:t xml:space="preserve">). Esta transformación es descrita en Mateo y Marcos con el verbo griego </w:t>
      </w:r>
      <w:r>
        <w:rPr>
          <w:i/>
          <w:lang w:val="es_ES" w:bidi="es_ES"/>
        </w:rPr>
        <w:t>metamorpheo,</w:t>
      </w:r>
      <w:r>
        <w:rPr>
          <w:lang w:val="es_ES" w:bidi="es_ES"/>
        </w:rPr>
        <w:t xml:space="preserve"> la raíz de la palabra “metamorfosis”. Esto indica que ocurrió un cambio extraordinario.</w:t>
      </w:r>
    </w:p>
    <w:p>
      <w:pPr/>
      <w:r>
        <w:rPr>
          <w:lang w:val="es_ES" w:bidi="es_ES"/>
        </w:rPr>
      </w:r>
      <w:r>
        <w:rPr>
          <w:lang w:val="es_ES" w:bidi="es_ES"/>
        </w:rPr>
        <w:t>2. Moisés y Elías aparecieron y hablaron con Jesús. Se dice que estos hombres, que sin duda representan la Ley y los Profetas, conversaron con Jesús sobre su “éxodo” o partida (</w:t>
      </w:r>
      <w:r>
        <w:rPr>
          <w:lang w:val="es_ES" w:bidi="es_ES"/>
        </w:rPr>
        <w:t>Lc 9:31</w:t>
      </w:r>
      <w:r>
        <w:rPr>
          <w:lang w:val="es_ES" w:bidi="es_ES"/>
        </w:rPr>
        <w:t xml:space="preserve">). El término utilizado en </w:t>
      </w:r>
      <w:r>
        <w:rPr>
          <w:lang w:val="es_ES" w:bidi="es_ES"/>
        </w:rPr>
        <w:t>Lucas 9:31</w:t>
      </w:r>
      <w:r>
        <w:rPr>
          <w:lang w:val="es_ES" w:bidi="es_ES"/>
        </w:rPr>
        <w:t xml:space="preserve"> para describir el “éxodo” (o muerte) de Jesús es bastante inusual y claramente retrata la muerte de Jesús no como una tragedia o derrota, sino como un viaje victorioso.</w:t>
      </w:r>
    </w:p>
    <w:p>
      <w:pPr/>
      <w:r>
        <w:rPr>
          <w:lang w:val="es_ES" w:bidi="es_ES"/>
        </w:rPr>
      </w:r>
      <w:r>
        <w:rPr>
          <w:lang w:val="es_ES" w:bidi="es_ES"/>
        </w:rPr>
        <w:t xml:space="preserve">3. Después del comentario de Pedro sobre lo bueno que era que los tres discípulos estuvieran presentes y presenciaran esto, y tras su sugerencia de construir tres cabañas, una voz vino del cielo diciendo: “Este es mi Hijo amado: </w:t>
      </w:r>
      <w:r>
        <w:rPr>
          <w:lang w:val="es_ES" w:bidi="es_ES"/>
        </w:rPr>
        <w:t>a él oíd</w:t>
      </w:r>
      <w:r>
        <w:rPr>
          <w:lang w:val="es_ES" w:bidi="es_ES"/>
        </w:rPr>
        <w:t>” (</w:t>
      </w:r>
      <w:r>
        <w:rPr>
          <w:lang w:val="es_ES" w:bidi="es_ES"/>
        </w:rPr>
        <w:t>Mc 9:7</w:t>
      </w:r>
      <w:r>
        <w:rPr>
          <w:lang w:val="es_ES" w:bidi="es_ES"/>
        </w:rPr>
        <w:t>). Estas palabras fueron claramente una reprensión para Pedro por haber puesto a Jesús al mismo nivel que Moisés y Elías. Construir tres cabañas (una para Moisés, una para Elías y una para Jesús) ignora quién es realmente Jesús, y la voz del cielo señaló el error de Pedro. La reprensión también debe entenderse a la luz de lo que Pedro había dicho unos días antes en Filipo. ¿Había olvidado Pedro que acababa de decirle a Jesús: “Tú eres el Cristo, el Hijo del Dios viviente”?</w:t>
      </w:r>
    </w:p>
    <w:p>
      <w:pPr>
        <w:pStyle w:val="Heading3"/>
      </w:pPr>
      <w:r>
        <w:rPr>
          <w:lang w:val="es_ES" w:bidi="es_ES"/>
        </w:rPr>
        <w:t>El Significado del Evento</w:t>
      </w:r>
    </w:p>
    <w:p>
      <w:pPr/>
      <w:r>
        <w:rPr>
          <w:lang w:val="es_ES" w:bidi="es_ES"/>
        </w:rPr>
      </w:r>
      <w:r>
        <w:rPr>
          <w:lang w:val="es_ES" w:bidi="es_ES"/>
        </w:rPr>
        <w:t xml:space="preserve">Para comprender la importancia de la Transfiguración, es esencial contrastar la voz celestial en la transfiguración de Jesús con la voz celestial en su bautismo. En el bautismo, tanto </w:t>
      </w:r>
      <w:r>
        <w:rPr>
          <w:lang w:val="es_ES" w:bidi="es_ES"/>
        </w:rPr>
        <w:t>Marcos 1:11</w:t>
      </w:r>
      <w:r>
        <w:rPr>
          <w:lang w:val="es_ES" w:bidi="es_ES"/>
        </w:rPr>
        <w:t xml:space="preserve"> como </w:t>
      </w:r>
      <w:r>
        <w:rPr>
          <w:lang w:val="es_ES" w:bidi="es_ES"/>
        </w:rPr>
        <w:t>Lucas 3:22</w:t>
      </w:r>
      <w:r>
        <w:rPr>
          <w:lang w:val="es_ES" w:bidi="es_ES"/>
        </w:rPr>
        <w:t xml:space="preserve"> indican que la voz estaba dirigida a Jesús: “Tú eres mi Hijo amado”. En la Transfiguración, sin embargo, la voz no se dirige a Jesús, sino a Pedro, Jacobo y Juan: “Este es mi Hijo amado” (</w:t>
      </w:r>
      <w:r>
        <w:rPr>
          <w:lang w:val="es_ES" w:bidi="es_ES"/>
        </w:rPr>
        <w:t>Mc 9:7</w:t>
      </w:r>
      <w:r>
        <w:rPr>
          <w:lang w:val="es_ES" w:bidi="es_ES"/>
        </w:rPr>
        <w:t xml:space="preserve">). Claramente, los eventos de la Transfiguración están dirigidos principalmente a los discípulos en lugar de a Jesús. Él "fue transfigurado delante de ellos” (v. </w:t>
      </w:r>
      <w:r>
        <w:rPr>
          <w:lang w:val="es_ES" w:bidi="es_ES"/>
        </w:rPr>
        <w:t>2</w:t>
      </w:r>
      <w:r>
        <w:rPr>
          <w:lang w:val="es_ES" w:bidi="es_ES"/>
        </w:rPr>
        <w:t>), “l</w:t>
      </w:r>
      <w:r>
        <w:rPr>
          <w:lang w:val="es_ES" w:bidi="es_ES"/>
        </w:rPr>
        <w:t>es apareció Elías con Moisés</w:t>
      </w:r>
      <w:r>
        <w:rPr>
          <w:lang w:val="es_ES" w:bidi="es_ES"/>
        </w:rPr>
        <w:t xml:space="preserve">” (v. </w:t>
      </w:r>
      <w:r>
        <w:rPr>
          <w:lang w:val="es_ES" w:bidi="es_ES"/>
        </w:rPr>
        <w:t>4</w:t>
      </w:r>
      <w:r>
        <w:rPr>
          <w:lang w:val="es_ES" w:bidi="es_ES"/>
        </w:rPr>
        <w:t xml:space="preserve">), “una nube </w:t>
      </w:r>
      <w:r>
        <w:rPr>
          <w:lang w:val="es_ES" w:bidi="es_ES"/>
        </w:rPr>
        <w:t>que les hizo sombra...</w:t>
      </w:r>
      <w:r>
        <w:rPr>
          <w:lang w:val="es_ES" w:bidi="es_ES"/>
        </w:rPr>
        <w:t xml:space="preserve"> </w:t>
      </w:r>
      <w:r>
        <w:rPr>
          <w:lang w:val="es_ES" w:bidi="es_ES"/>
        </w:rPr>
        <w:t>a él oíd</w:t>
      </w:r>
      <w:r>
        <w:rPr>
          <w:lang w:val="es_ES" w:bidi="es_ES"/>
        </w:rPr>
        <w:t xml:space="preserve">” (v. </w:t>
      </w:r>
      <w:r>
        <w:rPr>
          <w:lang w:val="es_ES" w:bidi="es_ES"/>
        </w:rPr>
        <w:t>7</w:t>
      </w:r>
      <w:r>
        <w:rPr>
          <w:lang w:val="es_ES" w:bidi="es_ES"/>
        </w:rPr>
        <w:t>), “</w:t>
      </w:r>
      <w:r>
        <w:rPr>
          <w:lang w:val="es_ES" w:bidi="es_ES"/>
        </w:rPr>
        <w:t>no vieron más á nadie consigo, sino á Jesús solo</w:t>
      </w:r>
      <w:r>
        <w:rPr>
          <w:lang w:val="es_ES" w:bidi="es_ES"/>
        </w:rPr>
        <w:t xml:space="preserve">” (v. </w:t>
      </w:r>
      <w:r>
        <w:rPr>
          <w:lang w:val="es_ES" w:bidi="es_ES"/>
        </w:rPr>
        <w:t>8</w:t>
      </w:r>
      <w:r>
        <w:rPr>
          <w:lang w:val="es_ES" w:bidi="es_ES"/>
        </w:rPr>
        <w:t>). Evidentemente, a partir de estas referencias, el incidente no está destinado tanto para el beneficio de Jesús como para el de los discípulos. Siguiendo de cerca los eventos en Filipo, Dios apareció para afirmar en la Transfiguración lo que Pedro había confesado previamente en Filipo: Jesús es, de hecho, el Cristo, el Hijo de Dios.</w:t>
      </w:r>
    </w:p>
    <w:p>
      <w:pPr/>
      <w:r>
        <w:rPr>
          <w:lang w:val="es_ES" w:bidi="es_ES"/>
        </w:rPr>
      </w:r>
      <w:r>
        <w:rPr>
          <w:lang w:val="es_ES" w:bidi="es_ES"/>
        </w:rPr>
        <w:t xml:space="preserve">En </w:t>
      </w:r>
      <w:r>
        <w:rPr>
          <w:lang w:val="es_ES" w:bidi="es_ES"/>
        </w:rPr>
        <w:t>2 Pedro 1:16–18</w:t>
      </w:r>
      <w:r>
        <w:rPr>
          <w:lang w:val="es_ES" w:bidi="es_ES"/>
        </w:rPr>
        <w:t xml:space="preserve">, el escritor relata que fue testigo ocular de la Transfiguración. Juan parece haber hecho lo mismo cuando escribió el prólogo de su Evangelio y dijo: “y </w:t>
      </w:r>
      <w:r>
        <w:rPr>
          <w:lang w:val="es_ES" w:bidi="es_ES"/>
        </w:rPr>
        <w:t>vimos su gloria</w:t>
      </w:r>
      <w:r>
        <w:rPr>
          <w:lang w:val="es_ES" w:bidi="es_ES"/>
        </w:rPr>
        <w:t>” (</w:t>
      </w:r>
      <w:r>
        <w:rPr>
          <w:lang w:val="es_ES" w:bidi="es_ES"/>
        </w:rPr>
        <w:t>Jn 1:14</w:t>
      </w:r>
      <w:r>
        <w:rPr>
          <w:lang w:val="es_ES" w:bidi="es_ES"/>
        </w:rPr>
        <w:t xml:space="preserve">). En la Transfiguración, la verdadera forma (griego </w:t>
      </w:r>
      <w:r>
        <w:rPr>
          <w:i/>
          <w:lang w:val="es_ES" w:bidi="es_ES"/>
        </w:rPr>
        <w:t>morphe</w:t>
      </w:r>
      <w:r>
        <w:rPr>
          <w:lang w:val="es_ES" w:bidi="es_ES"/>
        </w:rPr>
        <w:t>) del Hijo de Dios rompió temporalmente el velo de su humanidad, y los discípulos vieron su gloria preexistente. En esta transformación de Jesús, los tres discípulos presenciaron algo de la gloria pre-encarnada de Jesús, así como su gloria futura, que recibió en su resurrección y que todos verán cuando regrese para juzgar al mundo.</w:t>
      </w:r>
    </w:p>
    <w:p>
      <w:pPr/>
      <w:r>
        <w:rPr>
          <w:lang w:val="es_ES" w:bidi="es_ES"/>
        </w:rPr>
      </w:r>
      <w:r>
        <w:rPr>
          <w:lang w:val="es_ES" w:bidi="es_ES"/>
        </w:rPr>
        <w:t xml:space="preserve">Cuando Cristo regrese en su gloria, todos los creyentes serán transformados y recibirán un cuerpo glorioso y resucitado. Por lo tanto, la transfiguración de Cristo es un anticipo de la transfiguración de cada creyente (ver </w:t>
      </w:r>
      <w:r>
        <w:rPr>
          <w:lang w:val="es_ES" w:bidi="es_ES"/>
        </w:rPr>
        <w:t>1 Co 15:42–45</w:t>
      </w:r>
      <w:r>
        <w:rPr>
          <w:lang w:val="es_ES" w:bidi="es_ES"/>
        </w:rPr>
        <w:t xml:space="preserve">, </w:t>
      </w:r>
      <w:r>
        <w:rPr>
          <w:lang w:val="es_ES" w:bidi="es_ES"/>
        </w:rPr>
        <w:t>Flm 3:20–21</w:t>
      </w:r>
      <w:r>
        <w:rPr>
          <w:lang w:val="es_ES" w:bidi="es_ES"/>
        </w:rPr>
        <w:t xml:space="preserve">, </w:t>
      </w:r>
      <w:r>
        <w:rPr>
          <w:lang w:val="es_ES" w:bidi="es_ES"/>
        </w:rPr>
        <w:t>Col 3:4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Jesucristo, Vida y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Transformación</w:t>
      </w:r>
      <w:r>
        <w:rPr>
          <w:lang w:val="es_ES" w:bidi="es_ES"/>
        </w:rPr>
      </w:r>
    </w:p>
    <w:p>
      <w:pPr/>
      <w:r>
        <w:rPr>
          <w:lang w:val="es_ES" w:bidi="es_ES"/>
        </w:rPr>
      </w:r>
      <w:r>
        <w:rPr>
          <w:lang w:val="es_ES" w:bidi="es_ES"/>
        </w:rPr>
        <w:t>Una renovación interna y transformación de la mente a través de la cual la persona interior de un cristiano se transforma a la semejanza de Cristo. Pablo dijo a los creyentes romanos: “</w:t>
      </w:r>
      <w:r>
        <w:rPr>
          <w:lang w:val="es_ES" w:bidi="es_ES"/>
        </w:rPr>
        <w:t>reformaos por la renovación de vuestro entendimiento,</w:t>
      </w:r>
      <w:r>
        <w:rPr>
          <w:lang w:val="es_ES" w:bidi="es_ES"/>
        </w:rPr>
        <w:t>” (</w:t>
      </w:r>
      <w:r>
        <w:rPr>
          <w:lang w:val="es_ES" w:bidi="es_ES"/>
        </w:rPr>
        <w:t>Ro 12:2</w:t>
      </w:r>
      <w:r>
        <w:rPr>
          <w:lang w:val="es_ES" w:bidi="es_ES"/>
        </w:rPr>
        <w:t>). A medida que progresa la vida cristiana de una persona, debería notar gradualmente que su vida de pensamiento está siendo cambiada de una falta de semejanza a Cristo a una semejanza a Cristo. La transformación no ocurre de la noche a la mañana: la regeneración es instantánea, pero la transformación no lo es. Los cristianos son transformados a la imagen de Cristo gradualmente a medida que pasan tiempo contemplándolo en comunión íntima. Eventualmente, comenzarán a reflejar a aquel a quien contemplan. Pablo dijo: “todos, mirando á cara descubierta como en un espejo la gloria del Señor, somos transformados de gloria en gloria en la misma semejanza, como por el Espíritu del Señor” (</w:t>
      </w:r>
      <w:r>
        <w:rPr>
          <w:lang w:val="es_ES" w:bidi="es_ES"/>
        </w:rPr>
        <w:t>2 Cor 3:18</w:t>
      </w:r>
      <w:r>
        <w:rPr>
          <w:lang w:val="es_ES" w:bidi="es_ES"/>
        </w:rPr>
        <w:t>). Esto no proviene de una imitación consciente, sino de la comunión espiritual con el Señor. El resultado superará nuestras expectativas. El apóstol Juan lo expresó bien: “</w:t>
      </w:r>
      <w:r>
        <w:rPr>
          <w:lang w:val="es_ES" w:bidi="es_ES"/>
        </w:rPr>
        <w:t>no se ha manifestado lo que hemos de ser; pero sabemos que cuando él apareciere, seremos semejantes á él, porque le veremos como él es</w:t>
      </w:r>
      <w:r>
        <w:rPr>
          <w:lang w:val="es_ES" w:bidi="es_ES"/>
        </w:rPr>
        <w:t>” (</w:t>
      </w:r>
      <w:r>
        <w:rPr>
          <w:lang w:val="es_ES" w:bidi="es_ES"/>
        </w:rPr>
        <w:t>1 Jn 3:2</w:t>
      </w:r>
      <w:r>
        <w:rPr>
          <w:lang w:val="es_ES" w:bidi="es_ES"/>
        </w:rPr>
        <w:t>).</w:t>
      </w:r>
      <w:r>
        <w:rPr>
          <w:lang w:val="es_ES" w:bidi="es_ES"/>
        </w:rPr>
      </w:r>
      <w:r>
        <w:rPr>
          <w:lang w:val="es_ES" w:bidi="es_ES"/>
        </w:rPr>
      </w:r>
    </w:p>
    <w:p>
      <w:pPr/>
      <w:r>
        <w:rPr>
          <w:lang w:val="es_ES" w:bidi="es_ES"/>
        </w:rPr>
      </w:r>
    </w:p>
    <w:p>
      <w:pPr>
        <w:pStyle w:val="Heading2"/>
      </w:pPr>
      <w:r>
        <w:rPr>
          <w:lang w:val="es_ES" w:bidi="es_ES"/>
        </w:rPr>
        <w:t>Transgresión</w:t>
      </w:r>
      <w:r>
        <w:rPr>
          <w:lang w:val="es_ES" w:bidi="es_ES"/>
        </w:rPr>
      </w:r>
    </w:p>
    <w:p>
      <w:pPr/>
      <w:r>
        <w:rPr>
          <w:lang w:val="es_ES" w:bidi="es_ES"/>
        </w:rPr>
      </w:r>
      <w:r>
        <w:rPr>
          <w:lang w:val="es_ES" w:bidi="es_ES"/>
        </w:rPr>
        <w:t>Una transgresión es la violación de una ley o mandato. En la Biblia, a menudo se refiere a desobedecer la ley de Dios.</w:t>
      </w:r>
    </w:p>
    <w:p>
      <w:pPr/>
      <w:r>
        <w:rPr>
          <w:lang w:val="es_ES" w:bidi="es_ES"/>
        </w:rPr>
      </w:r>
      <w:r>
        <w:rPr>
          <w:i/>
          <w:lang w:val="es_ES" w:bidi="es_ES"/>
        </w:rPr>
        <w:t>Ver</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Transjordania</w:t>
      </w:r>
      <w:r>
        <w:rPr>
          <w:lang w:val="es_ES" w:bidi="es_ES"/>
        </w:rPr>
      </w:r>
    </w:p>
    <w:p>
      <w:pPr/>
      <w:r>
        <w:rPr>
          <w:lang w:val="es_ES" w:bidi="es_ES"/>
        </w:rPr>
      </w:r>
      <w:r>
        <w:rPr>
          <w:lang w:val="es_ES" w:bidi="es_ES"/>
        </w:rPr>
        <w:t>Territorio en el lado este del río Jordán. Aunque este nombre no aparece en la Biblia, numerosos eventos ocurrieron allí en la historia bíblica. Hoy en día, el área es aproximadamente equivalente al reino de Jordania. En tiempos bíblicos, el área habría comprendido Basán, Galaad, Amón, Moab, Edom y las regiones desérticas más al este. En el AT, la expresión “más allá del Jordán” se usa a menudo para referirse a esta área (</w:t>
      </w:r>
      <w:r>
        <w:rPr>
          <w:lang w:val="es_ES" w:bidi="es_ES"/>
        </w:rPr>
        <w:t>Gn 50:10–11,</w:t>
      </w:r>
      <w:r>
        <w:rPr>
          <w:lang w:val="es_ES" w:bidi="es_ES"/>
        </w:rPr>
        <w:t xml:space="preserve"> </w:t>
      </w:r>
      <w:r>
        <w:rPr>
          <w:lang w:val="es_ES" w:bidi="es_ES"/>
        </w:rPr>
        <w:t>Dt 3:20,</w:t>
      </w:r>
      <w:r>
        <w:rPr>
          <w:lang w:val="es_ES" w:bidi="es_ES"/>
        </w:rPr>
        <w:t xml:space="preserve"> </w:t>
      </w:r>
      <w:r>
        <w:rPr>
          <w:lang w:val="es_ES" w:bidi="es_ES"/>
        </w:rPr>
        <w:t>4:47,</w:t>
      </w:r>
      <w:r>
        <w:rPr>
          <w:lang w:val="es_ES" w:bidi="es_ES"/>
        </w:rPr>
        <w:t xml:space="preserve"> </w:t>
      </w:r>
      <w:r>
        <w:rPr>
          <w:lang w:val="es_ES" w:bidi="es_ES"/>
        </w:rPr>
        <w:t>Jos 9:10,</w:t>
      </w:r>
      <w:r>
        <w:rPr>
          <w:lang w:val="es_ES" w:bidi="es_ES"/>
        </w:rPr>
        <w:t xml:space="preserve"> </w:t>
      </w:r>
      <w:r>
        <w:rPr>
          <w:lang w:val="es_ES" w:bidi="es_ES"/>
        </w:rPr>
        <w:t>13:8,</w:t>
      </w:r>
      <w:r>
        <w:rPr>
          <w:lang w:val="es_ES" w:bidi="es_ES"/>
        </w:rPr>
        <w:t xml:space="preserve"> </w:t>
      </w:r>
      <w:r>
        <w:rPr>
          <w:lang w:val="es_ES" w:bidi="es_ES"/>
        </w:rPr>
        <w:t>18:7,</w:t>
      </w:r>
      <w:r>
        <w:rPr>
          <w:lang w:val="es_ES" w:bidi="es_ES"/>
        </w:rPr>
        <w:t xml:space="preserve"> </w:t>
      </w:r>
      <w:r>
        <w:rPr>
          <w:lang w:val="es_ES" w:bidi="es_ES"/>
        </w:rPr>
        <w:t>Jc 5:17</w:t>
      </w:r>
      <w:r>
        <w:rPr>
          <w:lang w:val="es_ES" w:bidi="es_ES"/>
        </w:rPr>
        <w:t>), aunque la misma expresión se utiliza ocasionalmente para el área al oeste del Jordán (</w:t>
      </w:r>
      <w:r>
        <w:rPr>
          <w:lang w:val="es_ES" w:bidi="es_ES"/>
        </w:rPr>
        <w:t>Dt 3:25</w:t>
      </w:r>
      <w:r>
        <w:rPr>
          <w:lang w:val="es_ES" w:bidi="es_ES"/>
        </w:rPr>
        <w:t xml:space="preserve">). En tiempos del NT, esta área era conocida como Perea. </w:t>
      </w:r>
      <w:r>
        <w:rPr>
          <w:i/>
          <w:lang w:val="es_ES" w:bidi="es_ES"/>
        </w:rPr>
        <w:t>Véase</w:t>
      </w:r>
      <w:r>
        <w:rPr>
          <w:lang w:val="es_ES" w:bidi="es_ES"/>
        </w:rPr>
        <w:t xml:space="preserve"> </w:t>
      </w:r>
      <w:r>
        <w:rPr>
          <w:lang w:val="es_ES" w:bidi="es_ES"/>
        </w:rPr>
        <w:t>Perea</w:t>
      </w:r>
      <w:r>
        <w:rPr>
          <w:lang w:val="es_ES" w:bidi="es_ES"/>
        </w:rPr>
        <w:t>.</w:t>
      </w:r>
      <w:r>
        <w:rPr>
          <w:lang w:val="es_ES" w:bidi="es_ES"/>
        </w:rPr>
      </w:r>
      <w:r>
        <w:rPr>
          <w:lang w:val="es_ES" w:bidi="es_ES"/>
        </w:rPr>
      </w:r>
    </w:p>
    <w:p>
      <w:pPr/>
      <w:r>
        <w:rPr>
          <w:lang w:val="es_ES" w:bidi="es_ES"/>
        </w:rPr>
      </w:r>
    </w:p>
    <w:p>
      <w:pPr>
        <w:pStyle w:val="Heading2"/>
      </w:pPr>
      <w:r>
        <w:rPr>
          <w:lang w:val="es_ES" w:bidi="es_ES"/>
        </w:rPr>
        <w:t>Tres Tabernas</w:t>
      </w:r>
      <w:r>
        <w:rPr>
          <w:lang w:val="es_ES" w:bidi="es_ES"/>
        </w:rPr>
      </w:r>
    </w:p>
    <w:p>
      <w:pPr/>
      <w:r>
        <w:rPr>
          <w:lang w:val="es_ES" w:bidi="es_ES"/>
        </w:rPr>
      </w:r>
      <w:r>
        <w:rPr>
          <w:lang w:val="es_ES" w:bidi="es_ES"/>
        </w:rPr>
        <w:t>Un lugar donde los cristianos se reunieron con el apóstol Pablo cuando llegó a Roma (</w:t>
      </w:r>
      <w:r>
        <w:rPr>
          <w:lang w:val="es_ES" w:bidi="es_ES"/>
        </w:rPr>
        <w:t>Hechos 28:15</w:t>
      </w:r>
      <w:r>
        <w:rPr>
          <w:lang w:val="es_ES" w:bidi="es_ES"/>
        </w:rPr>
        <w:t>). Estaba en la Vía Apia, ubicada en el mojón 33 (49,1 kilómetros). El Foro de Apio está a 16,1 kilómetros más al sur a lo largo de la misma carretera. Tres Tabernas estaba cerca de la moderna Cisterna. Era un cruce importante entre la Vía Apia y el camino de Antium a Norba. Por lo tanto, se convirtió en un lugar común de encuentro para los viajeros.</w:t>
      </w:r>
      <w:r>
        <w:rPr>
          <w:lang w:val="es_ES" w:bidi="es_ES"/>
        </w:rPr>
      </w:r>
      <w:r>
        <w:rPr>
          <w:lang w:val="es_ES" w:bidi="es_ES"/>
        </w:rPr>
      </w:r>
    </w:p>
    <w:p>
      <w:pPr/>
      <w:r>
        <w:rPr>
          <w:lang w:val="es_ES" w:bidi="es_ES"/>
        </w:rPr>
      </w:r>
    </w:p>
    <w:p>
      <w:pPr>
        <w:pStyle w:val="Heading2"/>
      </w:pPr>
      <w:r>
        <w:rPr>
          <w:lang w:val="es_ES" w:bidi="es_ES"/>
        </w:rPr>
        <w:t>Tribu de Leví</w:t>
      </w:r>
      <w:r>
        <w:rPr>
          <w:lang w:val="es_ES" w:bidi="es_ES"/>
        </w:rPr>
      </w:r>
    </w:p>
    <w:p>
      <w:pPr>
        <w:pStyle w:val="Heading3"/>
      </w:pPr>
      <w:r>
        <w:rPr>
          <w:lang w:val="es_ES" w:bidi="es_ES"/>
        </w:rPr>
        <w:t>El inicio de la tribu de Leví</w:t>
      </w:r>
    </w:p>
    <w:p>
      <w:pPr/>
      <w:r>
        <w:rPr>
          <w:lang w:val="es_ES" w:bidi="es_ES"/>
        </w:rPr>
      </w:r>
      <w:r>
        <w:rPr>
          <w:lang w:val="es_ES" w:bidi="es_ES"/>
        </w:rPr>
        <w:t>Los levitas eran una de las tribus de Israel. Los levitas llevan el nombre de Leví, el tercer hijo de Lea y Jacob (</w:t>
      </w:r>
      <w:r>
        <w:rPr>
          <w:lang w:val="es_ES" w:bidi="es_ES"/>
        </w:rPr>
        <w:t>Génesis 29:34</w:t>
      </w:r>
      <w:r>
        <w:rPr>
          <w:lang w:val="es_ES" w:bidi="es_ES"/>
        </w:rPr>
        <w:t xml:space="preserve">). El nombre Leví significa "unido", reflejando la esperanza de Lea de que al tener tres hijos, Jacob se uniera más a ella como su esposa. Esta idea de unión también se menciona en </w:t>
      </w:r>
      <w:r>
        <w:rPr>
          <w:lang w:val="es_ES" w:bidi="es_ES"/>
        </w:rPr>
        <w:t>Números 18:2</w:t>
      </w:r>
      <w:r>
        <w:rPr>
          <w:lang w:val="es_ES" w:bidi="es_ES"/>
        </w:rPr>
        <w:t>, donde se describe a la tribu de Leví como "unida" a Aarón.</w:t>
      </w:r>
    </w:p>
    <w:p>
      <w:pPr/>
      <w:r>
        <w:rPr>
          <w:lang w:val="es_ES" w:bidi="es_ES"/>
        </w:rPr>
      </w:r>
      <w:r>
        <w:rPr>
          <w:lang w:val="es_ES" w:bidi="es_ES"/>
        </w:rPr>
        <w:t>Leví se menciona por primera vez en relación con el evento violento en Siquem, donde Leví y Simeón masacraron a los habitantes de la ciudad en venganza por la violación de su hermana, Dina (</w:t>
      </w:r>
      <w:r>
        <w:rPr>
          <w:lang w:val="es_ES" w:bidi="es_ES"/>
        </w:rPr>
        <w:t>Génesis 34:25–29</w:t>
      </w:r>
      <w:r>
        <w:rPr>
          <w:lang w:val="es_ES" w:bidi="es_ES"/>
        </w:rPr>
        <w:t>). Este acto provocó una reprimenda de su padre Jacob (</w:t>
      </w:r>
      <w:r>
        <w:rPr>
          <w:lang w:val="es_ES" w:bidi="es_ES"/>
        </w:rPr>
        <w:t>Génesis 34:30</w:t>
      </w:r>
      <w:r>
        <w:rPr>
          <w:lang w:val="es_ES" w:bidi="es_ES"/>
        </w:rPr>
        <w:t>), quien también los maldijo en su lecho de muerte, prediciendo que sus descendientes serían dispersados por todo Israel (</w:t>
      </w:r>
      <w:r>
        <w:rPr>
          <w:lang w:val="es_ES" w:bidi="es_ES"/>
        </w:rPr>
        <w:t>49:5–7</w:t>
      </w:r>
      <w:r>
        <w:rPr>
          <w:lang w:val="es_ES" w:bidi="es_ES"/>
        </w:rPr>
        <w:t>). A pesar de esta maldición, la tribu de Leví más tarde se convertiría en la tribu sacerdotal elegida por Dios, mientras que Simeón eventualmente se fusionó con la tribu de Judá.</w:t>
      </w:r>
    </w:p>
    <w:p>
      <w:pPr>
        <w:pStyle w:val="Heading3"/>
      </w:pPr>
      <w:r>
        <w:rPr>
          <w:lang w:val="es_ES" w:bidi="es_ES"/>
        </w:rPr>
        <w:t>El rol especial de los levitas</w:t>
      </w:r>
    </w:p>
    <w:p>
      <w:pPr/>
      <w:r>
        <w:rPr>
          <w:lang w:val="es_ES" w:bidi="es_ES"/>
        </w:rPr>
      </w:r>
      <w:r>
        <w:rPr>
          <w:lang w:val="es_ES" w:bidi="es_ES"/>
        </w:rPr>
        <w:t>Al principio, la tribu de Leví era "secular" como las demás, sin un papel religioso especial (</w:t>
      </w:r>
      <w:r>
        <w:rPr>
          <w:lang w:val="es_ES" w:bidi="es_ES"/>
        </w:rPr>
        <w:t>Éxodo 2:1</w:t>
      </w:r>
      <w:r>
        <w:rPr>
          <w:lang w:val="es_ES" w:bidi="es_ES"/>
        </w:rPr>
        <w:t>). Sin embargo, esto cambió cuando los levitas demostraron su lealtad a Dios durante la rebelión de Israel en el incidente del becerro de oro (</w:t>
      </w:r>
      <w:r>
        <w:rPr>
          <w:lang w:val="es_ES" w:bidi="es_ES"/>
        </w:rPr>
        <w:t>Éxodo 32:25–29</w:t>
      </w:r>
      <w:r>
        <w:rPr>
          <w:lang w:val="es_ES" w:bidi="es_ES"/>
        </w:rPr>
        <w:t>). Como recompensa por su fidelidad, Dios estableció un "pacto con Leví" (</w:t>
      </w:r>
      <w:r>
        <w:rPr>
          <w:lang w:val="es_ES" w:bidi="es_ES"/>
        </w:rPr>
        <w:t>Números 18:19</w:t>
      </w:r>
      <w:r>
        <w:rPr>
          <w:lang w:val="es_ES" w:bidi="es_ES"/>
        </w:rPr>
        <w:t>), apartándolos para funciones sacerdotales (</w:t>
      </w:r>
      <w:r>
        <w:rPr>
          <w:lang w:val="es_ES" w:bidi="es_ES"/>
        </w:rPr>
        <w:t>Números 3:11–13</w:t>
      </w:r>
      <w:r>
        <w:rPr>
          <w:lang w:val="es_ES" w:bidi="es_ES"/>
        </w:rPr>
        <w:t>). Desde entonces, los levitas debían servir como sacerdotes y líderes religiosos para Israel. A cambio de su servicio, la tribu de Leví no recibió un territorio específico como las otras tribus; en su lugar, Dios sería su herencia (</w:t>
      </w:r>
      <w:r>
        <w:rPr>
          <w:lang w:val="es_ES" w:bidi="es_ES"/>
        </w:rPr>
        <w:t>Números 18:20</w:t>
      </w:r>
      <w:r>
        <w:rPr>
          <w:lang w:val="es_ES" w:bidi="es_ES"/>
        </w:rPr>
        <w:t>). Sin embargo, se les asignaron 48 ciudades, incluidas seis ciudades de refugio, dispersas por todo Israel (</w:t>
      </w:r>
      <w:r>
        <w:rPr>
          <w:lang w:val="es_ES" w:bidi="es_ES"/>
        </w:rPr>
        <w:t>Josué 21:1–42</w:t>
      </w:r>
      <w:r>
        <w:rPr>
          <w:lang w:val="es_ES" w:bidi="es_ES"/>
        </w:rPr>
        <w:t>).</w:t>
      </w:r>
    </w:p>
    <w:p>
      <w:pPr/>
      <w:r>
        <w:rPr>
          <w:lang w:val="es_ES" w:bidi="es_ES"/>
        </w:rPr>
      </w:r>
      <w:r>
        <w:rPr>
          <w:lang w:val="es_ES" w:bidi="es_ES"/>
        </w:rPr>
        <w:t>Como Leví no podía construir su propia riqueza o tierra, la tribu debía ser sostenida por regalos y diezmos (</w:t>
      </w:r>
      <w:r>
        <w:rPr>
          <w:lang w:val="es_ES" w:bidi="es_ES"/>
        </w:rPr>
        <w:t>Números 18:21</w:t>
      </w:r>
      <w:r>
        <w:rPr>
          <w:lang w:val="es_ES" w:bidi="es_ES"/>
        </w:rPr>
        <w:t>), al igual que la viuda, el huérfano y el extranjero. Su sustento era responsabilidad del pueblo de Dios (</w:t>
      </w:r>
      <w:r>
        <w:rPr>
          <w:lang w:val="es_ES" w:bidi="es_ES"/>
        </w:rPr>
        <w:t>Deuteronomio 14:29</w:t>
      </w:r>
      <w:r>
        <w:rPr>
          <w:lang w:val="es_ES" w:bidi="es_ES"/>
        </w:rPr>
        <w:t>). Dado que eran la tribu de Dios, Joab no quiso incluir a Leví en el censo de David (</w:t>
      </w:r>
      <w:r>
        <w:rPr>
          <w:lang w:val="es_ES" w:bidi="es_ES"/>
        </w:rPr>
        <w:t>1 Crónicas 21:6</w:t>
      </w:r>
      <w:r>
        <w:rPr>
          <w:lang w:val="es_ES" w:bidi="es_ES"/>
        </w:rPr>
        <w:t xml:space="preserve">; comparar </w:t>
      </w:r>
      <w:r>
        <w:rPr>
          <w:lang w:val="es_ES" w:bidi="es_ES"/>
        </w:rPr>
        <w:t>Números 1:49</w:t>
      </w:r>
      <w:r>
        <w:rPr>
          <w:lang w:val="es_ES" w:bidi="es_ES"/>
        </w:rPr>
        <w:t>). Leví no participaba en la guerra, excepto de manera religiosa (</w:t>
      </w:r>
      <w:r>
        <w:rPr>
          <w:lang w:val="es_ES" w:bidi="es_ES"/>
        </w:rPr>
        <w:t>2 Crónicas 20:21</w:t>
      </w:r>
      <w:r>
        <w:rPr>
          <w:lang w:val="es_ES" w:bidi="es_ES"/>
        </w:rPr>
        <w:t>). Eran responsables del tabernáculo de reunión (</w:t>
      </w:r>
      <w:r>
        <w:rPr>
          <w:lang w:val="es_ES" w:bidi="es_ES"/>
        </w:rPr>
        <w:t>Números 1:50–53</w:t>
      </w:r>
      <w:r>
        <w:rPr>
          <w:lang w:val="es_ES" w:bidi="es_ES"/>
        </w:rPr>
        <w:t>) y más tarde del templo (</w:t>
      </w:r>
      <w:r>
        <w:rPr>
          <w:lang w:val="es_ES" w:bidi="es_ES"/>
        </w:rPr>
        <w:t>1 Crónicas 23:25–32</w:t>
      </w:r>
      <w:r>
        <w:rPr>
          <w:lang w:val="es_ES" w:bidi="es_ES"/>
        </w:rPr>
        <w:t>).</w:t>
      </w:r>
    </w:p>
    <w:p>
      <w:pPr>
        <w:pStyle w:val="Heading3"/>
      </w:pPr>
      <w:r>
        <w:rPr>
          <w:lang w:val="es_ES" w:bidi="es_ES"/>
        </w:rPr>
        <w:t>Deberes y responsabilidades</w:t>
      </w:r>
    </w:p>
    <w:p>
      <w:pPr/>
      <w:r>
        <w:rPr>
          <w:lang w:val="es_ES" w:bidi="es_ES"/>
        </w:rPr>
      </w:r>
      <w:r>
        <w:rPr>
          <w:lang w:val="es_ES" w:bidi="es_ES"/>
        </w:rPr>
        <w:t>Dentro de Leví, la Biblia establece una clara distinción entre:</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demás sacerdotes, y</w:t>
      </w:r>
    </w:p>
    <w:p>
      <w:pPr>
        <w:pStyle w:val="ListBullet"/>
        <w:spacing w:line="240" w:lineRule="auto"/>
        <w:ind w:left="720"/>
      </w:pPr>
      <w:r>
        <w:rPr>
          <w:lang w:val="es_ES" w:bidi="es_ES"/>
        </w:rPr>
      </w:r>
      <w:r>
        <w:rPr>
          <w:lang w:val="es_ES" w:bidi="es_ES"/>
        </w:rPr>
        <w:t>algunos levitas menores quienes tenían tareas menos importantes.</w:t>
      </w:r>
    </w:p>
    <w:p>
      <w:pPr/>
      <w:r>
        <w:rPr>
          <w:lang w:val="es_ES" w:bidi="es_ES"/>
        </w:rPr>
      </w:r>
      <w:r>
        <w:rPr>
          <w:lang w:val="es_ES" w:bidi="es_ES"/>
        </w:rPr>
        <w:t>En los primeros días, empacaban y movían la tienda de reunión (</w:t>
      </w:r>
      <w:r>
        <w:rPr>
          <w:lang w:val="es_ES" w:bidi="es_ES"/>
        </w:rPr>
        <w:t>Números 1:50–51</w:t>
      </w:r>
      <w:r>
        <w:rPr>
          <w:lang w:val="es_ES" w:bidi="es_ES"/>
        </w:rPr>
        <w:t>) y realizaban otras tareas. Más tarde, servían como porteros y músicos (</w:t>
      </w:r>
      <w:r>
        <w:rPr>
          <w:lang w:val="es_ES" w:bidi="es_ES"/>
        </w:rPr>
        <w:t>1 Crónicas 16:42</w:t>
      </w:r>
      <w:r>
        <w:rPr>
          <w:lang w:val="es_ES" w:bidi="es_ES"/>
        </w:rPr>
        <w:t xml:space="preserve">). Las funciones de Leví se enumeran en </w:t>
      </w:r>
      <w:r>
        <w:rPr>
          <w:lang w:val="es_ES" w:bidi="es_ES"/>
        </w:rPr>
        <w:t xml:space="preserve">Deuteronomio 33:8–11. </w:t>
      </w:r>
      <w:r>
        <w:rPr>
          <w:lang w:val="es_ES" w:bidi="es_ES"/>
        </w:rPr>
        <w:t>Allí, la ayuda y el consejo religioso son tan importantes como sus deberes sacerdotales. Por lo tanto, no es sorprendente que Josafat los utilizara para enseñar la ley (</w:t>
      </w:r>
      <w:r>
        <w:rPr>
          <w:lang w:val="es_ES" w:bidi="es_ES"/>
        </w:rPr>
        <w:t>2 Crónicas 17:7–9</w:t>
      </w:r>
      <w:r>
        <w:rPr>
          <w:lang w:val="es_ES" w:bidi="es_ES"/>
        </w:rPr>
        <w:t>). Sin embargo, normalmente se les veía simplemente como sacerdotes (</w:t>
      </w:r>
      <w:r>
        <w:rPr>
          <w:lang w:val="es_ES" w:bidi="es_ES"/>
        </w:rPr>
        <w:t>Jueces 17:13</w:t>
      </w:r>
      <w:r>
        <w:rPr>
          <w:lang w:val="es_ES" w:bidi="es_ES"/>
        </w:rPr>
        <w:t>).</w:t>
      </w:r>
    </w:p>
    <w:p>
      <w:pPr/>
      <w:r>
        <w:rPr>
          <w:lang w:val="es_ES" w:bidi="es_ES"/>
        </w:rPr>
      </w:r>
      <w:r>
        <w:rPr>
          <w:lang w:val="es_ES" w:bidi="es_ES"/>
        </w:rPr>
        <w:t xml:space="preserve">El papel de los levitas como líderes religiosos y maestros fue significativo a lo largo de la historia de Israel, y se pueden encontrar referencias al pacto duradero con Leví en </w:t>
      </w:r>
      <w:r>
        <w:rPr>
          <w:lang w:val="es_ES" w:bidi="es_ES"/>
        </w:rPr>
        <w:t>Jeremías 33:20–26</w:t>
      </w:r>
      <w:r>
        <w:rPr>
          <w:lang w:val="es_ES" w:bidi="es_ES"/>
        </w:rPr>
        <w:t xml:space="preserve"> y </w:t>
      </w:r>
      <w:r>
        <w:rPr>
          <w:lang w:val="es_ES" w:bidi="es_ES"/>
        </w:rPr>
        <w:t>Malaquías 3:3–4</w:t>
      </w:r>
      <w:r>
        <w:rPr>
          <w:lang w:val="es_ES" w:bidi="es_ES"/>
        </w:rPr>
        <w:t>. Después del exilio babilónico, miembros de la tribu de Leví regresaron a Jerusalén (</w:t>
      </w:r>
      <w:r>
        <w:rPr>
          <w:lang w:val="es_ES" w:bidi="es_ES"/>
        </w:rPr>
        <w:t>Esdras 2:36–42</w:t>
      </w:r>
      <w:r>
        <w:rPr>
          <w:lang w:val="es_ES" w:bidi="es_ES"/>
        </w:rPr>
        <w:t>), con una mayor proporción de familias sacerdotales.</w:t>
      </w:r>
    </w:p>
    <w:p>
      <w:pPr>
        <w:pStyle w:val="Heading3"/>
      </w:pPr>
      <w:r>
        <w:rPr>
          <w:lang w:val="es_ES" w:bidi="es_ES"/>
        </w:rPr>
        <w:t>Levitas en el Nuevo Testamento</w:t>
      </w:r>
    </w:p>
    <w:p>
      <w:pPr/>
      <w:r>
        <w:rPr>
          <w:lang w:val="es_ES" w:bidi="es_ES"/>
        </w:rPr>
      </w:r>
      <w:r>
        <w:rPr>
          <w:lang w:val="es_ES" w:bidi="es_ES"/>
        </w:rPr>
        <w:t>En el Nuevo Testamento, Bernabé, un destacado cristiano de los primeros tiempos, es identificado como levita (</w:t>
      </w:r>
      <w:r>
        <w:rPr>
          <w:lang w:val="es_ES" w:bidi="es_ES"/>
        </w:rPr>
        <w:t>Hechos 4:36</w:t>
      </w:r>
      <w:r>
        <w:rPr>
          <w:lang w:val="es_ES" w:bidi="es_ES"/>
        </w:rPr>
        <w:t>). Incluso hoy, el apellido Levy entre los judíos a menudo indica descendencia de la tribu de Leví.</w:t>
      </w:r>
    </w:p>
    <w:p>
      <w:pPr/>
      <w:r>
        <w:rPr>
          <w:lang w:val="es_ES" w:bidi="es_ES"/>
        </w:rPr>
      </w:r>
      <w:r>
        <w:rPr>
          <w:i/>
          <w:lang w:val="es_ES" w:bidi="es_ES"/>
        </w:rPr>
        <w:t>Véase también</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Tribulación</w:t>
      </w:r>
      <w:r>
        <w:rPr>
          <w:lang w:val="es_ES" w:bidi="es_ES"/>
        </w:rPr>
      </w:r>
    </w:p>
    <w:p>
      <w:pPr/>
      <w:r>
        <w:rPr>
          <w:lang w:val="es_ES" w:bidi="es_ES"/>
        </w:rPr>
      </w:r>
      <w:r>
        <w:rPr>
          <w:lang w:val="es_ES" w:bidi="es_ES"/>
        </w:rPr>
        <w:t xml:space="preserve">Una experiencia de sufrimiento, angustia, aflicción o persecución. </w:t>
      </w:r>
    </w:p>
    <w:p>
      <w:pPr>
        <w:pStyle w:val="Heading3"/>
      </w:pPr>
      <w:r>
        <w:rPr>
          <w:lang w:val="es_ES" w:bidi="es_ES"/>
        </w:rPr>
        <w:t>¿Cuáles Son Los Ejemplos Comunes de Tribulación?</w:t>
      </w:r>
    </w:p>
    <w:p>
      <w:pPr/>
      <w:r>
        <w:rPr>
          <w:lang w:val="es_ES" w:bidi="es_ES"/>
        </w:rPr>
      </w:r>
      <w:r>
        <w:rPr>
          <w:lang w:val="es_ES" w:bidi="es_ES"/>
        </w:rPr>
        <w:t>En el Nuevo Testamento, la palabra "tribulación" a veces se utiliza para referirse a las dificultades en la vida de las personas comunes, tales como:</w:t>
      </w:r>
    </w:p>
    <w:p>
      <w:pPr>
        <w:pStyle w:val="ListBullet"/>
        <w:spacing w:line="240" w:lineRule="auto"/>
        <w:ind w:left="720"/>
      </w:pPr>
      <w:r>
        <w:rPr>
          <w:lang w:val="es_ES" w:bidi="es_ES"/>
        </w:rPr>
      </w:r>
      <w:r>
        <w:rPr>
          <w:lang w:val="es_ES" w:bidi="es_ES"/>
        </w:rPr>
        <w:t>dolor de parto (</w:t>
      </w:r>
      <w:r>
        <w:rPr>
          <w:lang w:val="es_ES" w:bidi="es_ES"/>
        </w:rPr>
        <w:t>Juan 16:21</w:t>
      </w:r>
      <w:r>
        <w:rPr>
          <w:lang w:val="es_ES" w:bidi="es_ES"/>
        </w:rPr>
        <w:t>)</w:t>
      </w:r>
    </w:p>
    <w:p>
      <w:pPr>
        <w:pStyle w:val="ListBullet"/>
        <w:spacing w:line="240" w:lineRule="auto"/>
        <w:ind w:left="720"/>
      </w:pPr>
      <w:r>
        <w:rPr>
          <w:lang w:val="es_ES" w:bidi="es_ES"/>
        </w:rPr>
      </w:r>
      <w:r>
        <w:rPr>
          <w:lang w:val="es_ES" w:bidi="es_ES"/>
        </w:rPr>
        <w:t>preocupaciones en el matrimonio (</w:t>
      </w:r>
      <w:r>
        <w:rPr>
          <w:lang w:val="es_ES" w:bidi="es_ES"/>
        </w:rPr>
        <w:t>1 Corintios 7:28</w:t>
      </w:r>
      <w:r>
        <w:rPr>
          <w:lang w:val="es_ES" w:bidi="es_ES"/>
        </w:rPr>
        <w:t>)</w:t>
      </w:r>
    </w:p>
    <w:p>
      <w:pPr>
        <w:pStyle w:val="ListBullet"/>
        <w:spacing w:line="240" w:lineRule="auto"/>
        <w:ind w:left="720"/>
      </w:pPr>
      <w:r>
        <w:rPr>
          <w:lang w:val="es_ES" w:bidi="es_ES"/>
        </w:rPr>
      </w:r>
      <w:r>
        <w:rPr>
          <w:lang w:val="es_ES" w:bidi="es_ES"/>
        </w:rPr>
        <w:t>el sufrimiento de las viudas (</w:t>
      </w:r>
      <w:r>
        <w:rPr>
          <w:lang w:val="es_ES" w:bidi="es_ES"/>
        </w:rPr>
        <w:t>Santiago 1:27</w:t>
      </w:r>
      <w:r>
        <w:rPr>
          <w:lang w:val="es_ES" w:bidi="es_ES"/>
        </w:rPr>
        <w:t>)</w:t>
      </w:r>
    </w:p>
    <w:p>
      <w:pPr/>
      <w:r>
        <w:rPr>
          <w:lang w:val="es_ES" w:bidi="es_ES"/>
        </w:rPr>
      </w:r>
      <w:r>
        <w:rPr>
          <w:lang w:val="es_ES" w:bidi="es_ES"/>
        </w:rPr>
        <w:t>Todos estos se llaman tribulaciones. Grandes desastres como la hambruna se denominan "gran tribulación" (</w:t>
      </w:r>
      <w:r>
        <w:rPr>
          <w:lang w:val="es_ES" w:bidi="es_ES"/>
        </w:rPr>
        <w:t>Hechos 7:11</w:t>
      </w:r>
      <w:r>
        <w:rPr>
          <w:lang w:val="es_ES" w:bidi="es_ES"/>
        </w:rPr>
        <w:t>).</w:t>
      </w:r>
    </w:p>
    <w:p>
      <w:pPr>
        <w:pStyle w:val="Heading3"/>
      </w:pPr>
      <w:r>
        <w:rPr>
          <w:lang w:val="es_ES" w:bidi="es_ES"/>
        </w:rPr>
        <w:t>¿Qué Enseñó Jesús Sobre la Tribulación?</w:t>
      </w:r>
    </w:p>
    <w:p>
      <w:pPr/>
      <w:r>
        <w:rPr>
          <w:lang w:val="es_ES" w:bidi="es_ES"/>
        </w:rPr>
      </w:r>
      <w:r>
        <w:rPr>
          <w:lang w:val="es_ES" w:bidi="es_ES"/>
        </w:rPr>
        <w:t>Una comprensión más precisa de la palabra "tribulación" se refiere a una experiencia cristiana particular. Las enseñanzas de Cristo ofrecen definiciones fundamentales para este significado de "tribulación". Jesús afirmó que siempre que el evangelio esté presente en el mundo, la tribulación es inevitable. A medida que se difunde la palabra del evangelio, la tribulación y la persecución también estarán presentes (</w:t>
      </w:r>
      <w:r>
        <w:rPr>
          <w:lang w:val="es_ES" w:bidi="es_ES"/>
        </w:rPr>
        <w:t>Mateo 13:21</w:t>
      </w:r>
      <w:r>
        <w:rPr>
          <w:lang w:val="es_ES" w:bidi="es_ES"/>
        </w:rPr>
        <w:t>).</w:t>
      </w:r>
    </w:p>
    <w:p>
      <w:pPr/>
      <w:r>
        <w:rPr>
          <w:lang w:val="es_ES" w:bidi="es_ES"/>
        </w:rPr>
      </w:r>
      <w:r>
        <w:rPr>
          <w:lang w:val="es_ES" w:bidi="es_ES"/>
        </w:rPr>
        <w:t>Esta idea de la tribulación durante la era de la Iglesia se desarrolla cuidadosamente en las enseñanzas de Jesús sobre los acontecimientos futuros. La fuente principal de esta enseñanza proviene del sermón de Jesús en el monte de las Olivas (</w:t>
      </w:r>
      <w:r>
        <w:rPr>
          <w:lang w:val="es_ES" w:bidi="es_ES"/>
        </w:rPr>
        <w:t>Mateo 24–25,</w:t>
      </w:r>
      <w:r>
        <w:rPr>
          <w:lang w:val="es_ES" w:bidi="es_ES"/>
        </w:rPr>
        <w:t xml:space="preserve"> </w:t>
      </w:r>
      <w:r>
        <w:rPr>
          <w:lang w:val="es_ES" w:bidi="es_ES"/>
        </w:rPr>
        <w:t>Marcos 13,</w:t>
      </w:r>
      <w:r>
        <w:rPr>
          <w:lang w:val="es_ES" w:bidi="es_ES"/>
        </w:rPr>
        <w:t xml:space="preserve"> </w:t>
      </w:r>
      <w:r>
        <w:rPr>
          <w:lang w:val="es_ES" w:bidi="es_ES"/>
        </w:rPr>
        <w:t>Lucas 21</w:t>
      </w:r>
      <w:r>
        <w:rPr>
          <w:lang w:val="es_ES" w:bidi="es_ES"/>
        </w:rPr>
        <w:t>). Esta enseñanza proporciona la única descripción y marco temporal claro para la tribulación de sus seguidores. Jesús predijo el inicio, el alcance y el final de la tribulación. Esta enseñanza sobre la tribulación fue dada a los 12 discípulos en privado (</w:t>
      </w:r>
      <w:r>
        <w:rPr>
          <w:lang w:val="es_ES" w:bidi="es_ES"/>
        </w:rPr>
        <w:t>Mateo 24:3</w:t>
      </w:r>
      <w:r>
        <w:rPr>
          <w:lang w:val="es_ES" w:bidi="es_ES"/>
        </w:rPr>
        <w:t>).</w:t>
      </w:r>
    </w:p>
    <w:p>
      <w:pPr/>
      <w:r>
        <w:rPr>
          <w:lang w:val="es_ES" w:bidi="es_ES"/>
        </w:rPr>
      </w:r>
      <w:r>
        <w:rPr>
          <w:lang w:val="es_ES" w:bidi="es_ES"/>
        </w:rPr>
        <w:t>Jesús les dijo a los 12 discípulos que enfrentarían tribulación. Esta tribulación implica persecución hasta la muerte por causa de su nombre (</w:t>
      </w:r>
      <w:r>
        <w:rPr>
          <w:lang w:val="es_ES" w:bidi="es_ES"/>
        </w:rPr>
        <w:t>Mateo 24:9</w:t>
      </w:r>
      <w:r>
        <w:rPr>
          <w:lang w:val="es_ES" w:bidi="es_ES"/>
        </w:rPr>
        <w:t>). La enseñanza sugiere que la tribulación afectaría a los cristianos en muchos lugares a lo largo de la historia. La predicción de Jesús a los 12 discípulos de que serían víctimas directas de la tribulación (</w:t>
      </w:r>
      <w:r>
        <w:rPr>
          <w:lang w:val="es_ES" w:bidi="es_ES"/>
        </w:rPr>
        <w:t>Mateo 24:8</w:t>
      </w:r>
      <w:r>
        <w:rPr>
          <w:lang w:val="es_ES" w:bidi="es_ES"/>
        </w:rPr>
        <w:t>) proporciona un punto de partida claro.</w:t>
      </w:r>
    </w:p>
    <w:p>
      <w:pPr/>
      <w:r>
        <w:rPr>
          <w:lang w:val="es_ES" w:bidi="es_ES"/>
        </w:rPr>
      </w:r>
      <w:r>
        <w:rPr>
          <w:lang w:val="es_ES" w:bidi="es_ES"/>
        </w:rPr>
        <w:t>El mismo grupo de discípulos presenciaría la "gran tribulación" de Jerusalén, tal como lo predijo el profeta Daniel (</w:t>
      </w:r>
      <w:r>
        <w:rPr>
          <w:lang w:val="es_ES" w:bidi="es_ES"/>
        </w:rPr>
        <w:t>Mateo 24:15</w:t>
      </w:r>
      <w:r>
        <w:rPr>
          <w:lang w:val="es_ES" w:bidi="es_ES"/>
        </w:rPr>
        <w:t>–</w:t>
      </w:r>
      <w:r>
        <w:rPr>
          <w:lang w:val="es_ES" w:bidi="es_ES"/>
        </w:rPr>
        <w:t>21</w:t>
      </w:r>
      <w:r>
        <w:rPr>
          <w:lang w:val="es_ES" w:bidi="es_ES"/>
        </w:rPr>
        <w:t xml:space="preserve">). Está claro en el pasaje que Jesús se refería a la destrucción de Jerusalén en el año 70 d. C. La caída de Jerusalén ante las legiones romanas debía ser vista como un símbolo de tribulación continua. El mismo Mateo hace un comentario editorial en </w:t>
      </w:r>
      <w:r>
        <w:rPr>
          <w:lang w:val="es_ES" w:bidi="es_ES"/>
        </w:rPr>
        <w:t>24:15</w:t>
      </w:r>
      <w:r>
        <w:rPr>
          <w:lang w:val="es_ES" w:bidi="es_ES"/>
        </w:rPr>
        <w:t xml:space="preserve">, diciendo "el que lee, entienda". Esto habría alertado a sus lectores originales sobre el cumplimiento de la predicción de Jesús en el transcurso de sus vidas. La sección paralela en </w:t>
      </w:r>
      <w:r>
        <w:rPr>
          <w:lang w:val="es_ES" w:bidi="es_ES"/>
        </w:rPr>
        <w:t>Lucas 21:20</w:t>
      </w:r>
      <w:r>
        <w:rPr>
          <w:lang w:val="es_ES" w:bidi="es_ES"/>
        </w:rPr>
        <w:t>–</w:t>
      </w:r>
      <w:r>
        <w:rPr>
          <w:lang w:val="es_ES" w:bidi="es_ES"/>
        </w:rPr>
        <w:t>24</w:t>
      </w:r>
      <w:r>
        <w:rPr>
          <w:lang w:val="es_ES" w:bidi="es_ES"/>
        </w:rPr>
        <w:t xml:space="preserve"> deja claro que personas no judías gobernarían por un largo período después de la destrucción de la Jerusalén judía. Esto es lo que sucedió después de la caída de Jerusalén en el año 70 d. C.</w:t>
      </w:r>
    </w:p>
    <w:p>
      <w:pPr>
        <w:pStyle w:val="Heading3"/>
      </w:pPr>
      <w:r>
        <w:rPr>
          <w:lang w:val="es_ES" w:bidi="es_ES"/>
        </w:rPr>
        <w:t>¿Cómo Deberían Responder los Cristianos Ante la Tribulación?</w:t>
      </w:r>
    </w:p>
    <w:p>
      <w:pPr/>
      <w:r>
        <w:rPr>
          <w:lang w:val="es_ES" w:bidi="es_ES"/>
        </w:rPr>
      </w:r>
      <w:r>
        <w:rPr>
          <w:lang w:val="es_ES" w:bidi="es_ES"/>
        </w:rPr>
        <w:t>El Nuevo Testamento advierte a los creyentes que deben esperar tribulaciones. Además, define las respuestas adecuadas ante estas tribulaciones:</w:t>
      </w:r>
    </w:p>
    <w:p>
      <w:pPr>
        <w:pStyle w:val="ListBullet"/>
        <w:spacing w:line="240" w:lineRule="auto"/>
        <w:ind w:left="720"/>
      </w:pPr>
      <w:r>
        <w:rPr>
          <w:lang w:val="es_ES" w:bidi="es_ES"/>
        </w:rPr>
      </w:r>
      <w:r>
        <w:rPr>
          <w:lang w:val="es_ES" w:bidi="es_ES"/>
        </w:rPr>
        <w:t>Los cristianos deben alegrarse en los sufrimientos por el buen fruto que producen. La tribulación genera perseverancia y fortaleza de carácter (</w:t>
      </w:r>
      <w:r>
        <w:rPr>
          <w:lang w:val="es_ES" w:bidi="es_ES"/>
        </w:rPr>
        <w:t>Romanos 5:3</w:t>
      </w:r>
      <w:r>
        <w:rPr>
          <w:lang w:val="es_ES" w:bidi="es_ES"/>
        </w:rPr>
        <w:t>–</w:t>
      </w:r>
      <w:r>
        <w:rPr>
          <w:lang w:val="es_ES" w:bidi="es_ES"/>
        </w:rPr>
        <w:t>4</w:t>
      </w:r>
      <w:r>
        <w:rPr>
          <w:lang w:val="es_ES" w:bidi="es_ES"/>
        </w:rPr>
        <w:t>).</w:t>
      </w:r>
    </w:p>
    <w:p>
      <w:pPr>
        <w:pStyle w:val="ListBullet"/>
        <w:spacing w:line="240" w:lineRule="auto"/>
        <w:ind w:left="720"/>
      </w:pPr>
      <w:r>
        <w:rPr>
          <w:lang w:val="es_ES" w:bidi="es_ES"/>
        </w:rPr>
      </w:r>
      <w:r>
        <w:rPr>
          <w:lang w:val="es_ES" w:bidi="es_ES"/>
        </w:rPr>
        <w:t>Deben ser pacientes, ya que Dios consuela a los fieles (</w:t>
      </w:r>
      <w:r>
        <w:rPr>
          <w:lang w:val="es_ES" w:bidi="es_ES"/>
        </w:rPr>
        <w:t>Romanos 12:12,</w:t>
      </w:r>
      <w:r>
        <w:rPr>
          <w:lang w:val="es_ES" w:bidi="es_ES"/>
        </w:rPr>
        <w:t xml:space="preserve"> </w:t>
      </w:r>
      <w:r>
        <w:rPr>
          <w:lang w:val="es_ES" w:bidi="es_ES"/>
        </w:rPr>
        <w:t>2 Corintios 1:4</w:t>
      </w:r>
      <w:r>
        <w:rPr>
          <w:lang w:val="es_ES" w:bidi="es_ES"/>
        </w:rPr>
        <w:t>).</w:t>
      </w:r>
    </w:p>
    <w:p>
      <w:pPr>
        <w:pStyle w:val="ListBullet"/>
        <w:spacing w:line="240" w:lineRule="auto"/>
        <w:ind w:left="720"/>
      </w:pPr>
      <w:r>
        <w:rPr>
          <w:lang w:val="es_ES" w:bidi="es_ES"/>
        </w:rPr>
      </w:r>
      <w:r>
        <w:rPr>
          <w:lang w:val="es_ES" w:bidi="es_ES"/>
        </w:rPr>
        <w:t>Deben entender que la tribulación prepara a los creyentes para la gloria eterna (</w:t>
      </w:r>
      <w:r>
        <w:rPr>
          <w:lang w:val="es_ES" w:bidi="es_ES"/>
        </w:rPr>
        <w:t>2 Corintios 4:17</w:t>
      </w:r>
      <w:r>
        <w:rPr>
          <w:lang w:val="es_ES" w:bidi="es_ES"/>
        </w:rPr>
        <w:t>).</w:t>
      </w:r>
    </w:p>
    <w:p>
      <w:pPr/>
      <w:r>
        <w:rPr>
          <w:lang w:val="es_ES" w:bidi="es_ES"/>
        </w:rPr>
      </w:r>
      <w:r>
        <w:rPr>
          <w:lang w:val="es_ES" w:bidi="es_ES"/>
        </w:rPr>
        <w:t>Es poco común en la historia que los cristianos disfruten de riqueza y libertad. La mayoría de los creyentes a lo largo del tiempo ha sufrido. La labor habitual de la iglesia ha sido perseverar como una minoría perseguida en un mundo hostil. Para los cristianos que están protegidos de la tribulación, puede parecer que esta se refiere a un período futuro en la historia.</w:t>
      </w:r>
    </w:p>
    <w:p>
      <w:pPr/>
      <w:r>
        <w:rPr>
          <w:lang w:val="es_ES" w:bidi="es_ES"/>
        </w:rPr>
      </w:r>
      <w:r>
        <w:rPr>
          <w:lang w:val="es_ES" w:bidi="es_ES"/>
        </w:rPr>
        <w:t>La mayoría de los cristianos enfrentan opresión, rechazo, problemas y persecución. Debido a esto, la tribulación que Jesús predijo es una realidad constante. La severidad de la tribulación puede variar. Sin embargo, la promesa de Cristo sigue siendo cierta: "</w:t>
      </w:r>
      <w:r>
        <w:rPr>
          <w:lang w:val="es_ES" w:bidi="es_ES"/>
        </w:rPr>
        <w:t>En el mundo tendréis aflicción [tribulación]: mas confiad, yo he vencido al mundo</w:t>
      </w:r>
      <w:r>
        <w:rPr>
          <w:lang w:val="es_ES" w:bidi="es_ES"/>
        </w:rPr>
        <w:t>" (</w:t>
      </w:r>
      <w:r>
        <w:rPr>
          <w:lang w:val="es_ES" w:bidi="es_ES"/>
        </w:rPr>
        <w:t>Juan 16:33)</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Sufrimiento</w:t>
      </w:r>
      <w:r>
        <w:rPr>
          <w:lang w:val="es_ES" w:bidi="es_ES"/>
        </w:rPr>
        <w:t xml:space="preserve">; </w:t>
      </w:r>
      <w:r>
        <w:rPr>
          <w:lang w:val="es_ES" w:bidi="es_ES"/>
        </w:rPr>
        <w:t>Eschatología</w:t>
      </w:r>
      <w:r>
        <w:rPr>
          <w:lang w:val="es_ES" w:bidi="es_ES"/>
        </w:rPr>
        <w:t xml:space="preserve">; </w:t>
      </w:r>
      <w:r>
        <w:rPr>
          <w:lang w:val="es_ES" w:bidi="es_ES"/>
        </w:rPr>
        <w:t>Persecución</w:t>
      </w:r>
      <w:r>
        <w:rPr>
          <w:lang w:val="es_ES" w:bidi="es_ES"/>
        </w:rPr>
        <w:t>.</w:t>
      </w:r>
      <w:r>
        <w:rPr>
          <w:lang w:val="es_ES" w:bidi="es_ES"/>
        </w:rPr>
      </w:r>
      <w:r>
        <w:rPr>
          <w:lang w:val="es_ES" w:bidi="es_ES"/>
        </w:rPr>
      </w:r>
    </w:p>
    <w:p>
      <w:pPr/>
      <w:r>
        <w:rPr>
          <w:lang w:val="es_ES" w:bidi="es_ES"/>
        </w:rPr>
      </w:r>
    </w:p>
    <w:p>
      <w:pPr>
        <w:pStyle w:val="Heading2"/>
      </w:pPr>
      <w:r>
        <w:rPr>
          <w:lang w:val="es_ES" w:bidi="es_ES"/>
        </w:rPr>
        <w:t>Tribuna</w:t>
      </w:r>
      <w:r>
        <w:rPr>
          <w:lang w:val="es_ES" w:bidi="es_ES"/>
        </w:rPr>
      </w:r>
    </w:p>
    <w:p>
      <w:pPr/>
      <w:r>
        <w:rPr>
          <w:lang w:val="es_ES" w:bidi="es_ES"/>
        </w:rPr>
      </w:r>
      <w:r>
        <w:rPr>
          <w:lang w:val="es_ES" w:bidi="es_ES"/>
        </w:rPr>
        <w:t xml:space="preserve">Un oficial militar romano que servía como comandante de una cohorte (1000 hombres). En el contexto del Nuevo Testamento, se refería al comandante de la guarnición romana (puesto militar) en Jerusalén (por ejemplo, </w:t>
      </w:r>
      <w:r>
        <w:rPr>
          <w:lang w:val="es_ES" w:bidi="es_ES"/>
        </w:rPr>
        <w:t>Hechos 21:31,</w:t>
      </w:r>
      <w:r>
        <w:rPr>
          <w:lang w:val="es_ES" w:bidi="es_ES"/>
        </w:rPr>
        <w:t xml:space="preserve"> </w:t>
      </w:r>
      <w:r>
        <w:rPr>
          <w:lang w:val="es_ES" w:bidi="es_ES"/>
        </w:rPr>
        <w:t>22:24</w:t>
      </w:r>
      <w:r>
        <w:rPr>
          <w:lang w:val="es_ES" w:bidi="es_ES"/>
        </w:rPr>
        <w:t xml:space="preserve">; </w:t>
      </w:r>
      <w:r>
        <w:rPr>
          <w:lang w:val="es_ES" w:bidi="es_ES"/>
        </w:rPr>
        <w:t>23:10,</w:t>
      </w:r>
      <w:r>
        <w:rPr>
          <w:lang w:val="es_ES" w:bidi="es_ES"/>
        </w:rPr>
        <w:t xml:space="preserve"> </w:t>
      </w:r>
      <w:r>
        <w:rPr>
          <w:lang w:val="es_ES" w:bidi="es_ES"/>
        </w:rPr>
        <w:t>24:22</w:t>
      </w:r>
      <w:r>
        <w:rPr>
          <w:lang w:val="es_ES" w:bidi="es_ES"/>
        </w:rPr>
        <w:t>). Pablo fue puesto bajo la protección del tribuno después de su arresto en Jerusalén (</w:t>
      </w:r>
      <w:r>
        <w:rPr>
          <w:lang w:val="es_ES" w:bidi="es_ES"/>
        </w:rPr>
        <w:t>21:33</w:t>
      </w:r>
      <w:r>
        <w:rPr>
          <w:lang w:val="es_ES" w:bidi="es_ES"/>
        </w:rPr>
        <w:t>).</w:t>
      </w:r>
      <w:r>
        <w:rPr>
          <w:lang w:val="es_ES" w:bidi="es_ES"/>
        </w:rPr>
      </w:r>
      <w:r>
        <w:rPr>
          <w:lang w:val="es_ES" w:bidi="es_ES"/>
        </w:rPr>
      </w:r>
    </w:p>
    <w:p>
      <w:pPr/>
      <w:r>
        <w:rPr>
          <w:lang w:val="es_ES" w:bidi="es_ES"/>
        </w:rPr>
      </w:r>
    </w:p>
    <w:p>
      <w:pPr>
        <w:pStyle w:val="Heading2"/>
      </w:pPr>
      <w:r>
        <w:rPr>
          <w:lang w:val="es_ES" w:bidi="es_ES"/>
        </w:rPr>
        <w:t>Tribunal de juicio</w:t>
      </w:r>
      <w:r>
        <w:rPr>
          <w:lang w:val="es_ES" w:bidi="es_ES"/>
        </w:rPr>
      </w:r>
    </w:p>
    <w:p>
      <w:pPr/>
      <w:r>
        <w:rPr>
          <w:lang w:val="es_ES" w:bidi="es_ES"/>
        </w:rPr>
      </w:r>
      <w:r>
        <w:rPr>
          <w:lang w:val="es_ES" w:bidi="es_ES"/>
        </w:rPr>
        <w:t>El lugar donde las personas rendirán cuentas de sus vidas a Dios.</w:t>
      </w:r>
    </w:p>
    <w:p>
      <w:pPr>
        <w:pStyle w:val="Heading3"/>
      </w:pPr>
      <w:r>
        <w:rPr>
          <w:lang w:val="es_ES" w:bidi="es_ES"/>
        </w:rPr>
        <w:t>En el Antiguo Testamento</w:t>
      </w:r>
    </w:p>
    <w:p>
      <w:pPr/>
      <w:r>
        <w:rPr>
          <w:lang w:val="es_ES" w:bidi="es_ES"/>
        </w:rPr>
      </w:r>
      <w:r>
        <w:rPr>
          <w:lang w:val="es_ES" w:bidi="es_ES"/>
        </w:rPr>
        <w:t>El concepto de juicio divino en el Nuevo Testamento se origina en el Antiguo Testamento. En este último, Dios es considerado el Juez de todo el mundo, especialmente de su propio pueblo.</w:t>
      </w:r>
    </w:p>
    <w:p>
      <w:pPr/>
      <w:r>
        <w:rPr>
          <w:lang w:val="es_ES" w:bidi="es_ES"/>
        </w:rPr>
      </w:r>
      <w:r>
        <w:rPr>
          <w:lang w:val="es_ES" w:bidi="es_ES"/>
        </w:rPr>
        <w:t>Cuando Abraham le pidió a Dios que perdonara la ciudad de Sodoma, se refirió a Dios como el "juez de toda la tierra" (</w:t>
      </w:r>
      <w:r>
        <w:rPr>
          <w:lang w:val="es_ES" w:bidi="es_ES"/>
        </w:rPr>
        <w:t>Génesis 18:25</w:t>
      </w:r>
      <w:r>
        <w:rPr>
          <w:lang w:val="es_ES" w:bidi="es_ES"/>
        </w:rPr>
        <w:t>). El papel de Moisés como juez sobre los israelitas se basaba en la creencia de que Dios emitía juicios a través de él. Una relación similar existía entre Dios y los jueces que lideraron a Israel después de la conquista de la tierra prometida. Esta comprensión de Dios como Juez se evidencia claramente en el mensaje de Jefté al Rey de Amón: “</w:t>
      </w:r>
      <w:r>
        <w:rPr>
          <w:lang w:val="es_ES" w:bidi="es_ES"/>
        </w:rPr>
        <w:t>Jehová, que es el juez, juzgue hoy entre los hijos de Israel y los hijos de Ammón</w:t>
      </w:r>
      <w:r>
        <w:rPr>
          <w:lang w:val="es_ES" w:bidi="es_ES"/>
        </w:rPr>
        <w:t>” (</w:t>
      </w:r>
      <w:r>
        <w:rPr>
          <w:lang w:val="es_ES" w:bidi="es_ES"/>
        </w:rPr>
        <w:t>Jueces 11:27</w:t>
      </w:r>
      <w:r>
        <w:rPr>
          <w:lang w:val="es_ES" w:bidi="es_ES"/>
        </w:rPr>
        <w:t>). Cuando Dios llamó a Samuel, le dijo que Él (Dios) juzgaría la casa de Elí.</w:t>
      </w:r>
    </w:p>
    <w:p>
      <w:pPr/>
      <w:r>
        <w:rPr>
          <w:lang w:val="es_ES" w:bidi="es_ES"/>
        </w:rPr>
      </w:r>
      <w:r>
        <w:rPr>
          <w:lang w:val="es_ES" w:bidi="es_ES"/>
        </w:rPr>
        <w:t xml:space="preserve">La idea de Dios como el Juez de su pueblo es común en los Salmos y Profetas. En </w:t>
      </w:r>
      <w:r>
        <w:rPr>
          <w:lang w:val="es_ES" w:bidi="es_ES"/>
        </w:rPr>
        <w:t>Salmo 9:4</w:t>
      </w:r>
      <w:r>
        <w:rPr>
          <w:lang w:val="es_ES" w:bidi="es_ES"/>
        </w:rPr>
        <w:t>, David dijo de Dios: “</w:t>
      </w:r>
      <w:r>
        <w:rPr>
          <w:lang w:val="es_ES" w:bidi="es_ES"/>
        </w:rPr>
        <w:t>Porque has hecho mi juicio y mi causa: te sentaste en silla juzgando justicia</w:t>
      </w:r>
      <w:r>
        <w:rPr>
          <w:lang w:val="es_ES" w:bidi="es_ES"/>
        </w:rPr>
        <w:t>”. Continuó: “Mas Jehová permanecerá para siempre: dispuesto ha su trono para juicio. Y él juzgará el mundo con justicia; y juzgará los pueblos con rectitud” (</w:t>
      </w:r>
      <w:r>
        <w:rPr>
          <w:lang w:val="es_ES" w:bidi="es_ES"/>
        </w:rPr>
        <w:t>Salmo 9:7–8</w:t>
      </w:r>
      <w:r>
        <w:rPr>
          <w:lang w:val="es_ES" w:bidi="es_ES"/>
        </w:rPr>
        <w:t>). Isaías describió un tiempo futuro cuando Dios juzgará a las naciones (</w:t>
      </w:r>
      <w:r>
        <w:rPr>
          <w:lang w:val="es_ES" w:bidi="es_ES"/>
        </w:rPr>
        <w:t>Isaías 2:4</w:t>
      </w:r>
      <w:r>
        <w:rPr>
          <w:lang w:val="es_ES" w:bidi="es_ES"/>
        </w:rPr>
        <w:t>). Joel también habló de Dios como el Juez de las naciones (</w:t>
      </w:r>
      <w:r>
        <w:rPr>
          <w:lang w:val="es_ES" w:bidi="es_ES"/>
        </w:rPr>
        <w:t>Joel 3:12</w:t>
      </w:r>
      <w:r>
        <w:rPr>
          <w:lang w:val="es_ES" w:bidi="es_ES"/>
        </w:rPr>
        <w:t>).</w:t>
      </w:r>
    </w:p>
    <w:p>
      <w:pPr>
        <w:pStyle w:val="Heading3"/>
      </w:pPr>
      <w:r>
        <w:rPr>
          <w:lang w:val="es_ES" w:bidi="es_ES"/>
        </w:rPr>
        <w:t>En el Nuevo Testamento</w:t>
      </w:r>
    </w:p>
    <w:p>
      <w:pPr/>
      <w:r>
        <w:rPr>
          <w:lang w:val="es_ES" w:bidi="es_ES"/>
        </w:rPr>
      </w:r>
      <w:r>
        <w:rPr>
          <w:lang w:val="es_ES" w:bidi="es_ES"/>
        </w:rPr>
        <w:t xml:space="preserve">Estas declaraciones del Antiguo Testamento constituyen el trasfondo para comprender el Nuevo Testamento en relación con el tribunal de juicio de Dios o de Cristo. La imagen de un tribunal de juicio se origina en la práctica romana, donde el juicio se llevaba a cabo en una plataforma (en griego, </w:t>
      </w:r>
      <w:r>
        <w:rPr>
          <w:i/>
          <w:lang w:val="es_ES" w:bidi="es_ES"/>
        </w:rPr>
        <w:t>bema</w:t>
      </w:r>
      <w:r>
        <w:rPr>
          <w:lang w:val="es_ES" w:bidi="es_ES"/>
        </w:rPr>
        <w:t>) o tribunal, desde la cual un juez escuchaba y decidía los casos. Por ello, la mayoría de las referencias del Nuevo Testamento a un tribunal de juicio ocurren cuando Jesús o el apóstol Pablo fueron llevados ante una autoridad gobernante. Por ejemplo, Pilato se sentó en su tribunal de juicio cuando juzgó a Jesús (</w:t>
      </w:r>
      <w:r>
        <w:rPr>
          <w:lang w:val="es_ES" w:bidi="es_ES"/>
        </w:rPr>
        <w:t>Mateo 27:19</w:t>
      </w:r>
      <w:r>
        <w:rPr>
          <w:lang w:val="es_ES" w:bidi="es_ES"/>
        </w:rPr>
        <w:t xml:space="preserve">; comparar </w:t>
      </w:r>
      <w:r>
        <w:rPr>
          <w:lang w:val="es_ES" w:bidi="es_ES"/>
        </w:rPr>
        <w:t>Juan 19:13</w:t>
      </w:r>
      <w:r>
        <w:rPr>
          <w:lang w:val="es_ES" w:bidi="es_ES"/>
        </w:rPr>
        <w:t xml:space="preserve">; </w:t>
      </w:r>
      <w:r>
        <w:rPr>
          <w:lang w:val="es_ES" w:bidi="es_ES"/>
        </w:rPr>
        <w:t>Hechos 18:12, 16–17</w:t>
      </w:r>
      <w:r>
        <w:rPr>
          <w:lang w:val="es_ES" w:bidi="es_ES"/>
        </w:rPr>
        <w:t xml:space="preserve">; </w:t>
      </w:r>
      <w:r>
        <w:rPr>
          <w:lang w:val="es_ES" w:bidi="es_ES"/>
        </w:rPr>
        <w:t>25:6, 10, 17</w:t>
      </w:r>
      <w:r>
        <w:rPr>
          <w:lang w:val="es_ES" w:bidi="es_ES"/>
        </w:rPr>
        <w:t>).</w:t>
      </w:r>
    </w:p>
    <w:p>
      <w:pPr/>
      <w:r>
        <w:rPr>
          <w:lang w:val="es_ES" w:bidi="es_ES"/>
        </w:rPr>
      </w:r>
      <w:r>
        <w:rPr>
          <w:lang w:val="es_ES" w:bidi="es_ES"/>
        </w:rPr>
        <w:t xml:space="preserve">Dos pasajes del Nuevo Testamento hablan directamente del tribunal de juicio de Dios o de Cristo: </w:t>
      </w:r>
      <w:r>
        <w:rPr>
          <w:lang w:val="es_ES" w:bidi="es_ES"/>
        </w:rPr>
        <w:t>Romanos 14:10</w:t>
      </w:r>
      <w:r>
        <w:rPr>
          <w:lang w:val="es_ES" w:bidi="es_ES"/>
        </w:rPr>
        <w:t xml:space="preserve"> y </w:t>
      </w:r>
      <w:r>
        <w:rPr>
          <w:lang w:val="es_ES" w:bidi="es_ES"/>
        </w:rPr>
        <w:t>2 Corintios 5:10</w:t>
      </w:r>
      <w:r>
        <w:rPr>
          <w:lang w:val="es_ES" w:bidi="es_ES"/>
        </w:rPr>
        <w:t xml:space="preserve">. En </w:t>
      </w:r>
      <w:r>
        <w:rPr>
          <w:lang w:val="es_ES" w:bidi="es_ES"/>
        </w:rPr>
        <w:t>Romanos 14:10</w:t>
      </w:r>
      <w:r>
        <w:rPr>
          <w:lang w:val="es_ES" w:bidi="es_ES"/>
        </w:rPr>
        <w:t xml:space="preserve">, Pablo aborda el tema urgente de la unidad dentro de la iglesia, una unidad basada en la aceptación amorosa de aquellos con diferentes puntos de vista sobre cómo la fe afecta la vida diaria. Pablo insta tanto a los cristianos judíos como a los gentiles a aceptarse mutuamente a pesar de las diferencias sobre comer ciertos alimentos y observar ciertos días. Les recuerda que todos deben eventualmente presentarse ante el tribunal de juicio de Dios para dar cuenta de cómo han vivido. Dado que Dios es el Juez supremo, los cristianos no deben juzgarse unos a otros. De manera similar, en </w:t>
      </w:r>
      <w:r>
        <w:rPr>
          <w:lang w:val="es_ES" w:bidi="es_ES"/>
        </w:rPr>
        <w:t>2 Corintios 5</w:t>
      </w:r>
      <w:r>
        <w:rPr>
          <w:lang w:val="es_ES" w:bidi="es_ES"/>
        </w:rPr>
        <w:t>, Pablo explica por qué los cristianos se esfuerzan por agradar al Señor: todos deben comparecer ante el tribunal de juicio de Cristo para ser recompensados por sus acciones. El tribunal de juicio de Cristo o de Dios, por lo tanto, representa la responsabilidad última del cristiano.</w:t>
      </w:r>
    </w:p>
    <w:p>
      <w:pPr/>
      <w:r>
        <w:rPr>
          <w:lang w:val="es_ES" w:bidi="es_ES"/>
        </w:rPr>
      </w:r>
      <w:r>
        <w:rPr>
          <w:i/>
          <w:lang w:val="es_ES" w:bidi="es_ES"/>
        </w:rPr>
        <w:t>Véase también</w:t>
      </w:r>
      <w:r>
        <w:rPr>
          <w:lang w:val="es_ES" w:bidi="es_ES"/>
        </w:rPr>
        <w:t xml:space="preserve"> </w:t>
      </w:r>
      <w:r>
        <w:rPr>
          <w:lang w:val="es_ES" w:bidi="es_ES"/>
        </w:rPr>
        <w:t>Bema</w:t>
      </w:r>
      <w:r>
        <w:rPr>
          <w:lang w:val="es_ES" w:bidi="es_ES"/>
        </w:rPr>
        <w:t xml:space="preserve">; </w:t>
      </w:r>
      <w:r>
        <w:rPr>
          <w:lang w:val="es_ES" w:bidi="es_ES"/>
        </w:rPr>
        <w:t>Juicio</w:t>
      </w:r>
      <w:r>
        <w:rPr>
          <w:lang w:val="es_ES" w:bidi="es_ES"/>
        </w:rPr>
        <w:t xml:space="preserve">; </w:t>
      </w:r>
      <w:r>
        <w:rPr>
          <w:lang w:val="es_ES" w:bidi="es_ES"/>
        </w:rPr>
        <w:t>Juicio Final</w:t>
      </w:r>
      <w:r>
        <w:rPr>
          <w:lang w:val="es_ES" w:bidi="es_ES"/>
        </w:rPr>
        <w:t xml:space="preserve">; </w:t>
      </w:r>
      <w:r>
        <w:rPr>
          <w:lang w:val="es_ES" w:bidi="es_ES"/>
        </w:rPr>
        <w:t>Segunda Venida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Tribunales y juicios</w:t>
      </w:r>
      <w:r>
        <w:rPr>
          <w:lang w:val="es_ES" w:bidi="es_ES"/>
        </w:rPr>
      </w:r>
    </w:p>
    <w:p>
      <w:pPr/>
      <w:r>
        <w:rPr>
          <w:lang w:val="es_ES" w:bidi="es_ES"/>
        </w:rPr>
      </w:r>
      <w:r>
        <w:rPr>
          <w:lang w:val="es_ES" w:bidi="es_ES"/>
        </w:rPr>
        <w:t>Las disputas legales formaban parte de la vida en los tiempos bíblicos, al igual que hoy. Sin embargo, las formas en que operaban los tribunales y se llevaban a cabo los juicios eran bastante diferentes. Si no se comprenden esas costumbres, los lectores modernos de la Biblia, al pensar en los procedimientos legales contemporáneos, pueden malinterpretar los relatos judiciales contenidos en la Biblia.</w:t>
      </w:r>
    </w:p>
    <w:p>
      <w:pPr>
        <w:pStyle w:val="Heading3"/>
      </w:pPr>
      <w:r>
        <w:rPr>
          <w:lang w:val="es_ES" w:bidi="es_ES"/>
        </w:rPr>
        <w:t>Procedimientos legales en el Antiguo Testamento</w:t>
      </w:r>
    </w:p>
    <w:p>
      <w:pPr>
        <w:pStyle w:val="Heading4"/>
      </w:pPr>
      <w:r>
        <w:rPr>
          <w:lang w:val="es_ES" w:bidi="es_ES"/>
        </w:rPr>
        <w:t>Del Éxodo al Deuteronomio</w:t>
      </w:r>
    </w:p>
    <w:p>
      <w:pPr/>
      <w:r>
        <w:rPr>
          <w:lang w:val="es_ES" w:bidi="es_ES"/>
        </w:rPr>
      </w:r>
      <w:r>
        <w:rPr>
          <w:lang w:val="es_ES" w:bidi="es_ES"/>
        </w:rPr>
        <w:t>Los libros de Éxodo, Levítico, Números y Deuteronomio contienen la mayor parte de la ley en el Antiguo Testamento, además de mucha otra información sobre tribunales y procedimientos legales. Estos libros revelan cómo se llevaban a cabo los juicios antes de que Israel tuviera reyes. Algunos cambios en el sistema legal que ocurrieron después del establecimiento de la monarquía (alrededor del 1000 a.C.) se describen en otros libros del Antiguo Testamento.</w:t>
      </w:r>
    </w:p>
    <w:p>
      <w:pPr/>
      <w:r>
        <w:rPr>
          <w:lang w:val="es_ES" w:bidi="es_ES"/>
        </w:rPr>
      </w:r>
      <w:r>
        <w:rPr>
          <w:lang w:val="es_ES" w:bidi="es_ES"/>
        </w:rPr>
        <w:t xml:space="preserve">El Antiguo Testamento describe a Dios como el legislador y juez supremo, con Moisés y, posteriormente, los reyes actuando como sus delegados. Sin embargo, Moisés no creó la ley ni resolvía los casos más complejos, ya que estos se remitían directamente a Dios para su decisión (ver </w:t>
      </w:r>
      <w:r>
        <w:rPr>
          <w:lang w:val="es_ES" w:bidi="es_ES"/>
        </w:rPr>
        <w:t>Lv 24:10–23</w:t>
      </w:r>
      <w:r>
        <w:rPr>
          <w:lang w:val="es_ES" w:bidi="es_ES"/>
        </w:rPr>
        <w:t xml:space="preserve">; </w:t>
      </w:r>
      <w:r>
        <w:rPr>
          <w:lang w:val="es_ES" w:bidi="es_ES"/>
        </w:rPr>
        <w:t>Nm 15:32–36</w:t>
      </w:r>
      <w:r>
        <w:rPr>
          <w:lang w:val="es_ES" w:bidi="es_ES"/>
        </w:rPr>
        <w:t xml:space="preserve">; </w:t>
      </w:r>
      <w:r>
        <w:rPr>
          <w:lang w:val="es_ES" w:bidi="es_ES"/>
        </w:rPr>
        <w:t>27:1–11</w:t>
      </w:r>
      <w:r>
        <w:rPr>
          <w:lang w:val="es_ES" w:bidi="es_ES"/>
        </w:rPr>
        <w:t>). Cuando surgían disputas entre los líderes de Israel, Dios intervenía, juzgando directamente a la parte culpable (</w:t>
      </w:r>
      <w:r>
        <w:rPr>
          <w:lang w:val="es_ES" w:bidi="es_ES"/>
        </w:rPr>
        <w:t>Nm 16–17</w:t>
      </w:r>
      <w:r>
        <w:rPr>
          <w:lang w:val="es_ES" w:bidi="es_ES"/>
        </w:rPr>
        <w:t>). De este modo, la ley se percibe en el Antiguo Testamento como una revelación divina, no como una creación humana, a diferencia de lo que se consideraba en la antigua Babilonia.</w:t>
      </w:r>
    </w:p>
    <w:p>
      <w:pPr/>
      <w:r>
        <w:rPr>
          <w:lang w:val="es_ES" w:bidi="es_ES"/>
        </w:rPr>
      </w:r>
      <w:r>
        <w:rPr>
          <w:lang w:val="es_ES" w:bidi="es_ES"/>
        </w:rPr>
        <w:t>Por lo general, no era necesario buscar la guía directa de Dios; el precedente era suficiente. Se nombraron ancianos en Israel para servir como jueces en todos los casos, excepto los más serios, aliviando a Moisés de la carga de juzgar a todo el pueblo él mismo (</w:t>
      </w:r>
      <w:r>
        <w:rPr>
          <w:lang w:val="es_ES" w:bidi="es_ES"/>
        </w:rPr>
        <w:t>Ex 18:13–27</w:t>
      </w:r>
      <w:r>
        <w:rPr>
          <w:lang w:val="es_ES" w:bidi="es_ES"/>
        </w:rPr>
        <w:t xml:space="preserve">). </w:t>
      </w:r>
      <w:r>
        <w:rPr>
          <w:lang w:val="es_ES" w:bidi="es_ES"/>
        </w:rPr>
        <w:t>Deuteronomio 16:18</w:t>
      </w:r>
      <w:r>
        <w:rPr>
          <w:lang w:val="es_ES" w:bidi="es_ES"/>
        </w:rPr>
        <w:t xml:space="preserve"> especifica que se nombren "jueces” en cada ciudad; en otros pasajes, los responsables de castigar a los criminales son llamados "los ancianos” (</w:t>
      </w:r>
      <w:r>
        <w:rPr>
          <w:lang w:val="es_ES" w:bidi="es_ES"/>
        </w:rPr>
        <w:t>Dt 19:12</w:t>
      </w:r>
      <w:r>
        <w:rPr>
          <w:lang w:val="es_ES" w:bidi="es_ES"/>
        </w:rPr>
        <w:t>). Los jueces locales eran claramente no profesionales seleccionados de entre los miembros más respetados de cada tribu o aldea. Los casos difíciles se remitían a un tribunal central de justicia para ser decididos por los sacerdotes y, en el período de los jueces, por el líder civil y militar (</w:t>
      </w:r>
      <w:r>
        <w:rPr>
          <w:lang w:val="es_ES" w:bidi="es_ES"/>
        </w:rPr>
        <w:t>17:8–12</w:t>
      </w:r>
      <w:r>
        <w:rPr>
          <w:lang w:val="es_ES" w:bidi="es_ES"/>
        </w:rPr>
        <w:t>). Débora y Samuel fueron ambos ejemplos de tales “jueces de Israel”. Samuel incluso llevó a cabo un tribunal itinerante en varios centros diferentes (</w:t>
      </w:r>
      <w:r>
        <w:rPr>
          <w:lang w:val="es_ES" w:bidi="es_ES"/>
        </w:rPr>
        <w:t>Jc 4:4–5,</w:t>
      </w:r>
      <w:r>
        <w:rPr>
          <w:lang w:val="es_ES" w:bidi="es_ES"/>
        </w:rPr>
        <w:t xml:space="preserve"> </w:t>
      </w:r>
      <w:r>
        <w:rPr>
          <w:lang w:val="es_ES" w:bidi="es_ES"/>
        </w:rPr>
        <w:t>1 Sam 7:15–17</w:t>
      </w:r>
      <w:r>
        <w:rPr>
          <w:lang w:val="es_ES" w:bidi="es_ES"/>
        </w:rPr>
        <w:t>).</w:t>
      </w:r>
    </w:p>
    <w:p>
      <w:pPr/>
      <w:r>
        <w:rPr>
          <w:lang w:val="es_ES" w:bidi="es_ES"/>
        </w:rPr>
      </w:r>
      <w:r>
        <w:rPr>
          <w:lang w:val="es_ES" w:bidi="es_ES"/>
        </w:rPr>
        <w:t>En Israel, al igual que en otras sociedades antiguas, la acusación privada era la norma. Un individuo con un agravio debía presentar el caso ante el tribunal. Solo en situaciones de idolatría u otros delitos religiosos graves se establecían acusaciones públicas (</w:t>
      </w:r>
      <w:r>
        <w:rPr>
          <w:lang w:val="es_ES" w:bidi="es_ES"/>
        </w:rPr>
        <w:t>Dt 13</w:t>
      </w:r>
      <w:r>
        <w:rPr>
          <w:lang w:val="es_ES" w:bidi="es_ES"/>
        </w:rPr>
        <w:t xml:space="preserve">; </w:t>
      </w:r>
      <w:r>
        <w:rPr>
          <w:lang w:val="es_ES" w:bidi="es_ES"/>
        </w:rPr>
        <w:t>17:2–7</w:t>
      </w:r>
      <w:r>
        <w:rPr>
          <w:lang w:val="es_ES" w:bidi="es_ES"/>
        </w:rPr>
        <w:t>). Incluso en casos de asesinato, la acusación quedaba en manos de los familiares de la víctima. Un pariente, llamado el "vengador de la sangre", debía perseguir al presunto asesino hasta la ciudad de refugio más cercana, donde se celebraba un juicio (</w:t>
      </w:r>
      <w:r>
        <w:rPr>
          <w:lang w:val="es_ES" w:bidi="es_ES"/>
        </w:rPr>
        <w:t xml:space="preserve">Nm 35:10–34; </w:t>
      </w:r>
      <w:r>
        <w:rPr>
          <w:lang w:val="es_ES" w:bidi="es_ES"/>
        </w:rPr>
        <w:t>Dt 19:1–13</w:t>
      </w:r>
      <w:r>
        <w:rPr>
          <w:lang w:val="es_ES" w:bidi="es_ES"/>
        </w:rPr>
        <w:t>).</w:t>
      </w:r>
    </w:p>
    <w:p>
      <w:pPr/>
      <w:r>
        <w:rPr>
          <w:lang w:val="es_ES" w:bidi="es_ES"/>
        </w:rPr>
      </w:r>
      <w:r>
        <w:rPr>
          <w:lang w:val="es_ES" w:bidi="es_ES"/>
        </w:rPr>
        <w:t>Los juicios se realizaban en un lugar público, como el espacio abierto cerca de una puerta de la ciudad (</w:t>
      </w:r>
      <w:r>
        <w:rPr>
          <w:lang w:val="es_ES" w:bidi="es_ES"/>
        </w:rPr>
        <w:t>Dt 21:19</w:t>
      </w:r>
      <w:r>
        <w:rPr>
          <w:lang w:val="es_ES" w:bidi="es_ES"/>
        </w:rPr>
        <w:t>). Durante el juicio, los jueces estaban sentados, pero las partes en disputa y los testigos permanecían de pie. Se requerían al menos dos testigos para condenar ((</w:t>
      </w:r>
      <w:r>
        <w:rPr>
          <w:lang w:val="es_ES" w:bidi="es_ES"/>
        </w:rPr>
        <w:t xml:space="preserve">Dt </w:t>
      </w:r>
      <w:r>
        <w:rPr>
          <w:lang w:val="es_ES" w:bidi="es_ES"/>
        </w:rPr>
        <w:t>19:15</w:t>
      </w:r>
      <w:r>
        <w:rPr>
          <w:lang w:val="es_ES" w:bidi="es_ES"/>
        </w:rPr>
        <w:t>). Debían ser testigos presenciales que hubieran sorprendido al acusado en flagrante delito. Cuando faltaban pruebas tan claras (por ejemplo, en disputas sobre propiedad), los litigantes podían prestar juramento para demostrar su honestidad (</w:t>
      </w:r>
      <w:r>
        <w:rPr>
          <w:lang w:val="es_ES" w:bidi="es_ES"/>
        </w:rPr>
        <w:t>Ex 22:8–13</w:t>
      </w:r>
      <w:r>
        <w:rPr>
          <w:lang w:val="es_ES" w:bidi="es_ES"/>
        </w:rPr>
        <w:t>). Si un marido sospechaba que su esposa le era infiel pero no tenía pruebas, podía exigirle que se sometiera a una prueba de beber “agua amarga” para demostrar su inocencia (</w:t>
      </w:r>
      <w:r>
        <w:rPr>
          <w:lang w:val="es_ES" w:bidi="es_ES"/>
        </w:rPr>
        <w:t>Nm 5:6–31</w:t>
      </w:r>
      <w:r>
        <w:rPr>
          <w:lang w:val="es_ES" w:bidi="es_ES"/>
        </w:rPr>
        <w:t>).</w:t>
      </w:r>
    </w:p>
    <w:p>
      <w:pPr/>
      <w:r>
        <w:rPr>
          <w:lang w:val="es_ES" w:bidi="es_ES"/>
        </w:rPr>
      </w:r>
      <w:r>
        <w:rPr>
          <w:lang w:val="es_ES" w:bidi="es_ES"/>
        </w:rPr>
        <w:t>Cuando se presentó toda la evidencia, los jueces emitieron su veredicto. Aquellos que habían presentado la acusación tenían la responsabilidad de hacer cumplir la sentencia del tribunal. Así, un testigo de idolatría debía arrojar la primera piedra en la ejecución de la persona culpable (</w:t>
      </w:r>
      <w:r>
        <w:rPr>
          <w:lang w:val="es_ES" w:bidi="es_ES"/>
        </w:rPr>
        <w:t>Dt 17:7</w:t>
      </w:r>
      <w:r>
        <w:rPr>
          <w:lang w:val="es_ES" w:bidi="es_ES"/>
        </w:rPr>
        <w:t>). Algunos funcionarios administrativos podían tener la tarea de redactar la decisión del tribunal y asegurarse de que se cumpliera (</w:t>
      </w:r>
      <w:r>
        <w:rPr>
          <w:lang w:val="es_ES" w:bidi="es_ES"/>
        </w:rPr>
        <w:t xml:space="preserve">Dt </w:t>
      </w:r>
      <w:r>
        <w:rPr>
          <w:lang w:val="es_ES" w:bidi="es_ES"/>
        </w:rPr>
        <w:t>16:18</w:t>
      </w:r>
      <w:r>
        <w:rPr>
          <w:lang w:val="es_ES" w:bidi="es_ES"/>
        </w:rPr>
        <w:t>). A veces, podía ser difícil para las personas defender sus derechos legales si su oponente provenía de una familia poderosa y adinerada.</w:t>
      </w:r>
    </w:p>
    <w:p>
      <w:pPr>
        <w:pStyle w:val="Heading4"/>
      </w:pPr>
      <w:r>
        <w:rPr>
          <w:lang w:val="es_ES" w:bidi="es_ES"/>
        </w:rPr>
        <w:t>Otros libros del Antiguo Testamento</w:t>
      </w:r>
    </w:p>
    <w:p>
      <w:pPr/>
      <w:r>
        <w:rPr>
          <w:lang w:val="es_ES" w:bidi="es_ES"/>
        </w:rPr>
      </w:r>
      <w:r>
        <w:rPr>
          <w:lang w:val="es_ES" w:bidi="es_ES"/>
        </w:rPr>
        <w:t>Cuando Israel se convirtió en un reino, se realizaron ciertos cambios en su sistema judicial. De manera más evidente, el Rey se convirtió en el juez supremo que atendía los casos más difíciles. Salomón demostró su gran sabiduría al juzgar entre dos mujeres que afirmaban ser la madre de un bebé en particular (</w:t>
      </w:r>
      <w:r>
        <w:rPr>
          <w:lang w:val="es_ES" w:bidi="es_ES"/>
        </w:rPr>
        <w:t>1 Re 3:16–28</w:t>
      </w:r>
      <w:r>
        <w:rPr>
          <w:lang w:val="es_ES" w:bidi="es_ES"/>
        </w:rPr>
        <w:t>). Se esperaba que los reyes, quienes tenían todo el poder necesario para hacer cumplir sus decisiones, lo usaran para ayudar a los miembros más vulnerables de la sociedad, como huérfanos y viudas (</w:t>
      </w:r>
      <w:r>
        <w:rPr>
          <w:lang w:val="es_ES" w:bidi="es_ES"/>
        </w:rPr>
        <w:t>Salmo 72:12</w:t>
      </w:r>
      <w:r>
        <w:rPr>
          <w:lang w:val="es_ES" w:bidi="es_ES"/>
        </w:rPr>
        <w:t>).</w:t>
      </w:r>
    </w:p>
    <w:p>
      <w:pPr/>
      <w:r>
        <w:rPr>
          <w:lang w:val="es_ES" w:bidi="es_ES"/>
        </w:rPr>
      </w:r>
      <w:r>
        <w:rPr>
          <w:lang w:val="es_ES" w:bidi="es_ES"/>
        </w:rPr>
        <w:t>En la práctica, sin embargo, los reyes de Israel no siempre estuvieron a la altura de ese ideal. Absalón sembró las semillas de una revolución al decirles a aquellos que llegaban a la corte real que su padre, el Rey David, no administraba bien la justicia (</w:t>
      </w:r>
      <w:r>
        <w:rPr>
          <w:lang w:val="es_ES" w:bidi="es_ES"/>
        </w:rPr>
        <w:t>2 Sam 15:1–6</w:t>
      </w:r>
      <w:r>
        <w:rPr>
          <w:lang w:val="es_ES" w:bidi="es_ES"/>
        </w:rPr>
        <w:t>). Un juicio notable en el Antiguo Testamento ilustra cómo los poderes judiciales reales podían ser completamente mal utilizados por gobernantes sin escrúpulos. Nabot fue ejecutado por un cargo inventado de blasfemia para que el Rey Acab pudiera extender los terrenos de su palacio apoderándose del viñedo de Nabot. Aunque el cargo era falso, el juicio siguió los procedimientos legales correctos. Se encontraron dos sinvergüenzas que testificaron haber oído a Nabot maldecir a Dios y al Rey (</w:t>
      </w:r>
      <w:r>
        <w:rPr>
          <w:lang w:val="es_ES" w:bidi="es_ES"/>
        </w:rPr>
        <w:t>1 Re 21:10</w:t>
      </w:r>
      <w:r>
        <w:rPr>
          <w:lang w:val="es_ES" w:bidi="es_ES"/>
        </w:rPr>
        <w:t>); un solo testigo habría sido insuficiente para asegurar la condena. Nabot fue juzgado por los ancianos de la ciudad en un lugar público. Después de ser condenado, fue llevado fuera de la ciudad y ejecutado (v.v.</w:t>
      </w:r>
      <w:r>
        <w:rPr>
          <w:lang w:val="es_ES" w:bidi="es_ES"/>
        </w:rPr>
        <w:t>11–13</w:t>
      </w:r>
      <w:r>
        <w:rPr>
          <w:lang w:val="es_ES" w:bidi="es_ES"/>
        </w:rPr>
        <w:t>). En otros juicios, el profeta Jeremías fue acusado de actividades subversivas en más de una ocasión (</w:t>
      </w:r>
      <w:r>
        <w:rPr>
          <w:lang w:val="es_ES" w:bidi="es_ES"/>
        </w:rPr>
        <w:t>Jr 26</w:t>
      </w:r>
      <w:r>
        <w:rPr>
          <w:lang w:val="es_ES" w:bidi="es_ES"/>
        </w:rPr>
        <w:t xml:space="preserve">; </w:t>
      </w:r>
      <w:r>
        <w:rPr>
          <w:lang w:val="es_ES" w:bidi="es_ES"/>
        </w:rPr>
        <w:t>37:11–38:28</w:t>
      </w:r>
      <w:r>
        <w:rPr>
          <w:lang w:val="es_ES" w:bidi="es_ES"/>
        </w:rPr>
        <w:t>).</w:t>
      </w:r>
    </w:p>
    <w:p>
      <w:pPr/>
      <w:r>
        <w:rPr>
          <w:lang w:val="es_ES" w:bidi="es_ES"/>
        </w:rPr>
      </w:r>
      <w:r>
        <w:rPr>
          <w:lang w:val="es_ES" w:bidi="es_ES"/>
        </w:rPr>
        <w:t xml:space="preserve">Los profetas a veces representaban a Dios llevando a Israel a juicio para que respondiera por las malas acciones de la nación. Dios enumeraba los pecados de Israel e invitaba al pueblo a explicar su comportamiento. A veces se llamaba al cielo y la tierra, o a las montañas, para que fueran testigos que confirmaran la verdad de las acusaciones de Dios. Finalmente, se pronunciaba el juicio (por ejemplo, </w:t>
      </w:r>
      <w:r>
        <w:rPr>
          <w:lang w:val="es_ES" w:bidi="es_ES"/>
        </w:rPr>
        <w:t>Is 1:2–26,</w:t>
      </w:r>
      <w:r>
        <w:rPr>
          <w:lang w:val="es_ES" w:bidi="es_ES"/>
        </w:rPr>
        <w:t xml:space="preserve"> </w:t>
      </w:r>
      <w:r>
        <w:rPr>
          <w:lang w:val="es_ES" w:bidi="es_ES"/>
        </w:rPr>
        <w:t>43</w:t>
      </w:r>
      <w:r>
        <w:rPr>
          <w:lang w:val="es_ES" w:bidi="es_ES"/>
        </w:rPr>
        <w:t xml:space="preserve">; </w:t>
      </w:r>
      <w:r>
        <w:rPr>
          <w:lang w:val="es_ES" w:bidi="es_ES"/>
        </w:rPr>
        <w:t>Jr 2:4–37</w:t>
      </w:r>
      <w:r>
        <w:rPr>
          <w:lang w:val="es_ES" w:bidi="es_ES"/>
        </w:rPr>
        <w:t xml:space="preserve">; </w:t>
      </w:r>
      <w:r>
        <w:rPr>
          <w:lang w:val="es_ES" w:bidi="es_ES"/>
        </w:rPr>
        <w:t>Mi 6</w:t>
      </w:r>
      <w:r>
        <w:rPr>
          <w:lang w:val="es_ES" w:bidi="es_ES"/>
        </w:rPr>
        <w:t>).</w:t>
      </w:r>
    </w:p>
    <w:p>
      <w:pPr/>
      <w:r>
        <w:rPr>
          <w:lang w:val="es_ES" w:bidi="es_ES"/>
        </w:rPr>
      </w:r>
      <w:r>
        <w:rPr>
          <w:lang w:val="es_ES" w:bidi="es_ES"/>
        </w:rPr>
        <w:t>Un tema recurrente en el libro de Job es la petición de Job para un juicio. Job creía que si se le concediera una audiencia justa, su inocencia se demostraría y Dios dejaría de causarle tanto sufrimiento (</w:t>
      </w:r>
      <w:r>
        <w:rPr>
          <w:lang w:val="es_ES" w:bidi="es_ES"/>
        </w:rPr>
        <w:t>Jb 13:23</w:t>
      </w:r>
      <w:r>
        <w:rPr>
          <w:lang w:val="es_ES" w:bidi="es_ES"/>
        </w:rPr>
        <w:t>). Finalmente, Dios atendió la solicitud de Job y comenzó un largo interrogatorio, llevando finalmente a Job al silencio (</w:t>
      </w:r>
      <w:r>
        <w:rPr>
          <w:lang w:val="es_ES" w:bidi="es_ES"/>
        </w:rPr>
        <w:t>42:1–6</w:t>
      </w:r>
      <w:r>
        <w:rPr>
          <w:lang w:val="es_ES" w:bidi="es_ES"/>
        </w:rPr>
        <w:t>).</w:t>
      </w:r>
    </w:p>
    <w:p>
      <w:pPr>
        <w:pStyle w:val="Heading3"/>
      </w:pPr>
      <w:r>
        <w:rPr>
          <w:lang w:val="es_ES" w:bidi="es_ES"/>
        </w:rPr>
        <w:t>Procedimientos legales en el Nuevo Testamento</w:t>
      </w:r>
    </w:p>
    <w:p>
      <w:pPr/>
      <w:r>
        <w:rPr>
          <w:lang w:val="es_ES" w:bidi="es_ES"/>
        </w:rPr>
      </w:r>
      <w:r>
        <w:rPr>
          <w:lang w:val="es_ES" w:bidi="es_ES"/>
        </w:rPr>
        <w:t>En el Nuevo Testamento ocurren numerosos juicios. Jesús fue juzgado tanto por el Sanedrín, el supremo tribunal religioso judío, como por el gobernador Romano. El libro de los Hechos menciona varias acciones judiciales destinadas a detener la propagación del Cristianismo. Lucas, el autor de los Hechos, ofrece una descripción vívida y precisa de cómo operaban los tribunales en las provincias del Imperio Romano. Los Hechos alcanzan un clímax con Pablo viajando a Roma para que su caso sea escuchado por el Emperador Romano Nerón. Los procedimientos legales en los tribunales Romanos estaban regidos por reglas complicadas que se asemejaban en gran medida a los tecnicismos judiciales modernos. Los delitos graves eran manejados por fiscales públicos, y los juicios generalmente eran conducidos por un solo juez. Había abogados para la acusación y abogados para la defensa.</w:t>
      </w:r>
    </w:p>
    <w:p>
      <w:pPr/>
      <w:r>
        <w:rPr>
          <w:lang w:val="es_ES" w:bidi="es_ES"/>
        </w:rPr>
      </w:r>
      <w:r>
        <w:rPr>
          <w:lang w:val="es_ES" w:bidi="es_ES"/>
        </w:rPr>
        <w:t>En Judea y otras provincias del imperio, el sistema legal local no fue eliminado. Se permitió a los tribunales Judíos tradicionales juzgar delitos menores y religiosos (</w:t>
      </w:r>
      <w:r>
        <w:rPr>
          <w:lang w:val="es_ES" w:bidi="es_ES"/>
        </w:rPr>
        <w:t>Hechos 4</w:t>
      </w:r>
      <w:r>
        <w:rPr>
          <w:lang w:val="es_ES" w:bidi="es_ES"/>
        </w:rPr>
        <w:t xml:space="preserve">; </w:t>
      </w:r>
      <w:r>
        <w:rPr>
          <w:lang w:val="es_ES" w:bidi="es_ES"/>
        </w:rPr>
        <w:t>6:12–7:60</w:t>
      </w:r>
      <w:r>
        <w:rPr>
          <w:lang w:val="es_ES" w:bidi="es_ES"/>
        </w:rPr>
        <w:t>), pero no se les permitió manejar casos graves donde podría estar involucrada la pena de muerte. Por esa razón, cuando el Sanedrín encontró a Jesús culpable de blasfemia por afirmar ser el Hijo de Dios y el Mesías, tuvieron que transferir el caso a Poncio Pilato, el procurador Romano (gobernador) de Judea. Los judíos consideraban la blasfemia digna de muerte, pero como admitieron ante Pilato: "A nosotros no es lícito matar á nadie” (</w:t>
      </w:r>
      <w:r>
        <w:rPr>
          <w:lang w:val="es_ES" w:bidi="es_ES"/>
        </w:rPr>
        <w:t>Jn 18:31.</w:t>
      </w:r>
      <w:r>
        <w:rPr>
          <w:lang w:val="es_ES" w:bidi="es_ES"/>
        </w:rPr>
        <w:t>). La norma en todo el Imperio Romano era que solo los gobernadores podían pronunciar la sentencia de muerte. La ejecución del apóstol Jacobo por las autoridades judías, mencionada por el historiador Judío Josefo, tuvo lugar durante un interregno entre dos gobernadores. La lapidación de Esteban se realizó apresuradamente, sin el consentimiento de Pilato (</w:t>
      </w:r>
      <w:r>
        <w:rPr>
          <w:lang w:val="es_ES" w:bidi="es_ES"/>
        </w:rPr>
        <w:t>Hechos 7</w:t>
      </w:r>
      <w:r>
        <w:rPr>
          <w:lang w:val="es_ES" w:bidi="es_ES"/>
        </w:rPr>
        <w:t>).</w:t>
      </w:r>
    </w:p>
    <w:p>
      <w:pPr>
        <w:pStyle w:val="Heading4"/>
      </w:pPr>
      <w:r>
        <w:rPr>
          <w:lang w:val="es_ES" w:bidi="es_ES"/>
        </w:rPr>
        <w:t>Las tentaciones de Jesús</w:t>
      </w:r>
    </w:p>
    <w:p>
      <w:pPr/>
      <w:r>
        <w:rPr>
          <w:lang w:val="es_ES" w:bidi="es_ES"/>
        </w:rPr>
      </w:r>
      <w:r>
        <w:rPr>
          <w:lang w:val="es_ES" w:bidi="es_ES"/>
        </w:rPr>
        <w:t>Jesús fue juzgado inicialmente por el Sanedrín, presidido por el sumo sacerdote. Según los estándares posteriores de la práctica legal judía, ese juicio fue algo irregular. Por ejemplo, parece que se llevó a cabo tanto de noche como en la víspera de una festividad. Los juicios penales no debían realizarse en esos momentos. No es seguro que esas reglas existieran en la época de Jesús, pero incluso si existieran, poco se puede hacer con esa tecnicidad ya que el tribunal judío no tenía poder para ejecutar su sentencia.</w:t>
      </w:r>
    </w:p>
    <w:p>
      <w:pPr/>
      <w:r>
        <w:rPr>
          <w:lang w:val="es_ES" w:bidi="es_ES"/>
        </w:rPr>
      </w:r>
      <w:r>
        <w:rPr>
          <w:lang w:val="es_ES" w:bidi="es_ES"/>
        </w:rPr>
        <w:t>Después de la condena por el Sanedrín, Jesús fue llevado ante Pilato, cuya residencia en Jerusalén, el antiguo palacio real llamado el Pretorio, se encontraba en el lado occidental de la ciudad, cerca de la moderna Puerta de Jaffa. Era poco probable que los Romanos condenaran a muerte a alguien por un asunto religioso, por lo que las autoridades Judías presentaron sus cargos contra Jesús en términos políticos: violó la ley al "que veda dar tributo á César, diciendo que él es el Cristo, el rey” (</w:t>
      </w:r>
      <w:r>
        <w:rPr>
          <w:lang w:val="es_ES" w:bidi="es_ES"/>
        </w:rPr>
        <w:t>Lc 23:2.</w:t>
      </w:r>
      <w:r>
        <w:rPr>
          <w:lang w:val="es_ES" w:bidi="es_ES"/>
        </w:rPr>
        <w:t>). Quizás percibiendo algo falso en esos cargos (en realidad eran religiosos más que políticos), Pilato envió a Jesús a Herodes, el gobernante de Galilea, que estaba en Jerusalén en ese momento. Pilato, que no estaba obligado a enviar a los galileos a Herodes para juicio, probablemente vio esto como un medio de evitar una decisión incómoda. Sin embargo, Herodes declaró a Jesús inocente y lo devolvió a Pilato.</w:t>
      </w:r>
    </w:p>
    <w:p>
      <w:pPr/>
      <w:r>
        <w:rPr>
          <w:lang w:val="es_ES" w:bidi="es_ES"/>
        </w:rPr>
      </w:r>
      <w:r>
        <w:rPr>
          <w:lang w:val="es_ES" w:bidi="es_ES"/>
        </w:rPr>
        <w:t>Pilato propuso dar a Jesús una paliza disciplinaria, una medida tradicionalmente aplicada a los alborotadores como advertencia para que se comportaran en el futuro (</w:t>
      </w:r>
      <w:r>
        <w:rPr>
          <w:lang w:val="es_ES" w:bidi="es_ES"/>
        </w:rPr>
        <w:t>Lc 23:16</w:t>
      </w:r>
      <w:r>
        <w:rPr>
          <w:lang w:val="es_ES" w:bidi="es_ES"/>
        </w:rPr>
        <w:t>). Sin embargo, esto no satisfizo a los acusadores de Jesús, quienes presentaron el cargo de insurrección y amenazaron con informar al Emperador si no lo condenaba. Pilato, que no había sido un gobernador muy exitoso, temía las quejas oficiales sobre su administración, por lo que la amenaza resultó efectiva. Sentenció a Jesús a ser crucificado bajo el cargo de proclamarse Rey de los Judíos. El fuerte azote que precedió a la Crucifixión nunca fue un castigo por sí solo, sino que frecuentemente acompañaba a otros castigos. Otra característica de la práctica legal Romana ilustrada en los Evangelios fue la división de la ropa de Jesús entre los soldados; a los verdugos se les permitía quedarse con tales efectos personales como un beneficio adicional.</w:t>
      </w:r>
    </w:p>
    <w:p>
      <w:pPr>
        <w:pStyle w:val="Heading4"/>
      </w:pPr>
      <w:r>
        <w:rPr>
          <w:lang w:val="es_ES" w:bidi="es_ES"/>
        </w:rPr>
        <w:t>Las pruebas del apóstol Pablo</w:t>
      </w:r>
    </w:p>
    <w:p>
      <w:pPr/>
      <w:r>
        <w:rPr>
          <w:lang w:val="es_ES" w:bidi="es_ES"/>
        </w:rPr>
      </w:r>
      <w:r>
        <w:rPr>
          <w:lang w:val="es_ES" w:bidi="es_ES"/>
        </w:rPr>
        <w:t>Los juicios de Pablo registrados en el libro de los Hechos también reflejan la división entre la autoridad Judía y Romana en asuntos legales. Cuando fue arrestado, Pablo tuvo una audiencia preliminar ante el Sanedrín (</w:t>
      </w:r>
      <w:r>
        <w:rPr>
          <w:lang w:val="es_ES" w:bidi="es_ES"/>
        </w:rPr>
        <w:t>Hechos 23</w:t>
      </w:r>
      <w:r>
        <w:rPr>
          <w:lang w:val="es_ES" w:bidi="es_ES"/>
        </w:rPr>
        <w:t>). Luego fue trasladado al gobernador para un juicio formal en Cesárea, la sede habitual del gobernador. Allí fue juzgado ante Félix, quien aplazó el caso durante dos años hasta que se nombrara un nuevo gobernador. Lucas informó que Félix (otro gobernador impopular) hizo eso para complacer a los Judíos, pero era bastante común que los gobernadores dejaran los casos para que fueran tratados por sus sucesores.</w:t>
      </w:r>
    </w:p>
    <w:p>
      <w:pPr/>
      <w:r>
        <w:rPr>
          <w:lang w:val="es_ES" w:bidi="es_ES"/>
        </w:rPr>
      </w:r>
      <w:r>
        <w:rPr>
          <w:lang w:val="es_ES" w:bidi="es_ES"/>
        </w:rPr>
        <w:t>Cuando Festo, el nuevo gobernador, llegó, sugirió que Pablo fuera juzgado en Jerusalén. A Pablo no le agradaba la idea de ser juzgado allí, así que ejerció su derecho como ciudadano Romano a ser juzgado en Roma ante el Emperador (</w:t>
      </w:r>
      <w:r>
        <w:rPr>
          <w:lang w:val="es_ES" w:bidi="es_ES"/>
        </w:rPr>
        <w:t>Hechos 25:1–20</w:t>
      </w:r>
      <w:r>
        <w:rPr>
          <w:lang w:val="es_ES" w:bidi="es_ES"/>
        </w:rPr>
        <w:t>). El resto del libro de los Hechos relata cómo Pablo finalmente llegó a Roma y tuvo que esperar otros dos años antes de que su caso fuera escuchado. No se conocen detalles del juicio de Pablo en Roma, pero Nerón, quien era Emperador cuando Pablo llegó, juzgó muy pocos casos él mismo. Nombró jueces para manejar casos de apelación como el de Pablo, por lo que es poco probable que Pablo fuera realmente juzgado por Nerón.</w:t>
      </w:r>
    </w:p>
    <w:p>
      <w:pPr/>
      <w:r>
        <w:rPr>
          <w:lang w:val="es_ES" w:bidi="es_ES"/>
        </w:rPr>
      </w:r>
      <w:r>
        <w:rPr>
          <w:lang w:val="es_ES" w:bidi="es_ES"/>
        </w:rPr>
        <w:t>El derecho de apelar al Emperador no era el único derecho legal que tenían los ciudadanos Romanos. También estaban protegidos de ser golpeados sin un juicio, un derecho que Pablo afirmó en Filipo y Jerusalén (</w:t>
      </w:r>
      <w:r>
        <w:rPr>
          <w:lang w:val="es_ES" w:bidi="es_ES"/>
        </w:rPr>
        <w:t>Hechos 16:37</w:t>
      </w:r>
      <w:r>
        <w:rPr>
          <w:lang w:val="es_ES" w:bidi="es_ES"/>
        </w:rPr>
        <w:t xml:space="preserve">; </w:t>
      </w:r>
      <w:r>
        <w:rPr>
          <w:lang w:val="es_ES" w:bidi="es_ES"/>
        </w:rPr>
        <w:t>22:24–29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Vengador de la Sangre</w:t>
      </w:r>
      <w:r>
        <w:rPr>
          <w:lang w:val="es_ES" w:bidi="es_ES"/>
        </w:rPr>
        <w:t xml:space="preserve">; </w:t>
      </w:r>
      <w:r>
        <w:rPr>
          <w:lang w:val="es_ES" w:bidi="es_ES"/>
        </w:rPr>
        <w:t>Ciudades de Refugio</w:t>
      </w:r>
      <w:r>
        <w:rPr>
          <w:lang w:val="es_ES" w:bidi="es_ES"/>
        </w:rPr>
        <w:t xml:space="preserve">; </w:t>
      </w:r>
      <w:r>
        <w:rPr>
          <w:lang w:val="es_ES" w:bidi="es_ES"/>
        </w:rPr>
        <w:t>Ley Civil y Justicia</w:t>
      </w:r>
      <w:r>
        <w:rPr>
          <w:lang w:val="es_ES" w:bidi="es_ES"/>
        </w:rPr>
        <w:t xml:space="preserve">; </w:t>
      </w:r>
      <w:r>
        <w:rPr>
          <w:lang w:val="es_ES" w:bidi="es_ES"/>
        </w:rPr>
        <w:t>Ley Penal y Castigo</w:t>
      </w:r>
      <w:r>
        <w:rPr>
          <w:lang w:val="es_ES" w:bidi="es_ES"/>
        </w:rPr>
        <w:t xml:space="preserve">; </w:t>
      </w:r>
      <w:r>
        <w:rPr>
          <w:lang w:val="es_ES" w:bidi="es_ES"/>
        </w:rPr>
        <w:t>Sanedrín</w:t>
      </w:r>
      <w:r>
        <w:rPr>
          <w:lang w:val="es_ES" w:bidi="es_ES"/>
        </w:rPr>
        <w:t>.</w:t>
      </w:r>
      <w:r>
        <w:rPr>
          <w:lang w:val="es_ES" w:bidi="es_ES"/>
        </w:rPr>
      </w:r>
      <w:r>
        <w:rPr>
          <w:lang w:val="es_ES" w:bidi="es_ES"/>
        </w:rPr>
      </w:r>
    </w:p>
    <w:p>
      <w:pPr/>
      <w:r>
        <w:rPr>
          <w:lang w:val="es_ES" w:bidi="es_ES"/>
        </w:rPr>
      </w:r>
    </w:p>
    <w:p>
      <w:pPr>
        <w:pStyle w:val="Heading2"/>
      </w:pPr>
      <w:r>
        <w:rPr>
          <w:lang w:val="es_ES" w:bidi="es_ES"/>
        </w:rPr>
        <w:t>Tribus, Territorios de las</w:t>
      </w:r>
      <w:r>
        <w:rPr>
          <w:lang w:val="es_ES" w:bidi="es_ES"/>
        </w:rPr>
      </w:r>
    </w:p>
    <w:p>
      <w:pPr/>
      <w:r>
        <w:rPr>
          <w:lang w:val="es_ES" w:bidi="es_ES"/>
        </w:rPr>
      </w:r>
      <w:r>
        <w:rPr>
          <w:i/>
          <w:lang w:val="es_ES" w:bidi="es_ES"/>
        </w:rPr>
        <w:t>Ver</w:t>
      </w:r>
      <w:r>
        <w:rPr>
          <w:lang w:val="es_ES" w:bidi="es_ES"/>
        </w:rPr>
        <w:t xml:space="preserve"> </w:t>
      </w:r>
      <w:r>
        <w:rPr>
          <w:lang w:val="es_ES" w:bidi="es_ES"/>
        </w:rPr>
        <w:t>Conquista y reparto de la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Tributario, Tributo</w:t>
      </w:r>
      <w:r>
        <w:rPr>
          <w:lang w:val="es_ES" w:bidi="es_ES"/>
        </w:rPr>
      </w:r>
    </w:p>
    <w:p>
      <w:pPr/>
      <w:r>
        <w:rPr>
          <w:lang w:val="es_ES" w:bidi="es_ES"/>
        </w:rPr>
      </w:r>
      <w:r>
        <w:rPr>
          <w:i/>
          <w:lang w:val="es_ES" w:bidi="es_ES"/>
        </w:rPr>
        <w:t>Ver</w:t>
      </w:r>
      <w:r>
        <w:rPr>
          <w:lang w:val="es_ES" w:bidi="es_ES"/>
        </w:rPr>
        <w:t xml:space="preserve"> </w:t>
      </w:r>
      <w:r>
        <w:rPr>
          <w:lang w:val="es_ES" w:bidi="es_ES"/>
        </w:rPr>
        <w:t>Impuesto, Tributación</w:t>
      </w:r>
      <w:r>
        <w:rPr>
          <w:lang w:val="es_ES" w:bidi="es_ES"/>
        </w:rPr>
        <w:t>.</w:t>
      </w:r>
      <w:r>
        <w:rPr>
          <w:lang w:val="es_ES" w:bidi="es_ES"/>
        </w:rPr>
      </w:r>
      <w:r>
        <w:rPr>
          <w:lang w:val="es_ES" w:bidi="es_ES"/>
        </w:rPr>
      </w:r>
    </w:p>
    <w:p>
      <w:pPr/>
      <w:r>
        <w:rPr>
          <w:lang w:val="es_ES" w:bidi="es_ES"/>
        </w:rPr>
      </w:r>
    </w:p>
    <w:p>
      <w:pPr>
        <w:pStyle w:val="Heading2"/>
      </w:pPr>
      <w:r>
        <w:rPr>
          <w:lang w:val="es_ES" w:bidi="es_ES"/>
        </w:rPr>
        <w:t>Tricotomía</w:t>
      </w:r>
      <w:r>
        <w:rPr>
          <w:lang w:val="es_ES" w:bidi="es_ES"/>
        </w:rPr>
      </w:r>
    </w:p>
    <w:p>
      <w:pPr/>
      <w:r>
        <w:rPr>
          <w:lang w:val="es_ES" w:bidi="es_ES"/>
        </w:rPr>
      </w:r>
      <w:r>
        <w:rPr>
          <w:lang w:val="es_ES" w:bidi="es_ES"/>
        </w:rPr>
        <w:t>La triple división de la naturaleza humana en cuerpo, alma y espíritu (</w:t>
      </w:r>
      <w:r>
        <w:rPr>
          <w:lang w:val="es_ES" w:bidi="es_ES"/>
        </w:rPr>
        <w:t>1 Ts 5:23</w:t>
      </w:r>
      <w:r>
        <w:rPr>
          <w:lang w:val="es_ES" w:bidi="es_ES"/>
        </w:rPr>
        <w:t xml:space="preserve">). </w:t>
        <w:br/>
        <w:br/>
      </w:r>
      <w:r>
        <w:rPr>
          <w:i/>
          <w:lang w:val="es_ES" w:bidi="es_ES"/>
        </w:rPr>
        <w:t>Ver</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Trifena</w:t>
      </w:r>
      <w:r>
        <w:rPr>
          <w:lang w:val="es_ES" w:bidi="es_ES"/>
        </w:rPr>
      </w:r>
    </w:p>
    <w:p>
      <w:pPr/>
      <w:r>
        <w:rPr>
          <w:lang w:val="es_ES" w:bidi="es_ES"/>
        </w:rPr>
      </w:r>
      <w:r>
        <w:rPr>
          <w:lang w:val="es_ES" w:bidi="es_ES"/>
        </w:rPr>
        <w:t>Una mujer cristiana de Roma. Junto con Trifosa, Pablo la describió como una de las mujeres que “</w:t>
      </w:r>
      <w:r>
        <w:rPr>
          <w:lang w:val="es_ES" w:bidi="es_ES"/>
        </w:rPr>
        <w:t>trabajan en el Señor</w:t>
      </w:r>
      <w:r>
        <w:rPr>
          <w:lang w:val="es_ES" w:bidi="es_ES"/>
        </w:rPr>
        <w:t>” (</w:t>
      </w:r>
      <w:r>
        <w:rPr>
          <w:lang w:val="es_ES" w:bidi="es_ES"/>
        </w:rPr>
        <w:t>Ro 16:12</w:t>
      </w:r>
      <w:r>
        <w:rPr>
          <w:lang w:val="es_ES" w:bidi="es_ES"/>
        </w:rPr>
        <w:t>). Estas dos mujeres podrían haber sido hermanas o haber servido ambas como líderes (llamadas diaconisas) en la iglesia.</w:t>
      </w:r>
    </w:p>
    <w:p>
      <w:pPr/>
      <w:r>
        <w:rPr>
          <w:lang w:val="es_ES" w:bidi="es_ES"/>
        </w:rPr>
      </w:r>
      <w:r>
        <w:rPr>
          <w:i/>
          <w:lang w:val="es_ES" w:bidi="es_ES"/>
        </w:rPr>
        <w:t>Ver también</w:t>
      </w:r>
      <w:r>
        <w:rPr>
          <w:lang w:val="es_ES" w:bidi="es_ES"/>
        </w:rPr>
        <w:t xml:space="preserve"> </w:t>
      </w:r>
      <w:r>
        <w:rPr>
          <w:lang w:val="es_ES" w:bidi="es_ES"/>
        </w:rPr>
        <w:t>Diácono, Diaconisa</w:t>
      </w:r>
      <w:r>
        <w:rPr>
          <w:lang w:val="es_ES" w:bidi="es_ES"/>
        </w:rPr>
        <w:t>.</w:t>
      </w:r>
      <w:r>
        <w:rPr>
          <w:lang w:val="es_ES" w:bidi="es_ES"/>
        </w:rPr>
      </w:r>
      <w:r>
        <w:rPr>
          <w:lang w:val="es_ES" w:bidi="es_ES"/>
        </w:rPr>
      </w:r>
    </w:p>
    <w:p>
      <w:pPr/>
      <w:r>
        <w:rPr>
          <w:lang w:val="es_ES" w:bidi="es_ES"/>
        </w:rPr>
      </w:r>
    </w:p>
    <w:p>
      <w:pPr>
        <w:pStyle w:val="Heading2"/>
      </w:pPr>
      <w:r>
        <w:rPr>
          <w:lang w:val="es_ES" w:bidi="es_ES"/>
        </w:rPr>
        <w:t>Trifosa</w:t>
      </w:r>
      <w:r>
        <w:rPr>
          <w:lang w:val="es_ES" w:bidi="es_ES"/>
        </w:rPr>
      </w:r>
    </w:p>
    <w:p>
      <w:pPr/>
      <w:r>
        <w:rPr>
          <w:lang w:val="es_ES" w:bidi="es_ES"/>
        </w:rPr>
      </w:r>
      <w:r>
        <w:rPr>
          <w:lang w:val="es_ES" w:bidi="es_ES"/>
        </w:rPr>
        <w:t>Una mujer cristiana de Roma. Junto con Trifena, Pablo la describió como una mujer que “</w:t>
      </w:r>
      <w:r>
        <w:rPr>
          <w:lang w:val="es_ES" w:bidi="es_ES"/>
        </w:rPr>
        <w:t>trabajan en el Señor</w:t>
      </w:r>
      <w:r>
        <w:rPr>
          <w:lang w:val="es_ES" w:bidi="es_ES"/>
        </w:rPr>
        <w:t>” (</w:t>
      </w:r>
      <w:r>
        <w:rPr>
          <w:lang w:val="es_ES" w:bidi="es_ES"/>
        </w:rPr>
        <w:t>Ro 16:12</w:t>
      </w:r>
      <w:r>
        <w:rPr>
          <w:lang w:val="es_ES" w:bidi="es_ES"/>
        </w:rPr>
        <w:t>). Estas dos mujeres podrían haber sido hermanas o haber servido ambas como líderes en la iglesia (llamadas diaconisas).</w:t>
      </w:r>
    </w:p>
    <w:p>
      <w:pPr/>
      <w:r>
        <w:rPr>
          <w:lang w:val="es_ES" w:bidi="es_ES"/>
        </w:rPr>
      </w:r>
      <w:r>
        <w:rPr>
          <w:i/>
          <w:lang w:val="es_ES" w:bidi="es_ES"/>
        </w:rPr>
        <w:t>Ver también</w:t>
      </w:r>
      <w:r>
        <w:rPr>
          <w:lang w:val="es_ES" w:bidi="es_ES"/>
        </w:rPr>
        <w:t xml:space="preserve"> </w:t>
      </w:r>
      <w:r>
        <w:rPr>
          <w:lang w:val="es_ES" w:bidi="es_ES"/>
        </w:rPr>
        <w:t>Diácono, Diaconisa</w:t>
      </w:r>
      <w:r>
        <w:rPr>
          <w:lang w:val="es_ES" w:bidi="es_ES"/>
        </w:rPr>
        <w:t>.</w:t>
      </w:r>
      <w:r>
        <w:rPr>
          <w:lang w:val="es_ES" w:bidi="es_ES"/>
        </w:rPr>
      </w:r>
      <w:r>
        <w:rPr>
          <w:lang w:val="es_ES" w:bidi="es_ES"/>
        </w:rPr>
      </w:r>
    </w:p>
    <w:p>
      <w:pPr/>
      <w:r>
        <w:rPr>
          <w:lang w:val="es_ES" w:bidi="es_ES"/>
        </w:rPr>
      </w:r>
    </w:p>
    <w:p>
      <w:pPr>
        <w:pStyle w:val="Heading2"/>
      </w:pPr>
      <w:r>
        <w:rPr>
          <w:lang w:val="es_ES" w:bidi="es_ES"/>
        </w:rPr>
        <w:t>Trigo</w:t>
      </w:r>
      <w:r>
        <w:rPr>
          <w:lang w:val="es_ES" w:bidi="es_ES"/>
        </w:rPr>
      </w:r>
    </w:p>
    <w:p>
      <w:pPr/>
      <w:r>
        <w:rPr>
          <w:lang w:val="es_ES" w:bidi="es_ES"/>
        </w:rPr>
      </w:r>
      <w:r>
        <w:rPr>
          <w:lang w:val="es_ES" w:bidi="es_ES"/>
        </w:rPr>
        <w:t>El trigo es un cereal que se cultiva ampliamente por su grano comestible. En la Tierra Santa crecen naturalmente cinco tipos de trigo, y al menos otros ocho tipos se cultivan allí en la actualidad. La mayoría, si no todos, de estos tipos de trigo probablemente eran conocidos en tiempos bíblicos. Las variedades silvestres probablemente eran más comunes entonces que ahora. Algunos de estos tipos de trigo silvestre incluyen:</w:t>
      </w:r>
    </w:p>
    <w:p>
      <w:pPr>
        <w:pStyle w:val="ListBullet"/>
        <w:spacing w:line="240" w:lineRule="auto"/>
        <w:ind w:left="720"/>
      </w:pPr>
      <w:r>
        <w:rPr>
          <w:lang w:val="es_ES" w:bidi="es_ES"/>
        </w:rPr>
      </w:r>
      <w:r>
        <w:rPr>
          <w:lang w:val="es_ES" w:bidi="es_ES"/>
        </w:rPr>
        <w:t>Einkorn (</w:t>
      </w:r>
      <w:r>
        <w:rPr>
          <w:i/>
          <w:lang w:val="es_ES" w:bidi="es_ES"/>
        </w:rPr>
        <w:t>Triticum</w:t>
      </w:r>
      <w:r>
        <w:rPr>
          <w:lang w:val="es_ES" w:bidi="es_ES"/>
        </w:rPr>
        <w:t xml:space="preserve"> </w:t>
      </w:r>
      <w:r>
        <w:rPr>
          <w:i/>
          <w:lang w:val="es_ES" w:bidi="es_ES"/>
        </w:rPr>
        <w:t>monococcum</w:t>
      </w:r>
      <w:r>
        <w:rPr>
          <w:lang w:val="es_ES" w:bidi="es_ES"/>
        </w:rPr>
        <w:t>),</w:t>
      </w:r>
    </w:p>
    <w:p>
      <w:pPr>
        <w:pStyle w:val="ListBullet"/>
        <w:spacing w:line="240" w:lineRule="auto"/>
        <w:ind w:left="720"/>
      </w:pPr>
      <w:r>
        <w:rPr>
          <w:lang w:val="es_ES" w:bidi="es_ES"/>
        </w:rPr>
      </w:r>
      <w:r>
        <w:rPr>
          <w:lang w:val="es_ES" w:bidi="es_ES"/>
        </w:rPr>
        <w:t>Thaoudar (</w:t>
      </w:r>
      <w:r>
        <w:rPr>
          <w:i/>
          <w:lang w:val="es_ES" w:bidi="es_ES"/>
        </w:rPr>
        <w:t>Triticum thaoudar</w:t>
      </w:r>
      <w:r>
        <w:rPr>
          <w:lang w:val="es_ES" w:bidi="es_ES"/>
        </w:rPr>
        <w:t>), y</w:t>
      </w:r>
    </w:p>
    <w:p>
      <w:pPr>
        <w:pStyle w:val="ListBullet"/>
        <w:spacing w:line="240" w:lineRule="auto"/>
        <w:ind w:left="720"/>
      </w:pPr>
      <w:r>
        <w:rPr>
          <w:lang w:val="es_ES" w:bidi="es_ES"/>
        </w:rPr>
      </w:r>
      <w:r>
        <w:rPr>
          <w:lang w:val="es_ES" w:bidi="es_ES"/>
        </w:rPr>
        <w:t>Emmer silvestre (</w:t>
      </w:r>
      <w:r>
        <w:rPr>
          <w:i/>
          <w:lang w:val="es_ES" w:bidi="es_ES"/>
        </w:rPr>
        <w:t>Triticum dicoccoides</w:t>
      </w:r>
      <w:r>
        <w:rPr>
          <w:lang w:val="es_ES" w:bidi="es_ES"/>
        </w:rPr>
        <w:t>).</w:t>
      </w:r>
    </w:p>
    <w:p>
      <w:pPr/>
      <w:r>
        <w:rPr>
          <w:lang w:val="es_ES" w:bidi="es_ES"/>
        </w:rPr>
      </w:r>
      <w:r>
        <w:rPr>
          <w:lang w:val="es_ES" w:bidi="es_ES"/>
        </w:rPr>
        <w:t>El trigo compuesto (</w:t>
      </w:r>
      <w:r>
        <w:rPr>
          <w:i/>
          <w:lang w:val="es_ES" w:bidi="es_ES"/>
        </w:rPr>
        <w:t>Triticum compositum</w:t>
      </w:r>
      <w:r>
        <w:rPr>
          <w:lang w:val="es_ES" w:bidi="es_ES"/>
        </w:rPr>
        <w:t xml:space="preserve">) presenta espigas ramificadas que a menudo tienen hasta siete cabezas por tallo. Este tipo se menciona claramente en </w:t>
      </w:r>
      <w:r>
        <w:rPr>
          <w:lang w:val="es_ES" w:bidi="es_ES"/>
        </w:rPr>
        <w:t>Génesis 41:5–57</w:t>
      </w:r>
      <w:r>
        <w:rPr>
          <w:lang w:val="es_ES" w:bidi="es_ES"/>
        </w:rPr>
        <w:t>. Aparece en numerosos monumentos e inscripciones egipcias y todavía se encuentra comúnmente en el delta del Nilo, donde se le conoce como “trigo momia”. También se cultiva en la Tierra Santa.</w:t>
      </w:r>
    </w:p>
    <w:p>
      <w:pPr/>
      <w:r>
        <w:rPr>
          <w:lang w:val="es_ES" w:bidi="es_ES"/>
        </w:rPr>
      </w:r>
      <w:r>
        <w:rPr>
          <w:lang w:val="es_ES" w:bidi="es_ES"/>
        </w:rPr>
        <w:t xml:space="preserve">El trigo más común mencionado en la Biblia es el trigo común de verano e invierno, </w:t>
      </w:r>
      <w:r>
        <w:rPr>
          <w:i/>
          <w:lang w:val="es_ES" w:bidi="es_ES"/>
        </w:rPr>
        <w:t>Triticum aestivum</w:t>
      </w:r>
      <w:r>
        <w:rPr>
          <w:lang w:val="es_ES" w:bidi="es_ES"/>
        </w:rPr>
        <w:t>. Este trigo es una hierba anual, es decir, una planta que completa su ciclo de vida en un año. Se ha cultivado en Egipto y en otras tierras del Oriente desde tiempos antiguos, aunque se desconoce exactamente su lugar de origen. Se han encontrado granos de trigo en tumbas egipcias muy antiguas y en los restos de viviendas lacustres prehistóricas en Suiza. Sin duda, el trigo era el grano principal de Mesopotamia en la época de Jacob (</w:t>
      </w:r>
      <w:r>
        <w:rPr>
          <w:lang w:val="es_ES" w:bidi="es_ES"/>
        </w:rPr>
        <w:t>Gn 30:14</w:t>
      </w:r>
      <w:r>
        <w:rPr>
          <w:lang w:val="es_ES" w:bidi="es_ES"/>
        </w:rPr>
        <w:t>).</w:t>
      </w:r>
    </w:p>
    <w:p>
      <w:pPr/>
      <w:r>
        <w:rPr>
          <w:lang w:val="es_ES" w:bidi="es_ES"/>
        </w:rPr>
      </w:r>
      <w:r>
        <w:rPr>
          <w:lang w:val="es_ES" w:bidi="es_ES"/>
        </w:rPr>
        <w:t>En tiempos bíblicos, los cultivos básicos a menudo incluían guisantes, frijoles, lentejas, comino, cebada, mijo y espelta, pero el trigo siempre fue el ingrediente principal. Egipto era un país importante en la producción de granos, y Abram (</w:t>
      </w:r>
      <w:r>
        <w:rPr>
          <w:lang w:val="es_ES" w:bidi="es_ES"/>
        </w:rPr>
        <w:t>Gn 12:10</w:t>
      </w:r>
      <w:r>
        <w:rPr>
          <w:lang w:val="es_ES" w:bidi="es_ES"/>
        </w:rPr>
        <w:t>) acudieron naturalmente a Egipto para comprar trigo durante una hambruna (una escasez severa de alimentos) en Canaán.</w:t>
      </w:r>
    </w:p>
    <w:p>
      <w:pPr/>
      <w:r>
        <w:rPr>
          <w:lang w:val="es_ES" w:bidi="es_ES"/>
        </w:rPr>
      </w:r>
      <w:r>
        <w:rPr>
          <w:lang w:val="es_ES" w:bidi="es_ES"/>
        </w:rPr>
        <w:t>Los molinos, las piedras de molino, los graneros y las eras mencionados en la Biblia se refieren a equipos utilizados para procesar el grano en harina. La harina fina utilizada para preparar los panes de la proposición (</w:t>
      </w:r>
      <w:r>
        <w:rPr>
          <w:lang w:val="es_ES" w:bidi="es_ES"/>
        </w:rPr>
        <w:t>Lv 24:5</w:t>
      </w:r>
      <w:r>
        <w:rPr>
          <w:lang w:val="es_ES" w:bidi="es_ES"/>
        </w:rPr>
        <w:t xml:space="preserve">) era, sin duda, harina de trigo. La gente a menudo almacenaba trigo para uso doméstico en la parte central de sus casas, lo que explica la historia narrada en </w:t>
      </w:r>
      <w:r>
        <w:rPr>
          <w:lang w:val="es_ES" w:bidi="es_ES"/>
        </w:rPr>
        <w:t>2 Samuel 4:6</w:t>
      </w:r>
      <w:r>
        <w:rPr>
          <w:lang w:val="es_ES" w:bidi="es_ES"/>
        </w:rPr>
        <w:t>. A veces, también almacenaban trigo en pozos secos (</w:t>
      </w:r>
      <w:r>
        <w:rPr>
          <w:lang w:val="es_ES" w:bidi="es_ES"/>
        </w:rPr>
        <w:t>2 Sam 17:19</w:t>
      </w:r>
      <w:r>
        <w:rPr>
          <w:lang w:val="es_ES" w:bidi="es_ES"/>
        </w:rPr>
        <w:t>).</w:t>
      </w:r>
    </w:p>
    <w:p>
      <w:pPr/>
      <w:r>
        <w:rPr>
          <w:lang w:val="es_ES" w:bidi="es_ES"/>
        </w:rPr>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Trigón</w:t>
      </w:r>
      <w:r>
        <w:rPr>
          <w:lang w:val="es_ES" w:bidi="es_ES"/>
        </w:rPr>
      </w:r>
    </w:p>
    <w:p>
      <w:pPr/>
      <w:r>
        <w:rPr>
          <w:lang w:val="es_ES" w:bidi="es_ES"/>
        </w:rPr>
      </w:r>
      <w:r>
        <w:rPr>
          <w:lang w:val="es_ES" w:bidi="es_ES"/>
        </w:rPr>
        <w:t xml:space="preserve">Un arpa de forma triangular mencionada en </w:t>
      </w:r>
      <w:r>
        <w:rPr>
          <w:lang w:val="es_ES" w:bidi="es_ES"/>
        </w:rPr>
        <w:t>Daniel 3:5–15</w:t>
      </w:r>
      <w:r>
        <w:rPr>
          <w:lang w:val="es_ES" w:bidi="es_ES"/>
        </w:rPr>
        <w:t xml:space="preserve">. </w:t>
      </w:r>
      <w:r>
        <w:rPr>
          <w:i/>
          <w:lang w:val="es_ES" w:bidi="es_ES"/>
        </w:rPr>
        <w:t>Ver</w:t>
      </w:r>
      <w:r>
        <w:rPr>
          <w:lang w:val="es_ES" w:bidi="es_ES"/>
        </w:rPr>
        <w:t xml:space="preserve"> </w:t>
      </w:r>
      <w:r>
        <w:rPr>
          <w:lang w:val="es_ES" w:bidi="es_ES"/>
        </w:rPr>
        <w:t>Instrumentos Musicales (Sabcha)</w:t>
      </w:r>
      <w:r>
        <w:rPr>
          <w:lang w:val="es_ES" w:bidi="es_ES"/>
        </w:rPr>
        <w:t>.</w:t>
      </w:r>
      <w:r>
        <w:rPr>
          <w:lang w:val="es_ES" w:bidi="es_ES"/>
        </w:rPr>
      </w:r>
      <w:r>
        <w:rPr>
          <w:lang w:val="es_ES" w:bidi="es_ES"/>
        </w:rPr>
      </w:r>
    </w:p>
    <w:p>
      <w:pPr/>
      <w:r>
        <w:rPr>
          <w:lang w:val="es_ES" w:bidi="es_ES"/>
        </w:rPr>
      </w:r>
    </w:p>
    <w:p>
      <w:pPr>
        <w:pStyle w:val="Heading2"/>
      </w:pPr>
      <w:r>
        <w:rPr>
          <w:lang w:val="es_ES" w:bidi="es_ES"/>
        </w:rPr>
        <w:t>Trilladora, Trillado, Era de Trillar</w:t>
      </w:r>
      <w:r>
        <w:rPr>
          <w:lang w:val="es_ES" w:bidi="es_ES"/>
        </w:rPr>
      </w:r>
    </w:p>
    <w:p>
      <w:pPr/>
      <w:r>
        <w:rPr>
          <w:lang w:val="es_ES" w:bidi="es_ES"/>
        </w:rPr>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Trinidad</w:t>
      </w:r>
      <w:r>
        <w:rPr>
          <w:lang w:val="es_ES" w:bidi="es_ES"/>
        </w:rPr>
      </w:r>
    </w:p>
    <w:p>
      <w:pPr/>
      <w:r>
        <w:rPr>
          <w:lang w:val="es_ES" w:bidi="es_ES"/>
        </w:rPr>
      </w:r>
      <w:r>
        <w:rPr>
          <w:lang w:val="es_ES" w:bidi="es_ES"/>
        </w:rPr>
        <w:t>El término que se refiere a los tres miembros de la Trinidad: el Padre, el Hijo y el Espíritu Santo.</w:t>
      </w:r>
    </w:p>
    <w:p>
      <w:pPr/>
      <w:r>
        <w:rPr>
          <w:lang w:val="es_ES" w:bidi="es_ES"/>
        </w:rPr>
      </w:r>
      <w:r>
        <w:rPr>
          <w:lang w:val="es_ES" w:bidi="es_ES"/>
        </w:rPr>
        <w:t xml:space="preserve">La Biblia no utiliza la palabra "Trinidad". Los eruditos la crearon para describir a los tres miembros de la Divinidad. La Biblia presenta a Dios como Padre, Hijo y Espíritu. No son tres "dioses", sino tres personas del único y verdadero Dios (ver, por ejemplo, </w:t>
      </w:r>
      <w:r>
        <w:rPr>
          <w:lang w:val="es_ES" w:bidi="es_ES"/>
        </w:rPr>
        <w:t>Mt 28:19</w:t>
      </w:r>
      <w:r>
        <w:rPr>
          <w:lang w:val="es_ES" w:bidi="es_ES"/>
        </w:rPr>
        <w:t xml:space="preserve">; </w:t>
      </w:r>
      <w:r>
        <w:rPr>
          <w:lang w:val="es_ES" w:bidi="es_ES"/>
        </w:rPr>
        <w:t>1 Co 16:23–24</w:t>
      </w:r>
      <w:r>
        <w:rPr>
          <w:lang w:val="es_ES" w:bidi="es_ES"/>
        </w:rPr>
        <w:t xml:space="preserve">; </w:t>
      </w:r>
      <w:r>
        <w:rPr>
          <w:lang w:val="es_ES" w:bidi="es_ES"/>
        </w:rPr>
        <w:t>2 Co 13:13</w:t>
      </w:r>
      <w:r>
        <w:rPr>
          <w:lang w:val="es_ES" w:bidi="es_ES"/>
        </w:rPr>
        <w:t>).</w:t>
      </w:r>
    </w:p>
    <w:p>
      <w:pPr/>
      <w:r>
        <w:rPr>
          <w:lang w:val="es_ES" w:bidi="es_ES"/>
        </w:rPr>
      </w:r>
      <w:r>
        <w:rPr>
          <w:b/>
          <w:lang w:val="es_ES" w:bidi="es_ES"/>
        </w:rPr>
        <w:t>El Padre</w:t>
      </w:r>
      <w:r>
        <w:rPr>
          <w:lang w:val="es_ES" w:bidi="es_ES"/>
        </w:rPr>
        <w:t xml:space="preserve"> es la fuente de la creación, el dador de vida y el Dios del universo (ver </w:t>
      </w:r>
      <w:r>
        <w:rPr>
          <w:lang w:val="es_ES" w:bidi="es_ES"/>
        </w:rPr>
        <w:t>Jn 5:26</w:t>
      </w:r>
      <w:r>
        <w:rPr>
          <w:lang w:val="es_ES" w:bidi="es_ES"/>
        </w:rPr>
        <w:t xml:space="preserve">; </w:t>
      </w:r>
      <w:r>
        <w:rPr>
          <w:lang w:val="es_ES" w:bidi="es_ES"/>
        </w:rPr>
        <w:t>1 Co 8:6</w:t>
      </w:r>
      <w:r>
        <w:rPr>
          <w:lang w:val="es_ES" w:bidi="es_ES"/>
        </w:rPr>
        <w:t xml:space="preserve">; </w:t>
      </w:r>
      <w:r>
        <w:rPr>
          <w:lang w:val="es_ES" w:bidi="es_ES"/>
        </w:rPr>
        <w:t>Ef 3:14–15</w:t>
      </w:r>
      <w:r>
        <w:rPr>
          <w:lang w:val="es_ES" w:bidi="es_ES"/>
        </w:rPr>
        <w:t>).</w:t>
      </w:r>
    </w:p>
    <w:p>
      <w:pPr/>
      <w:r>
        <w:rPr>
          <w:lang w:val="es_ES" w:bidi="es_ES"/>
        </w:rPr>
      </w:r>
      <w:r>
        <w:rPr>
          <w:b/>
          <w:lang w:val="es_ES" w:bidi="es_ES"/>
        </w:rPr>
        <w:t>El Hijo</w:t>
      </w:r>
      <w:r>
        <w:rPr>
          <w:lang w:val="es_ES" w:bidi="es_ES"/>
        </w:rPr>
        <w:t xml:space="preserve"> es la imagen del Dios invisible. Él representa de manera exacta su ser y naturaleza. Es el Mesías-Redentor (ver </w:t>
      </w:r>
      <w:r>
        <w:rPr>
          <w:lang w:val="es_ES" w:bidi="es_ES"/>
        </w:rPr>
        <w:t>Fil 2:5–6</w:t>
      </w:r>
      <w:r>
        <w:rPr>
          <w:lang w:val="es_ES" w:bidi="es_ES"/>
        </w:rPr>
        <w:t xml:space="preserve">; </w:t>
      </w:r>
      <w:r>
        <w:rPr>
          <w:lang w:val="es_ES" w:bidi="es_ES"/>
        </w:rPr>
        <w:t>Col 1:14–16</w:t>
      </w:r>
      <w:r>
        <w:rPr>
          <w:lang w:val="es_ES" w:bidi="es_ES"/>
        </w:rPr>
        <w:t xml:space="preserve">; </w:t>
      </w:r>
      <w:r>
        <w:rPr>
          <w:lang w:val="es_ES" w:bidi="es_ES"/>
        </w:rPr>
        <w:t>Hb 1:1–3</w:t>
      </w:r>
      <w:r>
        <w:rPr>
          <w:lang w:val="es_ES" w:bidi="es_ES"/>
        </w:rPr>
        <w:t>).</w:t>
      </w:r>
    </w:p>
    <w:p>
      <w:pPr/>
      <w:r>
        <w:rPr>
          <w:lang w:val="es_ES" w:bidi="es_ES"/>
        </w:rPr>
      </w:r>
      <w:r>
        <w:rPr>
          <w:b/>
          <w:lang w:val="es_ES" w:bidi="es_ES"/>
        </w:rPr>
        <w:t>El Espíritu</w:t>
      </w:r>
      <w:r>
        <w:rPr>
          <w:lang w:val="es_ES" w:bidi="es_ES"/>
        </w:rPr>
        <w:t xml:space="preserve"> es Dios en acción. El Espíritu es Dios que alcanza e influye en las personas. El Espíritu regenera, llena y guía a las personas (ver </w:t>
      </w:r>
      <w:r>
        <w:rPr>
          <w:lang w:val="es_ES" w:bidi="es_ES"/>
        </w:rPr>
        <w:t>Jn 14:26</w:t>
      </w:r>
      <w:r>
        <w:rPr>
          <w:lang w:val="es_ES" w:bidi="es_ES"/>
        </w:rPr>
        <w:t xml:space="preserve">; </w:t>
      </w:r>
      <w:r>
        <w:rPr>
          <w:lang w:val="es_ES" w:bidi="es_ES"/>
        </w:rPr>
        <w:t>15:26</w:t>
      </w:r>
      <w:r>
        <w:rPr>
          <w:lang w:val="es_ES" w:bidi="es_ES"/>
        </w:rPr>
        <w:t xml:space="preserve">; </w:t>
      </w:r>
      <w:r>
        <w:rPr>
          <w:lang w:val="es_ES" w:bidi="es_ES"/>
        </w:rPr>
        <w:t>Ga 4:6</w:t>
      </w:r>
      <w:r>
        <w:rPr>
          <w:lang w:val="es_ES" w:bidi="es_ES"/>
        </w:rPr>
        <w:t xml:space="preserve">; </w:t>
      </w:r>
      <w:r>
        <w:rPr>
          <w:lang w:val="es_ES" w:bidi="es_ES"/>
        </w:rPr>
        <w:t>Ef 2:18</w:t>
      </w:r>
      <w:r>
        <w:rPr>
          <w:lang w:val="es_ES" w:bidi="es_ES"/>
        </w:rPr>
        <w:t>).</w:t>
      </w:r>
    </w:p>
    <w:p>
      <w:pPr/>
      <w:r>
        <w:rPr>
          <w:lang w:val="es_ES" w:bidi="es_ES"/>
        </w:rPr>
      </w:r>
      <w:r>
        <w:rPr>
          <w:lang w:val="es_ES" w:bidi="es_ES"/>
        </w:rPr>
        <w:t xml:space="preserve">Son una trinidad. Habitan y trabajan juntos para cumplir el diseño divino en el universo (ver </w:t>
      </w:r>
      <w:r>
        <w:rPr>
          <w:lang w:val="es_ES" w:bidi="es_ES"/>
        </w:rPr>
        <w:t>Jn 16:13–15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Nombres de (Padre)</w:t>
      </w:r>
      <w:r>
        <w:rPr>
          <w:lang w:val="es_ES" w:bidi="es_ES"/>
        </w:rPr>
        <w:t xml:space="preserve">; </w:t>
      </w:r>
      <w:r>
        <w:rPr>
          <w:lang w:val="es_ES" w:bidi="es_ES"/>
        </w:rPr>
        <w:t>Hijo de Dios</w:t>
      </w:r>
      <w:r>
        <w:rPr>
          <w:lang w:val="es_ES" w:bidi="es_ES"/>
        </w:rPr>
        <w:t xml:space="preserve">; </w:t>
      </w:r>
      <w:r>
        <w:rPr>
          <w:lang w:val="es_ES" w:bidi="es_ES"/>
        </w:rPr>
        <w:t>Espíritu</w:t>
      </w:r>
      <w:r>
        <w:rPr>
          <w:lang w:val="es_ES" w:bidi="es_ES"/>
        </w:rPr>
        <w:t>.</w:t>
      </w:r>
      <w:r>
        <w:rPr>
          <w:lang w:val="es_ES" w:bidi="es_ES"/>
        </w:rPr>
      </w:r>
      <w:r>
        <w:rPr>
          <w:lang w:val="es_ES" w:bidi="es_ES"/>
        </w:rPr>
      </w:r>
    </w:p>
    <w:p>
      <w:pPr/>
      <w:r>
        <w:rPr>
          <w:lang w:val="es_ES" w:bidi="es_ES"/>
        </w:rPr>
      </w:r>
    </w:p>
    <w:p>
      <w:pPr>
        <w:pStyle w:val="Heading2"/>
      </w:pPr>
      <w:r>
        <w:rPr>
          <w:lang w:val="es_ES" w:bidi="es_ES"/>
        </w:rPr>
        <w:t>Troas</w:t>
      </w:r>
      <w:r>
        <w:rPr>
          <w:lang w:val="es_ES" w:bidi="es_ES"/>
        </w:rPr>
      </w:r>
    </w:p>
    <w:p>
      <w:pPr/>
      <w:r>
        <w:rPr>
          <w:lang w:val="es_ES" w:bidi="es_ES"/>
        </w:rPr>
      </w:r>
      <w:r>
        <w:rPr>
          <w:lang w:val="es_ES" w:bidi="es_ES"/>
        </w:rPr>
        <w:t>Una ciudad en tiempos antiguos estaba ubicada en lo que ahora es Turquía, a 16,1 kilómetros al sur de Troya. Troya era famosa por ser el lugar donde ocurrió la Guerra de Troya, sobre la cual escribió el antiguo poeta Homero. Tanto Troya como Troas fueron construidas en un área llamada la llanura de Troad, que se extendía unos 16 kilómetros a lo largo del mar. El apóstol Pablo viajó de Troas a Macedonia después de recibir una visión en la que un hombre decía: “Pasa a Macedonia y ayúdanos” (</w:t>
      </w:r>
      <w:r>
        <w:rPr>
          <w:lang w:val="es_ES" w:bidi="es_ES"/>
        </w:rPr>
        <w:t>Hechos 16:9</w:t>
      </w:r>
      <w:r>
        <w:rPr>
          <w:lang w:val="es_ES" w:bidi="es_ES"/>
        </w:rPr>
        <w:t>).</w:t>
      </w:r>
    </w:p>
    <w:p>
      <w:pPr>
        <w:pStyle w:val="Heading3"/>
      </w:pPr>
      <w:r>
        <w:rPr>
          <w:lang w:val="es_ES" w:bidi="es_ES"/>
        </w:rPr>
        <w:t>Historia temprana</w:t>
      </w:r>
    </w:p>
    <w:p>
      <w:pPr/>
      <w:r>
        <w:rPr>
          <w:lang w:val="es_ES" w:bidi="es_ES"/>
        </w:rPr>
      </w:r>
      <w:r>
        <w:rPr>
          <w:lang w:val="es_ES" w:bidi="es_ES"/>
        </w:rPr>
        <w:t>Alrededor del año 300 a. C., el rey seléucida Antígono fundó la ciudad y la nombró en su honor. Más tarde, el nombre de la ciudad cambió a Alejandría Troas en honor a Alejandro Magno, quien había pasado por Troas en busca de los persas. La ciudad se convirtió en una colonia romana cuando el poder romano reemplazó al griego. Según algunos estudiosos, Julio César imaginó Troas como su capital oriental. Más tarde, Constantino el Grande consideró primero hacerla su capital antes que Bizancio (Constantinopla).</w:t>
      </w:r>
    </w:p>
    <w:p>
      <w:pPr>
        <w:pStyle w:val="Heading3"/>
      </w:pPr>
      <w:r>
        <w:rPr>
          <w:lang w:val="es_ES" w:bidi="es_ES"/>
        </w:rPr>
        <w:t>Las visitas de Pablo a Troas</w:t>
      </w:r>
    </w:p>
    <w:p>
      <w:pPr/>
      <w:r>
        <w:rPr>
          <w:lang w:val="es_ES" w:bidi="es_ES"/>
        </w:rPr>
      </w:r>
      <w:r>
        <w:rPr>
          <w:lang w:val="es_ES" w:bidi="es_ES"/>
        </w:rPr>
        <w:t>Troas fue un importante puerto marítimo en la época de Pablo, ya que era la ruta más fácil y corta de Asia a Europa.</w:t>
      </w:r>
    </w:p>
    <w:p>
      <w:pPr/>
      <w:r>
        <w:rPr>
          <w:lang w:val="es_ES" w:bidi="es_ES"/>
        </w:rPr>
      </w:r>
      <w:r>
        <w:rPr>
          <w:lang w:val="es_ES" w:bidi="es_ES"/>
        </w:rPr>
        <w:t>En el segundo viaje misionero, Pablo y Silas llegaron a Troas. Esto ocurrió después de que "</w:t>
      </w:r>
      <w:r>
        <w:rPr>
          <w:lang w:val="es_ES" w:bidi="es_ES"/>
        </w:rPr>
        <w:t>les fué prohibido por el Espíritu Santo hablar la palabra en Asia"</w:t>
      </w:r>
      <w:r>
        <w:rPr>
          <w:lang w:val="es_ES" w:bidi="es_ES"/>
        </w:rPr>
        <w:t xml:space="preserve"> (</w:t>
      </w:r>
      <w:r>
        <w:rPr>
          <w:lang w:val="es_ES" w:bidi="es_ES"/>
        </w:rPr>
        <w:t>Hechos 16:6</w:t>
      </w:r>
      <w:r>
        <w:rPr>
          <w:lang w:val="es_ES" w:bidi="es_ES"/>
        </w:rPr>
        <w:t xml:space="preserve">). Este viaje a Europa no se destaca en Hechos. Sin embargo, muchos estudiosos creen que este breve viaje tuvo una gran importancia histórica. Comparan su significado con la invasión de Gran Bretaña por Julio César. Después de esta visión, Pablo y Silas dejaron Troas y pasaron por la isla de Samotracia. Luego desembarcaron en Neápolis (la moderna Kavala), su primera parada en Europa (v. </w:t>
      </w:r>
      <w:r>
        <w:rPr>
          <w:lang w:val="es_ES" w:bidi="es_ES"/>
        </w:rPr>
        <w:t>11</w:t>
      </w:r>
      <w:r>
        <w:rPr>
          <w:lang w:val="es_ES" w:bidi="es_ES"/>
        </w:rPr>
        <w:t>).</w:t>
      </w:r>
    </w:p>
    <w:p>
      <w:pPr/>
      <w:r>
        <w:rPr>
          <w:lang w:val="es_ES" w:bidi="es_ES"/>
        </w:rPr>
      </w:r>
      <w:r>
        <w:rPr>
          <w:lang w:val="es_ES" w:bidi="es_ES"/>
        </w:rPr>
        <w:t>Sabemos que alguien debió haber establecido una iglesia en Troas debido a eventos descritos más adelante. Pablo terminó su misión en Éfeso y luego se quedó a predicar el evangelio en Troas (</w:t>
      </w:r>
      <w:r>
        <w:rPr>
          <w:lang w:val="es_ES" w:bidi="es_ES"/>
        </w:rPr>
        <w:t>2 Corintios 2:12</w:t>
      </w:r>
      <w:r>
        <w:rPr>
          <w:lang w:val="es_ES" w:bidi="es_ES"/>
        </w:rPr>
        <w:t>). En su último viaje a Jerusalén, Pablo se detuvo en Troas, donde predicó hasta pasada la medianoche. Uno de los jóvenes se quedó profundamente dormido, cayó de una ventana y murió, pero Pablo lo resucitó. Después, Pablo continuó enseñando hasta la mañana (</w:t>
      </w:r>
      <w:r>
        <w:rPr>
          <w:lang w:val="es_ES" w:bidi="es_ES"/>
        </w:rPr>
        <w:t>Hechos 20:6–12</w:t>
      </w:r>
      <w:r>
        <w:rPr>
          <w:lang w:val="es_ES" w:bidi="es_ES"/>
        </w:rPr>
        <w:t>).</w:t>
      </w:r>
    </w:p>
    <w:p>
      <w:pPr/>
      <w:r>
        <w:rPr>
          <w:lang w:val="es_ES" w:bidi="es_ES"/>
        </w:rPr>
      </w:r>
      <w:r>
        <w:rPr>
          <w:lang w:val="es_ES" w:bidi="es_ES"/>
        </w:rPr>
        <w:t>Pablo visitó Troas nuevamente, y parece que fue allí donde lo arrestaron. Dejó atrás un manto y documentos. En su segunda carta a Timoteo, Pablo le pide que le lleve estos artículos a su prisión en Roma (</w:t>
      </w:r>
      <w:r>
        <w:rPr>
          <w:lang w:val="es_ES" w:bidi="es_ES"/>
        </w:rPr>
        <w:t>2 Timoteo 4:13</w:t>
      </w:r>
      <w:r>
        <w:rPr>
          <w:lang w:val="es_ES" w:bidi="es_ES"/>
        </w:rPr>
        <w:t>).</w:t>
      </w:r>
      <w:r>
        <w:rPr>
          <w:lang w:val="es_ES" w:bidi="es_ES"/>
        </w:rPr>
      </w:r>
      <w:r>
        <w:rPr>
          <w:lang w:val="es_ES" w:bidi="es_ES"/>
        </w:rPr>
      </w:r>
    </w:p>
    <w:p>
      <w:pPr/>
      <w:r>
        <w:rPr>
          <w:lang w:val="es_ES" w:bidi="es_ES"/>
        </w:rPr>
      </w:r>
    </w:p>
    <w:p>
      <w:pPr>
        <w:pStyle w:val="Heading2"/>
      </w:pPr>
      <w:r>
        <w:rPr>
          <w:lang w:val="es_ES" w:bidi="es_ES"/>
        </w:rPr>
        <w:t>Trófimo</w:t>
      </w:r>
      <w:r>
        <w:rPr>
          <w:lang w:val="es_ES" w:bidi="es_ES"/>
        </w:rPr>
      </w:r>
    </w:p>
    <w:p>
      <w:pPr/>
      <w:r>
        <w:rPr>
          <w:lang w:val="es_ES" w:bidi="es_ES"/>
        </w:rPr>
      </w:r>
      <w:r>
        <w:rPr>
          <w:lang w:val="es_ES" w:bidi="es_ES"/>
        </w:rPr>
        <w:t>Un cristiano de la provincia de Asia. Acompañó a Pablo en su último viaje a Jerusalén (</w:t>
      </w:r>
      <w:r>
        <w:rPr>
          <w:lang w:val="es_ES" w:bidi="es_ES"/>
        </w:rPr>
        <w:t>Hechos 20:4</w:t>
      </w:r>
      <w:r>
        <w:rPr>
          <w:lang w:val="es_ES" w:bidi="es_ES"/>
        </w:rPr>
        <w:t>). Algunos judíos habían visto a Trófimo, el efesio, con Pablo en Jerusalén y supusieron que Pablo lo había llevado al templo. Como Trófimo no era judío, lo acusaron de profanar el templo (</w:t>
      </w:r>
      <w:r>
        <w:rPr>
          <w:lang w:val="es_ES" w:bidi="es_ES"/>
        </w:rPr>
        <w:t>21:28–29</w:t>
      </w:r>
      <w:r>
        <w:rPr>
          <w:lang w:val="es_ES" w:bidi="es_ES"/>
        </w:rPr>
        <w:t>). Esta falsa acusación se convirtió en la excusa para arrestar y encarcelar a Pablo.</w:t>
      </w:r>
    </w:p>
    <w:p>
      <w:pPr/>
      <w:r>
        <w:rPr>
          <w:lang w:val="es_ES" w:bidi="es_ES"/>
        </w:rPr>
      </w:r>
      <w:r>
        <w:rPr>
          <w:lang w:val="es_ES" w:bidi="es_ES"/>
        </w:rPr>
        <w:t>Trófimo viajaba con Pablo como uno de los representantes de la iglesia asiática. Lo habían seleccionado para supervisar la colecta para la iglesia de Jerusalén. Trófimo probablemente fue uno de los creyentes que viajaron con Tito para entregar la segunda carta a los Corintios (</w:t>
      </w:r>
      <w:r>
        <w:rPr>
          <w:lang w:val="es_ES" w:bidi="es_ES"/>
        </w:rPr>
        <w:t>2 Corintios 8:16–24</w:t>
      </w:r>
      <w:r>
        <w:rPr>
          <w:lang w:val="es_ES" w:bidi="es_ES"/>
        </w:rPr>
        <w:t xml:space="preserve">). Según </w:t>
      </w:r>
      <w:r>
        <w:rPr>
          <w:lang w:val="es_ES" w:bidi="es_ES"/>
        </w:rPr>
        <w:t>2 Timoteo 4:20</w:t>
      </w:r>
      <w:r>
        <w:rPr>
          <w:lang w:val="es_ES" w:bidi="es_ES"/>
        </w:rPr>
        <w:t>, Trófimo acompañó a Pablo antes de su último encarcelamiento en Roma. Sin embargo, Trófimo se quedó en Mileto debido a una enfermedad. La tradición sugiere que el Emperador Nerón ordenó que Trófimo fuera asesinado mediante decapitación.</w:t>
      </w:r>
      <w:r>
        <w:rPr>
          <w:lang w:val="es_ES" w:bidi="es_ES"/>
        </w:rPr>
      </w:r>
      <w:r>
        <w:rPr>
          <w:lang w:val="es_ES" w:bidi="es_ES"/>
        </w:rPr>
      </w:r>
    </w:p>
    <w:p>
      <w:pPr/>
      <w:r>
        <w:rPr>
          <w:lang w:val="es_ES" w:bidi="es_ES"/>
        </w:rPr>
      </w:r>
    </w:p>
    <w:p>
      <w:pPr>
        <w:pStyle w:val="Heading2"/>
      </w:pPr>
      <w:r>
        <w:rPr>
          <w:lang w:val="es_ES" w:bidi="es_ES"/>
        </w:rPr>
        <w:t>Trogyllium</w:t>
      </w:r>
      <w:r>
        <w:rPr>
          <w:lang w:val="es_ES" w:bidi="es_ES"/>
        </w:rPr>
      </w:r>
    </w:p>
    <w:p>
      <w:pPr/>
      <w:r>
        <w:rPr>
          <w:lang w:val="es_ES" w:bidi="es_ES"/>
        </w:rPr>
      </w:r>
      <w:r>
        <w:rPr>
          <w:lang w:val="es_ES" w:bidi="es_ES"/>
        </w:rPr>
        <w:t xml:space="preserve">Trogilio es una zona rocosa en el mar entre la isla de Samos y la ciudad de Mileto. En </w:t>
      </w:r>
      <w:r>
        <w:rPr>
          <w:lang w:val="es_ES" w:bidi="es_ES"/>
        </w:rPr>
        <w:t>Hechos 20:15</w:t>
      </w:r>
      <w:r>
        <w:rPr>
          <w:lang w:val="es_ES" w:bidi="es_ES"/>
        </w:rPr>
        <w:t>, algunas copias tempranas de la Biblia mencionan que el barco de Pablo se detuvo en este lugar durante su viaje a Jerusalén, cerca del final de su tercer viaje misionero. Dado que Trogyllium es una porción de tierra que se adentra en el mar entre Samos y Mileto, sería razonable que un barco de vela se hubiera detenido allí por la noche.</w:t>
      </w:r>
    </w:p>
    <w:p>
      <w:pPr/>
      <w:r>
        <w:rPr>
          <w:lang w:val="es_ES" w:bidi="es_ES"/>
        </w:rPr>
      </w:r>
      <w:r>
        <w:rPr>
          <w:lang w:val="es_ES" w:bidi="es_ES"/>
        </w:rPr>
        <w:t>Sin embargo, la mayoría de los eruditos que estudian los manuscritos antiguos de la Biblia creen que la frase "habiendo regresado a Trogilio" (que aparece en la RVR-1909) fue añadida al texto bíblico posteriormente y no formaba parte del escrito original.</w:t>
      </w:r>
      <w:r>
        <w:rPr>
          <w:lang w:val="es_ES" w:bidi="es_ES"/>
        </w:rPr>
      </w:r>
      <w:r>
        <w:rPr>
          <w:lang w:val="es_ES" w:bidi="es_ES"/>
        </w:rPr>
      </w:r>
    </w:p>
    <w:p>
      <w:pPr/>
      <w:r>
        <w:rPr>
          <w:lang w:val="es_ES" w:bidi="es_ES"/>
        </w:rPr>
      </w:r>
    </w:p>
    <w:p>
      <w:pPr>
        <w:pStyle w:val="Heading2"/>
      </w:pPr>
      <w:r>
        <w:rPr>
          <w:lang w:val="es_ES" w:bidi="es_ES"/>
        </w:rPr>
        <w:t>Trompeta</w:t>
      </w:r>
      <w:r>
        <w:rPr>
          <w:lang w:val="es_ES" w:bidi="es_ES"/>
        </w:rPr>
      </w:r>
    </w:p>
    <w:p>
      <w:pPr/>
      <w:r>
        <w:rPr>
          <w:lang w:val="es_ES" w:bidi="es_ES"/>
        </w:rPr>
      </w:r>
      <w:r>
        <w:rPr>
          <w:i/>
          <w:lang w:val="es_ES" w:bidi="es_ES"/>
        </w:rPr>
        <w:t>Ver</w:t>
      </w:r>
      <w:r>
        <w:rPr>
          <w:lang w:val="es_ES" w:bidi="es_ES"/>
        </w:rPr>
        <w:t xml:space="preserve"> </w:t>
      </w:r>
      <w:r>
        <w:rPr>
          <w:lang w:val="es_ES" w:bidi="es_ES"/>
        </w:rPr>
        <w:t>Instrumentos Musicales (Hatzotzrot)</w:t>
      </w:r>
      <w:r>
        <w:rPr>
          <w:lang w:val="es_ES" w:bidi="es_ES"/>
        </w:rPr>
        <w:t>.</w:t>
      </w:r>
      <w:r>
        <w:rPr>
          <w:lang w:val="es_ES" w:bidi="es_ES"/>
        </w:rPr>
      </w:r>
      <w:r>
        <w:rPr>
          <w:lang w:val="es_ES" w:bidi="es_ES"/>
        </w:rPr>
      </w:r>
    </w:p>
    <w:p>
      <w:pPr/>
      <w:r>
        <w:rPr>
          <w:lang w:val="es_ES" w:bidi="es_ES"/>
        </w:rPr>
      </w:r>
    </w:p>
    <w:p>
      <w:pPr>
        <w:pStyle w:val="Heading2"/>
      </w:pPr>
      <w:r>
        <w:rPr>
          <w:lang w:val="es_ES" w:bidi="es_ES"/>
        </w:rPr>
        <w:t>Trono</w:t>
      </w:r>
      <w:r>
        <w:rPr>
          <w:lang w:val="es_ES" w:bidi="es_ES"/>
        </w:rPr>
      </w:r>
    </w:p>
    <w:p>
      <w:pPr/>
      <w:r>
        <w:rPr>
          <w:lang w:val="es_ES" w:bidi="es_ES"/>
        </w:rPr>
      </w:r>
      <w:r>
        <w:rPr>
          <w:lang w:val="es_ES" w:bidi="es_ES"/>
        </w:rPr>
        <w:t>Una silla ceremonial elevada. Simboliza la importancia y autoridad de su ocupante. A medida que la palabra "trono" se difundió, se convirtió en un símbolo de realeza y llegó a significar el reino en sí mismo. Cuando el Faraón nombró a José virrey, dijo, "</w:t>
      </w:r>
      <w:r>
        <w:rPr>
          <w:lang w:val="es_ES" w:bidi="es_ES"/>
        </w:rPr>
        <w:t>solamente en el trono seré yo mayor que tú"</w:t>
      </w:r>
      <w:r>
        <w:rPr>
          <w:lang w:val="es_ES" w:bidi="es_ES"/>
        </w:rPr>
        <w:t xml:space="preserve"> (</w:t>
      </w:r>
      <w:r>
        <w:rPr>
          <w:lang w:val="es_ES" w:bidi="es_ES"/>
        </w:rPr>
        <w:t>Génesis 41:40</w:t>
      </w:r>
      <w:r>
        <w:rPr>
          <w:lang w:val="es_ES" w:bidi="es_ES"/>
        </w:rPr>
        <w:t>). El establecimiento de David como rey de Israel fue equivalente al establecimiento del trono de David (</w:t>
      </w:r>
      <w:r>
        <w:rPr>
          <w:lang w:val="es_ES" w:bidi="es_ES"/>
        </w:rPr>
        <w:t>2 Samuel 3:10</w:t>
      </w:r>
      <w:r>
        <w:rPr>
          <w:lang w:val="es_ES" w:bidi="es_ES"/>
        </w:rPr>
        <w:t>). Ocupar el trono indicaba sucesión a la realeza (</w:t>
      </w:r>
      <w:r>
        <w:rPr>
          <w:lang w:val="es_ES" w:bidi="es_ES"/>
        </w:rPr>
        <w:t>1 Reyes 1:46</w:t>
      </w:r>
      <w:r>
        <w:rPr>
          <w:lang w:val="es_ES" w:bidi="es_ES"/>
        </w:rPr>
        <w:t>).</w:t>
      </w:r>
    </w:p>
    <w:p>
      <w:pPr/>
      <w:r>
        <w:rPr>
          <w:lang w:val="es_ES" w:bidi="es_ES"/>
        </w:rPr>
      </w:r>
      <w:r>
        <w:rPr>
          <w:lang w:val="es_ES" w:bidi="es_ES"/>
        </w:rPr>
        <w:t>Solo un trono se describe en detalle en el Antiguo Testamento, el trono de Salomón (</w:t>
      </w:r>
      <w:r>
        <w:rPr>
          <w:lang w:val="es_ES" w:bidi="es_ES"/>
        </w:rPr>
        <w:t>1 Reyes 10:18–20,</w:t>
      </w:r>
      <w:r>
        <w:rPr>
          <w:lang w:val="es_ES" w:bidi="es_ES"/>
        </w:rPr>
        <w:t xml:space="preserve"> </w:t>
      </w:r>
      <w:r>
        <w:rPr>
          <w:lang w:val="es_ES" w:bidi="es_ES"/>
        </w:rPr>
        <w:t>2 Crónicas 9:17–19</w:t>
      </w:r>
      <w:r>
        <w:rPr>
          <w:lang w:val="es_ES" w:bidi="es_ES"/>
        </w:rPr>
        <w:t>). La descripción y los monumentos antiguos muestran tronos que sugieren la apariencia del trono de Israel. Era un asiento elevado con seis escalones que conducían a él, parcialmente hecho de marfil y recubierto de oro. El trono tenía un respaldo y brazos, y había estatuas de leones a su lado, así como seis estatuas similares a cada lado de los escalones. Aunque no se menciona en la descripción del Antiguo Testamento, un estrado era una parte indispensable del trono (</w:t>
      </w:r>
      <w:r>
        <w:rPr>
          <w:lang w:val="es_ES" w:bidi="es_ES"/>
        </w:rPr>
        <w:t>Isaías 66:1</w:t>
      </w:r>
      <w:r>
        <w:rPr>
          <w:lang w:val="es_ES" w:bidi="es_ES"/>
        </w:rPr>
        <w:t>).</w:t>
      </w:r>
    </w:p>
    <w:p>
      <w:pPr/>
      <w:r>
        <w:rPr>
          <w:lang w:val="es_ES" w:bidi="es_ES"/>
        </w:rPr>
      </w:r>
      <w:r>
        <w:rPr>
          <w:lang w:val="es_ES" w:bidi="es_ES"/>
        </w:rPr>
        <w:t xml:space="preserve">El término hebreo </w:t>
      </w:r>
      <w:r>
        <w:rPr>
          <w:i/>
          <w:lang w:val="es_ES" w:bidi="es_ES"/>
        </w:rPr>
        <w:t>kisseh</w:t>
      </w:r>
      <w:r>
        <w:rPr>
          <w:lang w:val="es_ES" w:bidi="es_ES"/>
        </w:rPr>
        <w:t xml:space="preserve"> se utiliza para referirse a un asiento de honor destinado a cualquier persona distinguida:</w:t>
      </w:r>
    </w:p>
    <w:p>
      <w:pPr>
        <w:pStyle w:val="ListBullet"/>
        <w:spacing w:line="240" w:lineRule="auto"/>
        <w:ind w:left="720"/>
      </w:pPr>
      <w:r>
        <w:rPr>
          <w:lang w:val="es_ES" w:bidi="es_ES"/>
        </w:rPr>
      </w:r>
      <w:r>
        <w:rPr>
          <w:lang w:val="es_ES" w:bidi="es_ES"/>
        </w:rPr>
        <w:t>Un sacerdote (</w:t>
      </w:r>
      <w:r>
        <w:rPr>
          <w:lang w:val="es_ES" w:bidi="es_ES"/>
        </w:rPr>
        <w:t>1 Samuel 4:13,18</w:t>
      </w:r>
      <w:r>
        <w:rPr>
          <w:lang w:val="es_ES" w:bidi="es_ES"/>
        </w:rPr>
        <w:t>)</w:t>
      </w:r>
    </w:p>
    <w:p>
      <w:pPr>
        <w:pStyle w:val="ListBullet"/>
        <w:spacing w:line="240" w:lineRule="auto"/>
        <w:ind w:left="720"/>
      </w:pPr>
      <w:r>
        <w:rPr>
          <w:lang w:val="es_ES" w:bidi="es_ES"/>
        </w:rPr>
      </w:r>
      <w:r>
        <w:rPr>
          <w:lang w:val="es_ES" w:bidi="es_ES"/>
        </w:rPr>
        <w:t>Un gobernante (</w:t>
      </w:r>
      <w:r>
        <w:rPr>
          <w:lang w:val="es_ES" w:bidi="es_ES"/>
        </w:rPr>
        <w:t>Salmo 94:20</w:t>
      </w:r>
      <w:r>
        <w:rPr>
          <w:lang w:val="es_ES" w:bidi="es_ES"/>
        </w:rPr>
        <w:t>)</w:t>
      </w:r>
    </w:p>
    <w:p>
      <w:pPr>
        <w:pStyle w:val="ListBullet"/>
        <w:spacing w:line="240" w:lineRule="auto"/>
        <w:ind w:left="720"/>
      </w:pPr>
      <w:r>
        <w:rPr>
          <w:lang w:val="es_ES" w:bidi="es_ES"/>
        </w:rPr>
      </w:r>
      <w:r>
        <w:rPr>
          <w:lang w:val="es_ES" w:bidi="es_ES"/>
        </w:rPr>
        <w:t>Un oficial militar (</w:t>
      </w:r>
      <w:r>
        <w:rPr>
          <w:lang w:val="es_ES" w:bidi="es_ES"/>
        </w:rPr>
        <w:t>Jeremías 1:15</w:t>
      </w:r>
      <w:r>
        <w:rPr>
          <w:lang w:val="es_ES" w:bidi="es_ES"/>
        </w:rPr>
        <w:t>)</w:t>
      </w:r>
    </w:p>
    <w:p>
      <w:pPr>
        <w:pStyle w:val="ListBullet"/>
        <w:spacing w:line="240" w:lineRule="auto"/>
        <w:ind w:left="720"/>
      </w:pPr>
      <w:r>
        <w:rPr>
          <w:lang w:val="es_ES" w:bidi="es_ES"/>
        </w:rPr>
      </w:r>
      <w:r>
        <w:rPr>
          <w:lang w:val="es_ES" w:bidi="es_ES"/>
        </w:rPr>
        <w:t>Un huésped distinguido (</w:t>
      </w:r>
      <w:r>
        <w:rPr>
          <w:lang w:val="es_ES" w:bidi="es_ES"/>
        </w:rPr>
        <w:t>2 Reyes 4:10</w:t>
      </w:r>
      <w:r>
        <w:rPr>
          <w:lang w:val="es_ES" w:bidi="es_ES"/>
        </w:rPr>
        <w:t>)</w:t>
      </w:r>
    </w:p>
    <w:p>
      <w:pPr/>
      <w:r>
        <w:rPr>
          <w:lang w:val="es_ES" w:bidi="es_ES"/>
        </w:rPr>
      </w:r>
      <w:r>
        <w:rPr>
          <w:lang w:val="es_ES" w:bidi="es_ES"/>
        </w:rPr>
        <w:t>Principalmente, se refiere a la silla de un rey desde la cual gobernaba. El Antiguo Testamento menciona los tronos de reyes extranjeros (</w:t>
      </w:r>
      <w:r>
        <w:rPr>
          <w:lang w:val="es_ES" w:bidi="es_ES"/>
        </w:rPr>
        <w:t>Éxodo 11:5.</w:t>
      </w:r>
      <w:r>
        <w:rPr>
          <w:lang w:val="es_ES" w:bidi="es_ES"/>
        </w:rPr>
        <w:t xml:space="preserve"> </w:t>
      </w:r>
      <w:r>
        <w:rPr>
          <w:lang w:val="es_ES" w:bidi="es_ES"/>
        </w:rPr>
        <w:t>Jeremías 43:10,</w:t>
      </w:r>
      <w:r>
        <w:rPr>
          <w:lang w:val="es_ES" w:bidi="es_ES"/>
        </w:rPr>
        <w:t xml:space="preserve"> </w:t>
      </w:r>
      <w:r>
        <w:rPr>
          <w:lang w:val="es_ES" w:bidi="es_ES"/>
        </w:rPr>
        <w:t>Jonás 3:6</w:t>
      </w:r>
      <w:r>
        <w:rPr>
          <w:lang w:val="es_ES" w:bidi="es_ES"/>
        </w:rPr>
        <w:t>). En especial, se enfatiza el trono de Israel y el trono de David.</w:t>
      </w:r>
    </w:p>
    <w:p>
      <w:pPr/>
      <w:r>
        <w:rPr>
          <w:lang w:val="es_ES" w:bidi="es_ES"/>
        </w:rPr>
      </w:r>
      <w:r>
        <w:rPr>
          <w:lang w:val="es_ES" w:bidi="es_ES"/>
        </w:rPr>
        <w:t>El Dios de Israel se describe metafóricamente como sentado en un trono (</w:t>
      </w:r>
      <w:r>
        <w:rPr>
          <w:lang w:val="es_ES" w:bidi="es_ES"/>
        </w:rPr>
        <w:t>Isaías 66:1</w:t>
      </w:r>
      <w:r>
        <w:rPr>
          <w:lang w:val="es_ES" w:bidi="es_ES"/>
        </w:rPr>
        <w:t>). Muchos profetas relatan visiones de Dios en un trono:</w:t>
      </w:r>
    </w:p>
    <w:p>
      <w:pPr>
        <w:pStyle w:val="ListBullet"/>
        <w:spacing w:line="240" w:lineRule="auto"/>
        <w:ind w:left="720"/>
      </w:pPr>
      <w:r>
        <w:rPr>
          <w:lang w:val="es_ES" w:bidi="es_ES"/>
        </w:rPr>
      </w:r>
      <w:r>
        <w:rPr>
          <w:lang w:val="es_ES" w:bidi="es_ES"/>
        </w:rPr>
        <w:t>Micaías (</w:t>
      </w:r>
      <w:r>
        <w:rPr>
          <w:lang w:val="es_ES" w:bidi="es_ES"/>
        </w:rPr>
        <w:t>1 Reyes 22:19</w:t>
      </w:r>
      <w:r>
        <w:rPr>
          <w:lang w:val="es_ES" w:bidi="es_ES"/>
        </w:rPr>
        <w:t>)</w:t>
      </w:r>
    </w:p>
    <w:p>
      <w:pPr>
        <w:pStyle w:val="ListBullet"/>
        <w:spacing w:line="240" w:lineRule="auto"/>
        <w:ind w:left="720"/>
      </w:pPr>
      <w:r>
        <w:rPr>
          <w:lang w:val="es_ES" w:bidi="es_ES"/>
        </w:rPr>
      </w:r>
      <w:r>
        <w:rPr>
          <w:lang w:val="es_ES" w:bidi="es_ES"/>
        </w:rPr>
        <w:t>Isaías (</w:t>
      </w:r>
      <w:r>
        <w:rPr>
          <w:lang w:val="es_ES" w:bidi="es_ES"/>
        </w:rPr>
        <w:t>Isaías 6:1–3</w:t>
      </w:r>
      <w:r>
        <w:rPr>
          <w:lang w:val="es_ES" w:bidi="es_ES"/>
        </w:rPr>
        <w:t>)</w:t>
      </w:r>
    </w:p>
    <w:p>
      <w:pPr>
        <w:pStyle w:val="ListBullet"/>
        <w:spacing w:line="240" w:lineRule="auto"/>
        <w:ind w:left="720"/>
      </w:pPr>
      <w:r>
        <w:rPr>
          <w:lang w:val="es_ES" w:bidi="es_ES"/>
        </w:rPr>
      </w:r>
      <w:r>
        <w:rPr>
          <w:lang w:val="es_ES" w:bidi="es_ES"/>
        </w:rPr>
        <w:t>Ezequiel (</w:t>
      </w:r>
      <w:r>
        <w:rPr>
          <w:lang w:val="es_ES" w:bidi="es_ES"/>
        </w:rPr>
        <w:t>Ezequiel 1:4–28,</w:t>
      </w:r>
      <w:r>
        <w:rPr>
          <w:lang w:val="es_ES" w:bidi="es_ES"/>
        </w:rPr>
        <w:t xml:space="preserve"> </w:t>
      </w:r>
      <w:r>
        <w:rPr>
          <w:lang w:val="es_ES" w:bidi="es_ES"/>
        </w:rPr>
        <w:t>10:1</w:t>
      </w:r>
      <w:r>
        <w:rPr>
          <w:lang w:val="es_ES" w:bidi="es_ES"/>
        </w:rPr>
        <w:t>)</w:t>
      </w:r>
    </w:p>
    <w:p>
      <w:pPr>
        <w:pStyle w:val="ListBullet"/>
        <w:spacing w:line="240" w:lineRule="auto"/>
        <w:ind w:left="720"/>
      </w:pPr>
      <w:r>
        <w:rPr>
          <w:lang w:val="es_ES" w:bidi="es_ES"/>
        </w:rPr>
      </w:r>
      <w:r>
        <w:rPr>
          <w:lang w:val="es_ES" w:bidi="es_ES"/>
        </w:rPr>
        <w:t>Daniel (</w:t>
      </w:r>
      <w:r>
        <w:rPr>
          <w:lang w:val="es_ES" w:bidi="es_ES"/>
        </w:rPr>
        <w:t>Daniel 7:9–10</w:t>
      </w:r>
      <w:r>
        <w:rPr>
          <w:lang w:val="es_ES" w:bidi="es_ES"/>
        </w:rPr>
        <w:t>)</w:t>
      </w:r>
    </w:p>
    <w:p>
      <w:pPr/>
      <w:r>
        <w:rPr>
          <w:lang w:val="es_ES" w:bidi="es_ES"/>
        </w:rPr>
      </w:r>
      <w:r>
        <w:rPr>
          <w:lang w:val="es_ES" w:bidi="es_ES"/>
        </w:rPr>
        <w:t xml:space="preserve">Más tarde, la visión de Ezequiel sobre el trono de Dios tuvo gran importancia en el “misticismo del trono” judío. En </w:t>
      </w:r>
      <w:r>
        <w:rPr>
          <w:lang w:val="es_ES" w:bidi="es_ES"/>
        </w:rPr>
        <w:t>Apocalipsis 4</w:t>
      </w:r>
      <w:r>
        <w:rPr>
          <w:lang w:val="es_ES" w:bidi="es_ES"/>
        </w:rPr>
        <w:t>, el trono de Dios está rodeado por los 24 tronos de los ancianos. Un arco iris de esmeralda y siete antorchas lo rodean. Un mar de cristal se extiende al frente, con cuatro seres vivientes a cada lado.</w:t>
      </w:r>
    </w:p>
    <w:p>
      <w:pPr/>
      <w:r>
        <w:rPr>
          <w:lang w:val="es_ES" w:bidi="es_ES"/>
        </w:rPr>
      </w:r>
      <w:r>
        <w:rPr>
          <w:lang w:val="es_ES" w:bidi="es_ES"/>
        </w:rPr>
        <w:t>El trono de Dios generalmente se encuentra en el cielo (</w:t>
      </w:r>
      <w:r>
        <w:rPr>
          <w:lang w:val="es_ES" w:bidi="es_ES"/>
        </w:rPr>
        <w:t>Salmo 11:4,</w:t>
      </w:r>
      <w:r>
        <w:rPr>
          <w:lang w:val="es_ES" w:bidi="es_ES"/>
        </w:rPr>
        <w:t xml:space="preserve"> </w:t>
      </w:r>
      <w:r>
        <w:rPr>
          <w:lang w:val="es_ES" w:bidi="es_ES"/>
        </w:rPr>
        <w:t>Mateo 5:34</w:t>
      </w:r>
      <w:r>
        <w:rPr>
          <w:lang w:val="es_ES" w:bidi="es_ES"/>
        </w:rPr>
        <w:t>). Sin embargo, el trono de Dios también se describe como estando en:</w:t>
      </w:r>
    </w:p>
    <w:p>
      <w:pPr>
        <w:pStyle w:val="ListBullet"/>
        <w:spacing w:line="240" w:lineRule="auto"/>
        <w:ind w:left="720"/>
      </w:pPr>
      <w:r>
        <w:rPr>
          <w:lang w:val="es_ES" w:bidi="es_ES"/>
        </w:rPr>
      </w:r>
      <w:r>
        <w:rPr>
          <w:lang w:val="es_ES" w:bidi="es_ES"/>
        </w:rPr>
        <w:t>Jerusalén (</w:t>
      </w:r>
      <w:r>
        <w:rPr>
          <w:lang w:val="es_ES" w:bidi="es_ES"/>
        </w:rPr>
        <w:t>Jeremías 3:17</w:t>
      </w:r>
      <w:r>
        <w:rPr>
          <w:lang w:val="es_ES" w:bidi="es_ES"/>
        </w:rPr>
        <w:t>)</w:t>
      </w:r>
    </w:p>
    <w:p>
      <w:pPr>
        <w:pStyle w:val="ListBullet"/>
        <w:spacing w:line="240" w:lineRule="auto"/>
        <w:ind w:left="720"/>
      </w:pPr>
      <w:r>
        <w:rPr>
          <w:lang w:val="es_ES" w:bidi="es_ES"/>
        </w:rPr>
      </w:r>
      <w:r>
        <w:rPr>
          <w:lang w:val="es_ES" w:bidi="es_ES"/>
        </w:rPr>
        <w:t>El templo (</w:t>
      </w:r>
      <w:r>
        <w:rPr>
          <w:lang w:val="es_ES" w:bidi="es_ES"/>
        </w:rPr>
        <w:t>Ezequiel 43:6–7</w:t>
      </w:r>
      <w:r>
        <w:rPr>
          <w:lang w:val="es_ES" w:bidi="es_ES"/>
        </w:rPr>
        <w:t>)</w:t>
      </w:r>
    </w:p>
    <w:p>
      <w:pPr>
        <w:pStyle w:val="ListBullet"/>
        <w:spacing w:line="240" w:lineRule="auto"/>
        <w:ind w:left="720"/>
      </w:pPr>
      <w:r>
        <w:rPr>
          <w:lang w:val="es_ES" w:bidi="es_ES"/>
        </w:rPr>
      </w:r>
      <w:r>
        <w:rPr>
          <w:lang w:val="es_ES" w:bidi="es_ES"/>
        </w:rPr>
        <w:t>Israel (</w:t>
      </w:r>
      <w:r>
        <w:rPr>
          <w:lang w:val="es_ES" w:bidi="es_ES"/>
        </w:rPr>
        <w:t>Jeremías 14:21</w:t>
      </w:r>
      <w:r>
        <w:rPr>
          <w:lang w:val="es_ES" w:bidi="es_ES"/>
        </w:rPr>
        <w:t>)</w:t>
      </w:r>
    </w:p>
    <w:p>
      <w:pPr/>
      <w:r>
        <w:rPr>
          <w:lang w:val="es_ES" w:bidi="es_ES"/>
        </w:rPr>
      </w:r>
      <w:r>
        <w:rPr>
          <w:lang w:val="es_ES" w:bidi="es_ES"/>
        </w:rPr>
        <w:t>El concepto del trono de Cristo es poco común en el Antiguo Testamento (</w:t>
      </w:r>
      <w:r>
        <w:rPr>
          <w:lang w:val="es_ES" w:bidi="es_ES"/>
        </w:rPr>
        <w:t>Isaías 9:7,</w:t>
      </w:r>
      <w:r>
        <w:rPr>
          <w:lang w:val="es_ES" w:bidi="es_ES"/>
        </w:rPr>
        <w:t xml:space="preserve"> </w:t>
      </w:r>
      <w:r>
        <w:rPr>
          <w:lang w:val="es_ES" w:bidi="es_ES"/>
        </w:rPr>
        <w:t>Jeremías 17:25</w:t>
      </w:r>
      <w:r>
        <w:rPr>
          <w:lang w:val="es_ES" w:bidi="es_ES"/>
        </w:rPr>
        <w:t>), pero es frecuente en el Nuevo Testamento (</w:t>
      </w:r>
      <w:r>
        <w:rPr>
          <w:lang w:val="es_ES" w:bidi="es_ES"/>
        </w:rPr>
        <w:t>Lucas 1:32,</w:t>
      </w:r>
      <w:r>
        <w:rPr>
          <w:lang w:val="es_ES" w:bidi="es_ES"/>
        </w:rPr>
        <w:t xml:space="preserve"> </w:t>
      </w:r>
      <w:r>
        <w:rPr>
          <w:lang w:val="es_ES" w:bidi="es_ES"/>
        </w:rPr>
        <w:t>Hechos 2:30</w:t>
      </w:r>
      <w:r>
        <w:rPr>
          <w:lang w:val="es_ES" w:bidi="es_ES"/>
        </w:rPr>
        <w:t>). Este trono simboliza la realeza y la autoridad de Cristo.</w:t>
      </w:r>
      <w:r>
        <w:rPr>
          <w:lang w:val="es_ES" w:bidi="es_ES"/>
        </w:rPr>
      </w:r>
      <w:r>
        <w:rPr>
          <w:lang w:val="es_ES" w:bidi="es_ES"/>
        </w:rPr>
      </w:r>
    </w:p>
    <w:p>
      <w:pPr/>
      <w:r>
        <w:rPr>
          <w:lang w:val="es_ES" w:bidi="es_ES"/>
        </w:rPr>
      </w:r>
    </w:p>
    <w:p>
      <w:pPr>
        <w:pStyle w:val="Heading2"/>
      </w:pPr>
      <w:r>
        <w:rPr>
          <w:lang w:val="es_ES" w:bidi="es_ES"/>
        </w:rPr>
        <w:t>Tropiezo</w:t>
      </w:r>
      <w:r>
        <w:rPr>
          <w:lang w:val="es_ES" w:bidi="es_ES"/>
        </w:rPr>
      </w:r>
    </w:p>
    <w:p>
      <w:pPr/>
      <w:r>
        <w:rPr>
          <w:lang w:val="es_ES" w:bidi="es_ES"/>
        </w:rPr>
      </w:r>
      <w:r>
        <w:rPr>
          <w:lang w:val="es_ES" w:bidi="es_ES"/>
        </w:rPr>
        <w:t>Término utilizado tanto de manera literal como figurativa para referirse a cualquier cosa que pueda hacer tropezar a alguien.</w:t>
      </w:r>
    </w:p>
    <w:p>
      <w:pPr/>
      <w:r>
        <w:rPr>
          <w:lang w:val="es_ES" w:bidi="es_ES"/>
        </w:rPr>
      </w:r>
      <w:r>
        <w:rPr>
          <w:lang w:val="es_ES" w:bidi="es_ES"/>
        </w:rPr>
        <w:t xml:space="preserve">La frase se utiliza literalmente en </w:t>
      </w:r>
      <w:r>
        <w:rPr>
          <w:lang w:val="es_ES" w:bidi="es_ES"/>
        </w:rPr>
        <w:t>Levítico 19:14</w:t>
      </w:r>
      <w:r>
        <w:rPr>
          <w:lang w:val="es_ES" w:bidi="es_ES"/>
        </w:rPr>
        <w:t xml:space="preserve">, donde se advierte al pueblo de Israel que no se debe poner "tropiezo" delante del ciego, sino que debe "temer al Señor su Dios". Un uso figurado aislado se encuentra en </w:t>
      </w:r>
      <w:r>
        <w:rPr>
          <w:lang w:val="es_ES" w:bidi="es_ES"/>
        </w:rPr>
        <w:t>Jeremías 6:21</w:t>
      </w:r>
      <w:r>
        <w:rPr>
          <w:lang w:val="es_ES" w:bidi="es_ES"/>
        </w:rPr>
        <w:t>, donde Dios promete poner un obstáculo o tropiezo delante del pueblo de Israel si no escuchan sus advertencias.</w:t>
      </w:r>
    </w:p>
    <w:p>
      <w:pPr/>
      <w:r>
        <w:rPr>
          <w:lang w:val="es_ES" w:bidi="es_ES"/>
        </w:rPr>
      </w:r>
      <w:r>
        <w:rPr>
          <w:lang w:val="es_ES" w:bidi="es_ES"/>
        </w:rPr>
        <w:t>El uso más común del Antiguo Testamento, sin embargo, se encuentra en Ezequiel, donde la frase se utiliza para referirse a ídolos e idolatría: “Hijo del hombre, estos hombres han puesto sus ídolos en su corazón, y establecido el tropiezo de su maldad delante de su rostro: ¿acaso he de ser yo verdaderamente consultado por ellos?” (</w:t>
      </w:r>
      <w:r>
        <w:rPr>
          <w:lang w:val="es_ES" w:bidi="es_ES"/>
        </w:rPr>
        <w:t>Ez 14:3</w:t>
      </w:r>
      <w:r>
        <w:rPr>
          <w:lang w:val="es_ES" w:bidi="es_ES"/>
        </w:rPr>
        <w:t xml:space="preserve">, también </w:t>
      </w:r>
      <w:r>
        <w:rPr>
          <w:lang w:val="es_ES" w:bidi="es_ES"/>
        </w:rPr>
        <w:t>Ez 7:19,</w:t>
      </w:r>
      <w:r>
        <w:rPr>
          <w:lang w:val="es_ES" w:bidi="es_ES"/>
        </w:rPr>
        <w:t xml:space="preserve"> </w:t>
      </w:r>
      <w:r>
        <w:rPr>
          <w:lang w:val="es_ES" w:bidi="es_ES"/>
        </w:rPr>
        <w:t>44:12</w:t>
      </w:r>
      <w:r>
        <w:rPr>
          <w:lang w:val="es_ES" w:bidi="es_ES"/>
        </w:rPr>
        <w:t>).</w:t>
      </w:r>
    </w:p>
    <w:p>
      <w:pPr/>
      <w:r>
        <w:rPr>
          <w:lang w:val="es_ES" w:bidi="es_ES"/>
        </w:rPr>
      </w:r>
      <w:r>
        <w:rPr>
          <w:lang w:val="es_ES" w:bidi="es_ES"/>
        </w:rPr>
        <w:t>En el Nuevo Testamento, el término esencialmente conserva su significado hebreo. Sin embargo, la frase se utiliza figurativamente para referirse a las dificultades que muchos judíos enfrentan al creer que Jesús es el Hijo de Dios: “</w:t>
      </w:r>
      <w:r>
        <w:rPr>
          <w:lang w:val="es_ES" w:bidi="es_ES"/>
        </w:rPr>
        <w:t>Mas nosotros predicamos á Cristo crucificado, á los Judíos ciertamente tropezadero, y á los Gentiles locura</w:t>
      </w:r>
      <w:r>
        <w:rPr>
          <w:lang w:val="es_ES" w:bidi="es_ES"/>
        </w:rPr>
        <w:t>” (</w:t>
      </w:r>
      <w:r>
        <w:rPr>
          <w:lang w:val="es_ES" w:bidi="es_ES"/>
        </w:rPr>
        <w:t>1 Co 1:23</w:t>
      </w:r>
      <w:r>
        <w:rPr>
          <w:lang w:val="es_ES" w:bidi="es_ES"/>
        </w:rPr>
        <w:t xml:space="preserve">; ver también </w:t>
      </w:r>
      <w:r>
        <w:rPr>
          <w:lang w:val="es_ES" w:bidi="es_ES"/>
        </w:rPr>
        <w:t>Ro 9:31–32</w:t>
      </w:r>
      <w:r>
        <w:rPr>
          <w:lang w:val="es_ES" w:bidi="es_ES"/>
        </w:rPr>
        <w:t xml:space="preserve">). En </w:t>
      </w:r>
      <w:r>
        <w:rPr>
          <w:lang w:val="es_ES" w:bidi="es_ES"/>
        </w:rPr>
        <w:t>Romanos 11:11–12</w:t>
      </w:r>
      <w:r>
        <w:rPr>
          <w:lang w:val="es_ES" w:bidi="es_ES"/>
        </w:rPr>
        <w:t xml:space="preserve">, Pablo dice que esta resistencia es en realidad parte del plan de Dios para difundir sus riquezas al mundo. Finalmente, </w:t>
      </w:r>
      <w:r>
        <w:rPr>
          <w:lang w:val="es_ES" w:bidi="es_ES"/>
        </w:rPr>
        <w:t>1 Corintios 8:9</w:t>
      </w:r>
      <w:r>
        <w:rPr>
          <w:lang w:val="es_ES" w:bidi="es_ES"/>
        </w:rPr>
        <w:t xml:space="preserve"> utiliza “piedra de tropiezo” (o "tropezadero") para referirse a algunas prácticas que podrían ser apropiadas en sí mismas, pero que también podrían tener un efecto no intencionado de ofender a un hermano más débil (ver también </w:t>
      </w:r>
      <w:r>
        <w:rPr>
          <w:lang w:val="es_ES" w:bidi="es_ES"/>
        </w:rPr>
        <w:t>Ro 14:13</w:t>
      </w:r>
      <w:r>
        <w:rPr>
          <w:lang w:val="es_ES" w:bidi="es_ES"/>
        </w:rPr>
        <w:t>).</w:t>
      </w:r>
      <w:r>
        <w:rPr>
          <w:lang w:val="es_ES" w:bidi="es_ES"/>
        </w:rPr>
      </w:r>
      <w:r>
        <w:rPr>
          <w:lang w:val="es_ES" w:bidi="es_ES"/>
        </w:rPr>
      </w:r>
    </w:p>
    <w:p>
      <w:pPr/>
      <w:r>
        <w:rPr>
          <w:lang w:val="es_ES" w:bidi="es_ES"/>
        </w:rPr>
      </w:r>
    </w:p>
    <w:p>
      <w:pPr>
        <w:pStyle w:val="Heading2"/>
      </w:pPr>
      <w:r>
        <w:rPr>
          <w:lang w:val="es_ES" w:bidi="es_ES"/>
        </w:rPr>
        <w:t>Trueno, Hijos del</w:t>
      </w:r>
      <w:r>
        <w:rPr>
          <w:lang w:val="es_ES" w:bidi="es_ES"/>
        </w:rPr>
      </w:r>
    </w:p>
    <w:p>
      <w:pPr/>
      <w:r>
        <w:rPr>
          <w:lang w:val="es_ES" w:bidi="es_ES"/>
        </w:rPr>
      </w:r>
      <w:r>
        <w:rPr>
          <w:lang w:val="es_ES" w:bidi="es_ES"/>
        </w:rPr>
        <w:t>"Hijos del trueno" es el significado literal de la palabra "Boanerges". Jesús les dio este apodo a Jacobo y Juan (</w:t>
      </w:r>
      <w:r>
        <w:rPr>
          <w:lang w:val="es_ES" w:bidi="es_ES"/>
        </w:rPr>
        <w:t>Marcos 3:17</w:t>
      </w:r>
      <w:r>
        <w:rPr>
          <w:lang w:val="es_ES" w:bidi="es_ES"/>
        </w:rPr>
        <w:t xml:space="preserve">). </w:t>
      </w:r>
      <w:r>
        <w:rPr>
          <w:i/>
          <w:lang w:val="es_ES" w:bidi="es_ES"/>
        </w:rPr>
        <w:t>Véase</w:t>
      </w:r>
      <w:r>
        <w:rPr>
          <w:lang w:val="es_ES" w:bidi="es_ES"/>
        </w:rPr>
        <w:t xml:space="preserve"> </w:t>
      </w:r>
      <w:r>
        <w:rPr>
          <w:lang w:val="es_ES" w:bidi="es_ES"/>
        </w:rPr>
        <w:t>Boanerges</w:t>
      </w:r>
      <w:r>
        <w:rPr>
          <w:lang w:val="es_ES" w:bidi="es_ES"/>
        </w:rPr>
        <w:t>.</w:t>
      </w:r>
      <w:r>
        <w:rPr>
          <w:lang w:val="es_ES" w:bidi="es_ES"/>
        </w:rPr>
      </w:r>
      <w:r>
        <w:rPr>
          <w:lang w:val="es_ES" w:bidi="es_ES"/>
        </w:rPr>
      </w:r>
    </w:p>
    <w:p>
      <w:pPr/>
      <w:r>
        <w:rPr>
          <w:lang w:val="es_ES" w:bidi="es_ES"/>
        </w:rPr>
      </w:r>
    </w:p>
    <w:p>
      <w:pPr>
        <w:pStyle w:val="Heading2"/>
      </w:pPr>
      <w:r>
        <w:rPr>
          <w:lang w:val="es_ES" w:bidi="es_ES"/>
        </w:rPr>
        <w:t>Tubal</w:t>
      </w:r>
      <w:r>
        <w:rPr>
          <w:lang w:val="es_ES" w:bidi="es_ES"/>
        </w:rPr>
      </w:r>
    </w:p>
    <w:p>
      <w:pPr/>
      <w:r>
        <w:rPr>
          <w:lang w:val="es_ES" w:bidi="es_ES"/>
        </w:rPr>
      </w:r>
      <w:r>
        <w:rPr>
          <w:lang w:val="es_ES" w:bidi="es_ES"/>
        </w:rPr>
        <w:t>Quinto de los hijos mencionados de Jafet en la tabla de naciones (</w:t>
      </w:r>
      <w:r>
        <w:rPr>
          <w:lang w:val="es_ES" w:bidi="es_ES"/>
        </w:rPr>
        <w:t>Gn 10:2,</w:t>
      </w:r>
      <w:r>
        <w:rPr>
          <w:lang w:val="es_ES" w:bidi="es_ES"/>
        </w:rPr>
        <w:t xml:space="preserve"> </w:t>
      </w:r>
      <w:r>
        <w:rPr>
          <w:lang w:val="es_ES" w:bidi="es_ES"/>
        </w:rPr>
        <w:t>1 Cro 1:5</w:t>
      </w:r>
      <w:r>
        <w:rPr>
          <w:lang w:val="es_ES" w:bidi="es_ES"/>
        </w:rPr>
        <w:t>). Tubal más tarde adquirió importancia en los escritos proféticos de Isaías y Ezequiel como una de las naciones que serían juzgadas por amenazar al pueblo de Dios (</w:t>
      </w:r>
      <w:r>
        <w:rPr>
          <w:lang w:val="es_ES" w:bidi="es_ES"/>
        </w:rPr>
        <w:t>Is 66:19,</w:t>
      </w:r>
      <w:r>
        <w:rPr>
          <w:lang w:val="es_ES" w:bidi="es_ES"/>
        </w:rPr>
        <w:t xml:space="preserve"> </w:t>
      </w:r>
      <w:r>
        <w:rPr>
          <w:lang w:val="es_ES" w:bidi="es_ES"/>
        </w:rPr>
        <w:t>Esd 27:13</w:t>
      </w:r>
      <w:r>
        <w:rPr>
          <w:lang w:val="es_ES" w:bidi="es_ES"/>
        </w:rPr>
        <w:t xml:space="preserve">; </w:t>
      </w:r>
      <w:r>
        <w:rPr>
          <w:lang w:val="es_ES" w:bidi="es_ES"/>
        </w:rPr>
        <w:t>32:26,</w:t>
      </w:r>
      <w:r>
        <w:rPr>
          <w:lang w:val="es_ES" w:bidi="es_ES"/>
        </w:rPr>
        <w:t xml:space="preserve"> </w:t>
      </w:r>
      <w:r>
        <w:rPr>
          <w:lang w:val="es_ES" w:bidi="es_ES"/>
        </w:rPr>
        <w:t>38:2–3,</w:t>
      </w:r>
      <w:r>
        <w:rPr>
          <w:lang w:val="es_ES" w:bidi="es_ES"/>
        </w:rPr>
        <w:t xml:space="preserve"> </w:t>
      </w:r>
      <w:r>
        <w:rPr>
          <w:lang w:val="es_ES" w:bidi="es_ES"/>
        </w:rPr>
        <w:t>39:1</w:t>
      </w:r>
      <w:r>
        <w:rPr>
          <w:lang w:val="es_ES" w:bidi="es_ES"/>
        </w:rPr>
        <w:t>). Tubal se menciona típicamente junto con Javán y Mesec como naciones del norte o naciones de las costas (</w:t>
      </w:r>
      <w:r>
        <w:rPr>
          <w:lang w:val="es_ES" w:bidi="es_ES"/>
        </w:rPr>
        <w:t>Is 66:19,</w:t>
      </w:r>
      <w:r>
        <w:rPr>
          <w:lang w:val="es_ES" w:bidi="es_ES"/>
        </w:rPr>
        <w:t xml:space="preserve"> </w:t>
      </w:r>
      <w:r>
        <w:rPr>
          <w:lang w:val="es_ES" w:bidi="es_ES"/>
        </w:rPr>
        <w:t>Esd 38:2</w:t>
      </w:r>
      <w:r>
        <w:rPr>
          <w:lang w:val="es_ES" w:bidi="es_ES"/>
        </w:rPr>
        <w:t>). El hecho de que Tubal comerciara con Tiro (</w:t>
      </w:r>
      <w:r>
        <w:rPr>
          <w:lang w:val="es_ES" w:bidi="es_ES"/>
        </w:rPr>
        <w:t>Esd 27:13</w:t>
      </w:r>
      <w:r>
        <w:rPr>
          <w:lang w:val="es_ES" w:bidi="es_ES"/>
        </w:rPr>
        <w:t>) respalda la premisa de que Tubal estaba ubicado en una región costera. Más allá de esta escasa evidencia, es difícil determinar la identificación étnica precisa o la ubicación de Tubal. Ha sido identificado con los escitas, los iberos, la región entre los mares Negro y Caspio, Tesalia y varias tribus hititas.</w:t>
      </w:r>
      <w:r>
        <w:rPr>
          <w:lang w:val="es_ES" w:bidi="es_ES"/>
        </w:rPr>
      </w:r>
      <w:r>
        <w:rPr>
          <w:lang w:val="es_ES" w:bidi="es_ES"/>
        </w:rPr>
      </w:r>
    </w:p>
    <w:p>
      <w:pPr/>
      <w:r>
        <w:rPr>
          <w:lang w:val="es_ES" w:bidi="es_ES"/>
        </w:rPr>
      </w:r>
    </w:p>
    <w:p>
      <w:pPr>
        <w:pStyle w:val="Heading2"/>
      </w:pPr>
      <w:r>
        <w:rPr>
          <w:lang w:val="es_ES" w:bidi="es_ES"/>
        </w:rPr>
        <w:t>Tubal-caín</w:t>
      </w:r>
      <w:r>
        <w:rPr>
          <w:lang w:val="es_ES" w:bidi="es_ES"/>
        </w:rPr>
      </w:r>
    </w:p>
    <w:p>
      <w:pPr/>
      <w:r>
        <w:rPr>
          <w:lang w:val="es_ES" w:bidi="es_ES"/>
        </w:rPr>
      </w:r>
      <w:r>
        <w:rPr>
          <w:lang w:val="es_ES" w:bidi="es_ES"/>
        </w:rPr>
        <w:t>Hijo de Lamec por su esposa Zila (</w:t>
      </w:r>
      <w:r>
        <w:rPr>
          <w:lang w:val="es_ES" w:bidi="es_ES"/>
        </w:rPr>
        <w:t>Gn 4:22</w:t>
      </w:r>
      <w:r>
        <w:rPr>
          <w:lang w:val="es_ES" w:bidi="es_ES"/>
        </w:rPr>
        <w:t xml:space="preserve">). Era “aciclador de toda obra de metal y de hierro”. Aunque el texto no afirma que él fuera el primero o el “Padre” de todos los trabajadores del hierro, muchos estudiosos piensan que el texto originalmente paralelaba los versículos </w:t>
      </w:r>
      <w:r>
        <w:rPr>
          <w:lang w:val="es_ES" w:bidi="es_ES"/>
        </w:rPr>
        <w:t>20</w:t>
      </w:r>
      <w:r>
        <w:rPr>
          <w:lang w:val="es_ES" w:bidi="es_ES"/>
        </w:rPr>
        <w:t xml:space="preserve"> y </w:t>
      </w:r>
      <w:r>
        <w:rPr>
          <w:lang w:val="es_ES" w:bidi="es_ES"/>
        </w:rPr>
        <w:t>21</w:t>
      </w:r>
      <w:r>
        <w:rPr>
          <w:lang w:val="es_ES" w:bidi="es_ES"/>
        </w:rPr>
        <w:t xml:space="preserve"> para sugerir que él fue el primero.</w:t>
      </w:r>
      <w:r>
        <w:rPr>
          <w:lang w:val="es_ES" w:bidi="es_ES"/>
        </w:rPr>
      </w:r>
      <w:r>
        <w:rPr>
          <w:lang w:val="es_ES" w:bidi="es_ES"/>
        </w:rPr>
      </w:r>
    </w:p>
    <w:p>
      <w:pPr/>
      <w:r>
        <w:rPr>
          <w:lang w:val="es_ES" w:bidi="es_ES"/>
        </w:rPr>
      </w:r>
    </w:p>
    <w:p>
      <w:pPr>
        <w:pStyle w:val="Heading2"/>
      </w:pPr>
      <w:r>
        <w:rPr>
          <w:lang w:val="es_ES" w:bidi="es_ES"/>
        </w:rPr>
        <w:t>Tulipán</w:t>
      </w:r>
      <w:r>
        <w:rPr>
          <w:lang w:val="es_ES" w:bidi="es_ES"/>
        </w:rPr>
      </w:r>
    </w:p>
    <w:p>
      <w:pPr/>
      <w:r>
        <w:rPr>
          <w:lang w:val="es_ES" w:bidi="es_ES"/>
        </w:rPr>
      </w:r>
      <w:r>
        <w:rPr>
          <w:lang w:val="es_ES" w:bidi="es_ES"/>
        </w:rPr>
        <w:t xml:space="preserve">El tulipán es una planta con flores que crece a partir de un bulbo. Diversos tipos de tulipanes son originarios de Asia. La rosa de Sarón mencionada en </w:t>
      </w:r>
      <w:r>
        <w:rPr>
          <w:lang w:val="es_ES" w:bidi="es_ES"/>
        </w:rPr>
        <w:t>Cantar de los Cantares 2:1</w:t>
      </w:r>
      <w:r>
        <w:rPr>
          <w:lang w:val="es_ES" w:bidi="es_ES"/>
        </w:rPr>
        <w:t xml:space="preserve"> podría ser el tulipán de montaña (</w:t>
      </w:r>
      <w:r>
        <w:rPr>
          <w:i/>
          <w:lang w:val="es_ES" w:bidi="es_ES"/>
        </w:rPr>
        <w:t>Tulipa montana</w:t>
      </w:r>
      <w:r>
        <w:rPr>
          <w:lang w:val="es_ES" w:bidi="es_ES"/>
        </w:rPr>
        <w:t>) o el tulipán de Sarón, que está estrechamente relacionado (</w:t>
      </w:r>
      <w:r>
        <w:rPr>
          <w:i/>
          <w:lang w:val="es_ES" w:bidi="es_ES"/>
        </w:rPr>
        <w:t>Tulipa</w:t>
      </w:r>
      <w:r>
        <w:rPr>
          <w:lang w:val="es_ES" w:bidi="es_ES"/>
        </w:rPr>
        <w:t xml:space="preserve"> </w:t>
      </w:r>
      <w:r>
        <w:rPr>
          <w:i/>
          <w:lang w:val="es_ES" w:bidi="es_ES"/>
        </w:rPr>
        <w:t>sharonensis</w:t>
      </w:r>
      <w:r>
        <w:rPr>
          <w:lang w:val="es_ES" w:bidi="es_ES"/>
        </w:rPr>
        <w:t>).</w:t>
      </w:r>
    </w:p>
    <w:p>
      <w:pPr/>
      <w:r>
        <w:rPr>
          <w:lang w:val="es_ES" w:bidi="es_ES"/>
        </w:rPr>
      </w:r>
      <w:r>
        <w:rPr>
          <w:lang w:val="es_ES" w:bidi="es_ES"/>
        </w:rPr>
        <w:t>El tulipán de montaña es una planta atractiva con hojas que a menudo presentan bordes ondulados. Esta especie crece comúnmente en las regiones montañosas de Siria, Líbano y el Anti-Líbano. Como su nombre lo indica, se desarrolla principalmente en áreas montañosas.</w:t>
      </w:r>
    </w:p>
    <w:p>
      <w:pPr/>
      <w:r>
        <w:rPr>
          <w:lang w:val="es_ES" w:bidi="es_ES"/>
        </w:rPr>
      </w:r>
      <w:r>
        <w:rPr>
          <w:lang w:val="es_ES" w:bidi="es_ES"/>
        </w:rPr>
        <w:t>El tulipán de Sarón crece en suelos arenosos en las llanuras costeras de Sarón.</w:t>
      </w:r>
      <w:r>
        <w:rPr>
          <w:lang w:val="es_ES" w:bidi="es_ES"/>
        </w:rPr>
      </w:r>
      <w:r>
        <w:rPr>
          <w:lang w:val="es_ES" w:bidi="es_ES"/>
        </w:rPr>
      </w:r>
    </w:p>
    <w:p>
      <w:pPr/>
      <w:r>
        <w:rPr>
          <w:lang w:val="es_ES" w:bidi="es_ES"/>
        </w:rPr>
      </w:r>
    </w:p>
    <w:p>
      <w:pPr>
        <w:pStyle w:val="Heading2"/>
      </w:pPr>
      <w:r>
        <w:rPr>
          <w:lang w:val="es_ES" w:bidi="es_ES"/>
        </w:rPr>
        <w:t>Tumba</w:t>
      </w:r>
      <w:r>
        <w:rPr>
          <w:lang w:val="es_ES" w:bidi="es_ES"/>
        </w:rPr>
      </w:r>
    </w:p>
    <w:p>
      <w:pPr/>
      <w:r>
        <w:rPr>
          <w:lang w:val="es_ES" w:bidi="es_ES"/>
        </w:rPr>
      </w:r>
      <w:r>
        <w:rPr>
          <w:i/>
          <w:lang w:val="es_ES" w:bidi="es_ES"/>
        </w:rPr>
        <w:t xml:space="preserve">Ver </w:t>
      </w:r>
      <w:r>
        <w:rPr>
          <w:lang w:val="es_ES" w:bidi="es_ES"/>
        </w:rPr>
        <w:t>Entierro, Costumbres de Entierro</w:t>
      </w:r>
      <w:r>
        <w:rPr>
          <w:lang w:val="es_ES" w:bidi="es_ES"/>
        </w:rPr>
        <w:t>.</w:t>
      </w:r>
      <w:r>
        <w:rPr>
          <w:lang w:val="es_ES" w:bidi="es_ES"/>
        </w:rPr>
      </w:r>
      <w:r>
        <w:rPr>
          <w:lang w:val="es_ES" w:bidi="es_ES"/>
        </w:rPr>
      </w:r>
    </w:p>
    <w:p>
      <w:pPr/>
      <w:r>
        <w:rPr>
          <w:lang w:val="es_ES" w:bidi="es_ES"/>
        </w:rPr>
      </w:r>
    </w:p>
    <w:p>
      <w:pPr>
        <w:pStyle w:val="Heading2"/>
      </w:pPr>
      <w:r>
        <w:rPr>
          <w:lang w:val="es_ES" w:bidi="es_ES"/>
        </w:rPr>
        <w:t>Tumba</w:t>
      </w:r>
      <w:r>
        <w:rPr>
          <w:lang w:val="es_ES" w:bidi="es_ES"/>
        </w:rPr>
      </w:r>
    </w:p>
    <w:p>
      <w:pPr/>
      <w:r>
        <w:rPr>
          <w:lang w:val="es_ES" w:bidi="es_ES"/>
        </w:rPr>
      </w:r>
      <w:r>
        <w:rPr>
          <w:i/>
          <w:lang w:val="es_ES" w:bidi="es_ES"/>
        </w:rPr>
        <w:t>Ver</w:t>
      </w:r>
      <w:r>
        <w:rPr>
          <w:lang w:val="es_ES" w:bidi="es_ES"/>
        </w:rPr>
        <w:t xml:space="preserve"> </w:t>
      </w:r>
      <w:r>
        <w:rPr>
          <w:lang w:val="es_ES" w:bidi="es_ES"/>
        </w:rPr>
        <w:t>Entierro, Costumbres Funerarias</w:t>
      </w:r>
      <w:r>
        <w:rPr>
          <w:lang w:val="es_ES" w:bidi="es_ES"/>
        </w:rPr>
        <w:t>.</w:t>
      </w:r>
      <w:r>
        <w:rPr>
          <w:lang w:val="es_ES" w:bidi="es_ES"/>
        </w:rPr>
      </w:r>
      <w:r>
        <w:rPr>
          <w:lang w:val="es_ES" w:bidi="es_ES"/>
        </w:rPr>
      </w:r>
    </w:p>
    <w:p>
      <w:pPr/>
      <w:r>
        <w:rPr>
          <w:lang w:val="es_ES" w:bidi="es_ES"/>
        </w:rPr>
      </w:r>
    </w:p>
    <w:p>
      <w:pPr>
        <w:pStyle w:val="Heading2"/>
      </w:pPr>
      <w:r>
        <w:rPr>
          <w:lang w:val="es_ES" w:bidi="es_ES"/>
        </w:rPr>
        <w:t>Tumba de Raquel</w:t>
      </w:r>
      <w:r>
        <w:rPr>
          <w:lang w:val="es_ES" w:bidi="es_ES"/>
        </w:rPr>
      </w:r>
    </w:p>
    <w:p>
      <w:pPr/>
      <w:r>
        <w:rPr>
          <w:lang w:val="es_ES" w:bidi="es_ES"/>
        </w:rPr>
      </w:r>
      <w:r>
        <w:rPr>
          <w:lang w:val="es_ES" w:bidi="es_ES"/>
        </w:rPr>
        <w:t>Un monumento fue erigido por Jacob en el sitio de la tumba de Raquel (</w:t>
      </w:r>
      <w:r>
        <w:rPr>
          <w:lang w:val="es_ES" w:bidi="es_ES"/>
        </w:rPr>
        <w:t>Gn 35:19–20</w:t>
      </w:r>
      <w:r>
        <w:rPr>
          <w:lang w:val="es_ES" w:bidi="es_ES"/>
        </w:rPr>
        <w:t>). Todavía existía en la época de Samuel (</w:t>
      </w:r>
      <w:r>
        <w:rPr>
          <w:lang w:val="es_ES" w:bidi="es_ES"/>
        </w:rPr>
        <w:t>1 Sam 10:2</w:t>
      </w:r>
      <w:r>
        <w:rPr>
          <w:lang w:val="es_ES" w:bidi="es_ES"/>
        </w:rPr>
        <w:t>).</w:t>
      </w:r>
    </w:p>
    <w:p>
      <w:pPr/>
      <w:r>
        <w:rPr>
          <w:lang w:val="es_ES" w:bidi="es_ES"/>
        </w:rPr>
      </w:r>
      <w:r>
        <w:rPr>
          <w:lang w:val="es_ES" w:bidi="es_ES"/>
        </w:rPr>
        <w:t>Dos tradiciones persistentes hacen que su ubicación original siga siendo incierta:</w:t>
      </w:r>
    </w:p>
    <w:p>
      <w:pPr>
        <w:pStyle w:val="ListNumber"/>
        <w:numPr>
          <w:ilvl w:val="0"/>
          <w:numId w:val="37"/>
        </w:numPr>
        <w:spacing w:line="240" w:lineRule="auto"/>
        <w:ind w:left="720"/>
      </w:pPr>
      <w:r>
        <w:rPr>
          <w:lang w:val="es_ES" w:bidi="es_ES"/>
        </w:rPr>
      </w:r>
      <w:r>
        <w:rPr>
          <w:lang w:val="es_ES" w:bidi="es_ES"/>
        </w:rPr>
        <w:t>La tradición más antigua sitúa la tumba cerca de Belén, en el sur de Jerusalén (</w:t>
      </w:r>
      <w:r>
        <w:rPr>
          <w:lang w:val="es_ES" w:bidi="es_ES"/>
        </w:rPr>
        <w:t>Gn 35:19,</w:t>
      </w:r>
      <w:r>
        <w:rPr>
          <w:lang w:val="es_ES" w:bidi="es_ES"/>
        </w:rPr>
        <w:t xml:space="preserve"> </w:t>
      </w:r>
      <w:r>
        <w:rPr>
          <w:lang w:val="es_ES" w:bidi="es_ES"/>
        </w:rPr>
        <w:t>48:7;</w:t>
      </w:r>
      <w:r>
        <w:rPr>
          <w:lang w:val="es_ES" w:bidi="es_ES"/>
        </w:rPr>
        <w:t xml:space="preserve"> </w:t>
      </w:r>
      <w:r>
        <w:rPr>
          <w:lang w:val="es_ES" w:bidi="es_ES"/>
        </w:rPr>
        <w:t>Mt 2:18</w:t>
      </w:r>
      <w:r>
        <w:rPr>
          <w:lang w:val="es_ES" w:bidi="es_ES"/>
        </w:rPr>
        <w:t>). Esta opción cuenta con un fuerte respaldo de Josefo, Eusebio, Jerónimo, Orígenes y los talmudistas.</w:t>
      </w:r>
    </w:p>
    <w:p>
      <w:pPr>
        <w:pStyle w:val="ListNumber"/>
        <w:spacing w:line="240" w:lineRule="auto"/>
        <w:ind w:left="720"/>
      </w:pPr>
      <w:r>
        <w:rPr>
          <w:lang w:val="es_ES" w:bidi="es_ES"/>
        </w:rPr>
      </w:r>
      <w:r>
        <w:rPr>
          <w:lang w:val="es_ES" w:bidi="es_ES"/>
        </w:rPr>
        <w:t xml:space="preserve">Otro lugar es </w:t>
      </w:r>
      <w:r>
        <w:rPr>
          <w:lang w:val="es_ES" w:bidi="es_ES"/>
        </w:rPr>
        <w:t xml:space="preserve">Ephrata </w:t>
      </w:r>
      <w:r>
        <w:rPr>
          <w:lang w:val="es_ES" w:bidi="es_ES"/>
        </w:rPr>
        <w:t>(</w:t>
      </w:r>
      <w:r>
        <w:rPr>
          <w:lang w:val="es_ES" w:bidi="es_ES"/>
        </w:rPr>
        <w:t>Gn 35:19</w:t>
      </w:r>
      <w:r>
        <w:rPr>
          <w:lang w:val="es_ES" w:bidi="es_ES"/>
        </w:rPr>
        <w:t>), que se encontraba en la frontera norte de Benjamín, a 16.1 kilómetros al norte de Jerusalén (</w:t>
      </w:r>
      <w:r>
        <w:rPr>
          <w:lang w:val="es_ES" w:bidi="es_ES"/>
        </w:rPr>
        <w:t>1 Sam10:2,</w:t>
      </w:r>
      <w:r>
        <w:rPr>
          <w:lang w:val="es_ES" w:bidi="es_ES"/>
        </w:rPr>
        <w:t xml:space="preserve"> </w:t>
      </w:r>
      <w:r>
        <w:rPr>
          <w:lang w:val="es_ES" w:bidi="es_ES"/>
        </w:rPr>
        <w:t>Jr 31:15</w:t>
      </w:r>
      <w:r>
        <w:rPr>
          <w:lang w:val="es_ES" w:bidi="es_ES"/>
        </w:rPr>
        <w:t>), cerca de la antigua Betel.</w:t>
      </w:r>
    </w:p>
    <w:p>
      <w:pPr/>
      <w:r>
        <w:rPr>
          <w:lang w:val="es_ES" w:bidi="es_ES"/>
        </w:rPr>
      </w:r>
      <w:r>
        <w:rPr>
          <w:lang w:val="es_ES" w:bidi="es_ES"/>
        </w:rPr>
        <w:t>La tumba de Raquel es el primer caso registrado en la Biblia de un "monumento sepulcral" (una gran estatua en memoria de los fallecidos). Una imagen de la tumba es un elemento decorativo común en los hogares judíos de todo el mundo.</w:t>
      </w:r>
      <w:r>
        <w:rPr>
          <w:lang w:val="es_ES" w:bidi="es_ES"/>
        </w:rPr>
      </w:r>
      <w:r>
        <w:rPr>
          <w:lang w:val="es_ES" w:bidi="es_ES"/>
        </w:rPr>
      </w:r>
    </w:p>
    <w:p>
      <w:pPr/>
      <w:r>
        <w:rPr>
          <w:lang w:val="es_ES" w:bidi="es_ES"/>
        </w:rPr>
      </w:r>
    </w:p>
    <w:p>
      <w:pPr>
        <w:pStyle w:val="Heading2"/>
      </w:pPr>
      <w:r>
        <w:rPr>
          <w:lang w:val="es_ES" w:bidi="es_ES"/>
        </w:rPr>
        <w:t>Tumim</w:t>
      </w:r>
      <w:r>
        <w:rPr>
          <w:lang w:val="es_ES" w:bidi="es_ES"/>
        </w:rPr>
      </w:r>
    </w:p>
    <w:p>
      <w:pPr/>
      <w:r>
        <w:rPr>
          <w:lang w:val="es_ES" w:bidi="es_ES"/>
        </w:rPr>
      </w:r>
      <w:r>
        <w:rPr>
          <w:i/>
          <w:lang w:val="es_ES" w:bidi="es_ES"/>
        </w:rPr>
        <w:t>Ver</w:t>
      </w:r>
      <w:r>
        <w:rPr>
          <w:lang w:val="es_ES" w:bidi="es_ES"/>
        </w:rPr>
        <w:t xml:space="preserve"> </w:t>
      </w:r>
      <w:r>
        <w:rPr>
          <w:lang w:val="es_ES" w:bidi="es_ES"/>
        </w:rPr>
        <w:t>Urim y Tumim</w:t>
      </w:r>
      <w:r>
        <w:rPr>
          <w:lang w:val="es_ES" w:bidi="es_ES"/>
        </w:rPr>
        <w:t>.</w:t>
      </w:r>
      <w:r>
        <w:rPr>
          <w:lang w:val="es_ES" w:bidi="es_ES"/>
        </w:rPr>
      </w:r>
      <w:r>
        <w:rPr>
          <w:lang w:val="es_ES" w:bidi="es_ES"/>
        </w:rPr>
      </w:r>
    </w:p>
    <w:p>
      <w:pPr/>
      <w:r>
        <w:rPr>
          <w:lang w:val="es_ES" w:bidi="es_ES"/>
        </w:rPr>
      </w:r>
    </w:p>
    <w:p>
      <w:pPr>
        <w:pStyle w:val="Heading2"/>
      </w:pPr>
      <w:r>
        <w:rPr>
          <w:lang w:val="es_ES" w:bidi="es_ES"/>
        </w:rPr>
        <w:t>Tumor</w:t>
      </w:r>
      <w:r>
        <w:rPr>
          <w:lang w:val="es_ES" w:bidi="es_ES"/>
        </w:rPr>
      </w:r>
    </w:p>
    <w:p>
      <w:pPr/>
      <w:r>
        <w:rPr>
          <w:lang w:val="es_ES" w:bidi="es_ES"/>
        </w:rPr>
      </w:r>
      <w:r>
        <w:rPr>
          <w:lang w:val="es_ES" w:bidi="es_ES"/>
        </w:rPr>
        <w:t xml:space="preserve">Hinchazón o crecimiento anormal en cualquier parte del cuerpo. El término se menciona notablemente en </w:t>
      </w:r>
      <w:r>
        <w:rPr>
          <w:lang w:val="es_ES" w:bidi="es_ES"/>
        </w:rPr>
        <w:t>1 Samuel 5–6</w:t>
      </w:r>
      <w:r>
        <w:rPr>
          <w:lang w:val="es_ES" w:bidi="es_ES"/>
        </w:rPr>
        <w:t>. Los filisteos tomaron el arca de Dios de Israel. Poco después, una enfermedad mortal y dolorosa se propagó por la ciudad filistea donde la guardaron. La enfermedad se asoció con la presencia de ratas (</w:t>
      </w:r>
      <w:r>
        <w:rPr>
          <w:lang w:val="es_ES" w:bidi="es_ES"/>
        </w:rPr>
        <w:t>1 Sam 6:4–5</w:t>
      </w:r>
      <w:r>
        <w:rPr>
          <w:lang w:val="es_ES" w:bidi="es_ES"/>
        </w:rPr>
        <w:t>). Los signos de esta enfermedad coinciden con lo que ahora llamamos peste bubónica.</w:t>
      </w:r>
    </w:p>
    <w:p>
      <w:pPr/>
      <w:r>
        <w:rPr>
          <w:lang w:val="es_ES" w:bidi="es_ES"/>
        </w:rPr>
      </w:r>
      <w:r>
        <w:rPr>
          <w:lang w:val="es_ES" w:bidi="es_ES"/>
        </w:rPr>
        <w:t xml:space="preserve">En la peste bubónica, las pulgas de la rata transmiten la bacteria </w:t>
      </w:r>
      <w:r>
        <w:rPr>
          <w:i/>
          <w:lang w:val="es_ES" w:bidi="es_ES"/>
        </w:rPr>
        <w:t>Yersinia pestis</w:t>
      </w:r>
      <w:r>
        <w:rPr>
          <w:lang w:val="es_ES" w:bidi="es_ES"/>
        </w:rPr>
        <w:t xml:space="preserve"> a los humanos. La bacteria invade el cuerpo humano y causa fiebre y bubones, que son hinchazones grandes y blandas en la axila y la ingle. Sin tratamiento, de 6 a 9 de cada 10 personas que contraían la enfermedad morirían. Los filisteos enviaron el arca de Dios de regreso a Israel. Con ella, enviaron ofrendas hechas de oro que parecían ratas y tumores (</w:t>
      </w:r>
      <w:r>
        <w:rPr>
          <w:lang w:val="es_ES" w:bidi="es_ES"/>
        </w:rPr>
        <w:t>1 Sam 6:11, 17–18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Túnel de Ezequías</w:t>
      </w:r>
      <w:r>
        <w:rPr>
          <w:lang w:val="es_ES" w:bidi="es_ES"/>
        </w:rPr>
      </w:r>
    </w:p>
    <w:p>
      <w:pPr/>
      <w:r>
        <w:rPr>
          <w:lang w:val="es_ES" w:bidi="es_ES"/>
        </w:rPr>
      </w:r>
      <w:r>
        <w:rPr>
          <w:i/>
          <w:lang w:val="es_ES" w:bidi="es_ES"/>
        </w:rPr>
        <w:t>Ver</w:t>
      </w:r>
      <w:r>
        <w:rPr>
          <w:lang w:val="es_ES" w:bidi="es_ES"/>
        </w:rPr>
        <w:t xml:space="preserve">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Túnel de Siloé</w:t>
      </w:r>
      <w:r>
        <w:rPr>
          <w:lang w:val="es_ES" w:bidi="es_ES"/>
        </w:rPr>
      </w:r>
    </w:p>
    <w:p>
      <w:pPr/>
      <w:r>
        <w:rPr>
          <w:lang w:val="es_ES" w:bidi="es_ES"/>
        </w:rPr>
      </w:r>
      <w:r>
        <w:rPr>
          <w:lang w:val="es_ES" w:bidi="es_ES"/>
        </w:rPr>
        <w:t>Un túnel construido por Ezequías durante la invasión asiria. Se utilizó para llevar agua a Jerusalén. También se lo conoce como el túnel de Ezequías (</w:t>
      </w:r>
      <w:r>
        <w:rPr>
          <w:lang w:val="es_ES" w:bidi="es_ES"/>
        </w:rPr>
        <w:t>2 Re 20:20,</w:t>
      </w:r>
      <w:r>
        <w:rPr>
          <w:lang w:val="es_ES" w:bidi="es_ES"/>
        </w:rPr>
        <w:t xml:space="preserve"> </w:t>
      </w:r>
      <w:r>
        <w:rPr>
          <w:lang w:val="es_ES" w:bidi="es_ES"/>
        </w:rPr>
        <w:t>2 Cro 32:2</w:t>
      </w:r>
      <w:r>
        <w:rPr>
          <w:lang w:val="es_ES" w:bidi="es_ES"/>
        </w:rPr>
        <w:t>–</w:t>
      </w:r>
      <w:r>
        <w:rPr>
          <w:lang w:val="es_ES" w:bidi="es_ES"/>
        </w:rPr>
        <w:t>4</w:t>
      </w:r>
      <w:r>
        <w:rPr>
          <w:lang w:val="es_ES" w:bidi="es_ES"/>
        </w:rPr>
        <w:t>).</w:t>
      </w:r>
    </w:p>
    <w:p>
      <w:pPr/>
      <w:r>
        <w:rPr>
          <w:lang w:val="es_ES" w:bidi="es_ES"/>
        </w:rPr>
      </w:r>
      <w:r>
        <w:rPr>
          <w:i/>
          <w:lang w:val="es_ES" w:bidi="es_ES"/>
        </w:rPr>
        <w:t>Ver</w:t>
      </w:r>
      <w:r>
        <w:rPr>
          <w:lang w:val="es_ES" w:bidi="es_ES"/>
        </w:rPr>
        <w:t xml:space="preserve">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Túnica</w:t>
      </w:r>
      <w:r>
        <w:rPr>
          <w:lang w:val="es_ES" w:bidi="es_ES"/>
        </w:rPr>
      </w:r>
    </w:p>
    <w:p>
      <w:pPr/>
      <w:r>
        <w:rPr>
          <w:lang w:val="es_ES" w:bidi="es_ES"/>
        </w:rPr>
      </w:r>
      <w:r>
        <w:rPr>
          <w:i/>
          <w:lang w:val="es_ES" w:bidi="es_ES"/>
        </w:rPr>
        <w:t>Ver</w:t>
      </w:r>
      <w:r>
        <w:rPr>
          <w:lang w:val="es_ES" w:bidi="es_ES"/>
        </w:rPr>
        <w:t xml:space="preserve"> Ropa</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