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商人</w:t>
      </w:r>
      <w:r>
        <w:rPr>
          <w:lang w:val="zh_TW" w:bidi="zh_TW"/>
        </w:rPr>
      </w:r>
    </w:p>
    <w:p>
      <w:pPr/>
      <w:r>
        <w:rPr>
          <w:lang w:val="zh_TW" w:bidi="zh_TW"/>
        </w:rPr>
      </w:r>
      <w:r>
        <w:rPr>
          <w:lang w:val="zh_TW" w:bidi="zh_TW"/>
        </w:rPr>
        <w:t>為了獲利而從事貨物買賣的人。人們早期使用以物易物的貿易制度，後來逐漸演變成由專業商人促成貨物的交換。起初，人們以銀子作為支付方式（</w:t>
      </w:r>
      <w:r>
        <w:rPr>
          <w:lang w:val="zh_TW" w:bidi="zh_TW"/>
        </w:rPr>
        <w:t>創23:16</w:t>
      </w:r>
      <w:r>
        <w:rPr>
          <w:lang w:val="zh_TW" w:bidi="zh_TW"/>
        </w:rPr>
        <w:t>），之後又發展為使用錢幣或其它交換媒介。商人既在本地交易，也跟列邦貿易往來，他們與亞蘭人（</w:t>
      </w:r>
      <w:r>
        <w:rPr>
          <w:lang w:val="zh_TW" w:bidi="zh_TW"/>
        </w:rPr>
        <w:t>王上20:34</w:t>
      </w:r>
      <w:r>
        <w:rPr>
          <w:lang w:val="zh_TW" w:bidi="zh_TW"/>
        </w:rPr>
        <w:t>；</w:t>
      </w:r>
      <w:r>
        <w:rPr>
          <w:lang w:val="zh_TW" w:bidi="zh_TW"/>
        </w:rPr>
        <w:t>結27:16–18</w:t>
      </w:r>
      <w:r>
        <w:rPr>
          <w:lang w:val="zh_TW" w:bidi="zh_TW"/>
        </w:rPr>
        <w:t>）、迦南人和腓尼基人（</w:t>
      </w:r>
      <w:r>
        <w:rPr>
          <w:lang w:val="zh_TW" w:bidi="zh_TW"/>
        </w:rPr>
        <w:t>賽23:2</w:t>
      </w:r>
      <w:r>
        <w:rPr>
          <w:lang w:val="zh_TW" w:bidi="zh_TW"/>
        </w:rPr>
        <w:t>、</w:t>
      </w:r>
      <w:r>
        <w:rPr>
          <w:lang w:val="zh_TW" w:bidi="zh_TW"/>
        </w:rPr>
        <w:t>8</w:t>
      </w:r>
      <w:r>
        <w:rPr>
          <w:lang w:val="zh_TW" w:bidi="zh_TW"/>
        </w:rPr>
        <w:t>）、亞述人（</w:t>
      </w:r>
      <w:r>
        <w:rPr>
          <w:lang w:val="zh_TW" w:bidi="zh_TW"/>
        </w:rPr>
        <w:t>鴻3:16</w:t>
      </w:r>
      <w:r>
        <w:rPr>
          <w:lang w:val="zh_TW" w:bidi="zh_TW"/>
        </w:rPr>
        <w:t>）、巴比倫人、波斯人、希臘人和羅馬人交易。有些商人會遠行各地營商（</w:t>
      </w:r>
      <w:r>
        <w:rPr>
          <w:lang w:val="zh_TW" w:bidi="zh_TW"/>
        </w:rPr>
        <w:t>尼13:16–20</w:t>
      </w:r>
      <w:r>
        <w:rPr>
          <w:lang w:val="zh_TW" w:bidi="zh_TW"/>
        </w:rPr>
        <w:t>）。居於曠野的族群則以商隊形式，在多處地方販賣他們的貨物（</w:t>
      </w:r>
      <w:r>
        <w:rPr>
          <w:lang w:val="zh_TW" w:bidi="zh_TW"/>
        </w:rPr>
        <w:t>結27:15</w:t>
      </w:r>
      <w:r>
        <w:rPr>
          <w:lang w:val="zh_TW" w:bidi="zh_TW"/>
        </w:rPr>
        <w:t>、</w:t>
      </w:r>
      <w:r>
        <w:rPr>
          <w:lang w:val="zh_TW" w:bidi="zh_TW"/>
        </w:rPr>
        <w:t>20–23</w:t>
      </w:r>
      <w:r>
        <w:rPr>
          <w:lang w:val="zh_TW" w:bidi="zh_TW"/>
        </w:rPr>
        <w:t>，</w:t>
      </w:r>
      <w:r>
        <w:rPr>
          <w:lang w:val="zh_TW" w:bidi="zh_TW"/>
        </w:rPr>
        <w:t>38:13</w:t>
      </w:r>
      <w:r>
        <w:rPr>
          <w:lang w:val="zh_TW" w:bidi="zh_TW"/>
        </w:rPr>
        <w:t>）。商人通常在市集進行買賣，也會設立店鋪經營交易（</w:t>
      </w:r>
      <w:r>
        <w:rPr>
          <w:lang w:val="zh_TW" w:bidi="zh_TW"/>
        </w:rPr>
        <w:t>王上20:34</w:t>
      </w:r>
      <w:r>
        <w:rPr>
          <w:lang w:val="zh_TW" w:bidi="zh_TW"/>
        </w:rPr>
        <w:t>；</w:t>
      </w:r>
      <w:r>
        <w:rPr>
          <w:lang w:val="zh_TW" w:bidi="zh_TW"/>
        </w:rPr>
        <w:t>尼3:31</w:t>
      </w:r>
      <w:r>
        <w:rPr>
          <w:lang w:val="zh_TW" w:bidi="zh_TW"/>
        </w:rPr>
        <w:t>，</w:t>
      </w:r>
      <w:r>
        <w:rPr>
          <w:lang w:val="zh_TW" w:bidi="zh_TW"/>
        </w:rPr>
        <w:t>13:19–20</w:t>
      </w:r>
      <w:r>
        <w:rPr>
          <w:lang w:val="zh_TW" w:bidi="zh_TW"/>
        </w:rPr>
        <w:t>）。貨物則會存放在庫房中（</w:t>
      </w:r>
      <w:r>
        <w:rPr>
          <w:lang w:val="zh_TW" w:bidi="zh_TW"/>
        </w:rPr>
        <w:t>創41:49</w:t>
      </w:r>
      <w:r>
        <w:rPr>
          <w:lang w:val="zh_TW" w:bidi="zh_TW"/>
        </w:rPr>
        <w:t>；</w:t>
      </w:r>
      <w:r>
        <w:rPr>
          <w:lang w:val="zh_TW" w:bidi="zh_TW"/>
        </w:rPr>
        <w:t>王上9:19</w:t>
      </w:r>
      <w:r>
        <w:rPr>
          <w:lang w:val="zh_TW" w:bidi="zh_TW"/>
        </w:rPr>
        <w:t>）。雅各的眾子曾在埃及通商（</w:t>
      </w:r>
      <w:r>
        <w:rPr>
          <w:lang w:val="zh_TW" w:bidi="zh_TW"/>
        </w:rPr>
        <w:t>創43:11</w:t>
      </w:r>
      <w:r>
        <w:rPr>
          <w:lang w:val="zh_TW" w:bidi="zh_TW"/>
        </w:rPr>
        <w:t>）。所羅門作王的時代，貿易活動大大擴展（</w:t>
      </w:r>
      <w:r>
        <w:rPr>
          <w:lang w:val="zh_TW" w:bidi="zh_TW"/>
        </w:rPr>
        <w:t>王上9:26–27</w:t>
      </w:r>
      <w:r>
        <w:rPr>
          <w:lang w:val="zh_TW" w:bidi="zh_TW"/>
        </w:rPr>
        <w:t>，</w:t>
      </w:r>
      <w:r>
        <w:rPr>
          <w:lang w:val="zh_TW" w:bidi="zh_TW"/>
        </w:rPr>
        <w:t>10:28</w:t>
      </w:r>
      <w:r>
        <w:rPr>
          <w:lang w:val="zh_TW" w:bidi="zh_TW"/>
        </w:rPr>
        <w:t>）。猶大人在被擄期間，於巴比倫地參與貿易活動，並且有許多人後來沒有歸回巴勒斯坦。商人也在耶路撒冷協助尼希米重建城牆（</w:t>
      </w:r>
      <w:r>
        <w:rPr>
          <w:lang w:val="zh_TW" w:bidi="zh_TW"/>
        </w:rPr>
        <w:t>尼3:31–32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