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應許</w:t>
      </w:r>
      <w:r>
        <w:rPr>
          <w:lang w:val="zh_TW" w:bidi="zh_TW"/>
        </w:rPr>
      </w:r>
    </w:p>
    <w:p>
      <w:pPr/>
      <w:r>
        <w:rPr>
          <w:lang w:val="zh_TW" w:bidi="zh_TW"/>
        </w:rPr>
      </w:r>
      <w:r>
        <w:rPr>
          <w:lang w:val="zh_TW" w:bidi="zh_TW"/>
        </w:rPr>
        <w:t>一個人向另一個人所作的宣告，表示某事將會或不會完成，使另一個人有權期待與應許相應的行為。</w:t>
      </w:r>
    </w:p>
    <w:p>
      <w:pPr>
        <w:pStyle w:val="Heading3"/>
      </w:pPr>
      <w:r>
        <w:rPr>
          <w:lang w:val="zh_TW" w:bidi="zh_TW"/>
        </w:rPr>
        <w:t>應許的類型</w:t>
      </w:r>
    </w:p>
    <w:p>
      <w:pPr/>
      <w:r>
        <w:rPr>
          <w:lang w:val="zh_TW" w:bidi="zh_TW"/>
        </w:rPr>
      </w:r>
      <w:r>
        <w:rPr>
          <w:lang w:val="zh_TW" w:bidi="zh_TW"/>
        </w:rPr>
        <w:t>聖經中有幾個人與人之間彼此應許的例子（例：</w:t>
      </w:r>
      <w:r>
        <w:rPr>
          <w:lang w:val="zh_TW" w:bidi="zh_TW"/>
        </w:rPr>
        <w:t>民22:17</w:t>
      </w:r>
      <w:r>
        <w:rPr>
          <w:lang w:val="zh_TW" w:bidi="zh_TW"/>
        </w:rPr>
        <w:t>；</w:t>
      </w:r>
      <w:r>
        <w:rPr>
          <w:lang w:val="zh_TW" w:bidi="zh_TW"/>
        </w:rPr>
        <w:t>斯4:7</w:t>
      </w:r>
      <w:r>
        <w:rPr>
          <w:lang w:val="zh_TW" w:bidi="zh_TW"/>
        </w:rPr>
        <w:t>）以及人對神應許的例子（例：</w:t>
      </w:r>
      <w:r>
        <w:rPr>
          <w:lang w:val="zh_TW" w:bidi="zh_TW"/>
        </w:rPr>
        <w:t>尼5:12</w:t>
      </w:r>
      <w:r>
        <w:rPr>
          <w:lang w:val="zh_TW" w:bidi="zh_TW"/>
        </w:rPr>
        <w:t>）。然而，神對人的應許更為重要。這些屬神的應許絕對可信，因為作應許的那位完全有能力成就祂的應許（</w:t>
      </w:r>
      <w:r>
        <w:rPr>
          <w:lang w:val="zh_TW" w:bidi="zh_TW"/>
        </w:rPr>
        <w:t>羅4:21</w:t>
      </w:r>
      <w:r>
        <w:rPr>
          <w:lang w:val="zh_TW" w:bidi="zh_TW"/>
        </w:rPr>
        <w:t>）。</w:t>
      </w:r>
    </w:p>
    <w:p>
      <w:pPr/>
      <w:r>
        <w:rPr>
          <w:lang w:val="zh_TW" w:bidi="zh_TW"/>
        </w:rPr>
      </w:r>
      <w:r>
        <w:rPr>
          <w:lang w:val="zh_TW" w:bidi="zh_TW"/>
        </w:rPr>
        <w:t>聖經中，神的應許保證領受者得著許多益處，包括：</w:t>
      </w:r>
    </w:p>
    <w:p>
      <w:pPr>
        <w:pStyle w:val="ListBullet"/>
        <w:spacing w:line="240" w:lineRule="auto"/>
        <w:ind w:left="720"/>
      </w:pPr>
      <w:r>
        <w:rPr>
          <w:lang w:val="zh_TW" w:bidi="zh_TW"/>
        </w:rPr>
      </w:r>
      <w:r>
        <w:rPr>
          <w:lang w:val="zh_TW" w:bidi="zh_TW"/>
        </w:rPr>
        <w:t>子民的身份（</w:t>
      </w:r>
      <w:r>
        <w:rPr>
          <w:lang w:val="zh_TW" w:bidi="zh_TW"/>
        </w:rPr>
        <w:t>林後6:16–7:1</w:t>
      </w:r>
      <w:r>
        <w:rPr>
          <w:lang w:val="zh_TW" w:bidi="zh_TW"/>
        </w:rPr>
        <w:t>）</w:t>
      </w:r>
    </w:p>
    <w:p>
      <w:pPr>
        <w:pStyle w:val="ListBullet"/>
        <w:spacing w:line="240" w:lineRule="auto"/>
        <w:ind w:left="720"/>
      </w:pPr>
      <w:r>
        <w:rPr>
          <w:lang w:val="zh_TW" w:bidi="zh_TW"/>
        </w:rPr>
      </w:r>
      <w:r>
        <w:rPr>
          <w:lang w:val="zh_TW" w:bidi="zh_TW"/>
        </w:rPr>
        <w:t>罪的赦免 （</w:t>
      </w:r>
      <w:r>
        <w:rPr>
          <w:lang w:val="zh_TW" w:bidi="zh_TW"/>
        </w:rPr>
        <w:t>約一1:9</w:t>
      </w:r>
      <w:r>
        <w:rPr>
          <w:lang w:val="zh_TW" w:bidi="zh_TW"/>
        </w:rPr>
        <w:t>）</w:t>
      </w:r>
    </w:p>
    <w:p>
      <w:pPr>
        <w:pStyle w:val="ListBullet"/>
        <w:spacing w:line="240" w:lineRule="auto"/>
        <w:ind w:left="720"/>
      </w:pPr>
      <w:r>
        <w:rPr>
          <w:lang w:val="zh_TW" w:bidi="zh_TW"/>
        </w:rPr>
      </w:r>
      <w:r>
        <w:rPr>
          <w:lang w:val="zh_TW" w:bidi="zh_TW"/>
        </w:rPr>
        <w:t>回應禱告（</w:t>
      </w:r>
      <w:r>
        <w:rPr>
          <w:lang w:val="zh_TW" w:bidi="zh_TW"/>
        </w:rPr>
        <w:t>路11:9</w:t>
      </w:r>
      <w:r>
        <w:rPr>
          <w:lang w:val="zh_TW" w:bidi="zh_TW"/>
        </w:rPr>
        <w:t>）</w:t>
      </w:r>
    </w:p>
    <w:p>
      <w:pPr>
        <w:pStyle w:val="ListBullet"/>
        <w:spacing w:line="240" w:lineRule="auto"/>
        <w:ind w:left="720"/>
      </w:pPr>
      <w:r>
        <w:rPr>
          <w:lang w:val="zh_TW" w:bidi="zh_TW"/>
        </w:rPr>
      </w:r>
      <w:r>
        <w:rPr>
          <w:lang w:val="zh_TW" w:bidi="zh_TW"/>
        </w:rPr>
        <w:t>脫離試探（</w:t>
      </w:r>
      <w:r>
        <w:rPr>
          <w:lang w:val="zh_TW" w:bidi="zh_TW"/>
        </w:rPr>
        <w:t>林前10:13</w:t>
      </w:r>
      <w:r>
        <w:rPr>
          <w:lang w:val="zh_TW" w:bidi="zh_TW"/>
        </w:rPr>
        <w:t>）</w:t>
      </w:r>
    </w:p>
    <w:p>
      <w:pPr>
        <w:pStyle w:val="ListBullet"/>
        <w:spacing w:line="240" w:lineRule="auto"/>
        <w:ind w:left="720"/>
      </w:pPr>
      <w:r>
        <w:rPr>
          <w:lang w:val="zh_TW" w:bidi="zh_TW"/>
        </w:rPr>
      </w:r>
      <w:r>
        <w:rPr>
          <w:lang w:val="zh_TW" w:bidi="zh_TW"/>
        </w:rPr>
        <w:t>患難中的恩典（</w:t>
      </w:r>
      <w:r>
        <w:rPr>
          <w:lang w:val="zh_TW" w:bidi="zh_TW"/>
        </w:rPr>
        <w:t>林後12:9</w:t>
      </w:r>
      <w:r>
        <w:rPr>
          <w:lang w:val="zh_TW" w:bidi="zh_TW"/>
        </w:rPr>
        <w:t>）</w:t>
      </w:r>
    </w:p>
    <w:p>
      <w:pPr>
        <w:pStyle w:val="ListBullet"/>
        <w:spacing w:line="240" w:lineRule="auto"/>
        <w:ind w:left="720"/>
      </w:pPr>
      <w:r>
        <w:rPr>
          <w:lang w:val="zh_TW" w:bidi="zh_TW"/>
        </w:rPr>
      </w:r>
      <w:r>
        <w:rPr>
          <w:lang w:val="zh_TW" w:bidi="zh_TW"/>
        </w:rPr>
        <w:t>供應一切所需（</w:t>
      </w:r>
      <w:r>
        <w:rPr>
          <w:lang w:val="zh_TW" w:bidi="zh_TW"/>
        </w:rPr>
        <w:t>腓4:19</w:t>
      </w:r>
      <w:r>
        <w:rPr>
          <w:lang w:val="zh_TW" w:bidi="zh_TW"/>
        </w:rPr>
        <w:t>）</w:t>
      </w:r>
    </w:p>
    <w:p>
      <w:pPr>
        <w:pStyle w:val="ListBullet"/>
        <w:spacing w:line="240" w:lineRule="auto"/>
        <w:ind w:left="720"/>
      </w:pPr>
      <w:r>
        <w:rPr>
          <w:lang w:val="zh_TW" w:bidi="zh_TW"/>
        </w:rPr>
      </w:r>
      <w:r>
        <w:rPr>
          <w:lang w:val="zh_TW" w:bidi="zh_TW"/>
        </w:rPr>
        <w:t>順服的獎賞（</w:t>
      </w:r>
      <w:r>
        <w:rPr>
          <w:lang w:val="zh_TW" w:bidi="zh_TW"/>
        </w:rPr>
        <w:t>雅1:12</w:t>
      </w:r>
      <w:r>
        <w:rPr>
          <w:lang w:val="zh_TW" w:bidi="zh_TW"/>
        </w:rPr>
        <w:t>）</w:t>
      </w:r>
    </w:p>
    <w:p>
      <w:pPr>
        <w:pStyle w:val="ListBullet"/>
        <w:spacing w:line="240" w:lineRule="auto"/>
        <w:ind w:left="720"/>
      </w:pPr>
      <w:r>
        <w:rPr>
          <w:lang w:val="zh_TW" w:bidi="zh_TW"/>
        </w:rPr>
      </w:r>
      <w:r>
        <w:rPr>
          <w:lang w:val="zh_TW" w:bidi="zh_TW"/>
        </w:rPr>
        <w:t>永生（</w:t>
      </w:r>
      <w:r>
        <w:rPr>
          <w:lang w:val="zh_TW" w:bidi="zh_TW"/>
        </w:rPr>
        <w:t>路18:29–30</w:t>
      </w:r>
      <w:r>
        <w:rPr>
          <w:lang w:val="zh_TW" w:bidi="zh_TW"/>
        </w:rPr>
        <w:t>；</w:t>
      </w:r>
      <w:r>
        <w:rPr>
          <w:lang w:val="zh_TW" w:bidi="zh_TW"/>
        </w:rPr>
        <w:t>約3:16</w:t>
      </w:r>
      <w:r>
        <w:rPr>
          <w:lang w:val="zh_TW" w:bidi="zh_TW"/>
        </w:rPr>
        <w:t>；</w:t>
      </w:r>
      <w:r>
        <w:rPr>
          <w:lang w:val="zh_TW" w:bidi="zh_TW"/>
        </w:rPr>
        <w:t>羅6:22–23</w:t>
      </w:r>
      <w:r>
        <w:rPr>
          <w:lang w:val="zh_TW" w:bidi="zh_TW"/>
        </w:rPr>
        <w:t>）</w:t>
      </w:r>
    </w:p>
    <w:p>
      <w:pPr/>
      <w:r>
        <w:rPr>
          <w:lang w:val="zh_TW" w:bidi="zh_TW"/>
        </w:rPr>
      </w:r>
      <w:r>
        <w:rPr>
          <w:lang w:val="zh_TW" w:bidi="zh_TW"/>
        </w:rPr>
        <w:t>神的應許是確定且可靠的。然而，要分享這些祝福，我們必須滿足某些條件。神的應許也不必然帶來祝福。實際上，也有應許宣告，拒絕順服主耶穌福音的人肯定會面臨審判（</w:t>
      </w:r>
      <w:r>
        <w:rPr>
          <w:lang w:val="zh_TW" w:bidi="zh_TW"/>
        </w:rPr>
        <w:t>帖後1:8–9</w:t>
      </w:r>
      <w:r>
        <w:rPr>
          <w:lang w:val="zh_TW" w:bidi="zh_TW"/>
        </w:rPr>
        <w:t>）。</w:t>
      </w:r>
    </w:p>
    <w:p>
      <w:pPr/>
      <w:r>
        <w:rPr>
          <w:lang w:val="zh_TW" w:bidi="zh_TW"/>
        </w:rPr>
      </w:r>
      <w:r>
        <w:rPr>
          <w:lang w:val="zh_TW" w:bidi="zh_TW"/>
        </w:rPr>
        <w:t>神的應許適用於不同時代與地方，且臨到許多人；除此之外，還有許多應許涉及祂的救贖計畫，如何在宏大歷史進程中的開展。這類應許既無重複性應用，也沒有條件的性質。在這類情況中，應許幾乎等同預言。這些應許以及應驗，彼交織於救贖歷史之中。</w:t>
      </w:r>
    </w:p>
    <w:p>
      <w:pPr>
        <w:pStyle w:val="Heading3"/>
      </w:pPr>
      <w:r>
        <w:rPr>
          <w:lang w:val="zh_TW" w:bidi="zh_TW"/>
        </w:rPr>
        <w:t>舊約聖經中的應許</w:t>
      </w:r>
    </w:p>
    <w:p>
      <w:pPr/>
      <w:r>
        <w:rPr>
          <w:lang w:val="zh_TW" w:bidi="zh_TW"/>
        </w:rPr>
      </w:r>
      <w:r>
        <w:rPr>
          <w:lang w:val="zh_TW" w:bidi="zh_TW"/>
        </w:rPr>
        <w:t>舊約聖經的應許主題，最明確體現在福音的首次宣告中（稱為原始福音）；是神在亞當和夏娃墮落犯罪後，在伊甸園中給予的（</w:t>
      </w:r>
      <w:r>
        <w:rPr>
          <w:lang w:val="zh_TW" w:bidi="zh_TW"/>
        </w:rPr>
        <w:t>創3:15</w:t>
      </w:r>
      <w:r>
        <w:rPr>
          <w:lang w:val="zh_TW" w:bidi="zh_TW"/>
        </w:rPr>
        <w:t>）。後來的應許包括：</w:t>
      </w:r>
    </w:p>
    <w:p>
      <w:pPr>
        <w:pStyle w:val="ListBullet"/>
        <w:spacing w:line="240" w:lineRule="auto"/>
        <w:ind w:left="720"/>
      </w:pPr>
      <w:r>
        <w:rPr>
          <w:lang w:val="zh_TW" w:bidi="zh_TW"/>
        </w:rPr>
      </w:r>
      <w:r>
        <w:rPr>
          <w:lang w:val="zh_TW" w:bidi="zh_TW"/>
        </w:rPr>
        <w:t>神與亞伯拉罕立的盟約（</w:t>
      </w:r>
      <w:r>
        <w:rPr>
          <w:lang w:val="zh_TW" w:bidi="zh_TW"/>
        </w:rPr>
        <w:t>創12</w:t>
      </w:r>
      <w:r>
        <w:rPr>
          <w:lang w:val="zh_TW" w:bidi="zh_TW"/>
        </w:rPr>
        <w:t>、</w:t>
      </w:r>
      <w:r>
        <w:rPr>
          <w:lang w:val="zh_TW" w:bidi="zh_TW"/>
        </w:rPr>
        <w:t>15</w:t>
      </w:r>
      <w:r>
        <w:rPr>
          <w:lang w:val="zh_TW" w:bidi="zh_TW"/>
        </w:rPr>
        <w:t>、</w:t>
      </w:r>
      <w:r>
        <w:rPr>
          <w:lang w:val="zh_TW" w:bidi="zh_TW"/>
        </w:rPr>
        <w:t>17</w:t>
      </w:r>
      <w:r>
        <w:rPr>
          <w:lang w:val="zh_TW" w:bidi="zh_TW"/>
        </w:rPr>
        <w:t>）</w:t>
      </w:r>
    </w:p>
    <w:p>
      <w:pPr>
        <w:pStyle w:val="ListBullet"/>
        <w:spacing w:line="240" w:lineRule="auto"/>
        <w:ind w:left="720"/>
      </w:pPr>
      <w:r>
        <w:rPr>
          <w:lang w:val="zh_TW" w:bidi="zh_TW"/>
        </w:rPr>
      </w:r>
      <w:r>
        <w:rPr>
          <w:lang w:val="zh_TW" w:bidi="zh_TW"/>
        </w:rPr>
        <w:t>神與大衛立的盟約（</w:t>
      </w:r>
      <w:r>
        <w:rPr>
          <w:lang w:val="zh_TW" w:bidi="zh_TW"/>
        </w:rPr>
        <w:t>撒下7</w:t>
      </w:r>
      <w:r>
        <w:rPr>
          <w:lang w:val="zh_TW" w:bidi="zh_TW"/>
        </w:rPr>
        <w:t>）</w:t>
      </w:r>
    </w:p>
    <w:p>
      <w:pPr>
        <w:pStyle w:val="ListBullet"/>
        <w:spacing w:line="240" w:lineRule="auto"/>
        <w:ind w:left="720"/>
      </w:pPr>
      <w:r>
        <w:rPr>
          <w:lang w:val="zh_TW" w:bidi="zh_TW"/>
        </w:rPr>
      </w:r>
      <w:r>
        <w:rPr>
          <w:lang w:val="zh_TW" w:bidi="zh_TW"/>
        </w:rPr>
        <w:t>新約的應許（</w:t>
      </w:r>
      <w:r>
        <w:rPr>
          <w:lang w:val="zh_TW" w:bidi="zh_TW"/>
        </w:rPr>
        <w:t>耶31章</w:t>
      </w:r>
      <w:r>
        <w:rPr>
          <w:lang w:val="zh_TW" w:bidi="zh_TW"/>
        </w:rPr>
        <w:t>）</w:t>
      </w:r>
    </w:p>
    <w:p>
      <w:pPr>
        <w:pStyle w:val="Heading4"/>
      </w:pPr>
      <w:r>
        <w:rPr>
          <w:lang w:val="zh_TW" w:bidi="zh_TW"/>
        </w:rPr>
        <w:t>原始福音</w:t>
      </w:r>
    </w:p>
    <w:p>
      <w:pPr/>
      <w:r>
        <w:rPr>
          <w:lang w:val="zh_TW" w:bidi="zh_TW"/>
        </w:rPr>
      </w:r>
      <w:r>
        <w:rPr>
          <w:lang w:val="zh_TW" w:bidi="zh_TW"/>
        </w:rPr>
        <w:t>創世記三章15節</w:t>
      </w:r>
      <w:r>
        <w:rPr>
          <w:lang w:val="zh_TW" w:bidi="zh_TW"/>
        </w:rPr>
        <w:t>說：「我又要叫你〔撒但〕和女人〔夏娃〕彼此為仇；你的後裔和女人的後裔也彼此為仇。女人的後裔要傷你的頭；你要傷他的腳跟。」這句話是一個應許，表明在未來某個時候，女人的後裔要傷撒但的頭。在最後一句中，女人的後裔具體表達為「他」，「他」要傷你〔撒但〕的頭，不過撒但亦會對女人的後裔造成傷害。這就是應許，為亞當、夏娃及其後裔帶來盼望。他們期待其對頭撒但，將被他們的後裔所毀滅。</w:t>
      </w:r>
    </w:p>
    <w:p>
      <w:pPr>
        <w:pStyle w:val="Heading4"/>
      </w:pPr>
      <w:r>
        <w:rPr>
          <w:lang w:val="zh_TW" w:bidi="zh_TW"/>
        </w:rPr>
        <w:t>給亞伯拉罕的應許</w:t>
      </w:r>
    </w:p>
    <w:p>
      <w:pPr/>
      <w:r>
        <w:rPr>
          <w:lang w:val="zh_TW" w:bidi="zh_TW"/>
        </w:rPr>
      </w:r>
      <w:r>
        <w:rPr>
          <w:lang w:val="zh_TW" w:bidi="zh_TW"/>
        </w:rPr>
        <w:t>在</w:t>
      </w:r>
      <w:r>
        <w:rPr>
          <w:lang w:val="zh_TW" w:bidi="zh_TW"/>
        </w:rPr>
        <w:t>創世記十二章1至7節</w:t>
      </w:r>
      <w:r>
        <w:rPr>
          <w:lang w:val="zh_TW" w:bidi="zh_TW"/>
        </w:rPr>
        <w:t>中，主叫亞伯拉罕離開他的族人和國家，去到所要指示給他的地。神為此應許他：</w:t>
      </w:r>
    </w:p>
    <w:p>
      <w:pPr>
        <w:pStyle w:val="ListNumber"/>
        <w:numPr>
          <w:ilvl w:val="0"/>
          <w:numId w:val="14"/>
        </w:numPr>
        <w:spacing w:line="240" w:lineRule="auto"/>
        <w:ind w:left="720"/>
      </w:pPr>
      <w:r>
        <w:rPr>
          <w:lang w:val="zh_TW" w:bidi="zh_TW"/>
        </w:rPr>
      </w:r>
      <w:r>
        <w:rPr>
          <w:lang w:val="zh_TW" w:bidi="zh_TW"/>
        </w:rPr>
        <w:t>他的後裔要成為大國</w:t>
      </w:r>
    </w:p>
    <w:p>
      <w:pPr>
        <w:pStyle w:val="ListNumber"/>
        <w:spacing w:line="240" w:lineRule="auto"/>
        <w:ind w:left="720"/>
      </w:pPr>
      <w:r>
        <w:rPr>
          <w:lang w:val="zh_TW" w:bidi="zh_TW"/>
        </w:rPr>
      </w:r>
      <w:r>
        <w:rPr>
          <w:lang w:val="zh_TW" w:bidi="zh_TW"/>
        </w:rPr>
        <w:t>他將得著賜福，他的名將要為大</w:t>
      </w:r>
    </w:p>
    <w:p>
      <w:pPr>
        <w:pStyle w:val="ListNumber"/>
        <w:spacing w:line="240" w:lineRule="auto"/>
        <w:ind w:left="720"/>
      </w:pPr>
      <w:r>
        <w:rPr>
          <w:lang w:val="zh_TW" w:bidi="zh_TW"/>
        </w:rPr>
      </w:r>
      <w:r>
        <w:rPr>
          <w:lang w:val="zh_TW" w:bidi="zh_TW"/>
        </w:rPr>
        <w:t>列國將因他得福</w:t>
      </w:r>
    </w:p>
    <w:p>
      <w:pPr>
        <w:pStyle w:val="ListNumber"/>
        <w:spacing w:line="240" w:lineRule="auto"/>
        <w:ind w:left="720"/>
      </w:pPr>
      <w:r>
        <w:rPr>
          <w:lang w:val="zh_TW" w:bidi="zh_TW"/>
        </w:rPr>
      </w:r>
      <w:r>
        <w:rPr>
          <w:lang w:val="zh_TW" w:bidi="zh_TW"/>
        </w:rPr>
        <w:t>迦南地將會賜給他的後代</w:t>
      </w:r>
    </w:p>
    <w:p>
      <w:pPr/>
      <w:r>
        <w:rPr>
          <w:lang w:val="zh_TW" w:bidi="zh_TW"/>
        </w:rPr>
      </w:r>
      <w:r>
        <w:rPr>
          <w:lang w:val="zh_TW" w:bidi="zh_TW"/>
        </w:rPr>
        <w:t>在這些對亞伯拉罕的應許中，最重要的是：祂要藉著他的後裔賜福許多列國。這個應許在創世記出現了五次（</w:t>
      </w:r>
      <w:r>
        <w:rPr>
          <w:lang w:val="zh_TW" w:bidi="zh_TW"/>
        </w:rPr>
        <w:t>創12:3</w:t>
      </w:r>
      <w:r>
        <w:rPr>
          <w:lang w:val="zh_TW" w:bidi="zh_TW"/>
        </w:rPr>
        <w:t>，</w:t>
      </w:r>
      <w:r>
        <w:rPr>
          <w:lang w:val="zh_TW" w:bidi="zh_TW"/>
        </w:rPr>
        <w:t>18:18</w:t>
      </w:r>
      <w:r>
        <w:rPr>
          <w:lang w:val="zh_TW" w:bidi="zh_TW"/>
        </w:rPr>
        <w:t>，</w:t>
      </w:r>
      <w:r>
        <w:rPr>
          <w:lang w:val="zh_TW" w:bidi="zh_TW"/>
        </w:rPr>
        <w:t>22:18</w:t>
      </w:r>
      <w:r>
        <w:rPr>
          <w:lang w:val="zh_TW" w:bidi="zh_TW"/>
        </w:rPr>
        <w:t>，</w:t>
      </w:r>
      <w:r>
        <w:rPr>
          <w:lang w:val="zh_TW" w:bidi="zh_TW"/>
        </w:rPr>
        <w:t>26:4</w:t>
      </w:r>
      <w:r>
        <w:rPr>
          <w:lang w:val="zh_TW" w:bidi="zh_TW"/>
        </w:rPr>
        <w:t>，</w:t>
      </w:r>
      <w:r>
        <w:rPr>
          <w:lang w:val="zh_TW" w:bidi="zh_TW"/>
        </w:rPr>
        <w:t>28:14</w:t>
      </w:r>
      <w:r>
        <w:rPr>
          <w:lang w:val="zh_TW" w:bidi="zh_TW"/>
        </w:rPr>
        <w:t>），指的是</w:t>
      </w:r>
      <w:r>
        <w:rPr>
          <w:lang w:val="zh_TW" w:bidi="zh_TW"/>
        </w:rPr>
        <w:t>創世記三章15節</w:t>
      </w:r>
      <w:r>
        <w:rPr>
          <w:lang w:val="zh_TW" w:bidi="zh_TW"/>
        </w:rPr>
        <w:t>並指向基督。</w:t>
      </w:r>
    </w:p>
    <w:p>
      <w:pPr>
        <w:pStyle w:val="Heading4"/>
      </w:pPr>
      <w:r>
        <w:rPr>
          <w:lang w:val="zh_TW" w:bidi="zh_TW"/>
        </w:rPr>
        <w:t>給大衛的應許</w:t>
      </w:r>
    </w:p>
    <w:p>
      <w:pPr/>
      <w:r>
        <w:rPr>
          <w:lang w:val="zh_TW" w:bidi="zh_TW"/>
        </w:rPr>
      </w:r>
      <w:r>
        <w:rPr>
          <w:lang w:val="zh_TW" w:bidi="zh_TW"/>
        </w:rPr>
        <w:t>在</w:t>
      </w:r>
      <w:r>
        <w:rPr>
          <w:lang w:val="zh_TW" w:bidi="zh_TW"/>
        </w:rPr>
        <w:t>撒母耳記下七章</w:t>
      </w:r>
      <w:r>
        <w:rPr>
          <w:lang w:val="zh_TW" w:bidi="zh_TW"/>
        </w:rPr>
        <w:t>，神給了大衛王一個應許，就是他的王朝要永遠堅立（</w:t>
      </w:r>
      <w:r>
        <w:rPr>
          <w:lang w:val="zh_TW" w:bidi="zh_TW"/>
        </w:rPr>
        <w:t>撒下7:16</w:t>
      </w:r>
      <w:r>
        <w:rPr>
          <w:lang w:val="zh_TW" w:bidi="zh_TW"/>
        </w:rPr>
        <w:t>；</w:t>
      </w:r>
      <w:r>
        <w:rPr>
          <w:lang w:val="zh_TW" w:bidi="zh_TW"/>
        </w:rPr>
        <w:t>詩89:34–37</w:t>
      </w:r>
      <w:r>
        <w:rPr>
          <w:lang w:val="zh_TW" w:bidi="zh_TW"/>
        </w:rPr>
        <w:t>）。這個大衛之約將應許的後裔範圍，縮小到大衛的王室血統。這個應許從亞當開始，經過塞特、閃、亞伯拉罕、以撒、雅各和猶大延續而來。大衛要成為將要來的彌賽亞君王的先祖（</w:t>
      </w:r>
      <w:r>
        <w:rPr>
          <w:lang w:val="zh_TW" w:bidi="zh_TW"/>
        </w:rPr>
        <w:t>詩篇89:3</w:t>
      </w:r>
      <w:r>
        <w:rPr>
          <w:lang w:val="zh_TW" w:bidi="zh_TW"/>
        </w:rPr>
        <w:t>、</w:t>
      </w:r>
      <w:r>
        <w:rPr>
          <w:lang w:val="zh_TW" w:bidi="zh_TW"/>
        </w:rPr>
        <w:t>27–37</w:t>
      </w:r>
      <w:r>
        <w:rPr>
          <w:lang w:val="zh_TW" w:bidi="zh_TW"/>
        </w:rPr>
        <w:t>）。因此，大衛成為神拯救世界計劃的核心人物。耶穌基督被稱為大衛的子孫，亞伯拉罕的後裔（</w:t>
      </w:r>
      <w:r>
        <w:rPr>
          <w:lang w:val="zh_TW" w:bidi="zh_TW"/>
        </w:rPr>
        <w:t>太1:1</w:t>
      </w:r>
      <w:r>
        <w:rPr>
          <w:lang w:val="zh_TW" w:bidi="zh_TW"/>
        </w:rPr>
        <w:t>）。</w:t>
      </w:r>
    </w:p>
    <w:p>
      <w:pPr>
        <w:pStyle w:val="Heading4"/>
      </w:pPr>
      <w:r>
        <w:rPr>
          <w:lang w:val="zh_TW" w:bidi="zh_TW"/>
        </w:rPr>
        <w:t>新約聖經的應許</w:t>
      </w:r>
    </w:p>
    <w:p>
      <w:pPr/>
      <w:r>
        <w:rPr>
          <w:lang w:val="zh_TW" w:bidi="zh_TW"/>
        </w:rPr>
      </w:r>
      <w:r>
        <w:rPr>
          <w:lang w:val="zh_TW" w:bidi="zh_TW"/>
        </w:rPr>
        <w:t>耶利米書三十一章31至37節</w:t>
      </w:r>
      <w:r>
        <w:rPr>
          <w:lang w:val="zh_TW" w:bidi="zh_TW"/>
        </w:rPr>
        <w:t>應許，主將會在未來與以色列和猶大家立一個新的約。這個新的約重申並擴展舊約：「我要作他們的神，他們要作我的子民……我要赦免他們的罪孽，不再記念他們的罪惡。」（</w:t>
      </w:r>
      <w:r>
        <w:rPr>
          <w:lang w:val="zh_TW" w:bidi="zh_TW"/>
        </w:rPr>
        <w:t>耶31:33–34</w:t>
      </w:r>
      <w:r>
        <w:rPr>
          <w:lang w:val="zh_TW" w:bidi="zh_TW"/>
        </w:rPr>
        <w:t>）。耶利米書的「新的約」，重申亞伯拉罕和大衛之約的應許。</w:t>
      </w:r>
    </w:p>
    <w:p>
      <w:pPr/>
      <w:r>
        <w:rPr>
          <w:lang w:val="zh_TW" w:bidi="zh_TW"/>
        </w:rPr>
      </w:r>
      <w:r>
        <w:rPr>
          <w:lang w:val="zh_TW" w:bidi="zh_TW"/>
        </w:rPr>
        <w:t>新約始於基督的第一次降臨。現在，信徒通過聖靈領受其祝福（</w:t>
      </w:r>
      <w:r>
        <w:rPr>
          <w:lang w:val="zh_TW" w:bidi="zh_TW"/>
        </w:rPr>
        <w:t>來8:6–13</w:t>
      </w:r>
      <w:r>
        <w:rPr>
          <w:lang w:val="zh_TW" w:bidi="zh_TW"/>
        </w:rPr>
        <w:t>）。這些祝福將在基督再來時完全實現。那時，祂的國要完全建立。我們將在新天新地中享受生命。這時，神的子民將會看見，來世的部分益處已經成真。然而，這個新時代尚未到來。</w:t>
      </w:r>
    </w:p>
    <w:p>
      <w:pPr>
        <w:pStyle w:val="Heading3"/>
      </w:pPr>
      <w:r>
        <w:rPr>
          <w:lang w:val="zh_TW" w:bidi="zh_TW"/>
        </w:rPr>
        <w:t>新約聖經中的應許主題</w:t>
      </w:r>
    </w:p>
    <w:p>
      <w:pPr/>
      <w:r>
        <w:rPr>
          <w:lang w:val="zh_TW" w:bidi="zh_TW"/>
        </w:rPr>
      </w:r>
      <w:r>
        <w:rPr>
          <w:lang w:val="zh_TW" w:bidi="zh_TW"/>
        </w:rPr>
        <w:t>新約聖經的作者提到舊約聖經的應許，並不將這些應許視為分散的陳述。相反，他們將其視為不同部分，乃屬於在基督裡實現那唯一的應許（見</w:t>
      </w:r>
      <w:r>
        <w:rPr>
          <w:lang w:val="zh_TW" w:bidi="zh_TW"/>
        </w:rPr>
        <w:t>路1:54–55</w:t>
      </w:r>
      <w:r>
        <w:rPr>
          <w:lang w:val="zh_TW" w:bidi="zh_TW"/>
        </w:rPr>
        <w:t>、</w:t>
      </w:r>
      <w:r>
        <w:rPr>
          <w:lang w:val="zh_TW" w:bidi="zh_TW"/>
        </w:rPr>
        <w:t>69–73</w:t>
      </w:r>
      <w:r>
        <w:rPr>
          <w:lang w:val="zh_TW" w:bidi="zh_TW"/>
        </w:rPr>
        <w:t>；</w:t>
      </w:r>
      <w:r>
        <w:rPr>
          <w:lang w:val="zh_TW" w:bidi="zh_TW"/>
        </w:rPr>
        <w:t>徒13:23</w:t>
      </w:r>
      <w:r>
        <w:rPr>
          <w:lang w:val="zh_TW" w:bidi="zh_TW"/>
        </w:rPr>
        <w:t>、</w:t>
      </w:r>
      <w:r>
        <w:rPr>
          <w:lang w:val="zh_TW" w:bidi="zh_TW"/>
        </w:rPr>
        <w:t>32–33</w:t>
      </w:r>
      <w:r>
        <w:rPr>
          <w:lang w:val="zh_TW" w:bidi="zh_TW"/>
        </w:rPr>
        <w:t>；</w:t>
      </w:r>
      <w:r>
        <w:rPr>
          <w:lang w:val="zh_TW" w:bidi="zh_TW"/>
        </w:rPr>
        <w:t>26:6–7</w:t>
      </w:r>
      <w:r>
        <w:rPr>
          <w:lang w:val="zh_TW" w:bidi="zh_TW"/>
        </w:rPr>
        <w:t>；</w:t>
      </w:r>
      <w:r>
        <w:rPr>
          <w:lang w:val="zh_TW" w:bidi="zh_TW"/>
        </w:rPr>
        <w:t>林後1:20</w:t>
      </w:r>
      <w:r>
        <w:rPr>
          <w:lang w:val="zh_TW" w:bidi="zh_TW"/>
        </w:rPr>
        <w:t>）。耶穌實現對列祖和大衛的應許，因此，我們應該將這些應許的焦點放在祂身上。</w:t>
      </w:r>
    </w:p>
    <w:p>
      <w:pPr/>
      <w:r>
        <w:rPr>
          <w:lang w:val="zh_TW" w:bidi="zh_TW"/>
        </w:rPr>
      </w:r>
      <w:r>
        <w:rPr>
          <w:lang w:val="zh_TW" w:bidi="zh_TW"/>
        </w:rPr>
        <w:t>在加拉太書和以弗所書中，保羅擴展了這一點。他告訴外邦基督徒，他們是「在基督耶穌裏，藉着福音，得以同為後嗣，同為一體，同蒙應許」（</w:t>
      </w:r>
      <w:r>
        <w:rPr>
          <w:lang w:val="zh_TW" w:bidi="zh_TW"/>
        </w:rPr>
        <w:t>弗3:6</w:t>
      </w:r>
      <w:r>
        <w:rPr>
          <w:lang w:val="zh_TW" w:bidi="zh_TW"/>
        </w:rPr>
        <w:t>）。保羅說，那些信靠基督的外邦人是應許的後嗣，他們如今成為亞伯拉罕的後裔（</w:t>
      </w:r>
      <w:r>
        <w:rPr>
          <w:lang w:val="zh_TW" w:bidi="zh_TW"/>
        </w:rPr>
        <w:t>加3:29</w:t>
      </w:r>
      <w:r>
        <w:rPr>
          <w:lang w:val="zh_TW" w:bidi="zh_TW"/>
        </w:rPr>
        <w:t>），他甚至將福音等同給亞伯拉罕的應許。他說：「聖經既然預先看明，神要叫外邦人因信稱義，就早已傳福音給亞伯拉罕， 說：『萬國都必因你得福。』」（</w:t>
      </w:r>
      <w:r>
        <w:rPr>
          <w:lang w:val="zh_TW" w:bidi="zh_TW"/>
        </w:rPr>
        <w:t>加3:8</w:t>
      </w:r>
      <w:r>
        <w:rPr>
          <w:lang w:val="zh_TW" w:bidi="zh_TW"/>
        </w:rPr>
        <w:t>）。這些經文以及其它新約經文，確立基督的來臨與應許成就之間的密切關聯。神的應許盡在基督裡面，其基礎是祂為子民所成就，並將要成就的一切。</w:t>
      </w:r>
    </w:p>
    <w:p>
      <w:pPr/>
      <w:r>
        <w:rPr>
          <w:lang w:val="zh_TW" w:bidi="zh_TW"/>
        </w:rPr>
      </w:r>
      <w:r>
        <w:rPr>
          <w:lang w:val="zh_TW" w:bidi="zh_TW"/>
        </w:rPr>
        <w:t>新約聖經特別強調應許的另一個層面，是關乎聖靈降臨。保羅稱信徒「受了所應許的聖靈為印記」（</w:t>
      </w:r>
      <w:r>
        <w:rPr>
          <w:lang w:val="zh_TW" w:bidi="zh_TW"/>
        </w:rPr>
        <w:t>弗1:13</w:t>
      </w:r>
      <w:r>
        <w:rPr>
          <w:lang w:val="zh_TW" w:bidi="zh_TW"/>
        </w:rPr>
        <w:t>）。他還說他們「得着所應許的聖靈」（</w:t>
      </w:r>
      <w:r>
        <w:rPr>
          <w:lang w:val="zh_TW" w:bidi="zh_TW"/>
        </w:rPr>
        <w:t>加3:14</w:t>
      </w:r>
      <w:r>
        <w:rPr>
          <w:lang w:val="zh_TW" w:bidi="zh_TW"/>
        </w:rPr>
        <w:t>）。聖靈的恩賜應驗舊約的應許（</w:t>
      </w:r>
      <w:r>
        <w:rPr>
          <w:lang w:val="zh_TW" w:bidi="zh_TW"/>
        </w:rPr>
        <w:t>賽32:15</w:t>
      </w:r>
      <w:r>
        <w:rPr>
          <w:lang w:val="zh_TW" w:bidi="zh_TW"/>
        </w:rPr>
        <w:t>；</w:t>
      </w:r>
      <w:r>
        <w:rPr>
          <w:lang w:val="zh_TW" w:bidi="zh_TW"/>
        </w:rPr>
        <w:t>結36:27</w:t>
      </w:r>
      <w:r>
        <w:rPr>
          <w:lang w:val="zh_TW" w:bidi="zh_TW"/>
        </w:rPr>
        <w:t>；</w:t>
      </w:r>
      <w:r>
        <w:rPr>
          <w:lang w:val="zh_TW" w:bidi="zh_TW"/>
        </w:rPr>
        <w:t>珥2:28</w:t>
      </w:r>
      <w:r>
        <w:rPr>
          <w:lang w:val="zh_TW" w:bidi="zh_TW"/>
        </w:rPr>
        <w:t>）以及基督的應許（</w:t>
      </w:r>
      <w:r>
        <w:rPr>
          <w:lang w:val="zh_TW" w:bidi="zh_TW"/>
        </w:rPr>
        <w:t>路24:49</w:t>
      </w:r>
      <w:r>
        <w:rPr>
          <w:lang w:val="zh_TW" w:bidi="zh_TW"/>
        </w:rPr>
        <w:t>；</w:t>
      </w:r>
      <w:r>
        <w:rPr>
          <w:lang w:val="zh_TW" w:bidi="zh_TW"/>
        </w:rPr>
        <w:t>約14:16</w:t>
      </w:r>
      <w:r>
        <w:rPr>
          <w:lang w:val="zh_TW" w:bidi="zh_TW"/>
        </w:rPr>
        <w:t>、</w:t>
      </w:r>
      <w:r>
        <w:rPr>
          <w:lang w:val="zh_TW" w:bidi="zh_TW"/>
        </w:rPr>
        <w:t>20</w:t>
      </w:r>
      <w:r>
        <w:rPr>
          <w:lang w:val="zh_TW" w:bidi="zh_TW"/>
        </w:rPr>
        <w:t>；</w:t>
      </w:r>
      <w:r>
        <w:rPr>
          <w:lang w:val="zh_TW" w:bidi="zh_TW"/>
        </w:rPr>
        <w:t>徒1:4</w:t>
      </w:r>
      <w:r>
        <w:rPr>
          <w:lang w:val="zh_TW" w:bidi="zh_TW"/>
        </w:rPr>
        <w:t>），但同時也是尚未成就的未來應許。保羅將聖靈在信徒裡的同在，視為我們得基業的憑據。（</w:t>
      </w:r>
      <w:r>
        <w:rPr>
          <w:lang w:val="zh_TW" w:bidi="zh_TW"/>
        </w:rPr>
        <w:t>林後1:22</w:t>
      </w:r>
      <w:r>
        <w:rPr>
          <w:lang w:val="zh_TW" w:bidi="zh_TW"/>
        </w:rPr>
        <w:t>，</w:t>
      </w:r>
      <w:r>
        <w:rPr>
          <w:lang w:val="zh_TW" w:bidi="zh_TW"/>
        </w:rPr>
        <w:t>5:5</w:t>
      </w:r>
      <w:r>
        <w:rPr>
          <w:lang w:val="zh_TW" w:bidi="zh_TW"/>
        </w:rPr>
        <w:t>；</w:t>
      </w:r>
      <w:r>
        <w:rPr>
          <w:lang w:val="zh_TW" w:bidi="zh_TW"/>
        </w:rPr>
        <w:t>弗1:14</w:t>
      </w:r>
      <w:r>
        <w:rPr>
          <w:lang w:val="zh_TW" w:bidi="zh_TW"/>
        </w:rPr>
        <w:t>）。聖靈是將來榮耀的「初熟果子」（</w:t>
      </w:r>
      <w:r>
        <w:rPr>
          <w:lang w:val="zh_TW" w:bidi="zh_TW"/>
        </w:rPr>
        <w:t>羅8:23</w:t>
      </w:r>
      <w:r>
        <w:rPr>
          <w:lang w:val="zh_TW" w:bidi="zh_TW"/>
        </w:rPr>
        <w:t>）。</w:t>
      </w:r>
    </w:p>
    <w:p>
      <w:pPr/>
      <w:r>
        <w:rPr>
          <w:lang w:val="zh_TW" w:bidi="zh_TW"/>
        </w:rPr>
      </w:r>
      <w:r>
        <w:rPr>
          <w:lang w:val="zh_TW" w:bidi="zh_TW"/>
        </w:rPr>
        <w:t>新約聖經應許主題的最後一個面向，是肯定基督第二次降臨與新天新地（參</w:t>
      </w:r>
      <w:r>
        <w:rPr>
          <w:lang w:val="zh_TW" w:bidi="zh_TW"/>
        </w:rPr>
        <w:t>約14:1–3</w:t>
      </w:r>
      <w:r>
        <w:rPr>
          <w:lang w:val="zh_TW" w:bidi="zh_TW"/>
        </w:rPr>
        <w:t>；</w:t>
      </w:r>
      <w:r>
        <w:rPr>
          <w:lang w:val="zh_TW" w:bidi="zh_TW"/>
        </w:rPr>
        <w:t>彼後3:4</w:t>
      </w:r>
      <w:r>
        <w:rPr>
          <w:lang w:val="zh_TW" w:bidi="zh_TW"/>
        </w:rPr>
        <w:t>、</w:t>
      </w:r>
      <w:r>
        <w:rPr>
          <w:lang w:val="zh_TW" w:bidi="zh_TW"/>
        </w:rPr>
        <w:t>9</w:t>
      </w:r>
      <w:r>
        <w:rPr>
          <w:lang w:val="zh_TW" w:bidi="zh_TW"/>
        </w:rPr>
        <w:t>、</w:t>
      </w:r>
      <w:r>
        <w:rPr>
          <w:lang w:val="zh_TW" w:bidi="zh_TW"/>
        </w:rPr>
        <w:t>13</w:t>
      </w:r>
      <w:r>
        <w:rPr>
          <w:lang w:val="zh_TW" w:bidi="zh_TW"/>
        </w:rPr>
        <w:t>）。</w:t>
      </w:r>
    </w:p>
    <w:p>
      <w:pPr/>
      <w:r>
        <w:rPr>
          <w:lang w:val="zh_TW" w:bidi="zh_TW"/>
        </w:rPr>
      </w:r>
      <w:r>
        <w:rPr>
          <w:i/>
          <w:lang w:val="zh_TW" w:bidi="zh_TW"/>
        </w:rPr>
        <w:t>另見</w:t>
      </w:r>
      <w:r>
        <w:rPr>
          <w:lang w:val="zh_TW" w:bidi="zh_TW"/>
        </w:rPr>
        <w:t>盟約</w:t>
      </w:r>
      <w:r>
        <w:rPr>
          <w:lang w:val="zh_TW" w:bidi="zh_TW"/>
        </w:rPr>
        <w:t>；</w:t>
      </w:r>
      <w:r>
        <w:rPr>
          <w:lang w:val="zh_TW" w:bidi="zh_TW"/>
        </w:rPr>
        <w:t>神的存在與屬性</w:t>
      </w:r>
      <w:r>
        <w:rPr>
          <w:lang w:val="zh_TW" w:bidi="zh_TW"/>
        </w:rPr>
        <w:t>；</w:t>
      </w:r>
      <w:r>
        <w:rPr>
          <w:lang w:val="zh_TW" w:bidi="zh_TW"/>
        </w:rPr>
        <w:t>盼望</w:t>
      </w:r>
      <w:r>
        <w:rPr>
          <w:lang w:val="zh_TW" w:bidi="zh_TW"/>
        </w:rPr>
        <w:t>；</w:t>
      </w:r>
      <w:r>
        <w:rPr>
          <w:lang w:val="zh_TW" w:bidi="zh_TW"/>
        </w:rPr>
        <w:t>預言</w:t>
      </w:r>
      <w:r>
        <w:rPr>
          <w:lang w:val="zh_TW" w:bidi="zh_TW"/>
        </w:rPr>
        <w:t>；</w:t>
      </w:r>
      <w:r>
        <w:rPr>
          <w:lang w:val="zh_TW" w:bidi="zh_TW"/>
        </w:rPr>
        <w:t>先知，女先知</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