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拉班（人物）</w:t>
      </w:r>
      <w:r>
        <w:rPr>
          <w:lang w:val="zh_TW" w:bidi="zh_TW"/>
        </w:rPr>
      </w:r>
    </w:p>
    <w:p>
      <w:pPr/>
      <w:r>
        <w:rPr>
          <w:lang w:val="zh_TW" w:bidi="zh_TW"/>
        </w:rPr>
      </w:r>
      <w:r>
        <w:rPr>
          <w:lang w:val="zh_TW" w:bidi="zh_TW"/>
        </w:rPr>
        <w:t>拉班是彼土利的兒子（</w:t>
      </w:r>
      <w:hyperlink r:id="rId13">
        <w:r>
          <w:rPr>
            <w:lang w:val="zh_TW" w:bidi="zh_TW"/>
          </w:rPr>
          <w:rPr>
            <w:color w:val="0000EE"/>
            <w:u w:val="single"/>
          </w:rPr>
          <w:t>創24:24</w:t>
        </w:r>
      </w:hyperlink>
      <w:r>
        <w:rPr>
          <w:lang w:val="zh_TW" w:bidi="zh_TW"/>
        </w:rPr>
        <w:t>、</w:t>
      </w:r>
      <w:hyperlink r:id="rId13">
        <w:r>
          <w:rPr>
            <w:lang w:val="zh_TW" w:bidi="zh_TW"/>
          </w:rPr>
          <w:rPr>
            <w:color w:val="0000EE"/>
            <w:u w:val="single"/>
          </w:rPr>
          <w:t>29</w:t>
        </w:r>
      </w:hyperlink>
      <w:r>
        <w:rPr>
          <w:lang w:val="zh_TW" w:bidi="zh_TW"/>
        </w:rPr>
        <w:t>）、利百加的哥哥（</w:t>
      </w:r>
      <w:hyperlink r:id="rId14">
        <w:r>
          <w:rPr>
            <w:lang w:val="zh_TW" w:bidi="zh_TW"/>
          </w:rPr>
          <w:rPr>
            <w:color w:val="0000EE"/>
            <w:u w:val="single"/>
          </w:rPr>
          <w:t>15</w:t>
        </w:r>
      </w:hyperlink>
      <w:r>
        <w:rPr>
          <w:lang w:val="zh_TW" w:bidi="zh_TW"/>
        </w:rPr>
        <w:t>、</w:t>
      </w:r>
      <w:hyperlink r:id="rId14">
        <w:r>
          <w:rPr>
            <w:lang w:val="zh_TW" w:bidi="zh_TW"/>
          </w:rPr>
          <w:rPr>
            <w:color w:val="0000EE"/>
            <w:u w:val="single"/>
          </w:rPr>
          <w:t>29</w:t>
        </w:r>
      </w:hyperlink>
      <w:r>
        <w:rPr>
          <w:lang w:val="zh_TW" w:bidi="zh_TW"/>
        </w:rPr>
        <w:t>節）、利亞和拉結的父親（</w:t>
      </w:r>
      <w:hyperlink r:id="rId15">
        <w:r>
          <w:rPr>
            <w:lang w:val="zh_TW" w:bidi="zh_TW"/>
          </w:rPr>
          <w:rPr>
            <w:color w:val="0000EE"/>
            <w:u w:val="single"/>
          </w:rPr>
          <w:t>29:16</w:t>
        </w:r>
      </w:hyperlink>
      <w:r>
        <w:rPr>
          <w:lang w:val="zh_TW" w:bidi="zh_TW"/>
        </w:rPr>
        <w:t>），也是雅各的舅舅和岳父。拉班的先祖原本住在吾珥，但他的父親彼土利被稱為巴旦‧亞蘭地的亞蘭人，拉班也被稱為亞蘭人（有英文譯本譯為Syrian，</w:t>
      </w:r>
      <w:hyperlink r:id="rId16">
        <w:r>
          <w:rPr>
            <w:lang w:val="zh_TW" w:bidi="zh_TW"/>
          </w:rPr>
          <w:rPr>
            <w:color w:val="0000EE"/>
            <w:u w:val="single"/>
          </w:rPr>
          <w:t>25:20</w:t>
        </w:r>
      </w:hyperlink>
      <w:r>
        <w:rPr>
          <w:lang w:val="zh_TW" w:bidi="zh_TW"/>
        </w:rPr>
        <w:t>，參</w:t>
      </w:r>
      <w:hyperlink r:id="rId17">
        <w:r>
          <w:rPr>
            <w:lang w:val="zh_TW" w:bidi="zh_TW"/>
          </w:rPr>
          <w:rPr>
            <w:color w:val="0000EE"/>
            <w:u w:val="single"/>
          </w:rPr>
          <w:t>28:5</w:t>
        </w:r>
      </w:hyperlink>
      <w:r>
        <w:rPr>
          <w:lang w:val="zh_TW" w:bidi="zh_TW"/>
        </w:rPr>
        <w:t>）。他們的家鄉是位於敘利亞地區的哈蘭，與吾珥一樣是敬拜月神辛（Sin）或南納（Nannar）的重要敬拜中心。</w:t>
      </w:r>
    </w:p>
    <w:p>
      <w:pPr/>
      <w:r>
        <w:rPr>
          <w:lang w:val="zh_TW" w:bidi="zh_TW"/>
        </w:rPr>
      </w:r>
      <w:r>
        <w:rPr>
          <w:lang w:val="zh_TW" w:bidi="zh_TW"/>
        </w:rPr>
        <w:t>當以撒年紀漸長時，亞伯拉罕差遣僕人以利以謝回到哈蘭，為以撒物色妻子。拉班熱情地接待以利以謝，並為他和他的駱駝預備住宿與所需（</w:t>
      </w:r>
      <w:hyperlink r:id="rId18">
        <w:r>
          <w:rPr>
            <w:lang w:val="zh_TW" w:bidi="zh_TW"/>
          </w:rPr>
          <w:rPr>
            <w:color w:val="0000EE"/>
            <w:u w:val="single"/>
          </w:rPr>
          <w:t>創24:29–33</w:t>
        </w:r>
      </w:hyperlink>
      <w:r>
        <w:rPr>
          <w:lang w:val="zh_TW" w:bidi="zh_TW"/>
        </w:rPr>
        <w:t>、</w:t>
      </w:r>
      <w:hyperlink r:id="rId18">
        <w:r>
          <w:rPr>
            <w:lang w:val="zh_TW" w:bidi="zh_TW"/>
          </w:rPr>
          <w:rPr>
            <w:color w:val="0000EE"/>
            <w:u w:val="single"/>
          </w:rPr>
          <w:t>54</w:t>
        </w:r>
      </w:hyperlink>
      <w:r>
        <w:rPr>
          <w:lang w:val="zh_TW" w:bidi="zh_TW"/>
        </w:rPr>
        <w:t>）。拉班是家中的主人，故是由他決定是否將利百加嫁給以撒（</w:t>
      </w:r>
      <w:hyperlink r:id="rId19">
        <w:r>
          <w:rPr>
            <w:lang w:val="zh_TW" w:bidi="zh_TW"/>
          </w:rPr>
          <w:rPr>
            <w:color w:val="0000EE"/>
            <w:u w:val="single"/>
          </w:rPr>
          <w:t>50–51</w:t>
        </w:r>
      </w:hyperlink>
      <w:r>
        <w:rPr>
          <w:lang w:val="zh_TW" w:bidi="zh_TW"/>
        </w:rPr>
        <w:t>節），因此，以利以謝也將貴重的禮物獻給拉班與他母親（</w:t>
      </w:r>
      <w:hyperlink r:id="rId20">
        <w:r>
          <w:rPr>
            <w:lang w:val="zh_TW" w:bidi="zh_TW"/>
          </w:rPr>
          <w:rPr>
            <w:color w:val="0000EE"/>
            <w:u w:val="single"/>
          </w:rPr>
          <w:t>53</w:t>
        </w:r>
      </w:hyperlink>
      <w:r>
        <w:rPr>
          <w:lang w:val="zh_TW" w:bidi="zh_TW"/>
        </w:rPr>
        <w:t>節）。</w:t>
      </w:r>
    </w:p>
    <w:p>
      <w:pPr/>
      <w:r>
        <w:rPr>
          <w:lang w:val="zh_TW" w:bidi="zh_TW"/>
        </w:rPr>
      </w:r>
      <w:r>
        <w:rPr>
          <w:lang w:val="zh_TW" w:bidi="zh_TW"/>
        </w:rPr>
        <w:t>拉班在他外甥雅各物色妻子的故事中佔有重要地位。在利百加與雅各設計欺哄以撒之後，利百加擔心以掃會殺死雅各，便勸他逃往她哥哥拉班那裡（</w:t>
      </w:r>
      <w:hyperlink r:id="rId21">
        <w:r>
          <w:rPr>
            <w:lang w:val="zh_TW" w:bidi="zh_TW"/>
          </w:rPr>
          <w:rPr>
            <w:color w:val="0000EE"/>
            <w:u w:val="single"/>
          </w:rPr>
          <w:t>創27:43</w:t>
        </w:r>
      </w:hyperlink>
      <w:r>
        <w:rPr>
          <w:lang w:val="zh_TW" w:bidi="zh_TW"/>
        </w:rPr>
        <w:t>）；同時，她也說服以撒讓雅各前往哈蘭，從親族中娶妻。當雅各抵達哈蘭地區時，遇見拉班的小女兒拉結，並受到熱情款待（</w:t>
      </w:r>
      <w:hyperlink r:id="rId22">
        <w:r>
          <w:rPr>
            <w:lang w:val="zh_TW" w:bidi="zh_TW"/>
          </w:rPr>
          <w:rPr>
            <w:color w:val="0000EE"/>
            <w:u w:val="single"/>
          </w:rPr>
          <w:t>創29:13</w:t>
        </w:r>
      </w:hyperlink>
      <w:r>
        <w:rPr>
          <w:lang w:val="zh_TW" w:bidi="zh_TW"/>
        </w:rPr>
        <w:t>）。拉班僱用雅各牧羊，雙方同意雅各工作七年後可娶拉結為妻。七年期滿後，拉班卻將大女兒利亞代替拉結給雅各為妻。雅各提出抗議，最後兩人達成協議，只要雅各再事奉七年，便能娶拉結為妻。</w:t>
      </w:r>
    </w:p>
    <w:p>
      <w:pPr/>
      <w:r>
        <w:rPr>
          <w:lang w:val="zh_TW" w:bidi="zh_TW"/>
        </w:rPr>
      </w:r>
      <w:r>
        <w:rPr>
          <w:lang w:val="zh_TW" w:bidi="zh_TW"/>
        </w:rPr>
        <w:t>雅各與拉班兩人都善於盤算，並且在工資問題上有多次激烈爭執。雅各曾提出，他的工資可以是羊群中特定的一部分。拉班同意後，耶和華賜福給雅各，使他的羊群大大增多，這使拉班心生不滿。雅各指出，拉班曾十次更改他的工價（</w:t>
      </w:r>
      <w:hyperlink r:id="rId23">
        <w:r>
          <w:rPr>
            <w:lang w:val="zh_TW" w:bidi="zh_TW"/>
          </w:rPr>
          <w:rPr>
            <w:color w:val="0000EE"/>
            <w:u w:val="single"/>
          </w:rPr>
          <w:t>創31:7</w:t>
        </w:r>
      </w:hyperlink>
      <w:r>
        <w:rPr>
          <w:lang w:val="zh_TW" w:bidi="zh_TW"/>
        </w:rPr>
        <w:t>、</w:t>
      </w:r>
      <w:hyperlink r:id="rId23">
        <w:r>
          <w:rPr>
            <w:lang w:val="zh_TW" w:bidi="zh_TW"/>
          </w:rPr>
          <w:rPr>
            <w:color w:val="0000EE"/>
            <w:u w:val="single"/>
          </w:rPr>
          <w:t>41</w:t>
        </w:r>
      </w:hyperlink>
      <w:r>
        <w:rPr>
          <w:lang w:val="zh_TW" w:bidi="zh_TW"/>
        </w:rPr>
        <w:t>）。</w:t>
      </w:r>
    </w:p>
    <w:p>
      <w:pPr/>
      <w:r>
        <w:rPr>
          <w:lang w:val="zh_TW" w:bidi="zh_TW"/>
        </w:rPr>
      </w:r>
      <w:r>
        <w:rPr>
          <w:lang w:val="zh_TW" w:bidi="zh_TW"/>
        </w:rPr>
        <w:t>後來雅各逃離哈蘭。拉班追趕他，因為他發現自家的神像失蹤了，而擁有這些神像的人可繼承家產。但其實是拉結偷偷將神像帶走，並巧妙地隱藏，使她父親未能搜出。</w:t>
      </w:r>
    </w:p>
    <w:p>
      <w:pPr/>
      <w:r>
        <w:rPr>
          <w:lang w:val="zh_TW" w:bidi="zh_TW"/>
        </w:rPr>
      </w:r>
      <w:r>
        <w:rPr>
          <w:lang w:val="zh_TW" w:bidi="zh_TW"/>
        </w:rPr>
        <w:t>最後，拉班與雅各立下和平之約，二人堆起一堆石頭作為彼此之間的見證（</w:t>
      </w:r>
      <w:hyperlink r:id="rId24">
        <w:r>
          <w:rPr>
            <w:lang w:val="zh_TW" w:bidi="zh_TW"/>
          </w:rPr>
          <w:rPr>
            <w:color w:val="0000EE"/>
            <w:u w:val="single"/>
          </w:rPr>
          <w:t>創31:46–50</w:t>
        </w:r>
      </w:hyperlink>
      <w:r>
        <w:rPr>
          <w:lang w:val="zh_TW" w:bidi="zh_TW"/>
        </w:rPr>
        <w:t>）。</w:t>
      </w:r>
    </w:p>
    <w:p>
      <w:pPr/>
      <w:r>
        <w:rPr>
          <w:lang w:val="zh_TW" w:bidi="zh_TW"/>
        </w:rPr>
      </w:r>
      <w:r>
        <w:rPr>
          <w:i/>
          <w:lang w:val="zh_TW" w:bidi="zh_TW"/>
        </w:rPr>
        <w:t xml:space="preserve">另見 </w:t>
      </w:r>
      <w:r>
        <w:rPr>
          <w:lang w:val="zh_TW" w:bidi="zh_TW"/>
        </w:rPr>
        <w:t>雅各 #1</w:t>
      </w:r>
      <w:r>
        <w:rPr>
          <w:lang w:val="zh_TW" w:bidi="zh_TW"/>
        </w:rPr>
        <w:t>。</w:t>
      </w:r>
      <w:r>
        <w:rPr>
          <w:lang w:val="zh_TW" w:bidi="zh_TW"/>
        </w:rPr>
      </w:r>
      <w:r>
        <w:rPr>
          <w:lang w:val="zh_TW" w:bidi="zh_TW"/>
        </w:rPr>
      </w:r>
    </w:p>
    <w:p>
      <w:pPr/>
      <w:r>
        <w:rPr>
          <w:lang w:val="zh_TW" w:bidi="zh_TW"/>
        </w:rPr>
      </w:r>
    </w:p>
    <w:p>
      <w:pPr>
        <w:pStyle w:val="Heading2"/>
      </w:pPr>
      <w:r>
        <w:rPr>
          <w:lang w:val="zh_TW" w:bidi="zh_TW"/>
        </w:rPr>
        <w:t>拉比</w:t>
      </w:r>
      <w:r>
        <w:rPr>
          <w:lang w:val="zh_TW" w:bidi="zh_TW"/>
        </w:rPr>
      </w:r>
    </w:p>
    <w:p>
      <w:pPr/>
      <w:r>
        <w:rPr>
          <w:lang w:val="zh_TW" w:bidi="zh_TW"/>
        </w:rPr>
      </w:r>
      <w:r>
        <w:rPr>
          <w:lang w:val="zh_TW" w:bidi="zh_TW"/>
        </w:rPr>
        <w:t>一種尊稱，意思是「我的大人」或「在我之上者」。猶太人在耶穌的時代用這個稱號來稱呼他們的宗教教師。</w:t>
      </w:r>
    </w:p>
    <w:p>
      <w:pPr/>
      <w:r>
        <w:rPr>
          <w:lang w:val="zh_TW" w:bidi="zh_TW"/>
        </w:rPr>
      </w:r>
      <w:r>
        <w:rPr>
          <w:lang w:val="zh_TW" w:bidi="zh_TW"/>
        </w:rPr>
        <w:t>根據</w:t>
      </w:r>
      <w:hyperlink r:id="rId25">
        <w:r>
          <w:rPr>
            <w:lang w:val="zh_TW" w:bidi="zh_TW"/>
          </w:rPr>
          <w:rPr>
            <w:color w:val="0000EE"/>
            <w:u w:val="single"/>
          </w:rPr>
          <w:t>馬太福音二十三章7節</w:t>
        </w:r>
      </w:hyperlink>
      <w:r>
        <w:rPr>
          <w:lang w:val="zh_TW" w:bidi="zh_TW"/>
        </w:rPr>
        <w:t>，「拉比」是用於稱呼猶太文士和法利賽人的頭銜。然而，在新約聖經中，當其他人對耶穌說話時，它最常用作尊稱。在福音書中的許多故事中，人們都稱呼耶穌為「拉比」。比如：</w:t>
      </w:r>
    </w:p>
    <w:p>
      <w:pPr>
        <w:pStyle w:val="ListBullet"/>
        <w:spacing w:line="240" w:lineRule="auto"/>
        <w:ind w:left="720"/>
      </w:pPr>
      <w:r>
        <w:rPr>
          <w:lang w:val="zh_TW" w:bidi="zh_TW"/>
        </w:rPr>
      </w:r>
      <w:hyperlink r:id="rId26">
        <w:r>
          <w:rPr>
            <w:lang w:val="zh_TW" w:bidi="zh_TW"/>
          </w:rPr>
          <w:rPr>
            <w:color w:val="0000EE"/>
            <w:u w:val="single"/>
          </w:rPr>
          <w:t>約翰福音一章49節</w:t>
        </w:r>
      </w:hyperlink>
      <w:r>
        <w:rPr>
          <w:lang w:val="zh_TW" w:bidi="zh_TW"/>
        </w:rPr>
        <w:t>中的拿但業</w:t>
      </w:r>
    </w:p>
    <w:p>
      <w:pPr>
        <w:pStyle w:val="ListBullet"/>
        <w:spacing w:line="240" w:lineRule="auto"/>
        <w:ind w:left="720"/>
      </w:pPr>
      <w:r>
        <w:rPr>
          <w:lang w:val="zh_TW" w:bidi="zh_TW"/>
        </w:rPr>
      </w:r>
      <w:hyperlink r:id="rId27">
        <w:r>
          <w:rPr>
            <w:lang w:val="zh_TW" w:bidi="zh_TW"/>
          </w:rPr>
          <w:rPr>
            <w:color w:val="0000EE"/>
            <w:u w:val="single"/>
          </w:rPr>
          <w:t>約翰福音一章38節</w:t>
        </w:r>
      </w:hyperlink>
      <w:r>
        <w:rPr>
          <w:lang w:val="zh_TW" w:bidi="zh_TW"/>
        </w:rPr>
        <w:t>中的彼得和安得烈</w:t>
      </w:r>
    </w:p>
    <w:p>
      <w:pPr>
        <w:pStyle w:val="ListBullet"/>
        <w:spacing w:line="240" w:lineRule="auto"/>
        <w:ind w:left="720"/>
      </w:pPr>
      <w:r>
        <w:rPr>
          <w:lang w:val="zh_TW" w:bidi="zh_TW"/>
        </w:rPr>
      </w:r>
      <w:hyperlink r:id="rId28">
        <w:r>
          <w:rPr>
            <w:lang w:val="zh_TW" w:bidi="zh_TW"/>
          </w:rPr>
          <w:rPr>
            <w:color w:val="0000EE"/>
            <w:u w:val="single"/>
          </w:rPr>
          <w:t>約翰福音三章2節</w:t>
        </w:r>
      </w:hyperlink>
      <w:r>
        <w:rPr>
          <w:lang w:val="zh_TW" w:bidi="zh_TW"/>
        </w:rPr>
        <w:t>中的尼哥德慕</w:t>
      </w:r>
    </w:p>
    <w:p>
      <w:pPr>
        <w:pStyle w:val="ListBullet"/>
        <w:spacing w:line="240" w:lineRule="auto"/>
        <w:ind w:left="720"/>
      </w:pPr>
      <w:r>
        <w:rPr>
          <w:lang w:val="zh_TW" w:bidi="zh_TW"/>
        </w:rPr>
      </w:r>
      <w:hyperlink r:id="rId29">
        <w:r>
          <w:rPr>
            <w:lang w:val="zh_TW" w:bidi="zh_TW"/>
          </w:rPr>
          <w:rPr>
            <w:color w:val="0000EE"/>
            <w:u w:val="single"/>
          </w:rPr>
          <w:t>約翰福音九章2節</w:t>
        </w:r>
      </w:hyperlink>
      <w:r>
        <w:rPr>
          <w:lang w:val="zh_TW" w:bidi="zh_TW"/>
        </w:rPr>
        <w:t>，</w:t>
      </w:r>
      <w:hyperlink r:id="rId30">
        <w:r>
          <w:rPr>
            <w:lang w:val="zh_TW" w:bidi="zh_TW"/>
          </w:rPr>
          <w:rPr>
            <w:color w:val="0000EE"/>
            <w:u w:val="single"/>
          </w:rPr>
          <w:t>十一章8節</w:t>
        </w:r>
      </w:hyperlink>
      <w:r>
        <w:rPr>
          <w:lang w:val="zh_TW" w:bidi="zh_TW"/>
        </w:rPr>
        <w:t>中的門徒（群體）</w:t>
      </w:r>
    </w:p>
    <w:p>
      <w:pPr>
        <w:pStyle w:val="ListBullet"/>
        <w:spacing w:line="240" w:lineRule="auto"/>
        <w:ind w:left="720"/>
      </w:pPr>
      <w:r>
        <w:rPr>
          <w:lang w:val="zh_TW" w:bidi="zh_TW"/>
        </w:rPr>
      </w:r>
      <w:hyperlink r:id="rId31">
        <w:r>
          <w:rPr>
            <w:lang w:val="zh_TW" w:bidi="zh_TW"/>
          </w:rPr>
          <w:rPr>
            <w:color w:val="0000EE"/>
            <w:u w:val="single"/>
          </w:rPr>
          <w:t>約翰福音六章25節</w:t>
        </w:r>
      </w:hyperlink>
      <w:r>
        <w:rPr>
          <w:lang w:val="zh_TW" w:bidi="zh_TW"/>
        </w:rPr>
        <w:t>中的群眾</w:t>
      </w:r>
    </w:p>
    <w:p>
      <w:pPr/>
      <w:r>
        <w:rPr>
          <w:lang w:val="zh_TW" w:bidi="zh_TW"/>
        </w:rPr>
      </w:r>
      <w:r>
        <w:rPr>
          <w:lang w:val="zh_TW" w:bidi="zh_TW"/>
        </w:rPr>
        <w:t>抹大拉的馬利亞和盲人巴底買都使用較長的形式「拉波尼」來直接稱呼耶穌（</w:t>
      </w:r>
      <w:hyperlink r:id="rId32">
        <w:r>
          <w:rPr>
            <w:lang w:val="zh_TW" w:bidi="zh_TW"/>
          </w:rPr>
          <w:rPr>
            <w:color w:val="0000EE"/>
            <w:u w:val="single"/>
          </w:rPr>
          <w:t>馬可福音10:51</w:t>
        </w:r>
      </w:hyperlink>
      <w:r>
        <w:rPr>
          <w:lang w:val="zh_TW" w:bidi="zh_TW"/>
        </w:rPr>
        <w:t>；</w:t>
      </w:r>
      <w:hyperlink r:id="rId33">
        <w:r>
          <w:rPr>
            <w:lang w:val="zh_TW" w:bidi="zh_TW"/>
          </w:rPr>
          <w:rPr>
            <w:color w:val="0000EE"/>
            <w:u w:val="single"/>
          </w:rPr>
          <w:t>約翰福音20:16</w:t>
        </w:r>
      </w:hyperlink>
      <w:r>
        <w:rPr>
          <w:lang w:val="zh_TW" w:bidi="zh_TW"/>
        </w:rPr>
        <w:t>）。這比使用較短的稱呼「拉比」更表現出深刻的尊敬。在約翰福音書寫成的時候，「拉比」這個稱呼的意思是「老師」。約翰在</w:t>
      </w:r>
      <w:hyperlink r:id="rId27">
        <w:r>
          <w:rPr>
            <w:lang w:val="zh_TW" w:bidi="zh_TW"/>
          </w:rPr>
          <w:rPr>
            <w:color w:val="0000EE"/>
            <w:u w:val="single"/>
          </w:rPr>
          <w:t>一章38節</w:t>
        </w:r>
      </w:hyperlink>
      <w:r>
        <w:rPr>
          <w:lang w:val="zh_TW" w:bidi="zh_TW"/>
        </w:rPr>
        <w:t>中明確指出這一點，並在</w:t>
      </w:r>
      <w:hyperlink r:id="rId28">
        <w:r>
          <w:rPr>
            <w:lang w:val="zh_TW" w:bidi="zh_TW"/>
          </w:rPr>
          <w:rPr>
            <w:color w:val="0000EE"/>
            <w:u w:val="single"/>
          </w:rPr>
          <w:t>三章2節</w:t>
        </w:r>
      </w:hyperlink>
      <w:r>
        <w:rPr>
          <w:lang w:val="zh_TW" w:bidi="zh_TW"/>
        </w:rPr>
        <w:t>中暗示了這一點。</w:t>
      </w:r>
    </w:p>
    <w:p>
      <w:pPr/>
      <w:r>
        <w:rPr>
          <w:lang w:val="zh_TW" w:bidi="zh_TW"/>
        </w:rPr>
      </w:r>
      <w:r>
        <w:rPr>
          <w:lang w:val="zh_TW" w:bidi="zh_TW"/>
        </w:rPr>
        <w:t>耶穌譴責文士和法利賽人因這個稱呼而驕傲，他們堅持人們在公共場合稱呼他們「拉比」（</w:t>
      </w:r>
      <w:hyperlink r:id="rId34">
        <w:r>
          <w:rPr>
            <w:lang w:val="zh_TW" w:bidi="zh_TW"/>
          </w:rPr>
          <w:rPr>
            <w:color w:val="0000EE"/>
            <w:u w:val="single"/>
          </w:rPr>
          <w:t>馬太福音23:7–8</w:t>
        </w:r>
      </w:hyperlink>
      <w:r>
        <w:rPr>
          <w:lang w:val="zh_TW" w:bidi="zh_TW"/>
        </w:rPr>
        <w:t>）。耶穌禁止他的門徒使用這個稱呼，說：「</w:t>
      </w:r>
      <w:r>
        <w:rPr>
          <w:lang w:val="zh_TW" w:bidi="zh_TW"/>
        </w:rPr>
        <w:t>你們不要受拉比的稱呼</w:t>
      </w:r>
      <w:r>
        <w:rPr>
          <w:lang w:val="zh_TW" w:bidi="zh_TW"/>
        </w:rPr>
        <w:t>。」耶穌並未禁止合理使用這個稱呼，但拒絕驕傲地尋求與之相關的榮譽。當人們以敬畏的方式使用耶穌的稱呼時，並未受到責備。</w:t>
      </w:r>
      <w:r>
        <w:rPr>
          <w:lang w:val="zh_TW" w:bidi="zh_TW"/>
        </w:rPr>
      </w:r>
      <w:r>
        <w:rPr>
          <w:lang w:val="zh_TW" w:bidi="zh_TW"/>
        </w:rPr>
      </w:r>
    </w:p>
    <w:p>
      <w:pPr/>
      <w:r>
        <w:rPr>
          <w:lang w:val="zh_TW" w:bidi="zh_TW"/>
        </w:rPr>
      </w:r>
    </w:p>
    <w:p>
      <w:pPr>
        <w:pStyle w:val="Heading2"/>
      </w:pPr>
      <w:r>
        <w:rPr>
          <w:lang w:val="zh_TW" w:bidi="zh_TW"/>
        </w:rPr>
        <w:t>拉波尼</w:t>
      </w:r>
      <w:r>
        <w:rPr>
          <w:lang w:val="zh_TW" w:bidi="zh_TW"/>
        </w:rPr>
      </w:r>
    </w:p>
    <w:p>
      <w:pPr/>
      <w:r>
        <w:rPr>
          <w:lang w:val="zh_TW" w:bidi="zh_TW"/>
        </w:rPr>
      </w:r>
      <w:r>
        <w:rPr>
          <w:lang w:val="zh_TW" w:bidi="zh_TW"/>
        </w:rPr>
        <w:t>尊稱</w:t>
      </w:r>
      <w:r>
        <w:rPr>
          <w:i/>
          <w:lang w:val="zh_TW" w:bidi="zh_TW"/>
        </w:rPr>
        <w:t>拉比</w:t>
      </w:r>
      <w:r>
        <w:rPr>
          <w:lang w:val="zh_TW" w:bidi="zh_TW"/>
        </w:rPr>
        <w:t>的變體，意思是「我偉大的那一位」或「我至上的那一位」。這個稱謂是用來稱呼老師的。拉波尼僅用於</w:t>
      </w:r>
      <w:hyperlink r:id="rId32">
        <w:r>
          <w:rPr>
            <w:lang w:val="zh_TW" w:bidi="zh_TW"/>
          </w:rPr>
          <w:rPr>
            <w:color w:val="0000EE"/>
            <w:u w:val="single"/>
          </w:rPr>
          <w:t>馬可福音十章51節</w:t>
        </w:r>
      </w:hyperlink>
      <w:r>
        <w:rPr>
          <w:lang w:val="zh_TW" w:bidi="zh_TW"/>
        </w:rPr>
        <w:t>和</w:t>
      </w:r>
      <w:hyperlink r:id="rId33">
        <w:r>
          <w:rPr>
            <w:lang w:val="zh_TW" w:bidi="zh_TW"/>
          </w:rPr>
          <w:rPr>
            <w:color w:val="0000EE"/>
            <w:u w:val="single"/>
          </w:rPr>
          <w:t>約翰福音二十章16節</w:t>
        </w:r>
      </w:hyperlink>
      <w:r>
        <w:rPr>
          <w:lang w:val="zh_TW" w:bidi="zh_TW"/>
        </w:rPr>
        <w:t>。</w:t>
      </w:r>
      <w:r>
        <w:rPr>
          <w:i/>
          <w:lang w:val="zh_TW" w:bidi="zh_TW"/>
        </w:rPr>
        <w:t>見</w:t>
      </w:r>
      <w:r>
        <w:rPr>
          <w:lang w:val="zh_TW" w:bidi="zh_TW"/>
        </w:rPr>
        <w:t>拉比</w:t>
      </w:r>
      <w:r>
        <w:rPr>
          <w:lang w:val="zh_TW" w:bidi="zh_TW"/>
        </w:rPr>
        <w:t>。</w:t>
      </w:r>
      <w:r>
        <w:rPr>
          <w:lang w:val="zh_TW" w:bidi="zh_TW"/>
        </w:rPr>
      </w:r>
      <w:r>
        <w:rPr>
          <w:lang w:val="zh_TW" w:bidi="zh_TW"/>
        </w:rPr>
      </w:r>
    </w:p>
    <w:p>
      <w:pPr/>
      <w:r>
        <w:rPr>
          <w:lang w:val="zh_TW" w:bidi="zh_TW"/>
        </w:rPr>
      </w:r>
    </w:p>
    <w:p>
      <w:pPr>
        <w:pStyle w:val="Heading2"/>
      </w:pPr>
      <w:r>
        <w:rPr>
          <w:lang w:val="zh_TW" w:bidi="zh_TW"/>
        </w:rPr>
        <w:t>拉海‧萊 （Lahai-Roi）</w:t>
      </w:r>
      <w:r>
        <w:rPr>
          <w:lang w:val="zh_TW" w:bidi="zh_TW"/>
        </w:rPr>
      </w:r>
    </w:p>
    <w:p>
      <w:pPr/>
      <w:r>
        <w:rPr>
          <w:lang w:val="zh_TW" w:bidi="zh_TW"/>
        </w:rPr>
      </w:r>
      <w:r>
        <w:rPr>
          <w:lang w:val="zh_TW" w:bidi="zh_TW"/>
        </w:rPr>
        <w:t>這是某英文譯本對庇耳‧拉海‧萊（Beer-lahai-roi）的拼寫形式。這個名稱指的是一口井，記載於</w:t>
      </w:r>
      <w:hyperlink r:id="rId35">
        <w:r>
          <w:rPr>
            <w:lang w:val="zh_TW" w:bidi="zh_TW"/>
          </w:rPr>
          <w:rPr>
            <w:color w:val="0000EE"/>
            <w:u w:val="single"/>
          </w:rPr>
          <w:t>創世記二十四章62節</w:t>
        </w:r>
      </w:hyperlink>
      <w:r>
        <w:rPr>
          <w:lang w:val="zh_TW" w:bidi="zh_TW"/>
        </w:rPr>
        <w:t>和</w:t>
      </w:r>
      <w:hyperlink r:id="rId36">
        <w:r>
          <w:rPr>
            <w:lang w:val="zh_TW" w:bidi="zh_TW"/>
          </w:rPr>
          <w:rPr>
            <w:color w:val="0000EE"/>
            <w:u w:val="single"/>
          </w:rPr>
          <w:t>二十五章11節</w:t>
        </w:r>
      </w:hyperlink>
      <w:r>
        <w:rPr>
          <w:lang w:val="zh_TW" w:bidi="zh_TW"/>
        </w:rPr>
        <w:t>。</w:t>
      </w:r>
    </w:p>
    <w:p>
      <w:pPr/>
      <w:r>
        <w:rPr>
          <w:lang w:val="zh_TW" w:bidi="zh_TW"/>
        </w:rPr>
      </w:r>
      <w:r>
        <w:rPr>
          <w:i/>
          <w:lang w:val="zh_TW" w:bidi="zh_TW"/>
        </w:rPr>
        <w:t xml:space="preserve">見 </w:t>
      </w:r>
      <w:r>
        <w:rPr>
          <w:lang w:val="zh_TW" w:bidi="zh_TW"/>
        </w:rPr>
        <w:t>庇耳‧拉海‧萊</w:t>
      </w:r>
      <w:r>
        <w:rPr>
          <w:lang w:val="zh_TW" w:bidi="zh_TW"/>
        </w:rPr>
        <w:t>。</w:t>
      </w:r>
      <w:r>
        <w:rPr>
          <w:lang w:val="zh_TW" w:bidi="zh_TW"/>
        </w:rPr>
      </w:r>
      <w:r>
        <w:rPr>
          <w:lang w:val="zh_TW" w:bidi="zh_TW"/>
        </w:rPr>
      </w:r>
    </w:p>
    <w:p>
      <w:pPr/>
      <w:r>
        <w:rPr>
          <w:lang w:val="zh_TW" w:bidi="zh_TW"/>
        </w:rPr>
      </w:r>
    </w:p>
    <w:p>
      <w:pPr>
        <w:pStyle w:val="Heading2"/>
      </w:pPr>
      <w:r>
        <w:rPr>
          <w:lang w:val="zh_TW" w:bidi="zh_TW"/>
        </w:rPr>
        <w:t>拉麥</w:t>
      </w:r>
      <w:r>
        <w:rPr>
          <w:lang w:val="zh_TW" w:bidi="zh_TW"/>
        </w:rPr>
      </w:r>
    </w:p>
    <w:p>
      <w:pPr>
        <w:pStyle w:val="ListNumber"/>
        <w:numPr>
          <w:ilvl w:val="0"/>
          <w:numId w:val="14"/>
        </w:numPr>
        <w:spacing w:line="240" w:lineRule="auto"/>
        <w:ind w:left="720"/>
      </w:pPr>
      <w:r>
        <w:rPr>
          <w:lang w:val="zh_TW" w:bidi="zh_TW"/>
        </w:rPr>
      </w:r>
      <w:r>
        <w:rPr>
          <w:lang w:val="zh_TW" w:bidi="zh_TW"/>
        </w:rPr>
        <w:t>瑪土撒利的兒子，該隱的後裔，亞大和洗拉的丈夫。</w:t>
        <w:br/>
      </w:r>
      <w:r>
        <w:rPr>
          <w:lang w:val="zh_TW" w:bidi="zh_TW"/>
        </w:rPr>
        <w:t>拉麥與亞大所生的兒子是：</w:t>
      </w:r>
    </w:p>
    <w:p>
      <w:pPr>
        <w:pStyle w:val="ListBullet"/>
        <w:spacing w:line="240" w:lineRule="auto"/>
        <w:ind w:left="1440"/>
      </w:pPr>
      <w:r>
        <w:rPr>
          <w:lang w:val="zh_TW" w:bidi="zh_TW"/>
        </w:rPr>
      </w:r>
      <w:r>
        <w:rPr>
          <w:lang w:val="zh_TW" w:bidi="zh_TW"/>
        </w:rPr>
        <w:t>雅八，「住帳棚、牧養牲畜之人的祖師」</w:t>
      </w:r>
    </w:p>
    <w:p>
      <w:pPr>
        <w:pStyle w:val="ListBullet"/>
        <w:spacing w:line="240" w:lineRule="auto"/>
        <w:ind w:left="1440"/>
      </w:pPr>
      <w:r>
        <w:rPr>
          <w:lang w:val="zh_TW" w:bidi="zh_TW"/>
        </w:rPr>
      </w:r>
      <w:r>
        <w:rPr>
          <w:lang w:val="zh_TW" w:bidi="zh_TW"/>
        </w:rPr>
        <w:t>猶八，「一切彈琴吹簫之人的祖師」</w:t>
      </w:r>
    </w:p>
    <w:p>
      <w:pPr/>
      <w:r>
        <w:rPr>
          <w:lang w:val="zh_TW" w:bidi="zh_TW"/>
        </w:rPr>
      </w:r>
      <w:r>
        <w:rPr>
          <w:lang w:val="zh_TW" w:bidi="zh_TW"/>
        </w:rPr>
        <w:t>他與洗拉所生的兒女是：</w:t>
      </w:r>
    </w:p>
    <w:p>
      <w:pPr>
        <w:pStyle w:val="ListBullet"/>
        <w:spacing w:line="240" w:lineRule="auto"/>
        <w:ind w:left="1440"/>
      </w:pPr>
      <w:r>
        <w:rPr>
          <w:lang w:val="zh_TW" w:bidi="zh_TW"/>
        </w:rPr>
      </w:r>
      <w:r>
        <w:rPr>
          <w:lang w:val="zh_TW" w:bidi="zh_TW"/>
        </w:rPr>
        <w:t>土八‧該隱，「打造各樣銅鐵利器的」</w:t>
      </w:r>
    </w:p>
    <w:p>
      <w:pPr>
        <w:pStyle w:val="ListBullet"/>
        <w:spacing w:line="240" w:lineRule="auto"/>
        <w:ind w:left="1440"/>
      </w:pPr>
      <w:r>
        <w:rPr>
          <w:lang w:val="zh_TW" w:bidi="zh_TW"/>
        </w:rPr>
      </w:r>
      <w:r>
        <w:rPr>
          <w:lang w:val="zh_TW" w:bidi="zh_TW"/>
        </w:rPr>
        <w:t>拿瑪（</w:t>
      </w:r>
      <w:hyperlink r:id="rId37">
        <w:r>
          <w:rPr>
            <w:lang w:val="zh_TW" w:bidi="zh_TW"/>
          </w:rPr>
          <w:rPr>
            <w:color w:val="0000EE"/>
            <w:u w:val="single"/>
          </w:rPr>
          <w:t>創4:18–22</w:t>
        </w:r>
      </w:hyperlink>
      <w:r>
        <w:rPr>
          <w:lang w:val="zh_TW" w:bidi="zh_TW"/>
        </w:rPr>
        <w:t>）</w:t>
      </w:r>
    </w:p>
    <w:p>
      <w:pPr/>
      <w:r>
        <w:rPr>
          <w:lang w:val="zh_TW" w:bidi="zh_TW"/>
        </w:rPr>
      </w:r>
      <w:r>
        <w:rPr>
          <w:lang w:val="zh_TW" w:bidi="zh_TW"/>
        </w:rPr>
        <w:t>創世記較早的章節記載，拉麥的兒女象徵畜牧、音樂與金屬工藝的起源。拉麥的歌（</w:t>
      </w:r>
      <w:hyperlink r:id="rId38">
        <w:r>
          <w:rPr>
            <w:lang w:val="zh_TW" w:bidi="zh_TW"/>
          </w:rPr>
          <w:rPr>
            <w:color w:val="0000EE"/>
            <w:u w:val="single"/>
          </w:rPr>
          <w:t>創4:23–24</w:t>
        </w:r>
      </w:hyperlink>
      <w:r>
        <w:rPr>
          <w:lang w:val="zh_TW" w:bidi="zh_TW"/>
        </w:rPr>
        <w:t>）是希伯來詩歌的早期例子。在這首歌裡，拉麥誇口自己殺了一個傷害他的人，把自己的報復與該隱殺亞伯相比（</w:t>
      </w:r>
      <w:hyperlink r:id="rId39">
        <w:r>
          <w:rPr>
            <w:lang w:val="zh_TW" w:bidi="zh_TW"/>
          </w:rPr>
          <w:rPr>
            <w:color w:val="0000EE"/>
            <w:u w:val="single"/>
          </w:rPr>
          <w:t>創4:8–12</w:t>
        </w:r>
      </w:hyperlink>
      <w:r>
        <w:rPr>
          <w:lang w:val="zh_TW" w:bidi="zh_TW"/>
        </w:rPr>
        <w:t>）。他說：「若殺該隱，遭報七倍，殺拉麥，必遭報七十七倍。」這首歌顯示，隨著文明發展，驕傲與暴力也隨之增長，這與耶穌關於饒恕的教導形成強烈對比──耶穌教導門徒要饒恕「七十個七次」（</w:t>
      </w:r>
      <w:hyperlink r:id="rId40">
        <w:r>
          <w:rPr>
            <w:lang w:val="zh_TW" w:bidi="zh_TW"/>
          </w:rPr>
          <w:rPr>
            <w:color w:val="0000EE"/>
            <w:u w:val="single"/>
          </w:rPr>
          <w:t>太18:22</w:t>
        </w:r>
      </w:hyperlink>
      <w:r>
        <w:rPr>
          <w:lang w:val="zh_TW" w:bidi="zh_TW"/>
        </w:rPr>
        <w:t>）。</w:t>
      </w:r>
    </w:p>
    <w:p>
      <w:pPr>
        <w:pStyle w:val="ListNumber"/>
        <w:numPr>
          <w:ilvl w:val="0"/>
          <w:numId w:val="15"/>
        </w:numPr>
        <w:spacing w:line="240" w:lineRule="auto"/>
        <w:ind w:left="720"/>
      </w:pPr>
      <w:r>
        <w:rPr>
          <w:lang w:val="zh_TW" w:bidi="zh_TW"/>
        </w:rPr>
      </w:r>
      <w:r>
        <w:rPr>
          <w:lang w:val="zh_TW" w:bidi="zh_TW"/>
        </w:rPr>
        <w:t>瑪土撒拉的兒子，挪亞的父親（</w:t>
      </w:r>
      <w:hyperlink r:id="rId41">
        <w:r>
          <w:rPr>
            <w:lang w:val="zh_TW" w:bidi="zh_TW"/>
          </w:rPr>
          <w:rPr>
            <w:color w:val="0000EE"/>
            <w:u w:val="single"/>
          </w:rPr>
          <w:t>創5:25–31</w:t>
        </w:r>
      </w:hyperlink>
      <w:r>
        <w:rPr>
          <w:lang w:val="zh_TW" w:bidi="zh_TW"/>
        </w:rPr>
        <w:t>；</w:t>
      </w:r>
      <w:hyperlink r:id="rId42">
        <w:r>
          <w:rPr>
            <w:lang w:val="zh_TW" w:bidi="zh_TW"/>
          </w:rPr>
          <w:rPr>
            <w:color w:val="0000EE"/>
            <w:u w:val="single"/>
          </w:rPr>
          <w:t>代上1:3</w:t>
        </w:r>
      </w:hyperlink>
      <w:r>
        <w:rPr>
          <w:lang w:val="zh_TW" w:bidi="zh_TW"/>
        </w:rPr>
        <w:t>）。挪亞出生時，拉麥盼望這孩子能使人類從降在亞當身上的咒詛中得著安慰（</w:t>
      </w:r>
      <w:hyperlink r:id="rId43">
        <w:r>
          <w:rPr>
            <w:lang w:val="zh_TW" w:bidi="zh_TW"/>
          </w:rPr>
          <w:rPr>
            <w:color w:val="0000EE"/>
            <w:u w:val="single"/>
          </w:rPr>
          <w:t>創5:29</w:t>
        </w:r>
      </w:hyperlink>
      <w:r>
        <w:rPr>
          <w:lang w:val="zh_TW" w:bidi="zh_TW"/>
        </w:rPr>
        <w:t>；參</w:t>
      </w:r>
      <w:hyperlink r:id="rId44">
        <w:r>
          <w:rPr>
            <w:lang w:val="zh_TW" w:bidi="zh_TW"/>
          </w:rPr>
          <w:rPr>
            <w:color w:val="0000EE"/>
            <w:u w:val="single"/>
          </w:rPr>
          <w:t>創3:17</w:t>
        </w:r>
      </w:hyperlink>
      <w:r>
        <w:rPr>
          <w:lang w:val="zh_TW" w:bidi="zh_TW"/>
        </w:rPr>
        <w:t>）。他活到777歲，是洪水發生前壽命最長的人之一。死海古卷記載拉麥與他父親瑪土撒拉之間的長篇對話。記載於</w:t>
      </w:r>
      <w:hyperlink r:id="rId45">
        <w:r>
          <w:rPr>
            <w:lang w:val="zh_TW" w:bidi="zh_TW"/>
          </w:rPr>
          <w:rPr>
            <w:color w:val="0000EE"/>
            <w:u w:val="single"/>
          </w:rPr>
          <w:t>路加福音三章36節</w:t>
        </w:r>
      </w:hyperlink>
      <w:r>
        <w:rPr>
          <w:lang w:val="zh_TW" w:bidi="zh_TW"/>
        </w:rPr>
        <w:t>的家譜將拉麥列為耶穌的先祖。</w:t>
        <w:br/>
      </w:r>
      <w:r>
        <w:rPr>
          <w:i/>
          <w:lang w:val="zh_TW" w:bidi="zh_TW"/>
        </w:rPr>
        <w:t>另見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24,Gen24:29" TargetMode="External"/><Relationship Id="rId14" Type="http://schemas.openxmlformats.org/officeDocument/2006/relationships/hyperlink" Target="https://ref.ly/Gen24:15,Gen24:29" TargetMode="External"/><Relationship Id="rId15" Type="http://schemas.openxmlformats.org/officeDocument/2006/relationships/hyperlink" Target="https://ref.ly/Gen29:16" TargetMode="External"/><Relationship Id="rId16" Type="http://schemas.openxmlformats.org/officeDocument/2006/relationships/hyperlink" Target="https://ref.ly/Gen25:20" TargetMode="External"/><Relationship Id="rId17" Type="http://schemas.openxmlformats.org/officeDocument/2006/relationships/hyperlink" Target="https://ref.ly/Gen28:5" TargetMode="External"/><Relationship Id="rId18" Type="http://schemas.openxmlformats.org/officeDocument/2006/relationships/hyperlink" Target="https://ref.ly/Gen24:29-Gen24:33,Gen24:54" TargetMode="External"/><Relationship Id="rId19" Type="http://schemas.openxmlformats.org/officeDocument/2006/relationships/hyperlink" Target="https://ref.ly/Gen24:50-Gen24:51" TargetMode="External"/><Relationship Id="rId20" Type="http://schemas.openxmlformats.org/officeDocument/2006/relationships/hyperlink" Target="https://ref.ly/Gen24:53" TargetMode="External"/><Relationship Id="rId21" Type="http://schemas.openxmlformats.org/officeDocument/2006/relationships/hyperlink" Target="https://ref.ly/Gen27:43" TargetMode="External"/><Relationship Id="rId22" Type="http://schemas.openxmlformats.org/officeDocument/2006/relationships/hyperlink" Target="https://ref.ly/Gen29:13" TargetMode="External"/><Relationship Id="rId23" Type="http://schemas.openxmlformats.org/officeDocument/2006/relationships/hyperlink" Target="https://ref.ly/Gen31:7,Gen31:41" TargetMode="External"/><Relationship Id="rId24" Type="http://schemas.openxmlformats.org/officeDocument/2006/relationships/hyperlink" Target="https://ref.ly/Gen31:46-Gen31:50" TargetMode="External"/><Relationship Id="rId25" Type="http://schemas.openxmlformats.org/officeDocument/2006/relationships/hyperlink" Target="https://ref.ly/Matt23:7" TargetMode="External"/><Relationship Id="rId26" Type="http://schemas.openxmlformats.org/officeDocument/2006/relationships/hyperlink" Target="https://ref.ly/John1:49" TargetMode="External"/><Relationship Id="rId27" Type="http://schemas.openxmlformats.org/officeDocument/2006/relationships/hyperlink" Target="https://ref.ly/John1:38" TargetMode="External"/><Relationship Id="rId28" Type="http://schemas.openxmlformats.org/officeDocument/2006/relationships/hyperlink" Target="https://ref.ly/John3:2" TargetMode="External"/><Relationship Id="rId29" Type="http://schemas.openxmlformats.org/officeDocument/2006/relationships/hyperlink" Target="https://ref.ly/John9:2" TargetMode="External"/><Relationship Id="rId30" Type="http://schemas.openxmlformats.org/officeDocument/2006/relationships/hyperlink" Target="https://ref.ly/John11:8" TargetMode="External"/><Relationship Id="rId31" Type="http://schemas.openxmlformats.org/officeDocument/2006/relationships/hyperlink" Target="https://ref.ly/John6:25" TargetMode="External"/><Relationship Id="rId32" Type="http://schemas.openxmlformats.org/officeDocument/2006/relationships/hyperlink" Target="https://ref.ly/Mark10:51" TargetMode="External"/><Relationship Id="rId33" Type="http://schemas.openxmlformats.org/officeDocument/2006/relationships/hyperlink" Target="https://ref.ly/John20:16" TargetMode="External"/><Relationship Id="rId34" Type="http://schemas.openxmlformats.org/officeDocument/2006/relationships/hyperlink" Target="https://ref.ly/Matt23:7-Matt23:8" TargetMode="External"/><Relationship Id="rId35" Type="http://schemas.openxmlformats.org/officeDocument/2006/relationships/hyperlink" Target="https://ref.ly/Gen24:62" TargetMode="External"/><Relationship Id="rId36" Type="http://schemas.openxmlformats.org/officeDocument/2006/relationships/hyperlink" Target="https://ref.ly/Gen25:11" TargetMode="External"/><Relationship Id="rId37" Type="http://schemas.openxmlformats.org/officeDocument/2006/relationships/hyperlink" Target="https://ref.ly/Gen4:18-Gen4:22" TargetMode="External"/><Relationship Id="rId38" Type="http://schemas.openxmlformats.org/officeDocument/2006/relationships/hyperlink" Target="https://ref.ly/Gen4:23-Gen4:24" TargetMode="External"/><Relationship Id="rId39" Type="http://schemas.openxmlformats.org/officeDocument/2006/relationships/hyperlink" Target="https://ref.ly/Gen4:8-Gen4:12" TargetMode="External"/><Relationship Id="rId40" Type="http://schemas.openxmlformats.org/officeDocument/2006/relationships/hyperlink" Target="https://ref.ly/Matt18:22" TargetMode="External"/><Relationship Id="rId41" Type="http://schemas.openxmlformats.org/officeDocument/2006/relationships/hyperlink" Target="https://ref.ly/Gen5:25-Gen5:31" TargetMode="External"/><Relationship Id="rId42" Type="http://schemas.openxmlformats.org/officeDocument/2006/relationships/hyperlink" Target="https://ref.ly/1Chr1:3" TargetMode="External"/><Relationship Id="rId43" Type="http://schemas.openxmlformats.org/officeDocument/2006/relationships/hyperlink" Target="https://ref.ly/Gen5:29" TargetMode="External"/><Relationship Id="rId44" Type="http://schemas.openxmlformats.org/officeDocument/2006/relationships/hyperlink" Target="https://ref.ly/Gen3:17" TargetMode="External"/><Relationship Id="rId45" Type="http://schemas.openxmlformats.org/officeDocument/2006/relationships/hyperlink" Target="https://ref.ly/Luke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