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風茄</w:t>
      </w:r>
      <w:r>
        <w:rPr>
          <w:lang w:val="zh_TW" w:bidi="zh_TW"/>
        </w:rPr>
      </w:r>
    </w:p>
    <w:p>
      <w:pPr/>
      <w:r>
        <w:rPr>
          <w:lang w:val="zh_TW" w:bidi="zh_TW"/>
        </w:rPr>
      </w:r>
      <w:r>
        <w:rPr>
          <w:lang w:val="zh_TW" w:bidi="zh_TW"/>
        </w:rPr>
        <w:t>一種生長於地中海沿岸地區的植物。古代人相信這種植物能增強性慾（</w:t>
      </w:r>
      <w:hyperlink r:id="rId13">
        <w:r>
          <w:rPr>
            <w:lang w:val="zh_TW" w:bidi="zh_TW"/>
          </w:rPr>
          <w:rPr>
            <w:color w:val="0000EE"/>
            <w:u w:val="single"/>
          </w:rPr>
          <w:t>創30章</w:t>
        </w:r>
      </w:hyperlink>
      <w:r>
        <w:rPr>
          <w:lang w:val="zh_TW" w:bidi="zh_TW"/>
        </w:rPr>
        <w:t>）。它也以芬芳的香氣聞名（</w:t>
      </w:r>
      <w:hyperlink r:id="rId14">
        <w:r>
          <w:rPr>
            <w:lang w:val="zh_TW" w:bidi="zh_TW"/>
          </w:rPr>
          <w:rPr>
            <w:color w:val="0000EE"/>
            <w:u w:val="single"/>
          </w:rPr>
          <w:t>歌7:13</w:t>
        </w:r>
      </w:hyperlink>
      <w:r>
        <w:rPr>
          <w:lang w:val="zh_TW" w:bidi="zh_TW"/>
        </w:rPr>
        <w:t>）。</w:t>
      </w:r>
    </w:p>
    <w:p>
      <w:pPr/>
      <w:r>
        <w:rPr>
          <w:lang w:val="zh_TW" w:bidi="zh_TW"/>
        </w:rPr>
      </w:r>
      <w:r>
        <w:rPr>
          <w:lang w:val="zh_TW" w:bidi="zh_TW"/>
        </w:rPr>
        <w:t>風茄又稱愛情果（love apple），是一種多年生的無莖植物。它與龍葵（nightshade）、馬鈴薯和番茄同屬一個植物科。風茄有粗大而肥厚的根，形狀常呈分叉，看起來像甜菜根（beet）。根頂長出許多深色葉子，約長30.5公分（1英尺）、寬10.2公分（4英寸）。</w:t>
      </w:r>
    </w:p>
    <w:p>
      <w:pPr/>
      <w:r>
        <w:rPr>
          <w:lang w:val="zh_TW" w:bidi="zh_TW"/>
        </w:rPr>
      </w:r>
      <w:r>
        <w:rPr>
          <w:lang w:val="zh_TW" w:bidi="zh_TW"/>
        </w:rPr>
        <w:t>這種植物帶有輕微毒性。由於它粗大的根有時形似人體下半身，人們便相信它具有增強性慾或生育能力的特殊功效（</w:t>
      </w:r>
      <w:hyperlink r:id="rId15">
        <w:r>
          <w:rPr>
            <w:lang w:val="zh_TW" w:bidi="zh_TW"/>
          </w:rPr>
          <w:rPr>
            <w:color w:val="0000EE"/>
            <w:u w:val="single"/>
          </w:rPr>
          <w:t>創30:14–16</w:t>
        </w:r>
      </w:hyperlink>
      <w:r>
        <w:rPr>
          <w:lang w:val="zh_TW" w:bidi="zh_TW"/>
        </w:rPr>
        <w:t>）。</w:t>
      </w:r>
    </w:p>
    <w:p>
      <w:pPr/>
      <w:r>
        <w:rPr>
          <w:lang w:val="zh_TW" w:bidi="zh_TW"/>
        </w:rPr>
      </w:r>
      <w:r>
        <w:rPr>
          <w:lang w:val="zh_TW" w:bidi="zh_TW"/>
        </w:rPr>
        <w:t>愛情果廣泛生長於以色列及周邊地區的曠野和空地，也自然分布於整個地中海地區、南歐和西亞（小亞細亞）。</w:t>
      </w:r>
    </w:p>
    <w:p>
      <w:pPr/>
      <w:r>
        <w:rPr>
          <w:lang w:val="zh_TW" w:bidi="zh_TW"/>
        </w:rPr>
      </w:r>
      <w:hyperlink r:id="rId14">
        <w:r>
          <w:rPr>
            <w:lang w:val="zh_TW" w:bidi="zh_TW"/>
          </w:rPr>
          <w:rPr>
            <w:color w:val="0000EE"/>
            <w:u w:val="single"/>
          </w:rPr>
          <w:t>雅歌七章13節</w:t>
        </w:r>
      </w:hyperlink>
      <w:r>
        <w:rPr>
          <w:lang w:val="zh_TW" w:bidi="zh_TW"/>
        </w:rPr>
        <w:t>中曾提到風茄。不過，有些學者認為，作者所指的可能是另一種植物，例如香櫞（citron）或常見可食用的田野蘑菇（</w:t>
      </w:r>
      <w:r>
        <w:rPr>
          <w:i/>
          <w:lang w:val="zh_TW" w:bidi="zh_TW"/>
        </w:rPr>
        <w:t>Agaricus campestris</w:t>
      </w:r>
      <w:r>
        <w:rPr>
          <w:lang w:val="zh_TW" w:bidi="zh_TW"/>
        </w:rPr>
        <w:t>）。</w:t>
      </w:r>
      <w:r>
        <w:rPr>
          <w:lang w:val="zh_TW" w:bidi="zh_TW"/>
        </w:rPr>
      </w:r>
      <w:r>
        <w:rPr>
          <w:lang w:val="zh_TW" w:bidi="zh_TW"/>
        </w:rPr>
      </w: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hyperlink r:id="rId16">
        <w:r>
          <w:rPr>
            <w:lang w:val="zh_TW" w:bidi="zh_TW"/>
          </w:rPr>
          <w:rPr>
            <w:color w:val="0000EE"/>
            <w:u w:val="single"/>
          </w:rPr>
          <w:t>創世記四章21節</w:t>
        </w:r>
      </w:hyperlink>
      <w:r>
        <w:rPr>
          <w:lang w:val="zh_TW" w:bidi="zh_TW"/>
        </w:rPr>
        <w:t>；</w:t>
      </w:r>
      <w:hyperlink r:id="rId17">
        <w:r>
          <w:rPr>
            <w:lang w:val="zh_TW" w:bidi="zh_TW"/>
          </w:rPr>
          <w:rPr>
            <w:color w:val="0000EE"/>
            <w:u w:val="single"/>
          </w:rPr>
          <w:t>約伯記二十一章12節</w:t>
        </w:r>
      </w:hyperlink>
      <w:r>
        <w:rPr>
          <w:lang w:val="zh_TW" w:bidi="zh_TW"/>
        </w:rPr>
        <w:t>，</w:t>
      </w:r>
      <w:hyperlink r:id="rId18">
        <w:r>
          <w:rPr>
            <w:lang w:val="zh_TW" w:bidi="zh_TW"/>
          </w:rPr>
          <w:rPr>
            <w:color w:val="0000EE"/>
            <w:u w:val="single"/>
          </w:rPr>
          <w:t>三十章31節</w:t>
        </w:r>
      </w:hyperlink>
      <w:r>
        <w:rPr>
          <w:lang w:val="zh_TW" w:bidi="zh_TW"/>
        </w:rPr>
        <w:t>和</w:t>
      </w:r>
      <w:hyperlink r:id="rId19">
        <w:r>
          <w:rPr>
            <w:lang w:val="zh_TW" w:bidi="zh_TW"/>
          </w:rPr>
          <w:rPr>
            <w:color w:val="0000EE"/>
            <w:u w:val="single"/>
          </w:rPr>
          <w:t>詩篇一五〇篇4節</w:t>
        </w:r>
      </w:hyperlink>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楓樹</w:t>
      </w:r>
      <w:r>
        <w:rPr>
          <w:lang w:val="zh_TW" w:bidi="zh_TW"/>
        </w:rPr>
      </w:r>
    </w:p>
    <w:p>
      <w:pPr/>
      <w:r>
        <w:rPr>
          <w:lang w:val="zh_TW" w:bidi="zh_TW"/>
        </w:rPr>
      </w:r>
      <w:r>
        <w:rPr>
          <w:lang w:val="zh_TW" w:bidi="zh_TW"/>
        </w:rPr>
        <w:t>楓樹是一種高大而開展的樹木，其具有粗大的樹幹和鱗片狀的樹皮，原產於巴勒斯坦地區。這種樹屬於一個果實呈鈴狀聚生的樹科。它的外層樹皮通常會成片或成條狀剝落。在</w:t>
      </w:r>
      <w:hyperlink r:id="rId20">
        <w:r>
          <w:rPr>
            <w:lang w:val="zh_TW" w:bidi="zh_TW"/>
          </w:rPr>
          <w:rPr>
            <w:color w:val="0000EE"/>
            <w:u w:val="single"/>
          </w:rPr>
          <w:t>創世記三十章37節</w:t>
        </w:r>
      </w:hyperlink>
      <w:r>
        <w:rPr>
          <w:lang w:val="zh_TW" w:bidi="zh_TW"/>
        </w:rPr>
        <w:t>和</w:t>
      </w:r>
      <w:hyperlink r:id="rId21">
        <w:r>
          <w:rPr>
            <w:lang w:val="zh_TW" w:bidi="zh_TW"/>
          </w:rPr>
          <w:rPr>
            <w:color w:val="0000EE"/>
            <w:u w:val="single"/>
          </w:rPr>
          <w:t>以西結書三十一章8節</w:t>
        </w:r>
      </w:hyperlink>
      <w:r>
        <w:rPr>
          <w:lang w:val="zh_TW" w:bidi="zh_TW"/>
        </w:rPr>
        <w:t>提到的樹木，顯然不是栗樹，因為栗樹並不是自然地生長於巴勒斯坦。這兩處經文所指的是東方懸鈴木（</w:t>
      </w:r>
      <w:r>
        <w:rPr>
          <w:i/>
          <w:lang w:val="zh_TW" w:bidi="zh_TW"/>
        </w:rPr>
        <w:t>Platanus orientalis</w:t>
      </w:r>
      <w:r>
        <w:rPr>
          <w:lang w:val="zh_TW" w:bidi="zh_TW"/>
        </w:rPr>
        <w:t>）。</w:t>
      </w:r>
    </w:p>
    <w:p>
      <w:pPr/>
      <w:r>
        <w:rPr>
          <w:lang w:val="zh_TW" w:bidi="zh_TW"/>
        </w:rPr>
      </w:r>
      <w:r>
        <w:rPr>
          <w:lang w:val="zh_TW" w:bidi="zh_TW"/>
        </w:rPr>
        <w:t>楓樹是一種大型樹木，高度可達18.3公尺（60英尺）或更高。它的樹幹通常十分粗壯，周長有時可達12.2公尺（40英尺）左右。外層樹皮會成片或呈鱗片狀脫落，下面可見光滑的白色或淡黃色樹皮。</w:t>
      </w:r>
    </w:p>
    <w:p>
      <w:pPr/>
      <w:r>
        <w:rPr>
          <w:lang w:val="zh_TW" w:bidi="zh_TW"/>
        </w:rPr>
      </w:r>
      <w:r>
        <w:rPr>
          <w:lang w:val="zh_TW" w:bidi="zh_TW"/>
        </w:rPr>
        <w:t>這種樹廣泛分布於黎巴嫩、敘利亞和巴勒斯坦地區，即使在高山地帶也能生長。不過，它主要生長於平原和低地，常見於溪流和湖泊旁，以及潮濕的沼澤地帶。</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22">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23">
        <w:r>
          <w:rPr>
            <w:lang w:val="zh_TW" w:bidi="zh_TW"/>
          </w:rPr>
          <w:rPr>
            <w:color w:val="0000EE"/>
            <w:u w:val="single"/>
          </w:rPr>
          <w:t>太9:16</w:t>
        </w:r>
      </w:hyperlink>
      <w:r>
        <w:rPr>
          <w:lang w:val="zh_TW" w:bidi="zh_TW"/>
        </w:rPr>
        <w:t>；</w:t>
      </w:r>
      <w:hyperlink r:id="rId24">
        <w:r>
          <w:rPr>
            <w:lang w:val="zh_TW" w:bidi="zh_TW"/>
          </w:rPr>
          <w:rPr>
            <w:color w:val="0000EE"/>
            <w:u w:val="single"/>
          </w:rPr>
          <w:t>可2:21</w:t>
        </w:r>
      </w:hyperlink>
      <w:r>
        <w:rPr>
          <w:lang w:val="zh_TW" w:bidi="zh_TW"/>
        </w:rPr>
        <w:t>），在馬可福音中則指裝滿籃子的魚塊（</w:t>
      </w:r>
      <w:hyperlink r:id="rId25">
        <w:r>
          <w:rPr>
            <w:lang w:val="zh_TW" w:bidi="zh_TW"/>
          </w:rPr>
          <w:rPr>
            <w:color w:val="0000EE"/>
            <w:u w:val="single"/>
          </w:rPr>
          <w:t>可6:43，</w:t>
        </w:r>
      </w:hyperlink>
      <w:hyperlink r:id="rId26">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22">
        <w:r>
          <w:rPr>
            <w:lang w:val="zh_TW" w:bidi="zh_TW"/>
          </w:rPr>
          <w:rPr>
            <w:color w:val="0000EE"/>
            <w:u w:val="single"/>
          </w:rPr>
          <w:t>詩篇二十四篇1節</w:t>
        </w:r>
      </w:hyperlink>
      <w:r>
        <w:rPr>
          <w:lang w:val="zh_TW" w:bidi="zh_TW"/>
        </w:rPr>
        <w:t>、</w:t>
      </w:r>
      <w:hyperlink r:id="rId27">
        <w:r>
          <w:rPr>
            <w:lang w:val="zh_TW" w:bidi="zh_TW"/>
          </w:rPr>
          <w:rPr>
            <w:color w:val="0000EE"/>
            <w:u w:val="single"/>
          </w:rPr>
          <w:t>五十篇12節</w:t>
        </w:r>
      </w:hyperlink>
      <w:r>
        <w:rPr>
          <w:lang w:val="zh_TW" w:bidi="zh_TW"/>
        </w:rPr>
        <w:t>、</w:t>
      </w:r>
      <w:hyperlink r:id="rId28">
        <w:r>
          <w:rPr>
            <w:lang w:val="zh_TW" w:bidi="zh_TW"/>
          </w:rPr>
          <w:rPr>
            <w:color w:val="0000EE"/>
            <w:u w:val="single"/>
          </w:rPr>
          <w:t>八十九篇11節</w:t>
        </w:r>
      </w:hyperlink>
      <w:r>
        <w:rPr>
          <w:lang w:val="zh_TW" w:bidi="zh_TW"/>
        </w:rPr>
        <w:t>中，使用pleroma來翻譯希伯來文「豐盛（melo）」一詞。</w:t>
      </w:r>
      <w:hyperlink r:id="rId29">
        <w:r>
          <w:rPr>
            <w:lang w:val="zh_TW" w:bidi="zh_TW"/>
          </w:rPr>
          <w:rPr>
            <w:color w:val="0000EE"/>
            <w:u w:val="single"/>
          </w:rPr>
          <w:t>哥林多前書十章26節</w:t>
        </w:r>
      </w:hyperlink>
      <w:r>
        <w:rPr>
          <w:lang w:val="zh_TW" w:bidi="zh_TW"/>
        </w:rPr>
        <w:t>後來引用了這個概念。類似的短語有「海和其中所充滿的澎湃」（</w:t>
      </w:r>
      <w:hyperlink r:id="rId30">
        <w:r>
          <w:rPr>
            <w:lang w:val="zh_TW" w:bidi="zh_TW"/>
          </w:rPr>
          <w:rPr>
            <w:color w:val="0000EE"/>
            <w:u w:val="single"/>
          </w:rPr>
          <w:t>代上16:32</w:t>
        </w:r>
      </w:hyperlink>
      <w:r>
        <w:rPr>
          <w:lang w:val="zh_TW" w:bidi="zh_TW"/>
        </w:rPr>
        <w:t>；</w:t>
      </w:r>
      <w:hyperlink r:id="rId31">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32">
        <w:r>
          <w:rPr>
            <w:lang w:val="zh_TW" w:bidi="zh_TW"/>
          </w:rPr>
          <w:rPr>
            <w:color w:val="0000EE"/>
            <w:u w:val="single"/>
          </w:rPr>
          <w:t>詩8:5–6</w:t>
        </w:r>
      </w:hyperlink>
      <w:r>
        <w:rPr>
          <w:lang w:val="zh_TW" w:bidi="zh_TW"/>
        </w:rPr>
        <w:t>，</w:t>
      </w:r>
      <w:hyperlink r:id="rId33">
        <w:r>
          <w:rPr>
            <w:lang w:val="zh_TW" w:bidi="zh_TW"/>
          </w:rPr>
          <w:rPr>
            <w:color w:val="0000EE"/>
            <w:u w:val="single"/>
          </w:rPr>
          <w:t>19:1–6</w:t>
        </w:r>
      </w:hyperlink>
      <w:r>
        <w:rPr>
          <w:lang w:val="zh_TW" w:bidi="zh_TW"/>
        </w:rPr>
        <w:t>；</w:t>
      </w:r>
      <w:hyperlink r:id="rId34">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35">
        <w:r>
          <w:rPr>
            <w:lang w:val="zh_TW" w:bidi="zh_TW"/>
          </w:rPr>
          <w:rPr>
            <w:color w:val="0000EE"/>
            <w:u w:val="single"/>
          </w:rPr>
          <w:t>耶8:16</w:t>
        </w:r>
      </w:hyperlink>
      <w:r>
        <w:rPr>
          <w:lang w:val="zh_TW" w:bidi="zh_TW"/>
        </w:rPr>
        <w:t>，</w:t>
      </w:r>
      <w:hyperlink r:id="rId36">
        <w:r>
          <w:rPr>
            <w:lang w:val="zh_TW" w:bidi="zh_TW"/>
          </w:rPr>
          <w:rPr>
            <w:color w:val="0000EE"/>
            <w:u w:val="single"/>
          </w:rPr>
          <w:t>47:2</w:t>
        </w:r>
      </w:hyperlink>
      <w:r>
        <w:rPr>
          <w:lang w:val="zh_TW" w:bidi="zh_TW"/>
        </w:rPr>
        <w:t>；</w:t>
      </w:r>
      <w:hyperlink r:id="rId37">
        <w:r>
          <w:rPr>
            <w:lang w:val="zh_TW" w:bidi="zh_TW"/>
          </w:rPr>
          <w:rPr>
            <w:color w:val="0000EE"/>
            <w:u w:val="single"/>
          </w:rPr>
          <w:t>結12:19</w:t>
        </w:r>
      </w:hyperlink>
      <w:r>
        <w:rPr>
          <w:lang w:val="zh_TW" w:bidi="zh_TW"/>
        </w:rPr>
        <w:t>，</w:t>
      </w:r>
      <w:hyperlink r:id="rId38">
        <w:r>
          <w:rPr>
            <w:lang w:val="zh_TW" w:bidi="zh_TW"/>
          </w:rPr>
          <w:rPr>
            <w:color w:val="0000EE"/>
            <w:u w:val="single"/>
          </w:rPr>
          <w:t>19:7</w:t>
        </w:r>
      </w:hyperlink>
      <w:r>
        <w:rPr>
          <w:lang w:val="zh_TW" w:bidi="zh_TW"/>
        </w:rPr>
        <w:t>，</w:t>
      </w:r>
      <w:hyperlink r:id="rId39">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40">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41">
        <w:r>
          <w:rPr>
            <w:lang w:val="zh_TW" w:bidi="zh_TW"/>
          </w:rPr>
          <w:rPr>
            <w:color w:val="0000EE"/>
            <w:u w:val="single"/>
          </w:rPr>
          <w:t>羅13:10</w:t>
        </w:r>
      </w:hyperlink>
      <w:r>
        <w:rPr>
          <w:lang w:val="zh_TW" w:bidi="zh_TW"/>
        </w:rPr>
        <w:t>；</w:t>
      </w:r>
      <w:hyperlink r:id="rId42">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43">
        <w:r>
          <w:rPr>
            <w:lang w:val="zh_TW" w:bidi="zh_TW"/>
          </w:rPr>
          <w:rPr>
            <w:color w:val="0000EE"/>
            <w:u w:val="single"/>
          </w:rPr>
          <w:t>羅11:12</w:t>
        </w:r>
      </w:hyperlink>
      <w:r>
        <w:rPr>
          <w:lang w:val="zh_TW" w:bidi="zh_TW"/>
        </w:rPr>
        <w:t>）或外邦人（</w:t>
      </w:r>
      <w:hyperlink r:id="rId44">
        <w:r>
          <w:rPr>
            <w:lang w:val="zh_TW" w:bidi="zh_TW"/>
          </w:rPr>
          <w:rPr>
            <w:color w:val="0000EE"/>
            <w:u w:val="single"/>
          </w:rPr>
          <w:t>25</w:t>
        </w:r>
      </w:hyperlink>
      <w:r>
        <w:rPr>
          <w:lang w:val="zh_TW" w:bidi="zh_TW"/>
        </w:rPr>
        <w:t>節）完全歸向神的總數。然而，在第</w:t>
      </w:r>
      <w:hyperlink r:id="rId43">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41">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45">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42">
        <w:r>
          <w:rPr>
            <w:lang w:val="zh_TW" w:bidi="zh_TW"/>
          </w:rPr>
          <w:rPr>
            <w:color w:val="0000EE"/>
            <w:u w:val="single"/>
          </w:rPr>
          <w:t>弗1:22–23</w:t>
        </w:r>
      </w:hyperlink>
      <w:r>
        <w:rPr>
          <w:lang w:val="zh_TW" w:bidi="zh_TW"/>
        </w:rPr>
        <w:t>；</w:t>
      </w:r>
      <w:hyperlink r:id="rId46">
        <w:r>
          <w:rPr>
            <w:lang w:val="zh_TW" w:bidi="zh_TW"/>
          </w:rPr>
          <w:rPr>
            <w:color w:val="0000EE"/>
            <w:u w:val="single"/>
          </w:rPr>
          <w:t>4:13</w:t>
        </w:r>
      </w:hyperlink>
      <w:r>
        <w:rPr>
          <w:lang w:val="zh_TW" w:bidi="zh_TW"/>
        </w:rPr>
        <w:t>），以及「充滿萬有者所充滿的」（</w:t>
      </w:r>
      <w:hyperlink r:id="rId47">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48">
        <w:r>
          <w:rPr>
            <w:lang w:val="zh_TW" w:bidi="zh_TW"/>
          </w:rPr>
          <w:rPr>
            <w:color w:val="0000EE"/>
            <w:u w:val="single"/>
          </w:rPr>
          <w:t>西2:10</w:t>
        </w:r>
      </w:hyperlink>
      <w:r>
        <w:rPr>
          <w:lang w:val="zh_TW" w:bidi="zh_TW"/>
        </w:rPr>
        <w:t>）。在歌羅西書中，保羅使用這個術語來指基督；在祂裡面居住著「一切的豐盛」（</w:t>
      </w:r>
      <w:hyperlink r:id="rId49">
        <w:r>
          <w:rPr>
            <w:lang w:val="zh_TW" w:bidi="zh_TW"/>
          </w:rPr>
          <w:rPr>
            <w:color w:val="0000EE"/>
            <w:u w:val="single"/>
          </w:rPr>
          <w:t>1:19</w:t>
        </w:r>
      </w:hyperlink>
      <w:r>
        <w:rPr>
          <w:lang w:val="zh_TW" w:bidi="zh_TW"/>
        </w:rPr>
        <w:t>，</w:t>
      </w:r>
      <w:hyperlink r:id="rId50">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51">
        <w:r>
          <w:rPr>
            <w:lang w:val="zh_TW" w:bidi="zh_TW"/>
          </w:rPr>
          <w:rPr>
            <w:color w:val="0000EE"/>
            <w:u w:val="single"/>
          </w:rPr>
          <w:t>1:16</w:t>
        </w:r>
      </w:hyperlink>
      <w:r>
        <w:rPr>
          <w:lang w:val="zh_TW" w:bidi="zh_TW"/>
        </w:rPr>
        <w:t>）。這個「豐滿」確切的性質在第</w:t>
      </w:r>
      <w:hyperlink r:id="rId52">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9">
        <w:r>
          <w:rPr>
            <w:lang w:val="zh_TW" w:bidi="zh_TW"/>
          </w:rPr>
          <w:rPr>
            <w:color w:val="0000EE"/>
            <w:u w:val="single"/>
          </w:rPr>
          <w:t>西1:19</w:t>
        </w:r>
      </w:hyperlink>
      <w:r>
        <w:rPr>
          <w:lang w:val="zh_TW" w:bidi="zh_TW"/>
        </w:rPr>
        <w:t>，</w:t>
      </w:r>
      <w:hyperlink r:id="rId50">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53">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1-Gen30:43" TargetMode="External"/><Relationship Id="rId14" Type="http://schemas.openxmlformats.org/officeDocument/2006/relationships/hyperlink" Target="https://ref.ly/Song7:13" TargetMode="External"/><Relationship Id="rId15" Type="http://schemas.openxmlformats.org/officeDocument/2006/relationships/hyperlink" Target="https://ref.ly/Gen30:14-Gen30:16" TargetMode="External"/><Relationship Id="rId16" Type="http://schemas.openxmlformats.org/officeDocument/2006/relationships/hyperlink" Target="https://ref.ly/Gen4:21" TargetMode="External"/><Relationship Id="rId17" Type="http://schemas.openxmlformats.org/officeDocument/2006/relationships/hyperlink" Target="https://ref.ly/Job21:12" TargetMode="External"/><Relationship Id="rId18" Type="http://schemas.openxmlformats.org/officeDocument/2006/relationships/hyperlink" Target="https://ref.ly/Job30:31" TargetMode="External"/><Relationship Id="rId19" Type="http://schemas.openxmlformats.org/officeDocument/2006/relationships/hyperlink" Target="https://ref.ly/Ps150:4" TargetMode="External"/><Relationship Id="rId20" Type="http://schemas.openxmlformats.org/officeDocument/2006/relationships/hyperlink" Target="https://ref.ly/Gen30:37" TargetMode="External"/><Relationship Id="rId21" Type="http://schemas.openxmlformats.org/officeDocument/2006/relationships/hyperlink" Target="https://ref.ly/Ezek31:8" TargetMode="External"/><Relationship Id="rId22" Type="http://schemas.openxmlformats.org/officeDocument/2006/relationships/hyperlink" Target="https://ref.ly/Ps24:1" TargetMode="External"/><Relationship Id="rId23" Type="http://schemas.openxmlformats.org/officeDocument/2006/relationships/hyperlink" Target="https://ref.ly/Matt9:16" TargetMode="External"/><Relationship Id="rId24" Type="http://schemas.openxmlformats.org/officeDocument/2006/relationships/hyperlink" Target="https://ref.ly/Mark2:21" TargetMode="External"/><Relationship Id="rId25" Type="http://schemas.openxmlformats.org/officeDocument/2006/relationships/hyperlink" Target="https://ref.ly/Mark6:43" TargetMode="External"/><Relationship Id="rId26" Type="http://schemas.openxmlformats.org/officeDocument/2006/relationships/hyperlink" Target="https://ref.ly/Mark8:20" TargetMode="External"/><Relationship Id="rId27" Type="http://schemas.openxmlformats.org/officeDocument/2006/relationships/hyperlink" Target="https://ref.ly/Ps50:12" TargetMode="External"/><Relationship Id="rId28" Type="http://schemas.openxmlformats.org/officeDocument/2006/relationships/hyperlink" Target="https://ref.ly/Ps89:11" TargetMode="External"/><Relationship Id="rId29" Type="http://schemas.openxmlformats.org/officeDocument/2006/relationships/hyperlink" Target="https://ref.ly/1Cor10:26" TargetMode="External"/><Relationship Id="rId30" Type="http://schemas.openxmlformats.org/officeDocument/2006/relationships/hyperlink" Target="https://ref.ly/1Chr16:32" TargetMode="External"/><Relationship Id="rId31" Type="http://schemas.openxmlformats.org/officeDocument/2006/relationships/hyperlink" Target="https://ref.ly/Ps96:11-Ps96:12" TargetMode="External"/><Relationship Id="rId32" Type="http://schemas.openxmlformats.org/officeDocument/2006/relationships/hyperlink" Target="https://ref.ly/Ps8:5-Ps8:6" TargetMode="External"/><Relationship Id="rId33" Type="http://schemas.openxmlformats.org/officeDocument/2006/relationships/hyperlink" Target="https://ref.ly/Ps19:1-Ps19:6" TargetMode="External"/><Relationship Id="rId34" Type="http://schemas.openxmlformats.org/officeDocument/2006/relationships/hyperlink" Target="https://ref.ly/Jer23:24" TargetMode="External"/><Relationship Id="rId35" Type="http://schemas.openxmlformats.org/officeDocument/2006/relationships/hyperlink" Target="https://ref.ly/Jer8:16" TargetMode="External"/><Relationship Id="rId36" Type="http://schemas.openxmlformats.org/officeDocument/2006/relationships/hyperlink" Target="https://ref.ly/Jer47:2" TargetMode="External"/><Relationship Id="rId37" Type="http://schemas.openxmlformats.org/officeDocument/2006/relationships/hyperlink" Target="https://ref.ly/Ezek12:19" TargetMode="External"/><Relationship Id="rId38" Type="http://schemas.openxmlformats.org/officeDocument/2006/relationships/hyperlink" Target="https://ref.ly/Ezek19:7" TargetMode="External"/><Relationship Id="rId39" Type="http://schemas.openxmlformats.org/officeDocument/2006/relationships/hyperlink" Target="https://ref.ly/Ezek30:12" TargetMode="External"/><Relationship Id="rId40" Type="http://schemas.openxmlformats.org/officeDocument/2006/relationships/hyperlink" Target="https://ref.ly/Col1:15-Col1:20" TargetMode="External"/><Relationship Id="rId41" Type="http://schemas.openxmlformats.org/officeDocument/2006/relationships/hyperlink" Target="https://ref.ly/Rom13:10" TargetMode="External"/><Relationship Id="rId42" Type="http://schemas.openxmlformats.org/officeDocument/2006/relationships/hyperlink" Target="https://ref.ly/Eph1:22-Eph1:23" TargetMode="External"/><Relationship Id="rId43" Type="http://schemas.openxmlformats.org/officeDocument/2006/relationships/hyperlink" Target="https://ref.ly/Rom11:12" TargetMode="External"/><Relationship Id="rId44" Type="http://schemas.openxmlformats.org/officeDocument/2006/relationships/hyperlink" Target="https://ref.ly/Rom11:25" TargetMode="External"/><Relationship Id="rId45" Type="http://schemas.openxmlformats.org/officeDocument/2006/relationships/hyperlink" Target="https://ref.ly/Rom15:29" TargetMode="External"/><Relationship Id="rId46" Type="http://schemas.openxmlformats.org/officeDocument/2006/relationships/hyperlink" Target="https://ref.ly/Eph4:13" TargetMode="External"/><Relationship Id="rId47" Type="http://schemas.openxmlformats.org/officeDocument/2006/relationships/hyperlink" Target="https://ref.ly/Eph3:19" TargetMode="External"/><Relationship Id="rId48" Type="http://schemas.openxmlformats.org/officeDocument/2006/relationships/hyperlink" Target="https://ref.ly/Col2:10" TargetMode="External"/><Relationship Id="rId49" Type="http://schemas.openxmlformats.org/officeDocument/2006/relationships/hyperlink" Target="https://ref.ly/Col1:19" TargetMode="External"/><Relationship Id="rId50" Type="http://schemas.openxmlformats.org/officeDocument/2006/relationships/hyperlink" Target="https://ref.ly/Col2:9" TargetMode="External"/><Relationship Id="rId51" Type="http://schemas.openxmlformats.org/officeDocument/2006/relationships/hyperlink" Target="https://ref.ly/John1:16" TargetMode="External"/><Relationship Id="rId52" Type="http://schemas.openxmlformats.org/officeDocument/2006/relationships/hyperlink" Target="https://ref.ly/John1:14" TargetMode="External"/><Relationship Id="rId53"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