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Taã</w:t>
      </w:r>
      <w:r>
        <w:rPr>
          <w:lang w:val="pt_PT" w:bidi="pt_PT"/>
        </w:rPr>
      </w:r>
    </w:p>
    <w:p>
      <w:pPr>
        <w:pStyle w:val="ListNumber"/>
        <w:numPr>
          <w:ilvl w:val="0"/>
          <w:numId w:val="14"/>
        </w:numPr>
        <w:spacing w:line="240" w:lineRule="auto"/>
        <w:ind w:left="720"/>
      </w:pPr>
      <w:r>
        <w:rPr>
          <w:lang w:val="pt_PT" w:bidi="pt_PT"/>
        </w:rPr>
      </w:r>
      <w:r>
        <w:rPr>
          <w:lang w:val="pt_PT" w:bidi="pt_PT"/>
        </w:rPr>
        <w:t>Filho de Efraim e pai do clã Tahanita (</w:t>
      </w:r>
      <w:r>
        <w:rPr>
          <w:lang w:val="pt_PT" w:bidi="pt_PT"/>
        </w:rPr>
        <w:t>Nm 26.35</w:t>
      </w:r>
      <w:r>
        <w:rPr>
          <w:lang w:val="pt_PT" w:bidi="pt_PT"/>
        </w:rPr>
        <w:t>).</w:t>
      </w:r>
    </w:p>
    <w:p>
      <w:pPr>
        <w:pStyle w:val="ListNumber"/>
        <w:spacing w:line="240" w:lineRule="auto"/>
        <w:ind w:left="720"/>
      </w:pPr>
      <w:r>
        <w:rPr>
          <w:lang w:val="pt_PT" w:bidi="pt_PT"/>
        </w:rPr>
      </w:r>
      <w:r>
        <w:rPr>
          <w:lang w:val="pt_PT" w:bidi="pt_PT"/>
        </w:rPr>
        <w:t>Filho de Telá e descendente de Efraim (</w:t>
      </w:r>
      <w:r>
        <w:rPr>
          <w:lang w:val="pt_PT" w:bidi="pt_PT"/>
        </w:rPr>
        <w:t>1Cr 7.25</w:t>
      </w:r>
      <w:r>
        <w:rPr>
          <w:lang w:val="pt_PT" w:bidi="pt_PT"/>
        </w:rPr>
        <w:t>).</w:t>
      </w:r>
      <w:r>
        <w:rPr>
          <w:lang w:val="pt_PT" w:bidi="pt_PT"/>
        </w:rPr>
      </w:r>
      <w:r>
        <w:rPr>
          <w:lang w:val="pt_PT" w:bidi="pt_PT"/>
        </w:rPr>
      </w:r>
    </w:p>
    <w:p>
      <w:pPr/>
      <w:r>
        <w:rPr>
          <w:lang w:val="pt_PT" w:bidi="pt_PT"/>
        </w:rPr>
      </w:r>
    </w:p>
    <w:p>
      <w:pPr>
        <w:pStyle w:val="Heading2"/>
      </w:pPr>
      <w:r>
        <w:rPr>
          <w:lang w:val="pt_PT" w:bidi="pt_PT"/>
        </w:rPr>
        <w:t>Taanaque</w:t>
      </w:r>
      <w:r>
        <w:rPr>
          <w:lang w:val="pt_PT" w:bidi="pt_PT"/>
        </w:rPr>
      </w:r>
    </w:p>
    <w:p>
      <w:pPr/>
      <w:r>
        <w:rPr>
          <w:lang w:val="pt_PT" w:bidi="pt_PT"/>
        </w:rPr>
      </w:r>
      <w:r>
        <w:rPr>
          <w:lang w:val="pt_PT" w:bidi="pt_PT"/>
        </w:rPr>
        <w:t>Uma das cidades fortificadas dos cananeus que faz fronteira com a planície de Esdralon e o Vale de Jezreel inclui Jocneão, Megido, Ibleão e Bete-Seã. O local moderno, cerca de oito quilômetros a sudeste de Megido, mantém o nome antigo, Tell Taanak. Escavações revelam uma muralha do século 14 a.C. feita de enormes rochas de formato irregular, com pedras menores encaixadas nas fendas, juntamente com ruínas do palácio de um rei local. Cerca de 40 tábuas cuneiformes dos séculos 15 e 14 a.C. foram desenterradas, e de um período posterior, casas de tijolos possivelmente de construção israelita. Um altar de incenso de terracota foi encontrado em uma casa de data israelita.</w:t>
      </w:r>
    </w:p>
    <w:p>
      <w:pPr/>
      <w:r>
        <w:rPr>
          <w:lang w:val="pt_PT" w:bidi="pt_PT"/>
        </w:rPr>
      </w:r>
      <w:r>
        <w:rPr>
          <w:lang w:val="pt_PT" w:bidi="pt_PT"/>
        </w:rPr>
        <w:t>Taanaque é mencionada pela primeira vez na Bíblia em uma lista de reis conquistados pelos israelitas no lado oeste do Jordão (</w:t>
      </w:r>
      <w:r>
        <w:rPr>
          <w:lang w:val="pt_PT" w:bidi="pt_PT"/>
        </w:rPr>
        <w:t>Js 12.21</w:t>
      </w:r>
      <w:r>
        <w:rPr>
          <w:lang w:val="pt_PT" w:bidi="pt_PT"/>
        </w:rPr>
        <w:t>). Na divisão tribal da Palestina, Manassés recebeu Taanaque (</w:t>
      </w:r>
      <w:r>
        <w:rPr>
          <w:lang w:val="pt_PT" w:bidi="pt_PT"/>
        </w:rPr>
        <w:t>21.25</w:t>
      </w:r>
      <w:r>
        <w:rPr>
          <w:lang w:val="pt_PT" w:bidi="pt_PT"/>
        </w:rPr>
        <w:t>), que também foi nomeada como uma cidade levítica. No entanto, Manassés não conseguiu capturar Taanaque ou qualquer uma das outras cidades fortes em sua herança (</w:t>
      </w:r>
      <w:r>
        <w:rPr>
          <w:lang w:val="pt_PT" w:bidi="pt_PT"/>
        </w:rPr>
        <w:t>Jz 1.27</w:t>
      </w:r>
      <w:r>
        <w:rPr>
          <w:lang w:val="pt_PT" w:bidi="pt_PT"/>
        </w:rPr>
        <w:t>).</w:t>
      </w:r>
    </w:p>
    <w:p>
      <w:pPr/>
      <w:r>
        <w:rPr>
          <w:lang w:val="pt_PT" w:bidi="pt_PT"/>
        </w:rPr>
      </w:r>
      <w:r>
        <w:rPr>
          <w:lang w:val="pt_PT" w:bidi="pt_PT"/>
        </w:rPr>
        <w:t>Após a derrota de Sísera, Débora e Baraque cantaram uma canção que dizia que a luta ocorreu em Taanaque, perto das águas de Megido (</w:t>
      </w:r>
      <w:r>
        <w:rPr>
          <w:lang w:val="pt_PT" w:bidi="pt_PT"/>
        </w:rPr>
        <w:t>Jz 5.19</w:t>
      </w:r>
      <w:r>
        <w:rPr>
          <w:lang w:val="pt_PT" w:bidi="pt_PT"/>
        </w:rPr>
        <w:t>). No tempo de Salomão, Taanaque era uma das cidades mencionadas na lista dos distritos administrativos responsáveis por fornecer provisões mensais para a casa do rei (</w:t>
      </w:r>
      <w:r>
        <w:rPr>
          <w:lang w:val="pt_PT" w:bidi="pt_PT"/>
        </w:rPr>
        <w:t>1Rs 4.12</w:t>
      </w:r>
      <w:r>
        <w:rPr>
          <w:lang w:val="pt_PT" w:bidi="pt_PT"/>
        </w:rPr>
        <w:t>). A última menção de Taanaque na Bíblia está em uma lista genealógica (</w:t>
      </w:r>
      <w:r>
        <w:rPr>
          <w:lang w:val="pt_PT" w:bidi="pt_PT"/>
        </w:rPr>
        <w:t>1Cr 7.29</w:t>
      </w:r>
      <w:r>
        <w:rPr>
          <w:lang w:val="pt_PT" w:bidi="pt_PT"/>
        </w:rPr>
        <w:t>), onde se diz que a cidade pertencia a Efraim, ao longo das fronteiras dos manassitas.</w:t>
      </w:r>
      <w:r>
        <w:rPr>
          <w:lang w:val="pt_PT" w:bidi="pt_PT"/>
        </w:rPr>
      </w:r>
      <w:r>
        <w:rPr>
          <w:lang w:val="pt_PT" w:bidi="pt_PT"/>
        </w:rPr>
      </w:r>
    </w:p>
    <w:p>
      <w:pPr/>
      <w:r>
        <w:rPr>
          <w:lang w:val="pt_PT" w:bidi="pt_PT"/>
        </w:rPr>
      </w:r>
    </w:p>
    <w:p>
      <w:pPr>
        <w:pStyle w:val="Heading2"/>
      </w:pPr>
      <w:r>
        <w:rPr>
          <w:lang w:val="pt_PT" w:bidi="pt_PT"/>
        </w:rPr>
        <w:t>Taanate-Siló</w:t>
      </w:r>
      <w:r>
        <w:rPr>
          <w:lang w:val="pt_PT" w:bidi="pt_PT"/>
        </w:rPr>
      </w:r>
    </w:p>
    <w:p>
      <w:pPr/>
      <w:r>
        <w:rPr>
          <w:lang w:val="pt_PT" w:bidi="pt_PT"/>
        </w:rPr>
      </w:r>
      <w:r>
        <w:rPr>
          <w:lang w:val="pt_PT" w:bidi="pt_PT"/>
        </w:rPr>
        <w:t>Cidade na fronteira nordeste do território atribuído à tribo de Efraim como herança, posicionada entre Micmetá e Janoa (</w:t>
      </w:r>
      <w:r>
        <w:rPr>
          <w:lang w:val="pt_PT" w:bidi="pt_PT"/>
        </w:rPr>
        <w:t>Js 16.6</w:t>
      </w:r>
      <w:r>
        <w:rPr>
          <w:lang w:val="pt_PT" w:bidi="pt_PT"/>
        </w:rPr>
        <w:t>).</w:t>
      </w:r>
      <w:r>
        <w:rPr>
          <w:lang w:val="pt_PT" w:bidi="pt_PT"/>
        </w:rPr>
      </w:r>
      <w:r>
        <w:rPr>
          <w:lang w:val="pt_PT" w:bidi="pt_PT"/>
        </w:rPr>
      </w:r>
    </w:p>
    <w:p>
      <w:pPr/>
      <w:r>
        <w:rPr>
          <w:lang w:val="pt_PT" w:bidi="pt_PT"/>
        </w:rPr>
      </w:r>
    </w:p>
    <w:p>
      <w:pPr>
        <w:pStyle w:val="Heading2"/>
      </w:pPr>
      <w:r>
        <w:rPr>
          <w:lang w:val="pt_PT" w:bidi="pt_PT"/>
        </w:rPr>
        <w:t>Taás</w:t>
      </w:r>
      <w:r>
        <w:rPr>
          <w:lang w:val="pt_PT" w:bidi="pt_PT"/>
        </w:rPr>
      </w:r>
    </w:p>
    <w:p>
      <w:pPr/>
      <w:r>
        <w:rPr>
          <w:lang w:val="pt_PT" w:bidi="pt_PT"/>
        </w:rPr>
      </w:r>
      <w:r>
        <w:rPr>
          <w:lang w:val="pt_PT" w:bidi="pt_PT"/>
        </w:rPr>
        <w:t>Filho de Naor e Reumá, sua concubina; irmão de Abraão (</w:t>
      </w:r>
      <w:r>
        <w:rPr>
          <w:lang w:val="pt_PT" w:bidi="pt_PT"/>
        </w:rPr>
        <w:t>Gn 22.24</w:t>
      </w:r>
      <w:r>
        <w:rPr>
          <w:lang w:val="pt_PT" w:bidi="pt_PT"/>
        </w:rPr>
        <w:t>).</w:t>
      </w:r>
      <w:r>
        <w:rPr>
          <w:lang w:val="pt_PT" w:bidi="pt_PT"/>
        </w:rPr>
      </w:r>
      <w:r>
        <w:rPr>
          <w:lang w:val="pt_PT" w:bidi="pt_PT"/>
        </w:rPr>
      </w:r>
    </w:p>
    <w:p>
      <w:pPr/>
      <w:r>
        <w:rPr>
          <w:lang w:val="pt_PT" w:bidi="pt_PT"/>
        </w:rPr>
      </w:r>
    </w:p>
    <w:p>
      <w:pPr>
        <w:pStyle w:val="Heading2"/>
      </w:pPr>
      <w:r>
        <w:rPr>
          <w:lang w:val="pt_PT" w:bidi="pt_PT"/>
        </w:rPr>
        <w:t>Taate (lugar)</w:t>
      </w:r>
      <w:r>
        <w:rPr>
          <w:lang w:val="pt_PT" w:bidi="pt_PT"/>
        </w:rPr>
      </w:r>
    </w:p>
    <w:p>
      <w:pPr/>
      <w:r>
        <w:rPr>
          <w:lang w:val="pt_PT" w:bidi="pt_PT"/>
        </w:rPr>
      </w:r>
      <w:r>
        <w:rPr>
          <w:lang w:val="pt_PT" w:bidi="pt_PT"/>
        </w:rPr>
        <w:t>Um local de acampamento temporário para os israelitas durante suas peregrinações no deserto. Estava localizado entre Maquelote e Tera (</w:t>
      </w:r>
      <w:r>
        <w:rPr>
          <w:lang w:val="pt_PT" w:bidi="pt_PT"/>
        </w:rPr>
        <w:t>Nm 33.26,27</w:t>
      </w:r>
      <w:r>
        <w:rPr>
          <w:lang w:val="pt_PT" w:bidi="pt_PT"/>
        </w:rPr>
        <w:t>).</w:t>
      </w:r>
      <w:r>
        <w:rPr>
          <w:lang w:val="pt_PT" w:bidi="pt_PT"/>
        </w:rPr>
      </w:r>
      <w:r>
        <w:rPr>
          <w:lang w:val="pt_PT" w:bidi="pt_PT"/>
        </w:rPr>
      </w:r>
    </w:p>
    <w:p>
      <w:pPr/>
      <w:r>
        <w:rPr>
          <w:lang w:val="pt_PT" w:bidi="pt_PT"/>
        </w:rPr>
      </w:r>
    </w:p>
    <w:p>
      <w:pPr>
        <w:pStyle w:val="Heading2"/>
      </w:pPr>
      <w:r>
        <w:rPr>
          <w:lang w:val="pt_PT" w:bidi="pt_PT"/>
        </w:rPr>
        <w:t>Taate (Pessoa)</w:t>
      </w:r>
      <w:r>
        <w:rPr>
          <w:lang w:val="pt_PT" w:bidi="pt_PT"/>
        </w:rPr>
      </w:r>
    </w:p>
    <w:p>
      <w:pPr/>
      <w:r>
        <w:rPr>
          <w:lang w:val="pt_PT" w:bidi="pt_PT"/>
        </w:rPr>
      </w:r>
      <w:r>
        <w:rPr>
          <w:lang w:val="pt_PT" w:bidi="pt_PT"/>
        </w:rPr>
        <w:t>1. Filho de Assir e descendente de Levi através da linhagem de Coate. Ele foi um ancestral de Hemã, um dos músicos de Davi, e pai de Uriel e Sofonias (</w:t>
      </w:r>
      <w:r>
        <w:rPr>
          <w:lang w:val="pt_PT" w:bidi="pt_PT"/>
        </w:rPr>
        <w:t>1Cr 6.24,37</w:t>
      </w:r>
      <w:r>
        <w:rPr>
          <w:lang w:val="pt_PT" w:bidi="pt_PT"/>
        </w:rPr>
        <w:t>).</w:t>
      </w:r>
    </w:p>
    <w:p>
      <w:pPr/>
      <w:r>
        <w:rPr>
          <w:lang w:val="pt_PT" w:bidi="pt_PT"/>
        </w:rPr>
      </w:r>
      <w:r>
        <w:rPr>
          <w:lang w:val="pt_PT" w:bidi="pt_PT"/>
        </w:rPr>
        <w:t>2. Efraimita, filho de Berede e pai de Eleada (</w:t>
      </w:r>
      <w:r>
        <w:rPr>
          <w:lang w:val="pt_PT" w:bidi="pt_PT"/>
        </w:rPr>
        <w:t>1Cr 7.20</w:t>
      </w:r>
      <w:r>
        <w:rPr>
          <w:lang w:val="pt_PT" w:bidi="pt_PT"/>
        </w:rPr>
        <w:t>).</w:t>
      </w:r>
    </w:p>
    <w:p>
      <w:pPr/>
      <w:r>
        <w:rPr>
          <w:lang w:val="pt_PT" w:bidi="pt_PT"/>
        </w:rPr>
      </w:r>
      <w:r>
        <w:rPr>
          <w:lang w:val="pt_PT" w:bidi="pt_PT"/>
        </w:rPr>
        <w:t>3. Efraimita, filho de Eleada e pai de Zabade (</w:t>
      </w:r>
      <w:r>
        <w:rPr>
          <w:lang w:val="pt_PT" w:bidi="pt_PT"/>
        </w:rPr>
        <w:t>1Cr 7.20</w:t>
      </w:r>
      <w:r>
        <w:rPr>
          <w:lang w:val="pt_PT" w:bidi="pt_PT"/>
        </w:rPr>
        <w:t>).</w:t>
      </w:r>
      <w:r>
        <w:rPr>
          <w:lang w:val="pt_PT" w:bidi="pt_PT"/>
        </w:rPr>
      </w:r>
      <w:r>
        <w:rPr>
          <w:lang w:val="pt_PT" w:bidi="pt_PT"/>
        </w:rPr>
      </w:r>
    </w:p>
    <w:p>
      <w:pPr/>
      <w:r>
        <w:rPr>
          <w:lang w:val="pt_PT" w:bidi="pt_PT"/>
        </w:rPr>
      </w:r>
    </w:p>
    <w:p>
      <w:pPr>
        <w:pStyle w:val="Heading2"/>
      </w:pPr>
      <w:r>
        <w:rPr>
          <w:lang w:val="pt_PT" w:bidi="pt_PT"/>
        </w:rPr>
        <w:t>Tabaote</w:t>
      </w:r>
      <w:r>
        <w:rPr>
          <w:lang w:val="pt_PT" w:bidi="pt_PT"/>
        </w:rPr>
      </w:r>
    </w:p>
    <w:p>
      <w:pPr/>
      <w:r>
        <w:rPr>
          <w:lang w:val="pt_PT" w:bidi="pt_PT"/>
        </w:rPr>
      </w:r>
      <w:r>
        <w:rPr>
          <w:lang w:val="pt_PT" w:bidi="pt_PT"/>
        </w:rPr>
        <w:t>Antepassado de uma família de servos do templo que retornou a Jerusalém com Zorobabel após o exílio (</w:t>
      </w:r>
      <w:r>
        <w:rPr>
          <w:lang w:val="pt_PT" w:bidi="pt_PT"/>
        </w:rPr>
        <w:t>Ed 2.43</w:t>
      </w:r>
      <w:r>
        <w:rPr>
          <w:lang w:val="pt_PT" w:bidi="pt_PT"/>
        </w:rPr>
        <w:t xml:space="preserve">; </w:t>
      </w:r>
      <w:r>
        <w:rPr>
          <w:lang w:val="pt_PT" w:bidi="pt_PT"/>
        </w:rPr>
        <w:t>Ne 7.46</w:t>
      </w:r>
      <w:r>
        <w:rPr>
          <w:lang w:val="pt_PT" w:bidi="pt_PT"/>
        </w:rPr>
        <w:t>).</w:t>
      </w:r>
      <w:r>
        <w:rPr>
          <w:lang w:val="pt_PT" w:bidi="pt_PT"/>
        </w:rPr>
      </w:r>
      <w:r>
        <w:rPr>
          <w:lang w:val="pt_PT" w:bidi="pt_PT"/>
        </w:rPr>
      </w:r>
    </w:p>
    <w:p>
      <w:pPr/>
      <w:r>
        <w:rPr>
          <w:lang w:val="pt_PT" w:bidi="pt_PT"/>
        </w:rPr>
      </w:r>
    </w:p>
    <w:p>
      <w:pPr>
        <w:pStyle w:val="Heading2"/>
      </w:pPr>
      <w:r>
        <w:rPr>
          <w:lang w:val="pt_PT" w:bidi="pt_PT"/>
        </w:rPr>
        <w:t>Tabate</w:t>
      </w:r>
      <w:r>
        <w:rPr>
          <w:lang w:val="pt_PT" w:bidi="pt_PT"/>
        </w:rPr>
      </w:r>
    </w:p>
    <w:p>
      <w:pPr/>
      <w:r>
        <w:rPr>
          <w:lang w:val="pt_PT" w:bidi="pt_PT"/>
        </w:rPr>
      </w:r>
      <w:r>
        <w:rPr>
          <w:lang w:val="pt_PT" w:bidi="pt_PT"/>
        </w:rPr>
        <w:t>Cidade nos arredores de Abel-Meolá, no lado leste do rio Jordão, na região montanhosa de Gileade, para onde Gideão e seu pequeno exército perseguiram os midianitas em fuga (</w:t>
      </w:r>
      <w:r>
        <w:rPr>
          <w:lang w:val="pt_PT" w:bidi="pt_PT"/>
        </w:rPr>
        <w:t>Jz 7.22</w:t>
      </w:r>
      <w:r>
        <w:rPr>
          <w:lang w:val="pt_PT" w:bidi="pt_PT"/>
        </w:rPr>
        <w:t>).</w:t>
      </w:r>
      <w:r>
        <w:rPr>
          <w:lang w:val="pt_PT" w:bidi="pt_PT"/>
        </w:rPr>
      </w:r>
      <w:r>
        <w:rPr>
          <w:lang w:val="pt_PT" w:bidi="pt_PT"/>
        </w:rPr>
      </w:r>
    </w:p>
    <w:p>
      <w:pPr/>
      <w:r>
        <w:rPr>
          <w:lang w:val="pt_PT" w:bidi="pt_PT"/>
        </w:rPr>
      </w:r>
    </w:p>
    <w:p>
      <w:pPr>
        <w:pStyle w:val="Heading2"/>
      </w:pPr>
      <w:r>
        <w:rPr>
          <w:lang w:val="pt_PT" w:bidi="pt_PT"/>
        </w:rPr>
        <w:t>Tabeel, Tabeal</w:t>
      </w:r>
      <w:r>
        <w:rPr>
          <w:lang w:val="pt_PT" w:bidi="pt_PT"/>
        </w:rPr>
      </w:r>
    </w:p>
    <w:p>
      <w:pPr/>
      <w:r>
        <w:rPr>
          <w:lang w:val="pt_PT" w:bidi="pt_PT"/>
        </w:rPr>
      </w:r>
      <w:r>
        <w:rPr>
          <w:lang w:val="pt_PT" w:bidi="pt_PT"/>
        </w:rPr>
        <w:t>1. Governante em Samaria que, com seus associados, escreveu uma carta ao rei Artaxerxes I da Pérsia (464–424 a.C.) protestando contra a reconstrução do muro de Jerusalém por Zorobabel (</w:t>
      </w:r>
      <w:r>
        <w:rPr>
          <w:lang w:val="pt_PT" w:bidi="pt_PT"/>
        </w:rPr>
        <w:t>Ed 4.7</w:t>
      </w:r>
      <w:r>
        <w:rPr>
          <w:lang w:val="pt_PT" w:bidi="pt_PT"/>
        </w:rPr>
        <w:t>).</w:t>
      </w:r>
    </w:p>
    <w:p>
      <w:pPr/>
      <w:r>
        <w:rPr>
          <w:lang w:val="pt_PT" w:bidi="pt_PT"/>
        </w:rPr>
      </w:r>
      <w:r>
        <w:rPr>
          <w:lang w:val="pt_PT" w:bidi="pt_PT"/>
        </w:rPr>
        <w:t xml:space="preserve">2. Pai do homem que o rei Peca de Israel e o rei Rezim da Síria queriam colocar no trono de Jerusalém após conquistá-la e subjugar Acaz, rei de Judá (735–715 a.C.; </w:t>
      </w:r>
      <w:r>
        <w:rPr>
          <w:lang w:val="pt_PT" w:bidi="pt_PT"/>
        </w:rPr>
        <w:t>Is 7.6</w:t>
      </w:r>
      <w:r>
        <w:rPr>
          <w:lang w:val="pt_PT" w:bidi="pt_PT"/>
        </w:rPr>
        <w:t>).</w:t>
      </w:r>
      <w:r>
        <w:rPr>
          <w:lang w:val="pt_PT" w:bidi="pt_PT"/>
        </w:rPr>
      </w:r>
      <w:r>
        <w:rPr>
          <w:lang w:val="pt_PT" w:bidi="pt_PT"/>
        </w:rPr>
      </w:r>
    </w:p>
    <w:p>
      <w:pPr/>
      <w:r>
        <w:rPr>
          <w:lang w:val="pt_PT" w:bidi="pt_PT"/>
        </w:rPr>
      </w:r>
    </w:p>
    <w:p>
      <w:pPr>
        <w:pStyle w:val="Heading2"/>
      </w:pPr>
      <w:r>
        <w:rPr>
          <w:lang w:val="pt_PT" w:bidi="pt_PT"/>
        </w:rPr>
        <w:t>Taberá</w:t>
      </w:r>
      <w:r>
        <w:rPr>
          <w:lang w:val="pt_PT" w:bidi="pt_PT"/>
        </w:rPr>
      </w:r>
    </w:p>
    <w:p>
      <w:pPr/>
      <w:r>
        <w:rPr>
          <w:lang w:val="pt_PT" w:bidi="pt_PT"/>
        </w:rPr>
      </w:r>
      <w:r>
        <w:rPr>
          <w:lang w:val="pt_PT" w:bidi="pt_PT"/>
        </w:rPr>
        <w:t>Local temporário de parada para Israel no deserto de Parã, listado com Massá e Quibrote-Hataavá como lugares onde Israel reclamou contra o Senhor. Taberá foi nomeada pelo fogo que Deus usou para julgar os israelitas murmuradores (</w:t>
      </w:r>
      <w:r>
        <w:rPr>
          <w:lang w:val="pt_PT" w:bidi="pt_PT"/>
        </w:rPr>
        <w:t>Nm 11.3</w:t>
      </w:r>
      <w:r>
        <w:rPr>
          <w:lang w:val="pt_PT" w:bidi="pt_PT"/>
        </w:rPr>
        <w:t xml:space="preserve">; </w:t>
      </w:r>
      <w:r>
        <w:rPr>
          <w:lang w:val="pt_PT" w:bidi="pt_PT"/>
        </w:rPr>
        <w:t>Dt 9.22</w:t>
      </w:r>
      <w:r>
        <w:rPr>
          <w:lang w:val="pt_PT" w:bidi="pt_PT"/>
        </w:rPr>
        <w:t>).</w:t>
      </w:r>
      <w:r>
        <w:rPr>
          <w:lang w:val="pt_PT" w:bidi="pt_PT"/>
        </w:rPr>
      </w:r>
      <w:r>
        <w:rPr>
          <w:lang w:val="pt_PT" w:bidi="pt_PT"/>
        </w:rPr>
      </w:r>
    </w:p>
    <w:p>
      <w:pPr/>
      <w:r>
        <w:rPr>
          <w:lang w:val="pt_PT" w:bidi="pt_PT"/>
        </w:rPr>
      </w:r>
    </w:p>
    <w:p>
      <w:pPr>
        <w:pStyle w:val="Heading2"/>
      </w:pPr>
      <w:r>
        <w:rPr>
          <w:lang w:val="pt_PT" w:bidi="pt_PT"/>
        </w:rPr>
        <w:t>Tabernáculo</w:t>
      </w:r>
      <w:r>
        <w:rPr>
          <w:lang w:val="pt_PT" w:bidi="pt_PT"/>
        </w:rPr>
      </w:r>
    </w:p>
    <w:p>
      <w:pPr/>
      <w:r>
        <w:rPr>
          <w:lang w:val="pt_PT" w:bidi="pt_PT"/>
        </w:rPr>
      </w:r>
      <w:r>
        <w:rPr>
          <w:lang w:val="pt_PT" w:bidi="pt_PT"/>
        </w:rPr>
        <w:t>Local de adoração durante os primeiros anos da história de Israel.</w:t>
      </w:r>
    </w:p>
    <w:p>
      <w:pPr/>
      <w:r>
        <w:rPr>
          <w:lang w:val="pt_PT" w:bidi="pt_PT"/>
        </w:rPr>
      </w:r>
      <w:r>
        <w:rPr>
          <w:lang w:val="pt_PT" w:bidi="pt_PT"/>
        </w:rPr>
        <w:t>Resumo:</w:t>
      </w:r>
    </w:p>
    <w:p>
      <w:pPr/>
      <w:r>
        <w:rPr>
          <w:lang w:val="pt_PT" w:bidi="pt_PT"/>
        </w:rPr>
      </w:r>
      <w:r>
        <w:rPr>
          <w:lang w:val="pt_PT" w:bidi="pt_PT"/>
        </w:rPr>
        <w:t>• Introdução</w:t>
      </w:r>
    </w:p>
    <w:p>
      <w:pPr/>
      <w:r>
        <w:rPr>
          <w:lang w:val="pt_PT" w:bidi="pt_PT"/>
        </w:rPr>
      </w:r>
      <w:r>
        <w:rPr>
          <w:lang w:val="pt_PT" w:bidi="pt_PT"/>
        </w:rPr>
        <w:t>• Nomes para o tabernáculo</w:t>
      </w:r>
    </w:p>
    <w:p>
      <w:pPr/>
      <w:r>
        <w:rPr>
          <w:lang w:val="pt_PT" w:bidi="pt_PT"/>
        </w:rPr>
      </w:r>
      <w:r>
        <w:rPr>
          <w:lang w:val="pt_PT" w:bidi="pt_PT"/>
        </w:rPr>
        <w:t>• Contexto</w:t>
      </w:r>
    </w:p>
    <w:p>
      <w:pPr/>
      <w:r>
        <w:rPr>
          <w:lang w:val="pt_PT" w:bidi="pt_PT"/>
        </w:rPr>
      </w:r>
      <w:r>
        <w:rPr>
          <w:lang w:val="pt_PT" w:bidi="pt_PT"/>
        </w:rPr>
        <w:t>• O tabernáculo e seus móveis</w:t>
      </w:r>
    </w:p>
    <w:p>
      <w:pPr/>
      <w:r>
        <w:rPr>
          <w:lang w:val="pt_PT" w:bidi="pt_PT"/>
        </w:rPr>
      </w:r>
      <w:r>
        <w:rPr>
          <w:lang w:val="pt_PT" w:bidi="pt_PT"/>
        </w:rPr>
        <w:t>• O tabernáculo propriamente dito</w:t>
      </w:r>
    </w:p>
    <w:p>
      <w:pPr/>
      <w:r>
        <w:rPr>
          <w:lang w:val="pt_PT" w:bidi="pt_PT"/>
        </w:rPr>
      </w:r>
      <w:r>
        <w:rPr>
          <w:lang w:val="pt_PT" w:bidi="pt_PT"/>
        </w:rPr>
        <w:t>• O pátio externo e seus mobiliários</w:t>
      </w:r>
    </w:p>
    <w:p>
      <w:pPr/>
      <w:r>
        <w:rPr>
          <w:lang w:val="pt_PT" w:bidi="pt_PT"/>
        </w:rPr>
      </w:r>
      <w:r>
        <w:rPr>
          <w:lang w:val="pt_PT" w:bidi="pt_PT"/>
        </w:rPr>
        <w:t>• A construção e consagração do tabernáculo</w:t>
      </w:r>
    </w:p>
    <w:p>
      <w:pPr>
        <w:pStyle w:val="Heading3"/>
      </w:pPr>
      <w:r>
        <w:rPr>
          <w:lang w:val="pt_PT" w:bidi="pt_PT"/>
        </w:rPr>
        <w:t>Introdução</w:t>
      </w:r>
    </w:p>
    <w:p>
      <w:pPr/>
      <w:r>
        <w:rPr>
          <w:lang w:val="pt_PT" w:bidi="pt_PT"/>
        </w:rPr>
      </w:r>
      <w:r>
        <w:rPr>
          <w:lang w:val="pt_PT" w:bidi="pt_PT"/>
        </w:rP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r>
        <w:rPr>
          <w:lang w:val="pt_PT" w:bidi="pt_PT"/>
        </w:rPr>
        <w:t>Dt 12.10–11</w:t>
      </w:r>
      <w:r>
        <w:rPr>
          <w:lang w:val="pt_PT" w:bidi="pt_PT"/>
        </w:rPr>
        <w:t>). Isso não foi realizado até o tempo de Salomão, quando o templo foi erguido (</w:t>
      </w:r>
      <w:r>
        <w:rPr>
          <w:lang w:val="pt_PT" w:bidi="pt_PT"/>
        </w:rPr>
        <w:t>2Sm 7.10–13</w:t>
      </w:r>
      <w:r>
        <w:rPr>
          <w:lang w:val="pt_PT" w:bidi="pt_PT"/>
        </w:rPr>
        <w:t xml:space="preserve">; </w:t>
      </w:r>
      <w:r>
        <w:rPr>
          <w:lang w:val="pt_PT" w:bidi="pt_PT"/>
        </w:rPr>
        <w:t>1Rs 5.1–5</w:t>
      </w:r>
      <w:r>
        <w:rPr>
          <w:lang w:val="pt_PT" w:bidi="pt_PT"/>
        </w:rPr>
        <w:t>). Eventos históricos, bem como as semelhanças na construção e na teologia subjacente, ilustram a estreita conexão entre o tabernáculo e o templo.</w:t>
      </w:r>
    </w:p>
    <w:p>
      <w:pPr>
        <w:pStyle w:val="Heading3"/>
      </w:pPr>
      <w:r>
        <w:rPr>
          <w:lang w:val="pt_PT" w:bidi="pt_PT"/>
        </w:rPr>
        <w:t>Nomes para o tabernáculo</w:t>
      </w:r>
    </w:p>
    <w:p>
      <w:pPr/>
      <w:r>
        <w:rPr>
          <w:lang w:val="pt_PT" w:bidi="pt_PT"/>
        </w:rPr>
      </w:r>
      <w:r>
        <w:rPr>
          <w:lang w:val="pt_PT" w:bidi="pt_PT"/>
        </w:rPr>
        <w:t>Várias palavras e frases descritivas são usadas:</w:t>
      </w:r>
    </w:p>
    <w:p>
      <w:pPr/>
      <w:r>
        <w:rPr>
          <w:lang w:val="pt_PT" w:bidi="pt_PT"/>
        </w:rPr>
      </w:r>
      <w:r>
        <w:rPr>
          <w:lang w:val="pt_PT" w:bidi="pt_PT"/>
        </w:rPr>
        <w:t>1. “Residência sagrada”, “santuário“, ou “lugar santo” (</w:t>
      </w:r>
      <w:r>
        <w:rPr>
          <w:lang w:val="pt_PT" w:bidi="pt_PT"/>
        </w:rPr>
        <w:t>Êx 25.8</w:t>
      </w:r>
      <w:r>
        <w:rPr>
          <w:lang w:val="pt_PT" w:bidi="pt_PT"/>
        </w:rPr>
        <w:t xml:space="preserve">; </w:t>
      </w:r>
      <w:r>
        <w:rPr>
          <w:lang w:val="pt_PT" w:bidi="pt_PT"/>
        </w:rPr>
        <w:t>Lv 10.17–18</w:t>
      </w:r>
      <w:r>
        <w:rPr>
          <w:lang w:val="pt_PT" w:bidi="pt_PT"/>
        </w:rPr>
        <w:t>) derivam do verbo “ser santo”.</w:t>
      </w:r>
    </w:p>
    <w:p>
      <w:pPr/>
      <w:r>
        <w:rPr>
          <w:lang w:val="pt_PT" w:bidi="pt_PT"/>
        </w:rPr>
      </w:r>
      <w:r>
        <w:rPr>
          <w:lang w:val="pt_PT" w:bidi="pt_PT"/>
        </w:rPr>
        <w:t>2. “A tenda” ocorre 19 vezes e também é encontrada em expressões como “a tenda do testemunho” (</w:t>
      </w:r>
      <w:r>
        <w:rPr>
          <w:lang w:val="pt_PT" w:bidi="pt_PT"/>
        </w:rPr>
        <w:t>Nm 9.15</w:t>
      </w:r>
      <w:r>
        <w:rPr>
          <w:lang w:val="pt_PT" w:bidi="pt_PT"/>
        </w:rPr>
        <w:t>), “a tenda do Senhor” (</w:t>
      </w:r>
      <w:r>
        <w:rPr>
          <w:lang w:val="pt_PT" w:bidi="pt_PT"/>
        </w:rPr>
        <w:t>1Rs 2.28–30</w:t>
      </w:r>
      <w:r>
        <w:rPr>
          <w:lang w:val="pt_PT" w:bidi="pt_PT"/>
        </w:rPr>
        <w:t>), “a casa da tenda” (</w:t>
      </w:r>
      <w:r>
        <w:rPr>
          <w:lang w:val="pt_PT" w:bidi="pt_PT"/>
        </w:rPr>
        <w:t>1Cr 9.23</w:t>
      </w:r>
      <w:r>
        <w:rPr>
          <w:lang w:val="pt_PT" w:bidi="pt_PT"/>
        </w:rPr>
        <w:t xml:space="preserve">), e “a tenda da congregação” (por exemplo, </w:t>
      </w:r>
      <w:r>
        <w:rPr>
          <w:lang w:val="pt_PT" w:bidi="pt_PT"/>
        </w:rPr>
        <w:t>Êx 33.7</w:t>
      </w:r>
      <w:r>
        <w:rPr>
          <w:lang w:val="pt_PT" w:bidi="pt_PT"/>
        </w:rPr>
        <w:t>). O último nome aparece aproximadamente 130 vezes. A palavra envolve o conceito de encontro por nomeação e designa o tabernáculo como o lugar onde Deus se encontrava com Moisés e seu povo para dar a conhecer sua vontade.</w:t>
      </w:r>
    </w:p>
    <w:p>
      <w:pPr/>
      <w:r>
        <w:rPr>
          <w:lang w:val="pt_PT" w:bidi="pt_PT"/>
        </w:rPr>
      </w:r>
      <w:r>
        <w:rPr>
          <w:lang w:val="pt_PT" w:bidi="pt_PT"/>
        </w:rPr>
        <w:t xml:space="preserve">3. “Lugar de habitação” é o significado literal de “tabernáculo”. Em </w:t>
      </w:r>
      <w:r>
        <w:rPr>
          <w:lang w:val="pt_PT" w:bidi="pt_PT"/>
        </w:rPr>
        <w:t>Êxodo 25.9</w:t>
      </w:r>
      <w:r>
        <w:rPr>
          <w:lang w:val="pt_PT" w:bidi="pt_PT"/>
        </w:rPr>
        <w:t xml:space="preserve">, a palavra indica todo o tabernáculo (incluindo o átrio externo), mas em </w:t>
      </w:r>
      <w:r>
        <w:rPr>
          <w:lang w:val="pt_PT" w:bidi="pt_PT"/>
        </w:rPr>
        <w:t>Êxodo 26.1</w:t>
      </w:r>
      <w:r>
        <w:rPr>
          <w:lang w:val="pt_PT" w:bidi="pt_PT"/>
        </w:rPr>
        <w:t xml:space="preserve"> refere-se ao tabernáculo propriamente dito (que incluía o Lugar Santo e o Santo dos Santos). Uma variante disso é “o tabernáculo do testemunho” (</w:t>
      </w:r>
      <w:r>
        <w:rPr>
          <w:lang w:val="pt_PT" w:bidi="pt_PT"/>
        </w:rPr>
        <w:t>Êxodo 38.21</w:t>
      </w:r>
      <w:r>
        <w:rPr>
          <w:lang w:val="pt_PT" w:bidi="pt_PT"/>
        </w:rPr>
        <w:t>; NTLH “Tenda da Presença”), que, com outras expressões como “a tenda do testemunho”, enfatiza a presença das duas tábuas da lei.</w:t>
      </w:r>
    </w:p>
    <w:p>
      <w:pPr/>
      <w:r>
        <w:rPr>
          <w:lang w:val="pt_PT" w:bidi="pt_PT"/>
        </w:rPr>
      </w:r>
      <w:r>
        <w:rPr>
          <w:lang w:val="pt_PT" w:bidi="pt_PT"/>
        </w:rPr>
        <w:t>4. “A casa do Senhor” (</w:t>
      </w:r>
      <w:r>
        <w:rPr>
          <w:lang w:val="pt_PT" w:bidi="pt_PT"/>
        </w:rPr>
        <w:t>Êx 23.19</w:t>
      </w:r>
      <w:r>
        <w:rPr>
          <w:lang w:val="pt_PT" w:bidi="pt_PT"/>
        </w:rPr>
        <w:t>).</w:t>
      </w:r>
    </w:p>
    <w:p>
      <w:pPr>
        <w:pStyle w:val="Heading3"/>
      </w:pPr>
      <w:r>
        <w:rPr>
          <w:lang w:val="pt_PT" w:bidi="pt_PT"/>
        </w:rPr>
        <w:t>Contexto</w:t>
      </w:r>
    </w:p>
    <w:p>
      <w:pPr/>
      <w:r>
        <w:rPr>
          <w:lang w:val="pt_PT" w:bidi="pt_PT"/>
        </w:rPr>
      </w:r>
      <w:r>
        <w:rPr>
          <w:lang w:val="pt_PT" w:bidi="pt_PT"/>
        </w:rP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pPr/>
      <w:r>
        <w:rPr>
          <w:lang w:val="pt_PT" w:bidi="pt_PT"/>
        </w:rPr>
      </w:r>
      <w:r>
        <w:rPr>
          <w:lang w:val="pt_PT" w:bidi="pt_PT"/>
        </w:rP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rPr>
          <w:lang w:val="pt_PT" w:bidi="pt_PT"/>
        </w:rPr>
        <w:t>O Tabernáculo e seus móveis</w:t>
      </w:r>
    </w:p>
    <w:p>
      <w:pPr/>
      <w:r>
        <w:rPr>
          <w:lang w:val="pt_PT" w:bidi="pt_PT"/>
        </w:rPr>
      </w:r>
      <w:r>
        <w:rPr>
          <w:lang w:val="pt_PT" w:bidi="pt_PT"/>
        </w:rPr>
        <w:t>O livro de Êxodo (</w:t>
      </w:r>
      <w:r>
        <w:rPr>
          <w:lang w:val="pt_PT" w:bidi="pt_PT"/>
        </w:rPr>
        <w:t>Êx 25–40</w:t>
      </w:r>
      <w:r>
        <w:rPr>
          <w:lang w:val="pt_PT" w:bidi="pt_PT"/>
        </w:rP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r>
        <w:rPr>
          <w:lang w:val="pt_PT" w:bidi="pt_PT"/>
        </w:rPr>
        <w:t>38.24–31</w:t>
      </w:r>
      <w:r>
        <w:rPr>
          <w:lang w:val="pt_PT" w:bidi="pt_PT"/>
        </w:rPr>
        <w:t>). A quantidade relativamente grande de prata veio de uma oferta (</w:t>
      </w:r>
      <w:r>
        <w:rPr>
          <w:lang w:val="pt_PT" w:bidi="pt_PT"/>
        </w:rPr>
        <w:t>30.11–16</w:t>
      </w:r>
      <w:r>
        <w:rPr>
          <w:lang w:val="pt_PT" w:bidi="pt_PT"/>
        </w:rPr>
        <w:t>), que aumentou a prata e o ouro já dados pelos egípcios (</w:t>
      </w:r>
      <w:r>
        <w:rPr>
          <w:lang w:val="pt_PT" w:bidi="pt_PT"/>
        </w:rPr>
        <w:t>12.35</w:t>
      </w:r>
      <w:r>
        <w:rPr>
          <w:lang w:val="pt_PT" w:bidi="pt_PT"/>
        </w:rPr>
        <w:t>).</w:t>
      </w:r>
    </w:p>
    <w:p>
      <w:pPr/>
      <w:r>
        <w:rPr>
          <w:lang w:val="pt_PT" w:bidi="pt_PT"/>
        </w:rPr>
      </w:r>
      <w:r>
        <w:rPr>
          <w:lang w:val="pt_PT" w:bidi="pt_PT"/>
        </w:rP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r>
        <w:rPr>
          <w:lang w:val="pt_PT" w:bidi="pt_PT"/>
        </w:rPr>
        <w:t>Êx 25.9–27.19</w:t>
      </w:r>
      <w:r>
        <w:rPr>
          <w:lang w:val="pt_PT" w:bidi="pt_PT"/>
        </w:rPr>
        <w:t xml:space="preserve">; cf. </w:t>
      </w:r>
      <w:r>
        <w:rPr>
          <w:lang w:val="pt_PT" w:bidi="pt_PT"/>
        </w:rPr>
        <w:t>36.8–37.28</w:t>
      </w:r>
      <w:r>
        <w:rPr>
          <w:lang w:val="pt_PT" w:bidi="pt_PT"/>
        </w:rPr>
        <w:t>).</w:t>
      </w:r>
    </w:p>
    <w:p>
      <w:pPr/>
      <w:r>
        <w:rPr>
          <w:lang w:val="pt_PT" w:bidi="pt_PT"/>
        </w:rPr>
      </w:r>
      <w:r>
        <w:rPr>
          <w:lang w:val="pt_PT" w:bidi="pt_PT"/>
        </w:rP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r>
        <w:rPr>
          <w:lang w:val="pt_PT" w:bidi="pt_PT"/>
        </w:rPr>
        <w:t>Dt 10.8</w:t>
      </w:r>
      <w:r>
        <w:rPr>
          <w:lang w:val="pt_PT" w:bidi="pt_PT"/>
        </w:rPr>
        <w:t>). Ao contrário das arcas contemporâneas em alguns países vizinhos, não continha nenhuma representação da divindade, apenas os Dez Mandamentos (</w:t>
      </w:r>
      <w:r>
        <w:rPr>
          <w:lang w:val="pt_PT" w:bidi="pt_PT"/>
        </w:rPr>
        <w:t>Êx 25.16</w:t>
      </w:r>
      <w:r>
        <w:rPr>
          <w:lang w:val="pt_PT" w:bidi="pt_PT"/>
        </w:rPr>
        <w:t>), um jarro de maná (</w:t>
      </w:r>
      <w:r>
        <w:rPr>
          <w:lang w:val="pt_PT" w:bidi="pt_PT"/>
        </w:rPr>
        <w:t>16.33</w:t>
      </w:r>
      <w:r>
        <w:rPr>
          <w:lang w:val="pt_PT" w:bidi="pt_PT"/>
        </w:rPr>
        <w:t>) e a vara de Arão (</w:t>
      </w:r>
      <w:r>
        <w:rPr>
          <w:lang w:val="pt_PT" w:bidi="pt_PT"/>
        </w:rPr>
        <w:t>Nm 17.10</w:t>
      </w:r>
      <w:r>
        <w:rPr>
          <w:lang w:val="pt_PT" w:bidi="pt_PT"/>
        </w:rPr>
        <w:t xml:space="preserve">) — todos simbólicos de vários aspectos da provisão de Deus (veja </w:t>
      </w:r>
      <w:r>
        <w:rPr>
          <w:lang w:val="pt_PT" w:bidi="pt_PT"/>
        </w:rPr>
        <w:t>Hb 9.4</w:t>
      </w:r>
      <w:r>
        <w:rPr>
          <w:lang w:val="pt_PT" w:bidi="pt_PT"/>
        </w:rPr>
        <w:t>).</w:t>
      </w:r>
    </w:p>
    <w:p>
      <w:pPr/>
      <w:r>
        <w:rPr>
          <w:lang w:val="pt_PT" w:bidi="pt_PT"/>
        </w:rPr>
      </w:r>
      <w:r>
        <w:rPr>
          <w:lang w:val="pt_PT" w:bidi="pt_PT"/>
        </w:rPr>
        <w:t>A arca era transportada por dois varais que passavam por argolas presas a cada canto inferior (</w:t>
      </w:r>
      <w:r>
        <w:rPr>
          <w:lang w:val="pt_PT" w:bidi="pt_PT"/>
        </w:rPr>
        <w:t>Êx 25.13–15</w:t>
      </w:r>
      <w:r>
        <w:rPr>
          <w:lang w:val="pt_PT" w:bidi="pt_PT"/>
        </w:rPr>
        <w:t>). Esses varais, deixados no lugar, projetavam-se por baixo do véu para o Lugar Santo, servindo como um lembrete da presença da arca invisível.</w:t>
      </w:r>
    </w:p>
    <w:p>
      <w:pPr/>
      <w:r>
        <w:rPr>
          <w:lang w:val="pt_PT" w:bidi="pt_PT"/>
        </w:rPr>
      </w:r>
      <w:r>
        <w:rPr>
          <w:lang w:val="pt_PT" w:bidi="pt_PT"/>
        </w:rPr>
        <w:t>Sobre a arca estava o propiciatório (“cobertura de expiação” ou "tampa da arca da aliança" NTLH), uma laje retangular de ouro maciço, à qual estavam presos dois querubins. Os querubins voltados para dentro e o propiciatório formavam um trono para o Deus invisível (</w:t>
      </w:r>
      <w:r>
        <w:rPr>
          <w:lang w:val="pt_PT" w:bidi="pt_PT"/>
        </w:rPr>
        <w:t>Êx 25.22</w:t>
      </w:r>
      <w:r>
        <w:rPr>
          <w:lang w:val="pt_PT" w:bidi="pt_PT"/>
        </w:rPr>
        <w:t>), que é frequentemente descrito como entronizado acima ou sobre os querubins (</w:t>
      </w:r>
      <w:r>
        <w:rPr>
          <w:lang w:val="pt_PT" w:bidi="pt_PT"/>
        </w:rPr>
        <w:t>Sl 80.1</w:t>
      </w:r>
      <w:r>
        <w:rPr>
          <w:lang w:val="pt_PT" w:bidi="pt_PT"/>
        </w:rPr>
        <w:t xml:space="preserve">; </w:t>
      </w:r>
      <w:r>
        <w:rPr>
          <w:lang w:val="pt_PT" w:bidi="pt_PT"/>
        </w:rPr>
        <w:t>99.1</w:t>
      </w:r>
      <w:r>
        <w:rPr>
          <w:lang w:val="pt_PT" w:bidi="pt_PT"/>
        </w:rPr>
        <w:t>). O substantivo “propiciatório” vem de um verbo que significa “fazer expiação”. O propiciatório era aspergido com sangue no clímax do Dia anual da Expiação (</w:t>
      </w:r>
      <w:r>
        <w:rPr>
          <w:lang w:val="pt_PT" w:bidi="pt_PT"/>
        </w:rPr>
        <w:t>Lv 16.14</w:t>
      </w:r>
      <w:r>
        <w:rPr>
          <w:lang w:val="pt_PT" w:bidi="pt_PT"/>
        </w:rPr>
        <w:t xml:space="preserve">). O fato de que a arca foi colocada </w:t>
      </w:r>
      <w:r>
        <w:rPr>
          <w:i/>
          <w:lang w:val="pt_PT" w:bidi="pt_PT"/>
        </w:rPr>
        <w:t>sob</w:t>
      </w:r>
      <w:r>
        <w:rPr>
          <w:lang w:val="pt_PT" w:bidi="pt_PT"/>
        </w:rPr>
        <w:t xml:space="preserve"> o propiciatório (</w:t>
      </w:r>
      <w:r>
        <w:rPr>
          <w:lang w:val="pt_PT" w:bidi="pt_PT"/>
        </w:rPr>
        <w:t>Êx 25.21</w:t>
      </w:r>
      <w:r>
        <w:rPr>
          <w:lang w:val="pt_PT" w:bidi="pt_PT"/>
        </w:rPr>
        <w:t xml:space="preserve">) significa que a lei estava sob a proteção de Deus e explica as referências à arca como seu escabelo (e.g., </w:t>
      </w:r>
      <w:r>
        <w:rPr>
          <w:lang w:val="pt_PT" w:bidi="pt_PT"/>
        </w:rPr>
        <w:t>Sl 132.7</w:t>
      </w:r>
      <w:r>
        <w:rPr>
          <w:lang w:val="pt_PT" w:bidi="pt_PT"/>
        </w:rPr>
        <w:t>). Como os querubins no Jardim do Éden (</w:t>
      </w:r>
      <w:r>
        <w:rPr>
          <w:lang w:val="pt_PT" w:bidi="pt_PT"/>
        </w:rPr>
        <w:t>Gn 3.24</w:t>
      </w:r>
      <w:r>
        <w:rPr>
          <w:lang w:val="pt_PT" w:bidi="pt_PT"/>
        </w:rPr>
        <w:t>), aqueles no Santo dos Santos provavelmente tinham uma função protetora semelhante. No mundo antigo, criaturas aladas simbólicas como os querubins eram frequentemente colocadas como guardiãs de tronos e edifícios importantes.</w:t>
      </w:r>
    </w:p>
    <w:p>
      <w:pPr/>
      <w:r>
        <w:rPr>
          <w:lang w:val="pt_PT" w:bidi="pt_PT"/>
        </w:rPr>
      </w:r>
      <w:r>
        <w:rPr>
          <w:lang w:val="pt_PT" w:bidi="pt_PT"/>
        </w:rPr>
        <w:t>Como a arca, a mesa portátil do pão da Presença (</w:t>
      </w:r>
      <w:r>
        <w:rPr>
          <w:lang w:val="pt_PT" w:bidi="pt_PT"/>
        </w:rPr>
        <w:t>Êx 25.30</w:t>
      </w:r>
      <w:r>
        <w:rPr>
          <w:lang w:val="pt_PT" w:bidi="pt_PT"/>
        </w:rP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r>
        <w:rPr>
          <w:lang w:val="pt_PT" w:bidi="pt_PT"/>
        </w:rPr>
        <w:t>29</w:t>
      </w:r>
      <w:r>
        <w:rPr>
          <w:lang w:val="pt_PT" w:bidi="pt_PT"/>
        </w:rPr>
        <w:t>); presumivelmente os pratos seriam usados para carregar o pão. A cada dia de sábado, 12 pães, simbolizando a provisão de Deus para as 12 tribos de Israel, eram colocados em duas fileiras sobre a mesa (</w:t>
      </w:r>
      <w:r>
        <w:rPr>
          <w:lang w:val="pt_PT" w:bidi="pt_PT"/>
        </w:rPr>
        <w:t>Lv 24.5–9</w:t>
      </w:r>
      <w:r>
        <w:rPr>
          <w:lang w:val="pt_PT" w:bidi="pt_PT"/>
        </w:rPr>
        <w:t>). A mesa estava localizada no Lugar Santo, no lado norte.</w:t>
      </w:r>
    </w:p>
    <w:p>
      <w:pPr/>
      <w:r>
        <w:rPr>
          <w:lang w:val="pt_PT" w:bidi="pt_PT"/>
        </w:rPr>
      </w:r>
      <w:r>
        <w:rPr>
          <w:lang w:val="pt_PT" w:bidi="pt_PT"/>
        </w:rPr>
        <w:t>No lado sul estava o candelabro de ouro de sete braços (</w:t>
      </w:r>
      <w:r>
        <w:rPr>
          <w:lang w:val="pt_PT" w:bidi="pt_PT"/>
        </w:rPr>
        <w:t>Êx 25.31–39</w:t>
      </w:r>
      <w:r>
        <w:rPr>
          <w:lang w:val="pt_PT" w:bidi="pt_PT"/>
        </w:rPr>
        <w:t xml:space="preserve">; </w:t>
      </w:r>
      <w:r>
        <w:rPr>
          <w:lang w:val="pt_PT" w:bidi="pt_PT"/>
        </w:rPr>
        <w:t>37.17–24</w:t>
      </w:r>
      <w:r>
        <w:rPr>
          <w:lang w:val="pt_PT" w:bidi="pt_PT"/>
        </w:rPr>
        <w:t xml:space="preserve">; </w:t>
      </w:r>
      <w:r>
        <w:rPr>
          <w:lang w:val="pt_PT" w:bidi="pt_PT"/>
        </w:rPr>
        <w:t>40.24</w:t>
      </w:r>
      <w:r>
        <w:rPr>
          <w:lang w:val="pt_PT" w:bidi="pt_PT"/>
        </w:rP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r>
        <w:rPr>
          <w:lang w:val="pt_PT" w:bidi="pt_PT"/>
        </w:rPr>
        <w:t>Êx 27.20</w:t>
      </w:r>
      <w:r>
        <w:rPr>
          <w:lang w:val="pt_PT" w:bidi="pt_PT"/>
        </w:rPr>
        <w:t xml:space="preserve">; </w:t>
      </w:r>
      <w:r>
        <w:rPr>
          <w:lang w:val="pt_PT" w:bidi="pt_PT"/>
        </w:rPr>
        <w:t>Lv 24.2</w:t>
      </w:r>
      <w:r>
        <w:rPr>
          <w:lang w:val="pt_PT" w:bidi="pt_PT"/>
        </w:rPr>
        <w:t>) ou apenas luz noturna (</w:t>
      </w:r>
      <w:r>
        <w:rPr>
          <w:lang w:val="pt_PT" w:bidi="pt_PT"/>
        </w:rPr>
        <w:t>1Sm 3.3</w:t>
      </w:r>
      <w:r>
        <w:rPr>
          <w:lang w:val="pt_PT" w:bidi="pt_PT"/>
        </w:rPr>
        <w:t xml:space="preserve"> na maioria das versões). </w:t>
      </w:r>
      <w:r>
        <w:rPr>
          <w:lang w:val="pt_PT" w:bidi="pt_PT"/>
        </w:rPr>
        <w:t>Lv 24.4</w:t>
      </w:r>
      <w:r>
        <w:rPr>
          <w:lang w:val="pt_PT" w:bidi="pt_PT"/>
        </w:rPr>
        <w:t xml:space="preserve"> apoia fortemente o primeiro, e a referência em 1 Samuel provavelmente reflete a negligência que se infiltrou durante o período dos juízes. Na Escritura, o candelabro de ouro simboliza o testemunho contínuo da comunidade da aliança (</w:t>
      </w:r>
      <w:r>
        <w:rPr>
          <w:lang w:val="pt_PT" w:bidi="pt_PT"/>
        </w:rPr>
        <w:t>Zc 4.1–7</w:t>
      </w:r>
      <w:r>
        <w:rPr>
          <w:lang w:val="pt_PT" w:bidi="pt_PT"/>
        </w:rPr>
        <w:t xml:space="preserve">; </w:t>
      </w:r>
      <w:r>
        <w:rPr>
          <w:lang w:val="pt_PT" w:bidi="pt_PT"/>
        </w:rPr>
        <w:t>Ap 2.1</w:t>
      </w:r>
      <w:r>
        <w:rPr>
          <w:lang w:val="pt_PT" w:bidi="pt_PT"/>
        </w:rP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r>
        <w:rPr>
          <w:lang w:val="pt_PT" w:bidi="pt_PT"/>
        </w:rPr>
        <w:t>Êx 25.38</w:t>
      </w:r>
      <w:r>
        <w:rPr>
          <w:lang w:val="pt_PT" w:bidi="pt_PT"/>
        </w:rPr>
        <w:t>). Além disso, apenas o azeite de oliva da melhor qualidade era usado, garantindo assim a luz mais brilhante possível (</w:t>
      </w:r>
      <w:r>
        <w:rPr>
          <w:lang w:val="pt_PT" w:bidi="pt_PT"/>
        </w:rPr>
        <w:t>27.20</w:t>
      </w:r>
      <w:r>
        <w:rPr>
          <w:lang w:val="pt_PT" w:bidi="pt_PT"/>
        </w:rPr>
        <w:t>).</w:t>
      </w:r>
    </w:p>
    <w:p>
      <w:pPr/>
      <w:r>
        <w:rPr>
          <w:lang w:val="pt_PT" w:bidi="pt_PT"/>
        </w:rPr>
      </w:r>
      <w:r>
        <w:rPr>
          <w:lang w:val="pt_PT" w:bidi="pt_PT"/>
        </w:rPr>
        <w:t>O altar de incenso (</w:t>
      </w:r>
      <w:r>
        <w:rPr>
          <w:lang w:val="pt_PT" w:bidi="pt_PT"/>
        </w:rPr>
        <w:t>Êx 30.1–10</w:t>
      </w:r>
      <w:r>
        <w:rPr>
          <w:lang w:val="pt_PT" w:bidi="pt_PT"/>
        </w:rPr>
        <w:t xml:space="preserve">) pode ter sido deliberadamente minimizado para dar maior destaque ao altar sacrificial no pátio externo, que é frequentemente referido como </w:t>
      </w:r>
      <w:r>
        <w:rPr>
          <w:i/>
          <w:lang w:val="pt_PT" w:bidi="pt_PT"/>
        </w:rPr>
        <w:t>“o</w:t>
      </w:r>
      <w:r>
        <w:rPr>
          <w:lang w:val="pt_PT" w:bidi="pt_PT"/>
        </w:rPr>
        <w:t xml:space="preserve"> altar”. Para distinguir o altar de incenso do altar de bronze do sacrifício, o primeiro foi chamado de “o altar de ouro” (</w:t>
      </w:r>
      <w:r>
        <w:rPr>
          <w:lang w:val="pt_PT" w:bidi="pt_PT"/>
        </w:rPr>
        <w:t>40.5</w:t>
      </w:r>
      <w:r>
        <w:rPr>
          <w:lang w:val="pt_PT" w:bidi="pt_PT"/>
        </w:rP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r>
        <w:rPr>
          <w:lang w:val="pt_PT" w:bidi="pt_PT"/>
        </w:rPr>
        <w:t>30.7–10</w:t>
      </w:r>
      <w:r>
        <w:rPr>
          <w:lang w:val="pt_PT" w:bidi="pt_PT"/>
        </w:rPr>
        <w:t>). O incenso de uma receita especial era proibido para uso secular. Originalmente, o incenso indicava algo que ascendia de um sacrifício, um aroma agradável a Deus. O incenso reconhecia Deus na adoração (</w:t>
      </w:r>
      <w:r>
        <w:rPr>
          <w:lang w:val="pt_PT" w:bidi="pt_PT"/>
        </w:rPr>
        <w:t>Ml 1.11</w:t>
      </w:r>
      <w:r>
        <w:rPr>
          <w:lang w:val="pt_PT" w:bidi="pt_PT"/>
        </w:rPr>
        <w:t>) e, em uma data precoce, significava as orações dos piedosos (</w:t>
      </w:r>
      <w:r>
        <w:rPr>
          <w:lang w:val="pt_PT" w:bidi="pt_PT"/>
        </w:rPr>
        <w:t>Sl 141.2</w:t>
      </w:r>
      <w:r>
        <w:rPr>
          <w:lang w:val="pt_PT" w:bidi="pt_PT"/>
        </w:rPr>
        <w:t>). Também ocultava Deus dos olhos humanos (</w:t>
      </w:r>
      <w:r>
        <w:rPr>
          <w:lang w:val="pt_PT" w:bidi="pt_PT"/>
        </w:rPr>
        <w:t>Lv 16.13</w:t>
      </w:r>
      <w:r>
        <w:rPr>
          <w:lang w:val="pt_PT" w:bidi="pt_PT"/>
        </w:rPr>
        <w:t>).</w:t>
      </w:r>
    </w:p>
    <w:p>
      <w:pPr>
        <w:pStyle w:val="Heading3"/>
      </w:pPr>
      <w:r>
        <w:rPr>
          <w:lang w:val="pt_PT" w:bidi="pt_PT"/>
        </w:rPr>
        <w:t>O tabernáculo propriamente dito</w:t>
      </w:r>
    </w:p>
    <w:p>
      <w:pPr/>
      <w:r>
        <w:rPr>
          <w:lang w:val="pt_PT" w:bidi="pt_PT"/>
        </w:rPr>
      </w:r>
      <w:r>
        <w:rPr>
          <w:lang w:val="pt_PT" w:bidi="pt_PT"/>
        </w:rPr>
        <w:t xml:space="preserve">O tabernáculo era fundamentalmente uma estrutura de tenda apoiada em uma estrutura rígida. Como com a maioria dos outros itens, uma triplicação de detalhes sublinha a importância do tabernáculo propriamente dito. As especificações são dadas em </w:t>
      </w:r>
      <w:r>
        <w:rPr>
          <w:lang w:val="pt_PT" w:bidi="pt_PT"/>
        </w:rPr>
        <w:t>Êxodo 26</w:t>
      </w:r>
      <w:r>
        <w:rPr>
          <w:lang w:val="pt_PT" w:bidi="pt_PT"/>
        </w:rPr>
        <w:t xml:space="preserve">, a construção em </w:t>
      </w:r>
      <w:r>
        <w:rPr>
          <w:lang w:val="pt_PT" w:bidi="pt_PT"/>
        </w:rPr>
        <w:t>Êxodo 36.8–38</w:t>
      </w:r>
      <w:r>
        <w:rPr>
          <w:lang w:val="pt_PT" w:bidi="pt_PT"/>
        </w:rPr>
        <w:t xml:space="preserve">, e a montagem final em </w:t>
      </w:r>
      <w:r>
        <w:rPr>
          <w:lang w:val="pt_PT" w:bidi="pt_PT"/>
        </w:rPr>
        <w:t>Êxodo 40.16–19</w:t>
      </w:r>
      <w:r>
        <w:rPr>
          <w:lang w:val="pt_PT" w:bidi="pt_PT"/>
        </w:rPr>
        <w:t>. As dimensões gerais eram aproximadamente 13,7 metros (45 pés) de comprimento, 4,5 metros (15 pés) de largura e 4,5 metros de altura.</w:t>
      </w:r>
    </w:p>
    <w:p>
      <w:pPr/>
      <w:r>
        <w:rPr>
          <w:lang w:val="pt_PT" w:bidi="pt_PT"/>
        </w:rPr>
      </w:r>
      <w:r>
        <w:rPr>
          <w:lang w:val="pt_PT" w:bidi="pt_PT"/>
        </w:rPr>
        <w:t>A estrutura básica era uma série de suportes verticais, cada um com 4,6 metros (15 pés) de altura e 0,7 metros (2½ pés) de largura, e cada um apoiado em duas bases de prata (</w:t>
      </w:r>
      <w:r>
        <w:rPr>
          <w:lang w:val="pt_PT" w:bidi="pt_PT"/>
        </w:rPr>
        <w:t>Êx 26.15–25</w:t>
      </w:r>
      <w:r>
        <w:rPr>
          <w:lang w:val="pt_PT" w:bidi="pt_PT"/>
        </w:rP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r>
        <w:rPr>
          <w:lang w:val="pt_PT" w:bidi="pt_PT"/>
        </w:rPr>
        <w:t>23–25</w:t>
      </w:r>
      <w:r>
        <w:rPr>
          <w:lang w:val="pt_PT" w:bidi="pt_PT"/>
        </w:rPr>
        <w:t xml:space="preserve">). Uma série de barras, que passavam por anéis de ouro presos a cada quadro vertical, proporcionava maior segurança e alinhamento (v. </w:t>
      </w:r>
      <w:r>
        <w:rPr>
          <w:lang w:val="pt_PT" w:bidi="pt_PT"/>
        </w:rPr>
        <w:t>26–29</w:t>
      </w:r>
      <w:r>
        <w:rPr>
          <w:lang w:val="pt_PT" w:bidi="pt_PT"/>
        </w:rP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pPr/>
      <w:r>
        <w:rPr>
          <w:lang w:val="pt_PT" w:bidi="pt_PT"/>
        </w:rPr>
      </w:r>
      <w:r>
        <w:rPr>
          <w:lang w:val="pt_PT" w:bidi="pt_PT"/>
        </w:rPr>
        <w:t>Sobre essa estrutura, várias camadas de coberturas formaram o topo, os lados e a parte de trás do tabernáculo. A primeira camada de dez cortinas de linho foi tingida de azul, púrpura e escarlate, e bordada com querubins (</w:t>
      </w:r>
      <w:r>
        <w:rPr>
          <w:lang w:val="pt_PT" w:bidi="pt_PT"/>
        </w:rPr>
        <w:t>Êx 26.1–6</w:t>
      </w:r>
      <w:r>
        <w:rPr>
          <w:lang w:val="pt_PT" w:bidi="pt_PT"/>
        </w:rPr>
        <w:t xml:space="preserve">; </w:t>
      </w:r>
      <w:r>
        <w:rPr>
          <w:lang w:val="pt_PT" w:bidi="pt_PT"/>
        </w:rPr>
        <w:t>36.8–13</w:t>
      </w:r>
      <w:r>
        <w:rPr>
          <w:lang w:val="pt_PT" w:bidi="pt_PT"/>
        </w:rP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pPr/>
      <w:r>
        <w:rPr>
          <w:lang w:val="pt_PT" w:bidi="pt_PT"/>
        </w:rPr>
      </w:r>
      <w:r>
        <w:rPr>
          <w:lang w:val="pt_PT" w:bidi="pt_PT"/>
        </w:rP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r>
        <w:rPr>
          <w:lang w:val="pt_PT" w:bidi="pt_PT"/>
        </w:rPr>
        <w:t>Êx 26.7–9,12–13</w:t>
      </w:r>
      <w:r>
        <w:rPr>
          <w:lang w:val="pt_PT" w:bidi="pt_PT"/>
        </w:rPr>
        <w:t>). Duas camadas adicionais garantiam impermeabilização completa, uma de peles de carneiro tingidas de vermelho e outra de peles de cabra.</w:t>
      </w:r>
    </w:p>
    <w:p>
      <w:pPr/>
      <w:r>
        <w:rPr>
          <w:lang w:val="pt_PT" w:bidi="pt_PT"/>
        </w:rPr>
      </w:r>
      <w:r>
        <w:rPr>
          <w:lang w:val="pt_PT" w:bidi="pt_PT"/>
        </w:rP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r>
        <w:rPr>
          <w:lang w:val="pt_PT" w:bidi="pt_PT"/>
        </w:rPr>
        <w:t>Sl 97.2</w:t>
      </w:r>
      <w:r>
        <w:rPr>
          <w:lang w:val="pt_PT" w:bidi="pt_PT"/>
        </w:rP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pPr/>
      <w:r>
        <w:rPr>
          <w:lang w:val="pt_PT" w:bidi="pt_PT"/>
        </w:rPr>
      </w:r>
      <w:r>
        <w:rPr>
          <w:lang w:val="pt_PT" w:bidi="pt_PT"/>
        </w:rP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rPr>
          <w:lang w:val="pt_PT" w:bidi="pt_PT"/>
        </w:rPr>
        <w:t>O pátio externo e seus mobiliários</w:t>
      </w:r>
    </w:p>
    <w:p>
      <w:pPr/>
      <w:r>
        <w:rPr>
          <w:lang w:val="pt_PT" w:bidi="pt_PT"/>
        </w:rPr>
      </w:r>
      <w:r>
        <w:rPr>
          <w:lang w:val="pt_PT" w:bidi="pt_PT"/>
        </w:rPr>
        <w:t>O átrio do tabernáculo era um retângulo de 45,7 metros (150 pés) de comprimento nos lados norte e sul e 22,9 metros (75 pés) de largura nos lados leste e oeste (</w:t>
      </w:r>
      <w:r>
        <w:rPr>
          <w:lang w:val="pt_PT" w:bidi="pt_PT"/>
        </w:rPr>
        <w:t>Êx 27.9–18</w:t>
      </w:r>
      <w:r>
        <w:rPr>
          <w:lang w:val="pt_PT" w:bidi="pt_PT"/>
        </w:rPr>
        <w:t xml:space="preserve">; </w:t>
      </w:r>
      <w:r>
        <w:rPr>
          <w:lang w:val="pt_PT" w:bidi="pt_PT"/>
        </w:rPr>
        <w:t>38.9–19</w:t>
      </w:r>
      <w:r>
        <w:rPr>
          <w:lang w:val="pt_PT" w:bidi="pt_PT"/>
        </w:rP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r>
        <w:rPr>
          <w:lang w:val="pt_PT" w:bidi="pt_PT"/>
        </w:rPr>
        <w:t>38.17</w:t>
      </w:r>
      <w:r>
        <w:rPr>
          <w:lang w:val="pt_PT" w:bidi="pt_PT"/>
        </w:rPr>
        <w:t>).</w:t>
      </w:r>
    </w:p>
    <w:p>
      <w:pPr/>
      <w:r>
        <w:rPr>
          <w:lang w:val="pt_PT" w:bidi="pt_PT"/>
        </w:rPr>
      </w:r>
      <w:r>
        <w:rPr>
          <w:lang w:val="pt_PT" w:bidi="pt_PT"/>
        </w:rPr>
        <w:t>O altar do holocausto (</w:t>
      </w:r>
      <w:r>
        <w:rPr>
          <w:lang w:val="pt_PT" w:bidi="pt_PT"/>
        </w:rPr>
        <w:t>Êx 27.1–8</w:t>
      </w:r>
      <w:r>
        <w:rPr>
          <w:lang w:val="pt_PT" w:bidi="pt_PT"/>
        </w:rPr>
        <w:t xml:space="preserve">; </w:t>
      </w:r>
      <w:r>
        <w:rPr>
          <w:lang w:val="pt_PT" w:bidi="pt_PT"/>
        </w:rPr>
        <w:t>38.1–7</w:t>
      </w:r>
      <w:r>
        <w:rPr>
          <w:lang w:val="pt_PT" w:bidi="pt_PT"/>
        </w:rPr>
        <w:t>), na extremidade oriental do átrio adjacente à entrada (</w:t>
      </w:r>
      <w:r>
        <w:rPr>
          <w:lang w:val="pt_PT" w:bidi="pt_PT"/>
        </w:rPr>
        <w:t>40.29</w:t>
      </w:r>
      <w:r>
        <w:rPr>
          <w:lang w:val="pt_PT" w:bidi="pt_PT"/>
        </w:rPr>
        <w:t>), era um lembrete de que não poderia haver aproximação a Deus exceto pelo lugar de sacrifício. Com 2,1 metros quadrados (7 pés) e 1,4 metros (4,5 pés) de altura, era pequeno em comparação ao altar gigantesco no templo de Salomão (</w:t>
      </w:r>
      <w:r>
        <w:rPr>
          <w:lang w:val="pt_PT" w:bidi="pt_PT"/>
        </w:rPr>
        <w:t>2Cr 4.1</w:t>
      </w:r>
      <w:r>
        <w:rPr>
          <w:lang w:val="pt_PT" w:bidi="pt_PT"/>
        </w:rPr>
        <w:t>). Basicamente, era uma estrutura de madeira oca revestida de bronze, leve o suficiente para ser carregada em varas revestidas de bronze que passavam por anéis de bronze em cada canto. A grelha (</w:t>
      </w:r>
      <w:r>
        <w:rPr>
          <w:lang w:val="pt_PT" w:bidi="pt_PT"/>
        </w:rPr>
        <w:t>Êx 27.4–5</w:t>
      </w:r>
      <w:r>
        <w:rPr>
          <w:lang w:val="pt_PT" w:bidi="pt_PT"/>
        </w:rP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r>
        <w:rPr>
          <w:lang w:val="pt_PT" w:bidi="pt_PT"/>
        </w:rPr>
        <w:t>1Rs 1.50</w:t>
      </w:r>
      <w:r>
        <w:rPr>
          <w:lang w:val="pt_PT" w:bidi="pt_PT"/>
        </w:rPr>
        <w:t>), com o possível simbolismo de que estava oferecendo a si mesma como sacrifício a Deus e assim reivindicando sua proteção. A parte inferior do altar pode ter sido parcialmente preenchida com terra para absorver o sangue (</w:t>
      </w:r>
      <w:r>
        <w:rPr>
          <w:lang w:val="pt_PT" w:bidi="pt_PT"/>
        </w:rPr>
        <w:t>Êx 20.24</w:t>
      </w:r>
      <w:r>
        <w:rPr>
          <w:lang w:val="pt_PT" w:bidi="pt_PT"/>
        </w:rPr>
        <w:t>). Todos os acessórios eram de bronze: baldes de cinzas, pás para remover as cinzas e preencher a base com terra, bacias para o sangue, ganchos para carcaças e incensários (</w:t>
      </w:r>
      <w:r>
        <w:rPr>
          <w:lang w:val="pt_PT" w:bidi="pt_PT"/>
        </w:rPr>
        <w:t>27.3</w:t>
      </w:r>
      <w:r>
        <w:rPr>
          <w:lang w:val="pt_PT" w:bidi="pt_PT"/>
        </w:rPr>
        <w:t>).</w:t>
      </w:r>
    </w:p>
    <w:p>
      <w:pPr/>
      <w:r>
        <w:rPr>
          <w:lang w:val="pt_PT" w:bidi="pt_PT"/>
        </w:rPr>
      </w:r>
      <w:r>
        <w:rPr>
          <w:lang w:val="pt_PT" w:bidi="pt_PT"/>
        </w:rPr>
        <w:t>Nenhuma especificação sobre o tamanho da pia (ou, "bacia de lavar") sobreviveu (</w:t>
      </w:r>
      <w:r>
        <w:rPr>
          <w:lang w:val="pt_PT" w:bidi="pt_PT"/>
        </w:rPr>
        <w:t>Êx 30.17–20</w:t>
      </w:r>
      <w:r>
        <w:rPr>
          <w:lang w:val="pt_PT" w:bidi="pt_PT"/>
        </w:rPr>
        <w:t xml:space="preserve">; </w:t>
      </w:r>
      <w:r>
        <w:rPr>
          <w:lang w:val="pt_PT" w:bidi="pt_PT"/>
        </w:rPr>
        <w:t>38.8</w:t>
      </w:r>
      <w:r>
        <w:rPr>
          <w:lang w:val="pt_PT" w:bidi="pt_PT"/>
        </w:rP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rPr>
          <w:lang w:val="pt_PT" w:bidi="pt_PT"/>
        </w:rPr>
        <w:t>A construção e consagração do tabernáculo</w:t>
      </w:r>
    </w:p>
    <w:p>
      <w:pPr/>
      <w:r>
        <w:rPr>
          <w:lang w:val="pt_PT" w:bidi="pt_PT"/>
        </w:rPr>
      </w:r>
      <w:r>
        <w:rPr>
          <w:lang w:val="pt_PT" w:bidi="pt_PT"/>
        </w:rPr>
        <w:t>As especificações dadas por Deus exigiam habilidades além das capacidades de Moisés e Arão. Proeminentes na construção estavam Bezalel e Aoliabe (</w:t>
      </w:r>
      <w:r>
        <w:rPr>
          <w:lang w:val="pt_PT" w:bidi="pt_PT"/>
        </w:rPr>
        <w:t>Êx 30.1–11</w:t>
      </w:r>
      <w:r>
        <w:rPr>
          <w:lang w:val="pt_PT" w:bidi="pt_PT"/>
        </w:rPr>
        <w:t>), com um grande grupo de especialistas de apoio, que devem ter aprendido seu ofício no Egito. Em um esforço comunitário notável, os israelitas deram tão generosamente que o fluxo de presentes teve que ser interrompido (</w:t>
      </w:r>
      <w:r>
        <w:rPr>
          <w:lang w:val="pt_PT" w:bidi="pt_PT"/>
        </w:rPr>
        <w:t>35.20–24</w:t>
      </w:r>
      <w:r>
        <w:rPr>
          <w:lang w:val="pt_PT" w:bidi="pt_PT"/>
        </w:rPr>
        <w:t xml:space="preserve">; </w:t>
      </w:r>
      <w:r>
        <w:rPr>
          <w:lang w:val="pt_PT" w:bidi="pt_PT"/>
        </w:rPr>
        <w:t>36.4–7</w:t>
      </w:r>
      <w:r>
        <w:rPr>
          <w:lang w:val="pt_PT" w:bidi="pt_PT"/>
        </w:rPr>
        <w:t>). Além disso, muitos deram de suas habilidades especiais (</w:t>
      </w:r>
      <w:r>
        <w:rPr>
          <w:lang w:val="pt_PT" w:bidi="pt_PT"/>
        </w:rPr>
        <w:t>35.25–29</w:t>
      </w:r>
      <w:r>
        <w:rPr>
          <w:lang w:val="pt_PT" w:bidi="pt_PT"/>
        </w:rPr>
        <w:t>).</w:t>
      </w:r>
    </w:p>
    <w:p>
      <w:pPr/>
      <w:r>
        <w:rPr>
          <w:lang w:val="pt_PT" w:bidi="pt_PT"/>
        </w:rPr>
      </w:r>
      <w:r>
        <w:rPr>
          <w:lang w:val="pt_PT" w:bidi="pt_PT"/>
        </w:rPr>
        <w:t>Quando todos os itens foram concluídos e colocados em posição (</w:t>
      </w:r>
      <w:r>
        <w:rPr>
          <w:lang w:val="pt_PT" w:bidi="pt_PT"/>
        </w:rPr>
        <w:t>Êx 40.1–33</w:t>
      </w:r>
      <w:r>
        <w:rPr>
          <w:lang w:val="pt_PT" w:bidi="pt_PT"/>
        </w:rPr>
        <w:t>), cada peça, exceto o propiciatório e os querubins, foi ungida com óleo especial (</w:t>
      </w:r>
      <w:r>
        <w:rPr>
          <w:lang w:val="pt_PT" w:bidi="pt_PT"/>
        </w:rPr>
        <w:t>30.22–33</w:t>
      </w:r>
      <w:r>
        <w:rPr>
          <w:lang w:val="pt_PT" w:bidi="pt_PT"/>
        </w:rPr>
        <w:t xml:space="preserve">; </w:t>
      </w:r>
      <w:r>
        <w:rPr>
          <w:lang w:val="pt_PT" w:bidi="pt_PT"/>
        </w:rPr>
        <w:t>40.9–11</w:t>
      </w:r>
      <w:r>
        <w:rPr>
          <w:lang w:val="pt_PT" w:bidi="pt_PT"/>
        </w:rPr>
        <w:t>) e simbolicamente consagrada para sua função particular. O clímax ocorreu quando a glória do Senhor encheu o tabernáculo (</w:t>
      </w:r>
      <w:r>
        <w:rPr>
          <w:lang w:val="pt_PT" w:bidi="pt_PT"/>
        </w:rPr>
        <w:t>40.34</w:t>
      </w:r>
      <w:r>
        <w:rPr>
          <w:lang w:val="pt_PT" w:bidi="pt_PT"/>
        </w:rP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pPr/>
      <w:r>
        <w:rPr>
          <w:lang w:val="pt_PT" w:bidi="pt_PT"/>
        </w:rPr>
      </w:r>
      <w:r>
        <w:rPr>
          <w:lang w:val="pt_PT" w:bidi="pt_PT"/>
        </w:rPr>
        <w:t>Depois disso, quando Israel acampou, os levitas cercaram o tabernáculo em três lados (</w:t>
      </w:r>
      <w:r>
        <w:rPr>
          <w:lang w:val="pt_PT" w:bidi="pt_PT"/>
        </w:rPr>
        <w:t>Nm 1.53</w:t>
      </w:r>
      <w:r>
        <w:rPr>
          <w:lang w:val="pt_PT" w:bidi="pt_PT"/>
        </w:rPr>
        <w:t>), com as famílias de Moisés e Arão ocupando o lado leste restante (</w:t>
      </w:r>
      <w:r>
        <w:rPr>
          <w:lang w:val="pt_PT" w:bidi="pt_PT"/>
        </w:rPr>
        <w:t>Nm 3.14–38</w:t>
      </w:r>
      <w:r>
        <w:rPr>
          <w:lang w:val="pt_PT" w:bidi="pt_PT"/>
        </w:rPr>
        <w:t>). Isso impedia qualquer intrusão não autorizada na área sagrada. Quando o tabernáculo era movido, o desmantelamento era cuidadosamente regulado (</w:t>
      </w:r>
      <w:r>
        <w:rPr>
          <w:lang w:val="pt_PT" w:bidi="pt_PT"/>
        </w:rPr>
        <w:t>4.5–15</w:t>
      </w:r>
      <w:r>
        <w:rPr>
          <w:lang w:val="pt_PT" w:bidi="pt_PT"/>
        </w:rP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r>
        <w:rPr>
          <w:lang w:val="pt_PT" w:bidi="pt_PT"/>
        </w:rPr>
        <w:t>Nm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Tabita</w:t>
      </w:r>
      <w:r>
        <w:rPr>
          <w:lang w:val="pt_PT" w:bidi="pt_PT"/>
        </w:rPr>
      </w:r>
    </w:p>
    <w:p>
      <w:pPr/>
      <w:r>
        <w:rPr>
          <w:lang w:val="pt_PT" w:bidi="pt_PT"/>
        </w:rPr>
      </w:r>
      <w:r>
        <w:rPr>
          <w:lang w:val="pt_PT" w:bidi="pt_PT"/>
        </w:rPr>
        <w:t>Um nome aramaico que significa "gazela". O nome grego é Dorcas (</w:t>
      </w:r>
      <w:r>
        <w:rPr>
          <w:lang w:val="pt_PT" w:bidi="pt_PT"/>
        </w:rPr>
        <w:t>At 9.36,40</w:t>
      </w:r>
      <w:r>
        <w:rPr>
          <w:lang w:val="pt_PT" w:bidi="pt_PT"/>
        </w:rPr>
        <w:t>).</w:t>
      </w:r>
    </w:p>
    <w:p>
      <w:pPr/>
      <w:r>
        <w:rPr>
          <w:lang w:val="pt_PT" w:bidi="pt_PT"/>
        </w:rPr>
      </w:r>
      <w:r>
        <w:rPr>
          <w:i/>
          <w:lang w:val="pt_PT" w:bidi="pt_PT"/>
        </w:rPr>
        <w:t>Veja</w:t>
      </w:r>
      <w:r>
        <w:rPr>
          <w:lang w:val="pt_PT" w:bidi="pt_PT"/>
        </w:rPr>
        <w:t xml:space="preserve"> </w:t>
      </w:r>
      <w:r>
        <w:rPr>
          <w:lang w:val="pt_PT" w:bidi="pt_PT"/>
        </w:rPr>
        <w:t>Dorcas</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w:t>
      </w:r>
      <w:r>
        <w:rPr>
          <w:lang w:val="pt_PT" w:bidi="pt_PT"/>
        </w:rPr>
      </w:r>
    </w:p>
    <w:p>
      <w:pPr/>
      <w:r>
        <w:rPr>
          <w:lang w:val="pt_PT" w:bidi="pt_PT"/>
        </w:rPr>
      </w:r>
      <w:r>
        <w:rPr>
          <w:lang w:val="pt_PT" w:bidi="pt_PT"/>
        </w:rPr>
        <w:t>Uma placa plana de argila, pedra ou madeira usada para escrever.</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Tabletes de Ebla</w:t>
      </w:r>
      <w:r>
        <w:rPr>
          <w:lang w:val="pt_PT" w:bidi="pt_PT"/>
        </w:rPr>
      </w:r>
    </w:p>
    <w:p>
      <w:pPr/>
      <w:r>
        <w:rPr>
          <w:lang w:val="pt_PT" w:bidi="pt_PT"/>
        </w:rPr>
      </w:r>
      <w:r>
        <w:rPr>
          <w:lang w:val="pt_PT" w:bidi="pt_PT"/>
        </w:rPr>
        <w:t>Tabletes datados de cerca de 2220 a 2240 a.C. foram descobertos na antiga cidade-estado síria de Ebla, atualmente o local de Tell Mardikh.</w:t>
      </w:r>
    </w:p>
    <w:p>
      <w:pPr/>
      <w:r>
        <w:rPr>
          <w:lang w:val="pt_PT" w:bidi="pt_PT"/>
        </w:rPr>
      </w:r>
      <w:r>
        <w:rPr>
          <w:lang w:val="pt_PT" w:bidi="pt_PT"/>
        </w:rP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Pr>
          <w:lang w:val="pt_PT" w:bidi="pt_PT"/>
        </w:rPr>
      </w:r>
      <w:r>
        <w:rPr>
          <w:lang w:val="pt_PT" w:bidi="pt_PT"/>
        </w:rPr>
        <w:t>Hazor</w:t>
      </w:r>
    </w:p>
    <w:p>
      <w:pPr>
        <w:pStyle w:val="ListBullet"/>
        <w:spacing w:line="240" w:lineRule="auto"/>
        <w:ind w:left="720"/>
      </w:pPr>
      <w:r>
        <w:rPr>
          <w:lang w:val="pt_PT" w:bidi="pt_PT"/>
        </w:rPr>
      </w:r>
      <w:r>
        <w:rPr>
          <w:lang w:val="pt_PT" w:bidi="pt_PT"/>
        </w:rPr>
        <w:t>Megido</w:t>
      </w:r>
    </w:p>
    <w:p>
      <w:pPr>
        <w:pStyle w:val="ListBullet"/>
        <w:spacing w:line="240" w:lineRule="auto"/>
        <w:ind w:left="720"/>
      </w:pPr>
      <w:r>
        <w:rPr>
          <w:lang w:val="pt_PT" w:bidi="pt_PT"/>
        </w:rPr>
      </w:r>
      <w:r>
        <w:rPr>
          <w:lang w:val="pt_PT" w:bidi="pt_PT"/>
        </w:rPr>
        <w:t>Dor</w:t>
      </w:r>
    </w:p>
    <w:p>
      <w:pPr>
        <w:pStyle w:val="ListBullet"/>
        <w:spacing w:line="240" w:lineRule="auto"/>
        <w:ind w:left="720"/>
      </w:pPr>
      <w:r>
        <w:rPr>
          <w:lang w:val="pt_PT" w:bidi="pt_PT"/>
        </w:rPr>
      </w:r>
      <w:r>
        <w:rPr>
          <w:lang w:val="pt_PT" w:bidi="pt_PT"/>
        </w:rPr>
        <w:t>Jope</w:t>
      </w:r>
    </w:p>
    <w:p>
      <w:pPr>
        <w:pStyle w:val="ListBullet"/>
        <w:spacing w:line="240" w:lineRule="auto"/>
        <w:ind w:left="720"/>
      </w:pPr>
      <w:r>
        <w:rPr>
          <w:lang w:val="pt_PT" w:bidi="pt_PT"/>
        </w:rPr>
      </w:r>
      <w:r>
        <w:rPr>
          <w:lang w:val="pt_PT" w:bidi="pt_PT"/>
        </w:rPr>
        <w:t>Gaza</w:t>
      </w:r>
    </w:p>
    <w:p>
      <w:pPr>
        <w:pStyle w:val="ListBullet"/>
        <w:spacing w:line="240" w:lineRule="auto"/>
        <w:ind w:left="720"/>
      </w:pPr>
      <w:r>
        <w:rPr>
          <w:lang w:val="pt_PT" w:bidi="pt_PT"/>
        </w:rPr>
      </w:r>
      <w:r>
        <w:rPr>
          <w:lang w:val="pt_PT" w:bidi="pt_PT"/>
        </w:rPr>
        <w:t>Uru-Salim (que pode ser Jerusalém ou "cidade de Salém")</w:t>
      </w:r>
    </w:p>
    <w:p>
      <w:pPr/>
      <w:r>
        <w:rPr>
          <w:lang w:val="pt_PT" w:bidi="pt_PT"/>
        </w:rPr>
      </w:r>
      <w:r>
        <w:rPr>
          <w:lang w:val="pt_PT" w:bidi="pt_PT"/>
        </w:rPr>
        <w:t xml:space="preserve">Um tablete até menciona Sodoma, Gomorra e Zoar. Ele descreve Zoar como estando "no território de Bela" (cp. </w:t>
      </w:r>
      <w:r>
        <w:rPr>
          <w:lang w:val="pt_PT" w:bidi="pt_PT"/>
        </w:rPr>
        <w:t>Gn 14.2</w:t>
      </w:r>
      <w:r>
        <w:rPr>
          <w:lang w:val="pt_PT" w:bidi="pt_PT"/>
        </w:rPr>
        <w:t>). De acordo com o relato bíblico, Sodoma e Gomorra foram destruídas nos dias de Abraão (</w:t>
      </w:r>
      <w:r>
        <w:rPr>
          <w:lang w:val="pt_PT" w:bidi="pt_PT"/>
        </w:rPr>
        <w:t>Gn 19.24–29</w:t>
      </w:r>
      <w:r>
        <w:rPr>
          <w:lang w:val="pt_PT" w:bidi="pt_PT"/>
        </w:rPr>
        <w:t xml:space="preserve">). Assim, os detalhes em </w:t>
      </w:r>
      <w:r>
        <w:rPr>
          <w:lang w:val="pt_PT" w:bidi="pt_PT"/>
        </w:rPr>
        <w:t>Gênesis 14</w:t>
      </w:r>
      <w:r>
        <w:rPr>
          <w:lang w:val="pt_PT" w:bidi="pt_PT"/>
        </w:rPr>
        <w:t xml:space="preserve"> e </w:t>
      </w:r>
      <w:r>
        <w:rPr>
          <w:lang w:val="pt_PT" w:bidi="pt_PT"/>
        </w:rPr>
        <w:t>19</w:t>
      </w:r>
      <w:r>
        <w:rPr>
          <w:lang w:val="pt_PT" w:bidi="pt_PT"/>
        </w:rPr>
        <w:t xml:space="preserve"> só poderiam ter sido registrados através de uma tradição viva.</w:t>
      </w:r>
    </w:p>
    <w:p>
      <w:pPr/>
      <w:r>
        <w:rPr>
          <w:lang w:val="pt_PT" w:bidi="pt_PT"/>
        </w:rPr>
      </w:r>
      <w:r>
        <w:rPr>
          <w:lang w:val="pt_PT" w:bidi="pt_PT"/>
        </w:rPr>
        <w:t>Os tabletes de argila de Tell Mardikh (também conhecido como Ebla) contêm muitos nomes pessoais que se assemelham aos nomes encontrados na Bíblia. Alguns exemplos são:</w:t>
      </w:r>
    </w:p>
    <w:p>
      <w:pPr>
        <w:pStyle w:val="ListBullet"/>
        <w:spacing w:line="240" w:lineRule="auto"/>
        <w:ind w:left="720"/>
      </w:pPr>
      <w:r>
        <w:rPr>
          <w:lang w:val="pt_PT" w:bidi="pt_PT"/>
        </w:rPr>
      </w:r>
      <w:r>
        <w:rPr>
          <w:lang w:val="pt_PT" w:bidi="pt_PT"/>
        </w:rPr>
        <w:t xml:space="preserve">Abrão (escrito como </w:t>
      </w:r>
      <w:r>
        <w:rPr>
          <w:i/>
          <w:lang w:val="pt_PT" w:bidi="pt_PT"/>
        </w:rPr>
        <w:t>ab-ra-mu</w:t>
      </w:r>
      <w:r>
        <w:rPr>
          <w:lang w:val="pt_PT" w:bidi="pt_PT"/>
        </w:rPr>
        <w:t>)</w:t>
      </w:r>
    </w:p>
    <w:p>
      <w:pPr>
        <w:pStyle w:val="ListBullet"/>
        <w:spacing w:line="240" w:lineRule="auto"/>
        <w:ind w:left="720"/>
      </w:pPr>
      <w:r>
        <w:rPr>
          <w:lang w:val="pt_PT" w:bidi="pt_PT"/>
        </w:rPr>
      </w:r>
      <w:r>
        <w:rPr>
          <w:lang w:val="pt_PT" w:bidi="pt_PT"/>
        </w:rPr>
        <w:t xml:space="preserve">Israel (escrito como </w:t>
      </w:r>
      <w:r>
        <w:rPr>
          <w:i/>
          <w:lang w:val="pt_PT" w:bidi="pt_PT"/>
        </w:rPr>
        <w:t>ish-ra-ilu</w:t>
      </w:r>
      <w:r>
        <w:rPr>
          <w:lang w:val="pt_PT" w:bidi="pt_PT"/>
        </w:rPr>
        <w:t>)</w:t>
      </w:r>
    </w:p>
    <w:p>
      <w:pPr>
        <w:pStyle w:val="ListBullet"/>
        <w:spacing w:line="240" w:lineRule="auto"/>
        <w:ind w:left="720"/>
      </w:pPr>
      <w:r>
        <w:rPr>
          <w:lang w:val="pt_PT" w:bidi="pt_PT"/>
        </w:rPr>
      </w:r>
      <w:r>
        <w:rPr>
          <w:lang w:val="pt_PT" w:bidi="pt_PT"/>
        </w:rPr>
        <w:t xml:space="preserve">Saul (escrito como </w:t>
      </w:r>
      <w:r>
        <w:rPr>
          <w:i/>
          <w:lang w:val="pt_PT" w:bidi="pt_PT"/>
        </w:rPr>
        <w:t>sha-u-lu</w:t>
      </w:r>
      <w:r>
        <w:rPr>
          <w:lang w:val="pt_PT" w:bidi="pt_PT"/>
        </w:rPr>
        <w:t>)</w:t>
      </w:r>
    </w:p>
    <w:p>
      <w:pPr>
        <w:pStyle w:val="ListBullet"/>
        <w:spacing w:line="240" w:lineRule="auto"/>
        <w:ind w:left="720"/>
      </w:pPr>
      <w:r>
        <w:rPr>
          <w:lang w:val="pt_PT" w:bidi="pt_PT"/>
        </w:rPr>
      </w:r>
      <w:r>
        <w:rPr>
          <w:lang w:val="pt_PT" w:bidi="pt_PT"/>
        </w:rPr>
        <w:t>Davi (escrito como da-u-du)</w:t>
      </w:r>
    </w:p>
    <w:p>
      <w:pPr/>
      <w:r>
        <w:rPr>
          <w:lang w:val="pt_PT" w:bidi="pt_PT"/>
        </w:rPr>
      </w:r>
      <w:r>
        <w:rPr>
          <w:lang w:val="pt_PT" w:bidi="pt_PT"/>
        </w:rPr>
        <w:t>Algumas pessoas acreditam que isso prova que a Bíblia é verdadeira. Outros têm perguntas sobre isso. Por exemplo, como o nome “Israel” poderia estar escrito em tabletes quatro ou mais séculos antes de Deus dar esse nome a Jacó?</w:t>
      </w:r>
    </w:p>
    <w:p>
      <w:pPr/>
      <w:r>
        <w:rPr>
          <w:lang w:val="pt_PT" w:bidi="pt_PT"/>
        </w:rPr>
      </w:r>
      <w:r>
        <w:rPr>
          <w:lang w:val="pt_PT" w:bidi="pt_PT"/>
        </w:rP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lang w:val="pt_PT" w:bidi="pt_PT"/>
        </w:rPr>
        <w:t>ish-ra-ilu</w:t>
      </w:r>
      <w:r>
        <w:rPr>
          <w:lang w:val="pt_PT" w:bidi="pt_PT"/>
        </w:rPr>
        <w:t>, que significa “El [Deus] prevaleceu”. O que foi novo na história de Jacó foi seu encontro pessoal com Deus e a bênção que ele recebeu.</w:t>
      </w:r>
    </w:p>
    <w:p>
      <w:pPr/>
      <w:r>
        <w:rPr>
          <w:lang w:val="pt_PT" w:bidi="pt_PT"/>
        </w:rPr>
      </w:r>
      <w:r>
        <w:rPr>
          <w:lang w:val="pt_PT" w:bidi="pt_PT"/>
        </w:rPr>
        <w:t>Alguns nomes de Ebla aparecem de duas formas:</w:t>
      </w:r>
    </w:p>
    <w:p>
      <w:pPr>
        <w:pStyle w:val="ListNumber"/>
        <w:numPr>
          <w:ilvl w:val="0"/>
          <w:numId w:val="15"/>
        </w:numPr>
        <w:spacing w:line="240" w:lineRule="auto"/>
        <w:ind w:left="720"/>
      </w:pPr>
      <w:r>
        <w:rPr>
          <w:lang w:val="pt_PT" w:bidi="pt_PT"/>
        </w:rPr>
      </w:r>
      <w:r>
        <w:rPr>
          <w:lang w:val="pt_PT" w:bidi="pt_PT"/>
        </w:rPr>
        <w:t>com -</w:t>
      </w:r>
      <w:r>
        <w:rPr>
          <w:i/>
          <w:lang w:val="pt_PT" w:bidi="pt_PT"/>
        </w:rPr>
        <w:t>ilu</w:t>
      </w:r>
      <w:r>
        <w:rPr>
          <w:lang w:val="pt_PT" w:bidi="pt_PT"/>
        </w:rPr>
        <w:t xml:space="preserve"> (significando El ou Deus)</w:t>
      </w:r>
    </w:p>
    <w:p>
      <w:pPr>
        <w:pStyle w:val="ListNumber"/>
        <w:spacing w:line="240" w:lineRule="auto"/>
        <w:ind w:left="720"/>
      </w:pPr>
      <w:r>
        <w:rPr>
          <w:lang w:val="pt_PT" w:bidi="pt_PT"/>
        </w:rPr>
      </w:r>
      <w:r>
        <w:rPr>
          <w:lang w:val="pt_PT" w:bidi="pt_PT"/>
        </w:rPr>
        <w:t xml:space="preserve">com </w:t>
      </w:r>
      <w:r>
        <w:rPr>
          <w:i/>
          <w:lang w:val="pt_PT" w:bidi="pt_PT"/>
        </w:rPr>
        <w:t>-ya</w:t>
      </w:r>
      <w:r>
        <w:rPr>
          <w:lang w:val="pt_PT" w:bidi="pt_PT"/>
        </w:rPr>
        <w:t xml:space="preserve"> (possivelmente significando Yah, abreviação de Yahweh)</w:t>
      </w:r>
    </w:p>
    <w:p>
      <w:pPr/>
      <w:r>
        <w:rPr>
          <w:lang w:val="pt_PT" w:bidi="pt_PT"/>
        </w:rPr>
      </w:r>
      <w:r>
        <w:rPr>
          <w:lang w:val="pt_PT" w:bidi="pt_PT"/>
        </w:rPr>
        <w:t xml:space="preserve">Assim, tanto os nomes </w:t>
      </w:r>
      <w:r>
        <w:rPr>
          <w:i/>
          <w:lang w:val="pt_PT" w:bidi="pt_PT"/>
        </w:rPr>
        <w:t>mi-ka-ya</w:t>
      </w:r>
      <w:r>
        <w:rPr>
          <w:lang w:val="pt_PT" w:bidi="pt_PT"/>
        </w:rPr>
        <w:t xml:space="preserve"> (Micaías, Miquéias) quanto </w:t>
      </w:r>
      <w:r>
        <w:rPr>
          <w:i/>
          <w:lang w:val="pt_PT" w:bidi="pt_PT"/>
        </w:rPr>
        <w:t>mi-ka-il</w:t>
      </w:r>
      <w:r>
        <w:rPr>
          <w:lang w:val="pt_PT" w:bidi="pt_PT"/>
        </w:rPr>
        <w:t xml:space="preserve"> (Miguel) são encontrados ao lado de outros nomes teofóricos (portadores de Deus). Mas, se o sufixo </w:t>
      </w:r>
      <w:r>
        <w:rPr>
          <w:i/>
          <w:lang w:val="pt_PT" w:bidi="pt_PT"/>
        </w:rPr>
        <w:t>-ya</w:t>
      </w:r>
      <w:r>
        <w:rPr>
          <w:lang w:val="pt_PT" w:bidi="pt_PT"/>
        </w:rPr>
        <w:t xml:space="preserve"> realmente é um nome divino (Yah, o Senhor), sua aparição levanta uma questão importante. Em </w:t>
      </w:r>
      <w:r>
        <w:rPr>
          <w:lang w:val="pt_PT" w:bidi="pt_PT"/>
        </w:rPr>
        <w:t>Êxodo 6.3</w:t>
      </w:r>
      <w:r>
        <w:rPr>
          <w:lang w:val="pt_PT" w:bidi="pt_PT"/>
        </w:rPr>
        <w:t>, Deus diz que Abraão, Isaque e Jacó o conheceram como El Shaddai, “porém não deixei que me conhecessem pelo meu nome de Senhor”. Isso implica que o nome Yahweh não era conhecido antes do Sinai.</w:t>
      </w:r>
    </w:p>
    <w:p>
      <w:pPr/>
      <w:r>
        <w:rPr>
          <w:lang w:val="pt_PT" w:bidi="pt_PT"/>
        </w:rPr>
      </w:r>
      <w:r>
        <w:rPr>
          <w:lang w:val="pt_PT" w:bidi="pt_PT"/>
        </w:rPr>
        <w:t>No entanto, o nome Javé aparece muitas vezes em Gênesis. Não está apenas em histórias onde um escritor posterior poderia tê-lo adicionado. Está também em:</w:t>
      </w:r>
    </w:p>
    <w:p>
      <w:pPr>
        <w:pStyle w:val="ListBullet"/>
        <w:spacing w:line="240" w:lineRule="auto"/>
        <w:ind w:left="720"/>
      </w:pPr>
      <w:r>
        <w:rPr>
          <w:lang w:val="pt_PT" w:bidi="pt_PT"/>
        </w:rPr>
      </w:r>
      <w:r>
        <w:rPr>
          <w:lang w:val="pt_PT" w:bidi="pt_PT"/>
        </w:rPr>
        <w:t>promessas que as pessoas fizeram usando o nome de Yahweh, e</w:t>
      </w:r>
    </w:p>
    <w:p>
      <w:pPr>
        <w:pStyle w:val="ListBullet"/>
        <w:spacing w:line="240" w:lineRule="auto"/>
        <w:ind w:left="720"/>
      </w:pPr>
      <w:r>
        <w:rPr>
          <w:lang w:val="pt_PT" w:bidi="pt_PT"/>
        </w:rPr>
      </w:r>
      <w:r>
        <w:rPr>
          <w:lang w:val="pt_PT" w:bidi="pt_PT"/>
        </w:rPr>
        <w:t>Citações que indicam que as pessoas realmente usavam o nome Yahweh.</w:t>
      </w:r>
    </w:p>
    <w:p>
      <w:pPr/>
      <w:r>
        <w:rPr>
          <w:lang w:val="pt_PT" w:bidi="pt_PT"/>
        </w:rPr>
      </w:r>
      <w:r>
        <w:rPr>
          <w:lang w:val="pt_PT" w:bidi="pt_PT"/>
        </w:rPr>
        <w:t>Esses juramentos e citações sugerem que as pessoas realmente usavam o nome Yahweh em suas vidas cotidianas.</w:t>
      </w:r>
    </w:p>
    <w:p>
      <w:pPr/>
      <w:r>
        <w:rPr>
          <w:lang w:val="pt_PT" w:bidi="pt_PT"/>
        </w:rPr>
      </w:r>
      <w:r>
        <w:rPr>
          <w:lang w:val="pt_PT" w:bidi="pt_PT"/>
        </w:rPr>
        <w:t>Acadêmicos conhecem esse problema há muito tempo. Eles se dividiram em dois grupos principais:</w:t>
      </w:r>
    </w:p>
    <w:p>
      <w:pPr>
        <w:pStyle w:val="ListBullet"/>
        <w:spacing w:line="240" w:lineRule="auto"/>
        <w:ind w:left="720"/>
      </w:pPr>
      <w:r>
        <w:rPr>
          <w:lang w:val="pt_PT" w:bidi="pt_PT"/>
        </w:rPr>
      </w:r>
      <w:r>
        <w:rPr>
          <w:lang w:val="pt_PT" w:bidi="pt_PT"/>
        </w:rPr>
        <w:t>aqueles que acreditam que as pessoas não conheciam o nome Yahweh antes de Moisés, ou</w:t>
      </w:r>
    </w:p>
    <w:p>
      <w:pPr>
        <w:pStyle w:val="ListBullet"/>
        <w:spacing w:line="240" w:lineRule="auto"/>
        <w:ind w:left="720"/>
      </w:pPr>
      <w:r>
        <w:rPr>
          <w:lang w:val="pt_PT" w:bidi="pt_PT"/>
        </w:rPr>
      </w:r>
      <w:r>
        <w:rPr>
          <w:lang w:val="pt_PT" w:bidi="pt_PT"/>
        </w:rPr>
        <w:t>aqueles que acreditam que as pessoas conheciam o nome, mas ele adquiriu um novo significado quando Deus libertou os israelitas do Egito.</w:t>
      </w:r>
    </w:p>
    <w:p>
      <w:pPr/>
      <w:r>
        <w:rPr>
          <w:lang w:val="pt_PT" w:bidi="pt_PT"/>
        </w:rPr>
      </w:r>
      <w:r>
        <w:rPr>
          <w:lang w:val="pt_PT" w:bidi="pt_PT"/>
        </w:rP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r>
        <w:rPr>
          <w:lang w:val="pt_PT" w:bidi="pt_PT"/>
        </w:rPr>
        <w:t>Gênesis 11–35</w:t>
      </w:r>
      <w:r>
        <w:rPr>
          <w:lang w:val="pt_PT" w:bidi="pt_PT"/>
        </w:rP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Taboa</w:t>
      </w:r>
      <w:r>
        <w:rPr>
          <w:lang w:val="pt_PT" w:bidi="pt_PT"/>
        </w:rPr>
      </w:r>
    </w:p>
    <w:p>
      <w:pPr/>
      <w:r>
        <w:rPr>
          <w:lang w:val="pt_PT" w:bidi="pt_PT"/>
        </w:rPr>
      </w:r>
      <w:r>
        <w:rPr>
          <w:lang w:val="pt_PT" w:bidi="pt_PT"/>
        </w:rPr>
        <w:t xml:space="preserve">Tradução da NTLH de uma planta de pântano incerta em </w:t>
      </w:r>
      <w:r>
        <w:rPr>
          <w:lang w:val="pt_PT" w:bidi="pt_PT"/>
        </w:rPr>
        <w:t>Jó 8.11</w:t>
      </w:r>
      <w:r>
        <w:rPr>
          <w:lang w:val="pt_PT" w:bidi="pt_PT"/>
        </w:rPr>
        <w:t xml:space="preserve">. </w:t>
      </w:r>
      <w:r>
        <w:rPr>
          <w:i/>
          <w:lang w:val="pt_PT" w:bidi="pt_PT"/>
        </w:rPr>
        <w:t>Veja</w:t>
      </w:r>
      <w:r>
        <w:rPr>
          <w:lang w:val="pt_PT" w:bidi="pt_PT"/>
        </w:rPr>
        <w:t xml:space="preserve"> </w:t>
      </w:r>
      <w:r>
        <w:rPr>
          <w:lang w:val="pt_PT" w:bidi="pt_PT"/>
        </w:rPr>
        <w:t>Plantas (Papiro</w:t>
      </w:r>
      <w:r>
        <w:rPr>
          <w:lang w:val="pt_PT" w:bidi="pt_PT"/>
        </w:rPr>
        <w:t xml:space="preserve">; </w:t>
      </w:r>
      <w:r>
        <w:rPr>
          <w:lang w:val="pt_PT" w:bidi="pt_PT"/>
        </w:rPr>
        <w:t>Caniço</w:t>
      </w:r>
      <w:r>
        <w:rPr>
          <w:lang w:val="pt_PT" w:bidi="pt_PT"/>
        </w:rPr>
        <w:t xml:space="preserve">; </w:t>
      </w:r>
      <w:r>
        <w:rPr>
          <w:lang w:val="pt_PT" w:bidi="pt_PT"/>
        </w:rPr>
        <w:t>Junco)</w:t>
      </w:r>
      <w:r>
        <w:rPr>
          <w:lang w:val="pt_PT" w:bidi="pt_PT"/>
        </w:rPr>
        <w:t>.</w:t>
      </w:r>
      <w:r>
        <w:rPr>
          <w:lang w:val="pt_PT" w:bidi="pt_PT"/>
        </w:rPr>
      </w:r>
      <w:r>
        <w:rPr>
          <w:lang w:val="pt_PT" w:bidi="pt_PT"/>
        </w:rPr>
      </w:r>
    </w:p>
    <w:p>
      <w:pPr/>
      <w:r>
        <w:rPr>
          <w:lang w:val="pt_PT" w:bidi="pt_PT"/>
        </w:rPr>
      </w:r>
    </w:p>
    <w:p>
      <w:pPr>
        <w:pStyle w:val="Heading2"/>
      </w:pPr>
      <w:r>
        <w:rPr>
          <w:lang w:val="pt_PT" w:bidi="pt_PT"/>
        </w:rPr>
        <w:t>Tabor, Carvalho de</w:t>
      </w:r>
      <w:r>
        <w:rPr>
          <w:lang w:val="pt_PT" w:bidi="pt_PT"/>
        </w:rPr>
      </w:r>
    </w:p>
    <w:p>
      <w:pPr/>
      <w:r>
        <w:rPr>
          <w:lang w:val="pt_PT" w:bidi="pt_PT"/>
        </w:rPr>
      </w:r>
      <w:r>
        <w:rPr>
          <w:lang w:val="pt_PT" w:bidi="pt_PT"/>
        </w:rPr>
        <w:t>Local próximo a Betel e possivelmente no território tribal de Benjamim, onde Saul deveria encontrar três homens (</w:t>
      </w:r>
      <w:r>
        <w:rPr>
          <w:lang w:val="pt_PT" w:bidi="pt_PT"/>
        </w:rPr>
        <w:t>1Sm 10.3</w:t>
      </w:r>
      <w:r>
        <w:rPr>
          <w:lang w:val="pt_PT" w:bidi="pt_PT"/>
        </w:rPr>
        <w:t>). Este encontro foi o segundo de quatro sinais dados a Saul para confirmar sua nomeação como rei.</w:t>
      </w:r>
      <w:r>
        <w:rPr>
          <w:lang w:val="pt_PT" w:bidi="pt_PT"/>
        </w:rPr>
      </w:r>
      <w:r>
        <w:rPr>
          <w:lang w:val="pt_PT" w:bidi="pt_PT"/>
        </w:rPr>
      </w:r>
    </w:p>
    <w:p>
      <w:pPr/>
      <w:r>
        <w:rPr>
          <w:lang w:val="pt_PT" w:bidi="pt_PT"/>
        </w:rPr>
      </w:r>
    </w:p>
    <w:p>
      <w:pPr>
        <w:pStyle w:val="Heading2"/>
      </w:pPr>
      <w:r>
        <w:rPr>
          <w:lang w:val="pt_PT" w:bidi="pt_PT"/>
        </w:rPr>
        <w:t>Tabor (lugar)</w:t>
      </w:r>
      <w:r>
        <w:rPr>
          <w:lang w:val="pt_PT" w:bidi="pt_PT"/>
        </w:rPr>
      </w:r>
    </w:p>
    <w:p>
      <w:pPr/>
      <w:r>
        <w:rPr>
          <w:lang w:val="pt_PT" w:bidi="pt_PT"/>
        </w:rPr>
      </w:r>
      <w:r>
        <w:rPr>
          <w:lang w:val="pt_PT" w:bidi="pt_PT"/>
        </w:rPr>
        <w:t xml:space="preserve">Cidade mencionada em </w:t>
      </w:r>
      <w:r>
        <w:rPr>
          <w:lang w:val="pt_PT" w:bidi="pt_PT"/>
        </w:rPr>
        <w:t>1 Crônicas 6.77</w:t>
      </w:r>
      <w:r>
        <w:rPr>
          <w:lang w:val="pt_PT" w:bidi="pt_PT"/>
        </w:rPr>
        <w:t xml:space="preserve"> em uma lista das cidades de Zebulom. Em uma lista semelhante em </w:t>
      </w:r>
      <w:r>
        <w:rPr>
          <w:lang w:val="pt_PT" w:bidi="pt_PT"/>
        </w:rPr>
        <w:t>Josué 19.12</w:t>
      </w:r>
      <w:r>
        <w:rPr>
          <w:lang w:val="pt_PT" w:bidi="pt_PT"/>
        </w:rPr>
        <w:t>, a cidade é chamada de Quislote-Tabor; se for a mesma cidade, o cronista pode ter abreviado o nome aqui.</w:t>
      </w:r>
      <w:r>
        <w:rPr>
          <w:lang w:val="pt_PT" w:bidi="pt_PT"/>
        </w:rPr>
      </w:r>
      <w:r>
        <w:rPr>
          <w:lang w:val="pt_PT" w:bidi="pt_PT"/>
        </w:rPr>
      </w:r>
    </w:p>
    <w:p>
      <w:pPr/>
      <w:r>
        <w:rPr>
          <w:lang w:val="pt_PT" w:bidi="pt_PT"/>
        </w:rPr>
      </w:r>
    </w:p>
    <w:p>
      <w:pPr>
        <w:pStyle w:val="Heading2"/>
      </w:pPr>
      <w:r>
        <w:rPr>
          <w:lang w:val="pt_PT" w:bidi="pt_PT"/>
        </w:rPr>
        <w:t>Tabor, Monte</w:t>
      </w:r>
      <w:r>
        <w:rPr>
          <w:lang w:val="pt_PT" w:bidi="pt_PT"/>
        </w:rPr>
      </w:r>
    </w:p>
    <w:p>
      <w:pPr/>
      <w:r>
        <w:rPr>
          <w:lang w:val="pt_PT" w:bidi="pt_PT"/>
        </w:rPr>
      </w:r>
      <w:r>
        <w:rPr>
          <w:lang w:val="pt_PT" w:bidi="pt_PT"/>
        </w:rP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r>
        <w:rPr>
          <w:lang w:val="pt_PT" w:bidi="pt_PT"/>
        </w:rPr>
        <w:t>Js 19.22</w:t>
      </w:r>
      <w:r>
        <w:rPr>
          <w:lang w:val="pt_PT" w:bidi="pt_PT"/>
        </w:rPr>
        <w:t>) e era uma ferramenta de navegação útil na estrada internacional costeira (a Via Maris) que atravessava Megido, na Galileia, a caminho de Hazor. Sua proeminência convidava a comparação com o Monte Hermon, bem ao norte (</w:t>
      </w:r>
      <w:r>
        <w:rPr>
          <w:lang w:val="pt_PT" w:bidi="pt_PT"/>
        </w:rPr>
        <w:t>Sl 89.12</w:t>
      </w:r>
      <w:r>
        <w:rPr>
          <w:lang w:val="pt_PT" w:bidi="pt_PT"/>
        </w:rPr>
        <w:t xml:space="preserve">; cf. </w:t>
      </w:r>
      <w:r>
        <w:rPr>
          <w:lang w:val="pt_PT" w:bidi="pt_PT"/>
        </w:rPr>
        <w:t>Jr 46.18</w:t>
      </w:r>
      <w:r>
        <w:rPr>
          <w:lang w:val="pt_PT" w:bidi="pt_PT"/>
        </w:rPr>
        <w:t>).</w:t>
      </w:r>
    </w:p>
    <w:p>
      <w:pPr/>
      <w:r>
        <w:rPr>
          <w:lang w:val="pt_PT" w:bidi="pt_PT"/>
        </w:rPr>
      </w:r>
      <w:r>
        <w:rPr>
          <w:lang w:val="pt_PT" w:bidi="pt_PT"/>
        </w:rPr>
        <w:t>No AT, o Monte Tabor é mencionado no livro de Juízes quando Débora e Baraque lutam contra Sísera, o comandante de um exército cananeu de Hazor (</w:t>
      </w:r>
      <w:r>
        <w:rPr>
          <w:lang w:val="pt_PT" w:bidi="pt_PT"/>
        </w:rPr>
        <w:t>Jz 4.1–24</w:t>
      </w:r>
      <w:r>
        <w:rPr>
          <w:lang w:val="pt_PT" w:bidi="pt_PT"/>
        </w:rP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r>
        <w:rPr>
          <w:lang w:val="pt_PT" w:bidi="pt_PT"/>
        </w:rPr>
        <w:t>8.18</w:t>
      </w:r>
      <w:r>
        <w:rPr>
          <w:lang w:val="pt_PT" w:bidi="pt_PT"/>
        </w:rPr>
        <w:t>).</w:t>
      </w:r>
    </w:p>
    <w:p>
      <w:pPr/>
      <w:r>
        <w:rPr>
          <w:lang w:val="pt_PT" w:bidi="pt_PT"/>
        </w:rPr>
      </w:r>
      <w:r>
        <w:rPr>
          <w:lang w:val="pt_PT" w:bidi="pt_PT"/>
        </w:rPr>
        <w:t xml:space="preserve">Localizado estrategicamente, o topo moderadamente dimensionado do Tabor, com menos de meio quilômetro quadrado (1,3 quilômetros quadrados), era facilmente fortificável. Durante o período da monarquia no AT, santuários podiam ser localizados lá (veja </w:t>
      </w:r>
      <w:r>
        <w:rPr>
          <w:lang w:val="pt_PT" w:bidi="pt_PT"/>
        </w:rPr>
        <w:t>Os 5.1</w:t>
      </w:r>
      <w:r>
        <w:rPr>
          <w:lang w:val="pt_PT" w:bidi="pt_PT"/>
        </w:rP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r>
        <w:rPr>
          <w:lang w:val="pt_PT" w:bidi="pt_PT"/>
        </w:rPr>
        <w:t>Mc 9.2–13</w:t>
      </w:r>
      <w:r>
        <w:rPr>
          <w:lang w:val="pt_PT" w:bidi="pt_PT"/>
        </w:rP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Pr>
          <w:lang w:val="pt_PT" w:bidi="pt_PT"/>
        </w:rPr>
      </w:r>
      <w:r>
        <w:rPr>
          <w:lang w:val="pt_PT" w:bidi="pt_PT"/>
        </w:rPr>
      </w:r>
    </w:p>
    <w:p>
      <w:pPr/>
      <w:r>
        <w:rPr>
          <w:lang w:val="pt_PT" w:bidi="pt_PT"/>
        </w:rPr>
      </w:r>
    </w:p>
    <w:p>
      <w:pPr>
        <w:pStyle w:val="Heading2"/>
      </w:pPr>
      <w:r>
        <w:rPr>
          <w:lang w:val="pt_PT" w:bidi="pt_PT"/>
        </w:rPr>
        <w:t>Tabrimom, Tabriom</w:t>
      </w:r>
      <w:r>
        <w:rPr>
          <w:lang w:val="pt_PT" w:bidi="pt_PT"/>
        </w:rPr>
      </w:r>
    </w:p>
    <w:p>
      <w:pPr/>
      <w:r>
        <w:rPr>
          <w:lang w:val="pt_PT" w:bidi="pt_PT"/>
        </w:rPr>
      </w:r>
      <w:r>
        <w:rPr>
          <w:lang w:val="pt_PT" w:bidi="pt_PT"/>
        </w:rPr>
        <w:t>Filho de Heziom e pai de Ben-Hadade I, rei da Síria (</w:t>
      </w:r>
      <w:r>
        <w:rPr>
          <w:lang w:val="pt_PT" w:bidi="pt_PT"/>
        </w:rPr>
        <w:t>1Rs 15.18</w:t>
      </w:r>
      <w:r>
        <w:rPr>
          <w:lang w:val="pt_PT" w:bidi="pt_PT"/>
        </w:rPr>
        <w:t>).</w:t>
      </w:r>
      <w:r>
        <w:rPr>
          <w:lang w:val="pt_PT" w:bidi="pt_PT"/>
        </w:rPr>
      </w:r>
      <w:r>
        <w:rPr>
          <w:lang w:val="pt_PT" w:bidi="pt_PT"/>
        </w:rPr>
      </w:r>
    </w:p>
    <w:p>
      <w:pPr/>
      <w:r>
        <w:rPr>
          <w:lang w:val="pt_PT" w:bidi="pt_PT"/>
        </w:rPr>
      </w:r>
    </w:p>
    <w:p>
      <w:pPr>
        <w:pStyle w:val="Heading2"/>
      </w:pPr>
      <w:r>
        <w:rPr>
          <w:lang w:val="pt_PT" w:bidi="pt_PT"/>
        </w:rPr>
        <w:t>Tabuleta de Argila</w:t>
      </w:r>
      <w:r>
        <w:rPr>
          <w:lang w:val="pt_PT" w:bidi="pt_PT"/>
        </w:rPr>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Taciano</w:t>
      </w:r>
      <w:r>
        <w:rPr>
          <w:lang w:val="pt_PT" w:bidi="pt_PT"/>
        </w:rPr>
      </w:r>
    </w:p>
    <w:p>
      <w:pPr/>
      <w:r>
        <w:rPr>
          <w:lang w:val="pt_PT" w:bidi="pt_PT"/>
        </w:rPr>
      </w:r>
      <w:r>
        <w:rPr>
          <w:lang w:val="pt_PT" w:bidi="pt_PT"/>
        </w:rPr>
        <w:t xml:space="preserve">Taciano foi uma pessoa que defendeu as crenças cristãs (um apologista), mas mais tarde ensinou ideias que iam contra os ensinamentos cristãos tradicionais (um herege). Ele foi o criador do </w:t>
      </w:r>
      <w:r>
        <w:rPr>
          <w:i/>
          <w:lang w:val="pt_PT" w:bidi="pt_PT"/>
        </w:rPr>
        <w:t>Diatessarão</w:t>
      </w:r>
      <w:r>
        <w:rPr>
          <w:lang w:val="pt_PT" w:bidi="pt_PT"/>
        </w:rPr>
        <w:t xml:space="preserve"> (um livro que combinava os quatro evangelhos em uma única narrativa). </w:t>
      </w:r>
      <w:r>
        <w:rPr>
          <w:i/>
          <w:lang w:val="pt_PT" w:bidi="pt_PT"/>
        </w:rPr>
        <w:t>Veja</w:t>
      </w:r>
      <w:r>
        <w:rPr>
          <w:lang w:val="pt_PT" w:bidi="pt_PT"/>
        </w:rPr>
        <w:t xml:space="preserve"> </w:t>
      </w:r>
      <w:r>
        <w:rPr>
          <w:lang w:val="pt_PT" w:bidi="pt_PT"/>
        </w:rPr>
        <w:t>Bíblia, Antigas versões da</w:t>
      </w:r>
      <w:r>
        <w:rPr>
          <w:lang w:val="pt_PT" w:bidi="pt_PT"/>
        </w:rPr>
        <w:t>.</w:t>
      </w:r>
      <w:r>
        <w:rPr>
          <w:lang w:val="pt_PT" w:bidi="pt_PT"/>
        </w:rPr>
      </w:r>
      <w:r>
        <w:rPr>
          <w:lang w:val="pt_PT" w:bidi="pt_PT"/>
        </w:rPr>
      </w:r>
    </w:p>
    <w:p>
      <w:pPr/>
      <w:r>
        <w:rPr>
          <w:lang w:val="pt_PT" w:bidi="pt_PT"/>
        </w:rPr>
      </w:r>
    </w:p>
    <w:p>
      <w:pPr>
        <w:pStyle w:val="Heading2"/>
      </w:pPr>
      <w:r>
        <w:rPr>
          <w:lang w:val="pt_PT" w:bidi="pt_PT"/>
        </w:rPr>
        <w:t>Tácito, Cornélio</w:t>
      </w:r>
      <w:r>
        <w:rPr>
          <w:lang w:val="pt_PT" w:bidi="pt_PT"/>
        </w:rPr>
      </w:r>
    </w:p>
    <w:p>
      <w:pPr/>
      <w:r>
        <w:rPr>
          <w:lang w:val="pt_PT" w:bidi="pt_PT"/>
        </w:rPr>
      </w:r>
      <w:r>
        <w:rPr>
          <w:lang w:val="pt_PT" w:bidi="pt_PT"/>
        </w:rPr>
        <w:t>Um historiador romano que viveu aproximadamente de 55 a 120 d.C.</w:t>
      </w:r>
    </w:p>
    <w:p>
      <w:pPr>
        <w:pStyle w:val="Heading3"/>
      </w:pPr>
      <w:r>
        <w:rPr>
          <w:lang w:val="pt_PT" w:bidi="pt_PT"/>
        </w:rPr>
        <w:t>Sua vida e escritos</w:t>
      </w:r>
    </w:p>
    <w:p>
      <w:pPr/>
      <w:r>
        <w:rPr>
          <w:lang w:val="pt_PT" w:bidi="pt_PT"/>
        </w:rPr>
      </w:r>
      <w:r>
        <w:rPr>
          <w:lang w:val="pt_PT" w:bidi="pt_PT"/>
        </w:rPr>
        <w:t>Não sabemos muito sobre a vida pessoal de Tácito. No entanto, seus escritos nos fornecem informações importantes sobre a vida em Roma durante o primeiro século d.C. Suas cinco principais obras são:</w:t>
      </w:r>
    </w:p>
    <w:p>
      <w:pPr>
        <w:pStyle w:val="ListBullet"/>
        <w:spacing w:line="240" w:lineRule="auto"/>
        <w:ind w:left="720"/>
      </w:pPr>
      <w:r>
        <w:rPr>
          <w:lang w:val="pt_PT" w:bidi="pt_PT"/>
        </w:rPr>
      </w:r>
      <w:r>
        <w:rPr>
          <w:i/>
          <w:lang w:val="pt_PT" w:bidi="pt_PT"/>
        </w:rPr>
        <w:t>Dialogus de Oratoribus</w:t>
      </w:r>
      <w:r>
        <w:rPr>
          <w:lang w:val="pt_PT" w:bidi="pt_PT"/>
        </w:rPr>
        <w:t xml:space="preserve"> (cerca de 77 d.C.)</w:t>
      </w:r>
    </w:p>
    <w:p>
      <w:pPr>
        <w:pStyle w:val="ListBullet"/>
        <w:spacing w:line="240" w:lineRule="auto"/>
        <w:ind w:left="720"/>
      </w:pPr>
      <w:r>
        <w:rPr>
          <w:lang w:val="pt_PT" w:bidi="pt_PT"/>
        </w:rPr>
      </w:r>
      <w:r>
        <w:rPr>
          <w:i/>
          <w:lang w:val="pt_PT" w:bidi="pt_PT"/>
        </w:rPr>
        <w:t>A vida de Agrícola</w:t>
      </w:r>
      <w:r>
        <w:rPr>
          <w:lang w:val="pt_PT" w:bidi="pt_PT"/>
        </w:rPr>
        <w:t xml:space="preserve"> (sobre seu sogro) (por volta de 98 d.C.)</w:t>
      </w:r>
    </w:p>
    <w:p>
      <w:pPr>
        <w:pStyle w:val="ListBullet"/>
        <w:spacing w:line="240" w:lineRule="auto"/>
        <w:ind w:left="720"/>
      </w:pPr>
      <w:r>
        <w:rPr>
          <w:lang w:val="pt_PT" w:bidi="pt_PT"/>
        </w:rPr>
      </w:r>
      <w:r>
        <w:rPr>
          <w:i/>
          <w:lang w:val="pt_PT" w:bidi="pt_PT"/>
        </w:rPr>
        <w:t>Germania</w:t>
      </w:r>
      <w:r>
        <w:rPr>
          <w:lang w:val="pt_PT" w:bidi="pt_PT"/>
        </w:rPr>
        <w:t xml:space="preserve"> (cerca de 98 d.C.)</w:t>
      </w:r>
    </w:p>
    <w:p>
      <w:pPr>
        <w:pStyle w:val="ListBullet"/>
        <w:spacing w:line="240" w:lineRule="auto"/>
        <w:ind w:left="720"/>
      </w:pPr>
      <w:r>
        <w:rPr>
          <w:lang w:val="pt_PT" w:bidi="pt_PT"/>
        </w:rPr>
      </w:r>
      <w:r>
        <w:rPr>
          <w:i/>
          <w:lang w:val="pt_PT" w:bidi="pt_PT"/>
        </w:rPr>
        <w:t>Histórias</w:t>
      </w:r>
      <w:r>
        <w:rPr>
          <w:lang w:val="pt_PT" w:bidi="pt_PT"/>
        </w:rPr>
        <w:t xml:space="preserve"> (cerca de 116 d.C.)</w:t>
      </w:r>
    </w:p>
    <w:p>
      <w:pPr>
        <w:pStyle w:val="ListBullet"/>
        <w:spacing w:line="240" w:lineRule="auto"/>
        <w:ind w:left="720"/>
      </w:pPr>
      <w:r>
        <w:rPr>
          <w:lang w:val="pt_PT" w:bidi="pt_PT"/>
        </w:rPr>
      </w:r>
      <w:r>
        <w:rPr>
          <w:i/>
          <w:lang w:val="pt_PT" w:bidi="pt_PT"/>
        </w:rPr>
        <w:t>Anais</w:t>
      </w:r>
      <w:r>
        <w:rPr>
          <w:lang w:val="pt_PT" w:bidi="pt_PT"/>
        </w:rPr>
        <w:t xml:space="preserve"> (por volta de 116 d.C.)</w:t>
      </w:r>
    </w:p>
    <w:p>
      <w:pPr>
        <w:pStyle w:val="Heading3"/>
      </w:pPr>
      <w:r>
        <w:rPr>
          <w:lang w:val="pt_PT" w:bidi="pt_PT"/>
        </w:rPr>
        <w:t>Escritos sobre cristãos</w:t>
      </w:r>
    </w:p>
    <w:p>
      <w:pPr/>
      <w:r>
        <w:rPr>
          <w:lang w:val="pt_PT" w:bidi="pt_PT"/>
        </w:rPr>
      </w:r>
      <w:r>
        <w:rPr>
          <w:lang w:val="pt_PT" w:bidi="pt_PT"/>
        </w:rPr>
        <w:t xml:space="preserve">Em </w:t>
      </w:r>
      <w:r>
        <w:rPr>
          <w:i/>
          <w:lang w:val="pt_PT" w:bidi="pt_PT"/>
        </w:rPr>
        <w:t>Anais</w:t>
      </w:r>
      <w:r>
        <w:rPr>
          <w:lang w:val="pt_PT" w:bidi="pt_PT"/>
        </w:rPr>
        <w:t>, Tácito referiu-se à perseguição dos cristãos em Roma em 64 d.C. O imperador Nero culpou os cristãos pelo incêndio que ele havia ordenado, o qual destruiu grande parte de Roma. Tácito acreditava que os cristãos eram inocentes. No entanto, ele referiu-se à sua fé como “uma superstição detestável”. Ele não tinha uma opinião elevada sobre suas crenças. Ele nomeou Cristo como o fundador desta seita. Tácito afirmou que Jesus foi crucificado “no reinado do imperador Tibério pelo procurador Pôncio Pilatos.”</w:t>
      </w:r>
    </w:p>
    <w:p>
      <w:pPr/>
      <w:r>
        <w:rPr>
          <w:lang w:val="pt_PT" w:bidi="pt_PT"/>
        </w:rPr>
      </w:r>
      <w:r>
        <w:rPr>
          <w:lang w:val="pt_PT" w:bidi="pt_PT"/>
        </w:rPr>
        <w:t>Tácito também disse que Nero acusou os cristãos romanos não apenas de incendiar Roma, mas também de "ódio à raça humana". Nero mandou que alguns deles fossem jogados aos cães. Ele ordenou que outros fossem crucificados. Ele fez com que outros fossem queimados no jardim imperial. Os escritos de Tácito são valiosos porque confirmam alguns eventos que lemos no Novo Testamento, incluindo a morte de Jesus na cruz.</w:t>
      </w:r>
      <w:r>
        <w:rPr>
          <w:lang w:val="pt_PT" w:bidi="pt_PT"/>
        </w:rPr>
      </w:r>
      <w:r>
        <w:rPr>
          <w:lang w:val="pt_PT" w:bidi="pt_PT"/>
        </w:rPr>
      </w:r>
    </w:p>
    <w:p>
      <w:pPr/>
      <w:r>
        <w:rPr>
          <w:lang w:val="pt_PT" w:bidi="pt_PT"/>
        </w:rPr>
      </w:r>
    </w:p>
    <w:p>
      <w:pPr>
        <w:pStyle w:val="Heading2"/>
      </w:pPr>
      <w:r>
        <w:rPr>
          <w:lang w:val="pt_PT" w:bidi="pt_PT"/>
        </w:rPr>
        <w:t>Tacmonita, Tacmoni</w:t>
      </w:r>
      <w:r>
        <w:rPr>
          <w:lang w:val="pt_PT" w:bidi="pt_PT"/>
        </w:rPr>
      </w:r>
    </w:p>
    <w:p>
      <w:pPr/>
      <w:r>
        <w:rPr>
          <w:lang w:val="pt_PT" w:bidi="pt_PT"/>
        </w:rPr>
      </w:r>
      <w:r>
        <w:rPr>
          <w:lang w:val="pt_PT" w:bidi="pt_PT"/>
        </w:rPr>
        <w:t xml:space="preserve">Um título para Jasobeão. </w:t>
      </w:r>
      <w:r>
        <w:rPr>
          <w:lang w:val="pt_PT" w:bidi="pt_PT"/>
        </w:rPr>
        <w:t xml:space="preserve">2 Samuel 23.8 </w:t>
      </w:r>
      <w:r>
        <w:rPr>
          <w:lang w:val="pt_PT" w:bidi="pt_PT"/>
        </w:rPr>
        <w:t>o chama de "Josebe-Bassebete". Ele era um dos guardas pessoais do rei Davi (</w:t>
      </w:r>
      <w:r>
        <w:rPr>
          <w:lang w:val="pt_PT" w:bidi="pt_PT"/>
        </w:rPr>
        <w:t>1Cr 11.11</w:t>
      </w:r>
      <w:r>
        <w:rPr>
          <w:lang w:val="pt_PT" w:bidi="pt_PT"/>
        </w:rPr>
        <w:t xml:space="preserve">). Algumas Bíblias traduzem "tacmonita" como "filho de Tacmoni", expressando a mesma ideia. Há uma divergência no nome em </w:t>
      </w:r>
      <w:r>
        <w:rPr>
          <w:lang w:val="pt_PT" w:bidi="pt_PT"/>
        </w:rPr>
        <w:t>2 Samuel 23.8</w:t>
      </w:r>
      <w:r>
        <w:rPr>
          <w:lang w:val="pt_PT" w:bidi="pt_PT"/>
        </w:rPr>
        <w:t>, onde alguns tradutores optam pela grafia "hacmonita", mas a maioria das Bíblias em português usam "tacmonita".</w:t>
      </w:r>
      <w:r>
        <w:rPr>
          <w:lang w:val="pt_PT" w:bidi="pt_PT"/>
        </w:rPr>
      </w:r>
      <w:r>
        <w:rPr>
          <w:lang w:val="pt_PT" w:bidi="pt_PT"/>
        </w:rPr>
      </w:r>
    </w:p>
    <w:p>
      <w:pPr/>
      <w:r>
        <w:rPr>
          <w:lang w:val="pt_PT" w:bidi="pt_PT"/>
        </w:rPr>
      </w:r>
    </w:p>
    <w:p>
      <w:pPr>
        <w:pStyle w:val="Heading2"/>
      </w:pPr>
      <w:r>
        <w:rPr>
          <w:lang w:val="pt_PT" w:bidi="pt_PT"/>
        </w:rPr>
        <w:t>Tadeu, O apóstolo</w:t>
      </w:r>
      <w:r>
        <w:rPr>
          <w:lang w:val="pt_PT" w:bidi="pt_PT"/>
        </w:rPr>
      </w:r>
    </w:p>
    <w:p>
      <w:pPr/>
      <w:r>
        <w:rPr>
          <w:lang w:val="pt_PT" w:bidi="pt_PT"/>
        </w:rPr>
      </w:r>
      <w:r>
        <w:rPr>
          <w:lang w:val="pt_PT" w:bidi="pt_PT"/>
        </w:rPr>
        <w:t xml:space="preserve">Um dos 12 apóstolos originais de acordo com as listas em </w:t>
      </w:r>
      <w:r>
        <w:rPr>
          <w:lang w:val="pt_PT" w:bidi="pt_PT"/>
        </w:rPr>
        <w:t>Marcos 3.18</w:t>
      </w:r>
      <w:r>
        <w:rPr>
          <w:lang w:val="pt_PT" w:bidi="pt_PT"/>
        </w:rPr>
        <w:t xml:space="preserve"> e </w:t>
      </w:r>
      <w:r>
        <w:rPr>
          <w:lang w:val="pt_PT" w:bidi="pt_PT"/>
        </w:rPr>
        <w:t>Mateus 10.3</w:t>
      </w:r>
      <w:r>
        <w:rPr>
          <w:lang w:val="pt_PT" w:bidi="pt_PT"/>
        </w:rPr>
        <w:t xml:space="preserve"> (ARC “Lebeu, apelidado Tadeu”). É bem provável que esta seja a mesma pessoa que Judas, filho de Tiago (não Iscariotes) em </w:t>
      </w:r>
      <w:r>
        <w:rPr>
          <w:lang w:val="pt_PT" w:bidi="pt_PT"/>
        </w:rPr>
        <w:t>Lucas 6.16</w:t>
      </w:r>
      <w:r>
        <w:rPr>
          <w:lang w:val="pt_PT" w:bidi="pt_PT"/>
        </w:rPr>
        <w:t xml:space="preserve"> e </w:t>
      </w:r>
      <w:r>
        <w:rPr>
          <w:lang w:val="pt_PT" w:bidi="pt_PT"/>
        </w:rPr>
        <w:t>Atos 1.13</w:t>
      </w:r>
      <w:r>
        <w:rPr>
          <w:lang w:val="pt_PT" w:bidi="pt_PT"/>
        </w:rPr>
        <w:t xml:space="preserve">. </w:t>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Tadmor</w:t>
      </w:r>
      <w:r>
        <w:rPr>
          <w:lang w:val="pt_PT" w:bidi="pt_PT"/>
        </w:rPr>
      </w:r>
    </w:p>
    <w:p>
      <w:pPr/>
      <w:r>
        <w:rPr>
          <w:lang w:val="pt_PT" w:bidi="pt_PT"/>
        </w:rPr>
      </w:r>
      <w:r>
        <w:rPr>
          <w:lang w:val="pt_PT" w:bidi="pt_PT"/>
        </w:rPr>
        <w:t xml:space="preserve">Cidade antiga cujo nome aparece em uma lista das realizações de construção de Salomão em </w:t>
      </w:r>
      <w:r>
        <w:rPr>
          <w:lang w:val="pt_PT" w:bidi="pt_PT"/>
        </w:rPr>
        <w:t>2 Crônicas 8.4</w:t>
      </w:r>
      <w:r>
        <w:rPr>
          <w:lang w:val="pt_PT" w:bidi="pt_PT"/>
        </w:rPr>
        <w:t xml:space="preserve">. O versículo paralelo em </w:t>
      </w:r>
      <w:r>
        <w:rPr>
          <w:lang w:val="pt_PT" w:bidi="pt_PT"/>
        </w:rPr>
        <w:t>1 Reis 9.18</w:t>
      </w:r>
      <w:r>
        <w:rPr>
          <w:lang w:val="pt_PT" w:bidi="pt_PT"/>
        </w:rPr>
        <w:t xml:space="preserve"> lê "Tamar" em alguns manuscritos hebraicos, e não é certo se a mesma cidade foi mencionada.</w:t>
      </w:r>
    </w:p>
    <w:p>
      <w:pPr/>
      <w:r>
        <w:rPr>
          <w:lang w:val="pt_PT" w:bidi="pt_PT"/>
        </w:rPr>
      </w:r>
      <w:r>
        <w:rPr>
          <w:lang w:val="pt_PT" w:bidi="pt_PT"/>
        </w:rPr>
        <w:t>Salomão construiu ou reconstruiu várias cidades, incluindo cidades-armazém e cidades para seus cavalos e carros. Entre as cidades mencionadas está "Tadmor no deserto". Tadmor, situada a cerca de 225 quilômetros a nordeste de Damasco, é mencionada nos registros do rei assírio Tiglate-Pileser I (c. 1114–c. 1076 a.C.).</w:t>
      </w:r>
    </w:p>
    <w:p>
      <w:pPr/>
      <w:r>
        <w:rPr>
          <w:lang w:val="pt_PT" w:bidi="pt_PT"/>
        </w:rPr>
      </w:r>
      <w:r>
        <w:rPr>
          <w:lang w:val="pt_PT" w:bidi="pt_PT"/>
        </w:rPr>
        <w:t>Nos tempos gregos e romanos, a cidade era conhecida como Palmira, cujas ruínas podem ser vistas hoje. A cidade-oásis era um importante ponto de parada na rota das caravanas e, portanto, poderia ter sido valiosa para Salomão em suas extensas empreitadas comerciais. Ela alcançou sua maior proeminência durante o reinado da rainha Zenóbia. O romano Aureliano a destruiu em 273 d.C. Embora tenha sido reconstruída, nunca recuperou sua posição anterior.</w:t>
      </w:r>
      <w:r>
        <w:rPr>
          <w:lang w:val="pt_PT" w:bidi="pt_PT"/>
        </w:rPr>
      </w:r>
      <w:r>
        <w:rPr>
          <w:lang w:val="pt_PT" w:bidi="pt_PT"/>
        </w:rPr>
      </w:r>
    </w:p>
    <w:p>
      <w:pPr/>
      <w:r>
        <w:rPr>
          <w:lang w:val="pt_PT" w:bidi="pt_PT"/>
        </w:rPr>
      </w:r>
    </w:p>
    <w:p>
      <w:pPr>
        <w:pStyle w:val="Heading2"/>
      </w:pPr>
      <w:r>
        <w:rPr>
          <w:lang w:val="pt_PT" w:bidi="pt_PT"/>
        </w:rPr>
        <w:t>Tafate</w:t>
      </w:r>
      <w:r>
        <w:rPr>
          <w:lang w:val="pt_PT" w:bidi="pt_PT"/>
        </w:rPr>
      </w:r>
    </w:p>
    <w:p>
      <w:pPr/>
      <w:r>
        <w:rPr>
          <w:lang w:val="pt_PT" w:bidi="pt_PT"/>
        </w:rPr>
      </w:r>
      <w:r>
        <w:rPr>
          <w:lang w:val="pt_PT" w:bidi="pt_PT"/>
        </w:rPr>
        <w:t>Filha de Salomão e esposa de Ben-Abinadabe (</w:t>
      </w:r>
      <w:r>
        <w:rPr>
          <w:lang w:val="pt_PT" w:bidi="pt_PT"/>
        </w:rPr>
        <w:t>1Rs 4.11</w:t>
      </w:r>
      <w:r>
        <w:rPr>
          <w:lang w:val="pt_PT" w:bidi="pt_PT"/>
        </w:rPr>
        <w:t>). Ben-Abinadabe era oficial de Salomão em Nafate-Dor.</w:t>
      </w:r>
      <w:r>
        <w:rPr>
          <w:lang w:val="pt_PT" w:bidi="pt_PT"/>
        </w:rPr>
      </w:r>
      <w:r>
        <w:rPr>
          <w:lang w:val="pt_PT" w:bidi="pt_PT"/>
        </w:rPr>
      </w:r>
    </w:p>
    <w:p>
      <w:pPr/>
      <w:r>
        <w:rPr>
          <w:lang w:val="pt_PT" w:bidi="pt_PT"/>
        </w:rPr>
      </w:r>
    </w:p>
    <w:p>
      <w:pPr>
        <w:pStyle w:val="Heading2"/>
      </w:pPr>
      <w:r>
        <w:rPr>
          <w:lang w:val="pt_PT" w:bidi="pt_PT"/>
        </w:rPr>
        <w:t>Tafnes (Lugar)</w:t>
      </w:r>
      <w:r>
        <w:rPr>
          <w:lang w:val="pt_PT" w:bidi="pt_PT"/>
        </w:rPr>
      </w:r>
    </w:p>
    <w:p>
      <w:pPr/>
      <w:r>
        <w:rPr>
          <w:lang w:val="pt_PT" w:bidi="pt_PT"/>
        </w:rPr>
      </w:r>
      <w:r>
        <w:rPr>
          <w:lang w:val="pt_PT" w:bidi="pt_PT"/>
        </w:rPr>
        <w:t>Importante centro egípcio no Delta oriental. Listada com Mênfis entre os inimigos de Israel (</w:t>
      </w:r>
      <w:r>
        <w:rPr>
          <w:lang w:val="pt_PT" w:bidi="pt_PT"/>
        </w:rPr>
        <w:t>Jr 2.16</w:t>
      </w:r>
      <w:r>
        <w:rPr>
          <w:lang w:val="pt_PT" w:bidi="pt_PT"/>
        </w:rPr>
        <w:t>), é o lugar para onde os judeus fugiram após o assassinato de Gedalias em 586 a.C., quando Jeremias foi levado para o Egito (</w:t>
      </w:r>
      <w:r>
        <w:rPr>
          <w:lang w:val="pt_PT" w:bidi="pt_PT"/>
        </w:rPr>
        <w:t>43.7–9</w:t>
      </w:r>
      <w:r>
        <w:rPr>
          <w:lang w:val="pt_PT" w:bidi="pt_PT"/>
        </w:rPr>
        <w:t xml:space="preserve">; </w:t>
      </w:r>
      <w:r>
        <w:rPr>
          <w:lang w:val="pt_PT" w:bidi="pt_PT"/>
        </w:rPr>
        <w:t>44.1</w:t>
      </w:r>
      <w:r>
        <w:rPr>
          <w:lang w:val="pt_PT" w:bidi="pt_PT"/>
        </w:rPr>
        <w:t xml:space="preserve">; </w:t>
      </w:r>
      <w:r>
        <w:rPr>
          <w:lang w:val="pt_PT" w:bidi="pt_PT"/>
        </w:rPr>
        <w:t>46.14</w:t>
      </w:r>
      <w:r>
        <w:rPr>
          <w:lang w:val="pt_PT" w:bidi="pt_PT"/>
        </w:rPr>
        <w:t xml:space="preserve">). Ezequiel profetizou a destruição contra esta cidade também em </w:t>
      </w:r>
      <w:r>
        <w:rPr>
          <w:lang w:val="pt_PT" w:bidi="pt_PT"/>
        </w:rPr>
        <w:t>Ezequiel 30.18</w:t>
      </w:r>
      <w:r>
        <w:rPr>
          <w:lang w:val="pt_PT" w:bidi="pt_PT"/>
        </w:rPr>
        <w:t>.</w:t>
      </w:r>
    </w:p>
    <w:p>
      <w:pPr/>
      <w:r>
        <w:rPr>
          <w:lang w:val="pt_PT" w:bidi="pt_PT"/>
        </w:rPr>
      </w:r>
      <w:r>
        <w:rPr>
          <w:lang w:val="pt_PT" w:bidi="pt_PT"/>
        </w:rPr>
        <w:t>Hoje, o local é identificado como Tell Defenneh 42 quilômetros a sudoeste de Porto Saíde. Há poucas evidências de ocupação aqui antes da época de Psamético I (664–610 a.C.), que estabeleceu uma fortaleza no local e deixou uma guarnição de mercenários gregos. O palácio do Faraó em Tafnes, onde Jeremias enterrou pedras como uma promessa da invasão de Nabucodonosor (</w:t>
      </w:r>
      <w:r>
        <w:rPr>
          <w:lang w:val="pt_PT" w:bidi="pt_PT"/>
        </w:rPr>
        <w:t>Jr 43.9</w:t>
      </w:r>
      <w:r>
        <w:rPr>
          <w:lang w:val="pt_PT" w:bidi="pt_PT"/>
        </w:rPr>
        <w:t>), foi identificado com a fortaleza de Psamético. Um texto neobabilônico fragmentário do 37º ano de Nabucodonosor refere-se a operações contra o Faraó Amósis e uma guarnição grega.</w:t>
      </w:r>
      <w:r>
        <w:rPr>
          <w:lang w:val="pt_PT" w:bidi="pt_PT"/>
        </w:rPr>
      </w:r>
      <w:r>
        <w:rPr>
          <w:lang w:val="pt_PT" w:bidi="pt_PT"/>
        </w:rPr>
      </w:r>
    </w:p>
    <w:p>
      <w:pPr/>
      <w:r>
        <w:rPr>
          <w:lang w:val="pt_PT" w:bidi="pt_PT"/>
        </w:rPr>
      </w:r>
    </w:p>
    <w:p>
      <w:pPr>
        <w:pStyle w:val="Heading2"/>
      </w:pPr>
      <w:r>
        <w:rPr>
          <w:lang w:val="pt_PT" w:bidi="pt_PT"/>
        </w:rPr>
        <w:t>Tafnes (Pessoa)</w:t>
      </w:r>
      <w:r>
        <w:rPr>
          <w:lang w:val="pt_PT" w:bidi="pt_PT"/>
        </w:rPr>
      </w:r>
    </w:p>
    <w:p>
      <w:pPr/>
      <w:r>
        <w:rPr>
          <w:lang w:val="pt_PT" w:bidi="pt_PT"/>
        </w:rPr>
      </w:r>
      <w:r>
        <w:rPr>
          <w:lang w:val="pt_PT" w:bidi="pt_PT"/>
        </w:rPr>
        <w:t>Rainha egípcia que viveu durante os reinados de Davi (1000–961 a.C.) e Salomão (970–930 a.C.). O faraó deu sua irmã a Hadade, o edomita, em casamento. A irmã de Tafnes deu a Hadade um filho chamado Genubate (</w:t>
      </w:r>
      <w:r>
        <w:rPr>
          <w:lang w:val="pt_PT" w:bidi="pt_PT"/>
        </w:rPr>
        <w:t>1Rs 11.19–20</w:t>
      </w:r>
      <w:r>
        <w:rPr>
          <w:lang w:val="pt_PT" w:bidi="pt_PT"/>
        </w:rPr>
        <w:t>).</w:t>
      </w:r>
      <w:r>
        <w:rPr>
          <w:lang w:val="pt_PT" w:bidi="pt_PT"/>
        </w:rPr>
      </w:r>
      <w:r>
        <w:rPr>
          <w:lang w:val="pt_PT" w:bidi="pt_PT"/>
        </w:rPr>
      </w:r>
    </w:p>
    <w:p>
      <w:pPr/>
      <w:r>
        <w:rPr>
          <w:lang w:val="pt_PT" w:bidi="pt_PT"/>
        </w:rPr>
      </w:r>
    </w:p>
    <w:p>
      <w:pPr>
        <w:pStyle w:val="Heading2"/>
      </w:pPr>
      <w:r>
        <w:rPr>
          <w:lang w:val="pt_PT" w:bidi="pt_PT"/>
        </w:rPr>
        <w:t>Tahanita</w:t>
      </w:r>
      <w:r>
        <w:rPr>
          <w:lang w:val="pt_PT" w:bidi="pt_PT"/>
        </w:rPr>
      </w:r>
    </w:p>
    <w:p>
      <w:pPr/>
      <w:r>
        <w:rPr>
          <w:lang w:val="pt_PT" w:bidi="pt_PT"/>
        </w:rPr>
      </w:r>
      <w:r>
        <w:rPr>
          <w:lang w:val="pt_PT" w:bidi="pt_PT"/>
        </w:rPr>
        <w:t>Qualquer descendente de Taã da tribo de Efraim (</w:t>
      </w:r>
      <w:r>
        <w:rPr>
          <w:lang w:val="pt_PT" w:bidi="pt_PT"/>
        </w:rPr>
        <w:t>Nm 26.35</w:t>
      </w:r>
      <w:r>
        <w:rPr>
          <w:lang w:val="pt_PT" w:bidi="pt_PT"/>
        </w:rPr>
        <w:t>).</w:t>
      </w:r>
    </w:p>
    <w:p>
      <w:pPr/>
      <w:r>
        <w:rPr>
          <w:lang w:val="pt_PT" w:bidi="pt_PT"/>
        </w:rPr>
      </w:r>
      <w:r>
        <w:rPr>
          <w:i/>
          <w:lang w:val="pt_PT" w:bidi="pt_PT"/>
        </w:rPr>
        <w:t>Veja</w:t>
      </w:r>
      <w:r>
        <w:rPr>
          <w:lang w:val="pt_PT" w:bidi="pt_PT"/>
        </w:rPr>
        <w:t xml:space="preserve"> </w:t>
      </w:r>
      <w:r>
        <w:rPr>
          <w:lang w:val="pt_PT" w:bidi="pt_PT"/>
        </w:rPr>
        <w:t>Taã #1</w:t>
      </w:r>
      <w:r>
        <w:rPr>
          <w:lang w:val="pt_PT" w:bidi="pt_PT"/>
        </w:rPr>
        <w:t>.</w:t>
      </w:r>
      <w:r>
        <w:rPr>
          <w:lang w:val="pt_PT" w:bidi="pt_PT"/>
        </w:rPr>
      </w:r>
      <w:r>
        <w:rPr>
          <w:lang w:val="pt_PT" w:bidi="pt_PT"/>
        </w:rPr>
      </w:r>
    </w:p>
    <w:p>
      <w:pPr/>
      <w:r>
        <w:rPr>
          <w:lang w:val="pt_PT" w:bidi="pt_PT"/>
        </w:rPr>
      </w:r>
    </w:p>
    <w:p>
      <w:pPr>
        <w:pStyle w:val="Heading2"/>
      </w:pPr>
      <w:r>
        <w:rPr>
          <w:lang w:val="pt_PT" w:bidi="pt_PT"/>
        </w:rPr>
        <w:t>Talento</w:t>
      </w:r>
      <w:r>
        <w:rPr>
          <w:lang w:val="pt_PT" w:bidi="pt_PT"/>
        </w:rPr>
      </w:r>
    </w:p>
    <w:p>
      <w:pPr/>
      <w:r>
        <w:rPr>
          <w:lang w:val="pt_PT" w:bidi="pt_PT"/>
        </w:rPr>
      </w:r>
      <w:r>
        <w:rPr>
          <w:lang w:val="pt_PT" w:bidi="pt_PT"/>
        </w:rPr>
        <w:t>Uma unidade de medida usada para pesar ouro ou prata (</w:t>
      </w:r>
      <w:r>
        <w:rPr>
          <w:lang w:val="pt_PT" w:bidi="pt_PT"/>
        </w:rPr>
        <w:t>Mt 25.14–30</w:t>
      </w:r>
      <w:r>
        <w:rPr>
          <w:lang w:val="pt_PT" w:bidi="pt_PT"/>
        </w:rPr>
        <w:t>).</w:t>
      </w:r>
    </w:p>
    <w:p>
      <w:pPr/>
      <w:r>
        <w:rPr>
          <w:lang w:val="pt_PT" w:bidi="pt_PT"/>
        </w:rPr>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Talitá Cumi*</w:t>
      </w:r>
      <w:r>
        <w:rPr>
          <w:lang w:val="pt_PT" w:bidi="pt_PT"/>
        </w:rPr>
      </w:r>
    </w:p>
    <w:p>
      <w:pPr/>
      <w:r>
        <w:rPr>
          <w:lang w:val="pt_PT" w:bidi="pt_PT"/>
        </w:rPr>
      </w:r>
      <w:r>
        <w:rPr>
          <w:lang w:val="pt_PT" w:bidi="pt_PT"/>
        </w:rPr>
        <w:t>Palavras aramaicas faladas por Jesus e retidas por Marcos em seu Evangelho (</w:t>
      </w:r>
      <w:r>
        <w:rPr>
          <w:lang w:val="pt_PT" w:bidi="pt_PT"/>
        </w:rPr>
        <w:t>Mc 5.41</w:t>
      </w:r>
      <w:r>
        <w:rPr>
          <w:lang w:val="pt_PT" w:bidi="pt_PT"/>
        </w:rPr>
        <w:t xml:space="preserve">). Jairo, um oficial da sinagoga na região da Galileia, chamou Jesus para curar sua filha doente; no entanto, ela morreu antes de Jesus chegar. Vindo até a menina, Jesus pegou em sua mão e disse: </w:t>
      </w:r>
      <w:r>
        <w:rPr>
          <w:i/>
          <w:lang w:val="pt_PT" w:bidi="pt_PT"/>
        </w:rPr>
        <w:t>“Talitá cumi”</w:t>
      </w:r>
      <w:r>
        <w:rPr>
          <w:lang w:val="pt_PT" w:bidi="pt_PT"/>
        </w:rPr>
        <w:t xml:space="preserve">, que significa “Menina, levante-se”. </w:t>
      </w:r>
      <w:r>
        <w:rPr>
          <w:i/>
          <w:lang w:val="pt_PT" w:bidi="pt_PT"/>
        </w:rPr>
        <w:t>“Talitá”</w:t>
      </w:r>
      <w:r>
        <w:rPr>
          <w:lang w:val="pt_PT" w:bidi="pt_PT"/>
        </w:rPr>
        <w:t xml:space="preserve"> é um termo de afeto que significa “cordeiro” ou “juventude”. </w:t>
      </w:r>
      <w:r>
        <w:rPr>
          <w:i/>
          <w:lang w:val="pt_PT" w:bidi="pt_PT"/>
        </w:rPr>
        <w:t>“Cumi”</w:t>
      </w:r>
      <w:r>
        <w:rPr>
          <w:lang w:val="pt_PT" w:bidi="pt_PT"/>
        </w:rPr>
        <w:t xml:space="preserve"> é um comando para levantar-se, traduzido por Marcos como “Eu digo a você: levante-se!”</w:t>
      </w:r>
    </w:p>
    <w:p>
      <w:pPr/>
      <w:r>
        <w:rPr>
          <w:lang w:val="pt_PT" w:bidi="pt_PT"/>
        </w:rPr>
      </w:r>
      <w:r>
        <w:rPr>
          <w:lang w:val="pt_PT" w:bidi="pt_PT"/>
        </w:rPr>
        <w:t>Em seu Evangelho, Marcos inclui outras frases em aramaico atribuídas a Jesus (</w:t>
      </w:r>
      <w:r>
        <w:rPr>
          <w:lang w:val="pt_PT" w:bidi="pt_PT"/>
        </w:rPr>
        <w:t>Mc 3.17</w:t>
      </w:r>
      <w:r>
        <w:rPr>
          <w:lang w:val="pt_PT" w:bidi="pt_PT"/>
        </w:rPr>
        <w:t xml:space="preserve">; </w:t>
      </w:r>
      <w:r>
        <w:rPr>
          <w:lang w:val="pt_PT" w:bidi="pt_PT"/>
        </w:rPr>
        <w:t>5.41</w:t>
      </w:r>
      <w:r>
        <w:rPr>
          <w:lang w:val="pt_PT" w:bidi="pt_PT"/>
        </w:rPr>
        <w:t xml:space="preserve">; </w:t>
      </w:r>
      <w:r>
        <w:rPr>
          <w:lang w:val="pt_PT" w:bidi="pt_PT"/>
        </w:rPr>
        <w:t>7.11,34</w:t>
      </w:r>
      <w:r>
        <w:rPr>
          <w:lang w:val="pt_PT" w:bidi="pt_PT"/>
        </w:rPr>
        <w:t xml:space="preserve">; </w:t>
      </w:r>
      <w:r>
        <w:rPr>
          <w:lang w:val="pt_PT" w:bidi="pt_PT"/>
        </w:rPr>
        <w:t>11.9–10</w:t>
      </w:r>
      <w:r>
        <w:rPr>
          <w:lang w:val="pt_PT" w:bidi="pt_PT"/>
        </w:rPr>
        <w:t xml:space="preserve">; </w:t>
      </w:r>
      <w:r>
        <w:rPr>
          <w:lang w:val="pt_PT" w:bidi="pt_PT"/>
        </w:rPr>
        <w:t>14.36</w:t>
      </w:r>
      <w:r>
        <w:rPr>
          <w:lang w:val="pt_PT" w:bidi="pt_PT"/>
        </w:rPr>
        <w:t xml:space="preserve">; </w:t>
      </w:r>
      <w:r>
        <w:rPr>
          <w:lang w:val="pt_PT" w:bidi="pt_PT"/>
        </w:rPr>
        <w:t>15.22,34</w:t>
      </w:r>
      <w:r>
        <w:rPr>
          <w:lang w:val="pt_PT" w:bidi="pt_PT"/>
        </w:rPr>
        <w:t>). Mateus retém apenas duas frases em aramaico (</w:t>
      </w:r>
      <w:r>
        <w:rPr>
          <w:lang w:val="pt_PT" w:bidi="pt_PT"/>
        </w:rPr>
        <w:t>Mt 27.33,46</w:t>
      </w:r>
      <w:r>
        <w:rPr>
          <w:lang w:val="pt_PT" w:bidi="pt_PT"/>
        </w:rPr>
        <w:t>), e Lucas não mantém nenhuma.</w:t>
      </w:r>
      <w:r>
        <w:rPr>
          <w:lang w:val="pt_PT" w:bidi="pt_PT"/>
        </w:rPr>
      </w:r>
      <w:r>
        <w:rPr>
          <w:lang w:val="pt_PT" w:bidi="pt_PT"/>
        </w:rPr>
      </w:r>
    </w:p>
    <w:p>
      <w:pPr/>
      <w:r>
        <w:rPr>
          <w:lang w:val="pt_PT" w:bidi="pt_PT"/>
        </w:rPr>
      </w:r>
    </w:p>
    <w:p>
      <w:pPr>
        <w:pStyle w:val="Heading2"/>
      </w:pPr>
      <w:r>
        <w:rPr>
          <w:lang w:val="pt_PT" w:bidi="pt_PT"/>
        </w:rPr>
        <w:t>Talmai</w:t>
      </w:r>
      <w:r>
        <w:rPr>
          <w:lang w:val="pt_PT" w:bidi="pt_PT"/>
        </w:rPr>
      </w:r>
    </w:p>
    <w:p>
      <w:pPr>
        <w:pStyle w:val="ListNumber"/>
        <w:numPr>
          <w:ilvl w:val="0"/>
          <w:numId w:val="16"/>
        </w:numPr>
        <w:spacing w:line="240" w:lineRule="auto"/>
        <w:ind w:left="720"/>
      </w:pPr>
      <w:r>
        <w:rPr>
          <w:lang w:val="pt_PT" w:bidi="pt_PT"/>
        </w:rPr>
      </w:r>
      <w:r>
        <w:rPr>
          <w:lang w:val="pt_PT" w:bidi="pt_PT"/>
        </w:rPr>
        <w:t>Um filho de Anaque e irmão de Aimã e Sesai. Os 12 espiões israelitas viram Talmai e seu povo quando exploraram a terra de Canaã (</w:t>
      </w:r>
      <w:r>
        <w:rPr>
          <w:lang w:val="pt_PT" w:bidi="pt_PT"/>
        </w:rPr>
        <w:t>Nm 13.22</w:t>
      </w:r>
      <w:r>
        <w:rPr>
          <w:lang w:val="pt_PT" w:bidi="pt_PT"/>
        </w:rPr>
        <w:t>). Mais tarde, Calebe conseguiu derrotar Talmai e seus irmãos. Eles estavam vivendo em Hebrom (</w:t>
      </w:r>
      <w:r>
        <w:rPr>
          <w:lang w:val="pt_PT" w:bidi="pt_PT"/>
        </w:rPr>
        <w:t>Js 15.14</w:t>
      </w:r>
      <w:r>
        <w:rPr>
          <w:lang w:val="pt_PT" w:bidi="pt_PT"/>
        </w:rPr>
        <w:t xml:space="preserve">; </w:t>
      </w:r>
      <w:r>
        <w:rPr>
          <w:lang w:val="pt_PT" w:bidi="pt_PT"/>
        </w:rPr>
        <w:t>Jz 1.10</w:t>
      </w:r>
      <w:r>
        <w:rPr>
          <w:lang w:val="pt_PT" w:bidi="pt_PT"/>
        </w:rPr>
        <w:t>).</w:t>
      </w:r>
    </w:p>
    <w:p>
      <w:pPr>
        <w:pStyle w:val="ListNumber"/>
        <w:spacing w:line="240" w:lineRule="auto"/>
        <w:ind w:left="720"/>
      </w:pPr>
      <w:r>
        <w:rPr>
          <w:lang w:val="pt_PT" w:bidi="pt_PT"/>
        </w:rPr>
      </w:r>
      <w:r>
        <w:rPr>
          <w:lang w:val="pt_PT" w:bidi="pt_PT"/>
        </w:rPr>
        <w:t>Um filho de Amiúde e pai de Maaca. Maaca foi a esposa do Rei Davi. Ela deu à luz Absalão, o terceiro filho de Davi (</w:t>
      </w:r>
      <w:r>
        <w:rPr>
          <w:lang w:val="pt_PT" w:bidi="pt_PT"/>
        </w:rPr>
        <w:t>2Sm 3.3</w:t>
      </w:r>
      <w:r>
        <w:rPr>
          <w:lang w:val="pt_PT" w:bidi="pt_PT"/>
        </w:rPr>
        <w:t xml:space="preserve">; </w:t>
      </w:r>
      <w:r>
        <w:rPr>
          <w:lang w:val="pt_PT" w:bidi="pt_PT"/>
        </w:rPr>
        <w:t>1Cr 3.2</w:t>
      </w:r>
      <w:r>
        <w:rPr>
          <w:lang w:val="pt_PT" w:bidi="pt_PT"/>
        </w:rPr>
        <w:t>). Depois que Absalão matou seu meio-irmão Amnom, ele fugiu para o pequeno reino de Gesur, de seu avô Talmai, para se proteger. (</w:t>
      </w:r>
      <w:r>
        <w:rPr>
          <w:lang w:val="pt_PT" w:bidi="pt_PT"/>
        </w:rPr>
        <w:t>2Sm 13.37</w:t>
      </w:r>
      <w:r>
        <w:rPr>
          <w:lang w:val="pt_PT" w:bidi="pt_PT"/>
        </w:rPr>
        <w:t>).</w:t>
      </w:r>
      <w:r>
        <w:rPr>
          <w:lang w:val="pt_PT" w:bidi="pt_PT"/>
        </w:rPr>
      </w:r>
      <w:r>
        <w:rPr>
          <w:lang w:val="pt_PT" w:bidi="pt_PT"/>
        </w:rPr>
      </w:r>
    </w:p>
    <w:p>
      <w:pPr/>
      <w:r>
        <w:rPr>
          <w:lang w:val="pt_PT" w:bidi="pt_PT"/>
        </w:rPr>
      </w:r>
    </w:p>
    <w:p>
      <w:pPr>
        <w:pStyle w:val="Heading2"/>
      </w:pPr>
      <w:r>
        <w:rPr>
          <w:lang w:val="pt_PT" w:bidi="pt_PT"/>
        </w:rPr>
        <w:t>Talmom</w:t>
      </w:r>
      <w:r>
        <w:rPr>
          <w:lang w:val="pt_PT" w:bidi="pt_PT"/>
        </w:rPr>
      </w:r>
    </w:p>
    <w:p>
      <w:pPr/>
      <w:r>
        <w:rPr>
          <w:lang w:val="pt_PT" w:bidi="pt_PT"/>
        </w:rPr>
      </w:r>
      <w:r>
        <w:rPr>
          <w:lang w:val="pt_PT" w:bidi="pt_PT"/>
        </w:rPr>
        <w:t>Chefe de uma família levita que serviu como guarda do templo (</w:t>
      </w:r>
      <w:r>
        <w:rPr>
          <w:lang w:val="pt_PT" w:bidi="pt_PT"/>
        </w:rPr>
        <w:t>1Cr 9.17</w:t>
      </w:r>
      <w:r>
        <w:rPr>
          <w:lang w:val="pt_PT" w:bidi="pt_PT"/>
        </w:rPr>
        <w:t>). Seus descendentes retornaram do exílio com Zorobabel e serviram como guardas no templo reconstruído (</w:t>
      </w:r>
      <w:r>
        <w:rPr>
          <w:lang w:val="pt_PT" w:bidi="pt_PT"/>
        </w:rPr>
        <w:t>Ed 2.42</w:t>
      </w:r>
      <w:r>
        <w:rPr>
          <w:lang w:val="pt_PT" w:bidi="pt_PT"/>
        </w:rPr>
        <w:t xml:space="preserve">; </w:t>
      </w:r>
      <w:r>
        <w:rPr>
          <w:lang w:val="pt_PT" w:bidi="pt_PT"/>
        </w:rPr>
        <w:t>Ne 7.45</w:t>
      </w:r>
      <w:r>
        <w:rPr>
          <w:lang w:val="pt_PT" w:bidi="pt_PT"/>
        </w:rPr>
        <w:t xml:space="preserve">; </w:t>
      </w:r>
      <w:r>
        <w:rPr>
          <w:lang w:val="pt_PT" w:bidi="pt_PT"/>
        </w:rPr>
        <w:t>11.19</w:t>
      </w:r>
      <w:r>
        <w:rPr>
          <w:lang w:val="pt_PT" w:bidi="pt_PT"/>
        </w:rPr>
        <w:t xml:space="preserve">; </w:t>
      </w:r>
      <w:r>
        <w:rPr>
          <w:lang w:val="pt_PT" w:bidi="pt_PT"/>
        </w:rPr>
        <w:t>12.25</w:t>
      </w:r>
      <w:r>
        <w:rPr>
          <w:lang w:val="pt_PT" w:bidi="pt_PT"/>
        </w:rPr>
        <w:t>).</w:t>
      </w:r>
      <w:r>
        <w:rPr>
          <w:lang w:val="pt_PT" w:bidi="pt_PT"/>
        </w:rPr>
      </w:r>
      <w:r>
        <w:rPr>
          <w:lang w:val="pt_PT" w:bidi="pt_PT"/>
        </w:rPr>
      </w:r>
    </w:p>
    <w:p>
      <w:pPr/>
      <w:r>
        <w:rPr>
          <w:lang w:val="pt_PT" w:bidi="pt_PT"/>
        </w:rPr>
      </w:r>
    </w:p>
    <w:p>
      <w:pPr>
        <w:pStyle w:val="Heading2"/>
      </w:pPr>
      <w:r>
        <w:rPr>
          <w:lang w:val="pt_PT" w:bidi="pt_PT"/>
        </w:rPr>
        <w:t>Talmude*</w:t>
      </w:r>
      <w:r>
        <w:rPr>
          <w:lang w:val="pt_PT" w:bidi="pt_PT"/>
        </w:rPr>
      </w:r>
    </w:p>
    <w:p>
      <w:pPr/>
      <w:r>
        <w:rPr>
          <w:lang w:val="pt_PT" w:bidi="pt_PT"/>
        </w:rPr>
      </w:r>
      <w:r>
        <w:rPr>
          <w:lang w:val="pt_PT" w:bidi="pt_PT"/>
        </w:rP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rPr>
          <w:lang w:val="pt_PT" w:bidi="pt_PT"/>
        </w:rPr>
        <w:t>Origem e desenvolvimento da Lei Oral</w:t>
      </w:r>
    </w:p>
    <w:p>
      <w:pPr/>
      <w:r>
        <w:rPr>
          <w:lang w:val="pt_PT" w:bidi="pt_PT"/>
        </w:rPr>
      </w:r>
      <w:r>
        <w:rPr>
          <w:lang w:val="pt_PT" w:bidi="pt_PT"/>
        </w:rP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lang w:val="pt_PT" w:bidi="pt_PT"/>
        </w:rPr>
        <w:t>Pirke Aboth</w:t>
      </w:r>
      <w:r>
        <w:rPr>
          <w:lang w:val="pt_PT" w:bidi="pt_PT"/>
        </w:rP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pPr/>
      <w:r>
        <w:rPr>
          <w:lang w:val="pt_PT" w:bidi="pt_PT"/>
        </w:rPr>
      </w:r>
      <w:r>
        <w:rPr>
          <w:lang w:val="pt_PT" w:bidi="pt_PT"/>
        </w:rPr>
        <w:t xml:space="preserve">No período que sucedeu Esdras (“um escriba habilidoso na lei de Moisés”, </w:t>
      </w:r>
      <w:r>
        <w:rPr>
          <w:lang w:val="pt_PT" w:bidi="pt_PT"/>
        </w:rPr>
        <w:t>Ed 7.6</w:t>
      </w:r>
      <w:r>
        <w:rPr>
          <w:lang w:val="pt_PT" w:bidi="pt_PT"/>
        </w:rP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rPr>
          <w:lang w:val="pt_PT" w:bidi="pt_PT"/>
        </w:rPr>
        <w:t>Lógica para uma Lei Oral</w:t>
      </w:r>
    </w:p>
    <w:p>
      <w:pPr/>
      <w:r>
        <w:rPr>
          <w:lang w:val="pt_PT" w:bidi="pt_PT"/>
        </w:rPr>
      </w:r>
      <w:r>
        <w:rPr>
          <w:lang w:val="pt_PT" w:bidi="pt_PT"/>
        </w:rP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pPr/>
      <w:r>
        <w:rPr>
          <w:lang w:val="pt_PT" w:bidi="pt_PT"/>
        </w:rPr>
      </w:r>
      <w:r>
        <w:rPr>
          <w:lang w:val="pt_PT" w:bidi="pt_PT"/>
        </w:rP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pPr/>
      <w:r>
        <w:rPr>
          <w:lang w:val="pt_PT" w:bidi="pt_PT"/>
        </w:rPr>
      </w:r>
      <w:r>
        <w:rPr>
          <w:lang w:val="pt_PT" w:bidi="pt_PT"/>
        </w:rP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pPr/>
      <w:r>
        <w:rPr>
          <w:lang w:val="pt_PT" w:bidi="pt_PT"/>
        </w:rPr>
      </w:r>
      <w:r>
        <w:rPr>
          <w:lang w:val="pt_PT" w:bidi="pt_PT"/>
        </w:rP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r>
        <w:rPr>
          <w:lang w:val="pt_PT" w:bidi="pt_PT"/>
        </w:rPr>
        <w:t>Mc 7.9–13</w:t>
      </w:r>
      <w:r>
        <w:rPr>
          <w:lang w:val="pt_PT" w:bidi="pt_PT"/>
        </w:rPr>
        <w:t>).</w:t>
      </w:r>
    </w:p>
    <w:p>
      <w:pPr>
        <w:pStyle w:val="Heading3"/>
      </w:pPr>
      <w:r>
        <w:rPr>
          <w:lang w:val="pt_PT" w:bidi="pt_PT"/>
        </w:rPr>
        <w:t>Antecedentes básicos para o Talmude</w:t>
      </w:r>
    </w:p>
    <w:p>
      <w:pPr/>
      <w:r>
        <w:rPr>
          <w:lang w:val="pt_PT" w:bidi="pt_PT"/>
        </w:rPr>
      </w:r>
      <w:r>
        <w:rPr>
          <w:lang w:val="pt_PT" w:bidi="pt_PT"/>
        </w:rP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r>
        <w:rPr>
          <w:lang w:val="pt_PT" w:bidi="pt_PT"/>
        </w:rPr>
        <w:t>Ne 8.7–8</w:t>
      </w:r>
      <w:r>
        <w:rPr>
          <w:lang w:val="pt_PT" w:bidi="pt_PT"/>
        </w:rP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pPr/>
      <w:r>
        <w:rPr>
          <w:lang w:val="pt_PT" w:bidi="pt_PT"/>
        </w:rPr>
      </w:r>
      <w:r>
        <w:rPr>
          <w:i/>
          <w:lang w:val="pt_PT" w:bidi="pt_PT"/>
        </w:rPr>
        <w:t>Veja também</w:t>
      </w:r>
      <w:r>
        <w:rPr>
          <w:lang w:val="pt_PT" w:bidi="pt_PT"/>
        </w:rPr>
        <w:t xml:space="preserve"> </w:t>
      </w:r>
      <w:r>
        <w:rPr>
          <w:lang w:val="pt_PT" w:bidi="pt_PT"/>
        </w:rPr>
        <w:t>Guemará</w:t>
      </w:r>
      <w:r>
        <w:rPr>
          <w:lang w:val="pt_PT" w:bidi="pt_PT"/>
        </w:rPr>
        <w:t xml:space="preserve">; </w:t>
      </w:r>
      <w:r>
        <w:rPr>
          <w:lang w:val="pt_PT" w:bidi="pt_PT"/>
        </w:rPr>
        <w:t>Haggadah</w:t>
      </w:r>
      <w:r>
        <w:rPr>
          <w:lang w:val="pt_PT" w:bidi="pt_PT"/>
        </w:rPr>
        <w:t xml:space="preserve">; </w:t>
      </w:r>
      <w:r>
        <w:rPr>
          <w:lang w:val="pt_PT" w:bidi="pt_PT"/>
        </w:rPr>
        <w:t>Halakah</w:t>
      </w:r>
      <w:r>
        <w:rPr>
          <w:lang w:val="pt_PT" w:bidi="pt_PT"/>
        </w:rPr>
        <w:t xml:space="preserve">; </w:t>
      </w:r>
      <w:r>
        <w:rPr>
          <w:lang w:val="pt_PT" w:bidi="pt_PT"/>
        </w:rPr>
        <w:t>Lei, Conceito Bíblico de</w:t>
      </w:r>
      <w:r>
        <w:rPr>
          <w:lang w:val="pt_PT" w:bidi="pt_PT"/>
        </w:rPr>
        <w:t xml:space="preserve">; </w:t>
      </w:r>
      <w:r>
        <w:rPr>
          <w:lang w:val="pt_PT" w:bidi="pt_PT"/>
        </w:rPr>
        <w:t>Midrash</w:t>
      </w:r>
      <w:r>
        <w:rPr>
          <w:lang w:val="pt_PT" w:bidi="pt_PT"/>
        </w:rPr>
        <w:t xml:space="preserve">; </w:t>
      </w:r>
      <w:r>
        <w:rPr>
          <w:lang w:val="pt_PT" w:bidi="pt_PT"/>
        </w:rPr>
        <w:t>Mishná</w:t>
      </w:r>
      <w:r>
        <w:rPr>
          <w:lang w:val="pt_PT" w:bidi="pt_PT"/>
        </w:rPr>
        <w:t xml:space="preserve">; </w:t>
      </w:r>
      <w:r>
        <w:rPr>
          <w:lang w:val="pt_PT" w:bidi="pt_PT"/>
        </w:rPr>
        <w:t>Fariseus</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alternativa para Temá em </w:t>
      </w:r>
      <w:r>
        <w:rPr>
          <w:lang w:val="pt_PT" w:bidi="pt_PT"/>
        </w:rPr>
        <w:t>Neemias 7.55</w:t>
      </w:r>
      <w:r>
        <w:rPr>
          <w:lang w:val="pt_PT" w:bidi="pt_PT"/>
        </w:rPr>
        <w:t xml:space="preserve">. </w:t>
      </w:r>
      <w:r>
        <w:rPr>
          <w:i/>
          <w:lang w:val="pt_PT" w:bidi="pt_PT"/>
        </w:rPr>
        <w:t>Veja</w:t>
      </w:r>
      <w:r>
        <w:rPr>
          <w:lang w:val="pt_PT" w:bidi="pt_PT"/>
        </w:rPr>
        <w:t xml:space="preserve"> </w:t>
      </w:r>
      <w:r>
        <w:rPr>
          <w:lang w:val="pt_PT" w:bidi="pt_PT"/>
        </w:rPr>
        <w:t>Temá, Tema</w:t>
      </w:r>
      <w:r>
        <w:rPr>
          <w:lang w:val="pt_PT" w:bidi="pt_PT"/>
        </w:rPr>
        <w:t>.</w:t>
      </w:r>
      <w:r>
        <w:rPr>
          <w:lang w:val="pt_PT" w:bidi="pt_PT"/>
        </w:rPr>
      </w:r>
      <w:r>
        <w:rPr>
          <w:lang w:val="pt_PT" w:bidi="pt_PT"/>
        </w:rPr>
      </w:r>
    </w:p>
    <w:p>
      <w:pPr/>
      <w:r>
        <w:rPr>
          <w:lang w:val="pt_PT" w:bidi="pt_PT"/>
        </w:rPr>
      </w:r>
    </w:p>
    <w:p>
      <w:pPr>
        <w:pStyle w:val="Heading2"/>
      </w:pPr>
      <w:r>
        <w:rPr>
          <w:lang w:val="pt_PT" w:bidi="pt_PT"/>
        </w:rPr>
        <w:t>Tamá</w:t>
      </w:r>
      <w:r>
        <w:rPr>
          <w:lang w:val="pt_PT" w:bidi="pt_PT"/>
        </w:rPr>
      </w:r>
    </w:p>
    <w:p>
      <w:pPr/>
      <w:r>
        <w:rPr>
          <w:lang w:val="pt_PT" w:bidi="pt_PT"/>
        </w:rPr>
      </w:r>
      <w:r>
        <w:rPr>
          <w:lang w:val="pt_PT" w:bidi="pt_PT"/>
        </w:rPr>
        <w:t xml:space="preserve">Ortografia presente nas versões NVT e NVI de Temá em </w:t>
      </w:r>
      <w:r>
        <w:rPr>
          <w:lang w:val="pt_PT" w:bidi="pt_PT"/>
        </w:rPr>
        <w:t>Esdras 2.53</w:t>
      </w:r>
      <w:r>
        <w:rPr>
          <w:lang w:val="pt_PT" w:bidi="pt_PT"/>
        </w:rPr>
        <w:t xml:space="preserve">. </w:t>
      </w:r>
      <w:r>
        <w:rPr>
          <w:i/>
          <w:lang w:val="pt_PT" w:bidi="pt_PT"/>
        </w:rPr>
        <w:t>Veja</w:t>
      </w:r>
      <w:r>
        <w:rPr>
          <w:lang w:val="pt_PT" w:bidi="pt_PT"/>
        </w:rPr>
        <w:t xml:space="preserve"> </w:t>
      </w:r>
      <w:r>
        <w:rPr>
          <w:lang w:val="pt_PT" w:bidi="pt_PT"/>
        </w:rPr>
        <w:t>Temá</w:t>
      </w:r>
      <w:r>
        <w:rPr>
          <w:lang w:val="pt_PT" w:bidi="pt_PT"/>
        </w:rPr>
        <w:t>.</w:t>
      </w:r>
      <w:r>
        <w:rPr>
          <w:lang w:val="pt_PT" w:bidi="pt_PT"/>
        </w:rPr>
      </w:r>
      <w:r>
        <w:rPr>
          <w:lang w:val="pt_PT" w:bidi="pt_PT"/>
        </w:rPr>
      </w:r>
    </w:p>
    <w:p>
      <w:pPr/>
      <w:r>
        <w:rPr>
          <w:lang w:val="pt_PT" w:bidi="pt_PT"/>
        </w:rPr>
      </w:r>
    </w:p>
    <w:p>
      <w:pPr>
        <w:pStyle w:val="Heading2"/>
      </w:pPr>
      <w:r>
        <w:rPr>
          <w:lang w:val="pt_PT" w:bidi="pt_PT"/>
        </w:rPr>
        <w:t>Tamar (Lugar)</w:t>
      </w:r>
      <w:r>
        <w:rPr>
          <w:lang w:val="pt_PT" w:bidi="pt_PT"/>
        </w:rPr>
      </w:r>
    </w:p>
    <w:p>
      <w:pPr/>
      <w:r>
        <w:rPr>
          <w:lang w:val="pt_PT" w:bidi="pt_PT"/>
        </w:rPr>
      </w:r>
      <w:r>
        <w:rPr>
          <w:lang w:val="pt_PT" w:bidi="pt_PT"/>
        </w:rPr>
        <w:t>Cidade localizada a sudoeste do Mar Morto na tribo de Judá (</w:t>
      </w:r>
      <w:r>
        <w:rPr>
          <w:lang w:val="pt_PT" w:bidi="pt_PT"/>
        </w:rPr>
        <w:t>Ez 47.19</w:t>
      </w:r>
      <w:r>
        <w:rPr>
          <w:lang w:val="pt_PT" w:bidi="pt_PT"/>
        </w:rPr>
        <w:t xml:space="preserve">; </w:t>
      </w:r>
      <w:r>
        <w:rPr>
          <w:lang w:val="pt_PT" w:bidi="pt_PT"/>
        </w:rPr>
        <w:t>48.28</w:t>
      </w:r>
      <w:r>
        <w:rPr>
          <w:lang w:val="pt_PT" w:bidi="pt_PT"/>
        </w:rPr>
        <w:t xml:space="preserve">). Tamar é listada em alguns manuscritos hebraicos de </w:t>
      </w:r>
      <w:r>
        <w:rPr>
          <w:lang w:val="pt_PT" w:bidi="pt_PT"/>
        </w:rPr>
        <w:t>1 Reis 9.18</w:t>
      </w:r>
      <w:r>
        <w:rPr>
          <w:lang w:val="pt_PT" w:bidi="pt_PT"/>
        </w:rPr>
        <w:t xml:space="preserve"> como um dos lugares construídos por Salomão em sua campanha para aumentar o poder e a grandeza do império judaico. Pode ter sido cuidadosamente fortificada para proteger a importante rota comercial entre o porto de Elate e o sul da Arábia.</w:t>
      </w:r>
    </w:p>
    <w:p>
      <w:pPr/>
      <w:r>
        <w:rPr>
          <w:lang w:val="pt_PT" w:bidi="pt_PT"/>
        </w:rPr>
      </w:r>
      <w:r>
        <w:rPr>
          <w:i/>
          <w:lang w:val="pt_PT" w:bidi="pt_PT"/>
        </w:rPr>
        <w:t>Veja também</w:t>
      </w:r>
      <w:r>
        <w:rPr>
          <w:lang w:val="pt_PT" w:bidi="pt_PT"/>
        </w:rPr>
        <w:t xml:space="preserve"> </w:t>
      </w:r>
      <w:r>
        <w:rPr>
          <w:lang w:val="pt_PT" w:bidi="pt_PT"/>
        </w:rPr>
        <w:t>Tadmor</w:t>
      </w:r>
      <w:r>
        <w:rPr>
          <w:lang w:val="pt_PT" w:bidi="pt_PT"/>
        </w:rPr>
        <w:t>.</w:t>
      </w:r>
      <w:r>
        <w:rPr>
          <w:lang w:val="pt_PT" w:bidi="pt_PT"/>
        </w:rPr>
      </w:r>
      <w:r>
        <w:rPr>
          <w:lang w:val="pt_PT" w:bidi="pt_PT"/>
        </w:rPr>
      </w:r>
    </w:p>
    <w:p>
      <w:pPr/>
      <w:r>
        <w:rPr>
          <w:lang w:val="pt_PT" w:bidi="pt_PT"/>
        </w:rPr>
      </w:r>
    </w:p>
    <w:p>
      <w:pPr>
        <w:pStyle w:val="Heading2"/>
      </w:pPr>
      <w:r>
        <w:rPr>
          <w:lang w:val="pt_PT" w:bidi="pt_PT"/>
        </w:rPr>
        <w:t>Tamar (Pessoa)</w:t>
      </w:r>
      <w:r>
        <w:rPr>
          <w:lang w:val="pt_PT" w:bidi="pt_PT"/>
        </w:rPr>
      </w:r>
    </w:p>
    <w:p>
      <w:pPr>
        <w:pStyle w:val="ListNumber"/>
        <w:numPr>
          <w:ilvl w:val="0"/>
          <w:numId w:val="17"/>
        </w:numPr>
        <w:spacing w:line="240" w:lineRule="auto"/>
        <w:ind w:left="720"/>
      </w:pPr>
      <w:r>
        <w:rPr>
          <w:lang w:val="pt_PT" w:bidi="pt_PT"/>
        </w:rPr>
      </w:r>
      <w:r>
        <w:rPr>
          <w:lang w:val="pt_PT" w:bidi="pt_PT"/>
        </w:rPr>
        <w:t>A esposa de Er, o primogênito de Judá com uma cananeia, foi Tamar. Mais tarde, como viúva, Tamar deu à luz dois filhos de Judá chamados Perez e Zerá (</w:t>
      </w:r>
      <w:r>
        <w:rPr>
          <w:lang w:val="pt_PT" w:bidi="pt_PT"/>
        </w:rPr>
        <w:t>Gn 38.6–24</w:t>
      </w:r>
      <w:r>
        <w:rPr>
          <w:lang w:val="pt_PT" w:bidi="pt_PT"/>
        </w:rPr>
        <w:t xml:space="preserve">; </w:t>
      </w:r>
      <w:r>
        <w:rPr>
          <w:lang w:val="pt_PT" w:bidi="pt_PT"/>
        </w:rPr>
        <w:t>1Cr 2.4</w:t>
      </w:r>
      <w:r>
        <w:rPr>
          <w:lang w:val="pt_PT" w:bidi="pt_PT"/>
        </w:rPr>
        <w:t>). Tamar continuou a linhagem de Judá através de Perez (</w:t>
      </w:r>
      <w:r>
        <w:rPr>
          <w:lang w:val="pt_PT" w:bidi="pt_PT"/>
        </w:rPr>
        <w:t>Rt 4.12</w:t>
      </w:r>
      <w:r>
        <w:rPr>
          <w:lang w:val="pt_PT" w:bidi="pt_PT"/>
        </w:rPr>
        <w:t>), e seu nome está registrado na lista familiar de Cristo (</w:t>
      </w:r>
      <w:r>
        <w:rPr>
          <w:lang w:val="pt_PT" w:bidi="pt_PT"/>
        </w:rPr>
        <w:t>Mt 1.3</w:t>
      </w:r>
      <w:r>
        <w:rPr>
          <w:lang w:val="pt_PT" w:bidi="pt_PT"/>
        </w:rPr>
        <w:t>).</w:t>
        <w:br/>
      </w:r>
      <w:r>
        <w:rPr>
          <w:i/>
          <w:lang w:val="pt_PT" w:bidi="pt_PT"/>
        </w:rPr>
        <w:t>Veja também</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Irmã de Absalão e filha de Davi com sua esposa Maaca, a gesurita. Através de engano, Tamar foi seduzida por Amnom, seu meio-irmão. Seu irmão de sangue, Absalão, vingou-se e mandou matar Amnom em Baal-Hazor (</w:t>
      </w:r>
      <w:r>
        <w:rPr>
          <w:lang w:val="pt_PT" w:bidi="pt_PT"/>
        </w:rPr>
        <w:t>2Sm 13</w:t>
      </w:r>
      <w:r>
        <w:rPr>
          <w:lang w:val="pt_PT" w:bidi="pt_PT"/>
        </w:rPr>
        <w:t xml:space="preserve">; </w:t>
      </w:r>
      <w:r>
        <w:rPr>
          <w:lang w:val="pt_PT" w:bidi="pt_PT"/>
        </w:rPr>
        <w:t>1Cr 3.9</w:t>
      </w:r>
      <w:r>
        <w:rPr>
          <w:lang w:val="pt_PT" w:bidi="pt_PT"/>
        </w:rPr>
        <w:t>).</w:t>
      </w:r>
    </w:p>
    <w:p>
      <w:pPr>
        <w:pStyle w:val="ListNumber"/>
        <w:spacing w:line="240" w:lineRule="auto"/>
        <w:ind w:left="720"/>
      </w:pPr>
      <w:r>
        <w:rPr>
          <w:lang w:val="pt_PT" w:bidi="pt_PT"/>
        </w:rPr>
      </w:r>
      <w:r>
        <w:rPr>
          <w:lang w:val="pt_PT" w:bidi="pt_PT"/>
        </w:rPr>
        <w:t>Filha de Absalão, notável por sua beleza (</w:t>
      </w:r>
      <w:r>
        <w:rPr>
          <w:lang w:val="pt_PT" w:bidi="pt_PT"/>
        </w:rPr>
        <w:t>2Sm 14.27</w:t>
      </w:r>
      <w:r>
        <w:rPr>
          <w:lang w:val="pt_PT" w:bidi="pt_PT"/>
        </w:rPr>
        <w:t>). Ela possivelmente se casou com Uriel de Gibeá e se tornou mãe de Maaca.</w:t>
        <w:br/>
      </w:r>
      <w:r>
        <w:rPr>
          <w:i/>
          <w:lang w:val="pt_PT" w:bidi="pt_PT"/>
        </w:rPr>
        <w:t>Veja</w:t>
      </w:r>
      <w:r>
        <w:rPr>
          <w:lang w:val="pt_PT" w:bidi="pt_PT"/>
        </w:rPr>
        <w:t xml:space="preserve"> </w:t>
      </w:r>
      <w:r>
        <w:rPr>
          <w:lang w:val="pt_PT" w:bidi="pt_PT"/>
        </w:rPr>
        <w:t>Maaca, Maacá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Tâmara</w:t>
      </w:r>
      <w:r>
        <w:rPr>
          <w:lang w:val="pt_PT" w:bidi="pt_PT"/>
        </w:rPr>
      </w:r>
    </w:p>
    <w:p>
      <w:pPr/>
      <w:r>
        <w:rPr>
          <w:lang w:val="pt_PT" w:bidi="pt_PT"/>
        </w:rPr>
      </w:r>
      <w:r>
        <w:rPr>
          <w:lang w:val="pt_PT" w:bidi="pt_PT"/>
        </w:rPr>
        <w:t xml:space="preserve">O fruto da tamareira. A Bíblia menciona este fruto e árvore apenas algumas vezes em </w:t>
      </w:r>
      <w:r>
        <w:rPr>
          <w:lang w:val="pt_PT" w:bidi="pt_PT"/>
        </w:rPr>
        <w:t>2 Samuel 6.19</w:t>
      </w:r>
      <w:r>
        <w:rPr>
          <w:lang w:val="pt_PT" w:bidi="pt_PT"/>
        </w:rPr>
        <w:t xml:space="preserve">, </w:t>
      </w:r>
      <w:r>
        <w:rPr>
          <w:lang w:val="pt_PT" w:bidi="pt_PT"/>
        </w:rPr>
        <w:t>1 Crônicas 16.3</w:t>
      </w:r>
      <w:r>
        <w:rPr>
          <w:lang w:val="pt_PT" w:bidi="pt_PT"/>
        </w:rPr>
        <w:t xml:space="preserve"> e </w:t>
      </w:r>
      <w:r>
        <w:rPr>
          <w:lang w:val="pt_PT" w:bidi="pt_PT"/>
        </w:rPr>
        <w:t>Cântico dos Cânticos 7.7</w:t>
      </w:r>
      <w:r>
        <w:rPr>
          <w:lang w:val="pt_PT" w:bidi="pt_PT"/>
        </w:rPr>
        <w:t>.</w:t>
      </w:r>
    </w:p>
    <w:p>
      <w:pPr/>
      <w:r>
        <w:rPr>
          <w:lang w:val="pt_PT" w:bidi="pt_PT"/>
        </w:rPr>
      </w:r>
      <w:r>
        <w:rPr>
          <w:i/>
          <w:lang w:val="pt_PT" w:bidi="pt_PT"/>
        </w:rPr>
        <w:t xml:space="preserve">Veja </w:t>
      </w:r>
      <w:r>
        <w:rPr>
          <w:lang w:val="pt_PT" w:bidi="pt_PT"/>
        </w:rPr>
        <w:t>Palmeira, Tamareira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 xml:space="preserve">A planta mencionada em </w:t>
      </w:r>
      <w:r>
        <w:rPr>
          <w:lang w:val="pt_PT" w:bidi="pt_PT"/>
        </w:rPr>
        <w:t>Jeremias 17.6</w:t>
      </w:r>
      <w:r>
        <w:rPr>
          <w:lang w:val="pt_PT" w:bidi="pt_PT"/>
        </w:rPr>
        <w:t xml:space="preserve"> e </w:t>
      </w:r>
      <w:r>
        <w:rPr>
          <w:lang w:val="pt_PT" w:bidi="pt_PT"/>
        </w:rPr>
        <w:t>48.6</w:t>
      </w:r>
      <w:r>
        <w:rPr>
          <w:lang w:val="pt_PT" w:bidi="pt_PT"/>
        </w:rPr>
        <w:t xml:space="preserve"> é provavelmente um tipo de zimbro, possivelmente o zimbro fenício (</w:t>
      </w:r>
      <w:r>
        <w:rPr>
          <w:i/>
          <w:lang w:val="pt_PT" w:bidi="pt_PT"/>
        </w:rPr>
        <w:t>Juniperus phoenicea</w:t>
      </w:r>
      <w:r>
        <w:rPr>
          <w:lang w:val="pt_PT" w:bidi="pt_PT"/>
        </w:rPr>
        <w:t>) ou o zimbro savin (</w:t>
      </w:r>
      <w:r>
        <w:rPr>
          <w:i/>
          <w:lang w:val="pt_PT" w:bidi="pt_PT"/>
        </w:rPr>
        <w:t>Juniperus sabina</w:t>
      </w:r>
      <w:r>
        <w:rPr>
          <w:lang w:val="pt_PT" w:bidi="pt_PT"/>
        </w:rPr>
        <w:t>).</w:t>
      </w:r>
    </w:p>
    <w:p>
      <w:pPr>
        <w:pStyle w:val="ListBullet"/>
        <w:spacing w:line="240" w:lineRule="auto"/>
        <w:ind w:left="720"/>
      </w:pPr>
      <w:r>
        <w:rPr>
          <w:lang w:val="pt_PT" w:bidi="pt_PT"/>
        </w:rPr>
      </w:r>
      <w:r>
        <w:rPr>
          <w:i/>
          <w:lang w:val="pt_PT" w:bidi="pt_PT"/>
        </w:rPr>
        <w:t>Juniperus phoenicea</w:t>
      </w:r>
      <w:r>
        <w:rPr>
          <w:lang w:val="pt_PT" w:bidi="pt_PT"/>
        </w:rPr>
        <w:t xml:space="preserve"> cresce em regiões rochosas e áridas da Arábia e do Mediterrâneo;</w:t>
      </w:r>
    </w:p>
    <w:p>
      <w:pPr>
        <w:pStyle w:val="ListBullet"/>
        <w:spacing w:line="240" w:lineRule="auto"/>
        <w:ind w:left="720"/>
      </w:pPr>
      <w:r>
        <w:rPr>
          <w:lang w:val="pt_PT" w:bidi="pt_PT"/>
        </w:rPr>
      </w:r>
      <w:r>
        <w:rPr>
          <w:i/>
          <w:lang w:val="pt_PT" w:bidi="pt_PT"/>
        </w:rPr>
        <w:t>Juniperus sabina</w:t>
      </w:r>
      <w:r>
        <w:rPr>
          <w:lang w:val="pt_PT" w:bidi="pt_PT"/>
        </w:rPr>
        <w:t xml:space="preserve"> é mais comum nos desertos e nas terras altas rochosas da Síria e da Palestina.</w:t>
      </w:r>
    </w:p>
    <w:p>
      <w:pPr/>
      <w:r>
        <w:rPr>
          <w:lang w:val="pt_PT" w:bidi="pt_PT"/>
        </w:rPr>
      </w:r>
      <w:r>
        <w:rPr>
          <w:lang w:val="pt_PT" w:bidi="pt_PT"/>
        </w:rP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pPr/>
      <w:r>
        <w:rPr>
          <w:lang w:val="pt_PT" w:bidi="pt_PT"/>
        </w:rPr>
      </w:r>
      <w:r>
        <w:rPr>
          <w:i/>
          <w:lang w:val="pt_PT" w:bidi="pt_PT"/>
        </w:rPr>
        <w:t>Consulte também</w:t>
      </w:r>
      <w:r>
        <w:rPr>
          <w:lang w:val="pt_PT" w:bidi="pt_PT"/>
        </w:rPr>
        <w:t xml:space="preserve"> </w:t>
      </w:r>
      <w:r>
        <w:rPr>
          <w:lang w:val="pt_PT" w:bidi="pt_PT"/>
        </w:rPr>
        <w:t>Vassoura</w:t>
      </w:r>
      <w:r>
        <w:rPr>
          <w:lang w:val="pt_PT" w:bidi="pt_PT"/>
        </w:rPr>
        <w:t>.</w:t>
      </w:r>
      <w:r>
        <w:rPr>
          <w:lang w:val="pt_PT" w:bidi="pt_PT"/>
        </w:rPr>
      </w:r>
      <w:r>
        <w:rPr>
          <w:lang w:val="pt_PT" w:bidi="pt_PT"/>
        </w:rPr>
      </w:r>
    </w:p>
    <w:p>
      <w:pPr/>
      <w:r>
        <w:rPr>
          <w:lang w:val="pt_PT" w:bidi="pt_PT"/>
        </w:rPr>
      </w:r>
    </w:p>
    <w:p>
      <w:pPr>
        <w:pStyle w:val="Heading2"/>
      </w:pPr>
      <w:r>
        <w:rPr>
          <w:lang w:val="pt_PT" w:bidi="pt_PT"/>
        </w:rPr>
        <w:t>Tamargueira</w:t>
      </w:r>
      <w:r>
        <w:rPr>
          <w:lang w:val="pt_PT" w:bidi="pt_PT"/>
        </w:rPr>
      </w:r>
    </w:p>
    <w:p>
      <w:pPr/>
      <w:r>
        <w:rPr>
          <w:lang w:val="pt_PT" w:bidi="pt_PT"/>
        </w:rPr>
      </w:r>
      <w:r>
        <w:rPr>
          <w:lang w:val="pt_PT" w:bidi="pt_PT"/>
        </w:rPr>
        <w:t>Pequena árvore do deserto com pequenas flores (</w:t>
      </w:r>
      <w:r>
        <w:rPr>
          <w:lang w:val="pt_PT" w:bidi="pt_PT"/>
        </w:rPr>
        <w:t>Gn 21.33</w:t>
      </w:r>
      <w:r>
        <w:rPr>
          <w:lang w:val="pt_PT" w:bidi="pt_PT"/>
        </w:rPr>
        <w:t xml:space="preserve">). </w:t>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Tamborim</w:t>
      </w:r>
      <w:r>
        <w:rPr>
          <w:lang w:val="pt_PT" w:bidi="pt_PT"/>
        </w:rPr>
      </w:r>
    </w:p>
    <w:p>
      <w:pPr/>
      <w:r>
        <w:rPr>
          <w:lang w:val="pt_PT" w:bidi="pt_PT"/>
        </w:rPr>
      </w:r>
      <w:r>
        <w:rPr>
          <w:lang w:val="pt_PT" w:bidi="pt_PT"/>
        </w:rPr>
        <w:t>Instrumento de percussão que consiste em um tambor raso de uma cabeça com pequenos discos de metal presos na lateral, que tilintam quando o instrumento é batido ou agitado (</w:t>
      </w:r>
      <w:r>
        <w:rPr>
          <w:lang w:val="pt_PT" w:bidi="pt_PT"/>
        </w:rPr>
        <w:t>1Sm 10.5</w:t>
      </w:r>
      <w:r>
        <w:rPr>
          <w:lang w:val="pt_PT" w:bidi="pt_PT"/>
        </w:rPr>
        <w:t xml:space="preserve">). </w:t>
      </w:r>
      <w:r>
        <w:rPr>
          <w:i/>
          <w:lang w:val="pt_PT" w:bidi="pt_PT"/>
        </w:rPr>
        <w:t>Veja</w:t>
      </w:r>
      <w:r>
        <w:rPr>
          <w:lang w:val="pt_PT" w:bidi="pt_PT"/>
        </w:rPr>
        <w:t xml:space="preserve"> </w:t>
      </w:r>
      <w:r>
        <w:rPr>
          <w:lang w:val="pt_PT" w:bidi="pt_PT"/>
        </w:rPr>
        <w:t>Instrumentos musicais (toph)</w:t>
      </w:r>
      <w:r>
        <w:rPr>
          <w:lang w:val="pt_PT" w:bidi="pt_PT"/>
        </w:rPr>
        <w:t>.</w:t>
      </w:r>
      <w:r>
        <w:rPr>
          <w:lang w:val="pt_PT" w:bidi="pt_PT"/>
        </w:rPr>
      </w:r>
      <w:r>
        <w:rPr>
          <w:lang w:val="pt_PT" w:bidi="pt_PT"/>
        </w:rPr>
      </w:r>
    </w:p>
    <w:p>
      <w:pPr/>
      <w:r>
        <w:rPr>
          <w:lang w:val="pt_PT" w:bidi="pt_PT"/>
        </w:rPr>
      </w:r>
    </w:p>
    <w:p>
      <w:pPr>
        <w:pStyle w:val="Heading2"/>
      </w:pPr>
      <w:r>
        <w:rPr>
          <w:lang w:val="pt_PT" w:bidi="pt_PT"/>
        </w:rPr>
        <w:t>Tampa da arca</w:t>
      </w:r>
      <w:r>
        <w:rPr>
          <w:lang w:val="pt_PT" w:bidi="pt_PT"/>
        </w:rPr>
      </w:r>
    </w:p>
    <w:p>
      <w:pPr/>
      <w:r>
        <w:rPr>
          <w:lang w:val="pt_PT" w:bidi="pt_PT"/>
        </w:rPr>
      </w:r>
      <w:r>
        <w:rPr>
          <w:lang w:val="pt_PT" w:bidi="pt_PT"/>
        </w:rPr>
        <w:t>Uma placa de ouro, também conhecida como propiciatório, cobria a Arca da Aliança no tabernáculo e no templo.</w:t>
      </w:r>
    </w:p>
    <w:p>
      <w:pPr/>
      <w:r>
        <w:rPr>
          <w:lang w:val="pt_PT" w:bidi="pt_PT"/>
        </w:rPr>
      </w:r>
      <w:r>
        <w:rPr>
          <w:i/>
          <w:lang w:val="pt_PT" w:bidi="pt_PT"/>
        </w:rPr>
        <w:t>Veja</w:t>
      </w:r>
      <w:r>
        <w:rPr>
          <w:lang w:val="pt_PT" w:bidi="pt_PT"/>
        </w:rPr>
        <w:t xml:space="preserve"> </w:t>
      </w:r>
      <w:r>
        <w:rPr>
          <w:lang w:val="pt_PT" w:bidi="pt_PT"/>
        </w:rPr>
        <w:t>Propiciatório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Tamuz</w:t>
      </w:r>
      <w:r>
        <w:rPr>
          <w:lang w:val="pt_PT" w:bidi="pt_PT"/>
        </w:rPr>
      </w:r>
    </w:p>
    <w:p>
      <w:pPr/>
      <w:r>
        <w:rPr>
          <w:lang w:val="pt_PT" w:bidi="pt_PT"/>
        </w:rPr>
      </w:r>
      <w:r>
        <w:rPr>
          <w:lang w:val="pt_PT" w:bidi="pt_PT"/>
        </w:rPr>
        <w:t xml:space="preserve">Principal divindade suméria cujo nome deriva do sumério </w:t>
      </w:r>
      <w:r>
        <w:rPr>
          <w:i/>
          <w:lang w:val="pt_PT" w:bidi="pt_PT"/>
        </w:rPr>
        <w:t>dumuzi.</w:t>
      </w:r>
      <w:r>
        <w:rPr>
          <w:lang w:val="pt_PT" w:bidi="pt_PT"/>
        </w:rPr>
        <w:t xml:space="preserve"> Ele é o deus da fertilidade, da vegetação, da agricultura, da morte e da ressurreição, além de ser o deus patrono dos pastores. Filho e consorte de Ashtar (Inanna), Tamuz representava o ciclo anual de vegetação, com a morte durante o calor do verão e o renascimento da vida com a chegada das chuvas de outono e primavera, como narrado miticamente no poema acádio “A descida de Inanna ao mundo inferior”. Essa renovação da vida e derrota da morte era celebrada anualmente durante o festival do ano novo Babilônico. No AT, o profeta Ezequiel vê em uma visão mulheres chorando por Tamuz no portão norte do templo; esta é uma descrição profética das profanações vindouras da casa do Senhor (</w:t>
      </w:r>
      <w:r>
        <w:rPr>
          <w:lang w:val="pt_PT" w:bidi="pt_PT"/>
        </w:rPr>
        <w:t>Ez 8.14</w:t>
      </w:r>
      <w:r>
        <w:rPr>
          <w:lang w:val="pt_PT" w:bidi="pt_PT"/>
        </w:rPr>
        <w:t>).</w:t>
      </w:r>
    </w:p>
    <w:p>
      <w:pPr/>
      <w:r>
        <w:rPr>
          <w:lang w:val="pt_PT" w:bidi="pt_PT"/>
        </w:rPr>
      </w:r>
      <w:r>
        <w:rPr>
          <w:lang w:val="pt_PT" w:bidi="pt_PT"/>
        </w:rPr>
        <w:t>Nas culturas que sucederam a civilização suméria (terceiro milênio a.C.), o culto a Tamuz foi preservado. Sem dúvida, ele incorporava a adoração a Marduk da Babilônia, Ashur da Assíria, Baal de Canaã, Attis da Frígia e Adônis da Síria (Aram) e Grécia. Foram encontradas numerosas liturgias e lamentações detalhando o culto a Tamuz na antiga cultura mesopotâmica. Durante a era pós-exílica, o quarto mês do calendário hebraico foi chamado de Tamuz.</w:t>
      </w:r>
    </w:p>
    <w:p>
      <w:pPr/>
      <w:r>
        <w:rPr>
          <w:lang w:val="pt_PT" w:bidi="pt_PT"/>
        </w:rPr>
      </w:r>
      <w:r>
        <w:rPr>
          <w:i/>
          <w:lang w:val="pt_PT" w:bidi="pt_PT"/>
        </w:rPr>
        <w:t>Veja também</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Tanaim</w:t>
      </w:r>
      <w:r>
        <w:rPr>
          <w:lang w:val="pt_PT" w:bidi="pt_PT"/>
        </w:rPr>
      </w:r>
    </w:p>
    <w:p>
      <w:pPr/>
      <w:r>
        <w:rPr>
          <w:lang w:val="pt_PT" w:bidi="pt_PT"/>
        </w:rPr>
      </w:r>
      <w:r>
        <w:rPr>
          <w:lang w:val="pt_PT" w:bidi="pt_PT"/>
        </w:rPr>
        <w:t>Professores da lei oral judaica mencionados na Mishná. Isso ocorreu durante o período que começou com os alunos de Samai e Hillel em 10 d.C. e terminou com os discípulos de Judá HaNasi I em 220 d.C.</w:t>
      </w:r>
    </w:p>
    <w:p>
      <w:pPr/>
      <w:r>
        <w:rPr>
          <w:lang w:val="pt_PT" w:bidi="pt_PT"/>
        </w:rPr>
      </w:r>
      <w:r>
        <w:rPr>
          <w:i/>
          <w:lang w:val="pt_PT" w:bidi="pt_PT"/>
        </w:rPr>
        <w:t>Veja</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Tangedor</w:t>
      </w:r>
      <w:r>
        <w:rPr>
          <w:lang w:val="pt_PT" w:bidi="pt_PT"/>
        </w:rPr>
      </w:r>
    </w:p>
    <w:p>
      <w:pPr/>
      <w:r>
        <w:rPr>
          <w:lang w:val="pt_PT" w:bidi="pt_PT"/>
        </w:rPr>
      </w:r>
      <w:r>
        <w:rPr>
          <w:lang w:val="pt_PT" w:bidi="pt_PT"/>
        </w:rPr>
        <w:t>Um termo antigo para um músico (</w:t>
      </w:r>
      <w:r>
        <w:rPr>
          <w:lang w:val="pt_PT" w:bidi="pt_PT"/>
        </w:rPr>
        <w:t>2Rs 3.15</w:t>
      </w:r>
      <w:r>
        <w:rPr>
          <w:lang w:val="pt_PT" w:bidi="pt_PT"/>
        </w:rPr>
        <w:t xml:space="preserve">; </w:t>
      </w:r>
      <w:r>
        <w:rPr>
          <w:lang w:val="pt_PT" w:bidi="pt_PT"/>
        </w:rPr>
        <w:t>Sl 68.25</w:t>
      </w:r>
      <w:r>
        <w:rPr>
          <w:lang w:val="pt_PT" w:bidi="pt_PT"/>
        </w:rPr>
        <w:t xml:space="preserve">; </w:t>
      </w:r>
      <w:r>
        <w:rPr>
          <w:lang w:val="pt_PT" w:bidi="pt_PT"/>
        </w:rPr>
        <w:t>Mt 9.23</w:t>
      </w:r>
      <w:r>
        <w:rPr>
          <w:lang w:val="pt_PT" w:bidi="pt_PT"/>
        </w:rPr>
        <w:t xml:space="preserve">; </w:t>
      </w:r>
      <w:r>
        <w:rPr>
          <w:lang w:val="pt_PT" w:bidi="pt_PT"/>
        </w:rPr>
        <w:t>Ap 18.22</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de Bronze</w:t>
      </w:r>
      <w:r>
        <w:rPr>
          <w:lang w:val="pt_PT" w:bidi="pt_PT"/>
        </w:rPr>
      </w:r>
    </w:p>
    <w:p>
      <w:pPr/>
      <w:r>
        <w:rPr>
          <w:lang w:val="pt_PT" w:bidi="pt_PT"/>
        </w:rPr>
      </w:r>
      <w:r>
        <w:rPr>
          <w:lang w:val="pt_PT" w:bidi="pt_PT"/>
        </w:rPr>
        <w:t>Grande tanque de água no pátio do templo de Salomão para a lavagem dos sacerdotes (</w:t>
      </w:r>
      <w:r>
        <w:rPr>
          <w:lang w:val="pt_PT" w:bidi="pt_PT"/>
        </w:rPr>
        <w:t>1Rs 7.23–44</w:t>
      </w:r>
      <w:r>
        <w:rPr>
          <w:lang w:val="pt_PT" w:bidi="pt_PT"/>
        </w:rPr>
        <w:t xml:space="preserve">; </w:t>
      </w:r>
      <w:r>
        <w:rPr>
          <w:lang w:val="pt_PT" w:bidi="pt_PT"/>
        </w:rPr>
        <w:t>2Rs 16.17</w:t>
      </w:r>
      <w:r>
        <w:rPr>
          <w:lang w:val="pt_PT" w:bidi="pt_PT"/>
        </w:rPr>
        <w:t xml:space="preserve">; </w:t>
      </w:r>
      <w:r>
        <w:rPr>
          <w:lang w:val="pt_PT" w:bidi="pt_PT"/>
        </w:rPr>
        <w:t>25.13</w:t>
      </w:r>
      <w:r>
        <w:rPr>
          <w:lang w:val="pt_PT" w:bidi="pt_PT"/>
        </w:rPr>
        <w:t xml:space="preserve">; </w:t>
      </w:r>
      <w:r>
        <w:rPr>
          <w:lang w:val="pt_PT" w:bidi="pt_PT"/>
        </w:rPr>
        <w:t>1Cr 18.8</w:t>
      </w:r>
      <w:r>
        <w:rPr>
          <w:lang w:val="pt_PT" w:bidi="pt_PT"/>
        </w:rPr>
        <w:t xml:space="preserve">; </w:t>
      </w:r>
      <w:r>
        <w:rPr>
          <w:lang w:val="pt_PT" w:bidi="pt_PT"/>
        </w:rPr>
        <w:t>2Cr 4.2–6,15</w:t>
      </w:r>
      <w:r>
        <w:rPr>
          <w:lang w:val="pt_PT" w:bidi="pt_PT"/>
        </w:rPr>
        <w:t xml:space="preserve">; </w:t>
      </w:r>
      <w:r>
        <w:rPr>
          <w:lang w:val="pt_PT" w:bidi="pt_PT"/>
        </w:rPr>
        <w:t>JR 52.17</w:t>
      </w:r>
      <w:r>
        <w:rPr>
          <w:lang w:val="pt_PT" w:bidi="pt_PT"/>
        </w:rP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r>
        <w:rPr>
          <w:lang w:val="pt_PT" w:bidi="pt_PT"/>
        </w:rPr>
        <w:t>1Rs 7.26</w:t>
      </w:r>
      <w:r>
        <w:rPr>
          <w:lang w:val="pt_PT" w:bidi="pt_PT"/>
        </w:rPr>
        <w:t>) ou sessenta mil litros (</w:t>
      </w:r>
      <w:r>
        <w:rPr>
          <w:lang w:val="pt_PT" w:bidi="pt_PT"/>
        </w:rPr>
        <w:t>2Cr 4.5</w:t>
      </w:r>
      <w:r>
        <w:rPr>
          <w:lang w:val="pt_PT" w:bidi="pt_PT"/>
        </w:rPr>
        <w:t>). A discrepância possivelmente vem de um erro de escriba. No texto original, o banho (originalmente um recipiente grande o suficiente para conter uma pessoa) era uma medida líquida de cerca de 23 litros, então o tanque continha, talvez, 68.000 litros de água.</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 xml:space="preserve">; </w:t>
      </w:r>
      <w:r>
        <w:rPr>
          <w:lang w:val="pt_PT" w:bidi="pt_PT"/>
        </w:rPr>
        <w:t>Lavabo</w:t>
      </w:r>
      <w:r>
        <w:rPr>
          <w:lang w:val="pt_PT" w:bidi="pt_PT"/>
        </w:rPr>
        <w:t>.</w:t>
      </w:r>
      <w:r>
        <w:rPr>
          <w:lang w:val="pt_PT" w:bidi="pt_PT"/>
        </w:rPr>
      </w:r>
      <w:r>
        <w:rPr>
          <w:lang w:val="pt_PT" w:bidi="pt_PT"/>
        </w:rPr>
      </w:r>
    </w:p>
    <w:p>
      <w:pPr/>
      <w:r>
        <w:rPr>
          <w:lang w:val="pt_PT" w:bidi="pt_PT"/>
        </w:rPr>
      </w:r>
    </w:p>
    <w:p>
      <w:pPr>
        <w:pStyle w:val="Heading2"/>
      </w:pPr>
      <w:r>
        <w:rPr>
          <w:lang w:val="pt_PT" w:bidi="pt_PT"/>
        </w:rPr>
        <w:t>Tanque do rei</w:t>
      </w:r>
      <w:r>
        <w:rPr>
          <w:lang w:val="pt_PT" w:bidi="pt_PT"/>
        </w:rPr>
      </w:r>
    </w:p>
    <w:p>
      <w:pPr/>
      <w:r>
        <w:rPr>
          <w:lang w:val="pt_PT" w:bidi="pt_PT"/>
        </w:rPr>
      </w:r>
      <w:r>
        <w:rPr>
          <w:lang w:val="pt_PT" w:bidi="pt_PT"/>
        </w:rPr>
        <w:t>Um reservatório no jardim do rei em Jerusalém (</w:t>
      </w:r>
      <w:r>
        <w:rPr>
          <w:lang w:val="pt_PT" w:bidi="pt_PT"/>
        </w:rPr>
        <w:t>Ne 2.14</w:t>
      </w:r>
      <w:r>
        <w:rPr>
          <w:lang w:val="pt_PT" w:bidi="pt_PT"/>
        </w:rPr>
        <w:t>). É conhecido como o tanque de Selá (</w:t>
      </w:r>
      <w:r>
        <w:rPr>
          <w:lang w:val="pt_PT" w:bidi="pt_PT"/>
        </w:rPr>
        <w:t>3.15</w:t>
      </w:r>
      <w:r>
        <w:rPr>
          <w:lang w:val="pt_PT" w:bidi="pt_PT"/>
        </w:rPr>
        <w:t>).</w:t>
      </w:r>
      <w:r>
        <w:rPr>
          <w:lang w:val="pt_PT" w:bidi="pt_PT"/>
        </w:rPr>
      </w:r>
      <w:r>
        <w:rPr>
          <w:lang w:val="pt_PT" w:bidi="pt_PT"/>
        </w:rPr>
      </w:r>
    </w:p>
    <w:p>
      <w:pPr/>
      <w:r>
        <w:rPr>
          <w:lang w:val="pt_PT" w:bidi="pt_PT"/>
        </w:rPr>
      </w:r>
    </w:p>
    <w:p>
      <w:pPr>
        <w:pStyle w:val="Heading2"/>
      </w:pPr>
      <w:r>
        <w:rPr>
          <w:lang w:val="pt_PT" w:bidi="pt_PT"/>
        </w:rPr>
        <w:t>Tanumete</w:t>
      </w:r>
      <w:r>
        <w:rPr>
          <w:lang w:val="pt_PT" w:bidi="pt_PT"/>
        </w:rPr>
      </w:r>
    </w:p>
    <w:p>
      <w:pPr/>
      <w:r>
        <w:rPr>
          <w:lang w:val="pt_PT" w:bidi="pt_PT"/>
        </w:rPr>
      </w:r>
      <w:r>
        <w:rPr>
          <w:lang w:val="pt_PT" w:bidi="pt_PT"/>
        </w:rPr>
        <w:t>O pai de Seraías da cidade de Netofa, em Judá. Seraías foi o capitão de um exército de homens netofatitas que serviram sob Gedalias durante a suserania babilônica (</w:t>
      </w:r>
      <w:r>
        <w:rPr>
          <w:lang w:val="pt_PT" w:bidi="pt_PT"/>
        </w:rPr>
        <w:t>2Rs 25.23</w:t>
      </w:r>
      <w:r>
        <w:rPr>
          <w:lang w:val="pt_PT" w:bidi="pt_PT"/>
        </w:rPr>
        <w:t xml:space="preserve">; </w:t>
      </w:r>
      <w:r>
        <w:rPr>
          <w:lang w:val="pt_PT" w:bidi="pt_PT"/>
        </w:rPr>
        <w:t>Jr 40.8</w:t>
      </w:r>
      <w:r>
        <w:rPr>
          <w:lang w:val="pt_PT" w:bidi="pt_PT"/>
        </w:rPr>
        <w:t>).</w:t>
      </w:r>
      <w:r>
        <w:rPr>
          <w:lang w:val="pt_PT" w:bidi="pt_PT"/>
        </w:rPr>
      </w:r>
      <w:r>
        <w:rPr>
          <w:lang w:val="pt_PT" w:bidi="pt_PT"/>
        </w:rPr>
      </w:r>
    </w:p>
    <w:p>
      <w:pPr/>
      <w:r>
        <w:rPr>
          <w:lang w:val="pt_PT" w:bidi="pt_PT"/>
        </w:rPr>
      </w:r>
    </w:p>
    <w:p>
      <w:pPr>
        <w:pStyle w:val="Heading2"/>
      </w:pPr>
      <w:r>
        <w:rPr>
          <w:lang w:val="pt_PT" w:bidi="pt_PT"/>
        </w:rPr>
        <w:t>Tapua (Lugar)</w:t>
      </w:r>
      <w:r>
        <w:rPr>
          <w:lang w:val="pt_PT" w:bidi="pt_PT"/>
        </w:rPr>
      </w:r>
    </w:p>
    <w:p>
      <w:pPr/>
      <w:r>
        <w:rPr>
          <w:lang w:val="pt_PT" w:bidi="pt_PT"/>
        </w:rPr>
      </w:r>
      <w:r>
        <w:rPr>
          <w:lang w:val="pt_PT" w:bidi="pt_PT"/>
        </w:rPr>
        <w:t>1. Uma das 14 cidades localizadas na Sefelá atribuídas à tribo de Judá como herança, mencionada entre En-Ganim e Enã (</w:t>
      </w:r>
      <w:r>
        <w:rPr>
          <w:lang w:val="pt_PT" w:bidi="pt_PT"/>
        </w:rPr>
        <w:t>Js 15.34</w:t>
      </w:r>
      <w:r>
        <w:rPr>
          <w:lang w:val="pt_PT" w:bidi="pt_PT"/>
        </w:rPr>
        <w:t>). Esta localidade não deve ser confundida com a terra de Tapua em Manassés (</w:t>
      </w:r>
      <w:r>
        <w:rPr>
          <w:lang w:val="pt_PT" w:bidi="pt_PT"/>
        </w:rPr>
        <w:t>17.8</w:t>
      </w:r>
      <w:r>
        <w:rPr>
          <w:lang w:val="pt_PT" w:bidi="pt_PT"/>
        </w:rPr>
        <w:t>) ou a cidade de Bete-Tapua em Hebrom (</w:t>
      </w:r>
      <w:r>
        <w:rPr>
          <w:lang w:val="pt_PT" w:bidi="pt_PT"/>
        </w:rPr>
        <w:t>15.53</w:t>
      </w:r>
      <w:r>
        <w:rPr>
          <w:lang w:val="pt_PT" w:bidi="pt_PT"/>
        </w:rPr>
        <w:t xml:space="preserve">). </w:t>
      </w:r>
      <w:r>
        <w:rPr>
          <w:i/>
          <w:lang w:val="pt_PT" w:bidi="pt_PT"/>
        </w:rPr>
        <w:t>Veja</w:t>
      </w:r>
      <w:r>
        <w:rPr>
          <w:lang w:val="pt_PT" w:bidi="pt_PT"/>
        </w:rPr>
        <w:t xml:space="preserve"> </w:t>
      </w:r>
      <w:r>
        <w:rPr>
          <w:lang w:val="pt_PT" w:bidi="pt_PT"/>
        </w:rPr>
        <w:t>Bete-Tapua</w:t>
      </w:r>
      <w:r>
        <w:rPr>
          <w:lang w:val="pt_PT" w:bidi="pt_PT"/>
        </w:rPr>
        <w:t>.</w:t>
      </w:r>
    </w:p>
    <w:p>
      <w:pPr/>
      <w:r>
        <w:rPr>
          <w:lang w:val="pt_PT" w:bidi="pt_PT"/>
        </w:rPr>
      </w:r>
      <w:r>
        <w:rPr>
          <w:lang w:val="pt_PT" w:bidi="pt_PT"/>
        </w:rPr>
        <w:t>2. Cidade situada na região montanhosa da Palestina, definindo parte da fronteira norte do território atribuído à tribo de Efraim como herança. De Tapua, a fronteira norte seguia para o oeste até o Riacho de Caná, depois seguia seu curso até o Mar Mediterrâneo (</w:t>
      </w:r>
      <w:r>
        <w:rPr>
          <w:lang w:val="pt_PT" w:bidi="pt_PT"/>
        </w:rPr>
        <w:t>Js 16.8</w:t>
      </w:r>
      <w:r>
        <w:rPr>
          <w:lang w:val="pt_PT" w:bidi="pt_PT"/>
        </w:rPr>
        <w:t>). A terra de Tapua era um distrito dentro do território dado à tribo de Manassés; no entanto, a cidade de Tapua, localizada na fronteira de Manassés, pertencia aos efraimitas (</w:t>
      </w:r>
      <w:r>
        <w:rPr>
          <w:lang w:val="pt_PT" w:bidi="pt_PT"/>
        </w:rPr>
        <w:t>17.8</w:t>
      </w:r>
      <w:r>
        <w:rPr>
          <w:lang w:val="pt_PT" w:bidi="pt_PT"/>
        </w:rPr>
        <w:t>).</w:t>
      </w:r>
      <w:r>
        <w:rPr>
          <w:lang w:val="pt_PT" w:bidi="pt_PT"/>
        </w:rPr>
      </w:r>
      <w:r>
        <w:rPr>
          <w:lang w:val="pt_PT" w:bidi="pt_PT"/>
        </w:rPr>
      </w:r>
    </w:p>
    <w:p>
      <w:pPr/>
      <w:r>
        <w:rPr>
          <w:lang w:val="pt_PT" w:bidi="pt_PT"/>
        </w:rPr>
      </w:r>
    </w:p>
    <w:p>
      <w:pPr>
        <w:pStyle w:val="Heading2"/>
      </w:pPr>
      <w:r>
        <w:rPr>
          <w:lang w:val="pt_PT" w:bidi="pt_PT"/>
        </w:rPr>
        <w:t>Tapua (Pessoa)</w:t>
      </w:r>
      <w:r>
        <w:rPr>
          <w:lang w:val="pt_PT" w:bidi="pt_PT"/>
        </w:rPr>
      </w:r>
    </w:p>
    <w:p>
      <w:pPr/>
      <w:r>
        <w:rPr>
          <w:lang w:val="pt_PT" w:bidi="pt_PT"/>
        </w:rPr>
      </w:r>
      <w:r>
        <w:rPr>
          <w:lang w:val="pt_PT" w:bidi="pt_PT"/>
        </w:rPr>
        <w:t>Filho de Hebrom e descendente de Calebe da tribo de Judá (</w:t>
      </w:r>
      <w:r>
        <w:rPr>
          <w:lang w:val="pt_PT" w:bidi="pt_PT"/>
        </w:rPr>
        <w:t>1Cr 2.43</w:t>
      </w:r>
      <w:r>
        <w:rPr>
          <w:lang w:val="pt_PT" w:bidi="pt_PT"/>
        </w:rPr>
        <w:t>).</w:t>
      </w:r>
      <w:r>
        <w:rPr>
          <w:lang w:val="pt_PT" w:bidi="pt_PT"/>
        </w:rPr>
      </w:r>
      <w:r>
        <w:rPr>
          <w:lang w:val="pt_PT" w:bidi="pt_PT"/>
        </w:rPr>
      </w:r>
    </w:p>
    <w:p>
      <w:pPr/>
      <w:r>
        <w:rPr>
          <w:lang w:val="pt_PT" w:bidi="pt_PT"/>
        </w:rPr>
      </w:r>
    </w:p>
    <w:p>
      <w:pPr>
        <w:pStyle w:val="Heading2"/>
      </w:pPr>
      <w:r>
        <w:rPr>
          <w:lang w:val="pt_PT" w:bidi="pt_PT"/>
        </w:rPr>
        <w:t>Tara</w:t>
      </w:r>
      <w:r>
        <w:rPr>
          <w:lang w:val="pt_PT" w:bidi="pt_PT"/>
        </w:rPr>
      </w:r>
    </w:p>
    <w:p>
      <w:pPr/>
      <w:r>
        <w:rPr>
          <w:lang w:val="pt_PT" w:bidi="pt_PT"/>
        </w:rPr>
      </w:r>
      <w:r>
        <w:rPr>
          <w:lang w:val="pt_PT" w:bidi="pt_PT"/>
        </w:rPr>
        <w:t>Grafia da Bíblia Tradução Brasileiras para Tera. Este foi um dos lugares onde os israelitas pararam durante sua jornada pelo deserto (</w:t>
      </w:r>
      <w:r>
        <w:rPr>
          <w:lang w:val="pt_PT" w:bidi="pt_PT"/>
        </w:rPr>
        <w:t>Nm 33.27,28</w:t>
      </w:r>
      <w:r>
        <w:rPr>
          <w:lang w:val="pt_PT" w:bidi="pt_PT"/>
        </w:rPr>
        <w:t>).</w:t>
      </w:r>
    </w:p>
    <w:p>
      <w:pPr/>
      <w:r>
        <w:rPr>
          <w:lang w:val="pt_PT" w:bidi="pt_PT"/>
        </w:rPr>
      </w:r>
      <w:r>
        <w:rPr>
          <w:i/>
          <w:lang w:val="pt_PT" w:bidi="pt_PT"/>
        </w:rPr>
        <w:t>Veja</w:t>
      </w:r>
      <w:r>
        <w:rPr>
          <w:lang w:val="pt_PT" w:bidi="pt_PT"/>
        </w:rPr>
        <w:t xml:space="preserve"> </w:t>
      </w:r>
      <w:r>
        <w:rPr>
          <w:lang w:val="pt_PT" w:bidi="pt_PT"/>
        </w:rPr>
        <w:t>Tera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Tarala</w:t>
      </w:r>
      <w:r>
        <w:rPr>
          <w:lang w:val="pt_PT" w:bidi="pt_PT"/>
        </w:rPr>
      </w:r>
    </w:p>
    <w:p>
      <w:pPr/>
      <w:r>
        <w:rPr>
          <w:lang w:val="pt_PT" w:bidi="pt_PT"/>
        </w:rPr>
      </w:r>
      <w:r>
        <w:rPr>
          <w:lang w:val="pt_PT" w:bidi="pt_PT"/>
        </w:rPr>
        <w:t>Uma das 26 cidades na terra atribuída à tribo de Benjamim como herança, listada entre Irpeel e Zela (</w:t>
      </w:r>
      <w:r>
        <w:rPr>
          <w:lang w:val="pt_PT" w:bidi="pt_PT"/>
        </w:rPr>
        <w:t>Js 18.27</w:t>
      </w:r>
      <w:r>
        <w:rPr>
          <w:lang w:val="pt_PT" w:bidi="pt_PT"/>
        </w:rPr>
        <w:t>). Tarala ficava possivelmente situada a noroeste de Jerusalém.</w:t>
      </w:r>
      <w:r>
        <w:rPr>
          <w:lang w:val="pt_PT" w:bidi="pt_PT"/>
        </w:rPr>
      </w:r>
      <w:r>
        <w:rPr>
          <w:lang w:val="pt_PT" w:bidi="pt_PT"/>
        </w:rPr>
      </w:r>
    </w:p>
    <w:p>
      <w:pPr/>
      <w:r>
        <w:rPr>
          <w:lang w:val="pt_PT" w:bidi="pt_PT"/>
        </w:rPr>
      </w:r>
    </w:p>
    <w:p>
      <w:pPr>
        <w:pStyle w:val="Heading2"/>
      </w:pPr>
      <w:r>
        <w:rPr>
          <w:lang w:val="pt_PT" w:bidi="pt_PT"/>
        </w:rPr>
        <w:t>Taréia</w:t>
      </w:r>
      <w:r>
        <w:rPr>
          <w:lang w:val="pt_PT" w:bidi="pt_PT"/>
        </w:rPr>
      </w:r>
    </w:p>
    <w:p>
      <w:pPr/>
      <w:r>
        <w:rPr>
          <w:lang w:val="pt_PT" w:bidi="pt_PT"/>
        </w:rPr>
      </w:r>
      <w:r>
        <w:rPr>
          <w:lang w:val="pt_PT" w:bidi="pt_PT"/>
        </w:rPr>
        <w:t>Outra forma de escrever o nome Tareia, com acento.</w:t>
      </w:r>
    </w:p>
    <w:p>
      <w:pPr/>
      <w:r>
        <w:rPr>
          <w:lang w:val="pt_PT" w:bidi="pt_PT"/>
        </w:rPr>
      </w:r>
      <w:r>
        <w:rPr>
          <w:i/>
          <w:lang w:val="pt_PT" w:bidi="pt_PT"/>
        </w:rPr>
        <w:t>Veja</w:t>
      </w:r>
      <w:r>
        <w:rPr>
          <w:lang w:val="pt_PT" w:bidi="pt_PT"/>
        </w:rPr>
        <w:t xml:space="preserve"> </w:t>
      </w:r>
      <w:r>
        <w:rPr>
          <w:lang w:val="pt_PT" w:bidi="pt_PT"/>
        </w:rPr>
        <w:t>Tareia</w:t>
      </w:r>
      <w:r>
        <w:rPr>
          <w:lang w:val="pt_PT" w:bidi="pt_PT"/>
        </w:rPr>
        <w:t>.</w:t>
      </w:r>
      <w:r>
        <w:rPr>
          <w:lang w:val="pt_PT" w:bidi="pt_PT"/>
        </w:rPr>
      </w:r>
      <w:r>
        <w:rPr>
          <w:lang w:val="pt_PT" w:bidi="pt_PT"/>
        </w:rPr>
      </w:r>
    </w:p>
    <w:p>
      <w:pPr/>
      <w:r>
        <w:rPr>
          <w:lang w:val="pt_PT" w:bidi="pt_PT"/>
        </w:rPr>
      </w:r>
    </w:p>
    <w:p>
      <w:pPr>
        <w:pStyle w:val="Heading2"/>
      </w:pPr>
      <w:r>
        <w:rPr>
          <w:lang w:val="pt_PT" w:bidi="pt_PT"/>
        </w:rPr>
        <w:t>Tareia, Taréia</w:t>
      </w:r>
      <w:r>
        <w:rPr>
          <w:lang w:val="pt_PT" w:bidi="pt_PT"/>
        </w:rPr>
      </w:r>
    </w:p>
    <w:p>
      <w:pPr/>
      <w:r>
        <w:rPr>
          <w:lang w:val="pt_PT" w:bidi="pt_PT"/>
        </w:rPr>
      </w:r>
      <w:r>
        <w:rPr>
          <w:lang w:val="pt_PT" w:bidi="pt_PT"/>
        </w:rPr>
        <w:t>Um descendente do rei Saul (</w:t>
      </w:r>
      <w:r>
        <w:rPr>
          <w:lang w:val="pt_PT" w:bidi="pt_PT"/>
        </w:rPr>
        <w:t>1Cr 8.35</w:t>
      </w:r>
      <w:r>
        <w:rPr>
          <w:lang w:val="pt_PT" w:bidi="pt_PT"/>
        </w:rPr>
        <w:t xml:space="preserve">; </w:t>
      </w:r>
      <w:r>
        <w:rPr>
          <w:lang w:val="pt_PT" w:bidi="pt_PT"/>
        </w:rPr>
        <w:t>9.41</w:t>
      </w:r>
      <w:r>
        <w:rPr>
          <w:lang w:val="pt_PT" w:bidi="pt_PT"/>
        </w:rPr>
        <w:t>). Outras grafias do nome são Tarea e Taréia.</w:t>
      </w:r>
      <w:r>
        <w:rPr>
          <w:lang w:val="pt_PT" w:bidi="pt_PT"/>
        </w:rPr>
      </w:r>
      <w:r>
        <w:rPr>
          <w:lang w:val="pt_PT" w:bidi="pt_PT"/>
        </w:rPr>
      </w:r>
    </w:p>
    <w:p>
      <w:pPr/>
      <w:r>
        <w:rPr>
          <w:lang w:val="pt_PT" w:bidi="pt_PT"/>
        </w:rPr>
      </w:r>
    </w:p>
    <w:p>
      <w:pPr>
        <w:pStyle w:val="Heading2"/>
      </w:pPr>
      <w:r>
        <w:rPr>
          <w:lang w:val="pt_PT" w:bidi="pt_PT"/>
        </w:rPr>
        <w:t>Targum</w:t>
      </w:r>
      <w:r>
        <w:rPr>
          <w:lang w:val="pt_PT" w:bidi="pt_PT"/>
        </w:rPr>
      </w:r>
    </w:p>
    <w:p>
      <w:pPr/>
      <w:r>
        <w:rPr>
          <w:lang w:val="pt_PT" w:bidi="pt_PT"/>
        </w:rPr>
      </w:r>
      <w:r>
        <w:rPr>
          <w:lang w:val="pt_PT" w:bidi="pt_PT"/>
        </w:rPr>
        <w:t xml:space="preserve">Uma tradução aramaica do Antigo Testamento. Embora a palavra "targum" possa significar qualquer tradução, geralmente se refere a uma versão aramaica que explica ou interpreta parte do Antigo Testamento. Os targums foram muito importantes na história do judaísmo antigo. Algumas tradições judaicas dizem que targums orais existiam desde a época de Esdras. </w:t>
      </w:r>
      <w:r>
        <w:rPr>
          <w:lang w:val="pt_PT" w:bidi="pt_PT"/>
        </w:rPr>
        <w:t>Neemias 8.8</w:t>
      </w:r>
      <w:r>
        <w:rPr>
          <w:lang w:val="pt_PT" w:bidi="pt_PT"/>
        </w:rPr>
        <w:t xml:space="preserve"> é uma evidência disso.</w:t>
      </w:r>
    </w:p>
    <w:p>
      <w:pPr/>
      <w:r>
        <w:rPr>
          <w:lang w:val="pt_PT" w:bidi="pt_PT"/>
        </w:rPr>
      </w:r>
      <w:r>
        <w:rPr>
          <w:lang w:val="pt_PT" w:bidi="pt_PT"/>
        </w:rPr>
        <w:t>Durante o exílio babilônico (setecentos anos antes de Cristo), o povo judeu falava hebraico. No entanto, quando foram levados como cativos para a Babilônia, começaram a falar aramaico, a língua dos babilônios. Com o tempo, a maioria dos judeus passou a falar aramaico em vez de hebraico. Isso significava que eles precisavam das Escrituras traduzidas para o aramaico para que pudessem entendê-las. Nos locais de culto judaico, alguém lia uma parte da Lei em hebraico e, em seguida, dava imediatamente uma tradução oral em aramaico. Mais tarde, essas traduções foram escritas. Muitos desses Targuns escritos ainda existem hoje.</w:t>
      </w:r>
    </w:p>
    <w:p>
      <w:pPr/>
      <w:r>
        <w:rPr>
          <w:lang w:val="pt_PT" w:bidi="pt_PT"/>
        </w:rPr>
      </w:r>
      <w:r>
        <w:rPr>
          <w:lang w:val="pt_PT" w:bidi="pt_PT"/>
        </w:rPr>
        <w:t>O Targum mais antigo conhecido é do livro de Jó. Foi encontrado em uma caverna da comunidade de Qumran e foi escrito 100 anos antes do tempo de Cristo. Os Targums mais importantes são o Targum Onkelos e o Targum Jonathon, que foram usados até o século V d.C. O Targum Onkelos era uma tradução literal do Pentateuco, enquanto o Targum Jonathon é uma versão interpretativa mais livre dos Profetas.</w:t>
      </w:r>
      <w:r>
        <w:rPr>
          <w:lang w:val="pt_PT" w:bidi="pt_PT"/>
        </w:rPr>
      </w:r>
      <w:r>
        <w:rPr>
          <w:lang w:val="pt_PT" w:bidi="pt_PT"/>
        </w:rPr>
      </w:r>
    </w:p>
    <w:p>
      <w:pPr/>
      <w:r>
        <w:rPr>
          <w:lang w:val="pt_PT" w:bidi="pt_PT"/>
        </w:rPr>
      </w:r>
    </w:p>
    <w:p>
      <w:pPr>
        <w:pStyle w:val="Heading2"/>
      </w:pPr>
      <w:r>
        <w:rPr>
          <w:lang w:val="pt_PT" w:bidi="pt_PT"/>
        </w:rPr>
        <w:t>Tarpel, tarpelitas</w:t>
      </w:r>
      <w:r>
        <w:rPr>
          <w:lang w:val="pt_PT" w:bidi="pt_PT"/>
        </w:rPr>
      </w:r>
    </w:p>
    <w:p>
      <w:pPr/>
      <w:r>
        <w:rPr>
          <w:lang w:val="pt_PT" w:bidi="pt_PT"/>
        </w:rPr>
      </w:r>
      <w:r>
        <w:rPr>
          <w:lang w:val="pt_PT" w:bidi="pt_PT"/>
        </w:rPr>
        <w:t xml:space="preserve">Tradução em algumas versões bíblicas de “oficiais” em </w:t>
      </w:r>
      <w:r>
        <w:rPr>
          <w:lang w:val="pt_PT" w:bidi="pt_PT"/>
        </w:rPr>
        <w:t>Esdras 4.9</w:t>
      </w:r>
      <w:r>
        <w:rPr>
          <w:lang w:val="pt_PT" w:bidi="pt_PT"/>
        </w:rPr>
        <w:t>. Seu significado preciso é incerto, mas possivelmente é um título persa ou um nome étnico.</w:t>
      </w:r>
      <w:r>
        <w:rPr>
          <w:lang w:val="pt_PT" w:bidi="pt_PT"/>
        </w:rPr>
      </w:r>
      <w:r>
        <w:rPr>
          <w:lang w:val="pt_PT" w:bidi="pt_PT"/>
        </w:rPr>
      </w:r>
    </w:p>
    <w:p>
      <w:pPr/>
      <w:r>
        <w:rPr>
          <w:lang w:val="pt_PT" w:bidi="pt_PT"/>
        </w:rPr>
      </w:r>
    </w:p>
    <w:p>
      <w:pPr>
        <w:pStyle w:val="Heading2"/>
      </w:pPr>
      <w:r>
        <w:rPr>
          <w:lang w:val="pt_PT" w:bidi="pt_PT"/>
        </w:rPr>
        <w:t>Társis</w:t>
      </w:r>
      <w:r>
        <w:rPr>
          <w:lang w:val="pt_PT" w:bidi="pt_PT"/>
        </w:rPr>
      </w:r>
    </w:p>
    <w:p>
      <w:pPr/>
      <w:r>
        <w:rPr>
          <w:lang w:val="pt_PT" w:bidi="pt_PT"/>
        </w:rPr>
      </w:r>
      <w:r>
        <w:rPr>
          <w:lang w:val="pt_PT" w:bidi="pt_PT"/>
        </w:rP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r>
        <w:rPr>
          <w:lang w:val="pt_PT" w:bidi="pt_PT"/>
        </w:rPr>
        <w:t>At 9.11</w:t>
      </w:r>
      <w:r>
        <w:rPr>
          <w:lang w:val="pt_PT" w:bidi="pt_PT"/>
        </w:rPr>
        <w:t>). Então, quando Saulo voltou a Jerusalém e um plano contra sua vida foi descoberto, os cristãos o enviaram para Társis (v.</w:t>
      </w:r>
      <w:r>
        <w:rPr>
          <w:lang w:val="pt_PT" w:bidi="pt_PT"/>
        </w:rPr>
        <w:t>30</w:t>
      </w:r>
      <w:r>
        <w:rPr>
          <w:lang w:val="pt_PT" w:bidi="pt_PT"/>
        </w:rPr>
        <w:t>). Quando Barnabé estava servindo em Antioquia da Síria e precisava de ajuda, ele foi a Társis buscar Saulo para trabalhar com ele (</w:t>
      </w:r>
      <w:r>
        <w:rPr>
          <w:lang w:val="pt_PT" w:bidi="pt_PT"/>
        </w:rPr>
        <w:t>11.25</w:t>
      </w:r>
      <w:r>
        <w:rPr>
          <w:lang w:val="pt_PT" w:bidi="pt_PT"/>
        </w:rPr>
        <w:t>). Na ocasião do resgate de Paulo da multidão judaica no templo, o tribuno romano estava preocupado com a identidade de Paulo. Paulo se identificou: “Sou judeu, de Tarso na Cilícia” (</w:t>
      </w:r>
      <w:r>
        <w:rPr>
          <w:lang w:val="pt_PT" w:bidi="pt_PT"/>
        </w:rPr>
        <w:t>21.39</w:t>
      </w:r>
      <w:r>
        <w:rPr>
          <w:lang w:val="pt_PT" w:bidi="pt_PT"/>
        </w:rPr>
        <w:t>). Na defesa que fez diante daquela multidão furiosa, falando em hebraico, ele declarou: “Sou judeu, nascido em Tarso na Cilícia” (</w:t>
      </w:r>
      <w:r>
        <w:rPr>
          <w:lang w:val="pt_PT" w:bidi="pt_PT"/>
        </w:rPr>
        <w:t>22.3</w:t>
      </w:r>
      <w:r>
        <w:rPr>
          <w:lang w:val="pt_PT" w:bidi="pt_PT"/>
        </w:rPr>
        <w:t>).</w:t>
      </w:r>
    </w:p>
    <w:p>
      <w:pPr/>
      <w:r>
        <w:rPr>
          <w:lang w:val="pt_PT" w:bidi="pt_PT"/>
        </w:rPr>
      </w:r>
      <w:r>
        <w:rPr>
          <w:lang w:val="pt_PT" w:bidi="pt_PT"/>
        </w:rPr>
        <w:t>Társis estava situada no rio Cidno, a aproximadamente 20 quilômetros rio acima do Mar Mediterrâneo. A planície onde a cidade foi construída era muito fértil, composta por aluviões trazidos das Montanhas Taurus pelo Cidno e por vários outros riachos.</w:t>
      </w:r>
    </w:p>
    <w:p>
      <w:pPr/>
      <w:r>
        <w:rPr>
          <w:lang w:val="pt_PT" w:bidi="pt_PT"/>
        </w:rPr>
      </w:r>
      <w:r>
        <w:rPr>
          <w:lang w:val="pt_PT" w:bidi="pt_PT"/>
        </w:rP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pPr/>
      <w:r>
        <w:rPr>
          <w:lang w:val="pt_PT" w:bidi="pt_PT"/>
        </w:rPr>
      </w:r>
      <w:r>
        <w:rPr>
          <w:lang w:val="pt_PT" w:bidi="pt_PT"/>
        </w:rP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pPr/>
      <w:r>
        <w:rPr>
          <w:lang w:val="pt_PT" w:bidi="pt_PT"/>
        </w:rPr>
      </w:r>
      <w:r>
        <w:rPr>
          <w:lang w:val="pt_PT" w:bidi="pt_PT"/>
        </w:rPr>
        <w:t xml:space="preserve">Társis também era um centro de fabricação de tendas, uma vocação na qual Paulo havia sido treinado (cf. </w:t>
      </w:r>
      <w:r>
        <w:rPr>
          <w:lang w:val="pt_PT" w:bidi="pt_PT"/>
        </w:rPr>
        <w:t>At 18.3</w:t>
      </w:r>
      <w:r>
        <w:rPr>
          <w:lang w:val="pt_PT" w:bidi="pt_PT"/>
        </w:rPr>
        <w:t>). As cabras das frias e nevadas Montanhas Taurus produziam pelos longos que eram transformados em um tecido particularmente adequado para tendas.</w:t>
      </w:r>
    </w:p>
    <w:p>
      <w:pPr/>
      <w:r>
        <w:rPr>
          <w:lang w:val="pt_PT" w:bidi="pt_PT"/>
        </w:rPr>
      </w:r>
      <w:r>
        <w:rPr>
          <w:lang w:val="pt_PT" w:bidi="pt_PT"/>
        </w:rP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(Lugar)</w:t>
      </w:r>
      <w:r>
        <w:rPr>
          <w:lang w:val="pt_PT" w:bidi="pt_PT"/>
        </w:rPr>
      </w:r>
    </w:p>
    <w:p>
      <w:pPr/>
      <w:r>
        <w:rPr>
          <w:lang w:val="pt_PT" w:bidi="pt_PT"/>
        </w:rPr>
      </w:r>
      <w:r>
        <w:rPr>
          <w:lang w:val="pt_PT" w:bidi="pt_PT"/>
        </w:rPr>
        <w:t>Local considerado muito distante de Israel. Vários lugares foram apontados como o possível local de Társis, desde a Sardenha até a Grã-Bretanha. A identificação mais comumente aceita é a Espanha, onde o nome Tartessus remete a Társis.</w:t>
      </w:r>
    </w:p>
    <w:p>
      <w:pPr/>
      <w:r>
        <w:rPr>
          <w:lang w:val="pt_PT" w:bidi="pt_PT"/>
        </w:rPr>
      </w:r>
      <w:r>
        <w:rPr>
          <w:lang w:val="pt_PT" w:bidi="pt_PT"/>
        </w:rPr>
        <w:t xml:space="preserve">Os fenícios, que eram grandes navegadores, são frequentemente associados a Társis. Salomão utilizou os marinheiros de Hirão, rei de Tiro, para sua frota (cf. </w:t>
      </w:r>
      <w:r>
        <w:rPr>
          <w:lang w:val="pt_PT" w:bidi="pt_PT"/>
        </w:rPr>
        <w:t>2Cr 9.21</w:t>
      </w:r>
      <w:r>
        <w:rPr>
          <w:lang w:val="pt_PT" w:bidi="pt_PT"/>
        </w:rPr>
        <w:t>). Eles usavam embarcações à vela que eram chamadas de navios de Társis (</w:t>
      </w:r>
      <w:r>
        <w:rPr>
          <w:lang w:val="pt_PT" w:bidi="pt_PT"/>
        </w:rPr>
        <w:t>1Rs 10.22</w:t>
      </w:r>
      <w:r>
        <w:rPr>
          <w:lang w:val="pt_PT" w:bidi="pt_PT"/>
        </w:rPr>
        <w:t xml:space="preserve">; </w:t>
      </w:r>
      <w:r>
        <w:rPr>
          <w:lang w:val="pt_PT" w:bidi="pt_PT"/>
        </w:rPr>
        <w:t>22.48</w:t>
      </w:r>
      <w:r>
        <w:rPr>
          <w:lang w:val="pt_PT" w:bidi="pt_PT"/>
        </w:rPr>
        <w:t>); aparentemente, eram um tipo distinto usado para viajar até aquele lugar ou eram típicos de Társis (</w:t>
      </w:r>
      <w:r>
        <w:rPr>
          <w:lang w:val="pt_PT" w:bidi="pt_PT"/>
        </w:rPr>
        <w:t>Sl 48.7</w:t>
      </w:r>
      <w:r>
        <w:rPr>
          <w:lang w:val="pt_PT" w:bidi="pt_PT"/>
        </w:rPr>
        <w:t xml:space="preserve">; </w:t>
      </w:r>
      <w:r>
        <w:rPr>
          <w:lang w:val="pt_PT" w:bidi="pt_PT"/>
        </w:rPr>
        <w:t>Is 2.16</w:t>
      </w:r>
      <w:r>
        <w:rPr>
          <w:lang w:val="pt_PT" w:bidi="pt_PT"/>
        </w:rPr>
        <w:t xml:space="preserve">; </w:t>
      </w:r>
      <w:r>
        <w:rPr>
          <w:lang w:val="pt_PT" w:bidi="pt_PT"/>
        </w:rPr>
        <w:t>23.1–14</w:t>
      </w:r>
      <w:r>
        <w:rPr>
          <w:lang w:val="pt_PT" w:bidi="pt_PT"/>
        </w:rPr>
        <w:t>).</w:t>
      </w:r>
    </w:p>
    <w:p>
      <w:pPr/>
      <w:r>
        <w:rPr>
          <w:lang w:val="pt_PT" w:bidi="pt_PT"/>
        </w:rPr>
      </w:r>
      <w:r>
        <w:rPr>
          <w:lang w:val="pt_PT" w:bidi="pt_PT"/>
        </w:rPr>
        <w:t>A referência mais famosa a Társis na Bíblia está no relato de Jonas, que tentou fugir para Társis para escapar de fazer a vontade de Deus (</w:t>
      </w:r>
      <w:r>
        <w:rPr>
          <w:lang w:val="pt_PT" w:bidi="pt_PT"/>
        </w:rPr>
        <w:t>Jn 1.3</w:t>
      </w:r>
      <w:r>
        <w:rPr>
          <w:lang w:val="pt_PT" w:bidi="pt_PT"/>
        </w:rPr>
        <w:t xml:space="preserve">; </w:t>
      </w:r>
      <w:r>
        <w:rPr>
          <w:lang w:val="pt_PT" w:bidi="pt_PT"/>
        </w:rPr>
        <w:t>4.2</w:t>
      </w:r>
      <w:r>
        <w:rPr>
          <w:lang w:val="pt_PT" w:bidi="pt_PT"/>
        </w:rPr>
        <w:t>).</w:t>
      </w:r>
      <w:r>
        <w:rPr>
          <w:lang w:val="pt_PT" w:bidi="pt_PT"/>
        </w:rPr>
      </w:r>
      <w:r>
        <w:rPr>
          <w:lang w:val="pt_PT" w:bidi="pt_PT"/>
        </w:rPr>
      </w:r>
    </w:p>
    <w:p>
      <w:pPr/>
      <w:r>
        <w:rPr>
          <w:lang w:val="pt_PT" w:bidi="pt_PT"/>
        </w:rPr>
      </w:r>
    </w:p>
    <w:p>
      <w:pPr>
        <w:pStyle w:val="Heading2"/>
      </w:pPr>
      <w:r>
        <w:rPr>
          <w:lang w:val="pt_PT" w:bidi="pt_PT"/>
        </w:rPr>
        <w:t>Társis (pessoa)</w:t>
      </w:r>
      <w:r>
        <w:rPr>
          <w:lang w:val="pt_PT" w:bidi="pt_PT"/>
        </w:rPr>
      </w:r>
    </w:p>
    <w:p>
      <w:pPr>
        <w:pStyle w:val="ListNumber"/>
        <w:numPr>
          <w:ilvl w:val="0"/>
          <w:numId w:val="18"/>
        </w:numPr>
        <w:spacing w:line="240" w:lineRule="auto"/>
        <w:ind w:left="720"/>
      </w:pPr>
      <w:r>
        <w:rPr>
          <w:lang w:val="pt_PT" w:bidi="pt_PT"/>
        </w:rPr>
      </w:r>
      <w:r>
        <w:rPr>
          <w:lang w:val="pt_PT" w:bidi="pt_PT"/>
        </w:rPr>
        <w:t>Um dos quatro filhos de Javã e um descendente de Noé através da linha familiar de Jafé (</w:t>
      </w:r>
      <w:r>
        <w:rPr>
          <w:lang w:val="pt_PT" w:bidi="pt_PT"/>
        </w:rPr>
        <w:t>1Cr 1.7</w:t>
      </w:r>
      <w:r>
        <w:rPr>
          <w:lang w:val="pt_PT" w:bidi="pt_PT"/>
        </w:rPr>
        <w:t>).</w:t>
      </w:r>
    </w:p>
    <w:p>
      <w:pPr>
        <w:pStyle w:val="ListNumber"/>
        <w:spacing w:line="240" w:lineRule="auto"/>
        <w:ind w:left="720"/>
      </w:pPr>
      <w:r>
        <w:rPr>
          <w:lang w:val="pt_PT" w:bidi="pt_PT"/>
        </w:rPr>
      </w:r>
      <w:r>
        <w:rPr>
          <w:lang w:val="pt_PT" w:bidi="pt_PT"/>
        </w:rPr>
        <w:t>O sexto dos sete filhos de Bilã. Ele era um líder capaz na tribo de Benjamim e estava entre aqueles aptos para ir à guerra (</w:t>
      </w:r>
      <w:r>
        <w:rPr>
          <w:lang w:val="pt_PT" w:bidi="pt_PT"/>
        </w:rPr>
        <w:t>1Cr 7.10</w:t>
      </w:r>
      <w:r>
        <w:rPr>
          <w:lang w:val="pt_PT" w:bidi="pt_PT"/>
        </w:rPr>
        <w:t>).</w:t>
      </w:r>
    </w:p>
    <w:p>
      <w:pPr>
        <w:pStyle w:val="ListNumber"/>
        <w:spacing w:line="240" w:lineRule="auto"/>
        <w:ind w:left="720"/>
      </w:pPr>
      <w:r>
        <w:rPr>
          <w:lang w:val="pt_PT" w:bidi="pt_PT"/>
        </w:rPr>
      </w:r>
      <w:r>
        <w:rPr>
          <w:lang w:val="pt_PT" w:bidi="pt_PT"/>
        </w:rPr>
        <w:t>Um dos sete príncipes da Pérsia e Média. Esses homens tinham acesso pessoal ao rei Assuero (também chamado Xerxes). Suas posições de honra eram segundas apenas à do rei (</w:t>
      </w:r>
      <w:r>
        <w:rPr>
          <w:lang w:val="pt_PT" w:bidi="pt_PT"/>
        </w:rPr>
        <w:t>Et 1.14</w:t>
      </w:r>
      <w:r>
        <w:rPr>
          <w:lang w:val="pt_PT" w:bidi="pt_PT"/>
        </w:rPr>
        <w:t>).</w:t>
      </w:r>
      <w:r>
        <w:rPr>
          <w:lang w:val="pt_PT" w:bidi="pt_PT"/>
        </w:rPr>
      </w:r>
      <w:r>
        <w:rPr>
          <w:lang w:val="pt_PT" w:bidi="pt_PT"/>
        </w:rPr>
      </w:r>
    </w:p>
    <w:p>
      <w:pPr/>
      <w:r>
        <w:rPr>
          <w:lang w:val="pt_PT" w:bidi="pt_PT"/>
        </w:rPr>
      </w:r>
    </w:p>
    <w:p>
      <w:pPr>
        <w:pStyle w:val="Heading2"/>
      </w:pPr>
      <w:r>
        <w:rPr>
          <w:lang w:val="pt_PT" w:bidi="pt_PT"/>
        </w:rPr>
        <w:t>Tartã</w:t>
      </w:r>
      <w:r>
        <w:rPr>
          <w:lang w:val="pt_PT" w:bidi="pt_PT"/>
        </w:rPr>
      </w:r>
    </w:p>
    <w:p>
      <w:pPr/>
      <w:r>
        <w:rPr>
          <w:lang w:val="pt_PT" w:bidi="pt_PT"/>
        </w:rPr>
      </w:r>
      <w:r>
        <w:rPr>
          <w:lang w:val="pt_PT" w:bidi="pt_PT"/>
        </w:rPr>
        <w:t>Título do oficial assírio de mais alta patente, segundo em comando apenas ao rei. O Tartã era o comandante-chefe do exército assírio. A posição é mencionada em duas passagens do Antigo Testamento:</w:t>
      </w:r>
    </w:p>
    <w:p>
      <w:pPr>
        <w:pStyle w:val="ListNumber"/>
        <w:numPr>
          <w:ilvl w:val="0"/>
          <w:numId w:val="19"/>
        </w:numPr>
        <w:spacing w:line="240" w:lineRule="auto"/>
        <w:ind w:left="720"/>
      </w:pPr>
      <w:r>
        <w:rPr>
          <w:lang w:val="pt_PT" w:bidi="pt_PT"/>
        </w:rPr>
      </w:r>
      <w:r>
        <w:rPr>
          <w:lang w:val="pt_PT" w:bidi="pt_PT"/>
        </w:rPr>
        <w:t>O rei Sargão II da Assíria (722–705 a.C.) ordenou que seu comandante subjugasse e capturasse a cidade filisteia de Asdode (</w:t>
      </w:r>
      <w:r>
        <w:rPr>
          <w:lang w:val="pt_PT" w:bidi="pt_PT"/>
        </w:rPr>
        <w:t>Is 20.1</w:t>
      </w:r>
      <w:r>
        <w:rPr>
          <w:lang w:val="pt_PT" w:bidi="pt_PT"/>
        </w:rPr>
        <w:t>).</w:t>
      </w:r>
    </w:p>
    <w:p>
      <w:pPr>
        <w:pStyle w:val="ListNumber"/>
        <w:spacing w:line="240" w:lineRule="auto"/>
        <w:ind w:left="720"/>
      </w:pPr>
      <w:r>
        <w:rPr>
          <w:lang w:val="pt_PT" w:bidi="pt_PT"/>
        </w:rPr>
      </w:r>
      <w:r>
        <w:rPr>
          <w:lang w:val="pt_PT" w:bidi="pt_PT"/>
        </w:rPr>
        <w:t xml:space="preserve">Em </w:t>
      </w:r>
      <w:r>
        <w:rPr>
          <w:lang w:val="pt_PT" w:bidi="pt_PT"/>
        </w:rPr>
        <w:t>2Rs 8.17</w:t>
      </w:r>
      <w:r>
        <w:rPr>
          <w:lang w:val="pt_PT" w:bidi="pt_PT"/>
        </w:rPr>
        <w:t>, o Tartã era um dos três oficiais que o rei Senaqueribe da Assíria (705–681 a.C.) designou sobre o exército assírio enviado de Laquis a Jerusalém para confrontar o rei Ezequias de Judá (715–687 a.C.).</w:t>
      </w:r>
      <w:r>
        <w:rPr>
          <w:lang w:val="pt_PT" w:bidi="pt_PT"/>
        </w:rPr>
      </w:r>
      <w:r>
        <w:rPr>
          <w:lang w:val="pt_PT" w:bidi="pt_PT"/>
        </w:rPr>
      </w:r>
    </w:p>
    <w:p>
      <w:pPr/>
      <w:r>
        <w:rPr>
          <w:lang w:val="pt_PT" w:bidi="pt_PT"/>
        </w:rPr>
      </w:r>
    </w:p>
    <w:p>
      <w:pPr>
        <w:pStyle w:val="Heading2"/>
      </w:pPr>
      <w:r>
        <w:rPr>
          <w:lang w:val="pt_PT" w:bidi="pt_PT"/>
        </w:rPr>
        <w:t>Tartaque</w:t>
      </w:r>
      <w:r>
        <w:rPr>
          <w:lang w:val="pt_PT" w:bidi="pt_PT"/>
        </w:rPr>
      </w:r>
    </w:p>
    <w:p>
      <w:pPr/>
      <w:r>
        <w:rPr>
          <w:lang w:val="pt_PT" w:bidi="pt_PT"/>
        </w:rPr>
      </w:r>
      <w:r>
        <w:rPr>
          <w:lang w:val="pt_PT" w:bidi="pt_PT"/>
        </w:rPr>
        <w:t>Divindade adorada pelos aveus em Samaria (</w:t>
      </w:r>
      <w:r>
        <w:rPr>
          <w:lang w:val="pt_PT" w:bidi="pt_PT"/>
        </w:rPr>
        <w:t>2Rs 17.31</w:t>
      </w:r>
      <w:r>
        <w:rPr>
          <w:lang w:val="pt_PT" w:bidi="pt_PT"/>
        </w:rPr>
        <w:t>). Esta divindade pode ser uma união das divindades Athtar e Anate, sendo assim um deus da fertilidade.</w:t>
      </w:r>
      <w:r>
        <w:rPr>
          <w:lang w:val="pt_PT" w:bidi="pt_PT"/>
        </w:rPr>
      </w:r>
      <w:r>
        <w:rPr>
          <w:lang w:val="pt_PT" w:bidi="pt_PT"/>
        </w:rPr>
      </w:r>
    </w:p>
    <w:p>
      <w:pPr/>
      <w:r>
        <w:rPr>
          <w:lang w:val="pt_PT" w:bidi="pt_PT"/>
        </w:rPr>
      </w:r>
    </w:p>
    <w:p>
      <w:pPr>
        <w:pStyle w:val="Heading2"/>
      </w:pPr>
      <w:r>
        <w:rPr>
          <w:lang w:val="pt_PT" w:bidi="pt_PT"/>
        </w:rPr>
        <w:t>Tartaruga</w:t>
      </w:r>
      <w:r>
        <w:rPr>
          <w:lang w:val="pt_PT" w:bidi="pt_PT"/>
        </w:rPr>
      </w:r>
    </w:p>
    <w:p>
      <w:pPr/>
      <w:r>
        <w:rPr>
          <w:lang w:val="pt_PT" w:bidi="pt_PT"/>
        </w:rPr>
      </w:r>
      <w:r>
        <w:rPr>
          <w:lang w:val="pt_PT" w:bidi="pt_PT"/>
        </w:rPr>
        <w:t>Uma tartaruga é um réptil de movimento lento com uma carapaça dura que habita a terra.</w:t>
      </w:r>
    </w:p>
    <w:p>
      <w:pPr/>
      <w:r>
        <w:rPr>
          <w:lang w:val="pt_PT" w:bidi="pt_PT"/>
        </w:rPr>
      </w:r>
      <w:r>
        <w:rPr>
          <w:lang w:val="pt_PT" w:bidi="pt_PT"/>
        </w:rPr>
        <w:t>Nos tempos bíblicos, a palavra "tartaruga", ou "cágado", em algumas traduções para o português pode, na verdade, se referir a certos tipos de lagartos (</w:t>
      </w:r>
      <w:r>
        <w:rPr>
          <w:lang w:val="pt_PT" w:bidi="pt_PT"/>
        </w:rPr>
        <w:t>Lv 11.29</w:t>
      </w:r>
      <w:r>
        <w:rPr>
          <w:lang w:val="pt_PT" w:bidi="pt_PT"/>
        </w:rPr>
        <w:t>). Isso ocorre porque a palavra hebraica original nesse versículo é incerta e pode descrever um réptil diferente comum no Oriente Médio.</w:t>
      </w:r>
    </w:p>
    <w:p>
      <w:pPr/>
      <w:r>
        <w:rPr>
          <w:lang w:val="pt_PT" w:bidi="pt_PT"/>
        </w:rPr>
      </w:r>
      <w:r>
        <w:rPr>
          <w:i/>
          <w:lang w:val="pt_PT" w:bidi="pt_PT"/>
        </w:rPr>
        <w:t xml:space="preserve">Veja </w:t>
      </w:r>
      <w:r>
        <w:rPr>
          <w:lang w:val="pt_PT" w:bidi="pt_PT"/>
        </w:rPr>
        <w:t>Lagarto</w:t>
      </w:r>
      <w:r>
        <w:rPr>
          <w:lang w:val="pt_PT" w:bidi="pt_PT"/>
        </w:rPr>
        <w:t xml:space="preserve">; </w:t>
      </w:r>
      <w:r>
        <w:rPr>
          <w:i/>
          <w:lang w:val="pt_PT" w:bidi="pt_PT"/>
        </w:rPr>
        <w:t>veja também</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Tatenai</w:t>
      </w:r>
      <w:r>
        <w:rPr>
          <w:lang w:val="pt_PT" w:bidi="pt_PT"/>
        </w:rPr>
      </w:r>
    </w:p>
    <w:p>
      <w:pPr/>
      <w:r>
        <w:rPr>
          <w:lang w:val="pt_PT" w:bidi="pt_PT"/>
        </w:rPr>
      </w:r>
      <w:r>
        <w:rPr>
          <w:lang w:val="pt_PT" w:bidi="pt_PT"/>
        </w:rPr>
        <w:t>Governador persa de uma província a oeste do Rio Eufrates que se opôs à reconstrução do templo e das muralhas de Jerusalém sob Zorobabel durante o período pós-exílico (</w:t>
      </w:r>
      <w:r>
        <w:rPr>
          <w:lang w:val="pt_PT" w:bidi="pt_PT"/>
        </w:rPr>
        <w:t>Ed 5.3,6</w:t>
      </w:r>
      <w:r>
        <w:rPr>
          <w:lang w:val="pt_PT" w:bidi="pt_PT"/>
        </w:rPr>
        <w:t xml:space="preserve">; </w:t>
      </w:r>
      <w:r>
        <w:rPr>
          <w:lang w:val="pt_PT" w:bidi="pt_PT"/>
        </w:rPr>
        <w:t>6.6,13</w:t>
      </w:r>
      <w:r>
        <w:rPr>
          <w:lang w:val="pt_PT" w:bidi="pt_PT"/>
        </w:rPr>
        <w:t>).</w:t>
      </w:r>
      <w:r>
        <w:rPr>
          <w:lang w:val="pt_PT" w:bidi="pt_PT"/>
        </w:rPr>
      </w:r>
      <w:r>
        <w:rPr>
          <w:lang w:val="pt_PT" w:bidi="pt_PT"/>
        </w:rPr>
      </w:r>
    </w:p>
    <w:p>
      <w:pPr/>
      <w:r>
        <w:rPr>
          <w:lang w:val="pt_PT" w:bidi="pt_PT"/>
        </w:rPr>
      </w:r>
    </w:p>
    <w:p>
      <w:pPr>
        <w:pStyle w:val="Heading2"/>
      </w:pPr>
      <w:r>
        <w:rPr>
          <w:lang w:val="pt_PT" w:bidi="pt_PT"/>
        </w:rPr>
        <w:t>Tatim-Hodsi</w:t>
      </w:r>
      <w:r>
        <w:rPr>
          <w:lang w:val="pt_PT" w:bidi="pt_PT"/>
        </w:rPr>
      </w:r>
    </w:p>
    <w:p>
      <w:pPr/>
      <w:r>
        <w:rPr>
          <w:lang w:val="pt_PT" w:bidi="pt_PT"/>
        </w:rPr>
      </w:r>
      <w:r>
        <w:rPr>
          <w:lang w:val="pt_PT" w:bidi="pt_PT"/>
        </w:rPr>
        <w:t>Um lugar mencionado na Bíblia durante o censo de Israel realizado pelo rei Davi. Tatim-Hodsi é listado entre Gileade e Dã-Jaã (</w:t>
      </w:r>
      <w:r>
        <w:rPr>
          <w:lang w:val="pt_PT" w:bidi="pt_PT"/>
        </w:rPr>
        <w:t>2Sm 24.6</w:t>
      </w:r>
      <w:r>
        <w:rPr>
          <w:lang w:val="pt_PT" w:bidi="pt_PT"/>
        </w:rPr>
        <w:t>). Várias Bíblias em português traduzem o termo hebraico como uma frase próxima a "Cades dos heteus", "Cades dos hititas", etc. A localização exata deste lugar é desconhecida hoje. Os oficiais de Davi contaram as pessoas que viviam nesta área como parte de seu censo de Israel.</w:t>
      </w:r>
      <w:r>
        <w:rPr>
          <w:lang w:val="pt_PT" w:bidi="pt_PT"/>
        </w:rPr>
      </w:r>
      <w:r>
        <w:rPr>
          <w:lang w:val="pt_PT" w:bidi="pt_PT"/>
        </w:rPr>
      </w:r>
    </w:p>
    <w:p>
      <w:pPr/>
      <w:r>
        <w:rPr>
          <w:lang w:val="pt_PT" w:bidi="pt_PT"/>
        </w:rPr>
      </w:r>
    </w:p>
    <w:p>
      <w:pPr>
        <w:pStyle w:val="Heading2"/>
      </w:pPr>
      <w:r>
        <w:rPr>
          <w:lang w:val="pt_PT" w:bidi="pt_PT"/>
        </w:rPr>
        <w:t>Tear</w:t>
      </w:r>
      <w:r>
        <w:rPr>
          <w:lang w:val="pt_PT" w:bidi="pt_PT"/>
        </w:rPr>
      </w:r>
    </w:p>
    <w:p>
      <w:pPr/>
      <w:r>
        <w:rPr>
          <w:lang w:val="pt_PT" w:bidi="pt_PT"/>
        </w:rPr>
      </w:r>
      <w:r>
        <w:rPr>
          <w:lang w:val="pt_PT" w:bidi="pt_PT"/>
        </w:rPr>
        <w:t xml:space="preserve">Estrutura ou máquina para tecelagem. </w:t>
      </w:r>
      <w:r>
        <w:rPr>
          <w:i/>
          <w:lang w:val="pt_PT" w:bidi="pt_PT"/>
        </w:rPr>
        <w:t>Veja</w:t>
      </w:r>
      <w:r>
        <w:rPr>
          <w:lang w:val="pt_PT" w:bidi="pt_PT"/>
        </w:rPr>
        <w:t xml:space="preserve">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Teatro</w:t>
      </w:r>
      <w:r>
        <w:rPr>
          <w:lang w:val="pt_PT" w:bidi="pt_PT"/>
        </w:rPr>
      </w:r>
    </w:p>
    <w:p>
      <w:pPr/>
      <w:r>
        <w:rPr>
          <w:lang w:val="pt_PT" w:bidi="pt_PT"/>
        </w:rPr>
      </w:r>
      <w:r>
        <w:rPr>
          <w:lang w:val="pt_PT" w:bidi="pt_PT"/>
        </w:rP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pPr/>
      <w:r>
        <w:rPr>
          <w:lang w:val="pt_PT" w:bidi="pt_PT"/>
        </w:rPr>
      </w:r>
      <w:r>
        <w:rPr>
          <w:lang w:val="pt_PT" w:bidi="pt_PT"/>
        </w:rP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pPr/>
      <w:r>
        <w:rPr>
          <w:lang w:val="pt_PT" w:bidi="pt_PT"/>
        </w:rPr>
      </w:r>
      <w:r>
        <w:rPr>
          <w:lang w:val="pt_PT" w:bidi="pt_PT"/>
        </w:rP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pPr/>
      <w:r>
        <w:rPr>
          <w:lang w:val="pt_PT" w:bidi="pt_PT"/>
        </w:rPr>
      </w:r>
      <w:r>
        <w:rPr>
          <w:lang w:val="pt_PT" w:bidi="pt_PT"/>
        </w:rP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pPr/>
      <w:r>
        <w:rPr>
          <w:lang w:val="pt_PT" w:bidi="pt_PT"/>
        </w:rPr>
      </w:r>
      <w:r>
        <w:rPr>
          <w:lang w:val="pt_PT" w:bidi="pt_PT"/>
        </w:rP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pPr/>
      <w:r>
        <w:rPr>
          <w:lang w:val="pt_PT" w:bidi="pt_PT"/>
        </w:rPr>
      </w:r>
      <w:r>
        <w:rPr>
          <w:lang w:val="pt_PT" w:bidi="pt_PT"/>
        </w:rP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pPr/>
      <w:r>
        <w:rPr>
          <w:lang w:val="pt_PT" w:bidi="pt_PT"/>
        </w:rPr>
      </w:r>
      <w:r>
        <w:rPr>
          <w:lang w:val="pt_PT" w:bidi="pt_PT"/>
        </w:rPr>
        <w:t>Apenas um teatro, o de Éfeso, é mencionado especificamente no NT (</w:t>
      </w:r>
      <w:r>
        <w:rPr>
          <w:lang w:val="pt_PT" w:bidi="pt_PT"/>
        </w:rPr>
        <w:t>At 19.29–41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w:t>
      </w:r>
      <w:r>
        <w:rPr>
          <w:lang w:val="pt_PT" w:bidi="pt_PT"/>
        </w:rPr>
      </w:r>
      <w:r>
        <w:rPr>
          <w:lang w:val="pt_PT" w:bidi="pt_PT"/>
        </w:rPr>
      </w:r>
    </w:p>
    <w:p>
      <w:pPr/>
      <w:r>
        <w:rPr>
          <w:lang w:val="pt_PT" w:bidi="pt_PT"/>
        </w:rPr>
      </w:r>
    </w:p>
    <w:p>
      <w:pPr>
        <w:pStyle w:val="Heading2"/>
      </w:pPr>
      <w:r>
        <w:rPr>
          <w:lang w:val="pt_PT" w:bidi="pt_PT"/>
        </w:rPr>
        <w:t>Tebá</w:t>
      </w:r>
      <w:r>
        <w:rPr>
          <w:lang w:val="pt_PT" w:bidi="pt_PT"/>
        </w:rPr>
      </w:r>
    </w:p>
    <w:p>
      <w:pPr/>
      <w:r>
        <w:rPr>
          <w:lang w:val="pt_PT" w:bidi="pt_PT"/>
        </w:rPr>
      </w:r>
      <w:r>
        <w:rPr>
          <w:lang w:val="pt_PT" w:bidi="pt_PT"/>
        </w:rPr>
        <w:t>Uma cidade que pertencia ao rei Hadadezer (</w:t>
      </w:r>
      <w:r>
        <w:rPr>
          <w:lang w:val="pt_PT" w:bidi="pt_PT"/>
        </w:rPr>
        <w:t>1Cr 18.8</w:t>
      </w:r>
      <w:r>
        <w:rPr>
          <w:lang w:val="pt_PT" w:bidi="pt_PT"/>
        </w:rPr>
        <w:t xml:space="preserve">). O mesmo lugar é chamado de Betá no texto hebraico de </w:t>
      </w:r>
      <w:r>
        <w:rPr>
          <w:lang w:val="pt_PT" w:bidi="pt_PT"/>
        </w:rPr>
        <w:t>2 Samuel 8.8</w:t>
      </w:r>
      <w:r>
        <w:rPr>
          <w:lang w:val="pt_PT" w:bidi="pt_PT"/>
        </w:rPr>
        <w:t>.</w:t>
      </w:r>
    </w:p>
    <w:p>
      <w:pPr/>
      <w:r>
        <w:rPr>
          <w:lang w:val="pt_PT" w:bidi="pt_PT"/>
        </w:rPr>
      </w:r>
      <w:r>
        <w:rPr>
          <w:i/>
          <w:lang w:val="pt_PT" w:bidi="pt_PT"/>
        </w:rPr>
        <w:t>Veja</w:t>
      </w:r>
      <w:r>
        <w:rPr>
          <w:lang w:val="pt_PT" w:bidi="pt_PT"/>
        </w:rPr>
        <w:t xml:space="preserve"> </w:t>
      </w:r>
      <w:r>
        <w:rPr>
          <w:lang w:val="pt_PT" w:bidi="pt_PT"/>
        </w:rPr>
        <w:t>Tebá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Tebá (Lugar)</w:t>
      </w:r>
      <w:r>
        <w:rPr>
          <w:lang w:val="pt_PT" w:bidi="pt_PT"/>
        </w:rPr>
      </w:r>
    </w:p>
    <w:p>
      <w:pPr/>
      <w:r>
        <w:rPr>
          <w:lang w:val="pt_PT" w:bidi="pt_PT"/>
        </w:rPr>
      </w:r>
      <w:r>
        <w:rPr>
          <w:lang w:val="pt_PT" w:bidi="pt_PT"/>
        </w:rPr>
        <w:t>Tebá era uma cidade que pertencia ao rei Hadadezer. O rei Davi tomou uma grande quantidade de bronze desta cidade durante a batalha (</w:t>
      </w:r>
      <w:r>
        <w:rPr>
          <w:lang w:val="pt_PT" w:bidi="pt_PT"/>
        </w:rPr>
        <w:t>2Sm 8.8</w:t>
      </w:r>
      <w:r>
        <w:rPr>
          <w:lang w:val="pt_PT" w:bidi="pt_PT"/>
        </w:rPr>
        <w:t xml:space="preserve">; </w:t>
      </w:r>
      <w:r>
        <w:rPr>
          <w:lang w:val="pt_PT" w:bidi="pt_PT"/>
        </w:rPr>
        <w:t>1Cr 18.8</w:t>
      </w:r>
      <w:r>
        <w:rPr>
          <w:lang w:val="pt_PT" w:bidi="pt_PT"/>
        </w:rPr>
        <w:t>). Hadadezer era o rei de Zobá, uma área localizada na região de Hamate, na Síria. Devido a essa conexão, Tebá provavelmente estava localizada em algum lugar nessa mesma região.</w:t>
      </w:r>
      <w:r>
        <w:rPr>
          <w:lang w:val="pt_PT" w:bidi="pt_PT"/>
        </w:rPr>
      </w:r>
      <w:r>
        <w:rPr>
          <w:lang w:val="pt_PT" w:bidi="pt_PT"/>
        </w:rPr>
      </w:r>
    </w:p>
    <w:p>
      <w:pPr/>
      <w:r>
        <w:rPr>
          <w:lang w:val="pt_PT" w:bidi="pt_PT"/>
        </w:rPr>
      </w:r>
    </w:p>
    <w:p>
      <w:pPr>
        <w:pStyle w:val="Heading2"/>
      </w:pPr>
      <w:r>
        <w:rPr>
          <w:lang w:val="pt_PT" w:bidi="pt_PT"/>
        </w:rPr>
        <w:t>Teba (Pessoa)</w:t>
      </w:r>
      <w:r>
        <w:rPr>
          <w:lang w:val="pt_PT" w:bidi="pt_PT"/>
        </w:rPr>
      </w:r>
    </w:p>
    <w:p>
      <w:pPr/>
      <w:r>
        <w:rPr>
          <w:lang w:val="pt_PT" w:bidi="pt_PT"/>
        </w:rPr>
      </w:r>
      <w:r>
        <w:rPr>
          <w:lang w:val="pt_PT" w:bidi="pt_PT"/>
        </w:rPr>
        <w:t>Filho do irmão de Abraão, Naor (</w:t>
      </w:r>
      <w:r>
        <w:rPr>
          <w:lang w:val="pt_PT" w:bidi="pt_PT"/>
        </w:rPr>
        <w:t>Gn 22.24</w:t>
      </w:r>
      <w:r>
        <w:rPr>
          <w:lang w:val="pt_PT" w:bidi="pt_PT"/>
        </w:rPr>
        <w:t>). Sua mãe era Reumá, concubina de Naor.</w:t>
      </w:r>
      <w:r>
        <w:rPr>
          <w:lang w:val="pt_PT" w:bidi="pt_PT"/>
        </w:rPr>
      </w:r>
      <w:r>
        <w:rPr>
          <w:lang w:val="pt_PT" w:bidi="pt_PT"/>
        </w:rPr>
      </w:r>
    </w:p>
    <w:p>
      <w:pPr/>
      <w:r>
        <w:rPr>
          <w:lang w:val="pt_PT" w:bidi="pt_PT"/>
        </w:rPr>
      </w:r>
    </w:p>
    <w:p>
      <w:pPr>
        <w:pStyle w:val="Heading2"/>
      </w:pPr>
      <w:r>
        <w:rPr>
          <w:lang w:val="pt_PT" w:bidi="pt_PT"/>
        </w:rPr>
        <w:t>Tebalias</w:t>
      </w:r>
      <w:r>
        <w:rPr>
          <w:lang w:val="pt_PT" w:bidi="pt_PT"/>
        </w:rPr>
      </w:r>
    </w:p>
    <w:p>
      <w:pPr/>
      <w:r>
        <w:rPr>
          <w:lang w:val="pt_PT" w:bidi="pt_PT"/>
        </w:rPr>
      </w:r>
      <w:r>
        <w:rPr>
          <w:lang w:val="pt_PT" w:bidi="pt_PT"/>
        </w:rPr>
        <w:t>Tebalias era filho de Hosa. Ele era um levita merarita e guarda do templo. Tebalias serviu após os israelitas retornarem do exílio na Babilônia (</w:t>
      </w:r>
      <w:r>
        <w:rPr>
          <w:lang w:val="pt_PT" w:bidi="pt_PT"/>
        </w:rPr>
        <w:t>1Cr 26.11</w:t>
      </w:r>
      <w:r>
        <w:rPr>
          <w:lang w:val="pt_PT" w:bidi="pt_PT"/>
        </w:rPr>
        <w:t>).</w:t>
      </w:r>
      <w:r>
        <w:rPr>
          <w:lang w:val="pt_PT" w:bidi="pt_PT"/>
        </w:rPr>
      </w:r>
      <w:r>
        <w:rPr>
          <w:lang w:val="pt_PT" w:bidi="pt_PT"/>
        </w:rPr>
      </w:r>
    </w:p>
    <w:p>
      <w:pPr/>
      <w:r>
        <w:rPr>
          <w:lang w:val="pt_PT" w:bidi="pt_PT"/>
        </w:rPr>
      </w:r>
    </w:p>
    <w:p>
      <w:pPr>
        <w:pStyle w:val="Heading2"/>
      </w:pPr>
      <w:r>
        <w:rPr>
          <w:lang w:val="pt_PT" w:bidi="pt_PT"/>
        </w:rPr>
        <w:t>Tebas</w:t>
      </w:r>
      <w:r>
        <w:rPr>
          <w:lang w:val="pt_PT" w:bidi="pt_PT"/>
        </w:rPr>
      </w:r>
    </w:p>
    <w:p>
      <w:pPr/>
      <w:r>
        <w:rPr>
          <w:lang w:val="pt_PT" w:bidi="pt_PT"/>
        </w:rPr>
      </w:r>
      <w:r>
        <w:rPr>
          <w:lang w:val="pt_PT" w:bidi="pt_PT"/>
        </w:rPr>
        <w:t xml:space="preserve">Cidade mencionada no AT como No ou Nô-Amom. No significa "cidade" e é equivalente ao egípcio </w:t>
      </w:r>
      <w:r>
        <w:rPr>
          <w:i/>
          <w:lang w:val="pt_PT" w:bidi="pt_PT"/>
        </w:rPr>
        <w:t>Waset</w:t>
      </w:r>
      <w:r>
        <w:rPr>
          <w:lang w:val="pt_PT" w:bidi="pt_PT"/>
        </w:rPr>
        <w:t xml:space="preserve"> ou ao grego Tebas</w:t>
      </w:r>
      <w:r>
        <w:rPr>
          <w:i/>
          <w:lang w:val="pt_PT" w:bidi="pt_PT"/>
        </w:rPr>
        <w:t>.</w:t>
      </w:r>
      <w:r>
        <w:rPr>
          <w:lang w:val="pt_PT" w:bidi="pt_PT"/>
        </w:rPr>
        <w:t xml:space="preserve"> </w:t>
      </w:r>
      <w:r>
        <w:rPr>
          <w:i/>
          <w:lang w:val="pt_PT" w:bidi="pt_PT"/>
        </w:rPr>
        <w:t>Nô-Amom</w:t>
      </w:r>
      <w:r>
        <w:rPr>
          <w:lang w:val="pt_PT" w:bidi="pt_PT"/>
        </w:rPr>
        <w:t xml:space="preserve"> significa "cidade de Amom". Tebas aparece apenas nas Escrituras proféticas do AT e somente em um contexto de julgamento (</w:t>
      </w:r>
      <w:r>
        <w:rPr>
          <w:lang w:val="pt_PT" w:bidi="pt_PT"/>
        </w:rPr>
        <w:t>Jr 46.25</w:t>
      </w:r>
      <w:r>
        <w:rPr>
          <w:lang w:val="pt_PT" w:bidi="pt_PT"/>
        </w:rPr>
        <w:t xml:space="preserve">; </w:t>
      </w:r>
      <w:r>
        <w:rPr>
          <w:lang w:val="pt_PT" w:bidi="pt_PT"/>
        </w:rPr>
        <w:t>Ez 30.14–16</w:t>
      </w:r>
      <w:r>
        <w:rPr>
          <w:lang w:val="pt_PT" w:bidi="pt_PT"/>
        </w:rPr>
        <w:t xml:space="preserve">; </w:t>
      </w:r>
      <w:r>
        <w:rPr>
          <w:lang w:val="pt_PT" w:bidi="pt_PT"/>
        </w:rPr>
        <w:t>Na 3.8</w:t>
      </w:r>
      <w:r>
        <w:rPr>
          <w:lang w:val="pt_PT" w:bidi="pt_PT"/>
        </w:rPr>
        <w:t>). Tebas sofreria julgamento e perda de população, mas não seria completamente destruída. Essas profecias foram cumpridas na antiguidade quando Cambises da Pérsia marchou por Tebas em 525 a.C. e quando o romano Cornélio Galo puniu a cidade por uma revolta em 30 a.C.</w:t>
      </w:r>
    </w:p>
    <w:p>
      <w:pPr/>
      <w:r>
        <w:rPr>
          <w:lang w:val="pt_PT" w:bidi="pt_PT"/>
        </w:rPr>
      </w:r>
      <w:r>
        <w:rPr>
          <w:lang w:val="pt_PT" w:bidi="pt_PT"/>
        </w:rPr>
        <w:t>Tebas foi a capital do Egito durante a maior parte do período do império (c 1570–1100 a.C.), quando os hebreus estavam em cativeiro na terra e ocorreu o êxodo. Naquela época, Amom havia se tornado o deus principal, e os faraós gastavam suas riquezas nos grandes templos de Amom em Tebas, esperando pela ajuda do deus para superar seus inimigos.</w:t>
      </w:r>
    </w:p>
    <w:p>
      <w:pPr/>
      <w:r>
        <w:rPr>
          <w:lang w:val="pt_PT" w:bidi="pt_PT"/>
        </w:rPr>
      </w:r>
      <w:r>
        <w:rPr>
          <w:lang w:val="pt_PT" w:bidi="pt_PT"/>
        </w:rPr>
        <w:t>A antiga cidade de Tebas ficava localizada tanto na margem leste do Nilo (“o lado do nascer do sol”) quanto na margem oeste (“o lado do pôr do sol”). A cidade tinha uma população estimada de quase um milhão no seu auge.</w:t>
      </w:r>
      <w:r>
        <w:rPr>
          <w:lang w:val="pt_PT" w:bidi="pt_PT"/>
        </w:rPr>
      </w:r>
      <w:r>
        <w:rPr>
          <w:lang w:val="pt_PT" w:bidi="pt_PT"/>
        </w:rPr>
      </w:r>
    </w:p>
    <w:p>
      <w:pPr/>
      <w:r>
        <w:rPr>
          <w:lang w:val="pt_PT" w:bidi="pt_PT"/>
        </w:rPr>
      </w:r>
    </w:p>
    <w:p>
      <w:pPr>
        <w:pStyle w:val="Heading2"/>
      </w:pPr>
      <w:r>
        <w:rPr>
          <w:lang w:val="pt_PT" w:bidi="pt_PT"/>
        </w:rPr>
        <w:t>Tebes</w:t>
      </w:r>
      <w:r>
        <w:rPr>
          <w:lang w:val="pt_PT" w:bidi="pt_PT"/>
        </w:rPr>
      </w:r>
    </w:p>
    <w:p>
      <w:pPr/>
      <w:r>
        <w:rPr>
          <w:lang w:val="pt_PT" w:bidi="pt_PT"/>
        </w:rPr>
      </w:r>
      <w:r>
        <w:rPr>
          <w:lang w:val="pt_PT" w:bidi="pt_PT"/>
        </w:rPr>
        <w:t>Uma cidade onde Abimeleque foi morto quando “uma mulher” deixou cair uma pedra de moinho sobre ele (</w:t>
      </w:r>
      <w:r>
        <w:rPr>
          <w:lang w:val="pt_PT" w:bidi="pt_PT"/>
        </w:rPr>
        <w:t>Jz 9.50–53</w:t>
      </w:r>
      <w:r>
        <w:rPr>
          <w:lang w:val="pt_PT" w:bidi="pt_PT"/>
        </w:rPr>
        <w:t>). Após incendiar a Torre de Siquém, Abimeleque atacou Tebes, mas não conseguiu capturar a fortaleza dentro da cidade. Quando a mulher o feriu gravemente com a pedra de moinho, Abimeleque ordenou que seu escudeiro o matasse. Ele não queria que as pessoas dissessem que ele havia sido morto por uma mulher.</w:t>
      </w:r>
    </w:p>
    <w:p>
      <w:pPr/>
      <w:r>
        <w:rPr>
          <w:lang w:val="pt_PT" w:bidi="pt_PT"/>
        </w:rPr>
      </w:r>
      <w:r>
        <w:rPr>
          <w:lang w:val="pt_PT" w:bidi="pt_PT"/>
        </w:rPr>
        <w:t>Tebes estava a 17 quilômetros a nordeste de Siquém. Hoje, é tradicionalmente identificada com a cidade moderna de Tubas.</w:t>
      </w:r>
      <w:r>
        <w:rPr>
          <w:lang w:val="pt_PT" w:bidi="pt_PT"/>
        </w:rPr>
      </w:r>
      <w:r>
        <w:rPr>
          <w:lang w:val="pt_PT" w:bidi="pt_PT"/>
        </w:rPr>
      </w:r>
    </w:p>
    <w:p>
      <w:pPr/>
      <w:r>
        <w:rPr>
          <w:lang w:val="pt_PT" w:bidi="pt_PT"/>
        </w:rPr>
      </w:r>
    </w:p>
    <w:p>
      <w:pPr>
        <w:pStyle w:val="Heading2"/>
      </w:pPr>
      <w:r>
        <w:rPr>
          <w:lang w:val="pt_PT" w:bidi="pt_PT"/>
        </w:rPr>
        <w:t>Tebete</w:t>
      </w:r>
      <w:r>
        <w:rPr>
          <w:lang w:val="pt_PT" w:bidi="pt_PT"/>
        </w:rPr>
      </w:r>
    </w:p>
    <w:p>
      <w:pPr/>
      <w:r>
        <w:rPr>
          <w:lang w:val="pt_PT" w:bidi="pt_PT"/>
        </w:rPr>
      </w:r>
      <w:r>
        <w:rPr>
          <w:lang w:val="pt_PT" w:bidi="pt_PT"/>
        </w:rPr>
        <w:t>Um dos meses no calendário judaico. No nosso calendário moderno, geralmente ocorre durante partes de dezembro e janeiro (</w:t>
      </w:r>
      <w:r>
        <w:rPr>
          <w:lang w:val="pt_PT" w:bidi="pt_PT"/>
        </w:rPr>
        <w:t>Et 2.16</w:t>
      </w:r>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Tecelagem</w:t>
      </w:r>
      <w:r>
        <w:rPr>
          <w:lang w:val="pt_PT" w:bidi="pt_PT"/>
        </w:rPr>
      </w:r>
    </w:p>
    <w:p>
      <w:pPr/>
      <w:r>
        <w:rPr>
          <w:lang w:val="pt_PT" w:bidi="pt_PT"/>
        </w:rPr>
      </w:r>
      <w:r>
        <w:rPr>
          <w:lang w:val="pt_PT" w:bidi="pt_PT"/>
        </w:rPr>
        <w:t>O processo de fabricar tecido que envolve cruzar fios sobre e sob outros.</w:t>
      </w:r>
    </w:p>
    <w:p>
      <w:pPr/>
      <w:r>
        <w:rPr>
          <w:lang w:val="pt_PT" w:bidi="pt_PT"/>
        </w:rPr>
      </w:r>
      <w:r>
        <w:rPr>
          <w:i/>
          <w:lang w:val="pt_PT" w:bidi="pt_PT"/>
        </w:rPr>
        <w:t xml:space="preserve">Veja </w:t>
      </w:r>
      <w:r>
        <w:rPr>
          <w:lang w:val="pt_PT" w:bidi="pt_PT"/>
        </w:rPr>
        <w:t>Tecido e fabricação de tecido</w:t>
      </w:r>
      <w:r>
        <w:rPr>
          <w:lang w:val="pt_PT" w:bidi="pt_PT"/>
        </w:rPr>
        <w:t>.</w:t>
      </w:r>
      <w:r>
        <w:rPr>
          <w:lang w:val="pt_PT" w:bidi="pt_PT"/>
        </w:rPr>
      </w:r>
      <w:r>
        <w:rPr>
          <w:lang w:val="pt_PT" w:bidi="pt_PT"/>
        </w:rPr>
      </w:r>
    </w:p>
    <w:p>
      <w:pPr/>
      <w:r>
        <w:rPr>
          <w:lang w:val="pt_PT" w:bidi="pt_PT"/>
        </w:rPr>
      </w:r>
    </w:p>
    <w:p>
      <w:pPr>
        <w:pStyle w:val="Heading2"/>
      </w:pPr>
      <w:r>
        <w:rPr>
          <w:lang w:val="pt_PT" w:bidi="pt_PT"/>
        </w:rPr>
        <w:t>Tecido e fabricação de tecidos</w:t>
      </w:r>
      <w:r>
        <w:rPr>
          <w:lang w:val="pt_PT" w:bidi="pt_PT"/>
        </w:rPr>
      </w:r>
    </w:p>
    <w:p>
      <w:pPr/>
      <w:r>
        <w:rPr>
          <w:lang w:val="pt_PT" w:bidi="pt_PT"/>
        </w:rPr>
      </w:r>
      <w:r>
        <w:rPr>
          <w:lang w:val="pt_PT" w:bidi="pt_PT"/>
        </w:rP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rPr>
          <w:lang w:val="pt_PT" w:bidi="pt_PT"/>
        </w:rPr>
        <w:t>Fibras para tecelagem</w:t>
      </w:r>
    </w:p>
    <w:p>
      <w:pPr>
        <w:pStyle w:val="Heading4"/>
      </w:pPr>
      <w:r>
        <w:rPr>
          <w:lang w:val="pt_PT" w:bidi="pt_PT"/>
        </w:rPr>
        <w:t>Linho</w:t>
      </w:r>
    </w:p>
    <w:p>
      <w:pPr/>
      <w:r>
        <w:rPr>
          <w:lang w:val="pt_PT" w:bidi="pt_PT"/>
        </w:rPr>
      </w:r>
      <w:r>
        <w:rPr>
          <w:lang w:val="pt_PT" w:bidi="pt_PT"/>
        </w:rP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r>
        <w:rPr>
          <w:lang w:val="pt_PT" w:bidi="pt_PT"/>
        </w:rPr>
        <w:t>Js 2.6</w:t>
      </w:r>
      <w:r>
        <w:rPr>
          <w:lang w:val="pt_PT" w:bidi="pt_PT"/>
        </w:rPr>
        <w:t xml:space="preserve">). Após a secagem, os caules eram divididos e penteados para separar as fibras para fiar e tecer em linho. As referências bíblicas ao linho incluem </w:t>
      </w:r>
      <w:r>
        <w:rPr>
          <w:lang w:val="pt_PT" w:bidi="pt_PT"/>
        </w:rPr>
        <w:t>Êxodo 9.31</w:t>
      </w:r>
      <w:r>
        <w:rPr>
          <w:lang w:val="pt_PT" w:bidi="pt_PT"/>
        </w:rPr>
        <w:t xml:space="preserve">, </w:t>
      </w:r>
      <w:r>
        <w:rPr>
          <w:lang w:val="pt_PT" w:bidi="pt_PT"/>
        </w:rPr>
        <w:t>Juízes 15.14</w:t>
      </w:r>
      <w:r>
        <w:rPr>
          <w:lang w:val="pt_PT" w:bidi="pt_PT"/>
        </w:rPr>
        <w:t xml:space="preserve">, e </w:t>
      </w:r>
      <w:r>
        <w:rPr>
          <w:lang w:val="pt_PT" w:bidi="pt_PT"/>
        </w:rPr>
        <w:t>Provérbios 31.13</w:t>
      </w:r>
      <w:r>
        <w:rPr>
          <w:lang w:val="pt_PT" w:bidi="pt_PT"/>
        </w:rPr>
        <w:t>.</w:t>
      </w:r>
    </w:p>
    <w:p>
      <w:pPr/>
      <w:r>
        <w:rPr>
          <w:lang w:val="pt_PT" w:bidi="pt_PT"/>
        </w:rPr>
      </w:r>
      <w:r>
        <w:rPr>
          <w:lang w:val="pt_PT" w:bidi="pt_PT"/>
        </w:rPr>
        <w:t>O tipo de tecido do qual os casacos, cintos e gorros sacerdotais (</w:t>
      </w:r>
      <w:r>
        <w:rPr>
          <w:lang w:val="pt_PT" w:bidi="pt_PT"/>
        </w:rPr>
        <w:t>Êx 28.40</w:t>
      </w:r>
      <w:r>
        <w:rPr>
          <w:lang w:val="pt_PT" w:bidi="pt_PT"/>
        </w:rP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r>
        <w:rPr>
          <w:lang w:val="pt_PT" w:bidi="pt_PT"/>
        </w:rPr>
        <w:t>Gn 41.42</w:t>
      </w:r>
      <w:r>
        <w:rPr>
          <w:lang w:val="pt_PT" w:bidi="pt_PT"/>
        </w:rPr>
        <w:t>). Quando os hebreus saíram do Egito na época do êxodo, levaram consigo um linho de alta qualidade e o doaram para a Tenda Sagrada (Tabernáculo) (</w:t>
      </w:r>
      <w:r>
        <w:rPr>
          <w:lang w:val="pt_PT" w:bidi="pt_PT"/>
        </w:rPr>
        <w:t>Êx 25.4</w:t>
      </w:r>
      <w:r>
        <w:rPr>
          <w:lang w:val="pt_PT" w:bidi="pt_PT"/>
        </w:rPr>
        <w:t xml:space="preserve">; </w:t>
      </w:r>
      <w:r>
        <w:rPr>
          <w:lang w:val="pt_PT" w:bidi="pt_PT"/>
        </w:rPr>
        <w:t>35.6</w:t>
      </w:r>
      <w:r>
        <w:rPr>
          <w:lang w:val="pt_PT" w:bidi="pt_PT"/>
        </w:rPr>
        <w:t>). Um artesão treinado para trabalhar em linho fino veio de Tiro para trabalhar para Salomão nas cortinas do Templo (</w:t>
      </w:r>
      <w:r>
        <w:rPr>
          <w:lang w:val="pt_PT" w:bidi="pt_PT"/>
        </w:rPr>
        <w:t>2Cr 2.14</w:t>
      </w:r>
      <w:r>
        <w:rPr>
          <w:lang w:val="pt_PT" w:bidi="pt_PT"/>
        </w:rPr>
        <w:t>).</w:t>
      </w:r>
    </w:p>
    <w:p>
      <w:pPr>
        <w:pStyle w:val="Heading4"/>
      </w:pPr>
      <w:r>
        <w:rPr>
          <w:lang w:val="pt_PT" w:bidi="pt_PT"/>
        </w:rPr>
        <w:t>Lã</w:t>
      </w:r>
    </w:p>
    <w:p>
      <w:pPr/>
      <w:r>
        <w:rPr>
          <w:lang w:val="pt_PT" w:bidi="pt_PT"/>
        </w:rPr>
      </w:r>
      <w:r>
        <w:rPr>
          <w:lang w:val="pt_PT" w:bidi="pt_PT"/>
        </w:rP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r>
        <w:rPr>
          <w:lang w:val="pt_PT" w:bidi="pt_PT"/>
        </w:rPr>
        <w:t>Pv 31.13</w:t>
      </w:r>
      <w:r>
        <w:rPr>
          <w:lang w:val="pt_PT" w:bidi="pt_PT"/>
        </w:rPr>
        <w:t xml:space="preserve">; cf. </w:t>
      </w:r>
      <w:r>
        <w:rPr>
          <w:lang w:val="pt_PT" w:bidi="pt_PT"/>
        </w:rPr>
        <w:t>Êx 35.25</w:t>
      </w:r>
      <w:r>
        <w:rPr>
          <w:lang w:val="pt_PT" w:bidi="pt_PT"/>
        </w:rP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rPr>
          <w:lang w:val="pt_PT" w:bidi="pt_PT"/>
        </w:rPr>
        <w:t>Pelo de cabra</w:t>
      </w:r>
    </w:p>
    <w:p>
      <w:pPr/>
      <w:r>
        <w:rPr>
          <w:lang w:val="pt_PT" w:bidi="pt_PT"/>
        </w:rPr>
      </w:r>
      <w:r>
        <w:rPr>
          <w:lang w:val="pt_PT" w:bidi="pt_PT"/>
        </w:rPr>
        <w:t>Um tecido grosso que era extremamente quente e também à prova d'água era feito a partir do pelo de cabra (</w:t>
      </w:r>
      <w:r>
        <w:rPr>
          <w:lang w:val="pt_PT" w:bidi="pt_PT"/>
        </w:rPr>
        <w:t>Êx 35.23,26</w:t>
      </w:r>
      <w:r>
        <w:rPr>
          <w:lang w:val="pt_PT" w:bidi="pt_PT"/>
        </w:rPr>
        <w:t>). Roupas usadas pelos pobres eram frequentemente fabricadas a partir do pelo de cabra ou de camelo. Esse tecido de pelos ásperos (saco) às vezes era usado junto à pele como uma forma de penitência (</w:t>
      </w:r>
      <w:r>
        <w:rPr>
          <w:lang w:val="pt_PT" w:bidi="pt_PT"/>
        </w:rPr>
        <w:t>Ne 9.1</w:t>
      </w:r>
      <w:r>
        <w:rPr>
          <w:lang w:val="pt_PT" w:bidi="pt_PT"/>
        </w:rPr>
        <w:t xml:space="preserve">; </w:t>
      </w:r>
      <w:r>
        <w:rPr>
          <w:lang w:val="pt_PT" w:bidi="pt_PT"/>
        </w:rPr>
        <w:t>Dn 9.3</w:t>
      </w:r>
      <w:r>
        <w:rPr>
          <w:lang w:val="pt_PT" w:bidi="pt_PT"/>
        </w:rPr>
        <w:t xml:space="preserve">; </w:t>
      </w:r>
      <w:r>
        <w:rPr>
          <w:lang w:val="pt_PT" w:bidi="pt_PT"/>
        </w:rPr>
        <w:t>Mt 11.21</w:t>
      </w:r>
      <w:r>
        <w:rPr>
          <w:lang w:val="pt_PT" w:bidi="pt_PT"/>
        </w:rPr>
        <w:t>), como uma vestimenta de luto (</w:t>
      </w:r>
      <w:r>
        <w:rPr>
          <w:lang w:val="pt_PT" w:bidi="pt_PT"/>
        </w:rPr>
        <w:t>Gn 37.34</w:t>
      </w:r>
      <w:r>
        <w:rPr>
          <w:lang w:val="pt_PT" w:bidi="pt_PT"/>
        </w:rPr>
        <w:t xml:space="preserve">; </w:t>
      </w:r>
      <w:r>
        <w:rPr>
          <w:lang w:val="pt_PT" w:bidi="pt_PT"/>
        </w:rPr>
        <w:t>2Sm 3.31</w:t>
      </w:r>
      <w:r>
        <w:rPr>
          <w:lang w:val="pt_PT" w:bidi="pt_PT"/>
        </w:rPr>
        <w:t>), ou até mesmo como um protesto profético contra a vida luxuosa (</w:t>
      </w:r>
      <w:r>
        <w:rPr>
          <w:lang w:val="pt_PT" w:bidi="pt_PT"/>
        </w:rPr>
        <w:t>Ap 11.3</w:t>
      </w:r>
      <w:r>
        <w:rPr>
          <w:lang w:val="pt_PT" w:bidi="pt_PT"/>
        </w:rPr>
        <w:t>).</w:t>
      </w:r>
    </w:p>
    <w:p>
      <w:pPr>
        <w:pStyle w:val="Heading4"/>
      </w:pPr>
      <w:r>
        <w:rPr>
          <w:lang w:val="pt_PT" w:bidi="pt_PT"/>
        </w:rPr>
        <w:t>Algodão, seda e fio de ouro</w:t>
      </w:r>
    </w:p>
    <w:p>
      <w:pPr/>
      <w:r>
        <w:rPr>
          <w:lang w:val="pt_PT" w:bidi="pt_PT"/>
        </w:rPr>
      </w:r>
      <w:r>
        <w:rPr>
          <w:lang w:val="pt_PT" w:bidi="pt_PT"/>
        </w:rPr>
        <w:t>O povo da Judeia certamente estaria ciente do algodão durante seu exílio persa (começando em 538 a.C.). O algodão é mencionado uma vez em uma descrição de cortinas elaboradas no palácio do rei persa (</w:t>
      </w:r>
      <w:r>
        <w:rPr>
          <w:lang w:val="pt_PT" w:bidi="pt_PT"/>
        </w:rPr>
        <w:t>Et 1.6</w:t>
      </w:r>
      <w:r>
        <w:rPr>
          <w:lang w:val="pt_PT" w:bidi="pt_PT"/>
        </w:rPr>
        <w:t>). No entanto, é duvidoso que o algodão tenha sido cultivado na antiga Palestina ou mesmo encontrado lá até depois do exílio.</w:t>
      </w:r>
    </w:p>
    <w:p>
      <w:pPr/>
      <w:r>
        <w:rPr>
          <w:lang w:val="pt_PT" w:bidi="pt_PT"/>
        </w:rPr>
      </w:r>
      <w:r>
        <w:rPr>
          <w:lang w:val="pt_PT" w:bidi="pt_PT"/>
        </w:rPr>
        <w:t>No início da história de Israel, parte do tecido da Tenda Sagrada era feito com fio de ouro, produzido a partir de folhas finas de ouro batido cortadas em tiras finas de arame (</w:t>
      </w:r>
      <w:r>
        <w:rPr>
          <w:lang w:val="pt_PT" w:bidi="pt_PT"/>
        </w:rPr>
        <w:t>Êx 39.3</w:t>
      </w:r>
      <w:r>
        <w:rPr>
          <w:lang w:val="pt_PT" w:bidi="pt_PT"/>
        </w:rPr>
        <w:t>). Um tipo mais largo de fio de ouro com superfície plana era usado para adornar vestes caras, palestinas e sírias. Um antigo novelo de fio de ouro fino foi descoberto durante escavações em Dura, no Rio Eufrates.</w:t>
      </w:r>
    </w:p>
    <w:p>
      <w:pPr>
        <w:pStyle w:val="Heading3"/>
      </w:pPr>
      <w:r>
        <w:rPr>
          <w:lang w:val="pt_PT" w:bidi="pt_PT"/>
        </w:rPr>
        <w:t>Fiação</w:t>
      </w:r>
    </w:p>
    <w:p>
      <w:pPr/>
      <w:r>
        <w:rPr>
          <w:lang w:val="pt_PT" w:bidi="pt_PT"/>
        </w:rPr>
      </w:r>
      <w:r>
        <w:rPr>
          <w:lang w:val="pt_PT" w:bidi="pt_PT"/>
        </w:rP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rPr>
          <w:lang w:val="pt_PT" w:bidi="pt_PT"/>
        </w:rPr>
        <w:t>Tear e tecelagem</w:t>
      </w:r>
    </w:p>
    <w:p>
      <w:pPr/>
      <w:r>
        <w:rPr>
          <w:lang w:val="pt_PT" w:bidi="pt_PT"/>
        </w:rPr>
      </w:r>
      <w:r>
        <w:rPr>
          <w:lang w:val="pt_PT" w:bidi="pt_PT"/>
        </w:rP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pPr/>
      <w:r>
        <w:rPr>
          <w:lang w:val="pt_PT" w:bidi="pt_PT"/>
        </w:rPr>
      </w:r>
      <w:r>
        <w:rPr>
          <w:lang w:val="pt_PT" w:bidi="pt_PT"/>
        </w:rP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r>
        <w:rPr>
          <w:lang w:val="pt_PT" w:bidi="pt_PT"/>
        </w:rPr>
        <w:t>Jz 16.13–14</w:t>
      </w:r>
      <w:r>
        <w:rPr>
          <w:lang w:val="pt_PT" w:bidi="pt_PT"/>
        </w:rPr>
        <w:t>).</w:t>
      </w:r>
    </w:p>
    <w:p>
      <w:pPr/>
      <w:r>
        <w:rPr>
          <w:lang w:val="pt_PT" w:bidi="pt_PT"/>
        </w:rPr>
      </w:r>
      <w:r>
        <w:rPr>
          <w:lang w:val="pt_PT" w:bidi="pt_PT"/>
        </w:rPr>
        <w:t>O tear vertical de duas vigas tinha sua urdidura esticada em uma estrutura retangular de madeira. Além das duas colunas verticais e duas vigas de urdidura, outra viga era frequentemente usada para manter a tensão da urdidura, especialmente em comprimentos maiores.</w:t>
      </w:r>
    </w:p>
    <w:p>
      <w:pPr/>
      <w:r>
        <w:rPr>
          <w:lang w:val="pt_PT" w:bidi="pt_PT"/>
        </w:rPr>
      </w:r>
      <w:r>
        <w:rPr>
          <w:lang w:val="pt_PT" w:bidi="pt_PT"/>
        </w:rPr>
        <w:t>O tear de peso, também em uma estrutura vertical, era trabalhado de cima para baixo. A borda inferior era mantida no lugar com pesos de tear, frequentemente pedaços de argila moldados.</w:t>
      </w:r>
    </w:p>
    <w:p>
      <w:pPr/>
      <w:r>
        <w:rPr>
          <w:lang w:val="pt_PT" w:bidi="pt_PT"/>
        </w:rPr>
      </w:r>
      <w:r>
        <w:rPr>
          <w:lang w:val="pt_PT" w:bidi="pt_PT"/>
        </w:rP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r>
        <w:rPr>
          <w:lang w:val="pt_PT" w:bidi="pt_PT"/>
        </w:rPr>
        <w:t>Êx 27.9–18</w:t>
      </w:r>
      <w:r>
        <w:rPr>
          <w:lang w:val="pt_PT" w:bidi="pt_PT"/>
        </w:rPr>
        <w:t>). O véu da Tenda Sagrada (</w:t>
      </w:r>
      <w:r>
        <w:rPr>
          <w:lang w:val="pt_PT" w:bidi="pt_PT"/>
        </w:rPr>
        <w:t>26.31</w:t>
      </w:r>
      <w:r>
        <w:rPr>
          <w:lang w:val="pt_PT" w:bidi="pt_PT"/>
        </w:rPr>
        <w:t xml:space="preserve">) e a cortina para a entrada (v. </w:t>
      </w:r>
      <w:r>
        <w:rPr>
          <w:lang w:val="pt_PT" w:bidi="pt_PT"/>
        </w:rPr>
        <w:t>36</w:t>
      </w:r>
      <w:r>
        <w:rPr>
          <w:lang w:val="pt_PT" w:bidi="pt_PT"/>
        </w:rPr>
        <w:t>) deveriam ser de “lã azul, púrpura e vermelha”, provavelmente destacados ou bordados com linho.</w:t>
      </w:r>
    </w:p>
    <w:p>
      <w:pPr/>
      <w:r>
        <w:rPr>
          <w:lang w:val="pt_PT" w:bidi="pt_PT"/>
        </w:rPr>
      </w:r>
      <w:r>
        <w:rPr>
          <w:lang w:val="pt_PT" w:bidi="pt_PT"/>
        </w:rP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rPr>
          <w:lang w:val="pt_PT" w:bidi="pt_PT"/>
        </w:rPr>
        <w:t>Corantes para tecido e tingimento</w:t>
      </w:r>
    </w:p>
    <w:p>
      <w:pPr/>
      <w:r>
        <w:rPr>
          <w:lang w:val="pt_PT" w:bidi="pt_PT"/>
        </w:rPr>
      </w:r>
      <w:r>
        <w:rPr>
          <w:lang w:val="pt_PT" w:bidi="pt_PT"/>
        </w:rP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r>
        <w:rPr>
          <w:lang w:val="pt_PT" w:bidi="pt_PT"/>
        </w:rPr>
        <w:t>Ez 27.1–3</w:t>
      </w:r>
      <w:r>
        <w:rPr>
          <w:lang w:val="pt_PT" w:bidi="pt_PT"/>
        </w:rPr>
        <w:t>,16). A púrpura, o corante mais caro, permaneceu como a cor distintiva de reis e nobres. A primeira cristã convertida na Europa, Lídia, era uma empresária que vendia o caro tecido púrpura (</w:t>
      </w:r>
      <w:r>
        <w:rPr>
          <w:lang w:val="pt_PT" w:bidi="pt_PT"/>
        </w:rPr>
        <w:t>At 16.14</w:t>
      </w:r>
      <w:r>
        <w:rPr>
          <w:lang w:val="pt_PT" w:bidi="pt_PT"/>
        </w:rPr>
        <w:t>). O amarelo era obtido das pétalas e cabeças das flores do cártamo. O açafrão (amarelo-alaranjado) vinha dos estigmas do açafrão (</w:t>
      </w:r>
      <w:r>
        <w:rPr>
          <w:i/>
          <w:lang w:val="pt_PT" w:bidi="pt_PT"/>
        </w:rPr>
        <w:t>croccus savitus</w:t>
      </w:r>
      <w:r>
        <w:rPr>
          <w:lang w:val="pt_PT" w:bidi="pt_PT"/>
        </w:rPr>
        <w:t>) que crescia extensivamente na Síria e no Egito. O verde era geralmente criado a partir de uma mistura de outros corantes. Nos tempos helenísticos, o pastel (</w:t>
      </w:r>
      <w:r>
        <w:rPr>
          <w:i/>
          <w:lang w:val="pt_PT" w:bidi="pt_PT"/>
        </w:rPr>
        <w:t>isatis tinctoria</w:t>
      </w:r>
      <w:r>
        <w:rPr>
          <w:lang w:val="pt_PT" w:bidi="pt_PT"/>
        </w:rP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pPr/>
      <w:r>
        <w:rPr>
          <w:lang w:val="pt_PT" w:bidi="pt_PT"/>
        </w:rPr>
      </w:r>
      <w:r>
        <w:rPr>
          <w:i/>
          <w:lang w:val="pt_PT" w:bidi="pt_PT"/>
        </w:rPr>
        <w:t>Veja também</w:t>
      </w:r>
      <w:r>
        <w:rPr>
          <w:lang w:val="pt_PT" w:bidi="pt_PT"/>
        </w:rPr>
        <w:t xml:space="preserve"> </w:t>
      </w:r>
      <w:r>
        <w:rPr>
          <w:lang w:val="pt_PT" w:bidi="pt_PT"/>
        </w:rPr>
        <w:t>Corante, Tingimento, Tinturaria</w:t>
      </w:r>
      <w:r>
        <w:rPr>
          <w:lang w:val="pt_PT" w:bidi="pt_PT"/>
        </w:rPr>
        <w:t>.</w:t>
      </w:r>
      <w:r>
        <w:rPr>
          <w:lang w:val="pt_PT" w:bidi="pt_PT"/>
        </w:rPr>
      </w:r>
      <w:r>
        <w:rPr>
          <w:lang w:val="pt_PT" w:bidi="pt_PT"/>
        </w:rPr>
      </w:r>
    </w:p>
    <w:p>
      <w:pPr/>
      <w:r>
        <w:rPr>
          <w:lang w:val="pt_PT" w:bidi="pt_PT"/>
        </w:rPr>
      </w:r>
    </w:p>
    <w:p>
      <w:pPr>
        <w:pStyle w:val="Heading2"/>
      </w:pPr>
      <w:r>
        <w:rPr>
          <w:lang w:val="pt_PT" w:bidi="pt_PT"/>
        </w:rPr>
        <w:t>Tecoa, tecoítas</w:t>
      </w:r>
      <w:r>
        <w:rPr>
          <w:lang w:val="pt_PT" w:bidi="pt_PT"/>
        </w:rPr>
      </w:r>
    </w:p>
    <w:p>
      <w:pPr/>
      <w:r>
        <w:rPr>
          <w:lang w:val="pt_PT" w:bidi="pt_PT"/>
        </w:rPr>
      </w:r>
      <w:r>
        <w:rPr>
          <w:lang w:val="pt_PT" w:bidi="pt_PT"/>
        </w:rPr>
        <w:t>Cidade localizada cerca de 9 quilômetros a sudeste de Belém no deserto da Judeia, e seus residentes. Tecoa também pode ser o nome de uma pessoa, filho de Asur da tribo de Judá; “pai” poderia significar fundador ou líder de Tecoa (</w:t>
      </w:r>
      <w:r>
        <w:rPr>
          <w:lang w:val="pt_PT" w:bidi="pt_PT"/>
        </w:rPr>
        <w:t>1Cr 2.24</w:t>
      </w:r>
      <w:r>
        <w:rPr>
          <w:lang w:val="pt_PT" w:bidi="pt_PT"/>
        </w:rPr>
        <w:t xml:space="preserve">; </w:t>
      </w:r>
      <w:r>
        <w:rPr>
          <w:lang w:val="pt_PT" w:bidi="pt_PT"/>
        </w:rPr>
        <w:t>4.5</w:t>
      </w:r>
      <w:r>
        <w:rPr>
          <w:lang w:val="pt_PT" w:bidi="pt_PT"/>
        </w:rPr>
        <w:t>). Tecoa não aparece na lista de cidades atribuídas a Judá (</w:t>
      </w:r>
      <w:r>
        <w:rPr>
          <w:lang w:val="pt_PT" w:bidi="pt_PT"/>
        </w:rPr>
        <w:t>Js 15</w:t>
      </w:r>
      <w:r>
        <w:rPr>
          <w:lang w:val="pt_PT" w:bidi="pt_PT"/>
        </w:rPr>
        <w:t>). Em um oráculo prevendo o cerco de Judá, Jeremias (</w:t>
      </w:r>
      <w:r>
        <w:rPr>
          <w:lang w:val="pt_PT" w:bidi="pt_PT"/>
        </w:rPr>
        <w:t>Jr 6.1</w:t>
      </w:r>
      <w:r>
        <w:rPr>
          <w:lang w:val="pt_PT" w:bidi="pt_PT"/>
        </w:rPr>
        <w:t>) faz um trocadilho com a frase “Toquem a trombeta em Tecoa”. A palavra hebraica para “toquem” é escrita com as mesmas consoantes (mas não vogais) que Tecoa.</w:t>
      </w:r>
    </w:p>
    <w:p>
      <w:pPr/>
      <w:r>
        <w:rPr>
          <w:lang w:val="pt_PT" w:bidi="pt_PT"/>
        </w:rPr>
      </w:r>
      <w:r>
        <w:rPr>
          <w:lang w:val="pt_PT" w:bidi="pt_PT"/>
        </w:rPr>
        <w:t>Tecoa está localizada em um terreno elevado entre duas bacias hidrográficas, ambas fluindo para o leste em direção ao Mar Morto. As encostas do sul sobem até as partes superiores do Nahal Arugot, que eventualmente desemboca em En-Gedi. As encostas do norte são drenadas pelo Nahal Darga. A crista entre elas é a Subida (ou Passagem) de Ziz (</w:t>
      </w:r>
      <w:r>
        <w:rPr>
          <w:lang w:val="pt_PT" w:bidi="pt_PT"/>
        </w:rPr>
        <w:t>2Cr 20.16</w:t>
      </w:r>
      <w:r>
        <w:rPr>
          <w:lang w:val="pt_PT" w:bidi="pt_PT"/>
        </w:rPr>
        <w:t>). Como Tecoa fica entre o deserto e a cidade na terra marginal apenas a leste da principal bacia hidrográfica norte-sul, a área ao redor ficou conhecida como o deserto de Tecoa (</w:t>
      </w:r>
      <w:r>
        <w:rPr>
          <w:lang w:val="pt_PT" w:bidi="pt_PT"/>
        </w:rPr>
        <w:t>2Cr 20.20</w:t>
      </w:r>
      <w:r>
        <w:rPr>
          <w:lang w:val="pt_PT" w:bidi="pt_PT"/>
        </w:rPr>
        <w:t>), parte do maior deserto da Judeia. Tecoa marca a fronteira onde a agricultura dá lugar à criação de gado, explicando por que Amós, um nativo de Tecoa, tinha duas dimensões em sua carreira pré-profética: era pastor e cultivador de sicômoros (</w:t>
      </w:r>
      <w:r>
        <w:rPr>
          <w:lang w:val="pt_PT" w:bidi="pt_PT"/>
        </w:rPr>
        <w:t>Am 1.1</w:t>
      </w:r>
      <w:r>
        <w:rPr>
          <w:lang w:val="pt_PT" w:bidi="pt_PT"/>
        </w:rPr>
        <w:t xml:space="preserve">; </w:t>
      </w:r>
      <w:r>
        <w:rPr>
          <w:lang w:val="pt_PT" w:bidi="pt_PT"/>
        </w:rPr>
        <w:t>7.14</w:t>
      </w:r>
      <w:r>
        <w:rPr>
          <w:lang w:val="pt_PT" w:bidi="pt_PT"/>
        </w:rPr>
        <w:t>).</w:t>
      </w:r>
      <w:r>
        <w:rPr>
          <w:lang w:val="pt_PT" w:bidi="pt_PT"/>
        </w:rPr>
      </w:r>
      <w:r>
        <w:rPr>
          <w:lang w:val="pt_PT" w:bidi="pt_PT"/>
        </w:rPr>
      </w:r>
    </w:p>
    <w:p>
      <w:pPr/>
      <w:r>
        <w:rPr>
          <w:lang w:val="pt_PT" w:bidi="pt_PT"/>
        </w:rPr>
      </w:r>
    </w:p>
    <w:p>
      <w:pPr>
        <w:pStyle w:val="Heading2"/>
      </w:pPr>
      <w:r>
        <w:rPr>
          <w:lang w:val="pt_PT" w:bidi="pt_PT"/>
        </w:rPr>
        <w:t>Teilaim (lugar)</w:t>
      </w:r>
      <w:r>
        <w:rPr>
          <w:lang w:val="pt_PT" w:bidi="pt_PT"/>
        </w:rPr>
      </w:r>
    </w:p>
    <w:p>
      <w:pPr/>
      <w:r>
        <w:rPr>
          <w:lang w:val="pt_PT" w:bidi="pt_PT"/>
        </w:rPr>
      </w:r>
      <w:r>
        <w:rPr>
          <w:lang w:val="pt_PT" w:bidi="pt_PT"/>
        </w:rPr>
        <w:t xml:space="preserve">Nome alternativo da cidade Telaim em </w:t>
      </w:r>
      <w:r>
        <w:rPr>
          <w:lang w:val="pt_PT" w:bidi="pt_PT"/>
        </w:rPr>
        <w:t>1 Samuel 15.4</w:t>
      </w:r>
      <w:r>
        <w:rPr>
          <w:lang w:val="pt_PT" w:bidi="pt_PT"/>
        </w:rPr>
        <w:t xml:space="preserve">. </w:t>
      </w:r>
      <w:r>
        <w:rPr>
          <w:i/>
          <w:lang w:val="pt_PT" w:bidi="pt_PT"/>
        </w:rPr>
        <w:t>Veja</w:t>
      </w:r>
      <w:r>
        <w:rPr>
          <w:lang w:val="pt_PT" w:bidi="pt_PT"/>
        </w:rPr>
        <w:t xml:space="preserve"> </w:t>
      </w:r>
      <w:r>
        <w:rPr>
          <w:lang w:val="pt_PT" w:bidi="pt_PT"/>
        </w:rPr>
        <w:t>Telaim</w:t>
      </w:r>
      <w:r>
        <w:rPr>
          <w:lang w:val="pt_PT" w:bidi="pt_PT"/>
        </w:rPr>
        <w:t>.</w:t>
      </w:r>
      <w:r>
        <w:rPr>
          <w:lang w:val="pt_PT" w:bidi="pt_PT"/>
        </w:rPr>
      </w:r>
      <w:r>
        <w:rPr>
          <w:lang w:val="pt_PT" w:bidi="pt_PT"/>
        </w:rPr>
      </w:r>
    </w:p>
    <w:p>
      <w:pPr/>
      <w:r>
        <w:rPr>
          <w:lang w:val="pt_PT" w:bidi="pt_PT"/>
        </w:rPr>
      </w:r>
    </w:p>
    <w:p>
      <w:pPr>
        <w:pStyle w:val="Heading2"/>
      </w:pPr>
      <w:r>
        <w:rPr>
          <w:lang w:val="pt_PT" w:bidi="pt_PT"/>
        </w:rPr>
        <w:t>Teína</w:t>
      </w:r>
      <w:r>
        <w:rPr>
          <w:lang w:val="pt_PT" w:bidi="pt_PT"/>
        </w:rPr>
      </w:r>
    </w:p>
    <w:p>
      <w:pPr/>
      <w:r>
        <w:rPr>
          <w:lang w:val="pt_PT" w:bidi="pt_PT"/>
        </w:rPr>
      </w:r>
      <w:r>
        <w:rPr>
          <w:lang w:val="pt_PT" w:bidi="pt_PT"/>
        </w:rPr>
        <w:t>Antepassado do povo de Ir-Naás na tribo de Judá (</w:t>
      </w:r>
      <w:r>
        <w:rPr>
          <w:lang w:val="pt_PT" w:bidi="pt_PT"/>
        </w:rPr>
        <w:t>1Cr 4.12</w:t>
      </w:r>
      <w:r>
        <w:rPr>
          <w:lang w:val="pt_PT" w:bidi="pt_PT"/>
        </w:rPr>
        <w:t>).</w:t>
      </w:r>
      <w:r>
        <w:rPr>
          <w:lang w:val="pt_PT" w:bidi="pt_PT"/>
        </w:rPr>
      </w:r>
      <w:r>
        <w:rPr>
          <w:lang w:val="pt_PT" w:bidi="pt_PT"/>
        </w:rPr>
      </w:r>
    </w:p>
    <w:p>
      <w:pPr/>
      <w:r>
        <w:rPr>
          <w:lang w:val="pt_PT" w:bidi="pt_PT"/>
        </w:rPr>
      </w:r>
    </w:p>
    <w:p>
      <w:pPr>
        <w:pStyle w:val="Heading2"/>
      </w:pPr>
      <w:r>
        <w:rPr>
          <w:lang w:val="pt_PT" w:bidi="pt_PT"/>
        </w:rPr>
        <w:t>Telá</w:t>
      </w:r>
      <w:r>
        <w:rPr>
          <w:lang w:val="pt_PT" w:bidi="pt_PT"/>
        </w:rPr>
      </w:r>
    </w:p>
    <w:p>
      <w:pPr/>
      <w:r>
        <w:rPr>
          <w:lang w:val="pt_PT" w:bidi="pt_PT"/>
        </w:rPr>
      </w:r>
      <w:r>
        <w:rPr>
          <w:lang w:val="pt_PT" w:bidi="pt_PT"/>
        </w:rPr>
        <w:t>Filho de Resefe, pai de Taã, e um ancestral de Josué, filho de Num, da tribo de Efraim (</w:t>
      </w:r>
      <w:r>
        <w:rPr>
          <w:lang w:val="pt_PT" w:bidi="pt_PT"/>
        </w:rPr>
        <w:t>1Cr 7.25</w:t>
      </w:r>
      <w:r>
        <w:rPr>
          <w:lang w:val="pt_PT" w:bidi="pt_PT"/>
        </w:rPr>
        <w:t>).</w:t>
      </w:r>
      <w:r>
        <w:rPr>
          <w:lang w:val="pt_PT" w:bidi="pt_PT"/>
        </w:rPr>
      </w:r>
      <w:r>
        <w:rPr>
          <w:lang w:val="pt_PT" w:bidi="pt_PT"/>
        </w:rPr>
      </w:r>
    </w:p>
    <w:p>
      <w:pPr/>
      <w:r>
        <w:rPr>
          <w:lang w:val="pt_PT" w:bidi="pt_PT"/>
        </w:rPr>
      </w:r>
    </w:p>
    <w:p>
      <w:pPr>
        <w:pStyle w:val="Heading2"/>
      </w:pPr>
      <w:r>
        <w:rPr>
          <w:lang w:val="pt_PT" w:bidi="pt_PT"/>
        </w:rPr>
        <w:t>Tel-Abibe</w:t>
      </w:r>
      <w:r>
        <w:rPr>
          <w:lang w:val="pt_PT" w:bidi="pt_PT"/>
        </w:rPr>
      </w:r>
    </w:p>
    <w:p>
      <w:pPr/>
      <w:r>
        <w:rPr>
          <w:lang w:val="pt_PT" w:bidi="pt_PT"/>
        </w:rPr>
      </w:r>
      <w:r>
        <w:rPr>
          <w:lang w:val="pt_PT" w:bidi="pt_PT"/>
        </w:rPr>
        <w:t>Aldeia no rio Quebar onde Ezequiel visitou os exilados babilônicos (</w:t>
      </w:r>
      <w:r>
        <w:rPr>
          <w:lang w:val="pt_PT" w:bidi="pt_PT"/>
        </w:rPr>
        <w:t>Ez 3.15</w:t>
      </w:r>
      <w:r>
        <w:rPr>
          <w:lang w:val="pt_PT" w:bidi="pt_PT"/>
        </w:rPr>
        <w:t>). Embora a localização exata do local seja desconhecida, provavelmente estava na região do delta ao sul da Babilônia. O Quebar era provavelmente um canal de irrigação que aumentava a fertilidade do solo ao redor; daí o nome Tel-Abibe (“colina de milho”).</w:t>
      </w:r>
      <w:r>
        <w:rPr>
          <w:lang w:val="pt_PT" w:bidi="pt_PT"/>
        </w:rPr>
      </w:r>
      <w:r>
        <w:rPr>
          <w:lang w:val="pt_PT" w:bidi="pt_PT"/>
        </w:rPr>
      </w:r>
    </w:p>
    <w:p>
      <w:pPr/>
      <w:r>
        <w:rPr>
          <w:lang w:val="pt_PT" w:bidi="pt_PT"/>
        </w:rPr>
      </w:r>
    </w:p>
    <w:p>
      <w:pPr>
        <w:pStyle w:val="Heading2"/>
      </w:pPr>
      <w:r>
        <w:rPr>
          <w:lang w:val="pt_PT" w:bidi="pt_PT"/>
        </w:rPr>
        <w:t>Telaim</w:t>
      </w:r>
      <w:r>
        <w:rPr>
          <w:lang w:val="pt_PT" w:bidi="pt_PT"/>
        </w:rPr>
      </w:r>
    </w:p>
    <w:p>
      <w:pPr/>
      <w:r>
        <w:rPr>
          <w:lang w:val="pt_PT" w:bidi="pt_PT"/>
        </w:rPr>
      </w:r>
      <w:r>
        <w:rPr>
          <w:lang w:val="pt_PT" w:bidi="pt_PT"/>
        </w:rPr>
        <w:t>Local onde Saul organizou o exército de Israel em preparação para a guerra contra os amalequitas (</w:t>
      </w:r>
      <w:r>
        <w:rPr>
          <w:lang w:val="pt_PT" w:bidi="pt_PT"/>
        </w:rPr>
        <w:t>1Sm 15.4</w:t>
      </w:r>
      <w:r>
        <w:rPr>
          <w:lang w:val="pt_PT" w:bidi="pt_PT"/>
        </w:rPr>
        <w:t>). Telaim talvez possa ser identificada com Telem, uma cidade situada perto da fronteira de Edom, na extremidade sul do território atribuído à tribo de Judá como herança (</w:t>
      </w:r>
      <w:r>
        <w:rPr>
          <w:lang w:val="pt_PT" w:bidi="pt_PT"/>
        </w:rPr>
        <w:t>Js 15.24</w:t>
      </w:r>
      <w:r>
        <w:rPr>
          <w:lang w:val="pt_PT" w:bidi="pt_PT"/>
        </w:rPr>
        <w:t>).</w:t>
      </w:r>
      <w:r>
        <w:rPr>
          <w:lang w:val="pt_PT" w:bidi="pt_PT"/>
        </w:rPr>
      </w:r>
      <w:r>
        <w:rPr>
          <w:lang w:val="pt_PT" w:bidi="pt_PT"/>
        </w:rPr>
      </w:r>
    </w:p>
    <w:p>
      <w:pPr/>
      <w:r>
        <w:rPr>
          <w:lang w:val="pt_PT" w:bidi="pt_PT"/>
        </w:rPr>
      </w:r>
    </w:p>
    <w:p>
      <w:pPr>
        <w:pStyle w:val="Heading2"/>
      </w:pPr>
      <w:r>
        <w:rPr>
          <w:lang w:val="pt_PT" w:bidi="pt_PT"/>
        </w:rPr>
        <w:t>Telassar</w:t>
      </w:r>
      <w:r>
        <w:rPr>
          <w:lang w:val="pt_PT" w:bidi="pt_PT"/>
        </w:rPr>
      </w:r>
    </w:p>
    <w:p>
      <w:pPr/>
      <w:r>
        <w:rPr>
          <w:lang w:val="pt_PT" w:bidi="pt_PT"/>
        </w:rPr>
      </w:r>
      <w:r>
        <w:rPr>
          <w:lang w:val="pt_PT" w:bidi="pt_PT"/>
        </w:rPr>
        <w:t>Principal cidade do povo de Éden que foi conquistada por Senaqueribe da Assíria (</w:t>
      </w:r>
      <w:r>
        <w:rPr>
          <w:lang w:val="pt_PT" w:bidi="pt_PT"/>
        </w:rPr>
        <w:t>2Rs 19.11–12</w:t>
      </w:r>
      <w:r>
        <w:rPr>
          <w:lang w:val="pt_PT" w:bidi="pt_PT"/>
        </w:rPr>
        <w:t xml:space="preserve">; </w:t>
      </w:r>
      <w:r>
        <w:rPr>
          <w:lang w:val="pt_PT" w:bidi="pt_PT"/>
        </w:rPr>
        <w:t>Is 37.11–12</w:t>
      </w:r>
      <w:r>
        <w:rPr>
          <w:lang w:val="pt_PT" w:bidi="pt_PT"/>
        </w:rPr>
        <w:t>). A conquista é mencionada na provocação de Rabsaqué, que afirmou que o Senhor também não seria capaz de proteger Jerusalém.</w:t>
      </w:r>
      <w:r>
        <w:rPr>
          <w:lang w:val="pt_PT" w:bidi="pt_PT"/>
        </w:rPr>
      </w:r>
      <w:r>
        <w:rPr>
          <w:lang w:val="pt_PT" w:bidi="pt_PT"/>
        </w:rPr>
      </w:r>
    </w:p>
    <w:p>
      <w:pPr/>
      <w:r>
        <w:rPr>
          <w:lang w:val="pt_PT" w:bidi="pt_PT"/>
        </w:rPr>
      </w:r>
    </w:p>
    <w:p>
      <w:pPr>
        <w:pStyle w:val="Heading2"/>
      </w:pPr>
      <w:r>
        <w:rPr>
          <w:lang w:val="pt_PT" w:bidi="pt_PT"/>
        </w:rPr>
        <w:t>Telém (Pessoa)</w:t>
      </w:r>
      <w:r>
        <w:rPr>
          <w:lang w:val="pt_PT" w:bidi="pt_PT"/>
        </w:rPr>
      </w:r>
    </w:p>
    <w:p>
      <w:pPr/>
      <w:r>
        <w:rPr>
          <w:lang w:val="pt_PT" w:bidi="pt_PT"/>
        </w:rPr>
      </w:r>
      <w:r>
        <w:rPr>
          <w:lang w:val="pt_PT" w:bidi="pt_PT"/>
        </w:rPr>
        <w:t>Um dos guardas que foi encorajado por Esdras a se divorciar de sua esposa estrangeira (</w:t>
      </w:r>
      <w:r>
        <w:rPr>
          <w:lang w:val="pt_PT" w:bidi="pt_PT"/>
        </w:rPr>
        <w:t>Ed 10.24</w:t>
      </w:r>
      <w:r>
        <w:rPr>
          <w:lang w:val="pt_PT" w:bidi="pt_PT"/>
        </w:rPr>
        <w:t>).</w:t>
      </w:r>
      <w:r>
        <w:rPr>
          <w:lang w:val="pt_PT" w:bidi="pt_PT"/>
        </w:rPr>
      </w:r>
      <w:r>
        <w:rPr>
          <w:lang w:val="pt_PT" w:bidi="pt_PT"/>
        </w:rPr>
      </w:r>
    </w:p>
    <w:p>
      <w:pPr/>
      <w:r>
        <w:rPr>
          <w:lang w:val="pt_PT" w:bidi="pt_PT"/>
        </w:rPr>
      </w:r>
    </w:p>
    <w:p>
      <w:pPr>
        <w:pStyle w:val="Heading2"/>
      </w:pPr>
      <w:r>
        <w:rPr>
          <w:lang w:val="pt_PT" w:bidi="pt_PT"/>
        </w:rPr>
        <w:t>Tel-Harsa</w:t>
      </w:r>
      <w:r>
        <w:rPr>
          <w:lang w:val="pt_PT" w:bidi="pt_PT"/>
        </w:rPr>
      </w:r>
    </w:p>
    <w:p>
      <w:pPr/>
      <w:r>
        <w:rPr>
          <w:lang w:val="pt_PT" w:bidi="pt_PT"/>
        </w:rPr>
      </w:r>
      <w:r>
        <w:rPr>
          <w:lang w:val="pt_PT" w:bidi="pt_PT"/>
        </w:rPr>
        <w:t>Uma das aldeias babilônicas das quais alguns exilados que retornavam não conseguiram estabelecer sua genealogia (</w:t>
      </w:r>
      <w:r>
        <w:rPr>
          <w:lang w:val="pt_PT" w:bidi="pt_PT"/>
        </w:rPr>
        <w:t>Ed 2.59</w:t>
      </w:r>
      <w:r>
        <w:rPr>
          <w:lang w:val="pt_PT" w:bidi="pt_PT"/>
        </w:rPr>
        <w:t xml:space="preserve">; </w:t>
      </w:r>
      <w:r>
        <w:rPr>
          <w:lang w:val="pt_PT" w:bidi="pt_PT"/>
        </w:rPr>
        <w:t>Ne 7.61</w:t>
      </w:r>
      <w:r>
        <w:rPr>
          <w:lang w:val="pt_PT" w:bidi="pt_PT"/>
        </w:rPr>
        <w:t>). Sua localização exata é incerta, embora provavelmente esteja perto do Golfo Pérsico, na região de planície da Babilônia.</w:t>
      </w:r>
      <w:r>
        <w:rPr>
          <w:lang w:val="pt_PT" w:bidi="pt_PT"/>
        </w:rPr>
      </w:r>
      <w:r>
        <w:rPr>
          <w:lang w:val="pt_PT" w:bidi="pt_PT"/>
        </w:rPr>
      </w:r>
    </w:p>
    <w:p>
      <w:pPr/>
      <w:r>
        <w:rPr>
          <w:lang w:val="pt_PT" w:bidi="pt_PT"/>
        </w:rPr>
      </w:r>
    </w:p>
    <w:p>
      <w:pPr>
        <w:pStyle w:val="Heading2"/>
      </w:pPr>
      <w:r>
        <w:rPr>
          <w:lang w:val="pt_PT" w:bidi="pt_PT"/>
        </w:rPr>
        <w:t>Tell</w:t>
      </w:r>
      <w:r>
        <w:rPr>
          <w:lang w:val="pt_PT" w:bidi="pt_PT"/>
        </w:rPr>
      </w:r>
    </w:p>
    <w:p>
      <w:pPr/>
      <w:r>
        <w:rPr>
          <w:lang w:val="pt_PT" w:bidi="pt_PT"/>
        </w:rPr>
      </w:r>
      <w:r>
        <w:rPr>
          <w:lang w:val="pt_PT" w:bidi="pt_PT"/>
        </w:rP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pPr/>
      <w:r>
        <w:rPr>
          <w:lang w:val="pt_PT" w:bidi="pt_PT"/>
        </w:rPr>
      </w:r>
      <w:r>
        <w:rPr>
          <w:lang w:val="pt_PT" w:bidi="pt_PT"/>
        </w:rP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pPr/>
      <w:r>
        <w:rPr>
          <w:lang w:val="pt_PT" w:bidi="pt_PT"/>
        </w:rPr>
      </w:r>
      <w:r>
        <w:rPr>
          <w:lang w:val="pt_PT" w:bidi="pt_PT"/>
        </w:rPr>
        <w:t>Há inúmeras referências a tells na Bíblia, embora em português tell possa aparecer como "monte", "pilha" ou "pilha de ruínas". O Senhor ordenou a Israel que uma cidade que praticasse idolatria abominável deveria ser queimada e "ser uma pilha para sempre" (</w:t>
      </w:r>
      <w:r>
        <w:rPr>
          <w:lang w:val="pt_PT" w:bidi="pt_PT"/>
        </w:rPr>
        <w:t>Dt 13.16</w:t>
      </w:r>
      <w:r>
        <w:rPr>
          <w:lang w:val="pt_PT" w:bidi="pt_PT"/>
        </w:rPr>
        <w:t xml:space="preserve">). </w:t>
      </w:r>
      <w:r>
        <w:rPr>
          <w:lang w:val="pt_PT" w:bidi="pt_PT"/>
        </w:rPr>
        <w:t>Josué 11.13</w:t>
      </w:r>
      <w:r>
        <w:rPr>
          <w:lang w:val="pt_PT" w:bidi="pt_PT"/>
        </w:rPr>
        <w:t xml:space="preserve"> afirma que Israel não queimou nenhuma das cidades que estavam sobre montes, exceto Hazor. Josué queimou Ai e fez dela "uma pilha de ruínas para sempre" (</w:t>
      </w:r>
      <w:r>
        <w:rPr>
          <w:lang w:val="pt_PT" w:bidi="pt_PT"/>
        </w:rPr>
        <w:t>Js 8.28</w:t>
      </w:r>
      <w:r>
        <w:rPr>
          <w:lang w:val="pt_PT" w:bidi="pt_PT"/>
        </w:rPr>
        <w:t>). Em uma profecia contra os amonitas, Jeremias disse que Rabá "se tornará um monte desolado" (</w:t>
      </w:r>
      <w:r>
        <w:rPr>
          <w:lang w:val="pt_PT" w:bidi="pt_PT"/>
        </w:rPr>
        <w:t>Jr 49.2</w:t>
      </w:r>
      <w:r>
        <w:rPr>
          <w:lang w:val="pt_PT" w:bidi="pt_PT"/>
        </w:rPr>
        <w:t>).</w:t>
      </w:r>
    </w:p>
    <w:p>
      <w:pPr/>
      <w:r>
        <w:rPr>
          <w:lang w:val="pt_PT" w:bidi="pt_PT"/>
        </w:rPr>
      </w:r>
      <w:r>
        <w:rPr>
          <w:i/>
          <w:lang w:val="pt_PT" w:bidi="pt_PT"/>
        </w:rPr>
        <w:t>Veja</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Tel-Melá</w:t>
      </w:r>
      <w:r>
        <w:rPr>
          <w:lang w:val="pt_PT" w:bidi="pt_PT"/>
        </w:rPr>
      </w:r>
    </w:p>
    <w:p>
      <w:pPr/>
      <w:r>
        <w:rPr>
          <w:lang w:val="pt_PT" w:bidi="pt_PT"/>
        </w:rPr>
      </w:r>
      <w:r>
        <w:rPr>
          <w:lang w:val="pt_PT" w:bidi="pt_PT"/>
        </w:rPr>
        <w:t>Uma das cidades babilônicas situadas nas proximidades do rio Quebar, perto da cidade de Nipur, de onde exilados, que não conseguiram estabelecer sua descendência israelita, retornaram à Palestina com Zorobabel após o cativeiro babilônico (</w:t>
      </w:r>
      <w:r>
        <w:rPr>
          <w:lang w:val="pt_PT" w:bidi="pt_PT"/>
        </w:rPr>
        <w:t>Ed 2.59</w:t>
      </w:r>
      <w:r>
        <w:rPr>
          <w:lang w:val="pt_PT" w:bidi="pt_PT"/>
        </w:rPr>
        <w:t xml:space="preserve">; </w:t>
      </w:r>
      <w:r>
        <w:rPr>
          <w:lang w:val="pt_PT" w:bidi="pt_PT"/>
        </w:rPr>
        <w:t>Ne 7.61</w:t>
      </w:r>
      <w:r>
        <w:rPr>
          <w:lang w:val="pt_PT" w:bidi="pt_PT"/>
        </w:rPr>
        <w:t>).</w:t>
      </w:r>
      <w:r>
        <w:rPr>
          <w:lang w:val="pt_PT" w:bidi="pt_PT"/>
        </w:rPr>
      </w:r>
      <w:r>
        <w:rPr>
          <w:lang w:val="pt_PT" w:bidi="pt_PT"/>
        </w:rPr>
      </w:r>
    </w:p>
    <w:p>
      <w:pPr/>
      <w:r>
        <w:rPr>
          <w:lang w:val="pt_PT" w:bidi="pt_PT"/>
        </w:rPr>
      </w:r>
    </w:p>
    <w:p>
      <w:pPr>
        <w:pStyle w:val="Heading2"/>
      </w:pPr>
      <w:r>
        <w:rPr>
          <w:lang w:val="pt_PT" w:bidi="pt_PT"/>
        </w:rPr>
        <w:t>Tema (lugar)</w:t>
      </w:r>
      <w:r>
        <w:rPr>
          <w:lang w:val="pt_PT" w:bidi="pt_PT"/>
        </w:rPr>
      </w:r>
    </w:p>
    <w:p>
      <w:pPr/>
      <w:r>
        <w:rPr>
          <w:lang w:val="pt_PT" w:bidi="pt_PT"/>
        </w:rPr>
      </w:r>
      <w:r>
        <w:rPr>
          <w:lang w:val="pt_PT" w:bidi="pt_PT"/>
        </w:rPr>
        <w:t>Algumas bíblias em português usam a grafia "Temá".</w:t>
        <w:br/>
      </w:r>
      <w:r>
        <w:rPr>
          <w:lang w:val="pt_PT" w:bidi="pt_PT"/>
        </w:rP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pPr/>
      <w:r>
        <w:rPr>
          <w:lang w:val="pt_PT" w:bidi="pt_PT"/>
        </w:rPr>
      </w:r>
      <w:r>
        <w:rPr>
          <w:lang w:val="pt_PT" w:bidi="pt_PT"/>
        </w:rPr>
        <w:t>Nos escritos dos profetas, Tema é mencionada junto com Dedã e Buz como oásis árabes que não escapariam do julgamento de Deus (</w:t>
      </w:r>
      <w:r>
        <w:rPr>
          <w:lang w:val="pt_PT" w:bidi="pt_PT"/>
        </w:rPr>
        <w:t>Is 21.14</w:t>
      </w:r>
      <w:r>
        <w:rPr>
          <w:lang w:val="pt_PT" w:bidi="pt_PT"/>
        </w:rPr>
        <w:t xml:space="preserve">; </w:t>
      </w:r>
      <w:r>
        <w:rPr>
          <w:lang w:val="pt_PT" w:bidi="pt_PT"/>
        </w:rPr>
        <w:t>Jr 25.23</w:t>
      </w:r>
      <w:r>
        <w:rPr>
          <w:lang w:val="pt_PT" w:bidi="pt_PT"/>
        </w:rPr>
        <w:t>). A passagem em Jeremias contém uma referência aos residentes de Dedã, Tema e Buz como estando entre aqueles que "cortam curto o cabelo".</w:t>
      </w:r>
    </w:p>
    <w:p>
      <w:pPr/>
      <w:r>
        <w:rPr>
          <w:lang w:val="pt_PT" w:bidi="pt_PT"/>
        </w:rPr>
      </w:r>
      <w:r>
        <w:rPr>
          <w:lang w:val="pt_PT" w:bidi="pt_PT"/>
        </w:rPr>
        <w:t>A prática de cortar as pontas do cabelo os diferenciava do povo judeu. Os judeus deixavam as pontas do cabelo sem cortar (</w:t>
      </w:r>
      <w:r>
        <w:rPr>
          <w:lang w:val="pt_PT" w:bidi="pt_PT"/>
        </w:rPr>
        <w:t>Lv 19.27</w:t>
      </w:r>
      <w:r>
        <w:rPr>
          <w:lang w:val="pt_PT" w:bidi="pt_PT"/>
        </w:rPr>
        <w:t>). Assim como a incircuncisão, a prática de cortar as pontas do cabelo identificava os homens de Tema como pessoas não judias que seguiam outras religiões.</w:t>
      </w:r>
      <w:r>
        <w:rPr>
          <w:lang w:val="pt_PT" w:bidi="pt_PT"/>
        </w:rPr>
      </w:r>
      <w:r>
        <w:rPr>
          <w:lang w:val="pt_PT" w:bidi="pt_PT"/>
        </w:rPr>
      </w:r>
    </w:p>
    <w:p>
      <w:pPr/>
      <w:r>
        <w:rPr>
          <w:lang w:val="pt_PT" w:bidi="pt_PT"/>
        </w:rPr>
      </w:r>
    </w:p>
    <w:p>
      <w:pPr>
        <w:pStyle w:val="Heading2"/>
      </w:pPr>
      <w:r>
        <w:rPr>
          <w:lang w:val="pt_PT" w:bidi="pt_PT"/>
        </w:rPr>
        <w:t>Temã (Lugar)</w:t>
      </w:r>
      <w:r>
        <w:rPr>
          <w:lang w:val="pt_PT" w:bidi="pt_PT"/>
        </w:rPr>
      </w:r>
    </w:p>
    <w:p>
      <w:pPr/>
      <w:r>
        <w:rPr>
          <w:lang w:val="pt_PT" w:bidi="pt_PT"/>
        </w:rPr>
      </w:r>
      <w:r>
        <w:rPr>
          <w:lang w:val="pt_PT" w:bidi="pt_PT"/>
        </w:rPr>
        <w:t>Nos escritos proféticos, Temã parece ter sido considerada a principal cidade de Edom e é frequentemente usada como um paralelo poético para toda a terra de Edom (</w:t>
      </w:r>
      <w:r>
        <w:rPr>
          <w:lang w:val="pt_PT" w:bidi="pt_PT"/>
        </w:rPr>
        <w:t>Jr 49.7,20</w:t>
      </w:r>
      <w:r>
        <w:rPr>
          <w:lang w:val="pt_PT" w:bidi="pt_PT"/>
        </w:rPr>
        <w:t xml:space="preserve">; </w:t>
      </w:r>
      <w:r>
        <w:rPr>
          <w:lang w:val="pt_PT" w:bidi="pt_PT"/>
        </w:rPr>
        <w:t>Am 1.12</w:t>
      </w:r>
      <w:r>
        <w:rPr>
          <w:lang w:val="pt_PT" w:bidi="pt_PT"/>
        </w:rPr>
        <w:t xml:space="preserve">; </w:t>
      </w:r>
      <w:r>
        <w:rPr>
          <w:lang w:val="pt_PT" w:bidi="pt_PT"/>
        </w:rPr>
        <w:t>Ob 1.9</w:t>
      </w:r>
      <w:r>
        <w:rPr>
          <w:lang w:val="pt_PT" w:bidi="pt_PT"/>
        </w:rPr>
        <w:t>). Como Temã significa "sul", é provável que Temã estivesse localizada no extremo sul de Edom; no entanto, sua localização exata permanece desconhecida. Os residentes de Temã eram evidentemente bem conhecidos por sua sabedoria (</w:t>
      </w:r>
      <w:r>
        <w:rPr>
          <w:lang w:val="pt_PT" w:bidi="pt_PT"/>
        </w:rPr>
        <w:t>Jr 49.7</w:t>
      </w:r>
      <w:r>
        <w:rPr>
          <w:lang w:val="pt_PT" w:bidi="pt_PT"/>
        </w:rPr>
        <w:t xml:space="preserve">; </w:t>
      </w:r>
      <w:r>
        <w:rPr>
          <w:lang w:val="pt_PT" w:bidi="pt_PT"/>
        </w:rPr>
        <w:t>Ob 1.9</w:t>
      </w:r>
      <w:r>
        <w:rPr>
          <w:lang w:val="pt_PT" w:bidi="pt_PT"/>
        </w:rPr>
        <w:t>). Esta reputação pode muito bem derivar de Elifaz, o temanita, que foi um dos conselheiros de Jó (</w:t>
      </w:r>
      <w:r>
        <w:rPr>
          <w:lang w:val="pt_PT" w:bidi="pt_PT"/>
        </w:rPr>
        <w:t>Jb 2.11,4.1</w:t>
      </w:r>
      <w:r>
        <w:rPr>
          <w:lang w:val="pt_PT" w:bidi="pt_PT"/>
        </w:rPr>
        <w:t xml:space="preserve">; </w:t>
      </w:r>
      <w:r>
        <w:rPr>
          <w:lang w:val="pt_PT" w:bidi="pt_PT"/>
        </w:rPr>
        <w:t>15.1</w:t>
      </w:r>
      <w:r>
        <w:rPr>
          <w:lang w:val="pt_PT" w:bidi="pt_PT"/>
        </w:rPr>
        <w:t xml:space="preserve">; </w:t>
      </w:r>
      <w:r>
        <w:rPr>
          <w:lang w:val="pt_PT" w:bidi="pt_PT"/>
        </w:rPr>
        <w:t>22.1</w:t>
      </w:r>
      <w:r>
        <w:rPr>
          <w:lang w:val="pt_PT" w:bidi="pt_PT"/>
        </w:rPr>
        <w:t xml:space="preserve">; </w:t>
      </w:r>
      <w:r>
        <w:rPr>
          <w:lang w:val="pt_PT" w:bidi="pt_PT"/>
        </w:rPr>
        <w:t>42.7–9</w:t>
      </w:r>
      <w:r>
        <w:rPr>
          <w:lang w:val="pt_PT" w:bidi="pt_PT"/>
        </w:rPr>
        <w:t>).</w:t>
      </w:r>
      <w:r>
        <w:rPr>
          <w:lang w:val="pt_PT" w:bidi="pt_PT"/>
        </w:rPr>
      </w:r>
      <w:r>
        <w:rPr>
          <w:lang w:val="pt_PT" w:bidi="pt_PT"/>
        </w:rPr>
      </w:r>
    </w:p>
    <w:p>
      <w:pPr/>
      <w:r>
        <w:rPr>
          <w:lang w:val="pt_PT" w:bidi="pt_PT"/>
        </w:rPr>
      </w:r>
    </w:p>
    <w:p>
      <w:pPr>
        <w:pStyle w:val="Heading2"/>
      </w:pPr>
      <w:r>
        <w:rPr>
          <w:lang w:val="pt_PT" w:bidi="pt_PT"/>
        </w:rPr>
        <w:t>Tema (Pessoa)</w:t>
      </w:r>
      <w:r>
        <w:rPr>
          <w:lang w:val="pt_PT" w:bidi="pt_PT"/>
        </w:rPr>
      </w:r>
    </w:p>
    <w:p>
      <w:pPr/>
      <w:r>
        <w:rPr>
          <w:lang w:val="pt_PT" w:bidi="pt_PT"/>
        </w:rPr>
      </w:r>
      <w:r>
        <w:rPr>
          <w:lang w:val="pt_PT" w:bidi="pt_PT"/>
        </w:rPr>
        <w:t>Nono filho de Ismael, que se tornou chefe de uma poderosa tribo nômade no deserto do norte da Arábia (</w:t>
      </w:r>
      <w:r>
        <w:rPr>
          <w:lang w:val="pt_PT" w:bidi="pt_PT"/>
        </w:rPr>
        <w:t>Gn 25.15</w:t>
      </w:r>
      <w:r>
        <w:rPr>
          <w:lang w:val="pt_PT" w:bidi="pt_PT"/>
        </w:rPr>
        <w:t xml:space="preserve">; </w:t>
      </w:r>
      <w:r>
        <w:rPr>
          <w:lang w:val="pt_PT" w:bidi="pt_PT"/>
        </w:rPr>
        <w:t>1Cr 1.30</w:t>
      </w:r>
      <w:r>
        <w:rPr>
          <w:lang w:val="pt_PT" w:bidi="pt_PT"/>
        </w:rPr>
        <w:t xml:space="preserve">; </w:t>
      </w:r>
      <w:r>
        <w:rPr>
          <w:lang w:val="pt_PT" w:bidi="pt_PT"/>
        </w:rPr>
        <w:t>Jr 25.23</w:t>
      </w:r>
      <w:r>
        <w:rPr>
          <w:lang w:val="pt_PT" w:bidi="pt_PT"/>
        </w:rPr>
        <w:t>). Os descendentes de Tema eram principalmente comerciantes de caravanas que controlavam o acesso a rotas importantes através do deserto (</w:t>
      </w:r>
      <w:r>
        <w:rPr>
          <w:lang w:val="pt_PT" w:bidi="pt_PT"/>
        </w:rPr>
        <w:t>Jó 6.19</w:t>
      </w:r>
      <w:r>
        <w:rPr>
          <w:lang w:val="pt_PT" w:bidi="pt_PT"/>
        </w:rPr>
        <w:t xml:space="preserve">). Tema também estava associada a um território e a uma cidade. </w:t>
      </w:r>
      <w:r>
        <w:rPr>
          <w:i/>
          <w:lang w:val="pt_PT" w:bidi="pt_PT"/>
        </w:rPr>
        <w:t>Veja</w:t>
      </w:r>
      <w:r>
        <w:rPr>
          <w:lang w:val="pt_PT" w:bidi="pt_PT"/>
        </w:rPr>
        <w:t xml:space="preserve"> </w:t>
      </w:r>
      <w:r>
        <w:rPr>
          <w:lang w:val="pt_PT" w:bidi="pt_PT"/>
        </w:rPr>
        <w:t>Tema (Lugar)</w:t>
      </w:r>
      <w:r>
        <w:rPr>
          <w:lang w:val="pt_PT" w:bidi="pt_PT"/>
        </w:rPr>
        <w:t>.</w:t>
      </w:r>
      <w:r>
        <w:rPr>
          <w:lang w:val="pt_PT" w:bidi="pt_PT"/>
        </w:rPr>
      </w:r>
      <w:r>
        <w:rPr>
          <w:lang w:val="pt_PT" w:bidi="pt_PT"/>
        </w:rPr>
      </w:r>
    </w:p>
    <w:p>
      <w:pPr/>
      <w:r>
        <w:rPr>
          <w:lang w:val="pt_PT" w:bidi="pt_PT"/>
        </w:rPr>
      </w:r>
    </w:p>
    <w:p>
      <w:pPr>
        <w:pStyle w:val="Heading2"/>
      </w:pPr>
      <w:r>
        <w:rPr>
          <w:lang w:val="pt_PT" w:bidi="pt_PT"/>
        </w:rPr>
        <w:t>Temã (Pessoa)</w:t>
      </w:r>
      <w:r>
        <w:rPr>
          <w:lang w:val="pt_PT" w:bidi="pt_PT"/>
        </w:rPr>
      </w:r>
    </w:p>
    <w:p>
      <w:pPr/>
      <w:r>
        <w:rPr>
          <w:lang w:val="pt_PT" w:bidi="pt_PT"/>
        </w:rPr>
      </w:r>
      <w:r>
        <w:rPr>
          <w:lang w:val="pt_PT" w:bidi="pt_PT"/>
        </w:rPr>
        <w:t>Um dos chefes dos edomitas e primogênito de Elifaz (</w:t>
      </w:r>
      <w:r>
        <w:rPr>
          <w:lang w:val="pt_PT" w:bidi="pt_PT"/>
        </w:rPr>
        <w:t>Gn 36.11,15,42</w:t>
      </w:r>
      <w:r>
        <w:rPr>
          <w:lang w:val="pt_PT" w:bidi="pt_PT"/>
        </w:rPr>
        <w:t xml:space="preserve">; </w:t>
      </w:r>
      <w:r>
        <w:rPr>
          <w:lang w:val="pt_PT" w:bidi="pt_PT"/>
        </w:rPr>
        <w:t>1Cr 1.36,53</w:t>
      </w:r>
      <w:r>
        <w:rPr>
          <w:lang w:val="pt_PT" w:bidi="pt_PT"/>
        </w:rPr>
        <w:t>). Ele provavelmente foi o fundador ou um chefe da cidade edomita de Temã.</w:t>
      </w:r>
      <w:r>
        <w:rPr>
          <w:lang w:val="pt_PT" w:bidi="pt_PT"/>
        </w:rPr>
      </w:r>
      <w:r>
        <w:rPr>
          <w:lang w:val="pt_PT" w:bidi="pt_PT"/>
        </w:rPr>
      </w:r>
    </w:p>
    <w:p>
      <w:pPr/>
      <w:r>
        <w:rPr>
          <w:lang w:val="pt_PT" w:bidi="pt_PT"/>
        </w:rPr>
      </w:r>
    </w:p>
    <w:p>
      <w:pPr>
        <w:pStyle w:val="Heading2"/>
      </w:pPr>
      <w:r>
        <w:rPr>
          <w:lang w:val="pt_PT" w:bidi="pt_PT"/>
        </w:rPr>
        <w:t>Temá, Tema</w:t>
      </w:r>
      <w:r>
        <w:rPr>
          <w:lang w:val="pt_PT" w:bidi="pt_PT"/>
        </w:rPr>
      </w:r>
    </w:p>
    <w:p>
      <w:pPr/>
      <w:r>
        <w:rPr>
          <w:lang w:val="pt_PT" w:bidi="pt_PT"/>
        </w:rPr>
      </w:r>
      <w:r>
        <w:rPr>
          <w:lang w:val="pt_PT" w:bidi="pt_PT"/>
        </w:rPr>
        <w:t>Antepassado de uma família de servos do templo que retornou com Zorobabel a Jerusalém após o exílio (</w:t>
      </w:r>
      <w:r>
        <w:rPr>
          <w:lang w:val="pt_PT" w:bidi="pt_PT"/>
        </w:rPr>
        <w:t>Ed 2.53</w:t>
      </w:r>
      <w:r>
        <w:rPr>
          <w:lang w:val="pt_PT" w:bidi="pt_PT"/>
        </w:rPr>
        <w:t xml:space="preserve">; </w:t>
      </w:r>
      <w:r>
        <w:rPr>
          <w:lang w:val="pt_PT" w:bidi="pt_PT"/>
        </w:rPr>
        <w:t>Ne 7.55</w:t>
      </w:r>
      <w:r>
        <w:rPr>
          <w:lang w:val="pt_PT" w:bidi="pt_PT"/>
        </w:rPr>
        <w:t>).</w:t>
      </w:r>
      <w:r>
        <w:rPr>
          <w:lang w:val="pt_PT" w:bidi="pt_PT"/>
        </w:rPr>
      </w:r>
      <w:r>
        <w:rPr>
          <w:lang w:val="pt_PT" w:bidi="pt_PT"/>
        </w:rPr>
      </w:r>
    </w:p>
    <w:p>
      <w:pPr/>
      <w:r>
        <w:rPr>
          <w:lang w:val="pt_PT" w:bidi="pt_PT"/>
        </w:rPr>
      </w:r>
    </w:p>
    <w:p>
      <w:pPr>
        <w:pStyle w:val="Heading2"/>
      </w:pPr>
      <w:r>
        <w:rPr>
          <w:lang w:val="pt_PT" w:bidi="pt_PT"/>
        </w:rPr>
        <w:t>Temeni</w:t>
      </w:r>
      <w:r>
        <w:rPr>
          <w:lang w:val="pt_PT" w:bidi="pt_PT"/>
        </w:rPr>
      </w:r>
    </w:p>
    <w:p>
      <w:pPr/>
      <w:r>
        <w:rPr>
          <w:lang w:val="pt_PT" w:bidi="pt_PT"/>
        </w:rPr>
      </w:r>
      <w:r>
        <w:rPr>
          <w:lang w:val="pt_PT" w:bidi="pt_PT"/>
        </w:rPr>
        <w:t>Filho de Azur com sua esposa Naara, e um descendente de Judá (</w:t>
      </w:r>
      <w:r>
        <w:rPr>
          <w:lang w:val="pt_PT" w:bidi="pt_PT"/>
        </w:rPr>
        <w:t>1Cr 4.6</w:t>
      </w:r>
      <w:r>
        <w:rPr>
          <w:lang w:val="pt_PT" w:bidi="pt_PT"/>
        </w:rPr>
        <w:t>).</w:t>
      </w:r>
      <w:r>
        <w:rPr>
          <w:lang w:val="pt_PT" w:bidi="pt_PT"/>
        </w:rPr>
      </w:r>
      <w:r>
        <w:rPr>
          <w:lang w:val="pt_PT" w:bidi="pt_PT"/>
        </w:rPr>
      </w:r>
    </w:p>
    <w:p>
      <w:pPr/>
      <w:r>
        <w:rPr>
          <w:lang w:val="pt_PT" w:bidi="pt_PT"/>
        </w:rPr>
      </w:r>
    </w:p>
    <w:p>
      <w:pPr>
        <w:pStyle w:val="Heading2"/>
      </w:pPr>
      <w:r>
        <w:rPr>
          <w:lang w:val="pt_PT" w:bidi="pt_PT"/>
        </w:rPr>
        <w:t>Temente a Deus</w:t>
      </w:r>
      <w:r>
        <w:rPr>
          <w:lang w:val="pt_PT" w:bidi="pt_PT"/>
        </w:rPr>
      </w:r>
    </w:p>
    <w:p>
      <w:pPr/>
      <w:r>
        <w:rPr>
          <w:lang w:val="pt_PT" w:bidi="pt_PT"/>
        </w:rPr>
      </w:r>
      <w:r>
        <w:rPr>
          <w:lang w:val="pt_PT" w:bidi="pt_PT"/>
        </w:rPr>
        <w:t>Alguém que tem um profundo respeito, reverência ou temor a Deus. Este temor pode ser:</w:t>
      </w:r>
    </w:p>
    <w:p>
      <w:pPr>
        <w:pStyle w:val="ListBullet"/>
        <w:spacing w:line="240" w:lineRule="auto"/>
        <w:ind w:left="720"/>
      </w:pPr>
      <w:r>
        <w:rPr>
          <w:lang w:val="pt_PT" w:bidi="pt_PT"/>
        </w:rPr>
      </w:r>
      <w:r>
        <w:rPr>
          <w:lang w:val="pt_PT" w:bidi="pt_PT"/>
        </w:rPr>
        <w:t>Um termo de respeito;</w:t>
      </w:r>
    </w:p>
    <w:p>
      <w:pPr>
        <w:pStyle w:val="ListBullet"/>
        <w:spacing w:line="240" w:lineRule="auto"/>
        <w:ind w:left="720"/>
      </w:pPr>
      <w:r>
        <w:rPr>
          <w:lang w:val="pt_PT" w:bidi="pt_PT"/>
        </w:rPr>
      </w:r>
      <w:r>
        <w:rPr>
          <w:lang w:val="pt_PT" w:bidi="pt_PT"/>
        </w:rPr>
        <w:t>Uma reação emocional de terror;</w:t>
      </w:r>
    </w:p>
    <w:p>
      <w:pPr>
        <w:pStyle w:val="ListBullet"/>
        <w:spacing w:line="240" w:lineRule="auto"/>
        <w:ind w:left="720"/>
      </w:pPr>
      <w:r>
        <w:rPr>
          <w:lang w:val="pt_PT" w:bidi="pt_PT"/>
        </w:rPr>
      </w:r>
      <w:r>
        <w:rPr>
          <w:lang w:val="pt_PT" w:bidi="pt_PT"/>
        </w:rPr>
        <w:t>Um medo do castigo de Deus.</w:t>
      </w:r>
    </w:p>
    <w:p>
      <w:pPr/>
      <w:r>
        <w:rPr>
          <w:lang w:val="pt_PT" w:bidi="pt_PT"/>
        </w:rPr>
      </w:r>
      <w:r>
        <w:rPr>
          <w:lang w:val="pt_PT" w:bidi="pt_PT"/>
        </w:rP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r>
        <w:rPr>
          <w:lang w:val="pt_PT" w:bidi="pt_PT"/>
        </w:rPr>
        <w:t>1 Reis 18.3–4,12</w:t>
      </w:r>
      <w:r>
        <w:rPr>
          <w:lang w:val="pt_PT" w:bidi="pt_PT"/>
        </w:rPr>
        <w:t>). Esperava-se que um governante temente a Deus proporcionasse justiça (</w:t>
      </w:r>
      <w:r>
        <w:rPr>
          <w:lang w:val="pt_PT" w:bidi="pt_PT"/>
        </w:rPr>
        <w:t>2 Samuel 23.3</w:t>
      </w:r>
      <w:r>
        <w:rPr>
          <w:lang w:val="pt_PT" w:bidi="pt_PT"/>
        </w:rPr>
        <w:t xml:space="preserve">; </w:t>
      </w:r>
      <w:r>
        <w:rPr>
          <w:lang w:val="pt_PT" w:bidi="pt_PT"/>
        </w:rPr>
        <w:t>2 Crônicas 19.7</w:t>
      </w:r>
      <w:r>
        <w:rPr>
          <w:lang w:val="pt_PT" w:bidi="pt_PT"/>
        </w:rPr>
        <w:t>). Longa vida foi prometida àqueles que temiam o Senhor (</w:t>
      </w:r>
      <w:r>
        <w:rPr>
          <w:lang w:val="pt_PT" w:bidi="pt_PT"/>
        </w:rPr>
        <w:t>Provérbios 10.27</w:t>
      </w:r>
      <w:r>
        <w:rPr>
          <w:lang w:val="pt_PT" w:bidi="pt_PT"/>
        </w:rPr>
        <w:t xml:space="preserve">; </w:t>
      </w:r>
      <w:r>
        <w:rPr>
          <w:lang w:val="pt_PT" w:bidi="pt_PT"/>
        </w:rPr>
        <w:t>14.27</w:t>
      </w:r>
      <w:r>
        <w:rPr>
          <w:lang w:val="pt_PT" w:bidi="pt_PT"/>
        </w:rPr>
        <w:t xml:space="preserve">; </w:t>
      </w:r>
      <w:r>
        <w:rPr>
          <w:lang w:val="pt_PT" w:bidi="pt_PT"/>
        </w:rPr>
        <w:t>19.23</w:t>
      </w:r>
      <w:r>
        <w:rPr>
          <w:lang w:val="pt_PT" w:bidi="pt_PT"/>
        </w:rPr>
        <w:t>). Uma família temente a Deus confiaria no Senhor para ajuda durante problemas (</w:t>
      </w:r>
      <w:r>
        <w:rPr>
          <w:lang w:val="pt_PT" w:bidi="pt_PT"/>
        </w:rPr>
        <w:t>2 Reis 4.1</w:t>
      </w:r>
      <w:r>
        <w:rPr>
          <w:lang w:val="pt_PT" w:bidi="pt_PT"/>
        </w:rPr>
        <w:t xml:space="preserve">; </w:t>
      </w:r>
      <w:r>
        <w:rPr>
          <w:lang w:val="pt_PT" w:bidi="pt_PT"/>
        </w:rPr>
        <w:t>Provérbios 14.26</w:t>
      </w:r>
      <w:r>
        <w:rPr>
          <w:lang w:val="pt_PT" w:bidi="pt_PT"/>
        </w:rPr>
        <w:t>). O temor do Senhor era poderoso para afastar o pecado e era o princípio da sabedoria (Sabedoria de Salomão 10.13).</w:t>
      </w:r>
    </w:p>
    <w:p>
      <w:pPr/>
      <w:r>
        <w:rPr>
          <w:lang w:val="pt_PT" w:bidi="pt_PT"/>
        </w:rPr>
      </w:r>
      <w:r>
        <w:rPr>
          <w:lang w:val="pt_PT" w:bidi="pt_PT"/>
        </w:rPr>
        <w:t>No Novo Testamento, o temor a Deus frequentemente acompanha instruções para amar e servir ao Senhor (</w:t>
      </w:r>
      <w:r>
        <w:rPr>
          <w:lang w:val="pt_PT" w:bidi="pt_PT"/>
        </w:rPr>
        <w:t>Colossenses 3.22</w:t>
      </w:r>
      <w:r>
        <w:rPr>
          <w:lang w:val="pt_PT" w:bidi="pt_PT"/>
        </w:rPr>
        <w:t xml:space="preserve">; </w:t>
      </w:r>
      <w:r>
        <w:rPr>
          <w:lang w:val="pt_PT" w:bidi="pt_PT"/>
        </w:rPr>
        <w:t>1 Pedro 2.17</w:t>
      </w:r>
      <w:r>
        <w:rPr>
          <w:lang w:val="pt_PT" w:bidi="pt_PT"/>
        </w:rPr>
        <w:t xml:space="preserve">). Em </w:t>
      </w:r>
      <w:r>
        <w:rPr>
          <w:lang w:val="pt_PT" w:bidi="pt_PT"/>
        </w:rPr>
        <w:t>Lucas 1.50</w:t>
      </w:r>
      <w:r>
        <w:rPr>
          <w:lang w:val="pt_PT" w:bidi="pt_PT"/>
        </w:rPr>
        <w:t>, a declaração de Maria “Sua misericórdia se estende aos que o temem” significa reverenciar e obedecer. Em Atos, o termo “temente a Deus” refere-se a gentios que frequentavam a sinagoga. Paulo os aborda separadamente: “Homens de Israel e vocês gentios que temem a Deus” (</w:t>
      </w:r>
      <w:r>
        <w:rPr>
          <w:lang w:val="pt_PT" w:bidi="pt_PT"/>
        </w:rPr>
        <w:t>Atos 13.16</w:t>
      </w:r>
      <w:r>
        <w:rPr>
          <w:lang w:val="pt_PT" w:bidi="pt_PT"/>
        </w:rPr>
        <w:t>). Cornélio era um centurião romano temente a Deus, reconhecido por levar uma vida aceitável ao Senhor, mesmo não sendo judeu (</w:t>
      </w:r>
      <w:r>
        <w:rPr>
          <w:lang w:val="pt_PT" w:bidi="pt_PT"/>
        </w:rPr>
        <w:t>Atos 10.2,35</w:t>
      </w:r>
      <w:r>
        <w:rPr>
          <w:lang w:val="pt_PT" w:bidi="pt_PT"/>
        </w:rPr>
        <w:t>).</w:t>
      </w:r>
    </w:p>
    <w:p>
      <w:pPr/>
      <w:r>
        <w:rPr>
          <w:lang w:val="pt_PT" w:bidi="pt_PT"/>
        </w:rPr>
      </w:r>
      <w:r>
        <w:rPr>
          <w:lang w:val="pt_PT" w:bidi="pt_PT"/>
        </w:rPr>
        <w:t>O temor de Deus também representa pavor ou terror do poder e julgamento de Deus, como visto tanto no Antigo quanto no Novo Testamento (</w:t>
      </w:r>
      <w:r>
        <w:rPr>
          <w:lang w:val="pt_PT" w:bidi="pt_PT"/>
        </w:rPr>
        <w:t>Gênesis 3.10</w:t>
      </w:r>
      <w:r>
        <w:rPr>
          <w:lang w:val="pt_PT" w:bidi="pt_PT"/>
        </w:rPr>
        <w:t xml:space="preserve">; </w:t>
      </w:r>
      <w:r>
        <w:rPr>
          <w:lang w:val="pt_PT" w:bidi="pt_PT"/>
        </w:rPr>
        <w:t>Deuteronômio 9.19</w:t>
      </w:r>
      <w:r>
        <w:rPr>
          <w:lang w:val="pt_PT" w:bidi="pt_PT"/>
        </w:rPr>
        <w:t xml:space="preserve">; </w:t>
      </w:r>
      <w:r>
        <w:rPr>
          <w:lang w:val="pt_PT" w:bidi="pt_PT"/>
        </w:rPr>
        <w:t>Jó 6.4</w:t>
      </w:r>
      <w:r>
        <w:rPr>
          <w:lang w:val="pt_PT" w:bidi="pt_PT"/>
        </w:rPr>
        <w:t xml:space="preserve">; </w:t>
      </w:r>
      <w:r>
        <w:rPr>
          <w:lang w:val="pt_PT" w:bidi="pt_PT"/>
        </w:rPr>
        <w:t>9.28–29</w:t>
      </w:r>
      <w:r>
        <w:rPr>
          <w:lang w:val="pt_PT" w:bidi="pt_PT"/>
        </w:rPr>
        <w:t xml:space="preserve">; </w:t>
      </w:r>
      <w:r>
        <w:rPr>
          <w:lang w:val="pt_PT" w:bidi="pt_PT"/>
        </w:rPr>
        <w:t>Salmo 76.8</w:t>
      </w:r>
      <w:r>
        <w:rPr>
          <w:lang w:val="pt_PT" w:bidi="pt_PT"/>
        </w:rPr>
        <w:t xml:space="preserve">; </w:t>
      </w:r>
      <w:r>
        <w:rPr>
          <w:lang w:val="pt_PT" w:bidi="pt_PT"/>
        </w:rPr>
        <w:t>Mateus 17.7</w:t>
      </w:r>
      <w:r>
        <w:rPr>
          <w:lang w:val="pt_PT" w:bidi="pt_PT"/>
        </w:rPr>
        <w:t xml:space="preserve">; </w:t>
      </w:r>
      <w:r>
        <w:rPr>
          <w:lang w:val="pt_PT" w:bidi="pt_PT"/>
        </w:rPr>
        <w:t>28.10</w:t>
      </w:r>
      <w:r>
        <w:rPr>
          <w:lang w:val="pt_PT" w:bidi="pt_PT"/>
        </w:rPr>
        <w:t xml:space="preserve">; </w:t>
      </w:r>
      <w:r>
        <w:rPr>
          <w:lang w:val="pt_PT" w:bidi="pt_PT"/>
        </w:rPr>
        <w:t>Lucas 5.10</w:t>
      </w:r>
      <w:r>
        <w:rPr>
          <w:lang w:val="pt_PT" w:bidi="pt_PT"/>
        </w:rPr>
        <w:t xml:space="preserve">; </w:t>
      </w:r>
      <w:r>
        <w:rPr>
          <w:lang w:val="pt_PT" w:bidi="pt_PT"/>
        </w:rPr>
        <w:t>12.5</w:t>
      </w:r>
      <w:r>
        <w:rPr>
          <w:lang w:val="pt_PT" w:bidi="pt_PT"/>
        </w:rPr>
        <w:t xml:space="preserve">; </w:t>
      </w:r>
      <w:r>
        <w:rPr>
          <w:lang w:val="pt_PT" w:bidi="pt_PT"/>
        </w:rPr>
        <w:t>Atos 5.5,11</w:t>
      </w:r>
      <w:r>
        <w:rPr>
          <w:lang w:val="pt_PT" w:bidi="pt_PT"/>
        </w:rPr>
        <w:t xml:space="preserve">; </w:t>
      </w:r>
      <w:r>
        <w:rPr>
          <w:lang w:val="pt_PT" w:bidi="pt_PT"/>
        </w:rPr>
        <w:t>1 Timóteo 5.20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Medo</w:t>
      </w:r>
      <w:r>
        <w:rPr>
          <w:lang w:val="pt_PT" w:bidi="pt_PT"/>
        </w:rPr>
        <w:t xml:space="preserve">; </w:t>
      </w:r>
      <w:r>
        <w:rPr>
          <w:lang w:val="pt_PT" w:bidi="pt_PT"/>
        </w:rPr>
        <w:t>Prosélito</w:t>
      </w:r>
      <w:r>
        <w:rPr>
          <w:lang w:val="pt_PT" w:bidi="pt_PT"/>
        </w:rPr>
        <w:t>.</w:t>
      </w:r>
      <w:r>
        <w:rPr>
          <w:lang w:val="pt_PT" w:bidi="pt_PT"/>
        </w:rPr>
      </w:r>
      <w:r>
        <w:rPr>
          <w:lang w:val="pt_PT" w:bidi="pt_PT"/>
        </w:rPr>
      </w:r>
    </w:p>
    <w:p>
      <w:pPr/>
      <w:r>
        <w:rPr>
          <w:lang w:val="pt_PT" w:bidi="pt_PT"/>
        </w:rPr>
      </w:r>
    </w:p>
    <w:p>
      <w:pPr>
        <w:pStyle w:val="Heading2"/>
      </w:pPr>
      <w:r>
        <w:rPr>
          <w:lang w:val="pt_PT" w:bidi="pt_PT"/>
        </w:rPr>
        <w:t>Templo</w:t>
      </w:r>
      <w:r>
        <w:rPr>
          <w:lang w:val="pt_PT" w:bidi="pt_PT"/>
        </w:rPr>
      </w:r>
    </w:p>
    <w:p>
      <w:pPr/>
      <w:r>
        <w:rPr>
          <w:lang w:val="pt_PT" w:bidi="pt_PT"/>
        </w:rPr>
      </w:r>
      <w:r>
        <w:rPr>
          <w:lang w:val="pt_PT" w:bidi="pt_PT"/>
        </w:rPr>
        <w:t>Resumo</w:t>
      </w:r>
    </w:p>
    <w:p>
      <w:pPr/>
      <w:r>
        <w:rPr>
          <w:lang w:val="pt_PT" w:bidi="pt_PT"/>
        </w:rPr>
      </w:r>
      <w:r>
        <w:rPr>
          <w:lang w:val="pt_PT" w:bidi="pt_PT"/>
        </w:rPr>
        <w:t>• Contexto;</w:t>
      </w:r>
    </w:p>
    <w:p>
      <w:pPr/>
      <w:r>
        <w:rPr>
          <w:lang w:val="pt_PT" w:bidi="pt_PT"/>
        </w:rPr>
      </w:r>
      <w:r>
        <w:rPr>
          <w:lang w:val="pt_PT" w:bidi="pt_PT"/>
        </w:rPr>
        <w:t>• Templo de Salomão;</w:t>
      </w:r>
    </w:p>
    <w:p>
      <w:pPr/>
      <w:r>
        <w:rPr>
          <w:lang w:val="pt_PT" w:bidi="pt_PT"/>
        </w:rPr>
      </w:r>
      <w:r>
        <w:rPr>
          <w:lang w:val="pt_PT" w:bidi="pt_PT"/>
        </w:rPr>
        <w:t>• Templo de Zorobabel;</w:t>
      </w:r>
    </w:p>
    <w:p>
      <w:pPr/>
      <w:r>
        <w:rPr>
          <w:lang w:val="pt_PT" w:bidi="pt_PT"/>
        </w:rPr>
      </w:r>
      <w:r>
        <w:rPr>
          <w:lang w:val="pt_PT" w:bidi="pt_PT"/>
        </w:rPr>
        <w:t>• Templo de Herodes;</w:t>
      </w:r>
    </w:p>
    <w:p>
      <w:pPr/>
      <w:r>
        <w:rPr>
          <w:lang w:val="pt_PT" w:bidi="pt_PT"/>
        </w:rPr>
      </w:r>
      <w:r>
        <w:rPr>
          <w:lang w:val="pt_PT" w:bidi="pt_PT"/>
        </w:rPr>
        <w:t>• O significado do Templo no Antigo Testamento;</w:t>
      </w:r>
    </w:p>
    <w:p>
      <w:pPr/>
      <w:r>
        <w:rPr>
          <w:lang w:val="pt_PT" w:bidi="pt_PT"/>
        </w:rPr>
      </w:r>
      <w:r>
        <w:rPr>
          <w:lang w:val="pt_PT" w:bidi="pt_PT"/>
        </w:rPr>
        <w:t>• O significado do Templo no Novo Testamento.</w:t>
      </w:r>
    </w:p>
    <w:p>
      <w:pPr>
        <w:pStyle w:val="Heading3"/>
      </w:pPr>
      <w:r>
        <w:rPr>
          <w:lang w:val="pt_PT" w:bidi="pt_PT"/>
        </w:rPr>
        <w:t>Contexto</w:t>
      </w:r>
    </w:p>
    <w:p>
      <w:pPr/>
      <w:r>
        <w:rPr>
          <w:lang w:val="pt_PT" w:bidi="pt_PT"/>
        </w:rPr>
      </w:r>
      <w:r>
        <w:rPr>
          <w:lang w:val="pt_PT" w:bidi="pt_PT"/>
        </w:rPr>
        <w:t>A conquista de Davi de Jerusalém (</w:t>
      </w:r>
      <w:r>
        <w:rPr>
          <w:lang w:val="pt_PT" w:bidi="pt_PT"/>
        </w:rPr>
        <w:t>2Sm 5.6–9</w:t>
      </w:r>
      <w:r>
        <w:rPr>
          <w:lang w:val="pt_PT" w:bidi="pt_PT"/>
        </w:rP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r>
        <w:rPr>
          <w:lang w:val="pt_PT" w:bidi="pt_PT"/>
        </w:rPr>
        <w:t>2Sm 6.1–17</w:t>
      </w:r>
      <w:r>
        <w:rPr>
          <w:lang w:val="pt_PT" w:bidi="pt_PT"/>
        </w:rPr>
        <w:t>). Daí em diante, as escolhas de Deus tanto de Davi quanto de Jerusalém (“Monte Sião”) estavam indissoluvelmente ligadas (</w:t>
      </w:r>
      <w:r>
        <w:rPr>
          <w:lang w:val="pt_PT" w:bidi="pt_PT"/>
        </w:rPr>
        <w:t>Sl 78.67–72</w:t>
      </w:r>
      <w:r>
        <w:rPr>
          <w:lang w:val="pt_PT" w:bidi="pt_PT"/>
        </w:rPr>
        <w:t>).</w:t>
      </w:r>
    </w:p>
    <w:p>
      <w:pPr/>
      <w:r>
        <w:rPr>
          <w:lang w:val="pt_PT" w:bidi="pt_PT"/>
        </w:rPr>
      </w:r>
      <w:r>
        <w:rPr>
          <w:lang w:val="pt_PT" w:bidi="pt_PT"/>
        </w:rPr>
        <w:t>O grande desejo de Davi era construir uma morada adequada para o Deus de Israel. A ideia foi inicialmente aprovada por Natã, o profeta (</w:t>
      </w:r>
      <w:r>
        <w:rPr>
          <w:lang w:val="pt_PT" w:bidi="pt_PT"/>
        </w:rPr>
        <w:t>2Sm 7.1–3</w:t>
      </w:r>
      <w:r>
        <w:rPr>
          <w:lang w:val="pt_PT" w:bidi="pt_PT"/>
        </w:rPr>
        <w:t xml:space="preserve">), mas Deus revelou o contrário a ele, e Natã transmitiu o propósito divino a Davi (vv. </w:t>
      </w:r>
      <w:r>
        <w:rPr>
          <w:lang w:val="pt_PT" w:bidi="pt_PT"/>
        </w:rPr>
        <w:t>4–17</w:t>
      </w:r>
      <w:r>
        <w:rPr>
          <w:lang w:val="pt_PT" w:bidi="pt_PT"/>
        </w:rP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r>
        <w:rPr>
          <w:lang w:val="pt_PT" w:bidi="pt_PT"/>
        </w:rPr>
        <w:t>1Rs 5.3</w:t>
      </w:r>
      <w:r>
        <w:rPr>
          <w:lang w:val="pt_PT" w:bidi="pt_PT"/>
        </w:rPr>
        <w:t xml:space="preserve">; </w:t>
      </w:r>
      <w:r>
        <w:rPr>
          <w:lang w:val="pt_PT" w:bidi="pt_PT"/>
        </w:rPr>
        <w:t>1Cr 22.7–8</w:t>
      </w:r>
      <w:r>
        <w:rPr>
          <w:lang w:val="pt_PT" w:bidi="pt_PT"/>
        </w:rPr>
        <w:t xml:space="preserve">; </w:t>
      </w:r>
      <w:r>
        <w:rPr>
          <w:lang w:val="pt_PT" w:bidi="pt_PT"/>
        </w:rPr>
        <w:t>28.3</w:t>
      </w:r>
      <w:r>
        <w:rPr>
          <w:lang w:val="pt_PT" w:bidi="pt_PT"/>
        </w:rPr>
        <w:t>). No entanto, Davi entusiasticamente acumulou a maior parte das finanças e materiais necessários e elaborou os planos para o templo (</w:t>
      </w:r>
      <w:r>
        <w:rPr>
          <w:lang w:val="pt_PT" w:bidi="pt_PT"/>
        </w:rPr>
        <w:t>1Cr 22.3–5,14</w:t>
      </w:r>
      <w:r>
        <w:rPr>
          <w:lang w:val="pt_PT" w:bidi="pt_PT"/>
        </w:rPr>
        <w:t xml:space="preserve">; </w:t>
      </w:r>
      <w:r>
        <w:rPr>
          <w:lang w:val="pt_PT" w:bidi="pt_PT"/>
        </w:rPr>
        <w:t>28.2,11–19</w:t>
      </w:r>
      <w:r>
        <w:rPr>
          <w:lang w:val="pt_PT" w:bidi="pt_PT"/>
        </w:rPr>
        <w:t>). Ele também comprou o local do templo (</w:t>
      </w:r>
      <w:r>
        <w:rPr>
          <w:lang w:val="pt_PT" w:bidi="pt_PT"/>
        </w:rPr>
        <w:t>21.25</w:t>
      </w:r>
      <w:r>
        <w:rPr>
          <w:lang w:val="pt_PT" w:bidi="pt_PT"/>
        </w:rPr>
        <w:t>).</w:t>
      </w:r>
    </w:p>
    <w:p>
      <w:pPr>
        <w:pStyle w:val="Heading3"/>
      </w:pPr>
      <w:r>
        <w:rPr>
          <w:lang w:val="pt_PT" w:bidi="pt_PT"/>
        </w:rPr>
        <w:t>Templo de Salomão</w:t>
      </w:r>
    </w:p>
    <w:p>
      <w:pPr>
        <w:pStyle w:val="Heading4"/>
      </w:pPr>
      <w:r>
        <w:rPr>
          <w:lang w:val="pt_PT" w:bidi="pt_PT"/>
        </w:rPr>
        <w:t>Dados</w:t>
      </w:r>
    </w:p>
    <w:p>
      <w:pPr/>
      <w:r>
        <w:rPr>
          <w:lang w:val="pt_PT" w:bidi="pt_PT"/>
        </w:rPr>
      </w:r>
      <w:r>
        <w:rPr>
          <w:lang w:val="pt_PT" w:bidi="pt_PT"/>
        </w:rPr>
        <w:t>A construção começou no quarto ano de Salomão, por volta de 966 a.C., e levou sete anos para ser concluída (</w:t>
      </w:r>
      <w:r>
        <w:rPr>
          <w:lang w:val="pt_PT" w:bidi="pt_PT"/>
        </w:rPr>
        <w:t>1Rs 6.1,38</w:t>
      </w:r>
      <w:r>
        <w:rPr>
          <w:lang w:val="pt_PT" w:bidi="pt_PT"/>
        </w:rPr>
        <w:t>). Tudo o que era necessário para o templo, incluindo os trabalhadores, havia sido preparado por Davi (</w:t>
      </w:r>
      <w:r>
        <w:rPr>
          <w:lang w:val="pt_PT" w:bidi="pt_PT"/>
        </w:rPr>
        <w:t>1 Cr 28.21</w:t>
      </w:r>
      <w:r>
        <w:rPr>
          <w:lang w:val="pt_PT" w:bidi="pt_PT"/>
        </w:rPr>
        <w:t>). O templo claramente tinha prioridade entre os projetos de construção de Salomão, já que ele construiu seu próprio palácio posteriormente (</w:t>
      </w:r>
      <w:r>
        <w:rPr>
          <w:lang w:val="pt_PT" w:bidi="pt_PT"/>
        </w:rPr>
        <w:t>1Rs 7.1</w:t>
      </w:r>
      <w:r>
        <w:rPr>
          <w:lang w:val="pt_PT" w:bidi="pt_PT"/>
        </w:rPr>
        <w:t>).</w:t>
      </w:r>
    </w:p>
    <w:p>
      <w:pPr>
        <w:pStyle w:val="Heading4"/>
      </w:pPr>
      <w:r>
        <w:rPr>
          <w:lang w:val="pt_PT" w:bidi="pt_PT"/>
        </w:rPr>
        <w:t>Supervisores e Força de trabalho</w:t>
      </w:r>
    </w:p>
    <w:p>
      <w:pPr/>
      <w:r>
        <w:rPr>
          <w:lang w:val="pt_PT" w:bidi="pt_PT"/>
        </w:rPr>
      </w:r>
      <w:r>
        <w:rPr>
          <w:lang w:val="pt_PT" w:bidi="pt_PT"/>
        </w:rPr>
        <w:t>O principal arquiteto dos móveis de bronze foi Hurão (hebraico "Hirão"), cujo pai era um artesão de metal de Tiro e cuja mãe era israelita (</w:t>
      </w:r>
      <w:r>
        <w:rPr>
          <w:lang w:val="pt_PT" w:bidi="pt_PT"/>
        </w:rPr>
        <w:t>1Rs 7.13–14</w:t>
      </w:r>
      <w:r>
        <w:rPr>
          <w:lang w:val="pt_PT" w:bidi="pt_PT"/>
        </w:rPr>
        <w:t>). O cedro para o templo veio do Líbano e foi derrubado e transportado pelos habilidosos lenhadores de outro Hirão — o rei de Tiro, aliado de Salomão (</w:t>
      </w:r>
      <w:r>
        <w:rPr>
          <w:lang w:val="pt_PT" w:bidi="pt_PT"/>
        </w:rPr>
        <w:t>5.5–9</w:t>
      </w:r>
      <w:r>
        <w:rPr>
          <w:lang w:val="pt_PT" w:bidi="pt_PT"/>
        </w:rP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r>
        <w:rPr>
          <w:lang w:val="pt_PT" w:bidi="pt_PT"/>
        </w:rPr>
        <w:t>15–17</w:t>
      </w:r>
      <w:r>
        <w:rPr>
          <w:lang w:val="pt_PT" w:bidi="pt_PT"/>
        </w:rPr>
        <w:t xml:space="preserve">; </w:t>
      </w:r>
      <w:r>
        <w:rPr>
          <w:lang w:val="pt_PT" w:bidi="pt_PT"/>
        </w:rPr>
        <w:t>2 Cr 2.17–18</w:t>
      </w:r>
      <w:r>
        <w:rPr>
          <w:lang w:val="pt_PT" w:bidi="pt_PT"/>
        </w:rPr>
        <w:t>). Possivelmente os "homens de Gebal", com suas habilidades especializadas, formaram ainda outro grupo (</w:t>
      </w:r>
      <w:r>
        <w:rPr>
          <w:lang w:val="pt_PT" w:bidi="pt_PT"/>
        </w:rPr>
        <w:t>1Rs 5.18</w:t>
      </w:r>
      <w:r>
        <w:rPr>
          <w:lang w:val="pt_PT" w:bidi="pt_PT"/>
        </w:rPr>
        <w:t>). Construir o templo foi obviamente um projeto nacional de imensa dimensão e esforço. Para preservar a santidade do local e eliminar o ruído, a alvenaria e a carpintaria não foram feitas no local do templo (</w:t>
      </w:r>
      <w:r>
        <w:rPr>
          <w:lang w:val="pt_PT" w:bidi="pt_PT"/>
        </w:rPr>
        <w:t>6.7</w:t>
      </w:r>
      <w:r>
        <w:rPr>
          <w:lang w:val="pt_PT" w:bidi="pt_PT"/>
        </w:rPr>
        <w:t>).</w:t>
      </w:r>
    </w:p>
    <w:p>
      <w:pPr>
        <w:pStyle w:val="Heading4"/>
      </w:pPr>
      <w:r>
        <w:rPr>
          <w:lang w:val="pt_PT" w:bidi="pt_PT"/>
        </w:rPr>
        <w:t>Descrição</w:t>
      </w:r>
    </w:p>
    <w:p>
      <w:pPr/>
      <w:r>
        <w:rPr>
          <w:lang w:val="pt_PT" w:bidi="pt_PT"/>
        </w:rPr>
      </w:r>
      <w:r>
        <w:rPr>
          <w:lang w:val="pt_PT" w:bidi="pt_PT"/>
        </w:rP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r>
        <w:rPr>
          <w:lang w:val="pt_PT" w:bidi="pt_PT"/>
        </w:rPr>
        <w:t>Ez 40–48</w:t>
      </w:r>
      <w:r>
        <w:rPr>
          <w:lang w:val="pt_PT" w:bidi="pt_PT"/>
        </w:rPr>
        <w:t>).</w:t>
      </w:r>
    </w:p>
    <w:p>
      <w:pPr/>
      <w:r>
        <w:rPr>
          <w:lang w:val="pt_PT" w:bidi="pt_PT"/>
        </w:rPr>
      </w:r>
      <w:r>
        <w:rPr>
          <w:lang w:val="pt_PT" w:bidi="pt_PT"/>
        </w:rPr>
        <w:t>As salas laterais provavelmente repousavam sobre uma fundação ou plataforma separada do templo em si (</w:t>
      </w:r>
      <w:r>
        <w:rPr>
          <w:lang w:val="pt_PT" w:bidi="pt_PT"/>
        </w:rPr>
        <w:t>1Rs 6.5,10</w:t>
      </w:r>
      <w:r>
        <w:rPr>
          <w:lang w:val="pt_PT" w:bidi="pt_PT"/>
        </w:rPr>
        <w:t xml:space="preserve">; cf. </w:t>
      </w:r>
      <w:r>
        <w:rPr>
          <w:lang w:val="pt_PT" w:bidi="pt_PT"/>
        </w:rPr>
        <w:t>Ez 41.8–9</w:t>
      </w:r>
      <w:r>
        <w:rPr>
          <w:lang w:val="pt_PT" w:bidi="pt_PT"/>
        </w:rP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r>
        <w:rPr>
          <w:lang w:val="pt_PT" w:bidi="pt_PT"/>
        </w:rPr>
        <w:t>1Rs 6.8</w:t>
      </w:r>
      <w:r>
        <w:rPr>
          <w:lang w:val="pt_PT" w:bidi="pt_PT"/>
        </w:rPr>
        <w:t>). Há alguma incerteza quanto à localização das entradas; pode ter havido uma de cada lado, mas apenas uma é mencionada (v.</w:t>
      </w:r>
      <w:r>
        <w:rPr>
          <w:lang w:val="pt_PT" w:bidi="pt_PT"/>
        </w:rPr>
        <w:t>8</w:t>
      </w:r>
      <w:r>
        <w:rPr>
          <w:lang w:val="pt_PT" w:bidi="pt_PT"/>
        </w:rPr>
        <w:t>). Como no templo de Ezequiel (</w:t>
      </w:r>
      <w:r>
        <w:rPr>
          <w:lang w:val="pt_PT" w:bidi="pt_PT"/>
        </w:rPr>
        <w:t>Ez 40.17,28</w:t>
      </w:r>
      <w:r>
        <w:rPr>
          <w:lang w:val="pt_PT" w:bidi="pt_PT"/>
        </w:rPr>
        <w:t>), havia dois pátios adjacentes, um interno e um externo (</w:t>
      </w:r>
      <w:r>
        <w:rPr>
          <w:lang w:val="pt_PT" w:bidi="pt_PT"/>
        </w:rPr>
        <w:t>1Rs 6.36</w:t>
      </w:r>
      <w:r>
        <w:rPr>
          <w:lang w:val="pt_PT" w:bidi="pt_PT"/>
        </w:rPr>
        <w:t xml:space="preserve">; </w:t>
      </w:r>
      <w:r>
        <w:rPr>
          <w:lang w:val="pt_PT" w:bidi="pt_PT"/>
        </w:rPr>
        <w:t>7.12</w:t>
      </w:r>
      <w:r>
        <w:rPr>
          <w:lang w:val="pt_PT" w:bidi="pt_PT"/>
        </w:rPr>
        <w:t>), mas não são dadas dimensões para estes. O pátio interno, ou "pátio dos sacerdotes", estando próximo ao templo em si, também era chamado de "pátio superior" (</w:t>
      </w:r>
      <w:r>
        <w:rPr>
          <w:lang w:val="pt_PT" w:bidi="pt_PT"/>
        </w:rPr>
        <w:t>2 Cr 4.9</w:t>
      </w:r>
      <w:r>
        <w:rPr>
          <w:lang w:val="pt_PT" w:bidi="pt_PT"/>
        </w:rPr>
        <w:t xml:space="preserve">; </w:t>
      </w:r>
      <w:r>
        <w:rPr>
          <w:lang w:val="pt_PT" w:bidi="pt_PT"/>
        </w:rPr>
        <w:t>Jr 36.10</w:t>
      </w:r>
      <w:r>
        <w:rPr>
          <w:lang w:val="pt_PT" w:bidi="pt_PT"/>
        </w:rPr>
        <w:t>). A parede do pátio interno era feita de três camadas de pedra lavrada unidas por uma camada de vigas de cedro (</w:t>
      </w:r>
      <w:r>
        <w:rPr>
          <w:lang w:val="pt_PT" w:bidi="pt_PT"/>
        </w:rPr>
        <w:t>1Rs 6.36</w:t>
      </w:r>
      <w:r>
        <w:rPr>
          <w:lang w:val="pt_PT" w:bidi="pt_PT"/>
        </w:rPr>
        <w:t>), e as portas de ambos os pátios eram revestidas de bronze (</w:t>
      </w:r>
      <w:r>
        <w:rPr>
          <w:lang w:val="pt_PT" w:bidi="pt_PT"/>
        </w:rPr>
        <w:t>2 Cr 4.9</w:t>
      </w:r>
      <w:r>
        <w:rPr>
          <w:lang w:val="pt_PT" w:bidi="pt_PT"/>
        </w:rPr>
        <w:t>). Os edifícios do palácio estavam dentro da área do pátio externo, provavelmente com uma passagem privada entre o palácio e o templo que foi posteriormente fechada durante o reinado de Acaz (</w:t>
      </w:r>
      <w:r>
        <w:rPr>
          <w:lang w:val="pt_PT" w:bidi="pt_PT"/>
        </w:rPr>
        <w:t>2 Cr 4.9,12</w:t>
      </w:r>
      <w:r>
        <w:rPr>
          <w:lang w:val="pt_PT" w:bidi="pt_PT"/>
        </w:rPr>
        <w:t xml:space="preserve">; </w:t>
      </w:r>
      <w:r>
        <w:rPr>
          <w:lang w:val="pt_PT" w:bidi="pt_PT"/>
        </w:rPr>
        <w:t>2Rs 16.18</w:t>
      </w:r>
      <w:r>
        <w:rPr>
          <w:lang w:val="pt_PT" w:bidi="pt_PT"/>
        </w:rPr>
        <w:t>).</w:t>
      </w:r>
    </w:p>
    <w:p>
      <w:pPr/>
      <w:r>
        <w:rPr>
          <w:lang w:val="pt_PT" w:bidi="pt_PT"/>
        </w:rPr>
      </w:r>
      <w:r>
        <w:rPr>
          <w:lang w:val="pt_PT" w:bidi="pt_PT"/>
        </w:rPr>
        <w:t>O templo em si tinha 27,4 metros de comprimento, 9,1 metros de largura e 13,7 metros de altura (</w:t>
      </w:r>
      <w:r>
        <w:rPr>
          <w:lang w:val="pt_PT" w:bidi="pt_PT"/>
        </w:rPr>
        <w:t>1Rs 6.2</w:t>
      </w:r>
      <w:r>
        <w:rPr>
          <w:lang w:val="pt_PT" w:bidi="pt_PT"/>
        </w:rPr>
        <w:t>), com um pórtico ou vestíbulo de 4,6 metros de profundidade que se estendia por toda a largura. Provavelmente, o vestíbulo estava na extremidade leste do templo, correspondendo assim à orientação do templo de Ezequiel (</w:t>
      </w:r>
      <w:r>
        <w:rPr>
          <w:lang w:val="pt_PT" w:bidi="pt_PT"/>
        </w:rPr>
        <w:t>Ez 43.1</w:t>
      </w:r>
      <w:r>
        <w:rPr>
          <w:lang w:val="pt_PT" w:bidi="pt_PT"/>
        </w:rPr>
        <w:t xml:space="preserve">; </w:t>
      </w:r>
      <w:r>
        <w:rPr>
          <w:lang w:val="pt_PT" w:bidi="pt_PT"/>
        </w:rPr>
        <w:t>44.1</w:t>
      </w:r>
      <w:r>
        <w:rPr>
          <w:lang w:val="pt_PT" w:bidi="pt_PT"/>
        </w:rPr>
        <w:t>). A maior parte do santuário principal, ao lado do pórtico, formava o Lugar Santo, que tinha 18,3 metros de comprimento (</w:t>
      </w:r>
      <w:r>
        <w:rPr>
          <w:lang w:val="pt_PT" w:bidi="pt_PT"/>
        </w:rPr>
        <w:t>1Rs 6.17</w:t>
      </w:r>
      <w:r>
        <w:rPr>
          <w:lang w:val="pt_PT" w:bidi="pt_PT"/>
        </w:rP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r>
        <w:rPr>
          <w:lang w:val="pt_PT" w:bidi="pt_PT"/>
        </w:rPr>
        <w:t>v.22</w:t>
      </w:r>
      <w:r>
        <w:rPr>
          <w:lang w:val="pt_PT" w:bidi="pt_PT"/>
        </w:rPr>
        <w:t>) com ouro puro. Na verdade, a decoração em ouro pode ter sido embutida, com base no fato de que uma cobertura sólida de ouro estragaria a beleza natural da escultura em madeira. O piso era feito de tábuas de cipreste (</w:t>
      </w:r>
      <w:r>
        <w:rPr>
          <w:lang w:val="pt_PT" w:bidi="pt_PT"/>
        </w:rPr>
        <w:t>v.15</w:t>
      </w:r>
      <w:r>
        <w:rPr>
          <w:lang w:val="pt_PT" w:bidi="pt_PT"/>
        </w:rPr>
        <w:t>). Janelas estreitas, colocadas no alto das paredes acima do nível das câmaras externas de três andares, forneciam luz no Lugar Santo (</w:t>
      </w:r>
      <w:r>
        <w:rPr>
          <w:lang w:val="pt_PT" w:bidi="pt_PT"/>
        </w:rPr>
        <w:t>v.4</w:t>
      </w:r>
      <w:r>
        <w:rPr>
          <w:lang w:val="pt_PT" w:bidi="pt_PT"/>
        </w:rP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pPr/>
      <w:r>
        <w:rPr>
          <w:lang w:val="pt_PT" w:bidi="pt_PT"/>
        </w:rPr>
      </w:r>
      <w:r>
        <w:rPr>
          <w:lang w:val="pt_PT" w:bidi="pt_PT"/>
        </w:rP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r>
        <w:rPr>
          <w:lang w:val="pt_PT" w:bidi="pt_PT"/>
        </w:rPr>
        <w:t>34–35</w:t>
      </w:r>
      <w:r>
        <w:rPr>
          <w:lang w:val="pt_PT" w:bidi="pt_PT"/>
        </w:rP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r>
        <w:rPr>
          <w:lang w:val="pt_PT" w:bidi="pt_PT"/>
        </w:rPr>
        <w:t>1Rs 7.48–50</w:t>
      </w:r>
      <w:r>
        <w:rPr>
          <w:lang w:val="pt_PT" w:bidi="pt_PT"/>
        </w:rPr>
        <w:t>). Todos estes eram feitos ou revestidos de ouro. As dez mesas, dispostas cinco de cada lado, eram provavelmente para os utensílios e acessórios (</w:t>
      </w:r>
      <w:r>
        <w:rPr>
          <w:lang w:val="pt_PT" w:bidi="pt_PT"/>
        </w:rPr>
        <w:t>2Cr 4.8</w:t>
      </w:r>
      <w:r>
        <w:rPr>
          <w:lang w:val="pt_PT" w:bidi="pt_PT"/>
        </w:rPr>
        <w:t>).</w:t>
      </w:r>
    </w:p>
    <w:p>
      <w:pPr/>
      <w:r>
        <w:rPr>
          <w:lang w:val="pt_PT" w:bidi="pt_PT"/>
        </w:rPr>
      </w:r>
      <w:r>
        <w:rPr>
          <w:lang w:val="pt_PT" w:bidi="pt_PT"/>
        </w:rP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r>
        <w:rPr>
          <w:lang w:val="pt_PT" w:bidi="pt_PT"/>
        </w:rPr>
        <w:t>2Cr 3.14</w:t>
      </w:r>
      <w:r>
        <w:rPr>
          <w:lang w:val="pt_PT" w:bidi="pt_PT"/>
        </w:rPr>
        <w:t>).</w:t>
      </w:r>
    </w:p>
    <w:p>
      <w:pPr/>
      <w:r>
        <w:rPr>
          <w:lang w:val="pt_PT" w:bidi="pt_PT"/>
        </w:rPr>
      </w:r>
      <w:r>
        <w:rPr>
          <w:lang w:val="pt_PT" w:bidi="pt_PT"/>
        </w:rPr>
        <w:t>No Santo dos Santos, havia dois querubins, cada um com 4,6 metros de altura, feitos de madeira de oliveira coberta com ouro (</w:t>
      </w:r>
      <w:r>
        <w:rPr>
          <w:lang w:val="pt_PT" w:bidi="pt_PT"/>
        </w:rPr>
        <w:t>1Rs 6.23–28</w:t>
      </w:r>
      <w:r>
        <w:rPr>
          <w:lang w:val="pt_PT" w:bidi="pt_PT"/>
        </w:rP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r>
        <w:rPr>
          <w:lang w:val="pt_PT" w:bidi="pt_PT"/>
        </w:rPr>
        <w:t>Êx 25.17–22</w:t>
      </w:r>
      <w:r>
        <w:rPr>
          <w:lang w:val="pt_PT" w:bidi="pt_PT"/>
        </w:rP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r>
        <w:rPr>
          <w:lang w:val="pt_PT" w:bidi="pt_PT"/>
        </w:rPr>
        <w:t>1Rs 8.9</w:t>
      </w:r>
      <w:r>
        <w:rPr>
          <w:lang w:val="pt_PT" w:bidi="pt_PT"/>
        </w:rPr>
        <w:t>).</w:t>
      </w:r>
    </w:p>
    <w:p>
      <w:pPr/>
      <w:r>
        <w:rPr>
          <w:lang w:val="pt_PT" w:bidi="pt_PT"/>
        </w:rPr>
      </w:r>
      <w:r>
        <w:rPr>
          <w:lang w:val="pt_PT" w:bidi="pt_PT"/>
        </w:rPr>
        <w:t>Imediatamente fora do templo e de cada lado do vestíbulo, havia dois pilares ocos de bronze (</w:t>
      </w:r>
      <w:r>
        <w:rPr>
          <w:lang w:val="pt_PT" w:bidi="pt_PT"/>
        </w:rPr>
        <w:t>1Rs 7.15–20</w:t>
      </w:r>
      <w:r>
        <w:rPr>
          <w:lang w:val="pt_PT" w:bidi="pt_PT"/>
        </w:rPr>
        <w:t xml:space="preserve">; </w:t>
      </w:r>
      <w:r>
        <w:rPr>
          <w:lang w:val="pt_PT" w:bidi="pt_PT"/>
        </w:rPr>
        <w:t>2 Cr 3.15–17</w:t>
      </w:r>
      <w:r>
        <w:rPr>
          <w:lang w:val="pt_PT" w:bidi="pt_PT"/>
        </w:rP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r>
        <w:rPr>
          <w:lang w:val="pt_PT" w:bidi="pt_PT"/>
        </w:rPr>
        <w:t>Jr 52.17,21–23</w:t>
      </w:r>
      <w:r>
        <w:rPr>
          <w:lang w:val="pt_PT" w:bidi="pt_PT"/>
        </w:rPr>
        <w:t>).</w:t>
      </w:r>
    </w:p>
    <w:p>
      <w:pPr/>
      <w:r>
        <w:rPr>
          <w:lang w:val="pt_PT" w:bidi="pt_PT"/>
        </w:rPr>
      </w:r>
      <w:r>
        <w:rPr>
          <w:lang w:val="pt_PT" w:bidi="pt_PT"/>
        </w:rPr>
        <w:t xml:space="preserve">O altar de bronze de sacrifício em frente ao vestíbulo não está listado nas especificações de </w:t>
      </w:r>
      <w:r>
        <w:rPr>
          <w:lang w:val="pt_PT" w:bidi="pt_PT"/>
        </w:rPr>
        <w:t>1Rs 7</w:t>
      </w:r>
      <w:r>
        <w:rPr>
          <w:lang w:val="pt_PT" w:bidi="pt_PT"/>
        </w:rPr>
        <w:t>. No entanto, é mencionado na dedicação do templo e posteriormente (</w:t>
      </w:r>
      <w:r>
        <w:rPr>
          <w:lang w:val="pt_PT" w:bidi="pt_PT"/>
        </w:rPr>
        <w:t>1Rs 8.22,54,64</w:t>
      </w:r>
      <w:r>
        <w:rPr>
          <w:lang w:val="pt_PT" w:bidi="pt_PT"/>
        </w:rPr>
        <w:t xml:space="preserve">; </w:t>
      </w:r>
      <w:r>
        <w:rPr>
          <w:lang w:val="pt_PT" w:bidi="pt_PT"/>
        </w:rPr>
        <w:t>9.25</w:t>
      </w:r>
      <w:r>
        <w:rPr>
          <w:lang w:val="pt_PT" w:bidi="pt_PT"/>
        </w:rPr>
        <w:t>) e claramente estava no pátio interno. Suas dimensões eram de 9,1 metros de lado e 4,6 metros de altura (</w:t>
      </w:r>
      <w:r>
        <w:rPr>
          <w:lang w:val="pt_PT" w:bidi="pt_PT"/>
        </w:rPr>
        <w:t>2 Cr 4.1</w:t>
      </w:r>
      <w:r>
        <w:rPr>
          <w:lang w:val="pt_PT" w:bidi="pt_PT"/>
        </w:rPr>
        <w:t>). Em vista de seu peso, provavelmente foi fundido em seções na fundição de Salomão no Vale do Jordão (vv.</w:t>
      </w:r>
      <w:r>
        <w:rPr>
          <w:lang w:val="pt_PT" w:bidi="pt_PT"/>
        </w:rPr>
        <w:t>17–18</w:t>
      </w:r>
      <w:r>
        <w:rPr>
          <w:lang w:val="pt_PT" w:bidi="pt_PT"/>
        </w:rPr>
        <w:t>) e depois transportado para o local do templo para montagem.</w:t>
      </w:r>
    </w:p>
    <w:p>
      <w:pPr/>
      <w:r>
        <w:rPr>
          <w:lang w:val="pt_PT" w:bidi="pt_PT"/>
        </w:rPr>
      </w:r>
      <w:r>
        <w:rPr>
          <w:lang w:val="pt_PT" w:bidi="pt_PT"/>
        </w:rPr>
        <w:t>Provavelmente, o artigo mais impressionante no pátio interno era o “mar de bronze”, um enorme tanque redondo feito de bronze com 8 centímetros de espessura, 2,3 metros de altura e 4,6 metros de diâmetro (</w:t>
      </w:r>
      <w:r>
        <w:rPr>
          <w:lang w:val="pt_PT" w:bidi="pt_PT"/>
        </w:rPr>
        <w:t>1Rs 7.23–26</w:t>
      </w:r>
      <w:r>
        <w:rPr>
          <w:lang w:val="pt_PT" w:bidi="pt_PT"/>
        </w:rPr>
        <w:t>). Sua borda se abria como um lírio (</w:t>
      </w:r>
      <w:r>
        <w:rPr>
          <w:lang w:val="pt_PT" w:bidi="pt_PT"/>
        </w:rPr>
        <w:t>2 Cr 4.2–5</w:t>
      </w:r>
      <w:r>
        <w:rPr>
          <w:lang w:val="pt_PT" w:bidi="pt_PT"/>
        </w:rPr>
        <w:t>). O tanque era sustentado por 12 bois de bronze, quatro de cada lado, e tinha duas fileiras de decoração, possivelmente cabaças ou romãs, sob a borda. Sua capacidade era entre 37.850 e 45.420 litros. O mar de bronze era usado para abluções sacerdotais (v.</w:t>
      </w:r>
      <w:r>
        <w:rPr>
          <w:lang w:val="pt_PT" w:bidi="pt_PT"/>
        </w:rPr>
        <w:t>6</w:t>
      </w:r>
      <w:r>
        <w:rPr>
          <w:lang w:val="pt_PT" w:bidi="pt_PT"/>
        </w:rPr>
        <w:t>). Presumivelmente, isso envolvia uma plataforma de algum tipo, pois a borda deste vasto reservatório estaria cerca de 4,6 metros acima do nível do solo.</w:t>
      </w:r>
    </w:p>
    <w:p>
      <w:pPr/>
      <w:r>
        <w:rPr>
          <w:lang w:val="pt_PT" w:bidi="pt_PT"/>
        </w:rPr>
      </w:r>
      <w:r>
        <w:rPr>
          <w:lang w:val="pt_PT" w:bidi="pt_PT"/>
        </w:rPr>
        <w:t>Hirão também construiu dez grandes lavatórios, montados em suportes móveis e colocados em dois grupos de cinco, nos lados norte e sul do pátio interno (</w:t>
      </w:r>
      <w:r>
        <w:rPr>
          <w:lang w:val="pt_PT" w:bidi="pt_PT"/>
        </w:rPr>
        <w:t>1Rs 7.27–39</w:t>
      </w:r>
      <w:r>
        <w:rPr>
          <w:lang w:val="pt_PT" w:bidi="pt_PT"/>
        </w:rP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r>
        <w:rPr>
          <w:lang w:val="pt_PT" w:bidi="pt_PT"/>
        </w:rPr>
        <w:t>2 Cr 4.6</w:t>
      </w:r>
      <w:r>
        <w:rPr>
          <w:lang w:val="pt_PT" w:bidi="pt_PT"/>
        </w:rPr>
        <w:t>). Provavelmente, cada um estava adjacente a uma das dez mesas que seriam usadas para esfolar e preparar os sacrifícios de outras formas (v.</w:t>
      </w:r>
      <w:r>
        <w:rPr>
          <w:lang w:val="pt_PT" w:bidi="pt_PT"/>
        </w:rPr>
        <w:t>8</w:t>
      </w:r>
      <w:r>
        <w:rPr>
          <w:lang w:val="pt_PT" w:bidi="pt_PT"/>
        </w:rPr>
        <w:t>). Itens suplementares, como potes, pás e bacias, todos feitos de bronze, também foram fabricados (</w:t>
      </w:r>
      <w:r>
        <w:rPr>
          <w:lang w:val="pt_PT" w:bidi="pt_PT"/>
        </w:rPr>
        <w:t>1Rs 7.40,45</w:t>
      </w:r>
      <w:r>
        <w:rPr>
          <w:lang w:val="pt_PT" w:bidi="pt_PT"/>
        </w:rPr>
        <w:t>).</w:t>
      </w:r>
    </w:p>
    <w:p>
      <w:pPr>
        <w:pStyle w:val="Heading4"/>
      </w:pPr>
      <w:r>
        <w:rPr>
          <w:lang w:val="pt_PT" w:bidi="pt_PT"/>
        </w:rPr>
        <w:t>A Dedicação</w:t>
      </w:r>
    </w:p>
    <w:p>
      <w:pPr/>
      <w:r>
        <w:rPr>
          <w:lang w:val="pt_PT" w:bidi="pt_PT"/>
        </w:rPr>
      </w:r>
      <w:r>
        <w:rPr>
          <w:lang w:val="pt_PT" w:bidi="pt_PT"/>
        </w:rPr>
        <w:t>Onze meses se passaram entre a conclusão do templo e sua dedicação (</w:t>
      </w:r>
      <w:r>
        <w:rPr>
          <w:lang w:val="pt_PT" w:bidi="pt_PT"/>
        </w:rPr>
        <w:t>1Rs 6.38</w:t>
      </w:r>
      <w:r>
        <w:rPr>
          <w:lang w:val="pt_PT" w:bidi="pt_PT"/>
        </w:rPr>
        <w:t xml:space="preserve">; </w:t>
      </w:r>
      <w:r>
        <w:rPr>
          <w:lang w:val="pt_PT" w:bidi="pt_PT"/>
        </w:rPr>
        <w:t>8.2</w:t>
      </w:r>
      <w:r>
        <w:rPr>
          <w:lang w:val="pt_PT" w:bidi="pt_PT"/>
        </w:rPr>
        <w:t>), período durante o qual os principais itens de mobília foram colocados no lugar. A própria dedicação ocorreu no sétimo mês, provavelmente em conexão com a Festa dos Tabernáculos e o Dia da Expiação (</w:t>
      </w:r>
      <w:r>
        <w:rPr>
          <w:lang w:val="pt_PT" w:bidi="pt_PT"/>
        </w:rPr>
        <w:t>Lv 23.23–36</w:t>
      </w:r>
      <w:r>
        <w:rPr>
          <w:lang w:val="pt_PT" w:bidi="pt_PT"/>
        </w:rPr>
        <w:t>). A Arca da Aliança foi levada ao seu local de descanso final (</w:t>
      </w:r>
      <w:r>
        <w:rPr>
          <w:lang w:val="pt_PT" w:bidi="pt_PT"/>
        </w:rPr>
        <w:t>1Rs 8.3–4</w:t>
      </w:r>
      <w:r>
        <w:rPr>
          <w:lang w:val="pt_PT" w:bidi="pt_PT"/>
        </w:rPr>
        <w:t>), mas o pátio interno se mostrou inadequado para o grande número de animais sacrificados (</w:t>
      </w:r>
      <w:r>
        <w:rPr>
          <w:lang w:val="pt_PT" w:bidi="pt_PT"/>
        </w:rPr>
        <w:t>1Rs 8.62–64</w:t>
      </w:r>
      <w:r>
        <w:rPr>
          <w:lang w:val="pt_PT" w:bidi="pt_PT"/>
        </w:rPr>
        <w:t xml:space="preserve">; </w:t>
      </w:r>
      <w:r>
        <w:rPr>
          <w:lang w:val="pt_PT" w:bidi="pt_PT"/>
        </w:rPr>
        <w:t>2Cr 7.7</w:t>
      </w:r>
      <w:r>
        <w:rPr>
          <w:lang w:val="pt_PT" w:bidi="pt_PT"/>
        </w:rPr>
        <w:t>).</w:t>
      </w:r>
    </w:p>
    <w:p>
      <w:pPr/>
      <w:r>
        <w:rPr>
          <w:lang w:val="pt_PT" w:bidi="pt_PT"/>
        </w:rPr>
      </w:r>
      <w:r>
        <w:rPr>
          <w:lang w:val="pt_PT" w:bidi="pt_PT"/>
        </w:rPr>
        <w:t>O templo utilizou as técnicas de construção mais sofisticadas da época, e nenhuma despesa foi poupada na construção, ornamentação ou equipamento. No entanto, Salomão prontamente confessou sua total inadequação para abrigar o Deus eterno (</w:t>
      </w:r>
      <w:r>
        <w:rPr>
          <w:lang w:val="pt_PT" w:bidi="pt_PT"/>
        </w:rPr>
        <w:t>1Rs 8.27</w:t>
      </w:r>
      <w:r>
        <w:rPr>
          <w:lang w:val="pt_PT" w:bidi="pt_PT"/>
        </w:rP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r>
        <w:rPr>
          <w:lang w:val="pt_PT" w:bidi="pt_PT"/>
        </w:rPr>
        <w:t>2 Cr 7.1–3</w:t>
      </w:r>
      <w:r>
        <w:rPr>
          <w:lang w:val="pt_PT" w:bidi="pt_PT"/>
        </w:rPr>
        <w:t>).</w:t>
      </w:r>
    </w:p>
    <w:p>
      <w:pPr>
        <w:pStyle w:val="Heading4"/>
      </w:pPr>
      <w:r>
        <w:rPr>
          <w:lang w:val="pt_PT" w:bidi="pt_PT"/>
        </w:rPr>
        <w:t>História posterior</w:t>
      </w:r>
    </w:p>
    <w:p>
      <w:pPr/>
      <w:r>
        <w:rPr>
          <w:lang w:val="pt_PT" w:bidi="pt_PT"/>
        </w:rPr>
      </w:r>
      <w:r>
        <w:rPr>
          <w:lang w:val="pt_PT" w:bidi="pt_PT"/>
        </w:rPr>
        <w:t>Como a maioria dos santuários antigos, o templo tornou-se uma tesouraria para a riqueza nacional e, como tal, foi frequentemente alvo de ataques. Sisaque do Egito saqueou-o dentro de cinco anos após a morte de Salomão (</w:t>
      </w:r>
      <w:r>
        <w:rPr>
          <w:lang w:val="pt_PT" w:bidi="pt_PT"/>
        </w:rPr>
        <w:t>1Rs 14.25–38</w:t>
      </w:r>
      <w:r>
        <w:rPr>
          <w:lang w:val="pt_PT" w:bidi="pt_PT"/>
        </w:rPr>
        <w:t>). Pouco depois, o Rei Asa (910–869 a.C.) esgotou seus tesouros de ouro e prata para comprar ajuda síria contra seu opressor, Baasa (908–886 a.C.), rei de Israel (</w:t>
      </w:r>
      <w:r>
        <w:rPr>
          <w:lang w:val="pt_PT" w:bidi="pt_PT"/>
        </w:rPr>
        <w:t>15.16–19</w:t>
      </w:r>
      <w:r>
        <w:rPr>
          <w:lang w:val="pt_PT" w:bidi="pt_PT"/>
        </w:rPr>
        <w:t>). Joás, o rei de Judá (835–796 a.C.), que foi escondido no templo da cruel Atalia durante sua juventude (</w:t>
      </w:r>
      <w:r>
        <w:rPr>
          <w:lang w:val="pt_PT" w:bidi="pt_PT"/>
        </w:rPr>
        <w:t>2Rs 11</w:t>
      </w:r>
      <w:r>
        <w:rPr>
          <w:lang w:val="pt_PT" w:bidi="pt_PT"/>
        </w:rPr>
        <w:t>), providenciou sua reparação após protestar contra o desvio de presentes pelos sacerdotes (</w:t>
      </w:r>
      <w:r>
        <w:rPr>
          <w:lang w:val="pt_PT" w:bidi="pt_PT"/>
        </w:rPr>
        <w:t>12.4–16</w:t>
      </w:r>
      <w:r>
        <w:rPr>
          <w:lang w:val="pt_PT" w:bidi="pt_PT"/>
        </w:rPr>
        <w:t>). Mas após a morte de Joiada, o sumo sacerdote, o próprio Joás foi negativamente influenciado por seus nobres (</w:t>
      </w:r>
      <w:r>
        <w:rPr>
          <w:lang w:val="pt_PT" w:bidi="pt_PT"/>
        </w:rPr>
        <w:t>2 Cr 24.15–19</w:t>
      </w:r>
      <w:r>
        <w:rPr>
          <w:lang w:val="pt_PT" w:bidi="pt_PT"/>
        </w:rPr>
        <w:t>). Como punição por sua apostasia, o Senhor permitiu que os sírios atacassem, e Joás usou os tesouros do templo para suborná-los (</w:t>
      </w:r>
      <w:r>
        <w:rPr>
          <w:lang w:val="pt_PT" w:bidi="pt_PT"/>
        </w:rPr>
        <w:t>2Rs 12.17–18</w:t>
      </w:r>
      <w:r>
        <w:rPr>
          <w:lang w:val="pt_PT" w:bidi="pt_PT"/>
        </w:rPr>
        <w:t>). Mal havia sido feita provisão para substituições, quando Joás de Israel (798–782 a.C.), tendo destruído o orgulho arrogante de Amazias de Judá (796–767 a.C.), novamente saqueou o templo (</w:t>
      </w:r>
      <w:r>
        <w:rPr>
          <w:lang w:val="pt_PT" w:bidi="pt_PT"/>
        </w:rPr>
        <w:t>14.8–14</w:t>
      </w:r>
      <w:r>
        <w:rPr>
          <w:lang w:val="pt_PT" w:bidi="pt_PT"/>
        </w:rPr>
        <w:t>). Mais tarde, o Rei Acaz (735–715 a.C.) usou os recursos restantes do templo para obter apoio dos assírios (</w:t>
      </w:r>
      <w:r>
        <w:rPr>
          <w:lang w:val="pt_PT" w:bidi="pt_PT"/>
        </w:rPr>
        <w:t>16.7–9</w:t>
      </w:r>
      <w:r>
        <w:rPr>
          <w:lang w:val="pt_PT" w:bidi="pt_PT"/>
        </w:rPr>
        <w:t>), embora eventualmente tenha se tornado completamente submisso a eles.</w:t>
      </w:r>
    </w:p>
    <w:p>
      <w:pPr/>
      <w:r>
        <w:rPr>
          <w:lang w:val="pt_PT" w:bidi="pt_PT"/>
        </w:rPr>
      </w:r>
      <w:r>
        <w:rPr>
          <w:lang w:val="pt_PT" w:bidi="pt_PT"/>
        </w:rPr>
        <w:t>Então Ezequias (715–686 a.C.), um dos grandes reis reformadores, renovou completamente o templo e restaurou o culto após ele ter caído em desuso durante os anos finais de Acaz (</w:t>
      </w:r>
      <w:r>
        <w:rPr>
          <w:lang w:val="pt_PT" w:bidi="pt_PT"/>
        </w:rPr>
        <w:t>2Cr 29.1–19</w:t>
      </w:r>
      <w:r>
        <w:rPr>
          <w:lang w:val="pt_PT" w:bidi="pt_PT"/>
        </w:rPr>
        <w:t xml:space="preserve">; </w:t>
      </w:r>
      <w:r>
        <w:rPr>
          <w:lang w:val="pt_PT" w:bidi="pt_PT"/>
        </w:rPr>
        <w:t>31.9–21</w:t>
      </w:r>
      <w:r>
        <w:rPr>
          <w:lang w:val="pt_PT" w:bidi="pt_PT"/>
        </w:rPr>
        <w:t>). Manassés (696–642 a.C.), no entanto, reverteu completamente a política de seu pai, trazendo as práticas de adoração dos cananeus e mesopotâmicos para o templo (</w:t>
      </w:r>
      <w:r>
        <w:rPr>
          <w:lang w:val="pt_PT" w:bidi="pt_PT"/>
        </w:rPr>
        <w:t>2Rs 21.3–7</w:t>
      </w:r>
      <w:r>
        <w:rPr>
          <w:lang w:val="pt_PT" w:bidi="pt_PT"/>
        </w:rPr>
        <w:t>). Sua experiência de conversão, que provavelmente ocorreu no final de seu reinado e resultou em certas medidas de reforma no templo (</w:t>
      </w:r>
      <w:r>
        <w:rPr>
          <w:lang w:val="pt_PT" w:bidi="pt_PT"/>
        </w:rPr>
        <w:t>2Cr 33.12–19</w:t>
      </w:r>
      <w:r>
        <w:rPr>
          <w:lang w:val="pt_PT" w:bidi="pt_PT"/>
        </w:rPr>
        <w:t>), não foi suficientemente abrangente para escapar do julgamento final de que seu reinado foi o ponto escuro da história de Judá (</w:t>
      </w:r>
      <w:r>
        <w:rPr>
          <w:lang w:val="pt_PT" w:bidi="pt_PT"/>
        </w:rPr>
        <w:t>2Rs 21.10–16</w:t>
      </w:r>
      <w:r>
        <w:rPr>
          <w:lang w:val="pt_PT" w:bidi="pt_PT"/>
        </w:rPr>
        <w:t>).</w:t>
      </w:r>
    </w:p>
    <w:p>
      <w:pPr/>
      <w:r>
        <w:rPr>
          <w:lang w:val="pt_PT" w:bidi="pt_PT"/>
        </w:rPr>
      </w:r>
      <w:r>
        <w:rPr>
          <w:lang w:val="pt_PT" w:bidi="pt_PT"/>
        </w:rPr>
        <w:t>O neto de Manassés, Josias (640–609 a.C.), foi o segundo grande rei reformador. Ele organizou o reparo do templo em 622 a.C., durante o qual o Livro da Lei perdido (quase certamente o livro de Deuteronômio) foi descoberto (</w:t>
      </w:r>
      <w:r>
        <w:rPr>
          <w:lang w:val="pt_PT" w:bidi="pt_PT"/>
        </w:rPr>
        <w:t>2Rs 22.3–13</w:t>
      </w:r>
      <w:r>
        <w:rPr>
          <w:lang w:val="pt_PT" w:bidi="pt_PT"/>
        </w:rPr>
        <w:t>). Como resultado, a reforma de Josias ganhou uma nova dimensão e senso de urgência (</w:t>
      </w:r>
      <w:r>
        <w:rPr>
          <w:lang w:val="pt_PT" w:bidi="pt_PT"/>
        </w:rPr>
        <w:t>22.14–23.3</w:t>
      </w:r>
      <w:r>
        <w:rPr>
          <w:lang w:val="pt_PT" w:bidi="pt_PT"/>
        </w:rPr>
        <w:t>). A reforma incluiu uma purgação completa de todos os elementos idólatras do templo (</w:t>
      </w:r>
      <w:r>
        <w:rPr>
          <w:lang w:val="pt_PT" w:bidi="pt_PT"/>
        </w:rPr>
        <w:t>23.4–12</w:t>
      </w:r>
      <w:r>
        <w:rPr>
          <w:lang w:val="pt_PT" w:bidi="pt_PT"/>
        </w:rP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r>
        <w:rPr>
          <w:lang w:val="pt_PT" w:bidi="pt_PT"/>
        </w:rPr>
        <w:t>Jr 7.1–8.3</w:t>
      </w:r>
      <w:r>
        <w:rPr>
          <w:lang w:val="pt_PT" w:bidi="pt_PT"/>
        </w:rPr>
        <w:t xml:space="preserve">; </w:t>
      </w:r>
      <w:r>
        <w:rPr>
          <w:lang w:val="pt_PT" w:bidi="pt_PT"/>
        </w:rPr>
        <w:t>26.1–19</w:t>
      </w:r>
      <w:r>
        <w:rPr>
          <w:lang w:val="pt_PT" w:bidi="pt_PT"/>
        </w:rPr>
        <w:t>), o que o afastou dos líderes religiosos. Na incursão de represália de Nabucodonosor após a rebelião de Jeoaquim em 601 a.C. (</w:t>
      </w:r>
      <w:r>
        <w:rPr>
          <w:lang w:val="pt_PT" w:bidi="pt_PT"/>
        </w:rPr>
        <w:t>2Rs 24.1–4</w:t>
      </w:r>
      <w:r>
        <w:rPr>
          <w:lang w:val="pt_PT" w:bidi="pt_PT"/>
        </w:rPr>
        <w:t>), Jerusalém foi capturada (596 a.C.) e muitos dos tesouros do templo foram transportados para Babilônia (</w:t>
      </w:r>
      <w:r>
        <w:rPr>
          <w:lang w:val="pt_PT" w:bidi="pt_PT"/>
        </w:rPr>
        <w:t>2 Cr 36.7</w:t>
      </w:r>
      <w:r>
        <w:rPr>
          <w:lang w:val="pt_PT" w:bidi="pt_PT"/>
        </w:rPr>
        <w:t>). O próprio templo parece ter escapado de danos, mas quando Judá novamente se rebelou sob Zedequias (597–586 a.C.), o templo foi demolido (</w:t>
      </w:r>
      <w:r>
        <w:rPr>
          <w:lang w:val="pt_PT" w:bidi="pt_PT"/>
        </w:rPr>
        <w:t>2Rs 25.8–10</w:t>
      </w:r>
      <w:r>
        <w:rPr>
          <w:lang w:val="pt_PT" w:bidi="pt_PT"/>
        </w:rPr>
        <w:t>). Os tesouros restantes do templo foram levados embora.</w:t>
      </w:r>
    </w:p>
    <w:p>
      <w:pPr>
        <w:pStyle w:val="Heading3"/>
      </w:pPr>
      <w:r>
        <w:rPr>
          <w:lang w:val="pt_PT" w:bidi="pt_PT"/>
        </w:rPr>
        <w:t>Templo de Zorobabel</w:t>
      </w:r>
    </w:p>
    <w:p>
      <w:pPr>
        <w:pStyle w:val="Heading4"/>
      </w:pPr>
      <w:r>
        <w:rPr>
          <w:lang w:val="pt_PT" w:bidi="pt_PT"/>
        </w:rPr>
        <w:t>Construção</w:t>
      </w:r>
    </w:p>
    <w:p>
      <w:pPr/>
      <w:r>
        <w:rPr>
          <w:lang w:val="pt_PT" w:bidi="pt_PT"/>
        </w:rPr>
      </w:r>
      <w:r>
        <w:rPr>
          <w:lang w:val="pt_PT" w:bidi="pt_PT"/>
        </w:rPr>
        <w:t>Embora o templo tenha sido devastado, o local ainda permaneceu como um lugar de peregrinação durante o exílio (</w:t>
      </w:r>
      <w:r>
        <w:rPr>
          <w:lang w:val="pt_PT" w:bidi="pt_PT"/>
        </w:rPr>
        <w:t>Jr 41.4–5</w:t>
      </w:r>
      <w:r>
        <w:rPr>
          <w:lang w:val="pt_PT" w:bidi="pt_PT"/>
        </w:rPr>
        <w:t>). Em 538 a.C., o rei persa, Ciro, em cumprimento de uma política liberal diametralmente oposta à dos impérios anteriores, permitiu que os judeus retornassem do exílio. Ele autorizou a reconstrução do templo, financiando-a a partir da Tesouraria Persa.</w:t>
      </w:r>
    </w:p>
    <w:p>
      <w:pPr/>
      <w:r>
        <w:rPr>
          <w:lang w:val="pt_PT" w:bidi="pt_PT"/>
        </w:rPr>
      </w:r>
      <w:r>
        <w:rPr>
          <w:lang w:val="pt_PT" w:bidi="pt_PT"/>
        </w:rPr>
        <w:t>No livro de Esdras, o decreto de autorização foi preservado em duas formas: a proclamação geral (</w:t>
      </w:r>
      <w:r>
        <w:rPr>
          <w:lang w:val="pt_PT" w:bidi="pt_PT"/>
        </w:rPr>
        <w:t>Ed 1.2–4</w:t>
      </w:r>
      <w:r>
        <w:rPr>
          <w:lang w:val="pt_PT" w:bidi="pt_PT"/>
        </w:rPr>
        <w:t>) e um memorando mais prosaico nos arquivos nacionais, indicando as principais especificações do templo e a quantidade de ajuda persa prometida (</w:t>
      </w:r>
      <w:r>
        <w:rPr>
          <w:lang w:val="pt_PT" w:bidi="pt_PT"/>
        </w:rPr>
        <w:t>6.1–5</w:t>
      </w:r>
      <w:r>
        <w:rPr>
          <w:lang w:val="pt_PT" w:bidi="pt_PT"/>
        </w:rPr>
        <w:t>). Provavelmente, apenas uma minoria dos judeus optou por deixar os confortos relativos da Mesopotâmia pelos perigos de uma longa jornada para sua pátria desolada. De acordo com o livro de Esdras, 42.360 indivíduos dedicados e seus servos (</w:t>
      </w:r>
      <w:r>
        <w:rPr>
          <w:lang w:val="pt_PT" w:bidi="pt_PT"/>
        </w:rPr>
        <w:t>2.64–65</w:t>
      </w:r>
      <w:r>
        <w:rPr>
          <w:lang w:val="pt_PT" w:bidi="pt_PT"/>
        </w:rPr>
        <w:t>) responderam sob a liderança de Sesbazar (</w:t>
      </w:r>
      <w:r>
        <w:rPr>
          <w:lang w:val="pt_PT" w:bidi="pt_PT"/>
        </w:rPr>
        <w:t>1.8–11</w:t>
      </w:r>
      <w:r>
        <w:rPr>
          <w:lang w:val="pt_PT" w:bidi="pt_PT"/>
        </w:rPr>
        <w:t xml:space="preserve">; </w:t>
      </w:r>
      <w:r>
        <w:rPr>
          <w:lang w:val="pt_PT" w:bidi="pt_PT"/>
        </w:rPr>
        <w:t>5.14–16</w:t>
      </w:r>
      <w:r>
        <w:rPr>
          <w:lang w:val="pt_PT" w:bidi="pt_PT"/>
        </w:rPr>
        <w:t>) e Zorobabel (</w:t>
      </w:r>
      <w:r>
        <w:rPr>
          <w:lang w:val="pt_PT" w:bidi="pt_PT"/>
        </w:rPr>
        <w:t>2.2</w:t>
      </w:r>
      <w:r>
        <w:rPr>
          <w:lang w:val="pt_PT" w:bidi="pt_PT"/>
        </w:rPr>
        <w:t xml:space="preserve">; </w:t>
      </w:r>
      <w:r>
        <w:rPr>
          <w:lang w:val="pt_PT" w:bidi="pt_PT"/>
        </w:rPr>
        <w:t>3.2,8</w:t>
      </w:r>
      <w:r>
        <w:rPr>
          <w:lang w:val="pt_PT" w:bidi="pt_PT"/>
        </w:rPr>
        <w:t xml:space="preserve">; </w:t>
      </w:r>
      <w:r>
        <w:rPr>
          <w:lang w:val="pt_PT" w:bidi="pt_PT"/>
        </w:rPr>
        <w:t>4.2</w:t>
      </w:r>
      <w:r>
        <w:rPr>
          <w:lang w:val="pt_PT" w:bidi="pt_PT"/>
        </w:rPr>
        <w:t>). Com grande entusiasmo, o altar foi reconstruído no local do templo e o padrão tradicional de adoração foi restabelecido (</w:t>
      </w:r>
      <w:r>
        <w:rPr>
          <w:lang w:val="pt_PT" w:bidi="pt_PT"/>
        </w:rPr>
        <w:t>3.1–6</w:t>
      </w:r>
      <w:r>
        <w:rPr>
          <w:lang w:val="pt_PT" w:bidi="pt_PT"/>
        </w:rPr>
        <w:t>). Utilizando a concessão da Pérsia, bem como suas próprias ofertas voluntárias (</w:t>
      </w:r>
      <w:r>
        <w:rPr>
          <w:lang w:val="pt_PT" w:bidi="pt_PT"/>
        </w:rPr>
        <w:t>2.68–69</w:t>
      </w:r>
      <w:r>
        <w:rPr>
          <w:lang w:val="pt_PT" w:bidi="pt_PT"/>
        </w:rPr>
        <w:t xml:space="preserve">; </w:t>
      </w:r>
      <w:r>
        <w:rPr>
          <w:lang w:val="pt_PT" w:bidi="pt_PT"/>
        </w:rPr>
        <w:t>3.7</w:t>
      </w:r>
      <w:r>
        <w:rPr>
          <w:lang w:val="pt_PT" w:bidi="pt_PT"/>
        </w:rPr>
        <w:t>), os judeus começaram a planejar o segundo templo e a lançar suas fundações (</w:t>
      </w:r>
      <w:r>
        <w:rPr>
          <w:lang w:val="pt_PT" w:bidi="pt_PT"/>
        </w:rPr>
        <w:t>3.7–13</w:t>
      </w:r>
      <w:r>
        <w:rPr>
          <w:lang w:val="pt_PT" w:bidi="pt_PT"/>
        </w:rPr>
        <w:t>). O ímpeto inicial rapidamente morreu como resultado da oposição local (</w:t>
      </w:r>
      <w:r>
        <w:rPr>
          <w:lang w:val="pt_PT" w:bidi="pt_PT"/>
        </w:rPr>
        <w:t>4.1–4,24</w:t>
      </w:r>
      <w:r>
        <w:rPr>
          <w:lang w:val="pt_PT" w:bidi="pt_PT"/>
        </w:rPr>
        <w:t>), preocupação egoísta e falhas nas colheitas (</w:t>
      </w:r>
      <w:r>
        <w:rPr>
          <w:lang w:val="pt_PT" w:bidi="pt_PT"/>
        </w:rPr>
        <w:t>Ag 1.2–11</w:t>
      </w:r>
      <w:r>
        <w:rPr>
          <w:lang w:val="pt_PT" w:bidi="pt_PT"/>
        </w:rPr>
        <w:t>). Em 520 a.C. (</w:t>
      </w:r>
      <w:r>
        <w:rPr>
          <w:lang w:val="pt_PT" w:bidi="pt_PT"/>
        </w:rPr>
        <w:t>Ed 4.24</w:t>
      </w:r>
      <w:r>
        <w:rPr>
          <w:lang w:val="pt_PT" w:bidi="pt_PT"/>
        </w:rPr>
        <w:t xml:space="preserve">; </w:t>
      </w:r>
      <w:r>
        <w:rPr>
          <w:lang w:val="pt_PT" w:bidi="pt_PT"/>
        </w:rPr>
        <w:t>Ag 1.1</w:t>
      </w:r>
      <w:r>
        <w:rPr>
          <w:lang w:val="pt_PT" w:bidi="pt_PT"/>
        </w:rPr>
        <w:t xml:space="preserve">; </w:t>
      </w:r>
      <w:r>
        <w:rPr>
          <w:lang w:val="pt_PT" w:bidi="pt_PT"/>
        </w:rPr>
        <w:t>Zc 1.1</w:t>
      </w:r>
      <w:r>
        <w:rPr>
          <w:lang w:val="pt_PT" w:bidi="pt_PT"/>
        </w:rPr>
        <w:t>), inspirados pelos profetas Ageu e Zacarias, os judeus sob Zorobabel e Josué, o sumo sacerdote, começaram a reconstruir. O trabalho continuou apesar da suspeita oficial, senão oposição direta, e o templo foi concluído e dedicado em 515 a.C. (</w:t>
      </w:r>
      <w:r>
        <w:rPr>
          <w:lang w:val="pt_PT" w:bidi="pt_PT"/>
        </w:rPr>
        <w:t>Ed 5.1–6.22</w:t>
      </w:r>
      <w:r>
        <w:rPr>
          <w:lang w:val="pt_PT" w:bidi="pt_PT"/>
        </w:rPr>
        <w:t>).</w:t>
      </w:r>
    </w:p>
    <w:p>
      <w:pPr/>
      <w:r>
        <w:rPr>
          <w:lang w:val="pt_PT" w:bidi="pt_PT"/>
        </w:rPr>
      </w:r>
      <w:r>
        <w:rPr>
          <w:lang w:val="pt_PT" w:bidi="pt_PT"/>
        </w:rPr>
        <w:t>Pouco se sabe sobre as características físicas do templo de Zorobabel. A inferência de que era vastamente inferior ao templo de Salomão (</w:t>
      </w:r>
      <w:r>
        <w:rPr>
          <w:lang w:val="pt_PT" w:bidi="pt_PT"/>
        </w:rPr>
        <w:t>Ag 2.3</w:t>
      </w:r>
      <w:r>
        <w:rPr>
          <w:lang w:val="pt_PT" w:bidi="pt_PT"/>
        </w:rPr>
        <w:t xml:space="preserve">) provavelmente se refere a um estágio inicial da construção. De fato, o segundo templo permaneceu por mais de 500 anos. As dimensões anotadas em </w:t>
      </w:r>
      <w:r>
        <w:rPr>
          <w:lang w:val="pt_PT" w:bidi="pt_PT"/>
        </w:rPr>
        <w:t>Esdras 6.3</w:t>
      </w:r>
      <w:r>
        <w:rPr>
          <w:lang w:val="pt_PT" w:bidi="pt_PT"/>
        </w:rP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r>
        <w:rPr>
          <w:lang w:val="pt_PT" w:bidi="pt_PT"/>
        </w:rPr>
        <w:t>4</w:t>
      </w:r>
      <w:r>
        <w:rPr>
          <w:lang w:val="pt_PT" w:bidi="pt_PT"/>
        </w:rPr>
        <w:t>). Claramente, havia acomodações auxiliares, provavelmente como as salas laterais do templo de Salomão (</w:t>
      </w:r>
      <w:r>
        <w:rPr>
          <w:lang w:val="pt_PT" w:bidi="pt_PT"/>
        </w:rPr>
        <w:t>Ed 8.29</w:t>
      </w:r>
      <w:r>
        <w:rPr>
          <w:lang w:val="pt_PT" w:bidi="pt_PT"/>
        </w:rPr>
        <w:t xml:space="preserve">; </w:t>
      </w:r>
      <w:r>
        <w:rPr>
          <w:lang w:val="pt_PT" w:bidi="pt_PT"/>
        </w:rPr>
        <w:t>Ne 12.44</w:t>
      </w:r>
      <w:r>
        <w:rPr>
          <w:lang w:val="pt_PT" w:bidi="pt_PT"/>
        </w:rPr>
        <w:t xml:space="preserve">; </w:t>
      </w:r>
      <w:r>
        <w:rPr>
          <w:lang w:val="pt_PT" w:bidi="pt_PT"/>
        </w:rPr>
        <w:t>13.4–5</w:t>
      </w:r>
      <w:r>
        <w:rPr>
          <w:lang w:val="pt_PT" w:bidi="pt_PT"/>
        </w:rPr>
        <w:t>). Se a ajuda persa foi fornecida como prometido (</w:t>
      </w:r>
      <w:r>
        <w:rPr>
          <w:lang w:val="pt_PT" w:bidi="pt_PT"/>
        </w:rPr>
        <w:t>Ed 6.8–12</w:t>
      </w:r>
      <w:r>
        <w:rPr>
          <w:lang w:val="pt_PT" w:bidi="pt_PT"/>
        </w:rPr>
        <w:t>), o Segundo templo era uma estrutura mais esplêndida e substancial do que geralmente se supõe.</w:t>
      </w:r>
    </w:p>
    <w:p>
      <w:pPr>
        <w:pStyle w:val="Heading4"/>
      </w:pPr>
      <w:r>
        <w:rPr>
          <w:lang w:val="pt_PT" w:bidi="pt_PT"/>
        </w:rPr>
        <w:t>História posterior</w:t>
      </w:r>
    </w:p>
    <w:p>
      <w:pPr/>
      <w:r>
        <w:rPr>
          <w:lang w:val="pt_PT" w:bidi="pt_PT"/>
        </w:rPr>
      </w:r>
      <w:r>
        <w:rPr>
          <w:lang w:val="pt_PT" w:bidi="pt_PT"/>
        </w:rP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r>
        <w:rPr>
          <w:lang w:val="pt_PT" w:bidi="pt_PT"/>
        </w:rPr>
        <w:t>2Cr 4.1</w:t>
      </w:r>
      <w:r>
        <w:rPr>
          <w:lang w:val="pt_PT" w:bidi="pt_PT"/>
        </w:rP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pPr/>
      <w:r>
        <w:rPr>
          <w:lang w:val="pt_PT" w:bidi="pt_PT"/>
        </w:rPr>
      </w:r>
      <w:r>
        <w:rPr>
          <w:lang w:val="pt_PT" w:bidi="pt_PT"/>
        </w:rP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(1Mc 1.54) e o saque do candelabro de ouro, altar de incenso, mesa de oferendas, véu e outros tesouros (2Mc 5.15–16; 6.2–4). Quando o templo foi recapturado e restaurado, os vitoriosos Macabeus substituíram os itens levados pelos Selêucidas, exceto o altar de sacrifício, que foi considerado tão poluído que foi desmontado e substituído por um novo construído de pedra não lavrada (1Mc 4.36–61; 2Mc 10.1–9).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pPr/>
      <w:r>
        <w:rPr>
          <w:lang w:val="pt_PT" w:bidi="pt_PT"/>
        </w:rPr>
      </w:r>
      <w:r>
        <w:rPr>
          <w:lang w:val="pt_PT" w:bidi="pt_PT"/>
        </w:rP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rPr>
          <w:lang w:val="pt_PT" w:bidi="pt_PT"/>
        </w:rPr>
        <w:t>Templo de Herodes</w:t>
      </w:r>
    </w:p>
    <w:p>
      <w:pPr/>
      <w:r>
        <w:rPr>
          <w:lang w:val="pt_PT" w:bidi="pt_PT"/>
        </w:rPr>
      </w:r>
      <w:r>
        <w:rPr>
          <w:lang w:val="pt_PT" w:bidi="pt_PT"/>
        </w:rP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pPr/>
      <w:r>
        <w:rPr>
          <w:lang w:val="pt_PT" w:bidi="pt_PT"/>
        </w:rPr>
      </w:r>
      <w:r>
        <w:rPr>
          <w:lang w:val="pt_PT" w:bidi="pt_PT"/>
        </w:rP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pPr/>
      <w:r>
        <w:rPr>
          <w:lang w:val="pt_PT" w:bidi="pt_PT"/>
        </w:rPr>
      </w:r>
      <w:r>
        <w:rPr>
          <w:lang w:val="pt_PT" w:bidi="pt_PT"/>
        </w:rP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pPr/>
      <w:r>
        <w:rPr>
          <w:lang w:val="pt_PT" w:bidi="pt_PT"/>
        </w:rPr>
      </w:r>
      <w:r>
        <w:rPr>
          <w:lang w:val="pt_PT" w:bidi="pt_PT"/>
        </w:rP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pPr/>
      <w:r>
        <w:rPr>
          <w:lang w:val="pt_PT" w:bidi="pt_PT"/>
        </w:rPr>
      </w:r>
      <w:r>
        <w:rPr>
          <w:lang w:val="pt_PT" w:bidi="pt_PT"/>
        </w:rP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r>
        <w:rPr>
          <w:lang w:val="pt_PT" w:bidi="pt_PT"/>
        </w:rPr>
        <w:t>Mc 12.41–44</w:t>
      </w:r>
      <w:r>
        <w:rPr>
          <w:lang w:val="pt_PT" w:bidi="pt_PT"/>
        </w:rP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r>
        <w:rPr>
          <w:lang w:val="pt_PT" w:bidi="pt_PT"/>
        </w:rPr>
        <w:t>Mc 11.27</w:t>
      </w:r>
      <w:r>
        <w:rPr>
          <w:lang w:val="pt_PT" w:bidi="pt_PT"/>
        </w:rPr>
        <w:t xml:space="preserve">; </w:t>
      </w:r>
      <w:r>
        <w:rPr>
          <w:lang w:val="pt_PT" w:bidi="pt_PT"/>
        </w:rPr>
        <w:t>Lc 2.46</w:t>
      </w:r>
      <w:r>
        <w:rPr>
          <w:lang w:val="pt_PT" w:bidi="pt_PT"/>
        </w:rPr>
        <w:t xml:space="preserve">; </w:t>
      </w:r>
      <w:r>
        <w:rPr>
          <w:lang w:val="pt_PT" w:bidi="pt_PT"/>
        </w:rPr>
        <w:t>19.47</w:t>
      </w:r>
      <w:r>
        <w:rPr>
          <w:lang w:val="pt_PT" w:bidi="pt_PT"/>
        </w:rPr>
        <w:t xml:space="preserve">; </w:t>
      </w:r>
      <w:r>
        <w:rPr>
          <w:lang w:val="pt_PT" w:bidi="pt_PT"/>
        </w:rPr>
        <w:t>Jó 10.23</w:t>
      </w:r>
      <w:r>
        <w:rPr>
          <w:lang w:val="pt_PT" w:bidi="pt_PT"/>
        </w:rPr>
        <w:t>). Aqui também a igreja primitiva se reunia antes de ser rejeitada por um judaísmo hostil (</w:t>
      </w:r>
      <w:r>
        <w:rPr>
          <w:lang w:val="pt_PT" w:bidi="pt_PT"/>
        </w:rPr>
        <w:t>At 3.11</w:t>
      </w:r>
      <w:r>
        <w:rPr>
          <w:lang w:val="pt_PT" w:bidi="pt_PT"/>
        </w:rPr>
        <w:t xml:space="preserve">; </w:t>
      </w:r>
      <w:r>
        <w:rPr>
          <w:lang w:val="pt_PT" w:bidi="pt_PT"/>
        </w:rPr>
        <w:t>5.12</w:t>
      </w:r>
      <w:r>
        <w:rPr>
          <w:lang w:val="pt_PT" w:bidi="pt_PT"/>
        </w:rPr>
        <w:t>). Logo a noroeste do recinto do templo estava a Fortaleza de Antônia, onde o governador romano residia enquanto em Jerusalém, e onde uma guarnição romana estava presente para lidar com distúrbios (</w:t>
      </w:r>
      <w:r>
        <w:rPr>
          <w:lang w:val="pt_PT" w:bidi="pt_PT"/>
        </w:rPr>
        <w:t>At 21.31–40</w:t>
      </w:r>
      <w:r>
        <w:rPr>
          <w:lang w:val="pt_PT" w:bidi="pt_PT"/>
        </w:rP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r>
        <w:rPr>
          <w:lang w:val="pt_PT" w:bidi="pt_PT"/>
        </w:rPr>
        <w:t>Mt 4.5</w:t>
      </w:r>
      <w:r>
        <w:rPr>
          <w:lang w:val="pt_PT" w:bidi="pt_PT"/>
        </w:rPr>
        <w:t xml:space="preserve">; </w:t>
      </w:r>
      <w:r>
        <w:rPr>
          <w:lang w:val="pt_PT" w:bidi="pt_PT"/>
        </w:rPr>
        <w:t>Lc 4.9</w:t>
      </w:r>
      <w:r>
        <w:rPr>
          <w:lang w:val="pt_PT" w:bidi="pt_PT"/>
        </w:rPr>
        <w:t>); e um portão em cada uma das paredes leste e norte.</w:t>
      </w:r>
    </w:p>
    <w:p>
      <w:pPr>
        <w:pStyle w:val="Heading3"/>
      </w:pPr>
      <w:r>
        <w:rPr>
          <w:lang w:val="pt_PT" w:bidi="pt_PT"/>
        </w:rPr>
        <w:t>O significado do Templo no Antigo Testamento</w:t>
      </w:r>
    </w:p>
    <w:p>
      <w:pPr/>
      <w:r>
        <w:rPr>
          <w:lang w:val="pt_PT" w:bidi="pt_PT"/>
        </w:rPr>
      </w:r>
      <w:r>
        <w:rPr>
          <w:lang w:val="pt_PT" w:bidi="pt_PT"/>
        </w:rPr>
        <w:t>O templo em Jerusalém funcionava como o ponto focal da confederação tribal. Apesar da tentativa de Jeroboão I, o primeiro rei do reino do norte, de desviar a atenção de Jerusalém estabelecendo santuários em Betel e Dã (</w:t>
      </w:r>
      <w:r>
        <w:rPr>
          <w:lang w:val="pt_PT" w:bidi="pt_PT"/>
        </w:rPr>
        <w:t>1Rs 12.26–30</w:t>
      </w:r>
      <w:r>
        <w:rPr>
          <w:lang w:val="pt_PT" w:bidi="pt_PT"/>
        </w:rPr>
        <w:t>), Jerusalém nunca perdeu sua preeminência. Naturalmente, tanto Ezequias quanto Josias procuraram estender suas reformas para a área das tribos do norte (</w:t>
      </w:r>
      <w:r>
        <w:rPr>
          <w:lang w:val="pt_PT" w:bidi="pt_PT"/>
        </w:rPr>
        <w:t>2Cr 30.1–12</w:t>
      </w:r>
      <w:r>
        <w:rPr>
          <w:lang w:val="pt_PT" w:bidi="pt_PT"/>
        </w:rPr>
        <w:t xml:space="preserve">; </w:t>
      </w:r>
      <w:r>
        <w:rPr>
          <w:lang w:val="pt_PT" w:bidi="pt_PT"/>
        </w:rPr>
        <w:t>34.6–7</w:t>
      </w:r>
      <w:r>
        <w:rPr>
          <w:lang w:val="pt_PT" w:bidi="pt_PT"/>
        </w:rPr>
        <w:t>), e Jerusalém era um centro de peregrinação para essas áreas mesmo após sua destruição (</w:t>
      </w:r>
      <w:r>
        <w:rPr>
          <w:lang w:val="pt_PT" w:bidi="pt_PT"/>
        </w:rPr>
        <w:t>Jr 41.5</w:t>
      </w:r>
      <w:r>
        <w:rPr>
          <w:lang w:val="pt_PT" w:bidi="pt_PT"/>
        </w:rPr>
        <w:t>). Os profetas previram seu destino como o ponto focal da adoração universal (</w:t>
      </w:r>
      <w:r>
        <w:rPr>
          <w:lang w:val="pt_PT" w:bidi="pt_PT"/>
        </w:rPr>
        <w:t>Is 2.1–4</w:t>
      </w:r>
      <w:r>
        <w:rPr>
          <w:lang w:val="pt_PT" w:bidi="pt_PT"/>
        </w:rPr>
        <w:t>).</w:t>
      </w:r>
    </w:p>
    <w:p>
      <w:pPr/>
      <w:r>
        <w:rPr>
          <w:lang w:val="pt_PT" w:bidi="pt_PT"/>
        </w:rPr>
      </w:r>
      <w:r>
        <w:rPr>
          <w:lang w:val="pt_PT" w:bidi="pt_PT"/>
        </w:rPr>
        <w:t>O templo era o local de habitação de Deus entre seu povo. A presença de Deus, simbolizada pela glória shekinah e pela coluna de nuvem, estava associada à tenda do encontro (</w:t>
      </w:r>
      <w:r>
        <w:rPr>
          <w:lang w:val="pt_PT" w:bidi="pt_PT"/>
        </w:rPr>
        <w:t>Êx 33.9–11</w:t>
      </w:r>
      <w:r>
        <w:rPr>
          <w:lang w:val="pt_PT" w:bidi="pt_PT"/>
        </w:rPr>
        <w:t>), com o tabernáculo (</w:t>
      </w:r>
      <w:r>
        <w:rPr>
          <w:lang w:val="pt_PT" w:bidi="pt_PT"/>
        </w:rPr>
        <w:t>40.34–38</w:t>
      </w:r>
      <w:r>
        <w:rPr>
          <w:lang w:val="pt_PT" w:bidi="pt_PT"/>
        </w:rPr>
        <w:t>) e, finalmente, com o templo (</w:t>
      </w:r>
      <w:r>
        <w:rPr>
          <w:lang w:val="pt_PT" w:bidi="pt_PT"/>
        </w:rPr>
        <w:t>1Rs 8.10–11</w:t>
      </w:r>
      <w:r>
        <w:rPr>
          <w:lang w:val="pt_PT" w:bidi="pt_PT"/>
        </w:rPr>
        <w:t>). O paradoxo é que, enquanto Deus é completamente irrestrito, o templo era considerado um lugar para Deus habitar para sempre (vv.</w:t>
      </w:r>
      <w:r>
        <w:rPr>
          <w:lang w:val="pt_PT" w:bidi="pt_PT"/>
        </w:rPr>
        <w:t>13,27</w:t>
      </w:r>
      <w:r>
        <w:rPr>
          <w:lang w:val="pt_PT" w:bidi="pt_PT"/>
        </w:rPr>
        <w:t>). Deus havia escolhido Sião, assim como havia escolhido Davi (</w:t>
      </w:r>
      <w:r>
        <w:rPr>
          <w:lang w:val="pt_PT" w:bidi="pt_PT"/>
        </w:rPr>
        <w:t>Sl 68.15–18</w:t>
      </w:r>
      <w:r>
        <w:rPr>
          <w:lang w:val="pt_PT" w:bidi="pt_PT"/>
        </w:rPr>
        <w:t xml:space="preserve">; </w:t>
      </w:r>
      <w:r>
        <w:rPr>
          <w:lang w:val="pt_PT" w:bidi="pt_PT"/>
        </w:rPr>
        <w:t>76.2</w:t>
      </w:r>
      <w:r>
        <w:rPr>
          <w:lang w:val="pt_PT" w:bidi="pt_PT"/>
        </w:rPr>
        <w:t xml:space="preserve">; </w:t>
      </w:r>
      <w:r>
        <w:rPr>
          <w:lang w:val="pt_PT" w:bidi="pt_PT"/>
        </w:rPr>
        <w:t>78.67–72</w:t>
      </w:r>
      <w:r>
        <w:rPr>
          <w:lang w:val="pt_PT" w:bidi="pt_PT"/>
        </w:rPr>
        <w:t>), então o templo era considerado a casa de Deus (</w:t>
      </w:r>
      <w:r>
        <w:rPr>
          <w:lang w:val="pt_PT" w:bidi="pt_PT"/>
        </w:rPr>
        <w:t>27.4</w:t>
      </w:r>
      <w:r>
        <w:rPr>
          <w:lang w:val="pt_PT" w:bidi="pt_PT"/>
        </w:rPr>
        <w:t xml:space="preserve">; </w:t>
      </w:r>
      <w:r>
        <w:rPr>
          <w:lang w:val="pt_PT" w:bidi="pt_PT"/>
        </w:rPr>
        <w:t>42.4</w:t>
      </w:r>
      <w:r>
        <w:rPr>
          <w:lang w:val="pt_PT" w:bidi="pt_PT"/>
        </w:rPr>
        <w:t xml:space="preserve">; </w:t>
      </w:r>
      <w:r>
        <w:rPr>
          <w:lang w:val="pt_PT" w:bidi="pt_PT"/>
        </w:rPr>
        <w:t>84.1–4</w:t>
      </w:r>
      <w:r>
        <w:rPr>
          <w:lang w:val="pt_PT" w:bidi="pt_PT"/>
        </w:rPr>
        <w:t>).</w:t>
      </w:r>
    </w:p>
    <w:p>
      <w:pPr>
        <w:pStyle w:val="Heading4"/>
      </w:pPr>
      <w:r>
        <w:rPr>
          <w:lang w:val="pt_PT" w:bidi="pt_PT"/>
        </w:rPr>
        <w:t>O Templo de Ezequiel</w:t>
      </w:r>
    </w:p>
    <w:p>
      <w:pPr/>
      <w:r>
        <w:rPr>
          <w:lang w:val="pt_PT" w:bidi="pt_PT"/>
        </w:rPr>
      </w:r>
      <w:r>
        <w:rPr>
          <w:lang w:val="pt_PT" w:bidi="pt_PT"/>
        </w:rPr>
        <w:t>A descrição detalhada de Ezequiel sobre o templo ideal (</w:t>
      </w:r>
      <w:r>
        <w:rPr>
          <w:lang w:val="pt_PT" w:bidi="pt_PT"/>
        </w:rPr>
        <w:t>Ez 40–48</w:t>
      </w:r>
      <w:r>
        <w:rPr>
          <w:lang w:val="pt_PT" w:bidi="pt_PT"/>
        </w:rP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r>
        <w:rPr>
          <w:lang w:val="pt_PT" w:bidi="pt_PT"/>
        </w:rPr>
        <w:t>9.3</w:t>
      </w:r>
      <w:r>
        <w:rPr>
          <w:lang w:val="pt_PT" w:bidi="pt_PT"/>
        </w:rPr>
        <w:t xml:space="preserve">; </w:t>
      </w:r>
      <w:r>
        <w:rPr>
          <w:lang w:val="pt_PT" w:bidi="pt_PT"/>
        </w:rPr>
        <w:t>10.4,18–19</w:t>
      </w:r>
      <w:r>
        <w:rPr>
          <w:lang w:val="pt_PT" w:bidi="pt_PT"/>
        </w:rPr>
        <w:t xml:space="preserve">; </w:t>
      </w:r>
      <w:r>
        <w:rPr>
          <w:lang w:val="pt_PT" w:bidi="pt_PT"/>
        </w:rPr>
        <w:t>11.22–23</w:t>
      </w:r>
      <w:r>
        <w:rPr>
          <w:lang w:val="pt_PT" w:bidi="pt_PT"/>
        </w:rPr>
        <w:t>), retornasse para que Jerusalém pudesse novamente ser chamada de “o Senhor está lá” (</w:t>
      </w:r>
      <w:r>
        <w:rPr>
          <w:lang w:val="pt_PT" w:bidi="pt_PT"/>
        </w:rPr>
        <w:t>43.1–5</w:t>
      </w:r>
      <w:r>
        <w:rPr>
          <w:lang w:val="pt_PT" w:bidi="pt_PT"/>
        </w:rPr>
        <w:t xml:space="preserve">; </w:t>
      </w:r>
      <w:r>
        <w:rPr>
          <w:lang w:val="pt_PT" w:bidi="pt_PT"/>
        </w:rPr>
        <w:t>48.35</w:t>
      </w:r>
      <w:r>
        <w:rPr>
          <w:lang w:val="pt_PT" w:bidi="pt_PT"/>
        </w:rPr>
        <w:t>). Este pensamento, ligado ao conceito vital de Ezequiel sobre o Espírito de Deus habitando em seus adoradores fiéis (</w:t>
      </w:r>
      <w:r>
        <w:rPr>
          <w:lang w:val="pt_PT" w:bidi="pt_PT"/>
        </w:rPr>
        <w:t>36.24–28</w:t>
      </w:r>
      <w:r>
        <w:rPr>
          <w:lang w:val="pt_PT" w:bidi="pt_PT"/>
        </w:rPr>
        <w:t>), antecipou o ensino do NT de que os crentes se tornariam o templo de Deus.</w:t>
      </w:r>
    </w:p>
    <w:p>
      <w:pPr>
        <w:pStyle w:val="Heading3"/>
      </w:pPr>
      <w:r>
        <w:rPr>
          <w:lang w:val="pt_PT" w:bidi="pt_PT"/>
        </w:rPr>
        <w:t>O Significado do Templo no Novo Testamento</w:t>
      </w:r>
    </w:p>
    <w:p>
      <w:pPr>
        <w:pStyle w:val="Heading4"/>
      </w:pPr>
      <w:r>
        <w:rPr>
          <w:lang w:val="pt_PT" w:bidi="pt_PT"/>
        </w:rPr>
        <w:t>Cristo e o Templo</w:t>
      </w:r>
    </w:p>
    <w:p>
      <w:pPr/>
      <w:r>
        <w:rPr>
          <w:lang w:val="pt_PT" w:bidi="pt_PT"/>
        </w:rPr>
      </w:r>
      <w:r>
        <w:rPr>
          <w:lang w:val="pt_PT" w:bidi="pt_PT"/>
        </w:rPr>
        <w:t>Cristo demonstrou um respeito considerável pelo templo. Quando tinha 12 anos, ele participou das discussões rabínicas em seus pórticos e o descreveu como a casa de seu Pai (</w:t>
      </w:r>
      <w:r>
        <w:rPr>
          <w:lang w:val="pt_PT" w:bidi="pt_PT"/>
        </w:rPr>
        <w:t>Lc 2.41–50</w:t>
      </w:r>
      <w:r>
        <w:rPr>
          <w:lang w:val="pt_PT" w:bidi="pt_PT"/>
        </w:rPr>
        <w:t>). Para ele, “a casa de Deus” era habitada por Deus (</w:t>
      </w:r>
      <w:r>
        <w:rPr>
          <w:lang w:val="pt_PT" w:bidi="pt_PT"/>
        </w:rPr>
        <w:t>Mt 12.4</w:t>
      </w:r>
      <w:r>
        <w:rPr>
          <w:lang w:val="pt_PT" w:bidi="pt_PT"/>
        </w:rPr>
        <w:t xml:space="preserve">; </w:t>
      </w:r>
      <w:r>
        <w:rPr>
          <w:lang w:val="pt_PT" w:bidi="pt_PT"/>
        </w:rPr>
        <w:t>23.21</w:t>
      </w:r>
      <w:r>
        <w:rPr>
          <w:lang w:val="pt_PT" w:bidi="pt_PT"/>
        </w:rPr>
        <w:t>). Embora ele a tenha purificado duas vezes em justa ira (</w:t>
      </w:r>
      <w:r>
        <w:rPr>
          <w:lang w:val="pt_PT" w:bidi="pt_PT"/>
        </w:rPr>
        <w:t>Mt 21.12–13</w:t>
      </w:r>
      <w:r>
        <w:rPr>
          <w:lang w:val="pt_PT" w:bidi="pt_PT"/>
        </w:rPr>
        <w:t xml:space="preserve">; </w:t>
      </w:r>
      <w:r>
        <w:rPr>
          <w:lang w:val="pt_PT" w:bidi="pt_PT"/>
        </w:rPr>
        <w:t>Jó 2.13–16</w:t>
      </w:r>
      <w:r>
        <w:rPr>
          <w:lang w:val="pt_PT" w:bidi="pt_PT"/>
        </w:rPr>
        <w:t>), ele chorou pela iminente destruição da cidade e do templo (</w:t>
      </w:r>
      <w:r>
        <w:rPr>
          <w:lang w:val="pt_PT" w:bidi="pt_PT"/>
        </w:rPr>
        <w:t>Lc 19.41–44</w:t>
      </w:r>
      <w:r>
        <w:rPr>
          <w:lang w:val="pt_PT" w:bidi="pt_PT"/>
        </w:rPr>
        <w:t>). Ele frequentemente ensinava lá, mas era “maior que o templo” (</w:t>
      </w:r>
      <w:r>
        <w:rPr>
          <w:lang w:val="pt_PT" w:bidi="pt_PT"/>
        </w:rPr>
        <w:t>Mt 12.6</w:t>
      </w:r>
      <w:r>
        <w:rPr>
          <w:lang w:val="pt_PT" w:bidi="pt_PT"/>
        </w:rPr>
        <w:t>). Quando sua apresentação a Jerusalém como o Messias predito foi rejeitada, apesar dos milagres que a acompanhavam, ele previu sua inevitável destruição (</w:t>
      </w:r>
      <w:r>
        <w:rPr>
          <w:lang w:val="pt_PT" w:bidi="pt_PT"/>
        </w:rPr>
        <w:t>Mt 21.9–15</w:t>
      </w:r>
      <w:r>
        <w:rPr>
          <w:lang w:val="pt_PT" w:bidi="pt_PT"/>
        </w:rPr>
        <w:t xml:space="preserve">; </w:t>
      </w:r>
      <w:r>
        <w:rPr>
          <w:lang w:val="pt_PT" w:bidi="pt_PT"/>
        </w:rPr>
        <w:t>24.1–2</w:t>
      </w:r>
      <w:r>
        <w:rPr>
          <w:lang w:val="pt_PT" w:bidi="pt_PT"/>
        </w:rPr>
        <w:t>). Por um breve período após o Pentecostes, a igreja primitiva usou o templo como seu local de reunião, até que a crescente oposição expulsou os crentes de Jerusalém (</w:t>
      </w:r>
      <w:r>
        <w:rPr>
          <w:lang w:val="pt_PT" w:bidi="pt_PT"/>
        </w:rPr>
        <w:t>At 5.12,21,42</w:t>
      </w:r>
      <w:r>
        <w:rPr>
          <w:lang w:val="pt_PT" w:bidi="pt_PT"/>
        </w:rPr>
        <w:t xml:space="preserve">; </w:t>
      </w:r>
      <w:r>
        <w:rPr>
          <w:lang w:val="pt_PT" w:bidi="pt_PT"/>
        </w:rPr>
        <w:t>8.1</w:t>
      </w:r>
      <w:r>
        <w:rPr>
          <w:lang w:val="pt_PT" w:bidi="pt_PT"/>
        </w:rPr>
        <w:t>).</w:t>
      </w:r>
    </w:p>
    <w:p>
      <w:pPr>
        <w:pStyle w:val="Heading4"/>
      </w:pPr>
      <w:r>
        <w:rPr>
          <w:lang w:val="pt_PT" w:bidi="pt_PT"/>
        </w:rPr>
        <w:t>A Igreja como Templo</w:t>
      </w:r>
    </w:p>
    <w:p>
      <w:pPr/>
      <w:r>
        <w:rPr>
          <w:lang w:val="pt_PT" w:bidi="pt_PT"/>
        </w:rPr>
      </w:r>
      <w:r>
        <w:rPr>
          <w:lang w:val="pt_PT" w:bidi="pt_PT"/>
        </w:rPr>
        <w:t>Os escritores do NT usaram duas palavras gregas diferentes para descrever o templo: naos e hieron</w:t>
      </w:r>
      <w:r>
        <w:rPr>
          <w:i/>
          <w:lang w:val="pt_PT" w:bidi="pt_PT"/>
        </w:rPr>
        <w:t>.</w:t>
      </w:r>
      <w:r>
        <w:rPr>
          <w:lang w:val="pt_PT" w:bidi="pt_PT"/>
        </w:rP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pPr/>
      <w:r>
        <w:rPr>
          <w:lang w:val="pt_PT" w:bidi="pt_PT"/>
        </w:rPr>
      </w:r>
      <w:r>
        <w:rPr>
          <w:lang w:val="pt_PT" w:bidi="pt_PT"/>
        </w:rPr>
        <w:t>Nas epístolas de Paulo, a palavra naos aparece seis vezes (</w:t>
      </w:r>
      <w:r>
        <w:rPr>
          <w:lang w:val="pt_PT" w:bidi="pt_PT"/>
        </w:rPr>
        <w:t>1Co 3.16–17</w:t>
      </w:r>
      <w:r>
        <w:rPr>
          <w:lang w:val="pt_PT" w:bidi="pt_PT"/>
        </w:rPr>
        <w:t xml:space="preserve">; </w:t>
      </w:r>
      <w:r>
        <w:rPr>
          <w:lang w:val="pt_PT" w:bidi="pt_PT"/>
        </w:rPr>
        <w:t>6.19</w:t>
      </w:r>
      <w:r>
        <w:rPr>
          <w:lang w:val="pt_PT" w:bidi="pt_PT"/>
        </w:rPr>
        <w:t xml:space="preserve">; </w:t>
      </w:r>
      <w:r>
        <w:rPr>
          <w:lang w:val="pt_PT" w:bidi="pt_PT"/>
        </w:rPr>
        <w:t>2Co 6.16</w:t>
      </w:r>
      <w:r>
        <w:rPr>
          <w:lang w:val="pt_PT" w:bidi="pt_PT"/>
        </w:rPr>
        <w:t xml:space="preserve">; </w:t>
      </w:r>
      <w:r>
        <w:rPr>
          <w:lang w:val="pt_PT" w:bidi="pt_PT"/>
        </w:rPr>
        <w:t>Ef 2.21</w:t>
      </w:r>
      <w:r>
        <w:rPr>
          <w:lang w:val="pt_PT" w:bidi="pt_PT"/>
        </w:rPr>
        <w:t xml:space="preserve">; </w:t>
      </w:r>
      <w:r>
        <w:rPr>
          <w:lang w:val="pt_PT" w:bidi="pt_PT"/>
        </w:rPr>
        <w:t>2Ts 2.4</w:t>
      </w:r>
      <w:r>
        <w:rPr>
          <w:lang w:val="pt_PT" w:bidi="pt_PT"/>
        </w:rPr>
        <w:t>) e hieron uma vez (</w:t>
      </w:r>
      <w:r>
        <w:rPr>
          <w:lang w:val="pt_PT" w:bidi="pt_PT"/>
        </w:rPr>
        <w:t>1Co 9.13</w:t>
      </w:r>
      <w:r>
        <w:rPr>
          <w:lang w:val="pt_PT" w:bidi="pt_PT"/>
        </w:rPr>
        <w:t>). Nesses versículos, Paulo mantém a distinção de definição mencionada acima. Ao falar do templo físico real, ele usou a palavra hieron para indicar o lugar onde os sacerdotes ofereciam sacrifícios de animais no altar (</w:t>
      </w:r>
      <w:r>
        <w:rPr>
          <w:lang w:val="pt_PT" w:bidi="pt_PT"/>
        </w:rPr>
        <w:t>1Co 9.13</w:t>
      </w:r>
      <w:r>
        <w:rPr>
          <w:lang w:val="pt_PT" w:bidi="pt_PT"/>
        </w:rPr>
        <w:t xml:space="preserve">), que estava situado no pátio externo (veja </w:t>
      </w:r>
      <w:r>
        <w:rPr>
          <w:lang w:val="pt_PT" w:bidi="pt_PT"/>
        </w:rPr>
        <w:t>Êx 27–29</w:t>
      </w:r>
      <w:r>
        <w:rPr>
          <w:lang w:val="pt_PT" w:bidi="pt_PT"/>
        </w:rPr>
        <w:t xml:space="preserve">, </w:t>
      </w:r>
      <w:r>
        <w:rPr>
          <w:lang w:val="pt_PT" w:bidi="pt_PT"/>
        </w:rPr>
        <w:t>40</w:t>
      </w:r>
      <w:r>
        <w:rPr>
          <w:lang w:val="pt_PT" w:bidi="pt_PT"/>
        </w:rPr>
        <w:t>). E quando Paulo se referiu ao ato abominável do iníquo em usurpar o lugar de Deus no templo, ele usou a palavra naos — a palavra que designa o lugar da presença da divindade (</w:t>
      </w:r>
      <w:r>
        <w:rPr>
          <w:lang w:val="pt_PT" w:bidi="pt_PT"/>
        </w:rPr>
        <w:t>2Ts 2.4</w:t>
      </w:r>
      <w:r>
        <w:rPr>
          <w:lang w:val="pt_PT" w:bidi="pt_PT"/>
        </w:rPr>
        <w:t>).</w:t>
      </w:r>
    </w:p>
    <w:p>
      <w:pPr/>
      <w:r>
        <w:rPr>
          <w:lang w:val="pt_PT" w:bidi="pt_PT"/>
        </w:rPr>
      </w:r>
      <w:r>
        <w:rPr>
          <w:lang w:val="pt_PT" w:bidi="pt_PT"/>
        </w:rPr>
        <w:t>Em todas as outras passagens paulinas, "naos" é usado metaforicamente para representar uma habitação humana para o Espírito divino. Em uma instância, a imagem do santuário é usada para descrever o corpo do crente individual (</w:t>
      </w:r>
      <w:r>
        <w:rPr>
          <w:lang w:val="pt_PT" w:bidi="pt_PT"/>
        </w:rPr>
        <w:t>1Co 6.19</w:t>
      </w:r>
      <w:r>
        <w:rPr>
          <w:lang w:val="pt_PT" w:bidi="pt_PT"/>
        </w:rPr>
        <w:t>); em todas as outras instâncias, o santuário representa o corpo de Cristo, a igreja (</w:t>
      </w:r>
      <w:r>
        <w:rPr>
          <w:lang w:val="pt_PT" w:bidi="pt_PT"/>
        </w:rPr>
        <w:t>1Co 3.16–17</w:t>
      </w:r>
      <w:r>
        <w:rPr>
          <w:lang w:val="pt_PT" w:bidi="pt_PT"/>
        </w:rPr>
        <w:t xml:space="preserve">; </w:t>
      </w:r>
      <w:r>
        <w:rPr>
          <w:lang w:val="pt_PT" w:bidi="pt_PT"/>
        </w:rPr>
        <w:t>2Co 6.16</w:t>
      </w:r>
      <w:r>
        <w:rPr>
          <w:lang w:val="pt_PT" w:bidi="pt_PT"/>
        </w:rPr>
        <w:t xml:space="preserve">; </w:t>
      </w:r>
      <w:r>
        <w:rPr>
          <w:lang w:val="pt_PT" w:bidi="pt_PT"/>
        </w:rPr>
        <w:t>Ef 2.21</w:t>
      </w:r>
      <w:r>
        <w:rPr>
          <w:lang w:val="pt_PT" w:bidi="pt_PT"/>
        </w:rPr>
        <w:t xml:space="preserve">). Erroneamente, muitos leitores pensam que </w:t>
      </w:r>
      <w:r>
        <w:rPr>
          <w:lang w:val="pt_PT" w:bidi="pt_PT"/>
        </w:rPr>
        <w:t>1 Coríntios 3.16–17</w:t>
      </w:r>
      <w:r>
        <w:rPr>
          <w:lang w:val="pt_PT" w:bidi="pt_PT"/>
        </w:rPr>
        <w:t xml:space="preserve"> fala do indivíduo, mas de acordo com o texto grego, é inquestionavelmente claro que Paulo estava falando sobre a igreja coletiva (especificamente, a igreja em Corinto).</w:t>
      </w:r>
    </w:p>
    <w:p>
      <w:pPr/>
      <w:r>
        <w:rPr>
          <w:lang w:val="pt_PT" w:bidi="pt_PT"/>
        </w:rPr>
      </w:r>
      <w:r>
        <w:rPr>
          <w:lang w:val="pt_PT" w:bidi="pt_PT"/>
        </w:rP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r>
        <w:rPr>
          <w:lang w:val="pt_PT" w:bidi="pt_PT"/>
        </w:rPr>
        <w:t>1Co 1.10–13</w:t>
      </w:r>
      <w:r>
        <w:rPr>
          <w:lang w:val="pt_PT" w:bidi="pt_PT"/>
        </w:rPr>
        <w:t>).</w:t>
      </w:r>
    </w:p>
    <w:p>
      <w:pPr/>
      <w:r>
        <w:rPr>
          <w:lang w:val="pt_PT" w:bidi="pt_PT"/>
        </w:rPr>
      </w:r>
      <w:r>
        <w:rPr>
          <w:lang w:val="pt_PT" w:bidi="pt_PT"/>
        </w:rPr>
        <w:t>Em Efésios, a obra-prima de Paulo sobre a igreja, ele descreve as igrejas locais como entidades vivas e orgânicas que estão todas (falando de forma composta) crescendo em um santuário santo no Senhor (</w:t>
      </w:r>
      <w:r>
        <w:rPr>
          <w:lang w:val="pt_PT" w:bidi="pt_PT"/>
        </w:rPr>
        <w:t>Ef 2.21</w:t>
      </w:r>
      <w:r>
        <w:rPr>
          <w:lang w:val="pt_PT" w:bidi="pt_PT"/>
        </w:rPr>
        <w:t>). Paulo imaginou cada igreja local como proporcionando a Deus uma habitação espiritual naquela localidade (</w:t>
      </w:r>
      <w:r>
        <w:rPr>
          <w:lang w:val="pt_PT" w:bidi="pt_PT"/>
        </w:rPr>
        <w:t>v.22</w:t>
      </w:r>
      <w:r>
        <w:rPr>
          <w:lang w:val="pt_PT" w:bidi="pt_PT"/>
        </w:rPr>
        <w:t>) e crescendo junto com todas as outras igrejas em um santuário santo e universal para a habitação do Senhor.</w:t>
      </w:r>
    </w:p>
    <w:p>
      <w:pPr>
        <w:pStyle w:val="Heading4"/>
      </w:pPr>
      <w:r>
        <w:rPr>
          <w:lang w:val="pt_PT" w:bidi="pt_PT"/>
        </w:rPr>
        <w:t>O Templo no Apocalipse de João</w:t>
      </w:r>
    </w:p>
    <w:p>
      <w:pPr/>
      <w:r>
        <w:rPr>
          <w:lang w:val="pt_PT" w:bidi="pt_PT"/>
        </w:rPr>
      </w:r>
      <w:r>
        <w:rPr>
          <w:lang w:val="pt_PT" w:bidi="pt_PT"/>
        </w:rPr>
        <w:t>No Apocalipse de João, não há um templo material, embora ele continue a usar a imagem de Jerusalém e do Monte Sião (</w:t>
      </w:r>
      <w:r>
        <w:rPr>
          <w:lang w:val="pt_PT" w:bidi="pt_PT"/>
        </w:rPr>
        <w:t>Ap 3.12</w:t>
      </w:r>
      <w:r>
        <w:rPr>
          <w:lang w:val="pt_PT" w:bidi="pt_PT"/>
        </w:rPr>
        <w:t xml:space="preserve">; </w:t>
      </w:r>
      <w:r>
        <w:rPr>
          <w:lang w:val="pt_PT" w:bidi="pt_PT"/>
        </w:rPr>
        <w:t>14.1</w:t>
      </w:r>
      <w:r>
        <w:rPr>
          <w:lang w:val="pt_PT" w:bidi="pt_PT"/>
        </w:rPr>
        <w:t xml:space="preserve">; </w:t>
      </w:r>
      <w:r>
        <w:rPr>
          <w:lang w:val="pt_PT" w:bidi="pt_PT"/>
        </w:rPr>
        <w:t>21.2,10,22</w:t>
      </w:r>
      <w:r>
        <w:rPr>
          <w:lang w:val="pt_PT" w:bidi="pt_PT"/>
        </w:rPr>
        <w:t>). Três ideias inter-relacionadas predominam. Primeiro, o conceito da igreja composta por mártires, cujos membros fiéis são o templo de Deus (</w:t>
      </w:r>
      <w:r>
        <w:rPr>
          <w:lang w:val="pt_PT" w:bidi="pt_PT"/>
        </w:rPr>
        <w:t>3.12</w:t>
      </w:r>
      <w:r>
        <w:rPr>
          <w:lang w:val="pt_PT" w:bidi="pt_PT"/>
        </w:rPr>
        <w:t xml:space="preserve">; </w:t>
      </w:r>
      <w:r>
        <w:rPr>
          <w:lang w:val="pt_PT" w:bidi="pt_PT"/>
        </w:rPr>
        <w:t>14.1</w:t>
      </w:r>
      <w:r>
        <w:rPr>
          <w:lang w:val="pt_PT" w:bidi="pt_PT"/>
        </w:rPr>
        <w:t>). Este templo cresce gradualmente à medida que o número de mártires aumenta (</w:t>
      </w:r>
      <w:r>
        <w:rPr>
          <w:lang w:val="pt_PT" w:bidi="pt_PT"/>
        </w:rPr>
        <w:t>6.11</w:t>
      </w:r>
      <w:r>
        <w:rPr>
          <w:lang w:val="pt_PT" w:bidi="pt_PT"/>
        </w:rPr>
        <w:t>). Outro aspecto é o templo como lugar de julgamento (</w:t>
      </w:r>
      <w:r>
        <w:rPr>
          <w:lang w:val="pt_PT" w:bidi="pt_PT"/>
        </w:rPr>
        <w:t>11.19</w:t>
      </w:r>
      <w:r>
        <w:rPr>
          <w:lang w:val="pt_PT" w:bidi="pt_PT"/>
        </w:rPr>
        <w:t xml:space="preserve">; </w:t>
      </w:r>
      <w:r>
        <w:rPr>
          <w:lang w:val="pt_PT" w:bidi="pt_PT"/>
        </w:rPr>
        <w:t>14.15</w:t>
      </w:r>
      <w:r>
        <w:rPr>
          <w:lang w:val="pt_PT" w:bidi="pt_PT"/>
        </w:rPr>
        <w:t xml:space="preserve">; </w:t>
      </w:r>
      <w:r>
        <w:rPr>
          <w:lang w:val="pt_PT" w:bidi="pt_PT"/>
        </w:rPr>
        <w:t>15.5–16.1</w:t>
      </w:r>
      <w:r>
        <w:rPr>
          <w:lang w:val="pt_PT" w:bidi="pt_PT"/>
        </w:rPr>
        <w:t>). Finalmente, qualquer templo na nova era é desnecessário, “pois seu templo é o Senhor Deus Todo-poderoso e o Cordeiro” (</w:t>
      </w:r>
      <w:r>
        <w:rPr>
          <w:lang w:val="pt_PT" w:bidi="pt_PT"/>
        </w:rPr>
        <w:t>21.22</w:t>
      </w:r>
      <w:r>
        <w:rPr>
          <w:lang w:val="pt_PT" w:bidi="pt_PT"/>
        </w:rPr>
        <w:t>). O estado final será a morada de Deus com seu povo — o templo eterno e espiritual.</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 xml:space="preserve">; </w:t>
      </w:r>
      <w:r>
        <w:rPr>
          <w:lang w:val="pt_PT" w:bidi="pt_PT"/>
        </w:rPr>
        <w:t>Arca da Aliança</w:t>
      </w:r>
      <w:r>
        <w:rPr>
          <w:lang w:val="pt_PT" w:bidi="pt_PT"/>
        </w:rPr>
        <w:t xml:space="preserve">; </w:t>
      </w:r>
      <w:r>
        <w:rPr>
          <w:lang w:val="pt_PT" w:bidi="pt_PT"/>
        </w:rPr>
        <w:t>Pão da Presença</w:t>
      </w:r>
      <w:r>
        <w:rPr>
          <w:lang w:val="pt_PT" w:bidi="pt_PT"/>
        </w:rPr>
        <w:t xml:space="preserve">; </w:t>
      </w:r>
      <w:r>
        <w:rPr>
          <w:lang w:val="pt_PT" w:bidi="pt_PT"/>
        </w:rPr>
        <w:t>Davi</w:t>
      </w:r>
      <w:r>
        <w:rPr>
          <w:lang w:val="pt_PT" w:bidi="pt_PT"/>
        </w:rPr>
        <w:t xml:space="preserve">; </w:t>
      </w:r>
      <w:r>
        <w:rPr>
          <w:lang w:val="pt_PT" w:bidi="pt_PT"/>
        </w:rPr>
        <w:t>Festas e Festivais de Israel</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 xml:space="preserve">; </w:t>
      </w:r>
      <w:r>
        <w:rPr>
          <w:lang w:val="pt_PT" w:bidi="pt_PT"/>
        </w:rPr>
        <w:t>Propiciatório</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Santuário</w:t>
      </w:r>
      <w:r>
        <w:rPr>
          <w:lang w:val="pt_PT" w:bidi="pt_PT"/>
        </w:rPr>
        <w:t xml:space="preserve">; </w:t>
      </w:r>
      <w:r>
        <w:rPr>
          <w:lang w:val="pt_PT" w:bidi="pt_PT"/>
        </w:rPr>
        <w:t>Cantores no Templo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Templo de Zeus Olímpico</w:t>
      </w:r>
      <w:r>
        <w:rPr>
          <w:lang w:val="pt_PT" w:bidi="pt_PT"/>
        </w:rPr>
      </w:r>
    </w:p>
    <w:p>
      <w:pPr/>
      <w:r>
        <w:rPr>
          <w:lang w:val="pt_PT" w:bidi="pt_PT"/>
        </w:rPr>
      </w:r>
      <w:r>
        <w:rPr>
          <w:lang w:val="pt_PT" w:bidi="pt_PT"/>
        </w:rPr>
        <w:t>Nome dado ao templo de Jerusalém por Antíoco Epifânio em 168 a.C., quando ele transformou o lugar sagrado em um santuário para o chefe dos deuses pagãos da Grécia (2Mc 6.2). Os judeus foram forçados a abandonar os costumes ancestrais e não podiam mais observar a lei de Deus. A profanação incluiu prostituição no templo, canibalismo forçado e humilhação para os judeus.</w:t>
      </w:r>
      <w:r>
        <w:rPr>
          <w:lang w:val="pt_PT" w:bidi="pt_PT"/>
        </w:rPr>
      </w:r>
      <w:r>
        <w:rPr>
          <w:lang w:val="pt_PT" w:bidi="pt_PT"/>
        </w:rPr>
      </w:r>
    </w:p>
    <w:p>
      <w:pPr/>
      <w:r>
        <w:rPr>
          <w:lang w:val="pt_PT" w:bidi="pt_PT"/>
        </w:rPr>
      </w:r>
    </w:p>
    <w:p>
      <w:pPr>
        <w:pStyle w:val="Heading2"/>
      </w:pPr>
      <w:r>
        <w:rPr>
          <w:lang w:val="pt_PT" w:bidi="pt_PT"/>
        </w:rPr>
        <w:t>Tempo</w:t>
      </w:r>
      <w:r>
        <w:rPr>
          <w:lang w:val="pt_PT" w:bidi="pt_PT"/>
        </w:rPr>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Tenda</w:t>
      </w:r>
      <w:r>
        <w:rPr>
          <w:lang w:val="pt_PT" w:bidi="pt_PT"/>
        </w:rPr>
      </w:r>
    </w:p>
    <w:p>
      <w:pPr/>
      <w:r>
        <w:rPr>
          <w:lang w:val="pt_PT" w:bidi="pt_PT"/>
        </w:rPr>
      </w:r>
      <w:r>
        <w:rPr>
          <w:lang w:val="pt_PT" w:bidi="pt_PT"/>
        </w:rPr>
        <w:t>Uma tradução da palavra hebraica sukkah e sokoh na KJV. A palavra sukkah também é traduzida como “cabana” (</w:t>
      </w:r>
      <w:r>
        <w:rPr>
          <w:lang w:val="pt_PT" w:bidi="pt_PT"/>
        </w:rPr>
        <w:t>Gn 33.17</w:t>
      </w:r>
      <w:r>
        <w:rPr>
          <w:lang w:val="pt_PT" w:bidi="pt_PT"/>
        </w:rPr>
        <w:t>), “tabernáculo” (</w:t>
      </w:r>
      <w:r>
        <w:rPr>
          <w:lang w:val="pt_PT" w:bidi="pt_PT"/>
        </w:rPr>
        <w:t>Lv 23.34</w:t>
      </w:r>
      <w:r>
        <w:rPr>
          <w:lang w:val="pt_PT" w:bidi="pt_PT"/>
        </w:rPr>
        <w:t>) e “tenda” (</w:t>
      </w:r>
      <w:r>
        <w:rPr>
          <w:lang w:val="pt_PT" w:bidi="pt_PT"/>
        </w:rPr>
        <w:t>2Sm 11.11</w:t>
      </w:r>
      <w:r>
        <w:rPr>
          <w:lang w:val="pt_PT" w:bidi="pt_PT"/>
        </w:rPr>
        <w:t>). Outras traduções de sokoh são “toca” (</w:t>
      </w:r>
      <w:r>
        <w:rPr>
          <w:lang w:val="pt_PT" w:bidi="pt_PT"/>
        </w:rPr>
        <w:t>Sl 10.9</w:t>
      </w:r>
      <w:r>
        <w:rPr>
          <w:lang w:val="pt_PT" w:bidi="pt_PT"/>
        </w:rPr>
        <w:t>), “casa” (</w:t>
      </w:r>
      <w:r>
        <w:rPr>
          <w:lang w:val="pt_PT" w:bidi="pt_PT"/>
        </w:rPr>
        <w:t>76.2</w:t>
      </w:r>
      <w:r>
        <w:rPr>
          <w:lang w:val="pt_PT" w:bidi="pt_PT"/>
        </w:rPr>
        <w:t>) e “abrigo” (</w:t>
      </w:r>
      <w:r>
        <w:rPr>
          <w:lang w:val="pt_PT" w:bidi="pt_PT"/>
        </w:rPr>
        <w:t>Jr 25.38</w:t>
      </w:r>
      <w:r>
        <w:rPr>
          <w:lang w:val="pt_PT" w:bidi="pt_PT"/>
        </w:rPr>
        <w:t>). As palavras sukkah e sokoh significam um abrigo ou cobertura, que pode ser na forma de uma tenda (cabana ou tabernáculo), cabana ou toca.</w:t>
      </w:r>
    </w:p>
    <w:p>
      <w:pPr/>
      <w:r>
        <w:rPr>
          <w:lang w:val="pt_PT" w:bidi="pt_PT"/>
        </w:rPr>
      </w:r>
      <w:r>
        <w:rPr>
          <w:lang w:val="pt_PT" w:bidi="pt_PT"/>
        </w:rPr>
        <w:t>A palavra “pavilhão” é usada para se referir às tendas do séquito real de Ben-Hadade e seus aliados, que estavam em um estupor alcoólico quando Acabe os atacou (</w:t>
      </w:r>
      <w:r>
        <w:rPr>
          <w:lang w:val="pt_PT" w:bidi="pt_PT"/>
        </w:rPr>
        <w:t>1Rs 20.16</w:t>
      </w:r>
      <w:r>
        <w:rPr>
          <w:lang w:val="pt_PT" w:bidi="pt_PT"/>
        </w:rPr>
        <w:t>). Outra versão lê “barracas” (NTLH).</w:t>
      </w:r>
    </w:p>
    <w:p>
      <w:pPr/>
      <w:r>
        <w:rPr>
          <w:lang w:val="pt_PT" w:bidi="pt_PT"/>
        </w:rPr>
      </w:r>
      <w:r>
        <w:rPr>
          <w:lang w:val="pt_PT" w:bidi="pt_PT"/>
        </w:rPr>
        <w:t xml:space="preserve">O uso metafórico é encontrado no livro dos Salmos. Em </w:t>
      </w:r>
      <w:r>
        <w:rPr>
          <w:lang w:val="pt_PT" w:bidi="pt_PT"/>
        </w:rPr>
        <w:t>Salmos 27.5</w:t>
      </w:r>
      <w:r>
        <w:rPr>
          <w:lang w:val="pt_PT" w:bidi="pt_PT"/>
        </w:rPr>
        <w:t xml:space="preserve"> e </w:t>
      </w:r>
      <w:r>
        <w:rPr>
          <w:lang w:val="pt_PT" w:bidi="pt_PT"/>
        </w:rPr>
        <w:t>31.20</w:t>
      </w:r>
      <w:r>
        <w:rPr>
          <w:lang w:val="pt_PT" w:bidi="pt_PT"/>
        </w:rP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r>
        <w:rPr>
          <w:lang w:val="pt_PT" w:bidi="pt_PT"/>
        </w:rPr>
        <w:t>Sl 18.11</w:t>
      </w:r>
      <w:r>
        <w:rPr>
          <w:lang w:val="pt_PT" w:bidi="pt_PT"/>
        </w:rPr>
        <w:t>, NTLH).</w:t>
      </w:r>
      <w:r>
        <w:rPr>
          <w:lang w:val="pt_PT" w:bidi="pt_PT"/>
        </w:rPr>
      </w:r>
      <w:r>
        <w:rPr>
          <w:lang w:val="pt_PT" w:bidi="pt_PT"/>
        </w:rPr>
      </w:r>
    </w:p>
    <w:p>
      <w:pPr/>
      <w:r>
        <w:rPr>
          <w:lang w:val="pt_PT" w:bidi="pt_PT"/>
        </w:rPr>
      </w:r>
    </w:p>
    <w:p>
      <w:pPr>
        <w:pStyle w:val="Heading2"/>
      </w:pPr>
      <w:r>
        <w:rPr>
          <w:lang w:val="pt_PT" w:bidi="pt_PT"/>
        </w:rPr>
        <w:t>Tenda do Encontro</w:t>
      </w:r>
      <w:r>
        <w:rPr>
          <w:lang w:val="pt_PT" w:bidi="pt_PT"/>
        </w:rPr>
      </w:r>
    </w:p>
    <w:p>
      <w:pPr/>
      <w:r>
        <w:rPr>
          <w:lang w:val="pt_PT" w:bidi="pt_PT"/>
        </w:rPr>
      </w:r>
      <w:r>
        <w:rPr>
          <w:lang w:val="pt_PT" w:bidi="pt_PT"/>
        </w:rPr>
        <w:t xml:space="preserve">Designação para o tabernáculo. </w:t>
        <w:br/>
        <w:br/>
      </w:r>
      <w:r>
        <w:rPr>
          <w:i/>
          <w:lang w:val="pt_PT" w:bidi="pt_PT"/>
        </w:rPr>
        <w:t>Veja</w:t>
      </w:r>
      <w:r>
        <w:rPr>
          <w:lang w:val="pt_PT" w:bidi="pt_PT"/>
        </w:rPr>
        <w:t xml:space="preserve"> </w:t>
      </w:r>
      <w:r>
        <w:rPr>
          <w:lang w:val="pt_PT" w:bidi="pt_PT"/>
        </w:rPr>
        <w:t>Tabernáculo</w:t>
      </w:r>
      <w:r>
        <w:rPr>
          <w:lang w:val="pt_PT" w:bidi="pt_PT"/>
        </w:rPr>
        <w:t>.</w:t>
      </w:r>
      <w:r>
        <w:rPr>
          <w:lang w:val="pt_PT" w:bidi="pt_PT"/>
        </w:rPr>
      </w:r>
      <w:r>
        <w:rPr>
          <w:lang w:val="pt_PT" w:bidi="pt_PT"/>
        </w:rPr>
      </w:r>
    </w:p>
    <w:p>
      <w:pPr/>
      <w:r>
        <w:rPr>
          <w:lang w:val="pt_PT" w:bidi="pt_PT"/>
        </w:rPr>
      </w:r>
    </w:p>
    <w:p>
      <w:pPr>
        <w:pStyle w:val="Heading2"/>
      </w:pPr>
      <w:r>
        <w:rPr>
          <w:lang w:val="pt_PT" w:bidi="pt_PT"/>
        </w:rPr>
        <w:t>Tentador</w:t>
      </w:r>
      <w:r>
        <w:rPr>
          <w:lang w:val="pt_PT" w:bidi="pt_PT"/>
        </w:rPr>
      </w:r>
    </w:p>
    <w:p>
      <w:pPr/>
      <w:r>
        <w:rPr>
          <w:lang w:val="pt_PT" w:bidi="pt_PT"/>
        </w:rPr>
      </w:r>
      <w:r>
        <w:rPr>
          <w:lang w:val="pt_PT" w:bidi="pt_PT"/>
        </w:rPr>
        <w:t>Tentador é um título para Satanás, o maligno que tenta as pessoas a pecarem.</w:t>
      </w:r>
    </w:p>
    <w:p>
      <w:pPr/>
      <w:r>
        <w:rPr>
          <w:lang w:val="pt_PT" w:bidi="pt_PT"/>
        </w:rPr>
      </w:r>
      <w:r>
        <w:rPr>
          <w:i/>
          <w:lang w:val="pt_PT" w:bidi="pt_PT"/>
        </w:rPr>
        <w:t>Veja</w:t>
      </w:r>
      <w:r>
        <w:rPr>
          <w:lang w:val="pt_PT" w:bidi="pt_PT"/>
        </w:rPr>
        <w:t xml:space="preserve"> </w:t>
      </w:r>
      <w:r>
        <w:rPr>
          <w:lang w:val="pt_PT" w:bidi="pt_PT"/>
        </w:rPr>
        <w:t>Satanás</w:t>
      </w:r>
      <w:r>
        <w:rPr>
          <w:lang w:val="pt_PT" w:bidi="pt_PT"/>
        </w:rPr>
        <w:t>.</w:t>
      </w:r>
      <w:r>
        <w:rPr>
          <w:lang w:val="pt_PT" w:bidi="pt_PT"/>
        </w:rPr>
      </w:r>
      <w:r>
        <w:rPr>
          <w:lang w:val="pt_PT" w:bidi="pt_PT"/>
        </w:rPr>
      </w:r>
    </w:p>
    <w:p>
      <w:pPr/>
      <w:r>
        <w:rPr>
          <w:lang w:val="pt_PT" w:bidi="pt_PT"/>
        </w:rPr>
      </w:r>
    </w:p>
    <w:p>
      <w:pPr>
        <w:pStyle w:val="Heading2"/>
      </w:pPr>
      <w:r>
        <w:rPr>
          <w:lang w:val="pt_PT" w:bidi="pt_PT"/>
        </w:rPr>
        <w:t>Tentar, Tentação</w:t>
      </w:r>
      <w:r>
        <w:rPr>
          <w:lang w:val="pt_PT" w:bidi="pt_PT"/>
        </w:rPr>
      </w:r>
    </w:p>
    <w:p>
      <w:pPr/>
      <w:r>
        <w:rPr>
          <w:lang w:val="pt_PT" w:bidi="pt_PT"/>
        </w:rPr>
      </w:r>
      <w:r>
        <w:rPr>
          <w:i/>
          <w:lang w:val="pt_PT" w:bidi="pt_PT"/>
        </w:rPr>
        <w:t>Veja</w:t>
      </w:r>
      <w:r>
        <w:rPr>
          <w:lang w:val="pt_PT" w:bidi="pt_PT"/>
        </w:rPr>
        <w:t xml:space="preserve"> </w:t>
      </w:r>
      <w:r>
        <w:rPr>
          <w:lang w:val="pt_PT" w:bidi="pt_PT"/>
        </w:rPr>
        <w:t>Teste</w:t>
      </w:r>
      <w:r>
        <w:rPr>
          <w:lang w:val="pt_PT" w:bidi="pt_PT"/>
        </w:rPr>
        <w:t>.</w:t>
      </w:r>
      <w:r>
        <w:rPr>
          <w:lang w:val="pt_PT" w:bidi="pt_PT"/>
        </w:rPr>
      </w:r>
      <w:r>
        <w:rPr>
          <w:lang w:val="pt_PT" w:bidi="pt_PT"/>
        </w:rPr>
      </w:r>
    </w:p>
    <w:p>
      <w:pPr/>
      <w:r>
        <w:rPr>
          <w:lang w:val="pt_PT" w:bidi="pt_PT"/>
        </w:rPr>
      </w:r>
    </w:p>
    <w:p>
      <w:pPr>
        <w:pStyle w:val="Heading2"/>
      </w:pPr>
      <w:r>
        <w:rPr>
          <w:lang w:val="pt_PT" w:bidi="pt_PT"/>
        </w:rPr>
        <w:t>Teocracia</w:t>
      </w:r>
      <w:r>
        <w:rPr>
          <w:lang w:val="pt_PT" w:bidi="pt_PT"/>
        </w:rPr>
      </w:r>
    </w:p>
    <w:p>
      <w:pPr/>
      <w:r>
        <w:rPr>
          <w:lang w:val="pt_PT" w:bidi="pt_PT"/>
        </w:rPr>
      </w:r>
      <w:r>
        <w:rPr>
          <w:lang w:val="pt_PT" w:bidi="pt_PT"/>
        </w:rPr>
        <w:t xml:space="preserve">Uma forma de governo onde Deus possui a mais alta autoridade política. Às vezes, Deus é representado por um governante humano, como um rei. Assim, </w:t>
      </w:r>
      <w:r>
        <w:rPr>
          <w:lang w:val="pt_PT" w:bidi="pt_PT"/>
        </w:rPr>
        <w:t>Deuteronômio 17.14</w:t>
      </w:r>
      <w:r>
        <w:rPr>
          <w:lang w:val="pt_PT" w:bidi="pt_PT"/>
        </w:rPr>
        <w:t>–</w:t>
      </w:r>
      <w:r>
        <w:rPr>
          <w:lang w:val="pt_PT" w:bidi="pt_PT"/>
        </w:rPr>
        <w:t>20</w:t>
      </w:r>
      <w:r>
        <w:rPr>
          <w:lang w:val="pt_PT" w:bidi="pt_PT"/>
        </w:rPr>
        <w:t xml:space="preserve"> argumenta que um rei humano só deve governar se for escolhido pelo Senhor.</w:t>
      </w:r>
    </w:p>
    <w:p>
      <w:pPr>
        <w:pStyle w:val="Heading3"/>
      </w:pPr>
      <w:r>
        <w:rPr>
          <w:lang w:val="pt_PT" w:bidi="pt_PT"/>
        </w:rPr>
        <w:t>Desenvolvimento da Teocracia em Israel</w:t>
      </w:r>
    </w:p>
    <w:p>
      <w:pPr/>
      <w:r>
        <w:rPr>
          <w:lang w:val="pt_PT" w:bidi="pt_PT"/>
        </w:rPr>
      </w:r>
      <w:r>
        <w:rPr>
          <w:lang w:val="pt_PT" w:bidi="pt_PT"/>
        </w:rP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r>
        <w:rPr>
          <w:lang w:val="pt_PT" w:bidi="pt_PT"/>
        </w:rPr>
        <w:t>Êx 3.7</w:t>
      </w:r>
      <w:r>
        <w:rPr>
          <w:lang w:val="pt_PT" w:bidi="pt_PT"/>
        </w:rPr>
        <w:t>–</w:t>
      </w:r>
      <w:r>
        <w:rPr>
          <w:lang w:val="pt_PT" w:bidi="pt_PT"/>
        </w:rPr>
        <w:t>10</w:t>
      </w:r>
      <w:r>
        <w:rPr>
          <w:lang w:val="pt_PT" w:bidi="pt_PT"/>
        </w:rPr>
        <w:t xml:space="preserve">; </w:t>
      </w:r>
      <w:r>
        <w:rPr>
          <w:lang w:val="pt_PT" w:bidi="pt_PT"/>
        </w:rPr>
        <w:t>8.1</w:t>
      </w:r>
      <w:r>
        <w:rPr>
          <w:lang w:val="pt_PT" w:bidi="pt_PT"/>
        </w:rPr>
        <w:t xml:space="preserve">; </w:t>
      </w:r>
      <w:r>
        <w:rPr>
          <w:lang w:val="pt_PT" w:bidi="pt_PT"/>
        </w:rPr>
        <w:t>9.1</w:t>
      </w:r>
      <w:r>
        <w:rPr>
          <w:lang w:val="pt_PT" w:bidi="pt_PT"/>
        </w:rPr>
        <w:t>).</w:t>
      </w:r>
    </w:p>
    <w:p>
      <w:pPr/>
      <w:r>
        <w:rPr>
          <w:lang w:val="pt_PT" w:bidi="pt_PT"/>
        </w:rPr>
      </w:r>
      <w:r>
        <w:rPr>
          <w:lang w:val="pt_PT" w:bidi="pt_PT"/>
        </w:rP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pPr/>
      <w:r>
        <w:rPr>
          <w:lang w:val="pt_PT" w:bidi="pt_PT"/>
        </w:rPr>
      </w:r>
      <w:r>
        <w:rPr>
          <w:lang w:val="pt_PT" w:bidi="pt_PT"/>
        </w:rP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pPr/>
      <w:r>
        <w:rPr>
          <w:lang w:val="pt_PT" w:bidi="pt_PT"/>
        </w:rPr>
      </w:r>
      <w:r>
        <w:rPr>
          <w:lang w:val="pt_PT" w:bidi="pt_PT"/>
        </w:rP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pPr/>
      <w:r>
        <w:rPr>
          <w:lang w:val="pt_PT" w:bidi="pt_PT"/>
        </w:rPr>
      </w:r>
      <w:r>
        <w:rPr>
          <w:lang w:val="pt_PT" w:bidi="pt_PT"/>
        </w:rP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rPr>
          <w:lang w:val="pt_PT" w:bidi="pt_PT"/>
        </w:rPr>
        <w:t>O Período dos Juízes</w:t>
      </w:r>
    </w:p>
    <w:p>
      <w:pPr/>
      <w:r>
        <w:rPr>
          <w:lang w:val="pt_PT" w:bidi="pt_PT"/>
        </w:rPr>
      </w:r>
      <w:r>
        <w:rPr>
          <w:lang w:val="pt_PT" w:bidi="pt_PT"/>
        </w:rP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r>
        <w:rPr>
          <w:lang w:val="pt_PT" w:bidi="pt_PT"/>
        </w:rPr>
        <w:t>Jz 8.23</w:t>
      </w:r>
      <w:r>
        <w:rPr>
          <w:lang w:val="pt_PT" w:bidi="pt_PT"/>
        </w:rPr>
        <w:t>).</w:t>
      </w:r>
    </w:p>
    <w:p>
      <w:pPr/>
      <w:r>
        <w:rPr>
          <w:lang w:val="pt_PT" w:bidi="pt_PT"/>
        </w:rPr>
      </w:r>
      <w:r>
        <w:rPr>
          <w:lang w:val="pt_PT" w:bidi="pt_PT"/>
        </w:rPr>
        <w:t>Neste período, a liderança humana era às vezes necessária, especialmente quando as tribos estavam ameaçadas. Esses governantes, chamados juízes, eram "levantados" para proteger o povo e conduzi-lo de volta ao Senhor (</w:t>
      </w:r>
      <w:r>
        <w:rPr>
          <w:lang w:val="pt_PT" w:bidi="pt_PT"/>
        </w:rPr>
        <w:t>Jz 2.16</w:t>
      </w:r>
      <w:r>
        <w:rPr>
          <w:lang w:val="pt_PT" w:bidi="pt_PT"/>
        </w:rPr>
        <w:t>). Os juízes não alcançavam a vitória por causa de suas próprias habilidades. Javé recebia o crédito pela vitória.</w:t>
      </w:r>
    </w:p>
    <w:p>
      <w:pPr>
        <w:pStyle w:val="Heading4"/>
      </w:pPr>
      <w:r>
        <w:rPr>
          <w:lang w:val="pt_PT" w:bidi="pt_PT"/>
        </w:rPr>
        <w:t>O Período da Monarquia</w:t>
      </w:r>
    </w:p>
    <w:p>
      <w:pPr/>
      <w:r>
        <w:rPr>
          <w:lang w:val="pt_PT" w:bidi="pt_PT"/>
        </w:rPr>
      </w:r>
      <w:r>
        <w:rPr>
          <w:lang w:val="pt_PT" w:bidi="pt_PT"/>
        </w:rPr>
        <w:t>Samuel foi um líder importante que viveu durante um período de mudanças em Israel. Ele surgiu após os juízes e antes dos primeiros reis de Israel. Durante esse tempo, os filisteus, um grupo vizinho, tornaram-se um grande problema para os israelitas.</w:t>
      </w:r>
    </w:p>
    <w:p>
      <w:pPr/>
      <w:r>
        <w:rPr>
          <w:lang w:val="pt_PT" w:bidi="pt_PT"/>
        </w:rPr>
      </w:r>
      <w:r>
        <w:rPr>
          <w:lang w:val="pt_PT" w:bidi="pt_PT"/>
        </w:rP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pPr/>
      <w:r>
        <w:rPr>
          <w:lang w:val="pt_PT" w:bidi="pt_PT"/>
        </w:rPr>
      </w:r>
      <w:r>
        <w:rPr>
          <w:lang w:val="pt_PT" w:bidi="pt_PT"/>
        </w:rPr>
        <w:t xml:space="preserve">Muitos israelitas importantes achavam que precisavam de uma nova maneira de se governar. Eles acreditavam que ter um rei tornaria Israel mais forte e os ajudaria a sobreviver. Eles pediram um rei para liderá-los na batalha contra seus inimigos (veja </w:t>
      </w:r>
      <w:r>
        <w:rPr>
          <w:lang w:val="pt_PT" w:bidi="pt_PT"/>
        </w:rPr>
        <w:t>1Sm 8.5,19</w:t>
      </w:r>
      <w:r>
        <w:rPr>
          <w:lang w:val="pt_PT" w:bidi="pt_PT"/>
        </w:rPr>
        <w:t>–</w:t>
      </w:r>
      <w:r>
        <w:rPr>
          <w:lang w:val="pt_PT" w:bidi="pt_PT"/>
        </w:rPr>
        <w:t>20</w:t>
      </w:r>
      <w:r>
        <w:rPr>
          <w:lang w:val="pt_PT" w:bidi="pt_PT"/>
        </w:rPr>
        <w:t>).</w:t>
      </w:r>
    </w:p>
    <w:p>
      <w:pPr/>
      <w:r>
        <w:rPr>
          <w:lang w:val="pt_PT" w:bidi="pt_PT"/>
        </w:rPr>
      </w:r>
      <w:r>
        <w:rPr>
          <w:lang w:val="pt_PT" w:bidi="pt_PT"/>
        </w:rP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r>
        <w:rPr>
          <w:lang w:val="pt_PT" w:bidi="pt_PT"/>
        </w:rPr>
        <w:t>1Sm 8.10</w:t>
      </w:r>
      <w:r>
        <w:rPr>
          <w:lang w:val="pt_PT" w:bidi="pt_PT"/>
        </w:rPr>
        <w:t>–</w:t>
      </w:r>
      <w:r>
        <w:rPr>
          <w:lang w:val="pt_PT" w:bidi="pt_PT"/>
        </w:rPr>
        <w:t>18</w:t>
      </w:r>
      <w:r>
        <w:rPr>
          <w:lang w:val="pt_PT" w:bidi="pt_PT"/>
        </w:rPr>
        <w:t xml:space="preserve">; </w:t>
      </w:r>
      <w:r>
        <w:rPr>
          <w:lang w:val="pt_PT" w:bidi="pt_PT"/>
        </w:rPr>
        <w:t>10.19</w:t>
      </w:r>
      <w:r>
        <w:rPr>
          <w:lang w:val="pt_PT" w:bidi="pt_PT"/>
        </w:rPr>
        <w:t>).</w:t>
      </w:r>
    </w:p>
    <w:p>
      <w:pPr/>
      <w:r>
        <w:rPr>
          <w:lang w:val="pt_PT" w:bidi="pt_PT"/>
        </w:rPr>
      </w:r>
      <w:r>
        <w:rPr>
          <w:lang w:val="pt_PT" w:bidi="pt_PT"/>
        </w:rP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r>
        <w:rPr>
          <w:lang w:val="pt_PT" w:bidi="pt_PT"/>
        </w:rPr>
        <w:t>1Sm 9.27–10.1</w:t>
      </w:r>
      <w:r>
        <w:rPr>
          <w:lang w:val="pt_PT" w:bidi="pt_PT"/>
        </w:rPr>
        <w:t>).</w:t>
      </w:r>
    </w:p>
    <w:p>
      <w:pPr/>
      <w:r>
        <w:rPr>
          <w:lang w:val="pt_PT" w:bidi="pt_PT"/>
        </w:rPr>
      </w:r>
      <w:r>
        <w:rPr>
          <w:lang w:val="pt_PT" w:bidi="pt_PT"/>
        </w:rPr>
        <w:t>Então, a Bíblia nos diz que "o espírito de Deus" veio sobre Saul (</w:t>
      </w:r>
      <w:r>
        <w:rPr>
          <w:lang w:val="pt_PT" w:bidi="pt_PT"/>
        </w:rPr>
        <w:t>1Sm 11.6</w:t>
      </w:r>
      <w:r>
        <w:rPr>
          <w:lang w:val="pt_PT" w:bidi="pt_PT"/>
        </w:rPr>
        <w:t>). Isso foi semelhante a como Deus havia capacitado os juízes que lideraram Israel anteriormente. Isso mostrava que Deus estava com Saul de uma maneira especial.</w:t>
      </w:r>
    </w:p>
    <w:p>
      <w:pPr/>
      <w:r>
        <w:rPr>
          <w:lang w:val="pt_PT" w:bidi="pt_PT"/>
        </w:rPr>
      </w:r>
      <w:r>
        <w:rPr>
          <w:lang w:val="pt_PT" w:bidi="pt_PT"/>
        </w:rP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pPr/>
      <w:r>
        <w:rPr>
          <w:lang w:val="pt_PT" w:bidi="pt_PT"/>
        </w:rPr>
      </w:r>
      <w:r>
        <w:rPr>
          <w:lang w:val="pt_PT" w:bidi="pt_PT"/>
        </w:rP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rPr>
          <w:lang w:val="pt_PT" w:bidi="pt_PT"/>
        </w:rPr>
        <w:t>Teocracia no futuro</w:t>
      </w:r>
    </w:p>
    <w:p>
      <w:pPr/>
      <w:r>
        <w:rPr>
          <w:lang w:val="pt_PT" w:bidi="pt_PT"/>
        </w:rPr>
      </w:r>
      <w:r>
        <w:rPr>
          <w:lang w:val="pt_PT" w:bidi="pt_PT"/>
        </w:rPr>
        <w:t xml:space="preserve">A Bíblia fala sobre um tempo em que o povo de Deus não precisaria de um rei humano para governá-los. </w:t>
      </w:r>
      <w:r>
        <w:rPr>
          <w:lang w:val="pt_PT" w:bidi="pt_PT"/>
        </w:rPr>
        <w:t>Ezequiel 40–48</w:t>
      </w:r>
      <w:r>
        <w:rPr>
          <w:lang w:val="pt_PT" w:bidi="pt_PT"/>
        </w:rP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pPr/>
      <w:r>
        <w:rPr>
          <w:lang w:val="pt_PT" w:bidi="pt_PT"/>
        </w:rPr>
      </w:r>
      <w:r>
        <w:rPr>
          <w:lang w:val="pt_PT" w:bidi="pt_PT"/>
        </w:rP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pPr/>
      <w:r>
        <w:rPr>
          <w:lang w:val="pt_PT" w:bidi="pt_PT"/>
        </w:rPr>
      </w:r>
      <w:r>
        <w:rPr>
          <w:lang w:val="pt_PT" w:bidi="pt_PT"/>
        </w:rPr>
        <w:t>Eles esperavam por um líder especial chamado Messias (o escolhido de Deus). Acreditavam que o Messias seria da família do Rei Davi. Este líder traria paz e salvaria Israel, cumprindo as antigas promessas de Deus e trazendo justiça, bondade e equidade para todos.</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Teofania</w:t>
      </w:r>
      <w:r>
        <w:rPr>
          <w:lang w:val="pt_PT" w:bidi="pt_PT"/>
        </w:rPr>
      </w:r>
    </w:p>
    <w:p>
      <w:pPr/>
      <w:r>
        <w:rPr>
          <w:lang w:val="pt_PT" w:bidi="pt_PT"/>
        </w:rPr>
      </w:r>
      <w:r>
        <w:rPr>
          <w:lang w:val="pt_PT" w:bidi="pt_PT"/>
        </w:rPr>
        <w:t xml:space="preserve">Uma aparição ou manifestação de Deus. A palavra vem do substantivo grego para “Deus” </w:t>
      </w:r>
      <w:r>
        <w:rPr>
          <w:i/>
          <w:lang w:val="pt_PT" w:bidi="pt_PT"/>
        </w:rPr>
        <w:t>(theos)</w:t>
      </w:r>
      <w:r>
        <w:rPr>
          <w:lang w:val="pt_PT" w:bidi="pt_PT"/>
        </w:rPr>
        <w:t xml:space="preserve"> e do verbo grego “aparecer” </w:t>
      </w:r>
      <w:r>
        <w:rPr>
          <w:i/>
          <w:lang w:val="pt_PT" w:bidi="pt_PT"/>
        </w:rPr>
        <w:t>(phano).</w:t>
      </w:r>
    </w:p>
    <w:p>
      <w:pPr/>
      <w:r>
        <w:rPr>
          <w:lang w:val="pt_PT" w:bidi="pt_PT"/>
        </w:rPr>
      </w:r>
      <w:r>
        <w:rPr>
          <w:lang w:val="pt_PT" w:bidi="pt_PT"/>
        </w:rPr>
        <w:t>Uma teofania é uma representação de Deus em formas temporárias, mas identificáveis. É uma das maneiras pelas quais a revelação especial de Deus é concedida às pessoas. Trata-se de uma revelação divina na qual Deus se torna visível e reconhecível para as pessoas.</w:t>
      </w:r>
    </w:p>
    <w:p>
      <w:pPr/>
      <w:r>
        <w:rPr>
          <w:lang w:val="pt_PT" w:bidi="pt_PT"/>
        </w:rPr>
      </w:r>
      <w:r>
        <w:rPr>
          <w:lang w:val="pt_PT" w:bidi="pt_PT"/>
        </w:rPr>
        <w:t>Deus se revelou às pessoas através de:</w:t>
      </w:r>
    </w:p>
    <w:p>
      <w:pPr>
        <w:pStyle w:val="ListBullet"/>
        <w:spacing w:line="240" w:lineRule="auto"/>
        <w:ind w:left="720"/>
      </w:pPr>
      <w:r>
        <w:rPr>
          <w:lang w:val="pt_PT" w:bidi="pt_PT"/>
        </w:rPr>
      </w:r>
      <w:r>
        <w:rPr>
          <w:lang w:val="pt_PT" w:bidi="pt_PT"/>
        </w:rPr>
        <w:t>Um mensageiro especial chamado o anjo do Senhor</w:t>
      </w:r>
    </w:p>
    <w:p>
      <w:pPr>
        <w:pStyle w:val="ListBullet"/>
        <w:spacing w:line="240" w:lineRule="auto"/>
        <w:ind w:left="720"/>
      </w:pPr>
      <w:r>
        <w:rPr>
          <w:lang w:val="pt_PT" w:bidi="pt_PT"/>
        </w:rPr>
      </w:r>
      <w:r>
        <w:rPr>
          <w:lang w:val="pt_PT" w:bidi="pt_PT"/>
        </w:rPr>
        <w:t>Através da coluna de nuvem que acompanhou os israelitas em suas jornadas pelo deserto</w:t>
      </w:r>
    </w:p>
    <w:p>
      <w:pPr>
        <w:pStyle w:val="ListBullet"/>
        <w:spacing w:line="240" w:lineRule="auto"/>
        <w:ind w:left="720"/>
      </w:pPr>
      <w:r>
        <w:rPr>
          <w:lang w:val="pt_PT" w:bidi="pt_PT"/>
        </w:rPr>
      </w:r>
      <w:r>
        <w:rPr>
          <w:lang w:val="pt_PT" w:bidi="pt_PT"/>
        </w:rPr>
        <w:t>Através da shekinah, ou sua presença no interior do tabernáculo.</w:t>
      </w:r>
    </w:p>
    <w:p>
      <w:pPr/>
      <w:r>
        <w:rPr>
          <w:lang w:val="pt_PT" w:bidi="pt_PT"/>
        </w:rPr>
      </w:r>
      <w:r>
        <w:rPr>
          <w:i/>
          <w:lang w:val="pt_PT" w:bidi="pt_PT"/>
        </w:rPr>
        <w:t>Veja</w:t>
      </w:r>
      <w:r>
        <w:rPr>
          <w:lang w:val="pt_PT" w:bidi="pt_PT"/>
        </w:rPr>
        <w:t xml:space="preserve"> </w:t>
      </w:r>
      <w:r>
        <w:rPr>
          <w:lang w:val="pt_PT" w:bidi="pt_PT"/>
        </w:rPr>
        <w:t>Anjo (Anjo do Senhor)</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w:t>
      </w:r>
      <w:r>
        <w:rPr>
          <w:lang w:val="pt_PT" w:bidi="pt_PT"/>
        </w:rPr>
      </w:r>
      <w:r>
        <w:rPr>
          <w:lang w:val="pt_PT" w:bidi="pt_PT"/>
        </w:rPr>
      </w:r>
    </w:p>
    <w:p>
      <w:pPr/>
      <w:r>
        <w:rPr>
          <w:lang w:val="pt_PT" w:bidi="pt_PT"/>
        </w:rPr>
      </w:r>
    </w:p>
    <w:p>
      <w:pPr>
        <w:pStyle w:val="Heading2"/>
      </w:pPr>
      <w:r>
        <w:rPr>
          <w:lang w:val="pt_PT" w:bidi="pt_PT"/>
        </w:rPr>
        <w:t>Teófilo</w:t>
      </w:r>
      <w:r>
        <w:rPr>
          <w:lang w:val="pt_PT" w:bidi="pt_PT"/>
        </w:rPr>
      </w:r>
    </w:p>
    <w:p>
      <w:pPr>
        <w:pStyle w:val="ListNumber"/>
        <w:numPr>
          <w:ilvl w:val="0"/>
          <w:numId w:val="20"/>
        </w:numPr>
        <w:spacing w:line="240" w:lineRule="auto"/>
        <w:ind w:left="720"/>
      </w:pPr>
      <w:r>
        <w:rPr>
          <w:lang w:val="pt_PT" w:bidi="pt_PT"/>
        </w:rPr>
      </w:r>
      <w:r>
        <w:rPr>
          <w:lang w:val="pt_PT" w:bidi="pt_PT"/>
        </w:rPr>
        <w:t>Uma pessoa para quem Lucas escreveu dois livros do Novo Testamento: o Evangelho de Lucas e Atos (</w:t>
      </w:r>
      <w:r>
        <w:rPr>
          <w:lang w:val="pt_PT" w:bidi="pt_PT"/>
        </w:rPr>
        <w:t>Lc 1.3</w:t>
      </w:r>
      <w:r>
        <w:rPr>
          <w:lang w:val="pt_PT" w:bidi="pt_PT"/>
        </w:rPr>
        <w:t xml:space="preserve">; </w:t>
      </w:r>
      <w:r>
        <w:rPr>
          <w:lang w:val="pt_PT" w:bidi="pt_PT"/>
        </w:rPr>
        <w:t>At 1.1</w:t>
      </w:r>
      <w:r>
        <w:rPr>
          <w:lang w:val="pt_PT" w:bidi="pt_PT"/>
        </w:rPr>
        <w:t>). O nome "Teófilo" significa "amante de Deus" ou "amado por Deus" em grego. Devido a esse significado, algumas pessoas acreditam que Teófilo pode não ser o nome de uma pessoa real. Elas sugerem que poderia ser um título usado para se dirigir a todos os leitores desses livros.</w:t>
        <w:br/>
      </w:r>
      <w:r>
        <w:rPr>
          <w:lang w:val="pt_PT" w:bidi="pt_PT"/>
        </w:rP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r>
        <w:rPr>
          <w:lang w:val="pt_PT" w:bidi="pt_PT"/>
        </w:rPr>
        <w:t>At 23.26</w:t>
      </w:r>
      <w:r>
        <w:rPr>
          <w:lang w:val="pt_PT" w:bidi="pt_PT"/>
        </w:rPr>
        <w:t xml:space="preserve">; </w:t>
      </w:r>
      <w:r>
        <w:rPr>
          <w:lang w:val="pt_PT" w:bidi="pt_PT"/>
        </w:rPr>
        <w:t>24.2–3</w:t>
      </w:r>
      <w:r>
        <w:rPr>
          <w:lang w:val="pt_PT" w:bidi="pt_PT"/>
        </w:rPr>
        <w:t xml:space="preserve">; </w:t>
      </w:r>
      <w:r>
        <w:rPr>
          <w:lang w:val="pt_PT" w:bidi="pt_PT"/>
        </w:rPr>
        <w:t>26.25</w:t>
      </w:r>
      <w:r>
        <w:rPr>
          <w:lang w:val="pt_PT" w:bidi="pt_PT"/>
        </w:rPr>
        <w:t>).</w:t>
        <w:br/>
      </w:r>
      <w:r>
        <w:rPr>
          <w:lang w:val="pt_PT" w:bidi="pt_PT"/>
        </w:rPr>
        <w:t>Embora Teófilo provavelmente fosse uma pessoa importante na sociedade, não sabemos exatamente qual era a sua posição.</w:t>
      </w:r>
    </w:p>
    <w:p>
      <w:pPr>
        <w:pStyle w:val="ListNumber"/>
        <w:spacing w:line="240" w:lineRule="auto"/>
        <w:ind w:left="720"/>
      </w:pPr>
      <w:r>
        <w:rPr>
          <w:lang w:val="pt_PT" w:bidi="pt_PT"/>
        </w:rPr>
      </w:r>
      <w:r>
        <w:rPr>
          <w:lang w:val="pt_PT" w:bidi="pt_PT"/>
        </w:rP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br/>
      </w:r>
      <w:r>
        <w:rPr>
          <w:lang w:val="pt_PT" w:bidi="pt_PT"/>
        </w:rPr>
        <w:t>Este Teófilo foi provavelmente o sumo sacerdote que deu a Paulo permissão para prender cristãos. Embora tenha desempenhado esse papel importante, seu nome não aparece no Novo Testamento.</w:t>
      </w:r>
      <w:r>
        <w:rPr>
          <w:lang w:val="pt_PT" w:bidi="pt_PT"/>
        </w:rPr>
      </w:r>
      <w:r>
        <w:rPr>
          <w:lang w:val="pt_PT" w:bidi="pt_PT"/>
        </w:rPr>
      </w:r>
    </w:p>
    <w:p>
      <w:pPr/>
      <w:r>
        <w:rPr>
          <w:lang w:val="pt_PT" w:bidi="pt_PT"/>
        </w:rPr>
      </w:r>
    </w:p>
    <w:p>
      <w:pPr>
        <w:pStyle w:val="Heading2"/>
      </w:pPr>
      <w:r>
        <w:rPr>
          <w:lang w:val="pt_PT" w:bidi="pt_PT"/>
        </w:rPr>
        <w:t>Tequel</w:t>
      </w:r>
      <w:r>
        <w:rPr>
          <w:lang w:val="pt_PT" w:bidi="pt_PT"/>
        </w:rPr>
      </w:r>
    </w:p>
    <w:p>
      <w:pPr/>
      <w:r>
        <w:rPr>
          <w:lang w:val="pt_PT" w:bidi="pt_PT"/>
        </w:rPr>
      </w:r>
      <w:r>
        <w:rPr>
          <w:lang w:val="pt_PT" w:bidi="pt_PT"/>
        </w:rPr>
        <w:t xml:space="preserve">Uma palavra aramaica interpretada como "peso" em </w:t>
      </w:r>
      <w:r>
        <w:rPr>
          <w:lang w:val="pt_PT" w:bidi="pt_PT"/>
        </w:rPr>
        <w:t>Daniel 5.25–27</w:t>
      </w:r>
      <w:r>
        <w:rPr>
          <w:lang w:val="pt_PT" w:bidi="pt_PT"/>
        </w:rPr>
        <w:t xml:space="preserve">. </w:t>
      </w:r>
      <w:r>
        <w:rPr>
          <w:i/>
          <w:lang w:val="pt_PT" w:bidi="pt_PT"/>
        </w:rPr>
        <w:t>Veja</w:t>
      </w:r>
      <w:r>
        <w:rPr>
          <w:lang w:val="pt_PT" w:bidi="pt_PT"/>
        </w:rPr>
        <w:t xml:space="preserve"> </w:t>
      </w:r>
      <w:r>
        <w:rPr>
          <w:lang w:val="pt_PT" w:bidi="pt_PT"/>
        </w:rPr>
        <w:t>Mene, Mene, Tequel, Parsim</w:t>
      </w:r>
      <w:r>
        <w:rPr>
          <w:lang w:val="pt_PT" w:bidi="pt_PT"/>
        </w:rPr>
        <w:t>.</w:t>
      </w:r>
      <w:r>
        <w:rPr>
          <w:lang w:val="pt_PT" w:bidi="pt_PT"/>
        </w:rPr>
      </w:r>
      <w:r>
        <w:rPr>
          <w:lang w:val="pt_PT" w:bidi="pt_PT"/>
        </w:rPr>
      </w:r>
    </w:p>
    <w:p>
      <w:pPr/>
      <w:r>
        <w:rPr>
          <w:lang w:val="pt_PT" w:bidi="pt_PT"/>
        </w:rPr>
      </w:r>
    </w:p>
    <w:p>
      <w:pPr>
        <w:pStyle w:val="Heading2"/>
      </w:pPr>
      <w:r>
        <w:rPr>
          <w:lang w:val="pt_PT" w:bidi="pt_PT"/>
        </w:rPr>
        <w:t>Terá</w:t>
      </w:r>
      <w:r>
        <w:rPr>
          <w:lang w:val="pt_PT" w:bidi="pt_PT"/>
        </w:rPr>
      </w:r>
    </w:p>
    <w:p>
      <w:pPr/>
      <w:r>
        <w:rPr>
          <w:lang w:val="pt_PT" w:bidi="pt_PT"/>
        </w:rPr>
      </w:r>
      <w:r>
        <w:rPr>
          <w:lang w:val="pt_PT" w:bidi="pt_PT"/>
        </w:rPr>
        <w:t xml:space="preserve">Algumas traduções, como a NVT e a NVI, utilizam acentuação no nome de Tera, pai de Abraão, em </w:t>
      </w:r>
      <w:r>
        <w:rPr>
          <w:lang w:val="pt_PT" w:bidi="pt_PT"/>
        </w:rPr>
        <w:t>Lucas 3.34</w:t>
      </w:r>
      <w:r>
        <w:rPr>
          <w:lang w:val="pt_PT" w:bidi="pt_PT"/>
        </w:rPr>
        <w:t>.</w:t>
      </w:r>
    </w:p>
    <w:p>
      <w:pPr/>
      <w:r>
        <w:rPr>
          <w:lang w:val="pt_PT" w:bidi="pt_PT"/>
        </w:rPr>
      </w:r>
      <w:r>
        <w:rPr>
          <w:i/>
          <w:lang w:val="pt_PT" w:bidi="pt_PT"/>
        </w:rPr>
        <w:t>Veja</w:t>
      </w:r>
      <w:r>
        <w:rPr>
          <w:lang w:val="pt_PT" w:bidi="pt_PT"/>
        </w:rPr>
        <w:t xml:space="preserve"> </w:t>
      </w:r>
      <w:r>
        <w:rPr>
          <w:lang w:val="pt_PT" w:bidi="pt_PT"/>
        </w:rPr>
        <w:t>Tera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Tera (lugar)</w:t>
      </w:r>
      <w:r>
        <w:rPr>
          <w:lang w:val="pt_PT" w:bidi="pt_PT"/>
        </w:rPr>
      </w:r>
    </w:p>
    <w:p>
      <w:pPr/>
      <w:r>
        <w:rPr>
          <w:lang w:val="pt_PT" w:bidi="pt_PT"/>
        </w:rPr>
      </w:r>
      <w:r>
        <w:rPr>
          <w:lang w:val="pt_PT" w:bidi="pt_PT"/>
        </w:rPr>
        <w:t>Um dos lugares onde os israelitas pararam durante suas peregrinações no deserto. Estava localizado entre Taate e Mitcá (</w:t>
      </w:r>
      <w:r>
        <w:rPr>
          <w:lang w:val="pt_PT" w:bidi="pt_PT"/>
        </w:rPr>
        <w:t>Nm 33.27,28</w:t>
      </w:r>
      <w:r>
        <w:rPr>
          <w:lang w:val="pt_PT" w:bidi="pt_PT"/>
        </w:rPr>
        <w:t>).</w:t>
      </w:r>
      <w:r>
        <w:rPr>
          <w:lang w:val="pt_PT" w:bidi="pt_PT"/>
        </w:rPr>
      </w:r>
      <w:r>
        <w:rPr>
          <w:lang w:val="pt_PT" w:bidi="pt_PT"/>
        </w:rPr>
      </w:r>
    </w:p>
    <w:p>
      <w:pPr/>
      <w:r>
        <w:rPr>
          <w:lang w:val="pt_PT" w:bidi="pt_PT"/>
        </w:rPr>
      </w:r>
    </w:p>
    <w:p>
      <w:pPr>
        <w:pStyle w:val="Heading2"/>
      </w:pPr>
      <w:r>
        <w:rPr>
          <w:lang w:val="pt_PT" w:bidi="pt_PT"/>
        </w:rPr>
        <w:t>Tera (Pessoa)</w:t>
      </w:r>
      <w:r>
        <w:rPr>
          <w:lang w:val="pt_PT" w:bidi="pt_PT"/>
        </w:rPr>
      </w:r>
    </w:p>
    <w:p>
      <w:pPr/>
      <w:r>
        <w:rPr>
          <w:lang w:val="pt_PT" w:bidi="pt_PT"/>
        </w:rPr>
      </w:r>
      <w:r>
        <w:rPr>
          <w:lang w:val="pt_PT" w:bidi="pt_PT"/>
        </w:rPr>
        <w:t>O pai de Abrão (Abraão), Naor e Harã (</w:t>
      </w:r>
      <w:r>
        <w:rPr>
          <w:lang w:val="pt_PT" w:bidi="pt_PT"/>
        </w:rPr>
        <w:t>Gn 11.26</w:t>
      </w:r>
      <w:r>
        <w:rPr>
          <w:lang w:val="pt_PT" w:bidi="pt_PT"/>
        </w:rPr>
        <w:t xml:space="preserve">; </w:t>
      </w:r>
      <w:r>
        <w:rPr>
          <w:lang w:val="pt_PT" w:bidi="pt_PT"/>
        </w:rPr>
        <w:t>1Cr 1.26</w:t>
      </w:r>
      <w:r>
        <w:rPr>
          <w:lang w:val="pt_PT" w:bidi="pt_PT"/>
        </w:rPr>
        <w:t xml:space="preserve">; </w:t>
      </w:r>
      <w:r>
        <w:rPr>
          <w:lang w:val="pt_PT" w:bidi="pt_PT"/>
        </w:rPr>
        <w:t>Lc 3.34</w:t>
      </w:r>
      <w:r>
        <w:rPr>
          <w:lang w:val="pt_PT" w:bidi="pt_PT"/>
        </w:rPr>
        <w:t>).</w:t>
      </w:r>
    </w:p>
    <w:p>
      <w:pPr/>
      <w:r>
        <w:rPr>
          <w:lang w:val="pt_PT" w:bidi="pt_PT"/>
        </w:rPr>
      </w:r>
      <w:r>
        <w:rPr>
          <w:lang w:val="pt_PT" w:bidi="pt_PT"/>
        </w:rPr>
        <w:t>Abrão é listado primeiro entre os filhos de Tera, mas provavelmente não era o mais velho. Depois que Tera viveu 70 anos, ele gerou Abrão, Naor e Harã (</w:t>
      </w:r>
      <w:r>
        <w:rPr>
          <w:lang w:val="pt_PT" w:bidi="pt_PT"/>
        </w:rPr>
        <w:t>Gn 11.26</w:t>
      </w:r>
      <w:r>
        <w:rPr>
          <w:lang w:val="pt_PT" w:bidi="pt_PT"/>
        </w:rPr>
        <w:t>). O Novo Testamento relata que Abrão deixou Harã após a morte de seu pai quando tinha 75 anos (</w:t>
      </w:r>
      <w:r>
        <w:rPr>
          <w:lang w:val="pt_PT" w:bidi="pt_PT"/>
        </w:rPr>
        <w:t>Gn 12.4</w:t>
      </w:r>
      <w:r>
        <w:rPr>
          <w:lang w:val="pt_PT" w:bidi="pt_PT"/>
        </w:rPr>
        <w:t xml:space="preserve">; </w:t>
      </w:r>
      <w:r>
        <w:rPr>
          <w:lang w:val="pt_PT" w:bidi="pt_PT"/>
        </w:rPr>
        <w:t>At 7.4</w:t>
      </w:r>
      <w:r>
        <w:rPr>
          <w:lang w:val="pt_PT" w:bidi="pt_PT"/>
        </w:rPr>
        <w:t>).</w:t>
      </w:r>
    </w:p>
    <w:p>
      <w:pPr/>
      <w:r>
        <w:rPr>
          <w:lang w:val="pt_PT" w:bidi="pt_PT"/>
        </w:rPr>
      </w:r>
      <w:r>
        <w:rPr>
          <w:lang w:val="pt_PT" w:bidi="pt_PT"/>
        </w:rPr>
        <w:t>Tera morreu aos 205 anos (</w:t>
      </w:r>
      <w:r>
        <w:rPr>
          <w:lang w:val="pt_PT" w:bidi="pt_PT"/>
        </w:rPr>
        <w:t>Gn 11.32</w:t>
      </w:r>
      <w:r>
        <w:rPr>
          <w:lang w:val="pt_PT" w:bidi="pt_PT"/>
        </w:rPr>
        <w:t>). Isso sugere que Tera tinha pelo menos 130 anos quando Abrão nasceu. Tera começou a viagem para Canaã, embora não tenha conseguido ir além de Harã (</w:t>
      </w:r>
      <w:r>
        <w:rPr>
          <w:lang w:val="pt_PT" w:bidi="pt_PT"/>
        </w:rPr>
        <w:t>Gn 11.31–32</w:t>
      </w:r>
      <w:r>
        <w:rPr>
          <w:lang w:val="pt_PT" w:bidi="pt_PT"/>
        </w:rPr>
        <w:t>). Abrão foi ordenado lá a deixar sua família e seguir para Canaã (</w:t>
      </w:r>
      <w:r>
        <w:rPr>
          <w:lang w:val="pt_PT" w:bidi="pt_PT"/>
        </w:rPr>
        <w:t>Gn 12.1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w:t>
      </w:r>
      <w:r>
        <w:rPr>
          <w:lang w:val="pt_PT" w:bidi="pt_PT"/>
        </w:rPr>
      </w:r>
      <w:r>
        <w:rPr>
          <w:lang w:val="pt_PT" w:bidi="pt_PT"/>
        </w:rPr>
      </w:r>
    </w:p>
    <w:p>
      <w:pPr/>
      <w:r>
        <w:rPr>
          <w:lang w:val="pt_PT" w:bidi="pt_PT"/>
        </w:rPr>
      </w:r>
    </w:p>
    <w:p>
      <w:pPr>
        <w:pStyle w:val="Heading2"/>
      </w:pPr>
      <w:r>
        <w:rPr>
          <w:lang w:val="pt_PT" w:bidi="pt_PT"/>
        </w:rPr>
        <w:t>Terafins</w:t>
      </w:r>
      <w:r>
        <w:rPr>
          <w:lang w:val="pt_PT" w:bidi="pt_PT"/>
        </w:rPr>
      </w:r>
    </w:p>
    <w:p>
      <w:pPr/>
      <w:r>
        <w:rPr>
          <w:lang w:val="pt_PT" w:bidi="pt_PT"/>
        </w:rPr>
      </w:r>
      <w:r>
        <w:rPr>
          <w:lang w:val="pt_PT" w:bidi="pt_PT"/>
        </w:rPr>
        <w:t>Ídolos associados a rituais mágicos pagãos. No AT, o termo é frequentemente traduzido como "deuses domésticos", indicativo de talismãs que eram mantidos em santuários familiares (</w:t>
      </w:r>
      <w:r>
        <w:rPr>
          <w:lang w:val="pt_PT" w:bidi="pt_PT"/>
        </w:rPr>
        <w:t>Gn 31.19,34</w:t>
      </w:r>
      <w:r>
        <w:rPr>
          <w:lang w:val="pt_PT" w:bidi="pt_PT"/>
        </w:rP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pPr/>
      <w:r>
        <w:rPr>
          <w:lang w:val="pt_PT" w:bidi="pt_PT"/>
        </w:rPr>
      </w:r>
      <w:r>
        <w:rPr>
          <w:lang w:val="pt_PT" w:bidi="pt_PT"/>
        </w:rPr>
        <w:t>Os terafins também são mencionados em conexão com a tentativa de Miquéias de estabelecer um sacerdócio privado (</w:t>
      </w:r>
      <w:r>
        <w:rPr>
          <w:lang w:val="pt_PT" w:bidi="pt_PT"/>
        </w:rPr>
        <w:t>Jz 17.5</w:t>
      </w:r>
      <w:r>
        <w:rPr>
          <w:lang w:val="pt_PT" w:bidi="pt_PT"/>
        </w:rPr>
        <w:t>). Quando os danitas se mudaram para Laís, roubaram os terafins e o éfode de Miquéias para uso oracular (</w:t>
      </w:r>
      <w:r>
        <w:rPr>
          <w:lang w:val="pt_PT" w:bidi="pt_PT"/>
        </w:rPr>
        <w:t>18.14–20,31</w:t>
      </w:r>
      <w:r>
        <w:rPr>
          <w:lang w:val="pt_PT" w:bidi="pt_PT"/>
        </w:rPr>
        <w:t>). Os terafins eram tipicamente pequenos ídolos, mas ocasionalmente podiam ser em tamanho real também. Davi escapou de Saul quando Mical colocou um terafim em sua cama como um manequim (</w:t>
      </w:r>
      <w:r>
        <w:rPr>
          <w:lang w:val="pt_PT" w:bidi="pt_PT"/>
        </w:rPr>
        <w:t>1Sm 19.13–16</w:t>
      </w:r>
      <w:r>
        <w:rPr>
          <w:lang w:val="pt_PT" w:bidi="pt_PT"/>
        </w:rPr>
        <w:t>). Durante o período do reino de Israel, os terafins continuaram a ser usados em práticas cultuais heréticas. Josias tentou livrar o país dos terafins, feiticeiros e médiuns, mas suas reformas parecem ter sido temporárias (</w:t>
      </w:r>
      <w:r>
        <w:rPr>
          <w:lang w:val="pt_PT" w:bidi="pt_PT"/>
        </w:rPr>
        <w:t>2Rs 23.24</w:t>
      </w:r>
      <w:r>
        <w:rPr>
          <w:lang w:val="pt_PT" w:bidi="pt_PT"/>
        </w:rPr>
        <w:t>). Os profetas regularmente condenavam o uso de terafins, identificando-os com abominações pagãs (</w:t>
      </w:r>
      <w:r>
        <w:rPr>
          <w:lang w:val="pt_PT" w:bidi="pt_PT"/>
        </w:rPr>
        <w:t>Ez 21.21</w:t>
      </w:r>
      <w:r>
        <w:rPr>
          <w:lang w:val="pt_PT" w:bidi="pt_PT"/>
        </w:rPr>
        <w:t xml:space="preserve">; </w:t>
      </w:r>
      <w:r>
        <w:rPr>
          <w:lang w:val="pt_PT" w:bidi="pt_PT"/>
        </w:rPr>
        <w:t>Os 3.4</w:t>
      </w:r>
      <w:r>
        <w:rPr>
          <w:lang w:val="pt_PT" w:bidi="pt_PT"/>
        </w:rPr>
        <w:t xml:space="preserve">; </w:t>
      </w:r>
      <w:r>
        <w:rPr>
          <w:lang w:val="pt_PT" w:bidi="pt_PT"/>
        </w:rPr>
        <w:t>Zc 10.2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Terceira aos Coríntios</w:t>
      </w:r>
      <w:r>
        <w:rPr>
          <w:lang w:val="pt_PT" w:bidi="pt_PT"/>
        </w:rPr>
      </w:r>
    </w:p>
    <w:p>
      <w:pPr/>
      <w:r>
        <w:rPr>
          <w:lang w:val="pt_PT" w:bidi="pt_PT"/>
        </w:rPr>
      </w:r>
      <w:r>
        <w:rPr>
          <w:lang w:val="pt_PT" w:bidi="pt_PT"/>
        </w:rPr>
        <w:t xml:space="preserve">Terceira aos Coríntios é uma carta apócrifa (um escrito não incluído na Bíblia Hebraica, mas aceito por alguns grupos cristãos) que afirma registrar a correspondência entre o apóstolo Paulo e a igreja em Corinto. Foi escrita durante o segundo século d.C. e também é conhecida como </w:t>
      </w:r>
      <w:r>
        <w:rPr>
          <w:i/>
          <w:lang w:val="pt_PT" w:bidi="pt_PT"/>
        </w:rPr>
        <w:t>3 Coríntios</w:t>
      </w:r>
      <w:r>
        <w:rPr>
          <w:lang w:val="pt_PT" w:bidi="pt_PT"/>
        </w:rPr>
        <w:t>.</w:t>
      </w:r>
    </w:p>
    <w:p>
      <w:pPr/>
      <w:r>
        <w:rPr>
          <w:lang w:val="pt_PT" w:bidi="pt_PT"/>
        </w:rPr>
      </w:r>
      <w:r>
        <w:rPr>
          <w:lang w:val="pt_PT" w:bidi="pt_PT"/>
        </w:rPr>
        <w:t>O trabalho é composto por três partes:</w:t>
      </w:r>
    </w:p>
    <w:p>
      <w:pPr>
        <w:pStyle w:val="ListNumber"/>
        <w:numPr>
          <w:ilvl w:val="0"/>
          <w:numId w:val="21"/>
        </w:numPr>
        <w:spacing w:line="240" w:lineRule="auto"/>
        <w:ind w:left="720"/>
      </w:pPr>
      <w:r>
        <w:rPr>
          <w:lang w:val="pt_PT" w:bidi="pt_PT"/>
        </w:rPr>
      </w:r>
      <w:r>
        <w:rPr>
          <w:lang w:val="pt_PT" w:bidi="pt_PT"/>
        </w:rPr>
        <w:t>Uma carta alegando ser de Estéfanas de Corinto foi enviada ao apóstolo Paulo sobre dois falsos apóstolos, Simão e Cleobius.</w:t>
      </w:r>
    </w:p>
    <w:p>
      <w:pPr>
        <w:pStyle w:val="ListNumber"/>
        <w:spacing w:line="240" w:lineRule="auto"/>
        <w:ind w:left="720"/>
      </w:pPr>
      <w:r>
        <w:rPr>
          <w:lang w:val="pt_PT" w:bidi="pt_PT"/>
        </w:rPr>
      </w:r>
      <w:r>
        <w:rPr>
          <w:lang w:val="pt_PT" w:bidi="pt_PT"/>
        </w:rPr>
        <w:t>Um breve relato sobre a entrega da carta.</w:t>
      </w:r>
    </w:p>
    <w:p>
      <w:pPr>
        <w:pStyle w:val="ListNumber"/>
        <w:spacing w:line="240" w:lineRule="auto"/>
        <w:ind w:left="720"/>
      </w:pPr>
      <w:r>
        <w:rPr>
          <w:lang w:val="pt_PT" w:bidi="pt_PT"/>
        </w:rPr>
      </w:r>
      <w:r>
        <w:rPr>
          <w:lang w:val="pt_PT" w:bidi="pt_PT"/>
        </w:rPr>
        <w:t>A resposta de Paulo, na qual ele rejeita os ensinamentos falsos.</w:t>
      </w:r>
    </w:p>
    <w:p>
      <w:pPr/>
      <w:r>
        <w:rPr>
          <w:lang w:val="pt_PT" w:bidi="pt_PT"/>
        </w:rPr>
      </w:r>
      <w:r>
        <w:rPr>
          <w:lang w:val="pt_PT" w:bidi="pt_PT"/>
        </w:rPr>
        <w:t xml:space="preserve">Originalmente, essas cartas faziam parte dos Atos de Paulo, um documento apócrifo mais extenso. No entanto, elas também circularam separadamente. Em determinado momento, foram até incluídas na Bíblia Armênia. As cartas buscam explicar a menção de Paulo em </w:t>
      </w:r>
      <w:r>
        <w:rPr>
          <w:lang w:val="pt_PT" w:bidi="pt_PT"/>
        </w:rPr>
        <w:t>2 Coríntios 2.4</w:t>
      </w:r>
      <w:r>
        <w:rPr>
          <w:lang w:val="pt_PT" w:bidi="pt_PT"/>
        </w:rPr>
        <w:t xml:space="preserve"> de uma carta que ele escreveu em "grande aflição."</w:t>
      </w:r>
    </w:p>
    <w:p>
      <w:pPr/>
      <w:r>
        <w:rPr>
          <w:lang w:val="pt_PT" w:bidi="pt_PT"/>
        </w:rPr>
      </w:r>
      <w:r>
        <w:rPr>
          <w:lang w:val="pt_PT" w:bidi="pt_PT"/>
        </w:rPr>
        <w:t xml:space="preserve">De acordo com o pai da igreja primitiva Tertuliano, em sua obra </w:t>
      </w:r>
      <w:r>
        <w:rPr>
          <w:i/>
          <w:lang w:val="pt_PT" w:bidi="pt_PT"/>
        </w:rPr>
        <w:t>Sobre o batismo</w:t>
      </w:r>
      <w:r>
        <w:rPr>
          <w:lang w:val="pt_PT" w:bidi="pt_PT"/>
        </w:rPr>
        <w:t>, um líder da igreja da Ásia escreveu Terceira Coríntios por volta de 160 d.C. como uma expressão de seu amor e respeito por Paulo. No entanto, esse líder foi posteriormente removido de sua posição porque afirmou que seu escrito vinha do próprio Paulo. Este evento mostra quão firmemente os primeiros cristãos se opunham a quaisquer escritos que falsamente alegassem ter sido feitos pelos apóstolos.</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Segunda carta aos Coríntios</w:t>
      </w:r>
      <w:r>
        <w:rPr>
          <w:lang w:val="pt_PT" w:bidi="pt_PT"/>
        </w:rPr>
        <w:t>.</w:t>
      </w:r>
    </w:p>
    <w:p>
      <w:pPr>
        <w:pStyle w:val="Heading3"/>
      </w:pPr>
      <w:r>
        <w:rPr>
          <w:lang w:val="pt_PT" w:bidi="pt_PT"/>
        </w:rPr>
      </w:r>
      <w:r>
        <w:rPr>
          <w:lang w:val="pt_PT" w:bidi="pt_PT"/>
        </w:rPr>
      </w:r>
    </w:p>
    <w:p>
      <w:pPr/>
      <w:r>
        <w:rPr>
          <w:lang w:val="pt_PT" w:bidi="pt_PT"/>
        </w:rPr>
      </w:r>
    </w:p>
    <w:p>
      <w:pPr>
        <w:pStyle w:val="Heading2"/>
      </w:pPr>
      <w:r>
        <w:rPr>
          <w:lang w:val="pt_PT" w:bidi="pt_PT"/>
        </w:rPr>
        <w:t>Tércio</w:t>
      </w:r>
      <w:r>
        <w:rPr>
          <w:lang w:val="pt_PT" w:bidi="pt_PT"/>
        </w:rPr>
      </w:r>
    </w:p>
    <w:p>
      <w:pPr/>
      <w:r>
        <w:rPr>
          <w:lang w:val="pt_PT" w:bidi="pt_PT"/>
        </w:rPr>
      </w:r>
      <w:r>
        <w:rPr>
          <w:lang w:val="pt_PT" w:bidi="pt_PT"/>
        </w:rPr>
        <w:t>O amanuense (secretário) de Paulo para o livro de Romanos (</w:t>
      </w:r>
      <w:r>
        <w:rPr>
          <w:lang w:val="pt_PT" w:bidi="pt_PT"/>
        </w:rPr>
        <w:t>Rm 16.22</w:t>
      </w:r>
      <w:r>
        <w:rPr>
          <w:lang w:val="pt_PT" w:bidi="pt_PT"/>
        </w:rPr>
        <w:t>). Como seu nome é um nome romano comum, ele provavelmente era romano e conhecido pelos destinatários da carta. A suposição de que Tércio é a mesma pessoa que Silas, porque seus nomes tinham significados semelhantes em latim e hebraico, carece de qualquer evidência bíblica ou tradicional.</w:t>
      </w:r>
      <w:r>
        <w:rPr>
          <w:lang w:val="pt_PT" w:bidi="pt_PT"/>
        </w:rPr>
      </w:r>
      <w:r>
        <w:rPr>
          <w:lang w:val="pt_PT" w:bidi="pt_PT"/>
        </w:rPr>
      </w:r>
    </w:p>
    <w:p>
      <w:pPr/>
      <w:r>
        <w:rPr>
          <w:lang w:val="pt_PT" w:bidi="pt_PT"/>
        </w:rPr>
      </w:r>
    </w:p>
    <w:p>
      <w:pPr>
        <w:pStyle w:val="Heading2"/>
      </w:pPr>
      <w:r>
        <w:rPr>
          <w:lang w:val="pt_PT" w:bidi="pt_PT"/>
        </w:rPr>
        <w:t>Terebinto</w:t>
      </w:r>
      <w:r>
        <w:rPr>
          <w:lang w:val="pt_PT" w:bidi="pt_PT"/>
        </w:rPr>
      </w:r>
    </w:p>
    <w:p>
      <w:pPr/>
      <w:r>
        <w:rPr>
          <w:lang w:val="pt_PT" w:bidi="pt_PT"/>
        </w:rPr>
      </w:r>
      <w:r>
        <w:rPr>
          <w:lang w:val="pt_PT" w:bidi="pt_PT"/>
        </w:rPr>
        <w:t>A terebinto da Palestina ou árvore de terebintina (</w:t>
      </w:r>
      <w:r>
        <w:rPr>
          <w:i/>
          <w:lang w:val="pt_PT" w:bidi="pt_PT"/>
        </w:rPr>
        <w:t>Pistacia terebinthus</w:t>
      </w:r>
      <w:r>
        <w:rPr>
          <w:lang w:val="pt_PT" w:bidi="pt_PT"/>
        </w:rPr>
        <w:t>) é uma grande árvore que perde suas folhas sazonalmente (</w:t>
      </w:r>
      <w:r>
        <w:rPr>
          <w:lang w:val="pt_PT" w:bidi="pt_PT"/>
        </w:rPr>
        <w:t>Is 6.13</w:t>
      </w:r>
      <w:r>
        <w:rPr>
          <w:lang w:val="pt_PT" w:bidi="pt_PT"/>
        </w:rPr>
        <w:t xml:space="preserve">; </w:t>
      </w:r>
      <w:r>
        <w:rPr>
          <w:lang w:val="pt_PT" w:bidi="pt_PT"/>
        </w:rPr>
        <w:t>Os 4.13</w:t>
      </w:r>
      <w:r>
        <w:rPr>
          <w:lang w:val="pt_PT" w:bidi="pt_PT"/>
        </w:rPr>
        <w:t xml:space="preserve">). Possui ramos que se espalham em diferentes direções. No inverno, sem suas folhas, parece muito semelhante a um carvalho. Esta árvore cresce de 3,7 a 7,6 metros de altura. Cada parte da árvore contém uma seiva pegajosa e de cheiro doce chamada resina. O </w:t>
      </w:r>
      <w:r>
        <w:rPr>
          <w:b/>
          <w:lang w:val="pt_PT" w:bidi="pt_PT"/>
        </w:rPr>
        <w:t>fruto</w:t>
      </w:r>
      <w:r>
        <w:rPr>
          <w:lang w:val="pt_PT" w:bidi="pt_PT"/>
        </w:rPr>
        <w:t xml:space="preserve"> do terebinto é uma pequena drupa avermelhada ou azulada (um tipo de fruto com uma única semente dentro, como uma azeitona ou cereja). O fruto não é tipicamente consumido por humanos, mas pássaros e animais podem comê-lo. É muito menor e menos saboroso do que o fruto da árvore de pistache (</w:t>
      </w:r>
      <w:r>
        <w:rPr>
          <w:i/>
          <w:lang w:val="pt_PT" w:bidi="pt_PT"/>
        </w:rPr>
        <w:t>Pistacia vera</w:t>
      </w:r>
      <w:r>
        <w:rPr>
          <w:lang w:val="pt_PT" w:bidi="pt_PT"/>
        </w:rPr>
        <w:t>), que produz a noz de pistache que comemos hoje.</w:t>
      </w:r>
    </w:p>
    <w:p>
      <w:pPr/>
      <w:r>
        <w:rPr>
          <w:lang w:val="pt_PT" w:bidi="pt_PT"/>
        </w:rPr>
      </w:r>
      <w:r>
        <w:rPr>
          <w:lang w:val="pt_PT" w:bidi="pt_PT"/>
        </w:rPr>
        <w:t>A árvore de terebinto é comum nas partes mais baixas das colinas em toda a Síria, Líbano, Palestina e Arábia. Geralmente cresce sozinha em vez de em grupos e é encontrada principalmente em lugares que são quentes ou secos demais para os carvalhos. Como o terebinto cresce naturalmente em Gileade, é provável que sua seiva pegajosa fizesse parte das especiarias que os ismaelitas transportavam de Gileade para o Egito (</w:t>
      </w:r>
      <w:r>
        <w:rPr>
          <w:lang w:val="pt_PT" w:bidi="pt_PT"/>
        </w:rPr>
        <w:t>Gn 37.25</w:t>
      </w:r>
      <w:r>
        <w:rPr>
          <w:lang w:val="pt_PT" w:bidi="pt_PT"/>
        </w:rPr>
        <w:t>).</w:t>
      </w:r>
    </w:p>
    <w:p>
      <w:pPr/>
      <w:r>
        <w:rPr>
          <w:lang w:val="pt_PT" w:bidi="pt_PT"/>
        </w:rPr>
      </w:r>
      <w:r>
        <w:rPr>
          <w:i/>
          <w:lang w:val="pt_PT" w:bidi="pt_PT"/>
        </w:rPr>
        <w:t>Veja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Teres</w:t>
      </w:r>
      <w:r>
        <w:rPr>
          <w:lang w:val="pt_PT" w:bidi="pt_PT"/>
        </w:rPr>
      </w:r>
    </w:p>
    <w:p>
      <w:pPr/>
      <w:r>
        <w:rPr>
          <w:lang w:val="pt_PT" w:bidi="pt_PT"/>
        </w:rPr>
      </w:r>
      <w:r>
        <w:rPr>
          <w:lang w:val="pt_PT" w:bidi="pt_PT"/>
        </w:rPr>
        <w:t>Teres era um dos dois oficiais de confiança (chamados de camareiros) que guardavam os aposentos privados do rei Assuero (também chamado de Xerxes). Teres e o outro guarda planejaram matar o rei. No entanto, Mordecai descobriu esse plano e contou à rainha Ester. Ela avisou o rei, e os dois guardas foram mortos (</w:t>
      </w:r>
      <w:r>
        <w:rPr>
          <w:lang w:val="pt_PT" w:bidi="pt_PT"/>
        </w:rPr>
        <w:t>Et 2.21–23</w:t>
      </w:r>
      <w:r>
        <w:rPr>
          <w:lang w:val="pt_PT" w:bidi="pt_PT"/>
        </w:rPr>
        <w:t xml:space="preserve">; </w:t>
      </w:r>
      <w:r>
        <w:rPr>
          <w:lang w:val="pt_PT" w:bidi="pt_PT"/>
        </w:rPr>
        <w:t>6.2</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termo para o nosso planeta habitado. É usado para distingui-lo de céu e inferno. Também pode significar terra, solo ou várias outras coisas. A Bíblia usa o termo "terra" de várias maneiras, semelhante a como o usamos hoje.</w:t>
      </w:r>
    </w:p>
    <w:p>
      <w:pPr/>
      <w:r>
        <w:rPr>
          <w:lang w:val="pt_PT" w:bidi="pt_PT"/>
        </w:rPr>
      </w:r>
      <w:r>
        <w:rPr>
          <w:lang w:val="pt_PT" w:bidi="pt_PT"/>
        </w:rPr>
        <w:t>Em hebraico, uma palavra traduzida como “terra” também é usada para “homem” ou “Adão” (</w:t>
      </w:r>
      <w:r>
        <w:rPr>
          <w:lang w:val="pt_PT" w:bidi="pt_PT"/>
        </w:rPr>
        <w:t>Gênesis 2.7,19</w:t>
      </w:r>
      <w:r>
        <w:rPr>
          <w:lang w:val="pt_PT" w:bidi="pt_PT"/>
        </w:rPr>
        <w:t>). Esta palavra refere-se ao solo avermelhado do qual o corpo de Adão foi feito. Outra palavra hebraica traduzida como “terra” ou “território” pode referir-se a um país (</w:t>
      </w:r>
      <w:r>
        <w:rPr>
          <w:lang w:val="pt_PT" w:bidi="pt_PT"/>
        </w:rPr>
        <w:t>Gênesis 21.21</w:t>
      </w:r>
      <w:r>
        <w:rPr>
          <w:lang w:val="pt_PT" w:bidi="pt_PT"/>
        </w:rPr>
        <w:t>). Uma palavra traduzida como “pó” pode simplesmente significar terra ou solo seco (</w:t>
      </w:r>
      <w:r>
        <w:rPr>
          <w:lang w:val="pt_PT" w:bidi="pt_PT"/>
        </w:rPr>
        <w:t>Gênesis 3.19</w:t>
      </w:r>
      <w:r>
        <w:rPr>
          <w:lang w:val="pt_PT" w:bidi="pt_PT"/>
        </w:rPr>
        <w:t>). No Novo Testamento, uma palavra grega traduzida como “terra” também pode referir-se a uma terra ou país (</w:t>
      </w:r>
      <w:r>
        <w:rPr>
          <w:lang w:val="pt_PT" w:bidi="pt_PT"/>
        </w:rPr>
        <w:t>Mateus 27.45</w:t>
      </w:r>
      <w:r>
        <w:rPr>
          <w:lang w:val="pt_PT" w:bidi="pt_PT"/>
        </w:rPr>
        <w:t>). Outra palavra grega, da qual “ecumênico” é derivado, refere-se a toda a terra habitada (</w:t>
      </w:r>
      <w:r>
        <w:rPr>
          <w:lang w:val="pt_PT" w:bidi="pt_PT"/>
        </w:rPr>
        <w:t>Lucas 21.26</w:t>
      </w:r>
      <w:r>
        <w:rPr>
          <w:lang w:val="pt_PT" w:bidi="pt_PT"/>
        </w:rPr>
        <w:t>) ou ao Império Romano naquela época (</w:t>
      </w:r>
      <w:r>
        <w:rPr>
          <w:lang w:val="pt_PT" w:bidi="pt_PT"/>
        </w:rPr>
        <w:t>Lucas 2.1</w:t>
      </w:r>
      <w:r>
        <w:rPr>
          <w:lang w:val="pt_PT" w:bidi="pt_PT"/>
        </w:rPr>
        <w:t>).</w:t>
      </w:r>
    </w:p>
    <w:p>
      <w:pPr/>
      <w:r>
        <w:rPr>
          <w:lang w:val="pt_PT" w:bidi="pt_PT"/>
        </w:rPr>
      </w:r>
      <w:r>
        <w:rPr>
          <w:lang w:val="pt_PT" w:bidi="pt_PT"/>
        </w:rPr>
        <w:t>No princípio, “Deus chamou a terra seca de 'terra', e ao ajuntamento das águas chamou de 'mares'. E Deus viu que era bom. Então Deus disse: 'Que a terra produza vegetação'” (</w:t>
      </w:r>
      <w:r>
        <w:rPr>
          <w:lang w:val="pt_PT" w:bidi="pt_PT"/>
        </w:rPr>
        <w:t>Gênesis 1.10–11</w:t>
      </w:r>
      <w:r>
        <w:rPr>
          <w:lang w:val="pt_PT" w:bidi="pt_PT"/>
        </w:rPr>
        <w:t>). Em algumas passagens, “a terra” é usada de forma semelhante à maneira como pensamos em todo o planeta hoje (</w:t>
      </w:r>
      <w:r>
        <w:rPr>
          <w:lang w:val="pt_PT" w:bidi="pt_PT"/>
        </w:rPr>
        <w:t>Jó 1.7</w:t>
      </w:r>
      <w:r>
        <w:rPr>
          <w:lang w:val="pt_PT" w:bidi="pt_PT"/>
        </w:rPr>
        <w:t>), suspensa no espaço vazio (</w:t>
      </w:r>
      <w:r>
        <w:rPr>
          <w:lang w:val="pt_PT" w:bidi="pt_PT"/>
        </w:rPr>
        <w:t>Jó 26.7</w:t>
      </w:r>
      <w:r>
        <w:rPr>
          <w:lang w:val="pt_PT" w:bidi="pt_PT"/>
        </w:rPr>
        <w:t>). Referências aos quatro cantos da terra (</w:t>
      </w:r>
      <w:r>
        <w:rPr>
          <w:lang w:val="pt_PT" w:bidi="pt_PT"/>
        </w:rPr>
        <w:t>Isaías 11.12</w:t>
      </w:r>
      <w:r>
        <w:rPr>
          <w:lang w:val="pt_PT" w:bidi="pt_PT"/>
        </w:rPr>
        <w:t xml:space="preserve">; </w:t>
      </w:r>
      <w:r>
        <w:rPr>
          <w:lang w:val="pt_PT" w:bidi="pt_PT"/>
        </w:rPr>
        <w:t>Ezequiel 7.2</w:t>
      </w:r>
      <w:r>
        <w:rPr>
          <w:lang w:val="pt_PT" w:bidi="pt_PT"/>
        </w:rPr>
        <w:t>) referem-se aos pontos de uma bússola, não à forma da terra. O "círculo da terra" provavelmente se refere à circunferência do horizonte (</w:t>
      </w:r>
      <w:r>
        <w:rPr>
          <w:lang w:val="pt_PT" w:bidi="pt_PT"/>
        </w:rPr>
        <w:t>Isaías 40.22</w:t>
      </w:r>
      <w:r>
        <w:rPr>
          <w:lang w:val="pt_PT" w:bidi="pt_PT"/>
        </w:rPr>
        <w:t xml:space="preserve">; compare </w:t>
      </w:r>
      <w:r>
        <w:rPr>
          <w:lang w:val="pt_PT" w:bidi="pt_PT"/>
        </w:rPr>
        <w:t>Jó 38.13</w:t>
      </w:r>
      <w:r>
        <w:rPr>
          <w:lang w:val="pt_PT" w:bidi="pt_PT"/>
        </w:rPr>
        <w:t>). A terra às vezes é descrita como sendo sustentada por pilares (</w:t>
      </w:r>
      <w:r>
        <w:rPr>
          <w:lang w:val="pt_PT" w:bidi="pt_PT"/>
        </w:rPr>
        <w:t>Jó 9.6</w:t>
      </w:r>
      <w:r>
        <w:rPr>
          <w:lang w:val="pt_PT" w:bidi="pt_PT"/>
        </w:rPr>
        <w:t xml:space="preserve">; </w:t>
      </w:r>
      <w:r>
        <w:rPr>
          <w:lang w:val="pt_PT" w:bidi="pt_PT"/>
        </w:rPr>
        <w:t>Salmo 75.3</w:t>
      </w:r>
      <w:r>
        <w:rPr>
          <w:lang w:val="pt_PT" w:bidi="pt_PT"/>
        </w:rPr>
        <w:t>) ou fundações (</w:t>
      </w:r>
      <w:r>
        <w:rPr>
          <w:lang w:val="pt_PT" w:bidi="pt_PT"/>
        </w:rPr>
        <w:t>Salmo 104.5</w:t>
      </w:r>
      <w:r>
        <w:rPr>
          <w:lang w:val="pt_PT" w:bidi="pt_PT"/>
        </w:rPr>
        <w:t xml:space="preserve">; </w:t>
      </w:r>
      <w:r>
        <w:rPr>
          <w:lang w:val="pt_PT" w:bidi="pt_PT"/>
        </w:rPr>
        <w:t>Provérbios 8.29</w:t>
      </w:r>
      <w:r>
        <w:rPr>
          <w:lang w:val="pt_PT" w:bidi="pt_PT"/>
        </w:rPr>
        <w:t xml:space="preserve">; </w:t>
      </w:r>
      <w:r>
        <w:rPr>
          <w:lang w:val="pt_PT" w:bidi="pt_PT"/>
        </w:rPr>
        <w:t>Isaías 24.18</w:t>
      </w:r>
      <w:r>
        <w:rPr>
          <w:lang w:val="pt_PT" w:bidi="pt_PT"/>
        </w:rPr>
        <w:t xml:space="preserve">; </w:t>
      </w:r>
      <w:r>
        <w:rPr>
          <w:lang w:val="pt_PT" w:bidi="pt_PT"/>
        </w:rPr>
        <w:t>Jeremias 31.37</w:t>
      </w:r>
      <w:r>
        <w:rPr>
          <w:lang w:val="pt_PT" w:bidi="pt_PT"/>
        </w:rPr>
        <w:t>). Muitas dessas descrições são encontradas em passagens poéticas ou proféticas, portanto, não revelam muito sobre a compreensão dos hebreus sobre o cosmos.</w:t>
      </w:r>
    </w:p>
    <w:p>
      <w:pPr/>
      <w:r>
        <w:rPr>
          <w:lang w:val="pt_PT" w:bidi="pt_PT"/>
        </w:rPr>
      </w:r>
      <w:r>
        <w:rPr>
          <w:lang w:val="pt_PT" w:bidi="pt_PT"/>
        </w:rPr>
        <w:t xml:space="preserve">A palavra “terra” também pode se referir ao solo ou chão que um agricultor trabalha (veja </w:t>
      </w:r>
      <w:r>
        <w:rPr>
          <w:lang w:val="pt_PT" w:bidi="pt_PT"/>
        </w:rPr>
        <w:t>2 Reis 5.17</w:t>
      </w:r>
      <w:r>
        <w:rPr>
          <w:lang w:val="pt_PT" w:bidi="pt_PT"/>
        </w:rPr>
        <w:t>). De acordo com a Bíblia, a condição original da terra (</w:t>
      </w:r>
      <w:r>
        <w:rPr>
          <w:lang w:val="pt_PT" w:bidi="pt_PT"/>
        </w:rPr>
        <w:t>Gênesis 2.6</w:t>
      </w:r>
      <w:r>
        <w:rPr>
          <w:lang w:val="pt_PT" w:bidi="pt_PT"/>
        </w:rPr>
        <w:t>) foi afetada pela maldição trazida pelo pecado humano (</w:t>
      </w:r>
      <w:r>
        <w:rPr>
          <w:lang w:val="pt_PT" w:bidi="pt_PT"/>
        </w:rPr>
        <w:t>Gênesis 3.17–19</w:t>
      </w:r>
      <w:r>
        <w:rPr>
          <w:lang w:val="pt_PT" w:bidi="pt_PT"/>
        </w:rPr>
        <w:t>). (Especialistas ambientais modernos concordam que a terra sofre por causa da ganância e arrogância humanas). Após o sangue de Abel ser derramado no chão, a dificuldade de Caim em cultivar era um lembrete constante de que ele havia assassinado seu irmão (</w:t>
      </w:r>
      <w:r>
        <w:rPr>
          <w:lang w:val="pt_PT" w:bidi="pt_PT"/>
        </w:rPr>
        <w:t>Gênesis 4.8–12</w:t>
      </w:r>
      <w:r>
        <w:rPr>
          <w:lang w:val="pt_PT" w:bidi="pt_PT"/>
        </w:rPr>
        <w:t>).</w:t>
      </w:r>
    </w:p>
    <w:p>
      <w:pPr/>
      <w:r>
        <w:rPr>
          <w:lang w:val="pt_PT" w:bidi="pt_PT"/>
        </w:rPr>
      </w:r>
      <w:r>
        <w:rPr>
          <w:lang w:val="pt_PT" w:bidi="pt_PT"/>
        </w:rPr>
        <w:t>Os israelitas foram instruídos a deixar a terra descansar a cada sete ano (</w:t>
      </w:r>
      <w:r>
        <w:rPr>
          <w:lang w:val="pt_PT" w:bidi="pt_PT"/>
        </w:rPr>
        <w:t>Êxodo 23.10–12</w:t>
      </w:r>
      <w:r>
        <w:rPr>
          <w:lang w:val="pt_PT" w:bidi="pt_PT"/>
        </w:rPr>
        <w:t xml:space="preserve">; </w:t>
      </w:r>
      <w:r>
        <w:rPr>
          <w:lang w:val="pt_PT" w:bidi="pt_PT"/>
        </w:rPr>
        <w:t>Levítico 25.4–5</w:t>
      </w:r>
      <w:r>
        <w:rPr>
          <w:lang w:val="pt_PT" w:bidi="pt_PT"/>
        </w:rPr>
        <w:t>) para que o solo pudesse repor os nutrientes usados pelas colheitas. Após sete desses "anos sabáticos", no 50º "ano do jubileu", a terra retornaria aos seus proprietários familiares originais (</w:t>
      </w:r>
      <w:r>
        <w:rPr>
          <w:lang w:val="pt_PT" w:bidi="pt_PT"/>
        </w:rPr>
        <w:t>Levítico 25.10–17</w:t>
      </w:r>
      <w:r>
        <w:rPr>
          <w:lang w:val="pt_PT" w:bidi="pt_PT"/>
        </w:rPr>
        <w:t>). Esta lei lembrava ao povo que Deus era, em última instância, o dono da terra e impedia o surgimento de poderosos proprietários de terras com grandes propriedades.</w:t>
      </w:r>
    </w:p>
    <w:p>
      <w:pPr/>
      <w:r>
        <w:rPr>
          <w:lang w:val="pt_PT" w:bidi="pt_PT"/>
        </w:rPr>
      </w:r>
      <w:r>
        <w:rPr>
          <w:lang w:val="pt_PT" w:bidi="pt_PT"/>
        </w:rPr>
        <w:t>A lei mosaica também ensinou aos israelitas que a condição da terra era um sinal de seu relacionamento com Deus. Seca ou colheitas ruins indicavam um relacionamento rompido (</w:t>
      </w:r>
      <w:r>
        <w:rPr>
          <w:lang w:val="pt_PT" w:bidi="pt_PT"/>
        </w:rPr>
        <w:t>Levítico 26</w:t>
      </w:r>
      <w:r>
        <w:rPr>
          <w:lang w:val="pt_PT" w:bidi="pt_PT"/>
        </w:rPr>
        <w:t xml:space="preserve">; Deuteronômio 28). Israel foi avisado de que sua maldade poderia se tornar tão grande que Deus os expulsaria de Sua terra (veja </w:t>
      </w:r>
      <w:r>
        <w:rPr>
          <w:lang w:val="pt_PT" w:bidi="pt_PT"/>
        </w:rPr>
        <w:t>Levítico 26.37</w:t>
      </w:r>
      <w:r>
        <w:rPr>
          <w:lang w:val="pt_PT" w:bidi="pt_PT"/>
        </w:rPr>
        <w:t xml:space="preserve">; </w:t>
      </w:r>
      <w:r>
        <w:rPr>
          <w:lang w:val="pt_PT" w:bidi="pt_PT"/>
        </w:rPr>
        <w:t>Deuteronômio 28.64</w:t>
      </w:r>
      <w:r>
        <w:rPr>
          <w:lang w:val="pt_PT" w:bidi="pt_PT"/>
        </w:rPr>
        <w:t>). Mas mesmo que isso acontecesse, Deus prometeu eventualmente restaurar Seu povo para que pudessem ser casados com a terra novamente (</w:t>
      </w:r>
      <w:r>
        <w:rPr>
          <w:lang w:val="pt_PT" w:bidi="pt_PT"/>
        </w:rPr>
        <w:t>Isaías 62.4</w:t>
      </w:r>
      <w:r>
        <w:rPr>
          <w:lang w:val="pt_PT" w:bidi="pt_PT"/>
        </w:rPr>
        <w:t>).</w:t>
      </w:r>
    </w:p>
    <w:p>
      <w:pPr/>
      <w:r>
        <w:rPr>
          <w:lang w:val="pt_PT" w:bidi="pt_PT"/>
        </w:rPr>
      </w:r>
      <w:r>
        <w:rPr>
          <w:lang w:val="pt_PT" w:bidi="pt_PT"/>
        </w:rPr>
        <w:t>Muitas passagens na Bíblia apontam para uma “era vindoura” quando a terra será libertada de sua “escravidão à decadência”, e toda a criação é dita estar “gemendo” em antecipação a isso (</w:t>
      </w:r>
      <w:r>
        <w:rPr>
          <w:lang w:val="pt_PT" w:bidi="pt_PT"/>
        </w:rPr>
        <w:t>Romanos 8.19</w:t>
      </w:r>
      <w:r>
        <w:rPr>
          <w:lang w:val="pt_PT" w:bidi="pt_PT"/>
        </w:rPr>
        <w:t>–</w:t>
      </w:r>
      <w:r>
        <w:rPr>
          <w:lang w:val="pt_PT" w:bidi="pt_PT"/>
        </w:rPr>
        <w:t>23</w:t>
      </w:r>
      <w:r>
        <w:rPr>
          <w:lang w:val="pt_PT" w:bidi="pt_PT"/>
        </w:rPr>
        <w:t xml:space="preserve">). A Bíblia descreve um tempo de grande renovação quando a fertilidade da terra será restaurada (Ezequiel 47; </w:t>
      </w:r>
      <w:r>
        <w:rPr>
          <w:lang w:val="pt_PT" w:bidi="pt_PT"/>
        </w:rPr>
        <w:t>Joel 3.18</w:t>
      </w:r>
      <w:r>
        <w:rPr>
          <w:lang w:val="pt_PT" w:bidi="pt_PT"/>
        </w:rPr>
        <w:t xml:space="preserve">; </w:t>
      </w:r>
      <w:r>
        <w:rPr>
          <w:lang w:val="pt_PT" w:bidi="pt_PT"/>
        </w:rPr>
        <w:t>Amós 9.13</w:t>
      </w:r>
      <w:r>
        <w:rPr>
          <w:lang w:val="pt_PT" w:bidi="pt_PT"/>
        </w:rPr>
        <w:t>–</w:t>
      </w:r>
      <w:r>
        <w:rPr>
          <w:lang w:val="pt_PT" w:bidi="pt_PT"/>
        </w:rPr>
        <w:t>15</w:t>
      </w:r>
      <w:r>
        <w:rPr>
          <w:lang w:val="pt_PT" w:bidi="pt_PT"/>
        </w:rPr>
        <w:t xml:space="preserve">; </w:t>
      </w:r>
      <w:r>
        <w:rPr>
          <w:lang w:val="pt_PT" w:bidi="pt_PT"/>
        </w:rPr>
        <w:t>Zacarias 14.6–9</w:t>
      </w:r>
      <w:r>
        <w:rPr>
          <w:lang w:val="pt_PT" w:bidi="pt_PT"/>
        </w:rPr>
        <w:t>). No entanto, um dia, “Os céus desaparecerão com um estrondo, os elementos serão destruídos pelo fogo, e a terra e suas obras serão expostas” (</w:t>
      </w:r>
      <w:r>
        <w:rPr>
          <w:lang w:val="pt_PT" w:bidi="pt_PT"/>
        </w:rPr>
        <w:t>2 Pedro 3.10</w:t>
      </w:r>
      <w:r>
        <w:rPr>
          <w:lang w:val="pt_PT" w:bidi="pt_PT"/>
        </w:rPr>
        <w:t>). Ainda assim, na visão do apóstolo João, ele viu “um novo céu e uma nova terra, pois o primeiro céu e a primeira terra haviam passado” (</w:t>
      </w:r>
      <w:r>
        <w:rPr>
          <w:lang w:val="pt_PT" w:bidi="pt_PT"/>
        </w:rPr>
        <w:t>Apocalipse 21.1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Terra</w:t>
      </w:r>
      <w:r>
        <w:rPr>
          <w:lang w:val="pt_PT" w:bidi="pt_PT"/>
        </w:rPr>
      </w:r>
    </w:p>
    <w:p>
      <w:pPr/>
      <w:r>
        <w:rPr>
          <w:lang w:val="pt_PT" w:bidi="pt_PT"/>
        </w:rPr>
      </w:r>
      <w:r>
        <w:rPr>
          <w:lang w:val="pt_PT" w:bidi="pt_PT"/>
        </w:rP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pPr/>
      <w:r>
        <w:rPr>
          <w:lang w:val="pt_PT" w:bidi="pt_PT"/>
        </w:rPr>
      </w:r>
      <w:r>
        <w:rPr>
          <w:lang w:val="pt_PT" w:bidi="pt_PT"/>
        </w:rP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r>
        <w:rPr>
          <w:lang w:val="pt_PT" w:bidi="pt_PT"/>
        </w:rPr>
        <w:t>Gn 4.12</w:t>
      </w:r>
      <w:r>
        <w:rPr>
          <w:lang w:val="pt_PT" w:bidi="pt_PT"/>
        </w:rPr>
        <w:t>).</w:t>
      </w:r>
    </w:p>
    <w:p>
      <w:pPr/>
      <w:r>
        <w:rPr>
          <w:lang w:val="pt_PT" w:bidi="pt_PT"/>
        </w:rPr>
      </w:r>
      <w:r>
        <w:rPr>
          <w:lang w:val="pt_PT" w:bidi="pt_PT"/>
        </w:rP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r>
        <w:rPr>
          <w:lang w:val="pt_PT" w:bidi="pt_PT"/>
        </w:rPr>
        <w:t>11.9</w:t>
      </w:r>
      <w:r>
        <w:rPr>
          <w:lang w:val="pt_PT" w:bidi="pt_PT"/>
        </w:rPr>
        <w:t xml:space="preserve">). O livro de </w:t>
      </w:r>
      <w:r>
        <w:rPr>
          <w:lang w:val="pt_PT" w:bidi="pt_PT"/>
        </w:rPr>
        <w:t>Gênesis 1–11</w:t>
      </w:r>
      <w:r>
        <w:rPr>
          <w:lang w:val="pt_PT" w:bidi="pt_PT"/>
        </w:rPr>
        <w:t xml:space="preserve"> é, portanto, caracterizado por uma sequência de narrativas descrevendo a perda de terra com suas privações decorrentes como consequência do pecado e da rebelião contra Deus.</w:t>
      </w:r>
    </w:p>
    <w:p>
      <w:pPr>
        <w:pStyle w:val="Heading3"/>
      </w:pPr>
      <w:r>
        <w:rPr>
          <w:lang w:val="pt_PT" w:bidi="pt_PT"/>
        </w:rPr>
        <w:t>Terra e a aliança abraâmica</w:t>
      </w:r>
    </w:p>
    <w:p>
      <w:pPr/>
      <w:r>
        <w:rPr>
          <w:lang w:val="pt_PT" w:bidi="pt_PT"/>
        </w:rPr>
      </w:r>
      <w:r>
        <w:rPr>
          <w:lang w:val="pt_PT" w:bidi="pt_PT"/>
        </w:rP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r>
        <w:rPr>
          <w:lang w:val="pt_PT" w:bidi="pt_PT"/>
        </w:rPr>
        <w:t>Gn 12.1–2</w:t>
      </w:r>
      <w:r>
        <w:rPr>
          <w:lang w:val="pt_PT" w:bidi="pt_PT"/>
        </w:rPr>
        <w:t xml:space="preserve">, NTLH). Esta promessa a Abraão é ampliada em </w:t>
      </w:r>
      <w:r>
        <w:rPr>
          <w:lang w:val="pt_PT" w:bidi="pt_PT"/>
        </w:rPr>
        <w:t>Gênesis 12.7</w:t>
      </w:r>
      <w:r>
        <w:rPr>
          <w:lang w:val="pt_PT" w:bidi="pt_PT"/>
        </w:rPr>
        <w:t xml:space="preserve">; </w:t>
      </w:r>
      <w:r>
        <w:rPr>
          <w:lang w:val="pt_PT" w:bidi="pt_PT"/>
        </w:rPr>
        <w:t>13.14–18</w:t>
      </w:r>
      <w:r>
        <w:rPr>
          <w:lang w:val="pt_PT" w:bidi="pt_PT"/>
        </w:rPr>
        <w:t xml:space="preserve">; </w:t>
      </w:r>
      <w:r>
        <w:rPr>
          <w:lang w:val="pt_PT" w:bidi="pt_PT"/>
        </w:rPr>
        <w:t>15.7–21</w:t>
      </w:r>
      <w:r>
        <w:rPr>
          <w:lang w:val="pt_PT" w:bidi="pt_PT"/>
        </w:rPr>
        <w:t xml:space="preserve">; </w:t>
      </w:r>
      <w:r>
        <w:rPr>
          <w:lang w:val="pt_PT" w:bidi="pt_PT"/>
        </w:rPr>
        <w:t>17.7–8</w:t>
      </w:r>
      <w:r>
        <w:rPr>
          <w:lang w:val="pt_PT" w:bidi="pt_PT"/>
        </w:rPr>
        <w:t>. É dito a Abraão que a terra de Canaã será a “posse Eterna” de seus descendentes (</w:t>
      </w:r>
      <w:r>
        <w:rPr>
          <w:lang w:val="pt_PT" w:bidi="pt_PT"/>
        </w:rPr>
        <w:t>17.8</w:t>
      </w:r>
      <w:r>
        <w:rPr>
          <w:lang w:val="pt_PT" w:bidi="pt_PT"/>
        </w:rPr>
        <w:t>).</w:t>
      </w:r>
    </w:p>
    <w:p>
      <w:pPr/>
      <w:r>
        <w:rPr>
          <w:lang w:val="pt_PT" w:bidi="pt_PT"/>
        </w:rPr>
      </w:r>
      <w:r>
        <w:rPr>
          <w:lang w:val="pt_PT" w:bidi="pt_PT"/>
        </w:rP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r>
        <w:rPr>
          <w:lang w:val="pt_PT" w:bidi="pt_PT"/>
        </w:rPr>
        <w:t>Gn 28.15</w:t>
      </w:r>
      <w:r>
        <w:rPr>
          <w:lang w:val="pt_PT" w:bidi="pt_PT"/>
        </w:rPr>
        <w:t xml:space="preserve">; </w:t>
      </w:r>
      <w:r>
        <w:rPr>
          <w:lang w:val="pt_PT" w:bidi="pt_PT"/>
        </w:rPr>
        <w:t>35.11–12</w:t>
      </w:r>
      <w:r>
        <w:rPr>
          <w:lang w:val="pt_PT" w:bidi="pt_PT"/>
        </w:rPr>
        <w:t xml:space="preserve">; </w:t>
      </w:r>
      <w:r>
        <w:rPr>
          <w:lang w:val="pt_PT" w:bidi="pt_PT"/>
        </w:rPr>
        <w:t>46.3–4</w:t>
      </w:r>
      <w:r>
        <w:rPr>
          <w:lang w:val="pt_PT" w:bidi="pt_PT"/>
        </w:rPr>
        <w:t xml:space="preserve">; </w:t>
      </w:r>
      <w:r>
        <w:rPr>
          <w:lang w:val="pt_PT" w:bidi="pt_PT"/>
        </w:rPr>
        <w:t>50.24</w:t>
      </w:r>
      <w:r>
        <w:rPr>
          <w:lang w:val="pt_PT" w:bidi="pt_PT"/>
        </w:rPr>
        <w:t>) e mantida diante dos descendentes de Abraão como uma característica integral das promessas da aliança de Deus.</w:t>
      </w:r>
    </w:p>
    <w:p>
      <w:pPr>
        <w:pStyle w:val="Heading3"/>
      </w:pPr>
      <w:r>
        <w:rPr>
          <w:lang w:val="pt_PT" w:bidi="pt_PT"/>
        </w:rPr>
        <w:t>Terra e a aliança mosaica</w:t>
      </w:r>
    </w:p>
    <w:p>
      <w:pPr/>
      <w:r>
        <w:rPr>
          <w:lang w:val="pt_PT" w:bidi="pt_PT"/>
        </w:rPr>
      </w:r>
      <w:r>
        <w:rPr>
          <w:lang w:val="pt_PT" w:bidi="pt_PT"/>
        </w:rP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r>
        <w:rPr>
          <w:lang w:val="pt_PT" w:bidi="pt_PT"/>
        </w:rPr>
        <w:t>Êxodo 6.5–8</w:t>
      </w:r>
      <w:r>
        <w:rPr>
          <w:lang w:val="pt_PT" w:bidi="pt_PT"/>
        </w:rP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r>
        <w:rPr>
          <w:lang w:val="pt_PT" w:bidi="pt_PT"/>
        </w:rPr>
        <w:t>Lv 26.32–33</w:t>
      </w:r>
      <w:r>
        <w:rPr>
          <w:lang w:val="pt_PT" w:bidi="pt_PT"/>
        </w:rPr>
        <w:t>). Isso não significa que Deus abandonará seu povo e a terra totalmente ou para sempre, porque Deus também promete que quando o povo se arrepender, “então eu lembrarei das alianças que fiz com Jacó e com Isaque e com Abraão e lembrarei também da Terra Prometida.” (</w:t>
      </w:r>
      <w:r>
        <w:rPr>
          <w:lang w:val="pt_PT" w:bidi="pt_PT"/>
        </w:rPr>
        <w:t>Lv 26.42</w:t>
      </w:r>
      <w:r>
        <w:rPr>
          <w:lang w:val="pt_PT" w:bidi="pt_PT"/>
        </w:rPr>
        <w:t>, NTLH).</w:t>
      </w:r>
    </w:p>
    <w:p>
      <w:pPr/>
      <w:r>
        <w:rPr>
          <w:lang w:val="pt_PT" w:bidi="pt_PT"/>
        </w:rPr>
      </w:r>
      <w:r>
        <w:rPr>
          <w:lang w:val="pt_PT" w:bidi="pt_PT"/>
        </w:rPr>
        <w:t>Durante o reinado do rei Davi, a promessa de terra recebeu pelo menos um cumprimento provisório. Embora seja verdade que o cumprimento inicial ocorreu quando Josué entrou na terra, naquela época o território não se estendia até as fronteiras prometidas a Abraão (</w:t>
      </w:r>
      <w:r>
        <w:rPr>
          <w:lang w:val="pt_PT" w:bidi="pt_PT"/>
        </w:rPr>
        <w:t>Gn 15.18</w:t>
      </w:r>
      <w:r>
        <w:rPr>
          <w:lang w:val="pt_PT" w:bidi="pt_PT"/>
        </w:rPr>
        <w:t>) e grande parte da terra ocupada ainda continha focos de resistência pelos antigos habitantes (</w:t>
      </w:r>
      <w:r>
        <w:rPr>
          <w:lang w:val="pt_PT" w:bidi="pt_PT"/>
        </w:rPr>
        <w:t>Js 13.1–6</w:t>
      </w:r>
      <w:r>
        <w:rPr>
          <w:lang w:val="pt_PT" w:bidi="pt_PT"/>
        </w:rPr>
        <w:t xml:space="preserve">; </w:t>
      </w:r>
      <w:r>
        <w:rPr>
          <w:lang w:val="pt_PT" w:bidi="pt_PT"/>
        </w:rPr>
        <w:t>Jz 1</w:t>
      </w:r>
      <w:r>
        <w:rPr>
          <w:lang w:val="pt_PT" w:bidi="pt_PT"/>
        </w:rPr>
        <w:t>). Não foi até o tempo de Davi que a terra foi totalmente possuída como originalmente prometido (</w:t>
      </w:r>
      <w:r>
        <w:rPr>
          <w:lang w:val="pt_PT" w:bidi="pt_PT"/>
        </w:rPr>
        <w:t>2Sm 8</w:t>
      </w:r>
      <w:r>
        <w:rPr>
          <w:lang w:val="pt_PT" w:bidi="pt_PT"/>
        </w:rPr>
        <w:t xml:space="preserve">; </w:t>
      </w:r>
      <w:r>
        <w:rPr>
          <w:lang w:val="pt_PT" w:bidi="pt_PT"/>
        </w:rPr>
        <w:t>1Rs 4.21,24</w:t>
      </w:r>
      <w:r>
        <w:rPr>
          <w:lang w:val="pt_PT" w:bidi="pt_PT"/>
        </w:rPr>
        <w:t>).</w:t>
      </w:r>
    </w:p>
    <w:p>
      <w:pPr/>
      <w:r>
        <w:rPr>
          <w:lang w:val="pt_PT" w:bidi="pt_PT"/>
        </w:rPr>
      </w:r>
      <w:r>
        <w:rPr>
          <w:lang w:val="pt_PT" w:bidi="pt_PT"/>
        </w:rPr>
        <w:t>A responsabilidade do rei de observar a lei e a conexão entre a obediência ao pacto e a posse da terra são novamente esclarecidas quando Salomão dedica o templo (</w:t>
      </w:r>
      <w:r>
        <w:rPr>
          <w:lang w:val="pt_PT" w:bidi="pt_PT"/>
        </w:rPr>
        <w:t>1Rs 9.4–9</w:t>
      </w:r>
      <w:r>
        <w:rPr>
          <w:lang w:val="pt_PT" w:bidi="pt_PT"/>
        </w:rPr>
        <w:t>). A desobediência trará não apenas a expulsão da terra, mas também a destruição do templo.</w:t>
      </w:r>
    </w:p>
    <w:p>
      <w:pPr/>
      <w:r>
        <w:rPr>
          <w:lang w:val="pt_PT" w:bidi="pt_PT"/>
        </w:rPr>
      </w:r>
      <w:r>
        <w:rPr>
          <w:lang w:val="pt_PT" w:bidi="pt_PT"/>
        </w:rP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r>
        <w:rPr>
          <w:lang w:val="pt_PT" w:bidi="pt_PT"/>
        </w:rPr>
        <w:t>Is 6.11–12</w:t>
      </w:r>
      <w:r>
        <w:rPr>
          <w:lang w:val="pt_PT" w:bidi="pt_PT"/>
        </w:rPr>
        <w:t xml:space="preserve">; </w:t>
      </w:r>
      <w:r>
        <w:rPr>
          <w:lang w:val="pt_PT" w:bidi="pt_PT"/>
        </w:rPr>
        <w:t>Am 5.27</w:t>
      </w:r>
      <w:r>
        <w:rPr>
          <w:lang w:val="pt_PT" w:bidi="pt_PT"/>
        </w:rPr>
        <w:t xml:space="preserve">; </w:t>
      </w:r>
      <w:r>
        <w:rPr>
          <w:lang w:val="pt_PT" w:bidi="pt_PT"/>
        </w:rPr>
        <w:t>7.17</w:t>
      </w:r>
      <w:r>
        <w:rPr>
          <w:lang w:val="pt_PT" w:bidi="pt_PT"/>
        </w:rPr>
        <w:t xml:space="preserve">; </w:t>
      </w:r>
      <w:r>
        <w:rPr>
          <w:lang w:val="pt_PT" w:bidi="pt_PT"/>
        </w:rPr>
        <w:t>Os 9.17</w:t>
      </w:r>
      <w:r>
        <w:rPr>
          <w:lang w:val="pt_PT" w:bidi="pt_PT"/>
        </w:rPr>
        <w:t>). Os reis repetidamente se mostraram indignos do cargo.</w:t>
      </w:r>
    </w:p>
    <w:p>
      <w:pPr/>
      <w:r>
        <w:rPr>
          <w:lang w:val="pt_PT" w:bidi="pt_PT"/>
        </w:rPr>
      </w:r>
      <w:r>
        <w:rPr>
          <w:lang w:val="pt_PT" w:bidi="pt_PT"/>
        </w:rPr>
        <w:t>Como o povo persistia em seu caminho maligno, Jeremias anunciou que Nabucodonozor seria o agente do Senhor para expulsá-los da terra (</w:t>
      </w:r>
      <w:r>
        <w:rPr>
          <w:lang w:val="pt_PT" w:bidi="pt_PT"/>
        </w:rPr>
        <w:t>Jr 21.2</w:t>
      </w:r>
      <w:r>
        <w:rPr>
          <w:lang w:val="pt_PT" w:bidi="pt_PT"/>
        </w:rPr>
        <w:t xml:space="preserve">; </w:t>
      </w:r>
      <w:r>
        <w:rPr>
          <w:lang w:val="pt_PT" w:bidi="pt_PT"/>
        </w:rPr>
        <w:t>22.25</w:t>
      </w:r>
      <w:r>
        <w:rPr>
          <w:lang w:val="pt_PT" w:bidi="pt_PT"/>
        </w:rPr>
        <w:t xml:space="preserve">; </w:t>
      </w:r>
      <w:r>
        <w:rPr>
          <w:lang w:val="pt_PT" w:bidi="pt_PT"/>
        </w:rPr>
        <w:t>25.8–9</w:t>
      </w:r>
      <w:r>
        <w:rPr>
          <w:lang w:val="pt_PT" w:bidi="pt_PT"/>
        </w:rPr>
        <w:t xml:space="preserve">; </w:t>
      </w:r>
      <w:r>
        <w:rPr>
          <w:lang w:val="pt_PT" w:bidi="pt_PT"/>
        </w:rPr>
        <w:t>27.6</w:t>
      </w:r>
      <w:r>
        <w:rPr>
          <w:lang w:val="pt_PT" w:bidi="pt_PT"/>
        </w:rPr>
        <w:t xml:space="preserve">; </w:t>
      </w:r>
      <w:r>
        <w:rPr>
          <w:lang w:val="pt_PT" w:bidi="pt_PT"/>
        </w:rPr>
        <w:t>28.14</w:t>
      </w:r>
      <w:r>
        <w:rPr>
          <w:lang w:val="pt_PT" w:bidi="pt_PT"/>
        </w:rPr>
        <w:t xml:space="preserve">; </w:t>
      </w:r>
      <w:r>
        <w:rPr>
          <w:lang w:val="pt_PT" w:bidi="pt_PT"/>
        </w:rPr>
        <w:t>29.21</w:t>
      </w:r>
      <w:r>
        <w:rPr>
          <w:lang w:val="pt_PT" w:bidi="pt_PT"/>
        </w:rPr>
        <w:t>). No entanto, Jeremias e outros profetas também olharam além do exílio para uma futura restauração e retorno à terra (</w:t>
      </w:r>
      <w:r>
        <w:rPr>
          <w:lang w:val="pt_PT" w:bidi="pt_PT"/>
        </w:rPr>
        <w:t>Jr 32.6–25</w:t>
      </w:r>
      <w:r>
        <w:rPr>
          <w:lang w:val="pt_PT" w:bidi="pt_PT"/>
        </w:rPr>
        <w:t>). Historicamente, isso foi realizado sob o governo de Ciro, o Grande da Pérsia (538 a.C.) e é descrito nos livros de Esdras e Neemias.</w:t>
      </w:r>
    </w:p>
    <w:p>
      <w:pPr/>
      <w:r>
        <w:rPr>
          <w:lang w:val="pt_PT" w:bidi="pt_PT"/>
        </w:rPr>
      </w:r>
      <w:r>
        <w:rPr>
          <w:lang w:val="pt_PT" w:bidi="pt_PT"/>
        </w:rPr>
        <w:t xml:space="preserve">Uma dificuldade de interpretação surge ao encontrar um cumprimento adequado de certas profecias do retorno (cf. </w:t>
      </w:r>
      <w:r>
        <w:rPr>
          <w:lang w:val="pt_PT" w:bidi="pt_PT"/>
        </w:rPr>
        <w:t>Ez 37</w:t>
      </w:r>
      <w:r>
        <w:rPr>
          <w:lang w:val="pt_PT" w:bidi="pt_PT"/>
        </w:rPr>
        <w:t xml:space="preserve">; </w:t>
      </w:r>
      <w:r>
        <w:rPr>
          <w:lang w:val="pt_PT" w:bidi="pt_PT"/>
        </w:rPr>
        <w:t>Am 9.14–15</w:t>
      </w:r>
      <w:r>
        <w:rPr>
          <w:lang w:val="pt_PT" w:bidi="pt_PT"/>
        </w:rPr>
        <w:t>), que preveem grande prosperidade e posse permanente da terra sob o governo de um rei davídico. O período intertestamentário não parece ser um cumprimento adequado para essas previsões.</w:t>
      </w:r>
    </w:p>
    <w:p>
      <w:pPr>
        <w:pStyle w:val="Heading3"/>
      </w:pPr>
      <w:r>
        <w:rPr>
          <w:lang w:val="pt_PT" w:bidi="pt_PT"/>
        </w:rPr>
        <w:t>Terra e a nova aliança</w:t>
      </w:r>
    </w:p>
    <w:p>
      <w:pPr/>
      <w:r>
        <w:rPr>
          <w:lang w:val="pt_PT" w:bidi="pt_PT"/>
        </w:rPr>
      </w:r>
      <w:r>
        <w:rPr>
          <w:lang w:val="pt_PT" w:bidi="pt_PT"/>
        </w:rP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r>
        <w:rPr>
          <w:lang w:val="pt_PT" w:bidi="pt_PT"/>
        </w:rPr>
        <w:t>Hb 11.10</w:t>
      </w:r>
      <w:r>
        <w:rPr>
          <w:lang w:val="pt_PT" w:bidi="pt_PT"/>
        </w:rPr>
        <w:t xml:space="preserve">), e ele buscou um “país melhor, isto é, um celestial” (v. </w:t>
      </w:r>
      <w:r>
        <w:rPr>
          <w:lang w:val="pt_PT" w:bidi="pt_PT"/>
        </w:rPr>
        <w:t>16</w:t>
      </w:r>
      <w:r>
        <w:rPr>
          <w:lang w:val="pt_PT" w:bidi="pt_PT"/>
        </w:rPr>
        <w:t>). No NT, parece que a promessa da terra de Israel e a entrada em Canaã devem ser entendidas como tipificando algo do futuro descanso celestial que aguarda o povo de Deus (</w:t>
      </w:r>
      <w:r>
        <w:rPr>
          <w:lang w:val="pt_PT" w:bidi="pt_PT"/>
        </w:rPr>
        <w:t>Hb 3–4</w:t>
      </w:r>
      <w:r>
        <w:rPr>
          <w:lang w:val="pt_PT" w:bidi="pt_PT"/>
        </w:rP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r>
        <w:rPr>
          <w:lang w:val="pt_PT" w:bidi="pt_PT"/>
        </w:rPr>
        <w:t>Hb 11.13–16</w:t>
      </w:r>
      <w:r>
        <w:rPr>
          <w:lang w:val="pt_PT" w:bidi="pt_PT"/>
        </w:rPr>
        <w:t xml:space="preserve">; </w:t>
      </w:r>
      <w:r>
        <w:rPr>
          <w:lang w:val="pt_PT" w:bidi="pt_PT"/>
        </w:rPr>
        <w:t>Ap 21</w:t>
      </w:r>
      <w:r>
        <w:rPr>
          <w:lang w:val="pt_PT" w:bidi="pt_PT"/>
        </w:rPr>
        <w:t>).</w:t>
      </w:r>
    </w:p>
    <w:p>
      <w:pPr/>
      <w:r>
        <w:rPr>
          <w:lang w:val="pt_PT" w:bidi="pt_PT"/>
        </w:rPr>
      </w:r>
      <w:r>
        <w:rPr>
          <w:lang w:val="pt_PT" w:bidi="pt_PT"/>
        </w:rP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r>
        <w:rPr>
          <w:lang w:val="pt_PT" w:bidi="pt_PT"/>
        </w:rPr>
        <w:t>Is 2.1–5</w:t>
      </w:r>
      <w:r>
        <w:rPr>
          <w:lang w:val="pt_PT" w:bidi="pt_PT"/>
        </w:rPr>
        <w:t xml:space="preserve">; </w:t>
      </w:r>
      <w:r>
        <w:rPr>
          <w:lang w:val="pt_PT" w:bidi="pt_PT"/>
        </w:rPr>
        <w:t>11.6–11</w:t>
      </w:r>
      <w:r>
        <w:rPr>
          <w:lang w:val="pt_PT" w:bidi="pt_PT"/>
        </w:rPr>
        <w:t xml:space="preserve">; </w:t>
      </w:r>
      <w:r>
        <w:rPr>
          <w:lang w:val="pt_PT" w:bidi="pt_PT"/>
        </w:rPr>
        <w:t>Ez 37</w:t>
      </w:r>
      <w:r>
        <w:rPr>
          <w:lang w:val="pt_PT" w:bidi="pt_PT"/>
        </w:rPr>
        <w:t xml:space="preserve">; </w:t>
      </w:r>
      <w:r>
        <w:rPr>
          <w:lang w:val="pt_PT" w:bidi="pt_PT"/>
        </w:rPr>
        <w:t>Am 9.14–15</w:t>
      </w:r>
      <w:r>
        <w:rPr>
          <w:lang w:val="pt_PT" w:bidi="pt_PT"/>
        </w:rPr>
        <w:t>). Permanecer em Cristo é considerado um cumprimento adequado das promessas físicas e geográficas da economia do AT.</w:t>
      </w:r>
    </w:p>
    <w:p>
      <w:pPr/>
      <w:r>
        <w:rPr>
          <w:lang w:val="pt_PT" w:bidi="pt_PT"/>
        </w:rPr>
      </w:r>
      <w:r>
        <w:rPr>
          <w:lang w:val="pt_PT" w:bidi="pt_PT"/>
        </w:rPr>
        <w:t xml:space="preserve">Outros, embora não neguem o significado típico dessas realidades do AT, sugeririam que as promessas de terra ainda estão em vigor nas categorias físicas e geográficas em que foram dadas. É apontado que Paulo argumenta em </w:t>
      </w:r>
      <w:r>
        <w:rPr>
          <w:lang w:val="pt_PT" w:bidi="pt_PT"/>
        </w:rPr>
        <w:t>Romanos 9–11</w:t>
      </w:r>
      <w:r>
        <w:rPr>
          <w:lang w:val="pt_PT" w:bidi="pt_PT"/>
        </w:rP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r>
        <w:rPr>
          <w:lang w:val="pt_PT" w:bidi="pt_PT"/>
        </w:rPr>
        <w:t>Lc 21.24</w:t>
      </w:r>
      <w:r>
        <w:rPr>
          <w:lang w:val="pt_PT" w:bidi="pt_PT"/>
        </w:rP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r>
        <w:rPr>
          <w:lang w:val="pt_PT" w:bidi="pt_PT"/>
        </w:rPr>
        <w:t>Dt 30.1–16</w:t>
      </w:r>
      <w:r>
        <w:rPr>
          <w:lang w:val="pt_PT" w:bidi="pt_PT"/>
        </w:rP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Pr>
          <w:lang w:val="pt_PT" w:bidi="pt_PT"/>
        </w:rPr>
      </w:r>
      <w:r>
        <w:rPr>
          <w:lang w:val="pt_PT" w:bidi="pt_PT"/>
        </w:rPr>
      </w:r>
    </w:p>
    <w:p>
      <w:pPr/>
      <w:r>
        <w:rPr>
          <w:lang w:val="pt_PT" w:bidi="pt_PT"/>
        </w:rPr>
      </w:r>
    </w:p>
    <w:p>
      <w:pPr>
        <w:pStyle w:val="Heading2"/>
      </w:pPr>
      <w:r>
        <w:rPr>
          <w:lang w:val="pt_PT" w:bidi="pt_PT"/>
        </w:rPr>
        <w:t>Terra, Nova</w:t>
      </w:r>
      <w:r>
        <w:rPr>
          <w:lang w:val="pt_PT" w:bidi="pt_PT"/>
        </w:rPr>
      </w:r>
    </w:p>
    <w:p>
      <w:pPr/>
      <w:r>
        <w:rPr>
          <w:lang w:val="pt_PT" w:bidi="pt_PT"/>
        </w:rPr>
      </w:r>
      <w:r>
        <w:rPr>
          <w:i/>
          <w:lang w:val="pt_PT" w:bidi="pt_PT"/>
        </w:rPr>
        <w:t>Veja</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Terremoto</w:t>
      </w:r>
      <w:r>
        <w:rPr>
          <w:lang w:val="pt_PT" w:bidi="pt_PT"/>
        </w:rPr>
      </w:r>
    </w:p>
    <w:p>
      <w:pPr/>
      <w:r>
        <w:rPr>
          <w:lang w:val="pt_PT" w:bidi="pt_PT"/>
        </w:rPr>
      </w:r>
      <w:r>
        <w:rPr>
          <w:lang w:val="pt_PT" w:bidi="pt_PT"/>
        </w:rPr>
        <w:t>Um terremoto ocorre quando o chão treme ou vibra. Isso acontece devido à atividade vulcânica ou ao movimento na crosta terrestre.</w:t>
      </w:r>
    </w:p>
    <w:p>
      <w:pPr/>
      <w:r>
        <w:rPr>
          <w:lang w:val="pt_PT" w:bidi="pt_PT"/>
        </w:rPr>
      </w:r>
      <w:r>
        <w:rPr>
          <w:lang w:val="pt_PT" w:bidi="pt_PT"/>
        </w:rPr>
        <w:t>Os terremotos ocorrem frequentemente na Palestina. Isso se deve principalmente aos vulcões próximos ao Mar Morto e ao Mar da Galileia. Os terremotos são mais comuns nestas áreas:</w:t>
      </w:r>
    </w:p>
    <w:p>
      <w:pPr>
        <w:pStyle w:val="ListNumber"/>
        <w:numPr>
          <w:ilvl w:val="0"/>
          <w:numId w:val="22"/>
        </w:numPr>
        <w:spacing w:line="240" w:lineRule="auto"/>
        <w:ind w:left="720"/>
      </w:pPr>
      <w:r>
        <w:rPr>
          <w:lang w:val="pt_PT" w:bidi="pt_PT"/>
        </w:rPr>
      </w:r>
      <w:r>
        <w:rPr>
          <w:lang w:val="pt_PT" w:bidi="pt_PT"/>
        </w:rPr>
        <w:t>Alta Galileia;</w:t>
      </w:r>
    </w:p>
    <w:p>
      <w:pPr>
        <w:pStyle w:val="ListNumber"/>
        <w:spacing w:line="240" w:lineRule="auto"/>
        <w:ind w:left="720"/>
      </w:pPr>
      <w:r>
        <w:rPr>
          <w:lang w:val="pt_PT" w:bidi="pt_PT"/>
        </w:rPr>
      </w:r>
      <w:r>
        <w:rPr>
          <w:lang w:val="pt_PT" w:bidi="pt_PT"/>
        </w:rPr>
        <w:t>O país dos samaritanos perto de Siquém;</w:t>
      </w:r>
    </w:p>
    <w:p>
      <w:pPr>
        <w:pStyle w:val="ListNumber"/>
        <w:spacing w:line="240" w:lineRule="auto"/>
        <w:ind w:left="720"/>
      </w:pPr>
      <w:r>
        <w:rPr>
          <w:lang w:val="pt_PT" w:bidi="pt_PT"/>
        </w:rPr>
      </w:r>
      <w:r>
        <w:rPr>
          <w:lang w:val="pt_PT" w:bidi="pt_PT"/>
        </w:rPr>
        <w:t>A borda oeste das Montanhas da Judeia, perto de Lida.</w:t>
      </w:r>
    </w:p>
    <w:p>
      <w:pPr/>
      <w:r>
        <w:rPr>
          <w:lang w:val="pt_PT" w:bidi="pt_PT"/>
        </w:rPr>
      </w:r>
      <w:r>
        <w:rPr>
          <w:lang w:val="pt_PT" w:bidi="pt_PT"/>
        </w:rPr>
        <w:t>Em hebraico, a palavra para "terremoto" significa um grande ruído ou rugido alto. Isso indica que os israelitas perceberam o som retumbante dos terremotos.</w:t>
      </w:r>
    </w:p>
    <w:p>
      <w:pPr/>
      <w:r>
        <w:rPr>
          <w:lang w:val="pt_PT" w:bidi="pt_PT"/>
        </w:rPr>
      </w:r>
      <w:r>
        <w:rPr>
          <w:lang w:val="pt_PT" w:bidi="pt_PT"/>
        </w:rPr>
        <w:t>A Bíblia menciona vários terremotos:</w:t>
      </w:r>
    </w:p>
    <w:p>
      <w:pPr>
        <w:pStyle w:val="ListNumber"/>
        <w:numPr>
          <w:ilvl w:val="0"/>
          <w:numId w:val="23"/>
        </w:numPr>
        <w:spacing w:line="240" w:lineRule="auto"/>
        <w:ind w:left="720"/>
      </w:pPr>
      <w:r>
        <w:rPr>
          <w:lang w:val="pt_PT" w:bidi="pt_PT"/>
        </w:rPr>
      </w:r>
      <w:r>
        <w:rPr>
          <w:lang w:val="pt_PT" w:bidi="pt_PT"/>
        </w:rPr>
        <w:t>No Monte Sinai, quando Deus deu a Moisés a lei (</w:t>
      </w:r>
      <w:r>
        <w:rPr>
          <w:lang w:val="pt_PT" w:bidi="pt_PT"/>
        </w:rPr>
        <w:t>Êx 19.18</w:t>
      </w:r>
      <w:r>
        <w:rPr>
          <w:lang w:val="pt_PT" w:bidi="pt_PT"/>
        </w:rPr>
        <w:t>);</w:t>
      </w:r>
    </w:p>
    <w:p>
      <w:pPr>
        <w:pStyle w:val="ListNumber"/>
        <w:spacing w:line="240" w:lineRule="auto"/>
        <w:ind w:left="720"/>
      </w:pPr>
      <w:r>
        <w:rPr>
          <w:lang w:val="pt_PT" w:bidi="pt_PT"/>
        </w:rPr>
      </w:r>
      <w:r>
        <w:rPr>
          <w:lang w:val="pt_PT" w:bidi="pt_PT"/>
        </w:rPr>
        <w:t>Durante as peregrinações no deserto dos israelitas, quando Corá se rebelou contra Moisés (</w:t>
      </w:r>
      <w:r>
        <w:rPr>
          <w:lang w:val="pt_PT" w:bidi="pt_PT"/>
        </w:rPr>
        <w:t>Nm 16.31–33</w:t>
      </w:r>
      <w:r>
        <w:rPr>
          <w:lang w:val="pt_PT" w:bidi="pt_PT"/>
        </w:rPr>
        <w:t>);</w:t>
      </w:r>
    </w:p>
    <w:p>
      <w:pPr>
        <w:pStyle w:val="ListNumber"/>
        <w:spacing w:line="240" w:lineRule="auto"/>
        <w:ind w:left="720"/>
      </w:pPr>
      <w:r>
        <w:rPr>
          <w:lang w:val="pt_PT" w:bidi="pt_PT"/>
        </w:rPr>
      </w:r>
      <w:r>
        <w:rPr>
          <w:lang w:val="pt_PT" w:bidi="pt_PT"/>
        </w:rPr>
        <w:t>Entre os filisteus, quando Jônatas e seu escudeiro lutaram contra eles (</w:t>
      </w:r>
      <w:r>
        <w:rPr>
          <w:lang w:val="pt_PT" w:bidi="pt_PT"/>
        </w:rPr>
        <w:t>1Sm 14.15</w:t>
      </w:r>
      <w:r>
        <w:rPr>
          <w:lang w:val="pt_PT" w:bidi="pt_PT"/>
        </w:rPr>
        <w:t>);</w:t>
      </w:r>
    </w:p>
    <w:p>
      <w:pPr>
        <w:pStyle w:val="ListNumber"/>
        <w:spacing w:line="240" w:lineRule="auto"/>
        <w:ind w:left="720"/>
      </w:pPr>
      <w:r>
        <w:rPr>
          <w:lang w:val="pt_PT" w:bidi="pt_PT"/>
        </w:rPr>
      </w:r>
      <w:r>
        <w:rPr>
          <w:lang w:val="pt_PT" w:bidi="pt_PT"/>
        </w:rPr>
        <w:t>Depois que Elias matou os profetas de Baal e fugiu de Jezabel, enquanto estava sentado debaixo de um zimbro sentindo pena de si mesmo (</w:t>
      </w:r>
      <w:r>
        <w:rPr>
          <w:lang w:val="pt_PT" w:bidi="pt_PT"/>
        </w:rPr>
        <w:t>1Rs 19.7–9,11</w:t>
      </w:r>
      <w:r>
        <w:rPr>
          <w:lang w:val="pt_PT" w:bidi="pt_PT"/>
        </w:rPr>
        <w:t>);</w:t>
      </w:r>
    </w:p>
    <w:p>
      <w:pPr>
        <w:pStyle w:val="ListNumber"/>
        <w:spacing w:line="240" w:lineRule="auto"/>
        <w:ind w:left="720"/>
      </w:pPr>
      <w:r>
        <w:rPr>
          <w:lang w:val="pt_PT" w:bidi="pt_PT"/>
        </w:rPr>
      </w:r>
      <w:r>
        <w:rPr>
          <w:lang w:val="pt_PT" w:bidi="pt_PT"/>
        </w:rPr>
        <w:t>Durante o reinado do rei Uzias (</w:t>
      </w:r>
      <w:r>
        <w:rPr>
          <w:lang w:val="pt_PT" w:bidi="pt_PT"/>
        </w:rPr>
        <w:t>Am 1.1</w:t>
      </w:r>
      <w:r>
        <w:rPr>
          <w:lang w:val="pt_PT" w:bidi="pt_PT"/>
        </w:rPr>
        <w:t>);</w:t>
      </w:r>
    </w:p>
    <w:p>
      <w:pPr>
        <w:pStyle w:val="ListNumber"/>
        <w:spacing w:line="240" w:lineRule="auto"/>
        <w:ind w:left="720"/>
      </w:pPr>
      <w:r>
        <w:rPr>
          <w:lang w:val="pt_PT" w:bidi="pt_PT"/>
        </w:rPr>
      </w:r>
      <w:r>
        <w:rPr>
          <w:lang w:val="pt_PT" w:bidi="pt_PT"/>
        </w:rPr>
        <w:t>Quando Jesus morreu na cruz (</w:t>
      </w:r>
      <w:r>
        <w:rPr>
          <w:lang w:val="pt_PT" w:bidi="pt_PT"/>
        </w:rPr>
        <w:t>Mt 27.51–54</w:t>
      </w:r>
      <w:r>
        <w:rPr>
          <w:lang w:val="pt_PT" w:bidi="pt_PT"/>
        </w:rPr>
        <w:t>);</w:t>
      </w:r>
    </w:p>
    <w:p>
      <w:pPr>
        <w:pStyle w:val="ListNumber"/>
        <w:spacing w:line="240" w:lineRule="auto"/>
        <w:ind w:left="720"/>
      </w:pPr>
      <w:r>
        <w:rPr>
          <w:lang w:val="pt_PT" w:bidi="pt_PT"/>
        </w:rPr>
      </w:r>
      <w:r>
        <w:rPr>
          <w:lang w:val="pt_PT" w:bidi="pt_PT"/>
        </w:rPr>
        <w:t>Quando Jesus ressuscitou dos mortos (</w:t>
      </w:r>
      <w:r>
        <w:rPr>
          <w:lang w:val="pt_PT" w:bidi="pt_PT"/>
        </w:rPr>
        <w:t>Mt 28.2</w:t>
      </w:r>
      <w:r>
        <w:rPr>
          <w:lang w:val="pt_PT" w:bidi="pt_PT"/>
        </w:rPr>
        <w:t>);</w:t>
      </w:r>
    </w:p>
    <w:p>
      <w:pPr>
        <w:pStyle w:val="ListNumber"/>
        <w:spacing w:line="240" w:lineRule="auto"/>
        <w:ind w:left="720"/>
      </w:pPr>
      <w:r>
        <w:rPr>
          <w:lang w:val="pt_PT" w:bidi="pt_PT"/>
        </w:rPr>
      </w:r>
      <w:r>
        <w:rPr>
          <w:lang w:val="pt_PT" w:bidi="pt_PT"/>
        </w:rPr>
        <w:t>Em Filipos, quando Paulo e Silas estavam na prisão (</w:t>
      </w:r>
      <w:r>
        <w:rPr>
          <w:lang w:val="pt_PT" w:bidi="pt_PT"/>
        </w:rPr>
        <w:t>At 16.26</w:t>
      </w:r>
      <w:r>
        <w:rPr>
          <w:lang w:val="pt_PT" w:bidi="pt_PT"/>
        </w:rPr>
        <w:t>).</w:t>
      </w:r>
    </w:p>
    <w:p>
      <w:pPr/>
      <w:r>
        <w:rPr>
          <w:lang w:val="pt_PT" w:bidi="pt_PT"/>
        </w:rPr>
      </w:r>
      <w:r>
        <w:rPr>
          <w:lang w:val="pt_PT" w:bidi="pt_PT"/>
        </w:rPr>
        <w:t>A Bíblia também menciona terremotos ocorrendo no futuro:</w:t>
      </w:r>
    </w:p>
    <w:p>
      <w:pPr>
        <w:pStyle w:val="ListNumber"/>
        <w:numPr>
          <w:ilvl w:val="0"/>
          <w:numId w:val="24"/>
        </w:numPr>
        <w:spacing w:line="240" w:lineRule="auto"/>
        <w:ind w:left="720"/>
      </w:pPr>
      <w:r>
        <w:rPr>
          <w:lang w:val="pt_PT" w:bidi="pt_PT"/>
        </w:rPr>
      </w:r>
      <w:r>
        <w:rPr>
          <w:lang w:val="pt_PT" w:bidi="pt_PT"/>
        </w:rPr>
        <w:t>No "Dia do Senhor" (</w:t>
      </w:r>
      <w:r>
        <w:rPr>
          <w:lang w:val="pt_PT" w:bidi="pt_PT"/>
        </w:rPr>
        <w:t>Zc 14.4,5</w:t>
      </w:r>
      <w:r>
        <w:rPr>
          <w:lang w:val="pt_PT" w:bidi="pt_PT"/>
        </w:rPr>
        <w:t>);</w:t>
      </w:r>
    </w:p>
    <w:p>
      <w:pPr>
        <w:pStyle w:val="ListNumber"/>
        <w:spacing w:line="240" w:lineRule="auto"/>
        <w:ind w:left="720"/>
      </w:pPr>
      <w:r>
        <w:rPr>
          <w:lang w:val="pt_PT" w:bidi="pt_PT"/>
        </w:rPr>
      </w:r>
      <w:r>
        <w:rPr>
          <w:lang w:val="pt_PT" w:bidi="pt_PT"/>
        </w:rPr>
        <w:t>No final desta era (</w:t>
      </w:r>
      <w:r>
        <w:rPr>
          <w:lang w:val="pt_PT" w:bidi="pt_PT"/>
        </w:rPr>
        <w:t>Ap 6.12–17</w:t>
      </w:r>
      <w:r>
        <w:rPr>
          <w:lang w:val="pt_PT" w:bidi="pt_PT"/>
        </w:rPr>
        <w:t xml:space="preserve">; </w:t>
      </w:r>
      <w:r>
        <w:rPr>
          <w:lang w:val="pt_PT" w:bidi="pt_PT"/>
        </w:rPr>
        <w:t>11.19</w:t>
      </w:r>
      <w:r>
        <w:rPr>
          <w:lang w:val="pt_PT" w:bidi="pt_PT"/>
        </w:rPr>
        <w:t xml:space="preserve">; </w:t>
      </w:r>
      <w:r>
        <w:rPr>
          <w:lang w:val="pt_PT" w:bidi="pt_PT"/>
        </w:rPr>
        <w:t>16.18</w:t>
      </w:r>
      <w:r>
        <w:rPr>
          <w:lang w:val="pt_PT" w:bidi="pt_PT"/>
        </w:rPr>
        <w:t>).</w:t>
      </w:r>
      <w:r>
        <w:rPr>
          <w:lang w:val="pt_PT" w:bidi="pt_PT"/>
        </w:rPr>
      </w:r>
      <w:r>
        <w:rPr>
          <w:lang w:val="pt_PT" w:bidi="pt_PT"/>
        </w:rPr>
      </w:r>
    </w:p>
    <w:p>
      <w:pPr/>
      <w:r>
        <w:rPr>
          <w:lang w:val="pt_PT" w:bidi="pt_PT"/>
        </w:rPr>
      </w:r>
    </w:p>
    <w:p>
      <w:pPr>
        <w:pStyle w:val="Heading2"/>
      </w:pPr>
      <w:r>
        <w:rPr>
          <w:lang w:val="pt_PT" w:bidi="pt_PT"/>
        </w:rPr>
        <w:t>Tértulo</w:t>
      </w:r>
      <w:r>
        <w:rPr>
          <w:lang w:val="pt_PT" w:bidi="pt_PT"/>
        </w:rPr>
      </w:r>
    </w:p>
    <w:p>
      <w:pPr/>
      <w:r>
        <w:rPr>
          <w:lang w:val="pt_PT" w:bidi="pt_PT"/>
        </w:rPr>
      </w:r>
      <w:r>
        <w:rPr>
          <w:lang w:val="pt_PT" w:bidi="pt_PT"/>
        </w:rPr>
        <w:t>Tértulo foi o advogado escolhido pelo conselho judaico (chamado de Sinédrio) para falar contra Paulo durante seu julgamento. O governador romano Félix conduziu o julgamento em Cesareia (</w:t>
      </w:r>
      <w:r>
        <w:rPr>
          <w:lang w:val="pt_PT" w:bidi="pt_PT"/>
        </w:rPr>
        <w:t>At 24.1–2</w:t>
      </w:r>
      <w:r>
        <w:rPr>
          <w:lang w:val="pt_PT" w:bidi="pt_PT"/>
        </w:rPr>
        <w:t>). Não está claro se Tértulo era romano, grego ou judeu. Algumas pessoas acreditam que ele era judeu porque ele diz "nossa lei" e afirma que o comandante romano Lísias tirou Paulo de "nossas mãos" (vv.</w:t>
      </w:r>
      <w:r>
        <w:rPr>
          <w:lang w:val="pt_PT" w:bidi="pt_PT"/>
        </w:rPr>
        <w:t>6b–7</w:t>
      </w:r>
      <w:r>
        <w:rPr>
          <w:lang w:val="pt_PT" w:bidi="pt_PT"/>
        </w:rPr>
        <w:t>). No entanto, as cópias mais antigas da Bíblia não incluem essas partes dos versículos. Portanto, não podemos ter certeza.</w:t>
      </w:r>
    </w:p>
    <w:p>
      <w:pPr/>
      <w:r>
        <w:rPr>
          <w:lang w:val="pt_PT" w:bidi="pt_PT"/>
        </w:rPr>
      </w:r>
      <w:r>
        <w:rPr>
          <w:lang w:val="pt_PT" w:bidi="pt_PT"/>
        </w:rPr>
        <w:t>Tértulo provavelmente trabalhou como advogado nos tribunais romanos. Os líderes judeus o trouxeram rapidamente, o que sugere que ele era um orador treinado e especialista em leis.</w:t>
      </w:r>
    </w:p>
    <w:p>
      <w:pPr/>
      <w:r>
        <w:rPr>
          <w:lang w:val="pt_PT" w:bidi="pt_PT"/>
        </w:rPr>
      </w:r>
      <w:r>
        <w:rPr>
          <w:lang w:val="pt_PT" w:bidi="pt_PT"/>
        </w:rPr>
        <w:t>Em seu discurso (</w:t>
      </w:r>
      <w:r>
        <w:rPr>
          <w:lang w:val="pt_PT" w:bidi="pt_PT"/>
        </w:rPr>
        <w:t>At 24.2–8</w:t>
      </w:r>
      <w:r>
        <w:rPr>
          <w:lang w:val="pt_PT" w:bidi="pt_PT"/>
        </w:rPr>
        <w:t>), Tértulo começou elogiando Félix. Em seguida, ele acusou Paulo de três coisas:</w:t>
      </w:r>
    </w:p>
    <w:p>
      <w:pPr>
        <w:pStyle w:val="ListBullet"/>
        <w:spacing w:line="240" w:lineRule="auto"/>
        <w:ind w:left="720"/>
      </w:pPr>
      <w:r>
        <w:rPr>
          <w:lang w:val="pt_PT" w:bidi="pt_PT"/>
        </w:rPr>
      </w:r>
      <w:r>
        <w:rPr>
          <w:lang w:val="pt_PT" w:bidi="pt_PT"/>
        </w:rPr>
        <w:t>causando problemas em locais públicos;</w:t>
      </w:r>
    </w:p>
    <w:p>
      <w:pPr>
        <w:pStyle w:val="ListBullet"/>
        <w:spacing w:line="240" w:lineRule="auto"/>
        <w:ind w:left="720"/>
      </w:pPr>
      <w:r>
        <w:rPr>
          <w:lang w:val="pt_PT" w:bidi="pt_PT"/>
        </w:rPr>
      </w:r>
      <w:r>
        <w:rPr>
          <w:lang w:val="pt_PT" w:bidi="pt_PT"/>
        </w:rPr>
        <w:t>perturbação da paz; e</w:t>
      </w:r>
    </w:p>
    <w:p>
      <w:pPr>
        <w:pStyle w:val="ListBullet"/>
        <w:spacing w:line="240" w:lineRule="auto"/>
        <w:ind w:left="720"/>
      </w:pPr>
      <w:r>
        <w:rPr>
          <w:lang w:val="pt_PT" w:bidi="pt_PT"/>
        </w:rPr>
      </w:r>
      <w:r>
        <w:rPr>
          <w:lang w:val="pt_PT" w:bidi="pt_PT"/>
        </w:rPr>
        <w:t>liderando o grupo chamado Os Nazarenos.</w:t>
      </w:r>
    </w:p>
    <w:p>
      <w:pPr/>
      <w:r>
        <w:rPr>
          <w:lang w:val="pt_PT" w:bidi="pt_PT"/>
        </w:rPr>
      </w:r>
      <w:r>
        <w:rPr>
          <w:lang w:val="pt_PT" w:bidi="pt_PT"/>
        </w:rPr>
        <w:t>Todos esses eram crimes graves segundo a lei romana.</w:t>
      </w:r>
      <w:r>
        <w:rPr>
          <w:lang w:val="pt_PT" w:bidi="pt_PT"/>
        </w:rPr>
      </w:r>
      <w:r>
        <w:rPr>
          <w:lang w:val="pt_PT" w:bidi="pt_PT"/>
        </w:rPr>
      </w:r>
    </w:p>
    <w:p>
      <w:pPr/>
      <w:r>
        <w:rPr>
          <w:lang w:val="pt_PT" w:bidi="pt_PT"/>
        </w:rPr>
      </w:r>
    </w:p>
    <w:p>
      <w:pPr>
        <w:pStyle w:val="Heading2"/>
      </w:pPr>
      <w:r>
        <w:rPr>
          <w:lang w:val="pt_PT" w:bidi="pt_PT"/>
        </w:rPr>
        <w:t>Tesoureiro</w:t>
      </w:r>
      <w:r>
        <w:rPr>
          <w:lang w:val="pt_PT" w:bidi="pt_PT"/>
        </w:rPr>
      </w:r>
    </w:p>
    <w:p>
      <w:pPr/>
      <w:r>
        <w:rPr>
          <w:lang w:val="pt_PT" w:bidi="pt_PT"/>
        </w:rPr>
      </w:r>
      <w:r>
        <w:rPr>
          <w:lang w:val="pt_PT" w:bidi="pt_PT"/>
        </w:rP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r>
        <w:rPr>
          <w:lang w:val="pt_PT" w:bidi="pt_PT"/>
        </w:rPr>
        <w:t>1Cr 27.25</w:t>
      </w:r>
      <w:r>
        <w:rPr>
          <w:lang w:val="pt_PT" w:bidi="pt_PT"/>
        </w:rPr>
        <w:t>), e um silonita sobre os tesouros do templo (</w:t>
      </w:r>
      <w:r>
        <w:rPr>
          <w:lang w:val="pt_PT" w:bidi="pt_PT"/>
        </w:rPr>
        <w:t>26.20</w:t>
      </w:r>
      <w:r>
        <w:rPr>
          <w:lang w:val="pt_PT" w:bidi="pt_PT"/>
        </w:rPr>
        <w:t>). O Tesouro do templo de Salomão estava aos cuidados de Jeiel (</w:t>
      </w:r>
      <w:r>
        <w:rPr>
          <w:lang w:val="pt_PT" w:bidi="pt_PT"/>
        </w:rPr>
        <w:t>29.7–8</w:t>
      </w:r>
      <w:r>
        <w:rPr>
          <w:lang w:val="pt_PT" w:bidi="pt_PT"/>
        </w:rPr>
        <w:t>). Nos dias de Isaías, havia um tesoureiro para a casa chamado Sebna (</w:t>
      </w:r>
      <w:r>
        <w:rPr>
          <w:lang w:val="pt_PT" w:bidi="pt_PT"/>
        </w:rPr>
        <w:t>Is 22.15</w:t>
      </w:r>
      <w:r>
        <w:rPr>
          <w:lang w:val="pt_PT" w:bidi="pt_PT"/>
        </w:rPr>
        <w:t>). Uma inscrição encontrada perto de Jerusalém pode registrar seu nome.</w:t>
      </w:r>
    </w:p>
    <w:p>
      <w:pPr/>
      <w:r>
        <w:rPr>
          <w:lang w:val="pt_PT" w:bidi="pt_PT"/>
        </w:rPr>
      </w:r>
      <w:r>
        <w:rPr>
          <w:lang w:val="pt_PT" w:bidi="pt_PT"/>
        </w:rPr>
        <w:t>Os tesoureiros também ocupavam posições em outras terras. O rei Ciro da Pérsia confiou seus tesouros do templo a Mitredate (</w:t>
      </w:r>
      <w:r>
        <w:rPr>
          <w:lang w:val="pt_PT" w:bidi="pt_PT"/>
        </w:rPr>
        <w:t>Ed 1.8</w:t>
      </w:r>
      <w:r>
        <w:rPr>
          <w:lang w:val="pt_PT" w:bidi="pt_PT"/>
        </w:rPr>
        <w:t>). Artaxerxes ordenou aos tesoureiros da província “além do rio” que fornecessem fundos ao sacerdote Esdras (</w:t>
      </w:r>
      <w:r>
        <w:rPr>
          <w:lang w:val="pt_PT" w:bidi="pt_PT"/>
        </w:rPr>
        <w:t>7.21–22</w:t>
      </w:r>
      <w:r>
        <w:rPr>
          <w:lang w:val="pt_PT" w:bidi="pt_PT"/>
        </w:rPr>
        <w:t>). Neemias nomeou tesoureiros sobre os armazéns para distribuir bens (</w:t>
      </w:r>
      <w:r>
        <w:rPr>
          <w:lang w:val="pt_PT" w:bidi="pt_PT"/>
        </w:rPr>
        <w:t>Ne 12.44</w:t>
      </w:r>
      <w:r>
        <w:rPr>
          <w:lang w:val="pt_PT" w:bidi="pt_PT"/>
        </w:rPr>
        <w:t xml:space="preserve">; </w:t>
      </w:r>
      <w:r>
        <w:rPr>
          <w:lang w:val="pt_PT" w:bidi="pt_PT"/>
        </w:rPr>
        <w:t>13.13</w:t>
      </w:r>
      <w:r>
        <w:rPr>
          <w:lang w:val="pt_PT" w:bidi="pt_PT"/>
        </w:rPr>
        <w:t>).</w:t>
      </w:r>
    </w:p>
    <w:p>
      <w:pPr/>
      <w:r>
        <w:rPr>
          <w:lang w:val="pt_PT" w:bidi="pt_PT"/>
        </w:rPr>
      </w:r>
      <w:r>
        <w:rPr>
          <w:lang w:val="pt_PT" w:bidi="pt_PT"/>
        </w:rPr>
        <w:t>No Novo Testamento, dois tesoureiros são conhecidos. O eunuco etíope era responsável pela tesouraria de Candace, rainha da Etiópia (</w:t>
      </w:r>
      <w:r>
        <w:rPr>
          <w:lang w:val="pt_PT" w:bidi="pt_PT"/>
        </w:rPr>
        <w:t>At 8.27</w:t>
      </w:r>
      <w:r>
        <w:rPr>
          <w:lang w:val="pt_PT" w:bidi="pt_PT"/>
        </w:rPr>
        <w:t>), e Erasto era o tesoureiro da cidade de Corinto (</w:t>
      </w:r>
      <w:r>
        <w:rPr>
          <w:lang w:val="pt_PT" w:bidi="pt_PT"/>
        </w:rPr>
        <w:t>Rm 16.23</w:t>
      </w:r>
      <w:r>
        <w:rPr>
          <w:lang w:val="pt_PT" w:bidi="pt_PT"/>
        </w:rPr>
        <w:t>). Uma inscrição deixada em Corinto por Erasto, um tesoureiro romano, pode ser dele.</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Bancário</w:t>
      </w:r>
      <w:r>
        <w:rPr>
          <w:lang w:val="pt_PT" w:bidi="pt_PT"/>
        </w:rPr>
        <w:t>.</w:t>
      </w:r>
      <w:r>
        <w:rPr>
          <w:lang w:val="pt_PT" w:bidi="pt_PT"/>
        </w:rPr>
      </w:r>
      <w:r>
        <w:rPr>
          <w:lang w:val="pt_PT" w:bidi="pt_PT"/>
        </w:rPr>
      </w:r>
    </w:p>
    <w:p>
      <w:pPr/>
      <w:r>
        <w:rPr>
          <w:lang w:val="pt_PT" w:bidi="pt_PT"/>
        </w:rPr>
      </w:r>
    </w:p>
    <w:p>
      <w:pPr>
        <w:pStyle w:val="Heading2"/>
      </w:pPr>
      <w:r>
        <w:rPr>
          <w:lang w:val="pt_PT" w:bidi="pt_PT"/>
        </w:rPr>
        <w:t>Tessalônica</w:t>
      </w:r>
      <w:r>
        <w:rPr>
          <w:lang w:val="pt_PT" w:bidi="pt_PT"/>
        </w:rPr>
      </w:r>
    </w:p>
    <w:p>
      <w:pPr/>
      <w:r>
        <w:rPr>
          <w:lang w:val="pt_PT" w:bidi="pt_PT"/>
        </w:rPr>
      </w:r>
      <w:r>
        <w:rPr>
          <w:lang w:val="pt_PT" w:bidi="pt_PT"/>
        </w:rP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pPr/>
      <w:r>
        <w:rPr>
          <w:lang w:val="pt_PT" w:bidi="pt_PT"/>
        </w:rPr>
      </w:r>
      <w:r>
        <w:rPr>
          <w:lang w:val="pt_PT" w:bidi="pt_PT"/>
        </w:rP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r>
        <w:rPr>
          <w:lang w:val="pt_PT" w:bidi="pt_PT"/>
        </w:rPr>
        <w:t>Atos 17.6–8</w:t>
      </w:r>
      <w:r>
        <w:rPr>
          <w:lang w:val="pt_PT" w:bidi="pt_PT"/>
        </w:rP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pPr/>
      <w:r>
        <w:rPr>
          <w:lang w:val="pt_PT" w:bidi="pt_PT"/>
        </w:rPr>
      </w:r>
      <w:r>
        <w:rPr>
          <w:lang w:val="pt_PT" w:bidi="pt_PT"/>
        </w:rPr>
        <w:t>A igreja em Tessalônica foi fundada por Paulo em sua segunda viagem missionária (</w:t>
      </w:r>
      <w:r>
        <w:rPr>
          <w:lang w:val="pt_PT" w:bidi="pt_PT"/>
        </w:rPr>
        <w:t>At 17.1–4</w:t>
      </w:r>
      <w:r>
        <w:rPr>
          <w:lang w:val="pt_PT" w:bidi="pt_PT"/>
        </w:rP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r>
        <w:rPr>
          <w:lang w:val="pt_PT" w:bidi="pt_PT"/>
        </w:rPr>
        <w:t>4</w:t>
      </w:r>
      <w:r>
        <w:rPr>
          <w:lang w:val="pt_PT" w:bidi="pt_PT"/>
        </w:rPr>
        <w:t>).</w:t>
      </w:r>
    </w:p>
    <w:p>
      <w:pPr/>
      <w:r>
        <w:rPr>
          <w:lang w:val="pt_PT" w:bidi="pt_PT"/>
        </w:rPr>
      </w:r>
      <w:r>
        <w:rPr>
          <w:lang w:val="pt_PT" w:bidi="pt_PT"/>
        </w:rP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r>
        <w:rPr>
          <w:lang w:val="pt_PT" w:bidi="pt_PT"/>
        </w:rPr>
        <w:t>At 17.5–10</w:t>
      </w:r>
      <w:r>
        <w:rPr>
          <w:lang w:val="pt_PT" w:bidi="pt_PT"/>
        </w:rPr>
        <w:t>). A hostilidade dos judeus de Tessalônica em relação a Paulo é vista no fato de que, quando souberam que ele estava pregando em Bereia, eles o seguiram até lá e incitaram as multidões contra ele (v.</w:t>
      </w:r>
      <w:r>
        <w:rPr>
          <w:lang w:val="pt_PT" w:bidi="pt_PT"/>
        </w:rPr>
        <w:t>13</w:t>
      </w:r>
      <w:r>
        <w:rPr>
          <w:lang w:val="pt_PT" w:bidi="pt_PT"/>
        </w:rPr>
        <w:t>).</w:t>
      </w:r>
    </w:p>
    <w:p>
      <w:pPr/>
      <w:r>
        <w:rPr>
          <w:lang w:val="pt_PT" w:bidi="pt_PT"/>
        </w:rPr>
      </w:r>
      <w:r>
        <w:rPr>
          <w:lang w:val="pt_PT" w:bidi="pt_PT"/>
        </w:rP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Tessalonicenses, Primeira carta aos</w:t>
      </w:r>
      <w:r>
        <w:rPr>
          <w:lang w:val="pt_PT" w:bidi="pt_PT"/>
        </w:rPr>
        <w:t xml:space="preserve">; </w:t>
      </w:r>
      <w:r>
        <w:rPr>
          <w:lang w:val="pt_PT" w:bidi="pt_PT"/>
        </w:rPr>
        <w:t>Tessalonicenses, Segunda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Primeira carta aos</w:t>
      </w:r>
      <w:r>
        <w:rPr>
          <w:lang w:val="pt_PT" w:bidi="pt_PT"/>
        </w:rPr>
      </w:r>
    </w:p>
    <w:p>
      <w:pPr/>
      <w:r>
        <w:rPr>
          <w:lang w:val="pt_PT" w:bidi="pt_PT"/>
        </w:rPr>
      </w:r>
      <w:r>
        <w:rPr>
          <w:lang w:val="pt_PT" w:bidi="pt_PT"/>
        </w:rPr>
        <w:t>Primeira epístola de Paulo à igreja em Tessalônica.</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 origem e destino;</w:t>
      </w:r>
    </w:p>
    <w:p>
      <w:pPr/>
      <w:r>
        <w:rPr>
          <w:lang w:val="pt_PT" w:bidi="pt_PT"/>
        </w:rPr>
      </w:r>
      <w:r>
        <w:rPr>
          <w:lang w:val="pt_PT" w:bidi="pt_PT"/>
        </w:rPr>
        <w:t>• Propósito; e</w:t>
      </w:r>
    </w:p>
    <w:p>
      <w:pPr/>
      <w:r>
        <w:rPr>
          <w:lang w:val="pt_PT" w:bidi="pt_PT"/>
        </w:rPr>
      </w:r>
      <w:r>
        <w:rPr>
          <w:lang w:val="pt_PT" w:bidi="pt_PT"/>
        </w:rPr>
        <w:t>• Conteúdo.</w:t>
      </w:r>
    </w:p>
    <w:p>
      <w:pPr>
        <w:pStyle w:val="Heading3"/>
      </w:pPr>
      <w:r>
        <w:rPr>
          <w:lang w:val="pt_PT" w:bidi="pt_PT"/>
        </w:rPr>
        <w:t>Autor(es)</w:t>
      </w:r>
    </w:p>
    <w:p>
      <w:pPr/>
      <w:r>
        <w:rPr>
          <w:lang w:val="pt_PT" w:bidi="pt_PT"/>
        </w:rPr>
      </w:r>
      <w:r>
        <w:rPr>
          <w:lang w:val="pt_PT" w:bidi="pt_PT"/>
        </w:rPr>
        <w:t>Os nomes de Paulo, Silas (grego “Silvano”) e Timóteo estão no início desta carta, e como em outras cartas de Paulo, seus colaboradores podem ter tido alguma participação na redação. Frequentemente, os pronomes plurais “nós” e “nos” são mantidos, mas “Eu, Paulo” (</w:t>
      </w:r>
      <w:r>
        <w:rPr>
          <w:lang w:val="pt_PT" w:bidi="pt_PT"/>
        </w:rPr>
        <w:t>1Ts 2.18</w:t>
      </w:r>
      <w:r>
        <w:rPr>
          <w:lang w:val="pt_PT" w:bidi="pt_PT"/>
        </w:rPr>
        <w:t xml:space="preserve">) e o pronome singular em outros lugares (veja </w:t>
      </w:r>
      <w:r>
        <w:rPr>
          <w:lang w:val="pt_PT" w:bidi="pt_PT"/>
        </w:rPr>
        <w:t>3.5</w:t>
      </w:r>
      <w:r>
        <w:rPr>
          <w:lang w:val="pt_PT" w:bidi="pt_PT"/>
        </w:rPr>
        <w:t xml:space="preserve">; </w:t>
      </w:r>
      <w:r>
        <w:rPr>
          <w:lang w:val="pt_PT" w:bidi="pt_PT"/>
        </w:rPr>
        <w:t>5.27</w:t>
      </w:r>
      <w:r>
        <w:rPr>
          <w:lang w:val="pt_PT" w:bidi="pt_PT"/>
        </w:rP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rPr>
          <w:lang w:val="pt_PT" w:bidi="pt_PT"/>
        </w:rPr>
        <w:t>Data, origem e destino</w:t>
      </w:r>
    </w:p>
    <w:p>
      <w:pPr/>
      <w:r>
        <w:rPr>
          <w:lang w:val="pt_PT" w:bidi="pt_PT"/>
        </w:rPr>
      </w:r>
      <w:r>
        <w:rPr>
          <w:lang w:val="pt_PT" w:bidi="pt_PT"/>
        </w:rPr>
        <w:t>A carta é endereçada especificamente à “igreja dos tessalonicenses” (</w:t>
      </w:r>
      <w:r>
        <w:rPr>
          <w:lang w:val="pt_PT" w:bidi="pt_PT"/>
        </w:rPr>
        <w:t>1.1</w:t>
      </w:r>
      <w:r>
        <w:rPr>
          <w:lang w:val="pt_PT" w:bidi="pt_PT"/>
        </w:rPr>
        <w:t xml:space="preserve">). De acordo com </w:t>
      </w:r>
      <w:r>
        <w:rPr>
          <w:lang w:val="pt_PT" w:bidi="pt_PT"/>
        </w:rPr>
        <w:t>Atos 17.1–9</w:t>
      </w:r>
      <w:r>
        <w:rPr>
          <w:lang w:val="pt_PT" w:bidi="pt_PT"/>
        </w:rP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pPr/>
      <w:r>
        <w:rPr>
          <w:lang w:val="pt_PT" w:bidi="pt_PT"/>
        </w:rPr>
      </w:r>
      <w:r>
        <w:rPr>
          <w:lang w:val="pt_PT" w:bidi="pt_PT"/>
        </w:rPr>
        <w:t>O tempo real passado em Tessalônica foi provavelmente mais de três semanas. Nesta carta, Paulo menciona trabalhar para seu sustento para não sobrecarregar os tessalonicenses (</w:t>
      </w:r>
      <w:r>
        <w:rPr>
          <w:lang w:val="pt_PT" w:bidi="pt_PT"/>
        </w:rPr>
        <w:t>1Ts 2.9</w:t>
      </w:r>
      <w:r>
        <w:rPr>
          <w:lang w:val="pt_PT" w:bidi="pt_PT"/>
        </w:rPr>
        <w:t xml:space="preserve">). Referências sobre suas ações e atitudes entre eles sugerem um período mais longo, e </w:t>
      </w:r>
      <w:r>
        <w:rPr>
          <w:lang w:val="pt_PT" w:bidi="pt_PT"/>
        </w:rPr>
        <w:t>Filipenses 4.16</w:t>
      </w:r>
      <w:r>
        <w:rPr>
          <w:lang w:val="pt_PT" w:bidi="pt_PT"/>
        </w:rPr>
        <w:t xml:space="preserve"> menciona os cristãos filipenses enviando ajuda a Paulo em Tessalônica duas vezes.</w:t>
      </w:r>
    </w:p>
    <w:p>
      <w:pPr/>
      <w:r>
        <w:rPr>
          <w:lang w:val="pt_PT" w:bidi="pt_PT"/>
        </w:rPr>
      </w:r>
      <w:r>
        <w:rPr>
          <w:lang w:val="pt_PT" w:bidi="pt_PT"/>
        </w:rPr>
        <w:t>Com Silas, e presumivelmente Timóteo, Paulo foi para Bereia, e seus colegas de trabalho ficaram lá quando Paulo prosseguiu para Atenas (</w:t>
      </w:r>
      <w:r>
        <w:rPr>
          <w:lang w:val="pt_PT" w:bidi="pt_PT"/>
        </w:rPr>
        <w:t>At 17.10–15</w:t>
      </w:r>
      <w:r>
        <w:rPr>
          <w:lang w:val="pt_PT" w:bidi="pt_PT"/>
        </w:rP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pPr/>
      <w:r>
        <w:rPr>
          <w:lang w:val="pt_PT" w:bidi="pt_PT"/>
        </w:rPr>
      </w:r>
      <w:r>
        <w:rPr>
          <w:lang w:val="pt_PT" w:bidi="pt_PT"/>
        </w:rPr>
        <w:t>Atos 18.5</w:t>
      </w:r>
      <w:r>
        <w:rPr>
          <w:lang w:val="pt_PT" w:bidi="pt_PT"/>
        </w:rP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rPr>
          <w:lang w:val="pt_PT" w:bidi="pt_PT"/>
        </w:rPr>
        <w:t>Propósito</w:t>
      </w:r>
    </w:p>
    <w:p>
      <w:pPr/>
      <w:r>
        <w:rPr>
          <w:lang w:val="pt_PT" w:bidi="pt_PT"/>
        </w:rPr>
      </w:r>
      <w:r>
        <w:rPr>
          <w:lang w:val="pt_PT" w:bidi="pt_PT"/>
        </w:rPr>
        <w:t xml:space="preserve">O relatório de Timóteo sobre a situação em Tessalônica motivou Paulo a escrever esta carta. Possivelmente, Timóteo trouxe uma carta dos tessalonicenses. Isso é sugerido pela maneira como Paulo introduziu certos assuntos (“quanto ao amor fraternal”, </w:t>
      </w:r>
      <w:r>
        <w:rPr>
          <w:lang w:val="pt_PT" w:bidi="pt_PT"/>
        </w:rPr>
        <w:t>4.9</w:t>
      </w:r>
      <w:r>
        <w:rPr>
          <w:lang w:val="pt_PT" w:bidi="pt_PT"/>
        </w:rPr>
        <w:t xml:space="preserve">; “quanto aos que dormem”, </w:t>
      </w:r>
      <w:r>
        <w:rPr>
          <w:lang w:val="pt_PT" w:bidi="pt_PT"/>
        </w:rPr>
        <w:t>4.13</w:t>
      </w:r>
      <w:r>
        <w:rPr>
          <w:lang w:val="pt_PT" w:bidi="pt_PT"/>
        </w:rPr>
        <w:t xml:space="preserve">; “quanto aos tempos e às estações”, </w:t>
      </w:r>
      <w:r>
        <w:rPr>
          <w:lang w:val="pt_PT" w:bidi="pt_PT"/>
        </w:rPr>
        <w:t>5.1</w:t>
      </w:r>
      <w:r>
        <w:rPr>
          <w:lang w:val="pt_PT" w:bidi="pt_PT"/>
        </w:rPr>
        <w:t>) e então disse que não precisava escrever a eles sobre essas coisas. Havia várias razões pelas quais Paulo escreveu aos tessalonicenses:</w:t>
      </w:r>
    </w:p>
    <w:p>
      <w:pPr/>
      <w:r>
        <w:rPr>
          <w:lang w:val="pt_PT" w:bidi="pt_PT"/>
        </w:rPr>
      </w:r>
      <w:r>
        <w:rPr>
          <w:lang w:val="pt_PT" w:bidi="pt_PT"/>
        </w:rPr>
        <w:t>1. Ele queria elogiar os cristãos de Tessalônica por sua fé e devoção, que se tornaram amplamente conhecidas como exemplo para os outros (</w:t>
      </w:r>
      <w:r>
        <w:rPr>
          <w:lang w:val="pt_PT" w:bidi="pt_PT"/>
        </w:rPr>
        <w:t>1.7–10</w:t>
      </w:r>
      <w:r>
        <w:rPr>
          <w:lang w:val="pt_PT" w:bidi="pt_PT"/>
        </w:rPr>
        <w:t>).</w:t>
      </w:r>
    </w:p>
    <w:p>
      <w:pPr/>
      <w:r>
        <w:rPr>
          <w:lang w:val="pt_PT" w:bidi="pt_PT"/>
        </w:rPr>
      </w:r>
      <w:r>
        <w:rPr>
          <w:lang w:val="pt_PT" w:bidi="pt_PT"/>
        </w:rPr>
        <w:t>2. Ele percebeu que a perseguição que enfrentou em Tessalônica havia continuado para aqueles que deixou para trás, e ele queria encorajá-los a permanecer firmes (</w:t>
      </w:r>
      <w:r>
        <w:rPr>
          <w:lang w:val="pt_PT" w:bidi="pt_PT"/>
        </w:rPr>
        <w:t>2.13–16</w:t>
      </w:r>
      <w:r>
        <w:rPr>
          <w:lang w:val="pt_PT" w:bidi="pt_PT"/>
        </w:rPr>
        <w:t>). Ele temia por eles, mas ficou encantado com as notícias de sua firmeza (</w:t>
      </w:r>
      <w:r>
        <w:rPr>
          <w:lang w:val="pt_PT" w:bidi="pt_PT"/>
        </w:rPr>
        <w:t>3.1–10</w:t>
      </w:r>
      <w:r>
        <w:rPr>
          <w:lang w:val="pt_PT" w:bidi="pt_PT"/>
        </w:rPr>
        <w:t>).</w:t>
      </w:r>
    </w:p>
    <w:p>
      <w:pPr/>
      <w:r>
        <w:rPr>
          <w:lang w:val="pt_PT" w:bidi="pt_PT"/>
        </w:rPr>
      </w:r>
      <w:r>
        <w:rPr>
          <w:lang w:val="pt_PT" w:bidi="pt_PT"/>
        </w:rPr>
        <w:t>3. Havia aqueles que estavam distorcendo a imagem do apóstolo em Tessalônica, possivelmente os judeus que iniciaram a oposição a ele quando esteve lá (</w:t>
      </w:r>
      <w:r>
        <w:rPr>
          <w:lang w:val="pt_PT" w:bidi="pt_PT"/>
        </w:rPr>
        <w:t>At 17.5</w:t>
      </w:r>
      <w:r>
        <w:rPr>
          <w:lang w:val="pt_PT" w:bidi="pt_PT"/>
        </w:rPr>
        <w:t>). Provavelmente disseram que ele era apenas um charlatão religioso que os havia afastado de sua religião para uma nova fé, e que nunca mais o veriam. Então, o apóstolo os lembrou de seus métodos e atitudes entre eles (</w:t>
      </w:r>
      <w:r>
        <w:rPr>
          <w:lang w:val="pt_PT" w:bidi="pt_PT"/>
        </w:rPr>
        <w:t>1Ts 2.1–12</w:t>
      </w:r>
      <w:r>
        <w:rPr>
          <w:lang w:val="pt_PT" w:bidi="pt_PT"/>
        </w:rPr>
        <w:t>) e falou sobre seus desejos e planos de vê-los novamente (vv.</w:t>
      </w:r>
      <w:r>
        <w:rPr>
          <w:lang w:val="pt_PT" w:bidi="pt_PT"/>
        </w:rPr>
        <w:t>17–18</w:t>
      </w:r>
      <w:r>
        <w:rPr>
          <w:lang w:val="pt_PT" w:bidi="pt_PT"/>
        </w:rPr>
        <w:t>).</w:t>
      </w:r>
    </w:p>
    <w:p>
      <w:pPr/>
      <w:r>
        <w:rPr>
          <w:lang w:val="pt_PT" w:bidi="pt_PT"/>
        </w:rPr>
      </w:r>
      <w:r>
        <w:rPr>
          <w:lang w:val="pt_PT" w:bidi="pt_PT"/>
        </w:rPr>
        <w:t>4. Era necessário também exortar os cristãos de Tessalônica a viverem de acordo com os padrões cristãos, especialmente na questão da moralidade sexual (</w:t>
      </w:r>
      <w:r>
        <w:rPr>
          <w:lang w:val="pt_PT" w:bidi="pt_PT"/>
        </w:rPr>
        <w:t>4.1–8</w:t>
      </w:r>
      <w:r>
        <w:rPr>
          <w:lang w:val="pt_PT" w:bidi="pt_PT"/>
        </w:rPr>
        <w:t>). Outros assuntos relacionados ao seu modo de vida e seus relacionamentos dentro da comunhão cristã também precisavam de atenção (</w:t>
      </w:r>
      <w:r>
        <w:rPr>
          <w:lang w:val="pt_PT" w:bidi="pt_PT"/>
        </w:rPr>
        <w:t>4.9–12</w:t>
      </w:r>
      <w:r>
        <w:rPr>
          <w:lang w:val="pt_PT" w:bidi="pt_PT"/>
        </w:rPr>
        <w:t xml:space="preserve">; </w:t>
      </w:r>
      <w:r>
        <w:rPr>
          <w:lang w:val="pt_PT" w:bidi="pt_PT"/>
        </w:rPr>
        <w:t>5.12–22</w:t>
      </w:r>
      <w:r>
        <w:rPr>
          <w:lang w:val="pt_PT" w:bidi="pt_PT"/>
        </w:rPr>
        <w:t>).</w:t>
      </w:r>
    </w:p>
    <w:p>
      <w:pPr/>
      <w:r>
        <w:rPr>
          <w:lang w:val="pt_PT" w:bidi="pt_PT"/>
        </w:rPr>
      </w:r>
      <w:r>
        <w:rPr>
          <w:lang w:val="pt_PT" w:bidi="pt_PT"/>
        </w:rPr>
        <w:t>5. Outra grande preocupação era lidar com os equívocos dos cristãos de Tessalônica em relação àqueles que haviam morrido e à Segunda Vinda do Senhor (</w:t>
      </w:r>
      <w:r>
        <w:rPr>
          <w:lang w:val="pt_PT" w:bidi="pt_PT"/>
        </w:rPr>
        <w:t>4.13–18</w:t>
      </w:r>
      <w:r>
        <w:rPr>
          <w:lang w:val="pt_PT" w:bidi="pt_PT"/>
        </w:rPr>
        <w:t>). Em relação à esperança futura, havia também a questão dos “tempos e das estações”, e Paulo repetiu o ensinamento que havia dado quando estava entre eles (</w:t>
      </w:r>
      <w:r>
        <w:rPr>
          <w:lang w:val="pt_PT" w:bidi="pt_PT"/>
        </w:rPr>
        <w:t>5.1–11</w:t>
      </w:r>
      <w:r>
        <w:rPr>
          <w:lang w:val="pt_PT" w:bidi="pt_PT"/>
        </w:rPr>
        <w:t>).</w:t>
      </w:r>
    </w:p>
    <w:p>
      <w:pPr/>
      <w:r>
        <w:rPr>
          <w:lang w:val="pt_PT" w:bidi="pt_PT"/>
        </w:rPr>
      </w:r>
      <w:r>
        <w:rPr>
          <w:lang w:val="pt_PT" w:bidi="pt_PT"/>
        </w:rPr>
        <w:t>6. Pode ter havido também um perigo de desunião que levou o apóstolo a enfatizar a comunhão de todos os crentes (</w:t>
      </w:r>
      <w:r>
        <w:rPr>
          <w:lang w:val="pt_PT" w:bidi="pt_PT"/>
        </w:rPr>
        <w:t>5.27</w:t>
      </w:r>
      <w:r>
        <w:rPr>
          <w:lang w:val="pt_PT" w:bidi="pt_PT"/>
        </w:rPr>
        <w:t>), a exortá-los a não menosprezar nenhum dom espiritual (vv.</w:t>
      </w:r>
      <w:r>
        <w:rPr>
          <w:lang w:val="pt_PT" w:bidi="pt_PT"/>
        </w:rPr>
        <w:t>19–21</w:t>
      </w:r>
      <w:r>
        <w:rPr>
          <w:lang w:val="pt_PT" w:bidi="pt_PT"/>
        </w:rPr>
        <w:t>), e a não falhar em respeitar seus líderes (v.</w:t>
      </w:r>
      <w:r>
        <w:rPr>
          <w:lang w:val="pt_PT" w:bidi="pt_PT"/>
        </w:rPr>
        <w:t>12</w:t>
      </w:r>
      <w:r>
        <w:rPr>
          <w:lang w:val="pt_PT" w:bidi="pt_PT"/>
        </w:rPr>
        <w:t>).</w:t>
      </w:r>
    </w:p>
    <w:p>
      <w:pPr>
        <w:pStyle w:val="Heading3"/>
      </w:pPr>
      <w:r>
        <w:rPr>
          <w:lang w:val="pt_PT" w:bidi="pt_PT"/>
        </w:rPr>
        <w:t>Conteúdo</w:t>
      </w:r>
    </w:p>
    <w:p>
      <w:pPr>
        <w:pStyle w:val="Heading4"/>
      </w:pPr>
      <w:r>
        <w:rPr>
          <w:lang w:val="pt_PT" w:bidi="pt_PT"/>
        </w:rPr>
        <w:t>Ação de graças pela resposta dos tessalonicenses ao Evangelho (</w:t>
      </w:r>
      <w:r>
        <w:rPr>
          <w:lang w:val="pt_PT" w:bidi="pt_PT"/>
        </w:rPr>
        <w:t>1.2–10</w:t>
      </w:r>
      <w:r>
        <w:rPr>
          <w:lang w:val="pt_PT" w:bidi="pt_PT"/>
        </w:rPr>
        <w:t>)</w:t>
      </w:r>
    </w:p>
    <w:p>
      <w:pPr/>
      <w:r>
        <w:rPr>
          <w:lang w:val="pt_PT" w:bidi="pt_PT"/>
        </w:rPr>
      </w:r>
      <w:r>
        <w:rPr>
          <w:lang w:val="pt_PT" w:bidi="pt_PT"/>
        </w:rP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rPr>
          <w:lang w:val="pt_PT" w:bidi="pt_PT"/>
        </w:rPr>
        <w:t>Defesa de Paulo de seu ministério em Tessalônica (</w:t>
      </w:r>
      <w:r>
        <w:rPr>
          <w:lang w:val="pt_PT" w:bidi="pt_PT"/>
        </w:rPr>
        <w:t>2.1–12</w:t>
      </w:r>
      <w:r>
        <w:rPr>
          <w:lang w:val="pt_PT" w:bidi="pt_PT"/>
        </w:rPr>
        <w:t>)</w:t>
      </w:r>
    </w:p>
    <w:p>
      <w:pPr/>
      <w:r>
        <w:rPr>
          <w:lang w:val="pt_PT" w:bidi="pt_PT"/>
        </w:rPr>
      </w:r>
      <w:r>
        <w:rPr>
          <w:lang w:val="pt_PT" w:bidi="pt_PT"/>
        </w:rP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rPr>
          <w:lang w:val="pt_PT" w:bidi="pt_PT"/>
        </w:rPr>
        <w:t>A aceitação deles do Evangelho (</w:t>
      </w:r>
      <w:r>
        <w:rPr>
          <w:lang w:val="pt_PT" w:bidi="pt_PT"/>
        </w:rPr>
        <w:t>2.13–16</w:t>
      </w:r>
      <w:r>
        <w:rPr>
          <w:lang w:val="pt_PT" w:bidi="pt_PT"/>
        </w:rPr>
        <w:t>)</w:t>
      </w:r>
    </w:p>
    <w:p>
      <w:pPr/>
      <w:r>
        <w:rPr>
          <w:lang w:val="pt_PT" w:bidi="pt_PT"/>
        </w:rPr>
      </w:r>
      <w:r>
        <w:rPr>
          <w:lang w:val="pt_PT" w:bidi="pt_PT"/>
        </w:rPr>
        <w:t>Os tessalonicenses aceitaram o evangelho como “a palavra de Deus” e sofreram nas mãos de seu próprio povo. Esses perseguidores enfrentarão o julgamento justo de Deus.</w:t>
      </w:r>
    </w:p>
    <w:p>
      <w:pPr>
        <w:pStyle w:val="Heading4"/>
      </w:pPr>
      <w:r>
        <w:rPr>
          <w:lang w:val="pt_PT" w:bidi="pt_PT"/>
        </w:rPr>
        <w:t>Preocupação contínua de Paulo por eles (</w:t>
      </w:r>
      <w:r>
        <w:rPr>
          <w:lang w:val="pt_PT" w:bidi="pt_PT"/>
        </w:rPr>
        <w:t>2.17–20</w:t>
      </w:r>
      <w:r>
        <w:rPr>
          <w:lang w:val="pt_PT" w:bidi="pt_PT"/>
        </w:rPr>
        <w:t>)</w:t>
      </w:r>
    </w:p>
    <w:p>
      <w:pPr/>
      <w:r>
        <w:rPr>
          <w:lang w:val="pt_PT" w:bidi="pt_PT"/>
        </w:rPr>
      </w:r>
      <w:r>
        <w:rPr>
          <w:lang w:val="pt_PT" w:bidi="pt_PT"/>
        </w:rP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r>
        <w:rPr>
          <w:lang w:val="pt_PT" w:bidi="pt_PT"/>
        </w:rPr>
        <w:t>At 17.9</w:t>
      </w:r>
      <w:r>
        <w:rPr>
          <w:lang w:val="pt_PT" w:bidi="pt_PT"/>
        </w:rPr>
        <w:t>). De qualquer forma, os cristãos Tessalonicenses são sua “glória e alegria”. Sua satisfação será vê-los permanecer “diante de nosso Senhor Jesus Cristo em sua vinda”.</w:t>
      </w:r>
    </w:p>
    <w:p>
      <w:pPr>
        <w:pStyle w:val="Heading4"/>
      </w:pPr>
      <w:r>
        <w:rPr>
          <w:lang w:val="pt_PT" w:bidi="pt_PT"/>
        </w:rPr>
        <w:t>A missão de Timóteo (</w:t>
      </w:r>
      <w:r>
        <w:rPr>
          <w:lang w:val="pt_PT" w:bidi="pt_PT"/>
        </w:rPr>
        <w:t>3.1–5</w:t>
      </w:r>
      <w:r>
        <w:rPr>
          <w:lang w:val="pt_PT" w:bidi="pt_PT"/>
        </w:rPr>
        <w:t>)</w:t>
      </w:r>
    </w:p>
    <w:p>
      <w:pPr/>
      <w:r>
        <w:rPr>
          <w:lang w:val="pt_PT" w:bidi="pt_PT"/>
        </w:rPr>
      </w:r>
      <w:r>
        <w:rPr>
          <w:lang w:val="pt_PT" w:bidi="pt_PT"/>
        </w:rPr>
        <w:t xml:space="preserve">Temendo pelos cristãos de Tessalônica que enfrentavam perseguição, Paulo estava disposto a ficar sozinho no trabalho do evangelho em Atenas (veja </w:t>
      </w:r>
      <w:r>
        <w:rPr>
          <w:lang w:val="pt_PT" w:bidi="pt_PT"/>
        </w:rPr>
        <w:t>At 17.16–34</w:t>
      </w:r>
      <w:r>
        <w:rPr>
          <w:lang w:val="pt_PT" w:bidi="pt_PT"/>
        </w:rPr>
        <w:t>) e enviou Timóteo para encorajá-los e apoiá-los em todas as suas “aflições”. Paulo reiterou que os cristãos devem sempre estar preparados para enfrentar o sofrimento.</w:t>
      </w:r>
    </w:p>
    <w:p>
      <w:pPr>
        <w:pStyle w:val="Heading4"/>
      </w:pPr>
      <w:r>
        <w:rPr>
          <w:lang w:val="pt_PT" w:bidi="pt_PT"/>
        </w:rPr>
        <w:t>As boas-novas que Timóteo trouxe (</w:t>
      </w:r>
      <w:r>
        <w:rPr>
          <w:lang w:val="pt_PT" w:bidi="pt_PT"/>
        </w:rPr>
        <w:t>3.6–10</w:t>
      </w:r>
      <w:r>
        <w:rPr>
          <w:lang w:val="pt_PT" w:bidi="pt_PT"/>
        </w:rPr>
        <w:t>)</w:t>
      </w:r>
    </w:p>
    <w:p>
      <w:pPr/>
      <w:r>
        <w:rPr>
          <w:lang w:val="pt_PT" w:bidi="pt_PT"/>
        </w:rPr>
      </w:r>
      <w:r>
        <w:rPr>
          <w:lang w:val="pt_PT" w:bidi="pt_PT"/>
        </w:rP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rPr>
          <w:lang w:val="pt_PT" w:bidi="pt_PT"/>
        </w:rPr>
        <w:t>Oração de Paulo (</w:t>
      </w:r>
      <w:r>
        <w:rPr>
          <w:lang w:val="pt_PT" w:bidi="pt_PT"/>
        </w:rPr>
        <w:t>3.11–13</w:t>
      </w:r>
      <w:r>
        <w:rPr>
          <w:lang w:val="pt_PT" w:bidi="pt_PT"/>
        </w:rPr>
        <w:t>)</w:t>
      </w:r>
    </w:p>
    <w:p>
      <w:pPr/>
      <w:r>
        <w:rPr>
          <w:lang w:val="pt_PT" w:bidi="pt_PT"/>
        </w:rPr>
      </w:r>
      <w:r>
        <w:rPr>
          <w:lang w:val="pt_PT" w:bidi="pt_PT"/>
        </w:rP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r>
        <w:rPr>
          <w:lang w:val="pt_PT" w:bidi="pt_PT"/>
        </w:rPr>
        <w:t>3.13</w:t>
      </w:r>
      <w:r>
        <w:rPr>
          <w:lang w:val="pt_PT" w:bidi="pt_PT"/>
        </w:rPr>
        <w:t>, NTLH).</w:t>
      </w:r>
    </w:p>
    <w:p>
      <w:pPr>
        <w:pStyle w:val="Heading4"/>
      </w:pPr>
      <w:r>
        <w:rPr>
          <w:lang w:val="pt_PT" w:bidi="pt_PT"/>
        </w:rPr>
        <w:t>Exortação à pureza de vida (</w:t>
      </w:r>
      <w:r>
        <w:rPr>
          <w:lang w:val="pt_PT" w:bidi="pt_PT"/>
        </w:rPr>
        <w:t>4.1–8</w:t>
      </w:r>
      <w:r>
        <w:rPr>
          <w:lang w:val="pt_PT" w:bidi="pt_PT"/>
        </w:rPr>
        <w:t>)</w:t>
      </w:r>
    </w:p>
    <w:p>
      <w:pPr/>
      <w:r>
        <w:rPr>
          <w:lang w:val="pt_PT" w:bidi="pt_PT"/>
        </w:rPr>
      </w:r>
      <w:r>
        <w:rPr>
          <w:lang w:val="pt_PT" w:bidi="pt_PT"/>
        </w:rP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rPr>
          <w:lang w:val="pt_PT" w:bidi="pt_PT"/>
        </w:rPr>
        <w:t>Exortação prática (</w:t>
      </w:r>
      <w:r>
        <w:rPr>
          <w:lang w:val="pt_PT" w:bidi="pt_PT"/>
        </w:rPr>
        <w:t>4.9–12</w:t>
      </w:r>
      <w:r>
        <w:rPr>
          <w:lang w:val="pt_PT" w:bidi="pt_PT"/>
        </w:rPr>
        <w:t>)</w:t>
      </w:r>
    </w:p>
    <w:p>
      <w:pPr/>
      <w:r>
        <w:rPr>
          <w:lang w:val="pt_PT" w:bidi="pt_PT"/>
        </w:rPr>
      </w:r>
      <w:r>
        <w:rPr>
          <w:lang w:val="pt_PT" w:bidi="pt_PT"/>
        </w:rP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rPr>
          <w:lang w:val="pt_PT" w:bidi="pt_PT"/>
        </w:rPr>
        <w:t>O que aconteceu com aqueles que morreram desde que se tornaram crentes (</w:t>
      </w:r>
      <w:r>
        <w:rPr>
          <w:lang w:val="pt_PT" w:bidi="pt_PT"/>
        </w:rPr>
        <w:t>4.13–18</w:t>
      </w:r>
      <w:r>
        <w:rPr>
          <w:lang w:val="pt_PT" w:bidi="pt_PT"/>
        </w:rPr>
        <w:t>)</w:t>
      </w:r>
    </w:p>
    <w:p>
      <w:pPr/>
      <w:r>
        <w:rPr>
          <w:lang w:val="pt_PT" w:bidi="pt_PT"/>
        </w:rPr>
      </w:r>
      <w:r>
        <w:rPr>
          <w:lang w:val="pt_PT" w:bidi="pt_PT"/>
        </w:rP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rPr>
          <w:lang w:val="pt_PT" w:bidi="pt_PT"/>
        </w:rPr>
        <w:t>Vivendo em prontidão para a vinda do Senhor (</w:t>
      </w:r>
      <w:r>
        <w:rPr>
          <w:lang w:val="pt_PT" w:bidi="pt_PT"/>
        </w:rPr>
        <w:t>5.1–11</w:t>
      </w:r>
      <w:r>
        <w:rPr>
          <w:lang w:val="pt_PT" w:bidi="pt_PT"/>
        </w:rPr>
        <w:t>)</w:t>
      </w:r>
    </w:p>
    <w:p>
      <w:pPr/>
      <w:r>
        <w:rPr>
          <w:lang w:val="pt_PT" w:bidi="pt_PT"/>
        </w:rPr>
      </w:r>
      <w:r>
        <w:rPr>
          <w:lang w:val="pt_PT" w:bidi="pt_PT"/>
        </w:rP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rPr>
          <w:lang w:val="pt_PT" w:bidi="pt_PT"/>
        </w:rPr>
        <w:t>Outros deveres cristãos (</w:t>
      </w:r>
      <w:r>
        <w:rPr>
          <w:lang w:val="pt_PT" w:bidi="pt_PT"/>
        </w:rPr>
        <w:t>5.12–22</w:t>
      </w:r>
      <w:r>
        <w:rPr>
          <w:lang w:val="pt_PT" w:bidi="pt_PT"/>
        </w:rPr>
        <w:t>)</w:t>
      </w:r>
    </w:p>
    <w:p>
      <w:pPr/>
      <w:r>
        <w:rPr>
          <w:lang w:val="pt_PT" w:bidi="pt_PT"/>
        </w:rPr>
      </w:r>
      <w:r>
        <w:rPr>
          <w:lang w:val="pt_PT" w:bidi="pt_PT"/>
        </w:rP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rPr>
          <w:lang w:val="pt_PT" w:bidi="pt_PT"/>
        </w:rPr>
        <w:t>Conclusão (</w:t>
      </w:r>
      <w:r>
        <w:rPr>
          <w:lang w:val="pt_PT" w:bidi="pt_PT"/>
        </w:rPr>
        <w:t>5.23–28</w:t>
      </w:r>
      <w:r>
        <w:rPr>
          <w:lang w:val="pt_PT" w:bidi="pt_PT"/>
        </w:rPr>
        <w:t>)</w:t>
      </w:r>
    </w:p>
    <w:p>
      <w:pPr/>
      <w:r>
        <w:rPr>
          <w:lang w:val="pt_PT" w:bidi="pt_PT"/>
        </w:rPr>
      </w:r>
      <w:r>
        <w:rPr>
          <w:lang w:val="pt_PT" w:bidi="pt_PT"/>
        </w:rPr>
        <w:t>A oração final da carta é pela santidade de vida deles, para que possam estar “irrepreensíveis na vinda de nosso Senhor Jesus Cristo”. O apóstolo pede: “Orem por nós”. Saudações devem ser transmitidas e a carta lida para todos os crentes.</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Segunda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Tessalonicenses, Segunda Carta aos</w:t>
      </w:r>
      <w:r>
        <w:rPr>
          <w:lang w:val="pt_PT" w:bidi="pt_PT"/>
        </w:rPr>
      </w:r>
    </w:p>
    <w:p>
      <w:pPr/>
      <w:r>
        <w:rPr>
          <w:lang w:val="pt_PT" w:bidi="pt_PT"/>
        </w:rPr>
      </w:r>
      <w:r>
        <w:rPr>
          <w:lang w:val="pt_PT" w:bidi="pt_PT"/>
        </w:rPr>
        <w:t>A segunda carta do apóstolo Paulo à igreja em Tessalônica faz parte do Novo Testamento.</w:t>
      </w:r>
    </w:p>
    <w:p>
      <w:pPr>
        <w:pStyle w:val="Heading3"/>
      </w:pPr>
      <w:r>
        <w:rPr>
          <w:lang w:val="pt_PT" w:bidi="pt_PT"/>
        </w:rPr>
        <w:t>Resumo</w:t>
      </w:r>
    </w:p>
    <w:p>
      <w:pPr/>
      <w:r>
        <w:rPr>
          <w:lang w:val="pt_PT" w:bidi="pt_PT"/>
        </w:rPr>
      </w:r>
      <w:r>
        <w:rPr>
          <w:lang w:val="pt_PT" w:bidi="pt_PT"/>
        </w:rPr>
        <w:t>• Quem escreveu a Segunda Carta aos Tessalonicenses?</w:t>
      </w:r>
    </w:p>
    <w:p>
      <w:pPr/>
      <w:r>
        <w:rPr>
          <w:lang w:val="pt_PT" w:bidi="pt_PT"/>
        </w:rPr>
      </w:r>
      <w:r>
        <w:rPr>
          <w:lang w:val="pt_PT" w:bidi="pt_PT"/>
        </w:rPr>
        <w:t>• Quando e onde a carta foi escrita? Para quem foi destinada?</w:t>
      </w:r>
    </w:p>
    <w:p>
      <w:pPr/>
      <w:r>
        <w:rPr>
          <w:lang w:val="pt_PT" w:bidi="pt_PT"/>
        </w:rPr>
      </w:r>
      <w:r>
        <w:rPr>
          <w:lang w:val="pt_PT" w:bidi="pt_PT"/>
        </w:rPr>
        <w:t>• Por que a Carta foi Escrita?</w:t>
      </w:r>
    </w:p>
    <w:p>
      <w:pPr/>
      <w:r>
        <w:rPr>
          <w:lang w:val="pt_PT" w:bidi="pt_PT"/>
        </w:rPr>
      </w:r>
      <w:r>
        <w:rPr>
          <w:lang w:val="pt_PT" w:bidi="pt_PT"/>
        </w:rPr>
        <w:t>• Qual é a mensagem da carta?</w:t>
      </w:r>
    </w:p>
    <w:p>
      <w:pPr>
        <w:pStyle w:val="Heading3"/>
      </w:pPr>
      <w:r>
        <w:rPr>
          <w:lang w:val="pt_PT" w:bidi="pt_PT"/>
        </w:rPr>
        <w:t>Quem Escreveu a Segunda Carta aos Tessalonicenses?</w:t>
      </w:r>
    </w:p>
    <w:p>
      <w:pPr/>
      <w:r>
        <w:rPr>
          <w:lang w:val="pt_PT" w:bidi="pt_PT"/>
        </w:rPr>
      </w:r>
      <w:r>
        <w:rPr>
          <w:lang w:val="pt_PT" w:bidi="pt_PT"/>
        </w:rPr>
        <w:t xml:space="preserve">Tanto esta carta quanto 1 Tessalonicenses começam com os nomes de Paulo, Silvano e Timóteo. Da mesma forma, ambas as cartas frequentemente usam os pronomes plurais “nós” e “nos”, mas também o singular “eu” (por exemplo, </w:t>
      </w:r>
      <w:r>
        <w:rPr>
          <w:lang w:val="pt_PT" w:bidi="pt_PT"/>
        </w:rPr>
        <w:t>2Ts 2.5</w:t>
      </w:r>
      <w:r>
        <w:rPr>
          <w:lang w:val="pt_PT" w:bidi="pt_PT"/>
        </w:rPr>
        <w:t>). No final da carta, Paulo escreve uma nota especial: “Esta saudação é de meu próprio punho — Paulo. Este é meu sinal em cada carta; é assim que escrevo” (</w:t>
      </w:r>
      <w:r>
        <w:rPr>
          <w:lang w:val="pt_PT" w:bidi="pt_PT"/>
        </w:rPr>
        <w:t>3.17</w:t>
      </w:r>
      <w:r>
        <w:rPr>
          <w:lang w:val="pt_PT" w:bidi="pt_PT"/>
        </w:rPr>
        <w:t>).</w:t>
      </w:r>
    </w:p>
    <w:p>
      <w:pPr/>
      <w:r>
        <w:rPr>
          <w:lang w:val="pt_PT" w:bidi="pt_PT"/>
        </w:rPr>
      </w:r>
      <w:r>
        <w:rPr>
          <w:lang w:val="pt_PT" w:bidi="pt_PT"/>
        </w:rPr>
        <w:t xml:space="preserve">Alguns estudiosos se perguntaram se Paulo realmente escreveu esta carta. Isso ocorre principalmente porque 2 Tessalonicenses fala sobre eventos futuros de forma diferente de 1 Tessalonicenses. No entanto, se alguém além de Paulo tivesse escrito esta carta, teria criado uma carta falsa. Isso não faria sentido por causa do que Paulo escreveu em </w:t>
      </w:r>
      <w:r>
        <w:rPr>
          <w:lang w:val="pt_PT" w:bidi="pt_PT"/>
        </w:rPr>
        <w:t>2 Tessalonicenses 3.17</w:t>
      </w:r>
      <w:r>
        <w:rPr>
          <w:lang w:val="pt_PT" w:bidi="pt_PT"/>
        </w:rPr>
        <w:t>. A igreja cristã primitiva sempre acreditou que Paulo escreveu ambas as cartas aos Tessalonicenses.</w:t>
      </w:r>
    </w:p>
    <w:p>
      <w:pPr>
        <w:pStyle w:val="Heading3"/>
      </w:pPr>
      <w:r>
        <w:rPr>
          <w:lang w:val="pt_PT" w:bidi="pt_PT"/>
        </w:rPr>
        <w:t>Quando e onde a Segunda Carta aos Tessalonicenses foi escrita? Para quem foi escrita?</w:t>
      </w:r>
    </w:p>
    <w:p>
      <w:pPr/>
      <w:r>
        <w:rPr>
          <w:lang w:val="pt_PT" w:bidi="pt_PT"/>
        </w:rPr>
      </w:r>
      <w:r>
        <w:rPr>
          <w:lang w:val="pt_PT" w:bidi="pt_PT"/>
        </w:rPr>
        <w:t>No primeiro versículo, assim como em 1 Tessalonicenses, Paulo endereça a carta “à igreja dos Tessalonicenses”. Diferente de 1 Tessalonicenses, esta carta não nos informa onde Paulo e seus amigos estavam quando a escreveram, nem quando a escreveram.</w:t>
      </w:r>
    </w:p>
    <w:p>
      <w:pPr/>
      <w:r>
        <w:rPr>
          <w:lang w:val="pt_PT" w:bidi="pt_PT"/>
        </w:rPr>
      </w:r>
      <w:r>
        <w:rPr>
          <w:lang w:val="pt_PT" w:bidi="pt_PT"/>
        </w:rPr>
        <w:t>Como há diferenças entre os ensinamentos desta carta e os de 1 Tessalonicenses, os estudiosos têm diferentes teorias sobre quando e onde esta carta foi escrita.</w:t>
      </w:r>
    </w:p>
    <w:p>
      <w:pPr>
        <w:pStyle w:val="ListNumber"/>
        <w:numPr>
          <w:ilvl w:val="0"/>
          <w:numId w:val="25"/>
        </w:numPr>
        <w:spacing w:line="240" w:lineRule="auto"/>
        <w:ind w:left="720"/>
      </w:pPr>
      <w:r>
        <w:rPr>
          <w:lang w:val="pt_PT" w:bidi="pt_PT"/>
        </w:rPr>
      </w:r>
      <w:r>
        <w:rPr>
          <w:lang w:val="pt_PT" w:bidi="pt_PT"/>
        </w:rPr>
        <w:t>Alguns estudiosos acreditam que Paulo escreveu 2 Tessalonicenses muito depois de 1 Tessalonicenses. Isso é improvável, pois tanto Silas quanto Timóteo ainda estavam com Paulo.</w:t>
      </w:r>
    </w:p>
    <w:p>
      <w:pPr>
        <w:pStyle w:val="ListNumber"/>
        <w:spacing w:line="240" w:lineRule="auto"/>
        <w:ind w:left="720"/>
      </w:pPr>
      <w:r>
        <w:rPr>
          <w:lang w:val="pt_PT" w:bidi="pt_PT"/>
        </w:rPr>
      </w:r>
      <w:r>
        <w:rPr>
          <w:lang w:val="pt_PT" w:bidi="pt_PT"/>
        </w:rPr>
        <w:t xml:space="preserve">Alguns estudiosos acreditam que Paulo escreveu 2 Tessalonicenses antes de 1 Tessalonicenses. Mas </w:t>
      </w:r>
      <w:r>
        <w:rPr>
          <w:lang w:val="pt_PT" w:bidi="pt_PT"/>
        </w:rPr>
        <w:t xml:space="preserve">2 Tessalonicenses 2.15 </w:t>
      </w:r>
      <w:r>
        <w:rPr>
          <w:lang w:val="pt_PT" w:bidi="pt_PT"/>
        </w:rPr>
        <w:t>menciona uma carta que já havia sido enviada para Tessalônica. A Igreja primitiva do segundo século teria chamado isso de 2 Tessalonicenses.</w:t>
      </w:r>
    </w:p>
    <w:p>
      <w:pPr>
        <w:pStyle w:val="ListNumber"/>
        <w:spacing w:line="240" w:lineRule="auto"/>
        <w:ind w:left="720"/>
      </w:pPr>
      <w:r>
        <w:rPr>
          <w:lang w:val="pt_PT" w:bidi="pt_PT"/>
        </w:rPr>
      </w:r>
      <w:r>
        <w:rPr>
          <w:lang w:val="pt_PT" w:bidi="pt_PT"/>
        </w:rPr>
        <w:t xml:space="preserve">Alguns estudiosos acreditam que Paulo escreveu 2 Tessalonicenses para cristãos judeus em Tessalônica e 1 Tessalonicenses para cristãos não judeus (gentios). No entanto, isso é muito improvável porque o apóstolo se importava com a unidade de todos os cristãos em um só lugar (por exemplo, </w:t>
      </w:r>
      <w:r>
        <w:rPr>
          <w:lang w:val="pt_PT" w:bidi="pt_PT"/>
        </w:rPr>
        <w:t>1Co 1–3</w:t>
      </w:r>
      <w:r>
        <w:rPr>
          <w:lang w:val="pt_PT" w:bidi="pt_PT"/>
        </w:rPr>
        <w:t xml:space="preserve">). Ele se preocupava muito com a unidade de cristãos judeus e não judeus (veja </w:t>
      </w:r>
      <w:r>
        <w:rPr>
          <w:lang w:val="pt_PT" w:bidi="pt_PT"/>
        </w:rPr>
        <w:t>Ef 2.11–22</w:t>
      </w:r>
      <w:r>
        <w:rPr>
          <w:lang w:val="pt_PT" w:bidi="pt_PT"/>
        </w:rPr>
        <w:t>).</w:t>
      </w:r>
    </w:p>
    <w:p>
      <w:pPr>
        <w:pStyle w:val="ListNumber"/>
        <w:spacing w:line="240" w:lineRule="auto"/>
        <w:ind w:left="720"/>
      </w:pPr>
      <w:r>
        <w:rPr>
          <w:lang w:val="pt_PT" w:bidi="pt_PT"/>
        </w:rPr>
      </w:r>
      <w:r>
        <w:rPr>
          <w:lang w:val="pt_PT" w:bidi="pt_PT"/>
        </w:rPr>
        <w:t>Alguns estudiosos acreditam que Paulo escreveu 2 Tessalonicenses para cristãos em um lugar diferente (talvez Bereia ou Filipos) e que mais tarde os cristãos em Tessalônica a receberam. No entanto, não há evidências de que Paulo tenha enviado esta carta para qualquer outro lugar além de Tessalônica.</w:t>
      </w:r>
    </w:p>
    <w:p>
      <w:pPr/>
      <w:r>
        <w:rPr>
          <w:lang w:val="pt_PT" w:bidi="pt_PT"/>
        </w:rPr>
      </w:r>
      <w:r>
        <w:rPr>
          <w:lang w:val="pt_PT" w:bidi="pt_PT"/>
        </w:rPr>
        <w:t>Quando Paulo escreveu 2 Tessalonicenses, ele estava trabalhando com os mesmos amigos que o ajudaram a escrever 1 Tessalonicenses (</w:t>
      </w:r>
      <w:r>
        <w:rPr>
          <w:lang w:val="pt_PT" w:bidi="pt_PT"/>
        </w:rPr>
        <w:t>2Ts 1.1</w:t>
      </w:r>
      <w:r>
        <w:rPr>
          <w:lang w:val="pt_PT" w:bidi="pt_PT"/>
        </w:rPr>
        <w:t>). Isso nos indica que Paulo provavelmente escreveu 2 Tessalonicenses pouco tempo depois de 1 Tessalonicenses. Ele escreveu esta carta porque soube de novos problemas que os cristãos em Tessalônica estavam enfrentando e queria ajudá-los.</w:t>
      </w:r>
    </w:p>
    <w:p>
      <w:pPr>
        <w:pStyle w:val="Heading3"/>
      </w:pPr>
      <w:r>
        <w:rPr>
          <w:lang w:val="pt_PT" w:bidi="pt_PT"/>
        </w:rPr>
        <w:t>Por que a Segunda Carta aos Tessalonicenses foi escrita?</w:t>
      </w:r>
    </w:p>
    <w:p>
      <w:pPr/>
      <w:r>
        <w:rPr>
          <w:lang w:val="pt_PT" w:bidi="pt_PT"/>
        </w:rPr>
      </w:r>
      <w:r>
        <w:rPr>
          <w:lang w:val="pt_PT" w:bidi="pt_PT"/>
        </w:rPr>
        <w:t>O apóstolo Paulo tinha três preocupações principais ao escrever esta carta:</w:t>
      </w:r>
    </w:p>
    <w:p>
      <w:pPr>
        <w:pStyle w:val="ListNumber"/>
        <w:numPr>
          <w:ilvl w:val="0"/>
          <w:numId w:val="26"/>
        </w:numPr>
        <w:spacing w:line="240" w:lineRule="auto"/>
        <w:ind w:left="720"/>
      </w:pPr>
      <w:r>
        <w:rPr>
          <w:lang w:val="pt_PT" w:bidi="pt_PT"/>
        </w:rPr>
      </w:r>
      <w:r>
        <w:rPr>
          <w:lang w:val="pt_PT" w:bidi="pt_PT"/>
        </w:rPr>
        <w:t>Como em todas as suas cartas, Paulo queria encorajar os crentes a “permanecer firmes e se apegar às tradições que ensinamos a vocês” (</w:t>
      </w:r>
      <w:r>
        <w:rPr>
          <w:lang w:val="pt_PT" w:bidi="pt_PT"/>
        </w:rPr>
        <w:t>2Ts 2.15</w:t>
      </w:r>
      <w:r>
        <w:rPr>
          <w:lang w:val="pt_PT" w:bidi="pt_PT"/>
        </w:rPr>
        <w:t>). Ele estava agradecido a Deus porque via como a fé deles estava crescendo (</w:t>
      </w:r>
      <w:r>
        <w:rPr>
          <w:lang w:val="pt_PT" w:bidi="pt_PT"/>
        </w:rPr>
        <w:t>1.3</w:t>
      </w:r>
      <w:r>
        <w:rPr>
          <w:lang w:val="pt_PT" w:bidi="pt_PT"/>
        </w:rPr>
        <w:t xml:space="preserve">; </w:t>
      </w:r>
      <w:r>
        <w:rPr>
          <w:lang w:val="pt_PT" w:bidi="pt_PT"/>
        </w:rPr>
        <w:t>2.13</w:t>
      </w:r>
      <w:r>
        <w:rPr>
          <w:lang w:val="pt_PT" w:bidi="pt_PT"/>
        </w:rPr>
        <w:t>). Os crentes de Tessalônica mostraram sua fé através do amor que tinham uns pelos outros e permanecendo fiéis mesmo quando as pessoas os tratavam mal (</w:t>
      </w:r>
      <w:r>
        <w:rPr>
          <w:lang w:val="pt_PT" w:bidi="pt_PT"/>
        </w:rPr>
        <w:t>1.4</w:t>
      </w:r>
      <w:r>
        <w:rPr>
          <w:lang w:val="pt_PT" w:bidi="pt_PT"/>
        </w:rPr>
        <w:t xml:space="preserve">). Paulo lhes disse que Deus corrigiria tudo quando julgasse o mundo. O trabalho deles era viver de uma maneira que trouxesse honra a Jesus. Então, quando Jesus retornar, ele será honrado através das vidas de seu povo fiel (versículos </w:t>
      </w:r>
      <w:r>
        <w:rPr>
          <w:lang w:val="pt_PT" w:bidi="pt_PT"/>
        </w:rPr>
        <w:t>5–12</w:t>
      </w:r>
      <w:r>
        <w:rPr>
          <w:lang w:val="pt_PT" w:bidi="pt_PT"/>
        </w:rPr>
        <w:t>).</w:t>
      </w:r>
    </w:p>
    <w:p>
      <w:pPr>
        <w:pStyle w:val="ListNumber"/>
        <w:spacing w:line="240" w:lineRule="auto"/>
        <w:ind w:left="720"/>
      </w:pPr>
      <w:r>
        <w:rPr>
          <w:lang w:val="pt_PT" w:bidi="pt_PT"/>
        </w:rPr>
      </w:r>
      <w:r>
        <w:rPr>
          <w:lang w:val="pt_PT" w:bidi="pt_PT"/>
        </w:rPr>
        <w:t>Paulo precisava corrigir alguns ensinamentos errados. Algumas pessoas estavam dizendo que o Dia do Senhor (o tempo em que Jesus retornará) já havia acontecido. Elas até afirmavam que Paulo havia ensinado isso (</w:t>
      </w:r>
      <w:r>
        <w:rPr>
          <w:lang w:val="pt_PT" w:bidi="pt_PT"/>
        </w:rPr>
        <w:t>2Ts 2.2</w:t>
      </w:r>
      <w:r>
        <w:rPr>
          <w:lang w:val="pt_PT" w:bidi="pt_PT"/>
        </w:rPr>
        <w:t>). Paulo explicou que certas coisas precisavam acontecer antes de Jesus retornar. Ele disse que o mal se tornaria muito forte através de alguém chamado "o homem da iniquidade" ou "o filho da destruição". Esta pessoa irá:</w:t>
      </w:r>
    </w:p>
    <w:p>
      <w:pPr>
        <w:pStyle w:val="ListBullet"/>
        <w:spacing w:line="240" w:lineRule="auto"/>
        <w:ind w:left="1440"/>
      </w:pPr>
      <w:r>
        <w:rPr>
          <w:lang w:val="pt_PT" w:bidi="pt_PT"/>
        </w:rPr>
      </w:r>
      <w:r>
        <w:rPr>
          <w:lang w:val="pt_PT" w:bidi="pt_PT"/>
        </w:rPr>
        <w:t>rejeitar a verdadeira adoração a Deus,</w:t>
      </w:r>
    </w:p>
    <w:p>
      <w:pPr>
        <w:pStyle w:val="ListBullet"/>
        <w:spacing w:line="240" w:lineRule="auto"/>
        <w:ind w:left="1440"/>
      </w:pPr>
      <w:r>
        <w:rPr>
          <w:lang w:val="pt_PT" w:bidi="pt_PT"/>
        </w:rPr>
      </w:r>
      <w:r>
        <w:rPr>
          <w:lang w:val="pt_PT" w:bidi="pt_PT"/>
        </w:rPr>
        <w:t>mostrar sinais e milagres incríveis para enganar as pessoas, e</w:t>
      </w:r>
    </w:p>
    <w:p>
      <w:pPr>
        <w:pStyle w:val="ListBullet"/>
        <w:spacing w:line="240" w:lineRule="auto"/>
        <w:ind w:left="1440"/>
      </w:pPr>
      <w:r>
        <w:rPr>
          <w:lang w:val="pt_PT" w:bidi="pt_PT"/>
        </w:rPr>
      </w:r>
      <w:r>
        <w:rPr>
          <w:lang w:val="pt_PT" w:bidi="pt_PT"/>
        </w:rPr>
        <w:t>afirmar ser Deus.</w:t>
      </w:r>
    </w:p>
    <w:p>
      <w:pPr/>
      <w:r>
        <w:rPr>
          <w:lang w:val="pt_PT" w:bidi="pt_PT"/>
        </w:rPr>
      </w:r>
      <w:r>
        <w:rPr>
          <w:lang w:val="pt_PT" w:bidi="pt_PT"/>
        </w:rPr>
        <w:t>No momento, há um poder que o impede.</w:t>
      </w:r>
    </w:p>
    <w:p>
      <w:pPr/>
      <w:r>
        <w:rPr>
          <w:lang w:val="pt_PT" w:bidi="pt_PT"/>
        </w:rPr>
      </w:r>
      <w:r>
        <w:rPr>
          <w:lang w:val="pt_PT" w:bidi="pt_PT"/>
        </w:rPr>
        <w:t>Paulo explicou que algo estava segurando esse mal por enquanto. Mas no momento certo, essa pessoa má aparecerá. Então Jesus retornará e derrotará completamente esse inimigo (</w:t>
      </w:r>
      <w:r>
        <w:rPr>
          <w:lang w:val="pt_PT" w:bidi="pt_PT"/>
        </w:rPr>
        <w:t>2Ts</w:t>
      </w:r>
      <w:r>
        <w:rPr>
          <w:lang w:val="pt_PT" w:bidi="pt_PT"/>
        </w:rPr>
        <w:t xml:space="preserve"> 2.1–12</w:t>
      </w:r>
      <w:r>
        <w:rPr>
          <w:lang w:val="pt_PT" w:bidi="pt_PT"/>
        </w:rPr>
        <w:t>). Este ensinamento é semelhante ao que Jesus disse nos Evangelhos sobre falsos messias (o Anticristo ou anticristos) que tentariam enganar as pessoas com milagres (</w:t>
      </w:r>
      <w:r>
        <w:rPr>
          <w:lang w:val="pt_PT" w:bidi="pt_PT"/>
        </w:rPr>
        <w:t>Mt 24.5,23–26</w:t>
      </w:r>
      <w:r>
        <w:rPr>
          <w:lang w:val="pt_PT" w:bidi="pt_PT"/>
        </w:rPr>
        <w:t xml:space="preserve">; </w:t>
      </w:r>
      <w:r>
        <w:rPr>
          <w:lang w:val="pt_PT" w:bidi="pt_PT"/>
        </w:rPr>
        <w:t>Mc 13.5–6,20–23</w:t>
      </w:r>
      <w:r>
        <w:rPr>
          <w:lang w:val="pt_PT" w:bidi="pt_PT"/>
        </w:rPr>
        <w:t>).</w:t>
      </w:r>
    </w:p>
    <w:p>
      <w:pPr/>
      <w:r>
        <w:rPr>
          <w:lang w:val="pt_PT" w:bidi="pt_PT"/>
        </w:rPr>
      </w:r>
      <w:r>
        <w:rPr>
          <w:lang w:val="pt_PT" w:bidi="pt_PT"/>
        </w:rPr>
        <w:t>Em 1 Tessalonicenses, Paulo enfatizou que ninguém sabe quando Jesus retornará, então os crentes devem estar sempre preparados. Em 2 Tessalonicenses, Paulo explicou o que deve acontecer antes do retorno de Jesus. O próprio Jesus ensinou ambas as ideias quando falou sobre o futuro (</w:t>
      </w:r>
      <w:r>
        <w:rPr>
          <w:lang w:val="pt_PT" w:bidi="pt_PT"/>
        </w:rPr>
        <w:t>Mt 24</w:t>
      </w:r>
      <w:r>
        <w:rPr>
          <w:lang w:val="pt_PT" w:bidi="pt_PT"/>
        </w:rPr>
        <w:t xml:space="preserve">; </w:t>
      </w:r>
      <w:r>
        <w:rPr>
          <w:lang w:val="pt_PT" w:bidi="pt_PT"/>
        </w:rPr>
        <w:t>Mc 13</w:t>
      </w:r>
      <w:r>
        <w:rPr>
          <w:lang w:val="pt_PT" w:bidi="pt_PT"/>
        </w:rPr>
        <w:t xml:space="preserve">; </w:t>
      </w:r>
      <w:r>
        <w:rPr>
          <w:lang w:val="pt_PT" w:bidi="pt_PT"/>
        </w:rPr>
        <w:t>Lc 21</w:t>
      </w:r>
      <w:r>
        <w:rPr>
          <w:lang w:val="pt_PT" w:bidi="pt_PT"/>
        </w:rPr>
        <w:t>).</w:t>
      </w:r>
    </w:p>
    <w:p>
      <w:pPr>
        <w:pStyle w:val="ListNumber"/>
        <w:numPr>
          <w:ilvl w:val="0"/>
          <w:numId w:val="27"/>
        </w:numPr>
        <w:spacing w:line="240" w:lineRule="auto"/>
        <w:ind w:left="720"/>
      </w:pPr>
      <w:r>
        <w:rPr>
          <w:lang w:val="pt_PT" w:bidi="pt_PT"/>
        </w:rPr>
      </w:r>
      <w:r>
        <w:rPr>
          <w:lang w:val="pt_PT" w:bidi="pt_PT"/>
        </w:rPr>
        <w:t>Paulo precisava resolver um problema na igreja: algumas pessoas haviam parado de trabalhar. Ele mencionou essa questão em sua primeira carta aos Tessalonicenses (</w:t>
      </w:r>
      <w:r>
        <w:rPr>
          <w:lang w:val="pt_PT" w:bidi="pt_PT"/>
        </w:rPr>
        <w:t>1Ts 4.11</w:t>
      </w:r>
      <w:r>
        <w:rPr>
          <w:lang w:val="pt_PT" w:bidi="pt_PT"/>
        </w:rPr>
        <w:t xml:space="preserve">; </w:t>
      </w:r>
      <w:r>
        <w:rPr>
          <w:lang w:val="pt_PT" w:bidi="pt_PT"/>
        </w:rPr>
        <w:t>5.14</w:t>
      </w:r>
      <w:r>
        <w:rPr>
          <w:lang w:val="pt_PT" w:bidi="pt_PT"/>
        </w:rPr>
        <w:t>), mas agora a situação havia piorado. Paulo os lembrou de que, quando ele e seus amigos estavam em Tessalônica, eles trabalhavam para ganhar dinheiro para sua comida em vez de depender das pessoas a quem estavam ensinando sobre Jesus. Paulo deu-lhes uma regra clara: “Se alguém não quiser trabalhar, não deve comer” (</w:t>
      </w:r>
      <w:r>
        <w:rPr>
          <w:lang w:val="pt_PT" w:bidi="pt_PT"/>
        </w:rPr>
        <w:t>2Ts</w:t>
      </w:r>
      <w:r>
        <w:rPr>
          <w:lang w:val="pt_PT" w:bidi="pt_PT"/>
        </w:rPr>
        <w:t xml:space="preserve"> 3.10</w:t>
      </w:r>
      <w:r>
        <w:rPr>
          <w:lang w:val="pt_PT" w:bidi="pt_PT"/>
        </w:rPr>
        <w:t>).</w:t>
      </w:r>
    </w:p>
    <w:p>
      <w:pPr>
        <w:pStyle w:val="Heading3"/>
      </w:pPr>
      <w:r>
        <w:rPr>
          <w:lang w:val="pt_PT" w:bidi="pt_PT"/>
        </w:rPr>
        <w:t>Qual é a mensagem da Segunda Carta aos Tessalonicenses?</w:t>
      </w:r>
    </w:p>
    <w:p>
      <w:pPr>
        <w:pStyle w:val="Heading4"/>
      </w:pPr>
      <w:r>
        <w:rPr>
          <w:lang w:val="pt_PT" w:bidi="pt_PT"/>
        </w:rPr>
        <w:t>Ação de graças por suas vidas cristãs (</w:t>
      </w:r>
      <w:r>
        <w:rPr>
          <w:lang w:val="pt_PT" w:bidi="pt_PT"/>
        </w:rPr>
        <w:t>1.3–4</w:t>
      </w:r>
      <w:r>
        <w:rPr>
          <w:lang w:val="pt_PT" w:bidi="pt_PT"/>
        </w:rPr>
        <w:t>)</w:t>
      </w:r>
    </w:p>
    <w:p>
      <w:pPr/>
      <w:r>
        <w:rPr>
          <w:lang w:val="pt_PT" w:bidi="pt_PT"/>
        </w:rPr>
      </w:r>
      <w:r>
        <w:rPr>
          <w:lang w:val="pt_PT" w:bidi="pt_PT"/>
        </w:rPr>
        <w:t>Paulo agradeceu a Deus ao ver como os crentes de Tessalônica estavam se fortalecendo em sua fé. Eles demonstravam mais amor uns pelos outros e permaneciam fiéis, mesmo quando eram perseguidos.</w:t>
      </w:r>
    </w:p>
    <w:p>
      <w:pPr>
        <w:pStyle w:val="Heading4"/>
      </w:pPr>
      <w:r>
        <w:rPr>
          <w:lang w:val="pt_PT" w:bidi="pt_PT"/>
        </w:rPr>
        <w:t>O julgamento futuro de Deus (</w:t>
      </w:r>
      <w:r>
        <w:rPr>
          <w:lang w:val="pt_PT" w:bidi="pt_PT"/>
        </w:rPr>
        <w:t>1.5–10</w:t>
      </w:r>
      <w:r>
        <w:rPr>
          <w:lang w:val="pt_PT" w:bidi="pt_PT"/>
        </w:rPr>
        <w:t>)</w:t>
      </w:r>
    </w:p>
    <w:p>
      <w:pPr/>
      <w:r>
        <w:rPr>
          <w:lang w:val="pt_PT" w:bidi="pt_PT"/>
        </w:rPr>
      </w:r>
      <w:r>
        <w:rPr>
          <w:lang w:val="pt_PT" w:bidi="pt_PT"/>
        </w:rPr>
        <w:t>Os cristãos em Tessalônica estavam sofrendo naquela época. Paulo explicou que Deus julgaria de forma justa no futuro. Quando Jesus retornar “com Seus poderosos anjos”, ele punirá aqueles que rejeitam Deus e recusam sua mensagem de salvação oferecida no evangelho. Essas pessoas “sofrerão a pena de destruição eterna”. Mas o povo de Deus verá a glória de Jesus quando ele voltar, e isso mostrará que sua fé e sofrimento não foram em vão.</w:t>
      </w:r>
    </w:p>
    <w:p>
      <w:pPr>
        <w:pStyle w:val="Heading4"/>
      </w:pPr>
      <w:r>
        <w:rPr>
          <w:lang w:val="pt_PT" w:bidi="pt_PT"/>
        </w:rPr>
        <w:t>Oração pela glória de Cristo (</w:t>
      </w:r>
      <w:r>
        <w:rPr>
          <w:lang w:val="pt_PT" w:bidi="pt_PT"/>
        </w:rPr>
        <w:t>1.11–12</w:t>
      </w:r>
      <w:r>
        <w:rPr>
          <w:lang w:val="pt_PT" w:bidi="pt_PT"/>
        </w:rPr>
        <w:t>)</w:t>
      </w:r>
    </w:p>
    <w:p>
      <w:pPr/>
      <w:r>
        <w:rPr>
          <w:lang w:val="pt_PT" w:bidi="pt_PT"/>
        </w:rPr>
      </w:r>
      <w:r>
        <w:rPr>
          <w:lang w:val="pt_PT" w:bidi="pt_PT"/>
        </w:rPr>
        <w:t>Paulo orou para que os cristãos de Tessalônica vivessem de uma maneira que correspondesse ao seu chamado como crentes. Ele pediu a Deus que os ajudasse a realizar as boas ações que desejavam fazer. Através da bondade de Deus, Paulo esperava que Jesus fosse glorificado por meio de suas vidas.</w:t>
      </w:r>
    </w:p>
    <w:p>
      <w:pPr>
        <w:pStyle w:val="Heading4"/>
      </w:pPr>
      <w:r>
        <w:rPr>
          <w:lang w:val="pt_PT" w:bidi="pt_PT"/>
        </w:rPr>
        <w:t>Eventos antes da segunda vinda (</w:t>
      </w:r>
      <w:r>
        <w:rPr>
          <w:lang w:val="pt_PT" w:bidi="pt_PT"/>
        </w:rPr>
        <w:t>2.1–12</w:t>
      </w:r>
      <w:r>
        <w:rPr>
          <w:lang w:val="pt_PT" w:bidi="pt_PT"/>
        </w:rPr>
        <w:t>)</w:t>
      </w:r>
    </w:p>
    <w:p>
      <w:pPr/>
      <w:r>
        <w:rPr>
          <w:lang w:val="pt_PT" w:bidi="pt_PT"/>
        </w:rPr>
      </w:r>
      <w:r>
        <w:rPr>
          <w:lang w:val="pt_PT" w:bidi="pt_PT"/>
        </w:rPr>
        <w:t>Nesta seção, Paulo aborda o falso ensino de que o Dia do Senhor (também chamado de Segunda Vinda) já teria ocorrido. Antes desse evento, “o homem da iniquidade” deve ser revelado. Outro nome para essa pessoa é “o Anticristo”. O Novo Testamento também menciona “anticristos” e “o espírito do Anticristo” (</w:t>
      </w:r>
      <w:r>
        <w:rPr>
          <w:lang w:val="pt_PT" w:bidi="pt_PT"/>
        </w:rPr>
        <w:t>1Jo 2.18</w:t>
      </w:r>
      <w:r>
        <w:rPr>
          <w:lang w:val="pt_PT" w:bidi="pt_PT"/>
        </w:rPr>
        <w:t xml:space="preserve">; </w:t>
      </w:r>
      <w:r>
        <w:rPr>
          <w:lang w:val="pt_PT" w:bidi="pt_PT"/>
        </w:rPr>
        <w:t>4.3</w:t>
      </w:r>
      <w:r>
        <w:rPr>
          <w:lang w:val="pt_PT" w:bidi="pt_PT"/>
        </w:rPr>
        <w:t>). Paulo disse: “ele [o Dia do Senhor] não virá até que ocorra a rebelião e o homem da iniquidade — o filho da destruição — seja revelado” (</w:t>
      </w:r>
      <w:r>
        <w:rPr>
          <w:lang w:val="pt_PT" w:bidi="pt_PT"/>
        </w:rPr>
        <w:t>2Ts</w:t>
      </w:r>
      <w:r>
        <w:rPr>
          <w:lang w:val="pt_PT" w:bidi="pt_PT"/>
        </w:rPr>
        <w:t xml:space="preserve"> 2.3</w:t>
      </w:r>
      <w:r>
        <w:rPr>
          <w:lang w:val="pt_PT" w:bidi="pt_PT"/>
        </w:rPr>
        <w:t>).</w:t>
      </w:r>
    </w:p>
    <w:p>
      <w:pPr/>
      <w:r>
        <w:rPr>
          <w:lang w:val="pt_PT" w:bidi="pt_PT"/>
        </w:rPr>
      </w:r>
      <w:r>
        <w:rPr>
          <w:lang w:val="pt_PT" w:bidi="pt_PT"/>
        </w:rPr>
        <w:t>Atualmente, algo está contendo "o mistério da iniquidade" no mundo (</w:t>
      </w:r>
      <w:r>
        <w:rPr>
          <w:lang w:val="pt_PT" w:bidi="pt_PT"/>
        </w:rPr>
        <w:t>2Ts</w:t>
      </w:r>
      <w:r>
        <w:rPr>
          <w:lang w:val="pt_PT" w:bidi="pt_PT"/>
        </w:rPr>
        <w:t xml:space="preserve"> 2.6–7</w:t>
      </w:r>
      <w:r>
        <w:rPr>
          <w:lang w:val="pt_PT" w:bidi="pt_PT"/>
        </w:rPr>
        <w:t xml:space="preserve">). Mas no futuro, pouco antes de Jesus retornar, essa contenção será removida e o mal se tornará muito forte. Essa pessoa maligna usará milagres e maravilhas falsas para enganar muitas pessoas (versículo </w:t>
      </w:r>
      <w:r>
        <w:rPr>
          <w:lang w:val="pt_PT" w:bidi="pt_PT"/>
        </w:rPr>
        <w:t>9</w:t>
      </w:r>
      <w:r>
        <w:rPr>
          <w:lang w:val="pt_PT" w:bidi="pt_PT"/>
        </w:rPr>
        <w:t>). Quando Jesus retornar, ele derrotará esse mal e julgará aqueles que preferiram fazer o errado em vez de seguir a verdade.</w:t>
      </w:r>
    </w:p>
    <w:p>
      <w:pPr>
        <w:pStyle w:val="Heading4"/>
      </w:pPr>
      <w:r>
        <w:rPr>
          <w:lang w:val="pt_PT" w:bidi="pt_PT"/>
        </w:rPr>
        <w:t>Ação de graças, encorajamento e oração (</w:t>
      </w:r>
      <w:r>
        <w:rPr>
          <w:lang w:val="pt_PT" w:bidi="pt_PT"/>
        </w:rPr>
        <w:t>2.13–3.5</w:t>
      </w:r>
      <w:r>
        <w:rPr>
          <w:lang w:val="pt_PT" w:bidi="pt_PT"/>
        </w:rPr>
        <w:t>)</w:t>
      </w:r>
    </w:p>
    <w:p>
      <w:pPr/>
      <w:r>
        <w:rPr>
          <w:lang w:val="pt_PT" w:bidi="pt_PT"/>
        </w:rPr>
      </w:r>
      <w:r>
        <w:rPr>
          <w:lang w:val="pt_PT" w:bidi="pt_PT"/>
        </w:rPr>
        <w:t>Após explicar sobre o poder do mal, Paulo agradeceu a Deus por como o Espírito Santo estava agindo na vida dos crentes de Tessalônica. Ele os encorajou a continuar seguindo o que ele havia ensinado, tanto pessoalmente quanto por meio de suas cartas. Paulo orou para que Deus, que dá conforto e esperança, os fortalecesse a fazer e dizer coisas boas.</w:t>
      </w:r>
    </w:p>
    <w:p>
      <w:pPr/>
      <w:r>
        <w:rPr>
          <w:lang w:val="pt_PT" w:bidi="pt_PT"/>
        </w:rPr>
      </w:r>
      <w:r>
        <w:rPr>
          <w:lang w:val="pt_PT" w:bidi="pt_PT"/>
        </w:rPr>
        <w:t>Paulo também pediu orações. Ele queria que Deus ajudasse sua mensagem a se espalhar e o protegesse de pessoas más. Ele lembrou aos crentes que Deus é fiel. Paulo orou para que, ao continuarem seguindo seus ensinamentos, Deus os guiasse para entenderem melhor o Seu amor e os ajudasse a perseverar como Jesus fez.</w:t>
      </w:r>
    </w:p>
    <w:p>
      <w:pPr>
        <w:pStyle w:val="Heading4"/>
      </w:pPr>
      <w:r>
        <w:rPr>
          <w:lang w:val="pt_PT" w:bidi="pt_PT"/>
        </w:rPr>
        <w:t>Aviso contra a ociosidade (</w:t>
      </w:r>
      <w:r>
        <w:rPr>
          <w:lang w:val="pt_PT" w:bidi="pt_PT"/>
        </w:rPr>
        <w:t>3.6–15</w:t>
      </w:r>
      <w:r>
        <w:rPr>
          <w:lang w:val="pt_PT" w:bidi="pt_PT"/>
        </w:rPr>
        <w:t>)</w:t>
      </w:r>
    </w:p>
    <w:p>
      <w:pPr/>
      <w:r>
        <w:rPr>
          <w:lang w:val="pt_PT" w:bidi="pt_PT"/>
        </w:rPr>
      </w:r>
      <w:r>
        <w:rPr>
          <w:lang w:val="pt_PT" w:bidi="pt_PT"/>
        </w:rPr>
        <w:t>Paulo escreveu fortemente contra os crentes serem preguiçosos. Ele já havia ensinado isso antes e demonstrado por seu próprio exemplo. Os cristãos devem “começar a trabalhar tranquilamente”, “ganhar seu próprio sustento”, e “não se cansar de fazer o bem” (</w:t>
      </w:r>
      <w:r>
        <w:rPr>
          <w:lang w:val="pt_PT" w:bidi="pt_PT"/>
        </w:rPr>
        <w:t>2Ts</w:t>
      </w:r>
      <w:r>
        <w:rPr>
          <w:lang w:val="pt_PT" w:bidi="pt_PT"/>
        </w:rPr>
        <w:t xml:space="preserve"> 3.12–13</w:t>
      </w:r>
      <w:r>
        <w:rPr>
          <w:lang w:val="pt_PT" w:bidi="pt_PT"/>
        </w:rPr>
        <w:t>). Ele lhes disse para não passarem tempo com pessoas que se recusavam a seguir esse ensinamento. No entanto, eles deveriam corrigir essas pessoas como irmãos na fé, não tratá-los como inimigos.</w:t>
      </w:r>
    </w:p>
    <w:p>
      <w:pPr>
        <w:pStyle w:val="Heading4"/>
      </w:pPr>
      <w:r>
        <w:rPr>
          <w:lang w:val="pt_PT" w:bidi="pt_PT"/>
        </w:rPr>
        <w:t>Conclusão (</w:t>
      </w:r>
      <w:r>
        <w:rPr>
          <w:lang w:val="pt_PT" w:bidi="pt_PT"/>
        </w:rPr>
        <w:t>3.16–18</w:t>
      </w:r>
      <w:r>
        <w:rPr>
          <w:lang w:val="pt_PT" w:bidi="pt_PT"/>
        </w:rPr>
        <w:t>)</w:t>
      </w:r>
    </w:p>
    <w:p>
      <w:pPr/>
      <w:r>
        <w:rPr>
          <w:lang w:val="pt_PT" w:bidi="pt_PT"/>
        </w:rPr>
      </w:r>
      <w:r>
        <w:rPr>
          <w:lang w:val="pt_PT" w:bidi="pt_PT"/>
        </w:rPr>
        <w:t>Paulo conclui 2 Tessalonicenses com uma oração por graça e paz. Ele escreveu as palavras finais pessoalmente com sua própria mão (</w:t>
      </w:r>
      <w:r>
        <w:rPr>
          <w:lang w:val="pt_PT" w:bidi="pt_PT"/>
        </w:rPr>
        <w:t>2Ts</w:t>
      </w:r>
      <w:r>
        <w:rPr>
          <w:lang w:val="pt_PT" w:bidi="pt_PT"/>
        </w:rPr>
        <w:t xml:space="preserve"> 3.17</w:t>
      </w:r>
      <w:r>
        <w:rPr>
          <w:lang w:val="pt_PT" w:bidi="pt_PT"/>
        </w:rPr>
        <w:t xml:space="preserve">). Isso provavelmente indica que outra pessoa escreveu o restante da carta enquanto Paulo a ditava (compare </w:t>
      </w:r>
      <w:r>
        <w:rPr>
          <w:lang w:val="pt_PT" w:bidi="pt_PT"/>
        </w:rPr>
        <w:t>1Co 16.21</w:t>
      </w:r>
      <w:r>
        <w:rPr>
          <w:lang w:val="pt_PT" w:bidi="pt_PT"/>
        </w:rPr>
        <w:t xml:space="preserve">; </w:t>
      </w:r>
      <w:r>
        <w:rPr>
          <w:lang w:val="pt_PT" w:bidi="pt_PT"/>
        </w:rPr>
        <w:t>Cl 4.18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Paulo, O apóstolo</w:t>
      </w:r>
      <w:r>
        <w:rPr>
          <w:lang w:val="pt_PT" w:bidi="pt_PT"/>
        </w:rPr>
        <w:t xml:space="preserve">; </w:t>
      </w:r>
      <w:r>
        <w:rPr>
          <w:lang w:val="pt_PT" w:bidi="pt_PT"/>
        </w:rPr>
        <w:t>Segunda Vinda de Cristo</w:t>
      </w:r>
      <w:r>
        <w:rPr>
          <w:lang w:val="pt_PT" w:bidi="pt_PT"/>
        </w:rPr>
        <w:t xml:space="preserve">; </w:t>
      </w:r>
      <w:r>
        <w:rPr>
          <w:lang w:val="pt_PT" w:bidi="pt_PT"/>
        </w:rPr>
        <w:t>Tessalonicenses, Primeira Carta aos</w:t>
      </w:r>
      <w:r>
        <w:rPr>
          <w:lang w:val="pt_PT" w:bidi="pt_PT"/>
        </w:rPr>
        <w:t xml:space="preserve">; </w:t>
      </w:r>
      <w:r>
        <w:rPr>
          <w:lang w:val="pt_PT" w:bidi="pt_PT"/>
        </w:rPr>
        <w:t>Tessalônica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w:t>
      </w:r>
      <w:r>
        <w:rPr>
          <w:lang w:val="pt_PT" w:bidi="pt_PT"/>
        </w:rPr>
      </w:r>
    </w:p>
    <w:p>
      <w:pPr/>
      <w:r>
        <w:rPr>
          <w:lang w:val="pt_PT" w:bidi="pt_PT"/>
        </w:rPr>
      </w:r>
      <w:r>
        <w:rPr>
          <w:lang w:val="pt_PT" w:bidi="pt_PT"/>
        </w:rPr>
        <w:t>Um testamento é uma palavra usada pelos cristãos para descrever a aliança de Deus com o seu povo. Na Bíblia, a ideia central é a aliança, uma promessa ou compromisso vinculativo estabelecido por Deus. O Antigo Testamento descreve a aliança de Deus com Israel, e o Novo Testamento descreve a nova aliança que Deus estabeleceu por meio de Jesus Cristo. A palavra testamento aparece principalmente nos nomes tradicionais Antigo Testamento e Novo Testamento.</w:t>
      </w:r>
    </w:p>
    <w:p>
      <w:pPr/>
      <w:r>
        <w:rPr>
          <w:lang w:val="pt_PT" w:bidi="pt_PT"/>
        </w:rPr>
      </w:r>
      <w:r>
        <w:rPr>
          <w:lang w:val="pt_PT" w:bidi="pt_PT"/>
        </w:rPr>
        <w:t xml:space="preserve">A palavra grega traduzida como “testamento” é </w:t>
      </w:r>
      <w:r>
        <w:rPr>
          <w:i/>
          <w:lang w:val="pt_PT" w:bidi="pt_PT"/>
        </w:rPr>
        <w:t>diathēkē</w:t>
      </w:r>
      <w:r>
        <w:rPr>
          <w:lang w:val="pt_PT" w:bidi="pt_PT"/>
        </w:rPr>
        <w:t xml:space="preserve">. No grego cotidiano, essa palavra poderia significar “última vontade e testamento”. Trata-se de um documento legal que entra em vigor após a morte de uma pessoa. Na Bíblia, porém, </w:t>
      </w:r>
      <w:r>
        <w:rPr>
          <w:i/>
          <w:lang w:val="pt_PT" w:bidi="pt_PT"/>
        </w:rPr>
        <w:t>diathēkē</w:t>
      </w:r>
      <w:r>
        <w:rPr>
          <w:lang w:val="pt_PT" w:bidi="pt_PT"/>
        </w:rPr>
        <w:t xml:space="preserve"> geralmente significa aliança, refletindo a palavra hebraica para um relacionamento ou promessa vinculativa.</w:t>
      </w:r>
    </w:p>
    <w:p>
      <w:pPr/>
      <w:r>
        <w:rPr>
          <w:lang w:val="pt_PT" w:bidi="pt_PT"/>
        </w:rPr>
      </w:r>
      <w:r>
        <w:rPr>
          <w:lang w:val="pt_PT" w:bidi="pt_PT"/>
        </w:rPr>
        <w:t>Em algumas passagens do Novo Testamento — especialmente no livro de Hebreus — o significado de “última vontade” ajuda a explicar certos aspectos da aliança de Deus. Esse sentido legal destaca três ideias importantes:</w:t>
      </w:r>
    </w:p>
    <w:p>
      <w:pPr>
        <w:pStyle w:val="ListNumber"/>
        <w:numPr>
          <w:ilvl w:val="0"/>
          <w:numId w:val="28"/>
        </w:numPr>
        <w:spacing w:line="240" w:lineRule="auto"/>
        <w:ind w:left="720"/>
      </w:pPr>
      <w:r>
        <w:rPr>
          <w:lang w:val="pt_PT" w:bidi="pt_PT"/>
        </w:rPr>
      </w:r>
      <w:r>
        <w:rPr>
          <w:lang w:val="pt_PT" w:bidi="pt_PT"/>
        </w:rPr>
        <w:t>Um testamento não é negociado. Em um acordo negociado, ambas as partes definem os termos juntas. Em um testamento, uma pessoa estabelece os termos.</w:t>
      </w:r>
    </w:p>
    <w:p>
      <w:pPr>
        <w:pStyle w:val="ListNumber"/>
        <w:spacing w:line="240" w:lineRule="auto"/>
        <w:ind w:left="720"/>
      </w:pPr>
      <w:r>
        <w:rPr>
          <w:lang w:val="pt_PT" w:bidi="pt_PT"/>
        </w:rPr>
      </w:r>
      <w:r>
        <w:rPr>
          <w:lang w:val="pt_PT" w:bidi="pt_PT"/>
        </w:rPr>
        <w:t>Um testamento só entra em vigor após a morte de quem o fez.</w:t>
      </w:r>
    </w:p>
    <w:p>
      <w:pPr>
        <w:pStyle w:val="ListNumber"/>
        <w:spacing w:line="240" w:lineRule="auto"/>
        <w:ind w:left="720"/>
      </w:pPr>
      <w:r>
        <w:rPr>
          <w:lang w:val="pt_PT" w:bidi="pt_PT"/>
        </w:rPr>
      </w:r>
      <w:r>
        <w:rPr>
          <w:lang w:val="pt_PT" w:bidi="pt_PT"/>
        </w:rPr>
        <w:t>Uma vez estabelecido, um testamento não pode ser alterado.</w:t>
      </w:r>
    </w:p>
    <w:p>
      <w:pPr/>
      <w:r>
        <w:rPr>
          <w:lang w:val="pt_PT" w:bidi="pt_PT"/>
        </w:rPr>
      </w:r>
      <w:r>
        <w:rPr>
          <w:lang w:val="pt_PT" w:bidi="pt_PT"/>
        </w:rPr>
        <w:t xml:space="preserve">Quando o Antigo Testamento foi traduzido para o grego, os tradutores geralmente escolhiam </w:t>
      </w:r>
      <w:r>
        <w:rPr>
          <w:i/>
          <w:lang w:val="pt_PT" w:bidi="pt_PT"/>
        </w:rPr>
        <w:t>diathēkē</w:t>
      </w:r>
      <w:r>
        <w:rPr>
          <w:lang w:val="pt_PT" w:bidi="pt_PT"/>
        </w:rPr>
        <w:t xml:space="preserve"> para traduzir a palavra hebraica que significa aliança. Outra palavra grega, </w:t>
      </w:r>
      <w:r>
        <w:rPr>
          <w:i/>
          <w:lang w:val="pt_PT" w:bidi="pt_PT"/>
        </w:rPr>
        <w:t>synthēkē</w:t>
      </w:r>
      <w:r>
        <w:rPr>
          <w:lang w:val="pt_PT" w:bidi="pt_PT"/>
        </w:rPr>
        <w:t>, também podia descrever um acordo, mas frequentemente enfatizava a negociação ou as obrigações compartilhadas entre partes iguais.</w:t>
      </w:r>
    </w:p>
    <w:p>
      <w:pPr/>
      <w:r>
        <w:rPr>
          <w:lang w:val="pt_PT" w:bidi="pt_PT"/>
        </w:rPr>
      </w:r>
      <w:r>
        <w:rPr>
          <w:lang w:val="pt_PT" w:bidi="pt_PT"/>
        </w:rPr>
        <w:t xml:space="preserve">A palavra </w:t>
      </w:r>
      <w:r>
        <w:rPr>
          <w:i/>
          <w:lang w:val="pt_PT" w:bidi="pt_PT"/>
        </w:rPr>
        <w:t>diathēkē</w:t>
      </w:r>
      <w:r>
        <w:rPr>
          <w:lang w:val="pt_PT" w:bidi="pt_PT"/>
        </w:rPr>
        <w:t xml:space="preserve"> era flexível e podia descrever muitos tipos de acordos. O Antigo Testamento grego a usa não apenas para a aliança de Deus com o seu povo, mas também para acordos entre partes humanas.</w:t>
      </w:r>
    </w:p>
    <w:p>
      <w:pPr/>
      <w:r>
        <w:rPr>
          <w:lang w:val="pt_PT" w:bidi="pt_PT"/>
        </w:rPr>
      </w:r>
      <w:r>
        <w:rPr>
          <w:lang w:val="pt_PT" w:bidi="pt_PT"/>
        </w:rPr>
        <w:t>Alguns desses acordos foram iniciados pela parte mais fraca, como o tratado feito com Josué (</w:t>
      </w:r>
      <w:r>
        <w:rPr>
          <w:lang w:val="pt_PT" w:bidi="pt_PT"/>
        </w:rPr>
        <w:t>Js 9.6</w:t>
      </w:r>
      <w:r>
        <w:rPr>
          <w:lang w:val="pt_PT" w:bidi="pt_PT"/>
        </w:rPr>
        <w:t>). Outros envolviam claramente um acordo mútuo, como a aliança entre Isaque e Abimeleque (</w:t>
      </w:r>
      <w:r>
        <w:rPr>
          <w:lang w:val="pt_PT" w:bidi="pt_PT"/>
        </w:rPr>
        <w:t>Gn 26.28</w:t>
      </w:r>
      <w:r>
        <w:rPr>
          <w:lang w:val="pt_PT" w:bidi="pt_PT"/>
        </w:rPr>
        <w:t>).</w:t>
      </w:r>
    </w:p>
    <w:p>
      <w:pPr/>
      <w:r>
        <w:rPr>
          <w:lang w:val="pt_PT" w:bidi="pt_PT"/>
        </w:rPr>
      </w:r>
      <w:r>
        <w:rPr>
          <w:lang w:val="pt_PT" w:bidi="pt_PT"/>
        </w:rPr>
        <w:t xml:space="preserve">Por isso, o uso de </w:t>
      </w:r>
      <w:r>
        <w:rPr>
          <w:i/>
          <w:lang w:val="pt_PT" w:bidi="pt_PT"/>
        </w:rPr>
        <w:t>diathēkē</w:t>
      </w:r>
      <w:r>
        <w:rPr>
          <w:lang w:val="pt_PT" w:bidi="pt_PT"/>
        </w:rPr>
        <w:t xml:space="preserve"> não nega a responsabilidade mútua. Em vez disso, reflete uma palavra grega suficientemente abrangente para expressar toda a gama de relações de aliança encontradas na Bíblia Hebraica. Os escritores do Novo Testamento encontraram ainda mais significado nessa escolha de palavras. Eles entenderam que, assim como a vontade de uma pessoa só entra em vigor após a sua morte, a nova aliança que Deus fez com o seu povo entrou em vigor por meio da morte de Jesus (</w:t>
      </w:r>
      <w:r>
        <w:rPr>
          <w:lang w:val="pt_PT" w:bidi="pt_PT"/>
        </w:rPr>
        <w:t>Hb 9.15–22</w:t>
      </w:r>
      <w:r>
        <w:rPr>
          <w:lang w:val="pt_PT" w:bidi="pt_PT"/>
        </w:rPr>
        <w:t xml:space="preserve">; compare com </w:t>
      </w:r>
      <w:r>
        <w:rPr>
          <w:lang w:val="pt_PT" w:bidi="pt_PT"/>
        </w:rPr>
        <w:t>1Co 11.25</w:t>
      </w:r>
      <w:r>
        <w:rPr>
          <w:lang w:val="pt_PT" w:bidi="pt_PT"/>
        </w:rPr>
        <w:t xml:space="preserve">; </w:t>
      </w:r>
      <w:r>
        <w:rPr>
          <w:lang w:val="pt_PT" w:bidi="pt_PT"/>
        </w:rPr>
        <w:t>Lc 22.20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Abraão</w:t>
      </w:r>
      <w:r>
        <w:rPr>
          <w:lang w:val="pt_PT" w:bidi="pt_PT"/>
        </w:rPr>
      </w:r>
    </w:p>
    <w:p>
      <w:pPr/>
      <w:r>
        <w:rPr>
          <w:lang w:val="pt_PT" w:bidi="pt_PT"/>
        </w:rPr>
      </w:r>
      <w:r>
        <w:rPr>
          <w:lang w:val="pt_PT" w:bidi="pt_PT"/>
        </w:rPr>
        <w:t>Este escrito apócrifo judaico descreve a morte de Abraão. Na história, quando o anjo Miguel vem para levar a alma de Abraão, ele se recusa a morrer. Miguel não quer forçá-lo, então pede permissão a Deus para deixar Abraão ver toda a criação primeiro. O anjo leva Abraão em uma carruagem para os céus, para que ele possa observar todas as pessoas na terra. Abraão fica chocado ao ver quão más as pessoas são e amaldiçoa os pecadores, que morrem imediatamente. Ele então testemunha o julgamento de uma alma.</w:t>
      </w:r>
    </w:p>
    <w:p>
      <w:pPr/>
      <w:r>
        <w:rPr>
          <w:lang w:val="pt_PT" w:bidi="pt_PT"/>
        </w:rPr>
      </w:r>
      <w:r>
        <w:rPr>
          <w:lang w:val="pt_PT" w:bidi="pt_PT"/>
        </w:rPr>
        <w:t>Embora os anjos participem do julgamento, Abel é o juiz principal. A alma parece ter feito tanto o bem quanto o mal, mas a intervenção de Abraão resulta em um julgamento favorável. Abraão percebe quão severa foi sua maldição sobre os pecadores. No entanto, o anjo lhe diz que a morte precoce deles na verdade serviu para remover a punição por seus pecados.</w:t>
      </w:r>
    </w:p>
    <w:p>
      <w:pPr/>
      <w:r>
        <w:rPr>
          <w:lang w:val="pt_PT" w:bidi="pt_PT"/>
        </w:rPr>
      </w:r>
      <w:r>
        <w:rPr>
          <w:lang w:val="pt_PT" w:bidi="pt_PT"/>
        </w:rPr>
        <w:t>Após retornar à terra, Abraão ainda se recusa a morrer. A Morte aparece de forma aterrorizante e mata 7.000 dos servos de Abraão, embora eles voltem à vida mais tarde. Mesmo assim, Abraão continua resistindo. Finalmente, a Morte pega a mão de Abraão gentilmente, e os anjos elevam seu espírito aos céus.</w:t>
      </w:r>
    </w:p>
    <w:p>
      <w:pPr/>
      <w:r>
        <w:rPr>
          <w:lang w:val="pt_PT" w:bidi="pt_PT"/>
        </w:rPr>
      </w:r>
      <w:r>
        <w:rPr>
          <w:lang w:val="pt_PT" w:bidi="pt_PT"/>
        </w:rPr>
        <w:t>Este trabalho é encontrado em vários manuscritos gregos. O mais antigo é provavelmente do século XIII d.C. O texto também sobreviveu em eslavônico, romeno, árabe, etíope e copta. A história foi provavelmente escrita pela primeira vez em hebraico no primeiro século d.C. e posteriormente traduzida para o grego, possivelmente por um escritor cristão.</w:t>
      </w:r>
    </w:p>
    <w:p>
      <w:pPr/>
      <w:r>
        <w:rPr>
          <w:lang w:val="pt_PT" w:bidi="pt_PT"/>
        </w:rPr>
      </w:r>
      <w:r>
        <w:rPr>
          <w:lang w:val="pt_PT" w:bidi="pt_PT"/>
        </w:rPr>
        <w:t>Existe também uma versão mais curta, na qual Deus leva a alma de Abraão enquanto ele sonha. A história não tenta ensinar sobre a natureza de Deus ou suas ações na vida humana. Sua representação do anjo Miguel e da Morte reflete crenças judaicas do primeiro século d.C.</w:t>
      </w:r>
    </w:p>
    <w:p>
      <w:pPr/>
      <w:r>
        <w:rPr>
          <w:lang w:val="pt_PT" w:bidi="pt_PT"/>
        </w:rPr>
      </w:r>
      <w:r>
        <w:rPr>
          <w:i/>
          <w:lang w:val="pt_PT" w:bidi="pt_PT"/>
        </w:rPr>
        <w:t xml:space="preserve">Veja também </w:t>
      </w:r>
      <w:r>
        <w:rPr>
          <w:lang w:val="pt_PT" w:bidi="pt_PT"/>
        </w:rPr>
        <w:t>Abraão</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Jó</w:t>
      </w:r>
      <w:r>
        <w:rPr>
          <w:lang w:val="pt_PT" w:bidi="pt_PT"/>
        </w:rPr>
      </w:r>
    </w:p>
    <w:p>
      <w:pPr/>
      <w:r>
        <w:rPr>
          <w:lang w:val="pt_PT" w:bidi="pt_PT"/>
        </w:rPr>
      </w:r>
      <w:r>
        <w:rPr>
          <w:lang w:val="pt_PT" w:bidi="pt_PT"/>
        </w:rPr>
        <w:t>Esta obra apocalíptica é semelhante ao livro bíblico de Jó. O Testamento de Jó foi escrito em grego, provavelmente durante o segundo século d.C. Como não inclui ideias cristãs, a maioria dos estudiosos acredita que foi escrito por um autor judeu.</w:t>
      </w:r>
    </w:p>
    <w:p>
      <w:pPr/>
      <w:r>
        <w:rPr>
          <w:lang w:val="pt_PT" w:bidi="pt_PT"/>
        </w:rPr>
      </w:r>
      <w:r>
        <w:rPr>
          <w:lang w:val="pt_PT" w:bidi="pt_PT"/>
        </w:rPr>
        <w:t>Nos capítulos 1–45, Jó é o orador. Ele percebe que algumas pessoas desonraram um templo próximo ao oferecer sacrifícios a Satanás. Quando Jó destrói o templo, Satanás o ameaça e o faz sofrer por meio de muitas provações. Os amigos de Jó vêm para confortá-lo, mas seus discursos são muito mais curtos do que no livro de Jó da Bíblia. Nesta versão, Eliú fala por Satanás e desagrada a Deus.</w:t>
      </w:r>
    </w:p>
    <w:p>
      <w:pPr/>
      <w:r>
        <w:rPr>
          <w:lang w:val="pt_PT" w:bidi="pt_PT"/>
        </w:rPr>
      </w:r>
      <w:r>
        <w:rPr>
          <w:lang w:val="pt_PT" w:bidi="pt_PT"/>
        </w:rPr>
        <w:t>Jó oferece sacrifícios por todos os três amigos. Ele se casa novamente e tem sete filhos e três filhas, que herdam sua riqueza. Na conclusão da história nos capítulos 46–51, é o irmão de Jó quem fala.</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Jó</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 de Salomão</w:t>
      </w:r>
      <w:r>
        <w:rPr>
          <w:lang w:val="pt_PT" w:bidi="pt_PT"/>
        </w:rPr>
      </w:r>
    </w:p>
    <w:p>
      <w:pPr/>
      <w:r>
        <w:rPr>
          <w:lang w:val="pt_PT" w:bidi="pt_PT"/>
        </w:rPr>
      </w:r>
      <w:r>
        <w:rPr>
          <w:lang w:val="pt_PT" w:bidi="pt_PT"/>
        </w:rPr>
        <w:t>O Testamento de Salomão é um escrito pseudepigráfico (falsamente atribuído) de cerca do segundo século a.C. O livro alega que foi escrito pelo próprio rei Salomão. O texto sobrevive em versões semíticas e gregas.</w:t>
      </w:r>
    </w:p>
    <w:p>
      <w:pPr/>
      <w:r>
        <w:rPr>
          <w:lang w:val="pt_PT" w:bidi="pt_PT"/>
        </w:rPr>
      </w:r>
      <w:r>
        <w:rPr>
          <w:lang w:val="pt_PT" w:bidi="pt_PT"/>
        </w:rPr>
        <w:t>O Testamento de Salomão mistura ideias judaicas e cristãs. Inclui temas cristãos como a cruz e o nascimento virginal, mas também reflete tradições judaicas. A história narra como o rei Salomão recebeu um anel especial do arcanjo Miguel. Com este anel, Salomão podia controlar demônios e fazê-los construir o templo.</w:t>
      </w:r>
    </w:p>
    <w:p>
      <w:pPr/>
      <w:r>
        <w:rPr>
          <w:lang w:val="pt_PT" w:bidi="pt_PT"/>
        </w:rPr>
      </w:r>
      <w:r>
        <w:rPr>
          <w:lang w:val="pt_PT" w:bidi="pt_PT"/>
        </w:rPr>
        <w:t>Após completar o templo, Salomão começou a adorar ídolos por causa de seu desejo por uma jovem sunamita. O autor usa a queda de Salomão como um aviso sobre o poder do Demônio e as muitas formas que ele pode assumir. A história também mostra que os anjos têm autoridade sobre ele. O Testamento de Salomão é escrito como a mensagem final de Salomão, dada quando ele está perto da morte. Nele, ele reflete sobre sua vida (tanto seus sucessos quanto seus fracassos) e deixa uma lição final para Israel.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Testamentos dos Doze Patriarcas</w:t>
      </w:r>
      <w:r>
        <w:rPr>
          <w:lang w:val="pt_PT" w:bidi="pt_PT"/>
        </w:rPr>
      </w:r>
    </w:p>
    <w:p>
      <w:pPr/>
      <w:r>
        <w:rPr>
          <w:lang w:val="pt_PT" w:bidi="pt_PT"/>
        </w:rPr>
      </w:r>
      <w:r>
        <w:rPr>
          <w:lang w:val="pt_PT" w:bidi="pt_PT"/>
        </w:rPr>
        <w:t xml:space="preserve">Os Testamentos dos Doze Patriarcas fazem parte dos pseudepígrafos judaicos (escritos antigos que alegam ser de autoria de pessoas bíblicas famosas, mas não são). O livro é chamado de </w:t>
      </w:r>
      <w:r>
        <w:rPr>
          <w:i/>
          <w:lang w:val="pt_PT" w:bidi="pt_PT"/>
        </w:rPr>
        <w:t>testamento</w:t>
      </w:r>
      <w:r>
        <w:rPr>
          <w:lang w:val="pt_PT" w:bidi="pt_PT"/>
        </w:rPr>
        <w:t xml:space="preserve"> porque apresenta os discursos finais de cada um dos doze filhos de Jacó antes de morrerem. A série começa com as palavras de Rúben, o primogênito de Jacó, e termina com as de Benjamim, seu filho mais novo.</w:t>
      </w:r>
    </w:p>
    <w:p>
      <w:pPr/>
      <w:r>
        <w:rPr>
          <w:lang w:val="pt_PT" w:bidi="pt_PT"/>
        </w:rPr>
      </w:r>
      <w:r>
        <w:rPr>
          <w:lang w:val="pt_PT" w:bidi="pt_PT"/>
        </w:rPr>
        <w:t>Cada patriarca reúne seus filhos para contar histórias sobre sua vida e ensinar lições de suas experiências. Em seus discursos, os patriarcas alertam contra certos pecados e incentivam suas famílias a viver com fé, justiça e autocontrole. Eles também incluem previsões sobre o futuro de seus descendentes, descrevendo tanto seus fracassos quanto sua esperança de salvação. O relato da vida do patriarca serve como um guia para o futuro de seus descendentes. No final de cada testamento, o patriarca morre e é enterrado em Hebrom, o local onde os ancestrais de Israel foram sepultados.</w:t>
      </w:r>
    </w:p>
    <w:p>
      <w:pPr/>
      <w:r>
        <w:rPr>
          <w:lang w:val="pt_PT" w:bidi="pt_PT"/>
        </w:rPr>
      </w:r>
      <w:r>
        <w:rPr>
          <w:lang w:val="pt_PT" w:bidi="pt_PT"/>
        </w:rPr>
        <w:t xml:space="preserve">A ideia desse tipo de "testamento" provavelmente foi inspirada pelos discursos de despedida no Antigo Testamento. Por exemplo, em </w:t>
      </w:r>
      <w:r>
        <w:rPr>
          <w:lang w:val="pt_PT" w:bidi="pt_PT"/>
        </w:rPr>
        <w:t>Gênesis 49</w:t>
      </w:r>
      <w:r>
        <w:rPr>
          <w:lang w:val="pt_PT" w:bidi="pt_PT"/>
        </w:rPr>
        <w:t>, Jacó reúne seus filhos para lhes contar sobre seu futuro antes de morrer (</w:t>
      </w:r>
      <w:r>
        <w:rPr>
          <w:lang w:val="pt_PT" w:bidi="pt_PT"/>
        </w:rPr>
        <w:t>Gn 49.33</w:t>
      </w:r>
      <w:r>
        <w:rPr>
          <w:lang w:val="pt_PT" w:bidi="pt_PT"/>
        </w:rPr>
        <w:t>). De maneira semelhante, Josué, sendo idoso, convocou os anciãos, líderes, juízes e oficiais de Israel para instruí-los antes de sua morte (</w:t>
      </w:r>
      <w:r>
        <w:rPr>
          <w:lang w:val="pt_PT" w:bidi="pt_PT"/>
        </w:rPr>
        <w:t>Js 23.2</w:t>
      </w:r>
      <w:r>
        <w:rPr>
          <w:lang w:val="pt_PT" w:bidi="pt_PT"/>
        </w:rPr>
        <w:t xml:space="preserve">; </w:t>
      </w:r>
      <w:r>
        <w:rPr>
          <w:lang w:val="pt_PT" w:bidi="pt_PT"/>
        </w:rPr>
        <w:t>24.1</w:t>
      </w:r>
      <w:r>
        <w:rPr>
          <w:lang w:val="pt_PT" w:bidi="pt_PT"/>
        </w:rPr>
        <w:t>). O rei Davi também deu ao seu filho Salomão conselhos finais, instando-o a obedecer aos mandamentos de Deus e viver fielmente (</w:t>
      </w:r>
      <w:r>
        <w:rPr>
          <w:lang w:val="pt_PT" w:bidi="pt_PT"/>
        </w:rPr>
        <w:t>1Rs 2.1–12</w:t>
      </w:r>
      <w:r>
        <w:rPr>
          <w:lang w:val="pt_PT" w:bidi="pt_PT"/>
        </w:rPr>
        <w:t>).</w:t>
      </w:r>
    </w:p>
    <w:p>
      <w:pPr/>
      <w:r>
        <w:rPr>
          <w:lang w:val="pt_PT" w:bidi="pt_PT"/>
        </w:rPr>
      </w:r>
      <w:r>
        <w:rPr>
          <w:lang w:val="pt_PT" w:bidi="pt_PT"/>
        </w:rPr>
        <w:t>As versões atuais do texto em eslavônico, armênio e grego são do segundo ou terceiro século d.C. No entanto, os estudiosos geralmente concordam que um texto original em uma língua semítica, seja hebraico ou aramaico, foi escrito por um ou mais autores no terceiro ou segundo século a.C. Mais tarde, os cristãos adicionaram algumas seções a este texto judaico anterior.</w:t>
      </w:r>
    </w:p>
    <w:p>
      <w:pPr/>
      <w:r>
        <w:rPr>
          <w:lang w:val="pt_PT" w:bidi="pt_PT"/>
        </w:rPr>
      </w:r>
      <w:r>
        <w:rPr>
          <w:lang w:val="pt_PT" w:bidi="pt_PT"/>
        </w:rPr>
        <w:t>Exemplos dessas adições cristãs posteriores aparecem em:</w:t>
      </w:r>
    </w:p>
    <w:p>
      <w:pPr>
        <w:pStyle w:val="ListBullet"/>
        <w:spacing w:line="240" w:lineRule="auto"/>
        <w:ind w:left="720"/>
      </w:pPr>
      <w:r>
        <w:rPr>
          <w:lang w:val="pt_PT" w:bidi="pt_PT"/>
        </w:rPr>
      </w:r>
      <w:r>
        <w:rPr>
          <w:lang w:val="pt_PT" w:bidi="pt_PT"/>
        </w:rPr>
        <w:t>Testamento de Simeão 6.7</w:t>
      </w:r>
    </w:p>
    <w:p>
      <w:pPr>
        <w:pStyle w:val="ListBullet"/>
        <w:spacing w:line="240" w:lineRule="auto"/>
        <w:ind w:left="720"/>
      </w:pPr>
      <w:r>
        <w:rPr>
          <w:lang w:val="pt_PT" w:bidi="pt_PT"/>
        </w:rPr>
      </w:r>
      <w:r>
        <w:rPr>
          <w:lang w:val="pt_PT" w:bidi="pt_PT"/>
        </w:rPr>
        <w:t>Testamento de Levi 10.2</w:t>
      </w:r>
    </w:p>
    <w:p>
      <w:pPr>
        <w:pStyle w:val="ListBullet"/>
        <w:spacing w:line="240" w:lineRule="auto"/>
        <w:ind w:left="720"/>
      </w:pPr>
      <w:r>
        <w:rPr>
          <w:lang w:val="pt_PT" w:bidi="pt_PT"/>
        </w:rPr>
      </w:r>
      <w:r>
        <w:rPr>
          <w:lang w:val="pt_PT" w:bidi="pt_PT"/>
        </w:rPr>
        <w:t>Testamento de Dã 6.9</w:t>
      </w:r>
    </w:p>
    <w:p>
      <w:pPr>
        <w:pStyle w:val="ListBullet"/>
        <w:spacing w:line="240" w:lineRule="auto"/>
        <w:ind w:left="720"/>
      </w:pPr>
      <w:r>
        <w:rPr>
          <w:lang w:val="pt_PT" w:bidi="pt_PT"/>
        </w:rPr>
      </w:r>
      <w:r>
        <w:rPr>
          <w:lang w:val="pt_PT" w:bidi="pt_PT"/>
        </w:rPr>
        <w:t>Testamento de Naftali 4.5</w:t>
      </w:r>
    </w:p>
    <w:p>
      <w:pPr>
        <w:pStyle w:val="ListBullet"/>
        <w:spacing w:line="240" w:lineRule="auto"/>
        <w:ind w:left="720"/>
      </w:pPr>
      <w:r>
        <w:rPr>
          <w:lang w:val="pt_PT" w:bidi="pt_PT"/>
        </w:rPr>
      </w:r>
      <w:r>
        <w:rPr>
          <w:lang w:val="pt_PT" w:bidi="pt_PT"/>
        </w:rPr>
        <w:t>Testamento de Aser 7.3–4</w:t>
      </w:r>
    </w:p>
    <w:p>
      <w:pPr>
        <w:pStyle w:val="ListBullet"/>
        <w:spacing w:line="240" w:lineRule="auto"/>
        <w:ind w:left="720"/>
      </w:pPr>
      <w:r>
        <w:rPr>
          <w:lang w:val="pt_PT" w:bidi="pt_PT"/>
        </w:rPr>
      </w:r>
      <w:r>
        <w:rPr>
          <w:lang w:val="pt_PT" w:bidi="pt_PT"/>
        </w:rPr>
        <w:t>Testamento de José 19.11</w:t>
      </w:r>
    </w:p>
    <w:p>
      <w:pPr>
        <w:pStyle w:val="ListBullet"/>
        <w:spacing w:line="240" w:lineRule="auto"/>
        <w:ind w:left="720"/>
      </w:pPr>
      <w:r>
        <w:rPr>
          <w:lang w:val="pt_PT" w:bidi="pt_PT"/>
        </w:rPr>
      </w:r>
      <w:r>
        <w:rPr>
          <w:lang w:val="pt_PT" w:bidi="pt_PT"/>
        </w:rPr>
        <w:t>Testamento de Benjamim 3.8; 9.2–4</w:t>
      </w:r>
    </w:p>
    <w:p>
      <w:pPr/>
      <w:r>
        <w:rPr>
          <w:lang w:val="pt_PT" w:bidi="pt_PT"/>
        </w:rPr>
      </w:r>
      <w:r>
        <w:rPr>
          <w:lang w:val="pt_PT" w:bidi="pt_PT"/>
        </w:rPr>
        <w:t>Parece que tanto escritores judeus quanto cristãos revisaram os testamentos ao longo de muitos séculos. O resultado é um documento judaico de cerca do terceiro século a.C., que passou por múltiplas revisões judaicas e cristãs ao longo de um extenso período. Esses testamentos se tornaram muito populares no século X, especialmente as profecias dos patriarcas e seu conhecimento secreto.</w:t>
      </w:r>
    </w:p>
    <w:p>
      <w:pPr/>
      <w:r>
        <w:rPr>
          <w:lang w:val="pt_PT" w:bidi="pt_PT"/>
        </w:rPr>
      </w:r>
      <w:r>
        <w:rPr>
          <w:lang w:val="pt_PT" w:bidi="pt_PT"/>
        </w:rPr>
        <w:t xml:space="preserve">Abaixo está um resumo de cada testamento dos patriarcas. Os trechos são de </w:t>
      </w:r>
      <w:r>
        <w:rPr>
          <w:i/>
          <w:lang w:val="pt_PT" w:bidi="pt_PT"/>
        </w:rPr>
        <w:t>Pseudepigrapha</w:t>
      </w:r>
      <w:r>
        <w:rPr>
          <w:lang w:val="pt_PT" w:bidi="pt_PT"/>
        </w:rPr>
        <w:t xml:space="preserve"> de R. H. Charles, páginas 282–367.</w:t>
      </w:r>
    </w:p>
    <w:p>
      <w:pPr>
        <w:pStyle w:val="Heading3"/>
      </w:pPr>
      <w:r>
        <w:rPr>
          <w:lang w:val="pt_PT" w:bidi="pt_PT"/>
        </w:rPr>
        <w:t>O Testamento de Rúben</w:t>
      </w:r>
    </w:p>
    <w:p>
      <w:pPr/>
      <w:r>
        <w:rPr>
          <w:lang w:val="pt_PT" w:bidi="pt_PT"/>
        </w:rPr>
      </w:r>
      <w:r>
        <w:rPr>
          <w:lang w:val="pt_PT" w:bidi="pt_PT"/>
        </w:rPr>
        <w:t>Rúben inicia seu testamento lembrando-se da ocasião em que desonrou seu pai Jacó. Ele recorda com tristeza como teve relações sexuais com a concubina de seu pai, Bila, enquanto ela estava bêbada. Este evento é central para sua confissão e ensinamento.</w:t>
      </w:r>
    </w:p>
    <w:p>
      <w:pPr/>
      <w:r>
        <w:rPr>
          <w:lang w:val="pt_PT" w:bidi="pt_PT"/>
        </w:rPr>
      </w:r>
      <w:r>
        <w:rPr>
          <w:lang w:val="pt_PT" w:bidi="pt_PT"/>
        </w:rPr>
        <w:t>Rúben adverte fortemente seus filhos a evitarem comportamentos imorais. Ele lhes diz para serem cuidadosos em seus relacionamentos com as mulheres, porque a luxúria e a tentação podem levar ao pecado. Suas opiniões severas sobre as mulheres provavelmente refletem a vergonha e a dor resultantes de seu próprio fracasso e do relacionamento rompido com seu pai.</w:t>
      </w:r>
    </w:p>
    <w:p>
      <w:pPr/>
      <w:r>
        <w:rPr>
          <w:lang w:val="pt_PT" w:bidi="pt_PT"/>
        </w:rPr>
      </w:r>
      <w:r>
        <w:rPr>
          <w:lang w:val="pt_PT" w:bidi="pt_PT"/>
        </w:rPr>
        <w:t>Rúben prevê que seus descendentes sentirão ciúmes dos descendentes de Levi. No entanto, ele afirma que não conseguirão derrotá-los. Ele incentiva seus filhos a viverem em paz, a amarem uns aos outros e a serem honestos com seus vizinhos.</w:t>
      </w:r>
    </w:p>
    <w:p>
      <w:pPr/>
      <w:r>
        <w:rPr>
          <w:lang w:val="pt_PT" w:bidi="pt_PT"/>
        </w:rPr>
      </w:r>
      <w:r>
        <w:rPr>
          <w:lang w:val="pt_PT" w:bidi="pt_PT"/>
        </w:rPr>
        <w:t>No final do testamento, Rúben falece e é sepultado em Hebrom.</w:t>
      </w:r>
    </w:p>
    <w:p>
      <w:pPr>
        <w:pStyle w:val="Heading3"/>
      </w:pPr>
      <w:r>
        <w:rPr>
          <w:lang w:val="pt_PT" w:bidi="pt_PT"/>
        </w:rPr>
        <w:t>O Testamento de Simeão</w:t>
      </w:r>
    </w:p>
    <w:p>
      <w:pPr/>
      <w:r>
        <w:rPr>
          <w:lang w:val="pt_PT" w:bidi="pt_PT"/>
        </w:rPr>
      </w:r>
      <w:r>
        <w:rPr>
          <w:lang w:val="pt_PT" w:bidi="pt_PT"/>
        </w:rPr>
        <w:t>O patriarca Simeão é descrito como um guerreiro forte. Na história bíblica de José sendo vendido como escravo, Simeão admite que queria matar José em vez de vendê-lo (</w:t>
      </w:r>
      <w:r>
        <w:rPr>
          <w:lang w:val="pt_PT" w:bidi="pt_PT"/>
        </w:rPr>
        <w:t>Gn 37.25–28</w:t>
      </w:r>
      <w:r>
        <w:rPr>
          <w:lang w:val="pt_PT" w:bidi="pt_PT"/>
        </w:rPr>
        <w:t>). Como punição, Deus fez com que sua mão direita secasse por sete dias. Simeão adverte seus filhos contra a inveja, o engano e a fornicação. Ele prevê que eles tentarão prejudicar os filhos de Levi, mas profetiza que os filhos de Levi permanecerão superiores.</w:t>
      </w:r>
    </w:p>
    <w:p>
      <w:pPr/>
      <w:r>
        <w:rPr>
          <w:lang w:val="pt_PT" w:bidi="pt_PT"/>
        </w:rPr>
      </w:r>
      <w:r>
        <w:rPr>
          <w:lang w:val="pt_PT" w:bidi="pt_PT"/>
        </w:rPr>
        <w:t>Simeão aguarda ansiosamente um tempo de paz e alegria quando o "Altíssimo" seria bendito (6.4–7a). O versículo 7b é uma adição cristã que diz: "Porque Deus tomou um corpo, comeu com os homens e salvou os homens". Simeão diz a seus filhos que eles devem obedecer aos descendentes de Levi e Judá, pois a salvação virá deles. Ele prevê que um sumo sacerdote virá de Levi e um rei da linhagem familiar de Judá. Simeão termina prevendo que Deus salvará todos os gentios (nações não-judaicas) e Israel. A menção dos gentios provavelmente foi adicionada por um escritor cristão posterior.</w:t>
      </w:r>
    </w:p>
    <w:p>
      <w:pPr>
        <w:pStyle w:val="Heading3"/>
      </w:pPr>
      <w:r>
        <w:rPr>
          <w:lang w:val="pt_PT" w:bidi="pt_PT"/>
        </w:rPr>
        <w:t>O Testamento de Levi</w:t>
      </w:r>
    </w:p>
    <w:p>
      <w:pPr/>
      <w:r>
        <w:rPr>
          <w:lang w:val="pt_PT" w:bidi="pt_PT"/>
        </w:rPr>
      </w:r>
      <w:r>
        <w:rPr>
          <w:lang w:val="pt_PT" w:bidi="pt_PT"/>
        </w:rPr>
        <w:t>O testamento de Levi contém uma série de sonhos que ele compartilha com seus filhos. Nesses sonhos, Deus revela que os descendentes de Levi e Judá terão um papel especial no futuro. Levi prevê que, através de sua linhagem familiar e da de Judá, o Senhor “aparecerá entre os homens” para trazer salvação a todos os povos (2.11). Os descendentes de Levi seriam “como o sol para toda a semente de Israel” (4.3b). Em um sonho, ele vê que seus filhos receberão as bênçãos do sacerdócio (8.2–3). Levi também prevê que um rei de Judá estabelecerá um novo sacerdócio, ministrando tanto para judeus quanto para gentios (não-judeus).</w:t>
      </w:r>
    </w:p>
    <w:p>
      <w:pPr/>
      <w:r>
        <w:rPr>
          <w:lang w:val="pt_PT" w:bidi="pt_PT"/>
        </w:rPr>
      </w:r>
      <w:r>
        <w:rPr>
          <w:lang w:val="pt_PT" w:bidi="pt_PT"/>
        </w:rPr>
        <w:t xml:space="preserve">Editores posteriores adicionaram algum material cristão ao texto. O capítulo dez inclui uma declaração de que, por causa do pecado, os filhos de Levi maltratariam "o Salvador do mundo, Cristo" (10.2). Como resultado, eles seriam espalhados pelo mundo. O capítulo treze foca na sabedoria e na importância de seguir a lei. O capítulo dezesseis apresenta uma profecia sobre o fim dos tempos (uma previsão </w:t>
      </w:r>
      <w:r>
        <w:rPr>
          <w:i/>
          <w:lang w:val="pt_PT" w:bidi="pt_PT"/>
        </w:rPr>
        <w:t>escatológica</w:t>
      </w:r>
      <w:r>
        <w:rPr>
          <w:lang w:val="pt_PT" w:bidi="pt_PT"/>
        </w:rPr>
        <w:t>). Diz que os descendentes de Levi se afastarão de Deus por setenta semanas.</w:t>
      </w:r>
    </w:p>
    <w:p>
      <w:pPr/>
      <w:r>
        <w:rPr>
          <w:lang w:val="pt_PT" w:bidi="pt_PT"/>
        </w:rPr>
      </w:r>
      <w:r>
        <w:rPr>
          <w:lang w:val="pt_PT" w:bidi="pt_PT"/>
        </w:rPr>
        <w:t>O próximo capítulo explica essas setenta semanas. Durante esse tempo, haverá um novo sacerdócio em cada período de jubileu. O primeiro sacerdócio será grande, e seu sacerdote terá uma relação tão próxima com Deus que chamará Deus de “Pai”. O segundo sacerdócio será "concebido na tristeza dos amados", mas será glorificado por todos (17.3). Os cinco sacerdócios seguintes serão caracterizados por tristeza, dor, ódio e escuridão.</w:t>
      </w:r>
    </w:p>
    <w:p>
      <w:pPr/>
      <w:r>
        <w:rPr>
          <w:lang w:val="pt_PT" w:bidi="pt_PT"/>
        </w:rPr>
      </w:r>
      <w:r>
        <w:rPr>
          <w:lang w:val="pt_PT" w:bidi="pt_PT"/>
        </w:rPr>
        <w:t>Eventualmente, um novo sacerdote trará paz a toda a terra (18.4). O pecado terminará, pois este novo sacerdote terá um espírito de compreensão e santificação repousando sobre ele (18.9). O livro termina com um aviso para escolher entre a lei do Senhor e as obras de Beliar (outro nome para Belial, que significa "o maligno"). Os filhos de Levi prometem obedecer à lei de Deus. Após a morte de Levi, eles o enterram em Hebrom.</w:t>
      </w:r>
    </w:p>
    <w:p>
      <w:pPr>
        <w:pStyle w:val="Heading3"/>
      </w:pPr>
      <w:r>
        <w:rPr>
          <w:lang w:val="pt_PT" w:bidi="pt_PT"/>
        </w:rPr>
        <w:t>O Testamento de Judá</w:t>
      </w:r>
    </w:p>
    <w:p>
      <w:pPr/>
      <w:r>
        <w:rPr>
          <w:lang w:val="pt_PT" w:bidi="pt_PT"/>
        </w:rPr>
      </w:r>
      <w:r>
        <w:rPr>
          <w:lang w:val="pt_PT" w:bidi="pt_PT"/>
        </w:rPr>
        <w:t>No início do testamento, Judá conta aos seus descendentes que seu pai lhe prometeu que ele seria rei: “E aconteceu que, quando me tornei homem, meu pai me abençoou, dizendo: Você será um rei, prosperando em todas as coisas” (1.6). Ele se lembra de sua juventude, quando era forte e capaz de derrotar animais selvagens. Judá obedeceu aos mandamentos e resistiu ao desejo sexual inadequado. Ele previu que seus descendentes fariam o que é mau porque amariam o dinheiro e seriam tentados por mulheres bonitas (capítulo 17).</w:t>
      </w:r>
    </w:p>
    <w:p>
      <w:pPr/>
      <w:r>
        <w:rPr>
          <w:lang w:val="pt_PT" w:bidi="pt_PT"/>
        </w:rPr>
      </w:r>
      <w:r>
        <w:rPr>
          <w:lang w:val="pt_PT" w:bidi="pt_PT"/>
        </w:rPr>
        <w:t>No capítulo 21, Judá prevê que o Senhor dará um reino aos seus descendentes e o sacerdócio aos filhos de Levi. O capítulo 24 inclui uma adição cristã sobre o Cristo. Prevê que da estrela de Jacó surgirá alguém que será sem pecado e dela crescerá uma vara de justiça para os gentios (24.6). O testamento termina com esperança para o futuro quando “aqueles que são pobres por causa do Senhor serão enriquecidos e aqueles que são mortos por causa do Senhor despertarão para a vida” (25.4). Judá morre e é sepultado em Hebrom.</w:t>
      </w:r>
    </w:p>
    <w:p>
      <w:pPr>
        <w:pStyle w:val="Heading3"/>
      </w:pPr>
      <w:r>
        <w:rPr>
          <w:lang w:val="pt_PT" w:bidi="pt_PT"/>
        </w:rPr>
        <w:t>O Testamento de Issacar</w:t>
      </w:r>
    </w:p>
    <w:p>
      <w:pPr/>
      <w:r>
        <w:rPr>
          <w:lang w:val="pt_PT" w:bidi="pt_PT"/>
        </w:rPr>
      </w:r>
      <w:r>
        <w:rPr>
          <w:lang w:val="pt_PT" w:bidi="pt_PT"/>
        </w:rPr>
        <w:t xml:space="preserve">As últimas palavras deste patriarca são únicas porque mostram Issacar como "justo" e livre de transgressões, contrastando com muitos de seus irmãos. Ele prevê que o sacerdócio virá de Levi e a realeza da linhagem da família de Judá. No capítulo 6, Issacar prevê que seus filhos seguirão </w:t>
      </w:r>
      <w:r>
        <w:rPr>
          <w:i/>
          <w:lang w:val="pt_PT" w:bidi="pt_PT"/>
        </w:rPr>
        <w:t>Beliar</w:t>
      </w:r>
      <w:r>
        <w:rPr>
          <w:lang w:val="pt_PT" w:bidi="pt_PT"/>
        </w:rPr>
        <w:t>. No entanto, se reconhecerem a misericórdia de Deus e seguirem o exemplo de Issacar, "todo espírito de Beliar fugirá deles". Seu pedido final é ser enterrado em Hebrom com seus ancestrais.</w:t>
      </w:r>
    </w:p>
    <w:p>
      <w:pPr>
        <w:pStyle w:val="Heading3"/>
      </w:pPr>
      <w:r>
        <w:rPr>
          <w:lang w:val="pt_PT" w:bidi="pt_PT"/>
        </w:rPr>
        <w:t>O Testamento de Zebulom</w:t>
      </w:r>
    </w:p>
    <w:p>
      <w:pPr/>
      <w:r>
        <w:rPr>
          <w:lang w:val="pt_PT" w:bidi="pt_PT"/>
        </w:rPr>
      </w:r>
      <w:r>
        <w:rPr>
          <w:lang w:val="pt_PT" w:bidi="pt_PT"/>
        </w:rPr>
        <w:t>O patriarca Zebulom inicia seu testamento referindo-se a si mesmo como um "bom presente" para seus pais. Assim como Issacar, ele afirma não conhecer nenhum pecado que tenha cometido, exceto em pensamento. Se fez algo errado, foi apenas por ignorância. Zebulom declara que não apoiou as ações de seus irmãos contra José. Ele teria contado ao pai sobre a situação de José, mas os irmãos concordaram que matariam qualquer um que revelasse o segredo (1.6).</w:t>
      </w:r>
    </w:p>
    <w:p>
      <w:pPr/>
      <w:r>
        <w:rPr>
          <w:lang w:val="pt_PT" w:bidi="pt_PT"/>
        </w:rPr>
      </w:r>
      <w:r>
        <w:rPr>
          <w:lang w:val="pt_PT" w:bidi="pt_PT"/>
        </w:rPr>
        <w:t>Ele afirma que, sem sua intervenção, os irmãos teriam matado José (1.7). Os irmãos estavam tão desconfiados de Zebulom que o vigiaram até venderem José. Mais tarde, em 5.3, Zebulom ensina uma lição também encontrada no Novo Testamento e entre os rabinos judeus (mestres religiosos com autoridade): "Tenham compaixão em seus corações, meus filhos, porque como um homem faz ao seu próximo, assim o Senhor fará a ele".</w:t>
      </w:r>
    </w:p>
    <w:p>
      <w:pPr/>
      <w:r>
        <w:rPr>
          <w:lang w:val="pt_PT" w:bidi="pt_PT"/>
        </w:rPr>
      </w:r>
      <w:r>
        <w:rPr>
          <w:lang w:val="pt_PT" w:bidi="pt_PT"/>
        </w:rPr>
        <w:t>Zebulom dá um exemplo de sua própria vida para ilustrar essa verdade. Os filhos de seus irmãos adoeceram e morreram por causa da crueldade deles com José. Isso aconteceu "porque eles não mostraram misericórdia em seus corações" (5.5). No entanto, os filhos de Zebulom permaneceram saudáveis.</w:t>
      </w:r>
    </w:p>
    <w:p>
      <w:pPr/>
      <w:r>
        <w:rPr>
          <w:lang w:val="pt_PT" w:bidi="pt_PT"/>
        </w:rPr>
      </w:r>
      <w:r>
        <w:rPr>
          <w:lang w:val="pt_PT" w:bidi="pt_PT"/>
        </w:rPr>
        <w:t>Zebulom prevê que Israel se dividirá em dois reinos e que ambos acabarão sendo conquistados por nações não-judaicas. No entanto, o povo se arrependerá e o Senhor os trará de volta à sua terra e Jerusalém (9.8). No capítulo 10, Zebulom prevê que após sua morte, ele "surgirá como um governante entre seus filhos" (10.2). Ele promete recompensas para aqueles que seguem as leis e punição para os ímpios. Zebulom morre no final de seu testamento e é enterrado em Hebrom.</w:t>
      </w:r>
    </w:p>
    <w:p>
      <w:pPr>
        <w:pStyle w:val="Heading3"/>
      </w:pPr>
      <w:r>
        <w:rPr>
          <w:lang w:val="pt_PT" w:bidi="pt_PT"/>
        </w:rPr>
        <w:t>O Testamento de Dã</w:t>
      </w:r>
    </w:p>
    <w:p>
      <w:pPr/>
      <w:r>
        <w:rPr>
          <w:lang w:val="pt_PT" w:bidi="pt_PT"/>
        </w:rPr>
      </w:r>
      <w:r>
        <w:rPr>
          <w:lang w:val="pt_PT" w:bidi="pt_PT"/>
        </w:rPr>
        <w:t xml:space="preserve">O patriarca Dã lamenta ter sido ciumento de José. Ele indica que foi controlado pelo espírito de </w:t>
      </w:r>
      <w:r>
        <w:rPr>
          <w:i/>
          <w:lang w:val="pt_PT" w:bidi="pt_PT"/>
        </w:rPr>
        <w:t>Beliar</w:t>
      </w:r>
      <w:r>
        <w:rPr>
          <w:lang w:val="pt_PT" w:bidi="pt_PT"/>
        </w:rPr>
        <w:t>. Ele revela que queria matar José para poder ter o amor de seu pai. Dã adverte contra os espíritos de mentira e raiva, instando seus descendentes a amarem a verdade e a longanimidade. Ele os aconselha a seguir os mandamentos e a "amar o Senhor por toda a sua vida e uns aos outros com um coração verdadeiro" (5.3).</w:t>
      </w:r>
    </w:p>
    <w:p>
      <w:pPr/>
      <w:r>
        <w:rPr>
          <w:lang w:val="pt_PT" w:bidi="pt_PT"/>
        </w:rPr>
      </w:r>
      <w:r>
        <w:rPr>
          <w:lang w:val="pt_PT" w:bidi="pt_PT"/>
        </w:rPr>
        <w:t>Dã prevê que seus filhos, "nos últimos dias", se afastarão do Senhor e, assim, provocarão a ira dos filhos de Levi. Eles também lutarão contra os filhos de Judá. Seus filhos não derrotarão os filhos de Levi e Judá porque um anjo do Senhor os guiará.</w:t>
      </w:r>
    </w:p>
    <w:p>
      <w:pPr/>
      <w:r>
        <w:rPr>
          <w:lang w:val="pt_PT" w:bidi="pt_PT"/>
        </w:rPr>
      </w:r>
      <w:r>
        <w:rPr>
          <w:lang w:val="pt_PT" w:bidi="pt_PT"/>
        </w:rPr>
        <w:t>Dã também menciona que leu no livro de Enoque que Satanás e outros espíritos malignos levarão os filhos de Levi, Judá e Dã ao pecado. Eles se tornarão cativos e sofrerão, enfrentando pragas semelhantes às que vieram sobre o Egito e todos os problemas das nações gentias. No entanto, quando retornarem ao Senhor, receberão misericórdia e paz.</w:t>
      </w:r>
    </w:p>
    <w:p>
      <w:pPr/>
      <w:r>
        <w:rPr>
          <w:lang w:val="pt_PT" w:bidi="pt_PT"/>
        </w:rPr>
      </w:r>
      <w:r>
        <w:rPr>
          <w:lang w:val="pt_PT" w:bidi="pt_PT"/>
        </w:rPr>
        <w:t>Dã prevê que alguém surgirá das tribos de Judá e Levi, a quem ele chama de "a salvação do Senhor". Aquele que está surgindo faria guerra contra Beliar e executaria uma "vingança da Eternidade" contra seus inimigos (5.10). O aviso final de Dã é estar em guarda contra Satanás e seus espíritos e aproximar-se de Deus e do anjo "que intercede por você" (6.2).</w:t>
      </w:r>
    </w:p>
    <w:p>
      <w:pPr/>
      <w:r>
        <w:rPr>
          <w:lang w:val="pt_PT" w:bidi="pt_PT"/>
        </w:rPr>
      </w:r>
      <w:r>
        <w:rPr>
          <w:lang w:val="pt_PT" w:bidi="pt_PT"/>
        </w:rPr>
        <w:t>A última seção exorta os filhos de Dã a ensinarem aos seus filhos tudo o que aprenderam para que "o salvador dos gentios possa recebê-los". Uma adição cristã posterior descreve esse salvador como verdadeiro, paciente, gentil e humilde (6.9). Quando Dã morre, eles o enterram perto de Abraão, Isaque e Jacó.</w:t>
      </w:r>
    </w:p>
    <w:p>
      <w:pPr>
        <w:pStyle w:val="Heading3"/>
      </w:pPr>
      <w:r>
        <w:rPr>
          <w:lang w:val="pt_PT" w:bidi="pt_PT"/>
        </w:rPr>
        <w:t>O Testamento de Naftali</w:t>
      </w:r>
    </w:p>
    <w:p>
      <w:pPr/>
      <w:r>
        <w:rPr>
          <w:lang w:val="pt_PT" w:bidi="pt_PT"/>
        </w:rPr>
      </w:r>
      <w:r>
        <w:rPr>
          <w:lang w:val="pt_PT" w:bidi="pt_PT"/>
        </w:rPr>
        <w:t>De acordo com o testamento, Naftali tem 130 anos quando pronuncia suas últimas palavras. Ele é descrito como estando em boa saúde, mas na manhã após um banquete, percebe que vai morrer. Então, reúne seus filhos ao seu redor. Naftali tinha um forte senso de ordem que moldava sua compreensão tanto das pessoas quanto do universo.</w:t>
      </w:r>
    </w:p>
    <w:p>
      <w:pPr/>
      <w:r>
        <w:rPr>
          <w:lang w:val="pt_PT" w:bidi="pt_PT"/>
        </w:rPr>
      </w:r>
      <w:r>
        <w:rPr>
          <w:lang w:val="pt_PT" w:bidi="pt_PT"/>
        </w:rPr>
        <w:t>Para ele, o "problema dos gentios" é que eles abandonaram o Senhor. Eles trocaram sua ordem para obedecer "troncos e pedras". Essa mudança de ordem foi o problema em Sodoma e também causou o Grande Dilúvio no tempo de Noé.</w:t>
      </w:r>
    </w:p>
    <w:p>
      <w:pPr/>
      <w:r>
        <w:rPr>
          <w:lang w:val="pt_PT" w:bidi="pt_PT"/>
        </w:rPr>
      </w:r>
      <w:r>
        <w:rPr>
          <w:lang w:val="pt_PT" w:bidi="pt_PT"/>
        </w:rPr>
        <w:t>Naftali lê do livro de Enoque que seus filhos se afastarão do Senhor e andarão “segundo toda a iniquidade dos gentios” (4.1). Ele prevê que seus descendentes serão levados cativos por causa de seus pecados e, depois, “poucos” retornarão ao Senhor. Então Deus os trará de volta à sua terra. Após seu retorno à terra, seus filhos esquecerão o Senhor e "se tornarão ímpios" e serão espalhados pela terra. Eles permanecerão assim até que a compaixão do Senhor venha e um homem praticando justiça e misericórdia venha até eles.</w:t>
      </w:r>
    </w:p>
    <w:p>
      <w:pPr/>
      <w:r>
        <w:rPr>
          <w:lang w:val="pt_PT" w:bidi="pt_PT"/>
        </w:rPr>
      </w:r>
      <w:r>
        <w:rPr>
          <w:lang w:val="pt_PT" w:bidi="pt_PT"/>
        </w:rPr>
        <w:t>Naftali descreve dois sonhos que teve aos 40 anos. No primeiro sonho, ele viu o sol e a lua pararem. Isaque disse a seus netos para correrem e segurarem o sol e a lua, cada um de acordo com sua força. Levi segurou o sol, e Judá agarrou a lua. Ambos foram elevados com o sol e a lua. Um touro com dois grandes chifres e asas de águia aparece. Os outros filhos tentaram agarrar o touro, mas falharam. No entanto, José veio e segurou o touro e ascendeu "com ele nas alturas" (5.7). Então Naftali prevê que os assírios, medos, persas, caldeus e sírios levarão as 12 tribos de Israel para o cativeiro.</w:t>
      </w:r>
    </w:p>
    <w:p>
      <w:pPr/>
      <w:r>
        <w:rPr>
          <w:lang w:val="pt_PT" w:bidi="pt_PT"/>
        </w:rPr>
      </w:r>
      <w:r>
        <w:rPr>
          <w:lang w:val="pt_PT" w:bidi="pt_PT"/>
        </w:rPr>
        <w:t>No outro sonho, ele viu um navio navegando no mar de Jamnia sem marinheiros ou piloto. O navio tinha as palavras "O navio de Jacó" escritas nele (6.2). Jacó e seus filhos estavam no navio. Quando uma tempestade surgiu, Jacó os deixou. O navio eventualmente se despedaçou por causa da tempestade. José navegou em um pequeno barco, enquanto os outros irmãos se agarraram a um dos nove pedaços de madeira, com Levi e Judá compartilhando um. As orações de Levi aparentemente ajudaram todos os irmãos a chegarem à costa em segurança. Quando Naftali conta esses sonhos a seu pai, Jacó revela a ele que todos esses eventos devem se cumprir.</w:t>
      </w:r>
    </w:p>
    <w:p>
      <w:pPr/>
      <w:r>
        <w:rPr>
          <w:lang w:val="pt_PT" w:bidi="pt_PT"/>
        </w:rPr>
      </w:r>
      <w:r>
        <w:rPr>
          <w:lang w:val="pt_PT" w:bidi="pt_PT"/>
        </w:rPr>
        <w:t>Naftali exorta seus filhos a permanecerem unidos a Levi e Judá porque através deles, "a salvação surgirá para Israel" (8.2). Através de Levi e Judá, pessoas justas de outras nações também serão reunidas. Naftali morre e é sepultado em Hebrom.</w:t>
      </w:r>
    </w:p>
    <w:p>
      <w:pPr>
        <w:pStyle w:val="Heading3"/>
      </w:pPr>
      <w:r>
        <w:rPr>
          <w:lang w:val="pt_PT" w:bidi="pt_PT"/>
        </w:rPr>
        <w:t>O Testamento de Gade</w:t>
      </w:r>
    </w:p>
    <w:p>
      <w:pPr/>
      <w:r>
        <w:rPr>
          <w:lang w:val="pt_PT" w:bidi="pt_PT"/>
        </w:rPr>
      </w:r>
      <w:r>
        <w:rPr>
          <w:lang w:val="pt_PT" w:bidi="pt_PT"/>
        </w:rPr>
        <w:t>O patriarca Gade é retratado como alguém que odiava José. Ele nutria esse ódio porque José contou ao pai deles que Gade e alguns de seus irmãos estavam comendo as melhores partes dos rebanhos quando deveriam estar cuidando deles.</w:t>
      </w:r>
    </w:p>
    <w:p>
      <w:pPr/>
      <w:r>
        <w:rPr>
          <w:lang w:val="pt_PT" w:bidi="pt_PT"/>
        </w:rPr>
      </w:r>
      <w:r>
        <w:rPr>
          <w:lang w:val="pt_PT" w:bidi="pt_PT"/>
        </w:rPr>
        <w:t>Em seu testamento, Gade confessa este pecado de ódio a seus filhos. Ele os adverte contra o cultivo do ódio, pois isso só traz angústia: “Assim como o amor vivificaria até os mortos e chamaria de volta aqueles que estão condenados a morrer, o ódio mataria os vivos e não deixaria viver aqueles que cometeram pecados leves” (4.6).</w:t>
      </w:r>
    </w:p>
    <w:p>
      <w:pPr/>
      <w:r>
        <w:rPr>
          <w:lang w:val="pt_PT" w:bidi="pt_PT"/>
        </w:rPr>
      </w:r>
      <w:r>
        <w:rPr>
          <w:lang w:val="pt_PT" w:bidi="pt_PT"/>
        </w:rPr>
        <w:t>Gade ensina que o arrependimento traz entendimento à alma e leva a mente à salvação. Ele exorta seus filhos a honrarem as famílias de Levi e Judá, pois através delas vem a salvação de Israel. Ele prevê que seus descendentes agirão com maldade e corrupção. O testamento termina de forma triste. Gade pede para ser enterrado perto de seus pais e é sepultado em Hebrom.</w:t>
      </w:r>
    </w:p>
    <w:p>
      <w:pPr>
        <w:pStyle w:val="Heading3"/>
      </w:pPr>
      <w:r>
        <w:rPr>
          <w:lang w:val="pt_PT" w:bidi="pt_PT"/>
        </w:rPr>
        <w:t>O Testamento de Aser</w:t>
      </w:r>
    </w:p>
    <w:p>
      <w:pPr/>
      <w:r>
        <w:rPr>
          <w:lang w:val="pt_PT" w:bidi="pt_PT"/>
        </w:rPr>
      </w:r>
      <w:r>
        <w:rPr>
          <w:lang w:val="pt_PT" w:bidi="pt_PT"/>
        </w:rPr>
        <w:t>Aser fala sobre a luta entre os espíritos bons e maus. Cada pessoa deve escolher qual seguir. Ele prevê que seus descendentes agirão de maneiras contrárias a Deus e não obedecerão à sua lei. Por causa disso, eles cairão nas mãos de seus inimigos e serão espalhados entre as nações.</w:t>
      </w:r>
    </w:p>
    <w:p>
      <w:pPr/>
      <w:r>
        <w:rPr>
          <w:lang w:val="pt_PT" w:bidi="pt_PT"/>
        </w:rPr>
      </w:r>
      <w:r>
        <w:rPr>
          <w:lang w:val="pt_PT" w:bidi="pt_PT"/>
        </w:rPr>
        <w:t>Eles permanecerão assim até que o "Altíssimo" visite a terra. O texto diz: "vindo Ele mesmo [como homem entre homens comendo e bebendo] ... ele salvará Israel e todos os gentios" (7.3–4). Esta frase foi provavelmente adicionada mais tarde por cristãos. Ela ensina que o próprio Deus viria viver entre as pessoas e trazer salvação a todas as nações.</w:t>
      </w:r>
    </w:p>
    <w:p>
      <w:pPr/>
      <w:r>
        <w:rPr>
          <w:lang w:val="pt_PT" w:bidi="pt_PT"/>
        </w:rPr>
      </w:r>
      <w:r>
        <w:rPr>
          <w:lang w:val="pt_PT" w:bidi="pt_PT"/>
        </w:rPr>
        <w:t>Após essa previsão, Aser declara que o Senhor reunirá seu povo novamente por causa de sua misericórdia e por causa de Abraão, Isaque e Jacó. Quando Aser morre, seu corpo é sepultado em Hebrom.</w:t>
      </w:r>
    </w:p>
    <w:p>
      <w:pPr>
        <w:pStyle w:val="Heading3"/>
      </w:pPr>
      <w:r>
        <w:rPr>
          <w:lang w:val="pt_PT" w:bidi="pt_PT"/>
        </w:rPr>
        <w:t>O Testamento de José</w:t>
      </w:r>
    </w:p>
    <w:p>
      <w:pPr/>
      <w:r>
        <w:rPr>
          <w:lang w:val="pt_PT" w:bidi="pt_PT"/>
        </w:rPr>
      </w:r>
      <w:r>
        <w:rPr>
          <w:lang w:val="pt_PT" w:bidi="pt_PT"/>
        </w:rPr>
        <w:t>José é chamado de "amado de Israel" (1.2). Embora tenha enfrentado ciúmes e ameaças de morte, ele não se afastou de Deus. Em seu testamento, ele narra a história de ser vendido como escravo. No capítulo 1, os versículos também seguem a mesma estrutura paralela. Em cada versículo, a primeira parte fala sobre o sofrimento de José, e a segunda parte conta como o Senhor o ajudou. Por exemplo: "Fui vendido como escravo, e o Senhor de todos me libertou: fui levado cativo, e sua mão forte me socorreu. Fui acometido pela fome e o próprio Senhor me alimentou" (1.5).</w:t>
      </w:r>
    </w:p>
    <w:p>
      <w:pPr/>
      <w:r>
        <w:rPr>
          <w:lang w:val="pt_PT" w:bidi="pt_PT"/>
        </w:rPr>
      </w:r>
      <w:r>
        <w:rPr>
          <w:lang w:val="pt_PT" w:bidi="pt_PT"/>
        </w:rPr>
        <w:t>José descreve seu tempo no Egito em grande detalhe. Oito capítulos narram como a mulher egípcia tentou seduzi-lo. José resistiu a ela e permaneceu fiel a Deus. Por causa disso, o Senhor o recompensou. Ele instrui seus filhos a temerem o Senhor em tudo o que fazem. Qualquer um que seguir a lei do Senhor será amado por Deus, e esta é a chave para o sucesso. José encoraja seus filhos a fazerem o bem àqueles que lhes fariam o mal e a orarem por seus inimigos. Ele usa sua própria atitude em relação a seus irmãos como exemplo.</w:t>
      </w:r>
    </w:p>
    <w:p>
      <w:pPr/>
      <w:r>
        <w:rPr>
          <w:lang w:val="pt_PT" w:bidi="pt_PT"/>
        </w:rPr>
      </w:r>
      <w:r>
        <w:rPr>
          <w:lang w:val="pt_PT" w:bidi="pt_PT"/>
        </w:rPr>
        <w:t>José também exorta seus filhos a observarem os mandamentos do Senhor e a honrarem Levi e Judá, pois “o Cordeiro de Deus, que tira o pecado do mundo, que salva todos os gentios e Israel” (19.11) surgirá deles. Ele prevê que Israel será escravizado no Egito, mas também resgatado. Ele instrui seus filhos a levarem seus ossos com eles quando saírem do Egito. O testamento conclui indicando que, após o retorno do Egito, os israelitas enterraram os ossos de José em Hebrom.</w:t>
      </w:r>
    </w:p>
    <w:p>
      <w:pPr>
        <w:pStyle w:val="Heading3"/>
      </w:pPr>
      <w:r>
        <w:rPr>
          <w:lang w:val="pt_PT" w:bidi="pt_PT"/>
        </w:rPr>
        <w:t>O Testamento de Benjamim</w:t>
      </w:r>
    </w:p>
    <w:p>
      <w:pPr/>
      <w:r>
        <w:rPr>
          <w:lang w:val="pt_PT" w:bidi="pt_PT"/>
        </w:rPr>
      </w:r>
      <w:r>
        <w:rPr>
          <w:lang w:val="pt_PT" w:bidi="pt_PT"/>
        </w:rPr>
        <w:t>O último patriarca dá seu testamento aos 125 anos. Ele incentiva seus filhos a amarem o Senhor e a guardarem Seus mandamentos. Ele lhes diz para seguirem o exemplo de José, que perdoou seus irmãos e não guardou rancor contra eles.</w:t>
      </w:r>
    </w:p>
    <w:p>
      <w:pPr/>
      <w:r>
        <w:rPr>
          <w:lang w:val="pt_PT" w:bidi="pt_PT"/>
        </w:rPr>
      </w:r>
      <w:r>
        <w:rPr>
          <w:lang w:val="pt_PT" w:bidi="pt_PT"/>
        </w:rPr>
        <w:t>Benjamim relata a previsão de Jacó de que em José se cumprirá a profecia “concernente ao Cordeiro de Deus e Salvador do mundo, e que um inocente será entregue por homens sem lei, e um sem pecado morrerá por homens ímpios no sangue da aliança, para a salvação dos gentios e de Israel e destruirá Beliar e seus servos” (3.8). Esta parte do testamento mostra José como um sofredor inocente, alguém que não merecia punição e não tinha razão para sentir culpa. Por causa disso, escritores cristãos posteriores provavelmente adicionaram material conectando o sofrimento de José ao do Messias. Da mesma forma, o Messias cristão sofreu em inocência para salvar pessoas ímpias.</w:t>
      </w:r>
    </w:p>
    <w:p>
      <w:pPr/>
      <w:r>
        <w:rPr>
          <w:lang w:val="pt_PT" w:bidi="pt_PT"/>
        </w:rPr>
      </w:r>
      <w:r>
        <w:rPr>
          <w:lang w:val="pt_PT" w:bidi="pt_PT"/>
        </w:rPr>
        <w:t>Benjamim acreditava que havia malfeitores entre seus filhos. Tendo lido no livro de Enoque, ele prevê que eles cometerão "fornicação com a fornicação de Sodoma" e apenas alguns sobreviverão (9.1). Haveria um remanescente de cada tribo, pois as 12 tribos e os gentios se reuniriam no último templo. A salvação deles seria resultado do "Altíssimo" enviando seu único "profeta unigênito" (9.2). Ele seria levantado sobre uma árvore e o véu do templo seria rasgado. Então o Espírito de Deus seria passado para os gentios. Benjamim admoesta seus filhos que, se andarem em santidade de acordo com os mandamentos do Senhor, todo Israel será reunido ao Senhor. Quando Benjamim morre, ele é enterrado em Hebrom.</w:t>
      </w:r>
    </w:p>
    <w:p>
      <w:pPr/>
      <w:r>
        <w:rPr>
          <w:lang w:val="pt_PT" w:bidi="pt_PT"/>
        </w:rPr>
      </w:r>
      <w:r>
        <w:rPr>
          <w:lang w:val="pt_PT" w:bidi="pt_PT"/>
        </w:rPr>
        <w:t>A partir desses breves resumos, fica claro que os Testamentos dos Doze Patriarcas incluem adições tanto judaicas quanto cristãs. Essas adições vão além de simples edições. A coleção final apresenta ensinamentos sobre dois messias, o mandamento de amar a Deus e ao próximo, lições morais e teológicas, e a ideia de que a salvação é tanto para judeus quanto para não-judeus. No entanto, é muito difícil determinar exatamente quando essas ideias foram adicionadas ou a qual religião pertenciam originalmente.</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Aser (Pessoa)</w:t>
      </w:r>
      <w:r>
        <w:rPr>
          <w:lang w:val="pt_PT" w:bidi="pt_PT"/>
        </w:rPr>
        <w:t xml:space="preserve">; </w:t>
      </w:r>
      <w:r>
        <w:rPr>
          <w:lang w:val="pt_PT" w:bidi="pt_PT"/>
        </w:rPr>
        <w:t>Benjamim (Pessoa)</w:t>
      </w:r>
      <w:r>
        <w:rPr>
          <w:lang w:val="pt_PT" w:bidi="pt_PT"/>
        </w:rPr>
        <w:t xml:space="preserve">; </w:t>
      </w:r>
      <w:r>
        <w:rPr>
          <w:lang w:val="pt_PT" w:bidi="pt_PT"/>
        </w:rPr>
        <w:t>Dã (Pessoa)</w:t>
      </w:r>
      <w:r>
        <w:rPr>
          <w:lang w:val="pt_PT" w:bidi="pt_PT"/>
        </w:rPr>
        <w:t xml:space="preserve">; </w:t>
      </w:r>
      <w:r>
        <w:rPr>
          <w:lang w:val="pt_PT" w:bidi="pt_PT"/>
        </w:rPr>
        <w:t>Gade (Pessoa)</w:t>
      </w:r>
      <w:r>
        <w:rPr>
          <w:lang w:val="pt_PT" w:bidi="pt_PT"/>
        </w:rPr>
        <w:t xml:space="preserve">; </w:t>
      </w:r>
      <w:r>
        <w:rPr>
          <w:lang w:val="pt_PT" w:bidi="pt_PT"/>
        </w:rPr>
        <w:t>Issacar (Pessoa)</w:t>
      </w:r>
      <w:r>
        <w:rPr>
          <w:lang w:val="pt_PT" w:bidi="pt_PT"/>
        </w:rPr>
        <w:t xml:space="preserve">; </w:t>
      </w:r>
      <w:r>
        <w:rPr>
          <w:lang w:val="pt_PT" w:bidi="pt_PT"/>
        </w:rPr>
        <w:t>José</w:t>
      </w:r>
      <w:r>
        <w:rPr>
          <w:lang w:val="pt_PT" w:bidi="pt_PT"/>
        </w:rPr>
        <w:t xml:space="preserve">; </w:t>
      </w:r>
      <w:r>
        <w:rPr>
          <w:lang w:val="pt_PT" w:bidi="pt_PT"/>
        </w:rPr>
        <w:t>Judá (Pessoa)</w:t>
      </w:r>
      <w:r>
        <w:rPr>
          <w:lang w:val="pt_PT" w:bidi="pt_PT"/>
        </w:rPr>
        <w:t xml:space="preserve">; </w:t>
      </w:r>
      <w:r>
        <w:rPr>
          <w:lang w:val="pt_PT" w:bidi="pt_PT"/>
        </w:rPr>
        <w:t>Levi (Pessoa)</w:t>
      </w:r>
      <w:r>
        <w:rPr>
          <w:lang w:val="pt_PT" w:bidi="pt_PT"/>
        </w:rPr>
        <w:t xml:space="preserve">; </w:t>
      </w:r>
      <w:r>
        <w:rPr>
          <w:lang w:val="pt_PT" w:bidi="pt_PT"/>
        </w:rPr>
        <w:t>Naftali (Pessoa)</w:t>
      </w:r>
      <w:r>
        <w:rPr>
          <w:lang w:val="pt_PT" w:bidi="pt_PT"/>
        </w:rPr>
        <w:t xml:space="preserve">; </w:t>
      </w:r>
      <w:r>
        <w:rPr>
          <w:lang w:val="pt_PT" w:bidi="pt_PT"/>
        </w:rPr>
        <w:t>Rúben (Pessoa)</w:t>
      </w:r>
      <w:r>
        <w:rPr>
          <w:lang w:val="pt_PT" w:bidi="pt_PT"/>
        </w:rPr>
        <w:t xml:space="preserve">; </w:t>
      </w:r>
      <w:r>
        <w:rPr>
          <w:lang w:val="pt_PT" w:bidi="pt_PT"/>
        </w:rPr>
        <w:t>Simeão (Pessoa)</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Teste</w:t>
      </w:r>
      <w:r>
        <w:rPr>
          <w:lang w:val="pt_PT" w:bidi="pt_PT"/>
        </w:rPr>
      </w:r>
    </w:p>
    <w:p>
      <w:pPr/>
      <w:r>
        <w:rPr>
          <w:lang w:val="pt_PT" w:bidi="pt_PT"/>
        </w:rPr>
      </w:r>
      <w:r>
        <w:rPr>
          <w:lang w:val="pt_PT" w:bidi="pt_PT"/>
        </w:rPr>
        <w:t xml:space="preserve">O processo de provar o valor de alguém. Quando atribuído a Deus em seus tratos com as pessoas, significa que Deus testa a fé e o caráter moral de seu povo. Quando a palavra é usada de forma negativa, significa "tentar" — isto é, incitar, solicitar ou provocar ao pecado. Ambos os sentidos da palavra poderiam ser aplicados aos quarenta dias de provação de Jesus no deserto. Ele foi testado por Deus e considerado fiel, enquanto foi tentado por Satanás e encontrado sem pecado. O Espírito de Deus levou Jesus ao deserto para que sua fé fosse provada; mas o agente nessa provação foi o maligno, cujo objetivo era seduzir Jesus de sua lealdade a Deus. Foi tentação no mau sentido do termo. No entanto, Jesus não cedeu à tentação; ele passou no teste (veja </w:t>
      </w:r>
      <w:r>
        <w:rPr>
          <w:lang w:val="pt_PT" w:bidi="pt_PT"/>
        </w:rPr>
        <w:t>2Co 5.21</w:t>
      </w:r>
      <w:r>
        <w:rPr>
          <w:lang w:val="pt_PT" w:bidi="pt_PT"/>
        </w:rPr>
        <w:t xml:space="preserve">; </w:t>
      </w:r>
      <w:r>
        <w:rPr>
          <w:lang w:val="pt_PT" w:bidi="pt_PT"/>
        </w:rPr>
        <w:t>Hb 7.26</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Testemunha</w:t>
      </w:r>
      <w:r>
        <w:rPr>
          <w:lang w:val="pt_PT" w:bidi="pt_PT"/>
        </w:rPr>
      </w:r>
    </w:p>
    <w:p>
      <w:pPr/>
      <w:r>
        <w:rPr>
          <w:lang w:val="pt_PT" w:bidi="pt_PT"/>
        </w:rPr>
      </w:r>
      <w:r>
        <w:rPr>
          <w:lang w:val="pt_PT" w:bidi="pt_PT"/>
        </w:rPr>
        <w:t>Alguém que diz o que viu ou experimentou pessoalmente, muitas vezes em um tribunal de lei. O termo também pode se referir ao testemunho que a pessoa deu.</w:t>
      </w:r>
    </w:p>
    <w:p>
      <w:pPr>
        <w:pStyle w:val="Heading3"/>
      </w:pPr>
      <w:r>
        <w:rPr>
          <w:lang w:val="pt_PT" w:bidi="pt_PT"/>
        </w:rPr>
        <w:t>Testemunho no Antigo Testamento</w:t>
      </w:r>
    </w:p>
    <w:p>
      <w:pPr/>
      <w:r>
        <w:rPr>
          <w:lang w:val="pt_PT" w:bidi="pt_PT"/>
        </w:rPr>
      </w:r>
      <w:r>
        <w:rPr>
          <w:lang w:val="pt_PT" w:bidi="pt_PT"/>
        </w:rPr>
        <w:t>No procedimento judicial descrito no AT, uma testemunha não era adequada para o testemunho pessoal contra alguém, mas duas ou três testemunhas eram necessárias (</w:t>
      </w:r>
      <w:r>
        <w:rPr>
          <w:lang w:val="pt_PT" w:bidi="pt_PT"/>
        </w:rPr>
        <w:t>Dt 17.6</w:t>
      </w:r>
      <w:r>
        <w:rPr>
          <w:lang w:val="pt_PT" w:bidi="pt_PT"/>
        </w:rPr>
        <w:t xml:space="preserve">; </w:t>
      </w:r>
      <w:r>
        <w:rPr>
          <w:lang w:val="pt_PT" w:bidi="pt_PT"/>
        </w:rPr>
        <w:t>19.15</w:t>
      </w:r>
      <w:r>
        <w:rPr>
          <w:lang w:val="pt_PT" w:bidi="pt_PT"/>
        </w:rPr>
        <w:t xml:space="preserve">). Este princípio foi incorporado na lei judaica e é reiterado no NT (cf. </w:t>
      </w:r>
      <w:r>
        <w:rPr>
          <w:lang w:val="pt_PT" w:bidi="pt_PT"/>
        </w:rPr>
        <w:t>Mt 18.16</w:t>
      </w:r>
      <w:r>
        <w:rPr>
          <w:lang w:val="pt_PT" w:bidi="pt_PT"/>
        </w:rPr>
        <w:t xml:space="preserve">; </w:t>
      </w:r>
      <w:r>
        <w:rPr>
          <w:lang w:val="pt_PT" w:bidi="pt_PT"/>
        </w:rPr>
        <w:t>2Co 13.1</w:t>
      </w:r>
      <w:r>
        <w:rPr>
          <w:lang w:val="pt_PT" w:bidi="pt_PT"/>
        </w:rPr>
        <w:t>).</w:t>
      </w:r>
    </w:p>
    <w:p>
      <w:pPr/>
      <w:r>
        <w:rPr>
          <w:lang w:val="pt_PT" w:bidi="pt_PT"/>
        </w:rPr>
      </w:r>
      <w:r>
        <w:rPr>
          <w:lang w:val="pt_PT" w:bidi="pt_PT"/>
        </w:rPr>
        <w:t>A verdade do testemunho é tão importante que a Bíblia proíbe expressamente o falso testemunho no nono mandamento (</w:t>
      </w:r>
      <w:r>
        <w:rPr>
          <w:lang w:val="pt_PT" w:bidi="pt_PT"/>
        </w:rPr>
        <w:t>Êx 20.16</w:t>
      </w:r>
      <w:r>
        <w:rPr>
          <w:lang w:val="pt_PT" w:bidi="pt_PT"/>
        </w:rPr>
        <w:t xml:space="preserve">; </w:t>
      </w:r>
      <w:r>
        <w:rPr>
          <w:lang w:val="pt_PT" w:bidi="pt_PT"/>
        </w:rPr>
        <w:t>Dt 5.20</w:t>
      </w:r>
      <w:r>
        <w:rPr>
          <w:lang w:val="pt_PT" w:bidi="pt_PT"/>
        </w:rPr>
        <w:t xml:space="preserve">; cf. </w:t>
      </w:r>
      <w:r>
        <w:rPr>
          <w:lang w:val="pt_PT" w:bidi="pt_PT"/>
        </w:rPr>
        <w:t>Mc 10.19</w:t>
      </w:r>
      <w:r>
        <w:rPr>
          <w:lang w:val="pt_PT" w:bidi="pt_PT"/>
        </w:rPr>
        <w:t xml:space="preserve">; </w:t>
      </w:r>
      <w:r>
        <w:rPr>
          <w:lang w:val="pt_PT" w:bidi="pt_PT"/>
        </w:rPr>
        <w:t>Lc 18.20</w:t>
      </w:r>
      <w:r>
        <w:rPr>
          <w:lang w:val="pt_PT" w:bidi="pt_PT"/>
        </w:rPr>
        <w:t xml:space="preserve">). A sabedoria prática de Provérbios fala frequentemente contra o falso testemunho (p. ex., </w:t>
      </w:r>
      <w:r>
        <w:rPr>
          <w:lang w:val="pt_PT" w:bidi="pt_PT"/>
        </w:rPr>
        <w:t>Pv 6.19</w:t>
      </w:r>
      <w:r>
        <w:rPr>
          <w:lang w:val="pt_PT" w:bidi="pt_PT"/>
        </w:rPr>
        <w:t xml:space="preserve">; </w:t>
      </w:r>
      <w:r>
        <w:rPr>
          <w:lang w:val="pt_PT" w:bidi="pt_PT"/>
        </w:rPr>
        <w:t>14.5</w:t>
      </w:r>
      <w:r>
        <w:rPr>
          <w:lang w:val="pt_PT" w:bidi="pt_PT"/>
        </w:rPr>
        <w:t xml:space="preserve">; </w:t>
      </w:r>
      <w:r>
        <w:rPr>
          <w:lang w:val="pt_PT" w:bidi="pt_PT"/>
        </w:rPr>
        <w:t>25.18</w:t>
      </w:r>
      <w:r>
        <w:rPr>
          <w:lang w:val="pt_PT" w:bidi="pt_PT"/>
        </w:rPr>
        <w:t>). No entanto, falsas testemunhas surgiram (</w:t>
      </w:r>
      <w:r>
        <w:rPr>
          <w:lang w:val="pt_PT" w:bidi="pt_PT"/>
        </w:rPr>
        <w:t>Sl 27.12</w:t>
      </w:r>
      <w:r>
        <w:rPr>
          <w:lang w:val="pt_PT" w:bidi="pt_PT"/>
        </w:rPr>
        <w:t xml:space="preserve">; </w:t>
      </w:r>
      <w:r>
        <w:rPr>
          <w:lang w:val="pt_PT" w:bidi="pt_PT"/>
        </w:rPr>
        <w:t>35.11</w:t>
      </w:r>
      <w:r>
        <w:rPr>
          <w:lang w:val="pt_PT" w:bidi="pt_PT"/>
        </w:rP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r>
        <w:rPr>
          <w:lang w:val="pt_PT" w:bidi="pt_PT"/>
        </w:rPr>
        <w:t>1Rs 21</w:t>
      </w:r>
      <w:r>
        <w:rPr>
          <w:lang w:val="pt_PT" w:bidi="pt_PT"/>
        </w:rPr>
        <w:t>).</w:t>
      </w:r>
    </w:p>
    <w:p>
      <w:pPr/>
      <w:r>
        <w:rPr>
          <w:lang w:val="pt_PT" w:bidi="pt_PT"/>
        </w:rPr>
      </w:r>
      <w:r>
        <w:rPr>
          <w:lang w:val="pt_PT" w:bidi="pt_PT"/>
        </w:rPr>
        <w:t>As testemunhas poderiam ser testadas pelos juízes. Se o testemunho de um acusador fosse considerado falso, essa pessoa seria submetida à punição que ela havia buscado para o réu (</w:t>
      </w:r>
      <w:r>
        <w:rPr>
          <w:lang w:val="pt_PT" w:bidi="pt_PT"/>
        </w:rPr>
        <w:t>Dt 19.16–21</w:t>
      </w:r>
      <w:r>
        <w:rPr>
          <w:lang w:val="pt_PT" w:bidi="pt_PT"/>
        </w:rPr>
        <w:t>). Provérbios também fala da punição do falso testemunho (</w:t>
      </w:r>
      <w:r>
        <w:rPr>
          <w:lang w:val="pt_PT" w:bidi="pt_PT"/>
        </w:rPr>
        <w:t>Pv 19.5,9</w:t>
      </w:r>
      <w:r>
        <w:rPr>
          <w:lang w:val="pt_PT" w:bidi="pt_PT"/>
        </w:rPr>
        <w:t xml:space="preserve">; </w:t>
      </w:r>
      <w:r>
        <w:rPr>
          <w:lang w:val="pt_PT" w:bidi="pt_PT"/>
        </w:rPr>
        <w:t>21.28</w:t>
      </w:r>
      <w:r>
        <w:rPr>
          <w:lang w:val="pt_PT" w:bidi="pt_PT"/>
        </w:rPr>
        <w:t>).</w:t>
      </w:r>
    </w:p>
    <w:p>
      <w:pPr/>
      <w:r>
        <w:rPr>
          <w:lang w:val="pt_PT" w:bidi="pt_PT"/>
        </w:rPr>
      </w:r>
      <w:r>
        <w:rPr>
          <w:lang w:val="pt_PT" w:bidi="pt_PT"/>
        </w:rPr>
        <w:t xml:space="preserve">O AT registra vários relatos de processos legais nos quais as testemunhas são mencionadas. A maioria deles envolve a compra ou transferência de propriedade. </w:t>
      </w:r>
      <w:r>
        <w:rPr>
          <w:lang w:val="pt_PT" w:bidi="pt_PT"/>
        </w:rPr>
        <w:t>Rute 4.7–12</w:t>
      </w:r>
      <w:r>
        <w:rPr>
          <w:lang w:val="pt_PT" w:bidi="pt_PT"/>
        </w:rPr>
        <w:t xml:space="preserve"> relaciona a redenção de um campo de Noemi por Boaz. Para confirmar a profecia do retorno dos exilados da Babilônia, Jeremias comprou e pagou por um campo na presença de testemunhas, que também assinaram a escritura da propriedade (</w:t>
      </w:r>
      <w:r>
        <w:rPr>
          <w:lang w:val="pt_PT" w:bidi="pt_PT"/>
        </w:rPr>
        <w:t>Jr 32.6–15</w:t>
      </w:r>
      <w:r>
        <w:rPr>
          <w:lang w:val="pt_PT" w:bidi="pt_PT"/>
        </w:rPr>
        <w:t>).</w:t>
      </w:r>
    </w:p>
    <w:p>
      <w:pPr/>
      <w:r>
        <w:rPr>
          <w:lang w:val="pt_PT" w:bidi="pt_PT"/>
        </w:rPr>
      </w:r>
      <w:r>
        <w:rPr>
          <w:lang w:val="pt_PT" w:bidi="pt_PT"/>
        </w:rPr>
        <w:t>Na conclusão de sua mensagem de despedida em Siquém, Josué declarou que os próprios israelitas eram testemunhas de que eles haviam escolhido servir ao Senhor; então ele colocou uma grande pedra e declarou que também era uma testemunha (</w:t>
      </w:r>
      <w:r>
        <w:rPr>
          <w:lang w:val="pt_PT" w:bidi="pt_PT"/>
        </w:rPr>
        <w:t>Js 24.22–27</w:t>
      </w:r>
      <w:r>
        <w:rPr>
          <w:lang w:val="pt_PT" w:bidi="pt_PT"/>
        </w:rPr>
        <w:t>). O próprio povo de Israel foi declarado testemunha de Deus (</w:t>
      </w:r>
      <w:r>
        <w:rPr>
          <w:lang w:val="pt_PT" w:bidi="pt_PT"/>
        </w:rPr>
        <w:t>Is 43.10</w:t>
      </w:r>
      <w:r>
        <w:rPr>
          <w:lang w:val="pt_PT" w:bidi="pt_PT"/>
        </w:rPr>
        <w:t xml:space="preserve">; </w:t>
      </w:r>
      <w:r>
        <w:rPr>
          <w:lang w:val="pt_PT" w:bidi="pt_PT"/>
        </w:rPr>
        <w:t>44.8–9</w:t>
      </w:r>
      <w:r>
        <w:rPr>
          <w:lang w:val="pt_PT" w:bidi="pt_PT"/>
        </w:rP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rPr>
          <w:lang w:val="pt_PT" w:bidi="pt_PT"/>
        </w:rPr>
        <w:t>Testemunho no Novo Testamento</w:t>
      </w:r>
    </w:p>
    <w:p>
      <w:pPr/>
      <w:r>
        <w:rPr>
          <w:lang w:val="pt_PT" w:bidi="pt_PT"/>
        </w:rPr>
      </w:r>
      <w:r>
        <w:rPr>
          <w:lang w:val="pt_PT" w:bidi="pt_PT"/>
        </w:rPr>
        <w:t xml:space="preserve">No NT, as várias palavras para testemunho estão principalmente relacionadas com o verbo </w:t>
      </w:r>
      <w:r>
        <w:rPr>
          <w:i/>
          <w:lang w:val="pt_PT" w:bidi="pt_PT"/>
        </w:rPr>
        <w:t>martureo</w:t>
      </w:r>
      <w:r>
        <w:rPr>
          <w:lang w:val="pt_PT" w:bidi="pt_PT"/>
        </w:rPr>
        <w:t>, que significa “dar testemunho, ser uma testemunha”. A palavra “mártir” mostra a forma final de testemunho em que os cristãos sacrificaram suas vidas por causa de seu testemunho de Jesus Cristo.</w:t>
      </w:r>
    </w:p>
    <w:p>
      <w:pPr/>
      <w:r>
        <w:rPr>
          <w:lang w:val="pt_PT" w:bidi="pt_PT"/>
        </w:rPr>
      </w:r>
      <w:r>
        <w:rPr>
          <w:lang w:val="pt_PT" w:bidi="pt_PT"/>
        </w:rPr>
        <w:t>João Batista foi tanto uma testemunha quanto um mártir. Como o antecessor do Messias, sua missão era dar testemunho da luz e identificar o Cordeiro de Deus (</w:t>
      </w:r>
      <w:r>
        <w:rPr>
          <w:lang w:val="pt_PT" w:bidi="pt_PT"/>
        </w:rPr>
        <w:t>Jo 1.7–8,19–36</w:t>
      </w:r>
      <w:r>
        <w:rPr>
          <w:lang w:val="pt_PT" w:bidi="pt_PT"/>
        </w:rPr>
        <w:t>). Os seguidores de Jesus, e especialmente os 12 apóstolos, eram testemunhas da pessoa e do caráter de Jesus. Eles o conheciam intimamente, ouviram seus ensinamentos e observaram seus milagres; três eram testemunhas de sua transfiguração (</w:t>
      </w:r>
      <w:r>
        <w:rPr>
          <w:lang w:val="pt_PT" w:bidi="pt_PT"/>
        </w:rPr>
        <w:t>Mt 17.1–2</w:t>
      </w:r>
      <w:r>
        <w:rPr>
          <w:lang w:val="pt_PT" w:bidi="pt_PT"/>
        </w:rPr>
        <w:t xml:space="preserve">; </w:t>
      </w:r>
      <w:r>
        <w:rPr>
          <w:lang w:val="pt_PT" w:bidi="pt_PT"/>
        </w:rPr>
        <w:t>2Pe 1.17–18</w:t>
      </w:r>
      <w:r>
        <w:rPr>
          <w:lang w:val="pt_PT" w:bidi="pt_PT"/>
        </w:rPr>
        <w:t>) e muitos eram testemunhas de sua ressurreição (</w:t>
      </w:r>
      <w:r>
        <w:rPr>
          <w:lang w:val="pt_PT" w:bidi="pt_PT"/>
        </w:rPr>
        <w:t>Lc 24.48</w:t>
      </w:r>
      <w:r>
        <w:rPr>
          <w:lang w:val="pt_PT" w:bidi="pt_PT"/>
        </w:rPr>
        <w:t xml:space="preserve">; </w:t>
      </w:r>
      <w:r>
        <w:rPr>
          <w:lang w:val="pt_PT" w:bidi="pt_PT"/>
        </w:rPr>
        <w:t>1Co 15.4–8</w:t>
      </w:r>
      <w:r>
        <w:rPr>
          <w:lang w:val="pt_PT" w:bidi="pt_PT"/>
        </w:rPr>
        <w:t>). No momento de sua ascensão, os discípulos foram especificamente comissionados para serem suas testemunhas (</w:t>
      </w:r>
      <w:r>
        <w:rPr>
          <w:lang w:val="pt_PT" w:bidi="pt_PT"/>
        </w:rPr>
        <w:t>At 1.8</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w:t>
      </w:r>
      <w:r>
        <w:rPr>
          <w:lang w:val="pt_PT" w:bidi="pt_PT"/>
        </w:rPr>
      </w:r>
    </w:p>
    <w:p>
      <w:pPr/>
      <w:r>
        <w:rPr>
          <w:lang w:val="pt_PT" w:bidi="pt_PT"/>
        </w:rPr>
      </w:r>
      <w:r>
        <w:rPr>
          <w:lang w:val="pt_PT" w:bidi="pt_PT"/>
        </w:rPr>
        <w:t>Um testemunho é uma declaração feita por uma testemunha sobre o que viu ou ouviu.</w:t>
      </w:r>
    </w:p>
    <w:p>
      <w:pPr/>
      <w:r>
        <w:rPr>
          <w:lang w:val="pt_PT" w:bidi="pt_PT"/>
        </w:rPr>
      </w:r>
      <w:r>
        <w:rPr>
          <w:i/>
          <w:lang w:val="pt_PT" w:bidi="pt_PT"/>
        </w:rPr>
        <w:t>Veja</w:t>
      </w:r>
      <w:r>
        <w:rPr>
          <w:lang w:val="pt_PT" w:bidi="pt_PT"/>
        </w:rPr>
        <w:t xml:space="preserve"> </w:t>
      </w:r>
      <w:r>
        <w:rPr>
          <w:lang w:val="pt_PT" w:bidi="pt_PT"/>
        </w:rPr>
        <w:t>Testemunha</w:t>
      </w:r>
      <w:r>
        <w:rPr>
          <w:lang w:val="pt_PT" w:bidi="pt_PT"/>
        </w:rPr>
        <w:t>.</w:t>
      </w:r>
      <w:r>
        <w:rPr>
          <w:lang w:val="pt_PT" w:bidi="pt_PT"/>
        </w:rPr>
      </w:r>
      <w:r>
        <w:rPr>
          <w:lang w:val="pt_PT" w:bidi="pt_PT"/>
        </w:rPr>
      </w:r>
    </w:p>
    <w:p>
      <w:pPr/>
      <w:r>
        <w:rPr>
          <w:lang w:val="pt_PT" w:bidi="pt_PT"/>
        </w:rPr>
      </w:r>
    </w:p>
    <w:p>
      <w:pPr>
        <w:pStyle w:val="Heading2"/>
      </w:pPr>
      <w:r>
        <w:rPr>
          <w:lang w:val="pt_PT" w:bidi="pt_PT"/>
        </w:rPr>
        <w:t>Testemunho, Altar do</w:t>
      </w:r>
      <w:r>
        <w:rPr>
          <w:lang w:val="pt_PT" w:bidi="pt_PT"/>
        </w:rPr>
      </w:r>
    </w:p>
    <w:p>
      <w:pPr/>
      <w:r>
        <w:rPr>
          <w:lang w:val="pt_PT" w:bidi="pt_PT"/>
        </w:rPr>
      </w:r>
      <w:r>
        <w:rPr>
          <w:lang w:val="pt_PT" w:bidi="pt_PT"/>
        </w:rPr>
        <w:t>Um altar foi construído pelos rubenitas, gaditas e a meia tribo de Manassés na fronteira de Israel, perto do Jordão (</w:t>
      </w:r>
      <w:r>
        <w:rPr>
          <w:lang w:val="pt_PT" w:bidi="pt_PT"/>
        </w:rPr>
        <w:t>Js 22.10–34</w:t>
      </w:r>
      <w:r>
        <w:rPr>
          <w:lang w:val="pt_PT" w:bidi="pt_PT"/>
        </w:rPr>
        <w:t>). A construção do altar levou o restante de Israel a ameaçar guerra devido à suposta traição. Após as tribos transjordanianas explicarem seus motivos e Fineias mediar o conflito, o altar foi chamado de “Testemunho” como um memorial do tratado resultante.</w:t>
      </w:r>
      <w:r>
        <w:rPr>
          <w:lang w:val="pt_PT" w:bidi="pt_PT"/>
        </w:rPr>
      </w:r>
      <w:r>
        <w:rPr>
          <w:lang w:val="pt_PT" w:bidi="pt_PT"/>
        </w:rPr>
      </w:r>
    </w:p>
    <w:p>
      <w:pPr/>
      <w:r>
        <w:rPr>
          <w:lang w:val="pt_PT" w:bidi="pt_PT"/>
        </w:rPr>
      </w:r>
    </w:p>
    <w:p>
      <w:pPr>
        <w:pStyle w:val="Heading2"/>
      </w:pPr>
      <w:r>
        <w:rPr>
          <w:lang w:val="pt_PT" w:bidi="pt_PT"/>
        </w:rPr>
        <w:t>Tetragrama</w:t>
      </w:r>
      <w:r>
        <w:rPr>
          <w:lang w:val="pt_PT" w:bidi="pt_PT"/>
        </w:rPr>
      </w:r>
    </w:p>
    <w:p>
      <w:pPr/>
      <w:r>
        <w:rPr>
          <w:lang w:val="pt_PT" w:bidi="pt_PT"/>
        </w:rPr>
      </w:r>
      <w:r>
        <w:rPr>
          <w:lang w:val="pt_PT" w:bidi="pt_PT"/>
        </w:rPr>
        <w:t xml:space="preserve">O nome refere-se às quatro consoantes de um dos principais nomes hebraicos para Deus. Origina-se das raízes gregas </w:t>
      </w:r>
      <w:r>
        <w:rPr>
          <w:i/>
          <w:lang w:val="pt_PT" w:bidi="pt_PT"/>
        </w:rPr>
        <w:t>tetra,</w:t>
      </w:r>
      <w:r>
        <w:rPr>
          <w:lang w:val="pt_PT" w:bidi="pt_PT"/>
        </w:rPr>
        <w:t xml:space="preserve"> "quatro", e </w:t>
      </w:r>
      <w:r>
        <w:rPr>
          <w:i/>
          <w:lang w:val="pt_PT" w:bidi="pt_PT"/>
        </w:rPr>
        <w:t>gramma,</w:t>
      </w:r>
      <w:r>
        <w:rPr>
          <w:lang w:val="pt_PT" w:bidi="pt_PT"/>
        </w:rPr>
        <w:t xml:space="preserve"> "uma letra do alfabeto". As quatro letras são os equivalentes hebraicos do inglês Y (ou J), H, W e H. O nome provavelmente significa "aquele que é, ou seja, o absoluto e imutável". O Senhor revela o nome a Moisés (</w:t>
      </w:r>
      <w:r>
        <w:rPr>
          <w:lang w:val="pt_PT" w:bidi="pt_PT"/>
        </w:rPr>
        <w:t>Êx 3.15</w:t>
      </w:r>
      <w:r>
        <w:rPr>
          <w:lang w:val="pt_PT" w:bidi="pt_PT"/>
        </w:rPr>
        <w:t xml:space="preserve">; compare com </w:t>
      </w:r>
      <w:r>
        <w:rPr>
          <w:lang w:val="pt_PT" w:bidi="pt_PT"/>
        </w:rPr>
        <w:t>13</w:t>
      </w:r>
      <w:r>
        <w:rPr>
          <w:lang w:val="pt_PT" w:bidi="pt_PT"/>
        </w:rPr>
        <w:t>–</w:t>
      </w:r>
      <w:r>
        <w:rPr>
          <w:lang w:val="pt_PT" w:bidi="pt_PT"/>
        </w:rPr>
        <w:t>14</w:t>
      </w:r>
      <w:r>
        <w:rPr>
          <w:lang w:val="pt_PT" w:bidi="pt_PT"/>
        </w:rPr>
        <w:t xml:space="preserve">; </w:t>
      </w:r>
      <w:r>
        <w:rPr>
          <w:lang w:val="pt_PT" w:bidi="pt_PT"/>
        </w:rPr>
        <w:t>Jo 8.56–58</w:t>
      </w:r>
      <w:r>
        <w:rPr>
          <w:lang w:val="pt_PT" w:bidi="pt_PT"/>
        </w:rPr>
        <w:t>).</w:t>
      </w:r>
    </w:p>
    <w:p>
      <w:pPr/>
      <w:r>
        <w:rPr>
          <w:lang w:val="pt_PT" w:bidi="pt_PT"/>
        </w:rPr>
      </w:r>
      <w:r>
        <w:rPr>
          <w:lang w:val="pt_PT" w:bidi="pt_PT"/>
        </w:rPr>
        <w:t>Nos Dez Mandamentos, o povo judeu foi instruído a não tomar este nome em vão (</w:t>
      </w:r>
      <w:r>
        <w:rPr>
          <w:lang w:val="pt_PT" w:bidi="pt_PT"/>
        </w:rPr>
        <w:t>Êx 20.2,7</w:t>
      </w:r>
      <w:r>
        <w:rPr>
          <w:lang w:val="pt_PT" w:bidi="pt_PT"/>
        </w:rPr>
        <w:t>). Assim, o povo judeu considerava o nome como sagrado e não o pronunciava. Em vez disso, eles diziam Adonai</w:t>
      </w:r>
      <w:r>
        <w:rPr>
          <w:i/>
          <w:lang w:val="pt_PT" w:bidi="pt_PT"/>
        </w:rPr>
        <w:t>,</w:t>
      </w:r>
      <w:r>
        <w:rPr>
          <w:lang w:val="pt_PT" w:bidi="pt_PT"/>
        </w:rP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Tetrarca*</w:t>
      </w:r>
      <w:r>
        <w:rPr>
          <w:lang w:val="pt_PT" w:bidi="pt_PT"/>
        </w:rPr>
      </w:r>
    </w:p>
    <w:p>
      <w:pPr/>
      <w:r>
        <w:rPr>
          <w:lang w:val="pt_PT" w:bidi="pt_PT"/>
        </w:rPr>
      </w:r>
      <w:r>
        <w:rPr>
          <w:lang w:val="pt_PT" w:bidi="pt_PT"/>
        </w:rP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r>
        <w:rPr>
          <w:lang w:val="pt_PT" w:bidi="pt_PT"/>
        </w:rPr>
        <w:t>Lc 3.1</w:t>
      </w:r>
      <w:r>
        <w:rPr>
          <w:lang w:val="pt_PT" w:bidi="pt_PT"/>
        </w:rPr>
        <w:t>). Destes, apenas Herodes é mencionado em outro lugar na Bíblia (</w:t>
      </w:r>
      <w:r>
        <w:rPr>
          <w:lang w:val="pt_PT" w:bidi="pt_PT"/>
        </w:rPr>
        <w:t>Mt 14.1</w:t>
      </w:r>
      <w:r>
        <w:rPr>
          <w:lang w:val="pt_PT" w:bidi="pt_PT"/>
        </w:rPr>
        <w:t xml:space="preserve">; </w:t>
      </w:r>
      <w:r>
        <w:rPr>
          <w:lang w:val="pt_PT" w:bidi="pt_PT"/>
        </w:rPr>
        <w:t>Lc 3.19</w:t>
      </w:r>
      <w:r>
        <w:rPr>
          <w:lang w:val="pt_PT" w:bidi="pt_PT"/>
        </w:rPr>
        <w:t xml:space="preserve">; </w:t>
      </w:r>
      <w:r>
        <w:rPr>
          <w:lang w:val="pt_PT" w:bidi="pt_PT"/>
        </w:rPr>
        <w:t>9.7</w:t>
      </w:r>
      <w:r>
        <w:rPr>
          <w:lang w:val="pt_PT" w:bidi="pt_PT"/>
        </w:rPr>
        <w:t xml:space="preserve">; </w:t>
      </w:r>
      <w:r>
        <w:rPr>
          <w:lang w:val="pt_PT" w:bidi="pt_PT"/>
        </w:rPr>
        <w:t>At 13.1</w:t>
      </w:r>
      <w:r>
        <w:rPr>
          <w:lang w:val="pt_PT" w:bidi="pt_PT"/>
        </w:rPr>
        <w:t>). A maior importância de Herodes é indicada pelo fato de ele também ser referido como “rei” por seus súditos judeus (</w:t>
      </w:r>
      <w:r>
        <w:rPr>
          <w:lang w:val="pt_PT" w:bidi="pt_PT"/>
        </w:rPr>
        <w:t>Mt 14.9</w:t>
      </w:r>
      <w:r>
        <w:rPr>
          <w:lang w:val="pt_PT" w:bidi="pt_PT"/>
        </w:rPr>
        <w:t xml:space="preserve">; </w:t>
      </w:r>
      <w:r>
        <w:rPr>
          <w:lang w:val="pt_PT" w:bidi="pt_PT"/>
        </w:rPr>
        <w:t>Mc 6.14</w:t>
      </w:r>
      <w:r>
        <w:rPr>
          <w:lang w:val="pt_PT" w:bidi="pt_PT"/>
        </w:rPr>
        <w:t>).</w:t>
      </w:r>
      <w:r>
        <w:rPr>
          <w:lang w:val="pt_PT" w:bidi="pt_PT"/>
        </w:rPr>
      </w:r>
      <w:r>
        <w:rPr>
          <w:lang w:val="pt_PT" w:bidi="pt_PT"/>
        </w:rPr>
      </w:r>
    </w:p>
    <w:p>
      <w:pPr/>
      <w:r>
        <w:rPr>
          <w:lang w:val="pt_PT" w:bidi="pt_PT"/>
        </w:rPr>
      </w:r>
    </w:p>
    <w:p>
      <w:pPr>
        <w:pStyle w:val="Heading2"/>
      </w:pPr>
      <w:r>
        <w:rPr>
          <w:lang w:val="pt_PT" w:bidi="pt_PT"/>
        </w:rPr>
        <w:t>Teudas</w:t>
      </w:r>
      <w:r>
        <w:rPr>
          <w:lang w:val="pt_PT" w:bidi="pt_PT"/>
        </w:rPr>
      </w:r>
    </w:p>
    <w:p>
      <w:pPr/>
      <w:r>
        <w:rPr>
          <w:lang w:val="pt_PT" w:bidi="pt_PT"/>
        </w:rPr>
      </w:r>
      <w:r>
        <w:rPr>
          <w:lang w:val="pt_PT" w:bidi="pt_PT"/>
        </w:rPr>
        <w:t>Rebelde mencionado por Gamaliel em seu discurso perante o Sinédrio como um exemplo de que falsos messias cairiam sem a intervenção de ninguém (</w:t>
      </w:r>
      <w:r>
        <w:rPr>
          <w:lang w:val="pt_PT" w:bidi="pt_PT"/>
        </w:rPr>
        <w:t>At 5.36</w:t>
      </w:r>
      <w:r>
        <w:rPr>
          <w:lang w:val="pt_PT" w:bidi="pt_PT"/>
        </w:rP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lang w:val="pt_PT" w:bidi="pt_PT"/>
        </w:rPr>
        <w:t>depois</w:t>
      </w:r>
      <w:r>
        <w:rPr>
          <w:lang w:val="pt_PT" w:bidi="pt_PT"/>
        </w:rP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Pr>
          <w:lang w:val="pt_PT" w:bidi="pt_PT"/>
        </w:rPr>
      </w:r>
      <w:r>
        <w:rPr>
          <w:lang w:val="pt_PT" w:bidi="pt_PT"/>
        </w:rPr>
      </w:r>
    </w:p>
    <w:p>
      <w:pPr/>
      <w:r>
        <w:rPr>
          <w:lang w:val="pt_PT" w:bidi="pt_PT"/>
        </w:rPr>
      </w:r>
    </w:p>
    <w:p>
      <w:pPr>
        <w:pStyle w:val="Heading2"/>
      </w:pPr>
      <w:r>
        <w:rPr>
          <w:lang w:val="pt_PT" w:bidi="pt_PT"/>
        </w:rPr>
        <w:t>Texto Massorético</w:t>
      </w:r>
      <w:r>
        <w:rPr>
          <w:lang w:val="pt_PT" w:bidi="pt_PT"/>
        </w:rPr>
      </w:r>
    </w:p>
    <w:p>
      <w:pPr/>
      <w:r>
        <w:rPr>
          <w:lang w:val="pt_PT" w:bidi="pt_PT"/>
        </w:rPr>
      </w:r>
      <w:r>
        <w:rPr>
          <w:lang w:val="pt_PT" w:bidi="pt_PT"/>
        </w:rPr>
        <w:t>O Texto massorético é o texto hebraico tradicional do Antigo Testamento, preservado por estudiosos judeus entre os séculos VI e X d.C. Esses estudiosos eram chamados de massoretas. Os massoretas adicionaram marcas de vogais e acentos ao texto para garantir sua pronúncia e interpretação precisas. Este texto tornou-se a versão padrão da Bíblia Hebraica.</w:t>
      </w:r>
    </w:p>
    <w:p>
      <w:pPr/>
      <w:r>
        <w:rPr>
          <w:lang w:val="pt_PT" w:bidi="pt_PT"/>
        </w:rPr>
      </w:r>
      <w:r>
        <w:rPr>
          <w:lang w:val="pt_PT" w:bidi="pt_PT"/>
        </w:rPr>
        <w:t>A maioria das traduções modernas do Antigo Testamento o utiliza como sua principal fonte, frequentemente ao lado de outros textos antigos para comparação, como a Septuaginta (uma tradução grega do Antigo Testamento) e os Rolos do Mar Morto.</w:t>
      </w:r>
    </w:p>
    <w:p>
      <w:pPr/>
      <w:r>
        <w:rPr>
          <w:lang w:val="pt_PT" w:bidi="pt_PT"/>
        </w:rPr>
      </w:r>
      <w:r>
        <w:rPr>
          <w:i/>
          <w:lang w:val="pt_PT" w:bidi="pt_PT"/>
        </w:rPr>
        <w:t xml:space="preserve">Veja </w:t>
      </w:r>
      <w:r>
        <w:rPr>
          <w:lang w:val="pt_PT" w:bidi="pt_PT"/>
        </w:rPr>
        <w:t>Massorá, Massoretas</w:t>
      </w:r>
      <w:r>
        <w:rPr>
          <w:lang w:val="pt_PT" w:bidi="pt_PT"/>
        </w:rPr>
        <w:t>.</w:t>
      </w:r>
      <w:r>
        <w:rPr>
          <w:lang w:val="pt_PT" w:bidi="pt_PT"/>
        </w:rPr>
      </w:r>
      <w:r>
        <w:rPr>
          <w:lang w:val="pt_PT" w:bidi="pt_PT"/>
        </w:rPr>
      </w:r>
    </w:p>
    <w:p>
      <w:pPr/>
      <w:r>
        <w:rPr>
          <w:lang w:val="pt_PT" w:bidi="pt_PT"/>
        </w:rPr>
      </w:r>
    </w:p>
    <w:p>
      <w:pPr>
        <w:pStyle w:val="Heading2"/>
      </w:pPr>
      <w:r>
        <w:rPr>
          <w:lang w:val="pt_PT" w:bidi="pt_PT"/>
        </w:rPr>
        <w:t>Texto Ocidental</w:t>
      </w:r>
      <w:r>
        <w:rPr>
          <w:lang w:val="pt_PT" w:bidi="pt_PT"/>
        </w:rPr>
      </w:r>
    </w:p>
    <w:p>
      <w:pPr/>
      <w:r>
        <w:rPr>
          <w:lang w:val="pt_PT" w:bidi="pt_PT"/>
        </w:rPr>
      </w:r>
      <w:r>
        <w:rPr>
          <w:lang w:val="pt_PT" w:bidi="pt_PT"/>
        </w:rPr>
        <w:t xml:space="preserve">B. F. Wescott e F. J. A. Hort classificam o Texto Ocidental como um dos quatro principais tipos de texto do Novo Testamento Grego. </w:t>
      </w:r>
      <w:r>
        <w:rPr>
          <w:i/>
          <w:lang w:val="pt_PT" w:bidi="pt_PT"/>
        </w:rPr>
        <w:t xml:space="preserve">Veja </w:t>
      </w:r>
      <w:r>
        <w:rPr>
          <w:lang w:val="pt_PT" w:bidi="pt_PT"/>
        </w:rPr>
        <w:t>Bíblia, manuscritos e texto do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Textos de execração</w:t>
      </w:r>
      <w:r>
        <w:rPr>
          <w:lang w:val="pt_PT" w:bidi="pt_PT"/>
        </w:rPr>
      </w:r>
    </w:p>
    <w:p>
      <w:pPr/>
      <w:r>
        <w:rPr>
          <w:lang w:val="pt_PT" w:bidi="pt_PT"/>
        </w:rPr>
      </w:r>
      <w:r>
        <w:rPr>
          <w:lang w:val="pt_PT" w:bidi="pt_PT"/>
        </w:rPr>
        <w:t>Antigos escritos egípcios de cerca de 2000 a 1800 a.C. (o período do Médio Império) contêm maldições contra os inimigos do Faraó. Arqueólogos encontraram esses textos em tigelas de Tebas datadas dos séculos XX a XIX a.C., e em estatuetas (pequenas figuras humanas) de Saqqara datadas dos séculos XIX a XVIII a.C. As tigelas ou estatuetas eram inscritas com nomes de governantes, cidades ou pessoas, juntamente com uma maldição. Elas eram então cerimonialmente quebradas e enterradas em um ritual. Este ato simbolizava o dano que a maldição pretendia causar àqueles nomeados na escrita.</w:t>
      </w:r>
    </w:p>
    <w:p>
      <w:pPr/>
      <w:r>
        <w:rPr>
          <w:lang w:val="pt_PT" w:bidi="pt_PT"/>
        </w:rPr>
      </w:r>
      <w:r>
        <w:rPr>
          <w:lang w:val="pt_PT" w:bidi="pt_PT"/>
        </w:rPr>
        <w:t>Essa forma de magia era direcionada tanto a nações quanto a indivíduos que representavam uma ameaça ao reino egípcio. O vizinho do Egito, a Líbia, é mencionado raramente nos textos. No entanto, aparentemente havia inimigos mais poderosos no Sudão. Oito indivíduos egípcios, que provavelmente faziam parte de um complô contra o Faraó (conhecido como conspiração do harém), também foram amaldiçoados nesses textos.</w:t>
      </w:r>
    </w:p>
    <w:p>
      <w:pPr/>
      <w:r>
        <w:rPr>
          <w:lang w:val="pt_PT" w:bidi="pt_PT"/>
        </w:rPr>
      </w:r>
      <w:r>
        <w:rPr>
          <w:lang w:val="pt_PT" w:bidi="pt_PT"/>
        </w:rPr>
        <w:t>A maior ameaça, de acordo com esses textos, parecia vir da área da Palestina e Síria. Mais de 60 cidades ou regiões nessa área foram destacadas para maldição. A lista de nomes de lugares inclui cidades bem conhecidas como:</w:t>
      </w:r>
    </w:p>
    <w:p>
      <w:pPr>
        <w:pStyle w:val="ListBullet"/>
        <w:spacing w:line="240" w:lineRule="auto"/>
        <w:ind w:left="720"/>
      </w:pPr>
      <w:r>
        <w:rPr>
          <w:lang w:val="pt_PT" w:bidi="pt_PT"/>
        </w:rPr>
      </w:r>
      <w:r>
        <w:rPr>
          <w:lang w:val="pt_PT" w:bidi="pt_PT"/>
        </w:rPr>
        <w:t>Biblos;</w:t>
      </w:r>
    </w:p>
    <w:p>
      <w:pPr>
        <w:pStyle w:val="ListBullet"/>
        <w:spacing w:line="240" w:lineRule="auto"/>
        <w:ind w:left="720"/>
      </w:pPr>
      <w:r>
        <w:rPr>
          <w:lang w:val="pt_PT" w:bidi="pt_PT"/>
        </w:rPr>
      </w:r>
      <w:r>
        <w:rPr>
          <w:lang w:val="pt_PT" w:bidi="pt_PT"/>
        </w:rPr>
        <w:t>Asquelom;</w:t>
      </w:r>
    </w:p>
    <w:p>
      <w:pPr>
        <w:pStyle w:val="ListBullet"/>
        <w:spacing w:line="240" w:lineRule="auto"/>
        <w:ind w:left="720"/>
      </w:pPr>
      <w:r>
        <w:rPr>
          <w:lang w:val="pt_PT" w:bidi="pt_PT"/>
        </w:rPr>
      </w:r>
      <w:r>
        <w:rPr>
          <w:lang w:val="pt_PT" w:bidi="pt_PT"/>
        </w:rPr>
        <w:t>Disparo;</w:t>
      </w:r>
    </w:p>
    <w:p>
      <w:pPr>
        <w:pStyle w:val="ListBullet"/>
        <w:spacing w:line="240" w:lineRule="auto"/>
        <w:ind w:left="720"/>
      </w:pPr>
      <w:r>
        <w:rPr>
          <w:lang w:val="pt_PT" w:bidi="pt_PT"/>
        </w:rPr>
      </w:r>
      <w:r>
        <w:rPr>
          <w:lang w:val="pt_PT" w:bidi="pt_PT"/>
        </w:rPr>
        <w:t>Jerusalém;</w:t>
      </w:r>
    </w:p>
    <w:p>
      <w:pPr>
        <w:pStyle w:val="ListBullet"/>
        <w:spacing w:line="240" w:lineRule="auto"/>
        <w:ind w:left="720"/>
      </w:pPr>
      <w:r>
        <w:rPr>
          <w:lang w:val="pt_PT" w:bidi="pt_PT"/>
        </w:rPr>
      </w:r>
      <w:r>
        <w:rPr>
          <w:lang w:val="pt_PT" w:bidi="pt_PT"/>
        </w:rPr>
        <w:t>Bete-Seã.</w:t>
      </w:r>
    </w:p>
    <w:p>
      <w:pPr/>
      <w:r>
        <w:rPr>
          <w:lang w:val="pt_PT" w:bidi="pt_PT"/>
        </w:rPr>
      </w:r>
      <w:r>
        <w:rPr>
          <w:lang w:val="pt_PT" w:bidi="pt_PT"/>
        </w:rPr>
        <w:t>Esta lista de lugares é uma fonte importante para o estudo da geografia histórica da antiga Palestina.</w:t>
      </w:r>
      <w:r>
        <w:rPr>
          <w:lang w:val="pt_PT" w:bidi="pt_PT"/>
        </w:rPr>
      </w:r>
      <w:r>
        <w:rPr>
          <w:lang w:val="pt_PT" w:bidi="pt_PT"/>
        </w:rPr>
      </w:r>
    </w:p>
    <w:p>
      <w:pPr/>
      <w:r>
        <w:rPr>
          <w:lang w:val="pt_PT" w:bidi="pt_PT"/>
        </w:rPr>
      </w:r>
    </w:p>
    <w:p>
      <w:pPr>
        <w:pStyle w:val="Heading2"/>
      </w:pPr>
      <w:r>
        <w:rPr>
          <w:lang w:val="pt_PT" w:bidi="pt_PT"/>
        </w:rPr>
        <w:t>Textus Receptus</w:t>
      </w:r>
      <w:r>
        <w:rPr>
          <w:lang w:val="pt_PT" w:bidi="pt_PT"/>
        </w:rPr>
      </w:r>
    </w:p>
    <w:p>
      <w:pPr/>
      <w:r>
        <w:rPr>
          <w:lang w:val="pt_PT" w:bidi="pt_PT"/>
        </w:rPr>
      </w:r>
      <w:r>
        <w:rPr>
          <w:i/>
          <w:lang w:val="pt_PT" w:bidi="pt_PT"/>
        </w:rPr>
        <w:t>Veja</w:t>
      </w:r>
      <w:r>
        <w:rPr>
          <w:lang w:val="pt_PT" w:bidi="pt_PT"/>
        </w:rPr>
        <w:t xml:space="preserve"> </w:t>
      </w:r>
      <w:r>
        <w:rPr>
          <w:lang w:val="pt_PT" w:bidi="pt_PT"/>
        </w:rPr>
        <w:t>Bíblia, Manuscritos e Texto da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Texugo</w:t>
      </w:r>
      <w:r>
        <w:rPr>
          <w:lang w:val="pt_PT" w:bidi="pt_PT"/>
        </w:rPr>
      </w:r>
    </w:p>
    <w:p>
      <w:pPr/>
      <w:r>
        <w:rPr>
          <w:lang w:val="pt_PT" w:bidi="pt_PT"/>
        </w:rPr>
      </w:r>
      <w:r>
        <w:rPr>
          <w:lang w:val="pt_PT" w:bidi="pt_PT"/>
        </w:rPr>
        <w:t>Um pequeno mamífero escavador com um dorso grande. Possui pernas grossas e curtas, além de longas garras nas patas dianteiras.</w:t>
      </w:r>
    </w:p>
    <w:p>
      <w:pPr/>
      <w:r>
        <w:rPr>
          <w:lang w:val="pt_PT" w:bidi="pt_PT"/>
        </w:rPr>
      </w:r>
      <w:r>
        <w:rPr>
          <w:lang w:val="pt_PT" w:bidi="pt_PT"/>
        </w:rPr>
        <w:t>Algumas traduções os chama de "coelho", enquanto traduções modernas os chamam de "damão das rochas" (</w:t>
      </w:r>
      <w:r>
        <w:rPr>
          <w:lang w:val="pt_PT" w:bidi="pt_PT"/>
        </w:rPr>
        <w:t>Lv 11.5</w:t>
      </w:r>
      <w:r>
        <w:rPr>
          <w:lang w:val="pt_PT" w:bidi="pt_PT"/>
        </w:rPr>
        <w:t xml:space="preserve">; </w:t>
      </w:r>
      <w:r>
        <w:rPr>
          <w:lang w:val="pt_PT" w:bidi="pt_PT"/>
        </w:rPr>
        <w:t>Dt 14.7</w:t>
      </w:r>
      <w:r>
        <w:rPr>
          <w:lang w:val="pt_PT" w:bidi="pt_PT"/>
        </w:rPr>
        <w:t xml:space="preserve">; </w:t>
      </w:r>
      <w:r>
        <w:rPr>
          <w:lang w:val="pt_PT" w:bidi="pt_PT"/>
        </w:rPr>
        <w:t>Salmo 104.18</w:t>
      </w:r>
      <w:r>
        <w:rPr>
          <w:lang w:val="pt_PT" w:bidi="pt_PT"/>
        </w:rPr>
        <w:t xml:space="preserve">; </w:t>
      </w:r>
      <w:r>
        <w:rPr>
          <w:lang w:val="pt_PT" w:bidi="pt_PT"/>
        </w:rPr>
        <w:t>Pv 30.26</w:t>
      </w:r>
      <w:r>
        <w:rPr>
          <w:lang w:val="pt_PT" w:bidi="pt_PT"/>
        </w:rPr>
        <w:t>). O damão das rochas mencionado na Bíblia é provavelmente o damão-da-síria (</w:t>
      </w:r>
      <w:r>
        <w:rPr>
          <w:i/>
          <w:lang w:val="pt_PT" w:bidi="pt_PT"/>
        </w:rPr>
        <w:t>Hyrax syriaca</w:t>
      </w:r>
      <w:r>
        <w:rPr>
          <w:lang w:val="pt_PT" w:bidi="pt_PT"/>
        </w:rPr>
        <w:t>). É a única espécie de damão encontrada fora da África.</w:t>
      </w:r>
    </w:p>
    <w:p>
      <w:pPr/>
      <w:r>
        <w:rPr>
          <w:lang w:val="pt_PT" w:bidi="pt_PT"/>
        </w:rPr>
      </w:r>
      <w:r>
        <w:rPr>
          <w:lang w:val="pt_PT" w:bidi="pt_PT"/>
        </w:rP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pPr/>
      <w:r>
        <w:rPr>
          <w:lang w:val="pt_PT" w:bidi="pt_PT"/>
        </w:rPr>
      </w:r>
      <w:r>
        <w:rPr>
          <w:lang w:val="pt_PT" w:bidi="pt_PT"/>
        </w:rP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r>
        <w:rPr>
          <w:lang w:val="pt_PT" w:bidi="pt_PT"/>
        </w:rPr>
        <w:t>Sl 104.18</w:t>
      </w:r>
      <w:r>
        <w:rPr>
          <w:lang w:val="pt_PT" w:bidi="pt_PT"/>
        </w:rPr>
        <w:t>). A Bíblia os chama de sábios por fazerem “suas casas nas rochas” (</w:t>
      </w:r>
      <w:r>
        <w:rPr>
          <w:lang w:val="pt_PT" w:bidi="pt_PT"/>
        </w:rPr>
        <w:t>Pv 30.24,26</w:t>
      </w:r>
      <w:r>
        <w:rPr>
          <w:lang w:val="pt_PT" w:bidi="pt_PT"/>
        </w:rPr>
        <w:t>).</w:t>
      </w:r>
    </w:p>
    <w:p>
      <w:pPr/>
      <w:r>
        <w:rPr>
          <w:lang w:val="pt_PT" w:bidi="pt_PT"/>
        </w:rPr>
      </w:r>
      <w:r>
        <w:rPr>
          <w:lang w:val="pt_PT" w:bidi="pt_PT"/>
        </w:rPr>
        <w:t>O texugo não rumina, mas a maneira como come faz parecer que rumina. Essa é provavelmente a razão pela qual foi incluído com outros animais ruminantes nas leis alimentares judaicas (</w:t>
      </w:r>
      <w:r>
        <w:rPr>
          <w:lang w:val="pt_PT" w:bidi="pt_PT"/>
        </w:rPr>
        <w:t>Lv 11.5</w:t>
      </w:r>
      <w:r>
        <w:rPr>
          <w:lang w:val="pt_PT" w:bidi="pt_PT"/>
        </w:rPr>
        <w:t xml:space="preserve">; </w:t>
      </w:r>
      <w:r>
        <w:rPr>
          <w:lang w:val="pt_PT" w:bidi="pt_PT"/>
        </w:rPr>
        <w:t>Dt 14.7</w:t>
      </w:r>
      <w:r>
        <w:rPr>
          <w:lang w:val="pt_PT" w:bidi="pt_PT"/>
        </w:rPr>
        <w:t>). Os judeus eram proibidos de comê-lo porque não tinha cascos fendidos. Enquanto isso, alguns árabes o consomem e até valorizam sua carne.</w:t>
      </w:r>
      <w:r>
        <w:rPr>
          <w:lang w:val="pt_PT" w:bidi="pt_PT"/>
        </w:rPr>
      </w:r>
      <w:r>
        <w:rPr>
          <w:lang w:val="pt_PT" w:bidi="pt_PT"/>
        </w:rPr>
      </w:r>
    </w:p>
    <w:p>
      <w:pPr/>
      <w:r>
        <w:rPr>
          <w:lang w:val="pt_PT" w:bidi="pt_PT"/>
        </w:rPr>
      </w:r>
    </w:p>
    <w:p>
      <w:pPr>
        <w:pStyle w:val="Heading2"/>
      </w:pPr>
      <w:r>
        <w:rPr>
          <w:lang w:val="pt_PT" w:bidi="pt_PT"/>
        </w:rPr>
        <w:t>Tiago, Carta De</w:t>
      </w:r>
      <w:r>
        <w:rPr>
          <w:lang w:val="pt_PT" w:bidi="pt_PT"/>
        </w:rPr>
      </w:r>
    </w:p>
    <w:p>
      <w:pPr/>
      <w:r>
        <w:rPr>
          <w:lang w:val="pt_PT" w:bidi="pt_PT"/>
        </w:rPr>
      </w:r>
      <w:r>
        <w:rPr>
          <w:lang w:val="pt_PT" w:bidi="pt_PT"/>
        </w:rPr>
        <w:t>Primeira carta das Epístolas Gerais.</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Propósito da escrita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a saudação, esta carta foi escrita por “Tiago, um servo de Deus e do Senhor Jesus Cristo” (</w:t>
      </w:r>
      <w:r>
        <w:rPr>
          <w:lang w:val="pt_PT" w:bidi="pt_PT"/>
        </w:rPr>
        <w:t>Tg 1.1</w:t>
      </w:r>
      <w:r>
        <w:rPr>
          <w:lang w:val="pt_PT" w:bidi="pt_PT"/>
        </w:rPr>
        <w:t>, NTLH). Mas quem era este Tiago? Dos vários mencionados no NT, apenas dois foram propostos como o autor desta carta — Tiago, filho de Zebedeu, e Tiago, o irmão do Senhor.</w:t>
      </w:r>
    </w:p>
    <w:p>
      <w:pPr/>
      <w:r>
        <w:rPr>
          <w:lang w:val="pt_PT" w:bidi="pt_PT"/>
        </w:rPr>
      </w:r>
      <w:r>
        <w:rPr>
          <w:lang w:val="pt_PT" w:bidi="pt_PT"/>
        </w:rPr>
        <w:t xml:space="preserve">O Tiago que escreveu esta epístola provavelmente não foi Tiago, filho de Zebedeu, pois ele foi martirizado muito cedo (44 d.C.) para tê-la escrito (veja </w:t>
      </w:r>
      <w:r>
        <w:rPr>
          <w:lang w:val="pt_PT" w:bidi="pt_PT"/>
        </w:rPr>
        <w:t>At 12.1–2</w:t>
      </w:r>
      <w:r>
        <w:rPr>
          <w:lang w:val="pt_PT" w:bidi="pt_PT"/>
        </w:rPr>
        <w:t>). A maioria dos estudiosos identificou este Tiago como o irmão de Jesus (</w:t>
      </w:r>
      <w:r>
        <w:rPr>
          <w:lang w:val="pt_PT" w:bidi="pt_PT"/>
        </w:rPr>
        <w:t>Mc 6.3</w:t>
      </w:r>
      <w:r>
        <w:rPr>
          <w:lang w:val="pt_PT" w:bidi="pt_PT"/>
        </w:rPr>
        <w:t xml:space="preserve">; </w:t>
      </w:r>
      <w:r>
        <w:rPr>
          <w:lang w:val="pt_PT" w:bidi="pt_PT"/>
        </w:rPr>
        <w:t>Gl 1.19</w:t>
      </w:r>
      <w:r>
        <w:rPr>
          <w:lang w:val="pt_PT" w:bidi="pt_PT"/>
        </w:rPr>
        <w:t>), o presbítero proeminente da igreja em Jerusalém (</w:t>
      </w:r>
      <w:r>
        <w:rPr>
          <w:lang w:val="pt_PT" w:bidi="pt_PT"/>
        </w:rPr>
        <w:t>At 15.13,19</w:t>
      </w:r>
      <w:r>
        <w:rPr>
          <w:lang w:val="pt_PT" w:bidi="pt_PT"/>
        </w:rPr>
        <w:t xml:space="preserve">; </w:t>
      </w:r>
      <w:r>
        <w:rPr>
          <w:lang w:val="pt_PT" w:bidi="pt_PT"/>
        </w:rPr>
        <w:t>21.17–25</w:t>
      </w:r>
      <w:r>
        <w:rPr>
          <w:lang w:val="pt_PT" w:bidi="pt_PT"/>
        </w:rPr>
        <w:t xml:space="preserve">; </w:t>
      </w:r>
      <w:r>
        <w:rPr>
          <w:lang w:val="pt_PT" w:bidi="pt_PT"/>
        </w:rPr>
        <w:t>Gl 2.12</w:t>
      </w:r>
      <w:r>
        <w:rPr>
          <w:lang w:val="pt_PT" w:bidi="pt_PT"/>
        </w:rPr>
        <w:t>). Todo o caráter da epístola coincide com o que sabemos sobre o compromisso de Tiago com as leis e o judaísmo.</w:t>
      </w:r>
    </w:p>
    <w:p>
      <w:pPr/>
      <w:r>
        <w:rPr>
          <w:lang w:val="pt_PT" w:bidi="pt_PT"/>
        </w:rPr>
      </w:r>
      <w:r>
        <w:rPr>
          <w:lang w:val="pt_PT" w:bidi="pt_PT"/>
        </w:rPr>
        <w:t xml:space="preserve">Como um presbítero de Jerusalém escrevendo para as 12 tribos da dispersão (que veio como resultado da perseguição observada em </w:t>
      </w:r>
      <w:r>
        <w:rPr>
          <w:lang w:val="pt_PT" w:bidi="pt_PT"/>
        </w:rPr>
        <w:t>Atos 11.19</w:t>
      </w:r>
      <w:r>
        <w:rPr>
          <w:lang w:val="pt_PT" w:bidi="pt_PT"/>
        </w:rP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r>
        <w:rPr>
          <w:lang w:val="pt_PT" w:bidi="pt_PT"/>
        </w:rPr>
        <w:t>Tg 1.2</w:t>
      </w:r>
      <w:r>
        <w:rPr>
          <w:lang w:val="pt_PT" w:bidi="pt_PT"/>
        </w:rPr>
        <w:t xml:space="preserve"> com </w:t>
      </w:r>
      <w:r>
        <w:rPr>
          <w:lang w:val="pt_PT" w:bidi="pt_PT"/>
        </w:rPr>
        <w:t>Mt 5.12</w:t>
      </w:r>
      <w:r>
        <w:rPr>
          <w:lang w:val="pt_PT" w:bidi="pt_PT"/>
        </w:rPr>
        <w:t xml:space="preserve">; </w:t>
      </w:r>
      <w:r>
        <w:rPr>
          <w:lang w:val="pt_PT" w:bidi="pt_PT"/>
        </w:rPr>
        <w:t>Tg 1.4</w:t>
      </w:r>
      <w:r>
        <w:rPr>
          <w:lang w:val="pt_PT" w:bidi="pt_PT"/>
        </w:rPr>
        <w:t xml:space="preserve"> com </w:t>
      </w:r>
      <w:r>
        <w:rPr>
          <w:lang w:val="pt_PT" w:bidi="pt_PT"/>
        </w:rPr>
        <w:t>Mt 5.48</w:t>
      </w:r>
      <w:r>
        <w:rPr>
          <w:lang w:val="pt_PT" w:bidi="pt_PT"/>
        </w:rPr>
        <w:t xml:space="preserve">; </w:t>
      </w:r>
      <w:r>
        <w:rPr>
          <w:lang w:val="pt_PT" w:bidi="pt_PT"/>
        </w:rPr>
        <w:t>Tg 1.5</w:t>
      </w:r>
      <w:r>
        <w:rPr>
          <w:lang w:val="pt_PT" w:bidi="pt_PT"/>
        </w:rPr>
        <w:t xml:space="preserve"> e </w:t>
      </w:r>
      <w:r>
        <w:rPr>
          <w:lang w:val="pt_PT" w:bidi="pt_PT"/>
        </w:rPr>
        <w:t>5.14–15</w:t>
      </w:r>
      <w:r>
        <w:rPr>
          <w:lang w:val="pt_PT" w:bidi="pt_PT"/>
        </w:rPr>
        <w:t xml:space="preserve"> com </w:t>
      </w:r>
      <w:r>
        <w:rPr>
          <w:lang w:val="pt_PT" w:bidi="pt_PT"/>
        </w:rPr>
        <w:t>Mt 7.7–11</w:t>
      </w:r>
      <w:r>
        <w:rPr>
          <w:lang w:val="pt_PT" w:bidi="pt_PT"/>
        </w:rPr>
        <w:t xml:space="preserve">; </w:t>
      </w:r>
      <w:r>
        <w:rPr>
          <w:lang w:val="pt_PT" w:bidi="pt_PT"/>
        </w:rPr>
        <w:t>Tg 2.13</w:t>
      </w:r>
      <w:r>
        <w:rPr>
          <w:lang w:val="pt_PT" w:bidi="pt_PT"/>
        </w:rPr>
        <w:t xml:space="preserve"> com </w:t>
      </w:r>
      <w:r>
        <w:rPr>
          <w:lang w:val="pt_PT" w:bidi="pt_PT"/>
        </w:rPr>
        <w:t>Mt 5.7</w:t>
      </w:r>
      <w:r>
        <w:rPr>
          <w:lang w:val="pt_PT" w:bidi="pt_PT"/>
        </w:rPr>
        <w:t xml:space="preserve"> e </w:t>
      </w:r>
      <w:r>
        <w:rPr>
          <w:lang w:val="pt_PT" w:bidi="pt_PT"/>
        </w:rPr>
        <w:t>6.14–15</w:t>
      </w:r>
      <w:r>
        <w:rPr>
          <w:lang w:val="pt_PT" w:bidi="pt_PT"/>
        </w:rPr>
        <w:t xml:space="preserve">; </w:t>
      </w:r>
      <w:r>
        <w:rPr>
          <w:lang w:val="pt_PT" w:bidi="pt_PT"/>
        </w:rPr>
        <w:t>Tg 2.10</w:t>
      </w:r>
      <w:r>
        <w:rPr>
          <w:lang w:val="pt_PT" w:bidi="pt_PT"/>
        </w:rPr>
        <w:t xml:space="preserve"> com </w:t>
      </w:r>
      <w:r>
        <w:rPr>
          <w:lang w:val="pt_PT" w:bidi="pt_PT"/>
        </w:rPr>
        <w:t>Mt 5.19</w:t>
      </w:r>
      <w:r>
        <w:rPr>
          <w:lang w:val="pt_PT" w:bidi="pt_PT"/>
        </w:rPr>
        <w:t xml:space="preserve">; </w:t>
      </w:r>
      <w:r>
        <w:rPr>
          <w:lang w:val="pt_PT" w:bidi="pt_PT"/>
        </w:rPr>
        <w:t>Tg 4.4</w:t>
      </w:r>
      <w:r>
        <w:rPr>
          <w:lang w:val="pt_PT" w:bidi="pt_PT"/>
        </w:rPr>
        <w:t xml:space="preserve"> com </w:t>
      </w:r>
      <w:r>
        <w:rPr>
          <w:lang w:val="pt_PT" w:bidi="pt_PT"/>
        </w:rPr>
        <w:t>Mt 6.24</w:t>
      </w:r>
      <w:r>
        <w:rPr>
          <w:lang w:val="pt_PT" w:bidi="pt_PT"/>
        </w:rPr>
        <w:t xml:space="preserve">; </w:t>
      </w:r>
      <w:r>
        <w:rPr>
          <w:lang w:val="pt_PT" w:bidi="pt_PT"/>
        </w:rPr>
        <w:t>Tg 4.11</w:t>
      </w:r>
      <w:r>
        <w:rPr>
          <w:lang w:val="pt_PT" w:bidi="pt_PT"/>
        </w:rPr>
        <w:t xml:space="preserve"> com </w:t>
      </w:r>
      <w:r>
        <w:rPr>
          <w:lang w:val="pt_PT" w:bidi="pt_PT"/>
        </w:rPr>
        <w:t>Mt 7.1–2</w:t>
      </w:r>
      <w:r>
        <w:rPr>
          <w:lang w:val="pt_PT" w:bidi="pt_PT"/>
        </w:rPr>
        <w:t xml:space="preserve">; </w:t>
      </w:r>
      <w:r>
        <w:rPr>
          <w:lang w:val="pt_PT" w:bidi="pt_PT"/>
        </w:rPr>
        <w:t>Tg 5.2</w:t>
      </w:r>
      <w:r>
        <w:rPr>
          <w:lang w:val="pt_PT" w:bidi="pt_PT"/>
        </w:rPr>
        <w:t xml:space="preserve"> com </w:t>
      </w:r>
      <w:r>
        <w:rPr>
          <w:lang w:val="pt_PT" w:bidi="pt_PT"/>
        </w:rPr>
        <w:t>Mt 6.19</w:t>
      </w:r>
      <w:r>
        <w:rPr>
          <w:lang w:val="pt_PT" w:bidi="pt_PT"/>
        </w:rPr>
        <w:t xml:space="preserve">). Todo o espírito desta epístola respira a mesma justiça do evangelho que o Sermão do Monte inculca como a maior realização da lei. O próprio caráter de Tiago como “o Justo” se adequava a esta coincidência (cf. </w:t>
      </w:r>
      <w:r>
        <w:rPr>
          <w:lang w:val="pt_PT" w:bidi="pt_PT"/>
        </w:rPr>
        <w:t>Tg 1.20</w:t>
      </w:r>
      <w:r>
        <w:rPr>
          <w:lang w:val="pt_PT" w:bidi="pt_PT"/>
        </w:rPr>
        <w:t xml:space="preserve">; </w:t>
      </w:r>
      <w:r>
        <w:rPr>
          <w:lang w:val="pt_PT" w:bidi="pt_PT"/>
        </w:rPr>
        <w:t>2.10</w:t>
      </w:r>
      <w:r>
        <w:rPr>
          <w:lang w:val="pt_PT" w:bidi="pt_PT"/>
        </w:rPr>
        <w:t xml:space="preserve">; </w:t>
      </w:r>
      <w:r>
        <w:rPr>
          <w:lang w:val="pt_PT" w:bidi="pt_PT"/>
        </w:rPr>
        <w:t>3.18</w:t>
      </w:r>
      <w:r>
        <w:rPr>
          <w:lang w:val="pt_PT" w:bidi="pt_PT"/>
        </w:rPr>
        <w:t xml:space="preserve"> com </w:t>
      </w:r>
      <w:r>
        <w:rPr>
          <w:lang w:val="pt_PT" w:bidi="pt_PT"/>
        </w:rPr>
        <w:t>Mt 5.20</w:t>
      </w:r>
      <w:r>
        <w:rPr>
          <w:lang w:val="pt_PT" w:bidi="pt_PT"/>
        </w:rPr>
        <w:t>). Também o encaixava por presidir uma igreja ainda zelosa pela lei (</w:t>
      </w:r>
      <w:r>
        <w:rPr>
          <w:lang w:val="pt_PT" w:bidi="pt_PT"/>
        </w:rPr>
        <w:t>At 21.18–24</w:t>
      </w:r>
      <w:r>
        <w:rPr>
          <w:lang w:val="pt_PT" w:bidi="pt_PT"/>
        </w:rPr>
        <w:t xml:space="preserve">; </w:t>
      </w:r>
      <w:r>
        <w:rPr>
          <w:lang w:val="pt_PT" w:bidi="pt_PT"/>
        </w:rPr>
        <w:t>Gl 2.12</w:t>
      </w:r>
      <w:r>
        <w:rPr>
          <w:lang w:val="pt_PT" w:bidi="pt_PT"/>
        </w:rPr>
        <w:t xml:space="preserve">). Se alguém poderia ganhar os judeus para o evangelho, ele era o mais provável porque ele apresentou um padrão de justiça do AT, combinado com a fé evangélica (cf. também </w:t>
      </w:r>
      <w:r>
        <w:rPr>
          <w:lang w:val="pt_PT" w:bidi="pt_PT"/>
        </w:rPr>
        <w:t>Tg 2.8</w:t>
      </w:r>
      <w:r>
        <w:rPr>
          <w:lang w:val="pt_PT" w:bidi="pt_PT"/>
        </w:rPr>
        <w:t xml:space="preserve"> com </w:t>
      </w:r>
      <w:r>
        <w:rPr>
          <w:lang w:val="pt_PT" w:bidi="pt_PT"/>
        </w:rPr>
        <w:t>Mt 5.44,48</w:t>
      </w:r>
      <w:r>
        <w:rPr>
          <w:lang w:val="pt_PT" w:bidi="pt_PT"/>
        </w:rPr>
        <w:t>).</w:t>
      </w:r>
    </w:p>
    <w:p>
      <w:pPr>
        <w:pStyle w:val="Heading3"/>
      </w:pPr>
      <w:r>
        <w:rPr>
          <w:lang w:val="pt_PT" w:bidi="pt_PT"/>
        </w:rPr>
        <w:t>Data, origem e destino</w:t>
      </w:r>
    </w:p>
    <w:p>
      <w:pPr/>
      <w:r>
        <w:rPr>
          <w:lang w:val="pt_PT" w:bidi="pt_PT"/>
        </w:rPr>
      </w:r>
      <w:r>
        <w:rPr>
          <w:lang w:val="pt_PT" w:bidi="pt_PT"/>
        </w:rP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r>
        <w:rPr>
          <w:lang w:val="pt_PT" w:bidi="pt_PT"/>
        </w:rPr>
        <w:t>Tg 1.1</w:t>
      </w:r>
      <w:r>
        <w:rPr>
          <w:lang w:val="pt_PT" w:bidi="pt_PT"/>
        </w:rPr>
        <w:t>) e “a sinagoga” (</w:t>
      </w:r>
      <w:r>
        <w:rPr>
          <w:lang w:val="pt_PT" w:bidi="pt_PT"/>
        </w:rPr>
        <w:t>2.2</w:t>
      </w:r>
      <w:r>
        <w:rPr>
          <w:lang w:val="pt_PT" w:bidi="pt_PT"/>
        </w:rPr>
        <w:t>, grego); ele fala como um profeta do AT (</w:t>
      </w:r>
      <w:r>
        <w:rPr>
          <w:lang w:val="pt_PT" w:bidi="pt_PT"/>
        </w:rPr>
        <w:t>5.1ss</w:t>
      </w:r>
      <w:r>
        <w:rPr>
          <w:lang w:val="pt_PT" w:bidi="pt_PT"/>
        </w:rPr>
        <w:t xml:space="preserve">) e como um apreciador de provérbios do AT (cf. </w:t>
      </w:r>
      <w:r>
        <w:rPr>
          <w:lang w:val="pt_PT" w:bidi="pt_PT"/>
        </w:rPr>
        <w:t>Tg 1.5</w:t>
      </w:r>
      <w:r>
        <w:rPr>
          <w:lang w:val="pt_PT" w:bidi="pt_PT"/>
        </w:rPr>
        <w:t xml:space="preserve"> com </w:t>
      </w:r>
      <w:r>
        <w:rPr>
          <w:lang w:val="pt_PT" w:bidi="pt_PT"/>
        </w:rPr>
        <w:t>Pv 2.6</w:t>
      </w:r>
      <w:r>
        <w:rPr>
          <w:lang w:val="pt_PT" w:bidi="pt_PT"/>
        </w:rPr>
        <w:t xml:space="preserve">; </w:t>
      </w:r>
      <w:r>
        <w:rPr>
          <w:lang w:val="pt_PT" w:bidi="pt_PT"/>
        </w:rPr>
        <w:t>Tg 1.19</w:t>
      </w:r>
      <w:r>
        <w:rPr>
          <w:lang w:val="pt_PT" w:bidi="pt_PT"/>
        </w:rPr>
        <w:t xml:space="preserve"> com </w:t>
      </w:r>
      <w:r>
        <w:rPr>
          <w:lang w:val="pt_PT" w:bidi="pt_PT"/>
        </w:rPr>
        <w:t>Pv 29.20</w:t>
      </w:r>
      <w:r>
        <w:rPr>
          <w:lang w:val="pt_PT" w:bidi="pt_PT"/>
        </w:rPr>
        <w:t xml:space="preserve">; </w:t>
      </w:r>
      <w:r>
        <w:rPr>
          <w:lang w:val="pt_PT" w:bidi="pt_PT"/>
        </w:rPr>
        <w:t>Tg 3.18</w:t>
      </w:r>
      <w:r>
        <w:rPr>
          <w:lang w:val="pt_PT" w:bidi="pt_PT"/>
        </w:rPr>
        <w:t xml:space="preserve"> com </w:t>
      </w:r>
      <w:r>
        <w:rPr>
          <w:lang w:val="pt_PT" w:bidi="pt_PT"/>
        </w:rPr>
        <w:t>Pv 11.30</w:t>
      </w:r>
      <w:r>
        <w:rPr>
          <w:lang w:val="pt_PT" w:bidi="pt_PT"/>
        </w:rPr>
        <w:t xml:space="preserve">; </w:t>
      </w:r>
      <w:r>
        <w:rPr>
          <w:lang w:val="pt_PT" w:bidi="pt_PT"/>
        </w:rPr>
        <w:t>Tg 4.13–16</w:t>
      </w:r>
      <w:r>
        <w:rPr>
          <w:lang w:val="pt_PT" w:bidi="pt_PT"/>
        </w:rPr>
        <w:t xml:space="preserve"> com </w:t>
      </w:r>
      <w:r>
        <w:rPr>
          <w:lang w:val="pt_PT" w:bidi="pt_PT"/>
        </w:rPr>
        <w:t>Pv 27.1</w:t>
      </w:r>
      <w:r>
        <w:rPr>
          <w:lang w:val="pt_PT" w:bidi="pt_PT"/>
        </w:rPr>
        <w:t xml:space="preserve">; e </w:t>
      </w:r>
      <w:r>
        <w:rPr>
          <w:lang w:val="pt_PT" w:bidi="pt_PT"/>
        </w:rPr>
        <w:t>Tg 5.20</w:t>
      </w:r>
      <w:r>
        <w:rPr>
          <w:lang w:val="pt_PT" w:bidi="pt_PT"/>
        </w:rPr>
        <w:t xml:space="preserve"> com </w:t>
      </w:r>
      <w:r>
        <w:rPr>
          <w:lang w:val="pt_PT" w:bidi="pt_PT"/>
        </w:rPr>
        <w:t>Pv 10.12</w:t>
      </w:r>
      <w:r>
        <w:rPr>
          <w:lang w:val="pt_PT" w:bidi="pt_PT"/>
        </w:rP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r>
        <w:rPr>
          <w:lang w:val="pt_PT" w:bidi="pt_PT"/>
        </w:rPr>
        <w:t>At 15.1ss</w:t>
      </w:r>
      <w:r>
        <w:rPr>
          <w:lang w:val="pt_PT" w:bidi="pt_PT"/>
        </w:rPr>
        <w:t>). Além disso, a data é provavelmente após 44 d.C., o tempo da perseguição instigada por Herodes Agripa (</w:t>
      </w:r>
      <w:r>
        <w:rPr>
          <w:lang w:val="pt_PT" w:bidi="pt_PT"/>
        </w:rPr>
        <w:t>12.1</w:t>
      </w:r>
      <w:r>
        <w:rPr>
          <w:lang w:val="pt_PT" w:bidi="pt_PT"/>
        </w:rPr>
        <w:t>). Esta perseguição teria feito com que muitos cristãos judeus deixassem Jerusalém e, assim, fossem “os dispersos” (</w:t>
      </w:r>
      <w:r>
        <w:rPr>
          <w:lang w:val="pt_PT" w:bidi="pt_PT"/>
        </w:rPr>
        <w:t>Tg 1.1</w:t>
      </w:r>
      <w:r>
        <w:rPr>
          <w:lang w:val="pt_PT" w:bidi="pt_PT"/>
        </w:rP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pPr/>
      <w:r>
        <w:rPr>
          <w:lang w:val="pt_PT" w:bidi="pt_PT"/>
        </w:rPr>
      </w:r>
      <w:r>
        <w:rPr>
          <w:lang w:val="pt_PT" w:bidi="pt_PT"/>
        </w:rP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r>
        <w:rPr>
          <w:lang w:val="pt_PT" w:bidi="pt_PT"/>
        </w:rPr>
        <w:t>5.7</w:t>
      </w:r>
      <w:r>
        <w:rPr>
          <w:lang w:val="pt_PT" w:bidi="pt_PT"/>
        </w:rPr>
        <w:t xml:space="preserve">; a fonte de água salobra, </w:t>
      </w:r>
      <w:r>
        <w:rPr>
          <w:lang w:val="pt_PT" w:bidi="pt_PT"/>
        </w:rPr>
        <w:t>3.11</w:t>
      </w:r>
      <w:r>
        <w:rPr>
          <w:lang w:val="pt_PT" w:bidi="pt_PT"/>
        </w:rPr>
        <w:t xml:space="preserve">; o figo, azeitona e videira, </w:t>
      </w:r>
      <w:r>
        <w:rPr>
          <w:lang w:val="pt_PT" w:bidi="pt_PT"/>
        </w:rPr>
        <w:t>3.12</w:t>
      </w:r>
      <w:r>
        <w:rPr>
          <w:lang w:val="pt_PT" w:bidi="pt_PT"/>
        </w:rPr>
        <w:t xml:space="preserve">; e o “calor escaldante”, </w:t>
      </w:r>
      <w:r>
        <w:rPr>
          <w:lang w:val="pt_PT" w:bidi="pt_PT"/>
        </w:rPr>
        <w:t>1.11</w:t>
      </w:r>
      <w:r>
        <w:rPr>
          <w:lang w:val="pt_PT" w:bidi="pt_PT"/>
        </w:rPr>
        <w:t>).</w:t>
      </w:r>
    </w:p>
    <w:p>
      <w:pPr/>
      <w:r>
        <w:rPr>
          <w:lang w:val="pt_PT" w:bidi="pt_PT"/>
        </w:rPr>
      </w:r>
      <w:r>
        <w:rPr>
          <w:lang w:val="pt_PT" w:bidi="pt_PT"/>
        </w:rPr>
        <w:t>O conteúdo da carta indica claramente que Tiago estava escrevendo aos cristãos judeus. Eles são chamados de “as doze tribos”, um título de Israel (</w:t>
      </w:r>
      <w:r>
        <w:rPr>
          <w:lang w:val="pt_PT" w:bidi="pt_PT"/>
        </w:rPr>
        <w:t>1.1</w:t>
      </w:r>
      <w:r>
        <w:rPr>
          <w:lang w:val="pt_PT" w:bidi="pt_PT"/>
        </w:rPr>
        <w:t xml:space="preserve">); seu cristianismo é assumido em </w:t>
      </w:r>
      <w:r>
        <w:rPr>
          <w:lang w:val="pt_PT" w:bidi="pt_PT"/>
        </w:rPr>
        <w:t>2.1</w:t>
      </w:r>
      <w:r>
        <w:rPr>
          <w:lang w:val="pt_PT" w:bidi="pt_PT"/>
        </w:rPr>
        <w:t>; seu lugar de reunião é chamado de sinagoga (</w:t>
      </w:r>
      <w:r>
        <w:rPr>
          <w:lang w:val="pt_PT" w:bidi="pt_PT"/>
        </w:rPr>
        <w:t>2.2</w:t>
      </w:r>
      <w:r>
        <w:rPr>
          <w:lang w:val="pt_PT" w:bidi="pt_PT"/>
        </w:rPr>
        <w:t>); e eles são informados sobre a compaixão do “Senhor Todo-Poderoso” (</w:t>
      </w:r>
      <w:r>
        <w:rPr>
          <w:lang w:val="pt_PT" w:bidi="pt_PT"/>
        </w:rPr>
        <w:t>5.4</w:t>
      </w:r>
      <w:r>
        <w:rPr>
          <w:lang w:val="pt_PT" w:bidi="pt_PT"/>
        </w:rP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r>
        <w:rPr>
          <w:lang w:val="pt_PT" w:bidi="pt_PT"/>
        </w:rPr>
        <w:t>2.1–12</w:t>
      </w:r>
      <w:r>
        <w:rPr>
          <w:lang w:val="pt_PT" w:bidi="pt_PT"/>
        </w:rPr>
        <w:t xml:space="preserve">; </w:t>
      </w:r>
      <w:r>
        <w:rPr>
          <w:lang w:val="pt_PT" w:bidi="pt_PT"/>
        </w:rPr>
        <w:t>5.1–11</w:t>
      </w:r>
      <w:r>
        <w:rPr>
          <w:lang w:val="pt_PT" w:bidi="pt_PT"/>
        </w:rP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r>
        <w:rPr>
          <w:lang w:val="pt_PT" w:bidi="pt_PT"/>
        </w:rPr>
        <w:t>4.13–17</w:t>
      </w:r>
      <w:r>
        <w:rPr>
          <w:lang w:val="pt_PT" w:bidi="pt_PT"/>
        </w:rPr>
        <w:t>), mas Tiago está principalmente interessado nos pobres. Suas declarações denunciando os ricos são uma reminiscência dos profetas do AT, especialmente Amós.</w:t>
      </w:r>
    </w:p>
    <w:p>
      <w:pPr>
        <w:pStyle w:val="Heading3"/>
      </w:pPr>
      <w:r>
        <w:rPr>
          <w:lang w:val="pt_PT" w:bidi="pt_PT"/>
        </w:rPr>
        <w:t>Propósito da escrita e ensino teológico</w:t>
      </w:r>
    </w:p>
    <w:p>
      <w:pPr/>
      <w:r>
        <w:rPr>
          <w:lang w:val="pt_PT" w:bidi="pt_PT"/>
        </w:rPr>
      </w:r>
      <w:r>
        <w:rPr>
          <w:lang w:val="pt_PT" w:bidi="pt_PT"/>
        </w:rPr>
        <w:t>A carta de Tiago foi escrita (1) para fortalecer os cristãos judeus em meio as provações (</w:t>
      </w:r>
      <w:r>
        <w:rPr>
          <w:lang w:val="pt_PT" w:bidi="pt_PT"/>
        </w:rPr>
        <w:t>Tg 1.2–4,13–15</w:t>
      </w:r>
      <w:r>
        <w:rPr>
          <w:lang w:val="pt_PT" w:bidi="pt_PT"/>
        </w:rPr>
        <w:t xml:space="preserve">; </w:t>
      </w:r>
      <w:r>
        <w:rPr>
          <w:lang w:val="pt_PT" w:bidi="pt_PT"/>
        </w:rPr>
        <w:t>5.7–11</w:t>
      </w:r>
      <w:r>
        <w:rPr>
          <w:lang w:val="pt_PT" w:bidi="pt_PT"/>
        </w:rPr>
        <w:t>); (2) para corrigir um mal-entendido da doutrina Paulina da justificação pela fé (</w:t>
      </w:r>
      <w:r>
        <w:rPr>
          <w:lang w:val="pt_PT" w:bidi="pt_PT"/>
        </w:rPr>
        <w:t>2.14–26</w:t>
      </w:r>
      <w:r>
        <w:rPr>
          <w:lang w:val="pt_PT" w:bidi="pt_PT"/>
        </w:rPr>
        <w:t>); e (3) para passar aos cristãos da primeira geração uma riqueza de sabedoria prática.</w:t>
      </w:r>
    </w:p>
    <w:p>
      <w:pPr/>
      <w:r>
        <w:rPr>
          <w:lang w:val="pt_PT" w:bidi="pt_PT"/>
        </w:rPr>
      </w:r>
      <w:r>
        <w:rPr>
          <w:lang w:val="pt_PT" w:bidi="pt_PT"/>
        </w:rPr>
        <w:t>A teologia de Tiago não é dogmática; omite os grandes temas teológicos que dominam os escritos de Paulo e desempenham um papel tão importante no resto dos livros do NT. Tiago não faz menção da Encarnação, e o nome de Cristo aparece apenas duas vezes (</w:t>
      </w:r>
      <w:r>
        <w:rPr>
          <w:lang w:val="pt_PT" w:bidi="pt_PT"/>
        </w:rPr>
        <w:t>1.1</w:t>
      </w:r>
      <w:r>
        <w:rPr>
          <w:lang w:val="pt_PT" w:bidi="pt_PT"/>
        </w:rPr>
        <w:t xml:space="preserve">; </w:t>
      </w:r>
      <w:r>
        <w:rPr>
          <w:lang w:val="pt_PT" w:bidi="pt_PT"/>
        </w:rPr>
        <w:t>2.1</w:t>
      </w:r>
      <w:r>
        <w:rPr>
          <w:lang w:val="pt_PT" w:bidi="pt_PT"/>
        </w:rPr>
        <w:t>). Nenhuma menção é feita dos sofrimentos, morte ou ressurreição de Cristo.</w:t>
      </w:r>
    </w:p>
    <w:p>
      <w:pPr/>
      <w:r>
        <w:rPr>
          <w:lang w:val="pt_PT" w:bidi="pt_PT"/>
        </w:rPr>
      </w:r>
      <w:r>
        <w:rPr>
          <w:lang w:val="pt_PT" w:bidi="pt_PT"/>
        </w:rPr>
        <w:t>A teologia de Tiago é prática e tem um teor judaico definido. As características cristãs distintas, é claro, estão lá. Tiago simplesmente misturou os dois para produzir um documento judaico-cristão.</w:t>
      </w:r>
    </w:p>
    <w:p>
      <w:pPr/>
      <w:r>
        <w:rPr>
          <w:lang w:val="pt_PT" w:bidi="pt_PT"/>
        </w:rPr>
      </w:r>
      <w:r>
        <w:rPr>
          <w:lang w:val="pt_PT" w:bidi="pt_PT"/>
        </w:rPr>
        <w:t>Os temas teológicos notáveis da carta são os seguintes:</w:t>
      </w:r>
    </w:p>
    <w:p>
      <w:pPr>
        <w:pStyle w:val="Heading4"/>
      </w:pPr>
      <w:r>
        <w:rPr>
          <w:lang w:val="pt_PT" w:bidi="pt_PT"/>
        </w:rPr>
        <w:t>Tentações e Provações</w:t>
      </w:r>
    </w:p>
    <w:p>
      <w:pPr/>
      <w:r>
        <w:rPr>
          <w:lang w:val="pt_PT" w:bidi="pt_PT"/>
        </w:rPr>
      </w:r>
      <w:r>
        <w:rPr>
          <w:lang w:val="pt_PT" w:bidi="pt_PT"/>
        </w:rPr>
        <w:t>Os ensinamentos tipicamente judaicos — alegria nas provações e o uso de provações para a construção e aperfeiçoamento do caráter — são ambos encontrados na carta (</w:t>
      </w:r>
      <w:r>
        <w:rPr>
          <w:lang w:val="pt_PT" w:bidi="pt_PT"/>
        </w:rPr>
        <w:t>1.2–4</w:t>
      </w:r>
      <w:r>
        <w:rPr>
          <w:lang w:val="pt_PT" w:bidi="pt_PT"/>
        </w:rPr>
        <w:t xml:space="preserve">). Tiago também aborda a origem da tentação (vv. </w:t>
      </w:r>
      <w:r>
        <w:rPr>
          <w:lang w:val="pt_PT" w:bidi="pt_PT"/>
        </w:rPr>
        <w:t>13–15</w:t>
      </w:r>
      <w:r>
        <w:rPr>
          <w:lang w:val="pt_PT" w:bidi="pt_PT"/>
        </w:rP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r>
        <w:rPr>
          <w:lang w:val="pt_PT" w:bidi="pt_PT"/>
        </w:rPr>
        <w:t>13–14</w:t>
      </w:r>
      <w:r>
        <w:rPr>
          <w:lang w:val="pt_PT" w:bidi="pt_PT"/>
        </w:rPr>
        <w:t>, NTLH).</w:t>
      </w:r>
    </w:p>
    <w:p>
      <w:pPr>
        <w:pStyle w:val="Heading4"/>
      </w:pPr>
      <w:r>
        <w:rPr>
          <w:lang w:val="pt_PT" w:bidi="pt_PT"/>
        </w:rPr>
        <w:t>Lei</w:t>
      </w:r>
    </w:p>
    <w:p>
      <w:pPr/>
      <w:r>
        <w:rPr>
          <w:lang w:val="pt_PT" w:bidi="pt_PT"/>
        </w:rPr>
      </w:r>
      <w:r>
        <w:rPr>
          <w:lang w:val="pt_PT" w:bidi="pt_PT"/>
        </w:rP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pPr/>
      <w:r>
        <w:rPr>
          <w:lang w:val="pt_PT" w:bidi="pt_PT"/>
        </w:rPr>
      </w:r>
      <w:r>
        <w:rPr>
          <w:lang w:val="pt_PT" w:bidi="pt_PT"/>
        </w:rPr>
        <w:t>A lei (ensino ético do cristianismo) é uma lei perfeita (</w:t>
      </w:r>
      <w:r>
        <w:rPr>
          <w:lang w:val="pt_PT" w:bidi="pt_PT"/>
        </w:rPr>
        <w:t>1.25</w:t>
      </w:r>
      <w:r>
        <w:rPr>
          <w:lang w:val="pt_PT" w:bidi="pt_PT"/>
        </w:rP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pPr/>
      <w:r>
        <w:rPr>
          <w:lang w:val="pt_PT" w:bidi="pt_PT"/>
        </w:rPr>
      </w:r>
      <w:r>
        <w:rPr>
          <w:lang w:val="pt_PT" w:bidi="pt_PT"/>
        </w:rPr>
        <w:t xml:space="preserve">Esta tendência de descrever o ensino ético cristão como a lei é encontrada em </w:t>
      </w:r>
      <w:r>
        <w:rPr>
          <w:lang w:val="pt_PT" w:bidi="pt_PT"/>
        </w:rPr>
        <w:t>2.8–13</w:t>
      </w:r>
      <w:r>
        <w:rPr>
          <w:lang w:val="pt_PT" w:bidi="pt_PT"/>
        </w:rP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r>
        <w:rPr>
          <w:lang w:val="pt_PT" w:bidi="pt_PT"/>
        </w:rPr>
        <w:t>2.8</w:t>
      </w:r>
      <w:r>
        <w:rPr>
          <w:lang w:val="pt_PT" w:bidi="pt_PT"/>
        </w:rPr>
        <w:t>, NVI). A “lei real” é para aqueles que são do reino de Deus; é a regra de fé para aqueles que de bom grado se sujeitaram ao governo de Deus. A identificação da lei com o aspecto ético do cristianismo percorre toda a carta.</w:t>
      </w:r>
    </w:p>
    <w:p>
      <w:pPr>
        <w:pStyle w:val="Heading4"/>
      </w:pPr>
      <w:r>
        <w:rPr>
          <w:lang w:val="pt_PT" w:bidi="pt_PT"/>
        </w:rPr>
        <w:t>Fé e Obras</w:t>
      </w:r>
    </w:p>
    <w:p>
      <w:pPr/>
      <w:r>
        <w:rPr>
          <w:lang w:val="pt_PT" w:bidi="pt_PT"/>
        </w:rPr>
      </w:r>
      <w:r>
        <w:rPr>
          <w:lang w:val="pt_PT" w:bidi="pt_PT"/>
        </w:rPr>
        <w:t>A fé desempenha um papel importante na teologia de Tiago. O elemento básico da piedade (</w:t>
      </w:r>
      <w:r>
        <w:rPr>
          <w:lang w:val="pt_PT" w:bidi="pt_PT"/>
        </w:rPr>
        <w:t>1.3</w:t>
      </w:r>
      <w:r>
        <w:rPr>
          <w:lang w:val="pt_PT" w:bidi="pt_PT"/>
        </w:rPr>
        <w:t xml:space="preserve">; cf. </w:t>
      </w:r>
      <w:r>
        <w:rPr>
          <w:lang w:val="pt_PT" w:bidi="pt_PT"/>
        </w:rPr>
        <w:t>2.5</w:t>
      </w:r>
      <w:r>
        <w:rPr>
          <w:lang w:val="pt_PT" w:bidi="pt_PT"/>
        </w:rPr>
        <w:t>) é a crença em Deus — não apenas a crença em sua existência, mas a crença em seu caráter como sendo bom e benevolente em seus tratos com a humanidade (</w:t>
      </w:r>
      <w:r>
        <w:rPr>
          <w:lang w:val="pt_PT" w:bidi="pt_PT"/>
        </w:rPr>
        <w:t>1.6</w:t>
      </w:r>
      <w:r>
        <w:rPr>
          <w:lang w:val="pt_PT" w:bidi="pt_PT"/>
        </w:rPr>
        <w:t>). A fé inclui a crença no poder de Deus e em sua capacidade de realizar atos milagrosos; está intimamente associada com a oração (</w:t>
      </w:r>
      <w:r>
        <w:rPr>
          <w:lang w:val="pt_PT" w:bidi="pt_PT"/>
        </w:rPr>
        <w:t>5.15–16</w:t>
      </w:r>
      <w:r>
        <w:rPr>
          <w:lang w:val="pt_PT" w:bidi="pt_PT"/>
        </w:rPr>
        <w:t xml:space="preserve">; cf. </w:t>
      </w:r>
      <w:r>
        <w:rPr>
          <w:lang w:val="pt_PT" w:bidi="pt_PT"/>
        </w:rPr>
        <w:t>1.6</w:t>
      </w:r>
      <w:r>
        <w:rPr>
          <w:lang w:val="pt_PT" w:bidi="pt_PT"/>
        </w:rPr>
        <w:t>). Tiago tem um conceito dinâmico de fé e claramente vai além do judaísmo quando ele fala de fé dirigida ao Senhor Jesus Cristo (</w:t>
      </w:r>
      <w:r>
        <w:rPr>
          <w:lang w:val="pt_PT" w:bidi="pt_PT"/>
        </w:rPr>
        <w:t>2.1</w:t>
      </w:r>
      <w:r>
        <w:rPr>
          <w:lang w:val="pt_PT" w:bidi="pt_PT"/>
        </w:rPr>
        <w:t>).</w:t>
      </w:r>
    </w:p>
    <w:p>
      <w:pPr/>
      <w:r>
        <w:rPr>
          <w:lang w:val="pt_PT" w:bidi="pt_PT"/>
        </w:rPr>
      </w:r>
      <w:r>
        <w:rPr>
          <w:lang w:val="pt_PT" w:bidi="pt_PT"/>
        </w:rPr>
        <w:t xml:space="preserve">Existem semelhanças entre o conceito de fé em Tiago e esse conceito nos ensinamentos de Jesus. Para o Senhor Jesus, a fé também significava ganhar acesso ao poder divino e é muitas vezes associada com a cura (cf. </w:t>
      </w:r>
      <w:r>
        <w:rPr>
          <w:lang w:val="pt_PT" w:bidi="pt_PT"/>
        </w:rPr>
        <w:t>Mt 21.22</w:t>
      </w:r>
      <w:r>
        <w:rPr>
          <w:lang w:val="pt_PT" w:bidi="pt_PT"/>
        </w:rPr>
        <w:t xml:space="preserve">; </w:t>
      </w:r>
      <w:r>
        <w:rPr>
          <w:lang w:val="pt_PT" w:bidi="pt_PT"/>
        </w:rPr>
        <w:t>Mc 5.34</w:t>
      </w:r>
      <w:r>
        <w:rPr>
          <w:lang w:val="pt_PT" w:bidi="pt_PT"/>
        </w:rPr>
        <w:t xml:space="preserve">; </w:t>
      </w:r>
      <w:r>
        <w:rPr>
          <w:lang w:val="pt_PT" w:bidi="pt_PT"/>
        </w:rPr>
        <w:t>11.24</w:t>
      </w:r>
      <w:r>
        <w:rPr>
          <w:lang w:val="pt_PT" w:bidi="pt_PT"/>
        </w:rPr>
        <w:t>).</w:t>
      </w:r>
    </w:p>
    <w:p>
      <w:pPr/>
      <w:r>
        <w:rPr>
          <w:lang w:val="pt_PT" w:bidi="pt_PT"/>
        </w:rPr>
      </w:r>
      <w:r>
        <w:rPr>
          <w:lang w:val="pt_PT" w:bidi="pt_PT"/>
        </w:rPr>
        <w:t xml:space="preserve">A passagem mais conhecida em que a fé é mencionada é </w:t>
      </w:r>
      <w:r>
        <w:rPr>
          <w:lang w:val="pt_PT" w:bidi="pt_PT"/>
        </w:rPr>
        <w:t>Tg 2.14–26</w:t>
      </w:r>
      <w:r>
        <w:rPr>
          <w:lang w:val="pt_PT" w:bidi="pt_PT"/>
        </w:rP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lang w:val="pt_PT" w:bidi="pt_PT"/>
        </w:rPr>
        <w:t>verdadeira</w:t>
      </w:r>
      <w:r>
        <w:rPr>
          <w:lang w:val="pt_PT" w:bidi="pt_PT"/>
        </w:rPr>
        <w:t xml:space="preserve"> fé por Tiago (cf. “se um homem disser que ele tem fé”, </w:t>
      </w:r>
      <w:r>
        <w:rPr>
          <w:lang w:val="pt_PT" w:bidi="pt_PT"/>
        </w:rPr>
        <w:t>2.14</w:t>
      </w:r>
      <w:r>
        <w:rPr>
          <w:lang w:val="pt_PT" w:bidi="pt_PT"/>
        </w:rPr>
        <w:t>), e Paulo concordaria com ele.</w:t>
      </w:r>
    </w:p>
    <w:p>
      <w:pPr/>
      <w:r>
        <w:rPr>
          <w:lang w:val="pt_PT" w:bidi="pt_PT"/>
        </w:rPr>
      </w:r>
      <w:r>
        <w:rPr>
          <w:lang w:val="pt_PT" w:bidi="pt_PT"/>
        </w:rPr>
        <w:t>O uso de Tiago da palavra “obras” difere significativamente do de Paulo. Para Tiago, “obras” são obras de fé, a realização ética da verdadeira espiritualidade e incluem especialmente a “obra de amor” (</w:t>
      </w:r>
      <w:r>
        <w:rPr>
          <w:lang w:val="pt_PT" w:bidi="pt_PT"/>
        </w:rPr>
        <w:t>2.8</w:t>
      </w:r>
      <w:r>
        <w:rPr>
          <w:lang w:val="pt_PT" w:bidi="pt_PT"/>
        </w:rP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rPr>
          <w:lang w:val="pt_PT" w:bidi="pt_PT"/>
        </w:rPr>
        <w:t>Sabedoria</w:t>
      </w:r>
    </w:p>
    <w:p>
      <w:pPr/>
      <w:r>
        <w:rPr>
          <w:lang w:val="pt_PT" w:bidi="pt_PT"/>
        </w:rPr>
      </w:r>
      <w:r>
        <w:rPr>
          <w:lang w:val="pt_PT" w:bidi="pt_PT"/>
        </w:rP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lang w:val="pt_PT" w:bidi="pt_PT"/>
        </w:rPr>
        <w:t>como</w:t>
      </w:r>
      <w:r>
        <w:rPr>
          <w:lang w:val="pt_PT" w:bidi="pt_PT"/>
        </w:rPr>
        <w:t xml:space="preserve"> ou </w:t>
      </w:r>
      <w:r>
        <w:rPr>
          <w:i/>
          <w:lang w:val="pt_PT" w:bidi="pt_PT"/>
        </w:rPr>
        <w:t>por que</w:t>
      </w:r>
      <w:r>
        <w:rPr>
          <w:lang w:val="pt_PT" w:bidi="pt_PT"/>
        </w:rPr>
        <w:t>. Deve ser buscada por oração sincera e é um dom de Deus (</w:t>
      </w:r>
      <w:r>
        <w:rPr>
          <w:lang w:val="pt_PT" w:bidi="pt_PT"/>
        </w:rPr>
        <w:t>Tg 1.5</w:t>
      </w:r>
      <w:r>
        <w:rPr>
          <w:lang w:val="pt_PT" w:bidi="pt_PT"/>
        </w:rPr>
        <w:t xml:space="preserve">). Ambas as ideias encontram suas raízes na Literatura de Sabedoria dos judeus (cf. </w:t>
      </w:r>
      <w:r>
        <w:rPr>
          <w:lang w:val="pt_PT" w:bidi="pt_PT"/>
        </w:rPr>
        <w:t>Pv 2.6</w:t>
      </w:r>
      <w:r>
        <w:rPr>
          <w:lang w:val="pt_PT" w:bidi="pt_PT"/>
        </w:rPr>
        <w:t>; Sb 7.7; Eclo 1.1). O homem sábio demonstra sua sabedoria por sua boa vida (</w:t>
      </w:r>
      <w:r>
        <w:rPr>
          <w:lang w:val="pt_PT" w:bidi="pt_PT"/>
        </w:rPr>
        <w:t>Tg 3.13</w:t>
      </w:r>
      <w:r>
        <w:rPr>
          <w:lang w:val="pt_PT" w:bidi="pt_PT"/>
        </w:rPr>
        <w:t xml:space="preserve">), enquanto a sabedoria que produz ciúme e egoísmo não é o tipo de sabedoria de Deus (vv. </w:t>
      </w:r>
      <w:r>
        <w:rPr>
          <w:lang w:val="pt_PT" w:bidi="pt_PT"/>
        </w:rPr>
        <w:t>15–16</w:t>
      </w:r>
      <w:r>
        <w:rPr>
          <w:lang w:val="pt_PT" w:bidi="pt_PT"/>
        </w:rPr>
        <w:t>).</w:t>
      </w:r>
    </w:p>
    <w:p>
      <w:pPr>
        <w:pStyle w:val="Heading4"/>
      </w:pPr>
      <w:r>
        <w:rPr>
          <w:lang w:val="pt_PT" w:bidi="pt_PT"/>
        </w:rPr>
        <w:t>Doutrina do Fim dos Tempos</w:t>
      </w:r>
    </w:p>
    <w:p>
      <w:pPr/>
      <w:r>
        <w:rPr>
          <w:lang w:val="pt_PT" w:bidi="pt_PT"/>
        </w:rPr>
      </w:r>
      <w:r>
        <w:rPr>
          <w:lang w:val="pt_PT" w:bidi="pt_PT"/>
        </w:rPr>
        <w:t>Três importantes temas do fim dos tempos são abordados na carta.</w:t>
      </w:r>
    </w:p>
    <w:p>
      <w:pPr/>
      <w:r>
        <w:rPr>
          <w:lang w:val="pt_PT" w:bidi="pt_PT"/>
        </w:rPr>
      </w:r>
      <w:r>
        <w:rPr>
          <w:lang w:val="pt_PT" w:bidi="pt_PT"/>
        </w:rPr>
        <w:t>O Reino de Deus</w:t>
      </w:r>
    </w:p>
    <w:p>
      <w:pPr/>
      <w:r>
        <w:rPr>
          <w:lang w:val="pt_PT" w:bidi="pt_PT"/>
        </w:rPr>
      </w:r>
      <w:r>
        <w:rPr>
          <w:lang w:val="pt_PT" w:bidi="pt_PT"/>
        </w:rPr>
        <w:t xml:space="preserve">A menção do reino de Deus surge de uma discussão de favoritismo na primeira metade do capítulo </w:t>
      </w:r>
      <w:r>
        <w:rPr>
          <w:lang w:val="pt_PT" w:bidi="pt_PT"/>
        </w:rPr>
        <w:t>2</w:t>
      </w:r>
      <w:r>
        <w:rPr>
          <w:lang w:val="pt_PT" w:bidi="pt_PT"/>
        </w:rPr>
        <w:t>. Nenhum favoritismo deve ser mostrado aos ricos, pois Tiago pergunta: “Deus não escolheu os pobres neste mundo para serem ricos em fé? Não são eles que herdarão o reino que Deus prometeu aos que o amam?” (</w:t>
      </w:r>
      <w:r>
        <w:rPr>
          <w:lang w:val="pt_PT" w:bidi="pt_PT"/>
        </w:rPr>
        <w:t>2.5</w:t>
      </w:r>
      <w:r>
        <w:rPr>
          <w:lang w:val="pt_PT" w:bidi="pt_PT"/>
        </w:rPr>
        <w:t xml:space="preserve">, NTLH). Isso ecoa o ensino de nosso Senhor em </w:t>
      </w:r>
      <w:r>
        <w:rPr>
          <w:lang w:val="pt_PT" w:bidi="pt_PT"/>
        </w:rPr>
        <w:t>Lc 6.20</w:t>
      </w:r>
      <w:r>
        <w:rPr>
          <w:lang w:val="pt_PT" w:bidi="pt_PT"/>
        </w:rPr>
        <w:t xml:space="preserve">: “Felizes são vocês, os pobres, pois o Reino de Deus é de vocês.” (NTLH). O reino é o reinado de Deus cumprido parcialmente nesta vida, mas totalmente cumprido na vida por vir (cf. “prometeu”, </w:t>
      </w:r>
      <w:r>
        <w:rPr>
          <w:lang w:val="pt_PT" w:bidi="pt_PT"/>
        </w:rPr>
        <w:t>Tg 2.5</w:t>
      </w:r>
      <w:r>
        <w:rPr>
          <w:lang w:val="pt_PT" w:bidi="pt_PT"/>
        </w:rPr>
        <w:t>).</w:t>
      </w:r>
    </w:p>
    <w:p>
      <w:pPr/>
      <w:r>
        <w:rPr>
          <w:lang w:val="pt_PT" w:bidi="pt_PT"/>
        </w:rPr>
      </w:r>
      <w:r>
        <w:rPr>
          <w:lang w:val="pt_PT" w:bidi="pt_PT"/>
        </w:rPr>
        <w:t>Julgamento</w:t>
      </w:r>
    </w:p>
    <w:p>
      <w:pPr/>
      <w:r>
        <w:rPr>
          <w:lang w:val="pt_PT" w:bidi="pt_PT"/>
        </w:rPr>
      </w:r>
      <w:r>
        <w:rPr>
          <w:lang w:val="pt_PT" w:bidi="pt_PT"/>
        </w:rPr>
        <w:t xml:space="preserve">Este é um tema dominante do fim dos tempos da carta. Em </w:t>
      </w:r>
      <w:r>
        <w:rPr>
          <w:lang w:val="pt_PT" w:bidi="pt_PT"/>
        </w:rPr>
        <w:t>2.12</w:t>
      </w:r>
      <w:r>
        <w:rPr>
          <w:lang w:val="pt_PT" w:bidi="pt_PT"/>
        </w:rP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r>
        <w:rPr>
          <w:lang w:val="pt_PT" w:bidi="pt_PT"/>
        </w:rPr>
        <w:t>3.1</w:t>
      </w:r>
      <w:r>
        <w:rPr>
          <w:lang w:val="pt_PT" w:bidi="pt_PT"/>
        </w:rPr>
        <w:t>, Tiago se dirige aos mestres e os lembra que o privilégio é outra base na qual Deus julga.</w:t>
      </w:r>
    </w:p>
    <w:p>
      <w:pPr/>
      <w:r>
        <w:rPr>
          <w:lang w:val="pt_PT" w:bidi="pt_PT"/>
        </w:rPr>
      </w:r>
      <w:r>
        <w:rPr>
          <w:lang w:val="pt_PT" w:bidi="pt_PT"/>
        </w:rPr>
        <w:t xml:space="preserve">O tema do julgamento aparece novamente em </w:t>
      </w:r>
      <w:r>
        <w:rPr>
          <w:lang w:val="pt_PT" w:bidi="pt_PT"/>
        </w:rPr>
        <w:t>5.1–6</w:t>
      </w:r>
      <w:r>
        <w:rPr>
          <w:lang w:val="pt_PT" w:bidi="pt_PT"/>
        </w:rP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r>
        <w:rPr>
          <w:lang w:val="pt_PT" w:bidi="pt_PT"/>
        </w:rPr>
        <w:t>5.6</w:t>
      </w:r>
      <w:r>
        <w:rPr>
          <w:lang w:val="pt_PT" w:bidi="pt_PT"/>
        </w:rPr>
        <w:t xml:space="preserve">, NTLH). Tudo isso os tornou aptos para o julgamento (“estão gordos como gado pronto para o matadouro.” — v. </w:t>
      </w:r>
      <w:r>
        <w:rPr>
          <w:lang w:val="pt_PT" w:bidi="pt_PT"/>
        </w:rPr>
        <w:t>5</w:t>
      </w:r>
      <w:r>
        <w:rPr>
          <w:lang w:val="pt_PT" w:bidi="pt_PT"/>
        </w:rPr>
        <w:t>, NTLH).</w:t>
      </w:r>
    </w:p>
    <w:p>
      <w:pPr/>
      <w:r>
        <w:rPr>
          <w:lang w:val="pt_PT" w:bidi="pt_PT"/>
        </w:rPr>
      </w:r>
      <w:r>
        <w:rPr>
          <w:lang w:val="pt_PT" w:bidi="pt_PT"/>
        </w:rPr>
        <w:t>A passagem final sobre o julgamento (</w:t>
      </w:r>
      <w:r>
        <w:rPr>
          <w:lang w:val="pt_PT" w:bidi="pt_PT"/>
        </w:rPr>
        <w:t>5.9</w:t>
      </w:r>
      <w:r>
        <w:rPr>
          <w:lang w:val="pt_PT" w:bidi="pt_PT"/>
        </w:rPr>
        <w:t>) é dirigida àqueles que estão sendo explorados ou sofrendo. A palavra de exortação de Tiago é que eles não devem murmurar uns contra os outros. Julgar é o ofício de Deus, e o Juiz está próximo.</w:t>
      </w:r>
    </w:p>
    <w:p>
      <w:pPr/>
      <w:r>
        <w:rPr>
          <w:lang w:val="pt_PT" w:bidi="pt_PT"/>
        </w:rPr>
      </w:r>
      <w:r>
        <w:rPr>
          <w:lang w:val="pt_PT" w:bidi="pt_PT"/>
        </w:rPr>
        <w:t>A segunda vinda</w:t>
      </w:r>
    </w:p>
    <w:p>
      <w:pPr/>
      <w:r>
        <w:rPr>
          <w:lang w:val="pt_PT" w:bidi="pt_PT"/>
        </w:rPr>
      </w:r>
      <w:r>
        <w:rPr>
          <w:lang w:val="pt_PT" w:bidi="pt_PT"/>
        </w:rPr>
        <w:t>A esperança da vinda de Cristo é apresentada como o grande estímulo para a vida cristã. Todo tipo de sofrimento e provação deve ser suportado porque a vinda de Cristo está próxima (</w:t>
      </w:r>
      <w:r>
        <w:rPr>
          <w:lang w:val="pt_PT" w:bidi="pt_PT"/>
        </w:rPr>
        <w:t>5.8</w:t>
      </w:r>
      <w:r>
        <w:rPr>
          <w:lang w:val="pt_PT" w:bidi="pt_PT"/>
        </w:rPr>
        <w:t>). Esta expectativa é poderosa e imediata — como a encontrada nas cartas de Tessalônica.</w:t>
      </w:r>
    </w:p>
    <w:p>
      <w:pPr>
        <w:pStyle w:val="Heading3"/>
      </w:pPr>
      <w:r>
        <w:rPr>
          <w:lang w:val="pt_PT" w:bidi="pt_PT"/>
        </w:rPr>
        <w:t>Conteúdo</w:t>
      </w:r>
    </w:p>
    <w:p>
      <w:pPr/>
      <w:r>
        <w:rPr>
          <w:lang w:val="pt_PT" w:bidi="pt_PT"/>
        </w:rPr>
      </w:r>
      <w:r>
        <w:rPr>
          <w:lang w:val="pt_PT" w:bidi="pt_PT"/>
        </w:rP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pPr/>
      <w:r>
        <w:rPr>
          <w:lang w:val="pt_PT" w:bidi="pt_PT"/>
        </w:rPr>
      </w:r>
      <w:r>
        <w:rPr>
          <w:lang w:val="pt_PT" w:bidi="pt_PT"/>
        </w:rPr>
        <w:t>O autor começa identificando-se como o “servo de Deus e do Senhor Jesus Cristo”, e seus leitores como as “doze tribos na dispersão” (veja ARA) — isto é, os cristãos judeus que deixaram Jerusalém e Israel devido à perseguição.</w:t>
      </w:r>
    </w:p>
    <w:p>
      <w:pPr/>
      <w:r>
        <w:rPr>
          <w:lang w:val="pt_PT" w:bidi="pt_PT"/>
        </w:rPr>
      </w:r>
      <w:r>
        <w:rPr>
          <w:lang w:val="pt_PT" w:bidi="pt_PT"/>
        </w:rP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r>
        <w:rPr>
          <w:lang w:val="pt_PT" w:bidi="pt_PT"/>
        </w:rPr>
        <w:t>1.5–8</w:t>
      </w:r>
      <w:r>
        <w:rPr>
          <w:lang w:val="pt_PT" w:bidi="pt_PT"/>
        </w:rPr>
        <w:t>).</w:t>
      </w:r>
    </w:p>
    <w:p>
      <w:pPr/>
      <w:r>
        <w:rPr>
          <w:lang w:val="pt_PT" w:bidi="pt_PT"/>
        </w:rPr>
      </w:r>
      <w:r>
        <w:rPr>
          <w:lang w:val="pt_PT" w:bidi="pt_PT"/>
        </w:rP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r>
        <w:rPr>
          <w:lang w:val="pt_PT" w:bidi="pt_PT"/>
        </w:rPr>
        <w:t>1.9–11</w:t>
      </w:r>
      <w:r>
        <w:rPr>
          <w:lang w:val="pt_PT" w:bidi="pt_PT"/>
        </w:rPr>
        <w:t>).</w:t>
      </w:r>
    </w:p>
    <w:p>
      <w:pPr/>
      <w:r>
        <w:rPr>
          <w:lang w:val="pt_PT" w:bidi="pt_PT"/>
        </w:rPr>
      </w:r>
      <w:r>
        <w:rPr>
          <w:lang w:val="pt_PT" w:bidi="pt_PT"/>
        </w:rP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r>
        <w:rPr>
          <w:lang w:val="pt_PT" w:bidi="pt_PT"/>
        </w:rPr>
        <w:t>1.12–15</w:t>
      </w:r>
      <w:r>
        <w:rPr>
          <w:lang w:val="pt_PT" w:bidi="pt_PT"/>
        </w:rPr>
        <w:t xml:space="preserve">). Deus não é a origem da tentação, mas a fonte de todo o bem. Ele deu às pessoas seu melhor presente, o presente da nova vida, e isso veio através do evangelho (vv. </w:t>
      </w:r>
      <w:r>
        <w:rPr>
          <w:lang w:val="pt_PT" w:bidi="pt_PT"/>
        </w:rPr>
        <w:t>16–18</w:t>
      </w:r>
      <w:r>
        <w:rPr>
          <w:lang w:val="pt_PT" w:bidi="pt_PT"/>
        </w:rPr>
        <w:t>).</w:t>
      </w:r>
    </w:p>
    <w:p>
      <w:pPr/>
      <w:r>
        <w:rPr>
          <w:lang w:val="pt_PT" w:bidi="pt_PT"/>
        </w:rPr>
      </w:r>
      <w:r>
        <w:rPr>
          <w:lang w:val="pt_PT" w:bidi="pt_PT"/>
        </w:rPr>
        <w:t>A atitude adequada em relação à Palavra da Verdade é receptividade, não raiva, e ouvir de modo eficaz essa palavra envolve preparação espiritual de coração e mente. Tal recepção da palavra traz salvação (</w:t>
      </w:r>
      <w:r>
        <w:rPr>
          <w:lang w:val="pt_PT" w:bidi="pt_PT"/>
        </w:rPr>
        <w:t>1.19–21</w:t>
      </w:r>
      <w:r>
        <w:rPr>
          <w:lang w:val="pt_PT" w:bidi="pt_PT"/>
        </w:rP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r>
        <w:rPr>
          <w:lang w:val="pt_PT" w:bidi="pt_PT"/>
        </w:rPr>
        <w:t>22–25</w:t>
      </w:r>
      <w:r>
        <w:rPr>
          <w:lang w:val="pt_PT" w:bidi="pt_PT"/>
        </w:rPr>
        <w:t>).</w:t>
      </w:r>
    </w:p>
    <w:p>
      <w:pPr/>
      <w:r>
        <w:rPr>
          <w:lang w:val="pt_PT" w:bidi="pt_PT"/>
        </w:rPr>
      </w:r>
      <w:r>
        <w:rPr>
          <w:lang w:val="pt_PT" w:bidi="pt_PT"/>
        </w:rPr>
        <w:t>A verdadeira religião é uma coisa intensamente prática. Envolve coisas como controlar a própria língua, cuidar das necessidades dos órfãos e viúvas, e adotar um estilo de vida não mundano (</w:t>
      </w:r>
      <w:r>
        <w:rPr>
          <w:lang w:val="pt_PT" w:bidi="pt_PT"/>
        </w:rPr>
        <w:t>1.26–27</w:t>
      </w:r>
      <w:r>
        <w:rPr>
          <w:lang w:val="pt_PT" w:bidi="pt_PT"/>
        </w:rPr>
        <w:t>).</w:t>
      </w:r>
    </w:p>
    <w:p>
      <w:pPr/>
      <w:r>
        <w:rPr>
          <w:lang w:val="pt_PT" w:bidi="pt_PT"/>
        </w:rPr>
      </w:r>
      <w:r>
        <w:rPr>
          <w:lang w:val="pt_PT" w:bidi="pt_PT"/>
        </w:rP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r>
        <w:rPr>
          <w:lang w:val="pt_PT" w:bidi="pt_PT"/>
        </w:rPr>
        <w:t>2.1–7</w:t>
      </w:r>
      <w:r>
        <w:rPr>
          <w:lang w:val="pt_PT" w:bidi="pt_PT"/>
        </w:rPr>
        <w:t xml:space="preserve">). Se, ao mostrar deferência aos ricos, a lei real — amar o próximo como a si mesmo — é cumprida, então tudo bem. Mas mostrar favoritismo é pecado, e tal pecado será julgado por Deus. Para ser um infrator, basta quebrar uma única lei (vv. </w:t>
      </w:r>
      <w:r>
        <w:rPr>
          <w:lang w:val="pt_PT" w:bidi="pt_PT"/>
        </w:rPr>
        <w:t>8–13</w:t>
      </w:r>
      <w:r>
        <w:rPr>
          <w:lang w:val="pt_PT" w:bidi="pt_PT"/>
        </w:rPr>
        <w:t>).</w:t>
      </w:r>
    </w:p>
    <w:p>
      <w:pPr/>
      <w:r>
        <w:rPr>
          <w:lang w:val="pt_PT" w:bidi="pt_PT"/>
        </w:rPr>
      </w:r>
      <w:r>
        <w:rPr>
          <w:lang w:val="pt_PT" w:bidi="pt_PT"/>
        </w:rP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r>
        <w:rPr>
          <w:lang w:val="pt_PT" w:bidi="pt_PT"/>
        </w:rPr>
        <w:t>2.14–26</w:t>
      </w:r>
      <w:r>
        <w:rPr>
          <w:lang w:val="pt_PT" w:bidi="pt_PT"/>
        </w:rPr>
        <w:t>).</w:t>
      </w:r>
    </w:p>
    <w:p>
      <w:pPr/>
      <w:r>
        <w:rPr>
          <w:lang w:val="pt_PT" w:bidi="pt_PT"/>
        </w:rPr>
      </w:r>
      <w:r>
        <w:rPr>
          <w:lang w:val="pt_PT" w:bidi="pt_PT"/>
        </w:rP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r>
        <w:rPr>
          <w:lang w:val="pt_PT" w:bidi="pt_PT"/>
        </w:rPr>
        <w:t>3.1–12</w:t>
      </w:r>
      <w:r>
        <w:rPr>
          <w:lang w:val="pt_PT" w:bidi="pt_PT"/>
        </w:rPr>
        <w:t>).</w:t>
      </w:r>
    </w:p>
    <w:p>
      <w:pPr/>
      <w:r>
        <w:rPr>
          <w:lang w:val="pt_PT" w:bidi="pt_PT"/>
        </w:rPr>
      </w:r>
      <w:r>
        <w:rPr>
          <w:lang w:val="pt_PT" w:bidi="pt_PT"/>
        </w:rPr>
        <w:t>A verdadeira sabedoria sempre evidenciará a si mesma na vida ética, enquanto a falsa sabedoria produz ciúme e ambição egoísta (</w:t>
      </w:r>
      <w:r>
        <w:rPr>
          <w:lang w:val="pt_PT" w:bidi="pt_PT"/>
        </w:rPr>
        <w:t>3.13–18</w:t>
      </w:r>
      <w:r>
        <w:rPr>
          <w:lang w:val="pt_PT" w:bidi="pt_PT"/>
        </w:rPr>
        <w:t>).</w:t>
      </w:r>
    </w:p>
    <w:p>
      <w:pPr/>
      <w:r>
        <w:rPr>
          <w:lang w:val="pt_PT" w:bidi="pt_PT"/>
        </w:rPr>
      </w:r>
      <w:r>
        <w:rPr>
          <w:lang w:val="pt_PT" w:bidi="pt_PT"/>
        </w:rP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r>
        <w:rPr>
          <w:lang w:val="pt_PT" w:bidi="pt_PT"/>
        </w:rPr>
        <w:t>4.1–10</w:t>
      </w:r>
      <w:r>
        <w:rPr>
          <w:lang w:val="pt_PT" w:bidi="pt_PT"/>
        </w:rPr>
        <w:t>).</w:t>
      </w:r>
    </w:p>
    <w:p>
      <w:pPr/>
      <w:r>
        <w:rPr>
          <w:lang w:val="pt_PT" w:bidi="pt_PT"/>
        </w:rPr>
      </w:r>
      <w:r>
        <w:rPr>
          <w:lang w:val="pt_PT" w:bidi="pt_PT"/>
        </w:rPr>
        <w:t>Falar contra um irmão ou irmã, ou julgá-los, é falar contra a lei de Deus e julgá-la. O papel adequado do cristão é ser um cumpridor da lei, não um juiz. O papel de juiz pertence apenas a Deus (</w:t>
      </w:r>
      <w:r>
        <w:rPr>
          <w:lang w:val="pt_PT" w:bidi="pt_PT"/>
        </w:rPr>
        <w:t>4.11–12</w:t>
      </w:r>
      <w:r>
        <w:rPr>
          <w:lang w:val="pt_PT" w:bidi="pt_PT"/>
        </w:rPr>
        <w:t>).</w:t>
      </w:r>
    </w:p>
    <w:p>
      <w:pPr/>
      <w:r>
        <w:rPr>
          <w:lang w:val="pt_PT" w:bidi="pt_PT"/>
        </w:rPr>
      </w:r>
      <w:r>
        <w:rPr>
          <w:lang w:val="pt_PT" w:bidi="pt_PT"/>
        </w:rP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r>
        <w:rPr>
          <w:lang w:val="pt_PT" w:bidi="pt_PT"/>
        </w:rPr>
        <w:t>4.13–17</w:t>
      </w:r>
      <w:r>
        <w:rPr>
          <w:lang w:val="pt_PT" w:bidi="pt_PT"/>
        </w:rPr>
        <w:t>).</w:t>
      </w:r>
    </w:p>
    <w:p>
      <w:pPr/>
      <w:r>
        <w:rPr>
          <w:lang w:val="pt_PT" w:bidi="pt_PT"/>
        </w:rPr>
      </w:r>
      <w:r>
        <w:rPr>
          <w:lang w:val="pt_PT" w:bidi="pt_PT"/>
        </w:rP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r>
        <w:rPr>
          <w:lang w:val="pt_PT" w:bidi="pt_PT"/>
        </w:rPr>
        <w:t>5.1–6</w:t>
      </w:r>
      <w:r>
        <w:rPr>
          <w:lang w:val="pt_PT" w:bidi="pt_PT"/>
        </w:rPr>
        <w:t>).</w:t>
      </w:r>
    </w:p>
    <w:p>
      <w:pPr/>
      <w:r>
        <w:rPr>
          <w:lang w:val="pt_PT" w:bidi="pt_PT"/>
        </w:rPr>
      </w:r>
      <w:r>
        <w:rPr>
          <w:lang w:val="pt_PT" w:bidi="pt_PT"/>
        </w:rP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r>
        <w:rPr>
          <w:lang w:val="pt_PT" w:bidi="pt_PT"/>
        </w:rPr>
        <w:t>5.7–12</w:t>
      </w:r>
      <w:r>
        <w:rPr>
          <w:lang w:val="pt_PT" w:bidi="pt_PT"/>
        </w:rPr>
        <w:t>).</w:t>
      </w:r>
    </w:p>
    <w:p>
      <w:pPr/>
      <w:r>
        <w:rPr>
          <w:lang w:val="pt_PT" w:bidi="pt_PT"/>
        </w:rPr>
      </w:r>
    </w:p>
    <w:p>
      <w:pPr/>
      <w:r>
        <w:rPr>
          <w:lang w:val="pt_PT" w:bidi="pt_PT"/>
        </w:rPr>
      </w:r>
      <w:r>
        <w:rPr>
          <w:lang w:val="pt_PT" w:bidi="pt_PT"/>
        </w:rP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r>
        <w:rPr>
          <w:lang w:val="pt_PT" w:bidi="pt_PT"/>
        </w:rPr>
        <w:t>5.13–18</w:t>
      </w:r>
      <w:r>
        <w:rPr>
          <w:lang w:val="pt_PT" w:bidi="pt_PT"/>
        </w:rPr>
        <w:t>).</w:t>
      </w:r>
    </w:p>
    <w:p>
      <w:pPr/>
      <w:r>
        <w:rPr>
          <w:lang w:val="pt_PT" w:bidi="pt_PT"/>
        </w:rPr>
      </w:r>
      <w:r>
        <w:rPr>
          <w:lang w:val="pt_PT" w:bidi="pt_PT"/>
        </w:rPr>
        <w:t>Se um cristão vê que outro cristão se desviou da verdade e é capaz de trazê-lo de volta à comunhão com Cristo e sua igreja, as consequências serão (1) que o pecador será salvo da morte, e (2) que Deus perdoará o cristão errante (</w:t>
      </w:r>
      <w:r>
        <w:rPr>
          <w:lang w:val="pt_PT" w:bidi="pt_PT"/>
        </w:rPr>
        <w:t>5.19–20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Tiago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Tiago (Pessoa)</w:t>
      </w:r>
      <w:r>
        <w:rPr>
          <w:lang w:val="pt_PT" w:bidi="pt_PT"/>
        </w:rPr>
      </w:r>
    </w:p>
    <w:p>
      <w:pPr/>
      <w:r>
        <w:rPr>
          <w:lang w:val="pt_PT" w:bidi="pt_PT"/>
        </w:rPr>
      </w:r>
      <w:r>
        <w:rPr>
          <w:lang w:val="pt_PT" w:bidi="pt_PT"/>
        </w:rPr>
        <w:t>1. Tiago, irmão de Jesus; ancião líder na igreja em Jerusalém; autor da carta que leva seu nome.</w:t>
      </w:r>
    </w:p>
    <w:p>
      <w:pPr/>
      <w:r>
        <w:rPr>
          <w:lang w:val="pt_PT" w:bidi="pt_PT"/>
        </w:rPr>
      </w:r>
      <w:r>
        <w:rPr>
          <w:lang w:val="pt_PT" w:bidi="pt_PT"/>
        </w:rPr>
        <w:t>Tiago é mencionado apenas duas vezes nos Evangelhos, juntamente com seus irmãos José (ou Ioséf em grego), Simão e Judas (</w:t>
      </w:r>
      <w:r>
        <w:rPr>
          <w:lang w:val="pt_PT" w:bidi="pt_PT"/>
        </w:rPr>
        <w:t>Mt 13.55</w:t>
      </w:r>
      <w:r>
        <w:rPr>
          <w:lang w:val="pt_PT" w:bidi="pt_PT"/>
        </w:rPr>
        <w:t xml:space="preserve">; </w:t>
      </w:r>
      <w:r>
        <w:rPr>
          <w:lang w:val="pt_PT" w:bidi="pt_PT"/>
        </w:rPr>
        <w:t>Mc 6.3</w:t>
      </w:r>
      <w:r>
        <w:rPr>
          <w:lang w:val="pt_PT" w:bidi="pt_PT"/>
        </w:rP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r>
        <w:rPr>
          <w:lang w:val="pt_PT" w:bidi="pt_PT"/>
        </w:rPr>
        <w:t>Jo 7.5</w:t>
      </w:r>
      <w:r>
        <w:rPr>
          <w:lang w:val="pt_PT" w:bidi="pt_PT"/>
        </w:rPr>
        <w:t>).</w:t>
      </w:r>
    </w:p>
    <w:p>
      <w:pPr/>
      <w:r>
        <w:rPr>
          <w:lang w:val="pt_PT" w:bidi="pt_PT"/>
        </w:rPr>
      </w:r>
      <w:r>
        <w:rPr>
          <w:lang w:val="pt_PT" w:bidi="pt_PT"/>
        </w:rPr>
        <w:t>A conversão de Tiago não é mencionada. Pode ter acontecido quando Jesus apareceu a ele e aos outros após sua ressurreição (</w:t>
      </w:r>
      <w:r>
        <w:rPr>
          <w:lang w:val="pt_PT" w:bidi="pt_PT"/>
        </w:rPr>
        <w:t>1Co 15.7</w:t>
      </w:r>
      <w:r>
        <w:rPr>
          <w:lang w:val="pt_PT" w:bidi="pt_PT"/>
        </w:rPr>
        <w:t>). Ele se tornou líder da igreja em Jerusalém (</w:t>
      </w:r>
      <w:r>
        <w:rPr>
          <w:lang w:val="pt_PT" w:bidi="pt_PT"/>
        </w:rPr>
        <w:t>At 12.17</w:t>
      </w:r>
      <w:r>
        <w:rPr>
          <w:lang w:val="pt_PT" w:bidi="pt_PT"/>
        </w:rPr>
        <w:t xml:space="preserve">; </w:t>
      </w:r>
      <w:r>
        <w:rPr>
          <w:lang w:val="pt_PT" w:bidi="pt_PT"/>
        </w:rPr>
        <w:t>21.18</w:t>
      </w:r>
      <w:r>
        <w:rPr>
          <w:lang w:val="pt_PT" w:bidi="pt_PT"/>
        </w:rPr>
        <w:t xml:space="preserve">; </w:t>
      </w:r>
      <w:r>
        <w:rPr>
          <w:lang w:val="pt_PT" w:bidi="pt_PT"/>
        </w:rPr>
        <w:t>Gl 2.9</w:t>
      </w:r>
      <w:r>
        <w:rPr>
          <w:lang w:val="pt_PT" w:bidi="pt_PT"/>
        </w:rPr>
        <w:t>). Embora Jesus sempre tenha ensinado a relativa subordinação dos laços familiares (</w:t>
      </w:r>
      <w:r>
        <w:rPr>
          <w:lang w:val="pt_PT" w:bidi="pt_PT"/>
        </w:rPr>
        <w:t>Mt 12.48–50</w:t>
      </w:r>
      <w:r>
        <w:rPr>
          <w:lang w:val="pt_PT" w:bidi="pt_PT"/>
        </w:rPr>
        <w:t xml:space="preserve">; </w:t>
      </w:r>
      <w:r>
        <w:rPr>
          <w:lang w:val="pt_PT" w:bidi="pt_PT"/>
        </w:rPr>
        <w:t>Mc 3.33–35</w:t>
      </w:r>
      <w:r>
        <w:rPr>
          <w:lang w:val="pt_PT" w:bidi="pt_PT"/>
        </w:rPr>
        <w:t xml:space="preserve">; </w:t>
      </w:r>
      <w:r>
        <w:rPr>
          <w:lang w:val="pt_PT" w:bidi="pt_PT"/>
        </w:rPr>
        <w:t>Lc 8.21</w:t>
      </w:r>
      <w:r>
        <w:rPr>
          <w:lang w:val="pt_PT" w:bidi="pt_PT"/>
        </w:rPr>
        <w:t>), é difícil acreditar que a autoridade de Tiago não foi, de alguma forma, elevada por causa de seu relacionamento com o Mestre.</w:t>
      </w:r>
    </w:p>
    <w:p>
      <w:pPr/>
      <w:r>
        <w:rPr>
          <w:lang w:val="pt_PT" w:bidi="pt_PT"/>
        </w:rPr>
      </w:r>
      <w:r>
        <w:rPr>
          <w:lang w:val="pt_PT" w:bidi="pt_PT"/>
        </w:rPr>
        <w:t>Tiago foi considerado como um apóstolo (</w:t>
      </w:r>
      <w:r>
        <w:rPr>
          <w:lang w:val="pt_PT" w:bidi="pt_PT"/>
        </w:rPr>
        <w:t>Gl 1.19</w:t>
      </w:r>
      <w:r>
        <w:rPr>
          <w:lang w:val="pt_PT" w:bidi="pt_PT"/>
        </w:rPr>
        <w:t xml:space="preserve">), embora ele não fosse um dos Doze. Alguns sugerem que ele foi um substituto para o filho martirizado de Zebedeu; outros ampliam o escopo do termo “apóstolo” para incluir “os Doze” e “todos os apóstolos” (veja as duas categorias separadas citadas em </w:t>
      </w:r>
      <w:r>
        <w:rPr>
          <w:lang w:val="pt_PT" w:bidi="pt_PT"/>
        </w:rPr>
        <w:t>1Co 15.5,7</w:t>
      </w:r>
      <w:r>
        <w:rPr>
          <w:lang w:val="pt_PT" w:bidi="pt_PT"/>
        </w:rPr>
        <w:t>).</w:t>
      </w:r>
    </w:p>
    <w:p>
      <w:pPr/>
      <w:r>
        <w:rPr>
          <w:lang w:val="pt_PT" w:bidi="pt_PT"/>
        </w:rPr>
      </w:r>
      <w:r>
        <w:rPr>
          <w:lang w:val="pt_PT" w:bidi="pt_PT"/>
        </w:rP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r>
        <w:rPr>
          <w:lang w:val="pt_PT" w:bidi="pt_PT"/>
        </w:rPr>
        <w:t>At 15.19–20</w:t>
      </w:r>
      <w:r>
        <w:rPr>
          <w:lang w:val="pt_PT" w:bidi="pt_PT"/>
        </w:rP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pPr/>
      <w:r>
        <w:rPr>
          <w:lang w:val="pt_PT" w:bidi="pt_PT"/>
        </w:rPr>
      </w:r>
      <w:r>
        <w:rPr>
          <w:lang w:val="pt_PT" w:bidi="pt_PT"/>
        </w:rPr>
        <w:t>Ele continuou a ter fortes simpatias judaico-cristãs, como pode ser visto em seu pedido a Paulo que visitou Jerusalém pela última vez (</w:t>
      </w:r>
      <w:r>
        <w:rPr>
          <w:lang w:val="pt_PT" w:bidi="pt_PT"/>
        </w:rPr>
        <w:t>At 21.18–25</w:t>
      </w:r>
      <w:r>
        <w:rPr>
          <w:lang w:val="pt_PT" w:bidi="pt_PT"/>
        </w:rPr>
        <w:t>). Esta também foi a última menção da carreira de Tiago em Atos. Ele é tradicionalmente considerado o autor da Carta de Tiago, onde ele se descreve como “um escravo de Deus e do Senhor Jesus Cristo” (</w:t>
      </w:r>
      <w:r>
        <w:rPr>
          <w:lang w:val="pt_PT" w:bidi="pt_PT"/>
        </w:rPr>
        <w:t>Tg 1.1</w:t>
      </w:r>
      <w:r>
        <w:rPr>
          <w:lang w:val="pt_PT" w:bidi="pt_PT"/>
        </w:rPr>
        <w:t>).</w:t>
      </w:r>
    </w:p>
    <w:p>
      <w:pPr/>
      <w:r>
        <w:rPr>
          <w:lang w:val="pt_PT" w:bidi="pt_PT"/>
        </w:rPr>
      </w:r>
      <w:r>
        <w:rPr>
          <w:lang w:val="pt_PT" w:bidi="pt_PT"/>
        </w:rP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pPr/>
      <w:r>
        <w:rPr>
          <w:lang w:val="pt_PT" w:bidi="pt_PT"/>
        </w:rPr>
      </w:r>
      <w:r>
        <w:rPr>
          <w:lang w:val="pt_PT" w:bidi="pt_PT"/>
        </w:rPr>
        <w:t>2. Tiago, filho de Alfeu; um dos 12 apóstolos.</w:t>
      </w:r>
    </w:p>
    <w:p>
      <w:pPr/>
      <w:r>
        <w:rPr>
          <w:lang w:val="pt_PT" w:bidi="pt_PT"/>
        </w:rPr>
      </w:r>
      <w:r>
        <w:rPr>
          <w:lang w:val="pt_PT" w:bidi="pt_PT"/>
        </w:rPr>
        <w:t>Tiago, filho de Alfeu, é sempre listado como um dos 12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w:t>
      </w:r>
      <w:r>
        <w:rPr>
          <w:lang w:val="pt_PT" w:bidi="pt_PT"/>
        </w:rPr>
        <w:t>At 1.13</w:t>
      </w:r>
      <w:r>
        <w:rPr>
          <w:lang w:val="pt_PT" w:bidi="pt_PT"/>
        </w:rPr>
        <w:t>), mas nada se sabe ao certo sobre ele. Levi (também conhecido como Mateus) também é descrito como o filho de Alfeu (</w:t>
      </w:r>
      <w:r>
        <w:rPr>
          <w:lang w:val="pt_PT" w:bidi="pt_PT"/>
        </w:rPr>
        <w:t>Mc 2.14</w:t>
      </w:r>
      <w:r>
        <w:rPr>
          <w:lang w:val="pt_PT" w:bidi="pt_PT"/>
        </w:rP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pPr/>
      <w:r>
        <w:rPr>
          <w:lang w:val="pt_PT" w:bidi="pt_PT"/>
        </w:rPr>
      </w:r>
      <w:r>
        <w:rPr>
          <w:lang w:val="pt_PT" w:bidi="pt_PT"/>
        </w:rPr>
        <w:t>3. Tiago, filho de Zebedeu. Um dos 12 apóstolos; o primeiro deles a ser martirizado (44 d.C.).</w:t>
      </w:r>
    </w:p>
    <w:p>
      <w:pPr/>
      <w:r>
        <w:rPr>
          <w:lang w:val="pt_PT" w:bidi="pt_PT"/>
        </w:rPr>
      </w:r>
      <w:r>
        <w:rPr>
          <w:lang w:val="pt_PT" w:bidi="pt_PT"/>
        </w:rPr>
        <w:t>Tiago era um pescador galileu. Podemos supor que ele tinha um estilo de vida confortável (</w:t>
      </w:r>
      <w:r>
        <w:rPr>
          <w:lang w:val="pt_PT" w:bidi="pt_PT"/>
        </w:rPr>
        <w:t>Mc 1.19–20</w:t>
      </w:r>
      <w:r>
        <w:rPr>
          <w:lang w:val="pt_PT" w:bidi="pt_PT"/>
        </w:rPr>
        <w:t>). Ele foi chamado para ser um dos discípulos ao mesmo tempo que seu irmão João (</w:t>
      </w:r>
      <w:r>
        <w:rPr>
          <w:lang w:val="pt_PT" w:bidi="pt_PT"/>
        </w:rPr>
        <w:t>Mt 4.21</w:t>
      </w:r>
      <w:r>
        <w:rPr>
          <w:lang w:val="pt_PT" w:bidi="pt_PT"/>
        </w:rPr>
        <w:t xml:space="preserve">; </w:t>
      </w:r>
      <w:r>
        <w:rPr>
          <w:lang w:val="pt_PT" w:bidi="pt_PT"/>
        </w:rPr>
        <w:t>Mc 1.19–20</w:t>
      </w:r>
      <w:r>
        <w:rPr>
          <w:lang w:val="pt_PT" w:bidi="pt_PT"/>
        </w:rPr>
        <w:t>). É razoável supor que ele era mais velho do que João, tanto porque ele é quase sempre mencionado primeiro e porque João às vezes é identificado como “o irmão de Tiago” (</w:t>
      </w:r>
      <w:r>
        <w:rPr>
          <w:lang w:val="pt_PT" w:bidi="pt_PT"/>
        </w:rPr>
        <w:t>Mt 10.2</w:t>
      </w:r>
      <w:r>
        <w:rPr>
          <w:lang w:val="pt_PT" w:bidi="pt_PT"/>
        </w:rPr>
        <w:t xml:space="preserve">; </w:t>
      </w:r>
      <w:r>
        <w:rPr>
          <w:lang w:val="pt_PT" w:bidi="pt_PT"/>
        </w:rPr>
        <w:t>17.1</w:t>
      </w:r>
      <w:r>
        <w:rPr>
          <w:lang w:val="pt_PT" w:bidi="pt_PT"/>
        </w:rPr>
        <w:t xml:space="preserve">; </w:t>
      </w:r>
      <w:r>
        <w:rPr>
          <w:lang w:val="pt_PT" w:bidi="pt_PT"/>
        </w:rPr>
        <w:t>Mc 3.17</w:t>
      </w:r>
      <w:r>
        <w:rPr>
          <w:lang w:val="pt_PT" w:bidi="pt_PT"/>
        </w:rPr>
        <w:t xml:space="preserve">; </w:t>
      </w:r>
      <w:r>
        <w:rPr>
          <w:lang w:val="pt_PT" w:bidi="pt_PT"/>
        </w:rPr>
        <w:t>5.37</w:t>
      </w:r>
      <w:r>
        <w:rPr>
          <w:lang w:val="pt_PT" w:bidi="pt_PT"/>
        </w:rPr>
        <w:t>).</w:t>
      </w:r>
    </w:p>
    <w:p>
      <w:pPr/>
      <w:r>
        <w:rPr>
          <w:lang w:val="pt_PT" w:bidi="pt_PT"/>
        </w:rPr>
      </w:r>
      <w:r>
        <w:rPr>
          <w:lang w:val="pt_PT" w:bidi="pt_PT"/>
        </w:rPr>
        <w:t>Tiago, João e Simão Pedro, faziam parte de uma parceria de pesca que incluía André, o irmão de Simão (</w:t>
      </w:r>
      <w:r>
        <w:rPr>
          <w:lang w:val="pt_PT" w:bidi="pt_PT"/>
        </w:rPr>
        <w:t>Lc 5.10</w:t>
      </w:r>
      <w:r>
        <w:rPr>
          <w:lang w:val="pt_PT" w:bidi="pt_PT"/>
        </w:rPr>
        <w:t>). Os três alcançaram, de certo modo, um lugar de liderança entre os discípulos. Eles são encontrados no centro das coisas — por exemplo, quando a filha de Jairo foi ressuscitada (</w:t>
      </w:r>
      <w:r>
        <w:rPr>
          <w:lang w:val="pt_PT" w:bidi="pt_PT"/>
        </w:rPr>
        <w:t>Mc 5.37</w:t>
      </w:r>
      <w:r>
        <w:rPr>
          <w:lang w:val="pt_PT" w:bidi="pt_PT"/>
        </w:rPr>
        <w:t xml:space="preserve">; </w:t>
      </w:r>
      <w:r>
        <w:rPr>
          <w:lang w:val="pt_PT" w:bidi="pt_PT"/>
        </w:rPr>
        <w:t>Lc 8.51</w:t>
      </w:r>
      <w:r>
        <w:rPr>
          <w:lang w:val="pt_PT" w:bidi="pt_PT"/>
        </w:rPr>
        <w:t>), na Transfiguração (</w:t>
      </w:r>
      <w:r>
        <w:rPr>
          <w:lang w:val="pt_PT" w:bidi="pt_PT"/>
        </w:rPr>
        <w:t>Mt 17.1</w:t>
      </w:r>
      <w:r>
        <w:rPr>
          <w:lang w:val="pt_PT" w:bidi="pt_PT"/>
        </w:rPr>
        <w:t xml:space="preserve">; </w:t>
      </w:r>
      <w:r>
        <w:rPr>
          <w:lang w:val="pt_PT" w:bidi="pt_PT"/>
        </w:rPr>
        <w:t>Mc 9.2</w:t>
      </w:r>
      <w:r>
        <w:rPr>
          <w:lang w:val="pt_PT" w:bidi="pt_PT"/>
        </w:rPr>
        <w:t xml:space="preserve">; </w:t>
      </w:r>
      <w:r>
        <w:rPr>
          <w:lang w:val="pt_PT" w:bidi="pt_PT"/>
        </w:rPr>
        <w:t>Lc 9.28</w:t>
      </w:r>
      <w:r>
        <w:rPr>
          <w:lang w:val="pt_PT" w:bidi="pt_PT"/>
        </w:rPr>
        <w:t>), no Monte das Oliveiras (</w:t>
      </w:r>
      <w:r>
        <w:rPr>
          <w:lang w:val="pt_PT" w:bidi="pt_PT"/>
        </w:rPr>
        <w:t>Mc 13.3</w:t>
      </w:r>
      <w:r>
        <w:rPr>
          <w:lang w:val="pt_PT" w:bidi="pt_PT"/>
        </w:rPr>
        <w:t>) e no Jardim do Getsêmani (</w:t>
      </w:r>
      <w:r>
        <w:rPr>
          <w:lang w:val="pt_PT" w:bidi="pt_PT"/>
        </w:rPr>
        <w:t>Mt 26.37</w:t>
      </w:r>
      <w:r>
        <w:rPr>
          <w:lang w:val="pt_PT" w:bidi="pt_PT"/>
        </w:rPr>
        <w:t xml:space="preserve">; </w:t>
      </w:r>
      <w:r>
        <w:rPr>
          <w:lang w:val="pt_PT" w:bidi="pt_PT"/>
        </w:rPr>
        <w:t>Mc 14.33</w:t>
      </w:r>
      <w:r>
        <w:rPr>
          <w:lang w:val="pt_PT" w:bidi="pt_PT"/>
        </w:rPr>
        <w:t>). Além disso, Tiago e João haviam acompanhado Jesus até a casa de Simão e André (</w:t>
      </w:r>
      <w:r>
        <w:rPr>
          <w:lang w:val="pt_PT" w:bidi="pt_PT"/>
        </w:rPr>
        <w:t>Mc 1.29</w:t>
      </w:r>
      <w:r>
        <w:rPr>
          <w:lang w:val="pt_PT" w:bidi="pt_PT"/>
        </w:rPr>
        <w:t>).</w:t>
      </w:r>
    </w:p>
    <w:p>
      <w:pPr/>
      <w:r>
        <w:rPr>
          <w:lang w:val="pt_PT" w:bidi="pt_PT"/>
        </w:rPr>
      </w:r>
      <w:r>
        <w:rPr>
          <w:lang w:val="pt_PT" w:bidi="pt_PT"/>
        </w:rPr>
        <w:t>Jesus deu a Tiago e João o apelido de Boanerges, que significa “filhos do trovão” (</w:t>
      </w:r>
      <w:r>
        <w:rPr>
          <w:lang w:val="pt_PT" w:bidi="pt_PT"/>
        </w:rPr>
        <w:t>Mc 3.17</w:t>
      </w:r>
      <w:r>
        <w:rPr>
          <w:lang w:val="pt_PT" w:bidi="pt_PT"/>
        </w:rP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r>
        <w:rPr>
          <w:lang w:val="pt_PT" w:bidi="pt_PT"/>
        </w:rPr>
        <w:t>Lc 9.54</w:t>
      </w:r>
      <w:r>
        <w:rPr>
          <w:lang w:val="pt_PT" w:bidi="pt_PT"/>
        </w:rPr>
        <w:t xml:space="preserve">; cf. </w:t>
      </w:r>
      <w:r>
        <w:rPr>
          <w:lang w:val="pt_PT" w:bidi="pt_PT"/>
        </w:rPr>
        <w:t>Mc 9.38</w:t>
      </w:r>
      <w:r>
        <w:rPr>
          <w:lang w:val="pt_PT" w:bidi="pt_PT"/>
        </w:rPr>
        <w:t xml:space="preserve">; </w:t>
      </w:r>
      <w:r>
        <w:rPr>
          <w:lang w:val="pt_PT" w:bidi="pt_PT"/>
        </w:rPr>
        <w:t>Lc 9.49</w:t>
      </w:r>
      <w:r>
        <w:rPr>
          <w:lang w:val="pt_PT" w:bidi="pt_PT"/>
        </w:rPr>
        <w:t>).</w:t>
      </w:r>
    </w:p>
    <w:p>
      <w:pPr/>
      <w:r>
        <w:rPr>
          <w:lang w:val="pt_PT" w:bidi="pt_PT"/>
        </w:rPr>
      </w:r>
      <w:r>
        <w:rPr>
          <w:lang w:val="pt_PT" w:bidi="pt_PT"/>
        </w:rPr>
        <w:t>Os dois irmãos também foram presunçosos e precipitados quando pediram um lugar de honra no reino. Jesus profetizou que Tiago e seu irmão beberiam o cálice que seu Mestre deveria beber (</w:t>
      </w:r>
      <w:r>
        <w:rPr>
          <w:lang w:val="pt_PT" w:bidi="pt_PT"/>
        </w:rPr>
        <w:t>Mc 10.35–40</w:t>
      </w:r>
      <w:r>
        <w:rPr>
          <w:lang w:val="pt_PT" w:bidi="pt_PT"/>
        </w:rPr>
        <w:t xml:space="preserve">; cf. </w:t>
      </w:r>
      <w:r>
        <w:rPr>
          <w:lang w:val="pt_PT" w:bidi="pt_PT"/>
        </w:rPr>
        <w:t>Mt 20.20–23</w:t>
      </w:r>
      <w:r>
        <w:rPr>
          <w:lang w:val="pt_PT" w:bidi="pt_PT"/>
        </w:rPr>
        <w:t>). Supõe-se que os dois estavam presentes com os outros discípulos quando o Cristo ressuscitado apareceu no Mar da Galileia (</w:t>
      </w:r>
      <w:r>
        <w:rPr>
          <w:lang w:val="pt_PT" w:bidi="pt_PT"/>
        </w:rPr>
        <w:t>Jo 21.1</w:t>
      </w:r>
      <w:r>
        <w:rPr>
          <w:lang w:val="pt_PT" w:bidi="pt_PT"/>
        </w:rPr>
        <w:t>), embora curiosamente o nome de Tiago não seja mencionado em lugar algum no quarto Evangelho.</w:t>
      </w:r>
    </w:p>
    <w:p>
      <w:pPr/>
      <w:r>
        <w:rPr>
          <w:lang w:val="pt_PT" w:bidi="pt_PT"/>
        </w:rPr>
      </w:r>
      <w:r>
        <w:rPr>
          <w:lang w:val="pt_PT" w:bidi="pt_PT"/>
        </w:rPr>
        <w:t>Não sabemos nada sobre a carreira de Tiago posteriormente até cerca do ano 44, quando a profecia de Jesus se cumpriu: Tiago foi morto “pela espada” de Herodes Agripa I e, portanto, se tornou o primeiro dos Doze a quem o martírio foi referido no NT (</w:t>
      </w:r>
      <w:r>
        <w:rPr>
          <w:lang w:val="pt_PT" w:bidi="pt_PT"/>
        </w:rPr>
        <w:t>At 12.1–2</w:t>
      </w:r>
      <w:r>
        <w:rPr>
          <w:lang w:val="pt_PT" w:bidi="pt_PT"/>
        </w:rPr>
        <w:t>).</w:t>
      </w:r>
    </w:p>
    <w:p>
      <w:pPr/>
      <w:r>
        <w:rPr>
          <w:lang w:val="pt_PT" w:bidi="pt_PT"/>
        </w:rPr>
      </w:r>
      <w:r>
        <w:rPr>
          <w:lang w:val="pt_PT" w:bidi="pt_PT"/>
        </w:rPr>
        <w:t>A esposa de Zebedeu era Salomé (</w:t>
      </w:r>
      <w:r>
        <w:rPr>
          <w:lang w:val="pt_PT" w:bidi="pt_PT"/>
        </w:rPr>
        <w:t>Mt 27.56</w:t>
      </w:r>
      <w:r>
        <w:rPr>
          <w:lang w:val="pt_PT" w:bidi="pt_PT"/>
        </w:rPr>
        <w:t xml:space="preserve">; </w:t>
      </w:r>
      <w:r>
        <w:rPr>
          <w:lang w:val="pt_PT" w:bidi="pt_PT"/>
        </w:rPr>
        <w:t>Mc 15.40</w:t>
      </w:r>
      <w:r>
        <w:rPr>
          <w:lang w:val="pt_PT" w:bidi="pt_PT"/>
        </w:rPr>
        <w:t>), que pode ter sido uma irmã da mãe do Senhor (</w:t>
      </w:r>
      <w:r>
        <w:rPr>
          <w:lang w:val="pt_PT" w:bidi="pt_PT"/>
        </w:rPr>
        <w:t>Jo 19.25</w:t>
      </w:r>
      <w:r>
        <w:rPr>
          <w:lang w:val="pt_PT" w:bidi="pt_PT"/>
        </w:rPr>
        <w:t>). Se fosse assim, significaria que Tiago e João eram primos de primeiro grau de Jesus e que eles podem ter se considerado em uma posição privilegiada.</w:t>
      </w:r>
      <w:r>
        <w:rPr>
          <w:lang w:val="pt_PT" w:bidi="pt_PT"/>
        </w:rPr>
      </w:r>
      <w:r>
        <w:rPr>
          <w:lang w:val="pt_PT" w:bidi="pt_PT"/>
        </w:rPr>
      </w:r>
    </w:p>
    <w:p>
      <w:pPr/>
      <w:r>
        <w:rPr>
          <w:lang w:val="pt_PT" w:bidi="pt_PT"/>
        </w:rPr>
      </w:r>
    </w:p>
    <w:p>
      <w:pPr>
        <w:pStyle w:val="Heading2"/>
      </w:pPr>
      <w:r>
        <w:rPr>
          <w:lang w:val="pt_PT" w:bidi="pt_PT"/>
        </w:rPr>
        <w:t>Tiatira</w:t>
      </w:r>
      <w:r>
        <w:rPr>
          <w:lang w:val="pt_PT" w:bidi="pt_PT"/>
        </w:rPr>
      </w:r>
    </w:p>
    <w:p>
      <w:pPr/>
      <w:r>
        <w:rPr>
          <w:lang w:val="pt_PT" w:bidi="pt_PT"/>
        </w:rPr>
      </w:r>
      <w:r>
        <w:rPr>
          <w:lang w:val="pt_PT" w:bidi="pt_PT"/>
        </w:rP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pPr/>
      <w:r>
        <w:rPr>
          <w:lang w:val="pt_PT" w:bidi="pt_PT"/>
        </w:rPr>
      </w:r>
      <w:r>
        <w:rPr>
          <w:lang w:val="pt_PT" w:bidi="pt_PT"/>
        </w:rP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pPr/>
      <w:r>
        <w:rPr>
          <w:lang w:val="pt_PT" w:bidi="pt_PT"/>
        </w:rPr>
      </w:r>
      <w:r>
        <w:rPr>
          <w:lang w:val="pt_PT" w:bidi="pt_PT"/>
        </w:rP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pPr/>
      <w:r>
        <w:rPr>
          <w:lang w:val="pt_PT" w:bidi="pt_PT"/>
        </w:rPr>
      </w:r>
      <w:r>
        <w:rPr>
          <w:lang w:val="pt_PT" w:bidi="pt_PT"/>
        </w:rP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r>
        <w:rPr>
          <w:lang w:val="pt_PT" w:bidi="pt_PT"/>
        </w:rPr>
        <w:t>At 16.14–15,40</w:t>
      </w:r>
      <w:r>
        <w:rPr>
          <w:lang w:val="pt_PT" w:bidi="pt_PT"/>
        </w:rP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pPr/>
      <w:r>
        <w:rPr>
          <w:lang w:val="pt_PT" w:bidi="pt_PT"/>
        </w:rPr>
      </w:r>
      <w:r>
        <w:rPr>
          <w:lang w:val="pt_PT" w:bidi="pt_PT"/>
        </w:rPr>
        <w:t>Na mensagem à igreja em Tiatira, os membros são elogiados por seu amor, fé, serviço e perseverança (</w:t>
      </w:r>
      <w:r>
        <w:rPr>
          <w:lang w:val="pt_PT" w:bidi="pt_PT"/>
        </w:rPr>
        <w:t>Ap 2.19</w:t>
      </w:r>
      <w:r>
        <w:rPr>
          <w:lang w:val="pt_PT" w:bidi="pt_PT"/>
        </w:rPr>
        <w:t>). No entanto, a influência do paganismo ainda é evidente na dura repreensão àqueles que toleram a heresia liderada por “Jezabel”. A tentação deles era semelhante à dos crentes de Corinto, que estavam incertos sobre comer alimentos dedicados a ídolos (</w:t>
      </w:r>
      <w:r>
        <w:rPr>
          <w:lang w:val="pt_PT" w:bidi="pt_PT"/>
        </w:rPr>
        <w:t>1Co 8.1–13</w:t>
      </w:r>
      <w:r>
        <w:rPr>
          <w:lang w:val="pt_PT" w:bidi="pt_PT"/>
        </w:rP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r>
        <w:rPr>
          <w:lang w:val="pt_PT" w:bidi="pt_PT"/>
        </w:rPr>
        <w:t>Ap 2.24</w:t>
      </w:r>
      <w:r>
        <w:rPr>
          <w:lang w:val="pt_PT" w:bidi="pt_PT"/>
        </w:rP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r>
        <w:rPr>
          <w:lang w:val="pt_PT" w:bidi="pt_PT"/>
        </w:rPr>
        <w:t>25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w:t>
      </w:r>
      <w:r>
        <w:rPr>
          <w:lang w:val="pt_PT" w:bidi="pt_PT"/>
        </w:rPr>
      </w:r>
    </w:p>
    <w:p>
      <w:pPr/>
      <w:r>
        <w:rPr>
          <w:lang w:val="pt_PT" w:bidi="pt_PT"/>
        </w:rPr>
      </w:r>
      <w:r>
        <w:rPr>
          <w:lang w:val="pt_PT" w:bidi="pt_PT"/>
        </w:rPr>
        <w:t>Cidade localizada no meio da costa ocidental do Lago da Galileia, construída por volta de 20 d.C. por Herodes Antipas, filho de Herodes, o Grande, e tetrarca da Galileia e Perea (4 a.C.–39 d.C.), que nomeou a cidade em homenagem ao Imperador Tibério. O nome é preservado na moderna cidade de Tabariyeh. O local tornou-se sua nova capital após abandonar Séforis, que ele construiu em 4 a.C. A localização de Tiberíades tinha várias vantagens: situava-se logo abaixo de uma projeção rochosa acima do lago, uma acrópole natural que oferecia boa proteção; era um centro onde se encontravam estradas do norte, sul e oeste, permitindo que Herodes se deslocasse facilmente para várias partes de seu domínio; e um pouco ao sul ficavam famosas fontes termais, conhecidas pelo escritor romano Plínio, o Velho, que falava de suas qualidades benéficas à saúde. Herodes construiu um palácio à beira do lago, sentindo-se seguro com o conhecimento de que uma acrópole naturalmente fortificada estava atrás dele. De lá, ele teria desfrutado de um panorama magnífico, que abrangia toda a Galileia de relance.</w:t>
      </w:r>
    </w:p>
    <w:p>
      <w:pPr/>
      <w:r>
        <w:rPr>
          <w:lang w:val="pt_PT" w:bidi="pt_PT"/>
        </w:rPr>
      </w:r>
      <w:r>
        <w:rPr>
          <w:lang w:val="pt_PT" w:bidi="pt_PT"/>
        </w:rPr>
        <w:t>Durante a construção da cidade, uma necrópole foi descoberta, o que levou ao abandono do local pelos judeus. A cidade foi posteriormente ocupada por um grupo heterogêneo de gentios, alguns dos quais foram levados à força para o local por Herodes. Oferecendo boas casas e terras a todos, Herodes reuniu uma população considerável (</w:t>
      </w:r>
      <w:r>
        <w:rPr>
          <w:i/>
          <w:lang w:val="pt_PT" w:bidi="pt_PT"/>
        </w:rPr>
        <w:t>Antiguidades</w:t>
      </w:r>
      <w:r>
        <w:rPr>
          <w:lang w:val="pt_PT" w:bidi="pt_PT"/>
        </w:rPr>
        <w:t xml:space="preserve"> de Josefo 18.2.3). Segundo os evangelhos, Jesus nunca foi lá, provavelmente em respeito aos escrúpulos judaicos sobre a poluição causada por cadáveres. A cidade é mencionada apenas uma vez no NT (</w:t>
      </w:r>
      <w:r>
        <w:rPr>
          <w:lang w:val="pt_PT" w:bidi="pt_PT"/>
        </w:rPr>
        <w:t>Jo 6.23</w:t>
      </w:r>
      <w:r>
        <w:rPr>
          <w:lang w:val="pt_PT" w:bidi="pt_PT"/>
        </w:rPr>
        <w:t xml:space="preserve">), onde barcos vieram de Tiberíades após o episódio da alimentação dos 5.000. O Mar de Tiberíades, ou seja, o Lago da Galileia, é referido em </w:t>
      </w:r>
      <w:r>
        <w:rPr>
          <w:lang w:val="pt_PT" w:bidi="pt_PT"/>
        </w:rPr>
        <w:t>João 6.1</w:t>
      </w:r>
      <w:r>
        <w:rPr>
          <w:lang w:val="pt_PT" w:bidi="pt_PT"/>
        </w:rPr>
        <w:t xml:space="preserve"> e </w:t>
      </w:r>
      <w:r>
        <w:rPr>
          <w:lang w:val="pt_PT" w:bidi="pt_PT"/>
        </w:rPr>
        <w:t>21.1</w:t>
      </w:r>
      <w:r>
        <w:rPr>
          <w:lang w:val="pt_PT" w:bidi="pt_PT"/>
        </w:rPr>
        <w:t>.</w:t>
      </w:r>
      <w:r>
        <w:rPr>
          <w:lang w:val="pt_PT" w:bidi="pt_PT"/>
        </w:rPr>
      </w:r>
      <w:r>
        <w:rPr>
          <w:lang w:val="pt_PT" w:bidi="pt_PT"/>
        </w:rPr>
      </w:r>
    </w:p>
    <w:p>
      <w:pPr/>
      <w:r>
        <w:rPr>
          <w:lang w:val="pt_PT" w:bidi="pt_PT"/>
        </w:rPr>
      </w:r>
    </w:p>
    <w:p>
      <w:pPr>
        <w:pStyle w:val="Heading2"/>
      </w:pPr>
      <w:r>
        <w:rPr>
          <w:lang w:val="pt_PT" w:bidi="pt_PT"/>
        </w:rPr>
        <w:t>Tiberíades, Mar de</w:t>
      </w:r>
      <w:r>
        <w:rPr>
          <w:lang w:val="pt_PT" w:bidi="pt_PT"/>
        </w:rPr>
      </w:r>
    </w:p>
    <w:p>
      <w:pPr/>
      <w:r>
        <w:rPr>
          <w:lang w:val="pt_PT" w:bidi="pt_PT"/>
        </w:rPr>
      </w:r>
      <w:r>
        <w:rPr>
          <w:lang w:val="pt_PT" w:bidi="pt_PT"/>
        </w:rPr>
        <w:t xml:space="preserve">Nome alternativo para o Mar da Galileia em </w:t>
      </w:r>
      <w:r>
        <w:rPr>
          <w:lang w:val="pt_PT" w:bidi="pt_PT"/>
        </w:rPr>
        <w:t>João 6.1</w:t>
      </w:r>
      <w:r>
        <w:rPr>
          <w:lang w:val="pt_PT" w:bidi="pt_PT"/>
        </w:rPr>
        <w:t xml:space="preserve"> e </w:t>
      </w:r>
      <w:r>
        <w:rPr>
          <w:lang w:val="pt_PT" w:bidi="pt_PT"/>
        </w:rPr>
        <w:t>21.1</w:t>
      </w:r>
      <w:r>
        <w:rPr>
          <w:lang w:val="pt_PT" w:bidi="pt_PT"/>
        </w:rPr>
        <w:t xml:space="preserve">. </w:t>
      </w:r>
      <w:r>
        <w:rPr>
          <w:i/>
          <w:lang w:val="pt_PT" w:bidi="pt_PT"/>
        </w:rPr>
        <w:t>Veja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Tibério</w:t>
      </w:r>
      <w:r>
        <w:rPr>
          <w:lang w:val="pt_PT" w:bidi="pt_PT"/>
        </w:rPr>
      </w:r>
    </w:p>
    <w:p>
      <w:pPr/>
      <w:r>
        <w:rPr>
          <w:lang w:val="pt_PT" w:bidi="pt_PT"/>
        </w:rPr>
      </w:r>
      <w:r>
        <w:rPr>
          <w:lang w:val="pt_PT" w:bidi="pt_PT"/>
        </w:rPr>
        <w:t>Tibério foi o Imperador do Império Romano de 14 a 37 d.C. Ele governou enquanto Jesus vivia na Terra.</w:t>
      </w:r>
    </w:p>
    <w:p>
      <w:pPr>
        <w:pStyle w:val="Heading3"/>
      </w:pPr>
      <w:r>
        <w:rPr>
          <w:lang w:val="pt_PT" w:bidi="pt_PT"/>
        </w:rPr>
        <w:t>Início da vida e ascensão ao poder</w:t>
      </w:r>
    </w:p>
    <w:p>
      <w:pPr/>
      <w:r>
        <w:rPr>
          <w:lang w:val="pt_PT" w:bidi="pt_PT"/>
        </w:rPr>
      </w:r>
      <w:r>
        <w:rPr>
          <w:lang w:val="pt_PT" w:bidi="pt_PT"/>
        </w:rPr>
        <w:t>Tibério nasceu em 42 a.C. Quando ele tinha quatro anos, sua mãe se divorciou de seu pai e se casou com Otaviano (mais tarde chamado de Augusto). Isso fez de Tibério o enteado do futuro imperador.</w:t>
      </w:r>
    </w:p>
    <w:p>
      <w:pPr/>
      <w:r>
        <w:rPr>
          <w:lang w:val="pt_PT" w:bidi="pt_PT"/>
        </w:rPr>
      </w:r>
      <w:r>
        <w:rPr>
          <w:lang w:val="pt_PT" w:bidi="pt_PT"/>
        </w:rPr>
        <w:t>Em 13 d.C., Augusto nomeou Tibério como seu co-regente. Um ano depois, Augusto faleceu, e Tibério se tornou imperador. Ele adotou o nome Tibério César Augusto.</w:t>
      </w:r>
    </w:p>
    <w:p>
      <w:pPr>
        <w:pStyle w:val="Heading3"/>
      </w:pPr>
      <w:r>
        <w:rPr>
          <w:lang w:val="pt_PT" w:bidi="pt_PT"/>
        </w:rPr>
        <w:t>Um reinado difícil</w:t>
      </w:r>
    </w:p>
    <w:p>
      <w:pPr/>
      <w:r>
        <w:rPr>
          <w:lang w:val="pt_PT" w:bidi="pt_PT"/>
        </w:rPr>
      </w:r>
      <w:r>
        <w:rPr>
          <w:lang w:val="pt_PT" w:bidi="pt_PT"/>
        </w:rPr>
        <w:t>Tibério enfrentou muitas lutas pessoais e políticas. Ele foi obrigado a um casamento que não desejava. O senado romano nem sempre o apoiava. Em 27 d.C., Tibério deixou Roma e foi morar na ilha de Capri.</w:t>
      </w:r>
    </w:p>
    <w:p>
      <w:pPr/>
      <w:r>
        <w:rPr>
          <w:lang w:val="pt_PT" w:bidi="pt_PT"/>
        </w:rPr>
      </w:r>
      <w:r>
        <w:rPr>
          <w:lang w:val="pt_PT" w:bidi="pt_PT"/>
        </w:rPr>
        <w:t>Ele concedeu poder a um oficial romano chamado Sejano. Sejano era o chefe da guarda do imperador. Com o tempo, Sejano tentou assumir o controle total do império. Tibério descobriu isso mais tarde e ordenou a execução de Sejano.</w:t>
      </w:r>
    </w:p>
    <w:p>
      <w:pPr>
        <w:pStyle w:val="Heading3"/>
      </w:pPr>
      <w:r>
        <w:rPr>
          <w:lang w:val="pt_PT" w:bidi="pt_PT"/>
        </w:rPr>
        <w:t>Tibério e Pôncio Pilatos</w:t>
      </w:r>
    </w:p>
    <w:p>
      <w:pPr/>
      <w:r>
        <w:rPr>
          <w:lang w:val="pt_PT" w:bidi="pt_PT"/>
        </w:rPr>
      </w:r>
      <w:r>
        <w:rPr>
          <w:lang w:val="pt_PT" w:bidi="pt_PT"/>
        </w:rPr>
        <w:t>Antes de se mudar para Capri, Tibério escolheu Pôncio Pilatos como governador romano da Judeia (26 d.C.). Pilatos reportava-se diretamente a Tibério. Se houvesse problemas na Judeia, Tibério poderia remover Pilatos do cargo.</w:t>
      </w:r>
    </w:p>
    <w:p>
      <w:pPr/>
      <w:r>
        <w:rPr>
          <w:lang w:val="pt_PT" w:bidi="pt_PT"/>
        </w:rPr>
      </w:r>
      <w:r>
        <w:rPr>
          <w:lang w:val="pt_PT" w:bidi="pt_PT"/>
        </w:rPr>
        <w:t>Isso ajuda a explicar as ações de Pilatos durante o julgamento de Jesus. Os líderes judeus acusaram Jesus de afirmar ser um rei (</w:t>
      </w:r>
      <w:r>
        <w:rPr>
          <w:lang w:val="pt_PT" w:bidi="pt_PT"/>
        </w:rPr>
        <w:t>Jo 18.33–38</w:t>
      </w:r>
      <w:r>
        <w:rPr>
          <w:lang w:val="pt_PT" w:bidi="pt_PT"/>
        </w:rPr>
        <w:t>). Isso parecia uma ameaça ao Imperador. Pilatos acreditava que Jesus era inocente e queria libertá-lo. Mas os líderes judeus alertaram Pilatos. Eles disseram que, se ele libertasse Jesus, não seria amigo de César (</w:t>
      </w:r>
      <w:r>
        <w:rPr>
          <w:lang w:val="pt_PT" w:bidi="pt_PT"/>
        </w:rPr>
        <w:t>19.12</w:t>
      </w:r>
      <w:r>
        <w:rPr>
          <w:lang w:val="pt_PT" w:bidi="pt_PT"/>
        </w:rPr>
        <w:t>). Pilatos temia que eles pudessem denunciá-lo a Tibério, então cedeu e mandou matar Jesus.</w:t>
      </w:r>
    </w:p>
    <w:p>
      <w:pPr>
        <w:pStyle w:val="Heading3"/>
      </w:pPr>
      <w:r>
        <w:rPr>
          <w:lang w:val="pt_PT" w:bidi="pt_PT"/>
        </w:rPr>
        <w:t>Tibério na Bíblia</w:t>
      </w:r>
    </w:p>
    <w:p>
      <w:pPr/>
      <w:r>
        <w:rPr>
          <w:lang w:val="pt_PT" w:bidi="pt_PT"/>
        </w:rPr>
      </w:r>
      <w:r>
        <w:rPr>
          <w:lang w:val="pt_PT" w:bidi="pt_PT"/>
        </w:rPr>
        <w:t>A Bíblia menciona Tibério apenas uma vez. O evangelho de Lucas diz que João Batista começou seu trabalho no 15º ano do reinado de Tibério, quando Pilatos era governador da Judeia (</w:t>
      </w:r>
      <w:r>
        <w:rPr>
          <w:lang w:val="pt_PT" w:bidi="pt_PT"/>
        </w:rPr>
        <w:t>Lc 3.1</w:t>
      </w:r>
      <w:r>
        <w:rPr>
          <w:lang w:val="pt_PT" w:bidi="pt_PT"/>
        </w:rPr>
        <w:t>). Os estudiosos não têm certeza se Lucas contou a partir de quando Tibério governou com Augusto ou quando governou sozinho.</w:t>
      </w:r>
    </w:p>
    <w:p>
      <w:pPr>
        <w:pStyle w:val="Heading3"/>
      </w:pPr>
      <w:r>
        <w:rPr>
          <w:lang w:val="pt_PT" w:bidi="pt_PT"/>
        </w:rPr>
        <w:t>Humilde e sério</w:t>
      </w:r>
    </w:p>
    <w:p>
      <w:pPr/>
      <w:r>
        <w:rPr>
          <w:lang w:val="pt_PT" w:bidi="pt_PT"/>
        </w:rPr>
      </w:r>
      <w:r>
        <w:rPr>
          <w:lang w:val="pt_PT" w:bidi="pt_PT"/>
        </w:rPr>
        <w:t>Tibério não queria que as pessoas o adorassem como um deus. Imperadores anteriores haviam recebido essa honra, mas Tibério afirmou que apenas Júlio César e Augusto deveriam recebê-la. O interesse na adoração ao imperador estava começando a diminuir.</w:t>
      </w:r>
    </w:p>
    <w:p>
      <w:pPr/>
      <w:r>
        <w:rPr>
          <w:lang w:val="pt_PT" w:bidi="pt_PT"/>
        </w:rPr>
      </w:r>
      <w:r>
        <w:rPr>
          <w:lang w:val="pt_PT" w:bidi="pt_PT"/>
        </w:rPr>
        <w:t>Tibério também interrompeu a prática de nomear meses em homenagem a imperadores. Por exemplo, julho é nomeado em homenagem a Júlio César, e agosto em homenagem a Augusto. No entanto, nenhum mês é nomeado em homenagem a Tibério.</w:t>
      </w:r>
    </w:p>
    <w:p>
      <w:pPr/>
      <w:r>
        <w:rPr>
          <w:lang w:val="pt_PT" w:bidi="pt_PT"/>
        </w:rPr>
      </w:r>
      <w:r>
        <w:rPr>
          <w:lang w:val="pt_PT" w:bidi="pt_PT"/>
        </w:rPr>
        <w:t>Tibério morreu em 37 d.C. Ele governou por 23 anos. Sua vida foi cheia de desafios, mas ele foi um líder inteligente e cauteloso.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Tibni</w:t>
      </w:r>
      <w:r>
        <w:rPr>
          <w:lang w:val="pt_PT" w:bidi="pt_PT"/>
        </w:rPr>
      </w:r>
    </w:p>
    <w:p>
      <w:pPr/>
      <w:r>
        <w:rPr>
          <w:lang w:val="pt_PT" w:bidi="pt_PT"/>
        </w:rPr>
      </w:r>
      <w:r>
        <w:rPr>
          <w:lang w:val="pt_PT" w:bidi="pt_PT"/>
        </w:rPr>
        <w:t>O filho de Ginate, que competiu com Onri para ser rei de Israel após o suicídio de Zinri (</w:t>
      </w:r>
      <w:r>
        <w:rPr>
          <w:lang w:val="pt_PT" w:bidi="pt_PT"/>
        </w:rPr>
        <w:t>1Rs 16.21–22</w:t>
      </w:r>
      <w:r>
        <w:rPr>
          <w:lang w:val="pt_PT" w:bidi="pt_PT"/>
        </w:rPr>
        <w:t>). Tibni governou metade de Israel de 884 a 880 a.C. antes de Onri derrotá-lo em uma guerra civil.</w:t>
      </w:r>
      <w:r>
        <w:rPr>
          <w:lang w:val="pt_PT" w:bidi="pt_PT"/>
        </w:rPr>
      </w:r>
      <w:r>
        <w:rPr>
          <w:lang w:val="pt_PT" w:bidi="pt_PT"/>
        </w:rPr>
      </w:r>
    </w:p>
    <w:p>
      <w:pPr/>
      <w:r>
        <w:rPr>
          <w:lang w:val="pt_PT" w:bidi="pt_PT"/>
        </w:rPr>
      </w:r>
    </w:p>
    <w:p>
      <w:pPr>
        <w:pStyle w:val="Heading2"/>
      </w:pPr>
      <w:r>
        <w:rPr>
          <w:lang w:val="pt_PT" w:bidi="pt_PT"/>
        </w:rPr>
        <w:t>Tício Justo</w:t>
      </w:r>
      <w:r>
        <w:rPr>
          <w:lang w:val="pt_PT" w:bidi="pt_PT"/>
        </w:rPr>
      </w:r>
    </w:p>
    <w:p>
      <w:pPr/>
      <w:r>
        <w:rPr>
          <w:lang w:val="pt_PT" w:bidi="pt_PT"/>
        </w:rPr>
      </w:r>
      <w:r>
        <w:rPr>
          <w:lang w:val="pt_PT" w:bidi="pt_PT"/>
        </w:rPr>
        <w:t>Um cristão de Corinto junto de quem o apóstolo Paulo ficou hospedado (</w:t>
      </w:r>
      <w:r>
        <w:rPr>
          <w:lang w:val="pt_PT" w:bidi="pt_PT"/>
        </w:rPr>
        <w:t>At 18.7</w:t>
      </w:r>
      <w:r>
        <w:rPr>
          <w:lang w:val="pt_PT" w:bidi="pt_PT"/>
        </w:rPr>
        <w:t>).</w:t>
      </w:r>
    </w:p>
    <w:p>
      <w:pPr/>
      <w:r>
        <w:rPr>
          <w:lang w:val="pt_PT" w:bidi="pt_PT"/>
        </w:rPr>
      </w:r>
      <w:r>
        <w:rPr>
          <w:i/>
          <w:lang w:val="pt_PT" w:bidi="pt_PT"/>
        </w:rPr>
        <w:t>Veja</w:t>
      </w:r>
      <w:r>
        <w:rPr>
          <w:lang w:val="pt_PT" w:bidi="pt_PT"/>
        </w:rPr>
        <w:t xml:space="preserve"> </w:t>
      </w:r>
      <w:r>
        <w:rPr>
          <w:lang w:val="pt_PT" w:bidi="pt_PT"/>
        </w:rPr>
        <w:t>Justo #2</w:t>
      </w:r>
      <w:r>
        <w:rPr>
          <w:lang w:val="pt_PT" w:bidi="pt_PT"/>
        </w:rPr>
        <w:t>.</w:t>
      </w:r>
      <w:r>
        <w:rPr>
          <w:lang w:val="pt_PT" w:bidi="pt_PT"/>
        </w:rPr>
      </w:r>
      <w:r>
        <w:rPr>
          <w:lang w:val="pt_PT" w:bidi="pt_PT"/>
        </w:rPr>
      </w:r>
    </w:p>
    <w:p>
      <w:pPr/>
      <w:r>
        <w:rPr>
          <w:lang w:val="pt_PT" w:bidi="pt_PT"/>
        </w:rPr>
      </w:r>
    </w:p>
    <w:p>
      <w:pPr>
        <w:pStyle w:val="Heading2"/>
      </w:pPr>
      <w:r>
        <w:rPr>
          <w:lang w:val="pt_PT" w:bidi="pt_PT"/>
        </w:rPr>
        <w:t>Ticva, Ticvá</w:t>
      </w:r>
      <w:r>
        <w:rPr>
          <w:lang w:val="pt_PT" w:bidi="pt_PT"/>
        </w:rPr>
      </w:r>
    </w:p>
    <w:p>
      <w:pPr/>
      <w:r>
        <w:rPr>
          <w:lang w:val="pt_PT" w:bidi="pt_PT"/>
        </w:rPr>
      </w:r>
      <w:r>
        <w:rPr>
          <w:lang w:val="pt_PT" w:bidi="pt_PT"/>
        </w:rPr>
        <w:t>1. Filho de Harás, pai de Salum e sogro de Hulda, a profetisa (</w:t>
      </w:r>
      <w:r>
        <w:rPr>
          <w:lang w:val="pt_PT" w:bidi="pt_PT"/>
        </w:rPr>
        <w:t>2Rs 22.14</w:t>
      </w:r>
      <w:r>
        <w:rPr>
          <w:lang w:val="pt_PT" w:bidi="pt_PT"/>
        </w:rPr>
        <w:t xml:space="preserve">); alternativamente chamado de Tocate (ARC “Tocate”) em </w:t>
      </w:r>
      <w:r>
        <w:rPr>
          <w:lang w:val="pt_PT" w:bidi="pt_PT"/>
        </w:rPr>
        <w:t>2 Crônicas 34.22</w:t>
      </w:r>
      <w:r>
        <w:rPr>
          <w:lang w:val="pt_PT" w:bidi="pt_PT"/>
        </w:rPr>
        <w:t>.</w:t>
      </w:r>
    </w:p>
    <w:p>
      <w:pPr/>
      <w:r>
        <w:rPr>
          <w:lang w:val="pt_PT" w:bidi="pt_PT"/>
        </w:rPr>
      </w:r>
      <w:r>
        <w:rPr>
          <w:lang w:val="pt_PT" w:bidi="pt_PT"/>
        </w:rPr>
        <w:t>2. Pai de Jazeías, que foi um dos quatro indivíduos registrados que se opuseram à ordem de Esdras para se divorciarem de esposas estrangeiras (</w:t>
      </w:r>
      <w:r>
        <w:rPr>
          <w:lang w:val="pt_PT" w:bidi="pt_PT"/>
        </w:rPr>
        <w:t>Ed 10.15</w:t>
      </w:r>
      <w:r>
        <w:rPr>
          <w:lang w:val="pt_PT" w:bidi="pt_PT"/>
        </w:rPr>
        <w:t>).</w:t>
      </w:r>
      <w:r>
        <w:rPr>
          <w:lang w:val="pt_PT" w:bidi="pt_PT"/>
        </w:rPr>
      </w:r>
      <w:r>
        <w:rPr>
          <w:lang w:val="pt_PT" w:bidi="pt_PT"/>
        </w:rPr>
      </w:r>
    </w:p>
    <w:p>
      <w:pPr/>
      <w:r>
        <w:rPr>
          <w:lang w:val="pt_PT" w:bidi="pt_PT"/>
        </w:rPr>
      </w:r>
    </w:p>
    <w:p>
      <w:pPr>
        <w:pStyle w:val="Heading2"/>
      </w:pPr>
      <w:r>
        <w:rPr>
          <w:lang w:val="pt_PT" w:bidi="pt_PT"/>
        </w:rPr>
        <w:t>Tidal</w:t>
      </w:r>
      <w:r>
        <w:rPr>
          <w:lang w:val="pt_PT" w:bidi="pt_PT"/>
        </w:rPr>
      </w:r>
    </w:p>
    <w:p>
      <w:pPr/>
      <w:r>
        <w:rPr>
          <w:lang w:val="pt_PT" w:bidi="pt_PT"/>
        </w:rPr>
      </w:r>
      <w:r>
        <w:rPr>
          <w:lang w:val="pt_PT" w:bidi="pt_PT"/>
        </w:rPr>
        <w:t>Rei de Goim que lutou com a confederação de Quedorlaomer contra Sodoma (</w:t>
      </w:r>
      <w:r>
        <w:rPr>
          <w:lang w:val="pt_PT" w:bidi="pt_PT"/>
        </w:rPr>
        <w:t>Gn 14.1–9</w:t>
      </w:r>
      <w:r>
        <w:rPr>
          <w:lang w:val="pt_PT" w:bidi="pt_PT"/>
        </w:rPr>
        <w:t>).</w:t>
      </w:r>
      <w:r>
        <w:rPr>
          <w:lang w:val="pt_PT" w:bidi="pt_PT"/>
        </w:rPr>
      </w:r>
      <w:r>
        <w:rPr>
          <w:lang w:val="pt_PT" w:bidi="pt_PT"/>
        </w:rPr>
      </w:r>
    </w:p>
    <w:p>
      <w:pPr/>
      <w:r>
        <w:rPr>
          <w:lang w:val="pt_PT" w:bidi="pt_PT"/>
        </w:rPr>
      </w:r>
    </w:p>
    <w:p>
      <w:pPr>
        <w:pStyle w:val="Heading2"/>
      </w:pPr>
      <w:r>
        <w:rPr>
          <w:lang w:val="pt_PT" w:bidi="pt_PT"/>
        </w:rPr>
        <w:t>Tifsa</w:t>
      </w:r>
      <w:r>
        <w:rPr>
          <w:lang w:val="pt_PT" w:bidi="pt_PT"/>
        </w:rPr>
      </w:r>
    </w:p>
    <w:p>
      <w:pPr/>
      <w:r>
        <w:rPr>
          <w:lang w:val="pt_PT" w:bidi="pt_PT"/>
        </w:rPr>
      </w:r>
      <w:r>
        <w:rPr>
          <w:lang w:val="pt_PT" w:bidi="pt_PT"/>
        </w:rPr>
        <w:t>1. Cidade na fronteira nordeste do império de Salomão (</w:t>
      </w:r>
      <w:r>
        <w:rPr>
          <w:lang w:val="pt_PT" w:bidi="pt_PT"/>
        </w:rPr>
        <w:t>1Rs 4.24</w:t>
      </w:r>
      <w:r>
        <w:rPr>
          <w:lang w:val="pt_PT" w:bidi="pt_PT"/>
        </w:rPr>
        <w:t>). É mais provavelmente identificada com Thapsacus, uma cidade mencionada frequentemente em textos gregos e romanos. Embora sua localização exata seja desconhecida, era um importante centro comercial no Rio Eufrates que dominava uma rota de caravanas leste-oeste e também servia como um terminal norte para o tráfego fluvial.</w:t>
      </w:r>
    </w:p>
    <w:p>
      <w:pPr/>
      <w:r>
        <w:rPr>
          <w:lang w:val="pt_PT" w:bidi="pt_PT"/>
        </w:rPr>
      </w:r>
      <w:r>
        <w:rPr>
          <w:lang w:val="pt_PT" w:bidi="pt_PT"/>
        </w:rPr>
        <w:t>2. Tradução de Tapua nas versões NVT e NTLH, uma das cidades conquistadas por Menaém depois que ele depôs Salum em Samaria (</w:t>
      </w:r>
      <w:r>
        <w:rPr>
          <w:lang w:val="pt_PT" w:bidi="pt_PT"/>
        </w:rPr>
        <w:t>2Rs 15.16</w:t>
      </w:r>
      <w:r>
        <w:rPr>
          <w:lang w:val="pt_PT" w:bidi="pt_PT"/>
        </w:rPr>
        <w:t xml:space="preserve">). </w:t>
      </w:r>
      <w:r>
        <w:rPr>
          <w:i/>
          <w:lang w:val="pt_PT" w:bidi="pt_PT"/>
        </w:rPr>
        <w:t>Veja</w:t>
      </w:r>
      <w:r>
        <w:rPr>
          <w:lang w:val="pt_PT" w:bidi="pt_PT"/>
        </w:rPr>
        <w:t xml:space="preserve"> </w:t>
      </w:r>
      <w:r>
        <w:rPr>
          <w:lang w:val="pt_PT" w:bidi="pt_PT"/>
        </w:rPr>
        <w:t>Tapua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Tigela</w:t>
      </w:r>
      <w:r>
        <w:rPr>
          <w:lang w:val="pt_PT" w:bidi="pt_PT"/>
        </w:rPr>
      </w:r>
    </w:p>
    <w:p>
      <w:pPr/>
      <w:r>
        <w:rPr>
          <w:lang w:val="pt_PT" w:bidi="pt_PT"/>
        </w:rPr>
      </w:r>
      <w:r>
        <w:rPr>
          <w:lang w:val="pt_PT" w:bidi="pt_PT"/>
        </w:rPr>
        <w:t>Um prato fundo utilizado para conter alimentos ou líquidos.</w:t>
      </w:r>
    </w:p>
    <w:p>
      <w:pPr/>
      <w:r>
        <w:rPr>
          <w:lang w:val="pt_PT" w:bidi="pt_PT"/>
        </w:rPr>
      </w:r>
      <w:r>
        <w:rPr>
          <w:i/>
          <w:lang w:val="pt_PT" w:bidi="pt_PT"/>
        </w:rPr>
        <w:t xml:space="preserve">Veja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Tiglate-Pileser</w:t>
      </w:r>
      <w:r>
        <w:rPr>
          <w:lang w:val="pt_PT" w:bidi="pt_PT"/>
        </w:rPr>
      </w:r>
    </w:p>
    <w:p>
      <w:pPr/>
      <w:r>
        <w:rPr>
          <w:lang w:val="pt_PT" w:bidi="pt_PT"/>
        </w:rPr>
      </w:r>
      <w:r>
        <w:rPr>
          <w:lang w:val="pt_PT" w:bidi="pt_PT"/>
        </w:rPr>
        <w:t xml:space="preserve">Nome de três reis assírios, sendo o mais importante Tiglate-Pileser III (745–727 a.C.). O nome significa "minha confiança está no filho do templo Esharra" e aparece em várias formas (cf. </w:t>
      </w:r>
      <w:r>
        <w:rPr>
          <w:lang w:val="pt_PT" w:bidi="pt_PT"/>
        </w:rPr>
        <w:t>2Rs 15.29</w:t>
      </w:r>
      <w:r>
        <w:rPr>
          <w:lang w:val="pt_PT" w:bidi="pt_PT"/>
        </w:rPr>
        <w:t xml:space="preserve">; também chamado de Tilgate-Pilneser em </w:t>
      </w:r>
      <w:r>
        <w:rPr>
          <w:lang w:val="pt_PT" w:bidi="pt_PT"/>
        </w:rPr>
        <w:t>1Cr 5.6</w:t>
      </w:r>
      <w:r>
        <w:rPr>
          <w:lang w:val="pt_PT" w:bidi="pt_PT"/>
        </w:rPr>
        <w:t xml:space="preserve">; </w:t>
      </w:r>
      <w:r>
        <w:rPr>
          <w:lang w:val="pt_PT" w:bidi="pt_PT"/>
        </w:rPr>
        <w:t>2Cr 28.20</w:t>
      </w:r>
      <w:r>
        <w:rPr>
          <w:lang w:val="pt_PT" w:bidi="pt_PT"/>
        </w:rPr>
        <w:t>).</w:t>
      </w:r>
    </w:p>
    <w:p>
      <w:pPr/>
      <w:r>
        <w:rPr>
          <w:lang w:val="pt_PT" w:bidi="pt_PT"/>
        </w:rPr>
      </w:r>
      <w:r>
        <w:rPr>
          <w:lang w:val="pt_PT" w:bidi="pt_PT"/>
        </w:rPr>
        <w:t>Tiglate-Pileser I (1115–1077 a.C.) foi filho de Ashur-resh-Isi. Após conquistar a independência do domínio babilônico, Tiglate-Pileser consolidou seu controle sobre o território recém-adquirido durante o reinado de seu pai, mantendo o controle e protegendo-se contra contra-ataques dos antigos ocupantes. A segurança trouxe aumento do comércio e prosperidade, e um grande programa de construção de templos foi empreendido.</w:t>
      </w:r>
    </w:p>
    <w:p>
      <w:pPr/>
      <w:r>
        <w:rPr>
          <w:lang w:val="pt_PT" w:bidi="pt_PT"/>
        </w:rPr>
      </w:r>
      <w:r>
        <w:rPr>
          <w:lang w:val="pt_PT" w:bidi="pt_PT"/>
        </w:rPr>
        <w:t xml:space="preserve">Tiglate-Pileser II (c 967–935 a.C.) foi um rei fraco que governou a Assíria durante um período de declínio. Embora ele tenha conseguido manter algum grau de controle interno, ele foi impotente em impedir que povos externos invadissem o território assírio. Em particular, os arameus aproveitaram a fraqueza assíria para ocupar grandes áreas de terra, e um governante arameu chamado Kapara construiu um palácio em Guzana (o Gozã de </w:t>
      </w:r>
      <w:r>
        <w:rPr>
          <w:lang w:val="pt_PT" w:bidi="pt_PT"/>
        </w:rPr>
        <w:t>2Rs 17.6</w:t>
      </w:r>
      <w:r>
        <w:rPr>
          <w:lang w:val="pt_PT" w:bidi="pt_PT"/>
        </w:rPr>
        <w:t>). Alguns dos arameus que ocuparam a área foram identificados a partir de inscrições encontradas no local. Este período foi de particular importância para o surgimento do Império Arameu.</w:t>
      </w:r>
    </w:p>
    <w:p>
      <w:pPr/>
      <w:r>
        <w:rPr>
          <w:lang w:val="pt_PT" w:bidi="pt_PT"/>
        </w:rPr>
      </w:r>
      <w:r>
        <w:rPr>
          <w:lang w:val="pt_PT" w:bidi="pt_PT"/>
        </w:rPr>
        <w:t>Tiglate-Pileser III (745–727 a.C.) ascendeu ao trono em um momento em que ele poderia conter e reverter outro declínio nas fortunas assírias. Embora não estivesse diretamente na linha de sucessão ao trono, ele provavelmente era de descendência real. Em algumas ocasiões, ele usou o nome Pul (</w:t>
      </w:r>
      <w:r>
        <w:rPr>
          <w:lang w:val="pt_PT" w:bidi="pt_PT"/>
        </w:rPr>
        <w:t>2Rs 15.19</w:t>
      </w:r>
      <w:r>
        <w:rPr>
          <w:lang w:val="pt_PT" w:bidi="pt_PT"/>
        </w:rPr>
        <w:t xml:space="preserve">; </w:t>
      </w:r>
      <w:r>
        <w:rPr>
          <w:lang w:val="pt_PT" w:bidi="pt_PT"/>
        </w:rPr>
        <w:t>1Cr 5.26</w:t>
      </w:r>
      <w:r>
        <w:rPr>
          <w:lang w:val="pt_PT" w:bidi="pt_PT"/>
        </w:rPr>
        <w:t>), que pode ter sido seu nome verdadeiro em oposição ao seu nome de trono.</w:t>
      </w:r>
    </w:p>
    <w:p>
      <w:pPr/>
      <w:r>
        <w:rPr>
          <w:lang w:val="pt_PT" w:bidi="pt_PT"/>
        </w:rPr>
      </w:r>
      <w:r>
        <w:rPr>
          <w:lang w:val="pt_PT" w:bidi="pt_PT"/>
        </w:rPr>
        <w:t xml:space="preserve">Tiglate-Pileser III foi um rei forte, capaz e engenhoso, cujo reinado é notável pela rápida expansão das fronteiras assírias e pela administração pacífica dos territórios recém-adquiridos. Ele ajudou Babilônia ao derrotar os arameus e, por sua diplomacia, manteve o apoio babilônico enquanto concentrava seus esforços militares em outros lugares. Com a morte do rei vassalo Nabu-Nasir de Babilônia em 734 a.C., Tiglate-Pileser ganhou o apoio de algumas das tribos e finalmente forçou a submissão de Marduk-apla-iddina (o Merodaque-Baladã de </w:t>
      </w:r>
      <w:r>
        <w:rPr>
          <w:lang w:val="pt_PT" w:bidi="pt_PT"/>
        </w:rPr>
        <w:t>Is 39.1</w:t>
      </w:r>
      <w:r>
        <w:rPr>
          <w:lang w:val="pt_PT" w:bidi="pt_PT"/>
        </w:rPr>
        <w:t>). De acordo com a Crônica Babilônica, ele usou o nome Pul ao ascender ao trono de Babilônia em 729 a.C. Ele foi o primeiro rei assírio no trono de Babilônia em 500 anos.</w:t>
      </w:r>
    </w:p>
    <w:p>
      <w:pPr/>
      <w:r>
        <w:rPr>
          <w:lang w:val="pt_PT" w:bidi="pt_PT"/>
        </w:rPr>
      </w:r>
      <w:r>
        <w:rPr>
          <w:lang w:val="pt_PT" w:bidi="pt_PT"/>
        </w:rPr>
        <w:t>Seu reinado, marcado por um grande aumento de território juntamente com uma administração firme e capaz, também teve efeitos de longo prazo muito além das fronteiras imediatas da Assíria. A expansão para a Síria e Palestina inevitavelmente levaria a um conflito com o Egito quando esse país desejasse adotar novamente uma política externa mais agressiva. Tiglate-Pileser foi o pai de Salmaneser V (727–722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Tijolo, Forno de tijolos</w:t>
      </w:r>
      <w:r>
        <w:rPr>
          <w:lang w:val="pt_PT" w:bidi="pt_PT"/>
        </w:rPr>
      </w:r>
    </w:p>
    <w:p>
      <w:pPr/>
      <w:r>
        <w:rPr>
          <w:lang w:val="pt_PT" w:bidi="pt_PT"/>
        </w:rPr>
      </w:r>
      <w:r>
        <w:rPr>
          <w:lang w:val="pt_PT" w:bidi="pt_PT"/>
        </w:rP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pPr/>
      <w:r>
        <w:rPr>
          <w:lang w:val="pt_PT" w:bidi="pt_PT"/>
        </w:rPr>
      </w:r>
      <w:r>
        <w:rPr>
          <w:lang w:val="pt_PT" w:bidi="pt_PT"/>
        </w:rP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pPr/>
      <w:r>
        <w:rPr>
          <w:lang w:val="pt_PT" w:bidi="pt_PT"/>
        </w:rPr>
      </w:r>
      <w:r>
        <w:rPr>
          <w:lang w:val="pt_PT" w:bidi="pt_PT"/>
        </w:rP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pPr/>
      <w:r>
        <w:rPr>
          <w:lang w:val="pt_PT" w:bidi="pt_PT"/>
        </w:rPr>
      </w:r>
      <w:r>
        <w:rPr>
          <w:lang w:val="pt_PT" w:bidi="pt_PT"/>
        </w:rP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pPr/>
      <w:r>
        <w:rPr>
          <w:lang w:val="pt_PT" w:bidi="pt_PT"/>
        </w:rPr>
      </w:r>
      <w:r>
        <w:rPr>
          <w:lang w:val="pt_PT" w:bidi="pt_PT"/>
        </w:rP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pPr/>
      <w:r>
        <w:rPr>
          <w:lang w:val="pt_PT" w:bidi="pt_PT"/>
        </w:rPr>
      </w:r>
      <w:r>
        <w:rPr>
          <w:lang w:val="pt_PT" w:bidi="pt_PT"/>
        </w:rPr>
        <w:t>Os egípcios consideravam que a fabricação de tijolos era um trabalho de baixo status que deveria ser realizado por escravos. Durante seu tempo como escravos no Egito, os israelitas foram forçados a fazer tijolos (</w:t>
      </w:r>
      <w:r>
        <w:rPr>
          <w:lang w:val="pt_PT" w:bidi="pt_PT"/>
        </w:rPr>
        <w:t>Êx 1.11–14</w:t>
      </w:r>
      <w:r>
        <w:rPr>
          <w:lang w:val="pt_PT" w:bidi="pt_PT"/>
        </w:rPr>
        <w:t xml:space="preserve">; </w:t>
      </w:r>
      <w:r>
        <w:rPr>
          <w:lang w:val="pt_PT" w:bidi="pt_PT"/>
        </w:rPr>
        <w:t>5.6–19</w:t>
      </w:r>
      <w:r>
        <w:rPr>
          <w:lang w:val="pt_PT" w:bidi="pt_PT"/>
        </w:rPr>
        <w:t>). O sofrimento deles aumentou quando tiveram que recolher palha enquanto faziam o mesmo número de tijolos. Quando os israelitas deixaram o Egito durante o êxodo, levaram consigo a habilidade de fabricar tijolos para a terra prometida.</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Til</w:t>
      </w:r>
      <w:r>
        <w:rPr>
          <w:lang w:val="pt_PT" w:bidi="pt_PT"/>
        </w:rPr>
      </w:r>
    </w:p>
    <w:p>
      <w:pPr/>
      <w:r>
        <w:rPr>
          <w:lang w:val="pt_PT" w:bidi="pt_PT"/>
        </w:rPr>
      </w:r>
      <w:r>
        <w:rPr>
          <w:lang w:val="pt_PT" w:bidi="pt_PT"/>
        </w:rPr>
        <w:t xml:space="preserve">Pequeno "acento" ornamental em certas letras hebraicas. </w:t>
      </w:r>
      <w:r>
        <w:rPr>
          <w:i/>
          <w:lang w:val="pt_PT" w:bidi="pt_PT"/>
        </w:rPr>
        <w:t>Veja</w:t>
      </w:r>
      <w:r>
        <w:rPr>
          <w:lang w:val="pt_PT" w:bidi="pt_PT"/>
        </w:rPr>
        <w:t xml:space="preserve"> </w:t>
      </w:r>
      <w:r>
        <w:rPr>
          <w:lang w:val="pt_PT" w:bidi="pt_PT"/>
        </w:rPr>
        <w:t>Jota ou Til</w:t>
      </w:r>
      <w:r>
        <w:rPr>
          <w:lang w:val="pt_PT" w:bidi="pt_PT"/>
        </w:rPr>
        <w:t>.</w:t>
      </w:r>
      <w:r>
        <w:rPr>
          <w:lang w:val="pt_PT" w:bidi="pt_PT"/>
        </w:rPr>
      </w:r>
      <w:r>
        <w:rPr>
          <w:lang w:val="pt_PT" w:bidi="pt_PT"/>
        </w:rPr>
      </w:r>
    </w:p>
    <w:p>
      <w:pPr/>
      <w:r>
        <w:rPr>
          <w:lang w:val="pt_PT" w:bidi="pt_PT"/>
        </w:rPr>
      </w:r>
    </w:p>
    <w:p>
      <w:pPr>
        <w:pStyle w:val="Heading2"/>
      </w:pPr>
      <w:r>
        <w:rPr>
          <w:lang w:val="pt_PT" w:bidi="pt_PT"/>
        </w:rPr>
        <w:t>Tilgate-Pilneser</w:t>
      </w:r>
      <w:r>
        <w:rPr>
          <w:lang w:val="pt_PT" w:bidi="pt_PT"/>
        </w:rPr>
      </w:r>
    </w:p>
    <w:p>
      <w:pPr/>
      <w:r>
        <w:rPr>
          <w:lang w:val="pt_PT" w:bidi="pt_PT"/>
        </w:rPr>
      </w:r>
      <w:r>
        <w:rPr>
          <w:lang w:val="pt_PT" w:bidi="pt_PT"/>
        </w:rPr>
        <w:t xml:space="preserve">Ortografia alternativa, derivada da forma está escrito em hebraico, do nome do rei assírio Tiglate-Pileser III em </w:t>
      </w:r>
      <w:r>
        <w:rPr>
          <w:lang w:val="pt_PT" w:bidi="pt_PT"/>
        </w:rPr>
        <w:t>1Cr 5.6,26</w:t>
      </w:r>
      <w:r>
        <w:rPr>
          <w:lang w:val="pt_PT" w:bidi="pt_PT"/>
        </w:rPr>
        <w:t xml:space="preserve"> e </w:t>
      </w:r>
      <w:r>
        <w:rPr>
          <w:lang w:val="pt_PT" w:bidi="pt_PT"/>
        </w:rPr>
        <w:t>2Cr 28.20</w:t>
      </w:r>
      <w:r>
        <w:rPr>
          <w:lang w:val="pt_PT" w:bidi="pt_PT"/>
        </w:rPr>
        <w:t xml:space="preserve">. </w:t>
      </w:r>
      <w:r>
        <w:rPr>
          <w:i/>
          <w:lang w:val="pt_PT" w:bidi="pt_PT"/>
        </w:rPr>
        <w:t>Veja</w:t>
      </w:r>
      <w:r>
        <w:rPr>
          <w:lang w:val="pt_PT" w:bidi="pt_PT"/>
        </w:rPr>
        <w:t xml:space="preserve"> </w:t>
      </w:r>
      <w:r>
        <w:rPr>
          <w:lang w:val="pt_PT" w:bidi="pt_PT"/>
        </w:rPr>
        <w:t>Tiglate-Pileser</w:t>
      </w:r>
      <w:r>
        <w:rPr>
          <w:lang w:val="pt_PT" w:bidi="pt_PT"/>
        </w:rPr>
        <w:t>.</w:t>
      </w:r>
      <w:r>
        <w:rPr>
          <w:lang w:val="pt_PT" w:bidi="pt_PT"/>
        </w:rPr>
      </w:r>
      <w:r>
        <w:rPr>
          <w:lang w:val="pt_PT" w:bidi="pt_PT"/>
        </w:rPr>
      </w:r>
    </w:p>
    <w:p>
      <w:pPr/>
      <w:r>
        <w:rPr>
          <w:lang w:val="pt_PT" w:bidi="pt_PT"/>
        </w:rPr>
      </w:r>
    </w:p>
    <w:p>
      <w:pPr>
        <w:pStyle w:val="Heading2"/>
      </w:pPr>
      <w:r>
        <w:rPr>
          <w:lang w:val="pt_PT" w:bidi="pt_PT"/>
        </w:rPr>
        <w:t>Tilom</w:t>
      </w:r>
      <w:r>
        <w:rPr>
          <w:lang w:val="pt_PT" w:bidi="pt_PT"/>
        </w:rPr>
      </w:r>
    </w:p>
    <w:p>
      <w:pPr/>
      <w:r>
        <w:rPr>
          <w:lang w:val="pt_PT" w:bidi="pt_PT"/>
        </w:rPr>
      </w:r>
      <w:r>
        <w:rPr>
          <w:lang w:val="pt_PT" w:bidi="pt_PT"/>
        </w:rPr>
        <w:t>Filho de Simão da tribo de Judá (</w:t>
      </w:r>
      <w:r>
        <w:rPr>
          <w:lang w:val="pt_PT" w:bidi="pt_PT"/>
        </w:rPr>
        <w:t>1Cr 4.20</w:t>
      </w:r>
      <w:r>
        <w:rPr>
          <w:lang w:val="pt_PT" w:bidi="pt_PT"/>
        </w:rPr>
        <w:t>).</w:t>
      </w:r>
      <w:r>
        <w:rPr>
          <w:lang w:val="pt_PT" w:bidi="pt_PT"/>
        </w:rPr>
      </w:r>
      <w:r>
        <w:rPr>
          <w:lang w:val="pt_PT" w:bidi="pt_PT"/>
        </w:rPr>
      </w:r>
    </w:p>
    <w:p>
      <w:pPr/>
      <w:r>
        <w:rPr>
          <w:lang w:val="pt_PT" w:bidi="pt_PT"/>
        </w:rPr>
      </w:r>
    </w:p>
    <w:p>
      <w:pPr>
        <w:pStyle w:val="Heading2"/>
      </w:pPr>
      <w:r>
        <w:rPr>
          <w:lang w:val="pt_PT" w:bidi="pt_PT"/>
        </w:rPr>
        <w:t>Timão</w:t>
      </w:r>
      <w:r>
        <w:rPr>
          <w:lang w:val="pt_PT" w:bidi="pt_PT"/>
        </w:rPr>
      </w:r>
    </w:p>
    <w:p>
      <w:pPr/>
      <w:r>
        <w:rPr>
          <w:lang w:val="pt_PT" w:bidi="pt_PT"/>
        </w:rPr>
      </w:r>
      <w:r>
        <w:rPr>
          <w:lang w:val="pt_PT" w:bidi="pt_PT"/>
        </w:rPr>
        <w:t>Um dos sete homens escolhidos pela igreja primitiva em Jerusalém para servir às viúvas e gerenciar a distribuição diária de alimentos (</w:t>
      </w:r>
      <w:r>
        <w:rPr>
          <w:lang w:val="pt_PT" w:bidi="pt_PT"/>
        </w:rPr>
        <w:t>At 6.5</w:t>
      </w:r>
      <w:r>
        <w:rPr>
          <w:lang w:val="pt_PT" w:bidi="pt_PT"/>
        </w:rPr>
        <w:t>). Esses sete homens foram selecionados porque estavam cheios do Espírito Santo e sabedoria. Os outros seis homens eram Estêvão, Filipe, Prócoro, Nicanor, Pármenas, e Nicolau.</w:t>
      </w:r>
      <w:r>
        <w:rPr>
          <w:lang w:val="pt_PT" w:bidi="pt_PT"/>
        </w:rPr>
      </w:r>
      <w:r>
        <w:rPr>
          <w:lang w:val="pt_PT" w:bidi="pt_PT"/>
        </w:rPr>
      </w:r>
    </w:p>
    <w:p>
      <w:pPr/>
      <w:r>
        <w:rPr>
          <w:lang w:val="pt_PT" w:bidi="pt_PT"/>
        </w:rPr>
      </w:r>
    </w:p>
    <w:p>
      <w:pPr>
        <w:pStyle w:val="Heading2"/>
      </w:pPr>
      <w:r>
        <w:rPr>
          <w:lang w:val="pt_PT" w:bidi="pt_PT"/>
        </w:rPr>
        <w:t>Timeu</w:t>
      </w:r>
      <w:r>
        <w:rPr>
          <w:lang w:val="pt_PT" w:bidi="pt_PT"/>
        </w:rPr>
      </w:r>
    </w:p>
    <w:p>
      <w:pPr/>
      <w:r>
        <w:rPr>
          <w:lang w:val="pt_PT" w:bidi="pt_PT"/>
        </w:rPr>
      </w:r>
      <w:r>
        <w:rPr>
          <w:lang w:val="pt_PT" w:bidi="pt_PT"/>
        </w:rPr>
        <w:t>Pai de Bartimeu, o mendigo cego cuja visão Jesus restaurou perto do portão que leva a Jericó (</w:t>
      </w:r>
      <w:r>
        <w:rPr>
          <w:lang w:val="pt_PT" w:bidi="pt_PT"/>
        </w:rPr>
        <w:t>Mc 10.46</w:t>
      </w:r>
      <w:r>
        <w:rPr>
          <w:lang w:val="pt_PT" w:bidi="pt_PT"/>
        </w:rPr>
        <w:t>).</w:t>
      </w:r>
      <w:r>
        <w:rPr>
          <w:lang w:val="pt_PT" w:bidi="pt_PT"/>
        </w:rPr>
      </w:r>
      <w:r>
        <w:rPr>
          <w:lang w:val="pt_PT" w:bidi="pt_PT"/>
        </w:rPr>
      </w:r>
    </w:p>
    <w:p>
      <w:pPr/>
      <w:r>
        <w:rPr>
          <w:lang w:val="pt_PT" w:bidi="pt_PT"/>
        </w:rPr>
      </w:r>
    </w:p>
    <w:p>
      <w:pPr>
        <w:pStyle w:val="Heading2"/>
      </w:pPr>
      <w:r>
        <w:rPr>
          <w:lang w:val="pt_PT" w:bidi="pt_PT"/>
        </w:rPr>
        <w:t>Timna (Lugar)</w:t>
      </w:r>
      <w:r>
        <w:rPr>
          <w:lang w:val="pt_PT" w:bidi="pt_PT"/>
        </w:rPr>
      </w:r>
    </w:p>
    <w:p>
      <w:pPr/>
      <w:r>
        <w:rPr>
          <w:lang w:val="pt_PT" w:bidi="pt_PT"/>
        </w:rPr>
      </w:r>
      <w:r>
        <w:rPr>
          <w:lang w:val="pt_PT" w:bidi="pt_PT"/>
        </w:rPr>
        <w:t>1. Uma das cidades na fronteira norte da herança de Judá, localizada entre Bete-Semes e Ecrom (</w:t>
      </w:r>
      <w:r>
        <w:rPr>
          <w:lang w:val="pt_PT" w:bidi="pt_PT"/>
        </w:rPr>
        <w:t>Js 15.10</w:t>
      </w:r>
      <w:r>
        <w:rPr>
          <w:lang w:val="pt_PT" w:bidi="pt_PT"/>
        </w:rPr>
        <w:t>). Este é o provável local do caso de Judá com Tamar, que resultou no nascimento de Perez e Zerá (</w:t>
      </w:r>
      <w:r>
        <w:rPr>
          <w:lang w:val="pt_PT" w:bidi="pt_PT"/>
        </w:rPr>
        <w:t>Gn 38.12–14</w:t>
      </w:r>
      <w:r>
        <w:rPr>
          <w:lang w:val="pt_PT" w:bidi="pt_PT"/>
        </w:rPr>
        <w:t>). Uma cidade fronteiriça entre Judá e Filístia, Timna foi o lugar onde Sansão teve suas primeiras dificuldades matrimoniais com uma das filhas dos filisteus (</w:t>
      </w:r>
      <w:r>
        <w:rPr>
          <w:lang w:val="pt_PT" w:bidi="pt_PT"/>
        </w:rPr>
        <w:t>Jz 14.1–5</w:t>
      </w:r>
      <w:r>
        <w:rPr>
          <w:lang w:val="pt_PT" w:bidi="pt_PT"/>
        </w:rPr>
        <w:t xml:space="preserve">; </w:t>
      </w:r>
      <w:r>
        <w:rPr>
          <w:lang w:val="pt_PT" w:bidi="pt_PT"/>
        </w:rPr>
        <w:t>15.6</w:t>
      </w:r>
      <w:r>
        <w:rPr>
          <w:lang w:val="pt_PT" w:bidi="pt_PT"/>
        </w:rPr>
        <w:t xml:space="preserve">). A cidade evidentemente mudou de mãos frequentemente entre os israelitas e os filisteus. Aparentemente, Israel conseguiu controlar Timna durante a conquista (cf. </w:t>
      </w:r>
      <w:r>
        <w:rPr>
          <w:lang w:val="pt_PT" w:bidi="pt_PT"/>
        </w:rPr>
        <w:t>Js 19.43</w:t>
      </w:r>
      <w:r>
        <w:rPr>
          <w:lang w:val="pt_PT" w:bidi="pt_PT"/>
        </w:rPr>
        <w:t>), mas estava sob controle filisteu na época de Sansão (</w:t>
      </w:r>
      <w:r>
        <w:rPr>
          <w:lang w:val="pt_PT" w:bidi="pt_PT"/>
        </w:rPr>
        <w:t>Jz 14.1</w:t>
      </w:r>
      <w:r>
        <w:rPr>
          <w:lang w:val="pt_PT" w:bidi="pt_PT"/>
        </w:rPr>
        <w:t>). Acaz recapturou Timna (c 730 a.C.) dos filisteus (</w:t>
      </w:r>
      <w:r>
        <w:rPr>
          <w:lang w:val="pt_PT" w:bidi="pt_PT"/>
        </w:rPr>
        <w:t>2Cr 28.18</w:t>
      </w:r>
      <w:r>
        <w:rPr>
          <w:lang w:val="pt_PT" w:bidi="pt_PT"/>
        </w:rPr>
        <w:t>);</w:t>
      </w:r>
    </w:p>
    <w:p>
      <w:pPr/>
      <w:r>
        <w:rPr>
          <w:lang w:val="pt_PT" w:bidi="pt_PT"/>
        </w:rPr>
      </w:r>
      <w:r>
        <w:rPr>
          <w:lang w:val="pt_PT" w:bidi="pt_PT"/>
        </w:rPr>
        <w:t>2. Uma das cidades da região montanhosa do sul que fazia parte da herança de Judá (</w:t>
      </w:r>
      <w:r>
        <w:rPr>
          <w:lang w:val="pt_PT" w:bidi="pt_PT"/>
        </w:rPr>
        <w:t>Js 15.57</w:t>
      </w:r>
      <w:r>
        <w:rPr>
          <w:lang w:val="pt_PT" w:bidi="pt_PT"/>
        </w:rPr>
        <w:t>). É possível que este seja o local do encontro de Judá com Tamar (</w:t>
      </w:r>
      <w:r>
        <w:rPr>
          <w:lang w:val="pt_PT" w:bidi="pt_PT"/>
        </w:rPr>
        <w:t>Gn 38.12–14</w:t>
      </w:r>
      <w:r>
        <w:rPr>
          <w:lang w:val="pt_PT" w:bidi="pt_PT"/>
        </w:rPr>
        <w:t>; e talvez o mesmo que o #1 acima).</w:t>
      </w:r>
      <w:r>
        <w:rPr>
          <w:lang w:val="pt_PT" w:bidi="pt_PT"/>
        </w:rPr>
      </w:r>
      <w:r>
        <w:rPr>
          <w:lang w:val="pt_PT" w:bidi="pt_PT"/>
        </w:rPr>
      </w:r>
    </w:p>
    <w:p>
      <w:pPr/>
      <w:r>
        <w:rPr>
          <w:lang w:val="pt_PT" w:bidi="pt_PT"/>
        </w:rPr>
      </w:r>
    </w:p>
    <w:p>
      <w:pPr>
        <w:pStyle w:val="Heading2"/>
      </w:pPr>
      <w:r>
        <w:rPr>
          <w:lang w:val="pt_PT" w:bidi="pt_PT"/>
        </w:rPr>
        <w:t>Timna (Pessoa)</w:t>
      </w:r>
      <w:r>
        <w:rPr>
          <w:lang w:val="pt_PT" w:bidi="pt_PT"/>
        </w:rPr>
      </w:r>
    </w:p>
    <w:p>
      <w:pPr/>
      <w:r>
        <w:rPr>
          <w:lang w:val="pt_PT" w:bidi="pt_PT"/>
        </w:rPr>
      </w:r>
      <w:r>
        <w:rPr>
          <w:lang w:val="pt_PT" w:bidi="pt_PT"/>
        </w:rPr>
        <w:t>1. Filha de Seir, irmã de Lotã, e uma habitante horita nativa de Edom (</w:t>
      </w:r>
      <w:r>
        <w:rPr>
          <w:lang w:val="pt_PT" w:bidi="pt_PT"/>
        </w:rPr>
        <w:t>Gn 36.22</w:t>
      </w:r>
      <w:r>
        <w:rPr>
          <w:lang w:val="pt_PT" w:bidi="pt_PT"/>
        </w:rPr>
        <w:t xml:space="preserve">; </w:t>
      </w:r>
      <w:r>
        <w:rPr>
          <w:lang w:val="pt_PT" w:bidi="pt_PT"/>
        </w:rPr>
        <w:t>1Cr 1.39</w:t>
      </w:r>
      <w:r>
        <w:rPr>
          <w:lang w:val="pt_PT" w:bidi="pt_PT"/>
        </w:rPr>
        <w:t>). Ela foi concubina de Elifaz, filho de Esaú, e mãe de Amaleque (</w:t>
      </w:r>
      <w:r>
        <w:rPr>
          <w:lang w:val="pt_PT" w:bidi="pt_PT"/>
        </w:rPr>
        <w:t>Gn 36.12</w:t>
      </w:r>
      <w:r>
        <w:rPr>
          <w:lang w:val="pt_PT" w:bidi="pt_PT"/>
        </w:rPr>
        <w:t>);</w:t>
      </w:r>
    </w:p>
    <w:p>
      <w:pPr/>
      <w:r>
        <w:rPr>
          <w:lang w:val="pt_PT" w:bidi="pt_PT"/>
        </w:rPr>
      </w:r>
      <w:r>
        <w:rPr>
          <w:lang w:val="pt_PT" w:bidi="pt_PT"/>
        </w:rPr>
        <w:t>2. Chefe edomita (</w:t>
      </w:r>
      <w:r>
        <w:rPr>
          <w:lang w:val="pt_PT" w:bidi="pt_PT"/>
        </w:rPr>
        <w:t>Gn 36.40</w:t>
      </w:r>
      <w:r>
        <w:rPr>
          <w:lang w:val="pt_PT" w:bidi="pt_PT"/>
        </w:rPr>
        <w:t xml:space="preserve">; </w:t>
      </w:r>
      <w:r>
        <w:rPr>
          <w:lang w:val="pt_PT" w:bidi="pt_PT"/>
        </w:rPr>
        <w:t>1Cr 1.36,51</w:t>
      </w:r>
      <w:r>
        <w:rPr>
          <w:lang w:val="pt_PT" w:bidi="pt_PT"/>
        </w:rPr>
        <w:t>). Este nome pode se referir tanto ao ancestral do clã edomita quanto à área geográfica ocupada pelo clã.</w:t>
      </w:r>
      <w:r>
        <w:rPr>
          <w:lang w:val="pt_PT" w:bidi="pt_PT"/>
        </w:rPr>
      </w:r>
      <w:r>
        <w:rPr>
          <w:lang w:val="pt_PT" w:bidi="pt_PT"/>
        </w:rPr>
      </w:r>
    </w:p>
    <w:p>
      <w:pPr/>
      <w:r>
        <w:rPr>
          <w:lang w:val="pt_PT" w:bidi="pt_PT"/>
        </w:rPr>
      </w:r>
    </w:p>
    <w:p>
      <w:pPr>
        <w:pStyle w:val="Heading2"/>
      </w:pPr>
      <w:r>
        <w:rPr>
          <w:lang w:val="pt_PT" w:bidi="pt_PT"/>
        </w:rPr>
        <w:t>Timnate</w:t>
      </w:r>
      <w:r>
        <w:rPr>
          <w:lang w:val="pt_PT" w:bidi="pt_PT"/>
        </w:rPr>
      </w:r>
    </w:p>
    <w:p>
      <w:pPr/>
      <w:r>
        <w:rPr>
          <w:lang w:val="pt_PT" w:bidi="pt_PT"/>
        </w:rPr>
      </w:r>
      <w:r>
        <w:rPr>
          <w:lang w:val="pt_PT" w:bidi="pt_PT"/>
        </w:rPr>
        <w:t xml:space="preserve">A Grafia de Timna na NTLH, uma cidade no norte de Judá, em </w:t>
      </w:r>
      <w:r>
        <w:rPr>
          <w:lang w:val="pt_PT" w:bidi="pt_PT"/>
        </w:rPr>
        <w:t>Gênesis 38.12–14</w:t>
      </w:r>
      <w:r>
        <w:rPr>
          <w:lang w:val="pt_PT" w:bidi="pt_PT"/>
        </w:rPr>
        <w:t xml:space="preserve"> e </w:t>
      </w:r>
      <w:r>
        <w:rPr>
          <w:lang w:val="pt_PT" w:bidi="pt_PT"/>
        </w:rPr>
        <w:t>Juízes 14.1–5</w:t>
      </w:r>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Timnate-Heres, Timnate-Sera</w:t>
      </w:r>
      <w:r>
        <w:rPr>
          <w:lang w:val="pt_PT" w:bidi="pt_PT"/>
        </w:rPr>
      </w:r>
    </w:p>
    <w:p>
      <w:pPr/>
      <w:r>
        <w:rPr>
          <w:lang w:val="pt_PT" w:bidi="pt_PT"/>
        </w:rPr>
      </w:r>
      <w:r>
        <w:rPr>
          <w:lang w:val="pt_PT" w:bidi="pt_PT"/>
        </w:rPr>
        <w:t>A cidade que Josué, filho de Num, pediu e que lhe foi dada como herança quando a terra foi dividida entre as tribos de Israel (</w:t>
      </w:r>
      <w:r>
        <w:rPr>
          <w:lang w:val="pt_PT" w:bidi="pt_PT"/>
        </w:rPr>
        <w:t>Js 19.49–50</w:t>
      </w:r>
      <w:r>
        <w:rPr>
          <w:lang w:val="pt_PT" w:bidi="pt_PT"/>
        </w:rPr>
        <w:t>). Josué reconstruiu a cidade e se estabeleceu lá. Quando Josué morreu, ele foi enterrado na propriedade localizada na região montanhosa de Efraim, ao norte do monte Gaás (</w:t>
      </w:r>
      <w:r>
        <w:rPr>
          <w:lang w:val="pt_PT" w:bidi="pt_PT"/>
        </w:rPr>
        <w:t>Js 24.30</w:t>
      </w:r>
      <w:r>
        <w:rPr>
          <w:lang w:val="pt_PT" w:bidi="pt_PT"/>
        </w:rPr>
        <w:t xml:space="preserve">). </w:t>
      </w:r>
      <w:r>
        <w:rPr>
          <w:lang w:val="pt_PT" w:bidi="pt_PT"/>
        </w:rPr>
        <w:t>Juízes 2.9</w:t>
      </w:r>
      <w:r>
        <w:rPr>
          <w:lang w:val="pt_PT" w:bidi="pt_PT"/>
        </w:rPr>
        <w:t xml:space="preserve"> dá a mesma localização, mas o nome é Timnate-Heres, que significa "território [ou porção] do sol". Isso parece indicar que a cidade costumava ser um local de adoração ao sol.</w:t>
      </w:r>
      <w:r>
        <w:rPr>
          <w:lang w:val="pt_PT" w:bidi="pt_PT"/>
        </w:rPr>
      </w:r>
      <w:r>
        <w:rPr>
          <w:lang w:val="pt_PT" w:bidi="pt_PT"/>
        </w:rPr>
      </w:r>
    </w:p>
    <w:p>
      <w:pPr/>
      <w:r>
        <w:rPr>
          <w:lang w:val="pt_PT" w:bidi="pt_PT"/>
        </w:rPr>
      </w:r>
    </w:p>
    <w:p>
      <w:pPr>
        <w:pStyle w:val="Heading2"/>
      </w:pPr>
      <w:r>
        <w:rPr>
          <w:lang w:val="pt_PT" w:bidi="pt_PT"/>
        </w:rPr>
        <w:t>Timnita</w:t>
      </w:r>
      <w:r>
        <w:rPr>
          <w:lang w:val="pt_PT" w:bidi="pt_PT"/>
        </w:rPr>
      </w:r>
    </w:p>
    <w:p>
      <w:pPr/>
      <w:r>
        <w:rPr>
          <w:lang w:val="pt_PT" w:bidi="pt_PT"/>
        </w:rPr>
      </w:r>
      <w:r>
        <w:rPr>
          <w:lang w:val="pt_PT" w:bidi="pt_PT"/>
        </w:rPr>
        <w:t>Habitante da cidade de Timna, no norte de Judá (</w:t>
      </w:r>
      <w:r>
        <w:rPr>
          <w:lang w:val="pt_PT" w:bidi="pt_PT"/>
        </w:rPr>
        <w:t>Jz 15.6</w:t>
      </w:r>
      <w:r>
        <w:rPr>
          <w:lang w:val="pt_PT" w:bidi="pt_PT"/>
        </w:rPr>
        <w:t xml:space="preserve">). </w:t>
      </w:r>
      <w:r>
        <w:rPr>
          <w:i/>
          <w:lang w:val="pt_PT" w:bidi="pt_PT"/>
        </w:rPr>
        <w:t>Veja</w:t>
      </w:r>
      <w:r>
        <w:rPr>
          <w:lang w:val="pt_PT" w:bidi="pt_PT"/>
        </w:rPr>
        <w:t xml:space="preserve"> </w:t>
      </w:r>
      <w:r>
        <w:rPr>
          <w:lang w:val="pt_PT" w:bidi="pt_PT"/>
        </w:rPr>
        <w:t>Timna (lugar) #1</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(pessoa)</w:t>
      </w:r>
      <w:r>
        <w:rPr>
          <w:lang w:val="pt_PT" w:bidi="pt_PT"/>
        </w:rPr>
      </w:r>
    </w:p>
    <w:p>
      <w:pPr/>
      <w:r>
        <w:rPr>
          <w:lang w:val="pt_PT" w:bidi="pt_PT"/>
        </w:rPr>
      </w:r>
      <w:r>
        <w:rPr>
          <w:lang w:val="pt_PT" w:bidi="pt_PT"/>
        </w:rPr>
        <w:t>Um jovem que se converteu ao Cristianismo e trabalhou com o apóstolo Paulo. Seu nome significa "aquele que honra a Deus".</w:t>
      </w:r>
    </w:p>
    <w:p>
      <w:pPr/>
      <w:r>
        <w:rPr>
          <w:lang w:val="pt_PT" w:bidi="pt_PT"/>
        </w:rPr>
      </w:r>
      <w:r>
        <w:rPr>
          <w:lang w:val="pt_PT" w:bidi="pt_PT"/>
        </w:rPr>
        <w:t xml:space="preserve">Timóteo aparece pela primeira vez em </w:t>
      </w:r>
      <w:r>
        <w:rPr>
          <w:lang w:val="pt_PT" w:bidi="pt_PT"/>
        </w:rPr>
        <w:t>Atos 16.1–3</w:t>
      </w:r>
      <w:r>
        <w:rPr>
          <w:lang w:val="pt_PT" w:bidi="pt_PT"/>
        </w:rPr>
        <w:t xml:space="preserve"> como discípulo de Paulo, que era “filho de uma mulher judia crente e de um pai grego” (v.</w:t>
      </w:r>
      <w:r>
        <w:rPr>
          <w:lang w:val="pt_PT" w:bidi="pt_PT"/>
        </w:rPr>
        <w:t>1</w:t>
      </w:r>
      <w:r>
        <w:rPr>
          <w:lang w:val="pt_PT" w:bidi="pt_PT"/>
        </w:rPr>
        <w:t>). Ele era um cristão de terceira geração, após sua mãe, Eunice, e sua avó, Lóide (</w:t>
      </w:r>
      <w:r>
        <w:rPr>
          <w:lang w:val="pt_PT" w:bidi="pt_PT"/>
        </w:rPr>
        <w:t>2Tm 1.5</w:t>
      </w:r>
      <w:r>
        <w:rPr>
          <w:lang w:val="pt_PT" w:bidi="pt_PT"/>
        </w:rPr>
        <w:t>).</w:t>
      </w:r>
    </w:p>
    <w:p>
      <w:pPr/>
      <w:r>
        <w:rPr>
          <w:lang w:val="pt_PT" w:bidi="pt_PT"/>
        </w:rPr>
      </w:r>
      <w:r>
        <w:rPr>
          <w:lang w:val="pt_PT" w:bidi="pt_PT"/>
        </w:rPr>
        <w:t>O apóstolo Paulo era como um pai espiritual para Timóteo. Paulo se refere a Timóteo como “meu verdadeiro filho na fé” (</w:t>
      </w:r>
      <w:r>
        <w:rPr>
          <w:lang w:val="pt_PT" w:bidi="pt_PT"/>
        </w:rPr>
        <w:t>1Tm 1.2</w:t>
      </w:r>
      <w:r>
        <w:rPr>
          <w:lang w:val="pt_PT" w:bidi="pt_PT"/>
        </w:rPr>
        <w:t>). Paulo pode ter ajudado Timóteo a se converter durante sua primeira ou segunda viagem missionária.</w:t>
      </w:r>
    </w:p>
    <w:p>
      <w:pPr/>
      <w:r>
        <w:rPr>
          <w:lang w:val="pt_PT" w:bidi="pt_PT"/>
        </w:rPr>
      </w:r>
      <w:r>
        <w:rPr>
          <w:lang w:val="pt_PT" w:bidi="pt_PT"/>
        </w:rP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pPr/>
      <w:r>
        <w:rPr>
          <w:lang w:val="pt_PT" w:bidi="pt_PT"/>
        </w:rPr>
      </w:r>
      <w:r>
        <w:rPr>
          <w:lang w:val="pt_PT" w:bidi="pt_PT"/>
        </w:rPr>
        <w:t>Timóteo tinha uma boa reputação entre os crentes em Listra e Icônio (</w:t>
      </w:r>
      <w:r>
        <w:rPr>
          <w:lang w:val="pt_PT" w:bidi="pt_PT"/>
        </w:rPr>
        <w:t>At 16.2</w:t>
      </w:r>
      <w:r>
        <w:rPr>
          <w:lang w:val="pt_PT" w:bidi="pt_PT"/>
        </w:rPr>
        <w:t>). Ele trabalhou com Paulo e tornou-se seu assistente na segunda viagem missionária de Paulo em Listra. Timóteo viajou com Paulo para a Europa depois que Paulo recebeu uma visão sobre a Macedônia.</w:t>
      </w:r>
    </w:p>
    <w:p>
      <w:pPr/>
      <w:r>
        <w:rPr>
          <w:lang w:val="pt_PT" w:bidi="pt_PT"/>
        </w:rPr>
      </w:r>
      <w:r>
        <w:rPr>
          <w:lang w:val="pt_PT" w:bidi="pt_PT"/>
        </w:rPr>
        <w:t>Quando Paulo decidiu ir para Atenas, ele deixou Silas e Timóteo em Bereia para estabelecer a igreja lá (</w:t>
      </w:r>
      <w:r>
        <w:rPr>
          <w:lang w:val="pt_PT" w:bidi="pt_PT"/>
        </w:rPr>
        <w:t>At 17.14</w:t>
      </w:r>
      <w:r>
        <w:rPr>
          <w:lang w:val="pt_PT" w:bidi="pt_PT"/>
        </w:rPr>
        <w:t>). Timóteo e Silas eventualmente se juntaram a Paulo em Corinto (</w:t>
      </w:r>
      <w:r>
        <w:rPr>
          <w:lang w:val="pt_PT" w:bidi="pt_PT"/>
        </w:rPr>
        <w:t>18.5</w:t>
      </w:r>
      <w:r>
        <w:rPr>
          <w:lang w:val="pt_PT" w:bidi="pt_PT"/>
        </w:rPr>
        <w:t>). Ele então aparece com Paulo em Éfeso em sua terceira viagem (</w:t>
      </w:r>
      <w:r>
        <w:rPr>
          <w:lang w:val="pt_PT" w:bidi="pt_PT"/>
        </w:rPr>
        <w:t>19.22</w:t>
      </w:r>
      <w:r>
        <w:rPr>
          <w:lang w:val="pt_PT" w:bidi="pt_PT"/>
        </w:rPr>
        <w:t xml:space="preserve">), de onde Paulo o envia para a Macedônia antes de si mesmo. Timóteo é mencionado pela última vez em </w:t>
      </w:r>
      <w:r>
        <w:rPr>
          <w:lang w:val="pt_PT" w:bidi="pt_PT"/>
        </w:rPr>
        <w:t>Atos 20.4</w:t>
      </w:r>
      <w:r>
        <w:rPr>
          <w:lang w:val="pt_PT" w:bidi="pt_PT"/>
        </w:rPr>
        <w:t>. Ele está incluído em um grupo que vai com Paulo para Jerusalém para levar uma oferta para os cristãos judeus lá.</w:t>
      </w:r>
    </w:p>
    <w:p>
      <w:pPr/>
      <w:r>
        <w:rPr>
          <w:lang w:val="pt_PT" w:bidi="pt_PT"/>
        </w:rPr>
      </w:r>
      <w:r>
        <w:rPr>
          <w:lang w:val="pt_PT" w:bidi="pt_PT"/>
        </w:rP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pPr/>
      <w:r>
        <w:rPr>
          <w:lang w:val="pt_PT" w:bidi="pt_PT"/>
        </w:rPr>
      </w:r>
      <w:r>
        <w:rPr>
          <w:lang w:val="pt_PT" w:bidi="pt_PT"/>
        </w:rPr>
        <w:t>Nas saudações no final da carta de Paulo aos Romanos (</w:t>
      </w:r>
      <w:r>
        <w:rPr>
          <w:lang w:val="pt_PT" w:bidi="pt_PT"/>
        </w:rPr>
        <w:t>16.21</w:t>
      </w:r>
      <w:r>
        <w:rPr>
          <w:lang w:val="pt_PT" w:bidi="pt_PT"/>
        </w:rPr>
        <w:t xml:space="preserve">), Timóteo é mencionado junto com outros que enviam seus bons votos aos crentes em Roma. Em </w:t>
      </w:r>
      <w:r>
        <w:rPr>
          <w:lang w:val="pt_PT" w:bidi="pt_PT"/>
        </w:rPr>
        <w:t>1 Coríntios 4.17</w:t>
      </w:r>
      <w:r>
        <w:rPr>
          <w:lang w:val="pt_PT" w:bidi="pt_PT"/>
        </w:rPr>
        <w:t xml:space="preserve"> e </w:t>
      </w:r>
      <w:r>
        <w:rPr>
          <w:lang w:val="pt_PT" w:bidi="pt_PT"/>
        </w:rPr>
        <w:t>16.10</w:t>
      </w:r>
      <w:r>
        <w:rPr>
          <w:lang w:val="pt_PT" w:bidi="pt_PT"/>
        </w:rPr>
        <w:t xml:space="preserve">, Paulo elogia Timóteo ao enviá-lo com uma mensagem para Corinto (veja também </w:t>
      </w:r>
      <w:r>
        <w:rPr>
          <w:lang w:val="pt_PT" w:bidi="pt_PT"/>
        </w:rPr>
        <w:t>Fp 2.19–23</w:t>
      </w:r>
      <w:r>
        <w:rPr>
          <w:lang w:val="pt_PT" w:bidi="pt_PT"/>
        </w:rPr>
        <w:t xml:space="preserve">; </w:t>
      </w:r>
      <w:r>
        <w:rPr>
          <w:lang w:val="pt_PT" w:bidi="pt_PT"/>
        </w:rPr>
        <w:t>1Ts 3.2–6</w:t>
      </w:r>
      <w:r>
        <w:rPr>
          <w:lang w:val="pt_PT" w:bidi="pt_PT"/>
        </w:rPr>
        <w:t xml:space="preserve">). Em </w:t>
      </w:r>
      <w:r>
        <w:rPr>
          <w:lang w:val="pt_PT" w:bidi="pt_PT"/>
        </w:rPr>
        <w:t>2 Coríntios 1.19</w:t>
      </w:r>
      <w:r>
        <w:rPr>
          <w:lang w:val="pt_PT" w:bidi="pt_PT"/>
        </w:rPr>
        <w:t>, Timóteo, assim como Paulo e Silas, proclamou as boas-novas sobre Jesus Cristo. Paulo colocou Timóteo no comando da igreja em Éfeso e escreveu-lhe duas cartas pastorais para ajudá-lo a ter sucesso como líder.</w:t>
      </w:r>
    </w:p>
    <w:p>
      <w:pPr/>
      <w:r>
        <w:rPr>
          <w:lang w:val="pt_PT" w:bidi="pt_PT"/>
        </w:rPr>
      </w:r>
      <w:r>
        <w:rPr>
          <w:lang w:val="pt_PT" w:bidi="pt_PT"/>
        </w:rPr>
        <w:t xml:space="preserve">Em </w:t>
      </w:r>
      <w:r>
        <w:rPr>
          <w:lang w:val="pt_PT" w:bidi="pt_PT"/>
        </w:rPr>
        <w:t>Hebreus 13.23,</w:t>
      </w:r>
      <w:r>
        <w:rPr>
          <w:lang w:val="pt_PT" w:bidi="pt_PT"/>
        </w:rPr>
        <w:t xml:space="preserve"> o autor (que provavelmente não era Paulo) informa aos seus leitores que Timóteo havia sido libertado da prisão e que ele esperava vir com Timóteo para visitá-los. Portanto, sabemos que Timóteo esteve preso em algum momento.</w:t>
      </w:r>
    </w:p>
    <w:p>
      <w:pPr/>
      <w:r>
        <w:rPr>
          <w:lang w:val="pt_PT" w:bidi="pt_PT"/>
        </w:rPr>
      </w:r>
      <w:r>
        <w:rPr>
          <w:i/>
          <w:lang w:val="pt_PT" w:bidi="pt_PT"/>
        </w:rPr>
        <w:t>Veja também</w:t>
      </w:r>
      <w:r>
        <w:rPr>
          <w:lang w:val="pt_PT" w:bidi="pt_PT"/>
        </w:rPr>
        <w:t xml:space="preserve"> </w:t>
      </w:r>
      <w:r>
        <w:rPr>
          <w:lang w:val="pt_PT" w:bidi="pt_PT"/>
        </w:rPr>
        <w:t>Timóteo, Primeira a</w:t>
      </w:r>
      <w:r>
        <w:rPr>
          <w:lang w:val="pt_PT" w:bidi="pt_PT"/>
        </w:rPr>
        <w:t xml:space="preserve">; </w:t>
      </w:r>
      <w:r>
        <w:rPr>
          <w:lang w:val="pt_PT" w:bidi="pt_PT"/>
        </w:rPr>
        <w:t>Timóteo, Segunda a</w:t>
      </w:r>
      <w:r>
        <w:rPr>
          <w:lang w:val="pt_PT" w:bidi="pt_PT"/>
        </w:rPr>
        <w:t>.</w:t>
      </w:r>
      <w:r>
        <w:rPr>
          <w:lang w:val="pt_PT" w:bidi="pt_PT"/>
        </w:rPr>
      </w:r>
      <w:r>
        <w:rPr>
          <w:lang w:val="pt_PT" w:bidi="pt_PT"/>
        </w:rPr>
      </w:r>
    </w:p>
    <w:p>
      <w:pPr/>
      <w:r>
        <w:rPr>
          <w:lang w:val="pt_PT" w:bidi="pt_PT"/>
        </w:rPr>
      </w:r>
    </w:p>
    <w:p>
      <w:pPr>
        <w:pStyle w:val="Heading2"/>
      </w:pPr>
      <w:r>
        <w:rPr>
          <w:lang w:val="pt_PT" w:bidi="pt_PT"/>
        </w:rPr>
        <w:t>Timóteo, Primeira Carta A</w:t>
      </w:r>
      <w:r>
        <w:rPr>
          <w:lang w:val="pt_PT" w:bidi="pt_PT"/>
        </w:rPr>
      </w:r>
    </w:p>
    <w:p>
      <w:pPr/>
      <w:r>
        <w:rPr>
          <w:lang w:val="pt_PT" w:bidi="pt_PT"/>
        </w:rPr>
      </w:r>
      <w:r>
        <w:rPr>
          <w:lang w:val="pt_PT" w:bidi="pt_PT"/>
        </w:rPr>
        <w:t>A primeira das epístolas a seu jovem colega de trabalho Timóteo.</w:t>
      </w:r>
    </w:p>
    <w:p>
      <w:pPr/>
      <w:r>
        <w:rPr>
          <w:lang w:val="pt_PT" w:bidi="pt_PT"/>
        </w:rPr>
      </w:r>
      <w:r>
        <w:rPr>
          <w:lang w:val="pt_PT" w:bidi="pt_PT"/>
        </w:rPr>
        <w:t>A autoria, data e contexto de 1 Timóteo devem ser considerados juntamente com os das outras duas Epístolas pastorais, 2 Timóteo e Tito, que foram escritas a dois jovens obreiros para ajudá-los a lidar com problemas pastorais nas igrejas de Éfeso e Creta.</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pPr/>
      <w:r>
        <w:rPr>
          <w:lang w:val="pt_PT" w:bidi="pt_PT"/>
        </w:rPr>
      </w:r>
      <w:r>
        <w:rPr>
          <w:lang w:val="pt_PT" w:bidi="pt_PT"/>
        </w:rPr>
        <w:t>No entanto, alguns estudiosos se opõem à autoria de paulina pelos seguintes motivos:</w:t>
      </w:r>
    </w:p>
    <w:p>
      <w:pPr/>
      <w:r>
        <w:rPr>
          <w:lang w:val="pt_PT" w:bidi="pt_PT"/>
        </w:rPr>
      </w:r>
      <w:r>
        <w:rPr>
          <w:lang w:val="pt_PT" w:bidi="pt_PT"/>
        </w:rPr>
        <w:t>1. O vocabulário grego contém um grande número de palavras que não são encontradas nas outras cartas paulinas.</w:t>
      </w:r>
    </w:p>
    <w:p>
      <w:pPr/>
      <w:r>
        <w:rPr>
          <w:lang w:val="pt_PT" w:bidi="pt_PT"/>
        </w:rPr>
      </w:r>
      <w:r>
        <w:rPr>
          <w:lang w:val="pt_PT" w:bidi="pt_PT"/>
        </w:rP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pPr/>
      <w:r>
        <w:rPr>
          <w:lang w:val="pt_PT" w:bidi="pt_PT"/>
        </w:rPr>
      </w:r>
      <w:r>
        <w:rPr>
          <w:lang w:val="pt_PT" w:bidi="pt_PT"/>
        </w:rPr>
        <w:t>2. Há notas sobre as jornadas de Paulo que não se encaixam nas jornadas descritas no livro de Atos.</w:t>
      </w:r>
    </w:p>
    <w:p>
      <w:pPr/>
      <w:r>
        <w:rPr>
          <w:lang w:val="pt_PT" w:bidi="pt_PT"/>
        </w:rPr>
      </w:r>
      <w:r>
        <w:rPr>
          <w:lang w:val="pt_PT" w:bidi="pt_PT"/>
        </w:rP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pPr/>
      <w:r>
        <w:rPr>
          <w:lang w:val="pt_PT" w:bidi="pt_PT"/>
        </w:rPr>
      </w:r>
      <w:r>
        <w:rPr>
          <w:lang w:val="pt_PT" w:bidi="pt_PT"/>
        </w:rPr>
        <w:t>3. O desenvolvimento avançado da igreja descrito nas pastorais prova uma data posterior à vida de Paulo. Presbíteros, bispos e diáconos são mencionados.</w:t>
      </w:r>
    </w:p>
    <w:p>
      <w:pPr/>
      <w:r>
        <w:rPr>
          <w:lang w:val="pt_PT" w:bidi="pt_PT"/>
        </w:rPr>
      </w:r>
      <w:r>
        <w:rPr>
          <w:lang w:val="pt_PT" w:bidi="pt_PT"/>
        </w:rPr>
        <w:t xml:space="preserve">Contudo, os anciãos já existiam nos tempos do AT e os bispos, como oficiais dentro das igrejas locais, são quase certamente os mesmos que os presbíteros. Além disso, Paulo se refere aos diáconos em outros lugares em suas cartas, como </w:t>
      </w:r>
      <w:r>
        <w:rPr>
          <w:lang w:val="pt_PT" w:bidi="pt_PT"/>
        </w:rPr>
        <w:t>Filipenses 1.1</w:t>
      </w:r>
      <w:r>
        <w:rPr>
          <w:lang w:val="pt_PT" w:bidi="pt_PT"/>
        </w:rPr>
        <w:t>.</w:t>
      </w:r>
    </w:p>
    <w:p>
      <w:pPr/>
      <w:r>
        <w:rPr>
          <w:lang w:val="pt_PT" w:bidi="pt_PT"/>
        </w:rPr>
      </w:r>
      <w:r>
        <w:rPr>
          <w:lang w:val="pt_PT" w:bidi="pt_PT"/>
        </w:rPr>
        <w:t>A maioria dos estudiosos conservadores, e muitos outros também, acreditam muito fortemente que Paulo escreveu todas as três Cartas Pastorais.</w:t>
      </w:r>
    </w:p>
    <w:p>
      <w:pPr>
        <w:pStyle w:val="Heading3"/>
      </w:pPr>
      <w:r>
        <w:rPr>
          <w:lang w:val="pt_PT" w:bidi="pt_PT"/>
        </w:rPr>
        <w:t>Data</w:t>
      </w:r>
    </w:p>
    <w:p>
      <w:pPr/>
      <w:r>
        <w:rPr>
          <w:lang w:val="pt_PT" w:bidi="pt_PT"/>
        </w:rPr>
      </w:r>
      <w:r>
        <w:rPr>
          <w:lang w:val="pt_PT" w:bidi="pt_PT"/>
        </w:rP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r>
        <w:rPr>
          <w:lang w:val="pt_PT" w:bidi="pt_PT"/>
        </w:rPr>
        <w:t>1Tm 1.3</w:t>
      </w:r>
      <w:r>
        <w:rPr>
          <w:lang w:val="pt_PT" w:bidi="pt_PT"/>
        </w:rPr>
        <w:t>), onde ele pode ter escrito 1 Timóteo. A carta foi, é claro, escrita a Timóteo em Éfeso.</w:t>
      </w:r>
    </w:p>
    <w:p>
      <w:pPr>
        <w:pStyle w:val="Heading3"/>
      </w:pPr>
      <w:r>
        <w:rPr>
          <w:lang w:val="pt_PT" w:bidi="pt_PT"/>
        </w:rPr>
        <w:t>Contexto</w:t>
      </w:r>
    </w:p>
    <w:p>
      <w:pPr/>
      <w:r>
        <w:rPr>
          <w:lang w:val="pt_PT" w:bidi="pt_PT"/>
        </w:rPr>
      </w:r>
      <w:r>
        <w:rPr>
          <w:lang w:val="pt_PT" w:bidi="pt_PT"/>
        </w:rPr>
        <w:t>Paulo deixou Timóteo encarregado da igreja em Éfeso (</w:t>
      </w:r>
      <w:r>
        <w:rPr>
          <w:lang w:val="pt_PT" w:bidi="pt_PT"/>
        </w:rPr>
        <w:t>1.2–3</w:t>
      </w:r>
      <w:r>
        <w:rPr>
          <w:lang w:val="pt_PT" w:bidi="pt_PT"/>
        </w:rPr>
        <w:t>). Paulo queria ir para a província romana da Ásia, da qual Éfeso era a principal cidade, em sua segunda jornada missionária, mas o Espírito não lhe permitiu fazê-lo. Ele foi para a Macedônia e à Grécia (</w:t>
      </w:r>
      <w:r>
        <w:rPr>
          <w:lang w:val="pt_PT" w:bidi="pt_PT"/>
        </w:rPr>
        <w:t>Atos 16.6</w:t>
      </w:r>
      <w:r>
        <w:rPr>
          <w:lang w:val="pt_PT" w:bidi="pt_PT"/>
        </w:rPr>
        <w:t>). Ele visitou brevemente Éfeso enquanto ele estava completando sua segunda viagem (</w:t>
      </w:r>
      <w:r>
        <w:rPr>
          <w:lang w:val="pt_PT" w:bidi="pt_PT"/>
        </w:rPr>
        <w:t>18.19–20</w:t>
      </w:r>
      <w:r>
        <w:rPr>
          <w:lang w:val="pt_PT" w:bidi="pt_PT"/>
        </w:rPr>
        <w:t>). Então, em sua terceira jornada, ele fez de Éfeso o centro de sua atividade e passou três anos lá (</w:t>
      </w:r>
      <w:r>
        <w:rPr>
          <w:lang w:val="pt_PT" w:bidi="pt_PT"/>
        </w:rPr>
        <w:t>19.1–20.1</w:t>
      </w:r>
      <w:r>
        <w:rPr>
          <w:lang w:val="pt_PT" w:bidi="pt_PT"/>
        </w:rPr>
        <w:t>). Durante sua primeira prisão romana, ele escreveu uma carta encíclica para Éfeso e às igrejas próximas. Apenas alguns anos depois, ele escreveu 1 Timóteo a Timóteo em Éfeso.</w:t>
      </w:r>
    </w:p>
    <w:p>
      <w:pPr>
        <w:pStyle w:val="Heading3"/>
      </w:pPr>
      <w:r>
        <w:rPr>
          <w:lang w:val="pt_PT" w:bidi="pt_PT"/>
        </w:rPr>
        <w:t>Teologia</w:t>
      </w:r>
    </w:p>
    <w:p>
      <w:pPr/>
      <w:r>
        <w:rPr>
          <w:lang w:val="pt_PT" w:bidi="pt_PT"/>
        </w:rPr>
      </w:r>
      <w:r>
        <w:rPr>
          <w:lang w:val="pt_PT" w:bidi="pt_PT"/>
        </w:rP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pPr/>
      <w:r>
        <w:rPr>
          <w:lang w:val="pt_PT" w:bidi="pt_PT"/>
        </w:rPr>
      </w:r>
      <w:r>
        <w:rPr>
          <w:lang w:val="pt_PT" w:bidi="pt_PT"/>
        </w:rP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denomina Paulo, e se descreve como um apóstolo, escolhido por Deus e autorizado por Deus, o Pai e seu Filho, Cristo Jesus. Paulo tinha o direito de falar palavras de autoridade ao jovem pastor e à igreja.</w:t>
      </w:r>
    </w:p>
    <w:p>
      <w:pPr/>
      <w:r>
        <w:rPr>
          <w:lang w:val="pt_PT" w:bidi="pt_PT"/>
        </w:rPr>
      </w:r>
      <w:r>
        <w:rPr>
          <w:lang w:val="pt_PT" w:bidi="pt_PT"/>
        </w:rPr>
        <w:t>A carta é escrita a Timóteo, o amado filho espiritual de Paulo, a quem ele deu sua tripla bênção — graça, misericórdia e paz da parte de Deus.</w:t>
      </w:r>
    </w:p>
    <w:p>
      <w:pPr>
        <w:pStyle w:val="Heading4"/>
      </w:pPr>
      <w:r>
        <w:rPr>
          <w:lang w:val="pt_PT" w:bidi="pt_PT"/>
        </w:rPr>
        <w:t>Lidando com as heresias (1.3–20)</w:t>
      </w:r>
    </w:p>
    <w:p>
      <w:pPr/>
      <w:r>
        <w:rPr>
          <w:lang w:val="pt_PT" w:bidi="pt_PT"/>
        </w:rPr>
      </w:r>
      <w:r>
        <w:rPr>
          <w:lang w:val="pt_PT" w:bidi="pt_PT"/>
        </w:rPr>
        <w:t>Uma das razões pelas quais ele deixou Timóteo em Éfeso era que ele queria que ele “impedisse aqueles que estão ensinando doutrinas errôneas” (</w:t>
      </w:r>
      <w:r>
        <w:rPr>
          <w:lang w:val="pt_PT" w:bidi="pt_PT"/>
        </w:rPr>
        <w:t>1.3</w:t>
      </w:r>
      <w:r>
        <w:rPr>
          <w:lang w:val="pt_PT" w:bidi="pt_PT"/>
        </w:rPr>
        <w:t>). Paulo acreditava que o que uma pessoa acreditava era tão importante quanto o que ela fazia. A heresia aqui é descrita como uma forma primitiva da heresia gnóstica, uma heresia perigosa que assolou a igreja por centenas de anos.</w:t>
      </w:r>
    </w:p>
    <w:p>
      <w:pPr/>
      <w:r>
        <w:rPr>
          <w:lang w:val="pt_PT" w:bidi="pt_PT"/>
        </w:rPr>
      </w:r>
      <w:r>
        <w:rPr>
          <w:lang w:val="pt_PT" w:bidi="pt_PT"/>
        </w:rP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rPr>
          <w:lang w:val="pt_PT" w:bidi="pt_PT"/>
        </w:rPr>
        <w:t>Adoração correta na igreja (2.1–15)</w:t>
      </w:r>
    </w:p>
    <w:p>
      <w:pPr/>
      <w:r>
        <w:rPr>
          <w:lang w:val="pt_PT" w:bidi="pt_PT"/>
        </w:rPr>
      </w:r>
      <w:r>
        <w:rPr>
          <w:lang w:val="pt_PT" w:bidi="pt_PT"/>
        </w:rPr>
        <w:t>“Em primeiro lugar peço que sejam feitos orações, pedidos, súplicas e ações de graças a Deus em favor de todas as pessoas” (</w:t>
      </w:r>
      <w:r>
        <w:rPr>
          <w:lang w:val="pt_PT" w:bidi="pt_PT"/>
        </w:rPr>
        <w:t>2.1</w:t>
      </w:r>
      <w:r>
        <w:rPr>
          <w:lang w:val="pt_PT" w:bidi="pt_PT"/>
        </w:rP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r>
        <w:rPr>
          <w:lang w:val="pt_PT" w:bidi="pt_PT"/>
        </w:rPr>
        <w:t>Romanos 13</w:t>
      </w:r>
      <w:r>
        <w:rPr>
          <w:lang w:val="pt_PT" w:bidi="pt_PT"/>
        </w:rPr>
        <w:t>, e Jesus havia dito aos seus discípulos para dar a César as coisas que pertenciam a ele (</w:t>
      </w:r>
      <w:r>
        <w:rPr>
          <w:lang w:val="pt_PT" w:bidi="pt_PT"/>
        </w:rPr>
        <w:t>Mt 22.17</w:t>
      </w:r>
      <w:r>
        <w:rPr>
          <w:lang w:val="pt_PT" w:bidi="pt_PT"/>
        </w:rPr>
        <w:t>).</w:t>
      </w:r>
    </w:p>
    <w:p>
      <w:pPr/>
      <w:r>
        <w:rPr>
          <w:lang w:val="pt_PT" w:bidi="pt_PT"/>
        </w:rPr>
      </w:r>
      <w:r>
        <w:rPr>
          <w:lang w:val="pt_PT" w:bidi="pt_PT"/>
        </w:rP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r>
        <w:rPr>
          <w:lang w:val="pt_PT" w:bidi="pt_PT"/>
        </w:rPr>
        <w:t>1Tm 2.9–10</w:t>
      </w:r>
      <w:r>
        <w:rPr>
          <w:lang w:val="pt_PT" w:bidi="pt_PT"/>
        </w:rPr>
        <w:t xml:space="preserve">). Então Paulo disse: “Eu não permito que as mulheres ensinem os homens ou tenham autoridade sobre eles” (v. </w:t>
      </w:r>
      <w:r>
        <w:rPr>
          <w:lang w:val="pt_PT" w:bidi="pt_PT"/>
        </w:rPr>
        <w:t>12</w:t>
      </w:r>
      <w:r>
        <w:rPr>
          <w:lang w:val="pt_PT" w:bidi="pt_PT"/>
        </w:rP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rPr>
          <w:lang w:val="pt_PT" w:bidi="pt_PT"/>
        </w:rPr>
        <w:t>Organização adequada na igreja (3.1–5.25)</w:t>
      </w:r>
    </w:p>
    <w:p>
      <w:pPr/>
      <w:r>
        <w:rPr>
          <w:lang w:val="pt_PT" w:bidi="pt_PT"/>
        </w:rPr>
      </w:r>
      <w:r>
        <w:rPr>
          <w:lang w:val="pt_PT" w:bidi="pt_PT"/>
        </w:rPr>
        <w:t>A primeira questão a resolver sobre a organização da igreja primitiva tinha a ver com quem eram os bispos. O primeiro versículo desta seção diz. “se alguém quer muito ser bispo na Igreja, está desejando um trabalho excelente” (</w:t>
      </w:r>
      <w:r>
        <w:rPr>
          <w:lang w:val="pt_PT" w:bidi="pt_PT"/>
        </w:rPr>
        <w:t>3.1</w:t>
      </w:r>
      <w:r>
        <w:rPr>
          <w:lang w:val="pt_PT" w:bidi="pt_PT"/>
        </w:rPr>
        <w:t xml:space="preserve">). Em todas as Epístolas Pastorais, o bispo é claramente um oficial dentro de uma igreja local, em vez de um oficial sobre um grupo de igrejas, como o ofício do bispo episcopal, que se desenvolveu no início do século. E à luz de </w:t>
      </w:r>
      <w:r>
        <w:rPr>
          <w:lang w:val="pt_PT" w:bidi="pt_PT"/>
        </w:rPr>
        <w:t>Tito 1.4–6</w:t>
      </w:r>
      <w:r>
        <w:rPr>
          <w:lang w:val="pt_PT" w:bidi="pt_PT"/>
        </w:rP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pPr/>
      <w:r>
        <w:rPr>
          <w:lang w:val="pt_PT" w:bidi="pt_PT"/>
        </w:rPr>
      </w:r>
      <w:r>
        <w:rPr>
          <w:lang w:val="pt_PT" w:bidi="pt_PT"/>
        </w:rP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pPr/>
      <w:r>
        <w:rPr>
          <w:lang w:val="pt_PT" w:bidi="pt_PT"/>
        </w:rPr>
      </w:r>
      <w:r>
        <w:rPr>
          <w:lang w:val="pt_PT" w:bidi="pt_PT"/>
        </w:rPr>
        <w:t>“O bispo deve ser um homem que ninguém possa culpar de nada. Deve ter somente uma esposa” (</w:t>
      </w:r>
      <w:r>
        <w:rPr>
          <w:lang w:val="pt_PT" w:bidi="pt_PT"/>
        </w:rPr>
        <w:t>3.2</w:t>
      </w:r>
      <w:r>
        <w:rPr>
          <w:lang w:val="pt_PT" w:bidi="pt_PT"/>
        </w:rP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pPr/>
      <w:r>
        <w:rPr>
          <w:lang w:val="pt_PT" w:bidi="pt_PT"/>
        </w:rPr>
      </w:r>
      <w:r>
        <w:rPr>
          <w:lang w:val="pt_PT" w:bidi="pt_PT"/>
        </w:rP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pPr/>
      <w:r>
        <w:rPr>
          <w:lang w:val="pt_PT" w:bidi="pt_PT"/>
        </w:rPr>
      </w:r>
      <w:r>
        <w:rPr>
          <w:lang w:val="pt_PT" w:bidi="pt_PT"/>
        </w:rPr>
        <w:t>Então Paulo continuou falando sobre o ofício do diácono. “Do mesmo modo, os diáconos devem ser homens de palavra e sérios” (</w:t>
      </w:r>
      <w:r>
        <w:rPr>
          <w:lang w:val="pt_PT" w:bidi="pt_PT"/>
        </w:rPr>
        <w:t>3.8</w:t>
      </w:r>
      <w:r>
        <w:rPr>
          <w:lang w:val="pt_PT" w:bidi="pt_PT"/>
        </w:rPr>
        <w:t xml:space="preserve">). As qualificações para os diáconos são virtualmente as mesmas que as dos presbíteros. Antes de serem eleitos como diáconos, eles devem ter experiência no trabalho da igreja. </w:t>
      </w:r>
      <w:r>
        <w:rPr>
          <w:lang w:val="pt_PT" w:bidi="pt_PT"/>
        </w:rPr>
        <w:t>Primeira Timóteo 3.11</w:t>
      </w:r>
      <w:r>
        <w:rPr>
          <w:lang w:val="pt_PT" w:bidi="pt_PT"/>
        </w:rPr>
        <w:t xml:space="preserve"> aplica as mesmas qualificações às mulheres que aspiram a ser diaconisas e/ou esposas de diáconos (cf. nota de rodapé da versão New Living Translation - em inglês). O versículo </w:t>
      </w:r>
      <w:r>
        <w:rPr>
          <w:lang w:val="pt_PT" w:bidi="pt_PT"/>
        </w:rPr>
        <w:t>12</w:t>
      </w:r>
      <w:r>
        <w:rPr>
          <w:lang w:val="pt_PT" w:bidi="pt_PT"/>
        </w:rPr>
        <w:t xml:space="preserve"> continua com as qualificações dos diáconos em geral.</w:t>
      </w:r>
    </w:p>
    <w:p>
      <w:pPr/>
      <w:r>
        <w:rPr>
          <w:lang w:val="pt_PT" w:bidi="pt_PT"/>
        </w:rPr>
      </w:r>
      <w:r>
        <w:rPr>
          <w:lang w:val="pt_PT" w:bidi="pt_PT"/>
        </w:rPr>
        <w:t xml:space="preserve">No capítulo </w:t>
      </w:r>
      <w:r>
        <w:rPr>
          <w:lang w:val="pt_PT" w:bidi="pt_PT"/>
        </w:rPr>
        <w:t>4</w:t>
      </w:r>
      <w:r>
        <w:rPr>
          <w:lang w:val="pt_PT" w:bidi="pt_PT"/>
        </w:rP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r>
        <w:rPr>
          <w:lang w:val="pt_PT" w:bidi="pt_PT"/>
        </w:rPr>
        <w:t>4.7</w:t>
      </w:r>
      <w:r>
        <w:rPr>
          <w:lang w:val="pt_PT" w:bidi="pt_PT"/>
        </w:rPr>
        <w:t>). Ele exortou Timóteo a manter seu espírito em forma através do constante exercício espiritual, o que era ainda mais importante do que o exercício do corpo.</w:t>
      </w:r>
    </w:p>
    <w:p>
      <w:pPr/>
      <w:r>
        <w:rPr>
          <w:lang w:val="pt_PT" w:bidi="pt_PT"/>
        </w:rPr>
      </w:r>
      <w:r>
        <w:rPr>
          <w:lang w:val="pt_PT" w:bidi="pt_PT"/>
        </w:rPr>
        <w:t>Ele reconheceu que Timóteo era um homem jovem, e que alguns dos cristãos mais velhos poderiam ser tentados a desprezar sua juventude. Timóteo deveria se esforçar ainda mais para merecer a admiração deles — “na fala e na conduta, no amor, na fé, na pureza” (</w:t>
      </w:r>
      <w:r>
        <w:rPr>
          <w:lang w:val="pt_PT" w:bidi="pt_PT"/>
        </w:rPr>
        <w:t>4.12</w:t>
      </w:r>
      <w:r>
        <w:rPr>
          <w:lang w:val="pt_PT" w:bidi="pt_PT"/>
        </w:rPr>
        <w:t>). Porque Deus havia chamado Timóteo e a igreja o havia ordenado pela imposição das mãos, Timóteo deveria se esforçar para viver de acordo com essas altas responsabilidades.</w:t>
      </w:r>
    </w:p>
    <w:p>
      <w:pPr/>
      <w:r>
        <w:rPr>
          <w:lang w:val="pt_PT" w:bidi="pt_PT"/>
        </w:rPr>
      </w:r>
      <w:r>
        <w:rPr>
          <w:lang w:val="pt_PT" w:bidi="pt_PT"/>
        </w:rP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r>
        <w:rPr>
          <w:lang w:val="pt_PT" w:bidi="pt_PT"/>
        </w:rPr>
        <w:t>5.2</w:t>
      </w:r>
      <w:r>
        <w:rPr>
          <w:lang w:val="pt_PT" w:bidi="pt_PT"/>
        </w:rPr>
        <w:t>).</w:t>
      </w:r>
    </w:p>
    <w:p>
      <w:pPr/>
      <w:r>
        <w:rPr>
          <w:lang w:val="pt_PT" w:bidi="pt_PT"/>
        </w:rPr>
      </w:r>
      <w:r>
        <w:rPr>
          <w:lang w:val="pt_PT" w:bidi="pt_PT"/>
        </w:rP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pPr/>
      <w:r>
        <w:rPr>
          <w:lang w:val="pt_PT" w:bidi="pt_PT"/>
        </w:rPr>
      </w:r>
      <w:r>
        <w:rPr>
          <w:lang w:val="pt_PT" w:bidi="pt_PT"/>
        </w:rPr>
        <w:t>Mesmo na igreja primitiva, os líderes da igreja eram pagos por seu trabalho. Paulo disse que eles deveriam “ser considerados dignos de honra dobrada” (</w:t>
      </w:r>
      <w:r>
        <w:rPr>
          <w:lang w:val="pt_PT" w:bidi="pt_PT"/>
        </w:rPr>
        <w:t>5.17</w:t>
      </w:r>
      <w:r>
        <w:rPr>
          <w:lang w:val="pt_PT" w:bidi="pt_PT"/>
        </w:rP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r>
        <w:rPr>
          <w:lang w:val="pt_PT" w:bidi="pt_PT"/>
        </w:rPr>
        <w:t>24–25</w:t>
      </w:r>
      <w:r>
        <w:rPr>
          <w:lang w:val="pt_PT" w:bidi="pt_PT"/>
        </w:rP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rPr>
          <w:lang w:val="pt_PT" w:bidi="pt_PT"/>
        </w:rPr>
        <w:t>Alguns ensinos práticos sobre a vida cristã (6.1–21)</w:t>
      </w:r>
    </w:p>
    <w:p>
      <w:pPr/>
      <w:r>
        <w:rPr>
          <w:lang w:val="pt_PT" w:bidi="pt_PT"/>
        </w:rPr>
      </w:r>
      <w:r>
        <w:rPr>
          <w:lang w:val="pt_PT" w:bidi="pt_PT"/>
        </w:rP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pPr/>
      <w:r>
        <w:rPr>
          <w:lang w:val="pt_PT" w:bidi="pt_PT"/>
        </w:rPr>
      </w:r>
      <w:r>
        <w:rPr>
          <w:lang w:val="pt_PT" w:bidi="pt_PT"/>
        </w:rPr>
        <w:t>Timóteo foi exortado a evitar o ensino dos hereges, mas a ser fiel no ensino das verdades positivas do evangelho.</w:t>
      </w:r>
    </w:p>
    <w:p>
      <w:pPr/>
      <w:r>
        <w:rPr>
          <w:lang w:val="pt_PT" w:bidi="pt_PT"/>
        </w:rPr>
      </w:r>
      <w:r>
        <w:rPr>
          <w:lang w:val="pt_PT" w:bidi="pt_PT"/>
        </w:rPr>
        <w:t>Duas seções (</w:t>
      </w:r>
      <w:r>
        <w:rPr>
          <w:lang w:val="pt_PT" w:bidi="pt_PT"/>
        </w:rPr>
        <w:t>6.6–10, 17–19</w:t>
      </w:r>
      <w:r>
        <w:rPr>
          <w:lang w:val="pt_PT" w:bidi="pt_PT"/>
        </w:rP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pPr/>
      <w:r>
        <w:rPr>
          <w:lang w:val="pt_PT" w:bidi="pt_PT"/>
        </w:rPr>
      </w:r>
      <w:r>
        <w:rPr>
          <w:lang w:val="pt_PT" w:bidi="pt_PT"/>
        </w:rPr>
        <w:t>Finalmente, em duas seções (</w:t>
      </w:r>
      <w:r>
        <w:rPr>
          <w:lang w:val="pt_PT" w:bidi="pt_PT"/>
        </w:rPr>
        <w:t>6.11–16, 20–21</w:t>
      </w:r>
      <w:r>
        <w:rPr>
          <w:lang w:val="pt_PT" w:bidi="pt_PT"/>
        </w:rP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pPr/>
      <w:r>
        <w:rPr>
          <w:lang w:val="pt_PT" w:bidi="pt_PT"/>
        </w:rPr>
      </w:r>
      <w:r>
        <w:rPr>
          <w:i/>
          <w:lang w:val="pt_PT" w:bidi="pt_PT"/>
        </w:rPr>
        <w:t>Veja também</w:t>
      </w:r>
      <w:r>
        <w:rPr>
          <w:lang w:val="pt_PT" w:bidi="pt_PT"/>
        </w:rPr>
        <w:t xml:space="preserve"> </w:t>
      </w:r>
      <w:r>
        <w:rPr>
          <w:lang w:val="pt_PT" w:bidi="pt_PT"/>
        </w:rPr>
        <w:t>Timóteo, Segunda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TIMOTÉO, Segunda Carta a</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Local e Data de redação;</w:t>
      </w:r>
    </w:p>
    <w:p>
      <w:pPr/>
      <w:r>
        <w:rPr>
          <w:lang w:val="pt_PT" w:bidi="pt_PT"/>
        </w:rPr>
      </w:r>
      <w:r>
        <w:rPr>
          <w:lang w:val="pt_PT" w:bidi="pt_PT"/>
        </w:rPr>
        <w:t>• Contexto;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rPr>
          <w:lang w:val="pt_PT" w:bidi="pt_PT"/>
        </w:rPr>
        <w:t>TIMÓTEO, Primeira Carta a</w:t>
      </w:r>
      <w:r>
        <w:rPr>
          <w:lang w:val="pt_PT" w:bidi="pt_PT"/>
        </w:rPr>
        <w:t>.”)</w:t>
      </w:r>
    </w:p>
    <w:p>
      <w:pPr>
        <w:pStyle w:val="Heading3"/>
      </w:pPr>
      <w:r>
        <w:rPr>
          <w:lang w:val="pt_PT" w:bidi="pt_PT"/>
        </w:rPr>
        <w:t>Local e Data de redação</w:t>
      </w:r>
    </w:p>
    <w:p>
      <w:pPr/>
      <w:r>
        <w:rPr>
          <w:lang w:val="pt_PT" w:bidi="pt_PT"/>
        </w:rPr>
      </w:r>
      <w:r>
        <w:rPr>
          <w:lang w:val="pt_PT" w:bidi="pt_PT"/>
        </w:rPr>
        <w:t xml:space="preserve">Paulo estava na prisão quando escreveu esta carta a Timóteo; </w:t>
      </w:r>
      <w:r>
        <w:rPr>
          <w:lang w:val="pt_PT" w:bidi="pt_PT"/>
        </w:rPr>
        <w:t>2 Timóteo 1.15–18</w:t>
      </w:r>
      <w:r>
        <w:rPr>
          <w:lang w:val="pt_PT" w:bidi="pt_PT"/>
        </w:rPr>
        <w:t xml:space="preserve"> fala especificamente sobre ele estar em Roma e como Onesíforo foi fiel a ele quando outros da província da Ásia o abandonaram. </w:t>
      </w:r>
      <w:r>
        <w:rPr>
          <w:lang w:val="pt_PT" w:bidi="pt_PT"/>
        </w:rPr>
        <w:t>2 Timóteo 2.9</w:t>
      </w:r>
      <w:r>
        <w:rPr>
          <w:lang w:val="pt_PT" w:bidi="pt_PT"/>
        </w:rPr>
        <w:t xml:space="preserve"> novamente se refere a ele estar na prisão por pregar o evangelho. Perto do final da carta, começando em </w:t>
      </w:r>
      <w:r>
        <w:rPr>
          <w:lang w:val="pt_PT" w:bidi="pt_PT"/>
        </w:rPr>
        <w:t>4.6</w:t>
      </w:r>
      <w:r>
        <w:rPr>
          <w:lang w:val="pt_PT" w:bidi="pt_PT"/>
        </w:rP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pPr/>
      <w:r>
        <w:rPr>
          <w:lang w:val="pt_PT" w:bidi="pt_PT"/>
        </w:rPr>
      </w:r>
      <w:r>
        <w:rPr>
          <w:lang w:val="pt_PT" w:bidi="pt_PT"/>
        </w:rPr>
        <w:t>A carta foi escrita para Timóteo em Éfeso, como fica evidente ao longo da carta.</w:t>
      </w:r>
    </w:p>
    <w:p>
      <w:pPr/>
      <w:r>
        <w:rPr>
          <w:lang w:val="pt_PT" w:bidi="pt_PT"/>
        </w:rPr>
      </w:r>
      <w:r>
        <w:rPr>
          <w:lang w:val="pt_PT" w:bidi="pt_PT"/>
        </w:rP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rPr>
          <w:lang w:val="pt_PT" w:bidi="pt_PT"/>
        </w:rPr>
        <w:t>Contexto</w:t>
      </w:r>
    </w:p>
    <w:p>
      <w:pPr/>
      <w:r>
        <w:rPr>
          <w:lang w:val="pt_PT" w:bidi="pt_PT"/>
        </w:rPr>
      </w:r>
      <w:r>
        <w:rPr>
          <w:lang w:val="pt_PT" w:bidi="pt_PT"/>
        </w:rPr>
        <w:t>Desde a época em que foi escrita 1 Timóteo, Paulo fez outras viagens e depois chegou a Roma para seu segundo encarceramento. Veja esta seção em “</w:t>
      </w:r>
      <w:r>
        <w:rPr>
          <w:lang w:val="pt_PT" w:bidi="pt_PT"/>
        </w:rPr>
        <w:t>TIMÓTEO, Primeira Carta a</w:t>
      </w:r>
      <w:r>
        <w:rPr>
          <w:lang w:val="pt_PT" w:bidi="pt_PT"/>
        </w:rPr>
        <w:t>.”</w:t>
      </w:r>
    </w:p>
    <w:p>
      <w:pPr>
        <w:pStyle w:val="Heading3"/>
      </w:pPr>
      <w:r>
        <w:rPr>
          <w:lang w:val="pt_PT" w:bidi="pt_PT"/>
        </w:rPr>
        <w:t>Conteúdo</w:t>
      </w:r>
    </w:p>
    <w:p>
      <w:pPr>
        <w:pStyle w:val="Heading4"/>
      </w:pPr>
      <w:r>
        <w:rPr>
          <w:lang w:val="pt_PT" w:bidi="pt_PT"/>
        </w:rPr>
        <w:t>Saudação (</w:t>
      </w:r>
      <w:r>
        <w:rPr>
          <w:lang w:val="pt_PT" w:bidi="pt_PT"/>
        </w:rPr>
        <w:t>1.1–2</w:t>
      </w:r>
      <w:r>
        <w:rPr>
          <w:lang w:val="pt_PT" w:bidi="pt_PT"/>
        </w:rPr>
        <w:t>)</w:t>
      </w:r>
    </w:p>
    <w:p>
      <w:pPr/>
      <w:r>
        <w:rPr>
          <w:lang w:val="pt_PT" w:bidi="pt_PT"/>
        </w:rPr>
      </w:r>
      <w:r>
        <w:rPr>
          <w:lang w:val="pt_PT" w:bidi="pt_PT"/>
        </w:rP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pPr/>
      <w:r>
        <w:rPr>
          <w:lang w:val="pt_PT" w:bidi="pt_PT"/>
        </w:rPr>
      </w:r>
      <w:r>
        <w:rPr>
          <w:lang w:val="pt_PT" w:bidi="pt_PT"/>
        </w:rP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rPr>
          <w:lang w:val="pt_PT" w:bidi="pt_PT"/>
        </w:rPr>
        <w:t>Exortações a Timóteo para ser um bom ministro (</w:t>
      </w:r>
      <w:r>
        <w:rPr>
          <w:lang w:val="pt_PT" w:bidi="pt_PT"/>
        </w:rPr>
        <w:t>1.3–2.13</w:t>
      </w:r>
      <w:r>
        <w:rPr>
          <w:lang w:val="pt_PT" w:bidi="pt_PT"/>
        </w:rPr>
        <w:t>)</w:t>
      </w:r>
    </w:p>
    <w:p>
      <w:pPr/>
      <w:r>
        <w:rPr>
          <w:lang w:val="pt_PT" w:bidi="pt_PT"/>
        </w:rPr>
      </w:r>
      <w:r>
        <w:rPr>
          <w:lang w:val="pt_PT" w:bidi="pt_PT"/>
        </w:rP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pPr/>
      <w:r>
        <w:rPr>
          <w:lang w:val="pt_PT" w:bidi="pt_PT"/>
        </w:rPr>
      </w:r>
      <w:r>
        <w:rPr>
          <w:lang w:val="pt_PT" w:bidi="pt_PT"/>
        </w:rPr>
        <w:t xml:space="preserve">Paulo lembrou Timóteo de sua grande confiança no Senhor, uma confiança que foi transmitida a ele por duas mulheres piedosas: sua mãe, Eunice, e sua avó, Loide. </w:t>
      </w:r>
      <w:r>
        <w:rPr>
          <w:lang w:val="pt_PT" w:bidi="pt_PT"/>
        </w:rPr>
        <w:t>Atos 16.1–3</w:t>
      </w:r>
      <w:r>
        <w:rPr>
          <w:lang w:val="pt_PT" w:bidi="pt_PT"/>
        </w:rP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pPr/>
      <w:r>
        <w:rPr>
          <w:lang w:val="pt_PT" w:bidi="pt_PT"/>
        </w:rPr>
      </w:r>
      <w:r>
        <w:rPr>
          <w:lang w:val="pt_PT" w:bidi="pt_PT"/>
        </w:rPr>
        <w:t>“Por essa razão, torno a lembrar-lhe que mantenha viva a chama do dom de Deus que está em você mediante a imposição das minhas mãos” (</w:t>
      </w:r>
      <w:r>
        <w:rPr>
          <w:lang w:val="pt_PT" w:bidi="pt_PT"/>
        </w:rPr>
        <w:t>2Tm 1.6</w:t>
      </w:r>
      <w:r>
        <w:rPr>
          <w:lang w:val="pt_PT" w:bidi="pt_PT"/>
        </w:rPr>
        <w:t xml:space="preserve">, NTLH). </w:t>
      </w:r>
      <w:r>
        <w:rPr>
          <w:lang w:val="pt_PT" w:bidi="pt_PT"/>
        </w:rPr>
        <w:t>1 Timóteo 4.14</w:t>
      </w:r>
      <w:r>
        <w:rPr>
          <w:lang w:val="pt_PT" w:bidi="pt_PT"/>
        </w:rP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pPr/>
      <w:r>
        <w:rPr>
          <w:lang w:val="pt_PT" w:bidi="pt_PT"/>
        </w:rPr>
      </w:r>
      <w:r>
        <w:rPr>
          <w:lang w:val="pt_PT" w:bidi="pt_PT"/>
        </w:rP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pPr/>
      <w:r>
        <w:rPr>
          <w:lang w:val="pt_PT" w:bidi="pt_PT"/>
        </w:rPr>
      </w:r>
      <w:r>
        <w:rPr>
          <w:lang w:val="pt_PT" w:bidi="pt_PT"/>
        </w:rP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pPr/>
      <w:r>
        <w:rPr>
          <w:lang w:val="pt_PT" w:bidi="pt_PT"/>
        </w:rPr>
      </w:r>
      <w:r>
        <w:rPr>
          <w:lang w:val="pt_PT" w:bidi="pt_PT"/>
        </w:rP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r>
        <w:rPr>
          <w:lang w:val="pt_PT" w:bidi="pt_PT"/>
        </w:rPr>
        <w:t>4.19</w:t>
      </w:r>
      <w:r>
        <w:rPr>
          <w:lang w:val="pt_PT" w:bidi="pt_PT"/>
        </w:rPr>
        <w:t>), que tinha sido um ajudante maravilhoso e fiel de Paulo, tanto em Éfeso quanto em Roma.</w:t>
      </w:r>
    </w:p>
    <w:p>
      <w:pPr/>
      <w:r>
        <w:rPr>
          <w:lang w:val="pt_PT" w:bidi="pt_PT"/>
        </w:rPr>
      </w:r>
      <w:r>
        <w:rPr>
          <w:lang w:val="pt_PT" w:bidi="pt_PT"/>
        </w:rPr>
        <w:t>Paulo novamente estimulou Timóteo a ser forte na força que Cristo lhe deu (</w:t>
      </w:r>
      <w:r>
        <w:rPr>
          <w:lang w:val="pt_PT" w:bidi="pt_PT"/>
        </w:rPr>
        <w:t>2.1</w:t>
      </w:r>
      <w:r>
        <w:rPr>
          <w:lang w:val="pt_PT" w:bidi="pt_PT"/>
        </w:rP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pPr/>
      <w:r>
        <w:rPr>
          <w:lang w:val="pt_PT" w:bidi="pt_PT"/>
        </w:rPr>
      </w:r>
      <w:r>
        <w:rPr>
          <w:lang w:val="pt_PT" w:bidi="pt_PT"/>
        </w:rPr>
        <w:t xml:space="preserve">No meio de suas exortações, Paulo forneceu um excelente resumo da verdadeira Cristologia em </w:t>
      </w:r>
      <w:r>
        <w:rPr>
          <w:lang w:val="pt_PT" w:bidi="pt_PT"/>
        </w:rPr>
        <w:t>2.8–10</w:t>
      </w:r>
      <w:r>
        <w:rPr>
          <w:lang w:val="pt_PT" w:bidi="pt_PT"/>
        </w:rP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rPr>
          <w:lang w:val="pt_PT" w:bidi="pt_PT"/>
        </w:rPr>
        <w:t>Avisos contra heresias (</w:t>
      </w:r>
      <w:r>
        <w:rPr>
          <w:lang w:val="pt_PT" w:bidi="pt_PT"/>
        </w:rPr>
        <w:t>2.14–4.5</w:t>
      </w:r>
      <w:r>
        <w:rPr>
          <w:lang w:val="pt_PT" w:bidi="pt_PT"/>
        </w:rPr>
        <w:t>)</w:t>
      </w:r>
    </w:p>
    <w:p>
      <w:pPr/>
      <w:r>
        <w:rPr>
          <w:lang w:val="pt_PT" w:bidi="pt_PT"/>
        </w:rPr>
      </w:r>
      <w:r>
        <w:rPr>
          <w:lang w:val="pt_PT" w:bidi="pt_PT"/>
        </w:rP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pPr/>
      <w:r>
        <w:rPr>
          <w:lang w:val="pt_PT" w:bidi="pt_PT"/>
        </w:rPr>
      </w:r>
      <w:r>
        <w:rPr>
          <w:lang w:val="pt_PT" w:bidi="pt_PT"/>
        </w:rP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r>
        <w:rPr>
          <w:lang w:val="pt_PT" w:bidi="pt_PT"/>
        </w:rPr>
        <w:t>1 Timóteo 1.20</w:t>
      </w:r>
      <w:r>
        <w:rPr>
          <w:lang w:val="pt_PT" w:bidi="pt_PT"/>
        </w:rPr>
        <w:t>, junto com outro herege, Alexandre; esses dois foram entregues a Satanás, ou excomungados, por Paulo naquela época. A heresia deles era que ensinavam que a ressurreição dos crentes já havia acontecido (</w:t>
      </w:r>
      <w:r>
        <w:rPr>
          <w:lang w:val="pt_PT" w:bidi="pt_PT"/>
        </w:rPr>
        <w:t>2Tm 2.18</w:t>
      </w:r>
      <w:r>
        <w:rPr>
          <w:lang w:val="pt_PT" w:bidi="pt_PT"/>
        </w:rPr>
        <w:t>). Essa heresia mina a esperança cristã da ressurreição final, que traz todos os crentes para a eternidade. Os hereges estavam negando a realidade disso e redefinindo-a como algo que já havia acontecido.</w:t>
      </w:r>
    </w:p>
    <w:p>
      <w:pPr/>
      <w:r>
        <w:rPr>
          <w:lang w:val="pt_PT" w:bidi="pt_PT"/>
        </w:rPr>
      </w:r>
      <w:r>
        <w:rPr>
          <w:lang w:val="pt_PT" w:bidi="pt_PT"/>
        </w:rP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pPr/>
      <w:r>
        <w:rPr>
          <w:lang w:val="pt_PT" w:bidi="pt_PT"/>
        </w:rPr>
      </w:r>
      <w:r>
        <w:rPr>
          <w:lang w:val="pt_PT" w:bidi="pt_PT"/>
        </w:rPr>
        <w:t>2 Timóteo 3.1–9</w:t>
      </w:r>
      <w:r>
        <w:rPr>
          <w:lang w:val="pt_PT" w:bidi="pt_PT"/>
        </w:rP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r>
        <w:rPr>
          <w:lang w:val="pt_PT" w:bidi="pt_PT"/>
        </w:rPr>
        <w:t>Êxodo 7</w:t>
      </w:r>
      <w:r>
        <w:rPr>
          <w:lang w:val="pt_PT" w:bidi="pt_PT"/>
        </w:rPr>
        <w:t xml:space="preserve"> (que receberam os nomes de Janes e Jambres pela tradição judaica). Os hereges nos dias de Timóteo falhariam em seus ataques contra a verdade, assim como Janes e Jambres falharam em seus ataques contra Deus e seu porta-voz Moisés.</w:t>
      </w:r>
    </w:p>
    <w:p>
      <w:pPr/>
      <w:r>
        <w:rPr>
          <w:lang w:val="pt_PT" w:bidi="pt_PT"/>
        </w:rPr>
      </w:r>
      <w:r>
        <w:rPr>
          <w:lang w:val="pt_PT" w:bidi="pt_PT"/>
        </w:rP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pPr/>
      <w:r>
        <w:rPr>
          <w:lang w:val="pt_PT" w:bidi="pt_PT"/>
        </w:rPr>
      </w:r>
      <w:r>
        <w:rPr>
          <w:lang w:val="pt_PT" w:bidi="pt_PT"/>
        </w:rP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r>
        <w:rPr>
          <w:lang w:val="pt_PT" w:bidi="pt_PT"/>
        </w:rPr>
        <w:t>3.16–17</w:t>
      </w:r>
      <w:r>
        <w:rPr>
          <w:lang w:val="pt_PT" w:bidi="pt_PT"/>
        </w:rPr>
        <w:t>, NTLH).</w:t>
      </w:r>
    </w:p>
    <w:p>
      <w:pPr/>
      <w:r>
        <w:rPr>
          <w:lang w:val="pt_PT" w:bidi="pt_PT"/>
        </w:rPr>
      </w:r>
      <w:r>
        <w:rPr>
          <w:lang w:val="pt_PT" w:bidi="pt_PT"/>
        </w:rP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rPr>
          <w:lang w:val="pt_PT" w:bidi="pt_PT"/>
        </w:rPr>
        <w:t>A fé e a esperança de Paulo (</w:t>
      </w:r>
      <w:r>
        <w:rPr>
          <w:lang w:val="pt_PT" w:bidi="pt_PT"/>
        </w:rPr>
        <w:t>4.6–18</w:t>
      </w:r>
      <w:r>
        <w:rPr>
          <w:lang w:val="pt_PT" w:bidi="pt_PT"/>
        </w:rPr>
        <w:t>)</w:t>
      </w:r>
    </w:p>
    <w:p>
      <w:pPr/>
      <w:r>
        <w:rPr>
          <w:lang w:val="pt_PT" w:bidi="pt_PT"/>
        </w:rPr>
      </w:r>
      <w:r>
        <w:rPr>
          <w:lang w:val="pt_PT" w:bidi="pt_PT"/>
        </w:rPr>
        <w:t>Paulo havia escrito essas importantes instruções para Timóteo porque sabia que tinha muito pouco tempo restante aqui na terra: “Quanto a mim, a hora já chegou de eu ser sacrificado, e já é tempo de deixar esta vida” (</w:t>
      </w:r>
      <w:r>
        <w:rPr>
          <w:lang w:val="pt_PT" w:bidi="pt_PT"/>
        </w:rPr>
        <w:t>4.6</w:t>
      </w:r>
      <w:r>
        <w:rPr>
          <w:lang w:val="pt_PT" w:bidi="pt_PT"/>
        </w:rP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pPr/>
      <w:r>
        <w:rPr>
          <w:lang w:val="pt_PT" w:bidi="pt_PT"/>
        </w:rPr>
      </w:r>
      <w:r>
        <w:rPr>
          <w:lang w:val="pt_PT" w:bidi="pt_PT"/>
        </w:rP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r>
        <w:rPr>
          <w:lang w:val="pt_PT" w:bidi="pt_PT"/>
        </w:rPr>
        <w:t>1 Timóteo 1.20</w:t>
      </w:r>
      <w:r>
        <w:rPr>
          <w:lang w:val="pt_PT" w:bidi="pt_PT"/>
        </w:rPr>
        <w:t>).</w:t>
      </w:r>
    </w:p>
    <w:p>
      <w:pPr/>
      <w:r>
        <w:rPr>
          <w:lang w:val="pt_PT" w:bidi="pt_PT"/>
        </w:rPr>
      </w:r>
      <w:r>
        <w:rPr>
          <w:lang w:val="pt_PT" w:bidi="pt_PT"/>
        </w:rPr>
        <w:t>No primeiro julgamento de Paulo, todos os seus amigos o abandonaram. Mas Deus esteve com ele e o salvou. Paulo teve até a oportunidade de proclamar o evangelho para que todo o mundo ouvisse.</w:t>
      </w:r>
    </w:p>
    <w:p>
      <w:pPr>
        <w:pStyle w:val="Heading4"/>
      </w:pPr>
      <w:r>
        <w:rPr>
          <w:lang w:val="pt_PT" w:bidi="pt_PT"/>
        </w:rPr>
        <w:t>Saudações finais (</w:t>
      </w:r>
      <w:r>
        <w:rPr>
          <w:lang w:val="pt_PT" w:bidi="pt_PT"/>
        </w:rPr>
        <w:t>4.19–22</w:t>
      </w:r>
      <w:r>
        <w:rPr>
          <w:lang w:val="pt_PT" w:bidi="pt_PT"/>
        </w:rPr>
        <w:t>)</w:t>
      </w:r>
    </w:p>
    <w:p>
      <w:pPr/>
      <w:r>
        <w:rPr>
          <w:lang w:val="pt_PT" w:bidi="pt_PT"/>
        </w:rPr>
      </w:r>
      <w:r>
        <w:rPr>
          <w:lang w:val="pt_PT" w:bidi="pt_PT"/>
        </w:rP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TITO, Carta a</w:t>
      </w:r>
      <w:r>
        <w:rPr>
          <w:lang w:val="pt_PT" w:bidi="pt_PT"/>
        </w:rPr>
        <w:t>.</w:t>
      </w:r>
      <w:r>
        <w:rPr>
          <w:lang w:val="pt_PT" w:bidi="pt_PT"/>
        </w:rPr>
      </w:r>
      <w:r>
        <w:rPr>
          <w:lang w:val="pt_PT" w:bidi="pt_PT"/>
        </w:rPr>
      </w:r>
    </w:p>
    <w:p>
      <w:pPr/>
      <w:r>
        <w:rPr>
          <w:lang w:val="pt_PT" w:bidi="pt_PT"/>
        </w:rPr>
      </w:r>
    </w:p>
    <w:p>
      <w:pPr>
        <w:pStyle w:val="Heading2"/>
      </w:pPr>
      <w:r>
        <w:rPr>
          <w:lang w:val="pt_PT" w:bidi="pt_PT"/>
        </w:rPr>
        <w:t>Tinha</w:t>
      </w:r>
      <w:r>
        <w:rPr>
          <w:lang w:val="pt_PT" w:bidi="pt_PT"/>
        </w:rPr>
      </w:r>
    </w:p>
    <w:p>
      <w:pPr/>
      <w:r>
        <w:rPr>
          <w:lang w:val="pt_PT" w:bidi="pt_PT"/>
        </w:rPr>
      </w:r>
      <w:r>
        <w:rPr>
          <w:lang w:val="pt_PT" w:bidi="pt_PT"/>
        </w:rPr>
        <w:t xml:space="preserve">Tinha é um termo usado em algumas versões da Bíblia para um certo tipo de condição de pele. Refere-se a uma erupção cutânea escamosa ou crostosa mencionada em </w:t>
      </w:r>
      <w:r>
        <w:rPr>
          <w:lang w:val="pt_PT" w:bidi="pt_PT"/>
        </w:rPr>
        <w:t>Levítico 13.30–37</w:t>
      </w:r>
      <w:r>
        <w:rPr>
          <w:lang w:val="pt_PT" w:bidi="pt_PT"/>
        </w:rPr>
        <w:t xml:space="preserve"> e </w:t>
      </w:r>
      <w:r>
        <w:rPr>
          <w:lang w:val="pt_PT" w:bidi="pt_PT"/>
        </w:rPr>
        <w:t>14.54</w:t>
      </w:r>
      <w:r>
        <w:rPr>
          <w:lang w:val="pt_PT" w:bidi="pt_PT"/>
        </w:rPr>
        <w:t>. Algumas versões trazem "sarna" ou "micose", ainda outras, "lepra da cabeça ou barba".</w:t>
      </w:r>
    </w:p>
    <w:p>
      <w:pPr/>
      <w:r>
        <w:rPr>
          <w:lang w:val="pt_PT" w:bidi="pt_PT"/>
        </w:rPr>
      </w:r>
      <w:r>
        <w:rPr>
          <w:i/>
          <w:lang w:val="pt_PT" w:bidi="pt_PT"/>
        </w:rPr>
        <w:t>Observe</w:t>
      </w:r>
      <w:r>
        <w:rPr>
          <w:lang w:val="pt_PT" w:bidi="pt_PT"/>
        </w:rPr>
        <w:t xml:space="preserve"> </w:t>
      </w:r>
      <w:r>
        <w:rPr>
          <w:lang w:val="pt_PT" w:bidi="pt_PT"/>
        </w:rPr>
        <w:t>a Dor</w:t>
      </w:r>
      <w:r>
        <w:rPr>
          <w:lang w:val="pt_PT" w:bidi="pt_PT"/>
        </w:rPr>
        <w:t>.</w:t>
      </w:r>
      <w:r>
        <w:rPr>
          <w:lang w:val="pt_PT" w:bidi="pt_PT"/>
        </w:rPr>
      </w:r>
      <w:r>
        <w:rPr>
          <w:lang w:val="pt_PT" w:bidi="pt_PT"/>
        </w:rPr>
      </w:r>
    </w:p>
    <w:p>
      <w:pPr/>
      <w:r>
        <w:rPr>
          <w:lang w:val="pt_PT" w:bidi="pt_PT"/>
        </w:rPr>
      </w:r>
    </w:p>
    <w:p>
      <w:pPr>
        <w:pStyle w:val="Heading2"/>
      </w:pPr>
      <w:r>
        <w:rPr>
          <w:lang w:val="pt_PT" w:bidi="pt_PT"/>
        </w:rPr>
        <w:t>Tinta, Tinteiro</w:t>
      </w:r>
      <w:r>
        <w:rPr>
          <w:lang w:val="pt_PT" w:bidi="pt_PT"/>
        </w:rPr>
      </w:r>
    </w:p>
    <w:p>
      <w:pPr/>
      <w:r>
        <w:rPr>
          <w:lang w:val="pt_PT" w:bidi="pt_PT"/>
        </w:rPr>
      </w:r>
      <w:r>
        <w:rPr>
          <w:lang w:val="pt_PT" w:bidi="pt_PT"/>
        </w:rPr>
        <w:t>Uma tinta é um líquido utilizado para escrever, geralmente preto ou de cor escura. Um tinteiro é um pequeno recipiente feito de chifre de animal que era usado para armazenar tinta nos tempos antigos.</w:t>
      </w:r>
    </w:p>
    <w:p>
      <w:pPr/>
      <w:r>
        <w:rPr>
          <w:lang w:val="pt_PT" w:bidi="pt_PT"/>
        </w:rPr>
      </w:r>
      <w:r>
        <w:rPr>
          <w:i/>
          <w:lang w:val="pt_PT" w:bidi="pt_PT"/>
        </w:rPr>
        <w:t>Veja</w:t>
      </w:r>
      <w:r>
        <w:rPr>
          <w:lang w:val="pt_PT" w:bidi="pt_PT"/>
        </w:rPr>
        <w:t xml:space="preserve"> </w:t>
      </w:r>
      <w:r>
        <w:rPr>
          <w:lang w:val="pt_PT" w:bidi="pt_PT"/>
        </w:rPr>
        <w:t>Escrita</w:t>
      </w:r>
      <w:r>
        <w:rPr>
          <w:lang w:val="pt_PT" w:bidi="pt_PT"/>
        </w:rPr>
        <w:t>.</w:t>
      </w:r>
      <w:r>
        <w:rPr>
          <w:lang w:val="pt_PT" w:bidi="pt_PT"/>
        </w:rPr>
      </w:r>
      <w:r>
        <w:rPr>
          <w:lang w:val="pt_PT" w:bidi="pt_PT"/>
        </w:rPr>
      </w:r>
    </w:p>
    <w:p>
      <w:pPr/>
      <w:r>
        <w:rPr>
          <w:lang w:val="pt_PT" w:bidi="pt_PT"/>
        </w:rPr>
      </w:r>
    </w:p>
    <w:p>
      <w:pPr>
        <w:pStyle w:val="Heading2"/>
      </w:pPr>
      <w:r>
        <w:rPr>
          <w:lang w:val="pt_PT" w:bidi="pt_PT"/>
        </w:rPr>
        <w:t>Tipo</w:t>
      </w:r>
      <w:r>
        <w:rPr>
          <w:lang w:val="pt_PT" w:bidi="pt_PT"/>
        </w:rPr>
      </w:r>
    </w:p>
    <w:p>
      <w:pPr/>
      <w:r>
        <w:rPr>
          <w:lang w:val="pt_PT" w:bidi="pt_PT"/>
        </w:rPr>
      </w:r>
      <w:r>
        <w:rPr>
          <w:lang w:val="pt_PT" w:bidi="pt_PT"/>
        </w:rPr>
        <w:t xml:space="preserve">A palavra em português “tipo” é derivada do grego </w:t>
      </w:r>
      <w:r>
        <w:rPr>
          <w:i/>
          <w:lang w:val="pt_PT" w:bidi="pt_PT"/>
        </w:rPr>
        <w:t>tupos</w:t>
      </w:r>
      <w:r>
        <w:rPr>
          <w:lang w:val="pt_PT" w:bidi="pt_PT"/>
        </w:rPr>
        <w:t xml:space="preserve">, que tem o significado básico de “uma impressão ou marca visível feita por um golpe, ou por pressão”. No Novo Testamento grego, a palavra ocorre 16 vezes, com vários significados. Um tipo é formado como uma cópia, impressão ou uma forma de molde. Em </w:t>
      </w:r>
      <w:r>
        <w:rPr>
          <w:lang w:val="pt_PT" w:bidi="pt_PT"/>
        </w:rPr>
        <w:t>Atos 7.43</w:t>
      </w:r>
      <w:r>
        <w:rPr>
          <w:lang w:val="pt_PT" w:bidi="pt_PT"/>
        </w:rPr>
        <w:t xml:space="preserve">, é aplicado a “figuras” de ídolos ou falsos deuses. Um tipo pode ser um padrão de acordo com o qual algo é feito (por exemplo, o tabernáculo, </w:t>
      </w:r>
      <w:r>
        <w:rPr>
          <w:lang w:val="pt_PT" w:bidi="pt_PT"/>
        </w:rPr>
        <w:t>Atos 7.44</w:t>
      </w:r>
      <w:r>
        <w:rPr>
          <w:lang w:val="pt_PT" w:bidi="pt_PT"/>
        </w:rPr>
        <w:t xml:space="preserve">; </w:t>
      </w:r>
      <w:r>
        <w:rPr>
          <w:lang w:val="pt_PT" w:bidi="pt_PT"/>
        </w:rPr>
        <w:t>Hb 8.5</w:t>
      </w:r>
      <w:r>
        <w:rPr>
          <w:lang w:val="pt_PT" w:bidi="pt_PT"/>
        </w:rPr>
        <w:t>). É um exemplo ou modelo, seja de mal a ser evitado (</w:t>
      </w:r>
      <w:r>
        <w:rPr>
          <w:lang w:val="pt_PT" w:bidi="pt_PT"/>
        </w:rPr>
        <w:t>1Co 10.6–11</w:t>
      </w:r>
      <w:r>
        <w:rPr>
          <w:lang w:val="pt_PT" w:bidi="pt_PT"/>
        </w:rPr>
        <w:t>) ou de bem a ser imitado (</w:t>
      </w:r>
      <w:r>
        <w:rPr>
          <w:lang w:val="pt_PT" w:bidi="pt_PT"/>
        </w:rPr>
        <w:t>Fp 3.17</w:t>
      </w:r>
      <w:r>
        <w:rPr>
          <w:lang w:val="pt_PT" w:bidi="pt_PT"/>
        </w:rPr>
        <w:t xml:space="preserve">; </w:t>
      </w:r>
      <w:r>
        <w:rPr>
          <w:lang w:val="pt_PT" w:bidi="pt_PT"/>
        </w:rPr>
        <w:t>2Ts 3.9</w:t>
      </w:r>
      <w:r>
        <w:rPr>
          <w:lang w:val="pt_PT" w:bidi="pt_PT"/>
        </w:rPr>
        <w:t xml:space="preserve">; </w:t>
      </w:r>
      <w:r>
        <w:rPr>
          <w:lang w:val="pt_PT" w:bidi="pt_PT"/>
        </w:rPr>
        <w:t>1Tm 4.12</w:t>
      </w:r>
      <w:r>
        <w:rPr>
          <w:lang w:val="pt_PT" w:bidi="pt_PT"/>
        </w:rPr>
        <w:t xml:space="preserve">; </w:t>
      </w:r>
      <w:r>
        <w:rPr>
          <w:lang w:val="pt_PT" w:bidi="pt_PT"/>
        </w:rPr>
        <w:t>Tt 2.7</w:t>
      </w:r>
      <w:r>
        <w:rPr>
          <w:lang w:val="pt_PT" w:bidi="pt_PT"/>
        </w:rPr>
        <w:t xml:space="preserve">; </w:t>
      </w:r>
      <w:r>
        <w:rPr>
          <w:lang w:val="pt_PT" w:bidi="pt_PT"/>
        </w:rPr>
        <w:t>1Pe 5.3</w:t>
      </w:r>
      <w:r>
        <w:rPr>
          <w:lang w:val="pt_PT" w:bidi="pt_PT"/>
        </w:rPr>
        <w:t>). É como uma forma para derramar concreto, que determina tanto o formato quanto o conteúdo do que é feito.</w:t>
      </w:r>
    </w:p>
    <w:p>
      <w:pPr/>
      <w:r>
        <w:rPr>
          <w:lang w:val="pt_PT" w:bidi="pt_PT"/>
        </w:rPr>
      </w:r>
      <w:r>
        <w:rPr>
          <w:lang w:val="pt_PT" w:bidi="pt_PT"/>
        </w:rP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pPr/>
      <w:r>
        <w:rPr>
          <w:lang w:val="pt_PT" w:bidi="pt_PT"/>
        </w:rPr>
      </w:r>
      <w:r>
        <w:rPr>
          <w:lang w:val="pt_PT" w:bidi="pt_PT"/>
        </w:rPr>
        <w:t>Um tipo pode ser distinguido de um símbolo onde um símbolo é um sinal atemporal. Pode se referir ao passado, presente ou futuro, enquanto um tipo sempre prefigura o que está por vir.</w:t>
      </w:r>
    </w:p>
    <w:p>
      <w:pPr/>
      <w:r>
        <w:rPr>
          <w:lang w:val="pt_PT" w:bidi="pt_PT"/>
        </w:rPr>
      </w:r>
      <w:r>
        <w:rPr>
          <w:lang w:val="pt_PT" w:bidi="pt_PT"/>
        </w:rPr>
        <w:t>Alguns exemplos ajudam a identificar alguns tipos e antítipos bíblicos. A serpente erguida em um poste no deserto para curar os israelitas era um tipo de Jesus sendo levantado em uma cruz para dar salvação ao mundo (</w:t>
      </w:r>
      <w:r>
        <w:rPr>
          <w:lang w:val="pt_PT" w:bidi="pt_PT"/>
        </w:rPr>
        <w:t>Jo 3.14</w:t>
      </w:r>
      <w:r>
        <w:rPr>
          <w:lang w:val="pt_PT" w:bidi="pt_PT"/>
        </w:rPr>
        <w:t xml:space="preserve">; cf. </w:t>
      </w:r>
      <w:r>
        <w:rPr>
          <w:lang w:val="pt_PT" w:bidi="pt_PT"/>
        </w:rPr>
        <w:t>Nm 21.9</w:t>
      </w:r>
      <w:r>
        <w:rPr>
          <w:lang w:val="pt_PT" w:bidi="pt_PT"/>
        </w:rPr>
        <w:t>). O cordeiro Pascal (</w:t>
      </w:r>
      <w:r>
        <w:rPr>
          <w:lang w:val="pt_PT" w:bidi="pt_PT"/>
        </w:rPr>
        <w:t>Êx 12.1–13</w:t>
      </w:r>
      <w:r>
        <w:rPr>
          <w:lang w:val="pt_PT" w:bidi="pt_PT"/>
        </w:rPr>
        <w:t>) é um tipo de Cristo (</w:t>
      </w:r>
      <w:r>
        <w:rPr>
          <w:lang w:val="pt_PT" w:bidi="pt_PT"/>
        </w:rPr>
        <w:t>1Co 5.7</w:t>
      </w:r>
      <w:r>
        <w:rPr>
          <w:lang w:val="pt_PT" w:bidi="pt_PT"/>
        </w:rPr>
        <w:t>). A rocha da qual Israel bebeu no deserto (</w:t>
      </w:r>
      <w:r>
        <w:rPr>
          <w:lang w:val="pt_PT" w:bidi="pt_PT"/>
        </w:rPr>
        <w:t>Êx 17.6</w:t>
      </w:r>
      <w:r>
        <w:rPr>
          <w:lang w:val="pt_PT" w:bidi="pt_PT"/>
        </w:rPr>
        <w:t>) prefigura Cristo (</w:t>
      </w:r>
      <w:r>
        <w:rPr>
          <w:lang w:val="pt_PT" w:bidi="pt_PT"/>
        </w:rPr>
        <w:t>1Co 10.3–4</w:t>
      </w:r>
      <w:r>
        <w:rPr>
          <w:lang w:val="pt_PT" w:bidi="pt_PT"/>
        </w:rPr>
        <w:t xml:space="preserve">). Em </w:t>
      </w:r>
      <w:r>
        <w:rPr>
          <w:lang w:val="pt_PT" w:bidi="pt_PT"/>
        </w:rPr>
        <w:t>Romanos 5.14</w:t>
      </w:r>
      <w:r>
        <w:rPr>
          <w:lang w:val="pt_PT" w:bidi="pt_PT"/>
        </w:rPr>
        <w:t xml:space="preserve"> Adão é chamado de “um tipo daquele que estava por vir”, isto é, de Cristo.</w:t>
      </w:r>
    </w:p>
    <w:p>
      <w:pPr/>
      <w:r>
        <w:rPr>
          <w:lang w:val="pt_PT" w:bidi="pt_PT"/>
        </w:rPr>
      </w:r>
      <w:r>
        <w:rPr>
          <w:lang w:val="pt_PT" w:bidi="pt_PT"/>
        </w:rP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r>
        <w:rPr>
          <w:lang w:val="pt_PT" w:bidi="pt_PT"/>
        </w:rPr>
        <w:t>Hb 9.12–22</w:t>
      </w:r>
      <w:r>
        <w:rPr>
          <w:lang w:val="pt_PT" w:bidi="pt_PT"/>
        </w:rPr>
        <w:t>).</w:t>
      </w:r>
      <w:r>
        <w:rPr>
          <w:lang w:val="pt_PT" w:bidi="pt_PT"/>
        </w:rPr>
      </w:r>
      <w:r>
        <w:rPr>
          <w:lang w:val="pt_PT" w:bidi="pt_PT"/>
        </w:rPr>
      </w:r>
    </w:p>
    <w:p>
      <w:pPr/>
      <w:r>
        <w:rPr>
          <w:lang w:val="pt_PT" w:bidi="pt_PT"/>
        </w:rPr>
      </w:r>
    </w:p>
    <w:p>
      <w:pPr>
        <w:pStyle w:val="Heading2"/>
      </w:pPr>
      <w:r>
        <w:rPr>
          <w:lang w:val="pt_PT" w:bidi="pt_PT"/>
        </w:rPr>
        <w:t>Tíquico</w:t>
      </w:r>
      <w:r>
        <w:rPr>
          <w:lang w:val="pt_PT" w:bidi="pt_PT"/>
        </w:rPr>
      </w:r>
    </w:p>
    <w:p>
      <w:pPr/>
      <w:r>
        <w:rPr>
          <w:lang w:val="pt_PT" w:bidi="pt_PT"/>
        </w:rPr>
      </w:r>
      <w:r>
        <w:rPr>
          <w:lang w:val="pt_PT" w:bidi="pt_PT"/>
        </w:rPr>
        <w:t>Um dos crentes que acompanhou Paulo em sua viagem para coletar e entregar a oferta para a igreja de Jerusalém (</w:t>
      </w:r>
      <w:r>
        <w:rPr>
          <w:lang w:val="pt_PT" w:bidi="pt_PT"/>
        </w:rPr>
        <w:t>Atos 20.4</w:t>
      </w:r>
      <w:r>
        <w:rPr>
          <w:lang w:val="pt_PT" w:bidi="pt_PT"/>
        </w:rPr>
        <w:t>). Uma vez que ele é frequentemente mencionado com Trófimo de Éfeso, Tíquico provavelmente também era um nativo daquela cidade. Ele serviu como o mensageiro da carta de Paulo à igreja de Éfeso (</w:t>
      </w:r>
      <w:r>
        <w:rPr>
          <w:lang w:val="pt_PT" w:bidi="pt_PT"/>
        </w:rPr>
        <w:t>Ef 6.21</w:t>
      </w:r>
      <w:r>
        <w:rPr>
          <w:lang w:val="pt_PT" w:bidi="pt_PT"/>
        </w:rPr>
        <w:t>), bem como das cartas de Paulo a Filemom e aos colossenses (</w:t>
      </w:r>
      <w:r>
        <w:rPr>
          <w:lang w:val="pt_PT" w:bidi="pt_PT"/>
        </w:rPr>
        <w:t>Cl 4.7</w:t>
      </w:r>
      <w:r>
        <w:rPr>
          <w:lang w:val="pt_PT" w:bidi="pt_PT"/>
        </w:rPr>
        <w:t>). A maioria também acredita que ele era um dos dois cristãos (com Trófimo) que acompanharam Tito na entrega de 2 Coríntios (</w:t>
      </w:r>
      <w:r>
        <w:rPr>
          <w:lang w:val="pt_PT" w:bidi="pt_PT"/>
        </w:rPr>
        <w:t>2Co 8.16–24</w:t>
      </w:r>
      <w:r>
        <w:rPr>
          <w:lang w:val="pt_PT" w:bidi="pt_PT"/>
        </w:rPr>
        <w:t>). Paulo mencionou Tíquico duas vezes em suas cartas posteriores, primeiro enviando-o para Creta para estar com Tito (</w:t>
      </w:r>
      <w:r>
        <w:rPr>
          <w:lang w:val="pt_PT" w:bidi="pt_PT"/>
        </w:rPr>
        <w:t>Tt 3.12</w:t>
      </w:r>
      <w:r>
        <w:rPr>
          <w:lang w:val="pt_PT" w:bidi="pt_PT"/>
        </w:rPr>
        <w:t>), e mais tarde mencionando a Timóteo que ele havia enviado Tíquico para Éfeso (</w:t>
      </w:r>
      <w:r>
        <w:rPr>
          <w:lang w:val="pt_PT" w:bidi="pt_PT"/>
        </w:rPr>
        <w:t>2Tm 4.12</w:t>
      </w:r>
      <w:r>
        <w:rPr>
          <w:lang w:val="pt_PT" w:bidi="pt_PT"/>
        </w:rPr>
        <w:t>). Evidentemente, Tíquico e Paulo eram amigos próximos, além de colegas de trabalho, considerando que Paulo frequentemente se referia a Tíquico como um “irmão amado”.</w:t>
      </w:r>
      <w:r>
        <w:rPr>
          <w:lang w:val="pt_PT" w:bidi="pt_PT"/>
        </w:rPr>
      </w:r>
      <w:r>
        <w:rPr>
          <w:lang w:val="pt_PT" w:bidi="pt_PT"/>
        </w:rPr>
      </w:r>
    </w:p>
    <w:p>
      <w:pPr/>
      <w:r>
        <w:rPr>
          <w:lang w:val="pt_PT" w:bidi="pt_PT"/>
        </w:rPr>
      </w:r>
    </w:p>
    <w:p>
      <w:pPr>
        <w:pStyle w:val="Heading2"/>
      </w:pPr>
      <w:r>
        <w:rPr>
          <w:lang w:val="pt_PT" w:bidi="pt_PT"/>
        </w:rPr>
        <w:t>Tiraca</w:t>
      </w:r>
      <w:r>
        <w:rPr>
          <w:lang w:val="pt_PT" w:bidi="pt_PT"/>
        </w:rPr>
      </w:r>
    </w:p>
    <w:p>
      <w:pPr/>
      <w:r>
        <w:rPr>
          <w:lang w:val="pt_PT" w:bidi="pt_PT"/>
        </w:rPr>
      </w:r>
      <w:r>
        <w:rPr>
          <w:lang w:val="pt_PT" w:bidi="pt_PT"/>
        </w:rPr>
        <w:t>Rei etíope que marchou para o norte para lutar contra o exército assírio, desviando assim o cerco de Senaqueribe a Jerusalém (</w:t>
      </w:r>
      <w:r>
        <w:rPr>
          <w:lang w:val="pt_PT" w:bidi="pt_PT"/>
        </w:rPr>
        <w:t>2Rs 19.9</w:t>
      </w:r>
      <w:r>
        <w:rPr>
          <w:lang w:val="pt_PT" w:bidi="pt_PT"/>
        </w:rPr>
        <w:t xml:space="preserve">; </w:t>
      </w:r>
      <w:r>
        <w:rPr>
          <w:lang w:val="pt_PT" w:bidi="pt_PT"/>
        </w:rPr>
        <w:t>Is 37.9</w:t>
      </w:r>
      <w:r>
        <w:rPr>
          <w:lang w:val="pt_PT" w:bidi="pt_PT"/>
        </w:rPr>
        <w:t>). O relato da invasão planejada por Tiraca levou à segunda ameaça do Rabsaqué contra Jerusalém, à oração de Ezequias por libertação e à subsequente destruição divina do exército assírio (</w:t>
      </w:r>
      <w:r>
        <w:rPr>
          <w:lang w:val="pt_PT" w:bidi="pt_PT"/>
        </w:rPr>
        <w:t>2Rs 19.8–37</w:t>
      </w:r>
      <w:r>
        <w:rPr>
          <w:lang w:val="pt_PT" w:bidi="pt_PT"/>
        </w:rPr>
        <w:t>). Tiraca é quase certamente o rei egípcio Taraca, que governou de 689 a 664 a.C. durante a 25ª dinastia (etíope). Tiraca provavelmente serviu como comandante do exército enquanto era príncipe herdeiro, de modo que a referência a ele como “rei” se refere à sua posição futura.</w:t>
      </w:r>
      <w:r>
        <w:rPr>
          <w:lang w:val="pt_PT" w:bidi="pt_PT"/>
        </w:rPr>
      </w:r>
      <w:r>
        <w:rPr>
          <w:lang w:val="pt_PT" w:bidi="pt_PT"/>
        </w:rPr>
      </w:r>
    </w:p>
    <w:p>
      <w:pPr/>
      <w:r>
        <w:rPr>
          <w:lang w:val="pt_PT" w:bidi="pt_PT"/>
        </w:rPr>
      </w:r>
    </w:p>
    <w:p>
      <w:pPr>
        <w:pStyle w:val="Heading2"/>
      </w:pPr>
      <w:r>
        <w:rPr>
          <w:lang w:val="pt_PT" w:bidi="pt_PT"/>
        </w:rPr>
        <w:t>Tiraná</w:t>
      </w:r>
      <w:r>
        <w:rPr>
          <w:lang w:val="pt_PT" w:bidi="pt_PT"/>
        </w:rPr>
      </w:r>
    </w:p>
    <w:p>
      <w:pPr/>
      <w:r>
        <w:rPr>
          <w:lang w:val="pt_PT" w:bidi="pt_PT"/>
        </w:rPr>
      </w:r>
      <w:r>
        <w:rPr>
          <w:lang w:val="pt_PT" w:bidi="pt_PT"/>
        </w:rPr>
        <w:t>Hezronita é o segundo dos quatro filhos de Calebe com Maaca, sua concubina (</w:t>
      </w:r>
      <w:r>
        <w:rPr>
          <w:lang w:val="pt_PT" w:bidi="pt_PT"/>
        </w:rPr>
        <w:t>1Cr 2.48</w:t>
      </w:r>
      <w:r>
        <w:rPr>
          <w:lang w:val="pt_PT" w:bidi="pt_PT"/>
        </w:rPr>
        <w:t>).</w:t>
      </w:r>
      <w:r>
        <w:rPr>
          <w:lang w:val="pt_PT" w:bidi="pt_PT"/>
        </w:rPr>
      </w:r>
      <w:r>
        <w:rPr>
          <w:lang w:val="pt_PT" w:bidi="pt_PT"/>
        </w:rPr>
      </w:r>
    </w:p>
    <w:p>
      <w:pPr/>
      <w:r>
        <w:rPr>
          <w:lang w:val="pt_PT" w:bidi="pt_PT"/>
        </w:rPr>
      </w:r>
    </w:p>
    <w:p>
      <w:pPr>
        <w:pStyle w:val="Heading2"/>
      </w:pPr>
      <w:r>
        <w:rPr>
          <w:lang w:val="pt_PT" w:bidi="pt_PT"/>
        </w:rPr>
        <w:t>Tirano, Salão de</w:t>
      </w:r>
      <w:r>
        <w:rPr>
          <w:lang w:val="pt_PT" w:bidi="pt_PT"/>
        </w:rPr>
      </w:r>
    </w:p>
    <w:p>
      <w:pPr/>
      <w:r>
        <w:rPr>
          <w:lang w:val="pt_PT" w:bidi="pt_PT"/>
        </w:rPr>
      </w:r>
      <w:r>
        <w:rPr>
          <w:lang w:val="pt_PT" w:bidi="pt_PT"/>
        </w:rPr>
        <w:t>Local em Éfeso onde Paulo ensinou diariamente por dois anos (</w:t>
      </w:r>
      <w:r>
        <w:rPr>
          <w:lang w:val="pt_PT" w:bidi="pt_PT"/>
        </w:rPr>
        <w:t>At 19.9</w:t>
      </w:r>
      <w:r>
        <w:rPr>
          <w:lang w:val="pt_PT" w:bidi="pt_PT"/>
        </w:rPr>
        <w:t>). O ministério de Paulo em Éfeso começou na sinagoga, onde ele pregou por três meses. Diante da crescente oposição, Paulo alugou o Salão de Tirano (“escola de um homem chamado Tirano”, NTLH), onde iniciou um ministério tanto para judeus quanto para gregos (v.</w:t>
      </w:r>
      <w:r>
        <w:rPr>
          <w:lang w:val="pt_PT" w:bidi="pt_PT"/>
        </w:rPr>
        <w:t>10</w:t>
      </w:r>
      <w:r>
        <w:rPr>
          <w:lang w:val="pt_PT" w:bidi="pt_PT"/>
        </w:rPr>
        <w:t>).</w:t>
      </w:r>
    </w:p>
    <w:p>
      <w:pPr/>
      <w:r>
        <w:rPr>
          <w:lang w:val="pt_PT" w:bidi="pt_PT"/>
        </w:rPr>
      </w:r>
      <w:r>
        <w:rPr>
          <w:lang w:val="pt_PT" w:bidi="pt_PT"/>
        </w:rP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pPr/>
      <w:r>
        <w:rPr>
          <w:lang w:val="pt_PT" w:bidi="pt_PT"/>
        </w:rPr>
      </w:r>
      <w:r>
        <w:rPr>
          <w:lang w:val="pt_PT" w:bidi="pt_PT"/>
        </w:rP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Pr>
          <w:lang w:val="pt_PT" w:bidi="pt_PT"/>
        </w:rPr>
      </w:r>
      <w:r>
        <w:rPr>
          <w:lang w:val="pt_PT" w:bidi="pt_PT"/>
        </w:rPr>
      </w:r>
    </w:p>
    <w:p>
      <w:pPr/>
      <w:r>
        <w:rPr>
          <w:lang w:val="pt_PT" w:bidi="pt_PT"/>
        </w:rPr>
      </w:r>
    </w:p>
    <w:p>
      <w:pPr>
        <w:pStyle w:val="Heading2"/>
      </w:pPr>
      <w:r>
        <w:rPr>
          <w:lang w:val="pt_PT" w:bidi="pt_PT"/>
        </w:rPr>
        <w:t>Tiras, Tirás</w:t>
      </w:r>
      <w:r>
        <w:rPr>
          <w:lang w:val="pt_PT" w:bidi="pt_PT"/>
        </w:rPr>
      </w:r>
    </w:p>
    <w:p>
      <w:pPr/>
      <w:r>
        <w:rPr>
          <w:lang w:val="pt_PT" w:bidi="pt_PT"/>
        </w:rPr>
      </w:r>
      <w:r>
        <w:rPr>
          <w:lang w:val="pt_PT" w:bidi="pt_PT"/>
        </w:rPr>
        <w:t>Sétimo filho de Jafé listado na "tabela das nações" (</w:t>
      </w:r>
      <w:r>
        <w:rPr>
          <w:lang w:val="pt_PT" w:bidi="pt_PT"/>
        </w:rPr>
        <w:t>Gn 10.2</w:t>
      </w:r>
      <w:r>
        <w:rPr>
          <w:lang w:val="pt_PT" w:bidi="pt_PT"/>
        </w:rPr>
        <w:t xml:space="preserve">; </w:t>
      </w:r>
      <w:r>
        <w:rPr>
          <w:lang w:val="pt_PT" w:bidi="pt_PT"/>
        </w:rPr>
        <w:t>1Cr 1.5</w:t>
      </w:r>
      <w:r>
        <w:rPr>
          <w:lang w:val="pt_PT" w:bidi="pt_PT"/>
        </w:rPr>
        <w:t>). Seus descendentes foram alternadamente associados aos Trácios, aos Agatirsos, às tribos da região montanhosa do Taurus e aos marítimos Tirrenos, mas todas essas identificações são puramente especulativas.</w:t>
      </w:r>
      <w:r>
        <w:rPr>
          <w:lang w:val="pt_PT" w:bidi="pt_PT"/>
        </w:rPr>
      </w:r>
      <w:r>
        <w:rPr>
          <w:lang w:val="pt_PT" w:bidi="pt_PT"/>
        </w:rPr>
      </w:r>
    </w:p>
    <w:p>
      <w:pPr/>
      <w:r>
        <w:rPr>
          <w:lang w:val="pt_PT" w:bidi="pt_PT"/>
        </w:rPr>
      </w:r>
    </w:p>
    <w:p>
      <w:pPr>
        <w:pStyle w:val="Heading2"/>
      </w:pPr>
      <w:r>
        <w:rPr>
          <w:lang w:val="pt_PT" w:bidi="pt_PT"/>
        </w:rPr>
        <w:t>Tiratitas</w:t>
      </w:r>
      <w:r>
        <w:rPr>
          <w:lang w:val="pt_PT" w:bidi="pt_PT"/>
        </w:rPr>
      </w:r>
    </w:p>
    <w:p>
      <w:pPr/>
      <w:r>
        <w:rPr>
          <w:lang w:val="pt_PT" w:bidi="pt_PT"/>
        </w:rPr>
      </w:r>
      <w:r>
        <w:rPr>
          <w:lang w:val="pt_PT" w:bidi="pt_PT"/>
        </w:rPr>
        <w:t>Primeira de três famílias listadas como escribas vivendo em Jabez; talvez pertencente à família dos quenitas (</w:t>
      </w:r>
      <w:r>
        <w:rPr>
          <w:lang w:val="pt_PT" w:bidi="pt_PT"/>
        </w:rPr>
        <w:t>1Cr 2.55</w:t>
      </w:r>
      <w:r>
        <w:rPr>
          <w:lang w:val="pt_PT" w:bidi="pt_PT"/>
        </w:rPr>
        <w:t>).</w:t>
      </w:r>
      <w:r>
        <w:rPr>
          <w:lang w:val="pt_PT" w:bidi="pt_PT"/>
        </w:rPr>
      </w:r>
      <w:r>
        <w:rPr>
          <w:lang w:val="pt_PT" w:bidi="pt_PT"/>
        </w:rPr>
      </w:r>
    </w:p>
    <w:p>
      <w:pPr/>
      <w:r>
        <w:rPr>
          <w:lang w:val="pt_PT" w:bidi="pt_PT"/>
        </w:rPr>
      </w:r>
    </w:p>
    <w:p>
      <w:pPr>
        <w:pStyle w:val="Heading2"/>
      </w:pPr>
      <w:r>
        <w:rPr>
          <w:lang w:val="pt_PT" w:bidi="pt_PT"/>
        </w:rPr>
        <w:t>Tiria</w:t>
      </w:r>
      <w:r>
        <w:rPr>
          <w:lang w:val="pt_PT" w:bidi="pt_PT"/>
        </w:rPr>
      </w:r>
    </w:p>
    <w:p>
      <w:pPr/>
      <w:r>
        <w:rPr>
          <w:lang w:val="pt_PT" w:bidi="pt_PT"/>
        </w:rPr>
      </w:r>
      <w:r>
        <w:rPr>
          <w:lang w:val="pt_PT" w:bidi="pt_PT"/>
        </w:rPr>
        <w:t>Filho de Jealelel e descendente de Judá através de Calebe (</w:t>
      </w:r>
      <w:r>
        <w:rPr>
          <w:lang w:val="pt_PT" w:bidi="pt_PT"/>
        </w:rPr>
        <w:t>1Cr 4.16</w:t>
      </w:r>
      <w:r>
        <w:rPr>
          <w:lang w:val="pt_PT" w:bidi="pt_PT"/>
        </w:rPr>
        <w:t>).</w:t>
      </w:r>
      <w:r>
        <w:rPr>
          <w:lang w:val="pt_PT" w:bidi="pt_PT"/>
        </w:rPr>
      </w:r>
      <w:r>
        <w:rPr>
          <w:lang w:val="pt_PT" w:bidi="pt_PT"/>
        </w:rPr>
      </w:r>
    </w:p>
    <w:p>
      <w:pPr/>
      <w:r>
        <w:rPr>
          <w:lang w:val="pt_PT" w:bidi="pt_PT"/>
        </w:rPr>
      </w:r>
    </w:p>
    <w:p>
      <w:pPr>
        <w:pStyle w:val="Heading2"/>
      </w:pPr>
      <w:r>
        <w:rPr>
          <w:lang w:val="pt_PT" w:bidi="pt_PT"/>
        </w:rPr>
        <w:t>Tiro</w:t>
      </w:r>
      <w:r>
        <w:rPr>
          <w:lang w:val="pt_PT" w:bidi="pt_PT"/>
        </w:rPr>
      </w:r>
    </w:p>
    <w:p>
      <w:pPr/>
      <w:r>
        <w:rPr>
          <w:lang w:val="pt_PT" w:bidi="pt_PT"/>
        </w:rPr>
      </w:r>
      <w:r>
        <w:rPr>
          <w:lang w:val="pt_PT" w:bidi="pt_PT"/>
        </w:rP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r>
        <w:rPr>
          <w:lang w:val="pt_PT" w:bidi="pt_PT"/>
        </w:rPr>
        <w:t>Js 19.29</w:t>
      </w:r>
      <w:r>
        <w:rPr>
          <w:lang w:val="pt_PT" w:bidi="pt_PT"/>
        </w:rPr>
        <w:t>). Naquela época, foi descrita como uma “cidade forte” e evidentemente nunca foi conquistada pelos israelitas (</w:t>
      </w:r>
      <w:r>
        <w:rPr>
          <w:lang w:val="pt_PT" w:bidi="pt_PT"/>
        </w:rPr>
        <w:t>2Sm 24.7</w:t>
      </w:r>
      <w:r>
        <w:rPr>
          <w:lang w:val="pt_PT" w:bidi="pt_PT"/>
        </w:rPr>
        <w:t>). Tiro era mais significativa como um centro mercantil, com contatos marítimos por toda a região do Mediterrâneo e tráfego terrestre com a Mesopotâmia e a Arábia.</w:t>
      </w:r>
    </w:p>
    <w:p>
      <w:pPr/>
      <w:r>
        <w:rPr>
          <w:lang w:val="pt_PT" w:bidi="pt_PT"/>
        </w:rPr>
      </w:r>
      <w:r>
        <w:rPr>
          <w:lang w:val="pt_PT" w:bidi="pt_PT"/>
        </w:rP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r>
        <w:rPr>
          <w:lang w:val="pt_PT" w:bidi="pt_PT"/>
        </w:rPr>
        <w:t>2Sm 5.11</w:t>
      </w:r>
      <w:r>
        <w:rPr>
          <w:lang w:val="pt_PT" w:bidi="pt_PT"/>
        </w:rPr>
        <w:t xml:space="preserve">; </w:t>
      </w:r>
      <w:r>
        <w:rPr>
          <w:lang w:val="pt_PT" w:bidi="pt_PT"/>
        </w:rPr>
        <w:t>1Rs 5.1–11</w:t>
      </w:r>
      <w:r>
        <w:rPr>
          <w:lang w:val="pt_PT" w:bidi="pt_PT"/>
        </w:rPr>
        <w:t xml:space="preserve">; </w:t>
      </w:r>
      <w:r>
        <w:rPr>
          <w:lang w:val="pt_PT" w:bidi="pt_PT"/>
        </w:rPr>
        <w:t>1Cr 14.1</w:t>
      </w:r>
      <w:r>
        <w:rPr>
          <w:lang w:val="pt_PT" w:bidi="pt_PT"/>
        </w:rPr>
        <w:t xml:space="preserve">; </w:t>
      </w:r>
      <w:r>
        <w:rPr>
          <w:lang w:val="pt_PT" w:bidi="pt_PT"/>
        </w:rPr>
        <w:t>2Cr 2.3–16</w:t>
      </w:r>
      <w:r>
        <w:rPr>
          <w:lang w:val="pt_PT" w:bidi="pt_PT"/>
        </w:rPr>
        <w:t>). Após a divisão do reino, Tiro evidentemente manteve relações amigáveis com Israel por um tempo. A esposa de Acabe, Jezabel, era a filha de “Etbaal, rei dos sidônios”, um rei conhecido em outro lugar como Itobal de Tiro (</w:t>
      </w:r>
      <w:r>
        <w:rPr>
          <w:lang w:val="pt_PT" w:bidi="pt_PT"/>
        </w:rPr>
        <w:t>1Rs 16.31</w:t>
      </w:r>
      <w:r>
        <w:rPr>
          <w:lang w:val="pt_PT" w:bidi="pt_PT"/>
        </w:rPr>
        <w:t>; cf. Menandro). Em algum momento, no entanto, a pressão da agressão assíria e babilônica dissolveu a aliança, de modo que, na época da queda de Samaria, Tiro e Israel não estavam mais alinhados e, pouco depois, se tornaram inimigos.</w:t>
      </w:r>
    </w:p>
    <w:p>
      <w:pPr/>
      <w:r>
        <w:rPr>
          <w:lang w:val="pt_PT" w:bidi="pt_PT"/>
        </w:rPr>
      </w:r>
      <w:r>
        <w:rPr>
          <w:lang w:val="pt_PT" w:bidi="pt_PT"/>
        </w:rPr>
        <w:t>Durante o período posterior do reino, Tiro foi o foco de algumas das mais fortes denúncias proféticas registradas nas Escrituras (</w:t>
      </w:r>
      <w:r>
        <w:rPr>
          <w:lang w:val="pt_PT" w:bidi="pt_PT"/>
        </w:rPr>
        <w:t>Is 23.1–18</w:t>
      </w:r>
      <w:r>
        <w:rPr>
          <w:lang w:val="pt_PT" w:bidi="pt_PT"/>
        </w:rPr>
        <w:t xml:space="preserve">; </w:t>
      </w:r>
      <w:r>
        <w:rPr>
          <w:lang w:val="pt_PT" w:bidi="pt_PT"/>
        </w:rPr>
        <w:t>Jr 25.22</w:t>
      </w:r>
      <w:r>
        <w:rPr>
          <w:lang w:val="pt_PT" w:bidi="pt_PT"/>
        </w:rPr>
        <w:t xml:space="preserve">; </w:t>
      </w:r>
      <w:r>
        <w:rPr>
          <w:lang w:val="pt_PT" w:bidi="pt_PT"/>
        </w:rPr>
        <w:t>27.1–11</w:t>
      </w:r>
      <w:r>
        <w:rPr>
          <w:lang w:val="pt_PT" w:bidi="pt_PT"/>
        </w:rPr>
        <w:t xml:space="preserve">; </w:t>
      </w:r>
      <w:r>
        <w:rPr>
          <w:lang w:val="pt_PT" w:bidi="pt_PT"/>
        </w:rPr>
        <w:t>Ez 26.1–19</w:t>
      </w:r>
      <w:r>
        <w:rPr>
          <w:lang w:val="pt_PT" w:bidi="pt_PT"/>
        </w:rPr>
        <w:t xml:space="preserve">; </w:t>
      </w:r>
      <w:r>
        <w:rPr>
          <w:lang w:val="pt_PT" w:bidi="pt_PT"/>
        </w:rPr>
        <w:t>Jl 3.4–8</w:t>
      </w:r>
      <w:r>
        <w:rPr>
          <w:lang w:val="pt_PT" w:bidi="pt_PT"/>
        </w:rPr>
        <w:t xml:space="preserve">; </w:t>
      </w:r>
      <w:r>
        <w:rPr>
          <w:lang w:val="pt_PT" w:bidi="pt_PT"/>
        </w:rPr>
        <w:t>Am 1.9–10</w:t>
      </w:r>
      <w:r>
        <w:rPr>
          <w:lang w:val="pt_PT" w:bidi="pt_PT"/>
        </w:rP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r>
        <w:rPr>
          <w:lang w:val="pt_PT" w:bidi="pt_PT"/>
        </w:rPr>
        <w:t>Ez 26.1–28</w:t>
      </w:r>
      <w:r>
        <w:rPr>
          <w:lang w:val="pt_PT" w:bidi="pt_PT"/>
        </w:rPr>
        <w:t xml:space="preserve">; </w:t>
      </w:r>
      <w:r>
        <w:rPr>
          <w:lang w:val="pt_PT" w:bidi="pt_PT"/>
        </w:rPr>
        <w:t>29.18–20</w:t>
      </w:r>
      <w:r>
        <w:rPr>
          <w:lang w:val="pt_PT" w:bidi="pt_PT"/>
        </w:rP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r>
        <w:rPr>
          <w:lang w:val="pt_PT" w:bidi="pt_PT"/>
        </w:rPr>
        <w:t>Ez 28.2</w:t>
      </w:r>
      <w:r>
        <w:rPr>
          <w:lang w:val="pt_PT" w:bidi="pt_PT"/>
        </w:rPr>
        <w:t>).</w:t>
      </w:r>
    </w:p>
    <w:p>
      <w:pPr/>
      <w:r>
        <w:rPr>
          <w:lang w:val="pt_PT" w:bidi="pt_PT"/>
        </w:rPr>
      </w:r>
      <w:r>
        <w:rPr>
          <w:lang w:val="pt_PT" w:bidi="pt_PT"/>
        </w:rP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r>
        <w:rPr>
          <w:lang w:val="pt_PT" w:bidi="pt_PT"/>
        </w:rPr>
        <w:t>Mt 15.21–28</w:t>
      </w:r>
      <w:r>
        <w:rPr>
          <w:lang w:val="pt_PT" w:bidi="pt_PT"/>
        </w:rPr>
        <w:t xml:space="preserve">; </w:t>
      </w:r>
      <w:r>
        <w:rPr>
          <w:lang w:val="pt_PT" w:bidi="pt_PT"/>
        </w:rPr>
        <w:t>Mc 7.24–31</w:t>
      </w:r>
      <w:r>
        <w:rPr>
          <w:lang w:val="pt_PT" w:bidi="pt_PT"/>
        </w:rPr>
        <w:t>). Jesus também comparou as cidades galileias que o haviam rejeitado a Tiro e Sidom, indicando que os galileus teriam maior responsabilidade por sua rejeição por causa do número de milagres que ele havia realizado entre eles (</w:t>
      </w:r>
      <w:r>
        <w:rPr>
          <w:lang w:val="pt_PT" w:bidi="pt_PT"/>
        </w:rPr>
        <w:t>Lc 10.13–14</w:t>
      </w:r>
      <w:r>
        <w:rPr>
          <w:lang w:val="pt_PT" w:bidi="pt_PT"/>
        </w:rPr>
        <w:t>).</w:t>
      </w:r>
      <w:r>
        <w:rPr>
          <w:lang w:val="pt_PT" w:bidi="pt_PT"/>
        </w:rPr>
      </w:r>
      <w:r>
        <w:rPr>
          <w:lang w:val="pt_PT" w:bidi="pt_PT"/>
        </w:rPr>
      </w:r>
    </w:p>
    <w:p>
      <w:pPr/>
      <w:r>
        <w:rPr>
          <w:lang w:val="pt_PT" w:bidi="pt_PT"/>
        </w:rPr>
      </w:r>
    </w:p>
    <w:p>
      <w:pPr>
        <w:pStyle w:val="Heading2"/>
      </w:pPr>
      <w:r>
        <w:rPr>
          <w:lang w:val="pt_PT" w:bidi="pt_PT"/>
        </w:rPr>
        <w:t>Tirsata</w:t>
      </w:r>
      <w:r>
        <w:rPr>
          <w:lang w:val="pt_PT" w:bidi="pt_PT"/>
        </w:rPr>
      </w:r>
    </w:p>
    <w:p>
      <w:pPr/>
      <w:r>
        <w:rPr>
          <w:lang w:val="pt_PT" w:bidi="pt_PT"/>
        </w:rPr>
      </w:r>
      <w:r>
        <w:rPr>
          <w:lang w:val="pt_PT" w:bidi="pt_PT"/>
        </w:rPr>
        <w:t>Tradução de uma palavra hebraica que designa um título de autoridade com a conotação de "governador". Presente na tradução ARC. É anexada ao nome de Zorobabel (</w:t>
      </w:r>
      <w:r>
        <w:rPr>
          <w:lang w:val="pt_PT" w:bidi="pt_PT"/>
        </w:rPr>
        <w:t>Ed 2.63</w:t>
      </w:r>
      <w:r>
        <w:rPr>
          <w:lang w:val="pt_PT" w:bidi="pt_PT"/>
        </w:rPr>
        <w:t>) e ao nome de Neemias (</w:t>
      </w:r>
      <w:r>
        <w:rPr>
          <w:lang w:val="pt_PT" w:bidi="pt_PT"/>
        </w:rPr>
        <w:t>Ne 8.9</w:t>
      </w:r>
      <w:r>
        <w:rPr>
          <w:lang w:val="pt_PT" w:bidi="pt_PT"/>
        </w:rPr>
        <w:t xml:space="preserve">; </w:t>
      </w:r>
      <w:r>
        <w:rPr>
          <w:lang w:val="pt_PT" w:bidi="pt_PT"/>
        </w:rPr>
        <w:t>10.1</w:t>
      </w:r>
      <w:r>
        <w:rPr>
          <w:lang w:val="pt_PT" w:bidi="pt_PT"/>
        </w:rPr>
        <w:t>), ambos ocuparam o cargo em Jerusalém durante o período pós-exílico.</w:t>
      </w:r>
      <w:r>
        <w:rPr>
          <w:lang w:val="pt_PT" w:bidi="pt_PT"/>
        </w:rPr>
      </w:r>
      <w:r>
        <w:rPr>
          <w:lang w:val="pt_PT" w:bidi="pt_PT"/>
        </w:rPr>
      </w:r>
    </w:p>
    <w:p>
      <w:pPr/>
      <w:r>
        <w:rPr>
          <w:lang w:val="pt_PT" w:bidi="pt_PT"/>
        </w:rPr>
      </w:r>
    </w:p>
    <w:p>
      <w:pPr>
        <w:pStyle w:val="Heading2"/>
      </w:pPr>
      <w:r>
        <w:rPr>
          <w:lang w:val="pt_PT" w:bidi="pt_PT"/>
        </w:rPr>
        <w:t>Tirza (lugar)</w:t>
      </w:r>
      <w:r>
        <w:rPr>
          <w:lang w:val="pt_PT" w:bidi="pt_PT"/>
        </w:rPr>
      </w:r>
    </w:p>
    <w:p>
      <w:pPr/>
      <w:r>
        <w:rPr>
          <w:lang w:val="pt_PT" w:bidi="pt_PT"/>
        </w:rPr>
      </w:r>
      <w:r>
        <w:rPr>
          <w:lang w:val="pt_PT" w:bidi="pt_PT"/>
        </w:rPr>
        <w:t>Tirza foi a primeira capital do reino dividido de Israel (</w:t>
      </w:r>
      <w:r>
        <w:rPr>
          <w:lang w:val="pt_PT" w:bidi="pt_PT"/>
        </w:rPr>
        <w:t>1Rs 14.17</w:t>
      </w:r>
      <w:r>
        <w:rPr>
          <w:lang w:val="pt_PT" w:bidi="pt_PT"/>
        </w:rPr>
        <w:t xml:space="preserve">; </w:t>
      </w:r>
      <w:r>
        <w:rPr>
          <w:lang w:val="pt_PT" w:bidi="pt_PT"/>
        </w:rPr>
        <w:t>15.21,33</w:t>
      </w:r>
      <w:r>
        <w:rPr>
          <w:lang w:val="pt_PT" w:bidi="pt_PT"/>
        </w:rPr>
        <w:t xml:space="preserve">; </w:t>
      </w:r>
      <w:r>
        <w:rPr>
          <w:lang w:val="pt_PT" w:bidi="pt_PT"/>
        </w:rPr>
        <w:t>16.6–23</w:t>
      </w:r>
      <w:r>
        <w:rPr>
          <w:lang w:val="pt_PT" w:bidi="pt_PT"/>
        </w:rPr>
        <w:t>). Foi uma das cidades capturadas por Josué durante a conquista de Canaã por Israel (</w:t>
      </w:r>
      <w:r>
        <w:rPr>
          <w:lang w:val="pt_PT" w:bidi="pt_PT"/>
        </w:rPr>
        <w:t>Js 12.24</w:t>
      </w:r>
      <w:r>
        <w:rPr>
          <w:lang w:val="pt_PT" w:bidi="pt_PT"/>
        </w:rPr>
        <w:t>).</w:t>
      </w:r>
    </w:p>
    <w:p>
      <w:pPr/>
      <w:r>
        <w:rPr>
          <w:lang w:val="pt_PT" w:bidi="pt_PT"/>
        </w:rPr>
      </w:r>
      <w:r>
        <w:rPr>
          <w:lang w:val="pt_PT" w:bidi="pt_PT"/>
        </w:rPr>
        <w:t>Tirza tornou-se uma cidade importante quando o rei Jeroboão a fez sua residência (</w:t>
      </w:r>
      <w:r>
        <w:rPr>
          <w:lang w:val="pt_PT" w:bidi="pt_PT"/>
        </w:rPr>
        <w:t>1Rs 14.17</w:t>
      </w:r>
      <w:r>
        <w:rPr>
          <w:lang w:val="pt_PT" w:bidi="pt_PT"/>
        </w:rPr>
        <w:t>). Baasa planejou mudar sua capital para Ramá, mas sua guerra contra Asa o forçou a retornar a Tirza (</w:t>
      </w:r>
      <w:r>
        <w:rPr>
          <w:lang w:val="pt_PT" w:bidi="pt_PT"/>
        </w:rPr>
        <w:t>1Rs 15.21</w:t>
      </w:r>
      <w:r>
        <w:rPr>
          <w:lang w:val="pt_PT" w:bidi="pt_PT"/>
        </w:rPr>
        <w:t>). Tirza também serviu como capital para os reis Elá, Zinri e Onri durante os primeiros seis anos do reinado de Onri. Mas quando Onri construiu uma nova capital chamada Samaria, Tirza tornou-se menos importante.</w:t>
      </w:r>
    </w:p>
    <w:p>
      <w:pPr/>
      <w:r>
        <w:rPr>
          <w:lang w:val="pt_PT" w:bidi="pt_PT"/>
        </w:rPr>
      </w:r>
      <w:r>
        <w:rPr>
          <w:lang w:val="pt_PT" w:bidi="pt_PT"/>
        </w:rPr>
        <w:t>Em 753 a.C., o rei Menaém usou Tirza para se revoltar contra o rei Salum (</w:t>
      </w:r>
      <w:r>
        <w:rPr>
          <w:lang w:val="pt_PT" w:bidi="pt_PT"/>
        </w:rPr>
        <w:t>2Rs 15.14</w:t>
      </w:r>
      <w:r>
        <w:rPr>
          <w:lang w:val="pt_PT" w:bidi="pt_PT"/>
        </w:rPr>
        <w:t>). Isso pode ter ocorrido devido à rivalidade entre as cidades de Tirza e Samaria.</w:t>
      </w:r>
    </w:p>
    <w:p>
      <w:pPr/>
      <w:r>
        <w:rPr>
          <w:lang w:val="pt_PT" w:bidi="pt_PT"/>
        </w:rPr>
      </w:r>
      <w:r>
        <w:rPr>
          <w:lang w:val="pt_PT" w:bidi="pt_PT"/>
        </w:rPr>
        <w:t>A cidade era conhecida por sua beleza (</w:t>
      </w:r>
      <w:r>
        <w:rPr>
          <w:lang w:val="pt_PT" w:bidi="pt_PT"/>
        </w:rPr>
        <w:t>Ct 6.4</w:t>
      </w:r>
      <w:r>
        <w:rPr>
          <w:lang w:val="pt_PT" w:bidi="pt_PT"/>
        </w:rPr>
        <w:t>). Foi construída em uma colina alta, o que proporcionava às pessoas uma excelente vista da área ao redor. No entanto, hoje não sabemos exatamente onde a cidade estava localizada.</w:t>
      </w:r>
      <w:r>
        <w:rPr>
          <w:lang w:val="pt_PT" w:bidi="pt_PT"/>
        </w:rPr>
      </w:r>
      <w:r>
        <w:rPr>
          <w:lang w:val="pt_PT" w:bidi="pt_PT"/>
        </w:rPr>
      </w:r>
    </w:p>
    <w:p>
      <w:pPr/>
      <w:r>
        <w:rPr>
          <w:lang w:val="pt_PT" w:bidi="pt_PT"/>
        </w:rPr>
      </w:r>
    </w:p>
    <w:p>
      <w:pPr>
        <w:pStyle w:val="Heading2"/>
      </w:pPr>
      <w:r>
        <w:rPr>
          <w:lang w:val="pt_PT" w:bidi="pt_PT"/>
        </w:rPr>
        <w:t>Tirza (pessoa)</w:t>
      </w:r>
      <w:r>
        <w:rPr>
          <w:lang w:val="pt_PT" w:bidi="pt_PT"/>
        </w:rPr>
      </w:r>
    </w:p>
    <w:p>
      <w:pPr/>
      <w:r>
        <w:rPr>
          <w:lang w:val="pt_PT" w:bidi="pt_PT"/>
        </w:rPr>
      </w:r>
      <w:r>
        <w:rPr>
          <w:lang w:val="pt_PT" w:bidi="pt_PT"/>
        </w:rPr>
        <w:t>Tirza era uma das filhas de Zelofeade da tribo de Manassés (</w:t>
      </w:r>
      <w:r>
        <w:rPr>
          <w:lang w:val="pt_PT" w:bidi="pt_PT"/>
        </w:rPr>
        <w:t>Nm 26.33</w:t>
      </w:r>
      <w:r>
        <w:rPr>
          <w:lang w:val="pt_PT" w:bidi="pt_PT"/>
        </w:rPr>
        <w:t>). Como seu pai não tinha filhos, ela e suas irmãs pediram e receberam a herança de seu pai (</w:t>
      </w:r>
      <w:r>
        <w:rPr>
          <w:lang w:val="pt_PT" w:bidi="pt_PT"/>
        </w:rPr>
        <w:t>Nm 27.1</w:t>
      </w:r>
      <w:r>
        <w:rPr>
          <w:lang w:val="pt_PT" w:bidi="pt_PT"/>
        </w:rPr>
        <w:t xml:space="preserve">; </w:t>
      </w:r>
      <w:r>
        <w:rPr>
          <w:lang w:val="pt_PT" w:bidi="pt_PT"/>
        </w:rPr>
        <w:t>Js 17.3</w:t>
      </w:r>
      <w:r>
        <w:rPr>
          <w:lang w:val="pt_PT" w:bidi="pt_PT"/>
        </w:rPr>
        <w:t>). Esta situação levou à criação de uma nova lei sobre direitos de herança. A lei estipulava que as filhas que recebessem a herança de suas famílias deveriam se casar com alguém de sua própria tribo (</w:t>
      </w:r>
      <w:r>
        <w:rPr>
          <w:lang w:val="pt_PT" w:bidi="pt_PT"/>
        </w:rPr>
        <w:t>Nm 36.11</w:t>
      </w:r>
      <w:r>
        <w:rPr>
          <w:lang w:val="pt_PT" w:bidi="pt_PT"/>
        </w:rPr>
        <w:t>).</w:t>
      </w:r>
      <w:r>
        <w:rPr>
          <w:lang w:val="pt_PT" w:bidi="pt_PT"/>
        </w:rPr>
      </w:r>
      <w:r>
        <w:rPr>
          <w:lang w:val="pt_PT" w:bidi="pt_PT"/>
        </w:rPr>
      </w:r>
    </w:p>
    <w:p>
      <w:pPr/>
      <w:r>
        <w:rPr>
          <w:lang w:val="pt_PT" w:bidi="pt_PT"/>
        </w:rPr>
      </w:r>
    </w:p>
    <w:p>
      <w:pPr>
        <w:pStyle w:val="Heading2"/>
      </w:pPr>
      <w:r>
        <w:rPr>
          <w:lang w:val="pt_PT" w:bidi="pt_PT"/>
        </w:rPr>
        <w:t>Tisbe</w:t>
      </w:r>
      <w:r>
        <w:rPr>
          <w:lang w:val="pt_PT" w:bidi="pt_PT"/>
        </w:rPr>
      </w:r>
    </w:p>
    <w:p>
      <w:pPr/>
      <w:r>
        <w:rPr>
          <w:lang w:val="pt_PT" w:bidi="pt_PT"/>
        </w:rPr>
      </w:r>
      <w:r>
        <w:rPr>
          <w:lang w:val="pt_PT" w:bidi="pt_PT"/>
        </w:rPr>
        <w:t>Cidade natal do profeta Elias e seus habitantes (</w:t>
      </w:r>
      <w:r>
        <w:rPr>
          <w:lang w:val="pt_PT" w:bidi="pt_PT"/>
        </w:rPr>
        <w:t>1Rs 17.1</w:t>
      </w:r>
      <w:r>
        <w:rPr>
          <w:lang w:val="pt_PT" w:bidi="pt_PT"/>
        </w:rPr>
        <w:t xml:space="preserve">; </w:t>
      </w:r>
      <w:r>
        <w:rPr>
          <w:lang w:val="pt_PT" w:bidi="pt_PT"/>
        </w:rPr>
        <w:t>21.17,28</w:t>
      </w:r>
      <w:r>
        <w:rPr>
          <w:lang w:val="pt_PT" w:bidi="pt_PT"/>
        </w:rPr>
        <w:t xml:space="preserve">; </w:t>
      </w:r>
      <w:r>
        <w:rPr>
          <w:lang w:val="pt_PT" w:bidi="pt_PT"/>
        </w:rPr>
        <w:t>2Rs 1.3,8</w:t>
      </w:r>
      <w:r>
        <w:rPr>
          <w:lang w:val="pt_PT" w:bidi="pt_PT"/>
        </w:rPr>
        <w:t xml:space="preserve">; </w:t>
      </w:r>
      <w:r>
        <w:rPr>
          <w:lang w:val="pt_PT" w:bidi="pt_PT"/>
        </w:rPr>
        <w:t>9.36</w:t>
      </w:r>
      <w:r>
        <w:rPr>
          <w:lang w:val="pt_PT" w:bidi="pt_PT"/>
        </w:rPr>
        <w:t xml:space="preserve">). A forma hebraica de Tisbe em </w:t>
      </w:r>
      <w:r>
        <w:rPr>
          <w:lang w:val="pt_PT" w:bidi="pt_PT"/>
        </w:rPr>
        <w:t>1Rs 17.1</w:t>
      </w:r>
      <w:r>
        <w:rPr>
          <w:lang w:val="pt_PT" w:bidi="pt_PT"/>
        </w:rPr>
        <w:t xml:space="preserve"> levou as versões ARC e ARA, entre outras, a traduzir a palavra como “dos moradores de Gileade”. No entanto, a maioria das traduções segue a Septuaginta, considerando Tisbe um substantivo próprio. Esta leitura também é apoiada pelo fato de que Elias é chamado em outros lugares de tisbita. Se Tisbe for considerado um nome próprio, é provável que seja identificado com Tisbé, uma cidade em Naftali mencionada em Tobias 1.2.</w:t>
      </w:r>
      <w:r>
        <w:rPr>
          <w:lang w:val="pt_PT" w:bidi="pt_PT"/>
        </w:rPr>
      </w:r>
      <w:r>
        <w:rPr>
          <w:lang w:val="pt_PT" w:bidi="pt_PT"/>
        </w:rPr>
      </w:r>
    </w:p>
    <w:p>
      <w:pPr/>
      <w:r>
        <w:rPr>
          <w:lang w:val="pt_PT" w:bidi="pt_PT"/>
        </w:rPr>
      </w:r>
    </w:p>
    <w:p>
      <w:pPr>
        <w:pStyle w:val="Heading2"/>
      </w:pPr>
      <w:r>
        <w:rPr>
          <w:lang w:val="pt_PT" w:bidi="pt_PT"/>
        </w:rPr>
        <w:t>Tisri</w:t>
      </w:r>
      <w:r>
        <w:rPr>
          <w:lang w:val="pt_PT" w:bidi="pt_PT"/>
        </w:rPr>
      </w:r>
    </w:p>
    <w:p>
      <w:pPr/>
      <w:r>
        <w:rPr>
          <w:lang w:val="pt_PT" w:bidi="pt_PT"/>
        </w:rPr>
      </w:r>
      <w:r>
        <w:rPr>
          <w:lang w:val="pt_PT" w:bidi="pt_PT"/>
        </w:rPr>
        <w:t xml:space="preserve">Mês hebraico correspondente a aproximadamente meados de setembro a meados de outubro. </w:t>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Carta A</w:t>
      </w:r>
      <w:r>
        <w:rPr>
          <w:lang w:val="pt_PT" w:bidi="pt_PT"/>
        </w:rPr>
      </w:r>
    </w:p>
    <w:p>
      <w:pPr/>
      <w:r>
        <w:rPr>
          <w:lang w:val="pt_PT" w:bidi="pt_PT"/>
        </w:rPr>
      </w:r>
      <w:r>
        <w:rPr>
          <w:lang w:val="pt_PT" w:bidi="pt_PT"/>
        </w:rPr>
        <w:t>A epístola de Paulo ao seu colega de trabalho, Tito.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Destinatário</w:t>
      </w:r>
    </w:p>
    <w:p>
      <w:pPr/>
      <w:r>
        <w:rPr>
          <w:lang w:val="pt_PT" w:bidi="pt_PT"/>
        </w:rPr>
      </w:r>
      <w:r>
        <w:rPr>
          <w:lang w:val="pt_PT" w:bidi="pt_PT"/>
        </w:rPr>
        <w:t>• Data</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Embora esta carta comece com o nome e uma saudação de Paulo (</w:t>
      </w:r>
      <w:r>
        <w:rPr>
          <w:lang w:val="pt_PT" w:bidi="pt_PT"/>
        </w:rPr>
        <w:t>Tt 1.1–3</w:t>
      </w:r>
      <w:r>
        <w:rPr>
          <w:lang w:val="pt_PT" w:bidi="pt_PT"/>
        </w:rP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rPr>
          <w:lang w:val="pt_PT" w:bidi="pt_PT"/>
        </w:rPr>
        <w:t>Destinatário</w:t>
      </w:r>
    </w:p>
    <w:p>
      <w:pPr/>
      <w:r>
        <w:rPr>
          <w:lang w:val="pt_PT" w:bidi="pt_PT"/>
        </w:rPr>
      </w:r>
      <w:r>
        <w:rPr>
          <w:lang w:val="pt_PT" w:bidi="pt_PT"/>
        </w:rPr>
        <w:t>Tito parece ter sido um dos colegas de trabalho mais confiáveis e valiosos de Paulo. Ele fala dele (</w:t>
      </w:r>
      <w:r>
        <w:rPr>
          <w:lang w:val="pt_PT" w:bidi="pt_PT"/>
        </w:rPr>
        <w:t>2Cor 8.23</w:t>
      </w:r>
      <w:r>
        <w:rPr>
          <w:lang w:val="pt_PT" w:bidi="pt_PT"/>
        </w:rPr>
        <w:t xml:space="preserve">) como “meu parceiro e colega de trabalho”. De acordo com </w:t>
      </w:r>
      <w:r>
        <w:rPr>
          <w:lang w:val="pt_PT" w:bidi="pt_PT"/>
        </w:rPr>
        <w:t>Tito 1.4</w:t>
      </w:r>
      <w:r>
        <w:rPr>
          <w:lang w:val="pt_PT" w:bidi="pt_PT"/>
        </w:rPr>
        <w:t xml:space="preserve">, ele devia sua conversão a Paulo. Está claro em </w:t>
      </w:r>
      <w:r>
        <w:rPr>
          <w:lang w:val="pt_PT" w:bidi="pt_PT"/>
        </w:rPr>
        <w:t>Gálatas 2.1–4</w:t>
      </w:r>
      <w:r>
        <w:rPr>
          <w:lang w:val="pt_PT" w:bidi="pt_PT"/>
        </w:rP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r>
        <w:rPr>
          <w:lang w:val="pt_PT" w:bidi="pt_PT"/>
        </w:rPr>
        <w:t>2Co 2.12–13</w:t>
      </w:r>
      <w:r>
        <w:rPr>
          <w:lang w:val="pt_PT" w:bidi="pt_PT"/>
        </w:rPr>
        <w:t xml:space="preserve">; </w:t>
      </w:r>
      <w:r>
        <w:rPr>
          <w:lang w:val="pt_PT" w:bidi="pt_PT"/>
        </w:rPr>
        <w:t>7.5–16</w:t>
      </w:r>
      <w:r>
        <w:rPr>
          <w:lang w:val="pt_PT" w:bidi="pt_PT"/>
        </w:rPr>
        <w:t xml:space="preserve">; </w:t>
      </w:r>
      <w:r>
        <w:rPr>
          <w:lang w:val="pt_PT" w:bidi="pt_PT"/>
        </w:rPr>
        <w:t>8.1–24</w:t>
      </w:r>
      <w:r>
        <w:rPr>
          <w:lang w:val="pt_PT" w:bidi="pt_PT"/>
        </w:rPr>
        <w:t xml:space="preserve">). Se </w:t>
      </w:r>
      <w:r>
        <w:rPr>
          <w:lang w:val="pt_PT" w:bidi="pt_PT"/>
        </w:rPr>
        <w:t>2 Timóteo 4.9–18</w:t>
      </w:r>
      <w:r>
        <w:rPr>
          <w:lang w:val="pt_PT" w:bidi="pt_PT"/>
        </w:rPr>
        <w:t xml:space="preserve"> foi escrito no final da vida de Paulo, então Tito foi para a Dalmácia após o período desta carta.</w:t>
      </w:r>
    </w:p>
    <w:p>
      <w:pPr>
        <w:pStyle w:val="Heading3"/>
      </w:pPr>
      <w:r>
        <w:rPr>
          <w:lang w:val="pt_PT" w:bidi="pt_PT"/>
        </w:rPr>
        <w:t>Data</w:t>
      </w:r>
    </w:p>
    <w:p>
      <w:pPr/>
      <w:r>
        <w:rPr>
          <w:lang w:val="pt_PT" w:bidi="pt_PT"/>
        </w:rPr>
      </w:r>
      <w:r>
        <w:rPr>
          <w:lang w:val="pt_PT" w:bidi="pt_PT"/>
        </w:rPr>
        <w:t>Datar esta carta com precisão é difícil. Tito foi deixado pelo apóstolo em Creta para continuar seu trabalho (</w:t>
      </w:r>
      <w:r>
        <w:rPr>
          <w:lang w:val="pt_PT" w:bidi="pt_PT"/>
        </w:rPr>
        <w:t>Tt 1.5</w:t>
      </w:r>
      <w:r>
        <w:rPr>
          <w:lang w:val="pt_PT" w:bidi="pt_PT"/>
        </w:rPr>
        <w:t>). Paulo passou por Creta brevemente em sua viagem a Roma (</w:t>
      </w:r>
      <w:r>
        <w:rPr>
          <w:lang w:val="pt_PT" w:bidi="pt_PT"/>
        </w:rPr>
        <w:t>Atos 27.7–13</w:t>
      </w:r>
      <w:r>
        <w:rPr>
          <w:lang w:val="pt_PT" w:bidi="pt_PT"/>
        </w:rPr>
        <w:t xml:space="preserve">), mas esta não poderia ter sido a ocasião a que se referiu. Em </w:t>
      </w:r>
      <w:r>
        <w:rPr>
          <w:lang w:val="pt_PT" w:bidi="pt_PT"/>
        </w:rPr>
        <w:t>3.12</w:t>
      </w:r>
      <w:r>
        <w:rPr>
          <w:lang w:val="pt_PT" w:bidi="pt_PT"/>
        </w:rPr>
        <w:t>, Tito é chamado para ir a Nicópolis (provavelmente a cidade de Nicópolis em Épiro, na Grécia), pois ele havia decidido passar o inverno lá. Muitos favoreceram a visão de que após a primeira prisão em Roma (</w:t>
      </w:r>
      <w:r>
        <w:rPr>
          <w:lang w:val="pt_PT" w:bidi="pt_PT"/>
        </w:rPr>
        <w:t>Atos 28.16–31</w:t>
      </w:r>
      <w:r>
        <w:rPr>
          <w:lang w:val="pt_PT" w:bidi="pt_PT"/>
        </w:rP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rPr>
          <w:lang w:val="pt_PT" w:bidi="pt_PT"/>
        </w:rPr>
        <w:t>Propósito e ensino</w:t>
      </w:r>
    </w:p>
    <w:p>
      <w:pPr/>
      <w:r>
        <w:rPr>
          <w:lang w:val="pt_PT" w:bidi="pt_PT"/>
        </w:rPr>
      </w:r>
      <w:r>
        <w:rPr>
          <w:lang w:val="pt_PT" w:bidi="pt_PT"/>
        </w:rP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r>
        <w:rPr>
          <w:lang w:val="pt_PT" w:bidi="pt_PT"/>
        </w:rPr>
        <w:t>Tt 1.10, 14–15</w:t>
      </w:r>
      <w:r>
        <w:rPr>
          <w:lang w:val="pt_PT" w:bidi="pt_PT"/>
        </w:rPr>
        <w:t xml:space="preserve">. </w:t>
      </w:r>
      <w:r>
        <w:rPr>
          <w:lang w:val="pt_PT" w:bidi="pt_PT"/>
        </w:rPr>
        <w:t>3.9</w:t>
      </w:r>
      <w:r>
        <w:rPr>
          <w:lang w:val="pt_PT" w:bidi="pt_PT"/>
        </w:rPr>
        <w:t>). Em suma, parece que eles estavam lidando com uma forma judaica primitiva de gnosticismo. Seus defensores promoveram este ensino “com a intenção vergonhosa de ganhar dinheiro” (</w:t>
      </w:r>
      <w:r>
        <w:rPr>
          <w:lang w:val="pt_PT" w:bidi="pt_PT"/>
        </w:rPr>
        <w:t>1.11</w:t>
      </w:r>
      <w:r>
        <w:rPr>
          <w:lang w:val="pt_PT" w:bidi="pt_PT"/>
        </w:rPr>
        <w:t xml:space="preserve">). Tito e aqueles a quem ele nomearia como presbíteros eram chamados para refutar o ensino errado e fornecer aos crentes um ensino saudável (v. </w:t>
      </w:r>
      <w:r>
        <w:rPr>
          <w:lang w:val="pt_PT" w:bidi="pt_PT"/>
        </w:rPr>
        <w:t>9</w:t>
      </w:r>
      <w:r>
        <w:rPr>
          <w:lang w:val="pt_PT" w:bidi="pt_PT"/>
        </w:rPr>
        <w:t>). Embora este ensino saudável não seja especificado, deve ter relação à graça salvadora de Deus em Cristo, à obra renovadora do Espírito Santo e à futura vinda do Senhor Jesus (</w:t>
      </w:r>
      <w:r>
        <w:rPr>
          <w:lang w:val="pt_PT" w:bidi="pt_PT"/>
        </w:rPr>
        <w:t>2.11–13</w:t>
      </w:r>
      <w:r>
        <w:rPr>
          <w:lang w:val="pt_PT" w:bidi="pt_PT"/>
        </w:rPr>
        <w:t xml:space="preserve">; </w:t>
      </w:r>
      <w:r>
        <w:rPr>
          <w:lang w:val="pt_PT" w:bidi="pt_PT"/>
        </w:rPr>
        <w:t>3.4–7</w:t>
      </w:r>
      <w:r>
        <w:rPr>
          <w:lang w:val="pt_PT" w:bidi="pt_PT"/>
        </w:rPr>
        <w:t>). Nesta carta, há uma ênfase constante em um estilo de vida que confirme a verdade do evangelho — com aplicação a diferentes grupos na comunidade cristã: homens e mulheres mais velhos, mulheres jovens, homens jovens e escravos.</w:t>
      </w:r>
    </w:p>
    <w:p>
      <w:pPr>
        <w:pStyle w:val="Heading3"/>
      </w:pPr>
      <w:r>
        <w:rPr>
          <w:lang w:val="pt_PT" w:bidi="pt_PT"/>
        </w:rPr>
        <w:t>Conteúdo</w:t>
      </w:r>
    </w:p>
    <w:p>
      <w:pPr>
        <w:pStyle w:val="Heading4"/>
      </w:pPr>
      <w:r>
        <w:rPr>
          <w:lang w:val="pt_PT" w:bidi="pt_PT"/>
        </w:rPr>
        <w:t>Saudação (1.1–4)</w:t>
      </w:r>
    </w:p>
    <w:p>
      <w:pPr/>
      <w:r>
        <w:rPr>
          <w:lang w:val="pt_PT" w:bidi="pt_PT"/>
        </w:rPr>
      </w:r>
      <w:r>
        <w:rPr>
          <w:lang w:val="pt_PT" w:bidi="pt_PT"/>
        </w:rP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rPr>
          <w:lang w:val="pt_PT" w:bidi="pt_PT"/>
        </w:rPr>
        <w:t>O trabalho de Tito em Creta (1.5–9)</w:t>
      </w:r>
    </w:p>
    <w:p>
      <w:pPr/>
      <w:r>
        <w:rPr>
          <w:lang w:val="pt_PT" w:bidi="pt_PT"/>
        </w:rPr>
      </w:r>
      <w:r>
        <w:rPr>
          <w:lang w:val="pt_PT" w:bidi="pt_PT"/>
        </w:rPr>
        <w:t xml:space="preserve">Tito foi deixado para trás em Creta para continuar o trabalho de Paulo e nomear presbíteros em todas as igrejas (compare </w:t>
      </w:r>
      <w:r>
        <w:rPr>
          <w:lang w:val="pt_PT" w:bidi="pt_PT"/>
        </w:rPr>
        <w:t>Atos 14.23</w:t>
      </w:r>
      <w:r>
        <w:rPr>
          <w:lang w:val="pt_PT" w:bidi="pt_PT"/>
        </w:rPr>
        <w:t xml:space="preserve">). Esses presbíteros também são chamados de bispos (compare </w:t>
      </w:r>
      <w:r>
        <w:rPr>
          <w:lang w:val="pt_PT" w:bidi="pt_PT"/>
        </w:rPr>
        <w:t>20.17, 28</w:t>
      </w:r>
      <w:r>
        <w:rPr>
          <w:lang w:val="pt_PT" w:bidi="pt_PT"/>
        </w:rPr>
        <w:t xml:space="preserve">) — isto é, aqueles com supervisão da igreja. As características de vida necessárias para essas posições são descritas (compare </w:t>
      </w:r>
      <w:r>
        <w:rPr>
          <w:lang w:val="pt_PT" w:bidi="pt_PT"/>
        </w:rPr>
        <w:t>1Tm 3.2–7</w:t>
      </w:r>
      <w:r>
        <w:rPr>
          <w:lang w:val="pt_PT" w:bidi="pt_PT"/>
        </w:rPr>
        <w:t>).</w:t>
      </w:r>
    </w:p>
    <w:p>
      <w:pPr>
        <w:pStyle w:val="Heading4"/>
      </w:pPr>
      <w:r>
        <w:rPr>
          <w:lang w:val="pt_PT" w:bidi="pt_PT"/>
        </w:rPr>
        <w:t>Lidando com falsos ensinamentos (1.10–16)</w:t>
      </w:r>
    </w:p>
    <w:p>
      <w:pPr/>
      <w:r>
        <w:rPr>
          <w:lang w:val="pt_PT" w:bidi="pt_PT"/>
        </w:rPr>
      </w:r>
      <w:r>
        <w:rPr>
          <w:lang w:val="pt_PT" w:bidi="pt_PT"/>
        </w:rP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rPr>
          <w:lang w:val="pt_PT" w:bidi="pt_PT"/>
        </w:rPr>
        <w:t>Promovendo o ensino correto (2.1–10)</w:t>
      </w:r>
    </w:p>
    <w:p>
      <w:pPr/>
      <w:r>
        <w:rPr>
          <w:lang w:val="pt_PT" w:bidi="pt_PT"/>
        </w:rPr>
      </w:r>
      <w:r>
        <w:rPr>
          <w:lang w:val="pt_PT" w:bidi="pt_PT"/>
        </w:rPr>
        <w:t>Tito tinha uma responsabilidade especial de “promover o tipo de vida que reflete o ensino correto”. Ele era encarregado de exortar os homens mais velhos a exercerem o autocontrole (</w:t>
      </w:r>
      <w:r>
        <w:rPr>
          <w:lang w:val="pt_PT" w:bidi="pt_PT"/>
        </w:rPr>
        <w:t>2.2</w:t>
      </w:r>
      <w:r>
        <w:rPr>
          <w:lang w:val="pt_PT" w:bidi="pt_PT"/>
        </w:rPr>
        <w:t xml:space="preserve">), e deveria ensinar as mulheres mais velhas a viver vidas piedosas (v. </w:t>
      </w:r>
      <w:r>
        <w:rPr>
          <w:lang w:val="pt_PT" w:bidi="pt_PT"/>
        </w:rPr>
        <w:t>3</w:t>
      </w:r>
      <w:r>
        <w:rPr>
          <w:lang w:val="pt_PT" w:bidi="pt_PT"/>
        </w:rPr>
        <w:t xml:space="preserve">). Por sua vez, essas mulheres deveriam treinar as mulheres mais jovens para viver vidas puras e amorosas em seus lares para que ninguém difamasse a palavra de Deus (vv. </w:t>
      </w:r>
      <w:r>
        <w:rPr>
          <w:lang w:val="pt_PT" w:bidi="pt_PT"/>
        </w:rPr>
        <w:t>4–5</w:t>
      </w:r>
      <w:r>
        <w:rPr>
          <w:lang w:val="pt_PT" w:bidi="pt_PT"/>
        </w:rPr>
        <w:t xml:space="preserve">). Os homens mais jovens deveriam mostrar autocontrole (v. </w:t>
      </w:r>
      <w:r>
        <w:rPr>
          <w:lang w:val="pt_PT" w:bidi="pt_PT"/>
        </w:rPr>
        <w:t>6</w:t>
      </w:r>
      <w:r>
        <w:rPr>
          <w:lang w:val="pt_PT" w:bidi="pt_PT"/>
        </w:rPr>
        <w:t xml:space="preserve">), e o próprio Tito deveria ser um exemplo na palavra e em sua vida, para que os opositores não tivessem nada de ruim a dizer sobre os cristãos (v. </w:t>
      </w:r>
      <w:r>
        <w:rPr>
          <w:lang w:val="pt_PT" w:bidi="pt_PT"/>
        </w:rPr>
        <w:t>7–8</w:t>
      </w:r>
      <w:r>
        <w:rPr>
          <w:lang w:val="pt_PT" w:bidi="pt_PT"/>
        </w:rP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r>
        <w:rPr>
          <w:lang w:val="pt_PT" w:bidi="pt_PT"/>
        </w:rPr>
        <w:t>10</w:t>
      </w:r>
      <w:r>
        <w:rPr>
          <w:lang w:val="pt_PT" w:bidi="pt_PT"/>
        </w:rPr>
        <w:t>).</w:t>
      </w:r>
    </w:p>
    <w:p>
      <w:pPr>
        <w:pStyle w:val="Heading4"/>
      </w:pPr>
      <w:r>
        <w:rPr>
          <w:lang w:val="pt_PT" w:bidi="pt_PT"/>
        </w:rPr>
        <w:t>A graça de Deus (2.11–15)</w:t>
      </w:r>
    </w:p>
    <w:p>
      <w:pPr/>
      <w:r>
        <w:rPr>
          <w:lang w:val="pt_PT" w:bidi="pt_PT"/>
        </w:rPr>
      </w:r>
      <w:r>
        <w:rPr>
          <w:lang w:val="pt_PT" w:bidi="pt_PT"/>
        </w:rP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rPr>
          <w:lang w:val="pt_PT" w:bidi="pt_PT"/>
        </w:rPr>
        <w:t>Fazendo o que é bom (3.1–8)</w:t>
      </w:r>
    </w:p>
    <w:p>
      <w:pPr/>
      <w:r>
        <w:rPr>
          <w:lang w:val="pt_PT" w:bidi="pt_PT"/>
        </w:rPr>
      </w:r>
      <w:r>
        <w:rPr>
          <w:lang w:val="pt_PT" w:bidi="pt_PT"/>
        </w:rPr>
        <w:t xml:space="preserve">Nesta seção, Paulo encoraja Tito a dizer aos cristãos em Creta que é seu dever se submeter aos governantes (compare </w:t>
      </w:r>
      <w:r>
        <w:rPr>
          <w:lang w:val="pt_PT" w:bidi="pt_PT"/>
        </w:rPr>
        <w:t>Rm 13.1–7</w:t>
      </w:r>
      <w:r>
        <w:rPr>
          <w:lang w:val="pt_PT" w:bidi="pt_PT"/>
        </w:rPr>
        <w:t xml:space="preserve">; </w:t>
      </w:r>
      <w:r>
        <w:rPr>
          <w:lang w:val="pt_PT" w:bidi="pt_PT"/>
        </w:rPr>
        <w:t>1Pe 2.13–17</w:t>
      </w:r>
      <w:r>
        <w:rPr>
          <w:lang w:val="pt_PT" w:bidi="pt_PT"/>
        </w:rP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rPr>
          <w:lang w:val="pt_PT" w:bidi="pt_PT"/>
        </w:rPr>
        <w:t>As considerações e saudações finais de Paulo (3.9–15)</w:t>
      </w:r>
    </w:p>
    <w:p>
      <w:pPr/>
      <w:r>
        <w:rPr>
          <w:lang w:val="pt_PT" w:bidi="pt_PT"/>
        </w:rPr>
      </w:r>
      <w:r>
        <w:rPr>
          <w:lang w:val="pt_PT" w:bidi="pt_PT"/>
        </w:rPr>
        <w:t>Nesta seção final, Paulo encoraja Tito a evitar aqueles que gostam de discutir sobre religião simplesmente por causa do debate. E ele diz a Tito como lidar com aqueles que causam divisões.</w:t>
      </w:r>
    </w:p>
    <w:p>
      <w:pPr/>
      <w:r>
        <w:rPr>
          <w:lang w:val="pt_PT" w:bidi="pt_PT"/>
        </w:rPr>
      </w:r>
      <w:r>
        <w:rPr>
          <w:lang w:val="pt_PT" w:bidi="pt_PT"/>
        </w:rPr>
        <w:t>Em seguida, Paulo diz a Tito que lhe enviará Ártemas (não mencionado em nenhum outro momento no NT) ou Tíquico. Então ele encoraja Tito a cuidar de Apolo e Zenas se eles passarem por Creta. O próprio Tito deveria ir a Nicópolis antes do inverno.</w:t>
      </w:r>
    </w:p>
    <w:p>
      <w:pPr/>
      <w:r>
        <w:rPr>
          <w:lang w:val="pt_PT" w:bidi="pt_PT"/>
        </w:rPr>
      </w:r>
      <w:r>
        <w:rPr>
          <w:lang w:val="pt_PT" w:bidi="pt_PT"/>
        </w:rPr>
        <w:t>A epístola termina com uma exortação final para as “boas obras” e para uma vida espiritualmente frutífera.</w:t>
      </w:r>
    </w:p>
    <w:p>
      <w:pPr/>
      <w:r>
        <w:rPr>
          <w:lang w:val="pt_PT" w:bidi="pt_PT"/>
        </w:rPr>
      </w:r>
      <w:r>
        <w:rPr>
          <w:i/>
          <w:lang w:val="pt_PT" w:bidi="pt_PT"/>
        </w:rPr>
        <w:t>Veja também</w:t>
      </w:r>
      <w:r>
        <w:rPr>
          <w:lang w:val="pt_PT" w:bidi="pt_PT"/>
        </w:rPr>
        <w:t xml:space="preserve"> </w:t>
      </w:r>
      <w:r>
        <w:rPr>
          <w:lang w:val="pt_PT" w:bidi="pt_PT"/>
        </w:rPr>
        <w:t>Paulo, O Apóstolo</w:t>
      </w:r>
      <w:r>
        <w:rPr>
          <w:lang w:val="pt_PT" w:bidi="pt_PT"/>
        </w:rPr>
        <w:t xml:space="preserve">; </w:t>
      </w:r>
      <w:r>
        <w:rPr>
          <w:lang w:val="pt_PT" w:bidi="pt_PT"/>
        </w:rPr>
        <w:t>Timóteo, Primeira Carta a</w:t>
      </w:r>
      <w:r>
        <w:rPr>
          <w:lang w:val="pt_PT" w:bidi="pt_PT"/>
        </w:rPr>
        <w:t xml:space="preserve">; </w:t>
      </w:r>
      <w:r>
        <w:rPr>
          <w:lang w:val="pt_PT" w:bidi="pt_PT"/>
        </w:rPr>
        <w:t>Timóteo, Segunda Carta a</w:t>
      </w:r>
      <w:r>
        <w:rPr>
          <w:lang w:val="pt_PT" w:bidi="pt_PT"/>
        </w:rPr>
        <w:t xml:space="preserve">; </w:t>
      </w:r>
      <w:r>
        <w:rPr>
          <w:lang w:val="pt_PT" w:bidi="pt_PT"/>
        </w:rPr>
        <w:t>Tito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Tito César</w:t>
      </w:r>
      <w:r>
        <w:rPr>
          <w:lang w:val="pt_PT" w:bidi="pt_PT"/>
        </w:rPr>
      </w:r>
    </w:p>
    <w:p>
      <w:pPr/>
      <w:r>
        <w:rPr>
          <w:lang w:val="pt_PT" w:bidi="pt_PT"/>
        </w:rPr>
      </w:r>
      <w:r>
        <w:rPr>
          <w:lang w:val="pt_PT" w:bidi="pt_PT"/>
        </w:rPr>
        <w:t>Tito foi um imperador romano que viveu de 39 a 81 d.C. Ele governou o Império Romano de 79 a 81 d.C. Era filho do imperador Vespasiano e conhecido por sua habilidade militar e liderança gentil.</w:t>
      </w:r>
    </w:p>
    <w:p>
      <w:pPr>
        <w:pStyle w:val="Heading3"/>
      </w:pPr>
      <w:r>
        <w:rPr>
          <w:lang w:val="pt_PT" w:bidi="pt_PT"/>
        </w:rPr>
        <w:t>Carreira militar e conflito na Palestina</w:t>
      </w:r>
    </w:p>
    <w:p>
      <w:pPr/>
      <w:r>
        <w:rPr>
          <w:lang w:val="pt_PT" w:bidi="pt_PT"/>
        </w:rPr>
      </w:r>
      <w:r>
        <w:rPr>
          <w:lang w:val="pt_PT" w:bidi="pt_PT"/>
        </w:rPr>
        <w:t>O nome completo de Tito era Tito Flávio Vespasiano. Ele foi um líder militar bem-sucedido na Alemanha e na Grã-Bretanha. Quando o povo judeu se rebelou, ele se juntou ao seu pai Vespasiano na Palestina.</w:t>
      </w:r>
    </w:p>
    <w:p>
      <w:pPr/>
      <w:r>
        <w:rPr>
          <w:lang w:val="pt_PT" w:bidi="pt_PT"/>
        </w:rPr>
      </w:r>
      <w:r>
        <w:rPr>
          <w:lang w:val="pt_PT" w:bidi="pt_PT"/>
        </w:rPr>
        <w:t>Após Vespasiano partir para Roma, Tito tornou-se o general encarregado das forças romanas na região. Em 26 de setembro de 70 d.C., os romanos destruíram o templo em Jerusalém. Eles também capturaram a fortaleza da cidade e mataram muitos judeus. Tito retornou a Roma com prisioneiros e tesouros do templo. Ele e seu pai celebraram a vitória.</w:t>
      </w:r>
    </w:p>
    <w:p>
      <w:pPr/>
      <w:r>
        <w:rPr>
          <w:lang w:val="pt_PT" w:bidi="pt_PT"/>
        </w:rPr>
      </w:r>
      <w:r>
        <w:rPr>
          <w:lang w:val="pt_PT" w:bidi="pt_PT"/>
        </w:rPr>
        <w:t>Para homenagear esse evento, os romanos construíram o Arco de Tito em Roma. Ele ainda permanece hoje como um símbolo dessa vitória.</w:t>
      </w:r>
    </w:p>
    <w:p>
      <w:pPr>
        <w:pStyle w:val="Heading3"/>
      </w:pPr>
      <w:r>
        <w:rPr>
          <w:lang w:val="pt_PT" w:bidi="pt_PT"/>
        </w:rPr>
        <w:t>Vida em Roma</w:t>
      </w:r>
    </w:p>
    <w:p>
      <w:pPr/>
      <w:r>
        <w:rPr>
          <w:lang w:val="pt_PT" w:bidi="pt_PT"/>
        </w:rPr>
      </w:r>
      <w:r>
        <w:rPr>
          <w:lang w:val="pt_PT" w:bidi="pt_PT"/>
        </w:rPr>
        <w:t>Antes de se tornar Imperador, Tito trabalhou de perto com seu pai. Ele ajudou a redigir ordens oficiais e discursou no senado romano. Ele era bom em política e também habilidoso em música.</w:t>
      </w:r>
    </w:p>
    <w:p>
      <w:pPr/>
      <w:r>
        <w:rPr>
          <w:lang w:val="pt_PT" w:bidi="pt_PT"/>
        </w:rPr>
      </w:r>
      <w:r>
        <w:rPr>
          <w:lang w:val="pt_PT" w:bidi="pt_PT"/>
        </w:rPr>
        <w:t>Tito se apaixonou pela rainha Berenice, irmã do rei Agripa II (</w:t>
      </w:r>
      <w:r>
        <w:rPr>
          <w:lang w:val="pt_PT" w:bidi="pt_PT"/>
        </w:rPr>
        <w:t>At 25–26</w:t>
      </w:r>
      <w:r>
        <w:rPr>
          <w:lang w:val="pt_PT" w:bidi="pt_PT"/>
        </w:rPr>
        <w:t>). Ele planejava se casar com ela, mas mudou de ideia após ouvir rumores de que ela tinha um relacionamento inadequado com seu irmão.</w:t>
      </w:r>
    </w:p>
    <w:p>
      <w:pPr>
        <w:pStyle w:val="Heading3"/>
      </w:pPr>
      <w:r>
        <w:rPr>
          <w:lang w:val="pt_PT" w:bidi="pt_PT"/>
        </w:rPr>
        <w:t xml:space="preserve">Seu breve reinado </w:t>
      </w:r>
    </w:p>
    <w:p>
      <w:pPr/>
      <w:r>
        <w:rPr>
          <w:lang w:val="pt_PT" w:bidi="pt_PT"/>
        </w:rPr>
      </w:r>
      <w:r>
        <w:rPr>
          <w:lang w:val="pt_PT" w:bidi="pt_PT"/>
        </w:rPr>
        <w:t>Tito tornou-se imperador após a morte de Vespasiano em 79 d.C. Durante seu breve reinado, três grandes desastres ocorreram:</w:t>
      </w:r>
    </w:p>
    <w:p>
      <w:pPr>
        <w:pStyle w:val="ListBullet"/>
        <w:spacing w:line="240" w:lineRule="auto"/>
        <w:ind w:left="720"/>
      </w:pPr>
      <w:r>
        <w:rPr>
          <w:lang w:val="pt_PT" w:bidi="pt_PT"/>
        </w:rPr>
      </w:r>
      <w:r>
        <w:rPr>
          <w:lang w:val="pt_PT" w:bidi="pt_PT"/>
        </w:rPr>
        <w:t>O Monte Vesúvio entrou em erupção e soterrou as cidades de Pompeia, Estábia e Herculano (agosto, d.C 79)</w:t>
      </w:r>
    </w:p>
    <w:p>
      <w:pPr>
        <w:pStyle w:val="ListBullet"/>
        <w:spacing w:line="240" w:lineRule="auto"/>
        <w:ind w:left="720"/>
      </w:pPr>
      <w:r>
        <w:rPr>
          <w:lang w:val="pt_PT" w:bidi="pt_PT"/>
        </w:rPr>
      </w:r>
      <w:r>
        <w:rPr>
          <w:lang w:val="pt_PT" w:bidi="pt_PT"/>
        </w:rPr>
        <w:t>Um incêndio queimou partes de Roma por três dias (80 d.C.)</w:t>
      </w:r>
    </w:p>
    <w:p>
      <w:pPr>
        <w:pStyle w:val="ListBullet"/>
        <w:spacing w:line="240" w:lineRule="auto"/>
        <w:ind w:left="720"/>
      </w:pPr>
      <w:r>
        <w:rPr>
          <w:lang w:val="pt_PT" w:bidi="pt_PT"/>
        </w:rPr>
      </w:r>
      <w:r>
        <w:rPr>
          <w:lang w:val="pt_PT" w:bidi="pt_PT"/>
        </w:rPr>
        <w:t>Uma doença fatal se espalhou pela cidade</w:t>
      </w:r>
    </w:p>
    <w:p>
      <w:pPr/>
      <w:r>
        <w:rPr>
          <w:lang w:val="pt_PT" w:bidi="pt_PT"/>
        </w:rPr>
      </w:r>
      <w:r>
        <w:rPr>
          <w:lang w:val="pt_PT" w:bidi="pt_PT"/>
        </w:rPr>
        <w:t>O escritor romano Suetônio disse que Tito cuidava do povo como um pai cuida de seus filhos. Quando ele morreu repentinamente em 81 d.C., pessoas em toda Roma lamentaram. Tanto líderes quanto cidadãos comuns o elogiaram por sua bondade e liderança.</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Tito (Pessoa)</w:t>
      </w:r>
      <w:r>
        <w:rPr>
          <w:lang w:val="pt_PT" w:bidi="pt_PT"/>
        </w:rPr>
      </w:r>
    </w:p>
    <w:p>
      <w:pPr/>
      <w:r>
        <w:rPr>
          <w:lang w:val="pt_PT" w:bidi="pt_PT"/>
        </w:rPr>
      </w:r>
      <w:r>
        <w:rPr>
          <w:lang w:val="pt_PT" w:bidi="pt_PT"/>
        </w:rPr>
        <w:t>1. Um dos convertidos de Paulo — “meu verdadeiro filho na fé, esta fé que é sua e minha” (</w:t>
      </w:r>
      <w:r>
        <w:rPr>
          <w:lang w:val="pt_PT" w:bidi="pt_PT"/>
        </w:rPr>
        <w:t>Ti 1.4</w:t>
      </w:r>
      <w:r>
        <w:rPr>
          <w:lang w:val="pt_PT" w:bidi="pt_PT"/>
        </w:rPr>
        <w:t>) — que se tornou um companheiro íntimo e confiável do apóstolo em sua missão de plantar o cristianismo em todo o mundo mediterrâneo (</w:t>
      </w:r>
      <w:r>
        <w:rPr>
          <w:lang w:val="pt_PT" w:bidi="pt_PT"/>
        </w:rPr>
        <w:t>2Co 8.23</w:t>
      </w:r>
      <w:r>
        <w:rPr>
          <w:lang w:val="pt_PT" w:bidi="pt_PT"/>
        </w:rPr>
        <w:t xml:space="preserve">; </w:t>
      </w:r>
      <w:r>
        <w:rPr>
          <w:lang w:val="pt_PT" w:bidi="pt_PT"/>
        </w:rPr>
        <w:t>2Tm 4.10</w:t>
      </w:r>
      <w:r>
        <w:rPr>
          <w:lang w:val="pt_PT" w:bidi="pt_PT"/>
        </w:rPr>
        <w:t xml:space="preserve">; </w:t>
      </w:r>
      <w:r>
        <w:rPr>
          <w:lang w:val="pt_PT" w:bidi="pt_PT"/>
        </w:rPr>
        <w:t>Tt 1.4–5</w:t>
      </w:r>
      <w:r>
        <w:rPr>
          <w:lang w:val="pt_PT" w:bidi="pt_PT"/>
        </w:rP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pPr/>
      <w:r>
        <w:rPr>
          <w:lang w:val="pt_PT" w:bidi="pt_PT"/>
        </w:rPr>
      </w:r>
      <w:r>
        <w:rPr>
          <w:lang w:val="pt_PT" w:bidi="pt_PT"/>
        </w:rP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r>
        <w:rPr>
          <w:lang w:val="pt_PT" w:bidi="pt_PT"/>
        </w:rPr>
        <w:t>Gl 2.3</w:t>
      </w:r>
      <w:r>
        <w:rPr>
          <w:lang w:val="pt_PT" w:bidi="pt_PT"/>
        </w:rPr>
        <w:t>). A ocasião parece ter sido o Concílio de Jerusalém, cerca do ano 50 d.C, no qual Paulo e Barnabé participaram como delegados oficiais da igreja em Antioquia, não muito tempo após a primeira viagem missionária do apóstolo (</w:t>
      </w:r>
      <w:r>
        <w:rPr>
          <w:lang w:val="pt_PT" w:bidi="pt_PT"/>
        </w:rPr>
        <w:t>Atos 15</w:t>
      </w:r>
      <w:r>
        <w:rPr>
          <w:lang w:val="pt_PT" w:bidi="pt_PT"/>
        </w:rPr>
        <w:t>).</w:t>
      </w:r>
    </w:p>
    <w:p>
      <w:pPr/>
      <w:r>
        <w:rPr>
          <w:lang w:val="pt_PT" w:bidi="pt_PT"/>
        </w:rPr>
      </w:r>
      <w:r>
        <w:rPr>
          <w:lang w:val="pt_PT" w:bidi="pt_PT"/>
        </w:rP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pPr/>
      <w:r>
        <w:rPr>
          <w:lang w:val="pt_PT" w:bidi="pt_PT"/>
        </w:rPr>
      </w:r>
      <w:r>
        <w:rPr>
          <w:lang w:val="pt_PT" w:bidi="pt_PT"/>
        </w:rP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r>
        <w:rPr>
          <w:lang w:val="pt_PT" w:bidi="pt_PT"/>
        </w:rPr>
        <w:t>2Cor 7.6–7</w:t>
      </w:r>
      <w:r>
        <w:rPr>
          <w:lang w:val="pt_PT" w:bidi="pt_PT"/>
        </w:rPr>
        <w:t>). novas Tendo em vista este desenvolvimento, Paulo enviou Tito de volta para Corinto, carregando 2 Coríntios, que incluía instruções para completar a oferta de ajuda aos cristãos judeus da Judeia (</w:t>
      </w:r>
      <w:r>
        <w:rPr>
          <w:lang w:val="pt_PT" w:bidi="pt_PT"/>
        </w:rPr>
        <w:t>8.6,16</w:t>
      </w:r>
      <w:r>
        <w:rPr>
          <w:lang w:val="pt_PT" w:bidi="pt_PT"/>
        </w:rPr>
        <w:t>). Tito também foi aparentemente bem-sucedido neste empreendimento (</w:t>
      </w:r>
      <w:r>
        <w:rPr>
          <w:lang w:val="pt_PT" w:bidi="pt_PT"/>
        </w:rPr>
        <w:t>Rm 15.25–26</w:t>
      </w:r>
      <w:r>
        <w:rPr>
          <w:lang w:val="pt_PT" w:bidi="pt_PT"/>
        </w:rPr>
        <w:t>).</w:t>
      </w:r>
    </w:p>
    <w:p>
      <w:pPr/>
      <w:r>
        <w:rPr>
          <w:lang w:val="pt_PT" w:bidi="pt_PT"/>
        </w:rPr>
      </w:r>
      <w:r>
        <w:rPr>
          <w:lang w:val="pt_PT" w:bidi="pt_PT"/>
        </w:rPr>
        <w:t>Assumindo que Paulo foi liberto após sua primeira prisão romana, parece que Tito o acompanhou em uma missão na ilha de Creta. Ao partir de Creta, Paulo deixou Tito para trás para consolidar o novo movimento cristão lá (</w:t>
      </w:r>
      <w:r>
        <w:rPr>
          <w:lang w:val="pt_PT" w:bidi="pt_PT"/>
        </w:rPr>
        <w:t>Tt 1.5</w:t>
      </w:r>
      <w:r>
        <w:rPr>
          <w:lang w:val="pt_PT" w:bidi="pt_PT"/>
        </w:rPr>
        <w:t xml:space="preserve">). A tarefa era difícil, pois os cretenses eram indisciplinados e a igreja que permanecia já havia sido invadida por falsos mestres (vv. </w:t>
      </w:r>
      <w:r>
        <w:rPr>
          <w:lang w:val="pt_PT" w:bidi="pt_PT"/>
        </w:rPr>
        <w:t>10–16</w:t>
      </w:r>
      <w:r>
        <w:rPr>
          <w:lang w:val="pt_PT" w:bidi="pt_PT"/>
        </w:rP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pPr/>
      <w:r>
        <w:rPr>
          <w:lang w:val="pt_PT" w:bidi="pt_PT"/>
        </w:rPr>
      </w:r>
      <w:r>
        <w:rPr>
          <w:lang w:val="pt_PT" w:bidi="pt_PT"/>
        </w:rP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r>
        <w:rPr>
          <w:lang w:val="pt_PT" w:bidi="pt_PT"/>
        </w:rPr>
        <w:t>Tt 3.12</w:t>
      </w:r>
      <w:r>
        <w:rPr>
          <w:lang w:val="pt_PT" w:bidi="pt_PT"/>
        </w:rPr>
        <w:t xml:space="preserve">). Muito provavelmente foi de Nicópolis, ou mais tarde de Roma (onde o apóstolo foi novamente preso e eventualmente martirizado), que Paulo enviou Tito na missão para a Dalmácia, uma província romana onde hoje é a Croácia (veja </w:t>
      </w:r>
      <w:r>
        <w:rPr>
          <w:lang w:val="pt_PT" w:bidi="pt_PT"/>
        </w:rPr>
        <w:t>2Tm 4.10</w:t>
      </w:r>
      <w:r>
        <w:rPr>
          <w:lang w:val="pt_PT" w:bidi="pt_PT"/>
        </w:rPr>
        <w:t>). Se a tradição posterior estiver correta, Tito voltou para Creta, onde ele serviu como bispo até envelhecer.</w:t>
      </w:r>
    </w:p>
    <w:p>
      <w:pPr/>
      <w:r>
        <w:rPr>
          <w:lang w:val="pt_PT" w:bidi="pt_PT"/>
        </w:rPr>
      </w:r>
      <w:r>
        <w:rPr>
          <w:i/>
          <w:lang w:val="pt_PT" w:bidi="pt_PT"/>
        </w:rPr>
        <w:t>Veja também</w:t>
      </w:r>
      <w:r>
        <w:rPr>
          <w:lang w:val="pt_PT" w:bidi="pt_PT"/>
        </w:rPr>
        <w:t xml:space="preserve"> </w:t>
      </w:r>
      <w:r>
        <w:rPr>
          <w:lang w:val="pt_PT" w:bidi="pt_PT"/>
        </w:rPr>
        <w:t>Tito, Carta para</w:t>
      </w:r>
      <w:r>
        <w:rPr>
          <w:lang w:val="pt_PT" w:bidi="pt_PT"/>
        </w:rPr>
        <w:t>.</w:t>
      </w:r>
    </w:p>
    <w:p>
      <w:pPr/>
      <w:r>
        <w:rPr>
          <w:lang w:val="pt_PT" w:bidi="pt_PT"/>
        </w:rPr>
      </w:r>
      <w:r>
        <w:rPr>
          <w:lang w:val="pt_PT" w:bidi="pt_PT"/>
        </w:rPr>
        <w:t xml:space="preserve">2. Ortografia variante de um prosélito gentio em Corinto, dono da casa para a qual Paulo foi após a comunidade judaica, em geral, ter rejeitado sua mensagem </w:t>
      </w:r>
      <w:r>
        <w:rPr>
          <w:lang w:val="pt_PT" w:bidi="pt_PT"/>
        </w:rPr>
        <w:t>(Atos 18.</w:t>
      </w:r>
      <w:r>
        <w:rPr>
          <w:lang w:val="pt_PT" w:bidi="pt_PT"/>
        </w:rPr>
        <w:t xml:space="preserve">7). A melhor evidência manuscrita o chama de Tito Justo. </w:t>
      </w:r>
      <w:r>
        <w:rPr>
          <w:i/>
          <w:lang w:val="pt_PT" w:bidi="pt_PT"/>
        </w:rPr>
        <w:t>Veja</w:t>
      </w:r>
      <w:r>
        <w:rPr>
          <w:lang w:val="pt_PT" w:bidi="pt_PT"/>
        </w:rPr>
        <w:t xml:space="preserve"> </w:t>
      </w:r>
      <w:r>
        <w:rPr>
          <w:lang w:val="pt_PT" w:bidi="pt_PT"/>
        </w:rPr>
        <w:t>Justo #2</w:t>
      </w:r>
      <w:r>
        <w:rPr>
          <w:lang w:val="pt_PT" w:bidi="pt_PT"/>
        </w:rPr>
        <w:t>.</w:t>
      </w:r>
    </w:p>
    <w:p>
      <w:pPr/>
      <w:r>
        <w:rPr>
          <w:lang w:val="pt_PT" w:bidi="pt_PT"/>
        </w:rPr>
      </w:r>
      <w:r>
        <w:rPr>
          <w:lang w:val="pt_PT" w:bidi="pt_PT"/>
        </w:rPr>
        <w:t xml:space="preserve">3. O filho de Vespasiano; o imperador de Roma de 79–81 d.C.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Títulos dos Salmos</w:t>
      </w:r>
      <w:r>
        <w:rPr>
          <w:lang w:val="pt_PT" w:bidi="pt_PT"/>
        </w:rPr>
      </w:r>
    </w:p>
    <w:p>
      <w:pPr/>
      <w:r>
        <w:rPr>
          <w:lang w:val="pt_PT" w:bidi="pt_PT"/>
        </w:rPr>
      </w:r>
      <w:r>
        <w:rPr>
          <w:lang w:val="pt_PT" w:bidi="pt_PT"/>
        </w:rPr>
        <w:t xml:space="preserve">Cabeçalhos encontrados em vários salmos.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Tiz</w:t>
      </w:r>
      <w:r>
        <w:rPr>
          <w:lang w:val="pt_PT" w:bidi="pt_PT"/>
        </w:rPr>
      </w:r>
    </w:p>
    <w:p>
      <w:pPr/>
      <w:r>
        <w:rPr>
          <w:lang w:val="pt_PT" w:bidi="pt_PT"/>
        </w:rPr>
      </w:r>
      <w:r>
        <w:rPr>
          <w:lang w:val="pt_PT" w:bidi="pt_PT"/>
        </w:rPr>
        <w:t>Aldeia onde Joá viveu (</w:t>
      </w:r>
      <w:r>
        <w:rPr>
          <w:lang w:val="pt_PT" w:bidi="pt_PT"/>
        </w:rPr>
        <w:t>1Cr 11.45</w:t>
      </w:r>
      <w:r>
        <w:rPr>
          <w:lang w:val="pt_PT" w:bidi="pt_PT"/>
        </w:rPr>
        <w:t>).</w:t>
      </w:r>
      <w:r>
        <w:rPr>
          <w:lang w:val="pt_PT" w:bidi="pt_PT"/>
        </w:rPr>
      </w:r>
      <w:r>
        <w:rPr>
          <w:lang w:val="pt_PT" w:bidi="pt_PT"/>
        </w:rPr>
      </w:r>
    </w:p>
    <w:p>
      <w:pPr/>
      <w:r>
        <w:rPr>
          <w:lang w:val="pt_PT" w:bidi="pt_PT"/>
        </w:rPr>
      </w:r>
    </w:p>
    <w:p>
      <w:pPr>
        <w:pStyle w:val="Heading2"/>
      </w:pPr>
      <w:r>
        <w:rPr>
          <w:lang w:val="pt_PT" w:bidi="pt_PT"/>
        </w:rPr>
        <w:t>Toá</w:t>
      </w:r>
      <w:r>
        <w:rPr>
          <w:lang w:val="pt_PT" w:bidi="pt_PT"/>
        </w:rPr>
      </w:r>
    </w:p>
    <w:p>
      <w:pPr/>
      <w:r>
        <w:rPr>
          <w:lang w:val="pt_PT" w:bidi="pt_PT"/>
        </w:rPr>
      </w:r>
      <w:r>
        <w:rPr>
          <w:lang w:val="pt_PT" w:bidi="pt_PT"/>
        </w:rPr>
        <w:t>Levita coatita e ancestral de Samuel (</w:t>
      </w:r>
      <w:r>
        <w:rPr>
          <w:lang w:val="pt_PT" w:bidi="pt_PT"/>
        </w:rPr>
        <w:t>1Cr 6.34</w:t>
      </w:r>
      <w:r>
        <w:rPr>
          <w:lang w:val="pt_PT" w:bidi="pt_PT"/>
        </w:rPr>
        <w:t>).</w:t>
      </w:r>
      <w:r>
        <w:rPr>
          <w:lang w:val="pt_PT" w:bidi="pt_PT"/>
        </w:rPr>
      </w:r>
      <w:r>
        <w:rPr>
          <w:lang w:val="pt_PT" w:bidi="pt_PT"/>
        </w:rPr>
      </w:r>
    </w:p>
    <w:p>
      <w:pPr/>
      <w:r>
        <w:rPr>
          <w:lang w:val="pt_PT" w:bidi="pt_PT"/>
        </w:rPr>
      </w:r>
    </w:p>
    <w:p>
      <w:pPr>
        <w:pStyle w:val="Heading2"/>
      </w:pPr>
      <w:r>
        <w:rPr>
          <w:lang w:val="pt_PT" w:bidi="pt_PT"/>
        </w:rPr>
        <w:t>Tobe</w:t>
      </w:r>
      <w:r>
        <w:rPr>
          <w:lang w:val="pt_PT" w:bidi="pt_PT"/>
        </w:rPr>
      </w:r>
    </w:p>
    <w:p>
      <w:pPr/>
      <w:r>
        <w:rPr>
          <w:lang w:val="pt_PT" w:bidi="pt_PT"/>
        </w:rPr>
      </w:r>
      <w:r>
        <w:rPr>
          <w:lang w:val="pt_PT" w:bidi="pt_PT"/>
        </w:rPr>
        <w:t>Um lugar onde Jefté foi morar depois que seus meio-irmãos o forçaram a sair porque ele nasceu de uma mãe diferente (</w:t>
      </w:r>
      <w:r>
        <w:rPr>
          <w:lang w:val="pt_PT" w:bidi="pt_PT"/>
        </w:rPr>
        <w:t>Jz 11.3–5</w:t>
      </w:r>
      <w:r>
        <w:rPr>
          <w:lang w:val="pt_PT" w:bidi="pt_PT"/>
        </w:rPr>
        <w:t>). Durante o reinado do rei Davi, os amonitas contrataram 12.000 homens de Tobe como soldados para lutar contra Davi (</w:t>
      </w:r>
      <w:r>
        <w:rPr>
          <w:lang w:val="pt_PT" w:bidi="pt_PT"/>
        </w:rPr>
        <w:t>2Sm 10.6–8</w:t>
      </w:r>
      <w:r>
        <w:rPr>
          <w:lang w:val="pt_PT" w:bidi="pt_PT"/>
        </w:rPr>
        <w:t>).</w:t>
      </w:r>
    </w:p>
    <w:p>
      <w:pPr/>
      <w:r>
        <w:rPr>
          <w:lang w:val="pt_PT" w:bidi="pt_PT"/>
        </w:rPr>
      </w:r>
      <w:r>
        <w:rPr>
          <w:lang w:val="pt_PT" w:bidi="pt_PT"/>
        </w:rPr>
        <w:t>Tobe era provavelmente o mesmo que o reino arameu chamado Tobe, localizado no deserto a leste ou nordeste de Gileade. Muitos anos depois, durante o tempo dos Macabeus, um grupo de judeus viveu em Tobe.</w:t>
      </w:r>
      <w:r>
        <w:rPr>
          <w:lang w:val="pt_PT" w:bidi="pt_PT"/>
        </w:rPr>
      </w:r>
      <w:r>
        <w:rPr>
          <w:lang w:val="pt_PT" w:bidi="pt_PT"/>
        </w:rPr>
      </w:r>
    </w:p>
    <w:p>
      <w:pPr/>
      <w:r>
        <w:rPr>
          <w:lang w:val="pt_PT" w:bidi="pt_PT"/>
        </w:rPr>
      </w:r>
    </w:p>
    <w:p>
      <w:pPr>
        <w:pStyle w:val="Heading2"/>
      </w:pPr>
      <w:r>
        <w:rPr>
          <w:lang w:val="pt_PT" w:bidi="pt_PT"/>
        </w:rPr>
        <w:t>Tobe-Adonias</w:t>
      </w:r>
      <w:r>
        <w:rPr>
          <w:lang w:val="pt_PT" w:bidi="pt_PT"/>
        </w:rPr>
      </w:r>
    </w:p>
    <w:p>
      <w:pPr/>
      <w:r>
        <w:rPr>
          <w:lang w:val="pt_PT" w:bidi="pt_PT"/>
        </w:rPr>
      </w:r>
      <w:r>
        <w:rPr>
          <w:lang w:val="pt_PT" w:bidi="pt_PT"/>
        </w:rPr>
        <w:t>Um dos levitas sob Josafá que foi às cidades de Judá para ensinar a lei (</w:t>
      </w:r>
      <w:r>
        <w:rPr>
          <w:lang w:val="pt_PT" w:bidi="pt_PT"/>
        </w:rPr>
        <w:t>2Cr 17.8</w:t>
      </w:r>
      <w:r>
        <w:rPr>
          <w:lang w:val="pt_PT" w:bidi="pt_PT"/>
        </w:rPr>
        <w:t>).</w:t>
      </w:r>
      <w:r>
        <w:rPr>
          <w:lang w:val="pt_PT" w:bidi="pt_PT"/>
        </w:rPr>
      </w:r>
      <w:r>
        <w:rPr>
          <w:lang w:val="pt_PT" w:bidi="pt_PT"/>
        </w:rPr>
      </w:r>
    </w:p>
    <w:p>
      <w:pPr/>
      <w:r>
        <w:rPr>
          <w:lang w:val="pt_PT" w:bidi="pt_PT"/>
        </w:rPr>
      </w:r>
    </w:p>
    <w:p>
      <w:pPr>
        <w:pStyle w:val="Heading2"/>
      </w:pPr>
      <w:r>
        <w:rPr>
          <w:lang w:val="pt_PT" w:bidi="pt_PT"/>
        </w:rPr>
        <w:t>Tobias</w:t>
      </w:r>
      <w:r>
        <w:rPr>
          <w:lang w:val="pt_PT" w:bidi="pt_PT"/>
        </w:rPr>
      </w:r>
    </w:p>
    <w:p>
      <w:pPr>
        <w:pStyle w:val="ListNumber"/>
        <w:numPr>
          <w:ilvl w:val="0"/>
          <w:numId w:val="29"/>
        </w:numPr>
        <w:spacing w:line="240" w:lineRule="auto"/>
        <w:ind w:left="720"/>
      </w:pPr>
      <w:r>
        <w:rPr>
          <w:lang w:val="pt_PT" w:bidi="pt_PT"/>
        </w:rPr>
      </w:r>
      <w:r>
        <w:rPr>
          <w:lang w:val="pt_PT" w:bidi="pt_PT"/>
        </w:rPr>
        <w:t>O ancestral de uma família de pessoas que retornaram com Zorobabel a Jerusalém após o exílio na Babilônia. Esta família não conseguiu provar sua herança judaica (</w:t>
      </w:r>
      <w:r>
        <w:rPr>
          <w:lang w:val="pt_PT" w:bidi="pt_PT"/>
        </w:rPr>
        <w:t>Ed 2.60</w:t>
      </w:r>
      <w:r>
        <w:rPr>
          <w:lang w:val="pt_PT" w:bidi="pt_PT"/>
        </w:rPr>
        <w:t xml:space="preserve">; </w:t>
      </w:r>
      <w:r>
        <w:rPr>
          <w:lang w:val="pt_PT" w:bidi="pt_PT"/>
        </w:rPr>
        <w:t>Ne 7.62</w:t>
      </w:r>
      <w:r>
        <w:rPr>
          <w:lang w:val="pt_PT" w:bidi="pt_PT"/>
        </w:rPr>
        <w:t>).</w:t>
      </w:r>
    </w:p>
    <w:p>
      <w:pPr>
        <w:pStyle w:val="ListNumber"/>
        <w:spacing w:line="240" w:lineRule="auto"/>
        <w:ind w:left="720"/>
      </w:pPr>
      <w:r>
        <w:rPr>
          <w:lang w:val="pt_PT" w:bidi="pt_PT"/>
        </w:rPr>
      </w:r>
      <w:r>
        <w:rPr>
          <w:lang w:val="pt_PT" w:bidi="pt_PT"/>
        </w:rPr>
        <w:t xml:space="preserve">Um amonita que se opôs a Neemias quando ele chegou a Jerusalém por volta de 445 a.C. Tobias é chamado de “o oficial amonita” em </w:t>
      </w:r>
      <w:r>
        <w:rPr>
          <w:lang w:val="pt_PT" w:bidi="pt_PT"/>
        </w:rPr>
        <w:t>Neemias 2.10,19</w:t>
      </w:r>
      <w:r>
        <w:rPr>
          <w:lang w:val="pt_PT" w:bidi="pt_PT"/>
        </w:rP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r>
        <w:rPr>
          <w:lang w:val="pt_PT" w:bidi="pt_PT"/>
        </w:rPr>
        <w:t>Ne 6.18</w:t>
      </w:r>
      <w:r>
        <w:rPr>
          <w:lang w:val="pt_PT" w:bidi="pt_PT"/>
        </w:rPr>
        <w:t>). Seu casamento com uma família proeminente de Jerusalém lhe deu fortes laços com a aristocracia da cidade (</w:t>
      </w:r>
      <w:r>
        <w:rPr>
          <w:lang w:val="pt_PT" w:bidi="pt_PT"/>
        </w:rPr>
        <w:t>Ne 6.17</w:t>
      </w:r>
      <w:r>
        <w:rPr>
          <w:lang w:val="pt_PT" w:bidi="pt_PT"/>
        </w:rPr>
        <w:t>).</w:t>
        <w:br/>
      </w:r>
      <w:r>
        <w:rPr>
          <w:lang w:val="pt_PT" w:bidi="pt_PT"/>
        </w:rPr>
        <w:t>Neemias teve que enfrentar a ameaça representada por Tobias e seus aliados influentes. Neemias foi acusado de liderar o povo de Jerusalém em uma revolta contra o rei Artaxerxes (</w:t>
      </w:r>
      <w:r>
        <w:rPr>
          <w:lang w:val="pt_PT" w:bidi="pt_PT"/>
        </w:rPr>
        <w:t>Ne 2.19</w:t>
      </w:r>
      <w:r>
        <w:rPr>
          <w:lang w:val="pt_PT" w:bidi="pt_PT"/>
        </w:rPr>
        <w:t>). À medida que o muro era reconstruído, Tobias planejou sitiar Jerusalém (</w:t>
      </w:r>
      <w:r>
        <w:rPr>
          <w:lang w:val="pt_PT" w:bidi="pt_PT"/>
        </w:rPr>
        <w:t>Ne 4.8</w:t>
      </w:r>
      <w:r>
        <w:rPr>
          <w:lang w:val="pt_PT" w:bidi="pt_PT"/>
        </w:rPr>
        <w:t>). Neemias ordenou que os judeus se defendessem. Eles continuaram a reparar o muro, protegidos por guardas armados. Com a aproximação das forças inimigas, cada trabalhador segurava uma arma junto com sua pá de pedreiro (</w:t>
      </w:r>
      <w:r>
        <w:rPr>
          <w:lang w:val="pt_PT" w:bidi="pt_PT"/>
        </w:rPr>
        <w:t>Ne 4.17–19</w:t>
      </w:r>
      <w:r>
        <w:rPr>
          <w:lang w:val="pt_PT" w:bidi="pt_PT"/>
        </w:rPr>
        <w:t>). Eles acreditavam que “Nosso Deus lutará por nós” e foram encorajados (</w:t>
      </w:r>
      <w:r>
        <w:rPr>
          <w:lang w:val="pt_PT" w:bidi="pt_PT"/>
        </w:rPr>
        <w:t>Ne 4.20</w:t>
      </w:r>
      <w:r>
        <w:rPr>
          <w:lang w:val="pt_PT" w:bidi="pt_PT"/>
        </w:rPr>
        <w:t>). Tobias também se juntou ao complô para assassinar Neemias após a reconstrução dos muros (</w:t>
      </w:r>
      <w:r>
        <w:rPr>
          <w:lang w:val="pt_PT" w:bidi="pt_PT"/>
        </w:rPr>
        <w:t>Ne 6.2–4</w:t>
      </w:r>
      <w:r>
        <w:rPr>
          <w:lang w:val="pt_PT" w:bidi="pt_PT"/>
        </w:rPr>
        <w:t>). Neemias foi acusado de falsos relatos de rebelião. Um habitante de Jerusalém, contratado pelos aliados, tentou induzi-lo a entrar no templo. Isso desacreditaria sua posição entre os fiéis (</w:t>
      </w:r>
      <w:r>
        <w:rPr>
          <w:lang w:val="pt_PT" w:bidi="pt_PT"/>
        </w:rPr>
        <w:t>Ne 6.5–13</w:t>
      </w:r>
      <w:r>
        <w:rPr>
          <w:lang w:val="pt_PT" w:bidi="pt_PT"/>
        </w:rPr>
        <w:t>).</w:t>
        <w:br/>
      </w:r>
      <w:r>
        <w:rPr>
          <w:lang w:val="pt_PT" w:bidi="pt_PT"/>
        </w:rPr>
        <w:t>Depois que Neemias deixou Jerusalém para se encontrar com Artaxerxes, Tobias recuperou seus seguidores. O sacerdote Eliasibe, parente de Tobias, então converteu uma sala de ofertas do templo para ele (</w:t>
      </w:r>
      <w:r>
        <w:rPr>
          <w:lang w:val="pt_PT" w:bidi="pt_PT"/>
        </w:rPr>
        <w:t>Ne 13.4–5</w:t>
      </w:r>
      <w:r>
        <w:rPr>
          <w:lang w:val="pt_PT" w:bidi="pt_PT"/>
        </w:rPr>
        <w:t>). Tobias usava esses aposentos quando visitava Jerusalém. Uma das primeiras ações de Neemias, ao retornar, foi expulsar Tobias do templo (</w:t>
      </w:r>
      <w:r>
        <w:rPr>
          <w:lang w:val="pt_PT" w:bidi="pt_PT"/>
        </w:rPr>
        <w:t>Ne 13.8–9</w:t>
      </w:r>
      <w:r>
        <w:rPr>
          <w:lang w:val="pt_PT" w:bidi="pt_PT"/>
        </w:rPr>
        <w:t>) e depois restaurar a sala para seu uso adequado.</w:t>
      </w:r>
    </w:p>
    <w:p>
      <w:pPr>
        <w:pStyle w:val="ListNumber"/>
        <w:spacing w:line="240" w:lineRule="auto"/>
        <w:ind w:left="720"/>
      </w:pPr>
      <w:r>
        <w:rPr>
          <w:lang w:val="pt_PT" w:bidi="pt_PT"/>
        </w:rPr>
      </w:r>
      <w:r>
        <w:rPr>
          <w:lang w:val="pt_PT" w:bidi="pt_PT"/>
        </w:rPr>
        <w:t xml:space="preserve">O herói do livro de Tobias, que com ajuda divina se casa com sua parente Sara, apesar da interferência de um espírito maligno ciumento, e restaura a visão de seu pai, Tobite. </w:t>
        <w:br/>
        <w:br/>
      </w:r>
      <w:r>
        <w:rPr>
          <w:i/>
          <w:lang w:val="pt_PT" w:bidi="pt_PT"/>
        </w:rPr>
        <w:t xml:space="preserve">Veja </w:t>
      </w:r>
      <w:r>
        <w:rPr>
          <w:lang w:val="pt_PT" w:bidi="pt_PT"/>
        </w:rPr>
        <w:t>Tobias, Livro de</w:t>
      </w:r>
      <w:r>
        <w:rPr>
          <w:lang w:val="pt_PT" w:bidi="pt_PT"/>
        </w:rPr>
        <w:t>.</w:t>
      </w:r>
    </w:p>
    <w:p>
      <w:pPr>
        <w:pStyle w:val="ListNumber"/>
        <w:spacing w:line="240" w:lineRule="auto"/>
        <w:ind w:left="720"/>
      </w:pPr>
      <w:r>
        <w:rPr>
          <w:lang w:val="pt_PT" w:bidi="pt_PT"/>
        </w:rPr>
      </w:r>
      <w:r>
        <w:rPr>
          <w:lang w:val="pt_PT" w:bidi="pt_PT"/>
        </w:rPr>
        <w:t>Um levita enviado pelo rei Josafá para ensinar a lei nas cidades de Judá (</w:t>
      </w:r>
      <w:r>
        <w:rPr>
          <w:lang w:val="pt_PT" w:bidi="pt_PT"/>
        </w:rPr>
        <w:t>2Cr 17.8</w:t>
      </w:r>
      <w:r>
        <w:rPr>
          <w:lang w:val="pt_PT" w:bidi="pt_PT"/>
        </w:rPr>
        <w:t>).</w:t>
      </w:r>
    </w:p>
    <w:p>
      <w:pPr>
        <w:pStyle w:val="ListNumber"/>
        <w:spacing w:line="240" w:lineRule="auto"/>
        <w:ind w:left="720"/>
      </w:pPr>
      <w:r>
        <w:rPr>
          <w:lang w:val="pt_PT" w:bidi="pt_PT"/>
        </w:rPr>
      </w:r>
      <w:r>
        <w:rPr>
          <w:lang w:val="pt_PT" w:bidi="pt_PT"/>
        </w:rPr>
        <w:t>Um dos quatro homens que retornaram da Babilônia para Jerusalém com ouro e prata usados para fazer uma coroa para o sumo sacerdote Josué (</w:t>
      </w:r>
      <w:r>
        <w:rPr>
          <w:lang w:val="pt_PT" w:bidi="pt_PT"/>
        </w:rPr>
        <w:t>Zc 6.10,14</w:t>
      </w:r>
      <w:r>
        <w:rPr>
          <w:lang w:val="pt_PT" w:bidi="pt_PT"/>
        </w:rPr>
        <w:t>).</w:t>
      </w:r>
      <w:r>
        <w:rPr>
          <w:lang w:val="pt_PT" w:bidi="pt_PT"/>
        </w:rPr>
      </w:r>
      <w:r>
        <w:rPr>
          <w:lang w:val="pt_PT" w:bidi="pt_PT"/>
        </w:rPr>
      </w:r>
    </w:p>
    <w:p>
      <w:pPr/>
      <w:r>
        <w:rPr>
          <w:lang w:val="pt_PT" w:bidi="pt_PT"/>
        </w:rPr>
      </w:r>
    </w:p>
    <w:p>
      <w:pPr>
        <w:pStyle w:val="Heading2"/>
      </w:pPr>
      <w:r>
        <w:rPr>
          <w:lang w:val="pt_PT" w:bidi="pt_PT"/>
        </w:rPr>
        <w:t>Tobias, Livro de</w:t>
      </w:r>
      <w:r>
        <w:rPr>
          <w:lang w:val="pt_PT" w:bidi="pt_PT"/>
        </w:rPr>
      </w:r>
    </w:p>
    <w:p>
      <w:pPr/>
      <w:r>
        <w:rPr>
          <w:lang w:val="pt_PT" w:bidi="pt_PT"/>
        </w:rPr>
      </w:r>
      <w:r>
        <w:rPr>
          <w:lang w:val="pt_PT" w:bidi="pt_PT"/>
        </w:rP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rPr>
          <w:lang w:val="pt_PT" w:bidi="pt_PT"/>
        </w:rPr>
        <w:t>Resumo</w:t>
      </w:r>
    </w:p>
    <w:p>
      <w:pPr/>
      <w:r>
        <w:rPr>
          <w:lang w:val="pt_PT" w:bidi="pt_PT"/>
        </w:rPr>
      </w:r>
      <w:r>
        <w:rPr>
          <w:lang w:val="pt_PT" w:bidi="pt_PT"/>
        </w:rPr>
        <w:t>• Quem escreveu o livro de Tobias? Quando foi escrito?</w:t>
      </w:r>
    </w:p>
    <w:p>
      <w:pPr/>
      <w:r>
        <w:rPr>
          <w:lang w:val="pt_PT" w:bidi="pt_PT"/>
        </w:rPr>
      </w:r>
      <w:r>
        <w:rPr>
          <w:lang w:val="pt_PT" w:bidi="pt_PT"/>
        </w:rPr>
        <w:t>• Qual foi o propósito da escrita do livro de Tobias?</w:t>
      </w:r>
    </w:p>
    <w:p>
      <w:pPr/>
      <w:r>
        <w:rPr>
          <w:lang w:val="pt_PT" w:bidi="pt_PT"/>
        </w:rPr>
      </w:r>
      <w:r>
        <w:rPr>
          <w:lang w:val="pt_PT" w:bidi="pt_PT"/>
        </w:rPr>
        <w:t>• Qual é a história do livro de Tobias?</w:t>
      </w:r>
    </w:p>
    <w:p>
      <w:pPr/>
      <w:r>
        <w:rPr>
          <w:lang w:val="pt_PT" w:bidi="pt_PT"/>
        </w:rPr>
      </w:r>
      <w:r>
        <w:rPr>
          <w:lang w:val="pt_PT" w:bidi="pt_PT"/>
        </w:rPr>
        <w:t>• Qual é a mensagem do livro de Tobias?</w:t>
      </w:r>
    </w:p>
    <w:p>
      <w:pPr>
        <w:pStyle w:val="Heading3"/>
      </w:pPr>
      <w:r>
        <w:rPr>
          <w:lang w:val="pt_PT" w:bidi="pt_PT"/>
        </w:rPr>
        <w:t>Quem escreveu o livro de Tobias? Quando foi escrito?</w:t>
      </w:r>
    </w:p>
    <w:p>
      <w:pPr/>
      <w:r>
        <w:rPr>
          <w:lang w:val="pt_PT" w:bidi="pt_PT"/>
        </w:rPr>
      </w:r>
      <w:r>
        <w:rPr>
          <w:lang w:val="pt_PT" w:bidi="pt_PT"/>
        </w:rP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Pr>
          <w:lang w:val="pt_PT" w:bidi="pt_PT"/>
        </w:rPr>
      </w:r>
      <w:r>
        <w:rPr>
          <w:lang w:val="pt_PT" w:bidi="pt_PT"/>
        </w:rPr>
        <w:t>“o Deus de nossos pais” (Tb 8.5),</w:t>
      </w:r>
    </w:p>
    <w:p>
      <w:pPr>
        <w:pStyle w:val="ListBullet"/>
        <w:spacing w:line="240" w:lineRule="auto"/>
        <w:ind w:left="720"/>
      </w:pPr>
      <w:r>
        <w:rPr>
          <w:lang w:val="pt_PT" w:bidi="pt_PT"/>
        </w:rPr>
      </w:r>
      <w:r>
        <w:rPr>
          <w:lang w:val="pt_PT" w:bidi="pt_PT"/>
        </w:rPr>
        <w:t>“nosso Senhor e Deus, Ele é nosso Pai para sempre” (13.4), e</w:t>
      </w:r>
    </w:p>
    <w:p>
      <w:pPr>
        <w:pStyle w:val="ListBullet"/>
        <w:spacing w:line="240" w:lineRule="auto"/>
        <w:ind w:left="720"/>
      </w:pPr>
      <w:r>
        <w:rPr>
          <w:lang w:val="pt_PT" w:bidi="pt_PT"/>
        </w:rPr>
      </w:r>
      <w:r>
        <w:rPr>
          <w:lang w:val="pt_PT" w:bidi="pt_PT"/>
        </w:rPr>
        <w:t>“o Rei do céu” (vv. 13.7,11,15).</w:t>
      </w:r>
    </w:p>
    <w:p>
      <w:pPr/>
      <w:r>
        <w:rPr>
          <w:lang w:val="pt_PT" w:bidi="pt_PT"/>
        </w:rPr>
      </w:r>
      <w:r>
        <w:rPr>
          <w:lang w:val="pt_PT" w:bidi="pt_PT"/>
        </w:rPr>
        <w:t>O livro de Tobias sobreviveu em muitas versões e traduções antigas:</w:t>
      </w:r>
    </w:p>
    <w:p>
      <w:pPr>
        <w:pStyle w:val="ListBullet"/>
        <w:spacing w:line="240" w:lineRule="auto"/>
        <w:ind w:left="720"/>
      </w:pPr>
      <w:r>
        <w:rPr>
          <w:lang w:val="pt_PT" w:bidi="pt_PT"/>
        </w:rPr>
      </w:r>
      <w:r>
        <w:rPr>
          <w:lang w:val="pt_PT" w:bidi="pt_PT"/>
        </w:rPr>
        <w:t>três versões em grego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duas versões em siríaco</w:t>
      </w:r>
    </w:p>
    <w:p>
      <w:pPr>
        <w:pStyle w:val="ListBullet"/>
        <w:spacing w:line="240" w:lineRule="auto"/>
        <w:ind w:left="720"/>
      </w:pPr>
      <w:r>
        <w:rPr>
          <w:lang w:val="pt_PT" w:bidi="pt_PT"/>
        </w:rPr>
      </w:r>
      <w:r>
        <w:rPr>
          <w:lang w:val="pt_PT" w:bidi="pt_PT"/>
        </w:rPr>
        <w:t>quatro versões em hebraico</w:t>
      </w:r>
    </w:p>
    <w:p>
      <w:pPr>
        <w:pStyle w:val="ListBullet"/>
        <w:spacing w:line="240" w:lineRule="auto"/>
        <w:ind w:left="720"/>
      </w:pPr>
      <w:r>
        <w:rPr>
          <w:lang w:val="pt_PT" w:bidi="pt_PT"/>
        </w:rPr>
      </w:r>
      <w:r>
        <w:rPr>
          <w:lang w:val="pt_PT" w:bidi="pt_PT"/>
        </w:rPr>
        <w:t>uma versão em etíope</w:t>
      </w:r>
    </w:p>
    <w:p>
      <w:pPr/>
      <w:r>
        <w:rPr>
          <w:lang w:val="pt_PT" w:bidi="pt_PT"/>
        </w:rPr>
      </w:r>
      <w:r>
        <w:rPr>
          <w:lang w:val="pt_PT" w:bidi="pt_PT"/>
        </w:rPr>
        <w:t>O livro de Tobias sobreviveu em muitas versões e traduções antigas em Qumran (onde muitos textos religiosos antigos foram descobertos). Devido a essas descobertas, alguns estudiosos acreditam que o livro foi originalmente escrito em hebraico ou aramaico.</w:t>
      </w:r>
    </w:p>
    <w:p>
      <w:pPr/>
      <w:r>
        <w:rPr>
          <w:lang w:val="pt_PT" w:bidi="pt_PT"/>
        </w:rPr>
      </w:r>
      <w:r>
        <w:rPr>
          <w:lang w:val="pt_PT" w:bidi="pt_PT"/>
        </w:rP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rPr>
          <w:lang w:val="pt_PT" w:bidi="pt_PT"/>
        </w:rPr>
        <w:t>Qual foi o propósito do livro de Tobias?</w:t>
      </w:r>
    </w:p>
    <w:p>
      <w:pPr/>
      <w:r>
        <w:rPr>
          <w:lang w:val="pt_PT" w:bidi="pt_PT"/>
        </w:rPr>
      </w:r>
      <w:r>
        <w:rPr>
          <w:lang w:val="pt_PT" w:bidi="pt_PT"/>
        </w:rPr>
        <w:t>Como os eventos no livro de Tobias provavelmente não são históricos, devemos perguntar por que o autor criou essa história. O autor queria ensinar as pessoas a viverem uma vida que agrada a Deus. Ele demonstra isso através do personagem principal, Tobias.</w:t>
      </w:r>
    </w:p>
    <w:p>
      <w:pPr/>
      <w:r>
        <w:rPr>
          <w:lang w:val="pt_PT" w:bidi="pt_PT"/>
        </w:rPr>
      </w:r>
      <w:r>
        <w:rPr>
          <w:lang w:val="pt_PT" w:bidi="pt_PT"/>
        </w:rP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rPr>
          <w:lang w:val="pt_PT" w:bidi="pt_PT"/>
        </w:rPr>
        <w:t>Qual é a história do livro de Tobias?</w:t>
      </w:r>
    </w:p>
    <w:p>
      <w:pPr/>
      <w:r>
        <w:rPr>
          <w:lang w:val="pt_PT" w:bidi="pt_PT"/>
        </w:rPr>
      </w:r>
      <w:r>
        <w:rPr>
          <w:lang w:val="pt_PT" w:bidi="pt_PT"/>
        </w:rP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(Tb 1.1–3.6).</w:t>
      </w:r>
    </w:p>
    <w:p>
      <w:pPr/>
      <w:r>
        <w:rPr>
          <w:lang w:val="pt_PT" w:bidi="pt_PT"/>
        </w:rPr>
      </w:r>
      <w:r>
        <w:rPr>
          <w:lang w:val="pt_PT" w:bidi="pt_PT"/>
        </w:rP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(3.7–15). Então, Deus enviou o anjo Rafael para ajudar tanto Tobite quanto Sara (Tb 3.16–17).</w:t>
      </w:r>
    </w:p>
    <w:p>
      <w:pPr/>
      <w:r>
        <w:rPr>
          <w:lang w:val="pt_PT" w:bidi="pt_PT"/>
        </w:rPr>
      </w:r>
      <w:r>
        <w:rPr>
          <w:lang w:val="pt_PT" w:bidi="pt_PT"/>
        </w:rPr>
        <w:t xml:space="preserve">Tobite decidiu enviar seu filho Tobias em uma jornada importante. Ele precisava que Tobias fosse à cidade de Rages na Média (a cidade agora é chamada de </w:t>
      </w:r>
      <w:r>
        <w:rPr>
          <w:i/>
          <w:lang w:val="pt_PT" w:bidi="pt_PT"/>
        </w:rPr>
        <w:t>Rai</w:t>
      </w:r>
      <w:r>
        <w:rPr>
          <w:lang w:val="pt_PT" w:bidi="pt_PT"/>
        </w:rPr>
        <w:t>, perto de Teerã, Irã). Ele foi enviado lá para coletar algum dinheiro que Tobite havia deixado com um amigo. Rafael disfarçou-se como um homem chamado Azarias e afirmou ser um parente da família de Tobite (5.13). O anjo ofereceu-se para guiar Tobias em sua jornada. O cachorro de Tobias também os acompanhou.</w:t>
      </w:r>
    </w:p>
    <w:p>
      <w:pPr/>
      <w:r>
        <w:rPr>
          <w:lang w:val="pt_PT" w:bidi="pt_PT"/>
        </w:rPr>
      </w:r>
      <w:r>
        <w:rPr>
          <w:lang w:val="pt_PT" w:bidi="pt_PT"/>
        </w:rPr>
        <w:t>Durante sua jornada, Tobias pegou um peixe grande. Rafael disse a Tobias para guardar o coração, o fígado e a vesícula do peixe, pois poderiam ser usados como remédio (Tb 6.1–8). Quando chegaram a Ecbátana, Rafael fez com que Tobias se casasse com Sara. Tobias usou o coração e o fígado do peixe para se proteger e proteger Sara do espírito maligno Asmodeus na noite de núpcias (Tb 6.9–8.21).</w:t>
      </w:r>
    </w:p>
    <w:p>
      <w:pPr/>
      <w:r>
        <w:rPr>
          <w:lang w:val="pt_PT" w:bidi="pt_PT"/>
        </w:rPr>
      </w:r>
      <w:r>
        <w:rPr>
          <w:lang w:val="pt_PT" w:bidi="pt_PT"/>
        </w:rP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(Tb 13).</w:t>
      </w:r>
    </w:p>
    <w:p>
      <w:pPr/>
      <w:r>
        <w:rPr>
          <w:lang w:val="pt_PT" w:bidi="pt_PT"/>
        </w:rPr>
      </w:r>
      <w:r>
        <w:rPr>
          <w:lang w:val="pt_PT" w:bidi="pt_PT"/>
        </w:rPr>
        <w:t>O capítulo final nos conta que Tobite viveu até os 112 anos (Tb 14). Antes de morrer, ele previu que a cidade de Nínive seria destruída. Seguindo o conselho de seu pai, Tobias e Sara se mudaram de volta para Ecbátana antes que isso acontecesse.</w:t>
      </w:r>
    </w:p>
    <w:p>
      <w:pPr>
        <w:pStyle w:val="Heading3"/>
      </w:pPr>
      <w:r>
        <w:rPr>
          <w:lang w:val="pt_PT" w:bidi="pt_PT"/>
        </w:rPr>
        <w:t>Qual é a mensagem do livro de Tobias?</w:t>
      </w:r>
    </w:p>
    <w:p>
      <w:pPr/>
      <w:r>
        <w:rPr>
          <w:lang w:val="pt_PT" w:bidi="pt_PT"/>
        </w:rPr>
      </w:r>
      <w:r>
        <w:rPr>
          <w:lang w:val="pt_PT" w:bidi="pt_PT"/>
        </w:rP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pPr/>
      <w:r>
        <w:rPr>
          <w:lang w:val="pt_PT" w:bidi="pt_PT"/>
        </w:rPr>
      </w:r>
      <w:r>
        <w:rPr>
          <w:lang w:val="pt_PT" w:bidi="pt_PT"/>
        </w:rPr>
        <w:t>O livro ensina muitas lições importantes sobre a misericórdia e o amor de Deus. Ele nos diz que “todos os seus caminhos são misericórdia e verdade” (Tb 3.2). A história descreve Deus como um Pai que cuida de seu povo (13.4). Mesmo quando Deus permite que seu povo enfrente dificuldades por causa de suas ações erradas, Ele ainda lhes mostra misericórdia (v. 5). O livro explica que, mesmo quando o povo de Deus está espalhado entre diferentes nações, Ele não os abandona (13.6; 14.5).</w:t>
      </w:r>
    </w:p>
    <w:p>
      <w:pPr/>
      <w:r>
        <w:rPr>
          <w:lang w:val="pt_PT" w:bidi="pt_PT"/>
        </w:rPr>
      </w:r>
      <w:r>
        <w:rPr>
          <w:lang w:val="pt_PT" w:bidi="pt_PT"/>
        </w:rPr>
        <w:t>A história também ensina que, um dia, pessoas de todas as nações virão a conhecer Deus. Elas “virão de longe ao nome do Senhor Deus, trazendo presentes em suas mãos, presentes para o rei do céu” (13.11).</w:t>
      </w:r>
    </w:p>
    <w:p>
      <w:pPr/>
      <w:r>
        <w:rPr>
          <w:lang w:val="pt_PT" w:bidi="pt_PT"/>
        </w:rPr>
      </w:r>
      <w:r>
        <w:rPr>
          <w:lang w:val="pt_PT" w:bidi="pt_PT"/>
        </w:rPr>
        <w:t>O livro de Tobias ensina muitas lições importantes sobre como viver uma vida boa:</w:t>
      </w:r>
    </w:p>
    <w:p>
      <w:pPr>
        <w:pStyle w:val="ListBullet"/>
        <w:spacing w:line="240" w:lineRule="auto"/>
        <w:ind w:left="720"/>
      </w:pPr>
      <w:r>
        <w:rPr>
          <w:lang w:val="pt_PT" w:bidi="pt_PT"/>
        </w:rPr>
      </w:r>
      <w:r>
        <w:rPr>
          <w:lang w:val="pt_PT" w:bidi="pt_PT"/>
        </w:rPr>
        <w:t>As crianças devem honrar e respeitar seus pais (Tb 4.3–4)</w:t>
      </w:r>
    </w:p>
    <w:p>
      <w:pPr>
        <w:pStyle w:val="ListBullet"/>
        <w:spacing w:line="240" w:lineRule="auto"/>
        <w:ind w:left="720"/>
      </w:pPr>
      <w:r>
        <w:rPr>
          <w:lang w:val="pt_PT" w:bidi="pt_PT"/>
        </w:rPr>
      </w:r>
      <w:r>
        <w:rPr>
          <w:lang w:val="pt_PT" w:bidi="pt_PT"/>
        </w:rPr>
        <w:t>As pessoas devem seguir os mandamentos de Deus (Tb 4.5)</w:t>
      </w:r>
    </w:p>
    <w:p>
      <w:pPr>
        <w:pStyle w:val="ListBullet"/>
        <w:spacing w:line="240" w:lineRule="auto"/>
        <w:ind w:left="720"/>
      </w:pPr>
      <w:r>
        <w:rPr>
          <w:lang w:val="pt_PT" w:bidi="pt_PT"/>
        </w:rPr>
      </w:r>
      <w:r>
        <w:rPr>
          <w:lang w:val="pt_PT" w:bidi="pt_PT"/>
        </w:rPr>
        <w:t>Todos devem viver uma vida boa e ordenada (Tb 4.14)</w:t>
      </w:r>
    </w:p>
    <w:p>
      <w:pPr>
        <w:pStyle w:val="ListBullet"/>
        <w:spacing w:line="240" w:lineRule="auto"/>
        <w:ind w:left="720"/>
      </w:pPr>
      <w:r>
        <w:rPr>
          <w:lang w:val="pt_PT" w:bidi="pt_PT"/>
        </w:rPr>
      </w:r>
      <w:r>
        <w:rPr>
          <w:lang w:val="pt_PT" w:bidi="pt_PT"/>
        </w:rPr>
        <w:t>O livro apresenta esta regra importante: “o que você odeia, não faça a ninguém” (Tb 4.15)</w:t>
      </w:r>
    </w:p>
    <w:p>
      <w:pPr/>
      <w:r>
        <w:rPr>
          <w:lang w:val="pt_PT" w:bidi="pt_PT"/>
        </w:rPr>
      </w:r>
      <w:r>
        <w:rPr>
          <w:lang w:val="pt_PT" w:bidi="pt_PT"/>
        </w:rP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Pr>
          <w:lang w:val="pt_PT" w:bidi="pt_PT"/>
        </w:rPr>
      </w:r>
      <w:r>
        <w:rPr>
          <w:lang w:val="pt_PT" w:bidi="pt_PT"/>
        </w:rPr>
      </w:r>
    </w:p>
    <w:p>
      <w:pPr/>
      <w:r>
        <w:rPr>
          <w:lang w:val="pt_PT" w:bidi="pt_PT"/>
        </w:rPr>
      </w:r>
    </w:p>
    <w:p>
      <w:pPr>
        <w:pStyle w:val="Heading2"/>
      </w:pPr>
      <w:r>
        <w:rPr>
          <w:lang w:val="pt_PT" w:bidi="pt_PT"/>
        </w:rPr>
        <w:t>Tobite (Pessoa)</w:t>
      </w:r>
      <w:r>
        <w:rPr>
          <w:lang w:val="pt_PT" w:bidi="pt_PT"/>
        </w:rPr>
      </w:r>
    </w:p>
    <w:p>
      <w:pPr/>
      <w:r>
        <w:rPr>
          <w:lang w:val="pt_PT" w:bidi="pt_PT"/>
        </w:rPr>
      </w:r>
      <w:r>
        <w:rPr>
          <w:lang w:val="pt_PT" w:bidi="pt_PT"/>
        </w:rPr>
        <w:t xml:space="preserve">Personagem principal do livro deuterocanônico de Tobias. </w:t>
      </w:r>
      <w:r>
        <w:rPr>
          <w:i/>
          <w:lang w:val="pt_PT" w:bidi="pt_PT"/>
        </w:rPr>
        <w:t xml:space="preserve">Veja </w:t>
      </w:r>
      <w:r>
        <w:rPr>
          <w:lang w:val="pt_PT" w:bidi="pt_PT"/>
        </w:rPr>
        <w:t>Tobias,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Tocate</w:t>
      </w:r>
      <w:r>
        <w:rPr>
          <w:lang w:val="pt_PT" w:bidi="pt_PT"/>
        </w:rPr>
      </w:r>
    </w:p>
    <w:p>
      <w:pPr/>
      <w:r>
        <w:rPr>
          <w:lang w:val="pt_PT" w:bidi="pt_PT"/>
        </w:rPr>
      </w:r>
      <w:r>
        <w:rPr>
          <w:lang w:val="pt_PT" w:bidi="pt_PT"/>
        </w:rPr>
        <w:t xml:space="preserve">Outra forma de Ticva, o sogro de Hulda, a profetisa, em </w:t>
      </w:r>
      <w:r>
        <w:rPr>
          <w:lang w:val="pt_PT" w:bidi="pt_PT"/>
        </w:rPr>
        <w:t>2 Crônicas 34.22</w:t>
      </w:r>
      <w:r>
        <w:rPr>
          <w:lang w:val="pt_PT" w:bidi="pt_PT"/>
        </w:rPr>
        <w:t>.</w:t>
      </w:r>
    </w:p>
    <w:p>
      <w:pPr/>
      <w:r>
        <w:rPr>
          <w:lang w:val="pt_PT" w:bidi="pt_PT"/>
        </w:rPr>
      </w:r>
      <w:r>
        <w:rPr>
          <w:i/>
          <w:lang w:val="pt_PT" w:bidi="pt_PT"/>
        </w:rPr>
        <w:t>Veja</w:t>
      </w:r>
      <w:r>
        <w:rPr>
          <w:lang w:val="pt_PT" w:bidi="pt_PT"/>
        </w:rPr>
        <w:t xml:space="preserve"> </w:t>
      </w:r>
      <w:r>
        <w:rPr>
          <w:lang w:val="pt_PT" w:bidi="pt_PT"/>
        </w:rPr>
        <w:t>Ticva #1</w:t>
      </w:r>
      <w:r>
        <w:rPr>
          <w:lang w:val="pt_PT" w:bidi="pt_PT"/>
        </w:rPr>
        <w:t>.</w:t>
      </w:r>
      <w:r>
        <w:rPr>
          <w:lang w:val="pt_PT" w:bidi="pt_PT"/>
        </w:rPr>
      </w:r>
      <w:r>
        <w:rPr>
          <w:lang w:val="pt_PT" w:bidi="pt_PT"/>
        </w:rPr>
      </w:r>
    </w:p>
    <w:p>
      <w:pPr/>
      <w:r>
        <w:rPr>
          <w:lang w:val="pt_PT" w:bidi="pt_PT"/>
        </w:rPr>
      </w:r>
    </w:p>
    <w:p>
      <w:pPr>
        <w:pStyle w:val="Heading2"/>
      </w:pPr>
      <w:r>
        <w:rPr>
          <w:lang w:val="pt_PT" w:bidi="pt_PT"/>
        </w:rPr>
        <w:t>Todo-Poderoso</w:t>
      </w:r>
      <w:r>
        <w:rPr>
          <w:lang w:val="pt_PT" w:bidi="pt_PT"/>
        </w:rPr>
      </w:r>
    </w:p>
    <w:p>
      <w:pPr/>
      <w:r>
        <w:rPr>
          <w:lang w:val="pt_PT" w:bidi="pt_PT"/>
        </w:rPr>
      </w:r>
      <w:r>
        <w:rPr>
          <w:lang w:val="pt_PT" w:bidi="pt_PT"/>
        </w:rPr>
        <w:t xml:space="preserve">Um nome para Deus encontrado em vários livros da Bíblia. É comum nos livros de Jó e Apocalipse.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Tofel</w:t>
      </w:r>
      <w:r>
        <w:rPr>
          <w:lang w:val="pt_PT" w:bidi="pt_PT"/>
        </w:rPr>
      </w:r>
    </w:p>
    <w:p>
      <w:pPr/>
      <w:r>
        <w:rPr>
          <w:lang w:val="pt_PT" w:bidi="pt_PT"/>
        </w:rPr>
      </w:r>
      <w:r>
        <w:rPr>
          <w:lang w:val="pt_PT" w:bidi="pt_PT"/>
        </w:rPr>
        <w:t>Local onde Israel acampou em frente ao Jordão, “De um lado ficava a cidade de Parã, e do outro, as cidades de Tofel, Labã, Hazerote e Di-Zaabe” (</w:t>
      </w:r>
      <w:r>
        <w:rPr>
          <w:lang w:val="pt_PT" w:bidi="pt_PT"/>
        </w:rPr>
        <w:t>Dt 1.1</w:t>
      </w:r>
      <w:r>
        <w:rPr>
          <w:lang w:val="pt_PT" w:bidi="pt_PT"/>
        </w:rPr>
        <w:t xml:space="preserve">). Tofel foi identificado com et-Tafileh, a leste do Mar Morto. </w:t>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Tofete</w:t>
      </w:r>
      <w:r>
        <w:rPr>
          <w:lang w:val="pt_PT" w:bidi="pt_PT"/>
        </w:rPr>
      </w:r>
    </w:p>
    <w:p>
      <w:pPr/>
      <w:r>
        <w:rPr>
          <w:lang w:val="pt_PT" w:bidi="pt_PT"/>
        </w:rPr>
      </w:r>
      <w:r>
        <w:rPr>
          <w:lang w:val="pt_PT" w:bidi="pt_PT"/>
        </w:rPr>
        <w:t>Localização dentro do vale de Hinom fora de Jerusalém, onde Israel profanou o Senhor oferecendo sacrifícios humanos a Moloque. Como parte de sua reforma religiosa, Josias profanou Tofete e derrubou seus altares (</w:t>
      </w:r>
      <w:r>
        <w:rPr>
          <w:lang w:val="pt_PT" w:bidi="pt_PT"/>
        </w:rPr>
        <w:t>2Rs 23.10</w:t>
      </w:r>
      <w:r>
        <w:rPr>
          <w:lang w:val="pt_PT" w:bidi="pt_PT"/>
        </w:rPr>
        <w:t>). Essas reformas se opunham às práticas estabelecidas anteriormente por seu avô Manassés (</w:t>
      </w:r>
      <w:r>
        <w:rPr>
          <w:lang w:val="pt_PT" w:bidi="pt_PT"/>
        </w:rPr>
        <w:t>2Cr 33.6</w:t>
      </w:r>
      <w:r>
        <w:rPr>
          <w:lang w:val="pt_PT" w:bidi="pt_PT"/>
        </w:rPr>
        <w:t>). Jeremias, um profeta que viveu na época de Josias, posteriormente condenou o retorno de tais práticas (</w:t>
      </w:r>
      <w:r>
        <w:rPr>
          <w:lang w:val="pt_PT" w:bidi="pt_PT"/>
        </w:rPr>
        <w:t>Jr 7.31–32</w:t>
      </w:r>
      <w:r>
        <w:rPr>
          <w:lang w:val="pt_PT" w:bidi="pt_PT"/>
        </w:rP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r>
        <w:rPr>
          <w:lang w:val="pt_PT" w:bidi="pt_PT"/>
        </w:rPr>
        <w:t>19.12</w:t>
      </w:r>
      <w:r>
        <w:rPr>
          <w:lang w:val="pt_PT" w:bidi="pt_PT"/>
        </w:rPr>
        <w:t xml:space="preserve">). A essa altura, Tofete evidentemente havia se tornado uma espécie de depósito de lixo da cidade, onde se jogavam cacos de cerâmica quebrada e onde ocorriam sepultamentos que não podiam ser realizados em nenhum dos cemitérios da cidade (v. </w:t>
      </w:r>
      <w:r>
        <w:rPr>
          <w:lang w:val="pt_PT" w:bidi="pt_PT"/>
        </w:rPr>
        <w:t>11</w:t>
      </w:r>
      <w:r>
        <w:rPr>
          <w:lang w:val="pt_PT" w:bidi="pt_PT"/>
        </w:rPr>
        <w:t>).</w:t>
      </w:r>
    </w:p>
    <w:p>
      <w:pPr/>
      <w:r>
        <w:rPr>
          <w:lang w:val="pt_PT" w:bidi="pt_PT"/>
        </w:rPr>
      </w:r>
      <w:r>
        <w:rPr>
          <w:lang w:val="pt_PT" w:bidi="pt_PT"/>
        </w:rPr>
        <w:t>Embora Tofete não seja mencionado no NT, está ligado a Geena (forma aramaica de “vale de Hinom”). Geena se refere ao lugar de destruição e é tipicamente traduzido como “inferno” no NT (</w:t>
      </w:r>
      <w:r>
        <w:rPr>
          <w:lang w:val="pt_PT" w:bidi="pt_PT"/>
        </w:rPr>
        <w:t>Mt 5.22,29–30</w:t>
      </w:r>
      <w:r>
        <w:rPr>
          <w:lang w:val="pt_PT" w:bidi="pt_PT"/>
        </w:rPr>
        <w:t xml:space="preserve">; </w:t>
      </w:r>
      <w:r>
        <w:rPr>
          <w:lang w:val="pt_PT" w:bidi="pt_PT"/>
        </w:rPr>
        <w:t>10.28</w:t>
      </w:r>
      <w:r>
        <w:rPr>
          <w:lang w:val="pt_PT" w:bidi="pt_PT"/>
        </w:rPr>
        <w:t xml:space="preserve">; </w:t>
      </w:r>
      <w:r>
        <w:rPr>
          <w:lang w:val="pt_PT" w:bidi="pt_PT"/>
        </w:rPr>
        <w:t>18.9</w:t>
      </w:r>
      <w:r>
        <w:rPr>
          <w:lang w:val="pt_PT" w:bidi="pt_PT"/>
        </w:rPr>
        <w:t xml:space="preserve">; </w:t>
      </w:r>
      <w:r>
        <w:rPr>
          <w:lang w:val="pt_PT" w:bidi="pt_PT"/>
        </w:rPr>
        <w:t>Mc 9.43–47</w:t>
      </w:r>
      <w:r>
        <w:rPr>
          <w:lang w:val="pt_PT" w:bidi="pt_PT"/>
        </w:rPr>
        <w:t xml:space="preserve">; </w:t>
      </w:r>
      <w:r>
        <w:rPr>
          <w:lang w:val="pt_PT" w:bidi="pt_PT"/>
        </w:rPr>
        <w:t>Lc 12.5</w:t>
      </w:r>
      <w:r>
        <w:rPr>
          <w:lang w:val="pt_PT" w:bidi="pt_PT"/>
        </w:rPr>
        <w:t>).</w:t>
      </w:r>
      <w:r>
        <w:rPr>
          <w:lang w:val="pt_PT" w:bidi="pt_PT"/>
        </w:rPr>
      </w:r>
      <w:r>
        <w:rPr>
          <w:lang w:val="pt_PT" w:bidi="pt_PT"/>
        </w:rPr>
      </w:r>
    </w:p>
    <w:p>
      <w:pPr/>
      <w:r>
        <w:rPr>
          <w:lang w:val="pt_PT" w:bidi="pt_PT"/>
        </w:rPr>
      </w:r>
    </w:p>
    <w:p>
      <w:pPr>
        <w:pStyle w:val="Heading2"/>
      </w:pPr>
      <w:r>
        <w:rPr>
          <w:lang w:val="pt_PT" w:bidi="pt_PT"/>
        </w:rPr>
        <w:t>Togarma</w:t>
      </w:r>
      <w:r>
        <w:rPr>
          <w:lang w:val="pt_PT" w:bidi="pt_PT"/>
        </w:rPr>
      </w:r>
    </w:p>
    <w:p>
      <w:pPr/>
      <w:r>
        <w:rPr>
          <w:lang w:val="pt_PT" w:bidi="pt_PT"/>
        </w:rPr>
      </w:r>
      <w:r>
        <w:rPr>
          <w:lang w:val="pt_PT" w:bidi="pt_PT"/>
        </w:rPr>
        <w:t>Terceiro filho de Gomer, um descendente de Jafé (</w:t>
      </w:r>
      <w:r>
        <w:rPr>
          <w:lang w:val="pt_PT" w:bidi="pt_PT"/>
        </w:rPr>
        <w:t>Gn 10.3</w:t>
      </w:r>
      <w:r>
        <w:rPr>
          <w:lang w:val="pt_PT" w:bidi="pt_PT"/>
        </w:rPr>
        <w:t xml:space="preserve">; </w:t>
      </w:r>
      <w:r>
        <w:rPr>
          <w:lang w:val="pt_PT" w:bidi="pt_PT"/>
        </w:rPr>
        <w:t>1Cr 1.6</w:t>
      </w:r>
      <w:r>
        <w:rPr>
          <w:lang w:val="pt_PT" w:bidi="pt_PT"/>
        </w:rPr>
        <w:t>). Bete-Togarma (“casa de Togarma”) aparece na profecia de Ezequiel contra as nações que se opuseram a Israel (</w:t>
      </w:r>
      <w:r>
        <w:rPr>
          <w:lang w:val="pt_PT" w:bidi="pt_PT"/>
        </w:rPr>
        <w:t>Ez 27.14</w:t>
      </w:r>
      <w:r>
        <w:rPr>
          <w:lang w:val="pt_PT" w:bidi="pt_PT"/>
        </w:rPr>
        <w:t xml:space="preserve">; </w:t>
      </w:r>
      <w:r>
        <w:rPr>
          <w:lang w:val="pt_PT" w:bidi="pt_PT"/>
        </w:rPr>
        <w:t>38.6</w:t>
      </w:r>
      <w:r>
        <w:rPr>
          <w:lang w:val="pt_PT" w:bidi="pt_PT"/>
        </w:rPr>
        <w:t xml:space="preserve">). Bete-Togarma foi um dos principais parceiros comerciais de Tiro, fornecendo cavalos de guerra e mulas. Como Togarma é consistentemente ligado a Javã, Tubal, Mesaque, Dedã e Társis, Ezequiel provavelmente tinha em mente as listas etnográficas de </w:t>
      </w:r>
      <w:r>
        <w:rPr>
          <w:lang w:val="pt_PT" w:bidi="pt_PT"/>
        </w:rPr>
        <w:t>Gênesis 10</w:t>
      </w:r>
      <w:r>
        <w:rPr>
          <w:lang w:val="pt_PT" w:bidi="pt_PT"/>
        </w:rPr>
        <w:t>. Como termo etnográfico, a maioria identificou Togarma com a Armênia. Os armênios identificam Togarma (Thorgon) como o fundador de sua raça.</w:t>
      </w:r>
      <w:r>
        <w:rPr>
          <w:lang w:val="pt_PT" w:bidi="pt_PT"/>
        </w:rPr>
      </w:r>
      <w:r>
        <w:rPr>
          <w:lang w:val="pt_PT" w:bidi="pt_PT"/>
        </w:rPr>
      </w:r>
    </w:p>
    <w:p>
      <w:pPr/>
      <w:r>
        <w:rPr>
          <w:lang w:val="pt_PT" w:bidi="pt_PT"/>
        </w:rPr>
      </w:r>
    </w:p>
    <w:p>
      <w:pPr>
        <w:pStyle w:val="Heading2"/>
      </w:pPr>
      <w:r>
        <w:rPr>
          <w:lang w:val="pt_PT" w:bidi="pt_PT"/>
        </w:rPr>
        <w:t>Toí</w:t>
      </w:r>
      <w:r>
        <w:rPr>
          <w:lang w:val="pt_PT" w:bidi="pt_PT"/>
        </w:rPr>
      </w:r>
    </w:p>
    <w:p>
      <w:pPr/>
      <w:r>
        <w:rPr>
          <w:lang w:val="pt_PT" w:bidi="pt_PT"/>
        </w:rPr>
      </w:r>
      <w:r>
        <w:rPr>
          <w:lang w:val="pt_PT" w:bidi="pt_PT"/>
        </w:rPr>
        <w:t>Um rei que governou sobre Hamate durante o tempo em que Davi derrotou os exércitos de Hadadezer (</w:t>
      </w:r>
      <w:r>
        <w:rPr>
          <w:lang w:val="pt_PT" w:bidi="pt_PT"/>
        </w:rPr>
        <w:t>2Sm 8.9–10</w:t>
      </w:r>
      <w:r>
        <w:rPr>
          <w:lang w:val="pt_PT" w:bidi="pt_PT"/>
        </w:rPr>
        <w:t xml:space="preserve">). Algumas Bíblias usam a grafia "Toú" uma vez que a mesma pessoa é chamado de Toú em </w:t>
      </w:r>
      <w:r>
        <w:rPr>
          <w:lang w:val="pt_PT" w:bidi="pt_PT"/>
        </w:rPr>
        <w:t>1 Crônicas 18.9–10</w:t>
      </w:r>
      <w:r>
        <w:rPr>
          <w:lang w:val="pt_PT" w:bidi="pt_PT"/>
        </w:rPr>
        <w:t>. Toí enviou seu filho Jorão para parabenizar Davi e lhe dar presentes.</w:t>
      </w:r>
      <w:r>
        <w:rPr>
          <w:lang w:val="pt_PT" w:bidi="pt_PT"/>
        </w:rPr>
      </w:r>
      <w:r>
        <w:rPr>
          <w:lang w:val="pt_PT" w:bidi="pt_PT"/>
        </w:rPr>
      </w:r>
    </w:p>
    <w:p>
      <w:pPr/>
      <w:r>
        <w:rPr>
          <w:lang w:val="pt_PT" w:bidi="pt_PT"/>
        </w:rPr>
      </w:r>
    </w:p>
    <w:p>
      <w:pPr>
        <w:pStyle w:val="Heading2"/>
      </w:pPr>
      <w:r>
        <w:rPr>
          <w:lang w:val="pt_PT" w:bidi="pt_PT"/>
        </w:rPr>
        <w:t>Tola</w:t>
      </w:r>
      <w:r>
        <w:rPr>
          <w:lang w:val="pt_PT" w:bidi="pt_PT"/>
        </w:rPr>
      </w:r>
    </w:p>
    <w:p>
      <w:pPr/>
      <w:r>
        <w:rPr>
          <w:lang w:val="pt_PT" w:bidi="pt_PT"/>
        </w:rPr>
      </w:r>
      <w:r>
        <w:rPr>
          <w:lang w:val="pt_PT" w:bidi="pt_PT"/>
        </w:rPr>
        <w:t>1. Um dos quatro filhos de Issacar mencionado entre os 66 descendentes de Jacó que o acompanharam na migração para o Egito para se juntar a José (</w:t>
      </w:r>
      <w:r>
        <w:rPr>
          <w:lang w:val="pt_PT" w:bidi="pt_PT"/>
        </w:rPr>
        <w:t>Gn 46.13</w:t>
      </w:r>
      <w:r>
        <w:rPr>
          <w:lang w:val="pt_PT" w:bidi="pt_PT"/>
        </w:rPr>
        <w:t>); e o ancestral da primeira de quatro famílias da tribo de Issacar, conforme identificado no censo de Israel realizado por Moisés e Eleazar (</w:t>
      </w:r>
      <w:r>
        <w:rPr>
          <w:lang w:val="pt_PT" w:bidi="pt_PT"/>
        </w:rPr>
        <w:t>Nm 26.23</w:t>
      </w:r>
      <w:r>
        <w:rPr>
          <w:lang w:val="pt_PT" w:bidi="pt_PT"/>
        </w:rPr>
        <w:t>). Os filhos de Tola foram Uzi, Refaías, Jeriel, Jamai, Ibsão e Samuel (</w:t>
      </w:r>
      <w:r>
        <w:rPr>
          <w:lang w:val="pt_PT" w:bidi="pt_PT"/>
        </w:rPr>
        <w:t>1Cr 7.2</w:t>
      </w:r>
      <w:r>
        <w:rPr>
          <w:lang w:val="pt_PT" w:bidi="pt_PT"/>
        </w:rPr>
        <w:t>). O clã israelita dos Tolaítas recebeu seu nome dele (</w:t>
      </w:r>
      <w:r>
        <w:rPr>
          <w:lang w:val="pt_PT" w:bidi="pt_PT"/>
        </w:rPr>
        <w:t>Nm 26.23</w:t>
      </w:r>
      <w:r>
        <w:rPr>
          <w:lang w:val="pt_PT" w:bidi="pt_PT"/>
        </w:rPr>
        <w:t>), e durante o tempo de Davi, os guerreiros de sua família somavam 22.600 homens (</w:t>
      </w:r>
      <w:r>
        <w:rPr>
          <w:lang w:val="pt_PT" w:bidi="pt_PT"/>
        </w:rPr>
        <w:t>1Cr 7.1–2</w:t>
      </w:r>
      <w:r>
        <w:rPr>
          <w:lang w:val="pt_PT" w:bidi="pt_PT"/>
        </w:rPr>
        <w:t>);</w:t>
      </w:r>
    </w:p>
    <w:p>
      <w:pPr/>
      <w:r>
        <w:rPr>
          <w:lang w:val="pt_PT" w:bidi="pt_PT"/>
        </w:rPr>
      </w:r>
      <w:r>
        <w:rPr>
          <w:lang w:val="pt_PT" w:bidi="pt_PT"/>
        </w:rPr>
        <w:t>2. Um dos juízes de Israel, filho de Pua e neto de Dodô (</w:t>
      </w:r>
      <w:r>
        <w:rPr>
          <w:lang w:val="pt_PT" w:bidi="pt_PT"/>
        </w:rPr>
        <w:t>Jz 10.1</w:t>
      </w:r>
      <w:r>
        <w:rPr>
          <w:lang w:val="pt_PT" w:bidi="pt_PT"/>
        </w:rPr>
        <w:t>), da tribo de Issacar. Samir, sua casa e local de sepultamento, ficava na região montanhosa de Efraim. Ele julgou Israel por 23 anos lá.</w:t>
      </w:r>
    </w:p>
    <w:p>
      <w:pPr/>
      <w:r>
        <w:rPr>
          <w:lang w:val="pt_PT" w:bidi="pt_PT"/>
        </w:rPr>
      </w:r>
      <w:r>
        <w:rPr>
          <w:lang w:val="pt_PT" w:bidi="pt_PT"/>
        </w:rPr>
        <w:t>Embora ele tenha “libertado” Israel após o desastre da tentativa abortada de Abimeleque de estabelecer uma monarquia em Siquém, sua realização é mencionada em apenas dois versículos (</w:t>
      </w:r>
      <w:r>
        <w:rPr>
          <w:lang w:val="pt_PT" w:bidi="pt_PT"/>
        </w:rPr>
        <w:t>Jz 10.1–2</w:t>
      </w:r>
      <w:r>
        <w:rPr>
          <w:lang w:val="pt_PT" w:bidi="pt_PT"/>
        </w:rPr>
        <w:t xml:space="preserve">). Como outros “juízes menores”, mencionados apenas brevemente (e.g., </w:t>
      </w:r>
      <w:r>
        <w:rPr>
          <w:lang w:val="pt_PT" w:bidi="pt_PT"/>
        </w:rPr>
        <w:t>12.8–15</w:t>
      </w:r>
      <w:r>
        <w:rPr>
          <w:lang w:val="pt_PT" w:bidi="pt_PT"/>
        </w:rPr>
        <w:t>), ele realmente atuou no papel judicial — alguns “juízes” mais proeminentes (e.g., Gideão e Jefté) foram primeiro, e talvez exclusivamente, heróis militares.</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Tolade</w:t>
      </w:r>
      <w:r>
        <w:rPr>
          <w:lang w:val="pt_PT" w:bidi="pt_PT"/>
        </w:rPr>
      </w:r>
    </w:p>
    <w:p>
      <w:pPr/>
      <w:r>
        <w:rPr>
          <w:lang w:val="pt_PT" w:bidi="pt_PT"/>
        </w:rPr>
      </w:r>
      <w:r>
        <w:rPr>
          <w:lang w:val="pt_PT" w:bidi="pt_PT"/>
        </w:rPr>
        <w:t xml:space="preserve">Outra forma de Eltolade, uma cidade no território de Simeão, em </w:t>
      </w:r>
      <w:r>
        <w:rPr>
          <w:lang w:val="pt_PT" w:bidi="pt_PT"/>
        </w:rPr>
        <w:t>1 Crônicas 4.29</w:t>
      </w:r>
      <w:r>
        <w:rPr>
          <w:lang w:val="pt_PT" w:bidi="pt_PT"/>
        </w:rPr>
        <w:t>.</w:t>
      </w:r>
    </w:p>
    <w:p>
      <w:pPr/>
      <w:r>
        <w:rPr>
          <w:lang w:val="pt_PT" w:bidi="pt_PT"/>
        </w:rPr>
      </w:r>
      <w:r>
        <w:rPr>
          <w:i/>
          <w:lang w:val="pt_PT" w:bidi="pt_PT"/>
        </w:rPr>
        <w:t xml:space="preserve">Veja </w:t>
      </w:r>
      <w:r>
        <w:rPr>
          <w:lang w:val="pt_PT" w:bidi="pt_PT"/>
        </w:rPr>
        <w:t>Eltolade</w:t>
      </w:r>
      <w:r>
        <w:rPr>
          <w:lang w:val="pt_PT" w:bidi="pt_PT"/>
        </w:rPr>
        <w:t>.</w:t>
      </w:r>
      <w:r>
        <w:rPr>
          <w:lang w:val="pt_PT" w:bidi="pt_PT"/>
        </w:rPr>
      </w:r>
      <w:r>
        <w:rPr>
          <w:lang w:val="pt_PT" w:bidi="pt_PT"/>
        </w:rPr>
      </w:r>
    </w:p>
    <w:p>
      <w:pPr/>
      <w:r>
        <w:rPr>
          <w:lang w:val="pt_PT" w:bidi="pt_PT"/>
        </w:rPr>
      </w:r>
    </w:p>
    <w:p>
      <w:pPr>
        <w:pStyle w:val="Heading2"/>
      </w:pPr>
      <w:r>
        <w:rPr>
          <w:lang w:val="pt_PT" w:bidi="pt_PT"/>
        </w:rPr>
        <w:t>Tolaíta</w:t>
      </w:r>
      <w:r>
        <w:rPr>
          <w:lang w:val="pt_PT" w:bidi="pt_PT"/>
        </w:rPr>
      </w:r>
    </w:p>
    <w:p>
      <w:pPr/>
      <w:r>
        <w:rPr>
          <w:lang w:val="pt_PT" w:bidi="pt_PT"/>
        </w:rPr>
      </w:r>
      <w:r>
        <w:rPr>
          <w:lang w:val="pt_PT" w:bidi="pt_PT"/>
        </w:rPr>
        <w:t>Qualquer descendente de Tolá (ou, Tola) da tribo de Issacar (</w:t>
      </w:r>
      <w:r>
        <w:rPr>
          <w:lang w:val="pt_PT" w:bidi="pt_PT"/>
        </w:rPr>
        <w:t>Nm 26.23</w:t>
      </w:r>
      <w:r>
        <w:rPr>
          <w:lang w:val="pt_PT" w:bidi="pt_PT"/>
        </w:rPr>
        <w:t>).</w:t>
      </w:r>
    </w:p>
    <w:p>
      <w:pPr/>
      <w:r>
        <w:rPr>
          <w:lang w:val="pt_PT" w:bidi="pt_PT"/>
        </w:rPr>
      </w:r>
      <w:r>
        <w:rPr>
          <w:i/>
          <w:lang w:val="pt_PT" w:bidi="pt_PT"/>
        </w:rPr>
        <w:t xml:space="preserve">Veja </w:t>
      </w:r>
      <w:r>
        <w:rPr>
          <w:lang w:val="pt_PT" w:bidi="pt_PT"/>
        </w:rPr>
        <w:t>Tolá #1</w:t>
      </w:r>
      <w:r>
        <w:rPr>
          <w:lang w:val="pt_PT" w:bidi="pt_PT"/>
        </w:rPr>
        <w:t>.</w:t>
      </w:r>
      <w:r>
        <w:rPr>
          <w:lang w:val="pt_PT" w:bidi="pt_PT"/>
        </w:rPr>
      </w:r>
      <w:r>
        <w:rPr>
          <w:lang w:val="pt_PT" w:bidi="pt_PT"/>
        </w:rPr>
      </w:r>
    </w:p>
    <w:p>
      <w:pPr/>
      <w:r>
        <w:rPr>
          <w:lang w:val="pt_PT" w:bidi="pt_PT"/>
        </w:rPr>
      </w:r>
    </w:p>
    <w:p>
      <w:pPr>
        <w:pStyle w:val="Heading2"/>
      </w:pPr>
      <w:r>
        <w:rPr>
          <w:lang w:val="pt_PT" w:bidi="pt_PT"/>
        </w:rPr>
        <w:t>Tomé, O Apóstolo</w:t>
      </w:r>
      <w:r>
        <w:rPr>
          <w:lang w:val="pt_PT" w:bidi="pt_PT"/>
        </w:rPr>
      </w:r>
    </w:p>
    <w:p>
      <w:pPr/>
      <w:r>
        <w:rPr>
          <w:lang w:val="pt_PT" w:bidi="pt_PT"/>
        </w:rPr>
      </w:r>
      <w:r>
        <w:rPr>
          <w:lang w:val="pt_PT" w:bidi="pt_PT"/>
        </w:rPr>
        <w:t>Um dos 12 apóstolos, nomeado em todos os quatro Evangelhos. O nome é uma transliteração de uma palavra aramaica que significa “gêmeo” e aparece no NT como Tomé. Entre cristãos gregos, havia uma tendência de usar seu nome helenístico, Dídimo (</w:t>
      </w:r>
      <w:r>
        <w:rPr>
          <w:i/>
          <w:lang w:val="pt_PT" w:bidi="pt_PT"/>
        </w:rPr>
        <w:t>didumos</w:t>
      </w:r>
      <w:r>
        <w:rPr>
          <w:lang w:val="pt_PT" w:bidi="pt_PT"/>
        </w:rPr>
        <w:t>, “gêmeo”); este nome aparece três vezes em João (</w:t>
      </w:r>
      <w:r>
        <w:rPr>
          <w:lang w:val="pt_PT" w:bidi="pt_PT"/>
        </w:rPr>
        <w:t>Jo 11.16</w:t>
      </w:r>
      <w:r>
        <w:rPr>
          <w:lang w:val="pt_PT" w:bidi="pt_PT"/>
        </w:rPr>
        <w:t xml:space="preserve">; </w:t>
      </w:r>
      <w:r>
        <w:rPr>
          <w:lang w:val="pt_PT" w:bidi="pt_PT"/>
        </w:rPr>
        <w:t>20.24</w:t>
      </w:r>
      <w:r>
        <w:rPr>
          <w:lang w:val="pt_PT" w:bidi="pt_PT"/>
        </w:rPr>
        <w:t xml:space="preserve">; </w:t>
      </w:r>
      <w:r>
        <w:rPr>
          <w:lang w:val="pt_PT" w:bidi="pt_PT"/>
        </w:rPr>
        <w:t>21.2</w:t>
      </w:r>
      <w:r>
        <w:rPr>
          <w:lang w:val="pt_PT" w:bidi="pt_PT"/>
        </w:rPr>
        <w:t>). Há ampla evidência de papiros koinés de que o nome Dídimo era bem conhecido na era do NT.</w:t>
      </w:r>
    </w:p>
    <w:p>
      <w:pPr/>
      <w:r>
        <w:rPr>
          <w:lang w:val="pt_PT" w:bidi="pt_PT"/>
        </w:rPr>
      </w:r>
      <w:r>
        <w:rPr>
          <w:lang w:val="pt_PT" w:bidi="pt_PT"/>
        </w:rPr>
        <w:t>Tomé aparece em cada lista sinótica de apóstolos (</w:t>
      </w:r>
      <w:r>
        <w:rPr>
          <w:lang w:val="pt_PT" w:bidi="pt_PT"/>
        </w:rPr>
        <w:t>Mt 10.3</w:t>
      </w:r>
      <w:r>
        <w:rPr>
          <w:lang w:val="pt_PT" w:bidi="pt_PT"/>
        </w:rPr>
        <w:t xml:space="preserve">; </w:t>
      </w:r>
      <w:r>
        <w:rPr>
          <w:lang w:val="pt_PT" w:bidi="pt_PT"/>
        </w:rPr>
        <w:t>Mc 3.18</w:t>
      </w:r>
      <w:r>
        <w:rPr>
          <w:lang w:val="pt_PT" w:bidi="pt_PT"/>
        </w:rPr>
        <w:t xml:space="preserve">; </w:t>
      </w:r>
      <w:r>
        <w:rPr>
          <w:lang w:val="pt_PT" w:bidi="pt_PT"/>
        </w:rPr>
        <w:t>Lc 6.15</w:t>
      </w:r>
      <w:r>
        <w:rPr>
          <w:lang w:val="pt_PT" w:bidi="pt_PT"/>
        </w:rPr>
        <w:t xml:space="preserve">; cf. </w:t>
      </w:r>
      <w:r>
        <w:rPr>
          <w:lang w:val="pt_PT" w:bidi="pt_PT"/>
        </w:rPr>
        <w:t>Atos 1.13</w:t>
      </w:r>
      <w:r>
        <w:rPr>
          <w:lang w:val="pt_PT" w:bidi="pt_PT"/>
        </w:rPr>
        <w:t>), mas não desempenha outro papel. Sua célebre aparição no quarto Evangelho é interessante. Aqui Tomé expressa a aflição da aproximação final a Jerusalém (</w:t>
      </w:r>
      <w:r>
        <w:rPr>
          <w:lang w:val="pt_PT" w:bidi="pt_PT"/>
        </w:rPr>
        <w:t>Jo 11.16</w:t>
      </w:r>
      <w:r>
        <w:rPr>
          <w:lang w:val="pt_PT" w:bidi="pt_PT"/>
        </w:rPr>
        <w:t>) e pressiona Jesus no cenáculo para explicar suas palavras de despedida (</w:t>
      </w:r>
      <w:r>
        <w:rPr>
          <w:lang w:val="pt_PT" w:bidi="pt_PT"/>
        </w:rPr>
        <w:t>14.5</w:t>
      </w:r>
      <w:r>
        <w:rPr>
          <w:lang w:val="pt_PT" w:bidi="pt_PT"/>
        </w:rPr>
        <w:t>). Nas cenas finais do Evangelho está o episódio familiar em que Tomé duvida da ressurreição do Senhor (</w:t>
      </w:r>
      <w:r>
        <w:rPr>
          <w:lang w:val="pt_PT" w:bidi="pt_PT"/>
        </w:rPr>
        <w:t>20.24</w:t>
      </w:r>
      <w:r>
        <w:rPr>
          <w:lang w:val="pt_PT" w:bidi="pt_PT"/>
        </w:rPr>
        <w:t xml:space="preserve">) e então recebe uma prova convincente (vv. </w:t>
      </w:r>
      <w:r>
        <w:rPr>
          <w:lang w:val="pt_PT" w:bidi="pt_PT"/>
        </w:rPr>
        <w:t>26–28</w:t>
      </w:r>
      <w:r>
        <w:rPr>
          <w:lang w:val="pt_PT" w:bidi="pt_PT"/>
        </w:rPr>
        <w:t>), após a qual Tomé chamou Jesus de “Senhor meu e Deus meu”. Tomé também é nomeado no epílogo de João (</w:t>
      </w:r>
      <w:r>
        <w:rPr>
          <w:lang w:val="pt_PT" w:bidi="pt_PT"/>
        </w:rPr>
        <w:t>21.2</w:t>
      </w:r>
      <w:r>
        <w:rPr>
          <w:lang w:val="pt_PT" w:bidi="pt_PT"/>
        </w:rPr>
        <w:t>).</w:t>
      </w:r>
    </w:p>
    <w:p>
      <w:pPr/>
      <w:r>
        <w:rPr>
          <w:lang w:val="pt_PT" w:bidi="pt_PT"/>
        </w:rPr>
      </w:r>
      <w:r>
        <w:rPr>
          <w:lang w:val="pt_PT" w:bidi="pt_PT"/>
        </w:rP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pPr/>
      <w:r>
        <w:rPr>
          <w:lang w:val="pt_PT" w:bidi="pt_PT"/>
        </w:rPr>
      </w:r>
      <w:r>
        <w:rPr>
          <w:i/>
          <w:lang w:val="pt_PT" w:bidi="pt_PT"/>
        </w:rPr>
        <w:t>Veja também</w:t>
      </w:r>
      <w:r>
        <w:rPr>
          <w:lang w:val="pt_PT" w:bidi="pt_PT"/>
        </w:rPr>
        <w:t xml:space="preserve"> </w:t>
      </w:r>
      <w:r>
        <w:rPr>
          <w:lang w:val="pt_PT" w:bidi="pt_PT"/>
        </w:rPr>
        <w:t>Apócrifos: Tomé, Atos de, Tomé, Evangelho de</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Topázio</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Toquém</w:t>
      </w:r>
      <w:r>
        <w:rPr>
          <w:lang w:val="pt_PT" w:bidi="pt_PT"/>
        </w:rPr>
      </w:r>
    </w:p>
    <w:p>
      <w:pPr/>
      <w:r>
        <w:rPr>
          <w:lang w:val="pt_PT" w:bidi="pt_PT"/>
        </w:rPr>
      </w:r>
      <w:r>
        <w:rPr>
          <w:lang w:val="pt_PT" w:bidi="pt_PT"/>
        </w:rPr>
        <w:t>Uma das aldeias estabelecidas pela tribo de Simeão (</w:t>
      </w:r>
      <w:r>
        <w:rPr>
          <w:lang w:val="pt_PT" w:bidi="pt_PT"/>
        </w:rPr>
        <w:t>1Cr 4.32</w:t>
      </w:r>
      <w:r>
        <w:rPr>
          <w:lang w:val="pt_PT" w:bidi="pt_PT"/>
        </w:rPr>
        <w:t xml:space="preserve">). O nome não aparece em uma passagem semelhante em </w:t>
      </w:r>
      <w:r>
        <w:rPr>
          <w:lang w:val="pt_PT" w:bidi="pt_PT"/>
        </w:rPr>
        <w:t>Josué 19</w:t>
      </w:r>
      <w:r>
        <w:rPr>
          <w:lang w:val="pt_PT" w:bidi="pt_PT"/>
        </w:rPr>
        <w:t>. No entanto, nessa lista na Septuaginta (a tradução grega da Bíblia Hebraica) está escrito como Thokka.</w:t>
      </w:r>
      <w:r>
        <w:rPr>
          <w:lang w:val="pt_PT" w:bidi="pt_PT"/>
        </w:rPr>
      </w:r>
      <w:r>
        <w:rPr>
          <w:lang w:val="pt_PT" w:bidi="pt_PT"/>
        </w:rPr>
      </w:r>
    </w:p>
    <w:p>
      <w:pPr/>
      <w:r>
        <w:rPr>
          <w:lang w:val="pt_PT" w:bidi="pt_PT"/>
        </w:rPr>
      </w:r>
    </w:p>
    <w:p>
      <w:pPr>
        <w:pStyle w:val="Heading2"/>
      </w:pPr>
      <w:r>
        <w:rPr>
          <w:lang w:val="pt_PT" w:bidi="pt_PT"/>
        </w:rPr>
        <w:t>Torá*</w:t>
      </w:r>
      <w:r>
        <w:rPr>
          <w:lang w:val="pt_PT" w:bidi="pt_PT"/>
        </w:rPr>
      </w:r>
    </w:p>
    <w:p>
      <w:pPr/>
      <w:r>
        <w:rPr>
          <w:lang w:val="pt_PT" w:bidi="pt_PT"/>
        </w:rPr>
      </w:r>
      <w:r>
        <w:rPr>
          <w:lang w:val="pt_PT" w:bidi="pt_PT"/>
        </w:rPr>
        <w:t xml:space="preserve">Palavra traduzida “lei” no AT, derivada da raiz verbal hebraica </w:t>
      </w:r>
      <w:r>
        <w:rPr>
          <w:i/>
          <w:lang w:val="pt_PT" w:bidi="pt_PT"/>
        </w:rPr>
        <w:t>yarah</w:t>
      </w:r>
      <w:r>
        <w:rPr>
          <w:lang w:val="pt_PT" w:bidi="pt_PT"/>
        </w:rP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r>
        <w:rPr>
          <w:lang w:val="pt_PT" w:bidi="pt_PT"/>
        </w:rPr>
        <w:t>Rm 7.14</w:t>
      </w:r>
      <w:r>
        <w:rPr>
          <w:lang w:val="pt_PT" w:bidi="pt_PT"/>
        </w:rPr>
        <w:t>) quanto um amplo princípio comportamental (</w:t>
      </w:r>
      <w:r>
        <w:rPr>
          <w:lang w:val="pt_PT" w:bidi="pt_PT"/>
        </w:rPr>
        <w:t>9.31</w:t>
      </w:r>
      <w:r>
        <w:rPr>
          <w:lang w:val="pt_PT" w:bidi="pt_PT"/>
        </w:rPr>
        <w:t>).</w:t>
      </w:r>
    </w:p>
    <w:p>
      <w:pPr/>
      <w:r>
        <w:rPr>
          <w:lang w:val="pt_PT" w:bidi="pt_PT"/>
        </w:rPr>
      </w:r>
      <w:r>
        <w:rPr>
          <w:lang w:val="pt_PT" w:bidi="pt_PT"/>
        </w:rP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r>
        <w:rPr>
          <w:lang w:val="pt_PT" w:bidi="pt_PT"/>
        </w:rPr>
        <w:t>Mc 7.3</w:t>
      </w:r>
      <w:r>
        <w:rPr>
          <w:lang w:val="pt_PT" w:bidi="pt_PT"/>
        </w:rPr>
        <w:t>).</w:t>
      </w:r>
    </w:p>
    <w:p>
      <w:pPr/>
      <w:r>
        <w:rPr>
          <w:lang w:val="pt_PT" w:bidi="pt_PT"/>
        </w:rPr>
      </w:r>
      <w:r>
        <w:rPr>
          <w:lang w:val="pt_PT" w:bidi="pt_PT"/>
        </w:rP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pPr/>
      <w:r>
        <w:rPr>
          <w:lang w:val="pt_PT" w:bidi="pt_PT"/>
        </w:rPr>
      </w:r>
      <w:r>
        <w:rPr>
          <w:lang w:val="pt_PT" w:bidi="pt_PT"/>
        </w:rP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r>
        <w:rPr>
          <w:lang w:val="pt_PT" w:bidi="pt_PT"/>
        </w:rPr>
        <w:t>Mt 22.31–32</w:t>
      </w:r>
      <w:r>
        <w:rPr>
          <w:lang w:val="pt_PT" w:bidi="pt_PT"/>
        </w:rPr>
        <w:t>).</w:t>
      </w:r>
    </w:p>
    <w:p>
      <w:pPr/>
      <w:r>
        <w:rPr>
          <w:lang w:val="pt_PT" w:bidi="pt_PT"/>
        </w:rPr>
      </w:r>
      <w:r>
        <w:rPr>
          <w:lang w:val="pt_PT" w:bidi="pt_PT"/>
        </w:rP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lang w:val="pt_PT" w:bidi="pt_PT"/>
        </w:rPr>
        <w:t>sofer</w:t>
      </w:r>
      <w:r>
        <w:rPr>
          <w:lang w:val="pt_PT" w:bidi="pt_PT"/>
        </w:rP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lang w:val="pt_PT" w:bidi="pt_PT"/>
        </w:rPr>
        <w:t>yad</w:t>
      </w:r>
      <w:r>
        <w:rPr>
          <w:lang w:val="pt_PT" w:bidi="pt_PT"/>
        </w:rP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pPr/>
      <w:r>
        <w:rPr>
          <w:lang w:val="pt_PT" w:bidi="pt_PT"/>
        </w:rPr>
      </w:r>
      <w:r>
        <w:rPr>
          <w:lang w:val="pt_PT" w:bidi="pt_PT"/>
        </w:rP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pPr/>
      <w:r>
        <w:rPr>
          <w:lang w:val="pt_PT" w:bidi="pt_PT"/>
        </w:rPr>
      </w:r>
      <w:r>
        <w:rPr>
          <w:lang w:val="pt_PT" w:bidi="pt_PT"/>
        </w:rPr>
        <w:t xml:space="preserve">A nova aliança sustenta que a Torá, enquanto um estágio necessário no processo da redenção, nunca foi dada para permitir que os indivíduos recebam a salvação com base na obediência à lei. Embora </w:t>
      </w:r>
      <w:r>
        <w:rPr>
          <w:lang w:val="pt_PT" w:bidi="pt_PT"/>
        </w:rPr>
        <w:t>Levítico 18.5</w:t>
      </w:r>
      <w:r>
        <w:rPr>
          <w:lang w:val="pt_PT" w:bidi="pt_PT"/>
        </w:rP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r>
        <w:rPr>
          <w:lang w:val="pt_PT" w:bidi="pt_PT"/>
        </w:rPr>
        <w:t>Gn 15</w:t>
      </w:r>
      <w:r>
        <w:rPr>
          <w:lang w:val="pt_PT" w:bidi="pt_PT"/>
        </w:rP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r>
        <w:rPr>
          <w:lang w:val="pt_PT" w:bidi="pt_PT"/>
        </w:rPr>
        <w:t>Gl 3.24</w:t>
      </w:r>
      <w:r>
        <w:rPr>
          <w:lang w:val="pt_PT" w:bidi="pt_PT"/>
        </w:rPr>
        <w:t>). Como um pecador é exposto às demandas da lei, ele ou ela está convicto de grande pecaminosidade (</w:t>
      </w:r>
      <w:r>
        <w:rPr>
          <w:lang w:val="pt_PT" w:bidi="pt_PT"/>
        </w:rPr>
        <w:t>Rm 7.7</w:t>
      </w:r>
      <w:r>
        <w:rPr>
          <w:lang w:val="pt_PT" w:bidi="pt_PT"/>
        </w:rP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r>
        <w:rPr>
          <w:lang w:val="pt_PT" w:bidi="pt_PT"/>
        </w:rPr>
        <w:t>Rm 10.4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w:t>
      </w:r>
      <w:r>
        <w:rPr>
          <w:lang w:val="pt_PT" w:bidi="pt_PT"/>
        </w:rPr>
      </w:r>
    </w:p>
    <w:p>
      <w:pPr/>
      <w:r>
        <w:rPr>
          <w:lang w:val="pt_PT" w:bidi="pt_PT"/>
        </w:rPr>
      </w:r>
      <w:r>
        <w:rPr>
          <w:i/>
          <w:lang w:val="pt_PT" w:bidi="pt_PT"/>
        </w:rPr>
        <w:t xml:space="preserve">Veja </w:t>
      </w:r>
      <w:r>
        <w:rPr>
          <w:lang w:val="pt_PT" w:bidi="pt_PT"/>
        </w:rPr>
        <w:t>Forte, fortificação</w:t>
      </w:r>
      <w:r>
        <w:rPr>
          <w:lang w:val="pt_PT" w:bidi="pt_PT"/>
        </w:rPr>
        <w:t xml:space="preserve">; </w:t>
      </w:r>
      <w:r>
        <w:rPr>
          <w:lang w:val="pt_PT" w:bidi="pt_PT"/>
        </w:rPr>
        <w:t>Torre de vigia</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Babel</w:t>
      </w:r>
      <w:r>
        <w:rPr>
          <w:lang w:val="pt_PT" w:bidi="pt_PT"/>
        </w:rPr>
      </w:r>
    </w:p>
    <w:p>
      <w:pPr/>
      <w:r>
        <w:rPr>
          <w:lang w:val="pt_PT" w:bidi="pt_PT"/>
        </w:rPr>
      </w:r>
      <w:r>
        <w:rPr>
          <w:i/>
          <w:lang w:val="pt_PT" w:bidi="pt_PT"/>
        </w:rPr>
        <w:t>Veja</w:t>
      </w:r>
      <w:r>
        <w:rPr>
          <w:lang w:val="pt_PT" w:bidi="pt_PT"/>
        </w:rPr>
        <w:t xml:space="preserve"> </w:t>
      </w:r>
      <w:r>
        <w:rPr>
          <w:lang w:val="pt_PT" w:bidi="pt_PT"/>
        </w:rPr>
        <w:t>Babel</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lang w:val="pt_PT" w:bidi="pt_PT"/>
        </w:rPr>
        <w:t>Um grande edifício desabou, matando 18 pessoas. Jesus comparou aqueles que foram mortos pela torre caída ao restante das pessoas que viviam em Jerusalém (</w:t>
      </w:r>
      <w:r>
        <w:rPr>
          <w:lang w:val="pt_PT" w:bidi="pt_PT"/>
        </w:rPr>
        <w:t>Lc 13.4–5</w:t>
      </w:r>
      <w:r>
        <w:rPr>
          <w:lang w:val="pt_PT" w:bidi="pt_PT"/>
        </w:rPr>
        <w:t>).</w:t>
      </w:r>
    </w:p>
    <w:p>
      <w:pPr/>
      <w:r>
        <w:rPr>
          <w:lang w:val="pt_PT" w:bidi="pt_PT"/>
        </w:rPr>
      </w:r>
      <w:r>
        <w:rPr>
          <w:lang w:val="pt_PT" w:bidi="pt_PT"/>
        </w:rPr>
        <w:t>Nada se sabe sobre esta torre, exceto que provavelmente estava em Jerusalém. Pode ser a Grande torre construída por Neemias no muro de Ofel (</w:t>
      </w:r>
      <w:r>
        <w:rPr>
          <w:lang w:val="pt_PT" w:bidi="pt_PT"/>
        </w:rPr>
        <w:t>2Cr 27.3</w:t>
      </w:r>
      <w:r>
        <w:rPr>
          <w:lang w:val="pt_PT" w:bidi="pt_PT"/>
        </w:rPr>
        <w:t xml:space="preserve">; </w:t>
      </w:r>
      <w:r>
        <w:rPr>
          <w:lang w:val="pt_PT" w:bidi="pt_PT"/>
        </w:rPr>
        <w:t>Ne 3.26–27</w:t>
      </w:r>
      <w:r>
        <w:rPr>
          <w:lang w:val="pt_PT" w:bidi="pt_PT"/>
        </w:rPr>
        <w:t>). Também pode ser uma das torres construídas no muro de Jerusalém perto do tanque de Siloé.</w:t>
      </w:r>
    </w:p>
    <w:p>
      <w:pPr/>
      <w:r>
        <w:rPr>
          <w:lang w:val="pt_PT" w:bidi="pt_PT"/>
        </w:rPr>
      </w:r>
      <w:r>
        <w:rPr>
          <w:lang w:val="pt_PT" w:bidi="pt_PT"/>
        </w:rPr>
        <w:t xml:space="preserve">Veja: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Siloé</w:t>
      </w:r>
      <w:r>
        <w:rPr>
          <w:lang w:val="pt_PT" w:bidi="pt_PT"/>
        </w:rPr>
      </w:r>
    </w:p>
    <w:p>
      <w:pPr/>
      <w:r>
        <w:rPr>
          <w:lang w:val="pt_PT" w:bidi="pt_PT"/>
        </w:rPr>
      </w:r>
      <w:r>
        <w:rPr>
          <w:i/>
          <w:lang w:val="pt_PT" w:bidi="pt_PT"/>
        </w:rPr>
        <w:t xml:space="preserve">Veja </w:t>
      </w:r>
      <w:r>
        <w:rPr>
          <w:lang w:val="pt_PT" w:bidi="pt_PT"/>
        </w:rPr>
        <w:t>Siloé,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Siquém</w:t>
      </w:r>
      <w:r>
        <w:rPr>
          <w:lang w:val="pt_PT" w:bidi="pt_PT"/>
        </w:rPr>
      </w:r>
    </w:p>
    <w:p>
      <w:pPr/>
      <w:r>
        <w:rPr>
          <w:lang w:val="pt_PT" w:bidi="pt_PT"/>
        </w:rPr>
      </w:r>
      <w:r>
        <w:rPr>
          <w:i/>
          <w:lang w:val="pt_PT" w:bidi="pt_PT"/>
        </w:rPr>
        <w:t xml:space="preserve">Veja </w:t>
      </w:r>
      <w:r>
        <w:rPr>
          <w:lang w:val="pt_PT" w:bidi="pt_PT"/>
        </w:rPr>
        <w:t>Siquém, Torre de</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de vigia</w:t>
      </w:r>
      <w:r>
        <w:rPr>
          <w:lang w:val="pt_PT" w:bidi="pt_PT"/>
        </w:rPr>
      </w:r>
    </w:p>
    <w:p>
      <w:pPr/>
      <w:r>
        <w:rPr>
          <w:lang w:val="pt_PT" w:bidi="pt_PT"/>
        </w:rPr>
      </w:r>
      <w:r>
        <w:rPr>
          <w:lang w:val="pt_PT" w:bidi="pt_PT"/>
        </w:rPr>
        <w:t>Uma plataforma elevada que os agricultores utilizavam para vigiar a terra e os animais. Soldados usavam torres ou plataformas semelhantes para proteger suas cidades. Torres de vigia também foram construídas nos vinhedos da Palestina.</w:t>
      </w:r>
    </w:p>
    <w:p>
      <w:pPr/>
      <w:r>
        <w:rPr>
          <w:lang w:val="pt_PT" w:bidi="pt_PT"/>
        </w:rPr>
      </w:r>
      <w:r>
        <w:rPr>
          <w:lang w:val="pt_PT" w:bidi="pt_PT"/>
        </w:rPr>
        <w:t>Os vigias designados para as torres supervisionavam os vinhedos, protegendo-os de animais selvagens e ladrões (</w:t>
      </w:r>
      <w:r>
        <w:rPr>
          <w:lang w:val="pt_PT" w:bidi="pt_PT"/>
        </w:rPr>
        <w:t>Is 5.2</w:t>
      </w:r>
      <w:r>
        <w:rPr>
          <w:lang w:val="pt_PT" w:bidi="pt_PT"/>
        </w:rPr>
        <w:t xml:space="preserve">; </w:t>
      </w:r>
      <w:r>
        <w:rPr>
          <w:lang w:val="pt_PT" w:bidi="pt_PT"/>
        </w:rPr>
        <w:t>Mt 21.33</w:t>
      </w:r>
      <w:r>
        <w:rPr>
          <w:lang w:val="pt_PT" w:bidi="pt_PT"/>
        </w:rPr>
        <w:t xml:space="preserve">; </w:t>
      </w:r>
      <w:r>
        <w:rPr>
          <w:lang w:val="pt_PT" w:bidi="pt_PT"/>
        </w:rPr>
        <w:t>Mc 12.1</w:t>
      </w:r>
      <w:r>
        <w:rPr>
          <w:lang w:val="pt_PT" w:bidi="pt_PT"/>
        </w:rPr>
        <w:t>). Estruturas de torres de vigia ainda são usadas na Palestina. Alguns dos edifícios das torres também servem como alojamentos para os trabalhadores dos vinhedos.</w:t>
      </w:r>
    </w:p>
    <w:p>
      <w:pPr/>
      <w:r>
        <w:rPr>
          <w:lang w:val="pt_PT" w:bidi="pt_PT"/>
        </w:rPr>
      </w:r>
      <w:r>
        <w:rPr>
          <w:lang w:val="pt_PT" w:bidi="pt_PT"/>
        </w:rPr>
        <w:t xml:space="preserve">Algumas torres de vigia, como a torre de Éder em </w:t>
      </w:r>
      <w:r>
        <w:rPr>
          <w:lang w:val="pt_PT" w:bidi="pt_PT"/>
        </w:rPr>
        <w:t>Gênesis 35.21</w:t>
      </w:r>
      <w:r>
        <w:rPr>
          <w:lang w:val="pt_PT" w:bidi="pt_PT"/>
        </w:rPr>
        <w:t>, foram construídas em áreas selvagens. Elas forneciam um abrigo seguro para que os pastores pudessem vigiar seus rebanhos. Algumas torres eram postos avançados fortificados para que os vigias protegessem uma cidade, resguardando o tráfego comercial de ladrões (</w:t>
      </w:r>
      <w:r>
        <w:rPr>
          <w:lang w:val="pt_PT" w:bidi="pt_PT"/>
        </w:rPr>
        <w:t>2Rs 18.8</w:t>
      </w:r>
      <w:r>
        <w:rPr>
          <w:lang w:val="pt_PT" w:bidi="pt_PT"/>
        </w:rPr>
        <w:t xml:space="preserve">; </w:t>
      </w:r>
      <w:r>
        <w:rPr>
          <w:lang w:val="pt_PT" w:bidi="pt_PT"/>
        </w:rPr>
        <w:t>2Cr 20.24</w:t>
      </w:r>
      <w:r>
        <w:rPr>
          <w:lang w:val="pt_PT" w:bidi="pt_PT"/>
        </w:rPr>
        <w:t xml:space="preserve">; </w:t>
      </w:r>
      <w:r>
        <w:rPr>
          <w:lang w:val="pt_PT" w:bidi="pt_PT"/>
        </w:rPr>
        <w:t>Is 32.14</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Cem</w:t>
      </w:r>
      <w:r>
        <w:rPr>
          <w:lang w:val="pt_PT" w:bidi="pt_PT"/>
        </w:rPr>
      </w:r>
    </w:p>
    <w:p>
      <w:pPr/>
      <w:r>
        <w:rPr>
          <w:lang w:val="pt_PT" w:bidi="pt_PT"/>
        </w:rPr>
      </w:r>
      <w:r>
        <w:rPr>
          <w:i/>
          <w:lang w:val="pt_PT" w:bidi="pt_PT"/>
        </w:rPr>
        <w:t>Veja</w:t>
      </w:r>
      <w:r>
        <w:rPr>
          <w:lang w:val="pt_PT" w:bidi="pt_PT"/>
        </w:rPr>
        <w:t xml:space="preserve"> </w:t>
      </w:r>
      <w:r>
        <w:rPr>
          <w:lang w:val="pt_PT" w:bidi="pt_PT"/>
        </w:rPr>
        <w:t>Cem,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dos Fornos</w:t>
      </w:r>
      <w:r>
        <w:rPr>
          <w:lang w:val="pt_PT" w:bidi="pt_PT"/>
        </w:rPr>
      </w:r>
    </w:p>
    <w:p>
      <w:pPr/>
      <w:r>
        <w:rPr>
          <w:lang w:val="pt_PT" w:bidi="pt_PT"/>
        </w:rPr>
      </w:r>
      <w:r>
        <w:rPr>
          <w:i/>
          <w:lang w:val="pt_PT" w:bidi="pt_PT"/>
        </w:rPr>
        <w:t>Veja</w:t>
      </w:r>
      <w:r>
        <w:rPr>
          <w:lang w:val="pt_PT" w:bidi="pt_PT"/>
        </w:rPr>
        <w:t xml:space="preserve"> </w:t>
      </w:r>
      <w:r>
        <w:rPr>
          <w:lang w:val="pt_PT" w:bidi="pt_PT"/>
        </w:rPr>
        <w:t>Fornos, Torre dos</w:t>
      </w:r>
      <w:r>
        <w:rPr>
          <w:lang w:val="pt_PT" w:bidi="pt_PT"/>
        </w:rPr>
        <w:t>.</w:t>
      </w:r>
      <w:r>
        <w:rPr>
          <w:lang w:val="pt_PT" w:bidi="pt_PT"/>
        </w:rPr>
      </w:r>
      <w:r>
        <w:rPr>
          <w:lang w:val="pt_PT" w:bidi="pt_PT"/>
        </w:rPr>
      </w:r>
    </w:p>
    <w:p>
      <w:pPr/>
      <w:r>
        <w:rPr>
          <w:lang w:val="pt_PT" w:bidi="pt_PT"/>
        </w:rPr>
      </w:r>
    </w:p>
    <w:p>
      <w:pPr>
        <w:pStyle w:val="Heading2"/>
      </w:pPr>
      <w:r>
        <w:rPr>
          <w:lang w:val="pt_PT" w:bidi="pt_PT"/>
        </w:rPr>
        <w:t>Torre, Fortaleza</w:t>
      </w:r>
      <w:r>
        <w:rPr>
          <w:lang w:val="pt_PT" w:bidi="pt_PT"/>
        </w:rPr>
      </w:r>
    </w:p>
    <w:p>
      <w:pPr/>
      <w:r>
        <w:rPr>
          <w:lang w:val="pt_PT" w:bidi="pt_PT"/>
        </w:rPr>
      </w:r>
      <w:r>
        <w:rPr>
          <w:lang w:val="pt_PT" w:bidi="pt_PT"/>
        </w:rPr>
        <w:t>Uma torre ou fortaleza é um edifício forte dentro de uma cidade que as pessoas usavam para proteção durante ataques inimigos. Era geralmente o lugar mais forte e seguro da cidade, onde as pessoas podiam ir quando estavam em perigo.</w:t>
      </w:r>
    </w:p>
    <w:p>
      <w:pPr/>
      <w:r>
        <w:rPr>
          <w:lang w:val="pt_PT" w:bidi="pt_PT"/>
        </w:rPr>
      </w:r>
      <w:r>
        <w:rPr>
          <w:lang w:val="pt_PT" w:bidi="pt_PT"/>
        </w:rPr>
        <w:t>Gideão destruiu a torre de Penuel depois de capturar dois reis midianitas (</w:t>
      </w:r>
      <w:r>
        <w:rPr>
          <w:lang w:val="pt_PT" w:bidi="pt_PT"/>
        </w:rPr>
        <w:t>Jz 8.17</w:t>
      </w:r>
      <w:r>
        <w:rPr>
          <w:lang w:val="pt_PT" w:bidi="pt_PT"/>
        </w:rPr>
        <w:t>). Abimeleque e seus homens incendiaram a fortaleza de El-Berite em Siquém (</w:t>
      </w:r>
      <w:r>
        <w:rPr>
          <w:lang w:val="pt_PT" w:bidi="pt_PT"/>
        </w:rPr>
        <w:t>9.46–49</w:t>
      </w:r>
      <w:r>
        <w:rPr>
          <w:lang w:val="pt_PT" w:bidi="pt_PT"/>
        </w:rPr>
        <w:t xml:space="preserve">). Depois, uma mulher na cidadela de Tebes jogou uma pedra de moinho na cabeça de Abimeleque e esmagou seu crânio (versículos </w:t>
      </w:r>
      <w:r>
        <w:rPr>
          <w:lang w:val="pt_PT" w:bidi="pt_PT"/>
        </w:rPr>
        <w:t>50–54</w:t>
      </w:r>
      <w:r>
        <w:rPr>
          <w:lang w:val="pt_PT" w:bidi="pt_PT"/>
        </w:rPr>
        <w:t>). Davi conquistou Jerusalém capturando sua fortaleza (</w:t>
      </w:r>
      <w:r>
        <w:rPr>
          <w:lang w:val="pt_PT" w:bidi="pt_PT"/>
        </w:rPr>
        <w:t>2Sm 5.7–9</w:t>
      </w:r>
      <w:r>
        <w:rPr>
          <w:lang w:val="pt_PT" w:bidi="pt_PT"/>
        </w:rPr>
        <w:t xml:space="preserve">; </w:t>
      </w:r>
      <w:r>
        <w:rPr>
          <w:lang w:val="pt_PT" w:bidi="pt_PT"/>
        </w:rPr>
        <w:t>1Cr 11.5–8</w:t>
      </w:r>
      <w:r>
        <w:rPr>
          <w:lang w:val="pt_PT" w:bidi="pt_PT"/>
        </w:rPr>
        <w:t>).</w:t>
      </w:r>
    </w:p>
    <w:p>
      <w:pPr/>
      <w:r>
        <w:rPr>
          <w:lang w:val="pt_PT" w:bidi="pt_PT"/>
        </w:rPr>
      </w:r>
      <w:r>
        <w:rPr>
          <w:lang w:val="pt_PT" w:bidi="pt_PT"/>
        </w:rPr>
        <w:t>No segundo século a.C., durante a época em que os Macabeus lutaram pela liberdade, a fortaleza em Jerusalém era um lugar importante que ajudava quem estivesse no poder (1Mc 1.29–33; 11.41–42; 13.49–51). A última grande fortaleza em Jerusalém foi chamada de Fortaleza de Antônia. Os romanos a capturaram em 70 d.C.</w:t>
      </w:r>
      <w:r>
        <w:rPr>
          <w:lang w:val="pt_PT" w:bidi="pt_PT"/>
        </w:rPr>
      </w:r>
      <w:r>
        <w:rPr>
          <w:lang w:val="pt_PT" w:bidi="pt_PT"/>
        </w:rPr>
      </w:r>
    </w:p>
    <w:p>
      <w:pPr/>
      <w:r>
        <w:rPr>
          <w:lang w:val="pt_PT" w:bidi="pt_PT"/>
        </w:rPr>
      </w:r>
    </w:p>
    <w:p>
      <w:pPr>
        <w:pStyle w:val="Heading2"/>
      </w:pPr>
      <w:r>
        <w:rPr>
          <w:lang w:val="pt_PT" w:bidi="pt_PT"/>
        </w:rPr>
        <w:t>Toú</w:t>
      </w:r>
      <w:r>
        <w:rPr>
          <w:lang w:val="pt_PT" w:bidi="pt_PT"/>
        </w:rPr>
      </w:r>
    </w:p>
    <w:p>
      <w:pPr>
        <w:pStyle w:val="ListNumber"/>
        <w:numPr>
          <w:ilvl w:val="0"/>
          <w:numId w:val="30"/>
        </w:numPr>
        <w:spacing w:line="240" w:lineRule="auto"/>
        <w:ind w:left="720"/>
      </w:pPr>
      <w:r>
        <w:rPr>
          <w:lang w:val="pt_PT" w:bidi="pt_PT"/>
        </w:rPr>
      </w:r>
      <w:r>
        <w:rPr>
          <w:lang w:val="pt_PT" w:bidi="pt_PT"/>
        </w:rPr>
        <w:t>Um dos ancestrais de Samuel (</w:t>
      </w:r>
      <w:r>
        <w:rPr>
          <w:lang w:val="pt_PT" w:bidi="pt_PT"/>
        </w:rPr>
        <w:t>1Sm 1.1</w:t>
      </w:r>
      <w:r>
        <w:rPr>
          <w:lang w:val="pt_PT" w:bidi="pt_PT"/>
        </w:rPr>
        <w:t>). Ele pertencia a um grupo familiar chamado coatitas, que eram membros da tribo de Levi. Os levitas eram pessoas que serviam no templo de Deus.</w:t>
      </w:r>
    </w:p>
    <w:p>
      <w:pPr>
        <w:pStyle w:val="ListNumber"/>
        <w:spacing w:line="240" w:lineRule="auto"/>
        <w:ind w:left="720"/>
      </w:pPr>
      <w:r>
        <w:rPr>
          <w:lang w:val="pt_PT" w:bidi="pt_PT"/>
        </w:rPr>
      </w:r>
      <w:r>
        <w:rPr>
          <w:lang w:val="pt_PT" w:bidi="pt_PT"/>
        </w:rPr>
        <w:t xml:space="preserve">Outra forma de Toí, o rei de Hamate, em </w:t>
      </w:r>
      <w:r>
        <w:rPr>
          <w:lang w:val="pt_PT" w:bidi="pt_PT"/>
        </w:rPr>
        <w:t>1 Crônicas 18.9–10</w:t>
      </w:r>
      <w:r>
        <w:rPr>
          <w:lang w:val="pt_PT" w:bidi="pt_PT"/>
        </w:rPr>
        <w:t>.</w:t>
        <w:br/>
      </w:r>
      <w:r>
        <w:rPr>
          <w:i/>
          <w:lang w:val="pt_PT" w:bidi="pt_PT"/>
        </w:rPr>
        <w:t xml:space="preserve">Veja </w:t>
      </w:r>
      <w:r>
        <w:rPr>
          <w:lang w:val="pt_PT" w:bidi="pt_PT"/>
        </w:rPr>
        <w:t>Toí</w:t>
      </w:r>
      <w:r>
        <w:rPr>
          <w:lang w:val="pt_PT" w:bidi="pt_PT"/>
        </w:rPr>
        <w:t>.</w:t>
      </w:r>
      <w:r>
        <w:rPr>
          <w:lang w:val="pt_PT" w:bidi="pt_PT"/>
        </w:rPr>
      </w:r>
      <w:r>
        <w:rPr>
          <w:lang w:val="pt_PT" w:bidi="pt_PT"/>
        </w:rPr>
      </w:r>
    </w:p>
    <w:p>
      <w:pPr/>
      <w:r>
        <w:rPr>
          <w:lang w:val="pt_PT" w:bidi="pt_PT"/>
        </w:rPr>
      </w:r>
    </w:p>
    <w:p>
      <w:pPr>
        <w:pStyle w:val="Heading2"/>
      </w:pPr>
      <w:r>
        <w:rPr>
          <w:lang w:val="pt_PT" w:bidi="pt_PT"/>
        </w:rPr>
        <w:t>Toupeira</w:t>
      </w:r>
      <w:r>
        <w:rPr>
          <w:lang w:val="pt_PT" w:bidi="pt_PT"/>
        </w:rPr>
      </w:r>
    </w:p>
    <w:p>
      <w:pPr/>
      <w:r>
        <w:rPr>
          <w:lang w:val="pt_PT" w:bidi="pt_PT"/>
        </w:rPr>
      </w:r>
      <w:r>
        <w:rPr>
          <w:lang w:val="pt_PT" w:bidi="pt_PT"/>
        </w:rPr>
        <w:t>Pequeno roedor escavador (</w:t>
      </w:r>
      <w:r>
        <w:rPr>
          <w:lang w:val="pt_PT" w:bidi="pt_PT"/>
        </w:rPr>
        <w:t>Is 2.20</w:t>
      </w:r>
      <w:r>
        <w:rPr>
          <w:lang w:val="pt_PT" w:bidi="pt_PT"/>
        </w:rPr>
        <w:t>). Algumas versões da Bíblia em português usam "toupeira", outras usam "rato".</w:t>
        <w:br/>
        <w:b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Touro, Novilho</w:t>
      </w:r>
      <w:r>
        <w:rPr>
          <w:lang w:val="pt_PT" w:bidi="pt_PT"/>
        </w:rPr>
      </w:r>
    </w:p>
    <w:p>
      <w:pPr/>
      <w:r>
        <w:rPr>
          <w:lang w:val="pt_PT" w:bidi="pt_PT"/>
        </w:rPr>
      </w:r>
      <w:r>
        <w:rPr>
          <w:lang w:val="pt_PT" w:bidi="pt_PT"/>
        </w:rPr>
        <w:t xml:space="preserve">Um </w:t>
      </w:r>
      <w:r>
        <w:rPr>
          <w:i/>
          <w:lang w:val="pt_PT" w:bidi="pt_PT"/>
        </w:rPr>
        <w:t>touro</w:t>
      </w:r>
      <w:r>
        <w:rPr>
          <w:lang w:val="pt_PT" w:bidi="pt_PT"/>
        </w:rPr>
        <w:t xml:space="preserve"> é um animal macho adulto semelhante a uma vaca, como bois ou gado. Um </w:t>
      </w:r>
      <w:r>
        <w:rPr>
          <w:i/>
          <w:lang w:val="pt_PT" w:bidi="pt_PT"/>
        </w:rPr>
        <w:t>novilho</w:t>
      </w:r>
      <w:r>
        <w:rPr>
          <w:lang w:val="pt_PT" w:bidi="pt_PT"/>
        </w:rPr>
        <w:t xml:space="preserve"> é um animal jovem macho semelhante a uma vaca. Nos tempos bíblicos, as pessoas usavam touros e novilhos para a agricultura e como sacrifícios a Deus.</w:t>
      </w:r>
    </w:p>
    <w:p>
      <w:pPr/>
      <w:r>
        <w:rPr>
          <w:lang w:val="pt_PT" w:bidi="pt_PT"/>
        </w:rPr>
      </w:r>
      <w:r>
        <w:rPr>
          <w:i/>
          <w:lang w:val="pt_PT" w:bidi="pt_PT"/>
        </w:rPr>
        <w:t>Veja</w:t>
      </w:r>
      <w:r>
        <w:rPr>
          <w:lang w:val="pt_PT" w:bidi="pt_PT"/>
        </w:rPr>
        <w:t xml:space="preserve"> </w:t>
      </w:r>
      <w:r>
        <w:rPr>
          <w:lang w:val="pt_PT" w:bidi="pt_PT"/>
        </w:rPr>
        <w:t>Gado</w:t>
      </w:r>
      <w:r>
        <w:rPr>
          <w:lang w:val="pt_PT" w:bidi="pt_PT"/>
        </w:rPr>
        <w:t>.</w:t>
      </w:r>
      <w:r>
        <w:rPr>
          <w:lang w:val="pt_PT" w:bidi="pt_PT"/>
        </w:rPr>
      </w:r>
      <w:r>
        <w:rPr>
          <w:lang w:val="pt_PT" w:bidi="pt_PT"/>
        </w:rPr>
      </w:r>
    </w:p>
    <w:p>
      <w:pPr/>
      <w:r>
        <w:rPr>
          <w:lang w:val="pt_PT" w:bidi="pt_PT"/>
        </w:rPr>
      </w:r>
    </w:p>
    <w:p>
      <w:pPr>
        <w:pStyle w:val="Heading2"/>
      </w:pPr>
      <w:r>
        <w:rPr>
          <w:lang w:val="pt_PT" w:bidi="pt_PT"/>
        </w:rPr>
        <w:t>Touro selvagem</w:t>
      </w:r>
      <w:r>
        <w:rPr>
          <w:lang w:val="pt_PT" w:bidi="pt_PT"/>
        </w:rPr>
      </w:r>
    </w:p>
    <w:p>
      <w:pPr/>
      <w:r>
        <w:rPr>
          <w:lang w:val="pt_PT" w:bidi="pt_PT"/>
        </w:rPr>
      </w:r>
      <w:r>
        <w:rPr>
          <w:lang w:val="pt_PT" w:bidi="pt_PT"/>
        </w:rPr>
        <w:t>Um touro selvagem (</w:t>
      </w:r>
      <w:r>
        <w:rPr>
          <w:i/>
          <w:lang w:val="pt_PT" w:bidi="pt_PT"/>
        </w:rPr>
        <w:t>Bos primigenius</w:t>
      </w:r>
      <w:r>
        <w:rPr>
          <w:lang w:val="pt_PT" w:bidi="pt_PT"/>
        </w:rPr>
        <w:t xml:space="preserve">) era um animal grande, feroz, ágil e teimoso. Tinha uma garupa longa e magra, costas retas e uma cabeça longa e estreita. O animal descrito em </w:t>
      </w:r>
      <w:r>
        <w:rPr>
          <w:lang w:val="pt_PT" w:bidi="pt_PT"/>
        </w:rPr>
        <w:t>Jó 39.9–12</w:t>
      </w:r>
      <w:r>
        <w:rPr>
          <w:lang w:val="pt_PT" w:bidi="pt_PT"/>
        </w:rPr>
        <w:t xml:space="preserve"> é claramente o touro selvagem. Os dois chifres eram sua característica mais notável (</w:t>
      </w:r>
      <w:r>
        <w:rPr>
          <w:lang w:val="pt_PT" w:bidi="pt_PT"/>
        </w:rPr>
        <w:t>Dt 33.17</w:t>
      </w:r>
      <w:r>
        <w:rPr>
          <w:lang w:val="pt_PT" w:bidi="pt_PT"/>
        </w:rPr>
        <w:t>). Eles eram retos e tão longos quanto a cabeça (</w:t>
      </w:r>
      <w:r>
        <w:rPr>
          <w:lang w:val="pt_PT" w:bidi="pt_PT"/>
        </w:rPr>
        <w:t>Nm 23.22</w:t>
      </w:r>
      <w:r>
        <w:rPr>
          <w:lang w:val="pt_PT" w:bidi="pt_PT"/>
        </w:rPr>
        <w:t xml:space="preserve">; </w:t>
      </w:r>
      <w:r>
        <w:rPr>
          <w:lang w:val="pt_PT" w:bidi="pt_PT"/>
        </w:rPr>
        <w:t>24.8</w:t>
      </w:r>
      <w:r>
        <w:rPr>
          <w:lang w:val="pt_PT" w:bidi="pt_PT"/>
        </w:rPr>
        <w:t xml:space="preserve">; </w:t>
      </w:r>
      <w:r>
        <w:rPr>
          <w:lang w:val="pt_PT" w:bidi="pt_PT"/>
        </w:rPr>
        <w:t>Sl 22.21</w:t>
      </w:r>
      <w:r>
        <w:rPr>
          <w:lang w:val="pt_PT" w:bidi="pt_PT"/>
        </w:rPr>
        <w:t xml:space="preserve">). Os reis frequentemente simbolizavam seu governo usando um capacete com dois chifres de boi selvagem (cp. </w:t>
      </w:r>
      <w:r>
        <w:rPr>
          <w:lang w:val="pt_PT" w:bidi="pt_PT"/>
        </w:rPr>
        <w:t>Sl 92.10</w:t>
      </w:r>
      <w:r>
        <w:rPr>
          <w:lang w:val="pt_PT" w:bidi="pt_PT"/>
        </w:rPr>
        <w:t xml:space="preserve">; </w:t>
      </w:r>
      <w:r>
        <w:rPr>
          <w:lang w:val="pt_PT" w:bidi="pt_PT"/>
        </w:rPr>
        <w:t>132.17–18</w:t>
      </w:r>
      <w:r>
        <w:rPr>
          <w:lang w:val="pt_PT" w:bidi="pt_PT"/>
        </w:rPr>
        <w:t>). Os israelitas frequentemente usavam chifres como recipientes para beber. Alguns podiam conter 15 litros.</w:t>
      </w:r>
    </w:p>
    <w:p>
      <w:pPr/>
      <w:r>
        <w:rPr>
          <w:lang w:val="pt_PT" w:bidi="pt_PT"/>
        </w:rPr>
      </w:r>
      <w:r>
        <w:rPr>
          <w:lang w:val="pt_PT" w:bidi="pt_PT"/>
        </w:rPr>
        <w:t xml:space="preserve">Caçar o touro selvagem era um esporte favorito dos reis assírios. Tiglate-Pileser I caçou nas Montanhas do Líbano por volta de 1100 a.C. (cp. </w:t>
      </w:r>
      <w:r>
        <w:rPr>
          <w:lang w:val="pt_PT" w:bidi="pt_PT"/>
        </w:rPr>
        <w:t>Sl 29.6</w:t>
      </w:r>
      <w:r>
        <w:rPr>
          <w:lang w:val="pt_PT" w:bidi="pt_PT"/>
        </w:rPr>
        <w:t xml:space="preserve">). Alguns pensavam que </w:t>
      </w:r>
      <w:r>
        <w:rPr>
          <w:lang w:val="pt_PT" w:bidi="pt_PT"/>
        </w:rPr>
        <w:t>Jó 39.9–12</w:t>
      </w:r>
      <w:r>
        <w:rPr>
          <w:lang w:val="pt_PT" w:bidi="pt_PT"/>
        </w:rP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Pr>
          <w:lang w:val="pt_PT" w:bidi="pt_PT"/>
        </w:rPr>
      </w:r>
      <w:r>
        <w:rPr>
          <w:lang w:val="pt_PT" w:bidi="pt_PT"/>
        </w:rPr>
      </w:r>
    </w:p>
    <w:p>
      <w:pPr/>
      <w:r>
        <w:rPr>
          <w:lang w:val="pt_PT" w:bidi="pt_PT"/>
        </w:rPr>
      </w:r>
    </w:p>
    <w:p>
      <w:pPr>
        <w:pStyle w:val="Heading2"/>
      </w:pPr>
      <w:r>
        <w:rPr>
          <w:lang w:val="pt_PT" w:bidi="pt_PT"/>
        </w:rPr>
        <w:t>Trabalho</w:t>
      </w:r>
      <w:r>
        <w:rPr>
          <w:lang w:val="pt_PT" w:bidi="pt_PT"/>
        </w:rPr>
      </w:r>
    </w:p>
    <w:p>
      <w:pPr/>
      <w:r>
        <w:rPr>
          <w:lang w:val="pt_PT" w:bidi="pt_PT"/>
        </w:rPr>
      </w:r>
      <w:r>
        <w:rPr>
          <w:lang w:val="pt_PT" w:bidi="pt_PT"/>
        </w:rPr>
        <w:t>Um termo que se refere à atividade de Deus ou à profissão regular das pessoas.</w:t>
      </w:r>
    </w:p>
    <w:p>
      <w:pPr>
        <w:pStyle w:val="Heading3"/>
      </w:pPr>
      <w:r>
        <w:rPr>
          <w:lang w:val="pt_PT" w:bidi="pt_PT"/>
        </w:rPr>
        <w:t>O valor do trabalho</w:t>
      </w:r>
    </w:p>
    <w:p>
      <w:pPr/>
      <w:r>
        <w:rPr>
          <w:lang w:val="pt_PT" w:bidi="pt_PT"/>
        </w:rPr>
      </w:r>
      <w:r>
        <w:rPr>
          <w:lang w:val="pt_PT" w:bidi="pt_PT"/>
        </w:rP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r>
        <w:rPr>
          <w:lang w:val="pt_PT" w:bidi="pt_PT"/>
        </w:rPr>
        <w:t>Sl 8.3</w:t>
      </w:r>
      <w:r>
        <w:rPr>
          <w:lang w:val="pt_PT" w:bidi="pt_PT"/>
        </w:rPr>
        <w:t>). Ele trabalhou com sua matéria-prima assim como um oleiro trabalha com a argila (</w:t>
      </w:r>
      <w:r>
        <w:rPr>
          <w:lang w:val="pt_PT" w:bidi="pt_PT"/>
        </w:rPr>
        <w:t>Is 45.9</w:t>
      </w:r>
      <w:r>
        <w:rPr>
          <w:lang w:val="pt_PT" w:bidi="pt_PT"/>
        </w:rPr>
        <w:t>). O desenvolvimento intricado do feto no útero e a vasta e magnífica extensão do céu ambos exibem sua habilidade suprema (</w:t>
      </w:r>
      <w:r>
        <w:rPr>
          <w:lang w:val="pt_PT" w:bidi="pt_PT"/>
        </w:rPr>
        <w:t>Sl 139.13–16</w:t>
      </w:r>
      <w:r>
        <w:rPr>
          <w:lang w:val="pt_PT" w:bidi="pt_PT"/>
        </w:rPr>
        <w:t xml:space="preserve">; </w:t>
      </w:r>
      <w:r>
        <w:rPr>
          <w:lang w:val="pt_PT" w:bidi="pt_PT"/>
        </w:rPr>
        <w:t>19.1</w:t>
      </w:r>
      <w:r>
        <w:rPr>
          <w:lang w:val="pt_PT" w:bidi="pt_PT"/>
        </w:rPr>
        <w:t>). De fato, toda a criação testemunha sua sabedoria e habilidade (</w:t>
      </w:r>
      <w:r>
        <w:rPr>
          <w:lang w:val="pt_PT" w:bidi="pt_PT"/>
        </w:rPr>
        <w:t>104.24</w:t>
      </w:r>
      <w:r>
        <w:rPr>
          <w:lang w:val="pt_PT" w:bidi="pt_PT"/>
        </w:rPr>
        <w:t>). O Criador todo-poderoso até teve seu dia de descanso (</w:t>
      </w:r>
      <w:r>
        <w:rPr>
          <w:lang w:val="pt_PT" w:bidi="pt_PT"/>
        </w:rPr>
        <w:t>Gn 2.2–3</w:t>
      </w:r>
      <w:r>
        <w:rPr>
          <w:lang w:val="pt_PT" w:bidi="pt_PT"/>
        </w:rPr>
        <w:t>) e experimentou satisfação no trabalho ao contemplar suas realizações no final da semana (</w:t>
      </w:r>
      <w:r>
        <w:rPr>
          <w:lang w:val="pt_PT" w:bidi="pt_PT"/>
        </w:rPr>
        <w:t>1.31</w:t>
      </w:r>
      <w:r>
        <w:rPr>
          <w:lang w:val="pt_PT" w:bidi="pt_PT"/>
        </w:rPr>
        <w:t>).</w:t>
      </w:r>
    </w:p>
    <w:p>
      <w:pPr/>
      <w:r>
        <w:rPr>
          <w:lang w:val="pt_PT" w:bidi="pt_PT"/>
        </w:rPr>
      </w:r>
      <w:r>
        <w:rPr>
          <w:lang w:val="pt_PT" w:bidi="pt_PT"/>
        </w:rPr>
        <w:t>Esta descrição bíblica vívida de um Deus trabalhador atinge seu clímax com a encarnação de Jesus. O “trabalho” que Jesus recebeu para fazer (</w:t>
      </w:r>
      <w:r>
        <w:rPr>
          <w:lang w:val="pt_PT" w:bidi="pt_PT"/>
        </w:rPr>
        <w:t>Jo 4.34</w:t>
      </w:r>
      <w:r>
        <w:rPr>
          <w:lang w:val="pt_PT" w:bidi="pt_PT"/>
        </w:rPr>
        <w:t>) foi, é claro, a tarefa única da redenção. Mas ele também era um trabalhador no sentido comum. Seus contemporâneos o conheciam como “um carpinteiro” (</w:t>
      </w:r>
      <w:r>
        <w:rPr>
          <w:lang w:val="pt_PT" w:bidi="pt_PT"/>
        </w:rPr>
        <w:t>Mc 6.3</w:t>
      </w:r>
      <w:r>
        <w:rPr>
          <w:lang w:val="pt_PT" w:bidi="pt_PT"/>
        </w:rPr>
        <w:t>). Nos tempos do NT, carpintaria e marcenaria eram ramos da construção civil. Portanto, o Jesus que entrou no templo, derrubando as mesas e expulsando os homens e animais (</w:t>
      </w:r>
      <w:r>
        <w:rPr>
          <w:lang w:val="pt_PT" w:bidi="pt_PT"/>
        </w:rPr>
        <w:t>Jo 2.14–16</w:t>
      </w:r>
      <w:r>
        <w:rPr>
          <w:lang w:val="pt_PT" w:bidi="pt_PT"/>
        </w:rPr>
        <w:t>), não era um fraco pálido, mas um trabalhador cujas mãos haviam sido endurecidas por anos de esforço com o machado, serra e martelo. O trabalho duro e físico não estava abaixo da dignidade do Filho de Deus.</w:t>
      </w:r>
    </w:p>
    <w:p>
      <w:pPr/>
      <w:r>
        <w:rPr>
          <w:lang w:val="pt_PT" w:bidi="pt_PT"/>
        </w:rPr>
      </w:r>
      <w:r>
        <w:rPr>
          <w:lang w:val="pt_PT" w:bidi="pt_PT"/>
        </w:rPr>
        <w:t>Se o ensino da Bíblia sobre Deus valoriza a dignidade do trabalho, seu relato sobre a criação da humanidade confere a toda tarefa humana a marca da normalidade. Deus “tomou, pois, o Senhor Deus ao homem e o colocou no jardim do Éden para o cultivar e o guardar”. (</w:t>
      </w:r>
      <w:r>
        <w:rPr>
          <w:lang w:val="pt_PT" w:bidi="pt_PT"/>
        </w:rPr>
        <w:t>Gn 2.15</w:t>
      </w:r>
      <w:r>
        <w:rPr>
          <w:lang w:val="pt_PT" w:bidi="pt_PT"/>
        </w:rPr>
        <w:t>). E o primeiro mandamento de Deus, “encher a terra e subjugá-la” (</w:t>
      </w:r>
      <w:r>
        <w:rPr>
          <w:lang w:val="pt_PT" w:bidi="pt_PT"/>
        </w:rPr>
        <w:t>1.28</w:t>
      </w:r>
      <w:r>
        <w:rPr>
          <w:lang w:val="pt_PT" w:bidi="pt_PT"/>
        </w:rP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r>
        <w:rPr>
          <w:lang w:val="pt_PT" w:bidi="pt_PT"/>
        </w:rPr>
        <w:t>3.17–19</w:t>
      </w:r>
      <w:r>
        <w:rPr>
          <w:lang w:val="pt_PT" w:bidi="pt_PT"/>
        </w:rPr>
        <w:t>). O trabalho foi planejado por Deus desde o alvorecer da história para o bem da humanidade — tão natural para os homens e mulheres quanto o pôr do sol é hoje (</w:t>
      </w:r>
      <w:r>
        <w:rPr>
          <w:lang w:val="pt_PT" w:bidi="pt_PT"/>
        </w:rPr>
        <w:t>Sl 104.19–23</w:t>
      </w:r>
      <w:r>
        <w:rPr>
          <w:lang w:val="pt_PT" w:bidi="pt_PT"/>
        </w:rPr>
        <w:t>).</w:t>
      </w:r>
    </w:p>
    <w:p>
      <w:pPr/>
      <w:r>
        <w:rPr>
          <w:lang w:val="pt_PT" w:bidi="pt_PT"/>
        </w:rPr>
      </w:r>
      <w:r>
        <w:rPr>
          <w:lang w:val="pt_PT" w:bidi="pt_PT"/>
        </w:rPr>
        <w:t>Com esta ênfase firme na dignidade e normalidade do trabalho, não é surpresa descobrir que as Escrituras condenam fortemente a ociosidade. “Vai ter com a formiga, ó preguiçoso; olha para os seus caminhos, e sê sábio” (</w:t>
      </w:r>
      <w:r>
        <w:rPr>
          <w:lang w:val="pt_PT" w:bidi="pt_PT"/>
        </w:rPr>
        <w:t>Pv 6.6</w:t>
      </w:r>
      <w:r>
        <w:rPr>
          <w:lang w:val="pt_PT" w:bidi="pt_PT"/>
        </w:rPr>
        <w:t>, ACF). Paulo é igualmente direto: “Se alguém não quiser trabalhar, não coma também” (</w:t>
      </w:r>
      <w:r>
        <w:rPr>
          <w:lang w:val="pt_PT" w:bidi="pt_PT"/>
        </w:rPr>
        <w:t>2Ts 3.10</w:t>
      </w:r>
      <w:r>
        <w:rPr>
          <w:lang w:val="pt_PT" w:bidi="pt_PT"/>
        </w:rPr>
        <w:t>, ACF). Ele deu um bom exemplo (</w:t>
      </w:r>
      <w:r>
        <w:rPr>
          <w:lang w:val="pt_PT" w:bidi="pt_PT"/>
        </w:rPr>
        <w:t>At 20.33–35</w:t>
      </w:r>
      <w:r>
        <w:rPr>
          <w:lang w:val="pt_PT" w:bidi="pt_PT"/>
        </w:rPr>
        <w:t xml:space="preserve">; </w:t>
      </w:r>
      <w:r>
        <w:rPr>
          <w:lang w:val="pt_PT" w:bidi="pt_PT"/>
        </w:rPr>
        <w:t>1Ts 2.9</w:t>
      </w:r>
      <w:r>
        <w:rPr>
          <w:lang w:val="pt_PT" w:bidi="pt_PT"/>
        </w:rPr>
        <w:t>). Aqueles que se negam a trabalhar, ele insiste, mesmo por razões espirituais, não ganham respeito de observadores não cristãos dependendo dos outros para pagar suas contas (</w:t>
      </w:r>
      <w:r>
        <w:rPr>
          <w:lang w:val="pt_PT" w:bidi="pt_PT"/>
        </w:rPr>
        <w:t>1Ts 4.11–12</w:t>
      </w:r>
      <w:r>
        <w:rPr>
          <w:lang w:val="pt_PT" w:bidi="pt_PT"/>
        </w:rPr>
        <w:t>). Os que ganham o próprio sustento, por outro lado, têm os recursos materiais para o serviço cristão (</w:t>
      </w:r>
      <w:r>
        <w:rPr>
          <w:lang w:val="pt_PT" w:bidi="pt_PT"/>
        </w:rPr>
        <w:t>Ef 4.28</w:t>
      </w:r>
      <w:r>
        <w:rPr>
          <w:lang w:val="pt_PT" w:bidi="pt_PT"/>
        </w:rPr>
        <w:t>).</w:t>
      </w:r>
    </w:p>
    <w:p>
      <w:pPr>
        <w:pStyle w:val="Heading3"/>
      </w:pPr>
      <w:r>
        <w:rPr>
          <w:lang w:val="pt_PT" w:bidi="pt_PT"/>
        </w:rPr>
        <w:t>Vocações</w:t>
      </w:r>
    </w:p>
    <w:p>
      <w:pPr/>
      <w:r>
        <w:rPr>
          <w:lang w:val="pt_PT" w:bidi="pt_PT"/>
        </w:rPr>
      </w:r>
      <w:r>
        <w:rPr>
          <w:lang w:val="pt_PT" w:bidi="pt_PT"/>
        </w:rPr>
        <w:t>Nos tempos bíblicos, os gregos e romanos catalogavam os empregos de acordo com a importância ou desejabilidade. O trabalho manual de rotina, por exemplo, era considerado inferior ao trabalho envolvendo atividade mental.</w:t>
      </w:r>
    </w:p>
    <w:p>
      <w:pPr/>
      <w:r>
        <w:rPr>
          <w:lang w:val="pt_PT" w:bidi="pt_PT"/>
        </w:rPr>
      </w:r>
      <w:r>
        <w:rPr>
          <w:lang w:val="pt_PT" w:bidi="pt_PT"/>
        </w:rPr>
        <w:t xml:space="preserve">O ensino judaico contrasta fortemente com esta atitude. “Não odeie o trabalho árduo”, ensinava os rabinos (Eclo 7.15). Até o estudioso tinha que passar algum tempo no trabalho manual. Alguns comércios, como a de curtidor, foram consideradas como indesejáveis (um tabu quebrado muito rapidamente pela igreja primitiva — veja </w:t>
      </w:r>
      <w:r>
        <w:rPr>
          <w:lang w:val="pt_PT" w:bidi="pt_PT"/>
        </w:rPr>
        <w:t>Atos 9.43</w:t>
      </w:r>
      <w:r>
        <w:rPr>
          <w:lang w:val="pt_PT" w:bidi="pt_PT"/>
        </w:rPr>
        <w:t>), mas não há indicação na Bíblia de que alguns trabalhos sejam mais valiosos do que outros aos olhos de Deus. O Senhor chama os artesãos para seu serviço (</w:t>
      </w:r>
      <w:r>
        <w:rPr>
          <w:lang w:val="pt_PT" w:bidi="pt_PT"/>
        </w:rPr>
        <w:t>Êx 31.1–11</w:t>
      </w:r>
      <w:r>
        <w:rPr>
          <w:lang w:val="pt_PT" w:bidi="pt_PT"/>
        </w:rPr>
        <w:t>), tanto quanto profetas (</w:t>
      </w:r>
      <w:r>
        <w:rPr>
          <w:lang w:val="pt_PT" w:bidi="pt_PT"/>
        </w:rPr>
        <w:t>Is 6.8–9</w:t>
      </w:r>
      <w:r>
        <w:rPr>
          <w:lang w:val="pt_PT" w:bidi="pt_PT"/>
        </w:rPr>
        <w:t>). Assim, Amós foi convocado de sua colheita de frutas para profetizar (</w:t>
      </w:r>
      <w:r>
        <w:rPr>
          <w:lang w:val="pt_PT" w:bidi="pt_PT"/>
        </w:rPr>
        <w:t>Am 7.14–15</w:t>
      </w:r>
      <w:r>
        <w:rPr>
          <w:lang w:val="pt_PT" w:bidi="pt_PT"/>
        </w:rPr>
        <w:t>), mas sem qualquer sugestão de que estava sendo promovido a um papel superior. O importante não era a natureza da profissão, mas a prontidão para obedecer ao chamado de Deus e testemunhar fielmente a ele, qualquer que fosse o trabalho.</w:t>
      </w:r>
    </w:p>
    <w:p>
      <w:pPr/>
      <w:r>
        <w:rPr>
          <w:lang w:val="pt_PT" w:bidi="pt_PT"/>
        </w:rPr>
      </w:r>
      <w:r>
        <w:rPr>
          <w:lang w:val="pt_PT" w:bidi="pt_PT"/>
        </w:rPr>
        <w:t>A Bíblia tem algumas observações significativas a dizer sobre o relacionamento entre empregador e empregado. Os profetas do AT expressam a crítica mais forte. Deus está especialmente interessado em garantir que os fracos recebam justiça (</w:t>
      </w:r>
      <w:r>
        <w:rPr>
          <w:lang w:val="pt_PT" w:bidi="pt_PT"/>
        </w:rPr>
        <w:t>Is 1.17</w:t>
      </w:r>
      <w:r>
        <w:rPr>
          <w:lang w:val="pt_PT" w:bidi="pt_PT"/>
        </w:rPr>
        <w:t xml:space="preserve">; </w:t>
      </w:r>
      <w:r>
        <w:rPr>
          <w:lang w:val="pt_PT" w:bidi="pt_PT"/>
        </w:rPr>
        <w:t>Mq 6.8</w:t>
      </w:r>
      <w:r>
        <w:rPr>
          <w:lang w:val="pt_PT" w:bidi="pt_PT"/>
        </w:rPr>
        <w:t>). Então, naturalmente, seus porta-vozes declaram sua ira quando empregadores exploram seus trabalhadores e os enganam com seus salários (</w:t>
      </w:r>
      <w:r>
        <w:rPr>
          <w:lang w:val="pt_PT" w:bidi="pt_PT"/>
        </w:rPr>
        <w:t>Jr 22.13</w:t>
      </w:r>
      <w:r>
        <w:rPr>
          <w:lang w:val="pt_PT" w:bidi="pt_PT"/>
        </w:rPr>
        <w:t xml:space="preserve">; </w:t>
      </w:r>
      <w:r>
        <w:rPr>
          <w:lang w:val="pt_PT" w:bidi="pt_PT"/>
        </w:rPr>
        <w:t>Ml 3.5</w:t>
      </w:r>
      <w:r>
        <w:rPr>
          <w:lang w:val="pt_PT" w:bidi="pt_PT"/>
        </w:rPr>
        <w:t xml:space="preserve">; cf. </w:t>
      </w:r>
      <w:r>
        <w:rPr>
          <w:lang w:val="pt_PT" w:bidi="pt_PT"/>
        </w:rPr>
        <w:t>Tg 5.4</w:t>
      </w:r>
      <w:r>
        <w:rPr>
          <w:lang w:val="pt_PT" w:bidi="pt_PT"/>
        </w:rPr>
        <w:t>). A responsabilidade de uma pessoa que quer agradar a Deus: “Parem de explorar seus empregados, não maltratem os seus servos” (</w:t>
      </w:r>
      <w:r>
        <w:rPr>
          <w:lang w:val="pt_PT" w:bidi="pt_PT"/>
        </w:rPr>
        <w:t>Is 58.6</w:t>
      </w:r>
      <w:r>
        <w:rPr>
          <w:lang w:val="pt_PT" w:bidi="pt_PT"/>
        </w:rPr>
        <w:t>, NBV).</w:t>
      </w:r>
    </w:p>
    <w:p>
      <w:pPr/>
      <w:r>
        <w:rPr>
          <w:lang w:val="pt_PT" w:bidi="pt_PT"/>
        </w:rPr>
      </w:r>
      <w:r>
        <w:rPr>
          <w:lang w:val="pt_PT" w:bidi="pt_PT"/>
        </w:rPr>
        <w:t>Nos tempos bíblicos, as balanças eram pesadas em favor do empregador. Mas as Escrituras não são cegas para a existência de empregados egoístas e gananciosos. Cada trabalhador merece um salário justo (</w:t>
      </w:r>
      <w:r>
        <w:rPr>
          <w:lang w:val="pt_PT" w:bidi="pt_PT"/>
        </w:rPr>
        <w:t>Lc 10.7</w:t>
      </w:r>
      <w:r>
        <w:rPr>
          <w:lang w:val="pt_PT" w:bidi="pt_PT"/>
        </w:rPr>
        <w:t>), mas aqueles com poder especial não devem tentar aumentar seu salário por ameaças e violência (</w:t>
      </w:r>
      <w:r>
        <w:rPr>
          <w:lang w:val="pt_PT" w:bidi="pt_PT"/>
        </w:rPr>
        <w:t>3.14</w:t>
      </w:r>
      <w:r>
        <w:rPr>
          <w:lang w:val="pt_PT" w:bidi="pt_PT"/>
        </w:rPr>
        <w:t>).</w:t>
      </w:r>
    </w:p>
    <w:p>
      <w:pPr>
        <w:pStyle w:val="Heading3"/>
      </w:pPr>
      <w:r>
        <w:rPr>
          <w:lang w:val="pt_PT" w:bidi="pt_PT"/>
        </w:rPr>
        <w:t>Trabalhando para Cristo</w:t>
      </w:r>
    </w:p>
    <w:p>
      <w:pPr/>
      <w:r>
        <w:rPr>
          <w:lang w:val="pt_PT" w:bidi="pt_PT"/>
        </w:rPr>
      </w:r>
      <w:r>
        <w:rPr>
          <w:lang w:val="pt_PT" w:bidi="pt_PT"/>
        </w:rP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r>
        <w:rPr>
          <w:lang w:val="pt_PT" w:bidi="pt_PT"/>
        </w:rPr>
        <w:t>Mt 9.37–38</w:t>
      </w:r>
      <w:r>
        <w:rPr>
          <w:lang w:val="pt_PT" w:bidi="pt_PT"/>
        </w:rPr>
        <w:t>). Paulo usou a mesma ilustração agrícola e acrescentou outra do ramo da construção para descrever o trabalho do Senhor de evangelismo e ensino. (</w:t>
      </w:r>
      <w:r>
        <w:rPr>
          <w:lang w:val="pt_PT" w:bidi="pt_PT"/>
        </w:rPr>
        <w:t>1Co 3.6–15</w:t>
      </w:r>
      <w:r>
        <w:rPr>
          <w:lang w:val="pt_PT" w:bidi="pt_PT"/>
        </w:rPr>
        <w:t>). Os líderes da igreja devem trabalhar especialmente duro, ele disse (</w:t>
      </w:r>
      <w:r>
        <w:rPr>
          <w:lang w:val="pt_PT" w:bidi="pt_PT"/>
        </w:rPr>
        <w:t>1Ts 5.12</w:t>
      </w:r>
      <w:r>
        <w:rPr>
          <w:lang w:val="pt_PT" w:bidi="pt_PT"/>
        </w:rPr>
        <w:t xml:space="preserve">), para estimular </w:t>
      </w:r>
      <w:r>
        <w:rPr>
          <w:i/>
          <w:lang w:val="pt_PT" w:bidi="pt_PT"/>
        </w:rPr>
        <w:t>todo</w:t>
      </w:r>
      <w:r>
        <w:rPr>
          <w:lang w:val="pt_PT" w:bidi="pt_PT"/>
        </w:rPr>
        <w:t xml:space="preserve"> o povo de Deus a se envolver na obra do Senhor (</w:t>
      </w:r>
      <w:r>
        <w:rPr>
          <w:lang w:val="pt_PT" w:bidi="pt_PT"/>
        </w:rPr>
        <w:t>1Co 15.58</w:t>
      </w:r>
      <w:r>
        <w:rPr>
          <w:lang w:val="pt_PT" w:bidi="pt_PT"/>
        </w:rPr>
        <w:t>). Todos os cristãos devem se ver como “cooperadores do trabalho de Deus” (</w:t>
      </w:r>
      <w:r>
        <w:rPr>
          <w:lang w:val="pt_PT" w:bidi="pt_PT"/>
        </w:rPr>
        <w:t>3.9</w:t>
      </w:r>
      <w:r>
        <w:rPr>
          <w:lang w:val="pt_PT" w:bidi="pt_PT"/>
        </w:rPr>
        <w:t>).</w:t>
      </w:r>
      <w:r>
        <w:rPr>
          <w:lang w:val="pt_PT" w:bidi="pt_PT"/>
        </w:rPr>
      </w:r>
      <w:r>
        <w:rPr>
          <w:lang w:val="pt_PT" w:bidi="pt_PT"/>
        </w:rPr>
      </w:r>
    </w:p>
    <w:p>
      <w:pPr/>
      <w:r>
        <w:rPr>
          <w:lang w:val="pt_PT" w:bidi="pt_PT"/>
        </w:rPr>
      </w:r>
    </w:p>
    <w:p>
      <w:pPr>
        <w:pStyle w:val="Heading2"/>
      </w:pPr>
      <w:r>
        <w:rPr>
          <w:lang w:val="pt_PT" w:bidi="pt_PT"/>
        </w:rPr>
        <w:t>Traça</w:t>
      </w:r>
      <w:r>
        <w:rPr>
          <w:lang w:val="pt_PT" w:bidi="pt_PT"/>
        </w:rPr>
      </w:r>
    </w:p>
    <w:p>
      <w:pPr/>
      <w:r>
        <w:rPr>
          <w:lang w:val="pt_PT" w:bidi="pt_PT"/>
        </w:rPr>
      </w:r>
      <w:r>
        <w:rPr>
          <w:lang w:val="pt_PT" w:bidi="pt_PT"/>
        </w:rPr>
        <w:t xml:space="preserve">Um inseto da família </w:t>
      </w:r>
      <w:r>
        <w:rPr>
          <w:i/>
          <w:lang w:val="pt_PT" w:bidi="pt_PT"/>
        </w:rPr>
        <w:t>Tineola</w:t>
      </w:r>
      <w:r>
        <w:rPr>
          <w:lang w:val="pt_PT" w:bidi="pt_PT"/>
        </w:rPr>
        <w:t>, que deposita seus ovos, por exemplo, em lã ou peles. As larvas se alimentam desses materiais. Várias passagens bíblicas referem-se às qualidades destrutivas das traças (</w:t>
      </w:r>
      <w:r>
        <w:rPr>
          <w:lang w:val="pt_PT" w:bidi="pt_PT"/>
        </w:rPr>
        <w:t>Jó 13.28</w:t>
      </w:r>
      <w:r>
        <w:rPr>
          <w:lang w:val="pt_PT" w:bidi="pt_PT"/>
        </w:rPr>
        <w:t xml:space="preserve">; </w:t>
      </w:r>
      <w:r>
        <w:rPr>
          <w:lang w:val="pt_PT" w:bidi="pt_PT"/>
        </w:rPr>
        <w:t>Sl 39.11</w:t>
      </w:r>
      <w:r>
        <w:rPr>
          <w:lang w:val="pt_PT" w:bidi="pt_PT"/>
        </w:rPr>
        <w:t xml:space="preserve">; </w:t>
      </w:r>
      <w:r>
        <w:rPr>
          <w:lang w:val="pt_PT" w:bidi="pt_PT"/>
        </w:rPr>
        <w:t>Is 50.9</w:t>
      </w:r>
      <w:r>
        <w:rPr>
          <w:lang w:val="pt_PT" w:bidi="pt_PT"/>
        </w:rPr>
        <w:t xml:space="preserve">; </w:t>
      </w:r>
      <w:r>
        <w:rPr>
          <w:lang w:val="pt_PT" w:bidi="pt_PT"/>
        </w:rPr>
        <w:t>Os 5.12</w:t>
      </w:r>
      <w:r>
        <w:rPr>
          <w:lang w:val="pt_PT" w:bidi="pt_PT"/>
        </w:rPr>
        <w:t xml:space="preserve">; </w:t>
      </w:r>
      <w:r>
        <w:rPr>
          <w:lang w:val="pt_PT" w:bidi="pt_PT"/>
        </w:rPr>
        <w:t>Mt 6.19–20</w:t>
      </w:r>
      <w:r>
        <w:rPr>
          <w:lang w:val="pt_PT" w:bidi="pt_PT"/>
        </w:rPr>
        <w:t xml:space="preserve">; </w:t>
      </w:r>
      <w:r>
        <w:rPr>
          <w:lang w:val="pt_PT" w:bidi="pt_PT"/>
        </w:rPr>
        <w:t>Lc 12.33</w:t>
      </w:r>
      <w:r>
        <w:rPr>
          <w:lang w:val="pt_PT" w:bidi="pt_PT"/>
        </w:rPr>
        <w:t xml:space="preserve">; </w:t>
      </w:r>
      <w:r>
        <w:rPr>
          <w:lang w:val="pt_PT" w:bidi="pt_PT"/>
        </w:rPr>
        <w:t>Tg 5.2</w:t>
      </w:r>
      <w:r>
        <w:rPr>
          <w:lang w:val="pt_PT" w:bidi="pt_PT"/>
        </w:rPr>
        <w:t>).</w:t>
      </w:r>
    </w:p>
    <w:p>
      <w:pPr/>
      <w:r>
        <w:rPr>
          <w:lang w:val="pt_PT" w:bidi="pt_PT"/>
        </w:rPr>
      </w:r>
      <w:r>
        <w:rPr>
          <w:lang w:val="pt_PT" w:bidi="pt_PT"/>
        </w:rPr>
        <w:t xml:space="preserve">Em </w:t>
      </w:r>
      <w:r>
        <w:rPr>
          <w:lang w:val="pt_PT" w:bidi="pt_PT"/>
        </w:rPr>
        <w:t>Isaías 51.8,</w:t>
      </w:r>
      <w:r>
        <w:rPr>
          <w:lang w:val="pt_PT" w:bidi="pt_PT"/>
        </w:rP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r>
        <w:rPr>
          <w:lang w:val="pt_PT" w:bidi="pt_PT"/>
        </w:rPr>
        <w:t>Jó 4.19</w:t>
      </w:r>
      <w:r>
        <w:rPr>
          <w:lang w:val="pt_PT" w:bidi="pt_PT"/>
        </w:rPr>
        <w:t>). As traças das roupas se reproduzem em maio ou junho e entram nas casas durante a noite. Cerca de uma semana após a postura dos ovos, as larvas emergem e começam a danificar materiais feitos de fibras de origem animal.</w:t>
      </w:r>
    </w:p>
    <w:p>
      <w:pPr/>
      <w:r>
        <w:rPr>
          <w:lang w:val="pt_PT" w:bidi="pt_PT"/>
        </w:rPr>
      </w:r>
      <w:r>
        <w:rPr>
          <w:lang w:val="pt_PT" w:bidi="pt_PT"/>
        </w:rP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r>
        <w:rPr>
          <w:lang w:val="pt_PT" w:bidi="pt_PT"/>
        </w:rPr>
        <w:t>Mt 6.19–20</w:t>
      </w:r>
      <w:r>
        <w:rPr>
          <w:lang w:val="pt_PT" w:bidi="pt_PT"/>
        </w:rPr>
        <w:t>).</w:t>
      </w:r>
    </w:p>
    <w:p>
      <w:pPr/>
      <w:r>
        <w:rPr>
          <w:lang w:val="pt_PT" w:bidi="pt_PT"/>
        </w:rPr>
      </w:r>
      <w:r>
        <w:rPr>
          <w:lang w:val="pt_PT" w:bidi="pt_PT"/>
        </w:rPr>
        <w:t>A Palestina possui muitas espécies de traças além da traça de roupas. Essas traças não prejudicam plantas ou sementes. Assim como a traça de roupas, apenas as larvas causam danos.</w:t>
      </w:r>
      <w:r>
        <w:rPr>
          <w:lang w:val="pt_PT" w:bidi="pt_PT"/>
        </w:rPr>
      </w:r>
      <w:r>
        <w:rPr>
          <w:lang w:val="pt_PT" w:bidi="pt_PT"/>
        </w:rPr>
      </w:r>
    </w:p>
    <w:p>
      <w:pPr/>
      <w:r>
        <w:rPr>
          <w:lang w:val="pt_PT" w:bidi="pt_PT"/>
        </w:rPr>
      </w:r>
    </w:p>
    <w:p>
      <w:pPr>
        <w:pStyle w:val="Heading2"/>
      </w:pPr>
      <w:r>
        <w:rPr>
          <w:lang w:val="pt_PT" w:bidi="pt_PT"/>
        </w:rPr>
        <w:t>Traconites, Traconitis</w:t>
      </w:r>
      <w:r>
        <w:rPr>
          <w:lang w:val="pt_PT" w:bidi="pt_PT"/>
        </w:rPr>
      </w:r>
    </w:p>
    <w:p>
      <w:pPr/>
      <w:r>
        <w:rPr>
          <w:lang w:val="pt_PT" w:bidi="pt_PT"/>
        </w:rPr>
      </w:r>
      <w:r>
        <w:rPr>
          <w:lang w:val="pt_PT" w:bidi="pt_PT"/>
        </w:rP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r>
        <w:rPr>
          <w:lang w:val="pt_PT" w:bidi="pt_PT"/>
        </w:rPr>
        <w:t>Lc 3.1</w:t>
      </w:r>
      <w:r>
        <w:rPr>
          <w:lang w:val="pt_PT" w:bidi="pt_PT"/>
        </w:rPr>
        <w:t xml:space="preserve">). Traconites era uma área árida localizada a nordeste do Mar da Galileia. Em aramaico, era conhecida como </w:t>
      </w:r>
      <w:r>
        <w:rPr>
          <w:i/>
          <w:lang w:val="pt_PT" w:bidi="pt_PT"/>
        </w:rPr>
        <w:t>Argobe</w:t>
      </w:r>
      <w:r>
        <w:rPr>
          <w:lang w:val="pt_PT" w:bidi="pt_PT"/>
        </w:rPr>
        <w:t>, que significa “monte de pedras”, descrevendo o terreno áspero e rochoso.</w:t>
      </w:r>
    </w:p>
    <w:p>
      <w:pPr/>
      <w:r>
        <w:rPr>
          <w:lang w:val="pt_PT" w:bidi="pt_PT"/>
        </w:rPr>
      </w:r>
      <w:r>
        <w:rPr>
          <w:lang w:val="pt_PT" w:bidi="pt_PT"/>
        </w:rPr>
        <w:t xml:space="preserve">Além da referência em Lucas, Traconites é raramente mencionada nos registros históricos. O historiador judeu Josefo sugere que Uz, filho de Arã (compare </w:t>
      </w:r>
      <w:r>
        <w:rPr>
          <w:lang w:val="pt_PT" w:bidi="pt_PT"/>
        </w:rPr>
        <w:t>Gn 10.23</w:t>
      </w:r>
      <w:r>
        <w:rPr>
          <w:lang w:val="pt_PT" w:bidi="pt_PT"/>
        </w:rP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pPr/>
      <w:r>
        <w:rPr>
          <w:lang w:val="pt_PT" w:bidi="pt_PT"/>
        </w:rPr>
      </w:r>
      <w:r>
        <w:rPr>
          <w:lang w:val="pt_PT" w:bidi="pt_PT"/>
        </w:rPr>
        <w:t xml:space="preserve">Hoje, a região é chamada de </w:t>
      </w:r>
      <w:r>
        <w:rPr>
          <w:i/>
          <w:lang w:val="pt_PT" w:bidi="pt_PT"/>
        </w:rPr>
        <w:t>el-Lejah</w:t>
      </w:r>
      <w:r>
        <w:rPr>
          <w:lang w:val="pt_PT" w:bidi="pt_PT"/>
        </w:rPr>
        <w:t xml:space="preserve"> e está localizada no sul da Síria e no norte da Jordânia.</w:t>
      </w:r>
      <w:r>
        <w:rPr>
          <w:lang w:val="pt_PT" w:bidi="pt_PT"/>
        </w:rPr>
      </w:r>
      <w:r>
        <w:rPr>
          <w:lang w:val="pt_PT" w:bidi="pt_PT"/>
        </w:rPr>
      </w:r>
    </w:p>
    <w:p>
      <w:pPr/>
      <w:r>
        <w:rPr>
          <w:lang w:val="pt_PT" w:bidi="pt_PT"/>
        </w:rPr>
      </w:r>
    </w:p>
    <w:p>
      <w:pPr>
        <w:pStyle w:val="Heading2"/>
      </w:pPr>
      <w:r>
        <w:rPr>
          <w:lang w:val="pt_PT" w:bidi="pt_PT"/>
        </w:rPr>
        <w:t>Tradição</w:t>
      </w:r>
      <w:r>
        <w:rPr>
          <w:lang w:val="pt_PT" w:bidi="pt_PT"/>
        </w:rPr>
      </w:r>
    </w:p>
    <w:p>
      <w:pPr/>
      <w:r>
        <w:rPr>
          <w:lang w:val="pt_PT" w:bidi="pt_PT"/>
        </w:rPr>
      </w:r>
      <w:r>
        <w:rPr>
          <w:lang w:val="pt_PT" w:bidi="pt_PT"/>
        </w:rPr>
        <w:t xml:space="preserve">O respeito pela tradição era especialmente forte entre judeus durante o período no início da era cristã. Entre essas tradições, a coleção mais importante era </w:t>
      </w:r>
      <w:r>
        <w:rPr>
          <w:i/>
          <w:lang w:val="pt_PT" w:bidi="pt_PT"/>
        </w:rPr>
        <w:t>Pirke Aboth</w:t>
      </w:r>
      <w:r>
        <w:rPr>
          <w:lang w:val="pt_PT" w:bidi="pt_PT"/>
        </w:rP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pPr/>
      <w:r>
        <w:rPr>
          <w:lang w:val="pt_PT" w:bidi="pt_PT"/>
        </w:rPr>
      </w:r>
      <w:r>
        <w:rPr>
          <w:lang w:val="pt_PT" w:bidi="pt_PT"/>
        </w:rPr>
        <w:t>Os fariseus usaram a expressão “tradição dos anciãos” ao falar com Jesus sobre a lavagem das mãos (</w:t>
      </w:r>
      <w:r>
        <w:rPr>
          <w:lang w:val="pt_PT" w:bidi="pt_PT"/>
        </w:rPr>
        <w:t>Mt 15.2</w:t>
      </w:r>
      <w:r>
        <w:rPr>
          <w:lang w:val="pt_PT" w:bidi="pt_PT"/>
        </w:rPr>
        <w:t xml:space="preserve">; </w:t>
      </w:r>
      <w:r>
        <w:rPr>
          <w:lang w:val="pt_PT" w:bidi="pt_PT"/>
        </w:rPr>
        <w:t>Mc 7.5</w:t>
      </w:r>
      <w:r>
        <w:rPr>
          <w:lang w:val="pt_PT" w:bidi="pt_PT"/>
        </w:rPr>
        <w:t xml:space="preserve">). Em sua resposta, Jesus se referiu às “tradições dos homens,” destacando assim sua origem humana. Na verdade, em </w:t>
      </w:r>
      <w:r>
        <w:rPr>
          <w:lang w:val="pt_PT" w:bidi="pt_PT"/>
        </w:rPr>
        <w:t>Marcos 7.8</w:t>
      </w:r>
      <w:r>
        <w:rPr>
          <w:lang w:val="pt_PT" w:bidi="pt_PT"/>
        </w:rPr>
        <w:t>, ele definitivamente colocou o mandamento de Deus acima dessas tradições, que haviam se tornado um fardo para o povo. Jesus criticou fortemente os escribas e fariseus pela maneira como essas tradições eram aplicadas (</w:t>
      </w:r>
      <w:r>
        <w:rPr>
          <w:lang w:val="pt_PT" w:bidi="pt_PT"/>
        </w:rPr>
        <w:t>Mt 23</w:t>
      </w:r>
      <w:r>
        <w:rPr>
          <w:lang w:val="pt_PT" w:bidi="pt_PT"/>
        </w:rPr>
        <w:t>). Ele observou que a adesão à tradição havia se tornado mais importante do que o efeito moral e pessoal do ensino.</w:t>
      </w:r>
    </w:p>
    <w:p>
      <w:pPr/>
      <w:r>
        <w:rPr>
          <w:lang w:val="pt_PT" w:bidi="pt_PT"/>
        </w:rPr>
      </w:r>
      <w:r>
        <w:rPr>
          <w:i/>
          <w:lang w:val="pt_PT" w:bidi="pt_PT"/>
        </w:rPr>
        <w:t>Veja</w:t>
      </w:r>
      <w:r>
        <w:rPr>
          <w:lang w:val="pt_PT" w:bidi="pt_PT"/>
        </w:rPr>
        <w:t xml:space="preserve"> </w:t>
      </w:r>
      <w:r>
        <w:rPr>
          <w:lang w:val="pt_PT" w:bidi="pt_PT"/>
        </w:rPr>
        <w:t>Judaísmo</w:t>
      </w:r>
      <w:r>
        <w:rPr>
          <w:lang w:val="pt_PT" w:bidi="pt_PT"/>
        </w:rPr>
        <w:t xml:space="preserve">; </w:t>
      </w:r>
      <w:r>
        <w:rPr>
          <w:lang w:val="pt_PT" w:bidi="pt_PT"/>
        </w:rPr>
        <w:t>Lei, Conceito Bíblico de</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Tradição oral</w:t>
      </w:r>
      <w:r>
        <w:rPr>
          <w:lang w:val="pt_PT" w:bidi="pt_PT"/>
        </w:rPr>
      </w:r>
    </w:p>
    <w:p>
      <w:pPr/>
      <w:r>
        <w:rPr>
          <w:lang w:val="pt_PT" w:bidi="pt_PT"/>
        </w:rPr>
      </w:r>
      <w:r>
        <w:rPr>
          <w:lang w:val="pt_PT" w:bidi="pt_PT"/>
        </w:rP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pPr/>
      <w:r>
        <w:rPr>
          <w:lang w:val="pt_PT" w:bidi="pt_PT"/>
        </w:rPr>
      </w:r>
      <w:r>
        <w:rPr>
          <w:lang w:val="pt_PT" w:bidi="pt_PT"/>
        </w:rP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pPr/>
      <w:r>
        <w:rPr>
          <w:lang w:val="pt_PT" w:bidi="pt_PT"/>
        </w:rPr>
      </w:r>
      <w:r>
        <w:rPr>
          <w:lang w:val="pt_PT" w:bidi="pt_PT"/>
        </w:rP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pPr/>
      <w:r>
        <w:rPr>
          <w:lang w:val="pt_PT" w:bidi="pt_PT"/>
        </w:rPr>
      </w:r>
      <w:r>
        <w:rPr>
          <w:lang w:val="pt_PT" w:bidi="pt_PT"/>
        </w:rP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pPr/>
      <w:r>
        <w:rPr>
          <w:lang w:val="pt_PT" w:bidi="pt_PT"/>
        </w:rPr>
      </w:r>
      <w:r>
        <w:rPr>
          <w:lang w:val="pt_PT" w:bidi="pt_PT"/>
        </w:rPr>
        <w:t>Esse cuidado era importante porque a lei oral era considerada tão significativa quanto a Lei escrita. Era essencial que essas tradições não fossem transmitidas de forma descuidada. A tradição oral autorizada era uma parte fundamental da vida judaica.</w:t>
      </w:r>
    </w:p>
    <w:p>
      <w:pPr/>
      <w:r>
        <w:rPr>
          <w:lang w:val="pt_PT" w:bidi="pt_PT"/>
        </w:rPr>
      </w:r>
      <w:r>
        <w:rPr>
          <w:lang w:val="pt_PT" w:bidi="pt_PT"/>
        </w:rP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 xml:space="preserve">; </w:t>
      </w:r>
      <w:r>
        <w:rPr>
          <w:lang w:val="pt_PT" w:bidi="pt_PT"/>
        </w:rPr>
        <w:t>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Trajano</w:t>
      </w:r>
      <w:r>
        <w:rPr>
          <w:lang w:val="pt_PT" w:bidi="pt_PT"/>
        </w:rPr>
      </w:r>
    </w:p>
    <w:p>
      <w:pPr/>
      <w:r>
        <w:rPr>
          <w:lang w:val="pt_PT" w:bidi="pt_PT"/>
        </w:rPr>
      </w:r>
      <w:r>
        <w:rPr>
          <w:lang w:val="pt_PT" w:bidi="pt_PT"/>
        </w:rPr>
        <w:t>Trajano foi um imperador romano conhecido por seu sucesso militar e por expandir o Império Romano. Ele nasceu em 53 d.C. e morreu em 117. Ele foi imperador do Império Romano de 98 a 117 d.C.</w:t>
      </w:r>
    </w:p>
    <w:p>
      <w:pPr>
        <w:pStyle w:val="Heading3"/>
      </w:pPr>
      <w:r>
        <w:rPr>
          <w:lang w:val="pt_PT" w:bidi="pt_PT"/>
        </w:rPr>
        <w:t>Primeiros anos e ascensão ao poder</w:t>
      </w:r>
    </w:p>
    <w:p>
      <w:pPr/>
      <w:r>
        <w:rPr>
          <w:lang w:val="pt_PT" w:bidi="pt_PT"/>
        </w:rPr>
      </w:r>
      <w:r>
        <w:rPr>
          <w:lang w:val="pt_PT" w:bidi="pt_PT"/>
        </w:rPr>
        <w:t>O nome completo de Trajano era Marcus Trajanus. Ele nasceu em Italica, Espanha, de pais romanos. Seu pai era um soldado que mais tarde se tornou governador de uma província no leste da Espanha. Trajano foi treinado como líder militar e tornou-se conhecido por sua habilidade em batalha. Ele lutou na Espanha, Síria e Alemanha.</w:t>
      </w:r>
    </w:p>
    <w:p>
      <w:pPr/>
      <w:r>
        <w:rPr>
          <w:lang w:val="pt_PT" w:bidi="pt_PT"/>
        </w:rPr>
      </w:r>
      <w:r>
        <w:rPr>
          <w:lang w:val="pt_PT" w:bidi="pt_PT"/>
        </w:rPr>
        <w:t>Em 97 d.C., o Imperador Nerva adotou Trajano como seu filho e sucessor escolhido. Quando Nerva morreu no ano seguinte, Trajano tornou-se Imperador.</w:t>
      </w:r>
    </w:p>
    <w:p>
      <w:pPr>
        <w:pStyle w:val="Heading3"/>
      </w:pPr>
      <w:r>
        <w:rPr>
          <w:lang w:val="pt_PT" w:bidi="pt_PT"/>
        </w:rPr>
        <w:t>Êxito militar e projetos de construção</w:t>
      </w:r>
    </w:p>
    <w:p>
      <w:pPr/>
      <w:r>
        <w:rPr>
          <w:lang w:val="pt_PT" w:bidi="pt_PT"/>
        </w:rPr>
      </w:r>
      <w:r>
        <w:rPr>
          <w:lang w:val="pt_PT" w:bidi="pt_PT"/>
        </w:rPr>
        <w:t>Como Imperador, Trajano acrescentou novas terras ao Império Romano por meio de conquistas militares. Estas incluíam:</w:t>
      </w:r>
    </w:p>
    <w:p>
      <w:pPr>
        <w:pStyle w:val="ListBullet"/>
        <w:spacing w:line="240" w:lineRule="auto"/>
        <w:ind w:left="720"/>
      </w:pPr>
      <w:r>
        <w:rPr>
          <w:lang w:val="pt_PT" w:bidi="pt_PT"/>
        </w:rPr>
      </w:r>
      <w:r>
        <w:rPr>
          <w:lang w:val="pt_PT" w:bidi="pt_PT"/>
        </w:rPr>
        <w:t>Dácia (atualmente Romênia e Hungria)</w:t>
      </w:r>
    </w:p>
    <w:p>
      <w:pPr>
        <w:pStyle w:val="ListBullet"/>
        <w:spacing w:line="240" w:lineRule="auto"/>
        <w:ind w:left="720"/>
      </w:pPr>
      <w:r>
        <w:rPr>
          <w:lang w:val="pt_PT" w:bidi="pt_PT"/>
        </w:rPr>
      </w:r>
      <w:r>
        <w:rPr>
          <w:lang w:val="pt_PT" w:bidi="pt_PT"/>
        </w:rPr>
        <w:t>Arábia</w:t>
      </w:r>
    </w:p>
    <w:p>
      <w:pPr>
        <w:pStyle w:val="ListBullet"/>
        <w:spacing w:line="240" w:lineRule="auto"/>
        <w:ind w:left="720"/>
      </w:pPr>
      <w:r>
        <w:rPr>
          <w:lang w:val="pt_PT" w:bidi="pt_PT"/>
        </w:rPr>
      </w:r>
      <w:r>
        <w:rPr>
          <w:lang w:val="pt_PT" w:bidi="pt_PT"/>
        </w:rPr>
        <w:t>Pártia (parte do atual Irã)</w:t>
      </w:r>
    </w:p>
    <w:p>
      <w:pPr/>
      <w:r>
        <w:rPr>
          <w:lang w:val="pt_PT" w:bidi="pt_PT"/>
        </w:rPr>
      </w:r>
      <w:r>
        <w:rPr>
          <w:lang w:val="pt_PT" w:bidi="pt_PT"/>
        </w:rPr>
        <w:t>Trajano também construiu muitas novas cidades. Uma delas foi Thamugadi, localizada na área agora chamada Argélia. Ele construiu pontes sobre o rio Danúbio na Dácia e o rio Tejo na Espanha. Ele melhorou o comércio ao criar um novo porto em Roma.</w:t>
      </w:r>
    </w:p>
    <w:p>
      <w:pPr>
        <w:pStyle w:val="Heading3"/>
      </w:pPr>
      <w:r>
        <w:rPr>
          <w:lang w:val="pt_PT" w:bidi="pt_PT"/>
        </w:rPr>
        <w:t>Perseguição aos cristãos</w:t>
      </w:r>
    </w:p>
    <w:p>
      <w:pPr/>
      <w:r>
        <w:rPr>
          <w:lang w:val="pt_PT" w:bidi="pt_PT"/>
        </w:rPr>
      </w:r>
      <w:r>
        <w:rPr>
          <w:lang w:val="pt_PT" w:bidi="pt_PT"/>
        </w:rPr>
        <w:t>Um escritor romano chamado Plínio escreveu a Trajano sobre os cristãos. Em sua carta (</w:t>
      </w:r>
      <w:r>
        <w:rPr>
          <w:i/>
          <w:lang w:val="pt_PT" w:bidi="pt_PT"/>
        </w:rPr>
        <w:t>Cartas</w:t>
      </w:r>
      <w:r>
        <w:rPr>
          <w:lang w:val="pt_PT" w:bidi="pt_PT"/>
        </w:rPr>
        <w:t xml:space="preserve"> 10.96), Plínio mencionou que Trajano punia os cristãos. Naquela época, os líderes romanos acreditavam que adorar Jesus era perigoso. Os cristãos se recusavam a adorar os deuses romanos ou a imagem do Imperador. Isso era visto como uma ameaça à segurança e à unidade de Roma.</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Transfiguração*</w:t>
      </w:r>
      <w:r>
        <w:rPr>
          <w:lang w:val="pt_PT" w:bidi="pt_PT"/>
        </w:rPr>
      </w:r>
    </w:p>
    <w:p>
      <w:pPr/>
      <w:r>
        <w:rPr>
          <w:lang w:val="pt_PT" w:bidi="pt_PT"/>
        </w:rPr>
      </w:r>
      <w:r>
        <w:rPr>
          <w:lang w:val="pt_PT" w:bidi="pt_PT"/>
        </w:rPr>
        <w:t>Evento no ministério terreno de Jesus descrito em quatro passagens no NT (</w:t>
      </w:r>
      <w:r>
        <w:rPr>
          <w:lang w:val="pt_PT" w:bidi="pt_PT"/>
        </w:rPr>
        <w:t>Mt 17.1–8</w:t>
      </w:r>
      <w:r>
        <w:rPr>
          <w:lang w:val="pt_PT" w:bidi="pt_PT"/>
        </w:rPr>
        <w:t xml:space="preserve">; </w:t>
      </w:r>
      <w:r>
        <w:rPr>
          <w:lang w:val="pt_PT" w:bidi="pt_PT"/>
        </w:rPr>
        <w:t>Mc 9.2–8</w:t>
      </w:r>
      <w:r>
        <w:rPr>
          <w:lang w:val="pt_PT" w:bidi="pt_PT"/>
        </w:rPr>
        <w:t xml:space="preserve">; </w:t>
      </w:r>
      <w:r>
        <w:rPr>
          <w:lang w:val="pt_PT" w:bidi="pt_PT"/>
        </w:rPr>
        <w:t>Lc 9.28–36</w:t>
      </w:r>
      <w:r>
        <w:rPr>
          <w:lang w:val="pt_PT" w:bidi="pt_PT"/>
        </w:rPr>
        <w:t xml:space="preserve">; </w:t>
      </w:r>
      <w:r>
        <w:rPr>
          <w:lang w:val="pt_PT" w:bidi="pt_PT"/>
        </w:rPr>
        <w:t>2Pe 1.16–18</w:t>
      </w:r>
      <w:r>
        <w:rPr>
          <w:lang w:val="pt_PT" w:bidi="pt_PT"/>
        </w:rPr>
        <w:t>), em que Jesus foi glorificado na presença de três discípulos: Tiago, Pedro e João.</w:t>
      </w:r>
    </w:p>
    <w:p>
      <w:pPr>
        <w:pStyle w:val="Heading3"/>
      </w:pPr>
      <w:r>
        <w:rPr>
          <w:lang w:val="pt_PT" w:bidi="pt_PT"/>
        </w:rPr>
        <w:t>A localização do evento</w:t>
      </w:r>
    </w:p>
    <w:p>
      <w:pPr/>
      <w:r>
        <w:rPr>
          <w:lang w:val="pt_PT" w:bidi="pt_PT"/>
        </w:rPr>
      </w:r>
      <w:r>
        <w:rPr>
          <w:lang w:val="pt_PT" w:bidi="pt_PT"/>
        </w:rPr>
        <w:t xml:space="preserve">O local exato onde a transfiguração ocorreu não é dado no NT. </w:t>
      </w:r>
      <w:r>
        <w:rPr>
          <w:lang w:val="pt_PT" w:bidi="pt_PT"/>
        </w:rPr>
        <w:t>Mateus 17.1</w:t>
      </w:r>
      <w:r>
        <w:rPr>
          <w:lang w:val="pt_PT" w:bidi="pt_PT"/>
        </w:rPr>
        <w:t xml:space="preserve"> e </w:t>
      </w:r>
      <w:r>
        <w:rPr>
          <w:lang w:val="pt_PT" w:bidi="pt_PT"/>
        </w:rPr>
        <w:t>Marcos 9.2</w:t>
      </w:r>
      <w:r>
        <w:rPr>
          <w:lang w:val="pt_PT" w:bidi="pt_PT"/>
        </w:rP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rPr>
          <w:lang w:val="pt_PT" w:bidi="pt_PT"/>
        </w:rPr>
        <w:t>O evento</w:t>
      </w:r>
    </w:p>
    <w:p>
      <w:pPr/>
      <w:r>
        <w:rPr>
          <w:lang w:val="pt_PT" w:bidi="pt_PT"/>
        </w:rPr>
      </w:r>
      <w:r>
        <w:rPr>
          <w:lang w:val="pt_PT" w:bidi="pt_PT"/>
        </w:rPr>
        <w:t xml:space="preserve">Seis dias após os eventos de Cesareia de Filipe, Jesus levou Pedro, Tiago e João para estarem a sós com ele em uma montanha alta. Como em vários outros casos, apenas esses três discípulos acompanharam Jesus (cf. também </w:t>
      </w:r>
      <w:r>
        <w:rPr>
          <w:lang w:val="pt_PT" w:bidi="pt_PT"/>
        </w:rPr>
        <w:t>Mc 5.35–43</w:t>
      </w:r>
      <w:r>
        <w:rPr>
          <w:lang w:val="pt_PT" w:bidi="pt_PT"/>
        </w:rPr>
        <w:t xml:space="preserve">; </w:t>
      </w:r>
      <w:r>
        <w:rPr>
          <w:lang w:val="pt_PT" w:bidi="pt_PT"/>
        </w:rPr>
        <w:t>14.32–42</w:t>
      </w:r>
      <w:r>
        <w:rPr>
          <w:lang w:val="pt_PT" w:bidi="pt_PT"/>
        </w:rPr>
        <w:t>). De acordo com os relatos do Evangelho, três coisas ocorreram na transfiguração:</w:t>
      </w:r>
    </w:p>
    <w:p>
      <w:pPr/>
      <w:r>
        <w:rPr>
          <w:lang w:val="pt_PT" w:bidi="pt_PT"/>
        </w:rPr>
      </w:r>
      <w:r>
        <w:rPr>
          <w:lang w:val="pt_PT" w:bidi="pt_PT"/>
        </w:rPr>
        <w:t>1. “Ele foi transfigurado”. Os vários relatos testemunham uma transformação incomum de Jesus. Jesus é transfigurado: “Seu rosto brilhou como o sol, e suas vestes tornaram-se brancas como luz” (</w:t>
      </w:r>
      <w:r>
        <w:rPr>
          <w:lang w:val="pt_PT" w:bidi="pt_PT"/>
        </w:rPr>
        <w:t>Mt 17.2</w:t>
      </w:r>
      <w:r>
        <w:rPr>
          <w:lang w:val="pt_PT" w:bidi="pt_PT"/>
        </w:rPr>
        <w:t xml:space="preserve">). Esta transformação é descrita em Mateus e Marcos pelo verbo grego </w:t>
      </w:r>
      <w:r>
        <w:rPr>
          <w:i/>
          <w:lang w:val="pt_PT" w:bidi="pt_PT"/>
        </w:rPr>
        <w:t>metamorphoó</w:t>
      </w:r>
      <w:r>
        <w:rPr>
          <w:lang w:val="pt_PT" w:bidi="pt_PT"/>
        </w:rPr>
        <w:t>, a raiz da palavra “metamorfose”. Isso indica que uma mudança tremenda ocorreu.</w:t>
      </w:r>
    </w:p>
    <w:p>
      <w:pPr/>
      <w:r>
        <w:rPr>
          <w:lang w:val="pt_PT" w:bidi="pt_PT"/>
        </w:rPr>
      </w:r>
      <w:r>
        <w:rPr>
          <w:lang w:val="pt_PT" w:bidi="pt_PT"/>
        </w:rPr>
        <w:t>2. Moisés e Elias apareceram e falaram com Jesus. Esses homens, que, sem dúvida, representam a Lei e os Profetas, são ditos que falaram com Jesus sobre seu “êxodo”, ou partida (</w:t>
      </w:r>
      <w:r>
        <w:rPr>
          <w:lang w:val="pt_PT" w:bidi="pt_PT"/>
        </w:rPr>
        <w:t>Lc 9.31</w:t>
      </w:r>
      <w:r>
        <w:rPr>
          <w:lang w:val="pt_PT" w:bidi="pt_PT"/>
        </w:rPr>
        <w:t xml:space="preserve">). O termo usado em </w:t>
      </w:r>
      <w:r>
        <w:rPr>
          <w:lang w:val="pt_PT" w:bidi="pt_PT"/>
        </w:rPr>
        <w:t>Lucas 9.31</w:t>
      </w:r>
      <w:r>
        <w:rPr>
          <w:lang w:val="pt_PT" w:bidi="pt_PT"/>
        </w:rPr>
        <w:t xml:space="preserve"> para descrever o “êxodo” de Jesus (ou morte) é bastante incomum e retrata claramente a morte de Jesus não como uma tragédia ou derrota, mas como uma jornada vitoriosa.</w:t>
      </w:r>
    </w:p>
    <w:p>
      <w:pPr/>
      <w:r>
        <w:rPr>
          <w:lang w:val="pt_PT" w:bidi="pt_PT"/>
        </w:rPr>
      </w:r>
      <w:r>
        <w:rPr>
          <w:lang w:val="pt_PT" w:bidi="pt_PT"/>
        </w:rPr>
        <w:t>3. Após a declaração de Pedro de que era bom que os três discípulos estivessem presentes e testemunhassem isso, e após sua proposta de que eles construíssem três cabanas, uma voz veio do céu, dizendo: “Este é meu Filho amado; ouçam-no” (</w:t>
      </w:r>
      <w:r>
        <w:rPr>
          <w:lang w:val="pt_PT" w:bidi="pt_PT"/>
        </w:rPr>
        <w:t>Mc 9.7</w:t>
      </w:r>
      <w:r>
        <w:rPr>
          <w:lang w:val="pt_PT" w:bidi="pt_PT"/>
        </w:rP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rPr>
          <w:lang w:val="pt_PT" w:bidi="pt_PT"/>
        </w:rPr>
        <w:t>O significado do evento</w:t>
      </w:r>
    </w:p>
    <w:p>
      <w:pPr/>
      <w:r>
        <w:rPr>
          <w:lang w:val="pt_PT" w:bidi="pt_PT"/>
        </w:rPr>
      </w:r>
      <w:r>
        <w:rPr>
          <w:lang w:val="pt_PT" w:bidi="pt_PT"/>
        </w:rPr>
        <w:t xml:space="preserve">Para entender o significado da transfiguração, é importante contrastar a voz celestial na transfiguração de Jesus com a voz celestial no batismo de Jesus. No batismo, tanto </w:t>
      </w:r>
      <w:r>
        <w:rPr>
          <w:lang w:val="pt_PT" w:bidi="pt_PT"/>
        </w:rPr>
        <w:t>Marcos 1.11</w:t>
      </w:r>
      <w:r>
        <w:rPr>
          <w:lang w:val="pt_PT" w:bidi="pt_PT"/>
        </w:rPr>
        <w:t xml:space="preserve"> quanto </w:t>
      </w:r>
      <w:r>
        <w:rPr>
          <w:lang w:val="pt_PT" w:bidi="pt_PT"/>
        </w:rPr>
        <w:t>Lucas 3.22</w:t>
      </w:r>
      <w:r>
        <w:rPr>
          <w:lang w:val="pt_PT" w:bidi="pt_PT"/>
        </w:rPr>
        <w:t xml:space="preserve"> indicam que a voz foi dirigida a Jesus: “Você é meu Filho amado”. Na transfiguração, no entanto, a voz não é dirigida a Jesus, mas a Pedro, Tiago e João: “Este é meu Filho amado” (</w:t>
      </w:r>
      <w:r>
        <w:rPr>
          <w:lang w:val="pt_PT" w:bidi="pt_PT"/>
        </w:rPr>
        <w:t>Mc 9.7</w:t>
      </w:r>
      <w:r>
        <w:rPr>
          <w:lang w:val="pt_PT" w:bidi="pt_PT"/>
        </w:rPr>
        <w:t xml:space="preserve">). Claramente, os eventos da transfiguração são principalmente direcionados aos discípulos, em vez de Jesus. “Ele foi transfigurado diante deles” (v. </w:t>
      </w:r>
      <w:r>
        <w:rPr>
          <w:lang w:val="pt_PT" w:bidi="pt_PT"/>
        </w:rPr>
        <w:t>2</w:t>
      </w:r>
      <w:r>
        <w:rPr>
          <w:lang w:val="pt_PT" w:bidi="pt_PT"/>
        </w:rPr>
        <w:t xml:space="preserve">); “Apareceu-lhes Elias com Moisés” (v. </w:t>
      </w:r>
      <w:r>
        <w:rPr>
          <w:lang w:val="pt_PT" w:bidi="pt_PT"/>
        </w:rPr>
        <w:t>4</w:t>
      </w:r>
      <w:r>
        <w:rPr>
          <w:lang w:val="pt_PT" w:bidi="pt_PT"/>
        </w:rPr>
        <w:t xml:space="preserve">); “Uma nuvem os cobriu com a sombra… ‘Ouçam-no’ (v. </w:t>
      </w:r>
      <w:r>
        <w:rPr>
          <w:lang w:val="pt_PT" w:bidi="pt_PT"/>
        </w:rPr>
        <w:t>7</w:t>
      </w:r>
      <w:r>
        <w:rPr>
          <w:lang w:val="pt_PT" w:bidi="pt_PT"/>
        </w:rPr>
        <w:t xml:space="preserve">); ”Não viram mais ninguém com eles, mas apenas Jesus” (v. </w:t>
      </w:r>
      <w:r>
        <w:rPr>
          <w:lang w:val="pt_PT" w:bidi="pt_PT"/>
        </w:rPr>
        <w:t>8</w:t>
      </w:r>
      <w:r>
        <w:rPr>
          <w:lang w:val="pt_PT" w:bidi="pt_PT"/>
        </w:rP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pPr/>
      <w:r>
        <w:rPr>
          <w:lang w:val="pt_PT" w:bidi="pt_PT"/>
        </w:rPr>
      </w:r>
      <w:r>
        <w:rPr>
          <w:lang w:val="pt_PT" w:bidi="pt_PT"/>
        </w:rPr>
        <w:t xml:space="preserve">Em </w:t>
      </w:r>
      <w:r>
        <w:rPr>
          <w:lang w:val="pt_PT" w:bidi="pt_PT"/>
        </w:rPr>
        <w:t>2 Pedro 1.16–18</w:t>
      </w:r>
      <w:r>
        <w:rPr>
          <w:lang w:val="pt_PT" w:bidi="pt_PT"/>
        </w:rPr>
        <w:t>, o escritor narra que ele era uma testemunha da transfiguração. João parece ter feito a mesma coisa quando escreveu o prólogo de seu Evangelho e disse: “Contemplamos a sua glória” (</w:t>
      </w:r>
      <w:r>
        <w:rPr>
          <w:lang w:val="pt_PT" w:bidi="pt_PT"/>
        </w:rPr>
        <w:t>Jo 1.14</w:t>
      </w:r>
      <w:r>
        <w:rPr>
          <w:lang w:val="pt_PT" w:bidi="pt_PT"/>
        </w:rP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pPr/>
      <w:r>
        <w:rPr>
          <w:lang w:val="pt_PT" w:bidi="pt_PT"/>
        </w:rPr>
      </w:r>
      <w:r>
        <w:rPr>
          <w:lang w:val="pt_PT" w:bidi="pt_PT"/>
        </w:rPr>
        <w:t xml:space="preserve">Quando Cristo retornar em sua glória, todos os crentes serão transfigurados e, assim, receberão um corpo glorioso e ressuscitado. Assim, a transfiguração de Cristo é a prévia da transfiguração de cada crente (veja </w:t>
      </w:r>
      <w:r>
        <w:rPr>
          <w:lang w:val="pt_PT" w:bidi="pt_PT"/>
        </w:rPr>
        <w:t>1Co 15.42–45</w:t>
      </w:r>
      <w:r>
        <w:rPr>
          <w:lang w:val="pt_PT" w:bidi="pt_PT"/>
        </w:rPr>
        <w:t xml:space="preserve">; </w:t>
      </w:r>
      <w:r>
        <w:rPr>
          <w:lang w:val="pt_PT" w:bidi="pt_PT"/>
        </w:rPr>
        <w:t>Fp 3.20–21</w:t>
      </w:r>
      <w:r>
        <w:rPr>
          <w:lang w:val="pt_PT" w:bidi="pt_PT"/>
        </w:rPr>
        <w:t xml:space="preserve">; </w:t>
      </w:r>
      <w:r>
        <w:rPr>
          <w:lang w:val="pt_PT" w:bidi="pt_PT"/>
        </w:rPr>
        <w:t>Cl 3.4</w:t>
      </w:r>
      <w:r>
        <w:rPr>
          <w:lang w:val="pt_PT" w:bidi="pt_PT"/>
        </w:rPr>
        <w:t>).</w:t>
      </w:r>
    </w:p>
    <w:p>
      <w:pPr/>
      <w:r>
        <w:rPr>
          <w:lang w:val="pt_PT" w:bidi="pt_PT"/>
        </w:rPr>
      </w:r>
      <w:r>
        <w:rPr>
          <w:i/>
          <w:lang w:val="pt_PT" w:bidi="pt_PT"/>
        </w:rPr>
        <w:t>Veja também</w:t>
      </w:r>
      <w:r>
        <w:rPr>
          <w:lang w:val="pt_PT" w:bidi="pt_PT"/>
        </w:rPr>
        <w:t xml:space="preserve"> </w:t>
      </w:r>
      <w:r>
        <w:rPr>
          <w:lang w:val="pt_PT" w:bidi="pt_PT"/>
        </w:rPr>
        <w:t>Jesus Cristo, Vida e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Transformação</w:t>
      </w:r>
      <w:r>
        <w:rPr>
          <w:lang w:val="pt_PT" w:bidi="pt_PT"/>
        </w:rPr>
      </w:r>
    </w:p>
    <w:p>
      <w:pPr/>
      <w:r>
        <w:rPr>
          <w:lang w:val="pt_PT" w:bidi="pt_PT"/>
        </w:rPr>
      </w:r>
      <w:r>
        <w:rPr>
          <w:lang w:val="pt_PT" w:bidi="pt_PT"/>
        </w:rPr>
        <w:t>Uma renovação interior e remodelação da mente através da qual a pessoa interior de um cristão é transformada à semelhança de Cristo. Paulo disse aos crentes romanos: “Sejam transformados pela renovação da sua mente” (</w:t>
      </w:r>
      <w:r>
        <w:rPr>
          <w:lang w:val="pt_PT" w:bidi="pt_PT"/>
        </w:rPr>
        <w:t>Rm 12.2</w:t>
      </w:r>
      <w:r>
        <w:rPr>
          <w:lang w:val="pt_PT" w:bidi="pt_PT"/>
        </w:rPr>
        <w:t>). À medida que a vida cristã de alguém progride, a pessoa deve gradualmente perceber que sua vida de pensamentos está sendo transformada de uma semelhança sem Cristo para uma semelhança com Cristo. A transformação não acontece da noite para o dia — a regeneração é instantânea, mas a transformação não é. Os cristãos são transformados à imagem de Cristo gradualmente à medida que passam tempo contemplando-o em comunhão íntima. Eventualmente, eles começarão a espelhar aquele que contemplam. Paulo disse: “Todos nós, com o rosto descoberto, refletindo a glória do Senhor, estamos sendo transformados na mesma imagem, de glória em glória, como pelo Senhor que é o Espírito” (</w:t>
      </w:r>
      <w:r>
        <w:rPr>
          <w:lang w:val="pt_PT" w:bidi="pt_PT"/>
        </w:rPr>
        <w:t xml:space="preserve">2Co 3.18 </w:t>
      </w:r>
      <w:r>
        <w:rPr>
          <w:lang w:val="pt_PT" w:bidi="pt_PT"/>
        </w:rPr>
        <w:t>— do grego). Isso não vem de uma imitação consciente, mas de uma comunhão espiritual com o Senhor. O resultado será além das nossas expectativas. O apóstolo João disse bem: “Não podemos nem imaginar como seremos quando Cristo voltar. Mas sabemos que quando ele vier seremos como ele, pois o veremos como ele realmente é” (</w:t>
      </w:r>
      <w:r>
        <w:rPr>
          <w:lang w:val="pt_PT" w:bidi="pt_PT"/>
        </w:rPr>
        <w:t>1Jo 3.2</w:t>
      </w:r>
      <w:r>
        <w:rPr>
          <w:lang w:val="pt_PT" w:bidi="pt_PT"/>
        </w:rPr>
        <w:t>).</w:t>
      </w:r>
      <w:r>
        <w:rPr>
          <w:lang w:val="pt_PT" w:bidi="pt_PT"/>
        </w:rPr>
      </w:r>
      <w:r>
        <w:rPr>
          <w:lang w:val="pt_PT" w:bidi="pt_PT"/>
        </w:rPr>
      </w:r>
    </w:p>
    <w:p>
      <w:pPr/>
      <w:r>
        <w:rPr>
          <w:lang w:val="pt_PT" w:bidi="pt_PT"/>
        </w:rPr>
      </w:r>
    </w:p>
    <w:p>
      <w:pPr>
        <w:pStyle w:val="Heading2"/>
      </w:pPr>
      <w:r>
        <w:rPr>
          <w:lang w:val="pt_PT" w:bidi="pt_PT"/>
        </w:rPr>
        <w:t>Transgressão</w:t>
      </w:r>
      <w:r>
        <w:rPr>
          <w:lang w:val="pt_PT" w:bidi="pt_PT"/>
        </w:rPr>
      </w:r>
    </w:p>
    <w:p>
      <w:pPr/>
      <w:r>
        <w:rPr>
          <w:lang w:val="pt_PT" w:bidi="pt_PT"/>
        </w:rPr>
      </w:r>
      <w:r>
        <w:rPr>
          <w:lang w:val="pt_PT" w:bidi="pt_PT"/>
        </w:rPr>
        <w:t>Uma transgressão é a violação de uma lei ou ordem. Na Bíblia, muitas vezes significa desobedecer à lei de Deus.</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Transjordânia</w:t>
      </w:r>
      <w:r>
        <w:rPr>
          <w:lang w:val="pt_PT" w:bidi="pt_PT"/>
        </w:rPr>
      </w:r>
    </w:p>
    <w:p>
      <w:pPr/>
      <w:r>
        <w:rPr>
          <w:lang w:val="pt_PT" w:bidi="pt_PT"/>
        </w:rPr>
      </w:r>
      <w:r>
        <w:rPr>
          <w:lang w:val="pt_PT" w:bidi="pt_PT"/>
        </w:rP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r>
        <w:rPr>
          <w:lang w:val="pt_PT" w:bidi="pt_PT"/>
        </w:rPr>
        <w:t>Gn 50.10–11</w:t>
      </w:r>
      <w:r>
        <w:rPr>
          <w:lang w:val="pt_PT" w:bidi="pt_PT"/>
        </w:rPr>
        <w:t xml:space="preserve">; </w:t>
      </w:r>
      <w:r>
        <w:rPr>
          <w:lang w:val="pt_PT" w:bidi="pt_PT"/>
        </w:rPr>
        <w:t>Dt 3.20</w:t>
      </w:r>
      <w:r>
        <w:rPr>
          <w:lang w:val="pt_PT" w:bidi="pt_PT"/>
        </w:rPr>
        <w:t xml:space="preserve">; </w:t>
      </w:r>
      <w:r>
        <w:rPr>
          <w:lang w:val="pt_PT" w:bidi="pt_PT"/>
        </w:rPr>
        <w:t>4.47</w:t>
      </w:r>
      <w:r>
        <w:rPr>
          <w:lang w:val="pt_PT" w:bidi="pt_PT"/>
        </w:rPr>
        <w:t xml:space="preserve">; </w:t>
      </w:r>
      <w:r>
        <w:rPr>
          <w:lang w:val="pt_PT" w:bidi="pt_PT"/>
        </w:rPr>
        <w:t>Js 9.10</w:t>
      </w:r>
      <w:r>
        <w:rPr>
          <w:lang w:val="pt_PT" w:bidi="pt_PT"/>
        </w:rPr>
        <w:t xml:space="preserve">; </w:t>
      </w:r>
      <w:r>
        <w:rPr>
          <w:lang w:val="pt_PT" w:bidi="pt_PT"/>
        </w:rPr>
        <w:t>13.8</w:t>
      </w:r>
      <w:r>
        <w:rPr>
          <w:lang w:val="pt_PT" w:bidi="pt_PT"/>
        </w:rPr>
        <w:t xml:space="preserve">; </w:t>
      </w:r>
      <w:r>
        <w:rPr>
          <w:lang w:val="pt_PT" w:bidi="pt_PT"/>
        </w:rPr>
        <w:t>18.7</w:t>
      </w:r>
      <w:r>
        <w:rPr>
          <w:lang w:val="pt_PT" w:bidi="pt_PT"/>
        </w:rPr>
        <w:t xml:space="preserve">; </w:t>
      </w:r>
      <w:r>
        <w:rPr>
          <w:lang w:val="pt_PT" w:bidi="pt_PT"/>
        </w:rPr>
        <w:t>Jz 5.17</w:t>
      </w:r>
      <w:r>
        <w:rPr>
          <w:lang w:val="pt_PT" w:bidi="pt_PT"/>
        </w:rPr>
        <w:t>), embora a mesma expressão seja ocasionalmente usada para a área a oeste do Jordão (</w:t>
      </w:r>
      <w:r>
        <w:rPr>
          <w:lang w:val="pt_PT" w:bidi="pt_PT"/>
        </w:rPr>
        <w:t>Dt 3.25</w:t>
      </w:r>
      <w:r>
        <w:rPr>
          <w:lang w:val="pt_PT" w:bidi="pt_PT"/>
        </w:rPr>
        <w:t xml:space="preserve">). Nos tempos do NT, essa área era conhecida como Pereia. </w:t>
      </w:r>
      <w:r>
        <w:rPr>
          <w:i/>
          <w:lang w:val="pt_PT" w:bidi="pt_PT"/>
        </w:rPr>
        <w:t>Veja</w:t>
      </w:r>
      <w:r>
        <w:rPr>
          <w:lang w:val="pt_PT" w:bidi="pt_PT"/>
        </w:rPr>
        <w:t xml:space="preserve"> </w:t>
      </w:r>
      <w:r>
        <w:rPr>
          <w:lang w:val="pt_PT" w:bidi="pt_PT"/>
        </w:rPr>
        <w:t>Pereia</w:t>
      </w:r>
      <w:r>
        <w:rPr>
          <w:lang w:val="pt_PT" w:bidi="pt_PT"/>
        </w:rPr>
        <w:t>.</w:t>
      </w:r>
      <w:r>
        <w:rPr>
          <w:lang w:val="pt_PT" w:bidi="pt_PT"/>
        </w:rPr>
      </w:r>
      <w:r>
        <w:rPr>
          <w:lang w:val="pt_PT" w:bidi="pt_PT"/>
        </w:rPr>
      </w:r>
    </w:p>
    <w:p>
      <w:pPr/>
      <w:r>
        <w:rPr>
          <w:lang w:val="pt_PT" w:bidi="pt_PT"/>
        </w:rPr>
      </w:r>
    </w:p>
    <w:p>
      <w:pPr>
        <w:pStyle w:val="Heading2"/>
      </w:pPr>
      <w:r>
        <w:rPr>
          <w:lang w:val="pt_PT" w:bidi="pt_PT"/>
        </w:rPr>
        <w:t>Três Vendas</w:t>
      </w:r>
      <w:r>
        <w:rPr>
          <w:lang w:val="pt_PT" w:bidi="pt_PT"/>
        </w:rPr>
      </w:r>
    </w:p>
    <w:p>
      <w:pPr/>
      <w:r>
        <w:rPr>
          <w:lang w:val="pt_PT" w:bidi="pt_PT"/>
        </w:rPr>
      </w:r>
      <w:r>
        <w:rPr>
          <w:lang w:val="pt_PT" w:bidi="pt_PT"/>
        </w:rPr>
        <w:t>Um lugar onde os cristãos foram encontrar o apóstolo Paulo quando ele chegou em Roma (</w:t>
      </w:r>
      <w:r>
        <w:rPr>
          <w:lang w:val="pt_PT" w:bidi="pt_PT"/>
        </w:rPr>
        <w:t>At 28.15</w:t>
      </w:r>
      <w:r>
        <w:rPr>
          <w:lang w:val="pt_PT" w:bidi="pt_PT"/>
        </w:rP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Pr>
          <w:lang w:val="pt_PT" w:bidi="pt_PT"/>
        </w:rPr>
      </w:r>
      <w:r>
        <w:rPr>
          <w:lang w:val="pt_PT" w:bidi="pt_PT"/>
        </w:rPr>
      </w:r>
    </w:p>
    <w:p>
      <w:pPr/>
      <w:r>
        <w:rPr>
          <w:lang w:val="pt_PT" w:bidi="pt_PT"/>
        </w:rPr>
      </w:r>
    </w:p>
    <w:p>
      <w:pPr>
        <w:pStyle w:val="Heading2"/>
      </w:pPr>
      <w:r>
        <w:rPr>
          <w:lang w:val="pt_PT" w:bidi="pt_PT"/>
        </w:rPr>
        <w:t>Tribo de Levi</w:t>
      </w:r>
      <w:r>
        <w:rPr>
          <w:lang w:val="pt_PT" w:bidi="pt_PT"/>
        </w:rPr>
      </w:r>
    </w:p>
    <w:p>
      <w:pPr>
        <w:pStyle w:val="Heading3"/>
      </w:pPr>
      <w:r>
        <w:rPr>
          <w:lang w:val="pt_PT" w:bidi="pt_PT"/>
        </w:rPr>
        <w:t>O começo da tribo de Levi</w:t>
      </w:r>
    </w:p>
    <w:p>
      <w:pPr/>
      <w:r>
        <w:rPr>
          <w:lang w:val="pt_PT" w:bidi="pt_PT"/>
        </w:rPr>
      </w:r>
      <w:r>
        <w:rPr>
          <w:lang w:val="pt_PT" w:bidi="pt_PT"/>
        </w:rPr>
        <w:t>Os levitas eram uma das tribos de Israel. Eles são nomeados em homenagem a Levi, o terceiro filho de Lia e Jacó (</w:t>
      </w:r>
      <w:r>
        <w:rPr>
          <w:lang w:val="pt_PT" w:bidi="pt_PT"/>
        </w:rPr>
        <w:t>Gn 29.34</w:t>
      </w:r>
      <w:r>
        <w:rPr>
          <w:lang w:val="pt_PT" w:bidi="pt_PT"/>
        </w:rPr>
        <w:t xml:space="preserve">). O nome Levi significa "unido", refletindo a esperança de Lia de que ter três filhos faria com que Jacó ficasse mais unido a ela como sua esposa. Essa ideia de ligação também aparece em </w:t>
      </w:r>
      <w:r>
        <w:rPr>
          <w:lang w:val="pt_PT" w:bidi="pt_PT"/>
        </w:rPr>
        <w:t>Números 18.2</w:t>
      </w:r>
      <w:r>
        <w:rPr>
          <w:lang w:val="pt_PT" w:bidi="pt_PT"/>
        </w:rPr>
        <w:t>, onde a tribo de Levi é descrita como estando "unida" a Arão.</w:t>
      </w:r>
    </w:p>
    <w:p>
      <w:pPr/>
      <w:r>
        <w:rPr>
          <w:lang w:val="pt_PT" w:bidi="pt_PT"/>
        </w:rPr>
      </w:r>
      <w:r>
        <w:rPr>
          <w:lang w:val="pt_PT" w:bidi="pt_PT"/>
        </w:rPr>
        <w:t>Levi é mencionado pela primeira vez em conexão com o evento violento em Siquém, onde Levi e Simeão massacraram os habitantes da cidade em vingança pelo estupro de sua irmã, Diná (</w:t>
      </w:r>
      <w:r>
        <w:rPr>
          <w:lang w:val="pt_PT" w:bidi="pt_PT"/>
        </w:rPr>
        <w:t>Gn 34.25–29</w:t>
      </w:r>
      <w:r>
        <w:rPr>
          <w:lang w:val="pt_PT" w:bidi="pt_PT"/>
        </w:rPr>
        <w:t>). Este ato trouxe uma repreensão de seu pai Jacó (</w:t>
      </w:r>
      <w:r>
        <w:rPr>
          <w:lang w:val="pt_PT" w:bidi="pt_PT"/>
        </w:rPr>
        <w:t>Gn 34.30</w:t>
      </w:r>
      <w:r>
        <w:rPr>
          <w:lang w:val="pt_PT" w:bidi="pt_PT"/>
        </w:rPr>
        <w:t>), que também os amaldiçoou em seu leito de morte, prevendo que seus descendentes seriam espalhados por todo Israel (</w:t>
      </w:r>
      <w:r>
        <w:rPr>
          <w:lang w:val="pt_PT" w:bidi="pt_PT"/>
        </w:rPr>
        <w:t>49.5–7</w:t>
      </w:r>
      <w:r>
        <w:rPr>
          <w:lang w:val="pt_PT" w:bidi="pt_PT"/>
        </w:rPr>
        <w:t>). Apesar dessa maldição, a tribo de Levi mais tarde se tornaria a tribo sacerdotal escolhida por Deus, enquanto Simeão eventualmente se fundiu na tribo de Judá.</w:t>
      </w:r>
    </w:p>
    <w:p>
      <w:pPr>
        <w:pStyle w:val="Heading3"/>
      </w:pPr>
      <w:r>
        <w:rPr>
          <w:lang w:val="pt_PT" w:bidi="pt_PT"/>
        </w:rPr>
        <w:t>O papel especial dos levitas</w:t>
      </w:r>
    </w:p>
    <w:p>
      <w:pPr/>
      <w:r>
        <w:rPr>
          <w:lang w:val="pt_PT" w:bidi="pt_PT"/>
        </w:rPr>
      </w:r>
      <w:r>
        <w:rPr>
          <w:lang w:val="pt_PT" w:bidi="pt_PT"/>
        </w:rPr>
        <w:t>No início, Levi era uma tribo "comum" como as outras, sem nenhum papel religioso especial (</w:t>
      </w:r>
      <w:r>
        <w:rPr>
          <w:lang w:val="pt_PT" w:bidi="pt_PT"/>
        </w:rPr>
        <w:t>Êx 2.1</w:t>
      </w:r>
      <w:r>
        <w:rPr>
          <w:lang w:val="pt_PT" w:bidi="pt_PT"/>
        </w:rPr>
        <w:t>). No entanto, isso mudou quando os levitas demonstraram sua lealdade a Deus durante a rebelião de Israel com o incidente do bezerro de ouro (</w:t>
      </w:r>
      <w:r>
        <w:rPr>
          <w:lang w:val="pt_PT" w:bidi="pt_PT"/>
        </w:rPr>
        <w:t>Êx 32.25–29</w:t>
      </w:r>
      <w:r>
        <w:rPr>
          <w:lang w:val="pt_PT" w:bidi="pt_PT"/>
        </w:rPr>
        <w:t>). Como recompensa por sua fidelidade, Deus estabeleceu uma "aliança com Levi" (</w:t>
      </w:r>
      <w:r>
        <w:rPr>
          <w:lang w:val="pt_PT" w:bidi="pt_PT"/>
        </w:rPr>
        <w:t>Nm 18.19</w:t>
      </w:r>
      <w:r>
        <w:rPr>
          <w:lang w:val="pt_PT" w:bidi="pt_PT"/>
        </w:rPr>
        <w:t>), separando-os para funções sacerdotais (</w:t>
      </w:r>
      <w:r>
        <w:rPr>
          <w:lang w:val="pt_PT" w:bidi="pt_PT"/>
        </w:rPr>
        <w:t>Nm 3.11–13</w:t>
      </w:r>
      <w:r>
        <w:rPr>
          <w:lang w:val="pt_PT" w:bidi="pt_PT"/>
        </w:rPr>
        <w:t>). A partir desse ponto, os levitas deveriam servir como sacerdotes e líderes religiosos para Israel. Em troca de seu serviço, a tribo de Levi não recebeu um território específico como as outras tribos; em vez disso, Deus seria sua herança (</w:t>
      </w:r>
      <w:r>
        <w:rPr>
          <w:lang w:val="pt_PT" w:bidi="pt_PT"/>
        </w:rPr>
        <w:t>Nm 18.20</w:t>
      </w:r>
      <w:r>
        <w:rPr>
          <w:lang w:val="pt_PT" w:bidi="pt_PT"/>
        </w:rPr>
        <w:t>). No entanto, eles receberam 48 cidades, incluindo seis cidades de refúgio, espalhadas por todo Israel (</w:t>
      </w:r>
      <w:r>
        <w:rPr>
          <w:lang w:val="pt_PT" w:bidi="pt_PT"/>
        </w:rPr>
        <w:t>Js 21.1–42</w:t>
      </w:r>
      <w:r>
        <w:rPr>
          <w:lang w:val="pt_PT" w:bidi="pt_PT"/>
        </w:rPr>
        <w:t>).</w:t>
      </w:r>
    </w:p>
    <w:p>
      <w:pPr/>
      <w:r>
        <w:rPr>
          <w:lang w:val="pt_PT" w:bidi="pt_PT"/>
        </w:rPr>
      </w:r>
      <w:r>
        <w:rPr>
          <w:lang w:val="pt_PT" w:bidi="pt_PT"/>
        </w:rPr>
        <w:t>Como Levi podia construir sua própria riqueza ou terra, a tribo deveria ser sustentada por presentes e dízimos (</w:t>
      </w:r>
      <w:r>
        <w:rPr>
          <w:lang w:val="pt_PT" w:bidi="pt_PT"/>
        </w:rPr>
        <w:t>Nm 18.21</w:t>
      </w:r>
      <w:r>
        <w:rPr>
          <w:lang w:val="pt_PT" w:bidi="pt_PT"/>
        </w:rPr>
        <w:t>), assim como a viúva, o órfão e o estrangeiro. Seu sustento era responsabilidade do povo de Deus (</w:t>
      </w:r>
      <w:r>
        <w:rPr>
          <w:lang w:val="pt_PT" w:bidi="pt_PT"/>
        </w:rPr>
        <w:t>Dt 14.29</w:t>
      </w:r>
      <w:r>
        <w:rPr>
          <w:lang w:val="pt_PT" w:bidi="pt_PT"/>
        </w:rPr>
        <w:t>). Por serem a tribo de Deus, Joabe não quis incluir Levi no censo de Davi (</w:t>
      </w:r>
      <w:r>
        <w:rPr>
          <w:lang w:val="pt_PT" w:bidi="pt_PT"/>
        </w:rPr>
        <w:t>1Cr 21.6</w:t>
      </w:r>
      <w:r>
        <w:rPr>
          <w:lang w:val="pt_PT" w:bidi="pt_PT"/>
        </w:rPr>
        <w:t xml:space="preserve">; cp. </w:t>
      </w:r>
      <w:r>
        <w:rPr>
          <w:lang w:val="pt_PT" w:bidi="pt_PT"/>
        </w:rPr>
        <w:t>Nm 1.49</w:t>
      </w:r>
      <w:r>
        <w:rPr>
          <w:lang w:val="pt_PT" w:bidi="pt_PT"/>
        </w:rPr>
        <w:t>). Levi não servia na guerra, exceto de uma maneira religiosa (</w:t>
      </w:r>
      <w:r>
        <w:rPr>
          <w:lang w:val="pt_PT" w:bidi="pt_PT"/>
        </w:rPr>
        <w:t>2Cr 20.21</w:t>
      </w:r>
      <w:r>
        <w:rPr>
          <w:lang w:val="pt_PT" w:bidi="pt_PT"/>
        </w:rPr>
        <w:t>). Eles eram responsáveis pela Tenda Sagrada (</w:t>
      </w:r>
      <w:r>
        <w:rPr>
          <w:lang w:val="pt_PT" w:bidi="pt_PT"/>
        </w:rPr>
        <w:t>Nm 1.50–53</w:t>
      </w:r>
      <w:r>
        <w:rPr>
          <w:lang w:val="pt_PT" w:bidi="pt_PT"/>
        </w:rPr>
        <w:t>) e mais tarde pelo Templo (</w:t>
      </w:r>
      <w:r>
        <w:rPr>
          <w:lang w:val="pt_PT" w:bidi="pt_PT"/>
        </w:rPr>
        <w:t>1Cr 23.25–32</w:t>
      </w:r>
      <w:r>
        <w:rPr>
          <w:lang w:val="pt_PT" w:bidi="pt_PT"/>
        </w:rPr>
        <w:t>).</w:t>
      </w:r>
    </w:p>
    <w:p>
      <w:pPr>
        <w:pStyle w:val="Heading3"/>
      </w:pPr>
      <w:r>
        <w:rPr>
          <w:lang w:val="pt_PT" w:bidi="pt_PT"/>
        </w:rPr>
        <w:t>Deveres e responsabilidades</w:t>
      </w:r>
    </w:p>
    <w:p>
      <w:pPr/>
      <w:r>
        <w:rPr>
          <w:lang w:val="pt_PT" w:bidi="pt_PT"/>
        </w:rPr>
      </w:r>
      <w:r>
        <w:rPr>
          <w:lang w:val="pt_PT" w:bidi="pt_PT"/>
        </w:rPr>
        <w:t>Dentro de Levi, a Bíblia faz uma distinção clara entre: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restante dos sacerdotes, e</w:t>
      </w:r>
    </w:p>
    <w:p>
      <w:pPr>
        <w:pStyle w:val="ListBullet"/>
        <w:spacing w:line="240" w:lineRule="auto"/>
        <w:ind w:left="720"/>
      </w:pPr>
      <w:r>
        <w:rPr>
          <w:lang w:val="pt_PT" w:bidi="pt_PT"/>
        </w:rPr>
      </w:r>
      <w:r>
        <w:rPr>
          <w:lang w:val="pt_PT" w:bidi="pt_PT"/>
        </w:rPr>
        <w:t>Alguns levitas tinham tarefas menos importantes.</w:t>
      </w:r>
    </w:p>
    <w:p>
      <w:pPr/>
      <w:r>
        <w:rPr>
          <w:lang w:val="pt_PT" w:bidi="pt_PT"/>
        </w:rPr>
      </w:r>
      <w:r>
        <w:rPr>
          <w:lang w:val="pt_PT" w:bidi="pt_PT"/>
        </w:rPr>
        <w:t>Nos primeiros dias, eles embalavam e moviam a Tenda Sagrada (</w:t>
      </w:r>
      <w:r>
        <w:rPr>
          <w:lang w:val="pt_PT" w:bidi="pt_PT"/>
        </w:rPr>
        <w:t>Nm 1.50–51</w:t>
      </w:r>
      <w:r>
        <w:rPr>
          <w:lang w:val="pt_PT" w:bidi="pt_PT"/>
        </w:rPr>
        <w:t>) e realizavam outras tarefas. Mais tarde, serviram como porteiros e músicos (</w:t>
      </w:r>
      <w:r>
        <w:rPr>
          <w:lang w:val="pt_PT" w:bidi="pt_PT"/>
        </w:rPr>
        <w:t>1Cr 16.42</w:t>
      </w:r>
      <w:r>
        <w:rPr>
          <w:lang w:val="pt_PT" w:bidi="pt_PT"/>
        </w:rPr>
        <w:t xml:space="preserve">). Os deveres de Levi estão listados em </w:t>
      </w:r>
      <w:r>
        <w:rPr>
          <w:lang w:val="pt_PT" w:bidi="pt_PT"/>
        </w:rPr>
        <w:t xml:space="preserve">Deuteronômio 33.8–11. </w:t>
      </w:r>
      <w:r>
        <w:rPr>
          <w:lang w:val="pt_PT" w:bidi="pt_PT"/>
        </w:rPr>
        <w:t>Lá, a ajuda religiosa e o aconselhamento são tão importantes quanto seus deveres sacerdotais. Portanto, não é surpreendente que Josafá os tenha usado para ensinar a lei (</w:t>
      </w:r>
      <w:r>
        <w:rPr>
          <w:lang w:val="pt_PT" w:bidi="pt_PT"/>
        </w:rPr>
        <w:t>2Cr 17.7–9</w:t>
      </w:r>
      <w:r>
        <w:rPr>
          <w:lang w:val="pt_PT" w:bidi="pt_PT"/>
        </w:rPr>
        <w:t>). No entanto, eles eram normalmente vistos como simplesmente sacerdotes (</w:t>
      </w:r>
      <w:r>
        <w:rPr>
          <w:lang w:val="pt_PT" w:bidi="pt_PT"/>
        </w:rPr>
        <w:t>Jz 17.13</w:t>
      </w:r>
      <w:r>
        <w:rPr>
          <w:lang w:val="pt_PT" w:bidi="pt_PT"/>
        </w:rPr>
        <w:t>).</w:t>
      </w:r>
    </w:p>
    <w:p>
      <w:pPr/>
      <w:r>
        <w:rPr>
          <w:lang w:val="pt_PT" w:bidi="pt_PT"/>
        </w:rPr>
      </w:r>
      <w:r>
        <w:rPr>
          <w:lang w:val="pt_PT" w:bidi="pt_PT"/>
        </w:rPr>
        <w:t xml:space="preserve">O papel dos levitas como líderes religiosos e professores foi significativo ao longo da história de Israel, e referências à duradoura aliança com Levi podem ser encontradas em </w:t>
      </w:r>
      <w:r>
        <w:rPr>
          <w:lang w:val="pt_PT" w:bidi="pt_PT"/>
        </w:rPr>
        <w:t>Jeremias 33.20–26</w:t>
      </w:r>
      <w:r>
        <w:rPr>
          <w:lang w:val="pt_PT" w:bidi="pt_PT"/>
        </w:rPr>
        <w:t xml:space="preserve"> e </w:t>
      </w:r>
      <w:r>
        <w:rPr>
          <w:lang w:val="pt_PT" w:bidi="pt_PT"/>
        </w:rPr>
        <w:t>Malaquias 3.3–4</w:t>
      </w:r>
      <w:r>
        <w:rPr>
          <w:lang w:val="pt_PT" w:bidi="pt_PT"/>
        </w:rPr>
        <w:t>. Após o exílio babilônico, membros da tribo de Levi retornaram a Jerusalém (</w:t>
      </w:r>
      <w:r>
        <w:rPr>
          <w:lang w:val="pt_PT" w:bidi="pt_PT"/>
        </w:rPr>
        <w:t>Ed 2.36–42</w:t>
      </w:r>
      <w:r>
        <w:rPr>
          <w:lang w:val="pt_PT" w:bidi="pt_PT"/>
        </w:rPr>
        <w:t>), com uma proporção maior das famílias sacerdotais.</w:t>
      </w:r>
    </w:p>
    <w:p>
      <w:pPr>
        <w:pStyle w:val="Heading3"/>
      </w:pPr>
      <w:r>
        <w:rPr>
          <w:lang w:val="pt_PT" w:bidi="pt_PT"/>
        </w:rPr>
        <w:t>Levitas no Novo Testamento</w:t>
      </w:r>
    </w:p>
    <w:p>
      <w:pPr/>
      <w:r>
        <w:rPr>
          <w:lang w:val="pt_PT" w:bidi="pt_PT"/>
        </w:rPr>
      </w:r>
      <w:r>
        <w:rPr>
          <w:lang w:val="pt_PT" w:bidi="pt_PT"/>
        </w:rPr>
        <w:t>No Novo Testamento, Barnabé, um proeminente cristão primitivo, é identificado como um levita (</w:t>
      </w:r>
      <w:r>
        <w:rPr>
          <w:lang w:val="pt_PT" w:bidi="pt_PT"/>
        </w:rPr>
        <w:t>At 4.36</w:t>
      </w:r>
      <w:r>
        <w:rPr>
          <w:lang w:val="pt_PT" w:bidi="pt_PT"/>
        </w:rPr>
        <w:t>). Ainda hoje, o sobrenome Levy entre os judeus frequentemente indica descendência da tribo de Levi.</w:t>
      </w:r>
    </w:p>
    <w:p>
      <w:pPr/>
      <w:r>
        <w:rPr>
          <w:lang w:val="pt_PT" w:bidi="pt_PT"/>
        </w:rPr>
      </w:r>
      <w:r>
        <w:rPr>
          <w:i/>
          <w:lang w:val="pt_PT" w:bidi="pt_PT"/>
        </w:rPr>
        <w:t>Veja também</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Tribos, Territórios das</w:t>
      </w:r>
      <w:r>
        <w:rPr>
          <w:lang w:val="pt_PT" w:bidi="pt_PT"/>
        </w:rPr>
      </w:r>
    </w:p>
    <w:p>
      <w:pPr/>
      <w:r>
        <w:rPr>
          <w:lang w:val="pt_PT" w:bidi="pt_PT"/>
        </w:rPr>
      </w:r>
      <w:r>
        <w:rPr>
          <w:i/>
          <w:lang w:val="pt_PT" w:bidi="pt_PT"/>
        </w:rPr>
        <w:t>Veja</w:t>
      </w:r>
      <w:r>
        <w:rPr>
          <w:lang w:val="pt_PT" w:bidi="pt_PT"/>
        </w:rPr>
        <w:t xml:space="preserve"> </w:t>
      </w:r>
      <w:r>
        <w:rPr>
          <w:lang w:val="pt_PT" w:bidi="pt_PT"/>
        </w:rPr>
        <w:t>Conquista e distribuição da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Tribulação</w:t>
      </w:r>
      <w:r>
        <w:rPr>
          <w:lang w:val="pt_PT" w:bidi="pt_PT"/>
        </w:rPr>
      </w:r>
    </w:p>
    <w:p>
      <w:pPr/>
      <w:r>
        <w:rPr>
          <w:lang w:val="pt_PT" w:bidi="pt_PT"/>
        </w:rPr>
      </w:r>
      <w:r>
        <w:rPr>
          <w:lang w:val="pt_PT" w:bidi="pt_PT"/>
        </w:rPr>
        <w:t xml:space="preserve">Uma experiência de sofrimento, angústia, problema ou perseguição. </w:t>
      </w:r>
    </w:p>
    <w:p>
      <w:pPr>
        <w:pStyle w:val="Heading3"/>
      </w:pPr>
      <w:r>
        <w:rPr>
          <w:lang w:val="pt_PT" w:bidi="pt_PT"/>
        </w:rPr>
        <w:t>Quais são os exemplos mais comuns de tribulação?</w:t>
      </w:r>
    </w:p>
    <w:p>
      <w:pPr/>
      <w:r>
        <w:rPr>
          <w:lang w:val="pt_PT" w:bidi="pt_PT"/>
        </w:rPr>
      </w:r>
      <w:r>
        <w:rPr>
          <w:lang w:val="pt_PT" w:bidi="pt_PT"/>
        </w:rPr>
        <w:t>No Novo Testamento, a palavra "tribulação" às vezes é usada para significar dificuldades na vida das pessoas comuns, tais como:</w:t>
      </w:r>
    </w:p>
    <w:p>
      <w:pPr>
        <w:pStyle w:val="ListBullet"/>
        <w:spacing w:line="240" w:lineRule="auto"/>
        <w:ind w:left="720"/>
      </w:pPr>
      <w:r>
        <w:rPr>
          <w:lang w:val="pt_PT" w:bidi="pt_PT"/>
        </w:rPr>
      </w:r>
      <w:r>
        <w:rPr>
          <w:lang w:val="pt_PT" w:bidi="pt_PT"/>
        </w:rPr>
        <w:t>Dor do parto (</w:t>
      </w:r>
      <w:r>
        <w:rPr>
          <w:lang w:val="pt_PT" w:bidi="pt_PT"/>
        </w:rPr>
        <w:t>Jo 16.21</w:t>
      </w:r>
      <w:r>
        <w:rPr>
          <w:lang w:val="pt_PT" w:bidi="pt_PT"/>
        </w:rPr>
        <w:t>);</w:t>
      </w:r>
    </w:p>
    <w:p>
      <w:pPr>
        <w:pStyle w:val="ListBullet"/>
        <w:spacing w:line="240" w:lineRule="auto"/>
        <w:ind w:left="720"/>
      </w:pPr>
      <w:r>
        <w:rPr>
          <w:lang w:val="pt_PT" w:bidi="pt_PT"/>
        </w:rPr>
      </w:r>
      <w:r>
        <w:rPr>
          <w:lang w:val="pt_PT" w:bidi="pt_PT"/>
        </w:rPr>
        <w:t>Preocupações no casamento (</w:t>
      </w:r>
      <w:r>
        <w:rPr>
          <w:lang w:val="pt_PT" w:bidi="pt_PT"/>
        </w:rPr>
        <w:t>1Co 7.28</w:t>
      </w:r>
      <w:r>
        <w:rPr>
          <w:lang w:val="pt_PT" w:bidi="pt_PT"/>
        </w:rPr>
        <w:t>); e</w:t>
      </w:r>
    </w:p>
    <w:p>
      <w:pPr>
        <w:pStyle w:val="ListBullet"/>
        <w:spacing w:line="240" w:lineRule="auto"/>
        <w:ind w:left="720"/>
      </w:pPr>
      <w:r>
        <w:rPr>
          <w:lang w:val="pt_PT" w:bidi="pt_PT"/>
        </w:rPr>
      </w:r>
      <w:r>
        <w:rPr>
          <w:lang w:val="pt_PT" w:bidi="pt_PT"/>
        </w:rPr>
        <w:t>O sofrimento das viúvas (</w:t>
      </w:r>
      <w:r>
        <w:rPr>
          <w:lang w:val="pt_PT" w:bidi="pt_PT"/>
        </w:rPr>
        <w:t>Tg 1.27</w:t>
      </w:r>
      <w:r>
        <w:rPr>
          <w:lang w:val="pt_PT" w:bidi="pt_PT"/>
        </w:rPr>
        <w:t>).</w:t>
      </w:r>
    </w:p>
    <w:p>
      <w:pPr/>
      <w:r>
        <w:rPr>
          <w:lang w:val="pt_PT" w:bidi="pt_PT"/>
        </w:rPr>
      </w:r>
      <w:r>
        <w:rPr>
          <w:lang w:val="pt_PT" w:bidi="pt_PT"/>
        </w:rPr>
        <w:t>Esses são todos chamados de tribulações. Grandes desastres como a fome são chamados de "grande tribulação" (</w:t>
      </w:r>
      <w:r>
        <w:rPr>
          <w:lang w:val="pt_PT" w:bidi="pt_PT"/>
        </w:rPr>
        <w:t>At 7.11</w:t>
      </w:r>
      <w:r>
        <w:rPr>
          <w:lang w:val="pt_PT" w:bidi="pt_PT"/>
        </w:rPr>
        <w:t>).</w:t>
      </w:r>
    </w:p>
    <w:p>
      <w:pPr>
        <w:pStyle w:val="Heading3"/>
      </w:pPr>
      <w:r>
        <w:rPr>
          <w:lang w:val="pt_PT" w:bidi="pt_PT"/>
        </w:rPr>
        <w:t>O que Jesus ensinou sobre a tribulação?</w:t>
      </w:r>
    </w:p>
    <w:p>
      <w:pPr/>
      <w:r>
        <w:rPr>
          <w:lang w:val="pt_PT" w:bidi="pt_PT"/>
        </w:rPr>
      </w:r>
      <w:r>
        <w:rPr>
          <w:lang w:val="pt_PT" w:bidi="pt_PT"/>
        </w:rP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r>
        <w:rPr>
          <w:lang w:val="pt_PT" w:bidi="pt_PT"/>
        </w:rPr>
        <w:t>Mt 13.21</w:t>
      </w:r>
      <w:r>
        <w:rPr>
          <w:lang w:val="pt_PT" w:bidi="pt_PT"/>
        </w:rPr>
        <w:t>).</w:t>
      </w:r>
    </w:p>
    <w:p>
      <w:pPr/>
      <w:r>
        <w:rPr>
          <w:lang w:val="pt_PT" w:bidi="pt_PT"/>
        </w:rPr>
      </w:r>
      <w:r>
        <w:rPr>
          <w:lang w:val="pt_PT" w:bidi="pt_PT"/>
        </w:rPr>
        <w:t>Esta ideia de tribulação durante a era da igreja é cuidadosamente desenvolvida no ensino de Jesus sobre eventos futuros. A principal fonte para este ensino vem do sermão de Jesus pregado no Monte das Oliveiras (</w:t>
      </w:r>
      <w:r>
        <w:rPr>
          <w:lang w:val="pt_PT" w:bidi="pt_PT"/>
        </w:rPr>
        <w:t>Mt 24–25</w:t>
      </w:r>
      <w:r>
        <w:rPr>
          <w:lang w:val="pt_PT" w:bidi="pt_PT"/>
        </w:rPr>
        <w:t xml:space="preserve">; </w:t>
      </w:r>
      <w:r>
        <w:rPr>
          <w:lang w:val="pt_PT" w:bidi="pt_PT"/>
        </w:rPr>
        <w:t>Mc 13</w:t>
      </w:r>
      <w:r>
        <w:rPr>
          <w:lang w:val="pt_PT" w:bidi="pt_PT"/>
        </w:rPr>
        <w:t xml:space="preserve">; </w:t>
      </w:r>
      <w:r>
        <w:rPr>
          <w:lang w:val="pt_PT" w:bidi="pt_PT"/>
        </w:rPr>
        <w:t>Lc 21</w:t>
      </w:r>
      <w:r>
        <w:rPr>
          <w:lang w:val="pt_PT" w:bidi="pt_PT"/>
        </w:rPr>
        <w:t>). Este ensino fornece a única descrição e um claro período de tempo para a tribulação de seus seguidores. Jesus previu o início, a extensão e o fim da tribulação. Este ensino sobre a tribulação foi dado aos 12 discípulos em particular (</w:t>
      </w:r>
      <w:r>
        <w:rPr>
          <w:lang w:val="pt_PT" w:bidi="pt_PT"/>
        </w:rPr>
        <w:t>Mt 24.3</w:t>
      </w:r>
      <w:r>
        <w:rPr>
          <w:lang w:val="pt_PT" w:bidi="pt_PT"/>
        </w:rPr>
        <w:t>).</w:t>
      </w:r>
    </w:p>
    <w:p>
      <w:pPr/>
      <w:r>
        <w:rPr>
          <w:lang w:val="pt_PT" w:bidi="pt_PT"/>
        </w:rPr>
      </w:r>
      <w:r>
        <w:rPr>
          <w:lang w:val="pt_PT" w:bidi="pt_PT"/>
        </w:rPr>
        <w:t>Jesus disse aos 12 discípulos que eles enfrentariam tribulação. Esta tribulação significa perseguição até a morte por causa do seu nome (</w:t>
      </w:r>
      <w:r>
        <w:rPr>
          <w:lang w:val="pt_PT" w:bidi="pt_PT"/>
        </w:rPr>
        <w:t>Mt 24.9</w:t>
      </w:r>
      <w:r>
        <w:rPr>
          <w:lang w:val="pt_PT" w:bidi="pt_PT"/>
        </w:rPr>
        <w:t>). O ensinamento sugere que a tribulação afetaria os cristãos em muitos lugares ao longo da história. A previsão de Jesus aos 12 discípulos de que eles seriam vítimas diretas da tribulação (</w:t>
      </w:r>
      <w:r>
        <w:rPr>
          <w:lang w:val="pt_PT" w:bidi="pt_PT"/>
        </w:rPr>
        <w:t>Mt 24.8</w:t>
      </w:r>
      <w:r>
        <w:rPr>
          <w:lang w:val="pt_PT" w:bidi="pt_PT"/>
        </w:rPr>
        <w:t>) fornece um ponto de partida claro.</w:t>
      </w:r>
    </w:p>
    <w:p>
      <w:pPr/>
      <w:r>
        <w:rPr>
          <w:lang w:val="pt_PT" w:bidi="pt_PT"/>
        </w:rPr>
      </w:r>
      <w:r>
        <w:rPr>
          <w:lang w:val="pt_PT" w:bidi="pt_PT"/>
        </w:rPr>
        <w:t>O mesmo grupo de discípulos testemunharia a "grande tribulação" de Jerusalém, conforme predito pelo profeta Daniel (</w:t>
      </w:r>
      <w:r>
        <w:rPr>
          <w:lang w:val="pt_PT" w:bidi="pt_PT"/>
        </w:rPr>
        <w:t>Mt 24.15</w:t>
      </w:r>
      <w:r>
        <w:rPr>
          <w:lang w:val="pt_PT" w:bidi="pt_PT"/>
        </w:rPr>
        <w:t>–</w:t>
      </w:r>
      <w:r>
        <w:rPr>
          <w:lang w:val="pt_PT" w:bidi="pt_PT"/>
        </w:rPr>
        <w:t>21</w:t>
      </w:r>
      <w:r>
        <w:rPr>
          <w:lang w:val="pt_PT" w:bidi="pt_PT"/>
        </w:rPr>
        <w:t xml:space="preserve">). É claro na passagem que Jesus se referia à destruição de Jerusalém em 70 d.C. A queda de Jerusalém para as legiões romanas deveria ser vista como um símbolo de tribulação contínua. O próprio Mateus faz um comentário editorial em </w:t>
      </w:r>
      <w:r>
        <w:rPr>
          <w:lang w:val="pt_PT" w:bidi="pt_PT"/>
        </w:rPr>
        <w:t>24.15</w:t>
      </w:r>
      <w:r>
        <w:rPr>
          <w:lang w:val="pt_PT" w:bidi="pt_PT"/>
        </w:rPr>
        <w:t xml:space="preserve">, dizendo "quem lê, entenda". Isso teria alertado seus leitores originais sobre o cumprimento da previsão de Jesus dentro de suas vidas. A seção paralela em </w:t>
      </w:r>
      <w:r>
        <w:rPr>
          <w:lang w:val="pt_PT" w:bidi="pt_PT"/>
        </w:rPr>
        <w:t>Lucas 21.20</w:t>
      </w:r>
      <w:r>
        <w:rPr>
          <w:lang w:val="pt_PT" w:bidi="pt_PT"/>
        </w:rPr>
        <w:t>–</w:t>
      </w:r>
      <w:r>
        <w:rPr>
          <w:lang w:val="pt_PT" w:bidi="pt_PT"/>
        </w:rPr>
        <w:t>24</w:t>
      </w:r>
      <w:r>
        <w:rPr>
          <w:lang w:val="pt_PT" w:bidi="pt_PT"/>
        </w:rPr>
        <w:t xml:space="preserve"> deixa claro que pessoas não-judaicas governariam por um longo período após a destruição da Jerusalém judaica. Isso é o que aconteceu após a queda de Jerusalém em 70 d.C.</w:t>
      </w:r>
    </w:p>
    <w:p>
      <w:pPr>
        <w:pStyle w:val="Heading3"/>
      </w:pPr>
      <w:r>
        <w:rPr>
          <w:lang w:val="pt_PT" w:bidi="pt_PT"/>
        </w:rPr>
        <w:t>Como os cristãos devem responder à tribulação?</w:t>
      </w:r>
    </w:p>
    <w:p>
      <w:pPr/>
      <w:r>
        <w:rPr>
          <w:lang w:val="pt_PT" w:bidi="pt_PT"/>
        </w:rPr>
      </w:r>
      <w:r>
        <w:rPr>
          <w:lang w:val="pt_PT" w:bidi="pt_PT"/>
        </w:rPr>
        <w:t>O Novo Testamento adverte os crentes a esperarem tribulação. O Novo Testamento também define respostas apropriadas para a tribulação:</w:t>
      </w:r>
    </w:p>
    <w:p>
      <w:pPr>
        <w:pStyle w:val="ListBullet"/>
        <w:spacing w:line="240" w:lineRule="auto"/>
        <w:ind w:left="720"/>
      </w:pPr>
      <w:r>
        <w:rPr>
          <w:lang w:val="pt_PT" w:bidi="pt_PT"/>
        </w:rPr>
      </w:r>
      <w:r>
        <w:rPr>
          <w:lang w:val="pt_PT" w:bidi="pt_PT"/>
        </w:rPr>
        <w:t>Os cristãos devem se alegrar nas tribulações por causa dos bons frutos. A tribulação produz perseverança e força de caráter (</w:t>
      </w:r>
      <w:r>
        <w:rPr>
          <w:lang w:val="pt_PT" w:bidi="pt_PT"/>
        </w:rPr>
        <w:t>Rm 5.3</w:t>
      </w:r>
      <w:r>
        <w:rPr>
          <w:lang w:val="pt_PT" w:bidi="pt_PT"/>
        </w:rPr>
        <w:t>–</w:t>
      </w:r>
      <w:r>
        <w:rPr>
          <w:lang w:val="pt_PT" w:bidi="pt_PT"/>
        </w:rPr>
        <w:t>4</w:t>
      </w:r>
      <w:r>
        <w:rPr>
          <w:lang w:val="pt_PT" w:bidi="pt_PT"/>
        </w:rPr>
        <w:t>).</w:t>
      </w:r>
    </w:p>
    <w:p>
      <w:pPr>
        <w:pStyle w:val="ListBullet"/>
        <w:spacing w:line="240" w:lineRule="auto"/>
        <w:ind w:left="720"/>
      </w:pPr>
      <w:r>
        <w:rPr>
          <w:lang w:val="pt_PT" w:bidi="pt_PT"/>
        </w:rPr>
      </w:r>
      <w:r>
        <w:rPr>
          <w:lang w:val="pt_PT" w:bidi="pt_PT"/>
        </w:rPr>
        <w:t>Devem ser pacientes porque Deus conforta os fiéis (</w:t>
      </w:r>
      <w:r>
        <w:rPr>
          <w:lang w:val="pt_PT" w:bidi="pt_PT"/>
        </w:rPr>
        <w:t>Rm 12.12</w:t>
      </w:r>
      <w:r>
        <w:rPr>
          <w:lang w:val="pt_PT" w:bidi="pt_PT"/>
        </w:rPr>
        <w:t xml:space="preserve">; </w:t>
      </w:r>
      <w:r>
        <w:rPr>
          <w:lang w:val="pt_PT" w:bidi="pt_PT"/>
        </w:rPr>
        <w:t>2Co 1.4</w:t>
      </w:r>
      <w:r>
        <w:rPr>
          <w:lang w:val="pt_PT" w:bidi="pt_PT"/>
        </w:rPr>
        <w:t>).</w:t>
      </w:r>
    </w:p>
    <w:p>
      <w:pPr>
        <w:pStyle w:val="ListBullet"/>
        <w:spacing w:line="240" w:lineRule="auto"/>
        <w:ind w:left="720"/>
      </w:pPr>
      <w:r>
        <w:rPr>
          <w:lang w:val="pt_PT" w:bidi="pt_PT"/>
        </w:rPr>
      </w:r>
      <w:r>
        <w:rPr>
          <w:lang w:val="pt_PT" w:bidi="pt_PT"/>
        </w:rPr>
        <w:t>Eles devem entender que a tribulação prepara os crentes para a glória na eternidade (</w:t>
      </w:r>
      <w:r>
        <w:rPr>
          <w:lang w:val="pt_PT" w:bidi="pt_PT"/>
        </w:rPr>
        <w:t>2Co 4.17</w:t>
      </w:r>
      <w:r>
        <w:rPr>
          <w:lang w:val="pt_PT" w:bidi="pt_PT"/>
        </w:rPr>
        <w:t>).</w:t>
      </w:r>
    </w:p>
    <w:p>
      <w:pPr/>
      <w:r>
        <w:rPr>
          <w:lang w:val="pt_PT" w:bidi="pt_PT"/>
        </w:rPr>
      </w:r>
      <w:r>
        <w:rPr>
          <w:lang w:val="pt_PT" w:bidi="pt_PT"/>
        </w:rP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pPr/>
      <w:r>
        <w:rPr>
          <w:lang w:val="pt_PT" w:bidi="pt_PT"/>
        </w:rPr>
      </w:r>
      <w:r>
        <w:rPr>
          <w:lang w:val="pt_PT" w:bidi="pt_PT"/>
        </w:rP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r>
        <w:rPr>
          <w:lang w:val="pt_PT" w:bidi="pt_PT"/>
        </w:rPr>
        <w:t>Jo 16.33)</w:t>
      </w:r>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Sofrimento</w:t>
      </w:r>
      <w:r>
        <w:rPr>
          <w:lang w:val="pt_PT" w:bidi="pt_PT"/>
        </w:rPr>
        <w:t xml:space="preserve">; </w:t>
      </w:r>
      <w:r>
        <w:rPr>
          <w:lang w:val="pt_PT" w:bidi="pt_PT"/>
        </w:rPr>
        <w:t>Escatologia</w:t>
      </w:r>
      <w:r>
        <w:rPr>
          <w:lang w:val="pt_PT" w:bidi="pt_PT"/>
        </w:rPr>
        <w:t xml:space="preserve">; </w:t>
      </w:r>
      <w:r>
        <w:rPr>
          <w:lang w:val="pt_PT" w:bidi="pt_PT"/>
        </w:rPr>
        <w:t>Perseguição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Tribunais e julgamentos</w:t>
      </w:r>
      <w:r>
        <w:rPr>
          <w:lang w:val="pt_PT" w:bidi="pt_PT"/>
        </w:rPr>
      </w:r>
    </w:p>
    <w:p>
      <w:pPr/>
      <w:r>
        <w:rPr>
          <w:lang w:val="pt_PT" w:bidi="pt_PT"/>
        </w:rPr>
      </w:r>
      <w:r>
        <w:rPr>
          <w:lang w:val="pt_PT" w:bidi="pt_PT"/>
        </w:rP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rPr>
          <w:lang w:val="pt_PT" w:bidi="pt_PT"/>
        </w:rPr>
        <w:t>Procedimentos Legais do Antigo Testamento</w:t>
      </w:r>
    </w:p>
    <w:p>
      <w:pPr>
        <w:pStyle w:val="Heading4"/>
      </w:pPr>
      <w:r>
        <w:rPr>
          <w:lang w:val="pt_PT" w:bidi="pt_PT"/>
        </w:rPr>
        <w:t>Êxodo a Deuteronômio</w:t>
      </w:r>
    </w:p>
    <w:p>
      <w:pPr/>
      <w:r>
        <w:rPr>
          <w:lang w:val="pt_PT" w:bidi="pt_PT"/>
        </w:rPr>
      </w:r>
      <w:r>
        <w:rPr>
          <w:lang w:val="pt_PT" w:bidi="pt_PT"/>
        </w:rP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pPr/>
      <w:r>
        <w:rPr>
          <w:lang w:val="pt_PT" w:bidi="pt_PT"/>
        </w:rPr>
      </w:r>
      <w:r>
        <w:rPr>
          <w:lang w:val="pt_PT" w:bidi="pt_PT"/>
        </w:rPr>
        <w:t xml:space="preserve">O AT retrata Deus como o supremo legislador e juiz, com Moisés e, posteriormente, os reis como seus representantes. No entanto, Moisés não criou a lei nem decidiu os casos mais difíceis, que eram encaminhados diretamente a Deus para a decisão (veja </w:t>
      </w:r>
      <w:r>
        <w:rPr>
          <w:lang w:val="pt_PT" w:bidi="pt_PT"/>
        </w:rPr>
        <w:t>Lv 24.10–23</w:t>
      </w:r>
      <w:r>
        <w:rPr>
          <w:lang w:val="pt_PT" w:bidi="pt_PT"/>
        </w:rPr>
        <w:t xml:space="preserve">; </w:t>
      </w:r>
      <w:r>
        <w:rPr>
          <w:lang w:val="pt_PT" w:bidi="pt_PT"/>
        </w:rPr>
        <w:t>Nm 15.32–36</w:t>
      </w:r>
      <w:r>
        <w:rPr>
          <w:lang w:val="pt_PT" w:bidi="pt_PT"/>
        </w:rPr>
        <w:t xml:space="preserve">; </w:t>
      </w:r>
      <w:r>
        <w:rPr>
          <w:lang w:val="pt_PT" w:bidi="pt_PT"/>
        </w:rPr>
        <w:t>27.1–11</w:t>
      </w:r>
      <w:r>
        <w:rPr>
          <w:lang w:val="pt_PT" w:bidi="pt_PT"/>
        </w:rPr>
        <w:t>). Quando surgiam disputas entre os líderes de Israel, Deus intervinha, julgando diretamente a parte culpada (</w:t>
      </w:r>
      <w:r>
        <w:rPr>
          <w:lang w:val="pt_PT" w:bidi="pt_PT"/>
        </w:rPr>
        <w:t>Nm 16–17</w:t>
      </w:r>
      <w:r>
        <w:rPr>
          <w:lang w:val="pt_PT" w:bidi="pt_PT"/>
        </w:rPr>
        <w:t>). Assim, a lei é vista no AT como uma revelação divina, não uma criação humana, como era considerada na antiga Babilônia.</w:t>
      </w:r>
    </w:p>
    <w:p>
      <w:pPr/>
      <w:r>
        <w:rPr>
          <w:lang w:val="pt_PT" w:bidi="pt_PT"/>
        </w:rPr>
      </w:r>
      <w:r>
        <w:rPr>
          <w:lang w:val="pt_PT" w:bidi="pt_PT"/>
        </w:rPr>
        <w:t>Normalmente, não era necessário buscar a orientação direta de Deus; o precedente era suficiente. Anciãos foram nomeados em Israel para servir como juízes de todos os casos, exceto os mais sérios, aliviando Moisés do fardo de julgar todo o povo sozinho (</w:t>
      </w:r>
      <w:r>
        <w:rPr>
          <w:lang w:val="pt_PT" w:bidi="pt_PT"/>
        </w:rPr>
        <w:t>Êx 18.13–27</w:t>
      </w:r>
      <w:r>
        <w:rPr>
          <w:lang w:val="pt_PT" w:bidi="pt_PT"/>
        </w:rPr>
        <w:t xml:space="preserve">). </w:t>
      </w:r>
      <w:r>
        <w:rPr>
          <w:lang w:val="pt_PT" w:bidi="pt_PT"/>
        </w:rPr>
        <w:t>Deuteronômio 16.18</w:t>
      </w:r>
      <w:r>
        <w:rPr>
          <w:lang w:val="pt_PT" w:bidi="pt_PT"/>
        </w:rPr>
        <w:t xml:space="preserve"> especifica que "juízes" sejam nomeados em cada cidade; em outras passagens, aqueles responsáveis por punir criminosos são chamados de "os anciãos" (</w:t>
      </w:r>
      <w:r>
        <w:rPr>
          <w:lang w:val="pt_PT" w:bidi="pt_PT"/>
        </w:rPr>
        <w:t>Dt 19.12</w:t>
      </w:r>
      <w:r>
        <w:rPr>
          <w:lang w:val="pt_PT" w:bidi="pt_PT"/>
        </w:rP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r>
        <w:rPr>
          <w:lang w:val="pt_PT" w:bidi="pt_PT"/>
        </w:rPr>
        <w:t>17.8–12</w:t>
      </w:r>
      <w:r>
        <w:rPr>
          <w:lang w:val="pt_PT" w:bidi="pt_PT"/>
        </w:rPr>
        <w:t>). Débora e Samuel foram ambos exemplos de tais "juízes de Israel". Samuel até conduziu um tribunal itinerante em vários centros diferentes (</w:t>
      </w:r>
      <w:r>
        <w:rPr>
          <w:lang w:val="pt_PT" w:bidi="pt_PT"/>
        </w:rPr>
        <w:t>Jz 4.4–5</w:t>
      </w:r>
      <w:r>
        <w:rPr>
          <w:lang w:val="pt_PT" w:bidi="pt_PT"/>
        </w:rPr>
        <w:t xml:space="preserve">; </w:t>
      </w:r>
      <w:r>
        <w:rPr>
          <w:lang w:val="pt_PT" w:bidi="pt_PT"/>
        </w:rPr>
        <w:t>1Sm. 7.15–17</w:t>
      </w:r>
      <w:r>
        <w:rPr>
          <w:lang w:val="pt_PT" w:bidi="pt_PT"/>
        </w:rPr>
        <w:t>).</w:t>
      </w:r>
    </w:p>
    <w:p>
      <w:pPr/>
      <w:r>
        <w:rPr>
          <w:lang w:val="pt_PT" w:bidi="pt_PT"/>
        </w:rPr>
      </w:r>
      <w:r>
        <w:rPr>
          <w:lang w:val="pt_PT" w:bidi="pt_PT"/>
        </w:rPr>
        <w:t>Em Israel, assim como em outras sociedades antigas, a acusação privada era a norma. Um indivíduo com uma queixa tinha que levar o caso ao tribunal. Somente em situações de idolatria ou outros crimes religiosos graves eram instituídas acusações públicas (</w:t>
      </w:r>
      <w:r>
        <w:rPr>
          <w:lang w:val="pt_PT" w:bidi="pt_PT"/>
        </w:rPr>
        <w:t>Dt 13</w:t>
      </w:r>
      <w:r>
        <w:rPr>
          <w:lang w:val="pt_PT" w:bidi="pt_PT"/>
        </w:rPr>
        <w:t xml:space="preserve">; </w:t>
      </w:r>
      <w:r>
        <w:rPr>
          <w:lang w:val="pt_PT" w:bidi="pt_PT"/>
        </w:rPr>
        <w:t>17.2–7</w:t>
      </w:r>
      <w:r>
        <w:rPr>
          <w:lang w:val="pt_PT" w:bidi="pt_PT"/>
        </w:rPr>
        <w:t>). Mesmo em casos de assassinato, a acusação ficava nas mãos dos parentes da vítima. Um parente, chamado de "vingador do sangue", tinha que perseguir o suposto assassino até a cidade de refúgio mais próxima, onde era realizado um julgamento (</w:t>
      </w:r>
      <w:r>
        <w:rPr>
          <w:lang w:val="pt_PT" w:bidi="pt_PT"/>
        </w:rPr>
        <w:t>Nm 35.10–34</w:t>
      </w:r>
      <w:r>
        <w:rPr>
          <w:lang w:val="pt_PT" w:bidi="pt_PT"/>
        </w:rPr>
        <w:t xml:space="preserve">; </w:t>
      </w:r>
      <w:r>
        <w:rPr>
          <w:lang w:val="pt_PT" w:bidi="pt_PT"/>
        </w:rPr>
        <w:t>Dt. 19.1–13</w:t>
      </w:r>
      <w:r>
        <w:rPr>
          <w:lang w:val="pt_PT" w:bidi="pt_PT"/>
        </w:rPr>
        <w:t>).</w:t>
      </w:r>
    </w:p>
    <w:p>
      <w:pPr/>
      <w:r>
        <w:rPr>
          <w:lang w:val="pt_PT" w:bidi="pt_PT"/>
        </w:rPr>
      </w:r>
      <w:r>
        <w:rPr>
          <w:lang w:val="pt_PT" w:bidi="pt_PT"/>
        </w:rPr>
        <w:t>Os julgamentos eram realizados em locais públicos, como o espaço aberto perto de um portão da cidade (</w:t>
      </w:r>
      <w:r>
        <w:rPr>
          <w:lang w:val="pt_PT" w:bidi="pt_PT"/>
        </w:rPr>
        <w:t>Dt 21.19</w:t>
      </w:r>
      <w:r>
        <w:rPr>
          <w:lang w:val="pt_PT" w:bidi="pt_PT"/>
        </w:rPr>
        <w:t>). Durante o julgamento, os juízes estavam sentados, mas as partes em disputa e as testemunhas ficavam de pé. Eram necessárias pelo menos duas testemunhas para condenar (</w:t>
      </w:r>
      <w:r>
        <w:rPr>
          <w:lang w:val="pt_PT" w:bidi="pt_PT"/>
        </w:rPr>
        <w:t>19.15</w:t>
      </w:r>
      <w:r>
        <w:rPr>
          <w:lang w:val="pt_PT" w:bidi="pt_PT"/>
        </w:rPr>
        <w:t>). Elas tinham que ser testemunhas oculares que flagraram o acusado. Onde faltavam provas tão claras (e.g., em disputas sobre propriedade), os litigantes podiam fazer um juramento para demonstrar sua honestidade (</w:t>
      </w:r>
      <w:r>
        <w:rPr>
          <w:lang w:val="pt_PT" w:bidi="pt_PT"/>
        </w:rPr>
        <w:t>Êx 22.8–13</w:t>
      </w:r>
      <w:r>
        <w:rPr>
          <w:lang w:val="pt_PT" w:bidi="pt_PT"/>
        </w:rPr>
        <w:t>). Se um marido suspeitasse da infidelidade de sua esposa, mas não tivesse provas, ele poderia exigir que ela passasse por uma prova de beber “água amarga” para demonstrar sua inocência (</w:t>
      </w:r>
      <w:r>
        <w:rPr>
          <w:lang w:val="pt_PT" w:bidi="pt_PT"/>
        </w:rPr>
        <w:t>Nm 5.6–31</w:t>
      </w:r>
      <w:r>
        <w:rPr>
          <w:lang w:val="pt_PT" w:bidi="pt_PT"/>
        </w:rPr>
        <w:t>).</w:t>
      </w:r>
    </w:p>
    <w:p>
      <w:pPr/>
      <w:r>
        <w:rPr>
          <w:lang w:val="pt_PT" w:bidi="pt_PT"/>
        </w:rPr>
      </w:r>
      <w:r>
        <w:rPr>
          <w:lang w:val="pt_PT" w:bidi="pt_PT"/>
        </w:rPr>
        <w:t>Quando todas as provas foram apresentadas, os juízes deram seu veredicto. Aqueles que haviam feito a acusação tinham o dever de executar a sentença do tribunal. Assim, uma testemunha de idolatria tinha que atirar a primeira pedra na execução do culpado (</w:t>
      </w:r>
      <w:r>
        <w:rPr>
          <w:lang w:val="pt_PT" w:bidi="pt_PT"/>
        </w:rPr>
        <w:t>Dt 17.7</w:t>
      </w:r>
      <w:r>
        <w:rPr>
          <w:lang w:val="pt_PT" w:bidi="pt_PT"/>
        </w:rPr>
        <w:t>). Certos funcionários administrativos podem ter tido o trabalho de registrar a decisão do tribunal e garantir que ela fosse cumprida (</w:t>
      </w:r>
      <w:r>
        <w:rPr>
          <w:lang w:val="pt_PT" w:bidi="pt_PT"/>
        </w:rPr>
        <w:t>16.18</w:t>
      </w:r>
      <w:r>
        <w:rPr>
          <w:lang w:val="pt_PT" w:bidi="pt_PT"/>
        </w:rPr>
        <w:t>). Às vezes, pode ter sido difícil para as pessoas defenderem seus direitos legais se seu oponente viesse de uma família forte e rica.</w:t>
      </w:r>
    </w:p>
    <w:p>
      <w:pPr>
        <w:pStyle w:val="Heading4"/>
      </w:pPr>
      <w:r>
        <w:rPr>
          <w:lang w:val="pt_PT" w:bidi="pt_PT"/>
        </w:rPr>
        <w:t>Outros livros do Antigo Testamento</w:t>
      </w:r>
    </w:p>
    <w:p>
      <w:pPr/>
      <w:r>
        <w:rPr>
          <w:lang w:val="pt_PT" w:bidi="pt_PT"/>
        </w:rPr>
      </w:r>
      <w:r>
        <w:rPr>
          <w:lang w:val="pt_PT" w:bidi="pt_PT"/>
        </w:rP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r>
        <w:rPr>
          <w:lang w:val="pt_PT" w:bidi="pt_PT"/>
        </w:rPr>
        <w:t>1Rs 3.16–28</w:t>
      </w:r>
      <w:r>
        <w:rPr>
          <w:lang w:val="pt_PT" w:bidi="pt_PT"/>
        </w:rPr>
        <w:t>). Esperava-se que os reis, que tinham todo o poder necessário para fazer cumprir suas decisões, usassem esse poder para ajudar os membros mais fracos da sociedade, como órfãos e viúvas (</w:t>
      </w:r>
      <w:r>
        <w:rPr>
          <w:lang w:val="pt_PT" w:bidi="pt_PT"/>
        </w:rPr>
        <w:t>Sl 72.12</w:t>
      </w:r>
      <w:r>
        <w:rPr>
          <w:lang w:val="pt_PT" w:bidi="pt_PT"/>
        </w:rPr>
        <w:t>).</w:t>
      </w:r>
    </w:p>
    <w:p>
      <w:pPr/>
      <w:r>
        <w:rPr>
          <w:lang w:val="pt_PT" w:bidi="pt_PT"/>
        </w:rPr>
      </w:r>
      <w:r>
        <w:rPr>
          <w:lang w:val="pt_PT" w:bidi="pt_PT"/>
        </w:rPr>
        <w:t>Na prática, no entanto, os reis de Israel nem sempre viveram de acordo com esse ideal. Absalão semeou as sementes de uma revolução ao dizer àqueles que vinham à corte real que seu pai, o Rei Davi, não administrava bem a justiça (</w:t>
      </w:r>
      <w:r>
        <w:rPr>
          <w:lang w:val="pt_PT" w:bidi="pt_PT"/>
        </w:rPr>
        <w:t>2Sm 15.1–6</w:t>
      </w:r>
      <w:r>
        <w:rPr>
          <w:lang w:val="pt_PT" w:bidi="pt_PT"/>
        </w:rP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r>
        <w:rPr>
          <w:lang w:val="pt_PT" w:bidi="pt_PT"/>
        </w:rPr>
        <w:t>1Rs 21.10</w:t>
      </w:r>
      <w:r>
        <w:rPr>
          <w:lang w:val="pt_PT" w:bidi="pt_PT"/>
        </w:rPr>
        <w:t xml:space="preserve">); uma testemunha teria sido insuficiente para garantir a condenação. Nabote foi julgado pelos anciãos da cidade em um local público. Após ser condenado, ele foi levado para fora da cidade e executado (vv. </w:t>
      </w:r>
      <w:r>
        <w:rPr>
          <w:lang w:val="pt_PT" w:bidi="pt_PT"/>
        </w:rPr>
        <w:t>11–13</w:t>
      </w:r>
      <w:r>
        <w:rPr>
          <w:lang w:val="pt_PT" w:bidi="pt_PT"/>
        </w:rPr>
        <w:t>). Em outros julgamentos, o profeta Jeremias foi acusado de atividades subversivas mais de uma vez (</w:t>
      </w:r>
      <w:r>
        <w:rPr>
          <w:lang w:val="pt_PT" w:bidi="pt_PT"/>
        </w:rPr>
        <w:t>Jr 26</w:t>
      </w:r>
      <w:r>
        <w:rPr>
          <w:lang w:val="pt_PT" w:bidi="pt_PT"/>
        </w:rPr>
        <w:t xml:space="preserve">; </w:t>
      </w:r>
      <w:r>
        <w:rPr>
          <w:lang w:val="pt_PT" w:bidi="pt_PT"/>
        </w:rPr>
        <w:t>37.11–38.28</w:t>
      </w:r>
      <w:r>
        <w:rPr>
          <w:lang w:val="pt_PT" w:bidi="pt_PT"/>
        </w:rPr>
        <w:t>).</w:t>
      </w:r>
    </w:p>
    <w:p>
      <w:pPr/>
      <w:r>
        <w:rPr>
          <w:lang w:val="pt_PT" w:bidi="pt_PT"/>
        </w:rPr>
      </w:r>
      <w:r>
        <w:rPr>
          <w:lang w:val="pt_PT" w:bidi="pt_PT"/>
        </w:rP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r>
        <w:rPr>
          <w:lang w:val="pt_PT" w:bidi="pt_PT"/>
        </w:rPr>
        <w:t>Is 1.2–26</w:t>
      </w:r>
      <w:r>
        <w:rPr>
          <w:lang w:val="pt_PT" w:bidi="pt_PT"/>
        </w:rPr>
        <w:t xml:space="preserve">; </w:t>
      </w:r>
      <w:r>
        <w:rPr>
          <w:lang w:val="pt_PT" w:bidi="pt_PT"/>
        </w:rPr>
        <w:t>43</w:t>
      </w:r>
      <w:r>
        <w:rPr>
          <w:lang w:val="pt_PT" w:bidi="pt_PT"/>
        </w:rPr>
        <w:t xml:space="preserve">; </w:t>
      </w:r>
      <w:r>
        <w:rPr>
          <w:lang w:val="pt_PT" w:bidi="pt_PT"/>
        </w:rPr>
        <w:t>Jr 2.4–37</w:t>
      </w:r>
      <w:r>
        <w:rPr>
          <w:lang w:val="pt_PT" w:bidi="pt_PT"/>
        </w:rPr>
        <w:t xml:space="preserve">; </w:t>
      </w:r>
      <w:r>
        <w:rPr>
          <w:lang w:val="pt_PT" w:bidi="pt_PT"/>
        </w:rPr>
        <w:t>Mq 6</w:t>
      </w:r>
      <w:r>
        <w:rPr>
          <w:lang w:val="pt_PT" w:bidi="pt_PT"/>
        </w:rPr>
        <w:t>).</w:t>
      </w:r>
    </w:p>
    <w:p>
      <w:pPr/>
      <w:r>
        <w:rPr>
          <w:lang w:val="pt_PT" w:bidi="pt_PT"/>
        </w:rPr>
      </w:r>
      <w:r>
        <w:rPr>
          <w:lang w:val="pt_PT" w:bidi="pt_PT"/>
        </w:rPr>
        <w:t xml:space="preserve">Um tema recorrente no livro de Jó é o pedido de Jó por um julgamento. Jó acreditava que, se tivesse uma audiência justa, sua inocência seria demonstrada e Deus pararia de causar-lhe tanto sofrimento (cf. </w:t>
      </w:r>
      <w:r>
        <w:rPr>
          <w:lang w:val="pt_PT" w:bidi="pt_PT"/>
        </w:rPr>
        <w:t>Jó 13.23</w:t>
      </w:r>
      <w:r>
        <w:rPr>
          <w:lang w:val="pt_PT" w:bidi="pt_PT"/>
        </w:rPr>
        <w:t>). Eventualmente, Deus atendeu ao pedido de Jó e um longo interrogatório começou, finalmente reduzindo Jó ao silêncio (</w:t>
      </w:r>
      <w:r>
        <w:rPr>
          <w:lang w:val="pt_PT" w:bidi="pt_PT"/>
        </w:rPr>
        <w:t>42.1–6</w:t>
      </w:r>
      <w:r>
        <w:rPr>
          <w:lang w:val="pt_PT" w:bidi="pt_PT"/>
        </w:rPr>
        <w:t>).</w:t>
      </w:r>
    </w:p>
    <w:p>
      <w:pPr>
        <w:pStyle w:val="Heading3"/>
      </w:pPr>
      <w:r>
        <w:rPr>
          <w:lang w:val="pt_PT" w:bidi="pt_PT"/>
        </w:rPr>
        <w:t>Procedimentos legais no Novo Testamento</w:t>
      </w:r>
    </w:p>
    <w:p>
      <w:pPr/>
      <w:r>
        <w:rPr>
          <w:lang w:val="pt_PT" w:bidi="pt_PT"/>
        </w:rPr>
      </w:r>
      <w:r>
        <w:rPr>
          <w:lang w:val="pt_PT" w:bidi="pt_PT"/>
        </w:rP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pPr/>
      <w:r>
        <w:rPr>
          <w:lang w:val="pt_PT" w:bidi="pt_PT"/>
        </w:rPr>
      </w:r>
      <w:r>
        <w:rPr>
          <w:lang w:val="pt_PT" w:bidi="pt_PT"/>
        </w:rPr>
        <w:t>Na Judeia e em outras províncias do império, o sistema legal local não foi suprimido. Os tribunais judaicos tradicionais tinham permissão para julgar delitos menores e religiosos (</w:t>
      </w:r>
      <w:r>
        <w:rPr>
          <w:lang w:val="pt_PT" w:bidi="pt_PT"/>
        </w:rPr>
        <w:t>At 4</w:t>
      </w:r>
      <w:r>
        <w:rPr>
          <w:lang w:val="pt_PT" w:bidi="pt_PT"/>
        </w:rPr>
        <w:t xml:space="preserve">; </w:t>
      </w:r>
      <w:r>
        <w:rPr>
          <w:lang w:val="pt_PT" w:bidi="pt_PT"/>
        </w:rPr>
        <w:t>6.12–7.60</w:t>
      </w:r>
      <w:r>
        <w:rPr>
          <w:lang w:val="pt_PT" w:bidi="pt_PT"/>
        </w:rP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r>
        <w:rPr>
          <w:lang w:val="pt_PT" w:bidi="pt_PT"/>
        </w:rPr>
        <w:t>Jo 18.31</w:t>
      </w:r>
      <w:r>
        <w:rPr>
          <w:lang w:val="pt_PT" w:bidi="pt_PT"/>
        </w:rP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r>
        <w:rPr>
          <w:lang w:val="pt_PT" w:bidi="pt_PT"/>
        </w:rPr>
        <w:t>At 7</w:t>
      </w:r>
      <w:r>
        <w:rPr>
          <w:lang w:val="pt_PT" w:bidi="pt_PT"/>
        </w:rPr>
        <w:t>).</w:t>
      </w:r>
    </w:p>
    <w:p>
      <w:pPr>
        <w:pStyle w:val="Heading4"/>
      </w:pPr>
      <w:r>
        <w:rPr>
          <w:lang w:val="pt_PT" w:bidi="pt_PT"/>
        </w:rPr>
        <w:t>Os julgamentos de Jesus</w:t>
      </w:r>
    </w:p>
    <w:p>
      <w:pPr/>
      <w:r>
        <w:rPr>
          <w:lang w:val="pt_PT" w:bidi="pt_PT"/>
        </w:rPr>
      </w:r>
      <w:r>
        <w:rPr>
          <w:lang w:val="pt_PT" w:bidi="pt_PT"/>
        </w:rP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pPr/>
      <w:r>
        <w:rPr>
          <w:lang w:val="pt_PT" w:bidi="pt_PT"/>
        </w:rPr>
      </w:r>
      <w:r>
        <w:rPr>
          <w:lang w:val="pt_PT" w:bidi="pt_PT"/>
        </w:rP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r>
        <w:rPr>
          <w:lang w:val="pt_PT" w:bidi="pt_PT"/>
        </w:rPr>
        <w:t>Lc 23.2</w:t>
      </w:r>
      <w:r>
        <w:rPr>
          <w:lang w:val="pt_PT" w:bidi="pt_PT"/>
        </w:rP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pPr/>
      <w:r>
        <w:rPr>
          <w:lang w:val="pt_PT" w:bidi="pt_PT"/>
        </w:rPr>
      </w:r>
      <w:r>
        <w:rPr>
          <w:lang w:val="pt_PT" w:bidi="pt_PT"/>
        </w:rPr>
        <w:t>Pilatos ofereceu dar a Jesus uma surra disciplinar, tradicionalmente aplicada a encrenqueiros como um aviso para que se comportassem no futuro (</w:t>
      </w:r>
      <w:r>
        <w:rPr>
          <w:lang w:val="pt_PT" w:bidi="pt_PT"/>
        </w:rPr>
        <w:t>Lc 23.16</w:t>
      </w:r>
      <w:r>
        <w:rPr>
          <w:lang w:val="pt_PT" w:bidi="pt_PT"/>
        </w:rP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rPr>
          <w:lang w:val="pt_PT" w:bidi="pt_PT"/>
        </w:rPr>
        <w:t>As provações do apóstolo Paulo</w:t>
      </w:r>
    </w:p>
    <w:p>
      <w:pPr/>
      <w:r>
        <w:rPr>
          <w:lang w:val="pt_PT" w:bidi="pt_PT"/>
        </w:rPr>
      </w:r>
      <w:r>
        <w:rPr>
          <w:lang w:val="pt_PT" w:bidi="pt_PT"/>
        </w:rPr>
        <w:t>Os julgamentos de Paulo registrados no livro de Atos também refletem a divisão entre a autoridade judaica e romana em questões legais. Quando foi preso, Paulo teve uma audiência preliminar perante o Sinédrio (</w:t>
      </w:r>
      <w:r>
        <w:rPr>
          <w:lang w:val="pt_PT" w:bidi="pt_PT"/>
        </w:rPr>
        <w:t>At 23</w:t>
      </w:r>
      <w:r>
        <w:rPr>
          <w:lang w:val="pt_PT" w:bidi="pt_PT"/>
        </w:rP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pPr/>
      <w:r>
        <w:rPr>
          <w:lang w:val="pt_PT" w:bidi="pt_PT"/>
        </w:rPr>
      </w:r>
      <w:r>
        <w:rPr>
          <w:lang w:val="pt_PT" w:bidi="pt_PT"/>
        </w:rPr>
        <w:t>Quando Festo, o novo governador, chegou, ele sugeriu que Paulo fosse julgado em Jerusalém. Paulo, não gostando da perspectiva de ser julgado lá, exerceu seu direito como cidadão romano de ser julgado em Roma perante o Imperador (</w:t>
      </w:r>
      <w:r>
        <w:rPr>
          <w:lang w:val="pt_PT" w:bidi="pt_PT"/>
        </w:rPr>
        <w:t>At 25.1–20</w:t>
      </w:r>
      <w:r>
        <w:rPr>
          <w:lang w:val="pt_PT" w:bidi="pt_PT"/>
        </w:rP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pPr/>
      <w:r>
        <w:rPr>
          <w:lang w:val="pt_PT" w:bidi="pt_PT"/>
        </w:rPr>
      </w:r>
      <w:r>
        <w:rPr>
          <w:lang w:val="pt_PT" w:bidi="pt_PT"/>
        </w:rPr>
        <w:t>O direito de apelar ao Imperador não era o único direito legal possuído pelos cidadãos romanos. Eles também estavam protegidos de serem espancados sem julgamento, um direito afirmado por Paulo em Filipos e Jerusalém (</w:t>
      </w:r>
      <w:r>
        <w:rPr>
          <w:lang w:val="pt_PT" w:bidi="pt_PT"/>
        </w:rPr>
        <w:t>At 16.37</w:t>
      </w:r>
      <w:r>
        <w:rPr>
          <w:lang w:val="pt_PT" w:bidi="pt_PT"/>
        </w:rPr>
        <w:t xml:space="preserve">; </w:t>
      </w:r>
      <w:r>
        <w:rPr>
          <w:lang w:val="pt_PT" w:bidi="pt_PT"/>
        </w:rPr>
        <w:t>22.24–29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Vingador de sangue</w:t>
      </w:r>
      <w:r>
        <w:rPr>
          <w:lang w:val="pt_PT" w:bidi="pt_PT"/>
        </w:rPr>
        <w:t xml:space="preserve">; </w:t>
      </w:r>
      <w:r>
        <w:rPr>
          <w:lang w:val="pt_PT" w:bidi="pt_PT"/>
        </w:rPr>
        <w:t>Cidades de refúgio</w:t>
      </w:r>
      <w:r>
        <w:rPr>
          <w:lang w:val="pt_PT" w:bidi="pt_PT"/>
        </w:rPr>
        <w:t xml:space="preserve">; </w:t>
      </w:r>
      <w:r>
        <w:rPr>
          <w:lang w:val="pt_PT" w:bidi="pt_PT"/>
        </w:rPr>
        <w:t>Lei civil e justiça</w:t>
      </w:r>
      <w:r>
        <w:rPr>
          <w:lang w:val="pt_PT" w:bidi="pt_PT"/>
        </w:rPr>
        <w:t xml:space="preserve">; </w:t>
      </w:r>
      <w:r>
        <w:rPr>
          <w:lang w:val="pt_PT" w:bidi="pt_PT"/>
        </w:rPr>
        <w:t>Lei criminal e punição</w:t>
      </w:r>
      <w:r>
        <w:rPr>
          <w:lang w:val="pt_PT" w:bidi="pt_PT"/>
        </w:rPr>
        <w:t xml:space="preserve">; </w:t>
      </w:r>
      <w:r>
        <w:rPr>
          <w:lang w:val="pt_PT" w:bidi="pt_PT"/>
        </w:rPr>
        <w:t>Sinédrio</w:t>
      </w:r>
      <w:r>
        <w:rPr>
          <w:lang w:val="pt_PT" w:bidi="pt_PT"/>
        </w:rPr>
        <w:t>.</w:t>
      </w:r>
      <w:r>
        <w:rPr>
          <w:lang w:val="pt_PT" w:bidi="pt_PT"/>
        </w:rPr>
      </w:r>
      <w:r>
        <w:rPr>
          <w:lang w:val="pt_PT" w:bidi="pt_PT"/>
        </w:rPr>
      </w:r>
    </w:p>
    <w:p>
      <w:pPr/>
      <w:r>
        <w:rPr>
          <w:lang w:val="pt_PT" w:bidi="pt_PT"/>
        </w:rPr>
      </w:r>
    </w:p>
    <w:p>
      <w:pPr>
        <w:pStyle w:val="Heading2"/>
      </w:pPr>
      <w:r>
        <w:rPr>
          <w:lang w:val="pt_PT" w:bidi="pt_PT"/>
        </w:rPr>
        <w:t>Tribuno</w:t>
      </w:r>
      <w:r>
        <w:rPr>
          <w:lang w:val="pt_PT" w:bidi="pt_PT"/>
        </w:rPr>
      </w:r>
    </w:p>
    <w:p>
      <w:pPr/>
      <w:r>
        <w:rPr>
          <w:lang w:val="pt_PT" w:bidi="pt_PT"/>
        </w:rPr>
      </w:r>
      <w:r>
        <w:rPr>
          <w:lang w:val="pt_PT" w:bidi="pt_PT"/>
        </w:rPr>
        <w:t xml:space="preserve">Um oficial militar romano que servia como comandante de uma coorte (1.000 homens). No uso do Novo Testamento, designava o comandante da guarnição romana (posto militar) em Jerusalém (por exemplo, </w:t>
      </w:r>
      <w:r>
        <w:rPr>
          <w:lang w:val="pt_PT" w:bidi="pt_PT"/>
        </w:rPr>
        <w:t>At 21.31</w:t>
      </w:r>
      <w:r>
        <w:rPr>
          <w:lang w:val="pt_PT" w:bidi="pt_PT"/>
        </w:rPr>
        <w:t xml:space="preserve">; </w:t>
      </w:r>
      <w:r>
        <w:rPr>
          <w:lang w:val="pt_PT" w:bidi="pt_PT"/>
        </w:rPr>
        <w:t>22.24</w:t>
      </w:r>
      <w:r>
        <w:rPr>
          <w:lang w:val="pt_PT" w:bidi="pt_PT"/>
        </w:rPr>
        <w:t xml:space="preserve">; </w:t>
      </w:r>
      <w:r>
        <w:rPr>
          <w:lang w:val="pt_PT" w:bidi="pt_PT"/>
        </w:rPr>
        <w:t>23.10</w:t>
      </w:r>
      <w:r>
        <w:rPr>
          <w:lang w:val="pt_PT" w:bidi="pt_PT"/>
        </w:rPr>
        <w:t xml:space="preserve">; </w:t>
      </w:r>
      <w:r>
        <w:rPr>
          <w:lang w:val="pt_PT" w:bidi="pt_PT"/>
        </w:rPr>
        <w:t>24.22</w:t>
      </w:r>
      <w:r>
        <w:rPr>
          <w:lang w:val="pt_PT" w:bidi="pt_PT"/>
        </w:rPr>
        <w:t>). Paulo foi colocado sob a proteção do tribuno após sua prisão em Jerusalém (</w:t>
      </w:r>
      <w:r>
        <w:rPr>
          <w:lang w:val="pt_PT" w:bidi="pt_PT"/>
        </w:rPr>
        <w:t>21.33</w:t>
      </w:r>
      <w:r>
        <w:rPr>
          <w:lang w:val="pt_PT" w:bidi="pt_PT"/>
        </w:rPr>
        <w:t>).</w:t>
      </w:r>
      <w:r>
        <w:rPr>
          <w:lang w:val="pt_PT" w:bidi="pt_PT"/>
        </w:rPr>
      </w:r>
      <w:r>
        <w:rPr>
          <w:lang w:val="pt_PT" w:bidi="pt_PT"/>
        </w:rPr>
      </w:r>
    </w:p>
    <w:p>
      <w:pPr/>
      <w:r>
        <w:rPr>
          <w:lang w:val="pt_PT" w:bidi="pt_PT"/>
        </w:rPr>
      </w:r>
    </w:p>
    <w:p>
      <w:pPr>
        <w:pStyle w:val="Heading2"/>
      </w:pPr>
      <w:r>
        <w:rPr>
          <w:lang w:val="pt_PT" w:bidi="pt_PT"/>
        </w:rPr>
        <w:t>Tributário, tributo</w:t>
      </w:r>
      <w:r>
        <w:rPr>
          <w:lang w:val="pt_PT" w:bidi="pt_PT"/>
        </w:rPr>
      </w:r>
    </w:p>
    <w:p>
      <w:pPr/>
      <w:r>
        <w:rPr>
          <w:lang w:val="pt_PT" w:bidi="pt_PT"/>
        </w:rPr>
      </w:r>
      <w:r>
        <w:rPr>
          <w:i/>
          <w:lang w:val="pt_PT" w:bidi="pt_PT"/>
        </w:rPr>
        <w:t xml:space="preserve">Veja </w:t>
      </w:r>
      <w:r>
        <w:rPr>
          <w:lang w:val="pt_PT" w:bidi="pt_PT"/>
        </w:rPr>
        <w:t>Imposto, tributação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Tricotomia</w:t>
      </w:r>
      <w:r>
        <w:rPr>
          <w:lang w:val="pt_PT" w:bidi="pt_PT"/>
        </w:rPr>
      </w:r>
    </w:p>
    <w:p>
      <w:pPr/>
      <w:r>
        <w:rPr>
          <w:lang w:val="pt_PT" w:bidi="pt_PT"/>
        </w:rPr>
      </w:r>
      <w:r>
        <w:rPr>
          <w:lang w:val="pt_PT" w:bidi="pt_PT"/>
        </w:rPr>
        <w:t>A divisão tripartida da natureza humana em corpo, alma e espírito (</w:t>
      </w:r>
      <w:r>
        <w:rPr>
          <w:lang w:val="pt_PT" w:bidi="pt_PT"/>
        </w:rPr>
        <w:t>1Ts 5.23</w:t>
      </w:r>
      <w:r>
        <w:rPr>
          <w:lang w:val="pt_PT" w:bidi="pt_PT"/>
        </w:rPr>
        <w:t xml:space="preserve">). </w:t>
      </w:r>
      <w:r>
        <w:rPr>
          <w:i/>
          <w:lang w:val="pt_PT" w:bidi="pt_PT"/>
        </w:rPr>
        <w:t xml:space="preserve">Veja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Trifena</w:t>
      </w:r>
      <w:r>
        <w:rPr>
          <w:lang w:val="pt_PT" w:bidi="pt_PT"/>
        </w:rPr>
      </w:r>
    </w:p>
    <w:p>
      <w:pPr/>
      <w:r>
        <w:rPr>
          <w:lang w:val="pt_PT" w:bidi="pt_PT"/>
        </w:rPr>
      </w:r>
      <w:r>
        <w:rPr>
          <w:lang w:val="pt_PT" w:bidi="pt_PT"/>
        </w:rPr>
        <w:t>Uma mulher cristã de Roma. Juntamente com Trifosa, Paulo a chamou de uma das mulheres “que trabalharam arduamente no Senhor” (</w:t>
      </w:r>
      <w:r>
        <w:rPr>
          <w:lang w:val="pt_PT" w:bidi="pt_PT"/>
        </w:rPr>
        <w:t>Rm 16.12</w:t>
      </w:r>
      <w:r>
        <w:rPr>
          <w:lang w:val="pt_PT" w:bidi="pt_PT"/>
        </w:rPr>
        <w:t>). Essas duas mulheres podem ter sido irmãs ou podem ter servido ambas como líderes (chamadas diaconisas) na igreja.</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Trifosa</w:t>
      </w:r>
      <w:r>
        <w:rPr>
          <w:lang w:val="pt_PT" w:bidi="pt_PT"/>
        </w:rPr>
      </w:r>
    </w:p>
    <w:p>
      <w:pPr/>
      <w:r>
        <w:rPr>
          <w:lang w:val="pt_PT" w:bidi="pt_PT"/>
        </w:rPr>
      </w:r>
      <w:r>
        <w:rPr>
          <w:lang w:val="pt_PT" w:bidi="pt_PT"/>
        </w:rPr>
        <w:t>Uma cristã de Roma. Juntamente com Trifena, Paulo a chamou de uma das “mulheres que trabalharam arduamente no Senhor” (</w:t>
      </w:r>
      <w:r>
        <w:rPr>
          <w:lang w:val="pt_PT" w:bidi="pt_PT"/>
        </w:rPr>
        <w:t>Rm 16.12</w:t>
      </w:r>
      <w:r>
        <w:rPr>
          <w:lang w:val="pt_PT" w:bidi="pt_PT"/>
        </w:rPr>
        <w:t>). Essas duas mulheres podem ter sido irmãs ou podem ter servido ambas como líderes na igreja (chamadas diaconisas).</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Trigo</w:t>
      </w:r>
      <w:r>
        <w:rPr>
          <w:lang w:val="pt_PT" w:bidi="pt_PT"/>
        </w:rPr>
      </w:r>
    </w:p>
    <w:p>
      <w:pPr/>
      <w:r>
        <w:rPr>
          <w:lang w:val="pt_PT" w:bidi="pt_PT"/>
        </w:rPr>
      </w:r>
      <w:r>
        <w:rPr>
          <w:lang w:val="pt_PT" w:bidi="pt_PT"/>
        </w:rP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Pr>
          <w:lang w:val="pt_PT" w:bidi="pt_PT"/>
        </w:rPr>
      </w:r>
      <w:r>
        <w:rPr>
          <w:lang w:val="pt_PT" w:bidi="pt_PT"/>
        </w:rPr>
        <w:t>einkorn (</w:t>
      </w:r>
      <w:r>
        <w:rPr>
          <w:i/>
          <w:lang w:val="pt_PT" w:bidi="pt_PT"/>
        </w:rPr>
        <w:t>Triticum</w:t>
      </w:r>
      <w:r>
        <w:rPr>
          <w:lang w:val="pt_PT" w:bidi="pt_PT"/>
        </w:rPr>
        <w:t xml:space="preserve"> </w:t>
      </w:r>
      <w:r>
        <w:rPr>
          <w:i/>
          <w:lang w:val="pt_PT" w:bidi="pt_PT"/>
        </w:rPr>
        <w:t>monococcum</w:t>
      </w:r>
      <w:r>
        <w:rPr>
          <w:lang w:val="pt_PT" w:bidi="pt_PT"/>
        </w:rPr>
        <w:t>),</w:t>
      </w:r>
    </w:p>
    <w:p>
      <w:pPr>
        <w:pStyle w:val="ListBullet"/>
        <w:spacing w:line="240" w:lineRule="auto"/>
        <w:ind w:left="720"/>
      </w:pPr>
      <w:r>
        <w:rPr>
          <w:lang w:val="pt_PT" w:bidi="pt_PT"/>
        </w:rPr>
      </w:r>
      <w:r>
        <w:rPr>
          <w:lang w:val="pt_PT" w:bidi="pt_PT"/>
        </w:rPr>
        <w:t>thaoudar (</w:t>
      </w:r>
      <w:r>
        <w:rPr>
          <w:i/>
          <w:lang w:val="pt_PT" w:bidi="pt_PT"/>
        </w:rPr>
        <w:t>Triticum thaoudar</w:t>
      </w:r>
      <w:r>
        <w:rPr>
          <w:lang w:val="pt_PT" w:bidi="pt_PT"/>
        </w:rPr>
        <w:t>), e</w:t>
      </w:r>
    </w:p>
    <w:p>
      <w:pPr>
        <w:pStyle w:val="ListBullet"/>
        <w:spacing w:line="240" w:lineRule="auto"/>
        <w:ind w:left="720"/>
      </w:pPr>
      <w:r>
        <w:rPr>
          <w:lang w:val="pt_PT" w:bidi="pt_PT"/>
        </w:rPr>
      </w:r>
      <w:r>
        <w:rPr>
          <w:lang w:val="pt_PT" w:bidi="pt_PT"/>
        </w:rPr>
        <w:t>emmer selvagem (</w:t>
      </w:r>
      <w:r>
        <w:rPr>
          <w:i/>
          <w:lang w:val="pt_PT" w:bidi="pt_PT"/>
        </w:rPr>
        <w:t>Triticum dicoccoides</w:t>
      </w:r>
      <w:r>
        <w:rPr>
          <w:lang w:val="pt_PT" w:bidi="pt_PT"/>
        </w:rPr>
        <w:t>).</w:t>
      </w:r>
    </w:p>
    <w:p>
      <w:pPr/>
      <w:r>
        <w:rPr>
          <w:lang w:val="pt_PT" w:bidi="pt_PT"/>
        </w:rPr>
      </w:r>
      <w:r>
        <w:rPr>
          <w:lang w:val="pt_PT" w:bidi="pt_PT"/>
        </w:rPr>
        <w:t>O trigo composto (</w:t>
      </w:r>
      <w:r>
        <w:rPr>
          <w:i/>
          <w:lang w:val="pt_PT" w:bidi="pt_PT"/>
        </w:rPr>
        <w:t>Triticum</w:t>
      </w:r>
      <w:r>
        <w:rPr>
          <w:lang w:val="pt_PT" w:bidi="pt_PT"/>
        </w:rPr>
        <w:t xml:space="preserve"> </w:t>
      </w:r>
      <w:r>
        <w:rPr>
          <w:i/>
          <w:lang w:val="pt_PT" w:bidi="pt_PT"/>
        </w:rPr>
        <w:t>compositum</w:t>
      </w:r>
      <w:r>
        <w:rPr>
          <w:lang w:val="pt_PT" w:bidi="pt_PT"/>
        </w:rPr>
        <w:t xml:space="preserve">) possui espigas ramificadas que frequentemente têm até sete cabeças por caule. Este tipo é claramente mencionado em </w:t>
      </w:r>
      <w:r>
        <w:rPr>
          <w:lang w:val="pt_PT" w:bidi="pt_PT"/>
        </w:rPr>
        <w:t>Gênesis 41.5–57</w:t>
      </w:r>
      <w:r>
        <w:rPr>
          <w:lang w:val="pt_PT" w:bidi="pt_PT"/>
        </w:rPr>
        <w:t>. Ele aparece em muitos monumentos e inscrições egípcias e ainda é comumente encontrado no Delta do Nilo, onde é chamado de "trigo múmia". As pessoas também o cultivam na Terra Santa.</w:t>
      </w:r>
    </w:p>
    <w:p>
      <w:pPr/>
      <w:r>
        <w:rPr>
          <w:lang w:val="pt_PT" w:bidi="pt_PT"/>
        </w:rPr>
      </w:r>
      <w:r>
        <w:rPr>
          <w:lang w:val="pt_PT" w:bidi="pt_PT"/>
        </w:rPr>
        <w:t xml:space="preserve">O trigo mais comum mencionado na Bíblia é o trigo de verão e inverno regular, </w:t>
      </w:r>
      <w:r>
        <w:rPr>
          <w:i/>
          <w:lang w:val="pt_PT" w:bidi="pt_PT"/>
        </w:rPr>
        <w:t>Triticum aestivum</w:t>
      </w:r>
      <w:r>
        <w:rPr>
          <w:lang w:val="pt_PT" w:bidi="pt_PT"/>
        </w:rP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r>
        <w:rPr>
          <w:lang w:val="pt_PT" w:bidi="pt_PT"/>
        </w:rPr>
        <w:t>Gn 30.14</w:t>
      </w:r>
      <w:r>
        <w:rPr>
          <w:lang w:val="pt_PT" w:bidi="pt_PT"/>
        </w:rPr>
        <w:t>).</w:t>
      </w:r>
    </w:p>
    <w:p>
      <w:pPr/>
      <w:r>
        <w:rPr>
          <w:lang w:val="pt_PT" w:bidi="pt_PT"/>
        </w:rPr>
      </w:r>
      <w:r>
        <w:rPr>
          <w:lang w:val="pt_PT" w:bidi="pt_PT"/>
        </w:rPr>
        <w:t>Nos tempos bíblicos, as culturas básicas frequentemente incluíam ervilhas, feijões, lentilhas, cominho, cevada, painço e espelta, mas o trigo sempre foi o principal ingrediente. O Egito era um grande produtor de grãos, e Abrão (</w:t>
      </w:r>
      <w:r>
        <w:rPr>
          <w:lang w:val="pt_PT" w:bidi="pt_PT"/>
        </w:rPr>
        <w:t>Gn 12.10</w:t>
      </w:r>
      <w:r>
        <w:rPr>
          <w:lang w:val="pt_PT" w:bidi="pt_PT"/>
        </w:rPr>
        <w:t xml:space="preserve">) e os irmãos de José (cap. </w:t>
      </w:r>
      <w:r>
        <w:rPr>
          <w:lang w:val="pt_PT" w:bidi="pt_PT"/>
        </w:rPr>
        <w:t>42</w:t>
      </w:r>
      <w:r>
        <w:rPr>
          <w:lang w:val="pt_PT" w:bidi="pt_PT"/>
        </w:rPr>
        <w:t>) naturalmente foram ao Egito para comprar trigo quando houve uma fome (grave escassez de alimentos) em Canaã.</w:t>
      </w:r>
    </w:p>
    <w:p>
      <w:pPr/>
      <w:r>
        <w:rPr>
          <w:lang w:val="pt_PT" w:bidi="pt_PT"/>
        </w:rPr>
      </w:r>
      <w:r>
        <w:rPr>
          <w:lang w:val="pt_PT" w:bidi="pt_PT"/>
        </w:rPr>
        <w:t>Os moinhos, pedras de moinho, celeiros e eiras mencionados na Bíblia referem-se a equipamentos usados para processar grãos em farinha. A farinha fina usada para fazer os pães da proposição (</w:t>
      </w:r>
      <w:r>
        <w:rPr>
          <w:lang w:val="pt_PT" w:bidi="pt_PT"/>
        </w:rPr>
        <w:t>Lv 24.5</w:t>
      </w:r>
      <w:r>
        <w:rPr>
          <w:lang w:val="pt_PT" w:bidi="pt_PT"/>
        </w:rPr>
        <w:t xml:space="preserve">) era definitivamente farinha de trigo. As pessoas frequentemente armazenavam trigo para uso doméstico na parte central de suas casas. Isso explica a história contada em </w:t>
      </w:r>
      <w:r>
        <w:rPr>
          <w:lang w:val="pt_PT" w:bidi="pt_PT"/>
        </w:rPr>
        <w:t>2 Samuel 4.6</w:t>
      </w:r>
      <w:r>
        <w:rPr>
          <w:lang w:val="pt_PT" w:bidi="pt_PT"/>
        </w:rPr>
        <w:t>. Às vezes, as pessoas também armazenavam trigo em poços secos (</w:t>
      </w:r>
      <w:r>
        <w:rPr>
          <w:lang w:val="pt_PT" w:bidi="pt_PT"/>
        </w:rPr>
        <w:t>2Sm 17.19</w:t>
      </w:r>
      <w:r>
        <w:rPr>
          <w:lang w:val="pt_PT" w:bidi="pt_PT"/>
        </w:rPr>
        <w:t>).</w:t>
      </w:r>
    </w:p>
    <w:p>
      <w:pPr/>
      <w:r>
        <w:rPr>
          <w:lang w:val="pt_PT" w:bidi="pt_PT"/>
        </w:rPr>
      </w:r>
      <w:r>
        <w:rPr>
          <w:i/>
          <w:lang w:val="pt_PT" w:bidi="pt_PT"/>
        </w:rPr>
        <w:t xml:space="preserve">Veja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Trindade</w:t>
      </w:r>
      <w:r>
        <w:rPr>
          <w:lang w:val="pt_PT" w:bidi="pt_PT"/>
        </w:rPr>
      </w:r>
    </w:p>
    <w:p>
      <w:pPr/>
      <w:r>
        <w:rPr>
          <w:lang w:val="pt_PT" w:bidi="pt_PT"/>
        </w:rPr>
      </w:r>
      <w:r>
        <w:rPr>
          <w:lang w:val="pt_PT" w:bidi="pt_PT"/>
        </w:rPr>
        <w:t>O termo que designa os três membros do Deus Trino: o Pai, o Filho e o Espírito Santo.</w:t>
      </w:r>
    </w:p>
    <w:p>
      <w:pPr/>
      <w:r>
        <w:rPr>
          <w:lang w:val="pt_PT" w:bidi="pt_PT"/>
        </w:rPr>
      </w:r>
      <w:r>
        <w:rPr>
          <w:lang w:val="pt_PT" w:bidi="pt_PT"/>
        </w:rPr>
        <w:t xml:space="preserve">A Bíblia não usa a palavra "Trindade". Os estudiosos a criaram para descrever os três membros da Divindade. A Bíblia apresenta Deus como Pai, Filho e Espírito. Eles não são três "deuses", mas três personas do único Deus verdadeiro (veja, e.g., </w:t>
      </w:r>
      <w:r>
        <w:rPr>
          <w:lang w:val="pt_PT" w:bidi="pt_PT"/>
        </w:rPr>
        <w:t>Mt 28.19</w:t>
      </w:r>
      <w:r>
        <w:rPr>
          <w:lang w:val="pt_PT" w:bidi="pt_PT"/>
        </w:rPr>
        <w:t xml:space="preserve">; </w:t>
      </w:r>
      <w:r>
        <w:rPr>
          <w:lang w:val="pt_PT" w:bidi="pt_PT"/>
        </w:rPr>
        <w:t>1Co 16.23–24</w:t>
      </w:r>
      <w:r>
        <w:rPr>
          <w:lang w:val="pt_PT" w:bidi="pt_PT"/>
        </w:rPr>
        <w:t xml:space="preserve">; </w:t>
      </w:r>
      <w:r>
        <w:rPr>
          <w:lang w:val="pt_PT" w:bidi="pt_PT"/>
        </w:rPr>
        <w:t>2Co 13.13</w:t>
      </w:r>
      <w:r>
        <w:rPr>
          <w:lang w:val="pt_PT" w:bidi="pt_PT"/>
        </w:rPr>
        <w:t>).</w:t>
      </w:r>
    </w:p>
    <w:p>
      <w:pPr/>
      <w:r>
        <w:rPr>
          <w:lang w:val="pt_PT" w:bidi="pt_PT"/>
        </w:rPr>
      </w:r>
      <w:r>
        <w:rPr>
          <w:b/>
          <w:lang w:val="pt_PT" w:bidi="pt_PT"/>
        </w:rPr>
        <w:t>O Pai</w:t>
      </w:r>
      <w:r>
        <w:rPr>
          <w:lang w:val="pt_PT" w:bidi="pt_PT"/>
        </w:rPr>
        <w:t xml:space="preserve"> é a fonte da criação, o doador da vida e o Deus do universo (veja </w:t>
      </w:r>
      <w:r>
        <w:rPr>
          <w:lang w:val="pt_PT" w:bidi="pt_PT"/>
        </w:rPr>
        <w:t>Jo 5.26</w:t>
      </w:r>
      <w:r>
        <w:rPr>
          <w:lang w:val="pt_PT" w:bidi="pt_PT"/>
        </w:rPr>
        <w:t xml:space="preserve">; </w:t>
      </w:r>
      <w:r>
        <w:rPr>
          <w:lang w:val="pt_PT" w:bidi="pt_PT"/>
        </w:rPr>
        <w:t>1Co 8.6</w:t>
      </w:r>
      <w:r>
        <w:rPr>
          <w:lang w:val="pt_PT" w:bidi="pt_PT"/>
        </w:rPr>
        <w:t xml:space="preserve">; </w:t>
      </w:r>
      <w:r>
        <w:rPr>
          <w:lang w:val="pt_PT" w:bidi="pt_PT"/>
        </w:rPr>
        <w:t>Ef 3.14–15</w:t>
      </w:r>
      <w:r>
        <w:rPr>
          <w:lang w:val="pt_PT" w:bidi="pt_PT"/>
        </w:rPr>
        <w:t>).</w:t>
      </w:r>
    </w:p>
    <w:p>
      <w:pPr/>
      <w:r>
        <w:rPr>
          <w:lang w:val="pt_PT" w:bidi="pt_PT"/>
        </w:rPr>
      </w:r>
      <w:r>
        <w:rPr>
          <w:b/>
          <w:lang w:val="pt_PT" w:bidi="pt_PT"/>
        </w:rPr>
        <w:t>O Filho</w:t>
      </w:r>
      <w:r>
        <w:rPr>
          <w:lang w:val="pt_PT" w:bidi="pt_PT"/>
        </w:rPr>
        <w:t xml:space="preserve"> é a imagem do Deus invisível. Ele é a representação exata do seu ser e natureza. Ele é o Messias-Redentor (veja </w:t>
      </w:r>
      <w:r>
        <w:rPr>
          <w:lang w:val="pt_PT" w:bidi="pt_PT"/>
        </w:rPr>
        <w:t>Fp 2.5–6</w:t>
      </w:r>
      <w:r>
        <w:rPr>
          <w:lang w:val="pt_PT" w:bidi="pt_PT"/>
        </w:rPr>
        <w:t xml:space="preserve">; </w:t>
      </w:r>
      <w:r>
        <w:rPr>
          <w:lang w:val="pt_PT" w:bidi="pt_PT"/>
        </w:rPr>
        <w:t>Cl 1.14–16</w:t>
      </w:r>
      <w:r>
        <w:rPr>
          <w:lang w:val="pt_PT" w:bidi="pt_PT"/>
        </w:rPr>
        <w:t xml:space="preserve">; </w:t>
      </w:r>
      <w:r>
        <w:rPr>
          <w:lang w:val="pt_PT" w:bidi="pt_PT"/>
        </w:rPr>
        <w:t>Hb 1.1–3</w:t>
      </w:r>
      <w:r>
        <w:rPr>
          <w:lang w:val="pt_PT" w:bidi="pt_PT"/>
        </w:rPr>
        <w:t>).</w:t>
      </w:r>
    </w:p>
    <w:p>
      <w:pPr/>
      <w:r>
        <w:rPr>
          <w:lang w:val="pt_PT" w:bidi="pt_PT"/>
        </w:rPr>
      </w:r>
      <w:r>
        <w:rPr>
          <w:b/>
          <w:lang w:val="pt_PT" w:bidi="pt_PT"/>
        </w:rPr>
        <w:t>O Espírito</w:t>
      </w:r>
      <w:r>
        <w:rPr>
          <w:lang w:val="pt_PT" w:bidi="pt_PT"/>
        </w:rPr>
        <w:t xml:space="preserve"> é Deus em ação. O Espírito é Deus alcançando e influenciando as pessoas. O Espírito regenera, preenche e guia as pessoas (veja </w:t>
      </w:r>
      <w:r>
        <w:rPr>
          <w:lang w:val="pt_PT" w:bidi="pt_PT"/>
        </w:rPr>
        <w:t>Jo 14.26</w:t>
      </w:r>
      <w:r>
        <w:rPr>
          <w:lang w:val="pt_PT" w:bidi="pt_PT"/>
        </w:rPr>
        <w:t xml:space="preserve">; </w:t>
      </w:r>
      <w:r>
        <w:rPr>
          <w:lang w:val="pt_PT" w:bidi="pt_PT"/>
        </w:rPr>
        <w:t>15.26</w:t>
      </w:r>
      <w:r>
        <w:rPr>
          <w:lang w:val="pt_PT" w:bidi="pt_PT"/>
        </w:rPr>
        <w:t xml:space="preserve">; </w:t>
      </w:r>
      <w:r>
        <w:rPr>
          <w:lang w:val="pt_PT" w:bidi="pt_PT"/>
        </w:rPr>
        <w:t>Gl 4.6</w:t>
      </w:r>
      <w:r>
        <w:rPr>
          <w:lang w:val="pt_PT" w:bidi="pt_PT"/>
        </w:rPr>
        <w:t xml:space="preserve">; </w:t>
      </w:r>
      <w:r>
        <w:rPr>
          <w:lang w:val="pt_PT" w:bidi="pt_PT"/>
        </w:rPr>
        <w:t>Ef 2.18</w:t>
      </w:r>
      <w:r>
        <w:rPr>
          <w:lang w:val="pt_PT" w:bidi="pt_PT"/>
        </w:rPr>
        <w:t>).</w:t>
      </w:r>
    </w:p>
    <w:p>
      <w:pPr/>
      <w:r>
        <w:rPr>
          <w:lang w:val="pt_PT" w:bidi="pt_PT"/>
        </w:rPr>
      </w:r>
      <w:r>
        <w:rPr>
          <w:lang w:val="pt_PT" w:bidi="pt_PT"/>
        </w:rPr>
        <w:t xml:space="preserve">Eles são uma tri-unidade. Eles habitam e trabalham juntos para cumprir o desígnio divino no universo (veja </w:t>
      </w:r>
      <w:r>
        <w:rPr>
          <w:lang w:val="pt_PT" w:bidi="pt_PT"/>
        </w:rPr>
        <w:t>Jo 16.13–15</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 (Pai)</w:t>
      </w:r>
      <w:r>
        <w:rPr>
          <w:lang w:val="pt_PT" w:bidi="pt_PT"/>
        </w:rPr>
        <w:t xml:space="preserve">; </w:t>
      </w:r>
      <w:r>
        <w:rPr>
          <w:lang w:val="pt_PT" w:bidi="pt_PT"/>
        </w:rPr>
        <w:t>Filho de Deus</w:t>
      </w:r>
      <w:r>
        <w:rPr>
          <w:lang w:val="pt_PT" w:bidi="pt_PT"/>
        </w:rPr>
        <w:t xml:space="preserve">; </w:t>
      </w:r>
      <w:r>
        <w:rPr>
          <w:lang w:val="pt_PT" w:bidi="pt_PT"/>
        </w:rPr>
        <w:t>Espírito</w:t>
      </w:r>
      <w:r>
        <w:rPr>
          <w:lang w:val="pt_PT" w:bidi="pt_PT"/>
        </w:rPr>
        <w:t>.</w:t>
      </w:r>
      <w:r>
        <w:rPr>
          <w:lang w:val="pt_PT" w:bidi="pt_PT"/>
        </w:rPr>
      </w:r>
      <w:r>
        <w:rPr>
          <w:lang w:val="pt_PT" w:bidi="pt_PT"/>
        </w:rPr>
      </w:r>
    </w:p>
    <w:p>
      <w:pPr/>
      <w:r>
        <w:rPr>
          <w:lang w:val="pt_PT" w:bidi="pt_PT"/>
        </w:rPr>
      </w:r>
    </w:p>
    <w:p>
      <w:pPr>
        <w:pStyle w:val="Heading2"/>
      </w:pPr>
      <w:r>
        <w:rPr>
          <w:lang w:val="pt_PT" w:bidi="pt_PT"/>
        </w:rPr>
        <w:t>Tristeza</w:t>
      </w:r>
      <w:r>
        <w:rPr>
          <w:lang w:val="pt_PT" w:bidi="pt_PT"/>
        </w:rPr>
      </w:r>
    </w:p>
    <w:p>
      <w:pPr/>
      <w:r>
        <w:rPr>
          <w:lang w:val="pt_PT" w:bidi="pt_PT"/>
        </w:rPr>
      </w:r>
      <w:r>
        <w:rPr>
          <w:lang w:val="pt_PT" w:bidi="pt_PT"/>
        </w:rP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r>
        <w:rPr>
          <w:lang w:val="pt_PT" w:bidi="pt_PT"/>
        </w:rPr>
        <w:t>Gn 26.35</w:t>
      </w:r>
      <w:r>
        <w:rPr>
          <w:lang w:val="pt_PT" w:bidi="pt_PT"/>
        </w:rPr>
        <w:t>). Deus lamentou a miséria de Israel trazida sobre eles por desobediência (</w:t>
      </w:r>
      <w:r>
        <w:rPr>
          <w:lang w:val="pt_PT" w:bidi="pt_PT"/>
        </w:rPr>
        <w:t>Jz 10.16</w:t>
      </w:r>
      <w:r>
        <w:rPr>
          <w:lang w:val="pt_PT" w:bidi="pt_PT"/>
        </w:rPr>
        <w:t>). Porque ela não tinha filho, Ana estava triste — tanto que parecia estar bêbada enquanto orava (</w:t>
      </w:r>
      <w:r>
        <w:rPr>
          <w:lang w:val="pt_PT" w:bidi="pt_PT"/>
        </w:rPr>
        <w:t>1Sm 1.16</w:t>
      </w:r>
      <w:r>
        <w:rPr>
          <w:lang w:val="pt_PT" w:bidi="pt_PT"/>
        </w:rPr>
        <w:t>). Da mesma forma, Samuel, perturbado com a desobediência do rei Saul, orou a noite toda. Jó estava extremamente triste com sua perda pessoal (</w:t>
      </w:r>
      <w:r>
        <w:rPr>
          <w:lang w:val="pt_PT" w:bidi="pt_PT"/>
        </w:rPr>
        <w:t>Jó 2.13</w:t>
      </w:r>
      <w:r>
        <w:rPr>
          <w:lang w:val="pt_PT" w:bidi="pt_PT"/>
        </w:rPr>
        <w:t xml:space="preserve">; cf. </w:t>
      </w:r>
      <w:r>
        <w:rPr>
          <w:lang w:val="pt_PT" w:bidi="pt_PT"/>
        </w:rPr>
        <w:t>6.2</w:t>
      </w:r>
      <w:r>
        <w:rPr>
          <w:lang w:val="pt_PT" w:bidi="pt_PT"/>
        </w:rPr>
        <w:t xml:space="preserve">; </w:t>
      </w:r>
      <w:r>
        <w:rPr>
          <w:lang w:val="pt_PT" w:bidi="pt_PT"/>
        </w:rPr>
        <w:t>16.6</w:t>
      </w:r>
      <w:r>
        <w:rPr>
          <w:lang w:val="pt_PT" w:bidi="pt_PT"/>
        </w:rPr>
        <w:t>), e o salmista demonstrou poeticamente angústia e tristeza (</w:t>
      </w:r>
      <w:r>
        <w:rPr>
          <w:lang w:val="pt_PT" w:bidi="pt_PT"/>
        </w:rPr>
        <w:t>Sl 6.7</w:t>
      </w:r>
      <w:r>
        <w:rPr>
          <w:lang w:val="pt_PT" w:bidi="pt_PT"/>
        </w:rPr>
        <w:t xml:space="preserve">; </w:t>
      </w:r>
      <w:r>
        <w:rPr>
          <w:lang w:val="pt_PT" w:bidi="pt_PT"/>
        </w:rPr>
        <w:t>31.9–10</w:t>
      </w:r>
      <w:r>
        <w:rPr>
          <w:lang w:val="pt_PT" w:bidi="pt_PT"/>
        </w:rPr>
        <w:t xml:space="preserve">; </w:t>
      </w:r>
      <w:r>
        <w:rPr>
          <w:lang w:val="pt_PT" w:bidi="pt_PT"/>
        </w:rPr>
        <w:t>69.26</w:t>
      </w:r>
      <w:r>
        <w:rPr>
          <w:lang w:val="pt_PT" w:bidi="pt_PT"/>
        </w:rPr>
        <w:t xml:space="preserve">; </w:t>
      </w:r>
      <w:r>
        <w:rPr>
          <w:lang w:val="pt_PT" w:bidi="pt_PT"/>
        </w:rPr>
        <w:t>73.21</w:t>
      </w:r>
      <w:r>
        <w:rPr>
          <w:lang w:val="pt_PT" w:bidi="pt_PT"/>
        </w:rPr>
        <w:t xml:space="preserve">; </w:t>
      </w:r>
      <w:r>
        <w:rPr>
          <w:lang w:val="pt_PT" w:bidi="pt_PT"/>
        </w:rPr>
        <w:t>95.10</w:t>
      </w:r>
      <w:r>
        <w:rPr>
          <w:lang w:val="pt_PT" w:bidi="pt_PT"/>
        </w:rPr>
        <w:t xml:space="preserve">; </w:t>
      </w:r>
      <w:r>
        <w:rPr>
          <w:lang w:val="pt_PT" w:bidi="pt_PT"/>
        </w:rPr>
        <w:t>112.10</w:t>
      </w:r>
      <w:r>
        <w:rPr>
          <w:lang w:val="pt_PT" w:bidi="pt_PT"/>
        </w:rPr>
        <w:t>). O livro de Lamentações é dedicado à expressão de tristeza, e os profetas em geral falam de julgamento porque Israel havia entristecido um Deus santo.</w:t>
      </w:r>
    </w:p>
    <w:p>
      <w:pPr/>
      <w:r>
        <w:rPr>
          <w:lang w:val="pt_PT" w:bidi="pt_PT"/>
        </w:rPr>
      </w:r>
      <w:r>
        <w:rPr>
          <w:lang w:val="pt_PT" w:bidi="pt_PT"/>
        </w:rPr>
        <w:t>Jesus experimentou tristeza e angústia (</w:t>
      </w:r>
      <w:r>
        <w:rPr>
          <w:lang w:val="pt_PT" w:bidi="pt_PT"/>
        </w:rPr>
        <w:t>Mc 3.5</w:t>
      </w:r>
      <w:r>
        <w:rPr>
          <w:lang w:val="pt_PT" w:bidi="pt_PT"/>
        </w:rPr>
        <w:t xml:space="preserve">; </w:t>
      </w:r>
      <w:r>
        <w:rPr>
          <w:lang w:val="pt_PT" w:bidi="pt_PT"/>
        </w:rPr>
        <w:t>Jo 11.33</w:t>
      </w:r>
      <w:r>
        <w:rPr>
          <w:lang w:val="pt_PT" w:bidi="pt_PT"/>
        </w:rPr>
        <w:t>), incluindo o choro pela morte de um amigo (</w:t>
      </w:r>
      <w:r>
        <w:rPr>
          <w:lang w:val="pt_PT" w:bidi="pt_PT"/>
        </w:rPr>
        <w:t>Jo 11.35</w:t>
      </w:r>
      <w:r>
        <w:rPr>
          <w:lang w:val="pt_PT" w:bidi="pt_PT"/>
        </w:rPr>
        <w:t>). Os judeus aparentemente se entristeciam quando os apóstolos ensinavam sobre Cristo (</w:t>
      </w:r>
      <w:r>
        <w:rPr>
          <w:lang w:val="pt_PT" w:bidi="pt_PT"/>
        </w:rPr>
        <w:t>Atos 4.2</w:t>
      </w:r>
      <w:r>
        <w:rPr>
          <w:lang w:val="pt_PT" w:bidi="pt_PT"/>
        </w:rPr>
        <w:t>). O apóstolo Paulo instruiu os crentes a não entristecer uns aos outros (</w:t>
      </w:r>
      <w:r>
        <w:rPr>
          <w:lang w:val="pt_PT" w:bidi="pt_PT"/>
        </w:rPr>
        <w:t>Rm 14.15</w:t>
      </w:r>
      <w:r>
        <w:rPr>
          <w:lang w:val="pt_PT" w:bidi="pt_PT"/>
        </w:rPr>
        <w:t>) e não queria causar qualquer tristeza (</w:t>
      </w:r>
      <w:r>
        <w:rPr>
          <w:lang w:val="pt_PT" w:bidi="pt_PT"/>
        </w:rPr>
        <w:t>2Co 2.1–5</w:t>
      </w:r>
      <w:r>
        <w:rPr>
          <w:lang w:val="pt_PT" w:bidi="pt_PT"/>
        </w:rPr>
        <w:t>). Acima de tudo, o crente não deve entristecer o Espírito Santo (</w:t>
      </w:r>
      <w:r>
        <w:rPr>
          <w:lang w:val="pt_PT" w:bidi="pt_PT"/>
        </w:rPr>
        <w:t>Ef 4.30</w:t>
      </w:r>
      <w:r>
        <w:rPr>
          <w:lang w:val="pt_PT" w:bidi="pt_PT"/>
        </w:rPr>
        <w:t>). Um crente pode, é claro, experimentar tristeza e sofrimento em um mundo estranho (</w:t>
      </w:r>
      <w:r>
        <w:rPr>
          <w:lang w:val="pt_PT" w:bidi="pt_PT"/>
        </w:rPr>
        <w:t>1Pe 2.19</w:t>
      </w:r>
      <w:r>
        <w:rPr>
          <w:lang w:val="pt_PT" w:bidi="pt_PT"/>
        </w:rPr>
        <w:t>). Nos tempos bíblicos, a tristeza recebia expressão especial em um momento de morte por meio de gritos, lamentos e choro (</w:t>
      </w:r>
      <w:r>
        <w:rPr>
          <w:lang w:val="pt_PT" w:bidi="pt_PT"/>
        </w:rPr>
        <w:t>Jr 9.17–18</w:t>
      </w:r>
      <w:r>
        <w:rPr>
          <w:lang w:val="pt_PT" w:bidi="pt_PT"/>
        </w:rPr>
        <w:t xml:space="preserve">; </w:t>
      </w:r>
      <w:r>
        <w:rPr>
          <w:lang w:val="pt_PT" w:bidi="pt_PT"/>
        </w:rPr>
        <w:t>Am 5.16</w:t>
      </w:r>
      <w:r>
        <w:rPr>
          <w:lang w:val="pt_PT" w:bidi="pt_PT"/>
        </w:rPr>
        <w:t xml:space="preserve">; </w:t>
      </w:r>
      <w:r>
        <w:rPr>
          <w:lang w:val="pt_PT" w:bidi="pt_PT"/>
        </w:rPr>
        <w:t>Mc 5.38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w:t>
      </w:r>
      <w:r>
        <w:rPr>
          <w:lang w:val="pt_PT" w:bidi="pt_PT"/>
        </w:rPr>
      </w:r>
      <w:r>
        <w:rPr>
          <w:lang w:val="pt_PT" w:bidi="pt_PT"/>
        </w:rPr>
      </w:r>
    </w:p>
    <w:p>
      <w:pPr/>
      <w:r>
        <w:rPr>
          <w:lang w:val="pt_PT" w:bidi="pt_PT"/>
        </w:rPr>
      </w:r>
    </w:p>
    <w:p>
      <w:pPr>
        <w:pStyle w:val="Heading2"/>
      </w:pPr>
      <w:r>
        <w:rPr>
          <w:lang w:val="pt_PT" w:bidi="pt_PT"/>
        </w:rPr>
        <w:t>Trôade</w:t>
      </w:r>
      <w:r>
        <w:rPr>
          <w:lang w:val="pt_PT" w:bidi="pt_PT"/>
        </w:rPr>
      </w:r>
    </w:p>
    <w:p>
      <w:pPr/>
      <w:r>
        <w:rPr>
          <w:lang w:val="pt_PT" w:bidi="pt_PT"/>
        </w:rPr>
      </w:r>
      <w:r>
        <w:rPr>
          <w:lang w:val="pt_PT" w:bidi="pt_PT"/>
        </w:rP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r>
        <w:rPr>
          <w:lang w:val="pt_PT" w:bidi="pt_PT"/>
        </w:rPr>
        <w:t>At 16.9</w:t>
      </w:r>
      <w:r>
        <w:rPr>
          <w:lang w:val="pt_PT" w:bidi="pt_PT"/>
        </w:rPr>
        <w:t>).</w:t>
      </w:r>
    </w:p>
    <w:p>
      <w:pPr>
        <w:pStyle w:val="Heading3"/>
      </w:pPr>
      <w:r>
        <w:rPr>
          <w:lang w:val="pt_PT" w:bidi="pt_PT"/>
        </w:rPr>
        <w:t>História primitiva</w:t>
      </w:r>
    </w:p>
    <w:p>
      <w:pPr/>
      <w:r>
        <w:rPr>
          <w:lang w:val="pt_PT" w:bidi="pt_PT"/>
        </w:rPr>
      </w:r>
      <w:r>
        <w:rPr>
          <w:lang w:val="pt_PT" w:bidi="pt_PT"/>
        </w:rP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rPr>
          <w:lang w:val="pt_PT" w:bidi="pt_PT"/>
        </w:rPr>
        <w:t>Visitas de Paulo a Trôade</w:t>
      </w:r>
    </w:p>
    <w:p>
      <w:pPr/>
      <w:r>
        <w:rPr>
          <w:lang w:val="pt_PT" w:bidi="pt_PT"/>
        </w:rPr>
      </w:r>
      <w:r>
        <w:rPr>
          <w:lang w:val="pt_PT" w:bidi="pt_PT"/>
        </w:rPr>
        <w:t>Trôade era um importante porto marítimo na época de Paulo, pois era a rota mais fácil e curta da Ásia para a Europa.</w:t>
      </w:r>
    </w:p>
    <w:p>
      <w:pPr/>
      <w:r>
        <w:rPr>
          <w:lang w:val="pt_PT" w:bidi="pt_PT"/>
        </w:rPr>
      </w:r>
      <w:r>
        <w:rPr>
          <w:lang w:val="pt_PT" w:bidi="pt_PT"/>
        </w:rPr>
        <w:t>Na segunda viagem missionária, Paulo e Silas chegaram a Trôade. Isso ocorreu "depois que o Espírito Santo os impediu de falar a palavra na província da Ásia" (</w:t>
      </w:r>
      <w:r>
        <w:rPr>
          <w:lang w:val="pt_PT" w:bidi="pt_PT"/>
        </w:rPr>
        <w:t>At 16.6</w:t>
      </w:r>
      <w:r>
        <w:rPr>
          <w:lang w:val="pt_PT" w:bidi="pt_PT"/>
        </w:rP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r>
        <w:rPr>
          <w:lang w:val="pt_PT" w:bidi="pt_PT"/>
        </w:rPr>
        <w:t>11</w:t>
      </w:r>
      <w:r>
        <w:rPr>
          <w:lang w:val="pt_PT" w:bidi="pt_PT"/>
        </w:rPr>
        <w:t>).</w:t>
      </w:r>
    </w:p>
    <w:p>
      <w:pPr/>
      <w:r>
        <w:rPr>
          <w:lang w:val="pt_PT" w:bidi="pt_PT"/>
        </w:rPr>
      </w:r>
      <w:r>
        <w:rPr>
          <w:lang w:val="pt_PT" w:bidi="pt_PT"/>
        </w:rPr>
        <w:t>Sabemos que alguém deve ter estabelecido uma igreja em Trôade devido a eventos descritos posteriormente. Paulo concluiu sua missão em Éfeso e, em seguida, pregou o evangelho em Troas (</w:t>
      </w:r>
      <w:r>
        <w:rPr>
          <w:lang w:val="pt_PT" w:bidi="pt_PT"/>
        </w:rPr>
        <w:t>2Co 2.12</w:t>
      </w:r>
      <w:r>
        <w:rPr>
          <w:lang w:val="pt_PT" w:bidi="pt_PT"/>
        </w:rPr>
        <w:t>). A caminho de Jerusalém pela última vez, Paulo parou em Trôade, onde pregou até depois da meia-noite. Um dos jovens adormeceu profundamente, caiu de uma janela e morreu, mas Paulo o ressuscitou. Depois, Paulo continuou ensinando até de manhã (</w:t>
      </w:r>
      <w:r>
        <w:rPr>
          <w:lang w:val="pt_PT" w:bidi="pt_PT"/>
        </w:rPr>
        <w:t>At 20.6–12</w:t>
      </w:r>
      <w:r>
        <w:rPr>
          <w:lang w:val="pt_PT" w:bidi="pt_PT"/>
        </w:rPr>
        <w:t>).</w:t>
      </w:r>
    </w:p>
    <w:p>
      <w:pPr/>
      <w:r>
        <w:rPr>
          <w:lang w:val="pt_PT" w:bidi="pt_PT"/>
        </w:rPr>
      </w:r>
      <w:r>
        <w:rPr>
          <w:lang w:val="pt_PT" w:bidi="pt_PT"/>
        </w:rPr>
        <w:t>Paulo visitou Trôade novamente. Parece que foi quando ele foi preso lá. Ele deixou para trás um manto e papéis. Em sua segunda carta a Timóteo, Paulo pede que ele traga esses itens para ele em sua prisão em Roma (</w:t>
      </w:r>
      <w:r>
        <w:rPr>
          <w:lang w:val="pt_PT" w:bidi="pt_PT"/>
        </w:rPr>
        <w:t>2Tm 4.13</w:t>
      </w:r>
      <w:r>
        <w:rPr>
          <w:lang w:val="pt_PT" w:bidi="pt_PT"/>
        </w:rPr>
        <w:t>).</w:t>
      </w:r>
      <w:r>
        <w:rPr>
          <w:lang w:val="pt_PT" w:bidi="pt_PT"/>
        </w:rPr>
      </w:r>
      <w:r>
        <w:rPr>
          <w:lang w:val="pt_PT" w:bidi="pt_PT"/>
        </w:rPr>
      </w:r>
    </w:p>
    <w:p>
      <w:pPr/>
      <w:r>
        <w:rPr>
          <w:lang w:val="pt_PT" w:bidi="pt_PT"/>
        </w:rPr>
      </w:r>
    </w:p>
    <w:p>
      <w:pPr>
        <w:pStyle w:val="Heading2"/>
      </w:pPr>
      <w:r>
        <w:rPr>
          <w:lang w:val="pt_PT" w:bidi="pt_PT"/>
        </w:rPr>
        <w:t>Trófimo</w:t>
      </w:r>
      <w:r>
        <w:rPr>
          <w:lang w:val="pt_PT" w:bidi="pt_PT"/>
        </w:rPr>
      </w:r>
    </w:p>
    <w:p>
      <w:pPr/>
      <w:r>
        <w:rPr>
          <w:lang w:val="pt_PT" w:bidi="pt_PT"/>
        </w:rPr>
      </w:r>
      <w:r>
        <w:rPr>
          <w:lang w:val="pt_PT" w:bidi="pt_PT"/>
        </w:rPr>
        <w:t>Um cristão da província da Ásia. Ele acompanhou Paulo em sua viagem final a Jerusalém (</w:t>
      </w:r>
      <w:r>
        <w:rPr>
          <w:lang w:val="pt_PT" w:bidi="pt_PT"/>
        </w:rPr>
        <w:t>At 20.4</w:t>
      </w:r>
      <w:r>
        <w:rPr>
          <w:lang w:val="pt_PT" w:bidi="pt_PT"/>
        </w:rPr>
        <w:t>). Alguns judeus viram Trófimo, o efésio, com Paulo em Jerusalém e presumiram que Paulo o havia levado ao templo. Como Trófimo não era judeu, eles o acusaram de profanar o templo (</w:t>
      </w:r>
      <w:r>
        <w:rPr>
          <w:lang w:val="pt_PT" w:bidi="pt_PT"/>
        </w:rPr>
        <w:t>21.28–29</w:t>
      </w:r>
      <w:r>
        <w:rPr>
          <w:lang w:val="pt_PT" w:bidi="pt_PT"/>
        </w:rPr>
        <w:t>). Esta falsa acusação se tornou a desculpa para prender e encarcerar Paulo.</w:t>
      </w:r>
    </w:p>
    <w:p>
      <w:pPr/>
      <w:r>
        <w:rPr>
          <w:lang w:val="pt_PT" w:bidi="pt_PT"/>
        </w:rPr>
      </w:r>
      <w:r>
        <w:rPr>
          <w:lang w:val="pt_PT" w:bidi="pt_PT"/>
        </w:rPr>
        <w:t>Trófimo estava viajando com Paulo como um dos representantes da igreja asiática. Eles o haviam selecionado para supervisionar a coleta para a igreja de Jerusalém. Trófimo provavelmente foi um dos crentes que viajaram com Tito para entregar a Segunda aos Coríntios (</w:t>
      </w:r>
      <w:r>
        <w:rPr>
          <w:lang w:val="pt_PT" w:bidi="pt_PT"/>
        </w:rPr>
        <w:t>2Co 8.16–24</w:t>
      </w:r>
      <w:r>
        <w:rPr>
          <w:lang w:val="pt_PT" w:bidi="pt_PT"/>
        </w:rPr>
        <w:t xml:space="preserve">). De acordo com </w:t>
      </w:r>
      <w:r>
        <w:rPr>
          <w:lang w:val="pt_PT" w:bidi="pt_PT"/>
        </w:rPr>
        <w:t>2 Timóteo 4.20</w:t>
      </w:r>
      <w:r>
        <w:rPr>
          <w:lang w:val="pt_PT" w:bidi="pt_PT"/>
        </w:rPr>
        <w:t>, Trófimo acompanhou Paulo antes de sua prisão final em Roma. No entanto, Trófimo ficou em Mileto por causa de uma doença. A tradição sugere que o Imperador Nero ordenou que Trófimo fosse morto por decapitação.</w:t>
      </w:r>
      <w:r>
        <w:rPr>
          <w:lang w:val="pt_PT" w:bidi="pt_PT"/>
        </w:rPr>
      </w:r>
      <w:r>
        <w:rPr>
          <w:lang w:val="pt_PT" w:bidi="pt_PT"/>
        </w:rPr>
      </w:r>
    </w:p>
    <w:p>
      <w:pPr/>
      <w:r>
        <w:rPr>
          <w:lang w:val="pt_PT" w:bidi="pt_PT"/>
        </w:rPr>
      </w:r>
    </w:p>
    <w:p>
      <w:pPr>
        <w:pStyle w:val="Heading2"/>
      </w:pPr>
      <w:r>
        <w:rPr>
          <w:lang w:val="pt_PT" w:bidi="pt_PT"/>
        </w:rPr>
        <w:t>Trogílio</w:t>
      </w:r>
      <w:r>
        <w:rPr>
          <w:lang w:val="pt_PT" w:bidi="pt_PT"/>
        </w:rPr>
      </w:r>
    </w:p>
    <w:p>
      <w:pPr/>
      <w:r>
        <w:rPr>
          <w:lang w:val="pt_PT" w:bidi="pt_PT"/>
        </w:rPr>
      </w:r>
      <w:r>
        <w:rPr>
          <w:lang w:val="pt_PT" w:bidi="pt_PT"/>
        </w:rPr>
        <w:t xml:space="preserve">Trogílio é uma área rochosa no mar entre a ilha de Samos e a cidade de Mileto. Em </w:t>
      </w:r>
      <w:r>
        <w:rPr>
          <w:lang w:val="pt_PT" w:bidi="pt_PT"/>
        </w:rPr>
        <w:t>Atos 20.15</w:t>
      </w:r>
      <w:r>
        <w:rPr>
          <w:lang w:val="pt_PT" w:bidi="pt_PT"/>
        </w:rP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pPr/>
      <w:r>
        <w:rPr>
          <w:lang w:val="pt_PT" w:bidi="pt_PT"/>
        </w:rPr>
      </w:r>
      <w:r>
        <w:rPr>
          <w:lang w:val="pt_PT" w:bidi="pt_PT"/>
        </w:rPr>
        <w:t>No entanto, a maioria dos estudiosos que examinam manuscritos antigos da Bíblia acredita que a frase "ficando em Trogílio" (que aparece na Almeida Revista e Corrigida) foi adicionada ao texto bíblico posteriormente e não fazia parte do escrito original.</w:t>
      </w:r>
      <w:r>
        <w:rPr>
          <w:lang w:val="pt_PT" w:bidi="pt_PT"/>
        </w:rPr>
      </w:r>
      <w:r>
        <w:rPr>
          <w:lang w:val="pt_PT" w:bidi="pt_PT"/>
        </w:rPr>
      </w:r>
    </w:p>
    <w:p>
      <w:pPr/>
      <w:r>
        <w:rPr>
          <w:lang w:val="pt_PT" w:bidi="pt_PT"/>
        </w:rPr>
      </w:r>
    </w:p>
    <w:p>
      <w:pPr>
        <w:pStyle w:val="Heading2"/>
      </w:pPr>
      <w:r>
        <w:rPr>
          <w:lang w:val="pt_PT" w:bidi="pt_PT"/>
        </w:rPr>
        <w:t>Trombeta</w:t>
      </w:r>
      <w:r>
        <w:rPr>
          <w:lang w:val="pt_PT" w:bidi="pt_PT"/>
        </w:rPr>
      </w:r>
    </w:p>
    <w:p>
      <w:pPr/>
      <w:r>
        <w:rPr>
          <w:lang w:val="pt_PT" w:bidi="pt_PT"/>
        </w:rPr>
      </w:r>
      <w:r>
        <w:rPr>
          <w:i/>
          <w:lang w:val="pt_PT" w:bidi="pt_PT"/>
        </w:rPr>
        <w:t xml:space="preserve">Veja </w:t>
      </w:r>
      <w:r>
        <w:rPr>
          <w:lang w:val="pt_PT" w:bidi="pt_PT"/>
        </w:rPr>
        <w:t>Instrumentos musicais (trombetas de prata)</w:t>
      </w:r>
      <w:r>
        <w:rPr>
          <w:lang w:val="pt_PT" w:bidi="pt_PT"/>
        </w:rPr>
        <w:t>.</w:t>
      </w:r>
      <w:r>
        <w:rPr>
          <w:lang w:val="pt_PT" w:bidi="pt_PT"/>
        </w:rPr>
      </w:r>
      <w:r>
        <w:rPr>
          <w:lang w:val="pt_PT" w:bidi="pt_PT"/>
        </w:rPr>
      </w:r>
    </w:p>
    <w:p>
      <w:pPr/>
      <w:r>
        <w:rPr>
          <w:lang w:val="pt_PT" w:bidi="pt_PT"/>
        </w:rPr>
      </w:r>
    </w:p>
    <w:p>
      <w:pPr>
        <w:pStyle w:val="Heading2"/>
      </w:pPr>
      <w:r>
        <w:rPr>
          <w:lang w:val="pt_PT" w:bidi="pt_PT"/>
        </w:rPr>
        <w:t>Troncos</w:t>
      </w:r>
      <w:r>
        <w:rPr>
          <w:lang w:val="pt_PT" w:bidi="pt_PT"/>
        </w:rPr>
      </w:r>
    </w:p>
    <w:p>
      <w:pPr/>
      <w:r>
        <w:rPr>
          <w:lang w:val="pt_PT" w:bidi="pt_PT"/>
        </w:rPr>
      </w:r>
      <w:r>
        <w:rPr>
          <w:lang w:val="pt_PT" w:bidi="pt_PT"/>
        </w:rPr>
        <w:t>Uma forma comum de punição e confinamento nos tempos bíblicos (</w:t>
      </w:r>
      <w:r>
        <w:rPr>
          <w:lang w:val="pt_PT" w:bidi="pt_PT"/>
        </w:rPr>
        <w:t>2Cr 16.10</w:t>
      </w:r>
      <w:r>
        <w:rPr>
          <w:lang w:val="pt_PT" w:bidi="pt_PT"/>
        </w:rPr>
        <w:t xml:space="preserve">; </w:t>
      </w:r>
      <w:r>
        <w:rPr>
          <w:lang w:val="pt_PT" w:bidi="pt_PT"/>
        </w:rPr>
        <w:t>At 16.24</w:t>
      </w:r>
      <w:r>
        <w:rPr>
          <w:lang w:val="pt_PT" w:bidi="pt_PT"/>
        </w:rPr>
        <w:t>). Os troncos eram estruturas de madeira com buracos para prender os pés, mãos ou pescoço de um prisioneiro. Isso impedia o movimento e causava grande desconforto.</w:t>
      </w:r>
    </w:p>
    <w:p>
      <w:pPr/>
      <w:r>
        <w:rPr>
          <w:lang w:val="pt_PT" w:bidi="pt_PT"/>
        </w:rPr>
      </w:r>
      <w:r>
        <w:rPr>
          <w:i/>
          <w:lang w:val="pt_PT" w:bidi="pt_PT"/>
        </w:rPr>
        <w:t>Veja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Trono</w:t>
      </w:r>
      <w:r>
        <w:rPr>
          <w:lang w:val="pt_PT" w:bidi="pt_PT"/>
        </w:rPr>
      </w:r>
    </w:p>
    <w:p>
      <w:pPr/>
      <w:r>
        <w:rPr>
          <w:lang w:val="pt_PT" w:bidi="pt_PT"/>
        </w:rPr>
      </w:r>
      <w:r>
        <w:rPr>
          <w:lang w:val="pt_PT" w:bidi="pt_PT"/>
        </w:rP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r>
        <w:rPr>
          <w:lang w:val="pt_PT" w:bidi="pt_PT"/>
        </w:rPr>
        <w:t>Gn 41.40</w:t>
      </w:r>
      <w:r>
        <w:rPr>
          <w:lang w:val="pt_PT" w:bidi="pt_PT"/>
        </w:rPr>
        <w:t>). O estabelecimento de Davi como rei de Israel foi equivalente ao estabelecimento do trono de Davi (</w:t>
      </w:r>
      <w:r>
        <w:rPr>
          <w:lang w:val="pt_PT" w:bidi="pt_PT"/>
        </w:rPr>
        <w:t>2Sm 3.10</w:t>
      </w:r>
      <w:r>
        <w:rPr>
          <w:lang w:val="pt_PT" w:bidi="pt_PT"/>
        </w:rPr>
        <w:t>). Ocupando o trono indicava sucessão à realeza (</w:t>
      </w:r>
      <w:r>
        <w:rPr>
          <w:lang w:val="pt_PT" w:bidi="pt_PT"/>
        </w:rPr>
        <w:t>1Rs 1.46</w:t>
      </w:r>
      <w:r>
        <w:rPr>
          <w:lang w:val="pt_PT" w:bidi="pt_PT"/>
        </w:rPr>
        <w:t>).</w:t>
      </w:r>
    </w:p>
    <w:p>
      <w:pPr/>
      <w:r>
        <w:rPr>
          <w:lang w:val="pt_PT" w:bidi="pt_PT"/>
        </w:rPr>
      </w:r>
      <w:r>
        <w:rPr>
          <w:lang w:val="pt_PT" w:bidi="pt_PT"/>
        </w:rPr>
        <w:t>Apenas um trono é descrito em detalhe no Antigo Testamento, o trono de Salomão (</w:t>
      </w:r>
      <w:r>
        <w:rPr>
          <w:lang w:val="pt_PT" w:bidi="pt_PT"/>
        </w:rPr>
        <w:t>1Rs 10.18–20</w:t>
      </w:r>
      <w:r>
        <w:rPr>
          <w:lang w:val="pt_PT" w:bidi="pt_PT"/>
        </w:rPr>
        <w:t xml:space="preserve">; </w:t>
      </w:r>
      <w:r>
        <w:rPr>
          <w:lang w:val="pt_PT" w:bidi="pt_PT"/>
        </w:rPr>
        <w:t>2Cr 9.17–19</w:t>
      </w:r>
      <w:r>
        <w:rPr>
          <w:lang w:val="pt_PT" w:bidi="pt_PT"/>
        </w:rP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r>
        <w:rPr>
          <w:lang w:val="pt_PT" w:bidi="pt_PT"/>
        </w:rPr>
        <w:t>Is 66.1</w:t>
      </w:r>
      <w:r>
        <w:rPr>
          <w:lang w:val="pt_PT" w:bidi="pt_PT"/>
        </w:rPr>
        <w:t>).</w:t>
      </w:r>
    </w:p>
    <w:p>
      <w:pPr/>
      <w:r>
        <w:rPr>
          <w:lang w:val="pt_PT" w:bidi="pt_PT"/>
        </w:rPr>
      </w:r>
      <w:r>
        <w:rPr>
          <w:lang w:val="pt_PT" w:bidi="pt_PT"/>
        </w:rPr>
        <w:t xml:space="preserve">O termo hebraico </w:t>
      </w:r>
      <w:r>
        <w:rPr>
          <w:i/>
          <w:lang w:val="pt_PT" w:bidi="pt_PT"/>
        </w:rPr>
        <w:t>kisseh</w:t>
      </w:r>
      <w:r>
        <w:rPr>
          <w:lang w:val="pt_PT" w:bidi="pt_PT"/>
        </w:rPr>
        <w:t xml:space="preserve"> é usado como um assento de honra para qualquer pessoa distinta:</w:t>
      </w:r>
    </w:p>
    <w:p>
      <w:pPr>
        <w:pStyle w:val="ListBullet"/>
        <w:spacing w:line="240" w:lineRule="auto"/>
        <w:ind w:left="720"/>
      </w:pPr>
      <w:r>
        <w:rPr>
          <w:lang w:val="pt_PT" w:bidi="pt_PT"/>
        </w:rPr>
      </w:r>
      <w:r>
        <w:rPr>
          <w:lang w:val="pt_PT" w:bidi="pt_PT"/>
        </w:rPr>
        <w:t>Um sacerdote (</w:t>
      </w:r>
      <w:r>
        <w:rPr>
          <w:lang w:val="pt_PT" w:bidi="pt_PT"/>
        </w:rPr>
        <w:t>1Sm 4.13,18</w:t>
      </w:r>
      <w:r>
        <w:rPr>
          <w:lang w:val="pt_PT" w:bidi="pt_PT"/>
        </w:rPr>
        <w:t>);</w:t>
      </w:r>
    </w:p>
    <w:p>
      <w:pPr>
        <w:pStyle w:val="ListBullet"/>
        <w:spacing w:line="240" w:lineRule="auto"/>
        <w:ind w:left="720"/>
      </w:pPr>
      <w:r>
        <w:rPr>
          <w:lang w:val="pt_PT" w:bidi="pt_PT"/>
        </w:rPr>
      </w:r>
      <w:r>
        <w:rPr>
          <w:lang w:val="pt_PT" w:bidi="pt_PT"/>
        </w:rPr>
        <w:t>Um governante (</w:t>
      </w:r>
      <w:r>
        <w:rPr>
          <w:lang w:val="pt_PT" w:bidi="pt_PT"/>
        </w:rPr>
        <w:t>Sl 94.20</w:t>
      </w:r>
      <w:r>
        <w:rPr>
          <w:lang w:val="pt_PT" w:bidi="pt_PT"/>
        </w:rPr>
        <w:t>);</w:t>
      </w:r>
    </w:p>
    <w:p>
      <w:pPr>
        <w:pStyle w:val="ListBullet"/>
        <w:spacing w:line="240" w:lineRule="auto"/>
        <w:ind w:left="720"/>
      </w:pPr>
      <w:r>
        <w:rPr>
          <w:lang w:val="pt_PT" w:bidi="pt_PT"/>
        </w:rPr>
      </w:r>
      <w:r>
        <w:rPr>
          <w:lang w:val="pt_PT" w:bidi="pt_PT"/>
        </w:rPr>
        <w:t>Um oficial militar (</w:t>
      </w:r>
      <w:r>
        <w:rPr>
          <w:lang w:val="pt_PT" w:bidi="pt_PT"/>
        </w:rPr>
        <w:t>Jr 1.15</w:t>
      </w:r>
      <w:r>
        <w:rPr>
          <w:lang w:val="pt_PT" w:bidi="pt_PT"/>
        </w:rPr>
        <w:t>);</w:t>
      </w:r>
    </w:p>
    <w:p>
      <w:pPr>
        <w:pStyle w:val="ListBullet"/>
        <w:spacing w:line="240" w:lineRule="auto"/>
        <w:ind w:left="720"/>
      </w:pPr>
      <w:r>
        <w:rPr>
          <w:lang w:val="pt_PT" w:bidi="pt_PT"/>
        </w:rPr>
      </w:r>
      <w:r>
        <w:rPr>
          <w:lang w:val="pt_PT" w:bidi="pt_PT"/>
        </w:rPr>
        <w:t>Um hóspede favorecido (</w:t>
      </w:r>
      <w:r>
        <w:rPr>
          <w:lang w:val="pt_PT" w:bidi="pt_PT"/>
        </w:rPr>
        <w:t>2Rs 4.10</w:t>
      </w:r>
      <w:r>
        <w:rPr>
          <w:lang w:val="pt_PT" w:bidi="pt_PT"/>
        </w:rPr>
        <w:t>).</w:t>
      </w:r>
    </w:p>
    <w:p>
      <w:pPr/>
      <w:r>
        <w:rPr>
          <w:lang w:val="pt_PT" w:bidi="pt_PT"/>
        </w:rPr>
      </w:r>
      <w:r>
        <w:rPr>
          <w:lang w:val="pt_PT" w:bidi="pt_PT"/>
        </w:rPr>
        <w:t>Refere-se principalmente à cadeira de um rei a partir da qual ele governava. O Antigo Testamento menciona os tronos de reis estrangeiros (</w:t>
      </w:r>
      <w:r>
        <w:rPr>
          <w:lang w:val="pt_PT" w:bidi="pt_PT"/>
        </w:rPr>
        <w:t>Êx 11.5</w:t>
      </w:r>
      <w:r>
        <w:rPr>
          <w:lang w:val="pt_PT" w:bidi="pt_PT"/>
        </w:rPr>
        <w:t xml:space="preserve">; </w:t>
      </w:r>
      <w:r>
        <w:rPr>
          <w:lang w:val="pt_PT" w:bidi="pt_PT"/>
        </w:rPr>
        <w:t>Jr 43.10</w:t>
      </w:r>
      <w:r>
        <w:rPr>
          <w:lang w:val="pt_PT" w:bidi="pt_PT"/>
        </w:rPr>
        <w:t xml:space="preserve">; </w:t>
      </w:r>
      <w:r>
        <w:rPr>
          <w:lang w:val="pt_PT" w:bidi="pt_PT"/>
        </w:rPr>
        <w:t>Jn 3.6</w:t>
      </w:r>
      <w:r>
        <w:rPr>
          <w:lang w:val="pt_PT" w:bidi="pt_PT"/>
        </w:rPr>
        <w:t>). Enfatiza especialmente o trono de Israel e o trono de Davi.</w:t>
      </w:r>
    </w:p>
    <w:p>
      <w:pPr/>
      <w:r>
        <w:rPr>
          <w:lang w:val="pt_PT" w:bidi="pt_PT"/>
        </w:rPr>
      </w:r>
      <w:r>
        <w:rPr>
          <w:lang w:val="pt_PT" w:bidi="pt_PT"/>
        </w:rPr>
        <w:t>O Deus de Israel é descrito metaforicamente como sentado em um trono (</w:t>
      </w:r>
      <w:r>
        <w:rPr>
          <w:lang w:val="pt_PT" w:bidi="pt_PT"/>
        </w:rPr>
        <w:t>Is 66.1</w:t>
      </w:r>
      <w:r>
        <w:rPr>
          <w:lang w:val="pt_PT" w:bidi="pt_PT"/>
        </w:rPr>
        <w:t>). Muitos profetas descrevem visões de Deus em um trono:</w:t>
      </w:r>
    </w:p>
    <w:p>
      <w:pPr>
        <w:pStyle w:val="ListBullet"/>
        <w:spacing w:line="240" w:lineRule="auto"/>
        <w:ind w:left="720"/>
      </w:pPr>
      <w:r>
        <w:rPr>
          <w:lang w:val="pt_PT" w:bidi="pt_PT"/>
        </w:rPr>
      </w:r>
      <w:r>
        <w:rPr>
          <w:lang w:val="pt_PT" w:bidi="pt_PT"/>
        </w:rPr>
        <w:t>Micaías (</w:t>
      </w:r>
      <w:r>
        <w:rPr>
          <w:lang w:val="pt_PT" w:bidi="pt_PT"/>
        </w:rPr>
        <w:t>1Rs 22.19</w:t>
      </w:r>
      <w:r>
        <w:rPr>
          <w:lang w:val="pt_PT" w:bidi="pt_PT"/>
        </w:rPr>
        <w:t>);</w:t>
      </w:r>
    </w:p>
    <w:p>
      <w:pPr>
        <w:pStyle w:val="ListBullet"/>
        <w:spacing w:line="240" w:lineRule="auto"/>
        <w:ind w:left="720"/>
      </w:pPr>
      <w:r>
        <w:rPr>
          <w:lang w:val="pt_PT" w:bidi="pt_PT"/>
        </w:rPr>
      </w:r>
      <w:r>
        <w:rPr>
          <w:lang w:val="pt_PT" w:bidi="pt_PT"/>
        </w:rPr>
        <w:t>Isaías (</w:t>
      </w:r>
      <w:r>
        <w:rPr>
          <w:lang w:val="pt_PT" w:bidi="pt_PT"/>
        </w:rPr>
        <w:t>Is 6.1–3</w:t>
      </w:r>
      <w:r>
        <w:rPr>
          <w:lang w:val="pt_PT" w:bidi="pt_PT"/>
        </w:rPr>
        <w:t>);</w:t>
      </w:r>
    </w:p>
    <w:p>
      <w:pPr>
        <w:pStyle w:val="ListBullet"/>
        <w:spacing w:line="240" w:lineRule="auto"/>
        <w:ind w:left="720"/>
      </w:pPr>
      <w:r>
        <w:rPr>
          <w:lang w:val="pt_PT" w:bidi="pt_PT"/>
        </w:rPr>
      </w:r>
      <w:r>
        <w:rPr>
          <w:lang w:val="pt_PT" w:bidi="pt_PT"/>
        </w:rPr>
        <w:t>Ezequiel (</w:t>
      </w:r>
      <w:r>
        <w:rPr>
          <w:lang w:val="pt_PT" w:bidi="pt_PT"/>
        </w:rPr>
        <w:t>Ez 1.4–28</w:t>
      </w:r>
      <w:r>
        <w:rPr>
          <w:lang w:val="pt_PT" w:bidi="pt_PT"/>
        </w:rPr>
        <w:t xml:space="preserve">; </w:t>
      </w:r>
      <w:r>
        <w:rPr>
          <w:lang w:val="pt_PT" w:bidi="pt_PT"/>
        </w:rPr>
        <w:t>10.1</w:t>
      </w:r>
      <w:r>
        <w:rPr>
          <w:lang w:val="pt_PT" w:bidi="pt_PT"/>
        </w:rPr>
        <w:t>);</w:t>
      </w:r>
    </w:p>
    <w:p>
      <w:pPr>
        <w:pStyle w:val="ListBullet"/>
        <w:spacing w:line="240" w:lineRule="auto"/>
        <w:ind w:left="720"/>
      </w:pPr>
      <w:r>
        <w:rPr>
          <w:lang w:val="pt_PT" w:bidi="pt_PT"/>
        </w:rPr>
      </w:r>
      <w:r>
        <w:rPr>
          <w:lang w:val="pt_PT" w:bidi="pt_PT"/>
        </w:rPr>
        <w:t>Daniel (</w:t>
      </w:r>
      <w:r>
        <w:rPr>
          <w:lang w:val="pt_PT" w:bidi="pt_PT"/>
        </w:rPr>
        <w:t>Dn 7.9–10</w:t>
      </w:r>
      <w:r>
        <w:rPr>
          <w:lang w:val="pt_PT" w:bidi="pt_PT"/>
        </w:rPr>
        <w:t>).</w:t>
      </w:r>
    </w:p>
    <w:p>
      <w:pPr/>
      <w:r>
        <w:rPr>
          <w:lang w:val="pt_PT" w:bidi="pt_PT"/>
        </w:rPr>
      </w:r>
      <w:r>
        <w:rPr>
          <w:lang w:val="pt_PT" w:bidi="pt_PT"/>
        </w:rPr>
        <w:t xml:space="preserve">Mais tarde, a visão de Ezequiel sobre o trono de Deus teve grande importância no "misticismo do trono" judaico. Em </w:t>
      </w:r>
      <w:r>
        <w:rPr>
          <w:lang w:val="pt_PT" w:bidi="pt_PT"/>
        </w:rPr>
        <w:t>Apocalipse 4</w:t>
      </w:r>
      <w:r>
        <w:rPr>
          <w:lang w:val="pt_PT" w:bidi="pt_PT"/>
        </w:rPr>
        <w:t>, o trono de Deus é rodeado pelos 24 tronos dos anciãos. Um arco-íris de esmeralda e sete tochas o cercam. Um mar de cristal está à frente, com quatro criaturas vivas de cada lado.</w:t>
      </w:r>
    </w:p>
    <w:p>
      <w:pPr/>
      <w:r>
        <w:rPr>
          <w:lang w:val="pt_PT" w:bidi="pt_PT"/>
        </w:rPr>
      </w:r>
      <w:r>
        <w:rPr>
          <w:lang w:val="pt_PT" w:bidi="pt_PT"/>
        </w:rPr>
        <w:t>O trono de Deus geralmente está no céu (</w:t>
      </w:r>
      <w:r>
        <w:rPr>
          <w:lang w:val="pt_PT" w:bidi="pt_PT"/>
        </w:rPr>
        <w:t>Sl 11.4</w:t>
      </w:r>
      <w:r>
        <w:rPr>
          <w:lang w:val="pt_PT" w:bidi="pt_PT"/>
        </w:rPr>
        <w:t xml:space="preserve">; </w:t>
      </w:r>
      <w:r>
        <w:rPr>
          <w:lang w:val="pt_PT" w:bidi="pt_PT"/>
        </w:rPr>
        <w:t>Mt 5.34</w:t>
      </w:r>
      <w:r>
        <w:rPr>
          <w:lang w:val="pt_PT" w:bidi="pt_PT"/>
        </w:rPr>
        <w:t>). Mas, o trono de Deus também é descrito como estando em:</w:t>
      </w:r>
    </w:p>
    <w:p>
      <w:pPr>
        <w:pStyle w:val="ListBullet"/>
        <w:spacing w:line="240" w:lineRule="auto"/>
        <w:ind w:left="720"/>
      </w:pPr>
      <w:r>
        <w:rPr>
          <w:lang w:val="pt_PT" w:bidi="pt_PT"/>
        </w:rPr>
      </w:r>
      <w:r>
        <w:rPr>
          <w:lang w:val="pt_PT" w:bidi="pt_PT"/>
        </w:rPr>
        <w:t>Jerusalém (</w:t>
      </w:r>
      <w:r>
        <w:rPr>
          <w:lang w:val="pt_PT" w:bidi="pt_PT"/>
        </w:rPr>
        <w:t>Jr 3.17</w:t>
      </w:r>
      <w:r>
        <w:rPr>
          <w:lang w:val="pt_PT" w:bidi="pt_PT"/>
        </w:rPr>
        <w:t>);</w:t>
      </w:r>
    </w:p>
    <w:p>
      <w:pPr>
        <w:pStyle w:val="ListBullet"/>
        <w:spacing w:line="240" w:lineRule="auto"/>
        <w:ind w:left="720"/>
      </w:pPr>
      <w:r>
        <w:rPr>
          <w:lang w:val="pt_PT" w:bidi="pt_PT"/>
        </w:rPr>
      </w:r>
      <w:r>
        <w:rPr>
          <w:lang w:val="pt_PT" w:bidi="pt_PT"/>
        </w:rPr>
        <w:t>O templo (</w:t>
      </w:r>
      <w:r>
        <w:rPr>
          <w:lang w:val="pt_PT" w:bidi="pt_PT"/>
        </w:rPr>
        <w:t>Ez 43.6–7</w:t>
      </w:r>
      <w:r>
        <w:rPr>
          <w:lang w:val="pt_PT" w:bidi="pt_PT"/>
        </w:rPr>
        <w:t>);</w:t>
      </w:r>
    </w:p>
    <w:p>
      <w:pPr>
        <w:pStyle w:val="ListBullet"/>
        <w:spacing w:line="240" w:lineRule="auto"/>
        <w:ind w:left="720"/>
      </w:pPr>
      <w:r>
        <w:rPr>
          <w:lang w:val="pt_PT" w:bidi="pt_PT"/>
        </w:rPr>
      </w:r>
      <w:r>
        <w:rPr>
          <w:lang w:val="pt_PT" w:bidi="pt_PT"/>
        </w:rPr>
        <w:t>Israel (</w:t>
      </w:r>
      <w:r>
        <w:rPr>
          <w:lang w:val="pt_PT" w:bidi="pt_PT"/>
        </w:rPr>
        <w:t>Jr 14.21</w:t>
      </w:r>
      <w:r>
        <w:rPr>
          <w:lang w:val="pt_PT" w:bidi="pt_PT"/>
        </w:rPr>
        <w:t>).</w:t>
      </w:r>
    </w:p>
    <w:p>
      <w:pPr/>
      <w:r>
        <w:rPr>
          <w:lang w:val="pt_PT" w:bidi="pt_PT"/>
        </w:rPr>
      </w:r>
      <w:r>
        <w:rPr>
          <w:lang w:val="pt_PT" w:bidi="pt_PT"/>
        </w:rPr>
        <w:t>O conceito do trono de Cristo é raro no Antigo Testamento (</w:t>
      </w:r>
      <w:r>
        <w:rPr>
          <w:lang w:val="pt_PT" w:bidi="pt_PT"/>
        </w:rPr>
        <w:t>Is 9.7</w:t>
      </w:r>
      <w:r>
        <w:rPr>
          <w:lang w:val="pt_PT" w:bidi="pt_PT"/>
        </w:rPr>
        <w:t xml:space="preserve">; </w:t>
      </w:r>
      <w:r>
        <w:rPr>
          <w:lang w:val="pt_PT" w:bidi="pt_PT"/>
        </w:rPr>
        <w:t>Jr 17.25</w:t>
      </w:r>
      <w:r>
        <w:rPr>
          <w:lang w:val="pt_PT" w:bidi="pt_PT"/>
        </w:rPr>
        <w:t>), mas comum no Novo Testamento (</w:t>
      </w:r>
      <w:r>
        <w:rPr>
          <w:lang w:val="pt_PT" w:bidi="pt_PT"/>
        </w:rPr>
        <w:t>Lc 1.32</w:t>
      </w:r>
      <w:r>
        <w:rPr>
          <w:lang w:val="pt_PT" w:bidi="pt_PT"/>
        </w:rPr>
        <w:t xml:space="preserve">; </w:t>
      </w:r>
      <w:r>
        <w:rPr>
          <w:lang w:val="pt_PT" w:bidi="pt_PT"/>
        </w:rPr>
        <w:t>At 2.30</w:t>
      </w:r>
      <w:r>
        <w:rPr>
          <w:lang w:val="pt_PT" w:bidi="pt_PT"/>
        </w:rPr>
        <w:t>). Este trono simboliza a realeza e autoridade de Cristo.</w:t>
      </w:r>
      <w:r>
        <w:rPr>
          <w:lang w:val="pt_PT" w:bidi="pt_PT"/>
        </w:rPr>
      </w:r>
      <w:r>
        <w:rPr>
          <w:lang w:val="pt_PT" w:bidi="pt_PT"/>
        </w:rPr>
      </w:r>
    </w:p>
    <w:p>
      <w:pPr/>
      <w:r>
        <w:rPr>
          <w:lang w:val="pt_PT" w:bidi="pt_PT"/>
        </w:rPr>
      </w:r>
    </w:p>
    <w:p>
      <w:pPr>
        <w:pStyle w:val="Heading2"/>
      </w:pPr>
      <w:r>
        <w:rPr>
          <w:lang w:val="pt_PT" w:bidi="pt_PT"/>
        </w:rPr>
        <w:t>Trono do julgamento</w:t>
      </w:r>
      <w:r>
        <w:rPr>
          <w:lang w:val="pt_PT" w:bidi="pt_PT"/>
        </w:rPr>
      </w:r>
    </w:p>
    <w:p>
      <w:pPr/>
      <w:r>
        <w:rPr>
          <w:lang w:val="pt_PT" w:bidi="pt_PT"/>
        </w:rPr>
      </w:r>
      <w:r>
        <w:rPr>
          <w:lang w:val="pt_PT" w:bidi="pt_PT"/>
        </w:rPr>
        <w:t>O lugar diante do qual as pessoas prestarão contas de suas vidas a Deus.</w:t>
      </w:r>
    </w:p>
    <w:p>
      <w:pPr>
        <w:pStyle w:val="Heading3"/>
      </w:pPr>
      <w:r>
        <w:rPr>
          <w:lang w:val="pt_PT" w:bidi="pt_PT"/>
        </w:rPr>
        <w:t>No Antigo Testamento</w:t>
      </w:r>
    </w:p>
    <w:p>
      <w:pPr/>
      <w:r>
        <w:rPr>
          <w:lang w:val="pt_PT" w:bidi="pt_PT"/>
        </w:rPr>
      </w:r>
      <w:r>
        <w:rPr>
          <w:lang w:val="pt_PT" w:bidi="pt_PT"/>
        </w:rPr>
        <w:t>O conceito de julgamento divino no Novo Testamento tem origem no Antigo Testamento. No Antigo Testamento, Deus é visto como o Juiz de todo o mundo, especialmente de seu próprio povo.</w:t>
      </w:r>
    </w:p>
    <w:p>
      <w:pPr/>
      <w:r>
        <w:rPr>
          <w:lang w:val="pt_PT" w:bidi="pt_PT"/>
        </w:rPr>
      </w:r>
      <w:r>
        <w:rPr>
          <w:lang w:val="pt_PT" w:bidi="pt_PT"/>
        </w:rPr>
        <w:t>Quando Abraão pediu a Deus para poupar a cidade de Sodoma, ele se referiu a Deus como "o juiz do mundo inteiro" (</w:t>
      </w:r>
      <w:r>
        <w:rPr>
          <w:lang w:val="pt_PT" w:bidi="pt_PT"/>
        </w:rPr>
        <w:t>Gn 18.25</w:t>
      </w:r>
      <w:r>
        <w:rPr>
          <w:lang w:val="pt_PT" w:bidi="pt_PT"/>
        </w:rP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r>
        <w:rPr>
          <w:lang w:val="pt_PT" w:bidi="pt_PT"/>
        </w:rPr>
        <w:t>Jz 11.27</w:t>
      </w:r>
      <w:r>
        <w:rPr>
          <w:lang w:val="pt_PT" w:bidi="pt_PT"/>
        </w:rPr>
        <w:t>). Quando Deus chamou Samuel, ele lhe disse que Ele (Deus) julgaria a casa de Eli.</w:t>
      </w:r>
    </w:p>
    <w:p>
      <w:pPr/>
      <w:r>
        <w:rPr>
          <w:lang w:val="pt_PT" w:bidi="pt_PT"/>
        </w:rPr>
      </w:r>
      <w:r>
        <w:rPr>
          <w:lang w:val="pt_PT" w:bidi="pt_PT"/>
        </w:rPr>
        <w:t xml:space="preserve">A ideia de Deus como o Juiz de seu povo é comum nos Salmos e Profetas. Em </w:t>
      </w:r>
      <w:r>
        <w:rPr>
          <w:lang w:val="pt_PT" w:bidi="pt_PT"/>
        </w:rPr>
        <w:t>Salmo 9.4</w:t>
      </w:r>
      <w:r>
        <w:rPr>
          <w:lang w:val="pt_PT" w:bidi="pt_PT"/>
        </w:rP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r>
        <w:rPr>
          <w:lang w:val="pt_PT" w:bidi="pt_PT"/>
        </w:rPr>
        <w:t>Salmo 9.7–8</w:t>
      </w:r>
      <w:r>
        <w:rPr>
          <w:lang w:val="pt_PT" w:bidi="pt_PT"/>
        </w:rPr>
        <w:t>). Isaías descreveu um tempo futuro quando Deus julgará as nações (</w:t>
      </w:r>
      <w:r>
        <w:rPr>
          <w:lang w:val="pt_PT" w:bidi="pt_PT"/>
        </w:rPr>
        <w:t>Is 2.4</w:t>
      </w:r>
      <w:r>
        <w:rPr>
          <w:lang w:val="pt_PT" w:bidi="pt_PT"/>
        </w:rPr>
        <w:t>). Joel também falou de Deus como o Juiz das nações (</w:t>
      </w:r>
      <w:r>
        <w:rPr>
          <w:lang w:val="pt_PT" w:bidi="pt_PT"/>
        </w:rPr>
        <w:t>Jl 3.12</w:t>
      </w:r>
      <w:r>
        <w:rPr>
          <w:lang w:val="pt_PT" w:bidi="pt_PT"/>
        </w:rPr>
        <w:t>).</w:t>
      </w:r>
    </w:p>
    <w:p>
      <w:pPr>
        <w:pStyle w:val="Heading3"/>
      </w:pPr>
      <w:r>
        <w:rPr>
          <w:lang w:val="pt_PT" w:bidi="pt_PT"/>
        </w:rPr>
        <w:t>No Novo Testamento</w:t>
      </w:r>
    </w:p>
    <w:p>
      <w:pPr/>
      <w:r>
        <w:rPr>
          <w:lang w:val="pt_PT" w:bidi="pt_PT"/>
        </w:rPr>
      </w:r>
      <w:r>
        <w:rPr>
          <w:lang w:val="pt_PT" w:bidi="pt_PT"/>
        </w:rP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lang w:val="pt_PT" w:bidi="pt_PT"/>
        </w:rPr>
        <w:t>bema</w:t>
      </w:r>
      <w:r>
        <w:rPr>
          <w:lang w:val="pt_PT" w:bidi="pt_PT"/>
        </w:rP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r>
        <w:rPr>
          <w:lang w:val="pt_PT" w:bidi="pt_PT"/>
        </w:rPr>
        <w:t>Mt 27.19</w:t>
      </w:r>
      <w:r>
        <w:rPr>
          <w:lang w:val="pt_PT" w:bidi="pt_PT"/>
        </w:rPr>
        <w:t xml:space="preserve">; cp. </w:t>
      </w:r>
      <w:r>
        <w:rPr>
          <w:lang w:val="pt_PT" w:bidi="pt_PT"/>
        </w:rPr>
        <w:t>Jo 19.13</w:t>
      </w:r>
      <w:r>
        <w:rPr>
          <w:lang w:val="pt_PT" w:bidi="pt_PT"/>
        </w:rPr>
        <w:t xml:space="preserve">; </w:t>
      </w:r>
      <w:r>
        <w:rPr>
          <w:lang w:val="pt_PT" w:bidi="pt_PT"/>
        </w:rPr>
        <w:t>At 18.12,16–17</w:t>
      </w:r>
      <w:r>
        <w:rPr>
          <w:lang w:val="pt_PT" w:bidi="pt_PT"/>
        </w:rPr>
        <w:t xml:space="preserve">; </w:t>
      </w:r>
      <w:r>
        <w:rPr>
          <w:lang w:val="pt_PT" w:bidi="pt_PT"/>
        </w:rPr>
        <w:t>25.6,10,17</w:t>
      </w:r>
      <w:r>
        <w:rPr>
          <w:lang w:val="pt_PT" w:bidi="pt_PT"/>
        </w:rPr>
        <w:t>).</w:t>
      </w:r>
    </w:p>
    <w:p>
      <w:pPr/>
      <w:r>
        <w:rPr>
          <w:lang w:val="pt_PT" w:bidi="pt_PT"/>
        </w:rPr>
      </w:r>
      <w:r>
        <w:rPr>
          <w:lang w:val="pt_PT" w:bidi="pt_PT"/>
        </w:rPr>
        <w:t xml:space="preserve">Duas passagens do Novo Testamento falam diretamente sobre o tribunal de Deus ou de Cristo: </w:t>
      </w:r>
      <w:r>
        <w:rPr>
          <w:lang w:val="pt_PT" w:bidi="pt_PT"/>
        </w:rPr>
        <w:t>Romanos 14.10</w:t>
      </w:r>
      <w:r>
        <w:rPr>
          <w:lang w:val="pt_PT" w:bidi="pt_PT"/>
        </w:rPr>
        <w:t xml:space="preserve"> e </w:t>
      </w:r>
      <w:r>
        <w:rPr>
          <w:lang w:val="pt_PT" w:bidi="pt_PT"/>
        </w:rPr>
        <w:t>2 Coríntios 5.10</w:t>
      </w:r>
      <w:r>
        <w:rPr>
          <w:lang w:val="pt_PT" w:bidi="pt_PT"/>
        </w:rPr>
        <w:t xml:space="preserve">. Em </w:t>
      </w:r>
      <w:r>
        <w:rPr>
          <w:lang w:val="pt_PT" w:bidi="pt_PT"/>
        </w:rPr>
        <w:t>Romanos 14.10</w:t>
      </w:r>
      <w:r>
        <w:rPr>
          <w:lang w:val="pt_PT" w:bidi="pt_PT"/>
        </w:rP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r>
        <w:rPr>
          <w:lang w:val="pt_PT" w:bidi="pt_PT"/>
        </w:rPr>
        <w:t>2 Coríntios 5</w:t>
      </w:r>
      <w:r>
        <w:rPr>
          <w:lang w:val="pt_PT" w:bidi="pt_PT"/>
        </w:rPr>
        <w:t>, Paulo explicou por que os cristãos se esforçam para agradar ao Senhor: todos devem comparecer diante do tribunal de Cristo para serem recompensados por suas ações. O tribunal de Cristo ou de Deus, portanto, representa a responsabilidade final do cristão.</w:t>
      </w:r>
    </w:p>
    <w:p>
      <w:pPr/>
      <w:r>
        <w:rPr>
          <w:lang w:val="pt_PT" w:bidi="pt_PT"/>
        </w:rPr>
      </w:r>
      <w:r>
        <w:rPr>
          <w:i/>
          <w:lang w:val="pt_PT" w:bidi="pt_PT"/>
        </w:rPr>
        <w:t>Veja também</w:t>
      </w:r>
      <w:r>
        <w:rPr>
          <w:lang w:val="pt_PT" w:bidi="pt_PT"/>
        </w:rPr>
        <w:t xml:space="preserve"> </w:t>
      </w:r>
      <w:r>
        <w:rPr>
          <w:lang w:val="pt_PT" w:bidi="pt_PT"/>
        </w:rPr>
        <w:t>Bema</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Trovão, Filhos Do</w:t>
      </w:r>
      <w:r>
        <w:rPr>
          <w:lang w:val="pt_PT" w:bidi="pt_PT"/>
        </w:rPr>
      </w:r>
    </w:p>
    <w:p>
      <w:pPr/>
      <w:r>
        <w:rPr>
          <w:lang w:val="pt_PT" w:bidi="pt_PT"/>
        </w:rPr>
      </w:r>
      <w:r>
        <w:rPr>
          <w:lang w:val="pt_PT" w:bidi="pt_PT"/>
        </w:rPr>
        <w:t>Tradução da palavra “Boanerges”, o sobrenome dado por Jesus a Tiago e João (</w:t>
      </w:r>
      <w:r>
        <w:rPr>
          <w:lang w:val="pt_PT" w:bidi="pt_PT"/>
        </w:rPr>
        <w:t>Mc 3.17</w:t>
      </w:r>
      <w:r>
        <w:rPr>
          <w:lang w:val="pt_PT" w:bidi="pt_PT"/>
        </w:rPr>
        <w:t xml:space="preserve">). </w:t>
      </w:r>
      <w:r>
        <w:rPr>
          <w:i/>
          <w:lang w:val="pt_PT" w:bidi="pt_PT"/>
        </w:rPr>
        <w:t>Ver</w:t>
      </w:r>
      <w:r>
        <w:rPr>
          <w:lang w:val="pt_PT" w:bidi="pt_PT"/>
        </w:rPr>
        <w:t xml:space="preserve"> </w:t>
      </w:r>
      <w:r>
        <w:rPr>
          <w:lang w:val="pt_PT" w:bidi="pt_PT"/>
        </w:rPr>
        <w:t>Boanerges</w:t>
      </w:r>
      <w:r>
        <w:rPr>
          <w:lang w:val="pt_PT" w:bidi="pt_PT"/>
        </w:rPr>
        <w:t>.</w:t>
      </w:r>
      <w:r>
        <w:rPr>
          <w:lang w:val="pt_PT" w:bidi="pt_PT"/>
        </w:rPr>
      </w:r>
      <w:r>
        <w:rPr>
          <w:lang w:val="pt_PT" w:bidi="pt_PT"/>
        </w:rPr>
      </w:r>
    </w:p>
    <w:p>
      <w:pPr/>
      <w:r>
        <w:rPr>
          <w:lang w:val="pt_PT" w:bidi="pt_PT"/>
        </w:rPr>
      </w:r>
    </w:p>
    <w:p>
      <w:pPr>
        <w:pStyle w:val="Heading2"/>
      </w:pPr>
      <w:r>
        <w:rPr>
          <w:lang w:val="pt_PT" w:bidi="pt_PT"/>
        </w:rPr>
        <w:t>Tubal</w:t>
      </w:r>
      <w:r>
        <w:rPr>
          <w:lang w:val="pt_PT" w:bidi="pt_PT"/>
        </w:rPr>
      </w:r>
    </w:p>
    <w:p>
      <w:pPr/>
      <w:r>
        <w:rPr>
          <w:lang w:val="pt_PT" w:bidi="pt_PT"/>
        </w:rPr>
      </w:r>
      <w:r>
        <w:rPr>
          <w:lang w:val="pt_PT" w:bidi="pt_PT"/>
        </w:rPr>
        <w:t>Quinto dos filhos listados de Jafé na tabela das nações (</w:t>
      </w:r>
      <w:r>
        <w:rPr>
          <w:lang w:val="pt_PT" w:bidi="pt_PT"/>
        </w:rPr>
        <w:t>Gn 10.2</w:t>
      </w:r>
      <w:r>
        <w:rPr>
          <w:lang w:val="pt_PT" w:bidi="pt_PT"/>
        </w:rPr>
        <w:t xml:space="preserve">; </w:t>
      </w:r>
      <w:r>
        <w:rPr>
          <w:lang w:val="pt_PT" w:bidi="pt_PT"/>
        </w:rPr>
        <w:t>1Cr 1.5</w:t>
      </w:r>
      <w:r>
        <w:rPr>
          <w:lang w:val="pt_PT" w:bidi="pt_PT"/>
        </w:rPr>
        <w:t>). Tubal mais tarde ganhou importância nos escritos proféticos de Isaías e Ezequiel como uma das nações que seriam julgadas por ameaçar o povo de Deus (</w:t>
      </w:r>
      <w:r>
        <w:rPr>
          <w:lang w:val="pt_PT" w:bidi="pt_PT"/>
        </w:rPr>
        <w:t>Is 66.19</w:t>
      </w:r>
      <w:r>
        <w:rPr>
          <w:lang w:val="pt_PT" w:bidi="pt_PT"/>
        </w:rPr>
        <w:t xml:space="preserve">; </w:t>
      </w:r>
      <w:r>
        <w:rPr>
          <w:lang w:val="pt_PT" w:bidi="pt_PT"/>
        </w:rPr>
        <w:t>Ez 27.13</w:t>
      </w:r>
      <w:r>
        <w:rPr>
          <w:lang w:val="pt_PT" w:bidi="pt_PT"/>
        </w:rPr>
        <w:t xml:space="preserve">; </w:t>
      </w:r>
      <w:r>
        <w:rPr>
          <w:lang w:val="pt_PT" w:bidi="pt_PT"/>
        </w:rPr>
        <w:t>32.26</w:t>
      </w:r>
      <w:r>
        <w:rPr>
          <w:lang w:val="pt_PT" w:bidi="pt_PT"/>
        </w:rPr>
        <w:t xml:space="preserve">; </w:t>
      </w:r>
      <w:r>
        <w:rPr>
          <w:lang w:val="pt_PT" w:bidi="pt_PT"/>
        </w:rPr>
        <w:t>38.2–3</w:t>
      </w:r>
      <w:r>
        <w:rPr>
          <w:lang w:val="pt_PT" w:bidi="pt_PT"/>
        </w:rPr>
        <w:t xml:space="preserve">; </w:t>
      </w:r>
      <w:r>
        <w:rPr>
          <w:lang w:val="pt_PT" w:bidi="pt_PT"/>
        </w:rPr>
        <w:t>39.1</w:t>
      </w:r>
      <w:r>
        <w:rPr>
          <w:lang w:val="pt_PT" w:bidi="pt_PT"/>
        </w:rPr>
        <w:t>). Tubal é tipicamente mencionado com Javã e Mesaque como nações do norte ou nações das regiões costeiras (</w:t>
      </w:r>
      <w:r>
        <w:rPr>
          <w:lang w:val="pt_PT" w:bidi="pt_PT"/>
        </w:rPr>
        <w:t>Is 66.19</w:t>
      </w:r>
      <w:r>
        <w:rPr>
          <w:lang w:val="pt_PT" w:bidi="pt_PT"/>
        </w:rPr>
        <w:t xml:space="preserve">; </w:t>
      </w:r>
      <w:r>
        <w:rPr>
          <w:lang w:val="pt_PT" w:bidi="pt_PT"/>
        </w:rPr>
        <w:t>Ez 38.2</w:t>
      </w:r>
      <w:r>
        <w:rPr>
          <w:lang w:val="pt_PT" w:bidi="pt_PT"/>
        </w:rPr>
        <w:t>). O fato de Tubal ter negociado com Tiro (</w:t>
      </w:r>
      <w:r>
        <w:rPr>
          <w:lang w:val="pt_PT" w:bidi="pt_PT"/>
        </w:rPr>
        <w:t>Ez 27.13</w:t>
      </w:r>
      <w:r>
        <w:rPr>
          <w:lang w:val="pt_PT" w:bidi="pt_PT"/>
        </w:rP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Pr>
          <w:lang w:val="pt_PT" w:bidi="pt_PT"/>
        </w:rPr>
      </w:r>
      <w:r>
        <w:rPr>
          <w:lang w:val="pt_PT" w:bidi="pt_PT"/>
        </w:rPr>
      </w:r>
    </w:p>
    <w:p>
      <w:pPr/>
      <w:r>
        <w:rPr>
          <w:lang w:val="pt_PT" w:bidi="pt_PT"/>
        </w:rPr>
      </w:r>
    </w:p>
    <w:p>
      <w:pPr>
        <w:pStyle w:val="Heading2"/>
      </w:pPr>
      <w:r>
        <w:rPr>
          <w:lang w:val="pt_PT" w:bidi="pt_PT"/>
        </w:rPr>
        <w:t>Tubalcaim</w:t>
      </w:r>
      <w:r>
        <w:rPr>
          <w:lang w:val="pt_PT" w:bidi="pt_PT"/>
        </w:rPr>
      </w:r>
    </w:p>
    <w:p>
      <w:pPr/>
      <w:r>
        <w:rPr>
          <w:lang w:val="pt_PT" w:bidi="pt_PT"/>
        </w:rPr>
      </w:r>
      <w:r>
        <w:rPr>
          <w:lang w:val="pt_PT" w:bidi="pt_PT"/>
        </w:rPr>
        <w:t>Filho de Lameque por sua esposa Zila (</w:t>
      </w:r>
      <w:r>
        <w:rPr>
          <w:lang w:val="pt_PT" w:bidi="pt_PT"/>
        </w:rPr>
        <w:t>Gn 4.22</w:t>
      </w:r>
      <w:r>
        <w:rPr>
          <w:lang w:val="pt_PT" w:bidi="pt_PT"/>
        </w:rPr>
        <w:t xml:space="preserve">). Ele era “um forjador de todos os instrumentos de bronze e ferro”. Embora o texto não afirme que ele foi o primeiro ou o “pai” de todos os ferreiros, muitos estudiosos acreditam que o texto originalmente fazia um paralelo com os versículos </w:t>
      </w:r>
      <w:r>
        <w:rPr>
          <w:lang w:val="pt_PT" w:bidi="pt_PT"/>
        </w:rPr>
        <w:t>20</w:t>
      </w:r>
      <w:r>
        <w:rPr>
          <w:lang w:val="pt_PT" w:bidi="pt_PT"/>
        </w:rPr>
        <w:t xml:space="preserve"> e </w:t>
      </w:r>
      <w:r>
        <w:rPr>
          <w:lang w:val="pt_PT" w:bidi="pt_PT"/>
        </w:rPr>
        <w:t>21</w:t>
      </w:r>
      <w:r>
        <w:rPr>
          <w:lang w:val="pt_PT" w:bidi="pt_PT"/>
        </w:rPr>
        <w:t xml:space="preserve"> para implicar que ele foi o primeiro.</w:t>
      </w:r>
      <w:r>
        <w:rPr>
          <w:lang w:val="pt_PT" w:bidi="pt_PT"/>
        </w:rPr>
      </w:r>
      <w:r>
        <w:rPr>
          <w:lang w:val="pt_PT" w:bidi="pt_PT"/>
        </w:rPr>
      </w:r>
    </w:p>
    <w:p>
      <w:pPr/>
      <w:r>
        <w:rPr>
          <w:lang w:val="pt_PT" w:bidi="pt_PT"/>
        </w:rPr>
      </w:r>
    </w:p>
    <w:p>
      <w:pPr>
        <w:pStyle w:val="Heading2"/>
      </w:pPr>
      <w:r>
        <w:rPr>
          <w:lang w:val="pt_PT" w:bidi="pt_PT"/>
        </w:rPr>
        <w:t>Tuberculose</w:t>
      </w:r>
      <w:r>
        <w:rPr>
          <w:lang w:val="pt_PT" w:bidi="pt_PT"/>
        </w:rPr>
      </w:r>
    </w:p>
    <w:p>
      <w:pPr/>
      <w:r>
        <w:rPr>
          <w:lang w:val="pt_PT" w:bidi="pt_PT"/>
        </w:rPr>
      </w:r>
      <w:r>
        <w:rPr>
          <w:lang w:val="pt_PT" w:bidi="pt_PT"/>
        </w:rPr>
        <w:t>Um termo médico que se refere à tuberculose dos pulmões (uma infecção causada por bactérias). A palavra "tuberculose" não aparece em nenhuma versão brasileira da Bíblia (</w:t>
      </w:r>
      <w:r>
        <w:rPr>
          <w:lang w:val="pt_PT" w:bidi="pt_PT"/>
        </w:rPr>
        <w:t>Lv 26.16</w:t>
      </w:r>
      <w:r>
        <w:rPr>
          <w:lang w:val="pt_PT" w:bidi="pt_PT"/>
        </w:rPr>
        <w:t xml:space="preserve">; </w:t>
      </w:r>
      <w:r>
        <w:rPr>
          <w:lang w:val="pt_PT" w:bidi="pt_PT"/>
        </w:rPr>
        <w:t>Dt 28.22</w:t>
      </w:r>
      <w:r>
        <w:rPr>
          <w:lang w:val="pt_PT" w:bidi="pt_PT"/>
        </w:rP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pPr/>
      <w:r>
        <w:rPr>
          <w:lang w:val="pt_PT" w:bidi="pt_PT"/>
        </w:rPr>
      </w:r>
      <w:r>
        <w:rPr>
          <w:i/>
          <w:lang w:val="pt_PT" w:bidi="pt_PT"/>
        </w:rPr>
        <w:t>Veja também</w:t>
      </w:r>
      <w:r>
        <w:rPr>
          <w:lang w:val="pt_PT" w:bidi="pt_PT"/>
        </w:rPr>
        <w:t xml:space="preserve"> </w:t>
      </w:r>
      <w:r>
        <w:rPr>
          <w:lang w:val="pt_PT" w:bidi="pt_PT"/>
        </w:rPr>
        <w:t>Doença</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Tulipa</w:t>
      </w:r>
      <w:r>
        <w:rPr>
          <w:lang w:val="pt_PT" w:bidi="pt_PT"/>
        </w:rPr>
      </w:r>
    </w:p>
    <w:p>
      <w:pPr/>
      <w:r>
        <w:rPr>
          <w:lang w:val="pt_PT" w:bidi="pt_PT"/>
        </w:rPr>
      </w:r>
      <w:r>
        <w:rPr>
          <w:lang w:val="pt_PT" w:bidi="pt_PT"/>
        </w:rPr>
        <w:t xml:space="preserve">Uma tulipa é uma planta com flores que cresce a partir de um bulbo. Vários tipos de tulipas são nativas da Ásia. A rosa de Sarom mencionada em </w:t>
      </w:r>
      <w:r>
        <w:rPr>
          <w:lang w:val="pt_PT" w:bidi="pt_PT"/>
        </w:rPr>
        <w:t>Cântico de Salomão 2.1</w:t>
      </w:r>
      <w:r>
        <w:rPr>
          <w:lang w:val="pt_PT" w:bidi="pt_PT"/>
        </w:rPr>
        <w:t xml:space="preserve"> pode ser a tulipa montana (</w:t>
      </w:r>
      <w:r>
        <w:rPr>
          <w:i/>
          <w:lang w:val="pt_PT" w:bidi="pt_PT"/>
        </w:rPr>
        <w:t>Tulipa montana</w:t>
      </w:r>
      <w:r>
        <w:rPr>
          <w:lang w:val="pt_PT" w:bidi="pt_PT"/>
        </w:rPr>
        <w:t>) ou a tulipa de Sarom (</w:t>
      </w:r>
      <w:r>
        <w:rPr>
          <w:i/>
          <w:lang w:val="pt_PT" w:bidi="pt_PT"/>
        </w:rPr>
        <w:t>Tulipa</w:t>
      </w:r>
      <w:r>
        <w:rPr>
          <w:lang w:val="pt_PT" w:bidi="pt_PT"/>
        </w:rPr>
        <w:t xml:space="preserve"> </w:t>
      </w:r>
      <w:r>
        <w:rPr>
          <w:i/>
          <w:lang w:val="pt_PT" w:bidi="pt_PT"/>
        </w:rPr>
        <w:t>sharonensis</w:t>
      </w:r>
      <w:r>
        <w:rPr>
          <w:lang w:val="pt_PT" w:bidi="pt_PT"/>
        </w:rPr>
        <w:t>), que é intimamente relacionada.</w:t>
      </w:r>
    </w:p>
    <w:p>
      <w:pPr/>
      <w:r>
        <w:rPr>
          <w:lang w:val="pt_PT" w:bidi="pt_PT"/>
        </w:rPr>
      </w:r>
      <w:r>
        <w:rPr>
          <w:lang w:val="pt_PT" w:bidi="pt_PT"/>
        </w:rPr>
        <w:t>A tulipa montanhosa é uma planta atraente com folhas que frequentemente apresentam bordas onduladas. Esta espécie geralmente cresce nas regiões montanhosas da Síria, Líbano e Anti-Líbano. Como o nome sugere, ela se desenvolve principalmente em áreas montanhosas.</w:t>
      </w:r>
    </w:p>
    <w:p>
      <w:pPr/>
      <w:r>
        <w:rPr>
          <w:lang w:val="pt_PT" w:bidi="pt_PT"/>
        </w:rPr>
      </w:r>
      <w:r>
        <w:rPr>
          <w:lang w:val="pt_PT" w:bidi="pt_PT"/>
        </w:rPr>
        <w:t>A tulipa de Sarom cresce em locais arenosos nas planícies costeiras de Sarom.</w:t>
      </w:r>
      <w:r>
        <w:rPr>
          <w:lang w:val="pt_PT" w:bidi="pt_PT"/>
        </w:rPr>
      </w:r>
      <w:r>
        <w:rPr>
          <w:lang w:val="pt_PT" w:bidi="pt_PT"/>
        </w:rPr>
      </w:r>
    </w:p>
    <w:p>
      <w:pPr/>
      <w:r>
        <w:rPr>
          <w:lang w:val="pt_PT" w:bidi="pt_PT"/>
        </w:rPr>
      </w:r>
    </w:p>
    <w:p>
      <w:pPr>
        <w:pStyle w:val="Heading2"/>
      </w:pPr>
      <w:r>
        <w:rPr>
          <w:lang w:val="pt_PT" w:bidi="pt_PT"/>
        </w:rPr>
        <w:t>Tumba</w:t>
      </w:r>
      <w:r>
        <w:rPr>
          <w:lang w:val="pt_PT" w:bidi="pt_PT"/>
        </w:rPr>
      </w:r>
    </w:p>
    <w:p>
      <w:pPr/>
      <w:r>
        <w:rPr>
          <w:lang w:val="pt_PT" w:bidi="pt_PT"/>
        </w:rPr>
      </w:r>
      <w:r>
        <w:rPr>
          <w:i/>
          <w:lang w:val="pt_PT" w:bidi="pt_PT"/>
        </w:rPr>
        <w:t xml:space="preserve">Veja </w:t>
      </w:r>
      <w:r>
        <w:rPr>
          <w:lang w:val="pt_PT" w:bidi="pt_PT"/>
        </w:rPr>
        <w:t>Enterro, costumes de enterro</w:t>
      </w:r>
      <w:r>
        <w:rPr>
          <w:lang w:val="pt_PT" w:bidi="pt_PT"/>
        </w:rPr>
        <w:t>.</w:t>
      </w:r>
      <w:r>
        <w:rPr>
          <w:lang w:val="pt_PT" w:bidi="pt_PT"/>
        </w:rPr>
      </w:r>
      <w:r>
        <w:rPr>
          <w:lang w:val="pt_PT" w:bidi="pt_PT"/>
        </w:rPr>
      </w:r>
    </w:p>
    <w:p>
      <w:pPr/>
      <w:r>
        <w:rPr>
          <w:lang w:val="pt_PT" w:bidi="pt_PT"/>
        </w:rPr>
      </w:r>
    </w:p>
    <w:p>
      <w:pPr>
        <w:pStyle w:val="Heading2"/>
      </w:pPr>
      <w:r>
        <w:rPr>
          <w:lang w:val="pt_PT" w:bidi="pt_PT"/>
        </w:rPr>
        <w:t>Tumim</w:t>
      </w:r>
      <w:r>
        <w:rPr>
          <w:lang w:val="pt_PT" w:bidi="pt_PT"/>
        </w:rPr>
      </w:r>
    </w:p>
    <w:p>
      <w:pPr/>
      <w:r>
        <w:rPr>
          <w:lang w:val="pt_PT" w:bidi="pt_PT"/>
        </w:rPr>
      </w:r>
      <w:r>
        <w:rPr>
          <w:i/>
          <w:lang w:val="pt_PT" w:bidi="pt_PT"/>
        </w:rPr>
        <w:t>Veja</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Tumor</w:t>
      </w:r>
      <w:r>
        <w:rPr>
          <w:lang w:val="pt_PT" w:bidi="pt_PT"/>
        </w:rPr>
      </w:r>
    </w:p>
    <w:p>
      <w:pPr/>
      <w:r>
        <w:rPr>
          <w:lang w:val="pt_PT" w:bidi="pt_PT"/>
        </w:rPr>
      </w:r>
      <w:r>
        <w:rPr>
          <w:lang w:val="pt_PT" w:bidi="pt_PT"/>
        </w:rPr>
        <w:t xml:space="preserve">Inchaço ou crescimento anormal em qualquer parte do corpo. O termo aparece notavelmente em </w:t>
      </w:r>
      <w:r>
        <w:rPr>
          <w:lang w:val="pt_PT" w:bidi="pt_PT"/>
        </w:rPr>
        <w:t>1 Samuel 5–6</w:t>
      </w:r>
      <w:r>
        <w:rPr>
          <w:lang w:val="pt_PT" w:bidi="pt_PT"/>
        </w:rPr>
        <w:t>. Os filisteus levaram a arca de Deus de Israel e, logo depois, uma doença mortal e dolorosa se espalhou pela cidade filisteia onde a mantiveram. A doença estava associada à presença de ratos (</w:t>
      </w:r>
      <w:r>
        <w:rPr>
          <w:lang w:val="pt_PT" w:bidi="pt_PT"/>
        </w:rPr>
        <w:t>1Sm 6.4–5</w:t>
      </w:r>
      <w:r>
        <w:rPr>
          <w:lang w:val="pt_PT" w:bidi="pt_PT"/>
        </w:rPr>
        <w:t>). Os sinais dessa doença correspondem ao que agora chamamos de peste bubônica.</w:t>
      </w:r>
    </w:p>
    <w:p>
      <w:pPr/>
      <w:r>
        <w:rPr>
          <w:lang w:val="pt_PT" w:bidi="pt_PT"/>
        </w:rPr>
      </w:r>
      <w:r>
        <w:rPr>
          <w:lang w:val="pt_PT" w:bidi="pt_PT"/>
        </w:rPr>
        <w:t xml:space="preserve">Na peste bubônica, as pulgas do rato transmitem a bactéria </w:t>
      </w:r>
      <w:r>
        <w:rPr>
          <w:i/>
          <w:lang w:val="pt_PT" w:bidi="pt_PT"/>
        </w:rPr>
        <w:t>Yersinia pestis</w:t>
      </w:r>
      <w:r>
        <w:rPr>
          <w:lang w:val="pt_PT" w:bidi="pt_PT"/>
        </w:rPr>
        <w:t xml:space="preserve"> para os humanos. As bactérias invadem o corpo humano, causando febre e bubões, que são grandes inchaços macios nas axilas e virilha. Sem tratamento, de 6 a 9 em cada 10 pessoas que contraíam a doença morreriam. Os filisteus enviaram a arca de Deus de volta a Israel. Com ela, enviaram ofertas feitas de ouro que pareciam ratos e tumores (</w:t>
      </w:r>
      <w:r>
        <w:rPr>
          <w:lang w:val="pt_PT" w:bidi="pt_PT"/>
        </w:rPr>
        <w:t>1Sm 6.11,17–18</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Túmulo de Raquel</w:t>
      </w:r>
      <w:r>
        <w:rPr>
          <w:lang w:val="pt_PT" w:bidi="pt_PT"/>
        </w:rPr>
      </w:r>
    </w:p>
    <w:p>
      <w:pPr/>
      <w:r>
        <w:rPr>
          <w:lang w:val="pt_PT" w:bidi="pt_PT"/>
        </w:rPr>
      </w:r>
      <w:r>
        <w:rPr>
          <w:lang w:val="pt_PT" w:bidi="pt_PT"/>
        </w:rPr>
        <w:t>Um marco foi estabelecido por Jacó no local do túmulo de Raquel (</w:t>
      </w:r>
      <w:r>
        <w:rPr>
          <w:lang w:val="pt_PT" w:bidi="pt_PT"/>
        </w:rPr>
        <w:t>Gn 35.19–20</w:t>
      </w:r>
      <w:r>
        <w:rPr>
          <w:lang w:val="pt_PT" w:bidi="pt_PT"/>
        </w:rPr>
        <w:t>). Ainda existia na época de Samuel (</w:t>
      </w:r>
      <w:r>
        <w:rPr>
          <w:lang w:val="pt_PT" w:bidi="pt_PT"/>
        </w:rPr>
        <w:t>1Sm 10.2</w:t>
      </w:r>
      <w:r>
        <w:rPr>
          <w:lang w:val="pt_PT" w:bidi="pt_PT"/>
        </w:rPr>
        <w:t>).</w:t>
      </w:r>
    </w:p>
    <w:p>
      <w:pPr/>
      <w:r>
        <w:rPr>
          <w:lang w:val="pt_PT" w:bidi="pt_PT"/>
        </w:rPr>
      </w:r>
      <w:r>
        <w:rPr>
          <w:lang w:val="pt_PT" w:bidi="pt_PT"/>
        </w:rPr>
        <w:t>Duas tradições persistentes tornam sua localização original ainda questionável:</w:t>
      </w:r>
    </w:p>
    <w:p>
      <w:pPr>
        <w:pStyle w:val="ListNumber"/>
        <w:numPr>
          <w:ilvl w:val="0"/>
          <w:numId w:val="31"/>
        </w:numPr>
        <w:spacing w:line="240" w:lineRule="auto"/>
        <w:ind w:left="720"/>
      </w:pPr>
      <w:r>
        <w:rPr>
          <w:lang w:val="pt_PT" w:bidi="pt_PT"/>
        </w:rPr>
      </w:r>
      <w:r>
        <w:rPr>
          <w:lang w:val="pt_PT" w:bidi="pt_PT"/>
        </w:rPr>
        <w:t>A tradição mais antiga localiza o túmulo perto de Belém, ao sul de Jerusalém (</w:t>
      </w:r>
      <w:r>
        <w:rPr>
          <w:lang w:val="pt_PT" w:bidi="pt_PT"/>
        </w:rPr>
        <w:t>Gn 35.19</w:t>
      </w:r>
      <w:r>
        <w:rPr>
          <w:lang w:val="pt_PT" w:bidi="pt_PT"/>
        </w:rPr>
        <w:t xml:space="preserve">; </w:t>
      </w:r>
      <w:r>
        <w:rPr>
          <w:lang w:val="pt_PT" w:bidi="pt_PT"/>
        </w:rPr>
        <w:t>48.7</w:t>
      </w:r>
      <w:r>
        <w:rPr>
          <w:lang w:val="pt_PT" w:bidi="pt_PT"/>
        </w:rPr>
        <w:t xml:space="preserve">; </w:t>
      </w:r>
      <w:r>
        <w:rPr>
          <w:lang w:val="pt_PT" w:bidi="pt_PT"/>
        </w:rPr>
        <w:t>Mt 2.18</w:t>
      </w:r>
      <w:r>
        <w:rPr>
          <w:lang w:val="pt_PT" w:bidi="pt_PT"/>
        </w:rPr>
        <w:t>). Esta opção tem forte apoio de Josefo, Eusébio, Jerônimo, Orígenes e dos Talmudistas.</w:t>
      </w:r>
    </w:p>
    <w:p>
      <w:pPr>
        <w:pStyle w:val="ListNumber"/>
        <w:spacing w:line="240" w:lineRule="auto"/>
        <w:ind w:left="720"/>
      </w:pPr>
      <w:r>
        <w:rPr>
          <w:lang w:val="pt_PT" w:bidi="pt_PT"/>
        </w:rPr>
      </w:r>
      <w:r>
        <w:rPr>
          <w:lang w:val="pt_PT" w:bidi="pt_PT"/>
        </w:rPr>
        <w:t>O segundo local é Efrata (</w:t>
      </w:r>
      <w:r>
        <w:rPr>
          <w:lang w:val="pt_PT" w:bidi="pt_PT"/>
        </w:rPr>
        <w:t>Gn 35.19</w:t>
      </w:r>
      <w:r>
        <w:rPr>
          <w:lang w:val="pt_PT" w:bidi="pt_PT"/>
        </w:rPr>
        <w:t>), que estava na fronteira norte de Benjamim, a 16,1 quilômetros ao norte de Jerusalém (</w:t>
      </w:r>
      <w:r>
        <w:rPr>
          <w:lang w:val="pt_PT" w:bidi="pt_PT"/>
        </w:rPr>
        <w:t>1Sm 10.2</w:t>
      </w:r>
      <w:r>
        <w:rPr>
          <w:lang w:val="pt_PT" w:bidi="pt_PT"/>
        </w:rPr>
        <w:t xml:space="preserve">; </w:t>
      </w:r>
      <w:r>
        <w:rPr>
          <w:lang w:val="pt_PT" w:bidi="pt_PT"/>
        </w:rPr>
        <w:t>Jr 31.15</w:t>
      </w:r>
      <w:r>
        <w:rPr>
          <w:lang w:val="pt_PT" w:bidi="pt_PT"/>
        </w:rPr>
        <w:t>), perto da antiga Betel.</w:t>
      </w:r>
    </w:p>
    <w:p>
      <w:pPr/>
      <w:r>
        <w:rPr>
          <w:lang w:val="pt_PT" w:bidi="pt_PT"/>
        </w:rPr>
      </w:r>
      <w:r>
        <w:rPr>
          <w:lang w:val="pt_PT" w:bidi="pt_PT"/>
        </w:rPr>
        <w:t>O túmulo de Raquel é o primeiro exemplo registrado na Bíblia de um "monumento sepulcral" (uma grande estátua em memória dos mortos). Uma imagem do túmulo é uma peça decorativa comum em lares judaicos ao redor do mundo.</w:t>
      </w:r>
      <w:r>
        <w:rPr>
          <w:lang w:val="pt_PT" w:bidi="pt_PT"/>
        </w:rPr>
      </w:r>
      <w:r>
        <w:rPr>
          <w:lang w:val="pt_PT" w:bidi="pt_PT"/>
        </w:rPr>
      </w:r>
    </w:p>
    <w:p>
      <w:pPr/>
      <w:r>
        <w:rPr>
          <w:lang w:val="pt_PT" w:bidi="pt_PT"/>
        </w:rPr>
      </w:r>
    </w:p>
    <w:p>
      <w:pPr>
        <w:pStyle w:val="Heading2"/>
      </w:pPr>
      <w:r>
        <w:rPr>
          <w:lang w:val="pt_PT" w:bidi="pt_PT"/>
        </w:rPr>
        <w:t>Túnel de Ezequias</w:t>
      </w:r>
      <w:r>
        <w:rPr>
          <w:lang w:val="pt_PT" w:bidi="pt_PT"/>
        </w:rPr>
      </w:r>
    </w:p>
    <w:p>
      <w:pPr/>
      <w:r>
        <w:rPr>
          <w:lang w:val="pt_PT" w:bidi="pt_PT"/>
        </w:rPr>
      </w:r>
      <w:r>
        <w:rPr>
          <w:i/>
          <w:lang w:val="pt_PT" w:bidi="pt_PT"/>
        </w:rPr>
        <w:t>Veja</w:t>
      </w:r>
      <w:r>
        <w:rPr>
          <w:lang w:val="pt_PT" w:bidi="pt_PT"/>
        </w:rPr>
        <w:t xml:space="preserve"> </w:t>
      </w:r>
      <w:r>
        <w:rPr>
          <w:lang w:val="pt_PT" w:bidi="pt_PT"/>
        </w:rPr>
        <w:t>Siloé, Piscina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Túnel de Siloé</w:t>
      </w:r>
      <w:r>
        <w:rPr>
          <w:lang w:val="pt_PT" w:bidi="pt_PT"/>
        </w:rPr>
      </w:r>
    </w:p>
    <w:p>
      <w:pPr/>
      <w:r>
        <w:rPr>
          <w:lang w:val="pt_PT" w:bidi="pt_PT"/>
        </w:rPr>
      </w:r>
      <w:r>
        <w:rPr>
          <w:lang w:val="pt_PT" w:bidi="pt_PT"/>
        </w:rPr>
        <w:t>Um túnel construído por Ezequias na época da invasão assíria. Foi usado para trazer água para Jerusalém. Também é conhecido como o túnel de Ezequias (</w:t>
      </w:r>
      <w:r>
        <w:rPr>
          <w:lang w:val="pt_PT" w:bidi="pt_PT"/>
        </w:rPr>
        <w:t>2Rs 20.20</w:t>
      </w:r>
      <w:r>
        <w:rPr>
          <w:lang w:val="pt_PT" w:bidi="pt_PT"/>
        </w:rPr>
        <w:t xml:space="preserve">; </w:t>
      </w:r>
      <w:r>
        <w:rPr>
          <w:lang w:val="pt_PT" w:bidi="pt_PT"/>
        </w:rPr>
        <w:t>2Cr 32.2–4</w:t>
      </w:r>
      <w:r>
        <w:rPr>
          <w:lang w:val="pt_PT" w:bidi="pt_PT"/>
        </w:rPr>
        <w:t>).</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Túnica</w:t>
      </w:r>
      <w:r>
        <w:rPr>
          <w:lang w:val="pt_PT" w:bidi="pt_PT"/>
        </w:rPr>
      </w:r>
    </w:p>
    <w:p>
      <w:pPr/>
      <w:r>
        <w:rPr>
          <w:lang w:val="pt_PT" w:bidi="pt_PT"/>
        </w:rPr>
      </w:r>
      <w:r>
        <w:rPr>
          <w:i/>
          <w:lang w:val="pt_PT" w:bidi="pt_PT"/>
        </w:rPr>
        <w:t>Veja</w:t>
      </w:r>
      <w:r>
        <w:rPr>
          <w:lang w:val="pt_PT" w:bidi="pt_PT"/>
        </w:rPr>
        <w:t xml:space="preserve"> </w:t>
      </w:r>
      <w:r>
        <w:rPr>
          <w:lang w:val="pt_PT" w:bidi="pt_PT"/>
        </w:rPr>
        <w:t>Roupas</w:t>
      </w:r>
      <w:r>
        <w:rPr>
          <w:lang w:val="pt_PT" w:bidi="pt_PT"/>
        </w:rPr>
        <w:t>.</w:t>
      </w:r>
      <w:r>
        <w:rPr>
          <w:lang w:val="pt_PT" w:bidi="pt_PT"/>
        </w:rPr>
      </w:r>
      <w:r>
        <w:rPr>
          <w:lang w:val="pt_PT" w:bidi="pt_PT"/>
        </w:rPr>
      </w:r>
    </w:p>
    <w:p>
      <w:pPr/>
      <w:r>
        <w:rPr>
          <w:lang w:val="pt_PT" w:bidi="pt_PT"/>
        </w:rPr>
      </w:r>
    </w:p>
    <w:p>
      <w:pPr>
        <w:pStyle w:val="Heading2"/>
      </w:pPr>
      <w:r>
        <w:rPr>
          <w:lang w:val="pt_PT" w:bidi="pt_PT"/>
        </w:rPr>
        <w:t>Tutemés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Tutor</w:t>
      </w:r>
      <w:r>
        <w:rPr>
          <w:lang w:val="pt_PT" w:bidi="pt_PT"/>
        </w:rPr>
      </w:r>
    </w:p>
    <w:p>
      <w:pPr/>
      <w:r>
        <w:rPr>
          <w:lang w:val="pt_PT" w:bidi="pt_PT"/>
        </w:rPr>
      </w:r>
      <w:r>
        <w:rPr>
          <w:lang w:val="pt_PT" w:bidi="pt_PT"/>
        </w:rPr>
        <w:t xml:space="preserve">Um servo que era responsável por acompanhar, proteger e, às vezes, disciplinar o filho de seu mestre até que o menino atingisse a maturidade. Algumas Bíblias usam os termos "aio" ou "guardião" para expressar a mesma ideia. </w:t>
      </w:r>
    </w:p>
    <w:p>
      <w:pPr/>
      <w:r>
        <w:rPr>
          <w:lang w:val="pt_PT" w:bidi="pt_PT"/>
        </w:rPr>
      </w:r>
      <w:r>
        <w:rPr>
          <w:i/>
          <w:lang w:val="pt_PT" w:bidi="pt_PT"/>
        </w:rPr>
        <w:t>Veja</w:t>
      </w:r>
      <w:r>
        <w:rPr>
          <w:lang w:val="pt_PT" w:bidi="pt_PT"/>
        </w:rPr>
        <w:t xml:space="preserve"> </w:t>
      </w:r>
      <w:r>
        <w:rPr>
          <w:lang w:val="pt_PT" w:bidi="pt_PT"/>
        </w:rPr>
        <w:t>Guardião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