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Em </w:t>
      </w:r>
      <w:hyperlink r:id="rId48">
        <w:r>
          <w:rPr>
            <w:lang w:val="pt_PT" w:bidi="pt_PT"/>
          </w:rPr>
          <w:rPr>
            <w:color w:val="0000EE"/>
            <w:u w:val="single"/>
          </w:rPr>
          <w:t>Romanos 5.3</w:t>
        </w:r>
      </w:hyperlink>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4">
        <w:r>
          <w:rPr>
            <w:lang w:val="pt_PT" w:bidi="pt_PT"/>
          </w:rPr>
          <w:rPr>
            <w:color w:val="0000EE"/>
            <w:u w:val="single"/>
          </w:rPr>
          <w:t>Sl 78.47</w:t>
        </w:r>
      </w:hyperlink>
      <w:r>
        <w:rPr>
          <w:lang w:val="pt_PT" w:bidi="pt_PT"/>
        </w:rPr>
        <w:t xml:space="preserve">; </w:t>
      </w:r>
      <w:hyperlink r:id="rId345">
        <w:r>
          <w:rPr>
            <w:lang w:val="pt_PT" w:bidi="pt_PT"/>
          </w:rPr>
          <w:rPr>
            <w:color w:val="0000EE"/>
            <w:u w:val="single"/>
          </w:rPr>
          <w:t>147.16</w:t>
        </w:r>
      </w:hyperlink>
      <w:r>
        <w:rPr>
          <w:lang w:val="pt_PT" w:bidi="pt_PT"/>
        </w:rPr>
        <w:t xml:space="preserve">; </w:t>
      </w:r>
      <w:hyperlink r:id="rId346">
        <w:r>
          <w:rPr>
            <w:lang w:val="pt_PT" w:bidi="pt_PT"/>
          </w:rPr>
          <w:rPr>
            <w:color w:val="0000EE"/>
            <w:u w:val="single"/>
          </w:rPr>
          <w:t>148.8</w:t>
        </w:r>
      </w:hyperlink>
      <w:r>
        <w:rPr>
          <w:lang w:val="pt_PT" w:bidi="pt_PT"/>
        </w:rPr>
        <w:t xml:space="preserve">; </w:t>
      </w:r>
      <w:hyperlink r:id="rId347">
        <w:r>
          <w:rPr>
            <w:lang w:val="pt_PT" w:bidi="pt_PT"/>
          </w:rPr>
          <w:rPr>
            <w:color w:val="0000EE"/>
            <w:u w:val="single"/>
          </w:rPr>
          <w:t>Jr 36.30</w:t>
        </w:r>
      </w:hyperlink>
      <w:r>
        <w:rPr>
          <w:lang w:val="pt_PT" w:bidi="pt_PT"/>
        </w:rPr>
        <w:t xml:space="preserve">; </w:t>
      </w:r>
      <w:hyperlink r:id="rId348">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49">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0">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1">
        <w:r>
          <w:rPr>
            <w:lang w:val="pt_PT" w:bidi="pt_PT"/>
          </w:rPr>
          <w:rPr>
            <w:color w:val="0000EE"/>
            <w:u w:val="single"/>
          </w:rPr>
          <w:t>31</w:t>
        </w:r>
      </w:hyperlink>
      <w:r>
        <w:rPr>
          <w:lang w:val="pt_PT" w:bidi="pt_PT"/>
        </w:rPr>
        <w:t xml:space="preserve">), e o próprio profeta teve que reviver a criança (vv. </w:t>
      </w:r>
      <w:hyperlink r:id="rId352">
        <w:r>
          <w:rPr>
            <w:lang w:val="pt_PT" w:bidi="pt_PT"/>
          </w:rPr>
          <w:rPr>
            <w:color w:val="0000EE"/>
            <w:u w:val="single"/>
          </w:rPr>
          <w:t>32–37</w:t>
        </w:r>
      </w:hyperlink>
      <w:r>
        <w:rPr>
          <w:lang w:val="pt_PT" w:bidi="pt_PT"/>
        </w:rPr>
        <w:t>). Sua ganância em obter de Naamã presentes recusados por Eliseu resultou em contrair a lepra de Naamã (</w:t>
      </w:r>
      <w:hyperlink r:id="rId353">
        <w:r>
          <w:rPr>
            <w:lang w:val="pt_PT" w:bidi="pt_PT"/>
          </w:rPr>
          <w:rPr>
            <w:color w:val="0000EE"/>
            <w:u w:val="single"/>
          </w:rPr>
          <w:t>5.20–23,27</w:t>
        </w:r>
      </w:hyperlink>
      <w:r>
        <w:rPr>
          <w:lang w:val="pt_PT" w:bidi="pt_PT"/>
        </w:rPr>
        <w:t xml:space="preserve">). Em </w:t>
      </w:r>
      <w:hyperlink r:id="rId354">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5">
        <w:r>
          <w:rPr>
            <w:lang w:val="pt_PT" w:bidi="pt_PT"/>
          </w:rPr>
          <w:rPr>
            <w:color w:val="0000EE"/>
            <w:u w:val="single"/>
          </w:rPr>
          <w:t>21.17</w:t>
        </w:r>
      </w:hyperlink>
      <w:r>
        <w:rPr>
          <w:lang w:val="pt_PT" w:bidi="pt_PT"/>
        </w:rPr>
        <w:t>). Ficava cerca de 11,3 quilômetros a nordeste de Jerusalém e ao sul de Micmás (</w:t>
      </w:r>
      <w:hyperlink r:id="rId356">
        <w:r>
          <w:rPr>
            <w:lang w:val="pt_PT" w:bidi="pt_PT"/>
          </w:rPr>
          <w:rPr>
            <w:color w:val="0000EE"/>
            <w:u w:val="single"/>
          </w:rPr>
          <w:t>1Sm 14.5</w:t>
        </w:r>
      </w:hyperlink>
      <w:r>
        <w:rPr>
          <w:lang w:val="pt_PT" w:bidi="pt_PT"/>
        </w:rPr>
        <w:t xml:space="preserve">; </w:t>
      </w:r>
      <w:hyperlink r:id="rId357">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58">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59">
        <w:r>
          <w:rPr>
            <w:lang w:val="pt_PT" w:bidi="pt_PT"/>
          </w:rPr>
          <w:rPr>
            <w:color w:val="0000EE"/>
            <w:u w:val="single"/>
          </w:rPr>
          <w:t>1Sm 10.5</w:t>
        </w:r>
      </w:hyperlink>
      <w:r>
        <w:rPr>
          <w:lang w:val="pt_PT" w:bidi="pt_PT"/>
        </w:rPr>
        <w:t xml:space="preserve">; </w:t>
      </w:r>
      <w:hyperlink r:id="rId360">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1">
        <w:r>
          <w:rPr>
            <w:lang w:val="pt_PT" w:bidi="pt_PT"/>
          </w:rPr>
          <w:rPr>
            <w:color w:val="0000EE"/>
            <w:u w:val="single"/>
          </w:rPr>
          <w:t>13.16</w:t>
        </w:r>
      </w:hyperlink>
      <w:r>
        <w:rPr>
          <w:lang w:val="pt_PT" w:bidi="pt_PT"/>
        </w:rPr>
        <w:t>). Mais tarde, eles se moveram em direção a Gibeá (</w:t>
      </w:r>
      <w:hyperlink r:id="rId362">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4">
        <w:r>
          <w:rPr>
            <w:lang w:val="pt_PT" w:bidi="pt_PT"/>
          </w:rPr>
          <w:rPr>
            <w:color w:val="0000EE"/>
            <w:u w:val="single"/>
          </w:rPr>
          <w:t>Ed 2.26</w:t>
        </w:r>
      </w:hyperlink>
      <w:r>
        <w:rPr>
          <w:lang w:val="pt_PT" w:bidi="pt_PT"/>
        </w:rPr>
        <w:t xml:space="preserve">; </w:t>
      </w:r>
      <w:hyperlink r:id="rId365">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6">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7">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68">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7">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69">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0">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1">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2">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3">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4">
        <w:r>
          <w:rPr>
            <w:lang w:val="pt_PT" w:bidi="pt_PT"/>
          </w:rPr>
          <w:rPr>
            <w:color w:val="0000EE"/>
            <w:u w:val="single"/>
          </w:rPr>
          <w:t>2Rs 25.23–24</w:t>
        </w:r>
      </w:hyperlink>
      <w:r>
        <w:rPr>
          <w:lang w:val="pt_PT" w:bidi="pt_PT"/>
        </w:rPr>
        <w:t xml:space="preserve">; </w:t>
      </w:r>
      <w:hyperlink r:id="rId375">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6">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7">
        <w:r>
          <w:rPr>
            <w:lang w:val="pt_PT" w:bidi="pt_PT"/>
          </w:rPr>
          <w:rPr>
            <w:color w:val="0000EE"/>
            <w:u w:val="single"/>
          </w:rPr>
          <w:t>2Rs 25.25</w:t>
        </w:r>
      </w:hyperlink>
      <w:r>
        <w:rPr>
          <w:lang w:val="pt_PT" w:bidi="pt_PT"/>
        </w:rPr>
        <w:t xml:space="preserve">; </w:t>
      </w:r>
      <w:hyperlink r:id="rId376">
        <w:r>
          <w:rPr>
            <w:lang w:val="pt_PT" w:bidi="pt_PT"/>
          </w:rPr>
          <w:rPr>
            <w:color w:val="0000EE"/>
            <w:u w:val="single"/>
          </w:rPr>
          <w:t>Jr 40.11–12</w:t>
        </w:r>
      </w:hyperlink>
      <w:r>
        <w:rPr>
          <w:lang w:val="pt_PT" w:bidi="pt_PT"/>
        </w:rPr>
        <w:t xml:space="preserve">; </w:t>
      </w:r>
      <w:hyperlink r:id="rId378">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79">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0">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1">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2">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3">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4">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5">
        <w:r>
          <w:rPr>
            <w:lang w:val="pt_PT" w:bidi="pt_PT"/>
          </w:rPr>
          <w:rPr>
            <w:color w:val="0000EE"/>
            <w:u w:val="single"/>
          </w:rPr>
          <w:t>Js 12.13</w:t>
        </w:r>
      </w:hyperlink>
      <w:r>
        <w:rPr>
          <w:lang w:val="pt_PT" w:bidi="pt_PT"/>
        </w:rPr>
        <w:t>). Geder talvez possa ser identificada com Gedor nas montanhas de Judá (</w:t>
      </w:r>
      <w:hyperlink r:id="rId386">
        <w:r>
          <w:rPr>
            <w:lang w:val="pt_PT" w:bidi="pt_PT"/>
          </w:rPr>
          <w:rPr>
            <w:color w:val="0000EE"/>
            <w:u w:val="single"/>
          </w:rPr>
          <w:t>15.58</w:t>
        </w:r>
      </w:hyperlink>
      <w:r>
        <w:rPr>
          <w:lang w:val="pt_PT" w:bidi="pt_PT"/>
        </w:rPr>
        <w:t>) ou com Bete-Gader (</w:t>
      </w:r>
      <w:hyperlink r:id="rId387">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88">
        <w:r>
          <w:rPr>
            <w:lang w:val="pt_PT" w:bidi="pt_PT"/>
          </w:rPr>
          <w:rPr>
            <w:color w:val="0000EE"/>
            <w:u w:val="single"/>
          </w:rPr>
          <w:t>Js 15.36</w:t>
        </w:r>
      </w:hyperlink>
      <w:r>
        <w:rPr>
          <w:lang w:val="pt_PT" w:bidi="pt_PT"/>
        </w:rPr>
        <w:t>). Era um lugar onde viviam oleiros (</w:t>
      </w:r>
      <w:hyperlink r:id="rId389">
        <w:r>
          <w:rPr>
            <w:lang w:val="pt_PT" w:bidi="pt_PT"/>
          </w:rPr>
          <w:rPr>
            <w:color w:val="0000EE"/>
            <w:u w:val="single"/>
          </w:rPr>
          <w:t>1Cr 4.23</w:t>
        </w:r>
      </w:hyperlink>
      <w:r>
        <w:rPr>
          <w:lang w:val="pt_PT" w:bidi="pt_PT"/>
        </w:rPr>
        <w:t xml:space="preserve">). Um homem de Gedera, Jozabade, o gederatita, é mencionado em </w:t>
      </w:r>
      <w:hyperlink r:id="rId390">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88">
        <w:r>
          <w:rPr>
            <w:lang w:val="pt_PT" w:bidi="pt_PT"/>
          </w:rPr>
          <w:rPr>
            <w:color w:val="0000EE"/>
            <w:u w:val="single"/>
          </w:rPr>
          <w:t>Js 15.36</w:t>
        </w:r>
      </w:hyperlink>
      <w:r>
        <w:rPr>
          <w:lang w:val="pt_PT" w:bidi="pt_PT"/>
        </w:rPr>
        <w:t xml:space="preserve">) de localização desconhecida. A lista hebraica contém 14 cidades sem Gederotaim (vv. </w:t>
      </w:r>
      <w:hyperlink r:id="rId391">
        <w:r>
          <w:rPr>
            <w:lang w:val="pt_PT" w:bidi="pt_PT"/>
          </w:rPr>
          <w:rPr>
            <w:color w:val="0000EE"/>
            <w:u w:val="single"/>
          </w:rPr>
          <w:t>33–36</w:t>
        </w:r>
      </w:hyperlink>
      <w:r>
        <w:rPr>
          <w:lang w:val="pt_PT" w:bidi="pt_PT"/>
        </w:rPr>
        <w:t xml:space="preserve">), enquanto a versão grega lê: “Gedera e seus apriscos” (v. </w:t>
      </w:r>
      <w:hyperlink r:id="rId388">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2">
        <w:r>
          <w:rPr>
            <w:lang w:val="pt_PT" w:bidi="pt_PT"/>
          </w:rPr>
          <w:rPr>
            <w:color w:val="0000EE"/>
            <w:u w:val="single"/>
          </w:rPr>
          <w:t>Js 15.41</w:t>
        </w:r>
      </w:hyperlink>
      <w:r>
        <w:rPr>
          <w:lang w:val="pt_PT" w:bidi="pt_PT"/>
        </w:rPr>
        <w:t>) e posteriormente capturada pelos filisteus durante o reinado do rei Acaz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4">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6">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5">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6">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7">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398">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399">
        <w:r>
          <w:rPr>
            <w:lang w:val="pt_PT" w:bidi="pt_PT"/>
          </w:rPr>
          <w:rPr>
            <w:color w:val="0000EE"/>
            <w:u w:val="single"/>
          </w:rPr>
          <w:t>1Cr 8.31</w:t>
        </w:r>
      </w:hyperlink>
      <w:r>
        <w:rPr>
          <w:lang w:val="pt_PT" w:bidi="pt_PT"/>
        </w:rPr>
        <w:t xml:space="preserve">; </w:t>
      </w:r>
      <w:hyperlink r:id="rId400">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1">
        <w:r>
          <w:rPr>
            <w:lang w:val="pt_PT" w:bidi="pt_PT"/>
          </w:rPr>
          <w:rPr>
            <w:color w:val="0000EE"/>
            <w:u w:val="single"/>
          </w:rPr>
          <w:t>Js 15.8</w:t>
        </w:r>
      </w:hyperlink>
      <w:r>
        <w:rPr>
          <w:lang w:val="pt_PT" w:bidi="pt_PT"/>
        </w:rPr>
        <w:t xml:space="preserve">; </w:t>
      </w:r>
      <w:hyperlink r:id="rId402">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3">
        <w:r>
          <w:rPr>
            <w:lang w:val="pt_PT" w:bidi="pt_PT"/>
          </w:rPr>
          <w:rPr>
            <w:color w:val="0000EE"/>
            <w:u w:val="single"/>
          </w:rPr>
          <w:t>2Rs 16.3</w:t>
        </w:r>
      </w:hyperlink>
      <w:r>
        <w:rPr>
          <w:lang w:val="pt_PT" w:bidi="pt_PT"/>
        </w:rPr>
        <w:t xml:space="preserve">; </w:t>
      </w:r>
      <w:hyperlink r:id="rId404">
        <w:r>
          <w:rPr>
            <w:lang w:val="pt_PT" w:bidi="pt_PT"/>
          </w:rPr>
          <w:rPr>
            <w:color w:val="0000EE"/>
            <w:u w:val="single"/>
          </w:rPr>
          <w:t>21.6</w:t>
        </w:r>
      </w:hyperlink>
      <w:r>
        <w:rPr>
          <w:lang w:val="pt_PT" w:bidi="pt_PT"/>
        </w:rPr>
        <w:t xml:space="preserve">; </w:t>
      </w:r>
      <w:hyperlink r:id="rId405">
        <w:r>
          <w:rPr>
            <w:lang w:val="pt_PT" w:bidi="pt_PT"/>
          </w:rPr>
          <w:rPr>
            <w:color w:val="0000EE"/>
            <w:u w:val="single"/>
          </w:rPr>
          <w:t>2Cr 28.3</w:t>
        </w:r>
      </w:hyperlink>
      <w:r>
        <w:rPr>
          <w:lang w:val="pt_PT" w:bidi="pt_PT"/>
        </w:rPr>
        <w:t xml:space="preserve">; </w:t>
      </w:r>
      <w:hyperlink r:id="rId406">
        <w:r>
          <w:rPr>
            <w:lang w:val="pt_PT" w:bidi="pt_PT"/>
          </w:rPr>
          <w:rPr>
            <w:color w:val="0000EE"/>
            <w:u w:val="single"/>
          </w:rPr>
          <w:t>33.6</w:t>
        </w:r>
      </w:hyperlink>
      <w:r>
        <w:rPr>
          <w:lang w:val="pt_PT" w:bidi="pt_PT"/>
        </w:rPr>
        <w:t xml:space="preserve">; </w:t>
      </w:r>
      <w:hyperlink r:id="rId407">
        <w:r>
          <w:rPr>
            <w:lang w:val="pt_PT" w:bidi="pt_PT"/>
          </w:rPr>
          <w:rPr>
            <w:color w:val="0000EE"/>
            <w:u w:val="single"/>
          </w:rPr>
          <w:t>Jr 19.6</w:t>
        </w:r>
      </w:hyperlink>
      <w:r>
        <w:rPr>
          <w:lang w:val="pt_PT" w:bidi="pt_PT"/>
        </w:rPr>
        <w:t xml:space="preserve">; </w:t>
      </w:r>
      <w:hyperlink r:id="rId408">
        <w:r>
          <w:rPr>
            <w:lang w:val="pt_PT" w:bidi="pt_PT"/>
          </w:rPr>
          <w:rPr>
            <w:color w:val="0000EE"/>
            <w:u w:val="single"/>
          </w:rPr>
          <w:t>32.35</w:t>
        </w:r>
      </w:hyperlink>
      <w:r>
        <w:rPr>
          <w:lang w:val="pt_PT" w:bidi="pt_PT"/>
        </w:rPr>
        <w:t>). A reforma espiritual do rei Josias trouxe um fim a esses procedimentos sinistros (</w:t>
      </w:r>
      <w:hyperlink r:id="rId409">
        <w:r>
          <w:rPr>
            <w:lang w:val="pt_PT" w:bidi="pt_PT"/>
          </w:rPr>
          <w:rPr>
            <w:color w:val="0000EE"/>
            <w:u w:val="single"/>
          </w:rPr>
          <w:t>2Rs 23.10</w:t>
        </w:r>
      </w:hyperlink>
      <w:r>
        <w:rPr>
          <w:lang w:val="pt_PT" w:bidi="pt_PT"/>
        </w:rPr>
        <w:t>). O profeta Jeremias se referiu ao vale ao retratar o julgamento de Deus sobre seu povo (</w:t>
      </w:r>
      <w:hyperlink r:id="rId410">
        <w:r>
          <w:rPr>
            <w:lang w:val="pt_PT" w:bidi="pt_PT"/>
          </w:rPr>
          <w:rPr>
            <w:color w:val="0000EE"/>
            <w:u w:val="single"/>
          </w:rPr>
          <w:t>Jr 2.23</w:t>
        </w:r>
      </w:hyperlink>
      <w:r>
        <w:rPr>
          <w:lang w:val="pt_PT" w:bidi="pt_PT"/>
        </w:rPr>
        <w:t xml:space="preserve">; </w:t>
      </w:r>
      <w:hyperlink r:id="rId411">
        <w:r>
          <w:rPr>
            <w:lang w:val="pt_PT" w:bidi="pt_PT"/>
          </w:rPr>
          <w:rPr>
            <w:color w:val="0000EE"/>
            <w:u w:val="single"/>
          </w:rPr>
          <w:t>7.30–32</w:t>
        </w:r>
      </w:hyperlink>
      <w:r>
        <w:rPr>
          <w:lang w:val="pt_PT" w:bidi="pt_PT"/>
        </w:rPr>
        <w:t xml:space="preserve">; </w:t>
      </w:r>
      <w:hyperlink r:id="rId412">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3">
        <w:r>
          <w:rPr>
            <w:lang w:val="pt_PT" w:bidi="pt_PT"/>
          </w:rPr>
          <w:rPr>
            <w:color w:val="0000EE"/>
            <w:u w:val="single"/>
          </w:rPr>
          <w:t>2Ed 7.36</w:t>
        </w:r>
      </w:hyperlink>
      <w:r>
        <w:rPr>
          <w:lang w:val="pt_PT" w:bidi="pt_PT"/>
        </w:rPr>
        <w:t xml:space="preserve">; cp. </w:t>
      </w:r>
      <w:hyperlink r:id="rId414">
        <w:r>
          <w:rPr>
            <w:lang w:val="pt_PT" w:bidi="pt_PT"/>
          </w:rPr>
          <w:rPr>
            <w:color w:val="0000EE"/>
            <w:u w:val="single"/>
          </w:rPr>
          <w:t>Is 30.33</w:t>
        </w:r>
      </w:hyperlink>
      <w:r>
        <w:rPr>
          <w:lang w:val="pt_PT" w:bidi="pt_PT"/>
        </w:rPr>
        <w:t xml:space="preserve">; </w:t>
      </w:r>
      <w:hyperlink r:id="rId415">
        <w:r>
          <w:rPr>
            <w:lang w:val="pt_PT" w:bidi="pt_PT"/>
          </w:rPr>
          <w:rPr>
            <w:color w:val="0000EE"/>
            <w:u w:val="single"/>
          </w:rPr>
          <w:t>66.24</w:t>
        </w:r>
      </w:hyperlink>
      <w:r>
        <w:rPr>
          <w:lang w:val="pt_PT" w:bidi="pt_PT"/>
        </w:rPr>
        <w:t xml:space="preserve">; </w:t>
      </w:r>
      <w:hyperlink r:id="rId416">
        <w:r>
          <w:rPr>
            <w:lang w:val="pt_PT" w:bidi="pt_PT"/>
          </w:rPr>
          <w:rPr>
            <w:color w:val="0000EE"/>
            <w:u w:val="single"/>
          </w:rPr>
          <w:t>Dn 7.10</w:t>
        </w:r>
      </w:hyperlink>
      <w:r>
        <w:rPr>
          <w:lang w:val="pt_PT" w:bidi="pt_PT"/>
        </w:rPr>
        <w:t>). O próprio Jesus utiliza o termo para designar a morada final dos ímpios impenitentes (</w:t>
      </w:r>
      <w:hyperlink r:id="rId417">
        <w:r>
          <w:rPr>
            <w:lang w:val="pt_PT" w:bidi="pt_PT"/>
          </w:rPr>
          <w:rPr>
            <w:color w:val="0000EE"/>
            <w:u w:val="single"/>
          </w:rPr>
          <w:t>Mt 5.22</w:t>
        </w:r>
      </w:hyperlink>
      <w:r>
        <w:rPr>
          <w:lang w:val="pt_PT" w:bidi="pt_PT"/>
        </w:rPr>
        <w:t xml:space="preserve">; </w:t>
      </w:r>
      <w:hyperlink r:id="rId418">
        <w:r>
          <w:rPr>
            <w:lang w:val="pt_PT" w:bidi="pt_PT"/>
          </w:rPr>
          <w:rPr>
            <w:color w:val="0000EE"/>
            <w:u w:val="single"/>
          </w:rPr>
          <w:t>10.28</w:t>
        </w:r>
      </w:hyperlink>
      <w:r>
        <w:rPr>
          <w:lang w:val="pt_PT" w:bidi="pt_PT"/>
        </w:rPr>
        <w:t xml:space="preserve">; </w:t>
      </w:r>
      <w:hyperlink r:id="rId419">
        <w:r>
          <w:rPr>
            <w:lang w:val="pt_PT" w:bidi="pt_PT"/>
          </w:rPr>
          <w:rPr>
            <w:color w:val="0000EE"/>
            <w:u w:val="single"/>
          </w:rPr>
          <w:t>18.9</w:t>
        </w:r>
      </w:hyperlink>
      <w:r>
        <w:rPr>
          <w:lang w:val="pt_PT" w:bidi="pt_PT"/>
        </w:rPr>
        <w:t xml:space="preserve">). Uma vez que Geena é um abismo </w:t>
      </w:r>
      <w:hyperlink r:id="rId420">
        <w:r>
          <w:rPr>
            <w:lang w:val="pt_PT" w:bidi="pt_PT"/>
          </w:rPr>
          <w:rPr>
            <w:color w:val="0000EE"/>
            <w:u w:val="single"/>
          </w:rPr>
          <w:t>ardente</w:t>
        </w:r>
      </w:hyperlink>
      <w:r>
        <w:rPr>
          <w:lang w:val="pt_PT" w:bidi="pt_PT"/>
        </w:rPr>
        <w:t xml:space="preserve"> (</w:t>
      </w:r>
      <w:hyperlink r:id="rId421">
        <w:r>
          <w:rPr>
            <w:lang w:val="pt_PT" w:bidi="pt_PT"/>
          </w:rPr>
          <w:rPr>
            <w:color w:val="0000EE"/>
            <w:u w:val="single"/>
          </w:rPr>
          <w:t>Mc 9.43</w:t>
        </w:r>
      </w:hyperlink>
      <w:r>
        <w:rPr>
          <w:lang w:val="pt_PT" w:bidi="pt_PT"/>
        </w:rPr>
        <w:t>), também é o lago de fogo (</w:t>
      </w:r>
      <w:hyperlink r:id="rId422">
        <w:r>
          <w:rPr>
            <w:lang w:val="pt_PT" w:bidi="pt_PT"/>
          </w:rPr>
          <w:rPr>
            <w:color w:val="0000EE"/>
            <w:u w:val="single"/>
          </w:rPr>
          <w:t>Mt 13.42,50</w:t>
        </w:r>
      </w:hyperlink>
      <w:r>
        <w:rPr>
          <w:lang w:val="pt_PT" w:bidi="pt_PT"/>
        </w:rPr>
        <w:t xml:space="preserve">; </w:t>
      </w:r>
      <w:hyperlink r:id="rId423">
        <w:r>
          <w:rPr>
            <w:lang w:val="pt_PT" w:bidi="pt_PT"/>
          </w:rPr>
          <w:rPr>
            <w:color w:val="0000EE"/>
            <w:u w:val="single"/>
          </w:rPr>
          <w:t>Ap 20.14–15</w:t>
        </w:r>
      </w:hyperlink>
      <w:r>
        <w:rPr>
          <w:lang w:val="pt_PT" w:bidi="pt_PT"/>
        </w:rPr>
        <w:t>) para o qual todos os ímpios serão finalmente consignados (</w:t>
      </w:r>
      <w:hyperlink r:id="rId424">
        <w:r>
          <w:rPr>
            <w:lang w:val="pt_PT" w:bidi="pt_PT"/>
          </w:rPr>
          <w:rPr>
            <w:color w:val="0000EE"/>
            <w:u w:val="single"/>
          </w:rPr>
          <w:t>Mt 23.15,33</w:t>
        </w:r>
      </w:hyperlink>
      <w:r>
        <w:rPr>
          <w:lang w:val="pt_PT" w:bidi="pt_PT"/>
        </w:rPr>
        <w:t>), juntamente com Satanás e seus demônios (</w:t>
      </w:r>
      <w:hyperlink r:id="rId425">
        <w:r>
          <w:rPr>
            <w:lang w:val="pt_PT" w:bidi="pt_PT"/>
          </w:rPr>
          <w:rPr>
            <w:color w:val="0000EE"/>
            <w:u w:val="single"/>
          </w:rPr>
          <w:t>Mt 25.41</w:t>
        </w:r>
      </w:hyperlink>
      <w:r>
        <w:rPr>
          <w:lang w:val="pt_PT" w:bidi="pt_PT"/>
        </w:rPr>
        <w:t xml:space="preserve">; </w:t>
      </w:r>
      <w:hyperlink r:id="rId426">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7">
        <w:r>
          <w:rPr>
            <w:lang w:val="pt_PT" w:bidi="pt_PT"/>
          </w:rPr>
          <w:rPr>
            <w:color w:val="0000EE"/>
            <w:u w:val="single"/>
          </w:rPr>
          <w:t>Sl 49.14–15</w:t>
        </w:r>
      </w:hyperlink>
      <w:r>
        <w:rPr>
          <w:lang w:val="pt_PT" w:bidi="pt_PT"/>
        </w:rPr>
        <w:t xml:space="preserve"> com </w:t>
      </w:r>
      <w:hyperlink r:id="rId418">
        <w:r>
          <w:rPr>
            <w:lang w:val="pt_PT" w:bidi="pt_PT"/>
          </w:rPr>
          <w:rPr>
            <w:color w:val="0000EE"/>
            <w:u w:val="single"/>
          </w:rPr>
          <w:t>Mt 10.28</w:t>
        </w:r>
      </w:hyperlink>
      <w:r>
        <w:rPr>
          <w:lang w:val="pt_PT" w:bidi="pt_PT"/>
        </w:rPr>
        <w:t xml:space="preserve">). A forma grega “Tártaro” ocorre apenas em </w:t>
      </w:r>
      <w:hyperlink r:id="rId428">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429">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430">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3">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Apócrifo</w:t>
      </w:r>
      <w:r>
        <w:rPr>
          <w:lang w:val="pt_PT" w:bidi="pt_PT"/>
        </w:rPr>
      </w:r>
    </w:p>
    <w:p>
      <w:pPr/>
      <w:r>
        <w:rPr>
          <w:lang w:val="pt_PT" w:bidi="pt_PT"/>
        </w:rPr>
      </w:r>
      <w:r>
        <w:rPr>
          <w:lang w:val="pt_PT" w:bidi="pt_PT"/>
        </w:rPr>
        <w:t>O Gênesis Apócrifo é o nome dado a um dos sete grandes Rolos do Mar Morto encontrados na primeira caverna de Qumran em 1947. O arcebispo sírio de Jerusalém obteve este rolo junto com outros três. No entanto, eles não conseguiram desenrolá-lo ou fotografá-lo porque estava em mau estado. Ao contrário de outros rolos, não havia sido armazenado em um jarro de barro. Algumas pequenas peças se quebraram, e certas palavras nelas sugeriram que poderia ser uma obra apócrifa aramaica relacionada ao patriarca Enoque. Outros fragmentos mencionaram Lameque, mas os pesquisadores aguardaram para identificar o rolo até que pudessem descobrir mais.</w:t>
      </w:r>
    </w:p>
    <w:p>
      <w:pPr/>
      <w:r>
        <w:rPr>
          <w:lang w:val="pt_PT" w:bidi="pt_PT"/>
        </w:rPr>
      </w:r>
      <w:r>
        <w:rPr>
          <w:lang w:val="pt_PT" w:bidi="pt_PT"/>
        </w:rPr>
        <w:t>Mais tarde, especialistas conseguiram desenrolá-lo. O pergaminho estava danificado e incompleto. O início e o fim estavam ausentes. A parte interna estava melhor preservada, mas havia danos na escrita por causa da tinta utilizada. O pergaminho discute Enoque, Lameque e outras pessoas do livro de Gênesis. É uma versão em aramaico das partes de Gênesis que narram a história dos patriarcas. No entanto, esta versão inclui lendas e outros conteúdos em um estilo de memórias que não são encontrados na Bíblia Hebraica. Este estilo de escrita era popular entre os judeus devotos no início da era cristã. Como resultado, estudiosos dataram o original do primeiro século a.C.. A cópia encontrada em Qumran foi provavelmente feita entre 50 a.C. e 70 d.C.</w:t>
      </w:r>
    </w:p>
    <w:p>
      <w:pPr/>
      <w:r>
        <w:rPr>
          <w:lang w:val="pt_PT" w:bidi="pt_PT"/>
        </w:rPr>
      </w:r>
      <w:r>
        <w:rPr>
          <w:lang w:val="pt_PT" w:bidi="pt_PT"/>
        </w:rPr>
        <w:t xml:space="preserve">O estilo do pergaminho torna difícil classificá-lo. Alguns estudiosos o chamam de </w:t>
      </w:r>
      <w:r>
        <w:rPr>
          <w:i/>
          <w:lang w:val="pt_PT" w:bidi="pt_PT"/>
        </w:rPr>
        <w:t>targum</w:t>
      </w:r>
      <w:r>
        <w:rPr>
          <w:lang w:val="pt_PT" w:bidi="pt_PT"/>
        </w:rPr>
        <w:t xml:space="preserve"> (uma paráfrase ou comentário expandido sobre as Escrituras) porque ele adiciona livremente material não encontrado na Bíblia Hebraica. Outros o chamam de </w:t>
      </w:r>
      <w:r>
        <w:rPr>
          <w:i/>
          <w:lang w:val="pt_PT" w:bidi="pt_PT"/>
        </w:rPr>
        <w:t>midrash</w:t>
      </w:r>
      <w:r>
        <w:rPr>
          <w:lang w:val="pt_PT" w:bidi="pt_PT"/>
        </w:rPr>
        <w:t xml:space="preserve"> (uma história de ensino ou interpretação semelhante a um sermão). Ele contém características de ambos. Pode ser melhor descrito como uma recriação criativa de partes do Gênesis que adiciona detalhes como uma descrição da beleza de Sara, os sonhos de Abraão e histórias sobre pragas e viagens.</w:t>
      </w:r>
    </w:p>
    <w:p>
      <w:pPr/>
      <w:r>
        <w:rPr>
          <w:lang w:val="pt_PT" w:bidi="pt_PT"/>
        </w:rPr>
      </w:r>
      <w:r>
        <w:rPr>
          <w:lang w:val="pt_PT" w:bidi="pt_PT"/>
        </w:rPr>
        <w:t>O Apócrifo Aramaico é mais antigo do que a versão usada na Palestina durante o tempo de Cristo. Contém algumas influências hebraicas, mas é principalmente escrito em bom aramaico, em grande parte semelhante ao aramaico bíblico. A linguagem do rolo é mais recente do que o aramaico antigo (do décimo ao oitavo séculos a.C.) ou o aramaico oficial (dos períodos assírio e persa), conforme indicam certas formas gramaticais. A maioria dos estudiosos considera essa língua como aramaico médio e a data entre o aramaico de Daniel e o aramaico ocidental posterior.</w:t>
      </w:r>
    </w:p>
    <w:p>
      <w:pPr/>
      <w:r>
        <w:rPr>
          <w:lang w:val="pt_PT" w:bidi="pt_PT"/>
        </w:rPr>
      </w:r>
      <w:r>
        <w:rPr>
          <w:lang w:val="pt_PT" w:bidi="pt_PT"/>
        </w:rPr>
        <w:t>A maioria dos estudiosos data Daniel do segundo século a.C., mas isso precisa ser reconsiderado. Por um lado, o fato de que praticamente todos os livros do Antigo Testamento hebraico foram descobertos em Qumran indica que foram escritos e aceitos em uma data anterior. Além disso, o aramaico de Daniel é anterior ao do Apócrifo e se encaixa no período em que o aramaico oficial era a principal forma dessa língua. Em outras palavras, o Gênesis Apócrifo não oferece razões válidas para datar o aramaico de Daniel ou Esdras mais tarde do que os séculos sexto a quinto a.C.</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Gênesis</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7">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7">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59">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59">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5">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4">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1">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2">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1">
        <w:r>
          <w:rPr>
            <w:lang w:val="pt_PT" w:bidi="pt_PT"/>
          </w:rPr>
          <w:rPr>
            <w:color w:val="0000EE"/>
            <w:u w:val="single"/>
          </w:rPr>
          <w:t>Josué 15.8</w:t>
        </w:r>
      </w:hyperlink>
      <w:r>
        <w:rPr>
          <w:lang w:val="pt_PT" w:bidi="pt_PT"/>
        </w:rPr>
        <w:t xml:space="preserve"> e </w:t>
      </w:r>
      <w:hyperlink r:id="rId402">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28">
        <w:r>
          <w:rPr>
            <w:lang w:val="pt_PT" w:bidi="pt_PT"/>
          </w:rPr>
          <w:rPr>
            <w:color w:val="0000EE"/>
            <w:u w:val="single"/>
          </w:rPr>
          <w:t>Gn 37.25</w:t>
        </w:r>
      </w:hyperlink>
      <w:r>
        <w:rPr>
          <w:lang w:val="pt_PT" w:bidi="pt_PT"/>
        </w:rPr>
        <w:t xml:space="preserve">; </w:t>
      </w:r>
      <w:hyperlink r:id="rId729">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30">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31">
        <w:r>
          <w:rPr>
            <w:lang w:val="pt_PT" w:bidi="pt_PT"/>
          </w:rPr>
          <w:rPr>
            <w:color w:val="0000EE"/>
            <w:u w:val="single"/>
          </w:rPr>
          <w:t>Jr 50.19</w:t>
        </w:r>
      </w:hyperlink>
      <w:r>
        <w:rPr>
          <w:lang w:val="pt_PT" w:bidi="pt_PT"/>
        </w:rPr>
        <w:t xml:space="preserve">; </w:t>
      </w:r>
      <w:hyperlink r:id="rId732">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3">
        <w:r>
          <w:rPr>
            <w:lang w:val="pt_PT" w:bidi="pt_PT"/>
          </w:rPr>
          <w:rPr>
            <w:color w:val="0000EE"/>
            <w:u w:val="single"/>
          </w:rPr>
          <w:t>Jr 8.22</w:t>
        </w:r>
      </w:hyperlink>
      <w:r>
        <w:rPr>
          <w:lang w:val="pt_PT" w:bidi="pt_PT"/>
        </w:rPr>
        <w:t xml:space="preserve">; </w:t>
      </w:r>
      <w:hyperlink r:id="rId734">
        <w:r>
          <w:rPr>
            <w:lang w:val="pt_PT" w:bidi="pt_PT"/>
          </w:rPr>
          <w:rPr>
            <w:color w:val="0000EE"/>
            <w:u w:val="single"/>
          </w:rPr>
          <w:t>46.11</w:t>
        </w:r>
      </w:hyperlink>
      <w:r>
        <w:rPr>
          <w:lang w:val="pt_PT" w:bidi="pt_PT"/>
        </w:rPr>
        <w:t xml:space="preserve">; </w:t>
      </w:r>
      <w:hyperlink r:id="rId735">
        <w:r>
          <w:rPr>
            <w:lang w:val="pt_PT" w:bidi="pt_PT"/>
          </w:rPr>
          <w:rPr>
            <w:color w:val="0000EE"/>
            <w:u w:val="single"/>
          </w:rPr>
          <w:t>Os 2.8</w:t>
        </w:r>
      </w:hyperlink>
      <w:r>
        <w:rPr>
          <w:lang w:val="pt_PT" w:bidi="pt_PT"/>
        </w:rPr>
        <w:t>). As colinas densamente florestadas e acidentadas eram às vezes comparadas às do Líbano (</w:t>
      </w:r>
      <w:hyperlink r:id="rId736">
        <w:r>
          <w:rPr>
            <w:lang w:val="pt_PT" w:bidi="pt_PT"/>
          </w:rPr>
          <w:rPr>
            <w:color w:val="0000EE"/>
            <w:u w:val="single"/>
          </w:rPr>
          <w:t>Jr 22.6</w:t>
        </w:r>
      </w:hyperlink>
      <w:r>
        <w:rPr>
          <w:lang w:val="pt_PT" w:bidi="pt_PT"/>
        </w:rPr>
        <w:t xml:space="preserve">; </w:t>
      </w:r>
      <w:hyperlink r:id="rId732">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7">
        <w:r>
          <w:rPr>
            <w:lang w:val="pt_PT" w:bidi="pt_PT"/>
          </w:rPr>
          <w:rPr>
            <w:color w:val="0000EE"/>
            <w:u w:val="single"/>
          </w:rPr>
          <w:t>Gn 31.21</w:t>
        </w:r>
      </w:hyperlink>
      <w:r>
        <w:rPr>
          <w:lang w:val="pt_PT" w:bidi="pt_PT"/>
        </w:rPr>
        <w:t xml:space="preserve">; </w:t>
      </w:r>
      <w:hyperlink r:id="rId738">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9">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40">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41">
        <w:r>
          <w:rPr>
            <w:lang w:val="pt_PT" w:bidi="pt_PT"/>
          </w:rPr>
          <w:rPr>
            <w:color w:val="0000EE"/>
            <w:u w:val="single"/>
          </w:rPr>
          <w:t>10–11</w:t>
        </w:r>
      </w:hyperlink>
      <w:r>
        <w:rPr>
          <w:lang w:val="pt_PT" w:bidi="pt_PT"/>
        </w:rPr>
        <w:t>). Durante a monarquia unida, Saul libertou Jabes-Gileade do domínio amonita (</w:t>
      </w:r>
      <w:hyperlink r:id="rId742">
        <w:r>
          <w:rPr>
            <w:lang w:val="pt_PT" w:bidi="pt_PT"/>
          </w:rPr>
          <w:rPr>
            <w:color w:val="0000EE"/>
            <w:u w:val="single"/>
          </w:rPr>
          <w:t>1Sm 11.1–11</w:t>
        </w:r>
      </w:hyperlink>
      <w:r>
        <w:rPr>
          <w:lang w:val="pt_PT" w:bidi="pt_PT"/>
        </w:rPr>
        <w:t xml:space="preserve">; </w:t>
      </w:r>
      <w:hyperlink r:id="rId743">
        <w:r>
          <w:rPr>
            <w:lang w:val="pt_PT" w:bidi="pt_PT"/>
          </w:rPr>
          <w:rPr>
            <w:color w:val="0000EE"/>
            <w:u w:val="single"/>
          </w:rPr>
          <w:t>31.8–13</w:t>
        </w:r>
      </w:hyperlink>
      <w:r>
        <w:rPr>
          <w:lang w:val="pt_PT" w:bidi="pt_PT"/>
        </w:rPr>
        <w:t xml:space="preserve">; </w:t>
      </w:r>
      <w:hyperlink r:id="rId744">
        <w:r>
          <w:rPr>
            <w:lang w:val="pt_PT" w:bidi="pt_PT"/>
          </w:rPr>
          <w:rPr>
            <w:color w:val="0000EE"/>
            <w:u w:val="single"/>
          </w:rPr>
          <w:t>2Sm 2.1–7</w:t>
        </w:r>
      </w:hyperlink>
      <w:r>
        <w:rPr>
          <w:lang w:val="pt_PT" w:bidi="pt_PT"/>
        </w:rPr>
        <w:t>). Abner estabeleceu Isbosete como rival de Davi em Gileade (</w:t>
      </w:r>
      <w:hyperlink r:id="rId745">
        <w:r>
          <w:rPr>
            <w:lang w:val="pt_PT" w:bidi="pt_PT"/>
          </w:rPr>
          <w:rPr>
            <w:color w:val="0000EE"/>
            <w:u w:val="single"/>
          </w:rPr>
          <w:t>2Sm 2.8,9</w:t>
        </w:r>
      </w:hyperlink>
      <w:r>
        <w:rPr>
          <w:lang w:val="pt_PT" w:bidi="pt_PT"/>
        </w:rPr>
        <w:t>). Davi conquistou os amonitas que controlavam Gileade enquanto expandia as fronteiras de Israel (</w:t>
      </w:r>
      <w:hyperlink r:id="rId746">
        <w:r>
          <w:rPr>
            <w:lang w:val="pt_PT" w:bidi="pt_PT"/>
          </w:rPr>
          <w:rPr>
            <w:color w:val="0000EE"/>
            <w:u w:val="single"/>
          </w:rPr>
          <w:t>8.11,12</w:t>
        </w:r>
      </w:hyperlink>
      <w:r>
        <w:rPr>
          <w:lang w:val="pt_PT" w:bidi="pt_PT"/>
        </w:rPr>
        <w:t xml:space="preserve">; </w:t>
      </w:r>
      <w:hyperlink r:id="rId747">
        <w:r>
          <w:rPr>
            <w:lang w:val="pt_PT" w:bidi="pt_PT"/>
          </w:rPr>
          <w:rPr>
            <w:color w:val="0000EE"/>
            <w:u w:val="single"/>
          </w:rPr>
          <w:t>10.1–19</w:t>
        </w:r>
      </w:hyperlink>
      <w:r>
        <w:rPr>
          <w:lang w:val="pt_PT" w:bidi="pt_PT"/>
        </w:rPr>
        <w:t xml:space="preserve">). Ele fugiu para lá em busca de refúgio durante a rebelião de Absalão (caps. </w:t>
      </w:r>
      <w:hyperlink r:id="rId748">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9">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50">
        <w:r>
          <w:rPr>
            <w:lang w:val="pt_PT" w:bidi="pt_PT"/>
          </w:rPr>
          <w:rPr>
            <w:color w:val="0000EE"/>
            <w:u w:val="single"/>
          </w:rPr>
          <w:t>1Rs 20.23–43</w:t>
        </w:r>
      </w:hyperlink>
      <w:r>
        <w:rPr>
          <w:lang w:val="pt_PT" w:bidi="pt_PT"/>
        </w:rPr>
        <w:t xml:space="preserve">; </w:t>
      </w:r>
      <w:hyperlink r:id="rId751">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2">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3">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4">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5">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6">
        <w:r>
          <w:rPr>
            <w:lang w:val="pt_PT" w:bidi="pt_PT"/>
          </w:rPr>
          <w:rPr>
            <w:color w:val="0000EE"/>
            <w:u w:val="single"/>
          </w:rPr>
          <w:t>Nm 26.29–33</w:t>
        </w:r>
      </w:hyperlink>
      <w:r>
        <w:rPr>
          <w:lang w:val="pt_PT" w:bidi="pt_PT"/>
        </w:rPr>
        <w:t>). Ele foi líder do clã de seus descendentes durante o tempo de Moisés (</w:t>
      </w:r>
      <w:hyperlink r:id="rId757">
        <w:r>
          <w:rPr>
            <w:lang w:val="pt_PT" w:bidi="pt_PT"/>
          </w:rPr>
          <w:rPr>
            <w:color w:val="0000EE"/>
            <w:u w:val="single"/>
          </w:rPr>
          <w:t>26.29</w:t>
        </w:r>
      </w:hyperlink>
      <w:r>
        <w:rPr>
          <w:lang w:val="pt_PT" w:bidi="pt_PT"/>
        </w:rPr>
        <w:t xml:space="preserve">; </w:t>
      </w:r>
      <w:hyperlink r:id="rId758">
        <w:r>
          <w:rPr>
            <w:lang w:val="pt_PT" w:bidi="pt_PT"/>
          </w:rPr>
          <w:rPr>
            <w:color w:val="0000EE"/>
            <w:u w:val="single"/>
          </w:rPr>
          <w:t>27.1</w:t>
        </w:r>
      </w:hyperlink>
      <w:r>
        <w:rPr>
          <w:lang w:val="pt_PT" w:bidi="pt_PT"/>
        </w:rPr>
        <w:t xml:space="preserve">; </w:t>
      </w:r>
      <w:hyperlink r:id="rId759">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60">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61">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3">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2">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3">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4">
        <w:r>
          <w:rPr>
            <w:lang w:val="pt_PT" w:bidi="pt_PT"/>
          </w:rPr>
          <w:rPr>
            <w:color w:val="0000EE"/>
            <w:u w:val="single"/>
          </w:rPr>
          <w:t>2Cr 26.7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Ps78:47" TargetMode="External"/><Relationship Id="rId345" Type="http://schemas.openxmlformats.org/officeDocument/2006/relationships/hyperlink" Target="https://ref.ly/Ps147:16" TargetMode="External"/><Relationship Id="rId346" Type="http://schemas.openxmlformats.org/officeDocument/2006/relationships/hyperlink" Target="https://ref.ly/Ps148:8" TargetMode="External"/><Relationship Id="rId347" Type="http://schemas.openxmlformats.org/officeDocument/2006/relationships/hyperlink" Target="https://ref.ly/Jer36:30" TargetMode="External"/><Relationship Id="rId348" Type="http://schemas.openxmlformats.org/officeDocument/2006/relationships/hyperlink" Target="https://ref.ly/Zech14:6" TargetMode="External"/><Relationship Id="rId349" Type="http://schemas.openxmlformats.org/officeDocument/2006/relationships/hyperlink" Target="https://ref.ly/2Kgs5:25" TargetMode="External"/><Relationship Id="rId350" Type="http://schemas.openxmlformats.org/officeDocument/2006/relationships/hyperlink" Target="https://ref.ly/2Kgs4:11-2Kgs4:17" TargetMode="External"/><Relationship Id="rId351" Type="http://schemas.openxmlformats.org/officeDocument/2006/relationships/hyperlink" Target="https://ref.ly/2Kgs4:31" TargetMode="External"/><Relationship Id="rId352" Type="http://schemas.openxmlformats.org/officeDocument/2006/relationships/hyperlink" Target="https://ref.ly/2Kgs4:32-2Kgs4:37" TargetMode="External"/><Relationship Id="rId353" Type="http://schemas.openxmlformats.org/officeDocument/2006/relationships/hyperlink" Target="https://ref.ly/2Kgs5:20-2Kgs5:23,2Kgs5:27" TargetMode="External"/><Relationship Id="rId354" Type="http://schemas.openxmlformats.org/officeDocument/2006/relationships/hyperlink" Target="https://ref.ly/2Kgs8:1-2Kgs8:6" TargetMode="External"/><Relationship Id="rId355" Type="http://schemas.openxmlformats.org/officeDocument/2006/relationships/hyperlink" Target="https://ref.ly/Josh21:17" TargetMode="External"/><Relationship Id="rId356" Type="http://schemas.openxmlformats.org/officeDocument/2006/relationships/hyperlink" Target="https://ref.ly/1Sam14:5" TargetMode="External"/><Relationship Id="rId357" Type="http://schemas.openxmlformats.org/officeDocument/2006/relationships/hyperlink" Target="https://ref.ly/Isa10:29" TargetMode="External"/><Relationship Id="rId358" Type="http://schemas.openxmlformats.org/officeDocument/2006/relationships/hyperlink" Target="https://ref.ly/2Kgs23:8" TargetMode="External"/><Relationship Id="rId359" Type="http://schemas.openxmlformats.org/officeDocument/2006/relationships/hyperlink" Target="https://ref.ly/1Sam10:5" TargetMode="External"/><Relationship Id="rId360" Type="http://schemas.openxmlformats.org/officeDocument/2006/relationships/hyperlink" Target="https://ref.ly/1Sam13:3" TargetMode="External"/><Relationship Id="rId361" Type="http://schemas.openxmlformats.org/officeDocument/2006/relationships/hyperlink" Target="https://ref.ly/1Sam13:16" TargetMode="External"/><Relationship Id="rId362" Type="http://schemas.openxmlformats.org/officeDocument/2006/relationships/hyperlink" Target="https://ref.ly/1Sam14:2" TargetMode="External"/><Relationship Id="rId363" Type="http://schemas.openxmlformats.org/officeDocument/2006/relationships/hyperlink" Target="https://ref.ly/2Sam5:25" TargetMode="External"/><Relationship Id="rId364" Type="http://schemas.openxmlformats.org/officeDocument/2006/relationships/hyperlink" Target="https://ref.ly/Ezra2:26" TargetMode="External"/><Relationship Id="rId365" Type="http://schemas.openxmlformats.org/officeDocument/2006/relationships/hyperlink" Target="https://ref.ly/Neh11:31" TargetMode="External"/><Relationship Id="rId366" Type="http://schemas.openxmlformats.org/officeDocument/2006/relationships/hyperlink" Target="https://ref.ly/Neh12:29" TargetMode="External"/><Relationship Id="rId367" Type="http://schemas.openxmlformats.org/officeDocument/2006/relationships/hyperlink" Target="https://ref.ly/Josh13:5" TargetMode="External"/><Relationship Id="rId368" Type="http://schemas.openxmlformats.org/officeDocument/2006/relationships/hyperlink" Target="https://ref.ly/Ps83:7" TargetMode="External"/><Relationship Id="rId369" Type="http://schemas.openxmlformats.org/officeDocument/2006/relationships/hyperlink" Target="https://ref.ly/1Kgs4:13" TargetMode="External"/><Relationship Id="rId370" Type="http://schemas.openxmlformats.org/officeDocument/2006/relationships/hyperlink" Target="https://ref.ly/1Kgs4:19" TargetMode="External"/><Relationship Id="rId371" Type="http://schemas.openxmlformats.org/officeDocument/2006/relationships/hyperlink" Target="https://ref.ly/Isa10:31" TargetMode="External"/><Relationship Id="rId372" Type="http://schemas.openxmlformats.org/officeDocument/2006/relationships/hyperlink" Target="https://ref.ly/2Kgs25:12,2Kgs25:22" TargetMode="External"/><Relationship Id="rId373" Type="http://schemas.openxmlformats.org/officeDocument/2006/relationships/hyperlink" Target="https://ref.ly/Jer40:6-Jer40:8" TargetMode="External"/><Relationship Id="rId374" Type="http://schemas.openxmlformats.org/officeDocument/2006/relationships/hyperlink" Target="https://ref.ly/2Kgs25:23-2Kgs25:24" TargetMode="External"/><Relationship Id="rId375" Type="http://schemas.openxmlformats.org/officeDocument/2006/relationships/hyperlink" Target="https://ref.ly/Jer40:9-Jer40:10" TargetMode="External"/><Relationship Id="rId376" Type="http://schemas.openxmlformats.org/officeDocument/2006/relationships/hyperlink" Target="https://ref.ly/Jer40:11-Jer40:12" TargetMode="External"/><Relationship Id="rId377" Type="http://schemas.openxmlformats.org/officeDocument/2006/relationships/hyperlink" Target="https://ref.ly/2Kgs25:25" TargetMode="External"/><Relationship Id="rId378" Type="http://schemas.openxmlformats.org/officeDocument/2006/relationships/hyperlink" Target="https://ref.ly/Jer41:1-Jer41:3" TargetMode="External"/><Relationship Id="rId379" Type="http://schemas.openxmlformats.org/officeDocument/2006/relationships/hyperlink" Target="https://ref.ly/Jer41:10-Jer41:15" TargetMode="External"/><Relationship Id="rId380" Type="http://schemas.openxmlformats.org/officeDocument/2006/relationships/hyperlink" Target="https://ref.ly/1Chr25:3,1Chr25:9" TargetMode="External"/><Relationship Id="rId381" Type="http://schemas.openxmlformats.org/officeDocument/2006/relationships/hyperlink" Target="https://ref.ly/Ezra10:18" TargetMode="External"/><Relationship Id="rId382" Type="http://schemas.openxmlformats.org/officeDocument/2006/relationships/hyperlink" Target="https://ref.ly/Jer38:1" TargetMode="External"/><Relationship Id="rId383" Type="http://schemas.openxmlformats.org/officeDocument/2006/relationships/hyperlink" Target="https://ref.ly/Zeph1:1" TargetMode="External"/><Relationship Id="rId384" Type="http://schemas.openxmlformats.org/officeDocument/2006/relationships/hyperlink" Target="https://ref.ly/1Chr25:4" TargetMode="External"/><Relationship Id="rId385" Type="http://schemas.openxmlformats.org/officeDocument/2006/relationships/hyperlink" Target="https://ref.ly/Josh12:13" TargetMode="External"/><Relationship Id="rId386" Type="http://schemas.openxmlformats.org/officeDocument/2006/relationships/hyperlink" Target="https://ref.ly/Josh15:58" TargetMode="External"/><Relationship Id="rId387" Type="http://schemas.openxmlformats.org/officeDocument/2006/relationships/hyperlink" Target="https://ref.ly/1Chr2:51" TargetMode="External"/><Relationship Id="rId388" Type="http://schemas.openxmlformats.org/officeDocument/2006/relationships/hyperlink" Target="https://ref.ly/Josh15:36" TargetMode="External"/><Relationship Id="rId389" Type="http://schemas.openxmlformats.org/officeDocument/2006/relationships/hyperlink" Target="https://ref.ly/1Chr4:23" TargetMode="External"/><Relationship Id="rId390" Type="http://schemas.openxmlformats.org/officeDocument/2006/relationships/hyperlink" Target="https://ref.ly/1Chr12:4" TargetMode="External"/><Relationship Id="rId391" Type="http://schemas.openxmlformats.org/officeDocument/2006/relationships/hyperlink" Target="https://ref.ly/Josh15:33-Josh15:36" TargetMode="External"/><Relationship Id="rId392" Type="http://schemas.openxmlformats.org/officeDocument/2006/relationships/hyperlink" Target="https://ref.ly/Josh15:41" TargetMode="External"/><Relationship Id="rId393" Type="http://schemas.openxmlformats.org/officeDocument/2006/relationships/hyperlink" Target="https://ref.ly/2Chr28:18" TargetMode="External"/><Relationship Id="rId394" Type="http://schemas.openxmlformats.org/officeDocument/2006/relationships/hyperlink" Target="https://ref.ly/Neh11:14" TargetMode="External"/><Relationship Id="rId395" Type="http://schemas.openxmlformats.org/officeDocument/2006/relationships/hyperlink" Target="https://ref.ly/1Chr4:4" TargetMode="External"/><Relationship Id="rId396" Type="http://schemas.openxmlformats.org/officeDocument/2006/relationships/hyperlink" Target="https://ref.ly/1Chr4:18" TargetMode="External"/><Relationship Id="rId397" Type="http://schemas.openxmlformats.org/officeDocument/2006/relationships/hyperlink" Target="https://ref.ly/1Chr4:39" TargetMode="External"/><Relationship Id="rId398" Type="http://schemas.openxmlformats.org/officeDocument/2006/relationships/hyperlink" Target="https://ref.ly/1Chr12:7" TargetMode="External"/><Relationship Id="rId399" Type="http://schemas.openxmlformats.org/officeDocument/2006/relationships/hyperlink" Target="https://ref.ly/1Chr8:31" TargetMode="External"/><Relationship Id="rId400" Type="http://schemas.openxmlformats.org/officeDocument/2006/relationships/hyperlink" Target="https://ref.ly/1Chr9:37" TargetMode="External"/><Relationship Id="rId401" Type="http://schemas.openxmlformats.org/officeDocument/2006/relationships/hyperlink" Target="https://ref.ly/Josh15:8" TargetMode="External"/><Relationship Id="rId402" Type="http://schemas.openxmlformats.org/officeDocument/2006/relationships/hyperlink" Target="https://ref.ly/Josh18:16" TargetMode="External"/><Relationship Id="rId403" Type="http://schemas.openxmlformats.org/officeDocument/2006/relationships/hyperlink" Target="https://ref.ly/2Kgs16:3" TargetMode="External"/><Relationship Id="rId404" Type="http://schemas.openxmlformats.org/officeDocument/2006/relationships/hyperlink" Target="https://ref.ly/2Kgs21:6" TargetMode="External"/><Relationship Id="rId405" Type="http://schemas.openxmlformats.org/officeDocument/2006/relationships/hyperlink" Target="https://ref.ly/2Chr28:3" TargetMode="External"/><Relationship Id="rId406" Type="http://schemas.openxmlformats.org/officeDocument/2006/relationships/hyperlink" Target="https://ref.ly/2Chr33:6" TargetMode="External"/><Relationship Id="rId407" Type="http://schemas.openxmlformats.org/officeDocument/2006/relationships/hyperlink" Target="https://ref.ly/Jer19:6" TargetMode="External"/><Relationship Id="rId408" Type="http://schemas.openxmlformats.org/officeDocument/2006/relationships/hyperlink" Target="https://ref.ly/Jer32:35" TargetMode="External"/><Relationship Id="rId409" Type="http://schemas.openxmlformats.org/officeDocument/2006/relationships/hyperlink" Target="https://ref.ly/2Kgs23:10" TargetMode="External"/><Relationship Id="rId410" Type="http://schemas.openxmlformats.org/officeDocument/2006/relationships/hyperlink" Target="https://ref.ly/Jer2:23" TargetMode="External"/><Relationship Id="rId411" Type="http://schemas.openxmlformats.org/officeDocument/2006/relationships/hyperlink" Target="https://ref.ly/Jer7:30-Jer7:32" TargetMode="External"/><Relationship Id="rId412" Type="http://schemas.openxmlformats.org/officeDocument/2006/relationships/hyperlink" Target="https://ref.ly/Jer19:5-Jer19:6" TargetMode="External"/><Relationship Id="rId413" Type="http://schemas.openxmlformats.org/officeDocument/2006/relationships/hyperlink" Target="https://ref.ly/2Esd7:36" TargetMode="External"/><Relationship Id="rId414" Type="http://schemas.openxmlformats.org/officeDocument/2006/relationships/hyperlink" Target="https://ref.ly/Isa30:33" TargetMode="External"/><Relationship Id="rId415" Type="http://schemas.openxmlformats.org/officeDocument/2006/relationships/hyperlink" Target="https://ref.ly/Isa66:24" TargetMode="External"/><Relationship Id="rId416" Type="http://schemas.openxmlformats.org/officeDocument/2006/relationships/hyperlink" Target="https://ref.ly/Dan7:10" TargetMode="External"/><Relationship Id="rId417" Type="http://schemas.openxmlformats.org/officeDocument/2006/relationships/hyperlink" Target="https://ref.ly/Matt5:22" TargetMode="External"/><Relationship Id="rId418" Type="http://schemas.openxmlformats.org/officeDocument/2006/relationships/hyperlink" Target="https://ref.ly/Matt10:28" TargetMode="External"/><Relationship Id="rId419" Type="http://schemas.openxmlformats.org/officeDocument/2006/relationships/hyperlink" Target="https://ref.ly/Matt18:9" TargetMode="External"/><Relationship Id="rId420" Type="http://schemas.openxmlformats.org/officeDocument/2006/relationships/hyperlink" Target="https://ref.ly/Rev20:10" TargetMode="External"/><Relationship Id="rId421" Type="http://schemas.openxmlformats.org/officeDocument/2006/relationships/hyperlink" Target="https://ref.ly/Mark9:43" TargetMode="External"/><Relationship Id="rId422" Type="http://schemas.openxmlformats.org/officeDocument/2006/relationships/hyperlink" Target="https://ref.ly/Matt13:42" TargetMode="External"/><Relationship Id="rId423" Type="http://schemas.openxmlformats.org/officeDocument/2006/relationships/hyperlink" Target="https://ref.ly/Rev20:14-Rev20:15" TargetMode="External"/><Relationship Id="rId424" Type="http://schemas.openxmlformats.org/officeDocument/2006/relationships/hyperlink" Target="https://ref.ly/Matt23:15" TargetMode="External"/><Relationship Id="rId425" Type="http://schemas.openxmlformats.org/officeDocument/2006/relationships/hyperlink" Target="https://ref.ly/Matt25:41" TargetMode="External"/><Relationship Id="rId426" Type="http://schemas.openxmlformats.org/officeDocument/2006/relationships/hyperlink" Target="https://ref.ly/Rev19:20" TargetMode="External"/><Relationship Id="rId427" Type="http://schemas.openxmlformats.org/officeDocument/2006/relationships/hyperlink" Target="https://ref.ly/Ps49:14-Ps49:15" TargetMode="External"/><Relationship Id="rId428" Type="http://schemas.openxmlformats.org/officeDocument/2006/relationships/hyperlink" Target="https://ref.ly/2Pet2:4" TargetMode="External"/><Relationship Id="rId429" Type="http://schemas.openxmlformats.org/officeDocument/2006/relationships/hyperlink" Target="https://ref.ly/1Chr4:14" TargetMode="External"/><Relationship Id="rId430" Type="http://schemas.openxmlformats.org/officeDocument/2006/relationships/hyperlink" Target="https://ref.ly/Neh11:35"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Gen37:25" TargetMode="External"/><Relationship Id="rId729" Type="http://schemas.openxmlformats.org/officeDocument/2006/relationships/hyperlink" Target="https://ref.ly/Ezek27:17" TargetMode="External"/><Relationship Id="rId730" Type="http://schemas.openxmlformats.org/officeDocument/2006/relationships/hyperlink" Target="https://ref.ly/Judg20:1" TargetMode="External"/><Relationship Id="rId731" Type="http://schemas.openxmlformats.org/officeDocument/2006/relationships/hyperlink" Target="https://ref.ly/Jer50:19" TargetMode="External"/><Relationship Id="rId732" Type="http://schemas.openxmlformats.org/officeDocument/2006/relationships/hyperlink" Target="https://ref.ly/Zech10:10" TargetMode="External"/><Relationship Id="rId733" Type="http://schemas.openxmlformats.org/officeDocument/2006/relationships/hyperlink" Target="https://ref.ly/Jer8:22" TargetMode="External"/><Relationship Id="rId734" Type="http://schemas.openxmlformats.org/officeDocument/2006/relationships/hyperlink" Target="https://ref.ly/Jer46:11" TargetMode="External"/><Relationship Id="rId735" Type="http://schemas.openxmlformats.org/officeDocument/2006/relationships/hyperlink" Target="https://ref.ly/Hos2:8" TargetMode="External"/><Relationship Id="rId736" Type="http://schemas.openxmlformats.org/officeDocument/2006/relationships/hyperlink" Target="https://ref.ly/Jer22:6" TargetMode="External"/><Relationship Id="rId737" Type="http://schemas.openxmlformats.org/officeDocument/2006/relationships/hyperlink" Target="https://ref.ly/Gen31:21" TargetMode="External"/><Relationship Id="rId738" Type="http://schemas.openxmlformats.org/officeDocument/2006/relationships/hyperlink" Target="https://ref.ly/1Sam13:7" TargetMode="External"/><Relationship Id="rId739" Type="http://schemas.openxmlformats.org/officeDocument/2006/relationships/hyperlink" Target="https://ref.ly/Num32:1-Num32:42" TargetMode="External"/><Relationship Id="rId740" Type="http://schemas.openxmlformats.org/officeDocument/2006/relationships/hyperlink" Target="https://ref.ly/Judg6:1-Judg7:25" TargetMode="External"/><Relationship Id="rId741" Type="http://schemas.openxmlformats.org/officeDocument/2006/relationships/hyperlink" Target="https://ref.ly/Judg10:1-Judg11:40" TargetMode="External"/><Relationship Id="rId742" Type="http://schemas.openxmlformats.org/officeDocument/2006/relationships/hyperlink" Target="https://ref.ly/1Sam11:1-1Sam11:11" TargetMode="External"/><Relationship Id="rId743" Type="http://schemas.openxmlformats.org/officeDocument/2006/relationships/hyperlink" Target="https://ref.ly/1Sam31:8-1Sam31:13" TargetMode="External"/><Relationship Id="rId744" Type="http://schemas.openxmlformats.org/officeDocument/2006/relationships/hyperlink" Target="https://ref.ly/2Sam2:1-2Sam2:7" TargetMode="External"/><Relationship Id="rId745" Type="http://schemas.openxmlformats.org/officeDocument/2006/relationships/hyperlink" Target="https://ref.ly/2Sam2:8-2Sam2:9" TargetMode="External"/><Relationship Id="rId746" Type="http://schemas.openxmlformats.org/officeDocument/2006/relationships/hyperlink" Target="https://ref.ly/2Sam8:11-2Sam8:12" TargetMode="External"/><Relationship Id="rId747" Type="http://schemas.openxmlformats.org/officeDocument/2006/relationships/hyperlink" Target="https://ref.ly/2Sam10:1-2Sam10:19" TargetMode="External"/><Relationship Id="rId748" Type="http://schemas.openxmlformats.org/officeDocument/2006/relationships/hyperlink" Target="https://ref.ly/2Sam15:1-2Sam17:29" TargetMode="External"/><Relationship Id="rId749" Type="http://schemas.openxmlformats.org/officeDocument/2006/relationships/hyperlink" Target="https://ref.ly/2Sam18:1-2Sam19:43" TargetMode="External"/><Relationship Id="rId750" Type="http://schemas.openxmlformats.org/officeDocument/2006/relationships/hyperlink" Target="https://ref.ly/1Kgs20:23-1Kgs20:43" TargetMode="External"/><Relationship Id="rId751" Type="http://schemas.openxmlformats.org/officeDocument/2006/relationships/hyperlink" Target="https://ref.ly/1Kgs22:1-1Kgs22:4,1Kgs22:29-1Kgs22:40" TargetMode="External"/><Relationship Id="rId752" Type="http://schemas.openxmlformats.org/officeDocument/2006/relationships/hyperlink" Target="https://ref.ly/Amos1:3" TargetMode="External"/><Relationship Id="rId753" Type="http://schemas.openxmlformats.org/officeDocument/2006/relationships/hyperlink" Target="https://ref.ly/2Kgs15:27-2Kgs15:31" TargetMode="External"/><Relationship Id="rId754" Type="http://schemas.openxmlformats.org/officeDocument/2006/relationships/hyperlink" Target="https://ref.ly/Hos6:8" TargetMode="External"/><Relationship Id="rId755" Type="http://schemas.openxmlformats.org/officeDocument/2006/relationships/hyperlink" Target="https://ref.ly/Judg10:17-Judg10:18" TargetMode="External"/><Relationship Id="rId756" Type="http://schemas.openxmlformats.org/officeDocument/2006/relationships/hyperlink" Target="https://ref.ly/Num26:29-Num26:33" TargetMode="External"/><Relationship Id="rId757" Type="http://schemas.openxmlformats.org/officeDocument/2006/relationships/hyperlink" Target="https://ref.ly/Num26:29" TargetMode="External"/><Relationship Id="rId758" Type="http://schemas.openxmlformats.org/officeDocument/2006/relationships/hyperlink" Target="https://ref.ly/Num27:1" TargetMode="External"/><Relationship Id="rId759" Type="http://schemas.openxmlformats.org/officeDocument/2006/relationships/hyperlink" Target="https://ref.ly/Num36:1" TargetMode="External"/><Relationship Id="rId760" Type="http://schemas.openxmlformats.org/officeDocument/2006/relationships/hyperlink" Target="https://ref.ly/Judg11:1-Judg11:2" TargetMode="External"/><Relationship Id="rId761" Type="http://schemas.openxmlformats.org/officeDocument/2006/relationships/hyperlink" Target="https://ref.ly/1Chr5:14"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Kgs9:27" TargetMode="External"/><Relationship Id="rId1254"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