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hyperlink r:id="rId13">
        <w:r>
          <w:rPr>
            <w:lang w:val="zh_TW" w:bidi="zh_TW"/>
          </w:rPr>
          <w:rPr>
            <w:color w:val="0000EE"/>
            <w:u w:val="single"/>
          </w:rPr>
          <w:t>創20:1</w:t>
        </w:r>
      </w:hyperlink>
      <w:r>
        <w:rPr>
          <w:lang w:val="zh_TW" w:bidi="zh_TW"/>
        </w:rPr>
        <w:t>）。以實瑪利人也曾居住在這個地區（</w:t>
      </w:r>
      <w:hyperlink r:id="rId14">
        <w:r>
          <w:rPr>
            <w:lang w:val="zh_TW" w:bidi="zh_TW"/>
          </w:rPr>
          <w:rPr>
            <w:color w:val="0000EE"/>
            <w:u w:val="single"/>
          </w:rPr>
          <w:t>創25:18</w:t>
        </w:r>
      </w:hyperlink>
      <w:r>
        <w:rPr>
          <w:lang w:val="zh_TW" w:bidi="zh_TW"/>
        </w:rPr>
        <w:t>）。過紅海後，摩西帶領以色列人在這片乾旱的地上行走了三天（</w:t>
      </w:r>
      <w:hyperlink r:id="rId15">
        <w:r>
          <w:rPr>
            <w:lang w:val="zh_TW" w:bidi="zh_TW"/>
          </w:rPr>
          <w:rPr>
            <w:color w:val="0000EE"/>
            <w:u w:val="single"/>
          </w:rPr>
          <w:t>出15:22</w:t>
        </w:r>
      </w:hyperlink>
      <w:r>
        <w:rPr>
          <w:lang w:val="zh_TW" w:bidi="zh_TW"/>
        </w:rPr>
        <w:t>）。以色列王掃羅在書珥附近征服了亞瑪力人（</w:t>
      </w:r>
      <w:hyperlink r:id="rId16">
        <w:r>
          <w:rPr>
            <w:lang w:val="zh_TW" w:bidi="zh_TW"/>
          </w:rPr>
          <w:rPr>
            <w:color w:val="0000EE"/>
            <w:u w:val="single"/>
          </w:rPr>
          <w:t>撒上15:7</w:t>
        </w:r>
      </w:hyperlink>
      <w:r>
        <w:rPr>
          <w:lang w:val="zh_TW" w:bidi="zh_TW"/>
        </w:rPr>
        <w:t>）。後來，大衛在這裡擊敗了基述人、基色人和亞瑪力人（</w:t>
      </w:r>
      <w:hyperlink r:id="rId17">
        <w:r>
          <w:rPr>
            <w:lang w:val="zh_TW" w:bidi="zh_TW"/>
          </w:rPr>
          <w:rPr>
            <w:color w:val="0000EE"/>
            <w:u w:val="single"/>
          </w:rPr>
          <w:t>撒上27:8</w:t>
        </w:r>
      </w:hyperlink>
      <w:r>
        <w:rPr>
          <w:lang w:val="zh_TW" w:bidi="zh_TW"/>
        </w:rPr>
        <w:t>）。</w:t>
      </w:r>
      <w:hyperlink r:id="rId18">
        <w:r>
          <w:rPr>
            <w:lang w:val="zh_TW" w:bidi="zh_TW"/>
          </w:rPr>
          <w:rPr>
            <w:color w:val="0000EE"/>
            <w:u w:val="single"/>
          </w:rPr>
          <w:t>民數記三十三章8節</w:t>
        </w:r>
      </w:hyperlink>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9">
        <w:r>
          <w:rPr>
            <w:lang w:val="zh_TW" w:bidi="zh_TW"/>
          </w:rPr>
          <w:rPr>
            <w:color w:val="0000EE"/>
            <w:u w:val="single"/>
          </w:rPr>
          <w:t>王下22:8</w:t>
        </w:r>
      </w:hyperlink>
      <w:r>
        <w:rPr>
          <w:lang w:val="zh_TW" w:bidi="zh_TW"/>
        </w:rPr>
        <w:t>）。這卷書之所以重要，是因為它是神賜給摩西的（</w:t>
      </w:r>
      <w:hyperlink r:id="rId20">
        <w:r>
          <w:rPr>
            <w:lang w:val="zh_TW" w:bidi="zh_TW"/>
          </w:rPr>
          <w:rPr>
            <w:color w:val="0000EE"/>
            <w:u w:val="single"/>
          </w:rPr>
          <w:t>書23:6</w:t>
        </w:r>
      </w:hyperlink>
      <w:r>
        <w:rPr>
          <w:lang w:val="zh_TW" w:bidi="zh_TW"/>
        </w:rPr>
        <w:t>；</w:t>
      </w:r>
      <w:hyperlink r:id="rId21">
        <w:r>
          <w:rPr>
            <w:lang w:val="zh_TW" w:bidi="zh_TW"/>
          </w:rPr>
          <w:rPr>
            <w:color w:val="0000EE"/>
            <w:u w:val="single"/>
          </w:rPr>
          <w:t>可12:26</w:t>
        </w:r>
      </w:hyperlink>
      <w:r>
        <w:rPr>
          <w:lang w:val="zh_TW" w:bidi="zh_TW"/>
        </w:rPr>
        <w:t>）。它很重要，也是因為其中包含了摩西之約（例如，</w:t>
      </w:r>
      <w:hyperlink r:id="rId22">
        <w:r>
          <w:rPr>
            <w:lang w:val="zh_TW" w:bidi="zh_TW"/>
          </w:rPr>
          <w:rPr>
            <w:color w:val="0000EE"/>
            <w:u w:val="single"/>
          </w:rPr>
          <w:t>出20章</w:t>
        </w:r>
      </w:hyperlink>
      <w:r>
        <w:rPr>
          <w:lang w:val="zh_TW" w:bidi="zh_TW"/>
        </w:rPr>
        <w:t>）。神曾吩咐約書亞晝夜思想這卷書（</w:t>
      </w:r>
      <w:hyperlink r:id="rId23">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24">
        <w:r>
          <w:rPr>
            <w:lang w:val="zh_TW" w:bidi="zh_TW"/>
          </w:rPr>
          <w:rPr>
            <w:color w:val="0000EE"/>
            <w:u w:val="single"/>
          </w:rPr>
          <w:t>王下22:8</w:t>
        </w:r>
      </w:hyperlink>
      <w:r>
        <w:rPr>
          <w:lang w:val="zh_TW" w:bidi="zh_TW"/>
        </w:rPr>
        <w:t>–</w:t>
      </w:r>
      <w:hyperlink r:id="rId24">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25">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6">
        <w:r>
          <w:rPr>
            <w:lang w:val="zh_TW" w:bidi="zh_TW"/>
          </w:rPr>
          <w:rPr>
            <w:color w:val="0000EE"/>
            <w:u w:val="single"/>
          </w:rPr>
          <w:t>約書亞10:13</w:t>
        </w:r>
      </w:hyperlink>
      <w:r>
        <w:rPr>
          <w:lang w:val="zh_TW" w:bidi="zh_TW"/>
        </w:rPr>
        <w:t>；</w:t>
      </w:r>
      <w:hyperlink r:id="rId27">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8">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9">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30">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31">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書尼，書尼族</w:t>
      </w:r>
      <w:r>
        <w:rPr>
          <w:lang w:val="zh_TW" w:bidi="zh_TW"/>
        </w:rPr>
      </w:r>
    </w:p>
    <w:p>
      <w:pPr/>
      <w:r>
        <w:rPr>
          <w:lang w:val="zh_TW" w:bidi="zh_TW"/>
        </w:rPr>
      </w:r>
      <w:r>
        <w:rPr>
          <w:lang w:val="zh_TW" w:bidi="zh_TW"/>
        </w:rPr>
        <w:t>迦得的七個兒子中的第三個（</w:t>
      </w:r>
      <w:hyperlink r:id="rId32">
        <w:r>
          <w:rPr>
            <w:lang w:val="zh_TW" w:bidi="zh_TW"/>
          </w:rPr>
          <w:rPr>
            <w:color w:val="0000EE"/>
            <w:u w:val="single"/>
          </w:rPr>
          <w:t>創46:16</w:t>
        </w:r>
      </w:hyperlink>
      <w:r>
        <w:rPr>
          <w:lang w:val="zh_TW" w:bidi="zh_TW"/>
        </w:rPr>
        <w:t>），也是書尼族的始祖（</w:t>
      </w:r>
      <w:hyperlink r:id="rId33">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書亞</w:t>
      </w:r>
      <w:r>
        <w:rPr>
          <w:lang w:val="zh_TW" w:bidi="zh_TW"/>
        </w:rPr>
      </w:r>
    </w:p>
    <w:p>
      <w:pPr>
        <w:pStyle w:val="ListNumber"/>
        <w:numPr>
          <w:ilvl w:val="0"/>
          <w:numId w:val="14"/>
        </w:numPr>
        <w:spacing w:line="240" w:lineRule="auto"/>
        <w:ind w:left="720"/>
      </w:pPr>
      <w:r>
        <w:rPr>
          <w:lang w:val="zh_TW" w:bidi="zh_TW"/>
        </w:rPr>
      </w:r>
      <w:r>
        <w:rPr>
          <w:lang w:val="zh_TW" w:bidi="zh_TW"/>
        </w:rPr>
        <w:t>一位迦南人，他的女兒嫁給了猶大，並為猶大生了三個兒子：珥、俄南和示拉（</w:t>
      </w:r>
      <w:hyperlink r:id="rId34">
        <w:r>
          <w:rPr>
            <w:lang w:val="zh_TW" w:bidi="zh_TW"/>
          </w:rPr>
          <w:rPr>
            <w:color w:val="0000EE"/>
            <w:u w:val="single"/>
          </w:rPr>
          <w:t>創38:2–5</w:t>
        </w:r>
      </w:hyperlink>
      <w:r>
        <w:rPr>
          <w:lang w:val="zh_TW" w:bidi="zh_TW"/>
        </w:rPr>
        <w:t>、</w:t>
      </w:r>
      <w:hyperlink r:id="rId34">
        <w:r>
          <w:rPr>
            <w:lang w:val="zh_TW" w:bidi="zh_TW"/>
          </w:rPr>
          <w:rPr>
            <w:color w:val="0000EE"/>
            <w:u w:val="single"/>
          </w:rPr>
          <w:t>12</w:t>
        </w:r>
      </w:hyperlink>
      <w:r>
        <w:rPr>
          <w:lang w:val="zh_TW" w:bidi="zh_TW"/>
        </w:rPr>
        <w:t>）。</w:t>
      </w:r>
      <w:r>
        <w:rPr>
          <w:i/>
          <w:lang w:val="zh_TW" w:bidi="zh_TW"/>
        </w:rPr>
        <w:t>見</w:t>
      </w:r>
      <w:r>
        <w:rPr>
          <w:lang w:val="zh_TW" w:bidi="zh_TW"/>
        </w:rPr>
        <w:t xml:space="preserve"> </w:t>
      </w:r>
      <w:r>
        <w:rPr>
          <w:lang w:val="zh_TW" w:bidi="zh_TW"/>
        </w:rPr>
        <w:t>拔書亞（Bathshua） #1</w:t>
      </w:r>
      <w:r>
        <w:rPr>
          <w:lang w:val="zh_TW" w:bidi="zh_TW"/>
        </w:rPr>
        <w:t>。</w:t>
      </w:r>
    </w:p>
    <w:p>
      <w:pPr>
        <w:pStyle w:val="ListNumber"/>
        <w:spacing w:line="240" w:lineRule="auto"/>
        <w:ind w:left="720"/>
      </w:pPr>
      <w:r>
        <w:rPr>
          <w:lang w:val="zh_TW" w:bidi="zh_TW"/>
        </w:rPr>
      </w:r>
      <w:r>
        <w:rPr>
          <w:lang w:val="zh_TW" w:bidi="zh_TW"/>
        </w:rPr>
        <w:t>亞設支派的人希別的女兒，也是雅弗勒、朔默和何坦的姊妹（</w:t>
      </w:r>
      <w:hyperlink r:id="rId35">
        <w:r>
          <w:rPr>
            <w:lang w:val="zh_TW" w:bidi="zh_TW"/>
          </w:rPr>
          <w:rPr>
            <w:color w:val="0000EE"/>
            <w:u w:val="single"/>
          </w:rPr>
          <w:t>代上7:32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hyperlink r:id="rId36">
        <w:r>
          <w:rPr>
            <w:lang w:val="zh_TW" w:bidi="zh_TW"/>
          </w:rPr>
          <w:rPr>
            <w:color w:val="0000EE"/>
            <w:u w:val="single"/>
          </w:rPr>
          <w:t>創25:2</w:t>
        </w:r>
      </w:hyperlink>
      <w:r>
        <w:rPr>
          <w:lang w:val="zh_TW" w:bidi="zh_TW"/>
        </w:rPr>
        <w:t>；</w:t>
      </w:r>
      <w:hyperlink r:id="rId37">
        <w:r>
          <w:rPr>
            <w:lang w:val="zh_TW" w:bidi="zh_TW"/>
          </w:rPr>
          <w:rPr>
            <w:color w:val="0000EE"/>
            <w:u w:val="single"/>
          </w:rPr>
          <w:t>代上1:32</w:t>
        </w:r>
      </w:hyperlink>
      <w:r>
        <w:rPr>
          <w:lang w:val="zh_TW" w:bidi="zh_TW"/>
        </w:rPr>
        <w:t>）。他可能是住在烏斯地附近的</w:t>
      </w:r>
      <w:r>
        <w:rPr>
          <w:lang w:val="zh_TW" w:bidi="zh_TW"/>
        </w:rPr>
        <w:t>書亞人</w:t>
      </w:r>
      <w:r>
        <w:rPr>
          <w:lang w:val="zh_TW" w:bidi="zh_TW"/>
        </w:rPr>
        <w:t>的先祖（</w:t>
      </w:r>
      <w:hyperlink r:id="rId38">
        <w:r>
          <w:rPr>
            <w:lang w:val="zh_TW" w:bidi="zh_TW"/>
          </w:rPr>
          <w:rPr>
            <w:color w:val="0000EE"/>
            <w:u w:val="single"/>
          </w:rPr>
          <w:t>伯2:11</w:t>
        </w:r>
      </w:hyperlink>
      <w:r>
        <w:rPr>
          <w:lang w:val="zh_TW" w:bidi="zh_TW"/>
        </w:rPr>
        <w:t>）。</w:t>
      </w:r>
    </w:p>
    <w:p>
      <w:pPr/>
      <w:r>
        <w:rPr>
          <w:lang w:val="zh_TW" w:bidi="zh_TW"/>
        </w:rPr>
      </w:r>
      <w:r>
        <w:rPr>
          <w:lang w:val="zh_TW" w:bidi="zh_TW"/>
        </w:rPr>
        <w:t>2. 猶大的岳父，見於</w:t>
      </w:r>
      <w:hyperlink r:id="rId39">
        <w:r>
          <w:rPr>
            <w:lang w:val="zh_TW" w:bidi="zh_TW"/>
          </w:rPr>
          <w:rPr>
            <w:color w:val="0000EE"/>
            <w:u w:val="single"/>
          </w:rPr>
          <w:t>創世記三十八章2節</w:t>
        </w:r>
      </w:hyperlink>
      <w:r>
        <w:rPr>
          <w:lang w:val="zh_TW" w:bidi="zh_TW"/>
        </w:rPr>
        <w:t>、</w:t>
      </w:r>
      <w:hyperlink r:id="rId39">
        <w:r>
          <w:rPr>
            <w:lang w:val="zh_TW" w:bidi="zh_TW"/>
          </w:rPr>
          <w:rPr>
            <w:color w:val="0000EE"/>
            <w:u w:val="single"/>
          </w:rPr>
          <w:t>12節</w:t>
        </w:r>
      </w:hyperlink>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hyperlink r:id="rId40">
        <w:r>
          <w:rPr>
            <w:lang w:val="zh_TW" w:bidi="zh_TW"/>
          </w:rPr>
          <w:rPr>
            <w:color w:val="0000EE"/>
            <w:u w:val="single"/>
          </w:rPr>
          <w:t>歷代志上四章11節</w:t>
        </w:r>
      </w:hyperlink>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書亞，拔書亞</w:t>
      </w:r>
      <w:r>
        <w:rPr>
          <w:lang w:val="zh_TW" w:bidi="zh_TW"/>
        </w:rPr>
      </w:r>
    </w:p>
    <w:p>
      <w:pPr>
        <w:pStyle w:val="ListNumber"/>
        <w:numPr>
          <w:ilvl w:val="0"/>
          <w:numId w:val="15"/>
        </w:numPr>
        <w:spacing w:line="240" w:lineRule="auto"/>
        <w:ind w:left="720"/>
      </w:pPr>
      <w:r>
        <w:rPr>
          <w:lang w:val="zh_TW" w:bidi="zh_TW"/>
        </w:rPr>
      </w:r>
      <w:r>
        <w:rPr>
          <w:lang w:val="zh_TW" w:bidi="zh_TW"/>
        </w:rPr>
        <w:t>猶大的迦南人妻子。她為猶大生了三個兒子：珥、俄南和示拉（</w:t>
      </w:r>
      <w:hyperlink r:id="rId41">
        <w:r>
          <w:rPr>
            <w:lang w:val="zh_TW" w:bidi="zh_TW"/>
          </w:rPr>
          <w:rPr>
            <w:color w:val="0000EE"/>
            <w:u w:val="single"/>
          </w:rPr>
          <w:t>創38:2–5</w:t>
        </w:r>
      </w:hyperlink>
      <w:r>
        <w:rPr>
          <w:lang w:val="zh_TW" w:bidi="zh_TW"/>
        </w:rPr>
        <w:t>；</w:t>
      </w:r>
      <w:hyperlink r:id="rId42">
        <w:r>
          <w:rPr>
            <w:lang w:val="zh_TW" w:bidi="zh_TW"/>
          </w:rPr>
          <w:rPr>
            <w:color w:val="0000EE"/>
            <w:u w:val="single"/>
          </w:rPr>
          <w:t>代上2:3</w:t>
        </w:r>
      </w:hyperlink>
      <w:r>
        <w:rPr>
          <w:lang w:val="zh_TW" w:bidi="zh_TW"/>
        </w:rPr>
        <w:t>；和合本譯為：書亞）。</w:t>
      </w:r>
    </w:p>
    <w:p>
      <w:pPr>
        <w:pStyle w:val="ListNumber"/>
        <w:spacing w:line="240" w:lineRule="auto"/>
        <w:ind w:left="720"/>
      </w:pPr>
      <w:r>
        <w:rPr>
          <w:lang w:val="zh_TW" w:bidi="zh_TW"/>
        </w:rPr>
      </w:r>
      <w:r>
        <w:rPr>
          <w:lang w:val="zh_TW" w:bidi="zh_TW"/>
        </w:rPr>
        <w:t>拔書亞（Bathshua）是拔示巴（Bathsheba）的另一種英文拼寫形式，見於</w:t>
      </w:r>
      <w:hyperlink r:id="rId43">
        <w:r>
          <w:rPr>
            <w:lang w:val="zh_TW" w:bidi="zh_TW"/>
          </w:rPr>
          <w:rPr>
            <w:color w:val="0000EE"/>
            <w:u w:val="single"/>
          </w:rPr>
          <w:t>歷代志上三章5節</w:t>
        </w:r>
      </w:hyperlink>
      <w:r>
        <w:rPr>
          <w:lang w:val="zh_TW" w:bidi="zh_TW"/>
        </w:rPr>
        <w:t>（和合本譯為：拔書亞）。</w:t>
      </w:r>
    </w:p>
    <w:p>
      <w:pPr>
        <w:pStyle w:val="ListNumber"/>
        <w:spacing w:line="240" w:lineRule="auto"/>
        <w:ind w:left="720"/>
      </w:pPr>
      <w:r>
        <w:rPr>
          <w:lang w:val="zh_TW" w:bidi="zh_TW"/>
        </w:rPr>
      </w:r>
      <w:r>
        <w:rPr>
          <w:i/>
          <w:lang w:val="zh_TW" w:bidi="zh_TW"/>
        </w:rPr>
        <w:t>見</w:t>
      </w:r>
      <w:r>
        <w:rPr>
          <w:lang w:val="zh_TW" w:bidi="zh_TW"/>
        </w:rPr>
        <w:t xml:space="preserve"> </w:t>
      </w:r>
      <w:r>
        <w:rPr>
          <w:lang w:val="zh_TW" w:bidi="zh_TW"/>
        </w:rPr>
        <w:t>拔示巴</w:t>
      </w:r>
      <w:r>
        <w:rPr>
          <w:lang w:val="zh_TW" w:bidi="zh_TW"/>
        </w:rPr>
        <w:t>。</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ListNumber"/>
        <w:numPr>
          <w:ilvl w:val="0"/>
          <w:numId w:val="16"/>
        </w:numPr>
        <w:spacing w:line="240" w:lineRule="auto"/>
        <w:ind w:left="720"/>
      </w:pPr>
      <w:r>
        <w:rPr>
          <w:lang w:val="zh_TW" w:bidi="zh_TW"/>
        </w:rPr>
      </w:r>
      <w:r>
        <w:rPr>
          <w:lang w:val="zh_TW" w:bidi="zh_TW"/>
        </w:rPr>
        <w:t>這是約旦河谷的一座城，與其它城邑一同被列為屬於迦得支派的地業（</w:t>
      </w:r>
      <w:hyperlink r:id="rId44">
        <w:r>
          <w:rPr>
            <w:lang w:val="zh_TW" w:bidi="zh_TW"/>
          </w:rPr>
          <w:rPr>
            <w:color w:val="0000EE"/>
            <w:u w:val="single"/>
          </w:rPr>
          <w:t>書13:27</w:t>
        </w:r>
      </w:hyperlink>
      <w:r>
        <w:rPr>
          <w:lang w:val="zh_TW" w:bidi="zh_TW"/>
        </w:rPr>
        <w:t>）。疏割位於一個肥沃的山谷——加烏爾阿布烏代達谷（Ghaur Abu 'Udeidah）。這山谷在聖經中稱為疏割谷（</w:t>
      </w:r>
      <w:hyperlink r:id="rId45">
        <w:r>
          <w:rPr>
            <w:lang w:val="zh_TW" w:bidi="zh_TW"/>
          </w:rPr>
          <w:rPr>
            <w:color w:val="0000EE"/>
            <w:u w:val="single"/>
          </w:rPr>
          <w:t>詩60:6</w:t>
        </w:r>
      </w:hyperlink>
      <w:r>
        <w:rPr>
          <w:lang w:val="zh_TW" w:bidi="zh_TW"/>
        </w:rPr>
        <w:t>，</w:t>
      </w:r>
      <w:hyperlink r:id="rId46">
        <w:r>
          <w:rPr>
            <w:lang w:val="zh_TW" w:bidi="zh_TW"/>
          </w:rPr>
          <w:rPr>
            <w:color w:val="0000EE"/>
            <w:u w:val="single"/>
          </w:rPr>
          <w:t>108:7</w:t>
        </w:r>
      </w:hyperlink>
      <w:r>
        <w:rPr>
          <w:lang w:val="zh_TW" w:bidi="zh_TW"/>
        </w:rPr>
        <w:t>）。其位於約旦河谷東側中央地帶，介於利傑布溪谷（Wadi Rejeb）與雅博河（Jabbok River）之間。</w:t>
        <w:br/>
      </w:r>
      <w:r>
        <w:rPr>
          <w:lang w:val="zh_TW" w:bidi="zh_TW"/>
        </w:rPr>
        <w:t>這地方首次出現在雅各與以掃相會的記載中，相會地點位於毗努伊勒南面不遠處。雅各與以掃見面後，前往疏割，並為自己的牲畜搭建棚子。這就是該地名稱的由來（疏割的意思是「棚」，</w:t>
      </w:r>
      <w:hyperlink r:id="rId47">
        <w:r>
          <w:rPr>
            <w:lang w:val="zh_TW" w:bidi="zh_TW"/>
          </w:rPr>
          <w:rPr>
            <w:color w:val="0000EE"/>
            <w:u w:val="single"/>
          </w:rPr>
          <w:t>創33:17</w:t>
        </w:r>
      </w:hyperlink>
      <w:r>
        <w:rPr>
          <w:lang w:val="zh_TW" w:bidi="zh_TW"/>
        </w:rPr>
        <w:t>）。</w:t>
        <w:br/>
      </w:r>
      <w:r>
        <w:rPr>
          <w:lang w:val="zh_TW" w:bidi="zh_TW"/>
        </w:rPr>
        <w:t>後來，當基甸和他的部下追趕米甸人時，疏割人拒絕供應食物給他們（</w:t>
      </w:r>
      <w:hyperlink r:id="rId48">
        <w:r>
          <w:rPr>
            <w:lang w:val="zh_TW" w:bidi="zh_TW"/>
          </w:rPr>
          <w:rPr>
            <w:color w:val="0000EE"/>
            <w:u w:val="single"/>
          </w:rPr>
          <w:t>士8:5–9</w:t>
        </w:r>
      </w:hyperlink>
      <w:r>
        <w:rPr>
          <w:lang w:val="zh_TW" w:bidi="zh_TW"/>
        </w:rPr>
        <w:t>）。基甸回來後，懲罰了疏割的長老（</w:t>
      </w:r>
      <w:hyperlink r:id="rId49">
        <w:r>
          <w:rPr>
            <w:lang w:val="zh_TW" w:bidi="zh_TW"/>
          </w:rPr>
          <w:rPr>
            <w:color w:val="0000EE"/>
            <w:u w:val="single"/>
          </w:rPr>
          <w:t>士8:13–17</w:t>
        </w:r>
      </w:hyperlink>
      <w:r>
        <w:rPr>
          <w:lang w:val="zh_TW" w:bidi="zh_TW"/>
        </w:rPr>
        <w:t>）。這段經文所描述的社會情況顯示，基甸探訪疏割時，當地居民可能還不是以色列人。</w:t>
        <w:br/>
      </w:r>
      <w:r>
        <w:rPr>
          <w:lang w:val="zh_TW" w:bidi="zh_TW"/>
        </w:rPr>
        <w:t>疏割也與所羅門的建築工程有關。聖殿重要器具和設備所需的鑄件，是在疏割與撒拉但之間的地區鑄造的（</w:t>
      </w:r>
      <w:hyperlink r:id="rId50">
        <w:r>
          <w:rPr>
            <w:lang w:val="zh_TW" w:bidi="zh_TW"/>
          </w:rPr>
          <w:rPr>
            <w:color w:val="0000EE"/>
            <w:u w:val="single"/>
          </w:rPr>
          <w:t>王上7:46</w:t>
        </w:r>
      </w:hyperlink>
      <w:r>
        <w:rPr>
          <w:lang w:val="zh_TW" w:bidi="zh_TW"/>
        </w:rPr>
        <w:t>；</w:t>
      </w:r>
      <w:hyperlink r:id="rId51">
        <w:r>
          <w:rPr>
            <w:lang w:val="zh_TW" w:bidi="zh_TW"/>
          </w:rPr>
          <w:rPr>
            <w:color w:val="0000EE"/>
            <w:u w:val="single"/>
          </w:rPr>
          <w:t>代下4:17</w:t>
        </w:r>
      </w:hyperlink>
      <w:r>
        <w:rPr>
          <w:lang w:val="zh_TW" w:bidi="zh_TW"/>
        </w:rPr>
        <w:t>）。以色列進入列王時期後，埃及王示撒可能曾摧毀疏割。</w:t>
        <w:br/>
      </w:r>
      <w:r>
        <w:rPr>
          <w:lang w:val="zh_TW" w:bidi="zh_TW"/>
        </w:rPr>
        <w:t>有些學者認為，疏割這個地名也出現在另外兩處經文中。第一處是大衛與亞捫人交戰之前聚集軍隊的地方；當時約櫃和軍兵都「住在棚裡（sukkoth）」（</w:t>
      </w:r>
      <w:hyperlink r:id="rId52">
        <w:r>
          <w:rPr>
            <w:lang w:val="zh_TW" w:bidi="zh_TW"/>
          </w:rPr>
          <w:rPr>
            <w:color w:val="0000EE"/>
            <w:u w:val="single"/>
          </w:rPr>
          <w:t>撒下11:11</w:t>
        </w:r>
      </w:hyperlink>
      <w:r>
        <w:rPr>
          <w:lang w:val="zh_TW" w:bidi="zh_TW"/>
        </w:rPr>
        <w:t>）。第二處是便‧哈達與撒馬利亞交戰時聚集軍隊的地方（</w:t>
      </w:r>
      <w:hyperlink r:id="rId53">
        <w:r>
          <w:rPr>
            <w:lang w:val="zh_TW" w:bidi="zh_TW"/>
          </w:rPr>
          <w:rPr>
            <w:color w:val="0000EE"/>
            <w:u w:val="single"/>
          </w:rPr>
          <w:t>王上20:12</w:t>
        </w:r>
      </w:hyperlink>
      <w:r>
        <w:rPr>
          <w:lang w:val="zh_TW" w:bidi="zh_TW"/>
        </w:rPr>
        <w:t>、</w:t>
      </w:r>
      <w:hyperlink r:id="rId53">
        <w:r>
          <w:rPr>
            <w:lang w:val="zh_TW" w:bidi="zh_TW"/>
          </w:rPr>
          <w:rPr>
            <w:color w:val="0000EE"/>
            <w:u w:val="single"/>
          </w:rPr>
          <w:t>16</w:t>
        </w:r>
      </w:hyperlink>
      <w:r>
        <w:rPr>
          <w:lang w:val="zh_TW" w:bidi="zh_TW"/>
        </w:rPr>
        <w:t>）。</w:t>
      </w:r>
    </w:p>
    <w:p>
      <w:pPr>
        <w:pStyle w:val="ListNumber"/>
        <w:spacing w:line="240" w:lineRule="auto"/>
        <w:ind w:left="720"/>
      </w:pPr>
      <w:r>
        <w:rPr>
          <w:lang w:val="zh_TW" w:bidi="zh_TW"/>
        </w:rPr>
      </w:r>
      <w:r>
        <w:rPr>
          <w:lang w:val="zh_TW" w:bidi="zh_TW"/>
        </w:rPr>
        <w:t>埃及的一座城。當以色列人出埃及時，這是他們離開埃及後第一個停留的地點（</w:t>
      </w:r>
      <w:hyperlink r:id="rId54">
        <w:r>
          <w:rPr>
            <w:lang w:val="zh_TW" w:bidi="zh_TW"/>
          </w:rPr>
          <w:rPr>
            <w:color w:val="0000EE"/>
            <w:u w:val="single"/>
          </w:rPr>
          <w:t>出12:37</w:t>
        </w:r>
      </w:hyperlink>
      <w:r>
        <w:rPr>
          <w:lang w:val="zh_TW" w:bidi="zh_TW"/>
        </w:rPr>
        <w:t>，</w:t>
      </w:r>
      <w:hyperlink r:id="rId55">
        <w:r>
          <w:rPr>
            <w:lang w:val="zh_TW" w:bidi="zh_TW"/>
          </w:rPr>
          <w:rPr>
            <w:color w:val="0000EE"/>
            <w:u w:val="single"/>
          </w:rPr>
          <w:t>13:20</w:t>
        </w:r>
      </w:hyperlink>
      <w:r>
        <w:rPr>
          <w:lang w:val="zh_TW" w:bidi="zh_TW"/>
        </w:rPr>
        <w:t>；</w:t>
      </w:r>
      <w:hyperlink r:id="rId56">
        <w:r>
          <w:rPr>
            <w:lang w:val="zh_TW" w:bidi="zh_TW"/>
          </w:rPr>
          <w:rPr>
            <w:color w:val="0000EE"/>
            <w:u w:val="single"/>
          </w:rPr>
          <w:t>民33:5–6</w:t>
        </w:r>
      </w:hyperlink>
      <w:r>
        <w:rPr>
          <w:lang w:val="zh_TW" w:bidi="zh_TW"/>
        </w:rPr>
        <w:t>）。疏割位於蘭塞與以倘之間。</w:t>
        <w:br/>
      </w:r>
      <w:r>
        <w:rPr>
          <w:lang w:val="zh_TW" w:bidi="zh_TW"/>
        </w:rPr>
        <w:t>埃及文獻《阿納斯塔西文集（Anastasi Collection）》提到一個地方，很可能就是聖經中的疏割。其中記載，一個以東部族把羊群從曠野帶到尼羅河三角洲牧放，途中經過特庫（Tkw，古埃及文對疏割的稱呼）這個要塞（阿納斯塔西蒲草紙抄本第六卷〔Papyrus Anastasi VI〕， 54）。駐守當地的軍事部隊由弓箭手部隊的首領統率，而這座堡壘以法老梅爾奈普塔（Merneptah）的名字命名（阿納斯塔西蒲草紙抄本第六卷， VI， 55）。</w:t>
        <w:br/>
      </w:r>
      <w:r>
        <w:rPr>
          <w:lang w:val="zh_TW" w:bidi="zh_TW"/>
        </w:rPr>
        <w:t>大多數學者認為，疏割位於泰勒·麥斯庫塔（Tell el-Maskhuta），即圖米拉特河（Wadi Tumeilat）源頭附近的一處遺址。</w:t>
        <w:br/>
      </w:r>
      <w:r>
        <w:rPr>
          <w:i/>
          <w:lang w:val="zh_TW" w:bidi="zh_TW"/>
        </w:rPr>
        <w:t>見</w:t>
      </w:r>
      <w:r>
        <w:rPr>
          <w:lang w:val="zh_TW" w:bidi="zh_TW"/>
        </w:rPr>
        <w:t xml:space="preserve"> </w:t>
      </w:r>
      <w:r>
        <w:rPr>
          <w:lang w:val="zh_TW" w:bidi="zh_TW"/>
        </w:rPr>
        <w:t>地圖</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57">
        <w:r>
          <w:rPr>
            <w:lang w:val="zh_TW" w:bidi="zh_TW"/>
          </w:rPr>
          <w:rPr>
            <w:color w:val="0000EE"/>
            <w:u w:val="single"/>
          </w:rPr>
          <w:t>太20:28</w:t>
        </w:r>
      </w:hyperlink>
      <w:r>
        <w:rPr>
          <w:lang w:val="zh_TW" w:bidi="zh_TW"/>
        </w:rPr>
        <w:t>；</w:t>
      </w:r>
      <w:hyperlink r:id="rId58">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59">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60">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61">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62">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63">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64">
        <w:r>
          <w:rPr>
            <w:lang w:val="zh_TW" w:bidi="zh_TW"/>
          </w:rPr>
          <w:rPr>
            <w:color w:val="0000EE"/>
            <w:u w:val="single"/>
          </w:rPr>
          <w:t>撒上12:3</w:t>
        </w:r>
      </w:hyperlink>
      <w:r>
        <w:rPr>
          <w:lang w:val="zh_TW" w:bidi="zh_TW"/>
        </w:rPr>
        <w:t>；</w:t>
      </w:r>
      <w:hyperlink r:id="rId65">
        <w:r>
          <w:rPr>
            <w:lang w:val="zh_TW" w:bidi="zh_TW"/>
          </w:rPr>
          <w:rPr>
            <w:color w:val="0000EE"/>
            <w:u w:val="single"/>
          </w:rPr>
          <w:t>箴6:35</w:t>
        </w:r>
      </w:hyperlink>
      <w:r>
        <w:rPr>
          <w:lang w:val="zh_TW" w:bidi="zh_TW"/>
        </w:rPr>
        <w:t>；</w:t>
      </w:r>
      <w:hyperlink r:id="rId66">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67">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68">
        <w:r>
          <w:rPr>
            <w:lang w:val="zh_TW" w:bidi="zh_TW"/>
          </w:rPr>
          <w:rPr>
            <w:color w:val="0000EE"/>
            <w:u w:val="single"/>
          </w:rPr>
          <w:t>利25:25–34；</w:t>
        </w:r>
      </w:hyperlink>
      <w:hyperlink r:id="rId69">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70">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71">
        <w:r>
          <w:rPr>
            <w:lang w:val="zh_TW" w:bidi="zh_TW"/>
          </w:rPr>
          <w:rPr>
            <w:color w:val="0000EE"/>
            <w:u w:val="single"/>
          </w:rPr>
          <w:t>民35:19–27；</w:t>
        </w:r>
      </w:hyperlink>
      <w:hyperlink r:id="rId72">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73">
        <w:r>
          <w:rPr>
            <w:lang w:val="zh_TW" w:bidi="zh_TW"/>
          </w:rPr>
          <w:rPr>
            <w:color w:val="0000EE"/>
            <w:u w:val="single"/>
          </w:rPr>
          <w:t>得3:9–13，</w:t>
        </w:r>
      </w:hyperlink>
      <w:hyperlink r:id="rId74">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75">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76">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77">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78">
        <w:r>
          <w:rPr>
            <w:lang w:val="zh_TW" w:bidi="zh_TW"/>
          </w:rPr>
          <w:rPr>
            <w:color w:val="0000EE"/>
            <w:u w:val="single"/>
          </w:rPr>
          <w:t>賽35:10</w:t>
        </w:r>
      </w:hyperlink>
      <w:r>
        <w:rPr>
          <w:lang w:val="zh_TW" w:bidi="zh_TW"/>
        </w:rPr>
        <w:t>），「無銀」被贖（</w:t>
      </w:r>
      <w:hyperlink r:id="rId79">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80">
        <w:r>
          <w:rPr>
            <w:lang w:val="zh_TW" w:bidi="zh_TW"/>
          </w:rPr>
          <w:rPr>
            <w:color w:val="0000EE"/>
            <w:u w:val="single"/>
          </w:rPr>
          <w:t>出13:12–15</w:t>
        </w:r>
      </w:hyperlink>
      <w:r>
        <w:rPr>
          <w:lang w:val="zh_TW" w:bidi="zh_TW"/>
        </w:rPr>
        <w:t>，</w:t>
      </w:r>
      <w:hyperlink r:id="rId81">
        <w:r>
          <w:rPr>
            <w:lang w:val="zh_TW" w:bidi="zh_TW"/>
          </w:rPr>
          <w:rPr>
            <w:color w:val="0000EE"/>
            <w:u w:val="single"/>
          </w:rPr>
          <w:t>34:20</w:t>
        </w:r>
      </w:hyperlink>
      <w:r>
        <w:rPr>
          <w:lang w:val="zh_TW" w:bidi="zh_TW"/>
        </w:rPr>
        <w:t>；</w:t>
      </w:r>
      <w:hyperlink r:id="rId82">
        <w:r>
          <w:rPr>
            <w:lang w:val="zh_TW" w:bidi="zh_TW"/>
          </w:rPr>
          <w:rPr>
            <w:color w:val="0000EE"/>
            <w:u w:val="single"/>
          </w:rPr>
          <w:t>利27:27</w:t>
        </w:r>
      </w:hyperlink>
      <w:r>
        <w:rPr>
          <w:lang w:val="zh_TW" w:bidi="zh_TW"/>
        </w:rPr>
        <w:t>；</w:t>
      </w:r>
      <w:hyperlink r:id="rId83">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84">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85">
        <w:r>
          <w:rPr>
            <w:lang w:val="zh_TW" w:bidi="zh_TW"/>
          </w:rPr>
          <w:rPr>
            <w:color w:val="0000EE"/>
            <w:u w:val="single"/>
          </w:rPr>
          <w:t>申15:15</w:t>
        </w:r>
      </w:hyperlink>
      <w:r>
        <w:rPr>
          <w:lang w:val="zh_TW" w:bidi="zh_TW"/>
        </w:rPr>
        <w:t>，</w:t>
      </w:r>
      <w:hyperlink r:id="rId86">
        <w:r>
          <w:rPr>
            <w:lang w:val="zh_TW" w:bidi="zh_TW"/>
          </w:rPr>
          <w:rPr>
            <w:color w:val="0000EE"/>
            <w:u w:val="single"/>
          </w:rPr>
          <w:t>24:18</w:t>
        </w:r>
      </w:hyperlink>
      <w:r>
        <w:rPr>
          <w:lang w:val="zh_TW" w:bidi="zh_TW"/>
        </w:rPr>
        <w:t>）。它也適用於釋放作為妾的婢女（</w:t>
      </w:r>
      <w:hyperlink r:id="rId87">
        <w:r>
          <w:rPr>
            <w:lang w:val="zh_TW" w:bidi="zh_TW"/>
          </w:rPr>
          <w:rPr>
            <w:color w:val="0000EE"/>
            <w:u w:val="single"/>
          </w:rPr>
          <w:t>出21:8–11</w:t>
        </w:r>
      </w:hyperlink>
      <w:r>
        <w:rPr>
          <w:lang w:val="zh_TW" w:bidi="zh_TW"/>
        </w:rPr>
        <w:t>；</w:t>
      </w:r>
      <w:hyperlink r:id="rId88">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85">
        <w:r>
          <w:rPr>
            <w:lang w:val="zh_TW" w:bidi="zh_TW"/>
          </w:rPr>
          <w:rPr>
            <w:color w:val="0000EE"/>
            <w:u w:val="single"/>
          </w:rPr>
          <w:t>申15:15，</w:t>
        </w:r>
      </w:hyperlink>
      <w:hyperlink r:id="rId86">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89">
        <w:r>
          <w:rPr>
            <w:lang w:val="zh_TW" w:bidi="zh_TW"/>
          </w:rPr>
          <w:rPr>
            <w:color w:val="0000EE"/>
            <w:u w:val="single"/>
          </w:rPr>
          <w:t>申7:8</w:t>
        </w:r>
      </w:hyperlink>
      <w:r>
        <w:rPr>
          <w:lang w:val="zh_TW" w:bidi="zh_TW"/>
        </w:rPr>
        <w:t>，</w:t>
      </w:r>
      <w:hyperlink r:id="rId90">
        <w:r>
          <w:rPr>
            <w:lang w:val="zh_TW" w:bidi="zh_TW"/>
          </w:rPr>
          <w:rPr>
            <w:color w:val="0000EE"/>
            <w:u w:val="single"/>
          </w:rPr>
          <w:t>9:26</w:t>
        </w:r>
      </w:hyperlink>
      <w:r>
        <w:rPr>
          <w:lang w:val="zh_TW" w:bidi="zh_TW"/>
        </w:rPr>
        <w:t>，</w:t>
      </w:r>
      <w:hyperlink r:id="rId91">
        <w:r>
          <w:rPr>
            <w:lang w:val="zh_TW" w:bidi="zh_TW"/>
          </w:rPr>
          <w:rPr>
            <w:color w:val="0000EE"/>
            <w:u w:val="single"/>
          </w:rPr>
          <w:t>13:5</w:t>
        </w:r>
      </w:hyperlink>
      <w:r>
        <w:rPr>
          <w:lang w:val="zh_TW" w:bidi="zh_TW"/>
        </w:rPr>
        <w:t>；</w:t>
      </w:r>
      <w:hyperlink r:id="rId92">
        <w:r>
          <w:rPr>
            <w:lang w:val="zh_TW" w:bidi="zh_TW"/>
          </w:rPr>
          <w:rPr>
            <w:color w:val="0000EE"/>
            <w:u w:val="single"/>
          </w:rPr>
          <w:t>撒下7:23</w:t>
        </w:r>
      </w:hyperlink>
      <w:r>
        <w:rPr>
          <w:lang w:val="zh_TW" w:bidi="zh_TW"/>
        </w:rPr>
        <w:t>；</w:t>
      </w:r>
      <w:hyperlink r:id="rId93">
        <w:r>
          <w:rPr>
            <w:lang w:val="zh_TW" w:bidi="zh_TW"/>
          </w:rPr>
          <w:rPr>
            <w:color w:val="0000EE"/>
            <w:u w:val="single"/>
          </w:rPr>
          <w:t>代上17:21</w:t>
        </w:r>
      </w:hyperlink>
      <w:r>
        <w:rPr>
          <w:lang w:val="zh_TW" w:bidi="zh_TW"/>
        </w:rPr>
        <w:t>；</w:t>
      </w:r>
      <w:hyperlink r:id="rId94">
        <w:r>
          <w:rPr>
            <w:lang w:val="zh_TW" w:bidi="zh_TW"/>
          </w:rPr>
          <w:rPr>
            <w:color w:val="0000EE"/>
            <w:u w:val="single"/>
          </w:rPr>
          <w:t>詩78:42</w:t>
        </w:r>
      </w:hyperlink>
      <w:r>
        <w:rPr>
          <w:lang w:val="zh_TW" w:bidi="zh_TW"/>
        </w:rPr>
        <w:t>）以及從巴比倫（</w:t>
      </w:r>
      <w:hyperlink r:id="rId78">
        <w:r>
          <w:rPr>
            <w:lang w:val="zh_TW" w:bidi="zh_TW"/>
          </w:rPr>
          <w:rPr>
            <w:color w:val="0000EE"/>
            <w:u w:val="single"/>
          </w:rPr>
          <w:t>賽35:10，</w:t>
        </w:r>
      </w:hyperlink>
      <w:hyperlink r:id="rId95">
        <w:r>
          <w:rPr>
            <w:lang w:val="zh_TW" w:bidi="zh_TW"/>
          </w:rPr>
          <w:rPr>
            <w:color w:val="0000EE"/>
            <w:u w:val="single"/>
          </w:rPr>
          <w:t>51:11</w:t>
        </w:r>
      </w:hyperlink>
      <w:r>
        <w:rPr>
          <w:lang w:val="zh_TW" w:bidi="zh_TW"/>
        </w:rPr>
        <w:t>）中救贖出來時，也使用了這個希伯來詞。聖經有時提及神拯救百姓，卻沒有提到具體事件（</w:t>
      </w:r>
      <w:hyperlink r:id="rId96">
        <w:r>
          <w:rPr>
            <w:lang w:val="zh_TW" w:bidi="zh_TW"/>
          </w:rPr>
          <w:rPr>
            <w:color w:val="0000EE"/>
            <w:u w:val="single"/>
          </w:rPr>
          <w:t>何7:13；</w:t>
        </w:r>
      </w:hyperlink>
      <w:r>
        <w:rPr>
          <w:lang w:val="zh_TW" w:bidi="zh_TW"/>
        </w:rPr>
        <w:t>參</w:t>
      </w:r>
      <w:hyperlink r:id="rId97">
        <w:r>
          <w:rPr>
            <w:lang w:val="zh_TW" w:bidi="zh_TW"/>
          </w:rPr>
          <w:rPr>
            <w:color w:val="0000EE"/>
            <w:u w:val="single"/>
          </w:rPr>
          <w:t>申21:8</w:t>
        </w:r>
      </w:hyperlink>
      <w:r>
        <w:rPr>
          <w:lang w:val="zh_TW" w:bidi="zh_TW"/>
        </w:rPr>
        <w:t>；</w:t>
      </w:r>
      <w:hyperlink r:id="rId98">
        <w:r>
          <w:rPr>
            <w:lang w:val="zh_TW" w:bidi="zh_TW"/>
          </w:rPr>
          <w:rPr>
            <w:color w:val="0000EE"/>
            <w:u w:val="single"/>
          </w:rPr>
          <w:t>尼1:10</w:t>
        </w:r>
      </w:hyperlink>
      <w:r>
        <w:rPr>
          <w:lang w:val="zh_TW" w:bidi="zh_TW"/>
        </w:rPr>
        <w:t>；</w:t>
      </w:r>
      <w:hyperlink r:id="rId99">
        <w:r>
          <w:rPr>
            <w:lang w:val="zh_TW" w:bidi="zh_TW"/>
          </w:rPr>
          <w:rPr>
            <w:color w:val="0000EE"/>
            <w:u w:val="single"/>
          </w:rPr>
          <w:t>賽1:27</w:t>
        </w:r>
      </w:hyperlink>
      <w:r>
        <w:rPr>
          <w:lang w:val="zh_TW" w:bidi="zh_TW"/>
        </w:rPr>
        <w:t>；</w:t>
      </w:r>
      <w:hyperlink r:id="rId100">
        <w:r>
          <w:rPr>
            <w:lang w:val="zh_TW" w:bidi="zh_TW"/>
          </w:rPr>
          <w:rPr>
            <w:color w:val="0000EE"/>
            <w:u w:val="single"/>
          </w:rPr>
          <w:t>耶31:11</w:t>
        </w:r>
      </w:hyperlink>
      <w:r>
        <w:rPr>
          <w:lang w:val="zh_TW" w:bidi="zh_TW"/>
        </w:rPr>
        <w:t>）。神也救贖人脫離死亡（</w:t>
      </w:r>
      <w:hyperlink r:id="rId101">
        <w:r>
          <w:rPr>
            <w:lang w:val="zh_TW" w:bidi="zh_TW"/>
          </w:rPr>
          <w:rPr>
            <w:color w:val="0000EE"/>
            <w:u w:val="single"/>
          </w:rPr>
          <w:t>何13:14</w:t>
        </w:r>
      </w:hyperlink>
      <w:r>
        <w:rPr>
          <w:lang w:val="zh_TW" w:bidi="zh_TW"/>
        </w:rPr>
        <w:t>）、脫離罪惡（</w:t>
      </w:r>
      <w:hyperlink r:id="rId102">
        <w:r>
          <w:rPr>
            <w:lang w:val="zh_TW" w:bidi="zh_TW"/>
          </w:rPr>
          <w:rPr>
            <w:color w:val="0000EE"/>
            <w:u w:val="single"/>
          </w:rPr>
          <w:t>詩130:8</w:t>
        </w:r>
      </w:hyperlink>
      <w:r>
        <w:rPr>
          <w:lang w:val="zh_TW" w:bidi="zh_TW"/>
        </w:rPr>
        <w:t>）、脫離困難（</w:t>
      </w:r>
      <w:hyperlink r:id="rId103">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57">
        <w:r>
          <w:rPr>
            <w:lang w:val="zh_TW" w:bidi="zh_TW"/>
          </w:rPr>
          <w:rPr>
            <w:color w:val="0000EE"/>
            <w:u w:val="single"/>
          </w:rPr>
          <w:t>太20:28</w:t>
        </w:r>
      </w:hyperlink>
      <w:r>
        <w:rPr>
          <w:lang w:val="zh_TW" w:bidi="zh_TW"/>
        </w:rPr>
        <w:t>；</w:t>
      </w:r>
      <w:hyperlink r:id="rId58">
        <w:r>
          <w:rPr>
            <w:lang w:val="zh_TW" w:bidi="zh_TW"/>
          </w:rPr>
          <w:rPr>
            <w:color w:val="0000EE"/>
            <w:u w:val="single"/>
          </w:rPr>
          <w:t>可10:45</w:t>
        </w:r>
      </w:hyperlink>
      <w:r>
        <w:rPr>
          <w:lang w:val="zh_TW" w:bidi="zh_TW"/>
        </w:rPr>
        <w:t>）。耶穌的這一說法有三個重要含義：</w:t>
      </w:r>
    </w:p>
    <w:p>
      <w:pPr>
        <w:pStyle w:val="ListNumber"/>
        <w:numPr>
          <w:ilvl w:val="0"/>
          <w:numId w:val="17"/>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104">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105">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106">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107">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108">
        <w:r>
          <w:rPr>
            <w:lang w:val="zh_TW" w:bidi="zh_TW"/>
          </w:rPr>
          <w:rPr>
            <w:color w:val="0000EE"/>
            <w:u w:val="single"/>
          </w:rPr>
          <w:t>啟5:9</w:t>
        </w:r>
      </w:hyperlink>
      <w:r>
        <w:rPr>
          <w:lang w:val="zh_TW" w:bidi="zh_TW"/>
        </w:rPr>
        <w:t>；參</w:t>
      </w:r>
      <w:hyperlink r:id="rId109">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110">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111">
        <w:r>
          <w:rPr>
            <w:lang w:val="zh_TW" w:bidi="zh_TW"/>
          </w:rPr>
          <w:rPr>
            <w:color w:val="0000EE"/>
            <w:u w:val="single"/>
          </w:rPr>
          <w:t>哥林多前書十五章44節、46節</w:t>
        </w:r>
      </w:hyperlink>
      <w:r>
        <w:rPr>
          <w:lang w:val="zh_TW" w:bidi="zh_TW"/>
        </w:rPr>
        <w:t>，</w:t>
      </w:r>
      <w:hyperlink r:id="rId112">
        <w:r>
          <w:rPr>
            <w:lang w:val="zh_TW" w:bidi="zh_TW"/>
          </w:rPr>
          <w:rPr>
            <w:color w:val="0000EE"/>
            <w:u w:val="single"/>
          </w:rPr>
          <w:t>雅各書三章15節</w:t>
        </w:r>
      </w:hyperlink>
      <w:r>
        <w:rPr>
          <w:lang w:val="zh_TW" w:bidi="zh_TW"/>
        </w:rPr>
        <w:t>，和</w:t>
      </w:r>
      <w:hyperlink r:id="rId113">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114">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115">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116">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117">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118">
        <w:r>
          <w:rPr>
            <w:lang w:val="zh_TW" w:bidi="zh_TW"/>
          </w:rPr>
          <w:rPr>
            <w:color w:val="0000EE"/>
            <w:u w:val="single"/>
          </w:rPr>
          <w:t>林前2:15</w:t>
        </w:r>
      </w:hyperlink>
      <w:r>
        <w:rPr>
          <w:lang w:val="zh_TW" w:bidi="zh_TW"/>
        </w:rPr>
        <w:t>，</w:t>
      </w:r>
      <w:hyperlink r:id="rId119">
        <w:r>
          <w:rPr>
            <w:lang w:val="zh_TW" w:bidi="zh_TW"/>
          </w:rPr>
          <w:rPr>
            <w:color w:val="0000EE"/>
            <w:u w:val="single"/>
          </w:rPr>
          <w:t>14:37</w:t>
        </w:r>
      </w:hyperlink>
      <w:r>
        <w:rPr>
          <w:lang w:val="zh_TW" w:bidi="zh_TW"/>
        </w:rPr>
        <w:t>；</w:t>
      </w:r>
      <w:hyperlink r:id="rId120">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121">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110">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122">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123">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111">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124">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111">
        <w:r>
          <w:rPr>
            <w:lang w:val="zh_TW" w:bidi="zh_TW"/>
          </w:rPr>
          <w:rPr>
            <w:color w:val="0000EE"/>
            <w:u w:val="single"/>
          </w:rPr>
          <w:t>哥林多前書十五章44節下</w:t>
        </w:r>
      </w:hyperlink>
      <w:r>
        <w:rPr>
          <w:lang w:val="zh_TW" w:bidi="zh_TW"/>
        </w:rPr>
        <w:t>和</w:t>
      </w:r>
      <w:hyperlink r:id="rId125">
        <w:r>
          <w:rPr>
            <w:lang w:val="zh_TW" w:bidi="zh_TW"/>
          </w:rPr>
          <w:rPr>
            <w:color w:val="0000EE"/>
            <w:u w:val="single"/>
          </w:rPr>
          <w:t>45節上</w:t>
        </w:r>
      </w:hyperlink>
      <w:r>
        <w:rPr>
          <w:lang w:val="zh_TW" w:bidi="zh_TW"/>
        </w:rPr>
        <w:t>，保羅將「血氣的身體」與剛剛受造、墮落之前的亞當聯繫起來（</w:t>
      </w:r>
      <w:hyperlink r:id="rId126">
        <w:r>
          <w:rPr>
            <w:lang w:val="zh_TW" w:bidi="zh_TW"/>
          </w:rPr>
          <w:rPr>
            <w:color w:val="0000EE"/>
            <w:u w:val="single"/>
          </w:rPr>
          <w:t>創2:7</w:t>
        </w:r>
      </w:hyperlink>
      <w:r>
        <w:rPr>
          <w:lang w:val="zh_TW" w:bidi="zh_TW"/>
        </w:rPr>
        <w:t>）。這表明，所謂的「血氣」是指創造時的模樣。按照神起初的創造，「血氣的」亞當是「甚好」（</w:t>
      </w:r>
      <w:hyperlink r:id="rId127">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128">
        <w:r>
          <w:rPr>
            <w:lang w:val="zh_TW" w:bidi="zh_TW"/>
          </w:rPr>
          <w:rPr>
            <w:color w:val="0000EE"/>
            <w:u w:val="single"/>
          </w:rPr>
          <w:t>羅8:19</w:t>
        </w:r>
      </w:hyperlink>
      <w:hyperlink r:id="rId123">
        <w:r>
          <w:rPr>
            <w:lang w:val="zh_TW" w:bidi="zh_TW"/>
          </w:rPr>
          <w:rPr>
            <w:color w:val="0000EE"/>
            <w:u w:val="single"/>
          </w:rPr>
          <w:t>–</w:t>
        </w:r>
      </w:hyperlink>
      <w:hyperlink r:id="rId128">
        <w:r>
          <w:rPr>
            <w:lang w:val="zh_TW" w:bidi="zh_TW"/>
          </w:rPr>
          <w:rPr>
            <w:color w:val="0000EE"/>
            <w:u w:val="single"/>
          </w:rPr>
          <w:t>22</w:t>
        </w:r>
      </w:hyperlink>
      <w:r>
        <w:rPr>
          <w:lang w:val="zh_TW" w:bidi="zh_TW"/>
        </w:rPr>
        <w:t>；</w:t>
      </w:r>
      <w:hyperlink r:id="rId129">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hyperlink r:id="rId130">
        <w:r>
          <w:rPr>
            <w:lang w:val="zh_TW" w:bidi="zh_TW"/>
          </w:rPr>
          <w:rPr>
            <w:color w:val="0000EE"/>
            <w:u w:val="single"/>
          </w:rPr>
          <w:t>啟示錄十三章18節</w:t>
        </w:r>
      </w:hyperlink>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hyperlink r:id="rId131">
        <w:r>
          <w:rPr>
            <w:lang w:val="zh_TW" w:bidi="zh_TW"/>
          </w:rPr>
          <w:rPr>
            <w:color w:val="0000EE"/>
            <w:u w:val="single"/>
          </w:rPr>
          <w:t>創世記五章</w:t>
        </w:r>
      </w:hyperlink>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hyperlink r:id="rId132">
        <w:r>
          <w:rPr>
            <w:lang w:val="zh_TW" w:bidi="zh_TW"/>
          </w:rPr>
          <w:rPr>
            <w:color w:val="0000EE"/>
            <w:u w:val="single"/>
          </w:rPr>
          <w:t>創6:3</w:t>
        </w:r>
      </w:hyperlink>
      <w:r>
        <w:rPr>
          <w:lang w:val="zh_TW" w:bidi="zh_TW"/>
        </w:rPr>
        <w:t>）；後來又降到人類平均七十歲的壽數（</w:t>
      </w:r>
      <w:hyperlink r:id="rId133">
        <w:r>
          <w:rPr>
            <w:lang w:val="zh_TW" w:bidi="zh_TW"/>
          </w:rPr>
          <w:rPr>
            <w:color w:val="0000EE"/>
            <w:u w:val="single"/>
          </w:rPr>
          <w:t>詩90:10</w:t>
        </w:r>
      </w:hyperlink>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hyperlink r:id="rId134">
        <w:r>
          <w:rPr>
            <w:lang w:val="zh_TW" w:bidi="zh_TW"/>
          </w:rPr>
          <w:rPr>
            <w:color w:val="0000EE"/>
            <w:u w:val="single"/>
          </w:rPr>
          <w:t>民1:46</w:t>
        </w:r>
      </w:hyperlink>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hyperlink r:id="rId135">
        <w:r>
          <w:rPr>
            <w:lang w:val="zh_TW" w:bidi="zh_TW"/>
          </w:rPr>
          <w:rPr>
            <w:color w:val="0000EE"/>
            <w:u w:val="single"/>
          </w:rPr>
          <w:t>創15:16</w:t>
        </w:r>
      </w:hyperlink>
      <w:r>
        <w:rPr>
          <w:lang w:val="zh_TW" w:bidi="zh_TW"/>
        </w:rPr>
        <w:t>）。而基督的家譜則整齊地分為三組，每組十四代（</w:t>
      </w:r>
      <w:hyperlink r:id="rId136">
        <w:r>
          <w:rPr>
            <w:lang w:val="zh_TW" w:bidi="zh_TW"/>
          </w:rPr>
          <w:rPr>
            <w:color w:val="0000EE"/>
            <w:u w:val="single"/>
          </w:rPr>
          <w:t>太1:17</w:t>
        </w:r>
      </w:hyperlink>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hyperlink r:id="rId137">
        <w:r>
          <w:rPr>
            <w:lang w:val="zh_TW" w:bidi="zh_TW"/>
          </w:rPr>
          <w:rPr>
            <w:color w:val="0000EE"/>
            <w:u w:val="single"/>
          </w:rPr>
          <w:t>加3:17</w:t>
        </w:r>
      </w:hyperlink>
      <w:r>
        <w:rPr>
          <w:lang w:val="zh_TW" w:bidi="zh_TW"/>
        </w:rPr>
        <w:t>）。「世代」一詞有時是指100年，而希伯來文中「世代」也可能是指120年（</w:t>
      </w:r>
      <w:hyperlink r:id="rId132">
        <w:r>
          <w:rPr>
            <w:lang w:val="zh_TW" w:bidi="zh_TW"/>
          </w:rPr>
          <w:rPr>
            <w:color w:val="0000EE"/>
            <w:u w:val="single"/>
          </w:rPr>
          <w:t>創6:3</w:t>
        </w:r>
      </w:hyperlink>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hyperlink r:id="rId138">
        <w:r>
          <w:rPr>
            <w:lang w:val="zh_TW" w:bidi="zh_TW"/>
          </w:rPr>
          <w:rPr>
            <w:color w:val="0000EE"/>
            <w:u w:val="single"/>
          </w:rPr>
          <w:t>民14:33</w:t>
        </w:r>
      </w:hyperlink>
      <w:r>
        <w:rPr>
          <w:lang w:val="zh_TW" w:bidi="zh_TW"/>
        </w:rPr>
        <w:t>）。在新約聖經中，耶穌在曠野受試探40天（</w:t>
      </w:r>
      <w:hyperlink r:id="rId139">
        <w:r>
          <w:rPr>
            <w:lang w:val="zh_TW" w:bidi="zh_TW"/>
          </w:rPr>
          <w:rPr>
            <w:color w:val="0000EE"/>
            <w:u w:val="single"/>
          </w:rPr>
          <w:t>太4:2</w:t>
        </w:r>
      </w:hyperlink>
      <w:r>
        <w:rPr>
          <w:lang w:val="zh_TW" w:bidi="zh_TW"/>
        </w:rPr>
        <w:t>）；從祂復活到升天之間也有40天 （</w:t>
      </w:r>
      <w:hyperlink r:id="rId140">
        <w:r>
          <w:rPr>
            <w:lang w:val="zh_TW" w:bidi="zh_TW"/>
          </w:rPr>
          <w:rPr>
            <w:color w:val="0000EE"/>
            <w:u w:val="single"/>
          </w:rPr>
          <w:t>徒1:3</w:t>
        </w:r>
      </w:hyperlink>
      <w:r>
        <w:rPr>
          <w:lang w:val="zh_TW" w:bidi="zh_TW"/>
        </w:rPr>
        <w:t>）。</w:t>
      </w:r>
    </w:p>
    <w:p>
      <w:pPr/>
      <w:r>
        <w:rPr>
          <w:lang w:val="zh_TW" w:bidi="zh_TW"/>
        </w:rPr>
      </w:r>
      <w:r>
        <w:rPr>
          <w:lang w:val="zh_TW" w:bidi="zh_TW"/>
        </w:rPr>
        <w:t>摩西蒙召時年40歲（</w:t>
      </w:r>
      <w:hyperlink r:id="rId141">
        <w:r>
          <w:rPr>
            <w:lang w:val="zh_TW" w:bidi="zh_TW"/>
          </w:rPr>
          <w:rPr>
            <w:color w:val="0000EE"/>
            <w:u w:val="single"/>
          </w:rPr>
          <w:t>徒7:23</w:t>
        </w:r>
      </w:hyperlink>
      <w:r>
        <w:rPr>
          <w:lang w:val="zh_TW" w:bidi="zh_TW"/>
        </w:rPr>
        <w:t>），他顯然在米甸住了40年（</w:t>
      </w:r>
      <w:hyperlink r:id="rId142">
        <w:r>
          <w:rPr>
            <w:lang w:val="zh_TW" w:bidi="zh_TW"/>
          </w:rPr>
          <w:rPr>
            <w:color w:val="0000EE"/>
            <w:u w:val="single"/>
          </w:rPr>
          <w:t>出7:7</w:t>
        </w:r>
      </w:hyperlink>
      <w:r>
        <w:rPr>
          <w:lang w:val="zh_TW" w:bidi="zh_TW"/>
        </w:rPr>
        <w:t>），又帶領以色列人出埃及並在曠野中行走40年（</w:t>
      </w:r>
      <w:hyperlink r:id="rId143">
        <w:r>
          <w:rPr>
            <w:lang w:val="zh_TW" w:bidi="zh_TW"/>
          </w:rPr>
          <w:rPr>
            <w:color w:val="0000EE"/>
            <w:u w:val="single"/>
          </w:rPr>
          <w:t>申34:7</w:t>
        </w:r>
      </w:hyperlink>
      <w:r>
        <w:rPr>
          <w:lang w:val="zh_TW" w:bidi="zh_TW"/>
        </w:rPr>
        <w:t>）。因此，經上說他死的時候是120歲。然而，兩個世代，也就是40年的兩倍，乃是健康男子的正常最長壽命（</w:t>
      </w:r>
      <w:hyperlink r:id="rId133">
        <w:r>
          <w:rPr>
            <w:lang w:val="zh_TW" w:bidi="zh_TW"/>
          </w:rPr>
          <w:rPr>
            <w:color w:val="0000EE"/>
            <w:u w:val="single"/>
          </w:rPr>
          <w:t>詩90:10</w:t>
        </w:r>
      </w:hyperlink>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hyperlink r:id="rId144">
        <w:r>
          <w:rPr>
            <w:lang w:val="zh_TW" w:bidi="zh_TW"/>
          </w:rPr>
          <w:rPr>
            <w:color w:val="0000EE"/>
            <w:u w:val="single"/>
          </w:rPr>
          <w:t>創2:2</w:t>
        </w:r>
      </w:hyperlink>
      <w:r>
        <w:rPr>
          <w:lang w:val="zh_TW" w:bidi="zh_TW"/>
        </w:rPr>
        <w:t>）。法老在夢中看見七隻從尼羅河上來的母牛（</w:t>
      </w:r>
      <w:hyperlink r:id="rId145">
        <w:r>
          <w:rPr>
            <w:lang w:val="zh_TW" w:bidi="zh_TW"/>
          </w:rPr>
          <w:rPr>
            <w:color w:val="0000EE"/>
            <w:u w:val="single"/>
          </w:rPr>
          <w:t>41:2</w:t>
        </w:r>
      </w:hyperlink>
      <w:r>
        <w:rPr>
          <w:lang w:val="zh_TW" w:bidi="zh_TW"/>
        </w:rPr>
        <w:t>）。參孫那分別為聖的拿細耳人之髮被編成七條辮子（</w:t>
      </w:r>
      <w:hyperlink r:id="rId146">
        <w:r>
          <w:rPr>
            <w:lang w:val="zh_TW" w:bidi="zh_TW"/>
          </w:rPr>
          <w:rPr>
            <w:color w:val="0000EE"/>
            <w:u w:val="single"/>
          </w:rPr>
          <w:t>士16:13</w:t>
        </w:r>
      </w:hyperlink>
      <w:r>
        <w:rPr>
          <w:lang w:val="zh_TW" w:bidi="zh_TW"/>
        </w:rPr>
        <w:t>）。抹大拉的馬利亞身上曾有七個鬼被趕出，表明她先前完全被撒但轄制（</w:t>
      </w:r>
      <w:hyperlink r:id="rId147">
        <w:r>
          <w:rPr>
            <w:lang w:val="zh_TW" w:bidi="zh_TW"/>
          </w:rPr>
          <w:rPr>
            <w:color w:val="0000EE"/>
            <w:u w:val="single"/>
          </w:rPr>
          <w:t>路8:2</w:t>
        </w:r>
      </w:hyperlink>
      <w:r>
        <w:rPr>
          <w:lang w:val="zh_TW" w:bidi="zh_TW"/>
        </w:rPr>
        <w:t>）。而「七個......鬼」要進入那被潔淨卻空虛的人的裡面（</w:t>
      </w:r>
      <w:hyperlink r:id="rId148">
        <w:r>
          <w:rPr>
            <w:lang w:val="zh_TW" w:bidi="zh_TW"/>
          </w:rPr>
          <w:rPr>
            <w:color w:val="0000EE"/>
            <w:u w:val="single"/>
          </w:rPr>
          <w:t>太12:45</w:t>
        </w:r>
      </w:hyperlink>
      <w:r>
        <w:rPr>
          <w:lang w:val="zh_TW" w:bidi="zh_TW"/>
        </w:rPr>
        <w:t>）。然而，從正面的例子來看，也有神的七靈（</w:t>
      </w:r>
      <w:hyperlink r:id="rId149">
        <w:r>
          <w:rPr>
            <w:lang w:val="zh_TW" w:bidi="zh_TW"/>
          </w:rPr>
          <w:rPr>
            <w:color w:val="0000EE"/>
            <w:u w:val="single"/>
          </w:rPr>
          <w:t>啟3:1</w:t>
        </w:r>
      </w:hyperlink>
      <w:r>
        <w:rPr>
          <w:lang w:val="zh_TW" w:bidi="zh_TW"/>
        </w:rPr>
        <w:t>）。</w:t>
      </w:r>
    </w:p>
    <w:p>
      <w:pPr/>
      <w:r>
        <w:rPr>
          <w:lang w:val="zh_TW" w:bidi="zh_TW"/>
        </w:rPr>
      </w:r>
      <w:r>
        <w:rPr>
          <w:lang w:val="zh_TW" w:bidi="zh_TW"/>
        </w:rPr>
        <w:t>在第七年，希伯來的奴僕要得自由（</w:t>
      </w:r>
      <w:hyperlink r:id="rId150">
        <w:r>
          <w:rPr>
            <w:lang w:val="zh_TW" w:bidi="zh_TW"/>
          </w:rPr>
          <w:rPr>
            <w:color w:val="0000EE"/>
            <w:u w:val="single"/>
          </w:rPr>
          <w:t>出21:2</w:t>
        </w:r>
      </w:hyperlink>
      <w:r>
        <w:rPr>
          <w:lang w:val="zh_TW" w:bidi="zh_TW"/>
        </w:rPr>
        <w:t>）。奴僕的勞役在七年之後就完成。每逢第七年是安息年（</w:t>
      </w:r>
      <w:hyperlink r:id="rId151">
        <w:r>
          <w:rPr>
            <w:lang w:val="zh_TW" w:bidi="zh_TW"/>
          </w:rPr>
          <w:rPr>
            <w:color w:val="0000EE"/>
            <w:u w:val="single"/>
          </w:rPr>
          <w:t>利25:4</w:t>
        </w:r>
      </w:hyperlink>
      <w:r>
        <w:rPr>
          <w:lang w:val="zh_TW" w:bidi="zh_TW"/>
        </w:rPr>
        <w:t>）。七個七再次強調完全的意義。禧年是在七個七年之後的第50年舉行，那一年所有的地都要釋放，歸還原主（</w:t>
      </w:r>
      <w:hyperlink r:id="rId152">
        <w:r>
          <w:rPr>
            <w:lang w:val="zh_TW" w:bidi="zh_TW"/>
          </w:rPr>
          <w:rPr>
            <w:color w:val="0000EE"/>
            <w:u w:val="single"/>
          </w:rPr>
          <w:t>利25:10</w:t>
        </w:r>
      </w:hyperlink>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hyperlink r:id="rId153">
        <w:r>
          <w:rPr>
            <w:lang w:val="zh_TW" w:bidi="zh_TW"/>
          </w:rPr>
          <w:rPr>
            <w:color w:val="0000EE"/>
            <w:u w:val="single"/>
          </w:rPr>
          <w:t>出24:1</w:t>
        </w:r>
      </w:hyperlink>
      <w:r>
        <w:rPr>
          <w:lang w:val="zh_TW" w:bidi="zh_TW"/>
        </w:rPr>
        <w:t>）。以色列被擄到巴比倫70年，以完成受罰的年數 （</w:t>
      </w:r>
      <w:hyperlink r:id="rId154">
        <w:r>
          <w:rPr>
            <w:lang w:val="zh_TW" w:bidi="zh_TW"/>
          </w:rPr>
          <w:rPr>
            <w:color w:val="0000EE"/>
            <w:u w:val="single"/>
          </w:rPr>
          <w:t>耶25:12</w:t>
        </w:r>
      </w:hyperlink>
      <w:r>
        <w:rPr>
          <w:lang w:val="zh_TW" w:bidi="zh_TW"/>
        </w:rPr>
        <w:t>）。「七十個七次」（</w:t>
      </w:r>
      <w:hyperlink r:id="rId155">
        <w:r>
          <w:rPr>
            <w:lang w:val="zh_TW" w:bidi="zh_TW"/>
          </w:rPr>
          <w:rPr>
            <w:color w:val="0000EE"/>
            <w:u w:val="single"/>
          </w:rPr>
          <w:t>太18:22</w:t>
        </w:r>
      </w:hyperlink>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hyperlink r:id="rId156">
        <w:r>
          <w:rPr>
            <w:lang w:val="zh_TW" w:bidi="zh_TW"/>
          </w:rPr>
          <w:rPr>
            <w:color w:val="0000EE"/>
            <w:u w:val="single"/>
          </w:rPr>
          <w:t>王下13:18</w:t>
        </w:r>
      </w:hyperlink>
      <w:r>
        <w:rPr>
          <w:lang w:val="zh_TW" w:bidi="zh_TW"/>
        </w:rPr>
        <w:t>）。許多事情都發生在「第三天」（</w:t>
      </w:r>
      <w:hyperlink r:id="rId157">
        <w:r>
          <w:rPr>
            <w:lang w:val="zh_TW" w:bidi="zh_TW"/>
          </w:rPr>
          <w:rPr>
            <w:color w:val="0000EE"/>
            <w:u w:val="single"/>
          </w:rPr>
          <w:t>何6:2</w:t>
        </w:r>
      </w:hyperlink>
      <w:r>
        <w:rPr>
          <w:lang w:val="zh_TW" w:bidi="zh_TW"/>
        </w:rPr>
        <w:t>）。約拿在大魚腹中三日（</w:t>
      </w:r>
      <w:hyperlink r:id="rId158">
        <w:r>
          <w:rPr>
            <w:lang w:val="zh_TW" w:bidi="zh_TW"/>
          </w:rPr>
          <w:rPr>
            <w:color w:val="0000EE"/>
            <w:u w:val="single"/>
          </w:rPr>
          <w:t>太12:40</w:t>
        </w:r>
      </w:hyperlink>
      <w:r>
        <w:rPr>
          <w:lang w:val="zh_TW" w:bidi="zh_TW"/>
        </w:rPr>
        <w:t>）。主耶穌在第三天復活（</w:t>
      </w:r>
      <w:hyperlink r:id="rId159">
        <w:r>
          <w:rPr>
            <w:lang w:val="zh_TW" w:bidi="zh_TW"/>
          </w:rPr>
          <w:rPr>
            <w:color w:val="0000EE"/>
            <w:u w:val="single"/>
          </w:rPr>
          <w:t>林前15:4</w:t>
        </w:r>
      </w:hyperlink>
      <w:r>
        <w:rPr>
          <w:lang w:val="zh_TW" w:bidi="zh_TW"/>
        </w:rPr>
        <w:t>）。神給大衛三種懲罰選擇：三年的饑荒、三個月的敗逃，或三天的瘟疫（</w:t>
      </w:r>
      <w:hyperlink r:id="rId160">
        <w:r>
          <w:rPr>
            <w:lang w:val="zh_TW" w:bidi="zh_TW"/>
          </w:rPr>
          <w:rPr>
            <w:color w:val="0000EE"/>
            <w:u w:val="single"/>
          </w:rPr>
          <w:t>撒下24:13</w:t>
        </w:r>
      </w:hyperlink>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hyperlink r:id="rId161">
        <w:r>
          <w:rPr>
            <w:lang w:val="zh_TW" w:bidi="zh_TW"/>
          </w:rPr>
          <w:rPr>
            <w:color w:val="0000EE"/>
            <w:u w:val="single"/>
          </w:rPr>
          <w:t>太28:19</w:t>
        </w:r>
      </w:hyperlink>
      <w:r>
        <w:rPr>
          <w:lang w:val="zh_TW" w:bidi="zh_TW"/>
        </w:rPr>
        <w:t>），也出現在保羅的祝禱中（</w:t>
      </w:r>
      <w:hyperlink r:id="rId162">
        <w:r>
          <w:rPr>
            <w:lang w:val="zh_TW" w:bidi="zh_TW"/>
          </w:rPr>
          <w:rPr>
            <w:color w:val="0000EE"/>
            <w:u w:val="single"/>
          </w:rPr>
          <w:t>林後13:13</w:t>
        </w:r>
      </w:hyperlink>
      <w:r>
        <w:rPr>
          <w:lang w:val="zh_TW" w:bidi="zh_TW"/>
        </w:rPr>
        <w:t>）。新約聖經中有許多三重結構的例子，而舊約聖經中也有其預表。</w:t>
      </w:r>
      <w:hyperlink r:id="rId163">
        <w:r>
          <w:rPr>
            <w:lang w:val="zh_TW" w:bidi="zh_TW"/>
          </w:rPr>
          <w:rPr>
            <w:color w:val="0000EE"/>
            <w:u w:val="single"/>
          </w:rPr>
          <w:t>以賽亞書六章3節</w:t>
        </w:r>
      </w:hyperlink>
      <w:r>
        <w:rPr>
          <w:lang w:val="zh_TW" w:bidi="zh_TW"/>
        </w:rPr>
        <w:t>三次重複的「聖哉」最為著名。</w:t>
      </w:r>
    </w:p>
    <w:p>
      <w:pPr/>
      <w:r>
        <w:rPr>
          <w:lang w:val="zh_TW" w:bidi="zh_TW"/>
        </w:rPr>
      </w:r>
      <w:r>
        <w:rPr>
          <w:lang w:val="zh_TW" w:bidi="zh_TW"/>
        </w:rPr>
        <w:t>有些學者認為四也是完全的象徵。例如，在</w:t>
      </w:r>
      <w:hyperlink r:id="rId164">
        <w:r>
          <w:rPr>
            <w:lang w:val="zh_TW" w:bidi="zh_TW"/>
          </w:rPr>
          <w:rPr>
            <w:color w:val="0000EE"/>
            <w:u w:val="single"/>
          </w:rPr>
          <w:t>但以理書七章2節</w:t>
        </w:r>
      </w:hyperlink>
      <w:r>
        <w:rPr>
          <w:lang w:val="zh_TW" w:bidi="zh_TW"/>
        </w:rPr>
        <w:t>中提到天的四風；</w:t>
      </w:r>
      <w:hyperlink r:id="rId165">
        <w:r>
          <w:rPr>
            <w:lang w:val="zh_TW" w:bidi="zh_TW"/>
          </w:rPr>
          <w:rPr>
            <w:color w:val="0000EE"/>
            <w:u w:val="single"/>
          </w:rPr>
          <w:t>啟示錄六章1至7節</w:t>
        </w:r>
      </w:hyperlink>
      <w:r>
        <w:rPr>
          <w:lang w:val="zh_TW" w:bidi="zh_TW"/>
        </w:rPr>
        <w:t>中有四匹馬；</w:t>
      </w:r>
      <w:hyperlink r:id="rId166">
        <w:r>
          <w:rPr>
            <w:lang w:val="zh_TW" w:bidi="zh_TW"/>
          </w:rPr>
          <w:rPr>
            <w:color w:val="0000EE"/>
            <w:u w:val="single"/>
          </w:rPr>
          <w:t>啟示錄四章6節</w:t>
        </w:r>
      </w:hyperlink>
      <w:r>
        <w:rPr>
          <w:lang w:val="zh_TW" w:bidi="zh_TW"/>
        </w:rPr>
        <w:t>描述神寶座周圍有四個活物。</w:t>
      </w:r>
    </w:p>
    <w:p>
      <w:pPr/>
      <w:r>
        <w:rPr>
          <w:lang w:val="zh_TW" w:bidi="zh_TW"/>
        </w:rPr>
      </w:r>
      <w:r>
        <w:rPr>
          <w:lang w:val="zh_TW" w:bidi="zh_TW"/>
        </w:rPr>
        <w:t>五通常被用作小數字的象徵，帶有不確定的意思（</w:t>
      </w:r>
      <w:hyperlink r:id="rId167">
        <w:r>
          <w:rPr>
            <w:lang w:val="zh_TW" w:bidi="zh_TW"/>
          </w:rPr>
          <w:rPr>
            <w:color w:val="0000EE"/>
            <w:u w:val="single"/>
          </w:rPr>
          <w:t>賽19:18</w:t>
        </w:r>
      </w:hyperlink>
      <w:r>
        <w:rPr>
          <w:lang w:val="zh_TW" w:bidi="zh_TW"/>
        </w:rPr>
        <w:t>，</w:t>
      </w:r>
      <w:hyperlink r:id="rId168">
        <w:r>
          <w:rPr>
            <w:lang w:val="zh_TW" w:bidi="zh_TW"/>
          </w:rPr>
          <w:rPr>
            <w:color w:val="0000EE"/>
            <w:u w:val="single"/>
          </w:rPr>
          <w:t>30:17</w:t>
        </w:r>
      </w:hyperlink>
      <w:r>
        <w:rPr>
          <w:lang w:val="zh_TW" w:bidi="zh_TW"/>
        </w:rPr>
        <w:t>）。至於八或九，則似乎沒有特別的象徵意義。它們與其它數字一樣，常用來實際描述神的作為（臨到埃及的九災，</w:t>
      </w:r>
      <w:hyperlink r:id="rId169">
        <w:r>
          <w:rPr>
            <w:lang w:val="zh_TW" w:bidi="zh_TW"/>
          </w:rPr>
          <w:rPr>
            <w:color w:val="0000EE"/>
            <w:u w:val="single"/>
          </w:rPr>
          <w:t>出7–10章</w:t>
        </w:r>
      </w:hyperlink>
      <w:r>
        <w:rPr>
          <w:lang w:val="zh_TW" w:bidi="zh_TW"/>
        </w:rPr>
        <w:t>）。</w:t>
      </w:r>
    </w:p>
    <w:p>
      <w:pPr/>
      <w:r>
        <w:rPr>
          <w:lang w:val="zh_TW" w:bidi="zh_TW"/>
        </w:rPr>
      </w:r>
      <w:r>
        <w:rPr>
          <w:lang w:val="zh_TW" w:bidi="zh_TW"/>
        </w:rPr>
        <w:t>「十」之所以有特別的意義，是因為有十誡（</w:t>
      </w:r>
      <w:hyperlink r:id="rId170">
        <w:r>
          <w:rPr>
            <w:lang w:val="zh_TW" w:bidi="zh_TW"/>
          </w:rPr>
          <w:rPr>
            <w:color w:val="0000EE"/>
            <w:u w:val="single"/>
          </w:rPr>
          <w:t>出20:1–17</w:t>
        </w:r>
      </w:hyperlink>
      <w:r>
        <w:rPr>
          <w:lang w:val="zh_TW" w:bidi="zh_TW"/>
        </w:rPr>
        <w:t>）。在聖經較早的部分，十並沒有特殊的象徵含義。如果有的話，它往往很寬泛地被使用。拉班改變雅各的工價十次（</w:t>
      </w:r>
      <w:hyperlink r:id="rId171">
        <w:r>
          <w:rPr>
            <w:lang w:val="zh_TW" w:bidi="zh_TW"/>
          </w:rPr>
          <w:rPr>
            <w:color w:val="0000EE"/>
            <w:u w:val="single"/>
          </w:rPr>
          <w:t>創31:7</w:t>
        </w:r>
      </w:hyperlink>
      <w:r>
        <w:rPr>
          <w:lang w:val="zh_TW" w:bidi="zh_TW"/>
        </w:rPr>
        <w:t>）。但以理和他的朋友們比所有其他學生聰明十倍（</w:t>
      </w:r>
      <w:hyperlink r:id="rId172">
        <w:r>
          <w:rPr>
            <w:lang w:val="zh_TW" w:bidi="zh_TW"/>
          </w:rPr>
          <w:rPr>
            <w:color w:val="0000EE"/>
            <w:u w:val="single"/>
          </w:rPr>
          <w:t>但1:20</w:t>
        </w:r>
      </w:hyperlink>
      <w:r>
        <w:rPr>
          <w:lang w:val="zh_TW" w:bidi="zh_TW"/>
        </w:rPr>
        <w:t>）。猶太的居民被十次警告敵人即將來襲（</w:t>
      </w:r>
      <w:hyperlink r:id="rId173">
        <w:r>
          <w:rPr>
            <w:lang w:val="zh_TW" w:bidi="zh_TW"/>
          </w:rPr>
          <w:rPr>
            <w:color w:val="0000EE"/>
            <w:u w:val="single"/>
          </w:rPr>
          <w:t>尼4:12</w:t>
        </w:r>
      </w:hyperlink>
      <w:r>
        <w:rPr>
          <w:lang w:val="zh_TW" w:bidi="zh_TW"/>
        </w:rPr>
        <w:t>）。</w:t>
      </w:r>
    </w:p>
    <w:p>
      <w:pPr/>
      <w:r>
        <w:rPr>
          <w:lang w:val="zh_TW" w:bidi="zh_TW"/>
        </w:rPr>
      </w:r>
      <w:r>
        <w:rPr>
          <w:lang w:val="zh_TW" w:bidi="zh_TW"/>
        </w:rPr>
        <w:t>十一似乎沒有特別的聖經意義，但十二則確實有特別的意義。最明顯的例證就是以色列的十二支派。在</w:t>
      </w:r>
      <w:hyperlink r:id="rId174">
        <w:r>
          <w:rPr>
            <w:lang w:val="zh_TW" w:bidi="zh_TW"/>
          </w:rPr>
          <w:rPr>
            <w:color w:val="0000EE"/>
            <w:u w:val="single"/>
          </w:rPr>
          <w:t>啟示錄七章4至8節</w:t>
        </w:r>
      </w:hyperlink>
      <w:r>
        <w:rPr>
          <w:lang w:val="zh_TW" w:bidi="zh_TW"/>
        </w:rPr>
        <w:t>中，支派的數目被限定為12，在數學上具有重要意義。但支派完全被排除——可能是因為但陷入拜偶像的罪（</w:t>
      </w:r>
      <w:hyperlink r:id="rId175">
        <w:r>
          <w:rPr>
            <w:lang w:val="zh_TW" w:bidi="zh_TW"/>
          </w:rPr>
          <w:rPr>
            <w:color w:val="0000EE"/>
            <w:u w:val="single"/>
          </w:rPr>
          <w:t>士18:14–20</w:t>
        </w:r>
      </w:hyperlink>
      <w:r>
        <w:rPr>
          <w:lang w:val="zh_TW" w:bidi="zh_TW"/>
        </w:rPr>
        <w:t>）。以實瑪利的後裔也分為十二個支派（</w:t>
      </w:r>
      <w:hyperlink r:id="rId176">
        <w:r>
          <w:rPr>
            <w:lang w:val="zh_TW" w:bidi="zh_TW"/>
          </w:rPr>
          <w:rPr>
            <w:color w:val="0000EE"/>
            <w:u w:val="single"/>
          </w:rPr>
          <w:t>創17:20</w:t>
        </w:r>
      </w:hyperlink>
      <w:r>
        <w:rPr>
          <w:lang w:val="zh_TW" w:bidi="zh_TW"/>
        </w:rPr>
        <w:t>）。</w:t>
      </w:r>
    </w:p>
    <w:p>
      <w:pPr/>
      <w:r>
        <w:rPr>
          <w:lang w:val="zh_TW" w:bidi="zh_TW"/>
        </w:rPr>
      </w:r>
      <w:r>
        <w:rPr>
          <w:lang w:val="zh_TW" w:bidi="zh_TW"/>
        </w:rPr>
        <w:t>數字十二在以色列以外也顯然具有重要意義。在新約聖經中，基督揀選了十二位使徒（</w:t>
      </w:r>
      <w:hyperlink r:id="rId177">
        <w:r>
          <w:rPr>
            <w:lang w:val="zh_TW" w:bidi="zh_TW"/>
          </w:rPr>
          <w:rPr>
            <w:color w:val="0000EE"/>
            <w:u w:val="single"/>
          </w:rPr>
          <w:t>太10:1–4</w:t>
        </w:r>
      </w:hyperlink>
      <w:r>
        <w:rPr>
          <w:lang w:val="zh_TW" w:bidi="zh_TW"/>
        </w:rPr>
        <w:t>）。當基督告訴使徒們，他們將坐在十二個寶座上審判以色列十二支派時，就明確指出了這個數字的聯繫（</w:t>
      </w:r>
      <w:hyperlink r:id="rId178">
        <w:r>
          <w:rPr>
            <w:lang w:val="zh_TW" w:bidi="zh_TW"/>
          </w:rPr>
          <w:rPr>
            <w:color w:val="0000EE"/>
            <w:u w:val="single"/>
          </w:rPr>
          <w:t>太19:28</w:t>
        </w:r>
      </w:hyperlink>
      <w:r>
        <w:rPr>
          <w:lang w:val="zh_TW" w:bidi="zh_TW"/>
        </w:rPr>
        <w:t>）。有趣的是，在選出並任命馬提亞之後（</w:t>
      </w:r>
      <w:hyperlink r:id="rId179">
        <w:r>
          <w:rPr>
            <w:lang w:val="zh_TW" w:bidi="zh_TW"/>
          </w:rPr>
          <w:rPr>
            <w:color w:val="0000EE"/>
            <w:u w:val="single"/>
          </w:rPr>
          <w:t>徒1:26</w:t>
        </w:r>
      </w:hyperlink>
      <w:r>
        <w:rPr>
          <w:lang w:val="zh_TW" w:bidi="zh_TW"/>
        </w:rPr>
        <w:t>），基督教會並沒有再刻意維持使徒人數為十二。正如「七個七」加強了七的意象，「十二乘十二」也強化了十二的象徵意義；當這個數字再乘以一千，就成為144,000被救贖的人（</w:t>
      </w:r>
      <w:hyperlink r:id="rId180">
        <w:r>
          <w:rPr>
            <w:lang w:val="zh_TW" w:bidi="zh_TW"/>
          </w:rPr>
          <w:rPr>
            <w:color w:val="0000EE"/>
            <w:u w:val="single"/>
          </w:rPr>
          <w:t>啟7:4</w:t>
        </w:r>
      </w:hyperlink>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hyperlink r:id="rId181">
        <w:r>
          <w:rPr>
            <w:lang w:val="zh_TW" w:bidi="zh_TW"/>
          </w:rPr>
          <w:rPr>
            <w:color w:val="0000EE"/>
            <w:u w:val="single"/>
          </w:rPr>
          <w:t>撒上6:19</w:t>
        </w:r>
      </w:hyperlink>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hyperlink r:id="rId182">
        <w:r>
          <w:rPr>
            <w:lang w:val="zh_TW" w:bidi="zh_TW"/>
          </w:rPr>
          <w:rPr>
            <w:color w:val="0000EE"/>
            <w:u w:val="single"/>
          </w:rPr>
          <w:t>書7:5</w:t>
        </w:r>
      </w:hyperlink>
      <w:r>
        <w:rPr>
          <w:lang w:val="zh_TW" w:bidi="zh_TW"/>
        </w:rPr>
        <w:t>）。這個數字很小，顯示這是人們清楚記得的歷史細節。同樣地，</w:t>
      </w:r>
      <w:hyperlink r:id="rId183">
        <w:r>
          <w:rPr>
            <w:lang w:val="zh_TW" w:bidi="zh_TW"/>
          </w:rPr>
          <w:rPr>
            <w:color w:val="0000EE"/>
            <w:u w:val="single"/>
          </w:rPr>
          <w:t>創世記十四章14節</w:t>
        </w:r>
      </w:hyperlink>
      <w:r>
        <w:rPr>
          <w:lang w:val="zh_TW" w:bidi="zh_TW"/>
        </w:rPr>
        <w:t>中亞伯拉罕的318名壯丁，以及</w:t>
      </w:r>
      <w:hyperlink r:id="rId184">
        <w:r>
          <w:rPr>
            <w:lang w:val="zh_TW" w:bidi="zh_TW"/>
          </w:rPr>
          <w:rPr>
            <w:color w:val="0000EE"/>
            <w:u w:val="single"/>
          </w:rPr>
          <w:t>約翰福音二十一章11節</w:t>
        </w:r>
      </w:hyperlink>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hyperlink r:id="rId185">
        <w:r>
          <w:rPr>
            <w:lang w:val="zh_TW" w:bidi="zh_TW"/>
          </w:rPr>
          <w:rPr>
            <w:color w:val="0000EE"/>
            <w:u w:val="single"/>
          </w:rPr>
          <w:t>列王紀上六章1節</w:t>
        </w:r>
      </w:hyperlink>
      <w:r>
        <w:rPr>
          <w:lang w:val="zh_TW" w:bidi="zh_TW"/>
        </w:rPr>
        <w:t>。所羅門在出埃及後480年開始建造聖殿。這個數字可以5乘以10乘以12計算而得，也可以由4乘以120推算，而120是早期的人理想的壽命（</w:t>
      </w:r>
      <w:hyperlink r:id="rId132">
        <w:r>
          <w:rPr>
            <w:lang w:val="zh_TW" w:bidi="zh_TW"/>
          </w:rPr>
          <w:rPr>
            <w:color w:val="0000EE"/>
            <w:u w:val="single"/>
          </w:rPr>
          <w:t>創6:3</w:t>
        </w:r>
      </w:hyperlink>
      <w:r>
        <w:rPr>
          <w:lang w:val="zh_TW" w:bidi="zh_TW"/>
        </w:rPr>
        <w:t>）。</w:t>
      </w:r>
    </w:p>
    <w:p>
      <w:pPr/>
      <w:r>
        <w:rPr>
          <w:lang w:val="zh_TW" w:bidi="zh_TW"/>
        </w:rPr>
      </w:r>
      <w:hyperlink r:id="rId186">
        <w:r>
          <w:rPr>
            <w:lang w:val="zh_TW" w:bidi="zh_TW"/>
          </w:rPr>
          <w:rPr>
            <w:color w:val="0000EE"/>
            <w:u w:val="single"/>
          </w:rPr>
          <w:t>歷代志上六章3至8節</w:t>
        </w:r>
      </w:hyperlink>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hyperlink r:id="rId187">
        <w:r>
          <w:rPr>
            <w:lang w:val="zh_TW" w:bidi="zh_TW"/>
          </w:rPr>
          <w:rPr>
            <w:color w:val="0000EE"/>
            <w:u w:val="single"/>
          </w:rPr>
          <w:t>撒下8:16–17</w:t>
        </w:r>
      </w:hyperlink>
      <w:r>
        <w:rPr>
          <w:lang w:val="zh_TW" w:bidi="zh_TW"/>
        </w:rPr>
        <w:t>）。這種做法在古代的大國早已普遍存在。後來，這些以色列的編年史被提及為列王紀的參考來源之一（</w:t>
      </w:r>
      <w:hyperlink r:id="rId188">
        <w:r>
          <w:rPr>
            <w:lang w:val="zh_TW" w:bidi="zh_TW"/>
          </w:rPr>
          <w:rPr>
            <w:color w:val="0000EE"/>
            <w:u w:val="single"/>
          </w:rPr>
          <w:t>王下14:18</w:t>
        </w:r>
      </w:hyperlink>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hyperlink r:id="rId189">
        <w:r>
          <w:rPr>
            <w:lang w:val="zh_TW" w:bidi="zh_TW"/>
          </w:rPr>
          <w:rPr>
            <w:color w:val="0000EE"/>
            <w:u w:val="single"/>
          </w:rPr>
          <w:t>耶25:11</w:t>
        </w:r>
      </w:hyperlink>
      <w:r>
        <w:rPr>
          <w:lang w:val="zh_TW" w:bidi="zh_TW"/>
        </w:rPr>
        <w:t>，</w:t>
      </w:r>
      <w:hyperlink r:id="rId190">
        <w:r>
          <w:rPr>
            <w:lang w:val="zh_TW" w:bidi="zh_TW"/>
          </w:rPr>
          <w:rPr>
            <w:color w:val="0000EE"/>
            <w:u w:val="single"/>
          </w:rPr>
          <w:t>29:10</w:t>
        </w:r>
      </w:hyperlink>
      <w:r>
        <w:rPr>
          <w:lang w:val="zh_TW" w:bidi="zh_TW"/>
        </w:rPr>
        <w:t>）。這不僅是一個歷史上確實應驗的預言，也是一個象徵完全的數字，表明猶大的刑罰已經滿足（參</w:t>
      </w:r>
      <w:hyperlink r:id="rId191">
        <w:r>
          <w:rPr>
            <w:lang w:val="zh_TW" w:bidi="zh_TW"/>
          </w:rPr>
          <w:rPr>
            <w:color w:val="0000EE"/>
            <w:u w:val="single"/>
          </w:rPr>
          <w:t>賽40:2</w:t>
        </w:r>
      </w:hyperlink>
      <w:r>
        <w:rPr>
          <w:lang w:val="zh_TW" w:bidi="zh_TW"/>
        </w:rPr>
        <w:t>）。以賽亞（</w:t>
      </w:r>
      <w:hyperlink r:id="rId192">
        <w:r>
          <w:rPr>
            <w:lang w:val="zh_TW" w:bidi="zh_TW"/>
          </w:rPr>
          <w:rPr>
            <w:color w:val="0000EE"/>
            <w:u w:val="single"/>
          </w:rPr>
          <w:t>賽23:15</w:t>
        </w:r>
      </w:hyperlink>
      <w:r>
        <w:rPr>
          <w:lang w:val="zh_TW" w:bidi="zh_TW"/>
        </w:rPr>
        <w:t>）也曾預言泰爾要受懲罰70年。</w:t>
      </w:r>
    </w:p>
    <w:p>
      <w:pPr/>
      <w:r>
        <w:rPr>
          <w:lang w:val="zh_TW" w:bidi="zh_TW"/>
        </w:rPr>
      </w:r>
      <w:r>
        <w:rPr>
          <w:lang w:val="zh_TW" w:bidi="zh_TW"/>
        </w:rPr>
        <w:t>在</w:t>
      </w:r>
      <w:hyperlink r:id="rId193">
        <w:r>
          <w:rPr>
            <w:lang w:val="zh_TW" w:bidi="zh_TW"/>
          </w:rPr>
          <w:rPr>
            <w:color w:val="0000EE"/>
            <w:u w:val="single"/>
          </w:rPr>
          <w:t>以西結書二十九章11至13節</w:t>
        </w:r>
      </w:hyperlink>
      <w:r>
        <w:rPr>
          <w:lang w:val="zh_TW" w:bidi="zh_TW"/>
        </w:rPr>
        <w:t>中，先知預言埃及將「被擄」40年。而那70年被視為安息年之期，這地必須荒蕪，以補償在真正的數字象徵學開始之前因罪所累積的7個70年的虧欠（</w:t>
      </w:r>
      <w:hyperlink r:id="rId194">
        <w:r>
          <w:rPr>
            <w:lang w:val="zh_TW" w:bidi="zh_TW"/>
          </w:rPr>
          <w:rPr>
            <w:color w:val="0000EE"/>
            <w:u w:val="single"/>
          </w:rPr>
          <w:t>代下36:21</w:t>
        </w:r>
      </w:hyperlink>
      <w:r>
        <w:rPr>
          <w:lang w:val="zh_TW" w:bidi="zh_TW"/>
        </w:rPr>
        <w:t>）。在這裡，數字象徵學僅用來解釋過去與現在；但它也可以用來闡釋未來，特別是在但以理書中。</w:t>
      </w:r>
    </w:p>
    <w:p>
      <w:pPr/>
      <w:r>
        <w:rPr>
          <w:lang w:val="zh_TW" w:bidi="zh_TW"/>
        </w:rPr>
      </w:r>
      <w:hyperlink r:id="rId195">
        <w:r>
          <w:rPr>
            <w:lang w:val="zh_TW" w:bidi="zh_TW"/>
          </w:rPr>
          <w:rPr>
            <w:color w:val="0000EE"/>
            <w:u w:val="single"/>
          </w:rPr>
          <w:t>但以理書九章2節</w:t>
        </w:r>
      </w:hyperlink>
      <w:r>
        <w:rPr>
          <w:lang w:val="zh_TW" w:bidi="zh_TW"/>
        </w:rPr>
        <w:t>提到耶利米所預言的實際被擄70年。到了</w:t>
      </w:r>
      <w:hyperlink r:id="rId196">
        <w:r>
          <w:rPr>
            <w:lang w:val="zh_TW" w:bidi="zh_TW"/>
          </w:rPr>
          <w:rPr>
            <w:color w:val="0000EE"/>
            <w:u w:val="single"/>
          </w:rPr>
          <w:t>但以理書九章24節</w:t>
        </w:r>
      </w:hyperlink>
      <w:r>
        <w:rPr>
          <w:lang w:val="zh_TW" w:bidi="zh_TW"/>
        </w:rPr>
        <w:t>中，這一數字被延伸為七十個七的年數（即490年），應驗於遙遠的將來。</w:t>
      </w:r>
      <w:hyperlink r:id="rId197">
        <w:r>
          <w:rPr>
            <w:lang w:val="zh_TW" w:bidi="zh_TW"/>
          </w:rPr>
          <w:rPr>
            <w:color w:val="0000EE"/>
            <w:u w:val="single"/>
          </w:rPr>
          <w:t>但以理書九章25節</w:t>
        </w:r>
      </w:hyperlink>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hyperlink r:id="rId198">
        <w:r>
          <w:rPr>
            <w:lang w:val="zh_TW" w:bidi="zh_TW"/>
          </w:rPr>
          <w:rPr>
            <w:color w:val="0000EE"/>
            <w:u w:val="single"/>
          </w:rPr>
          <w:t>九章26節</w:t>
        </w:r>
      </w:hyperlink>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hyperlink r:id="rId199">
        <w:r>
          <w:rPr>
            <w:lang w:val="zh_TW" w:bidi="zh_TW"/>
          </w:rPr>
          <w:rPr>
            <w:color w:val="0000EE"/>
            <w:u w:val="single"/>
          </w:rPr>
          <w:t>7:25</w:t>
        </w:r>
      </w:hyperlink>
      <w:r>
        <w:rPr>
          <w:lang w:val="zh_TW" w:bidi="zh_TW"/>
        </w:rPr>
        <w:t>）。這代表三年半，也就是七年的一半。它可以代表三年半（即「一個七」的一半），或指三個半「七」的年期（參</w:t>
      </w:r>
      <w:hyperlink r:id="rId200">
        <w:r>
          <w:rPr>
            <w:lang w:val="zh_TW" w:bidi="zh_TW"/>
          </w:rPr>
          <w:rPr>
            <w:color w:val="0000EE"/>
            <w:u w:val="single"/>
          </w:rPr>
          <w:t>4:16</w:t>
        </w:r>
      </w:hyperlink>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hyperlink r:id="rId201">
        <w:r>
          <w:rPr>
            <w:lang w:val="zh_TW" w:bidi="zh_TW"/>
          </w:rPr>
          <w:rPr>
            <w:color w:val="0000EE"/>
            <w:u w:val="single"/>
          </w:rPr>
          <w:t>啟示錄十一章2節</w:t>
        </w:r>
      </w:hyperlink>
      <w:r>
        <w:rPr>
          <w:lang w:val="zh_TW" w:bidi="zh_TW"/>
        </w:rPr>
        <w:t>（「四十二個月」）和</w:t>
      </w:r>
      <w:hyperlink r:id="rId202">
        <w:r>
          <w:rPr>
            <w:lang w:val="zh_TW" w:bidi="zh_TW"/>
          </w:rPr>
          <w:rPr>
            <w:color w:val="0000EE"/>
            <w:u w:val="single"/>
          </w:rPr>
          <w:t>十二章14節</w:t>
        </w:r>
      </w:hyperlink>
      <w:r>
        <w:rPr>
          <w:lang w:val="zh_TW" w:bidi="zh_TW"/>
        </w:rPr>
        <w:t>（「一載二載半載」）中再次出現，用來描述羅馬迫害基督教會的時期。這個數字很可能已成為一種象徵，用來代表任何痛苦但有時限的逼迫。</w:t>
      </w:r>
      <w:hyperlink r:id="rId203">
        <w:r>
          <w:rPr>
            <w:lang w:val="zh_TW" w:bidi="zh_TW"/>
          </w:rPr>
          <w:rPr>
            <w:color w:val="0000EE"/>
            <w:u w:val="single"/>
          </w:rPr>
          <w:t>但以理書八章14節</w:t>
        </w:r>
      </w:hyperlink>
      <w:r>
        <w:rPr>
          <w:lang w:val="zh_TW" w:bidi="zh_TW"/>
        </w:rPr>
        <w:t>中的「二千三百個晚上和早晨（譯註：和合本譯為「二千三百日」）」，或可理解為1,150日，這時間長度大致相同。</w:t>
      </w:r>
    </w:p>
    <w:p>
      <w:pPr/>
      <w:r>
        <w:rPr>
          <w:lang w:val="zh_TW" w:bidi="zh_TW"/>
        </w:rPr>
      </w:r>
      <w:hyperlink r:id="rId199">
        <w:r>
          <w:rPr>
            <w:lang w:val="zh_TW" w:bidi="zh_TW"/>
          </w:rPr>
          <w:rPr>
            <w:color w:val="0000EE"/>
            <w:u w:val="single"/>
          </w:rPr>
          <w:t>但以理書七章25節</w:t>
        </w:r>
      </w:hyperlink>
      <w:r>
        <w:rPr>
          <w:lang w:val="zh_TW" w:bidi="zh_TW"/>
        </w:rPr>
        <w:t>的三年半又在</w:t>
      </w:r>
      <w:hyperlink r:id="rId204">
        <w:r>
          <w:rPr>
            <w:lang w:val="zh_TW" w:bidi="zh_TW"/>
          </w:rPr>
          <w:rPr>
            <w:color w:val="0000EE"/>
            <w:u w:val="single"/>
          </w:rPr>
          <w:t>啟示錄十一章</w:t>
        </w:r>
      </w:hyperlink>
      <w:r>
        <w:rPr>
          <w:lang w:val="zh_TW" w:bidi="zh_TW"/>
        </w:rPr>
        <w:t>中以「四十二個月」的形式重現，指外邦人踐踏耶路撒冷的時期（</w:t>
      </w:r>
      <w:hyperlink r:id="rId201">
        <w:r>
          <w:rPr>
            <w:lang w:val="zh_TW" w:bidi="zh_TW"/>
          </w:rPr>
          <w:rPr>
            <w:color w:val="0000EE"/>
            <w:u w:val="single"/>
          </w:rPr>
          <w:t>啟11:2</w:t>
        </w:r>
      </w:hyperlink>
      <w:r>
        <w:rPr>
          <w:lang w:val="zh_TW" w:bidi="zh_TW"/>
        </w:rPr>
        <w:t>）。而</w:t>
      </w:r>
      <w:hyperlink r:id="rId205">
        <w:r>
          <w:rPr>
            <w:lang w:val="zh_TW" w:bidi="zh_TW"/>
          </w:rPr>
          <w:rPr>
            <w:color w:val="0000EE"/>
            <w:u w:val="single"/>
          </w:rPr>
          <w:t>但以理書十二章11節</w:t>
        </w:r>
      </w:hyperlink>
      <w:r>
        <w:rPr>
          <w:lang w:val="zh_TW" w:bidi="zh_TW"/>
        </w:rPr>
        <w:t>中的1,290日，則在此以略為不同的形式（1,260日）再現，指神的兩位見證人要傳講預言的期間（</w:t>
      </w:r>
      <w:hyperlink r:id="rId206">
        <w:r>
          <w:rPr>
            <w:lang w:val="zh_TW" w:bidi="zh_TW"/>
          </w:rPr>
          <w:rPr>
            <w:color w:val="0000EE"/>
            <w:u w:val="single"/>
          </w:rPr>
          <w:t>啟11:3</w:t>
        </w:r>
      </w:hyperlink>
      <w:r>
        <w:rPr>
          <w:lang w:val="zh_TW" w:bidi="zh_TW"/>
        </w:rPr>
        <w:t>）。</w:t>
      </w:r>
    </w:p>
    <w:p>
      <w:pPr/>
      <w:r>
        <w:rPr>
          <w:lang w:val="zh_TW" w:bidi="zh_TW"/>
        </w:rPr>
      </w:r>
      <w:r>
        <w:rPr>
          <w:lang w:val="zh_TW" w:bidi="zh_TW"/>
        </w:rPr>
        <w:t>這四十二個月又在</w:t>
      </w:r>
      <w:hyperlink r:id="rId207">
        <w:r>
          <w:rPr>
            <w:lang w:val="zh_TW" w:bidi="zh_TW"/>
          </w:rPr>
          <w:rPr>
            <w:color w:val="0000EE"/>
            <w:u w:val="single"/>
          </w:rPr>
          <w:t>啟示錄十三章5節</w:t>
        </w:r>
      </w:hyperlink>
      <w:r>
        <w:rPr>
          <w:lang w:val="zh_TW" w:bidi="zh_TW"/>
        </w:rPr>
        <w:t>中出現，作為那獸被允許褻瀆的期限。至於</w:t>
      </w:r>
      <w:hyperlink r:id="rId208">
        <w:r>
          <w:rPr>
            <w:lang w:val="zh_TW" w:bidi="zh_TW"/>
          </w:rPr>
          <w:rPr>
            <w:color w:val="0000EE"/>
            <w:u w:val="single"/>
          </w:rPr>
          <w:t>二十章6節</w:t>
        </w:r>
      </w:hyperlink>
      <w:r>
        <w:rPr>
          <w:lang w:val="zh_TW" w:bidi="zh_TW"/>
        </w:rPr>
        <w:t>所提的「一千年」，雖然並非取自但以理書，但「一千」的比喻用法在舊約聖經中相當常見。其中最直接的平行經文是</w:t>
      </w:r>
      <w:hyperlink r:id="rId209">
        <w:r>
          <w:rPr>
            <w:lang w:val="zh_TW" w:bidi="zh_TW"/>
          </w:rPr>
          <w:rPr>
            <w:color w:val="0000EE"/>
            <w:u w:val="single"/>
          </w:rPr>
          <w:t>申命記七章9節</w:t>
        </w:r>
      </w:hyperlink>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hyperlink r:id="rId210">
        <w:r>
          <w:rPr>
            <w:lang w:val="zh_TW" w:bidi="zh_TW"/>
          </w:rPr>
          <w:rPr>
            <w:color w:val="0000EE"/>
            <w:u w:val="single"/>
          </w:rPr>
          <w:t>創2:9</w:t>
        </w:r>
      </w:hyperlink>
      <w:r>
        <w:rPr>
          <w:lang w:val="zh_TW" w:bidi="zh_TW"/>
        </w:rPr>
        <w:t>；</w:t>
      </w:r>
      <w:hyperlink r:id="rId211">
        <w:r>
          <w:rPr>
            <w:lang w:val="zh_TW" w:bidi="zh_TW"/>
          </w:rPr>
          <w:rPr>
            <w:color w:val="0000EE"/>
            <w:u w:val="single"/>
          </w:rPr>
          <w:t>詩1:3</w:t>
        </w:r>
      </w:hyperlink>
      <w:r>
        <w:rPr>
          <w:lang w:val="zh_TW" w:bidi="zh_TW"/>
        </w:rPr>
        <w:t>；</w:t>
      </w:r>
      <w:hyperlink r:id="rId212">
        <w:r>
          <w:rPr>
            <w:lang w:val="zh_TW" w:bidi="zh_TW"/>
          </w:rPr>
          <w:rPr>
            <w:color w:val="0000EE"/>
            <w:u w:val="single"/>
          </w:rPr>
          <w:t>啟22:2</w:t>
        </w:r>
      </w:hyperlink>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樹林</w:t>
      </w:r>
      <w:r>
        <w:rPr>
          <w:lang w:val="zh_TW" w:bidi="zh_TW"/>
        </w:rPr>
      </w:r>
    </w:p>
    <w:p>
      <w:pPr/>
      <w:r>
        <w:rPr>
          <w:lang w:val="zh_TW" w:bidi="zh_TW"/>
        </w:rPr>
      </w:r>
      <w:r>
        <w:rPr>
          <w:lang w:val="zh_TW" w:bidi="zh_TW"/>
        </w:rPr>
        <w:t>樹林一詞是有些譯本對一個希伯來詞彙的誤譯；該字原是迦南一位女神的名稱，即亞舍拉。在古代近東宗教中，聖樹常被視為這位掌管生育之女神的象徵；有時人們也會豎立木製的柱像，作為象徵物。神曾命令以色列人拆毀這些象徵物。這類敬拜用的物件通常被稱為「亞舍拉柱（Asherim）」或「亞舍拉像（Asheroth）」。</w:t>
      </w:r>
    </w:p>
    <w:p>
      <w:pPr/>
      <w:r>
        <w:rPr>
          <w:lang w:val="zh_TW" w:bidi="zh_TW"/>
        </w:rPr>
      </w:r>
      <w:r>
        <w:rPr>
          <w:lang w:val="zh_TW" w:bidi="zh_TW"/>
        </w:rPr>
        <w:t>以色列人必須將它們砍下並焚燒（</w:t>
      </w:r>
      <w:hyperlink r:id="rId213">
        <w:r>
          <w:rPr>
            <w:lang w:val="zh_TW" w:bidi="zh_TW"/>
          </w:rPr>
          <w:rPr>
            <w:color w:val="0000EE"/>
            <w:u w:val="single"/>
          </w:rPr>
          <w:t>出34:13</w:t>
        </w:r>
      </w:hyperlink>
      <w:r>
        <w:rPr>
          <w:lang w:val="zh_TW" w:bidi="zh_TW"/>
        </w:rPr>
        <w:t>；</w:t>
      </w:r>
      <w:hyperlink r:id="rId214">
        <w:r>
          <w:rPr>
            <w:lang w:val="zh_TW" w:bidi="zh_TW"/>
          </w:rPr>
          <w:rPr>
            <w:color w:val="0000EE"/>
            <w:u w:val="single"/>
          </w:rPr>
          <w:t>申12:3</w:t>
        </w:r>
      </w:hyperlink>
      <w:r>
        <w:rPr>
          <w:lang w:val="zh_TW" w:bidi="zh_TW"/>
        </w:rPr>
        <w:t>）。由於其材質多為木製，焚燒後通常不會留下可供辨識的遺跡。然而，考古學家在艾城的一處早期聖所中，於香爐之間發現一大塊碳化木材；有人推測，該木材可能是一段被修去枝條的樹幹。部分學者認為那可能就是一根亞舍拉柱。</w:t>
      </w:r>
    </w:p>
    <w:p>
      <w:pPr/>
      <w:r>
        <w:rPr>
          <w:lang w:val="zh_TW" w:bidi="zh_TW"/>
        </w:rPr>
      </w:r>
      <w:r>
        <w:rPr>
          <w:lang w:val="zh_TW" w:bidi="zh_TW"/>
        </w:rPr>
        <w:t>神嚴厲禁止以色列人敬拜亞舍拉，或為她建造任何聖物。然而，在以色列歷史中，百姓屢次違背神，參與偶像崇拜。在關於北國以色列滅亡的記載中，將其滅亡的原因歸咎於百姓敬拜樹林對外邦女神與其男性對應神巴力的崇拜（</w:t>
      </w:r>
      <w:hyperlink r:id="rId215">
        <w:r>
          <w:rPr>
            <w:lang w:val="zh_TW" w:bidi="zh_TW"/>
          </w:rPr>
          <w:rPr>
            <w:color w:val="0000EE"/>
            <w:u w:val="single"/>
          </w:rPr>
          <w:t>王下17:7–18</w:t>
        </w:r>
      </w:hyperlink>
      <w:r>
        <w:rPr>
          <w:lang w:val="zh_TW" w:bidi="zh_TW"/>
        </w:rPr>
        <w:t>）。此外，推羅巴力的女祭司耶洗別，更積極地促成此類偶像崇拜在以色列中的擴散。</w:t>
      </w:r>
    </w:p>
    <w:p>
      <w:pPr/>
      <w:r>
        <w:rPr>
          <w:lang w:val="zh_TW" w:bidi="zh_TW"/>
        </w:rPr>
      </w:r>
      <w:r>
        <w:rPr>
          <w:lang w:val="zh_TW" w:bidi="zh_TW"/>
        </w:rPr>
        <w:t>此外，有些英文譯本在</w:t>
      </w:r>
      <w:hyperlink r:id="rId216">
        <w:r>
          <w:rPr>
            <w:lang w:val="zh_TW" w:bidi="zh_TW"/>
          </w:rPr>
          <w:rPr>
            <w:color w:val="0000EE"/>
            <w:u w:val="single"/>
          </w:rPr>
          <w:t>創世記二十一章33節</w:t>
        </w:r>
      </w:hyperlink>
      <w:r>
        <w:rPr>
          <w:lang w:val="zh_TW" w:bidi="zh_TW"/>
        </w:rPr>
        <w:t>所譯的「樹林（grove）」，實際上是指一棵細葉檉柳樹。</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諸神和女神</w:t>
      </w:r>
      <w:r>
        <w:rPr>
          <w:lang w:val="zh_TW" w:bidi="zh_TW"/>
        </w:rPr>
        <w:t>；</w:t>
      </w:r>
      <w:r>
        <w:rPr>
          <w:lang w:val="zh_TW" w:bidi="zh_TW"/>
        </w:rPr>
        <w:t>邱壇</w:t>
      </w:r>
      <w:r>
        <w:rPr>
          <w:lang w:val="zh_TW" w:bidi="zh_TW"/>
        </w:rPr>
        <w:t>；</w:t>
      </w:r>
      <w:r>
        <w:rPr>
          <w:lang w:val="zh_TW" w:bidi="zh_TW"/>
        </w:rPr>
        <w:t>偶像、偶像崇拜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0:1" TargetMode="External"/><Relationship Id="rId14" Type="http://schemas.openxmlformats.org/officeDocument/2006/relationships/hyperlink" Target="https://ref.ly/Gen25:18" TargetMode="External"/><Relationship Id="rId15" Type="http://schemas.openxmlformats.org/officeDocument/2006/relationships/hyperlink" Target="https://ref.ly/Exod15:22" TargetMode="External"/><Relationship Id="rId16" Type="http://schemas.openxmlformats.org/officeDocument/2006/relationships/hyperlink" Target="https://ref.ly/1Sam15:7" TargetMode="External"/><Relationship Id="rId17" Type="http://schemas.openxmlformats.org/officeDocument/2006/relationships/hyperlink" Target="https://ref.ly/1Sam27:8" TargetMode="External"/><Relationship Id="rId18" Type="http://schemas.openxmlformats.org/officeDocument/2006/relationships/hyperlink" Target="https://ref.ly/Num33:8" TargetMode="External"/><Relationship Id="rId19" Type="http://schemas.openxmlformats.org/officeDocument/2006/relationships/hyperlink" Target="https://ref.ly/2Kgs22:8" TargetMode="External"/><Relationship Id="rId20" Type="http://schemas.openxmlformats.org/officeDocument/2006/relationships/hyperlink" Target="https://ref.ly/Josh23:6" TargetMode="External"/><Relationship Id="rId21" Type="http://schemas.openxmlformats.org/officeDocument/2006/relationships/hyperlink" Target="https://ref.ly/Mark12:26" TargetMode="External"/><Relationship Id="rId22" Type="http://schemas.openxmlformats.org/officeDocument/2006/relationships/hyperlink" Target="https://ref.ly/Exod20:1-Exod20:26" TargetMode="External"/><Relationship Id="rId23" Type="http://schemas.openxmlformats.org/officeDocument/2006/relationships/hyperlink" Target="https://ref.ly/Josh1:8" TargetMode="External"/><Relationship Id="rId24" Type="http://schemas.openxmlformats.org/officeDocument/2006/relationships/hyperlink" Target="https://ref.ly/2Kgs22:8-2Kgs22:13" TargetMode="External"/><Relationship Id="rId25" Type="http://schemas.openxmlformats.org/officeDocument/2006/relationships/hyperlink" Target="https://ref.ly/Num21:14" TargetMode="External"/><Relationship Id="rId26" Type="http://schemas.openxmlformats.org/officeDocument/2006/relationships/hyperlink" Target="https://ref.ly/Josh10:13" TargetMode="External"/><Relationship Id="rId27" Type="http://schemas.openxmlformats.org/officeDocument/2006/relationships/hyperlink" Target="https://ref.ly/2Sam1:18" TargetMode="External"/><Relationship Id="rId28" Type="http://schemas.openxmlformats.org/officeDocument/2006/relationships/hyperlink" Target="https://ref.ly/1Kgs11:41" TargetMode="External"/><Relationship Id="rId29" Type="http://schemas.openxmlformats.org/officeDocument/2006/relationships/hyperlink" Target="https://ref.ly/1Kgs14:29" TargetMode="External"/><Relationship Id="rId30" Type="http://schemas.openxmlformats.org/officeDocument/2006/relationships/hyperlink" Target="https://ref.ly/1Chr29:29" TargetMode="External"/><Relationship Id="rId31" Type="http://schemas.openxmlformats.org/officeDocument/2006/relationships/hyperlink" Target="https://ref.ly/2Chr9:29" TargetMode="External"/><Relationship Id="rId32" Type="http://schemas.openxmlformats.org/officeDocument/2006/relationships/hyperlink" Target="https://ref.ly/Gen46:16" TargetMode="External"/><Relationship Id="rId33" Type="http://schemas.openxmlformats.org/officeDocument/2006/relationships/hyperlink" Target="https://ref.ly/Num26:15" TargetMode="External"/><Relationship Id="rId34" Type="http://schemas.openxmlformats.org/officeDocument/2006/relationships/hyperlink" Target="https://ref.ly/Gen38:2-Gen38:5,Gen38:12" TargetMode="External"/><Relationship Id="rId35" Type="http://schemas.openxmlformats.org/officeDocument/2006/relationships/hyperlink" Target="https://ref.ly/1Chr7:32" TargetMode="External"/><Relationship Id="rId36" Type="http://schemas.openxmlformats.org/officeDocument/2006/relationships/hyperlink" Target="https://ref.ly/Gen25:2" TargetMode="External"/><Relationship Id="rId37" Type="http://schemas.openxmlformats.org/officeDocument/2006/relationships/hyperlink" Target="https://ref.ly/1Chr1:32" TargetMode="External"/><Relationship Id="rId38" Type="http://schemas.openxmlformats.org/officeDocument/2006/relationships/hyperlink" Target="https://ref.ly/Job2:11" TargetMode="External"/><Relationship Id="rId39" Type="http://schemas.openxmlformats.org/officeDocument/2006/relationships/hyperlink" Target="https://ref.ly/Gen38:2,Gen38:12" TargetMode="External"/><Relationship Id="rId40" Type="http://schemas.openxmlformats.org/officeDocument/2006/relationships/hyperlink" Target="https://ref.ly/1Chr4:11" TargetMode="External"/><Relationship Id="rId41" Type="http://schemas.openxmlformats.org/officeDocument/2006/relationships/hyperlink" Target="https://ref.ly/Gen38:2-Gen38:5" TargetMode="External"/><Relationship Id="rId42" Type="http://schemas.openxmlformats.org/officeDocument/2006/relationships/hyperlink" Target="https://ref.ly/1Chr2:3" TargetMode="External"/><Relationship Id="rId43" Type="http://schemas.openxmlformats.org/officeDocument/2006/relationships/hyperlink" Target="https://ref.ly/1Chr3:5" TargetMode="External"/><Relationship Id="rId44" Type="http://schemas.openxmlformats.org/officeDocument/2006/relationships/hyperlink" Target="https://ref.ly/Josh13:27" TargetMode="External"/><Relationship Id="rId45" Type="http://schemas.openxmlformats.org/officeDocument/2006/relationships/hyperlink" Target="https://ref.ly/Ps60:6" TargetMode="External"/><Relationship Id="rId46" Type="http://schemas.openxmlformats.org/officeDocument/2006/relationships/hyperlink" Target="https://ref.ly/Ps108:7" TargetMode="External"/><Relationship Id="rId47" Type="http://schemas.openxmlformats.org/officeDocument/2006/relationships/hyperlink" Target="https://ref.ly/Gen33:17" TargetMode="External"/><Relationship Id="rId48" Type="http://schemas.openxmlformats.org/officeDocument/2006/relationships/hyperlink" Target="https://ref.ly/Judg8:5-Judg8:9" TargetMode="External"/><Relationship Id="rId49" Type="http://schemas.openxmlformats.org/officeDocument/2006/relationships/hyperlink" Target="https://ref.ly/Judg8:13-Judg8:17" TargetMode="External"/><Relationship Id="rId50" Type="http://schemas.openxmlformats.org/officeDocument/2006/relationships/hyperlink" Target="https://ref.ly/1Kgs7:46" TargetMode="External"/><Relationship Id="rId51" Type="http://schemas.openxmlformats.org/officeDocument/2006/relationships/hyperlink" Target="https://ref.ly/2Chr4:17" TargetMode="External"/><Relationship Id="rId52" Type="http://schemas.openxmlformats.org/officeDocument/2006/relationships/hyperlink" Target="https://ref.ly/2Sam11:11" TargetMode="External"/><Relationship Id="rId53" Type="http://schemas.openxmlformats.org/officeDocument/2006/relationships/hyperlink" Target="https://ref.ly/1Kgs20:12,1Kgs20:16" TargetMode="External"/><Relationship Id="rId54" Type="http://schemas.openxmlformats.org/officeDocument/2006/relationships/hyperlink" Target="https://ref.ly/Exod12:37" TargetMode="External"/><Relationship Id="rId55" Type="http://schemas.openxmlformats.org/officeDocument/2006/relationships/hyperlink" Target="https://ref.ly/Exod13:20" TargetMode="External"/><Relationship Id="rId56" Type="http://schemas.openxmlformats.org/officeDocument/2006/relationships/hyperlink" Target="https://ref.ly/Num33:5-Num33:6" TargetMode="External"/><Relationship Id="rId57" Type="http://schemas.openxmlformats.org/officeDocument/2006/relationships/hyperlink" Target="https://ref.ly/Matt20:28" TargetMode="External"/><Relationship Id="rId58" Type="http://schemas.openxmlformats.org/officeDocument/2006/relationships/hyperlink" Target="https://ref.ly/Mark10:45" TargetMode="External"/><Relationship Id="rId59" Type="http://schemas.openxmlformats.org/officeDocument/2006/relationships/hyperlink" Target="https://ref.ly/Lev25:1-Lev27:34" TargetMode="External"/><Relationship Id="rId60" Type="http://schemas.openxmlformats.org/officeDocument/2006/relationships/hyperlink" Target="https://ref.ly/Exod21:30" TargetMode="External"/><Relationship Id="rId61" Type="http://schemas.openxmlformats.org/officeDocument/2006/relationships/hyperlink" Target="https://ref.ly/Exod30:12" TargetMode="External"/><Relationship Id="rId62" Type="http://schemas.openxmlformats.org/officeDocument/2006/relationships/hyperlink" Target="https://ref.ly/Num35:31-Num35:32" TargetMode="External"/><Relationship Id="rId63" Type="http://schemas.openxmlformats.org/officeDocument/2006/relationships/hyperlink" Target="https://ref.ly/Ps49:7-Ps49:9" TargetMode="External"/><Relationship Id="rId64" Type="http://schemas.openxmlformats.org/officeDocument/2006/relationships/hyperlink" Target="https://ref.ly/1Sam12:3" TargetMode="External"/><Relationship Id="rId65" Type="http://schemas.openxmlformats.org/officeDocument/2006/relationships/hyperlink" Target="https://ref.ly/Prov6:35" TargetMode="External"/><Relationship Id="rId66" Type="http://schemas.openxmlformats.org/officeDocument/2006/relationships/hyperlink" Target="https://ref.ly/Amos5:12" TargetMode="External"/><Relationship Id="rId67" Type="http://schemas.openxmlformats.org/officeDocument/2006/relationships/hyperlink" Target="https://ref.ly/Lev25:25-Lev25:55" TargetMode="External"/><Relationship Id="rId68" Type="http://schemas.openxmlformats.org/officeDocument/2006/relationships/hyperlink" Target="https://ref.ly/Lev25:25-Lev25:34" TargetMode="External"/><Relationship Id="rId69" Type="http://schemas.openxmlformats.org/officeDocument/2006/relationships/hyperlink" Target="https://ref.ly/Ruth4:4-Ruth4:6" TargetMode="External"/><Relationship Id="rId70" Type="http://schemas.openxmlformats.org/officeDocument/2006/relationships/hyperlink" Target="https://ref.ly/Lev25:47-Lev25:55" TargetMode="External"/><Relationship Id="rId71" Type="http://schemas.openxmlformats.org/officeDocument/2006/relationships/hyperlink" Target="https://ref.ly/Num35:19-Num35:27" TargetMode="External"/><Relationship Id="rId72" Type="http://schemas.openxmlformats.org/officeDocument/2006/relationships/hyperlink" Target="https://ref.ly/Josh20:3-Josh20:5" TargetMode="External"/><Relationship Id="rId73" Type="http://schemas.openxmlformats.org/officeDocument/2006/relationships/hyperlink" Target="https://ref.ly/Ruth3:9-Ruth3:13" TargetMode="External"/><Relationship Id="rId74" Type="http://schemas.openxmlformats.org/officeDocument/2006/relationships/hyperlink" Target="https://ref.ly/Ruth4:1-Ruth4:12" TargetMode="External"/><Relationship Id="rId75" Type="http://schemas.openxmlformats.org/officeDocument/2006/relationships/hyperlink" Target="https://ref.ly/Job19:25" TargetMode="External"/><Relationship Id="rId76" Type="http://schemas.openxmlformats.org/officeDocument/2006/relationships/hyperlink" Target="https://ref.ly/Exod6:5-Exod6:7" TargetMode="External"/><Relationship Id="rId77" Type="http://schemas.openxmlformats.org/officeDocument/2006/relationships/hyperlink" Target="https://ref.ly/Isa40:1-Isa46:13" TargetMode="External"/><Relationship Id="rId78" Type="http://schemas.openxmlformats.org/officeDocument/2006/relationships/hyperlink" Target="https://ref.ly/Isa35:10" TargetMode="External"/><Relationship Id="rId79" Type="http://schemas.openxmlformats.org/officeDocument/2006/relationships/hyperlink" Target="https://ref.ly/Isa52:3" TargetMode="External"/><Relationship Id="rId80" Type="http://schemas.openxmlformats.org/officeDocument/2006/relationships/hyperlink" Target="https://ref.ly/Exod13:12-Exod13:15" TargetMode="External"/><Relationship Id="rId81" Type="http://schemas.openxmlformats.org/officeDocument/2006/relationships/hyperlink" Target="https://ref.ly/Exod34:20" TargetMode="External"/><Relationship Id="rId82" Type="http://schemas.openxmlformats.org/officeDocument/2006/relationships/hyperlink" Target="https://ref.ly/Lev27:27" TargetMode="External"/><Relationship Id="rId83" Type="http://schemas.openxmlformats.org/officeDocument/2006/relationships/hyperlink" Target="https://ref.ly/Num18:15-Num18:17" TargetMode="External"/><Relationship Id="rId84" Type="http://schemas.openxmlformats.org/officeDocument/2006/relationships/hyperlink" Target="https://ref.ly/Num3:40-Num3:46" TargetMode="External"/><Relationship Id="rId85" Type="http://schemas.openxmlformats.org/officeDocument/2006/relationships/hyperlink" Target="https://ref.ly/Deut15:15" TargetMode="External"/><Relationship Id="rId86" Type="http://schemas.openxmlformats.org/officeDocument/2006/relationships/hyperlink" Target="https://ref.ly/Deut24:18" TargetMode="External"/><Relationship Id="rId87" Type="http://schemas.openxmlformats.org/officeDocument/2006/relationships/hyperlink" Target="https://ref.ly/Exod21:8-Exod21:11" TargetMode="External"/><Relationship Id="rId88" Type="http://schemas.openxmlformats.org/officeDocument/2006/relationships/hyperlink" Target="https://ref.ly/Lev19:20" TargetMode="External"/><Relationship Id="rId89" Type="http://schemas.openxmlformats.org/officeDocument/2006/relationships/hyperlink" Target="https://ref.ly/Deut7:8" TargetMode="External"/><Relationship Id="rId90" Type="http://schemas.openxmlformats.org/officeDocument/2006/relationships/hyperlink" Target="https://ref.ly/Deut9:26" TargetMode="External"/><Relationship Id="rId91" Type="http://schemas.openxmlformats.org/officeDocument/2006/relationships/hyperlink" Target="https://ref.ly/Deut13:5" TargetMode="External"/><Relationship Id="rId92" Type="http://schemas.openxmlformats.org/officeDocument/2006/relationships/hyperlink" Target="https://ref.ly/2Sam7:23" TargetMode="External"/><Relationship Id="rId93" Type="http://schemas.openxmlformats.org/officeDocument/2006/relationships/hyperlink" Target="https://ref.ly/1Chr17:21" TargetMode="External"/><Relationship Id="rId94" Type="http://schemas.openxmlformats.org/officeDocument/2006/relationships/hyperlink" Target="https://ref.ly/Ps78:42" TargetMode="External"/><Relationship Id="rId95" Type="http://schemas.openxmlformats.org/officeDocument/2006/relationships/hyperlink" Target="https://ref.ly/Isa51:11" TargetMode="External"/><Relationship Id="rId96" Type="http://schemas.openxmlformats.org/officeDocument/2006/relationships/hyperlink" Target="https://ref.ly/Hos7:13" TargetMode="External"/><Relationship Id="rId97" Type="http://schemas.openxmlformats.org/officeDocument/2006/relationships/hyperlink" Target="https://ref.ly/Deut21:8" TargetMode="External"/><Relationship Id="rId98" Type="http://schemas.openxmlformats.org/officeDocument/2006/relationships/hyperlink" Target="https://ref.ly/Neh1:10" TargetMode="External"/><Relationship Id="rId99" Type="http://schemas.openxmlformats.org/officeDocument/2006/relationships/hyperlink" Target="https://ref.ly/Isa1:27" TargetMode="External"/><Relationship Id="rId100" Type="http://schemas.openxmlformats.org/officeDocument/2006/relationships/hyperlink" Target="https://ref.ly/Jer31:11" TargetMode="External"/><Relationship Id="rId101" Type="http://schemas.openxmlformats.org/officeDocument/2006/relationships/hyperlink" Target="https://ref.ly/Hos13:14" TargetMode="External"/><Relationship Id="rId102" Type="http://schemas.openxmlformats.org/officeDocument/2006/relationships/hyperlink" Target="https://ref.ly/Ps130:8" TargetMode="External"/><Relationship Id="rId103" Type="http://schemas.openxmlformats.org/officeDocument/2006/relationships/hyperlink" Target="https://ref.ly/Ps25:22" TargetMode="External"/><Relationship Id="rId104" Type="http://schemas.openxmlformats.org/officeDocument/2006/relationships/hyperlink" Target="https://ref.ly/1Tim2:6" TargetMode="External"/><Relationship Id="rId105" Type="http://schemas.openxmlformats.org/officeDocument/2006/relationships/hyperlink" Target="https://ref.ly/Titus2:14" TargetMode="External"/><Relationship Id="rId106" Type="http://schemas.openxmlformats.org/officeDocument/2006/relationships/hyperlink" Target="https://ref.ly/1Pet1:18-1Pet1:19" TargetMode="External"/><Relationship Id="rId107" Type="http://schemas.openxmlformats.org/officeDocument/2006/relationships/hyperlink" Target="https://ref.ly/Heb9:12" TargetMode="External"/><Relationship Id="rId108" Type="http://schemas.openxmlformats.org/officeDocument/2006/relationships/hyperlink" Target="https://ref.ly/Rev5:9" TargetMode="External"/><Relationship Id="rId109" Type="http://schemas.openxmlformats.org/officeDocument/2006/relationships/hyperlink" Target="https://ref.ly/Rev14:3-Rev14:4" TargetMode="External"/><Relationship Id="rId110" Type="http://schemas.openxmlformats.org/officeDocument/2006/relationships/hyperlink" Target="https://ref.ly/1Cor2:14" TargetMode="External"/><Relationship Id="rId111" Type="http://schemas.openxmlformats.org/officeDocument/2006/relationships/hyperlink" Target="https://ref.ly/1Cor15:44" TargetMode="External"/><Relationship Id="rId112" Type="http://schemas.openxmlformats.org/officeDocument/2006/relationships/hyperlink" Target="https://ref.ly/Jas3:15" TargetMode="External"/><Relationship Id="rId113" Type="http://schemas.openxmlformats.org/officeDocument/2006/relationships/hyperlink" Target="https://ref.ly/Jude1:19" TargetMode="External"/><Relationship Id="rId114" Type="http://schemas.openxmlformats.org/officeDocument/2006/relationships/hyperlink" Target="https://ref.ly/Rom7:14" TargetMode="External"/><Relationship Id="rId115" Type="http://schemas.openxmlformats.org/officeDocument/2006/relationships/hyperlink" Target="https://ref.ly/1Cor12:1" TargetMode="External"/><Relationship Id="rId116" Type="http://schemas.openxmlformats.org/officeDocument/2006/relationships/hyperlink" Target="https://ref.ly/Eph1:3" TargetMode="External"/><Relationship Id="rId117" Type="http://schemas.openxmlformats.org/officeDocument/2006/relationships/hyperlink" Target="https://ref.ly/1Pet2:5" TargetMode="External"/><Relationship Id="rId118" Type="http://schemas.openxmlformats.org/officeDocument/2006/relationships/hyperlink" Target="https://ref.ly/1Cor2:15" TargetMode="External"/><Relationship Id="rId119" Type="http://schemas.openxmlformats.org/officeDocument/2006/relationships/hyperlink" Target="https://ref.ly/1Cor14:37" TargetMode="External"/><Relationship Id="rId120" Type="http://schemas.openxmlformats.org/officeDocument/2006/relationships/hyperlink" Target="https://ref.ly/Gal6:1" TargetMode="External"/><Relationship Id="rId121" Type="http://schemas.openxmlformats.org/officeDocument/2006/relationships/hyperlink" Target="https://ref.ly/1Cor2:14-1Cor2:15" TargetMode="External"/><Relationship Id="rId122" Type="http://schemas.openxmlformats.org/officeDocument/2006/relationships/hyperlink" Target="https://ref.ly/1Cor1:21" TargetMode="External"/><Relationship Id="rId123" Type="http://schemas.openxmlformats.org/officeDocument/2006/relationships/hyperlink" Target="https://ref.ly/1Cor15:44-1Cor15:46" TargetMode="External"/><Relationship Id="rId124" Type="http://schemas.openxmlformats.org/officeDocument/2006/relationships/hyperlink" Target="https://ref.ly/Rom8:11" TargetMode="External"/><Relationship Id="rId125" Type="http://schemas.openxmlformats.org/officeDocument/2006/relationships/hyperlink" Target="https://ref.ly/1Cor15:45" TargetMode="External"/><Relationship Id="rId126" Type="http://schemas.openxmlformats.org/officeDocument/2006/relationships/hyperlink" Target="https://ref.ly/Gen2:7" TargetMode="External"/><Relationship Id="rId127" Type="http://schemas.openxmlformats.org/officeDocument/2006/relationships/hyperlink" Target="https://ref.ly/Gen1:31" TargetMode="External"/><Relationship Id="rId128" Type="http://schemas.openxmlformats.org/officeDocument/2006/relationships/hyperlink" Target="https://ref.ly/Rom8:19-Rom8:22" TargetMode="External"/><Relationship Id="rId129" Type="http://schemas.openxmlformats.org/officeDocument/2006/relationships/hyperlink" Target="https://ref.ly/2Cor5:17" TargetMode="External"/><Relationship Id="rId130" Type="http://schemas.openxmlformats.org/officeDocument/2006/relationships/hyperlink" Target="https://ref.ly/Rev13:18" TargetMode="External"/><Relationship Id="rId131" Type="http://schemas.openxmlformats.org/officeDocument/2006/relationships/hyperlink" Target="https://ref.ly/Gen5:1-Gen5:32" TargetMode="External"/><Relationship Id="rId132" Type="http://schemas.openxmlformats.org/officeDocument/2006/relationships/hyperlink" Target="https://ref.ly/Gen6:3" TargetMode="External"/><Relationship Id="rId133" Type="http://schemas.openxmlformats.org/officeDocument/2006/relationships/hyperlink" Target="https://ref.ly/Ps90:10" TargetMode="External"/><Relationship Id="rId134" Type="http://schemas.openxmlformats.org/officeDocument/2006/relationships/hyperlink" Target="https://ref.ly/Num1:46" TargetMode="External"/><Relationship Id="rId135" Type="http://schemas.openxmlformats.org/officeDocument/2006/relationships/hyperlink" Target="https://ref.ly/Gen15:16" TargetMode="External"/><Relationship Id="rId136" Type="http://schemas.openxmlformats.org/officeDocument/2006/relationships/hyperlink" Target="https://ref.ly/Matt1:17" TargetMode="External"/><Relationship Id="rId137" Type="http://schemas.openxmlformats.org/officeDocument/2006/relationships/hyperlink" Target="https://ref.ly/Gal3:17" TargetMode="External"/><Relationship Id="rId138" Type="http://schemas.openxmlformats.org/officeDocument/2006/relationships/hyperlink" Target="https://ref.ly/Num14:33" TargetMode="External"/><Relationship Id="rId139" Type="http://schemas.openxmlformats.org/officeDocument/2006/relationships/hyperlink" Target="https://ref.ly/Matt4:2" TargetMode="External"/><Relationship Id="rId140" Type="http://schemas.openxmlformats.org/officeDocument/2006/relationships/hyperlink" Target="https://ref.ly/Acts1:3" TargetMode="External"/><Relationship Id="rId141" Type="http://schemas.openxmlformats.org/officeDocument/2006/relationships/hyperlink" Target="https://ref.ly/Acts7:23" TargetMode="External"/><Relationship Id="rId142" Type="http://schemas.openxmlformats.org/officeDocument/2006/relationships/hyperlink" Target="https://ref.ly/Exod7:7" TargetMode="External"/><Relationship Id="rId143" Type="http://schemas.openxmlformats.org/officeDocument/2006/relationships/hyperlink" Target="https://ref.ly/Deut34:7" TargetMode="External"/><Relationship Id="rId144" Type="http://schemas.openxmlformats.org/officeDocument/2006/relationships/hyperlink" Target="https://ref.ly/Gen2:2" TargetMode="External"/><Relationship Id="rId145" Type="http://schemas.openxmlformats.org/officeDocument/2006/relationships/hyperlink" Target="https://ref.ly/Gen41:2" TargetMode="External"/><Relationship Id="rId146" Type="http://schemas.openxmlformats.org/officeDocument/2006/relationships/hyperlink" Target="https://ref.ly/Judg16:13" TargetMode="External"/><Relationship Id="rId147" Type="http://schemas.openxmlformats.org/officeDocument/2006/relationships/hyperlink" Target="https://ref.ly/Luke8:2" TargetMode="External"/><Relationship Id="rId148" Type="http://schemas.openxmlformats.org/officeDocument/2006/relationships/hyperlink" Target="https://ref.ly/Matt12:45" TargetMode="External"/><Relationship Id="rId149" Type="http://schemas.openxmlformats.org/officeDocument/2006/relationships/hyperlink" Target="https://ref.ly/Rev3:1" TargetMode="External"/><Relationship Id="rId150" Type="http://schemas.openxmlformats.org/officeDocument/2006/relationships/hyperlink" Target="https://ref.ly/Exod21:2" TargetMode="External"/><Relationship Id="rId151" Type="http://schemas.openxmlformats.org/officeDocument/2006/relationships/hyperlink" Target="https://ref.ly/Lev25:4" TargetMode="External"/><Relationship Id="rId152" Type="http://schemas.openxmlformats.org/officeDocument/2006/relationships/hyperlink" Target="https://ref.ly/Lev25:10" TargetMode="External"/><Relationship Id="rId153" Type="http://schemas.openxmlformats.org/officeDocument/2006/relationships/hyperlink" Target="https://ref.ly/Exod24:1" TargetMode="External"/><Relationship Id="rId154" Type="http://schemas.openxmlformats.org/officeDocument/2006/relationships/hyperlink" Target="https://ref.ly/Jer25:12" TargetMode="External"/><Relationship Id="rId155" Type="http://schemas.openxmlformats.org/officeDocument/2006/relationships/hyperlink" Target="https://ref.ly/Matt18:22" TargetMode="External"/><Relationship Id="rId156" Type="http://schemas.openxmlformats.org/officeDocument/2006/relationships/hyperlink" Target="https://ref.ly/2Kgs13:18" TargetMode="External"/><Relationship Id="rId157" Type="http://schemas.openxmlformats.org/officeDocument/2006/relationships/hyperlink" Target="https://ref.ly/Hos6:2" TargetMode="External"/><Relationship Id="rId158" Type="http://schemas.openxmlformats.org/officeDocument/2006/relationships/hyperlink" Target="https://ref.ly/Matt12:40" TargetMode="External"/><Relationship Id="rId159" Type="http://schemas.openxmlformats.org/officeDocument/2006/relationships/hyperlink" Target="https://ref.ly/1Cor15:4" TargetMode="External"/><Relationship Id="rId160" Type="http://schemas.openxmlformats.org/officeDocument/2006/relationships/hyperlink" Target="https://ref.ly/2Sam24:13" TargetMode="External"/><Relationship Id="rId161" Type="http://schemas.openxmlformats.org/officeDocument/2006/relationships/hyperlink" Target="https://ref.ly/Matt28:19" TargetMode="External"/><Relationship Id="rId162" Type="http://schemas.openxmlformats.org/officeDocument/2006/relationships/hyperlink" Target="https://ref.ly/2Cor13:13" TargetMode="External"/><Relationship Id="rId163" Type="http://schemas.openxmlformats.org/officeDocument/2006/relationships/hyperlink" Target="https://ref.ly/Isa6:3" TargetMode="External"/><Relationship Id="rId164" Type="http://schemas.openxmlformats.org/officeDocument/2006/relationships/hyperlink" Target="https://ref.ly/Dan7:2" TargetMode="External"/><Relationship Id="rId165" Type="http://schemas.openxmlformats.org/officeDocument/2006/relationships/hyperlink" Target="https://ref.ly/Rev6:1-Rev6:7" TargetMode="External"/><Relationship Id="rId166" Type="http://schemas.openxmlformats.org/officeDocument/2006/relationships/hyperlink" Target="https://ref.ly/Rev4:6" TargetMode="External"/><Relationship Id="rId167" Type="http://schemas.openxmlformats.org/officeDocument/2006/relationships/hyperlink" Target="https://ref.ly/Isa19:18" TargetMode="External"/><Relationship Id="rId168" Type="http://schemas.openxmlformats.org/officeDocument/2006/relationships/hyperlink" Target="https://ref.ly/Isa30:17" TargetMode="External"/><Relationship Id="rId169" Type="http://schemas.openxmlformats.org/officeDocument/2006/relationships/hyperlink" Target="https://ref.ly/Exod7:1-Exod10:29" TargetMode="External"/><Relationship Id="rId170" Type="http://schemas.openxmlformats.org/officeDocument/2006/relationships/hyperlink" Target="https://ref.ly/Exod20:1-Exod20:17" TargetMode="External"/><Relationship Id="rId171" Type="http://schemas.openxmlformats.org/officeDocument/2006/relationships/hyperlink" Target="https://ref.ly/Gen31:7" TargetMode="External"/><Relationship Id="rId172" Type="http://schemas.openxmlformats.org/officeDocument/2006/relationships/hyperlink" Target="https://ref.ly/Dan1:20" TargetMode="External"/><Relationship Id="rId173" Type="http://schemas.openxmlformats.org/officeDocument/2006/relationships/hyperlink" Target="https://ref.ly/Neh4:12" TargetMode="External"/><Relationship Id="rId174" Type="http://schemas.openxmlformats.org/officeDocument/2006/relationships/hyperlink" Target="https://ref.ly/Rev7:4-Rev7:8" TargetMode="External"/><Relationship Id="rId175" Type="http://schemas.openxmlformats.org/officeDocument/2006/relationships/hyperlink" Target="https://ref.ly/Judg18:14-Judg18:20" TargetMode="External"/><Relationship Id="rId176" Type="http://schemas.openxmlformats.org/officeDocument/2006/relationships/hyperlink" Target="https://ref.ly/Gen17:20" TargetMode="External"/><Relationship Id="rId177" Type="http://schemas.openxmlformats.org/officeDocument/2006/relationships/hyperlink" Target="https://ref.ly/Matt10:1-Matt10:4" TargetMode="External"/><Relationship Id="rId178" Type="http://schemas.openxmlformats.org/officeDocument/2006/relationships/hyperlink" Target="https://ref.ly/Matt19:28" TargetMode="External"/><Relationship Id="rId179" Type="http://schemas.openxmlformats.org/officeDocument/2006/relationships/hyperlink" Target="https://ref.ly/Acts1:26" TargetMode="External"/><Relationship Id="rId180" Type="http://schemas.openxmlformats.org/officeDocument/2006/relationships/hyperlink" Target="https://ref.ly/Rev7:4" TargetMode="External"/><Relationship Id="rId181" Type="http://schemas.openxmlformats.org/officeDocument/2006/relationships/hyperlink" Target="https://ref.ly/1Sam6:19" TargetMode="External"/><Relationship Id="rId182" Type="http://schemas.openxmlformats.org/officeDocument/2006/relationships/hyperlink" Target="https://ref.ly/Josh7:5" TargetMode="External"/><Relationship Id="rId183" Type="http://schemas.openxmlformats.org/officeDocument/2006/relationships/hyperlink" Target="https://ref.ly/Gen14:14" TargetMode="External"/><Relationship Id="rId184" Type="http://schemas.openxmlformats.org/officeDocument/2006/relationships/hyperlink" Target="https://ref.ly/John21:11" TargetMode="External"/><Relationship Id="rId185" Type="http://schemas.openxmlformats.org/officeDocument/2006/relationships/hyperlink" Target="https://ref.ly/1Kgs6:1" TargetMode="External"/><Relationship Id="rId186" Type="http://schemas.openxmlformats.org/officeDocument/2006/relationships/hyperlink" Target="https://ref.ly/1Chr6:3-1Chr6:8" TargetMode="External"/><Relationship Id="rId187" Type="http://schemas.openxmlformats.org/officeDocument/2006/relationships/hyperlink" Target="https://ref.ly/2Sam8:16-2Sam8:17" TargetMode="External"/><Relationship Id="rId188" Type="http://schemas.openxmlformats.org/officeDocument/2006/relationships/hyperlink" Target="https://ref.ly/2Kgs14:18" TargetMode="External"/><Relationship Id="rId189" Type="http://schemas.openxmlformats.org/officeDocument/2006/relationships/hyperlink" Target="https://ref.ly/Jer25:11" TargetMode="External"/><Relationship Id="rId190" Type="http://schemas.openxmlformats.org/officeDocument/2006/relationships/hyperlink" Target="https://ref.ly/Jer29:10" TargetMode="External"/><Relationship Id="rId191" Type="http://schemas.openxmlformats.org/officeDocument/2006/relationships/hyperlink" Target="https://ref.ly/Isa40:2" TargetMode="External"/><Relationship Id="rId192" Type="http://schemas.openxmlformats.org/officeDocument/2006/relationships/hyperlink" Target="https://ref.ly/Isa23:15" TargetMode="External"/><Relationship Id="rId193" Type="http://schemas.openxmlformats.org/officeDocument/2006/relationships/hyperlink" Target="https://ref.ly/Ezek29:11-Ezek29:13" TargetMode="External"/><Relationship Id="rId194" Type="http://schemas.openxmlformats.org/officeDocument/2006/relationships/hyperlink" Target="https://ref.ly/2Chr36:21" TargetMode="External"/><Relationship Id="rId195" Type="http://schemas.openxmlformats.org/officeDocument/2006/relationships/hyperlink" Target="https://ref.ly/Dan9:2" TargetMode="External"/><Relationship Id="rId196" Type="http://schemas.openxmlformats.org/officeDocument/2006/relationships/hyperlink" Target="https://ref.ly/Dan9:24" TargetMode="External"/><Relationship Id="rId197" Type="http://schemas.openxmlformats.org/officeDocument/2006/relationships/hyperlink" Target="https://ref.ly/Dan9:25" TargetMode="External"/><Relationship Id="rId198" Type="http://schemas.openxmlformats.org/officeDocument/2006/relationships/hyperlink" Target="https://ref.ly/Dan9:26" TargetMode="External"/><Relationship Id="rId199" Type="http://schemas.openxmlformats.org/officeDocument/2006/relationships/hyperlink" Target="https://ref.ly/Dan7:25" TargetMode="External"/><Relationship Id="rId200" Type="http://schemas.openxmlformats.org/officeDocument/2006/relationships/hyperlink" Target="https://ref.ly/Dan4:16" TargetMode="External"/><Relationship Id="rId201" Type="http://schemas.openxmlformats.org/officeDocument/2006/relationships/hyperlink" Target="https://ref.ly/Rev11:2" TargetMode="External"/><Relationship Id="rId202" Type="http://schemas.openxmlformats.org/officeDocument/2006/relationships/hyperlink" Target="https://ref.ly/Rev12:14" TargetMode="External"/><Relationship Id="rId203" Type="http://schemas.openxmlformats.org/officeDocument/2006/relationships/hyperlink" Target="https://ref.ly/Dan8:14" TargetMode="External"/><Relationship Id="rId204" Type="http://schemas.openxmlformats.org/officeDocument/2006/relationships/hyperlink" Target="https://ref.ly/Rev11:1-Rev11:19" TargetMode="External"/><Relationship Id="rId205" Type="http://schemas.openxmlformats.org/officeDocument/2006/relationships/hyperlink" Target="https://ref.ly/Dan12:11" TargetMode="External"/><Relationship Id="rId206" Type="http://schemas.openxmlformats.org/officeDocument/2006/relationships/hyperlink" Target="https://ref.ly/Rev11:3" TargetMode="External"/><Relationship Id="rId207" Type="http://schemas.openxmlformats.org/officeDocument/2006/relationships/hyperlink" Target="https://ref.ly/Rev13:5" TargetMode="External"/><Relationship Id="rId208" Type="http://schemas.openxmlformats.org/officeDocument/2006/relationships/hyperlink" Target="https://ref.ly/Rev20:6" TargetMode="External"/><Relationship Id="rId209" Type="http://schemas.openxmlformats.org/officeDocument/2006/relationships/hyperlink" Target="https://ref.ly/Deut7:9" TargetMode="External"/><Relationship Id="rId210" Type="http://schemas.openxmlformats.org/officeDocument/2006/relationships/hyperlink" Target="https://ref.ly/Gen2:9" TargetMode="External"/><Relationship Id="rId211" Type="http://schemas.openxmlformats.org/officeDocument/2006/relationships/hyperlink" Target="https://ref.ly/Ps1:3" TargetMode="External"/><Relationship Id="rId212" Type="http://schemas.openxmlformats.org/officeDocument/2006/relationships/hyperlink" Target="https://ref.ly/Rev22:2" TargetMode="External"/><Relationship Id="rId213" Type="http://schemas.openxmlformats.org/officeDocument/2006/relationships/hyperlink" Target="https://ref.ly/Exod34:13" TargetMode="External"/><Relationship Id="rId214" Type="http://schemas.openxmlformats.org/officeDocument/2006/relationships/hyperlink" Target="https://ref.ly/Deut12:3" TargetMode="External"/><Relationship Id="rId215" Type="http://schemas.openxmlformats.org/officeDocument/2006/relationships/hyperlink" Target="https://ref.ly/2Kgs17:7-2Kgs17:18" TargetMode="External"/><Relationship Id="rId216" Type="http://schemas.openxmlformats.org/officeDocument/2006/relationships/hyperlink" Target="https://ref.ly/Gen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