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i/>
          <w:lang w:val="fr_FR" w:bidi="fr_FR"/>
        </w:rPr>
        <w:t>Zaavan, Zabulon (Personne), Zabulon, Tribu de, Zacharie (livre), Zara, Zarach, Zélé, Zérach, Zéresch, Zéthar, Zeus, Zicri, Ziggourat, Zilpa, Zimran, Zimri (Lieu), Zuzim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5">
        <w:r>
          <w:rPr>
            <w:lang w:val="fr_FR" w:bidi="fr_FR"/>
          </w:rPr>
          <w:rPr>
            <w:color w:val="0000EE"/>
            <w:u w:val="single"/>
          </w:rPr>
          <w:t>Gn 36.27</w:t>
        </w:r>
      </w:hyperlink>
      <w:r>
        <w:rPr>
          <w:lang w:val="fr_FR" w:bidi="fr_FR"/>
        </w:rPr>
        <w:t xml:space="preserve"> ; </w:t>
      </w:r>
      <w:hyperlink r:id="rId16">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17">
        <w:r>
          <w:rPr>
            <w:lang w:val="fr_FR" w:bidi="fr_FR"/>
          </w:rPr>
          <w:rPr>
            <w:color w:val="0000EE"/>
            <w:u w:val="single"/>
          </w:rPr>
          <w:t>Gn 35.23</w:t>
        </w:r>
      </w:hyperlink>
      <w:r>
        <w:rPr>
          <w:lang w:val="fr_FR" w:bidi="fr_FR"/>
        </w:rPr>
        <w:t xml:space="preserve"> ; </w:t>
      </w:r>
      <w:hyperlink r:id="rId1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19">
        <w:r>
          <w:rPr>
            <w:lang w:val="fr_FR" w:bidi="fr_FR"/>
          </w:rPr>
          <w:rPr>
            <w:color w:val="0000EE"/>
            <w:u w:val="single"/>
          </w:rPr>
          <w:t>Gn 30.20</w:t>
        </w:r>
      </w:hyperlink>
      <w:r>
        <w:rPr>
          <w:lang w:val="fr_FR" w:bidi="fr_FR"/>
        </w:rPr>
        <w:t>). Plus tard, il installera sa famille en Égypte avec Jacob et ses frères (</w:t>
      </w:r>
      <w:hyperlink r:id="rId2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2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22">
        <w:r>
          <w:rPr>
            <w:lang w:val="fr_FR" w:bidi="fr_FR"/>
          </w:rPr>
          <w:rPr>
            <w:color w:val="0000EE"/>
            <w:u w:val="single"/>
          </w:rPr>
          <w:t>Gn 46.14</w:t>
        </w:r>
      </w:hyperlink>
      <w:r>
        <w:rPr>
          <w:lang w:val="fr_FR" w:bidi="fr_FR"/>
        </w:rPr>
        <w:t>) et fondra l'une des douze tribus d'Israël (</w:t>
      </w:r>
      <w:hyperlink r:id="rId2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2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22">
        <w:r>
          <w:rPr>
            <w:lang w:val="fr_FR" w:bidi="fr_FR"/>
          </w:rPr>
          <w:rPr>
            <w:color w:val="0000EE"/>
            <w:u w:val="single"/>
          </w:rPr>
          <w:t>Gn 46.14</w:t>
        </w:r>
      </w:hyperlink>
      <w:r>
        <w:rPr>
          <w:lang w:val="fr_FR" w:bidi="fr_FR"/>
        </w:rPr>
        <w:t xml:space="preserve"> ; </w:t>
      </w:r>
      <w:hyperlink r:id="rId2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2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2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2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2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2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3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31">
        <w:r>
          <w:rPr>
            <w:lang w:val="fr_FR" w:bidi="fr_FR"/>
          </w:rPr>
          <w:rPr>
            <w:color w:val="0000EE"/>
            <w:u w:val="single"/>
          </w:rPr>
          <w:t>Jg 4.6–10</w:t>
        </w:r>
      </w:hyperlink>
      <w:r>
        <w:rPr>
          <w:lang w:val="fr_FR" w:bidi="fr_FR"/>
        </w:rPr>
        <w:t>). Le Chant de Débora loue Zabulon pour avoir risqué leur vie (</w:t>
      </w:r>
      <w:hyperlink r:id="rId32">
        <w:r>
          <w:rPr>
            <w:lang w:val="fr_FR" w:bidi="fr_FR"/>
          </w:rPr>
          <w:rPr>
            <w:color w:val="0000EE"/>
            <w:u w:val="single"/>
          </w:rPr>
          <w:t>Jg 5.18</w:t>
        </w:r>
      </w:hyperlink>
      <w:r>
        <w:rPr>
          <w:lang w:val="fr_FR" w:bidi="fr_FR"/>
        </w:rPr>
        <w:t xml:space="preserve">). Selon </w:t>
      </w:r>
      <w:hyperlink r:id="rId3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3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35">
        <w:r>
          <w:rPr>
            <w:lang w:val="fr_FR" w:bidi="fr_FR"/>
          </w:rPr>
          <w:rPr>
            <w:color w:val="0000EE"/>
            <w:u w:val="single"/>
          </w:rPr>
          <w:t>Jos 19.15</w:t>
        </w:r>
      </w:hyperlink>
      <w:r>
        <w:rPr>
          <w:lang w:val="fr_FR" w:bidi="fr_FR"/>
        </w:rPr>
        <w:t>). La force de combat de Zabulon était parmi les plus grandes des armées occidentales de David (</w:t>
      </w:r>
      <w:hyperlink r:id="rId3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37">
        <w:r>
          <w:rPr>
            <w:lang w:val="fr_FR" w:bidi="fr_FR"/>
          </w:rPr>
          <w:rPr>
            <w:color w:val="0000EE"/>
            <w:u w:val="single"/>
          </w:rPr>
          <w:t>Mt 4.13–15</w:t>
        </w:r>
      </w:hyperlink>
      <w:r>
        <w:rPr>
          <w:lang w:val="fr_FR" w:bidi="fr_FR"/>
        </w:rPr>
        <w:t xml:space="preserve">). Zabulon est également répertorié parmi les douze tribus dans </w:t>
      </w:r>
      <w:hyperlink r:id="rId3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39">
        <w:r>
          <w:rPr>
            <w:lang w:val="fr_FR" w:bidi="fr_FR"/>
          </w:rPr>
          <w:rPr>
            <w:color w:val="0000EE"/>
            <w:u w:val="single"/>
          </w:rPr>
          <w:t xml:space="preserve">Za 1.9–10, 19–20 </w:t>
        </w:r>
      </w:hyperlink>
      <w:r>
        <w:rPr>
          <w:lang w:val="fr_FR" w:bidi="fr_FR"/>
        </w:rPr>
        <w:t xml:space="preserve">; </w:t>
      </w:r>
      <w:hyperlink r:id="rId40">
        <w:r>
          <w:rPr>
            <w:lang w:val="fr_FR" w:bidi="fr_FR"/>
          </w:rPr>
          <w:rPr>
            <w:color w:val="0000EE"/>
            <w:u w:val="single"/>
          </w:rPr>
          <w:t xml:space="preserve">4.1–6 </w:t>
        </w:r>
      </w:hyperlink>
      <w:r>
        <w:rPr>
          <w:lang w:val="fr_FR" w:bidi="fr_FR"/>
        </w:rPr>
        <w:t xml:space="preserve">; </w:t>
      </w:r>
      <w:hyperlink r:id="rId4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4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43">
        <w:r>
          <w:rPr>
            <w:lang w:val="fr_FR" w:bidi="fr_FR"/>
          </w:rPr>
          <w:rPr>
            <w:color w:val="0000EE"/>
            <w:u w:val="single"/>
          </w:rPr>
          <w:t>Zacharie 1.1</w:t>
        </w:r>
      </w:hyperlink>
      <w:r>
        <w:rPr>
          <w:lang w:val="fr_FR" w:bidi="fr_FR"/>
        </w:rPr>
        <w:t xml:space="preserve"> et </w:t>
      </w:r>
      <w:hyperlink r:id="rId44">
        <w:r>
          <w:rPr>
            <w:lang w:val="fr_FR" w:bidi="fr_FR"/>
          </w:rPr>
          <w:rPr>
            <w:color w:val="0000EE"/>
            <w:u w:val="single"/>
          </w:rPr>
          <w:t>1.7</w:t>
        </w:r>
      </w:hyperlink>
      <w:r>
        <w:rPr>
          <w:lang w:val="fr_FR" w:bidi="fr_FR"/>
        </w:rPr>
        <w:t xml:space="preserve">, le prophète est appelé « fils de Bérékia, fils d'Iddo », mais dans </w:t>
      </w:r>
      <w:hyperlink r:id="rId45">
        <w:r>
          <w:rPr>
            <w:lang w:val="fr_FR" w:bidi="fr_FR"/>
          </w:rPr>
          <w:rPr>
            <w:color w:val="0000EE"/>
            <w:u w:val="single"/>
          </w:rPr>
          <w:t>Esdras 5.1</w:t>
        </w:r>
      </w:hyperlink>
      <w:r>
        <w:rPr>
          <w:lang w:val="fr_FR" w:bidi="fr_FR"/>
        </w:rPr>
        <w:t xml:space="preserve"> et </w:t>
      </w:r>
      <w:hyperlink r:id="rId4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4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4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49">
        <w:r>
          <w:rPr>
            <w:lang w:val="fr_FR" w:bidi="fr_FR"/>
          </w:rPr>
          <w:rPr>
            <w:color w:val="0000EE"/>
            <w:u w:val="single"/>
          </w:rPr>
          <w:t>Mt 23.35</w:t>
        </w:r>
      </w:hyperlink>
      <w:r>
        <w:rPr>
          <w:lang w:val="fr_FR" w:bidi="fr_FR"/>
        </w:rPr>
        <w:t>). Cependant, le récit parallèle dans Luc n'inclut pas les mots « fils de Bérékia » (</w:t>
      </w:r>
      <w:hyperlink r:id="rId5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5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4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5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4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53">
        <w:r>
          <w:rPr>
            <w:lang w:val="fr_FR" w:bidi="fr_FR"/>
          </w:rPr>
          <w:rPr>
            <w:color w:val="0000EE"/>
            <w:u w:val="single"/>
          </w:rPr>
          <w:t>11.13</w:t>
        </w:r>
      </w:hyperlink>
      <w:r>
        <w:rPr>
          <w:lang w:val="fr_FR" w:bidi="fr_FR"/>
        </w:rPr>
        <w:t xml:space="preserve"> ; </w:t>
      </w:r>
      <w:hyperlink r:id="rId54">
        <w:r>
          <w:rPr>
            <w:lang w:val="fr_FR" w:bidi="fr_FR"/>
          </w:rPr>
          <w:rPr>
            <w:color w:val="0000EE"/>
            <w:u w:val="single"/>
          </w:rPr>
          <w:t>14.20</w:t>
        </w:r>
      </w:hyperlink>
      <w:r>
        <w:rPr>
          <w:lang w:val="fr_FR" w:bidi="fr_FR"/>
        </w:rPr>
        <w:t>) et des soldats grecs sont manifestement présents (</w:t>
      </w:r>
      <w:hyperlink r:id="rId55">
        <w:r>
          <w:rPr>
            <w:lang w:val="fr_FR" w:bidi="fr_FR"/>
          </w:rPr>
          <w:rPr>
            <w:color w:val="0000EE"/>
            <w:u w:val="single"/>
          </w:rPr>
          <w:t>9.13</w:t>
        </w:r>
      </w:hyperlink>
      <w:r>
        <w:rPr>
          <w:lang w:val="fr_FR" w:bidi="fr_FR"/>
        </w:rPr>
        <w:t xml:space="preserve">). Toute tentative de dater spécifiquement le contenu de </w:t>
      </w:r>
      <w:hyperlink r:id="rId4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56">
        <w:r>
          <w:rPr>
            <w:lang w:val="fr_FR" w:bidi="fr_FR"/>
          </w:rPr>
          <w:rPr>
            <w:color w:val="0000EE"/>
            <w:u w:val="single"/>
          </w:rPr>
          <w:t>2R 24.1–17</w:t>
        </w:r>
      </w:hyperlink>
      <w:r>
        <w:rPr>
          <w:lang w:val="fr_FR" w:bidi="fr_FR"/>
        </w:rPr>
        <w:t xml:space="preserve"> ; </w:t>
      </w:r>
      <w:hyperlink r:id="rId57">
        <w:r>
          <w:rPr>
            <w:lang w:val="fr_FR" w:bidi="fr_FR"/>
          </w:rPr>
          <w:rPr>
            <w:color w:val="0000EE"/>
            <w:u w:val="single"/>
          </w:rPr>
          <w:t>Dn 1.1</w:t>
        </w:r>
      </w:hyperlink>
      <w:r>
        <w:rPr>
          <w:lang w:val="fr_FR" w:bidi="fr_FR"/>
        </w:rPr>
        <w:t>). À deux reprises, le prophète Jérémie prédit que la captivité durerait 70 ans (</w:t>
      </w:r>
      <w:hyperlink r:id="rId58">
        <w:r>
          <w:rPr>
            <w:lang w:val="fr_FR" w:bidi="fr_FR"/>
          </w:rPr>
          <w:rPr>
            <w:color w:val="0000EE"/>
            <w:u w:val="single"/>
          </w:rPr>
          <w:t>Jr 25.11</w:t>
        </w:r>
      </w:hyperlink>
      <w:r>
        <w:rPr>
          <w:lang w:val="fr_FR" w:bidi="fr_FR"/>
        </w:rPr>
        <w:t xml:space="preserve"> ; </w:t>
      </w:r>
      <w:hyperlink r:id="rId59">
        <w:r>
          <w:rPr>
            <w:lang w:val="fr_FR" w:bidi="fr_FR"/>
          </w:rPr>
          <w:rPr>
            <w:color w:val="0000EE"/>
            <w:u w:val="single"/>
          </w:rPr>
          <w:t>29.10</w:t>
        </w:r>
      </w:hyperlink>
      <w:r>
        <w:rPr>
          <w:lang w:val="fr_FR" w:bidi="fr_FR"/>
        </w:rPr>
        <w:t xml:space="preserve"> ; voir aussi </w:t>
      </w:r>
      <w:hyperlink r:id="rId60">
        <w:r>
          <w:rPr>
            <w:lang w:val="fr_FR" w:bidi="fr_FR"/>
          </w:rPr>
          <w:rPr>
            <w:color w:val="0000EE"/>
            <w:u w:val="single"/>
          </w:rPr>
          <w:t>Dn 9.2</w:t>
        </w:r>
      </w:hyperlink>
      <w:r>
        <w:rPr>
          <w:lang w:val="fr_FR" w:bidi="fr_FR"/>
        </w:rPr>
        <w:t>). À l'époque de Zacharie, la période de 70 ans depuis la chute de Jérusalem touche à sa fin (</w:t>
      </w:r>
      <w:hyperlink r:id="rId61">
        <w:r>
          <w:rPr>
            <w:lang w:val="fr_FR" w:bidi="fr_FR"/>
          </w:rPr>
          <w:rPr>
            <w:color w:val="0000EE"/>
            <w:u w:val="single"/>
          </w:rPr>
          <w:t>Za 1.12</w:t>
        </w:r>
      </w:hyperlink>
      <w:r>
        <w:rPr>
          <w:lang w:val="fr_FR" w:bidi="fr_FR"/>
        </w:rPr>
        <w:t xml:space="preserve"> ; </w:t>
      </w:r>
      <w:hyperlink r:id="rId6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63">
        <w:r>
          <w:rPr>
            <w:lang w:val="fr_FR" w:bidi="fr_FR"/>
          </w:rPr>
          <w:rPr>
            <w:color w:val="0000EE"/>
            <w:u w:val="single"/>
          </w:rPr>
          <w:t>2Ch 36.23</w:t>
        </w:r>
      </w:hyperlink>
      <w:r>
        <w:rPr>
          <w:lang w:val="fr_FR" w:bidi="fr_FR"/>
        </w:rPr>
        <w:t xml:space="preserve"> ; </w:t>
      </w:r>
      <w:hyperlink r:id="rId6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6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66">
        <w:r>
          <w:rPr>
            <w:lang w:val="fr_FR" w:bidi="fr_FR"/>
          </w:rPr>
          <w:rPr>
            <w:color w:val="0000EE"/>
            <w:u w:val="single"/>
          </w:rPr>
          <w:t>Esd 5.1, 14–15</w:t>
        </w:r>
      </w:hyperlink>
      <w:r>
        <w:rPr>
          <w:lang w:val="fr_FR" w:bidi="fr_FR"/>
        </w:rPr>
        <w:t xml:space="preserve"> ; </w:t>
      </w:r>
      <w:hyperlink r:id="rId67">
        <w:r>
          <w:rPr>
            <w:lang w:val="fr_FR" w:bidi="fr_FR"/>
          </w:rPr>
          <w:rPr>
            <w:color w:val="0000EE"/>
            <w:u w:val="single"/>
          </w:rPr>
          <w:t>Ag 1–2</w:t>
        </w:r>
      </w:hyperlink>
      <w:r>
        <w:rPr>
          <w:lang w:val="fr_FR" w:bidi="fr_FR"/>
        </w:rPr>
        <w:t xml:space="preserve"> ; </w:t>
      </w:r>
      <w:hyperlink r:id="rId6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69">
        <w:r>
          <w:rPr>
            <w:lang w:val="fr_FR" w:bidi="fr_FR"/>
          </w:rPr>
          <w:rPr>
            <w:color w:val="0000EE"/>
            <w:u w:val="single"/>
          </w:rPr>
          <w:t>Za 1.1–6</w:t>
        </w:r>
      </w:hyperlink>
      <w:r>
        <w:rPr>
          <w:lang w:val="fr_FR" w:bidi="fr_FR"/>
        </w:rPr>
        <w:t>). Ce message est suivi d'une série de huit visions nocturnes (</w:t>
      </w:r>
      <w:hyperlink r:id="rId70">
        <w:r>
          <w:rPr>
            <w:lang w:val="fr_FR" w:bidi="fr_FR"/>
          </w:rPr>
          <w:rPr>
            <w:color w:val="0000EE"/>
            <w:u w:val="single"/>
          </w:rPr>
          <w:t>1.7–6.8</w:t>
        </w:r>
      </w:hyperlink>
      <w:r>
        <w:rPr>
          <w:lang w:val="fr_FR" w:bidi="fr_FR"/>
        </w:rPr>
        <w:t>) qui assurent au peuple que le Temple sera reconstruit sous la direction de Zorobabel (</w:t>
      </w:r>
      <w:hyperlink r:id="rId71">
        <w:r>
          <w:rPr>
            <w:lang w:val="fr_FR" w:bidi="fr_FR"/>
          </w:rPr>
          <w:rPr>
            <w:color w:val="0000EE"/>
            <w:u w:val="single"/>
          </w:rPr>
          <w:t>1.16</w:t>
        </w:r>
      </w:hyperlink>
      <w:r>
        <w:rPr>
          <w:lang w:val="fr_FR" w:bidi="fr_FR"/>
        </w:rPr>
        <w:t xml:space="preserve"> ; </w:t>
      </w:r>
      <w:hyperlink r:id="rId72">
        <w:r>
          <w:rPr>
            <w:lang w:val="fr_FR" w:bidi="fr_FR"/>
          </w:rPr>
          <w:rPr>
            <w:color w:val="0000EE"/>
            <w:u w:val="single"/>
          </w:rPr>
          <w:t>4.9</w:t>
        </w:r>
      </w:hyperlink>
      <w:r>
        <w:rPr>
          <w:lang w:val="fr_FR" w:bidi="fr_FR"/>
        </w:rPr>
        <w:t xml:space="preserve"> ; </w:t>
      </w:r>
      <w:hyperlink r:id="rId7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7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75">
        <w:r>
          <w:rPr>
            <w:lang w:val="fr_FR" w:bidi="fr_FR"/>
          </w:rPr>
          <w:rPr>
            <w:color w:val="0000EE"/>
            <w:u w:val="single"/>
          </w:rPr>
          <w:t>9</w:t>
        </w:r>
      </w:hyperlink>
      <w:r>
        <w:rPr>
          <w:lang w:val="fr_FR" w:bidi="fr_FR"/>
        </w:rPr>
        <w:t xml:space="preserve">, il n'y a plus de repères historiques précis. Le chapitre </w:t>
      </w:r>
      <w:hyperlink r:id="rId7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7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77">
        <w:r>
          <w:rPr>
            <w:lang w:val="fr_FR" w:bidi="fr_FR"/>
          </w:rPr>
          <w:rPr>
            <w:color w:val="0000EE"/>
            <w:u w:val="single"/>
          </w:rPr>
          <w:t>12</w:t>
        </w:r>
      </w:hyperlink>
      <w:r>
        <w:rPr>
          <w:lang w:val="fr_FR" w:bidi="fr_FR"/>
        </w:rPr>
        <w:t xml:space="preserve">, </w:t>
      </w:r>
      <w:hyperlink r:id="rId78">
        <w:r>
          <w:rPr>
            <w:lang w:val="fr_FR" w:bidi="fr_FR"/>
          </w:rPr>
          <w:rPr>
            <w:color w:val="0000EE"/>
            <w:u w:val="single"/>
          </w:rPr>
          <w:t>14</w:t>
        </w:r>
      </w:hyperlink>
      <w:r>
        <w:rPr>
          <w:lang w:val="fr_FR" w:bidi="fr_FR"/>
        </w:rPr>
        <w:t>). Il y a un temple (</w:t>
      </w:r>
      <w:hyperlink r:id="rId5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7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8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7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4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68">
        <w:r>
          <w:rPr>
            <w:lang w:val="fr_FR" w:bidi="fr_FR"/>
          </w:rPr>
          <w:rPr>
            <w:color w:val="0000EE"/>
            <w:u w:val="single"/>
          </w:rPr>
          <w:t>1–8</w:t>
        </w:r>
      </w:hyperlink>
      <w:r>
        <w:rPr>
          <w:lang w:val="fr_FR" w:bidi="fr_FR"/>
        </w:rPr>
        <w:t xml:space="preserve"> et </w:t>
      </w:r>
      <w:hyperlink r:id="rId4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4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81">
        <w:r>
          <w:rPr>
            <w:lang w:val="fr_FR" w:bidi="fr_FR"/>
          </w:rPr>
          <w:rPr>
            <w:color w:val="0000EE"/>
            <w:u w:val="single"/>
          </w:rPr>
          <w:t>9–11</w:t>
        </w:r>
      </w:hyperlink>
      <w:r>
        <w:rPr>
          <w:lang w:val="fr_FR" w:bidi="fr_FR"/>
        </w:rPr>
        <w:t xml:space="preserve"> et </w:t>
      </w:r>
      <w:hyperlink r:id="rId82">
        <w:r>
          <w:rPr>
            <w:lang w:val="fr_FR" w:bidi="fr_FR"/>
          </w:rPr>
          <w:rPr>
            <w:color w:val="0000EE"/>
            <w:u w:val="single"/>
          </w:rPr>
          <w:t>12–14</w:t>
        </w:r>
      </w:hyperlink>
      <w:r>
        <w:rPr>
          <w:lang w:val="fr_FR" w:bidi="fr_FR"/>
        </w:rPr>
        <w:t>. Les deux sections sont introduites par une formule similaire : « Oracle, parole de l’Éternel sur… » (</w:t>
      </w:r>
      <w:hyperlink r:id="rId75">
        <w:r>
          <w:rPr>
            <w:lang w:val="fr_FR" w:bidi="fr_FR"/>
          </w:rPr>
          <w:rPr>
            <w:color w:val="0000EE"/>
            <w:u w:val="single"/>
          </w:rPr>
          <w:t>9.1</w:t>
        </w:r>
      </w:hyperlink>
      <w:r>
        <w:rPr>
          <w:lang w:val="fr_FR" w:bidi="fr_FR"/>
        </w:rPr>
        <w:t xml:space="preserve"> et </w:t>
      </w:r>
      <w:hyperlink r:id="rId7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6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6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7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8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84">
        <w:r>
          <w:rPr>
            <w:lang w:val="fr_FR" w:bidi="fr_FR"/>
          </w:rPr>
          <w:rPr>
            <w:color w:val="0000EE"/>
            <w:u w:val="single"/>
          </w:rPr>
          <w:t>7.1–8.23</w:t>
        </w:r>
      </w:hyperlink>
      <w:r>
        <w:rPr>
          <w:lang w:val="fr_FR" w:bidi="fr_FR"/>
        </w:rPr>
        <w:t>)</w:t>
      </w:r>
    </w:p>
    <w:p>
      <w:pPr>
        <w:pStyle w:val="Heading4"/>
      </w:pPr>
      <w:r>
        <w:rPr>
          <w:lang w:val="fr_FR" w:bidi="fr_FR"/>
        </w:rPr>
        <w:t>La suscription (</w:t>
      </w:r>
      <w:hyperlink r:id="rId4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85">
        <w:r>
          <w:rPr>
            <w:lang w:val="fr_FR" w:bidi="fr_FR"/>
          </w:rPr>
          <w:rPr>
            <w:color w:val="0000EE"/>
            <w:u w:val="single"/>
          </w:rPr>
          <w:t>Ag 1.1, 15</w:t>
        </w:r>
      </w:hyperlink>
      <w:r>
        <w:rPr>
          <w:lang w:val="fr_FR" w:bidi="fr_FR"/>
        </w:rPr>
        <w:t xml:space="preserve"> ; </w:t>
      </w:r>
      <w:hyperlink r:id="rId8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8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7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88">
        <w:r>
          <w:rPr>
            <w:lang w:val="fr_FR" w:bidi="fr_FR"/>
          </w:rPr>
          <w:rPr>
            <w:color w:val="0000EE"/>
            <w:u w:val="single"/>
          </w:rPr>
          <w:t>1.18</w:t>
        </w:r>
      </w:hyperlink>
      <w:r>
        <w:rPr>
          <w:lang w:val="fr_FR" w:bidi="fr_FR"/>
        </w:rPr>
        <w:t xml:space="preserve"> ; </w:t>
      </w:r>
      <w:hyperlink r:id="rId89">
        <w:r>
          <w:rPr>
            <w:lang w:val="fr_FR" w:bidi="fr_FR"/>
          </w:rPr>
          <w:rPr>
            <w:color w:val="0000EE"/>
            <w:u w:val="single"/>
          </w:rPr>
          <w:t>2.1</w:t>
        </w:r>
      </w:hyperlink>
      <w:r>
        <w:rPr>
          <w:lang w:val="fr_FR" w:bidi="fr_FR"/>
        </w:rPr>
        <w:t xml:space="preserve"> ; </w:t>
      </w:r>
      <w:hyperlink r:id="rId90">
        <w:r>
          <w:rPr>
            <w:lang w:val="fr_FR" w:bidi="fr_FR"/>
          </w:rPr>
          <w:rPr>
            <w:color w:val="0000EE"/>
            <w:u w:val="single"/>
          </w:rPr>
          <w:t>5.1</w:t>
        </w:r>
      </w:hyperlink>
      <w:r>
        <w:rPr>
          <w:lang w:val="fr_FR" w:bidi="fr_FR"/>
        </w:rPr>
        <w:t xml:space="preserve"> ; </w:t>
      </w:r>
      <w:hyperlink r:id="rId9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9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93">
        <w:r>
          <w:rPr>
            <w:lang w:val="fr_FR" w:bidi="fr_FR"/>
          </w:rPr>
          <w:rPr>
            <w:color w:val="0000EE"/>
            <w:u w:val="single"/>
          </w:rPr>
          <w:t>4.1–2</w:t>
        </w:r>
      </w:hyperlink>
      <w:r>
        <w:rPr>
          <w:lang w:val="fr_FR" w:bidi="fr_FR"/>
        </w:rPr>
        <w:t>). Une autre vision encore ((la septième) commence par « L’ange qui parlait avec moi s’avança, et il me dit » (</w:t>
      </w:r>
      <w:hyperlink r:id="rId9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95">
        <w:r>
          <w:rPr>
            <w:lang w:val="fr_FR" w:bidi="fr_FR"/>
          </w:rPr>
          <w:rPr>
            <w:color w:val="0000EE"/>
            <w:u w:val="single"/>
          </w:rPr>
          <w:t>3.1</w:t>
        </w:r>
      </w:hyperlink>
      <w:r>
        <w:rPr>
          <w:lang w:val="fr_FR" w:bidi="fr_FR"/>
        </w:rPr>
        <w:t xml:space="preserve">, comp. avec </w:t>
      </w:r>
      <w:hyperlink r:id="rId9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97">
        <w:r>
          <w:rPr>
            <w:lang w:val="fr_FR" w:bidi="fr_FR"/>
          </w:rPr>
          <w:rPr>
            <w:color w:val="0000EE"/>
            <w:u w:val="single"/>
          </w:rPr>
          <w:t>1.18–21</w:t>
        </w:r>
      </w:hyperlink>
      <w:r>
        <w:rPr>
          <w:lang w:val="fr_FR" w:bidi="fr_FR"/>
        </w:rPr>
        <w:t xml:space="preserve"> ; </w:t>
      </w:r>
      <w:hyperlink r:id="rId9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99">
        <w:r>
          <w:rPr>
            <w:lang w:val="fr_FR" w:bidi="fr_FR"/>
          </w:rPr>
          <w:rPr>
            <w:color w:val="0000EE"/>
            <w:u w:val="single"/>
          </w:rPr>
          <w:t>3.1–5</w:t>
        </w:r>
      </w:hyperlink>
      <w:r>
        <w:rPr>
          <w:lang w:val="fr_FR" w:bidi="fr_FR"/>
        </w:rPr>
        <w:t>) et Zorobabel, le gouverneur, achèvera le Temple (</w:t>
      </w:r>
      <w:hyperlink r:id="rId10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0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0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03">
        <w:r>
          <w:rPr>
            <w:lang w:val="fr_FR" w:bidi="fr_FR"/>
          </w:rPr>
          <w:rPr>
            <w:color w:val="0000EE"/>
            <w:u w:val="single"/>
          </w:rPr>
          <w:t>1.14–17</w:t>
        </w:r>
      </w:hyperlink>
      <w:r>
        <w:rPr>
          <w:lang w:val="fr_FR" w:bidi="fr_FR"/>
        </w:rPr>
        <w:t xml:space="preserve"> ; </w:t>
      </w:r>
      <w:hyperlink r:id="rId104">
        <w:r>
          <w:rPr>
            <w:lang w:val="fr_FR" w:bidi="fr_FR"/>
          </w:rPr>
          <w:rPr>
            <w:color w:val="0000EE"/>
            <w:u w:val="single"/>
          </w:rPr>
          <w:t>2.8–13</w:t>
        </w:r>
      </w:hyperlink>
      <w:r>
        <w:rPr>
          <w:lang w:val="fr_FR" w:bidi="fr_FR"/>
        </w:rPr>
        <w:t xml:space="preserve"> ; </w:t>
      </w:r>
      <w:hyperlink r:id="rId105">
        <w:r>
          <w:rPr>
            <w:lang w:val="fr_FR" w:bidi="fr_FR"/>
          </w:rPr>
          <w:rPr>
            <w:color w:val="0000EE"/>
            <w:u w:val="single"/>
          </w:rPr>
          <w:t>3.6–10</w:t>
        </w:r>
      </w:hyperlink>
      <w:r>
        <w:rPr>
          <w:lang w:val="fr_FR" w:bidi="fr_FR"/>
        </w:rPr>
        <w:t xml:space="preserve"> ; </w:t>
      </w:r>
      <w:hyperlink r:id="rId106">
        <w:r>
          <w:rPr>
            <w:lang w:val="fr_FR" w:bidi="fr_FR"/>
          </w:rPr>
          <w:rPr>
            <w:color w:val="0000EE"/>
            <w:u w:val="single"/>
          </w:rPr>
          <w:t>4.8–14</w:t>
        </w:r>
      </w:hyperlink>
      <w:r>
        <w:rPr>
          <w:lang w:val="fr_FR" w:bidi="fr_FR"/>
        </w:rPr>
        <w:t>). Chacun de ces passages commence par une formule d'envoi de messager : « Ainsi parle l’Éternel » ou « crie » (</w:t>
      </w:r>
      <w:hyperlink r:id="rId10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08">
        <w:r>
          <w:rPr>
            <w:lang w:val="fr_FR" w:bidi="fr_FR"/>
          </w:rPr>
          <w:rPr>
            <w:color w:val="0000EE"/>
            <w:u w:val="single"/>
          </w:rPr>
          <w:t>2.7–12</w:t>
        </w:r>
      </w:hyperlink>
      <w:r>
        <w:rPr>
          <w:lang w:val="fr_FR" w:bidi="fr_FR"/>
        </w:rPr>
        <w:t xml:space="preserve">). </w:t>
      </w:r>
      <w:hyperlink r:id="rId109">
        <w:r>
          <w:rPr>
            <w:lang w:val="fr_FR" w:bidi="fr_FR"/>
          </w:rPr>
          <w:rPr>
            <w:color w:val="0000EE"/>
            <w:u w:val="single"/>
          </w:rPr>
          <w:t>Zacharie 2.12–13</w:t>
        </w:r>
      </w:hyperlink>
      <w:r>
        <w:rPr>
          <w:lang w:val="fr_FR" w:bidi="fr_FR"/>
        </w:rPr>
        <w:t xml:space="preserve"> se démarque par quelques particularités. Le verset </w:t>
      </w:r>
      <w:hyperlink r:id="rId11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1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1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0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8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7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8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1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1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1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7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42">
        <w:r>
          <w:rPr>
            <w:lang w:val="fr_FR" w:bidi="fr_FR"/>
          </w:rPr>
          <w:rPr>
            <w:color w:val="0000EE"/>
            <w:u w:val="single"/>
          </w:rPr>
          <w:t>9–14</w:t>
        </w:r>
      </w:hyperlink>
      <w:r>
        <w:rPr>
          <w:lang w:val="fr_FR" w:bidi="fr_FR"/>
        </w:rPr>
        <w:t xml:space="preserve">) comporte deux parties presque égales : les chapitres </w:t>
      </w:r>
      <w:hyperlink r:id="rId81">
        <w:r>
          <w:rPr>
            <w:lang w:val="fr_FR" w:bidi="fr_FR"/>
          </w:rPr>
          <w:rPr>
            <w:color w:val="0000EE"/>
            <w:u w:val="single"/>
          </w:rPr>
          <w:t>9–11</w:t>
        </w:r>
      </w:hyperlink>
      <w:r>
        <w:rPr>
          <w:lang w:val="fr_FR" w:bidi="fr_FR"/>
        </w:rPr>
        <w:t xml:space="preserve"> (46 versets) et les chapitres </w:t>
      </w:r>
      <w:hyperlink r:id="rId82">
        <w:r>
          <w:rPr>
            <w:lang w:val="fr_FR" w:bidi="fr_FR"/>
          </w:rPr>
          <w:rPr>
            <w:color w:val="0000EE"/>
            <w:u w:val="single"/>
          </w:rPr>
          <w:t>12–14</w:t>
        </w:r>
      </w:hyperlink>
      <w:r>
        <w:rPr>
          <w:lang w:val="fr_FR" w:bidi="fr_FR"/>
        </w:rPr>
        <w:t xml:space="preserve"> (44 versets). Chaque partie est introduite par la formule « Oracle, parole de l’Éternel » (</w:t>
      </w:r>
      <w:hyperlink r:id="rId116">
        <w:r>
          <w:rPr>
            <w:lang w:val="fr_FR" w:bidi="fr_FR"/>
          </w:rPr>
          <w:rPr>
            <w:color w:val="0000EE"/>
            <w:u w:val="single"/>
          </w:rPr>
          <w:t>9.1</w:t>
        </w:r>
      </w:hyperlink>
      <w:r>
        <w:rPr>
          <w:lang w:val="fr_FR" w:bidi="fr_FR"/>
        </w:rPr>
        <w:t xml:space="preserve"> ; </w:t>
      </w:r>
      <w:hyperlink r:id="rId117">
        <w:r>
          <w:rPr>
            <w:lang w:val="fr_FR" w:bidi="fr_FR"/>
          </w:rPr>
          <w:rPr>
            <w:color w:val="0000EE"/>
            <w:u w:val="single"/>
          </w:rPr>
          <w:t>12.1</w:t>
        </w:r>
      </w:hyperlink>
      <w:r>
        <w:rPr>
          <w:lang w:val="fr_FR" w:bidi="fr_FR"/>
        </w:rPr>
        <w:t xml:space="preserve">). Les deux « oracles » sont principalement eschatologiques. La première partie (chap. </w:t>
      </w:r>
      <w:hyperlink r:id="rId81">
        <w:r>
          <w:rPr>
            <w:lang w:val="fr_FR" w:bidi="fr_FR"/>
          </w:rPr>
          <w:rPr>
            <w:color w:val="0000EE"/>
            <w:u w:val="single"/>
          </w:rPr>
          <w:t>9–11</w:t>
        </w:r>
      </w:hyperlink>
      <w:r>
        <w:rPr>
          <w:lang w:val="fr_FR" w:bidi="fr_FR"/>
        </w:rPr>
        <w:t>) revient sur le sujet du retour des tribus d'Israël pour occuper leur pays (</w:t>
      </w:r>
      <w:hyperlink r:id="rId118">
        <w:r>
          <w:rPr>
            <w:lang w:val="fr_FR" w:bidi="fr_FR"/>
          </w:rPr>
          <w:rPr>
            <w:color w:val="0000EE"/>
            <w:u w:val="single"/>
          </w:rPr>
          <w:t>9.11–17</w:t>
        </w:r>
      </w:hyperlink>
      <w:r>
        <w:rPr>
          <w:lang w:val="fr_FR" w:bidi="fr_FR"/>
        </w:rPr>
        <w:t xml:space="preserve"> ; </w:t>
      </w:r>
      <w:hyperlink r:id="rId11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20">
        <w:r>
          <w:rPr>
            <w:lang w:val="fr_FR" w:bidi="fr_FR"/>
          </w:rPr>
          <w:rPr>
            <w:color w:val="0000EE"/>
            <w:u w:val="single"/>
          </w:rPr>
          <w:t>9.1–8</w:t>
        </w:r>
      </w:hyperlink>
      <w:r>
        <w:rPr>
          <w:lang w:val="fr_FR" w:bidi="fr_FR"/>
        </w:rPr>
        <w:t xml:space="preserve"> ; </w:t>
      </w:r>
      <w:hyperlink r:id="rId121">
        <w:r>
          <w:rPr>
            <w:lang w:val="fr_FR" w:bidi="fr_FR"/>
          </w:rPr>
          <w:rPr>
            <w:color w:val="0000EE"/>
            <w:u w:val="single"/>
          </w:rPr>
          <w:t>11.1–3</w:t>
        </w:r>
      </w:hyperlink>
      <w:r>
        <w:rPr>
          <w:lang w:val="fr_FR" w:bidi="fr_FR"/>
        </w:rPr>
        <w:t>) et éliminera les mauvais bergers (</w:t>
      </w:r>
      <w:hyperlink r:id="rId122">
        <w:r>
          <w:rPr>
            <w:lang w:val="fr_FR" w:bidi="fr_FR"/>
          </w:rPr>
          <w:rPr>
            <w:color w:val="0000EE"/>
            <w:u w:val="single"/>
          </w:rPr>
          <w:t>10.2b-5</w:t>
        </w:r>
      </w:hyperlink>
      <w:r>
        <w:rPr>
          <w:lang w:val="fr_FR" w:bidi="fr_FR"/>
        </w:rPr>
        <w:t xml:space="preserve"> ; </w:t>
      </w:r>
      <w:hyperlink r:id="rId123">
        <w:r>
          <w:rPr>
            <w:lang w:val="fr_FR" w:bidi="fr_FR"/>
          </w:rPr>
          <w:rPr>
            <w:color w:val="0000EE"/>
            <w:u w:val="single"/>
          </w:rPr>
          <w:t>11.4–17</w:t>
        </w:r>
      </w:hyperlink>
      <w:r>
        <w:rPr>
          <w:lang w:val="fr_FR" w:bidi="fr_FR"/>
        </w:rPr>
        <w:t>). Le roi de paix viendra à Sion (</w:t>
      </w:r>
      <w:hyperlink r:id="rId124">
        <w:r>
          <w:rPr>
            <w:lang w:val="fr_FR" w:bidi="fr_FR"/>
          </w:rPr>
          <w:rPr>
            <w:color w:val="0000EE"/>
            <w:u w:val="single"/>
          </w:rPr>
          <w:t>9.9–10</w:t>
        </w:r>
      </w:hyperlink>
      <w:r>
        <w:rPr>
          <w:lang w:val="fr_FR" w:bidi="fr_FR"/>
        </w:rPr>
        <w:t>). Le dernier oracle de Zacharie (</w:t>
      </w:r>
      <w:hyperlink r:id="rId8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25">
        <w:r>
          <w:rPr>
            <w:lang w:val="fr_FR" w:bidi="fr_FR"/>
          </w:rPr>
          <w:rPr>
            <w:color w:val="0000EE"/>
            <w:u w:val="single"/>
          </w:rPr>
          <w:t>12.1–8</w:t>
        </w:r>
      </w:hyperlink>
      <w:r>
        <w:rPr>
          <w:lang w:val="fr_FR" w:bidi="fr_FR"/>
        </w:rPr>
        <w:t xml:space="preserve"> ; </w:t>
      </w:r>
      <w:hyperlink r:id="rId12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27">
        <w:r>
          <w:rPr>
            <w:lang w:val="fr_FR" w:bidi="fr_FR"/>
          </w:rPr>
          <w:rPr>
            <w:color w:val="0000EE"/>
            <w:u w:val="single"/>
          </w:rPr>
          <w:t>12.10–14</w:t>
        </w:r>
      </w:hyperlink>
      <w:r>
        <w:rPr>
          <w:lang w:val="fr_FR" w:bidi="fr_FR"/>
        </w:rPr>
        <w:t>). Le martyr est peut-être le berger (LSG : « pasteur ») qui est tué et dont les brebis sont dispersées (</w:t>
      </w:r>
      <w:hyperlink r:id="rId128">
        <w:r>
          <w:rPr>
            <w:lang w:val="fr_FR" w:bidi="fr_FR"/>
          </w:rPr>
          <w:rPr>
            <w:color w:val="0000EE"/>
            <w:u w:val="single"/>
          </w:rPr>
          <w:t>13.7–9</w:t>
        </w:r>
      </w:hyperlink>
      <w:r>
        <w:rPr>
          <w:lang w:val="fr_FR" w:bidi="fr_FR"/>
        </w:rPr>
        <w:t>). Jésus mentionne ce passage pour décrire ce qui va arriver lors de son arrestation (</w:t>
      </w:r>
      <w:hyperlink r:id="rId129">
        <w:r>
          <w:rPr>
            <w:lang w:val="fr_FR" w:bidi="fr_FR"/>
          </w:rPr>
          <w:rPr>
            <w:color w:val="0000EE"/>
            <w:u w:val="single"/>
          </w:rPr>
          <w:t>Mt 26.31</w:t>
        </w:r>
      </w:hyperlink>
      <w:r>
        <w:rPr>
          <w:lang w:val="fr_FR" w:bidi="fr_FR"/>
        </w:rPr>
        <w:t xml:space="preserve"> ; </w:t>
      </w:r>
      <w:hyperlink r:id="rId13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3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3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133">
        <w:r>
          <w:rPr>
            <w:lang w:val="fr_FR" w:bidi="fr_FR"/>
          </w:rPr>
          <w:rPr>
            <w:color w:val="0000EE"/>
            <w:u w:val="single"/>
          </w:rPr>
          <w:t>Genèse 46.12</w:t>
        </w:r>
      </w:hyperlink>
      <w:r>
        <w:rPr>
          <w:lang w:val="fr_FR" w:bidi="fr_FR"/>
        </w:rPr>
        <w:t xml:space="preserve"> et </w:t>
      </w:r>
      <w:hyperlink r:id="rId134">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135">
        <w:r>
          <w:rPr>
            <w:lang w:val="fr_FR" w:bidi="fr_FR"/>
          </w:rPr>
          <w:rPr>
            <w:color w:val="0000EE"/>
            <w:u w:val="single"/>
          </w:rPr>
          <w:t>Luc 6.15</w:t>
        </w:r>
      </w:hyperlink>
      <w:r>
        <w:rPr>
          <w:lang w:val="fr_FR" w:bidi="fr_FR"/>
        </w:rPr>
        <w:t xml:space="preserve"> et </w:t>
      </w:r>
      <w:hyperlink r:id="rId136">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4"/>
        </w:numPr>
        <w:spacing w:line="240" w:lineRule="auto"/>
        <w:ind w:left="720"/>
      </w:pPr>
      <w:r>
        <w:rPr>
          <w:lang w:val="fr_FR" w:bidi="fr_FR"/>
        </w:rPr>
      </w:r>
      <w:r>
        <w:rPr>
          <w:lang w:val="fr_FR" w:bidi="fr_FR"/>
        </w:rPr>
        <w:t>Un des chefs des Édomites (</w:t>
      </w:r>
      <w:hyperlink r:id="rId137">
        <w:r>
          <w:rPr>
            <w:lang w:val="fr_FR" w:bidi="fr_FR"/>
          </w:rPr>
          <w:rPr>
            <w:color w:val="0000EE"/>
            <w:u w:val="single"/>
          </w:rPr>
          <w:t>Gn 36.17</w:t>
        </w:r>
      </w:hyperlink>
      <w:r>
        <w:rPr>
          <w:lang w:val="fr_FR" w:bidi="fr_FR"/>
        </w:rPr>
        <w:t xml:space="preserve"> ; </w:t>
      </w:r>
      <w:hyperlink r:id="rId138">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139">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140">
        <w:r>
          <w:rPr>
            <w:lang w:val="fr_FR" w:bidi="fr_FR"/>
          </w:rPr>
          <w:rPr>
            <w:color w:val="0000EE"/>
            <w:u w:val="single"/>
          </w:rPr>
          <w:t>Gn 38.30</w:t>
        </w:r>
      </w:hyperlink>
      <w:r>
        <w:rPr>
          <w:lang w:val="fr_FR" w:bidi="fr_FR"/>
        </w:rPr>
        <w:t xml:space="preserve"> ; </w:t>
      </w:r>
      <w:hyperlink r:id="rId133">
        <w:r>
          <w:rPr>
            <w:lang w:val="fr_FR" w:bidi="fr_FR"/>
          </w:rPr>
          <w:rPr>
            <w:color w:val="0000EE"/>
            <w:u w:val="single"/>
          </w:rPr>
          <w:t>46.12</w:t>
        </w:r>
      </w:hyperlink>
      <w:r>
        <w:rPr>
          <w:lang w:val="fr_FR" w:bidi="fr_FR"/>
        </w:rPr>
        <w:t xml:space="preserve"> ; </w:t>
      </w:r>
      <w:hyperlink r:id="rId134">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141">
        <w:r>
          <w:rPr>
            <w:lang w:val="fr_FR" w:bidi="fr_FR"/>
          </w:rPr>
          <w:rPr>
            <w:color w:val="0000EE"/>
            <w:u w:val="single"/>
          </w:rPr>
          <w:t>Nb 26.20</w:t>
        </w:r>
      </w:hyperlink>
      <w:r>
        <w:rPr>
          <w:lang w:val="fr_FR" w:bidi="fr_FR"/>
        </w:rPr>
        <w:t xml:space="preserve"> ; </w:t>
      </w:r>
      <w:hyperlink r:id="rId142">
        <w:r>
          <w:rPr>
            <w:lang w:val="fr_FR" w:bidi="fr_FR"/>
          </w:rPr>
          <w:rPr>
            <w:color w:val="0000EE"/>
            <w:u w:val="single"/>
          </w:rPr>
          <w:t>Jos 7.1, 18</w:t>
        </w:r>
      </w:hyperlink>
      <w:r>
        <w:rPr>
          <w:lang w:val="fr_FR" w:bidi="fr_FR"/>
        </w:rPr>
        <w:t xml:space="preserve"> ; </w:t>
      </w:r>
      <w:hyperlink r:id="rId143">
        <w:r>
          <w:rPr>
            <w:lang w:val="fr_FR" w:bidi="fr_FR"/>
          </w:rPr>
          <w:rPr>
            <w:color w:val="0000EE"/>
            <w:u w:val="single"/>
          </w:rPr>
          <w:t>22.20</w:t>
        </w:r>
      </w:hyperlink>
      <w:r>
        <w:rPr>
          <w:lang w:val="fr_FR" w:bidi="fr_FR"/>
        </w:rPr>
        <w:t xml:space="preserve"> ; </w:t>
      </w:r>
      <w:hyperlink r:id="rId144">
        <w:r>
          <w:rPr>
            <w:lang w:val="fr_FR" w:bidi="fr_FR"/>
          </w:rPr>
          <w:rPr>
            <w:color w:val="0000EE"/>
            <w:u w:val="single"/>
          </w:rPr>
          <w:t>1Ch 2.4–6</w:t>
        </w:r>
      </w:hyperlink>
      <w:r>
        <w:rPr>
          <w:lang w:val="fr_FR" w:bidi="fr_FR"/>
        </w:rPr>
        <w:t xml:space="preserve"> ; </w:t>
      </w:r>
      <w:hyperlink r:id="rId145">
        <w:r>
          <w:rPr>
            <w:lang w:val="fr_FR" w:bidi="fr_FR"/>
          </w:rPr>
          <w:rPr>
            <w:color w:val="0000EE"/>
            <w:u w:val="single"/>
          </w:rPr>
          <w:t>9.6</w:t>
        </w:r>
      </w:hyperlink>
      <w:r>
        <w:rPr>
          <w:lang w:val="fr_FR" w:bidi="fr_FR"/>
        </w:rPr>
        <w:t xml:space="preserve">). Parce qu'Éthan et Héman sont listés comme fils de Zérach dans </w:t>
      </w:r>
      <w:hyperlink r:id="rId14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147">
        <w:r>
          <w:rPr>
            <w:lang w:val="fr_FR" w:bidi="fr_FR"/>
          </w:rPr>
          <w:rPr>
            <w:color w:val="0000EE"/>
            <w:u w:val="single"/>
          </w:rPr>
          <w:t>1 Rois 4.31</w:t>
        </w:r>
      </w:hyperlink>
      <w:r>
        <w:rPr>
          <w:lang w:val="fr_FR" w:bidi="fr_FR"/>
        </w:rPr>
        <w:t xml:space="preserve"> et les titres des </w:t>
      </w:r>
      <w:hyperlink r:id="rId148">
        <w:r>
          <w:rPr>
            <w:lang w:val="fr_FR" w:bidi="fr_FR"/>
          </w:rPr>
          <w:rPr>
            <w:color w:val="0000EE"/>
            <w:u w:val="single"/>
          </w:rPr>
          <w:t>Psaumes 88</w:t>
        </w:r>
      </w:hyperlink>
      <w:r>
        <w:rPr>
          <w:lang w:val="fr_FR" w:bidi="fr_FR"/>
        </w:rPr>
        <w:t xml:space="preserve"> et </w:t>
      </w:r>
      <w:hyperlink r:id="rId149">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150">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151">
        <w:r>
          <w:rPr>
            <w:lang w:val="fr_FR" w:bidi="fr_FR"/>
          </w:rPr>
          <w:rPr>
            <w:color w:val="0000EE"/>
            <w:u w:val="single"/>
          </w:rPr>
          <w:t>Nb 26.13</w:t>
        </w:r>
      </w:hyperlink>
      <w:r>
        <w:rPr>
          <w:lang w:val="fr_FR" w:bidi="fr_FR"/>
        </w:rPr>
        <w:t xml:space="preserve"> ; </w:t>
      </w:r>
      <w:hyperlink r:id="rId152">
        <w:r>
          <w:rPr>
            <w:lang w:val="fr_FR" w:bidi="fr_FR"/>
          </w:rPr>
          <w:rPr>
            <w:color w:val="0000EE"/>
            <w:u w:val="single"/>
          </w:rPr>
          <w:t>1Ch 4.24</w:t>
        </w:r>
      </w:hyperlink>
      <w:r>
        <w:rPr>
          <w:lang w:val="fr_FR" w:bidi="fr_FR"/>
        </w:rPr>
        <w:t xml:space="preserve">). Il est également appelé Tsochar dans </w:t>
      </w:r>
      <w:hyperlink r:id="rId153">
        <w:r>
          <w:rPr>
            <w:lang w:val="fr_FR" w:bidi="fr_FR"/>
          </w:rPr>
          <w:rPr>
            <w:color w:val="0000EE"/>
            <w:u w:val="single"/>
          </w:rPr>
          <w:t>Genèse 46.10</w:t>
        </w:r>
      </w:hyperlink>
      <w:r>
        <w:rPr>
          <w:lang w:val="fr_FR" w:bidi="fr_FR"/>
        </w:rPr>
        <w:t xml:space="preserve"> et </w:t>
      </w:r>
      <w:hyperlink r:id="rId154">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155">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156">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157">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158">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1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160">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161">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5"/>
        </w:numPr>
        <w:spacing w:line="240" w:lineRule="auto"/>
        <w:ind w:left="720"/>
      </w:pPr>
      <w:r>
        <w:rPr>
          <w:lang w:val="fr_FR" w:bidi="fr_FR"/>
        </w:rPr>
      </w:r>
      <w:r>
        <w:rPr>
          <w:lang w:val="fr_FR" w:bidi="fr_FR"/>
        </w:rPr>
        <w:t>Un Lévite Kehatite et descendant de Jitsehar (</w:t>
      </w:r>
      <w:hyperlink r:id="rId162">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163">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164">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165">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166">
        <w:r>
          <w:rPr>
            <w:lang w:val="fr_FR" w:bidi="fr_FR"/>
          </w:rPr>
          <w:rPr>
            <w:color w:val="0000EE"/>
            <w:u w:val="single"/>
          </w:rPr>
          <w:t>1Ch 9.15</w:t>
        </w:r>
      </w:hyperlink>
      <w:r>
        <w:rPr>
          <w:lang w:val="fr_FR" w:bidi="fr_FR"/>
        </w:rPr>
        <w:t xml:space="preserve">). Zicri est probablement le Zabdi de </w:t>
      </w:r>
      <w:hyperlink r:id="rId167">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16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16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17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17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17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17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17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175">
        <w:r>
          <w:rPr>
            <w:lang w:val="fr_FR" w:bidi="fr_FR"/>
          </w:rPr>
          <w:rPr>
            <w:color w:val="0000EE"/>
            <w:u w:val="single"/>
          </w:rPr>
          <w:t>Gn 11.1</w:t>
        </w:r>
      </w:hyperlink>
      <w:r>
        <w:rPr>
          <w:lang w:val="fr_FR" w:bidi="fr_FR"/>
        </w:rPr>
        <w:t>–</w:t>
      </w:r>
      <w:hyperlink r:id="rId17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176">
        <w:r>
          <w:rPr>
            <w:lang w:val="fr_FR" w:bidi="fr_FR"/>
          </w:rPr>
          <w:rPr>
            <w:color w:val="0000EE"/>
            <w:u w:val="single"/>
          </w:rPr>
          <w:t>Gn 29.24</w:t>
        </w:r>
      </w:hyperlink>
      <w:r>
        <w:rPr>
          <w:lang w:val="fr_FR" w:bidi="fr_FR"/>
        </w:rPr>
        <w:t xml:space="preserve"> ; </w:t>
      </w:r>
      <w:hyperlink r:id="rId17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178">
        <w:r>
          <w:rPr>
            <w:lang w:val="fr_FR" w:bidi="fr_FR"/>
          </w:rPr>
          <w:rPr>
            <w:color w:val="0000EE"/>
            <w:u w:val="single"/>
          </w:rPr>
          <w:t>30.9</w:t>
        </w:r>
      </w:hyperlink>
      <w:r>
        <w:rPr>
          <w:lang w:val="fr_FR" w:bidi="fr_FR"/>
        </w:rPr>
        <w:t xml:space="preserve"> ; </w:t>
      </w:r>
      <w:hyperlink r:id="rId17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180">
        <w:r>
          <w:rPr>
            <w:lang w:val="fr_FR" w:bidi="fr_FR"/>
          </w:rPr>
          <w:rPr>
            <w:color w:val="0000EE"/>
            <w:u w:val="single"/>
          </w:rPr>
          <w:t>Gn 25.2</w:t>
        </w:r>
      </w:hyperlink>
      <w:r>
        <w:rPr>
          <w:lang w:val="fr_FR" w:bidi="fr_FR"/>
        </w:rPr>
        <w:t xml:space="preserve"> ; </w:t>
      </w:r>
      <w:hyperlink r:id="rId181">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182">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180">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183">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184">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7" TargetMode="External"/><Relationship Id="rId16" Type="http://schemas.openxmlformats.org/officeDocument/2006/relationships/hyperlink" Target="https://ref.ly/1Chr1:42" TargetMode="External"/><Relationship Id="rId17" Type="http://schemas.openxmlformats.org/officeDocument/2006/relationships/hyperlink" Target="https://ref.ly/Gen35:23" TargetMode="External"/><Relationship Id="rId18" Type="http://schemas.openxmlformats.org/officeDocument/2006/relationships/hyperlink" Target="https://ref.ly/1Chr2:1" TargetMode="External"/><Relationship Id="rId19" Type="http://schemas.openxmlformats.org/officeDocument/2006/relationships/hyperlink" Target="https://ref.ly/Gen30:20" TargetMode="External"/><Relationship Id="rId20" Type="http://schemas.openxmlformats.org/officeDocument/2006/relationships/hyperlink" Target="https://ref.ly/Exod1:3" TargetMode="External"/><Relationship Id="rId21" Type="http://schemas.openxmlformats.org/officeDocument/2006/relationships/hyperlink" Target="https://ref.ly/Gen49:13" TargetMode="External"/><Relationship Id="rId22" Type="http://schemas.openxmlformats.org/officeDocument/2006/relationships/hyperlink" Target="https://ref.ly/Gen46:14" TargetMode="External"/><Relationship Id="rId23" Type="http://schemas.openxmlformats.org/officeDocument/2006/relationships/hyperlink" Target="https://ref.ly/Num1:30-Num1:31" TargetMode="External"/><Relationship Id="rId24" Type="http://schemas.openxmlformats.org/officeDocument/2006/relationships/hyperlink" Target="https://ref.ly/Gen30:19-Gen30:20" TargetMode="External"/><Relationship Id="rId25" Type="http://schemas.openxmlformats.org/officeDocument/2006/relationships/hyperlink" Target="https://ref.ly/Num26:27" TargetMode="External"/><Relationship Id="rId26" Type="http://schemas.openxmlformats.org/officeDocument/2006/relationships/hyperlink" Target="https://ref.ly/Num26:26-Num26:27" TargetMode="External"/><Relationship Id="rId27" Type="http://schemas.openxmlformats.org/officeDocument/2006/relationships/hyperlink" Target="https://ref.ly/Josh19:10-Josh19:16" TargetMode="External"/><Relationship Id="rId28" Type="http://schemas.openxmlformats.org/officeDocument/2006/relationships/hyperlink" Target="https://ref.ly/Deut33:18-Deut33:19" TargetMode="External"/><Relationship Id="rId29" Type="http://schemas.openxmlformats.org/officeDocument/2006/relationships/hyperlink" Target="https://ref.ly/1Chr12:40" TargetMode="External"/><Relationship Id="rId30" Type="http://schemas.openxmlformats.org/officeDocument/2006/relationships/hyperlink" Target="https://ref.ly/Judg1:32-Judg1:33" TargetMode="External"/><Relationship Id="rId31" Type="http://schemas.openxmlformats.org/officeDocument/2006/relationships/hyperlink" Target="https://ref.ly/Judg4:6-Judg4:10" TargetMode="External"/><Relationship Id="rId32" Type="http://schemas.openxmlformats.org/officeDocument/2006/relationships/hyperlink" Target="https://ref.ly/Judg5:18" TargetMode="External"/><Relationship Id="rId33" Type="http://schemas.openxmlformats.org/officeDocument/2006/relationships/hyperlink" Target="https://ref.ly/Judg6:35" TargetMode="External"/><Relationship Id="rId34" Type="http://schemas.openxmlformats.org/officeDocument/2006/relationships/hyperlink" Target="https://ref.ly/Judg12:11-Judg12:12" TargetMode="External"/><Relationship Id="rId35" Type="http://schemas.openxmlformats.org/officeDocument/2006/relationships/hyperlink" Target="https://ref.ly/Josh19:15" TargetMode="External"/><Relationship Id="rId36" Type="http://schemas.openxmlformats.org/officeDocument/2006/relationships/hyperlink" Target="https://ref.ly/1Chr12:33" TargetMode="External"/><Relationship Id="rId37" Type="http://schemas.openxmlformats.org/officeDocument/2006/relationships/hyperlink" Target="https://ref.ly/Matt4:13-Matt4:15" TargetMode="External"/><Relationship Id="rId38" Type="http://schemas.openxmlformats.org/officeDocument/2006/relationships/hyperlink" Target="https://ref.ly/Rev7:8" TargetMode="External"/><Relationship Id="rId39" Type="http://schemas.openxmlformats.org/officeDocument/2006/relationships/hyperlink" Target="https://ref.ly/Zech1:9-Zech1:10,Zech1:19-Zech1:20" TargetMode="External"/><Relationship Id="rId40" Type="http://schemas.openxmlformats.org/officeDocument/2006/relationships/hyperlink" Target="https://ref.ly/Zech4:1-Zech4:6" TargetMode="External"/><Relationship Id="rId41" Type="http://schemas.openxmlformats.org/officeDocument/2006/relationships/hyperlink" Target="https://ref.ly/Zech5:5-Zech5:6" TargetMode="External"/><Relationship Id="rId42" Type="http://schemas.openxmlformats.org/officeDocument/2006/relationships/hyperlink" Target="https://ref.ly/Zech9:1-Zech14:21" TargetMode="External"/><Relationship Id="rId43" Type="http://schemas.openxmlformats.org/officeDocument/2006/relationships/hyperlink" Target="https://ref.ly/Zech1:1" TargetMode="External"/><Relationship Id="rId44" Type="http://schemas.openxmlformats.org/officeDocument/2006/relationships/hyperlink" Target="https://ref.ly/Zech1:7" TargetMode="External"/><Relationship Id="rId45" Type="http://schemas.openxmlformats.org/officeDocument/2006/relationships/hyperlink" Target="https://ref.ly/Ezra5:1" TargetMode="External"/><Relationship Id="rId46" Type="http://schemas.openxmlformats.org/officeDocument/2006/relationships/hyperlink" Target="https://ref.ly/Ezra6:14" TargetMode="External"/><Relationship Id="rId47" Type="http://schemas.openxmlformats.org/officeDocument/2006/relationships/hyperlink" Target="https://ref.ly/Isa8:2" TargetMode="External"/><Relationship Id="rId48" Type="http://schemas.openxmlformats.org/officeDocument/2006/relationships/hyperlink" Target="https://ref.ly/2Chr24:20-2Chr24:22" TargetMode="External"/><Relationship Id="rId49" Type="http://schemas.openxmlformats.org/officeDocument/2006/relationships/hyperlink" Target="https://ref.ly/Matt23:35" TargetMode="External"/><Relationship Id="rId50" Type="http://schemas.openxmlformats.org/officeDocument/2006/relationships/hyperlink" Target="https://ref.ly/Luke11:51" TargetMode="External"/><Relationship Id="rId51" Type="http://schemas.openxmlformats.org/officeDocument/2006/relationships/hyperlink" Target="https://ref.ly/Zech1:1-Zech8:56" TargetMode="External"/><Relationship Id="rId52" Type="http://schemas.openxmlformats.org/officeDocument/2006/relationships/hyperlink" Target="https://ref.ly/Zech7:1" TargetMode="External"/><Relationship Id="rId53" Type="http://schemas.openxmlformats.org/officeDocument/2006/relationships/hyperlink" Target="https://ref.ly/Zech11:13" TargetMode="External"/><Relationship Id="rId54" Type="http://schemas.openxmlformats.org/officeDocument/2006/relationships/hyperlink" Target="https://ref.ly/Zech14:20" TargetMode="External"/><Relationship Id="rId55" Type="http://schemas.openxmlformats.org/officeDocument/2006/relationships/hyperlink" Target="https://ref.ly/Zech9:13" TargetMode="External"/><Relationship Id="rId56" Type="http://schemas.openxmlformats.org/officeDocument/2006/relationships/hyperlink" Target="https://ref.ly/2Kgs24:1-2Kgs24:17" TargetMode="External"/><Relationship Id="rId57" Type="http://schemas.openxmlformats.org/officeDocument/2006/relationships/hyperlink" Target="https://ref.ly/Dan1:1" TargetMode="External"/><Relationship Id="rId58" Type="http://schemas.openxmlformats.org/officeDocument/2006/relationships/hyperlink" Target="https://ref.ly/Jer25:11" TargetMode="External"/><Relationship Id="rId59" Type="http://schemas.openxmlformats.org/officeDocument/2006/relationships/hyperlink" Target="https://ref.ly/Jer29:10" TargetMode="External"/><Relationship Id="rId60" Type="http://schemas.openxmlformats.org/officeDocument/2006/relationships/hyperlink" Target="https://ref.ly/Dan9:2" TargetMode="External"/><Relationship Id="rId61" Type="http://schemas.openxmlformats.org/officeDocument/2006/relationships/hyperlink" Target="https://ref.ly/Zech1:12" TargetMode="External"/><Relationship Id="rId62" Type="http://schemas.openxmlformats.org/officeDocument/2006/relationships/hyperlink" Target="https://ref.ly/Zech7:5" TargetMode="External"/><Relationship Id="rId63" Type="http://schemas.openxmlformats.org/officeDocument/2006/relationships/hyperlink" Target="https://ref.ly/2Chr36:23" TargetMode="External"/><Relationship Id="rId64" Type="http://schemas.openxmlformats.org/officeDocument/2006/relationships/hyperlink" Target="https://ref.ly/Ezra1:1-Ezra1:4" TargetMode="External"/><Relationship Id="rId65" Type="http://schemas.openxmlformats.org/officeDocument/2006/relationships/hyperlink" Target="https://ref.ly/Ezra1:3" TargetMode="External"/><Relationship Id="rId66" Type="http://schemas.openxmlformats.org/officeDocument/2006/relationships/hyperlink" Target="https://ref.ly/Ezra5:1,Ezra5:14-Ezra5:15" TargetMode="External"/><Relationship Id="rId67" Type="http://schemas.openxmlformats.org/officeDocument/2006/relationships/hyperlink" Target="https://ref.ly/Hag1:1-Hag2:23" TargetMode="External"/><Relationship Id="rId68" Type="http://schemas.openxmlformats.org/officeDocument/2006/relationships/hyperlink" Target="https://ref.ly/Zech1:1-Zech8:23" TargetMode="External"/><Relationship Id="rId69" Type="http://schemas.openxmlformats.org/officeDocument/2006/relationships/hyperlink" Target="https://ref.ly/Zech1:1-Zech1:6" TargetMode="External"/><Relationship Id="rId70" Type="http://schemas.openxmlformats.org/officeDocument/2006/relationships/hyperlink" Target="https://ref.ly/Zech1:7-Zech6:8" TargetMode="External"/><Relationship Id="rId71" Type="http://schemas.openxmlformats.org/officeDocument/2006/relationships/hyperlink" Target="https://ref.ly/Zech1:16" TargetMode="External"/><Relationship Id="rId72" Type="http://schemas.openxmlformats.org/officeDocument/2006/relationships/hyperlink" Target="https://ref.ly/Zech4:9" TargetMode="External"/><Relationship Id="rId73" Type="http://schemas.openxmlformats.org/officeDocument/2006/relationships/hyperlink" Target="https://ref.ly/Zech6:15" TargetMode="External"/><Relationship Id="rId74" Type="http://schemas.openxmlformats.org/officeDocument/2006/relationships/hyperlink" Target="https://ref.ly/Zech8:9-Zech8:10" TargetMode="External"/><Relationship Id="rId75" Type="http://schemas.openxmlformats.org/officeDocument/2006/relationships/hyperlink" Target="https://ref.ly/Zech9:1-Zech9:17" TargetMode="External"/><Relationship Id="rId76" Type="http://schemas.openxmlformats.org/officeDocument/2006/relationships/hyperlink" Target="https://ref.ly/Zech9:1-Zech12:14" TargetMode="External"/><Relationship Id="rId77" Type="http://schemas.openxmlformats.org/officeDocument/2006/relationships/hyperlink" Target="https://ref.ly/Zech12:1-Zech12:14" TargetMode="External"/><Relationship Id="rId78" Type="http://schemas.openxmlformats.org/officeDocument/2006/relationships/hyperlink" Target="https://ref.ly/Zech14:1-Zech14:21" TargetMode="External"/><Relationship Id="rId79" Type="http://schemas.openxmlformats.org/officeDocument/2006/relationships/hyperlink" Target="https://ref.ly/Zech14:6-Zech14:9" TargetMode="External"/><Relationship Id="rId80" Type="http://schemas.openxmlformats.org/officeDocument/2006/relationships/hyperlink" Target="https://ref.ly/Zech1:1-Zech5:11" TargetMode="External"/><Relationship Id="rId81" Type="http://schemas.openxmlformats.org/officeDocument/2006/relationships/hyperlink" Target="https://ref.ly/Zech9:1-Zech11:17" TargetMode="External"/><Relationship Id="rId82" Type="http://schemas.openxmlformats.org/officeDocument/2006/relationships/hyperlink" Target="https://ref.ly/Zech12:1-Zech14:21" TargetMode="External"/><Relationship Id="rId83" Type="http://schemas.openxmlformats.org/officeDocument/2006/relationships/hyperlink" Target="https://ref.ly/Zech6:9-Zech6:15" TargetMode="External"/><Relationship Id="rId84" Type="http://schemas.openxmlformats.org/officeDocument/2006/relationships/hyperlink" Target="https://ref.ly/Zech7:1-Zech8:23" TargetMode="External"/><Relationship Id="rId85" Type="http://schemas.openxmlformats.org/officeDocument/2006/relationships/hyperlink" Target="https://ref.ly/Hag1:1,Hag1:15" TargetMode="External"/><Relationship Id="rId86" Type="http://schemas.openxmlformats.org/officeDocument/2006/relationships/hyperlink" Target="https://ref.ly/Hag2:1,Hag2:10,Hag2:18-Hag2:20" TargetMode="External"/><Relationship Id="rId87" Type="http://schemas.openxmlformats.org/officeDocument/2006/relationships/hyperlink" Target="https://ref.ly/Hag1:6-Hag1:11" TargetMode="External"/><Relationship Id="rId88" Type="http://schemas.openxmlformats.org/officeDocument/2006/relationships/hyperlink" Target="https://ref.ly/Zech1:18" TargetMode="External"/><Relationship Id="rId89" Type="http://schemas.openxmlformats.org/officeDocument/2006/relationships/hyperlink" Target="https://ref.ly/Zech2:1" TargetMode="External"/><Relationship Id="rId90" Type="http://schemas.openxmlformats.org/officeDocument/2006/relationships/hyperlink" Target="https://ref.ly/Zech5:1" TargetMode="External"/><Relationship Id="rId91" Type="http://schemas.openxmlformats.org/officeDocument/2006/relationships/hyperlink" Target="https://ref.ly/Zech6:1" TargetMode="External"/><Relationship Id="rId92" Type="http://schemas.openxmlformats.org/officeDocument/2006/relationships/hyperlink" Target="https://ref.ly/Zech1:8" TargetMode="External"/><Relationship Id="rId93" Type="http://schemas.openxmlformats.org/officeDocument/2006/relationships/hyperlink" Target="https://ref.ly/Zech4:1-Zech4:2" TargetMode="External"/><Relationship Id="rId94" Type="http://schemas.openxmlformats.org/officeDocument/2006/relationships/hyperlink" Target="https://ref.ly/Zech5:5" TargetMode="External"/><Relationship Id="rId95" Type="http://schemas.openxmlformats.org/officeDocument/2006/relationships/hyperlink" Target="https://ref.ly/Zech3:1" TargetMode="External"/><Relationship Id="rId96" Type="http://schemas.openxmlformats.org/officeDocument/2006/relationships/hyperlink" Target="https://ref.ly/Amos7:1,Amos7:4,Amos7:7" TargetMode="External"/><Relationship Id="rId97" Type="http://schemas.openxmlformats.org/officeDocument/2006/relationships/hyperlink" Target="https://ref.ly/Zech1:18-Zech1:21" TargetMode="External"/><Relationship Id="rId98" Type="http://schemas.openxmlformats.org/officeDocument/2006/relationships/hyperlink" Target="https://ref.ly/Zech2:1-Zech2:5" TargetMode="External"/><Relationship Id="rId99" Type="http://schemas.openxmlformats.org/officeDocument/2006/relationships/hyperlink" Target="https://ref.ly/Zech3:1-Zech3:5" TargetMode="External"/><Relationship Id="rId100" Type="http://schemas.openxmlformats.org/officeDocument/2006/relationships/hyperlink" Target="https://ref.ly/Zech4:1-Zech4:14" TargetMode="External"/><Relationship Id="rId101" Type="http://schemas.openxmlformats.org/officeDocument/2006/relationships/hyperlink" Target="https://ref.ly/Zech5:1-Zech5:4" TargetMode="External"/><Relationship Id="rId102" Type="http://schemas.openxmlformats.org/officeDocument/2006/relationships/hyperlink" Target="https://ref.ly/Zech5:5-Zech5:11" TargetMode="External"/><Relationship Id="rId103" Type="http://schemas.openxmlformats.org/officeDocument/2006/relationships/hyperlink" Target="https://ref.ly/Zech1:14-Zech1:17" TargetMode="External"/><Relationship Id="rId104" Type="http://schemas.openxmlformats.org/officeDocument/2006/relationships/hyperlink" Target="https://ref.ly/Zech2:8-Zech2:13" TargetMode="External"/><Relationship Id="rId105" Type="http://schemas.openxmlformats.org/officeDocument/2006/relationships/hyperlink" Target="https://ref.ly/Zech3:6-Zech3:10" TargetMode="External"/><Relationship Id="rId106" Type="http://schemas.openxmlformats.org/officeDocument/2006/relationships/hyperlink" Target="https://ref.ly/Zech4:8-Zech4:14" TargetMode="External"/><Relationship Id="rId107" Type="http://schemas.openxmlformats.org/officeDocument/2006/relationships/hyperlink" Target="https://ref.ly/Zech1:14,Zech1:17" TargetMode="External"/><Relationship Id="rId108" Type="http://schemas.openxmlformats.org/officeDocument/2006/relationships/hyperlink" Target="https://ref.ly/Zech2:7-Zech2:12" TargetMode="External"/><Relationship Id="rId109" Type="http://schemas.openxmlformats.org/officeDocument/2006/relationships/hyperlink" Target="https://ref.ly/Zech2:12-Zech2:13" TargetMode="External"/><Relationship Id="rId110" Type="http://schemas.openxmlformats.org/officeDocument/2006/relationships/hyperlink" Target="https://ref.ly/Zech2:12" TargetMode="External"/><Relationship Id="rId111" Type="http://schemas.openxmlformats.org/officeDocument/2006/relationships/hyperlink" Target="https://ref.ly/Zech2:13" TargetMode="External"/><Relationship Id="rId112" Type="http://schemas.openxmlformats.org/officeDocument/2006/relationships/hyperlink" Target="https://ref.ly/Hab2:20" TargetMode="External"/><Relationship Id="rId113" Type="http://schemas.openxmlformats.org/officeDocument/2006/relationships/hyperlink" Target="https://ref.ly/Zech7:2" TargetMode="External"/><Relationship Id="rId114" Type="http://schemas.openxmlformats.org/officeDocument/2006/relationships/hyperlink" Target="https://ref.ly/Zech7:3" TargetMode="External"/><Relationship Id="rId115" Type="http://schemas.openxmlformats.org/officeDocument/2006/relationships/hyperlink" Target="https://ref.ly/Zech8:1-Zech8:23" TargetMode="External"/><Relationship Id="rId116" Type="http://schemas.openxmlformats.org/officeDocument/2006/relationships/hyperlink" Target="https://ref.ly/Zech9:1" TargetMode="External"/><Relationship Id="rId117" Type="http://schemas.openxmlformats.org/officeDocument/2006/relationships/hyperlink" Target="https://ref.ly/Zech12:1" TargetMode="External"/><Relationship Id="rId118" Type="http://schemas.openxmlformats.org/officeDocument/2006/relationships/hyperlink" Target="https://ref.ly/Zech9:11-Zech9:17" TargetMode="External"/><Relationship Id="rId119" Type="http://schemas.openxmlformats.org/officeDocument/2006/relationships/hyperlink" Target="https://ref.ly/Zech10:6-Zech10:12" TargetMode="External"/><Relationship Id="rId120" Type="http://schemas.openxmlformats.org/officeDocument/2006/relationships/hyperlink" Target="https://ref.ly/Zech9:1-Zech9:8" TargetMode="External"/><Relationship Id="rId121" Type="http://schemas.openxmlformats.org/officeDocument/2006/relationships/hyperlink" Target="https://ref.ly/Zech11:1-Zech11:3" TargetMode="External"/><Relationship Id="rId122" Type="http://schemas.openxmlformats.org/officeDocument/2006/relationships/hyperlink" Target="https://ref.ly/Zech10:2-Zech10:5" TargetMode="External"/><Relationship Id="rId123" Type="http://schemas.openxmlformats.org/officeDocument/2006/relationships/hyperlink" Target="https://ref.ly/Zech11:4-Zech11:17" TargetMode="External"/><Relationship Id="rId124" Type="http://schemas.openxmlformats.org/officeDocument/2006/relationships/hyperlink" Target="https://ref.ly/Zech9:9-Zech9:10" TargetMode="External"/><Relationship Id="rId125" Type="http://schemas.openxmlformats.org/officeDocument/2006/relationships/hyperlink" Target="https://ref.ly/Zech12:1-Zech12:8" TargetMode="External"/><Relationship Id="rId126" Type="http://schemas.openxmlformats.org/officeDocument/2006/relationships/hyperlink" Target="https://ref.ly/Zech14:1-Zech14:5" TargetMode="External"/><Relationship Id="rId127" Type="http://schemas.openxmlformats.org/officeDocument/2006/relationships/hyperlink" Target="https://ref.ly/Zech12:10-Zech12:14" TargetMode="External"/><Relationship Id="rId128" Type="http://schemas.openxmlformats.org/officeDocument/2006/relationships/hyperlink" Target="https://ref.ly/Zech13:7-Zech13:9" TargetMode="External"/><Relationship Id="rId129" Type="http://schemas.openxmlformats.org/officeDocument/2006/relationships/hyperlink" Target="https://ref.ly/Matt26:31" TargetMode="External"/><Relationship Id="rId130" Type="http://schemas.openxmlformats.org/officeDocument/2006/relationships/hyperlink" Target="https://ref.ly/Mark14:27" TargetMode="External"/><Relationship Id="rId131" Type="http://schemas.openxmlformats.org/officeDocument/2006/relationships/hyperlink" Target="https://ref.ly/Zech13:1-Zech13:6" TargetMode="External"/><Relationship Id="rId132" Type="http://schemas.openxmlformats.org/officeDocument/2006/relationships/hyperlink" Target="https://ref.ly/Zech14:10-Zech14:11" TargetMode="External"/><Relationship Id="rId133" Type="http://schemas.openxmlformats.org/officeDocument/2006/relationships/hyperlink" Target="https://ref.ly/Gen46:12" TargetMode="External"/><Relationship Id="rId134" Type="http://schemas.openxmlformats.org/officeDocument/2006/relationships/hyperlink" Target="https://ref.ly/Matt1:3" TargetMode="External"/><Relationship Id="rId135" Type="http://schemas.openxmlformats.org/officeDocument/2006/relationships/hyperlink" Target="https://ref.ly/Luke6:15" TargetMode="External"/><Relationship Id="rId136" Type="http://schemas.openxmlformats.org/officeDocument/2006/relationships/hyperlink" Target="https://ref.ly/Acts1:13" TargetMode="External"/><Relationship Id="rId137" Type="http://schemas.openxmlformats.org/officeDocument/2006/relationships/hyperlink" Target="https://ref.ly/Gen36:17" TargetMode="External"/><Relationship Id="rId138" Type="http://schemas.openxmlformats.org/officeDocument/2006/relationships/hyperlink" Target="https://ref.ly/1Chr1:37" TargetMode="External"/><Relationship Id="rId139" Type="http://schemas.openxmlformats.org/officeDocument/2006/relationships/hyperlink" Target="https://ref.ly/Gen36:13,Gen36:33" TargetMode="External"/><Relationship Id="rId140" Type="http://schemas.openxmlformats.org/officeDocument/2006/relationships/hyperlink" Target="https://ref.ly/Gen38:30" TargetMode="External"/><Relationship Id="rId141" Type="http://schemas.openxmlformats.org/officeDocument/2006/relationships/hyperlink" Target="https://ref.ly/Num26:20" TargetMode="External"/><Relationship Id="rId142" Type="http://schemas.openxmlformats.org/officeDocument/2006/relationships/hyperlink" Target="https://ref.ly/Josh7:1,Josh7:18" TargetMode="External"/><Relationship Id="rId143" Type="http://schemas.openxmlformats.org/officeDocument/2006/relationships/hyperlink" Target="https://ref.ly/Josh22:20" TargetMode="External"/><Relationship Id="rId144" Type="http://schemas.openxmlformats.org/officeDocument/2006/relationships/hyperlink" Target="https://ref.ly/1Chr2:4-1Chr2:6" TargetMode="External"/><Relationship Id="rId145" Type="http://schemas.openxmlformats.org/officeDocument/2006/relationships/hyperlink" Target="https://ref.ly/1Chr9:6" TargetMode="External"/><Relationship Id="rId146" Type="http://schemas.openxmlformats.org/officeDocument/2006/relationships/hyperlink" Target="https://ref.ly/1Chr2:6" TargetMode="External"/><Relationship Id="rId147" Type="http://schemas.openxmlformats.org/officeDocument/2006/relationships/hyperlink" Target="https://ref.ly/1Kgs4:31" TargetMode="External"/><Relationship Id="rId148" Type="http://schemas.openxmlformats.org/officeDocument/2006/relationships/hyperlink" Target="https://ref.ly/Ps88:1-Ps88:18" TargetMode="External"/><Relationship Id="rId149" Type="http://schemas.openxmlformats.org/officeDocument/2006/relationships/hyperlink" Target="https://ref.ly/Ps89:1-Ps89:52" TargetMode="External"/><Relationship Id="rId150" Type="http://schemas.openxmlformats.org/officeDocument/2006/relationships/hyperlink" Target="https://ref.ly/1Chr15:17" TargetMode="External"/><Relationship Id="rId151" Type="http://schemas.openxmlformats.org/officeDocument/2006/relationships/hyperlink" Target="https://ref.ly/Num26:13" TargetMode="External"/><Relationship Id="rId152" Type="http://schemas.openxmlformats.org/officeDocument/2006/relationships/hyperlink" Target="https://ref.ly/1Chr4:24" TargetMode="External"/><Relationship Id="rId153" Type="http://schemas.openxmlformats.org/officeDocument/2006/relationships/hyperlink" Target="https://ref.ly/Gen46:10" TargetMode="External"/><Relationship Id="rId154" Type="http://schemas.openxmlformats.org/officeDocument/2006/relationships/hyperlink" Target="https://ref.ly/Exod6:15" TargetMode="External"/><Relationship Id="rId155" Type="http://schemas.openxmlformats.org/officeDocument/2006/relationships/hyperlink" Target="https://ref.ly/1Chr6:21" TargetMode="External"/><Relationship Id="rId156" Type="http://schemas.openxmlformats.org/officeDocument/2006/relationships/hyperlink" Target="https://ref.ly/1Chr6:41" TargetMode="External"/><Relationship Id="rId157" Type="http://schemas.openxmlformats.org/officeDocument/2006/relationships/hyperlink" Target="https://ref.ly/2Chr14:9" TargetMode="External"/><Relationship Id="rId158" Type="http://schemas.openxmlformats.org/officeDocument/2006/relationships/hyperlink" Target="https://ref.ly/Esth5:10,Esth5:14" TargetMode="External"/><Relationship Id="rId159" Type="http://schemas.openxmlformats.org/officeDocument/2006/relationships/hyperlink" Target="https://ref.ly/Esth1:10" TargetMode="External"/><Relationship Id="rId160" Type="http://schemas.openxmlformats.org/officeDocument/2006/relationships/hyperlink" Target="https://ref.ly/Acts17:28" TargetMode="External"/><Relationship Id="rId161" Type="http://schemas.openxmlformats.org/officeDocument/2006/relationships/hyperlink" Target="https://ref.ly/Acts14:8-Acts14:18" TargetMode="External"/><Relationship Id="rId162" Type="http://schemas.openxmlformats.org/officeDocument/2006/relationships/hyperlink" Target="https://ref.ly/Exod6:21" TargetMode="External"/><Relationship Id="rId163" Type="http://schemas.openxmlformats.org/officeDocument/2006/relationships/hyperlink" Target="https://ref.ly/1Chr8:19" TargetMode="External"/><Relationship Id="rId164" Type="http://schemas.openxmlformats.org/officeDocument/2006/relationships/hyperlink" Target="https://ref.ly/1Chr8:23" TargetMode="External"/><Relationship Id="rId165" Type="http://schemas.openxmlformats.org/officeDocument/2006/relationships/hyperlink" Target="https://ref.ly/1Chr8:27" TargetMode="External"/><Relationship Id="rId166" Type="http://schemas.openxmlformats.org/officeDocument/2006/relationships/hyperlink" Target="https://ref.ly/1Chr9:15" TargetMode="External"/><Relationship Id="rId167" Type="http://schemas.openxmlformats.org/officeDocument/2006/relationships/hyperlink" Target="https://ref.ly/Neh11:17" TargetMode="External"/><Relationship Id="rId168" Type="http://schemas.openxmlformats.org/officeDocument/2006/relationships/hyperlink" Target="https://ref.ly/1Chr26:25" TargetMode="External"/><Relationship Id="rId169" Type="http://schemas.openxmlformats.org/officeDocument/2006/relationships/hyperlink" Target="https://ref.ly/1Chr27:16" TargetMode="External"/><Relationship Id="rId170" Type="http://schemas.openxmlformats.org/officeDocument/2006/relationships/hyperlink" Target="https://ref.ly/2Chr17:16" TargetMode="External"/><Relationship Id="rId171" Type="http://schemas.openxmlformats.org/officeDocument/2006/relationships/hyperlink" Target="https://ref.ly/2Chr23:1" TargetMode="External"/><Relationship Id="rId172" Type="http://schemas.openxmlformats.org/officeDocument/2006/relationships/hyperlink" Target="https://ref.ly/2Chr28:7" TargetMode="External"/><Relationship Id="rId173" Type="http://schemas.openxmlformats.org/officeDocument/2006/relationships/hyperlink" Target="https://ref.ly/Neh11:9" TargetMode="External"/><Relationship Id="rId174" Type="http://schemas.openxmlformats.org/officeDocument/2006/relationships/hyperlink" Target="https://ref.ly/Neh12:17" TargetMode="External"/><Relationship Id="rId175" Type="http://schemas.openxmlformats.org/officeDocument/2006/relationships/hyperlink" Target="https://ref.ly/Gen11:1-Gen11:9" TargetMode="External"/><Relationship Id="rId176" Type="http://schemas.openxmlformats.org/officeDocument/2006/relationships/hyperlink" Target="https://ref.ly/Gen29:24" TargetMode="External"/><Relationship Id="rId177" Type="http://schemas.openxmlformats.org/officeDocument/2006/relationships/hyperlink" Target="https://ref.ly/Gen46:18" TargetMode="External"/><Relationship Id="rId178" Type="http://schemas.openxmlformats.org/officeDocument/2006/relationships/hyperlink" Target="https://ref.ly/Gen30:9" TargetMode="External"/><Relationship Id="rId179" Type="http://schemas.openxmlformats.org/officeDocument/2006/relationships/hyperlink" Target="https://ref.ly/Gen37:2" TargetMode="External"/><Relationship Id="rId180" Type="http://schemas.openxmlformats.org/officeDocument/2006/relationships/hyperlink" Target="https://ref.ly/Gen25:2" TargetMode="External"/><Relationship Id="rId181" Type="http://schemas.openxmlformats.org/officeDocument/2006/relationships/hyperlink" Target="https://ref.ly/1Chr1:32" TargetMode="External"/><Relationship Id="rId182" Type="http://schemas.openxmlformats.org/officeDocument/2006/relationships/hyperlink" Target="https://ref.ly/Jer25:25" TargetMode="External"/><Relationship Id="rId183" Type="http://schemas.openxmlformats.org/officeDocument/2006/relationships/hyperlink" Target="https://ref.ly/Gen14:5" TargetMode="External"/><Relationship Id="rId184"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