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सथ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स्थापन पर्व, स्थापन भेंट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स्थापन पर्व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स्थापन</w:t>
      </w:r>
      <w:r>
        <w:rPr>
          <w:lang w:val="hi_IN" w:bidi="hi_IN"/>
        </w:rPr>
        <w:t xml:space="preserve"> पर्व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प्रेरित यूहन्ना द्वारा प्रकाश पर्व, या हनुक्का के लिए पदनाम है (</w:t>
      </w:r>
      <w:hyperlink r:id="rId15">
        <w:r>
          <w:rPr>
            <w:lang w:val="hi_IN" w:bidi="hi_IN"/>
          </w:rPr>
          <w:rPr>
            <w:color w:val="0000EE"/>
            <w:u w:val="single"/>
          </w:rPr>
          <w:t>यूह 10:22</w:t>
        </w:r>
      </w:hyperlink>
      <w:r>
        <w:rPr>
          <w:lang w:val="hi_IN" w:bidi="hi_IN"/>
        </w:rPr>
        <w:t xml:space="preserve">)। यह पर्व आठ दिनों तक चलता है और किसलेव के 25वें दिन (नवम्बर से दिसम्बर) से आरम्भ होता है।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इस्राएल के पर्व और उत्सव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स्थापन भेंट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भेंट और बलिदान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10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