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الوالي (بروكيوراتور)</w:t>
      </w:r>
      <w:r>
        <w:rPr>
          <w:lang w:val="ar_AE" w:bidi="ar_AE"/>
        </w:rPr>
      </w:r>
    </w:p>
    <w:p>
      <w:pPr>
        <w:bidi/>
      </w:pPr>
      <w:r>
        <w:rPr>
          <w:lang w:val="ar_AE" w:bidi="ar_AE"/>
        </w:rPr>
      </w:r>
      <w:r>
        <w:rPr>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3">
        <w:r>
          <w:rPr>
            <w:lang w:val="ar_AE" w:bidi="ar_AE"/>
          </w:rPr>
          <w:rPr>
            <w:color w:val="0000EE"/>
            <w:u w:val="single"/>
          </w:rPr>
          <w:t>متى 27</w:t>
        </w:r>
      </w:hyperlink>
      <w:r>
        <w:rPr>
          <w:lang w:val="ar_AE" w:bidi="ar_AE"/>
        </w:rPr>
        <w:t xml:space="preserve">؛ </w:t>
      </w:r>
      <w:hyperlink r:id="rId14">
        <w:r>
          <w:rPr>
            <w:lang w:val="ar_AE" w:bidi="ar_AE"/>
          </w:rPr>
          <w:rPr>
            <w:color w:val="0000EE"/>
            <w:u w:val="single"/>
          </w:rPr>
          <w:t>يوحنا 18–19</w:t>
        </w:r>
      </w:hyperlink>
      <w:r>
        <w:rPr>
          <w:lang w:val="ar_AE" w:bidi="ar_AE"/>
        </w:rPr>
        <w:t xml:space="preserve">)، وأنطونيوس فيلكس (52–59 م؛ </w:t>
      </w:r>
      <w:hyperlink r:id="rId15">
        <w:r>
          <w:rPr>
            <w:lang w:val="ar_AE" w:bidi="ar_AE"/>
          </w:rPr>
          <w:rPr>
            <w:color w:val="0000EE"/>
            <w:u w:val="single"/>
          </w:rPr>
          <w:t>أعمال الرسل 23:24–25:14</w:t>
        </w:r>
      </w:hyperlink>
      <w:r>
        <w:rPr>
          <w:lang w:val="ar_AE" w:bidi="ar_AE"/>
        </w:rPr>
        <w:t>)، و</w:t>
      </w:r>
      <w:r>
        <w:rPr>
          <w:lang w:val="ar_AE" w:bidi="ar_AE"/>
        </w:rPr>
        <w:t>بُورْكِيُوسَ فَسْتُوسَ</w:t>
      </w:r>
      <w:r>
        <w:rPr>
          <w:lang w:val="ar_AE" w:bidi="ar_AE"/>
        </w:rPr>
        <w:t xml:space="preserve"> (59–62 م؛ </w:t>
      </w:r>
      <w:hyperlink r:id="rId16">
        <w:r>
          <w:rPr>
            <w:lang w:val="ar_AE" w:bidi="ar_AE"/>
          </w:rPr>
          <w:rPr>
            <w:color w:val="0000EE"/>
            <w:u w:val="single"/>
          </w:rPr>
          <w:t>أعمال الرسل 24:27–26:32</w:t>
        </w:r>
      </w:hyperlink>
      <w:r>
        <w:rPr>
          <w:lang w:val="ar_AE" w:bidi="ar_AE"/>
        </w:rPr>
        <w:t>). كان هؤلاء الولاة يخضعون لمساءلة حاكم سورية، وكانوا تابعين له.</w:t>
      </w:r>
    </w:p>
    <w:p>
      <w:pPr>
        <w:bidi/>
      </w:pPr>
      <w:r>
        <w:rPr>
          <w:lang w:val="ar_AE" w:bidi="ar_AE"/>
        </w:rPr>
      </w:r>
      <w:r>
        <w:rPr>
          <w:lang w:val="ar_AE" w:bidi="ar_AE"/>
        </w:rPr>
        <w:t xml:space="preserve">انظر أيضًا </w:t>
      </w:r>
      <w:r>
        <w:rPr>
          <w:lang w:val="ar_AE" w:bidi="ar_AE"/>
        </w:rPr>
        <w:t>فيلكس، أنطونيوس</w:t>
      </w:r>
      <w:r>
        <w:rPr>
          <w:lang w:val="ar_AE" w:bidi="ar_AE"/>
        </w:rPr>
        <w:t xml:space="preserve">; </w:t>
      </w:r>
      <w:r>
        <w:rPr>
          <w:lang w:val="ar_AE" w:bidi="ar_AE"/>
        </w:rPr>
        <w:t>فستوس، بوركيوس</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الوِبار، الوَبر</w:t>
      </w:r>
      <w:r>
        <w:rPr>
          <w:lang w:val="ar_AE" w:bidi="ar_AE"/>
        </w:rPr>
      </w:r>
    </w:p>
    <w:p>
      <w:pPr>
        <w:pStyle w:val="Heading2"/>
        <w:bidi/>
      </w:pPr>
      <w:r>
        <w:rPr>
          <w:b/>
          <w:lang w:val="ar_AE" w:bidi="ar_AE"/>
        </w:rPr>
        <w:t>الوِبار، الوَبر</w:t>
      </w:r>
    </w:p>
    <w:p>
      <w:pPr>
        <w:bidi/>
      </w:pPr>
      <w:r>
        <w:rPr>
          <w:lang w:val="ar_AE" w:bidi="ar_AE"/>
        </w:rPr>
      </w:r>
      <w:r>
        <w:rPr>
          <w:lang w:val="ar_AE" w:bidi="ar_AE"/>
        </w:rPr>
        <w:t xml:space="preserve">انظر </w:t>
      </w:r>
      <w:r>
        <w:rPr>
          <w:lang w:val="ar_AE" w:bidi="ar_AE"/>
        </w:rPr>
        <w:t>الحيوانات (التُّخسُ)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الوَحْش</w:t>
      </w:r>
      <w:r>
        <w:rPr>
          <w:lang w:val="ar_AE" w:bidi="ar_AE"/>
        </w:rPr>
      </w:r>
    </w:p>
    <w:p>
      <w:pPr>
        <w:bidi/>
      </w:pPr>
      <w:r>
        <w:rPr>
          <w:lang w:val="ar_AE" w:bidi="ar_AE"/>
        </w:rPr>
      </w:r>
      <w:r>
        <w:rPr>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lang w:val="ar_AE" w:bidi="ar_AE"/>
        </w:rPr>
      </w:r>
      <w:r>
        <w:rPr>
          <w:lang w:val="ar_AE" w:bidi="ar_AE"/>
        </w:rPr>
        <w:t xml:space="preserve">بوجه عام، أي حيوان (مثل، </w:t>
      </w:r>
      <w:hyperlink r:id="rId17">
        <w:r>
          <w:rPr>
            <w:lang w:val="ar_AE" w:bidi="ar_AE"/>
          </w:rPr>
          <w:rPr>
            <w:color w:val="0000EE"/>
            <w:u w:val="single"/>
          </w:rPr>
          <w:t>تكوين 1: 24؛</w:t>
        </w:r>
      </w:hyperlink>
      <w:r>
        <w:rPr>
          <w:lang w:val="ar_AE" w:bidi="ar_AE"/>
        </w:rPr>
        <w:t xml:space="preserve"> </w:t>
      </w:r>
      <w:hyperlink r:id="rId18">
        <w:r>
          <w:rPr>
            <w:lang w:val="ar_AE" w:bidi="ar_AE"/>
          </w:rPr>
          <w:rPr>
            <w:color w:val="0000EE"/>
            <w:u w:val="single"/>
          </w:rPr>
          <w:t>مزمور 36: 6</w:t>
        </w:r>
      </w:hyperlink>
      <w:r>
        <w:rPr>
          <w:lang w:val="ar_AE" w:bidi="ar_AE"/>
        </w:rPr>
        <w:t xml:space="preserve">)، لكن ليس الأسماك والطيور والحشرات (مثل، </w:t>
      </w:r>
      <w:hyperlink r:id="rId19">
        <w:r>
          <w:rPr>
            <w:lang w:val="ar_AE" w:bidi="ar_AE"/>
          </w:rPr>
          <w:rPr>
            <w:color w:val="0000EE"/>
            <w:u w:val="single"/>
          </w:rPr>
          <w:t>تكوين 6: 7؛</w:t>
        </w:r>
      </w:hyperlink>
      <w:r>
        <w:rPr>
          <w:lang w:val="ar_AE" w:bidi="ar_AE"/>
        </w:rPr>
        <w:t xml:space="preserve"> </w:t>
      </w:r>
      <w:hyperlink r:id="rId20">
        <w:r>
          <w:rPr>
            <w:lang w:val="ar_AE" w:bidi="ar_AE"/>
          </w:rPr>
          <w:rPr>
            <w:color w:val="0000EE"/>
            <w:u w:val="single"/>
          </w:rPr>
          <w:t>لاويين 11: 2؛</w:t>
        </w:r>
      </w:hyperlink>
      <w:r>
        <w:rPr>
          <w:lang w:val="ar_AE" w:bidi="ar_AE"/>
        </w:rPr>
        <w:t xml:space="preserve"> </w:t>
      </w:r>
      <w:hyperlink r:id="rId21">
        <w:r>
          <w:rPr>
            <w:lang w:val="ar_AE" w:bidi="ar_AE"/>
          </w:rPr>
          <w:rPr>
            <w:color w:val="0000EE"/>
            <w:u w:val="single"/>
          </w:rPr>
          <w:t>تثنية 4: 17؛</w:t>
        </w:r>
      </w:hyperlink>
      <w:r>
        <w:rPr>
          <w:lang w:val="ar_AE" w:bidi="ar_AE"/>
        </w:rPr>
        <w:t xml:space="preserve"> </w:t>
      </w:r>
      <w:hyperlink r:id="rId22">
        <w:r>
          <w:rPr>
            <w:lang w:val="ar_AE" w:bidi="ar_AE"/>
          </w:rPr>
          <w:rPr>
            <w:color w:val="0000EE"/>
            <w:u w:val="single"/>
          </w:rPr>
          <w:t>أيوب 12: 7؛</w:t>
        </w:r>
      </w:hyperlink>
      <w:r>
        <w:rPr>
          <w:lang w:val="ar_AE" w:bidi="ar_AE"/>
        </w:rPr>
        <w:t xml:space="preserve"> </w:t>
      </w:r>
      <w:hyperlink r:id="rId23">
        <w:r>
          <w:rPr>
            <w:lang w:val="ar_AE" w:bidi="ar_AE"/>
          </w:rPr>
          <w:rPr>
            <w:color w:val="0000EE"/>
            <w:u w:val="single"/>
          </w:rPr>
          <w:t>35: 11؛</w:t>
        </w:r>
      </w:hyperlink>
      <w:r>
        <w:rPr>
          <w:lang w:val="ar_AE" w:bidi="ar_AE"/>
        </w:rPr>
        <w:t xml:space="preserve"> </w:t>
      </w:r>
      <w:hyperlink r:id="rId24">
        <w:r>
          <w:rPr>
            <w:lang w:val="ar_AE" w:bidi="ar_AE"/>
          </w:rPr>
          <w:rPr>
            <w:color w:val="0000EE"/>
            <w:u w:val="single"/>
          </w:rPr>
          <w:t>صفنيا 1: 3</w:t>
        </w:r>
      </w:hyperlink>
      <w:r>
        <w:rPr>
          <w:lang w:val="ar_AE" w:bidi="ar_AE"/>
        </w:rPr>
        <w:t>).</w:t>
      </w:r>
    </w:p>
    <w:p>
      <w:pPr>
        <w:pStyle w:val="ListNumber"/>
        <w:bidi/>
        <w:spacing w:line="240" w:lineRule="auto"/>
        <w:ind w:left="720"/>
      </w:pPr>
      <w:r>
        <w:rPr>
          <w:lang w:val="ar_AE" w:bidi="ar_AE"/>
        </w:rPr>
      </w:r>
      <w:r>
        <w:rPr>
          <w:lang w:val="ar_AE" w:bidi="ar_AE"/>
        </w:rPr>
        <w:t xml:space="preserve">حيوان أليف أو مدرَّب (مثل، </w:t>
      </w:r>
      <w:hyperlink r:id="rId25">
        <w:r>
          <w:rPr>
            <w:lang w:val="ar_AE" w:bidi="ar_AE"/>
          </w:rPr>
          <w:rPr>
            <w:color w:val="0000EE"/>
            <w:u w:val="single"/>
          </w:rPr>
          <w:t>خروج 19: 13؛</w:t>
        </w:r>
      </w:hyperlink>
      <w:r>
        <w:rPr>
          <w:lang w:val="ar_AE" w:bidi="ar_AE"/>
        </w:rPr>
        <w:t xml:space="preserve"> </w:t>
      </w:r>
      <w:hyperlink r:id="rId26">
        <w:r>
          <w:rPr>
            <w:lang w:val="ar_AE" w:bidi="ar_AE"/>
          </w:rPr>
          <w:rPr>
            <w:color w:val="0000EE"/>
            <w:u w:val="single"/>
          </w:rPr>
          <w:t>22: 10؛</w:t>
        </w:r>
      </w:hyperlink>
      <w:r>
        <w:rPr>
          <w:lang w:val="ar_AE" w:bidi="ar_AE"/>
        </w:rPr>
        <w:t xml:space="preserve"> </w:t>
      </w:r>
      <w:hyperlink r:id="rId27">
        <w:r>
          <w:rPr>
            <w:lang w:val="ar_AE" w:bidi="ar_AE"/>
          </w:rPr>
          <w:rPr>
            <w:color w:val="0000EE"/>
            <w:u w:val="single"/>
          </w:rPr>
          <w:t>عدد 3: 13؛</w:t>
        </w:r>
      </w:hyperlink>
      <w:r>
        <w:rPr>
          <w:lang w:val="ar_AE" w:bidi="ar_AE"/>
        </w:rPr>
        <w:t xml:space="preserve"> </w:t>
      </w:r>
      <w:hyperlink r:id="rId28">
        <w:r>
          <w:rPr>
            <w:lang w:val="ar_AE" w:bidi="ar_AE"/>
          </w:rPr>
          <w:rPr>
            <w:color w:val="0000EE"/>
            <w:u w:val="single"/>
          </w:rPr>
          <w:t>31: 47؛</w:t>
        </w:r>
      </w:hyperlink>
      <w:r>
        <w:rPr>
          <w:lang w:val="ar_AE" w:bidi="ar_AE"/>
        </w:rPr>
        <w:t xml:space="preserve"> </w:t>
      </w:r>
      <w:hyperlink r:id="rId29">
        <w:r>
          <w:rPr>
            <w:lang w:val="ar_AE" w:bidi="ar_AE"/>
          </w:rPr>
          <w:rPr>
            <w:color w:val="0000EE"/>
            <w:u w:val="single"/>
          </w:rPr>
          <w:t>قضاة 20: 48؛</w:t>
        </w:r>
      </w:hyperlink>
      <w:r>
        <w:rPr>
          <w:lang w:val="ar_AE" w:bidi="ar_AE"/>
        </w:rPr>
        <w:t xml:space="preserve"> </w:t>
      </w:r>
      <w:hyperlink r:id="rId30">
        <w:r>
          <w:rPr>
            <w:lang w:val="ar_AE" w:bidi="ar_AE"/>
          </w:rPr>
          <w:rPr>
            <w:color w:val="0000EE"/>
            <w:u w:val="single"/>
          </w:rPr>
          <w:t>أمثال 12: 10؛</w:t>
        </w:r>
      </w:hyperlink>
      <w:r>
        <w:rPr>
          <w:lang w:val="ar_AE" w:bidi="ar_AE"/>
        </w:rPr>
        <w:t xml:space="preserve"> </w:t>
      </w:r>
      <w:hyperlink r:id="rId31">
        <w:r>
          <w:rPr>
            <w:lang w:val="ar_AE" w:bidi="ar_AE"/>
          </w:rPr>
          <w:rPr>
            <w:color w:val="0000EE"/>
            <w:u w:val="single"/>
          </w:rPr>
          <w:t>إرميا 21: 6؛</w:t>
        </w:r>
      </w:hyperlink>
      <w:r>
        <w:rPr>
          <w:lang w:val="ar_AE" w:bidi="ar_AE"/>
        </w:rPr>
        <w:t xml:space="preserve"> </w:t>
      </w:r>
      <w:hyperlink r:id="rId32">
        <w:r>
          <w:rPr>
            <w:lang w:val="ar_AE" w:bidi="ar_AE"/>
          </w:rPr>
          <w:rPr>
            <w:color w:val="0000EE"/>
            <w:u w:val="single"/>
          </w:rPr>
          <w:t>زكريا 8: 10</w:t>
        </w:r>
      </w:hyperlink>
      <w:r>
        <w:rPr>
          <w:lang w:val="ar_AE" w:bidi="ar_AE"/>
        </w:rPr>
        <w:t>).</w:t>
      </w:r>
    </w:p>
    <w:p>
      <w:pPr>
        <w:pStyle w:val="ListNumber"/>
        <w:bidi/>
        <w:spacing w:line="240" w:lineRule="auto"/>
        <w:ind w:left="720"/>
      </w:pPr>
      <w:r>
        <w:rPr>
          <w:lang w:val="ar_AE" w:bidi="ar_AE"/>
        </w:rPr>
      </w:r>
      <w:r>
        <w:rPr>
          <w:lang w:val="ar_AE" w:bidi="ar_AE"/>
        </w:rPr>
        <w:t xml:space="preserve">حيوان بري وأحيانًا آكل لحوم (مثل </w:t>
      </w:r>
      <w:hyperlink r:id="rId33">
        <w:r>
          <w:rPr>
            <w:lang w:val="ar_AE" w:bidi="ar_AE"/>
          </w:rPr>
          <w:rPr>
            <w:color w:val="0000EE"/>
            <w:u w:val="single"/>
          </w:rPr>
          <w:t>تكوين 37: 20</w:t>
        </w:r>
      </w:hyperlink>
      <w:r>
        <w:rPr>
          <w:lang w:val="ar_AE" w:bidi="ar_AE"/>
        </w:rPr>
        <w:t xml:space="preserve">؛ </w:t>
      </w:r>
      <w:hyperlink r:id="rId34">
        <w:r>
          <w:rPr>
            <w:lang w:val="ar_AE" w:bidi="ar_AE"/>
          </w:rPr>
          <w:rPr>
            <w:color w:val="0000EE"/>
            <w:u w:val="single"/>
          </w:rPr>
          <w:t>خروج 23: 11</w:t>
        </w:r>
      </w:hyperlink>
      <w:r>
        <w:rPr>
          <w:lang w:val="ar_AE" w:bidi="ar_AE"/>
        </w:rPr>
        <w:t xml:space="preserve">؛ </w:t>
      </w:r>
      <w:hyperlink r:id="rId35">
        <w:r>
          <w:rPr>
            <w:lang w:val="ar_AE" w:bidi="ar_AE"/>
          </w:rPr>
          <w:rPr>
            <w:color w:val="0000EE"/>
            <w:u w:val="single"/>
          </w:rPr>
          <w:t>تثنية 28: 26</w:t>
        </w:r>
      </w:hyperlink>
      <w:r>
        <w:rPr>
          <w:lang w:val="ar_AE" w:bidi="ar_AE"/>
        </w:rPr>
        <w:t xml:space="preserve">؛ </w:t>
      </w:r>
      <w:hyperlink r:id="rId36">
        <w:r>
          <w:rPr>
            <w:lang w:val="ar_AE" w:bidi="ar_AE"/>
          </w:rPr>
          <w:rPr>
            <w:color w:val="0000EE"/>
            <w:u w:val="single"/>
          </w:rPr>
          <w:t>1 صموئيل 17: 44</w:t>
        </w:r>
      </w:hyperlink>
      <w:r>
        <w:rPr>
          <w:lang w:val="ar_AE" w:bidi="ar_AE"/>
        </w:rPr>
        <w:t xml:space="preserve">؛ </w:t>
      </w:r>
      <w:hyperlink r:id="rId37">
        <w:r>
          <w:rPr>
            <w:lang w:val="ar_AE" w:bidi="ar_AE"/>
          </w:rPr>
          <w:rPr>
            <w:color w:val="0000EE"/>
            <w:u w:val="single"/>
          </w:rPr>
          <w:t>حزقيال 14: 15</w:t>
        </w:r>
      </w:hyperlink>
      <w:r>
        <w:rPr>
          <w:lang w:val="ar_AE" w:bidi="ar_AE"/>
        </w:rPr>
        <w:t>).</w:t>
      </w:r>
    </w:p>
    <w:p>
      <w:pPr>
        <w:pStyle w:val="ListNumber"/>
        <w:bidi/>
        <w:spacing w:line="240" w:lineRule="auto"/>
        <w:ind w:left="720"/>
      </w:pPr>
      <w:r>
        <w:rPr>
          <w:lang w:val="ar_AE" w:bidi="ar_AE"/>
        </w:rPr>
      </w:r>
      <w:r>
        <w:rPr>
          <w:lang w:val="ar_AE" w:bidi="ar_AE"/>
        </w:rPr>
        <w:t xml:space="preserve"> يُستخدم مصطلح "الوَحْش"مجازيًا في نطاق أكبر في سفري دانيال والرؤيا. في دانيال (بالأخص </w:t>
      </w:r>
      <w:hyperlink r:id="rId38">
        <w:r>
          <w:rPr>
            <w:lang w:val="ar_AE" w:bidi="ar_AE"/>
          </w:rPr>
          <w:rPr>
            <w:color w:val="0000EE"/>
            <w:u w:val="single"/>
          </w:rPr>
          <w:t>دانيال 7</w:t>
        </w:r>
      </w:hyperlink>
      <w:r>
        <w:rPr>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lang w:val="ar_AE" w:bidi="ar_AE"/>
        </w:rPr>
        <w:t>ضِدَّ الْمَسِيح</w:t>
      </w:r>
      <w:r>
        <w:rPr>
          <w:lang w:val="ar_AE" w:bidi="ar_AE"/>
        </w:rPr>
        <w:t>" في رسائله السابقة (</w:t>
      </w:r>
      <w:hyperlink r:id="rId39">
        <w:r>
          <w:rPr>
            <w:lang w:val="ar_AE" w:bidi="ar_AE"/>
          </w:rPr>
          <w:rPr>
            <w:color w:val="0000EE"/>
            <w:u w:val="single"/>
          </w:rPr>
          <w:t>1 يوحنا 2: 18، 22؛</w:t>
        </w:r>
      </w:hyperlink>
      <w:r>
        <w:rPr>
          <w:lang w:val="ar_AE" w:bidi="ar_AE"/>
        </w:rPr>
        <w:t xml:space="preserve"> </w:t>
      </w:r>
      <w:hyperlink r:id="rId40">
        <w:r>
          <w:rPr>
            <w:lang w:val="ar_AE" w:bidi="ar_AE"/>
          </w:rPr>
          <w:rPr>
            <w:color w:val="0000EE"/>
            <w:u w:val="single"/>
          </w:rPr>
          <w:t>4:3؛</w:t>
        </w:r>
      </w:hyperlink>
      <w:r>
        <w:rPr>
          <w:lang w:val="ar_AE" w:bidi="ar_AE"/>
        </w:rPr>
        <w:t xml:space="preserve"> </w:t>
      </w:r>
      <w:hyperlink r:id="rId41">
        <w:r>
          <w:rPr>
            <w:lang w:val="ar_AE" w:bidi="ar_AE"/>
          </w:rPr>
          <w:rPr>
            <w:color w:val="0000EE"/>
            <w:u w:val="single"/>
          </w:rPr>
          <w:t>2 يوحنا 1: 7</w:t>
        </w:r>
      </w:hyperlink>
      <w:r>
        <w:rPr>
          <w:lang w:val="ar_AE" w:bidi="ar_AE"/>
        </w:rPr>
        <w:t>) و"</w:t>
      </w:r>
      <w:r>
        <w:rPr>
          <w:lang w:val="ar_AE" w:bidi="ar_AE"/>
        </w:rPr>
        <w:t>إِنْسَان ٱلْخَطِيَّة</w:t>
      </w:r>
      <w:r>
        <w:rPr>
          <w:lang w:val="ar_AE" w:bidi="ar_AE"/>
        </w:rPr>
        <w:t>" لدى بولس (</w:t>
      </w:r>
      <w:hyperlink r:id="rId42">
        <w:r>
          <w:rPr>
            <w:lang w:val="ar_AE" w:bidi="ar_AE"/>
          </w:rPr>
          <w:rPr>
            <w:color w:val="0000EE"/>
            <w:u w:val="single"/>
          </w:rPr>
          <w:t>2 تسالونيكي 2: 3</w:t>
        </w:r>
      </w:hyperlink>
      <w:r>
        <w:rPr>
          <w:lang w:val="ar_AE" w:bidi="ar_AE"/>
        </w:rPr>
        <w:t>). يعتقد العديد من مفسري الكتاب المقدَّس أنَّ المصطلحات الثلاثة تشير إلى الشخص نفسه.</w:t>
      </w:r>
    </w:p>
    <w:p>
      <w:pPr>
        <w:bidi/>
      </w:pPr>
      <w:r>
        <w:rPr>
          <w:lang w:val="ar_AE" w:bidi="ar_AE"/>
        </w:rPr>
      </w:r>
      <w:r>
        <w:rPr>
          <w:i/>
          <w:lang w:val="ar_AE" w:bidi="ar_AE"/>
        </w:rPr>
        <w:t>انظر</w:t>
      </w:r>
      <w:r>
        <w:rPr>
          <w:lang w:val="ar_AE" w:bidi="ar_AE"/>
        </w:rPr>
        <w:t xml:space="preserve"> </w:t>
      </w:r>
      <w:r>
        <w:rPr>
          <w:lang w:val="ar_AE" w:bidi="ar_AE"/>
        </w:rPr>
        <w:t>ضِدَّ المَسيح</w:t>
      </w:r>
      <w:r>
        <w:rPr>
          <w:lang w:val="ar_AE" w:bidi="ar_AE"/>
        </w:rPr>
        <w:t xml:space="preserve">؛ </w:t>
      </w:r>
      <w:r>
        <w:rPr>
          <w:lang w:val="ar_AE" w:bidi="ar_AE"/>
        </w:rPr>
        <w:t>هَرْمَجَدٌّون</w:t>
      </w:r>
      <w:r>
        <w:rPr>
          <w:lang w:val="ar_AE" w:bidi="ar_AE"/>
        </w:rPr>
        <w:t xml:space="preserve">؛ </w:t>
      </w:r>
      <w:r>
        <w:rPr>
          <w:lang w:val="ar_AE" w:bidi="ar_AE"/>
        </w:rPr>
        <w:t>سِمة الوَحش</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الْوَرَل</w:t>
      </w:r>
      <w:r>
        <w:rPr>
          <w:lang w:val="ar_AE" w:bidi="ar_AE"/>
        </w:rPr>
      </w:r>
    </w:p>
    <w:p>
      <w:pPr>
        <w:pStyle w:val="Heading2"/>
        <w:bidi/>
      </w:pPr>
      <w:r>
        <w:rPr>
          <w:b/>
          <w:lang w:val="ar_AE" w:bidi="ar_AE"/>
        </w:rPr>
        <w:t>الْوَرَل</w:t>
      </w:r>
    </w:p>
    <w:p>
      <w:pPr>
        <w:bidi/>
      </w:pPr>
      <w:r>
        <w:rPr>
          <w:lang w:val="ar_AE" w:bidi="ar_AE"/>
        </w:rPr>
      </w:r>
      <w:r>
        <w:rPr>
          <w:lang w:val="ar_AE" w:bidi="ar_AE"/>
        </w:rPr>
        <w:t xml:space="preserve">حيوان صغير من الزواحف، ذو جلد حرشفي، وأربع أرجل، وذيل طويل.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 xml:space="preserve">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الوصي/المؤدِّب</w:t>
      </w:r>
      <w:r>
        <w:rPr>
          <w:lang w:val="ar_AE" w:bidi="ar_AE"/>
        </w:rPr>
      </w:r>
    </w:p>
    <w:p>
      <w:pPr>
        <w:bidi/>
      </w:pPr>
      <w:r>
        <w:rPr>
          <w:lang w:val="ar_AE" w:bidi="ar_AE"/>
        </w:rPr>
      </w:r>
      <w:r>
        <w:rPr>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3">
        <w:r>
          <w:rPr>
            <w:lang w:val="ar_AE" w:bidi="ar_AE"/>
          </w:rPr>
          <w:rPr>
            <w:color w:val="0000EE"/>
            <w:u w:val="single"/>
          </w:rPr>
          <w:t>غلاطية 3: 24–25</w:t>
        </w:r>
      </w:hyperlink>
      <w:r>
        <w:rPr>
          <w:lang w:val="ar_AE" w:bidi="ar_AE"/>
        </w:rPr>
        <w:t>). وكان الرجوع إلى الناموس يمثِّل عودة إلى الطفولة.</w:t>
      </w:r>
      <w:r>
        <w:rPr>
          <w:lang w:val="ar_AE" w:bidi="ar_AE"/>
        </w:rPr>
      </w:r>
      <w:r>
        <w:rPr>
          <w:lang w:val="ar_AE" w:bidi="ar_AE"/>
        </w:rPr>
      </w:r>
    </w:p>
    <w:p>
      <w:pPr>
        <w:bidi/>
      </w:pPr>
      <w:r>
        <w:rPr>
          <w:lang w:val="ar_AE" w:bidi="ar_AE"/>
        </w:rPr>
      </w:r>
    </w:p>
    <w:p>
      <w:pPr>
        <w:pStyle w:val="Heading2"/>
        <w:bidi/>
      </w:pPr>
      <w:r>
        <w:rPr>
          <w:lang w:val="ar_AE" w:bidi="ar_AE"/>
        </w:rPr>
        <w:t>الْوَعْظ</w:t>
      </w:r>
      <w:r>
        <w:rPr>
          <w:lang w:val="ar_AE" w:bidi="ar_AE"/>
        </w:rPr>
      </w:r>
    </w:p>
    <w:p>
      <w:pPr>
        <w:bidi/>
      </w:pPr>
      <w:r>
        <w:rPr>
          <w:lang w:val="ar_AE" w:bidi="ar_AE"/>
        </w:rPr>
      </w:r>
      <w:r>
        <w:rPr>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lang w:val="ar_AE" w:bidi="ar_AE"/>
        </w:rPr>
      </w:r>
      <w:hyperlink r:id="rId44">
        <w:r>
          <w:rPr>
            <w:lang w:val="ar_AE" w:bidi="ar_AE"/>
          </w:rPr>
          <w:rPr>
            <w:color w:val="0000EE"/>
            <w:u w:val="single"/>
          </w:rPr>
          <w:t>إن النص في لوقا 3: 7–18</w:t>
        </w:r>
      </w:hyperlink>
      <w:r>
        <w:rPr>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lang w:val="ar_AE" w:bidi="ar_AE"/>
        </w:rPr>
        <w:t>عَشَّارين</w:t>
      </w:r>
      <w:r>
        <w:rPr>
          <w:lang w:val="ar_AE" w:bidi="ar_AE"/>
        </w:rPr>
        <w:t xml:space="preserve"> على عدم جمع أموال أكثر مما يحق لهم، والجنود على أ</w:t>
      </w:r>
      <w:r>
        <w:rPr>
          <w:lang w:val="ar_AE" w:bidi="ar_AE"/>
        </w:rPr>
        <w:t>لَا يظْلِمُوا أَحَدًا</w:t>
      </w:r>
      <w:r>
        <w:rPr>
          <w:lang w:val="ar_AE" w:bidi="ar_AE"/>
        </w:rPr>
        <w:t xml:space="preserve">، </w:t>
      </w:r>
      <w:r>
        <w:rPr>
          <w:lang w:val="ar_AE" w:bidi="ar_AE"/>
        </w:rPr>
        <w:t>وَألَا يشوا بِأَحَدٍ، وَأن يكتَفُوا بِعَلَائِفِهُمْ (أجورهم).</w:t>
      </w:r>
    </w:p>
    <w:p>
      <w:pPr>
        <w:bidi/>
      </w:pPr>
      <w:r>
        <w:rPr>
          <w:lang w:val="ar_AE" w:bidi="ar_AE"/>
        </w:rPr>
      </w:r>
      <w:r>
        <w:rPr>
          <w:lang w:val="ar_AE" w:bidi="ar_AE"/>
        </w:rPr>
        <w:t>يُقال إنَّ القدرة على الْوَعْظ موهبة روحية أعطاها الله لبعض الأشخاص في الكنيسة لمنفعة الجميع (</w:t>
      </w:r>
      <w:hyperlink r:id="rId45">
        <w:r>
          <w:rPr>
            <w:lang w:val="ar_AE" w:bidi="ar_AE"/>
          </w:rPr>
          <w:rPr>
            <w:color w:val="0000EE"/>
            <w:u w:val="single"/>
          </w:rPr>
          <w:t>رومية 12: 8</w:t>
        </w:r>
      </w:hyperlink>
      <w:r>
        <w:rPr>
          <w:lang w:val="ar_AE" w:bidi="ar_AE"/>
        </w:rPr>
        <w:t xml:space="preserve">). فضلاً على ذلك، الْوَعْظ هو إحدى نتائج الاستخدام الصحيح لموهبة النبوة، كما يتضح من </w:t>
      </w:r>
      <w:hyperlink r:id="rId46">
        <w:r>
          <w:rPr>
            <w:lang w:val="ar_AE" w:bidi="ar_AE"/>
          </w:rPr>
          <w:rPr>
            <w:color w:val="0000EE"/>
            <w:u w:val="single"/>
          </w:rPr>
          <w:t>1 كورنثوس 14: 3، 31</w:t>
        </w:r>
      </w:hyperlink>
      <w:r>
        <w:rPr>
          <w:lang w:val="ar_AE" w:bidi="ar_AE"/>
        </w:rPr>
        <w:t>. أيضًا كانت إحدى المسؤوليات التي كلَّف بولس تيموثاوس بها: "</w:t>
      </w:r>
      <w:r>
        <w:rPr>
          <w:lang w:val="ar_AE" w:bidi="ar_AE"/>
        </w:rPr>
        <w:t>ٱعْكُفْ عَلَى ٱلْقِرَاءَةِ وَٱلْوَعْظِ وَٱلتَّعْلِيمِ.</w:t>
      </w:r>
      <w:r>
        <w:rPr>
          <w:lang w:val="ar_AE" w:bidi="ar_AE"/>
        </w:rPr>
        <w:t>" (</w:t>
      </w:r>
      <w:hyperlink r:id="rId47">
        <w:r>
          <w:rPr>
            <w:lang w:val="ar_AE" w:bidi="ar_AE"/>
          </w:rPr>
          <w:rPr>
            <w:color w:val="0000EE"/>
            <w:u w:val="single"/>
          </w:rPr>
          <w:t>1 تيموثاوس 4: 13،</w:t>
        </w:r>
      </w:hyperlink>
      <w:r>
        <w:rPr>
          <w:lang w:val="ar_AE" w:bidi="ar_AE"/>
        </w:rPr>
        <w:t xml:space="preserve"> NASB). يشير كاتب العبرانيين أيضًا إلى وعظٍ موجَّه إلى القراء لئلا يحتقروا تأديب الرب أو "يخوروا" إذا وبَّخهم (</w:t>
      </w:r>
      <w:hyperlink r:id="rId48">
        <w:r>
          <w:rPr>
            <w:lang w:val="ar_AE" w:bidi="ar_AE"/>
          </w:rPr>
          <w:rPr>
            <w:color w:val="0000EE"/>
            <w:u w:val="single"/>
          </w:rPr>
          <w:t>عبرانيين 12: 5،</w:t>
        </w:r>
      </w:hyperlink>
      <w:r>
        <w:rPr>
          <w:lang w:val="ar_AE" w:bidi="ar_AE"/>
        </w:rPr>
        <w:t xml:space="preserve"> KJV).</w:t>
      </w:r>
    </w:p>
    <w:p>
      <w:pPr>
        <w:bidi/>
      </w:pPr>
      <w:r>
        <w:rPr>
          <w:lang w:val="ar_AE" w:bidi="ar_AE"/>
        </w:rPr>
      </w:r>
      <w:r>
        <w:rPr>
          <w:lang w:val="ar_AE" w:bidi="ar_AE"/>
        </w:rPr>
        <w:t xml:space="preserve">في </w:t>
      </w:r>
      <w:hyperlink r:id="rId49">
        <w:r>
          <w:rPr>
            <w:lang w:val="ar_AE" w:bidi="ar_AE"/>
          </w:rPr>
          <w:rPr>
            <w:color w:val="0000EE"/>
            <w:u w:val="single"/>
          </w:rPr>
          <w:t>2 كورنثوس 1: 3–7</w:t>
        </w:r>
      </w:hyperlink>
      <w:r>
        <w:rPr>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lang w:val="ar_AE" w:bidi="ar_AE"/>
        </w:rPr>
        <w:t>حَتَّى نستطيع أن نُعزِّي الذين هم في ضيقة بتعزية الله لنا نحن.</w:t>
      </w:r>
      <w:r>
        <w:rPr>
          <w:lang w:val="ar_AE" w:bidi="ar_AE"/>
        </w:rPr>
        <w:t xml:space="preserve"> </w:t>
      </w:r>
      <w:hyperlink r:id="rId50">
        <w:r>
          <w:rPr>
            <w:lang w:val="ar_AE" w:bidi="ar_AE"/>
          </w:rPr>
          <w:rPr>
            <w:color w:val="0000EE"/>
            <w:u w:val="single"/>
          </w:rPr>
          <w:t>أعمال 15: 31</w:t>
        </w:r>
      </w:hyperlink>
      <w:r>
        <w:rPr>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1">
        <w:r>
          <w:rPr>
            <w:lang w:val="ar_AE" w:bidi="ar_AE"/>
          </w:rPr>
          <w:rPr>
            <w:color w:val="0000EE"/>
            <w:u w:val="single"/>
          </w:rPr>
          <w:t>1 تسالونيكي 4: 18</w:t>
        </w:r>
      </w:hyperlink>
      <w:r>
        <w:rPr>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lang w:val="ar_AE" w:bidi="ar_AE"/>
        </w:rPr>
        <w:t>انظر</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الوعل</w:t>
      </w:r>
      <w:r>
        <w:rPr>
          <w:lang w:val="ar_AE" w:bidi="ar_AE"/>
        </w:rPr>
      </w:r>
    </w:p>
    <w:p>
      <w:pPr>
        <w:bidi/>
      </w:pPr>
      <w:r>
        <w:rPr>
          <w:lang w:val="ar_AE" w:bidi="ar_AE"/>
        </w:rPr>
      </w:r>
      <w:r>
        <w:rPr>
          <w:lang w:val="ar_AE" w:bidi="ar_AE"/>
        </w:rPr>
        <w:t>أنواع من الماعز البري، أعلن أنها طاهرة طقسيًا في الشريعة (</w:t>
      </w:r>
      <w:hyperlink r:id="rId5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bidi/>
      </w:pPr>
      <w:r>
        <w:rPr>
          <w:lang w:val="ar_AE" w:bidi="ar_AE"/>
        </w:rPr>
      </w:r>
      <w:r>
        <w:rPr>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56">
        <w:r>
          <w:rPr>
            <w:lang w:val="ar_AE" w:bidi="ar_AE"/>
          </w:rPr>
          <w:rPr>
            <w:color w:val="0000EE"/>
            <w:u w:val="single"/>
          </w:rPr>
          <w:t>إشعياء 27:12</w:t>
        </w:r>
      </w:hyperlink>
      <w:r>
        <w:rPr>
          <w:lang w:val="ar_AE" w:bidi="ar_AE"/>
        </w:rPr>
        <w:t>). خلال الفترات الجافة، كانت الوديان مهمة بأهمية الطرق.</w:t>
      </w:r>
      <w:r>
        <w:rPr>
          <w:lang w:val="ar_AE" w:bidi="ar_AE"/>
        </w:rPr>
      </w:r>
      <w:r>
        <w:rPr>
          <w:lang w:val="ar_AE" w:bidi="ar_AE"/>
        </w:rPr>
      </w:r>
    </w:p>
    <w:p>
      <w:pPr>
        <w:bidi/>
      </w:pPr>
      <w:r>
        <w:rPr>
          <w:lang w:val="ar_AE" w:bidi="ar_AE"/>
        </w:rPr>
      </w:r>
    </w:p>
    <w:p>
      <w:pPr>
        <w:pStyle w:val="Heading2"/>
        <w:bidi/>
      </w:pPr>
      <w:r>
        <w:rPr>
          <w:lang w:val="ar_AE" w:bidi="ar_AE"/>
        </w:rPr>
        <w:t>وادي البُكاء (بَكَّا)</w:t>
      </w:r>
      <w:r>
        <w:rPr>
          <w:lang w:val="ar_AE" w:bidi="ar_AE"/>
        </w:rPr>
      </w:r>
    </w:p>
    <w:p>
      <w:pPr>
        <w:bidi/>
      </w:pPr>
      <w:r>
        <w:rPr>
          <w:lang w:val="ar_AE" w:bidi="ar_AE"/>
        </w:rPr>
      </w:r>
      <w:r>
        <w:rPr>
          <w:lang w:val="ar_AE" w:bidi="ar_AE"/>
        </w:rPr>
        <w:t xml:space="preserve">عبارة وردت في </w:t>
      </w:r>
      <w:hyperlink r:id="rId57">
        <w:r>
          <w:rPr>
            <w:lang w:val="ar_AE" w:bidi="ar_AE"/>
          </w:rPr>
          <w:rPr>
            <w:color w:val="0000EE"/>
            <w:u w:val="single"/>
          </w:rPr>
          <w:t>مزمور 84:6</w:t>
        </w:r>
      </w:hyperlink>
      <w:r>
        <w:rPr>
          <w:lang w:val="ar_AE" w:bidi="ar_AE"/>
        </w:rPr>
        <w:t>، وغالبًا ما تُترجم بـ”وادي البكاء”،</w:t>
      </w:r>
      <w:r>
        <w:rPr>
          <w:lang w:val="ar_AE" w:bidi="ar_AE"/>
        </w:rPr>
        <w:t xml:space="preserve"> وتأتي من الكلمة العبرية </w:t>
      </w:r>
      <w:r>
        <w:rPr>
          <w:lang w:val="ar_AE" w:bidi="ar_AE"/>
        </w:rPr>
        <w:t>بَكَّا</w:t>
      </w:r>
      <w:r>
        <w:rPr>
          <w:lang w:val="ar_AE" w:bidi="ar_AE"/>
        </w:rPr>
        <w:t xml:space="preserve">، التي تشير إلى نوع من الأشجار المذكورة في </w:t>
      </w:r>
      <w:hyperlink r:id="rId58">
        <w:r>
          <w:rPr>
            <w:lang w:val="ar_AE" w:bidi="ar_AE"/>
          </w:rPr>
          <w:rPr>
            <w:color w:val="0000EE"/>
            <w:u w:val="single"/>
          </w:rPr>
          <w:t>2 صَموئِيل 5:23–24</w:t>
        </w:r>
      </w:hyperlink>
      <w:r>
        <w:rPr>
          <w:lang w:val="ar_AE" w:bidi="ar_AE"/>
        </w:rPr>
        <w:t xml:space="preserve"> و</w:t>
      </w:r>
      <w:hyperlink r:id="rId59">
        <w:r>
          <w:rPr>
            <w:lang w:val="ar_AE" w:bidi="ar_AE"/>
          </w:rPr>
          <w:rPr>
            <w:color w:val="0000EE"/>
            <w:u w:val="single"/>
          </w:rPr>
          <w:t>1 أخبار الأيام 14:14–15</w:t>
        </w:r>
      </w:hyperlink>
      <w:r>
        <w:rPr>
          <w:lang w:val="ar_AE" w:bidi="ar_AE"/>
        </w:rPr>
        <w:t xml:space="preserve">. في هذه المقاطع، تُترجم </w:t>
      </w:r>
      <w:r>
        <w:rPr>
          <w:lang w:val="ar_AE" w:bidi="ar_AE"/>
        </w:rPr>
        <w:t>تشير لنوع من الأشجار يُعتقد أنه البلسم أو نوع آخر كالحور أو التوت</w:t>
      </w:r>
      <w:r>
        <w:rPr>
          <w:lang w:val="ar_AE" w:bidi="ar_AE"/>
        </w:rPr>
        <w:t xml:space="preserve">. </w:t>
      </w:r>
      <w:r>
        <w:rPr>
          <w:lang w:val="ar_AE" w:bidi="ar_AE"/>
        </w:rPr>
        <w:t xml:space="preserve">ولم يُحسم الجدل بين العلماء: أكان هذا الوادي المذكور في </w:t>
      </w:r>
      <w:r>
        <w:rPr>
          <w:lang w:val="ar_AE" w:bidi="ar_AE"/>
        </w:rPr>
        <w:t xml:space="preserve"> </w:t>
      </w:r>
      <w:hyperlink r:id="rId60">
        <w:r>
          <w:rPr>
            <w:lang w:val="ar_AE" w:bidi="ar_AE"/>
          </w:rPr>
          <w:rPr>
            <w:color w:val="0000EE"/>
            <w:u w:val="single"/>
          </w:rPr>
          <w:t>مزمور 84</w:t>
        </w:r>
      </w:hyperlink>
      <w:r>
        <w:rPr>
          <w:lang w:val="ar_AE" w:bidi="ar_AE"/>
        </w:rPr>
        <w:t xml:space="preserve"> مكانًا فعليًا قرب أورشليم، في تخوم وادي الرفائيين، أم مجازًا لطريق الحزن والضيق في درب الإيمان؟</w:t>
      </w:r>
    </w:p>
    <w:p>
      <w:pPr>
        <w:bidi/>
      </w:pPr>
      <w:r>
        <w:rPr>
          <w:lang w:val="ar_AE" w:bidi="ar_AE"/>
        </w:rPr>
      </w:r>
      <w:r>
        <w:rPr>
          <w:lang w:val="ar_AE" w:bidi="ar_AE"/>
        </w:rPr>
        <w:t xml:space="preserve">يعتقد بعض العلماء أنه كان موقعًا محددًا بالقرب من أورشَلِيم، ربما بالقرب من وَادِي الرفائيين. </w:t>
      </w:r>
      <w:r>
        <w:rPr>
          <w:lang w:val="ar_AE" w:bidi="ar_AE"/>
        </w:rPr>
        <w:t>وقد يحمل دلالة رمزية على أوقات المشقة</w:t>
      </w:r>
      <w:r>
        <w:rPr>
          <w:lang w:val="ar_AE" w:bidi="ar_AE"/>
        </w:rPr>
        <w:t>:</w:t>
      </w:r>
    </w:p>
    <w:p>
      <w:pPr>
        <w:pStyle w:val="ListNumber"/>
        <w:numPr>
          <w:ilvl w:val="0"/>
          <w:numId w:val="15"/>
        </w:numPr>
        <w:bidi/>
        <w:spacing w:line="240" w:lineRule="auto"/>
        <w:ind w:left="720"/>
      </w:pPr>
      <w:r>
        <w:rPr>
          <w:lang w:val="ar_AE" w:bidi="ar_AE"/>
        </w:rPr>
      </w:r>
      <w:r>
        <w:rPr>
          <w:lang w:val="ar_AE" w:bidi="ar_AE"/>
        </w:rPr>
        <w:t>فصمغ أشجار البلسم يسيل كأن الأرض تذرف دموعها</w:t>
      </w:r>
      <w:r>
        <w:rPr>
          <w:lang w:val="ar_AE" w:bidi="ar_AE"/>
        </w:rPr>
        <w:t>.</w:t>
      </w:r>
    </w:p>
    <w:p>
      <w:pPr>
        <w:pStyle w:val="ListNumber"/>
        <w:bidi/>
        <w:spacing w:line="240" w:lineRule="auto"/>
        <w:ind w:left="720"/>
      </w:pPr>
      <w:r>
        <w:rPr>
          <w:lang w:val="ar_AE" w:bidi="ar_AE"/>
        </w:rPr>
      </w:r>
      <w:r>
        <w:rPr>
          <w:lang w:val="ar_AE" w:bidi="ar_AE"/>
        </w:rPr>
        <w:t>قد تكون الرحلة عبر الوادي صعبة.</w:t>
      </w:r>
    </w:p>
    <w:p>
      <w:pPr>
        <w:pStyle w:val="ListNumber"/>
        <w:bidi/>
        <w:spacing w:line="240" w:lineRule="auto"/>
        <w:ind w:left="720"/>
      </w:pPr>
      <w:r>
        <w:rPr>
          <w:lang w:val="ar_AE" w:bidi="ar_AE"/>
        </w:rPr>
      </w:r>
      <w:r>
        <w:rPr>
          <w:lang w:val="ar_AE" w:bidi="ar_AE"/>
        </w:rPr>
        <w:t>ربما كان الوادي مليئًا بالصخور التي تتسرب منها المياه كأنها دموع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الرَّفَائِيِّينَ</w:t>
      </w:r>
      <w:r>
        <w:rPr>
          <w:lang w:val="ar_AE" w:bidi="ar_AE"/>
        </w:rPr>
      </w:r>
    </w:p>
    <w:p>
      <w:pPr>
        <w:pStyle w:val="Heading2"/>
        <w:bidi/>
      </w:pPr>
      <w:r>
        <w:rPr>
          <w:b/>
          <w:lang w:val="ar_AE" w:bidi="ar_AE"/>
        </w:rPr>
        <w:t>وَادِي الرَّفَائِيِّينَ</w:t>
      </w:r>
    </w:p>
    <w:p>
      <w:pPr>
        <w:bidi/>
      </w:pPr>
      <w:r>
        <w:rPr>
          <w:lang w:val="ar_AE" w:bidi="ar_AE"/>
        </w:rPr>
      </w:r>
      <w:r>
        <w:rPr>
          <w:lang w:val="ar_AE" w:bidi="ar_AE"/>
        </w:rPr>
        <w:t xml:space="preserve">انظر </w:t>
      </w:r>
      <w:r>
        <w:rPr>
          <w:lang w:val="ar_AE" w:bidi="ar_AE"/>
        </w:rPr>
        <w:t>وادي الرفائيين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الصُّنَّاعِ</w:t>
      </w:r>
      <w:r>
        <w:rPr>
          <w:lang w:val="ar_AE" w:bidi="ar_AE"/>
        </w:rPr>
      </w:r>
    </w:p>
    <w:p>
      <w:pPr>
        <w:pStyle w:val="Heading2"/>
        <w:bidi/>
      </w:pPr>
      <w:r>
        <w:rPr>
          <w:b/>
          <w:lang w:val="ar_AE" w:bidi="ar_AE"/>
        </w:rPr>
        <w:t>وَادِي الصُّنَّاعِ</w:t>
      </w:r>
    </w:p>
    <w:p>
      <w:pPr>
        <w:bidi/>
      </w:pPr>
      <w:r>
        <w:rPr>
          <w:lang w:val="ar_AE" w:bidi="ar_AE"/>
        </w:rPr>
      </w:r>
      <w:r>
        <w:rPr>
          <w:lang w:val="ar_AE" w:bidi="ar_AE"/>
        </w:rPr>
        <w:t xml:space="preserve">ترجمة وتسمية بديلة للاسم "جي حراشيم" في </w:t>
      </w:r>
      <w:hyperlink r:id="rId61">
        <w:r>
          <w:rPr>
            <w:lang w:val="ar_AE" w:bidi="ar_AE"/>
          </w:rPr>
          <w:rPr>
            <w:color w:val="0000EE"/>
            <w:u w:val="single"/>
          </w:rPr>
          <w:t>نحميا 11: 35</w:t>
        </w:r>
      </w:hyperlink>
      <w:r>
        <w:rPr>
          <w:lang w:val="ar_AE" w:bidi="ar_AE"/>
        </w:rPr>
        <w:t xml:space="preserve">. انظر </w:t>
      </w:r>
      <w:r>
        <w:rPr>
          <w:lang w:val="ar_AE" w:bidi="ar_AE"/>
        </w:rPr>
        <w:t>جي حراشيم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المَلِك</w:t>
      </w:r>
      <w:r>
        <w:rPr>
          <w:lang w:val="ar_AE" w:bidi="ar_AE"/>
        </w:rPr>
      </w:r>
    </w:p>
    <w:p>
      <w:pPr>
        <w:bidi/>
      </w:pPr>
      <w:r>
        <w:rPr>
          <w:lang w:val="ar_AE" w:bidi="ar_AE"/>
        </w:rPr>
      </w:r>
      <w:r>
        <w:rPr>
          <w:lang w:val="ar_AE" w:bidi="ar_AE"/>
        </w:rPr>
        <w:t>وادٍ بالقرب من شَالِيم، مدينة مَلْكِي، حيث التقى إِبْرَاهِيم بملك سَدُوم ورَفَض مساومته غير النزيهة (</w:t>
      </w:r>
      <w:hyperlink r:id="rId62">
        <w:r>
          <w:rPr>
            <w:lang w:val="ar_AE" w:bidi="ar_AE"/>
          </w:rPr>
          <w:rPr>
            <w:color w:val="0000EE"/>
            <w:u w:val="single"/>
          </w:rPr>
          <w:t>تكوين 14:17</w:t>
        </w:r>
      </w:hyperlink>
      <w:r>
        <w:rPr>
          <w:lang w:val="ar_AE" w:bidi="ar_AE"/>
        </w:rPr>
        <w:t xml:space="preserve">)؛ يُطلق عليه أيضًا </w:t>
      </w:r>
      <w:r>
        <w:rPr>
          <w:lang w:val="ar_AE" w:bidi="ar_AE"/>
        </w:rPr>
        <w:t>عُمْقِ شَوَى</w:t>
      </w:r>
      <w:r>
        <w:rPr>
          <w:lang w:val="ar_AE" w:bidi="ar_AE"/>
        </w:rPr>
        <w:t xml:space="preserve">. إذا كانت شَالِيم هي نفس موقع أورُشَلِيم، فإن "وادي الملك" ربما يكون إما وادي قَدْرون أو </w:t>
      </w:r>
      <w:r>
        <w:rPr>
          <w:lang w:val="ar_AE" w:bidi="ar_AE"/>
        </w:rPr>
        <w:t>وادِي ٱبْنِ هِنُّوم</w:t>
      </w:r>
      <w:r>
        <w:rPr>
          <w:lang w:val="ar_AE" w:bidi="ar_AE"/>
        </w:rPr>
        <w:t>. هذا هو الموقع الذي أقام فيه أَبْشَالوم عمودًا نصبًا تذكاريًا لنفسه (</w:t>
      </w:r>
      <w:hyperlink r:id="rId63">
        <w:r>
          <w:rPr>
            <w:lang w:val="ar_AE" w:bidi="ar_AE"/>
          </w:rPr>
          <w:rPr>
            <w:color w:val="0000EE"/>
            <w:u w:val="single"/>
          </w:rPr>
          <w:t>2 صموئيل 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إيلاه/وادي البطم</w:t>
      </w:r>
      <w:r>
        <w:rPr>
          <w:lang w:val="ar_AE" w:bidi="ar_AE"/>
        </w:rPr>
      </w:r>
    </w:p>
    <w:p>
      <w:pPr>
        <w:bidi/>
      </w:pPr>
      <w:r>
        <w:rPr>
          <w:lang w:val="ar_AE" w:bidi="ar_AE"/>
        </w:rPr>
      </w:r>
      <w:r>
        <w:rPr>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4">
        <w:r>
          <w:rPr>
            <w:lang w:val="ar_AE" w:bidi="ar_AE"/>
          </w:rPr>
          <w:rPr>
            <w:color w:val="0000EE"/>
            <w:u w:val="single"/>
          </w:rPr>
          <w:t>1صموئيل 17: 2، 19؛</w:t>
        </w:r>
      </w:hyperlink>
      <w:r>
        <w:rPr>
          <w:lang w:val="ar_AE" w:bidi="ar_AE"/>
        </w:rPr>
        <w:t xml:space="preserve"> </w:t>
      </w:r>
      <w:hyperlink r:id="rId65">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ٱلْبَسُورِ</w:t>
      </w:r>
      <w:r>
        <w:rPr>
          <w:lang w:val="ar_AE" w:bidi="ar_AE"/>
        </w:rPr>
      </w:r>
    </w:p>
    <w:p>
      <w:pPr>
        <w:pStyle w:val="Heading2"/>
        <w:bidi/>
      </w:pPr>
      <w:r>
        <w:rPr>
          <w:lang w:val="ar_AE" w:bidi="ar_AE"/>
        </w:rPr>
        <w:t>وَادِي ٱلْبَسُورِ</w:t>
      </w:r>
    </w:p>
    <w:p>
      <w:pPr>
        <w:bidi/>
      </w:pPr>
      <w:r>
        <w:rPr>
          <w:lang w:val="ar_AE" w:bidi="ar_AE"/>
        </w:rPr>
      </w:r>
      <w:r>
        <w:rPr>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6">
        <w:r>
          <w:rPr>
            <w:lang w:val="ar_AE" w:bidi="ar_AE"/>
          </w:rPr>
          <w:rPr>
            <w:color w:val="0000EE"/>
            <w:u w:val="single"/>
          </w:rPr>
          <w:t>1 صَموئِيلَ 30:9–21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ٱلصَّفْصَافِ</w:t>
      </w:r>
      <w:r>
        <w:rPr>
          <w:lang w:val="ar_AE" w:bidi="ar_AE"/>
        </w:rPr>
      </w:r>
    </w:p>
    <w:p>
      <w:pPr>
        <w:pStyle w:val="Heading2"/>
        <w:bidi/>
      </w:pPr>
      <w:r>
        <w:rPr>
          <w:lang w:val="ar_AE" w:bidi="ar_AE"/>
        </w:rPr>
        <w:t>وَادِي ٱلصَّفْصَافِ</w:t>
      </w:r>
    </w:p>
    <w:p>
      <w:pPr>
        <w:bidi/>
      </w:pPr>
      <w:r>
        <w:rPr>
          <w:lang w:val="ar_AE" w:bidi="ar_AE"/>
        </w:rPr>
      </w:r>
      <w:r>
        <w:rPr>
          <w:lang w:val="ar_AE" w:bidi="ar_AE"/>
        </w:rPr>
        <w:t>الوادي الذي سيتم من خلاله نقل ثروة موآبَ (</w:t>
      </w:r>
      <w:hyperlink r:id="rId67">
        <w:r>
          <w:rPr>
            <w:lang w:val="ar_AE" w:bidi="ar_AE"/>
          </w:rPr>
          <w:rPr>
            <w:color w:val="0000EE"/>
            <w:u w:val="single"/>
          </w:rPr>
          <w:t>إشعياء 15:7</w:t>
        </w:r>
      </w:hyperlink>
      <w:r>
        <w:rPr>
          <w:lang w:val="ar_AE" w:bidi="ar_AE"/>
        </w:rPr>
        <w:t>). توحي لغة إِشَعْيَاء إلى أنه كان يحدد الحدود الجنوبية لموآبَ.</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r>
        <w:rPr>
          <w:lang w:val="ar_AE" w:bidi="ar_AE"/>
        </w:rPr>
        <w:t>*</w:t>
      </w:r>
    </w:p>
    <w:p>
      <w:pPr>
        <w:bidi/>
      </w:pPr>
      <w:r>
        <w:rPr>
          <w:lang w:val="ar_AE" w:bidi="ar_AE"/>
        </w:rPr>
      </w:r>
      <w:r>
        <w:rPr>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68">
        <w:r>
          <w:rPr>
            <w:lang w:val="ar_AE" w:bidi="ar_AE"/>
          </w:rPr>
          <w:rPr>
            <w:color w:val="0000EE"/>
            <w:u w:val="single"/>
          </w:rPr>
          <w:t>1 أخبار 4:14</w:t>
        </w:r>
      </w:hyperlink>
      <w:r>
        <w:rPr>
          <w:lang w:val="ar_AE" w:bidi="ar_AE"/>
        </w:rPr>
        <w:t>). في القرن الخامس قبل الميلاد، أعيد توطين المنطقة من قبل أشخاص من سبط بَنْيَامِين (</w:t>
      </w:r>
      <w:hyperlink r:id="rId61">
        <w:r>
          <w:rPr>
            <w:lang w:val="ar_AE" w:bidi="ar_AE"/>
          </w:rPr>
          <w:rPr>
            <w:color w:val="0000EE"/>
            <w:u w:val="single"/>
          </w:rPr>
          <w:t>نحميا 11:35</w:t>
        </w:r>
      </w:hyperlink>
      <w:r>
        <w:rPr>
          <w:lang w:val="ar_AE" w:bidi="ar_AE"/>
        </w:rPr>
        <w:t>، "وادي الحرفيين").</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p>
    <w:p>
      <w:pPr>
        <w:bidi/>
      </w:pPr>
      <w:r>
        <w:rPr>
          <w:lang w:val="ar_AE" w:bidi="ar_AE"/>
        </w:rPr>
      </w:r>
      <w:r>
        <w:rPr>
          <w:lang w:val="ar_AE" w:bidi="ar_AE"/>
        </w:rPr>
        <w:t>مكان سمي على اسم جماعة من الحرفيين الذين عاشوا في وادٍ على الحدود الجنوبية لسهل شَارونَ (</w:t>
      </w:r>
      <w:hyperlink r:id="rId68">
        <w:r>
          <w:rPr>
            <w:lang w:val="ar_AE" w:bidi="ar_AE"/>
          </w:rPr>
          <w:rPr>
            <w:color w:val="0000EE"/>
            <w:u w:val="single"/>
          </w:rPr>
          <w:t>1 أخبار 4:14</w:t>
        </w:r>
      </w:hyperlink>
      <w:r>
        <w:rPr>
          <w:lang w:val="ar_AE" w:bidi="ar_AE"/>
        </w:rPr>
        <w:t xml:space="preserve">; </w:t>
      </w:r>
      <w:hyperlink r:id="rId61">
        <w:r>
          <w:rPr>
            <w:lang w:val="ar_AE" w:bidi="ar_AE"/>
          </w:rPr>
          <w:rPr>
            <w:color w:val="0000EE"/>
            <w:u w:val="single"/>
          </w:rPr>
          <w:t>نحميا 11:35</w:t>
        </w:r>
      </w:hyperlink>
      <w:r>
        <w:rPr>
          <w:lang w:val="ar_AE" w:bidi="ar_AE"/>
        </w:rPr>
        <w:t xml:space="preserve">). </w:t>
      </w:r>
      <w:r>
        <w:rPr>
          <w:i/>
          <w:lang w:val="ar_AE" w:bidi="ar_AE"/>
        </w:rPr>
        <w:t>انظر</w:t>
      </w:r>
      <w:r>
        <w:rPr>
          <w:lang w:val="ar_AE" w:bidi="ar_AE"/>
        </w:rPr>
        <w:t xml:space="preserve"> </w:t>
      </w:r>
      <w:r>
        <w:rPr>
          <w:lang w:val="ar_AE" w:bidi="ar_AE"/>
        </w:rPr>
        <w:t>جي-هاراشيم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ٱلصُّنَّاعِ (الحرفشيم)*</w:t>
      </w:r>
      <w:r>
        <w:rPr>
          <w:lang w:val="ar_AE" w:bidi="ar_AE"/>
        </w:rPr>
      </w:r>
    </w:p>
    <w:p>
      <w:pPr>
        <w:pStyle w:val="Heading2"/>
        <w:bidi/>
      </w:pPr>
      <w:r>
        <w:rPr>
          <w:lang w:val="ar_AE" w:bidi="ar_AE"/>
        </w:rPr>
        <w:t>وَادِي ٱلصُّنَّاع (الحرفشيم)</w:t>
      </w:r>
      <w:r>
        <w:rPr>
          <w:lang w:val="ar_AE" w:bidi="ar_AE"/>
        </w:rPr>
        <w:t>*</w:t>
      </w:r>
    </w:p>
    <w:p>
      <w:pPr>
        <w:bidi/>
      </w:pPr>
      <w:r>
        <w:rPr>
          <w:lang w:val="ar_AE" w:bidi="ar_AE"/>
        </w:rPr>
      </w:r>
      <w:r>
        <w:rPr>
          <w:lang w:val="ar_AE" w:bidi="ar_AE"/>
        </w:rPr>
        <w:t xml:space="preserve">وادٍ على سهل الحدود الجنوبية لشَارونَ، في </w:t>
      </w:r>
      <w:hyperlink r:id="rId68">
        <w:r>
          <w:rPr>
            <w:lang w:val="ar_AE" w:bidi="ar_AE"/>
          </w:rPr>
          <w:rPr>
            <w:color w:val="0000EE"/>
            <w:u w:val="single"/>
          </w:rPr>
          <w:t>1 أخبار الأيام 4:14</w:t>
        </w:r>
      </w:hyperlink>
      <w:r>
        <w:rPr>
          <w:lang w:val="ar_AE" w:bidi="ar_AE"/>
        </w:rPr>
        <w:t xml:space="preserve">. </w:t>
      </w:r>
      <w:r>
        <w:rPr>
          <w:i/>
          <w:lang w:val="ar_AE" w:bidi="ar_AE"/>
        </w:rPr>
        <w:t>انظر</w:t>
      </w:r>
      <w:r>
        <w:rPr>
          <w:lang w:val="ar_AE" w:bidi="ar_AE"/>
        </w:rPr>
        <w:t xml:space="preserve"> </w:t>
      </w:r>
      <w:r>
        <w:rPr>
          <w:lang w:val="ar_AE" w:bidi="ar_AE"/>
        </w:rPr>
        <w:t>وادِ -الصُنَّاع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p>
    <w:p>
      <w:pPr>
        <w:bidi/>
      </w:pPr>
      <w:r>
        <w:rPr>
          <w:lang w:val="ar_AE" w:bidi="ar_AE"/>
        </w:rPr>
      </w:r>
      <w:r>
        <w:rPr>
          <w:lang w:val="ar_AE" w:bidi="ar_AE"/>
        </w:rPr>
        <w:t>مجرى مائي جاف في جنوب فلسطين (</w:t>
      </w:r>
      <w:hyperlink r:id="rId69">
        <w:r>
          <w:rPr>
            <w:lang w:val="ar_AE" w:bidi="ar_AE"/>
          </w:rPr>
          <w:rPr>
            <w:color w:val="0000EE"/>
            <w:u w:val="single"/>
          </w:rPr>
          <w:t>عاموس 6: 14</w:t>
        </w:r>
      </w:hyperlink>
      <w:r>
        <w:rPr>
          <w:lang w:val="ar_AE" w:bidi="ar_AE"/>
        </w:rPr>
        <w:t xml:space="preserve">). انظر </w:t>
      </w:r>
      <w:r>
        <w:rPr>
          <w:lang w:val="ar_AE" w:bidi="ar_AE"/>
        </w:rPr>
        <w:t>وَادِي العَرَبَة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r>
        <w:rPr>
          <w:lang w:val="ar_AE" w:bidi="ar_AE"/>
        </w:rPr>
        <w:t>*</w:t>
      </w:r>
    </w:p>
    <w:p>
      <w:pPr>
        <w:bidi/>
      </w:pPr>
      <w:r>
        <w:rPr>
          <w:lang w:val="ar_AE" w:bidi="ar_AE"/>
        </w:rPr>
      </w:r>
      <w:r>
        <w:rPr>
          <w:lang w:val="ar_AE" w:bidi="ar_AE"/>
        </w:rPr>
        <w:t>جدول غير معروف يفترض أنه يصب في ٱلْعَرَبَةِ (</w:t>
      </w:r>
      <w:hyperlink r:id="rId69">
        <w:r>
          <w:rPr>
            <w:lang w:val="ar_AE" w:bidi="ar_AE"/>
          </w:rPr>
          <w:rPr>
            <w:color w:val="0000EE"/>
            <w:u w:val="single"/>
          </w:rPr>
          <w:t>عاموس 6:14</w:t>
        </w:r>
      </w:hyperlink>
      <w:r>
        <w:rPr>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0">
        <w:r>
          <w:rPr>
            <w:lang w:val="ar_AE" w:bidi="ar_AE"/>
          </w:rPr>
          <w:rPr>
            <w:color w:val="0000EE"/>
            <w:u w:val="single"/>
          </w:rPr>
          <w:t>تثنية 4:48–49؛</w:t>
        </w:r>
      </w:hyperlink>
      <w:r>
        <w:rPr>
          <w:lang w:val="ar_AE" w:bidi="ar_AE"/>
        </w:rPr>
        <w:t xml:space="preserve"> </w:t>
      </w:r>
      <w:hyperlink r:id="rId71">
        <w:r>
          <w:rPr>
            <w:lang w:val="ar_AE" w:bidi="ar_AE"/>
          </w:rPr>
          <w:rPr>
            <w:color w:val="0000EE"/>
            <w:u w:val="single"/>
          </w:rPr>
          <w:t>يشوع 8:14؛</w:t>
        </w:r>
      </w:hyperlink>
      <w:r>
        <w:rPr>
          <w:lang w:val="ar_AE" w:bidi="ar_AE"/>
        </w:rPr>
        <w:t xml:space="preserve"> </w:t>
      </w:r>
      <w:hyperlink r:id="rId72">
        <w:r>
          <w:rPr>
            <w:lang w:val="ar_AE" w:bidi="ar_AE"/>
          </w:rPr>
          <w:rPr>
            <w:color w:val="0000EE"/>
            <w:u w:val="single"/>
          </w:rPr>
          <w:t>2 ملوك 25:4</w:t>
        </w:r>
      </w:hyperlink>
      <w:r>
        <w:rPr>
          <w:lang w:val="ar_AE" w:bidi="ar_AE"/>
        </w:rPr>
        <w:t>) وكذلك البحر الميت (</w:t>
      </w:r>
      <w:hyperlink r:id="rId73">
        <w:r>
          <w:rPr>
            <w:lang w:val="ar_AE" w:bidi="ar_AE"/>
          </w:rPr>
          <w:rPr>
            <w:color w:val="0000EE"/>
            <w:u w:val="single"/>
          </w:rPr>
          <w:t>تثنية 3:17</w:t>
        </w:r>
      </w:hyperlink>
      <w:r>
        <w:rPr>
          <w:lang w:val="ar_AE" w:bidi="ar_AE"/>
        </w:rPr>
        <w:t>). في وادي ٱلْعَرَبَةِ، تصب عدة ينابيع وأحيانًا جداول تغذيها الأمطار في البحر الميت.</w:t>
      </w:r>
    </w:p>
    <w:p>
      <w:pPr>
        <w:bidi/>
      </w:pPr>
      <w:r>
        <w:rPr>
          <w:lang w:val="ar_AE" w:bidi="ar_AE"/>
        </w:rPr>
      </w:r>
      <w:r>
        <w:rPr>
          <w:b/>
          <w:lang w:val="ar_AE" w:bidi="ar_AE"/>
        </w:rPr>
        <w:t>انظر أيضًا</w:t>
      </w:r>
      <w:r>
        <w:rPr>
          <w:lang w:val="ar_AE" w:bidi="ar_AE"/>
        </w:rPr>
        <w:t xml:space="preserve"> </w:t>
      </w:r>
      <w:r>
        <w:rPr>
          <w:lang w:val="ar_AE" w:bidi="ar_AE"/>
        </w:rPr>
        <w:t>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ٱلْقَضَاءِ</w:t>
      </w:r>
      <w:r>
        <w:rPr>
          <w:lang w:val="ar_AE" w:bidi="ar_AE"/>
        </w:rPr>
      </w:r>
    </w:p>
    <w:p>
      <w:pPr>
        <w:pStyle w:val="Heading2"/>
        <w:bidi/>
      </w:pPr>
      <w:r>
        <w:rPr>
          <w:lang w:val="ar_AE" w:bidi="ar_AE"/>
        </w:rPr>
        <w:t>وَادِي ٱلْقَضَاءِ</w:t>
      </w:r>
    </w:p>
    <w:p>
      <w:pPr>
        <w:bidi/>
      </w:pPr>
      <w:r>
        <w:rPr>
          <w:lang w:val="ar_AE" w:bidi="ar_AE"/>
        </w:rPr>
      </w:r>
      <w:r>
        <w:rPr>
          <w:lang w:val="ar_AE" w:bidi="ar_AE"/>
        </w:rPr>
        <w:t xml:space="preserve">المكان المذكور في </w:t>
      </w:r>
      <w:hyperlink r:id="rId74">
        <w:r>
          <w:rPr>
            <w:lang w:val="ar_AE" w:bidi="ar_AE"/>
          </w:rPr>
          <w:rPr>
            <w:color w:val="0000EE"/>
            <w:u w:val="single"/>
          </w:rPr>
          <w:t>يوئِيل 3:14</w:t>
        </w:r>
      </w:hyperlink>
      <w:r>
        <w:rPr>
          <w:lang w:val="ar_AE" w:bidi="ar_AE"/>
        </w:rPr>
        <w:t xml:space="preserve">، حيث سيدين الرب الأمم الوثنية المجتمعة على يَهوذَا. هو نفسه وادي يَهوشَافَاط (انظر يوئيل 3: 2). </w:t>
      </w:r>
      <w:r>
        <w:rPr>
          <w:i/>
          <w:lang w:val="ar_AE" w:bidi="ar_AE"/>
        </w:rPr>
        <w:t>انظر</w:t>
      </w:r>
      <w:r>
        <w:rPr>
          <w:lang w:val="ar_AE" w:bidi="ar_AE"/>
        </w:rPr>
        <w:t xml:space="preserve">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بَرَكَةَ</w:t>
      </w:r>
      <w:r>
        <w:rPr>
          <w:lang w:val="ar_AE" w:bidi="ar_AE"/>
        </w:rPr>
      </w:r>
    </w:p>
    <w:p>
      <w:pPr>
        <w:pStyle w:val="Heading2"/>
        <w:bidi/>
      </w:pPr>
      <w:r>
        <w:rPr>
          <w:lang w:val="ar_AE" w:bidi="ar_AE"/>
        </w:rPr>
        <w:t>وَادِي بَرَكَةَ</w:t>
      </w:r>
    </w:p>
    <w:p>
      <w:pPr>
        <w:bidi/>
      </w:pPr>
      <w:r>
        <w:rPr>
          <w:lang w:val="ar_AE" w:bidi="ar_AE"/>
        </w:rPr>
      </w:r>
      <w:r>
        <w:rPr>
          <w:lang w:val="ar_AE" w:bidi="ar_AE"/>
        </w:rPr>
        <w:t>المكان الذي أحضر فيه الملك يَهوشَافَاط شعب يَهوذَا لتمجيد ٱللهِ (</w:t>
      </w:r>
      <w:hyperlink r:id="rId75">
        <w:r>
          <w:rPr>
            <w:lang w:val="ar_AE" w:bidi="ar_AE"/>
          </w:rPr>
          <w:rPr>
            <w:color w:val="0000EE"/>
            <w:u w:val="single"/>
          </w:rPr>
          <w:t>2 أخبار الأيام 20:26</w:t>
        </w:r>
      </w:hyperlink>
      <w:r>
        <w:rPr>
          <w:lang w:val="ar_AE" w:bidi="ar_AE"/>
        </w:rPr>
        <w:t>). كان الناس ممتنون لمساعدة ٱللهِ لهم في هزيمة الجيوش المهاجمة من موآبَ, وٱلْعَمّونِيِّينَ, وجبل سَعِيرَ (</w:t>
      </w:r>
      <w:hyperlink r:id="rId76">
        <w:r>
          <w:rPr>
            <w:lang w:val="ar_AE" w:bidi="ar_AE"/>
          </w:rPr>
          <w:rPr>
            <w:color w:val="0000EE"/>
            <w:u w:val="single"/>
          </w:rPr>
          <w:t>2 أخبار الأيام 20:1–25</w:t>
        </w:r>
      </w:hyperlink>
      <w:r>
        <w:rPr>
          <w:lang w:val="ar_AE" w:bidi="ar_AE"/>
        </w:rPr>
        <w:t>). ربما يكون الوادي هو منطقة وادي العروب، ليس بعيدًا عن تَقوعَ، بالقرب من أطلال تُسمى بريكوت.</w:t>
      </w:r>
      <w:r>
        <w:rPr>
          <w:lang w:val="ar_AE" w:bidi="ar_AE"/>
        </w:rPr>
      </w:r>
      <w:r>
        <w:rPr>
          <w:lang w:val="ar_AE" w:bidi="ar_AE"/>
        </w:rPr>
      </w:r>
    </w:p>
    <w:p>
      <w:pPr>
        <w:bidi/>
      </w:pPr>
      <w:r>
        <w:rPr>
          <w:lang w:val="ar_AE" w:bidi="ar_AE"/>
        </w:rPr>
      </w:r>
    </w:p>
    <w:p>
      <w:pPr>
        <w:pStyle w:val="Heading2"/>
        <w:bidi/>
      </w:pPr>
      <w:r>
        <w:rPr>
          <w:lang w:val="ar_AE" w:bidi="ar_AE"/>
        </w:rPr>
        <w:t>وَادِي جَادَ</w:t>
      </w:r>
      <w:r>
        <w:rPr>
          <w:lang w:val="ar_AE" w:bidi="ar_AE"/>
        </w:rPr>
      </w:r>
    </w:p>
    <w:p>
      <w:pPr>
        <w:pStyle w:val="Heading2"/>
        <w:bidi/>
      </w:pPr>
      <w:r>
        <w:rPr>
          <w:lang w:val="ar_AE" w:bidi="ar_AE"/>
        </w:rPr>
        <w:t>وَادِي جَادَ</w:t>
      </w:r>
    </w:p>
    <w:p>
      <w:pPr>
        <w:bidi/>
      </w:pPr>
      <w:r>
        <w:rPr>
          <w:lang w:val="ar_AE" w:bidi="ar_AE"/>
        </w:rPr>
      </w:r>
      <w:r>
        <w:rPr>
          <w:lang w:val="ar_AE" w:bidi="ar_AE"/>
        </w:rPr>
        <w:t xml:space="preserve">ترجمة عبارة عبرية وردت في </w:t>
      </w:r>
      <w:hyperlink r:id="rId77">
        <w:r>
          <w:rPr>
            <w:lang w:val="ar_AE" w:bidi="ar_AE"/>
          </w:rPr>
          <w:rPr>
            <w:color w:val="0000EE"/>
            <w:u w:val="single"/>
          </w:rPr>
          <w:t>2صموئيل 24: 5</w:t>
        </w:r>
      </w:hyperlink>
      <w:r>
        <w:rPr>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lang w:val="ar_AE" w:bidi="ar_AE"/>
        </w:rPr>
      </w:r>
      <w:r>
        <w:rPr>
          <w:lang w:val="ar_AE" w:bidi="ar_AE"/>
        </w:rPr>
      </w:r>
    </w:p>
    <w:p>
      <w:pPr>
        <w:bidi/>
      </w:pPr>
      <w:r>
        <w:rPr>
          <w:lang w:val="ar_AE" w:bidi="ar_AE"/>
        </w:rPr>
      </w:r>
    </w:p>
    <w:p>
      <w:pPr>
        <w:pStyle w:val="Heading2"/>
        <w:bidi/>
      </w:pPr>
      <w:r>
        <w:rPr>
          <w:lang w:val="ar_AE" w:bidi="ar_AE"/>
        </w:rPr>
        <w:t>وَادِي سُورَقَ</w:t>
      </w:r>
      <w:r>
        <w:rPr>
          <w:lang w:val="ar_AE" w:bidi="ar_AE"/>
        </w:rPr>
      </w:r>
    </w:p>
    <w:p>
      <w:pPr>
        <w:pStyle w:val="Heading2"/>
        <w:bidi/>
      </w:pPr>
      <w:r>
        <w:rPr>
          <w:lang w:val="ar_AE" w:bidi="ar_AE"/>
        </w:rPr>
        <w:t>وَادِي سُورَقَ</w:t>
      </w:r>
    </w:p>
    <w:p>
      <w:pPr>
        <w:bidi/>
      </w:pPr>
      <w:r>
        <w:rPr>
          <w:lang w:val="ar_AE" w:bidi="ar_AE"/>
        </w:rPr>
      </w:r>
      <w:r>
        <w:rPr>
          <w:lang w:val="ar_AE" w:bidi="ar_AE"/>
        </w:rPr>
        <w:t>الوادي الذي عاشت فيه دليلة (</w:t>
      </w:r>
      <w:hyperlink r:id="rId78">
        <w:r>
          <w:rPr>
            <w:lang w:val="ar_AE" w:bidi="ar_AE"/>
          </w:rPr>
          <w:rPr>
            <w:color w:val="0000EE"/>
            <w:u w:val="single"/>
          </w:rPr>
          <w:t>قضاة 16: 4</w:t>
        </w:r>
      </w:hyperlink>
      <w:r>
        <w:rPr>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lang w:val="ar_AE" w:bidi="ar_AE"/>
        </w:rPr>
      </w:r>
      <w:r>
        <w:rPr>
          <w:lang w:val="ar_AE" w:bidi="ar_AE"/>
        </w:rPr>
      </w:r>
    </w:p>
    <w:p>
      <w:pPr>
        <w:bidi/>
      </w:pPr>
      <w:r>
        <w:rPr>
          <w:lang w:val="ar_AE" w:bidi="ar_AE"/>
        </w:rPr>
      </w:r>
    </w:p>
    <w:p>
      <w:pPr>
        <w:pStyle w:val="Heading2"/>
        <w:bidi/>
      </w:pPr>
      <w:r>
        <w:rPr>
          <w:lang w:val="ar_AE" w:bidi="ar_AE"/>
        </w:rPr>
        <w:t>وَادِي قَصِيص</w:t>
      </w:r>
      <w:r>
        <w:rPr>
          <w:lang w:val="ar_AE" w:bidi="ar_AE"/>
        </w:rPr>
      </w:r>
    </w:p>
    <w:p>
      <w:pPr>
        <w:pStyle w:val="Heading2"/>
        <w:bidi/>
      </w:pPr>
      <w:r>
        <w:rPr>
          <w:lang w:val="ar_AE" w:bidi="ar_AE"/>
        </w:rPr>
        <w:t>وَادِي قَصِيص</w:t>
      </w:r>
    </w:p>
    <w:p>
      <w:pPr>
        <w:bidi/>
      </w:pPr>
      <w:r>
        <w:rPr>
          <w:lang w:val="ar_AE" w:bidi="ar_AE"/>
        </w:rPr>
      </w:r>
      <w:r>
        <w:rPr>
          <w:lang w:val="ar_AE" w:bidi="ar_AE"/>
        </w:rPr>
        <w:t xml:space="preserve">مدينة أعطيت نصيبًا لسبط بنيامين، ذُكِرت بين </w:t>
      </w:r>
      <w:r>
        <w:rPr>
          <w:lang w:val="ar_AE" w:bidi="ar_AE"/>
        </w:rPr>
        <w:t>بَيْتَ حُجْلَةَ</w:t>
      </w:r>
      <w:r>
        <w:rPr>
          <w:lang w:val="ar_AE" w:bidi="ar_AE"/>
        </w:rPr>
        <w:t xml:space="preserve"> و</w:t>
      </w:r>
      <w:r>
        <w:rPr>
          <w:lang w:val="ar_AE" w:bidi="ar_AE"/>
        </w:rPr>
        <w:t>بَيْتَ ٱلْعَرَبَةِ</w:t>
      </w:r>
      <w:r>
        <w:rPr>
          <w:lang w:val="ar_AE" w:bidi="ar_AE"/>
        </w:rPr>
        <w:t xml:space="preserve"> (</w:t>
      </w:r>
      <w:hyperlink r:id="rId79">
        <w:r>
          <w:rPr>
            <w:lang w:val="ar_AE" w:bidi="ar_AE"/>
          </w:rPr>
          <w:rPr>
            <w:color w:val="0000EE"/>
            <w:u w:val="single"/>
          </w:rPr>
          <w:t>يشوع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مِصْر</w:t>
      </w:r>
      <w:r>
        <w:rPr>
          <w:lang w:val="ar_AE" w:bidi="ar_AE"/>
        </w:rPr>
      </w:r>
    </w:p>
    <w:p>
      <w:pPr>
        <w:pStyle w:val="Heading2"/>
        <w:bidi/>
      </w:pPr>
      <w:r>
        <w:rPr>
          <w:lang w:val="ar_AE" w:bidi="ar_AE"/>
        </w:rPr>
        <w:t>وَادِي مِصْر</w:t>
      </w:r>
    </w:p>
    <w:p>
      <w:pPr>
        <w:bidi/>
      </w:pPr>
      <w:r>
        <w:rPr>
          <w:lang w:val="ar_AE" w:bidi="ar_AE"/>
        </w:rPr>
      </w:r>
      <w:r>
        <w:rPr>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80">
        <w:r>
          <w:rPr>
            <w:lang w:val="ar_AE" w:bidi="ar_AE"/>
          </w:rPr>
          <w:rPr>
            <w:color w:val="0000EE"/>
            <w:u w:val="single"/>
          </w:rPr>
          <w:t>2 ملوك 24:7؛</w:t>
        </w:r>
      </w:hyperlink>
      <w:r>
        <w:rPr>
          <w:lang w:val="ar_AE" w:bidi="ar_AE"/>
        </w:rPr>
        <w:t xml:space="preserve"> </w:t>
      </w:r>
      <w:hyperlink r:id="rId81">
        <w:r>
          <w:rPr>
            <w:lang w:val="ar_AE" w:bidi="ar_AE"/>
          </w:rPr>
          <w:rPr>
            <w:color w:val="0000EE"/>
            <w:u w:val="single"/>
          </w:rPr>
          <w:t>2 أخبار 7:8؛</w:t>
        </w:r>
      </w:hyperlink>
      <w:r>
        <w:rPr>
          <w:lang w:val="ar_AE" w:bidi="ar_AE"/>
        </w:rPr>
        <w:t xml:space="preserve"> </w:t>
      </w:r>
      <w:hyperlink r:id="rId56">
        <w:r>
          <w:rPr>
            <w:lang w:val="ar_AE" w:bidi="ar_AE"/>
          </w:rPr>
          <w:rPr>
            <w:color w:val="0000EE"/>
            <w:u w:val="single"/>
          </w:rPr>
          <w:t>إشعياء 27:12؛</w:t>
        </w:r>
      </w:hyperlink>
      <w:r>
        <w:rPr>
          <w:lang w:val="ar_AE" w:bidi="ar_AE"/>
        </w:rPr>
        <w:t xml:space="preserve"> </w:t>
      </w:r>
      <w:hyperlink r:id="rId82">
        <w:r>
          <w:rPr>
            <w:lang w:val="ar_AE" w:bidi="ar_AE"/>
          </w:rPr>
          <w:rPr>
            <w:color w:val="0000EE"/>
            <w:u w:val="single"/>
          </w:rPr>
          <w:t>حزقيال 47:19؛</w:t>
        </w:r>
      </w:hyperlink>
      <w:r>
        <w:rPr>
          <w:lang w:val="ar_AE" w:bidi="ar_AE"/>
        </w:rPr>
        <w:t xml:space="preserve"> </w:t>
      </w:r>
      <w:hyperlink r:id="rId83">
        <w:r>
          <w:rPr>
            <w:lang w:val="ar_AE" w:bidi="ar_AE"/>
          </w:rPr>
          <w:rPr>
            <w:color w:val="0000EE"/>
            <w:u w:val="single"/>
          </w:rPr>
          <w:t>48:28</w:t>
        </w:r>
      </w:hyperlink>
      <w:r>
        <w:rPr>
          <w:lang w:val="ar_AE" w:bidi="ar_AE"/>
        </w:rPr>
        <w:t xml:space="preserve">). تظهر كلمة عبرية مختلفة، تشير إلى نهر دائم الجريان، في </w:t>
      </w:r>
      <w:hyperlink r:id="rId84">
        <w:r>
          <w:rPr>
            <w:lang w:val="ar_AE" w:bidi="ar_AE"/>
          </w:rPr>
          <w:rPr>
            <w:color w:val="0000EE"/>
            <w:u w:val="single"/>
          </w:rPr>
          <w:t>تكوين 15: 18</w:t>
        </w:r>
      </w:hyperlink>
      <w:r>
        <w:rPr>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lang w:val="ar_AE" w:bidi="ar_AE"/>
        </w:rPr>
      </w:r>
      <w:r>
        <w:rPr>
          <w:lang w:val="ar_AE" w:bidi="ar_AE"/>
        </w:rPr>
      </w:r>
    </w:p>
    <w:p>
      <w:pPr>
        <w:bidi/>
      </w:pPr>
      <w:r>
        <w:rPr>
          <w:lang w:val="ar_AE" w:bidi="ar_AE"/>
        </w:rPr>
      </w:r>
    </w:p>
    <w:p>
      <w:pPr>
        <w:pStyle w:val="Heading2"/>
        <w:bidi/>
      </w:pPr>
      <w:r>
        <w:rPr>
          <w:lang w:val="ar_AE" w:bidi="ar_AE"/>
        </w:rPr>
        <w:t>وَادِي هِنُّومَ</w:t>
      </w:r>
      <w:r>
        <w:rPr>
          <w:lang w:val="ar_AE" w:bidi="ar_AE"/>
        </w:rPr>
      </w:r>
    </w:p>
    <w:p>
      <w:pPr>
        <w:bidi/>
      </w:pPr>
      <w:r>
        <w:rPr>
          <w:lang w:val="ar_AE" w:bidi="ar_AE"/>
        </w:rPr>
      </w:r>
      <w:r>
        <w:rPr>
          <w:lang w:val="ar_AE" w:bidi="ar_AE"/>
        </w:rPr>
        <w:t>وادي يقع على الطرف الجنوبي من أورشليم، ويُسمَّى جيهينا (جهنم) في العهد الجديد باللغة اليونانية. انظر</w:t>
      </w:r>
      <w:r>
        <w:rPr>
          <w:lang w:val="ar_AE" w:bidi="ar_AE"/>
        </w:rPr>
        <w:t xml:space="preserve"> جيهينا (جهنم)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bidi/>
      </w:pPr>
      <w:r>
        <w:rPr>
          <w:lang w:val="ar_AE" w:bidi="ar_AE"/>
        </w:rPr>
      </w:r>
      <w:r>
        <w:rPr>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5">
        <w:r>
          <w:rPr>
            <w:lang w:val="ar_AE" w:bidi="ar_AE"/>
          </w:rPr>
          <w:rPr>
            <w:color w:val="0000EE"/>
            <w:u w:val="single"/>
          </w:rPr>
          <w:t>قضاة 1:27–30</w:t>
        </w:r>
      </w:hyperlink>
      <w:r>
        <w:rPr>
          <w:lang w:val="ar_AE" w:bidi="ar_AE"/>
        </w:rPr>
        <w:t>). الاسم اليوناني المتأخر لهذا الوادي هو "أسدراآلون" (</w:t>
      </w:r>
      <w:hyperlink r:id="rId86">
        <w:r>
          <w:rPr>
            <w:lang w:val="ar_AE" w:bidi="ar_AE"/>
          </w:rPr>
          <w:rPr>
            <w:color w:val="0000EE"/>
            <w:u w:val="single"/>
          </w:rPr>
          <w:t>يهوديت 1:8</w:t>
        </w:r>
      </w:hyperlink>
      <w:r>
        <w:rPr>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7">
        <w:r>
          <w:rPr>
            <w:lang w:val="ar_AE" w:bidi="ar_AE"/>
          </w:rPr>
          <w:rPr>
            <w:color w:val="0000EE"/>
            <w:u w:val="single"/>
          </w:rPr>
          <w:t>يَشوع 17:16</w:t>
        </w:r>
      </w:hyperlink>
      <w:r>
        <w:rPr>
          <w:lang w:val="ar_AE" w:bidi="ar_AE"/>
        </w:rPr>
        <w:t xml:space="preserve"> مع </w:t>
      </w:r>
      <w:hyperlink r:id="rId88">
        <w:r>
          <w:rPr>
            <w:lang w:val="ar_AE" w:bidi="ar_AE"/>
          </w:rPr>
          <w:rPr>
            <w:color w:val="0000EE"/>
            <w:u w:val="single"/>
          </w:rPr>
          <w:t>قضاة 1:27–28</w:t>
        </w:r>
      </w:hyperlink>
      <w:r>
        <w:rPr>
          <w:lang w:val="ar_AE" w:bidi="ar_AE"/>
        </w:rPr>
        <w:t xml:space="preserve"> و</w:t>
      </w:r>
      <w:hyperlink r:id="rId89">
        <w:r>
          <w:rPr>
            <w:lang w:val="ar_AE" w:bidi="ar_AE"/>
          </w:rPr>
          <w:rPr>
            <w:color w:val="0000EE"/>
            <w:u w:val="single"/>
          </w:rPr>
          <w:t>يَشوع 17:11</w:t>
        </w:r>
      </w:hyperlink>
      <w:r>
        <w:rPr>
          <w:lang w:val="ar_AE" w:bidi="ar_AE"/>
        </w:rPr>
        <w:t xml:space="preserve"> أنَّ منطقة بيت شان كانت تُعدُّ كيانًا منفصلًا عن وَادِي يزرعيل، الذي شمِل مدن تَعْنَك ومَجِدّو من بين مُدُن أخرى (راجع أيضًا </w:t>
      </w:r>
      <w:hyperlink r:id="rId90">
        <w:r>
          <w:rPr>
            <w:lang w:val="ar_AE" w:bidi="ar_AE"/>
          </w:rPr>
          <w:rPr>
            <w:color w:val="0000EE"/>
            <w:u w:val="single"/>
          </w:rPr>
          <w:t>هوشع 1:5</w:t>
        </w:r>
      </w:hyperlink>
      <w:r>
        <w:rPr>
          <w:lang w:val="ar_AE" w:bidi="ar_AE"/>
        </w:rPr>
        <w:t>).</w:t>
      </w:r>
    </w:p>
    <w:p>
      <w:pPr>
        <w:bidi/>
      </w:pPr>
      <w:r>
        <w:rPr>
          <w:lang w:val="ar_AE" w:bidi="ar_AE"/>
        </w:rPr>
      </w:r>
      <w:r>
        <w:rPr>
          <w:lang w:val="ar_AE" w:bidi="ar_AE"/>
        </w:rPr>
        <w:t>خيّم المِديانيون في وادي يزرعيل، بين تل مورة وجبل تابور (</w:t>
      </w:r>
      <w:hyperlink r:id="rId91">
        <w:r>
          <w:rPr>
            <w:lang w:val="ar_AE" w:bidi="ar_AE"/>
          </w:rPr>
          <w:rPr>
            <w:color w:val="0000EE"/>
            <w:u w:val="single"/>
          </w:rPr>
          <w:t>قضاة 6:33؛</w:t>
        </w:r>
      </w:hyperlink>
      <w:r>
        <w:rPr>
          <w:lang w:val="ar_AE" w:bidi="ar_AE"/>
        </w:rPr>
        <w:t xml:space="preserve"> </w:t>
      </w:r>
      <w:hyperlink r:id="rId92">
        <w:r>
          <w:rPr>
            <w:lang w:val="ar_AE" w:bidi="ar_AE"/>
          </w:rPr>
          <w:rPr>
            <w:color w:val="0000EE"/>
            <w:u w:val="single"/>
          </w:rPr>
          <w:t>7:1</w:t>
        </w:r>
      </w:hyperlink>
      <w:r>
        <w:rPr>
          <w:lang w:val="ar_AE" w:bidi="ar_AE"/>
        </w:rPr>
        <w:t>). وهناك أيضًا هزم باراق جيش سيسرا ويابين، بالقرب من عين دور (</w:t>
      </w:r>
      <w:hyperlink r:id="rId93">
        <w:r>
          <w:rPr>
            <w:lang w:val="ar_AE" w:bidi="ar_AE"/>
          </w:rPr>
          <w:rPr>
            <w:color w:val="0000EE"/>
            <w:u w:val="single"/>
          </w:rPr>
          <w:t>مزمور 83:9–10</w:t>
        </w:r>
      </w:hyperlink>
      <w:r>
        <w:rPr>
          <w:lang w:val="ar_AE" w:bidi="ar_AE"/>
        </w:rPr>
        <w:t>). في وقت لاحق، اجتمع الفلسطينيون في نفس الوادي لمحاربة شاول الملك (</w:t>
      </w:r>
      <w:hyperlink r:id="rId94">
        <w:r>
          <w:rPr>
            <w:lang w:val="ar_AE" w:bidi="ar_AE"/>
          </w:rPr>
          <w:rPr>
            <w:color w:val="0000EE"/>
            <w:u w:val="single"/>
          </w:rPr>
          <w:t>1 صموئيل 29:1، 11؛</w:t>
        </w:r>
      </w:hyperlink>
      <w:r>
        <w:rPr>
          <w:lang w:val="ar_AE" w:bidi="ar_AE"/>
        </w:rPr>
        <w:t xml:space="preserve"> </w:t>
      </w:r>
      <w:hyperlink r:id="rId95">
        <w:r>
          <w:rPr>
            <w:lang w:val="ar_AE" w:bidi="ar_AE"/>
          </w:rPr>
          <w:rPr>
            <w:color w:val="0000EE"/>
            <w:u w:val="single"/>
          </w:rPr>
          <w:t>2 صموئيل 4:4</w:t>
        </w:r>
      </w:hyperlink>
      <w:r>
        <w:rPr>
          <w:lang w:val="ar_AE" w:bidi="ar_AE"/>
        </w:rPr>
        <w:t>). وتحت الحُكم الملكي، كان الوادي منطقة إدارية (</w:t>
      </w:r>
      <w:hyperlink r:id="rId96">
        <w:r>
          <w:rPr>
            <w:lang w:val="ar_AE" w:bidi="ar_AE"/>
          </w:rPr>
          <w:rPr>
            <w:color w:val="0000EE"/>
            <w:u w:val="single"/>
          </w:rPr>
          <w:t>2 صموئيل 2:9؛</w:t>
        </w:r>
      </w:hyperlink>
      <w:r>
        <w:rPr>
          <w:lang w:val="ar_AE" w:bidi="ar_AE"/>
        </w:rPr>
        <w:t xml:space="preserve"> </w:t>
      </w:r>
      <w:hyperlink r:id="rId97">
        <w:r>
          <w:rPr>
            <w:lang w:val="ar_AE" w:bidi="ar_AE"/>
          </w:rPr>
          <w:rPr>
            <w:color w:val="0000EE"/>
            <w:u w:val="single"/>
          </w:rPr>
          <w:t>1 ملوك 4:12</w:t>
        </w:r>
      </w:hyperlink>
      <w:r>
        <w:rPr>
          <w:lang w:val="ar_AE" w:bidi="ar_AE"/>
        </w:rPr>
        <w:t xml:space="preserve">). ويُطلق على الجزء الجنوبي من الوادي على وجه الخصوص اسم آخر، وهو </w:t>
      </w:r>
      <w:r>
        <w:rPr>
          <w:lang w:val="ar_AE" w:bidi="ar_AE"/>
        </w:rPr>
        <w:t xml:space="preserve">بُقْعَةِ </w:t>
      </w:r>
      <w:r>
        <w:rPr>
          <w:lang w:val="ar_AE" w:bidi="ar_AE"/>
        </w:rPr>
        <w:t>مَجِدّو (</w:t>
      </w:r>
      <w:hyperlink r:id="rId98">
        <w:r>
          <w:rPr>
            <w:lang w:val="ar_AE" w:bidi="ar_AE"/>
          </w:rPr>
          <w:rPr>
            <w:color w:val="0000EE"/>
            <w:u w:val="single"/>
          </w:rPr>
          <w:t>2 أخبار الأيام 35:22؛</w:t>
        </w:r>
      </w:hyperlink>
      <w:r>
        <w:rPr>
          <w:lang w:val="ar_AE" w:bidi="ar_AE"/>
        </w:rPr>
        <w:t xml:space="preserve"> </w:t>
      </w:r>
      <w:hyperlink r:id="rId99">
        <w:r>
          <w:rPr>
            <w:lang w:val="ar_AE" w:bidi="ar_AE"/>
          </w:rPr>
          <w:rPr>
            <w:color w:val="0000EE"/>
            <w:u w:val="single"/>
          </w:rPr>
          <w:t>زكريا 12:11</w:t>
        </w:r>
      </w:hyperlink>
      <w:r>
        <w:rPr>
          <w:lang w:val="ar_AE" w:bidi="ar_AE"/>
        </w:rPr>
        <w:t>).</w:t>
      </w:r>
    </w:p>
    <w:p>
      <w:pPr>
        <w:bidi/>
      </w:pPr>
      <w:r>
        <w:rPr>
          <w:lang w:val="ar_AE" w:bidi="ar_AE"/>
        </w:rPr>
      </w:r>
      <w:r>
        <w:rPr>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lang w:val="ar_AE" w:bidi="ar_AE"/>
        </w:rPr>
        <w:t>حَرُوشَةِ ٱلْأُمَمِ (حاروشيث هاجوييم)</w:t>
      </w:r>
      <w:r>
        <w:rPr>
          <w:lang w:val="ar_AE" w:bidi="ar_AE"/>
        </w:rPr>
        <w:t xml:space="preserve"> (</w:t>
      </w:r>
      <w:hyperlink r:id="rId100">
        <w:r>
          <w:rPr>
            <w:lang w:val="ar_AE" w:bidi="ar_AE"/>
          </w:rPr>
          <w:rPr>
            <w:color w:val="0000EE"/>
            <w:u w:val="single"/>
          </w:rPr>
          <w:t>قضاة ٤: ٢، ١٣–١٦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pStyle w:val="Heading2"/>
        <w:bidi/>
      </w:pPr>
      <w:r>
        <w:rPr>
          <w:b/>
          <w:lang w:val="ar_AE" w:bidi="ar_AE"/>
        </w:rPr>
        <w:t>وَادِي يَزْرَعِيلَ</w:t>
      </w:r>
    </w:p>
    <w:p>
      <w:pPr>
        <w:bidi/>
      </w:pPr>
      <w:r>
        <w:rPr>
          <w:lang w:val="ar_AE" w:bidi="ar_AE"/>
        </w:rPr>
      </w:r>
      <w:r>
        <w:rPr>
          <w:lang w:val="ar_AE" w:bidi="ar_AE"/>
        </w:rPr>
        <w:t xml:space="preserve">انظر </w:t>
      </w:r>
      <w:r>
        <w:rPr>
          <w:lang w:val="ar_AE" w:bidi="ar_AE"/>
        </w:rPr>
        <w:t>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وادي ذُكِر في النبوة باعتباره مكان الدينونة المستقبلية (</w:t>
      </w:r>
      <w:hyperlink r:id="rId101">
        <w:r>
          <w:rPr>
            <w:lang w:val="ar_AE" w:bidi="ar_AE"/>
          </w:rPr>
          <w:rPr>
            <w:color w:val="0000EE"/>
            <w:u w:val="single"/>
          </w:rPr>
          <w:t>يوئِيل 3: 2؛ 12</w:t>
        </w:r>
      </w:hyperlink>
      <w:r>
        <w:rPr>
          <w:lang w:val="ar_AE" w:bidi="ar_AE"/>
        </w:rPr>
        <w:t>). وقد دُعي في بعض الأحيان باسم وادي القضاء (</w:t>
      </w:r>
      <w:hyperlink r:id="rId74">
        <w:r>
          <w:rPr>
            <w:lang w:val="ar_AE" w:bidi="ar_AE"/>
          </w:rPr>
          <w:rPr>
            <w:color w:val="0000EE"/>
            <w:u w:val="single"/>
          </w:rPr>
          <w:t>يوئِيل 3: 14</w:t>
        </w:r>
      </w:hyperlink>
      <w:r>
        <w:rPr>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 xml:space="preserve">انظر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lang w:val="ar_AE" w:bidi="ar_AE"/>
        </w:rPr>
      </w:r>
      <w:r>
        <w:rPr>
          <w:lang w:val="ar_AE" w:bidi="ar_AE"/>
        </w:rPr>
        <w:t xml:space="preserve">ففي </w:t>
      </w:r>
      <w:r>
        <w:rPr>
          <w:lang w:val="ar_AE" w:bidi="ar_AE"/>
        </w:rPr>
        <w:t>تكوين 15</w:t>
      </w:r>
      <w:r>
        <w:rPr>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lang w:val="ar_AE" w:bidi="ar_AE"/>
        </w:rPr>
        <w:t>تكوين ١٥: ٣–٤</w:t>
      </w:r>
      <w:r>
        <w:rPr>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lang w:val="ar_AE" w:bidi="ar_AE"/>
        </w:rPr>
        <w:t>تكوين 21: 10</w:t>
      </w:r>
      <w:r>
        <w:rPr>
          <w:lang w:val="ar_AE" w:bidi="ar_AE"/>
        </w:rPr>
        <w:t>).</w:t>
      </w:r>
    </w:p>
    <w:p>
      <w:pPr>
        <w:bidi/>
      </w:pPr>
      <w:r>
        <w:rPr>
          <w:lang w:val="ar_AE" w:bidi="ar_AE"/>
        </w:rPr>
      </w:r>
      <w:r>
        <w:rPr>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lang w:val="ar_AE" w:bidi="ar_AE"/>
        </w:rPr>
        <w:t>2 صموئيل 14: 7</w:t>
      </w:r>
      <w:r>
        <w:rPr>
          <w:lang w:val="ar_AE" w:bidi="ar_AE"/>
        </w:rPr>
        <w:t>).</w:t>
      </w:r>
    </w:p>
    <w:p>
      <w:pPr>
        <w:bidi/>
      </w:pPr>
      <w:r>
        <w:rPr>
          <w:lang w:val="ar_AE" w:bidi="ar_AE"/>
        </w:rPr>
      </w:r>
      <w:r>
        <w:rPr>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lang w:val="ar_AE" w:bidi="ar_AE"/>
        </w:rPr>
        <w:t>متى ٢١: ٣٣–٤٣</w:t>
      </w:r>
      <w:r>
        <w:rPr>
          <w:lang w:val="ar_AE" w:bidi="ar_AE"/>
        </w:rPr>
        <w:t xml:space="preserve">؛ </w:t>
      </w:r>
      <w:r>
        <w:rPr>
          <w:lang w:val="ar_AE" w:bidi="ar_AE"/>
        </w:rPr>
        <w:t>مرقس ١٢: ٧</w:t>
      </w:r>
      <w:r>
        <w:rPr>
          <w:lang w:val="ar_AE" w:bidi="ar_AE"/>
        </w:rPr>
        <w:t xml:space="preserve">؛ </w:t>
      </w:r>
      <w:r>
        <w:rPr>
          <w:lang w:val="ar_AE" w:bidi="ar_AE"/>
        </w:rPr>
        <w:t>لوقا ٢٠: ١٤</w:t>
      </w:r>
      <w:r>
        <w:rPr>
          <w:lang w:val="ar_AE" w:bidi="ar_AE"/>
        </w:rPr>
        <w:t>).</w:t>
      </w:r>
    </w:p>
    <w:p>
      <w:pPr>
        <w:bidi/>
      </w:pPr>
      <w:r>
        <w:rPr>
          <w:lang w:val="ar_AE" w:bidi="ar_AE"/>
        </w:rPr>
      </w:r>
      <w:r>
        <w:rPr>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lang w:val="ar_AE" w:bidi="ar_AE"/>
        </w:rPr>
        <w:t>رومية ٨: ١٦–١٧</w:t>
      </w:r>
      <w:r>
        <w:rPr>
          <w:lang w:val="ar_AE" w:bidi="ar_AE"/>
        </w:rPr>
        <w:t xml:space="preserve">). كما يشير العهد الجديد مرات كثيرة وفي مقاطع مختلفة إلى الخلاص باعتباره ميراثًا. ففي </w:t>
      </w:r>
      <w:r>
        <w:rPr>
          <w:lang w:val="ar_AE" w:bidi="ar_AE"/>
        </w:rPr>
        <w:t>رسالة العبرانيين ٦: ١٧</w:t>
      </w:r>
      <w:r>
        <w:rPr>
          <w:lang w:val="ar_AE" w:bidi="ar_AE"/>
        </w:rPr>
        <w:t>، يُطلق على المؤمنين "ورثة الموعد". فقد حدث هذا الموعد وقت أن قال الله لإبراهيم، "إنّي لأباركنّك بركة وأكثرنّك تكثيرًا" (</w:t>
      </w:r>
      <w:r>
        <w:rPr>
          <w:lang w:val="ar_AE" w:bidi="ar_AE"/>
        </w:rPr>
        <w:t>عبرانيين ٦: ١٤</w:t>
      </w:r>
      <w:r>
        <w:rPr>
          <w:lang w:val="ar_AE" w:bidi="ar_AE"/>
        </w:rPr>
        <w:t xml:space="preserve">). وفي </w:t>
      </w:r>
      <w:r>
        <w:rPr>
          <w:lang w:val="ar_AE" w:bidi="ar_AE"/>
        </w:rPr>
        <w:t>العبرانيين ١١: ٧</w:t>
      </w:r>
      <w:r>
        <w:rPr>
          <w:lang w:val="ar_AE" w:bidi="ar_AE"/>
        </w:rPr>
        <w:t xml:space="preserve">، يتم الإشارة إلى نوح علي أنه "وارثًا للبر الذي حسب الإيمان". أما في </w:t>
      </w:r>
      <w:r>
        <w:rPr>
          <w:lang w:val="ar_AE" w:bidi="ar_AE"/>
        </w:rPr>
        <w:t>رسالة يعقوب ٢: ٥</w:t>
      </w:r>
      <w:r>
        <w:rPr>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lang w:val="ar_AE" w:bidi="ar_AE"/>
        </w:rPr>
        <w:t>تيطس ٣: ٧</w:t>
      </w:r>
      <w:r>
        <w:rPr>
          <w:lang w:val="ar_AE" w:bidi="ar_AE"/>
        </w:rPr>
        <w:t>).</w:t>
      </w:r>
    </w:p>
    <w:p>
      <w:pPr>
        <w:bidi/>
      </w:pPr>
      <w:r>
        <w:rPr>
          <w:lang w:val="ar_AE" w:bidi="ar_AE"/>
        </w:rPr>
      </w:r>
      <w:r>
        <w:rPr>
          <w:lang w:val="ar_AE" w:bidi="ar_AE"/>
        </w:rPr>
        <w:t xml:space="preserve">أما في </w:t>
      </w:r>
      <w:r>
        <w:rPr>
          <w:lang w:val="ar_AE" w:bidi="ar_AE"/>
        </w:rPr>
        <w:t>رسالة العبرانيين ١: ٢</w:t>
      </w:r>
      <w:r>
        <w:rPr>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lang w:val="ar_AE" w:bidi="ar_AE"/>
        </w:rPr>
      </w:r>
      <w:r>
        <w:rPr>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lang w:val="ar_AE" w:bidi="ar_AE"/>
        </w:rPr>
        <w:t>تثنية ٢١: ١٥–١٧</w:t>
      </w:r>
      <w:r>
        <w:rPr>
          <w:lang w:val="ar_AE" w:bidi="ar_AE"/>
        </w:rPr>
        <w:t>). بينما يتقاسم باقي الأبناء الجزء الباقي بالتساوي. وإذا لم يكن للشخص أبناء ليرثوه، يصير من حق بناته أن يأخذنّ الميراث (</w:t>
      </w:r>
      <w:r>
        <w:rPr>
          <w:lang w:val="ar_AE" w:bidi="ar_AE"/>
        </w:rPr>
        <w:t>عدد ٢٧: ٨</w:t>
      </w:r>
      <w:r>
        <w:rPr>
          <w:lang w:val="ar_AE" w:bidi="ar_AE"/>
        </w:rPr>
        <w:t xml:space="preserve">؛ </w:t>
      </w:r>
      <w:r>
        <w:rPr>
          <w:lang w:val="ar_AE" w:bidi="ar_AE"/>
        </w:rPr>
        <w:t>٣٦: ١–١٢</w:t>
      </w:r>
      <w:r>
        <w:rPr>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lang w:val="ar_AE" w:bidi="ar_AE"/>
        </w:rPr>
        <w:t>27: 9–11</w:t>
      </w:r>
      <w:r>
        <w:rPr>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lang w:val="ar_AE" w:bidi="ar_AE"/>
        </w:rPr>
      </w:r>
      <w:r>
        <w:rPr>
          <w:i/>
          <w:lang w:val="ar_AE" w:bidi="ar_AE"/>
        </w:rPr>
        <w:t>انظر أيضًا</w:t>
      </w:r>
      <w:r>
        <w:rPr>
          <w:lang w:val="ar_AE" w:bidi="ar_AE"/>
        </w:rPr>
        <w:t xml:space="preserve"> كلمات </w:t>
      </w:r>
      <w:r>
        <w:rPr>
          <w:lang w:val="ar_AE" w:bidi="ar_AE"/>
        </w:rPr>
        <w:t>بكر</w:t>
      </w:r>
      <w:r>
        <w:rPr>
          <w:lang w:val="ar_AE" w:bidi="ar_AE"/>
        </w:rPr>
        <w:t xml:space="preserve">؛ </w:t>
      </w:r>
      <w:r>
        <w:rPr>
          <w:lang w:val="ar_AE" w:bidi="ar_AE"/>
        </w:rPr>
        <w:t>ميراث</w:t>
      </w:r>
      <w:r>
        <w:rPr>
          <w:lang w:val="ar_AE" w:bidi="ar_AE"/>
        </w:rPr>
        <w:t xml:space="preserve">؛ </w:t>
      </w:r>
      <w:r>
        <w:rPr>
          <w:lang w:val="ar_AE" w:bidi="ar_AE"/>
        </w:rPr>
        <w:t>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والد</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والي (بروكنسول)</w:t>
      </w:r>
      <w:r>
        <w:rPr>
          <w:lang w:val="ar_AE" w:bidi="ar_AE"/>
        </w:rPr>
      </w:r>
    </w:p>
    <w:p>
      <w:pPr>
        <w:bidi/>
      </w:pPr>
      <w:r>
        <w:rPr>
          <w:lang w:val="ar_AE" w:bidi="ar_AE"/>
        </w:rPr>
      </w:r>
      <w:r>
        <w:rPr>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lang w:val="ar_AE" w:bidi="ar_AE"/>
        </w:rPr>
        <w:t>"</w:t>
      </w:r>
      <w:r>
        <w:rPr>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2">
        <w:r>
          <w:rPr>
            <w:lang w:val="ar_AE" w:bidi="ar_AE"/>
          </w:rPr>
          <w:rPr>
            <w:color w:val="0000EE"/>
            <w:u w:val="single"/>
          </w:rPr>
          <w:t>أعمال الرسل 13:7–12</w:t>
        </w:r>
      </w:hyperlink>
      <w:r>
        <w:rPr>
          <w:lang w:val="ar_AE" w:bidi="ar_AE"/>
        </w:rPr>
        <w:t>) وغاليون والي أخائية (</w:t>
      </w:r>
      <w:hyperlink r:id="rId103">
        <w:r>
          <w:rPr>
            <w:lang w:val="ar_AE" w:bidi="ar_AE"/>
          </w:rPr>
          <w:rPr>
            <w:color w:val="0000EE"/>
            <w:u w:val="single"/>
          </w:rPr>
          <w:t>18:12–17</w:t>
        </w:r>
      </w:hyperlink>
      <w:r>
        <w:rPr>
          <w:lang w:val="ar_AE" w:bidi="ar_AE"/>
        </w:rPr>
        <w:t>).</w:t>
      </w:r>
    </w:p>
    <w:p>
      <w:pPr>
        <w:bidi/>
      </w:pPr>
      <w:r>
        <w:rPr>
          <w:lang w:val="ar_AE" w:bidi="ar_AE"/>
        </w:rPr>
      </w:r>
      <w:r>
        <w:rPr>
          <w:lang w:val="ar_AE" w:bidi="ar_AE"/>
        </w:rPr>
        <w:t xml:space="preserve">انظر أيضًا </w:t>
      </w:r>
      <w:r>
        <w:rPr>
          <w:lang w:val="ar_AE" w:bidi="ar_AE"/>
        </w:rPr>
        <w:t>غاليون؛</w:t>
      </w:r>
      <w:r>
        <w:rPr>
          <w:lang w:val="ar_AE" w:bidi="ar_AE"/>
        </w:rPr>
        <w:t xml:space="preserve"> </w:t>
      </w:r>
      <w:r>
        <w:rPr>
          <w:lang w:val="ar_AE" w:bidi="ar_AE"/>
        </w:rPr>
        <w:t>نقش غاليون؛</w:t>
      </w:r>
      <w:r>
        <w:rPr>
          <w:lang w:val="ar_AE" w:bidi="ar_AE"/>
        </w:rPr>
        <w:t xml:space="preserve">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وَاهِبٌ</w:t>
      </w:r>
      <w:r>
        <w:rPr>
          <w:lang w:val="ar_AE" w:bidi="ar_AE"/>
        </w:rPr>
      </w:r>
    </w:p>
    <w:p>
      <w:pPr>
        <w:bidi/>
      </w:pPr>
      <w:r>
        <w:rPr>
          <w:lang w:val="ar_AE" w:bidi="ar_AE"/>
        </w:rPr>
      </w:r>
      <w:r>
        <w:rPr>
          <w:lang w:val="ar_AE" w:bidi="ar_AE"/>
        </w:rPr>
        <w:t>بلدة في منطقة سوفة (</w:t>
      </w:r>
      <w:hyperlink r:id="rId104">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سوفة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وَبَأ</w:t>
      </w:r>
      <w:r>
        <w:rPr>
          <w:lang w:val="ar_AE" w:bidi="ar_AE"/>
        </w:rPr>
      </w:r>
    </w:p>
    <w:p>
      <w:pPr>
        <w:pStyle w:val="Heading2"/>
        <w:bidi/>
      </w:pPr>
      <w:r>
        <w:rPr>
          <w:lang w:val="ar_AE" w:bidi="ar_AE"/>
        </w:rPr>
        <w:t>وَبَأ</w:t>
      </w:r>
    </w:p>
    <w:p>
      <w:pPr>
        <w:bidi/>
      </w:pPr>
      <w:r>
        <w:rPr>
          <w:lang w:val="ar_AE" w:bidi="ar_AE"/>
        </w:rPr>
      </w:r>
      <w:r>
        <w:rPr>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lang w:val="ar_AE" w:bidi="ar_AE"/>
        </w:rPr>
      </w:r>
      <w:r>
        <w:rPr>
          <w:lang w:val="ar_AE" w:bidi="ar_AE"/>
        </w:rPr>
        <w:t>كان الْوَبَأ أحد أشكال التأديب الذي وقع على إسرائيل لإهمالها الالتزام بالعهد (</w:t>
      </w:r>
      <w:hyperlink r:id="rId105">
        <w:r>
          <w:rPr>
            <w:lang w:val="ar_AE" w:bidi="ar_AE"/>
          </w:rPr>
          <w:rPr>
            <w:color w:val="0000EE"/>
            <w:u w:val="single"/>
          </w:rPr>
          <w:t>لاويين 26: 25؛</w:t>
        </w:r>
      </w:hyperlink>
      <w:r>
        <w:rPr>
          <w:lang w:val="ar_AE" w:bidi="ar_AE"/>
        </w:rPr>
        <w:t xml:space="preserve"> </w:t>
      </w:r>
      <w:hyperlink r:id="rId106">
        <w:r>
          <w:rPr>
            <w:lang w:val="ar_AE" w:bidi="ar_AE"/>
          </w:rPr>
          <w:rPr>
            <w:color w:val="0000EE"/>
            <w:u w:val="single"/>
          </w:rPr>
          <w:t>تثنية 28: 21</w:t>
        </w:r>
      </w:hyperlink>
      <w:r>
        <w:rPr>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lang w:val="ar_AE" w:bidi="ar_AE"/>
        </w:rPr>
        <w:t>وَٱلْوَبَأ</w:t>
      </w:r>
      <w:r>
        <w:rPr>
          <w:lang w:val="ar_AE" w:bidi="ar_AE"/>
        </w:rPr>
        <w:t>" المستخدمة في نبوءة إرميا (</w:t>
      </w:r>
      <w:hyperlink r:id="rId107">
        <w:r>
          <w:rPr>
            <w:lang w:val="ar_AE" w:bidi="ar_AE"/>
          </w:rPr>
          <w:rPr>
            <w:color w:val="0000EE"/>
            <w:u w:val="single"/>
          </w:rPr>
          <w:t>إرميا 14: 12،</w:t>
        </w:r>
      </w:hyperlink>
      <w:r>
        <w:rPr>
          <w:lang w:val="ar_AE" w:bidi="ar_AE"/>
        </w:rPr>
        <w:t xml:space="preserve"> إلخ.). نظرًا لأن </w:t>
      </w:r>
      <w:r>
        <w:rPr>
          <w:lang w:val="ar_AE" w:bidi="ar_AE"/>
        </w:rPr>
        <w:t>الْوَبَأ</w:t>
      </w:r>
      <w:r>
        <w:rPr>
          <w:lang w:val="ar_AE" w:bidi="ar_AE"/>
        </w:rPr>
        <w:t xml:space="preserve"> عقاب ضد الخطية، فإنه لا يصيب الجميع جزافًا أو بصورة عشوائية. فمن يبقى أمينًا سينجو من آثاره (</w:t>
      </w:r>
      <w:hyperlink r:id="rId108">
        <w:r>
          <w:rPr>
            <w:lang w:val="ar_AE" w:bidi="ar_AE"/>
          </w:rPr>
          <w:rPr>
            <w:color w:val="0000EE"/>
            <w:u w:val="single"/>
          </w:rPr>
          <w:t>مزمور 91: 1–3</w:t>
        </w:r>
      </w:hyperlink>
      <w:r>
        <w:rPr>
          <w:lang w:val="ar_AE" w:bidi="ar_AE"/>
        </w:rPr>
        <w:t>). أعداء إسرائيل عرضة كذلك لهذا النوع من الدينونة (</w:t>
      </w:r>
      <w:hyperlink r:id="rId109">
        <w:r>
          <w:rPr>
            <w:lang w:val="ar_AE" w:bidi="ar_AE"/>
          </w:rPr>
          <w:rPr>
            <w:color w:val="0000EE"/>
            <w:u w:val="single"/>
          </w:rPr>
          <w:t>مزمور 78: 50؛</w:t>
        </w:r>
      </w:hyperlink>
      <w:r>
        <w:rPr>
          <w:lang w:val="ar_AE" w:bidi="ar_AE"/>
        </w:rPr>
        <w:t xml:space="preserve"> </w:t>
      </w:r>
      <w:hyperlink r:id="rId110">
        <w:r>
          <w:rPr>
            <w:lang w:val="ar_AE" w:bidi="ar_AE"/>
          </w:rPr>
          <w:rPr>
            <w:color w:val="0000EE"/>
            <w:u w:val="single"/>
          </w:rPr>
          <w:t>حزقيال 28: 23؛</w:t>
        </w:r>
      </w:hyperlink>
      <w:r>
        <w:rPr>
          <w:lang w:val="ar_AE" w:bidi="ar_AE"/>
        </w:rPr>
        <w:t xml:space="preserve"> </w:t>
      </w:r>
      <w:hyperlink r:id="rId111">
        <w:r>
          <w:rPr>
            <w:lang w:val="ar_AE" w:bidi="ar_AE"/>
          </w:rPr>
          <w:rPr>
            <w:color w:val="0000EE"/>
            <w:u w:val="single"/>
          </w:rPr>
          <w:t>38: 22</w:t>
        </w:r>
      </w:hyperlink>
      <w:r>
        <w:rPr>
          <w:lang w:val="ar_AE" w:bidi="ar_AE"/>
        </w:rPr>
        <w:t>).</w:t>
      </w:r>
    </w:p>
    <w:p>
      <w:pPr>
        <w:bidi/>
      </w:pPr>
      <w:r>
        <w:rPr>
          <w:lang w:val="ar_AE" w:bidi="ar_AE"/>
        </w:rPr>
      </w:r>
      <w:r>
        <w:rPr>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2">
        <w:r>
          <w:rPr>
            <w:lang w:val="ar_AE" w:bidi="ar_AE"/>
          </w:rPr>
          <w:rPr>
            <w:color w:val="0000EE"/>
            <w:u w:val="single"/>
          </w:rPr>
          <w:t>2صموئيل 24: 13–15</w:t>
        </w:r>
      </w:hyperlink>
      <w:r>
        <w:rPr>
          <w:lang w:val="ar_AE" w:bidi="ar_AE"/>
        </w:rPr>
        <w:t>).</w:t>
      </w:r>
    </w:p>
    <w:p>
      <w:pPr>
        <w:bidi/>
      </w:pPr>
      <w:r>
        <w:rPr>
          <w:lang w:val="ar_AE" w:bidi="ar_AE"/>
        </w:rPr>
      </w:r>
      <w:r>
        <w:rPr>
          <w:lang w:val="ar_AE" w:bidi="ar_AE"/>
        </w:rPr>
        <w:t xml:space="preserve">تظهر الكلمة اليونانية "لويموس" ثلاث مرات في العهد الجديد. في </w:t>
      </w:r>
      <w:hyperlink r:id="rId113">
        <w:r>
          <w:rPr>
            <w:lang w:val="ar_AE" w:bidi="ar_AE"/>
          </w:rPr>
          <w:rPr>
            <w:color w:val="0000EE"/>
            <w:u w:val="single"/>
          </w:rPr>
          <w:t>أعمال 24: 5</w:t>
        </w:r>
      </w:hyperlink>
      <w:r>
        <w:rPr>
          <w:lang w:val="ar_AE" w:bidi="ar_AE"/>
        </w:rPr>
        <w:t xml:space="preserve"> (KJV) استخدم </w:t>
      </w:r>
      <w:r>
        <w:rPr>
          <w:lang w:val="ar_AE" w:bidi="ar_AE"/>
        </w:rPr>
        <w:t>تَرْتُلُّس</w:t>
      </w:r>
      <w:r>
        <w:rPr>
          <w:lang w:val="ar_AE" w:bidi="ar_AE"/>
        </w:rPr>
        <w:t xml:space="preserve"> هذا المصطلح كوصف مهين يحقّر من لبولس—"</w:t>
      </w:r>
      <w:r>
        <w:rPr>
          <w:lang w:val="ar_AE" w:bidi="ar_AE"/>
        </w:rPr>
        <w:t>مُفْسِدًا</w:t>
      </w:r>
      <w:r>
        <w:rPr>
          <w:lang w:val="ar_AE" w:bidi="ar_AE"/>
        </w:rPr>
        <w:t>". تنبأ يسوع بأن دمار الهيكل سيسبقه عدة أحكام، بما في ذلك ٱلْوَبَأ أو الطاعون (</w:t>
      </w:r>
      <w:hyperlink r:id="rId114">
        <w:r>
          <w:rPr>
            <w:lang w:val="ar_AE" w:bidi="ar_AE"/>
          </w:rPr>
          <w:rPr>
            <w:color w:val="0000EE"/>
            <w:u w:val="single"/>
          </w:rPr>
          <w:t>لوقا 21: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الطاعون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w:t>
      </w:r>
      <w:r>
        <w:rPr>
          <w:lang w:val="ar_AE" w:bidi="ar_AE"/>
        </w:rPr>
      </w:r>
    </w:p>
    <w:p>
      <w:pPr>
        <w:pStyle w:val="Heading2"/>
        <w:bidi/>
      </w:pPr>
      <w:r>
        <w:rPr>
          <w:lang w:val="ar_AE" w:bidi="ar_AE"/>
        </w:rPr>
        <w:t>وَبْر</w:t>
      </w:r>
      <w:r>
        <w:rPr>
          <w:lang w:val="ar_AE" w:bidi="ar_AE"/>
        </w:rPr>
        <w:t>*</w:t>
      </w:r>
    </w:p>
    <w:p>
      <w:pPr>
        <w:bidi/>
      </w:pPr>
      <w:r>
        <w:rPr>
          <w:lang w:val="ar_AE" w:bidi="ar_AE"/>
        </w:rPr>
      </w:r>
      <w:r>
        <w:rPr>
          <w:lang w:val="ar_AE" w:bidi="ar_AE"/>
        </w:rPr>
        <w:t xml:space="preserve">حيوان صغير يشبه الأرنب مُعلن عنه غير طاهر في </w:t>
      </w:r>
      <w:hyperlink r:id="rId115">
        <w:r>
          <w:rPr>
            <w:lang w:val="ar_AE" w:bidi="ar_AE"/>
          </w:rPr>
          <w:rPr>
            <w:color w:val="0000EE"/>
            <w:u w:val="single"/>
          </w:rPr>
          <w:t>اللاويين 11:5</w:t>
        </w:r>
      </w:hyperlink>
      <w:r>
        <w:rPr>
          <w:lang w:val="ar_AE" w:bidi="ar_AE"/>
        </w:rPr>
        <w:t xml:space="preserve"> و </w:t>
      </w:r>
      <w:hyperlink r:id="rId116">
        <w:r>
          <w:rPr>
            <w:lang w:val="ar_AE" w:bidi="ar_AE"/>
          </w:rPr>
          <w:rPr>
            <w:color w:val="0000EE"/>
            <w:u w:val="single"/>
          </w:rPr>
          <w:t>التثنية 14:7</w:t>
        </w:r>
      </w:hyperlink>
      <w:r>
        <w:rPr>
          <w:lang w:val="ar_AE" w:bidi="ar_AE"/>
        </w:rPr>
        <w:t xml:space="preserve"> (ترجمة الملك جيمس). </w:t>
      </w:r>
      <w:r>
        <w:rPr>
          <w:b/>
          <w:lang w:val="ar_AE" w:bidi="ar_AE"/>
        </w:rPr>
        <w:t>انظر</w:t>
      </w:r>
      <w:r>
        <w:rPr>
          <w:lang w:val="ar_AE" w:bidi="ar_AE"/>
        </w:rPr>
        <w:t xml:space="preserve"> </w:t>
      </w:r>
      <w:r>
        <w:rPr>
          <w:lang w:val="ar_AE" w:bidi="ar_AE"/>
        </w:rPr>
        <w:t>الحيوانات (الغرير)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 غُرَيْر</w:t>
      </w:r>
      <w:r>
        <w:rPr>
          <w:lang w:val="ar_AE" w:bidi="ar_AE"/>
        </w:rPr>
      </w:r>
    </w:p>
    <w:p>
      <w:pPr>
        <w:bidi/>
      </w:pPr>
      <w:r>
        <w:rPr>
          <w:lang w:val="ar_AE" w:bidi="ar_AE"/>
        </w:rPr>
      </w:r>
      <w:r>
        <w:rPr>
          <w:lang w:val="ar_AE" w:bidi="ar_AE"/>
        </w:rPr>
        <w:t>هو حيوان صغير يعيش في جحور تحت الأرض. له جسم منخفض وظهر عريض، وأرجل قصيرة وقوية، مع مخالب طويلة تساعده على الحفر.</w:t>
      </w:r>
    </w:p>
    <w:p>
      <w:pPr>
        <w:bidi/>
      </w:pPr>
      <w:r>
        <w:rPr>
          <w:lang w:val="ar_AE" w:bidi="ar_AE"/>
        </w:rPr>
      </w:r>
      <w:r>
        <w:rPr>
          <w:lang w:val="ar_AE" w:bidi="ar_AE"/>
        </w:rPr>
        <w:t>تُترجم في بعض الترجمات إلى "الأرنب البري"، بينما تستعمل الترجمات الحديثة مصطلح "الوَبْر (الوِبَار) الصخري" (</w:t>
      </w:r>
      <w:hyperlink r:id="rId115">
        <w:r>
          <w:rPr>
            <w:lang w:val="ar_AE" w:bidi="ar_AE"/>
          </w:rPr>
          <w:rPr>
            <w:color w:val="0000EE"/>
            <w:u w:val="single"/>
          </w:rPr>
          <w:t>لاويين 11:5؛</w:t>
        </w:r>
      </w:hyperlink>
      <w:r>
        <w:rPr>
          <w:lang w:val="ar_AE" w:bidi="ar_AE"/>
        </w:rPr>
        <w:t xml:space="preserve"> </w:t>
      </w:r>
      <w:hyperlink r:id="rId116">
        <w:r>
          <w:rPr>
            <w:lang w:val="ar_AE" w:bidi="ar_AE"/>
          </w:rPr>
          <w:rPr>
            <w:color w:val="0000EE"/>
            <w:u w:val="single"/>
          </w:rPr>
          <w:t>تثنية 14:7؛</w:t>
        </w:r>
      </w:hyperlink>
      <w:r>
        <w:rPr>
          <w:lang w:val="ar_AE" w:bidi="ar_AE"/>
        </w:rPr>
        <w:t xml:space="preserve"> </w:t>
      </w:r>
      <w:hyperlink r:id="rId117">
        <w:r>
          <w:rPr>
            <w:lang w:val="ar_AE" w:bidi="ar_AE"/>
          </w:rPr>
          <w:rPr>
            <w:color w:val="0000EE"/>
            <w:u w:val="single"/>
          </w:rPr>
          <w:t>مزمور 104:18؛</w:t>
        </w:r>
      </w:hyperlink>
      <w:r>
        <w:rPr>
          <w:lang w:val="ar_AE" w:bidi="ar_AE"/>
        </w:rPr>
        <w:t xml:space="preserve"> </w:t>
      </w:r>
      <w:hyperlink r:id="rId118">
        <w:r>
          <w:rPr>
            <w:lang w:val="ar_AE" w:bidi="ar_AE"/>
          </w:rPr>
          <w:rPr>
            <w:color w:val="0000EE"/>
            <w:u w:val="single"/>
          </w:rPr>
          <w:t>أمثال 30:26</w:t>
        </w:r>
      </w:hyperlink>
      <w:r>
        <w:rPr>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lang w:val="ar_AE" w:bidi="ar_AE"/>
        </w:rPr>
      </w:r>
      <w:r>
        <w:rPr>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lang w:val="ar_AE" w:bidi="ar_AE"/>
        </w:rPr>
      </w:r>
      <w:r>
        <w:rPr>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7">
        <w:r>
          <w:rPr>
            <w:lang w:val="ar_AE" w:bidi="ar_AE"/>
          </w:rPr>
          <w:rPr>
            <w:color w:val="0000EE"/>
            <w:u w:val="single"/>
          </w:rPr>
          <w:t>مزمور 104:18</w:t>
        </w:r>
      </w:hyperlink>
      <w:r>
        <w:rPr>
          <w:lang w:val="ar_AE" w:bidi="ar_AE"/>
        </w:rPr>
        <w:t>)، واعتبره من "الحكماء" لأنه يبني مسكنه بين الصخور (</w:t>
      </w:r>
      <w:hyperlink r:id="rId119">
        <w:r>
          <w:rPr>
            <w:lang w:val="ar_AE" w:bidi="ar_AE"/>
          </w:rPr>
          <w:rPr>
            <w:color w:val="0000EE"/>
            <w:u w:val="single"/>
          </w:rPr>
          <w:t>أمثال 30:24، 26</w:t>
        </w:r>
      </w:hyperlink>
      <w:r>
        <w:rPr>
          <w:lang w:val="ar_AE" w:bidi="ar_AE"/>
        </w:rPr>
        <w:t>).</w:t>
      </w:r>
    </w:p>
    <w:p>
      <w:pPr>
        <w:bidi/>
      </w:pPr>
      <w:r>
        <w:rPr>
          <w:lang w:val="ar_AE" w:bidi="ar_AE"/>
        </w:rPr>
      </w:r>
      <w:r>
        <w:rPr>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5">
        <w:r>
          <w:rPr>
            <w:lang w:val="ar_AE" w:bidi="ar_AE"/>
          </w:rPr>
          <w:rPr>
            <w:color w:val="0000EE"/>
            <w:u w:val="single"/>
          </w:rPr>
          <w:t>اللاويين 11:5</w:t>
        </w:r>
      </w:hyperlink>
      <w:r>
        <w:rPr>
          <w:lang w:val="ar_AE" w:bidi="ar_AE"/>
        </w:rPr>
        <w:t xml:space="preserve">؛ </w:t>
      </w:r>
      <w:hyperlink r:id="rId116">
        <w:r>
          <w:rPr>
            <w:lang w:val="ar_AE" w:bidi="ar_AE"/>
          </w:rPr>
          <w:rPr>
            <w:color w:val="0000EE"/>
            <w:u w:val="single"/>
          </w:rPr>
          <w:t>التثنية 14:7</w:t>
        </w:r>
      </w:hyperlink>
      <w:r>
        <w:rPr>
          <w:lang w:val="ar_AE" w:bidi="ar_AE"/>
        </w:rPr>
        <w:t>). كان يُحظر على اليهود أكله لأنه لا يمتلك حوافر مشقوقة. ومع ذلك، يأكله بعض العرب.</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bidi/>
      </w:pPr>
      <w:r>
        <w:rPr>
          <w:lang w:val="ar_AE" w:bidi="ar_AE"/>
        </w:rPr>
      </w:r>
      <w:r>
        <w:rPr>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lang w:val="ar_AE" w:bidi="ar_AE"/>
        </w:rPr>
        <w:t>paganus</w:t>
      </w:r>
      <w:r>
        <w:rPr>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lang w:val="ar_AE" w:bidi="ar_AE"/>
        </w:rPr>
      </w:r>
      <w:r>
        <w:rPr>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lang w:val="ar_AE" w:bidi="ar_AE"/>
        </w:rPr>
        <w:t>الوثنيون في العهد القديم</w:t>
      </w:r>
    </w:p>
    <w:p>
      <w:pPr>
        <w:bidi/>
      </w:pPr>
      <w:r>
        <w:rPr>
          <w:lang w:val="ar_AE" w:bidi="ar_AE"/>
        </w:rPr>
      </w:r>
      <w:r>
        <w:rPr>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lang w:val="ar_AE" w:bidi="ar_AE"/>
        </w:rPr>
      </w:r>
      <w:r>
        <w:rPr>
          <w:lang w:val="ar_AE" w:bidi="ar_AE"/>
        </w:rPr>
        <w:t xml:space="preserve">في </w:t>
      </w:r>
      <w:hyperlink r:id="rId120">
        <w:r>
          <w:rPr>
            <w:lang w:val="ar_AE" w:bidi="ar_AE"/>
          </w:rPr>
          <w:rPr>
            <w:color w:val="0000EE"/>
            <w:u w:val="single"/>
          </w:rPr>
          <w:t>تثنية 12:31</w:t>
        </w:r>
      </w:hyperlink>
      <w:r>
        <w:rPr>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lang w:val="ar_AE" w:bidi="ar_AE"/>
        </w:rPr>
      </w:r>
      <w:r>
        <w:rPr>
          <w:lang w:val="ar_AE" w:bidi="ar_AE"/>
        </w:rPr>
        <w:t xml:space="preserve">في </w:t>
      </w:r>
      <w:hyperlink r:id="rId121">
        <w:r>
          <w:rPr>
            <w:lang w:val="ar_AE" w:bidi="ar_AE"/>
          </w:rPr>
          <w:rPr>
            <w:color w:val="0000EE"/>
            <w:u w:val="single"/>
          </w:rPr>
          <w:t>خروج 23:24</w:t>
        </w:r>
      </w:hyperlink>
      <w:r>
        <w:rPr>
          <w:lang w:val="ar_AE" w:bidi="ar_AE"/>
        </w:rPr>
        <w:t>، يأمر الله بني إسرائيل بتدمير أصنام الشعوب الوثنية.</w:t>
      </w:r>
    </w:p>
    <w:p>
      <w:pPr>
        <w:pStyle w:val="ListBullet"/>
        <w:bidi/>
        <w:spacing w:line="240" w:lineRule="auto"/>
        <w:ind w:left="720"/>
      </w:pPr>
      <w:r>
        <w:rPr>
          <w:lang w:val="ar_AE" w:bidi="ar_AE"/>
        </w:rPr>
      </w:r>
      <w:r>
        <w:rPr>
          <w:lang w:val="ar_AE" w:bidi="ar_AE"/>
        </w:rPr>
        <w:t xml:space="preserve">تُظهر قصة إِيلِيَّا في </w:t>
      </w:r>
      <w:hyperlink r:id="rId122">
        <w:r>
          <w:rPr>
            <w:lang w:val="ar_AE" w:bidi="ar_AE"/>
          </w:rPr>
          <w:rPr>
            <w:color w:val="0000EE"/>
            <w:u w:val="single"/>
          </w:rPr>
          <w:t>1 ملوك 18</w:t>
        </w:r>
      </w:hyperlink>
      <w:r>
        <w:rPr>
          <w:lang w:val="ar_AE" w:bidi="ar_AE"/>
        </w:rPr>
        <w:t xml:space="preserve"> صراعًا بين إله إِسْرَائِيل وبين البعل الإله الوثني.</w:t>
      </w:r>
    </w:p>
    <w:p>
      <w:pPr>
        <w:pStyle w:val="ListBullet"/>
        <w:bidi/>
        <w:spacing w:line="240" w:lineRule="auto"/>
        <w:ind w:left="720"/>
      </w:pPr>
      <w:r>
        <w:rPr>
          <w:lang w:val="ar_AE" w:bidi="ar_AE"/>
        </w:rPr>
      </w:r>
      <w:r>
        <w:rPr>
          <w:lang w:val="ar_AE" w:bidi="ar_AE"/>
        </w:rPr>
        <w:t xml:space="preserve">يُنتقد العديد من ملوك إِسْرَائِيل لسماحهم بعبادة الأوثان (على سبيل المثال، الملك سلَيْمَان في </w:t>
      </w:r>
      <w:hyperlink r:id="rId123">
        <w:r>
          <w:rPr>
            <w:lang w:val="ar_AE" w:bidi="ar_AE"/>
          </w:rPr>
          <w:rPr>
            <w:color w:val="0000EE"/>
            <w:u w:val="single"/>
          </w:rPr>
          <w:t>1 ملوك 11:4–8</w:t>
        </w:r>
      </w:hyperlink>
      <w:r>
        <w:rPr>
          <w:lang w:val="ar_AE" w:bidi="ar_AE"/>
        </w:rPr>
        <w:t>).</w:t>
      </w:r>
    </w:p>
    <w:p>
      <w:pPr>
        <w:bidi/>
      </w:pPr>
      <w:r>
        <w:rPr>
          <w:lang w:val="ar_AE" w:bidi="ar_AE"/>
        </w:rPr>
      </w:r>
      <w:r>
        <w:rPr>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lang w:val="ar_AE" w:bidi="ar_AE"/>
        </w:rPr>
        <w:t>الوثنيون في العهد الجديد</w:t>
      </w:r>
    </w:p>
    <w:p>
      <w:pPr>
        <w:bidi/>
      </w:pPr>
      <w:r>
        <w:rPr>
          <w:lang w:val="ar_AE" w:bidi="ar_AE"/>
        </w:rPr>
      </w:r>
      <w:r>
        <w:rPr>
          <w:lang w:val="ar_AE" w:bidi="ar_AE"/>
        </w:rPr>
        <w:t>في العهد الجديد، تعامل المسيحيون الأوائل مع الوثنية بطرق جديدة:</w:t>
      </w:r>
    </w:p>
    <w:p>
      <w:pPr>
        <w:pStyle w:val="ListBullet"/>
        <w:bidi/>
        <w:spacing w:line="240" w:lineRule="auto"/>
        <w:ind w:left="720"/>
      </w:pPr>
      <w:r>
        <w:rPr>
          <w:lang w:val="ar_AE" w:bidi="ar_AE"/>
        </w:rPr>
      </w:r>
      <w:r>
        <w:rPr>
          <w:lang w:val="ar_AE" w:bidi="ar_AE"/>
        </w:rPr>
        <w:t xml:space="preserve">يتحدث يَسوع عن الوثنيين (الأمم) في </w:t>
      </w:r>
      <w:hyperlink r:id="rId124">
        <w:r>
          <w:rPr>
            <w:lang w:val="ar_AE" w:bidi="ar_AE"/>
          </w:rPr>
          <w:rPr>
            <w:color w:val="0000EE"/>
            <w:u w:val="single"/>
          </w:rPr>
          <w:t>مَتَّى 6:7–8</w:t>
        </w:r>
      </w:hyperlink>
      <w:r>
        <w:rPr>
          <w:lang w:val="ar_AE" w:bidi="ar_AE"/>
        </w:rPr>
        <w:t>، ويخبر أتباعه بعدم الصلاة مثلهم.</w:t>
      </w:r>
    </w:p>
    <w:p>
      <w:pPr>
        <w:pStyle w:val="ListBullet"/>
        <w:bidi/>
        <w:spacing w:line="240" w:lineRule="auto"/>
        <w:ind w:left="720"/>
      </w:pPr>
      <w:r>
        <w:rPr>
          <w:lang w:val="ar_AE" w:bidi="ar_AE"/>
        </w:rPr>
      </w:r>
      <w:r>
        <w:rPr>
          <w:lang w:val="ar_AE" w:bidi="ar_AE"/>
        </w:rPr>
        <w:t xml:space="preserve">كان الرسول بولس غالبًا ما يعظ الوثنيين. في </w:t>
      </w:r>
      <w:hyperlink r:id="rId125">
        <w:r>
          <w:rPr>
            <w:lang w:val="ar_AE" w:bidi="ar_AE"/>
          </w:rPr>
          <w:rPr>
            <w:color w:val="0000EE"/>
            <w:u w:val="single"/>
          </w:rPr>
          <w:t>أعمال الرسل 17:16–34</w:t>
        </w:r>
      </w:hyperlink>
      <w:r>
        <w:rPr>
          <w:lang w:val="ar_AE" w:bidi="ar_AE"/>
        </w:rPr>
        <w:t>، يتحدث إلى الفلاسفة في أَثِينَا عن إله المسيحيين.</w:t>
      </w:r>
    </w:p>
    <w:p>
      <w:pPr>
        <w:pStyle w:val="ListBullet"/>
        <w:bidi/>
        <w:spacing w:line="240" w:lineRule="auto"/>
        <w:ind w:left="720"/>
      </w:pPr>
      <w:r>
        <w:rPr>
          <w:lang w:val="ar_AE" w:bidi="ar_AE"/>
        </w:rPr>
      </w:r>
      <w:r>
        <w:rPr>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lang w:val="ar_AE" w:bidi="ar_AE"/>
        </w:rPr>
      </w:r>
      <w:r>
        <w:rPr>
          <w:lang w:val="ar_AE" w:bidi="ar_AE"/>
        </w:rPr>
        <w:t xml:space="preserve">يُحذِّر سِفر الرؤيا من التهاون مع التعليم الوثني والاندماج في ممارسات عبادة الأصنام (على سبيل المثال، </w:t>
      </w:r>
      <w:hyperlink r:id="rId126">
        <w:r>
          <w:rPr>
            <w:lang w:val="ar_AE" w:bidi="ar_AE"/>
          </w:rPr>
          <w:rPr>
            <w:color w:val="0000EE"/>
            <w:u w:val="single"/>
          </w:rPr>
          <w:t>رؤيا 2:14</w:t>
        </w:r>
      </w:hyperlink>
      <w:r>
        <w:rPr>
          <w:lang w:val="ar_AE" w:bidi="ar_AE"/>
        </w:rPr>
        <w:t>).</w:t>
      </w:r>
    </w:p>
    <w:p>
      <w:pPr>
        <w:bidi/>
      </w:pPr>
      <w:r>
        <w:rPr>
          <w:lang w:val="ar_AE" w:bidi="ar_AE"/>
        </w:rPr>
      </w:r>
      <w:r>
        <w:rPr>
          <w:lang w:val="ar_AE" w:bidi="ar_AE"/>
        </w:rPr>
        <w:t>كان على الكنيسة الأولى أن تكتشف كيفية العيش بين الوثنيين وكيفية الترحيب بالوثنيين الذين يعتنقون المسيحية.</w:t>
      </w:r>
    </w:p>
    <w:p>
      <w:pPr>
        <w:bidi/>
      </w:pPr>
      <w:r>
        <w:rPr>
          <w:lang w:val="ar_AE" w:bidi="ar_AE"/>
        </w:rPr>
      </w:r>
      <w:r>
        <w:rPr>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وجود، كلي الـ</w:t>
      </w:r>
      <w:r>
        <w:rPr>
          <w:lang w:val="ar_AE" w:bidi="ar_AE"/>
        </w:rPr>
      </w:r>
    </w:p>
    <w:p>
      <w:pPr>
        <w:bidi/>
      </w:pPr>
      <w:r>
        <w:rPr>
          <w:lang w:val="ar_AE" w:bidi="ar_AE"/>
        </w:rPr>
      </w:r>
      <w:r>
        <w:rPr>
          <w:lang w:val="ar_AE" w:bidi="ar_AE"/>
        </w:rPr>
        <w:t>هو تعبير عن لانهائية الله من جهة المكان، إذ أنه غير مقيّد بموقع جغرافي، بل هو حاضر في كل موضع وفي كل وقت</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وجوه أسيا</w:t>
      </w:r>
      <w:r>
        <w:rPr>
          <w:lang w:val="ar_AE" w:bidi="ar_AE"/>
        </w:rPr>
      </w:r>
    </w:p>
    <w:p>
      <w:pPr>
        <w:bidi/>
      </w:pPr>
      <w:r>
        <w:rPr>
          <w:lang w:val="ar_AE" w:bidi="ar_AE"/>
        </w:rPr>
      </w:r>
      <w:r>
        <w:rPr>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7">
        <w:r>
          <w:rPr>
            <w:lang w:val="ar_AE" w:bidi="ar_AE"/>
          </w:rPr>
          <w:rPr>
            <w:color w:val="0000EE"/>
            <w:u w:val="single"/>
          </w:rPr>
          <w:t>أعمال الرسل 19:31</w:t>
        </w:r>
      </w:hyperlink>
      <w:r>
        <w:rPr>
          <w:lang w:val="ar_AE" w:bidi="ar_AE"/>
        </w:rPr>
        <w:t>).</w:t>
      </w:r>
    </w:p>
    <w:p>
      <w:pPr>
        <w:bidi/>
      </w:pPr>
      <w:r>
        <w:rPr>
          <w:lang w:val="ar_AE" w:bidi="ar_AE"/>
        </w:rPr>
      </w:r>
      <w:r>
        <w:rPr>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lang w:val="ar_AE" w:bidi="ar_AE"/>
        </w:rPr>
      </w:r>
      <w:r>
        <w:rPr>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lang w:val="ar_AE" w:bidi="ar_AE"/>
        </w:rPr>
      </w:r>
      <w:r>
        <w:rPr>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lang w:val="ar_AE" w:bidi="ar_AE"/>
        </w:rPr>
      </w:r>
      <w:r>
        <w:rPr>
          <w:lang w:val="ar_AE" w:bidi="ar_AE"/>
        </w:rPr>
        <w:t xml:space="preserve">تُبرِز القصة الطويلة الواردة في </w:t>
      </w:r>
      <w:hyperlink r:id="rId128">
        <w:r>
          <w:rPr>
            <w:lang w:val="ar_AE" w:bidi="ar_AE"/>
          </w:rPr>
          <w:rPr>
            <w:color w:val="0000EE"/>
            <w:u w:val="single"/>
          </w:rPr>
          <w:t>أعمال الرسل 19</w:t>
        </w:r>
      </w:hyperlink>
      <w:r>
        <w:rPr>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lang w:val="ar_AE" w:bidi="ar_AE"/>
        </w:rPr>
      </w:r>
      <w:r>
        <w:rPr>
          <w:lang w:val="ar_AE" w:bidi="ar_AE"/>
        </w:rPr>
      </w:r>
    </w:p>
    <w:p>
      <w:pPr>
        <w:bidi/>
      </w:pPr>
      <w:r>
        <w:rPr>
          <w:lang w:val="ar_AE" w:bidi="ar_AE"/>
        </w:rPr>
      </w:r>
    </w:p>
    <w:p>
      <w:pPr>
        <w:pStyle w:val="Heading2"/>
        <w:bidi/>
      </w:pPr>
      <w:r>
        <w:rPr>
          <w:lang w:val="ar_AE" w:bidi="ar_AE"/>
        </w:rPr>
        <w:t>وُجُوه، خُبزُ الـ</w:t>
      </w:r>
      <w:r>
        <w:rPr>
          <w:lang w:val="ar_AE" w:bidi="ar_AE"/>
        </w:rPr>
      </w:r>
    </w:p>
    <w:p>
      <w:pPr>
        <w:pStyle w:val="Heading2"/>
        <w:bidi/>
      </w:pPr>
      <w:r>
        <w:rPr>
          <w:b/>
          <w:lang w:val="ar_AE" w:bidi="ar_AE"/>
        </w:rPr>
        <w:t>وُجُوه، خُبزُ الـ</w:t>
      </w:r>
    </w:p>
    <w:p>
      <w:pPr>
        <w:bidi/>
      </w:pPr>
      <w:r>
        <w:rPr>
          <w:lang w:val="ar_AE" w:bidi="ar_AE"/>
        </w:rPr>
      </w:r>
      <w:r>
        <w:rPr>
          <w:lang w:val="ar_AE" w:bidi="ar_AE"/>
        </w:rPr>
        <w:t xml:space="preserve">انظر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القفر</w:t>
      </w:r>
      <w:r>
        <w:rPr>
          <w:lang w:val="ar_AE" w:bidi="ar_AE"/>
        </w:rPr>
      </w:r>
    </w:p>
    <w:p>
      <w:pPr>
        <w:bidi/>
      </w:pPr>
      <w:r>
        <w:rPr>
          <w:lang w:val="ar_AE" w:bidi="ar_AE"/>
        </w:rPr>
      </w:r>
      <w:r>
        <w:rPr>
          <w:lang w:val="ar_AE" w:bidi="ar_AE"/>
        </w:rPr>
        <w:t xml:space="preserve">تسمية لحيوان ذو هوية غير مؤكدة في </w:t>
      </w:r>
      <w:hyperlink r:id="rId129">
        <w:r>
          <w:rPr>
            <w:lang w:val="ar_AE" w:bidi="ar_AE"/>
          </w:rPr>
          <w:rPr>
            <w:color w:val="0000EE"/>
            <w:u w:val="single"/>
          </w:rPr>
          <w:t>إِشَعْيَاء 13:21</w:t>
        </w:r>
      </w:hyperlink>
      <w:r>
        <w:rPr>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lang w:val="ar_AE" w:bidi="ar_AE"/>
        </w:rPr>
        <w:t>انظر</w:t>
      </w:r>
      <w:r>
        <w:rPr>
          <w:lang w:val="ar_AE" w:bidi="ar_AE"/>
        </w:rPr>
        <w:t xml:space="preserve"> </w:t>
      </w:r>
      <w:r>
        <w:rPr>
          <w:lang w:val="ar_AE" w:bidi="ar_AE"/>
        </w:rPr>
        <w:t>الحيوانات</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ٱلْقَفْرِ</w:t>
      </w:r>
      <w:r>
        <w:rPr>
          <w:lang w:val="ar_AE" w:bidi="ar_AE"/>
        </w:rPr>
      </w:r>
    </w:p>
    <w:p>
      <w:pPr>
        <w:pStyle w:val="Heading2"/>
        <w:bidi/>
      </w:pPr>
      <w:r>
        <w:rPr>
          <w:lang w:val="ar_AE" w:bidi="ar_AE"/>
        </w:rPr>
        <w:t>وُحُوشُ ٱلْقَفْرِ</w:t>
      </w:r>
    </w:p>
    <w:p>
      <w:pPr>
        <w:bidi/>
      </w:pPr>
      <w:r>
        <w:rPr>
          <w:lang w:val="ar_AE" w:bidi="ar_AE"/>
        </w:rPr>
      </w:r>
      <w:r>
        <w:rPr>
          <w:lang w:val="ar_AE" w:bidi="ar_AE"/>
        </w:rPr>
        <w:t>مصطلح يُستخدم في بعض ترجمات الكتاب المقدس لطائر يعيش في المناطق الصحراوية (</w:t>
      </w:r>
      <w:hyperlink r:id="rId130">
        <w:r>
          <w:rPr>
            <w:lang w:val="ar_AE" w:bidi="ar_AE"/>
          </w:rPr>
          <w:rPr>
            <w:color w:val="0000EE"/>
            <w:u w:val="single"/>
          </w:rPr>
          <w:t>إش 34:14</w:t>
        </w:r>
      </w:hyperlink>
      <w:r>
        <w:rPr>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سكوبس)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وحي</w:t>
      </w:r>
      <w:r>
        <w:rPr>
          <w:lang w:val="ar_AE" w:bidi="ar_AE"/>
        </w:rPr>
      </w:r>
    </w:p>
    <w:p>
      <w:pPr>
        <w:bidi/>
      </w:pPr>
      <w:r>
        <w:rPr>
          <w:lang w:val="ar_AE" w:bidi="ar_AE"/>
        </w:rPr>
      </w:r>
      <w:r>
        <w:rPr>
          <w:lang w:val="ar_AE" w:bidi="ar_AE"/>
        </w:rPr>
        <w:t xml:space="preserve">انظر </w:t>
      </w:r>
      <w:r>
        <w:rPr>
          <w:lang w:val="ar_AE" w:bidi="ar_AE"/>
        </w:rPr>
        <w:t xml:space="preserve"> 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 البردي</w:t>
      </w:r>
      <w:r>
        <w:rPr>
          <w:lang w:val="ar_AE" w:bidi="ar_AE"/>
        </w:rPr>
      </w:r>
    </w:p>
    <w:p>
      <w:pPr>
        <w:bidi/>
      </w:pPr>
      <w:r>
        <w:rPr>
          <w:lang w:val="ar_AE" w:bidi="ar_AE"/>
        </w:rPr>
      </w:r>
      <w:r>
        <w:rPr>
          <w:lang w:val="ar_AE" w:bidi="ar_AE"/>
        </w:rPr>
        <w:t xml:space="preserve">مادة للكتابة المصرية القديمة تُستخرَج من نبات البردي. انظر </w:t>
      </w:r>
      <w:r>
        <w:rPr>
          <w:lang w:val="ar_AE" w:bidi="ar_AE"/>
        </w:rPr>
        <w:t>النباتات؛</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ورقة</w:t>
      </w:r>
      <w:r>
        <w:rPr>
          <w:lang w:val="ar_AE" w:bidi="ar_AE"/>
        </w:rPr>
      </w:r>
    </w:p>
    <w:p>
      <w:pPr>
        <w:bidi/>
      </w:pPr>
      <w:r>
        <w:rPr>
          <w:lang w:val="ar_AE" w:bidi="ar_AE"/>
        </w:rPr>
      </w:r>
      <w:r>
        <w:rPr>
          <w:lang w:val="ar_AE" w:bidi="ar_AE"/>
        </w:rPr>
        <w:t xml:space="preserve">كلمة في ترجمات الكتاب المقدس تُفهَم على نحو أفضل على أنها ورقة 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وَرَم</w:t>
      </w:r>
      <w:r>
        <w:rPr>
          <w:lang w:val="ar_AE" w:bidi="ar_AE"/>
        </w:rPr>
      </w:r>
    </w:p>
    <w:p>
      <w:pPr>
        <w:bidi/>
      </w:pPr>
      <w:r>
        <w:rPr>
          <w:lang w:val="ar_AE" w:bidi="ar_AE"/>
        </w:rPr>
      </w:r>
      <w:r>
        <w:rPr>
          <w:lang w:val="ar_AE" w:bidi="ar_AE"/>
        </w:rPr>
        <w:t xml:space="preserve">تورُّم أو نمو غير طبيعي في أي جزء من الجسم. نجد الاستخدام المهم الوحيد لهذا المصطلح في </w:t>
      </w:r>
      <w:hyperlink r:id="rId131">
        <w:r>
          <w:rPr>
            <w:lang w:val="ar_AE" w:bidi="ar_AE"/>
          </w:rPr>
          <w:rPr>
            <w:color w:val="0000EE"/>
            <w:u w:val="single"/>
          </w:rPr>
          <w:t>1 صَموئِيل 5–6</w:t>
        </w:r>
      </w:hyperlink>
      <w:r>
        <w:rPr>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2">
        <w:r>
          <w:rPr>
            <w:lang w:val="ar_AE" w:bidi="ar_AE"/>
          </w:rPr>
          <w:rPr>
            <w:color w:val="0000EE"/>
            <w:u w:val="single"/>
          </w:rPr>
          <w:t>1 صموئيل 6:4–5</w:t>
        </w:r>
      </w:hyperlink>
      <w:r>
        <w:rPr>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lang w:val="ar_AE" w:bidi="ar_AE"/>
        </w:rPr>
        <w:t>يرسينيا بِستِس</w:t>
      </w:r>
      <w:r>
        <w:rPr>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3">
        <w:r>
          <w:rPr>
            <w:lang w:val="ar_AE" w:bidi="ar_AE"/>
          </w:rPr>
          <w:rPr>
            <w:color w:val="0000EE"/>
            <w:u w:val="single"/>
          </w:rPr>
          <w:t>11، 17–18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w:t>
      </w:r>
      <w:r>
        <w:rPr>
          <w:lang w:val="ar_AE" w:bidi="ar_AE"/>
        </w:rPr>
      </w:r>
    </w:p>
    <w:p>
      <w:pPr>
        <w:bidi/>
      </w:pPr>
      <w:r>
        <w:rPr>
          <w:lang w:val="ar_AE" w:bidi="ar_AE"/>
        </w:rPr>
      </w:r>
      <w:r>
        <w:rPr>
          <w:lang w:val="ar_AE" w:bidi="ar_AE"/>
        </w:rPr>
        <w:t>هي وحدة القياس المستخدمة في وزن الذهب أو الفضة (</w:t>
      </w:r>
      <w:hyperlink r:id="rId134">
        <w:r>
          <w:rPr>
            <w:lang w:val="ar_AE" w:bidi="ar_AE"/>
          </w:rPr>
          <w:rPr>
            <w:color w:val="0000EE"/>
            <w:u w:val="single"/>
          </w:rPr>
          <w:t>متى 25: 14–30</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 قِنطار</w:t>
      </w:r>
      <w:r>
        <w:rPr>
          <w:lang w:val="ar_AE" w:bidi="ar_AE"/>
        </w:rPr>
      </w:r>
    </w:p>
    <w:p>
      <w:pPr>
        <w:bidi/>
      </w:pPr>
      <w:r>
        <w:rPr>
          <w:lang w:val="ar_AE" w:bidi="ar_AE"/>
        </w:rPr>
      </w:r>
      <w:r>
        <w:rPr>
          <w:lang w:val="ar_AE" w:bidi="ar_AE"/>
        </w:rPr>
        <w:t xml:space="preserve">قياس يساوي حوالي 1 وزنة أو 75 رطلًا (34 كيلوغرامًا)، مذكور فقط في </w:t>
      </w:r>
      <w:hyperlink r:id="rId135">
        <w:r>
          <w:rPr>
            <w:lang w:val="ar_AE" w:bidi="ar_AE"/>
          </w:rPr>
          <w:rPr>
            <w:color w:val="0000EE"/>
            <w:u w:val="single"/>
          </w:rPr>
          <w:t>رؤيا 16:21</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وَسَرْسَخِيمُ، سرسكيم</w:t>
      </w:r>
      <w:r>
        <w:rPr>
          <w:lang w:val="ar_AE" w:bidi="ar_AE"/>
        </w:rPr>
      </w:r>
    </w:p>
    <w:p>
      <w:pPr>
        <w:pStyle w:val="Heading2"/>
        <w:bidi/>
      </w:pPr>
      <w:r>
        <w:rPr>
          <w:lang w:val="ar_AE" w:bidi="ar_AE"/>
        </w:rPr>
        <w:t>سَرْسَخِيمُ</w:t>
      </w:r>
      <w:r>
        <w:rPr>
          <w:lang w:val="ar_AE" w:bidi="ar_AE"/>
        </w:rPr>
        <w:t>*، سرسكيم*</w:t>
      </w:r>
    </w:p>
    <w:p>
      <w:pPr>
        <w:bidi/>
      </w:pPr>
      <w:r>
        <w:rPr>
          <w:lang w:val="ar_AE" w:bidi="ar_AE"/>
        </w:rPr>
      </w:r>
      <w:r>
        <w:rPr>
          <w:lang w:val="ar_AE" w:bidi="ar_AE"/>
        </w:rPr>
        <w:t xml:space="preserve">الاسم الشخصي أو لقب المسؤول الذي شارك مع نبوخذناصر وجيش الكلدانيين في غزو أورشليم (انظر </w:t>
      </w:r>
      <w:hyperlink r:id="rId136">
        <w:r>
          <w:rPr>
            <w:lang w:val="ar_AE" w:bidi="ar_AE"/>
          </w:rPr>
          <w:rPr>
            <w:color w:val="0000EE"/>
            <w:u w:val="single"/>
          </w:rPr>
          <w:t>إرميا 39:3</w:t>
        </w:r>
      </w:hyperlink>
      <w:r>
        <w:rPr>
          <w:lang w:val="ar_AE" w:bidi="ar_AE"/>
        </w:rPr>
        <w:t>). بعض الترجمات الحديثة تسميه "نبو-سارسقيم".</w:t>
      </w:r>
      <w:r>
        <w:rPr>
          <w:lang w:val="ar_AE" w:bidi="ar_AE"/>
        </w:rPr>
      </w:r>
      <w:r>
        <w:rPr>
          <w:lang w:val="ar_AE" w:bidi="ar_AE"/>
        </w:rPr>
      </w:r>
    </w:p>
    <w:p>
      <w:pPr>
        <w:bidi/>
      </w:pPr>
      <w:r>
        <w:rPr>
          <w:lang w:val="ar_AE" w:bidi="ar_AE"/>
        </w:rPr>
      </w:r>
    </w:p>
    <w:p>
      <w:pPr>
        <w:pStyle w:val="Heading2"/>
        <w:bidi/>
      </w:pPr>
      <w:r>
        <w:rPr>
          <w:lang w:val="ar_AE" w:bidi="ar_AE"/>
        </w:rPr>
        <w:t>وسيط روحاني</w:t>
      </w:r>
      <w:r>
        <w:rPr>
          <w:lang w:val="ar_AE" w:bidi="ar_AE"/>
        </w:rPr>
      </w:r>
    </w:p>
    <w:p>
      <w:pPr>
        <w:bidi/>
      </w:pPr>
      <w:r>
        <w:rPr>
          <w:lang w:val="ar_AE" w:bidi="ar_AE"/>
        </w:rPr>
      </w:r>
      <w:r>
        <w:rPr>
          <w:lang w:val="ar_AE" w:bidi="ar_AE"/>
        </w:rPr>
        <w:t xml:space="preserve">الشخص الذي يعمل كقناة اتصال بين البشر والعالم الروحي. </w:t>
      </w:r>
      <w:r>
        <w:rPr>
          <w:i/>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الساحر، السحر الأسود</w:t>
      </w:r>
      <w:r>
        <w:rPr>
          <w:lang w:val="ar_AE" w:bidi="ar_AE"/>
        </w:rPr>
        <w:t xml:space="preserve">; </w:t>
      </w:r>
      <w:r>
        <w:rPr>
          <w:lang w:val="ar_AE" w:bidi="ar_AE"/>
        </w:rPr>
        <w:t>الوسطاء الروحانيون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وَشْتِي</w:t>
      </w:r>
      <w:r>
        <w:rPr>
          <w:lang w:val="ar_AE" w:bidi="ar_AE"/>
        </w:rPr>
      </w:r>
    </w:p>
    <w:p>
      <w:pPr>
        <w:bidi/>
      </w:pPr>
      <w:r>
        <w:rPr>
          <w:lang w:val="ar_AE" w:bidi="ar_AE"/>
        </w:rPr>
      </w:r>
      <w:r>
        <w:rPr>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7">
        <w:r>
          <w:rPr>
            <w:lang w:val="ar_AE" w:bidi="ar_AE"/>
          </w:rPr>
          <w:rPr>
            <w:color w:val="0000EE"/>
            <w:u w:val="single"/>
          </w:rPr>
          <w:t>است 1:9–19</w:t>
        </w:r>
      </w:hyperlink>
      <w:r>
        <w:rPr>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lang w:val="ar_AE" w:bidi="ar_AE"/>
        </w:rPr>
      </w:r>
      <w:r>
        <w:rPr>
          <w:lang w:val="ar_AE" w:bidi="ar_AE"/>
        </w:rPr>
      </w:r>
    </w:p>
    <w:p>
      <w:pPr>
        <w:bidi/>
      </w:pPr>
      <w:r>
        <w:rPr>
          <w:lang w:val="ar_AE" w:bidi="ar_AE"/>
        </w:rPr>
      </w:r>
    </w:p>
    <w:p>
      <w:pPr>
        <w:pStyle w:val="Heading2"/>
        <w:bidi/>
      </w:pPr>
      <w:r>
        <w:rPr>
          <w:lang w:val="ar_AE" w:bidi="ar_AE"/>
        </w:rPr>
        <w:t>وَشْنِي</w:t>
      </w:r>
      <w:r>
        <w:rPr>
          <w:lang w:val="ar_AE" w:bidi="ar_AE"/>
        </w:rPr>
      </w:r>
    </w:p>
    <w:p>
      <w:pPr>
        <w:pStyle w:val="Heading2"/>
        <w:bidi/>
      </w:pPr>
      <w:r>
        <w:rPr>
          <w:b/>
          <w:lang w:val="ar_AE" w:bidi="ar_AE"/>
        </w:rPr>
        <w:t>وَشْنِي</w:t>
      </w:r>
      <w:r>
        <w:rPr>
          <w:lang w:val="ar_AE" w:bidi="ar_AE"/>
        </w:rPr>
        <w:t>*</w:t>
      </w:r>
    </w:p>
    <w:p>
      <w:pPr>
        <w:bidi/>
      </w:pPr>
      <w:r>
        <w:rPr>
          <w:lang w:val="ar_AE" w:bidi="ar_AE"/>
        </w:rPr>
      </w:r>
      <w:r>
        <w:rPr>
          <w:lang w:val="ar_AE" w:bidi="ar_AE"/>
        </w:rPr>
        <w:t xml:space="preserve">اسم بديل للاسم يوئيل في </w:t>
      </w:r>
      <w:hyperlink r:id="rId138">
        <w:r>
          <w:rPr>
            <w:lang w:val="ar_AE" w:bidi="ar_AE"/>
          </w:rPr>
          <w:rPr>
            <w:color w:val="0000EE"/>
            <w:u w:val="single"/>
          </w:rPr>
          <w:t>1أخبار الأيام 6: 28</w:t>
        </w:r>
      </w:hyperlink>
      <w:r>
        <w:rPr>
          <w:lang w:val="ar_AE" w:bidi="ar_AE"/>
        </w:rPr>
        <w:t xml:space="preserve">، وهو ابن صموئيل. انظر </w:t>
      </w:r>
      <w:r>
        <w:rPr>
          <w:lang w:val="ar_AE" w:bidi="ar_AE"/>
        </w:rPr>
        <w:t>يوئِيل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آباء الأسباط الاثني عشر</w:t>
      </w:r>
      <w:r>
        <w:rPr>
          <w:lang w:val="ar_AE" w:bidi="ar_AE"/>
        </w:rPr>
      </w:r>
    </w:p>
    <w:p>
      <w:pPr>
        <w:bidi/>
      </w:pPr>
      <w:r>
        <w:rPr>
          <w:lang w:val="ar_AE" w:bidi="ar_AE"/>
        </w:rPr>
      </w:r>
      <w:r>
        <w:rPr>
          <w:lang w:val="ar_AE" w:bidi="ar_AE"/>
        </w:rPr>
        <w:t xml:space="preserve">تُعدّ وصايا آباء الأسباط الاثني عشر </w:t>
      </w:r>
      <w:r>
        <w:rPr>
          <w:i/>
          <w:lang w:val="ar_AE" w:bidi="ar_AE"/>
        </w:rPr>
        <w:t>عشر</w:t>
      </w:r>
      <w:r>
        <w:rPr>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lang w:val="ar_AE" w:bidi="ar_AE"/>
        </w:rPr>
      </w:r>
      <w:r>
        <w:rPr>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lang w:val="ar_AE" w:bidi="ar_AE"/>
        </w:rPr>
      </w:r>
      <w:r>
        <w:rPr>
          <w:lang w:val="ar_AE" w:bidi="ar_AE"/>
        </w:rPr>
        <w:t xml:space="preserve">يُرجَّح أنَّ فكرة هذا النوع من الوصايا مستوحاةٌ من خطابات الوداع الواردة في العهد القديم. فعلى سبيل المثال، يذكر سِفر </w:t>
      </w:r>
      <w:hyperlink r:id="rId139">
        <w:r>
          <w:rPr>
            <w:lang w:val="ar_AE" w:bidi="ar_AE"/>
          </w:rPr>
          <w:rPr>
            <w:color w:val="0000EE"/>
            <w:u w:val="single"/>
          </w:rPr>
          <w:t>التكوين 49</w:t>
        </w:r>
      </w:hyperlink>
      <w:r>
        <w:rPr>
          <w:lang w:val="ar_AE" w:bidi="ar_AE"/>
        </w:rPr>
        <w:t xml:space="preserve"> كيف جمع يعقوبُ أبناءه ليخبرهم عما سيؤول إليه مستقبلهم قبيل موته (</w:t>
      </w:r>
      <w:hyperlink r:id="rId140">
        <w:r>
          <w:rPr>
            <w:lang w:val="ar_AE" w:bidi="ar_AE"/>
          </w:rPr>
          <w:rPr>
            <w:color w:val="0000EE"/>
            <w:u w:val="single"/>
          </w:rPr>
          <w:t>تكوين 49:33</w:t>
        </w:r>
      </w:hyperlink>
      <w:r>
        <w:rPr>
          <w:lang w:val="ar_AE" w:bidi="ar_AE"/>
        </w:rPr>
        <w:t>). وبطريقة مشابهة، دعا يشوعُ في شيخوخته شيوخَ إسرائيل وقادتها وقضاتها وعُرَفَائها ليوصيهم قبل مماته (</w:t>
      </w:r>
      <w:hyperlink r:id="rId141">
        <w:r>
          <w:rPr>
            <w:lang w:val="ar_AE" w:bidi="ar_AE"/>
          </w:rPr>
          <w:rPr>
            <w:color w:val="0000EE"/>
            <w:u w:val="single"/>
          </w:rPr>
          <w:t>يشوع 23:2</w:t>
        </w:r>
      </w:hyperlink>
      <w:r>
        <w:rPr>
          <w:lang w:val="ar_AE" w:bidi="ar_AE"/>
        </w:rPr>
        <w:t xml:space="preserve">; </w:t>
      </w:r>
      <w:hyperlink r:id="rId142">
        <w:r>
          <w:rPr>
            <w:lang w:val="ar_AE" w:bidi="ar_AE"/>
          </w:rPr>
          <w:rPr>
            <w:color w:val="0000EE"/>
            <w:u w:val="single"/>
          </w:rPr>
          <w:t>24:1</w:t>
        </w:r>
      </w:hyperlink>
      <w:r>
        <w:rPr>
          <w:lang w:val="ar_AE" w:bidi="ar_AE"/>
        </w:rPr>
        <w:t>). كما أسدى الملك داود نصيحته الختامية لابنه سليمان، وحثَّه فيها على طاعة وصايا الله والعيش بأمانة (</w:t>
      </w:r>
      <w:hyperlink r:id="rId143">
        <w:r>
          <w:rPr>
            <w:lang w:val="ar_AE" w:bidi="ar_AE"/>
          </w:rPr>
          <w:rPr>
            <w:color w:val="0000EE"/>
            <w:u w:val="single"/>
          </w:rPr>
          <w:t>1 ملوك 2:1–12</w:t>
        </w:r>
      </w:hyperlink>
      <w:r>
        <w:rPr>
          <w:lang w:val="ar_AE" w:bidi="ar_AE"/>
        </w:rPr>
        <w:t>).</w:t>
      </w:r>
    </w:p>
    <w:p>
      <w:pPr>
        <w:bidi/>
      </w:pPr>
      <w:r>
        <w:rPr>
          <w:lang w:val="ar_AE" w:bidi="ar_AE"/>
        </w:rPr>
      </w:r>
      <w:r>
        <w:rPr>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lang w:val="ar_AE" w:bidi="ar_AE"/>
        </w:rPr>
      </w:r>
      <w:r>
        <w:rPr>
          <w:lang w:val="ar_AE" w:bidi="ar_AE"/>
        </w:rPr>
        <w:t>تظهر أمثلة على هذه الإضافات المسيحية اللاحقة في:</w:t>
      </w:r>
    </w:p>
    <w:p>
      <w:pPr>
        <w:pStyle w:val="ListBullet"/>
        <w:bidi/>
        <w:spacing w:line="240" w:lineRule="auto"/>
        <w:ind w:left="720"/>
      </w:pPr>
      <w:r>
        <w:rPr>
          <w:lang w:val="ar_AE" w:bidi="ar_AE"/>
        </w:rPr>
      </w:r>
      <w:r>
        <w:rPr>
          <w:lang w:val="ar_AE" w:bidi="ar_AE"/>
        </w:rPr>
        <w:t>وصية شمعون ٦: ٧</w:t>
      </w:r>
    </w:p>
    <w:p>
      <w:pPr>
        <w:pStyle w:val="ListBullet"/>
        <w:bidi/>
        <w:spacing w:line="240" w:lineRule="auto"/>
        <w:ind w:left="720"/>
      </w:pPr>
      <w:r>
        <w:rPr>
          <w:lang w:val="ar_AE" w:bidi="ar_AE"/>
        </w:rPr>
      </w:r>
      <w:r>
        <w:rPr>
          <w:lang w:val="ar_AE" w:bidi="ar_AE"/>
        </w:rPr>
        <w:t>وصية لاوي 10: 2</w:t>
      </w:r>
    </w:p>
    <w:p>
      <w:pPr>
        <w:pStyle w:val="ListBullet"/>
        <w:bidi/>
        <w:spacing w:line="240" w:lineRule="auto"/>
        <w:ind w:left="720"/>
      </w:pPr>
      <w:r>
        <w:rPr>
          <w:lang w:val="ar_AE" w:bidi="ar_AE"/>
        </w:rPr>
      </w:r>
      <w:r>
        <w:rPr>
          <w:lang w:val="ar_AE" w:bidi="ar_AE"/>
        </w:rPr>
        <w:t>وصية دان 6:9</w:t>
      </w:r>
    </w:p>
    <w:p>
      <w:pPr>
        <w:pStyle w:val="ListBullet"/>
        <w:bidi/>
        <w:spacing w:line="240" w:lineRule="auto"/>
        <w:ind w:left="720"/>
      </w:pPr>
      <w:r>
        <w:rPr>
          <w:lang w:val="ar_AE" w:bidi="ar_AE"/>
        </w:rPr>
      </w:r>
      <w:r>
        <w:rPr>
          <w:lang w:val="ar_AE" w:bidi="ar_AE"/>
        </w:rPr>
        <w:t>وصية نفتالي ٤: ٥</w:t>
      </w:r>
    </w:p>
    <w:p>
      <w:pPr>
        <w:pStyle w:val="ListBullet"/>
        <w:bidi/>
        <w:spacing w:line="240" w:lineRule="auto"/>
        <w:ind w:left="720"/>
      </w:pPr>
      <w:r>
        <w:rPr>
          <w:lang w:val="ar_AE" w:bidi="ar_AE"/>
        </w:rPr>
      </w:r>
      <w:r>
        <w:rPr>
          <w:lang w:val="ar_AE" w:bidi="ar_AE"/>
        </w:rPr>
        <w:t>وصية أشير 7:3–4</w:t>
      </w:r>
    </w:p>
    <w:p>
      <w:pPr>
        <w:pStyle w:val="ListBullet"/>
        <w:bidi/>
        <w:spacing w:line="240" w:lineRule="auto"/>
        <w:ind w:left="720"/>
      </w:pPr>
      <w:r>
        <w:rPr>
          <w:lang w:val="ar_AE" w:bidi="ar_AE"/>
        </w:rPr>
      </w:r>
      <w:r>
        <w:rPr>
          <w:lang w:val="ar_AE" w:bidi="ar_AE"/>
        </w:rPr>
        <w:t>وصية يوسف 19:11</w:t>
      </w:r>
    </w:p>
    <w:p>
      <w:pPr>
        <w:pStyle w:val="ListBullet"/>
        <w:bidi/>
        <w:spacing w:line="240" w:lineRule="auto"/>
        <w:ind w:left="720"/>
      </w:pPr>
      <w:r>
        <w:rPr>
          <w:lang w:val="ar_AE" w:bidi="ar_AE"/>
        </w:rPr>
      </w:r>
      <w:r>
        <w:rPr>
          <w:lang w:val="ar_AE" w:bidi="ar_AE"/>
        </w:rPr>
        <w:t>وصية بنيامين 3:8؛ 9:2–4</w:t>
      </w:r>
    </w:p>
    <w:p>
      <w:pPr>
        <w:bidi/>
      </w:pPr>
      <w:r>
        <w:rPr>
          <w:lang w:val="ar_AE" w:bidi="ar_AE"/>
        </w:rPr>
      </w:r>
      <w:r>
        <w:rPr>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lang w:val="ar_AE" w:bidi="ar_AE"/>
        </w:rPr>
      </w:r>
      <w:r>
        <w:rPr>
          <w:lang w:val="ar_AE" w:bidi="ar_AE"/>
        </w:rPr>
        <w:t xml:space="preserve">فيما يلي ملخص لكل وصية من وصايا الآباءمأخوذة من كتاب </w:t>
      </w:r>
      <w:r>
        <w:rPr>
          <w:i/>
          <w:lang w:val="ar_AE" w:bidi="ar_AE"/>
        </w:rPr>
        <w:t>الأبوكريفا</w:t>
      </w:r>
      <w:r>
        <w:rPr>
          <w:lang w:val="ar_AE" w:bidi="ar_AE"/>
        </w:rPr>
        <w:t xml:space="preserve"> لـ ر. هـ. تشارلز، من الصفحات 282 إلى 367.</w:t>
      </w:r>
    </w:p>
    <w:p>
      <w:pPr>
        <w:pStyle w:val="Heading3"/>
        <w:bidi/>
      </w:pPr>
      <w:r>
        <w:rPr>
          <w:lang w:val="ar_AE" w:bidi="ar_AE"/>
        </w:rPr>
        <w:t>وصية رأوبين</w:t>
      </w:r>
    </w:p>
    <w:p>
      <w:pPr>
        <w:bidi/>
      </w:pPr>
      <w:r>
        <w:rPr>
          <w:lang w:val="ar_AE" w:bidi="ar_AE"/>
        </w:rPr>
      </w:r>
      <w:r>
        <w:rPr>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lang w:val="ar_AE" w:bidi="ar_AE"/>
        </w:rPr>
      </w:r>
      <w:r>
        <w:rPr>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lang w:val="ar_AE" w:bidi="ar_AE"/>
        </w:rPr>
      </w:r>
      <w:r>
        <w:rPr>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lang w:val="ar_AE" w:bidi="ar_AE"/>
        </w:rPr>
      </w:r>
      <w:r>
        <w:rPr>
          <w:lang w:val="ar_AE" w:bidi="ar_AE"/>
        </w:rPr>
        <w:t>وفي ختام الوصية، يسلم رأوبين الروح ويُدفن في حبرون.</w:t>
      </w:r>
    </w:p>
    <w:p>
      <w:pPr>
        <w:pStyle w:val="Heading3"/>
        <w:bidi/>
      </w:pPr>
      <w:r>
        <w:rPr>
          <w:lang w:val="ar_AE" w:bidi="ar_AE"/>
        </w:rPr>
        <w:t>وصية شمعون</w:t>
      </w:r>
    </w:p>
    <w:p>
      <w:pPr>
        <w:bidi/>
      </w:pPr>
      <w:r>
        <w:rPr>
          <w:lang w:val="ar_AE" w:bidi="ar_AE"/>
        </w:rPr>
      </w:r>
      <w:r>
        <w:rPr>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hyperlink r:id="rId144">
        <w:r>
          <w:rPr>
            <w:lang w:val="ar_AE" w:bidi="ar_AE"/>
          </w:rPr>
          <w:rPr>
            <w:color w:val="0000EE"/>
            <w:u w:val="single"/>
          </w:rPr>
          <w:t>تكوين 37:25–28</w:t>
        </w:r>
      </w:hyperlink>
      <w:r>
        <w:rPr>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lang w:val="ar_AE" w:bidi="ar_AE"/>
        </w:rPr>
      </w:r>
      <w:r>
        <w:rPr>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lang w:val="ar_AE" w:bidi="ar_AE"/>
        </w:rPr>
        <w:t>وصية لاوي</w:t>
      </w:r>
    </w:p>
    <w:p>
      <w:pPr>
        <w:bidi/>
      </w:pPr>
      <w:r>
        <w:rPr>
          <w:lang w:val="ar_AE" w:bidi="ar_AE"/>
        </w:rPr>
      </w:r>
      <w:r>
        <w:rPr>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lang w:val="ar_AE" w:bidi="ar_AE"/>
        </w:rPr>
      </w:r>
      <w:r>
        <w:rPr>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lang w:val="ar_AE" w:bidi="ar_AE"/>
        </w:rPr>
        <w:t>«مخلص العالم، المسيح»</w:t>
      </w:r>
      <w:r>
        <w:rPr>
          <w:lang w:val="ar_AE" w:bidi="ar_AE"/>
        </w:rPr>
        <w:t xml:space="preserve"> (10: 2). ونتيجة لذلك، سيتشتتون في كافة أرجاء الأرض. أما الفصل الثالث عشر، فيركز على </w:t>
      </w:r>
      <w:r>
        <w:rPr>
          <w:b/>
          <w:lang w:val="ar_AE" w:bidi="ar_AE"/>
        </w:rPr>
        <w:t>الحكمة</w:t>
      </w:r>
      <w:r>
        <w:rPr>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lang w:val="ar_AE" w:bidi="ar_AE"/>
        </w:rPr>
      </w:r>
      <w:r>
        <w:rPr>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lang w:val="ar_AE" w:bidi="ar_AE"/>
        </w:rPr>
      </w:r>
      <w:r>
        <w:rPr>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lang w:val="ar_AE" w:bidi="ar_AE"/>
        </w:rPr>
        <w:t>وصية يهوذا</w:t>
      </w:r>
    </w:p>
    <w:p>
      <w:pPr>
        <w:bidi/>
      </w:pPr>
      <w:r>
        <w:rPr>
          <w:lang w:val="ar_AE" w:bidi="ar_AE"/>
        </w:rPr>
      </w:r>
      <w:r>
        <w:rPr>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lang w:val="ar_AE" w:bidi="ar_AE"/>
        </w:rPr>
      </w:r>
      <w:r>
        <w:rPr>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lang w:val="ar_AE" w:bidi="ar_AE"/>
        </w:rPr>
        <w:t>وصية يساكر</w:t>
      </w:r>
    </w:p>
    <w:p>
      <w:pPr>
        <w:bidi/>
      </w:pPr>
      <w:r>
        <w:rPr>
          <w:lang w:val="ar_AE" w:bidi="ar_AE"/>
        </w:rPr>
      </w:r>
      <w:r>
        <w:rPr>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lang w:val="ar_AE" w:bidi="ar_AE"/>
        </w:rPr>
      </w:r>
      <w:r>
        <w:rPr>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lang w:val="ar_AE" w:bidi="ar_AE"/>
        </w:rPr>
        <w:t>وصية زبولون</w:t>
      </w:r>
    </w:p>
    <w:p>
      <w:pPr>
        <w:bidi/>
      </w:pPr>
      <w:r>
        <w:rPr>
          <w:lang w:val="ar_AE" w:bidi="ar_AE"/>
        </w:rPr>
      </w:r>
      <w:r>
        <w:rPr>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lang w:val="ar_AE" w:bidi="ar_AE"/>
        </w:rPr>
      </w:r>
      <w:r>
        <w:rPr>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lang w:val="ar_AE" w:bidi="ar_AE"/>
        </w:rPr>
      </w:r>
      <w:r>
        <w:rPr>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lang w:val="ar_AE" w:bidi="ar_AE"/>
        </w:rPr>
      </w:r>
      <w:r>
        <w:rPr>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lang w:val="ar_AE" w:bidi="ar_AE"/>
        </w:rPr>
        <w:t>وصية دان</w:t>
      </w:r>
    </w:p>
    <w:p>
      <w:pPr>
        <w:bidi/>
      </w:pPr>
      <w:r>
        <w:rPr>
          <w:lang w:val="ar_AE" w:bidi="ar_AE"/>
        </w:rPr>
      </w:r>
      <w:r>
        <w:rPr>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lang w:val="ar_AE" w:bidi="ar_AE"/>
        </w:rPr>
      </w:r>
      <w:r>
        <w:rPr>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lang w:val="ar_AE" w:bidi="ar_AE"/>
        </w:rPr>
      </w:r>
      <w:r>
        <w:rPr>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lang w:val="ar_AE" w:bidi="ar_AE"/>
        </w:rPr>
      </w:r>
      <w:r>
        <w:rPr>
          <w:lang w:val="ar_AE" w:bidi="ar_AE"/>
        </w:rPr>
        <w:t xml:space="preserve">يتنبأ دان بظهور شخصٍ من سبطي يهوذا ولاوي، يصفه بأنه </w:t>
      </w:r>
      <w:r>
        <w:rPr>
          <w:b/>
          <w:lang w:val="ar_AE" w:bidi="ar_AE"/>
        </w:rPr>
        <w:t>«خلاص الرب»</w:t>
      </w:r>
      <w:r>
        <w:rPr>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lang w:val="ar_AE" w:bidi="ar_AE"/>
        </w:rPr>
      </w:r>
      <w:r>
        <w:rPr>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lang w:val="ar_AE" w:bidi="ar_AE"/>
        </w:rPr>
        <w:t>وصية نفتالي</w:t>
      </w:r>
    </w:p>
    <w:p>
      <w:pPr>
        <w:bidi/>
      </w:pPr>
      <w:r>
        <w:rPr>
          <w:lang w:val="ar_AE" w:bidi="ar_AE"/>
        </w:rPr>
      </w:r>
      <w:r>
        <w:rPr>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lang w:val="ar_AE" w:bidi="ar_AE"/>
        </w:rPr>
      </w:r>
      <w:r>
        <w:rPr>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lang w:val="ar_AE" w:bidi="ar_AE"/>
        </w:rPr>
      </w:r>
      <w:r>
        <w:rPr>
          <w:lang w:val="ar_AE" w:bidi="ar_AE"/>
        </w:rPr>
        <w:t xml:space="preserve">ويذكر نفتالي أنّه قرأ في </w:t>
      </w:r>
      <w:r>
        <w:rPr>
          <w:b/>
          <w:lang w:val="ar_AE" w:bidi="ar_AE"/>
        </w:rPr>
        <w:t>سفر أخنوخ</w:t>
      </w:r>
      <w:r>
        <w:rPr>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lang w:val="ar_AE" w:bidi="ar_AE"/>
        </w:rPr>
      </w:r>
      <w:r>
        <w:rPr>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lang w:val="ar_AE" w:bidi="ar_AE"/>
        </w:rPr>
        <w:t>يوسف</w:t>
      </w:r>
      <w:r>
        <w:rPr>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lang w:val="ar_AE" w:bidi="ar_AE"/>
        </w:rPr>
      </w:r>
      <w:r>
        <w:rPr>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lang w:val="ar_AE" w:bidi="ar_AE"/>
        </w:rPr>
      </w:r>
      <w:r>
        <w:rPr>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lang w:val="ar_AE" w:bidi="ar_AE"/>
        </w:rPr>
        <w:t>وصية جاد</w:t>
      </w:r>
    </w:p>
    <w:p>
      <w:pPr>
        <w:bidi/>
      </w:pPr>
      <w:r>
        <w:rPr>
          <w:lang w:val="ar_AE" w:bidi="ar_AE"/>
        </w:rPr>
      </w:r>
      <w:r>
        <w:rPr>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lang w:val="ar_AE" w:bidi="ar_AE"/>
        </w:rPr>
      </w:r>
      <w:r>
        <w:rPr>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lang w:val="ar_AE" w:bidi="ar_AE"/>
        </w:rPr>
      </w:r>
      <w:r>
        <w:rPr>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lang w:val="ar_AE" w:bidi="ar_AE"/>
        </w:rPr>
        <w:t>وصية آشير</w:t>
      </w:r>
    </w:p>
    <w:p>
      <w:pPr>
        <w:bidi/>
      </w:pPr>
      <w:r>
        <w:rPr>
          <w:lang w:val="ar_AE" w:bidi="ar_AE"/>
        </w:rPr>
      </w:r>
      <w:r>
        <w:rPr>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lang w:val="ar_AE" w:bidi="ar_AE"/>
        </w:rPr>
      </w:r>
      <w:r>
        <w:rPr>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lang w:val="ar_AE" w:bidi="ar_AE"/>
        </w:rPr>
      </w:r>
      <w:r>
        <w:rPr>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lang w:val="ar_AE" w:bidi="ar_AE"/>
        </w:rPr>
        <w:t>وصية يوسف</w:t>
      </w:r>
    </w:p>
    <w:p>
      <w:pPr>
        <w:bidi/>
      </w:pPr>
      <w:r>
        <w:rPr>
          <w:lang w:val="ar_AE" w:bidi="ar_AE"/>
        </w:rPr>
      </w:r>
      <w:r>
        <w:rPr>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lang w:val="ar_AE" w:bidi="ar_AE"/>
        </w:rPr>
      </w:r>
      <w:r>
        <w:rPr>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lang w:val="ar_AE" w:bidi="ar_AE"/>
        </w:rPr>
      </w:r>
      <w:r>
        <w:rPr>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lang w:val="ar_AE" w:bidi="ar_AE"/>
        </w:rPr>
        <w:t>وصية بنيامين</w:t>
      </w:r>
    </w:p>
    <w:p>
      <w:pPr>
        <w:bidi/>
      </w:pPr>
      <w:r>
        <w:rPr>
          <w:lang w:val="ar_AE" w:bidi="ar_AE"/>
        </w:rPr>
      </w:r>
      <w:r>
        <w:rPr>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lang w:val="ar_AE" w:bidi="ar_AE"/>
        </w:rPr>
      </w:r>
      <w:r>
        <w:rPr>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lang w:val="ar_AE" w:bidi="ar_AE"/>
        </w:rPr>
      </w:r>
      <w:r>
        <w:rPr>
          <w:lang w:val="ar_AE" w:bidi="ar_AE"/>
        </w:rPr>
        <w:t xml:space="preserve">ويعتقد بنيامين أنّ بين أبنائه أشرارًا. وبناءً على ما قرأه في </w:t>
      </w:r>
      <w:r>
        <w:rPr>
          <w:b/>
          <w:lang w:val="ar_AE" w:bidi="ar_AE"/>
        </w:rPr>
        <w:t>سفر أخنوخ</w:t>
      </w:r>
      <w:r>
        <w:rPr>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lang w:val="ar_AE" w:bidi="ar_AE"/>
        </w:rPr>
      </w:r>
      <w:r>
        <w:rPr>
          <w:lang w:val="ar_AE" w:bidi="ar_AE"/>
        </w:rPr>
        <w:t xml:space="preserve">ومن خلال هذه الملخّصات القصيرة، يتّضح أنّ </w:t>
      </w:r>
      <w:r>
        <w:rPr>
          <w:b/>
          <w:lang w:val="ar_AE" w:bidi="ar_AE"/>
        </w:rPr>
        <w:t>وصايا الآباء الاثني عشر</w:t>
      </w:r>
      <w:r>
        <w:rPr>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أشير (شخص)</w:t>
      </w:r>
      <w:r>
        <w:rPr>
          <w:lang w:val="ar_AE" w:bidi="ar_AE"/>
        </w:rPr>
        <w:t xml:space="preserve">؛ </w:t>
      </w:r>
      <w:r>
        <w:rPr>
          <w:lang w:val="ar_AE" w:bidi="ar_AE"/>
        </w:rPr>
        <w:t>بنيامين (شخص)</w:t>
      </w:r>
      <w:r>
        <w:rPr>
          <w:lang w:val="ar_AE" w:bidi="ar_AE"/>
        </w:rPr>
        <w:t xml:space="preserve">؛ </w:t>
      </w:r>
      <w:r>
        <w:rPr>
          <w:lang w:val="ar_AE" w:bidi="ar_AE"/>
        </w:rPr>
        <w:t>دان (شخص)</w:t>
      </w:r>
      <w:r>
        <w:rPr>
          <w:lang w:val="ar_AE" w:bidi="ar_AE"/>
        </w:rPr>
        <w:t xml:space="preserve">؛ </w:t>
      </w:r>
      <w:r>
        <w:rPr>
          <w:lang w:val="ar_AE" w:bidi="ar_AE"/>
        </w:rPr>
        <w:t>جاد (شخص)</w:t>
      </w:r>
      <w:r>
        <w:rPr>
          <w:lang w:val="ar_AE" w:bidi="ar_AE"/>
        </w:rPr>
        <w:t xml:space="preserve">؛ </w:t>
      </w:r>
      <w:r>
        <w:rPr>
          <w:lang w:val="ar_AE" w:bidi="ar_AE"/>
        </w:rPr>
        <w:t>يسّاكر (شخص)</w:t>
      </w:r>
      <w:r>
        <w:rPr>
          <w:lang w:val="ar_AE" w:bidi="ar_AE"/>
        </w:rPr>
        <w:t xml:space="preserve">؛ </w:t>
      </w:r>
      <w:r>
        <w:rPr>
          <w:lang w:val="ar_AE" w:bidi="ar_AE"/>
        </w:rPr>
        <w:t>يوسف</w:t>
      </w:r>
      <w:r>
        <w:rPr>
          <w:lang w:val="ar_AE" w:bidi="ar_AE"/>
        </w:rPr>
        <w:t xml:space="preserve">؛ </w:t>
      </w:r>
      <w:r>
        <w:rPr>
          <w:lang w:val="ar_AE" w:bidi="ar_AE"/>
        </w:rPr>
        <w:t>يهوذا (شخص)</w:t>
      </w:r>
      <w:r>
        <w:rPr>
          <w:lang w:val="ar_AE" w:bidi="ar_AE"/>
        </w:rPr>
        <w:t xml:space="preserve">؛ </w:t>
      </w:r>
      <w:r>
        <w:rPr>
          <w:lang w:val="ar_AE" w:bidi="ar_AE"/>
        </w:rPr>
        <w:t>لاوي (شخص)</w:t>
      </w:r>
      <w:r>
        <w:rPr>
          <w:lang w:val="ar_AE" w:bidi="ar_AE"/>
        </w:rPr>
        <w:t xml:space="preserve">؛ </w:t>
      </w:r>
      <w:r>
        <w:rPr>
          <w:lang w:val="ar_AE" w:bidi="ar_AE"/>
        </w:rPr>
        <w:t>نفتالي (شخص)</w:t>
      </w:r>
      <w:r>
        <w:rPr>
          <w:lang w:val="ar_AE" w:bidi="ar_AE"/>
        </w:rPr>
        <w:t xml:space="preserve">؛ </w:t>
      </w:r>
      <w:r>
        <w:rPr>
          <w:lang w:val="ar_AE" w:bidi="ar_AE"/>
        </w:rPr>
        <w:t>رأوبين (شخص)</w:t>
      </w:r>
      <w:r>
        <w:rPr>
          <w:lang w:val="ar_AE" w:bidi="ar_AE"/>
        </w:rPr>
        <w:t xml:space="preserve">؛ </w:t>
      </w:r>
      <w:r>
        <w:rPr>
          <w:lang w:val="ar_AE" w:bidi="ar_AE"/>
        </w:rPr>
        <w:t>شمعون (شخص)</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خاصة بالطهارة والنجاسة،</w:t>
      </w:r>
      <w:r>
        <w:rPr>
          <w:lang w:val="ar_AE" w:bidi="ar_AE"/>
        </w:rPr>
      </w:r>
    </w:p>
    <w:p>
      <w:pPr>
        <w:bidi/>
      </w:pPr>
      <w:r>
        <w:rPr>
          <w:lang w:val="ar_AE" w:bidi="ar_AE"/>
        </w:rPr>
      </w:r>
      <w:r>
        <w:rPr>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lang w:val="ar_AE" w:bidi="ar_AE"/>
        </w:rPr>
      </w:r>
      <w:r>
        <w:rPr>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lang w:val="ar_AE" w:bidi="ar_AE"/>
        </w:rPr>
      </w:r>
      <w:r>
        <w:rPr>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lang w:val="ar_AE" w:bidi="ar_AE"/>
        </w:rPr>
      </w:r>
      <w:r>
        <w:rPr>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45">
        <w:r>
          <w:rPr>
            <w:lang w:val="ar_AE" w:bidi="ar_AE"/>
          </w:rPr>
          <w:rPr>
            <w:color w:val="0000EE"/>
            <w:u w:val="single"/>
          </w:rPr>
          <w:t>المزمور 24: 3–4</w:t>
        </w:r>
      </w:hyperlink>
      <w:r>
        <w:rPr>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lang w:val="ar_AE" w:bidi="ar_AE"/>
        </w:rPr>
      </w:r>
      <w:r>
        <w:rPr>
          <w:lang w:val="ar_AE" w:bidi="ar_AE"/>
        </w:rPr>
        <w:t>نظرة عامَّة تمهيديَّة</w:t>
      </w:r>
    </w:p>
    <w:p>
      <w:pPr>
        <w:bidi/>
      </w:pPr>
      <w:r>
        <w:rPr>
          <w:lang w:val="ar_AE" w:bidi="ar_AE"/>
        </w:rPr>
      </w:r>
      <w:r>
        <w:rPr>
          <w:lang w:val="ar_AE" w:bidi="ar_AE"/>
        </w:rPr>
        <w:t>• التاريخ المبكر</w:t>
      </w:r>
    </w:p>
    <w:p>
      <w:pPr>
        <w:bidi/>
      </w:pPr>
      <w:r>
        <w:rPr>
          <w:lang w:val="ar_AE" w:bidi="ar_AE"/>
        </w:rPr>
      </w:r>
      <w:r>
        <w:rPr>
          <w:lang w:val="ar_AE" w:bidi="ar_AE"/>
        </w:rPr>
        <w:t>• الفرائض اللاويَّة</w:t>
      </w:r>
    </w:p>
    <w:p>
      <w:pPr>
        <w:bidi/>
      </w:pPr>
      <w:r>
        <w:rPr>
          <w:lang w:val="ar_AE" w:bidi="ar_AE"/>
        </w:rPr>
      </w:r>
      <w:r>
        <w:rPr>
          <w:lang w:val="ar_AE" w:bidi="ar_AE"/>
        </w:rPr>
        <w:t>• شعائر التطهير الطقسية</w:t>
      </w:r>
    </w:p>
    <w:p>
      <w:pPr>
        <w:bidi/>
      </w:pPr>
      <w:r>
        <w:rPr>
          <w:lang w:val="ar_AE" w:bidi="ar_AE"/>
        </w:rPr>
      </w:r>
      <w:r>
        <w:rPr>
          <w:lang w:val="ar_AE" w:bidi="ar_AE"/>
        </w:rPr>
        <w:t>• منظور العهد الجديد</w:t>
      </w:r>
    </w:p>
    <w:p>
      <w:pPr>
        <w:pStyle w:val="Heading3"/>
        <w:bidi/>
      </w:pPr>
      <w:r>
        <w:rPr>
          <w:lang w:val="ar_AE" w:bidi="ar_AE"/>
        </w:rPr>
        <w:t>التاريخ المبكر</w:t>
      </w:r>
    </w:p>
    <w:p>
      <w:pPr>
        <w:pStyle w:val="Heading4"/>
        <w:bidi/>
      </w:pPr>
      <w:r>
        <w:rPr>
          <w:lang w:val="ar_AE" w:bidi="ar_AE"/>
        </w:rPr>
        <w:t>خلفية دينية أممية</w:t>
      </w:r>
    </w:p>
    <w:p>
      <w:pPr>
        <w:bidi/>
      </w:pPr>
      <w:r>
        <w:rPr>
          <w:lang w:val="ar_AE" w:bidi="ar_AE"/>
        </w:rPr>
      </w:r>
      <w:r>
        <w:rPr>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lang w:val="ar_AE" w:bidi="ar_AE"/>
        </w:rPr>
      </w:r>
      <w:r>
        <w:rPr>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lang w:val="ar_AE" w:bidi="ar_AE"/>
        </w:rPr>
        <w:t>الفرائض اللاويَّة</w:t>
      </w:r>
    </w:p>
    <w:p>
      <w:pPr>
        <w:pStyle w:val="Heading4"/>
        <w:bidi/>
      </w:pPr>
      <w:r>
        <w:rPr>
          <w:lang w:val="ar_AE" w:bidi="ar_AE"/>
        </w:rPr>
        <w:t>الناموس الأخلاقي والطقسي</w:t>
      </w:r>
    </w:p>
    <w:p>
      <w:pPr>
        <w:bidi/>
      </w:pPr>
      <w:r>
        <w:rPr>
          <w:lang w:val="ar_AE" w:bidi="ar_AE"/>
        </w:rPr>
      </w:r>
      <w:r>
        <w:rPr>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6">
        <w:r>
          <w:rPr>
            <w:lang w:val="ar_AE" w:bidi="ar_AE"/>
          </w:rPr>
          <w:rPr>
            <w:color w:val="0000EE"/>
            <w:u w:val="single"/>
          </w:rPr>
          <w:t>اللاويين 16: 16، 30</w:t>
        </w:r>
      </w:hyperlink>
      <w:r>
        <w:rPr>
          <w:lang w:val="ar_AE" w:bidi="ar_AE"/>
        </w:rPr>
        <w:t xml:space="preserve">؛ اختبار الماء المُر في </w:t>
      </w:r>
      <w:hyperlink r:id="rId147">
        <w:r>
          <w:rPr>
            <w:lang w:val="ar_AE" w:bidi="ar_AE"/>
          </w:rPr>
          <w:rPr>
            <w:color w:val="0000EE"/>
            <w:u w:val="single"/>
          </w:rPr>
          <w:t>العدد 5: 11–28</w:t>
        </w:r>
      </w:hyperlink>
      <w:r>
        <w:rPr>
          <w:lang w:val="ar_AE" w:bidi="ar_AE"/>
        </w:rPr>
        <w:t xml:space="preserve">؛ </w:t>
      </w:r>
      <w:hyperlink r:id="rId148">
        <w:r>
          <w:rPr>
            <w:lang w:val="ar_AE" w:bidi="ar_AE"/>
          </w:rPr>
          <w:rPr>
            <w:color w:val="0000EE"/>
            <w:u w:val="single"/>
          </w:rPr>
          <w:t>زكريا 13: 1</w:t>
        </w:r>
      </w:hyperlink>
      <w:r>
        <w:rPr>
          <w:lang w:val="ar_AE" w:bidi="ar_AE"/>
        </w:rPr>
        <w:t>).</w:t>
      </w:r>
    </w:p>
    <w:p>
      <w:pPr>
        <w:bidi/>
      </w:pPr>
      <w:r>
        <w:rPr>
          <w:lang w:val="ar_AE" w:bidi="ar_AE"/>
        </w:rPr>
      </w:r>
      <w:r>
        <w:rPr>
          <w:lang w:val="ar_AE" w:bidi="ar_AE"/>
        </w:rPr>
        <w:t>يمكن توضيح العلاقة بين الطهارة الطقسية والأخلاقية في النصوص التي تشير إلى طهارة الأيدي من ناحية (</w:t>
      </w:r>
      <w:hyperlink r:id="rId149">
        <w:r>
          <w:rPr>
            <w:lang w:val="ar_AE" w:bidi="ar_AE"/>
          </w:rPr>
          <w:rPr>
            <w:color w:val="0000EE"/>
            <w:u w:val="single"/>
          </w:rPr>
          <w:t>2 صموئيل 22: 21</w:t>
        </w:r>
      </w:hyperlink>
      <w:r>
        <w:rPr>
          <w:lang w:val="ar_AE" w:bidi="ar_AE"/>
        </w:rPr>
        <w:t xml:space="preserve">؛ </w:t>
      </w:r>
      <w:hyperlink r:id="rId150">
        <w:r>
          <w:rPr>
            <w:lang w:val="ar_AE" w:bidi="ar_AE"/>
          </w:rPr>
          <w:rPr>
            <w:color w:val="0000EE"/>
            <w:u w:val="single"/>
          </w:rPr>
          <w:t>أيوب 17: 9</w:t>
        </w:r>
      </w:hyperlink>
      <w:r>
        <w:rPr>
          <w:lang w:val="ar_AE" w:bidi="ar_AE"/>
        </w:rPr>
        <w:t xml:space="preserve">؛ </w:t>
      </w:r>
      <w:hyperlink r:id="rId151">
        <w:r>
          <w:rPr>
            <w:lang w:val="ar_AE" w:bidi="ar_AE"/>
          </w:rPr>
          <w:rPr>
            <w:color w:val="0000EE"/>
            <w:u w:val="single"/>
          </w:rPr>
          <w:t>22: 30</w:t>
        </w:r>
      </w:hyperlink>
      <w:r>
        <w:rPr>
          <w:lang w:val="ar_AE" w:bidi="ar_AE"/>
        </w:rPr>
        <w:t>) والقلب النقي من ناحية أخرى (</w:t>
      </w:r>
      <w:hyperlink r:id="rId152">
        <w:r>
          <w:rPr>
            <w:lang w:val="ar_AE" w:bidi="ar_AE"/>
          </w:rPr>
          <w:rPr>
            <w:color w:val="0000EE"/>
            <w:u w:val="single"/>
          </w:rPr>
          <w:t>المزمور 24: 4</w:t>
        </w:r>
      </w:hyperlink>
      <w:r>
        <w:rPr>
          <w:lang w:val="ar_AE" w:bidi="ar_AE"/>
        </w:rPr>
        <w:t xml:space="preserve">؛ </w:t>
      </w:r>
      <w:hyperlink r:id="rId153">
        <w:r>
          <w:rPr>
            <w:lang w:val="ar_AE" w:bidi="ar_AE"/>
          </w:rPr>
          <w:rPr>
            <w:color w:val="0000EE"/>
            <w:u w:val="single"/>
          </w:rPr>
          <w:t>51: 10</w:t>
        </w:r>
      </w:hyperlink>
      <w:r>
        <w:rPr>
          <w:lang w:val="ar_AE" w:bidi="ar_AE"/>
        </w:rPr>
        <w:t xml:space="preserve">؛ </w:t>
      </w:r>
      <w:hyperlink r:id="rId154">
        <w:r>
          <w:rPr>
            <w:lang w:val="ar_AE" w:bidi="ar_AE"/>
          </w:rPr>
          <w:rPr>
            <w:color w:val="0000EE"/>
            <w:u w:val="single"/>
          </w:rPr>
          <w:t>73: 13</w:t>
        </w:r>
      </w:hyperlink>
      <w:r>
        <w:rPr>
          <w:lang w:val="ar_AE" w:bidi="ar_AE"/>
        </w:rPr>
        <w:t xml:space="preserve">؛ </w:t>
      </w:r>
      <w:hyperlink r:id="rId155">
        <w:r>
          <w:rPr>
            <w:lang w:val="ar_AE" w:bidi="ar_AE"/>
          </w:rPr>
          <w:rPr>
            <w:color w:val="0000EE"/>
            <w:u w:val="single"/>
          </w:rPr>
          <w:t>الأمثال 20: 9</w:t>
        </w:r>
      </w:hyperlink>
      <w:r>
        <w:rPr>
          <w:lang w:val="ar_AE" w:bidi="ar_AE"/>
        </w:rPr>
        <w:t>). شعر النبي إشعياء بالذنب لأنه "نَجِسُ الشَّفَتَيْنِ" عندما كان في حضرة الله؛ وقد طهَّرته جمرةٌ مطهِّرة، تمثِّل في الغالب الغفران والكفارة (</w:t>
      </w:r>
      <w:hyperlink r:id="rId156">
        <w:r>
          <w:rPr>
            <w:lang w:val="ar_AE" w:bidi="ar_AE"/>
          </w:rPr>
          <w:rPr>
            <w:color w:val="0000EE"/>
            <w:u w:val="single"/>
          </w:rPr>
          <w:t>إشعياء 6: 5–7</w:t>
        </w:r>
      </w:hyperlink>
      <w:r>
        <w:rPr>
          <w:lang w:val="ar_AE" w:bidi="ar_AE"/>
        </w:rPr>
        <w:t>). تمثِّل الطهارة في فقرات كتابية كثيرة البراءة أمام الله (</w:t>
      </w:r>
      <w:hyperlink r:id="rId157">
        <w:r>
          <w:rPr>
            <w:lang w:val="ar_AE" w:bidi="ar_AE"/>
          </w:rPr>
          <w:rPr>
            <w:color w:val="0000EE"/>
            <w:u w:val="single"/>
          </w:rPr>
          <w:t>أيوب 11: 4</w:t>
        </w:r>
      </w:hyperlink>
      <w:r>
        <w:rPr>
          <w:lang w:val="ar_AE" w:bidi="ar_AE"/>
        </w:rPr>
        <w:t xml:space="preserve">؛ </w:t>
      </w:r>
      <w:hyperlink r:id="rId158">
        <w:r>
          <w:rPr>
            <w:lang w:val="ar_AE" w:bidi="ar_AE"/>
          </w:rPr>
          <w:rPr>
            <w:color w:val="0000EE"/>
            <w:u w:val="single"/>
          </w:rPr>
          <w:t>33: 9</w:t>
        </w:r>
      </w:hyperlink>
      <w:r>
        <w:rPr>
          <w:lang w:val="ar_AE" w:bidi="ar_AE"/>
        </w:rPr>
        <w:t xml:space="preserve">؛ </w:t>
      </w:r>
      <w:hyperlink r:id="rId159">
        <w:r>
          <w:rPr>
            <w:lang w:val="ar_AE" w:bidi="ar_AE"/>
          </w:rPr>
          <w:rPr>
            <w:color w:val="0000EE"/>
            <w:u w:val="single"/>
          </w:rPr>
          <w:t>المزمور 7:51–10</w:t>
        </w:r>
      </w:hyperlink>
      <w:r>
        <w:rPr>
          <w:lang w:val="ar_AE" w:bidi="ar_AE"/>
        </w:rPr>
        <w:t xml:space="preserve">؛ </w:t>
      </w:r>
      <w:hyperlink r:id="rId155">
        <w:r>
          <w:rPr>
            <w:lang w:val="ar_AE" w:bidi="ar_AE"/>
          </w:rPr>
          <w:rPr>
            <w:color w:val="0000EE"/>
            <w:u w:val="single"/>
          </w:rPr>
          <w:t>الأمثال 20: 9</w:t>
        </w:r>
      </w:hyperlink>
      <w:r>
        <w:rPr>
          <w:lang w:val="ar_AE" w:bidi="ar_AE"/>
        </w:rPr>
        <w:t>)، كما يُقَرِّر الكتاب أن النجاسة تأتي من الخطية (</w:t>
      </w:r>
      <w:hyperlink r:id="rId160">
        <w:r>
          <w:rPr>
            <w:lang w:val="ar_AE" w:bidi="ar_AE"/>
          </w:rPr>
          <w:rPr>
            <w:color w:val="0000EE"/>
            <w:u w:val="single"/>
          </w:rPr>
          <w:t>المزمور 51: 2</w:t>
        </w:r>
      </w:hyperlink>
      <w:r>
        <w:rPr>
          <w:lang w:val="ar_AE" w:bidi="ar_AE"/>
        </w:rPr>
        <w:t xml:space="preserve">؛ </w:t>
      </w:r>
      <w:hyperlink r:id="rId161">
        <w:r>
          <w:rPr>
            <w:lang w:val="ar_AE" w:bidi="ar_AE"/>
          </w:rPr>
          <w:rPr>
            <w:color w:val="0000EE"/>
            <w:u w:val="single"/>
          </w:rPr>
          <w:t>إشعياء 1: 16</w:t>
        </w:r>
      </w:hyperlink>
      <w:r>
        <w:rPr>
          <w:lang w:val="ar_AE" w:bidi="ar_AE"/>
        </w:rPr>
        <w:t xml:space="preserve">؛ </w:t>
      </w:r>
      <w:hyperlink r:id="rId162">
        <w:r>
          <w:rPr>
            <w:lang w:val="ar_AE" w:bidi="ar_AE"/>
          </w:rPr>
          <w:rPr>
            <w:color w:val="0000EE"/>
            <w:u w:val="single"/>
          </w:rPr>
          <w:t>64: 6</w:t>
        </w:r>
      </w:hyperlink>
      <w:r>
        <w:rPr>
          <w:lang w:val="ar_AE" w:bidi="ar_AE"/>
        </w:rPr>
        <w:t>).</w:t>
      </w:r>
    </w:p>
    <w:p>
      <w:pPr>
        <w:pStyle w:val="Heading4"/>
        <w:bidi/>
      </w:pPr>
      <w:r>
        <w:rPr>
          <w:lang w:val="ar_AE" w:bidi="ar_AE"/>
        </w:rPr>
        <w:t>أسباب النجاسة</w:t>
      </w:r>
    </w:p>
    <w:p>
      <w:pPr>
        <w:bidi/>
      </w:pPr>
      <w:r>
        <w:rPr>
          <w:lang w:val="ar_AE" w:bidi="ar_AE"/>
        </w:rPr>
      </w:r>
      <w:r>
        <w:rPr>
          <w:lang w:val="ar_AE" w:bidi="ar_AE"/>
        </w:rPr>
        <w:t>بناءً على الناموس الموسوي يمكن للمَرْءِ أن يخرجَ بعدةِ أسباب للنجاسة.</w:t>
      </w:r>
    </w:p>
    <w:p>
      <w:pPr>
        <w:bidi/>
      </w:pPr>
      <w:r>
        <w:rPr>
          <w:lang w:val="ar_AE" w:bidi="ar_AE"/>
        </w:rPr>
      </w:r>
      <w:r>
        <w:rPr>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63">
        <w:r>
          <w:rPr>
            <w:lang w:val="ar_AE" w:bidi="ar_AE"/>
          </w:rPr>
          <w:rPr>
            <w:color w:val="0000EE"/>
            <w:u w:val="single"/>
          </w:rPr>
          <w:t>اللاويين 11: 47</w:t>
        </w:r>
      </w:hyperlink>
      <w:r>
        <w:rPr>
          <w:lang w:val="ar_AE" w:bidi="ar_AE"/>
        </w:rPr>
        <w:t xml:space="preserve">). الطعام المباح أكله كان مقبولاً لدى الله (أنظر أيضًا </w:t>
      </w:r>
      <w:hyperlink r:id="rId164">
        <w:r>
          <w:rPr>
            <w:lang w:val="ar_AE" w:bidi="ar_AE"/>
          </w:rPr>
          <w:rPr>
            <w:color w:val="0000EE"/>
            <w:u w:val="single"/>
          </w:rPr>
          <w:t>التثنية 14: 3–21</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bidi/>
      </w:pPr>
      <w:r>
        <w:rPr>
          <w:lang w:val="ar_AE" w:bidi="ar_AE"/>
        </w:rPr>
      </w:r>
      <w:r>
        <w:rPr>
          <w:lang w:val="ar_AE" w:bidi="ar_AE"/>
        </w:rPr>
        <w:t>2. الأمراض، خاصة البرص، مبرِّرٌ للنجاسة (</w:t>
      </w:r>
      <w:hyperlink r:id="rId166">
        <w:r>
          <w:rPr>
            <w:lang w:val="ar_AE" w:bidi="ar_AE"/>
          </w:rPr>
          <w:rPr>
            <w:color w:val="0000EE"/>
            <w:u w:val="single"/>
          </w:rPr>
          <w:t>اللاويين 13–14</w:t>
        </w:r>
      </w:hyperlink>
      <w:r>
        <w:rPr>
          <w:lang w:val="ar_AE" w:bidi="ar_AE"/>
        </w:rPr>
        <w:t>). تشير قصة نُعْمَان السرياني إلى النجاسة المرتبطة بالبرص (</w:t>
      </w:r>
      <w:hyperlink r:id="rId167">
        <w:r>
          <w:rPr>
            <w:lang w:val="ar_AE" w:bidi="ar_AE"/>
          </w:rPr>
          <w:rPr>
            <w:color w:val="0000EE"/>
            <w:u w:val="single"/>
          </w:rPr>
          <w:t>2 الملوك 5: 1–14</w:t>
        </w:r>
      </w:hyperlink>
      <w:r>
        <w:rPr>
          <w:lang w:val="ar_AE" w:bidi="ar_AE"/>
        </w:rPr>
        <w:t xml:space="preserve">). تشير الأناجيل غالبًا إلى مرضى البرص (على سبيل المثال، </w:t>
      </w:r>
      <w:hyperlink r:id="rId168">
        <w:r>
          <w:rPr>
            <w:lang w:val="ar_AE" w:bidi="ar_AE"/>
          </w:rPr>
          <w:rPr>
            <w:color w:val="0000EE"/>
            <w:u w:val="single"/>
          </w:rPr>
          <w:t>مَتَّى 8: 1–4</w:t>
        </w:r>
      </w:hyperlink>
      <w:r>
        <w:rPr>
          <w:lang w:val="ar_AE" w:bidi="ar_AE"/>
        </w:rPr>
        <w:t xml:space="preserve">؛ </w:t>
      </w:r>
      <w:hyperlink r:id="rId169">
        <w:r>
          <w:rPr>
            <w:lang w:val="ar_AE" w:bidi="ar_AE"/>
          </w:rPr>
          <w:rPr>
            <w:color w:val="0000EE"/>
            <w:u w:val="single"/>
          </w:rPr>
          <w:t>10: 8</w:t>
        </w:r>
      </w:hyperlink>
      <w:r>
        <w:rPr>
          <w:lang w:val="ar_AE" w:bidi="ar_AE"/>
        </w:rPr>
        <w:t xml:space="preserve">؛ </w:t>
      </w:r>
      <w:hyperlink r:id="rId170">
        <w:r>
          <w:rPr>
            <w:lang w:val="ar_AE" w:bidi="ar_AE"/>
          </w:rPr>
          <w:rPr>
            <w:color w:val="0000EE"/>
            <w:u w:val="single"/>
          </w:rPr>
          <w:t>11: 5</w:t>
        </w:r>
      </w:hyperlink>
      <w:r>
        <w:rPr>
          <w:lang w:val="ar_AE" w:bidi="ar_AE"/>
        </w:rPr>
        <w:t xml:space="preserve">؛ </w:t>
      </w:r>
      <w:hyperlink r:id="rId171">
        <w:r>
          <w:rPr>
            <w:lang w:val="ar_AE" w:bidi="ar_AE"/>
          </w:rPr>
          <w:rPr>
            <w:color w:val="0000EE"/>
            <w:u w:val="single"/>
          </w:rPr>
          <w:t>لوقا 4: 27</w:t>
        </w:r>
      </w:hyperlink>
      <w:r>
        <w:rPr>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72">
        <w:r>
          <w:rPr>
            <w:lang w:val="ar_AE" w:bidi="ar_AE"/>
          </w:rPr>
          <w:rPr>
            <w:color w:val="0000EE"/>
            <w:u w:val="single"/>
          </w:rPr>
          <w:t>اللاويين 14: 33–57</w:t>
        </w:r>
      </w:hyperlink>
      <w:r>
        <w:rPr>
          <w:lang w:val="ar_AE" w:bidi="ar_AE"/>
        </w:rPr>
        <w:t>).</w:t>
      </w:r>
    </w:p>
    <w:p>
      <w:pPr>
        <w:bidi/>
      </w:pPr>
      <w:r>
        <w:rPr>
          <w:lang w:val="ar_AE" w:bidi="ar_AE"/>
        </w:rPr>
      </w:r>
      <w:r>
        <w:rPr>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73">
        <w:r>
          <w:rPr>
            <w:lang w:val="ar_AE" w:bidi="ar_AE"/>
          </w:rPr>
          <w:rPr>
            <w:color w:val="0000EE"/>
            <w:u w:val="single"/>
          </w:rPr>
          <w:t>اللاويين 15: 16–18</w:t>
        </w:r>
      </w:hyperlink>
      <w:r>
        <w:rPr>
          <w:lang w:val="ar_AE" w:bidi="ar_AE"/>
        </w:rPr>
        <w:t>) أو عرضًا أثناء الليل (</w:t>
      </w:r>
      <w:hyperlink r:id="rId174">
        <w:r>
          <w:rPr>
            <w:lang w:val="ar_AE" w:bidi="ar_AE"/>
          </w:rPr>
          <w:rPr>
            <w:color w:val="0000EE"/>
            <w:u w:val="single"/>
          </w:rPr>
          <w:t>التثنية 23: 10</w:t>
        </w:r>
      </w:hyperlink>
      <w:r>
        <w:rPr>
          <w:lang w:val="ar_AE" w:bidi="ar_AE"/>
        </w:rPr>
        <w:t>). الإفرازات غير الطبيعية، إذ تشير في الغالب إلى مرض ما، تَجْعَلُ الإنسان بعد توقفها نجسًا لمدة سبعة أيام (</w:t>
      </w:r>
      <w:hyperlink r:id="rId175">
        <w:r>
          <w:rPr>
            <w:lang w:val="ar_AE" w:bidi="ar_AE"/>
          </w:rPr>
          <w:rPr>
            <w:color w:val="0000EE"/>
            <w:u w:val="single"/>
          </w:rPr>
          <w:t>اللاويين 15: 1–15</w:t>
        </w:r>
      </w:hyperlink>
      <w:r>
        <w:rPr>
          <w:lang w:val="ar_AE" w:bidi="ar_AE"/>
        </w:rPr>
        <w:t>). على نفس القياس، دم الحيض يجعل المرأة نجسةً لمدة سبعة أيام بعد توقفه (</w:t>
      </w:r>
      <w:hyperlink r:id="rId176">
        <w:r>
          <w:rPr>
            <w:lang w:val="ar_AE" w:bidi="ar_AE"/>
          </w:rPr>
          <w:rPr>
            <w:color w:val="0000EE"/>
            <w:u w:val="single"/>
          </w:rPr>
          <w:t>اللاويين 15: 19–24</w:t>
        </w:r>
      </w:hyperlink>
      <w:r>
        <w:rPr>
          <w:lang w:val="ar_AE" w:bidi="ar_AE"/>
        </w:rPr>
        <w:t xml:space="preserve">؛ </w:t>
      </w:r>
      <w:hyperlink r:id="rId177">
        <w:r>
          <w:rPr>
            <w:lang w:val="ar_AE" w:bidi="ar_AE"/>
          </w:rPr>
          <w:rPr>
            <w:color w:val="0000EE"/>
            <w:u w:val="single"/>
          </w:rPr>
          <w:t>2 صموئيل 11: 4</w:t>
        </w:r>
      </w:hyperlink>
      <w:r>
        <w:rPr>
          <w:lang w:val="ar_AE" w:bidi="ar_AE"/>
        </w:rPr>
        <w:t>). والجماع في تلك الفترة يجعل الرجل والمرأة نجسَيْن (</w:t>
      </w:r>
      <w:hyperlink r:id="rId176">
        <w:r>
          <w:rPr>
            <w:lang w:val="ar_AE" w:bidi="ar_AE"/>
          </w:rPr>
          <w:rPr>
            <w:color w:val="0000EE"/>
            <w:u w:val="single"/>
          </w:rPr>
          <w:t>اللاويين 15: 19–24</w:t>
        </w:r>
      </w:hyperlink>
      <w:r>
        <w:rPr>
          <w:lang w:val="ar_AE" w:bidi="ar_AE"/>
        </w:rPr>
        <w:t xml:space="preserve">؛ </w:t>
      </w:r>
      <w:hyperlink r:id="rId178">
        <w:r>
          <w:rPr>
            <w:lang w:val="ar_AE" w:bidi="ar_AE"/>
          </w:rPr>
          <w:rPr>
            <w:color w:val="0000EE"/>
            <w:u w:val="single"/>
          </w:rPr>
          <w:t>20: 18</w:t>
        </w:r>
      </w:hyperlink>
      <w:r>
        <w:rPr>
          <w:lang w:val="ar_AE" w:bidi="ar_AE"/>
        </w:rPr>
        <w:t>). لَمْسُ المَرْءِ لبصاق شخص نجس ينجِّسُه لمدة يوم واحد (</w:t>
      </w:r>
      <w:hyperlink r:id="rId179">
        <w:r>
          <w:rPr>
            <w:lang w:val="ar_AE" w:bidi="ar_AE"/>
          </w:rPr>
          <w:rPr>
            <w:color w:val="0000EE"/>
            <w:u w:val="single"/>
          </w:rPr>
          <w:t>15: 8</w:t>
        </w:r>
      </w:hyperlink>
      <w:r>
        <w:rPr>
          <w:lang w:val="ar_AE" w:bidi="ar_AE"/>
        </w:rPr>
        <w:t>).</w:t>
      </w:r>
    </w:p>
    <w:p>
      <w:pPr>
        <w:bidi/>
      </w:pPr>
      <w:r>
        <w:rPr>
          <w:lang w:val="ar_AE" w:bidi="ar_AE"/>
        </w:rPr>
      </w:r>
      <w:r>
        <w:rPr>
          <w:lang w:val="ar_AE" w:bidi="ar_AE"/>
        </w:rPr>
        <w:t>4. لَمْسُ جثث الأجسام الميتة، أو حتى أجزاء منها مثل العظام، تجعلُ المَرْءَ نجسًا (</w:t>
      </w:r>
      <w:hyperlink r:id="rId180">
        <w:r>
          <w:rPr>
            <w:lang w:val="ar_AE" w:bidi="ar_AE"/>
          </w:rPr>
          <w:rPr>
            <w:color w:val="0000EE"/>
            <w:u w:val="single"/>
          </w:rPr>
          <w:t>العدد 19: 16</w:t>
        </w:r>
      </w:hyperlink>
      <w:r>
        <w:rPr>
          <w:lang w:val="ar_AE" w:bidi="ar_AE"/>
        </w:rPr>
        <w:t>). الأشخاص الذين يلمسون جسدًا ميِّتًا يكونون نجسين لمدة شهر، وبعد هذه الفترة فقط يمكنهم الاحتفال بعيد الفصح إن فاتهم العيد (</w:t>
      </w:r>
      <w:hyperlink r:id="rId181">
        <w:r>
          <w:rPr>
            <w:lang w:val="ar_AE" w:bidi="ar_AE"/>
          </w:rPr>
          <w:rPr>
            <w:color w:val="0000EE"/>
            <w:u w:val="single"/>
          </w:rPr>
          <w:t>9 :6–11</w:t>
        </w:r>
      </w:hyperlink>
      <w:r>
        <w:rPr>
          <w:lang w:val="ar_AE" w:bidi="ar_AE"/>
        </w:rPr>
        <w:t>). حتى رئيس الكهنة لم يكن ممكنًا له أن يدفن والديه بسبب مسؤولياته الطقسية الخاصة (</w:t>
      </w:r>
      <w:hyperlink r:id="rId182">
        <w:r>
          <w:rPr>
            <w:lang w:val="ar_AE" w:bidi="ar_AE"/>
          </w:rPr>
          <w:rPr>
            <w:color w:val="0000EE"/>
            <w:u w:val="single"/>
          </w:rPr>
          <w:t>اللاويين 21: 10–11</w:t>
        </w:r>
      </w:hyperlink>
      <w:r>
        <w:rPr>
          <w:lang w:val="ar_AE" w:bidi="ar_AE"/>
        </w:rPr>
        <w:t xml:space="preserve">؛ مع </w:t>
      </w:r>
      <w:hyperlink r:id="rId183">
        <w:r>
          <w:rPr>
            <w:lang w:val="ar_AE" w:bidi="ar_AE"/>
          </w:rPr>
          <w:rPr>
            <w:color w:val="0000EE"/>
            <w:u w:val="single"/>
          </w:rPr>
          <w:t>العدد 6: 6–7</w:t>
        </w:r>
      </w:hyperlink>
      <w:r>
        <w:rPr>
          <w:lang w:val="ar_AE" w:bidi="ar_AE"/>
        </w:rPr>
        <w:t xml:space="preserve">؛ </w:t>
      </w:r>
      <w:hyperlink r:id="rId184">
        <w:r>
          <w:rPr>
            <w:lang w:val="ar_AE" w:bidi="ar_AE"/>
          </w:rPr>
          <w:rPr>
            <w:color w:val="0000EE"/>
            <w:u w:val="single"/>
          </w:rPr>
          <w:t>حَجَّي 2: 13</w:t>
        </w:r>
      </w:hyperlink>
      <w:r>
        <w:rPr>
          <w:lang w:val="ar_AE" w:bidi="ar_AE"/>
        </w:rPr>
        <w:t xml:space="preserve">؛ </w:t>
      </w:r>
      <w:hyperlink r:id="rId185">
        <w:r>
          <w:rPr>
            <w:lang w:val="ar_AE" w:bidi="ar_AE"/>
          </w:rPr>
          <w:rPr>
            <w:color w:val="0000EE"/>
            <w:u w:val="single"/>
          </w:rPr>
          <w:t>مَتَّى 23: 27</w:t>
        </w:r>
      </w:hyperlink>
      <w:r>
        <w:rPr>
          <w:lang w:val="ar_AE" w:bidi="ar_AE"/>
        </w:rPr>
        <w:t>).</w:t>
      </w:r>
    </w:p>
    <w:p>
      <w:pPr>
        <w:bidi/>
      </w:pPr>
      <w:r>
        <w:rPr>
          <w:lang w:val="ar_AE" w:bidi="ar_AE"/>
        </w:rPr>
      </w:r>
      <w:r>
        <w:rPr>
          <w:lang w:val="ar_AE" w:bidi="ar_AE"/>
        </w:rPr>
        <w:t>5. كانت العبادة الوثنية المصدرَ الأعظم للنجاسة الروحية. وقد تنجَّسَ بها شعب إسرائيل كله (</w:t>
      </w:r>
      <w:hyperlink r:id="rId186">
        <w:r>
          <w:rPr>
            <w:lang w:val="ar_AE" w:bidi="ar_AE"/>
          </w:rPr>
          <w:rPr>
            <w:color w:val="0000EE"/>
            <w:u w:val="single"/>
          </w:rPr>
          <w:t>المزمور 106: 38</w:t>
        </w:r>
      </w:hyperlink>
      <w:r>
        <w:rPr>
          <w:lang w:val="ar_AE" w:bidi="ar_AE"/>
        </w:rPr>
        <w:t xml:space="preserve">؛ </w:t>
      </w:r>
      <w:hyperlink r:id="rId187">
        <w:r>
          <w:rPr>
            <w:lang w:val="ar_AE" w:bidi="ar_AE"/>
          </w:rPr>
          <w:rPr>
            <w:color w:val="0000EE"/>
            <w:u w:val="single"/>
          </w:rPr>
          <w:t>إشعياء 30: 22</w:t>
        </w:r>
      </w:hyperlink>
      <w:r>
        <w:rPr>
          <w:lang w:val="ar_AE" w:bidi="ar_AE"/>
        </w:rPr>
        <w:t xml:space="preserve">؛ </w:t>
      </w:r>
      <w:hyperlink r:id="rId188">
        <w:r>
          <w:rPr>
            <w:lang w:val="ar_AE" w:bidi="ar_AE"/>
          </w:rPr>
          <w:rPr>
            <w:color w:val="0000EE"/>
            <w:u w:val="single"/>
          </w:rPr>
          <w:t>حِزْقِيال 36: 25</w:t>
        </w:r>
      </w:hyperlink>
      <w:r>
        <w:rPr>
          <w:lang w:val="ar_AE" w:bidi="ar_AE"/>
        </w:rPr>
        <w:t>)، وكذلك الأمم (</w:t>
      </w:r>
      <w:hyperlink r:id="rId189">
        <w:r>
          <w:rPr>
            <w:lang w:val="ar_AE" w:bidi="ar_AE"/>
          </w:rPr>
          <w:rPr>
            <w:color w:val="0000EE"/>
            <w:u w:val="single"/>
          </w:rPr>
          <w:t>إرميا 43: 12</w:t>
        </w:r>
      </w:hyperlink>
      <w:r>
        <w:rPr>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90">
        <w:r>
          <w:rPr>
            <w:lang w:val="ar_AE" w:bidi="ar_AE"/>
          </w:rPr>
          <w:rPr>
            <w:color w:val="0000EE"/>
            <w:u w:val="single"/>
          </w:rPr>
          <w:t>يوحنَّا 4: 9</w:t>
        </w:r>
      </w:hyperlink>
      <w:r>
        <w:rPr>
          <w:lang w:val="ar_AE" w:bidi="ar_AE"/>
        </w:rPr>
        <w:t xml:space="preserve">؛ </w:t>
      </w:r>
      <w:hyperlink r:id="rId191">
        <w:r>
          <w:rPr>
            <w:lang w:val="ar_AE" w:bidi="ar_AE"/>
          </w:rPr>
          <w:rPr>
            <w:color w:val="0000EE"/>
            <w:u w:val="single"/>
          </w:rPr>
          <w:t>أعمال الرُّسُل 10: 28</w:t>
        </w:r>
      </w:hyperlink>
      <w:r>
        <w:rPr>
          <w:lang w:val="ar_AE" w:bidi="ar_AE"/>
        </w:rPr>
        <w:t xml:space="preserve">؛ مع </w:t>
      </w:r>
      <w:hyperlink r:id="rId192">
        <w:r>
          <w:rPr>
            <w:lang w:val="ar_AE" w:bidi="ar_AE"/>
          </w:rPr>
          <w:rPr>
            <w:color w:val="0000EE"/>
            <w:u w:val="single"/>
          </w:rPr>
          <w:t>غَلاطِيَّة 2: 11–14</w:t>
        </w:r>
      </w:hyperlink>
      <w:r>
        <w:rPr>
          <w:lang w:val="ar_AE" w:bidi="ar_AE"/>
        </w:rPr>
        <w:t>). ارتبطَتْ نجاسة العبادة الوثنية ارتباطًا بالدنس الناجم عن الأرواح النجسة (</w:t>
      </w:r>
      <w:hyperlink r:id="rId193">
        <w:r>
          <w:rPr>
            <w:lang w:val="ar_AE" w:bidi="ar_AE"/>
          </w:rPr>
          <w:rPr>
            <w:color w:val="0000EE"/>
            <w:u w:val="single"/>
          </w:rPr>
          <w:t>زكريا 13: 2</w:t>
        </w:r>
      </w:hyperlink>
      <w:r>
        <w:rPr>
          <w:lang w:val="ar_AE" w:bidi="ar_AE"/>
        </w:rPr>
        <w:t xml:space="preserve">؛ مع </w:t>
      </w:r>
      <w:hyperlink r:id="rId194">
        <w:r>
          <w:rPr>
            <w:lang w:val="ar_AE" w:bidi="ar_AE"/>
          </w:rPr>
          <w:rPr>
            <w:color w:val="0000EE"/>
            <w:u w:val="single"/>
          </w:rPr>
          <w:t>مَتَّى 10: 1</w:t>
        </w:r>
      </w:hyperlink>
      <w:r>
        <w:rPr>
          <w:lang w:val="ar_AE" w:bidi="ar_AE"/>
        </w:rPr>
        <w:t>؛</w:t>
      </w:r>
      <w:hyperlink r:id="rId195">
        <w:r>
          <w:rPr>
            <w:lang w:val="ar_AE" w:bidi="ar_AE"/>
          </w:rPr>
          <w:rPr>
            <w:color w:val="0000EE"/>
            <w:u w:val="single"/>
          </w:rPr>
          <w:t xml:space="preserve"> مَرقُس 1: 23–27</w:t>
        </w:r>
      </w:hyperlink>
      <w:r>
        <w:rPr>
          <w:lang w:val="ar_AE" w:bidi="ar_AE"/>
        </w:rPr>
        <w:t>).</w:t>
      </w:r>
    </w:p>
    <w:p>
      <w:pPr>
        <w:pStyle w:val="Heading4"/>
        <w:bidi/>
      </w:pPr>
      <w:r>
        <w:rPr>
          <w:lang w:val="ar_AE" w:bidi="ar_AE"/>
        </w:rPr>
        <w:t>الشرائع الخاصة بالأشياء</w:t>
      </w:r>
    </w:p>
    <w:p>
      <w:pPr>
        <w:bidi/>
      </w:pPr>
      <w:r>
        <w:rPr>
          <w:lang w:val="ar_AE" w:bidi="ar_AE"/>
        </w:rPr>
      </w:r>
      <w:r>
        <w:rPr>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6">
        <w:r>
          <w:rPr>
            <w:lang w:val="ar_AE" w:bidi="ar_AE"/>
          </w:rPr>
          <w:rPr>
            <w:color w:val="0000EE"/>
            <w:u w:val="single"/>
          </w:rPr>
          <w:t>اللاويين 11: 29–38</w:t>
        </w:r>
      </w:hyperlink>
      <w:r>
        <w:rPr>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7">
        <w:r>
          <w:rPr>
            <w:lang w:val="ar_AE" w:bidi="ar_AE"/>
          </w:rPr>
          <w:rPr>
            <w:color w:val="0000EE"/>
            <w:u w:val="single"/>
          </w:rPr>
          <w:t>اللاويين 15: 12</w:t>
        </w:r>
      </w:hyperlink>
      <w:r>
        <w:rPr>
          <w:lang w:val="ar_AE" w:bidi="ar_AE"/>
        </w:rPr>
        <w:t>). حتى القدور المكشوفة [غير المغطاة] في البيت الذي يموت فيه إنسان تصبح نجسةً (</w:t>
      </w:r>
      <w:hyperlink r:id="rId198">
        <w:r>
          <w:rPr>
            <w:lang w:val="ar_AE" w:bidi="ar_AE"/>
          </w:rPr>
          <w:rPr>
            <w:color w:val="0000EE"/>
            <w:u w:val="single"/>
          </w:rPr>
          <w:t>العدد 19: 15</w:t>
        </w:r>
      </w:hyperlink>
      <w:r>
        <w:rPr>
          <w:lang w:val="ar_AE" w:bidi="ar_AE"/>
        </w:rPr>
        <w:t>)؛ وكل من يدخل البيت يكون نجسًا.</w:t>
      </w:r>
    </w:p>
    <w:p>
      <w:pPr>
        <w:bidi/>
      </w:pPr>
      <w:r>
        <w:rPr>
          <w:lang w:val="ar_AE" w:bidi="ar_AE"/>
        </w:rPr>
      </w:r>
      <w:r>
        <w:rPr>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9">
        <w:r>
          <w:rPr>
            <w:lang w:val="ar_AE" w:bidi="ar_AE"/>
          </w:rPr>
          <w:rPr>
            <w:color w:val="0000EE"/>
            <w:u w:val="single"/>
          </w:rPr>
          <w:t>العدد 31: 21–24</w:t>
        </w:r>
      </w:hyperlink>
      <w:r>
        <w:rPr>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200">
        <w:r>
          <w:rPr>
            <w:lang w:val="ar_AE" w:bidi="ar_AE"/>
          </w:rPr>
          <w:rPr>
            <w:color w:val="0000EE"/>
            <w:u w:val="single"/>
          </w:rPr>
          <w:t>اللاويين 13: 47–59</w:t>
        </w:r>
      </w:hyperlink>
      <w:r>
        <w:rPr>
          <w:lang w:val="ar_AE" w:bidi="ar_AE"/>
        </w:rPr>
        <w:t xml:space="preserve">؛ </w:t>
      </w:r>
      <w:hyperlink r:id="rId201">
        <w:r>
          <w:rPr>
            <w:lang w:val="ar_AE" w:bidi="ar_AE"/>
          </w:rPr>
          <w:rPr>
            <w:color w:val="0000EE"/>
            <w:u w:val="single"/>
          </w:rPr>
          <w:t>14: 33–53</w:t>
        </w:r>
      </w:hyperlink>
      <w:r>
        <w:rPr>
          <w:lang w:val="ar_AE" w:bidi="ar_AE"/>
        </w:rPr>
        <w:t>).</w:t>
      </w:r>
    </w:p>
    <w:p>
      <w:pPr>
        <w:pStyle w:val="Heading4"/>
        <w:bidi/>
      </w:pPr>
      <w:r>
        <w:rPr>
          <w:lang w:val="ar_AE" w:bidi="ar_AE"/>
        </w:rPr>
        <w:t>الشرائع الخاصة بالأماكن</w:t>
      </w:r>
    </w:p>
    <w:p>
      <w:pPr>
        <w:bidi/>
      </w:pPr>
      <w:r>
        <w:rPr>
          <w:lang w:val="ar_AE" w:bidi="ar_AE"/>
        </w:rPr>
      </w:r>
      <w:r>
        <w:rPr>
          <w:lang w:val="ar_AE" w:bidi="ar_AE"/>
        </w:rPr>
        <w:t>كانتْ أرض وشعب إسرائيل مقدَّسَين؛ لكن يمكن أن يتدنَّسا بنجاسة الظلم الاقتصادي أو عبادة الأوثان (</w:t>
      </w:r>
      <w:hyperlink r:id="rId202">
        <w:r>
          <w:rPr>
            <w:lang w:val="ar_AE" w:bidi="ar_AE"/>
          </w:rPr>
          <w:rPr>
            <w:color w:val="0000EE"/>
            <w:u w:val="single"/>
          </w:rPr>
          <w:t>يشوع 22: 17–19</w:t>
        </w:r>
      </w:hyperlink>
      <w:r>
        <w:rPr>
          <w:lang w:val="ar_AE" w:bidi="ar_AE"/>
        </w:rPr>
        <w:t xml:space="preserve">؛ </w:t>
      </w:r>
      <w:hyperlink r:id="rId203">
        <w:r>
          <w:rPr>
            <w:lang w:val="ar_AE" w:bidi="ar_AE"/>
          </w:rPr>
          <w:rPr>
            <w:color w:val="0000EE"/>
            <w:u w:val="single"/>
          </w:rPr>
          <w:t>إرميا 13: 27</w:t>
        </w:r>
      </w:hyperlink>
      <w:r>
        <w:rPr>
          <w:lang w:val="ar_AE" w:bidi="ar_AE"/>
        </w:rPr>
        <w:t>). كانتْ أورشليم مدينة مقدَّسة، لكن يمكن أن تتنجَّس بخطايا شعبها (</w:t>
      </w:r>
      <w:hyperlink r:id="rId204">
        <w:r>
          <w:rPr>
            <w:lang w:val="ar_AE" w:bidi="ar_AE"/>
          </w:rPr>
          <w:rPr>
            <w:color w:val="0000EE"/>
            <w:u w:val="single"/>
          </w:rPr>
          <w:t>حِزْقيال 22: 2–4</w:t>
        </w:r>
      </w:hyperlink>
      <w:r>
        <w:rPr>
          <w:lang w:val="ar_AE" w:bidi="ar_AE"/>
        </w:rPr>
        <w:t xml:space="preserve">؛ </w:t>
      </w:r>
      <w:hyperlink r:id="rId205">
        <w:r>
          <w:rPr>
            <w:lang w:val="ar_AE" w:bidi="ar_AE"/>
          </w:rPr>
          <w:rPr>
            <w:color w:val="0000EE"/>
            <w:u w:val="single"/>
          </w:rPr>
          <w:t>المَراثِي 1: 8</w:t>
        </w:r>
      </w:hyperlink>
      <w:r>
        <w:rPr>
          <w:lang w:val="ar_AE" w:bidi="ar_AE"/>
        </w:rPr>
        <w:t>)، أو بدماء قتلى سكانها (</w:t>
      </w:r>
      <w:hyperlink r:id="rId206">
        <w:r>
          <w:rPr>
            <w:lang w:val="ar_AE" w:bidi="ar_AE"/>
          </w:rPr>
          <w:rPr>
            <w:color w:val="0000EE"/>
            <w:u w:val="single"/>
          </w:rPr>
          <w:t>المَراثِي 4: 15</w:t>
        </w:r>
      </w:hyperlink>
      <w:r>
        <w:rPr>
          <w:lang w:val="ar_AE" w:bidi="ar_AE"/>
        </w:rPr>
        <w:t>).</w:t>
      </w:r>
    </w:p>
    <w:p>
      <w:pPr>
        <w:bidi/>
      </w:pPr>
      <w:r>
        <w:rPr>
          <w:lang w:val="ar_AE" w:bidi="ar_AE"/>
        </w:rPr>
      </w:r>
      <w:r>
        <w:rPr>
          <w:lang w:val="ar_AE" w:bidi="ar_AE"/>
        </w:rPr>
        <w:t>يمكن أن يتنجَّس الهيكل بواسطة أناس نجسين. كان من الضروري بالنسبة للمَلِك حَزَقِيَّا أن يطهِّر الهيكل بعد عبادة آحاز الوثنية (</w:t>
      </w:r>
      <w:hyperlink r:id="rId207">
        <w:r>
          <w:rPr>
            <w:lang w:val="ar_AE" w:bidi="ar_AE"/>
          </w:rPr>
          <w:rPr>
            <w:color w:val="0000EE"/>
            <w:u w:val="single"/>
          </w:rPr>
          <w:t>2 أخبار الأيام 29: 15–19</w:t>
        </w:r>
      </w:hyperlink>
      <w:r>
        <w:rPr>
          <w:lang w:val="ar_AE" w:bidi="ar_AE"/>
        </w:rPr>
        <w:t>)؛ كما كان على نَحَمْيَا أن يطهِّر الغرف التي سكن فيها طُوبِيَّا (</w:t>
      </w:r>
      <w:hyperlink r:id="rId208">
        <w:r>
          <w:rPr>
            <w:lang w:val="ar_AE" w:bidi="ar_AE"/>
          </w:rPr>
          <w:rPr>
            <w:color w:val="0000EE"/>
            <w:u w:val="single"/>
          </w:rPr>
          <w:t>نَحَمْيَا 13: 9</w:t>
        </w:r>
      </w:hyperlink>
      <w:r>
        <w:rPr>
          <w:lang w:val="ar_AE" w:bidi="ar_AE"/>
        </w:rPr>
        <w:t>). كانت أحد مهام يوم الكفارة إزالة النجاسات التي يتنجَّس بها الهيكل بسبب خطايا بني إسرائيل أثناء السَّنة الماضية (</w:t>
      </w:r>
      <w:hyperlink r:id="rId209">
        <w:r>
          <w:rPr>
            <w:lang w:val="ar_AE" w:bidi="ar_AE"/>
          </w:rPr>
          <w:rPr>
            <w:color w:val="0000EE"/>
            <w:u w:val="single"/>
          </w:rPr>
          <w:t>اللاويين 16: 16–19</w:t>
        </w:r>
      </w:hyperlink>
      <w:r>
        <w:rPr>
          <w:lang w:val="ar_AE" w:bidi="ar_AE"/>
        </w:rPr>
        <w:t xml:space="preserve">؛ </w:t>
      </w:r>
      <w:hyperlink r:id="rId210">
        <w:r>
          <w:rPr>
            <w:lang w:val="ar_AE" w:bidi="ar_AE"/>
          </w:rPr>
          <w:rPr>
            <w:color w:val="0000EE"/>
            <w:u w:val="single"/>
          </w:rPr>
          <w:t>31–33</w:t>
        </w:r>
      </w:hyperlink>
      <w:r>
        <w:rPr>
          <w:lang w:val="ar_AE" w:bidi="ar_AE"/>
        </w:rPr>
        <w:t>).</w:t>
      </w:r>
    </w:p>
    <w:p>
      <w:pPr>
        <w:bidi/>
      </w:pPr>
      <w:r>
        <w:rPr>
          <w:lang w:val="ar_AE" w:bidi="ar_AE"/>
        </w:rPr>
      </w:r>
      <w:r>
        <w:rPr>
          <w:lang w:val="ar_AE" w:bidi="ar_AE"/>
        </w:rPr>
        <w:t>حدَّد الناموس مكانًا نجسًا تُلْقَى فيها مخلفَّات البيت الأبرص المصاب بالبرص بعد هدمه (</w:t>
      </w:r>
      <w:hyperlink r:id="rId211">
        <w:r>
          <w:rPr>
            <w:lang w:val="ar_AE" w:bidi="ar_AE"/>
          </w:rPr>
          <w:rPr>
            <w:color w:val="0000EE"/>
            <w:u w:val="single"/>
          </w:rPr>
          <w:t>اللاويين 14: 45</w:t>
        </w:r>
      </w:hyperlink>
      <w:r>
        <w:rPr>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12">
        <w:r>
          <w:rPr>
            <w:lang w:val="ar_AE" w:bidi="ar_AE"/>
          </w:rPr>
          <w:rPr>
            <w:color w:val="0000EE"/>
            <w:u w:val="single"/>
          </w:rPr>
          <w:t>التثنية 23: 12–14</w:t>
        </w:r>
      </w:hyperlink>
      <w:r>
        <w:rPr>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lang w:val="ar_AE" w:bidi="ar_AE"/>
        </w:rPr>
        <w:t>الشرائع الخاصة بالطعام</w:t>
      </w:r>
    </w:p>
    <w:p>
      <w:pPr>
        <w:bidi/>
      </w:pPr>
      <w:r>
        <w:rPr>
          <w:lang w:val="ar_AE" w:bidi="ar_AE"/>
        </w:rPr>
      </w:r>
      <w:r>
        <w:rPr>
          <w:lang w:val="ar_AE" w:bidi="ar_AE"/>
        </w:rPr>
        <w:t>بعض أنواع الحيوانات كان نجسًا، وبالتالي لا يمكن أكلُها (</w:t>
      </w:r>
      <w:hyperlink r:id="rId213">
        <w:r>
          <w:rPr>
            <w:lang w:val="ar_AE" w:bidi="ar_AE"/>
          </w:rPr>
          <w:rPr>
            <w:color w:val="0000EE"/>
            <w:u w:val="single"/>
          </w:rPr>
          <w:t>اللاويين 11</w:t>
        </w:r>
      </w:hyperlink>
      <w:r>
        <w:rPr>
          <w:lang w:val="ar_AE" w:bidi="ar_AE"/>
        </w:rPr>
        <w:t xml:space="preserve">؛ </w:t>
      </w:r>
      <w:hyperlink r:id="rId164">
        <w:r>
          <w:rPr>
            <w:lang w:val="ar_AE" w:bidi="ar_AE"/>
          </w:rPr>
          <w:rPr>
            <w:color w:val="0000EE"/>
            <w:u w:val="single"/>
          </w:rPr>
          <w:t>التثنية 14: 3–21</w:t>
        </w:r>
      </w:hyperlink>
      <w:r>
        <w:rPr>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14">
        <w:r>
          <w:rPr>
            <w:lang w:val="ar_AE" w:bidi="ar_AE"/>
          </w:rPr>
          <w:rPr>
            <w:color w:val="0000EE"/>
            <w:u w:val="single"/>
          </w:rPr>
          <w:t>التكوين 9: 4</w:t>
        </w:r>
      </w:hyperlink>
      <w:r>
        <w:rPr>
          <w:lang w:val="ar_AE" w:bidi="ar_AE"/>
        </w:rPr>
        <w:t xml:space="preserve">؛ </w:t>
      </w:r>
      <w:hyperlink r:id="rId215">
        <w:r>
          <w:rPr>
            <w:lang w:val="ar_AE" w:bidi="ar_AE"/>
          </w:rPr>
          <w:rPr>
            <w:color w:val="0000EE"/>
            <w:u w:val="single"/>
          </w:rPr>
          <w:t>اللاويين 17: 14–15</w:t>
        </w:r>
      </w:hyperlink>
      <w:r>
        <w:rPr>
          <w:lang w:val="ar_AE" w:bidi="ar_AE"/>
        </w:rPr>
        <w:t xml:space="preserve">؛ </w:t>
      </w:r>
      <w:hyperlink r:id="rId216">
        <w:r>
          <w:rPr>
            <w:lang w:val="ar_AE" w:bidi="ar_AE"/>
          </w:rPr>
          <w:rPr>
            <w:color w:val="0000EE"/>
            <w:u w:val="single"/>
          </w:rPr>
          <w:t>التثنية 12: 16–23</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pStyle w:val="Heading3"/>
        <w:bidi/>
      </w:pPr>
      <w:r>
        <w:rPr>
          <w:lang w:val="ar_AE" w:bidi="ar_AE"/>
        </w:rPr>
        <w:t>شعائر التطهير الطقسية</w:t>
      </w:r>
    </w:p>
    <w:p>
      <w:pPr>
        <w:pStyle w:val="Heading4"/>
        <w:bidi/>
      </w:pPr>
      <w:r>
        <w:rPr>
          <w:lang w:val="ar_AE" w:bidi="ar_AE"/>
        </w:rPr>
        <w:t>التطهير بعد فترة زمنية</w:t>
      </w:r>
    </w:p>
    <w:p>
      <w:pPr>
        <w:bidi/>
      </w:pPr>
      <w:r>
        <w:rPr>
          <w:lang w:val="ar_AE" w:bidi="ar_AE"/>
        </w:rPr>
      </w:r>
      <w:r>
        <w:rPr>
          <w:lang w:val="ar_AE" w:bidi="ar_AE"/>
        </w:rPr>
        <w:t>في كثير من الأحيان، يمكن التخلُّص ببساطة من أي دنس أو نجاسة عارضة بعد انقضاء فترة زمنية حتى المساء (</w:t>
      </w:r>
      <w:hyperlink r:id="rId217">
        <w:r>
          <w:rPr>
            <w:lang w:val="ar_AE" w:bidi="ar_AE"/>
          </w:rPr>
          <w:rPr>
            <w:color w:val="0000EE"/>
            <w:u w:val="single"/>
          </w:rPr>
          <w:t>اللاويين 11: 24</w:t>
        </w:r>
      </w:hyperlink>
      <w:r>
        <w:rPr>
          <w:lang w:val="ar_AE" w:bidi="ar_AE"/>
        </w:rPr>
        <w:t>) أو لمدة 7 أو 14 أو 40 أو 80 يومًا. تُدَنِّس الجثث الميتة من يلمسها لمدة سبعة أيام (</w:t>
      </w:r>
      <w:hyperlink r:id="rId218">
        <w:r>
          <w:rPr>
            <w:lang w:val="ar_AE" w:bidi="ar_AE"/>
          </w:rPr>
          <w:rPr>
            <w:color w:val="0000EE"/>
            <w:u w:val="single"/>
          </w:rPr>
          <w:t>العدد 19: 11</w:t>
        </w:r>
      </w:hyperlink>
      <w:r>
        <w:rPr>
          <w:lang w:val="ar_AE" w:bidi="ar_AE"/>
        </w:rPr>
        <w:t>)، وكذلك يُنَجِّس الحيض المرأة بنفس المدة (</w:t>
      </w:r>
      <w:hyperlink r:id="rId219">
        <w:r>
          <w:rPr>
            <w:lang w:val="ar_AE" w:bidi="ar_AE"/>
          </w:rPr>
          <w:rPr>
            <w:color w:val="0000EE"/>
            <w:u w:val="single"/>
          </w:rPr>
          <w:t>اللاويين 15: 19</w:t>
        </w:r>
      </w:hyperlink>
      <w:r>
        <w:rPr>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lang w:val="ar_AE" w:bidi="ar_AE"/>
        </w:rPr>
        <w:t>التطهير بالماء</w:t>
      </w:r>
    </w:p>
    <w:p>
      <w:pPr>
        <w:bidi/>
      </w:pPr>
      <w:r>
        <w:rPr>
          <w:lang w:val="ar_AE" w:bidi="ar_AE"/>
        </w:rPr>
      </w:r>
      <w:r>
        <w:rPr>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20">
        <w:r>
          <w:rPr>
            <w:lang w:val="ar_AE" w:bidi="ar_AE"/>
          </w:rPr>
          <w:rPr>
            <w:color w:val="0000EE"/>
            <w:u w:val="single"/>
          </w:rPr>
          <w:t>اللاويين 15: 5–11</w:t>
        </w:r>
      </w:hyperlink>
      <w:r>
        <w:rPr>
          <w:lang w:val="ar_AE" w:bidi="ar_AE"/>
        </w:rPr>
        <w:t>).</w:t>
      </w:r>
    </w:p>
    <w:p>
      <w:pPr>
        <w:pStyle w:val="Heading4"/>
        <w:bidi/>
      </w:pPr>
      <w:r>
        <w:rPr>
          <w:lang w:val="ar_AE" w:bidi="ar_AE"/>
        </w:rPr>
        <w:t>التطهير بمواد طقسية</w:t>
      </w:r>
    </w:p>
    <w:p>
      <w:pPr>
        <w:bidi/>
      </w:pPr>
      <w:r>
        <w:rPr>
          <w:lang w:val="ar_AE" w:bidi="ar_AE"/>
        </w:rPr>
      </w:r>
      <w:r>
        <w:rPr>
          <w:lang w:val="ar_AE" w:bidi="ar_AE"/>
        </w:rPr>
        <w:t>تضمُّ المواد الطقسية المستخدمة في شعائر التطهير الطقسي رماد عجلة حمراء مختلط بالماء (</w:t>
      </w:r>
      <w:hyperlink r:id="rId221">
        <w:r>
          <w:rPr>
            <w:lang w:val="ar_AE" w:bidi="ar_AE"/>
          </w:rPr>
          <w:rPr>
            <w:color w:val="0000EE"/>
            <w:u w:val="single"/>
          </w:rPr>
          <w:t>العدد 19: 1–10</w:t>
        </w:r>
      </w:hyperlink>
      <w:r>
        <w:rPr>
          <w:lang w:val="ar_AE" w:bidi="ar_AE"/>
        </w:rPr>
        <w:t>)، و(في حالة البرص) خشب الأرز، والقرمز، والزُّوفا، والدم (</w:t>
      </w:r>
      <w:hyperlink r:id="rId222">
        <w:r>
          <w:rPr>
            <w:lang w:val="ar_AE" w:bidi="ar_AE"/>
          </w:rPr>
          <w:rPr>
            <w:color w:val="0000EE"/>
            <w:u w:val="single"/>
          </w:rPr>
          <w:t>اللاويين 14: 2–9</w:t>
        </w:r>
      </w:hyperlink>
      <w:r>
        <w:rPr>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23">
        <w:r>
          <w:rPr>
            <w:lang w:val="ar_AE" w:bidi="ar_AE"/>
          </w:rPr>
          <w:rPr>
            <w:color w:val="0000EE"/>
            <w:u w:val="single"/>
          </w:rPr>
          <w:t>اللاويين 16: 18–19</w:t>
        </w:r>
      </w:hyperlink>
      <w:r>
        <w:rPr>
          <w:lang w:val="ar_AE" w:bidi="ar_AE"/>
        </w:rPr>
        <w:t xml:space="preserve">؛ </w:t>
      </w:r>
      <w:hyperlink r:id="rId224">
        <w:r>
          <w:rPr>
            <w:lang w:val="ar_AE" w:bidi="ar_AE"/>
          </w:rPr>
          <w:rPr>
            <w:color w:val="0000EE"/>
            <w:u w:val="single"/>
          </w:rPr>
          <w:t>حِزْقِيال 43: 20</w:t>
        </w:r>
      </w:hyperlink>
      <w:r>
        <w:rPr>
          <w:lang w:val="ar_AE" w:bidi="ar_AE"/>
        </w:rPr>
        <w:t>).</w:t>
      </w:r>
    </w:p>
    <w:p>
      <w:pPr>
        <w:pStyle w:val="Heading4"/>
        <w:bidi/>
      </w:pPr>
      <w:r>
        <w:rPr>
          <w:lang w:val="ar_AE" w:bidi="ar_AE"/>
        </w:rPr>
        <w:t>التطهير بالذبيحة</w:t>
      </w:r>
    </w:p>
    <w:p>
      <w:pPr>
        <w:bidi/>
      </w:pPr>
      <w:r>
        <w:rPr>
          <w:lang w:val="ar_AE" w:bidi="ar_AE"/>
        </w:rPr>
      </w:r>
      <w:r>
        <w:rPr>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25">
        <w:r>
          <w:rPr>
            <w:lang w:val="ar_AE" w:bidi="ar_AE"/>
          </w:rPr>
          <w:rPr>
            <w:color w:val="0000EE"/>
            <w:u w:val="single"/>
          </w:rPr>
          <w:t>اللاويين 15: 14–15، 29–30</w:t>
        </w:r>
      </w:hyperlink>
      <w:r>
        <w:rPr>
          <w:lang w:val="ar_AE" w:bidi="ar_AE"/>
        </w:rPr>
        <w:t>). يحتاج التطهير بعد الولادة إلى تقديم حَمَل صغير أو طائر (</w:t>
      </w:r>
      <w:hyperlink r:id="rId226">
        <w:r>
          <w:rPr>
            <w:lang w:val="ar_AE" w:bidi="ar_AE"/>
          </w:rPr>
          <w:rPr>
            <w:color w:val="0000EE"/>
            <w:u w:val="single"/>
          </w:rPr>
          <w:t>12: 6</w:t>
        </w:r>
      </w:hyperlink>
      <w:r>
        <w:rPr>
          <w:lang w:val="ar_AE" w:bidi="ar_AE"/>
        </w:rPr>
        <w:t>). كان يمكن لفقراء الناس أن يقدِّموا طيورًا بدلًا من الحيوانات (</w:t>
      </w:r>
      <w:hyperlink r:id="rId227">
        <w:r>
          <w:rPr>
            <w:lang w:val="ar_AE" w:bidi="ar_AE"/>
          </w:rPr>
          <w:rPr>
            <w:color w:val="0000EE"/>
            <w:u w:val="single"/>
          </w:rPr>
          <w:t>اللاويين 12: 8</w:t>
        </w:r>
      </w:hyperlink>
      <w:r>
        <w:rPr>
          <w:lang w:val="ar_AE" w:bidi="ar_AE"/>
        </w:rPr>
        <w:t>؛</w:t>
      </w:r>
      <w:hyperlink r:id="rId228">
        <w:r>
          <w:rPr>
            <w:lang w:val="ar_AE" w:bidi="ar_AE"/>
          </w:rPr>
          <w:rPr>
            <w:color w:val="0000EE"/>
            <w:u w:val="single"/>
          </w:rPr>
          <w:t xml:space="preserve"> 14: 21–32</w:t>
        </w:r>
      </w:hyperlink>
      <w:r>
        <w:rPr>
          <w:lang w:val="ar_AE" w:bidi="ar_AE"/>
        </w:rPr>
        <w:t xml:space="preserve">؛ </w:t>
      </w:r>
      <w:hyperlink r:id="rId229">
        <w:r>
          <w:rPr>
            <w:lang w:val="ar_AE" w:bidi="ar_AE"/>
          </w:rPr>
          <w:rPr>
            <w:color w:val="0000EE"/>
            <w:u w:val="single"/>
          </w:rPr>
          <w:t>لوقا 2: 24</w:t>
        </w:r>
      </w:hyperlink>
      <w:r>
        <w:rPr>
          <w:lang w:val="ar_AE" w:bidi="ar_AE"/>
        </w:rPr>
        <w:t>).</w:t>
      </w:r>
    </w:p>
    <w:p>
      <w:pPr>
        <w:bidi/>
      </w:pPr>
      <w:r>
        <w:rPr>
          <w:lang w:val="ar_AE" w:bidi="ar_AE"/>
        </w:rPr>
      </w:r>
      <w:r>
        <w:rPr>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30">
        <w:r>
          <w:rPr>
            <w:lang w:val="ar_AE" w:bidi="ar_AE"/>
          </w:rPr>
          <w:rPr>
            <w:color w:val="0000EE"/>
            <w:u w:val="single"/>
          </w:rPr>
          <w:t>اللاويين 14: 7</w:t>
        </w:r>
      </w:hyperlink>
      <w:r>
        <w:rPr>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lang w:val="ar_AE" w:bidi="ar_AE"/>
        </w:rPr>
        <w:t>التطهير بالنار</w:t>
      </w:r>
    </w:p>
    <w:p>
      <w:pPr>
        <w:bidi/>
      </w:pPr>
      <w:r>
        <w:rPr>
          <w:lang w:val="ar_AE" w:bidi="ar_AE"/>
        </w:rPr>
      </w:r>
      <w:r>
        <w:rPr>
          <w:lang w:val="ar_AE" w:bidi="ar_AE"/>
        </w:rPr>
        <w:t>هناك أنواع من الدنس أو النجاسة لا يمكن تطهيرها إلا بالنار، مثل دنس الأواني المعدنية (</w:t>
      </w:r>
      <w:hyperlink r:id="rId231">
        <w:r>
          <w:rPr>
            <w:lang w:val="ar_AE" w:bidi="ar_AE"/>
          </w:rPr>
          <w:rPr>
            <w:color w:val="0000EE"/>
            <w:u w:val="single"/>
          </w:rPr>
          <w:t>العدد 31: 22–23</w:t>
        </w:r>
      </w:hyperlink>
      <w:r>
        <w:rPr>
          <w:lang w:val="ar_AE" w:bidi="ar_AE"/>
        </w:rPr>
        <w:t>). زنا المحارم لا يعاقِب عليه الناموس فقط بالموت لكن بحرق الزناة أيضًا (</w:t>
      </w:r>
      <w:hyperlink r:id="rId232">
        <w:r>
          <w:rPr>
            <w:lang w:val="ar_AE" w:bidi="ar_AE"/>
          </w:rPr>
          <w:rPr>
            <w:color w:val="0000EE"/>
            <w:u w:val="single"/>
          </w:rPr>
          <w:t>اللاويين 20: 14</w:t>
        </w:r>
      </w:hyperlink>
      <w:r>
        <w:rPr>
          <w:lang w:val="ar_AE" w:bidi="ar_AE"/>
        </w:rPr>
        <w:t>). كان لا بُدَّ من التخلُّص من الوثنية بتدمير وحرق كل ما يرتبط بها من أشياء أو مشغولات (</w:t>
      </w:r>
      <w:hyperlink r:id="rId233">
        <w:r>
          <w:rPr>
            <w:lang w:val="ar_AE" w:bidi="ar_AE"/>
          </w:rPr>
          <w:rPr>
            <w:color w:val="0000EE"/>
            <w:u w:val="single"/>
          </w:rPr>
          <w:t>الخروج 32: 20</w:t>
        </w:r>
      </w:hyperlink>
      <w:r>
        <w:rPr>
          <w:lang w:val="ar_AE" w:bidi="ar_AE"/>
        </w:rPr>
        <w:t>). المدن المكرَّسة بالتمام للآلهة الوثنية كان لا بُدَّ من حرقها.</w:t>
      </w:r>
    </w:p>
    <w:p>
      <w:pPr>
        <w:pStyle w:val="Heading3"/>
        <w:bidi/>
      </w:pPr>
      <w:r>
        <w:rPr>
          <w:lang w:val="ar_AE" w:bidi="ar_AE"/>
        </w:rPr>
        <w:t>منظور العهد الجديد</w:t>
      </w:r>
    </w:p>
    <w:p>
      <w:pPr>
        <w:bidi/>
      </w:pPr>
      <w:r>
        <w:rPr>
          <w:lang w:val="ar_AE" w:bidi="ar_AE"/>
        </w:rPr>
      </w:r>
      <w:r>
        <w:rPr>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lang w:val="ar_AE" w:bidi="ar_AE"/>
        </w:rPr>
      </w:r>
      <w:r>
        <w:rPr>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34">
        <w:r>
          <w:rPr>
            <w:lang w:val="ar_AE" w:bidi="ar_AE"/>
          </w:rPr>
          <w:rPr>
            <w:color w:val="0000EE"/>
            <w:u w:val="single"/>
          </w:rPr>
          <w:t>مَرقُس 7: 14–23</w:t>
        </w:r>
      </w:hyperlink>
      <w:r>
        <w:rPr>
          <w:lang w:val="ar_AE" w:bidi="ar_AE"/>
        </w:rPr>
        <w:t xml:space="preserve">؛ </w:t>
      </w:r>
      <w:hyperlink r:id="rId235">
        <w:r>
          <w:rPr>
            <w:lang w:val="ar_AE" w:bidi="ar_AE"/>
          </w:rPr>
          <w:rPr>
            <w:color w:val="0000EE"/>
            <w:u w:val="single"/>
          </w:rPr>
          <w:t>لوقا 11: 39–41</w:t>
        </w:r>
      </w:hyperlink>
      <w:r>
        <w:rPr>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lang w:val="ar_AE" w:bidi="ar_AE"/>
        </w:rPr>
      </w:r>
      <w:r>
        <w:rPr>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lang w:val="ar_AE" w:bidi="ar_AE"/>
        </w:rPr>
      </w:r>
      <w:r>
        <w:rPr>
          <w:lang w:val="ar_AE" w:bidi="ar_AE"/>
        </w:rPr>
        <w:t xml:space="preserve">في </w:t>
      </w:r>
      <w:hyperlink r:id="rId236">
        <w:r>
          <w:rPr>
            <w:lang w:val="ar_AE" w:bidi="ar_AE"/>
          </w:rPr>
          <w:rPr>
            <w:color w:val="0000EE"/>
            <w:u w:val="single"/>
          </w:rPr>
          <w:t>أعمال الرُّسُل 10</w:t>
        </w:r>
      </w:hyperlink>
      <w:r>
        <w:rPr>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lang w:val="ar_AE" w:bidi="ar_AE"/>
        </w:rPr>
      </w:r>
      <w:r>
        <w:rPr>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7">
        <w:r>
          <w:rPr>
            <w:lang w:val="ar_AE" w:bidi="ar_AE"/>
          </w:rPr>
          <w:rPr>
            <w:color w:val="0000EE"/>
            <w:u w:val="single"/>
          </w:rPr>
          <w:t>رومية 14: 14–20</w:t>
        </w:r>
      </w:hyperlink>
      <w:r>
        <w:rPr>
          <w:lang w:val="ar_AE" w:bidi="ar_AE"/>
        </w:rPr>
        <w:t xml:space="preserve">). في رسائله، الطهارة هي نتيجةٌ لطاعة القلب النابعة من التجديد؛ إنها أمر يعتمد على قوة الكفارة المُطَهِّرة (انظر </w:t>
      </w:r>
      <w:hyperlink r:id="rId238">
        <w:r>
          <w:rPr>
            <w:lang w:val="ar_AE" w:bidi="ar_AE"/>
          </w:rPr>
          <w:rPr>
            <w:color w:val="0000EE"/>
            <w:u w:val="single"/>
          </w:rPr>
          <w:t>رومية 6: 19</w:t>
        </w:r>
      </w:hyperlink>
      <w:r>
        <w:rPr>
          <w:lang w:val="ar_AE" w:bidi="ar_AE"/>
        </w:rPr>
        <w:t xml:space="preserve">؛ </w:t>
      </w:r>
      <w:hyperlink r:id="rId239">
        <w:r>
          <w:rPr>
            <w:lang w:val="ar_AE" w:bidi="ar_AE"/>
          </w:rPr>
          <w:rPr>
            <w:color w:val="0000EE"/>
            <w:u w:val="single"/>
          </w:rPr>
          <w:t>1 تسالونيكي 2: 3–4</w:t>
        </w:r>
      </w:hyperlink>
      <w:r>
        <w:rPr>
          <w:lang w:val="ar_AE" w:bidi="ar_AE"/>
        </w:rPr>
        <w:t>، إذ أن النجاسة أخلاقية تمامًا).</w:t>
      </w:r>
    </w:p>
    <w:p>
      <w:pPr>
        <w:bidi/>
      </w:pPr>
      <w:r>
        <w:rPr>
          <w:lang w:val="ar_AE" w:bidi="ar_AE"/>
        </w:rPr>
      </w:r>
      <w:r>
        <w:rPr>
          <w:lang w:val="ar_AE" w:bidi="ar_AE"/>
        </w:rPr>
        <w:t>كانتْ كفارة المسيح بمثابة عامل تطهيري نهائي للخطية بكل نتائجها الأخلاقية (</w:t>
      </w:r>
      <w:hyperlink r:id="rId240">
        <w:r>
          <w:rPr>
            <w:lang w:val="ar_AE" w:bidi="ar_AE"/>
          </w:rPr>
          <w:rPr>
            <w:color w:val="0000EE"/>
            <w:u w:val="single"/>
          </w:rPr>
          <w:t>العبرانيين 9: 14، 22</w:t>
        </w:r>
      </w:hyperlink>
      <w:r>
        <w:rPr>
          <w:lang w:val="ar_AE" w:bidi="ar_AE"/>
        </w:rPr>
        <w:t xml:space="preserve">؛ </w:t>
      </w:r>
      <w:hyperlink r:id="rId241">
        <w:r>
          <w:rPr>
            <w:lang w:val="ar_AE" w:bidi="ar_AE"/>
          </w:rPr>
          <w:rPr>
            <w:color w:val="0000EE"/>
            <w:u w:val="single"/>
          </w:rPr>
          <w:t>1 يوحنَّا 1: 7</w:t>
        </w:r>
      </w:hyperlink>
      <w:r>
        <w:rPr>
          <w:lang w:val="ar_AE" w:bidi="ar_AE"/>
        </w:rPr>
        <w:t>)، لقد حقَّقَتْ بالفعل ما كان يُمَثِّله فقط دم الثيران والتيوس. وهكذا، كلُّ الذين اغتسلوا بدم الحَمَل (</w:t>
      </w:r>
      <w:hyperlink r:id="rId242">
        <w:r>
          <w:rPr>
            <w:lang w:val="ar_AE" w:bidi="ar_AE"/>
          </w:rPr>
          <w:rPr>
            <w:color w:val="0000EE"/>
            <w:u w:val="single"/>
          </w:rPr>
          <w:t>الرؤيا 7: 14</w:t>
        </w:r>
      </w:hyperlink>
      <w:r>
        <w:rPr>
          <w:lang w:val="ar_AE" w:bidi="ar_AE"/>
        </w:rPr>
        <w:t>) يَظْهَرُون وهم متسربلون بثيابٍ بيضاءٍ نقيَّة (</w:t>
      </w:r>
      <w:hyperlink r:id="rId243">
        <w:r>
          <w:rPr>
            <w:lang w:val="ar_AE" w:bidi="ar_AE"/>
          </w:rPr>
          <w:rPr>
            <w:color w:val="0000EE"/>
            <w:u w:val="single"/>
          </w:rPr>
          <w:t>15: 6</w:t>
        </w:r>
      </w:hyperlink>
      <w:r>
        <w:rPr>
          <w:lang w:val="ar_AE" w:bidi="ar_AE"/>
        </w:rPr>
        <w:t xml:space="preserve">؛ </w:t>
      </w:r>
      <w:hyperlink r:id="rId244">
        <w:r>
          <w:rPr>
            <w:lang w:val="ar_AE" w:bidi="ar_AE"/>
          </w:rPr>
          <w:rPr>
            <w:color w:val="0000EE"/>
            <w:u w:val="single"/>
          </w:rPr>
          <w:t>19: 8–14</w:t>
        </w:r>
      </w:hyperlink>
      <w:r>
        <w:rPr>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45">
        <w:r>
          <w:rPr>
            <w:lang w:val="ar_AE" w:bidi="ar_AE"/>
          </w:rPr>
          <w:rPr>
            <w:color w:val="0000EE"/>
            <w:u w:val="single"/>
          </w:rPr>
          <w:t>رومية 3: 24–26</w:t>
        </w:r>
      </w:hyperlink>
      <w:r>
        <w:rPr>
          <w:lang w:val="ar_AE" w:bidi="ar_AE"/>
        </w:rPr>
        <w:t>).</w:t>
      </w:r>
    </w:p>
    <w:p>
      <w:pPr>
        <w:bidi/>
      </w:pPr>
      <w:r>
        <w:rPr>
          <w:lang w:val="ar_AE" w:bidi="ar_AE"/>
        </w:rPr>
      </w:r>
      <w:r>
        <w:rPr>
          <w:lang w:val="ar_AE" w:bidi="ar_AE"/>
        </w:rPr>
        <w:t xml:space="preserve">اُنْظُرْ أيضًا </w:t>
      </w:r>
      <w:r>
        <w:rPr>
          <w:i/>
          <w:lang w:val="ar_AE" w:bidi="ar_AE"/>
        </w:rPr>
        <w:t>معموديَّة</w:t>
      </w:r>
      <w:r>
        <w:rPr>
          <w:lang w:val="ar_AE" w:bidi="ar_AE"/>
        </w:rPr>
        <w:t xml:space="preserve">؛ </w:t>
      </w:r>
      <w:r>
        <w:rPr>
          <w:lang w:val="ar_AE" w:bidi="ar_AE"/>
        </w:rPr>
        <w:t>ختان؛</w:t>
      </w:r>
      <w:r>
        <w:rPr>
          <w:lang w:val="ar_AE" w:bidi="ar_AE"/>
        </w:rPr>
        <w:t xml:space="preserve"> </w:t>
      </w:r>
      <w:r>
        <w:rPr>
          <w:lang w:val="ar_AE" w:bidi="ar_AE"/>
        </w:rPr>
        <w:t>غرلة</w:t>
      </w:r>
      <w:r>
        <w:rPr>
          <w:lang w:val="ar_AE" w:bidi="ar_AE"/>
        </w:rPr>
        <w:t xml:space="preserve">؛ </w:t>
      </w:r>
      <w:r>
        <w:rPr>
          <w:lang w:val="ar_AE" w:bidi="ar_AE"/>
        </w:rPr>
        <w:t xml:space="preserve">تقدمات </w:t>
      </w:r>
      <w:r>
        <w:rPr>
          <w:lang w:val="ar_AE" w:bidi="ar_AE"/>
        </w:rPr>
        <w:t>و</w:t>
      </w:r>
      <w:r>
        <w:rPr>
          <w:lang w:val="ar_AE" w:bidi="ar_AE"/>
        </w:rPr>
        <w:t>ذبائح</w:t>
      </w:r>
      <w:r>
        <w:rPr>
          <w:lang w:val="ar_AE" w:bidi="ar_AE"/>
        </w:rPr>
        <w:t xml:space="preserve">؛ </w:t>
      </w:r>
      <w:r>
        <w:rPr>
          <w:lang w:val="ar_AE" w:bidi="ar_AE"/>
        </w:rPr>
        <w:t>مفهوم كتابي عن الناموس</w:t>
      </w:r>
      <w:r>
        <w:rPr>
          <w:lang w:val="ar_AE" w:bidi="ar_AE"/>
        </w:rPr>
        <w:t xml:space="preserve">؛ </w:t>
      </w:r>
      <w:r>
        <w:rPr>
          <w:lang w:val="ar_AE" w:bidi="ar_AE"/>
        </w:rPr>
        <w:t>شرائع النظام الغذائي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6">
        <w:r>
          <w:rPr>
            <w:lang w:val="ar_AE" w:bidi="ar_AE"/>
          </w:rPr>
          <w:rPr>
            <w:color w:val="0000EE"/>
            <w:u w:val="single"/>
          </w:rPr>
          <w:t>يوحنا ١٣: ٣٤</w:t>
        </w:r>
      </w:hyperlink>
      <w:r>
        <w:rPr>
          <w:lang w:val="ar_AE" w:bidi="ar_AE"/>
        </w:rPr>
        <w:t xml:space="preserve">؛ </w:t>
      </w:r>
      <w:hyperlink r:id="rId247">
        <w:r>
          <w:rPr>
            <w:lang w:val="ar_AE" w:bidi="ar_AE"/>
          </w:rPr>
          <w:rPr>
            <w:color w:val="0000EE"/>
            <w:u w:val="single"/>
          </w:rPr>
          <w:t>١ يوحنا ٢: ٧، ٨</w:t>
        </w:r>
      </w:hyperlink>
      <w:r>
        <w:rPr>
          <w:lang w:val="ar_AE" w:bidi="ar_AE"/>
        </w:rPr>
        <w:t xml:space="preserve">؛ </w:t>
      </w:r>
      <w:hyperlink r:id="rId248">
        <w:r>
          <w:rPr>
            <w:lang w:val="ar_AE" w:bidi="ar_AE"/>
          </w:rPr>
          <w:rPr>
            <w:color w:val="0000EE"/>
            <w:u w:val="single"/>
          </w:rPr>
          <w:t>٢ يوحنا ١: ٥</w:t>
        </w:r>
      </w:hyperlink>
      <w:r>
        <w:rPr>
          <w:lang w:val="ar_AE" w:bidi="ar_AE"/>
        </w:rPr>
        <w:t>). أعطى يسوع هذه الوصية لأول مرة لتلاميذه في الليلة التي قُبض عليه فيها: "</w:t>
      </w:r>
      <w:r>
        <w:rPr>
          <w:lang w:val="ar_AE" w:bidi="ar_AE"/>
        </w:rPr>
        <w:t>وَصِيَّةً جَدِيدَةً أَنَا أُعْطِيكُمْ: أَنْ تُحِبُّوا بَعْضُكُمْ بَعْضًا. كَمَا أَحْبَبْتُكُمْ أَنَا تُحِبُّونَ أَنْتُمْ أَيْضًا بَعْضُكُمْ بَعْضًا</w:t>
      </w:r>
      <w:r>
        <w:rPr>
          <w:lang w:val="ar_AE" w:bidi="ar_AE"/>
        </w:rPr>
        <w:t>" (</w:t>
      </w:r>
      <w:hyperlink r:id="rId246">
        <w:r>
          <w:rPr>
            <w:lang w:val="ar_AE" w:bidi="ar_AE"/>
          </w:rPr>
          <w:rPr>
            <w:color w:val="0000EE"/>
            <w:u w:val="single"/>
          </w:rPr>
          <w:t>يوحنا ١٣: ٣٤</w:t>
        </w:r>
      </w:hyperlink>
      <w:r>
        <w:rPr>
          <w:lang w:val="ar_AE" w:bidi="ar_AE"/>
        </w:rPr>
        <w:t>). تََظهر هذه الوصية بخصوص المحبة في أماكن أخرى في الكتاب المُقدَّس (</w:t>
      </w:r>
      <w:hyperlink r:id="rId249">
        <w:r>
          <w:rPr>
            <w:lang w:val="ar_AE" w:bidi="ar_AE"/>
          </w:rPr>
          <w:rPr>
            <w:color w:val="0000EE"/>
            <w:u w:val="single"/>
          </w:rPr>
          <w:t>يوحنا ١٥: ١٢، ١٧</w:t>
        </w:r>
      </w:hyperlink>
      <w:r>
        <w:rPr>
          <w:lang w:val="ar_AE" w:bidi="ar_AE"/>
        </w:rPr>
        <w:t xml:space="preserve">؛ </w:t>
      </w:r>
      <w:hyperlink r:id="rId250">
        <w:r>
          <w:rPr>
            <w:lang w:val="ar_AE" w:bidi="ar_AE"/>
          </w:rPr>
          <w:rPr>
            <w:color w:val="0000EE"/>
            <w:u w:val="single"/>
          </w:rPr>
          <w:t>رومية ١٣: ٨</w:t>
        </w:r>
      </w:hyperlink>
      <w:r>
        <w:rPr>
          <w:lang w:val="ar_AE" w:bidi="ar_AE"/>
        </w:rPr>
        <w:t xml:space="preserve">؛ </w:t>
      </w:r>
      <w:hyperlink r:id="rId251">
        <w:r>
          <w:rPr>
            <w:lang w:val="ar_AE" w:bidi="ar_AE"/>
          </w:rPr>
          <w:rPr>
            <w:color w:val="0000EE"/>
            <w:u w:val="single"/>
          </w:rPr>
          <w:t>١ بطرس ١: ٢٢</w:t>
        </w:r>
      </w:hyperlink>
      <w:r>
        <w:rPr>
          <w:lang w:val="ar_AE" w:bidi="ar_AE"/>
        </w:rPr>
        <w:t xml:space="preserve">؛ </w:t>
      </w:r>
      <w:hyperlink r:id="rId252">
        <w:r>
          <w:rPr>
            <w:lang w:val="ar_AE" w:bidi="ar_AE"/>
          </w:rPr>
          <w:rPr>
            <w:color w:val="0000EE"/>
            <w:u w:val="single"/>
          </w:rPr>
          <w:t>١ يوحنا ٣: ١١، ٢٣</w:t>
        </w:r>
      </w:hyperlink>
      <w:r>
        <w:rPr>
          <w:lang w:val="ar_AE" w:bidi="ar_AE"/>
        </w:rPr>
        <w:t xml:space="preserve">؛ </w:t>
      </w:r>
      <w:hyperlink r:id="rId253">
        <w:r>
          <w:rPr>
            <w:lang w:val="ar_AE" w:bidi="ar_AE"/>
          </w:rPr>
          <w:rPr>
            <w:color w:val="0000EE"/>
            <w:u w:val="single"/>
          </w:rPr>
          <w:t>٤: ٧، ١١، ١٢</w:t>
        </w:r>
      </w:hyperlink>
      <w:r>
        <w:rPr>
          <w:lang w:val="ar_AE" w:bidi="ar_AE"/>
        </w:rPr>
        <w:t>)، لكنها لا تُسمى "جديدة" في تلك المقاطع.</w:t>
      </w:r>
    </w:p>
    <w:p>
      <w:pPr>
        <w:pStyle w:val="Heading3"/>
        <w:bidi/>
      </w:pPr>
      <w:r>
        <w:rPr>
          <w:lang w:val="ar_AE" w:bidi="ar_AE"/>
        </w:rPr>
        <w:t>المحبة باعتبارها وصيةً</w:t>
      </w:r>
    </w:p>
    <w:p>
      <w:pPr>
        <w:bidi/>
      </w:pPr>
      <w:r>
        <w:rPr>
          <w:lang w:val="ar_AE" w:bidi="ar_AE"/>
        </w:rPr>
      </w:r>
      <w:r>
        <w:rPr>
          <w:lang w:val="ar_AE" w:bidi="ar_AE"/>
        </w:rPr>
        <w:t>كان يسوع قد أَخبرَ تلاميذه بالفعل أن يُحبوا أعداءهم (</w:t>
      </w:r>
      <w:hyperlink r:id="rId254">
        <w:r>
          <w:rPr>
            <w:lang w:val="ar_AE" w:bidi="ar_AE"/>
          </w:rPr>
          <w:rPr>
            <w:color w:val="0000EE"/>
            <w:u w:val="single"/>
          </w:rPr>
          <w:t>متى ٥: ٤٣–٤٥</w:t>
        </w:r>
      </w:hyperlink>
      <w:r>
        <w:rPr>
          <w:lang w:val="ar_AE" w:bidi="ar_AE"/>
        </w:rPr>
        <w:t>) وأن يُحبوا الآخرين مثل أنفسهم (</w:t>
      </w:r>
      <w:hyperlink r:id="rId255">
        <w:r>
          <w:rPr>
            <w:lang w:val="ar_AE" w:bidi="ar_AE"/>
          </w:rPr>
          <w:rPr>
            <w:color w:val="0000EE"/>
            <w:u w:val="single"/>
          </w:rPr>
          <w:t>لوقا ١٠: ٢٥–٣٧</w:t>
        </w:r>
      </w:hyperlink>
      <w:r>
        <w:rPr>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lang w:val="ar_AE" w:bidi="ar_AE"/>
        </w:rPr>
      </w:r>
      <w:r>
        <w:rPr>
          <w:lang w:val="ar_AE" w:bidi="ar_AE"/>
        </w:rPr>
        <w:t>١. أتباعه أَحبَّوا بعضهم البعض بطريقة تُشبه محبة المسيح.</w:t>
      </w:r>
    </w:p>
    <w:p>
      <w:pPr>
        <w:bidi/>
      </w:pPr>
      <w:r>
        <w:rPr>
          <w:lang w:val="ar_AE" w:bidi="ar_AE"/>
        </w:rPr>
      </w:r>
      <w:r>
        <w:rPr>
          <w:lang w:val="ar_AE" w:bidi="ar_AE"/>
        </w:rPr>
        <w:t>٢. المجتمع الحقيقي يُمكن العثور عليه "في المسيح".</w:t>
      </w:r>
    </w:p>
    <w:p>
      <w:pPr>
        <w:bidi/>
      </w:pPr>
      <w:r>
        <w:rPr>
          <w:lang w:val="ar_AE" w:bidi="ar_AE"/>
        </w:rPr>
      </w:r>
      <w:r>
        <w:rPr>
          <w:lang w:val="ar_AE" w:bidi="ar_AE"/>
        </w:rPr>
        <w:t>٣. ما قاله يسوع عن نفسه وعن إرساليته كان صحيحًا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w:t>
      </w:r>
    </w:p>
    <w:p>
      <w:pPr>
        <w:bidi/>
      </w:pPr>
      <w:r>
        <w:rPr>
          <w:lang w:val="ar_AE" w:bidi="ar_AE"/>
        </w:rPr>
      </w:r>
      <w:r>
        <w:rPr>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8">
        <w:r>
          <w:rPr>
            <w:lang w:val="ar_AE" w:bidi="ar_AE"/>
          </w:rPr>
          <w:rPr>
            <w:color w:val="0000EE"/>
            <w:u w:val="single"/>
          </w:rPr>
          <w:t>لاويين ١٩: ١٨، ٣٤</w:t>
        </w:r>
      </w:hyperlink>
      <w:r>
        <w:rPr>
          <w:lang w:val="ar_AE" w:bidi="ar_AE"/>
        </w:rPr>
        <w:t xml:space="preserve">؛ </w:t>
      </w:r>
      <w:hyperlink r:id="rId259">
        <w:r>
          <w:rPr>
            <w:lang w:val="ar_AE" w:bidi="ar_AE"/>
          </w:rPr>
          <w:rPr>
            <w:color w:val="0000EE"/>
            <w:u w:val="single"/>
          </w:rPr>
          <w:t>تثنية ١٠: ١٩</w:t>
        </w:r>
      </w:hyperlink>
      <w:r>
        <w:rPr>
          <w:lang w:val="ar_AE" w:bidi="ar_AE"/>
        </w:rPr>
        <w:t>). أشار الرسولُ بولس إلى المحبة بصفتها "</w:t>
      </w:r>
      <w:r>
        <w:rPr>
          <w:lang w:val="ar_AE" w:bidi="ar_AE"/>
        </w:rPr>
        <w:t>نَامُوسَ الْمَسِيحِ</w:t>
      </w:r>
      <w:r>
        <w:rPr>
          <w:lang w:val="ar_AE" w:bidi="ar_AE"/>
        </w:rPr>
        <w:t>" (</w:t>
      </w:r>
      <w:hyperlink r:id="rId260">
        <w:r>
          <w:rPr>
            <w:lang w:val="ar_AE" w:bidi="ar_AE"/>
          </w:rPr>
          <w:rPr>
            <w:color w:val="0000EE"/>
            <w:u w:val="single"/>
          </w:rPr>
          <w:t>غلاطية ٦: ٢</w:t>
        </w:r>
      </w:hyperlink>
      <w:r>
        <w:rPr>
          <w:lang w:val="ar_AE" w:bidi="ar_AE"/>
        </w:rPr>
        <w:t>)، وسمَّى يعقوب وصية المحبة "</w:t>
      </w:r>
      <w:r>
        <w:rPr>
          <w:lang w:val="ar_AE" w:bidi="ar_AE"/>
        </w:rPr>
        <w:t>النَّامُوسَ الْمُلُوكِيَّ</w:t>
      </w:r>
      <w:r>
        <w:rPr>
          <w:lang w:val="ar_AE" w:bidi="ar_AE"/>
        </w:rPr>
        <w:t>" (</w:t>
      </w:r>
      <w:hyperlink r:id="rId261">
        <w:r>
          <w:rPr>
            <w:lang w:val="ar_AE" w:bidi="ar_AE"/>
          </w:rPr>
          <w:rPr>
            <w:color w:val="0000EE"/>
            <w:u w:val="single"/>
          </w:rPr>
          <w:t>يعقوب ٢: ٨</w:t>
        </w:r>
      </w:hyperlink>
      <w:r>
        <w:rPr>
          <w:lang w:val="ar_AE" w:bidi="ar_AE"/>
        </w:rPr>
        <w:t>) و"ناموس الحرية الكامل" (</w:t>
      </w:r>
      <w:hyperlink r:id="rId262">
        <w:r>
          <w:rPr>
            <w:lang w:val="ar_AE" w:bidi="ar_AE"/>
          </w:rPr>
          <w:rPr>
            <w:color w:val="0000EE"/>
            <w:u w:val="single"/>
          </w:rPr>
          <w:t>١: ٢٥</w:t>
        </w:r>
      </w:hyperlink>
      <w:r>
        <w:rPr>
          <w:lang w:val="ar_AE" w:bidi="ar_AE"/>
        </w:rPr>
        <w:t xml:space="preserve">؛ </w:t>
      </w:r>
      <w:hyperlink r:id="rId263">
        <w:r>
          <w:rPr>
            <w:lang w:val="ar_AE" w:bidi="ar_AE"/>
          </w:rPr>
          <w:rPr>
            <w:color w:val="0000EE"/>
            <w:u w:val="single"/>
          </w:rPr>
          <w:t>٢: ١٢</w:t>
        </w:r>
      </w:hyperlink>
      <w:r>
        <w:rPr>
          <w:lang w:val="ar_AE" w:bidi="ar_AE"/>
        </w:rPr>
        <w:t>).</w:t>
      </w:r>
    </w:p>
    <w:p>
      <w:pPr>
        <w:bidi/>
      </w:pPr>
      <w:r>
        <w:rPr>
          <w:lang w:val="ar_AE" w:bidi="ar_AE"/>
        </w:rPr>
      </w:r>
      <w:r>
        <w:rPr>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64">
        <w:r>
          <w:rPr>
            <w:lang w:val="ar_AE" w:bidi="ar_AE"/>
          </w:rPr>
          <w:rPr>
            <w:color w:val="0000EE"/>
            <w:u w:val="single"/>
          </w:rPr>
          <w:t>رومية ٨: ٣</w:t>
        </w:r>
      </w:hyperlink>
      <w:r>
        <w:rPr>
          <w:lang w:val="ar_AE" w:bidi="ar_AE"/>
        </w:rPr>
        <w:t xml:space="preserve">؛ </w:t>
      </w:r>
      <w:hyperlink r:id="rId265">
        <w:r>
          <w:rPr>
            <w:lang w:val="ar_AE" w:bidi="ar_AE"/>
          </w:rPr>
          <w:rPr>
            <w:color w:val="0000EE"/>
            <w:u w:val="single"/>
          </w:rPr>
          <w:t>غلاطية ٣: ٢</w:t>
        </w:r>
      </w:hyperlink>
      <w:r>
        <w:rPr>
          <w:lang w:val="ar_AE" w:bidi="ar_AE"/>
        </w:rPr>
        <w:t>). ومع ذلك، فقد أوضح يسوع أن المحبة هي نتيجة طبيعية لبركة الله، وليست شرطاً ضرورياً للحصول عليها.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6">
        <w:r>
          <w:rPr>
            <w:lang w:val="ar_AE" w:bidi="ar_AE"/>
          </w:rPr>
          <w:rPr>
            <w:color w:val="0000EE"/>
            <w:u w:val="single"/>
          </w:rPr>
          <w:t>يوحنا ١٥: ٤</w:t>
        </w:r>
      </w:hyperlink>
      <w:r>
        <w:rPr>
          <w:lang w:val="ar_AE" w:bidi="ar_AE"/>
        </w:rPr>
        <w:t>).</w:t>
      </w:r>
    </w:p>
    <w:p>
      <w:pPr>
        <w:pStyle w:val="Heading3"/>
        <w:bidi/>
      </w:pPr>
      <w:r>
        <w:rPr>
          <w:lang w:val="ar_AE" w:bidi="ar_AE"/>
        </w:rPr>
        <w:t>ما الذي جعلها جديدة؟</w:t>
      </w:r>
    </w:p>
    <w:p>
      <w:pPr>
        <w:bidi/>
      </w:pPr>
      <w:r>
        <w:rPr>
          <w:lang w:val="ar_AE" w:bidi="ar_AE"/>
        </w:rPr>
      </w:r>
      <w:r>
        <w:rPr>
          <w:lang w:val="ar_AE" w:bidi="ar_AE"/>
        </w:rPr>
        <w:t>إن الوصية الجديدة تحصل على طابعها الخاص من "العهد الجديد" (</w:t>
      </w:r>
      <w:hyperlink r:id="rId267">
        <w:r>
          <w:rPr>
            <w:lang w:val="ar_AE" w:bidi="ar_AE"/>
          </w:rPr>
          <w:rPr>
            <w:color w:val="0000EE"/>
            <w:u w:val="single"/>
          </w:rPr>
          <w:t>إرميا ٣١: ٣١–٣٤</w:t>
        </w:r>
      </w:hyperlink>
      <w:r>
        <w:rPr>
          <w:lang w:val="ar_AE" w:bidi="ar_AE"/>
        </w:rPr>
        <w:t xml:space="preserve">؛ </w:t>
      </w:r>
      <w:hyperlink r:id="rId268">
        <w:r>
          <w:rPr>
            <w:lang w:val="ar_AE" w:bidi="ar_AE"/>
          </w:rPr>
          <w:rPr>
            <w:color w:val="0000EE"/>
            <w:u w:val="single"/>
          </w:rPr>
          <w:t>لوقا ٢٢: ٢٠</w:t>
        </w:r>
      </w:hyperlink>
      <w:r>
        <w:rPr>
          <w:lang w:val="ar_AE" w:bidi="ar_AE"/>
        </w:rPr>
        <w:t xml:space="preserve">؛ </w:t>
      </w:r>
      <w:hyperlink r:id="rId269">
        <w:r>
          <w:rPr>
            <w:lang w:val="ar_AE" w:bidi="ar_AE"/>
          </w:rPr>
          <w:rPr>
            <w:color w:val="0000EE"/>
            <w:u w:val="single"/>
          </w:rPr>
          <w:t>١ كورنثوس ١١: ٢٥</w:t>
        </w:r>
      </w:hyperlink>
      <w:r>
        <w:rPr>
          <w:lang w:val="ar_AE" w:bidi="ar_AE"/>
        </w:rPr>
        <w:t>)، الذي أسَّسه يسوعُ في العشاء الأخير. تحت مِظلة العهد الجديد، "يَكتب" الله شريعته على قلوب المؤمنين (</w:t>
      </w:r>
      <w:hyperlink r:id="rId270">
        <w:r>
          <w:rPr>
            <w:lang w:val="ar_AE" w:bidi="ar_AE"/>
          </w:rPr>
          <w:rPr>
            <w:color w:val="0000EE"/>
            <w:u w:val="single"/>
          </w:rPr>
          <w:t>عبرانيين ١٠: ١٦</w:t>
        </w:r>
      </w:hyperlink>
      <w:r>
        <w:rPr>
          <w:lang w:val="ar_AE" w:bidi="ar_AE"/>
        </w:rPr>
        <w:t>). هذا يعني أنه يعمل فيهم بنشاط من خلال الروح القدس (</w:t>
      </w:r>
      <w:hyperlink r:id="rId271">
        <w:r>
          <w:rPr>
            <w:lang w:val="ar_AE" w:bidi="ar_AE"/>
          </w:rPr>
          <w:rPr>
            <w:color w:val="0000EE"/>
            <w:u w:val="single"/>
          </w:rPr>
          <w:t>حزقيال ٣٦: ٢٧</w:t>
        </w:r>
      </w:hyperlink>
      <w:r>
        <w:rPr>
          <w:lang w:val="ar_AE" w:bidi="ar_AE"/>
        </w:rPr>
        <w:t xml:space="preserve">؛ </w:t>
      </w:r>
      <w:hyperlink r:id="rId272">
        <w:r>
          <w:rPr>
            <w:lang w:val="ar_AE" w:bidi="ar_AE"/>
          </w:rPr>
          <w:rPr>
            <w:color w:val="0000EE"/>
            <w:u w:val="single"/>
          </w:rPr>
          <w:t>٢ كورنثوس ٣: ٣</w:t>
        </w:r>
      </w:hyperlink>
      <w:r>
        <w:rPr>
          <w:lang w:val="ar_AE" w:bidi="ar_AE"/>
        </w:rPr>
        <w:t>)، مما يَمنحهم رغبةً جديدة في أن يُطيعوه (</w:t>
      </w:r>
      <w:hyperlink r:id="rId273">
        <w:r>
          <w:rPr>
            <w:lang w:val="ar_AE" w:bidi="ar_AE"/>
          </w:rPr>
          <w:rPr>
            <w:color w:val="0000EE"/>
            <w:u w:val="single"/>
          </w:rPr>
          <w:t>رومية ٨: ٤</w:t>
        </w:r>
      </w:hyperlink>
      <w:r>
        <w:rPr>
          <w:lang w:val="ar_AE" w:bidi="ar_AE"/>
        </w:rPr>
        <w:t xml:space="preserve">؛ </w:t>
      </w:r>
      <w:hyperlink r:id="rId274">
        <w:r>
          <w:rPr>
            <w:lang w:val="ar_AE" w:bidi="ar_AE"/>
          </w:rPr>
          <w:rPr>
            <w:color w:val="0000EE"/>
            <w:u w:val="single"/>
          </w:rPr>
          <w:t>غلاطية ٥: ١٦</w:t>
        </w:r>
      </w:hyperlink>
      <w:r>
        <w:rPr>
          <w:lang w:val="ar_AE" w:bidi="ar_AE"/>
        </w:rPr>
        <w:t>). إن الوصية الجديدة للمحبة هي الجزء الرئيسي من العهد الجديد (</w:t>
      </w:r>
      <w:hyperlink r:id="rId250">
        <w:r>
          <w:rPr>
            <w:lang w:val="ar_AE" w:bidi="ar_AE"/>
          </w:rPr>
          <w:rPr>
            <w:color w:val="0000EE"/>
            <w:u w:val="single"/>
          </w:rPr>
          <w:t>رومية ١٣: ٨، ١٠</w:t>
        </w:r>
      </w:hyperlink>
      <w:r>
        <w:rPr>
          <w:lang w:val="ar_AE" w:bidi="ar_AE"/>
        </w:rPr>
        <w:t xml:space="preserve">؛ </w:t>
      </w:r>
      <w:hyperlink r:id="rId275">
        <w:r>
          <w:rPr>
            <w:lang w:val="ar_AE" w:bidi="ar_AE"/>
          </w:rPr>
          <w:rPr>
            <w:color w:val="0000EE"/>
            <w:u w:val="single"/>
          </w:rPr>
          <w:t>غلاطية ٥: ١٤</w:t>
        </w:r>
      </w:hyperlink>
      <w:r>
        <w:rPr>
          <w:lang w:val="ar_AE" w:bidi="ar_AE"/>
        </w:rPr>
        <w:t>). لذلك، تُعتبر الطاعة عطيةً، لأن "</w:t>
      </w:r>
      <w:r>
        <w:rPr>
          <w:lang w:val="ar_AE" w:bidi="ar_AE"/>
        </w:rPr>
        <w:t>الْمَحَبَّةَ هِيَ مِنَ اللهِ، وَكُلُّ مَنْ يُحِبُّ فَقَدْ وُلِدَ مِنَ اللهِ</w:t>
      </w:r>
      <w:r>
        <w:rPr>
          <w:lang w:val="ar_AE" w:bidi="ar_AE"/>
        </w:rPr>
        <w:t>" (</w:t>
      </w:r>
      <w:hyperlink r:id="rId253">
        <w:r>
          <w:rPr>
            <w:lang w:val="ar_AE" w:bidi="ar_AE"/>
          </w:rPr>
          <w:rPr>
            <w:color w:val="0000EE"/>
            <w:u w:val="single"/>
          </w:rPr>
          <w:t>١ يوحنا ٤: ٧</w:t>
        </w:r>
      </w:hyperlink>
      <w:r>
        <w:rPr>
          <w:lang w:val="ar_AE" w:bidi="ar_AE"/>
        </w:rPr>
        <w:t>). إن المحبة نتيجةٌ للإيمان (</w:t>
      </w:r>
      <w:hyperlink r:id="rId276">
        <w:r>
          <w:rPr>
            <w:lang w:val="ar_AE" w:bidi="ar_AE"/>
          </w:rPr>
          <w:rPr>
            <w:color w:val="0000EE"/>
            <w:u w:val="single"/>
          </w:rPr>
          <w:t>١ يوحنا ٣: ٢٣</w:t>
        </w:r>
      </w:hyperlink>
      <w:r>
        <w:rPr>
          <w:lang w:val="ar_AE" w:bidi="ar_AE"/>
        </w:rPr>
        <w:t>) وهي جزء من رسالة الإنجيل نفسها (</w:t>
      </w:r>
      <w:hyperlink r:id="rId252">
        <w:r>
          <w:rPr>
            <w:lang w:val="ar_AE" w:bidi="ar_AE"/>
          </w:rPr>
          <w:rPr>
            <w:color w:val="0000EE"/>
            <w:u w:val="single"/>
          </w:rPr>
          <w:t>١ يوحنا ٣: ١١</w:t>
        </w:r>
      </w:hyperlink>
      <w:r>
        <w:rPr>
          <w:lang w:val="ar_AE" w:bidi="ar_AE"/>
        </w:rPr>
        <w:t>).</w:t>
      </w:r>
    </w:p>
    <w:p>
      <w:pPr>
        <w:bidi/>
      </w:pPr>
      <w:r>
        <w:rPr>
          <w:lang w:val="ar_AE" w:bidi="ar_AE"/>
        </w:rPr>
      </w:r>
      <w:r>
        <w:rPr>
          <w:lang w:val="ar_AE" w:bidi="ar_AE"/>
        </w:rPr>
        <w:t>إن العلاقة الوثيقة بين العهد الجديد والوصية الجديدة تساعد في تفسير السبب وراء وصف وصية المحبة بأنها "جديدة". لقد دشّن تجسد المسيح عصراً جديداً؛ وكما يكتب يوحنا: "</w:t>
      </w:r>
      <w:r>
        <w:rPr>
          <w:lang w:val="ar_AE" w:bidi="ar_AE"/>
        </w:rPr>
        <w:t>أَنَّ الظُّلْمَةَ قَدْ مَضَتْ، وَالنُّورَ الْحَقِيقِيَّ الْآنَ يُضِيءُ.</w:t>
      </w:r>
      <w:r>
        <w:rPr>
          <w:lang w:val="ar_AE" w:bidi="ar_AE"/>
        </w:rPr>
        <w:t>” (</w:t>
      </w:r>
      <w:hyperlink r:id="rId277">
        <w:r>
          <w:rPr>
            <w:lang w:val="ar_AE" w:bidi="ar_AE"/>
          </w:rPr>
          <w:rPr>
            <w:color w:val="0000EE"/>
            <w:u w:val="single"/>
          </w:rPr>
          <w:t>١ يوحنا ٢: ٨</w:t>
        </w:r>
      </w:hyperlink>
      <w:r>
        <w:rPr>
          <w:lang w:val="ar_AE" w:bidi="ar_AE"/>
        </w:rPr>
        <w:t>). وفي سياق رحيله (</w:t>
      </w:r>
      <w:hyperlink r:id="rId278">
        <w:r>
          <w:rPr>
            <w:lang w:val="ar_AE" w:bidi="ar_AE"/>
          </w:rPr>
          <w:rPr>
            <w:color w:val="0000EE"/>
            <w:u w:val="single"/>
          </w:rPr>
          <w:t>يوحنا ١٣: ٣٣–٣٥</w:t>
        </w:r>
      </w:hyperlink>
      <w:r>
        <w:rPr>
          <w:lang w:val="ar_AE" w:bidi="ar_AE"/>
        </w:rPr>
        <w:t>)، أعطى يسوع تلاميذه وصية محددة (المحبة المتبادلة) لتكون السمة المميزة للحياة في هذا العصر الجديد. وكانت الطاعة لهذه الوصية هي العلامة التي تُعرّفهم كأتباع ليسوع أثناء غيابه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 بهذا المعنى، فإن وصية المحبة هي "جديدة"، ليس لأن المحبة كانت غير معروفة من قبل، بل لأنها أصبحت الآن العلامة المركزية للولاء للمسيح في العصر الجديد الذي بدأ، والموجه نحو اكتماله النهائي.</w:t>
      </w:r>
    </w:p>
    <w:p>
      <w:pPr>
        <w:bidi/>
      </w:pPr>
      <w:r>
        <w:rPr>
          <w:lang w:val="ar_AE" w:bidi="ar_AE"/>
        </w:rPr>
      </w:r>
      <w:r>
        <w:rPr>
          <w:lang w:val="ar_AE" w:bidi="ar_AE"/>
        </w:rPr>
        <w:t>ما جعلَ ذلك العصر جديدًا هو أن مجيء يسوع المسيح أَعلنَ اللهَ الآب بطريقةٍ لم تُرَ من قبل (</w:t>
      </w:r>
      <w:hyperlink r:id="rId279">
        <w:r>
          <w:rPr>
            <w:lang w:val="ar_AE" w:bidi="ar_AE"/>
          </w:rPr>
          <w:rPr>
            <w:color w:val="0000EE"/>
            <w:u w:val="single"/>
          </w:rPr>
          <w:t>يوحنا ١: ١٨</w:t>
        </w:r>
      </w:hyperlink>
      <w:r>
        <w:rPr>
          <w:lang w:val="ar_AE" w:bidi="ar_AE"/>
        </w:rPr>
        <w:t xml:space="preserve">؛ </w:t>
      </w:r>
      <w:hyperlink r:id="rId280">
        <w:r>
          <w:rPr>
            <w:lang w:val="ar_AE" w:bidi="ar_AE"/>
          </w:rPr>
          <w:rPr>
            <w:color w:val="0000EE"/>
            <w:u w:val="single"/>
          </w:rPr>
          <w:t>١٠: ٣٠</w:t>
        </w:r>
      </w:hyperlink>
      <w:r>
        <w:rPr>
          <w:lang w:val="ar_AE" w:bidi="ar_AE"/>
        </w:rPr>
        <w:t xml:space="preserve">؛ </w:t>
      </w:r>
      <w:hyperlink r:id="rId281">
        <w:r>
          <w:rPr>
            <w:lang w:val="ar_AE" w:bidi="ar_AE"/>
          </w:rPr>
          <w:rPr>
            <w:color w:val="0000EE"/>
            <w:u w:val="single"/>
          </w:rPr>
          <w:t>١٧: ٦–٨</w:t>
        </w:r>
      </w:hyperlink>
      <w:r>
        <w:rPr>
          <w:lang w:val="ar_AE" w:bidi="ar_AE"/>
        </w:rPr>
        <w:t>). لم يكن أي نبي قادرًا على قول إن، "</w:t>
      </w:r>
      <w:r>
        <w:rPr>
          <w:lang w:val="ar_AE" w:bidi="ar_AE"/>
        </w:rPr>
        <w:t>اَلَّذِي رَآنِي فَقَدْ رَأَى الْآبَ</w:t>
      </w:r>
      <w:r>
        <w:rPr>
          <w:lang w:val="ar_AE" w:bidi="ar_AE"/>
        </w:rPr>
        <w:t>" (</w:t>
      </w:r>
      <w:hyperlink r:id="rId282">
        <w:r>
          <w:rPr>
            <w:lang w:val="ar_AE" w:bidi="ar_AE"/>
          </w:rPr>
          <w:rPr>
            <w:color w:val="0000EE"/>
            <w:u w:val="single"/>
          </w:rPr>
          <w:t>يوحنا ١٤: ٩</w:t>
        </w:r>
      </w:hyperlink>
      <w:r>
        <w:rPr>
          <w:lang w:val="ar_AE" w:bidi="ar_AE"/>
        </w:rPr>
        <w:t>). لذلك، كان أَمرُ يسوع لتلاميذه بأن يُحبوا بعضهم البعض "</w:t>
      </w:r>
      <w:r>
        <w:rPr>
          <w:lang w:val="ar_AE" w:bidi="ar_AE"/>
        </w:rPr>
        <w:t>كَمَا أَحْبَبْتُكُمْ</w:t>
      </w:r>
      <w:r>
        <w:rPr>
          <w:lang w:val="ar_AE" w:bidi="ar_AE"/>
        </w:rPr>
        <w:t>" (</w:t>
      </w:r>
      <w:hyperlink r:id="rId246">
        <w:r>
          <w:rPr>
            <w:lang w:val="ar_AE" w:bidi="ar_AE"/>
          </w:rPr>
          <w:rPr>
            <w:color w:val="0000EE"/>
            <w:u w:val="single"/>
          </w:rPr>
          <w:t>يوحنا ١٣: ٣٤</w:t>
        </w:r>
      </w:hyperlink>
      <w:r>
        <w:rPr>
          <w:lang w:val="ar_AE" w:bidi="ar_AE"/>
        </w:rPr>
        <w:t>) أمرًا جديدًا وصادمًا بأي معيار بشري. لم يٌحب أحد بشكل كامل مثلما أحبَّ يسوع (</w:t>
      </w:r>
      <w:hyperlink r:id="rId283">
        <w:r>
          <w:rPr>
            <w:lang w:val="ar_AE" w:bidi="ar_AE"/>
          </w:rPr>
          <w:rPr>
            <w:color w:val="0000EE"/>
            <w:u w:val="single"/>
          </w:rPr>
          <w:t>يوحنا ١٣: ١</w:t>
        </w:r>
      </w:hyperlink>
      <w:r>
        <w:rPr>
          <w:lang w:val="ar_AE" w:bidi="ar_AE"/>
        </w:rPr>
        <w:t>). إن اتِّباع مِثاله في المحبة كان وصيةً جديدة. إن عظمة محبة يسوع قادته إلى "</w:t>
      </w:r>
      <w:r>
        <w:rPr>
          <w:lang w:val="ar_AE" w:bidi="ar_AE"/>
        </w:rPr>
        <w:t>أَنْ يَضَعَ أَحَدٌ نَفْسَهُ لِأَجْلِ أَحِبَّائِهِ</w:t>
      </w:r>
      <w:r>
        <w:rPr>
          <w:lang w:val="ar_AE" w:bidi="ar_AE"/>
        </w:rPr>
        <w:t>" (</w:t>
      </w:r>
      <w:hyperlink r:id="rId284">
        <w:r>
          <w:rPr>
            <w:lang w:val="ar_AE" w:bidi="ar_AE"/>
          </w:rPr>
          <w:rPr>
            <w:color w:val="0000EE"/>
            <w:u w:val="single"/>
          </w:rPr>
          <w:t>يوحنا ١٥: ١٣</w:t>
        </w:r>
      </w:hyperlink>
      <w:r>
        <w:rPr>
          <w:lang w:val="ar_AE" w:bidi="ar_AE"/>
        </w:rPr>
        <w:t>). بالمثل، توصَّل يوحنا إلى أننا "</w:t>
      </w:r>
      <w:r>
        <w:rPr>
          <w:lang w:val="ar_AE" w:bidi="ar_AE"/>
        </w:rPr>
        <w:t>يَنْبَغِي لَنَا أَنْ نَضَعَ نُفُوسَنَا لِأَجْلِ الْإِخْوَةِ</w:t>
      </w:r>
      <w:r>
        <w:rPr>
          <w:lang w:val="ar_AE" w:bidi="ar_AE"/>
        </w:rPr>
        <w:t>" (</w:t>
      </w:r>
      <w:hyperlink r:id="rId285">
        <w:r>
          <w:rPr>
            <w:lang w:val="ar_AE" w:bidi="ar_AE"/>
          </w:rPr>
          <w:rPr>
            <w:color w:val="0000EE"/>
            <w:u w:val="single"/>
          </w:rPr>
          <w:t>١ يوحنا ٣: ١٦</w:t>
        </w:r>
      </w:hyperlink>
      <w:r>
        <w:rPr>
          <w:lang w:val="ar_AE" w:bidi="ar_AE"/>
        </w:rPr>
        <w:t>). إن المحبة تعني عدم إغلاق القلب أمام مؤمنٍ لديه احتياج (</w:t>
      </w:r>
      <w:hyperlink r:id="rId286">
        <w:r>
          <w:rPr>
            <w:lang w:val="ar_AE" w:bidi="ar_AE"/>
          </w:rPr>
          <w:rPr>
            <w:color w:val="0000EE"/>
            <w:u w:val="single"/>
          </w:rPr>
          <w:t>١ يوحنا ٣: ١٧</w:t>
        </w:r>
      </w:hyperlink>
      <w:r>
        <w:rPr>
          <w:lang w:val="ar_AE" w:bidi="ar_AE"/>
        </w:rPr>
        <w:t>). إنها تعني التضحية بسرور بالمنفعة الشخصية من أجل منفعة الآخر.</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تعبير استخدمه يسوع (</w:t>
      </w:r>
      <w:hyperlink r:id="rId246">
        <w:r>
          <w:rPr>
            <w:lang w:val="ar_AE" w:bidi="ar_AE"/>
          </w:rPr>
          <w:rPr>
            <w:color w:val="0000EE"/>
            <w:u w:val="single"/>
          </w:rPr>
          <w:t>يو 13:34</w:t>
        </w:r>
      </w:hyperlink>
      <w:r>
        <w:rPr>
          <w:lang w:val="ar_AE" w:bidi="ar_AE"/>
        </w:rPr>
        <w:t xml:space="preserve">) لكي يشير إلى تعليمه بشأن محبة المسيحيين لبعضهم البعض. </w:t>
      </w:r>
      <w:r>
        <w:rPr>
          <w:i/>
          <w:lang w:val="ar_AE" w:bidi="ar_AE"/>
        </w:rPr>
        <w:t>انظر</w:t>
      </w:r>
      <w:r>
        <w:rPr>
          <w:lang w:val="ar_AE" w:bidi="ar_AE"/>
        </w:rPr>
        <w:t xml:space="preserve"> </w:t>
      </w:r>
      <w:r>
        <w:rPr>
          <w:lang w:val="ar_AE" w:bidi="ar_AE"/>
        </w:rPr>
        <w:t>الوصية،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lang w:val="ar_AE" w:bidi="ar_AE"/>
        </w:rPr>
        <w:t>إناء عميق مستدير يُستخدَم لاحتواء الطعام أو السوائل.</w:t>
      </w:r>
    </w:p>
    <w:p>
      <w:pPr>
        <w:bidi/>
      </w:pPr>
      <w:r>
        <w:rPr>
          <w:lang w:val="ar_AE" w:bidi="ar_AE"/>
        </w:rPr>
      </w:r>
      <w:r>
        <w:rPr>
          <w:lang w:val="ar_AE" w:bidi="ar_AE"/>
        </w:rPr>
        <w:t xml:space="preserve">انظر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bidi/>
      </w:pPr>
      <w:r>
        <w:rPr>
          <w:lang w:val="ar_AE" w:bidi="ar_AE"/>
        </w:rPr>
      </w:r>
      <w:r>
        <w:rPr>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lang w:val="ar_AE" w:bidi="ar_AE"/>
        </w:rPr>
        <w:t>أنواع الوعود</w:t>
      </w:r>
    </w:p>
    <w:p>
      <w:pPr>
        <w:bidi/>
      </w:pPr>
      <w:r>
        <w:rPr>
          <w:lang w:val="ar_AE" w:bidi="ar_AE"/>
        </w:rPr>
      </w:r>
      <w:r>
        <w:rPr>
          <w:lang w:val="ar_AE" w:bidi="ar_AE"/>
        </w:rPr>
        <w:t xml:space="preserve">في استخدام الكتاب المُقدَّس لمفهوم الوعد، توجد أمثلة متفرقة للوعود التي قدَّمها الناس لبعضهم البعض (مثل، </w:t>
      </w:r>
      <w:hyperlink r:id="rId287">
        <w:r>
          <w:rPr>
            <w:lang w:val="ar_AE" w:bidi="ar_AE"/>
          </w:rPr>
          <w:rPr>
            <w:color w:val="0000EE"/>
            <w:u w:val="single"/>
          </w:rPr>
          <w:t>عدد ٢٢: ١٧</w:t>
        </w:r>
      </w:hyperlink>
      <w:r>
        <w:rPr>
          <w:lang w:val="ar_AE" w:bidi="ar_AE"/>
        </w:rPr>
        <w:t xml:space="preserve">؛ </w:t>
      </w:r>
      <w:hyperlink r:id="rId288">
        <w:r>
          <w:rPr>
            <w:lang w:val="ar_AE" w:bidi="ar_AE"/>
          </w:rPr>
          <w:rPr>
            <w:color w:val="0000EE"/>
            <w:u w:val="single"/>
          </w:rPr>
          <w:t>إستير ٤: ٧</w:t>
        </w:r>
      </w:hyperlink>
      <w:r>
        <w:rPr>
          <w:lang w:val="ar_AE" w:bidi="ar_AE"/>
        </w:rPr>
        <w:t xml:space="preserve">) أو لله (مثل، </w:t>
      </w:r>
      <w:hyperlink r:id="rId289">
        <w:r>
          <w:rPr>
            <w:lang w:val="ar_AE" w:bidi="ar_AE"/>
          </w:rPr>
          <w:rPr>
            <w:color w:val="0000EE"/>
            <w:u w:val="single"/>
          </w:rPr>
          <w:t>نحميا ٥: ١٢</w:t>
        </w:r>
      </w:hyperlink>
      <w:r>
        <w:rPr>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90">
        <w:r>
          <w:rPr>
            <w:lang w:val="ar_AE" w:bidi="ar_AE"/>
          </w:rPr>
          <w:rPr>
            <w:color w:val="0000EE"/>
            <w:u w:val="single"/>
          </w:rPr>
          <w:t>رومية ٤: ٢١</w:t>
        </w:r>
      </w:hyperlink>
      <w:r>
        <w:rPr>
          <w:lang w:val="ar_AE" w:bidi="ar_AE"/>
        </w:rPr>
        <w:t>).</w:t>
      </w:r>
    </w:p>
    <w:p>
      <w:pPr>
        <w:bidi/>
      </w:pPr>
      <w:r>
        <w:rPr>
          <w:lang w:val="ar_AE" w:bidi="ar_AE"/>
        </w:rPr>
      </w:r>
      <w:r>
        <w:rPr>
          <w:lang w:val="ar_AE" w:bidi="ar_AE"/>
        </w:rPr>
        <w:t>تَضْمن الوعودُ الإلهية في الكتاب المُقدَّس لمستقبِليها العديد من البركات الروحية والزمنية، بما في ذلك البِنوَّة (</w:t>
      </w:r>
      <w:hyperlink r:id="rId291">
        <w:r>
          <w:rPr>
            <w:lang w:val="ar_AE" w:bidi="ar_AE"/>
          </w:rPr>
          <w:rPr>
            <w:color w:val="0000EE"/>
            <w:u w:val="single"/>
          </w:rPr>
          <w:t>٢ كورنثوس ٦: ١٦–٧: ١</w:t>
        </w:r>
      </w:hyperlink>
      <w:r>
        <w:rPr>
          <w:lang w:val="ar_AE" w:bidi="ar_AE"/>
        </w:rPr>
        <w:t>)، وغفران الخطايا (</w:t>
      </w:r>
      <w:hyperlink r:id="rId292">
        <w:r>
          <w:rPr>
            <w:lang w:val="ar_AE" w:bidi="ar_AE"/>
          </w:rPr>
          <w:rPr>
            <w:color w:val="0000EE"/>
            <w:u w:val="single"/>
          </w:rPr>
          <w:t>١ يوحنا ١: ٩</w:t>
        </w:r>
      </w:hyperlink>
      <w:r>
        <w:rPr>
          <w:lang w:val="ar_AE" w:bidi="ar_AE"/>
        </w:rPr>
        <w:t>)، واستجابة الصلاة (</w:t>
      </w:r>
      <w:hyperlink r:id="rId293">
        <w:r>
          <w:rPr>
            <w:lang w:val="ar_AE" w:bidi="ar_AE"/>
          </w:rPr>
          <w:rPr>
            <w:color w:val="0000EE"/>
            <w:u w:val="single"/>
          </w:rPr>
          <w:t>لوقا ١١: ٩</w:t>
        </w:r>
      </w:hyperlink>
      <w:r>
        <w:rPr>
          <w:lang w:val="ar_AE" w:bidi="ar_AE"/>
        </w:rPr>
        <w:t>)، والانقاذ من التجارب (</w:t>
      </w:r>
      <w:hyperlink r:id="rId294">
        <w:r>
          <w:rPr>
            <w:lang w:val="ar_AE" w:bidi="ar_AE"/>
          </w:rPr>
          <w:rPr>
            <w:color w:val="0000EE"/>
            <w:u w:val="single"/>
          </w:rPr>
          <w:t>١ كورنثوس ١٠: ١٣</w:t>
        </w:r>
      </w:hyperlink>
      <w:r>
        <w:rPr>
          <w:lang w:val="ar_AE" w:bidi="ar_AE"/>
        </w:rPr>
        <w:t>)، والنعمة الداعمة في الأوقات الصعبة (</w:t>
      </w:r>
      <w:hyperlink r:id="rId295">
        <w:r>
          <w:rPr>
            <w:lang w:val="ar_AE" w:bidi="ar_AE"/>
          </w:rPr>
          <w:rPr>
            <w:color w:val="0000EE"/>
            <w:u w:val="single"/>
          </w:rPr>
          <w:t>٢ كورنثوس ١٢: ٩</w:t>
        </w:r>
      </w:hyperlink>
      <w:r>
        <w:rPr>
          <w:lang w:val="ar_AE" w:bidi="ar_AE"/>
        </w:rPr>
        <w:t>)، وتوفير جميع الاحتياجات (</w:t>
      </w:r>
      <w:hyperlink r:id="rId296">
        <w:r>
          <w:rPr>
            <w:lang w:val="ar_AE" w:bidi="ar_AE"/>
          </w:rPr>
          <w:rPr>
            <w:color w:val="0000EE"/>
            <w:u w:val="single"/>
          </w:rPr>
          <w:t>فيلبي ٤: ١٩</w:t>
        </w:r>
      </w:hyperlink>
      <w:r>
        <w:rPr>
          <w:lang w:val="ar_AE" w:bidi="ar_AE"/>
        </w:rPr>
        <w:t>)، والمكافأة على الطاعة (</w:t>
      </w:r>
      <w:hyperlink r:id="rId297">
        <w:r>
          <w:rPr>
            <w:lang w:val="ar_AE" w:bidi="ar_AE"/>
          </w:rPr>
          <w:rPr>
            <w:color w:val="0000EE"/>
            <w:u w:val="single"/>
          </w:rPr>
          <w:t>يعقوب ١: ١٢</w:t>
        </w:r>
      </w:hyperlink>
      <w:r>
        <w:rPr>
          <w:lang w:val="ar_AE" w:bidi="ar_AE"/>
        </w:rPr>
        <w:t>)، والحياة الأبدية (</w:t>
      </w:r>
      <w:hyperlink r:id="rId298">
        <w:r>
          <w:rPr>
            <w:lang w:val="ar_AE" w:bidi="ar_AE"/>
          </w:rPr>
          <w:rPr>
            <w:color w:val="0000EE"/>
            <w:u w:val="single"/>
          </w:rPr>
          <w:t>لوقا ١٨: ٢٩، ٣٠</w:t>
        </w:r>
      </w:hyperlink>
      <w:r>
        <w:rPr>
          <w:lang w:val="ar_AE" w:bidi="ar_AE"/>
        </w:rPr>
        <w:t xml:space="preserve">؛ </w:t>
      </w:r>
      <w:hyperlink r:id="rId299">
        <w:r>
          <w:rPr>
            <w:lang w:val="ar_AE" w:bidi="ar_AE"/>
          </w:rPr>
          <w:rPr>
            <w:color w:val="0000EE"/>
            <w:u w:val="single"/>
          </w:rPr>
          <w:t>يوحنا ٣: ١٦</w:t>
        </w:r>
      </w:hyperlink>
      <w:r>
        <w:rPr>
          <w:lang w:val="ar_AE" w:bidi="ar_AE"/>
        </w:rPr>
        <w:t xml:space="preserve">؛ </w:t>
      </w:r>
      <w:hyperlink r:id="rId300">
        <w:r>
          <w:rPr>
            <w:lang w:val="ar_AE" w:bidi="ar_AE"/>
          </w:rPr>
          <w:rPr>
            <w:color w:val="0000EE"/>
            <w:u w:val="single"/>
          </w:rPr>
          <w:t>رومية ٦: ٢٢، ٢٣</w:t>
        </w:r>
      </w:hyperlink>
      <w:r>
        <w:rPr>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301">
        <w:r>
          <w:rPr>
            <w:lang w:val="ar_AE" w:bidi="ar_AE"/>
          </w:rPr>
          <w:rPr>
            <w:color w:val="0000EE"/>
            <w:u w:val="single"/>
          </w:rPr>
          <w:t>٢ تسالونيكي ١: ٨، ٩</w:t>
        </w:r>
      </w:hyperlink>
      <w:r>
        <w:rPr>
          <w:lang w:val="ar_AE" w:bidi="ar_AE"/>
        </w:rPr>
        <w:t>).</w:t>
      </w:r>
    </w:p>
    <w:p>
      <w:pPr>
        <w:bidi/>
      </w:pPr>
      <w:r>
        <w:rPr>
          <w:lang w:val="ar_AE" w:bidi="ar_AE"/>
        </w:rPr>
      </w:r>
      <w:r>
        <w:rPr>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lang w:val="ar_AE" w:bidi="ar_AE"/>
        </w:rPr>
        <w:t>الوعود في العهد القديم</w:t>
      </w:r>
    </w:p>
    <w:p>
      <w:pPr>
        <w:bidi/>
      </w:pPr>
      <w:r>
        <w:rPr>
          <w:lang w:val="ar_AE" w:bidi="ar_AE"/>
        </w:rPr>
      </w:r>
      <w:r>
        <w:rPr>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302">
        <w:r>
          <w:rPr>
            <w:lang w:val="ar_AE" w:bidi="ar_AE"/>
          </w:rPr>
          <w:rPr>
            <w:color w:val="0000EE"/>
            <w:u w:val="single"/>
          </w:rPr>
          <w:t>تكوين ٣: ١٥</w:t>
        </w:r>
      </w:hyperlink>
      <w:r>
        <w:rPr>
          <w:lang w:val="ar_AE" w:bidi="ar_AE"/>
        </w:rPr>
        <w:t xml:space="preserve">). تُعد الوعود اللاحقة هي العهود التي قطعها اللهُ مع إبراهيم (الأصحاحات </w:t>
      </w:r>
      <w:hyperlink r:id="rId303">
        <w:r>
          <w:rPr>
            <w:lang w:val="ar_AE" w:bidi="ar_AE"/>
          </w:rPr>
          <w:rPr>
            <w:color w:val="0000EE"/>
            <w:u w:val="single"/>
          </w:rPr>
          <w:t>١٢</w:t>
        </w:r>
      </w:hyperlink>
      <w:r>
        <w:rPr>
          <w:lang w:val="ar_AE" w:bidi="ar_AE"/>
        </w:rPr>
        <w:t xml:space="preserve">؛ </w:t>
      </w:r>
      <w:hyperlink r:id="rId304">
        <w:r>
          <w:rPr>
            <w:lang w:val="ar_AE" w:bidi="ar_AE"/>
          </w:rPr>
          <w:rPr>
            <w:color w:val="0000EE"/>
            <w:u w:val="single"/>
          </w:rPr>
          <w:t>١٥</w:t>
        </w:r>
      </w:hyperlink>
      <w:r>
        <w:rPr>
          <w:lang w:val="ar_AE" w:bidi="ar_AE"/>
        </w:rPr>
        <w:t xml:space="preserve">؛ </w:t>
      </w:r>
      <w:hyperlink r:id="rId305">
        <w:r>
          <w:rPr>
            <w:lang w:val="ar_AE" w:bidi="ar_AE"/>
          </w:rPr>
          <w:rPr>
            <w:color w:val="0000EE"/>
            <w:u w:val="single"/>
          </w:rPr>
          <w:t>١٧</w:t>
        </w:r>
      </w:hyperlink>
      <w:r>
        <w:rPr>
          <w:lang w:val="ar_AE" w:bidi="ar_AE"/>
        </w:rPr>
        <w:t>) ومع داود (</w:t>
      </w:r>
      <w:hyperlink r:id="rId306">
        <w:r>
          <w:rPr>
            <w:lang w:val="ar_AE" w:bidi="ar_AE"/>
          </w:rPr>
          <w:rPr>
            <w:color w:val="0000EE"/>
            <w:u w:val="single"/>
          </w:rPr>
          <w:t>٢ صموئيل ٧</w:t>
        </w:r>
      </w:hyperlink>
      <w:r>
        <w:rPr>
          <w:lang w:val="ar_AE" w:bidi="ar_AE"/>
        </w:rPr>
        <w:t>)، يَليها الوعد بالعهد [المِيثاق] الجديد (</w:t>
      </w:r>
      <w:hyperlink r:id="rId307">
        <w:r>
          <w:rPr>
            <w:lang w:val="ar_AE" w:bidi="ar_AE"/>
          </w:rPr>
          <w:rPr>
            <w:color w:val="0000EE"/>
            <w:u w:val="single"/>
          </w:rPr>
          <w:t>إرميا ٣١</w:t>
        </w:r>
      </w:hyperlink>
      <w:r>
        <w:rPr>
          <w:lang w:val="ar_AE" w:bidi="ar_AE"/>
        </w:rPr>
        <w:t>).</w:t>
      </w:r>
    </w:p>
    <w:p>
      <w:pPr>
        <w:pStyle w:val="Heading4"/>
        <w:bidi/>
      </w:pPr>
      <w:r>
        <w:rPr>
          <w:lang w:val="ar_AE" w:bidi="ar_AE"/>
        </w:rPr>
        <w:t>الوعد الأول (بروت إيفانجيليوم)</w:t>
      </w:r>
    </w:p>
    <w:p>
      <w:pPr>
        <w:bidi/>
      </w:pPr>
      <w:r>
        <w:rPr>
          <w:lang w:val="ar_AE" w:bidi="ar_AE"/>
        </w:rPr>
      </w:r>
      <w:r>
        <w:rPr>
          <w:lang w:val="ar_AE" w:bidi="ar_AE"/>
        </w:rPr>
        <w:t xml:space="preserve">يقول </w:t>
      </w:r>
      <w:hyperlink r:id="rId302">
        <w:r>
          <w:rPr>
            <w:lang w:val="ar_AE" w:bidi="ar_AE"/>
          </w:rPr>
          <w:rPr>
            <w:color w:val="0000EE"/>
            <w:u w:val="single"/>
          </w:rPr>
          <w:t>تكوين ٣: ١٥ب</w:t>
        </w:r>
      </w:hyperlink>
      <w:r>
        <w:rPr>
          <w:lang w:val="ar_AE" w:bidi="ar_AE"/>
        </w:rPr>
        <w:t xml:space="preserve"> : "</w:t>
      </w:r>
      <w:r>
        <w:rPr>
          <w:lang w:val="ar_AE" w:bidi="ar_AE"/>
        </w:rPr>
        <w:t>وَأَضَعُ عَدَاوَةً بَيْنَ نَسْلِكِ [نَسل الشيطان] وَنَسْلِهَا [نَسل حواء]. هُوَ يَسْحَقُ رَأْسَكِ، وَأَنْتِ تَسْحَقِينَ عَقِبَهُ"</w:t>
      </w:r>
      <w:r>
        <w:rPr>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lang w:val="ar_AE" w:bidi="ar_AE"/>
        </w:rPr>
        <w:t>الوعد لإبراهيم</w:t>
      </w:r>
    </w:p>
    <w:p>
      <w:pPr>
        <w:bidi/>
      </w:pPr>
      <w:r>
        <w:rPr>
          <w:lang w:val="ar_AE" w:bidi="ar_AE"/>
        </w:rPr>
      </w:r>
      <w:r>
        <w:rPr>
          <w:lang w:val="ar_AE" w:bidi="ar_AE"/>
        </w:rPr>
        <w:t xml:space="preserve">في </w:t>
      </w:r>
      <w:hyperlink r:id="rId308">
        <w:r>
          <w:rPr>
            <w:lang w:val="ar_AE" w:bidi="ar_AE"/>
          </w:rPr>
          <w:rPr>
            <w:color w:val="0000EE"/>
            <w:u w:val="single"/>
          </w:rPr>
          <w:t xml:space="preserve">تكوين ١٢: ١–٧، </w:t>
        </w:r>
      </w:hyperlink>
      <w:r>
        <w:rPr>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09">
        <w:r>
          <w:rPr>
            <w:lang w:val="ar_AE" w:bidi="ar_AE"/>
          </w:rPr>
          <w:rPr>
            <w:color w:val="0000EE"/>
            <w:u w:val="single"/>
          </w:rPr>
          <w:t>تكوين ١٢: ٣</w:t>
        </w:r>
      </w:hyperlink>
      <w:r>
        <w:rPr>
          <w:lang w:val="ar_AE" w:bidi="ar_AE"/>
        </w:rPr>
        <w:t xml:space="preserve">؛ </w:t>
      </w:r>
      <w:hyperlink r:id="rId310">
        <w:r>
          <w:rPr>
            <w:lang w:val="ar_AE" w:bidi="ar_AE"/>
          </w:rPr>
          <w:rPr>
            <w:color w:val="0000EE"/>
            <w:u w:val="single"/>
          </w:rPr>
          <w:t>١٨: ١٨</w:t>
        </w:r>
      </w:hyperlink>
      <w:r>
        <w:rPr>
          <w:lang w:val="ar_AE" w:bidi="ar_AE"/>
        </w:rPr>
        <w:t xml:space="preserve">؛ </w:t>
      </w:r>
      <w:hyperlink r:id="rId311">
        <w:r>
          <w:rPr>
            <w:lang w:val="ar_AE" w:bidi="ar_AE"/>
          </w:rPr>
          <w:rPr>
            <w:color w:val="0000EE"/>
            <w:u w:val="single"/>
          </w:rPr>
          <w:t>٢٢: ١٨</w:t>
        </w:r>
      </w:hyperlink>
      <w:r>
        <w:rPr>
          <w:lang w:val="ar_AE" w:bidi="ar_AE"/>
        </w:rPr>
        <w:t xml:space="preserve">؛ </w:t>
      </w:r>
      <w:hyperlink r:id="rId312">
        <w:r>
          <w:rPr>
            <w:lang w:val="ar_AE" w:bidi="ar_AE"/>
          </w:rPr>
          <w:rPr>
            <w:color w:val="0000EE"/>
            <w:u w:val="single"/>
          </w:rPr>
          <w:t>٢٦: ٤</w:t>
        </w:r>
      </w:hyperlink>
      <w:r>
        <w:rPr>
          <w:lang w:val="ar_AE" w:bidi="ar_AE"/>
        </w:rPr>
        <w:t xml:space="preserve">؛ </w:t>
      </w:r>
      <w:hyperlink r:id="rId313">
        <w:r>
          <w:rPr>
            <w:lang w:val="ar_AE" w:bidi="ar_AE"/>
          </w:rPr>
          <w:rPr>
            <w:color w:val="0000EE"/>
            <w:u w:val="single"/>
          </w:rPr>
          <w:t>٢٨: ١٤</w:t>
        </w:r>
      </w:hyperlink>
      <w:r>
        <w:rPr>
          <w:lang w:val="ar_AE" w:bidi="ar_AE"/>
        </w:rPr>
        <w:t xml:space="preserve">) ويُشير رجوعًا إلى الوعد في </w:t>
      </w:r>
      <w:hyperlink r:id="rId302">
        <w:r>
          <w:rPr>
            <w:lang w:val="ar_AE" w:bidi="ar_AE"/>
          </w:rPr>
          <w:rPr>
            <w:color w:val="0000EE"/>
            <w:u w:val="single"/>
          </w:rPr>
          <w:t>تكوين ٣: ١٥</w:t>
        </w:r>
      </w:hyperlink>
      <w:r>
        <w:rPr>
          <w:lang w:val="ar_AE" w:bidi="ar_AE"/>
        </w:rPr>
        <w:t xml:space="preserve"> وكذلك مُستقبليًا إلى المسيح.</w:t>
      </w:r>
    </w:p>
    <w:p>
      <w:pPr>
        <w:pStyle w:val="Heading4"/>
        <w:bidi/>
      </w:pPr>
      <w:r>
        <w:rPr>
          <w:lang w:val="ar_AE" w:bidi="ar_AE"/>
        </w:rPr>
        <w:t>الوعد لداود</w:t>
      </w:r>
    </w:p>
    <w:p>
      <w:pPr>
        <w:bidi/>
      </w:pPr>
      <w:r>
        <w:rPr>
          <w:lang w:val="ar_AE" w:bidi="ar_AE"/>
        </w:rPr>
      </w:r>
      <w:r>
        <w:rPr>
          <w:lang w:val="ar_AE" w:bidi="ar_AE"/>
        </w:rPr>
        <w:t xml:space="preserve">في </w:t>
      </w:r>
      <w:hyperlink r:id="rId306">
        <w:r>
          <w:rPr>
            <w:lang w:val="ar_AE" w:bidi="ar_AE"/>
          </w:rPr>
          <w:rPr>
            <w:color w:val="0000EE"/>
            <w:u w:val="single"/>
          </w:rPr>
          <w:t>٢ صموئيل ٧</w:t>
        </w:r>
      </w:hyperlink>
      <w:r>
        <w:rPr>
          <w:lang w:val="ar_AE" w:bidi="ar_AE"/>
        </w:rPr>
        <w:t>، أَعطى اللهُ وعدًا للمَلك داود بأن أُسرته الحاكمة ستدوم إلى الأبد (</w:t>
      </w:r>
      <w:hyperlink r:id="rId314">
        <w:r>
          <w:rPr>
            <w:lang w:val="ar_AE" w:bidi="ar_AE"/>
          </w:rPr>
          <w:rPr>
            <w:color w:val="0000EE"/>
            <w:u w:val="single"/>
          </w:rPr>
          <w:t>٢ صموئيل ٧: ١٦</w:t>
        </w:r>
      </w:hyperlink>
      <w:r>
        <w:rPr>
          <w:lang w:val="ar_AE" w:bidi="ar_AE"/>
        </w:rPr>
        <w:t xml:space="preserve">؛ </w:t>
      </w:r>
      <w:hyperlink r:id="rId315">
        <w:r>
          <w:rPr>
            <w:lang w:val="ar_AE" w:bidi="ar_AE"/>
          </w:rPr>
          <w:rPr>
            <w:color w:val="0000EE"/>
            <w:u w:val="single"/>
          </w:rPr>
          <w:t>مزمور ٨٩: ٣٤–٣٧</w:t>
        </w:r>
      </w:hyperlink>
      <w:r>
        <w:rPr>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6">
        <w:r>
          <w:rPr>
            <w:lang w:val="ar_AE" w:bidi="ar_AE"/>
          </w:rPr>
          <w:rPr>
            <w:color w:val="0000EE"/>
            <w:u w:val="single"/>
          </w:rPr>
          <w:t>مزمور ٨٩: ٣، ٢٧–٣٧</w:t>
        </w:r>
      </w:hyperlink>
      <w:r>
        <w:rPr>
          <w:lang w:val="ar_AE" w:bidi="ar_AE"/>
        </w:rPr>
        <w:t>). أصبحَ داود بذلك شخصيةً مركزية في تاريخ خطة الله لفداء العالَم. يُشار إلى يسوع المسيح بابن داود، ابن إبراهيم (</w:t>
      </w:r>
      <w:hyperlink r:id="rId317">
        <w:r>
          <w:rPr>
            <w:lang w:val="ar_AE" w:bidi="ar_AE"/>
          </w:rPr>
          <w:rPr>
            <w:color w:val="0000EE"/>
            <w:u w:val="single"/>
          </w:rPr>
          <w:t>متى ١: ١</w:t>
        </w:r>
      </w:hyperlink>
      <w:r>
        <w:rPr>
          <w:lang w:val="ar_AE" w:bidi="ar_AE"/>
        </w:rPr>
        <w:t>).</w:t>
      </w:r>
    </w:p>
    <w:p>
      <w:pPr>
        <w:pStyle w:val="Heading4"/>
        <w:bidi/>
      </w:pPr>
      <w:r>
        <w:rPr>
          <w:lang w:val="ar_AE" w:bidi="ar_AE"/>
        </w:rPr>
        <w:t>وعد العهد الجديد</w:t>
      </w:r>
    </w:p>
    <w:p>
      <w:pPr>
        <w:bidi/>
      </w:pPr>
      <w:r>
        <w:rPr>
          <w:lang w:val="ar_AE" w:bidi="ar_AE"/>
        </w:rPr>
      </w:r>
      <w:r>
        <w:rPr>
          <w:lang w:val="ar_AE" w:bidi="ar_AE"/>
        </w:rPr>
        <w:t xml:space="preserve">في </w:t>
      </w:r>
      <w:hyperlink r:id="rId318">
        <w:r>
          <w:rPr>
            <w:lang w:val="ar_AE" w:bidi="ar_AE"/>
          </w:rPr>
          <w:rPr>
            <w:color w:val="0000EE"/>
            <w:u w:val="single"/>
          </w:rPr>
          <w:t>إرميا ٣١: ٣١–٣٧</w:t>
        </w:r>
      </w:hyperlink>
      <w:r>
        <w:rPr>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19">
        <w:r>
          <w:rPr>
            <w:lang w:val="ar_AE" w:bidi="ar_AE"/>
          </w:rPr>
          <w:rPr>
            <w:color w:val="0000EE"/>
            <w:u w:val="single"/>
          </w:rPr>
          <w:t>٣٣، ٣٤</w:t>
        </w:r>
      </w:hyperlink>
      <w:r>
        <w:rPr>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lang w:val="ar_AE" w:bidi="ar_AE"/>
        </w:rPr>
      </w:r>
      <w:r>
        <w:rPr>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20">
        <w:r>
          <w:rPr>
            <w:lang w:val="ar_AE" w:bidi="ar_AE"/>
          </w:rPr>
          <w:rPr>
            <w:color w:val="0000EE"/>
            <w:u w:val="single"/>
          </w:rPr>
          <w:t>عبرانيين ٨: ٦–١٣</w:t>
        </w:r>
      </w:hyperlink>
      <w:r>
        <w:rPr>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lang w:val="ar_AE" w:bidi="ar_AE"/>
        </w:rPr>
        <w:t>موضوع الوعد في العهد الجديد</w:t>
      </w:r>
    </w:p>
    <w:p>
      <w:pPr>
        <w:bidi/>
      </w:pPr>
      <w:r>
        <w:rPr>
          <w:lang w:val="ar_AE" w:bidi="ar_AE"/>
        </w:rPr>
      </w:r>
      <w:r>
        <w:rPr>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21">
        <w:r>
          <w:rPr>
            <w:lang w:val="ar_AE" w:bidi="ar_AE"/>
          </w:rPr>
          <w:rPr>
            <w:color w:val="0000EE"/>
            <w:u w:val="single"/>
          </w:rPr>
          <w:t>لوقا ١: ٥٤، ٥٥، ٦٩–٧٣</w:t>
        </w:r>
      </w:hyperlink>
      <w:r>
        <w:rPr>
          <w:lang w:val="ar_AE" w:bidi="ar_AE"/>
        </w:rPr>
        <w:t xml:space="preserve">؛ </w:t>
      </w:r>
      <w:hyperlink r:id="rId322">
        <w:r>
          <w:rPr>
            <w:lang w:val="ar_AE" w:bidi="ar_AE"/>
          </w:rPr>
          <w:rPr>
            <w:color w:val="0000EE"/>
            <w:u w:val="single"/>
          </w:rPr>
          <w:t>أعمال الرسل ١٣: ٢٣، ٣٢، ٣٣</w:t>
        </w:r>
      </w:hyperlink>
      <w:r>
        <w:rPr>
          <w:lang w:val="ar_AE" w:bidi="ar_AE"/>
        </w:rPr>
        <w:t xml:space="preserve">؛ </w:t>
      </w:r>
      <w:hyperlink r:id="rId323">
        <w:r>
          <w:rPr>
            <w:lang w:val="ar_AE" w:bidi="ar_AE"/>
          </w:rPr>
          <w:rPr>
            <w:color w:val="0000EE"/>
            <w:u w:val="single"/>
          </w:rPr>
          <w:t>٢٦: ٦، ٧</w:t>
        </w:r>
      </w:hyperlink>
      <w:r>
        <w:rPr>
          <w:lang w:val="ar_AE" w:bidi="ar_AE"/>
        </w:rPr>
        <w:t xml:space="preserve">؛ </w:t>
      </w:r>
      <w:hyperlink r:id="rId324">
        <w:r>
          <w:rPr>
            <w:lang w:val="ar_AE" w:bidi="ar_AE"/>
          </w:rPr>
          <w:rPr>
            <w:color w:val="0000EE"/>
            <w:u w:val="single"/>
          </w:rPr>
          <w:t>٢ كورنثوس ١: ٢٠</w:t>
        </w:r>
      </w:hyperlink>
      <w:r>
        <w:rPr>
          <w:lang w:val="ar_AE" w:bidi="ar_AE"/>
        </w:rPr>
        <w:t>). إن يسوع هو تحقيقُ الوعود التي قُطعتْ للآباء وداود، وهذه الوعود يجب أن تُرى على أنها تتمحور حول شخصه.</w:t>
      </w:r>
    </w:p>
    <w:p>
      <w:pPr>
        <w:bidi/>
      </w:pPr>
      <w:r>
        <w:rPr>
          <w:lang w:val="ar_AE" w:bidi="ar_AE"/>
        </w:rPr>
      </w:r>
      <w:r>
        <w:rPr>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5">
        <w:r>
          <w:rPr>
            <w:lang w:val="ar_AE" w:bidi="ar_AE"/>
          </w:rPr>
          <w:rPr>
            <w:color w:val="0000EE"/>
            <w:u w:val="single"/>
          </w:rPr>
          <w:t>أفسس ٣: ٦</w:t>
        </w:r>
      </w:hyperlink>
      <w:r>
        <w:rPr>
          <w:lang w:val="ar_AE" w:bidi="ar_AE"/>
        </w:rPr>
        <w:t>). في الواقع، يقول بولس إن الأمم الذين يثقون بالمسيح يَنضمون إلى نَسل إبراهيم وبالتالي يُصبحون ورثة بحسب الوعد (</w:t>
      </w:r>
      <w:hyperlink r:id="rId326">
        <w:r>
          <w:rPr>
            <w:lang w:val="ar_AE" w:bidi="ar_AE"/>
          </w:rPr>
          <w:rPr>
            <w:color w:val="0000EE"/>
            <w:u w:val="single"/>
          </w:rPr>
          <w:t>غلاطية ٣: ٢٩</w:t>
        </w:r>
      </w:hyperlink>
      <w:r>
        <w:rPr>
          <w:lang w:val="ar_AE" w:bidi="ar_AE"/>
        </w:rPr>
        <w:t>)، ويَذهب إلى حد معادلة رسالة الإنجيل بالوعد الذي أُعطي لإبراهيم عندما يقول، "</w:t>
      </w:r>
      <w:r>
        <w:rPr>
          <w:lang w:val="ar_AE" w:bidi="ar_AE"/>
        </w:rPr>
        <w:t>وَالْكِتَابُ إِذْ سَبَقَ فَرَأَى أَنَّ اللهَ بِالْإِيمَانِ يُبَرِّرُ الْأُمَمَ، سَبَقَ فَبَشَّرَ إِبْرَاهِيمَ أَنْ فِيكَ تَتَبَارَكُ جَمِيعُ الْأُمَمِ</w:t>
      </w:r>
      <w:r>
        <w:rPr>
          <w:lang w:val="ar_AE" w:bidi="ar_AE"/>
        </w:rPr>
        <w:t>" (</w:t>
      </w:r>
      <w:hyperlink r:id="rId327">
        <w:r>
          <w:rPr>
            <w:lang w:val="ar_AE" w:bidi="ar_AE"/>
          </w:rPr>
          <w:rPr>
            <w:color w:val="0000EE"/>
            <w:u w:val="single"/>
          </w:rPr>
          <w:t>غلاطية ٣:٨</w:t>
        </w:r>
      </w:hyperlink>
      <w:r>
        <w:rPr>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lang w:val="ar_AE" w:bidi="ar_AE"/>
        </w:rPr>
      </w:r>
      <w:r>
        <w:rPr>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28">
        <w:r>
          <w:rPr>
            <w:lang w:val="ar_AE" w:bidi="ar_AE"/>
          </w:rPr>
          <w:rPr>
            <w:color w:val="0000EE"/>
            <w:u w:val="single"/>
          </w:rPr>
          <w:t>أفسس ١: ١٣</w:t>
        </w:r>
      </w:hyperlink>
      <w:r>
        <w:rPr>
          <w:lang w:val="ar_AE" w:bidi="ar_AE"/>
        </w:rPr>
        <w:t>)، وبأنهم ينالون وعد الروح القُدس (</w:t>
      </w:r>
      <w:hyperlink r:id="rId329">
        <w:r>
          <w:rPr>
            <w:lang w:val="ar_AE" w:bidi="ar_AE"/>
          </w:rPr>
          <w:rPr>
            <w:color w:val="0000EE"/>
            <w:u w:val="single"/>
          </w:rPr>
          <w:t>غلاطية ٣: ١٤</w:t>
        </w:r>
      </w:hyperlink>
      <w:r>
        <w:rPr>
          <w:lang w:val="ar_AE" w:bidi="ar_AE"/>
        </w:rPr>
        <w:t>). إن عطية الروح القُدس ليست فقط تحقيقًا لوعدٍ في العهد القديم (</w:t>
      </w:r>
      <w:hyperlink r:id="rId330">
        <w:r>
          <w:rPr>
            <w:lang w:val="ar_AE" w:bidi="ar_AE"/>
          </w:rPr>
          <w:rPr>
            <w:color w:val="0000EE"/>
            <w:u w:val="single"/>
          </w:rPr>
          <w:t>إشعياء ٣٢: ١٥</w:t>
        </w:r>
      </w:hyperlink>
      <w:r>
        <w:rPr>
          <w:lang w:val="ar_AE" w:bidi="ar_AE"/>
        </w:rPr>
        <w:t xml:space="preserve">؛ </w:t>
      </w:r>
      <w:hyperlink r:id="rId271">
        <w:r>
          <w:rPr>
            <w:lang w:val="ar_AE" w:bidi="ar_AE"/>
          </w:rPr>
          <w:rPr>
            <w:color w:val="0000EE"/>
            <w:u w:val="single"/>
          </w:rPr>
          <w:t>حزقيال ٣٦: ٢٧</w:t>
        </w:r>
      </w:hyperlink>
      <w:r>
        <w:rPr>
          <w:lang w:val="ar_AE" w:bidi="ar_AE"/>
        </w:rPr>
        <w:t xml:space="preserve">؛ </w:t>
      </w:r>
      <w:hyperlink r:id="rId331">
        <w:r>
          <w:rPr>
            <w:lang w:val="ar_AE" w:bidi="ar_AE"/>
          </w:rPr>
          <w:rPr>
            <w:color w:val="0000EE"/>
            <w:u w:val="single"/>
          </w:rPr>
          <w:t>يوئيل ٢: ٢٨</w:t>
        </w:r>
      </w:hyperlink>
      <w:r>
        <w:rPr>
          <w:lang w:val="ar_AE" w:bidi="ar_AE"/>
        </w:rPr>
        <w:t>)، ووعد المسيح نفسه (</w:t>
      </w:r>
      <w:hyperlink r:id="rId332">
        <w:r>
          <w:rPr>
            <w:lang w:val="ar_AE" w:bidi="ar_AE"/>
          </w:rPr>
          <w:rPr>
            <w:color w:val="0000EE"/>
            <w:u w:val="single"/>
          </w:rPr>
          <w:t>لوقا ٢٤: ٤٩</w:t>
        </w:r>
      </w:hyperlink>
      <w:r>
        <w:rPr>
          <w:lang w:val="ar_AE" w:bidi="ar_AE"/>
        </w:rPr>
        <w:t xml:space="preserve">؛ </w:t>
      </w:r>
      <w:hyperlink r:id="rId333">
        <w:r>
          <w:rPr>
            <w:lang w:val="ar_AE" w:bidi="ar_AE"/>
          </w:rPr>
          <w:rPr>
            <w:color w:val="0000EE"/>
            <w:u w:val="single"/>
          </w:rPr>
          <w:t>يوحنا ١٤: ١٦، ٢٠</w:t>
        </w:r>
      </w:hyperlink>
      <w:r>
        <w:rPr>
          <w:lang w:val="ar_AE" w:bidi="ar_AE"/>
        </w:rPr>
        <w:t xml:space="preserve">؛ </w:t>
      </w:r>
      <w:hyperlink r:id="rId334">
        <w:r>
          <w:rPr>
            <w:lang w:val="ar_AE" w:bidi="ar_AE"/>
          </w:rPr>
          <w:rPr>
            <w:color w:val="0000EE"/>
            <w:u w:val="single"/>
          </w:rPr>
          <w:t>أعمال الرسل ١: ٤</w:t>
        </w:r>
      </w:hyperlink>
      <w:r>
        <w:rPr>
          <w:lang w:val="ar_AE" w:bidi="ar_AE"/>
        </w:rPr>
        <w:t>)، بل هي أيضًا وَعدٌ بشيءٍ مستقبلي. يتحدَّث بولس عن وجود الروح القُدس داخل المؤمن بصفته ضمانًا لميراثنا (</w:t>
      </w:r>
      <w:hyperlink r:id="rId335">
        <w:r>
          <w:rPr>
            <w:lang w:val="ar_AE" w:bidi="ar_AE"/>
          </w:rPr>
          <w:rPr>
            <w:color w:val="0000EE"/>
            <w:u w:val="single"/>
          </w:rPr>
          <w:t>٢ كورنثوس ١: ٢٢</w:t>
        </w:r>
      </w:hyperlink>
      <w:r>
        <w:rPr>
          <w:lang w:val="ar_AE" w:bidi="ar_AE"/>
        </w:rPr>
        <w:t xml:space="preserve">؛ </w:t>
      </w:r>
      <w:hyperlink r:id="rId336">
        <w:r>
          <w:rPr>
            <w:lang w:val="ar_AE" w:bidi="ar_AE"/>
          </w:rPr>
          <w:rPr>
            <w:color w:val="0000EE"/>
            <w:u w:val="single"/>
          </w:rPr>
          <w:t>٥: ٥</w:t>
        </w:r>
      </w:hyperlink>
      <w:r>
        <w:rPr>
          <w:lang w:val="ar_AE" w:bidi="ar_AE"/>
        </w:rPr>
        <w:t xml:space="preserve">؛ </w:t>
      </w:r>
      <w:hyperlink r:id="rId337">
        <w:r>
          <w:rPr>
            <w:lang w:val="ar_AE" w:bidi="ar_AE"/>
          </w:rPr>
          <w:rPr>
            <w:color w:val="0000EE"/>
            <w:u w:val="single"/>
          </w:rPr>
          <w:t>أفسس ١: ١٤</w:t>
        </w:r>
      </w:hyperlink>
      <w:r>
        <w:rPr>
          <w:lang w:val="ar_AE" w:bidi="ar_AE"/>
        </w:rPr>
        <w:t>). إن الروح القدس هو "باكورة" المجد المستقبلي (</w:t>
      </w:r>
      <w:hyperlink r:id="rId338">
        <w:r>
          <w:rPr>
            <w:lang w:val="ar_AE" w:bidi="ar_AE"/>
          </w:rPr>
          <w:rPr>
            <w:color w:val="0000EE"/>
            <w:u w:val="single"/>
          </w:rPr>
          <w:t>رومية ٨: ٢٣</w:t>
        </w:r>
      </w:hyperlink>
      <w:r>
        <w:rPr>
          <w:lang w:val="ar_AE" w:bidi="ar_AE"/>
        </w:rPr>
        <w:t>).</w:t>
      </w:r>
    </w:p>
    <w:p>
      <w:pPr>
        <w:bidi/>
      </w:pPr>
      <w:r>
        <w:rPr>
          <w:lang w:val="ar_AE" w:bidi="ar_AE"/>
        </w:rPr>
      </w:r>
      <w:r>
        <w:rPr>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39">
        <w:r>
          <w:rPr>
            <w:lang w:val="ar_AE" w:bidi="ar_AE"/>
          </w:rPr>
          <w:rPr>
            <w:color w:val="0000EE"/>
            <w:u w:val="single"/>
          </w:rPr>
          <w:t>يوحنا ١٤: ١–٣</w:t>
        </w:r>
      </w:hyperlink>
      <w:r>
        <w:rPr>
          <w:lang w:val="ar_AE" w:bidi="ar_AE"/>
        </w:rPr>
        <w:t xml:space="preserve">؛ </w:t>
      </w:r>
      <w:hyperlink r:id="rId340">
        <w:r>
          <w:rPr>
            <w:lang w:val="ar_AE" w:bidi="ar_AE"/>
          </w:rPr>
          <w:rPr>
            <w:color w:val="0000EE"/>
            <w:u w:val="single"/>
          </w:rPr>
          <w:t>٢ بطرس ٣: ٤، 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الله، طبيعة وصفات</w:t>
      </w:r>
      <w:r>
        <w:rPr>
          <w:lang w:val="ar_AE" w:bidi="ar_AE"/>
        </w:rPr>
        <w:t xml:space="preserve">؛ </w:t>
      </w:r>
      <w:r>
        <w:rPr>
          <w:lang w:val="ar_AE" w:bidi="ar_AE"/>
        </w:rPr>
        <w:t>الرجاء</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وَعْرِ</w:t>
      </w:r>
      <w:r>
        <w:rPr>
          <w:lang w:val="ar_AE" w:bidi="ar_AE"/>
        </w:rPr>
      </w:r>
    </w:p>
    <w:p>
      <w:pPr>
        <w:bidi/>
      </w:pPr>
      <w:r>
        <w:rPr>
          <w:lang w:val="ar_AE" w:bidi="ar_AE"/>
        </w:rPr>
      </w:r>
      <w:r>
        <w:rPr>
          <w:lang w:val="ar_AE" w:bidi="ar_AE"/>
        </w:rPr>
        <w:t>الكلمة الأكثر شيوعًا في العبرية لكلمة "غابة". تشير إلى الغابات عمومًا (</w:t>
      </w:r>
      <w:hyperlink r:id="rId341">
        <w:r>
          <w:rPr>
            <w:lang w:val="ar_AE" w:bidi="ar_AE"/>
          </w:rPr>
          <w:rPr>
            <w:color w:val="0000EE"/>
            <w:u w:val="single"/>
          </w:rPr>
          <w:t>إش 10:18</w:t>
        </w:r>
      </w:hyperlink>
      <w:r>
        <w:rPr>
          <w:lang w:val="ar_AE" w:bidi="ar_AE"/>
        </w:rPr>
        <w:t>) وإلى غابات محددة، مثل "</w:t>
      </w:r>
      <w:r>
        <w:rPr>
          <w:lang w:val="ar_AE" w:bidi="ar_AE"/>
        </w:rPr>
        <w:t>وَعْرِ أَفْرَايِمَ</w:t>
      </w:r>
      <w:r>
        <w:rPr>
          <w:lang w:val="ar_AE" w:bidi="ar_AE"/>
        </w:rPr>
        <w:t>" (</w:t>
      </w:r>
      <w:hyperlink r:id="rId342">
        <w:r>
          <w:rPr>
            <w:lang w:val="ar_AE" w:bidi="ar_AE"/>
          </w:rPr>
          <w:rPr>
            <w:color w:val="0000EE"/>
            <w:u w:val="single"/>
          </w:rPr>
          <w:t>2 صم 18:6</w:t>
        </w:r>
      </w:hyperlink>
      <w:r>
        <w:rPr>
          <w:lang w:val="ar_AE" w:bidi="ar_AE"/>
        </w:rPr>
        <w:t>) و"</w:t>
      </w:r>
      <w:r>
        <w:rPr>
          <w:lang w:val="ar_AE" w:bidi="ar_AE"/>
        </w:rPr>
        <w:t>وَعْرِ حَارِثٍ</w:t>
      </w:r>
      <w:r>
        <w:rPr>
          <w:lang w:val="ar_AE" w:bidi="ar_AE"/>
        </w:rPr>
        <w:t>" (</w:t>
      </w:r>
      <w:hyperlink r:id="rId343">
        <w:r>
          <w:rPr>
            <w:lang w:val="ar_AE" w:bidi="ar_AE"/>
          </w:rPr>
          <w:rPr>
            <w:color w:val="0000EE"/>
            <w:u w:val="single"/>
          </w:rPr>
          <w:t>1 صم 22:5</w:t>
        </w:r>
      </w:hyperlink>
      <w:r>
        <w:rPr>
          <w:lang w:val="ar_AE" w:bidi="ar_AE"/>
        </w:rPr>
        <w:t>)، وكلاهما مرتبط بالملك دَاود. كما تظهر اسمًا لأحد مباني سلَيْمَان، "</w:t>
      </w:r>
      <w:r>
        <w:rPr>
          <w:lang w:val="ar_AE" w:bidi="ar_AE"/>
        </w:rPr>
        <w:t>بَيْتَ وَعْرِ لُبْنَان</w:t>
      </w:r>
      <w:r>
        <w:rPr>
          <w:lang w:val="ar_AE" w:bidi="ar_AE"/>
        </w:rPr>
        <w:t>" (</w:t>
      </w:r>
      <w:hyperlink r:id="rId344">
        <w:r>
          <w:rPr>
            <w:lang w:val="ar_AE" w:bidi="ar_AE"/>
          </w:rPr>
          <w:rPr>
            <w:color w:val="0000EE"/>
            <w:u w:val="single"/>
          </w:rPr>
          <w:t>1 مل 7:2</w:t>
        </w:r>
      </w:hyperlink>
      <w:r>
        <w:rPr>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5">
        <w:r>
          <w:rPr>
            <w:lang w:val="ar_AE" w:bidi="ar_AE"/>
          </w:rPr>
          <w:rPr>
            <w:color w:val="0000EE"/>
            <w:u w:val="single"/>
          </w:rPr>
          <w:t>مزمور 132:6</w:t>
        </w:r>
      </w:hyperlink>
      <w:r>
        <w:rPr>
          <w:lang w:val="ar_AE" w:bidi="ar_AE"/>
        </w:rPr>
        <w:t xml:space="preserve"> إلى نقل التابوت من قرية يعاريم إلى أورشَلِيم. هنا يُطلَق عليه حقل ٱلْوَعْرِ (أو "الغابة")، ربما كتعبير شعري مختصر.</w:t>
      </w:r>
      <w:r>
        <w:rPr>
          <w:lang w:val="ar_AE" w:bidi="ar_AE"/>
        </w:rPr>
      </w:r>
      <w:r>
        <w:rPr>
          <w:lang w:val="ar_AE" w:bidi="ar_AE"/>
        </w:rPr>
      </w:r>
    </w:p>
    <w:p>
      <w:pPr>
        <w:bidi/>
      </w:pPr>
      <w:r>
        <w:rPr>
          <w:lang w:val="ar_AE" w:bidi="ar_AE"/>
        </w:rPr>
      </w:r>
    </w:p>
    <w:p>
      <w:pPr>
        <w:pStyle w:val="Heading2"/>
        <w:bidi/>
      </w:pPr>
      <w:r>
        <w:rPr>
          <w:lang w:val="ar_AE" w:bidi="ar_AE"/>
        </w:rPr>
        <w:t>وفْسِي</w:t>
      </w:r>
      <w:r>
        <w:rPr>
          <w:lang w:val="ar_AE" w:bidi="ar_AE"/>
        </w:rPr>
      </w:r>
    </w:p>
    <w:p>
      <w:pPr>
        <w:bidi/>
      </w:pPr>
      <w:r>
        <w:rPr>
          <w:lang w:val="ar_AE" w:bidi="ar_AE"/>
        </w:rPr>
      </w:r>
      <w:r>
        <w:rPr>
          <w:lang w:val="ar_AE" w:bidi="ar_AE"/>
        </w:rPr>
        <w:t>رجل من سبط نفتالي اختاره موسَى لاستكشاف أرض كَنْعَان (</w:t>
      </w:r>
      <w:hyperlink r:id="rId346">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وقت، زمن</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وكيل/والي</w:t>
      </w:r>
      <w:r>
        <w:rPr>
          <w:lang w:val="ar_AE" w:bidi="ar_AE"/>
        </w:rPr>
      </w:r>
    </w:p>
    <w:p>
      <w:pPr>
        <w:bidi/>
      </w:pPr>
      <w:r>
        <w:rPr>
          <w:lang w:val="ar_AE" w:bidi="ar_AE"/>
        </w:rPr>
      </w:r>
      <w:r>
        <w:rPr>
          <w:lang w:val="ar_AE" w:bidi="ar_AE"/>
        </w:rPr>
        <w:t>1. مسؤول ذو رتبة عالية يُمنَح سلطته عادة من قِبَل المَلِك (</w:t>
      </w:r>
      <w:hyperlink r:id="rId347">
        <w:r>
          <w:rPr>
            <w:lang w:val="ar_AE" w:bidi="ar_AE"/>
          </w:rPr>
          <w:rPr>
            <w:color w:val="0000EE"/>
            <w:u w:val="single"/>
          </w:rPr>
          <w:t>1ملوك 22:47؛</w:t>
        </w:r>
      </w:hyperlink>
      <w:r>
        <w:rPr>
          <w:lang w:val="ar_AE" w:bidi="ar_AE"/>
        </w:rPr>
        <w:t xml:space="preserve"> </w:t>
      </w:r>
      <w:hyperlink r:id="rId348">
        <w:r>
          <w:rPr>
            <w:lang w:val="ar_AE" w:bidi="ar_AE"/>
          </w:rPr>
          <w:rPr>
            <w:color w:val="0000EE"/>
            <w:u w:val="single"/>
          </w:rPr>
          <w:t>إرميا 51:28</w:t>
        </w:r>
      </w:hyperlink>
      <w:r>
        <w:rPr>
          <w:lang w:val="ar_AE" w:bidi="ar_AE"/>
        </w:rPr>
        <w:t xml:space="preserve">). انظر </w:t>
      </w:r>
      <w:r>
        <w:rPr>
          <w:lang w:val="ar_AE" w:bidi="ar_AE"/>
        </w:rPr>
        <w:t>الحاكم</w:t>
      </w:r>
      <w:r>
        <w:rPr>
          <w:lang w:val="ar_AE" w:bidi="ar_AE"/>
        </w:rPr>
        <w:t>.</w:t>
      </w:r>
    </w:p>
    <w:p>
      <w:pPr>
        <w:bidi/>
      </w:pPr>
      <w:r>
        <w:rPr>
          <w:lang w:val="ar_AE" w:bidi="ar_AE"/>
        </w:rPr>
      </w:r>
      <w:r>
        <w:rPr>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2">
        <w:r>
          <w:rPr>
            <w:lang w:val="ar_AE" w:bidi="ar_AE"/>
          </w:rPr>
          <w:rPr>
            <w:color w:val="0000EE"/>
            <w:u w:val="single"/>
          </w:rPr>
          <w:t>أعمال الرسل 13:7–12؛</w:t>
        </w:r>
      </w:hyperlink>
      <w:r>
        <w:rPr>
          <w:lang w:val="ar_AE" w:bidi="ar_AE"/>
        </w:rPr>
        <w:t xml:space="preserve"> </w:t>
      </w:r>
      <w:hyperlink r:id="rId349">
        <w:r>
          <w:rPr>
            <w:lang w:val="ar_AE" w:bidi="ar_AE"/>
          </w:rPr>
          <w:rPr>
            <w:color w:val="0000EE"/>
            <w:u w:val="single"/>
          </w:rPr>
          <w:t>18:12؛</w:t>
        </w:r>
      </w:hyperlink>
      <w:r>
        <w:rPr>
          <w:lang w:val="ar_AE" w:bidi="ar_AE"/>
        </w:rPr>
        <w:t xml:space="preserve"> </w:t>
      </w:r>
      <w:hyperlink r:id="rId350">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أيضًا </w:t>
      </w:r>
      <w:r>
        <w:rPr>
          <w:lang w:val="ar_AE" w:bidi="ar_AE"/>
        </w:rPr>
        <w:t>الوالي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lang w:val="ar_AE" w:bidi="ar_AE"/>
        </w:rPr>
        <w:t>هي طريقة نَيْل "الحياة الروحية" ودخول ملكوت الله (</w:t>
      </w:r>
      <w:hyperlink r:id="rId351">
        <w:r>
          <w:rPr>
            <w:lang w:val="ar_AE" w:bidi="ar_AE"/>
          </w:rPr>
          <w:rPr>
            <w:color w:val="0000EE"/>
            <w:u w:val="single"/>
          </w:rPr>
          <w:t>يوحنا 3:3–7</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w:t>
      </w:r>
      <w:r>
        <w:rPr>
          <w:lang w:val="ar_AE" w:bidi="ar_AE"/>
        </w:rPr>
      </w:r>
    </w:p>
    <w:p>
      <w:pPr>
        <w:bidi/>
      </w:pPr>
      <w:r>
        <w:rPr>
          <w:lang w:val="ar_AE" w:bidi="ar_AE"/>
        </w:rPr>
      </w:r>
      <w:r>
        <w:rPr>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52">
        <w:r>
          <w:rPr>
            <w:lang w:val="ar_AE" w:bidi="ar_AE"/>
          </w:rPr>
          <w:rPr>
            <w:color w:val="0000EE"/>
            <w:u w:val="single"/>
          </w:rPr>
          <w:t>لاويين 18</w:t>
        </w:r>
      </w:hyperlink>
      <w:r>
        <w:rPr>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53">
        <w:r>
          <w:rPr>
            <w:lang w:val="ar_AE" w:bidi="ar_AE"/>
          </w:rPr>
          <w:rPr>
            <w:color w:val="0000EE"/>
            <w:u w:val="single"/>
          </w:rPr>
          <w:t>عدد 27:11</w:t>
        </w:r>
      </w:hyperlink>
      <w:r>
        <w:rPr>
          <w:lang w:val="ar_AE" w:bidi="ar_AE"/>
        </w:rPr>
        <w:t>). وكان ملزماً أيضاً باستعادة ممتلكات قريب وقع في الدين (</w:t>
      </w:r>
      <w:hyperlink r:id="rId354">
        <w:r>
          <w:rPr>
            <w:lang w:val="ar_AE" w:bidi="ar_AE"/>
          </w:rPr>
          <w:rPr>
            <w:color w:val="0000EE"/>
            <w:u w:val="single"/>
          </w:rPr>
          <w:t>لاويين 25:25–28</w:t>
        </w:r>
      </w:hyperlink>
      <w:r>
        <w:rPr>
          <w:lang w:val="ar_AE" w:bidi="ar_AE"/>
        </w:rPr>
        <w:t xml:space="preserve">)، خاصة إذا كان الأمر يتعلق باستعباد شخص لغير إسرائيلي (الآيات </w:t>
      </w:r>
      <w:hyperlink r:id="rId355">
        <w:r>
          <w:rPr>
            <w:lang w:val="ar_AE" w:bidi="ar_AE"/>
          </w:rPr>
          <w:rPr>
            <w:color w:val="0000EE"/>
            <w:u w:val="single"/>
          </w:rPr>
          <w:t>47–49</w:t>
        </w:r>
      </w:hyperlink>
      <w:r>
        <w:rPr>
          <w:lang w:val="ar_AE" w:bidi="ar_AE"/>
        </w:rPr>
        <w:t xml:space="preserve">). في هذه المكانة، يُدعى القريب </w:t>
      </w:r>
      <w:r>
        <w:rPr>
          <w:i/>
          <w:lang w:val="ar_AE" w:bidi="ar_AE"/>
        </w:rPr>
        <w:t>(</w:t>
      </w:r>
      <w:r>
        <w:rPr>
          <w:lang w:val="ar_AE" w:bidi="ar_AE"/>
        </w:rPr>
        <w:t>karov</w:t>
      </w:r>
      <w:r>
        <w:rPr>
          <w:i/>
          <w:lang w:val="ar_AE" w:bidi="ar_AE"/>
        </w:rPr>
        <w:t>)</w:t>
      </w:r>
      <w:r>
        <w:rPr>
          <w:lang w:val="ar_AE" w:bidi="ar_AE"/>
        </w:rPr>
        <w:t xml:space="preserve"> بالوليّ أو المُخلَّص </w:t>
      </w:r>
      <w:r>
        <w:rPr>
          <w:i/>
          <w:lang w:val="ar_AE" w:bidi="ar_AE"/>
        </w:rPr>
        <w:t>(</w:t>
      </w:r>
      <w:r>
        <w:rPr>
          <w:lang w:val="ar_AE" w:bidi="ar_AE"/>
        </w:rPr>
        <w:t>go’el</w:t>
      </w:r>
      <w:r>
        <w:rPr>
          <w:i/>
          <w:lang w:val="ar_AE" w:bidi="ar_AE"/>
        </w:rPr>
        <w:t>).</w:t>
      </w:r>
      <w:r>
        <w:rPr>
          <w:lang w:val="ar_AE" w:bidi="ar_AE"/>
        </w:rPr>
        <w:t xml:space="preserve"> كان بوعز في سفر رَاعوث هو الوليّ أو المخلص: "</w:t>
      </w:r>
      <w:r>
        <w:rPr>
          <w:lang w:val="ar_AE" w:bidi="ar_AE"/>
        </w:rPr>
        <w:t>ٱلرَّجُلُ ذُو قَرَابَةٍ لَنَا. هُوَ ثَانِي وَلِيِّنَا</w:t>
      </w:r>
      <w:r>
        <w:rPr>
          <w:lang w:val="ar_AE" w:bidi="ar_AE"/>
        </w:rPr>
        <w:t>" (</w:t>
      </w:r>
      <w:hyperlink r:id="rId356">
        <w:r>
          <w:rPr>
            <w:lang w:val="ar_AE" w:bidi="ar_AE"/>
          </w:rPr>
          <w:rPr>
            <w:color w:val="0000EE"/>
            <w:u w:val="single"/>
          </w:rPr>
          <w:t>رَاعوث 2:20</w:t>
        </w:r>
      </w:hyperlink>
      <w:r>
        <w:rPr>
          <w:lang w:val="ar_AE" w:bidi="ar_AE"/>
        </w:rPr>
        <w:t>). على أسس ناموسية، كان لبوعَز الحق في استعادة ممتلكات نعْمِيَ، لكنه كان ملزماً ناموسيًا بالانتظار لدوره، لأنه لم يكن الأقرب (</w:t>
      </w:r>
      <w:hyperlink r:id="rId357">
        <w:r>
          <w:rPr>
            <w:lang w:val="ar_AE" w:bidi="ar_AE"/>
          </w:rPr>
          <w:rPr>
            <w:color w:val="0000EE"/>
            <w:u w:val="single"/>
          </w:rPr>
          <w:t>4:4</w:t>
        </w:r>
      </w:hyperlink>
      <w:r>
        <w:rPr>
          <w:lang w:val="ar_AE" w:bidi="ar_AE"/>
        </w:rPr>
        <w:t xml:space="preserve">). فقط بعد أن رفض القريب الأقرب (آية </w:t>
      </w:r>
      <w:hyperlink r:id="rId358">
        <w:r>
          <w:rPr>
            <w:lang w:val="ar_AE" w:bidi="ar_AE"/>
          </w:rPr>
          <w:rPr>
            <w:color w:val="0000EE"/>
            <w:u w:val="single"/>
          </w:rPr>
          <w:t>6</w:t>
        </w:r>
      </w:hyperlink>
      <w:r>
        <w:rPr>
          <w:lang w:val="ar_AE" w:bidi="ar_AE"/>
        </w:rPr>
        <w:t>)، تقدم بوعَز بواجبه كالوليّ.</w:t>
      </w:r>
      <w:r>
        <w:rPr>
          <w:lang w:val="ar_AE" w:bidi="ar_AE"/>
        </w:rPr>
      </w:r>
      <w:r>
        <w:rPr>
          <w:lang w:val="ar_AE" w:bidi="ar_AE"/>
        </w:rPr>
      </w:r>
    </w:p>
    <w:p>
      <w:pPr>
        <w:bidi/>
      </w:pPr>
      <w:r>
        <w:rPr>
          <w:lang w:val="ar_AE" w:bidi="ar_AE"/>
        </w:rPr>
      </w:r>
    </w:p>
    <w:p>
      <w:pPr>
        <w:pStyle w:val="Heading2"/>
        <w:bidi/>
      </w:pPr>
      <w:r>
        <w:rPr>
          <w:lang w:val="ar_AE" w:bidi="ar_AE"/>
        </w:rPr>
        <w:t>وَلِيّ الدَّم</w:t>
      </w:r>
      <w:r>
        <w:rPr>
          <w:lang w:val="ar_AE" w:bidi="ar_AE"/>
        </w:rPr>
      </w:r>
    </w:p>
    <w:p>
      <w:pPr>
        <w:pStyle w:val="Heading2"/>
        <w:bidi/>
      </w:pPr>
      <w:r>
        <w:rPr>
          <w:lang w:val="ar_AE" w:bidi="ar_AE"/>
        </w:rPr>
        <w:t>وَلِيّ الدَّم</w:t>
      </w:r>
    </w:p>
    <w:p>
      <w:pPr>
        <w:bidi/>
      </w:pPr>
      <w:r>
        <w:rPr>
          <w:lang w:val="ar_AE" w:bidi="ar_AE"/>
        </w:rPr>
      </w:r>
      <w:r>
        <w:rPr>
          <w:lang w:val="ar_AE" w:bidi="ar_AE"/>
        </w:rPr>
        <w:t>الشخص الذي كان يطارد قاتل أحد أقاربه وفي النهاية يقتص منه (</w:t>
      </w:r>
      <w:hyperlink r:id="rId359">
        <w:r>
          <w:rPr>
            <w:lang w:val="ar_AE" w:bidi="ar_AE"/>
          </w:rPr>
          <w:rPr>
            <w:color w:val="0000EE"/>
            <w:u w:val="single"/>
          </w:rPr>
          <w:t>عدد 35</w:t>
        </w:r>
      </w:hyperlink>
      <w:r>
        <w:rPr>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60">
        <w:r>
          <w:rPr>
            <w:lang w:val="ar_AE" w:bidi="ar_AE"/>
          </w:rPr>
          <w:rPr>
            <w:color w:val="0000EE"/>
            <w:u w:val="single"/>
          </w:rPr>
          <w:t>عدد 35: 11</w:t>
        </w:r>
      </w:hyperlink>
      <w:r>
        <w:rPr>
          <w:lang w:val="ar_AE" w:bidi="ar_AE"/>
        </w:rPr>
        <w:t>) لضمان إتمام الإجراءات القانونية بصورة صحيحة. يُذكر دور</w:t>
      </w:r>
      <w:r>
        <w:rPr>
          <w:lang w:val="ar_AE" w:bidi="ar_AE"/>
        </w:rPr>
        <w:t xml:space="preserve"> </w:t>
      </w:r>
      <w:r>
        <w:rPr>
          <w:lang w:val="ar_AE" w:bidi="ar_AE"/>
        </w:rPr>
        <w:t>وَلِيّ الدَّم في قصص عن:</w:t>
      </w:r>
    </w:p>
    <w:p>
      <w:pPr>
        <w:pStyle w:val="ListBullet"/>
        <w:bidi/>
        <w:spacing w:line="240" w:lineRule="auto"/>
        <w:ind w:left="720"/>
      </w:pPr>
      <w:r>
        <w:rPr>
          <w:lang w:val="ar_AE" w:bidi="ar_AE"/>
        </w:rPr>
      </w:r>
      <w:r>
        <w:rPr>
          <w:lang w:val="ar_AE" w:bidi="ar_AE"/>
        </w:rPr>
        <w:t>جِدْعُون</w:t>
      </w:r>
      <w:r>
        <w:rPr>
          <w:lang w:val="ar_AE" w:bidi="ar_AE"/>
        </w:rPr>
        <w:t xml:space="preserve"> (</w:t>
      </w:r>
      <w:hyperlink r:id="rId361">
        <w:r>
          <w:rPr>
            <w:lang w:val="ar_AE" w:bidi="ar_AE"/>
          </w:rPr>
          <w:rPr>
            <w:color w:val="0000EE"/>
            <w:u w:val="single"/>
          </w:rPr>
          <w:t>قضاة 8: 18–21</w:t>
        </w:r>
      </w:hyperlink>
      <w:r>
        <w:rPr>
          <w:lang w:val="ar_AE" w:bidi="ar_AE"/>
        </w:rPr>
        <w:t>)</w:t>
      </w:r>
    </w:p>
    <w:p>
      <w:pPr>
        <w:pStyle w:val="ListBullet"/>
        <w:bidi/>
        <w:spacing w:line="240" w:lineRule="auto"/>
        <w:ind w:left="720"/>
      </w:pPr>
      <w:r>
        <w:rPr>
          <w:lang w:val="ar_AE" w:bidi="ar_AE"/>
        </w:rPr>
      </w:r>
      <w:r>
        <w:rPr>
          <w:lang w:val="ar_AE" w:bidi="ar_AE"/>
        </w:rPr>
        <w:t>يُوآب (</w:t>
      </w:r>
      <w:hyperlink r:id="rId362">
        <w:r>
          <w:rPr>
            <w:lang w:val="ar_AE" w:bidi="ar_AE"/>
          </w:rPr>
          <w:rPr>
            <w:color w:val="0000EE"/>
            <w:u w:val="single"/>
          </w:rPr>
          <w:t>2 صموئيل 3: 27، 30</w:t>
        </w:r>
      </w:hyperlink>
      <w:r>
        <w:rPr>
          <w:lang w:val="ar_AE" w:bidi="ar_AE"/>
        </w:rPr>
        <w:t>)</w:t>
      </w:r>
    </w:p>
    <w:p>
      <w:pPr>
        <w:pStyle w:val="ListBullet"/>
        <w:bidi/>
        <w:spacing w:line="240" w:lineRule="auto"/>
        <w:ind w:left="720"/>
      </w:pPr>
      <w:r>
        <w:rPr>
          <w:lang w:val="ar_AE" w:bidi="ar_AE"/>
        </w:rPr>
      </w:r>
      <w:r>
        <w:rPr>
          <w:lang w:val="ar_AE" w:bidi="ar_AE"/>
        </w:rPr>
        <w:t>الجَبْعُونيين (</w:t>
      </w:r>
      <w:hyperlink r:id="rId363">
        <w:r>
          <w:rPr>
            <w:lang w:val="ar_AE" w:bidi="ar_AE"/>
          </w:rPr>
          <w:rPr>
            <w:color w:val="0000EE"/>
            <w:u w:val="single"/>
          </w:rPr>
          <w:t>2 صموئيل 21</w:t>
        </w:r>
      </w:hyperlink>
      <w:r>
        <w:rPr>
          <w:lang w:val="ar_AE" w:bidi="ar_AE"/>
        </w:rPr>
        <w:t>)</w:t>
      </w:r>
    </w:p>
    <w:p>
      <w:pPr>
        <w:pStyle w:val="ListBullet"/>
        <w:bidi/>
        <w:spacing w:line="240" w:lineRule="auto"/>
        <w:ind w:left="720"/>
      </w:pPr>
      <w:r>
        <w:rPr>
          <w:lang w:val="ar_AE" w:bidi="ar_AE"/>
        </w:rPr>
      </w:r>
      <w:r>
        <w:rPr>
          <w:lang w:val="ar_AE" w:bidi="ar_AE"/>
        </w:rPr>
        <w:t>أَمَصْيَا</w:t>
      </w:r>
      <w:r>
        <w:rPr>
          <w:lang w:val="ar_AE" w:bidi="ar_AE"/>
        </w:rPr>
        <w:t xml:space="preserve"> (</w:t>
      </w:r>
      <w:hyperlink r:id="rId364">
        <w:r>
          <w:rPr>
            <w:lang w:val="ar_AE" w:bidi="ar_AE"/>
          </w:rPr>
          <w:rPr>
            <w:color w:val="0000EE"/>
            <w:u w:val="single"/>
          </w:rPr>
          <w:t>2 ملوك 14: 5–6</w:t>
        </w:r>
      </w:hyperlink>
      <w:r>
        <w:rPr>
          <w:lang w:val="ar_AE" w:bidi="ar_AE"/>
        </w:rPr>
        <w:t>)</w:t>
      </w:r>
    </w:p>
    <w:p>
      <w:pPr>
        <w:bidi/>
      </w:pPr>
      <w:r>
        <w:rPr>
          <w:lang w:val="ar_AE" w:bidi="ar_AE"/>
        </w:rPr>
      </w:r>
      <w:r>
        <w:rPr>
          <w:lang w:val="ar_AE" w:bidi="ar_AE"/>
        </w:rPr>
        <w:t>خلال فترة الملكية، كان الملك يستطيع منع وَلِيّ الدَّم (</w:t>
      </w:r>
      <w:hyperlink r:id="rId365">
        <w:r>
          <w:rPr>
            <w:lang w:val="ar_AE" w:bidi="ar_AE"/>
          </w:rPr>
          <w:rPr>
            <w:color w:val="0000EE"/>
            <w:u w:val="single"/>
          </w:rPr>
          <w:t>2 صموئيل 14: 8–11</w:t>
        </w:r>
      </w:hyperlink>
      <w:r>
        <w:rPr>
          <w:lang w:val="ar_AE" w:bidi="ar_AE"/>
        </w:rPr>
        <w:t>).</w:t>
      </w:r>
    </w:p>
    <w:p>
      <w:pPr>
        <w:bidi/>
      </w:pPr>
      <w:r>
        <w:rPr>
          <w:lang w:val="ar_AE" w:bidi="ar_AE"/>
        </w:rPr>
      </w:r>
      <w:r>
        <w:rPr>
          <w:lang w:val="ar_AE" w:bidi="ar_AE"/>
        </w:rPr>
        <w:t>كان هذا العُرف مبنيًا على أمر الله بأن تُؤخذ حياة مقابل حياة في حالات القتل العمد (</w:t>
      </w:r>
      <w:hyperlink r:id="rId366">
        <w:r>
          <w:rPr>
            <w:lang w:val="ar_AE" w:bidi="ar_AE"/>
          </w:rPr>
          <w:rPr>
            <w:color w:val="0000EE"/>
            <w:u w:val="single"/>
          </w:rPr>
          <w:t>تكوين 9: 6</w:t>
        </w:r>
      </w:hyperlink>
      <w:r>
        <w:rPr>
          <w:lang w:val="ar_AE" w:bidi="ar_AE"/>
        </w:rPr>
        <w:t xml:space="preserve">). </w:t>
      </w:r>
      <w:r>
        <w:rPr>
          <w:lang w:val="ar_AE" w:bidi="ar_AE"/>
        </w:rPr>
        <w:t>بِكُلّ أسَف</w:t>
      </w:r>
      <w:r>
        <w:rPr>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2"/>
        <w:bidi/>
      </w:pPr>
      <w:r>
        <w:rPr>
          <w:lang w:val="ar_AE" w:bidi="ar_AE"/>
        </w:rPr>
        <w:t>وَلِيمَة</w:t>
      </w:r>
    </w:p>
    <w:p>
      <w:pPr>
        <w:bidi/>
      </w:pPr>
      <w:r>
        <w:rPr>
          <w:lang w:val="ar_AE" w:bidi="ar_AE"/>
        </w:rPr>
      </w:r>
      <w:r>
        <w:rPr>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lang w:val="ar_AE" w:bidi="ar_AE"/>
        </w:rPr>
      </w:r>
      <w:r>
        <w:rPr>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lang w:val="ar_AE" w:bidi="ar_AE"/>
        </w:rPr>
      </w:r>
      <w:r>
        <w:rPr>
          <w:lang w:val="ar_AE" w:bidi="ar_AE"/>
        </w:rPr>
        <w:t>إبرام اتفاقيات رسمية (</w:t>
      </w:r>
      <w:hyperlink r:id="rId367">
        <w:r>
          <w:rPr>
            <w:lang w:val="ar_AE" w:bidi="ar_AE"/>
          </w:rPr>
          <w:rPr>
            <w:color w:val="0000EE"/>
            <w:u w:val="single"/>
          </w:rPr>
          <w:t>تكوين 26: 30؛</w:t>
        </w:r>
      </w:hyperlink>
      <w:r>
        <w:rPr>
          <w:lang w:val="ar_AE" w:bidi="ar_AE"/>
        </w:rPr>
        <w:t xml:space="preserve"> </w:t>
      </w:r>
      <w:hyperlink r:id="rId368">
        <w:r>
          <w:rPr>
            <w:lang w:val="ar_AE" w:bidi="ar_AE"/>
          </w:rPr>
          <w:rPr>
            <w:color w:val="0000EE"/>
            <w:u w:val="single"/>
          </w:rPr>
          <w:t>31: 54؛</w:t>
        </w:r>
      </w:hyperlink>
      <w:r>
        <w:rPr>
          <w:lang w:val="ar_AE" w:bidi="ar_AE"/>
        </w:rPr>
        <w:t xml:space="preserve"> </w:t>
      </w:r>
      <w:hyperlink r:id="rId369">
        <w:r>
          <w:rPr>
            <w:lang w:val="ar_AE" w:bidi="ar_AE"/>
          </w:rPr>
          <w:rPr>
            <w:color w:val="0000EE"/>
            <w:u w:val="single"/>
          </w:rPr>
          <w:t>خروج 24: 11</w:t>
        </w:r>
      </w:hyperlink>
      <w:r>
        <w:rPr>
          <w:lang w:val="ar_AE" w:bidi="ar_AE"/>
        </w:rPr>
        <w:t>)</w:t>
      </w:r>
    </w:p>
    <w:p>
      <w:pPr>
        <w:pStyle w:val="ListBullet"/>
        <w:bidi/>
        <w:spacing w:line="240" w:lineRule="auto"/>
        <w:ind w:left="720"/>
      </w:pPr>
      <w:r>
        <w:rPr>
          <w:lang w:val="ar_AE" w:bidi="ar_AE"/>
        </w:rPr>
      </w:r>
      <w:r>
        <w:rPr>
          <w:lang w:val="ar_AE" w:bidi="ar_AE"/>
        </w:rPr>
        <w:t>حفلات الزفاف (</w:t>
      </w:r>
      <w:hyperlink r:id="rId370">
        <w:r>
          <w:rPr>
            <w:lang w:val="ar_AE" w:bidi="ar_AE"/>
          </w:rPr>
          <w:rPr>
            <w:color w:val="0000EE"/>
            <w:u w:val="single"/>
          </w:rPr>
          <w:t>تكوين 29: 22؛</w:t>
        </w:r>
      </w:hyperlink>
      <w:r>
        <w:rPr>
          <w:lang w:val="ar_AE" w:bidi="ar_AE"/>
        </w:rPr>
        <w:t xml:space="preserve"> </w:t>
      </w:r>
      <w:hyperlink r:id="rId371">
        <w:r>
          <w:rPr>
            <w:lang w:val="ar_AE" w:bidi="ar_AE"/>
          </w:rPr>
          <w:rPr>
            <w:color w:val="0000EE"/>
            <w:u w:val="single"/>
          </w:rPr>
          <w:t>قضاة 14: 10</w:t>
        </w:r>
      </w:hyperlink>
      <w:r>
        <w:rPr>
          <w:lang w:val="ar_AE" w:bidi="ar_AE"/>
        </w:rPr>
        <w:t>)</w:t>
      </w:r>
    </w:p>
    <w:p>
      <w:pPr>
        <w:pStyle w:val="ListBullet"/>
        <w:bidi/>
        <w:spacing w:line="240" w:lineRule="auto"/>
        <w:ind w:left="720"/>
      </w:pPr>
      <w:r>
        <w:rPr>
          <w:lang w:val="ar_AE" w:bidi="ar_AE"/>
        </w:rPr>
      </w:r>
      <w:r>
        <w:rPr>
          <w:lang w:val="ar_AE" w:bidi="ar_AE"/>
        </w:rPr>
        <w:t>الحصاد (</w:t>
      </w:r>
      <w:hyperlink r:id="rId372">
        <w:r>
          <w:rPr>
            <w:lang w:val="ar_AE" w:bidi="ar_AE"/>
          </w:rPr>
          <w:rPr>
            <w:color w:val="0000EE"/>
            <w:u w:val="single"/>
          </w:rPr>
          <w:t>قضاة 9: 27</w:t>
        </w:r>
      </w:hyperlink>
      <w:r>
        <w:rPr>
          <w:lang w:val="ar_AE" w:bidi="ar_AE"/>
        </w:rPr>
        <w:t xml:space="preserve">؛ </w:t>
      </w:r>
      <w:hyperlink r:id="rId373">
        <w:r>
          <w:rPr>
            <w:lang w:val="ar_AE" w:bidi="ar_AE"/>
          </w:rPr>
          <w:rPr>
            <w:color w:val="0000EE"/>
            <w:u w:val="single"/>
          </w:rPr>
          <w:t>راعوث 3: 1–3</w:t>
        </w:r>
      </w:hyperlink>
      <w:r>
        <w:rPr>
          <w:lang w:val="ar_AE" w:bidi="ar_AE"/>
        </w:rPr>
        <w:t>)</w:t>
      </w:r>
    </w:p>
    <w:p>
      <w:pPr>
        <w:pStyle w:val="ListBullet"/>
        <w:bidi/>
        <w:spacing w:line="240" w:lineRule="auto"/>
        <w:ind w:left="720"/>
      </w:pPr>
      <w:r>
        <w:rPr>
          <w:lang w:val="ar_AE" w:bidi="ar_AE"/>
        </w:rPr>
      </w:r>
      <w:r>
        <w:rPr>
          <w:lang w:val="ar_AE" w:bidi="ar_AE"/>
        </w:rPr>
        <w:t>جزّ صوف الأغنام (</w:t>
      </w:r>
      <w:hyperlink r:id="rId374">
        <w:r>
          <w:rPr>
            <w:lang w:val="ar_AE" w:bidi="ar_AE"/>
          </w:rPr>
          <w:rPr>
            <w:color w:val="0000EE"/>
            <w:u w:val="single"/>
          </w:rPr>
          <w:t>1صموئيل 25: 11؛ 2</w:t>
        </w:r>
      </w:hyperlink>
      <w:r>
        <w:rPr>
          <w:lang w:val="ar_AE" w:bidi="ar_AE"/>
        </w:rPr>
        <w:t xml:space="preserve"> </w:t>
      </w:r>
      <w:hyperlink r:id="rId375">
        <w:r>
          <w:rPr>
            <w:lang w:val="ar_AE" w:bidi="ar_AE"/>
          </w:rPr>
          <w:rPr>
            <w:color w:val="0000EE"/>
            <w:u w:val="single"/>
          </w:rPr>
          <w:t>صموئيل 13: 23–29</w:t>
        </w:r>
      </w:hyperlink>
      <w:r>
        <w:rPr>
          <w:lang w:val="ar_AE" w:bidi="ar_AE"/>
        </w:rPr>
        <w:t>)</w:t>
      </w:r>
    </w:p>
    <w:p>
      <w:pPr>
        <w:pStyle w:val="ListBullet"/>
        <w:bidi/>
        <w:spacing w:line="240" w:lineRule="auto"/>
        <w:ind w:left="720"/>
      </w:pPr>
      <w:r>
        <w:rPr>
          <w:lang w:val="ar_AE" w:bidi="ar_AE"/>
        </w:rPr>
      </w:r>
      <w:r>
        <w:rPr>
          <w:lang w:val="ar_AE" w:bidi="ar_AE"/>
        </w:rPr>
        <w:t>الترحيب بالضيوف (</w:t>
      </w:r>
      <w:hyperlink r:id="rId376">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فِطام طفل (</w:t>
      </w:r>
      <w:hyperlink r:id="rId377">
        <w:r>
          <w:rPr>
            <w:lang w:val="ar_AE" w:bidi="ar_AE"/>
          </w:rPr>
          <w:rPr>
            <w:color w:val="0000EE"/>
            <w:u w:val="single"/>
          </w:rPr>
          <w:t>تكوين 21: 8</w:t>
        </w:r>
      </w:hyperlink>
      <w:r>
        <w:rPr>
          <w:lang w:val="ar_AE" w:bidi="ar_AE"/>
        </w:rPr>
        <w:t>)</w:t>
      </w:r>
    </w:p>
    <w:p>
      <w:pPr>
        <w:pStyle w:val="ListBullet"/>
        <w:bidi/>
        <w:spacing w:line="240" w:lineRule="auto"/>
        <w:ind w:left="720"/>
      </w:pPr>
      <w:r>
        <w:rPr>
          <w:lang w:val="ar_AE" w:bidi="ar_AE"/>
        </w:rPr>
      </w:r>
      <w:r>
        <w:rPr>
          <w:lang w:val="ar_AE" w:bidi="ar_AE"/>
        </w:rPr>
        <w:t>احتفالات تنصيب شخص ملكًا أو ملكة (</w:t>
      </w:r>
      <w:hyperlink r:id="rId378">
        <w:r>
          <w:rPr>
            <w:lang w:val="ar_AE" w:bidi="ar_AE"/>
          </w:rPr>
          <w:rPr>
            <w:color w:val="0000EE"/>
            <w:u w:val="single"/>
          </w:rPr>
          <w:t>1 ملوك 1: 9، 19</w:t>
        </w:r>
      </w:hyperlink>
      <w:hyperlink r:id="rId379">
        <w:r>
          <w:rPr>
            <w:lang w:val="ar_AE" w:bidi="ar_AE"/>
          </w:rPr>
          <w:rPr>
            <w:color w:val="0000EE"/>
            <w:u w:val="single"/>
          </w:rPr>
          <w:t>–</w:t>
        </w:r>
      </w:hyperlink>
      <w:hyperlink r:id="rId378">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أحداث خصة بالدولة (</w:t>
      </w:r>
      <w:hyperlink r:id="rId380">
        <w:r>
          <w:rPr>
            <w:lang w:val="ar_AE" w:bidi="ar_AE"/>
          </w:rPr>
          <w:rPr>
            <w:color w:val="0000EE"/>
            <w:u w:val="single"/>
          </w:rPr>
          <w:t>أستير 1: 3–9؛</w:t>
        </w:r>
      </w:hyperlink>
      <w:r>
        <w:rPr>
          <w:lang w:val="ar_AE" w:bidi="ar_AE"/>
        </w:rPr>
        <w:t xml:space="preserve"> </w:t>
      </w:r>
      <w:hyperlink r:id="rId381">
        <w:r>
          <w:rPr>
            <w:lang w:val="ar_AE" w:bidi="ar_AE"/>
          </w:rPr>
          <w:rPr>
            <w:color w:val="0000EE"/>
            <w:u w:val="single"/>
          </w:rPr>
          <w:t>2:18؛</w:t>
        </w:r>
      </w:hyperlink>
      <w:r>
        <w:rPr>
          <w:lang w:val="ar_AE" w:bidi="ar_AE"/>
        </w:rPr>
        <w:t xml:space="preserve"> </w:t>
      </w:r>
      <w:hyperlink r:id="rId382">
        <w:r>
          <w:rPr>
            <w:lang w:val="ar_AE" w:bidi="ar_AE"/>
          </w:rPr>
          <w:rPr>
            <w:color w:val="0000EE"/>
            <w:u w:val="single"/>
          </w:rPr>
          <w:t>5: 4–8</w:t>
        </w:r>
      </w:hyperlink>
      <w:r>
        <w:rPr>
          <w:lang w:val="ar_AE" w:bidi="ar_AE"/>
        </w:rPr>
        <w:t>)</w:t>
      </w:r>
    </w:p>
    <w:p>
      <w:pPr>
        <w:pStyle w:val="ListBullet"/>
        <w:bidi/>
        <w:spacing w:line="240" w:lineRule="auto"/>
        <w:ind w:left="720"/>
      </w:pPr>
      <w:r>
        <w:rPr>
          <w:lang w:val="ar_AE" w:bidi="ar_AE"/>
        </w:rPr>
      </w:r>
      <w:r>
        <w:rPr>
          <w:lang w:val="ar_AE" w:bidi="ar_AE"/>
        </w:rPr>
        <w:t>بالإضافة إلى عدة أسباب أخرى</w:t>
      </w:r>
    </w:p>
    <w:p>
      <w:pPr>
        <w:bidi/>
      </w:pPr>
      <w:r>
        <w:rPr>
          <w:lang w:val="ar_AE" w:bidi="ar_AE"/>
        </w:rPr>
      </w:r>
      <w:r>
        <w:rPr>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83">
        <w:r>
          <w:rPr>
            <w:lang w:val="ar_AE" w:bidi="ar_AE"/>
          </w:rPr>
          <w:rPr>
            <w:color w:val="0000EE"/>
            <w:u w:val="single"/>
          </w:rPr>
          <w:t>أمثال 9: 2–5</w:t>
        </w:r>
      </w:hyperlink>
      <w:r>
        <w:rPr>
          <w:lang w:val="ar_AE" w:bidi="ar_AE"/>
        </w:rPr>
        <w:t xml:space="preserve">، </w:t>
      </w:r>
      <w:hyperlink r:id="rId384">
        <w:r>
          <w:rPr>
            <w:lang w:val="ar_AE" w:bidi="ar_AE"/>
          </w:rPr>
          <w:rPr>
            <w:color w:val="0000EE"/>
            <w:u w:val="single"/>
          </w:rPr>
          <w:t>متى 22: 1–14</w:t>
        </w:r>
      </w:hyperlink>
      <w:r>
        <w:rPr>
          <w:lang w:val="ar_AE" w:bidi="ar_AE"/>
        </w:rPr>
        <w:t>، و</w:t>
      </w:r>
      <w:hyperlink r:id="rId385">
        <w:r>
          <w:rPr>
            <w:lang w:val="ar_AE" w:bidi="ar_AE"/>
          </w:rPr>
          <w:rPr>
            <w:color w:val="0000EE"/>
            <w:u w:val="single"/>
          </w:rPr>
          <w:t>لوقا 14: 15–24،</w:t>
        </w:r>
      </w:hyperlink>
      <w:r>
        <w:rPr>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lang w:val="ar_AE" w:bidi="ar_AE"/>
        </w:rPr>
      </w:r>
      <w:r>
        <w:rPr>
          <w:lang w:val="ar_AE" w:bidi="ar_AE"/>
        </w:rPr>
        <w:t>تحضير الأطعمة</w:t>
      </w:r>
    </w:p>
    <w:p>
      <w:pPr>
        <w:pStyle w:val="ListNumber"/>
        <w:bidi/>
        <w:spacing w:line="240" w:lineRule="auto"/>
        <w:ind w:left="720"/>
      </w:pPr>
      <w:r>
        <w:rPr>
          <w:lang w:val="ar_AE" w:bidi="ar_AE"/>
        </w:rPr>
      </w:r>
      <w:r>
        <w:rPr>
          <w:lang w:val="ar_AE" w:bidi="ar_AE"/>
        </w:rPr>
        <w:t>إرسال الرسل بالدعوة والإعلان بأن كل شيء مُعدّ</w:t>
      </w:r>
    </w:p>
    <w:p>
      <w:pPr>
        <w:pStyle w:val="ListNumber"/>
        <w:bidi/>
        <w:spacing w:line="240" w:lineRule="auto"/>
        <w:ind w:left="720"/>
      </w:pPr>
      <w:r>
        <w:rPr>
          <w:lang w:val="ar_AE" w:bidi="ar_AE"/>
        </w:rPr>
      </w:r>
      <w:r>
        <w:rPr>
          <w:lang w:val="ar_AE" w:bidi="ar_AE"/>
        </w:rPr>
        <w:t>تقديم الطعام ثم الخمر بالترتيب</w:t>
      </w:r>
    </w:p>
    <w:p>
      <w:pPr>
        <w:bidi/>
      </w:pPr>
      <w:r>
        <w:rPr>
          <w:lang w:val="ar_AE" w:bidi="ar_AE"/>
        </w:rPr>
      </w:r>
      <w:r>
        <w:rPr>
          <w:lang w:val="ar_AE" w:bidi="ar_AE"/>
        </w:rPr>
        <w:t>يصوِّر النبي عاموس الاحتفالات الكبرى ويُظهر عادات الأكل الرئيسية (</w:t>
      </w:r>
      <w:hyperlink r:id="rId386">
        <w:r>
          <w:rPr>
            <w:lang w:val="ar_AE" w:bidi="ar_AE"/>
          </w:rPr>
          <w:rPr>
            <w:color w:val="0000EE"/>
            <w:u w:val="single"/>
          </w:rPr>
          <w:t>عاموس 6:4–6</w:t>
        </w:r>
      </w:hyperlink>
      <w:r>
        <w:rPr>
          <w:lang w:val="ar_AE" w:bidi="ar_AE"/>
        </w:rPr>
        <w:t>). كان الناس يستمتعون بتناول الوجبات عادةً بينما يتكئون على أريكة أمام طاولة (</w:t>
      </w:r>
      <w:hyperlink r:id="rId387">
        <w:r>
          <w:rPr>
            <w:lang w:val="ar_AE" w:bidi="ar_AE"/>
          </w:rPr>
          <w:rPr>
            <w:color w:val="0000EE"/>
            <w:u w:val="single"/>
          </w:rPr>
          <w:t>أستير 1: 6</w:t>
        </w:r>
      </w:hyperlink>
      <w:r>
        <w:rPr>
          <w:lang w:val="ar_AE" w:bidi="ar_AE"/>
        </w:rPr>
        <w:t xml:space="preserve">؛ </w:t>
      </w:r>
      <w:hyperlink r:id="rId388">
        <w:r>
          <w:rPr>
            <w:lang w:val="ar_AE" w:bidi="ar_AE"/>
          </w:rPr>
          <w:rPr>
            <w:color w:val="0000EE"/>
            <w:u w:val="single"/>
          </w:rPr>
          <w:t>حزقيال 23: 41؛</w:t>
        </w:r>
      </w:hyperlink>
      <w:r>
        <w:rPr>
          <w:lang w:val="ar_AE" w:bidi="ar_AE"/>
        </w:rPr>
        <w:t xml:space="preserve"> </w:t>
      </w:r>
      <w:hyperlink r:id="rId389">
        <w:r>
          <w:rPr>
            <w:lang w:val="ar_AE" w:bidi="ar_AE"/>
          </w:rPr>
          <w:rPr>
            <w:color w:val="0000EE"/>
            <w:u w:val="single"/>
          </w:rPr>
          <w:t>عاموس 6: 4؛</w:t>
        </w:r>
      </w:hyperlink>
      <w:r>
        <w:rPr>
          <w:lang w:val="ar_AE" w:bidi="ar_AE"/>
        </w:rPr>
        <w:t xml:space="preserve"> </w:t>
      </w:r>
      <w:hyperlink r:id="rId390">
        <w:r>
          <w:rPr>
            <w:lang w:val="ar_AE" w:bidi="ar_AE"/>
          </w:rPr>
          <w:rPr>
            <w:color w:val="0000EE"/>
            <w:u w:val="single"/>
          </w:rPr>
          <w:t>متى 9: 10؛</w:t>
        </w:r>
      </w:hyperlink>
      <w:r>
        <w:rPr>
          <w:lang w:val="ar_AE" w:bidi="ar_AE"/>
        </w:rPr>
        <w:t xml:space="preserve"> </w:t>
      </w:r>
      <w:hyperlink r:id="rId391">
        <w:r>
          <w:rPr>
            <w:lang w:val="ar_AE" w:bidi="ar_AE"/>
          </w:rPr>
          <w:rPr>
            <w:color w:val="0000EE"/>
            <w:u w:val="single"/>
          </w:rPr>
          <w:t>لوقا 7: 49؛</w:t>
        </w:r>
      </w:hyperlink>
      <w:r>
        <w:rPr>
          <w:lang w:val="ar_AE" w:bidi="ar_AE"/>
        </w:rPr>
        <w:t xml:space="preserve"> </w:t>
      </w:r>
      <w:hyperlink r:id="rId392">
        <w:r>
          <w:rPr>
            <w:lang w:val="ar_AE" w:bidi="ar_AE"/>
          </w:rPr>
          <w:rPr>
            <w:color w:val="0000EE"/>
            <w:u w:val="single"/>
          </w:rPr>
          <w:t>14: 10، 15</w:t>
        </w:r>
      </w:hyperlink>
      <w:r>
        <w:rPr>
          <w:lang w:val="ar_AE" w:bidi="ar_AE"/>
        </w:rPr>
        <w:t>).</w:t>
      </w:r>
    </w:p>
    <w:p>
      <w:pPr>
        <w:bidi/>
      </w:pPr>
      <w:r>
        <w:rPr>
          <w:lang w:val="ar_AE" w:bidi="ar_AE"/>
        </w:rPr>
      </w:r>
      <w:r>
        <w:rPr>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93">
        <w:r>
          <w:rPr>
            <w:lang w:val="ar_AE" w:bidi="ar_AE"/>
          </w:rPr>
          <w:rPr>
            <w:color w:val="0000EE"/>
            <w:u w:val="single"/>
          </w:rPr>
          <w:t>إشعياء 24: 23</w:t>
        </w:r>
      </w:hyperlink>
      <w:r>
        <w:rPr>
          <w:lang w:val="ar_AE" w:bidi="ar_AE"/>
        </w:rPr>
        <w:t>). يتم الاحتفال ببداية هذا المُلك بوليمة عظيمة مع جميع الناس (</w:t>
      </w:r>
      <w:hyperlink r:id="rId394">
        <w:r>
          <w:rPr>
            <w:lang w:val="ar_AE" w:bidi="ar_AE"/>
          </w:rPr>
          <w:rPr>
            <w:color w:val="0000EE"/>
            <w:u w:val="single"/>
          </w:rPr>
          <w:t>إشعياء 25: 6–8</w:t>
        </w:r>
      </w:hyperlink>
      <w:r>
        <w:rPr>
          <w:lang w:val="ar_AE" w:bidi="ar_AE"/>
        </w:rPr>
        <w:t xml:space="preserve">؛ قارن </w:t>
      </w:r>
      <w:hyperlink r:id="rId395">
        <w:r>
          <w:rPr>
            <w:lang w:val="ar_AE" w:bidi="ar_AE"/>
          </w:rPr>
          <w:rPr>
            <w:color w:val="0000EE"/>
            <w:u w:val="single"/>
          </w:rPr>
          <w:t>لوقا 13: 29</w:t>
        </w:r>
      </w:hyperlink>
      <w:r>
        <w:rPr>
          <w:lang w:val="ar_AE" w:bidi="ar_AE"/>
        </w:rPr>
        <w:t>). تشير وجبات الذبائح من الحيوانات في العهد القديم إلى هذه الوليمة العظيمة إذ لن يكون موت بعد أو حزن لشعب الله (</w:t>
      </w:r>
      <w:hyperlink r:id="rId396">
        <w:r>
          <w:rPr>
            <w:lang w:val="ar_AE" w:bidi="ar_AE"/>
          </w:rPr>
          <w:rPr>
            <w:color w:val="0000EE"/>
            <w:u w:val="single"/>
          </w:rPr>
          <w:t>إشعياء 25: 7</w:t>
        </w:r>
      </w:hyperlink>
      <w:r>
        <w:rPr>
          <w:lang w:val="ar_AE" w:bidi="ar_AE"/>
        </w:rPr>
        <w:t xml:space="preserve">؛ قارن </w:t>
      </w:r>
      <w:hyperlink r:id="rId397">
        <w:r>
          <w:rPr>
            <w:lang w:val="ar_AE" w:bidi="ar_AE"/>
          </w:rPr>
          <w:rPr>
            <w:color w:val="0000EE"/>
            <w:u w:val="single"/>
          </w:rPr>
          <w:t>رؤيا 21: 4</w:t>
        </w:r>
      </w:hyperlink>
      <w:r>
        <w:rPr>
          <w:lang w:val="ar_AE" w:bidi="ar_AE"/>
        </w:rPr>
        <w:t>). تشير وليمة العهد الجديد إلى المستقبل إذ يشارك المفديون الخمر الفاخر (</w:t>
      </w:r>
      <w:hyperlink r:id="rId398">
        <w:r>
          <w:rPr>
            <w:lang w:val="ar_AE" w:bidi="ar_AE"/>
          </w:rPr>
          <w:rPr>
            <w:color w:val="0000EE"/>
            <w:u w:val="single"/>
          </w:rPr>
          <w:t>إشعياء 25: 6</w:t>
        </w:r>
      </w:hyperlink>
      <w:r>
        <w:rPr>
          <w:lang w:val="ar_AE" w:bidi="ar_AE"/>
        </w:rPr>
        <w:t>) مع المسيح في ملكوت الله (</w:t>
      </w:r>
      <w:hyperlink r:id="rId399">
        <w:r>
          <w:rPr>
            <w:lang w:val="ar_AE" w:bidi="ar_AE"/>
          </w:rPr>
          <w:rPr>
            <w:color w:val="0000EE"/>
            <w:u w:val="single"/>
          </w:rPr>
          <w:t>لوقا 22: 14–20</w:t>
        </w:r>
      </w:hyperlink>
      <w:r>
        <w:rPr>
          <w:lang w:val="ar_AE" w:bidi="ar_AE"/>
        </w:rPr>
        <w:t>). التشارك في فريضة عشاء الرب (التناول) هي وسيلة المسيحيين لتجربة هذه الوليمة المستقبلية.</w:t>
      </w:r>
    </w:p>
    <w:p>
      <w:pPr>
        <w:bidi/>
      </w:pPr>
      <w:r>
        <w:rPr>
          <w:lang w:val="ar_AE" w:bidi="ar_AE"/>
        </w:rPr>
      </w:r>
      <w:r>
        <w:rPr>
          <w:lang w:val="ar_AE" w:bidi="ar_AE"/>
        </w:rPr>
        <w:t xml:space="preserve">توصَف أيضًا هذه الوليمة الأخيرة في ملكوت الله بأنها وليمة </w:t>
      </w:r>
      <w:r>
        <w:rPr>
          <w:lang w:val="ar_AE" w:bidi="ar_AE"/>
        </w:rPr>
        <w:t>عُرْسٍ</w:t>
      </w:r>
      <w:r>
        <w:rPr>
          <w:lang w:val="ar_AE" w:bidi="ar_AE"/>
        </w:rPr>
        <w:t xml:space="preserve">. بينما يتم تحضير كل شيء </w:t>
      </w:r>
      <w:r>
        <w:rPr>
          <w:lang w:val="ar_AE" w:bidi="ar_AE"/>
        </w:rPr>
        <w:t>كَثِيرِينَ يُدْعَوْنَ وَقَلِيلِينَ يُنْتَخَبُونَ</w:t>
      </w:r>
      <w:r>
        <w:rPr>
          <w:lang w:val="ar_AE" w:bidi="ar_AE"/>
        </w:rPr>
        <w:t xml:space="preserve"> (</w:t>
      </w:r>
      <w:hyperlink r:id="rId384">
        <w:r>
          <w:rPr>
            <w:lang w:val="ar_AE" w:bidi="ar_AE"/>
          </w:rPr>
          <w:rPr>
            <w:color w:val="0000EE"/>
            <w:u w:val="single"/>
          </w:rPr>
          <w:t>متى 22: 1–14</w:t>
        </w:r>
      </w:hyperlink>
      <w:r>
        <w:rPr>
          <w:lang w:val="ar_AE" w:bidi="ar_AE"/>
        </w:rPr>
        <w:t>). وتنتظر الكنيسة باشتياقٍ وليمة عُرس الخروف (</w:t>
      </w:r>
      <w:hyperlink r:id="rId400">
        <w:r>
          <w:rPr>
            <w:lang w:val="ar_AE" w:bidi="ar_AE"/>
          </w:rPr>
          <w:rPr>
            <w:color w:val="0000EE"/>
            <w:u w:val="single"/>
          </w:rPr>
          <w:t>رؤيا 19: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وَنْيَا</w:t>
      </w:r>
      <w:r>
        <w:rPr>
          <w:lang w:val="ar_AE" w:bidi="ar_AE"/>
        </w:rPr>
      </w:r>
    </w:p>
    <w:p>
      <w:pPr>
        <w:pStyle w:val="Heading2"/>
        <w:bidi/>
      </w:pPr>
      <w:r>
        <w:rPr>
          <w:b/>
          <w:lang w:val="ar_AE" w:bidi="ar_AE"/>
        </w:rPr>
        <w:t>وَنْيَا</w:t>
      </w:r>
    </w:p>
    <w:p>
      <w:pPr>
        <w:bidi/>
      </w:pPr>
      <w:r>
        <w:rPr>
          <w:lang w:val="ar_AE" w:bidi="ar_AE"/>
        </w:rPr>
      </w:r>
      <w:r>
        <w:rPr>
          <w:lang w:val="ar_AE" w:bidi="ar_AE"/>
        </w:rPr>
        <w:t>ابن بَانِي وواحدٌ من الكهنة الذين انفصلوا عن زوجاتهم الأجنبية بأمرٍ من عزرا (</w:t>
      </w:r>
      <w:hyperlink r:id="rId401">
        <w:r>
          <w:rPr>
            <w:lang w:val="ar_AE" w:bidi="ar_AE"/>
          </w:rPr>
          <w:rPr>
            <w:color w:val="0000EE"/>
            <w:u w:val="single"/>
          </w:rPr>
          <w:t>عزرا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وَيَشوحَايَا</w:t>
      </w:r>
      <w:r>
        <w:rPr>
          <w:lang w:val="ar_AE" w:bidi="ar_AE"/>
        </w:rPr>
      </w:r>
    </w:p>
    <w:p>
      <w:pPr>
        <w:pStyle w:val="Heading2"/>
        <w:bidi/>
      </w:pPr>
      <w:r>
        <w:rPr>
          <w:lang w:val="ar_AE" w:bidi="ar_AE"/>
        </w:rPr>
        <w:t>يَشُوحَايَا</w:t>
      </w:r>
    </w:p>
    <w:p>
      <w:pPr>
        <w:bidi/>
      </w:pPr>
      <w:r>
        <w:rPr>
          <w:lang w:val="ar_AE" w:bidi="ar_AE"/>
        </w:rPr>
      </w:r>
      <w:r>
        <w:rPr>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402">
        <w:r>
          <w:rPr>
            <w:lang w:val="ar_AE" w:bidi="ar_AE"/>
          </w:rPr>
          <w:rPr>
            <w:color w:val="0000EE"/>
            <w:u w:val="single"/>
          </w:rPr>
          <w:t>1 أخبار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2"/>
        <w:bidi/>
      </w:pPr>
      <w:r>
        <w:rPr>
          <w:lang w:val="ar_AE" w:bidi="ar_AE"/>
        </w:rPr>
        <w:t>وَيْلُ</w:t>
      </w:r>
    </w:p>
    <w:p>
      <w:pPr>
        <w:bidi/>
      </w:pPr>
      <w:r>
        <w:rPr>
          <w:lang w:val="ar_AE" w:bidi="ar_AE"/>
        </w:rPr>
      </w:r>
      <w:r>
        <w:rPr>
          <w:lang w:val="ar_AE" w:bidi="ar_AE"/>
        </w:rPr>
        <w:t xml:space="preserve">لفظ يُعبر عن الألم أو الاستياء. ، ويرد بوتيرة أقل اسمًا يشير إلى كارثة أو مصيبة. فعلى سبيل المثال، في </w:t>
      </w:r>
      <w:hyperlink r:id="rId403">
        <w:r>
          <w:rPr>
            <w:lang w:val="ar_AE" w:bidi="ar_AE"/>
          </w:rPr>
          <w:rPr>
            <w:color w:val="0000EE"/>
            <w:u w:val="single"/>
          </w:rPr>
          <w:t>رؤيا 9: 12</w:t>
        </w:r>
      </w:hyperlink>
      <w:r>
        <w:rPr>
          <w:lang w:val="ar_AE" w:bidi="ar_AE"/>
        </w:rPr>
        <w:t>، بعد إطلاق الجراد الشيطاني من الهاوية، وبلائها على أولئك الذين يتبعون الوحش، يُعلن يوحنا، "</w:t>
      </w:r>
      <w:r>
        <w:rPr>
          <w:lang w:val="ar_AE" w:bidi="ar_AE"/>
        </w:rPr>
        <w:t>ٱلْوَيْلُ ٱلْوَاحِدُ مَضَى هُوَذَا يَأْتِي وَيْلَانِ أَيْضًا بَعْدَ هَذَا.</w:t>
      </w:r>
      <w:r>
        <w:rPr>
          <w:lang w:val="ar_AE" w:bidi="ar_AE"/>
        </w:rPr>
        <w:t xml:space="preserve">" (niv). مرة أخرى، في </w:t>
      </w:r>
      <w:hyperlink r:id="rId404">
        <w:r>
          <w:rPr>
            <w:lang w:val="ar_AE" w:bidi="ar_AE"/>
          </w:rPr>
          <w:rPr>
            <w:color w:val="0000EE"/>
            <w:u w:val="single"/>
          </w:rPr>
          <w:t>رؤيا 11: 14</w:t>
        </w:r>
      </w:hyperlink>
      <w:r>
        <w:rPr>
          <w:lang w:val="ar_AE" w:bidi="ar_AE"/>
        </w:rPr>
        <w:t>، قُبيل أن يُنفخ البوق السابع، يكتب يوحنا، "</w:t>
      </w:r>
      <w:r>
        <w:rPr>
          <w:lang w:val="ar_AE" w:bidi="ar_AE"/>
        </w:rPr>
        <w:t>ٱلْوَيْلُ ٱلثَّانِي مَضَى، وَهُوَذَا ٱلْوَيْلُ ٱلثَّالِثُ يَأْتِي سَرِيعًا</w:t>
      </w:r>
      <w:r>
        <w:rPr>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lang w:val="ar_AE" w:bidi="ar_AE"/>
        </w:rPr>
      </w:r>
      <w:r>
        <w:rPr>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5">
        <w:r>
          <w:rPr>
            <w:lang w:val="ar_AE" w:bidi="ar_AE"/>
          </w:rPr>
          <w:rPr>
            <w:color w:val="0000EE"/>
            <w:u w:val="single"/>
          </w:rPr>
          <w:t>متى 11: 21</w:t>
        </w:r>
      </w:hyperlink>
      <w:r>
        <w:rPr>
          <w:lang w:val="ar_AE" w:bidi="ar_AE"/>
        </w:rPr>
        <w:t xml:space="preserve"> (</w:t>
      </w:r>
      <w:hyperlink r:id="rId406">
        <w:r>
          <w:rPr>
            <w:lang w:val="ar_AE" w:bidi="ar_AE"/>
          </w:rPr>
          <w:rPr>
            <w:color w:val="0000EE"/>
            <w:u w:val="single"/>
          </w:rPr>
          <w:t>لوقا 10: 13</w:t>
        </w:r>
      </w:hyperlink>
      <w:r>
        <w:rPr>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7">
        <w:r>
          <w:rPr>
            <w:lang w:val="ar_AE" w:bidi="ar_AE"/>
          </w:rPr>
          <w:rPr>
            <w:color w:val="0000EE"/>
            <w:u w:val="single"/>
          </w:rPr>
          <w:t>لوقا 17: 2</w:t>
        </w:r>
      </w:hyperlink>
      <w:r>
        <w:rPr>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lang w:val="ar_AE" w:bidi="ar_AE"/>
        </w:rPr>
        <w:t xml:space="preserve"> </w:t>
      </w:r>
      <w:r>
        <w:rPr>
          <w:lang w:val="ar_AE" w:bidi="ar_AE"/>
        </w:rPr>
        <w:t>أو الشفقة.</w:t>
      </w:r>
    </w:p>
    <w:p>
      <w:pPr>
        <w:bidi/>
      </w:pPr>
      <w:r>
        <w:rPr>
          <w:lang w:val="ar_AE" w:bidi="ar_AE"/>
        </w:rPr>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1-Matt27:66" TargetMode="External"/><Relationship Id="rId14" Type="http://schemas.openxmlformats.org/officeDocument/2006/relationships/hyperlink" Target="https://ref.ly/John18:1-John19:42" TargetMode="External"/><Relationship Id="rId15" Type="http://schemas.openxmlformats.org/officeDocument/2006/relationships/hyperlink" Target="https://ref.ly/Acts23:24-Acts25:14" TargetMode="External"/><Relationship Id="rId16" Type="http://schemas.openxmlformats.org/officeDocument/2006/relationships/hyperlink" Target="https://ref.ly/Acts24:27-Acts26:32" TargetMode="External"/><Relationship Id="rId17" Type="http://schemas.openxmlformats.org/officeDocument/2006/relationships/hyperlink" Target="https://ref.ly/Gen1:24" TargetMode="External"/><Relationship Id="rId18" Type="http://schemas.openxmlformats.org/officeDocument/2006/relationships/hyperlink" Target="https://ref.ly/Ps36:6" TargetMode="External"/><Relationship Id="rId19" Type="http://schemas.openxmlformats.org/officeDocument/2006/relationships/hyperlink" Target="https://ref.ly/Gen6:7" TargetMode="External"/><Relationship Id="rId20" Type="http://schemas.openxmlformats.org/officeDocument/2006/relationships/hyperlink" Target="https://ref.ly/Lev11:2" TargetMode="External"/><Relationship Id="rId21" Type="http://schemas.openxmlformats.org/officeDocument/2006/relationships/hyperlink" Target="https://ref.ly/Deut4:17" TargetMode="External"/><Relationship Id="rId22" Type="http://schemas.openxmlformats.org/officeDocument/2006/relationships/hyperlink" Target="https://ref.ly/Job12:7" TargetMode="External"/><Relationship Id="rId23" Type="http://schemas.openxmlformats.org/officeDocument/2006/relationships/hyperlink" Target="https://ref.ly/Job35:11" TargetMode="External"/><Relationship Id="rId24" Type="http://schemas.openxmlformats.org/officeDocument/2006/relationships/hyperlink" Target="https://ref.ly/Zeph1:3" TargetMode="External"/><Relationship Id="rId25" Type="http://schemas.openxmlformats.org/officeDocument/2006/relationships/hyperlink" Target="https://ref.ly/Exod19:13" TargetMode="External"/><Relationship Id="rId26" Type="http://schemas.openxmlformats.org/officeDocument/2006/relationships/hyperlink" Target="https://ref.ly/Exod22:10" TargetMode="External"/><Relationship Id="rId27" Type="http://schemas.openxmlformats.org/officeDocument/2006/relationships/hyperlink" Target="https://ref.ly/Num3:13" TargetMode="External"/><Relationship Id="rId28" Type="http://schemas.openxmlformats.org/officeDocument/2006/relationships/hyperlink" Target="https://ref.ly/Num31:47" TargetMode="External"/><Relationship Id="rId29" Type="http://schemas.openxmlformats.org/officeDocument/2006/relationships/hyperlink" Target="https://ref.ly/Judg20:48" TargetMode="External"/><Relationship Id="rId30" Type="http://schemas.openxmlformats.org/officeDocument/2006/relationships/hyperlink" Target="https://ref.ly/Prov12:10" TargetMode="External"/><Relationship Id="rId31" Type="http://schemas.openxmlformats.org/officeDocument/2006/relationships/hyperlink" Target="https://ref.ly/Jer21:6" TargetMode="External"/><Relationship Id="rId32" Type="http://schemas.openxmlformats.org/officeDocument/2006/relationships/hyperlink" Target="https://ref.ly/Zech8:10" TargetMode="External"/><Relationship Id="rId33" Type="http://schemas.openxmlformats.org/officeDocument/2006/relationships/hyperlink" Target="https://ref.ly/Gen37:20" TargetMode="External"/><Relationship Id="rId34" Type="http://schemas.openxmlformats.org/officeDocument/2006/relationships/hyperlink" Target="https://ref.ly/Exod23:11" TargetMode="External"/><Relationship Id="rId35" Type="http://schemas.openxmlformats.org/officeDocument/2006/relationships/hyperlink" Target="https://ref.ly/Deut28:26" TargetMode="External"/><Relationship Id="rId36" Type="http://schemas.openxmlformats.org/officeDocument/2006/relationships/hyperlink" Target="https://ref.ly/1Sam17:44" TargetMode="External"/><Relationship Id="rId37" Type="http://schemas.openxmlformats.org/officeDocument/2006/relationships/hyperlink" Target="https://ref.ly/Ezek14:15" TargetMode="External"/><Relationship Id="rId38" Type="http://schemas.openxmlformats.org/officeDocument/2006/relationships/hyperlink" Target="https://ref.ly/Dan7:1-Dan7:28" TargetMode="External"/><Relationship Id="rId39" Type="http://schemas.openxmlformats.org/officeDocument/2006/relationships/hyperlink" Target="https://ref.ly/1John2:18,1John2:22" TargetMode="External"/><Relationship Id="rId40" Type="http://schemas.openxmlformats.org/officeDocument/2006/relationships/hyperlink" Target="https://ref.ly/1John4:3" TargetMode="External"/><Relationship Id="rId41" Type="http://schemas.openxmlformats.org/officeDocument/2006/relationships/hyperlink" Target="https://ref.ly/2John1:7" TargetMode="External"/><Relationship Id="rId42" Type="http://schemas.openxmlformats.org/officeDocument/2006/relationships/hyperlink" Target="https://ref.ly/2Thess2:3" TargetMode="External"/><Relationship Id="rId43" Type="http://schemas.openxmlformats.org/officeDocument/2006/relationships/hyperlink" Target="https://ref.ly/Gal3:24-Gal3:25" TargetMode="External"/><Relationship Id="rId44" Type="http://schemas.openxmlformats.org/officeDocument/2006/relationships/hyperlink" Target="https://ref.ly/Luke3:7-Luke3:18" TargetMode="External"/><Relationship Id="rId45" Type="http://schemas.openxmlformats.org/officeDocument/2006/relationships/hyperlink" Target="https://ref.ly/Rom12:8" TargetMode="External"/><Relationship Id="rId46" Type="http://schemas.openxmlformats.org/officeDocument/2006/relationships/hyperlink" Target="https://ref.ly/1Cor14:3" TargetMode="External"/><Relationship Id="rId47" Type="http://schemas.openxmlformats.org/officeDocument/2006/relationships/hyperlink" Target="https://ref.ly/1Tim4:13" TargetMode="External"/><Relationship Id="rId48" Type="http://schemas.openxmlformats.org/officeDocument/2006/relationships/hyperlink" Target="https://ref.ly/Heb12:5" TargetMode="External"/><Relationship Id="rId49" Type="http://schemas.openxmlformats.org/officeDocument/2006/relationships/hyperlink" Target="https://ref.ly/2Cor1:3-2Cor1:7" TargetMode="External"/><Relationship Id="rId50" Type="http://schemas.openxmlformats.org/officeDocument/2006/relationships/hyperlink" Target="https://ref.ly/Acts15:31" TargetMode="External"/><Relationship Id="rId51" Type="http://schemas.openxmlformats.org/officeDocument/2006/relationships/hyperlink" Target="https://ref.ly/1Thess4:18" TargetMode="External"/><Relationship Id="rId52" Type="http://schemas.openxmlformats.org/officeDocument/2006/relationships/hyperlink" Target="https://ref.ly/Deut14:5" TargetMode="External"/><Relationship Id="rId53" Type="http://schemas.openxmlformats.org/officeDocument/2006/relationships/hyperlink" Target="https://ref.ly/Num34:5" TargetMode="External"/><Relationship Id="rId54" Type="http://schemas.openxmlformats.org/officeDocument/2006/relationships/hyperlink" Target="https://ref.ly/Josh15:4,Josh15:47" TargetMode="External"/><Relationship Id="rId55" Type="http://schemas.openxmlformats.org/officeDocument/2006/relationships/hyperlink" Target="https://ref.ly/1Kgs8:65" TargetMode="External"/><Relationship Id="rId56" Type="http://schemas.openxmlformats.org/officeDocument/2006/relationships/hyperlink" Target="https://ref.ly/Isa27:12" TargetMode="External"/><Relationship Id="rId57" Type="http://schemas.openxmlformats.org/officeDocument/2006/relationships/hyperlink" Target="https://ref.ly/Ps84:6" TargetMode="External"/><Relationship Id="rId58" Type="http://schemas.openxmlformats.org/officeDocument/2006/relationships/hyperlink" Target="https://ref.ly/2Sam5:23-2Sam5:24" TargetMode="External"/><Relationship Id="rId59" Type="http://schemas.openxmlformats.org/officeDocument/2006/relationships/hyperlink" Target="https://ref.ly/1Chr14:14-1Chr14:15" TargetMode="External"/><Relationship Id="rId60" Type="http://schemas.openxmlformats.org/officeDocument/2006/relationships/hyperlink" Target="https://ref.ly/Ps84:1-Ps84:12" TargetMode="External"/><Relationship Id="rId61" Type="http://schemas.openxmlformats.org/officeDocument/2006/relationships/hyperlink" Target="https://ref.ly/Neh11:35" TargetMode="External"/><Relationship Id="rId62" Type="http://schemas.openxmlformats.org/officeDocument/2006/relationships/hyperlink" Target="https://ref.ly/Gen14:17" TargetMode="External"/><Relationship Id="rId63" Type="http://schemas.openxmlformats.org/officeDocument/2006/relationships/hyperlink" Target="https://ref.ly/2Sam18:18" TargetMode="External"/><Relationship Id="rId64" Type="http://schemas.openxmlformats.org/officeDocument/2006/relationships/hyperlink" Target="https://ref.ly/1Sam17:2,1Sam17:19" TargetMode="External"/><Relationship Id="rId65" Type="http://schemas.openxmlformats.org/officeDocument/2006/relationships/hyperlink" Target="https://ref.ly/1Sam21:9" TargetMode="External"/><Relationship Id="rId66" Type="http://schemas.openxmlformats.org/officeDocument/2006/relationships/hyperlink" Target="https://ref.ly/1Sam30:9-1Sam30:21" TargetMode="External"/><Relationship Id="rId67" Type="http://schemas.openxmlformats.org/officeDocument/2006/relationships/hyperlink" Target="https://ref.ly/Isa15:7" TargetMode="External"/><Relationship Id="rId68" Type="http://schemas.openxmlformats.org/officeDocument/2006/relationships/hyperlink" Target="https://ref.ly/1Chr4:14" TargetMode="External"/><Relationship Id="rId69" Type="http://schemas.openxmlformats.org/officeDocument/2006/relationships/hyperlink" Target="https://ref.ly/Amos6:14" TargetMode="External"/><Relationship Id="rId70" Type="http://schemas.openxmlformats.org/officeDocument/2006/relationships/hyperlink" Target="https://ref.ly/Deut4:48-Deut4:49" TargetMode="External"/><Relationship Id="rId71" Type="http://schemas.openxmlformats.org/officeDocument/2006/relationships/hyperlink" Target="https://ref.ly/Josh8:14" TargetMode="External"/><Relationship Id="rId72" Type="http://schemas.openxmlformats.org/officeDocument/2006/relationships/hyperlink" Target="https://ref.ly/2Kgs25:4" TargetMode="External"/><Relationship Id="rId73" Type="http://schemas.openxmlformats.org/officeDocument/2006/relationships/hyperlink" Target="https://ref.ly/Deut3:17" TargetMode="External"/><Relationship Id="rId74" Type="http://schemas.openxmlformats.org/officeDocument/2006/relationships/hyperlink" Target="https://ref.ly/Joel3:14" TargetMode="External"/><Relationship Id="rId75" Type="http://schemas.openxmlformats.org/officeDocument/2006/relationships/hyperlink" Target="https://ref.ly/2Chr20:26" TargetMode="External"/><Relationship Id="rId76" Type="http://schemas.openxmlformats.org/officeDocument/2006/relationships/hyperlink" Target="https://ref.ly/2Chr20:1-2Chr20:25" TargetMode="External"/><Relationship Id="rId77" Type="http://schemas.openxmlformats.org/officeDocument/2006/relationships/hyperlink" Target="https://ref.ly/2Sam24:5" TargetMode="External"/><Relationship Id="rId78" Type="http://schemas.openxmlformats.org/officeDocument/2006/relationships/hyperlink" Target="https://ref.ly/Judg16:4" TargetMode="External"/><Relationship Id="rId79" Type="http://schemas.openxmlformats.org/officeDocument/2006/relationships/hyperlink" Target="https://ref.ly/Josh18:21"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Ezek47:19" TargetMode="External"/><Relationship Id="rId83" Type="http://schemas.openxmlformats.org/officeDocument/2006/relationships/hyperlink" Target="https://ref.ly/Ezek48:28" TargetMode="External"/><Relationship Id="rId84" Type="http://schemas.openxmlformats.org/officeDocument/2006/relationships/hyperlink" Target="https://ref.ly/Gen15:18" TargetMode="External"/><Relationship Id="rId85" Type="http://schemas.openxmlformats.org/officeDocument/2006/relationships/hyperlink" Target="https://ref.ly/Judg1:27-Judg1:30" TargetMode="External"/><Relationship Id="rId86" Type="http://schemas.openxmlformats.org/officeDocument/2006/relationships/hyperlink" Target="https://ref.ly/Jdt1:8" TargetMode="External"/><Relationship Id="rId87" Type="http://schemas.openxmlformats.org/officeDocument/2006/relationships/hyperlink" Target="https://ref.ly/Josh17:16" TargetMode="External"/><Relationship Id="rId88" Type="http://schemas.openxmlformats.org/officeDocument/2006/relationships/hyperlink" Target="https://ref.ly/Judg1:27-Judg1:28" TargetMode="External"/><Relationship Id="rId89" Type="http://schemas.openxmlformats.org/officeDocument/2006/relationships/hyperlink" Target="https://ref.ly/Josh17:11" TargetMode="External"/><Relationship Id="rId90" Type="http://schemas.openxmlformats.org/officeDocument/2006/relationships/hyperlink" Target="https://ref.ly/Hos1:5" TargetMode="External"/><Relationship Id="rId91" Type="http://schemas.openxmlformats.org/officeDocument/2006/relationships/hyperlink" Target="https://ref.ly/Judg6:33" TargetMode="External"/><Relationship Id="rId92" Type="http://schemas.openxmlformats.org/officeDocument/2006/relationships/hyperlink" Target="https://ref.ly/Judg7:1" TargetMode="External"/><Relationship Id="rId93" Type="http://schemas.openxmlformats.org/officeDocument/2006/relationships/hyperlink" Target="https://ref.ly/Ps83:9-Ps83:10" TargetMode="External"/><Relationship Id="rId94" Type="http://schemas.openxmlformats.org/officeDocument/2006/relationships/hyperlink" Target="https://ref.ly/1Sam29:1,1Sam29:11" TargetMode="External"/><Relationship Id="rId95" Type="http://schemas.openxmlformats.org/officeDocument/2006/relationships/hyperlink" Target="https://ref.ly/2Sam4:4" TargetMode="External"/><Relationship Id="rId96" Type="http://schemas.openxmlformats.org/officeDocument/2006/relationships/hyperlink" Target="https://ref.ly/2Sam2:9" TargetMode="External"/><Relationship Id="rId97" Type="http://schemas.openxmlformats.org/officeDocument/2006/relationships/hyperlink" Target="https://ref.ly/1Kgs4:12" TargetMode="External"/><Relationship Id="rId98" Type="http://schemas.openxmlformats.org/officeDocument/2006/relationships/hyperlink" Target="https://ref.ly/2Chr35:22" TargetMode="External"/><Relationship Id="rId99" Type="http://schemas.openxmlformats.org/officeDocument/2006/relationships/hyperlink" Target="https://ref.ly/Zech12:11" TargetMode="External"/><Relationship Id="rId100" Type="http://schemas.openxmlformats.org/officeDocument/2006/relationships/hyperlink" Target="https://ref.ly/Judg4:2,Judg4:13-Judg4:16" TargetMode="External"/><Relationship Id="rId101" Type="http://schemas.openxmlformats.org/officeDocument/2006/relationships/hyperlink" Target="https://ref.ly/Joel3:2,Joel3:12" TargetMode="External"/><Relationship Id="rId102" Type="http://schemas.openxmlformats.org/officeDocument/2006/relationships/hyperlink" Target="https://ref.ly/Acts13:7-Acts13:12" TargetMode="External"/><Relationship Id="rId103" Type="http://schemas.openxmlformats.org/officeDocument/2006/relationships/hyperlink" Target="https://ref.ly/Acts18:12-Acts18:17" TargetMode="External"/><Relationship Id="rId104" Type="http://schemas.openxmlformats.org/officeDocument/2006/relationships/hyperlink" Target="https://ref.ly/Num21:14" TargetMode="External"/><Relationship Id="rId105" Type="http://schemas.openxmlformats.org/officeDocument/2006/relationships/hyperlink" Target="https://ref.ly/Lev26:25" TargetMode="External"/><Relationship Id="rId106" Type="http://schemas.openxmlformats.org/officeDocument/2006/relationships/hyperlink" Target="https://ref.ly/Deut28:21" TargetMode="External"/><Relationship Id="rId107" Type="http://schemas.openxmlformats.org/officeDocument/2006/relationships/hyperlink" Target="https://ref.ly/Jer14:12" TargetMode="External"/><Relationship Id="rId108" Type="http://schemas.openxmlformats.org/officeDocument/2006/relationships/hyperlink" Target="https://ref.ly/Ps91:1-Ps91:3" TargetMode="External"/><Relationship Id="rId109" Type="http://schemas.openxmlformats.org/officeDocument/2006/relationships/hyperlink" Target="https://ref.ly/Ps78:50" TargetMode="External"/><Relationship Id="rId110" Type="http://schemas.openxmlformats.org/officeDocument/2006/relationships/hyperlink" Target="https://ref.ly/Ezek28:23" TargetMode="External"/><Relationship Id="rId111" Type="http://schemas.openxmlformats.org/officeDocument/2006/relationships/hyperlink" Target="https://ref.ly/Ezek38:22" TargetMode="External"/><Relationship Id="rId112" Type="http://schemas.openxmlformats.org/officeDocument/2006/relationships/hyperlink" Target="https://ref.ly/2Sam24:13-2Sam24:15" TargetMode="External"/><Relationship Id="rId113" Type="http://schemas.openxmlformats.org/officeDocument/2006/relationships/hyperlink" Target="https://ref.ly/Acts24:5" TargetMode="External"/><Relationship Id="rId114" Type="http://schemas.openxmlformats.org/officeDocument/2006/relationships/hyperlink" Target="https://ref.ly/Luke21:11" TargetMode="External"/><Relationship Id="rId115" Type="http://schemas.openxmlformats.org/officeDocument/2006/relationships/hyperlink" Target="https://ref.ly/Lev11:5" TargetMode="External"/><Relationship Id="rId116" Type="http://schemas.openxmlformats.org/officeDocument/2006/relationships/hyperlink" Target="https://ref.ly/Deut14:7" TargetMode="External"/><Relationship Id="rId117" Type="http://schemas.openxmlformats.org/officeDocument/2006/relationships/hyperlink" Target="https://ref.ly/Ps104:18" TargetMode="External"/><Relationship Id="rId118" Type="http://schemas.openxmlformats.org/officeDocument/2006/relationships/hyperlink" Target="https://ref.ly/Prov30:26" TargetMode="External"/><Relationship Id="rId119" Type="http://schemas.openxmlformats.org/officeDocument/2006/relationships/hyperlink" Target="https://ref.ly/Prov30:24,Prov30:26" TargetMode="External"/><Relationship Id="rId120" Type="http://schemas.openxmlformats.org/officeDocument/2006/relationships/hyperlink" Target="https://ref.ly/Deut12:31" TargetMode="External"/><Relationship Id="rId121" Type="http://schemas.openxmlformats.org/officeDocument/2006/relationships/hyperlink" Target="https://ref.ly/Exod23:24" TargetMode="External"/><Relationship Id="rId122" Type="http://schemas.openxmlformats.org/officeDocument/2006/relationships/hyperlink" Target="https://ref.ly/1Kgs18:1-1Kgs18:46" TargetMode="External"/><Relationship Id="rId123" Type="http://schemas.openxmlformats.org/officeDocument/2006/relationships/hyperlink" Target="https://ref.ly/1Kgs11:4-1Kgs11:8" TargetMode="External"/><Relationship Id="rId124" Type="http://schemas.openxmlformats.org/officeDocument/2006/relationships/hyperlink" Target="https://ref.ly/Matt6:7-Matt6:8" TargetMode="External"/><Relationship Id="rId125" Type="http://schemas.openxmlformats.org/officeDocument/2006/relationships/hyperlink" Target="https://ref.ly/Acts17:16-Acts17:34" TargetMode="External"/><Relationship Id="rId126" Type="http://schemas.openxmlformats.org/officeDocument/2006/relationships/hyperlink" Target="https://ref.ly/Rev2:14" TargetMode="External"/><Relationship Id="rId127" Type="http://schemas.openxmlformats.org/officeDocument/2006/relationships/hyperlink" Target="https://ref.ly/Acts19:31" TargetMode="External"/><Relationship Id="rId128" Type="http://schemas.openxmlformats.org/officeDocument/2006/relationships/hyperlink" Target="https://ref.ly/Acts19:1-Acts19:41" TargetMode="External"/><Relationship Id="rId129" Type="http://schemas.openxmlformats.org/officeDocument/2006/relationships/hyperlink" Target="https://ref.ly/Isa13:21" TargetMode="External"/><Relationship Id="rId130" Type="http://schemas.openxmlformats.org/officeDocument/2006/relationships/hyperlink" Target="https://ref.ly/Isa34:14" TargetMode="External"/><Relationship Id="rId131" Type="http://schemas.openxmlformats.org/officeDocument/2006/relationships/hyperlink" Target="https://ref.ly/1Sam5:1-1Sam6:21" TargetMode="External"/><Relationship Id="rId132" Type="http://schemas.openxmlformats.org/officeDocument/2006/relationships/hyperlink" Target="https://ref.ly/1Sam6:4-1Sam6:5" TargetMode="External"/><Relationship Id="rId133" Type="http://schemas.openxmlformats.org/officeDocument/2006/relationships/hyperlink" Target="https://ref.ly/1Sam6:11,1Sam6:17-1Sam6:18" TargetMode="External"/><Relationship Id="rId134" Type="http://schemas.openxmlformats.org/officeDocument/2006/relationships/hyperlink" Target="https://ref.ly/Matt25:14-Matt25:30" TargetMode="External"/><Relationship Id="rId135" Type="http://schemas.openxmlformats.org/officeDocument/2006/relationships/hyperlink" Target="https://ref.ly/Rev16:21" TargetMode="External"/><Relationship Id="rId136" Type="http://schemas.openxmlformats.org/officeDocument/2006/relationships/hyperlink" Target="https://ref.ly/Jer39:3" TargetMode="External"/><Relationship Id="rId137" Type="http://schemas.openxmlformats.org/officeDocument/2006/relationships/hyperlink" Target="https://ref.ly/Esth1:9-Esth1:19" TargetMode="External"/><Relationship Id="rId138" Type="http://schemas.openxmlformats.org/officeDocument/2006/relationships/hyperlink" Target="https://ref.ly/1Chr6:28" TargetMode="External"/><Relationship Id="rId139" Type="http://schemas.openxmlformats.org/officeDocument/2006/relationships/hyperlink" Target="https://ref.ly/Gen49:1-Gen49:33" TargetMode="External"/><Relationship Id="rId140" Type="http://schemas.openxmlformats.org/officeDocument/2006/relationships/hyperlink" Target="https://ref.ly/Gen49:33" TargetMode="External"/><Relationship Id="rId141" Type="http://schemas.openxmlformats.org/officeDocument/2006/relationships/hyperlink" Target="https://ref.ly/Josh23:2" TargetMode="External"/><Relationship Id="rId142" Type="http://schemas.openxmlformats.org/officeDocument/2006/relationships/hyperlink" Target="https://ref.ly/Josh24:1" TargetMode="External"/><Relationship Id="rId143" Type="http://schemas.openxmlformats.org/officeDocument/2006/relationships/hyperlink" Target="https://ref.ly/1Kgs2:1-1Kgs2:12" TargetMode="External"/><Relationship Id="rId144" Type="http://schemas.openxmlformats.org/officeDocument/2006/relationships/hyperlink" Target="https://ref.ly/Gen37:25-Gen37:28" TargetMode="External"/><Relationship Id="rId145" Type="http://schemas.openxmlformats.org/officeDocument/2006/relationships/hyperlink" Target="https://ref.ly/Ps24:3-Ps24:4" TargetMode="External"/><Relationship Id="rId146" Type="http://schemas.openxmlformats.org/officeDocument/2006/relationships/hyperlink" Target="https://ref.ly/Lev16:16" TargetMode="External"/><Relationship Id="rId147" Type="http://schemas.openxmlformats.org/officeDocument/2006/relationships/hyperlink" Target="https://ref.ly/Num5:11-Num5:28" TargetMode="External"/><Relationship Id="rId148" Type="http://schemas.openxmlformats.org/officeDocument/2006/relationships/hyperlink" Target="https://ref.ly/Zech13:1" TargetMode="External"/><Relationship Id="rId149" Type="http://schemas.openxmlformats.org/officeDocument/2006/relationships/hyperlink" Target="https://ref.ly/2Sam22:21" TargetMode="External"/><Relationship Id="rId150" Type="http://schemas.openxmlformats.org/officeDocument/2006/relationships/hyperlink" Target="https://ref.ly/Job17:9" TargetMode="External"/><Relationship Id="rId151" Type="http://schemas.openxmlformats.org/officeDocument/2006/relationships/hyperlink" Target="https://ref.ly/Job22:30" TargetMode="External"/><Relationship Id="rId152" Type="http://schemas.openxmlformats.org/officeDocument/2006/relationships/hyperlink" Target="https://ref.ly/Ps24:4" TargetMode="External"/><Relationship Id="rId153" Type="http://schemas.openxmlformats.org/officeDocument/2006/relationships/hyperlink" Target="https://ref.ly/Ps51:10" TargetMode="External"/><Relationship Id="rId154" Type="http://schemas.openxmlformats.org/officeDocument/2006/relationships/hyperlink" Target="https://ref.ly/Ps73:13" TargetMode="External"/><Relationship Id="rId155" Type="http://schemas.openxmlformats.org/officeDocument/2006/relationships/hyperlink" Target="https://ref.ly/Prov20:9" TargetMode="External"/><Relationship Id="rId156" Type="http://schemas.openxmlformats.org/officeDocument/2006/relationships/hyperlink" Target="https://ref.ly/Isa6:5-Isa6:7" TargetMode="External"/><Relationship Id="rId157" Type="http://schemas.openxmlformats.org/officeDocument/2006/relationships/hyperlink" Target="https://ref.ly/Job11:4" TargetMode="External"/><Relationship Id="rId158" Type="http://schemas.openxmlformats.org/officeDocument/2006/relationships/hyperlink" Target="https://ref.ly/Job33:9" TargetMode="External"/><Relationship Id="rId159" Type="http://schemas.openxmlformats.org/officeDocument/2006/relationships/hyperlink" Target="https://ref.ly/Ps51:7-Ps51:10" TargetMode="External"/><Relationship Id="rId160" Type="http://schemas.openxmlformats.org/officeDocument/2006/relationships/hyperlink" Target="https://ref.ly/Ps51:2" TargetMode="External"/><Relationship Id="rId161" Type="http://schemas.openxmlformats.org/officeDocument/2006/relationships/hyperlink" Target="https://ref.ly/Isa1:16" TargetMode="External"/><Relationship Id="rId162" Type="http://schemas.openxmlformats.org/officeDocument/2006/relationships/hyperlink" Target="https://ref.ly/Isa64:6" TargetMode="External"/><Relationship Id="rId163" Type="http://schemas.openxmlformats.org/officeDocument/2006/relationships/hyperlink" Target="https://ref.ly/Lev11:47" TargetMode="External"/><Relationship Id="rId164" Type="http://schemas.openxmlformats.org/officeDocument/2006/relationships/hyperlink" Target="https://ref.ly/Deut14:3-Deut14:21" TargetMode="External"/><Relationship Id="rId165" Type="http://schemas.openxmlformats.org/officeDocument/2006/relationships/hyperlink" Target="https://ref.ly/Acts15:28-Acts15:29" TargetMode="External"/><Relationship Id="rId166" Type="http://schemas.openxmlformats.org/officeDocument/2006/relationships/hyperlink" Target="https://ref.ly/Lev13:1-Lev14:57" TargetMode="External"/><Relationship Id="rId167" Type="http://schemas.openxmlformats.org/officeDocument/2006/relationships/hyperlink" Target="https://ref.ly/2Kgs5:1-2Kgs5:14" TargetMode="External"/><Relationship Id="rId168" Type="http://schemas.openxmlformats.org/officeDocument/2006/relationships/hyperlink" Target="https://ref.ly/Matt8:1-Matt8:4" TargetMode="External"/><Relationship Id="rId169" Type="http://schemas.openxmlformats.org/officeDocument/2006/relationships/hyperlink" Target="https://ref.ly/Matt10:8" TargetMode="External"/><Relationship Id="rId170" Type="http://schemas.openxmlformats.org/officeDocument/2006/relationships/hyperlink" Target="https://ref.ly/Matt11:5" TargetMode="External"/><Relationship Id="rId171" Type="http://schemas.openxmlformats.org/officeDocument/2006/relationships/hyperlink" Target="https://ref.ly/Luke4:27" TargetMode="External"/><Relationship Id="rId172" Type="http://schemas.openxmlformats.org/officeDocument/2006/relationships/hyperlink" Target="https://ref.ly/Lev14:33-Lev14:57" TargetMode="External"/><Relationship Id="rId173" Type="http://schemas.openxmlformats.org/officeDocument/2006/relationships/hyperlink" Target="https://ref.ly/Lev15:16-Lev15:18" TargetMode="External"/><Relationship Id="rId174" Type="http://schemas.openxmlformats.org/officeDocument/2006/relationships/hyperlink" Target="https://ref.ly/Deut23:10" TargetMode="External"/><Relationship Id="rId175" Type="http://schemas.openxmlformats.org/officeDocument/2006/relationships/hyperlink" Target="https://ref.ly/Lev15:1-Lev15:15" TargetMode="External"/><Relationship Id="rId176" Type="http://schemas.openxmlformats.org/officeDocument/2006/relationships/hyperlink" Target="https://ref.ly/Lev15:19-Lev15:24" TargetMode="External"/><Relationship Id="rId177" Type="http://schemas.openxmlformats.org/officeDocument/2006/relationships/hyperlink" Target="https://ref.ly/2Sam11:4" TargetMode="External"/><Relationship Id="rId178" Type="http://schemas.openxmlformats.org/officeDocument/2006/relationships/hyperlink" Target="https://ref.ly/Lev20:18" TargetMode="External"/><Relationship Id="rId179" Type="http://schemas.openxmlformats.org/officeDocument/2006/relationships/hyperlink" Target="https://ref.ly/Lev15:8" TargetMode="External"/><Relationship Id="rId180" Type="http://schemas.openxmlformats.org/officeDocument/2006/relationships/hyperlink" Target="https://ref.ly/Num19:16" TargetMode="External"/><Relationship Id="rId181" Type="http://schemas.openxmlformats.org/officeDocument/2006/relationships/hyperlink" Target="https://ref.ly/Num9:6-Num9:11" TargetMode="External"/><Relationship Id="rId182" Type="http://schemas.openxmlformats.org/officeDocument/2006/relationships/hyperlink" Target="https://ref.ly/Lev21:10-Lev21:11" TargetMode="External"/><Relationship Id="rId183" Type="http://schemas.openxmlformats.org/officeDocument/2006/relationships/hyperlink" Target="https://ref.ly/Num6:6-Num6:7" TargetMode="External"/><Relationship Id="rId184" Type="http://schemas.openxmlformats.org/officeDocument/2006/relationships/hyperlink" Target="https://ref.ly/Hag2:13" TargetMode="External"/><Relationship Id="rId185" Type="http://schemas.openxmlformats.org/officeDocument/2006/relationships/hyperlink" Target="https://ref.ly/Matt23:27" TargetMode="External"/><Relationship Id="rId186" Type="http://schemas.openxmlformats.org/officeDocument/2006/relationships/hyperlink" Target="https://ref.ly/Ps106:38" TargetMode="External"/><Relationship Id="rId187" Type="http://schemas.openxmlformats.org/officeDocument/2006/relationships/hyperlink" Target="https://ref.ly/Isa30:22" TargetMode="External"/><Relationship Id="rId188" Type="http://schemas.openxmlformats.org/officeDocument/2006/relationships/hyperlink" Target="https://ref.ly/Ezek36:25" TargetMode="External"/><Relationship Id="rId189" Type="http://schemas.openxmlformats.org/officeDocument/2006/relationships/hyperlink" Target="https://ref.ly/Jer43:12" TargetMode="External"/><Relationship Id="rId190" Type="http://schemas.openxmlformats.org/officeDocument/2006/relationships/hyperlink" Target="https://ref.ly/John4:9" TargetMode="External"/><Relationship Id="rId191" Type="http://schemas.openxmlformats.org/officeDocument/2006/relationships/hyperlink" Target="https://ref.ly/Acts10:28" TargetMode="External"/><Relationship Id="rId192" Type="http://schemas.openxmlformats.org/officeDocument/2006/relationships/hyperlink" Target="https://ref.ly/Gal2:11-Gal2:14" TargetMode="External"/><Relationship Id="rId193" Type="http://schemas.openxmlformats.org/officeDocument/2006/relationships/hyperlink" Target="https://ref.ly/Zech13:2" TargetMode="External"/><Relationship Id="rId194" Type="http://schemas.openxmlformats.org/officeDocument/2006/relationships/hyperlink" Target="https://ref.ly/Matt10:1" TargetMode="External"/><Relationship Id="rId195" Type="http://schemas.openxmlformats.org/officeDocument/2006/relationships/hyperlink" Target="https://ref.ly/Mark1:23-Mark1:27" TargetMode="External"/><Relationship Id="rId196" Type="http://schemas.openxmlformats.org/officeDocument/2006/relationships/hyperlink" Target="https://ref.ly/Lev11:29-Lev11:38" TargetMode="External"/><Relationship Id="rId197" Type="http://schemas.openxmlformats.org/officeDocument/2006/relationships/hyperlink" Target="https://ref.ly/Lev15:12" TargetMode="External"/><Relationship Id="rId198" Type="http://schemas.openxmlformats.org/officeDocument/2006/relationships/hyperlink" Target="https://ref.ly/Num19:15" TargetMode="External"/><Relationship Id="rId199" Type="http://schemas.openxmlformats.org/officeDocument/2006/relationships/hyperlink" Target="https://ref.ly/Num31:21-Num31:24" TargetMode="External"/><Relationship Id="rId200" Type="http://schemas.openxmlformats.org/officeDocument/2006/relationships/hyperlink" Target="https://ref.ly/Lev13:47-Lev13:59" TargetMode="External"/><Relationship Id="rId201" Type="http://schemas.openxmlformats.org/officeDocument/2006/relationships/hyperlink" Target="https://ref.ly/Lev14:33-Lev14:53" TargetMode="External"/><Relationship Id="rId202" Type="http://schemas.openxmlformats.org/officeDocument/2006/relationships/hyperlink" Target="https://ref.ly/Josh22:17-Josh22:19" TargetMode="External"/><Relationship Id="rId203" Type="http://schemas.openxmlformats.org/officeDocument/2006/relationships/hyperlink" Target="https://ref.ly/Jer13:27" TargetMode="External"/><Relationship Id="rId204" Type="http://schemas.openxmlformats.org/officeDocument/2006/relationships/hyperlink" Target="https://ref.ly/Ezek22:2-Ezek22:4" TargetMode="External"/><Relationship Id="rId205" Type="http://schemas.openxmlformats.org/officeDocument/2006/relationships/hyperlink" Target="https://ref.ly/Lam1:8" TargetMode="External"/><Relationship Id="rId206" Type="http://schemas.openxmlformats.org/officeDocument/2006/relationships/hyperlink" Target="https://ref.ly/Lam4:15" TargetMode="External"/><Relationship Id="rId207" Type="http://schemas.openxmlformats.org/officeDocument/2006/relationships/hyperlink" Target="https://ref.ly/2Chr29:15-2Chr29:19" TargetMode="External"/><Relationship Id="rId208" Type="http://schemas.openxmlformats.org/officeDocument/2006/relationships/hyperlink" Target="https://ref.ly/Neh13:9" TargetMode="External"/><Relationship Id="rId209" Type="http://schemas.openxmlformats.org/officeDocument/2006/relationships/hyperlink" Target="https://ref.ly/Lev16:16-Lev16:19" TargetMode="External"/><Relationship Id="rId210" Type="http://schemas.openxmlformats.org/officeDocument/2006/relationships/hyperlink" Target="https://ref.ly/Lev16:31-Lev16:33" TargetMode="External"/><Relationship Id="rId211" Type="http://schemas.openxmlformats.org/officeDocument/2006/relationships/hyperlink" Target="https://ref.ly/Lev14:45" TargetMode="External"/><Relationship Id="rId212" Type="http://schemas.openxmlformats.org/officeDocument/2006/relationships/hyperlink" Target="https://ref.ly/Deut23:12-Deut23:14" TargetMode="External"/><Relationship Id="rId213" Type="http://schemas.openxmlformats.org/officeDocument/2006/relationships/hyperlink" Target="https://ref.ly/Lev11:1-Lev11:47" TargetMode="External"/><Relationship Id="rId214" Type="http://schemas.openxmlformats.org/officeDocument/2006/relationships/hyperlink" Target="https://ref.ly/Gen9:4" TargetMode="External"/><Relationship Id="rId215" Type="http://schemas.openxmlformats.org/officeDocument/2006/relationships/hyperlink" Target="https://ref.ly/Lev17:14-Lev17:15" TargetMode="External"/><Relationship Id="rId216" Type="http://schemas.openxmlformats.org/officeDocument/2006/relationships/hyperlink" Target="https://ref.ly/Deut12:16-Deut12:23" TargetMode="External"/><Relationship Id="rId217" Type="http://schemas.openxmlformats.org/officeDocument/2006/relationships/hyperlink" Target="https://ref.ly/Lev11:24" TargetMode="External"/><Relationship Id="rId218" Type="http://schemas.openxmlformats.org/officeDocument/2006/relationships/hyperlink" Target="https://ref.ly/Num19:11" TargetMode="External"/><Relationship Id="rId219" Type="http://schemas.openxmlformats.org/officeDocument/2006/relationships/hyperlink" Target="https://ref.ly/Lev15:19" TargetMode="External"/><Relationship Id="rId220" Type="http://schemas.openxmlformats.org/officeDocument/2006/relationships/hyperlink" Target="https://ref.ly/Lev15:5-Lev15:11" TargetMode="External"/><Relationship Id="rId221" Type="http://schemas.openxmlformats.org/officeDocument/2006/relationships/hyperlink" Target="https://ref.ly/Num19:1-Num19:10" TargetMode="External"/><Relationship Id="rId222" Type="http://schemas.openxmlformats.org/officeDocument/2006/relationships/hyperlink" Target="https://ref.ly/Lev14:2-Lev14:9" TargetMode="External"/><Relationship Id="rId223" Type="http://schemas.openxmlformats.org/officeDocument/2006/relationships/hyperlink" Target="https://ref.ly/Lev16:18-Lev16:19" TargetMode="External"/><Relationship Id="rId224" Type="http://schemas.openxmlformats.org/officeDocument/2006/relationships/hyperlink" Target="https://ref.ly/Ezek43:20" TargetMode="External"/><Relationship Id="rId225" Type="http://schemas.openxmlformats.org/officeDocument/2006/relationships/hyperlink" Target="https://ref.ly/Lev15:14-Lev15:15" TargetMode="External"/><Relationship Id="rId226" Type="http://schemas.openxmlformats.org/officeDocument/2006/relationships/hyperlink" Target="https://ref.ly/Lev12:6" TargetMode="External"/><Relationship Id="rId227" Type="http://schemas.openxmlformats.org/officeDocument/2006/relationships/hyperlink" Target="https://ref.ly/Lev12:8" TargetMode="External"/><Relationship Id="rId228" Type="http://schemas.openxmlformats.org/officeDocument/2006/relationships/hyperlink" Target="https://ref.ly/Lev14:21-Lev14:32" TargetMode="External"/><Relationship Id="rId229" Type="http://schemas.openxmlformats.org/officeDocument/2006/relationships/hyperlink" Target="https://ref.ly/Luke2:24" TargetMode="External"/><Relationship Id="rId230" Type="http://schemas.openxmlformats.org/officeDocument/2006/relationships/hyperlink" Target="https://ref.ly/Lev14:7" TargetMode="External"/><Relationship Id="rId231" Type="http://schemas.openxmlformats.org/officeDocument/2006/relationships/hyperlink" Target="https://ref.ly/Num31:22-Num31:23" TargetMode="External"/><Relationship Id="rId232" Type="http://schemas.openxmlformats.org/officeDocument/2006/relationships/hyperlink" Target="https://ref.ly/Lev20:14" TargetMode="External"/><Relationship Id="rId233" Type="http://schemas.openxmlformats.org/officeDocument/2006/relationships/hyperlink" Target="https://ref.ly/Exod32:20" TargetMode="External"/><Relationship Id="rId234" Type="http://schemas.openxmlformats.org/officeDocument/2006/relationships/hyperlink" Target="https://ref.ly/Mark7:14-Mark7:23" TargetMode="External"/><Relationship Id="rId235" Type="http://schemas.openxmlformats.org/officeDocument/2006/relationships/hyperlink" Target="https://ref.ly/Luke11:39-Luke11:41" TargetMode="External"/><Relationship Id="rId236" Type="http://schemas.openxmlformats.org/officeDocument/2006/relationships/hyperlink" Target="https://ref.ly/Acts10:1-Acts10:48" TargetMode="External"/><Relationship Id="rId237" Type="http://schemas.openxmlformats.org/officeDocument/2006/relationships/hyperlink" Target="https://ref.ly/Rom14:14-Rom14:20" TargetMode="External"/><Relationship Id="rId238" Type="http://schemas.openxmlformats.org/officeDocument/2006/relationships/hyperlink" Target="https://ref.ly/Rom6:19" TargetMode="External"/><Relationship Id="rId239" Type="http://schemas.openxmlformats.org/officeDocument/2006/relationships/hyperlink" Target="https://ref.ly/1Thess2:3-1Thess2:4" TargetMode="External"/><Relationship Id="rId240" Type="http://schemas.openxmlformats.org/officeDocument/2006/relationships/hyperlink" Target="https://ref.ly/Heb9:14" TargetMode="External"/><Relationship Id="rId241" Type="http://schemas.openxmlformats.org/officeDocument/2006/relationships/hyperlink" Target="https://ref.ly/1John1:7" TargetMode="External"/><Relationship Id="rId242" Type="http://schemas.openxmlformats.org/officeDocument/2006/relationships/hyperlink" Target="https://ref.ly/Rev7:14" TargetMode="External"/><Relationship Id="rId243" Type="http://schemas.openxmlformats.org/officeDocument/2006/relationships/hyperlink" Target="https://ref.ly/Rev15:6" TargetMode="External"/><Relationship Id="rId244" Type="http://schemas.openxmlformats.org/officeDocument/2006/relationships/hyperlink" Target="https://ref.ly/Rev19:8-Rev19:14" TargetMode="External"/><Relationship Id="rId245" Type="http://schemas.openxmlformats.org/officeDocument/2006/relationships/hyperlink" Target="https://ref.ly/Rom3:24-Rom3:26" TargetMode="External"/><Relationship Id="rId246" Type="http://schemas.openxmlformats.org/officeDocument/2006/relationships/hyperlink" Target="https://ref.ly/John13:34" TargetMode="External"/><Relationship Id="rId247" Type="http://schemas.openxmlformats.org/officeDocument/2006/relationships/hyperlink" Target="https://ref.ly/1John2:7" TargetMode="External"/><Relationship Id="rId248" Type="http://schemas.openxmlformats.org/officeDocument/2006/relationships/hyperlink" Target="https://ref.ly/2John1:5" TargetMode="External"/><Relationship Id="rId249" Type="http://schemas.openxmlformats.org/officeDocument/2006/relationships/hyperlink" Target="https://ref.ly/John15:12" TargetMode="External"/><Relationship Id="rId250" Type="http://schemas.openxmlformats.org/officeDocument/2006/relationships/hyperlink" Target="https://ref.ly/Rom13:8" TargetMode="External"/><Relationship Id="rId251" Type="http://schemas.openxmlformats.org/officeDocument/2006/relationships/hyperlink" Target="https://ref.ly/1Pet1:22" TargetMode="External"/><Relationship Id="rId252" Type="http://schemas.openxmlformats.org/officeDocument/2006/relationships/hyperlink" Target="https://ref.ly/1John3:11" TargetMode="External"/><Relationship Id="rId253" Type="http://schemas.openxmlformats.org/officeDocument/2006/relationships/hyperlink" Target="https://ref.ly/1John4:7" TargetMode="External"/><Relationship Id="rId254" Type="http://schemas.openxmlformats.org/officeDocument/2006/relationships/hyperlink" Target="https://ref.ly/Matt5:43-Matt5:45" TargetMode="External"/><Relationship Id="rId255" Type="http://schemas.openxmlformats.org/officeDocument/2006/relationships/hyperlink" Target="https://ref.ly/Luke10:25-Luke10:37" TargetMode="External"/><Relationship Id="rId256" Type="http://schemas.openxmlformats.org/officeDocument/2006/relationships/hyperlink" Target="https://ref.ly/John13:35" TargetMode="External"/><Relationship Id="rId257" Type="http://schemas.openxmlformats.org/officeDocument/2006/relationships/hyperlink" Target="https://ref.ly/John17:21-John17:23" TargetMode="External"/><Relationship Id="rId258" Type="http://schemas.openxmlformats.org/officeDocument/2006/relationships/hyperlink" Target="https://ref.ly/Lev19:18" TargetMode="External"/><Relationship Id="rId259" Type="http://schemas.openxmlformats.org/officeDocument/2006/relationships/hyperlink" Target="https://ref.ly/Deut10:19" TargetMode="External"/><Relationship Id="rId260" Type="http://schemas.openxmlformats.org/officeDocument/2006/relationships/hyperlink" Target="https://ref.ly/Gal6:2" TargetMode="External"/><Relationship Id="rId261" Type="http://schemas.openxmlformats.org/officeDocument/2006/relationships/hyperlink" Target="https://ref.ly/Jas2:8" TargetMode="External"/><Relationship Id="rId262" Type="http://schemas.openxmlformats.org/officeDocument/2006/relationships/hyperlink" Target="https://ref.ly/Jas1:25" TargetMode="External"/><Relationship Id="rId263" Type="http://schemas.openxmlformats.org/officeDocument/2006/relationships/hyperlink" Target="https://ref.ly/Jas2:12" TargetMode="External"/><Relationship Id="rId264" Type="http://schemas.openxmlformats.org/officeDocument/2006/relationships/hyperlink" Target="https://ref.ly/Rom8:3" TargetMode="External"/><Relationship Id="rId265" Type="http://schemas.openxmlformats.org/officeDocument/2006/relationships/hyperlink" Target="https://ref.ly/Gal3:2" TargetMode="External"/><Relationship Id="rId266" Type="http://schemas.openxmlformats.org/officeDocument/2006/relationships/hyperlink" Target="https://ref.ly/John15:4" TargetMode="External"/><Relationship Id="rId267" Type="http://schemas.openxmlformats.org/officeDocument/2006/relationships/hyperlink" Target="https://ref.ly/Jer31:31-Jer31:34" TargetMode="External"/><Relationship Id="rId268" Type="http://schemas.openxmlformats.org/officeDocument/2006/relationships/hyperlink" Target="https://ref.ly/Luke22:20" TargetMode="External"/><Relationship Id="rId269" Type="http://schemas.openxmlformats.org/officeDocument/2006/relationships/hyperlink" Target="https://ref.ly/1Cor11:25" TargetMode="External"/><Relationship Id="rId270" Type="http://schemas.openxmlformats.org/officeDocument/2006/relationships/hyperlink" Target="https://ref.ly/Heb10:16" TargetMode="External"/><Relationship Id="rId271" Type="http://schemas.openxmlformats.org/officeDocument/2006/relationships/hyperlink" Target="https://ref.ly/Ezek36:27" TargetMode="External"/><Relationship Id="rId272" Type="http://schemas.openxmlformats.org/officeDocument/2006/relationships/hyperlink" Target="https://ref.ly/2Cor3:3" TargetMode="External"/><Relationship Id="rId273" Type="http://schemas.openxmlformats.org/officeDocument/2006/relationships/hyperlink" Target="https://ref.ly/Rom8:4" TargetMode="External"/><Relationship Id="rId274" Type="http://schemas.openxmlformats.org/officeDocument/2006/relationships/hyperlink" Target="https://ref.ly/Gal5:16" TargetMode="External"/><Relationship Id="rId275" Type="http://schemas.openxmlformats.org/officeDocument/2006/relationships/hyperlink" Target="https://ref.ly/Gal5:14" TargetMode="External"/><Relationship Id="rId276" Type="http://schemas.openxmlformats.org/officeDocument/2006/relationships/hyperlink" Target="https://ref.ly/1John3:23" TargetMode="External"/><Relationship Id="rId277" Type="http://schemas.openxmlformats.org/officeDocument/2006/relationships/hyperlink" Target="https://ref.ly/1John2:8" TargetMode="External"/><Relationship Id="rId278" Type="http://schemas.openxmlformats.org/officeDocument/2006/relationships/hyperlink" Target="https://ref.ly/John13:33-John13:35" TargetMode="External"/><Relationship Id="rId279" Type="http://schemas.openxmlformats.org/officeDocument/2006/relationships/hyperlink" Target="https://ref.ly/John1:18" TargetMode="External"/><Relationship Id="rId280" Type="http://schemas.openxmlformats.org/officeDocument/2006/relationships/hyperlink" Target="https://ref.ly/John10:30" TargetMode="External"/><Relationship Id="rId281" Type="http://schemas.openxmlformats.org/officeDocument/2006/relationships/hyperlink" Target="https://ref.ly/John17:6-John17:8" TargetMode="External"/><Relationship Id="rId282" Type="http://schemas.openxmlformats.org/officeDocument/2006/relationships/hyperlink" Target="https://ref.ly/John14:9" TargetMode="External"/><Relationship Id="rId283" Type="http://schemas.openxmlformats.org/officeDocument/2006/relationships/hyperlink" Target="https://ref.ly/John13:1" TargetMode="External"/><Relationship Id="rId284" Type="http://schemas.openxmlformats.org/officeDocument/2006/relationships/hyperlink" Target="https://ref.ly/John15:13" TargetMode="External"/><Relationship Id="rId285" Type="http://schemas.openxmlformats.org/officeDocument/2006/relationships/hyperlink" Target="https://ref.ly/1John3:16" TargetMode="External"/><Relationship Id="rId286" Type="http://schemas.openxmlformats.org/officeDocument/2006/relationships/hyperlink" Target="https://ref.ly/1John3:17" TargetMode="External"/><Relationship Id="rId287" Type="http://schemas.openxmlformats.org/officeDocument/2006/relationships/hyperlink" Target="https://ref.ly/Num22:17" TargetMode="External"/><Relationship Id="rId288" Type="http://schemas.openxmlformats.org/officeDocument/2006/relationships/hyperlink" Target="https://ref.ly/Esth4:7" TargetMode="External"/><Relationship Id="rId289" Type="http://schemas.openxmlformats.org/officeDocument/2006/relationships/hyperlink" Target="https://ref.ly/Neh5:12" TargetMode="External"/><Relationship Id="rId290" Type="http://schemas.openxmlformats.org/officeDocument/2006/relationships/hyperlink" Target="https://ref.ly/Rom4:21" TargetMode="External"/><Relationship Id="rId291" Type="http://schemas.openxmlformats.org/officeDocument/2006/relationships/hyperlink" Target="https://ref.ly/2Cor6:16-2Cor7:1" TargetMode="External"/><Relationship Id="rId292" Type="http://schemas.openxmlformats.org/officeDocument/2006/relationships/hyperlink" Target="https://ref.ly/1John1:9" TargetMode="External"/><Relationship Id="rId293" Type="http://schemas.openxmlformats.org/officeDocument/2006/relationships/hyperlink" Target="https://ref.ly/Luke11:9" TargetMode="External"/><Relationship Id="rId294" Type="http://schemas.openxmlformats.org/officeDocument/2006/relationships/hyperlink" Target="https://ref.ly/1Cor10:13" TargetMode="External"/><Relationship Id="rId295" Type="http://schemas.openxmlformats.org/officeDocument/2006/relationships/hyperlink" Target="https://ref.ly/2Cor12:9" TargetMode="External"/><Relationship Id="rId296" Type="http://schemas.openxmlformats.org/officeDocument/2006/relationships/hyperlink" Target="https://ref.ly/Phil4:19" TargetMode="External"/><Relationship Id="rId297" Type="http://schemas.openxmlformats.org/officeDocument/2006/relationships/hyperlink" Target="https://ref.ly/Jas1:12" TargetMode="External"/><Relationship Id="rId298" Type="http://schemas.openxmlformats.org/officeDocument/2006/relationships/hyperlink" Target="https://ref.ly/Luke18:29-Luke18:30" TargetMode="External"/><Relationship Id="rId299" Type="http://schemas.openxmlformats.org/officeDocument/2006/relationships/hyperlink" Target="https://ref.ly/John3:16" TargetMode="External"/><Relationship Id="rId300" Type="http://schemas.openxmlformats.org/officeDocument/2006/relationships/hyperlink" Target="https://ref.ly/Rom6:22-Rom6:23" TargetMode="External"/><Relationship Id="rId301" Type="http://schemas.openxmlformats.org/officeDocument/2006/relationships/hyperlink" Target="https://ref.ly/2Thess1:8-2Thess1:9" TargetMode="External"/><Relationship Id="rId302" Type="http://schemas.openxmlformats.org/officeDocument/2006/relationships/hyperlink" Target="https://ref.ly/Gen3:15" TargetMode="External"/><Relationship Id="rId303" Type="http://schemas.openxmlformats.org/officeDocument/2006/relationships/hyperlink" Target="https://ref.ly/Gen12:1-Gen12:20" TargetMode="External"/><Relationship Id="rId304" Type="http://schemas.openxmlformats.org/officeDocument/2006/relationships/hyperlink" Target="https://ref.ly/Gen15:1-Gen15:21" TargetMode="External"/><Relationship Id="rId305" Type="http://schemas.openxmlformats.org/officeDocument/2006/relationships/hyperlink" Target="https://ref.ly/Gen17:1-Gen17:27" TargetMode="External"/><Relationship Id="rId306" Type="http://schemas.openxmlformats.org/officeDocument/2006/relationships/hyperlink" Target="https://ref.ly/2Sam7:1-2Sam7:29" TargetMode="External"/><Relationship Id="rId307" Type="http://schemas.openxmlformats.org/officeDocument/2006/relationships/hyperlink" Target="https://ref.ly/Jer31:1-Jer31:40" TargetMode="External"/><Relationship Id="rId308" Type="http://schemas.openxmlformats.org/officeDocument/2006/relationships/hyperlink" Target="https://ref.ly/Gen12:1-Gen12:7" TargetMode="External"/><Relationship Id="rId309" Type="http://schemas.openxmlformats.org/officeDocument/2006/relationships/hyperlink" Target="https://ref.ly/Gen12:3"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Matt1:1" TargetMode="External"/><Relationship Id="rId318" Type="http://schemas.openxmlformats.org/officeDocument/2006/relationships/hyperlink" Target="https://ref.ly/Jer31:31-Jer31:37" TargetMode="External"/><Relationship Id="rId319" Type="http://schemas.openxmlformats.org/officeDocument/2006/relationships/hyperlink" Target="https://ref.ly/Jer31:33-Jer31:34" TargetMode="External"/><Relationship Id="rId320" Type="http://schemas.openxmlformats.org/officeDocument/2006/relationships/hyperlink" Target="https://ref.ly/Heb8:6-Heb8:13" TargetMode="External"/><Relationship Id="rId321" Type="http://schemas.openxmlformats.org/officeDocument/2006/relationships/hyperlink" Target="https://ref.ly/Luke1:54-Luke1:55" TargetMode="External"/><Relationship Id="rId322" Type="http://schemas.openxmlformats.org/officeDocument/2006/relationships/hyperlink" Target="https://ref.ly/Acts13:23" TargetMode="External"/><Relationship Id="rId323" Type="http://schemas.openxmlformats.org/officeDocument/2006/relationships/hyperlink" Target="https://ref.ly/Acts26:6-Acts26:7" TargetMode="External"/><Relationship Id="rId324" Type="http://schemas.openxmlformats.org/officeDocument/2006/relationships/hyperlink" Target="https://ref.ly/2Cor1:20" TargetMode="External"/><Relationship Id="rId325" Type="http://schemas.openxmlformats.org/officeDocument/2006/relationships/hyperlink" Target="https://ref.ly/Eph3:6" TargetMode="External"/><Relationship Id="rId326" Type="http://schemas.openxmlformats.org/officeDocument/2006/relationships/hyperlink" Target="https://ref.ly/Gal3:29" TargetMode="External"/><Relationship Id="rId327" Type="http://schemas.openxmlformats.org/officeDocument/2006/relationships/hyperlink" Target="https://ref.ly/Gal3:8" TargetMode="External"/><Relationship Id="rId328" Type="http://schemas.openxmlformats.org/officeDocument/2006/relationships/hyperlink" Target="https://ref.ly/Eph1:13" TargetMode="External"/><Relationship Id="rId329" Type="http://schemas.openxmlformats.org/officeDocument/2006/relationships/hyperlink" Target="https://ref.ly/Gal3:14" TargetMode="External"/><Relationship Id="rId330" Type="http://schemas.openxmlformats.org/officeDocument/2006/relationships/hyperlink" Target="https://ref.ly/Isa32:15"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2Cor1:22" TargetMode="External"/><Relationship Id="rId336" Type="http://schemas.openxmlformats.org/officeDocument/2006/relationships/hyperlink" Target="https://ref.ly/2Cor5:5" TargetMode="External"/><Relationship Id="rId337" Type="http://schemas.openxmlformats.org/officeDocument/2006/relationships/hyperlink" Target="https://ref.ly/Eph1:14" TargetMode="External"/><Relationship Id="rId338" Type="http://schemas.openxmlformats.org/officeDocument/2006/relationships/hyperlink" Target="https://ref.ly/Rom8:23" TargetMode="External"/><Relationship Id="rId339" Type="http://schemas.openxmlformats.org/officeDocument/2006/relationships/hyperlink" Target="https://ref.ly/John14:1-John14:3" TargetMode="External"/><Relationship Id="rId340" Type="http://schemas.openxmlformats.org/officeDocument/2006/relationships/hyperlink" Target="https://ref.ly/2Pet3:4" TargetMode="External"/><Relationship Id="rId341" Type="http://schemas.openxmlformats.org/officeDocument/2006/relationships/hyperlink" Target="https://ref.ly/Isa10:18" TargetMode="External"/><Relationship Id="rId342" Type="http://schemas.openxmlformats.org/officeDocument/2006/relationships/hyperlink" Target="https://ref.ly/2Sam18:6" TargetMode="External"/><Relationship Id="rId343" Type="http://schemas.openxmlformats.org/officeDocument/2006/relationships/hyperlink" Target="https://ref.ly/1Sam22:5" TargetMode="External"/><Relationship Id="rId344" Type="http://schemas.openxmlformats.org/officeDocument/2006/relationships/hyperlink" Target="https://ref.ly/1Kgs7:2" TargetMode="External"/><Relationship Id="rId345" Type="http://schemas.openxmlformats.org/officeDocument/2006/relationships/hyperlink" Target="https://ref.ly/Ps132:6" TargetMode="External"/><Relationship Id="rId346" Type="http://schemas.openxmlformats.org/officeDocument/2006/relationships/hyperlink" Target="https://ref.ly/Num13:14" TargetMode="External"/><Relationship Id="rId347" Type="http://schemas.openxmlformats.org/officeDocument/2006/relationships/hyperlink" Target="https://ref.ly/1Kgs22:47" TargetMode="External"/><Relationship Id="rId348" Type="http://schemas.openxmlformats.org/officeDocument/2006/relationships/hyperlink" Target="https://ref.ly/Jer51:28" TargetMode="External"/><Relationship Id="rId349" Type="http://schemas.openxmlformats.org/officeDocument/2006/relationships/hyperlink" Target="https://ref.ly/Acts18:12" TargetMode="External"/><Relationship Id="rId350" Type="http://schemas.openxmlformats.org/officeDocument/2006/relationships/hyperlink" Target="https://ref.ly/Acts19:38" TargetMode="External"/><Relationship Id="rId351" Type="http://schemas.openxmlformats.org/officeDocument/2006/relationships/hyperlink" Target="https://ref.ly/John3:3-John3:7" TargetMode="External"/><Relationship Id="rId352" Type="http://schemas.openxmlformats.org/officeDocument/2006/relationships/hyperlink" Target="https://ref.ly/Lev18:1-Lev18:30" TargetMode="External"/><Relationship Id="rId353" Type="http://schemas.openxmlformats.org/officeDocument/2006/relationships/hyperlink" Target="https://ref.ly/Num27:11" TargetMode="External"/><Relationship Id="rId354" Type="http://schemas.openxmlformats.org/officeDocument/2006/relationships/hyperlink" Target="https://ref.ly/Lev25:25-Lev25:28" TargetMode="External"/><Relationship Id="rId355" Type="http://schemas.openxmlformats.org/officeDocument/2006/relationships/hyperlink" Target="https://ref.ly/Lev25:47-Lev25:49" TargetMode="External"/><Relationship Id="rId356" Type="http://schemas.openxmlformats.org/officeDocument/2006/relationships/hyperlink" Target="https://ref.ly/Ruth2:20" TargetMode="External"/><Relationship Id="rId357" Type="http://schemas.openxmlformats.org/officeDocument/2006/relationships/hyperlink" Target="https://ref.ly/Ruth4:4" TargetMode="External"/><Relationship Id="rId358" Type="http://schemas.openxmlformats.org/officeDocument/2006/relationships/hyperlink" Target="https://ref.ly/Ruth4:6" TargetMode="External"/><Relationship Id="rId359" Type="http://schemas.openxmlformats.org/officeDocument/2006/relationships/hyperlink" Target="https://ref.ly/Num35:1-Num35:34" TargetMode="External"/><Relationship Id="rId360" Type="http://schemas.openxmlformats.org/officeDocument/2006/relationships/hyperlink" Target="https://ref.ly/Num35:11" TargetMode="External"/><Relationship Id="rId361" Type="http://schemas.openxmlformats.org/officeDocument/2006/relationships/hyperlink" Target="https://ref.ly/Judg8:18-Judg8:21" TargetMode="External"/><Relationship Id="rId362" Type="http://schemas.openxmlformats.org/officeDocument/2006/relationships/hyperlink" Target="https://ref.ly/2Sam3:27,2Sam3:30" TargetMode="External"/><Relationship Id="rId363" Type="http://schemas.openxmlformats.org/officeDocument/2006/relationships/hyperlink" Target="https://ref.ly/2Sam21:1-2Sam21:22" TargetMode="External"/><Relationship Id="rId364" Type="http://schemas.openxmlformats.org/officeDocument/2006/relationships/hyperlink" Target="https://ref.ly/2Kgs14:5-2Kgs14:6" TargetMode="External"/><Relationship Id="rId365" Type="http://schemas.openxmlformats.org/officeDocument/2006/relationships/hyperlink" Target="https://ref.ly/2Sam14:8-2Sam14:11" TargetMode="External"/><Relationship Id="rId366" Type="http://schemas.openxmlformats.org/officeDocument/2006/relationships/hyperlink" Target="https://ref.ly/Gen9:6" TargetMode="External"/><Relationship Id="rId367" Type="http://schemas.openxmlformats.org/officeDocument/2006/relationships/hyperlink" Target="https://ref.ly/Gen26:30" TargetMode="External"/><Relationship Id="rId368" Type="http://schemas.openxmlformats.org/officeDocument/2006/relationships/hyperlink" Target="https://ref.ly/Gen31:54" TargetMode="External"/><Relationship Id="rId369" Type="http://schemas.openxmlformats.org/officeDocument/2006/relationships/hyperlink" Target="https://ref.ly/Exod24:11" TargetMode="External"/><Relationship Id="rId370" Type="http://schemas.openxmlformats.org/officeDocument/2006/relationships/hyperlink" Target="https://ref.ly/Gen29:22" TargetMode="External"/><Relationship Id="rId371" Type="http://schemas.openxmlformats.org/officeDocument/2006/relationships/hyperlink" Target="https://ref.ly/Judg14:10" TargetMode="External"/><Relationship Id="rId372" Type="http://schemas.openxmlformats.org/officeDocument/2006/relationships/hyperlink" Target="https://ref.ly/Judg9:27" TargetMode="External"/><Relationship Id="rId373" Type="http://schemas.openxmlformats.org/officeDocument/2006/relationships/hyperlink" Target="https://ref.ly/Ruth3:1-Ruth3:3" TargetMode="External"/><Relationship Id="rId374" Type="http://schemas.openxmlformats.org/officeDocument/2006/relationships/hyperlink" Target="https://ref.ly/1Sam25:11" TargetMode="External"/><Relationship Id="rId375" Type="http://schemas.openxmlformats.org/officeDocument/2006/relationships/hyperlink" Target="https://ref.ly/2Sam13:23-2Sam13:29" TargetMode="External"/><Relationship Id="rId376" Type="http://schemas.openxmlformats.org/officeDocument/2006/relationships/hyperlink" Target="https://ref.ly/Gen19:3" TargetMode="External"/><Relationship Id="rId377" Type="http://schemas.openxmlformats.org/officeDocument/2006/relationships/hyperlink" Target="https://ref.ly/Gen21:8" TargetMode="External"/><Relationship Id="rId378" Type="http://schemas.openxmlformats.org/officeDocument/2006/relationships/hyperlink" Target="https://ref.ly/1Kgs1:9,1Kgs1:19-1Kgs1:25" TargetMode="External"/><Relationship Id="rId379" Type="http://schemas.openxmlformats.org/officeDocument/2006/relationships/hyperlink" Target="https://ref.ly/1Kgs1:9" TargetMode="External"/><Relationship Id="rId380" Type="http://schemas.openxmlformats.org/officeDocument/2006/relationships/hyperlink" Target="https://ref.ly/Esth1:3-Esth1:9" TargetMode="External"/><Relationship Id="rId381" Type="http://schemas.openxmlformats.org/officeDocument/2006/relationships/hyperlink" Target="https://ref.ly/Esth2:18" TargetMode="External"/><Relationship Id="rId382" Type="http://schemas.openxmlformats.org/officeDocument/2006/relationships/hyperlink" Target="https://ref.ly/Esth5:4-Esth5:8" TargetMode="External"/><Relationship Id="rId383" Type="http://schemas.openxmlformats.org/officeDocument/2006/relationships/hyperlink" Target="https://ref.ly/Prov9:2-Prov9:5" TargetMode="External"/><Relationship Id="rId384" Type="http://schemas.openxmlformats.org/officeDocument/2006/relationships/hyperlink" Target="https://ref.ly/Matt22:1-Matt22:14" TargetMode="External"/><Relationship Id="rId385" Type="http://schemas.openxmlformats.org/officeDocument/2006/relationships/hyperlink" Target="https://ref.ly/Luke14:15-Luke14:24" TargetMode="External"/><Relationship Id="rId386" Type="http://schemas.openxmlformats.org/officeDocument/2006/relationships/hyperlink" Target="https://ref.ly/Amos6:4-Amos6:6" TargetMode="External"/><Relationship Id="rId387" Type="http://schemas.openxmlformats.org/officeDocument/2006/relationships/hyperlink" Target="https://ref.ly/Esth1:6" TargetMode="External"/><Relationship Id="rId388" Type="http://schemas.openxmlformats.org/officeDocument/2006/relationships/hyperlink" Target="https://ref.ly/Ezek23:41" TargetMode="External"/><Relationship Id="rId389" Type="http://schemas.openxmlformats.org/officeDocument/2006/relationships/hyperlink" Target="https://ref.ly/Amos6:4" TargetMode="External"/><Relationship Id="rId390" Type="http://schemas.openxmlformats.org/officeDocument/2006/relationships/hyperlink" Target="https://ref.ly/Matt9:10" TargetMode="External"/><Relationship Id="rId391" Type="http://schemas.openxmlformats.org/officeDocument/2006/relationships/hyperlink" Target="https://ref.ly/Luke7:49" TargetMode="External"/><Relationship Id="rId392" Type="http://schemas.openxmlformats.org/officeDocument/2006/relationships/hyperlink" Target="https://ref.ly/Luke14:10,Luke14:15" TargetMode="External"/><Relationship Id="rId393" Type="http://schemas.openxmlformats.org/officeDocument/2006/relationships/hyperlink" Target="https://ref.ly/Isa24:23" TargetMode="External"/><Relationship Id="rId394" Type="http://schemas.openxmlformats.org/officeDocument/2006/relationships/hyperlink" Target="https://ref.ly/Isa25:6-Isa25:8" TargetMode="External"/><Relationship Id="rId395" Type="http://schemas.openxmlformats.org/officeDocument/2006/relationships/hyperlink" Target="https://ref.ly/Luke13:29" TargetMode="External"/><Relationship Id="rId396" Type="http://schemas.openxmlformats.org/officeDocument/2006/relationships/hyperlink" Target="https://ref.ly/Isa25:7" TargetMode="External"/><Relationship Id="rId397" Type="http://schemas.openxmlformats.org/officeDocument/2006/relationships/hyperlink" Target="https://ref.ly/Rev21:4" TargetMode="External"/><Relationship Id="rId398" Type="http://schemas.openxmlformats.org/officeDocument/2006/relationships/hyperlink" Target="https://ref.ly/Isa25:6" TargetMode="External"/><Relationship Id="rId399" Type="http://schemas.openxmlformats.org/officeDocument/2006/relationships/hyperlink" Target="https://ref.ly/Luke22:14-Luke22:20" TargetMode="External"/><Relationship Id="rId400" Type="http://schemas.openxmlformats.org/officeDocument/2006/relationships/hyperlink" Target="https://ref.ly/Rev19:7-Rev19:9" TargetMode="External"/><Relationship Id="rId401" Type="http://schemas.openxmlformats.org/officeDocument/2006/relationships/hyperlink" Target="https://ref.ly/Ezra10:36" TargetMode="External"/><Relationship Id="rId402" Type="http://schemas.openxmlformats.org/officeDocument/2006/relationships/hyperlink" Target="https://ref.ly/1Chr4:36" TargetMode="External"/><Relationship Id="rId403" Type="http://schemas.openxmlformats.org/officeDocument/2006/relationships/hyperlink" Target="https://ref.ly/Rev9:12" TargetMode="External"/><Relationship Id="rId404" Type="http://schemas.openxmlformats.org/officeDocument/2006/relationships/hyperlink" Target="https://ref.ly/Rev11:14" TargetMode="External"/><Relationship Id="rId405" Type="http://schemas.openxmlformats.org/officeDocument/2006/relationships/hyperlink" Target="https://ref.ly/Matt11:21" TargetMode="External"/><Relationship Id="rId406" Type="http://schemas.openxmlformats.org/officeDocument/2006/relationships/hyperlink" Target="https://ref.ly/Luke10:13" TargetMode="External"/><Relationship Id="rId407"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