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0">
        <w:r>
          <w:rPr>
            <w:lang w:val="en_US" w:bidi="en_US"/>
          </w:rPr>
          <w:rPr>
            <w:color w:val="0000EE"/>
            <w:u w:val="single"/>
          </w:rPr>
          <w:t>2 Kings 25:4</w:t>
        </w:r>
      </w:hyperlink>
      <w:r>
        <w:rPr>
          <w:lang w:val="en_US" w:bidi="en_US"/>
        </w:rPr>
        <w:t xml:space="preserve">; </w:t>
      </w:r>
      <w:hyperlink r:id="rId201">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0">
        <w:r>
          <w:rPr>
            <w:lang w:val="en_US" w:bidi="en_US"/>
          </w:rPr>
          <w:rPr>
            <w:color w:val="0000EE"/>
            <w:u w:val="single"/>
          </w:rPr>
          <w:t>Joshua 19:13</w:t>
        </w:r>
      </w:hyperlink>
      <w:r>
        <w:rPr>
          <w:lang w:val="en_US" w:bidi="en_US"/>
        </w:rPr>
        <w:t xml:space="preserve">; </w:t>
      </w:r>
      <w:hyperlink r:id="rId221">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69">
        <w:r>
          <w:rPr>
            <w:lang w:val="en_US" w:bidi="en_US"/>
          </w:rPr>
          <w:rPr>
            <w:color w:val="0000EE"/>
            <w:u w:val="single"/>
          </w:rPr>
          <w:t>21:17</w:t>
        </w:r>
      </w:hyperlink>
      <w:r>
        <w:rPr>
          <w:lang w:val="en_US" w:bidi="en_US"/>
        </w:rPr>
        <w:t>). It was about 11.3 kilometers (7 miles) northeast of Jerusalem and south of Michmash (</w:t>
      </w:r>
      <w:hyperlink r:id="rId270">
        <w:r>
          <w:rPr>
            <w:lang w:val="en_US" w:bidi="en_US"/>
          </w:rPr>
          <w:rPr>
            <w:color w:val="0000EE"/>
            <w:u w:val="single"/>
          </w:rPr>
          <w:t>1 Samuel 14:5</w:t>
        </w:r>
      </w:hyperlink>
      <w:r>
        <w:rPr>
          <w:lang w:val="en_US" w:bidi="en_US"/>
        </w:rPr>
        <w:t xml:space="preserve">; </w:t>
      </w:r>
      <w:hyperlink r:id="rId271">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2">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3">
        <w:r>
          <w:rPr>
            <w:lang w:val="en_US" w:bidi="en_US"/>
          </w:rPr>
          <w:rPr>
            <w:color w:val="0000EE"/>
            <w:u w:val="single"/>
          </w:rPr>
          <w:t>1 Samuel 10:5</w:t>
        </w:r>
      </w:hyperlink>
      <w:r>
        <w:rPr>
          <w:lang w:val="en_US" w:bidi="en_US"/>
        </w:rPr>
        <w:t xml:space="preserve">; </w:t>
      </w:r>
      <w:hyperlink r:id="rId274">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5">
        <w:r>
          <w:rPr>
            <w:lang w:val="en_US" w:bidi="en_US"/>
          </w:rPr>
          <w:rPr>
            <w:color w:val="0000EE"/>
            <w:u w:val="single"/>
          </w:rPr>
          <w:t>13:16</w:t>
        </w:r>
      </w:hyperlink>
      <w:r>
        <w:rPr>
          <w:lang w:val="en_US" w:bidi="en_US"/>
        </w:rPr>
        <w:t>). Later they moved toward Gibeah (</w:t>
      </w:r>
      <w:hyperlink r:id="rId276">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7">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78">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79">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0">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79">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1">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2">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3">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4">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5">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6">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7">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88">
        <w:r>
          <w:rPr>
            <w:lang w:val="en_US" w:bidi="en_US"/>
          </w:rPr>
          <w:rPr>
            <w:color w:val="0000EE"/>
            <w:u w:val="single"/>
          </w:rPr>
          <w:t>2 Kgs 25:23–24</w:t>
        </w:r>
      </w:hyperlink>
      <w:r>
        <w:rPr>
          <w:lang w:val="en_US" w:bidi="en_US"/>
        </w:rPr>
        <w:t xml:space="preserve">; </w:t>
      </w:r>
      <w:hyperlink r:id="rId289">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0">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1">
        <w:r>
          <w:rPr>
            <w:lang w:val="en_US" w:bidi="en_US"/>
          </w:rPr>
          <w:rPr>
            <w:color w:val="0000EE"/>
            <w:u w:val="single"/>
          </w:rPr>
          <w:t>2 Kgs 25:25</w:t>
        </w:r>
      </w:hyperlink>
      <w:r>
        <w:rPr>
          <w:lang w:val="en_US" w:bidi="en_US"/>
        </w:rPr>
        <w:t xml:space="preserve">; </w:t>
      </w:r>
      <w:hyperlink r:id="rId290">
        <w:r>
          <w:rPr>
            <w:lang w:val="en_US" w:bidi="en_US"/>
          </w:rPr>
          <w:rPr>
            <w:color w:val="0000EE"/>
            <w:u w:val="single"/>
          </w:rPr>
          <w:t>Jer 40:11–12</w:t>
        </w:r>
      </w:hyperlink>
      <w:r>
        <w:rPr>
          <w:lang w:val="en_US" w:bidi="en_US"/>
        </w:rPr>
        <w:t xml:space="preserve">; </w:t>
      </w:r>
      <w:hyperlink r:id="rId292">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3">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4">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5">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6">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298">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299">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0">
        <w:r>
          <w:rPr>
            <w:lang w:val="en_US" w:bidi="en_US"/>
          </w:rPr>
          <w:rPr>
            <w:color w:val="0000EE"/>
            <w:u w:val="single"/>
          </w:rPr>
          <w:t>Jos 12:13</w:t>
        </w:r>
      </w:hyperlink>
      <w:r>
        <w:rPr>
          <w:lang w:val="en_US" w:bidi="en_US"/>
        </w:rPr>
        <w:t>). Geder is perhaps identifiable with Gedor in the mountains of Judah (</w:t>
      </w:r>
      <w:hyperlink r:id="rId301">
        <w:r>
          <w:rPr>
            <w:lang w:val="en_US" w:bidi="en_US"/>
          </w:rPr>
          <w:rPr>
            <w:color w:val="0000EE"/>
            <w:u w:val="single"/>
          </w:rPr>
          <w:t>15:58</w:t>
        </w:r>
      </w:hyperlink>
      <w:r>
        <w:rPr>
          <w:lang w:val="en_US" w:bidi="en_US"/>
        </w:rPr>
        <w:t>) or with Beth-gader (</w:t>
      </w:r>
      <w:hyperlink r:id="rId302">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3">
        <w:r>
          <w:rPr>
            <w:lang w:val="en_US" w:bidi="en_US"/>
          </w:rPr>
          <w:rPr>
            <w:color w:val="0000EE"/>
            <w:u w:val="single"/>
          </w:rPr>
          <w:t>Jos 15:36</w:t>
        </w:r>
      </w:hyperlink>
      <w:r>
        <w:rPr>
          <w:lang w:val="en_US" w:bidi="en_US"/>
        </w:rPr>
        <w:t>). It was a place where potters lived (</w:t>
      </w:r>
      <w:hyperlink r:id="rId304">
        <w:r>
          <w:rPr>
            <w:lang w:val="en_US" w:bidi="en_US"/>
          </w:rPr>
          <w:rPr>
            <w:color w:val="0000EE"/>
            <w:u w:val="single"/>
          </w:rPr>
          <w:t>1 Chr 4:23</w:t>
        </w:r>
      </w:hyperlink>
      <w:r>
        <w:rPr>
          <w:lang w:val="en_US" w:bidi="en_US"/>
        </w:rPr>
        <w:t xml:space="preserve">). A man from Gederah, Jozabad the Gederathite, is mentioned in </w:t>
      </w:r>
      <w:hyperlink r:id="rId305">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6">
        <w:r>
          <w:rPr>
            <w:lang w:val="en_US" w:bidi="en_US"/>
          </w:rPr>
          <w:rPr>
            <w:color w:val="0000EE"/>
            <w:u w:val="single"/>
          </w:rPr>
          <w:t>Jos 15:41</w:t>
        </w:r>
      </w:hyperlink>
      <w:r>
        <w:rPr>
          <w:lang w:val="en_US" w:bidi="en_US"/>
        </w:rPr>
        <w:t>) and later captured by the Philistines from King Ahaz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3">
        <w:r>
          <w:rPr>
            <w:lang w:val="en_US" w:bidi="en_US"/>
          </w:rPr>
          <w:rPr>
            <w:color w:val="0000EE"/>
            <w:u w:val="single"/>
          </w:rPr>
          <w:t>Jos 15:36</w:t>
        </w:r>
      </w:hyperlink>
      <w:r>
        <w:rPr>
          <w:lang w:val="en_US" w:bidi="en_US"/>
        </w:rPr>
        <w:t xml:space="preserve">) of unknown location. The Hebrew list contains 14 cities without Gederothaim (vv </w:t>
      </w:r>
      <w:hyperlink r:id="rId308">
        <w:r>
          <w:rPr>
            <w:lang w:val="en_US" w:bidi="en_US"/>
          </w:rPr>
          <w:rPr>
            <w:color w:val="0000EE"/>
            <w:u w:val="single"/>
          </w:rPr>
          <w:t>33–36</w:t>
        </w:r>
      </w:hyperlink>
      <w:r>
        <w:rPr>
          <w:lang w:val="en_US" w:bidi="en_US"/>
        </w:rPr>
        <w:t xml:space="preserve">), while the Greek version reads, “Gederah and her sheepfolds” (v </w:t>
      </w:r>
      <w:hyperlink r:id="rId303">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09">
        <w:r>
          <w:rPr>
            <w:lang w:val="en_US" w:bidi="en_US"/>
          </w:rPr>
          <w:rPr>
            <w:color w:val="0000EE"/>
            <w:u w:val="single"/>
          </w:rPr>
          <w:t>1 Chr 8:31</w:t>
        </w:r>
      </w:hyperlink>
      <w:r>
        <w:rPr>
          <w:lang w:val="en_US" w:bidi="en_US"/>
        </w:rPr>
        <w:t xml:space="preserve">; </w:t>
      </w:r>
      <w:hyperlink r:id="rId310">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1">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1">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2">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3">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4">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5">
        <w:r>
          <w:rPr>
            <w:lang w:val="en_US" w:bidi="en_US"/>
          </w:rPr>
          <w:rPr>
            <w:color w:val="0000EE"/>
            <w:u w:val="single"/>
          </w:rPr>
          <w:t>1 Chr 4:14</w:t>
        </w:r>
      </w:hyperlink>
      <w:r>
        <w:rPr>
          <w:lang w:val="en_US" w:bidi="en_US"/>
        </w:rPr>
        <w:t>, nlt mg). In the fifth century BC the area was resettled by people from Benjamin’s tribe (</w:t>
      </w:r>
      <w:hyperlink r:id="rId316">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form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7">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3">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The word “Rephaim”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1">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3">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3">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69">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79">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298">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299">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7">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2"/>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hyperlink r:id="rId1457">
        <w:r>
          <w:rPr>
            <w:lang w:val="en_US" w:bidi="en_US"/>
          </w:rPr>
          <w:rPr>
            <w:color w:val="0000EE"/>
            <w:u w:val="single"/>
          </w:rPr>
          <w:t>Genesis 46–47</w:t>
        </w:r>
      </w:hyperlink>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hyperlink r:id="rId1458">
        <w:r>
          <w:rPr>
            <w:lang w:val="en_US" w:bidi="en_US"/>
          </w:rPr>
          <w:rPr>
            <w:color w:val="0000EE"/>
            <w:u w:val="single"/>
          </w:rPr>
          <w:t>Genesis 47:6, 11</w:t>
        </w:r>
      </w:hyperlink>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3"/>
        </w:numPr>
        <w:spacing w:line="240" w:lineRule="auto"/>
        <w:ind w:left="720"/>
      </w:pPr>
      <w:r>
        <w:rPr>
          <w:lang w:val="en_US" w:bidi="en_US"/>
        </w:rPr>
      </w:r>
      <w:r>
        <w:rPr>
          <w:lang w:val="en_US" w:bidi="en_US"/>
        </w:rPr>
        <w:t xml:space="preserve">Goshen was also the name of an area in the land that the Israelites conquered and settled under Joshua. </w:t>
      </w:r>
      <w:hyperlink r:id="rId236">
        <w:r>
          <w:rPr>
            <w:lang w:val="en_US" w:bidi="en_US"/>
          </w:rPr>
          <w:rPr>
            <w:color w:val="0000EE"/>
            <w:u w:val="single"/>
          </w:rPr>
          <w:t xml:space="preserve">Joshua 10:41 </w:t>
        </w:r>
      </w:hyperlink>
      <w:r>
        <w:rPr>
          <w:lang w:val="en_US" w:bidi="en_US"/>
        </w:rPr>
        <w:t xml:space="preserve">calls it the "region of Goshen." </w:t>
      </w:r>
      <w:hyperlink r:id="rId1461">
        <w:r>
          <w:rPr>
            <w:lang w:val="en_US" w:bidi="en_US"/>
          </w:rPr>
          <w:rPr>
            <w:color w:val="0000EE"/>
            <w:u w:val="single"/>
          </w:rPr>
          <w:t>Joshua 11:16</w:t>
        </w:r>
      </w:hyperlink>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hyperlink r:id="rId868">
        <w:r>
          <w:rPr>
            <w:lang w:val="en_US" w:bidi="en_US"/>
          </w:rPr>
          <w:rPr>
            <w:color w:val="0000EE"/>
            <w:u w:val="single"/>
          </w:rPr>
          <w:t>Joshua 15:51</w:t>
        </w:r>
      </w:hyperlink>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4"/>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5"/>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6"/>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7"/>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8"/>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9"/>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0"/>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1"/>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2"/>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3"/>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4"/>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5"/>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Josh21:17" TargetMode="External"/><Relationship Id="rId270" Type="http://schemas.openxmlformats.org/officeDocument/2006/relationships/hyperlink" Target="https://ref.ly/1Sam14:5" TargetMode="External"/><Relationship Id="rId271" Type="http://schemas.openxmlformats.org/officeDocument/2006/relationships/hyperlink" Target="https://ref.ly/Isa10:29" TargetMode="External"/><Relationship Id="rId272" Type="http://schemas.openxmlformats.org/officeDocument/2006/relationships/hyperlink" Target="https://ref.ly/2Kgs23:8" TargetMode="External"/><Relationship Id="rId273" Type="http://schemas.openxmlformats.org/officeDocument/2006/relationships/hyperlink" Target="https://ref.ly/1Sam10:5" TargetMode="External"/><Relationship Id="rId274" Type="http://schemas.openxmlformats.org/officeDocument/2006/relationships/hyperlink" Target="https://ref.ly/1Sam13:3" TargetMode="External"/><Relationship Id="rId275" Type="http://schemas.openxmlformats.org/officeDocument/2006/relationships/hyperlink" Target="https://ref.ly/1Sam13:16" TargetMode="External"/><Relationship Id="rId276" Type="http://schemas.openxmlformats.org/officeDocument/2006/relationships/hyperlink" Target="https://ref.ly/1Sam14:2" TargetMode="External"/><Relationship Id="rId277" Type="http://schemas.openxmlformats.org/officeDocument/2006/relationships/hyperlink" Target="https://ref.ly/Neh11:31" TargetMode="External"/><Relationship Id="rId278" Type="http://schemas.openxmlformats.org/officeDocument/2006/relationships/hyperlink" Target="https://ref.ly/Neh12:29" TargetMode="External"/><Relationship Id="rId279" Type="http://schemas.openxmlformats.org/officeDocument/2006/relationships/hyperlink" Target="https://ref.ly/Josh13:5" TargetMode="External"/><Relationship Id="rId280" Type="http://schemas.openxmlformats.org/officeDocument/2006/relationships/hyperlink" Target="https://ref.ly/Ps83:7" TargetMode="External"/><Relationship Id="rId281" Type="http://schemas.openxmlformats.org/officeDocument/2006/relationships/hyperlink" Target="https://ref.ly/1Kgs4:13" TargetMode="External"/><Relationship Id="rId282" Type="http://schemas.openxmlformats.org/officeDocument/2006/relationships/hyperlink" Target="https://ref.ly/1Kgs4:19" TargetMode="External"/><Relationship Id="rId283" Type="http://schemas.openxmlformats.org/officeDocument/2006/relationships/hyperlink" Target="https://ref.ly/Isa10:31" TargetMode="External"/><Relationship Id="rId284" Type="http://schemas.openxmlformats.org/officeDocument/2006/relationships/hyperlink" Target="https://ref.ly/Lev11:31-Lev11:38" TargetMode="External"/><Relationship Id="rId285" Type="http://schemas.openxmlformats.org/officeDocument/2006/relationships/hyperlink" Target="https://ref.ly/Lev11:30" TargetMode="External"/><Relationship Id="rId286" Type="http://schemas.openxmlformats.org/officeDocument/2006/relationships/hyperlink" Target="https://ref.ly/2Kgs25:12,2Kgs25:22" TargetMode="External"/><Relationship Id="rId287" Type="http://schemas.openxmlformats.org/officeDocument/2006/relationships/hyperlink" Target="https://ref.ly/Jer40:6-Jer40:8" TargetMode="External"/><Relationship Id="rId288" Type="http://schemas.openxmlformats.org/officeDocument/2006/relationships/hyperlink" Target="https://ref.ly/2Kgs25:23-2Kgs25:24" TargetMode="External"/><Relationship Id="rId289" Type="http://schemas.openxmlformats.org/officeDocument/2006/relationships/hyperlink" Target="https://ref.ly/Jer40:9-Jer40:10" TargetMode="External"/><Relationship Id="rId290" Type="http://schemas.openxmlformats.org/officeDocument/2006/relationships/hyperlink" Target="https://ref.ly/Jer40:11-Jer40:12" TargetMode="External"/><Relationship Id="rId291" Type="http://schemas.openxmlformats.org/officeDocument/2006/relationships/hyperlink" Target="https://ref.ly/2Kgs25:25" TargetMode="External"/><Relationship Id="rId292" Type="http://schemas.openxmlformats.org/officeDocument/2006/relationships/hyperlink" Target="https://ref.ly/Jer41:1-Jer41:3" TargetMode="External"/><Relationship Id="rId293" Type="http://schemas.openxmlformats.org/officeDocument/2006/relationships/hyperlink" Target="https://ref.ly/Jer41:10-Jer41:15" TargetMode="External"/><Relationship Id="rId294" Type="http://schemas.openxmlformats.org/officeDocument/2006/relationships/hyperlink" Target="https://ref.ly/1Chr25:3,1Chr25:9" TargetMode="External"/><Relationship Id="rId295" Type="http://schemas.openxmlformats.org/officeDocument/2006/relationships/hyperlink" Target="https://ref.ly/Ezra10:18" TargetMode="External"/><Relationship Id="rId296" Type="http://schemas.openxmlformats.org/officeDocument/2006/relationships/hyperlink" Target="https://ref.ly/Jer38:1" TargetMode="External"/><Relationship Id="rId297" Type="http://schemas.openxmlformats.org/officeDocument/2006/relationships/hyperlink" Target="https://ref.ly/Zeph1:1" TargetMode="External"/><Relationship Id="rId298" Type="http://schemas.openxmlformats.org/officeDocument/2006/relationships/hyperlink" Target="https://ref.ly/1Chr25:4" TargetMode="External"/><Relationship Id="rId299" Type="http://schemas.openxmlformats.org/officeDocument/2006/relationships/hyperlink" Target="https://ref.ly/Heb11:32" TargetMode="External"/><Relationship Id="rId300" Type="http://schemas.openxmlformats.org/officeDocument/2006/relationships/hyperlink" Target="https://ref.ly/Josh12:13" TargetMode="External"/><Relationship Id="rId301" Type="http://schemas.openxmlformats.org/officeDocument/2006/relationships/hyperlink" Target="https://ref.ly/Josh15:58" TargetMode="External"/><Relationship Id="rId302" Type="http://schemas.openxmlformats.org/officeDocument/2006/relationships/hyperlink" Target="https://ref.ly/1Chr2:51" TargetMode="External"/><Relationship Id="rId303" Type="http://schemas.openxmlformats.org/officeDocument/2006/relationships/hyperlink" Target="https://ref.ly/Josh15:36" TargetMode="External"/><Relationship Id="rId304" Type="http://schemas.openxmlformats.org/officeDocument/2006/relationships/hyperlink" Target="https://ref.ly/1Chr4:23" TargetMode="External"/><Relationship Id="rId305" Type="http://schemas.openxmlformats.org/officeDocument/2006/relationships/hyperlink" Target="https://ref.ly/1Chr12:4" TargetMode="External"/><Relationship Id="rId306" Type="http://schemas.openxmlformats.org/officeDocument/2006/relationships/hyperlink" Target="https://ref.ly/Josh15:41" TargetMode="External"/><Relationship Id="rId307" Type="http://schemas.openxmlformats.org/officeDocument/2006/relationships/hyperlink" Target="https://ref.ly/2Chr28:18" TargetMode="External"/><Relationship Id="rId308" Type="http://schemas.openxmlformats.org/officeDocument/2006/relationships/hyperlink" Target="https://ref.ly/Josh15:33-Josh15:36" TargetMode="External"/><Relationship Id="rId309" Type="http://schemas.openxmlformats.org/officeDocument/2006/relationships/hyperlink" Target="https://ref.ly/1Chr8:31" TargetMode="External"/><Relationship Id="rId310" Type="http://schemas.openxmlformats.org/officeDocument/2006/relationships/hyperlink" Target="https://ref.ly/1Chr9:37" TargetMode="External"/><Relationship Id="rId311" Type="http://schemas.openxmlformats.org/officeDocument/2006/relationships/hyperlink" Target="https://ref.ly/1Chr4:4" TargetMode="External"/><Relationship Id="rId312" Type="http://schemas.openxmlformats.org/officeDocument/2006/relationships/hyperlink" Target="https://ref.ly/1Chr4:18" TargetMode="External"/><Relationship Id="rId313" Type="http://schemas.openxmlformats.org/officeDocument/2006/relationships/hyperlink" Target="https://ref.ly/1Chr4:39" TargetMode="External"/><Relationship Id="rId314" Type="http://schemas.openxmlformats.org/officeDocument/2006/relationships/hyperlink" Target="https://ref.ly/1Chr12:7" TargetMode="External"/><Relationship Id="rId315" Type="http://schemas.openxmlformats.org/officeDocument/2006/relationships/hyperlink" Target="https://ref.ly/1Chr4:14" TargetMode="External"/><Relationship Id="rId316" Type="http://schemas.openxmlformats.org/officeDocument/2006/relationships/hyperlink" Target="https://ref.ly/Neh11:35"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