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西巴</w:t>
      </w:r>
      <w:r>
        <w:rPr>
          <w:lang w:val="zh_TW" w:bidi="zh_TW"/>
        </w:rPr>
      </w:r>
    </w:p>
    <w:p>
      <w:pPr/>
      <w:r>
        <w:rPr>
          <w:lang w:val="zh_TW" w:bidi="zh_TW"/>
        </w:rPr>
      </w:r>
      <w:r>
        <w:rPr>
          <w:lang w:val="zh_TW" w:bidi="zh_TW"/>
        </w:rPr>
        <w:t>一群從古實傳下來的閃族人（</w:t>
      </w:r>
      <w:hyperlink r:id="rId13">
        <w:r>
          <w:rPr>
            <w:lang w:val="zh_TW" w:bidi="zh_TW"/>
          </w:rPr>
          <w:rPr>
            <w:color w:val="0000EE"/>
            <w:u w:val="single"/>
          </w:rPr>
          <w:t>創10:7</w:t>
        </w:r>
      </w:hyperlink>
      <w:r>
        <w:rPr>
          <w:lang w:val="zh_TW" w:bidi="zh_TW"/>
        </w:rPr>
        <w:t>；</w:t>
      </w:r>
      <w:hyperlink r:id="rId14">
        <w:r>
          <w:rPr>
            <w:lang w:val="zh_TW" w:bidi="zh_TW"/>
          </w:rPr>
          <w:rPr>
            <w:color w:val="0000EE"/>
            <w:u w:val="single"/>
          </w:rPr>
          <w:t>代上1:9</w:t>
        </w:r>
      </w:hyperlink>
      <w:r>
        <w:rPr>
          <w:lang w:val="zh_TW" w:bidi="zh_TW"/>
        </w:rPr>
        <w:t>；</w:t>
      </w:r>
      <w:hyperlink r:id="rId15">
        <w:r>
          <w:rPr>
            <w:lang w:val="zh_TW" w:bidi="zh_TW"/>
          </w:rPr>
          <w:rPr>
            <w:color w:val="0000EE"/>
            <w:u w:val="single"/>
          </w:rPr>
          <w:t>賽43:3</w:t>
        </w:r>
      </w:hyperlink>
      <w:r>
        <w:rPr>
          <w:lang w:val="zh_TW" w:bidi="zh_TW"/>
        </w:rPr>
        <w:t>）。所謂的閃族人是指來自中東和北非的古代族群，他們有著共同的語言（例如希伯來文、亞蘭文或阿拉伯語）以及文化傳統。西巴人很有可能跟示巴人（Sheba）屬於同一族群。</w:t>
      </w:r>
    </w:p>
    <w:p>
      <w:pPr/>
      <w:r>
        <w:rPr>
          <w:lang w:val="zh_TW" w:bidi="zh_TW"/>
        </w:rPr>
      </w:r>
      <w:r>
        <w:rPr>
          <w:i/>
          <w:lang w:val="zh_TW" w:bidi="zh_TW"/>
        </w:rPr>
        <w:t>見</w:t>
      </w:r>
      <w:r>
        <w:rPr>
          <w:lang w:val="zh_TW" w:bidi="zh_TW"/>
        </w:rPr>
        <w:t>示巴（人物）#2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6">
        <w:r>
          <w:rPr>
            <w:lang w:val="zh_TW" w:bidi="zh_TW"/>
          </w:rPr>
          <w:rPr>
            <w:color w:val="0000EE"/>
            <w:u w:val="single"/>
          </w:rPr>
          <w:t>太26:37</w:t>
        </w:r>
      </w:hyperlink>
      <w:r>
        <w:rPr>
          <w:lang w:val="zh_TW" w:bidi="zh_TW"/>
        </w:rPr>
        <w:t>；</w:t>
      </w:r>
      <w:hyperlink r:id="rId17">
        <w:r>
          <w:rPr>
            <w:lang w:val="zh_TW" w:bidi="zh_TW"/>
          </w:rPr>
          <w:rPr>
            <w:color w:val="0000EE"/>
            <w:u w:val="single"/>
          </w:rPr>
          <w:t>可3:17</w:t>
        </w:r>
      </w:hyperlink>
      <w:r>
        <w:rPr>
          <w:lang w:val="zh_TW" w:bidi="zh_TW"/>
        </w:rPr>
        <w:t>，</w:t>
      </w:r>
      <w:hyperlink r:id="rId18">
        <w:r>
          <w:rPr>
            <w:lang w:val="zh_TW" w:bidi="zh_TW"/>
          </w:rPr>
          <w:rPr>
            <w:color w:val="0000EE"/>
            <w:u w:val="single"/>
          </w:rPr>
          <w:t>10:35</w:t>
        </w:r>
      </w:hyperlink>
      <w:r>
        <w:rPr>
          <w:lang w:val="zh_TW" w:bidi="zh_TW"/>
        </w:rPr>
        <w:t>）。西庇太是一名可能很富有的漁夫，因為他有僕人並且與大祭司有所聯繫（</w:t>
      </w:r>
      <w:hyperlink r:id="rId19">
        <w:r>
          <w:rPr>
            <w:lang w:val="zh_TW" w:bidi="zh_TW"/>
          </w:rPr>
          <w:rPr>
            <w:color w:val="0000EE"/>
            <w:u w:val="single"/>
          </w:rPr>
          <w:t>約18:15</w:t>
        </w:r>
      </w:hyperlink>
      <w:r>
        <w:rPr>
          <w:lang w:val="zh_TW" w:bidi="zh_TW"/>
        </w:rPr>
        <w:t>）。雖然他本人在敘述中只出現過一次（</w:t>
      </w:r>
      <w:hyperlink r:id="rId20">
        <w:r>
          <w:rPr>
            <w:lang w:val="zh_TW" w:bidi="zh_TW"/>
          </w:rPr>
          <w:rPr>
            <w:color w:val="0000EE"/>
            <w:u w:val="single"/>
          </w:rPr>
          <w:t>太4:21</w:t>
        </w:r>
      </w:hyperlink>
      <w:r>
        <w:rPr>
          <w:lang w:val="zh_TW" w:bidi="zh_TW"/>
        </w:rPr>
        <w:t>；</w:t>
      </w:r>
      <w:hyperlink r:id="rId21">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西布倫（人物）</w:t>
      </w:r>
      <w:r>
        <w:rPr>
          <w:lang w:val="zh_TW" w:bidi="zh_TW"/>
        </w:rPr>
      </w:r>
    </w:p>
    <w:p>
      <w:pPr/>
      <w:r>
        <w:rPr>
          <w:lang w:val="zh_TW" w:bidi="zh_TW"/>
        </w:rPr>
      </w:r>
      <w:r>
        <w:rPr>
          <w:lang w:val="zh_TW" w:bidi="zh_TW"/>
        </w:rPr>
        <w:t>雅各12個兒子之一（</w:t>
      </w:r>
      <w:hyperlink r:id="rId22">
        <w:r>
          <w:rPr>
            <w:lang w:val="zh_TW" w:bidi="zh_TW"/>
          </w:rPr>
          <w:rPr>
            <w:color w:val="0000EE"/>
            <w:u w:val="single"/>
          </w:rPr>
          <w:t>創35:23</w:t>
        </w:r>
      </w:hyperlink>
      <w:r>
        <w:rPr>
          <w:lang w:val="zh_TW" w:bidi="zh_TW"/>
        </w:rPr>
        <w:t>；</w:t>
      </w:r>
      <w:hyperlink r:id="rId23">
        <w:r>
          <w:rPr>
            <w:lang w:val="zh_TW" w:bidi="zh_TW"/>
          </w:rPr>
          <w:rPr>
            <w:color w:val="0000EE"/>
            <w:u w:val="single"/>
          </w:rPr>
          <w:t>代上2:1</w:t>
        </w:r>
      </w:hyperlink>
      <w:r>
        <w:rPr>
          <w:lang w:val="zh_TW" w:bidi="zh_TW"/>
        </w:rPr>
        <w:t>）。他是雅各和利亞所生的第六個，也是最後一個兒子。利亞給他起名叫西布倫，意思是「居所，住處」。她說：「我丈夫必與我同住，因我給他生了六個兒子」（</w:t>
      </w:r>
      <w:hyperlink r:id="rId24">
        <w:r>
          <w:rPr>
            <w:lang w:val="zh_TW" w:bidi="zh_TW"/>
          </w:rPr>
          <w:rPr>
            <w:color w:val="0000EE"/>
            <w:u w:val="single"/>
          </w:rPr>
          <w:t>創30:20</w:t>
        </w:r>
      </w:hyperlink>
      <w:r>
        <w:rPr>
          <w:lang w:val="zh_TW" w:bidi="zh_TW"/>
        </w:rPr>
        <w:t>）。後來，西布倫與雅各和他的弟兄一同在埃及定居（</w:t>
      </w:r>
      <w:hyperlink r:id="rId25">
        <w:r>
          <w:rPr>
            <w:lang w:val="zh_TW" w:bidi="zh_TW"/>
          </w:rPr>
          <w:rPr>
            <w:color w:val="0000EE"/>
            <w:u w:val="single"/>
          </w:rPr>
          <w:t>出1:3</w:t>
        </w:r>
      </w:hyperlink>
      <w:r>
        <w:rPr>
          <w:lang w:val="zh_TW" w:bidi="zh_TW"/>
        </w:rPr>
        <w:t>）。</w:t>
      </w:r>
    </w:p>
    <w:p>
      <w:pPr/>
      <w:r>
        <w:rPr>
          <w:lang w:val="zh_TW" w:bidi="zh_TW"/>
        </w:rPr>
      </w:r>
      <w:r>
        <w:rPr>
          <w:lang w:val="zh_TW" w:bidi="zh_TW"/>
        </w:rPr>
        <w:t>雅各曾預言西布倫的後裔要住在海口，境界延到西頓（</w:t>
      </w:r>
      <w:hyperlink r:id="rId26">
        <w:r>
          <w:rPr>
            <w:lang w:val="zh_TW" w:bidi="zh_TW"/>
          </w:rPr>
          <w:rPr>
            <w:color w:val="0000EE"/>
            <w:u w:val="single"/>
          </w:rPr>
          <w:t>創49:13</w:t>
        </w:r>
      </w:hyperlink>
      <w:r>
        <w:rPr>
          <w:lang w:val="zh_TW" w:bidi="zh_TW"/>
        </w:rPr>
        <w:t>）。西布倫支派位於亞設支派和拿弗他利支派之間。亞設支派靠近地中海，拿弗他利支派則靠近加利利海。雖然如此，西布倫仍藉著與迦南沿海諸城通商而興盛。西布倫有三個兒子（</w:t>
      </w:r>
      <w:hyperlink r:id="rId27">
        <w:r>
          <w:rPr>
            <w:lang w:val="zh_TW" w:bidi="zh_TW"/>
          </w:rPr>
          <w:rPr>
            <w:color w:val="0000EE"/>
            <w:u w:val="single"/>
          </w:rPr>
          <w:t>創46:14</w:t>
        </w:r>
      </w:hyperlink>
      <w:r>
        <w:rPr>
          <w:lang w:val="zh_TW" w:bidi="zh_TW"/>
        </w:rPr>
        <w:t>），並成為以色列12支派之一的祖先（</w:t>
      </w:r>
      <w:hyperlink r:id="rId28">
        <w:r>
          <w:rPr>
            <w:lang w:val="zh_TW" w:bidi="zh_TW"/>
          </w:rPr>
          <w:rPr>
            <w:color w:val="0000EE"/>
            <w:u w:val="single"/>
          </w:rPr>
          <w:t>民1:30–31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西布倫支派</w:t>
      </w:r>
      <w:r>
        <w:rPr>
          <w:lang w:val="zh_TW" w:bidi="zh_TW"/>
        </w:rPr>
        <w:t>。</w:t>
      </w:r>
      <w:r>
        <w:rPr>
          <w:lang w:val="zh_TW" w:bidi="zh_TW"/>
        </w:rPr>
      </w:r>
      <w:r>
        <w:rPr>
          <w:lang w:val="zh_TW" w:bidi="zh_TW"/>
        </w:rPr>
      </w:r>
    </w:p>
    <w:p>
      <w:pPr/>
      <w:r>
        <w:rPr>
          <w:lang w:val="zh_TW" w:bidi="zh_TW"/>
        </w:rPr>
      </w:r>
    </w:p>
    <w:p>
      <w:pPr>
        <w:pStyle w:val="Heading2"/>
      </w:pPr>
      <w:r>
        <w:rPr>
          <w:lang w:val="zh_TW" w:bidi="zh_TW"/>
        </w:rPr>
        <w:t>西布倫支派</w:t>
      </w:r>
      <w:r>
        <w:rPr>
          <w:lang w:val="zh_TW" w:bidi="zh_TW"/>
        </w:rPr>
      </w:r>
    </w:p>
    <w:p>
      <w:pPr/>
      <w:r>
        <w:rPr>
          <w:lang w:val="zh_TW" w:bidi="zh_TW"/>
        </w:rPr>
      </w:r>
      <w:r>
        <w:rPr>
          <w:lang w:val="zh_TW" w:bidi="zh_TW"/>
        </w:rPr>
        <w:t>這支派源自雅各的第十個兒子西布倫，他也是利亞所生的第六個兒子（</w:t>
      </w:r>
      <w:hyperlink r:id="rId29">
        <w:r>
          <w:rPr>
            <w:lang w:val="zh_TW" w:bidi="zh_TW"/>
          </w:rPr>
          <w:rPr>
            <w:color w:val="0000EE"/>
            <w:u w:val="single"/>
          </w:rPr>
          <w:t>創30:19–20</w:t>
        </w:r>
      </w:hyperlink>
      <w:r>
        <w:rPr>
          <w:lang w:val="zh_TW" w:bidi="zh_TW"/>
        </w:rPr>
        <w:t>）。西布倫支派分為三個宗族，分別以西烈、以倫和雅利的後裔命名（</w:t>
      </w:r>
      <w:hyperlink r:id="rId27">
        <w:r>
          <w:rPr>
            <w:lang w:val="zh_TW" w:bidi="zh_TW"/>
          </w:rPr>
          <w:rPr>
            <w:color w:val="0000EE"/>
            <w:u w:val="single"/>
          </w:rPr>
          <w:t>創46:14</w:t>
        </w:r>
      </w:hyperlink>
      <w:r>
        <w:rPr>
          <w:lang w:val="zh_TW" w:bidi="zh_TW"/>
        </w:rPr>
        <w:t>；</w:t>
      </w:r>
      <w:hyperlink r:id="rId30">
        <w:r>
          <w:rPr>
            <w:lang w:val="zh_TW" w:bidi="zh_TW"/>
          </w:rPr>
          <w:rPr>
            <w:color w:val="0000EE"/>
            <w:u w:val="single"/>
          </w:rPr>
          <w:t>民26:27</w:t>
        </w:r>
      </w:hyperlink>
      <w:r>
        <w:rPr>
          <w:lang w:val="zh_TW" w:bidi="zh_TW"/>
        </w:rPr>
        <w:t>）。在摩押平原數點人數時，支派中20歲以上能出去打仗的男丁共有60,500人（</w:t>
      </w:r>
      <w:hyperlink r:id="rId31">
        <w:r>
          <w:rPr>
            <w:lang w:val="zh_TW" w:bidi="zh_TW"/>
          </w:rPr>
          <w:rPr>
            <w:color w:val="0000EE"/>
            <w:u w:val="single"/>
          </w:rPr>
          <w:t>民26:26–27</w:t>
        </w:r>
      </w:hyperlink>
      <w:r>
        <w:rPr>
          <w:lang w:val="zh_TW" w:bidi="zh_TW"/>
        </w:rPr>
        <w:t>）。</w:t>
      </w:r>
    </w:p>
    <w:p>
      <w:pPr>
        <w:pStyle w:val="Heading3"/>
      </w:pPr>
      <w:r>
        <w:rPr>
          <w:lang w:val="zh_TW" w:bidi="zh_TW"/>
        </w:rPr>
        <w:t>土地與疆域</w:t>
      </w:r>
    </w:p>
    <w:p>
      <w:pPr/>
      <w:r>
        <w:rPr>
          <w:lang w:val="zh_TW" w:bidi="zh_TW"/>
        </w:rPr>
      </w:r>
      <w:r>
        <w:rPr>
          <w:lang w:val="zh_TW" w:bidi="zh_TW"/>
        </w:rPr>
        <w:t>西布倫的土地位於迦南中部，包括耶斯列平原。不過，由於</w:t>
      </w:r>
      <w:hyperlink r:id="rId32">
        <w:r>
          <w:rPr>
            <w:lang w:val="zh_TW" w:bidi="zh_TW"/>
          </w:rPr>
          <w:rPr>
            <w:color w:val="0000EE"/>
            <w:u w:val="single"/>
          </w:rPr>
          <w:t>約書亞記十九章10至16節</w:t>
        </w:r>
      </w:hyperlink>
      <w:r>
        <w:rPr>
          <w:lang w:val="zh_TW" w:bidi="zh_TW"/>
        </w:rPr>
        <w:t>只記載東南和東面的邊界，因此其確實的疆界難以被確定。西面的地中海邊界並沒有被清楚說明。摩西的祝福提到，西布倫和以薩迦要「吸取海裡的豐富」（</w:t>
      </w:r>
      <w:hyperlink r:id="rId33">
        <w:r>
          <w:rPr>
            <w:lang w:val="zh_TW" w:bidi="zh_TW"/>
          </w:rPr>
          <w:rPr>
            <w:color w:val="0000EE"/>
            <w:u w:val="single"/>
          </w:rPr>
          <w:t>申33:18–19</w:t>
        </w:r>
      </w:hyperlink>
      <w:r>
        <w:rPr>
          <w:lang w:val="zh_TW" w:bidi="zh_TW"/>
        </w:rPr>
        <w:t>）。這表示他們既能通往地中海，也能參與地中海的貿易。</w:t>
      </w:r>
    </w:p>
    <w:p>
      <w:pPr/>
      <w:r>
        <w:rPr>
          <w:lang w:val="zh_TW" w:bidi="zh_TW"/>
        </w:rPr>
      </w:r>
      <w:r>
        <w:rPr>
          <w:lang w:val="zh_TW" w:bidi="zh_TW"/>
        </w:rPr>
        <w:t>然而，西布倫的疆域似乎並未直接延伸到海邊，這看來與</w:t>
      </w:r>
      <w:hyperlink r:id="rId26">
        <w:r>
          <w:rPr>
            <w:lang w:val="zh_TW" w:bidi="zh_TW"/>
          </w:rPr>
          <w:rPr>
            <w:color w:val="0000EE"/>
            <w:u w:val="single"/>
          </w:rPr>
          <w:t>創世記四十九章13節</w:t>
        </w:r>
      </w:hyperlink>
      <w:r>
        <w:rPr>
          <w:lang w:val="zh_TW" w:bidi="zh_TW"/>
        </w:rPr>
        <w:t>所說的不完全一致。不過，西布倫位於通往海邊的重要商路上，因此即使他們的土地不直接靠海，仍能從海上貿易獲益。西布倫的土地適合耕種，擁有大片橄欖園和葡萄園，出產豐富。</w:t>
      </w:r>
      <w:hyperlink r:id="rId34">
        <w:r>
          <w:rPr>
            <w:lang w:val="zh_TW" w:bidi="zh_TW"/>
          </w:rPr>
          <w:rPr>
            <w:color w:val="0000EE"/>
            <w:u w:val="single"/>
          </w:rPr>
          <w:t>歷代志上十二章40節</w:t>
        </w:r>
      </w:hyperlink>
      <w:r>
        <w:rPr>
          <w:lang w:val="zh_TW" w:bidi="zh_TW"/>
        </w:rPr>
        <w:t>提到，當大衛作王時，西布倫支派也供應了大量物資。</w:t>
      </w:r>
    </w:p>
    <w:p>
      <w:pPr>
        <w:pStyle w:val="Heading3"/>
      </w:pPr>
      <w:r>
        <w:rPr>
          <w:lang w:val="zh_TW" w:bidi="zh_TW"/>
        </w:rPr>
        <w:t>軍事實力</w:t>
      </w:r>
    </w:p>
    <w:p>
      <w:pPr/>
      <w:r>
        <w:rPr>
          <w:lang w:val="zh_TW" w:bidi="zh_TW"/>
        </w:rPr>
      </w:r>
      <w:r>
        <w:rPr>
          <w:lang w:val="zh_TW" w:bidi="zh_TW"/>
        </w:rPr>
        <w:t>西布倫在鄰近支派中一直保持強盛地位。與住在迦南人中間的亞設和拿弗他利（</w:t>
      </w:r>
      <w:hyperlink r:id="rId35">
        <w:r>
          <w:rPr>
            <w:lang w:val="zh_TW" w:bidi="zh_TW"/>
          </w:rPr>
          <w:rPr>
            <w:color w:val="0000EE"/>
            <w:u w:val="single"/>
          </w:rPr>
          <w:t>士1:32–33</w:t>
        </w:r>
      </w:hyperlink>
      <w:r>
        <w:rPr>
          <w:lang w:val="zh_TW" w:bidi="zh_TW"/>
        </w:rPr>
        <w:t>）不同，西布倫境內的迦南人較少。西布倫在士師時期非常活躍。例如，西布倫和拿弗他利的軍兵在基順河的爭戰中，是得勝的主力（</w:t>
      </w:r>
      <w:hyperlink r:id="rId36">
        <w:r>
          <w:rPr>
            <w:lang w:val="zh_TW" w:bidi="zh_TW"/>
          </w:rPr>
          <w:rPr>
            <w:color w:val="0000EE"/>
            <w:u w:val="single"/>
          </w:rPr>
          <w:t>士4:6–10</w:t>
        </w:r>
      </w:hyperlink>
      <w:r>
        <w:rPr>
          <w:lang w:val="zh_TW" w:bidi="zh_TW"/>
        </w:rPr>
        <w:t>）。底波拉之歌稱讚西布倫人甘願冒死爭戰（</w:t>
      </w:r>
      <w:hyperlink r:id="rId37">
        <w:r>
          <w:rPr>
            <w:lang w:val="zh_TW" w:bidi="zh_TW"/>
          </w:rPr>
          <w:rPr>
            <w:color w:val="0000EE"/>
            <w:u w:val="single"/>
          </w:rPr>
          <w:t>士5:18</w:t>
        </w:r>
      </w:hyperlink>
      <w:r>
        <w:rPr>
          <w:lang w:val="zh_TW" w:bidi="zh_TW"/>
        </w:rPr>
        <w:t>）。根據</w:t>
      </w:r>
      <w:hyperlink r:id="rId38">
        <w:r>
          <w:rPr>
            <w:lang w:val="zh_TW" w:bidi="zh_TW"/>
          </w:rPr>
          <w:rPr>
            <w:color w:val="0000EE"/>
            <w:u w:val="single"/>
          </w:rPr>
          <w:t>士師記六章35節</w:t>
        </w:r>
      </w:hyperlink>
      <w:r>
        <w:rPr>
          <w:lang w:val="zh_TW" w:bidi="zh_TW"/>
        </w:rPr>
        <w:t>，西布倫人也勇敢參與基甸在耶斯列平原與米甸人的爭戰。士師以倫屬於西布倫支派（</w:t>
      </w:r>
      <w:hyperlink r:id="rId39">
        <w:r>
          <w:rPr>
            <w:lang w:val="zh_TW" w:bidi="zh_TW"/>
          </w:rPr>
          <w:rPr>
            <w:color w:val="0000EE"/>
            <w:u w:val="single"/>
          </w:rPr>
          <w:t>士12:11–12</w:t>
        </w:r>
      </w:hyperlink>
      <w:r>
        <w:rPr>
          <w:lang w:val="zh_TW" w:bidi="zh_TW"/>
        </w:rPr>
        <w:t>）。由於加利利位於西布倫境內，因此伯利恆的以比讚也很可能出自西布倫支派（</w:t>
      </w:r>
      <w:hyperlink r:id="rId40">
        <w:r>
          <w:rPr>
            <w:lang w:val="zh_TW" w:bidi="zh_TW"/>
          </w:rPr>
          <w:rPr>
            <w:color w:val="0000EE"/>
            <w:u w:val="single"/>
          </w:rPr>
          <w:t>書19:15</w:t>
        </w:r>
      </w:hyperlink>
      <w:r>
        <w:rPr>
          <w:lang w:val="zh_TW" w:bidi="zh_TW"/>
        </w:rPr>
        <w:t>）。在大衛麾下的西部軍隊中，西布倫的軍兵人數位居前列（</w:t>
      </w:r>
      <w:hyperlink r:id="rId41">
        <w:r>
          <w:rPr>
            <w:lang w:val="zh_TW" w:bidi="zh_TW"/>
          </w:rPr>
          <w:rPr>
            <w:color w:val="0000EE"/>
            <w:u w:val="single"/>
          </w:rPr>
          <w:t>代上12:33</w:t>
        </w:r>
      </w:hyperlink>
      <w:r>
        <w:rPr>
          <w:lang w:val="zh_TW" w:bidi="zh_TW"/>
        </w:rPr>
        <w:t>）。這進一步顯示西布倫支派既強大又重要。</w:t>
      </w:r>
    </w:p>
    <w:p>
      <w:pPr>
        <w:pStyle w:val="Heading3"/>
      </w:pPr>
      <w:r>
        <w:rPr>
          <w:lang w:val="zh_TW" w:bidi="zh_TW"/>
        </w:rPr>
        <w:t>新約聖經中的西布倫</w:t>
      </w:r>
    </w:p>
    <w:p>
      <w:pPr/>
      <w:r>
        <w:rPr>
          <w:lang w:val="zh_TW" w:bidi="zh_TW"/>
        </w:rPr>
      </w:r>
      <w:r>
        <w:rPr>
          <w:lang w:val="zh_TW" w:bidi="zh_TW"/>
        </w:rPr>
        <w:t>新約聖經中有兩次提到西布倫。耶穌——也就是聖經所說的大光——祂曾來到西布倫地（</w:t>
      </w:r>
      <w:hyperlink r:id="rId42">
        <w:r>
          <w:rPr>
            <w:lang w:val="zh_TW" w:bidi="zh_TW"/>
          </w:rPr>
          <w:rPr>
            <w:color w:val="0000EE"/>
            <w:u w:val="single"/>
          </w:rPr>
          <w:t>太4:13–15</w:t>
        </w:r>
      </w:hyperlink>
      <w:r>
        <w:rPr>
          <w:lang w:val="zh_TW" w:bidi="zh_TW"/>
        </w:rPr>
        <w:t>）。</w:t>
      </w:r>
      <w:hyperlink r:id="rId43">
        <w:r>
          <w:rPr>
            <w:lang w:val="zh_TW" w:bidi="zh_TW"/>
          </w:rPr>
          <w:rPr>
            <w:color w:val="0000EE"/>
            <w:u w:val="single"/>
          </w:rPr>
          <w:t>啟示錄七章8節</w:t>
        </w:r>
      </w:hyperlink>
      <w:r>
        <w:rPr>
          <w:lang w:val="zh_TW" w:bidi="zh_TW"/>
        </w:rPr>
        <w:t>列出12支派時提到了西布倫，其位於以薩迦之後。</w:t>
      </w:r>
    </w:p>
    <w:p>
      <w:pPr/>
      <w:r>
        <w:rPr>
          <w:lang w:val="zh_TW" w:bidi="zh_TW"/>
        </w:rPr>
      </w:r>
      <w:r>
        <w:rPr>
          <w:i/>
          <w:lang w:val="zh_TW" w:bidi="zh_TW"/>
        </w:rPr>
        <w:t>另見</w:t>
      </w:r>
      <w:r>
        <w:rPr>
          <w:lang w:val="zh_TW" w:bidi="zh_TW"/>
        </w:rPr>
        <w:t xml:space="preserve"> </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西訂谷</w:t>
      </w:r>
      <w:r>
        <w:rPr>
          <w:lang w:val="zh_TW" w:bidi="zh_TW"/>
        </w:rPr>
      </w:r>
    </w:p>
    <w:p>
      <w:pPr/>
      <w:r>
        <w:rPr>
          <w:lang w:val="zh_TW" w:bidi="zh_TW"/>
        </w:rPr>
      </w:r>
      <w:r>
        <w:rPr>
          <w:lang w:val="zh_TW" w:bidi="zh_TW"/>
        </w:rPr>
        <w:t>這是美索不達米亞的四個王與住在死海附近的五個同盟王之間交戰的地點 （</w:t>
      </w:r>
      <w:hyperlink r:id="rId44">
        <w:r>
          <w:rPr>
            <w:lang w:val="zh_TW" w:bidi="zh_TW"/>
          </w:rPr>
          <w:rPr>
            <w:color w:val="0000EE"/>
            <w:u w:val="single"/>
          </w:rPr>
          <w:t>創14:3</w:t>
        </w:r>
      </w:hyperlink>
      <w:r>
        <w:rPr>
          <w:lang w:val="zh_TW" w:bidi="zh_TW"/>
        </w:rPr>
        <w:t>、</w:t>
      </w:r>
      <w:hyperlink r:id="rId44">
        <w:r>
          <w:rPr>
            <w:lang w:val="zh_TW" w:bidi="zh_TW"/>
          </w:rPr>
          <w:rPr>
            <w:color w:val="0000EE"/>
            <w:u w:val="single"/>
          </w:rPr>
          <w:t>8–10</w:t>
        </w:r>
      </w:hyperlink>
      <w:r>
        <w:rPr>
          <w:lang w:val="zh_TW" w:bidi="zh_TW"/>
        </w:rPr>
        <w:t>）。在死海附近的確切交戰位置已被證明無法確定，目前僅剩下各種推測。該谷被描述為佈滿了</w:t>
      </w:r>
      <w:r>
        <w:rPr>
          <w:lang w:val="zh_TW" w:bidi="zh_TW"/>
        </w:rPr>
        <w:t>石漆坑</w:t>
      </w:r>
      <w:r>
        <w:rPr>
          <w:lang w:val="zh_TW" w:bidi="zh_TW"/>
        </w:rPr>
        <w:t>（</w:t>
      </w:r>
      <w:hyperlink r:id="rId45">
        <w:r>
          <w:rPr>
            <w:lang w:val="zh_TW" w:bidi="zh_TW"/>
          </w:rPr>
          <w:rPr>
            <w:color w:val="0000EE"/>
            <w:u w:val="single"/>
          </w:rPr>
          <w:t>創14:10</w:t>
        </w:r>
      </w:hyperlink>
      <w:r>
        <w:rPr>
          <w:lang w:val="zh_TW" w:bidi="zh_TW"/>
        </w:rPr>
        <w:t>），這種描述符合鄰近鹽海或死海的區域。</w:t>
      </w:r>
    </w:p>
    <w:p>
      <w:pPr/>
      <w:r>
        <w:rPr>
          <w:lang w:val="zh_TW" w:bidi="zh_TW"/>
        </w:rPr>
      </w:r>
      <w:r>
        <w:rPr>
          <w:lang w:val="zh_TW" w:bidi="zh_TW"/>
        </w:rPr>
        <w:t>創世記中的記載描述了一場重要的軍事行動，據信發生在中青銅器時代（約公元前1900年），這將其時間點置於亞伯拉罕時代。由於先前主張暗拉非與漢謨拉比（Hammurabi）有關聯的觀點現在被認為是站不住腳的，因此東方聯盟中提到的王的身份並不明確。這四個盟友從大馬士革向南進軍，征服了一系列城市，包括加寧、哈麥，以及西珥山的何利人，向南最遠抵達伊拉特灣（Gulf of Elat）。接著，他們轉向西北前往加低斯‧巴尼亞，再從那裡向東北方往死海推進。這似乎就是他們遇到所多瑪、蛾摩拉、押瑪、洗扁和瑣珥五王聯軍（</w:t>
      </w:r>
      <w:hyperlink r:id="rId46">
        <w:r>
          <w:rPr>
            <w:lang w:val="zh_TW" w:bidi="zh_TW"/>
          </w:rPr>
          <w:rPr>
            <w:color w:val="0000EE"/>
            <w:u w:val="single"/>
          </w:rPr>
          <w:t>創14:2–9</w:t>
        </w:r>
      </w:hyperlink>
      <w:r>
        <w:rPr>
          <w:lang w:val="zh_TW" w:bidi="zh_TW"/>
        </w:rPr>
        <w:t>）抵抗的地點，位於死海南部。</w:t>
      </w:r>
      <w:r>
        <w:rPr>
          <w:lang w:val="zh_TW" w:bidi="zh_TW"/>
        </w:rPr>
      </w:r>
      <w:r>
        <w:rPr>
          <w:lang w:val="zh_TW" w:bidi="zh_TW"/>
        </w:rPr>
      </w:r>
    </w:p>
    <w:p>
      <w:pPr/>
      <w:r>
        <w:rPr>
          <w:lang w:val="zh_TW" w:bidi="zh_TW"/>
        </w:rPr>
      </w:r>
    </w:p>
    <w:p>
      <w:pPr>
        <w:pStyle w:val="Heading2"/>
      </w:pPr>
      <w:r>
        <w:rPr>
          <w:lang w:val="zh_TW" w:bidi="zh_TW"/>
        </w:rPr>
        <w:t>西頓（地點），西頓人</w:t>
      </w:r>
      <w:r>
        <w:rPr>
          <w:lang w:val="zh_TW" w:bidi="zh_TW"/>
        </w:rPr>
      </w:r>
    </w:p>
    <w:p>
      <w:pPr/>
      <w:r>
        <w:rPr>
          <w:lang w:val="zh_TW" w:bidi="zh_TW"/>
        </w:rPr>
      </w:r>
      <w:r>
        <w:rPr>
          <w:lang w:val="zh_TW" w:bidi="zh_TW"/>
        </w:rPr>
        <w:t>西頓是一座位於腓尼基海岸、介於貝魯特（Beirut）與泰爾之間的沿海城市。這城在一些譯本中被譯為Zidon（西頓）。</w:t>
      </w:r>
    </w:p>
    <w:p>
      <w:pPr/>
      <w:r>
        <w:rPr>
          <w:lang w:val="zh_TW" w:bidi="zh_TW"/>
        </w:rPr>
      </w:r>
      <w:r>
        <w:rPr>
          <w:lang w:val="zh_TW" w:bidi="zh_TW"/>
        </w:rPr>
        <w:t>現今名為賽達（Saida）的城鎮，並非古城直接的延續，而是十字軍東征之後時期發展下的產物。西頓與西頓人這兩個名稱在舊約聖經中出現了38次，而在新約聖經中出現了12次。</w:t>
      </w:r>
    </w:p>
    <w:p>
      <w:pPr/>
      <w:r>
        <w:rPr>
          <w:lang w:val="zh_TW" w:bidi="zh_TW"/>
        </w:rPr>
      </w:r>
      <w:r>
        <w:rPr>
          <w:lang w:val="zh_TW" w:bidi="zh_TW"/>
        </w:rPr>
        <w:t>藉由「列國表（table of nations）」（</w:t>
      </w:r>
      <w:hyperlink r:id="rId47">
        <w:r>
          <w:rPr>
            <w:lang w:val="zh_TW" w:bidi="zh_TW"/>
          </w:rPr>
          <w:rPr>
            <w:color w:val="0000EE"/>
            <w:u w:val="single"/>
          </w:rPr>
          <w:t>創10章</w:t>
        </w:r>
      </w:hyperlink>
      <w:r>
        <w:rPr>
          <w:lang w:val="zh_TW" w:bidi="zh_TW"/>
        </w:rPr>
        <w:t>）可以追溯至比布勒斯（Byblos；迦巴勒</w:t>
      </w:r>
      <w:r>
        <w:rPr>
          <w:lang w:val="zh_TW" w:bidi="zh_TW"/>
        </w:rPr>
        <w:t>〔</w:t>
      </w:r>
      <w:r>
        <w:rPr>
          <w:lang w:val="zh_TW" w:bidi="zh_TW"/>
        </w:rPr>
        <w:t>Gebal</w:t>
      </w:r>
      <w:r>
        <w:rPr>
          <w:lang w:val="zh_TW" w:bidi="zh_TW"/>
        </w:rPr>
        <w:t>〕、</w:t>
      </w:r>
      <w:r>
        <w:rPr>
          <w:lang w:val="zh_TW" w:bidi="zh_TW"/>
        </w:rPr>
        <w:t>朱拜勒〔Jebeil〕）、泰爾和西頓的年代。經文中將西頓列為迦南的長子，而迦南是含的兒子。迦南人的領土從西頓一直延伸到迦薩（Gaza），向東則到平原上的城（Cities of the Plain）。</w:t>
      </w:r>
    </w:p>
    <w:p>
      <w:pPr/>
      <w:r>
        <w:rPr>
          <w:lang w:val="zh_TW" w:bidi="zh_TW"/>
        </w:rPr>
      </w:r>
      <w:r>
        <w:rPr>
          <w:lang w:val="zh_TW" w:bidi="zh_TW"/>
        </w:rPr>
        <w:t>西頓位於泰爾以北35.4公里（22英里）處。這兩座城市經常被聯繫在一起（例：</w:t>
      </w:r>
      <w:hyperlink r:id="rId48">
        <w:r>
          <w:rPr>
            <w:lang w:val="zh_TW" w:bidi="zh_TW"/>
          </w:rPr>
          <w:rPr>
            <w:color w:val="0000EE"/>
            <w:u w:val="single"/>
          </w:rPr>
          <w:t>賽23:1–2</w:t>
        </w:r>
      </w:hyperlink>
      <w:r>
        <w:rPr>
          <w:lang w:val="zh_TW" w:bidi="zh_TW"/>
        </w:rPr>
        <w:t>；</w:t>
      </w:r>
      <w:hyperlink r:id="rId49">
        <w:r>
          <w:rPr>
            <w:lang w:val="zh_TW" w:bidi="zh_TW"/>
          </w:rPr>
          <w:rPr>
            <w:color w:val="0000EE"/>
            <w:u w:val="single"/>
          </w:rPr>
          <w:t>耶47:4</w:t>
        </w:r>
      </w:hyperlink>
      <w:r>
        <w:rPr>
          <w:lang w:val="zh_TW" w:bidi="zh_TW"/>
        </w:rPr>
        <w:t>；</w:t>
      </w:r>
      <w:hyperlink r:id="rId50">
        <w:r>
          <w:rPr>
            <w:lang w:val="zh_TW" w:bidi="zh_TW"/>
          </w:rPr>
          <w:rPr>
            <w:color w:val="0000EE"/>
            <w:u w:val="single"/>
          </w:rPr>
          <w:t>太11:21–22</w:t>
        </w:r>
      </w:hyperlink>
      <w:r>
        <w:rPr>
          <w:lang w:val="zh_TW" w:bidi="zh_TW"/>
        </w:rPr>
        <w:t>）。兩座城市都非常專注於貿易與工業。西頓建在一個向西南方突入海中的岬角上。它擁有兩個港口，北邊的港口設有內港與外港。西頓也是製造紫色染料的中心，這種染料是從骨螺（Murex）中提取的。</w:t>
      </w:r>
    </w:p>
    <w:p>
      <w:pPr/>
      <w:r>
        <w:rPr>
          <w:lang w:val="zh_TW" w:bidi="zh_TW"/>
        </w:rPr>
      </w:r>
      <w:r>
        <w:rPr>
          <w:lang w:val="zh_TW" w:bidi="zh_TW"/>
        </w:rPr>
        <w:t>聖經多次提到西頓與征服巴勒斯坦有關。約書亞擊敗了夏瑣王耶賓，並追擊敵人直到「西頓大城」（</w:t>
      </w:r>
      <w:hyperlink r:id="rId51">
        <w:r>
          <w:rPr>
            <w:lang w:val="zh_TW" w:bidi="zh_TW"/>
          </w:rPr>
          <w:rPr>
            <w:color w:val="0000EE"/>
            <w:u w:val="single"/>
          </w:rPr>
          <w:t>書11:8</w:t>
        </w:r>
      </w:hyperlink>
      <w:r>
        <w:rPr>
          <w:lang w:val="zh_TW" w:bidi="zh_TW"/>
        </w:rPr>
        <w:t>）。約書亞還指出，以色列的土地包括整個黎巴嫩，「</w:t>
      </w:r>
      <w:r>
        <w:rPr>
          <w:lang w:val="zh_TW" w:bidi="zh_TW"/>
        </w:rPr>
        <w:t>就是</w:t>
      </w:r>
      <w:r>
        <w:rPr>
          <w:lang w:val="zh_TW" w:bidi="zh_TW"/>
        </w:rPr>
        <w:t>所有的西頓人」（</w:t>
      </w:r>
      <w:hyperlink r:id="rId52">
        <w:r>
          <w:rPr>
            <w:lang w:val="zh_TW" w:bidi="zh_TW"/>
          </w:rPr>
          <w:rPr>
            <w:color w:val="0000EE"/>
            <w:u w:val="single"/>
          </w:rPr>
          <w:t>書13:4–6</w:t>
        </w:r>
      </w:hyperlink>
      <w:r>
        <w:rPr>
          <w:lang w:val="zh_TW" w:bidi="zh_TW"/>
        </w:rPr>
        <w:t>）。亞設支派分得的土地北至「</w:t>
      </w:r>
      <w:r>
        <w:rPr>
          <w:lang w:val="zh_TW" w:bidi="zh_TW"/>
        </w:rPr>
        <w:t>西頓大城</w:t>
      </w:r>
      <w:r>
        <w:rPr>
          <w:lang w:val="zh_TW" w:bidi="zh_TW"/>
        </w:rPr>
        <w:t>」（</w:t>
      </w:r>
      <w:hyperlink r:id="rId53">
        <w:r>
          <w:rPr>
            <w:lang w:val="zh_TW" w:bidi="zh_TW"/>
          </w:rPr>
          <w:rPr>
            <w:color w:val="0000EE"/>
            <w:u w:val="single"/>
          </w:rPr>
          <w:t>書19:28</w:t>
        </w:r>
      </w:hyperlink>
      <w:r>
        <w:rPr>
          <w:lang w:val="zh_TW" w:bidi="zh_TW"/>
        </w:rPr>
        <w:t>），但他們並未趕出西頓的居民（</w:t>
      </w:r>
      <w:hyperlink r:id="rId54">
        <w:r>
          <w:rPr>
            <w:lang w:val="zh_TW" w:bidi="zh_TW"/>
          </w:rPr>
          <w:rPr>
            <w:color w:val="0000EE"/>
            <w:u w:val="single"/>
          </w:rPr>
          <w:t>士1:31</w:t>
        </w:r>
      </w:hyperlink>
      <w:r>
        <w:rPr>
          <w:lang w:val="zh_TW" w:bidi="zh_TW"/>
        </w:rPr>
        <w:t>）。</w:t>
      </w:r>
    </w:p>
    <w:p>
      <w:pPr/>
      <w:r>
        <w:rPr>
          <w:lang w:val="zh_TW" w:bidi="zh_TW"/>
        </w:rPr>
      </w:r>
      <w:r>
        <w:rPr>
          <w:lang w:val="zh_TW" w:bidi="zh_TW"/>
        </w:rPr>
        <w:t>西頓的神是以色列所事奉的外邦神之一（</w:t>
      </w:r>
      <w:hyperlink r:id="rId55">
        <w:r>
          <w:rPr>
            <w:lang w:val="zh_TW" w:bidi="zh_TW"/>
          </w:rPr>
          <w:rPr>
            <w:color w:val="0000EE"/>
            <w:u w:val="single"/>
          </w:rPr>
          <w:t>士10:6</w:t>
        </w:r>
      </w:hyperlink>
      <w:r>
        <w:rPr>
          <w:lang w:val="zh_TW" w:bidi="zh_TW"/>
        </w:rPr>
        <w:t>）；大衛的人口普查範圍也包括了西頓和泰爾（</w:t>
      </w:r>
      <w:hyperlink r:id="rId56">
        <w:r>
          <w:rPr>
            <w:lang w:val="zh_TW" w:bidi="zh_TW"/>
          </w:rPr>
          <w:rPr>
            <w:color w:val="0000EE"/>
            <w:u w:val="single"/>
          </w:rPr>
          <w:t>撒下24:6–7</w:t>
        </w:r>
      </w:hyperlink>
      <w:r>
        <w:rPr>
          <w:lang w:val="zh_TW" w:bidi="zh_TW"/>
        </w:rPr>
        <w:t>）。在亞哈時期的饑荒中，先知以利亞被差往西頓的撒勒法寡婦的家中（</w:t>
      </w:r>
      <w:hyperlink r:id="rId57">
        <w:r>
          <w:rPr>
            <w:lang w:val="zh_TW" w:bidi="zh_TW"/>
          </w:rPr>
          <w:rPr>
            <w:color w:val="0000EE"/>
            <w:u w:val="single"/>
          </w:rPr>
          <w:t>王上17:9</w:t>
        </w:r>
      </w:hyperlink>
      <w:r>
        <w:rPr>
          <w:lang w:val="zh_TW" w:bidi="zh_TW"/>
        </w:rPr>
        <w:t>；</w:t>
      </w:r>
      <w:hyperlink r:id="rId58">
        <w:r>
          <w:rPr>
            <w:lang w:val="zh_TW" w:bidi="zh_TW"/>
          </w:rPr>
          <w:rPr>
            <w:color w:val="0000EE"/>
            <w:u w:val="single"/>
          </w:rPr>
          <w:t>路4:25–26</w:t>
        </w:r>
      </w:hyperlink>
      <w:r>
        <w:rPr>
          <w:lang w:val="zh_TW" w:bidi="zh_TW"/>
        </w:rPr>
        <w:t>）。希伯來先知經常提到西頓（</w:t>
      </w:r>
      <w:hyperlink r:id="rId59">
        <w:r>
          <w:rPr>
            <w:lang w:val="zh_TW" w:bidi="zh_TW"/>
          </w:rPr>
          <w:rPr>
            <w:color w:val="0000EE"/>
            <w:u w:val="single"/>
          </w:rPr>
          <w:t>賽23:2</w:t>
        </w:r>
      </w:hyperlink>
      <w:hyperlink r:id="rId59">
        <w:r>
          <w:rPr>
            <w:lang w:val="zh_TW" w:bidi="zh_TW"/>
          </w:rPr>
          <w:rPr>
            <w:color w:val="0000EE"/>
            <w:u w:val="single"/>
          </w:rPr>
          <w:t>、</w:t>
        </w:r>
      </w:hyperlink>
      <w:hyperlink r:id="rId59">
        <w:r>
          <w:rPr>
            <w:lang w:val="zh_TW" w:bidi="zh_TW"/>
          </w:rPr>
          <w:rPr>
            <w:color w:val="0000EE"/>
            <w:u w:val="single"/>
          </w:rPr>
          <w:t>4</w:t>
        </w:r>
      </w:hyperlink>
      <w:r>
        <w:rPr>
          <w:lang w:val="zh_TW" w:bidi="zh_TW"/>
        </w:rPr>
        <w:t>、</w:t>
      </w:r>
      <w:hyperlink r:id="rId59">
        <w:r>
          <w:rPr>
            <w:lang w:val="zh_TW" w:bidi="zh_TW"/>
          </w:rPr>
          <w:rPr>
            <w:color w:val="0000EE"/>
            <w:u w:val="single"/>
          </w:rPr>
          <w:t>12</w:t>
        </w:r>
      </w:hyperlink>
      <w:r>
        <w:rPr>
          <w:lang w:val="zh_TW" w:bidi="zh_TW"/>
        </w:rPr>
        <w:t>；</w:t>
      </w:r>
      <w:hyperlink r:id="rId60">
        <w:r>
          <w:rPr>
            <w:lang w:val="zh_TW" w:bidi="zh_TW"/>
          </w:rPr>
          <w:rPr>
            <w:color w:val="0000EE"/>
            <w:u w:val="single"/>
          </w:rPr>
          <w:t>耶25:22</w:t>
        </w:r>
      </w:hyperlink>
      <w:r>
        <w:rPr>
          <w:lang w:val="zh_TW" w:bidi="zh_TW"/>
        </w:rPr>
        <w:t>，</w:t>
      </w:r>
      <w:hyperlink r:id="rId61">
        <w:r>
          <w:rPr>
            <w:lang w:val="zh_TW" w:bidi="zh_TW"/>
          </w:rPr>
          <w:rPr>
            <w:color w:val="0000EE"/>
            <w:u w:val="single"/>
          </w:rPr>
          <w:t>27:3</w:t>
        </w:r>
      </w:hyperlink>
      <w:r>
        <w:rPr>
          <w:lang w:val="zh_TW" w:bidi="zh_TW"/>
        </w:rPr>
        <w:t>；</w:t>
      </w:r>
      <w:hyperlink r:id="rId49">
        <w:r>
          <w:rPr>
            <w:lang w:val="zh_TW" w:bidi="zh_TW"/>
          </w:rPr>
          <w:rPr>
            <w:color w:val="0000EE"/>
            <w:u w:val="single"/>
          </w:rPr>
          <w:t>47:4</w:t>
        </w:r>
      </w:hyperlink>
      <w:r>
        <w:rPr>
          <w:lang w:val="zh_TW" w:bidi="zh_TW"/>
        </w:rPr>
        <w:t>；</w:t>
      </w:r>
      <w:hyperlink r:id="rId62">
        <w:r>
          <w:rPr>
            <w:lang w:val="zh_TW" w:bidi="zh_TW"/>
          </w:rPr>
          <w:rPr>
            <w:color w:val="0000EE"/>
            <w:u w:val="single"/>
          </w:rPr>
          <w:t>結27:8</w:t>
        </w:r>
      </w:hyperlink>
      <w:r>
        <w:rPr>
          <w:lang w:val="zh_TW" w:bidi="zh_TW"/>
        </w:rPr>
        <w:t>；</w:t>
      </w:r>
      <w:hyperlink r:id="rId63">
        <w:r>
          <w:rPr>
            <w:lang w:val="zh_TW" w:bidi="zh_TW"/>
          </w:rPr>
          <w:rPr>
            <w:color w:val="0000EE"/>
            <w:u w:val="single"/>
          </w:rPr>
          <w:t>珥3:4</w:t>
        </w:r>
      </w:hyperlink>
      <w:r>
        <w:rPr>
          <w:lang w:val="zh_TW" w:bidi="zh_TW"/>
        </w:rPr>
        <w:t>；</w:t>
      </w:r>
      <w:hyperlink r:id="rId64">
        <w:r>
          <w:rPr>
            <w:lang w:val="zh_TW" w:bidi="zh_TW"/>
          </w:rPr>
          <w:rPr>
            <w:color w:val="0000EE"/>
            <w:u w:val="single"/>
          </w:rPr>
          <w:t>亞9:2</w:t>
        </w:r>
      </w:hyperlink>
      <w:r>
        <w:rPr>
          <w:lang w:val="zh_TW" w:bidi="zh_TW"/>
        </w:rPr>
        <w:t>）。</w:t>
      </w:r>
    </w:p>
    <w:p>
      <w:pPr/>
      <w:r>
        <w:rPr>
          <w:lang w:val="zh_TW" w:bidi="zh_TW"/>
        </w:rPr>
      </w:r>
      <w:r>
        <w:rPr>
          <w:lang w:val="zh_TW" w:bidi="zh_TW"/>
        </w:rPr>
        <w:t>在新約聖經中，耶穌醫治了那地區一位</w:t>
      </w:r>
      <w:r>
        <w:rPr>
          <w:lang w:val="zh_TW" w:bidi="zh_TW"/>
        </w:rPr>
        <w:t>婦人</w:t>
      </w:r>
      <w:r>
        <w:rPr>
          <w:lang w:val="zh_TW" w:bidi="zh_TW"/>
        </w:rPr>
        <w:t>的女兒（</w:t>
      </w:r>
      <w:hyperlink r:id="rId65">
        <w:r>
          <w:rPr>
            <w:lang w:val="zh_TW" w:bidi="zh_TW"/>
          </w:rPr>
          <w:rPr>
            <w:color w:val="0000EE"/>
            <w:u w:val="single"/>
          </w:rPr>
          <w:t>太15:21–28</w:t>
        </w:r>
      </w:hyperlink>
      <w:r>
        <w:rPr>
          <w:lang w:val="zh_TW" w:bidi="zh_TW"/>
        </w:rPr>
        <w:t>）。遠自泰爾和西頓的人也前來聽耶穌講道並尋求醫治（</w:t>
      </w:r>
      <w:hyperlink r:id="rId66">
        <w:r>
          <w:rPr>
            <w:lang w:val="zh_TW" w:bidi="zh_TW"/>
          </w:rPr>
          <w:rPr>
            <w:color w:val="0000EE"/>
            <w:u w:val="single"/>
          </w:rPr>
          <w:t>路6:17</w:t>
        </w:r>
      </w:hyperlink>
      <w:r>
        <w:rPr>
          <w:lang w:val="zh_TW" w:bidi="zh_TW"/>
        </w:rPr>
        <w:t>）。保羅在前往羅馬向凱撒上訴的航程中，船隻首站便停靠在西頓。在那裡，百夫長猶流准許保羅上岸探望朋友（</w:t>
      </w:r>
      <w:hyperlink r:id="rId67">
        <w:r>
          <w:rPr>
            <w:lang w:val="zh_TW" w:bidi="zh_TW"/>
          </w:rPr>
          <w:rPr>
            <w:color w:val="0000EE"/>
            <w:u w:val="single"/>
          </w:rPr>
          <w:t>徒27:3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西頓（人物）</w:t>
      </w:r>
      <w:r>
        <w:rPr>
          <w:lang w:val="zh_TW" w:bidi="zh_TW"/>
        </w:rPr>
      </w:r>
    </w:p>
    <w:p>
      <w:pPr/>
      <w:r>
        <w:rPr>
          <w:lang w:val="zh_TW" w:bidi="zh_TW"/>
        </w:rPr>
      </w:r>
      <w:r>
        <w:rPr>
          <w:lang w:val="zh_TW" w:bidi="zh_TW"/>
        </w:rPr>
        <w:t>迦南的長子；迦南是含的兒子，也是挪亞的孫子（</w:t>
      </w:r>
      <w:hyperlink r:id="rId68">
        <w:r>
          <w:rPr>
            <w:lang w:val="zh_TW" w:bidi="zh_TW"/>
          </w:rPr>
          <w:rPr>
            <w:color w:val="0000EE"/>
            <w:u w:val="single"/>
          </w:rPr>
          <w:t>創10:15</w:t>
        </w:r>
      </w:hyperlink>
      <w:r>
        <w:rPr>
          <w:lang w:val="zh_TW" w:bidi="zh_TW"/>
        </w:rPr>
        <w:t>、</w:t>
      </w:r>
      <w:hyperlink r:id="rId68">
        <w:r>
          <w:rPr>
            <w:lang w:val="zh_TW" w:bidi="zh_TW"/>
          </w:rPr>
          <w:rPr>
            <w:color w:val="0000EE"/>
            <w:u w:val="single"/>
          </w:rPr>
          <w:t>19</w:t>
        </w:r>
      </w:hyperlink>
      <w:r>
        <w:rPr>
          <w:lang w:val="zh_TW" w:bidi="zh_TW"/>
        </w:rPr>
        <w:t>；</w:t>
      </w:r>
      <w:hyperlink r:id="rId69">
        <w:r>
          <w:rPr>
            <w:lang w:val="zh_TW" w:bidi="zh_TW"/>
          </w:rPr>
          <w:rPr>
            <w:color w:val="0000EE"/>
            <w:u w:val="single"/>
          </w:rPr>
          <w:t>代上1:13</w:t>
        </w:r>
      </w:hyperlink>
      <w:r>
        <w:rPr>
          <w:lang w:val="zh_TW" w:bidi="zh_TW"/>
        </w:rPr>
        <w:t>）。西頓建立了一座（以他的名字命名的）城市，這座城市劃定了迦南地的北界，後來在巴勒斯坦的歷史中扮演了主導角色。</w:t>
      </w:r>
    </w:p>
    <w:p>
      <w:pPr/>
      <w:r>
        <w:rPr>
          <w:lang w:val="zh_TW" w:bidi="zh_TW"/>
        </w:rPr>
      </w:r>
      <w:r>
        <w:rPr>
          <w:i/>
          <w:lang w:val="zh_TW" w:bidi="zh_TW"/>
        </w:rPr>
        <w:t>另見</w:t>
      </w:r>
      <w:r>
        <w:rPr>
          <w:lang w:val="zh_TW" w:bidi="zh_TW"/>
        </w:rPr>
        <w:t>西頓（地方），西頓人</w:t>
      </w:r>
      <w:r>
        <w:rPr>
          <w:lang w:val="zh_TW" w:bidi="zh_TW"/>
        </w:rPr>
        <w:t>。</w:t>
      </w:r>
      <w:r>
        <w:rPr>
          <w:lang w:val="zh_TW" w:bidi="zh_TW"/>
        </w:rPr>
      </w:r>
      <w:r>
        <w:rPr>
          <w:lang w:val="zh_TW" w:bidi="zh_TW"/>
        </w:rPr>
      </w:r>
    </w:p>
    <w:p>
      <w:pPr/>
      <w:r>
        <w:rPr>
          <w:lang w:val="zh_TW" w:bidi="zh_TW"/>
        </w:rPr>
      </w:r>
    </w:p>
    <w:p>
      <w:pPr>
        <w:pStyle w:val="Heading2"/>
      </w:pPr>
      <w:r>
        <w:rPr>
          <w:lang w:val="zh_TW" w:bidi="zh_TW"/>
        </w:rPr>
        <w:t>西珥 (地點)</w:t>
      </w:r>
      <w:r>
        <w:rPr>
          <w:lang w:val="zh_TW" w:bidi="zh_TW"/>
        </w:rPr>
      </w:r>
    </w:p>
    <w:p>
      <w:pPr>
        <w:pStyle w:val="ListNumber"/>
        <w:numPr>
          <w:ilvl w:val="0"/>
          <w:numId w:val="14"/>
        </w:numPr>
        <w:spacing w:line="240" w:lineRule="auto"/>
        <w:ind w:left="720"/>
      </w:pPr>
      <w:r>
        <w:rPr>
          <w:lang w:val="zh_TW" w:bidi="zh_TW"/>
        </w:rPr>
      </w:r>
      <w:r>
        <w:rPr>
          <w:lang w:val="zh_TW" w:bidi="zh_TW"/>
        </w:rPr>
        <w:t>這是一條位於以東的山脈，從死海向南一直延伸到亞喀巴灣（Gulf of Aqaba）。西珥山的西邊是大亞拉巴谷（Arabah），東邊則是沙漠。西珥就是現在的謝拉山（Jebel esh-Shera）。</w:t>
        <w:br/>
      </w:r>
      <w:r>
        <w:rPr>
          <w:lang w:val="zh_TW" w:bidi="zh_TW"/>
        </w:rPr>
        <w:t>西珥最早住著何利人，</w:t>
      </w:r>
      <w:hyperlink r:id="rId70">
        <w:r>
          <w:rPr>
            <w:lang w:val="zh_TW" w:bidi="zh_TW"/>
          </w:rPr>
          <w:rPr>
            <w:color w:val="0000EE"/>
            <w:u w:val="single"/>
          </w:rPr>
          <w:t>創世記十四章4至6節</w:t>
        </w:r>
      </w:hyperlink>
      <w:r>
        <w:rPr>
          <w:lang w:val="zh_TW" w:bidi="zh_TW"/>
        </w:rPr>
        <w:t>中記載了他們被基大老瑪王打敗的事。後來，以掃把何利人趕走，並佔領了這地區（</w:t>
      </w:r>
      <w:hyperlink r:id="rId71">
        <w:r>
          <w:rPr>
            <w:lang w:val="zh_TW" w:bidi="zh_TW"/>
          </w:rPr>
          <w:rPr>
            <w:color w:val="0000EE"/>
            <w:u w:val="single"/>
          </w:rPr>
          <w:t>申2:12</w:t>
        </w:r>
      </w:hyperlink>
      <w:r>
        <w:rPr>
          <w:lang w:val="zh_TW" w:bidi="zh_TW"/>
        </w:rPr>
        <w:t>）；不過，在西珥居住的以掃後裔中，仍列出了一些何利人的族長（</w:t>
      </w:r>
      <w:hyperlink r:id="rId72">
        <w:r>
          <w:rPr>
            <w:lang w:val="zh_TW" w:bidi="zh_TW"/>
          </w:rPr>
          <w:rPr>
            <w:color w:val="0000EE"/>
            <w:u w:val="single"/>
          </w:rPr>
          <w:t>創36:20–30</w:t>
        </w:r>
      </w:hyperlink>
      <w:r>
        <w:rPr>
          <w:lang w:val="zh_TW" w:bidi="zh_TW"/>
        </w:rPr>
        <w:t>）。由於這塊地是耶和華賜給以掃當作產業的（</w:t>
      </w:r>
      <w:hyperlink r:id="rId73">
        <w:r>
          <w:rPr>
            <w:lang w:val="zh_TW" w:bidi="zh_TW"/>
          </w:rPr>
          <w:rPr>
            <w:color w:val="0000EE"/>
            <w:u w:val="single"/>
          </w:rPr>
          <w:t>書24:4</w:t>
        </w:r>
      </w:hyperlink>
      <w:r>
        <w:rPr>
          <w:lang w:val="zh_TW" w:bidi="zh_TW"/>
        </w:rPr>
        <w:t>），所以當以色列人在曠野流放、經過西珥時，神曾警告他們不要挑起與以掃子孫的戰爭（</w:t>
      </w:r>
      <w:hyperlink r:id="rId74">
        <w:r>
          <w:rPr>
            <w:lang w:val="zh_TW" w:bidi="zh_TW"/>
          </w:rPr>
          <w:rPr>
            <w:color w:val="0000EE"/>
            <w:u w:val="single"/>
          </w:rPr>
          <w:t>申2:1–8</w:t>
        </w:r>
      </w:hyperlink>
      <w:r>
        <w:rPr>
          <w:lang w:val="zh_TW" w:bidi="zh_TW"/>
        </w:rPr>
        <w:t>）。在以色列人定居巴勒斯坦期間，他們與西珥人發生過多次戰鬥。西緬支派的一支部隊消滅了住在西珥的亞瑪力人（Amalekites），並安排他們的人在那裡居住（</w:t>
      </w:r>
      <w:hyperlink r:id="rId75">
        <w:r>
          <w:rPr>
            <w:lang w:val="zh_TW" w:bidi="zh_TW"/>
          </w:rPr>
          <w:rPr>
            <w:color w:val="0000EE"/>
            <w:u w:val="single"/>
          </w:rPr>
          <w:t>代上4:42</w:t>
        </w:r>
      </w:hyperlink>
      <w:r>
        <w:rPr>
          <w:lang w:val="zh_TW" w:bidi="zh_TW"/>
        </w:rPr>
        <w:t>）。猶大王約沙法（公元前872–848年）對抗亞捫、摩押和西珥的聯軍，贏得了一場不可思議的勝利（</w:t>
      </w:r>
      <w:hyperlink r:id="rId76">
        <w:r>
          <w:rPr>
            <w:lang w:val="zh_TW" w:bidi="zh_TW"/>
          </w:rPr>
          <w:rPr>
            <w:color w:val="0000EE"/>
            <w:u w:val="single"/>
          </w:rPr>
          <w:t>代下20:10–23</w:t>
        </w:r>
      </w:hyperlink>
      <w:r>
        <w:rPr>
          <w:lang w:val="zh_TW" w:bidi="zh_TW"/>
        </w:rPr>
        <w:t>）。猶大王亞瑪謝（公元前796–767年）在鹽谷擊潰了來自西珥的軍隊（</w:t>
      </w:r>
      <w:hyperlink r:id="rId77">
        <w:r>
          <w:rPr>
            <w:lang w:val="zh_TW" w:bidi="zh_TW"/>
          </w:rPr>
          <w:rPr>
            <w:color w:val="0000EE"/>
            <w:u w:val="single"/>
          </w:rPr>
          <w:t>代下25:11–14</w:t>
        </w:r>
      </w:hyperlink>
      <w:r>
        <w:rPr>
          <w:lang w:val="zh_TW" w:bidi="zh_TW"/>
        </w:rPr>
        <w:t>）。最後，先知以西結因為西珥人敵視以色列，所以對那裡的居民發出了毀滅的預言（</w:t>
      </w:r>
      <w:hyperlink r:id="rId78">
        <w:r>
          <w:rPr>
            <w:lang w:val="zh_TW" w:bidi="zh_TW"/>
          </w:rPr>
          <w:rPr>
            <w:color w:val="0000EE"/>
            <w:u w:val="single"/>
          </w:rPr>
          <w:t>結35:1–15</w:t>
        </w:r>
      </w:hyperlink>
      <w:r>
        <w:rPr>
          <w:lang w:val="zh_TW" w:bidi="zh_TW"/>
        </w:rPr>
        <w:t>）。</w:t>
        <w:br/>
      </w:r>
      <w:r>
        <w:rPr>
          <w:i/>
          <w:lang w:val="zh_TW" w:bidi="zh_TW"/>
        </w:rPr>
        <w:t>另見</w:t>
      </w:r>
      <w:r>
        <w:rPr>
          <w:lang w:val="zh_TW" w:bidi="zh_TW"/>
        </w:rPr>
        <w:t>以東，以東人</w:t>
      </w:r>
      <w:r>
        <w:rPr>
          <w:lang w:val="zh_TW" w:bidi="zh_TW"/>
        </w:rPr>
        <w:t>。</w:t>
      </w:r>
    </w:p>
    <w:p>
      <w:pPr>
        <w:pStyle w:val="ListNumber"/>
        <w:spacing w:line="240" w:lineRule="auto"/>
        <w:ind w:left="720"/>
      </w:pPr>
      <w:r>
        <w:rPr>
          <w:lang w:val="zh_TW" w:bidi="zh_TW"/>
        </w:rPr>
      </w:r>
      <w:r>
        <w:rPr>
          <w:lang w:val="zh_TW" w:bidi="zh_TW"/>
        </w:rPr>
        <w:t>這是用來界定猶大支派分得土地之北界的一處地點（</w:t>
      </w:r>
      <w:hyperlink r:id="rId79">
        <w:r>
          <w:rPr>
            <w:lang w:val="zh_TW" w:bidi="zh_TW"/>
          </w:rPr>
          <w:rPr>
            <w:color w:val="0000EE"/>
            <w:u w:val="single"/>
          </w:rPr>
          <w:t>書15:10</w:t>
        </w:r>
      </w:hyperlink>
      <w:r>
        <w:rPr>
          <w:lang w:val="zh_TW" w:bidi="zh_TW"/>
        </w:rPr>
        <w:t>）。它位於基列·耶琳的西邊、伯·示麥的東北邊。這座西珥山可能就是現今薩里斯（Saris）坐落的那山脊。</w:t>
      </w:r>
      <w:r>
        <w:rPr>
          <w:lang w:val="zh_TW" w:bidi="zh_TW"/>
        </w:rPr>
      </w:r>
      <w:r>
        <w:rPr>
          <w:lang w:val="zh_TW" w:bidi="zh_TW"/>
        </w:rPr>
      </w:r>
    </w:p>
    <w:p>
      <w:pPr/>
      <w:r>
        <w:rPr>
          <w:lang w:val="zh_TW" w:bidi="zh_TW"/>
        </w:rPr>
      </w:r>
    </w:p>
    <w:p>
      <w:pPr>
        <w:pStyle w:val="Heading2"/>
      </w:pPr>
      <w:r>
        <w:rPr>
          <w:lang w:val="zh_TW" w:bidi="zh_TW"/>
        </w:rPr>
        <w:t>西珥（人物）</w:t>
      </w:r>
      <w:r>
        <w:rPr>
          <w:lang w:val="zh_TW" w:bidi="zh_TW"/>
        </w:rPr>
      </w:r>
    </w:p>
    <w:p>
      <w:pPr/>
      <w:r>
        <w:rPr>
          <w:lang w:val="zh_TW" w:bidi="zh_TW"/>
        </w:rPr>
      </w:r>
      <w:r>
        <w:rPr>
          <w:lang w:val="zh_TW" w:bidi="zh_TW"/>
        </w:rPr>
        <w:t>西珥是七個兒子的父親，並且是亞伯拉罕的後裔，屬於以掃家系。起初，西珥是一個居住在以東地的何利人部族。從西珥而出的民族最先遭到以掃後裔驅逐，但後來雙方彼此通婚。因此，亞伯拉罕的家譜中可能包括了西珥及其後裔（</w:t>
      </w:r>
      <w:hyperlink r:id="rId80">
        <w:r>
          <w:rPr>
            <w:lang w:val="zh_TW" w:bidi="zh_TW"/>
          </w:rPr>
          <w:rPr>
            <w:color w:val="0000EE"/>
            <w:u w:val="single"/>
          </w:rPr>
          <w:t>創36:20–21</w:t>
        </w:r>
      </w:hyperlink>
      <w:r>
        <w:rPr>
          <w:lang w:val="zh_TW" w:bidi="zh_TW"/>
        </w:rPr>
        <w:t>；</w:t>
      </w:r>
      <w:hyperlink r:id="rId81">
        <w:r>
          <w:rPr>
            <w:lang w:val="zh_TW" w:bidi="zh_TW"/>
          </w:rPr>
          <w:rPr>
            <w:color w:val="0000EE"/>
            <w:u w:val="single"/>
          </w:rPr>
          <w:t>代上1:38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西發</w:t>
      </w:r>
      <w:r>
        <w:rPr>
          <w:lang w:val="zh_TW" w:bidi="zh_TW"/>
        </w:rPr>
      </w:r>
    </w:p>
    <w:p>
      <w:pPr/>
      <w:r>
        <w:rPr>
          <w:lang w:val="zh_TW" w:bidi="zh_TW"/>
        </w:rPr>
      </w:r>
      <w:r>
        <w:rPr>
          <w:lang w:val="zh_TW" w:bidi="zh_TW"/>
        </w:rPr>
        <w:t>西發是一個地理標誌，它是用來標示約坍子孫所定居的範圍的其中一個界限（</w:t>
      </w:r>
      <w:hyperlink r:id="rId82">
        <w:r>
          <w:rPr>
            <w:lang w:val="zh_TW" w:bidi="zh_TW"/>
          </w:rPr>
          <w:rPr>
            <w:color w:val="0000EE"/>
            <w:u w:val="single"/>
          </w:rPr>
          <w:t>創10:30</w:t>
        </w:r>
      </w:hyperlink>
      <w:r>
        <w:rPr>
          <w:lang w:val="zh_TW" w:bidi="zh_TW"/>
        </w:rPr>
        <w:t>）。西發毫無疑問位於阿拉伯半島的南部。大家最常把西發與兩個阿拉伯語名為采法爾（Zafar）的城鎮聯想在一起。其中一個是位於葉門（Yemen）中部哈德拉茅省（Hadhramaut）的海港城鎮；另一個則位於葉門南部，曾經是希木葉爾（Himyarites）王國的首都。</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r>
        <w:rPr>
          <w:lang w:val="zh_TW" w:bidi="zh_TW"/>
        </w:rPr>
      </w:r>
      <w:r>
        <w:rPr>
          <w:lang w:val="zh_TW" w:bidi="zh_TW"/>
        </w:rPr>
        <w:t>族長亞設的女兒（</w:t>
      </w:r>
      <w:hyperlink r:id="rId83">
        <w:r>
          <w:rPr>
            <w:lang w:val="zh_TW" w:bidi="zh_TW"/>
          </w:rPr>
          <w:rPr>
            <w:color w:val="0000EE"/>
            <w:u w:val="single"/>
          </w:rPr>
          <w:t>創46:17</w:t>
        </w:r>
      </w:hyperlink>
      <w:r>
        <w:rPr>
          <w:lang w:val="zh_TW" w:bidi="zh_TW"/>
        </w:rPr>
        <w:t>；</w:t>
      </w:r>
      <w:hyperlink r:id="rId84">
        <w:r>
          <w:rPr>
            <w:lang w:val="zh_TW" w:bidi="zh_TW"/>
          </w:rPr>
          <w:rPr>
            <w:color w:val="0000EE"/>
            <w:u w:val="single"/>
          </w:rPr>
          <w:t>民26:46</w:t>
        </w:r>
      </w:hyperlink>
      <w:r>
        <w:rPr>
          <w:lang w:val="zh_TW" w:bidi="zh_TW"/>
        </w:rPr>
        <w:t>；</w:t>
      </w:r>
      <w:hyperlink r:id="rId85">
        <w:r>
          <w:rPr>
            <w:lang w:val="zh_TW" w:bidi="zh_TW"/>
          </w:rPr>
          <w:rPr>
            <w:color w:val="0000EE"/>
            <w:u w:val="single"/>
          </w:rPr>
          <w:t>代上7:30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西烈，西烈族</w:t>
      </w:r>
      <w:r>
        <w:rPr>
          <w:lang w:val="zh_TW" w:bidi="zh_TW"/>
        </w:rPr>
      </w:r>
    </w:p>
    <w:p>
      <w:pPr/>
      <w:r>
        <w:rPr>
          <w:lang w:val="zh_TW" w:bidi="zh_TW"/>
        </w:rPr>
      </w:r>
      <w:r>
        <w:rPr>
          <w:lang w:val="zh_TW" w:bidi="zh_TW"/>
        </w:rPr>
        <w:t>西布倫的一個兒子（</w:t>
      </w:r>
      <w:hyperlink r:id="rId27">
        <w:r>
          <w:rPr>
            <w:lang w:val="zh_TW" w:bidi="zh_TW"/>
          </w:rPr>
          <w:rPr>
            <w:color w:val="0000EE"/>
            <w:u w:val="single"/>
          </w:rPr>
          <w:t>創46:14</w:t>
        </w:r>
      </w:hyperlink>
      <w:r>
        <w:rPr>
          <w:lang w:val="zh_TW" w:bidi="zh_TW"/>
        </w:rPr>
        <w:t>），也是西烈族的始祖（</w:t>
      </w:r>
      <w:hyperlink r:id="rId86">
        <w:r>
          <w:rPr>
            <w:lang w:val="zh_TW" w:bidi="zh_TW"/>
          </w:rPr>
          <w:rPr>
            <w:color w:val="0000EE"/>
            <w:u w:val="single"/>
          </w:rPr>
          <w:t>民26:26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西鹿</w:t>
      </w:r>
      <w:r>
        <w:rPr>
          <w:lang w:val="zh_TW" w:bidi="zh_TW"/>
        </w:rPr>
      </w:r>
    </w:p>
    <w:p>
      <w:pPr>
        <w:pStyle w:val="Heading2"/>
      </w:pPr>
      <w:r>
        <w:rPr>
          <w:lang w:val="zh_TW" w:bidi="zh_TW"/>
        </w:rPr>
        <w:t>西鹿（</w:t>
      </w:r>
      <w:r>
        <w:rPr>
          <w:lang w:val="zh_TW" w:bidi="zh_TW"/>
        </w:rPr>
        <w:t>Serug</w:t>
      </w:r>
      <w:r>
        <w:rPr>
          <w:lang w:val="zh_TW" w:bidi="zh_TW"/>
        </w:rPr>
        <w:t>）</w:t>
      </w:r>
    </w:p>
    <w:p>
      <w:pPr/>
      <w:r>
        <w:rPr>
          <w:lang w:val="zh_TW" w:bidi="zh_TW"/>
        </w:rPr>
      </w:r>
      <w:r>
        <w:rPr>
          <w:lang w:val="zh_TW" w:bidi="zh_TW"/>
        </w:rPr>
        <w:t>拉吳的兒子，屬於閃的家系（</w:t>
      </w:r>
      <w:hyperlink r:id="rId87">
        <w:r>
          <w:rPr>
            <w:lang w:val="zh_TW" w:bidi="zh_TW"/>
          </w:rPr>
          <w:rPr>
            <w:color w:val="0000EE"/>
            <w:u w:val="single"/>
          </w:rPr>
          <w:t>創11:20–23</w:t>
        </w:r>
      </w:hyperlink>
      <w:r>
        <w:rPr>
          <w:lang w:val="zh_TW" w:bidi="zh_TW"/>
        </w:rPr>
        <w:t>）。他是亞伯拉罕的祖先，也是耶穌基督的先祖之一（</w:t>
      </w:r>
      <w:hyperlink r:id="rId88">
        <w:r>
          <w:rPr>
            <w:lang w:val="zh_TW" w:bidi="zh_TW"/>
          </w:rPr>
          <w:rPr>
            <w:color w:val="0000EE"/>
            <w:u w:val="single"/>
          </w:rPr>
          <w:t>路3:35</w:t>
        </w:r>
      </w:hyperlink>
      <w:r>
        <w:rPr>
          <w:lang w:val="zh_TW" w:bidi="zh_TW"/>
        </w:rPr>
        <w:t>；在一些譯本中，他的名字拼寫為「Saruch」）。</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5"/>
        </w:numPr>
        <w:spacing w:line="240" w:lineRule="auto"/>
        <w:ind w:left="720"/>
      </w:pPr>
      <w:r>
        <w:rPr>
          <w:lang w:val="zh_TW" w:bidi="zh_TW"/>
        </w:rPr>
      </w:r>
      <w:r>
        <w:rPr>
          <w:lang w:val="zh_TW" w:bidi="zh_TW"/>
        </w:rPr>
        <w:t xml:space="preserve"> 約拿的兒子（</w:t>
      </w:r>
      <w:hyperlink r:id="rId89">
        <w:r>
          <w:rPr>
            <w:lang w:val="zh_TW" w:bidi="zh_TW"/>
          </w:rPr>
          <w:rPr>
            <w:color w:val="0000EE"/>
            <w:u w:val="single"/>
          </w:rPr>
          <w:t>太16:17</w:t>
        </w:r>
      </w:hyperlink>
      <w:r>
        <w:rPr>
          <w:lang w:val="zh_TW" w:bidi="zh_TW"/>
        </w:rPr>
        <w:t>）或約翰的兒子（</w:t>
      </w:r>
      <w:hyperlink r:id="rId90">
        <w:r>
          <w:rPr>
            <w:lang w:val="zh_TW" w:bidi="zh_TW"/>
          </w:rPr>
          <w:rPr>
            <w:color w:val="0000EE"/>
            <w:u w:val="single"/>
          </w:rPr>
          <w:t>約1:42</w:t>
        </w:r>
      </w:hyperlink>
      <w:r>
        <w:rPr>
          <w:lang w:val="zh_TW" w:bidi="zh_TW"/>
        </w:rPr>
        <w:t>），安得烈的兄弟（</w:t>
      </w:r>
      <w:hyperlink r:id="rId91">
        <w:r>
          <w:rPr>
            <w:lang w:val="zh_TW" w:bidi="zh_TW"/>
          </w:rPr>
          <w:rPr>
            <w:color w:val="0000EE"/>
            <w:u w:val="single"/>
          </w:rPr>
          <w:t>40</w:t>
        </w:r>
      </w:hyperlink>
      <w:r>
        <w:rPr>
          <w:lang w:val="zh_TW" w:bidi="zh_TW"/>
        </w:rPr>
        <w:t>節），被耶穌稱為磯法和彼得（分別為亞蘭文和希臘文，意為「磐石」，</w:t>
      </w:r>
      <w:hyperlink r:id="rId90">
        <w:r>
          <w:rPr>
            <w:lang w:val="zh_TW" w:bidi="zh_TW"/>
          </w:rPr>
          <w:rPr>
            <w:color w:val="0000EE"/>
            <w:u w:val="single"/>
          </w:rPr>
          <w:t>42</w:t>
        </w:r>
      </w:hyperlink>
      <w:r>
        <w:rPr>
          <w:lang w:val="zh_TW" w:bidi="zh_TW"/>
        </w:rPr>
        <w:t>節）。伯賽大的一位漁夫（</w:t>
      </w:r>
      <w:hyperlink r:id="rId92">
        <w:r>
          <w:rPr>
            <w:lang w:val="zh_TW" w:bidi="zh_TW"/>
          </w:rPr>
          <w:rPr>
            <w:color w:val="0000EE"/>
            <w:u w:val="single"/>
          </w:rPr>
          <w:t>可1:16</w:t>
        </w:r>
      </w:hyperlink>
      <w:r>
        <w:rPr>
          <w:lang w:val="zh_TW" w:bidi="zh_TW"/>
        </w:rPr>
        <w:t>；</w:t>
      </w:r>
      <w:hyperlink r:id="rId93">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94">
        <w:r>
          <w:rPr>
            <w:lang w:val="zh_TW" w:bidi="zh_TW"/>
          </w:rPr>
          <w:rPr>
            <w:color w:val="0000EE"/>
            <w:u w:val="single"/>
          </w:rPr>
          <w:t>太13:55</w:t>
        </w:r>
      </w:hyperlink>
      <w:r>
        <w:rPr>
          <w:lang w:val="zh_TW" w:bidi="zh_TW"/>
        </w:rPr>
        <w:t>；</w:t>
      </w:r>
      <w:hyperlink r:id="rId95">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96">
        <w:r>
          <w:rPr>
            <w:lang w:val="zh_TW" w:bidi="zh_TW"/>
          </w:rPr>
          <w:rPr>
            <w:color w:val="0000EE"/>
            <w:u w:val="single"/>
          </w:rPr>
          <w:t>太26:6–13</w:t>
        </w:r>
      </w:hyperlink>
      <w:r>
        <w:rPr>
          <w:lang w:val="zh_TW" w:bidi="zh_TW"/>
        </w:rPr>
        <w:t>；</w:t>
      </w:r>
      <w:hyperlink r:id="rId97">
        <w:r>
          <w:rPr>
            <w:lang w:val="zh_TW" w:bidi="zh_TW"/>
          </w:rPr>
          <w:rPr>
            <w:color w:val="0000EE"/>
            <w:u w:val="single"/>
          </w:rPr>
          <w:t>可14:3–9</w:t>
        </w:r>
      </w:hyperlink>
      <w:r>
        <w:rPr>
          <w:lang w:val="zh_TW" w:bidi="zh_TW"/>
        </w:rPr>
        <w:t>）。根據</w:t>
      </w:r>
      <w:hyperlink r:id="rId98">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99">
        <w:r>
          <w:rPr>
            <w:lang w:val="zh_TW" w:bidi="zh_TW"/>
          </w:rPr>
          <w:rPr>
            <w:color w:val="0000EE"/>
            <w:u w:val="single"/>
          </w:rPr>
          <w:t>太27:32</w:t>
        </w:r>
      </w:hyperlink>
      <w:r>
        <w:rPr>
          <w:lang w:val="zh_TW" w:bidi="zh_TW"/>
        </w:rPr>
        <w:t>；</w:t>
      </w:r>
      <w:hyperlink r:id="rId100">
        <w:r>
          <w:rPr>
            <w:lang w:val="zh_TW" w:bidi="zh_TW"/>
          </w:rPr>
          <w:rPr>
            <w:color w:val="0000EE"/>
            <w:u w:val="single"/>
          </w:rPr>
          <w:t>可15:21</w:t>
        </w:r>
      </w:hyperlink>
      <w:r>
        <w:rPr>
          <w:lang w:val="zh_TW" w:bidi="zh_TW"/>
        </w:rPr>
        <w:t>；</w:t>
      </w:r>
      <w:hyperlink r:id="rId101">
        <w:r>
          <w:rPr>
            <w:lang w:val="zh_TW" w:bidi="zh_TW"/>
          </w:rPr>
          <w:rPr>
            <w:color w:val="0000EE"/>
            <w:u w:val="single"/>
          </w:rPr>
          <w:t>路23:26</w:t>
        </w:r>
      </w:hyperlink>
      <w:r>
        <w:rPr>
          <w:lang w:val="zh_TW" w:bidi="zh_TW"/>
        </w:rPr>
        <w:t>）。他是亞歷山大和魯孚的父親（</w:t>
      </w:r>
      <w:hyperlink r:id="rId100">
        <w:r>
          <w:rPr>
            <w:lang w:val="zh_TW" w:bidi="zh_TW"/>
          </w:rPr>
          <w:rPr>
            <w:color w:val="0000EE"/>
            <w:u w:val="single"/>
          </w:rPr>
          <w:t>可15:21</w:t>
        </w:r>
      </w:hyperlink>
      <w:r>
        <w:rPr>
          <w:lang w:val="zh_TW" w:bidi="zh_TW"/>
        </w:rPr>
        <w:t>；參</w:t>
      </w:r>
      <w:hyperlink r:id="rId102">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103">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104">
        <w:r>
          <w:rPr>
            <w:lang w:val="zh_TW" w:bidi="zh_TW"/>
          </w:rPr>
          <w:rPr>
            <w:color w:val="0000EE"/>
            <w:u w:val="single"/>
          </w:rPr>
          <w:t>馬太福音十章4節</w:t>
        </w:r>
      </w:hyperlink>
      <w:r>
        <w:rPr>
          <w:lang w:val="zh_TW" w:bidi="zh_TW"/>
        </w:rPr>
        <w:t>和</w:t>
      </w:r>
      <w:hyperlink r:id="rId105">
        <w:r>
          <w:rPr>
            <w:lang w:val="zh_TW" w:bidi="zh_TW"/>
          </w:rPr>
          <w:rPr>
            <w:color w:val="0000EE"/>
            <w:u w:val="single"/>
          </w:rPr>
          <w:t>馬可福音三章18節</w:t>
        </w:r>
      </w:hyperlink>
      <w:r>
        <w:rPr>
          <w:lang w:val="zh_TW" w:bidi="zh_TW"/>
        </w:rPr>
        <w:t>中，他被稱為「迦南人」——源自亞蘭文「奮銳黨人」的意思。</w:t>
      </w:r>
      <w:hyperlink r:id="rId106">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107">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108">
        <w:r>
          <w:rPr>
            <w:lang w:val="zh_TW" w:bidi="zh_TW"/>
          </w:rPr>
          <w:rPr>
            <w:color w:val="0000EE"/>
            <w:u w:val="single"/>
          </w:rPr>
          <w:t>約6:71</w:t>
        </w:r>
      </w:hyperlink>
      <w:r>
        <w:rPr>
          <w:lang w:val="zh_TW" w:bidi="zh_TW"/>
        </w:rPr>
        <w:t>，</w:t>
      </w:r>
      <w:hyperlink r:id="rId109">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110">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111">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112">
        <w:r>
          <w:rPr>
            <w:lang w:val="zh_TW" w:bidi="zh_TW"/>
          </w:rPr>
          <w:rPr>
            <w:color w:val="0000EE"/>
            <w:u w:val="single"/>
          </w:rPr>
          <w:t>10:15</w:t>
        </w:r>
      </w:hyperlink>
      <w:r>
        <w:rPr>
          <w:lang w:val="zh_TW" w:bidi="zh_TW"/>
        </w:rPr>
        <w:t>）。彼得後來認識到這異象是為了預備他同意向外邦人傳福音（</w:t>
      </w:r>
      <w:hyperlink r:id="rId113">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西緬（人物）</w:t>
      </w:r>
      <w:r>
        <w:rPr>
          <w:lang w:val="zh_TW" w:bidi="zh_TW"/>
        </w:rPr>
      </w:r>
    </w:p>
    <w:p>
      <w:pPr>
        <w:pStyle w:val="ListNumber"/>
        <w:numPr>
          <w:ilvl w:val="0"/>
          <w:numId w:val="16"/>
        </w:numPr>
        <w:spacing w:line="240" w:lineRule="auto"/>
        <w:ind w:left="720"/>
      </w:pPr>
      <w:r>
        <w:rPr>
          <w:lang w:val="zh_TW" w:bidi="zh_TW"/>
        </w:rPr>
      </w:r>
      <w:r>
        <w:rPr>
          <w:lang w:val="zh_TW" w:bidi="zh_TW"/>
        </w:rPr>
        <w:t>雅各十二個兒子中的第二個 （</w:t>
      </w:r>
      <w:hyperlink r:id="rId22">
        <w:r>
          <w:rPr>
            <w:lang w:val="zh_TW" w:bidi="zh_TW"/>
          </w:rPr>
          <w:rPr>
            <w:color w:val="0000EE"/>
            <w:u w:val="single"/>
          </w:rPr>
          <w:t>創35:23</w:t>
        </w:r>
      </w:hyperlink>
      <w:r>
        <w:rPr>
          <w:lang w:val="zh_TW" w:bidi="zh_TW"/>
        </w:rPr>
        <w:t>；</w:t>
      </w:r>
      <w:hyperlink r:id="rId23">
        <w:r>
          <w:rPr>
            <w:lang w:val="zh_TW" w:bidi="zh_TW"/>
          </w:rPr>
          <w:rPr>
            <w:color w:val="0000EE"/>
            <w:u w:val="single"/>
          </w:rPr>
          <w:t>代上2:1</w:t>
        </w:r>
      </w:hyperlink>
      <w:r>
        <w:rPr>
          <w:lang w:val="zh_TW" w:bidi="zh_TW"/>
        </w:rPr>
        <w:t>），也是利亞為雅各所生的第二個兒子（</w:t>
      </w:r>
      <w:hyperlink r:id="rId114">
        <w:r>
          <w:rPr>
            <w:lang w:val="zh_TW" w:bidi="zh_TW"/>
          </w:rPr>
          <w:rPr>
            <w:color w:val="0000EE"/>
            <w:u w:val="single"/>
          </w:rPr>
          <w:t>創29:33</w:t>
        </w:r>
      </w:hyperlink>
      <w:r>
        <w:rPr>
          <w:lang w:val="zh_TW" w:bidi="zh_TW"/>
        </w:rPr>
        <w:t>）。西緬有六個兒子（</w:t>
      </w:r>
      <w:hyperlink r:id="rId115">
        <w:r>
          <w:rPr>
            <w:lang w:val="zh_TW" w:bidi="zh_TW"/>
          </w:rPr>
          <w:rPr>
            <w:color w:val="0000EE"/>
            <w:u w:val="single"/>
          </w:rPr>
          <w:t>出6:15</w:t>
        </w:r>
      </w:hyperlink>
      <w:r>
        <w:rPr>
          <w:lang w:val="zh_TW" w:bidi="zh_TW"/>
        </w:rPr>
        <w:t>）。他與雅各及眾兄弟一同遷居埃及 （</w:t>
      </w:r>
      <w:hyperlink r:id="rId116">
        <w:r>
          <w:rPr>
            <w:lang w:val="zh_TW" w:bidi="zh_TW"/>
          </w:rPr>
          <w:rPr>
            <w:color w:val="0000EE"/>
            <w:u w:val="single"/>
          </w:rPr>
          <w:t>出1:2</w:t>
        </w:r>
      </w:hyperlink>
      <w:r>
        <w:rPr>
          <w:lang w:val="zh_TW" w:bidi="zh_TW"/>
        </w:rPr>
        <w:t>）。他是西緬宗族的始祖（</w:t>
      </w:r>
      <w:hyperlink r:id="rId117">
        <w:r>
          <w:rPr>
            <w:lang w:val="zh_TW" w:bidi="zh_TW"/>
          </w:rPr>
          <w:rPr>
            <w:color w:val="0000EE"/>
            <w:u w:val="single"/>
          </w:rPr>
          <w:t>民26:12–14</w:t>
        </w:r>
      </w:hyperlink>
      <w:r>
        <w:rPr>
          <w:lang w:val="zh_TW" w:bidi="zh_TW"/>
        </w:rPr>
        <w:t>），也是以色列十二支派之一──西緬支派的祖先（</w:t>
      </w:r>
      <w:hyperlink r:id="rId118">
        <w:r>
          <w:rPr>
            <w:lang w:val="zh_TW" w:bidi="zh_TW"/>
          </w:rPr>
          <w:rPr>
            <w:color w:val="0000EE"/>
            <w:u w:val="single"/>
          </w:rPr>
          <w:t>民1:23</w:t>
        </w:r>
      </w:hyperlink>
      <w:r>
        <w:rPr>
          <w:lang w:val="zh_TW" w:bidi="zh_TW"/>
        </w:rPr>
        <w:t>）。他最為人所知的是，他與利未為了底拿受辱一事，向示劍城的人報復 （</w:t>
      </w:r>
      <w:hyperlink r:id="rId119">
        <w:r>
          <w:rPr>
            <w:lang w:val="zh_TW" w:bidi="zh_TW"/>
          </w:rPr>
          <w:rPr>
            <w:color w:val="0000EE"/>
            <w:u w:val="single"/>
          </w:rPr>
          <w:t>創34:25</w:t>
        </w:r>
      </w:hyperlink>
      <w:r>
        <w:rPr>
          <w:lang w:val="zh_TW" w:bidi="zh_TW"/>
        </w:rPr>
        <w:t>）。</w:t>
        <w:br/>
      </w:r>
      <w:r>
        <w:rPr>
          <w:i/>
          <w:lang w:val="zh_TW" w:bidi="zh_TW"/>
        </w:rPr>
        <w:t>另見</w:t>
      </w:r>
      <w:r>
        <w:rPr>
          <w:lang w:val="zh_TW" w:bidi="zh_TW"/>
        </w:rPr>
        <w:t xml:space="preserve"> </w:t>
      </w:r>
      <w:r>
        <w:rPr>
          <w:lang w:val="zh_TW" w:bidi="zh_TW"/>
        </w:rPr>
        <w:t>西緬支派</w:t>
      </w:r>
      <w:r>
        <w:rPr>
          <w:lang w:val="zh_TW" w:bidi="zh_TW"/>
        </w:rPr>
        <w:t>。</w:t>
      </w:r>
    </w:p>
    <w:p>
      <w:pPr>
        <w:pStyle w:val="ListNumber"/>
        <w:spacing w:line="240" w:lineRule="auto"/>
        <w:ind w:left="720"/>
      </w:pPr>
      <w:r>
        <w:rPr>
          <w:lang w:val="zh_TW" w:bidi="zh_TW"/>
        </w:rPr>
      </w:r>
      <w:r>
        <w:rPr>
          <w:lang w:val="zh_TW" w:bidi="zh_TW"/>
        </w:rPr>
        <w:t>一位虔誠的猶太人，住在耶路撒冷。神曾向他保證，在見到所應許的彌賽亞之前，他不會離世。聖靈引導西面（譯註：和合本譯為：西面）進入聖殿，在那裡遇見馬利亞和約瑟。他抱著耶穌，並預言彌賽亞的使命（</w:t>
      </w:r>
      <w:hyperlink r:id="rId120">
        <w:r>
          <w:rPr>
            <w:lang w:val="zh_TW" w:bidi="zh_TW"/>
          </w:rPr>
          <w:rPr>
            <w:color w:val="0000EE"/>
            <w:u w:val="single"/>
          </w:rPr>
          <w:t>路2:25–35</w:t>
        </w:r>
      </w:hyperlink>
      <w:r>
        <w:rPr>
          <w:lang w:val="zh_TW" w:bidi="zh_TW"/>
        </w:rPr>
        <w:t>）。</w:t>
      </w:r>
    </w:p>
    <w:p>
      <w:pPr>
        <w:pStyle w:val="ListNumber"/>
        <w:spacing w:line="240" w:lineRule="auto"/>
        <w:ind w:left="720"/>
      </w:pPr>
      <w:r>
        <w:rPr>
          <w:lang w:val="zh_TW" w:bidi="zh_TW"/>
        </w:rPr>
      </w:r>
      <w:r>
        <w:rPr>
          <w:lang w:val="zh_TW" w:bidi="zh_TW"/>
        </w:rPr>
        <w:t>耶穌家譜中的一位祖先（</w:t>
      </w:r>
      <w:hyperlink r:id="rId121">
        <w:r>
          <w:rPr>
            <w:lang w:val="zh_TW" w:bidi="zh_TW"/>
          </w:rPr>
          <w:rPr>
            <w:color w:val="0000EE"/>
            <w:u w:val="single"/>
          </w:rPr>
          <w:t>路3:30</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hyperlink r:id="rId122">
        <w:r>
          <w:rPr>
            <w:lang w:val="zh_TW" w:bidi="zh_TW"/>
          </w:rPr>
          <w:rPr>
            <w:color w:val="0000EE"/>
            <w:u w:val="single"/>
          </w:rPr>
          <w:t>使徒行傳十三章1節</w:t>
        </w:r>
      </w:hyperlink>
      <w:r>
        <w:rPr>
          <w:lang w:val="zh_TW" w:bidi="zh_TW"/>
        </w:rPr>
        <w:t>提到的五位先知和教師之一，當時在安提阿教會服事。西面（譯註：和合本譯為：西面）又稱尼結，很可能是來自非洲。就這段經文的希臘文而言，西面（Symeon）是較佳的讀法</w:t>
      </w:r>
    </w:p>
    <w:p>
      <w:pPr>
        <w:pStyle w:val="ListNumber"/>
        <w:spacing w:line="240" w:lineRule="auto"/>
        <w:ind w:left="720"/>
      </w:pPr>
      <w:r>
        <w:rPr>
          <w:lang w:val="zh_TW" w:bidi="zh_TW"/>
        </w:rPr>
      </w:r>
      <w:hyperlink r:id="rId123">
        <w:r>
          <w:rPr>
            <w:lang w:val="zh_TW" w:bidi="zh_TW"/>
          </w:rPr>
          <w:rPr>
            <w:color w:val="0000EE"/>
            <w:u w:val="single"/>
          </w:rPr>
          <w:t>使徒行傳十五章14節</w:t>
        </w:r>
      </w:hyperlink>
      <w:r>
        <w:rPr>
          <w:lang w:val="zh_TW" w:bidi="zh_TW"/>
        </w:rPr>
        <w:t>對西門彼得的稱呼（譯註：和合本譯為：西門）。</w:t>
        <w:br/>
      </w:r>
      <w:r>
        <w:rPr>
          <w:i/>
          <w:lang w:val="zh_TW" w:bidi="zh_TW"/>
        </w:rPr>
        <w:t>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hyperlink r:id="rId124">
        <w:r>
          <w:rPr>
            <w:lang w:val="zh_TW" w:bidi="zh_TW"/>
          </w:rPr>
          <w:rPr>
            <w:color w:val="0000EE"/>
            <w:u w:val="single"/>
          </w:rPr>
          <w:t>創49:7</w:t>
        </w:r>
      </w:hyperlink>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hyperlink r:id="rId125">
        <w:r>
          <w:rPr>
            <w:lang w:val="zh_TW" w:bidi="zh_TW"/>
          </w:rPr>
          <w:rPr>
            <w:color w:val="0000EE"/>
            <w:u w:val="single"/>
          </w:rPr>
          <w:t>書19:1</w:t>
        </w:r>
      </w:hyperlink>
      <w:r>
        <w:rPr>
          <w:lang w:val="zh_TW" w:bidi="zh_TW"/>
        </w:rPr>
        <w:t>、</w:t>
      </w:r>
      <w:hyperlink r:id="rId125">
        <w:r>
          <w:rPr>
            <w:lang w:val="zh_TW" w:bidi="zh_TW"/>
          </w:rPr>
          <w:rPr>
            <w:color w:val="0000EE"/>
            <w:u w:val="single"/>
          </w:rPr>
          <w:t>9</w:t>
        </w:r>
      </w:hyperlink>
      <w:r>
        <w:rPr>
          <w:lang w:val="zh_TW" w:bidi="zh_TW"/>
        </w:rPr>
        <w:t>）。</w:t>
      </w:r>
      <w:hyperlink r:id="rId126">
        <w:r>
          <w:rPr>
            <w:lang w:val="zh_TW" w:bidi="zh_TW"/>
          </w:rPr>
          <w:rPr>
            <w:color w:val="0000EE"/>
            <w:u w:val="single"/>
          </w:rPr>
          <w:t>士師記一章3節</w:t>
        </w:r>
      </w:hyperlink>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hyperlink r:id="rId127">
        <w:r>
          <w:rPr>
            <w:lang w:val="zh_TW" w:bidi="zh_TW"/>
          </w:rPr>
          <w:rPr>
            <w:color w:val="0000EE"/>
            <w:u w:val="single"/>
          </w:rPr>
          <w:t>書21:9–16</w:t>
        </w:r>
      </w:hyperlink>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hyperlink r:id="rId128">
        <w:r>
          <w:rPr>
            <w:lang w:val="zh_TW" w:bidi="zh_TW"/>
          </w:rPr>
          <w:rPr>
            <w:color w:val="0000EE"/>
            <w:u w:val="single"/>
          </w:rPr>
          <w:t>代上4:24–42</w:t>
        </w:r>
      </w:hyperlink>
      <w:r>
        <w:rPr>
          <w:lang w:val="zh_TW" w:bidi="zh_TW"/>
        </w:rPr>
        <w:t>）。</w:t>
      </w:r>
    </w:p>
    <w:p>
      <w:pPr/>
      <w:r>
        <w:rPr>
          <w:lang w:val="zh_TW" w:bidi="zh_TW"/>
        </w:rPr>
      </w:r>
      <w:r>
        <w:rPr>
          <w:lang w:val="zh_TW" w:bidi="zh_TW"/>
        </w:rPr>
        <w:t>在希西家統治期間，西緬人住在西珥的亞拉巴地區，從而擴展了他們的領土（</w:t>
      </w:r>
      <w:hyperlink r:id="rId129">
        <w:r>
          <w:rPr>
            <w:lang w:val="zh_TW" w:bidi="zh_TW"/>
          </w:rPr>
          <w:rPr>
            <w:color w:val="0000EE"/>
            <w:u w:val="single"/>
          </w:rPr>
          <w:t>代上4:24–43</w:t>
        </w:r>
      </w:hyperlink>
      <w:r>
        <w:rPr>
          <w:lang w:val="zh_TW" w:bidi="zh_TW"/>
        </w:rPr>
        <w:t>）。他們可能也住在以法蓮山區（</w:t>
      </w:r>
      <w:hyperlink r:id="rId130">
        <w:r>
          <w:rPr>
            <w:lang w:val="zh_TW" w:bidi="zh_TW"/>
          </w:rPr>
          <w:rPr>
            <w:color w:val="0000EE"/>
            <w:u w:val="single"/>
          </w:rPr>
          <w:t>代下15:9</w:t>
        </w:r>
      </w:hyperlink>
      <w:r>
        <w:rPr>
          <w:lang w:val="zh_TW" w:bidi="zh_TW"/>
        </w:rPr>
        <w:t>）。雖然西緬是雅各的次子，但西緬支派從來都不像其它支派那麼重要。與其它一些支派不同，西緬支派沒有任何有名的士師，而且西緬也明顯沒有出現在底波拉之歌之中（見</w:t>
      </w:r>
      <w:hyperlink r:id="rId131">
        <w:r>
          <w:rPr>
            <w:lang w:val="zh_TW" w:bidi="zh_TW"/>
          </w:rPr>
          <w:rPr>
            <w:color w:val="0000EE"/>
            <w:u w:val="single"/>
          </w:rPr>
          <w:t>士5章</w:t>
        </w:r>
      </w:hyperlink>
      <w:r>
        <w:rPr>
          <w:lang w:val="zh_TW" w:bidi="zh_TW"/>
        </w:rPr>
        <w:t>）。根據</w:t>
      </w:r>
      <w:hyperlink r:id="rId132">
        <w:r>
          <w:rPr>
            <w:lang w:val="zh_TW" w:bidi="zh_TW"/>
          </w:rPr>
          <w:rPr>
            <w:color w:val="0000EE"/>
            <w:u w:val="single"/>
          </w:rPr>
          <w:t>歷代志上四章28至33節</w:t>
        </w:r>
      </w:hyperlink>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hyperlink r:id="rId133">
        <w:r>
          <w:rPr>
            <w:lang w:val="zh_TW" w:bidi="zh_TW"/>
          </w:rPr>
          <w:rPr>
            <w:color w:val="0000EE"/>
            <w:u w:val="single"/>
          </w:rPr>
          <w:t>撒上27:10</w:t>
        </w:r>
      </w:hyperlink>
      <w:r>
        <w:rPr>
          <w:lang w:val="zh_TW" w:bidi="zh_TW"/>
        </w:rPr>
        <w:t>，</w:t>
      </w:r>
      <w:hyperlink r:id="rId134">
        <w:r>
          <w:rPr>
            <w:lang w:val="zh_TW" w:bidi="zh_TW"/>
          </w:rPr>
          <w:rPr>
            <w:color w:val="0000EE"/>
            <w:u w:val="single"/>
          </w:rPr>
          <w:t>30:14</w:t>
        </w:r>
      </w:hyperlink>
      <w:r>
        <w:rPr>
          <w:lang w:val="zh_TW" w:bidi="zh_TW"/>
        </w:rPr>
        <w:t>；</w:t>
      </w:r>
      <w:hyperlink r:id="rId135">
        <w:r>
          <w:rPr>
            <w:lang w:val="zh_TW" w:bidi="zh_TW"/>
          </w:rPr>
          <w:rPr>
            <w:color w:val="0000EE"/>
            <w:u w:val="single"/>
          </w:rPr>
          <w:t>撒下24:7</w:t>
        </w:r>
      </w:hyperlink>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hyperlink r:id="rId136">
        <w:r>
          <w:rPr>
            <w:lang w:val="zh_TW" w:bidi="zh_TW"/>
          </w:rPr>
          <w:rPr>
            <w:color w:val="0000EE"/>
            <w:u w:val="single"/>
          </w:rPr>
          <w:t>創46:10</w:t>
        </w:r>
      </w:hyperlink>
      <w:r>
        <w:rPr>
          <w:lang w:val="zh_TW" w:bidi="zh_TW"/>
        </w:rPr>
        <w:t>；</w:t>
      </w:r>
      <w:hyperlink r:id="rId115">
        <w:r>
          <w:rPr>
            <w:lang w:val="zh_TW" w:bidi="zh_TW"/>
          </w:rPr>
          <w:rPr>
            <w:color w:val="0000EE"/>
            <w:u w:val="single"/>
          </w:rPr>
          <w:t>出6:15</w:t>
        </w:r>
      </w:hyperlink>
      <w:r>
        <w:rPr>
          <w:lang w:val="zh_TW" w:bidi="zh_TW"/>
        </w:rPr>
        <w:t>）。</w:t>
      </w:r>
    </w:p>
    <w:p>
      <w:pPr>
        <w:pStyle w:val="ListBullet"/>
        <w:spacing w:line="240" w:lineRule="auto"/>
        <w:ind w:left="720"/>
      </w:pPr>
      <w:r>
        <w:rPr>
          <w:lang w:val="zh_TW" w:bidi="zh_TW"/>
        </w:rPr>
      </w:r>
      <w:r>
        <w:rPr>
          <w:lang w:val="zh_TW" w:bidi="zh_TW"/>
        </w:rPr>
        <w:t>西緬的兩個兒子與以實瑪利的兒子同名（</w:t>
      </w:r>
      <w:hyperlink r:id="rId137">
        <w:r>
          <w:rPr>
            <w:lang w:val="zh_TW" w:bidi="zh_TW"/>
          </w:rPr>
          <w:rPr>
            <w:color w:val="0000EE"/>
            <w:u w:val="single"/>
          </w:rPr>
          <w:t>創25:13–14</w:t>
        </w:r>
      </w:hyperlink>
      <w:r>
        <w:rPr>
          <w:lang w:val="zh_TW" w:bidi="zh_TW"/>
        </w:rPr>
        <w:t>；</w:t>
      </w:r>
      <w:hyperlink r:id="rId138">
        <w:r>
          <w:rPr>
            <w:lang w:val="zh_TW" w:bidi="zh_TW"/>
          </w:rPr>
          <w:rPr>
            <w:color w:val="0000EE"/>
            <w:u w:val="single"/>
          </w:rPr>
          <w:t>代上1:29–30</w:t>
        </w:r>
      </w:hyperlink>
      <w:r>
        <w:rPr>
          <w:lang w:val="zh_TW" w:bidi="zh_TW"/>
        </w:rPr>
        <w:t>，</w:t>
      </w:r>
      <w:hyperlink r:id="rId139">
        <w:r>
          <w:rPr>
            <w:lang w:val="zh_TW" w:bidi="zh_TW"/>
          </w:rPr>
          <w:rPr>
            <w:color w:val="0000EE"/>
            <w:u w:val="single"/>
          </w:rPr>
          <w:t>4:25</w:t>
        </w:r>
      </w:hyperlink>
      <w:r>
        <w:rPr>
          <w:lang w:val="zh_TW" w:bidi="zh_TW"/>
        </w:rPr>
        <w:t>）。</w:t>
      </w:r>
    </w:p>
    <w:p>
      <w:pPr>
        <w:pStyle w:val="ListBullet"/>
        <w:spacing w:line="240" w:lineRule="auto"/>
        <w:ind w:left="720"/>
      </w:pPr>
      <w:r>
        <w:rPr>
          <w:lang w:val="zh_TW" w:bidi="zh_TW"/>
        </w:rPr>
      </w:r>
      <w:r>
        <w:rPr>
          <w:lang w:val="zh_TW" w:bidi="zh_TW"/>
        </w:rPr>
        <w:t>雅憫是蘭的後裔（</w:t>
      </w:r>
      <w:hyperlink r:id="rId140">
        <w:r>
          <w:rPr>
            <w:lang w:val="zh_TW" w:bidi="zh_TW"/>
          </w:rPr>
          <w:rPr>
            <w:color w:val="0000EE"/>
            <w:u w:val="single"/>
          </w:rPr>
          <w:t>代上2:27</w:t>
        </w:r>
      </w:hyperlink>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hyperlink r:id="rId141">
        <w:r>
          <w:rPr>
            <w:lang w:val="zh_TW" w:bidi="zh_TW"/>
          </w:rPr>
          <w:rPr>
            <w:color w:val="0000EE"/>
            <w:u w:val="single"/>
          </w:rPr>
          <w:t>啟7:7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142">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西尼人</w:t>
      </w:r>
      <w:r>
        <w:rPr>
          <w:lang w:val="zh_TW" w:bidi="zh_TW"/>
        </w:rPr>
      </w:r>
    </w:p>
    <w:p>
      <w:pPr>
        <w:pStyle w:val="Heading2"/>
      </w:pPr>
      <w:r>
        <w:rPr>
          <w:lang w:val="zh_TW" w:bidi="zh_TW"/>
        </w:rPr>
        <w:t>西尼人</w:t>
      </w:r>
    </w:p>
    <w:p>
      <w:pPr/>
      <w:r>
        <w:rPr>
          <w:lang w:val="zh_TW" w:bidi="zh_TW"/>
        </w:rPr>
      </w:r>
      <w:r>
        <w:rPr>
          <w:lang w:val="zh_TW" w:bidi="zh_TW"/>
        </w:rPr>
        <w:t>這是一個迦南人的部族，其祖先可追溯到含的兒子迦南（</w:t>
      </w:r>
      <w:hyperlink r:id="rId143">
        <w:r>
          <w:rPr>
            <w:lang w:val="zh_TW" w:bidi="zh_TW"/>
          </w:rPr>
          <w:rPr>
            <w:color w:val="0000EE"/>
            <w:u w:val="single"/>
          </w:rPr>
          <w:t>創10:17</w:t>
        </w:r>
      </w:hyperlink>
      <w:r>
        <w:rPr>
          <w:lang w:val="zh_TW" w:bidi="zh_TW"/>
        </w:rPr>
        <w:t>；</w:t>
      </w:r>
      <w:hyperlink r:id="rId144">
        <w:r>
          <w:rPr>
            <w:lang w:val="zh_TW" w:bidi="zh_TW"/>
          </w:rPr>
          <w:rPr>
            <w:color w:val="0000EE"/>
            <w:u w:val="single"/>
          </w:rPr>
          <w:t>代上1:15</w:t>
        </w:r>
      </w:hyperlink>
      <w:r>
        <w:rPr>
          <w:lang w:val="zh_TW" w:bidi="zh_TW"/>
        </w:rPr>
        <w:t>）。這個部族可能是位於黎巴嫩北部。</w:t>
      </w:r>
      <w:r>
        <w:rPr>
          <w:lang w:val="zh_TW" w:bidi="zh_TW"/>
        </w:rPr>
      </w:r>
      <w:r>
        <w:rPr>
          <w:lang w:val="zh_TW" w:bidi="zh_TW"/>
        </w:rPr>
      </w:r>
    </w:p>
    <w:p>
      <w:pPr/>
      <w:r>
        <w:rPr>
          <w:lang w:val="zh_TW" w:bidi="zh_TW"/>
        </w:rPr>
      </w:r>
    </w:p>
    <w:p>
      <w:pPr>
        <w:pStyle w:val="Heading2"/>
      </w:pPr>
      <w:r>
        <w:rPr>
          <w:lang w:val="zh_TW" w:bidi="zh_TW"/>
        </w:rPr>
        <w:t>西提拿</w:t>
      </w:r>
      <w:r>
        <w:rPr>
          <w:lang w:val="zh_TW" w:bidi="zh_TW"/>
        </w:rPr>
      </w:r>
    </w:p>
    <w:p>
      <w:pPr/>
      <w:r>
        <w:rPr>
          <w:lang w:val="zh_TW" w:bidi="zh_TW"/>
        </w:rPr>
      </w:r>
      <w:r>
        <w:rPr>
          <w:lang w:val="zh_TW" w:bidi="zh_TW"/>
        </w:rPr>
        <w:t>族長以撒的僕人在基拉耳地區所挖的一口井。這口井是因一場爭執而得名，西提拿的意思是「敵對」。這場爭執發生在以撒的僕人和當地牧人之間。這口井的位置可能靠近利河伯（</w:t>
      </w:r>
      <w:hyperlink r:id="rId145">
        <w:r>
          <w:rPr>
            <w:lang w:val="zh_TW" w:bidi="zh_TW"/>
          </w:rPr>
          <w:rPr>
            <w:color w:val="0000EE"/>
            <w:u w:val="single"/>
          </w:rPr>
          <w:t>創26:21–22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希別</w:t>
      </w:r>
      <w:r>
        <w:rPr>
          <w:lang w:val="zh_TW" w:bidi="zh_TW"/>
        </w:rPr>
      </w:r>
    </w:p>
    <w:p>
      <w:pPr>
        <w:pStyle w:val="ListNumber"/>
        <w:numPr>
          <w:ilvl w:val="0"/>
          <w:numId w:val="17"/>
        </w:numPr>
        <w:spacing w:line="240" w:lineRule="auto"/>
        <w:ind w:left="720"/>
      </w:pPr>
      <w:r>
        <w:rPr>
          <w:lang w:val="zh_TW" w:bidi="zh_TW"/>
        </w:rPr>
      </w:r>
      <w:r>
        <w:rPr>
          <w:lang w:val="zh_TW" w:bidi="zh_TW"/>
        </w:rPr>
        <w:t>雅各的後裔，他是亞設的孫子、比利亞的兒子（</w:t>
      </w:r>
      <w:hyperlink r:id="rId83">
        <w:r>
          <w:rPr>
            <w:lang w:val="zh_TW" w:bidi="zh_TW"/>
          </w:rPr>
          <w:rPr>
            <w:color w:val="0000EE"/>
            <w:u w:val="single"/>
          </w:rPr>
          <w:t>創46:17</w:t>
        </w:r>
      </w:hyperlink>
      <w:r>
        <w:rPr>
          <w:lang w:val="zh_TW" w:bidi="zh_TW"/>
        </w:rPr>
        <w:t>），也是希別族的祖先（</w:t>
      </w:r>
      <w:hyperlink r:id="rId146">
        <w:r>
          <w:rPr>
            <w:lang w:val="zh_TW" w:bidi="zh_TW"/>
          </w:rPr>
          <w:rPr>
            <w:color w:val="0000EE"/>
            <w:u w:val="single"/>
          </w:rPr>
          <w:t>民26:45</w:t>
        </w:r>
      </w:hyperlink>
      <w:r>
        <w:rPr>
          <w:lang w:val="zh_TW" w:bidi="zh_TW"/>
        </w:rPr>
        <w:t>；</w:t>
      </w:r>
      <w:hyperlink r:id="rId147">
        <w:r>
          <w:rPr>
            <w:lang w:val="zh_TW" w:bidi="zh_TW"/>
          </w:rPr>
          <w:rPr>
            <w:color w:val="0000EE"/>
            <w:u w:val="single"/>
          </w:rPr>
          <w:t>代上7:31–32</w:t>
        </w:r>
      </w:hyperlink>
      <w:r>
        <w:rPr>
          <w:lang w:val="zh_TW" w:bidi="zh_TW"/>
        </w:rPr>
        <w:t>）。</w:t>
      </w:r>
    </w:p>
    <w:p>
      <w:pPr>
        <w:pStyle w:val="ListNumber"/>
        <w:spacing w:line="240" w:lineRule="auto"/>
        <w:ind w:left="720"/>
      </w:pPr>
      <w:r>
        <w:rPr>
          <w:lang w:val="zh_TW" w:bidi="zh_TW"/>
        </w:rPr>
      </w:r>
      <w:r>
        <w:rPr>
          <w:lang w:val="zh_TW" w:bidi="zh_TW"/>
        </w:rPr>
        <w:t>雅億的丈夫，稱為基尼人希別。雅億就是用計謀殺掉西西拉的婦人（</w:t>
      </w:r>
      <w:hyperlink r:id="rId148">
        <w:r>
          <w:rPr>
            <w:lang w:val="zh_TW" w:bidi="zh_TW"/>
          </w:rPr>
          <w:rPr>
            <w:color w:val="0000EE"/>
            <w:u w:val="single"/>
          </w:rPr>
          <w:t>士4:11–21，</w:t>
        </w:r>
      </w:hyperlink>
      <w:hyperlink r:id="rId149">
        <w:r>
          <w:rPr>
            <w:lang w:val="zh_TW" w:bidi="zh_TW"/>
          </w:rPr>
          <w:rPr>
            <w:color w:val="0000EE"/>
            <w:u w:val="single"/>
          </w:rPr>
          <w:t>5:24</w:t>
        </w:r>
      </w:hyperlink>
      <w:r>
        <w:rPr>
          <w:lang w:val="zh_TW" w:bidi="zh_TW"/>
        </w:rPr>
        <w:t>，譯註：和合本譯為希百）。</w:t>
      </w:r>
    </w:p>
    <w:p>
      <w:pPr>
        <w:pStyle w:val="ListNumber"/>
        <w:spacing w:line="240" w:lineRule="auto"/>
        <w:ind w:left="720"/>
      </w:pPr>
      <w:r>
        <w:rPr>
          <w:lang w:val="zh_TW" w:bidi="zh_TW"/>
        </w:rPr>
      </w:r>
      <w:r>
        <w:rPr>
          <w:lang w:val="zh_TW" w:bidi="zh_TW"/>
        </w:rPr>
        <w:t>猶大人，米列的兒子，梭哥的父親（</w:t>
      </w:r>
      <w:hyperlink r:id="rId150">
        <w:r>
          <w:rPr>
            <w:lang w:val="zh_TW" w:bidi="zh_TW"/>
          </w:rPr>
          <w:rPr>
            <w:color w:val="0000EE"/>
            <w:u w:val="single"/>
          </w:rPr>
          <w:t>代上4:18</w:t>
        </w:r>
      </w:hyperlink>
      <w:r>
        <w:rPr>
          <w:lang w:val="zh_TW" w:bidi="zh_TW"/>
        </w:rPr>
        <w:t>，譯註：和合本譯為希伯）。</w:t>
      </w:r>
    </w:p>
    <w:p>
      <w:pPr>
        <w:pStyle w:val="ListNumber"/>
        <w:spacing w:line="240" w:lineRule="auto"/>
        <w:ind w:left="720"/>
      </w:pPr>
      <w:r>
        <w:rPr>
          <w:lang w:val="zh_TW" w:bidi="zh_TW"/>
        </w:rPr>
      </w:r>
      <w:r>
        <w:rPr>
          <w:lang w:val="zh_TW" w:bidi="zh_TW"/>
        </w:rPr>
        <w:t>猶大支派的人，以利巴力的兒子（</w:t>
      </w:r>
      <w:hyperlink r:id="rId151">
        <w:r>
          <w:rPr>
            <w:lang w:val="zh_TW" w:bidi="zh_TW"/>
          </w:rPr>
          <w:rPr>
            <w:color w:val="0000EE"/>
            <w:u w:val="single"/>
          </w:rPr>
          <w:t>代上8:17</w:t>
        </w:r>
      </w:hyperlink>
      <w:r>
        <w:rPr>
          <w:lang w:val="zh_TW" w:bidi="zh_TW"/>
        </w:rPr>
        <w:t>，譯註：和合本譯為希伯）。</w:t>
      </w:r>
    </w:p>
    <w:p>
      <w:pPr>
        <w:pStyle w:val="ListNumber"/>
        <w:spacing w:line="240" w:lineRule="auto"/>
        <w:ind w:left="720"/>
      </w:pPr>
      <w:r>
        <w:rPr>
          <w:lang w:val="zh_TW" w:bidi="zh_TW"/>
        </w:rPr>
      </w:r>
      <w:r>
        <w:rPr>
          <w:lang w:val="zh_TW" w:bidi="zh_TW"/>
        </w:rPr>
        <w:t>某英文譯本在</w:t>
      </w:r>
      <w:hyperlink r:id="rId152">
        <w:r>
          <w:rPr>
            <w:lang w:val="zh_TW" w:bidi="zh_TW"/>
          </w:rPr>
          <w:rPr>
            <w:color w:val="0000EE"/>
            <w:u w:val="single"/>
          </w:rPr>
          <w:t>歷代志上五章13節</w:t>
        </w:r>
      </w:hyperlink>
      <w:r>
        <w:rPr>
          <w:lang w:val="zh_TW" w:bidi="zh_TW"/>
        </w:rPr>
        <w:t>，</w:t>
      </w:r>
      <w:hyperlink r:id="rId153">
        <w:r>
          <w:rPr>
            <w:lang w:val="zh_TW" w:bidi="zh_TW"/>
          </w:rPr>
          <w:rPr>
            <w:color w:val="0000EE"/>
            <w:u w:val="single"/>
          </w:rPr>
          <w:t>八章22節</w:t>
        </w:r>
      </w:hyperlink>
      <w:r>
        <w:rPr>
          <w:lang w:val="zh_TW" w:bidi="zh_TW"/>
        </w:rPr>
        <w:t>，和</w:t>
      </w:r>
      <w:hyperlink r:id="rId88">
        <w:r>
          <w:rPr>
            <w:lang w:val="zh_TW" w:bidi="zh_TW"/>
          </w:rPr>
          <w:rPr>
            <w:color w:val="0000EE"/>
            <w:u w:val="single"/>
          </w:rPr>
          <w:t>路加福音三章35節</w:t>
        </w:r>
      </w:hyperlink>
      <w:r>
        <w:rPr>
          <w:lang w:val="zh_TW" w:bidi="zh_TW"/>
        </w:rPr>
        <w:t>將希伯（Eber）拼作希別（Heber）。</w:t>
      </w:r>
      <w:r>
        <w:rPr>
          <w:i/>
          <w:lang w:val="zh_TW" w:bidi="zh_TW"/>
        </w:rPr>
        <w:t>見</w:t>
      </w:r>
      <w:r>
        <w:rPr>
          <w:lang w:val="zh_TW" w:bidi="zh_TW"/>
        </w:rPr>
        <w:t>希伯 #1、#2、#4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w:t>
      </w:r>
      <w:r>
        <w:rPr>
          <w:lang w:val="zh_TW" w:bidi="zh_TW"/>
        </w:rPr>
      </w:r>
    </w:p>
    <w:p>
      <w:pPr>
        <w:pStyle w:val="ListNumber"/>
        <w:numPr>
          <w:ilvl w:val="0"/>
          <w:numId w:val="18"/>
        </w:numPr>
        <w:spacing w:line="240" w:lineRule="auto"/>
        <w:ind w:left="720"/>
      </w:pPr>
      <w:r>
        <w:rPr>
          <w:lang w:val="zh_TW" w:bidi="zh_TW"/>
        </w:rPr>
      </w:r>
      <w:r>
        <w:rPr>
          <w:lang w:val="zh_TW" w:bidi="zh_TW"/>
        </w:rPr>
        <w:t>亞伯拉罕的先祖（</w:t>
      </w:r>
      <w:hyperlink r:id="rId154">
        <w:r>
          <w:rPr>
            <w:lang w:val="zh_TW" w:bidi="zh_TW"/>
          </w:rPr>
          <w:rPr>
            <w:color w:val="0000EE"/>
            <w:u w:val="single"/>
          </w:rPr>
          <w:t>創10:21–25</w:t>
        </w:r>
      </w:hyperlink>
      <w:r>
        <w:rPr>
          <w:lang w:val="zh_TW" w:bidi="zh_TW"/>
        </w:rPr>
        <w:t>，</w:t>
      </w:r>
      <w:hyperlink r:id="rId155">
        <w:r>
          <w:rPr>
            <w:lang w:val="zh_TW" w:bidi="zh_TW"/>
          </w:rPr>
          <w:rPr>
            <w:color w:val="0000EE"/>
            <w:u w:val="single"/>
          </w:rPr>
          <w:t>11:14–17</w:t>
        </w:r>
      </w:hyperlink>
      <w:r>
        <w:rPr>
          <w:lang w:val="zh_TW" w:bidi="zh_TW"/>
        </w:rPr>
        <w:t>；</w:t>
      </w:r>
      <w:hyperlink r:id="rId156">
        <w:r>
          <w:rPr>
            <w:lang w:val="zh_TW" w:bidi="zh_TW"/>
          </w:rPr>
          <w:rPr>
            <w:color w:val="0000EE"/>
            <w:u w:val="single"/>
          </w:rPr>
          <w:t>代上1:18–25</w:t>
        </w:r>
      </w:hyperlink>
      <w:r>
        <w:rPr>
          <w:lang w:val="zh_TW" w:bidi="zh_TW"/>
        </w:rPr>
        <w:t>；</w:t>
      </w:r>
      <w:hyperlink r:id="rId88">
        <w:r>
          <w:rPr>
            <w:lang w:val="zh_TW" w:bidi="zh_TW"/>
          </w:rPr>
          <w:rPr>
            <w:color w:val="0000EE"/>
            <w:u w:val="single"/>
          </w:rPr>
          <w:t>路3:35</w:t>
        </w:r>
      </w:hyperlink>
      <w:r>
        <w:rPr>
          <w:lang w:val="zh_TW" w:bidi="zh_TW"/>
        </w:rPr>
        <w:t>）。「希伯來」這個詞可能來自他的名字。希伯活了464年，是「希伯子孫」</w:t>
      </w:r>
      <w:r>
        <w:rPr>
          <w:lang w:val="zh_TW" w:bidi="zh_TW"/>
        </w:rPr>
        <w:t>之祖</w:t>
      </w:r>
      <w:r>
        <w:rPr>
          <w:lang w:val="zh_TW" w:bidi="zh_TW"/>
        </w:rPr>
        <w:t>，這個詞可能指的就是「希伯來人」。在同一段落中，「赫的子孫」就是「赫人」（</w:t>
      </w:r>
      <w:hyperlink r:id="rId157">
        <w:r>
          <w:rPr>
            <w:lang w:val="zh_TW" w:bidi="zh_TW"/>
          </w:rPr>
          <w:rPr>
            <w:color w:val="0000EE"/>
            <w:u w:val="single"/>
          </w:rPr>
          <w:t>創23:10</w:t>
        </w:r>
      </w:hyperlink>
      <w:r>
        <w:rPr>
          <w:lang w:val="zh_TW" w:bidi="zh_TW"/>
        </w:rPr>
        <w:t>）。然而，「希伯來」這個詞可能是社會階層的標誌，而不是希伯的後代。希伯有一個兒子名叫法勒。在法勒在世的時期，地上的人分成兩個主要群體：一個是從一個地方遷移到另一個地方的人（遊牧民族），另一個是留在固定地點定居的人。</w:t>
      </w:r>
    </w:p>
    <w:p>
      <w:pPr>
        <w:pStyle w:val="ListNumber"/>
        <w:spacing w:line="240" w:lineRule="auto"/>
        <w:ind w:left="720"/>
      </w:pPr>
      <w:r>
        <w:rPr>
          <w:lang w:val="zh_TW" w:bidi="zh_TW"/>
        </w:rPr>
      </w:r>
      <w:r>
        <w:rPr>
          <w:lang w:val="zh_TW" w:bidi="zh_TW"/>
        </w:rPr>
        <w:t>猶大王約坦和以色列王耶羅波安二世統治期間的一位迦得領袖（</w:t>
      </w:r>
      <w:hyperlink r:id="rId152">
        <w:r>
          <w:rPr>
            <w:lang w:val="zh_TW" w:bidi="zh_TW"/>
          </w:rPr>
          <w:rPr>
            <w:color w:val="0000EE"/>
            <w:u w:val="single"/>
          </w:rPr>
          <w:t>代上5:13</w:t>
        </w:r>
      </w:hyperlink>
      <w:r>
        <w:rPr>
          <w:lang w:val="zh_TW" w:bidi="zh_TW"/>
        </w:rPr>
        <w:t>）。</w:t>
      </w:r>
    </w:p>
    <w:p>
      <w:pPr>
        <w:pStyle w:val="ListNumber"/>
        <w:spacing w:line="240" w:lineRule="auto"/>
        <w:ind w:left="720"/>
      </w:pPr>
      <w:r>
        <w:rPr>
          <w:lang w:val="zh_TW" w:bidi="zh_TW"/>
        </w:rPr>
      </w:r>
      <w:r>
        <w:rPr>
          <w:lang w:val="zh_TW" w:bidi="zh_TW"/>
        </w:rPr>
        <w:t>便雅憫人及以利巴力的後裔（</w:t>
      </w:r>
      <w:hyperlink r:id="rId158">
        <w:r>
          <w:rPr>
            <w:lang w:val="zh_TW" w:bidi="zh_TW"/>
          </w:rPr>
          <w:rPr>
            <w:color w:val="0000EE"/>
            <w:u w:val="single"/>
          </w:rPr>
          <w:t>代上8:12</w:t>
        </w:r>
      </w:hyperlink>
      <w:r>
        <w:rPr>
          <w:lang w:val="zh_TW" w:bidi="zh_TW"/>
        </w:rPr>
        <w:t>）。</w:t>
      </w:r>
    </w:p>
    <w:p>
      <w:pPr>
        <w:pStyle w:val="ListNumber"/>
        <w:spacing w:line="240" w:lineRule="auto"/>
        <w:ind w:left="720"/>
      </w:pPr>
      <w:r>
        <w:rPr>
          <w:lang w:val="zh_TW" w:bidi="zh_TW"/>
        </w:rPr>
      </w:r>
      <w:r>
        <w:rPr>
          <w:lang w:val="zh_TW" w:bidi="zh_TW"/>
        </w:rPr>
        <w:t>便雅憫人及沙煞的後裔（</w:t>
      </w:r>
      <w:hyperlink r:id="rId153">
        <w:r>
          <w:rPr>
            <w:lang w:val="zh_TW" w:bidi="zh_TW"/>
          </w:rPr>
          <w:rPr>
            <w:color w:val="0000EE"/>
            <w:u w:val="single"/>
          </w:rPr>
          <w:t>代上8:22</w:t>
        </w:r>
      </w:hyperlink>
      <w:r>
        <w:rPr>
          <w:lang w:val="zh_TW" w:bidi="zh_TW"/>
        </w:rPr>
        <w:t>）。</w:t>
      </w:r>
    </w:p>
    <w:p>
      <w:pPr>
        <w:pStyle w:val="ListNumber"/>
        <w:spacing w:line="240" w:lineRule="auto"/>
        <w:ind w:left="720"/>
      </w:pPr>
      <w:r>
        <w:rPr>
          <w:lang w:val="zh_TW" w:bidi="zh_TW"/>
        </w:rPr>
      </w:r>
      <w:r>
        <w:rPr>
          <w:lang w:val="zh_TW" w:bidi="zh_TW"/>
        </w:rPr>
        <w:t>大祭司約雅金時期祭司亞木家族的領袖（</w:t>
      </w:r>
      <w:hyperlink r:id="rId159">
        <w:r>
          <w:rPr>
            <w:lang w:val="zh_TW" w:bidi="zh_TW"/>
          </w:rPr>
          <w:rPr>
            <w:color w:val="0000EE"/>
            <w:u w:val="single"/>
          </w:rPr>
          <w:t>尼12:20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這是新約聖經中最深奧和奧祕的書卷之一。關於這卷書的作者身分、寫作時間、寫作的對象及寄送的地方，至今仍籠罩在謎團之中。然而，儘管存在這些不確定性，希伯來書仍然是聖經中最切合時代、也最具現實意義的書卷之一。大約300年前，英國清教徒約翰·歐文（John Owen）曾恰當地評論說：「毫無疑問，在重要性上僅次於羅馬書的書信，就是</w:t>
      </w:r>
      <w:r>
        <w:rPr>
          <w:lang w:val="zh_TW" w:bidi="zh_TW"/>
        </w:rPr>
        <w:t>這封寫給希伯來人的書信</w:t>
      </w:r>
      <w:r>
        <w:rPr>
          <w:lang w:val="zh_TW" w:bidi="zh_TW"/>
        </w:rPr>
        <w:t>。」這封書信既重教義，也重實踐；既具神學深度，也充滿牧養關懷。簡言之，這卷書以有力而連貫的論證，清楚顯明基督信仰凌駕一切的地位與價值。同時，希伯來書也反映出牧者火熱而迫切的心。作者勸勉那些已在基督裡經歷神終極恩典作為的人，要持守神在祂兒子裡所啟示的最後話語。</w:t>
      </w:r>
    </w:p>
    <w:p>
      <w:pPr/>
      <w:r>
        <w:rPr>
          <w:lang w:val="zh_TW" w:bidi="zh_TW"/>
        </w:rPr>
      </w:r>
      <w:r>
        <w:rPr>
          <w:lang w:val="zh_TW" w:bidi="zh_TW"/>
        </w:rPr>
        <w:t>希伯來書與大多數其它新約聖經書信不同，它的開頭並不像一封書信。它沒有開頭的問安，也沒有表明作者身分，更沒有提到收信人是誰。作者將這著作稱為「勸勉的話」（</w:t>
      </w:r>
      <w:hyperlink r:id="rId160">
        <w:r>
          <w:rPr>
            <w:lang w:val="zh_TW" w:bidi="zh_TW"/>
          </w:rPr>
          <w:rPr>
            <w:color w:val="0000EE"/>
            <w:u w:val="single"/>
          </w:rPr>
          <w:t>13:22</w:t>
        </w:r>
      </w:hyperlink>
      <w:r>
        <w:rPr>
          <w:lang w:val="zh_TW" w:bidi="zh_TW"/>
        </w:rPr>
        <w:t>），這顯示出它的形式更接近一篇講章或口頭的講道（參</w:t>
      </w:r>
      <w:hyperlink r:id="rId161">
        <w:r>
          <w:rPr>
            <w:lang w:val="zh_TW" w:bidi="zh_TW"/>
          </w:rPr>
          <w:rPr>
            <w:color w:val="0000EE"/>
            <w:u w:val="single"/>
          </w:rPr>
          <w:t>徒13:15</w:t>
        </w:r>
      </w:hyperlink>
      <w:r>
        <w:rPr>
          <w:lang w:val="zh_TW" w:bidi="zh_TW"/>
        </w:rPr>
        <w:t>）。然而，它的結尾卻採用了傳統書信的格式（</w:t>
      </w:r>
      <w:hyperlink r:id="rId162">
        <w:r>
          <w:rPr>
            <w:lang w:val="zh_TW" w:bidi="zh_TW"/>
          </w:rPr>
          <w:rPr>
            <w:color w:val="0000EE"/>
            <w:u w:val="single"/>
          </w:rPr>
          <w:t>來13:22–25</w:t>
        </w:r>
      </w:hyperlink>
      <w:r>
        <w:rPr>
          <w:lang w:val="zh_TW" w:bidi="zh_TW"/>
        </w:rPr>
        <w:t>）。有些學者在這份文獻中看出一種逐步的轉變，就是從較偏向論述的形式，慢慢轉向更明確的書信體裁（參</w:t>
      </w:r>
      <w:hyperlink r:id="rId163">
        <w:r>
          <w:rPr>
            <w:lang w:val="zh_TW" w:bidi="zh_TW"/>
          </w:rPr>
          <w:rPr>
            <w:color w:val="0000EE"/>
            <w:u w:val="single"/>
          </w:rPr>
          <w:t>2:1</w:t>
        </w:r>
      </w:hyperlink>
      <w:r>
        <w:rPr>
          <w:lang w:val="zh_TW" w:bidi="zh_TW"/>
        </w:rPr>
        <w:t>，</w:t>
      </w:r>
      <w:hyperlink r:id="rId164">
        <w:r>
          <w:rPr>
            <w:lang w:val="zh_TW" w:bidi="zh_TW"/>
          </w:rPr>
          <w:rPr>
            <w:color w:val="0000EE"/>
            <w:u w:val="single"/>
          </w:rPr>
          <w:t>4:1</w:t>
        </w:r>
      </w:hyperlink>
      <w:r>
        <w:rPr>
          <w:lang w:val="zh_TW" w:bidi="zh_TW"/>
        </w:rPr>
        <w:t>，</w:t>
      </w:r>
      <w:hyperlink r:id="rId162">
        <w:r>
          <w:rPr>
            <w:lang w:val="zh_TW" w:bidi="zh_TW"/>
          </w:rPr>
          <w:rPr>
            <w:color w:val="0000EE"/>
            <w:u w:val="single"/>
          </w:rPr>
          <w:t>13:22–25</w:t>
        </w:r>
      </w:hyperlink>
      <w:r>
        <w:rPr>
          <w:lang w:val="zh_TW" w:bidi="zh_TW"/>
        </w:rPr>
        <w:t>）。因此，相關證據顯示，作者原先可能是以講道形式發表這篇「勸勉的話」，後來因為迫切需要以書面方式與主內的弟兄姊妹溝通，便把這篇原本的講道整理成書信的形式。</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寫作地點與收信人</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書信本身並沒有直接說明這卷書的作者是誰。自公元二世紀末以來，不少權威人物認為這份文件是由使徒保羅所寫。亞歷山大的革利免（Clement of Alexandria，卒於公元220年）提出一種看法，認為保羅用希伯來文為猶太人寫下這封書信，後來由路加將其翻譯成希臘文。然而，這個主張並未得到現代學者廣泛接納。革利免的學生俄利根（Origen，卒於公元254年）則較為概括地指出，這封書信在思想內容上屬於保羅的路線，但在文體風格上，卻與公認出自保羅手筆的著作不同。其他早期權威人物，如耶柔米（Jerome，卒於公元419年）和奧古斯丁（Augustine，卒於公元430年），因為深信一卷書若要具備正典地位就必須出自使徒之手，也同樣主張保羅就是這卷書的作者。</w:t>
      </w:r>
    </w:p>
    <w:p>
      <w:pPr/>
      <w:r>
        <w:rPr>
          <w:lang w:val="zh_TW" w:bidi="zh_TW"/>
        </w:rPr>
      </w:r>
      <w:r>
        <w:rPr>
          <w:lang w:val="zh_TW" w:bidi="zh_TW"/>
        </w:rPr>
        <w:t>然而，有多項因素顯示，希伯來書的作者並非保羅。首先，這卷書沒有署名，這一點與保羅書信一貫在開頭問安中清楚表明作者身分的做法不符。此外，</w:t>
      </w:r>
      <w:hyperlink r:id="rId165">
        <w:r>
          <w:rPr>
            <w:lang w:val="zh_TW" w:bidi="zh_TW"/>
          </w:rPr>
          <w:rPr>
            <w:color w:val="0000EE"/>
            <w:u w:val="single"/>
          </w:rPr>
          <w:t>希伯來書二章3節</w:t>
        </w:r>
      </w:hyperlink>
      <w:r>
        <w:rPr>
          <w:lang w:val="zh_TW" w:bidi="zh_TW"/>
        </w:rPr>
        <w:t>顯示，作者是從親眼見過主的人那裡受教；但保羅卻一再強調，他對基督的認識，來自於他親自與復活的基督相遇，而不是從人所領受的而來（參</w:t>
      </w:r>
      <w:hyperlink r:id="rId166">
        <w:r>
          <w:rPr>
            <w:lang w:val="zh_TW" w:bidi="zh_TW"/>
          </w:rPr>
          <w:rPr>
            <w:color w:val="0000EE"/>
            <w:u w:val="single"/>
          </w:rPr>
          <w:t>加1:12</w:t>
        </w:r>
      </w:hyperlink>
      <w:r>
        <w:rPr>
          <w:lang w:val="zh_TW" w:bidi="zh_TW"/>
        </w:rPr>
        <w:t>）。</w:t>
      </w:r>
      <w:r>
        <w:rPr>
          <w:lang w:val="zh_TW" w:bidi="zh_TW"/>
        </w:rPr>
        <w:t>布魯斯（</w:t>
      </w:r>
      <w:r>
        <w:rPr>
          <w:lang w:val="zh_TW" w:bidi="zh_TW"/>
        </w:rPr>
        <w:t>F. F. Bruce）對希伯來書作者問題作出以下評估：「我們可以肯定地說，這封書信的思想不是保羅的，措辭不是保羅的，引用舊約聖經的方式也不是保羅的。」</w:t>
      </w:r>
    </w:p>
    <w:p>
      <w:pPr/>
      <w:r>
        <w:rPr>
          <w:lang w:val="zh_TW" w:bidi="zh_TW"/>
        </w:rPr>
      </w:r>
      <w:r>
        <w:rPr>
          <w:lang w:val="zh_TW" w:bidi="zh_TW"/>
        </w:rPr>
        <w:t>早期基督教傳統提出，巴拿巴可能是希伯來書的作者。根據特土良（Tertullian，卒於公元220年）的記載，許多早期權威人物認為這封書信出自巴拿巴之手。</w:t>
      </w:r>
      <w:hyperlink r:id="rId167">
        <w:r>
          <w:rPr>
            <w:lang w:val="zh_TW" w:bidi="zh_TW"/>
          </w:rPr>
          <w:rPr>
            <w:color w:val="0000EE"/>
            <w:u w:val="single"/>
          </w:rPr>
          <w:t>使徒行傳四章36節</w:t>
        </w:r>
      </w:hyperlink>
      <w:r>
        <w:rPr>
          <w:lang w:val="zh_TW" w:bidi="zh_TW"/>
        </w:rPr>
        <w:t>稱他為「勸慰子」（參</w:t>
      </w:r>
      <w:hyperlink r:id="rId160">
        <w:r>
          <w:rPr>
            <w:lang w:val="zh_TW" w:bidi="zh_TW"/>
          </w:rPr>
          <w:rPr>
            <w:color w:val="0000EE"/>
            <w:u w:val="single"/>
          </w:rPr>
          <w:t>來13:22</w:t>
        </w:r>
      </w:hyperlink>
      <w:r>
        <w:rPr>
          <w:lang w:val="zh_TW" w:bidi="zh_TW"/>
        </w:rPr>
        <w:t>）。此外，巴拿巴身為利未人，必然十分熟悉猶太人的獻祭禮儀，而這正是希伯來書中極為突出的主題。</w:t>
      </w:r>
    </w:p>
    <w:p>
      <w:pPr/>
      <w:r>
        <w:rPr>
          <w:lang w:val="zh_TW" w:bidi="zh_TW"/>
        </w:rPr>
      </w:r>
      <w:r>
        <w:rPr>
          <w:lang w:val="zh_TW" w:bidi="zh_TW"/>
        </w:rPr>
        <w:t>路德是第一個提出希伯來書可能是由亞波羅撰寫的人，他形容亞波羅是「一位學問出眾的人，曾作使徒的門徒，從他們身上學到許多，又極其熟悉聖經」。亞波羅出身於亞歷山大（</w:t>
      </w:r>
      <w:hyperlink r:id="rId168">
        <w:r>
          <w:rPr>
            <w:lang w:val="zh_TW" w:bidi="zh_TW"/>
          </w:rPr>
          <w:rPr>
            <w:color w:val="0000EE"/>
            <w:u w:val="single"/>
          </w:rPr>
          <w:t>徒18:24</w:t>
        </w:r>
      </w:hyperlink>
      <w:r>
        <w:rPr>
          <w:lang w:val="zh_TW" w:bidi="zh_TW"/>
        </w:rPr>
        <w:t>），因此他很可能熟悉希伯來書中所呈現的預表式詮釋。顯而易見，亞波羅具備撰寫希伯來書的各項條件。</w:t>
      </w:r>
    </w:p>
    <w:p>
      <w:pPr/>
      <w:r>
        <w:rPr>
          <w:lang w:val="zh_TW" w:bidi="zh_TW"/>
        </w:rPr>
      </w:r>
      <w:r>
        <w:rPr>
          <w:lang w:val="zh_TW" w:bidi="zh_TW"/>
        </w:rPr>
        <w:t>也有人提出其它名字，認為他們可能是這封書信的作者。加爾文（Calvin）推測，作者可能是路加，或是羅馬的革利免（Clement of Rome）。值得注意的是，希伯來書所用的希臘文，在語言與風格上，與路加福音以及使徒行傳相當相似。另一些人則認為，希伯來書可能出自西拉之手；西拉是來自耶路撒冷的一位猶太基督徒，對利未人的禮儀制度必然十分熟悉。使徒行傳記載，西拉是「教會領袖」之一（</w:t>
      </w:r>
      <w:hyperlink r:id="rId169">
        <w:r>
          <w:rPr>
            <w:lang w:val="zh_TW" w:bidi="zh_TW"/>
          </w:rPr>
          <w:rPr>
            <w:color w:val="0000EE"/>
            <w:u w:val="single"/>
          </w:rPr>
          <w:t>徒15:22</w:t>
        </w:r>
      </w:hyperlink>
      <w:r>
        <w:rPr>
          <w:lang w:val="zh_TW" w:bidi="zh_TW"/>
        </w:rPr>
        <w:t>）。他曾在外邦人的宣教事工中與保羅同工，並且顯然在羅馬與耶路撒冷都為人所認識（</w:t>
      </w:r>
      <w:hyperlink r:id="rId170">
        <w:r>
          <w:rPr>
            <w:lang w:val="zh_TW" w:bidi="zh_TW"/>
          </w:rPr>
          <w:rPr>
            <w:color w:val="0000EE"/>
            <w:u w:val="single"/>
          </w:rPr>
          <w:t>彼前5:12–13</w:t>
        </w:r>
      </w:hyperlink>
      <w:r>
        <w:rPr>
          <w:lang w:val="zh_TW" w:bidi="zh_TW"/>
        </w:rPr>
        <w:t>）。</w:t>
      </w:r>
    </w:p>
    <w:p>
      <w:pPr/>
      <w:r>
        <w:rPr>
          <w:lang w:val="zh_TW" w:bidi="zh_TW"/>
        </w:rPr>
      </w:r>
      <w:r>
        <w:rPr>
          <w:lang w:val="zh_TW" w:bidi="zh_TW"/>
        </w:rPr>
        <w:t>總而言之，希伯來書的作者很可能是一位第二代的猶太基督徒，他精通古典希臘文，以七十士譯本為其主要經文來源，熟悉公元一世紀亞歷山大的哲學思想，並且是一位富有創意的基督信仰護教者。至於這位作者的身分，我們所能斷言的，僅止於公元三世紀的俄利根所言：「至於這封書信究竟是誰寫的，唯有神知道。」</w:t>
      </w:r>
    </w:p>
    <w:p>
      <w:pPr>
        <w:pStyle w:val="Heading3"/>
      </w:pPr>
      <w:r>
        <w:rPr>
          <w:lang w:val="zh_TW" w:bidi="zh_TW"/>
        </w:rPr>
        <w:t>背景</w:t>
      </w:r>
    </w:p>
    <w:p>
      <w:pPr/>
      <w:r>
        <w:rPr>
          <w:lang w:val="zh_TW" w:bidi="zh_TW"/>
        </w:rPr>
      </w:r>
      <w:r>
        <w:rPr>
          <w:lang w:val="zh_TW" w:bidi="zh_TW"/>
        </w:rPr>
        <w:t>這封書信在極早期的標題為「致希伯來人」，這個標題顯示出這卷書是關乎散居於各地區的猶太基督徒。書信本身也提供了一些線索，讓人得以了解其寫作時的歷史處境。讀者在歸信基督後不久，便遭遇嚴重的逼迫（</w:t>
      </w:r>
      <w:hyperlink r:id="rId171">
        <w:r>
          <w:rPr>
            <w:lang w:val="zh_TW" w:bidi="zh_TW"/>
          </w:rPr>
          <w:rPr>
            <w:color w:val="0000EE"/>
            <w:u w:val="single"/>
          </w:rPr>
          <w:t>來10:32–36</w:t>
        </w:r>
      </w:hyperlink>
      <w:r>
        <w:rPr>
          <w:lang w:val="zh_TW" w:bidi="zh_TW"/>
        </w:rPr>
        <w:t>）。這些初信者面臨試煉、受到監禁、私人財產被沒收，以及公開的羞辱。然而，這些逼迫尚未奪去他們的性命；他們還沒有被要求以殉道的方式捨命（</w:t>
      </w:r>
      <w:hyperlink r:id="rId172">
        <w:r>
          <w:rPr>
            <w:lang w:val="zh_TW" w:bidi="zh_TW"/>
          </w:rPr>
          <w:rPr>
            <w:color w:val="0000EE"/>
            <w:u w:val="single"/>
          </w:rPr>
          <w:t>12:4</w:t>
        </w:r>
      </w:hyperlink>
      <w:r>
        <w:rPr>
          <w:lang w:val="zh_TW" w:bidi="zh_TW"/>
        </w:rPr>
        <w:t>）。在他們對基督新生的信仰充滿熱忱之時，藉著實際的行動，顯明了對其他信徒的關懷與愛心，服事那些有需要的弟兄姊妹（</w:t>
      </w:r>
      <w:hyperlink r:id="rId173">
        <w:r>
          <w:rPr>
            <w:lang w:val="zh_TW" w:bidi="zh_TW"/>
          </w:rPr>
          <w:rPr>
            <w:color w:val="0000EE"/>
            <w:u w:val="single"/>
          </w:rPr>
          <w:t>6:10</w:t>
        </w:r>
      </w:hyperlink>
      <w:r>
        <w:rPr>
          <w:lang w:val="zh_TW" w:bidi="zh_TW"/>
        </w:rPr>
        <w:t>），並且安慰那些因信仰而遭受苦待的人（</w:t>
      </w:r>
      <w:hyperlink r:id="rId174">
        <w:r>
          <w:rPr>
            <w:lang w:val="zh_TW" w:bidi="zh_TW"/>
          </w:rPr>
          <w:rPr>
            <w:color w:val="0000EE"/>
            <w:u w:val="single"/>
          </w:rPr>
          <w:t>10:34</w:t>
        </w:r>
      </w:hyperlink>
      <w:r>
        <w:rPr>
          <w:lang w:val="zh_TW" w:bidi="zh_TW"/>
        </w:rPr>
        <w:t>）。</w:t>
      </w:r>
    </w:p>
    <w:p>
      <w:pPr/>
      <w:r>
        <w:rPr>
          <w:lang w:val="zh_TW" w:bidi="zh_TW"/>
        </w:rPr>
      </w:r>
      <w:r>
        <w:rPr>
          <w:lang w:val="zh_TW" w:bidi="zh_TW"/>
        </w:rPr>
        <w:t>然而，讀者自從經歷那些早期的試煉之後，他們的基督徒屬靈生命幾乎沒有任何進步（</w:t>
      </w:r>
      <w:hyperlink r:id="rId175">
        <w:r>
          <w:rPr>
            <w:lang w:val="zh_TW" w:bidi="zh_TW"/>
          </w:rPr>
          <w:rPr>
            <w:color w:val="0000EE"/>
            <w:u w:val="single"/>
          </w:rPr>
          <w:t>5:11–13</w:t>
        </w:r>
      </w:hyperlink>
      <w:r>
        <w:rPr>
          <w:lang w:val="zh_TW" w:bidi="zh_TW"/>
        </w:rPr>
        <w:t>）。此外，信徒面對新一波的逼迫，又因主顯然遲遲未有再來而感到灰心，他們開始動搖，逐漸失去盼望。事實上，他們甚至有放棄耶穌基督、重新回到受羅馬法律保護、看似更有安全感的猶太宗教的危險。</w:t>
      </w:r>
    </w:p>
    <w:p>
      <w:pPr/>
      <w:r>
        <w:rPr>
          <w:lang w:val="zh_TW" w:bidi="zh_TW"/>
        </w:rPr>
      </w:r>
      <w:r>
        <w:rPr>
          <w:lang w:val="zh_TW" w:bidi="zh_TW"/>
        </w:rPr>
        <w:t>因此，經文指出，因著某些猶太主義者所宣揚的新奇教導，這些人企圖把他們拉回從前的宗教（</w:t>
      </w:r>
      <w:hyperlink r:id="rId176">
        <w:r>
          <w:rPr>
            <w:lang w:val="zh_TW" w:bidi="zh_TW"/>
          </w:rPr>
          <w:rPr>
            <w:color w:val="0000EE"/>
            <w:u w:val="single"/>
          </w:rPr>
          <w:t>13:9</w:t>
        </w:r>
      </w:hyperlink>
      <w:r>
        <w:rPr>
          <w:lang w:val="zh_TW" w:bidi="zh_TW"/>
        </w:rPr>
        <w:t>），那些動搖不定的信徒便忽略了要聚集在一起（</w:t>
      </w:r>
      <w:hyperlink r:id="rId177">
        <w:r>
          <w:rPr>
            <w:lang w:val="zh_TW" w:bidi="zh_TW"/>
          </w:rPr>
          <w:rPr>
            <w:color w:val="0000EE"/>
            <w:u w:val="single"/>
          </w:rPr>
          <w:t>10:25</w:t>
        </w:r>
      </w:hyperlink>
      <w:r>
        <w:rPr>
          <w:lang w:val="zh_TW" w:bidi="zh_TW"/>
        </w:rPr>
        <w:t>），也對屬靈的領袖失去了信心（</w:t>
      </w:r>
      <w:hyperlink r:id="rId178">
        <w:r>
          <w:rPr>
            <w:lang w:val="zh_TW" w:bidi="zh_TW"/>
          </w:rPr>
          <w:rPr>
            <w:color w:val="0000EE"/>
            <w:u w:val="single"/>
          </w:rPr>
          <w:t>13:17</w:t>
        </w:r>
      </w:hyperlink>
      <w:r>
        <w:rPr>
          <w:lang w:val="zh_TW" w:bidi="zh_TW"/>
        </w:rPr>
        <w:t>）。面對這些猶太基督徒可能完全離棄信仰的危機，作者嚴厲警告他們，否認神的兒子將帶來何等悲慘的後果（</w:t>
      </w:r>
      <w:hyperlink r:id="rId179">
        <w:r>
          <w:rPr>
            <w:lang w:val="zh_TW" w:bidi="zh_TW"/>
          </w:rPr>
          <w:rPr>
            <w:color w:val="0000EE"/>
            <w:u w:val="single"/>
          </w:rPr>
          <w:t>6:4–6</w:t>
        </w:r>
      </w:hyperlink>
      <w:r>
        <w:rPr>
          <w:lang w:val="zh_TW" w:bidi="zh_TW"/>
        </w:rPr>
        <w:t>，</w:t>
      </w:r>
      <w:hyperlink r:id="rId180">
        <w:r>
          <w:rPr>
            <w:lang w:val="zh_TW" w:bidi="zh_TW"/>
          </w:rPr>
          <w:rPr>
            <w:color w:val="0000EE"/>
            <w:u w:val="single"/>
          </w:rPr>
          <w:t>10:26–31</w:t>
        </w:r>
      </w:hyperlink>
      <w:r>
        <w:rPr>
          <w:lang w:val="zh_TW" w:bidi="zh_TW"/>
        </w:rPr>
        <w:t>，</w:t>
      </w:r>
      <w:hyperlink r:id="rId181">
        <w:r>
          <w:rPr>
            <w:lang w:val="zh_TW" w:bidi="zh_TW"/>
          </w:rPr>
          <w:rPr>
            <w:color w:val="0000EE"/>
            <w:u w:val="single"/>
          </w:rPr>
          <w:t>13:12–19</w:t>
        </w:r>
      </w:hyperlink>
      <w:r>
        <w:rPr>
          <w:lang w:val="zh_TW" w:bidi="zh_TW"/>
        </w:rPr>
        <w:t>），並且勸勉他們重新堅定委身於基督——神至高且最後的啟示。</w:t>
      </w:r>
    </w:p>
    <w:p>
      <w:pPr>
        <w:pStyle w:val="Heading3"/>
      </w:pPr>
      <w:r>
        <w:rPr>
          <w:lang w:val="zh_TW" w:bidi="zh_TW"/>
        </w:rPr>
        <w:t>寫作日期</w:t>
      </w:r>
    </w:p>
    <w:p>
      <w:pPr/>
      <w:r>
        <w:rPr>
          <w:lang w:val="zh_TW" w:bidi="zh_TW"/>
        </w:rPr>
      </w:r>
      <w:r>
        <w:rPr>
          <w:lang w:val="zh_TW" w:bidi="zh_TW"/>
        </w:rPr>
        <w:t>由於缺乏關於這封書信作者與收信對象的確切資料，因此無法確定其寫作年代。正如前文所提到的，希伯來書的作者，以及可能也包括他的讀者，都是由那些曾親自認識耶穌的人所門訓的（</w:t>
      </w:r>
      <w:hyperlink r:id="rId165">
        <w:r>
          <w:rPr>
            <w:lang w:val="zh_TW" w:bidi="zh_TW"/>
          </w:rPr>
          <w:rPr>
            <w:color w:val="0000EE"/>
            <w:u w:val="single"/>
          </w:rPr>
          <w:t>2:3</w:t>
        </w:r>
      </w:hyperlink>
      <w:r>
        <w:rPr>
          <w:lang w:val="zh_TW" w:bidi="zh_TW"/>
        </w:rPr>
        <w:t>）。書信中另外一些線索顯示，保羅很可能已經不在人世；而保羅較年輕的同工提摩太仍然在世（</w:t>
      </w:r>
      <w:hyperlink r:id="rId182">
        <w:r>
          <w:rPr>
            <w:lang w:val="zh_TW" w:bidi="zh_TW"/>
          </w:rPr>
          <w:rPr>
            <w:color w:val="0000EE"/>
            <w:u w:val="single"/>
          </w:rPr>
          <w:t>13:23</w:t>
        </w:r>
      </w:hyperlink>
      <w:r>
        <w:rPr>
          <w:lang w:val="zh_TW" w:bidi="zh_TW"/>
        </w:rPr>
        <w:t>）。</w:t>
      </w:r>
    </w:p>
    <w:p>
      <w:pPr/>
      <w:r>
        <w:rPr>
          <w:lang w:val="zh_TW" w:bidi="zh_TW"/>
        </w:rPr>
      </w:r>
      <w:r>
        <w:rPr>
          <w:lang w:val="zh_TW" w:bidi="zh_TW"/>
        </w:rPr>
        <w:t>希伯來書中完全沒有提及耶路撒冷聖殿被毀，這一點對判定這卷書的寫作年代非常重要。就作者論證舊的約已經過去、律法性的祭司制度已被取代而言，如果這封書信是在公元70年之後寫成，他幾乎不可能略過聖殿被毀這一重大事件而不提。</w:t>
      </w:r>
      <w:hyperlink r:id="rId183">
        <w:r>
          <w:rPr>
            <w:lang w:val="zh_TW" w:bidi="zh_TW"/>
          </w:rPr>
          <w:rPr>
            <w:color w:val="0000EE"/>
            <w:u w:val="single"/>
          </w:rPr>
          <w:t>希伯來書九章6至10節</w:t>
        </w:r>
      </w:hyperlink>
      <w:r>
        <w:rPr>
          <w:lang w:val="zh_TW" w:bidi="zh_TW"/>
        </w:rPr>
        <w:t>和</w:t>
      </w:r>
      <w:hyperlink r:id="rId184">
        <w:r>
          <w:rPr>
            <w:lang w:val="zh_TW" w:bidi="zh_TW"/>
          </w:rPr>
          <w:rPr>
            <w:color w:val="0000EE"/>
            <w:u w:val="single"/>
          </w:rPr>
          <w:t>十章1至4</w:t>
        </w:r>
      </w:hyperlink>
      <w:r>
        <w:rPr>
          <w:lang w:val="zh_TW" w:bidi="zh_TW"/>
        </w:rPr>
        <w:t>、</w:t>
      </w:r>
      <w:hyperlink r:id="rId184">
        <w:r>
          <w:rPr>
            <w:lang w:val="zh_TW" w:bidi="zh_TW"/>
          </w:rPr>
          <w:rPr>
            <w:color w:val="0000EE"/>
            <w:u w:val="single"/>
          </w:rPr>
          <w:t>11至14節</w:t>
        </w:r>
      </w:hyperlink>
      <w:r>
        <w:rPr>
          <w:lang w:val="zh_TW" w:bidi="zh_TW"/>
        </w:rPr>
        <w:t>清楚顯示，當時仍在進行猶太人的獻祭。因此，可以相當有把握地推斷，這封書信寫於公元70年之前。若它是在保羅去世之後寫成，那麼時間就應在公元67年之後，公元67年通常被視為他殉道的傳統年代。如此看來，希伯來書很可能寫於公元67至70年間。</w:t>
      </w:r>
    </w:p>
    <w:p>
      <w:pPr>
        <w:pStyle w:val="Heading3"/>
      </w:pPr>
      <w:r>
        <w:rPr>
          <w:lang w:val="zh_TW" w:bidi="zh_TW"/>
        </w:rPr>
        <w:t>寫作地點與收信人</w:t>
      </w:r>
    </w:p>
    <w:p>
      <w:pPr/>
      <w:r>
        <w:rPr>
          <w:lang w:val="zh_TW" w:bidi="zh_TW"/>
        </w:rPr>
      </w:r>
      <w:r>
        <w:rPr>
          <w:lang w:val="zh_TW" w:bidi="zh_TW"/>
        </w:rPr>
        <w:t>希伯來書的寫作地點同樣無法確定。有些抄本在書信末尾附有「從羅馬寫成」或「從意大利寫成」的註記。這類註記多半是根據「從意大利來的人也問你們安」（</w:t>
      </w:r>
      <w:hyperlink r:id="rId185">
        <w:r>
          <w:rPr>
            <w:lang w:val="zh_TW" w:bidi="zh_TW"/>
          </w:rPr>
          <w:rPr>
            <w:color w:val="0000EE"/>
            <w:u w:val="single"/>
          </w:rPr>
          <w:t>13:24</w:t>
        </w:r>
      </w:hyperlink>
      <w:r>
        <w:rPr>
          <w:lang w:val="zh_TW" w:bidi="zh_TW"/>
        </w:rPr>
        <w:t>）這句話所作出的推論。較可能的理解是，作者代表與他一同身在他鄉、來自意大利的基督徒，向意大利境內的某一間教會問安；那個他鄉之地或許是在亞細亞。然而，即便如此，我們仍無法確切判定這封書信的實際寫作地點。</w:t>
      </w:r>
    </w:p>
    <w:p>
      <w:pPr/>
      <w:r>
        <w:rPr>
          <w:lang w:val="zh_TW" w:bidi="zh_TW"/>
        </w:rPr>
      </w:r>
      <w:r>
        <w:rPr>
          <w:lang w:val="zh_TW" w:bidi="zh_TW"/>
        </w:rPr>
        <w:t>有人認為，這封書信是寫給一群歸信基督的猶太人。然而，實際的收信群體究竟是誰，至今仍有爭論，有人認為是在猶太地，也有人推測遠至西班牙。傳統上認為，希伯來書是寫給居住在巴勒斯坦的猶太基督徒。不過，反對巴勒斯坦是收信地點的理由包括以下幾點：（1）讀者並未親身接觸過耶穌（</w:t>
      </w:r>
      <w:hyperlink r:id="rId165">
        <w:r>
          <w:rPr>
            <w:lang w:val="zh_TW" w:bidi="zh_TW"/>
          </w:rPr>
          <w:rPr>
            <w:color w:val="0000EE"/>
            <w:u w:val="single"/>
          </w:rPr>
          <w:t>2:3</w:t>
        </w:r>
      </w:hyperlink>
      <w:r>
        <w:rPr>
          <w:lang w:val="zh_TW" w:bidi="zh_TW"/>
        </w:rPr>
        <w:t>），這對公元一世紀中期居住在巴勒斯坦的人而言，</w:t>
      </w:r>
      <w:r>
        <w:rPr>
          <w:lang w:val="zh_TW" w:bidi="zh_TW"/>
        </w:rPr>
        <w:t>這種情況是不太可能的</w:t>
      </w:r>
      <w:r>
        <w:rPr>
          <w:lang w:val="zh_TW" w:bidi="zh_TW"/>
        </w:rPr>
        <w:t>；（2）</w:t>
      </w:r>
      <w:hyperlink r:id="rId172">
        <w:r>
          <w:rPr>
            <w:lang w:val="zh_TW" w:bidi="zh_TW"/>
          </w:rPr>
          <w:rPr>
            <w:color w:val="0000EE"/>
            <w:u w:val="single"/>
          </w:rPr>
          <w:t>十二章4節</w:t>
        </w:r>
      </w:hyperlink>
      <w:r>
        <w:rPr>
          <w:lang w:val="zh_TW" w:bidi="zh_TW"/>
        </w:rPr>
        <w:t>提到讀者尚未為信仰捨命，這樣的描述很難套用在當時的巴勒斯坦基督徒身上；（3）信徒所表現出的慷慨（</w:t>
      </w:r>
      <w:hyperlink r:id="rId174">
        <w:r>
          <w:rPr>
            <w:lang w:val="zh_TW" w:bidi="zh_TW"/>
          </w:rPr>
          <w:rPr>
            <w:color w:val="0000EE"/>
            <w:u w:val="single"/>
          </w:rPr>
          <w:t>10:34</w:t>
        </w:r>
      </w:hyperlink>
      <w:r>
        <w:rPr>
          <w:lang w:val="zh_TW" w:bidi="zh_TW"/>
        </w:rPr>
        <w:t>，</w:t>
      </w:r>
      <w:hyperlink r:id="rId186">
        <w:r>
          <w:rPr>
            <w:lang w:val="zh_TW" w:bidi="zh_TW"/>
          </w:rPr>
          <w:rPr>
            <w:color w:val="0000EE"/>
            <w:u w:val="single"/>
          </w:rPr>
          <w:t>13:16</w:t>
        </w:r>
      </w:hyperlink>
      <w:r>
        <w:rPr>
          <w:lang w:val="zh_TW" w:bidi="zh_TW"/>
        </w:rPr>
        <w:t>），與耶路撒冷教會的貧困情況並不相符；以及（4）整封書信的整體語調更偏向希臘化風格，而非拉比式的表達。</w:t>
      </w:r>
    </w:p>
    <w:p>
      <w:pPr/>
      <w:r>
        <w:rPr>
          <w:lang w:val="zh_TW" w:bidi="zh_TW"/>
        </w:rPr>
      </w:r>
      <w:r>
        <w:rPr>
          <w:lang w:val="zh_TW" w:bidi="zh_TW"/>
        </w:rPr>
        <w:t>關於希伯來書的收信地點，另有人提出以下幾種可能：（1）凱撒利亞，這是基於作者為路加的假設；（2）敘利亞的安提阿或塞浦路斯，前提是巴拿巴撰寫了這封書信；（3）以弗所，因為保羅在那城事奉期間，有許多猶太人歸信；（4）歌羅西，因有人注意到歌羅西的異端思想，與「希伯來人」中出現的錯誤信念之間，存在某些相似之處；以及（5）亞歷山大，理由是書信中似乎受到猶太哲學家斐羅（Philo）的影響。</w:t>
      </w:r>
    </w:p>
    <w:p>
      <w:pPr/>
      <w:r>
        <w:rPr>
          <w:lang w:val="zh_TW" w:bidi="zh_TW"/>
        </w:rPr>
      </w:r>
      <w:r>
        <w:rPr>
          <w:lang w:val="zh_TW" w:bidi="zh_TW"/>
        </w:rPr>
        <w:t>認為希伯來書是寫給一群羅馬猶太基督徒的這一主張獲得不少學者的支持。支持以羅馬為收信地點的理由包括以下幾點：（1）這封書信最早於公元96年之前已在羅馬為人所知；（2）</w:t>
      </w:r>
      <w:hyperlink r:id="rId187">
        <w:r>
          <w:rPr>
            <w:lang w:val="zh_TW" w:bidi="zh_TW"/>
          </w:rPr>
          <w:rPr>
            <w:color w:val="0000EE"/>
            <w:u w:val="single"/>
          </w:rPr>
          <w:t>羅馬書十一章13、18節</w:t>
        </w:r>
      </w:hyperlink>
      <w:r>
        <w:rPr>
          <w:lang w:val="zh_TW" w:bidi="zh_TW"/>
        </w:rPr>
        <w:t>顯示，羅馬的教會中猶太基督徒只佔少數；（3）書信中提及讀者所經歷的逼迫與苦難（</w:t>
      </w:r>
      <w:hyperlink r:id="rId188">
        <w:r>
          <w:rPr>
            <w:lang w:val="zh_TW" w:bidi="zh_TW"/>
          </w:rPr>
          <w:rPr>
            <w:color w:val="0000EE"/>
            <w:u w:val="single"/>
          </w:rPr>
          <w:t>來10:32–33</w:t>
        </w:r>
      </w:hyperlink>
      <w:r>
        <w:rPr>
          <w:lang w:val="zh_TW" w:bidi="zh_TW"/>
        </w:rPr>
        <w:t>，</w:t>
      </w:r>
      <w:hyperlink r:id="rId172">
        <w:r>
          <w:rPr>
            <w:lang w:val="zh_TW" w:bidi="zh_TW"/>
          </w:rPr>
          <w:rPr>
            <w:color w:val="0000EE"/>
            <w:u w:val="single"/>
          </w:rPr>
          <w:t>12:4</w:t>
        </w:r>
      </w:hyperlink>
      <w:r>
        <w:rPr>
          <w:lang w:val="zh_TW" w:bidi="zh_TW"/>
        </w:rPr>
        <w:t>），與羅馬當局逼迫信徒的措施相當吻合。（4）那些「從意大利來」的聖徒，很可能會向羅馬的弟兄姊妹轉達問候；（5）羅馬的猶太群體保留了一些不從主流、帶有宗派色彩的猶太教特徵，這有助於解釋昆蘭（Qumran）群體的神學與實踐，與希伯來書中所表達的觀念，存在若干顯著的相似之處。</w:t>
      </w:r>
    </w:p>
    <w:p>
      <w:pPr/>
      <w:r>
        <w:rPr>
          <w:lang w:val="zh_TW" w:bidi="zh_TW"/>
        </w:rPr>
      </w:r>
      <w:r>
        <w:rPr>
          <w:lang w:val="zh_TW" w:bidi="zh_TW"/>
        </w:rPr>
        <w:t>這封書信很可能是寫給地方教會中一個較小的次群體。</w:t>
      </w:r>
      <w:hyperlink r:id="rId189">
        <w:r>
          <w:rPr>
            <w:lang w:val="zh_TW" w:bidi="zh_TW"/>
          </w:rPr>
          <w:rPr>
            <w:color w:val="0000EE"/>
            <w:u w:val="single"/>
          </w:rPr>
          <w:t>五章12節</w:t>
        </w:r>
      </w:hyperlink>
      <w:r>
        <w:rPr>
          <w:lang w:val="zh_TW" w:bidi="zh_TW"/>
        </w:rPr>
        <w:t>中的勸勉——「看你們學習的工夫，本該作師傅」——顯然不太可能適用於整體會眾。</w:t>
      </w:r>
      <w:hyperlink r:id="rId190">
        <w:r>
          <w:rPr>
            <w:lang w:val="zh_TW" w:bidi="zh_TW"/>
          </w:rPr>
          <w:rPr>
            <w:color w:val="0000EE"/>
            <w:u w:val="single"/>
          </w:rPr>
          <w:t>希伯來書十三章7、24節</w:t>
        </w:r>
      </w:hyperlink>
      <w:r>
        <w:rPr>
          <w:lang w:val="zh_TW" w:bidi="zh_TW"/>
        </w:rPr>
        <w:t>也進一步支持這一看法，顯示這封書信或許是寄給一個小群體，可能是較大的會眾中的某一個「家庭教會」。</w:t>
      </w:r>
    </w:p>
    <w:p>
      <w:pPr/>
      <w:r>
        <w:rPr>
          <w:lang w:val="zh_TW" w:bidi="zh_TW"/>
        </w:rPr>
      </w:r>
      <w:r>
        <w:rPr>
          <w:lang w:val="zh_TW" w:bidi="zh_TW"/>
        </w:rPr>
        <w:t>初步而言，可以推論收信人是一些出身於猶太教、散居在各地區的歸信者。因此，他們既熟悉舊約聖經的猶太教背景，也對希臘世界的宗教哲學有所認識。讀者或許構成了一個家庭團契，並且有逐漸與母群體疏離的傾向（</w:t>
      </w:r>
      <w:hyperlink r:id="rId177">
        <w:r>
          <w:rPr>
            <w:lang w:val="zh_TW" w:bidi="zh_TW"/>
          </w:rPr>
          <w:rPr>
            <w:color w:val="0000EE"/>
            <w:u w:val="single"/>
          </w:rPr>
          <w:t>10:25</w:t>
        </w:r>
      </w:hyperlink>
      <w:r>
        <w:rPr>
          <w:lang w:val="zh_TW" w:bidi="zh_TW"/>
        </w:rPr>
        <w:t>）。</w:t>
      </w:r>
      <w:hyperlink r:id="rId191">
        <w:r>
          <w:rPr>
            <w:lang w:val="zh_TW" w:bidi="zh_TW"/>
          </w:rPr>
          <w:rPr>
            <w:color w:val="0000EE"/>
            <w:u w:val="single"/>
          </w:rPr>
          <w:t>羅馬書十六章5、14至15節</w:t>
        </w:r>
      </w:hyperlink>
      <w:r>
        <w:rPr>
          <w:lang w:val="zh_TW" w:bidi="zh_TW"/>
        </w:rPr>
        <w:t>證實，在羅馬確實存在這類家庭教會。</w:t>
      </w:r>
    </w:p>
    <w:p>
      <w:pPr>
        <w:pStyle w:val="Heading3"/>
      </w:pPr>
      <w:r>
        <w:rPr>
          <w:lang w:val="zh_TW" w:bidi="zh_TW"/>
        </w:rPr>
        <w:t>目的</w:t>
      </w:r>
    </w:p>
    <w:p>
      <w:pPr/>
      <w:r>
        <w:rPr>
          <w:lang w:val="zh_TW" w:bidi="zh_TW"/>
        </w:rPr>
      </w:r>
      <w:r>
        <w:rPr>
          <w:lang w:val="zh_TW" w:bidi="zh_TW"/>
        </w:rPr>
        <w:t>作者面對他的猶太基督徒弟兄姊妹可能棄絕基督信仰、回歸猶太教的危機，他藉著一篇「勸勉的話」（</w:t>
      </w:r>
      <w:hyperlink r:id="rId160">
        <w:r>
          <w:rPr>
            <w:lang w:val="zh_TW" w:bidi="zh_TW"/>
          </w:rPr>
          <w:rPr>
            <w:color w:val="0000EE"/>
            <w:u w:val="single"/>
          </w:rPr>
          <w:t>13:22</w:t>
        </w:r>
      </w:hyperlink>
      <w:r>
        <w:rPr>
          <w:lang w:val="zh_TW" w:bidi="zh_TW"/>
        </w:rPr>
        <w:t>）向他們傳達基督信仰啟示的終極性。他同時也要讓那些灰心和信心動搖的讀者知道，基督是神最後啟示之對象，遠遠超越猶太教中最偉大的英雄。此外，作者也肯定了基督所成就的是具有屬天且永恆的性質的救恩。律法下的獻祭制度無力赦免人的罪，然而基督這位永遠的大祭司：「凡靠著他進到神面前的人，他都能拯救到底」（</w:t>
      </w:r>
      <w:hyperlink r:id="rId192">
        <w:r>
          <w:rPr>
            <w:lang w:val="zh_TW" w:bidi="zh_TW"/>
          </w:rPr>
          <w:rPr>
            <w:color w:val="0000EE"/>
            <w:u w:val="single"/>
          </w:rPr>
          <w:t>7:25</w:t>
        </w:r>
      </w:hyperlink>
      <w:r>
        <w:rPr>
          <w:lang w:val="zh_TW" w:bidi="zh_TW"/>
        </w:rPr>
        <w:t>）。</w:t>
      </w:r>
    </w:p>
    <w:p>
      <w:pPr/>
      <w:r>
        <w:rPr>
          <w:lang w:val="zh_TW" w:bidi="zh_TW"/>
        </w:rPr>
      </w:r>
      <w:r>
        <w:rPr>
          <w:lang w:val="zh_TW" w:bidi="zh_TW"/>
        </w:rPr>
        <w:t>簡言之，作者勸勉讀者，既然他們必然要面對逼迫與苦難，就要耐心忍受、持守到底，因為他們承受的是永恆的救恩。正如耶穌這位我們信心的先鋒，為著那擺在前頭的永恆賞賜而受苦並忍耐到底；同樣地，遭受騷擾與壓迫的信徒，也當存著對未來的盼望：「你們要把下垂的手、發酸的腿挺起來」（</w:t>
      </w:r>
      <w:hyperlink r:id="rId193">
        <w:r>
          <w:rPr>
            <w:lang w:val="zh_TW" w:bidi="zh_TW"/>
          </w:rPr>
          <w:rPr>
            <w:color w:val="0000EE"/>
            <w:u w:val="single"/>
          </w:rPr>
          <w:t>12:12</w:t>
        </w:r>
      </w:hyperlink>
      <w:r>
        <w:rPr>
          <w:lang w:val="zh_TW" w:bidi="zh_TW"/>
        </w:rPr>
        <w:t>），等候承受那「不能震動的國」（</w:t>
      </w:r>
      <w:hyperlink r:id="rId194">
        <w:r>
          <w:rPr>
            <w:lang w:val="zh_TW" w:bidi="zh_TW"/>
          </w:rPr>
          <w:rPr>
            <w:color w:val="0000EE"/>
            <w:u w:val="single"/>
          </w:rPr>
          <w:t>12:28</w:t>
        </w:r>
      </w:hyperlink>
      <w:r>
        <w:rPr>
          <w:lang w:val="zh_TW" w:bidi="zh_TW"/>
        </w:rPr>
        <w:t>）。</w:t>
      </w:r>
    </w:p>
    <w:p>
      <w:pPr/>
      <w:r>
        <w:rPr>
          <w:lang w:val="zh_TW" w:bidi="zh_TW"/>
        </w:rPr>
      </w:r>
      <w:r>
        <w:rPr>
          <w:lang w:val="zh_TW" w:bidi="zh_TW"/>
        </w:rPr>
        <w:t>作者寫作的最後一個目的，是宣告那臨到拒絕耶穌基督之人的可畏審判。既然「我們的神乃是烈火」（</w:t>
      </w:r>
      <w:hyperlink r:id="rId195">
        <w:r>
          <w:rPr>
            <w:lang w:val="zh_TW" w:bidi="zh_TW"/>
          </w:rPr>
          <w:rPr>
            <w:color w:val="0000EE"/>
            <w:u w:val="single"/>
          </w:rPr>
          <w:t>12:29</w:t>
        </w:r>
      </w:hyperlink>
      <w:r>
        <w:rPr>
          <w:lang w:val="zh_TW" w:bidi="zh_TW"/>
        </w:rPr>
        <w:t>），那麼「我們若忽略這麼大的救恩，怎能逃罪呢」（</w:t>
      </w:r>
      <w:hyperlink r:id="rId165">
        <w:r>
          <w:rPr>
            <w:lang w:val="zh_TW" w:bidi="zh_TW"/>
          </w:rPr>
          <w:rPr>
            <w:color w:val="0000EE"/>
            <w:u w:val="single"/>
          </w:rPr>
          <w:t>2:3</w:t>
        </w:r>
      </w:hyperlink>
      <w:r>
        <w:rPr>
          <w:lang w:val="zh_TW" w:bidi="zh_TW"/>
        </w:rPr>
        <w:t>）？</w:t>
      </w:r>
    </w:p>
    <w:p>
      <w:pPr>
        <w:pStyle w:val="Heading3"/>
      </w:pPr>
      <w:r>
        <w:rPr>
          <w:lang w:val="zh_TW" w:bidi="zh_TW"/>
        </w:rPr>
        <w:t>內容</w:t>
      </w:r>
    </w:p>
    <w:p>
      <w:pPr/>
      <w:r>
        <w:rPr>
          <w:lang w:val="zh_TW" w:bidi="zh_TW"/>
        </w:rPr>
      </w:r>
      <w:r>
        <w:rPr>
          <w:lang w:val="zh_TW" w:bidi="zh_TW"/>
        </w:rPr>
        <w:t>在新約聖經之中，除羅馬書之外，希伯來書可說是最具教義深度的一卷書。作者透過一連串分量十足的論證，顯明基督的福音遠遠超越猶太教的宗教體系。既然耶穌無論在其身分或其工作上都是終極的，基督信仰便成為最終且具規範性的信仰。這卷書所呈現的獨特性，與現代世界的精神形成鮮明的對立。</w:t>
      </w:r>
    </w:p>
    <w:p>
      <w:pPr>
        <w:pStyle w:val="Heading4"/>
      </w:pPr>
      <w:r>
        <w:rPr>
          <w:lang w:val="zh_TW" w:bidi="zh_TW"/>
        </w:rPr>
        <w:t>子超越以往的啟示（</w:t>
      </w:r>
      <w:hyperlink r:id="rId196">
        <w:r>
          <w:rPr>
            <w:lang w:val="zh_TW" w:bidi="zh_TW"/>
          </w:rPr>
          <w:rPr>
            <w:color w:val="0000EE"/>
            <w:u w:val="single"/>
          </w:rPr>
          <w:t>1:1–4</w:t>
        </w:r>
      </w:hyperlink>
      <w:r>
        <w:rPr>
          <w:lang w:val="zh_TW" w:bidi="zh_TW"/>
        </w:rPr>
        <w:t>）</w:t>
      </w:r>
    </w:p>
    <w:p>
      <w:pPr/>
      <w:r>
        <w:rPr>
          <w:lang w:val="zh_TW" w:bidi="zh_TW"/>
        </w:rPr>
      </w:r>
      <w:r>
        <w:rPr>
          <w:lang w:val="zh_TW" w:bidi="zh_TW"/>
        </w:rPr>
        <w:t>作者指出，神在古時曾以多種方式向眾先知啟示自己——藉著夢、異象、可聽見的話語，以及大能的作為。但「就在這末世」（末世的來臨；參</w:t>
      </w:r>
      <w:hyperlink r:id="rId197">
        <w:r>
          <w:rPr>
            <w:lang w:val="zh_TW" w:bidi="zh_TW"/>
          </w:rPr>
          <w:rPr>
            <w:color w:val="0000EE"/>
            <w:u w:val="single"/>
          </w:rPr>
          <w:t>9:26</w:t>
        </w:r>
      </w:hyperlink>
      <w:r>
        <w:rPr>
          <w:lang w:val="zh_TW" w:bidi="zh_TW"/>
        </w:rPr>
        <w:t>），神最終且明確地藉著自己的兒子向人說話（</w:t>
      </w:r>
      <w:hyperlink r:id="rId198">
        <w:r>
          <w:rPr>
            <w:lang w:val="zh_TW" w:bidi="zh_TW"/>
          </w:rPr>
          <w:rPr>
            <w:color w:val="0000EE"/>
            <w:u w:val="single"/>
          </w:rPr>
          <w:t>1:2</w:t>
        </w:r>
      </w:hyperlink>
      <w:r>
        <w:rPr>
          <w:lang w:val="zh_TW" w:bidi="zh_TW"/>
        </w:rPr>
        <w:t>）。整個論證的核心在於：眾先知無論以何種方式，都是從神領受那屬於永恆的話語。然而，由於子與父之間那親密無比的關係，神最新的啟示乃是從祂自身存在的最深處所發出。</w:t>
      </w:r>
    </w:p>
    <w:p>
      <w:pPr/>
      <w:r>
        <w:rPr>
          <w:lang w:val="zh_TW" w:bidi="zh_TW"/>
        </w:rPr>
      </w:r>
      <w:r>
        <w:rPr>
          <w:lang w:val="zh_TW" w:bidi="zh_TW"/>
        </w:rPr>
        <w:t>將子辨識為神啟示的巔峰，便引出一段簡潔卻極其深刻的陳述，說明了基督的身分與祂那關乎宇宙的作為。子反映出了神的榮耀，因為一切屬神的屬性，都在祂的身上燦然彰顯；並且祂是神榮耀所發的光輝，是神本體的真像（</w:t>
      </w:r>
      <w:hyperlink r:id="rId199">
        <w:r>
          <w:rPr>
            <w:lang w:val="zh_TW" w:bidi="zh_TW"/>
          </w:rPr>
          <w:rPr>
            <w:color w:val="0000EE"/>
            <w:u w:val="single"/>
          </w:rPr>
          <w:t>1:3</w:t>
        </w:r>
      </w:hyperlink>
      <w:r>
        <w:rPr>
          <w:lang w:val="zh_TW" w:bidi="zh_TW"/>
        </w:rPr>
        <w:t>），正如蠟承受印章的印記一般。耶穌作為神最終的啟示之道，確實是那位神聖而永恆的神的兒子。基督的卓越性也進一步顯明在此：祂是那位大能的中保，萬有藉著祂而被創造（</w:t>
      </w:r>
      <w:hyperlink r:id="rId198">
        <w:r>
          <w:rPr>
            <w:lang w:val="zh_TW" w:bidi="zh_TW"/>
          </w:rPr>
          <w:rPr>
            <w:color w:val="0000EE"/>
            <w:u w:val="single"/>
          </w:rPr>
          <w:t>2</w:t>
        </w:r>
      </w:hyperlink>
      <w:r>
        <w:rPr>
          <w:lang w:val="zh_TW" w:bidi="zh_TW"/>
        </w:rPr>
        <w:t>節），又靠祂得以托住、維繫整個宇宙的秩序（</w:t>
      </w:r>
      <w:hyperlink r:id="rId199">
        <w:r>
          <w:rPr>
            <w:lang w:val="zh_TW" w:bidi="zh_TW"/>
          </w:rPr>
          <w:rPr>
            <w:color w:val="0000EE"/>
            <w:u w:val="single"/>
          </w:rPr>
          <w:t>3</w:t>
        </w:r>
      </w:hyperlink>
      <w:r>
        <w:rPr>
          <w:lang w:val="zh_TW" w:bidi="zh_TW"/>
        </w:rPr>
        <w:t>節）。在道德層面上，祂成就罪的潔淨，如今坐在神右邊的寶座上（參</w:t>
      </w:r>
      <w:hyperlink r:id="rId200">
        <w:r>
          <w:rPr>
            <w:lang w:val="zh_TW" w:bidi="zh_TW"/>
          </w:rPr>
          <w:rPr>
            <w:color w:val="0000EE"/>
            <w:u w:val="single"/>
          </w:rPr>
          <w:t>8:1</w:t>
        </w:r>
      </w:hyperlink>
      <w:r>
        <w:rPr>
          <w:lang w:val="zh_TW" w:bidi="zh_TW"/>
        </w:rPr>
        <w:t>）。神對子的喜悅，可見於祂立基督為承受萬有者和萬有之首（</w:t>
      </w:r>
      <w:hyperlink r:id="rId198">
        <w:r>
          <w:rPr>
            <w:lang w:val="zh_TW" w:bidi="zh_TW"/>
          </w:rPr>
          <w:rPr>
            <w:color w:val="0000EE"/>
            <w:u w:val="single"/>
          </w:rPr>
          <w:t>1:2</w:t>
        </w:r>
      </w:hyperlink>
      <w:r>
        <w:rPr>
          <w:lang w:val="zh_TW" w:bidi="zh_TW"/>
        </w:rPr>
        <w:t>）。祂所得的名，除神父以外，無人能及（</w:t>
      </w:r>
      <w:hyperlink r:id="rId201">
        <w:r>
          <w:rPr>
            <w:lang w:val="zh_TW" w:bidi="zh_TW"/>
          </w:rPr>
          <w:rPr>
            <w:color w:val="0000EE"/>
            <w:u w:val="single"/>
          </w:rPr>
          <w:t>4</w:t>
        </w:r>
      </w:hyperlink>
      <w:r>
        <w:rPr>
          <w:lang w:val="zh_TW" w:bidi="zh_TW"/>
        </w:rPr>
        <w:t>節）。</w:t>
      </w:r>
    </w:p>
    <w:p>
      <w:pPr>
        <w:pStyle w:val="Heading4"/>
      </w:pPr>
      <w:r>
        <w:rPr>
          <w:lang w:val="zh_TW" w:bidi="zh_TW"/>
        </w:rPr>
        <w:t>子超越眾天使（</w:t>
      </w:r>
      <w:hyperlink r:id="rId202">
        <w:r>
          <w:rPr>
            <w:lang w:val="zh_TW" w:bidi="zh_TW"/>
          </w:rPr>
          <w:rPr>
            <w:color w:val="0000EE"/>
            <w:u w:val="single"/>
          </w:rPr>
          <w:t>1:5–2:18</w:t>
        </w:r>
      </w:hyperlink>
      <w:r>
        <w:rPr>
          <w:lang w:val="zh_TW" w:bidi="zh_TW"/>
        </w:rPr>
        <w:t>）</w:t>
      </w:r>
    </w:p>
    <w:p>
      <w:pPr/>
      <w:r>
        <w:rPr>
          <w:lang w:val="zh_TW" w:bidi="zh_TW"/>
        </w:rPr>
      </w:r>
      <w:r>
        <w:rPr>
          <w:lang w:val="zh_TW" w:bidi="zh_TW"/>
        </w:rPr>
        <w:t>在聖經時期以及聖經之後的猶太教傳統中，天使享有極其崇高的地位。猶太人一向相信，天使是在神的寶座前讚美祂、將神的啟示傳達給人、奉行神的旨意，並且向神的子民施以幫助。天使的能力與知識遠遠超越人類。根據猶太次經的說法，天使掌管眾星，並且負責文明的興起與衰落。昆蘭群體的思想認為，天使般的存在將在世代的終結，與彼列及邪惡勢力展開一場最終的宇宙性爭戰。</w:t>
      </w:r>
    </w:p>
    <w:p>
      <w:pPr/>
      <w:r>
        <w:rPr>
          <w:lang w:val="zh_TW" w:bidi="zh_TW"/>
        </w:rPr>
      </w:r>
      <w:r>
        <w:rPr>
          <w:lang w:val="zh_TW" w:bidi="zh_TW"/>
        </w:rPr>
        <w:t>在這樣的背景之下，希伯來書的作者論證說，子遠遠超越眾天使。作者為了證明這一點，彙集了一連串眾所熟知的舊約聖經經文，並將它們直接應用在子身上。神從未對任何一位天使說過：「你是我的兒子， 我今日生你」（</w:t>
      </w:r>
      <w:hyperlink r:id="rId203">
        <w:r>
          <w:rPr>
            <w:lang w:val="zh_TW" w:bidi="zh_TW"/>
          </w:rPr>
          <w:rPr>
            <w:color w:val="0000EE"/>
            <w:u w:val="single"/>
          </w:rPr>
          <w:t>詩2:7</w:t>
        </w:r>
      </w:hyperlink>
      <w:r>
        <w:rPr>
          <w:lang w:val="zh_TW" w:bidi="zh_TW"/>
        </w:rPr>
        <w:t>）。然而，這樣的宣告卻明確地應用在子身上（</w:t>
      </w:r>
      <w:hyperlink r:id="rId204">
        <w:r>
          <w:rPr>
            <w:lang w:val="zh_TW" w:bidi="zh_TW"/>
          </w:rPr>
          <w:rPr>
            <w:color w:val="0000EE"/>
            <w:u w:val="single"/>
          </w:rPr>
          <w:t>來1:5</w:t>
        </w:r>
      </w:hyperlink>
      <w:r>
        <w:rPr>
          <w:lang w:val="zh_TW" w:bidi="zh_TW"/>
        </w:rPr>
        <w:t>）。當子道成肉身、進入世界的時候，眾天使向祂獻上順服的敬拜（</w:t>
      </w:r>
      <w:hyperlink r:id="rId205">
        <w:r>
          <w:rPr>
            <w:lang w:val="zh_TW" w:bidi="zh_TW"/>
          </w:rPr>
          <w:rPr>
            <w:color w:val="0000EE"/>
            <w:u w:val="single"/>
          </w:rPr>
          <w:t>6</w:t>
        </w:r>
      </w:hyperlink>
      <w:r>
        <w:rPr>
          <w:lang w:val="zh_TW" w:bidi="zh_TW"/>
        </w:rPr>
        <w:t>節）。祂在神右邊，擁有主權、永恆性與尊榮威嚴（</w:t>
      </w:r>
      <w:hyperlink r:id="rId206">
        <w:r>
          <w:rPr>
            <w:lang w:val="zh_TW" w:bidi="zh_TW"/>
          </w:rPr>
          <w:rPr>
            <w:color w:val="0000EE"/>
            <w:u w:val="single"/>
          </w:rPr>
          <w:t>8</w:t>
        </w:r>
      </w:hyperlink>
      <w:r>
        <w:rPr>
          <w:lang w:val="zh_TW" w:bidi="zh_TW"/>
        </w:rPr>
        <w:t>、</w:t>
      </w:r>
      <w:hyperlink r:id="rId206">
        <w:r>
          <w:rPr>
            <w:lang w:val="zh_TW" w:bidi="zh_TW"/>
          </w:rPr>
          <w:rPr>
            <w:color w:val="0000EE"/>
            <w:u w:val="single"/>
          </w:rPr>
          <w:t>11–12</w:t>
        </w:r>
      </w:hyperlink>
      <w:r>
        <w:rPr>
          <w:lang w:val="zh_TW" w:bidi="zh_TW"/>
        </w:rPr>
        <w:t>節）。相較之下，天使只是「服役的靈」（</w:t>
      </w:r>
      <w:hyperlink r:id="rId207">
        <w:r>
          <w:rPr>
            <w:lang w:val="zh_TW" w:bidi="zh_TW"/>
          </w:rPr>
          <w:rPr>
            <w:color w:val="0000EE"/>
            <w:u w:val="single"/>
          </w:rPr>
          <w:t>14</w:t>
        </w:r>
      </w:hyperlink>
      <w:r>
        <w:rPr>
          <w:lang w:val="zh_TW" w:bidi="zh_TW"/>
        </w:rPr>
        <w:t>節），在尊貴與能力上都居於子之下。</w:t>
      </w:r>
    </w:p>
    <w:p>
      <w:pPr/>
      <w:r>
        <w:rPr>
          <w:lang w:val="zh_TW" w:bidi="zh_TW"/>
        </w:rPr>
      </w:r>
      <w:r>
        <w:rPr>
          <w:lang w:val="zh_TW" w:bidi="zh_TW"/>
        </w:rPr>
        <w:t>在</w:t>
      </w:r>
      <w:hyperlink r:id="rId208">
        <w:r>
          <w:rPr>
            <w:lang w:val="zh_TW" w:bidi="zh_TW"/>
          </w:rPr>
          <w:rPr>
            <w:color w:val="0000EE"/>
            <w:u w:val="single"/>
          </w:rPr>
          <w:t>希伯來書二章1至4節</w:t>
        </w:r>
      </w:hyperlink>
      <w:r>
        <w:rPr>
          <w:lang w:val="zh_TW" w:bidi="zh_TW"/>
        </w:rPr>
        <w:t>中，作者插入一段警告，提醒那動搖不定的會眾，要防備偏離神真理的危險。既然人違背那藉著天使所傳的律法尚且招致嚴厲的刑罰，那麼，踐踏藉著子所傳之啟示的人，神的審判豈不是更加嚴厲嗎？如果人忽略神在基督裡所賜的救恩，報應必然隨之而來（</w:t>
      </w:r>
      <w:hyperlink r:id="rId165">
        <w:r>
          <w:rPr>
            <w:lang w:val="zh_TW" w:bidi="zh_TW"/>
          </w:rPr>
          <w:rPr>
            <w:color w:val="0000EE"/>
            <w:u w:val="single"/>
          </w:rPr>
          <w:t>2:3</w:t>
        </w:r>
      </w:hyperlink>
      <w:r>
        <w:rPr>
          <w:lang w:val="zh_TW" w:bidi="zh_TW"/>
        </w:rPr>
        <w:t>）。</w:t>
      </w:r>
    </w:p>
    <w:p>
      <w:pPr/>
      <w:r>
        <w:rPr>
          <w:lang w:val="zh_TW" w:bidi="zh_TW"/>
        </w:rPr>
      </w:r>
      <w:r>
        <w:rPr>
          <w:lang w:val="zh_TW" w:bidi="zh_TW"/>
        </w:rPr>
        <w:t>一提到天使，作者便想到耶穌的卑微與高舉（</w:t>
      </w:r>
      <w:hyperlink r:id="rId209">
        <w:r>
          <w:rPr>
            <w:lang w:val="zh_TW" w:bidi="zh_TW"/>
          </w:rPr>
          <w:rPr>
            <w:color w:val="0000EE"/>
            <w:u w:val="single"/>
          </w:rPr>
          <w:t>2:5–18</w:t>
        </w:r>
      </w:hyperlink>
      <w:r>
        <w:rPr>
          <w:lang w:val="zh_TW" w:bidi="zh_TW"/>
        </w:rPr>
        <w:t>）。</w:t>
      </w:r>
      <w:hyperlink r:id="rId210">
        <w:r>
          <w:rPr>
            <w:lang w:val="zh_TW" w:bidi="zh_TW"/>
          </w:rPr>
          <w:rPr>
            <w:color w:val="0000EE"/>
            <w:u w:val="single"/>
          </w:rPr>
          <w:t>詩篇八篇</w:t>
        </w:r>
      </w:hyperlink>
      <w:r>
        <w:rPr>
          <w:lang w:val="zh_TW" w:bidi="zh_TW"/>
        </w:rPr>
        <w:t>原是一首論到人的渺小卻又尊貴的詩，如今被應用在耶穌的經歷上。當耶穌取了血肉之體時，祂「比天使微小一點」（</w:t>
      </w:r>
      <w:hyperlink r:id="rId211">
        <w:r>
          <w:rPr>
            <w:lang w:val="zh_TW" w:bidi="zh_TW"/>
          </w:rPr>
          <w:rPr>
            <w:color w:val="0000EE"/>
            <w:u w:val="single"/>
          </w:rPr>
          <w:t>來2:7</w:t>
        </w:r>
      </w:hyperlink>
      <w:r>
        <w:rPr>
          <w:lang w:val="zh_TW" w:bidi="zh_TW"/>
        </w:rPr>
        <w:t>）；但在祂完成地上的工作之後，祂被高舉在天使之上，得著天上的榮耀與尊貴為冠冕（</w:t>
      </w:r>
      <w:hyperlink r:id="rId212">
        <w:r>
          <w:rPr>
            <w:lang w:val="zh_TW" w:bidi="zh_TW"/>
          </w:rPr>
          <w:rPr>
            <w:color w:val="0000EE"/>
            <w:u w:val="single"/>
          </w:rPr>
          <w:t>9</w:t>
        </w:r>
      </w:hyperlink>
      <w:r>
        <w:rPr>
          <w:lang w:val="zh_TW" w:bidi="zh_TW"/>
        </w:rPr>
        <w:t>節）。作者細緻地闡明基督降卑與升高的神學意義。基督降臨到地上：（1）為要領許多兒女進入榮耀（</w:t>
      </w:r>
      <w:hyperlink r:id="rId213">
        <w:r>
          <w:rPr>
            <w:lang w:val="zh_TW" w:bidi="zh_TW"/>
          </w:rPr>
          <w:rPr>
            <w:color w:val="0000EE"/>
            <w:u w:val="single"/>
          </w:rPr>
          <w:t>10</w:t>
        </w:r>
      </w:hyperlink>
      <w:r>
        <w:rPr>
          <w:lang w:val="zh_TW" w:bidi="zh_TW"/>
        </w:rPr>
        <w:t>節）；（2）為要藉著死敗壞那掌死權的，就是魔鬼（</w:t>
      </w:r>
      <w:hyperlink r:id="rId214">
        <w:r>
          <w:rPr>
            <w:lang w:val="zh_TW" w:bidi="zh_TW"/>
          </w:rPr>
          <w:rPr>
            <w:color w:val="0000EE"/>
            <w:u w:val="single"/>
          </w:rPr>
          <w:t>14</w:t>
        </w:r>
      </w:hyperlink>
      <w:r>
        <w:rPr>
          <w:lang w:val="zh_TW" w:bidi="zh_TW"/>
        </w:rPr>
        <w:t>節）；（3）為要釋放那些一生因怕死而為奴僕的人（</w:t>
      </w:r>
      <w:hyperlink r:id="rId215">
        <w:r>
          <w:rPr>
            <w:lang w:val="zh_TW" w:bidi="zh_TW"/>
          </w:rPr>
          <w:rPr>
            <w:color w:val="0000EE"/>
            <w:u w:val="single"/>
          </w:rPr>
          <w:t>15</w:t>
        </w:r>
      </w:hyperlink>
      <w:r>
        <w:rPr>
          <w:lang w:val="zh_TW" w:bidi="zh_TW"/>
        </w:rPr>
        <w:t>）；以及（4）為百姓的罪在十字架上獻上挽回祭（</w:t>
      </w:r>
      <w:hyperlink r:id="rId216">
        <w:r>
          <w:rPr>
            <w:lang w:val="zh_TW" w:bidi="zh_TW"/>
          </w:rPr>
          <w:rPr>
            <w:color w:val="0000EE"/>
            <w:u w:val="single"/>
          </w:rPr>
          <w:t>17</w:t>
        </w:r>
      </w:hyperlink>
      <w:r>
        <w:rPr>
          <w:lang w:val="zh_TW" w:bidi="zh_TW"/>
        </w:rPr>
        <w:t>節）。祂升到天上：（1）作慈悲忠信的大祭司，在神面前替我們代求（</w:t>
      </w:r>
      <w:hyperlink r:id="rId216">
        <w:r>
          <w:rPr>
            <w:lang w:val="zh_TW" w:bidi="zh_TW"/>
          </w:rPr>
          <w:rPr>
            <w:color w:val="0000EE"/>
            <w:u w:val="single"/>
          </w:rPr>
          <w:t>17</w:t>
        </w:r>
      </w:hyperlink>
      <w:r>
        <w:rPr>
          <w:lang w:val="zh_TW" w:bidi="zh_TW"/>
        </w:rPr>
        <w:t>節）；以及（2）幫助那正在受試探的人（</w:t>
      </w:r>
      <w:hyperlink r:id="rId217">
        <w:r>
          <w:rPr>
            <w:lang w:val="zh_TW" w:bidi="zh_TW"/>
          </w:rPr>
          <w:rPr>
            <w:color w:val="0000EE"/>
            <w:u w:val="single"/>
          </w:rPr>
          <w:t>18</w:t>
        </w:r>
      </w:hyperlink>
      <w:r>
        <w:rPr>
          <w:lang w:val="zh_TW" w:bidi="zh_TW"/>
        </w:rPr>
        <w:t>節）。對基督身分與工作的精煉總結，見於</w:t>
      </w:r>
      <w:hyperlink r:id="rId212">
        <w:r>
          <w:rPr>
            <w:lang w:val="zh_TW" w:bidi="zh_TW"/>
          </w:rPr>
          <w:rPr>
            <w:color w:val="0000EE"/>
            <w:u w:val="single"/>
          </w:rPr>
          <w:t>希伯來書二章9節</w:t>
        </w:r>
      </w:hyperlink>
      <w:r>
        <w:rPr>
          <w:lang w:val="zh_TW" w:bidi="zh_TW"/>
        </w:rPr>
        <w:t>：「惟獨見那成為比天使小一點的耶穌；因為受死的苦，就得了尊貴榮耀為冠冕，叫他因著神的恩，為人人嘗了死味。」</w:t>
      </w:r>
    </w:p>
    <w:p>
      <w:pPr>
        <w:pStyle w:val="Heading4"/>
      </w:pPr>
      <w:r>
        <w:rPr>
          <w:lang w:val="zh_TW" w:bidi="zh_TW"/>
        </w:rPr>
        <w:t>子超越摩西和約書亞 （</w:t>
      </w:r>
      <w:hyperlink r:id="rId218">
        <w:r>
          <w:rPr>
            <w:lang w:val="zh_TW" w:bidi="zh_TW"/>
          </w:rPr>
          <w:rPr>
            <w:color w:val="0000EE"/>
            <w:u w:val="single"/>
          </w:rPr>
          <w:t>3:1–4:13</w:t>
        </w:r>
      </w:hyperlink>
      <w:r>
        <w:rPr>
          <w:lang w:val="zh_TW" w:bidi="zh_TW"/>
        </w:rPr>
        <w:t>）</w:t>
      </w:r>
    </w:p>
    <w:p>
      <w:pPr/>
      <w:r>
        <w:rPr>
          <w:lang w:val="zh_TW" w:bidi="zh_TW"/>
        </w:rPr>
      </w:r>
      <w:r>
        <w:rPr>
          <w:lang w:val="zh_TW" w:bidi="zh_TW"/>
        </w:rPr>
        <w:t>那些正在考慮回歸猶太教的猶太基督徒必然深信，摩西是以色列歷史上最偉大的人物之一。這位帶領以色列人出埃及、穿越曠野，並頒佈律法給百姓的領袖，備受尊崇；在以色列的歷史中，幾乎無人能與他相比。然而，希伯來書的作者指出，摩西雖然忠於其呼召，但他不過是神家中的一位僕人。相比之下，耶穌不是僕人，而是神的兒子；祂不是住在家中的一員，而是建造這房屋的那一位。因此，耶穌遠遠超越那位備受敬重的摩西。</w:t>
      </w:r>
    </w:p>
    <w:p>
      <w:pPr/>
      <w:r>
        <w:rPr>
          <w:lang w:val="zh_TW" w:bidi="zh_TW"/>
        </w:rPr>
      </w:r>
      <w:r>
        <w:rPr>
          <w:lang w:val="zh_TW" w:bidi="zh_TW"/>
        </w:rPr>
        <w:t>基於耶穌超越摩西的事實，作者進一步提出實際上的勸勉與應用。作者在</w:t>
      </w:r>
      <w:hyperlink r:id="rId219">
        <w:r>
          <w:rPr>
            <w:lang w:val="zh_TW" w:bidi="zh_TW"/>
          </w:rPr>
          <w:rPr>
            <w:color w:val="0000EE"/>
            <w:u w:val="single"/>
          </w:rPr>
          <w:t>詩篇九十五篇7至11節</w:t>
        </w:r>
      </w:hyperlink>
      <w:r>
        <w:rPr>
          <w:lang w:val="zh_TW" w:bidi="zh_TW"/>
        </w:rPr>
        <w:t>重述以色列人在摩西帶領下曠野漂流時的悲慘經歷（</w:t>
      </w:r>
      <w:hyperlink r:id="rId220">
        <w:r>
          <w:rPr>
            <w:lang w:val="zh_TW" w:bidi="zh_TW"/>
          </w:rPr>
          <w:rPr>
            <w:color w:val="0000EE"/>
            <w:u w:val="single"/>
          </w:rPr>
          <w:t>來3:7–19</w:t>
        </w:r>
      </w:hyperlink>
      <w:r>
        <w:rPr>
          <w:lang w:val="zh_TW" w:bidi="zh_TW"/>
        </w:rPr>
        <w:t>）。在那40年的曠野生活中，百姓屢次心裡剛硬、悖逆神；神也因他們的頑梗而發怒並起誓說，那些犯罪的人斷不能進入祂所預備的安息（</w:t>
      </w:r>
      <w:hyperlink r:id="rId221">
        <w:r>
          <w:rPr>
            <w:lang w:val="zh_TW" w:bidi="zh_TW"/>
          </w:rPr>
          <w:rPr>
            <w:color w:val="0000EE"/>
            <w:u w:val="single"/>
          </w:rPr>
          <w:t>10–11</w:t>
        </w:r>
      </w:hyperlink>
      <w:r>
        <w:rPr>
          <w:lang w:val="zh_TW" w:bidi="zh_TW"/>
        </w:rPr>
        <w:t>、</w:t>
      </w:r>
      <w:hyperlink r:id="rId221">
        <w:r>
          <w:rPr>
            <w:lang w:val="zh_TW" w:bidi="zh_TW"/>
          </w:rPr>
          <w:rPr>
            <w:color w:val="0000EE"/>
            <w:u w:val="single"/>
          </w:rPr>
          <w:t>18</w:t>
        </w:r>
      </w:hyperlink>
      <w:r>
        <w:rPr>
          <w:lang w:val="zh_TW" w:bidi="zh_TW"/>
        </w:rPr>
        <w:t>節）。因此，作者論證說，如果在摩西時代悖逆神已招致如此嚴重的後果，那麼離棄基督將會更危險。於是，他勸勉那些心志不堅定的基督徒要警醒，免得因著邪惡和不信的心而離棄永生的神（</w:t>
      </w:r>
      <w:hyperlink r:id="rId222">
        <w:r>
          <w:rPr>
            <w:lang w:val="zh_TW" w:bidi="zh_TW"/>
          </w:rPr>
          <w:rPr>
            <w:color w:val="0000EE"/>
            <w:u w:val="single"/>
          </w:rPr>
          <w:t>12</w:t>
        </w:r>
      </w:hyperlink>
      <w:r>
        <w:rPr>
          <w:lang w:val="zh_TW" w:bidi="zh_TW"/>
        </w:rPr>
        <w:t>節）。唯有堅定不移、持守到底，才能達到那屬天的目標（</w:t>
      </w:r>
      <w:hyperlink r:id="rId223">
        <w:r>
          <w:rPr>
            <w:lang w:val="zh_TW" w:bidi="zh_TW"/>
          </w:rPr>
          <w:rPr>
            <w:color w:val="0000EE"/>
            <w:u w:val="single"/>
          </w:rPr>
          <w:t>14</w:t>
        </w:r>
      </w:hyperlink>
      <w:r>
        <w:rPr>
          <w:lang w:val="zh_TW" w:bidi="zh_TW"/>
        </w:rPr>
        <w:t>節）。</w:t>
      </w:r>
    </w:p>
    <w:p>
      <w:pPr/>
      <w:r>
        <w:rPr>
          <w:lang w:val="zh_TW" w:bidi="zh_TW"/>
        </w:rPr>
      </w:r>
      <w:r>
        <w:rPr>
          <w:lang w:val="zh_TW" w:bidi="zh_TW"/>
        </w:rPr>
        <w:t>約書亞同樣被視為以色列的一位偉大領袖；然而，在約書亞帶領之下的百姓，因著悖逆，未能進入神所預備的安息。這裡所說的安息，是對應於神的安息日的安息（</w:t>
      </w:r>
      <w:hyperlink r:id="rId224">
        <w:r>
          <w:rPr>
            <w:lang w:val="zh_TW" w:bidi="zh_TW"/>
          </w:rPr>
          <w:rPr>
            <w:color w:val="0000EE"/>
            <w:u w:val="single"/>
          </w:rPr>
          <w:t>4:3–4</w:t>
        </w:r>
      </w:hyperlink>
      <w:r>
        <w:rPr>
          <w:lang w:val="zh_TW" w:bidi="zh_TW"/>
        </w:rPr>
        <w:t>），並且與救恩這一概念密切相關。這人唯有放下自己虛空的作為，單單信靠基督已經完成的工作，才能進入這樣的屬靈光景（</w:t>
      </w:r>
      <w:hyperlink r:id="rId225">
        <w:r>
          <w:rPr>
            <w:lang w:val="zh_TW" w:bidi="zh_TW"/>
          </w:rPr>
          <w:rPr>
            <w:color w:val="0000EE"/>
            <w:u w:val="single"/>
          </w:rPr>
          <w:t>10</w:t>
        </w:r>
      </w:hyperlink>
      <w:r>
        <w:rPr>
          <w:lang w:val="zh_TW" w:bidi="zh_TW"/>
        </w:rPr>
        <w:t>節）。作者提醒讀者：「這樣看來，必另有一安息日的安息為神的子民存留」（</w:t>
      </w:r>
      <w:hyperlink r:id="rId226">
        <w:r>
          <w:rPr>
            <w:lang w:val="zh_TW" w:bidi="zh_TW"/>
          </w:rPr>
          <w:rPr>
            <w:color w:val="0000EE"/>
            <w:u w:val="single"/>
          </w:rPr>
          <w:t>9</w:t>
        </w:r>
      </w:hyperlink>
      <w:r>
        <w:rPr>
          <w:lang w:val="zh_TW" w:bidi="zh_TW"/>
        </w:rPr>
        <w:t>節），而這安息唯有基督才能賜下。基督徒不僅在今世得以享受這安息日的安息，也盼望在來世完全實現。而確保能進入這救恩之安息的重要途徑之一，就是神的話語（</w:t>
      </w:r>
      <w:hyperlink r:id="rId227">
        <w:r>
          <w:rPr>
            <w:lang w:val="zh_TW" w:bidi="zh_TW"/>
          </w:rPr>
          <w:rPr>
            <w:color w:val="0000EE"/>
            <w:u w:val="single"/>
          </w:rPr>
          <w:t>12</w:t>
        </w:r>
      </w:hyperlink>
      <w:r>
        <w:rPr>
          <w:lang w:val="zh_TW" w:bidi="zh_TW"/>
        </w:rPr>
        <w:t>節）。這活潑、有功效的話語，能刺入人內心最深之處，顯明我們的貧乏光景，並堅固那憑信倚靠的心。</w:t>
      </w:r>
    </w:p>
    <w:p>
      <w:pPr>
        <w:pStyle w:val="Heading4"/>
      </w:pPr>
      <w:r>
        <w:rPr>
          <w:lang w:val="zh_TW" w:bidi="zh_TW"/>
        </w:rPr>
        <w:t>子之祭司職分的卓越性（</w:t>
      </w:r>
      <w:hyperlink r:id="rId228">
        <w:r>
          <w:rPr>
            <w:lang w:val="zh_TW" w:bidi="zh_TW"/>
          </w:rPr>
          <w:rPr>
            <w:color w:val="0000EE"/>
            <w:u w:val="single"/>
          </w:rPr>
          <w:t>4:14–7:28</w:t>
        </w:r>
      </w:hyperlink>
      <w:r>
        <w:rPr>
          <w:lang w:val="zh_TW" w:bidi="zh_TW"/>
        </w:rPr>
        <w:t>）</w:t>
      </w:r>
    </w:p>
    <w:p>
      <w:pPr/>
      <w:r>
        <w:rPr>
          <w:lang w:val="zh_TW" w:bidi="zh_TW"/>
        </w:rPr>
      </w:r>
      <w:r>
        <w:rPr>
          <w:lang w:val="zh_TW" w:bidi="zh_TW"/>
        </w:rPr>
        <w:t>希伯來書幾乎有一半的篇幅，是用來論述耶穌基督的祭司職分。作者不遺餘力地證明，那位「照著麥基洗德的等次」而立的大祭司（</w:t>
      </w:r>
      <w:hyperlink r:id="rId229">
        <w:r>
          <w:rPr>
            <w:lang w:val="zh_TW" w:bidi="zh_TW"/>
          </w:rPr>
          <w:rPr>
            <w:color w:val="0000EE"/>
            <w:u w:val="single"/>
          </w:rPr>
          <w:t>5:6</w:t>
        </w:r>
      </w:hyperlink>
      <w:r>
        <w:rPr>
          <w:lang w:val="zh_TW" w:bidi="zh_TW"/>
        </w:rPr>
        <w:t>，</w:t>
      </w:r>
      <w:hyperlink r:id="rId230">
        <w:r>
          <w:rPr>
            <w:lang w:val="zh_TW" w:bidi="zh_TW"/>
          </w:rPr>
          <w:rPr>
            <w:color w:val="0000EE"/>
            <w:u w:val="single"/>
          </w:rPr>
          <w:t>6:20</w:t>
        </w:r>
      </w:hyperlink>
      <w:r>
        <w:rPr>
          <w:lang w:val="zh_TW" w:bidi="zh_TW"/>
        </w:rPr>
        <w:t>，</w:t>
      </w:r>
      <w:hyperlink r:id="rId231">
        <w:r>
          <w:rPr>
            <w:lang w:val="zh_TW" w:bidi="zh_TW"/>
          </w:rPr>
          <w:rPr>
            <w:color w:val="0000EE"/>
            <w:u w:val="single"/>
          </w:rPr>
          <w:t>7:11</w:t>
        </w:r>
      </w:hyperlink>
      <w:r>
        <w:rPr>
          <w:lang w:val="zh_TW" w:bidi="zh_TW"/>
        </w:rPr>
        <w:t>），已經取代那備受尊崇、源自亞倫的祭司體系。當作者稱基督為「要在神的事上成為慈悲忠信的大祭司」，並且指祂為罪成就了贖罪之工時（</w:t>
      </w:r>
      <w:hyperlink r:id="rId216">
        <w:r>
          <w:rPr>
            <w:lang w:val="zh_TW" w:bidi="zh_TW"/>
          </w:rPr>
          <w:rPr>
            <w:color w:val="0000EE"/>
            <w:u w:val="single"/>
          </w:rPr>
          <w:t>2:17</w:t>
        </w:r>
      </w:hyperlink>
      <w:r>
        <w:rPr>
          <w:lang w:val="zh_TW" w:bidi="zh_TW"/>
        </w:rPr>
        <w:t>），便已鋪陳出這一核心主題。</w:t>
      </w:r>
    </w:p>
    <w:p>
      <w:pPr/>
      <w:r>
        <w:rPr>
          <w:lang w:val="zh_TW" w:bidi="zh_TW"/>
        </w:rPr>
      </w:r>
      <w:r>
        <w:rPr>
          <w:lang w:val="zh_TW" w:bidi="zh_TW"/>
        </w:rPr>
        <w:t>希伯來書指出，耶穌的祭司職分乃是信徒信心最終的根據（</w:t>
      </w:r>
      <w:hyperlink r:id="rId232">
        <w:r>
          <w:rPr>
            <w:lang w:val="zh_TW" w:bidi="zh_TW"/>
          </w:rPr>
          <w:rPr>
            <w:color w:val="0000EE"/>
            <w:u w:val="single"/>
          </w:rPr>
          <w:t>4:14–16</w:t>
        </w:r>
      </w:hyperlink>
      <w:r>
        <w:rPr>
          <w:lang w:val="zh_TW" w:bidi="zh_TW"/>
        </w:rPr>
        <w:t>）。耶穌在三個方面超越了舊有的、屬律法的祭司制度。第一，祂是</w:t>
      </w:r>
      <w:r>
        <w:rPr>
          <w:i/>
          <w:lang w:val="zh_TW" w:bidi="zh_TW"/>
        </w:rPr>
        <w:t>被高舉</w:t>
      </w:r>
      <w:r>
        <w:rPr>
          <w:lang w:val="zh_TW" w:bidi="zh_TW"/>
        </w:rPr>
        <w:t>的大祭司（</w:t>
      </w:r>
      <w:hyperlink r:id="rId233">
        <w:r>
          <w:rPr>
            <w:lang w:val="zh_TW" w:bidi="zh_TW"/>
          </w:rPr>
          <w:rPr>
            <w:color w:val="0000EE"/>
            <w:u w:val="single"/>
          </w:rPr>
          <w:t>14</w:t>
        </w:r>
      </w:hyperlink>
      <w:r>
        <w:rPr>
          <w:lang w:val="zh_TW" w:bidi="zh_TW"/>
        </w:rPr>
        <w:t>節）。猶太人的大祭司需要登上山嶺，進入地上的聖殿聖所；但耶穌這位偉大的大祭司，已經升入高天，進到至高的聖所。祂所服事的，不是地上的帳幕，而是在神親自的同在之中。第二，耶穌是滿有憐憫、能</w:t>
      </w:r>
      <w:r>
        <w:rPr>
          <w:i/>
          <w:lang w:val="zh_TW" w:bidi="zh_TW"/>
        </w:rPr>
        <w:t>體恤</w:t>
      </w:r>
      <w:r>
        <w:rPr>
          <w:lang w:val="zh_TW" w:bidi="zh_TW"/>
        </w:rPr>
        <w:t>人的大祭司（</w:t>
      </w:r>
      <w:hyperlink r:id="rId234">
        <w:r>
          <w:rPr>
            <w:lang w:val="zh_TW" w:bidi="zh_TW"/>
          </w:rPr>
          <w:rPr>
            <w:color w:val="0000EE"/>
            <w:u w:val="single"/>
          </w:rPr>
          <w:t>15</w:t>
        </w:r>
      </w:hyperlink>
      <w:r>
        <w:rPr>
          <w:lang w:val="zh_TW" w:bidi="zh_TW"/>
        </w:rPr>
        <w:t>節上）。祂既完全是神，也完全是人，在百姓的試煉與患難中與他們一同受苦。從天上的角度看，祂完全知道自己的子民必須承受甚麼；祂真實地體會我們的痛楚，而且是毫無缺欠地體會。第三，耶穌是</w:t>
      </w:r>
      <w:r>
        <w:rPr>
          <w:i/>
          <w:lang w:val="zh_TW" w:bidi="zh_TW"/>
        </w:rPr>
        <w:t>無罪</w:t>
      </w:r>
      <w:r>
        <w:rPr>
          <w:lang w:val="zh_TW" w:bidi="zh_TW"/>
        </w:rPr>
        <w:t>的大祭司（</w:t>
      </w:r>
      <w:hyperlink r:id="rId234">
        <w:r>
          <w:rPr>
            <w:lang w:val="zh_TW" w:bidi="zh_TW"/>
          </w:rPr>
          <w:rPr>
            <w:color w:val="0000EE"/>
            <w:u w:val="single"/>
          </w:rPr>
          <w:t>15</w:t>
        </w:r>
      </w:hyperlink>
      <w:r>
        <w:rPr>
          <w:lang w:val="zh_TW" w:bidi="zh_TW"/>
        </w:rPr>
        <w:t>節下）。利未人的祭司日復一日（</w:t>
      </w:r>
      <w:hyperlink r:id="rId235">
        <w:r>
          <w:rPr>
            <w:lang w:val="zh_TW" w:bidi="zh_TW"/>
          </w:rPr>
          <w:rPr>
            <w:color w:val="0000EE"/>
            <w:u w:val="single"/>
          </w:rPr>
          <w:t>7:27</w:t>
        </w:r>
      </w:hyperlink>
      <w:r>
        <w:rPr>
          <w:lang w:val="zh_TW" w:bidi="zh_TW"/>
        </w:rPr>
        <w:t>）、年復一年都必須先為自己的罪獻祭。然而，耶穌並沒有需要被潔淨的罪，因為祂是「聖潔、無邪惡、無玷污、遠離罪人」的（</w:t>
      </w:r>
      <w:hyperlink r:id="rId236">
        <w:r>
          <w:rPr>
            <w:lang w:val="zh_TW" w:bidi="zh_TW"/>
          </w:rPr>
          <w:rPr>
            <w:color w:val="0000EE"/>
            <w:u w:val="single"/>
          </w:rPr>
          <w:t>26</w:t>
        </w:r>
      </w:hyperlink>
      <w:r>
        <w:rPr>
          <w:lang w:val="zh_TW" w:bidi="zh_TW"/>
        </w:rPr>
        <w:t>節）。而因為耶穌在祭司職分上毫無缺欠，作者便勸勉那些正遭受強烈試探的信徒，要坦然來到施恩的寶座前領受憐憫，並在需要的時候得著恩典的幫助（</w:t>
      </w:r>
      <w:hyperlink r:id="rId237">
        <w:r>
          <w:rPr>
            <w:lang w:val="zh_TW" w:bidi="zh_TW"/>
          </w:rPr>
          <w:rPr>
            <w:color w:val="0000EE"/>
            <w:u w:val="single"/>
          </w:rPr>
          <w:t>4:16</w:t>
        </w:r>
      </w:hyperlink>
      <w:r>
        <w:rPr>
          <w:lang w:val="zh_TW" w:bidi="zh_TW"/>
        </w:rPr>
        <w:t>）。</w:t>
      </w:r>
    </w:p>
    <w:p>
      <w:pPr/>
      <w:r>
        <w:rPr>
          <w:lang w:val="zh_TW" w:bidi="zh_TW"/>
        </w:rPr>
      </w:r>
      <w:r>
        <w:rPr>
          <w:lang w:val="zh_TW" w:bidi="zh_TW"/>
        </w:rPr>
        <w:t>對於那些尚未確信耶穌確實具備合法祭司身分的人，作者詳細說明成為祭司的兩個必要條件。第一，如果大祭司要在神面前代表人，他就必須從人間選立，能夠體恤那愚蒙、失迷的人（</w:t>
      </w:r>
      <w:hyperlink r:id="rId238">
        <w:r>
          <w:rPr>
            <w:lang w:val="zh_TW" w:bidi="zh_TW"/>
          </w:rPr>
          <w:rPr>
            <w:color w:val="0000EE"/>
            <w:u w:val="single"/>
          </w:rPr>
          <w:t>5:1–2</w:t>
        </w:r>
      </w:hyperlink>
      <w:r>
        <w:rPr>
          <w:lang w:val="zh_TW" w:bidi="zh_TW"/>
        </w:rPr>
        <w:t>）。第二，他必須蒙神呼召，承受大祭司的職分，正如亞倫一樣（</w:t>
      </w:r>
      <w:hyperlink r:id="rId239">
        <w:r>
          <w:rPr>
            <w:lang w:val="zh_TW" w:bidi="zh_TW"/>
          </w:rPr>
          <w:rPr>
            <w:color w:val="0000EE"/>
            <w:u w:val="single"/>
          </w:rPr>
          <w:t>4</w:t>
        </w:r>
      </w:hyperlink>
      <w:r>
        <w:rPr>
          <w:lang w:val="zh_TW" w:bidi="zh_TW"/>
        </w:rPr>
        <w:t>節）。基督完全符合這些條件。作者藉著</w:t>
      </w:r>
      <w:hyperlink r:id="rId203">
        <w:r>
          <w:rPr>
            <w:lang w:val="zh_TW" w:bidi="zh_TW"/>
          </w:rPr>
          <w:rPr>
            <w:color w:val="0000EE"/>
            <w:u w:val="single"/>
          </w:rPr>
          <w:t>詩篇二篇7節</w:t>
        </w:r>
      </w:hyperlink>
      <w:r>
        <w:rPr>
          <w:lang w:val="zh_TW" w:bidi="zh_TW"/>
        </w:rPr>
        <w:t>和</w:t>
      </w:r>
      <w:hyperlink r:id="rId240">
        <w:r>
          <w:rPr>
            <w:lang w:val="zh_TW" w:bidi="zh_TW"/>
          </w:rPr>
          <w:rPr>
            <w:color w:val="0000EE"/>
            <w:u w:val="single"/>
          </w:rPr>
          <w:t>一一〇篇4節</w:t>
        </w:r>
      </w:hyperlink>
      <w:r>
        <w:rPr>
          <w:lang w:val="zh_TW" w:bidi="zh_TW"/>
        </w:rPr>
        <w:t>指出，耶穌並非自取這職分，而是神所立的（</w:t>
      </w:r>
      <w:hyperlink r:id="rId241">
        <w:r>
          <w:rPr>
            <w:lang w:val="zh_TW" w:bidi="zh_TW"/>
          </w:rPr>
          <w:rPr>
            <w:color w:val="0000EE"/>
            <w:u w:val="single"/>
          </w:rPr>
          <w:t>來5:5–6</w:t>
        </w:r>
      </w:hyperlink>
      <w:r>
        <w:rPr>
          <w:lang w:val="zh_TW" w:bidi="zh_TW"/>
        </w:rPr>
        <w:t>）。此外，從祂所學的順從（</w:t>
      </w:r>
      <w:hyperlink r:id="rId242">
        <w:r>
          <w:rPr>
            <w:lang w:val="zh_TW" w:bidi="zh_TW"/>
          </w:rPr>
          <w:rPr>
            <w:color w:val="0000EE"/>
            <w:u w:val="single"/>
          </w:rPr>
          <w:t>8</w:t>
        </w:r>
      </w:hyperlink>
      <w:r>
        <w:rPr>
          <w:lang w:val="zh_TW" w:bidi="zh_TW"/>
        </w:rPr>
        <w:t>節），以及在客西馬尼園所經歷的極大痛苦（</w:t>
      </w:r>
      <w:hyperlink r:id="rId243">
        <w:r>
          <w:rPr>
            <w:lang w:val="zh_TW" w:bidi="zh_TW"/>
          </w:rPr>
          <w:rPr>
            <w:color w:val="0000EE"/>
            <w:u w:val="single"/>
          </w:rPr>
          <w:t>7</w:t>
        </w:r>
      </w:hyperlink>
      <w:r>
        <w:rPr>
          <w:lang w:val="zh_TW" w:bidi="zh_TW"/>
        </w:rPr>
        <w:t>節），清楚地顯明耶穌在各方面都是真實的人。然而，希伯來書也同樣明確地指出，耶穌並非照亞倫的等次作祭司，而是照著麥基洗德的等次成為大祭司（</w:t>
      </w:r>
      <w:hyperlink r:id="rId244">
        <w:r>
          <w:rPr>
            <w:lang w:val="zh_TW" w:bidi="zh_TW"/>
          </w:rPr>
          <w:rPr>
            <w:color w:val="0000EE"/>
            <w:u w:val="single"/>
          </w:rPr>
          <w:t>10</w:t>
        </w:r>
      </w:hyperlink>
      <w:r>
        <w:rPr>
          <w:lang w:val="zh_TW" w:bidi="zh_TW"/>
        </w:rPr>
        <w:t>節）。</w:t>
      </w:r>
    </w:p>
    <w:p>
      <w:pPr/>
      <w:r>
        <w:rPr>
          <w:lang w:val="zh_TW" w:bidi="zh_TW"/>
        </w:rPr>
      </w:r>
      <w:r>
        <w:rPr>
          <w:lang w:val="zh_TW" w:bidi="zh_TW"/>
        </w:rPr>
        <w:t>作者在引入基督乃是照著麥基洗德等次的大祭司這一主題之後，隨即指出讀者其實尚未預備好接受如此進深的教導。雖然他們並非初信者（</w:t>
      </w:r>
      <w:hyperlink r:id="rId189">
        <w:r>
          <w:rPr>
            <w:lang w:val="zh_TW" w:bidi="zh_TW"/>
          </w:rPr>
          <w:rPr>
            <w:color w:val="0000EE"/>
            <w:u w:val="single"/>
          </w:rPr>
          <w:t>5:12</w:t>
        </w:r>
      </w:hyperlink>
      <w:r>
        <w:rPr>
          <w:lang w:val="zh_TW" w:bidi="zh_TW"/>
        </w:rPr>
        <w:t>），卻在屬靈生命上停滯不前，顯得遲鈍而不成熟。因此，作者提出嚴肅的勸勉，催促他們要竭力追求基督徒生命的成熟，好能承受進深教導所需的乾糧。</w:t>
      </w:r>
    </w:p>
    <w:p>
      <w:pPr/>
      <w:r>
        <w:rPr>
          <w:lang w:val="zh_TW" w:bidi="zh_TW"/>
        </w:rPr>
      </w:r>
      <w:r>
        <w:rPr>
          <w:lang w:val="zh_TW" w:bidi="zh_TW"/>
        </w:rPr>
        <w:t>作者在這段插話中，不僅警告人不可以停留在屬靈不成熟的狀態，也警告人要防備「背道」的危險。於是便產生一個問題：</w:t>
      </w:r>
      <w:hyperlink r:id="rId245">
        <w:r>
          <w:rPr>
            <w:lang w:val="zh_TW" w:bidi="zh_TW"/>
          </w:rPr>
          <w:rPr>
            <w:color w:val="0000EE"/>
            <w:u w:val="single"/>
          </w:rPr>
          <w:t>希伯來書六章4至8節</w:t>
        </w:r>
      </w:hyperlink>
      <w:r>
        <w:rPr>
          <w:lang w:val="zh_TW" w:bidi="zh_TW"/>
        </w:rPr>
        <w:t>和</w:t>
      </w:r>
      <w:hyperlink r:id="rId180">
        <w:r>
          <w:rPr>
            <w:lang w:val="zh_TW" w:bidi="zh_TW"/>
          </w:rPr>
          <w:rPr>
            <w:color w:val="0000EE"/>
            <w:u w:val="single"/>
          </w:rPr>
          <w:t>十章26至31節</w:t>
        </w:r>
      </w:hyperlink>
      <w:r>
        <w:rPr>
          <w:lang w:val="zh_TW" w:bidi="zh_TW"/>
        </w:rPr>
        <w:t>中關於背道的教導，是否與新約聖經中聖徒必然持守到底的教義相矛盾？毫無疑問，兩者並不矛盾。有些學者認為，這裡所指的人並非真正的基督徒，因此問題並不涉及背道。的確，人有可能像加略人猶大，或行邪術的西門（</w:t>
      </w:r>
      <w:hyperlink r:id="rId110">
        <w:r>
          <w:rPr>
            <w:lang w:val="zh_TW" w:bidi="zh_TW"/>
          </w:rPr>
          <w:rPr>
            <w:color w:val="0000EE"/>
            <w:u w:val="single"/>
          </w:rPr>
          <w:t>徒8:9–24</w:t>
        </w:r>
      </w:hyperlink>
      <w:r>
        <w:rPr>
          <w:lang w:val="zh_TW" w:bidi="zh_TW"/>
        </w:rPr>
        <w:t>）一樣，對福音具有相當的認識，卻仍然未有真實的委身。然而，作者清楚地表明，他並非如此看待自己的收信人（</w:t>
      </w:r>
      <w:hyperlink r:id="rId246">
        <w:r>
          <w:rPr>
            <w:lang w:val="zh_TW" w:bidi="zh_TW"/>
          </w:rPr>
          <w:rPr>
            <w:color w:val="0000EE"/>
            <w:u w:val="single"/>
          </w:rPr>
          <w:t>來6:9</w:t>
        </w:r>
      </w:hyperlink>
      <w:r>
        <w:rPr>
          <w:lang w:val="zh_TW" w:bidi="zh_TW"/>
        </w:rPr>
        <w:t>）。較為合理的理解是，作者在這兩段勸誡性的經文中採用了假設性的論證，警告他主內的弟兄姊妹：回歸猶太教乃是極其嚴重的事。也就是說，如果真的發生離棄基督的情況，除非基督再一次受死，否則便不可能重新得著救恩。作者用一句話總結了這些艱深經文的要旨：「落在永生神的手裡，真是可怕的」（</w:t>
      </w:r>
      <w:hyperlink r:id="rId247">
        <w:r>
          <w:rPr>
            <w:lang w:val="zh_TW" w:bidi="zh_TW"/>
          </w:rPr>
          <w:rPr>
            <w:color w:val="0000EE"/>
            <w:u w:val="single"/>
          </w:rPr>
          <w:t>10:31</w:t>
        </w:r>
      </w:hyperlink>
      <w:r>
        <w:rPr>
          <w:lang w:val="zh_TW" w:bidi="zh_TW"/>
        </w:rPr>
        <w:t>）。然而，基督的跟隨者仍然可以滿有把握地抓住神的應許；這些應許既已藉著鄭重的起誓得著確立，便足以帶領他們度過各樣試煉（</w:t>
      </w:r>
      <w:hyperlink r:id="rId248">
        <w:r>
          <w:rPr>
            <w:lang w:val="zh_TW" w:bidi="zh_TW"/>
          </w:rPr>
          <w:rPr>
            <w:color w:val="0000EE"/>
            <w:u w:val="single"/>
          </w:rPr>
          <w:t>6:13–18</w:t>
        </w:r>
      </w:hyperlink>
      <w:r>
        <w:rPr>
          <w:lang w:val="zh_TW" w:bidi="zh_TW"/>
        </w:rPr>
        <w:t>）。神是可信靠的，祂必緊緊保守信徒到底。</w:t>
      </w:r>
    </w:p>
    <w:p>
      <w:pPr/>
      <w:r>
        <w:rPr>
          <w:lang w:val="zh_TW" w:bidi="zh_TW"/>
        </w:rPr>
      </w:r>
      <w:hyperlink r:id="rId249">
        <w:r>
          <w:rPr>
            <w:lang w:val="zh_TW" w:bidi="zh_TW"/>
          </w:rPr>
          <w:rPr>
            <w:color w:val="0000EE"/>
            <w:u w:val="single"/>
          </w:rPr>
          <w:t>希伯來書七章</w:t>
        </w:r>
      </w:hyperlink>
      <w:r>
        <w:rPr>
          <w:lang w:val="zh_TW" w:bidi="zh_TW"/>
        </w:rPr>
        <w:t>提出了一套縝密而深刻的論證，用以說明基督的祭司職分遠遠超越舊有、屬律法的制度。麥基洗德——那位古時撒冷的祭司君王（</w:t>
      </w:r>
      <w:hyperlink r:id="rId250">
        <w:r>
          <w:rPr>
            <w:lang w:val="zh_TW" w:bidi="zh_TW"/>
          </w:rPr>
          <w:rPr>
            <w:color w:val="0000EE"/>
            <w:u w:val="single"/>
          </w:rPr>
          <w:t>創14:18–20</w:t>
        </w:r>
      </w:hyperlink>
      <w:r>
        <w:rPr>
          <w:lang w:val="zh_TW" w:bidi="zh_TW"/>
        </w:rPr>
        <w:t>），被視為基督原初的預表。他被稱為「仁義王」和「平安王」（</w:t>
      </w:r>
      <w:hyperlink r:id="rId251">
        <w:r>
          <w:rPr>
            <w:lang w:val="zh_TW" w:bidi="zh_TW"/>
          </w:rPr>
          <w:rPr>
            <w:color w:val="0000EE"/>
            <w:u w:val="single"/>
          </w:rPr>
          <w:t>來7:2</w:t>
        </w:r>
      </w:hyperlink>
      <w:r>
        <w:rPr>
          <w:lang w:val="zh_TW" w:bidi="zh_TW"/>
        </w:rPr>
        <w:t>）。這位來自撒冷的尊貴祭司，在象徵意義上擁有基督實際所具備的特質：無父、無母、無生之始、無命之終（</w:t>
      </w:r>
      <w:hyperlink r:id="rId252">
        <w:r>
          <w:rPr>
            <w:lang w:val="zh_TW" w:bidi="zh_TW"/>
          </w:rPr>
          <w:rPr>
            <w:color w:val="0000EE"/>
            <w:u w:val="single"/>
          </w:rPr>
          <w:t>3</w:t>
        </w:r>
      </w:hyperlink>
      <w:r>
        <w:rPr>
          <w:lang w:val="zh_TW" w:bidi="zh_TW"/>
        </w:rPr>
        <w:t>節）。作者從三個方面指出，麥基洗德的地位高過亞伯拉罕：（1）麥基洗德為這位族長祝福（</w:t>
      </w:r>
      <w:hyperlink r:id="rId253">
        <w:r>
          <w:rPr>
            <w:lang w:val="zh_TW" w:bidi="zh_TW"/>
          </w:rPr>
          <w:rPr>
            <w:color w:val="0000EE"/>
            <w:u w:val="single"/>
          </w:rPr>
          <w:t>1</w:t>
        </w:r>
      </w:hyperlink>
      <w:r>
        <w:rPr>
          <w:lang w:val="zh_TW" w:bidi="zh_TW"/>
        </w:rPr>
        <w:t>、</w:t>
      </w:r>
      <w:hyperlink r:id="rId253">
        <w:r>
          <w:rPr>
            <w:lang w:val="zh_TW" w:bidi="zh_TW"/>
          </w:rPr>
          <w:rPr>
            <w:color w:val="0000EE"/>
            <w:u w:val="single"/>
          </w:rPr>
          <w:t>7</w:t>
        </w:r>
      </w:hyperlink>
      <w:r>
        <w:rPr>
          <w:lang w:val="zh_TW" w:bidi="zh_TW"/>
        </w:rPr>
        <w:t>節）；（2）他從亞伯拉罕那裡領受十分之一（</w:t>
      </w:r>
      <w:hyperlink r:id="rId254">
        <w:r>
          <w:rPr>
            <w:lang w:val="zh_TW" w:bidi="zh_TW"/>
          </w:rPr>
          <w:rPr>
            <w:color w:val="0000EE"/>
            <w:u w:val="single"/>
          </w:rPr>
          <w:t>2–6</w:t>
        </w:r>
      </w:hyperlink>
      <w:r>
        <w:rPr>
          <w:lang w:val="zh_TW" w:bidi="zh_TW"/>
        </w:rPr>
        <w:t>節）；（3）舊約聖經從未記載他的死亡，因此經文說他是活的（</w:t>
      </w:r>
      <w:hyperlink r:id="rId255">
        <w:r>
          <w:rPr>
            <w:lang w:val="zh_TW" w:bidi="zh_TW"/>
          </w:rPr>
          <w:rPr>
            <w:color w:val="0000EE"/>
            <w:u w:val="single"/>
          </w:rPr>
          <w:t>8</w:t>
        </w:r>
      </w:hyperlink>
      <w:r>
        <w:rPr>
          <w:lang w:val="zh_TW" w:bidi="zh_TW"/>
        </w:rPr>
        <w:t>節）。由此推論，既然利未仍在亞伯拉罕的身中、作為後裔存在（</w:t>
      </w:r>
      <w:hyperlink r:id="rId256">
        <w:r>
          <w:rPr>
            <w:lang w:val="zh_TW" w:bidi="zh_TW"/>
          </w:rPr>
          <w:rPr>
            <w:color w:val="0000EE"/>
            <w:u w:val="single"/>
          </w:rPr>
          <w:t>10</w:t>
        </w:r>
      </w:hyperlink>
      <w:r>
        <w:rPr>
          <w:lang w:val="zh_TW" w:bidi="zh_TW"/>
        </w:rPr>
        <w:t>節），那麼麥基洗德也就高過利未祭司體系。再者，既然基督是照著麥基洗德的樣式作祭司（</w:t>
      </w:r>
      <w:hyperlink r:id="rId257">
        <w:r>
          <w:rPr>
            <w:lang w:val="zh_TW" w:bidi="zh_TW"/>
          </w:rPr>
          <w:rPr>
            <w:color w:val="0000EE"/>
            <w:u w:val="single"/>
          </w:rPr>
          <w:t>15</w:t>
        </w:r>
      </w:hyperlink>
      <w:r>
        <w:rPr>
          <w:lang w:val="zh_TW" w:bidi="zh_TW"/>
        </w:rPr>
        <w:t>節），我們便可確定，神的兒子在卓越性上遠遠超過那舊有、屬律法的祭司職分。</w:t>
      </w:r>
    </w:p>
    <w:p>
      <w:pPr/>
      <w:r>
        <w:rPr>
          <w:lang w:val="zh_TW" w:bidi="zh_TW"/>
        </w:rPr>
      </w:r>
      <w:r>
        <w:rPr>
          <w:lang w:val="zh_TW" w:bidi="zh_TW"/>
        </w:rPr>
        <w:t>其結果是，基督的祭司職分已取代了舊有的利未祭司制度。舊制度難免要消逝，因為反覆獻上的牲祭，從來不能使人在屬靈上達到完全（</w:t>
      </w:r>
      <w:hyperlink r:id="rId231">
        <w:r>
          <w:rPr>
            <w:lang w:val="zh_TW" w:bidi="zh_TW"/>
          </w:rPr>
          <w:rPr>
            <w:color w:val="0000EE"/>
            <w:u w:val="single"/>
          </w:rPr>
          <w:t>7:11</w:t>
        </w:r>
      </w:hyperlink>
      <w:r>
        <w:rPr>
          <w:lang w:val="zh_TW" w:bidi="zh_TW"/>
        </w:rPr>
        <w:t>）。這是一個帶著軟弱與無益特徵的體系（</w:t>
      </w:r>
      <w:hyperlink r:id="rId258">
        <w:r>
          <w:rPr>
            <w:lang w:val="zh_TW" w:bidi="zh_TW"/>
          </w:rPr>
          <w:rPr>
            <w:color w:val="0000EE"/>
            <w:u w:val="single"/>
          </w:rPr>
          <w:t>18</w:t>
        </w:r>
      </w:hyperlink>
      <w:r>
        <w:rPr>
          <w:lang w:val="zh_TW" w:bidi="zh_TW"/>
        </w:rPr>
        <w:t>節）。與此形成鮮明對比的是，基督的祭司職分是不能毀壞的、永恆的、不間斷的、有功效的、終極的，並且是完全的（</w:t>
      </w:r>
      <w:hyperlink r:id="rId259">
        <w:r>
          <w:rPr>
            <w:lang w:val="zh_TW" w:bidi="zh_TW"/>
          </w:rPr>
          <w:rPr>
            <w:color w:val="0000EE"/>
            <w:u w:val="single"/>
          </w:rPr>
          <w:t>16</w:t>
        </w:r>
      </w:hyperlink>
      <w:r>
        <w:rPr>
          <w:lang w:val="zh_TW" w:bidi="zh_TW"/>
        </w:rPr>
        <w:t>、</w:t>
      </w:r>
      <w:hyperlink r:id="rId259">
        <w:r>
          <w:rPr>
            <w:lang w:val="zh_TW" w:bidi="zh_TW"/>
          </w:rPr>
          <w:rPr>
            <w:color w:val="0000EE"/>
            <w:u w:val="single"/>
          </w:rPr>
          <w:t>21</w:t>
        </w:r>
      </w:hyperlink>
      <w:r>
        <w:rPr>
          <w:lang w:val="zh_TW" w:bidi="zh_TW"/>
        </w:rPr>
        <w:t>、</w:t>
      </w:r>
      <w:hyperlink r:id="rId259">
        <w:r>
          <w:rPr>
            <w:lang w:val="zh_TW" w:bidi="zh_TW"/>
          </w:rPr>
          <w:rPr>
            <w:color w:val="0000EE"/>
            <w:u w:val="single"/>
          </w:rPr>
          <w:t>24–27</w:t>
        </w:r>
      </w:hyperlink>
      <w:r>
        <w:rPr>
          <w:lang w:val="zh_TW" w:bidi="zh_TW"/>
        </w:rPr>
        <w:t>節）。唯有藉著基督——我們偉大的大祭司——罪的赦免與人與神的和好才得以實現。</w:t>
      </w:r>
    </w:p>
    <w:p>
      <w:pPr>
        <w:pStyle w:val="Heading4"/>
      </w:pPr>
      <w:r>
        <w:rPr>
          <w:lang w:val="zh_TW" w:bidi="zh_TW"/>
        </w:rPr>
        <w:t>子之祭司工作的卓越性 （</w:t>
      </w:r>
      <w:hyperlink r:id="rId260">
        <w:r>
          <w:rPr>
            <w:lang w:val="zh_TW" w:bidi="zh_TW"/>
          </w:rPr>
          <w:rPr>
            <w:color w:val="0000EE"/>
            <w:u w:val="single"/>
          </w:rPr>
          <w:t>8:1–10:39</w:t>
        </w:r>
      </w:hyperlink>
      <w:r>
        <w:rPr>
          <w:lang w:val="zh_TW" w:bidi="zh_TW"/>
        </w:rPr>
        <w:t>）</w:t>
      </w:r>
    </w:p>
    <w:p>
      <w:pPr/>
      <w:r>
        <w:rPr>
          <w:lang w:val="zh_TW" w:bidi="zh_TW"/>
        </w:rPr>
      </w:r>
      <w:r>
        <w:rPr>
          <w:lang w:val="zh_TW" w:bidi="zh_TW"/>
        </w:rPr>
        <w:t>既然基督的祭司職分遠遠超越舊有的制度，隨之而來的結論便是：祂的祭司事奉也勝過以往一切。作者在此引入基督作為在更美聖所中事奉的大祭司這一主題（</w:t>
      </w:r>
      <w:hyperlink r:id="rId261">
        <w:r>
          <w:rPr>
            <w:lang w:val="zh_TW" w:bidi="zh_TW"/>
          </w:rPr>
          <w:rPr>
            <w:color w:val="0000EE"/>
            <w:u w:val="single"/>
          </w:rPr>
          <w:t>8:1–5</w:t>
        </w:r>
      </w:hyperlink>
      <w:r>
        <w:rPr>
          <w:lang w:val="zh_TW" w:bidi="zh_TW"/>
        </w:rPr>
        <w:t>）。他運用柏拉圖（Plato）關於天上理想型態與地上不完全</w:t>
      </w:r>
      <w:r>
        <w:rPr>
          <w:lang w:val="zh_TW" w:bidi="zh_TW"/>
        </w:rPr>
        <w:t>效仿</w:t>
      </w:r>
      <w:r>
        <w:rPr>
          <w:lang w:val="zh_TW" w:bidi="zh_TW"/>
        </w:rPr>
        <w:t>之間的區分，指出利未人的聖所與獻祭不過是天上實體的影兒：（1）基督在那真帳幕中事奉，也就是天上的聖所（</w:t>
      </w:r>
      <w:hyperlink r:id="rId262">
        <w:r>
          <w:rPr>
            <w:lang w:val="zh_TW" w:bidi="zh_TW"/>
          </w:rPr>
          <w:rPr>
            <w:color w:val="0000EE"/>
            <w:u w:val="single"/>
          </w:rPr>
          <w:t>2</w:t>
        </w:r>
      </w:hyperlink>
      <w:r>
        <w:rPr>
          <w:lang w:val="zh_TW" w:bidi="zh_TW"/>
        </w:rPr>
        <w:t>、</w:t>
      </w:r>
      <w:hyperlink r:id="rId262">
        <w:r>
          <w:rPr>
            <w:lang w:val="zh_TW" w:bidi="zh_TW"/>
          </w:rPr>
          <w:rPr>
            <w:color w:val="0000EE"/>
            <w:u w:val="single"/>
          </w:rPr>
          <w:t>5</w:t>
        </w:r>
      </w:hyperlink>
      <w:r>
        <w:rPr>
          <w:lang w:val="zh_TW" w:bidi="zh_TW"/>
        </w:rPr>
        <w:t>節）；（2）祂在父的親自同在中履行大祭司的職事，因此成就更有功效的事奉（</w:t>
      </w:r>
      <w:hyperlink r:id="rId263">
        <w:r>
          <w:rPr>
            <w:lang w:val="zh_TW" w:bidi="zh_TW"/>
          </w:rPr>
          <w:rPr>
            <w:color w:val="0000EE"/>
            <w:u w:val="single"/>
          </w:rPr>
          <w:t>1</w:t>
        </w:r>
      </w:hyperlink>
      <w:r>
        <w:rPr>
          <w:lang w:val="zh_TW" w:bidi="zh_TW"/>
        </w:rPr>
        <w:t>、</w:t>
      </w:r>
      <w:hyperlink r:id="rId263">
        <w:r>
          <w:rPr>
            <w:lang w:val="zh_TW" w:bidi="zh_TW"/>
          </w:rPr>
          <w:rPr>
            <w:color w:val="0000EE"/>
            <w:u w:val="single"/>
          </w:rPr>
          <w:t>6</w:t>
        </w:r>
      </w:hyperlink>
      <w:r>
        <w:rPr>
          <w:lang w:val="zh_TW" w:bidi="zh_TW"/>
        </w:rPr>
        <w:t>節）；（3）祂在十字架上所獻的供物，乃是終極且完全的祭（</w:t>
      </w:r>
      <w:hyperlink r:id="rId264">
        <w:r>
          <w:rPr>
            <w:lang w:val="zh_TW" w:bidi="zh_TW"/>
          </w:rPr>
          <w:rPr>
            <w:color w:val="0000EE"/>
            <w:u w:val="single"/>
          </w:rPr>
          <w:t>3</w:t>
        </w:r>
      </w:hyperlink>
      <w:r>
        <w:rPr>
          <w:lang w:val="zh_TW" w:bidi="zh_TW"/>
        </w:rPr>
        <w:t>節）。如此看來，基督徒若再回到舊有的猶太祭司制度，是何等不合理的事！</w:t>
      </w:r>
    </w:p>
    <w:p>
      <w:pPr/>
      <w:r>
        <w:rPr>
          <w:lang w:val="zh_TW" w:bidi="zh_TW"/>
        </w:rPr>
      </w:r>
      <w:r>
        <w:rPr>
          <w:lang w:val="zh_TW" w:bidi="zh_TW"/>
        </w:rPr>
        <w:t>基督是新而更美之約的中保 （</w:t>
      </w:r>
      <w:hyperlink r:id="rId265">
        <w:r>
          <w:rPr>
            <w:lang w:val="zh_TW" w:bidi="zh_TW"/>
          </w:rPr>
          <w:rPr>
            <w:color w:val="0000EE"/>
            <w:u w:val="single"/>
          </w:rPr>
          <w:t>8:6–13</w:t>
        </w:r>
      </w:hyperlink>
      <w:r>
        <w:rPr>
          <w:lang w:val="zh_TW" w:bidi="zh_TW"/>
        </w:rPr>
        <w:t>）。我們不可輕看神昔日與列祖所立的舊的約；然而，它已經失效，並且變得過時（</w:t>
      </w:r>
      <w:hyperlink r:id="rId266">
        <w:r>
          <w:rPr>
            <w:lang w:val="zh_TW" w:bidi="zh_TW"/>
          </w:rPr>
          <w:rPr>
            <w:color w:val="0000EE"/>
            <w:u w:val="single"/>
          </w:rPr>
          <w:t>13</w:t>
        </w:r>
      </w:hyperlink>
      <w:r>
        <w:rPr>
          <w:lang w:val="zh_TW" w:bidi="zh_TW"/>
        </w:rPr>
        <w:t>節）。事實上，先知耶利米早已預見神要與祂的百姓立一個新約（</w:t>
      </w:r>
      <w:hyperlink r:id="rId267">
        <w:r>
          <w:rPr>
            <w:lang w:val="zh_TW" w:bidi="zh_TW"/>
          </w:rPr>
          <w:rPr>
            <w:color w:val="0000EE"/>
            <w:u w:val="single"/>
          </w:rPr>
          <w:t>耶31:31–34</w:t>
        </w:r>
      </w:hyperlink>
      <w:r>
        <w:rPr>
          <w:lang w:val="zh_TW" w:bidi="zh_TW"/>
        </w:rPr>
        <w:t>）。這由基督所立、並以祂為印證的新約，包含以下幾個要素：（1）聖靈直接在人的心思與心裡作工（</w:t>
      </w:r>
      <w:hyperlink r:id="rId268">
        <w:r>
          <w:rPr>
            <w:lang w:val="zh_TW" w:bidi="zh_TW"/>
          </w:rPr>
          <w:rPr>
            <w:color w:val="0000EE"/>
            <w:u w:val="single"/>
          </w:rPr>
          <w:t>來8:10</w:t>
        </w:r>
      </w:hyperlink>
      <w:r>
        <w:rPr>
          <w:lang w:val="zh_TW" w:bidi="zh_TW"/>
        </w:rPr>
        <w:t>）；（2）對神有個人且親密地認識（</w:t>
      </w:r>
      <w:hyperlink r:id="rId269">
        <w:r>
          <w:rPr>
            <w:lang w:val="zh_TW" w:bidi="zh_TW"/>
          </w:rPr>
          <w:rPr>
            <w:color w:val="0000EE"/>
            <w:u w:val="single"/>
          </w:rPr>
          <w:t>11</w:t>
        </w:r>
      </w:hyperlink>
      <w:r>
        <w:rPr>
          <w:lang w:val="zh_TW" w:bidi="zh_TW"/>
        </w:rPr>
        <w:t>節）；以及（3）罪得著完全的赦免（</w:t>
      </w:r>
      <w:hyperlink r:id="rId270">
        <w:r>
          <w:rPr>
            <w:lang w:val="zh_TW" w:bidi="zh_TW"/>
          </w:rPr>
          <w:rPr>
            <w:color w:val="0000EE"/>
            <w:u w:val="single"/>
          </w:rPr>
          <w:t>12</w:t>
        </w:r>
      </w:hyperlink>
      <w:r>
        <w:rPr>
          <w:lang w:val="zh_TW" w:bidi="zh_TW"/>
        </w:rPr>
        <w:t>節）。這新而更美的約，乃是建立在基督——那位偉大大祭司——所成就的工作之上。</w:t>
      </w:r>
    </w:p>
    <w:p>
      <w:pPr/>
      <w:r>
        <w:rPr>
          <w:lang w:val="zh_TW" w:bidi="zh_TW"/>
        </w:rPr>
      </w:r>
      <w:r>
        <w:rPr>
          <w:lang w:val="zh_TW" w:bidi="zh_TW"/>
        </w:rPr>
        <w:t>第</w:t>
      </w:r>
      <w:hyperlink r:id="rId271">
        <w:r>
          <w:rPr>
            <w:lang w:val="zh_TW" w:bidi="zh_TW"/>
          </w:rPr>
          <w:rPr>
            <w:color w:val="0000EE"/>
            <w:u w:val="single"/>
          </w:rPr>
          <w:t>九</w:t>
        </w:r>
      </w:hyperlink>
      <w:r>
        <w:rPr>
          <w:lang w:val="zh_TW" w:bidi="zh_TW"/>
        </w:rPr>
        <w:t>章詳細地比較了舊的約與新的約之下祭司職事的功效。利未人的祭司在地上的有形體的聖所中供職（</w:t>
      </w:r>
      <w:hyperlink r:id="rId272">
        <w:r>
          <w:rPr>
            <w:lang w:val="zh_TW" w:bidi="zh_TW"/>
          </w:rPr>
          <w:rPr>
            <w:color w:val="0000EE"/>
            <w:u w:val="single"/>
          </w:rPr>
          <w:t>1–5</w:t>
        </w:r>
      </w:hyperlink>
      <w:r>
        <w:rPr>
          <w:lang w:val="zh_TW" w:bidi="zh_TW"/>
        </w:rPr>
        <w:t>節）。作者描述了帳幕及其器具的各樣設置，藉此突顯它們已經過時。然而，更為關鍵的是地上聖所中所進行之獻祭禮儀的本質。猶太祭司在日常的事奉中，並不准進入至聖所；至聖所內存放著約櫃和施恩座，也就是為罪施行挽回之處（</w:t>
      </w:r>
      <w:hyperlink r:id="rId273">
        <w:r>
          <w:rPr>
            <w:lang w:val="zh_TW" w:bidi="zh_TW"/>
          </w:rPr>
          <w:rPr>
            <w:color w:val="0000EE"/>
            <w:u w:val="single"/>
          </w:rPr>
          <w:t>6</w:t>
        </w:r>
      </w:hyperlink>
      <w:r>
        <w:rPr>
          <w:lang w:val="zh_TW" w:bidi="zh_TW"/>
        </w:rPr>
        <w:t>節）。唯有大祭司才能進入至聖所，而且一年只有一次，就是在贖罪日那一天；即便如此，他也必須先為自己的罪獻祭，然後才能進入（</w:t>
      </w:r>
      <w:hyperlink r:id="rId274">
        <w:r>
          <w:rPr>
            <w:lang w:val="zh_TW" w:bidi="zh_TW"/>
          </w:rPr>
          <w:rPr>
            <w:color w:val="0000EE"/>
            <w:u w:val="single"/>
          </w:rPr>
          <w:t>7</w:t>
        </w:r>
      </w:hyperlink>
      <w:r>
        <w:rPr>
          <w:lang w:val="zh_TW" w:bidi="zh_TW"/>
        </w:rPr>
        <w:t>節）。至聖所無法進入，顯明了人尚未得以進到神的同在；那垂掛的幔子表明，百姓無法前來，祭司也無法前來，而大祭司只能在一年一次、極其受限的情況下前來。此外，猶太祭司所獻的祭，不能潔淨人的良心，只能處理外在、禮儀層面的潔淨（</w:t>
      </w:r>
      <w:hyperlink r:id="rId275">
        <w:r>
          <w:rPr>
            <w:lang w:val="zh_TW" w:bidi="zh_TW"/>
          </w:rPr>
          <w:rPr>
            <w:color w:val="0000EE"/>
            <w:u w:val="single"/>
          </w:rPr>
          <w:t>9–10</w:t>
        </w:r>
      </w:hyperlink>
      <w:r>
        <w:rPr>
          <w:lang w:val="zh_TW" w:bidi="zh_TW"/>
        </w:rPr>
        <w:t>節）。真正具有實效的獻祭，必須等候那「振興的時候」來到（</w:t>
      </w:r>
      <w:hyperlink r:id="rId276">
        <w:r>
          <w:rPr>
            <w:lang w:val="zh_TW" w:bidi="zh_TW"/>
          </w:rPr>
          <w:rPr>
            <w:color w:val="0000EE"/>
            <w:u w:val="single"/>
          </w:rPr>
          <w:t>10</w:t>
        </w:r>
      </w:hyperlink>
      <w:r>
        <w:rPr>
          <w:lang w:val="zh_TW" w:bidi="zh_TW"/>
        </w:rPr>
        <w:t>節）。</w:t>
      </w:r>
    </w:p>
    <w:p>
      <w:pPr/>
      <w:r>
        <w:rPr>
          <w:lang w:val="zh_TW" w:bidi="zh_TW"/>
        </w:rPr>
      </w:r>
      <w:r>
        <w:rPr>
          <w:lang w:val="zh_TW" w:bidi="zh_TW"/>
        </w:rPr>
        <w:t>基督的祭司服事顯明更為卓越的功效：第一，基督徒的大祭司獻上了更美的祭（</w:t>
      </w:r>
      <w:hyperlink r:id="rId277">
        <w:r>
          <w:rPr>
            <w:lang w:val="zh_TW" w:bidi="zh_TW"/>
          </w:rPr>
          <w:rPr>
            <w:color w:val="0000EE"/>
            <w:u w:val="single"/>
          </w:rPr>
          <w:t>9:11–14</w:t>
        </w:r>
      </w:hyperlink>
      <w:r>
        <w:rPr>
          <w:lang w:val="zh_TW" w:bidi="zh_TW"/>
        </w:rPr>
        <w:t>），而這正是希伯來書信息的核心。作者藉著會幕的意象，說明基督這位我們的大祭司，完成了猶太祭司所未能完成的事。祂進入天上的至聖所，但不是屢次進入，而是</w:t>
      </w:r>
      <w:r>
        <w:rPr>
          <w:i/>
          <w:lang w:val="zh_TW" w:bidi="zh_TW"/>
        </w:rPr>
        <w:t>一次</w:t>
      </w:r>
      <w:r>
        <w:rPr>
          <w:lang w:val="zh_TW" w:bidi="zh_TW"/>
        </w:rPr>
        <w:t>完成，從而成就完全的救贖（</w:t>
      </w:r>
      <w:hyperlink r:id="rId278">
        <w:r>
          <w:rPr>
            <w:lang w:val="zh_TW" w:bidi="zh_TW"/>
          </w:rPr>
          <w:rPr>
            <w:color w:val="0000EE"/>
            <w:u w:val="single"/>
          </w:rPr>
          <w:t>12</w:t>
        </w:r>
      </w:hyperlink>
      <w:r>
        <w:rPr>
          <w:lang w:val="zh_TW" w:bidi="zh_TW"/>
        </w:rPr>
        <w:t>節）。基督帶到祭壇前的，不是公牛和山羊的血，而是祂自己生命的血。主所獻上的，不僅是一個物質的身體，而是藉著永遠的靈，將自己呈獻給神（</w:t>
      </w:r>
      <w:hyperlink r:id="rId279">
        <w:r>
          <w:rPr>
            <w:lang w:val="zh_TW" w:bidi="zh_TW"/>
          </w:rPr>
          <w:rPr>
            <w:color w:val="0000EE"/>
            <w:u w:val="single"/>
          </w:rPr>
          <w:t>14</w:t>
        </w:r>
      </w:hyperlink>
      <w:r>
        <w:rPr>
          <w:lang w:val="zh_TW" w:bidi="zh_TW"/>
        </w:rPr>
        <w:t>節）。因此，基督所獻的更美之祭，不只潔淨外在的肉體，更潔淨被玷污的良心。</w:t>
      </w:r>
    </w:p>
    <w:p>
      <w:pPr/>
      <w:r>
        <w:rPr>
          <w:lang w:val="zh_TW" w:bidi="zh_TW"/>
        </w:rPr>
      </w:r>
      <w:r>
        <w:rPr>
          <w:lang w:val="zh_TW" w:bidi="zh_TW"/>
        </w:rPr>
        <w:t>第二，基督藉著自己的死立了一個更美的新約（</w:t>
      </w:r>
      <w:hyperlink r:id="rId280">
        <w:r>
          <w:rPr>
            <w:lang w:val="zh_TW" w:bidi="zh_TW"/>
          </w:rPr>
          <w:rPr>
            <w:color w:val="0000EE"/>
            <w:u w:val="single"/>
          </w:rPr>
          <w:t>9:15–23</w:t>
        </w:r>
      </w:hyperlink>
      <w:r>
        <w:rPr>
          <w:lang w:val="zh_TW" w:bidi="zh_TW"/>
        </w:rPr>
        <w:t>）。這進一步闡明了</w:t>
      </w:r>
      <w:hyperlink r:id="rId265">
        <w:r>
          <w:rPr>
            <w:lang w:val="zh_TW" w:bidi="zh_TW"/>
          </w:rPr>
          <w:rPr>
            <w:color w:val="0000EE"/>
            <w:u w:val="single"/>
          </w:rPr>
          <w:t>希伯來書八章6至13節</w:t>
        </w:r>
      </w:hyperlink>
      <w:r>
        <w:rPr>
          <w:lang w:val="zh_TW" w:bidi="zh_TW"/>
        </w:rPr>
        <w:t>的教導。舊的約是以牛犢和山羊的血所立（</w:t>
      </w:r>
      <w:hyperlink r:id="rId281">
        <w:r>
          <w:rPr>
            <w:lang w:val="zh_TW" w:bidi="zh_TW"/>
          </w:rPr>
          <w:rPr>
            <w:color w:val="0000EE"/>
            <w:u w:val="single"/>
          </w:rPr>
          <w:t>9:19</w:t>
        </w:r>
      </w:hyperlink>
      <w:r>
        <w:rPr>
          <w:lang w:val="zh_TW" w:bidi="zh_TW"/>
        </w:rPr>
        <w:t>）。但新約卻是以基督——神自己兒子的血得以確立。因此，新的約成就了舊的約只能預表的事，就是罪得赦免並得潔淨（</w:t>
      </w:r>
      <w:hyperlink r:id="rId282">
        <w:r>
          <w:rPr>
            <w:lang w:val="zh_TW" w:bidi="zh_TW"/>
          </w:rPr>
          <w:rPr>
            <w:color w:val="0000EE"/>
            <w:u w:val="single"/>
          </w:rPr>
          <w:t>22</w:t>
        </w:r>
      </w:hyperlink>
      <w:r>
        <w:rPr>
          <w:lang w:val="zh_TW" w:bidi="zh_TW"/>
        </w:rPr>
        <w:t>節）。</w:t>
      </w:r>
    </w:p>
    <w:p>
      <w:pPr/>
      <w:r>
        <w:rPr>
          <w:lang w:val="zh_TW" w:bidi="zh_TW"/>
        </w:rPr>
      </w:r>
      <w:r>
        <w:rPr>
          <w:lang w:val="zh_TW" w:bidi="zh_TW"/>
        </w:rPr>
        <w:t>第三，基督在更美的帳幕中事奉（</w:t>
      </w:r>
      <w:hyperlink r:id="rId283">
        <w:r>
          <w:rPr>
            <w:lang w:val="zh_TW" w:bidi="zh_TW"/>
          </w:rPr>
          <w:rPr>
            <w:color w:val="0000EE"/>
            <w:u w:val="single"/>
          </w:rPr>
          <w:t>9:24–28</w:t>
        </w:r>
      </w:hyperlink>
      <w:r>
        <w:rPr>
          <w:lang w:val="zh_TW" w:bidi="zh_TW"/>
        </w:rPr>
        <w:t>）。我們的主進入的，不是屬地的聖所，而是天上的至聖之處，祂在那裡為我們站立在神面前（</w:t>
      </w:r>
      <w:hyperlink r:id="rId284">
        <w:r>
          <w:rPr>
            <w:lang w:val="zh_TW" w:bidi="zh_TW"/>
          </w:rPr>
          <w:rPr>
            <w:color w:val="0000EE"/>
            <w:u w:val="single"/>
          </w:rPr>
          <w:t>24</w:t>
        </w:r>
      </w:hyperlink>
      <w:r>
        <w:rPr>
          <w:lang w:val="zh_TW" w:bidi="zh_TW"/>
        </w:rPr>
        <w:t>節）。通往寶座的道路不再一年只開放一次，因為祂長久在父的同在裡；也不再需要重複獻祭。基督在十字架上的一次獻上，已經徹底勝過罪（</w:t>
      </w:r>
      <w:hyperlink r:id="rId197">
        <w:r>
          <w:rPr>
            <w:lang w:val="zh_TW" w:bidi="zh_TW"/>
          </w:rPr>
          <w:rPr>
            <w:color w:val="0000EE"/>
            <w:u w:val="single"/>
          </w:rPr>
          <w:t>26</w:t>
        </w:r>
      </w:hyperlink>
      <w:r>
        <w:rPr>
          <w:lang w:val="zh_TW" w:bidi="zh_TW"/>
        </w:rPr>
        <w:t>節）。總括而言，無論在聖所、約，還是獻祭這三方面，基督徒的大祭司都遠遠超越舊有的猶太制度。</w:t>
      </w:r>
    </w:p>
    <w:p>
      <w:pPr/>
      <w:r>
        <w:rPr>
          <w:lang w:val="zh_TW" w:bidi="zh_TW"/>
        </w:rPr>
      </w:r>
      <w:r>
        <w:rPr>
          <w:lang w:val="zh_TW" w:bidi="zh_TW"/>
        </w:rPr>
        <w:t>為了更深刻地凸顯這些關鍵重點，作者在第十章進一步展開論述，強調基督大祭司職分之工作的絕對終極性。作者在此再次重申先前關於利未祭司獻祭徒然無效的論證（</w:t>
      </w:r>
      <w:hyperlink r:id="rId285">
        <w:r>
          <w:rPr>
            <w:lang w:val="zh_TW" w:bidi="zh_TW"/>
          </w:rPr>
          <w:rPr>
            <w:color w:val="0000EE"/>
            <w:u w:val="single"/>
          </w:rPr>
          <w:t>9:6–14</w:t>
        </w:r>
      </w:hyperlink>
      <w:r>
        <w:rPr>
          <w:lang w:val="zh_TW" w:bidi="zh_TW"/>
        </w:rPr>
        <w:t>），以示強調（</w:t>
      </w:r>
      <w:hyperlink r:id="rId286">
        <w:r>
          <w:rPr>
            <w:lang w:val="zh_TW" w:bidi="zh_TW"/>
          </w:rPr>
          <w:rPr>
            <w:color w:val="0000EE"/>
            <w:u w:val="single"/>
          </w:rPr>
          <w:t>10:1–4</w:t>
        </w:r>
      </w:hyperlink>
      <w:r>
        <w:rPr>
          <w:lang w:val="zh_TW" w:bidi="zh_TW"/>
        </w:rPr>
        <w:t>）。摩西律法中關於禮儀的規定，要求不斷重複地獻祭，但這些祭從來不能使敬拜的人得以完全（</w:t>
      </w:r>
      <w:hyperlink r:id="rId287">
        <w:r>
          <w:rPr>
            <w:lang w:val="zh_TW" w:bidi="zh_TW"/>
          </w:rPr>
          <w:rPr>
            <w:color w:val="0000EE"/>
            <w:u w:val="single"/>
          </w:rPr>
          <w:t>1</w:t>
        </w:r>
      </w:hyperlink>
      <w:r>
        <w:rPr>
          <w:lang w:val="zh_TW" w:bidi="zh_TW"/>
        </w:rPr>
        <w:t>節）。它們非但不能潔淨人的生命，反而只是每年提醒人罪的存在（</w:t>
      </w:r>
      <w:hyperlink r:id="rId288">
        <w:r>
          <w:rPr>
            <w:lang w:val="zh_TW" w:bidi="zh_TW"/>
          </w:rPr>
          <w:rPr>
            <w:color w:val="0000EE"/>
            <w:u w:val="single"/>
          </w:rPr>
          <w:t>3</w:t>
        </w:r>
      </w:hyperlink>
      <w:r>
        <w:rPr>
          <w:lang w:val="zh_TW" w:bidi="zh_TW"/>
        </w:rPr>
        <w:t>節），一直等候基督降臨為止。</w:t>
      </w:r>
    </w:p>
    <w:p>
      <w:pPr/>
      <w:r>
        <w:rPr>
          <w:lang w:val="zh_TW" w:bidi="zh_TW"/>
        </w:rPr>
      </w:r>
      <w:r>
        <w:rPr>
          <w:lang w:val="zh_TW" w:bidi="zh_TW"/>
        </w:rPr>
        <w:t>作者又在</w:t>
      </w:r>
      <w:hyperlink r:id="rId289">
        <w:r>
          <w:rPr>
            <w:lang w:val="zh_TW" w:bidi="zh_TW"/>
          </w:rPr>
          <w:rPr>
            <w:color w:val="0000EE"/>
            <w:u w:val="single"/>
          </w:rPr>
          <w:t>詩篇四十篇6至8節</w:t>
        </w:r>
      </w:hyperlink>
      <w:r>
        <w:rPr>
          <w:lang w:val="zh_TW" w:bidi="zh_TW"/>
        </w:rPr>
        <w:t>中看見一項預言，指出永恆的基督將成為人，要將自己獻上，作為終極的贖罪祭（</w:t>
      </w:r>
      <w:hyperlink r:id="rId290">
        <w:r>
          <w:rPr>
            <w:lang w:val="zh_TW" w:bidi="zh_TW"/>
          </w:rPr>
          <w:rPr>
            <w:color w:val="0000EE"/>
            <w:u w:val="single"/>
          </w:rPr>
          <w:t>來10:5–10</w:t>
        </w:r>
      </w:hyperlink>
      <w:r>
        <w:rPr>
          <w:lang w:val="zh_TW" w:bidi="zh_TW"/>
        </w:rPr>
        <w:t>）。經文再次強調，基督一次獻上自己，就帶來成聖的果效（</w:t>
      </w:r>
      <w:hyperlink r:id="rId291">
        <w:r>
          <w:rPr>
            <w:lang w:val="zh_TW" w:bidi="zh_TW"/>
          </w:rPr>
          <w:rPr>
            <w:color w:val="0000EE"/>
            <w:u w:val="single"/>
          </w:rPr>
          <w:t>10</w:t>
        </w:r>
      </w:hyperlink>
      <w:r>
        <w:rPr>
          <w:lang w:val="zh_TW" w:bidi="zh_TW"/>
        </w:rPr>
        <w:t>節）。作者鮮明地對比兩種情景：一方面是猶太祭司在每日禮儀中站立服事，卻毫無果效（</w:t>
      </w:r>
      <w:hyperlink r:id="rId292">
        <w:r>
          <w:rPr>
            <w:lang w:val="zh_TW" w:bidi="zh_TW"/>
          </w:rPr>
          <w:rPr>
            <w:color w:val="0000EE"/>
            <w:u w:val="single"/>
          </w:rPr>
          <w:t>11</w:t>
        </w:r>
      </w:hyperlink>
      <w:r>
        <w:rPr>
          <w:lang w:val="zh_TW" w:bidi="zh_TW"/>
        </w:rPr>
        <w:t>節），另一方面是基督獻上一次且完全的祭，如今坐在神的右邊（</w:t>
      </w:r>
      <w:hyperlink r:id="rId222">
        <w:r>
          <w:rPr>
            <w:lang w:val="zh_TW" w:bidi="zh_TW"/>
          </w:rPr>
          <w:rPr>
            <w:color w:val="0000EE"/>
            <w:u w:val="single"/>
          </w:rPr>
          <w:t>12</w:t>
        </w:r>
      </w:hyperlink>
      <w:r>
        <w:rPr>
          <w:lang w:val="zh_TW" w:bidi="zh_TW"/>
        </w:rPr>
        <w:t>節）。既然耶穌「他一次獻祭，便叫那得以成聖的人永遠完全」（</w:t>
      </w:r>
      <w:hyperlink r:id="rId223">
        <w:r>
          <w:rPr>
            <w:lang w:val="zh_TW" w:bidi="zh_TW"/>
          </w:rPr>
          <w:rPr>
            <w:color w:val="0000EE"/>
            <w:u w:val="single"/>
          </w:rPr>
          <w:t>14</w:t>
        </w:r>
      </w:hyperlink>
      <w:r>
        <w:rPr>
          <w:lang w:val="zh_TW" w:bidi="zh_TW"/>
        </w:rPr>
        <w:t>節），那麼，坐在寶座上的主已經完成的工作，便不需要、也不能再加添任何東西（</w:t>
      </w:r>
      <w:hyperlink r:id="rId293">
        <w:r>
          <w:rPr>
            <w:lang w:val="zh_TW" w:bidi="zh_TW"/>
          </w:rPr>
          <w:rPr>
            <w:color w:val="0000EE"/>
            <w:u w:val="single"/>
          </w:rPr>
          <w:t>18</w:t>
        </w:r>
      </w:hyperlink>
      <w:r>
        <w:rPr>
          <w:lang w:val="zh_TW" w:bidi="zh_TW"/>
        </w:rPr>
        <w:t>節）。</w:t>
      </w:r>
    </w:p>
    <w:p>
      <w:pPr/>
      <w:r>
        <w:rPr>
          <w:lang w:val="zh_TW" w:bidi="zh_TW"/>
        </w:rPr>
      </w:r>
      <w:r>
        <w:rPr>
          <w:lang w:val="zh_TW" w:bidi="zh_TW"/>
        </w:rPr>
        <w:t>鑑於基督在祭司職分與其工作上所顯明的卓越性，作者勸勉那些正處於掙扎中的基督徒，積極運用神所賜、擺在他們面前的恩典途徑（</w:t>
      </w:r>
      <w:hyperlink r:id="rId294">
        <w:r>
          <w:rPr>
            <w:lang w:val="zh_TW" w:bidi="zh_TW"/>
          </w:rPr>
          <w:rPr>
            <w:color w:val="0000EE"/>
            <w:u w:val="single"/>
          </w:rPr>
          <w:t>10:19–39</w:t>
        </w:r>
      </w:hyperlink>
      <w:r>
        <w:rPr>
          <w:lang w:val="zh_TW" w:bidi="zh_TW"/>
        </w:rPr>
        <w:t>）。他們在各樣試煉與逼迫之中，應當記得基督已經有效地為人開通了通往神的道路（</w:t>
      </w:r>
      <w:hyperlink r:id="rId295">
        <w:r>
          <w:rPr>
            <w:lang w:val="zh_TW" w:bidi="zh_TW"/>
          </w:rPr>
          <w:rPr>
            <w:color w:val="0000EE"/>
            <w:u w:val="single"/>
          </w:rPr>
          <w:t>19–20</w:t>
        </w:r>
      </w:hyperlink>
      <w:r>
        <w:rPr>
          <w:lang w:val="zh_TW" w:bidi="zh_TW"/>
        </w:rPr>
        <w:t>節）。因此，他們被呼召要存著信心來到神面前，因著基督的祭，心已得著潔淨（</w:t>
      </w:r>
      <w:hyperlink r:id="rId296">
        <w:r>
          <w:rPr>
            <w:lang w:val="zh_TW" w:bidi="zh_TW"/>
          </w:rPr>
          <w:rPr>
            <w:color w:val="0000EE"/>
            <w:u w:val="single"/>
          </w:rPr>
          <w:t>22</w:t>
        </w:r>
      </w:hyperlink>
      <w:r>
        <w:rPr>
          <w:lang w:val="zh_TW" w:bidi="zh_TW"/>
        </w:rPr>
        <w:t>節）。那些受試探、想要回到律法宗教的人，應當堅守所承認的盼望，並且在愛中彼此扶持（</w:t>
      </w:r>
      <w:hyperlink r:id="rId297">
        <w:r>
          <w:rPr>
            <w:lang w:val="zh_TW" w:bidi="zh_TW"/>
          </w:rPr>
          <w:rPr>
            <w:color w:val="0000EE"/>
            <w:u w:val="single"/>
          </w:rPr>
          <w:t>23–24</w:t>
        </w:r>
      </w:hyperlink>
      <w:r>
        <w:rPr>
          <w:lang w:val="zh_TW" w:bidi="zh_TW"/>
        </w:rPr>
        <w:t>節），也不可忽略神所賜、藉著群體敬拜而臨到的恩典途徑（</w:t>
      </w:r>
      <w:hyperlink r:id="rId177">
        <w:r>
          <w:rPr>
            <w:lang w:val="zh_TW" w:bidi="zh_TW"/>
          </w:rPr>
          <w:rPr>
            <w:color w:val="0000EE"/>
            <w:u w:val="single"/>
          </w:rPr>
          <w:t>25</w:t>
        </w:r>
      </w:hyperlink>
      <w:r>
        <w:rPr>
          <w:lang w:val="zh_TW" w:bidi="zh_TW"/>
        </w:rPr>
        <w:t>節）。簡而言之，作者呼召那些動搖不定的猶太基督徒再次持守忍耐，並對他們的主保持忠誠（</w:t>
      </w:r>
      <w:hyperlink r:id="rId180">
        <w:r>
          <w:rPr>
            <w:lang w:val="zh_TW" w:bidi="zh_TW"/>
          </w:rPr>
          <w:rPr>
            <w:color w:val="0000EE"/>
            <w:u w:val="single"/>
          </w:rPr>
          <w:t>26–31</w:t>
        </w:r>
      </w:hyperlink>
      <w:r>
        <w:rPr>
          <w:lang w:val="zh_TW" w:bidi="zh_TW"/>
        </w:rPr>
        <w:t>節）。神向祂子民所應許的，祂必定成就。</w:t>
      </w:r>
    </w:p>
    <w:p>
      <w:pPr>
        <w:pStyle w:val="Heading4"/>
      </w:pPr>
      <w:r>
        <w:rPr>
          <w:lang w:val="zh_TW" w:bidi="zh_TW"/>
        </w:rPr>
        <w:t>信心之生命的卓越性（</w:t>
      </w:r>
      <w:hyperlink r:id="rId298">
        <w:r>
          <w:rPr>
            <w:lang w:val="zh_TW" w:bidi="zh_TW"/>
          </w:rPr>
          <w:rPr>
            <w:color w:val="0000EE"/>
            <w:u w:val="single"/>
          </w:rPr>
          <w:t>11:1–12:29</w:t>
        </w:r>
      </w:hyperlink>
      <w:r>
        <w:rPr>
          <w:lang w:val="zh_TW" w:bidi="zh_TW"/>
        </w:rPr>
        <w:t>）</w:t>
      </w:r>
    </w:p>
    <w:p>
      <w:pPr/>
      <w:r>
        <w:rPr>
          <w:lang w:val="zh_TW" w:bidi="zh_TW"/>
        </w:rPr>
      </w:r>
      <w:r>
        <w:rPr>
          <w:lang w:val="zh_TW" w:bidi="zh_TW"/>
        </w:rPr>
        <w:t>前文論到以信心與忍耐來回應灰心喪志的處境（</w:t>
      </w:r>
      <w:hyperlink r:id="rId299">
        <w:r>
          <w:rPr>
            <w:lang w:val="zh_TW" w:bidi="zh_TW"/>
          </w:rPr>
          <w:rPr>
            <w:color w:val="0000EE"/>
            <w:u w:val="single"/>
          </w:rPr>
          <w:t>10:36–38</w:t>
        </w:r>
      </w:hyperlink>
      <w:r>
        <w:rPr>
          <w:lang w:val="zh_TW" w:bidi="zh_TW"/>
        </w:rPr>
        <w:t>），遂引入了對信心這一主題更為深入的探討。信心是希伯來書的重要概念，這一點從信心一詞在書信中約出現35次即可見一斑。保羅將信心視為因信稱義之途徑的觀念，希伯來書運用並調整這觀念，以回應那些正面臨信仰動搖危機的猶太基督徒的處境。在這卷書中，信心的涵義比保羅所討論、專指得救的信心更為廣闊，因為這裡的信心引導人進入屬靈的拯救（</w:t>
      </w:r>
      <w:hyperlink r:id="rId300">
        <w:r>
          <w:rPr>
            <w:lang w:val="zh_TW" w:bidi="zh_TW"/>
          </w:rPr>
          <w:rPr>
            <w:color w:val="0000EE"/>
            <w:u w:val="single"/>
          </w:rPr>
          <w:t>11:39–40</w:t>
        </w:r>
      </w:hyperlink>
      <w:r>
        <w:rPr>
          <w:lang w:val="zh_TW" w:bidi="zh_TW"/>
        </w:rPr>
        <w:t>）。信心是一種能力，使人能把握天上那看不見的實體，從而滿足心靈。信心使基督的門徒能以神的眼光觀看世界，並解讀歷史進程。信心也是勝過罪惡與苦難世界的途徑。信徒藉著信心，得以坦然無懼地來到施恩的寶座前（</w:t>
      </w:r>
      <w:hyperlink r:id="rId237">
        <w:r>
          <w:rPr>
            <w:lang w:val="zh_TW" w:bidi="zh_TW"/>
          </w:rPr>
          <w:rPr>
            <w:color w:val="0000EE"/>
            <w:u w:val="single"/>
          </w:rPr>
          <w:t>4:16</w:t>
        </w:r>
      </w:hyperlink>
      <w:r>
        <w:rPr>
          <w:lang w:val="zh_TW" w:bidi="zh_TW"/>
        </w:rPr>
        <w:t>），深信神必使其勝過一切困境。</w:t>
      </w:r>
    </w:p>
    <w:p>
      <w:pPr/>
      <w:r>
        <w:rPr>
          <w:lang w:val="zh_TW" w:bidi="zh_TW"/>
        </w:rPr>
      </w:r>
      <w:r>
        <w:rPr>
          <w:lang w:val="zh_TW" w:bidi="zh_TW"/>
        </w:rPr>
        <w:t>信心所帶來的得勝，在神舊約聖經百姓的歷史中得到充分的印證。從遠古歷史中的亞伯、以諾、挪亞；到信心之父亞伯拉罕；再到年輕民族的領袖摩西；以及許多英勇的先知與殉道者，他們都成了信心勝過一切的活見證。然而，神為祂分別為聖的子民——教會——預備了更美的事（</w:t>
      </w:r>
      <w:hyperlink r:id="rId301">
        <w:r>
          <w:rPr>
            <w:lang w:val="zh_TW" w:bidi="zh_TW"/>
          </w:rPr>
          <w:rPr>
            <w:color w:val="0000EE"/>
            <w:u w:val="single"/>
          </w:rPr>
          <w:t>11:40</w:t>
        </w:r>
      </w:hyperlink>
      <w:r>
        <w:rPr>
          <w:lang w:val="zh_TW" w:bidi="zh_TW"/>
        </w:rPr>
        <w:t>）：那位活著的基督本身。</w:t>
      </w:r>
    </w:p>
    <w:p>
      <w:pPr/>
      <w:r>
        <w:rPr>
          <w:lang w:val="zh_TW" w:bidi="zh_TW"/>
        </w:rPr>
      </w:r>
      <w:r>
        <w:rPr>
          <w:lang w:val="zh_TW" w:bidi="zh_TW"/>
        </w:rPr>
        <w:t>然而，在受苦中展現最堅定忍耐的最高典範，乃是「為我們信心創始成終的」耶穌（</w:t>
      </w:r>
      <w:hyperlink r:id="rId302">
        <w:r>
          <w:rPr>
            <w:lang w:val="zh_TW" w:bidi="zh_TW"/>
          </w:rPr>
          <w:rPr>
            <w:color w:val="0000EE"/>
            <w:u w:val="single"/>
          </w:rPr>
          <w:t>12:2</w:t>
        </w:r>
      </w:hyperlink>
      <w:r>
        <w:rPr>
          <w:lang w:val="zh_TW" w:bidi="zh_TW"/>
        </w:rPr>
        <w:t>）。當基督徒被各樣試煉圍繞時，便需要想起基督；祂為著那擺在前頭的天上冠冕，忍受了十字架的羞辱。信徒自身的試煉，與耶穌基督所承受的苦難相比，實在微不足道（</w:t>
      </w:r>
      <w:hyperlink r:id="rId303">
        <w:r>
          <w:rPr>
            <w:lang w:val="zh_TW" w:bidi="zh_TW"/>
          </w:rPr>
          <w:rPr>
            <w:color w:val="0000EE"/>
            <w:u w:val="single"/>
          </w:rPr>
          <w:t>3</w:t>
        </w:r>
      </w:hyperlink>
      <w:r>
        <w:rPr>
          <w:lang w:val="zh_TW" w:bidi="zh_TW"/>
        </w:rPr>
        <w:t>節）。此外，對神的百姓而言，受苦與逼迫其實成了隱藏的祝福；管教的杖證實我們確實是永生神的兒女（</w:t>
      </w:r>
      <w:hyperlink r:id="rId304">
        <w:r>
          <w:rPr>
            <w:lang w:val="zh_TW" w:bidi="zh_TW"/>
          </w:rPr>
          <w:rPr>
            <w:color w:val="0000EE"/>
            <w:u w:val="single"/>
          </w:rPr>
          <w:t>5–10</w:t>
        </w:r>
      </w:hyperlink>
      <w:r>
        <w:rPr>
          <w:lang w:val="zh_TW" w:bidi="zh_TW"/>
        </w:rPr>
        <w:t>節）。不僅如此，掌權的神更能將基督徒的苦難轉化為難以估量的祝福（</w:t>
      </w:r>
      <w:hyperlink r:id="rId305">
        <w:r>
          <w:rPr>
            <w:lang w:val="zh_TW" w:bidi="zh_TW"/>
          </w:rPr>
          <w:rPr>
            <w:color w:val="0000EE"/>
            <w:u w:val="single"/>
          </w:rPr>
          <w:t>11</w:t>
        </w:r>
      </w:hyperlink>
      <w:r>
        <w:rPr>
          <w:lang w:val="zh_TW" w:bidi="zh_TW"/>
        </w:rPr>
        <w:t>節）。因此，那些動搖的聖徒當竭力追求屬靈的完全與成熟，並且謹慎自守，免得被苦毒與怨恨所吞噬（</w:t>
      </w:r>
      <w:hyperlink r:id="rId306">
        <w:r>
          <w:rPr>
            <w:lang w:val="zh_TW" w:bidi="zh_TW"/>
          </w:rPr>
          <w:rPr>
            <w:color w:val="0000EE"/>
            <w:u w:val="single"/>
          </w:rPr>
          <w:t>15</w:t>
        </w:r>
      </w:hyperlink>
      <w:r>
        <w:rPr>
          <w:lang w:val="zh_TW" w:bidi="zh_TW"/>
        </w:rPr>
        <w:t>節）。</w:t>
      </w:r>
    </w:p>
    <w:p>
      <w:pPr>
        <w:pStyle w:val="Heading4"/>
      </w:pPr>
      <w:r>
        <w:rPr>
          <w:lang w:val="zh_TW" w:bidi="zh_TW"/>
        </w:rPr>
        <w:t>最後的勸勉與祝禱（</w:t>
      </w:r>
      <w:hyperlink r:id="rId307">
        <w:r>
          <w:rPr>
            <w:lang w:val="zh_TW" w:bidi="zh_TW"/>
          </w:rPr>
          <w:rPr>
            <w:color w:val="0000EE"/>
            <w:u w:val="single"/>
          </w:rPr>
          <w:t>13:1–25</w:t>
        </w:r>
      </w:hyperlink>
      <w:r>
        <w:rPr>
          <w:lang w:val="zh_TW" w:bidi="zh_TW"/>
        </w:rPr>
        <w:t>）</w:t>
      </w:r>
    </w:p>
    <w:p>
      <w:pPr/>
      <w:r>
        <w:rPr>
          <w:lang w:val="zh_TW" w:bidi="zh_TW"/>
        </w:rPr>
      </w:r>
      <w:r>
        <w:rPr>
          <w:lang w:val="zh_TW" w:bidi="zh_TW"/>
        </w:rPr>
        <w:t>作者在結語中，向他的基督徒朋友提出挑戰，呼籲他們忠心履行眼前的責任。他們要持續以愛心相待弟兄，也要接待遠人；要維護婚姻的神聖；要知足於自己現有的一切；並且要順服、尊重屬靈的領袖（</w:t>
      </w:r>
      <w:hyperlink r:id="rId308">
        <w:r>
          <w:rPr>
            <w:lang w:val="zh_TW" w:bidi="zh_TW"/>
          </w:rPr>
          <w:rPr>
            <w:color w:val="0000EE"/>
            <w:u w:val="single"/>
          </w:rPr>
          <w:t>13:1–7</w:t>
        </w:r>
      </w:hyperlink>
      <w:r>
        <w:rPr>
          <w:lang w:val="zh_TW" w:bidi="zh_TW"/>
        </w:rPr>
        <w:t>）。</w:t>
      </w:r>
    </w:p>
    <w:p>
      <w:pPr/>
      <w:r>
        <w:rPr>
          <w:lang w:val="zh_TW" w:bidi="zh_TW"/>
        </w:rPr>
      </w:r>
      <w:r>
        <w:rPr>
          <w:lang w:val="zh_TW" w:bidi="zh_TW"/>
        </w:rPr>
        <w:t>作者警告讀者，要提防那些猶太主義者的詭計，他們企圖引誘人們偏離耶穌基督——那位「昨日、今日、一直到永遠，是一樣的」主（</w:t>
      </w:r>
      <w:hyperlink r:id="rId309">
        <w:r>
          <w:rPr>
            <w:lang w:val="zh_TW" w:bidi="zh_TW"/>
          </w:rPr>
          <w:rPr>
            <w:color w:val="0000EE"/>
            <w:u w:val="single"/>
          </w:rPr>
          <w:t>13:8</w:t>
        </w:r>
      </w:hyperlink>
      <w:r>
        <w:rPr>
          <w:lang w:val="zh_TW" w:bidi="zh_TW"/>
        </w:rPr>
        <w:t>）。信徒藉著回想基督的榜樣，便能得著屬靈上的堅定；祂為了拯救他們，「在城門外受苦」（</w:t>
      </w:r>
      <w:hyperlink r:id="rId310">
        <w:r>
          <w:rPr>
            <w:lang w:val="zh_TW" w:bidi="zh_TW"/>
          </w:rPr>
          <w:rPr>
            <w:color w:val="0000EE"/>
            <w:u w:val="single"/>
          </w:rPr>
          <w:t>12</w:t>
        </w:r>
      </w:hyperlink>
      <w:r>
        <w:rPr>
          <w:lang w:val="zh_TW" w:bidi="zh_TW"/>
        </w:rPr>
        <w:t>節）。他們作為神的百姓，也受呼召要「到營外」跟隨基督，為祂受凌辱（</w:t>
      </w:r>
      <w:hyperlink r:id="rId311">
        <w:r>
          <w:rPr>
            <w:lang w:val="zh_TW" w:bidi="zh_TW"/>
          </w:rPr>
          <w:rPr>
            <w:color w:val="0000EE"/>
            <w:u w:val="single"/>
          </w:rPr>
          <w:t>13</w:t>
        </w:r>
      </w:hyperlink>
      <w:r>
        <w:rPr>
          <w:lang w:val="zh_TW" w:bidi="zh_TW"/>
        </w:rPr>
        <w:t>節）。當基督徒明白自己在地上並沒有常存的城（</w:t>
      </w:r>
      <w:hyperlink r:id="rId312">
        <w:r>
          <w:rPr>
            <w:lang w:val="zh_TW" w:bidi="zh_TW"/>
          </w:rPr>
          <w:rPr>
            <w:color w:val="0000EE"/>
            <w:u w:val="single"/>
          </w:rPr>
          <w:t>14</w:t>
        </w:r>
      </w:hyperlink>
      <w:r>
        <w:rPr>
          <w:lang w:val="zh_TW" w:bidi="zh_TW"/>
        </w:rPr>
        <w:t>節），就能以忍耐持守到底；他們所嚮往的目標，乃是天上的耶路撒冷，是神那永恆的城。</w:t>
      </w:r>
    </w:p>
    <w:p>
      <w:pPr/>
      <w:r>
        <w:rPr>
          <w:lang w:val="zh_TW" w:bidi="zh_TW"/>
        </w:rPr>
      </w:r>
      <w:r>
        <w:rPr>
          <w:lang w:val="zh_TW" w:bidi="zh_TW"/>
        </w:rPr>
        <w:t>這封寫給身分不明之「希伯來人」的匿名書信，最後以一段榮耀的祝福作結。作者稱信徒所敬拜的神為那位偉大的「賜平安的神」（</w:t>
      </w:r>
      <w:hyperlink r:id="rId313">
        <w:r>
          <w:rPr>
            <w:lang w:val="zh_TW" w:bidi="zh_TW"/>
          </w:rPr>
          <w:rPr>
            <w:color w:val="0000EE"/>
            <w:u w:val="single"/>
          </w:rPr>
          <w:t>13:20</w:t>
        </w:r>
      </w:hyperlink>
      <w:r>
        <w:rPr>
          <w:lang w:val="zh_TW" w:bidi="zh_TW"/>
        </w:rPr>
        <w:t>），而耶穌則是「群羊的大牧人」，祂立下新而永遠的約，並且從死裡復活，完全得勝。並且，作者向那信靠神的心靈宣告一個應許：三一神必「在各樣善事上成全你們，叫你們遵行他的旨意」（</w:t>
      </w:r>
      <w:hyperlink r:id="rId314">
        <w:r>
          <w:rPr>
            <w:lang w:val="zh_TW" w:bidi="zh_TW"/>
          </w:rPr>
          <w:rPr>
            <w:color w:val="0000EE"/>
            <w:u w:val="single"/>
          </w:rPr>
          <w:t>21</w:t>
        </w:r>
      </w:hyperlink>
      <w:r>
        <w:rPr>
          <w:lang w:val="zh_TW" w:bidi="zh_TW"/>
        </w:rPr>
        <w:t>節）。</w:t>
      </w:r>
    </w:p>
    <w:p>
      <w:pPr/>
      <w:r>
        <w:rPr>
          <w:lang w:val="zh_TW" w:bidi="zh_TW"/>
        </w:rPr>
      </w:r>
      <w:r>
        <w:rPr>
          <w:lang w:val="zh_TW" w:bidi="zh_TW"/>
        </w:rPr>
        <w:t>希伯來書的教義教導極其豐富。它對歷史中的耶穌所揭示的內容，超過新約聖經中任何其它書信；並且唯有這卷書，從照著麥基洗德等次的祭司職分這一架構，系統地闡明基督的贖罪工作。書信深入闡述悔改、稱義、成聖與持守到底等議題，使它成為救恩教導的一座寶庫；同時，它對舊的約與新的約、將臨的審判，以及將來的世界的闡釋，對基督教神學作出了重要的貢獻。再者，希伯來書將信心、忍耐與基督徒實際生活的教導相互交織，使它成為神賜給教會最重要的文獻之一。</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315">
        <w:r>
          <w:rPr>
            <w:lang w:val="zh_TW" w:bidi="zh_TW"/>
          </w:rPr>
          <w:rPr>
            <w:color w:val="0000EE"/>
            <w:u w:val="single"/>
          </w:rPr>
          <w:t>賽19:18</w:t>
        </w:r>
      </w:hyperlink>
      <w:r>
        <w:rPr>
          <w:lang w:val="zh_TW" w:bidi="zh_TW"/>
        </w:rPr>
        <w:t>） 或「猶大的話」（</w:t>
      </w:r>
      <w:hyperlink r:id="rId316">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131">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317">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318">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319">
        <w:r>
          <w:rPr>
            <w:lang w:val="zh_TW" w:bidi="zh_TW"/>
          </w:rPr>
          <w:rPr>
            <w:color w:val="0000EE"/>
            <w:u w:val="single"/>
          </w:rPr>
          <w:t>詩12:2</w:t>
        </w:r>
      </w:hyperlink>
      <w:r>
        <w:rPr>
          <w:lang w:val="zh_TW" w:bidi="zh_TW"/>
        </w:rPr>
        <w:t>）；而「兩樣的法碼」在原文裡是「石頭和石頭」 （</w:t>
      </w:r>
      <w:hyperlink r:id="rId320">
        <w:r>
          <w:rPr>
            <w:lang w:val="zh_TW" w:bidi="zh_TW"/>
          </w:rPr>
          <w:rPr>
            <w:color w:val="0000EE"/>
            <w:u w:val="single"/>
          </w:rPr>
          <w:t>申25:13</w:t>
        </w:r>
      </w:hyperlink>
      <w:r>
        <w:rPr>
          <w:lang w:val="zh_TW" w:bidi="zh_TW"/>
        </w:rPr>
        <w:t>）；「王室」在原文中則是「國度的種子」 （</w:t>
      </w:r>
      <w:hyperlink r:id="rId321">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322">
        <w:r>
          <w:rPr>
            <w:lang w:val="zh_TW" w:bidi="zh_TW"/>
          </w:rPr>
          <w:rPr>
            <w:color w:val="0000EE"/>
            <w:u w:val="single"/>
          </w:rPr>
          <w:t>創3:1</w:t>
        </w:r>
      </w:hyperlink>
      <w:r>
        <w:rPr>
          <w:lang w:val="zh_TW" w:bidi="zh_TW"/>
        </w:rPr>
        <w:t>）。至於最高級，則透過幾種不同的方式來表達。「最深」直譯是「深，深」（</w:t>
      </w:r>
      <w:hyperlink r:id="rId323">
        <w:r>
          <w:rPr>
            <w:lang w:val="zh_TW" w:bidi="zh_TW"/>
          </w:rPr>
          <w:rPr>
            <w:color w:val="0000EE"/>
            <w:u w:val="single"/>
          </w:rPr>
          <w:t>傳7:24</w:t>
        </w:r>
      </w:hyperlink>
      <w:r>
        <w:rPr>
          <w:lang w:val="zh_TW" w:bidi="zh_TW"/>
        </w:rPr>
        <w:t>）；「最好的歌」直譯是「歌中之歌」（參「萬王之王」）；「至聖」則直譯為「聖哉！聖哉！聖哉！」（</w:t>
      </w:r>
      <w:hyperlink r:id="rId324">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325">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326">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327">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328">
        <w:r>
          <w:rPr>
            <w:lang w:val="zh_TW" w:bidi="zh_TW"/>
          </w:rPr>
          <w:rPr>
            <w:color w:val="0000EE"/>
            <w:u w:val="single"/>
          </w:rPr>
          <w:t>1:3</w:t>
        </w:r>
      </w:hyperlink>
      <w:r>
        <w:rPr>
          <w:lang w:val="zh_TW" w:bidi="zh_TW"/>
        </w:rPr>
        <w:t>）、「所以（so）」（</w:t>
      </w:r>
      <w:hyperlink r:id="rId329">
        <w:r>
          <w:rPr>
            <w:lang w:val="zh_TW" w:bidi="zh_TW"/>
          </w:rPr>
          <w:rPr>
            <w:color w:val="0000EE"/>
            <w:u w:val="single"/>
          </w:rPr>
          <w:t>27節</w:t>
        </w:r>
      </w:hyperlink>
      <w:r>
        <w:rPr>
          <w:lang w:val="zh_TW" w:bidi="zh_TW"/>
        </w:rPr>
        <w:t>）、「所以（so）」（</w:t>
      </w:r>
      <w:hyperlink r:id="rId330">
        <w:r>
          <w:rPr>
            <w:lang w:val="zh_TW" w:bidi="zh_TW"/>
          </w:rPr>
          <w:rPr>
            <w:color w:val="0000EE"/>
            <w:u w:val="single"/>
          </w:rPr>
          <w:t>2:1</w:t>
        </w:r>
      </w:hyperlink>
      <w:r>
        <w:rPr>
          <w:lang w:val="zh_TW" w:bidi="zh_TW"/>
        </w:rPr>
        <w:t>）和「反而（instead）」（</w:t>
      </w:r>
      <w:hyperlink r:id="rId331">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332">
        <w:r>
          <w:rPr>
            <w:lang w:val="zh_TW" w:bidi="zh_TW"/>
          </w:rPr>
          <w:rPr>
            <w:color w:val="0000EE"/>
            <w:u w:val="single"/>
          </w:rPr>
          <w:t>申32:10</w:t>
        </w:r>
      </w:hyperlink>
      <w:r>
        <w:rPr>
          <w:lang w:val="zh_TW" w:bidi="zh_TW"/>
        </w:rPr>
        <w:t>；</w:t>
      </w:r>
      <w:hyperlink r:id="rId333">
        <w:r>
          <w:rPr>
            <w:lang w:val="zh_TW" w:bidi="zh_TW"/>
          </w:rPr>
          <w:rPr>
            <w:color w:val="0000EE"/>
            <w:u w:val="single"/>
          </w:rPr>
          <w:t>詩17:8</w:t>
        </w:r>
      </w:hyperlink>
      <w:r>
        <w:rPr>
          <w:lang w:val="zh_TW" w:bidi="zh_TW"/>
        </w:rPr>
        <w:t>；</w:t>
      </w:r>
      <w:hyperlink r:id="rId334">
        <w:r>
          <w:rPr>
            <w:lang w:val="zh_TW" w:bidi="zh_TW"/>
          </w:rPr>
          <w:rPr>
            <w:color w:val="0000EE"/>
            <w:u w:val="single"/>
          </w:rPr>
          <w:t>箴7:2</w:t>
        </w:r>
      </w:hyperlink>
      <w:r>
        <w:rPr>
          <w:lang w:val="zh_TW" w:bidi="zh_TW"/>
        </w:rPr>
        <w:t>；</w:t>
      </w:r>
      <w:hyperlink r:id="rId335">
        <w:r>
          <w:rPr>
            <w:lang w:val="zh_TW" w:bidi="zh_TW"/>
          </w:rPr>
          <w:rPr>
            <w:color w:val="0000EE"/>
            <w:u w:val="single"/>
          </w:rPr>
          <w:t>亞2:8</w:t>
        </w:r>
      </w:hyperlink>
      <w:r>
        <w:rPr>
          <w:lang w:val="zh_TW" w:bidi="zh_TW"/>
        </w:rPr>
        <w:t>） 和「牙皮（skin of my teeth）」（</w:t>
      </w:r>
      <w:hyperlink r:id="rId336">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希伯來字母代碼</w:t>
      </w:r>
      <w:r>
        <w:rPr>
          <w:lang w:val="zh_TW" w:bidi="zh_TW"/>
        </w:rPr>
      </w:r>
    </w:p>
    <w:p>
      <w:pPr/>
      <w:r>
        <w:rPr>
          <w:lang w:val="zh_TW" w:bidi="zh_TW"/>
        </w:rPr>
      </w:r>
      <w:r>
        <w:rPr>
          <w:lang w:val="zh_TW" w:bidi="zh_TW"/>
        </w:rPr>
        <w:t>猶太拉比教師用來解釋舊約聖經的方法，包括根據字母的數字來分析單詞，或根據特定系統重新排列字母。例如，一些拉比曾主張以利以謝（</w:t>
      </w:r>
      <w:hyperlink r:id="rId337">
        <w:r>
          <w:rPr>
            <w:lang w:val="zh_TW" w:bidi="zh_TW"/>
          </w:rPr>
          <w:rPr>
            <w:color w:val="0000EE"/>
            <w:u w:val="single"/>
          </w:rPr>
          <w:t>創15:2</w:t>
        </w:r>
      </w:hyperlink>
      <w:r>
        <w:rPr>
          <w:lang w:val="zh_TW" w:bidi="zh_TW"/>
        </w:rPr>
        <w:t>）代表所有亞伯拉罕的僕人，因為以利以謝的的數字是318，是亞伯拉罕僕人的數量（</w:t>
      </w:r>
      <w:hyperlink r:id="rId338">
        <w:r>
          <w:rPr>
            <w:lang w:val="zh_TW" w:bidi="zh_TW"/>
          </w:rPr>
          <w:rPr>
            <w:color w:val="0000EE"/>
            <w:u w:val="single"/>
          </w:rPr>
          <w:t>創14:14</w:t>
        </w:r>
      </w:hyperlink>
      <w:r>
        <w:rPr>
          <w:lang w:val="zh_TW" w:bidi="zh_TW"/>
        </w:rPr>
        <w:t>）。另一個例子是將巴比倫一詞的最後一個字母改成巴比倫的第一個字母，由此從</w:t>
      </w:r>
      <w:hyperlink r:id="rId339">
        <w:r>
          <w:rPr>
            <w:lang w:val="zh_TW" w:bidi="zh_TW"/>
          </w:rPr>
          <w:rPr>
            <w:color w:val="0000EE"/>
            <w:u w:val="single"/>
          </w:rPr>
          <w:t>耶利米書二十五章26節</w:t>
        </w:r>
      </w:hyperlink>
      <w:r>
        <w:rPr>
          <w:lang w:val="zh_TW" w:bidi="zh_TW"/>
        </w:rPr>
        <w:t>和</w:t>
      </w:r>
      <w:hyperlink r:id="rId340">
        <w:r>
          <w:rPr>
            <w:lang w:val="zh_TW" w:bidi="zh_TW"/>
          </w:rPr>
          <w:rPr>
            <w:color w:val="0000EE"/>
            <w:u w:val="single"/>
          </w:rPr>
          <w:t>五十一章41節</w:t>
        </w:r>
      </w:hyperlink>
      <w:r>
        <w:rPr>
          <w:lang w:val="zh_TW" w:bidi="zh_TW"/>
        </w:rPr>
        <w:t>中推導出「巴比倫」。</w:t>
      </w:r>
    </w:p>
    <w:p>
      <w:pPr/>
      <w:r>
        <w:rPr>
          <w:lang w:val="zh_TW" w:bidi="zh_TW"/>
        </w:rPr>
      </w:r>
      <w:r>
        <w:rPr>
          <w:lang w:val="zh_TW" w:bidi="zh_TW"/>
        </w:rPr>
        <w:t>在偽經巴拿巴書信中，亞伯拉罕的318位僕人（</w:t>
      </w:r>
      <w:hyperlink r:id="rId338">
        <w:r>
          <w:rPr>
            <w:lang w:val="zh_TW" w:bidi="zh_TW"/>
          </w:rPr>
          <w:rPr>
            <w:color w:val="0000EE"/>
            <w:u w:val="single"/>
          </w:rPr>
          <w:t>創14:14</w:t>
        </w:r>
      </w:hyperlink>
      <w:r>
        <w:rPr>
          <w:lang w:val="zh_TW" w:bidi="zh_TW"/>
        </w:rPr>
        <w:t>）被視為象徵耶穌在十字架上的死亡。這種解釋基於希臘字母</w:t>
      </w:r>
      <w:r>
        <w:rPr>
          <w:i/>
          <w:lang w:val="zh_TW" w:bidi="zh_TW"/>
        </w:rPr>
        <w:t>Tau</w:t>
      </w:r>
      <w:r>
        <w:rPr>
          <w:lang w:val="zh_TW" w:bidi="zh_TW"/>
        </w:rPr>
        <w:t>，或「t」，它的數字是300且形狀如十字架，以及數字18對應希臘語中耶穌一詞的前兩個字母。</w:t>
      </w:r>
    </w:p>
    <w:p>
      <w:pPr/>
      <w:r>
        <w:rPr>
          <w:lang w:val="zh_TW" w:bidi="zh_TW"/>
        </w:rPr>
      </w:r>
      <w:r>
        <w:rPr>
          <w:lang w:val="zh_TW" w:bidi="zh_TW"/>
        </w:rPr>
        <w:t>在啟示錄中，獸的數字是666（</w:t>
      </w:r>
      <w:hyperlink r:id="rId341">
        <w:r>
          <w:rPr>
            <w:lang w:val="zh_TW" w:bidi="zh_TW"/>
          </w:rPr>
          <w:rPr>
            <w:color w:val="0000EE"/>
            <w:u w:val="single"/>
          </w:rPr>
          <w:t>啟13:18</w:t>
        </w:r>
      </w:hyperlink>
      <w:r>
        <w:rPr>
          <w:lang w:val="zh_TW" w:bidi="zh_TW"/>
        </w:rPr>
        <w:t>）。在聖經的象徵描述中，數字七被認為是完全的，三個七代表完全的完美。因此，666被視為未達到這種完美。</w:t>
      </w:r>
      <w:r>
        <w:rPr>
          <w:lang w:val="zh_TW" w:bidi="zh_TW"/>
        </w:rPr>
      </w:r>
      <w:r>
        <w:rPr>
          <w:lang w:val="zh_TW" w:bidi="zh_TW"/>
        </w:rPr>
      </w:r>
    </w:p>
    <w:p>
      <w:pPr/>
      <w:r>
        <w:rPr>
          <w:lang w:val="zh_TW" w:bidi="zh_TW"/>
        </w:rPr>
      </w:r>
    </w:p>
    <w:p>
      <w:pPr>
        <w:pStyle w:val="Heading2"/>
      </w:pPr>
      <w:r>
        <w:rPr>
          <w:lang w:val="zh_TW" w:bidi="zh_TW"/>
        </w:rPr>
        <w:t>希伯崙 (地點)</w:t>
      </w:r>
      <w:r>
        <w:rPr>
          <w:lang w:val="zh_TW" w:bidi="zh_TW"/>
        </w:rPr>
      </w:r>
    </w:p>
    <w:p>
      <w:pPr>
        <w:pStyle w:val="ListNumber"/>
        <w:numPr>
          <w:ilvl w:val="0"/>
          <w:numId w:val="19"/>
        </w:numPr>
        <w:spacing w:line="240" w:lineRule="auto"/>
        <w:ind w:left="720"/>
      </w:pPr>
      <w:r>
        <w:rPr>
          <w:lang w:val="zh_TW" w:bidi="zh_TW"/>
        </w:rPr>
      </w:r>
      <w:r>
        <w:rPr>
          <w:lang w:val="zh_TW" w:bidi="zh_TW"/>
        </w:rPr>
        <w:t>希伯崙是一個古老的城市，至今仍然存在。城市建在穿過巴勒斯坦中部一座山脈的南端。在族長（亞伯拉罕、以撒和雅各）時代，它被稱為基列‧亞巴（</w:t>
      </w:r>
      <w:hyperlink r:id="rId342">
        <w:r>
          <w:rPr>
            <w:lang w:val="zh_TW" w:bidi="zh_TW"/>
          </w:rPr>
          <w:rPr>
            <w:color w:val="0000EE"/>
            <w:u w:val="single"/>
          </w:rPr>
          <w:t>創23:2</w:t>
        </w:r>
      </w:hyperlink>
      <w:r>
        <w:rPr>
          <w:lang w:val="zh_TW" w:bidi="zh_TW"/>
        </w:rPr>
        <w:t>）。該城位於一座名為伊勒阿巴因（El Arbain）的山上。現代的希伯崙城橫跨山脈的兩個山脊之上。</w:t>
      </w:r>
    </w:p>
    <w:p>
      <w:pPr>
        <w:pStyle w:val="Heading3"/>
      </w:pPr>
      <w:r>
        <w:rPr>
          <w:b/>
          <w:lang w:val="zh_TW" w:bidi="zh_TW"/>
        </w:rPr>
        <w:t>位置與地理</w:t>
      </w:r>
      <w:r>
        <w:rPr>
          <w:lang w:val="zh_TW" w:bidi="zh_TW"/>
        </w:rPr>
        <w:t>希伯崙位於耶路撒冷西南約40公里（25英里）處，距亞伯拉罕居住多年的幔利不到3.2公里（2英里）。希伯崙海拔約914米（3000英尺）。土地向東方迅速下降，但向西和向南的坡度較為平緩。</w:t>
        <w:br/>
      </w:r>
      <w:r>
        <w:rPr>
          <w:lang w:val="zh_TW" w:bidi="zh_TW"/>
        </w:rPr>
        <w:t>這個地區的土壤適合耕作，許多水果（如蘋果、李子、無花果、石榴和杏）、堅果和蔬菜生長良好。南邊是南地，有適合放牧的良好土地。許多泉水和水井為人們提供水源。</w:t>
      </w:r>
    </w:p>
    <w:p>
      <w:pPr>
        <w:pStyle w:val="Heading3"/>
      </w:pPr>
      <w:r>
        <w:rPr>
          <w:b/>
          <w:lang w:val="zh_TW" w:bidi="zh_TW"/>
        </w:rPr>
        <w:t>希伯崙在亞伯拉罕生命中的角色</w:t>
      </w:r>
      <w:r>
        <w:rPr>
          <w:lang w:val="zh_TW" w:bidi="zh_TW"/>
        </w:rPr>
        <w:t>在舊約聖經中，希伯崙包括一個名為幔利的附近地區。亞伯拉罕在他和羅得分開後，在那裡為耶和華築了一座壇（</w:t>
      </w:r>
      <w:hyperlink r:id="rId343">
        <w:r>
          <w:rPr>
            <w:lang w:val="zh_TW" w:bidi="zh_TW"/>
          </w:rPr>
          <w:rPr>
            <w:color w:val="0000EE"/>
            <w:u w:val="single"/>
          </w:rPr>
          <w:t>創13:18</w:t>
        </w:r>
      </w:hyperlink>
      <w:r>
        <w:rPr>
          <w:lang w:val="zh_TW" w:bidi="zh_TW"/>
        </w:rPr>
        <w:t>）。亞伯拉罕也在那裡得知羅得被擄的消息（</w:t>
      </w:r>
      <w:hyperlink r:id="rId344">
        <w:r>
          <w:rPr>
            <w:lang w:val="zh_TW" w:bidi="zh_TW"/>
          </w:rPr>
          <w:rPr>
            <w:color w:val="0000EE"/>
            <w:u w:val="single"/>
          </w:rPr>
          <w:t>14:12–16</w:t>
        </w:r>
      </w:hyperlink>
      <w:r>
        <w:rPr>
          <w:lang w:val="zh_TW" w:bidi="zh_TW"/>
        </w:rPr>
        <w:t>）。後來，他在那裡接待了三位天使，天使告訴他所多瑪和蛾摩拉即將被毀滅（第</w:t>
      </w:r>
      <w:hyperlink r:id="rId345">
        <w:r>
          <w:rPr>
            <w:lang w:val="zh_TW" w:bidi="zh_TW"/>
          </w:rPr>
          <w:rPr>
            <w:color w:val="0000EE"/>
            <w:u w:val="single"/>
          </w:rPr>
          <w:t>18</w:t>
        </w:r>
      </w:hyperlink>
      <w:r>
        <w:rPr>
          <w:lang w:val="zh_TW" w:bidi="zh_TW"/>
        </w:rPr>
        <w:t>章）。</w:t>
        <w:br/>
      </w:r>
      <w:r>
        <w:rPr>
          <w:lang w:val="zh_TW" w:bidi="zh_TW"/>
        </w:rPr>
        <w:t>亞伯拉罕的妻子撒拉在希伯崙去世。亞伯拉罕買了麥比拉洞來埋葬她（</w:t>
      </w:r>
      <w:hyperlink r:id="rId346">
        <w:r>
          <w:rPr>
            <w:lang w:val="zh_TW" w:bidi="zh_TW"/>
          </w:rPr>
          <w:rPr>
            <w:color w:val="0000EE"/>
            <w:u w:val="single"/>
          </w:rPr>
          <w:t>創23:8–9、17</w:t>
        </w:r>
      </w:hyperlink>
      <w:r>
        <w:rPr>
          <w:lang w:val="zh_TW" w:bidi="zh_TW"/>
        </w:rPr>
        <w:t>，</w:t>
      </w:r>
      <w:hyperlink r:id="rId347">
        <w:r>
          <w:rPr>
            <w:lang w:val="zh_TW" w:bidi="zh_TW"/>
          </w:rPr>
          <w:rPr>
            <w:color w:val="0000EE"/>
            <w:u w:val="single"/>
          </w:rPr>
          <w:t>25:9–10</w:t>
        </w:r>
      </w:hyperlink>
      <w:r>
        <w:rPr>
          <w:lang w:val="zh_TW" w:bidi="zh_TW"/>
        </w:rPr>
        <w:t>，</w:t>
      </w:r>
      <w:hyperlink r:id="rId348">
        <w:r>
          <w:rPr>
            <w:lang w:val="zh_TW" w:bidi="zh_TW"/>
          </w:rPr>
          <w:rPr>
            <w:color w:val="0000EE"/>
            <w:u w:val="single"/>
          </w:rPr>
          <w:t>49:29–32</w:t>
        </w:r>
      </w:hyperlink>
      <w:r>
        <w:rPr>
          <w:lang w:val="zh_TW" w:bidi="zh_TW"/>
        </w:rPr>
        <w:t>，</w:t>
      </w:r>
      <w:hyperlink r:id="rId349">
        <w:r>
          <w:rPr>
            <w:lang w:val="zh_TW" w:bidi="zh_TW"/>
          </w:rPr>
          <w:rPr>
            <w:color w:val="0000EE"/>
            <w:u w:val="single"/>
          </w:rPr>
          <w:t>50:12–13</w:t>
        </w:r>
      </w:hyperlink>
      <w:r>
        <w:rPr>
          <w:lang w:val="zh_TW" w:bidi="zh_TW"/>
        </w:rPr>
        <w:t>）。今天，那個洞位於現代的城市之內。著名的哈蘭·伊勒·哈利勒（Haram el-Khalil）清真寺就建在其上。</w:t>
      </w:r>
    </w:p>
    <w:p>
      <w:pPr>
        <w:pStyle w:val="Heading3"/>
      </w:pPr>
      <w:r>
        <w:rPr>
          <w:b/>
          <w:lang w:val="zh_TW" w:bidi="zh_TW"/>
        </w:rPr>
        <w:t>摩西和約書亞時期的希伯崙</w:t>
      </w:r>
      <w:r>
        <w:rPr>
          <w:lang w:val="zh_TW" w:bidi="zh_TW"/>
        </w:rPr>
        <w:t>當以色列人離開埃及時，摩西派了十二個探子去窺探神應許給他們的土地。他們從南部開始，穿越巴勒斯坦的中部高地。這段路程從加低斯‧巴尼亞經過希伯崙到達利合（</w:t>
      </w:r>
      <w:hyperlink r:id="rId350">
        <w:r>
          <w:rPr>
            <w:lang w:val="zh_TW" w:bidi="zh_TW"/>
          </w:rPr>
          <w:rPr>
            <w:color w:val="0000EE"/>
            <w:u w:val="single"/>
          </w:rPr>
          <w:t>民13:17–21</w:t>
        </w:r>
      </w:hyperlink>
      <w:r>
        <w:rPr>
          <w:lang w:val="zh_TW" w:bidi="zh_TW"/>
        </w:rPr>
        <w:t>）。</w:t>
        <w:br/>
      </w:r>
      <w:r>
        <w:rPr>
          <w:lang w:val="zh_TW" w:bidi="zh_TW"/>
        </w:rPr>
        <w:t>探子帶回水果，展示土地的肥沃和富饒（</w:t>
      </w:r>
      <w:hyperlink r:id="rId351">
        <w:r>
          <w:rPr>
            <w:lang w:val="zh_TW" w:bidi="zh_TW"/>
          </w:rPr>
          <w:rPr>
            <w:color w:val="0000EE"/>
            <w:u w:val="single"/>
          </w:rPr>
          <w:t>23–24節</w:t>
        </w:r>
      </w:hyperlink>
      <w:r>
        <w:rPr>
          <w:lang w:val="zh_TW" w:bidi="zh_TW"/>
        </w:rPr>
        <w:t>）。但他們也看到住在希伯崙的偉人。這些人被稱為</w:t>
      </w:r>
      <w:r>
        <w:rPr>
          <w:lang w:val="zh_TW" w:bidi="zh_TW"/>
        </w:rPr>
        <w:t>亞衲族人</w:t>
      </w:r>
      <w:r>
        <w:rPr>
          <w:lang w:val="zh_TW" w:bidi="zh_TW"/>
        </w:rPr>
        <w:t>（</w:t>
      </w:r>
      <w:hyperlink r:id="rId352">
        <w:r>
          <w:rPr>
            <w:lang w:val="zh_TW" w:bidi="zh_TW"/>
          </w:rPr>
          <w:rPr>
            <w:color w:val="0000EE"/>
            <w:u w:val="single"/>
          </w:rPr>
          <w:t>民13:33</w:t>
        </w:r>
      </w:hyperlink>
      <w:r>
        <w:rPr>
          <w:lang w:val="zh_TW" w:bidi="zh_TW"/>
        </w:rPr>
        <w:t>）。十個探子因為懼怕而帶來不好的信息。</w:t>
        <w:br/>
      </w:r>
      <w:r>
        <w:rPr>
          <w:lang w:val="zh_TW" w:bidi="zh_TW"/>
        </w:rPr>
        <w:t>只有迦勒和約書亞信靠神。因為他們的信心，神應許他們會在迦南得到土地。迦勒後來得到希伯崙作為他的產業（</w:t>
      </w:r>
      <w:hyperlink r:id="rId353">
        <w:r>
          <w:rPr>
            <w:lang w:val="zh_TW" w:bidi="zh_TW"/>
          </w:rPr>
          <w:rPr>
            <w:color w:val="0000EE"/>
            <w:u w:val="single"/>
          </w:rPr>
          <w:t>書14:9、13</w:t>
        </w:r>
      </w:hyperlink>
      <w:r>
        <w:rPr>
          <w:lang w:val="zh_TW" w:bidi="zh_TW"/>
        </w:rPr>
        <w:t>），那懷疑神的十個探子卻死於瘟疫（</w:t>
      </w:r>
      <w:hyperlink r:id="rId354">
        <w:r>
          <w:rPr>
            <w:lang w:val="zh_TW" w:bidi="zh_TW"/>
          </w:rPr>
          <w:rPr>
            <w:color w:val="0000EE"/>
            <w:u w:val="single"/>
          </w:rPr>
          <w:t>民14:36–37</w:t>
        </w:r>
      </w:hyperlink>
      <w:r>
        <w:rPr>
          <w:lang w:val="zh_TW" w:bidi="zh_TW"/>
        </w:rPr>
        <w:t>）。</w:t>
      </w:r>
    </w:p>
    <w:p>
      <w:pPr>
        <w:pStyle w:val="Heading3"/>
      </w:pPr>
      <w:r>
        <w:rPr>
          <w:b/>
          <w:lang w:val="zh_TW" w:bidi="zh_TW"/>
        </w:rPr>
        <w:t>舊約其它事件中的</w:t>
      </w:r>
      <w:r>
        <w:rPr>
          <w:lang w:val="zh_TW" w:bidi="zh_TW"/>
        </w:rPr>
        <w:t>希伯崙在</w:t>
      </w:r>
      <w:r>
        <w:rPr>
          <w:lang w:val="zh_TW" w:bidi="zh_TW"/>
        </w:rPr>
        <w:t>在士師時期，力大無比的參孫將迦薩的城門搬到希伯崙（</w:t>
      </w:r>
      <w:hyperlink r:id="rId355">
        <w:r>
          <w:rPr>
            <w:lang w:val="zh_TW" w:bidi="zh_TW"/>
          </w:rPr>
          <w:rPr>
            <w:color w:val="0000EE"/>
            <w:u w:val="single"/>
          </w:rPr>
          <w:t>士16:3</w:t>
        </w:r>
      </w:hyperlink>
      <w:r>
        <w:rPr>
          <w:lang w:val="zh_TW" w:bidi="zh_TW"/>
        </w:rPr>
        <w:t>）。</w:t>
        <w:br/>
      </w:r>
      <w:r>
        <w:rPr>
          <w:lang w:val="zh_TW" w:bidi="zh_TW"/>
        </w:rPr>
        <w:t>後來，以色列的第一位王掃羅去世了。隨後，大衛在希伯崙成為猶大和便雅憫的王 （</w:t>
      </w:r>
      <w:hyperlink r:id="rId356">
        <w:r>
          <w:rPr>
            <w:lang w:val="zh_TW" w:bidi="zh_TW"/>
          </w:rPr>
          <w:rPr>
            <w:color w:val="0000EE"/>
            <w:u w:val="single"/>
          </w:rPr>
          <w:t>撒下2:1</w:t>
        </w:r>
      </w:hyperlink>
      <w:r>
        <w:rPr>
          <w:lang w:val="zh_TW" w:bidi="zh_TW"/>
        </w:rPr>
        <w:t>）。大衛選擇希伯崙是因為它位於中心位置，遠離西邊的非利士人和南邊的亞瑪力人，且易於防禦敵人。</w:t>
        <w:br/>
      </w:r>
      <w:r>
        <w:rPr>
          <w:lang w:val="zh_TW" w:bidi="zh_TW"/>
        </w:rPr>
        <w:t>希伯崙是一個重要的城市，因為主要的貿易道路穿過此地。然而，當大衛成為以色列的王時，他將首都遷至耶路撒冷。這一變化可能讓希伯崙的居民感到不安。</w:t>
        <w:br/>
      </w:r>
      <w:r>
        <w:rPr>
          <w:lang w:val="zh_TW" w:bidi="zh_TW"/>
        </w:rPr>
        <w:t>大衛的兒子押沙龍在希伯崙發起叛亂。他希望成為取代父親的王（</w:t>
      </w:r>
      <w:hyperlink r:id="rId357">
        <w:r>
          <w:rPr>
            <w:lang w:val="zh_TW" w:bidi="zh_TW"/>
          </w:rPr>
          <w:rPr>
            <w:color w:val="0000EE"/>
            <w:u w:val="single"/>
          </w:rPr>
          <w:t>撒下15:7–12</w:t>
        </w:r>
      </w:hyperlink>
      <w:r>
        <w:rPr>
          <w:lang w:val="zh_TW" w:bidi="zh_TW"/>
        </w:rPr>
        <w:t>）。所羅門去世後，以色列國分裂。所羅門的兒子羅波安成為南國的王。他修築希伯崙城，因為他擔心埃及從南部發動攻擊（</w:t>
      </w:r>
      <w:hyperlink r:id="rId358">
        <w:r>
          <w:rPr>
            <w:lang w:val="zh_TW" w:bidi="zh_TW"/>
          </w:rPr>
          <w:rPr>
            <w:color w:val="0000EE"/>
            <w:u w:val="single"/>
          </w:rPr>
          <w:t>代下11:1–12</w:t>
        </w:r>
      </w:hyperlink>
      <w:r>
        <w:rPr>
          <w:lang w:val="zh_TW" w:bidi="zh_TW"/>
        </w:rPr>
        <w:t>）。此後，舊約聖經中沒有再提及希伯崙。</w:t>
      </w:r>
    </w:p>
    <w:p>
      <w:pPr>
        <w:pStyle w:val="ListNumber"/>
        <w:numPr>
          <w:ilvl w:val="0"/>
          <w:numId w:val="20"/>
        </w:numPr>
        <w:spacing w:line="240" w:lineRule="auto"/>
        <w:ind w:left="720"/>
      </w:pPr>
      <w:r>
        <w:rPr>
          <w:lang w:val="zh_TW" w:bidi="zh_TW"/>
        </w:rPr>
      </w:r>
      <w:r>
        <w:rPr>
          <w:lang w:val="zh_TW" w:bidi="zh_TW"/>
        </w:rPr>
        <w:t>有些譯本也用希伯崙這個名字，指代在</w:t>
      </w:r>
      <w:hyperlink r:id="rId53">
        <w:r>
          <w:rPr>
            <w:lang w:val="zh_TW" w:bidi="zh_TW"/>
          </w:rPr>
          <w:rPr>
            <w:color w:val="0000EE"/>
            <w:u w:val="single"/>
          </w:rPr>
          <w:t>約書亞記十九章28節</w:t>
        </w:r>
      </w:hyperlink>
      <w:r>
        <w:rPr>
          <w:lang w:val="zh_TW" w:bidi="zh_TW"/>
        </w:rPr>
        <w:t>中稱為義伯崙的另一個城鎮。</w:t>
        <w:br/>
      </w:r>
      <w:r>
        <w:rPr>
          <w:i/>
          <w:lang w:val="zh_TW" w:bidi="zh_TW"/>
        </w:rPr>
        <w:t>見</w:t>
      </w:r>
      <w:r>
        <w:rPr>
          <w:lang w:val="zh_TW" w:bidi="zh_TW"/>
        </w:rPr>
        <w:t>義伯崙</w:t>
      </w:r>
      <w:r>
        <w:rPr>
          <w:lang w:val="zh_TW" w:bidi="zh_TW"/>
        </w:rPr>
        <w:t>。</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359">
        <w:r>
          <w:rPr>
            <w:lang w:val="zh_TW" w:bidi="zh_TW"/>
          </w:rPr>
          <w:rPr>
            <w:color w:val="0000EE"/>
            <w:u w:val="single"/>
          </w:rPr>
          <w:t>創2:14</w:t>
        </w:r>
      </w:hyperlink>
      <w:r>
        <w:rPr>
          <w:lang w:val="zh_TW" w:bidi="zh_TW"/>
        </w:rPr>
        <w:t>；</w:t>
      </w:r>
      <w:hyperlink r:id="rId360">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希拉</w:t>
      </w:r>
      <w:r>
        <w:rPr>
          <w:lang w:val="zh_TW" w:bidi="zh_TW"/>
        </w:rPr>
      </w:r>
    </w:p>
    <w:p>
      <w:pPr/>
      <w:r>
        <w:rPr>
          <w:lang w:val="zh_TW" w:bidi="zh_TW"/>
        </w:rPr>
      </w:r>
      <w:r>
        <w:rPr>
          <w:lang w:val="zh_TW" w:bidi="zh_TW"/>
        </w:rPr>
        <w:t>亞杜蘭人，也是猶大的朋友。猶大和兄弟們賣了約瑟之後，便到希拉的家裡居住（</w:t>
      </w:r>
      <w:hyperlink r:id="rId361">
        <w:r>
          <w:rPr>
            <w:lang w:val="zh_TW" w:bidi="zh_TW"/>
          </w:rPr>
          <w:rPr>
            <w:color w:val="0000EE"/>
            <w:u w:val="single"/>
          </w:rPr>
          <w:t>創38:1</w:t>
        </w:r>
      </w:hyperlink>
      <w:r>
        <w:rPr>
          <w:lang w:val="zh_TW" w:bidi="zh_TW"/>
        </w:rPr>
        <w:t>）。猶大的妻子死後，希拉陪同他前往剪羊毛的地方（</w:t>
      </w:r>
      <w:hyperlink r:id="rId362">
        <w:r>
          <w:rPr>
            <w:lang w:val="zh_TW" w:bidi="zh_TW"/>
          </w:rPr>
          <w:rPr>
            <w:color w:val="0000EE"/>
            <w:u w:val="single"/>
          </w:rPr>
          <w:t>12</w:t>
        </w:r>
      </w:hyperlink>
      <w:r>
        <w:rPr>
          <w:lang w:val="zh_TW" w:bidi="zh_TW"/>
        </w:rPr>
        <w:t>節），後來，他又受猶大差派，把一隻山羊羔送給她瑪（</w:t>
      </w:r>
      <w:hyperlink r:id="rId363">
        <w:r>
          <w:rPr>
            <w:lang w:val="zh_TW" w:bidi="zh_TW"/>
          </w:rPr>
          <w:rPr>
            <w:color w:val="0000EE"/>
            <w:u w:val="single"/>
          </w:rPr>
          <w:t>20</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364">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365">
        <w:r>
          <w:rPr>
            <w:lang w:val="zh_TW" w:bidi="zh_TW"/>
          </w:rPr>
          <w:rPr>
            <w:color w:val="0000EE"/>
            <w:u w:val="single"/>
          </w:rPr>
          <w:t>徒17:28</w:t>
        </w:r>
      </w:hyperlink>
      <w:r>
        <w:rPr>
          <w:lang w:val="zh_TW" w:bidi="zh_TW"/>
        </w:rPr>
        <w:t>；</w:t>
      </w:r>
      <w:hyperlink r:id="rId366">
        <w:r>
          <w:rPr>
            <w:lang w:val="zh_TW" w:bidi="zh_TW"/>
          </w:rPr>
          <w:rPr>
            <w:color w:val="0000EE"/>
            <w:u w:val="single"/>
          </w:rPr>
          <w:t>林前15:33</w:t>
        </w:r>
      </w:hyperlink>
      <w:r>
        <w:rPr>
          <w:lang w:val="zh_TW" w:bidi="zh_TW"/>
        </w:rPr>
        <w:t>；</w:t>
      </w:r>
      <w:hyperlink r:id="rId367">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368">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47">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369">
        <w:r>
          <w:rPr>
            <w:lang w:val="zh_TW" w:bidi="zh_TW"/>
          </w:rPr>
          <w:rPr>
            <w:color w:val="0000EE"/>
            <w:u w:val="single"/>
          </w:rPr>
          <w:t>代上1:5、7</w:t>
        </w:r>
      </w:hyperlink>
      <w:r>
        <w:rPr>
          <w:lang w:val="zh_TW" w:bidi="zh_TW"/>
        </w:rPr>
        <w:t>；</w:t>
      </w:r>
      <w:hyperlink r:id="rId370">
        <w:r>
          <w:rPr>
            <w:lang w:val="zh_TW" w:bidi="zh_TW"/>
          </w:rPr>
          <w:rPr>
            <w:color w:val="0000EE"/>
            <w:u w:val="single"/>
          </w:rPr>
          <w:t>賽66:19</w:t>
        </w:r>
      </w:hyperlink>
      <w:r>
        <w:rPr>
          <w:lang w:val="zh_TW" w:bidi="zh_TW"/>
        </w:rPr>
        <w:t>；</w:t>
      </w:r>
      <w:hyperlink r:id="rId371">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372">
        <w:r>
          <w:rPr>
            <w:lang w:val="zh_TW" w:bidi="zh_TW"/>
          </w:rPr>
          <w:rPr>
            <w:color w:val="0000EE"/>
            <w:u w:val="single"/>
          </w:rPr>
          <w:t>但以理書八章21節</w:t>
        </w:r>
      </w:hyperlink>
      <w:r>
        <w:rPr>
          <w:lang w:val="zh_TW" w:bidi="zh_TW"/>
        </w:rPr>
        <w:t>；</w:t>
      </w:r>
      <w:hyperlink r:id="rId373">
        <w:r>
          <w:rPr>
            <w:lang w:val="zh_TW" w:bidi="zh_TW"/>
          </w:rPr>
          <w:rPr>
            <w:color w:val="0000EE"/>
            <w:u w:val="single"/>
          </w:rPr>
          <w:t>十章20節</w:t>
        </w:r>
      </w:hyperlink>
      <w:r>
        <w:rPr>
          <w:lang w:val="zh_TW" w:bidi="zh_TW"/>
        </w:rPr>
        <w:t>；</w:t>
      </w:r>
      <w:hyperlink r:id="rId374">
        <w:r>
          <w:rPr>
            <w:lang w:val="zh_TW" w:bidi="zh_TW"/>
          </w:rPr>
          <w:rPr>
            <w:color w:val="0000EE"/>
            <w:u w:val="single"/>
          </w:rPr>
          <w:t>十一章2節</w:t>
        </w:r>
      </w:hyperlink>
      <w:r>
        <w:rPr>
          <w:lang w:val="zh_TW" w:bidi="zh_TW"/>
        </w:rPr>
        <w:t>；和</w:t>
      </w:r>
      <w:hyperlink r:id="rId375">
        <w:r>
          <w:rPr>
            <w:lang w:val="zh_TW" w:bidi="zh_TW"/>
          </w:rPr>
          <w:rPr>
            <w:color w:val="0000EE"/>
            <w:u w:val="single"/>
          </w:rPr>
          <w:t>撒迦利亞書九章13節</w:t>
        </w:r>
      </w:hyperlink>
      <w:r>
        <w:rPr>
          <w:lang w:val="zh_TW" w:bidi="zh_TW"/>
        </w:rPr>
        <w:t>、</w:t>
      </w:r>
      <w:hyperlink r:id="rId376">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377">
        <w:r>
          <w:rPr>
            <w:lang w:val="zh_TW" w:bidi="zh_TW"/>
          </w:rPr>
          <w:rPr>
            <w:color w:val="0000EE"/>
            <w:u w:val="single"/>
          </w:rPr>
          <w:t>徒6:1，</w:t>
        </w:r>
      </w:hyperlink>
      <w:hyperlink r:id="rId378">
        <w:r>
          <w:rPr>
            <w:lang w:val="zh_TW" w:bidi="zh_TW"/>
          </w:rPr>
          <w:rPr>
            <w:color w:val="0000EE"/>
            <w:u w:val="single"/>
          </w:rPr>
          <w:t>9:29，</w:t>
        </w:r>
      </w:hyperlink>
      <w:hyperlink r:id="rId379">
        <w:r>
          <w:rPr>
            <w:lang w:val="zh_TW" w:bidi="zh_TW"/>
          </w:rPr>
          <w:rPr>
            <w:color w:val="0000EE"/>
            <w:u w:val="single"/>
          </w:rPr>
          <w:t>11:20</w:t>
        </w:r>
      </w:hyperlink>
      <w:r>
        <w:rPr>
          <w:lang w:val="zh_TW" w:bidi="zh_TW"/>
        </w:rPr>
        <w:t>）。在</w:t>
      </w:r>
      <w:hyperlink r:id="rId380">
        <w:r>
          <w:rPr>
            <w:lang w:val="zh_TW" w:bidi="zh_TW"/>
          </w:rPr>
          <w:rPr>
            <w:color w:val="0000EE"/>
            <w:u w:val="single"/>
          </w:rPr>
          <w:t>約翰福音十二章20節</w:t>
        </w:r>
      </w:hyperlink>
      <w:r>
        <w:rPr>
          <w:lang w:val="zh_TW" w:bidi="zh_TW"/>
        </w:rPr>
        <w:t>、</w:t>
      </w:r>
      <w:hyperlink r:id="rId381">
        <w:r>
          <w:rPr>
            <w:lang w:val="zh_TW" w:bidi="zh_TW"/>
          </w:rPr>
          <w:rPr>
            <w:color w:val="0000EE"/>
            <w:u w:val="single"/>
          </w:rPr>
          <w:t>使徒行傳十四章1節</w:t>
        </w:r>
      </w:hyperlink>
      <w:r>
        <w:rPr>
          <w:lang w:val="zh_TW" w:bidi="zh_TW"/>
        </w:rPr>
        <w:t>和</w:t>
      </w:r>
      <w:hyperlink r:id="rId382">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383">
        <w:r>
          <w:rPr>
            <w:lang w:val="zh_TW" w:bidi="zh_TW"/>
          </w:rPr>
          <w:rPr>
            <w:color w:val="0000EE"/>
            <w:u w:val="single"/>
          </w:rPr>
          <w:t>羅1:16，</w:t>
        </w:r>
      </w:hyperlink>
      <w:hyperlink r:id="rId384">
        <w:r>
          <w:rPr>
            <w:lang w:val="zh_TW" w:bidi="zh_TW"/>
          </w:rPr>
          <w:rPr>
            <w:color w:val="0000EE"/>
            <w:u w:val="single"/>
          </w:rPr>
          <w:t>10:12</w:t>
        </w:r>
      </w:hyperlink>
      <w:r>
        <w:rPr>
          <w:lang w:val="zh_TW" w:bidi="zh_TW"/>
        </w:rPr>
        <w:t>；</w:t>
      </w:r>
      <w:hyperlink r:id="rId385">
        <w:r>
          <w:rPr>
            <w:lang w:val="zh_TW" w:bidi="zh_TW"/>
          </w:rPr>
          <w:rPr>
            <w:color w:val="0000EE"/>
            <w:u w:val="single"/>
          </w:rPr>
          <w:t>林前1:22、24</w:t>
        </w:r>
      </w:hyperlink>
      <w:r>
        <w:rPr>
          <w:lang w:val="zh_TW" w:bidi="zh_TW"/>
        </w:rPr>
        <w:t>；</w:t>
      </w:r>
      <w:hyperlink r:id="rId386">
        <w:r>
          <w:rPr>
            <w:lang w:val="zh_TW" w:bidi="zh_TW"/>
          </w:rPr>
          <w:rPr>
            <w:color w:val="0000EE"/>
            <w:u w:val="single"/>
          </w:rPr>
          <w:t>加2:3，</w:t>
        </w:r>
      </w:hyperlink>
      <w:hyperlink r:id="rId387">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388">
        <w:r>
          <w:rPr>
            <w:lang w:val="zh_TW" w:bidi="zh_TW"/>
          </w:rPr>
          <w:rPr>
            <w:color w:val="0000EE"/>
            <w:u w:val="single"/>
          </w:rPr>
          <w:t>約19:20</w:t>
        </w:r>
      </w:hyperlink>
      <w:r>
        <w:rPr>
          <w:lang w:val="zh_TW" w:bidi="zh_TW"/>
        </w:rPr>
        <w:t>；</w:t>
      </w:r>
      <w:hyperlink r:id="rId389">
        <w:r>
          <w:rPr>
            <w:lang w:val="zh_TW" w:bidi="zh_TW"/>
          </w:rPr>
          <w:rPr>
            <w:color w:val="0000EE"/>
            <w:u w:val="single"/>
          </w:rPr>
          <w:t>徒21:37</w:t>
        </w:r>
      </w:hyperlink>
      <w:r>
        <w:rPr>
          <w:lang w:val="zh_TW" w:bidi="zh_TW"/>
        </w:rPr>
        <w:t>；</w:t>
      </w:r>
      <w:hyperlink r:id="rId390">
        <w:r>
          <w:rPr>
            <w:lang w:val="zh_TW" w:bidi="zh_TW"/>
          </w:rPr>
          <w:rPr>
            <w:color w:val="0000EE"/>
            <w:u w:val="single"/>
          </w:rPr>
          <w:t>啟9:11</w:t>
        </w:r>
      </w:hyperlink>
      <w:r>
        <w:rPr>
          <w:lang w:val="zh_TW" w:bidi="zh_TW"/>
        </w:rPr>
        <w:t>）。將「希臘人」這個詞用於敘利腓尼基婦女（</w:t>
      </w:r>
      <w:hyperlink r:id="rId391">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381">
        <w:r>
          <w:rPr>
            <w:lang w:val="zh_TW" w:bidi="zh_TW"/>
          </w:rPr>
          <w:rPr>
            <w:color w:val="0000EE"/>
            <w:u w:val="single"/>
          </w:rPr>
          <w:t>徒14:1，</w:t>
        </w:r>
      </w:hyperlink>
      <w:hyperlink r:id="rId392">
        <w:r>
          <w:rPr>
            <w:lang w:val="zh_TW" w:bidi="zh_TW"/>
          </w:rPr>
          <w:rPr>
            <w:color w:val="0000EE"/>
            <w:u w:val="single"/>
          </w:rPr>
          <w:t>17:4，</w:t>
        </w:r>
      </w:hyperlink>
      <w:hyperlink r:id="rId393">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394">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395">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396">
        <w:r>
          <w:rPr>
            <w:lang w:val="zh_TW" w:bidi="zh_TW"/>
          </w:rPr>
          <w:rPr>
            <w:color w:val="0000EE"/>
            <w:u w:val="single"/>
          </w:rPr>
          <w:t>馬太福音二十二章16節</w:t>
        </w:r>
      </w:hyperlink>
      <w:r>
        <w:rPr>
          <w:lang w:val="zh_TW" w:bidi="zh_TW"/>
        </w:rPr>
        <w:t>和</w:t>
      </w:r>
      <w:hyperlink r:id="rId397">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398">
        <w:r>
          <w:rPr>
            <w:lang w:val="zh_TW" w:bidi="zh_TW"/>
          </w:rPr>
          <w:rPr>
            <w:color w:val="0000EE"/>
            <w:u w:val="single"/>
          </w:rPr>
          <w:t>馬可福音八章15節</w:t>
        </w:r>
      </w:hyperlink>
      <w:r>
        <w:rPr>
          <w:lang w:val="zh_TW" w:bidi="zh_TW"/>
        </w:rPr>
        <w:t>，那裡提到「希律的酵」。另一種讀法是「希律黨人的酵」。然而，平行經文在</w:t>
      </w:r>
      <w:hyperlink r:id="rId399">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400">
        <w:r>
          <w:rPr>
            <w:lang w:val="zh_TW" w:bidi="zh_TW"/>
          </w:rPr>
          <w:rPr>
            <w:color w:val="0000EE"/>
            <w:u w:val="single"/>
          </w:rPr>
          <w:t>馬太福音十交章12節</w:t>
        </w:r>
      </w:hyperlink>
      <w:r>
        <w:rPr>
          <w:lang w:val="zh_TW" w:bidi="zh_TW"/>
        </w:rPr>
        <w:t>和</w:t>
      </w:r>
      <w:hyperlink r:id="rId398">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401">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402">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403">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94">
        <w:r>
          <w:rPr>
            <w:lang w:val="zh_TW" w:bidi="zh_TW"/>
          </w:rPr>
          <w:rPr>
            <w:color w:val="0000EE"/>
            <w:u w:val="single"/>
          </w:rPr>
          <w:t>太13:55</w:t>
        </w:r>
      </w:hyperlink>
      <w:r>
        <w:rPr>
          <w:lang w:val="zh_TW" w:bidi="zh_TW"/>
        </w:rPr>
        <w:t>；</w:t>
      </w:r>
      <w:hyperlink r:id="rId95">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404">
        <w:r>
          <w:rPr>
            <w:lang w:val="zh_TW" w:bidi="zh_TW"/>
          </w:rPr>
          <w:rPr>
            <w:color w:val="0000EE"/>
            <w:u w:val="single"/>
          </w:rPr>
          <w:t>太14:3–12</w:t>
        </w:r>
      </w:hyperlink>
      <w:r>
        <w:rPr>
          <w:lang w:val="zh_TW" w:bidi="zh_TW"/>
        </w:rPr>
        <w:t>；</w:t>
      </w:r>
      <w:hyperlink r:id="rId405">
        <w:r>
          <w:rPr>
            <w:lang w:val="zh_TW" w:bidi="zh_TW"/>
          </w:rPr>
          <w:rPr>
            <w:color w:val="0000EE"/>
            <w:u w:val="single"/>
          </w:rPr>
          <w:t>可6:17–29</w:t>
        </w:r>
      </w:hyperlink>
      <w:r>
        <w:rPr>
          <w:lang w:val="zh_TW" w:bidi="zh_TW"/>
        </w:rPr>
        <w:t>；</w:t>
      </w:r>
      <w:hyperlink r:id="rId406">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407">
        <w:r>
          <w:rPr>
            <w:lang w:val="zh_TW" w:bidi="zh_TW"/>
          </w:rPr>
          <w:rPr>
            <w:color w:val="0000EE"/>
            <w:u w:val="single"/>
          </w:rPr>
          <w:t>利18:16</w:t>
        </w:r>
      </w:hyperlink>
      <w:r>
        <w:rPr>
          <w:lang w:val="zh_TW" w:bidi="zh_TW"/>
        </w:rPr>
        <w:t>，</w:t>
      </w:r>
      <w:hyperlink r:id="rId408">
        <w:r>
          <w:rPr>
            <w:lang w:val="zh_TW" w:bidi="zh_TW"/>
          </w:rPr>
          <w:rPr>
            <w:color w:val="0000EE"/>
            <w:u w:val="single"/>
          </w:rPr>
          <w:t>20:21</w:t>
        </w:r>
      </w:hyperlink>
      <w:r>
        <w:rPr>
          <w:lang w:val="zh_TW" w:bidi="zh_TW"/>
        </w:rPr>
        <w:t>），除非是為了讓已故無子的兄弟留下子嗣而進行娶寡嫂婚（levirate marriage，</w:t>
      </w:r>
      <w:hyperlink r:id="rId409">
        <w:r>
          <w:rPr>
            <w:lang w:val="zh_TW" w:bidi="zh_TW"/>
          </w:rPr>
          <w:rPr>
            <w:color w:val="0000EE"/>
            <w:u w:val="single"/>
          </w:rPr>
          <w:t>申25:5</w:t>
        </w:r>
      </w:hyperlink>
      <w:r>
        <w:rPr>
          <w:lang w:val="zh_TW" w:bidi="zh_TW"/>
        </w:rPr>
        <w:t>；</w:t>
      </w:r>
      <w:hyperlink r:id="rId410">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411">
        <w:r>
          <w:rPr>
            <w:lang w:val="zh_TW" w:bidi="zh_TW"/>
          </w:rPr>
          <w:rPr>
            <w:color w:val="0000EE"/>
            <w:u w:val="single"/>
          </w:rPr>
          <w:t>太14:1–2</w:t>
        </w:r>
      </w:hyperlink>
      <w:r>
        <w:rPr>
          <w:lang w:val="zh_TW" w:bidi="zh_TW"/>
        </w:rPr>
        <w:t>；</w:t>
      </w:r>
      <w:hyperlink r:id="rId412">
        <w:r>
          <w:rPr>
            <w:lang w:val="zh_TW" w:bidi="zh_TW"/>
          </w:rPr>
          <w:rPr>
            <w:color w:val="0000EE"/>
            <w:u w:val="single"/>
          </w:rPr>
          <w:t>可6:14–16</w:t>
        </w:r>
      </w:hyperlink>
      <w:r>
        <w:rPr>
          <w:lang w:val="zh_TW" w:bidi="zh_TW"/>
        </w:rPr>
        <w:t>；</w:t>
      </w:r>
      <w:hyperlink r:id="rId413">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414">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415">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416">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417">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418">
        <w:r>
          <w:rPr>
            <w:lang w:val="zh_TW" w:bidi="zh_TW"/>
          </w:rPr>
          <w:rPr>
            <w:color w:val="0000EE"/>
            <w:u w:val="single"/>
          </w:rPr>
          <w:t>太16:13–20</w:t>
        </w:r>
      </w:hyperlink>
      <w:r>
        <w:rPr>
          <w:lang w:val="zh_TW" w:bidi="zh_TW"/>
        </w:rPr>
        <w:t>；</w:t>
      </w:r>
      <w:hyperlink r:id="rId419">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420">
        <w:r>
          <w:rPr>
            <w:lang w:val="zh_TW" w:bidi="zh_TW"/>
          </w:rPr>
          <w:rPr>
            <w:color w:val="0000EE"/>
            <w:u w:val="single"/>
          </w:rPr>
          <w:t>可8:22–26</w:t>
        </w:r>
      </w:hyperlink>
      <w:r>
        <w:rPr>
          <w:lang w:val="zh_TW" w:bidi="zh_TW"/>
        </w:rPr>
        <w:t>），又在附近曠野餵飽了五千人（</w:t>
      </w:r>
      <w:hyperlink r:id="rId421">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422">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423">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404">
        <w:r>
          <w:rPr>
            <w:lang w:val="zh_TW" w:bidi="zh_TW"/>
          </w:rPr>
          <w:rPr>
            <w:color w:val="0000EE"/>
            <w:u w:val="single"/>
          </w:rPr>
          <w:t>太14:3–12</w:t>
        </w:r>
      </w:hyperlink>
      <w:r>
        <w:rPr>
          <w:lang w:val="zh_TW" w:bidi="zh_TW"/>
        </w:rPr>
        <w:t>；</w:t>
      </w:r>
      <w:hyperlink r:id="rId405">
        <w:r>
          <w:rPr>
            <w:lang w:val="zh_TW" w:bidi="zh_TW"/>
          </w:rPr>
          <w:rPr>
            <w:color w:val="0000EE"/>
            <w:u w:val="single"/>
          </w:rPr>
          <w:t>可6:17–29</w:t>
        </w:r>
      </w:hyperlink>
      <w:r>
        <w:rPr>
          <w:lang w:val="zh_TW" w:bidi="zh_TW"/>
        </w:rPr>
        <w:t>；</w:t>
      </w:r>
      <w:hyperlink r:id="rId406">
        <w:r>
          <w:rPr>
            <w:lang w:val="zh_TW" w:bidi="zh_TW"/>
          </w:rPr>
          <w:rPr>
            <w:color w:val="0000EE"/>
            <w:u w:val="single"/>
          </w:rPr>
          <w:t>路3:19–20</w:t>
        </w:r>
      </w:hyperlink>
      <w:r>
        <w:rPr>
          <w:lang w:val="zh_TW" w:bidi="zh_TW"/>
        </w:rPr>
        <w:t>），因為猶太律法禁止與兄弟的妻子結婚（</w:t>
      </w:r>
      <w:hyperlink r:id="rId407">
        <w:r>
          <w:rPr>
            <w:lang w:val="zh_TW" w:bidi="zh_TW"/>
          </w:rPr>
          <w:rPr>
            <w:color w:val="0000EE"/>
            <w:u w:val="single"/>
          </w:rPr>
          <w:t>利18:16</w:t>
        </w:r>
      </w:hyperlink>
      <w:r>
        <w:rPr>
          <w:lang w:val="zh_TW" w:bidi="zh_TW"/>
        </w:rPr>
        <w:t>，</w:t>
      </w:r>
      <w:hyperlink r:id="rId408">
        <w:r>
          <w:rPr>
            <w:lang w:val="zh_TW" w:bidi="zh_TW"/>
          </w:rPr>
          <w:rPr>
            <w:color w:val="0000EE"/>
            <w:u w:val="single"/>
          </w:rPr>
          <w:t>20:21</w:t>
        </w:r>
      </w:hyperlink>
      <w:r>
        <w:rPr>
          <w:lang w:val="zh_TW" w:bidi="zh_TW"/>
        </w:rPr>
        <w:t>），除非是為了給已故無嗣的兄弟留下後代而進行的娶寡嫂婚（levirate marriage，</w:t>
      </w:r>
      <w:hyperlink r:id="rId409">
        <w:r>
          <w:rPr>
            <w:lang w:val="zh_TW" w:bidi="zh_TW"/>
          </w:rPr>
          <w:rPr>
            <w:color w:val="0000EE"/>
            <w:u w:val="single"/>
          </w:rPr>
          <w:t>申25:5</w:t>
        </w:r>
      </w:hyperlink>
      <w:r>
        <w:rPr>
          <w:lang w:val="zh_TW" w:bidi="zh_TW"/>
        </w:rPr>
        <w:t>；</w:t>
      </w:r>
      <w:hyperlink r:id="rId410">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希幔</w:t>
      </w:r>
      <w:r>
        <w:rPr>
          <w:lang w:val="zh_TW" w:bidi="zh_TW"/>
        </w:rPr>
      </w:r>
    </w:p>
    <w:p>
      <w:pPr>
        <w:pStyle w:val="ListNumber"/>
        <w:numPr>
          <w:ilvl w:val="0"/>
          <w:numId w:val="21"/>
        </w:numPr>
        <w:spacing w:line="240" w:lineRule="auto"/>
        <w:ind w:left="720"/>
      </w:pPr>
      <w:r>
        <w:rPr>
          <w:lang w:val="zh_TW" w:bidi="zh_TW"/>
        </w:rPr>
      </w:r>
      <w:r>
        <w:rPr>
          <w:lang w:val="zh_TW" w:bidi="zh_TW"/>
        </w:rPr>
        <w:t>羅坍的兒子，何利的兄弟，也是何利人西珥的後裔（</w:t>
      </w:r>
      <w:hyperlink r:id="rId424">
        <w:r>
          <w:rPr>
            <w:lang w:val="zh_TW" w:bidi="zh_TW"/>
          </w:rPr>
          <w:rPr>
            <w:color w:val="0000EE"/>
            <w:u w:val="single"/>
          </w:rPr>
          <w:t>創36:22</w:t>
        </w:r>
      </w:hyperlink>
      <w:r>
        <w:rPr>
          <w:lang w:val="zh_TW" w:bidi="zh_TW"/>
        </w:rPr>
        <w:t>）；在</w:t>
      </w:r>
      <w:hyperlink r:id="rId425">
        <w:r>
          <w:rPr>
            <w:lang w:val="zh_TW" w:bidi="zh_TW"/>
          </w:rPr>
          <w:rPr>
            <w:color w:val="0000EE"/>
            <w:u w:val="single"/>
          </w:rPr>
          <w:t>歷代志上一章39節</w:t>
        </w:r>
      </w:hyperlink>
      <w:r>
        <w:rPr>
          <w:lang w:val="zh_TW" w:bidi="zh_TW"/>
        </w:rPr>
        <w:t>中，這個名字被寫為荷幔（Homam），反映出後來抄寫經文時可能產生的錯誤。</w:t>
      </w:r>
    </w:p>
    <w:p>
      <w:pPr>
        <w:pStyle w:val="ListNumber"/>
        <w:spacing w:line="240" w:lineRule="auto"/>
        <w:ind w:left="720"/>
      </w:pPr>
      <w:r>
        <w:rPr>
          <w:lang w:val="zh_TW" w:bidi="zh_TW"/>
        </w:rPr>
      </w:r>
      <w:r>
        <w:rPr>
          <w:lang w:val="zh_TW" w:bidi="zh_TW"/>
        </w:rPr>
        <w:t>瑪曷的兒子，猶大支派謝拉的後裔。他是智慧人之一，但所羅門王的智慧勝過他（</w:t>
      </w:r>
      <w:hyperlink r:id="rId426">
        <w:r>
          <w:rPr>
            <w:lang w:val="zh_TW" w:bidi="zh_TW"/>
          </w:rPr>
          <w:rPr>
            <w:color w:val="0000EE"/>
            <w:u w:val="single"/>
          </w:rPr>
          <w:t>王上4:31</w:t>
        </w:r>
      </w:hyperlink>
      <w:r>
        <w:rPr>
          <w:lang w:val="zh_TW" w:bidi="zh_TW"/>
        </w:rPr>
        <w:t>；</w:t>
      </w:r>
      <w:hyperlink r:id="rId427">
        <w:r>
          <w:rPr>
            <w:lang w:val="zh_TW" w:bidi="zh_TW"/>
          </w:rPr>
          <w:rPr>
            <w:color w:val="0000EE"/>
            <w:u w:val="single"/>
          </w:rPr>
          <w:t>代上2:6</w:t>
        </w:r>
      </w:hyperlink>
      <w:r>
        <w:rPr>
          <w:lang w:val="zh_TW" w:bidi="zh_TW"/>
        </w:rPr>
        <w:t>）。他可能就是以斯拉人希幔，也是</w:t>
      </w:r>
      <w:hyperlink r:id="rId428">
        <w:r>
          <w:rPr>
            <w:lang w:val="zh_TW" w:bidi="zh_TW"/>
          </w:rPr>
          <w:rPr>
            <w:color w:val="0000EE"/>
            <w:u w:val="single"/>
          </w:rPr>
          <w:t>詩篇八十八篇</w:t>
        </w:r>
      </w:hyperlink>
      <w:r>
        <w:rPr>
          <w:lang w:val="zh_TW" w:bidi="zh_TW"/>
        </w:rPr>
        <w:t>的作者。</w:t>
      </w:r>
    </w:p>
    <w:p>
      <w:pPr>
        <w:pStyle w:val="ListNumber"/>
        <w:spacing w:line="240" w:lineRule="auto"/>
        <w:ind w:left="720"/>
      </w:pPr>
      <w:r>
        <w:rPr>
          <w:lang w:val="zh_TW" w:bidi="zh_TW"/>
        </w:rPr>
      </w:r>
      <w:r>
        <w:rPr>
          <w:lang w:val="zh_TW" w:bidi="zh_TW"/>
        </w:rPr>
        <w:t>哥轄族的利未人，約珥的兒子。大衛派立他與亞薩、以探（又名耶杜頓）一同帶領聖所中的樂師（</w:t>
      </w:r>
      <w:hyperlink r:id="rId429">
        <w:r>
          <w:rPr>
            <w:lang w:val="zh_TW" w:bidi="zh_TW"/>
          </w:rPr>
          <w:rPr>
            <w:color w:val="0000EE"/>
            <w:u w:val="single"/>
          </w:rPr>
          <w:t>代上6:33</w:t>
        </w:r>
      </w:hyperlink>
      <w:r>
        <w:rPr>
          <w:lang w:val="zh_TW" w:bidi="zh_TW"/>
        </w:rPr>
        <w:t>，</w:t>
      </w:r>
      <w:hyperlink r:id="rId430">
        <w:r>
          <w:rPr>
            <w:lang w:val="zh_TW" w:bidi="zh_TW"/>
          </w:rPr>
          <w:rPr>
            <w:color w:val="0000EE"/>
            <w:u w:val="single"/>
          </w:rPr>
          <w:t>15:17</w:t>
        </w:r>
      </w:hyperlink>
      <w:r>
        <w:rPr>
          <w:lang w:val="zh_TW" w:bidi="zh_TW"/>
        </w:rPr>
        <w:t>，</w:t>
      </w:r>
      <w:hyperlink r:id="rId431">
        <w:r>
          <w:rPr>
            <w:lang w:val="zh_TW" w:bidi="zh_TW"/>
          </w:rPr>
          <w:rPr>
            <w:color w:val="0000EE"/>
            <w:u w:val="single"/>
          </w:rPr>
          <w:t>16:41</w:t>
        </w:r>
      </w:hyperlink>
      <w:r>
        <w:rPr>
          <w:lang w:val="zh_TW" w:bidi="zh_TW"/>
        </w:rPr>
        <w:t>）。當約櫃從俄別·以東家運往耶路撒冷時，他負責敲擊銅鈸（</w:t>
      </w:r>
      <w:hyperlink r:id="rId432">
        <w:r>
          <w:rPr>
            <w:lang w:val="zh_TW" w:bidi="zh_TW"/>
          </w:rPr>
          <w:rPr>
            <w:color w:val="0000EE"/>
            <w:u w:val="single"/>
          </w:rPr>
          <w:t>代上15:19</w:t>
        </w:r>
      </w:hyperlink>
      <w:r>
        <w:rPr>
          <w:lang w:val="zh_TW" w:bidi="zh_TW"/>
        </w:rPr>
        <w:t>；</w:t>
      </w:r>
      <w:hyperlink r:id="rId433">
        <w:r>
          <w:rPr>
            <w:lang w:val="zh_TW" w:bidi="zh_TW"/>
          </w:rPr>
          <w:rPr>
            <w:color w:val="0000EE"/>
            <w:u w:val="single"/>
          </w:rPr>
          <w:t>代下5:12</w:t>
        </w:r>
      </w:hyperlink>
      <w:r>
        <w:rPr>
          <w:lang w:val="zh_TW" w:bidi="zh_TW"/>
        </w:rPr>
        <w:t>）。希幔有14個兒子和3個女兒，他們全都在神的殿中擔任樂師（</w:t>
      </w:r>
      <w:hyperlink r:id="rId434">
        <w:r>
          <w:rPr>
            <w:lang w:val="zh_TW" w:bidi="zh_TW"/>
          </w:rPr>
          <w:rPr>
            <w:color w:val="0000EE"/>
            <w:u w:val="single"/>
          </w:rPr>
          <w:t>代上25:1–6</w:t>
        </w:r>
      </w:hyperlink>
      <w:r>
        <w:rPr>
          <w:lang w:val="zh_TW" w:bidi="zh_TW"/>
        </w:rPr>
        <w:t>）。後來，他的後裔在希西家王統治期間（公元前715–686年）參與潔淨聖殿的工作（</w:t>
      </w:r>
      <w:hyperlink r:id="rId435">
        <w:r>
          <w:rPr>
            <w:lang w:val="zh_TW" w:bidi="zh_TW"/>
          </w:rPr>
          <w:rPr>
            <w:color w:val="0000EE"/>
            <w:u w:val="single"/>
          </w:rPr>
          <w:t>代下29:14</w:t>
        </w:r>
      </w:hyperlink>
      <w:r>
        <w:rPr>
          <w:lang w:val="zh_TW" w:bidi="zh_TW"/>
        </w:rPr>
        <w:t>），又在約西亞作王期間（公元前640–609年）協助約西亞守逾越節（</w:t>
      </w:r>
      <w:hyperlink r:id="rId436">
        <w:r>
          <w:rPr>
            <w:lang w:val="zh_TW" w:bidi="zh_TW"/>
          </w:rPr>
          <w:rPr>
            <w:color w:val="0000EE"/>
            <w:u w:val="single"/>
          </w:rPr>
          <w:t>代下35:15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希斯倫（人物）</w:t>
      </w:r>
      <w:r>
        <w:rPr>
          <w:lang w:val="zh_TW" w:bidi="zh_TW"/>
        </w:rPr>
      </w:r>
    </w:p>
    <w:p>
      <w:pPr>
        <w:pStyle w:val="ListNumber"/>
        <w:numPr>
          <w:ilvl w:val="0"/>
          <w:numId w:val="22"/>
        </w:numPr>
        <w:spacing w:line="240" w:lineRule="auto"/>
        <w:ind w:left="720"/>
      </w:pPr>
      <w:r>
        <w:rPr>
          <w:lang w:val="zh_TW" w:bidi="zh_TW"/>
        </w:rPr>
      </w:r>
      <w:r>
        <w:rPr>
          <w:lang w:val="zh_TW" w:bidi="zh_TW"/>
        </w:rPr>
        <w:t>呂便的兒子（</w:t>
      </w:r>
      <w:hyperlink r:id="rId437">
        <w:r>
          <w:rPr>
            <w:lang w:val="zh_TW" w:bidi="zh_TW"/>
          </w:rPr>
          <w:rPr>
            <w:color w:val="0000EE"/>
            <w:u w:val="single"/>
          </w:rPr>
          <w:t>創46:9</w:t>
        </w:r>
      </w:hyperlink>
      <w:r>
        <w:rPr>
          <w:lang w:val="zh_TW" w:bidi="zh_TW"/>
        </w:rPr>
        <w:t>；</w:t>
      </w:r>
      <w:hyperlink r:id="rId438">
        <w:r>
          <w:rPr>
            <w:lang w:val="zh_TW" w:bidi="zh_TW"/>
          </w:rPr>
          <w:rPr>
            <w:color w:val="0000EE"/>
            <w:u w:val="single"/>
          </w:rPr>
          <w:t>出6:14</w:t>
        </w:r>
      </w:hyperlink>
      <w:r>
        <w:rPr>
          <w:lang w:val="zh_TW" w:bidi="zh_TW"/>
        </w:rPr>
        <w:t>；</w:t>
      </w:r>
      <w:hyperlink r:id="rId439">
        <w:r>
          <w:rPr>
            <w:lang w:val="zh_TW" w:bidi="zh_TW"/>
          </w:rPr>
          <w:rPr>
            <w:color w:val="0000EE"/>
            <w:u w:val="single"/>
          </w:rPr>
          <w:t>代上5:3</w:t>
        </w:r>
      </w:hyperlink>
      <w:r>
        <w:rPr>
          <w:lang w:val="zh_TW" w:bidi="zh_TW"/>
        </w:rPr>
        <w:t>），也是呂便支派中希斯倫族的祖先（</w:t>
      </w:r>
      <w:hyperlink r:id="rId440">
        <w:r>
          <w:rPr>
            <w:lang w:val="zh_TW" w:bidi="zh_TW"/>
          </w:rPr>
          <w:rPr>
            <w:color w:val="0000EE"/>
            <w:u w:val="single"/>
          </w:rPr>
          <w:t>民26:6</w:t>
        </w:r>
      </w:hyperlink>
      <w:r>
        <w:rPr>
          <w:lang w:val="zh_TW" w:bidi="zh_TW"/>
        </w:rPr>
        <w:t>）。</w:t>
      </w:r>
    </w:p>
    <w:p>
      <w:pPr>
        <w:pStyle w:val="ListNumber"/>
        <w:spacing w:line="240" w:lineRule="auto"/>
        <w:ind w:left="720"/>
      </w:pPr>
      <w:r>
        <w:rPr>
          <w:lang w:val="zh_TW" w:bidi="zh_TW"/>
        </w:rPr>
      </w:r>
      <w:r>
        <w:rPr>
          <w:lang w:val="zh_TW" w:bidi="zh_TW"/>
        </w:rPr>
        <w:t>法勒斯的兒子（</w:t>
      </w:r>
      <w:hyperlink r:id="rId441">
        <w:r>
          <w:rPr>
            <w:lang w:val="zh_TW" w:bidi="zh_TW"/>
          </w:rPr>
          <w:rPr>
            <w:color w:val="0000EE"/>
            <w:u w:val="single"/>
          </w:rPr>
          <w:t>創46:12</w:t>
        </w:r>
      </w:hyperlink>
      <w:r>
        <w:rPr>
          <w:lang w:val="zh_TW" w:bidi="zh_TW"/>
        </w:rPr>
        <w:t>；</w:t>
      </w:r>
      <w:hyperlink r:id="rId442">
        <w:r>
          <w:rPr>
            <w:lang w:val="zh_TW" w:bidi="zh_TW"/>
          </w:rPr>
          <w:rPr>
            <w:color w:val="0000EE"/>
            <w:u w:val="single"/>
          </w:rPr>
          <w:t>得4:18–19</w:t>
        </w:r>
      </w:hyperlink>
      <w:r>
        <w:rPr>
          <w:lang w:val="zh_TW" w:bidi="zh_TW"/>
        </w:rPr>
        <w:t>；</w:t>
      </w:r>
      <w:hyperlink r:id="rId443">
        <w:r>
          <w:rPr>
            <w:lang w:val="zh_TW" w:bidi="zh_TW"/>
          </w:rPr>
          <w:rPr>
            <w:color w:val="0000EE"/>
            <w:u w:val="single"/>
          </w:rPr>
          <w:t>代上2:5–25，</w:t>
        </w:r>
      </w:hyperlink>
      <w:hyperlink r:id="rId444">
        <w:r>
          <w:rPr>
            <w:lang w:val="zh_TW" w:bidi="zh_TW"/>
          </w:rPr>
          <w:rPr>
            <w:color w:val="0000EE"/>
            <w:u w:val="single"/>
          </w:rPr>
          <w:t>4:1</w:t>
        </w:r>
      </w:hyperlink>
      <w:r>
        <w:rPr>
          <w:lang w:val="zh_TW" w:bidi="zh_TW"/>
        </w:rPr>
        <w:t>），也是猶大支派中希斯崙族的祖先（</w:t>
      </w:r>
      <w:hyperlink r:id="rId445">
        <w:r>
          <w:rPr>
            <w:lang w:val="zh_TW" w:bidi="zh_TW"/>
          </w:rPr>
          <w:rPr>
            <w:color w:val="0000EE"/>
            <w:u w:val="single"/>
          </w:rPr>
          <w:t>民26:21</w:t>
        </w:r>
      </w:hyperlink>
      <w:r>
        <w:rPr>
          <w:lang w:val="zh_TW" w:bidi="zh_TW"/>
        </w:rPr>
        <w:t>），並且是耶穌基督的祖先（</w:t>
      </w:r>
      <w:hyperlink r:id="rId446">
        <w:r>
          <w:rPr>
            <w:lang w:val="zh_TW" w:bidi="zh_TW"/>
          </w:rPr>
          <w:rPr>
            <w:color w:val="0000EE"/>
            <w:u w:val="single"/>
          </w:rPr>
          <w:t>太1:3</w:t>
        </w:r>
      </w:hyperlink>
      <w:r>
        <w:rPr>
          <w:lang w:val="zh_TW" w:bidi="zh_TW"/>
        </w:rPr>
        <w:t>；</w:t>
      </w:r>
      <w:hyperlink r:id="rId447">
        <w:r>
          <w:rPr>
            <w:lang w:val="zh_TW" w:bidi="zh_TW"/>
          </w:rPr>
          <w:rPr>
            <w:color w:val="0000EE"/>
            <w:u w:val="single"/>
          </w:rPr>
          <w:t>路3:33</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r>
        <w:rPr>
          <w:lang w:val="zh_TW" w:bidi="zh_TW"/>
        </w:rPr>
      </w:r>
      <w:r>
        <w:rPr>
          <w:lang w:val="zh_TW" w:bidi="zh_TW"/>
        </w:rPr>
        <w:t>希未人是以色列人進入迦南之前，住在迦南的群體。</w:t>
      </w:r>
    </w:p>
    <w:p>
      <w:pPr/>
      <w:r>
        <w:rPr>
          <w:lang w:val="zh_TW" w:bidi="zh_TW"/>
        </w:rPr>
      </w:r>
      <w:r>
        <w:rPr>
          <w:lang w:val="zh_TW" w:bidi="zh_TW"/>
        </w:rPr>
        <w:t>考古學家和歷史學家尚未在聖經以外，找到希未人的明確證據，但聖經說他們來自迦南的其中一個兒子（</w:t>
      </w:r>
      <w:hyperlink r:id="rId143">
        <w:r>
          <w:rPr>
            <w:lang w:val="zh_TW" w:bidi="zh_TW"/>
          </w:rPr>
          <w:rPr>
            <w:color w:val="0000EE"/>
            <w:u w:val="single"/>
          </w:rPr>
          <w:t>創10:17</w:t>
        </w:r>
      </w:hyperlink>
      <w:r>
        <w:rPr>
          <w:lang w:val="zh_TW" w:bidi="zh_TW"/>
        </w:rPr>
        <w:t>）。他們住在黎巴嫩山脈和黑門山周圍的地區（</w:t>
      </w:r>
      <w:hyperlink r:id="rId448">
        <w:r>
          <w:rPr>
            <w:lang w:val="zh_TW" w:bidi="zh_TW"/>
          </w:rPr>
          <w:rPr>
            <w:color w:val="0000EE"/>
            <w:u w:val="single"/>
          </w:rPr>
          <w:t>士3:3</w:t>
        </w:r>
      </w:hyperlink>
      <w:r>
        <w:rPr>
          <w:lang w:val="zh_TW" w:bidi="zh_TW"/>
        </w:rPr>
        <w:t>，</w:t>
      </w:r>
      <w:hyperlink r:id="rId449">
        <w:r>
          <w:rPr>
            <w:lang w:val="zh_TW" w:bidi="zh_TW"/>
          </w:rPr>
          <w:rPr>
            <w:color w:val="0000EE"/>
            <w:u w:val="single"/>
          </w:rPr>
          <w:t>11:3</w:t>
        </w:r>
      </w:hyperlink>
      <w:r>
        <w:rPr>
          <w:lang w:val="zh_TW" w:bidi="zh_TW"/>
        </w:rPr>
        <w:t>）。</w:t>
      </w:r>
    </w:p>
    <w:p>
      <w:pPr/>
      <w:r>
        <w:rPr>
          <w:lang w:val="zh_TW" w:bidi="zh_TW"/>
        </w:rPr>
      </w:r>
      <w:r>
        <w:rPr>
          <w:lang w:val="zh_TW" w:bidi="zh_TW"/>
        </w:rPr>
        <w:t>希未人多次出現在聖經中，是被以色列人逐出迦南的群體（</w:t>
      </w:r>
      <w:hyperlink r:id="rId450">
        <w:r>
          <w:rPr>
            <w:lang w:val="zh_TW" w:bidi="zh_TW"/>
          </w:rPr>
          <w:rPr>
            <w:color w:val="0000EE"/>
            <w:u w:val="single"/>
          </w:rPr>
          <w:t>書12:8</w:t>
        </w:r>
      </w:hyperlink>
      <w:r>
        <w:rPr>
          <w:lang w:val="zh_TW" w:bidi="zh_TW"/>
        </w:rPr>
        <w:t>，</w:t>
      </w:r>
      <w:hyperlink r:id="rId451">
        <w:r>
          <w:rPr>
            <w:lang w:val="zh_TW" w:bidi="zh_TW"/>
          </w:rPr>
          <w:rPr>
            <w:color w:val="0000EE"/>
            <w:u w:val="single"/>
          </w:rPr>
          <w:t>24:11</w:t>
        </w:r>
      </w:hyperlink>
      <w:r>
        <w:rPr>
          <w:lang w:val="zh_TW" w:bidi="zh_TW"/>
        </w:rPr>
        <w:t>；</w:t>
      </w:r>
      <w:hyperlink r:id="rId452">
        <w:r>
          <w:rPr>
            <w:lang w:val="zh_TW" w:bidi="zh_TW"/>
          </w:rPr>
          <w:rPr>
            <w:color w:val="0000EE"/>
            <w:u w:val="single"/>
          </w:rPr>
          <w:t>王上9:20</w:t>
        </w:r>
      </w:hyperlink>
      <w:r>
        <w:rPr>
          <w:lang w:val="zh_TW" w:bidi="zh_TW"/>
        </w:rPr>
        <w:t>），但其中部分人仍留在該地。在以色列王國時期，一些希未人仍住在泰爾附近和其他地方（</w:t>
      </w:r>
      <w:hyperlink r:id="rId135">
        <w:r>
          <w:rPr>
            <w:lang w:val="zh_TW" w:bidi="zh_TW"/>
          </w:rPr>
          <w:rPr>
            <w:color w:val="0000EE"/>
            <w:u w:val="single"/>
          </w:rPr>
          <w:t>撒下24:7</w:t>
        </w:r>
      </w:hyperlink>
      <w:r>
        <w:rPr>
          <w:lang w:val="zh_TW" w:bidi="zh_TW"/>
        </w:rPr>
        <w:t>）。</w:t>
      </w:r>
    </w:p>
    <w:p>
      <w:pPr/>
      <w:r>
        <w:rPr>
          <w:lang w:val="zh_TW" w:bidi="zh_TW"/>
        </w:rPr>
      </w:r>
      <w:r>
        <w:rPr>
          <w:lang w:val="zh_TW" w:bidi="zh_TW"/>
        </w:rPr>
        <w:t>一些學者認為，「希未人」這個名字可能是抄寫錯誤造成的。在希伯來文中，字母</w:t>
      </w:r>
      <w:r>
        <w:rPr>
          <w:i/>
          <w:lang w:val="zh_TW" w:bidi="zh_TW"/>
        </w:rPr>
        <w:t>resh</w:t>
      </w:r>
      <w:r>
        <w:rPr>
          <w:lang w:val="zh_TW" w:bidi="zh_TW"/>
        </w:rPr>
        <w:t xml:space="preserve"> （ר） 和</w:t>
      </w:r>
      <w:r>
        <w:rPr>
          <w:i/>
          <w:lang w:val="zh_TW" w:bidi="zh_TW"/>
        </w:rPr>
        <w:t>waw</w:t>
      </w:r>
      <w:r>
        <w:rPr>
          <w:lang w:val="zh_TW" w:bidi="zh_TW"/>
        </w:rPr>
        <w:t xml:space="preserve"> （ו） 看起來相似。這個錯誤可能使「何利人」變成了「希未人」。</w:t>
      </w:r>
    </w:p>
    <w:p>
      <w:pPr/>
      <w:r>
        <w:rPr>
          <w:lang w:val="zh_TW" w:bidi="zh_TW"/>
        </w:rPr>
      </w:r>
      <w:r>
        <w:rPr>
          <w:lang w:val="zh_TW" w:bidi="zh_TW"/>
        </w:rPr>
        <w:t>一些學者認為名字可能有混淆。</w:t>
      </w:r>
      <w:hyperlink r:id="rId453">
        <w:r>
          <w:rPr>
            <w:lang w:val="zh_TW" w:bidi="zh_TW"/>
          </w:rPr>
          <w:rPr>
            <w:color w:val="0000EE"/>
            <w:u w:val="single"/>
          </w:rPr>
          <w:t>創世記三十六章2節</w:t>
        </w:r>
      </w:hyperlink>
      <w:r>
        <w:rPr>
          <w:lang w:val="zh_TW" w:bidi="zh_TW"/>
        </w:rPr>
        <w:t>稱祭便為「希未人」；在</w:t>
      </w:r>
      <w:hyperlink r:id="rId454">
        <w:r>
          <w:rPr>
            <w:lang w:val="zh_TW" w:bidi="zh_TW"/>
          </w:rPr>
          <w:rPr>
            <w:color w:val="0000EE"/>
            <w:u w:val="single"/>
          </w:rPr>
          <w:t>20</w:t>
        </w:r>
      </w:hyperlink>
      <w:r>
        <w:rPr>
          <w:lang w:val="zh_TW" w:bidi="zh_TW"/>
        </w:rPr>
        <w:t>和</w:t>
      </w:r>
      <w:hyperlink r:id="rId455">
        <w:r>
          <w:rPr>
            <w:lang w:val="zh_TW" w:bidi="zh_TW"/>
          </w:rPr>
          <w:rPr>
            <w:color w:val="0000EE"/>
            <w:u w:val="single"/>
          </w:rPr>
          <w:t>29</w:t>
        </w:r>
      </w:hyperlink>
      <w:r>
        <w:rPr>
          <w:lang w:val="zh_TW" w:bidi="zh_TW"/>
        </w:rPr>
        <w:t>節中，他被稱為「何利人」。在某些地方，七十士譯本（舊約聖經的早期希臘文譯本）用「何利人」代替「希未人」（</w:t>
      </w:r>
      <w:hyperlink r:id="rId456">
        <w:r>
          <w:rPr>
            <w:lang w:val="zh_TW" w:bidi="zh_TW"/>
          </w:rPr>
          <w:rPr>
            <w:color w:val="0000EE"/>
            <w:u w:val="single"/>
          </w:rPr>
          <w:t>創34:2</w:t>
        </w:r>
      </w:hyperlink>
      <w:r>
        <w:rPr>
          <w:lang w:val="zh_TW" w:bidi="zh_TW"/>
        </w:rPr>
        <w:t>；</w:t>
      </w:r>
      <w:hyperlink r:id="rId457">
        <w:r>
          <w:rPr>
            <w:lang w:val="zh_TW" w:bidi="zh_TW"/>
          </w:rPr>
          <w:rPr>
            <w:color w:val="0000EE"/>
            <w:u w:val="single"/>
          </w:rPr>
          <w:t>書9:7</w:t>
        </w:r>
      </w:hyperlink>
      <w:r>
        <w:rPr>
          <w:lang w:val="zh_TW" w:bidi="zh_TW"/>
        </w:rPr>
        <w:t>）。七十士譯本的其他段落用「赫人」代替「希未人」（</w:t>
      </w:r>
      <w:hyperlink r:id="rId449">
        <w:r>
          <w:rPr>
            <w:lang w:val="zh_TW" w:bidi="zh_TW"/>
          </w:rPr>
          <w:rPr>
            <w:color w:val="0000EE"/>
            <w:u w:val="single"/>
          </w:rPr>
          <w:t>書11:3</w:t>
        </w:r>
      </w:hyperlink>
      <w:r>
        <w:rPr>
          <w:lang w:val="zh_TW" w:bidi="zh_TW"/>
        </w:rPr>
        <w:t>；</w:t>
      </w:r>
      <w:hyperlink r:id="rId448">
        <w:r>
          <w:rPr>
            <w:lang w:val="zh_TW" w:bidi="zh_TW"/>
          </w:rPr>
          <w:rPr>
            <w:color w:val="0000EE"/>
            <w:u w:val="single"/>
          </w:rPr>
          <w:t>士3:3</w:t>
        </w:r>
      </w:hyperlink>
      <w:r>
        <w:rPr>
          <w:lang w:val="zh_TW" w:bidi="zh_TW"/>
        </w:rPr>
        <w:t>）。</w:t>
      </w:r>
    </w:p>
    <w:p>
      <w:pPr/>
      <w:r>
        <w:rPr>
          <w:lang w:val="zh_TW" w:bidi="zh_TW"/>
        </w:rPr>
      </w:r>
      <w:r>
        <w:rPr>
          <w:lang w:val="zh_TW" w:bidi="zh_TW"/>
        </w:rPr>
        <w:t>在</w:t>
      </w:r>
      <w:hyperlink r:id="rId458">
        <w:r>
          <w:rPr>
            <w:lang w:val="zh_TW" w:bidi="zh_TW"/>
          </w:rPr>
          <w:rPr>
            <w:color w:val="0000EE"/>
            <w:u w:val="single"/>
          </w:rPr>
          <w:t>創世記三十六章</w:t>
        </w:r>
      </w:hyperlink>
      <w:r>
        <w:rPr>
          <w:lang w:val="zh_TW" w:bidi="zh_TW"/>
        </w:rPr>
        <w:t>中，希未人和何利人的名字重疊，可能表明兩個群體在某種程度上是有聯繫的；類似聖經有時用以實瑪利人和米甸人來指同一群體（</w:t>
      </w:r>
      <w:hyperlink r:id="rId459">
        <w:r>
          <w:rPr>
            <w:lang w:val="zh_TW" w:bidi="zh_TW"/>
          </w:rPr>
          <w:rPr>
            <w:color w:val="0000EE"/>
            <w:u w:val="single"/>
          </w:rPr>
          <w:t>創37:27–28、36</w:t>
        </w:r>
      </w:hyperlink>
      <w:r>
        <w:rPr>
          <w:lang w:val="zh_TW" w:bidi="zh_TW"/>
        </w:rPr>
        <w:t>）。一些學者認為，希未人和何利人可能與戶利安人有關；戶利安人在歷史和考古學中，是一個著名的群體。</w:t>
      </w:r>
    </w:p>
    <w:p>
      <w:pPr/>
      <w:r>
        <w:rPr>
          <w:lang w:val="zh_TW" w:bidi="zh_TW"/>
        </w:rPr>
      </w:r>
      <w:r>
        <w:rPr>
          <w:lang w:val="zh_TW" w:bidi="zh_TW"/>
        </w:rPr>
        <w:t>「希未人」這個詞在舊約聖經中出現約25次，其中將近三分之一出現在約書亞記，表明希未人是一個真實存在的族群。大多數希未人居住在迦南地，但也有一些居住在以東人的地區（</w:t>
      </w:r>
      <w:hyperlink r:id="rId453">
        <w:r>
          <w:rPr>
            <w:lang w:val="zh_TW" w:bidi="zh_TW"/>
          </w:rPr>
          <w:rPr>
            <w:color w:val="0000EE"/>
            <w:u w:val="single"/>
          </w:rPr>
          <w:t>創36:2</w:t>
        </w:r>
      </w:hyperlink>
      <w:r>
        <w:rPr>
          <w:lang w:val="zh_TW" w:bidi="zh_TW"/>
        </w:rPr>
        <w:t>）。</w:t>
      </w:r>
    </w:p>
    <w:p>
      <w:pPr/>
      <w:r>
        <w:rPr>
          <w:lang w:val="zh_TW" w:bidi="zh_TW"/>
        </w:rPr>
      </w:r>
      <w:r>
        <w:rPr>
          <w:lang w:val="zh_TW" w:bidi="zh_TW"/>
        </w:rPr>
        <w:t>聖經中提到幾位希未人，包括：</w:t>
      </w:r>
    </w:p>
    <w:p>
      <w:pPr>
        <w:pStyle w:val="ListBullet"/>
        <w:spacing w:line="240" w:lineRule="auto"/>
        <w:ind w:left="720"/>
      </w:pPr>
      <w:r>
        <w:rPr>
          <w:lang w:val="zh_TW" w:bidi="zh_TW"/>
        </w:rPr>
      </w:r>
      <w:r>
        <w:rPr>
          <w:lang w:val="zh_TW" w:bidi="zh_TW"/>
        </w:rPr>
        <w:t>哈抹（</w:t>
      </w:r>
      <w:hyperlink r:id="rId456">
        <w:r>
          <w:rPr>
            <w:lang w:val="zh_TW" w:bidi="zh_TW"/>
          </w:rPr>
          <w:rPr>
            <w:color w:val="0000EE"/>
            <w:u w:val="single"/>
          </w:rPr>
          <w:t>創34:2</w:t>
        </w:r>
      </w:hyperlink>
      <w:r>
        <w:rPr>
          <w:lang w:val="zh_TW" w:bidi="zh_TW"/>
        </w:rPr>
        <w:t>），</w:t>
      </w:r>
    </w:p>
    <w:p>
      <w:pPr>
        <w:pStyle w:val="ListBullet"/>
        <w:spacing w:line="240" w:lineRule="auto"/>
        <w:ind w:left="720"/>
      </w:pPr>
      <w:r>
        <w:rPr>
          <w:lang w:val="zh_TW" w:bidi="zh_TW"/>
        </w:rPr>
      </w:r>
      <w:r>
        <w:rPr>
          <w:lang w:val="zh_TW" w:bidi="zh_TW"/>
        </w:rPr>
        <w:t>基遍人（</w:t>
      </w:r>
      <w:hyperlink r:id="rId457">
        <w:r>
          <w:rPr>
            <w:lang w:val="zh_TW" w:bidi="zh_TW"/>
          </w:rPr>
          <w:rPr>
            <w:color w:val="0000EE"/>
            <w:u w:val="single"/>
          </w:rPr>
          <w:t>書9:7</w:t>
        </w:r>
      </w:hyperlink>
      <w:r>
        <w:rPr>
          <w:lang w:val="zh_TW" w:bidi="zh_TW"/>
        </w:rPr>
        <w:t>），</w:t>
      </w:r>
    </w:p>
    <w:p>
      <w:pPr>
        <w:pStyle w:val="ListBullet"/>
        <w:spacing w:line="240" w:lineRule="auto"/>
        <w:ind w:left="720"/>
      </w:pPr>
      <w:r>
        <w:rPr>
          <w:lang w:val="zh_TW" w:bidi="zh_TW"/>
        </w:rPr>
      </w:r>
      <w:r>
        <w:rPr>
          <w:lang w:val="zh_TW" w:bidi="zh_TW"/>
        </w:rPr>
        <w:t>北方的希未人（</w:t>
      </w:r>
      <w:hyperlink r:id="rId460">
        <w:r>
          <w:rPr>
            <w:lang w:val="zh_TW" w:bidi="zh_TW"/>
          </w:rPr>
          <w:rPr>
            <w:color w:val="0000EE"/>
            <w:u w:val="single"/>
          </w:rPr>
          <w:t>士3:3–8</w:t>
        </w:r>
      </w:hyperlink>
      <w:r>
        <w:rPr>
          <w:lang w:val="zh_TW" w:bidi="zh_TW"/>
        </w:rPr>
        <w:t>），以及</w:t>
      </w:r>
    </w:p>
    <w:p>
      <w:pPr>
        <w:pStyle w:val="ListBullet"/>
        <w:spacing w:line="240" w:lineRule="auto"/>
        <w:ind w:left="720"/>
      </w:pPr>
      <w:r>
        <w:rPr>
          <w:lang w:val="zh_TW" w:bidi="zh_TW"/>
        </w:rPr>
      </w:r>
      <w:r>
        <w:rPr>
          <w:lang w:val="zh_TW" w:bidi="zh_TW"/>
        </w:rPr>
        <w:t>那些住在泰爾附近的人（</w:t>
      </w:r>
      <w:hyperlink r:id="rId135">
        <w:r>
          <w:rPr>
            <w:lang w:val="zh_TW" w:bidi="zh_TW"/>
          </w:rPr>
          <w:rPr>
            <w:color w:val="0000EE"/>
            <w:u w:val="single"/>
          </w:rPr>
          <w:t>撒下24:7</w:t>
        </w:r>
      </w:hyperlink>
      <w:r>
        <w:rPr>
          <w:lang w:val="zh_TW" w:bidi="zh_TW"/>
        </w:rPr>
        <w:t>）。</w:t>
      </w:r>
    </w:p>
    <w:p>
      <w:pPr/>
      <w:r>
        <w:rPr>
          <w:lang w:val="zh_TW" w:bidi="zh_TW"/>
        </w:rPr>
      </w:r>
      <w:r>
        <w:rPr>
          <w:lang w:val="zh_TW" w:bidi="zh_TW"/>
        </w:rPr>
        <w:t>當所羅門作以色列的王時，住在那片土地上的希未人和其他外邦人</w:t>
      </w:r>
      <w:r>
        <w:rPr>
          <w:lang w:val="zh_TW" w:bidi="zh_TW"/>
        </w:rPr>
        <w:t>作了服苦的奴僕</w:t>
      </w:r>
      <w:r>
        <w:rPr>
          <w:lang w:val="zh_TW" w:bidi="zh_TW"/>
        </w:rPr>
        <w:t>（</w:t>
      </w:r>
      <w:hyperlink r:id="rId461">
        <w:r>
          <w:rPr>
            <w:lang w:val="zh_TW" w:bidi="zh_TW"/>
          </w:rPr>
          <w:rPr>
            <w:color w:val="0000EE"/>
            <w:u w:val="single"/>
          </w:rPr>
          <w:t>王上9:20–21</w:t>
        </w:r>
      </w:hyperlink>
      <w:r>
        <w:rPr>
          <w:lang w:val="zh_TW" w:bidi="zh_TW"/>
        </w:rPr>
        <w:t>；</w:t>
      </w:r>
      <w:hyperlink r:id="rId462">
        <w:r>
          <w:rPr>
            <w:lang w:val="zh_TW" w:bidi="zh_TW"/>
          </w:rPr>
          <w:rPr>
            <w:color w:val="0000EE"/>
            <w:u w:val="single"/>
          </w:rPr>
          <w:t>代下8:7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r>
        <w:rPr>
          <w:lang w:val="zh_TW" w:bidi="zh_TW"/>
        </w:rPr>
      </w:r>
      <w:r>
        <w:rPr>
          <w:lang w:val="zh_TW" w:bidi="zh_TW"/>
        </w:rPr>
        <w:t>迦得和亞設的母親。拉班把她給女兒利亞作使女（</w:t>
      </w:r>
      <w:hyperlink r:id="rId463">
        <w:r>
          <w:rPr>
            <w:lang w:val="zh_TW" w:bidi="zh_TW"/>
          </w:rPr>
          <w:rPr>
            <w:color w:val="0000EE"/>
            <w:u w:val="single"/>
          </w:rPr>
          <w:t>創29:24</w:t>
        </w:r>
      </w:hyperlink>
      <w:r>
        <w:rPr>
          <w:lang w:val="zh_TW" w:bidi="zh_TW"/>
        </w:rPr>
        <w:t>，</w:t>
      </w:r>
      <w:hyperlink r:id="rId464">
        <w:r>
          <w:rPr>
            <w:lang w:val="zh_TW" w:bidi="zh_TW"/>
          </w:rPr>
          <w:rPr>
            <w:color w:val="0000EE"/>
            <w:u w:val="single"/>
          </w:rPr>
          <w:t>46:18</w:t>
        </w:r>
      </w:hyperlink>
      <w:r>
        <w:rPr>
          <w:lang w:val="zh_TW" w:bidi="zh_TW"/>
        </w:rPr>
        <w:t>）。後來，利亞要她作雅各的妾，為雅各生養兒子（</w:t>
      </w:r>
      <w:hyperlink r:id="rId465">
        <w:r>
          <w:rPr>
            <w:lang w:val="zh_TW" w:bidi="zh_TW"/>
          </w:rPr>
          <w:rPr>
            <w:color w:val="0000EE"/>
            <w:u w:val="single"/>
          </w:rPr>
          <w:t>30:9</w:t>
        </w:r>
      </w:hyperlink>
      <w:r>
        <w:rPr>
          <w:lang w:val="zh_TW" w:bidi="zh_TW"/>
        </w:rPr>
        <w:t>，</w:t>
      </w:r>
      <w:hyperlink r:id="rId466">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r>
        <w:rPr>
          <w:lang w:val="zh_TW" w:bidi="zh_TW"/>
        </w:rPr>
      </w:r>
      <w:r>
        <w:rPr>
          <w:lang w:val="zh_TW" w:bidi="zh_TW"/>
        </w:rPr>
        <w:t>洗編是「平原上的城（cities of the plain）」之一，其與所多瑪、蛾摩拉一同遭到毀滅（</w:t>
      </w:r>
      <w:hyperlink r:id="rId467">
        <w:r>
          <w:rPr>
            <w:lang w:val="zh_TW" w:bidi="zh_TW"/>
          </w:rPr>
          <w:rPr>
            <w:color w:val="0000EE"/>
            <w:u w:val="single"/>
          </w:rPr>
          <w:t>申29:23</w:t>
        </w:r>
      </w:hyperlink>
      <w:r>
        <w:rPr>
          <w:lang w:val="zh_TW" w:bidi="zh_TW"/>
        </w:rPr>
        <w:t>；</w:t>
      </w:r>
      <w:hyperlink r:id="rId468">
        <w:r>
          <w:rPr>
            <w:lang w:val="zh_TW" w:bidi="zh_TW"/>
          </w:rPr>
          <w:rPr>
            <w:color w:val="0000EE"/>
            <w:u w:val="single"/>
          </w:rPr>
          <w:t>何11:8</w:t>
        </w:r>
      </w:hyperlink>
      <w:r>
        <w:rPr>
          <w:lang w:val="zh_TW" w:bidi="zh_TW"/>
        </w:rPr>
        <w:t>）。洗編在</w:t>
      </w:r>
      <w:hyperlink r:id="rId469">
        <w:r>
          <w:rPr>
            <w:lang w:val="zh_TW" w:bidi="zh_TW"/>
          </w:rPr>
          <w:rPr>
            <w:color w:val="0000EE"/>
            <w:u w:val="single"/>
          </w:rPr>
          <w:t>創世記十章19節</w:t>
        </w:r>
      </w:hyperlink>
      <w:r>
        <w:rPr>
          <w:lang w:val="zh_TW" w:bidi="zh_TW"/>
        </w:rPr>
        <w:t>的「列國表」中首次被提及，當時它與所多瑪、蛾摩拉及押瑪並列為迦南人的城邑。隨後，洗編再次與上述城邦（包括瑣珥）結盟，共同對抗由示拿王暗拉非、以拉撒王亞略、以攔王基大老瑪和戈印王提達所組成的聯軍（</w:t>
      </w:r>
      <w:hyperlink r:id="rId470">
        <w:r>
          <w:rPr>
            <w:lang w:val="zh_TW" w:bidi="zh_TW"/>
          </w:rPr>
          <w:rPr>
            <w:color w:val="0000EE"/>
            <w:u w:val="single"/>
          </w:rPr>
          <w:t>創14:2</w:t>
        </w:r>
      </w:hyperlink>
      <w:r>
        <w:rPr>
          <w:lang w:val="zh_TW" w:bidi="zh_TW"/>
        </w:rPr>
        <w:t>、</w:t>
      </w:r>
      <w:hyperlink r:id="rId470">
        <w:r>
          <w:rPr>
            <w:lang w:val="zh_TW" w:bidi="zh_TW"/>
          </w:rPr>
          <w:rPr>
            <w:color w:val="0000EE"/>
            <w:u w:val="single"/>
          </w:rPr>
          <w:t>8</w:t>
        </w:r>
      </w:hyperlink>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pStyle w:val="Heading2"/>
      </w:pPr>
      <w:r>
        <w:rPr>
          <w:lang w:val="zh_TW" w:bidi="zh_TW"/>
        </w:rPr>
        <w:t>洗編（</w:t>
      </w:r>
      <w:r>
        <w:rPr>
          <w:lang w:val="zh_TW" w:bidi="zh_TW"/>
        </w:rPr>
        <w:t>Zeboim</w:t>
      </w:r>
      <w:r>
        <w:rPr>
          <w:lang w:val="zh_TW" w:bidi="zh_TW"/>
        </w:rPr>
        <w:t>）</w:t>
      </w:r>
    </w:p>
    <w:p>
      <w:pPr>
        <w:pStyle w:val="ListNumber"/>
        <w:numPr>
          <w:ilvl w:val="0"/>
          <w:numId w:val="23"/>
        </w:numPr>
        <w:spacing w:line="240" w:lineRule="auto"/>
        <w:ind w:left="720"/>
      </w:pPr>
      <w:r>
        <w:rPr>
          <w:lang w:val="zh_TW" w:bidi="zh_TW"/>
        </w:rPr>
      </w:r>
      <w:r>
        <w:rPr>
          <w:lang w:val="zh_TW" w:bidi="zh_TW"/>
        </w:rPr>
        <w:t>這是在</w:t>
      </w:r>
      <w:hyperlink r:id="rId469">
        <w:r>
          <w:rPr>
            <w:lang w:val="zh_TW" w:bidi="zh_TW"/>
          </w:rPr>
          <w:rPr>
            <w:color w:val="0000EE"/>
            <w:u w:val="single"/>
          </w:rPr>
          <w:t>創世記十章19節</w:t>
        </w:r>
      </w:hyperlink>
      <w:r>
        <w:rPr>
          <w:lang w:val="zh_TW" w:bidi="zh_TW"/>
        </w:rPr>
        <w:t>、</w:t>
      </w:r>
      <w:hyperlink r:id="rId467">
        <w:r>
          <w:rPr>
            <w:lang w:val="zh_TW" w:bidi="zh_TW"/>
          </w:rPr>
          <w:rPr>
            <w:color w:val="0000EE"/>
            <w:u w:val="single"/>
          </w:rPr>
          <w:t>申命記二十九章23節</w:t>
        </w:r>
      </w:hyperlink>
      <w:r>
        <w:rPr>
          <w:lang w:val="zh_TW" w:bidi="zh_TW"/>
        </w:rPr>
        <w:t>和</w:t>
      </w:r>
      <w:hyperlink r:id="rId468">
        <w:r>
          <w:rPr>
            <w:lang w:val="zh_TW" w:bidi="zh_TW"/>
          </w:rPr>
          <w:rPr>
            <w:color w:val="0000EE"/>
            <w:u w:val="single"/>
          </w:rPr>
          <w:t>何西阿書十一章8節</w:t>
        </w:r>
      </w:hyperlink>
      <w:r>
        <w:rPr>
          <w:lang w:val="zh_TW" w:bidi="zh_TW"/>
        </w:rPr>
        <w:t>中，洗編（Zeboiim）在一些譯本中的拼寫方式。</w:t>
      </w:r>
      <w:r>
        <w:rPr>
          <w:i/>
          <w:lang w:val="zh_TW" w:bidi="zh_TW"/>
        </w:rPr>
        <w:t>見</w:t>
      </w:r>
      <w:r>
        <w:rPr>
          <w:lang w:val="zh_TW" w:bidi="zh_TW"/>
        </w:rPr>
        <w:t>洗編</w:t>
      </w:r>
      <w:r>
        <w:rPr>
          <w:lang w:val="zh_TW" w:bidi="zh_TW"/>
        </w:rPr>
        <w:t>。</w:t>
      </w:r>
    </w:p>
    <w:p>
      <w:pPr>
        <w:pStyle w:val="ListNumber"/>
        <w:spacing w:line="240" w:lineRule="auto"/>
        <w:ind w:left="720"/>
      </w:pPr>
      <w:r>
        <w:rPr>
          <w:lang w:val="zh_TW" w:bidi="zh_TW"/>
        </w:rPr>
      </w:r>
      <w:r>
        <w:rPr>
          <w:lang w:val="zh_TW" w:bidi="zh_TW"/>
        </w:rPr>
        <w:t>這是一座山谷的地名（譯註：和合本譯為「洗波音」）。當時非利士人的一支突擊部隊曾</w:t>
      </w:r>
      <w:r>
        <w:rPr>
          <w:lang w:val="zh_TW" w:bidi="zh_TW"/>
        </w:rPr>
        <w:t>在那山谷中轉向曠野邊界而去</w:t>
      </w:r>
      <w:r>
        <w:rPr>
          <w:lang w:val="zh_TW" w:bidi="zh_TW"/>
        </w:rPr>
        <w:t>（</w:t>
      </w:r>
      <w:hyperlink r:id="rId471">
        <w:r>
          <w:rPr>
            <w:lang w:val="zh_TW" w:bidi="zh_TW"/>
          </w:rPr>
          <w:rPr>
            <w:color w:val="0000EE"/>
            <w:u w:val="single"/>
          </w:rPr>
          <w:t>撒上13:18</w:t>
        </w:r>
      </w:hyperlink>
      <w:r>
        <w:rPr>
          <w:lang w:val="zh_TW" w:bidi="zh_TW"/>
        </w:rPr>
        <w:t>）。這地方或許就是今日的蘇卡杜巴（Shuk ed-Dubba）。</w:t>
      </w:r>
    </w:p>
    <w:p>
      <w:pPr>
        <w:pStyle w:val="ListNumber"/>
        <w:spacing w:line="240" w:lineRule="auto"/>
        <w:ind w:left="720"/>
      </w:pPr>
      <w:r>
        <w:rPr>
          <w:lang w:val="zh_TW" w:bidi="zh_TW"/>
        </w:rPr>
      </w:r>
      <w:r>
        <w:rPr>
          <w:lang w:val="zh_TW" w:bidi="zh_TW"/>
        </w:rPr>
        <w:t>這是便雅憫人在被擄歸回後，於耶路撒冷城外定居的村落之一（</w:t>
      </w:r>
      <w:hyperlink r:id="rId472">
        <w:r>
          <w:rPr>
            <w:lang w:val="zh_TW" w:bidi="zh_TW"/>
          </w:rPr>
          <w:rPr>
            <w:color w:val="0000EE"/>
            <w:u w:val="single"/>
          </w:rPr>
          <w:t>尼11:34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洗玻</w:t>
      </w:r>
      <w:r>
        <w:rPr>
          <w:lang w:val="zh_TW" w:bidi="zh_TW"/>
        </w:rPr>
      </w:r>
    </w:p>
    <w:p>
      <w:pPr/>
      <w:r>
        <w:rPr>
          <w:lang w:val="zh_TW" w:bidi="zh_TW"/>
        </w:rPr>
      </w:r>
      <w:r>
        <w:rPr>
          <w:lang w:val="zh_TW" w:bidi="zh_TW"/>
        </w:rPr>
        <w:t>以利法的兒子，也是以掃的後裔（</w:t>
      </w:r>
      <w:hyperlink r:id="rId473">
        <w:r>
          <w:rPr>
            <w:lang w:val="zh_TW" w:bidi="zh_TW"/>
          </w:rPr>
          <w:rPr>
            <w:color w:val="0000EE"/>
            <w:u w:val="single"/>
          </w:rPr>
          <w:t>創36:11</w:t>
        </w:r>
      </w:hyperlink>
      <w:r>
        <w:rPr>
          <w:lang w:val="zh_TW" w:bidi="zh_TW"/>
        </w:rPr>
        <w:t>、</w:t>
      </w:r>
      <w:hyperlink r:id="rId473">
        <w:r>
          <w:rPr>
            <w:lang w:val="zh_TW" w:bidi="zh_TW"/>
          </w:rPr>
          <w:rPr>
            <w:color w:val="0000EE"/>
            <w:u w:val="single"/>
          </w:rPr>
          <w:t>15</w:t>
        </w:r>
      </w:hyperlink>
      <w:r>
        <w:rPr>
          <w:lang w:val="zh_TW" w:bidi="zh_TW"/>
        </w:rPr>
        <w:t>；</w:t>
      </w:r>
      <w:hyperlink r:id="rId474">
        <w:r>
          <w:rPr>
            <w:lang w:val="zh_TW" w:bidi="zh_TW"/>
          </w:rPr>
          <w:rPr>
            <w:color w:val="0000EE"/>
            <w:u w:val="single"/>
          </w:rPr>
          <w:t>代上1:36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洗非芸</w:t>
      </w:r>
      <w:r>
        <w:rPr>
          <w:lang w:val="zh_TW" w:bidi="zh_TW"/>
        </w:rPr>
      </w:r>
    </w:p>
    <w:p>
      <w:pPr/>
      <w:r>
        <w:rPr>
          <w:lang w:val="zh_TW" w:bidi="zh_TW"/>
        </w:rPr>
      </w:r>
      <w:r>
        <w:rPr>
          <w:lang w:val="zh_TW" w:bidi="zh_TW"/>
        </w:rPr>
        <w:t>迦得的長子，洗分族的始祖（</w:t>
      </w:r>
      <w:hyperlink r:id="rId475">
        <w:r>
          <w:rPr>
            <w:lang w:val="zh_TW" w:bidi="zh_TW"/>
          </w:rPr>
          <w:rPr>
            <w:color w:val="0000EE"/>
            <w:u w:val="single"/>
          </w:rPr>
          <w:t>創46:16</w:t>
        </w:r>
      </w:hyperlink>
      <w:r>
        <w:rPr>
          <w:lang w:val="zh_TW" w:bidi="zh_TW"/>
        </w:rPr>
        <w:t>；</w:t>
      </w:r>
      <w:hyperlink r:id="rId476">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477">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478">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24"/>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479">
        <w:r>
          <w:rPr>
            <w:lang w:val="zh_TW" w:bidi="zh_TW"/>
          </w:rPr>
          <w:rPr>
            <w:color w:val="0000EE"/>
            <w:u w:val="single"/>
          </w:rPr>
          <w:t>太3:11</w:t>
        </w:r>
      </w:hyperlink>
      <w:r>
        <w:rPr>
          <w:lang w:val="zh_TW" w:bidi="zh_TW"/>
        </w:rPr>
        <w:t>）。這預示了在末日時，神的子民與惡人之間的最終分離（參</w:t>
      </w:r>
      <w:hyperlink r:id="rId480">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481">
        <w:r>
          <w:rPr>
            <w:lang w:val="zh_TW" w:bidi="zh_TW"/>
          </w:rPr>
          <w:rPr>
            <w:color w:val="0000EE"/>
            <w:u w:val="single"/>
          </w:rPr>
          <w:t>太3:2</w:t>
        </w:r>
      </w:hyperlink>
      <w:r>
        <w:rPr>
          <w:lang w:val="zh_TW" w:bidi="zh_TW"/>
        </w:rPr>
        <w:t>；</w:t>
      </w:r>
      <w:hyperlink r:id="rId482">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483">
        <w:r>
          <w:rPr>
            <w:lang w:val="zh_TW" w:bidi="zh_TW"/>
          </w:rPr>
          <w:rPr>
            <w:color w:val="0000EE"/>
            <w:u w:val="single"/>
          </w:rPr>
          <w:t>約3:22</w:t>
        </w:r>
      </w:hyperlink>
      <w:r>
        <w:rPr>
          <w:lang w:val="zh_TW" w:bidi="zh_TW"/>
        </w:rPr>
        <w:t>）。後來祂似乎停止了這個做法（</w:t>
      </w:r>
      <w:hyperlink r:id="rId484">
        <w:r>
          <w:rPr>
            <w:lang w:val="zh_TW" w:bidi="zh_TW"/>
          </w:rPr>
          <w:rPr>
            <w:color w:val="0000EE"/>
            <w:u w:val="single"/>
          </w:rPr>
          <w:t>約4:1–3</w:t>
        </w:r>
      </w:hyperlink>
      <w:r>
        <w:rPr>
          <w:lang w:val="zh_TW" w:bidi="zh_TW"/>
        </w:rPr>
        <w:t>）。 這可能是因為以下原因：</w:t>
      </w:r>
    </w:p>
    <w:p>
      <w:pPr>
        <w:pStyle w:val="ListNumber"/>
        <w:numPr>
          <w:ilvl w:val="0"/>
          <w:numId w:val="25"/>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485">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486">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26"/>
        </w:numPr>
        <w:spacing w:line="240" w:lineRule="auto"/>
        <w:ind w:left="720"/>
      </w:pPr>
      <w:r>
        <w:rPr>
          <w:lang w:val="zh_TW" w:bidi="zh_TW"/>
        </w:rPr>
      </w:r>
      <w:r>
        <w:rPr>
          <w:lang w:val="zh_TW" w:bidi="zh_TW"/>
        </w:rPr>
        <w:t>這聲音影射</w:t>
      </w:r>
      <w:hyperlink r:id="rId203">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487">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488">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489">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489">
        <w:r>
          <w:rPr>
            <w:lang w:val="zh_TW" w:bidi="zh_TW"/>
          </w:rPr>
          <w:rPr>
            <w:color w:val="0000EE"/>
            <w:u w:val="single"/>
          </w:rPr>
          <w:t>徒2:38</w:t>
        </w:r>
      </w:hyperlink>
      <w:r>
        <w:rPr>
          <w:lang w:val="zh_TW" w:bidi="zh_TW"/>
        </w:rPr>
        <w:t>，「悔改並受洗」）。這是通過「奉耶穌基督的名（in the name of Jesus Christ）」認罪和祈禱來完成的（</w:t>
      </w:r>
      <w:hyperlink r:id="rId489">
        <w:r>
          <w:rPr>
            <w:lang w:val="zh_TW" w:bidi="zh_TW"/>
          </w:rPr>
          <w:rPr>
            <w:color w:val="0000EE"/>
            <w:u w:val="single"/>
          </w:rPr>
          <w:t>徒2:38</w:t>
        </w:r>
      </w:hyperlink>
      <w:r>
        <w:rPr>
          <w:lang w:val="zh_TW" w:bidi="zh_TW"/>
        </w:rPr>
        <w:t>，</w:t>
      </w:r>
      <w:hyperlink r:id="rId490">
        <w:r>
          <w:rPr>
            <w:lang w:val="zh_TW" w:bidi="zh_TW"/>
          </w:rPr>
          <w:rPr>
            <w:color w:val="0000EE"/>
            <w:u w:val="single"/>
          </w:rPr>
          <w:t>8:16</w:t>
        </w:r>
      </w:hyperlink>
      <w:r>
        <w:rPr>
          <w:lang w:val="zh_TW" w:bidi="zh_TW"/>
        </w:rPr>
        <w:t>，</w:t>
      </w:r>
      <w:hyperlink r:id="rId491">
        <w:r>
          <w:rPr>
            <w:lang w:val="zh_TW" w:bidi="zh_TW"/>
          </w:rPr>
          <w:rPr>
            <w:color w:val="0000EE"/>
            <w:u w:val="single"/>
          </w:rPr>
          <w:t>10:48</w:t>
        </w:r>
      </w:hyperlink>
      <w:r>
        <w:rPr>
          <w:lang w:val="zh_TW" w:bidi="zh_TW"/>
        </w:rPr>
        <w:t>，</w:t>
      </w:r>
      <w:hyperlink r:id="rId492">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489">
        <w:r>
          <w:rPr>
            <w:lang w:val="zh_TW" w:bidi="zh_TW"/>
          </w:rPr>
          <w:rPr>
            <w:color w:val="0000EE"/>
            <w:u w:val="single"/>
          </w:rPr>
          <w:t>徒2:38</w:t>
        </w:r>
      </w:hyperlink>
      <w:r>
        <w:rPr>
          <w:lang w:val="zh_TW" w:bidi="zh_TW"/>
        </w:rPr>
        <w:t>，</w:t>
      </w:r>
      <w:hyperlink r:id="rId493">
        <w:r>
          <w:rPr>
            <w:lang w:val="zh_TW" w:bidi="zh_TW"/>
          </w:rPr>
          <w:rPr>
            <w:color w:val="0000EE"/>
            <w:u w:val="single"/>
          </w:rPr>
          <w:t>5:31，</w:t>
        </w:r>
      </w:hyperlink>
      <w:hyperlink r:id="rId494">
        <w:r>
          <w:rPr>
            <w:lang w:val="zh_TW" w:bidi="zh_TW"/>
          </w:rPr>
          <w:rPr>
            <w:color w:val="0000EE"/>
            <w:u w:val="single"/>
          </w:rPr>
          <w:t>10:43</w:t>
        </w:r>
      </w:hyperlink>
      <w:r>
        <w:rPr>
          <w:lang w:val="zh_TW" w:bidi="zh_TW"/>
        </w:rPr>
        <w:t>，</w:t>
      </w:r>
      <w:hyperlink r:id="rId495">
        <w:r>
          <w:rPr>
            <w:lang w:val="zh_TW" w:bidi="zh_TW"/>
          </w:rPr>
          <w:rPr>
            <w:color w:val="0000EE"/>
            <w:u w:val="single"/>
          </w:rPr>
          <w:t>13:38</w:t>
        </w:r>
      </w:hyperlink>
      <w:r>
        <w:rPr>
          <w:lang w:val="zh_TW" w:bidi="zh_TW"/>
        </w:rPr>
        <w:t>，</w:t>
      </w:r>
      <w:hyperlink r:id="rId496">
        <w:r>
          <w:rPr>
            <w:lang w:val="zh_TW" w:bidi="zh_TW"/>
          </w:rPr>
          <w:rPr>
            <w:color w:val="0000EE"/>
            <w:u w:val="single"/>
          </w:rPr>
          <w:t>26:18</w:t>
        </w:r>
      </w:hyperlink>
      <w:r>
        <w:rPr>
          <w:lang w:val="zh_TW" w:bidi="zh_TW"/>
        </w:rPr>
        <w:t>）和接受聖靈（</w:t>
      </w:r>
      <w:hyperlink r:id="rId497">
        <w:r>
          <w:rPr>
            <w:lang w:val="zh_TW" w:bidi="zh_TW"/>
          </w:rPr>
          <w:rPr>
            <w:color w:val="0000EE"/>
            <w:u w:val="single"/>
          </w:rPr>
          <w:t>路3:16</w:t>
        </w:r>
      </w:hyperlink>
      <w:r>
        <w:rPr>
          <w:lang w:val="zh_TW" w:bidi="zh_TW"/>
        </w:rPr>
        <w:t>；</w:t>
      </w:r>
      <w:hyperlink r:id="rId489">
        <w:r>
          <w:rPr>
            <w:lang w:val="zh_TW" w:bidi="zh_TW"/>
          </w:rPr>
          <w:rPr>
            <w:color w:val="0000EE"/>
            <w:u w:val="single"/>
          </w:rPr>
          <w:t>徒2:38、41</w:t>
        </w:r>
      </w:hyperlink>
      <w:r>
        <w:rPr>
          <w:lang w:val="zh_TW" w:bidi="zh_TW"/>
        </w:rPr>
        <w:t>，</w:t>
      </w:r>
      <w:hyperlink r:id="rId498">
        <w:r>
          <w:rPr>
            <w:lang w:val="zh_TW" w:bidi="zh_TW"/>
          </w:rPr>
          <w:rPr>
            <w:color w:val="0000EE"/>
            <w:u w:val="single"/>
          </w:rPr>
          <w:t>9:17</w:t>
        </w:r>
      </w:hyperlink>
      <w:r>
        <w:rPr>
          <w:lang w:val="zh_TW" w:bidi="zh_TW"/>
        </w:rPr>
        <w:t>，</w:t>
      </w:r>
      <w:hyperlink r:id="rId499">
        <w:r>
          <w:rPr>
            <w:lang w:val="zh_TW" w:bidi="zh_TW"/>
          </w:rPr>
          <w:rPr>
            <w:color w:val="0000EE"/>
            <w:u w:val="single"/>
          </w:rPr>
          <w:t>10:47–48</w:t>
        </w:r>
      </w:hyperlink>
      <w:r>
        <w:rPr>
          <w:lang w:val="zh_TW" w:bidi="zh_TW"/>
        </w:rPr>
        <w:t>，</w:t>
      </w:r>
      <w:hyperlink r:id="rId500">
        <w:r>
          <w:rPr>
            <w:lang w:val="zh_TW" w:bidi="zh_TW"/>
          </w:rPr>
          <w:rPr>
            <w:color w:val="0000EE"/>
            <w:u w:val="single"/>
          </w:rPr>
          <w:t>11:16–17</w:t>
        </w:r>
      </w:hyperlink>
      <w:r>
        <w:rPr>
          <w:lang w:val="zh_TW" w:bidi="zh_TW"/>
        </w:rPr>
        <w:t>，</w:t>
      </w:r>
      <w:hyperlink r:id="rId501">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502">
        <w:r>
          <w:rPr>
            <w:lang w:val="zh_TW" w:bidi="zh_TW"/>
          </w:rPr>
          <w:rPr>
            <w:color w:val="0000EE"/>
            <w:u w:val="single"/>
          </w:rPr>
          <w:t>加拉太書三章27節</w:t>
        </w:r>
      </w:hyperlink>
      <w:r>
        <w:rPr>
          <w:lang w:val="zh_TW" w:bidi="zh_TW"/>
        </w:rPr>
        <w:t>，「受洗歸入基督」。洗禮儀式以基督為中心，表示與基督聯合。</w:t>
      </w:r>
      <w:hyperlink r:id="rId503">
        <w:r>
          <w:rPr>
            <w:lang w:val="zh_TW" w:bidi="zh_TW"/>
          </w:rPr>
          <w:rPr>
            <w:color w:val="0000EE"/>
            <w:u w:val="single"/>
          </w:rPr>
          <w:t>羅馬書六章3至8節</w:t>
        </w:r>
      </w:hyperlink>
      <w:r>
        <w:rPr>
          <w:lang w:val="zh_TW" w:bidi="zh_TW"/>
        </w:rPr>
        <w:t>進一步闡明了這一點，它將洗禮等同於死亡和復活（參</w:t>
      </w:r>
      <w:hyperlink r:id="rId504">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505">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506">
        <w:r>
          <w:rPr>
            <w:lang w:val="zh_TW" w:bidi="zh_TW"/>
          </w:rPr>
          <w:rPr>
            <w:color w:val="0000EE"/>
            <w:u w:val="single"/>
          </w:rPr>
          <w:t>林後1:21–22</w:t>
        </w:r>
      </w:hyperlink>
      <w:r>
        <w:rPr>
          <w:lang w:val="zh_TW" w:bidi="zh_TW"/>
        </w:rPr>
        <w:t>；</w:t>
      </w:r>
      <w:hyperlink r:id="rId507">
        <w:r>
          <w:rPr>
            <w:lang w:val="zh_TW" w:bidi="zh_TW"/>
          </w:rPr>
          <w:rPr>
            <w:color w:val="0000EE"/>
            <w:u w:val="single"/>
          </w:rPr>
          <w:t>弗1:13，</w:t>
        </w:r>
      </w:hyperlink>
      <w:hyperlink r:id="rId508">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509">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510">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511">
        <w:r>
          <w:rPr>
            <w:lang w:val="zh_TW" w:bidi="zh_TW"/>
          </w:rPr>
          <w:rPr>
            <w:color w:val="0000EE"/>
            <w:u w:val="single"/>
          </w:rPr>
          <w:t>申10:16</w:t>
        </w:r>
      </w:hyperlink>
      <w:r>
        <w:rPr>
          <w:lang w:val="zh_TW" w:bidi="zh_TW"/>
        </w:rPr>
        <w:t>，</w:t>
      </w:r>
      <w:hyperlink r:id="rId512">
        <w:r>
          <w:rPr>
            <w:lang w:val="zh_TW" w:bidi="zh_TW"/>
          </w:rPr>
          <w:rPr>
            <w:color w:val="0000EE"/>
            <w:u w:val="single"/>
          </w:rPr>
          <w:t>30:6</w:t>
        </w:r>
      </w:hyperlink>
      <w:r>
        <w:rPr>
          <w:lang w:val="zh_TW" w:bidi="zh_TW"/>
        </w:rPr>
        <w:t>；</w:t>
      </w:r>
      <w:hyperlink r:id="rId513">
        <w:r>
          <w:rPr>
            <w:lang w:val="zh_TW" w:bidi="zh_TW"/>
          </w:rPr>
          <w:rPr>
            <w:color w:val="0000EE"/>
            <w:u w:val="single"/>
          </w:rPr>
          <w:t>耶4:4</w:t>
        </w:r>
      </w:hyperlink>
      <w:r>
        <w:rPr>
          <w:lang w:val="zh_TW" w:bidi="zh_TW"/>
        </w:rPr>
        <w:t>；</w:t>
      </w:r>
      <w:hyperlink r:id="rId514">
        <w:r>
          <w:rPr>
            <w:lang w:val="zh_TW" w:bidi="zh_TW"/>
          </w:rPr>
          <w:rPr>
            <w:color w:val="0000EE"/>
            <w:u w:val="single"/>
          </w:rPr>
          <w:t>羅2:28–29</w:t>
        </w:r>
      </w:hyperlink>
      <w:r>
        <w:rPr>
          <w:lang w:val="zh_TW" w:bidi="zh_TW"/>
        </w:rPr>
        <w:t>；</w:t>
      </w:r>
      <w:hyperlink r:id="rId515">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516">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洗瑪利人</w:t>
      </w:r>
      <w:r>
        <w:rPr>
          <w:lang w:val="zh_TW" w:bidi="zh_TW"/>
        </w:rPr>
      </w:r>
    </w:p>
    <w:p>
      <w:pPr>
        <w:pStyle w:val="Heading2"/>
      </w:pPr>
      <w:r>
        <w:rPr>
          <w:lang w:val="zh_TW" w:bidi="zh_TW"/>
        </w:rPr>
        <w:t>洗瑪利人</w:t>
      </w:r>
    </w:p>
    <w:p>
      <w:pPr/>
      <w:r>
        <w:rPr>
          <w:lang w:val="zh_TW" w:bidi="zh_TW"/>
        </w:rPr>
      </w:r>
      <w:r>
        <w:rPr>
          <w:lang w:val="zh_TW" w:bidi="zh_TW"/>
        </w:rPr>
        <w:t>在</w:t>
      </w:r>
      <w:hyperlink r:id="rId47">
        <w:r>
          <w:rPr>
            <w:lang w:val="zh_TW" w:bidi="zh_TW"/>
          </w:rPr>
          <w:rPr>
            <w:color w:val="0000EE"/>
            <w:u w:val="single"/>
          </w:rPr>
          <w:t>創世記十章</w:t>
        </w:r>
      </w:hyperlink>
      <w:r>
        <w:rPr>
          <w:lang w:val="zh_TW" w:bidi="zh_TW"/>
        </w:rPr>
        <w:t>（</w:t>
      </w:r>
      <w:hyperlink r:id="rId517">
        <w:r>
          <w:rPr>
            <w:lang w:val="zh_TW" w:bidi="zh_TW"/>
          </w:rPr>
          <w:rPr>
            <w:color w:val="0000EE"/>
            <w:u w:val="single"/>
          </w:rPr>
          <w:t>18</w:t>
        </w:r>
      </w:hyperlink>
      <w:r>
        <w:rPr>
          <w:lang w:val="zh_TW" w:bidi="zh_TW"/>
        </w:rPr>
        <w:t>節）和</w:t>
      </w:r>
      <w:hyperlink r:id="rId518">
        <w:r>
          <w:rPr>
            <w:lang w:val="zh_TW" w:bidi="zh_TW"/>
          </w:rPr>
          <w:rPr>
            <w:color w:val="0000EE"/>
            <w:u w:val="single"/>
          </w:rPr>
          <w:t>歷代志上一章</w:t>
        </w:r>
      </w:hyperlink>
      <w:r>
        <w:rPr>
          <w:lang w:val="zh_TW" w:bidi="zh_TW"/>
        </w:rPr>
        <w:t>（</w:t>
      </w:r>
      <w:hyperlink r:id="rId519">
        <w:r>
          <w:rPr>
            <w:lang w:val="zh_TW" w:bidi="zh_TW"/>
          </w:rPr>
          <w:rPr>
            <w:color w:val="0000EE"/>
            <w:u w:val="single"/>
          </w:rPr>
          <w:t>16</w:t>
        </w:r>
      </w:hyperlink>
      <w:r>
        <w:rPr>
          <w:lang w:val="zh_TW" w:bidi="zh_TW"/>
        </w:rPr>
        <w:t>節）的民族名單中，洗瑪利人被列為迦南人的家族之一。他們屬於含的部落，記載中常與</w:t>
      </w:r>
      <w:r>
        <w:rPr>
          <w:lang w:val="zh_TW" w:bidi="zh_TW"/>
        </w:rPr>
        <w:t>亞瓦底人</w:t>
      </w:r>
      <w:r>
        <w:rPr>
          <w:lang w:val="zh_TW" w:bidi="zh_TW"/>
        </w:rPr>
        <w:t>（Arvadites）和</w:t>
      </w:r>
      <w:r>
        <w:rPr>
          <w:lang w:val="zh_TW" w:bidi="zh_TW"/>
        </w:rPr>
        <w:t>哈馬人</w:t>
      </w:r>
      <w:r>
        <w:rPr>
          <w:lang w:val="zh_TW" w:bidi="zh_TW"/>
        </w:rPr>
        <w:t>（Hamathites）並列。洗瑪利人可能是位於地中海沿岸，即今日黎巴嫩的</w:t>
      </w:r>
      <w:r>
        <w:rPr>
          <w:lang w:val="zh_TW" w:bidi="zh_TW"/>
        </w:rPr>
        <w:t>的黎波里</w:t>
      </w:r>
      <w:r>
        <w:rPr>
          <w:lang w:val="zh_TW" w:bidi="zh_TW"/>
        </w:rPr>
        <w:t>（Tripoli）附近。</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520">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521">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522">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523">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524">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525">
        <w:r>
          <w:rPr>
            <w:lang w:val="zh_TW" w:bidi="zh_TW"/>
          </w:rPr>
          <w:rPr>
            <w:color w:val="0000EE"/>
            <w:u w:val="single"/>
          </w:rPr>
          <w:t>利25:9</w:t>
        </w:r>
      </w:hyperlink>
      <w:r>
        <w:rPr>
          <w:lang w:val="zh_TW" w:bidi="zh_TW"/>
        </w:rPr>
        <w:t>）。那正是神在祂面前宣告祂的百姓潔淨、除盡一切罪孽的日子（</w:t>
      </w:r>
      <w:hyperlink r:id="rId526">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527">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528">
        <w:r>
          <w:rPr>
            <w:lang w:val="zh_TW" w:bidi="zh_TW"/>
          </w:rPr>
          <w:rPr>
            <w:color w:val="0000EE"/>
            <w:u w:val="single"/>
          </w:rPr>
          <w:t>利25:35–38</w:t>
        </w:r>
      </w:hyperlink>
      <w:r>
        <w:rPr>
          <w:lang w:val="zh_TW" w:bidi="zh_TW"/>
        </w:rPr>
        <w:t>），宣告自由（</w:t>
      </w:r>
      <w:hyperlink r:id="rId529">
        <w:r>
          <w:rPr>
            <w:lang w:val="zh_TW" w:bidi="zh_TW"/>
          </w:rPr>
          <w:rPr>
            <w:color w:val="0000EE"/>
            <w:u w:val="single"/>
          </w:rPr>
          <w:t>39–43</w:t>
        </w:r>
      </w:hyperlink>
      <w:r>
        <w:rPr>
          <w:lang w:val="zh_TW" w:bidi="zh_TW"/>
        </w:rPr>
        <w:t>節），並禁止永久的奴役（</w:t>
      </w:r>
      <w:hyperlink r:id="rId530">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522">
        <w:r>
          <w:rPr>
            <w:lang w:val="zh_TW" w:bidi="zh_TW"/>
          </w:rPr>
          <w:rPr>
            <w:color w:val="0000EE"/>
            <w:u w:val="single"/>
          </w:rPr>
          <w:t>利25:4</w:t>
        </w:r>
      </w:hyperlink>
      <w:r>
        <w:rPr>
          <w:lang w:val="zh_TW" w:bidi="zh_TW"/>
        </w:rPr>
        <w:t>）；從收割的辛勞中得安息，因為神的百姓要憑當下的需要而活，只收取每日所需（</w:t>
      </w:r>
      <w:hyperlink r:id="rId531">
        <w:r>
          <w:rPr>
            <w:lang w:val="zh_TW" w:bidi="zh_TW"/>
          </w:rPr>
          <w:rPr>
            <w:color w:val="0000EE"/>
            <w:u w:val="single"/>
          </w:rPr>
          <w:t>5–7</w:t>
        </w:r>
      </w:hyperlink>
      <w:r>
        <w:rPr>
          <w:lang w:val="zh_TW" w:bidi="zh_TW"/>
        </w:rPr>
        <w:t>節）；從債務的重擔中得安息；並從奴役中得安息（</w:t>
      </w:r>
      <w:hyperlink r:id="rId532">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533">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534">
        <w:r>
          <w:rPr>
            <w:lang w:val="zh_TW" w:bidi="zh_TW"/>
          </w:rPr>
          <w:rPr>
            <w:color w:val="0000EE"/>
            <w:u w:val="single"/>
          </w:rPr>
          <w:t>利25:20</w:t>
        </w:r>
      </w:hyperlink>
      <w:r>
        <w:rPr>
          <w:lang w:val="zh_TW" w:bidi="zh_TW"/>
        </w:rPr>
        <w:t>）；神賜下恩典的供應，使祂的百姓得以享受恩典的條例（參</w:t>
      </w:r>
      <w:hyperlink r:id="rId535">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536">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537">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538">
        <w:r>
          <w:rPr>
            <w:lang w:val="zh_TW" w:bidi="zh_TW"/>
          </w:rPr>
          <w:rPr>
            <w:color w:val="0000EE"/>
            <w:u w:val="single"/>
          </w:rPr>
          <w:t>創2:16</w:t>
        </w:r>
      </w:hyperlink>
      <w:r>
        <w:rPr>
          <w:lang w:val="zh_TW" w:bidi="zh_TW"/>
        </w:rPr>
        <w:t>，</w:t>
      </w:r>
      <w:hyperlink r:id="rId539">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540">
        <w:r>
          <w:rPr>
            <w:lang w:val="zh_TW" w:bidi="zh_TW"/>
          </w:rPr>
          <w:rPr>
            <w:color w:val="0000EE"/>
            <w:u w:val="single"/>
          </w:rPr>
          <w:t>賽27:13</w:t>
        </w:r>
      </w:hyperlink>
      <w:r>
        <w:rPr>
          <w:lang w:val="zh_TW" w:bidi="zh_TW"/>
        </w:rPr>
        <w:t>；</w:t>
      </w:r>
      <w:hyperlink r:id="rId541">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禧年書</w:t>
      </w:r>
      <w:r>
        <w:rPr>
          <w:lang w:val="zh_TW" w:bidi="zh_TW"/>
        </w:rPr>
      </w:r>
    </w:p>
    <w:p>
      <w:pPr/>
      <w:r>
        <w:rPr>
          <w:lang w:val="zh_TW" w:bidi="zh_TW"/>
        </w:rPr>
      </w:r>
      <w:r>
        <w:rPr>
          <w:lang w:val="zh_TW" w:bidi="zh_TW"/>
        </w:rPr>
        <w:t>禧年書是一卷成書於公元前二世紀馬加比（Maccabees）時期的猶太著作。它屬於偽經文獻的一部分（即以他人名義寫成的作品）。禧年書是了解基督教時代開始前猶太人生活與信仰的重要資料來源。它與以諾書（Book of Enoch）及十二族長遺訓（Testaments of the Twelve Patriarchs）一樣，都是那個時期最有價值的希伯來文或亞蘭文著作之一。禧年書與這兩部作品一樣，後來也被翻譯成希臘文，並為教父所使用。</w:t>
      </w:r>
    </w:p>
    <w:p>
      <w:pPr/>
      <w:r>
        <w:rPr>
          <w:lang w:val="zh_TW" w:bidi="zh_TW"/>
        </w:rPr>
      </w:r>
      <w:r>
        <w:rPr>
          <w:lang w:val="zh_TW" w:bidi="zh_TW"/>
        </w:rPr>
        <w:t>禧年書最初很可能是用希伯來文寫成的。書中聲稱這卷書是摩西所寫，並反映出馬加比時期強烈的猶太民族主義思想。在昆蘭（Qumran）發現的十個禧年書希伯來文殘片，也支持希伯來文是其原始語言的看法。</w:t>
      </w:r>
    </w:p>
    <w:p>
      <w:pPr>
        <w:pStyle w:val="Heading3"/>
      </w:pPr>
      <w:r>
        <w:rPr>
          <w:lang w:val="zh_TW" w:bidi="zh_TW"/>
        </w:rPr>
        <w:t>標題與譯本</w:t>
      </w:r>
    </w:p>
    <w:p>
      <w:pPr/>
      <w:r>
        <w:rPr>
          <w:lang w:val="zh_TW" w:bidi="zh_TW"/>
        </w:rPr>
      </w:r>
      <w:r>
        <w:rPr>
          <w:lang w:val="zh_TW" w:bidi="zh_TW"/>
        </w:rPr>
        <w:t>後來的希臘文作者沿用希伯來文資料，稱這卷書為「禧年書（Jubilees）」和「小（次）創世記（the little 〔lesser〕 Genesis）」。它也有其它名稱，例如摩西啟示錄（The Apocalypse of Moses）和摩西遺訓（The Testament of Moses）。在後來修訂的版本中，它又被稱為亞當的女兒之書（The Book of Adam’s Daughters）和亞當生平（The Life of Adam）。</w:t>
      </w:r>
    </w:p>
    <w:p>
      <w:pPr/>
      <w:r>
        <w:rPr>
          <w:lang w:val="zh_TW" w:bidi="zh_TW"/>
        </w:rPr>
      </w:r>
      <w:r>
        <w:rPr>
          <w:lang w:val="zh_TW" w:bidi="zh_TW"/>
        </w:rPr>
        <w:t>完整的五十章禧年書保存於六份衣索比亞文抄本（Ethiopic texts）中。其中保存最完整的是公元五世紀和六世紀的抄本。拉丁文譯本雖然具有重要價值，但並不完整；希臘文譯本則只存留少量殘片。在昆蘭發現的希伯來文殘片尤其重要，因為它們的年代接近這卷書最初寫成的時期。法國國家圖書館收藏有《衣索比亞文第51號抄本（Éthiopien 51）》和《衣索比亞文第160號抄本（Éthiopien 160）》兩份抄本。大英博物館則收藏有</w:t>
      </w:r>
      <w:r>
        <w:rPr>
          <w:i/>
          <w:lang w:val="zh_TW" w:bidi="zh_TW"/>
        </w:rPr>
        <w:t>《禧年書（Kufale）》</w:t>
      </w:r>
      <w:r>
        <w:rPr>
          <w:lang w:val="zh_TW" w:bidi="zh_TW"/>
        </w:rPr>
        <w:t>或</w:t>
      </w:r>
      <w:r>
        <w:rPr>
          <w:i/>
          <w:lang w:val="zh_TW" w:bidi="zh_TW"/>
        </w:rPr>
        <w:t>《禧年書（Liber Jubilaeorum）》</w:t>
      </w:r>
      <w:r>
        <w:rPr>
          <w:lang w:val="zh_TW" w:bidi="zh_TW"/>
        </w:rPr>
        <w:t>，以及</w:t>
      </w:r>
      <w:r>
        <w:rPr>
          <w:i/>
          <w:lang w:val="zh_TW" w:bidi="zh_TW"/>
        </w:rPr>
        <w:t>《以諾書（Enoch）》。</w:t>
      </w:r>
    </w:p>
    <w:p>
      <w:pPr>
        <w:pStyle w:val="Heading3"/>
      </w:pPr>
      <w:r>
        <w:rPr>
          <w:lang w:val="zh_TW" w:bidi="zh_TW"/>
        </w:rPr>
        <w:t>禧年書教導的內容？</w:t>
      </w:r>
    </w:p>
    <w:p>
      <w:pPr/>
      <w:r>
        <w:rPr>
          <w:lang w:val="zh_TW" w:bidi="zh_TW"/>
        </w:rPr>
      </w:r>
      <w:r>
        <w:rPr>
          <w:lang w:val="zh_TW" w:bidi="zh_TW"/>
        </w:rPr>
        <w:t>禧年書聲稱記錄了神在摩西於西奈山領受律法時賜給他的教導。神藉著「同在的使者」向摩西說話，吩咐他：「你要從創造之初開始，為摩西寫下這一切，直到我的聖所永遠建立在他們中間。」（1:27）。這卷書將自身描述為對「最初的律法」（6:22）的補充。</w:t>
      </w:r>
    </w:p>
    <w:p>
      <w:pPr/>
      <w:r>
        <w:rPr>
          <w:lang w:val="zh_TW" w:bidi="zh_TW"/>
        </w:rPr>
      </w:r>
      <w:r>
        <w:rPr>
          <w:lang w:val="zh_TW" w:bidi="zh_TW"/>
        </w:rPr>
        <w:t>在簡短的介紹之後，禧年書大致按照聖經從</w:t>
      </w:r>
      <w:hyperlink r:id="rId542">
        <w:r>
          <w:rPr>
            <w:lang w:val="zh_TW" w:bidi="zh_TW"/>
          </w:rPr>
          <w:rPr>
            <w:color w:val="0000EE"/>
            <w:u w:val="single"/>
          </w:rPr>
          <w:t>創世記一章1節</w:t>
        </w:r>
      </w:hyperlink>
      <w:r>
        <w:rPr>
          <w:lang w:val="zh_TW" w:bidi="zh_TW"/>
        </w:rPr>
        <w:t>到</w:t>
      </w:r>
      <w:hyperlink r:id="rId543">
        <w:r>
          <w:rPr>
            <w:lang w:val="zh_TW" w:bidi="zh_TW"/>
          </w:rPr>
          <w:rPr>
            <w:color w:val="0000EE"/>
            <w:u w:val="single"/>
          </w:rPr>
          <w:t>出埃及記十四章31節</w:t>
        </w:r>
      </w:hyperlink>
      <w:r>
        <w:rPr>
          <w:lang w:val="zh_TW" w:bidi="zh_TW"/>
        </w:rPr>
        <w:t>的事件和故事次序敘述。然而，它大幅改動了摩西五經，藉此重新詮釋其中的內容。這卷書採用一種稱為</w:t>
      </w:r>
      <w:r>
        <w:rPr>
          <w:i/>
          <w:lang w:val="zh_TW" w:bidi="zh_TW"/>
        </w:rPr>
        <w:t>米大示</w:t>
      </w:r>
      <w:r>
        <w:rPr>
          <w:lang w:val="zh_TW" w:bidi="zh_TW"/>
        </w:rPr>
        <w:t>（</w:t>
      </w:r>
      <w:r>
        <w:rPr>
          <w:i/>
          <w:lang w:val="zh_TW" w:bidi="zh_TW"/>
        </w:rPr>
        <w:t>midrash，</w:t>
      </w:r>
      <w:r>
        <w:rPr>
          <w:lang w:val="zh_TW" w:bidi="zh_TW"/>
        </w:rPr>
        <w:t>猶太人的註釋或解釋）的方法，主張族長（如亞當、挪亞和亞伯拉罕）早在摩西領受律法之前，就已經按照律法生活。作者的目的是要鞏固傳統猶太信仰，以對抗當時猶太人當中深受希臘化文化影響的趨勢。為了達成這個目的，他刪除了顯示族長軟弱的故事，並加入許多傳說，使他們顯得更加忠心。這卷書甚至把他們描繪為人類文化的開創者：以諾發明了文字，挪亞發現了醫藥，亞伯拉罕發明了耕作。</w:t>
      </w:r>
    </w:p>
    <w:p>
      <w:pPr/>
      <w:r>
        <w:rPr>
          <w:lang w:val="zh_TW" w:bidi="zh_TW"/>
        </w:rPr>
      </w:r>
      <w:r>
        <w:rPr>
          <w:lang w:val="zh_TW" w:bidi="zh_TW"/>
        </w:rPr>
        <w:t>根據</w:t>
      </w:r>
      <w:hyperlink r:id="rId544">
        <w:r>
          <w:rPr>
            <w:lang w:val="zh_TW" w:bidi="zh_TW"/>
          </w:rPr>
          <w:rPr>
            <w:color w:val="0000EE"/>
            <w:u w:val="single"/>
          </w:rPr>
          <w:t>利未記二十五章8至12節</w:t>
        </w:r>
      </w:hyperlink>
      <w:r>
        <w:rPr>
          <w:lang w:val="zh_TW" w:bidi="zh_TW"/>
        </w:rPr>
        <w:t>，禧年書特別強調數字七的重要性。它將從亞當到摩西的歷史劃分為一個個以七為單位的週期，稱其為「禧年」。按照這卷書的說法，神在西奈山將這種歷史模式啟示給摩西，並吩咐他把它記錄下來。這種編排歷史的方式顯示出神是如何以完全的主權治理萬有，尤其是治理以色列。作者教導說，神與以色列之間有獨特的關係。其它民族由天使治理，但以色列直接屬於神，並由祂親自看顧（禧年集15:31及之後的經文）。</w:t>
      </w:r>
    </w:p>
    <w:p>
      <w:pPr/>
      <w:r>
        <w:rPr>
          <w:lang w:val="zh_TW" w:bidi="zh_TW"/>
        </w:rPr>
      </w:r>
      <w:r>
        <w:rPr>
          <w:lang w:val="zh_TW" w:bidi="zh_TW"/>
        </w:rPr>
        <w:t>禧年書反對猶太人使用陰曆（6:36–38），並主張在宗教事務上改用陽曆。這是它推動改革和潔淨以色列整體計劃的一部分。作者認為，以色列必須在各方面都完全獻給神。這包括不可與外邦人通婚，也不可與他們同席吃飯。這卷書對安息日的遵守有極為嚴格的要求（50:1–13）。其中也規定，猶太人在安息日出行、買賣、取水、搬運重物、捕捉動物或與妻子同房的，必須被處死。這些規定遠遠超過聖經本身的要求，與昆蘭群體和愛色尼派（Essenes）所遵行的規條十分相似。</w:t>
      </w:r>
    </w:p>
    <w:p>
      <w:pPr>
        <w:pStyle w:val="Heading3"/>
      </w:pPr>
      <w:r>
        <w:rPr>
          <w:lang w:val="zh_TW" w:bidi="zh_TW"/>
        </w:rPr>
        <w:t>對未來的盼望</w:t>
      </w:r>
    </w:p>
    <w:p>
      <w:pPr/>
      <w:r>
        <w:rPr>
          <w:lang w:val="zh_TW" w:bidi="zh_TW"/>
        </w:rPr>
      </w:r>
      <w:r>
        <w:rPr>
          <w:lang w:val="zh_TW" w:bidi="zh_TW"/>
        </w:rPr>
        <w:t>同在的使者的信息也包含對末後日子的異象，但此信息只透露了一小部分將來要發生的事。禧年書認為，彌賽亞時代（就是神所揀選的那位要掌權的時期）即將來到。然而，這卷書的重點並不在於預言將來。相反，它更著重於人應當如何生活。它強調道德行為，並要求人忠於猶太傳統。</w:t>
      </w:r>
    </w:p>
    <w:p>
      <w:pPr/>
      <w:r>
        <w:rPr>
          <w:lang w:val="zh_TW" w:bidi="zh_TW"/>
        </w:rPr>
      </w:r>
      <w:r>
        <w:rPr>
          <w:i/>
          <w:lang w:val="zh_TW" w:bidi="zh_TW"/>
        </w:rPr>
        <w:t>另見</w:t>
      </w:r>
      <w:r>
        <w:rPr>
          <w:lang w:val="zh_TW" w:bidi="zh_TW"/>
        </w:rPr>
        <w:t xml:space="preserve"> </w:t>
      </w:r>
      <w:r>
        <w:rPr>
          <w:lang w:val="zh_TW" w:bidi="zh_TW"/>
        </w:rPr>
        <w:t>次經</w:t>
      </w:r>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hyperlink r:id="rId545">
        <w:r>
          <w:rPr>
            <w:lang w:val="zh_TW" w:bidi="zh_TW"/>
          </w:rPr>
          <w:rPr>
            <w:color w:val="0000EE"/>
            <w:u w:val="single"/>
          </w:rPr>
          <w:t>創18:6</w:t>
        </w:r>
      </w:hyperlink>
      <w:r>
        <w:rPr>
          <w:lang w:val="zh_TW" w:bidi="zh_TW"/>
        </w:rPr>
        <w:t>；</w:t>
      </w:r>
      <w:hyperlink r:id="rId546">
        <w:r>
          <w:rPr>
            <w:lang w:val="zh_TW" w:bidi="zh_TW"/>
          </w:rPr>
          <w:rPr>
            <w:color w:val="0000EE"/>
            <w:u w:val="single"/>
          </w:rPr>
          <w:t>王上18:32</w:t>
        </w:r>
      </w:hyperlink>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6:37" TargetMode="External"/><Relationship Id="rId17" Type="http://schemas.openxmlformats.org/officeDocument/2006/relationships/hyperlink" Target="https://ref.ly/Mark3:17" TargetMode="External"/><Relationship Id="rId18" Type="http://schemas.openxmlformats.org/officeDocument/2006/relationships/hyperlink" Target="https://ref.ly/Mark10:35" TargetMode="External"/><Relationship Id="rId19" Type="http://schemas.openxmlformats.org/officeDocument/2006/relationships/hyperlink" Target="https://ref.ly/John18:15" TargetMode="External"/><Relationship Id="rId20" Type="http://schemas.openxmlformats.org/officeDocument/2006/relationships/hyperlink" Target="https://ref.ly/Matt4:21" TargetMode="External"/><Relationship Id="rId21" Type="http://schemas.openxmlformats.org/officeDocument/2006/relationships/hyperlink" Target="https://ref.ly/Mark1:19-Mark1:20" TargetMode="External"/><Relationship Id="rId22" Type="http://schemas.openxmlformats.org/officeDocument/2006/relationships/hyperlink" Target="https://ref.ly/Gen35:23" TargetMode="External"/><Relationship Id="rId23" Type="http://schemas.openxmlformats.org/officeDocument/2006/relationships/hyperlink" Target="https://ref.ly/1Chr2:1" TargetMode="External"/><Relationship Id="rId24" Type="http://schemas.openxmlformats.org/officeDocument/2006/relationships/hyperlink" Target="https://ref.ly/Gen30:20" TargetMode="External"/><Relationship Id="rId25" Type="http://schemas.openxmlformats.org/officeDocument/2006/relationships/hyperlink" Target="https://ref.ly/Exod1:3" TargetMode="External"/><Relationship Id="rId26" Type="http://schemas.openxmlformats.org/officeDocument/2006/relationships/hyperlink" Target="https://ref.ly/Gen49:13" TargetMode="External"/><Relationship Id="rId27" Type="http://schemas.openxmlformats.org/officeDocument/2006/relationships/hyperlink" Target="https://ref.ly/Gen46:14" TargetMode="External"/><Relationship Id="rId28" Type="http://schemas.openxmlformats.org/officeDocument/2006/relationships/hyperlink" Target="https://ref.ly/Num1:30-Num1:31" TargetMode="External"/><Relationship Id="rId29" Type="http://schemas.openxmlformats.org/officeDocument/2006/relationships/hyperlink" Target="https://ref.ly/Gen30:19-Gen30:20" TargetMode="External"/><Relationship Id="rId30" Type="http://schemas.openxmlformats.org/officeDocument/2006/relationships/hyperlink" Target="https://ref.ly/Num26:27" TargetMode="External"/><Relationship Id="rId31" Type="http://schemas.openxmlformats.org/officeDocument/2006/relationships/hyperlink" Target="https://ref.ly/Num26:26-Num26:27" TargetMode="External"/><Relationship Id="rId32" Type="http://schemas.openxmlformats.org/officeDocument/2006/relationships/hyperlink" Target="https://ref.ly/Josh19:10-Josh19:16" TargetMode="External"/><Relationship Id="rId33" Type="http://schemas.openxmlformats.org/officeDocument/2006/relationships/hyperlink" Target="https://ref.ly/Deut33:18-Deut33:19" TargetMode="External"/><Relationship Id="rId34" Type="http://schemas.openxmlformats.org/officeDocument/2006/relationships/hyperlink" Target="https://ref.ly/1Chr12:40" TargetMode="External"/><Relationship Id="rId35" Type="http://schemas.openxmlformats.org/officeDocument/2006/relationships/hyperlink" Target="https://ref.ly/Judg1:32-Judg1:33" TargetMode="External"/><Relationship Id="rId36" Type="http://schemas.openxmlformats.org/officeDocument/2006/relationships/hyperlink" Target="https://ref.ly/Judg4:6-Judg4:10" TargetMode="External"/><Relationship Id="rId37" Type="http://schemas.openxmlformats.org/officeDocument/2006/relationships/hyperlink" Target="https://ref.ly/Judg5:18" TargetMode="External"/><Relationship Id="rId38" Type="http://schemas.openxmlformats.org/officeDocument/2006/relationships/hyperlink" Target="https://ref.ly/Judg6:35" TargetMode="External"/><Relationship Id="rId39" Type="http://schemas.openxmlformats.org/officeDocument/2006/relationships/hyperlink" Target="https://ref.ly/Judg12:11-Judg12:12" TargetMode="External"/><Relationship Id="rId40" Type="http://schemas.openxmlformats.org/officeDocument/2006/relationships/hyperlink" Target="https://ref.ly/Josh19:15" TargetMode="External"/><Relationship Id="rId41" Type="http://schemas.openxmlformats.org/officeDocument/2006/relationships/hyperlink" Target="https://ref.ly/1Chr12:33"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Gen14:3,Gen14:8-Gen14:10" TargetMode="External"/><Relationship Id="rId45" Type="http://schemas.openxmlformats.org/officeDocument/2006/relationships/hyperlink" Target="https://ref.ly/Gen14:10" TargetMode="External"/><Relationship Id="rId46" Type="http://schemas.openxmlformats.org/officeDocument/2006/relationships/hyperlink" Target="https://ref.ly/Gen14:2-Gen14:9" TargetMode="External"/><Relationship Id="rId47" Type="http://schemas.openxmlformats.org/officeDocument/2006/relationships/hyperlink" Target="https://ref.ly/Gen10:1-Gen10:32" TargetMode="External"/><Relationship Id="rId48" Type="http://schemas.openxmlformats.org/officeDocument/2006/relationships/hyperlink" Target="https://ref.ly/Isa23:1-Isa23:2" TargetMode="External"/><Relationship Id="rId49" Type="http://schemas.openxmlformats.org/officeDocument/2006/relationships/hyperlink" Target="https://ref.ly/Jer47:4" TargetMode="External"/><Relationship Id="rId50" Type="http://schemas.openxmlformats.org/officeDocument/2006/relationships/hyperlink" Target="https://ref.ly/Matt11:21-Matt11:22" TargetMode="External"/><Relationship Id="rId51" Type="http://schemas.openxmlformats.org/officeDocument/2006/relationships/hyperlink" Target="https://ref.ly/Josh11:8" TargetMode="External"/><Relationship Id="rId52" Type="http://schemas.openxmlformats.org/officeDocument/2006/relationships/hyperlink" Target="https://ref.ly/Josh13:4-Josh13:6" TargetMode="External"/><Relationship Id="rId53" Type="http://schemas.openxmlformats.org/officeDocument/2006/relationships/hyperlink" Target="https://ref.ly/Josh19:28" TargetMode="External"/><Relationship Id="rId54" Type="http://schemas.openxmlformats.org/officeDocument/2006/relationships/hyperlink" Target="https://ref.ly/Judg1:31" TargetMode="External"/><Relationship Id="rId55" Type="http://schemas.openxmlformats.org/officeDocument/2006/relationships/hyperlink" Target="https://ref.ly/Judg10:6" TargetMode="External"/><Relationship Id="rId56" Type="http://schemas.openxmlformats.org/officeDocument/2006/relationships/hyperlink" Target="https://ref.ly/2Sam24:6-2Sam24:7" TargetMode="External"/><Relationship Id="rId57" Type="http://schemas.openxmlformats.org/officeDocument/2006/relationships/hyperlink" Target="https://ref.ly/1Kgs17:9" TargetMode="External"/><Relationship Id="rId58" Type="http://schemas.openxmlformats.org/officeDocument/2006/relationships/hyperlink" Target="https://ref.ly/Luke4:25-Luke4:26" TargetMode="External"/><Relationship Id="rId59" Type="http://schemas.openxmlformats.org/officeDocument/2006/relationships/hyperlink" Target="https://ref.ly/Isa23:2,Isa23:4,Isa23:12" TargetMode="External"/><Relationship Id="rId60" Type="http://schemas.openxmlformats.org/officeDocument/2006/relationships/hyperlink" Target="https://ref.ly/Jer25:22" TargetMode="External"/><Relationship Id="rId61" Type="http://schemas.openxmlformats.org/officeDocument/2006/relationships/hyperlink" Target="https://ref.ly/Jer27:3" TargetMode="External"/><Relationship Id="rId62" Type="http://schemas.openxmlformats.org/officeDocument/2006/relationships/hyperlink" Target="https://ref.ly/Ezek27:8" TargetMode="External"/><Relationship Id="rId63" Type="http://schemas.openxmlformats.org/officeDocument/2006/relationships/hyperlink" Target="https://ref.ly/Joel3:4" TargetMode="External"/><Relationship Id="rId64" Type="http://schemas.openxmlformats.org/officeDocument/2006/relationships/hyperlink" Target="https://ref.ly/Zech9:2" TargetMode="External"/><Relationship Id="rId65" Type="http://schemas.openxmlformats.org/officeDocument/2006/relationships/hyperlink" Target="https://ref.ly/Matt15:21-Matt15:28" TargetMode="External"/><Relationship Id="rId66" Type="http://schemas.openxmlformats.org/officeDocument/2006/relationships/hyperlink" Target="https://ref.ly/Luke6:17" TargetMode="External"/><Relationship Id="rId67" Type="http://schemas.openxmlformats.org/officeDocument/2006/relationships/hyperlink" Target="https://ref.ly/Acts27:3" TargetMode="External"/><Relationship Id="rId68" Type="http://schemas.openxmlformats.org/officeDocument/2006/relationships/hyperlink" Target="https://ref.ly/Gen10:15,Gen10:19" TargetMode="External"/><Relationship Id="rId69" Type="http://schemas.openxmlformats.org/officeDocument/2006/relationships/hyperlink" Target="https://ref.ly/1Chr1:13" TargetMode="External"/><Relationship Id="rId70" Type="http://schemas.openxmlformats.org/officeDocument/2006/relationships/hyperlink" Target="https://ref.ly/Gen14:4-Gen14:6" TargetMode="External"/><Relationship Id="rId71" Type="http://schemas.openxmlformats.org/officeDocument/2006/relationships/hyperlink" Target="https://ref.ly/Deut2:12" TargetMode="External"/><Relationship Id="rId72" Type="http://schemas.openxmlformats.org/officeDocument/2006/relationships/hyperlink" Target="https://ref.ly/Gen36:20-Gen36:30" TargetMode="External"/><Relationship Id="rId73" Type="http://schemas.openxmlformats.org/officeDocument/2006/relationships/hyperlink" Target="https://ref.ly/Josh24:4" TargetMode="External"/><Relationship Id="rId74" Type="http://schemas.openxmlformats.org/officeDocument/2006/relationships/hyperlink" Target="https://ref.ly/Deut2:1-Deut2:8" TargetMode="External"/><Relationship Id="rId75" Type="http://schemas.openxmlformats.org/officeDocument/2006/relationships/hyperlink" Target="https://ref.ly/1Chr4:42" TargetMode="External"/><Relationship Id="rId76" Type="http://schemas.openxmlformats.org/officeDocument/2006/relationships/hyperlink" Target="https://ref.ly/2Chr20:10-2Chr20:23" TargetMode="External"/><Relationship Id="rId77" Type="http://schemas.openxmlformats.org/officeDocument/2006/relationships/hyperlink" Target="https://ref.ly/2Chr25:11-2Chr25:14" TargetMode="External"/><Relationship Id="rId78" Type="http://schemas.openxmlformats.org/officeDocument/2006/relationships/hyperlink" Target="https://ref.ly/Ezek35:1-Ezek35:15" TargetMode="External"/><Relationship Id="rId79" Type="http://schemas.openxmlformats.org/officeDocument/2006/relationships/hyperlink" Target="https://ref.ly/Josh15:10" TargetMode="External"/><Relationship Id="rId80" Type="http://schemas.openxmlformats.org/officeDocument/2006/relationships/hyperlink" Target="https://ref.ly/Gen36:20-Gen36:21" TargetMode="External"/><Relationship Id="rId81" Type="http://schemas.openxmlformats.org/officeDocument/2006/relationships/hyperlink" Target="https://ref.ly/1Chr1:38" TargetMode="External"/><Relationship Id="rId82" Type="http://schemas.openxmlformats.org/officeDocument/2006/relationships/hyperlink" Target="https://ref.ly/Gen10:30" TargetMode="External"/><Relationship Id="rId83" Type="http://schemas.openxmlformats.org/officeDocument/2006/relationships/hyperlink" Target="https://ref.ly/Gen46:17" TargetMode="External"/><Relationship Id="rId84" Type="http://schemas.openxmlformats.org/officeDocument/2006/relationships/hyperlink" Target="https://ref.ly/Num26:46" TargetMode="External"/><Relationship Id="rId85" Type="http://schemas.openxmlformats.org/officeDocument/2006/relationships/hyperlink" Target="https://ref.ly/1Chr7:30" TargetMode="External"/><Relationship Id="rId86" Type="http://schemas.openxmlformats.org/officeDocument/2006/relationships/hyperlink" Target="https://ref.ly/Num26:26" TargetMode="External"/><Relationship Id="rId87" Type="http://schemas.openxmlformats.org/officeDocument/2006/relationships/hyperlink" Target="https://ref.ly/Gen11:20-Gen11:23" TargetMode="External"/><Relationship Id="rId88" Type="http://schemas.openxmlformats.org/officeDocument/2006/relationships/hyperlink" Target="https://ref.ly/Luke3:35" TargetMode="External"/><Relationship Id="rId89" Type="http://schemas.openxmlformats.org/officeDocument/2006/relationships/hyperlink" Target="https://ref.ly/Matt16:17" TargetMode="External"/><Relationship Id="rId90" Type="http://schemas.openxmlformats.org/officeDocument/2006/relationships/hyperlink" Target="https://ref.ly/John1:42" TargetMode="External"/><Relationship Id="rId91" Type="http://schemas.openxmlformats.org/officeDocument/2006/relationships/hyperlink" Target="https://ref.ly/John1:40" TargetMode="External"/><Relationship Id="rId92" Type="http://schemas.openxmlformats.org/officeDocument/2006/relationships/hyperlink" Target="https://ref.ly/Mark1:16" TargetMode="External"/><Relationship Id="rId93" Type="http://schemas.openxmlformats.org/officeDocument/2006/relationships/hyperlink" Target="https://ref.ly/John1:44" TargetMode="External"/><Relationship Id="rId94" Type="http://schemas.openxmlformats.org/officeDocument/2006/relationships/hyperlink" Target="https://ref.ly/Matt13:55" TargetMode="External"/><Relationship Id="rId95" Type="http://schemas.openxmlformats.org/officeDocument/2006/relationships/hyperlink" Target="https://ref.ly/Mark6:3" TargetMode="External"/><Relationship Id="rId96" Type="http://schemas.openxmlformats.org/officeDocument/2006/relationships/hyperlink" Target="https://ref.ly/Matt26:6-Matt26:13" TargetMode="External"/><Relationship Id="rId97" Type="http://schemas.openxmlformats.org/officeDocument/2006/relationships/hyperlink" Target="https://ref.ly/Mark14:3-Mark14:9" TargetMode="External"/><Relationship Id="rId98" Type="http://schemas.openxmlformats.org/officeDocument/2006/relationships/hyperlink" Target="https://ref.ly/John12:1-John12:8" TargetMode="External"/><Relationship Id="rId99" Type="http://schemas.openxmlformats.org/officeDocument/2006/relationships/hyperlink" Target="https://ref.ly/Matt27:32" TargetMode="External"/><Relationship Id="rId100" Type="http://schemas.openxmlformats.org/officeDocument/2006/relationships/hyperlink" Target="https://ref.ly/Mark15:21" TargetMode="External"/><Relationship Id="rId101" Type="http://schemas.openxmlformats.org/officeDocument/2006/relationships/hyperlink" Target="https://ref.ly/Luke23:26" TargetMode="External"/><Relationship Id="rId102" Type="http://schemas.openxmlformats.org/officeDocument/2006/relationships/hyperlink" Target="https://ref.ly/Rom16:13" TargetMode="External"/><Relationship Id="rId103" Type="http://schemas.openxmlformats.org/officeDocument/2006/relationships/hyperlink" Target="https://ref.ly/Luke6:15" TargetMode="External"/><Relationship Id="rId104" Type="http://schemas.openxmlformats.org/officeDocument/2006/relationships/hyperlink" Target="https://ref.ly/Matt10:4" TargetMode="External"/><Relationship Id="rId105" Type="http://schemas.openxmlformats.org/officeDocument/2006/relationships/hyperlink" Target="https://ref.ly/Mark3:18" TargetMode="External"/><Relationship Id="rId106" Type="http://schemas.openxmlformats.org/officeDocument/2006/relationships/hyperlink" Target="https://ref.ly/Acts1:13" TargetMode="External"/><Relationship Id="rId107" Type="http://schemas.openxmlformats.org/officeDocument/2006/relationships/hyperlink" Target="https://ref.ly/Luke7:36-Luke7:50" TargetMode="External"/><Relationship Id="rId108" Type="http://schemas.openxmlformats.org/officeDocument/2006/relationships/hyperlink" Target="https://ref.ly/John6:71" TargetMode="External"/><Relationship Id="rId109" Type="http://schemas.openxmlformats.org/officeDocument/2006/relationships/hyperlink" Target="https://ref.ly/John13:2,John13:26" TargetMode="External"/><Relationship Id="rId110" Type="http://schemas.openxmlformats.org/officeDocument/2006/relationships/hyperlink" Target="https://ref.ly/Acts8:9-Acts8:24" TargetMode="External"/><Relationship Id="rId111" Type="http://schemas.openxmlformats.org/officeDocument/2006/relationships/hyperlink" Target="https://ref.ly/Acts9:43" TargetMode="External"/><Relationship Id="rId112" Type="http://schemas.openxmlformats.org/officeDocument/2006/relationships/hyperlink" Target="https://ref.ly/Acts10:15" TargetMode="External"/><Relationship Id="rId113" Type="http://schemas.openxmlformats.org/officeDocument/2006/relationships/hyperlink" Target="https://ref.ly/Acts10:28-Acts10:29" TargetMode="External"/><Relationship Id="rId114" Type="http://schemas.openxmlformats.org/officeDocument/2006/relationships/hyperlink" Target="https://ref.ly/Gen29:33" TargetMode="External"/><Relationship Id="rId115" Type="http://schemas.openxmlformats.org/officeDocument/2006/relationships/hyperlink" Target="https://ref.ly/Exod6:15" TargetMode="External"/><Relationship Id="rId116" Type="http://schemas.openxmlformats.org/officeDocument/2006/relationships/hyperlink" Target="https://ref.ly/Exod1:2" TargetMode="External"/><Relationship Id="rId117" Type="http://schemas.openxmlformats.org/officeDocument/2006/relationships/hyperlink" Target="https://ref.ly/Num26:12-Num26:14" TargetMode="External"/><Relationship Id="rId118" Type="http://schemas.openxmlformats.org/officeDocument/2006/relationships/hyperlink" Target="https://ref.ly/Num1:23" TargetMode="External"/><Relationship Id="rId119" Type="http://schemas.openxmlformats.org/officeDocument/2006/relationships/hyperlink" Target="https://ref.ly/Gen34:25" TargetMode="External"/><Relationship Id="rId120" Type="http://schemas.openxmlformats.org/officeDocument/2006/relationships/hyperlink" Target="https://ref.ly/Luke2:25-Luke2:35" TargetMode="External"/><Relationship Id="rId121" Type="http://schemas.openxmlformats.org/officeDocument/2006/relationships/hyperlink" Target="https://ref.ly/Luke3:30" TargetMode="External"/><Relationship Id="rId122" Type="http://schemas.openxmlformats.org/officeDocument/2006/relationships/hyperlink" Target="https://ref.ly/Acts13:1" TargetMode="External"/><Relationship Id="rId123" Type="http://schemas.openxmlformats.org/officeDocument/2006/relationships/hyperlink" Target="https://ref.ly/Acts15:14" TargetMode="External"/><Relationship Id="rId124" Type="http://schemas.openxmlformats.org/officeDocument/2006/relationships/hyperlink" Target="https://ref.ly/Gen49:7" TargetMode="External"/><Relationship Id="rId125" Type="http://schemas.openxmlformats.org/officeDocument/2006/relationships/hyperlink" Target="https://ref.ly/Josh19:1,Josh19:9" TargetMode="External"/><Relationship Id="rId126" Type="http://schemas.openxmlformats.org/officeDocument/2006/relationships/hyperlink" Target="https://ref.ly/Judg1:3" TargetMode="External"/><Relationship Id="rId127" Type="http://schemas.openxmlformats.org/officeDocument/2006/relationships/hyperlink" Target="https://ref.ly/Josh21:9-Josh21:16" TargetMode="External"/><Relationship Id="rId128" Type="http://schemas.openxmlformats.org/officeDocument/2006/relationships/hyperlink" Target="https://ref.ly/1Chr4:24-1Chr4:42" TargetMode="External"/><Relationship Id="rId129" Type="http://schemas.openxmlformats.org/officeDocument/2006/relationships/hyperlink" Target="https://ref.ly/1Chr4:24-1Chr4:43" TargetMode="External"/><Relationship Id="rId130" Type="http://schemas.openxmlformats.org/officeDocument/2006/relationships/hyperlink" Target="https://ref.ly/2Chr15:9" TargetMode="External"/><Relationship Id="rId131" Type="http://schemas.openxmlformats.org/officeDocument/2006/relationships/hyperlink" Target="https://ref.ly/Judg5:1-Judg5:31" TargetMode="External"/><Relationship Id="rId132" Type="http://schemas.openxmlformats.org/officeDocument/2006/relationships/hyperlink" Target="https://ref.ly/1Chr4:28-1Chr4:33" TargetMode="External"/><Relationship Id="rId133" Type="http://schemas.openxmlformats.org/officeDocument/2006/relationships/hyperlink" Target="https://ref.ly/1Sam27:10" TargetMode="External"/><Relationship Id="rId134" Type="http://schemas.openxmlformats.org/officeDocument/2006/relationships/hyperlink" Target="https://ref.ly/1Sam30:14" TargetMode="External"/><Relationship Id="rId135" Type="http://schemas.openxmlformats.org/officeDocument/2006/relationships/hyperlink" Target="https://ref.ly/2Sam24:7" TargetMode="External"/><Relationship Id="rId136" Type="http://schemas.openxmlformats.org/officeDocument/2006/relationships/hyperlink" Target="https://ref.ly/Gen46:10" TargetMode="External"/><Relationship Id="rId137" Type="http://schemas.openxmlformats.org/officeDocument/2006/relationships/hyperlink" Target="https://ref.ly/Gen25:13-Gen25:14" TargetMode="External"/><Relationship Id="rId138" Type="http://schemas.openxmlformats.org/officeDocument/2006/relationships/hyperlink" Target="https://ref.ly/1Chr1:29-1Chr1:30" TargetMode="External"/><Relationship Id="rId139" Type="http://schemas.openxmlformats.org/officeDocument/2006/relationships/hyperlink" Target="https://ref.ly/1Chr4:25" TargetMode="External"/><Relationship Id="rId140" Type="http://schemas.openxmlformats.org/officeDocument/2006/relationships/hyperlink" Target="https://ref.ly/1Chr2:27" TargetMode="External"/><Relationship Id="rId141" Type="http://schemas.openxmlformats.org/officeDocument/2006/relationships/hyperlink" Target="https://ref.ly/Rev7:7" TargetMode="External"/><Relationship Id="rId142" Type="http://schemas.openxmlformats.org/officeDocument/2006/relationships/hyperlink" Target="https://ref.ly/Titus3:13" TargetMode="External"/><Relationship Id="rId143" Type="http://schemas.openxmlformats.org/officeDocument/2006/relationships/hyperlink" Target="https://ref.ly/Gen10:17" TargetMode="External"/><Relationship Id="rId144" Type="http://schemas.openxmlformats.org/officeDocument/2006/relationships/hyperlink" Target="https://ref.ly/1Chr1:15" TargetMode="External"/><Relationship Id="rId145" Type="http://schemas.openxmlformats.org/officeDocument/2006/relationships/hyperlink" Target="https://ref.ly/Gen26:21-Gen26:22" TargetMode="External"/><Relationship Id="rId146" Type="http://schemas.openxmlformats.org/officeDocument/2006/relationships/hyperlink" Target="https://ref.ly/Num26:45" TargetMode="External"/><Relationship Id="rId147" Type="http://schemas.openxmlformats.org/officeDocument/2006/relationships/hyperlink" Target="https://ref.ly/1Chr7:31-1Chr7:32" TargetMode="External"/><Relationship Id="rId148" Type="http://schemas.openxmlformats.org/officeDocument/2006/relationships/hyperlink" Target="https://ref.ly/Judg4:11-Judg4:21" TargetMode="External"/><Relationship Id="rId149" Type="http://schemas.openxmlformats.org/officeDocument/2006/relationships/hyperlink" Target="https://ref.ly/Judg5:24" TargetMode="External"/><Relationship Id="rId150" Type="http://schemas.openxmlformats.org/officeDocument/2006/relationships/hyperlink" Target="https://ref.ly/1Chr4:18" TargetMode="External"/><Relationship Id="rId151" Type="http://schemas.openxmlformats.org/officeDocument/2006/relationships/hyperlink" Target="https://ref.ly/1Chr8:17" TargetMode="External"/><Relationship Id="rId152" Type="http://schemas.openxmlformats.org/officeDocument/2006/relationships/hyperlink" Target="https://ref.ly/1Chr5:13" TargetMode="External"/><Relationship Id="rId153" Type="http://schemas.openxmlformats.org/officeDocument/2006/relationships/hyperlink" Target="https://ref.ly/1Chr8:22" TargetMode="External"/><Relationship Id="rId154" Type="http://schemas.openxmlformats.org/officeDocument/2006/relationships/hyperlink" Target="https://ref.ly/Gen10:21-Gen10:25" TargetMode="External"/><Relationship Id="rId155" Type="http://schemas.openxmlformats.org/officeDocument/2006/relationships/hyperlink" Target="https://ref.ly/Gen11:14-Gen11:17" TargetMode="External"/><Relationship Id="rId156" Type="http://schemas.openxmlformats.org/officeDocument/2006/relationships/hyperlink" Target="https://ref.ly/1Chr1:18-1Chr1:25" TargetMode="External"/><Relationship Id="rId157" Type="http://schemas.openxmlformats.org/officeDocument/2006/relationships/hyperlink" Target="https://ref.ly/Gen23:10" TargetMode="External"/><Relationship Id="rId158" Type="http://schemas.openxmlformats.org/officeDocument/2006/relationships/hyperlink" Target="https://ref.ly/1Chr8:12" TargetMode="External"/><Relationship Id="rId159" Type="http://schemas.openxmlformats.org/officeDocument/2006/relationships/hyperlink" Target="https://ref.ly/Neh12:20" TargetMode="External"/><Relationship Id="rId160" Type="http://schemas.openxmlformats.org/officeDocument/2006/relationships/hyperlink" Target="https://ref.ly/Heb13:22" TargetMode="External"/><Relationship Id="rId161" Type="http://schemas.openxmlformats.org/officeDocument/2006/relationships/hyperlink" Target="https://ref.ly/Acts13:15" TargetMode="External"/><Relationship Id="rId162" Type="http://schemas.openxmlformats.org/officeDocument/2006/relationships/hyperlink" Target="https://ref.ly/Heb13:22-Heb13:25" TargetMode="External"/><Relationship Id="rId163" Type="http://schemas.openxmlformats.org/officeDocument/2006/relationships/hyperlink" Target="https://ref.ly/Heb2:1" TargetMode="External"/><Relationship Id="rId164" Type="http://schemas.openxmlformats.org/officeDocument/2006/relationships/hyperlink" Target="https://ref.ly/Heb4:1" TargetMode="External"/><Relationship Id="rId165" Type="http://schemas.openxmlformats.org/officeDocument/2006/relationships/hyperlink" Target="https://ref.ly/Heb2:3" TargetMode="External"/><Relationship Id="rId166" Type="http://schemas.openxmlformats.org/officeDocument/2006/relationships/hyperlink" Target="https://ref.ly/Gal1:12" TargetMode="External"/><Relationship Id="rId167" Type="http://schemas.openxmlformats.org/officeDocument/2006/relationships/hyperlink" Target="https://ref.ly/Acts4:36" TargetMode="External"/><Relationship Id="rId168" Type="http://schemas.openxmlformats.org/officeDocument/2006/relationships/hyperlink" Target="https://ref.ly/Acts18:24" TargetMode="External"/><Relationship Id="rId169" Type="http://schemas.openxmlformats.org/officeDocument/2006/relationships/hyperlink" Target="https://ref.ly/Acts15:22" TargetMode="External"/><Relationship Id="rId170" Type="http://schemas.openxmlformats.org/officeDocument/2006/relationships/hyperlink" Target="https://ref.ly/1Pet5:12-1Pet5:13" TargetMode="External"/><Relationship Id="rId171" Type="http://schemas.openxmlformats.org/officeDocument/2006/relationships/hyperlink" Target="https://ref.ly/Heb10:32-Heb10:36" TargetMode="External"/><Relationship Id="rId172" Type="http://schemas.openxmlformats.org/officeDocument/2006/relationships/hyperlink" Target="https://ref.ly/Heb12:4" TargetMode="External"/><Relationship Id="rId173" Type="http://schemas.openxmlformats.org/officeDocument/2006/relationships/hyperlink" Target="https://ref.ly/Heb6:10" TargetMode="External"/><Relationship Id="rId174" Type="http://schemas.openxmlformats.org/officeDocument/2006/relationships/hyperlink" Target="https://ref.ly/Heb10:34" TargetMode="External"/><Relationship Id="rId175" Type="http://schemas.openxmlformats.org/officeDocument/2006/relationships/hyperlink" Target="https://ref.ly/Heb5:11-Heb5:13" TargetMode="External"/><Relationship Id="rId176" Type="http://schemas.openxmlformats.org/officeDocument/2006/relationships/hyperlink" Target="https://ref.ly/Heb13:9" TargetMode="External"/><Relationship Id="rId177" Type="http://schemas.openxmlformats.org/officeDocument/2006/relationships/hyperlink" Target="https://ref.ly/Heb10:25" TargetMode="External"/><Relationship Id="rId178" Type="http://schemas.openxmlformats.org/officeDocument/2006/relationships/hyperlink" Target="https://ref.ly/Heb13:17" TargetMode="External"/><Relationship Id="rId179" Type="http://schemas.openxmlformats.org/officeDocument/2006/relationships/hyperlink" Target="https://ref.ly/Heb6:4-Heb6:6" TargetMode="External"/><Relationship Id="rId180" Type="http://schemas.openxmlformats.org/officeDocument/2006/relationships/hyperlink" Target="https://ref.ly/Heb10:26-Heb10:31" TargetMode="External"/><Relationship Id="rId181" Type="http://schemas.openxmlformats.org/officeDocument/2006/relationships/hyperlink" Target="https://ref.ly/Heb13:12-Heb13:19" TargetMode="External"/><Relationship Id="rId182" Type="http://schemas.openxmlformats.org/officeDocument/2006/relationships/hyperlink" Target="https://ref.ly/Heb13:23" TargetMode="External"/><Relationship Id="rId183" Type="http://schemas.openxmlformats.org/officeDocument/2006/relationships/hyperlink" Target="https://ref.ly/Heb9:6-Heb9:10" TargetMode="External"/><Relationship Id="rId184" Type="http://schemas.openxmlformats.org/officeDocument/2006/relationships/hyperlink" Target="https://ref.ly/Heb10:1-Heb10:4,Heb10:11-Heb10:14" TargetMode="External"/><Relationship Id="rId185" Type="http://schemas.openxmlformats.org/officeDocument/2006/relationships/hyperlink" Target="https://ref.ly/Heb13:24" TargetMode="External"/><Relationship Id="rId186" Type="http://schemas.openxmlformats.org/officeDocument/2006/relationships/hyperlink" Target="https://ref.ly/Heb13:16" TargetMode="External"/><Relationship Id="rId187" Type="http://schemas.openxmlformats.org/officeDocument/2006/relationships/hyperlink" Target="https://ref.ly/Rom11:13,Rom11:18" TargetMode="External"/><Relationship Id="rId188" Type="http://schemas.openxmlformats.org/officeDocument/2006/relationships/hyperlink" Target="https://ref.ly/Heb10:32-Heb10:33" TargetMode="External"/><Relationship Id="rId189" Type="http://schemas.openxmlformats.org/officeDocument/2006/relationships/hyperlink" Target="https://ref.ly/Heb5:12" TargetMode="External"/><Relationship Id="rId190" Type="http://schemas.openxmlformats.org/officeDocument/2006/relationships/hyperlink" Target="https://ref.ly/Heb13:7,Heb13:24" TargetMode="External"/><Relationship Id="rId191" Type="http://schemas.openxmlformats.org/officeDocument/2006/relationships/hyperlink" Target="https://ref.ly/Rom16:5,Rom16:14-Rom16:15" TargetMode="External"/><Relationship Id="rId192" Type="http://schemas.openxmlformats.org/officeDocument/2006/relationships/hyperlink" Target="https://ref.ly/Heb7:25" TargetMode="External"/><Relationship Id="rId193" Type="http://schemas.openxmlformats.org/officeDocument/2006/relationships/hyperlink" Target="https://ref.ly/Heb12:12" TargetMode="External"/><Relationship Id="rId194" Type="http://schemas.openxmlformats.org/officeDocument/2006/relationships/hyperlink" Target="https://ref.ly/Heb12:28" TargetMode="External"/><Relationship Id="rId195" Type="http://schemas.openxmlformats.org/officeDocument/2006/relationships/hyperlink" Target="https://ref.ly/Heb12:29" TargetMode="External"/><Relationship Id="rId196" Type="http://schemas.openxmlformats.org/officeDocument/2006/relationships/hyperlink" Target="https://ref.ly/Heb1:1-Heb1:4" TargetMode="External"/><Relationship Id="rId197" Type="http://schemas.openxmlformats.org/officeDocument/2006/relationships/hyperlink" Target="https://ref.ly/Heb9:26" TargetMode="External"/><Relationship Id="rId198" Type="http://schemas.openxmlformats.org/officeDocument/2006/relationships/hyperlink" Target="https://ref.ly/Heb1:2" TargetMode="External"/><Relationship Id="rId199" Type="http://schemas.openxmlformats.org/officeDocument/2006/relationships/hyperlink" Target="https://ref.ly/Heb1:3" TargetMode="External"/><Relationship Id="rId200" Type="http://schemas.openxmlformats.org/officeDocument/2006/relationships/hyperlink" Target="https://ref.ly/Heb8:1" TargetMode="External"/><Relationship Id="rId201" Type="http://schemas.openxmlformats.org/officeDocument/2006/relationships/hyperlink" Target="https://ref.ly/Heb1:4" TargetMode="External"/><Relationship Id="rId202" Type="http://schemas.openxmlformats.org/officeDocument/2006/relationships/hyperlink" Target="https://ref.ly/Heb1:5-Heb2:18" TargetMode="External"/><Relationship Id="rId203" Type="http://schemas.openxmlformats.org/officeDocument/2006/relationships/hyperlink" Target="https://ref.ly/Ps2:7" TargetMode="External"/><Relationship Id="rId204" Type="http://schemas.openxmlformats.org/officeDocument/2006/relationships/hyperlink" Target="https://ref.ly/Heb1:5" TargetMode="External"/><Relationship Id="rId205" Type="http://schemas.openxmlformats.org/officeDocument/2006/relationships/hyperlink" Target="https://ref.ly/Heb1:6" TargetMode="External"/><Relationship Id="rId206" Type="http://schemas.openxmlformats.org/officeDocument/2006/relationships/hyperlink" Target="https://ref.ly/Heb1:8,Heb1:11-Heb1:12" TargetMode="External"/><Relationship Id="rId207" Type="http://schemas.openxmlformats.org/officeDocument/2006/relationships/hyperlink" Target="https://ref.ly/Heb1:14" TargetMode="External"/><Relationship Id="rId208" Type="http://schemas.openxmlformats.org/officeDocument/2006/relationships/hyperlink" Target="https://ref.ly/Heb2:1-Heb2:4" TargetMode="External"/><Relationship Id="rId209" Type="http://schemas.openxmlformats.org/officeDocument/2006/relationships/hyperlink" Target="https://ref.ly/Heb2:5-Heb2:18" TargetMode="External"/><Relationship Id="rId210" Type="http://schemas.openxmlformats.org/officeDocument/2006/relationships/hyperlink" Target="https://ref.ly/Ps8:1-Ps8:9" TargetMode="External"/><Relationship Id="rId211" Type="http://schemas.openxmlformats.org/officeDocument/2006/relationships/hyperlink" Target="https://ref.ly/Heb2:7" TargetMode="External"/><Relationship Id="rId212" Type="http://schemas.openxmlformats.org/officeDocument/2006/relationships/hyperlink" Target="https://ref.ly/Heb2:9" TargetMode="External"/><Relationship Id="rId213" Type="http://schemas.openxmlformats.org/officeDocument/2006/relationships/hyperlink" Target="https://ref.ly/Heb2:10" TargetMode="External"/><Relationship Id="rId214" Type="http://schemas.openxmlformats.org/officeDocument/2006/relationships/hyperlink" Target="https://ref.ly/Heb2:14" TargetMode="External"/><Relationship Id="rId215" Type="http://schemas.openxmlformats.org/officeDocument/2006/relationships/hyperlink" Target="https://ref.ly/Heb2:15" TargetMode="External"/><Relationship Id="rId216" Type="http://schemas.openxmlformats.org/officeDocument/2006/relationships/hyperlink" Target="https://ref.ly/Heb2:17" TargetMode="External"/><Relationship Id="rId217" Type="http://schemas.openxmlformats.org/officeDocument/2006/relationships/hyperlink" Target="https://ref.ly/Heb2:18" TargetMode="External"/><Relationship Id="rId218" Type="http://schemas.openxmlformats.org/officeDocument/2006/relationships/hyperlink" Target="https://ref.ly/Heb3:1-Heb4:13" TargetMode="External"/><Relationship Id="rId219" Type="http://schemas.openxmlformats.org/officeDocument/2006/relationships/hyperlink" Target="https://ref.ly/Ps95:7-Ps95:11" TargetMode="External"/><Relationship Id="rId220" Type="http://schemas.openxmlformats.org/officeDocument/2006/relationships/hyperlink" Target="https://ref.ly/Heb3:7-Heb3:19" TargetMode="External"/><Relationship Id="rId221" Type="http://schemas.openxmlformats.org/officeDocument/2006/relationships/hyperlink" Target="https://ref.ly/Heb3:10-Heb3:11,Heb3:18" TargetMode="External"/><Relationship Id="rId222" Type="http://schemas.openxmlformats.org/officeDocument/2006/relationships/hyperlink" Target="https://ref.ly/Heb10:12" TargetMode="External"/><Relationship Id="rId223" Type="http://schemas.openxmlformats.org/officeDocument/2006/relationships/hyperlink" Target="https://ref.ly/Heb10:14" TargetMode="External"/><Relationship Id="rId224" Type="http://schemas.openxmlformats.org/officeDocument/2006/relationships/hyperlink" Target="https://ref.ly/Heb4:3-Heb4:4" TargetMode="External"/><Relationship Id="rId225" Type="http://schemas.openxmlformats.org/officeDocument/2006/relationships/hyperlink" Target="https://ref.ly/Heb4:10" TargetMode="External"/><Relationship Id="rId226" Type="http://schemas.openxmlformats.org/officeDocument/2006/relationships/hyperlink" Target="https://ref.ly/Heb4:9" TargetMode="External"/><Relationship Id="rId227" Type="http://schemas.openxmlformats.org/officeDocument/2006/relationships/hyperlink" Target="https://ref.ly/Heb4:12" TargetMode="External"/><Relationship Id="rId228" Type="http://schemas.openxmlformats.org/officeDocument/2006/relationships/hyperlink" Target="https://ref.ly/Heb4:14-Heb7:28" TargetMode="External"/><Relationship Id="rId229" Type="http://schemas.openxmlformats.org/officeDocument/2006/relationships/hyperlink" Target="https://ref.ly/Heb5:6" TargetMode="External"/><Relationship Id="rId230" Type="http://schemas.openxmlformats.org/officeDocument/2006/relationships/hyperlink" Target="https://ref.ly/Heb6:20" TargetMode="External"/><Relationship Id="rId231" Type="http://schemas.openxmlformats.org/officeDocument/2006/relationships/hyperlink" Target="https://ref.ly/Heb7:11" TargetMode="External"/><Relationship Id="rId232" Type="http://schemas.openxmlformats.org/officeDocument/2006/relationships/hyperlink" Target="https://ref.ly/Heb4:14-Heb4:16" TargetMode="External"/><Relationship Id="rId233" Type="http://schemas.openxmlformats.org/officeDocument/2006/relationships/hyperlink" Target="https://ref.ly/Heb4:14" TargetMode="External"/><Relationship Id="rId234" Type="http://schemas.openxmlformats.org/officeDocument/2006/relationships/hyperlink" Target="https://ref.ly/Heb4:15" TargetMode="External"/><Relationship Id="rId235" Type="http://schemas.openxmlformats.org/officeDocument/2006/relationships/hyperlink" Target="https://ref.ly/Heb7:27" TargetMode="External"/><Relationship Id="rId236" Type="http://schemas.openxmlformats.org/officeDocument/2006/relationships/hyperlink" Target="https://ref.ly/Heb7:26" TargetMode="External"/><Relationship Id="rId237" Type="http://schemas.openxmlformats.org/officeDocument/2006/relationships/hyperlink" Target="https://ref.ly/Heb4:16" TargetMode="External"/><Relationship Id="rId238" Type="http://schemas.openxmlformats.org/officeDocument/2006/relationships/hyperlink" Target="https://ref.ly/Heb5:1-Heb5:2" TargetMode="External"/><Relationship Id="rId239" Type="http://schemas.openxmlformats.org/officeDocument/2006/relationships/hyperlink" Target="https://ref.ly/Heb5:4" TargetMode="External"/><Relationship Id="rId240" Type="http://schemas.openxmlformats.org/officeDocument/2006/relationships/hyperlink" Target="https://ref.ly/Ps110:4" TargetMode="External"/><Relationship Id="rId241" Type="http://schemas.openxmlformats.org/officeDocument/2006/relationships/hyperlink" Target="https://ref.ly/Heb5:5-Heb5:6" TargetMode="External"/><Relationship Id="rId242" Type="http://schemas.openxmlformats.org/officeDocument/2006/relationships/hyperlink" Target="https://ref.ly/Heb5:8" TargetMode="External"/><Relationship Id="rId243" Type="http://schemas.openxmlformats.org/officeDocument/2006/relationships/hyperlink" Target="https://ref.ly/Heb5:7" TargetMode="External"/><Relationship Id="rId244" Type="http://schemas.openxmlformats.org/officeDocument/2006/relationships/hyperlink" Target="https://ref.ly/Heb5:10" TargetMode="External"/><Relationship Id="rId245" Type="http://schemas.openxmlformats.org/officeDocument/2006/relationships/hyperlink" Target="https://ref.ly/Heb6:4-Heb6:8" TargetMode="External"/><Relationship Id="rId246" Type="http://schemas.openxmlformats.org/officeDocument/2006/relationships/hyperlink" Target="https://ref.ly/Heb6:9" TargetMode="External"/><Relationship Id="rId247" Type="http://schemas.openxmlformats.org/officeDocument/2006/relationships/hyperlink" Target="https://ref.ly/Heb10:31" TargetMode="External"/><Relationship Id="rId248" Type="http://schemas.openxmlformats.org/officeDocument/2006/relationships/hyperlink" Target="https://ref.ly/Heb6:13-Heb6:18" TargetMode="External"/><Relationship Id="rId249" Type="http://schemas.openxmlformats.org/officeDocument/2006/relationships/hyperlink" Target="https://ref.ly/Heb7:1-Heb7:28" TargetMode="External"/><Relationship Id="rId250" Type="http://schemas.openxmlformats.org/officeDocument/2006/relationships/hyperlink" Target="https://ref.ly/Gen14:18-Gen14:20" TargetMode="External"/><Relationship Id="rId251" Type="http://schemas.openxmlformats.org/officeDocument/2006/relationships/hyperlink" Target="https://ref.ly/Heb7:2" TargetMode="External"/><Relationship Id="rId252" Type="http://schemas.openxmlformats.org/officeDocument/2006/relationships/hyperlink" Target="https://ref.ly/Heb7:3" TargetMode="External"/><Relationship Id="rId253" Type="http://schemas.openxmlformats.org/officeDocument/2006/relationships/hyperlink" Target="https://ref.ly/Heb7:1,Heb7:7" TargetMode="External"/><Relationship Id="rId254" Type="http://schemas.openxmlformats.org/officeDocument/2006/relationships/hyperlink" Target="https://ref.ly/Heb7:2-Heb7:6" TargetMode="External"/><Relationship Id="rId255" Type="http://schemas.openxmlformats.org/officeDocument/2006/relationships/hyperlink" Target="https://ref.ly/Heb7:8" TargetMode="External"/><Relationship Id="rId256" Type="http://schemas.openxmlformats.org/officeDocument/2006/relationships/hyperlink" Target="https://ref.ly/Heb7:10" TargetMode="External"/><Relationship Id="rId257" Type="http://schemas.openxmlformats.org/officeDocument/2006/relationships/hyperlink" Target="https://ref.ly/Heb7:15" TargetMode="External"/><Relationship Id="rId258" Type="http://schemas.openxmlformats.org/officeDocument/2006/relationships/hyperlink" Target="https://ref.ly/Heb7:18" TargetMode="External"/><Relationship Id="rId259" Type="http://schemas.openxmlformats.org/officeDocument/2006/relationships/hyperlink" Target="https://ref.ly/Heb7:16,Heb7:21,Heb7:24-Heb7:27" TargetMode="External"/><Relationship Id="rId260" Type="http://schemas.openxmlformats.org/officeDocument/2006/relationships/hyperlink" Target="https://ref.ly/Heb8:1-Heb10:39" TargetMode="External"/><Relationship Id="rId261" Type="http://schemas.openxmlformats.org/officeDocument/2006/relationships/hyperlink" Target="https://ref.ly/Heb8:1-Heb8:5" TargetMode="External"/><Relationship Id="rId262" Type="http://schemas.openxmlformats.org/officeDocument/2006/relationships/hyperlink" Target="https://ref.ly/Heb8:2,Heb8:5" TargetMode="External"/><Relationship Id="rId263" Type="http://schemas.openxmlformats.org/officeDocument/2006/relationships/hyperlink" Target="https://ref.ly/Heb8:1,Heb8:6" TargetMode="External"/><Relationship Id="rId264" Type="http://schemas.openxmlformats.org/officeDocument/2006/relationships/hyperlink" Target="https://ref.ly/Heb8:3" TargetMode="External"/><Relationship Id="rId265" Type="http://schemas.openxmlformats.org/officeDocument/2006/relationships/hyperlink" Target="https://ref.ly/Heb8:6-Heb8:13" TargetMode="External"/><Relationship Id="rId266" Type="http://schemas.openxmlformats.org/officeDocument/2006/relationships/hyperlink" Target="https://ref.ly/Heb8:13" TargetMode="External"/><Relationship Id="rId267" Type="http://schemas.openxmlformats.org/officeDocument/2006/relationships/hyperlink" Target="https://ref.ly/Jer31:31-Jer31:34" TargetMode="External"/><Relationship Id="rId268" Type="http://schemas.openxmlformats.org/officeDocument/2006/relationships/hyperlink" Target="https://ref.ly/Heb8:10" TargetMode="External"/><Relationship Id="rId269" Type="http://schemas.openxmlformats.org/officeDocument/2006/relationships/hyperlink" Target="https://ref.ly/Heb8:11" TargetMode="External"/><Relationship Id="rId270" Type="http://schemas.openxmlformats.org/officeDocument/2006/relationships/hyperlink" Target="https://ref.ly/Heb8:12" TargetMode="External"/><Relationship Id="rId271" Type="http://schemas.openxmlformats.org/officeDocument/2006/relationships/hyperlink" Target="https://ref.ly/Heb9:1-Heb9:28" TargetMode="External"/><Relationship Id="rId272" Type="http://schemas.openxmlformats.org/officeDocument/2006/relationships/hyperlink" Target="https://ref.ly/Heb9:1-Heb9:5" TargetMode="External"/><Relationship Id="rId273" Type="http://schemas.openxmlformats.org/officeDocument/2006/relationships/hyperlink" Target="https://ref.ly/Heb9:6" TargetMode="External"/><Relationship Id="rId274" Type="http://schemas.openxmlformats.org/officeDocument/2006/relationships/hyperlink" Target="https://ref.ly/Heb9:7" TargetMode="External"/><Relationship Id="rId275" Type="http://schemas.openxmlformats.org/officeDocument/2006/relationships/hyperlink" Target="https://ref.ly/Heb9:9-Heb9:10" TargetMode="External"/><Relationship Id="rId276" Type="http://schemas.openxmlformats.org/officeDocument/2006/relationships/hyperlink" Target="https://ref.ly/Heb9:10" TargetMode="External"/><Relationship Id="rId277" Type="http://schemas.openxmlformats.org/officeDocument/2006/relationships/hyperlink" Target="https://ref.ly/Heb9:11-Heb9:14" TargetMode="External"/><Relationship Id="rId278" Type="http://schemas.openxmlformats.org/officeDocument/2006/relationships/hyperlink" Target="https://ref.ly/Heb9:12" TargetMode="External"/><Relationship Id="rId279" Type="http://schemas.openxmlformats.org/officeDocument/2006/relationships/hyperlink" Target="https://ref.ly/Heb9:14" TargetMode="External"/><Relationship Id="rId280" Type="http://schemas.openxmlformats.org/officeDocument/2006/relationships/hyperlink" Target="https://ref.ly/Heb9:15-Heb9:23" TargetMode="External"/><Relationship Id="rId281" Type="http://schemas.openxmlformats.org/officeDocument/2006/relationships/hyperlink" Target="https://ref.ly/Heb9:19" TargetMode="External"/><Relationship Id="rId282" Type="http://schemas.openxmlformats.org/officeDocument/2006/relationships/hyperlink" Target="https://ref.ly/Heb9:22" TargetMode="External"/><Relationship Id="rId283" Type="http://schemas.openxmlformats.org/officeDocument/2006/relationships/hyperlink" Target="https://ref.ly/Heb9:24-Heb9:28" TargetMode="External"/><Relationship Id="rId284" Type="http://schemas.openxmlformats.org/officeDocument/2006/relationships/hyperlink" Target="https://ref.ly/Heb9:24" TargetMode="External"/><Relationship Id="rId285" Type="http://schemas.openxmlformats.org/officeDocument/2006/relationships/hyperlink" Target="https://ref.ly/Heb9:6-Heb9:14" TargetMode="External"/><Relationship Id="rId286" Type="http://schemas.openxmlformats.org/officeDocument/2006/relationships/hyperlink" Target="https://ref.ly/Heb10:1-Heb10:4" TargetMode="External"/><Relationship Id="rId287" Type="http://schemas.openxmlformats.org/officeDocument/2006/relationships/hyperlink" Target="https://ref.ly/Heb10:1" TargetMode="External"/><Relationship Id="rId288" Type="http://schemas.openxmlformats.org/officeDocument/2006/relationships/hyperlink" Target="https://ref.ly/Heb10:3" TargetMode="External"/><Relationship Id="rId289" Type="http://schemas.openxmlformats.org/officeDocument/2006/relationships/hyperlink" Target="https://ref.ly/Ps40:6-Ps40:8" TargetMode="External"/><Relationship Id="rId290" Type="http://schemas.openxmlformats.org/officeDocument/2006/relationships/hyperlink" Target="https://ref.ly/Heb10:5-Heb10:10" TargetMode="External"/><Relationship Id="rId291" Type="http://schemas.openxmlformats.org/officeDocument/2006/relationships/hyperlink" Target="https://ref.ly/Heb10:10" TargetMode="External"/><Relationship Id="rId292" Type="http://schemas.openxmlformats.org/officeDocument/2006/relationships/hyperlink" Target="https://ref.ly/Heb10:11" TargetMode="External"/><Relationship Id="rId293" Type="http://schemas.openxmlformats.org/officeDocument/2006/relationships/hyperlink" Target="https://ref.ly/Heb10:18" TargetMode="External"/><Relationship Id="rId294" Type="http://schemas.openxmlformats.org/officeDocument/2006/relationships/hyperlink" Target="https://ref.ly/Heb10:19-Heb10:39" TargetMode="External"/><Relationship Id="rId295" Type="http://schemas.openxmlformats.org/officeDocument/2006/relationships/hyperlink" Target="https://ref.ly/Heb10:19-Heb10:20" TargetMode="External"/><Relationship Id="rId296" Type="http://schemas.openxmlformats.org/officeDocument/2006/relationships/hyperlink" Target="https://ref.ly/Heb10:22" TargetMode="External"/><Relationship Id="rId297" Type="http://schemas.openxmlformats.org/officeDocument/2006/relationships/hyperlink" Target="https://ref.ly/Heb10:23-Heb10:24" TargetMode="External"/><Relationship Id="rId298" Type="http://schemas.openxmlformats.org/officeDocument/2006/relationships/hyperlink" Target="https://ref.ly/Heb11:1-Heb12:29" TargetMode="External"/><Relationship Id="rId299" Type="http://schemas.openxmlformats.org/officeDocument/2006/relationships/hyperlink" Target="https://ref.ly/Heb10:36-Heb10:38" TargetMode="External"/><Relationship Id="rId300" Type="http://schemas.openxmlformats.org/officeDocument/2006/relationships/hyperlink" Target="https://ref.ly/Heb11:39-Heb11:40" TargetMode="External"/><Relationship Id="rId301" Type="http://schemas.openxmlformats.org/officeDocument/2006/relationships/hyperlink" Target="https://ref.ly/Heb11:40" TargetMode="External"/><Relationship Id="rId302" Type="http://schemas.openxmlformats.org/officeDocument/2006/relationships/hyperlink" Target="https://ref.ly/Heb12:2" TargetMode="External"/><Relationship Id="rId303" Type="http://schemas.openxmlformats.org/officeDocument/2006/relationships/hyperlink" Target="https://ref.ly/Heb12:3" TargetMode="External"/><Relationship Id="rId304" Type="http://schemas.openxmlformats.org/officeDocument/2006/relationships/hyperlink" Target="https://ref.ly/Heb12:5-Heb12:10" TargetMode="External"/><Relationship Id="rId305" Type="http://schemas.openxmlformats.org/officeDocument/2006/relationships/hyperlink" Target="https://ref.ly/Heb12:11" TargetMode="External"/><Relationship Id="rId306" Type="http://schemas.openxmlformats.org/officeDocument/2006/relationships/hyperlink" Target="https://ref.ly/Heb12:15" TargetMode="External"/><Relationship Id="rId307" Type="http://schemas.openxmlformats.org/officeDocument/2006/relationships/hyperlink" Target="https://ref.ly/Heb13:1-Heb13:25" TargetMode="External"/><Relationship Id="rId308" Type="http://schemas.openxmlformats.org/officeDocument/2006/relationships/hyperlink" Target="https://ref.ly/Heb13:1-Heb13:7" TargetMode="External"/><Relationship Id="rId309" Type="http://schemas.openxmlformats.org/officeDocument/2006/relationships/hyperlink" Target="https://ref.ly/Heb13:8" TargetMode="External"/><Relationship Id="rId310" Type="http://schemas.openxmlformats.org/officeDocument/2006/relationships/hyperlink" Target="https://ref.ly/Heb13:12" TargetMode="External"/><Relationship Id="rId311" Type="http://schemas.openxmlformats.org/officeDocument/2006/relationships/hyperlink" Target="https://ref.ly/Heb13:13" TargetMode="External"/><Relationship Id="rId312" Type="http://schemas.openxmlformats.org/officeDocument/2006/relationships/hyperlink" Target="https://ref.ly/Heb13:14" TargetMode="External"/><Relationship Id="rId313" Type="http://schemas.openxmlformats.org/officeDocument/2006/relationships/hyperlink" Target="https://ref.ly/Heb13:20" TargetMode="External"/><Relationship Id="rId314" Type="http://schemas.openxmlformats.org/officeDocument/2006/relationships/hyperlink" Target="https://ref.ly/Heb13:21" TargetMode="External"/><Relationship Id="rId315" Type="http://schemas.openxmlformats.org/officeDocument/2006/relationships/hyperlink" Target="https://ref.ly/Isa19:18" TargetMode="External"/><Relationship Id="rId316" Type="http://schemas.openxmlformats.org/officeDocument/2006/relationships/hyperlink" Target="https://ref.ly/Neh13:24" TargetMode="External"/><Relationship Id="rId317" Type="http://schemas.openxmlformats.org/officeDocument/2006/relationships/hyperlink" Target="https://ref.ly/Judg12:4-Judg12:6" TargetMode="External"/><Relationship Id="rId318" Type="http://schemas.openxmlformats.org/officeDocument/2006/relationships/hyperlink" Target="https://ref.ly/Ps23:1-Ps23:6" TargetMode="External"/><Relationship Id="rId319" Type="http://schemas.openxmlformats.org/officeDocument/2006/relationships/hyperlink" Target="https://ref.ly/Ps12:2" TargetMode="External"/><Relationship Id="rId320" Type="http://schemas.openxmlformats.org/officeDocument/2006/relationships/hyperlink" Target="https://ref.ly/Deut25:13" TargetMode="External"/><Relationship Id="rId321" Type="http://schemas.openxmlformats.org/officeDocument/2006/relationships/hyperlink" Target="https://ref.ly/2Kgs11:1" TargetMode="External"/><Relationship Id="rId322" Type="http://schemas.openxmlformats.org/officeDocument/2006/relationships/hyperlink" Target="https://ref.ly/Gen3:1" TargetMode="External"/><Relationship Id="rId323" Type="http://schemas.openxmlformats.org/officeDocument/2006/relationships/hyperlink" Target="https://ref.ly/Eccl7:24" TargetMode="External"/><Relationship Id="rId324" Type="http://schemas.openxmlformats.org/officeDocument/2006/relationships/hyperlink" Target="https://ref.ly/Isa6:3" TargetMode="External"/><Relationship Id="rId325" Type="http://schemas.openxmlformats.org/officeDocument/2006/relationships/hyperlink" Target="https://ref.ly/Isa5:13" TargetMode="External"/><Relationship Id="rId326" Type="http://schemas.openxmlformats.org/officeDocument/2006/relationships/hyperlink" Target="https://ref.ly/Isa63:15" TargetMode="External"/><Relationship Id="rId327" Type="http://schemas.openxmlformats.org/officeDocument/2006/relationships/hyperlink" Target="https://ref.ly/Gen1:2-Gen3:1" TargetMode="External"/><Relationship Id="rId328" Type="http://schemas.openxmlformats.org/officeDocument/2006/relationships/hyperlink" Target="https://ref.ly/Gen1:3" TargetMode="External"/><Relationship Id="rId329" Type="http://schemas.openxmlformats.org/officeDocument/2006/relationships/hyperlink" Target="https://ref.ly/Gen1:27" TargetMode="External"/><Relationship Id="rId330" Type="http://schemas.openxmlformats.org/officeDocument/2006/relationships/hyperlink" Target="https://ref.ly/Gen2:1" TargetMode="External"/><Relationship Id="rId331" Type="http://schemas.openxmlformats.org/officeDocument/2006/relationships/hyperlink" Target="https://ref.ly/Gen2:6" TargetMode="External"/><Relationship Id="rId332" Type="http://schemas.openxmlformats.org/officeDocument/2006/relationships/hyperlink" Target="https://ref.ly/Deut32:10" TargetMode="External"/><Relationship Id="rId333" Type="http://schemas.openxmlformats.org/officeDocument/2006/relationships/hyperlink" Target="https://ref.ly/Ps17:8" TargetMode="External"/><Relationship Id="rId334" Type="http://schemas.openxmlformats.org/officeDocument/2006/relationships/hyperlink" Target="https://ref.ly/Prov7:2" TargetMode="External"/><Relationship Id="rId335" Type="http://schemas.openxmlformats.org/officeDocument/2006/relationships/hyperlink" Target="https://ref.ly/Zech2:8" TargetMode="External"/><Relationship Id="rId336" Type="http://schemas.openxmlformats.org/officeDocument/2006/relationships/hyperlink" Target="https://ref.ly/Job19:20" TargetMode="External"/><Relationship Id="rId337" Type="http://schemas.openxmlformats.org/officeDocument/2006/relationships/hyperlink" Target="https://ref.ly/Gen15:2" TargetMode="External"/><Relationship Id="rId338" Type="http://schemas.openxmlformats.org/officeDocument/2006/relationships/hyperlink" Target="https://ref.ly/Gen14:14" TargetMode="External"/><Relationship Id="rId339" Type="http://schemas.openxmlformats.org/officeDocument/2006/relationships/hyperlink" Target="https://ref.ly/Jer25:26" TargetMode="External"/><Relationship Id="rId340" Type="http://schemas.openxmlformats.org/officeDocument/2006/relationships/hyperlink" Target="https://ref.ly/Jer51:41" TargetMode="External"/><Relationship Id="rId341" Type="http://schemas.openxmlformats.org/officeDocument/2006/relationships/hyperlink" Target="https://ref.ly/Rev13:18" TargetMode="External"/><Relationship Id="rId342" Type="http://schemas.openxmlformats.org/officeDocument/2006/relationships/hyperlink" Target="https://ref.ly/Gen23:2" TargetMode="External"/><Relationship Id="rId343" Type="http://schemas.openxmlformats.org/officeDocument/2006/relationships/hyperlink" Target="https://ref.ly/Gen13:18" TargetMode="External"/><Relationship Id="rId344" Type="http://schemas.openxmlformats.org/officeDocument/2006/relationships/hyperlink" Target="https://ref.ly/Gen14:12-Gen14:16" TargetMode="External"/><Relationship Id="rId345" Type="http://schemas.openxmlformats.org/officeDocument/2006/relationships/hyperlink" Target="https://ref.ly/Gen18:1-Gen18:33" TargetMode="External"/><Relationship Id="rId346" Type="http://schemas.openxmlformats.org/officeDocument/2006/relationships/hyperlink" Target="https://ref.ly/Gen23:8-Gen23:9,Gen23:17" TargetMode="External"/><Relationship Id="rId347" Type="http://schemas.openxmlformats.org/officeDocument/2006/relationships/hyperlink" Target="https://ref.ly/Gen25:9-Gen25:10" TargetMode="External"/><Relationship Id="rId348" Type="http://schemas.openxmlformats.org/officeDocument/2006/relationships/hyperlink" Target="https://ref.ly/Gen49:29-Gen49:32" TargetMode="External"/><Relationship Id="rId349" Type="http://schemas.openxmlformats.org/officeDocument/2006/relationships/hyperlink" Target="https://ref.ly/Gen50:12-Gen50:13" TargetMode="External"/><Relationship Id="rId350" Type="http://schemas.openxmlformats.org/officeDocument/2006/relationships/hyperlink" Target="https://ref.ly/Num13:17-Num13:21" TargetMode="External"/><Relationship Id="rId351" Type="http://schemas.openxmlformats.org/officeDocument/2006/relationships/hyperlink" Target="https://ref.ly/Num13:23-Num13:24" TargetMode="External"/><Relationship Id="rId352" Type="http://schemas.openxmlformats.org/officeDocument/2006/relationships/hyperlink" Target="https://ref.ly/Num13:33" TargetMode="External"/><Relationship Id="rId353" Type="http://schemas.openxmlformats.org/officeDocument/2006/relationships/hyperlink" Target="https://ref.ly/Josh14:9,Josh14:13" TargetMode="External"/><Relationship Id="rId354" Type="http://schemas.openxmlformats.org/officeDocument/2006/relationships/hyperlink" Target="https://ref.ly/Num14:36-Num14:37" TargetMode="External"/><Relationship Id="rId355" Type="http://schemas.openxmlformats.org/officeDocument/2006/relationships/hyperlink" Target="https://ref.ly/Judg16:3" TargetMode="External"/><Relationship Id="rId356" Type="http://schemas.openxmlformats.org/officeDocument/2006/relationships/hyperlink" Target="https://ref.ly/2Sam2:1" TargetMode="External"/><Relationship Id="rId357" Type="http://schemas.openxmlformats.org/officeDocument/2006/relationships/hyperlink" Target="https://ref.ly/2Sam15:7-2Sam15:12" TargetMode="External"/><Relationship Id="rId358" Type="http://schemas.openxmlformats.org/officeDocument/2006/relationships/hyperlink" Target="https://ref.ly/2Chr11:1-2Chr11:12" TargetMode="External"/><Relationship Id="rId359" Type="http://schemas.openxmlformats.org/officeDocument/2006/relationships/hyperlink" Target="https://ref.ly/Gen2:14" TargetMode="External"/><Relationship Id="rId360" Type="http://schemas.openxmlformats.org/officeDocument/2006/relationships/hyperlink" Target="https://ref.ly/Dan10:4" TargetMode="External"/><Relationship Id="rId361" Type="http://schemas.openxmlformats.org/officeDocument/2006/relationships/hyperlink" Target="https://ref.ly/Gen38:1" TargetMode="External"/><Relationship Id="rId362" Type="http://schemas.openxmlformats.org/officeDocument/2006/relationships/hyperlink" Target="https://ref.ly/Gen38:12" TargetMode="External"/><Relationship Id="rId363" Type="http://schemas.openxmlformats.org/officeDocument/2006/relationships/hyperlink" Target="https://ref.ly/Gen38:20" TargetMode="External"/><Relationship Id="rId364" Type="http://schemas.openxmlformats.org/officeDocument/2006/relationships/hyperlink" Target="https://ref.ly/John1:1" TargetMode="External"/><Relationship Id="rId365" Type="http://schemas.openxmlformats.org/officeDocument/2006/relationships/hyperlink" Target="https://ref.ly/Acts17:28" TargetMode="External"/><Relationship Id="rId366" Type="http://schemas.openxmlformats.org/officeDocument/2006/relationships/hyperlink" Target="https://ref.ly/1Cor15:33" TargetMode="External"/><Relationship Id="rId367" Type="http://schemas.openxmlformats.org/officeDocument/2006/relationships/hyperlink" Target="https://ref.ly/Titus1:12" TargetMode="External"/><Relationship Id="rId368" Type="http://schemas.openxmlformats.org/officeDocument/2006/relationships/hyperlink" Target="https://ref.ly/1Cor16:1" TargetMode="External"/><Relationship Id="rId369" Type="http://schemas.openxmlformats.org/officeDocument/2006/relationships/hyperlink" Target="https://ref.ly/1Chr1:5,1Chr1:7" TargetMode="External"/><Relationship Id="rId370" Type="http://schemas.openxmlformats.org/officeDocument/2006/relationships/hyperlink" Target="https://ref.ly/Isa66:19" TargetMode="External"/><Relationship Id="rId371" Type="http://schemas.openxmlformats.org/officeDocument/2006/relationships/hyperlink" Target="https://ref.ly/Ezek27:13" TargetMode="External"/><Relationship Id="rId372" Type="http://schemas.openxmlformats.org/officeDocument/2006/relationships/hyperlink" Target="https://ref.ly/Dan8:21" TargetMode="External"/><Relationship Id="rId373" Type="http://schemas.openxmlformats.org/officeDocument/2006/relationships/hyperlink" Target="https://ref.ly/Dan10:20" TargetMode="External"/><Relationship Id="rId374" Type="http://schemas.openxmlformats.org/officeDocument/2006/relationships/hyperlink" Target="https://ref.ly/Dan11:2" TargetMode="External"/><Relationship Id="rId375" Type="http://schemas.openxmlformats.org/officeDocument/2006/relationships/hyperlink" Target="https://ref.ly/Zech9:13" TargetMode="External"/><Relationship Id="rId376" Type="http://schemas.openxmlformats.org/officeDocument/2006/relationships/hyperlink" Target="https://ref.ly/Joel3:6" TargetMode="External"/><Relationship Id="rId377" Type="http://schemas.openxmlformats.org/officeDocument/2006/relationships/hyperlink" Target="https://ref.ly/Acts6:1" TargetMode="External"/><Relationship Id="rId378" Type="http://schemas.openxmlformats.org/officeDocument/2006/relationships/hyperlink" Target="https://ref.ly/Acts9:29" TargetMode="External"/><Relationship Id="rId379" Type="http://schemas.openxmlformats.org/officeDocument/2006/relationships/hyperlink" Target="https://ref.ly/Acts11:20" TargetMode="External"/><Relationship Id="rId380" Type="http://schemas.openxmlformats.org/officeDocument/2006/relationships/hyperlink" Target="https://ref.ly/John12:20" TargetMode="External"/><Relationship Id="rId381" Type="http://schemas.openxmlformats.org/officeDocument/2006/relationships/hyperlink" Target="https://ref.ly/Acts14:1" TargetMode="External"/><Relationship Id="rId382" Type="http://schemas.openxmlformats.org/officeDocument/2006/relationships/hyperlink" Target="https://ref.ly/Acts16:1-Acts16:3" TargetMode="External"/><Relationship Id="rId383" Type="http://schemas.openxmlformats.org/officeDocument/2006/relationships/hyperlink" Target="https://ref.ly/Rom1:16" TargetMode="External"/><Relationship Id="rId384" Type="http://schemas.openxmlformats.org/officeDocument/2006/relationships/hyperlink" Target="https://ref.ly/Rom10:12" TargetMode="External"/><Relationship Id="rId385" Type="http://schemas.openxmlformats.org/officeDocument/2006/relationships/hyperlink" Target="https://ref.ly/1Cor1:22,1Cor1:24" TargetMode="External"/><Relationship Id="rId386" Type="http://schemas.openxmlformats.org/officeDocument/2006/relationships/hyperlink" Target="https://ref.ly/Gal2:3" TargetMode="External"/><Relationship Id="rId387" Type="http://schemas.openxmlformats.org/officeDocument/2006/relationships/hyperlink" Target="https://ref.ly/Gal3:28" TargetMode="External"/><Relationship Id="rId388" Type="http://schemas.openxmlformats.org/officeDocument/2006/relationships/hyperlink" Target="https://ref.ly/John19:20" TargetMode="External"/><Relationship Id="rId389" Type="http://schemas.openxmlformats.org/officeDocument/2006/relationships/hyperlink" Target="https://ref.ly/Acts21:37" TargetMode="External"/><Relationship Id="rId390" Type="http://schemas.openxmlformats.org/officeDocument/2006/relationships/hyperlink" Target="https://ref.ly/Rev9:11" TargetMode="External"/><Relationship Id="rId391" Type="http://schemas.openxmlformats.org/officeDocument/2006/relationships/hyperlink" Target="https://ref.ly/Mark7:26" TargetMode="External"/><Relationship Id="rId392" Type="http://schemas.openxmlformats.org/officeDocument/2006/relationships/hyperlink" Target="https://ref.ly/Acts17:4" TargetMode="External"/><Relationship Id="rId393" Type="http://schemas.openxmlformats.org/officeDocument/2006/relationships/hyperlink" Target="https://ref.ly/Acts18:4" TargetMode="External"/><Relationship Id="rId394" Type="http://schemas.openxmlformats.org/officeDocument/2006/relationships/hyperlink" Target="https://ref.ly/Acts18:12" TargetMode="External"/><Relationship Id="rId395" Type="http://schemas.openxmlformats.org/officeDocument/2006/relationships/hyperlink" Target="https://ref.ly/Mark3:6" TargetMode="External"/><Relationship Id="rId396" Type="http://schemas.openxmlformats.org/officeDocument/2006/relationships/hyperlink" Target="https://ref.ly/Matt22:16" TargetMode="External"/><Relationship Id="rId397" Type="http://schemas.openxmlformats.org/officeDocument/2006/relationships/hyperlink" Target="https://ref.ly/Mark12:13" TargetMode="External"/><Relationship Id="rId398" Type="http://schemas.openxmlformats.org/officeDocument/2006/relationships/hyperlink" Target="https://ref.ly/Mark8:15" TargetMode="External"/><Relationship Id="rId399" Type="http://schemas.openxmlformats.org/officeDocument/2006/relationships/hyperlink" Target="https://ref.ly/Matt16:6" TargetMode="External"/><Relationship Id="rId400" Type="http://schemas.openxmlformats.org/officeDocument/2006/relationships/hyperlink" Target="https://ref.ly/Matt16:12" TargetMode="External"/><Relationship Id="rId401" Type="http://schemas.openxmlformats.org/officeDocument/2006/relationships/hyperlink" Target="https://ref.ly/Acts12:1-Acts12:25" TargetMode="External"/><Relationship Id="rId402" Type="http://schemas.openxmlformats.org/officeDocument/2006/relationships/hyperlink" Target="https://ref.ly/Acts26:1-Acts26:32" TargetMode="External"/><Relationship Id="rId403" Type="http://schemas.openxmlformats.org/officeDocument/2006/relationships/hyperlink" Target="https://ref.ly/Matt2:22" TargetMode="External"/><Relationship Id="rId404" Type="http://schemas.openxmlformats.org/officeDocument/2006/relationships/hyperlink" Target="https://ref.ly/Matt14:3-Matt14:12" TargetMode="External"/><Relationship Id="rId405" Type="http://schemas.openxmlformats.org/officeDocument/2006/relationships/hyperlink" Target="https://ref.ly/Mark6:17-Mark6:29" TargetMode="External"/><Relationship Id="rId406" Type="http://schemas.openxmlformats.org/officeDocument/2006/relationships/hyperlink" Target="https://ref.ly/Luke3:19-Luke3:20" TargetMode="External"/><Relationship Id="rId407" Type="http://schemas.openxmlformats.org/officeDocument/2006/relationships/hyperlink" Target="https://ref.ly/Lev18:16" TargetMode="External"/><Relationship Id="rId408" Type="http://schemas.openxmlformats.org/officeDocument/2006/relationships/hyperlink" Target="https://ref.ly/Lev20:21" TargetMode="External"/><Relationship Id="rId409" Type="http://schemas.openxmlformats.org/officeDocument/2006/relationships/hyperlink" Target="https://ref.ly/Deut25:5" TargetMode="External"/><Relationship Id="rId410" Type="http://schemas.openxmlformats.org/officeDocument/2006/relationships/hyperlink" Target="https://ref.ly/Mark12:19" TargetMode="External"/><Relationship Id="rId411" Type="http://schemas.openxmlformats.org/officeDocument/2006/relationships/hyperlink" Target="https://ref.ly/Matt14:1-Matt14:2" TargetMode="External"/><Relationship Id="rId412" Type="http://schemas.openxmlformats.org/officeDocument/2006/relationships/hyperlink" Target="https://ref.ly/Mark6:14-Mark6:16" TargetMode="External"/><Relationship Id="rId413" Type="http://schemas.openxmlformats.org/officeDocument/2006/relationships/hyperlink" Target="https://ref.ly/Luke9:7-Luke9:9" TargetMode="External"/><Relationship Id="rId414" Type="http://schemas.openxmlformats.org/officeDocument/2006/relationships/hyperlink" Target="https://ref.ly/Luke13:31-Luke13:33" TargetMode="External"/><Relationship Id="rId415" Type="http://schemas.openxmlformats.org/officeDocument/2006/relationships/hyperlink" Target="https://ref.ly/Luke23:6-Luke23:12" TargetMode="External"/><Relationship Id="rId416" Type="http://schemas.openxmlformats.org/officeDocument/2006/relationships/hyperlink" Target="https://ref.ly/Luke13:1" TargetMode="External"/><Relationship Id="rId417" Type="http://schemas.openxmlformats.org/officeDocument/2006/relationships/hyperlink" Target="https://ref.ly/Luke3:1" TargetMode="External"/><Relationship Id="rId418" Type="http://schemas.openxmlformats.org/officeDocument/2006/relationships/hyperlink" Target="https://ref.ly/Matt16:13-Matt16:20" TargetMode="External"/><Relationship Id="rId419" Type="http://schemas.openxmlformats.org/officeDocument/2006/relationships/hyperlink" Target="https://ref.ly/Mark8:27-Mark8:30" TargetMode="External"/><Relationship Id="rId420" Type="http://schemas.openxmlformats.org/officeDocument/2006/relationships/hyperlink" Target="https://ref.ly/Mark8:22-Mark8:26" TargetMode="External"/><Relationship Id="rId421" Type="http://schemas.openxmlformats.org/officeDocument/2006/relationships/hyperlink" Target="https://ref.ly/Luke9:10-Luke9:17" TargetMode="External"/><Relationship Id="rId422" Type="http://schemas.openxmlformats.org/officeDocument/2006/relationships/hyperlink" Target="https://ref.ly/Acts12:1-Acts12:19" TargetMode="External"/><Relationship Id="rId423" Type="http://schemas.openxmlformats.org/officeDocument/2006/relationships/hyperlink" Target="https://ref.ly/Acts25:1-Acts26:32" TargetMode="External"/><Relationship Id="rId424" Type="http://schemas.openxmlformats.org/officeDocument/2006/relationships/hyperlink" Target="https://ref.ly/Gen36:22" TargetMode="External"/><Relationship Id="rId425" Type="http://schemas.openxmlformats.org/officeDocument/2006/relationships/hyperlink" Target="https://ref.ly/1Chr1:39" TargetMode="External"/><Relationship Id="rId426" Type="http://schemas.openxmlformats.org/officeDocument/2006/relationships/hyperlink" Target="https://ref.ly/1Kgs4:31" TargetMode="External"/><Relationship Id="rId427" Type="http://schemas.openxmlformats.org/officeDocument/2006/relationships/hyperlink" Target="https://ref.ly/1Chr2:6" TargetMode="External"/><Relationship Id="rId428" Type="http://schemas.openxmlformats.org/officeDocument/2006/relationships/hyperlink" Target="https://ref.ly/Ps88:1-Ps88:18" TargetMode="External"/><Relationship Id="rId429" Type="http://schemas.openxmlformats.org/officeDocument/2006/relationships/hyperlink" Target="https://ref.ly/1Chr6:33" TargetMode="External"/><Relationship Id="rId430" Type="http://schemas.openxmlformats.org/officeDocument/2006/relationships/hyperlink" Target="https://ref.ly/1Chr15:17" TargetMode="External"/><Relationship Id="rId431" Type="http://schemas.openxmlformats.org/officeDocument/2006/relationships/hyperlink" Target="https://ref.ly/1Chr16:41" TargetMode="External"/><Relationship Id="rId432" Type="http://schemas.openxmlformats.org/officeDocument/2006/relationships/hyperlink" Target="https://ref.ly/1Chr15:19" TargetMode="External"/><Relationship Id="rId433" Type="http://schemas.openxmlformats.org/officeDocument/2006/relationships/hyperlink" Target="https://ref.ly/2Chr5:12" TargetMode="External"/><Relationship Id="rId434" Type="http://schemas.openxmlformats.org/officeDocument/2006/relationships/hyperlink" Target="https://ref.ly/1Chr25:1-1Chr25:6" TargetMode="External"/><Relationship Id="rId435" Type="http://schemas.openxmlformats.org/officeDocument/2006/relationships/hyperlink" Target="https://ref.ly/2Chr29:14" TargetMode="External"/><Relationship Id="rId436" Type="http://schemas.openxmlformats.org/officeDocument/2006/relationships/hyperlink" Target="https://ref.ly/2Chr35:15" TargetMode="External"/><Relationship Id="rId437" Type="http://schemas.openxmlformats.org/officeDocument/2006/relationships/hyperlink" Target="https://ref.ly/Gen46:9" TargetMode="External"/><Relationship Id="rId438" Type="http://schemas.openxmlformats.org/officeDocument/2006/relationships/hyperlink" Target="https://ref.ly/Exod6:14" TargetMode="External"/><Relationship Id="rId439" Type="http://schemas.openxmlformats.org/officeDocument/2006/relationships/hyperlink" Target="https://ref.ly/1Chr5:3" TargetMode="External"/><Relationship Id="rId440" Type="http://schemas.openxmlformats.org/officeDocument/2006/relationships/hyperlink" Target="https://ref.ly/Num26:6" TargetMode="External"/><Relationship Id="rId441" Type="http://schemas.openxmlformats.org/officeDocument/2006/relationships/hyperlink" Target="https://ref.ly/Gen46:12" TargetMode="External"/><Relationship Id="rId442" Type="http://schemas.openxmlformats.org/officeDocument/2006/relationships/hyperlink" Target="https://ref.ly/Ruth4:18-Ruth4:19" TargetMode="External"/><Relationship Id="rId443" Type="http://schemas.openxmlformats.org/officeDocument/2006/relationships/hyperlink" Target="https://ref.ly/1Chr2:5-1Chr2:25" TargetMode="External"/><Relationship Id="rId444" Type="http://schemas.openxmlformats.org/officeDocument/2006/relationships/hyperlink" Target="https://ref.ly/1Chr4:1" TargetMode="External"/><Relationship Id="rId445" Type="http://schemas.openxmlformats.org/officeDocument/2006/relationships/hyperlink" Target="https://ref.ly/Num26:21" TargetMode="External"/><Relationship Id="rId446" Type="http://schemas.openxmlformats.org/officeDocument/2006/relationships/hyperlink" Target="https://ref.ly/Matt1:3" TargetMode="External"/><Relationship Id="rId447" Type="http://schemas.openxmlformats.org/officeDocument/2006/relationships/hyperlink" Target="https://ref.ly/Luke3:33" TargetMode="External"/><Relationship Id="rId448" Type="http://schemas.openxmlformats.org/officeDocument/2006/relationships/hyperlink" Target="https://ref.ly/Judg3:3" TargetMode="External"/><Relationship Id="rId449" Type="http://schemas.openxmlformats.org/officeDocument/2006/relationships/hyperlink" Target="https://ref.ly/Josh11:3" TargetMode="External"/><Relationship Id="rId450" Type="http://schemas.openxmlformats.org/officeDocument/2006/relationships/hyperlink" Target="https://ref.ly/Josh12:8" TargetMode="External"/><Relationship Id="rId451" Type="http://schemas.openxmlformats.org/officeDocument/2006/relationships/hyperlink" Target="https://ref.ly/Josh24:11" TargetMode="External"/><Relationship Id="rId452" Type="http://schemas.openxmlformats.org/officeDocument/2006/relationships/hyperlink" Target="https://ref.ly/1Kgs9:20" TargetMode="External"/><Relationship Id="rId453" Type="http://schemas.openxmlformats.org/officeDocument/2006/relationships/hyperlink" Target="https://ref.ly/Gen36:2" TargetMode="External"/><Relationship Id="rId454" Type="http://schemas.openxmlformats.org/officeDocument/2006/relationships/hyperlink" Target="https://ref.ly/Gen36:20" TargetMode="External"/><Relationship Id="rId455" Type="http://schemas.openxmlformats.org/officeDocument/2006/relationships/hyperlink" Target="https://ref.ly/Gen36:29" TargetMode="External"/><Relationship Id="rId456" Type="http://schemas.openxmlformats.org/officeDocument/2006/relationships/hyperlink" Target="https://ref.ly/Gen34:2" TargetMode="External"/><Relationship Id="rId457" Type="http://schemas.openxmlformats.org/officeDocument/2006/relationships/hyperlink" Target="https://ref.ly/Josh9:7" TargetMode="External"/><Relationship Id="rId458" Type="http://schemas.openxmlformats.org/officeDocument/2006/relationships/hyperlink" Target="https://ref.ly/Gen36:1-Gen36:43" TargetMode="External"/><Relationship Id="rId459" Type="http://schemas.openxmlformats.org/officeDocument/2006/relationships/hyperlink" Target="https://ref.ly/Gen37:27-Gen37:28,Gen37:36" TargetMode="External"/><Relationship Id="rId460" Type="http://schemas.openxmlformats.org/officeDocument/2006/relationships/hyperlink" Target="https://ref.ly/Judg3:3-Judg3:8" TargetMode="External"/><Relationship Id="rId461" Type="http://schemas.openxmlformats.org/officeDocument/2006/relationships/hyperlink" Target="https://ref.ly/1Kgs9:20-1Kgs9:21" TargetMode="External"/><Relationship Id="rId462" Type="http://schemas.openxmlformats.org/officeDocument/2006/relationships/hyperlink" Target="https://ref.ly/2Chr8:7" TargetMode="External"/><Relationship Id="rId463" Type="http://schemas.openxmlformats.org/officeDocument/2006/relationships/hyperlink" Target="https://ref.ly/Gen29:24" TargetMode="External"/><Relationship Id="rId464" Type="http://schemas.openxmlformats.org/officeDocument/2006/relationships/hyperlink" Target="https://ref.ly/Gen46:18" TargetMode="External"/><Relationship Id="rId465" Type="http://schemas.openxmlformats.org/officeDocument/2006/relationships/hyperlink" Target="https://ref.ly/Gen30:9" TargetMode="External"/><Relationship Id="rId466" Type="http://schemas.openxmlformats.org/officeDocument/2006/relationships/hyperlink" Target="https://ref.ly/Gen37:2" TargetMode="External"/><Relationship Id="rId467" Type="http://schemas.openxmlformats.org/officeDocument/2006/relationships/hyperlink" Target="https://ref.ly/Deut29:23" TargetMode="External"/><Relationship Id="rId468" Type="http://schemas.openxmlformats.org/officeDocument/2006/relationships/hyperlink" Target="https://ref.ly/Hos11:8" TargetMode="External"/><Relationship Id="rId469" Type="http://schemas.openxmlformats.org/officeDocument/2006/relationships/hyperlink" Target="https://ref.ly/Gen10:19" TargetMode="External"/><Relationship Id="rId470" Type="http://schemas.openxmlformats.org/officeDocument/2006/relationships/hyperlink" Target="https://ref.ly/Gen14:2,Gen14:8" TargetMode="External"/><Relationship Id="rId471" Type="http://schemas.openxmlformats.org/officeDocument/2006/relationships/hyperlink" Target="https://ref.ly/1Sam13:18" TargetMode="External"/><Relationship Id="rId472" Type="http://schemas.openxmlformats.org/officeDocument/2006/relationships/hyperlink" Target="https://ref.ly/Neh11:34" TargetMode="External"/><Relationship Id="rId473" Type="http://schemas.openxmlformats.org/officeDocument/2006/relationships/hyperlink" Target="https://ref.ly/Gen36:11,Gen36:15" TargetMode="External"/><Relationship Id="rId474" Type="http://schemas.openxmlformats.org/officeDocument/2006/relationships/hyperlink" Target="https://ref.ly/1Chr1:36" TargetMode="External"/><Relationship Id="rId475" Type="http://schemas.openxmlformats.org/officeDocument/2006/relationships/hyperlink" Target="https://ref.ly/Gen46:16" TargetMode="External"/><Relationship Id="rId476" Type="http://schemas.openxmlformats.org/officeDocument/2006/relationships/hyperlink" Target="https://ref.ly/Num26:15" TargetMode="External"/><Relationship Id="rId477" Type="http://schemas.openxmlformats.org/officeDocument/2006/relationships/hyperlink" Target="https://ref.ly/Gen4:19-Gen4:23" TargetMode="External"/><Relationship Id="rId478" Type="http://schemas.openxmlformats.org/officeDocument/2006/relationships/hyperlink" Target="https://ref.ly/Luke3:3" TargetMode="External"/><Relationship Id="rId479" Type="http://schemas.openxmlformats.org/officeDocument/2006/relationships/hyperlink" Target="https://ref.ly/Matt3:11" TargetMode="External"/><Relationship Id="rId480" Type="http://schemas.openxmlformats.org/officeDocument/2006/relationships/hyperlink" Target="https://ref.ly/Matt3:12" TargetMode="External"/><Relationship Id="rId481" Type="http://schemas.openxmlformats.org/officeDocument/2006/relationships/hyperlink" Target="https://ref.ly/Matt3:2" TargetMode="External"/><Relationship Id="rId482" Type="http://schemas.openxmlformats.org/officeDocument/2006/relationships/hyperlink" Target="https://ref.ly/Luke3:7-Luke3:14" TargetMode="External"/><Relationship Id="rId483" Type="http://schemas.openxmlformats.org/officeDocument/2006/relationships/hyperlink" Target="https://ref.ly/John3:22" TargetMode="External"/><Relationship Id="rId484" Type="http://schemas.openxmlformats.org/officeDocument/2006/relationships/hyperlink" Target="https://ref.ly/John4:1-John4:3" TargetMode="External"/><Relationship Id="rId485" Type="http://schemas.openxmlformats.org/officeDocument/2006/relationships/hyperlink" Target="https://ref.ly/Mark1:9-Mark1:11" TargetMode="External"/><Relationship Id="rId486" Type="http://schemas.openxmlformats.org/officeDocument/2006/relationships/hyperlink" Target="https://ref.ly/Mark1:11" TargetMode="External"/><Relationship Id="rId487" Type="http://schemas.openxmlformats.org/officeDocument/2006/relationships/hyperlink" Target="https://ref.ly/Isa42:1" TargetMode="External"/><Relationship Id="rId488" Type="http://schemas.openxmlformats.org/officeDocument/2006/relationships/hyperlink" Target="https://ref.ly/Matt28:19" TargetMode="External"/><Relationship Id="rId489" Type="http://schemas.openxmlformats.org/officeDocument/2006/relationships/hyperlink" Target="https://ref.ly/Acts2:38" TargetMode="External"/><Relationship Id="rId490" Type="http://schemas.openxmlformats.org/officeDocument/2006/relationships/hyperlink" Target="https://ref.ly/Acts8:16" TargetMode="External"/><Relationship Id="rId491" Type="http://schemas.openxmlformats.org/officeDocument/2006/relationships/hyperlink" Target="https://ref.ly/Acts10:48" TargetMode="External"/><Relationship Id="rId492" Type="http://schemas.openxmlformats.org/officeDocument/2006/relationships/hyperlink" Target="https://ref.ly/Acts19:5" TargetMode="External"/><Relationship Id="rId493" Type="http://schemas.openxmlformats.org/officeDocument/2006/relationships/hyperlink" Target="https://ref.ly/Acts5:31" TargetMode="External"/><Relationship Id="rId494" Type="http://schemas.openxmlformats.org/officeDocument/2006/relationships/hyperlink" Target="https://ref.ly/Acts10:43" TargetMode="External"/><Relationship Id="rId495" Type="http://schemas.openxmlformats.org/officeDocument/2006/relationships/hyperlink" Target="https://ref.ly/Acts13:38" TargetMode="External"/><Relationship Id="rId496" Type="http://schemas.openxmlformats.org/officeDocument/2006/relationships/hyperlink" Target="https://ref.ly/Acts26:18" TargetMode="External"/><Relationship Id="rId497" Type="http://schemas.openxmlformats.org/officeDocument/2006/relationships/hyperlink" Target="https://ref.ly/Luke3:16" TargetMode="External"/><Relationship Id="rId498" Type="http://schemas.openxmlformats.org/officeDocument/2006/relationships/hyperlink" Target="https://ref.ly/Acts9:17" TargetMode="External"/><Relationship Id="rId499" Type="http://schemas.openxmlformats.org/officeDocument/2006/relationships/hyperlink" Target="https://ref.ly/Acts10:47-Acts10:48" TargetMode="External"/><Relationship Id="rId500" Type="http://schemas.openxmlformats.org/officeDocument/2006/relationships/hyperlink" Target="https://ref.ly/Acts11:16-Acts11:17" TargetMode="External"/><Relationship Id="rId501" Type="http://schemas.openxmlformats.org/officeDocument/2006/relationships/hyperlink" Target="https://ref.ly/Acts19:5-Acts19:7" TargetMode="External"/><Relationship Id="rId502" Type="http://schemas.openxmlformats.org/officeDocument/2006/relationships/hyperlink" Target="https://ref.ly/Gal3:27" TargetMode="External"/><Relationship Id="rId503" Type="http://schemas.openxmlformats.org/officeDocument/2006/relationships/hyperlink" Target="https://ref.ly/Rom6:3-Rom6:8" TargetMode="External"/><Relationship Id="rId504" Type="http://schemas.openxmlformats.org/officeDocument/2006/relationships/hyperlink" Target="https://ref.ly/Col2:12-Col2:13" TargetMode="External"/><Relationship Id="rId505" Type="http://schemas.openxmlformats.org/officeDocument/2006/relationships/hyperlink" Target="https://ref.ly/1Cor12:13" TargetMode="External"/><Relationship Id="rId506" Type="http://schemas.openxmlformats.org/officeDocument/2006/relationships/hyperlink" Target="https://ref.ly/2Cor1:21-2Cor1:22" TargetMode="External"/><Relationship Id="rId507" Type="http://schemas.openxmlformats.org/officeDocument/2006/relationships/hyperlink" Target="https://ref.ly/Eph1:13" TargetMode="External"/><Relationship Id="rId508" Type="http://schemas.openxmlformats.org/officeDocument/2006/relationships/hyperlink" Target="https://ref.ly/Eph4:30" TargetMode="External"/><Relationship Id="rId509" Type="http://schemas.openxmlformats.org/officeDocument/2006/relationships/hyperlink" Target="https://ref.ly/Titus3:5" TargetMode="External"/><Relationship Id="rId510" Type="http://schemas.openxmlformats.org/officeDocument/2006/relationships/hyperlink" Target="https://ref.ly/Col2:11-Col2:12" TargetMode="External"/><Relationship Id="rId511" Type="http://schemas.openxmlformats.org/officeDocument/2006/relationships/hyperlink" Target="https://ref.ly/Deut10:16" TargetMode="External"/><Relationship Id="rId512" Type="http://schemas.openxmlformats.org/officeDocument/2006/relationships/hyperlink" Target="https://ref.ly/Deut30:6" TargetMode="External"/><Relationship Id="rId513" Type="http://schemas.openxmlformats.org/officeDocument/2006/relationships/hyperlink" Target="https://ref.ly/Jer4:4" TargetMode="External"/><Relationship Id="rId514" Type="http://schemas.openxmlformats.org/officeDocument/2006/relationships/hyperlink" Target="https://ref.ly/Rom2:28-Rom2:29" TargetMode="External"/><Relationship Id="rId515" Type="http://schemas.openxmlformats.org/officeDocument/2006/relationships/hyperlink" Target="https://ref.ly/Phil3:3" TargetMode="External"/><Relationship Id="rId516" Type="http://schemas.openxmlformats.org/officeDocument/2006/relationships/hyperlink" Target="https://ref.ly/1Pet3:19-1Pet3:21" TargetMode="External"/><Relationship Id="rId517" Type="http://schemas.openxmlformats.org/officeDocument/2006/relationships/hyperlink" Target="https://ref.ly/Gen10:18" TargetMode="External"/><Relationship Id="rId518" Type="http://schemas.openxmlformats.org/officeDocument/2006/relationships/hyperlink" Target="https://ref.ly/1Chr1:1-1Chr1:54" TargetMode="External"/><Relationship Id="rId519" Type="http://schemas.openxmlformats.org/officeDocument/2006/relationships/hyperlink" Target="https://ref.ly/1Chr1:16" TargetMode="External"/><Relationship Id="rId520" Type="http://schemas.openxmlformats.org/officeDocument/2006/relationships/hyperlink" Target="https://ref.ly/Lev25:1-Lev25:7" TargetMode="External"/><Relationship Id="rId521" Type="http://schemas.openxmlformats.org/officeDocument/2006/relationships/hyperlink" Target="https://ref.ly/Lev25:1-Lev25:55" TargetMode="External"/><Relationship Id="rId522" Type="http://schemas.openxmlformats.org/officeDocument/2006/relationships/hyperlink" Target="https://ref.ly/Lev25:4" TargetMode="External"/><Relationship Id="rId523" Type="http://schemas.openxmlformats.org/officeDocument/2006/relationships/hyperlink" Target="https://ref.ly/Deut31:9-Deut31:13" TargetMode="External"/><Relationship Id="rId524" Type="http://schemas.openxmlformats.org/officeDocument/2006/relationships/hyperlink" Target="https://ref.ly/Lev25:23" TargetMode="External"/><Relationship Id="rId525" Type="http://schemas.openxmlformats.org/officeDocument/2006/relationships/hyperlink" Target="https://ref.ly/Lev25:9" TargetMode="External"/><Relationship Id="rId526" Type="http://schemas.openxmlformats.org/officeDocument/2006/relationships/hyperlink" Target="https://ref.ly/Lev16:30" TargetMode="External"/><Relationship Id="rId527" Type="http://schemas.openxmlformats.org/officeDocument/2006/relationships/hyperlink" Target="https://ref.ly/Exod6:6" TargetMode="External"/><Relationship Id="rId528" Type="http://schemas.openxmlformats.org/officeDocument/2006/relationships/hyperlink" Target="https://ref.ly/Lev25:35-Lev25:38" TargetMode="External"/><Relationship Id="rId529" Type="http://schemas.openxmlformats.org/officeDocument/2006/relationships/hyperlink" Target="https://ref.ly/Lev25:39-Lev25:43" TargetMode="External"/><Relationship Id="rId530" Type="http://schemas.openxmlformats.org/officeDocument/2006/relationships/hyperlink" Target="https://ref.ly/Lev25:47-Lev25:55" TargetMode="External"/><Relationship Id="rId531" Type="http://schemas.openxmlformats.org/officeDocument/2006/relationships/hyperlink" Target="https://ref.ly/Lev25:5-Lev25:7" TargetMode="External"/><Relationship Id="rId532" Type="http://schemas.openxmlformats.org/officeDocument/2006/relationships/hyperlink" Target="https://ref.ly/Lev25:10" TargetMode="External"/><Relationship Id="rId533" Type="http://schemas.openxmlformats.org/officeDocument/2006/relationships/hyperlink" Target="https://ref.ly/Isa58:1-Isa58:14" TargetMode="External"/><Relationship Id="rId534" Type="http://schemas.openxmlformats.org/officeDocument/2006/relationships/hyperlink" Target="https://ref.ly/Lev25:20" TargetMode="External"/><Relationship Id="rId535" Type="http://schemas.openxmlformats.org/officeDocument/2006/relationships/hyperlink" Target="https://ref.ly/Exod16:29" TargetMode="External"/><Relationship Id="rId536" Type="http://schemas.openxmlformats.org/officeDocument/2006/relationships/hyperlink" Target="https://ref.ly/Lev25:21" TargetMode="External"/><Relationship Id="rId537" Type="http://schemas.openxmlformats.org/officeDocument/2006/relationships/hyperlink" Target="https://ref.ly/Lev26:34-Lev26:35" TargetMode="External"/><Relationship Id="rId538" Type="http://schemas.openxmlformats.org/officeDocument/2006/relationships/hyperlink" Target="https://ref.ly/Gen2:16" TargetMode="External"/><Relationship Id="rId539" Type="http://schemas.openxmlformats.org/officeDocument/2006/relationships/hyperlink" Target="https://ref.ly/Gen3:19" TargetMode="External"/><Relationship Id="rId540" Type="http://schemas.openxmlformats.org/officeDocument/2006/relationships/hyperlink" Target="https://ref.ly/Isa27:13" TargetMode="External"/><Relationship Id="rId541" Type="http://schemas.openxmlformats.org/officeDocument/2006/relationships/hyperlink" Target="https://ref.ly/Zech9:11-Zech9:14" TargetMode="External"/><Relationship Id="rId542" Type="http://schemas.openxmlformats.org/officeDocument/2006/relationships/hyperlink" Target="https://ref.ly/Gen1:1" TargetMode="External"/><Relationship Id="rId543" Type="http://schemas.openxmlformats.org/officeDocument/2006/relationships/hyperlink" Target="https://ref.ly/Exod14:31" TargetMode="External"/><Relationship Id="rId544" Type="http://schemas.openxmlformats.org/officeDocument/2006/relationships/hyperlink" Target="https://ref.ly/Lev25:8-Lev25:12" TargetMode="External"/><Relationship Id="rId545" Type="http://schemas.openxmlformats.org/officeDocument/2006/relationships/hyperlink" Target="https://ref.ly/Gen18:6" TargetMode="External"/><Relationship Id="rId546" Type="http://schemas.openxmlformats.org/officeDocument/2006/relationships/hyperlink" Target="https://ref.ly/1Kgs1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