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lang w:val="ar_AE" w:bidi="ar_AE"/>
          </w:rPr>
          <w:rPr>
            <w:color w:val="0000EE"/>
            <w:u w:val="single"/>
          </w:rPr>
          <w:t>إشعياء 19: 18)</w:t>
        </w:r>
      </w:hyperlink>
      <w:r>
        <w:rPr>
          <w:lang w:val="ar_AE" w:bidi="ar_AE"/>
        </w:rPr>
        <w:t xml:space="preserve"> أو "اللسان اليهودي" (</w:t>
      </w:r>
      <w:hyperlink r:id="rId14">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6">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18">
        <w:r>
          <w:rPr>
            <w:lang w:val="ar_AE" w:bidi="ar_AE"/>
          </w:rPr>
          <w:rPr>
            <w:color w:val="0000EE"/>
            <w:u w:val="single"/>
          </w:rPr>
          <w:t>مزمور 12:2</w:t>
        </w:r>
      </w:hyperlink>
      <w:r>
        <w:rPr>
          <w:lang w:val="ar_AE" w:bidi="ar_AE"/>
        </w:rPr>
        <w:t>)، و"وزنان مختلفان" هي في الواقع "أوزن كبيرة وصغيرة" (</w:t>
      </w:r>
      <w:hyperlink r:id="rId19">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0">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1">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2">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3">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7">
        <w:r>
          <w:rPr>
            <w:lang w:val="ar_AE" w:bidi="ar_AE"/>
          </w:rPr>
          <w:rPr>
            <w:color w:val="0000EE"/>
            <w:u w:val="single"/>
          </w:rPr>
          <w:t>27</w:t>
        </w:r>
      </w:hyperlink>
      <w:r>
        <w:rPr>
          <w:lang w:val="ar_AE" w:bidi="ar_AE"/>
        </w:rPr>
        <w:t>)، "فـ" (</w:t>
      </w:r>
      <w:hyperlink r:id="rId28">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29">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0">
        <w:r>
          <w:rPr>
            <w:lang w:val="ar_AE" w:bidi="ar_AE"/>
          </w:rPr>
          <w:rPr>
            <w:color w:val="0000EE"/>
            <w:u w:val="single"/>
          </w:rPr>
          <w:t>تثنية 32:10؛</w:t>
        </w:r>
      </w:hyperlink>
      <w:r>
        <w:rPr>
          <w:lang w:val="ar_AE" w:bidi="ar_AE"/>
        </w:rPr>
        <w:t xml:space="preserve"> </w:t>
      </w:r>
      <w:hyperlink r:id="rId31">
        <w:r>
          <w:rPr>
            <w:lang w:val="ar_AE" w:bidi="ar_AE"/>
          </w:rPr>
          <w:rPr>
            <w:color w:val="0000EE"/>
            <w:u w:val="single"/>
          </w:rPr>
          <w:t>مزمور 17:8؛</w:t>
        </w:r>
      </w:hyperlink>
      <w:r>
        <w:rPr>
          <w:lang w:val="ar_AE" w:bidi="ar_AE"/>
        </w:rPr>
        <w:t xml:space="preserve"> </w:t>
      </w:r>
      <w:hyperlink r:id="rId32">
        <w:r>
          <w:rPr>
            <w:lang w:val="ar_AE" w:bidi="ar_AE"/>
          </w:rPr>
          <w:rPr>
            <w:color w:val="0000EE"/>
            <w:u w:val="single"/>
          </w:rPr>
          <w:t>أمثال 7:2؛</w:t>
        </w:r>
      </w:hyperlink>
      <w:r>
        <w:rPr>
          <w:lang w:val="ar_AE" w:bidi="ar_AE"/>
        </w:rPr>
        <w:t xml:space="preserve"> </w:t>
      </w:r>
      <w:hyperlink r:id="rId33">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4">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5">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5">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38">
        <w:r>
          <w:rPr>
            <w:lang w:val="ar_AE" w:bidi="ar_AE"/>
          </w:rPr>
          <w:rPr>
            <w:color w:val="0000EE"/>
            <w:u w:val="single"/>
          </w:rPr>
          <w:t>لوقا ٢: ٨</w:t>
        </w:r>
      </w:hyperlink>
      <w:r>
        <w:rPr>
          <w:lang w:val="ar_AE" w:bidi="ar_AE"/>
        </w:rPr>
        <w:t>). جاء نيقوديموس لرؤية يسوع ليلاً (</w:t>
      </w:r>
      <w:hyperlink r:id="rId39">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0">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1">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2">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6">
        <w:r>
          <w:rPr>
            <w:lang w:val="ar_AE" w:bidi="ar_AE"/>
          </w:rPr>
          <w:rPr>
            <w:color w:val="0000EE"/>
            <w:u w:val="single"/>
          </w:rPr>
          <w:t>مَتَّى ١٤: ٢٥</w:t>
        </w:r>
      </w:hyperlink>
      <w:r>
        <w:rPr>
          <w:lang w:val="ar_AE" w:bidi="ar_AE"/>
        </w:rPr>
        <w:t xml:space="preserve"> و</w:t>
      </w:r>
      <w:hyperlink r:id="rId47">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49">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0">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1">
        <w:r>
          <w:rPr>
            <w:lang w:val="ar_AE" w:bidi="ar_AE"/>
          </w:rPr>
          <w:rPr>
            <w:color w:val="0000EE"/>
            <w:u w:val="single"/>
          </w:rPr>
          <w:t>عاموس ٥: ٨–٩</w:t>
        </w:r>
      </w:hyperlink>
      <w:r>
        <w:rPr>
          <w:lang w:val="ar_AE" w:bidi="ar_AE"/>
        </w:rPr>
        <w:t xml:space="preserve">؛ </w:t>
      </w:r>
      <w:hyperlink r:id="rId52">
        <w:r>
          <w:rPr>
            <w:lang w:val="ar_AE" w:bidi="ar_AE"/>
          </w:rPr>
          <w:rPr>
            <w:color w:val="0000EE"/>
            <w:u w:val="single"/>
          </w:rPr>
          <w:t>ميخا ٣: ٦</w:t>
        </w:r>
      </w:hyperlink>
      <w:r>
        <w:rPr>
          <w:lang w:val="ar_AE" w:bidi="ar_AE"/>
        </w:rPr>
        <w:t>). يستخدم الرب يسوع "الليل" للإشارة إلى الموت (</w:t>
      </w:r>
      <w:hyperlink r:id="rId53">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4">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5">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6">
        <w:r>
          <w:rPr>
            <w:lang w:val="ar_AE" w:bidi="ar_AE"/>
          </w:rPr>
          <w:rPr>
            <w:color w:val="0000EE"/>
            <w:u w:val="single"/>
          </w:rPr>
          <w:t>المزامير 57</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59،</w:t>
        </w:r>
      </w:hyperlink>
      <w:r>
        <w:rPr>
          <w:lang w:val="ar_AE" w:bidi="ar_AE"/>
        </w:rPr>
        <w:t xml:space="preserve"> و</w:t>
      </w:r>
      <w:hyperlink r:id="rId59">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0">
        <w:r>
          <w:rPr>
            <w:lang w:val="ar_AE" w:bidi="ar_AE"/>
          </w:rPr>
          <w:rPr>
            <w:color w:val="0000EE"/>
            <w:u w:val="single"/>
          </w:rPr>
          <w:t>تكوين 24:24، 29</w:t>
        </w:r>
      </w:hyperlink>
      <w:r>
        <w:rPr>
          <w:lang w:val="ar_AE" w:bidi="ar_AE"/>
        </w:rPr>
        <w:t>)، وشقيق رِفْقَة (</w:t>
      </w:r>
      <w:hyperlink r:id="rId61">
        <w:r>
          <w:rPr>
            <w:lang w:val="ar_AE" w:bidi="ar_AE"/>
          </w:rPr>
          <w:rPr>
            <w:color w:val="0000EE"/>
            <w:u w:val="single"/>
          </w:rPr>
          <w:t>الآيتان 15، 29</w:t>
        </w:r>
      </w:hyperlink>
      <w:r>
        <w:rPr>
          <w:lang w:val="ar_AE" w:bidi="ar_AE"/>
        </w:rPr>
        <w:t>)، ووالد لَيْئَة ورَاحِيل (</w:t>
      </w:r>
      <w:hyperlink r:id="rId62">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3">
        <w:r>
          <w:rPr>
            <w:lang w:val="ar_AE" w:bidi="ar_AE"/>
          </w:rPr>
          <w:rPr>
            <w:color w:val="0000EE"/>
            <w:u w:val="single"/>
          </w:rPr>
          <w:t>25:20</w:t>
        </w:r>
      </w:hyperlink>
      <w:r>
        <w:rPr>
          <w:lang w:val="ar_AE" w:bidi="ar_AE"/>
        </w:rPr>
        <w:t xml:space="preserve">؛ قارن </w:t>
      </w:r>
      <w:hyperlink r:id="rId64">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5">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6">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7">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1">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lang w:val="ar_AE" w:bidi="ar_AE"/>
          </w:rPr>
          <w:rPr>
            <w:color w:val="0000EE"/>
            <w:u w:val="single"/>
          </w:rPr>
          <w:t>لوقا 23: 38</w:t>
        </w:r>
      </w:hyperlink>
      <w:r>
        <w:rPr>
          <w:lang w:val="ar_AE" w:bidi="ar_AE"/>
        </w:rPr>
        <w:t xml:space="preserve">؛ </w:t>
      </w:r>
      <w:hyperlink r:id="rId73">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5">
        <w:r>
          <w:rPr>
            <w:lang w:val="ar_AE" w:bidi="ar_AE"/>
          </w:rPr>
          <w:rPr>
            <w:color w:val="0000EE"/>
            <w:u w:val="single"/>
          </w:rPr>
          <w:t>كولوسي 4:17</w:t>
        </w:r>
      </w:hyperlink>
      <w:r>
        <w:rPr>
          <w:lang w:val="ar_AE" w:bidi="ar_AE"/>
        </w:rPr>
        <w:t>). دعا بولس لأرخبس "جندي زميل" (</w:t>
      </w:r>
      <w:hyperlink r:id="rId76">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7">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78">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79">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lang w:val="ar_AE" w:bidi="ar_AE"/>
          </w:rPr>
          <w:rPr>
            <w:color w:val="0000EE"/>
            <w:u w:val="single"/>
          </w:rPr>
          <w:t>1 تيموثاوس 2:9</w:t>
        </w:r>
      </w:hyperlink>
      <w:r>
        <w:rPr>
          <w:lang w:val="ar_AE" w:bidi="ar_AE"/>
        </w:rPr>
        <w:t>)، وعنصرًا للتجارة (</w:t>
      </w:r>
      <w:hyperlink r:id="rId81">
        <w:r>
          <w:rPr>
            <w:lang w:val="ar_AE" w:bidi="ar_AE"/>
          </w:rPr>
          <w:rPr>
            <w:color w:val="0000EE"/>
            <w:u w:val="single"/>
          </w:rPr>
          <w:t>متى 13:45–46</w:t>
        </w:r>
      </w:hyperlink>
      <w:r>
        <w:rPr>
          <w:lang w:val="ar_AE" w:bidi="ar_AE"/>
        </w:rPr>
        <w:t xml:space="preserve">; </w:t>
      </w:r>
      <w:hyperlink r:id="rId82">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3">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4">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5">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6">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7">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88">
        <w:r>
          <w:rPr>
            <w:lang w:val="ar_AE" w:bidi="ar_AE"/>
          </w:rPr>
          <w:rPr>
            <w:color w:val="0000EE"/>
            <w:u w:val="single"/>
          </w:rPr>
          <w:t>تكوين 5: 25–31</w:t>
        </w:r>
      </w:hyperlink>
      <w:r>
        <w:rPr>
          <w:lang w:val="ar_AE" w:bidi="ar_AE"/>
        </w:rPr>
        <w:t xml:space="preserve">؛ </w:t>
      </w:r>
      <w:hyperlink r:id="rId89">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0">
        <w:r>
          <w:rPr>
            <w:lang w:val="ar_AE" w:bidi="ar_AE"/>
          </w:rPr>
          <w:rPr>
            <w:color w:val="0000EE"/>
            <w:u w:val="single"/>
          </w:rPr>
          <w:t>تكوين 5: 29</w:t>
        </w:r>
      </w:hyperlink>
      <w:r>
        <w:rPr>
          <w:lang w:val="ar_AE" w:bidi="ar_AE"/>
        </w:rPr>
        <w:t xml:space="preserve">؛ قارن </w:t>
      </w:r>
      <w:hyperlink r:id="rId91">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3">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4">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5">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6">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98">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99">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0">
        <w:r>
          <w:rPr>
            <w:lang w:val="ar_AE" w:bidi="ar_AE"/>
          </w:rPr>
          <w:rPr>
            <w:color w:val="0000EE"/>
            <w:u w:val="single"/>
          </w:rPr>
          <w:t>مرقس 2:14</w:t>
        </w:r>
      </w:hyperlink>
      <w:r>
        <w:rPr>
          <w:lang w:val="ar_AE" w:bidi="ar_AE"/>
        </w:rPr>
        <w:t>); واحد من التلاميذ الاثني عشر الذي كان يُدعى أيضًا متى (</w:t>
      </w:r>
      <w:hyperlink r:id="rId100">
        <w:r>
          <w:rPr>
            <w:lang w:val="ar_AE" w:bidi="ar_AE"/>
          </w:rPr>
          <w:rPr>
            <w:color w:val="0000EE"/>
            <w:u w:val="single"/>
          </w:rPr>
          <w:t>مرقس 2:14</w:t>
        </w:r>
      </w:hyperlink>
      <w:r>
        <w:rPr>
          <w:lang w:val="ar_AE" w:bidi="ar_AE"/>
        </w:rPr>
        <w:t xml:space="preserve">; </w:t>
      </w:r>
      <w:hyperlink r:id="rId101">
        <w:r>
          <w:rPr>
            <w:lang w:val="ar_AE" w:bidi="ar_AE"/>
          </w:rPr>
          <w:rPr>
            <w:color w:val="0000EE"/>
            <w:u w:val="single"/>
          </w:rPr>
          <w:t>لوقا 5:27</w:t>
        </w:r>
      </w:hyperlink>
      <w:r>
        <w:rPr>
          <w:lang w:val="ar_AE" w:bidi="ar_AE"/>
        </w:rPr>
        <w:t xml:space="preserve">; قارن </w:t>
      </w:r>
      <w:hyperlink r:id="rId102">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3">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4">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5">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6">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7">
        <w:r>
          <w:rPr>
            <w:lang w:val="ar_AE" w:bidi="ar_AE"/>
          </w:rPr>
          <w:rPr>
            <w:color w:val="0000EE"/>
            <w:u w:val="single"/>
          </w:rPr>
          <w:t>1 صم 25:44</w:t>
        </w:r>
      </w:hyperlink>
      <w:r>
        <w:rPr>
          <w:lang w:val="ar_AE" w:bidi="ar_AE"/>
        </w:rPr>
        <w:t xml:space="preserve">; </w:t>
      </w:r>
      <w:hyperlink r:id="rId108">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09">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0">
        <w:r>
          <w:rPr>
            <w:lang w:val="ar_AE" w:bidi="ar_AE"/>
          </w:rPr>
          <w:rPr>
            <w:color w:val="0000EE"/>
            <w:u w:val="single"/>
          </w:rPr>
          <w:t>نشيد الأنشاد 3: 6؛</w:t>
        </w:r>
      </w:hyperlink>
      <w:r>
        <w:rPr>
          <w:lang w:val="ar_AE" w:bidi="ar_AE"/>
        </w:rPr>
        <w:t xml:space="preserve"> </w:t>
      </w:r>
      <w:hyperlink r:id="rId111">
        <w:r>
          <w:rPr>
            <w:lang w:val="ar_AE" w:bidi="ar_AE"/>
          </w:rPr>
          <w:rPr>
            <w:color w:val="0000EE"/>
            <w:u w:val="single"/>
          </w:rPr>
          <w:t>4: 6؛</w:t>
        </w:r>
      </w:hyperlink>
      <w:r>
        <w:rPr>
          <w:lang w:val="ar_AE" w:bidi="ar_AE"/>
        </w:rPr>
        <w:t xml:space="preserve"> </w:t>
      </w:r>
      <w:hyperlink r:id="rId112">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3">
        <w:r>
          <w:rPr>
            <w:lang w:val="ar_AE" w:bidi="ar_AE"/>
          </w:rPr>
          <w:rPr>
            <w:color w:val="0000EE"/>
            <w:u w:val="single"/>
          </w:rPr>
          <w:t>إشعياء 60: 6</w:t>
        </w:r>
      </w:hyperlink>
      <w:r>
        <w:rPr>
          <w:lang w:val="ar_AE" w:bidi="ar_AE"/>
        </w:rPr>
        <w:t xml:space="preserve">؛ </w:t>
      </w:r>
      <w:hyperlink r:id="rId114">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lang w:val="ar_AE" w:bidi="ar_AE"/>
          </w:rPr>
          <w:rPr>
            <w:color w:val="0000EE"/>
            <w:u w:val="single"/>
          </w:rPr>
          <w:t>خروج 30: 34</w:t>
        </w:r>
      </w:hyperlink>
      <w:r>
        <w:rPr>
          <w:lang w:val="ar_AE" w:bidi="ar_AE"/>
        </w:rPr>
        <w:t>). وكان يُوضع على خبز الوجوه (</w:t>
      </w:r>
      <w:hyperlink r:id="rId117">
        <w:r>
          <w:rPr>
            <w:lang w:val="ar_AE" w:bidi="ar_AE"/>
          </w:rPr>
          <w:rPr>
            <w:color w:val="0000EE"/>
            <w:u w:val="single"/>
          </w:rPr>
          <w:t>لاويين 24: 7</w:t>
        </w:r>
      </w:hyperlink>
      <w:r>
        <w:rPr>
          <w:lang w:val="ar_AE" w:bidi="ar_AE"/>
        </w:rPr>
        <w:t>) ويمُزج بالزيت في قُربان الدقيق (</w:t>
      </w:r>
      <w:hyperlink r:id="rId118">
        <w:r>
          <w:rPr>
            <w:lang w:val="ar_AE" w:bidi="ar_AE"/>
          </w:rPr>
          <w:rPr>
            <w:color w:val="0000EE"/>
            <w:u w:val="single"/>
          </w:rPr>
          <w:t>لاويين 2: 1</w:t>
        </w:r>
      </w:hyperlink>
      <w:hyperlink r:id="rId119">
        <w:r>
          <w:rPr>
            <w:lang w:val="ar_AE" w:bidi="ar_AE"/>
          </w:rPr>
          <w:rPr>
            <w:color w:val="0000EE"/>
            <w:u w:val="single"/>
          </w:rPr>
          <w:t>–</w:t>
        </w:r>
      </w:hyperlink>
      <w:hyperlink r:id="rId118">
        <w:r>
          <w:rPr>
            <w:lang w:val="ar_AE" w:bidi="ar_AE"/>
          </w:rPr>
          <w:rPr>
            <w:color w:val="0000EE"/>
            <w:u w:val="single"/>
          </w:rPr>
          <w:t>2، 14</w:t>
        </w:r>
      </w:hyperlink>
      <w:hyperlink r:id="rId119">
        <w:r>
          <w:rPr>
            <w:lang w:val="ar_AE" w:bidi="ar_AE"/>
          </w:rPr>
          <w:rPr>
            <w:color w:val="0000EE"/>
            <w:u w:val="single"/>
          </w:rPr>
          <w:t>–</w:t>
        </w:r>
      </w:hyperlink>
      <w:hyperlink r:id="rId118">
        <w:r>
          <w:rPr>
            <w:lang w:val="ar_AE" w:bidi="ar_AE"/>
          </w:rPr>
          <w:rPr>
            <w:color w:val="0000EE"/>
            <w:u w:val="single"/>
          </w:rPr>
          <w:t>16؛</w:t>
        </w:r>
      </w:hyperlink>
      <w:r>
        <w:rPr>
          <w:lang w:val="ar_AE" w:bidi="ar_AE"/>
        </w:rPr>
        <w:t xml:space="preserve"> </w:t>
      </w:r>
      <w:hyperlink r:id="rId120">
        <w:r>
          <w:rPr>
            <w:lang w:val="ar_AE" w:bidi="ar_AE"/>
          </w:rPr>
          <w:rPr>
            <w:color w:val="0000EE"/>
            <w:u w:val="single"/>
          </w:rPr>
          <w:t>6: 15</w:t>
        </w:r>
      </w:hyperlink>
      <w:r>
        <w:rPr>
          <w:lang w:val="ar_AE" w:bidi="ar_AE"/>
        </w:rPr>
        <w:t>)، مع أنه لم يُستخدم في قُربان الخطية (</w:t>
      </w:r>
      <w:hyperlink r:id="rId121">
        <w:r>
          <w:rPr>
            <w:lang w:val="ar_AE" w:bidi="ar_AE"/>
          </w:rPr>
          <w:rPr>
            <w:color w:val="0000EE"/>
            <w:u w:val="single"/>
          </w:rPr>
          <w:t>5: 11</w:t>
        </w:r>
      </w:hyperlink>
      <w:r>
        <w:rPr>
          <w:lang w:val="ar_AE" w:bidi="ar_AE"/>
        </w:rPr>
        <w:t>). احتفظ الهيكل في أورشليم بمخزون من اللُّبَان (</w:t>
      </w:r>
      <w:hyperlink r:id="rId122">
        <w:r>
          <w:rPr>
            <w:lang w:val="ar_AE" w:bidi="ar_AE"/>
          </w:rPr>
          <w:rPr>
            <w:color w:val="0000EE"/>
            <w:u w:val="single"/>
          </w:rPr>
          <w:t>نحميا 13: 5، 9</w:t>
        </w:r>
      </w:hyperlink>
      <w:r>
        <w:rPr>
          <w:lang w:val="ar_AE" w:bidi="ar_AE"/>
        </w:rPr>
        <w:t>). لاحقًا، استُخدم اللُّبَان في مستحضرات التجميل والعطور (</w:t>
      </w:r>
      <w:hyperlink r:id="rId110">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2">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3">
        <w:r>
          <w:rPr>
            <w:lang w:val="ar_AE" w:bidi="ar_AE"/>
          </w:rPr>
          <w:rPr>
            <w:color w:val="0000EE"/>
            <w:u w:val="single"/>
          </w:rPr>
          <w:t>عز 2:45؛</w:t>
        </w:r>
      </w:hyperlink>
      <w:r>
        <w:rPr>
          <w:lang w:val="ar_AE" w:bidi="ar_AE"/>
        </w:rPr>
        <w:t xml:space="preserve"> </w:t>
      </w:r>
      <w:hyperlink r:id="rId124">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5">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6">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7">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28">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29">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lang w:val="ar_AE" w:bidi="ar_AE"/>
          </w:rPr>
          <w:rPr>
            <w:color w:val="0000EE"/>
            <w:u w:val="single"/>
          </w:rPr>
          <w:t>يشوع 11: 17</w:t>
        </w:r>
      </w:hyperlink>
      <w:r>
        <w:rPr>
          <w:lang w:val="ar_AE" w:bidi="ar_AE"/>
        </w:rPr>
        <w:t>) أو "مَدْخَل حَمَاة" (</w:t>
      </w:r>
      <w:hyperlink r:id="rId131">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lang w:val="ar_AE" w:bidi="ar_AE"/>
          </w:rPr>
          <w:rPr>
            <w:color w:val="0000EE"/>
            <w:u w:val="single"/>
          </w:rPr>
          <w:t>الخروج 26</w:t>
        </w:r>
      </w:hyperlink>
      <w:r>
        <w:rPr>
          <w:lang w:val="ar_AE" w:bidi="ar_AE"/>
        </w:rPr>
        <w:t>) وثياب كهنتهم (</w:t>
      </w:r>
      <w:hyperlink r:id="rId134">
        <w:r>
          <w:rPr>
            <w:lang w:val="ar_AE" w:bidi="ar_AE"/>
          </w:rPr>
          <w:rPr>
            <w:color w:val="0000EE"/>
            <w:u w:val="single"/>
          </w:rPr>
          <w:t>الخروج 28: 4–6</w:t>
        </w:r>
      </w:hyperlink>
      <w:r>
        <w:rPr>
          <w:lang w:val="ar_AE" w:bidi="ar_AE"/>
        </w:rPr>
        <w:t xml:space="preserve">؛ </w:t>
      </w:r>
      <w:hyperlink r:id="rId135">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lang w:val="ar_AE" w:bidi="ar_AE"/>
          </w:rPr>
          <w:rPr>
            <w:color w:val="0000EE"/>
            <w:u w:val="single"/>
          </w:rPr>
          <w:t>1 الملوك 5: 6، 9، 14</w:t>
        </w:r>
      </w:hyperlink>
      <w:r>
        <w:rPr>
          <w:lang w:val="ar_AE" w:bidi="ar_AE"/>
        </w:rPr>
        <w:t xml:space="preserve">؛ </w:t>
      </w:r>
      <w:hyperlink r:id="rId137">
        <w:r>
          <w:rPr>
            <w:lang w:val="ar_AE" w:bidi="ar_AE"/>
          </w:rPr>
          <w:rPr>
            <w:color w:val="0000EE"/>
            <w:u w:val="single"/>
          </w:rPr>
          <w:t>7: 2</w:t>
        </w:r>
      </w:hyperlink>
      <w:r>
        <w:rPr>
          <w:lang w:val="ar_AE" w:bidi="ar_AE"/>
        </w:rPr>
        <w:t xml:space="preserve">، </w:t>
      </w:r>
      <w:hyperlink r:id="rId138">
        <w:r>
          <w:rPr>
            <w:lang w:val="ar_AE" w:bidi="ar_AE"/>
          </w:rPr>
          <w:rPr>
            <w:color w:val="0000EE"/>
            <w:u w:val="single"/>
          </w:rPr>
          <w:t>10: 17، 21</w:t>
        </w:r>
      </w:hyperlink>
      <w:r>
        <w:rPr>
          <w:lang w:val="ar_AE" w:bidi="ar_AE"/>
        </w:rPr>
        <w:t xml:space="preserve">، </w:t>
      </w:r>
      <w:hyperlink r:id="rId139">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0">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2">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lang w:val="ar_AE" w:bidi="ar_AE"/>
          </w:rPr>
          <w:rPr>
            <w:color w:val="0000EE"/>
            <w:u w:val="single"/>
          </w:rPr>
          <w:t>إشعياء 14: 8</w:t>
        </w:r>
      </w:hyperlink>
      <w:r>
        <w:rPr>
          <w:lang w:val="ar_AE" w:bidi="ar_AE"/>
        </w:rPr>
        <w:t>) و(</w:t>
      </w:r>
      <w:hyperlink r:id="rId145">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6">
        <w:r>
          <w:rPr>
            <w:lang w:val="ar_AE" w:bidi="ar_AE"/>
          </w:rPr>
          <w:rPr>
            <w:color w:val="0000EE"/>
            <w:u w:val="single"/>
          </w:rPr>
          <w:t>مَتَّى 15: 21</w:t>
        </w:r>
      </w:hyperlink>
      <w:r>
        <w:rPr>
          <w:lang w:val="ar_AE" w:bidi="ar_AE"/>
        </w:rPr>
        <w:t xml:space="preserve">؛ </w:t>
      </w:r>
      <w:hyperlink r:id="rId147">
        <w:r>
          <w:rPr>
            <w:lang w:val="ar_AE" w:bidi="ar_AE"/>
          </w:rPr>
          <w:rPr>
            <w:color w:val="0000EE"/>
            <w:u w:val="single"/>
          </w:rPr>
          <w:t>مَرقُس 3: 8</w:t>
        </w:r>
      </w:hyperlink>
      <w:r>
        <w:rPr>
          <w:lang w:val="ar_AE" w:bidi="ar_AE"/>
        </w:rPr>
        <w:t xml:space="preserve">؛ </w:t>
      </w:r>
      <w:hyperlink r:id="rId148">
        <w:r>
          <w:rPr>
            <w:lang w:val="ar_AE" w:bidi="ar_AE"/>
          </w:rPr>
          <w:rPr>
            <w:color w:val="0000EE"/>
            <w:u w:val="single"/>
          </w:rPr>
          <w:t>7: 24، 31</w:t>
        </w:r>
      </w:hyperlink>
      <w:r>
        <w:rPr>
          <w:lang w:val="ar_AE" w:bidi="ar_AE"/>
        </w:rPr>
        <w:t xml:space="preserve">؛ </w:t>
      </w:r>
      <w:hyperlink r:id="rId149">
        <w:r>
          <w:rPr>
            <w:lang w:val="ar_AE" w:bidi="ar_AE"/>
          </w:rPr>
          <w:rPr>
            <w:color w:val="0000EE"/>
            <w:u w:val="single"/>
          </w:rPr>
          <w:t>لوقا 6: 17</w:t>
        </w:r>
      </w:hyperlink>
      <w:r>
        <w:rPr>
          <w:lang w:val="ar_AE" w:bidi="ar_AE"/>
        </w:rPr>
        <w:t xml:space="preserve">؛ </w:t>
      </w:r>
      <w:hyperlink r:id="rId150">
        <w:r>
          <w:rPr>
            <w:lang w:val="ar_AE" w:bidi="ar_AE"/>
          </w:rPr>
          <w:rPr>
            <w:color w:val="0000EE"/>
            <w:u w:val="single"/>
          </w:rPr>
          <w:t>10: 13–14</w:t>
        </w:r>
      </w:hyperlink>
      <w:r>
        <w:rPr>
          <w:lang w:val="ar_AE" w:bidi="ar_AE"/>
        </w:rPr>
        <w:t xml:space="preserve">؛ </w:t>
      </w:r>
      <w:hyperlink r:id="rId151">
        <w:r>
          <w:rPr>
            <w:lang w:val="ar_AE" w:bidi="ar_AE"/>
          </w:rPr>
          <w:rPr>
            <w:color w:val="0000EE"/>
            <w:u w:val="single"/>
          </w:rPr>
          <w:t>أعمال الرُّسُل 12: 20</w:t>
        </w:r>
      </w:hyperlink>
      <w:r>
        <w:rPr>
          <w:lang w:val="ar_AE" w:bidi="ar_AE"/>
        </w:rPr>
        <w:t>)، لكن يشار إلى كلٍّ منهما أحيانًا على حدة (</w:t>
      </w:r>
      <w:hyperlink r:id="rId152">
        <w:r>
          <w:rPr>
            <w:lang w:val="ar_AE" w:bidi="ar_AE"/>
          </w:rPr>
          <w:rPr>
            <w:color w:val="0000EE"/>
            <w:u w:val="single"/>
          </w:rPr>
          <w:t>أعمال الرُّسُل 21: 3، 7</w:t>
        </w:r>
      </w:hyperlink>
      <w:r>
        <w:rPr>
          <w:lang w:val="ar_AE" w:bidi="ar_AE"/>
        </w:rPr>
        <w:t xml:space="preserve">). تأتي الإشارة إلى امرأة يونانية في </w:t>
      </w:r>
      <w:hyperlink r:id="rId153">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lang w:val="ar_AE" w:bidi="ar_AE"/>
          </w:rPr>
          <w:rPr>
            <w:color w:val="0000EE"/>
            <w:u w:val="single"/>
          </w:rPr>
          <w:t>القضاة 9: 15</w:t>
        </w:r>
      </w:hyperlink>
      <w:r>
        <w:rPr>
          <w:lang w:val="ar_AE" w:bidi="ar_AE"/>
        </w:rPr>
        <w:t xml:space="preserve">؛ </w:t>
      </w:r>
      <w:hyperlink r:id="rId155">
        <w:r>
          <w:rPr>
            <w:lang w:val="ar_AE" w:bidi="ar_AE"/>
          </w:rPr>
          <w:rPr>
            <w:color w:val="0000EE"/>
            <w:u w:val="single"/>
          </w:rPr>
          <w:t>2 الملوك 14: 9</w:t>
        </w:r>
      </w:hyperlink>
      <w:r>
        <w:rPr>
          <w:lang w:val="ar_AE" w:bidi="ar_AE"/>
        </w:rPr>
        <w:t xml:space="preserve">؛ </w:t>
      </w:r>
      <w:hyperlink r:id="rId156">
        <w:r>
          <w:rPr>
            <w:lang w:val="ar_AE" w:bidi="ar_AE"/>
          </w:rPr>
          <w:rPr>
            <w:color w:val="0000EE"/>
            <w:u w:val="single"/>
          </w:rPr>
          <w:t>المزمور 92: 12</w:t>
        </w:r>
      </w:hyperlink>
      <w:r>
        <w:rPr>
          <w:lang w:val="ar_AE" w:bidi="ar_AE"/>
        </w:rPr>
        <w:t xml:space="preserve">؛ </w:t>
      </w:r>
      <w:hyperlink r:id="rId157">
        <w:r>
          <w:rPr>
            <w:lang w:val="ar_AE" w:bidi="ar_AE"/>
          </w:rPr>
          <w:rPr>
            <w:color w:val="0000EE"/>
            <w:u w:val="single"/>
          </w:rPr>
          <w:t>104: 16</w:t>
        </w:r>
      </w:hyperlink>
      <w:r>
        <w:rPr>
          <w:lang w:val="ar_AE" w:bidi="ar_AE"/>
        </w:rPr>
        <w:t xml:space="preserve">؛ </w:t>
      </w:r>
      <w:hyperlink r:id="rId158">
        <w:r>
          <w:rPr>
            <w:lang w:val="ar_AE" w:bidi="ar_AE"/>
          </w:rPr>
          <w:rPr>
            <w:color w:val="0000EE"/>
            <w:u w:val="single"/>
          </w:rPr>
          <w:t>إشعياء 35: 2</w:t>
        </w:r>
      </w:hyperlink>
      <w:r>
        <w:rPr>
          <w:lang w:val="ar_AE" w:bidi="ar_AE"/>
        </w:rPr>
        <w:t xml:space="preserve">؛ </w:t>
      </w:r>
      <w:hyperlink r:id="rId159">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0">
        <w:r>
          <w:rPr>
            <w:lang w:val="ar_AE" w:bidi="ar_AE"/>
          </w:rPr>
          <w:rPr>
            <w:color w:val="0000EE"/>
            <w:u w:val="single"/>
          </w:rPr>
          <w:t>المزمور 29: 5</w:t>
        </w:r>
      </w:hyperlink>
      <w:r>
        <w:rPr>
          <w:lang w:val="ar_AE" w:bidi="ar_AE"/>
        </w:rPr>
        <w:t xml:space="preserve">؛ </w:t>
      </w:r>
      <w:hyperlink r:id="rId161">
        <w:r>
          <w:rPr>
            <w:lang w:val="ar_AE" w:bidi="ar_AE"/>
          </w:rPr>
          <w:rPr>
            <w:color w:val="0000EE"/>
            <w:u w:val="single"/>
          </w:rPr>
          <w:t>إشعياء 2: 13</w:t>
        </w:r>
      </w:hyperlink>
      <w:r>
        <w:rPr>
          <w:lang w:val="ar_AE" w:bidi="ar_AE"/>
        </w:rPr>
        <w:t xml:space="preserve">؛ </w:t>
      </w:r>
      <w:hyperlink r:id="rId162">
        <w:r>
          <w:rPr>
            <w:lang w:val="ar_AE" w:bidi="ar_AE"/>
          </w:rPr>
          <w:rPr>
            <w:color w:val="0000EE"/>
            <w:u w:val="single"/>
          </w:rPr>
          <w:t>10: 34</w:t>
        </w:r>
      </w:hyperlink>
      <w:r>
        <w:rPr>
          <w:lang w:val="ar_AE" w:bidi="ar_AE"/>
        </w:rPr>
        <w:t xml:space="preserve">؛ </w:t>
      </w:r>
      <w:hyperlink r:id="rId163">
        <w:r>
          <w:rPr>
            <w:lang w:val="ar_AE" w:bidi="ar_AE"/>
          </w:rPr>
          <w:rPr>
            <w:color w:val="0000EE"/>
            <w:u w:val="single"/>
          </w:rPr>
          <w:t>إرميا 22: 6</w:t>
        </w:r>
      </w:hyperlink>
      <w:r>
        <w:rPr>
          <w:lang w:val="ar_AE" w:bidi="ar_AE"/>
        </w:rPr>
        <w:t xml:space="preserve">؛ </w:t>
      </w:r>
      <w:hyperlink r:id="rId164">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5">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6">
        <w:r>
          <w:rPr>
            <w:lang w:val="ar_AE" w:bidi="ar_AE"/>
          </w:rPr>
          <w:rPr>
            <w:color w:val="0000EE"/>
            <w:u w:val="single"/>
          </w:rPr>
          <w:t>يشوع 10:29–31؛</w:t>
        </w:r>
      </w:hyperlink>
      <w:r>
        <w:rPr>
          <w:lang w:val="ar_AE" w:bidi="ar_AE"/>
        </w:rPr>
        <w:t xml:space="preserve"> </w:t>
      </w:r>
      <w:hyperlink r:id="rId167">
        <w:r>
          <w:rPr>
            <w:lang w:val="ar_AE" w:bidi="ar_AE"/>
          </w:rPr>
          <w:rPr>
            <w:color w:val="0000EE"/>
            <w:u w:val="single"/>
          </w:rPr>
          <w:t>12:15</w:t>
        </w:r>
      </w:hyperlink>
      <w:r>
        <w:rPr>
          <w:lang w:val="ar_AE" w:bidi="ar_AE"/>
        </w:rPr>
        <w:t>). كانت تقع ضمن أراضي يَهوذَا (</w:t>
      </w:r>
      <w:hyperlink r:id="rId168">
        <w:r>
          <w:rPr>
            <w:lang w:val="ar_AE" w:bidi="ar_AE"/>
          </w:rPr>
          <w:rPr>
            <w:color w:val="0000EE"/>
            <w:u w:val="single"/>
          </w:rPr>
          <w:t>15:42</w:t>
        </w:r>
      </w:hyperlink>
      <w:r>
        <w:rPr>
          <w:lang w:val="ar_AE" w:bidi="ar_AE"/>
        </w:rPr>
        <w:t>) وأعطيت لاحقًا للاويين كميراث (</w:t>
      </w:r>
      <w:hyperlink r:id="rId169">
        <w:r>
          <w:rPr>
            <w:lang w:val="ar_AE" w:bidi="ar_AE"/>
          </w:rPr>
          <w:rPr>
            <w:color w:val="0000EE"/>
            <w:u w:val="single"/>
          </w:rPr>
          <w:t>يشوع 21:13؛</w:t>
        </w:r>
      </w:hyperlink>
      <w:r>
        <w:rPr>
          <w:lang w:val="ar_AE" w:bidi="ar_AE"/>
        </w:rPr>
        <w:t xml:space="preserve"> </w:t>
      </w:r>
      <w:hyperlink r:id="rId170">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lang w:val="ar_AE" w:bidi="ar_AE"/>
          </w:rPr>
          <w:rPr>
            <w:color w:val="0000EE"/>
            <w:u w:val="single"/>
          </w:rPr>
          <w:t>2 ملوك 8:22؛</w:t>
        </w:r>
      </w:hyperlink>
      <w:r>
        <w:rPr>
          <w:lang w:val="ar_AE" w:bidi="ar_AE"/>
        </w:rPr>
        <w:t xml:space="preserve"> </w:t>
      </w:r>
      <w:hyperlink r:id="rId172">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3">
        <w:r>
          <w:rPr>
            <w:lang w:val="ar_AE" w:bidi="ar_AE"/>
          </w:rPr>
          <w:rPr>
            <w:color w:val="0000EE"/>
            <w:u w:val="single"/>
          </w:rPr>
          <w:t>2 ملوك 19:8؛</w:t>
        </w:r>
      </w:hyperlink>
      <w:r>
        <w:rPr>
          <w:lang w:val="ar_AE" w:bidi="ar_AE"/>
        </w:rPr>
        <w:t xml:space="preserve"> </w:t>
      </w:r>
      <w:hyperlink r:id="rId174">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6">
        <w:r>
          <w:rPr>
            <w:lang w:val="ar_AE" w:bidi="ar_AE"/>
          </w:rPr>
          <w:rPr>
            <w:color w:val="0000EE"/>
            <w:u w:val="single"/>
          </w:rPr>
          <w:t>2 ملوك 23:31؛</w:t>
        </w:r>
      </w:hyperlink>
      <w:r>
        <w:rPr>
          <w:lang w:val="ar_AE" w:bidi="ar_AE"/>
        </w:rPr>
        <w:t xml:space="preserve"> </w:t>
      </w:r>
      <w:hyperlink r:id="rId177">
        <w:r>
          <w:rPr>
            <w:lang w:val="ar_AE" w:bidi="ar_AE"/>
          </w:rPr>
          <w:rPr>
            <w:color w:val="0000EE"/>
            <w:u w:val="single"/>
          </w:rPr>
          <w:t>24:18؛</w:t>
        </w:r>
      </w:hyperlink>
      <w:r>
        <w:rPr>
          <w:lang w:val="ar_AE" w:bidi="ar_AE"/>
        </w:rPr>
        <w:t xml:space="preserve"> </w:t>
      </w:r>
      <w:hyperlink r:id="rId17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79">
        <w:r>
          <w:rPr>
            <w:lang w:val="ar_AE" w:bidi="ar_AE"/>
          </w:rPr>
          <w:rPr>
            <w:color w:val="0000EE"/>
            <w:u w:val="single"/>
          </w:rPr>
          <w:t>تثنية 1:1</w:t>
        </w:r>
      </w:hyperlink>
      <w:r>
        <w:rPr>
          <w:lang w:val="ar_AE" w:bidi="ar_AE"/>
        </w:rPr>
        <w:t xml:space="preserve">). يربط البعض بينها وبين لِبْنَة المذكورة في سفر </w:t>
      </w:r>
      <w:hyperlink r:id="rId165">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0">
        <w:r>
          <w:rPr>
            <w:lang w:val="ar_AE" w:bidi="ar_AE"/>
          </w:rPr>
          <w:rPr>
            <w:color w:val="0000EE"/>
            <w:u w:val="single"/>
          </w:rPr>
          <w:t>عدد 3:21؛</w:t>
        </w:r>
      </w:hyperlink>
      <w:r>
        <w:rPr>
          <w:lang w:val="ar_AE" w:bidi="ar_AE"/>
        </w:rPr>
        <w:t xml:space="preserve"> </w:t>
      </w:r>
      <w:hyperlink r:id="rId18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2">
        <w:r>
          <w:rPr>
            <w:lang w:val="ar_AE" w:bidi="ar_AE"/>
          </w:rPr>
          <w:rPr>
            <w:color w:val="0000EE"/>
            <w:u w:val="single"/>
          </w:rPr>
          <w:t>خروج 6:17</w:t>
        </w:r>
      </w:hyperlink>
      <w:r>
        <w:rPr>
          <w:lang w:val="ar_AE" w:bidi="ar_AE"/>
        </w:rPr>
        <w:t xml:space="preserve">؛ </w:t>
      </w:r>
      <w:hyperlink r:id="rId183">
        <w:r>
          <w:rPr>
            <w:lang w:val="ar_AE" w:bidi="ar_AE"/>
          </w:rPr>
          <w:rPr>
            <w:color w:val="0000EE"/>
            <w:u w:val="single"/>
          </w:rPr>
          <w:t>عدد 3:18</w:t>
        </w:r>
      </w:hyperlink>
      <w:r>
        <w:rPr>
          <w:lang w:val="ar_AE" w:bidi="ar_AE"/>
        </w:rPr>
        <w:t xml:space="preserve">؛ </w:t>
      </w:r>
      <w:hyperlink r:id="rId184">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0">
        <w:r>
          <w:rPr>
            <w:lang w:val="ar_AE" w:bidi="ar_AE"/>
          </w:rPr>
          <w:rPr>
            <w:color w:val="0000EE"/>
            <w:u w:val="single"/>
          </w:rPr>
          <w:t>عدد 3:21</w:t>
        </w:r>
      </w:hyperlink>
      <w:r>
        <w:rPr>
          <w:lang w:val="ar_AE" w:bidi="ar_AE"/>
        </w:rPr>
        <w:t xml:space="preserve">). يُطلق على لِبْنِي اسم لَعْدَان في </w:t>
      </w:r>
      <w:hyperlink r:id="rId185">
        <w:r>
          <w:rPr>
            <w:lang w:val="ar_AE" w:bidi="ar_AE"/>
          </w:rPr>
          <w:rPr>
            <w:color w:val="0000EE"/>
            <w:u w:val="single"/>
          </w:rPr>
          <w:t>1 أخبار الأيام 23:7–9</w:t>
        </w:r>
      </w:hyperlink>
      <w:r>
        <w:rPr>
          <w:lang w:val="ar_AE" w:bidi="ar_AE"/>
        </w:rPr>
        <w:t xml:space="preserve"> و</w:t>
      </w:r>
      <w:hyperlink r:id="rId186">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7">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88">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89">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0">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1">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2">
        <w:r>
          <w:rPr>
            <w:lang w:val="ar_AE" w:bidi="ar_AE"/>
          </w:rPr>
          <w:rPr>
            <w:color w:val="0000EE"/>
            <w:u w:val="single"/>
          </w:rPr>
          <w:t>1 أخبار الأيام 20:5</w:t>
        </w:r>
      </w:hyperlink>
      <w:r>
        <w:rPr>
          <w:lang w:val="ar_AE" w:bidi="ar_AE"/>
        </w:rPr>
        <w:t xml:space="preserve">، قُتل على يد ألحانان. إلا أن </w:t>
      </w:r>
      <w:hyperlink r:id="rId193">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4">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5">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6">
        <w:r>
          <w:rPr>
            <w:lang w:val="ar_AE" w:bidi="ar_AE"/>
          </w:rPr>
          <w:rPr>
            <w:color w:val="0000EE"/>
            <w:u w:val="single"/>
          </w:rPr>
          <w:t>19</w:t>
        </w:r>
      </w:hyperlink>
      <w:r>
        <w:rPr>
          <w:lang w:val="ar_AE" w:bidi="ar_AE"/>
        </w:rPr>
        <w:t xml:space="preserve">). وقد دُعي جرف مجاور باسم عيطم (الآية </w:t>
      </w:r>
      <w:hyperlink r:id="rId197">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198">
        <w:r>
          <w:rPr>
            <w:lang w:val="ar_AE" w:bidi="ar_AE"/>
          </w:rPr>
          <w:rPr>
            <w:color w:val="0000EE"/>
            <w:u w:val="single"/>
          </w:rPr>
          <w:t>تكوين 24:62</w:t>
        </w:r>
      </w:hyperlink>
      <w:r>
        <w:rPr>
          <w:lang w:val="ar_AE" w:bidi="ar_AE"/>
        </w:rPr>
        <w:t xml:space="preserve"> و</w:t>
      </w:r>
      <w:hyperlink r:id="rId199">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1">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3">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4">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5">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08">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09">
        <w:r>
          <w:rPr>
            <w:lang w:val="ar_AE" w:bidi="ar_AE"/>
          </w:rPr>
          <w:rPr>
            <w:color w:val="0000EE"/>
            <w:u w:val="single"/>
          </w:rPr>
          <w:t>2 ملوك 18:13–17؛</w:t>
        </w:r>
      </w:hyperlink>
      <w:r>
        <w:rPr>
          <w:lang w:val="ar_AE" w:bidi="ar_AE"/>
        </w:rPr>
        <w:t xml:space="preserve"> </w:t>
      </w:r>
      <w:hyperlink r:id="rId210">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2">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4">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5">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6">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0">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1">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3">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2">
        <w:r>
          <w:rPr>
            <w:lang w:val="ar_AE" w:bidi="ar_AE"/>
          </w:rPr>
          <w:rPr>
            <w:color w:val="0000EE"/>
            <w:u w:val="single"/>
          </w:rPr>
          <w:t>لوقا 16: 19–31</w:t>
        </w:r>
      </w:hyperlink>
      <w:r>
        <w:rPr>
          <w:lang w:val="ar_AE" w:bidi="ar_AE"/>
        </w:rPr>
        <w:t>)، قارَنَ بين حياة المسكين لِعَازَر وحياة رجل غني لم يُذكر اسمه. يُطلق على الرجل الغني غالبًا اسم "</w:t>
      </w:r>
      <w:r>
        <w:rPr>
          <w:lang w:val="ar_AE" w:bidi="ar_AE"/>
        </w:rPr>
        <w:t>الثريّ</w:t>
      </w:r>
      <w:r>
        <w:rPr>
          <w:lang w:val="ar_AE" w:bidi="ar_AE"/>
        </w:rPr>
        <w:t>" في الإنجليزية، وهو اسم يأتي من الكلمة اللاتينية التي تعني "</w:t>
      </w:r>
      <w:r>
        <w:rPr>
          <w:lang w:val="ar_AE" w:bidi="ar_AE"/>
        </w:rPr>
        <w:t>الغنيّ</w:t>
      </w:r>
      <w:r>
        <w:rPr>
          <w:lang w:val="ar_AE" w:bidi="ar_AE"/>
        </w:rPr>
        <w:t>". استمتع الرجل الغني بحياة مُترَفة لكنه تجاهل لِعَازَر، الشحاذ الأعمى الذي كان مصابًا بقروح، ومستلقيًا عند بوابته.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3">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4">
        <w:r>
          <w:rPr>
            <w:lang w:val="ar_AE" w:bidi="ar_AE"/>
          </w:rPr>
          <w:rPr>
            <w:color w:val="0000EE"/>
            <w:u w:val="single"/>
          </w:rPr>
          <w:t>متى 21:17؛</w:t>
        </w:r>
      </w:hyperlink>
      <w:r>
        <w:rPr>
          <w:lang w:val="ar_AE" w:bidi="ar_AE"/>
        </w:rPr>
        <w:t xml:space="preserve"> </w:t>
      </w:r>
      <w:hyperlink r:id="rId225">
        <w:r>
          <w:rPr>
            <w:lang w:val="ar_AE" w:bidi="ar_AE"/>
          </w:rPr>
          <w:rPr>
            <w:color w:val="0000EE"/>
            <w:u w:val="single"/>
          </w:rPr>
          <w:t>لوقا 10: 38–42؛</w:t>
        </w:r>
      </w:hyperlink>
      <w:r>
        <w:rPr>
          <w:lang w:val="ar_AE" w:bidi="ar_AE"/>
        </w:rPr>
        <w:t xml:space="preserve"> </w:t>
      </w:r>
      <w:hyperlink r:id="rId226">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7">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28">
        <w:r>
          <w:rPr>
            <w:lang w:val="ar_AE" w:bidi="ar_AE"/>
          </w:rPr>
          <w:rPr>
            <w:color w:val="0000EE"/>
            <w:u w:val="single"/>
          </w:rPr>
          <w:t>يوحنا 11: 45</w:t>
        </w:r>
      </w:hyperlink>
      <w:r>
        <w:rPr>
          <w:lang w:val="ar_AE" w:bidi="ar_AE"/>
        </w:rPr>
        <w:t>) ولاحقًا رحبوا به في المدينة (</w:t>
      </w:r>
      <w:hyperlink r:id="rId229">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0">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1">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2">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3">
        <w:r>
          <w:rPr>
            <w:lang w:val="ar_AE" w:bidi="ar_AE"/>
          </w:rPr>
          <w:rPr>
            <w:color w:val="0000EE"/>
            <w:u w:val="single"/>
          </w:rPr>
          <w:t>1 أخبار الأيام 23:7</w:t>
        </w:r>
      </w:hyperlink>
      <w:r>
        <w:rPr>
          <w:lang w:val="ar_AE" w:bidi="ar_AE"/>
        </w:rPr>
        <w:t xml:space="preserve"> و</w:t>
      </w:r>
      <w:hyperlink r:id="rId186">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2">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3">
        <w:r>
          <w:rPr>
            <w:lang w:val="ar_AE" w:bidi="ar_AE"/>
          </w:rPr>
          <w:rPr>
            <w:color w:val="0000EE"/>
            <w:u w:val="single"/>
          </w:rPr>
          <w:t>1 أخبار 23:7</w:t>
        </w:r>
      </w:hyperlink>
      <w:r>
        <w:rPr>
          <w:lang w:val="ar_AE" w:bidi="ar_AE"/>
        </w:rPr>
        <w:t xml:space="preserve">; </w:t>
      </w:r>
      <w:hyperlink r:id="rId186">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4">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lang w:val="ar_AE" w:bidi="ar_AE"/>
          </w:rPr>
          <w:rPr>
            <w:color w:val="0000EE"/>
            <w:u w:val="single"/>
          </w:rPr>
          <w:t>أمثال ٢٦: ٢</w:t>
        </w:r>
      </w:hyperlink>
      <w:r>
        <w:rPr>
          <w:lang w:val="ar_AE" w:bidi="ar_AE"/>
        </w:rPr>
        <w:t>). كان يمكن التراجع عن اللعنة بإعلان بركةٍ ما (</w:t>
      </w:r>
      <w:hyperlink r:id="rId237">
        <w:r>
          <w:rPr>
            <w:lang w:val="ar_AE" w:bidi="ar_AE"/>
          </w:rPr>
          <w:rPr>
            <w:color w:val="0000EE"/>
            <w:u w:val="single"/>
          </w:rPr>
          <w:t>خروج ١٢: ٣٢</w:t>
        </w:r>
      </w:hyperlink>
      <w:r>
        <w:rPr>
          <w:lang w:val="ar_AE" w:bidi="ar_AE"/>
        </w:rPr>
        <w:t xml:space="preserve">؛ </w:t>
      </w:r>
      <w:hyperlink r:id="rId238">
        <w:r>
          <w:rPr>
            <w:lang w:val="ar_AE" w:bidi="ar_AE"/>
          </w:rPr>
          <w:rPr>
            <w:color w:val="0000EE"/>
            <w:u w:val="single"/>
          </w:rPr>
          <w:t>قضاة ١٧: ١، ٢</w:t>
        </w:r>
      </w:hyperlink>
      <w:r>
        <w:rPr>
          <w:lang w:val="ar_AE" w:bidi="ar_AE"/>
        </w:rPr>
        <w:t xml:space="preserve">؛ </w:t>
      </w:r>
      <w:hyperlink r:id="rId239">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0">
        <w:r>
          <w:rPr>
            <w:lang w:val="ar_AE" w:bidi="ar_AE"/>
          </w:rPr>
          <w:rPr>
            <w:color w:val="0000EE"/>
            <w:u w:val="single"/>
          </w:rPr>
          <w:t>خروج ٢١: ١٧</w:t>
        </w:r>
      </w:hyperlink>
      <w:r>
        <w:rPr>
          <w:lang w:val="ar_AE" w:bidi="ar_AE"/>
        </w:rPr>
        <w:t xml:space="preserve">؛ قارن مع </w:t>
      </w:r>
      <w:hyperlink r:id="rId241">
        <w:r>
          <w:rPr>
            <w:lang w:val="ar_AE" w:bidi="ar_AE"/>
          </w:rPr>
          <w:rPr>
            <w:color w:val="0000EE"/>
            <w:u w:val="single"/>
          </w:rPr>
          <w:t>أمثال ٢٠: ٢٠</w:t>
        </w:r>
      </w:hyperlink>
      <w:r>
        <w:rPr>
          <w:lang w:val="ar_AE" w:bidi="ar_AE"/>
        </w:rPr>
        <w:t xml:space="preserve">؛ </w:t>
      </w:r>
      <w:hyperlink r:id="rId242">
        <w:r>
          <w:rPr>
            <w:lang w:val="ar_AE" w:bidi="ar_AE"/>
          </w:rPr>
          <w:rPr>
            <w:color w:val="0000EE"/>
            <w:u w:val="single"/>
          </w:rPr>
          <w:t>متى ١٥: ٤</w:t>
        </w:r>
      </w:hyperlink>
      <w:r>
        <w:rPr>
          <w:lang w:val="ar_AE" w:bidi="ar_AE"/>
        </w:rPr>
        <w:t>)، ورئيس الشعب (</w:t>
      </w:r>
      <w:hyperlink r:id="rId243">
        <w:r>
          <w:rPr>
            <w:lang w:val="ar_AE" w:bidi="ar_AE"/>
          </w:rPr>
          <w:rPr>
            <w:color w:val="0000EE"/>
            <w:u w:val="single"/>
          </w:rPr>
          <w:t>خروج ٢٢: ٢٨</w:t>
        </w:r>
      </w:hyperlink>
      <w:r>
        <w:rPr>
          <w:lang w:val="ar_AE" w:bidi="ar_AE"/>
        </w:rPr>
        <w:t>)، والأصم (</w:t>
      </w:r>
      <w:hyperlink r:id="rId244">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6">
        <w:r>
          <w:rPr>
            <w:lang w:val="ar_AE" w:bidi="ar_AE"/>
          </w:rPr>
          <w:rPr>
            <w:color w:val="0000EE"/>
            <w:u w:val="single"/>
          </w:rPr>
          <w:t>عدد ٥: ١٩–٢٢</w:t>
        </w:r>
      </w:hyperlink>
      <w:r>
        <w:rPr>
          <w:lang w:val="ar_AE" w:bidi="ar_AE"/>
        </w:rPr>
        <w:t xml:space="preserve">؛ </w:t>
      </w:r>
      <w:hyperlink r:id="rId247">
        <w:r>
          <w:rPr>
            <w:lang w:val="ar_AE" w:bidi="ar_AE"/>
          </w:rPr>
          <w:rPr>
            <w:color w:val="0000EE"/>
            <w:u w:val="single"/>
          </w:rPr>
          <w:t>أيوب ٣١: ٧–١٠، ١٦–٢٢</w:t>
        </w:r>
      </w:hyperlink>
      <w:r>
        <w:rPr>
          <w:lang w:val="ar_AE" w:bidi="ar_AE"/>
        </w:rPr>
        <w:t xml:space="preserve">؛ </w:t>
      </w:r>
      <w:hyperlink r:id="rId248">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49">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0">
        <w:r>
          <w:rPr>
            <w:lang w:val="ar_AE" w:bidi="ar_AE"/>
          </w:rPr>
          <w:rPr>
            <w:color w:val="0000EE"/>
            <w:u w:val="single"/>
          </w:rPr>
          <w:t>أعمال الرسل ٢٣: ١٢، ١٤، ٢١</w:t>
        </w:r>
      </w:hyperlink>
      <w:r>
        <w:rPr>
          <w:lang w:val="ar_AE" w:bidi="ar_AE"/>
        </w:rPr>
        <w:t>). كان التجديف على الله عقوبته الموت (</w:t>
      </w:r>
      <w:hyperlink r:id="rId251">
        <w:r>
          <w:rPr>
            <w:lang w:val="ar_AE" w:bidi="ar_AE"/>
          </w:rPr>
          <w:rPr>
            <w:color w:val="0000EE"/>
            <w:u w:val="single"/>
          </w:rPr>
          <w:t>لاويين ٢٤: ١٠–١٦</w:t>
        </w:r>
      </w:hyperlink>
      <w:r>
        <w:rPr>
          <w:lang w:val="ar_AE" w:bidi="ar_AE"/>
        </w:rPr>
        <w:t xml:space="preserve">؛ قارن مع </w:t>
      </w:r>
      <w:hyperlink r:id="rId243">
        <w:r>
          <w:rPr>
            <w:lang w:val="ar_AE" w:bidi="ar_AE"/>
          </w:rPr>
          <w:rPr>
            <w:color w:val="0000EE"/>
            <w:u w:val="single"/>
          </w:rPr>
          <w:t>خروج ٢٢: ٢٨</w:t>
        </w:r>
      </w:hyperlink>
      <w:r>
        <w:rPr>
          <w:lang w:val="ar_AE" w:bidi="ar_AE"/>
        </w:rPr>
        <w:t xml:space="preserve">؛ </w:t>
      </w:r>
      <w:hyperlink r:id="rId252">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تشمل اللعنات في التاريخ الكتابي لعنة الله على الحية والأرض عندما سقط آدم وحواء في جنة عدن (</w:t>
      </w:r>
      <w:hyperlink r:id="rId253">
        <w:r>
          <w:rPr>
            <w:lang w:val="ar_AE" w:bidi="ar_AE"/>
          </w:rPr>
          <w:rPr>
            <w:color w:val="0000EE"/>
            <w:u w:val="single"/>
          </w:rPr>
          <w:t>تكوين ٣: ١٤–١٩</w:t>
        </w:r>
      </w:hyperlink>
      <w:r>
        <w:rPr>
          <w:lang w:val="ar_AE" w:bidi="ar_AE"/>
        </w:rPr>
        <w:t>)؛ وعلى قايين (</w:t>
      </w:r>
      <w:hyperlink r:id="rId254">
        <w:r>
          <w:rPr>
            <w:lang w:val="ar_AE" w:bidi="ar_AE"/>
          </w:rPr>
          <w:rPr>
            <w:color w:val="0000EE"/>
            <w:u w:val="single"/>
          </w:rPr>
          <w:t>٤: ١١، ١٢</w:t>
        </w:r>
      </w:hyperlink>
      <w:r>
        <w:rPr>
          <w:lang w:val="ar_AE" w:bidi="ar_AE"/>
        </w:rPr>
        <w:t>)؛ وعلى الذين قد يلعنون إبراهيم ونسله (</w:t>
      </w:r>
      <w:hyperlink r:id="rId255">
        <w:r>
          <w:rPr>
            <w:lang w:val="ar_AE" w:bidi="ar_AE"/>
          </w:rPr>
          <w:rPr>
            <w:color w:val="0000EE"/>
            <w:u w:val="single"/>
          </w:rPr>
          <w:t>١٢: ٣</w:t>
        </w:r>
      </w:hyperlink>
      <w:r>
        <w:rPr>
          <w:lang w:val="ar_AE" w:bidi="ar_AE"/>
        </w:rPr>
        <w:t>)؛ وعلى الذين يضعون ثقتهم في القوة البشريَّة بدلًا من الرَّبِّ (</w:t>
      </w:r>
      <w:hyperlink r:id="rId256">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lang w:val="ar_AE" w:bidi="ar_AE"/>
          </w:rPr>
          <w:rPr>
            <w:color w:val="0000EE"/>
            <w:u w:val="single"/>
          </w:rPr>
          <w:t>عدد ٢٢–٢٤</w:t>
        </w:r>
      </w:hyperlink>
      <w:r>
        <w:rPr>
          <w:lang w:val="ar_AE" w:bidi="ar_AE"/>
        </w:rPr>
        <w:t>). لعنَ يشوعُ أي شخصٍ يحاول إعادة بناء أريحا (</w:t>
      </w:r>
      <w:hyperlink r:id="rId258">
        <w:r>
          <w:rPr>
            <w:lang w:val="ar_AE" w:bidi="ar_AE"/>
          </w:rPr>
          <w:rPr>
            <w:color w:val="0000EE"/>
            <w:u w:val="single"/>
          </w:rPr>
          <w:t>يشوع ٦: ٢٦</w:t>
        </w:r>
      </w:hyperlink>
      <w:r>
        <w:rPr>
          <w:lang w:val="ar_AE" w:bidi="ar_AE"/>
        </w:rPr>
        <w:t xml:space="preserve">؛ وهو ما تَحقَّقَ في </w:t>
      </w:r>
      <w:hyperlink r:id="rId259">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0">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1">
        <w:r>
          <w:rPr>
            <w:lang w:val="ar_AE" w:bidi="ar_AE"/>
          </w:rPr>
          <w:rPr>
            <w:color w:val="0000EE"/>
            <w:u w:val="single"/>
          </w:rPr>
          <w:t>تكوين ٩: ٢٥</w:t>
        </w:r>
      </w:hyperlink>
      <w:r>
        <w:rPr>
          <w:lang w:val="ar_AE" w:bidi="ar_AE"/>
        </w:rPr>
        <w:t xml:space="preserve">؛ </w:t>
      </w:r>
      <w:hyperlink r:id="rId97">
        <w:r>
          <w:rPr>
            <w:lang w:val="ar_AE" w:bidi="ar_AE"/>
          </w:rPr>
          <w:rPr>
            <w:color w:val="0000EE"/>
            <w:u w:val="single"/>
          </w:rPr>
          <w:t>٤٩: ٥–٧</w:t>
        </w:r>
      </w:hyperlink>
      <w:r>
        <w:rPr>
          <w:lang w:val="ar_AE" w:bidi="ar_AE"/>
        </w:rPr>
        <w:t xml:space="preserve">؛ </w:t>
      </w:r>
      <w:hyperlink r:id="rId262">
        <w:r>
          <w:rPr>
            <w:lang w:val="ar_AE" w:bidi="ar_AE"/>
          </w:rPr>
          <w:rPr>
            <w:color w:val="0000EE"/>
            <w:u w:val="single"/>
          </w:rPr>
          <w:t>يشوع ٩: ٢٢، ٢٣</w:t>
        </w:r>
      </w:hyperlink>
      <w:r>
        <w:rPr>
          <w:lang w:val="ar_AE" w:bidi="ar_AE"/>
        </w:rPr>
        <w:t xml:space="preserve">؛ </w:t>
      </w:r>
      <w:hyperlink r:id="rId263">
        <w:r>
          <w:rPr>
            <w:lang w:val="ar_AE" w:bidi="ar_AE"/>
          </w:rPr>
          <w:rPr>
            <w:color w:val="0000EE"/>
            <w:u w:val="single"/>
          </w:rPr>
          <w:t>قضاة ٩: ٧–٢١، ٥٧</w:t>
        </w:r>
      </w:hyperlink>
      <w:r>
        <w:rPr>
          <w:lang w:val="ar_AE" w:bidi="ar_AE"/>
        </w:rPr>
        <w:t xml:space="preserve">؛ </w:t>
      </w:r>
      <w:hyperlink r:id="rId264">
        <w:r>
          <w:rPr>
            <w:lang w:val="ar_AE" w:bidi="ar_AE"/>
          </w:rPr>
          <w:rPr>
            <w:color w:val="0000EE"/>
            <w:u w:val="single"/>
          </w:rPr>
          <w:t>٢ صموئيل ١٦: ٥–١٣</w:t>
        </w:r>
      </w:hyperlink>
      <w:r>
        <w:rPr>
          <w:lang w:val="ar_AE" w:bidi="ar_AE"/>
        </w:rPr>
        <w:t xml:space="preserve">؛ </w:t>
      </w:r>
      <w:hyperlink r:id="rId265">
        <w:r>
          <w:rPr>
            <w:lang w:val="ar_AE" w:bidi="ar_AE"/>
          </w:rPr>
          <w:rPr>
            <w:color w:val="0000EE"/>
            <w:u w:val="single"/>
          </w:rPr>
          <w:t>١ ملوك ٢١: ١٧–٢٤</w:t>
        </w:r>
      </w:hyperlink>
      <w:r>
        <w:rPr>
          <w:lang w:val="ar_AE" w:bidi="ar_AE"/>
        </w:rPr>
        <w:t xml:space="preserve">؛ </w:t>
      </w:r>
      <w:hyperlink r:id="rId266">
        <w:r>
          <w:rPr>
            <w:lang w:val="ar_AE" w:bidi="ar_AE"/>
          </w:rPr>
          <w:rPr>
            <w:color w:val="0000EE"/>
            <w:u w:val="single"/>
          </w:rPr>
          <w:t>٢ ملوك ٢: ٢٤</w:t>
        </w:r>
      </w:hyperlink>
      <w:r>
        <w:rPr>
          <w:lang w:val="ar_AE" w:bidi="ar_AE"/>
        </w:rPr>
        <w:t xml:space="preserve">؛ </w:t>
      </w:r>
      <w:hyperlink r:id="rId267">
        <w:r>
          <w:rPr>
            <w:lang w:val="ar_AE" w:bidi="ar_AE"/>
          </w:rPr>
          <w:rPr>
            <w:color w:val="0000EE"/>
            <w:u w:val="single"/>
          </w:rPr>
          <w:t>ملاخي ٢: ٢</w:t>
        </w:r>
      </w:hyperlink>
      <w:r>
        <w:rPr>
          <w:lang w:val="ar_AE" w:bidi="ar_AE"/>
        </w:rPr>
        <w:t xml:space="preserve">؛ </w:t>
      </w:r>
      <w:hyperlink r:id="rId268">
        <w:r>
          <w:rPr>
            <w:lang w:val="ar_AE" w:bidi="ar_AE"/>
          </w:rPr>
          <w:rPr>
            <w:color w:val="0000EE"/>
            <w:u w:val="single"/>
          </w:rPr>
          <w:t>٤: ٦</w:t>
        </w:r>
      </w:hyperlink>
      <w:r>
        <w:rPr>
          <w:lang w:val="ar_AE" w:bidi="ar_AE"/>
        </w:rPr>
        <w:t>). إن إعلان "الويل" (أو "التدمير") هو أيضًا لغةٌ للَّعنةِ (</w:t>
      </w:r>
      <w:hyperlink r:id="rId269">
        <w:r>
          <w:rPr>
            <w:lang w:val="ar_AE" w:bidi="ar_AE"/>
          </w:rPr>
          <w:rPr>
            <w:color w:val="0000EE"/>
            <w:u w:val="single"/>
          </w:rPr>
          <w:t>إشعياء ٥: ٨–٢٣</w:t>
        </w:r>
      </w:hyperlink>
      <w:r>
        <w:rPr>
          <w:lang w:val="ar_AE" w:bidi="ar_AE"/>
        </w:rPr>
        <w:t xml:space="preserve">؛ قارن مع </w:t>
      </w:r>
      <w:hyperlink r:id="rId270">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1">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2">
        <w:r>
          <w:rPr>
            <w:lang w:val="ar_AE" w:bidi="ar_AE"/>
          </w:rPr>
          <w:rPr>
            <w:color w:val="0000EE"/>
            <w:u w:val="single"/>
          </w:rPr>
          <w:t>مزمور ٥٨: ٦–١١</w:t>
        </w:r>
      </w:hyperlink>
      <w:r>
        <w:rPr>
          <w:lang w:val="ar_AE" w:bidi="ar_AE"/>
        </w:rPr>
        <w:t xml:space="preserve">؛ </w:t>
      </w:r>
      <w:hyperlink r:id="rId273">
        <w:r>
          <w:rPr>
            <w:lang w:val="ar_AE" w:bidi="ar_AE"/>
          </w:rPr>
          <w:rPr>
            <w:color w:val="0000EE"/>
            <w:u w:val="single"/>
          </w:rPr>
          <w:t>٦٩: ١٩–٢٨</w:t>
        </w:r>
      </w:hyperlink>
      <w:r>
        <w:rPr>
          <w:lang w:val="ar_AE" w:bidi="ar_AE"/>
        </w:rPr>
        <w:t xml:space="preserve">؛ </w:t>
      </w:r>
      <w:hyperlink r:id="rId274">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5">
        <w:r>
          <w:rPr>
            <w:lang w:val="ar_AE" w:bidi="ar_AE"/>
          </w:rPr>
          <w:rPr>
            <w:color w:val="0000EE"/>
            <w:u w:val="single"/>
          </w:rPr>
          <w:t>إرميا ١١: ٢٠</w:t>
        </w:r>
      </w:hyperlink>
      <w:r>
        <w:rPr>
          <w:lang w:val="ar_AE" w:bidi="ar_AE"/>
        </w:rPr>
        <w:t xml:space="preserve">؛ </w:t>
      </w:r>
      <w:hyperlink r:id="rId276">
        <w:r>
          <w:rPr>
            <w:lang w:val="ar_AE" w:bidi="ar_AE"/>
          </w:rPr>
          <w:rPr>
            <w:color w:val="0000EE"/>
            <w:u w:val="single"/>
          </w:rPr>
          <w:t>١٢: ٣</w:t>
        </w:r>
      </w:hyperlink>
      <w:r>
        <w:rPr>
          <w:lang w:val="ar_AE" w:bidi="ar_AE"/>
        </w:rPr>
        <w:t xml:space="preserve">؛ </w:t>
      </w:r>
      <w:hyperlink r:id="rId277">
        <w:r>
          <w:rPr>
            <w:lang w:val="ar_AE" w:bidi="ar_AE"/>
          </w:rPr>
          <w:rPr>
            <w:color w:val="0000EE"/>
            <w:u w:val="single"/>
          </w:rPr>
          <w:t>١٥: ١٥</w:t>
        </w:r>
      </w:hyperlink>
      <w:r>
        <w:rPr>
          <w:lang w:val="ar_AE" w:bidi="ar_AE"/>
        </w:rPr>
        <w:t xml:space="preserve">؛ </w:t>
      </w:r>
      <w:hyperlink r:id="rId278">
        <w:r>
          <w:rPr>
            <w:lang w:val="ar_AE" w:bidi="ar_AE"/>
          </w:rPr>
          <w:rPr>
            <w:color w:val="0000EE"/>
            <w:u w:val="single"/>
          </w:rPr>
          <w:t>١٧: ١٨</w:t>
        </w:r>
      </w:hyperlink>
      <w:r>
        <w:rPr>
          <w:lang w:val="ar_AE" w:bidi="ar_AE"/>
        </w:rPr>
        <w:t xml:space="preserve">؛ </w:t>
      </w:r>
      <w:hyperlink r:id="rId279">
        <w:r>
          <w:rPr>
            <w:lang w:val="ar_AE" w:bidi="ar_AE"/>
          </w:rPr>
          <w:rPr>
            <w:color w:val="0000EE"/>
            <w:u w:val="single"/>
          </w:rPr>
          <w:t>١٨: ٢١، ٢٢</w:t>
        </w:r>
      </w:hyperlink>
      <w:r>
        <w:rPr>
          <w:lang w:val="ar_AE" w:bidi="ar_AE"/>
        </w:rPr>
        <w:t xml:space="preserve">؛ </w:t>
      </w:r>
      <w:hyperlink r:id="rId280">
        <w:r>
          <w:rPr>
            <w:lang w:val="ar_AE" w:bidi="ar_AE"/>
          </w:rPr>
          <w:rPr>
            <w:color w:val="0000EE"/>
            <w:u w:val="single"/>
          </w:rPr>
          <w:t>٢٠: ١١، ١٢</w:t>
        </w:r>
      </w:hyperlink>
      <w:r>
        <w:rPr>
          <w:lang w:val="ar_AE" w:bidi="ar_AE"/>
        </w:rPr>
        <w:t>)، أو أن يطلب من الله ألا يغفر لهم (</w:t>
      </w:r>
      <w:hyperlink r:id="rId281">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lang w:val="ar_AE" w:bidi="ar_AE"/>
          </w:rPr>
          <w:rPr>
            <w:color w:val="0000EE"/>
            <w:u w:val="single"/>
          </w:rPr>
          <w:t>لوقا ٦: ٢٨</w:t>
        </w:r>
      </w:hyperlink>
      <w:r>
        <w:rPr>
          <w:lang w:val="ar_AE" w:bidi="ar_AE"/>
        </w:rPr>
        <w:t xml:space="preserve">؛ قارن مع </w:t>
      </w:r>
      <w:hyperlink r:id="rId283">
        <w:r>
          <w:rPr>
            <w:lang w:val="ar_AE" w:bidi="ar_AE"/>
          </w:rPr>
          <w:rPr>
            <w:color w:val="0000EE"/>
            <w:u w:val="single"/>
          </w:rPr>
          <w:t>رومية ١٢: ١٤</w:t>
        </w:r>
      </w:hyperlink>
      <w:r>
        <w:rPr>
          <w:lang w:val="ar_AE" w:bidi="ar_AE"/>
        </w:rPr>
        <w:t>). إن أمر يسوع بأن "يُحبوا أعداءهم" (</w:t>
      </w:r>
      <w:hyperlink r:id="rId284">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6">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7">
        <w:r>
          <w:rPr>
            <w:lang w:val="ar_AE" w:bidi="ar_AE"/>
          </w:rPr>
          <w:rPr>
            <w:color w:val="0000EE"/>
            <w:u w:val="single"/>
          </w:rPr>
          <w:t>تثنية ١١: ٢٦–٢٨</w:t>
        </w:r>
      </w:hyperlink>
      <w:r>
        <w:rPr>
          <w:lang w:val="ar_AE" w:bidi="ar_AE"/>
        </w:rPr>
        <w:t xml:space="preserve">؛ </w:t>
      </w:r>
      <w:hyperlink r:id="rId288">
        <w:r>
          <w:rPr>
            <w:lang w:val="ar_AE" w:bidi="ar_AE"/>
          </w:rPr>
          <w:rPr>
            <w:color w:val="0000EE"/>
            <w:u w:val="single"/>
          </w:rPr>
          <w:t>٢٧: ١٥–٢٦</w:t>
        </w:r>
      </w:hyperlink>
      <w:r>
        <w:rPr>
          <w:lang w:val="ar_AE" w:bidi="ar_AE"/>
        </w:rPr>
        <w:t xml:space="preserve">؛ </w:t>
      </w:r>
      <w:hyperlink r:id="rId289">
        <w:r>
          <w:rPr>
            <w:lang w:val="ar_AE" w:bidi="ar_AE"/>
          </w:rPr>
          <w:rPr>
            <w:color w:val="0000EE"/>
            <w:u w:val="single"/>
          </w:rPr>
          <w:t>٢٨: ١٥–٦٨</w:t>
        </w:r>
      </w:hyperlink>
      <w:r>
        <w:rPr>
          <w:lang w:val="ar_AE" w:bidi="ar_AE"/>
        </w:rPr>
        <w:t xml:space="preserve">؛ </w:t>
      </w:r>
      <w:hyperlink r:id="rId290">
        <w:r>
          <w:rPr>
            <w:lang w:val="ar_AE" w:bidi="ar_AE"/>
          </w:rPr>
          <w:rPr>
            <w:color w:val="0000EE"/>
            <w:u w:val="single"/>
          </w:rPr>
          <w:t>٣٠: ١٩</w:t>
        </w:r>
      </w:hyperlink>
      <w:r>
        <w:rPr>
          <w:lang w:val="ar_AE" w:bidi="ar_AE"/>
        </w:rPr>
        <w:t xml:space="preserve">؛ قارن مع </w:t>
      </w:r>
      <w:hyperlink r:id="rId291">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2">
        <w:r>
          <w:rPr>
            <w:lang w:val="ar_AE" w:bidi="ar_AE"/>
          </w:rPr>
          <w:rPr>
            <w:color w:val="0000EE"/>
            <w:u w:val="single"/>
          </w:rPr>
          <w:t>إرميا ١١: ٣</w:t>
        </w:r>
      </w:hyperlink>
      <w:r>
        <w:rPr>
          <w:lang w:val="ar_AE" w:bidi="ar_AE"/>
        </w:rPr>
        <w:t xml:space="preserve">؛ </w:t>
      </w:r>
      <w:hyperlink r:id="rId293">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lang w:val="ar_AE" w:bidi="ar_AE"/>
          </w:rPr>
          <w:rPr>
            <w:color w:val="0000EE"/>
            <w:u w:val="single"/>
          </w:rPr>
          <w:t>عدد ١٨: ١٤</w:t>
        </w:r>
      </w:hyperlink>
      <w:r>
        <w:rPr>
          <w:lang w:val="ar_AE" w:bidi="ar_AE"/>
        </w:rPr>
        <w:t xml:space="preserve">؛ </w:t>
      </w:r>
      <w:hyperlink r:id="rId295">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6">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7">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298">
        <w:r>
          <w:rPr>
            <w:lang w:val="ar_AE" w:bidi="ar_AE"/>
          </w:rPr>
          <w:rPr>
            <w:color w:val="0000EE"/>
            <w:u w:val="single"/>
          </w:rPr>
          <w:t>تثنية ٢: ٣٤</w:t>
        </w:r>
      </w:hyperlink>
      <w:r>
        <w:rPr>
          <w:lang w:val="ar_AE" w:bidi="ar_AE"/>
        </w:rPr>
        <w:t xml:space="preserve">؛ </w:t>
      </w:r>
      <w:hyperlink r:id="rId299">
        <w:r>
          <w:rPr>
            <w:lang w:val="ar_AE" w:bidi="ar_AE"/>
          </w:rPr>
          <w:rPr>
            <w:color w:val="0000EE"/>
            <w:u w:val="single"/>
          </w:rPr>
          <w:t>٣: ٦</w:t>
        </w:r>
      </w:hyperlink>
      <w:r>
        <w:rPr>
          <w:lang w:val="ar_AE" w:bidi="ar_AE"/>
        </w:rPr>
        <w:t xml:space="preserve">؛ </w:t>
      </w:r>
      <w:hyperlink r:id="rId300">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3">
        <w:r>
          <w:rPr>
            <w:lang w:val="ar_AE" w:bidi="ar_AE"/>
          </w:rPr>
          <w:rPr>
            <w:color w:val="0000EE"/>
            <w:u w:val="single"/>
          </w:rPr>
          <w:t>لوقا ٦: ٢٢</w:t>
        </w:r>
      </w:hyperlink>
      <w:r>
        <w:rPr>
          <w:lang w:val="ar_AE" w:bidi="ar_AE"/>
        </w:rPr>
        <w:t xml:space="preserve">؛ </w:t>
      </w:r>
      <w:hyperlink r:id="rId304">
        <w:r>
          <w:rPr>
            <w:lang w:val="ar_AE" w:bidi="ar_AE"/>
          </w:rPr>
          <w:rPr>
            <w:color w:val="0000EE"/>
            <w:u w:val="single"/>
          </w:rPr>
          <w:t>يوحنا ٩: ٢٢</w:t>
        </w:r>
      </w:hyperlink>
      <w:r>
        <w:rPr>
          <w:lang w:val="ar_AE" w:bidi="ar_AE"/>
        </w:rPr>
        <w:t xml:space="preserve">؛ </w:t>
      </w:r>
      <w:hyperlink r:id="rId305">
        <w:r>
          <w:rPr>
            <w:lang w:val="ar_AE" w:bidi="ar_AE"/>
          </w:rPr>
          <w:rPr>
            <w:color w:val="0000EE"/>
            <w:u w:val="single"/>
          </w:rPr>
          <w:t>١٢: ٤٢</w:t>
        </w:r>
      </w:hyperlink>
      <w:r>
        <w:rPr>
          <w:lang w:val="ar_AE" w:bidi="ar_AE"/>
        </w:rPr>
        <w:t xml:space="preserve">؛ </w:t>
      </w:r>
      <w:hyperlink r:id="rId306">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7">
        <w:r>
          <w:rPr>
            <w:lang w:val="ar_AE" w:bidi="ar_AE"/>
          </w:rPr>
          <w:rPr>
            <w:color w:val="0000EE"/>
            <w:u w:val="single"/>
          </w:rPr>
          <w:t>متى ١٨: ١٧</w:t>
        </w:r>
      </w:hyperlink>
      <w:r>
        <w:rPr>
          <w:lang w:val="ar_AE" w:bidi="ar_AE"/>
        </w:rPr>
        <w:t>) أو "مُسلَّمون إلى الشيطان" (</w:t>
      </w:r>
      <w:hyperlink r:id="rId308">
        <w:r>
          <w:rPr>
            <w:lang w:val="ar_AE" w:bidi="ar_AE"/>
          </w:rPr>
          <w:rPr>
            <w:color w:val="0000EE"/>
            <w:u w:val="single"/>
          </w:rPr>
          <w:t>١ كورنثوس ٥: ٥</w:t>
        </w:r>
      </w:hyperlink>
      <w:r>
        <w:rPr>
          <w:lang w:val="ar_AE" w:bidi="ar_AE"/>
        </w:rPr>
        <w:t xml:space="preserve">؛ </w:t>
      </w:r>
      <w:hyperlink r:id="rId309">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1">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2">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lang w:val="ar_AE" w:bidi="ar_AE"/>
          </w:rPr>
          <w:rPr>
            <w:color w:val="0000EE"/>
            <w:u w:val="single"/>
          </w:rPr>
          <w:t>غلاطية ٣: ٨–١٤</w:t>
        </w:r>
      </w:hyperlink>
      <w:r>
        <w:rPr>
          <w:lang w:val="ar_AE" w:bidi="ar_AE"/>
        </w:rPr>
        <w:t xml:space="preserve">؛ قارن مع </w:t>
      </w:r>
      <w:hyperlink r:id="rId315">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6">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7">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18">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19">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0">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1">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2">
        <w:r>
          <w:rPr>
            <w:lang w:val="ar_AE" w:bidi="ar_AE"/>
          </w:rPr>
          <w:rPr>
            <w:color w:val="0000EE"/>
            <w:u w:val="single"/>
          </w:rPr>
          <w:t>نحميا 10:8</w:t>
        </w:r>
      </w:hyperlink>
      <w:r>
        <w:rPr>
          <w:lang w:val="ar_AE" w:bidi="ar_AE"/>
        </w:rPr>
        <w:t>); يُعرف أحيانًا باسم معديا، وهو كاهن في فترة ما بعد السبي (</w:t>
      </w:r>
      <w:hyperlink r:id="rId323">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4">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5">
        <w:r>
          <w:rPr>
            <w:lang w:val="ar_AE" w:bidi="ar_AE"/>
          </w:rPr>
          <w:rPr>
            <w:color w:val="0000EE"/>
            <w:u w:val="single"/>
          </w:rPr>
          <w:t>تكوين 10:13؛</w:t>
        </w:r>
      </w:hyperlink>
      <w:r>
        <w:rPr>
          <w:lang w:val="ar_AE" w:bidi="ar_AE"/>
        </w:rPr>
        <w:t xml:space="preserve"> </w:t>
      </w:r>
      <w:hyperlink r:id="rId326">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7">
        <w:r>
          <w:rPr>
            <w:lang w:val="ar_AE" w:bidi="ar_AE"/>
          </w:rPr>
          <w:rPr>
            <w:color w:val="0000EE"/>
            <w:u w:val="single"/>
          </w:rPr>
          <w:t>دانيال 11:43؛</w:t>
        </w:r>
      </w:hyperlink>
      <w:r>
        <w:rPr>
          <w:lang w:val="ar_AE" w:bidi="ar_AE"/>
        </w:rPr>
        <w:t xml:space="preserve"> </w:t>
      </w:r>
      <w:hyperlink r:id="rId328">
        <w:r>
          <w:rPr>
            <w:lang w:val="ar_AE" w:bidi="ar_AE"/>
          </w:rPr>
          <w:rPr>
            <w:color w:val="0000EE"/>
            <w:u w:val="single"/>
          </w:rPr>
          <w:t>ناحوم 3:9</w:t>
        </w:r>
      </w:hyperlink>
      <w:r>
        <w:rPr>
          <w:lang w:val="ar_AE" w:bidi="ar_AE"/>
        </w:rPr>
        <w:t>)، وأحيانًا ضد إِسْرَائِيل، كما حدث في أيام رَحُبْعَام (</w:t>
      </w:r>
      <w:hyperlink r:id="rId329">
        <w:r>
          <w:rPr>
            <w:lang w:val="ar_AE" w:bidi="ar_AE"/>
          </w:rPr>
          <w:rPr>
            <w:color w:val="0000EE"/>
            <w:u w:val="single"/>
          </w:rPr>
          <w:t>2 أخبار 12:3</w:t>
        </w:r>
      </w:hyperlink>
      <w:r>
        <w:rPr>
          <w:lang w:val="ar_AE" w:bidi="ar_AE"/>
        </w:rPr>
        <w:t>) وآسَا (</w:t>
      </w:r>
      <w:hyperlink r:id="rId330">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31">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32">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3">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4">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5">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29">
        <w:r>
          <w:rPr>
            <w:lang w:val="ar_AE" w:bidi="ar_AE"/>
          </w:rPr>
          <w:rPr>
            <w:color w:val="0000EE"/>
            <w:u w:val="single"/>
          </w:rPr>
          <w:t>2 أخبار الأيام 12:3</w:t>
        </w:r>
      </w:hyperlink>
      <w:r>
        <w:rPr>
          <w:lang w:val="ar_AE" w:bidi="ar_AE"/>
        </w:rPr>
        <w:t xml:space="preserve">، </w:t>
      </w:r>
      <w:hyperlink r:id="rId330">
        <w:r>
          <w:rPr>
            <w:lang w:val="ar_AE" w:bidi="ar_AE"/>
          </w:rPr>
          <w:rPr>
            <w:color w:val="0000EE"/>
            <w:u w:val="single"/>
          </w:rPr>
          <w:t>16:8</w:t>
        </w:r>
      </w:hyperlink>
      <w:r>
        <w:rPr>
          <w:lang w:val="ar_AE" w:bidi="ar_AE"/>
        </w:rPr>
        <w:t>، و</w:t>
      </w:r>
      <w:hyperlink r:id="rId328">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6">
        <w:r>
          <w:rPr>
            <w:lang w:val="ar_AE" w:bidi="ar_AE"/>
          </w:rPr>
          <w:rPr>
            <w:color w:val="0000EE"/>
            <w:u w:val="single"/>
          </w:rPr>
          <w:t>1 صموئيل 17:7</w:t>
        </w:r>
      </w:hyperlink>
      <w:r>
        <w:rPr>
          <w:lang w:val="ar_AE" w:bidi="ar_AE"/>
        </w:rPr>
        <w:t xml:space="preserve">; </w:t>
      </w:r>
      <w:hyperlink r:id="rId193">
        <w:r>
          <w:rPr>
            <w:lang w:val="ar_AE" w:bidi="ar_AE"/>
          </w:rPr>
          <w:rPr>
            <w:color w:val="0000EE"/>
            <w:u w:val="single"/>
          </w:rPr>
          <w:t>2 صموئيل 21:19</w:t>
        </w:r>
      </w:hyperlink>
      <w:r>
        <w:rPr>
          <w:lang w:val="ar_AE" w:bidi="ar_AE"/>
        </w:rPr>
        <w:t xml:space="preserve">; </w:t>
      </w:r>
      <w:hyperlink r:id="rId192">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7">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38">
        <w:r>
          <w:rPr>
            <w:lang w:val="ar_AE" w:bidi="ar_AE"/>
          </w:rPr>
          <w:rPr>
            <w:color w:val="0000EE"/>
            <w:u w:val="single"/>
          </w:rPr>
          <w:t>1 ملوك 6:9</w:t>
        </w:r>
      </w:hyperlink>
      <w:r>
        <w:rPr>
          <w:lang w:val="ar_AE" w:bidi="ar_AE"/>
        </w:rPr>
        <w:t xml:space="preserve">; </w:t>
      </w:r>
      <w:hyperlink r:id="rId339">
        <w:r>
          <w:rPr>
            <w:lang w:val="ar_AE" w:bidi="ar_AE"/>
          </w:rPr>
          <w:rPr>
            <w:color w:val="0000EE"/>
            <w:u w:val="single"/>
          </w:rPr>
          <w:t>2 أخبار الأيام 3:7</w:t>
        </w:r>
      </w:hyperlink>
      <w:r>
        <w:rPr>
          <w:lang w:val="ar_AE" w:bidi="ar_AE"/>
        </w:rPr>
        <w:t>) و"بيت وعر لبنان" الخاص به (</w:t>
      </w:r>
      <w:hyperlink r:id="rId340">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41">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2">
        <w:r>
          <w:rPr>
            <w:lang w:val="ar_AE" w:bidi="ar_AE"/>
          </w:rPr>
          <w:rPr>
            <w:color w:val="0000EE"/>
            <w:u w:val="single"/>
          </w:rPr>
          <w:t>متى 7:3–5</w:t>
        </w:r>
      </w:hyperlink>
      <w:r>
        <w:rPr>
          <w:lang w:val="ar_AE" w:bidi="ar_AE"/>
        </w:rPr>
        <w:t xml:space="preserve">; </w:t>
      </w:r>
      <w:hyperlink r:id="rId343">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4">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5">
        <w:r>
          <w:rPr>
            <w:lang w:val="ar_AE" w:bidi="ar_AE"/>
          </w:rPr>
          <w:rPr>
            <w:color w:val="0000EE"/>
            <w:u w:val="single"/>
          </w:rPr>
          <w:t>عزرا 2:33؛</w:t>
        </w:r>
      </w:hyperlink>
      <w:r>
        <w:rPr>
          <w:lang w:val="ar_AE" w:bidi="ar_AE"/>
        </w:rPr>
        <w:t xml:space="preserve"> </w:t>
      </w:r>
      <w:hyperlink r:id="rId346">
        <w:r>
          <w:rPr>
            <w:lang w:val="ar_AE" w:bidi="ar_AE"/>
          </w:rPr>
          <w:rPr>
            <w:color w:val="0000EE"/>
            <w:u w:val="single"/>
          </w:rPr>
          <w:t>نحميا 7:37</w:t>
        </w:r>
      </w:hyperlink>
      <w:r>
        <w:rPr>
          <w:lang w:val="ar_AE" w:bidi="ar_AE"/>
        </w:rPr>
        <w:t>)، كما أُدرِجت في قائمة المدن التي سكنها بنو بنيامين (</w:t>
      </w:r>
      <w:hyperlink r:id="rId347">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8">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49">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50">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51">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2">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3">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51">
        <w:r>
          <w:rPr>
            <w:lang w:val="ar_AE" w:bidi="ar_AE"/>
          </w:rPr>
          <w:rPr>
            <w:color w:val="0000EE"/>
            <w:u w:val="single"/>
          </w:rPr>
          <w:t>إِرْمِيَا 46:9</w:t>
        </w:r>
      </w:hyperlink>
      <w:r>
        <w:rPr>
          <w:lang w:val="ar_AE" w:bidi="ar_AE"/>
        </w:rPr>
        <w:t xml:space="preserve">، </w:t>
      </w:r>
      <w:hyperlink r:id="rId352">
        <w:r>
          <w:rPr>
            <w:lang w:val="ar_AE" w:bidi="ar_AE"/>
          </w:rPr>
          <w:rPr>
            <w:color w:val="0000EE"/>
            <w:u w:val="single"/>
          </w:rPr>
          <w:t>حِزْقِيَالَ 27:10</w:t>
        </w:r>
      </w:hyperlink>
      <w:r>
        <w:rPr>
          <w:lang w:val="ar_AE" w:bidi="ar_AE"/>
        </w:rPr>
        <w:t>، و</w:t>
      </w:r>
      <w:hyperlink r:id="rId353">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51">
        <w:r>
          <w:rPr>
            <w:lang w:val="ar_AE" w:bidi="ar_AE"/>
          </w:rPr>
          <w:rPr>
            <w:color w:val="0000EE"/>
            <w:u w:val="single"/>
          </w:rPr>
          <w:t>إرميا 46:9</w:t>
        </w:r>
      </w:hyperlink>
      <w:r>
        <w:rPr>
          <w:lang w:val="ar_AE" w:bidi="ar_AE"/>
        </w:rPr>
        <w:t>). ويذكر حِزْقِيَالَ لُود فيمَا يتعلَّق بفوط وفَارِس (</w:t>
      </w:r>
      <w:hyperlink r:id="rId352">
        <w:r>
          <w:rPr>
            <w:lang w:val="ar_AE" w:bidi="ar_AE"/>
          </w:rPr>
          <w:rPr>
            <w:color w:val="0000EE"/>
            <w:u w:val="single"/>
          </w:rPr>
          <w:t>حزقيال 27:10</w:t>
        </w:r>
      </w:hyperlink>
      <w:r>
        <w:rPr>
          <w:lang w:val="ar_AE" w:bidi="ar_AE"/>
        </w:rPr>
        <w:t>)، وأيضًا بالعَرَبِ (</w:t>
      </w:r>
      <w:hyperlink r:id="rId353">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4">
        <w:r>
          <w:rPr>
            <w:lang w:val="ar_AE" w:bidi="ar_AE"/>
          </w:rPr>
          <w:rPr>
            <w:color w:val="0000EE"/>
            <w:u w:val="single"/>
          </w:rPr>
          <w:t>صموئيل 9: 4</w:t>
        </w:r>
      </w:hyperlink>
      <w:r>
        <w:rPr>
          <w:lang w:val="ar_AE" w:bidi="ar_AE"/>
        </w:rPr>
        <w:t xml:space="preserve"> و</w:t>
      </w:r>
      <w:hyperlink r:id="rId355">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31">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6">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7">
        <w:r>
          <w:rPr>
            <w:lang w:val="ar_AE" w:bidi="ar_AE"/>
          </w:rPr>
          <w:rPr>
            <w:color w:val="0000EE"/>
            <w:u w:val="single"/>
          </w:rPr>
          <w:t>تكوين 28:19؛</w:t>
        </w:r>
      </w:hyperlink>
      <w:r>
        <w:rPr>
          <w:lang w:val="ar_AE" w:bidi="ar_AE"/>
        </w:rPr>
        <w:t xml:space="preserve"> </w:t>
      </w:r>
      <w:hyperlink r:id="rId358">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9">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9">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60">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1">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2">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3">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4">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5">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6">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7">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8">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69">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70">
        <w:r>
          <w:rPr>
            <w:lang w:val="ar_AE" w:bidi="ar_AE"/>
          </w:rPr>
          <w:rPr>
            <w:color w:val="0000EE"/>
            <w:u w:val="single"/>
          </w:rPr>
          <w:t>22، 29</w:t>
        </w:r>
      </w:hyperlink>
      <w:r>
        <w:rPr>
          <w:lang w:val="ar_AE" w:bidi="ar_AE"/>
        </w:rPr>
        <w:t>). كان للوُطَان ابنان، حُورِي و هُومَام (</w:t>
      </w:r>
      <w:hyperlink r:id="rId371">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32">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2">
        <w:r>
          <w:rPr>
            <w:lang w:val="ar_AE" w:bidi="ar_AE"/>
          </w:rPr>
          <w:rPr>
            <w:color w:val="0000EE"/>
            <w:u w:val="single"/>
          </w:rPr>
          <w:t>يو 1:1، 14</w:t>
        </w:r>
      </w:hyperlink>
      <w:r>
        <w:rPr>
          <w:lang w:val="ar_AE" w:bidi="ar_AE"/>
        </w:rPr>
        <w:t>) وبداية 1 يوحنا (</w:t>
      </w:r>
      <w:hyperlink r:id="rId373">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lang w:val="ar_AE" w:bidi="ar_AE"/>
          </w:rPr>
          <w:rPr>
            <w:color w:val="0000EE"/>
            <w:u w:val="single"/>
          </w:rPr>
          <w:t>لوقا 2: 14؛</w:t>
        </w:r>
      </w:hyperlink>
      <w:r>
        <w:rPr>
          <w:lang w:val="ar_AE" w:bidi="ar_AE"/>
        </w:rPr>
        <w:t xml:space="preserve"> </w:t>
      </w:r>
      <w:hyperlink r:id="rId376">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78">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79">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0">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1">
        <w:r>
          <w:rPr>
            <w:lang w:val="ar_AE" w:bidi="ar_AE"/>
          </w:rPr>
          <w:rPr>
            <w:color w:val="0000EE"/>
            <w:u w:val="single"/>
          </w:rPr>
          <w:t>كولوسي 4: 14؛ 2 تيموثاوس 4: 11</w:t>
        </w:r>
      </w:hyperlink>
      <w:hyperlink r:id="rId382">
        <w:r>
          <w:rPr>
            <w:lang w:val="ar_AE" w:bidi="ar_AE"/>
          </w:rPr>
          <w:rPr>
            <w:color w:val="0000EE"/>
            <w:u w:val="single"/>
          </w:rPr>
          <w:t xml:space="preserve">؛ </w:t>
        </w:r>
      </w:hyperlink>
      <w:hyperlink r:id="rId383">
        <w:r>
          <w:rPr>
            <w:lang w:val="ar_AE" w:bidi="ar_AE"/>
          </w:rPr>
          <w:rPr>
            <w:color w:val="0000EE"/>
            <w:u w:val="single"/>
          </w:rPr>
          <w:t>فل 1: 24</w:t>
        </w:r>
      </w:hyperlink>
      <w:r>
        <w:rPr>
          <w:lang w:val="ar_AE" w:bidi="ar_AE"/>
        </w:rPr>
        <w:t xml:space="preserve">) تمدنا ببعض المعلومات القيّمة عن لوقا. </w:t>
      </w:r>
      <w:hyperlink r:id="rId384">
        <w:r>
          <w:rPr>
            <w:lang w:val="ar_AE" w:bidi="ar_AE"/>
          </w:rPr>
          <w:rPr>
            <w:color w:val="0000EE"/>
            <w:u w:val="single"/>
          </w:rPr>
          <w:t>كولوسي 4: 11</w:t>
        </w:r>
      </w:hyperlink>
      <w:r>
        <w:rPr>
          <w:lang w:val="ar_AE" w:bidi="ar_AE"/>
        </w:rPr>
        <w:t xml:space="preserve"> و </w:t>
      </w:r>
      <w:hyperlink r:id="rId381">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lang w:val="ar_AE" w:bidi="ar_AE"/>
          </w:rPr>
          <w:rPr>
            <w:color w:val="0000EE"/>
            <w:u w:val="single"/>
          </w:rPr>
          <w:t>لوقا 4: 38،</w:t>
        </w:r>
      </w:hyperlink>
      <w:r>
        <w:rPr>
          <w:lang w:val="ar_AE" w:bidi="ar_AE"/>
        </w:rPr>
        <w:t xml:space="preserve"> </w:t>
      </w:r>
      <w:hyperlink r:id="rId386">
        <w:r>
          <w:rPr>
            <w:lang w:val="ar_AE" w:bidi="ar_AE"/>
          </w:rPr>
          <w:rPr>
            <w:color w:val="0000EE"/>
            <w:u w:val="single"/>
          </w:rPr>
          <w:t>5: 12،</w:t>
        </w:r>
      </w:hyperlink>
      <w:r>
        <w:rPr>
          <w:lang w:val="ar_AE" w:bidi="ar_AE"/>
        </w:rPr>
        <w:t xml:space="preserve"> و </w:t>
      </w:r>
      <w:hyperlink r:id="rId387">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88">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89">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0">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3">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0">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2">
        <w:r>
          <w:rPr>
            <w:lang w:val="ar_AE" w:bidi="ar_AE"/>
          </w:rPr>
          <w:rPr>
            <w:color w:val="0000EE"/>
            <w:u w:val="single"/>
          </w:rPr>
          <w:t>أيوب 3: 8؛</w:t>
        </w:r>
      </w:hyperlink>
      <w:r>
        <w:rPr>
          <w:lang w:val="ar_AE" w:bidi="ar_AE"/>
        </w:rPr>
        <w:t xml:space="preserve"> </w:t>
      </w:r>
      <w:hyperlink r:id="rId393">
        <w:r>
          <w:rPr>
            <w:lang w:val="ar_AE" w:bidi="ar_AE"/>
          </w:rPr>
          <w:rPr>
            <w:color w:val="0000EE"/>
            <w:u w:val="single"/>
          </w:rPr>
          <w:t>مزمور 74: 14؛</w:t>
        </w:r>
      </w:hyperlink>
      <w:r>
        <w:rPr>
          <w:lang w:val="ar_AE" w:bidi="ar_AE"/>
        </w:rPr>
        <w:t xml:space="preserve"> </w:t>
      </w:r>
      <w:hyperlink r:id="rId394">
        <w:r>
          <w:rPr>
            <w:lang w:val="ar_AE" w:bidi="ar_AE"/>
          </w:rPr>
          <w:rPr>
            <w:color w:val="0000EE"/>
            <w:u w:val="single"/>
          </w:rPr>
          <w:t>104: 26؛</w:t>
        </w:r>
      </w:hyperlink>
      <w:r>
        <w:rPr>
          <w:lang w:val="ar_AE" w:bidi="ar_AE"/>
        </w:rPr>
        <w:t xml:space="preserve"> </w:t>
      </w:r>
      <w:hyperlink r:id="rId395">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6">
        <w:r>
          <w:rPr>
            <w:lang w:val="ar_AE" w:bidi="ar_AE"/>
          </w:rPr>
          <w:rPr>
            <w:color w:val="0000EE"/>
            <w:u w:val="single"/>
          </w:rPr>
          <w:t>تكوين 27: 5–40</w:t>
        </w:r>
      </w:hyperlink>
      <w:r>
        <w:rPr>
          <w:lang w:val="ar_AE" w:bidi="ar_AE"/>
        </w:rPr>
        <w:t>). ذهب يعقوب إلى خاله لَابَان في بلاد ما بين النهرين (</w:t>
      </w:r>
      <w:hyperlink r:id="rId68">
        <w:r>
          <w:rPr>
            <w:lang w:val="ar_AE" w:bidi="ar_AE"/>
          </w:rPr>
          <w:rPr>
            <w:color w:val="0000EE"/>
            <w:u w:val="single"/>
          </w:rPr>
          <w:t>تكوين 27: 43؛</w:t>
        </w:r>
      </w:hyperlink>
      <w:r>
        <w:rPr>
          <w:lang w:val="ar_AE" w:bidi="ar_AE"/>
        </w:rPr>
        <w:t xml:space="preserve"> </w:t>
      </w:r>
      <w:hyperlink r:id="rId397">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398">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399">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0">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1">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2">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3">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4">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5">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lang w:val="ar_AE" w:bidi="ar_AE"/>
          </w:rPr>
          <w:rPr>
            <w:color w:val="0000EE"/>
            <w:u w:val="single"/>
          </w:rPr>
          <w:t>تكوين 3: 15</w:t>
        </w:r>
      </w:hyperlink>
      <w:r>
        <w:rPr>
          <w:lang w:val="ar_AE" w:bidi="ar_AE"/>
        </w:rPr>
        <w:t xml:space="preserve">؛ </w:t>
      </w:r>
      <w:hyperlink r:id="rId407">
        <w:r>
          <w:rPr>
            <w:lang w:val="ar_AE" w:bidi="ar_AE"/>
          </w:rPr>
          <w:rPr>
            <w:color w:val="0000EE"/>
            <w:u w:val="single"/>
          </w:rPr>
          <w:t>12: 2–3</w:t>
        </w:r>
      </w:hyperlink>
      <w:r>
        <w:rPr>
          <w:lang w:val="ar_AE" w:bidi="ar_AE"/>
        </w:rPr>
        <w:t xml:space="preserve">؛ </w:t>
      </w:r>
      <w:hyperlink r:id="rId408">
        <w:r>
          <w:rPr>
            <w:lang w:val="ar_AE" w:bidi="ar_AE"/>
          </w:rPr>
          <w:rPr>
            <w:color w:val="0000EE"/>
            <w:u w:val="single"/>
          </w:rPr>
          <w:t>2صموئيل 7: 16</w:t>
        </w:r>
      </w:hyperlink>
      <w:r>
        <w:rPr>
          <w:lang w:val="ar_AE" w:bidi="ar_AE"/>
        </w:rPr>
        <w:t xml:space="preserve">؛ </w:t>
      </w:r>
      <w:hyperlink r:id="rId409">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5">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29">
        <w:r>
          <w:rPr>
            <w:lang w:val="ar_AE" w:bidi="ar_AE"/>
          </w:rPr>
          <w:rPr>
            <w:color w:val="0000EE"/>
            <w:u w:val="single"/>
          </w:rPr>
          <w:t>2 أخبار الأيام 12: 3</w:t>
        </w:r>
      </w:hyperlink>
      <w:r>
        <w:rPr>
          <w:lang w:val="ar_AE" w:bidi="ar_AE"/>
        </w:rPr>
        <w:t xml:space="preserve">؛ </w:t>
      </w:r>
      <w:hyperlink r:id="rId330">
        <w:r>
          <w:rPr>
            <w:lang w:val="ar_AE" w:bidi="ar_AE"/>
          </w:rPr>
          <w:rPr>
            <w:color w:val="0000EE"/>
            <w:u w:val="single"/>
          </w:rPr>
          <w:t>16: 8</w:t>
        </w:r>
      </w:hyperlink>
      <w:r>
        <w:rPr>
          <w:lang w:val="ar_AE" w:bidi="ar_AE"/>
        </w:rPr>
        <w:t xml:space="preserve">؛ </w:t>
      </w:r>
      <w:hyperlink r:id="rId328">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3">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7">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50">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0">
        <w:r>
          <w:rPr>
            <w:lang w:val="ar_AE" w:bidi="ar_AE"/>
          </w:rPr>
          <w:rPr>
            <w:color w:val="0000EE"/>
            <w:u w:val="single"/>
          </w:rPr>
          <w:t>متى 27: 32</w:t>
        </w:r>
      </w:hyperlink>
      <w:r>
        <w:rPr>
          <w:lang w:val="ar_AE" w:bidi="ar_AE"/>
        </w:rPr>
        <w:t xml:space="preserve">؛ </w:t>
      </w:r>
      <w:hyperlink r:id="rId411">
        <w:r>
          <w:rPr>
            <w:lang w:val="ar_AE" w:bidi="ar_AE"/>
          </w:rPr>
          <w:rPr>
            <w:color w:val="0000EE"/>
            <w:u w:val="single"/>
          </w:rPr>
          <w:t>مرقس 15: 21</w:t>
        </w:r>
      </w:hyperlink>
      <w:r>
        <w:rPr>
          <w:lang w:val="ar_AE" w:bidi="ar_AE"/>
        </w:rPr>
        <w:t xml:space="preserve">؛ </w:t>
      </w:r>
      <w:hyperlink r:id="rId412">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3">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4">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5">
        <w:r>
          <w:rPr>
            <w:lang w:val="ar_AE" w:bidi="ar_AE"/>
          </w:rPr>
          <w:rPr>
            <w:color w:val="0000EE"/>
            <w:u w:val="single"/>
          </w:rPr>
          <w:t>1 الملوك 2:5، 32؛</w:t>
        </w:r>
      </w:hyperlink>
      <w:r>
        <w:rPr>
          <w:lang w:val="ar_AE" w:bidi="ar_AE"/>
        </w:rPr>
        <w:t xml:space="preserve"> </w:t>
      </w:r>
      <w:hyperlink r:id="rId416">
        <w:r>
          <w:rPr>
            <w:lang w:val="ar_AE" w:bidi="ar_AE"/>
          </w:rPr>
          <w:rPr>
            <w:color w:val="0000EE"/>
            <w:u w:val="single"/>
          </w:rPr>
          <w:t>1 أخبار الأيام 2:17</w:t>
        </w:r>
      </w:hyperlink>
      <w:r>
        <w:rPr>
          <w:lang w:val="ar_AE" w:bidi="ar_AE"/>
        </w:rPr>
        <w:t>).، وله اسم آخرهو "يِثْرَا" (</w:t>
      </w:r>
      <w:hyperlink r:id="rId417">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18">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19">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0">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1">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2">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4">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5">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6">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5">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6">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28">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29">
        <w:r>
          <w:rPr>
            <w:lang w:val="ar_AE" w:bidi="ar_AE"/>
          </w:rPr>
          <w:rPr>
            <w:color w:val="0000EE"/>
            <w:u w:val="single"/>
          </w:rPr>
          <w:t>16: 1–5</w:t>
        </w:r>
      </w:hyperlink>
      <w:r>
        <w:rPr>
          <w:lang w:val="ar_AE" w:bidi="ar_AE"/>
        </w:rPr>
        <w:t xml:space="preserve">). الزيارة الأخيرة وردت في </w:t>
      </w:r>
      <w:hyperlink r:id="rId430">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4">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1">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2">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3">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4">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Hos1:6-Hos1:8" TargetMode="External"/><Relationship Id="rId332" Type="http://schemas.openxmlformats.org/officeDocument/2006/relationships/hyperlink" Target="https://ref.ly/Hos1:9" TargetMode="External"/><Relationship Id="rId333" Type="http://schemas.openxmlformats.org/officeDocument/2006/relationships/hyperlink" Target="https://ref.ly/2Tim1:5" TargetMode="External"/><Relationship Id="rId334" Type="http://schemas.openxmlformats.org/officeDocument/2006/relationships/hyperlink" Target="https://ref.ly/Acts16:1" TargetMode="External"/><Relationship Id="rId335" Type="http://schemas.openxmlformats.org/officeDocument/2006/relationships/hyperlink" Target="https://ref.ly/Acts14:1-Acts14:28" TargetMode="External"/><Relationship Id="rId336" Type="http://schemas.openxmlformats.org/officeDocument/2006/relationships/hyperlink" Target="https://ref.ly/1Sam17:7" TargetMode="External"/><Relationship Id="rId337" Type="http://schemas.openxmlformats.org/officeDocument/2006/relationships/hyperlink" Target="https://ref.ly/1Chr11:23" TargetMode="External"/><Relationship Id="rId338" Type="http://schemas.openxmlformats.org/officeDocument/2006/relationships/hyperlink" Target="https://ref.ly/1Kgs6:9" TargetMode="External"/><Relationship Id="rId339" Type="http://schemas.openxmlformats.org/officeDocument/2006/relationships/hyperlink" Target="https://ref.ly/2Chr3:7" TargetMode="External"/><Relationship Id="rId340" Type="http://schemas.openxmlformats.org/officeDocument/2006/relationships/hyperlink" Target="https://ref.ly/1Kgs7:2,1Kgs7:12" TargetMode="External"/><Relationship Id="rId341" Type="http://schemas.openxmlformats.org/officeDocument/2006/relationships/hyperlink" Target="https://ref.ly/Song1:17" TargetMode="External"/><Relationship Id="rId342" Type="http://schemas.openxmlformats.org/officeDocument/2006/relationships/hyperlink" Target="https://ref.ly/Matt7:3-Matt7:5" TargetMode="External"/><Relationship Id="rId343" Type="http://schemas.openxmlformats.org/officeDocument/2006/relationships/hyperlink" Target="https://ref.ly/Luke6:41-Luke6:42" TargetMode="External"/><Relationship Id="rId344" Type="http://schemas.openxmlformats.org/officeDocument/2006/relationships/hyperlink" Target="https://ref.ly/1Chr8:12" TargetMode="External"/><Relationship Id="rId345" Type="http://schemas.openxmlformats.org/officeDocument/2006/relationships/hyperlink" Target="https://ref.ly/Ezra2:33" TargetMode="External"/><Relationship Id="rId346" Type="http://schemas.openxmlformats.org/officeDocument/2006/relationships/hyperlink" Target="https://ref.ly/Neh7:37" TargetMode="External"/><Relationship Id="rId347" Type="http://schemas.openxmlformats.org/officeDocument/2006/relationships/hyperlink" Target="https://ref.ly/Neh11:35" TargetMode="External"/><Relationship Id="rId348" Type="http://schemas.openxmlformats.org/officeDocument/2006/relationships/hyperlink" Target="https://ref.ly/Acts9:32-Acts9:35" TargetMode="External"/><Relationship Id="rId349" Type="http://schemas.openxmlformats.org/officeDocument/2006/relationships/hyperlink" Target="https://ref.ly/Gen10:1-Gen10:32" TargetMode="External"/><Relationship Id="rId350" Type="http://schemas.openxmlformats.org/officeDocument/2006/relationships/hyperlink" Target="https://ref.ly/Isa66:19" TargetMode="External"/><Relationship Id="rId351" Type="http://schemas.openxmlformats.org/officeDocument/2006/relationships/hyperlink" Target="https://ref.ly/Jer46:9" TargetMode="External"/><Relationship Id="rId352" Type="http://schemas.openxmlformats.org/officeDocument/2006/relationships/hyperlink" Target="https://ref.ly/Ezek27:10" TargetMode="External"/><Relationship Id="rId353" Type="http://schemas.openxmlformats.org/officeDocument/2006/relationships/hyperlink" Target="https://ref.ly/Ezek30:5" TargetMode="External"/><Relationship Id="rId354" Type="http://schemas.openxmlformats.org/officeDocument/2006/relationships/hyperlink" Target="https://ref.ly/2Sam9:4" TargetMode="External"/><Relationship Id="rId355" Type="http://schemas.openxmlformats.org/officeDocument/2006/relationships/hyperlink" Target="https://ref.ly/Amos6:13" TargetMode="External"/><Relationship Id="rId356" Type="http://schemas.openxmlformats.org/officeDocument/2006/relationships/hyperlink" Target="https://ref.ly/Gen30:37" TargetMode="External"/><Relationship Id="rId357" Type="http://schemas.openxmlformats.org/officeDocument/2006/relationships/hyperlink" Target="https://ref.ly/Gen28:19" TargetMode="External"/><Relationship Id="rId358" Type="http://schemas.openxmlformats.org/officeDocument/2006/relationships/hyperlink" Target="https://ref.ly/Gen35:6" TargetMode="External"/><Relationship Id="rId359" Type="http://schemas.openxmlformats.org/officeDocument/2006/relationships/hyperlink" Target="https://ref.ly/Josh16:2" TargetMode="External"/><Relationship Id="rId360" Type="http://schemas.openxmlformats.org/officeDocument/2006/relationships/hyperlink" Target="https://ref.ly/Judg1:22-Judg1:25" TargetMode="External"/><Relationship Id="rId361" Type="http://schemas.openxmlformats.org/officeDocument/2006/relationships/hyperlink" Target="https://ref.ly/Judg1:26" TargetMode="External"/><Relationship Id="rId362" Type="http://schemas.openxmlformats.org/officeDocument/2006/relationships/hyperlink" Target="https://ref.ly/Gen11:27-Gen11:32" TargetMode="External"/><Relationship Id="rId363" Type="http://schemas.openxmlformats.org/officeDocument/2006/relationships/hyperlink" Target="https://ref.ly/Gen13:10" TargetMode="External"/><Relationship Id="rId364" Type="http://schemas.openxmlformats.org/officeDocument/2006/relationships/hyperlink" Target="https://ref.ly/Gen14:1-Gen14:24" TargetMode="External"/><Relationship Id="rId365" Type="http://schemas.openxmlformats.org/officeDocument/2006/relationships/hyperlink" Target="https://ref.ly/Gen19:1-Gen19:38" TargetMode="External"/><Relationship Id="rId366" Type="http://schemas.openxmlformats.org/officeDocument/2006/relationships/hyperlink" Target="https://ref.ly/Gen19:30-Gen19:38" TargetMode="External"/><Relationship Id="rId367" Type="http://schemas.openxmlformats.org/officeDocument/2006/relationships/hyperlink" Target="https://ref.ly/2Pet2:7-2Pet2:9" TargetMode="External"/><Relationship Id="rId368" Type="http://schemas.openxmlformats.org/officeDocument/2006/relationships/hyperlink" Target="https://ref.ly/Luke17:28-Luke17:29" TargetMode="External"/><Relationship Id="rId369" Type="http://schemas.openxmlformats.org/officeDocument/2006/relationships/hyperlink" Target="https://ref.ly/Gen36:20" TargetMode="External"/><Relationship Id="rId370" Type="http://schemas.openxmlformats.org/officeDocument/2006/relationships/hyperlink" Target="https://ref.ly/Gen36:22,Gen36:29" TargetMode="External"/><Relationship Id="rId371" Type="http://schemas.openxmlformats.org/officeDocument/2006/relationships/hyperlink" Target="https://ref.ly/1Chr1:38-1Chr1:3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