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hyperlink r:id="rId13">
        <w:r>
          <w:rPr>
            <w:lang w:val="zh_TW" w:bidi="zh_TW"/>
          </w:rPr>
          <w:rPr>
            <w:color w:val="0000EE"/>
            <w:u w:val="single"/>
          </w:rPr>
          <w:t>創世記一至三章</w:t>
        </w:r>
      </w:hyperlink>
      <w:r>
        <w:rPr>
          <w:lang w:val="zh_TW" w:bidi="zh_TW"/>
        </w:rPr>
        <w:t>中可證，多神教是罪的結果。到亞伯拉罕時代，多神信仰已經存在。神呼召亞伯拉罕離開迦勒底的吾珥，前往祂所應許的迦南地，等於拒絕了他家族的多神信仰（</w:t>
      </w:r>
      <w:hyperlink r:id="rId14">
        <w:r>
          <w:rPr>
            <w:lang w:val="zh_TW" w:bidi="zh_TW"/>
          </w:rPr>
          <w:rPr>
            <w:color w:val="0000EE"/>
            <w:u w:val="single"/>
          </w:rPr>
          <w:t>創11:31–12:9</w:t>
        </w:r>
      </w:hyperlink>
      <w:r>
        <w:rPr>
          <w:lang w:val="zh_TW" w:bidi="zh_TW"/>
        </w:rPr>
        <w:t>）。</w:t>
      </w:r>
    </w:p>
    <w:p>
      <w:pPr/>
      <w:r>
        <w:rPr>
          <w:lang w:val="zh_TW" w:bidi="zh_TW"/>
        </w:rPr>
      </w:r>
      <w:r>
        <w:rPr>
          <w:lang w:val="zh_TW" w:bidi="zh_TW"/>
        </w:rPr>
        <w:t>當亞伯拉罕抵達迦南時，當地人信奉多神。巴勒斯坦各民族都敬拜許多神明（</w:t>
      </w:r>
      <w:hyperlink r:id="rId15">
        <w:r>
          <w:rPr>
            <w:lang w:val="zh_TW" w:bidi="zh_TW"/>
          </w:rPr>
          <w:rPr>
            <w:color w:val="0000EE"/>
            <w:u w:val="single"/>
          </w:rPr>
          <w:t>創31:3–35</w:t>
        </w:r>
      </w:hyperlink>
      <w:r>
        <w:rPr>
          <w:lang w:val="zh_TW" w:bidi="zh_TW"/>
        </w:rPr>
        <w:t>；</w:t>
      </w:r>
      <w:hyperlink r:id="rId16">
        <w:r>
          <w:rPr>
            <w:lang w:val="zh_TW" w:bidi="zh_TW"/>
          </w:rPr>
          <w:rPr>
            <w:color w:val="0000EE"/>
            <w:u w:val="single"/>
          </w:rPr>
          <w:t>士11:24</w:t>
        </w:r>
      </w:hyperlink>
      <w:r>
        <w:rPr>
          <w:lang w:val="zh_TW" w:bidi="zh_TW"/>
        </w:rPr>
        <w:t>；</w:t>
      </w:r>
      <w:hyperlink r:id="rId17">
        <w:r>
          <w:rPr>
            <w:lang w:val="zh_TW" w:bidi="zh_TW"/>
          </w:rPr>
          <w:rPr>
            <w:color w:val="0000EE"/>
            <w:u w:val="single"/>
          </w:rPr>
          <w:t>撒上5:2–5</w:t>
        </w:r>
      </w:hyperlink>
      <w:r>
        <w:rPr>
          <w:lang w:val="zh_TW" w:bidi="zh_TW"/>
        </w:rPr>
        <w:t>；</w:t>
      </w:r>
      <w:hyperlink r:id="rId18">
        <w:r>
          <w:rPr>
            <w:lang w:val="zh_TW" w:bidi="zh_TW"/>
          </w:rPr>
          <w:rPr>
            <w:color w:val="0000EE"/>
            <w:u w:val="single"/>
          </w:rPr>
          <w:t>王上11:33</w:t>
        </w:r>
      </w:hyperlink>
      <w:r>
        <w:rPr>
          <w:lang w:val="zh_TW" w:bidi="zh_TW"/>
        </w:rPr>
        <w:t>）。亞伯拉罕的後裔常常偏離耶和華，去敬拜迦南人的神明，甚至把異教的做法摻入對耶和華的敬拜（</w:t>
      </w:r>
      <w:hyperlink r:id="rId19">
        <w:r>
          <w:rPr>
            <w:lang w:val="zh_TW" w:bidi="zh_TW"/>
          </w:rPr>
          <w:rPr>
            <w:color w:val="0000EE"/>
            <w:u w:val="single"/>
          </w:rPr>
          <w:t>創35:2</w:t>
        </w:r>
      </w:hyperlink>
      <w:r>
        <w:rPr>
          <w:lang w:val="zh_TW" w:bidi="zh_TW"/>
        </w:rPr>
        <w:t>–</w:t>
      </w:r>
      <w:hyperlink r:id="rId19">
        <w:r>
          <w:rPr>
            <w:lang w:val="zh_TW" w:bidi="zh_TW"/>
          </w:rPr>
          <w:rPr>
            <w:color w:val="0000EE"/>
            <w:u w:val="single"/>
          </w:rPr>
          <w:t>4</w:t>
        </w:r>
      </w:hyperlink>
      <w:r>
        <w:rPr>
          <w:lang w:val="zh_TW" w:bidi="zh_TW"/>
        </w:rPr>
        <w:t>；比較</w:t>
      </w:r>
      <w:hyperlink r:id="rId20">
        <w:r>
          <w:rPr>
            <w:lang w:val="zh_TW" w:bidi="zh_TW"/>
          </w:rPr>
          <w:rPr>
            <w:color w:val="0000EE"/>
            <w:u w:val="single"/>
          </w:rPr>
          <w:t>書24:2</w:t>
        </w:r>
      </w:hyperlink>
      <w:r>
        <w:rPr>
          <w:lang w:val="zh_TW" w:bidi="zh_TW"/>
        </w:rPr>
        <w:t>；</w:t>
      </w:r>
      <w:hyperlink r:id="rId21">
        <w:r>
          <w:rPr>
            <w:lang w:val="zh_TW" w:bidi="zh_TW"/>
          </w:rPr>
          <w:rPr>
            <w:color w:val="0000EE"/>
            <w:u w:val="single"/>
          </w:rPr>
          <w:t>王上16:30</w:t>
        </w:r>
      </w:hyperlink>
      <w:r>
        <w:rPr>
          <w:lang w:val="zh_TW" w:bidi="zh_TW"/>
        </w:rPr>
        <w:t>–</w:t>
      </w:r>
      <w:hyperlink r:id="rId21">
        <w:r>
          <w:rPr>
            <w:lang w:val="zh_TW" w:bidi="zh_TW"/>
          </w:rPr>
          <w:rPr>
            <w:color w:val="0000EE"/>
            <w:u w:val="single"/>
          </w:rPr>
          <w:t>33</w:t>
        </w:r>
      </w:hyperlink>
      <w:r>
        <w:rPr>
          <w:lang w:val="zh_TW" w:bidi="zh_TW"/>
        </w:rPr>
        <w:t>）。</w:t>
      </w:r>
    </w:p>
    <w:p>
      <w:pPr/>
      <w:r>
        <w:rPr>
          <w:lang w:val="zh_TW" w:bidi="zh_TW"/>
        </w:rPr>
      </w:r>
      <w:r>
        <w:rPr>
          <w:lang w:val="zh_TW" w:bidi="zh_TW"/>
        </w:rPr>
        <w:t>先知的任務就是呼召以色列人回到一神論，敬拜「亞伯拉罕的神，以撒的神，雅各的神」（</w:t>
      </w:r>
      <w:hyperlink r:id="rId22">
        <w:r>
          <w:rPr>
            <w:lang w:val="zh_TW" w:bidi="zh_TW"/>
          </w:rPr>
          <w:rPr>
            <w:color w:val="0000EE"/>
            <w:u w:val="single"/>
          </w:rPr>
          <w:t>出3:6、15–16</w:t>
        </w:r>
      </w:hyperlink>
      <w:r>
        <w:rPr>
          <w:lang w:val="zh_TW" w:bidi="zh_TW"/>
        </w:rPr>
        <w:t>；比較</w:t>
      </w:r>
      <w:hyperlink r:id="rId23">
        <w:r>
          <w:rPr>
            <w:lang w:val="zh_TW" w:bidi="zh_TW"/>
          </w:rPr>
          <w:rPr>
            <w:color w:val="0000EE"/>
            <w:u w:val="single"/>
          </w:rPr>
          <w:t>王上18:17–18</w:t>
        </w:r>
      </w:hyperlink>
      <w:r>
        <w:rPr>
          <w:lang w:val="zh_TW" w:bidi="zh_TW"/>
        </w:rPr>
        <w:t>）。由於鄰國普遍信奉多神，以色列人時常需要被提醒他們的信仰，就連大衛（</w:t>
      </w:r>
      <w:hyperlink r:id="rId24">
        <w:r>
          <w:rPr>
            <w:lang w:val="zh_TW" w:bidi="zh_TW"/>
          </w:rPr>
          <w:rPr>
            <w:color w:val="0000EE"/>
            <w:u w:val="single"/>
          </w:rPr>
          <w:t>撒上26:19</w:t>
        </w:r>
      </w:hyperlink>
      <w:r>
        <w:rPr>
          <w:lang w:val="zh_TW" w:bidi="zh_TW"/>
        </w:rPr>
        <w:t>）、所羅門（</w:t>
      </w:r>
      <w:hyperlink r:id="rId25">
        <w:r>
          <w:rPr>
            <w:lang w:val="zh_TW" w:bidi="zh_TW"/>
          </w:rPr>
          <w:rPr>
            <w:color w:val="0000EE"/>
            <w:u w:val="single"/>
          </w:rPr>
          <w:t>王上11:1</w:t>
        </w:r>
      </w:hyperlink>
      <w:r>
        <w:rPr>
          <w:lang w:val="zh_TW" w:bidi="zh_TW"/>
        </w:rPr>
        <w:t>–</w:t>
      </w:r>
      <w:hyperlink r:id="rId25">
        <w:r>
          <w:rPr>
            <w:lang w:val="zh_TW" w:bidi="zh_TW"/>
          </w:rPr>
          <w:rPr>
            <w:color w:val="0000EE"/>
            <w:u w:val="single"/>
          </w:rPr>
          <w:t>7</w:t>
        </w:r>
      </w:hyperlink>
      <w:r>
        <w:rPr>
          <w:lang w:val="zh_TW" w:bidi="zh_TW"/>
        </w:rPr>
        <w:t>）以及後來的君王（</w:t>
      </w:r>
      <w:hyperlink r:id="rId26">
        <w:r>
          <w:rPr>
            <w:lang w:val="zh_TW" w:bidi="zh_TW"/>
          </w:rPr>
          <w:rPr>
            <w:color w:val="0000EE"/>
            <w:u w:val="single"/>
          </w:rPr>
          <w:t>12:28–32</w:t>
        </w:r>
      </w:hyperlink>
      <w:r>
        <w:rPr>
          <w:lang w:val="zh_TW" w:bidi="zh_TW"/>
        </w:rPr>
        <w:t>；</w:t>
      </w:r>
      <w:hyperlink r:id="rId27">
        <w:r>
          <w:rPr>
            <w:lang w:val="zh_TW" w:bidi="zh_TW"/>
          </w:rPr>
          <w:rPr>
            <w:color w:val="0000EE"/>
            <w:u w:val="single"/>
          </w:rPr>
          <w:t>王下10:31</w:t>
        </w:r>
      </w:hyperlink>
      <w:r>
        <w:rPr>
          <w:lang w:val="zh_TW" w:bidi="zh_TW"/>
        </w:rPr>
        <w:t>，</w:t>
      </w:r>
      <w:hyperlink r:id="rId28">
        <w:r>
          <w:rPr>
            <w:lang w:val="zh_TW" w:bidi="zh_TW"/>
          </w:rPr>
          <w:rPr>
            <w:color w:val="0000EE"/>
            <w:u w:val="single"/>
          </w:rPr>
          <w:t>22:17</w:t>
        </w:r>
      </w:hyperlink>
      <w:r>
        <w:rPr>
          <w:lang w:val="zh_TW" w:bidi="zh_TW"/>
        </w:rPr>
        <w:t>）也都曾陷入危險。</w:t>
      </w:r>
    </w:p>
    <w:p>
      <w:pPr/>
      <w:r>
        <w:rPr>
          <w:lang w:val="zh_TW" w:bidi="zh_TW"/>
        </w:rPr>
      </w:r>
      <w:r>
        <w:rPr>
          <w:lang w:val="zh_TW" w:bidi="zh_TW"/>
        </w:rPr>
        <w:t>早期的先知並未直接提出「一神論」的理論，反而是強烈拒絕外邦的偶像（</w:t>
      </w:r>
      <w:hyperlink r:id="rId29">
        <w:r>
          <w:rPr>
            <w:lang w:val="zh_TW" w:bidi="zh_TW"/>
          </w:rPr>
          <w:rPr>
            <w:color w:val="0000EE"/>
            <w:u w:val="single"/>
          </w:rPr>
          <w:t>王上18:24</w:t>
        </w:r>
      </w:hyperlink>
      <w:r>
        <w:rPr>
          <w:lang w:val="zh_TW" w:bidi="zh_TW"/>
        </w:rPr>
        <w:t>）。先知在面對頑固的多神崇拜時，更明確強調一神信仰的重要性。被擄事件徹底醫治以色列人，讓他們有力量面對多神信仰的試探。敵人摧毀了他們的偶像，證明這些神毫無能力（</w:t>
      </w:r>
      <w:hyperlink r:id="rId30">
        <w:r>
          <w:rPr>
            <w:lang w:val="zh_TW" w:bidi="zh_TW"/>
          </w:rPr>
          <w:rPr>
            <w:color w:val="0000EE"/>
            <w:u w:val="single"/>
          </w:rPr>
          <w:t>詩115篇</w:t>
        </w:r>
      </w:hyperlink>
      <w:r>
        <w:rPr>
          <w:lang w:val="zh_TW" w:bidi="zh_TW"/>
        </w:rPr>
        <w:t>；</w:t>
      </w:r>
      <w:hyperlink r:id="rId31">
        <w:r>
          <w:rPr>
            <w:lang w:val="zh_TW" w:bidi="zh_TW"/>
          </w:rPr>
          <w:rPr>
            <w:color w:val="0000EE"/>
            <w:u w:val="single"/>
          </w:rPr>
          <w:t>賽46章</w:t>
        </w:r>
      </w:hyperlink>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hyperlink r:id="rId32">
        <w:r>
          <w:rPr>
            <w:lang w:val="zh_TW" w:bidi="zh_TW"/>
          </w:rPr>
          <w:rPr>
            <w:color w:val="0000EE"/>
            <w:u w:val="single"/>
          </w:rPr>
          <w:t>創2:8</w:t>
        </w:r>
      </w:hyperlink>
      <w:r>
        <w:rPr>
          <w:lang w:val="zh_TW" w:bidi="zh_TW"/>
        </w:rPr>
        <w:t>、</w:t>
      </w:r>
      <w:hyperlink r:id="rId32">
        <w:r>
          <w:rPr>
            <w:lang w:val="zh_TW" w:bidi="zh_TW"/>
          </w:rPr>
          <w:rPr>
            <w:color w:val="0000EE"/>
            <w:u w:val="single"/>
          </w:rPr>
          <w:t>15</w:t>
        </w:r>
      </w:hyperlink>
      <w:r>
        <w:rPr>
          <w:lang w:val="zh_TW" w:bidi="zh_TW"/>
        </w:rPr>
        <w:t>，</w:t>
      </w:r>
      <w:hyperlink r:id="rId33">
        <w:r>
          <w:rPr>
            <w:lang w:val="zh_TW" w:bidi="zh_TW"/>
          </w:rPr>
          <w:rPr>
            <w:color w:val="0000EE"/>
            <w:u w:val="single"/>
          </w:rPr>
          <w:t>3:23–24</w:t>
        </w:r>
      </w:hyperlink>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hyperlink r:id="rId34">
        <w:r>
          <w:rPr>
            <w:lang w:val="zh_TW" w:bidi="zh_TW"/>
          </w:rPr>
          <w:rPr>
            <w:color w:val="0000EE"/>
            <w:u w:val="single"/>
          </w:rPr>
          <w:t>以西結書二十七章23節</w:t>
        </w:r>
      </w:hyperlink>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hyperlink r:id="rId35">
        <w:r>
          <w:rPr>
            <w:lang w:val="zh_TW" w:bidi="zh_TW"/>
          </w:rPr>
          <w:rPr>
            <w:color w:val="0000EE"/>
            <w:u w:val="single"/>
          </w:rPr>
          <w:t>創2:8</w:t>
        </w:r>
      </w:hyperlink>
      <w:r>
        <w:rPr>
          <w:lang w:val="zh_TW" w:bidi="zh_TW"/>
        </w:rPr>
        <w:t>），地處美索不達米亞的底格里斯河與幼發拉底河流域，舊約聖經中有14次提及這個地方。根據</w:t>
      </w:r>
      <w:hyperlink r:id="rId36">
        <w:r>
          <w:rPr>
            <w:lang w:val="zh_TW" w:bidi="zh_TW"/>
          </w:rPr>
          <w:rPr>
            <w:color w:val="0000EE"/>
            <w:u w:val="single"/>
          </w:rPr>
          <w:t>創世記二章8至10節</w:t>
        </w:r>
      </w:hyperlink>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hyperlink r:id="rId37">
        <w:r>
          <w:rPr>
            <w:lang w:val="zh_TW" w:bidi="zh_TW"/>
          </w:rPr>
          <w:rPr>
            <w:color w:val="0000EE"/>
            <w:u w:val="single"/>
          </w:rPr>
          <w:t>啟22:14</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hyperlink r:id="rId38">
        <w:r>
          <w:rPr>
            <w:lang w:val="zh_TW" w:bidi="zh_TW"/>
          </w:rPr>
          <w:rPr>
            <w:color w:val="0000EE"/>
            <w:u w:val="single"/>
          </w:rPr>
          <w:t>結23:15</w:t>
        </w:r>
      </w:hyperlink>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hyperlink r:id="rId39">
        <w:r>
          <w:rPr>
            <w:lang w:val="zh_TW" w:bidi="zh_TW"/>
          </w:rPr>
          <w:rPr>
            <w:color w:val="0000EE"/>
            <w:u w:val="single"/>
          </w:rPr>
          <w:t>可14:51–52</w:t>
        </w:r>
      </w:hyperlink>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hyperlink r:id="rId40">
        <w:r>
          <w:rPr>
            <w:lang w:val="zh_TW" w:bidi="zh_TW"/>
          </w:rPr>
          <w:rPr>
            <w:color w:val="0000EE"/>
            <w:u w:val="single"/>
          </w:rPr>
          <w:t>出22:26–27</w:t>
        </w:r>
      </w:hyperlink>
      <w:r>
        <w:rPr>
          <w:lang w:val="zh_TW" w:bidi="zh_TW"/>
        </w:rPr>
        <w:t>；</w:t>
      </w:r>
      <w:hyperlink r:id="rId41">
        <w:r>
          <w:rPr>
            <w:lang w:val="zh_TW" w:bidi="zh_TW"/>
          </w:rPr>
          <w:rPr>
            <w:color w:val="0000EE"/>
            <w:u w:val="single"/>
          </w:rPr>
          <w:t>申24:13</w:t>
        </w:r>
      </w:hyperlink>
      <w:r>
        <w:rPr>
          <w:lang w:val="zh_TW" w:bidi="zh_TW"/>
        </w:rPr>
        <w:t>）。用山羊毛或駱駝毛製成的外袍，如施洗約翰穿的那樣（</w:t>
      </w:r>
      <w:hyperlink r:id="rId42">
        <w:r>
          <w:rPr>
            <w:lang w:val="zh_TW" w:bidi="zh_TW"/>
          </w:rPr>
          <w:rPr>
            <w:color w:val="0000EE"/>
            <w:u w:val="single"/>
          </w:rPr>
          <w:t>太3:4</w:t>
        </w:r>
      </w:hyperlink>
      <w:r>
        <w:rPr>
          <w:lang w:val="zh_TW" w:bidi="zh_TW"/>
        </w:rPr>
        <w:t>、</w:t>
      </w:r>
      <w:hyperlink r:id="rId43">
        <w:r>
          <w:rPr>
            <w:lang w:val="zh_TW" w:bidi="zh_TW"/>
          </w:rPr>
          <w:rPr>
            <w:color w:val="0000EE"/>
            <w:u w:val="single"/>
          </w:rPr>
          <w:t>可1:6</w:t>
        </w:r>
      </w:hyperlink>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hyperlink r:id="rId44">
        <w:r>
          <w:rPr>
            <w:lang w:val="zh_TW" w:bidi="zh_TW"/>
          </w:rPr>
          <w:rPr>
            <w:color w:val="0000EE"/>
            <w:u w:val="single"/>
          </w:rPr>
          <w:t>創37:3</w:t>
        </w:r>
      </w:hyperlink>
      <w:r>
        <w:rPr>
          <w:lang w:val="zh_TW" w:bidi="zh_TW"/>
        </w:rPr>
        <w:t>）。哈拿每年為幼小的撒母耳製作的衣服，可能是一件外袍或外套（</w:t>
      </w:r>
      <w:hyperlink r:id="rId45">
        <w:r>
          <w:rPr>
            <w:lang w:val="zh_TW" w:bidi="zh_TW"/>
          </w:rPr>
          <w:rPr>
            <w:color w:val="0000EE"/>
            <w:u w:val="single"/>
          </w:rPr>
          <w:t>撒上2:19</w:t>
        </w:r>
      </w:hyperlink>
      <w:r>
        <w:rPr>
          <w:lang w:val="zh_TW" w:bidi="zh_TW"/>
        </w:rPr>
        <w:t>）。</w:t>
      </w:r>
    </w:p>
    <w:p>
      <w:pPr/>
      <w:r>
        <w:rPr>
          <w:lang w:val="zh_TW" w:bidi="zh_TW"/>
        </w:rPr>
      </w:r>
      <w:r>
        <w:rPr>
          <w:lang w:val="zh_TW" w:bidi="zh_TW"/>
        </w:rPr>
        <w:t>外衣通常有繸子，這就是一位婦女來到耶穌面前尋求醫治時所觸摸的部分（</w:t>
      </w:r>
      <w:hyperlink r:id="rId46">
        <w:r>
          <w:rPr>
            <w:lang w:val="zh_TW" w:bidi="zh_TW"/>
          </w:rPr>
          <w:rPr>
            <w:color w:val="0000EE"/>
            <w:u w:val="single"/>
          </w:rPr>
          <w:t>太9:20</w:t>
        </w:r>
      </w:hyperlink>
      <w:r>
        <w:rPr>
          <w:lang w:val="zh_TW" w:bidi="zh_TW"/>
        </w:rPr>
        <w:t>）。羅馬士兵在嘲弄耶穌時給祂披上的象徵王權的外衣，可能是一件羅馬軍官常穿的紫色軍用外衣（</w:t>
      </w:r>
      <w:hyperlink r:id="rId47">
        <w:r>
          <w:rPr>
            <w:lang w:val="zh_TW" w:bidi="zh_TW"/>
          </w:rPr>
          <w:rPr>
            <w:color w:val="0000EE"/>
            <w:u w:val="single"/>
          </w:rPr>
          <w:t>太27:28–31</w:t>
        </w:r>
      </w:hyperlink>
      <w:r>
        <w:rPr>
          <w:lang w:val="zh_TW" w:bidi="zh_TW"/>
        </w:rPr>
        <w:t>；</w:t>
      </w:r>
      <w:hyperlink r:id="rId48">
        <w:r>
          <w:rPr>
            <w:lang w:val="zh_TW" w:bidi="zh_TW"/>
          </w:rPr>
          <w:rPr>
            <w:color w:val="0000EE"/>
            <w:u w:val="single"/>
          </w:rPr>
          <w:t>可15:17</w:t>
        </w:r>
      </w:hyperlink>
      <w:r>
        <w:rPr>
          <w:lang w:val="zh_TW" w:bidi="zh_TW"/>
        </w:rPr>
        <w:t>；</w:t>
      </w:r>
      <w:hyperlink r:id="rId49">
        <w:r>
          <w:rPr>
            <w:lang w:val="zh_TW" w:bidi="zh_TW"/>
          </w:rPr>
          <w:rPr>
            <w:color w:val="0000EE"/>
            <w:u w:val="single"/>
          </w:rPr>
          <w:t>約19:2</w:t>
        </w:r>
      </w:hyperlink>
      <w:r>
        <w:rPr>
          <w:lang w:val="zh_TW" w:bidi="zh_TW"/>
        </w:rPr>
        <w:t>）。</w:t>
      </w:r>
    </w:p>
    <w:p>
      <w:pPr/>
      <w:r>
        <w:rPr>
          <w:lang w:val="zh_TW" w:bidi="zh_TW"/>
        </w:rPr>
      </w:r>
      <w:r>
        <w:rPr>
          <w:lang w:val="zh_TW" w:bidi="zh_TW"/>
        </w:rPr>
        <w:t>希臘人使用「希瑪提安（himation）」來指外衣，這與浪子回家時父親為他披上的那件外衣相似（</w:t>
      </w:r>
      <w:hyperlink r:id="rId50">
        <w:r>
          <w:rPr>
            <w:lang w:val="zh_TW" w:bidi="zh_TW"/>
          </w:rPr>
          <w:rPr>
            <w:color w:val="0000EE"/>
            <w:u w:val="single"/>
          </w:rPr>
          <w:t>路15:22</w:t>
        </w:r>
      </w:hyperlink>
      <w:r>
        <w:rPr>
          <w:lang w:val="zh_TW" w:bidi="zh_TW"/>
        </w:rPr>
        <w:t>），當時父親以最好的食物、衣物和珠寶來慶祝兒子的歸來。保羅所提到的外衣（</w:t>
      </w:r>
      <w:hyperlink r:id="rId51">
        <w:r>
          <w:rPr>
            <w:lang w:val="zh_TW" w:bidi="zh_TW"/>
          </w:rPr>
          <w:rPr>
            <w:color w:val="0000EE"/>
            <w:u w:val="single"/>
          </w:rPr>
          <w:t>提後4:13</w:t>
        </w:r>
      </w:hyperlink>
      <w:r>
        <w:rPr>
          <w:lang w:val="zh_TW" w:bidi="zh_TW"/>
        </w:rPr>
        <w:t>）很可能是一種公元一世紀流行的圓形披風。</w:t>
      </w:r>
    </w:p>
    <w:p>
      <w:pPr/>
      <w:r>
        <w:rPr>
          <w:lang w:val="zh_TW" w:bidi="zh_TW"/>
        </w:rPr>
      </w:r>
      <w:r>
        <w:rPr>
          <w:lang w:val="zh_TW" w:bidi="zh_TW"/>
        </w:rPr>
        <w:t>衣服有不同的質量，並象徵著不同的社會地位或職位（</w:t>
      </w:r>
      <w:hyperlink r:id="rId52">
        <w:r>
          <w:rPr>
            <w:lang w:val="zh_TW" w:bidi="zh_TW"/>
          </w:rPr>
          <w:rPr>
            <w:color w:val="0000EE"/>
            <w:u w:val="single"/>
          </w:rPr>
          <w:t>賽3:6</w:t>
        </w:r>
      </w:hyperlink>
      <w:r>
        <w:rPr>
          <w:lang w:val="zh_TW" w:bidi="zh_TW"/>
        </w:rPr>
        <w:t>）。文士和先知穿著象徵其職業的特殊外衣。以利亞穿了一件先知的外衣（</w:t>
      </w:r>
      <w:hyperlink r:id="rId53">
        <w:r>
          <w:rPr>
            <w:lang w:val="zh_TW" w:bidi="zh_TW"/>
          </w:rPr>
          <w:rPr>
            <w:color w:val="0000EE"/>
            <w:u w:val="single"/>
          </w:rPr>
          <w:t>王上19:13、19</w:t>
        </w:r>
      </w:hyperlink>
      <w:r>
        <w:rPr>
          <w:lang w:val="zh_TW" w:bidi="zh_TW"/>
        </w:rPr>
        <w:t>；</w:t>
      </w:r>
      <w:hyperlink r:id="rId54">
        <w:r>
          <w:rPr>
            <w:lang w:val="zh_TW" w:bidi="zh_TW"/>
          </w:rPr>
          <w:rPr>
            <w:color w:val="0000EE"/>
            <w:u w:val="single"/>
          </w:rPr>
          <w:t>王下2:8、13–14</w:t>
        </w:r>
      </w:hyperlink>
      <w:r>
        <w:rPr>
          <w:lang w:val="zh_TW" w:bidi="zh_TW"/>
        </w:rPr>
        <w:t>）。新約時代的文士也穿著特別的長衣（</w:t>
      </w:r>
      <w:hyperlink r:id="rId55">
        <w:r>
          <w:rPr>
            <w:lang w:val="zh_TW" w:bidi="zh_TW"/>
          </w:rPr>
          <w:rPr>
            <w:color w:val="0000EE"/>
            <w:u w:val="single"/>
          </w:rPr>
          <w:t>可12:38</w:t>
        </w:r>
      </w:hyperlink>
      <w:r>
        <w:rPr>
          <w:lang w:val="zh_TW" w:bidi="zh_TW"/>
        </w:rPr>
        <w:t>；</w:t>
      </w:r>
      <w:hyperlink r:id="rId56">
        <w:r>
          <w:rPr>
            <w:lang w:val="zh_TW" w:bidi="zh_TW"/>
          </w:rPr>
          <w:rPr>
            <w:color w:val="0000EE"/>
            <w:u w:val="single"/>
          </w:rPr>
          <w:t>路20:46</w:t>
        </w:r>
      </w:hyperlink>
      <w:r>
        <w:rPr>
          <w:lang w:val="zh_TW" w:bidi="zh_TW"/>
        </w:rPr>
        <w:t>）。</w:t>
      </w:r>
    </w:p>
    <w:p>
      <w:pPr/>
      <w:r>
        <w:rPr>
          <w:lang w:val="zh_TW" w:bidi="zh_TW"/>
        </w:rPr>
      </w:r>
      <w:r>
        <w:rPr>
          <w:lang w:val="zh_TW" w:bidi="zh_TW"/>
        </w:rPr>
        <w:t>基督和祂的門徒可能穿著長袍和涼鞋，並攜帶錢袋和柺杖（</w:t>
      </w:r>
      <w:hyperlink r:id="rId57">
        <w:r>
          <w:rPr>
            <w:lang w:val="zh_TW" w:bidi="zh_TW"/>
          </w:rPr>
          <w:rPr>
            <w:color w:val="0000EE"/>
            <w:u w:val="single"/>
          </w:rPr>
          <w:t>太10:9–10</w:t>
        </w:r>
      </w:hyperlink>
      <w:r>
        <w:rPr>
          <w:lang w:val="zh_TW" w:bidi="zh_TW"/>
        </w:rPr>
        <w:t>；</w:t>
      </w:r>
      <w:hyperlink r:id="rId58">
        <w:r>
          <w:rPr>
            <w:lang w:val="zh_TW" w:bidi="zh_TW"/>
          </w:rPr>
          <w:rPr>
            <w:color w:val="0000EE"/>
            <w:u w:val="single"/>
          </w:rPr>
          <w:t>可6:8</w:t>
        </w:r>
      </w:hyperlink>
      <w:r>
        <w:rPr>
          <w:lang w:val="zh_TW" w:bidi="zh_TW"/>
        </w:rPr>
        <w:t>；</w:t>
      </w:r>
      <w:hyperlink r:id="rId59">
        <w:r>
          <w:rPr>
            <w:lang w:val="zh_TW" w:bidi="zh_TW"/>
          </w:rPr>
          <w:rPr>
            <w:color w:val="0000EE"/>
            <w:u w:val="single"/>
          </w:rPr>
          <w:t>路9:3</w:t>
        </w:r>
      </w:hyperlink>
      <w:r>
        <w:rPr>
          <w:lang w:val="zh_TW" w:bidi="zh_TW"/>
        </w:rPr>
        <w:t>，</w:t>
      </w:r>
      <w:hyperlink r:id="rId60">
        <w:r>
          <w:rPr>
            <w:lang w:val="zh_TW" w:bidi="zh_TW"/>
          </w:rPr>
          <w:rPr>
            <w:color w:val="0000EE"/>
            <w:u w:val="single"/>
          </w:rPr>
          <w:t>10:4</w:t>
        </w:r>
      </w:hyperlink>
      <w:r>
        <w:rPr>
          <w:lang w:val="zh_TW" w:bidi="zh_TW"/>
        </w:rPr>
        <w:t>）。當羅馬士兵在耶穌被釘十字架後分祂的衣服時（</w:t>
      </w:r>
      <w:hyperlink r:id="rId61">
        <w:r>
          <w:rPr>
            <w:lang w:val="zh_TW" w:bidi="zh_TW"/>
          </w:rPr>
          <w:rPr>
            <w:color w:val="0000EE"/>
            <w:u w:val="single"/>
          </w:rPr>
          <w:t>約19:23–24</w:t>
        </w:r>
      </w:hyperlink>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hyperlink r:id="rId62">
        <w:r>
          <w:rPr>
            <w:lang w:val="zh_TW" w:bidi="zh_TW"/>
          </w:rPr>
          <w:rPr>
            <w:color w:val="0000EE"/>
            <w:u w:val="single"/>
          </w:rPr>
          <w:t>代下28:15</w:t>
        </w:r>
      </w:hyperlink>
      <w:r>
        <w:rPr>
          <w:lang w:val="zh_TW" w:bidi="zh_TW"/>
        </w:rPr>
        <w:t>；</w:t>
      </w:r>
      <w:hyperlink r:id="rId63">
        <w:r>
          <w:rPr>
            <w:lang w:val="zh_TW" w:bidi="zh_TW"/>
          </w:rPr>
          <w:rPr>
            <w:color w:val="0000EE"/>
            <w:u w:val="single"/>
          </w:rPr>
          <w:t>徒12:8</w:t>
        </w:r>
      </w:hyperlink>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w:t>
      </w:r>
      <w:hyperlink r:id="rId64">
        <w:r>
          <w:rPr>
            <w:lang w:val="zh_TW" w:bidi="zh_TW"/>
          </w:rPr>
          <w:rPr>
            <w:color w:val="0000EE"/>
            <w:u w:val="single"/>
          </w:rPr>
          <w:t>猶滴傳10:4</w:t>
        </w:r>
      </w:hyperlink>
      <w:r>
        <w:rPr>
          <w:lang w:val="zh_TW" w:bidi="zh_TW"/>
        </w:rPr>
        <w:t>，</w:t>
      </w:r>
      <w:hyperlink r:id="rId65">
        <w:r>
          <w:rPr>
            <w:lang w:val="zh_TW" w:bidi="zh_TW"/>
          </w:rPr>
          <w:rPr>
            <w:color w:val="0000EE"/>
            <w:u w:val="single"/>
          </w:rPr>
          <w:t>16:9</w:t>
        </w:r>
      </w:hyperlink>
      <w:r>
        <w:rPr>
          <w:lang w:val="zh_TW" w:bidi="zh_TW"/>
        </w:rPr>
        <w:t>）。</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hyperlink r:id="rId66">
        <w:r>
          <w:rPr>
            <w:lang w:val="zh_TW" w:bidi="zh_TW"/>
          </w:rPr>
          <w:rPr>
            <w:color w:val="0000EE"/>
            <w:u w:val="single"/>
          </w:rPr>
          <w:t>出3:5</w:t>
        </w:r>
      </w:hyperlink>
      <w:r>
        <w:rPr>
          <w:lang w:val="zh_TW" w:bidi="zh_TW"/>
        </w:rPr>
        <w:t>；</w:t>
      </w:r>
      <w:hyperlink r:id="rId67">
        <w:r>
          <w:rPr>
            <w:lang w:val="zh_TW" w:bidi="zh_TW"/>
          </w:rPr>
          <w:rPr>
            <w:color w:val="0000EE"/>
            <w:u w:val="single"/>
          </w:rPr>
          <w:t>書5:15</w:t>
        </w:r>
      </w:hyperlink>
      <w:r>
        <w:rPr>
          <w:lang w:val="zh_TW" w:bidi="zh_TW"/>
        </w:rPr>
        <w:t>），人進入房屋內也要脫鞋，按照習俗，在哀悼時也要脫去涼鞋。以色列人在曠野漂流期間穿的鞋子並未磨損（</w:t>
      </w:r>
      <w:hyperlink r:id="rId68">
        <w:r>
          <w:rPr>
            <w:lang w:val="zh_TW" w:bidi="zh_TW"/>
          </w:rPr>
          <w:rPr>
            <w:color w:val="0000EE"/>
            <w:u w:val="single"/>
          </w:rPr>
          <w:t>申29:5</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hyperlink r:id="rId69">
        <w:r>
          <w:rPr>
            <w:lang w:val="zh_TW" w:bidi="zh_TW"/>
          </w:rPr>
          <w:rPr>
            <w:color w:val="0000EE"/>
            <w:u w:val="single"/>
          </w:rPr>
          <w:t>代下16:12</w:t>
        </w:r>
      </w:hyperlink>
      <w:r>
        <w:rPr>
          <w:lang w:val="zh_TW" w:bidi="zh_TW"/>
        </w:rPr>
        <w:t>）。耶利米詢問過基列的醫生（</w:t>
      </w:r>
      <w:hyperlink r:id="rId70">
        <w:r>
          <w:rPr>
            <w:lang w:val="zh_TW" w:bidi="zh_TW"/>
          </w:rPr>
          <w:rPr>
            <w:color w:val="0000EE"/>
            <w:u w:val="single"/>
          </w:rPr>
          <w:t>耶8:22</w:t>
        </w:r>
      </w:hyperlink>
      <w:r>
        <w:rPr>
          <w:lang w:val="zh_TW" w:bidi="zh_TW"/>
        </w:rPr>
        <w:t>）。約伯抱怨他的朋友是無用的醫生（</w:t>
      </w:r>
      <w:hyperlink r:id="rId71">
        <w:r>
          <w:rPr>
            <w:lang w:val="zh_TW" w:bidi="zh_TW"/>
          </w:rPr>
          <w:rPr>
            <w:color w:val="0000EE"/>
            <w:u w:val="single"/>
          </w:rPr>
          <w:t>伯13:4</w:t>
        </w:r>
      </w:hyperlink>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hyperlink r:id="rId72">
        <w:r>
          <w:rPr>
            <w:lang w:val="zh_TW" w:bidi="zh_TW"/>
          </w:rPr>
          <w:rPr>
            <w:color w:val="0000EE"/>
            <w:u w:val="single"/>
          </w:rPr>
          <w:t>太9:12</w:t>
        </w:r>
      </w:hyperlink>
      <w:r>
        <w:rPr>
          <w:lang w:val="zh_TW" w:bidi="zh_TW"/>
        </w:rPr>
        <w:t>；</w:t>
      </w:r>
      <w:hyperlink r:id="rId73">
        <w:r>
          <w:rPr>
            <w:lang w:val="zh_TW" w:bidi="zh_TW"/>
          </w:rPr>
          <w:rPr>
            <w:color w:val="0000EE"/>
            <w:u w:val="single"/>
          </w:rPr>
          <w:t>可2:17</w:t>
        </w:r>
      </w:hyperlink>
      <w:r>
        <w:rPr>
          <w:lang w:val="zh_TW" w:bidi="zh_TW"/>
        </w:rPr>
        <w:t>，</w:t>
      </w:r>
      <w:hyperlink r:id="rId74">
        <w:r>
          <w:rPr>
            <w:lang w:val="zh_TW" w:bidi="zh_TW"/>
          </w:rPr>
          <w:rPr>
            <w:color w:val="0000EE"/>
            <w:u w:val="single"/>
          </w:rPr>
          <w:t>5:26</w:t>
        </w:r>
      </w:hyperlink>
      <w:r>
        <w:rPr>
          <w:lang w:val="zh_TW" w:bidi="zh_TW"/>
        </w:rPr>
        <w:t>；</w:t>
      </w:r>
      <w:hyperlink r:id="rId75">
        <w:r>
          <w:rPr>
            <w:lang w:val="zh_TW" w:bidi="zh_TW"/>
          </w:rPr>
          <w:rPr>
            <w:color w:val="0000EE"/>
            <w:u w:val="single"/>
          </w:rPr>
          <w:t>路4:23</w:t>
        </w:r>
      </w:hyperlink>
      <w:r>
        <w:rPr>
          <w:lang w:val="zh_TW" w:bidi="zh_TW"/>
        </w:rPr>
        <w:t>，</w:t>
      </w:r>
      <w:hyperlink r:id="rId76">
        <w:r>
          <w:rPr>
            <w:lang w:val="zh_TW" w:bidi="zh_TW"/>
          </w:rPr>
          <w:rPr>
            <w:color w:val="0000EE"/>
            <w:u w:val="single"/>
          </w:rPr>
          <w:t>5:31</w:t>
        </w:r>
      </w:hyperlink>
      <w:r>
        <w:rPr>
          <w:lang w:val="zh_TW" w:bidi="zh_TW"/>
        </w:rPr>
        <w:t>，</w:t>
      </w:r>
      <w:hyperlink r:id="rId77">
        <w:r>
          <w:rPr>
            <w:lang w:val="zh_TW" w:bidi="zh_TW"/>
          </w:rPr>
          <w:rPr>
            <w:color w:val="0000EE"/>
            <w:u w:val="single"/>
          </w:rPr>
          <w:t>8:43</w:t>
        </w:r>
      </w:hyperlink>
      <w:r>
        <w:rPr>
          <w:lang w:val="zh_TW" w:bidi="zh_TW"/>
        </w:rPr>
        <w:t>）。路加被特別提及為「所親愛的醫生」（</w:t>
      </w:r>
      <w:hyperlink r:id="rId78">
        <w:r>
          <w:rPr>
            <w:lang w:val="zh_TW" w:bidi="zh_TW"/>
          </w:rPr>
          <w:rPr>
            <w:color w:val="0000EE"/>
            <w:u w:val="single"/>
          </w:rPr>
          <w:t>西4:14</w:t>
        </w:r>
      </w:hyperlink>
      <w:r>
        <w:rPr>
          <w:lang w:val="zh_TW" w:bidi="zh_TW"/>
        </w:rPr>
        <w:t>）。醫生並不總是能夠醫治病人（</w:t>
      </w:r>
      <w:hyperlink r:id="rId74">
        <w:r>
          <w:rPr>
            <w:lang w:val="zh_TW" w:bidi="zh_TW"/>
          </w:rPr>
          <w:rPr>
            <w:color w:val="0000EE"/>
            <w:u w:val="single"/>
          </w:rPr>
          <w:t>可5:26</w:t>
        </w:r>
      </w:hyperlink>
      <w:r>
        <w:rPr>
          <w:lang w:val="zh_TW" w:bidi="zh_TW"/>
        </w:rPr>
        <w:t>；</w:t>
      </w:r>
      <w:hyperlink r:id="rId77">
        <w:r>
          <w:rPr>
            <w:lang w:val="zh_TW" w:bidi="zh_TW"/>
          </w:rPr>
          <w:rPr>
            <w:color w:val="0000EE"/>
            <w:u w:val="single"/>
          </w:rPr>
          <w:t>路8:43</w:t>
        </w:r>
      </w:hyperlink>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hyperlink r:id="rId79">
        <w:r>
          <w:rPr>
            <w:lang w:val="zh_TW" w:bidi="zh_TW"/>
          </w:rPr>
          <w:rPr>
            <w:color w:val="0000EE"/>
            <w:u w:val="single"/>
          </w:rPr>
          <w:t>以西結書二十一章21節</w:t>
        </w:r>
      </w:hyperlink>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hyperlink r:id="rId80">
        <w:r>
          <w:rPr>
            <w:lang w:val="zh_TW" w:bidi="zh_TW"/>
          </w:rPr>
          <w:rPr>
            <w:color w:val="0000EE"/>
            <w:u w:val="single"/>
          </w:rPr>
          <w:t>創50:2</w:t>
        </w:r>
      </w:hyperlink>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hyperlink r:id="rId81">
        <w:r>
          <w:rPr>
            <w:lang w:val="zh_TW" w:bidi="zh_TW"/>
          </w:rPr>
          <w:rPr>
            <w:color w:val="0000EE"/>
            <w:u w:val="single"/>
          </w:rPr>
          <w:t>出15:26</w:t>
        </w:r>
      </w:hyperlink>
      <w:r>
        <w:rPr>
          <w:lang w:val="zh_TW" w:bidi="zh_TW"/>
        </w:rPr>
        <w:t>；</w:t>
      </w:r>
      <w:hyperlink r:id="rId82">
        <w:r>
          <w:rPr>
            <w:lang w:val="zh_TW" w:bidi="zh_TW"/>
          </w:rPr>
          <w:rPr>
            <w:color w:val="0000EE"/>
            <w:u w:val="single"/>
          </w:rPr>
          <w:t>申 28:22、35、60</w:t>
        </w:r>
      </w:hyperlink>
      <w:r>
        <w:rPr>
          <w:lang w:val="zh_TW" w:bidi="zh_TW"/>
        </w:rPr>
        <w:t>–</w:t>
      </w:r>
      <w:hyperlink r:id="rId82">
        <w:r>
          <w:rPr>
            <w:lang w:val="zh_TW" w:bidi="zh_TW"/>
          </w:rPr>
          <w:rPr>
            <w:color w:val="0000EE"/>
            <w:u w:val="single"/>
          </w:rPr>
          <w:t>61</w:t>
        </w:r>
      </w:hyperlink>
      <w:r>
        <w:rPr>
          <w:lang w:val="zh_TW" w:bidi="zh_TW"/>
        </w:rPr>
        <w:t>；</w:t>
      </w:r>
      <w:hyperlink r:id="rId83">
        <w:r>
          <w:rPr>
            <w:lang w:val="zh_TW" w:bidi="zh_TW"/>
          </w:rPr>
          <w:rPr>
            <w:color w:val="0000EE"/>
            <w:u w:val="single"/>
          </w:rPr>
          <w:t>約9:2</w:t>
        </w:r>
      </w:hyperlink>
      <w:r>
        <w:rPr>
          <w:lang w:val="zh_TW" w:bidi="zh_TW"/>
        </w:rPr>
        <w:t>）。因此，康復也是神的工作（</w:t>
      </w:r>
      <w:hyperlink r:id="rId81">
        <w:r>
          <w:rPr>
            <w:lang w:val="zh_TW" w:bidi="zh_TW"/>
          </w:rPr>
          <w:rPr>
            <w:color w:val="0000EE"/>
            <w:u w:val="single"/>
          </w:rPr>
          <w:t>出15:26</w:t>
        </w:r>
      </w:hyperlink>
      <w:r>
        <w:rPr>
          <w:lang w:val="zh_TW" w:bidi="zh_TW"/>
        </w:rPr>
        <w:t>；</w:t>
      </w:r>
      <w:hyperlink r:id="rId84">
        <w:r>
          <w:rPr>
            <w:lang w:val="zh_TW" w:bidi="zh_TW"/>
          </w:rPr>
          <w:rPr>
            <w:color w:val="0000EE"/>
            <w:u w:val="single"/>
          </w:rPr>
          <w:t>詩103:3</w:t>
        </w:r>
      </w:hyperlink>
      <w:r>
        <w:rPr>
          <w:lang w:val="zh_TW" w:bidi="zh_TW"/>
        </w:rPr>
        <w:t>）。因為這個原因，亞撒王因依賴醫生而沒有信靠神，也因此受到審判（</w:t>
      </w:r>
      <w:hyperlink r:id="rId69">
        <w:r>
          <w:rPr>
            <w:lang w:val="zh_TW" w:bidi="zh_TW"/>
          </w:rPr>
          <w:rPr>
            <w:color w:val="0000EE"/>
            <w:u w:val="single"/>
          </w:rPr>
          <w:t>代下16:12）</w:t>
        </w:r>
      </w:hyperlink>
      <w:r>
        <w:rPr>
          <w:lang w:val="zh_TW" w:bidi="zh_TW"/>
        </w:rPr>
        <w:t>。所以，他們的醫學知識相對比鄰國發展較少。</w:t>
      </w:r>
    </w:p>
    <w:p>
      <w:pPr/>
      <w:r>
        <w:rPr>
          <w:lang w:val="zh_TW" w:bidi="zh_TW"/>
        </w:rPr>
      </w:r>
      <w:r>
        <w:rPr>
          <w:lang w:val="zh_TW" w:bidi="zh_TW"/>
        </w:rPr>
        <w:t>然而，他們最大的貢獻是律法中的衛生措施，特別是</w:t>
      </w:r>
      <w:hyperlink r:id="rId85">
        <w:r>
          <w:rPr>
            <w:lang w:val="zh_TW" w:bidi="zh_TW"/>
          </w:rPr>
          <w:rPr>
            <w:color w:val="0000EE"/>
            <w:u w:val="single"/>
          </w:rPr>
          <w:t>利未記十一至十五章</w:t>
        </w:r>
      </w:hyperlink>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hyperlink r:id="rId86">
        <w:r>
          <w:rPr>
            <w:lang w:val="zh_TW" w:bidi="zh_TW"/>
          </w:rPr>
          <w:rPr>
            <w:color w:val="0000EE"/>
            <w:u w:val="single"/>
          </w:rPr>
          <w:t>出4:25</w:t>
        </w:r>
      </w:hyperlink>
      <w:r>
        <w:rPr>
          <w:lang w:val="zh_TW" w:bidi="zh_TW"/>
        </w:rPr>
        <w:t>）。</w:t>
      </w:r>
      <w:hyperlink r:id="rId87">
        <w:r>
          <w:rPr>
            <w:lang w:val="zh_TW" w:bidi="zh_TW"/>
          </w:rPr>
          <w:rPr>
            <w:color w:val="0000EE"/>
            <w:u w:val="single"/>
          </w:rPr>
          <w:t>以西結書三十章21節</w:t>
        </w:r>
      </w:hyperlink>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hyperlink r:id="rId88">
        <w:r>
          <w:rPr>
            <w:lang w:val="zh_TW" w:bidi="zh_TW"/>
          </w:rPr>
          <w:rPr>
            <w:color w:val="0000EE"/>
            <w:u w:val="single"/>
          </w:rPr>
          <w:t>創35:17</w:t>
        </w:r>
      </w:hyperlink>
      <w:r>
        <w:rPr>
          <w:lang w:val="zh_TW" w:bidi="zh_TW"/>
        </w:rPr>
        <w:t>）。在</w:t>
      </w:r>
      <w:hyperlink r:id="rId89">
        <w:r>
          <w:rPr>
            <w:lang w:val="zh_TW" w:bidi="zh_TW"/>
          </w:rPr>
          <w:rPr>
            <w:color w:val="0000EE"/>
            <w:u w:val="single"/>
          </w:rPr>
          <w:t>創世記三十八章27–30節</w:t>
        </w:r>
      </w:hyperlink>
      <w:r>
        <w:rPr>
          <w:lang w:val="zh_TW" w:bidi="zh_TW"/>
        </w:rPr>
        <w:t>，助產士在一個複雜的分娩過程中接生了一對雙胞胎。即使是最有經驗的醫生也會對這次分娩感到困難，因此這位助產士非常有能力，母親和兩個嬰兒都倖存下來。</w:t>
      </w:r>
      <w:hyperlink r:id="rId90">
        <w:r>
          <w:rPr>
            <w:lang w:val="zh_TW" w:bidi="zh_TW"/>
          </w:rPr>
          <w:rPr>
            <w:color w:val="0000EE"/>
            <w:u w:val="single"/>
          </w:rPr>
          <w:t>出埃及記一章15</w:t>
        </w:r>
      </w:hyperlink>
      <w:hyperlink r:id="rId85">
        <w:r>
          <w:rPr>
            <w:lang w:val="zh_TW" w:bidi="zh_TW"/>
          </w:rPr>
          <w:rPr>
            <w:color w:val="0000EE"/>
            <w:u w:val="single"/>
          </w:rPr>
          <w:t>至</w:t>
        </w:r>
      </w:hyperlink>
      <w:hyperlink r:id="rId90">
        <w:r>
          <w:rPr>
            <w:lang w:val="zh_TW" w:bidi="zh_TW"/>
          </w:rPr>
          <w:rPr>
            <w:color w:val="0000EE"/>
            <w:u w:val="single"/>
          </w:rPr>
          <w:t>21節</w:t>
        </w:r>
      </w:hyperlink>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hyperlink r:id="rId74">
        <w:r>
          <w:rPr>
            <w:lang w:val="zh_TW" w:bidi="zh_TW"/>
          </w:rPr>
          <w:rPr>
            <w:color w:val="0000EE"/>
            <w:u w:val="single"/>
          </w:rPr>
          <w:t>馬可福音五章26節</w:t>
        </w:r>
      </w:hyperlink>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hyperlink r:id="rId91">
        <w:r>
          <w:rPr>
            <w:lang w:val="zh_TW" w:bidi="zh_TW"/>
          </w:rPr>
          <w:rPr>
            <w:color w:val="0000EE"/>
            <w:u w:val="single"/>
          </w:rPr>
          <w:t>創30:14</w:t>
        </w:r>
      </w:hyperlink>
      <w:r>
        <w:rPr>
          <w:lang w:val="zh_TW" w:bidi="zh_TW"/>
        </w:rPr>
        <w:t>；</w:t>
      </w:r>
      <w:hyperlink r:id="rId92">
        <w:r>
          <w:rPr>
            <w:lang w:val="zh_TW" w:bidi="zh_TW"/>
          </w:rPr>
          <w:rPr>
            <w:color w:val="0000EE"/>
            <w:u w:val="single"/>
          </w:rPr>
          <w:t>歌7:13</w:t>
        </w:r>
      </w:hyperlink>
      <w:r>
        <w:rPr>
          <w:lang w:val="zh_TW" w:bidi="zh_TW"/>
        </w:rPr>
        <w:t>）。</w:t>
      </w:r>
    </w:p>
    <w:p>
      <w:pPr>
        <w:pStyle w:val="ListBullet"/>
        <w:spacing w:line="240" w:lineRule="auto"/>
        <w:ind w:left="720"/>
      </w:pPr>
      <w:r>
        <w:rPr>
          <w:lang w:val="zh_TW" w:bidi="zh_TW"/>
        </w:rPr>
      </w:r>
      <w:r>
        <w:rPr>
          <w:lang w:val="zh_TW" w:bidi="zh_TW"/>
        </w:rPr>
        <w:t>用灰燼來幫助治療瘡，使皮膚乾燥（</w:t>
      </w:r>
      <w:hyperlink r:id="rId93">
        <w:r>
          <w:rPr>
            <w:lang w:val="zh_TW" w:bidi="zh_TW"/>
          </w:rPr>
          <w:rPr>
            <w:color w:val="0000EE"/>
            <w:u w:val="single"/>
          </w:rPr>
          <w:t>伯2:7</w:t>
        </w:r>
      </w:hyperlink>
      <w:r>
        <w:rPr>
          <w:lang w:val="zh_TW" w:bidi="zh_TW"/>
        </w:rPr>
        <w:t>–</w:t>
      </w:r>
      <w:hyperlink r:id="rId93">
        <w:r>
          <w:rPr>
            <w:lang w:val="zh_TW" w:bidi="zh_TW"/>
          </w:rPr>
          <w:rPr>
            <w:color w:val="0000EE"/>
            <w:u w:val="single"/>
          </w:rPr>
          <w:t>8</w:t>
        </w:r>
      </w:hyperlink>
      <w:r>
        <w:rPr>
          <w:lang w:val="zh_TW" w:bidi="zh_TW"/>
        </w:rPr>
        <w:t>）。</w:t>
      </w:r>
    </w:p>
    <w:p>
      <w:pPr>
        <w:pStyle w:val="ListBullet"/>
        <w:spacing w:line="240" w:lineRule="auto"/>
        <w:ind w:left="720"/>
      </w:pPr>
      <w:r>
        <w:rPr>
          <w:lang w:val="zh_TW" w:bidi="zh_TW"/>
        </w:rPr>
      </w:r>
      <w:r>
        <w:rPr>
          <w:lang w:val="zh_TW" w:bidi="zh_TW"/>
        </w:rPr>
        <w:t>使用香膏，但不清楚他們如何使用它（</w:t>
      </w:r>
      <w:hyperlink r:id="rId70">
        <w:r>
          <w:rPr>
            <w:lang w:val="zh_TW" w:bidi="zh_TW"/>
          </w:rPr>
          <w:rPr>
            <w:color w:val="0000EE"/>
            <w:u w:val="single"/>
          </w:rPr>
          <w:t>耶8:22</w:t>
        </w:r>
      </w:hyperlink>
      <w:r>
        <w:rPr>
          <w:lang w:val="zh_TW" w:bidi="zh_TW"/>
        </w:rPr>
        <w:t>，</w:t>
      </w:r>
      <w:hyperlink r:id="rId94">
        <w:r>
          <w:rPr>
            <w:lang w:val="zh_TW" w:bidi="zh_TW"/>
          </w:rPr>
          <w:rPr>
            <w:color w:val="0000EE"/>
            <w:u w:val="single"/>
          </w:rPr>
          <w:t>46:11</w:t>
        </w:r>
      </w:hyperlink>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hyperlink r:id="rId95">
        <w:r>
          <w:rPr>
            <w:lang w:val="zh_TW" w:bidi="zh_TW"/>
          </w:rPr>
          <w:rPr>
            <w:color w:val="0000EE"/>
            <w:u w:val="single"/>
          </w:rPr>
          <w:t>王下20:7</w:t>
        </w:r>
      </w:hyperlink>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hyperlink r:id="rId96">
        <w:r>
          <w:rPr>
            <w:lang w:val="zh_TW" w:bidi="zh_TW"/>
          </w:rPr>
          <w:rPr>
            <w:color w:val="0000EE"/>
            <w:u w:val="single"/>
          </w:rPr>
          <w:t>箴言十七章22節</w:t>
        </w:r>
      </w:hyperlink>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hyperlink r:id="rId97">
        <w:r>
          <w:rPr>
            <w:lang w:val="zh_TW" w:bidi="zh_TW"/>
          </w:rPr>
          <w:rPr>
            <w:color w:val="0000EE"/>
            <w:u w:val="single"/>
          </w:rPr>
          <w:t>箴言三十一章6節</w:t>
        </w:r>
      </w:hyperlink>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hyperlink r:id="rId98">
        <w:r>
          <w:rPr>
            <w:lang w:val="zh_TW" w:bidi="zh_TW"/>
          </w:rPr>
          <w:rPr>
            <w:color w:val="0000EE"/>
            <w:u w:val="single"/>
          </w:rPr>
          <w:t>約19:29</w:t>
        </w:r>
      </w:hyperlink>
      <w:r>
        <w:rPr>
          <w:lang w:val="zh_TW" w:bidi="zh_TW"/>
        </w:rPr>
        <w:t>）</w:t>
      </w:r>
    </w:p>
    <w:p>
      <w:pPr>
        <w:pStyle w:val="ListBullet"/>
        <w:spacing w:line="240" w:lineRule="auto"/>
        <w:ind w:left="720"/>
      </w:pPr>
      <w:r>
        <w:rPr>
          <w:lang w:val="zh_TW" w:bidi="zh_TW"/>
        </w:rPr>
      </w:r>
      <w:r>
        <w:rPr>
          <w:lang w:val="zh_TW" w:bidi="zh_TW"/>
        </w:rPr>
        <w:t>保羅建議提摩太喝酒來緩解他的胃痛（</w:t>
      </w:r>
      <w:hyperlink r:id="rId99">
        <w:r>
          <w:rPr>
            <w:lang w:val="zh_TW" w:bidi="zh_TW"/>
          </w:rPr>
          <w:rPr>
            <w:color w:val="0000EE"/>
            <w:u w:val="single"/>
          </w:rPr>
          <w:t>提前5:23</w:t>
        </w:r>
      </w:hyperlink>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hyperlink r:id="rId100">
        <w:r>
          <w:rPr>
            <w:lang w:val="zh_TW" w:bidi="zh_TW"/>
          </w:rPr>
          <w:rPr>
            <w:color w:val="0000EE"/>
            <w:u w:val="single"/>
          </w:rPr>
          <w:t>路10:34</w:t>
        </w:r>
      </w:hyperlink>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hyperlink r:id="rId101">
        <w:r>
          <w:rPr>
            <w:lang w:val="zh_TW" w:bidi="zh_TW"/>
          </w:rPr>
          <w:rPr>
            <w:color w:val="0000EE"/>
            <w:u w:val="single"/>
          </w:rPr>
          <w:t>啟示錄三章18節，</w:t>
        </w:r>
      </w:hyperlink>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hyperlink r:id="rId102">
        <w:r>
          <w:rPr>
            <w:lang w:val="zh_TW" w:bidi="zh_TW"/>
          </w:rPr>
          <w:rPr>
            <w:color w:val="0000EE"/>
            <w:u w:val="single"/>
          </w:rPr>
          <w:t>出埃及記十五章22至26節</w:t>
        </w:r>
      </w:hyperlink>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hyperlink r:id="rId103">
        <w:r>
          <w:rPr>
            <w:lang w:val="zh_TW" w:bidi="zh_TW"/>
          </w:rPr>
          <w:rPr>
            <w:color w:val="0000EE"/>
            <w:u w:val="single"/>
          </w:rPr>
          <w:t>申命記三十二章39節</w:t>
        </w:r>
      </w:hyperlink>
      <w:r>
        <w:rPr>
          <w:lang w:val="zh_TW" w:bidi="zh_TW"/>
        </w:rPr>
        <w:t>亦以類似的方式描述神是醫治者。申命記的上下文暗示這種醫治大能源於一個事實，一個「神就是神」的事實。這種神作為醫治者的概念，在舊約中受到詩篇作者（</w:t>
      </w:r>
      <w:hyperlink r:id="rId104">
        <w:r>
          <w:rPr>
            <w:lang w:val="zh_TW" w:bidi="zh_TW"/>
          </w:rPr>
          <w:rPr>
            <w:color w:val="0000EE"/>
            <w:u w:val="single"/>
          </w:rPr>
          <w:t>詩6:2</w:t>
        </w:r>
      </w:hyperlink>
      <w:r>
        <w:rPr>
          <w:lang w:val="zh_TW" w:bidi="zh_TW"/>
        </w:rPr>
        <w:t>，</w:t>
      </w:r>
      <w:hyperlink r:id="rId105">
        <w:r>
          <w:rPr>
            <w:lang w:val="zh_TW" w:bidi="zh_TW"/>
          </w:rPr>
          <w:rPr>
            <w:color w:val="0000EE"/>
            <w:u w:val="single"/>
          </w:rPr>
          <w:t>41:4</w:t>
        </w:r>
      </w:hyperlink>
      <w:r>
        <w:rPr>
          <w:lang w:val="zh_TW" w:bidi="zh_TW"/>
        </w:rPr>
        <w:t>，</w:t>
      </w:r>
      <w:hyperlink r:id="rId84">
        <w:r>
          <w:rPr>
            <w:lang w:val="zh_TW" w:bidi="zh_TW"/>
          </w:rPr>
          <w:rPr>
            <w:color w:val="0000EE"/>
            <w:u w:val="single"/>
          </w:rPr>
          <w:t>103:3</w:t>
        </w:r>
      </w:hyperlink>
      <w:r>
        <w:rPr>
          <w:lang w:val="zh_TW" w:bidi="zh_TW"/>
        </w:rPr>
        <w:t>）和先知（</w:t>
      </w:r>
      <w:hyperlink r:id="rId106">
        <w:r>
          <w:rPr>
            <w:lang w:val="zh_TW" w:bidi="zh_TW"/>
          </w:rPr>
          <w:rPr>
            <w:color w:val="0000EE"/>
            <w:u w:val="single"/>
          </w:rPr>
          <w:t>賽19:22</w:t>
        </w:r>
      </w:hyperlink>
      <w:r>
        <w:rPr>
          <w:lang w:val="zh_TW" w:bidi="zh_TW"/>
        </w:rPr>
        <w:t>；</w:t>
      </w:r>
      <w:hyperlink r:id="rId107">
        <w:r>
          <w:rPr>
            <w:lang w:val="zh_TW" w:bidi="zh_TW"/>
          </w:rPr>
          <w:rPr>
            <w:color w:val="0000EE"/>
            <w:u w:val="single"/>
          </w:rPr>
          <w:t>耶17:14</w:t>
        </w:r>
      </w:hyperlink>
      <w:r>
        <w:rPr>
          <w:lang w:val="zh_TW" w:bidi="zh_TW"/>
        </w:rPr>
        <w:t>；</w:t>
      </w:r>
      <w:hyperlink r:id="rId108">
        <w:r>
          <w:rPr>
            <w:lang w:val="zh_TW" w:bidi="zh_TW"/>
          </w:rPr>
          <w:rPr>
            <w:color w:val="0000EE"/>
            <w:u w:val="single"/>
          </w:rPr>
          <w:t>何7:1</w:t>
        </w:r>
      </w:hyperlink>
      <w:r>
        <w:rPr>
          <w:lang w:val="zh_TW" w:bidi="zh_TW"/>
        </w:rPr>
        <w:t>；</w:t>
      </w:r>
      <w:hyperlink r:id="rId109">
        <w:r>
          <w:rPr>
            <w:lang w:val="zh_TW" w:bidi="zh_TW"/>
          </w:rPr>
          <w:rPr>
            <w:color w:val="0000EE"/>
            <w:u w:val="single"/>
          </w:rPr>
          <w:t>亞11:16</w:t>
        </w:r>
      </w:hyperlink>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hyperlink r:id="rId110">
        <w:r>
          <w:rPr>
            <w:lang w:val="zh_TW" w:bidi="zh_TW"/>
          </w:rPr>
          <w:rPr>
            <w:color w:val="0000EE"/>
            <w:u w:val="single"/>
          </w:rPr>
          <w:t>可1:21–45</w:t>
        </w:r>
      </w:hyperlink>
      <w:r>
        <w:rPr>
          <w:lang w:val="zh_TW" w:bidi="zh_TW"/>
        </w:rPr>
        <w:t>）。的確，醫治疾病和趕鬼是耶穌事工的特徵。馬可福音連續快速地講述了耶穌醫治癱子（</w:t>
      </w:r>
      <w:hyperlink r:id="rId111">
        <w:r>
          <w:rPr>
            <w:lang w:val="zh_TW" w:bidi="zh_TW"/>
          </w:rPr>
          <w:rPr>
            <w:color w:val="0000EE"/>
            <w:u w:val="single"/>
          </w:rPr>
          <w:t>2:1–12</w:t>
        </w:r>
      </w:hyperlink>
      <w:r>
        <w:rPr>
          <w:lang w:val="zh_TW" w:bidi="zh_TW"/>
        </w:rPr>
        <w:t>）、枯手的人（</w:t>
      </w:r>
      <w:hyperlink r:id="rId112">
        <w:r>
          <w:rPr>
            <w:lang w:val="zh_TW" w:bidi="zh_TW"/>
          </w:rPr>
          <w:rPr>
            <w:color w:val="0000EE"/>
            <w:u w:val="single"/>
          </w:rPr>
          <w:t>3:1–6</w:t>
        </w:r>
      </w:hyperlink>
      <w:r>
        <w:rPr>
          <w:lang w:val="zh_TW" w:bidi="zh_TW"/>
        </w:rPr>
        <w:t>）、海邊的群眾（</w:t>
      </w:r>
      <w:hyperlink r:id="rId113">
        <w:r>
          <w:rPr>
            <w:lang w:val="zh_TW" w:bidi="zh_TW"/>
          </w:rPr>
          <w:rPr>
            <w:color w:val="0000EE"/>
            <w:u w:val="single"/>
          </w:rPr>
          <w:t>7–12</w:t>
        </w:r>
      </w:hyperlink>
      <w:r>
        <w:rPr>
          <w:lang w:val="zh_TW" w:bidi="zh_TW"/>
        </w:rPr>
        <w:t>節）、格拉森被鬼附的人（</w:t>
      </w:r>
      <w:hyperlink r:id="rId114">
        <w:r>
          <w:rPr>
            <w:lang w:val="zh_TW" w:bidi="zh_TW"/>
          </w:rPr>
          <w:rPr>
            <w:color w:val="0000EE"/>
            <w:u w:val="single"/>
          </w:rPr>
          <w:t>5:1–20</w:t>
        </w:r>
      </w:hyperlink>
      <w:r>
        <w:rPr>
          <w:lang w:val="zh_TW" w:bidi="zh_TW"/>
        </w:rPr>
        <w:t>）、患血漏的女人和睚魯的女兒（</w:t>
      </w:r>
      <w:hyperlink r:id="rId115">
        <w:r>
          <w:rPr>
            <w:lang w:val="zh_TW" w:bidi="zh_TW"/>
          </w:rPr>
          <w:rPr>
            <w:color w:val="0000EE"/>
            <w:u w:val="single"/>
          </w:rPr>
          <w:t>21–43</w:t>
        </w:r>
      </w:hyperlink>
      <w:r>
        <w:rPr>
          <w:lang w:val="zh_TW" w:bidi="zh_TW"/>
        </w:rPr>
        <w:t>節）。耶穌隨後差遣十二使徒叫人悔改、趕鬼和醫治病人（</w:t>
      </w:r>
      <w:hyperlink r:id="rId116">
        <w:r>
          <w:rPr>
            <w:lang w:val="zh_TW" w:bidi="zh_TW"/>
          </w:rPr>
          <w:rPr>
            <w:color w:val="0000EE"/>
            <w:u w:val="single"/>
          </w:rPr>
          <w:t>6:7–13</w:t>
        </w:r>
      </w:hyperlink>
      <w:r>
        <w:rPr>
          <w:lang w:val="zh_TW" w:bidi="zh_TW"/>
        </w:rPr>
        <w:t>）。祂自己繼續在革尼撒勒醫治人（</w:t>
      </w:r>
      <w:hyperlink r:id="rId117">
        <w:r>
          <w:rPr>
            <w:lang w:val="zh_TW" w:bidi="zh_TW"/>
          </w:rPr>
          <w:rPr>
            <w:color w:val="0000EE"/>
            <w:u w:val="single"/>
          </w:rPr>
          <w:t>53–56</w:t>
        </w:r>
      </w:hyperlink>
      <w:r>
        <w:rPr>
          <w:lang w:val="zh_TW" w:bidi="zh_TW"/>
        </w:rPr>
        <w:t>節），趕出敘利腓尼基婦人女兒身上的污鬼（</w:t>
      </w:r>
      <w:hyperlink r:id="rId118">
        <w:r>
          <w:rPr>
            <w:lang w:val="zh_TW" w:bidi="zh_TW"/>
          </w:rPr>
          <w:rPr>
            <w:color w:val="0000EE"/>
            <w:u w:val="single"/>
          </w:rPr>
          <w:t>7:24–30</w:t>
        </w:r>
      </w:hyperlink>
      <w:r>
        <w:rPr>
          <w:lang w:val="zh_TW" w:bidi="zh_TW"/>
        </w:rPr>
        <w:t>），醫治耳聾舌結的人（</w:t>
      </w:r>
      <w:hyperlink r:id="rId119">
        <w:r>
          <w:rPr>
            <w:lang w:val="zh_TW" w:bidi="zh_TW"/>
          </w:rPr>
          <w:rPr>
            <w:color w:val="0000EE"/>
            <w:u w:val="single"/>
          </w:rPr>
          <w:t>31–37</w:t>
        </w:r>
      </w:hyperlink>
      <w:r>
        <w:rPr>
          <w:lang w:val="zh_TW" w:bidi="zh_TW"/>
        </w:rPr>
        <w:t>節）、伯賽大的瞎子（</w:t>
      </w:r>
      <w:hyperlink r:id="rId120">
        <w:r>
          <w:rPr>
            <w:lang w:val="zh_TW" w:bidi="zh_TW"/>
          </w:rPr>
          <w:rPr>
            <w:color w:val="0000EE"/>
            <w:u w:val="single"/>
          </w:rPr>
          <w:t>8:22–26</w:t>
        </w:r>
      </w:hyperlink>
      <w:r>
        <w:rPr>
          <w:lang w:val="zh_TW" w:bidi="zh_TW"/>
        </w:rPr>
        <w:t>）、被鬼附身的男孩（</w:t>
      </w:r>
      <w:hyperlink r:id="rId121">
        <w:r>
          <w:rPr>
            <w:lang w:val="zh_TW" w:bidi="zh_TW"/>
          </w:rPr>
          <w:rPr>
            <w:color w:val="0000EE"/>
            <w:u w:val="single"/>
          </w:rPr>
          <w:t>9:14–20</w:t>
        </w:r>
      </w:hyperlink>
      <w:r>
        <w:rPr>
          <w:lang w:val="zh_TW" w:bidi="zh_TW"/>
        </w:rPr>
        <w:t>）和瞎子巴底買（</w:t>
      </w:r>
      <w:hyperlink r:id="rId122">
        <w:r>
          <w:rPr>
            <w:lang w:val="zh_TW" w:bidi="zh_TW"/>
          </w:rPr>
          <w:rPr>
            <w:color w:val="0000EE"/>
            <w:u w:val="single"/>
          </w:rPr>
          <w:t>10:46–52</w:t>
        </w:r>
      </w:hyperlink>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hyperlink r:id="rId123">
        <w:r>
          <w:rPr>
            <w:lang w:val="zh_TW" w:bidi="zh_TW"/>
          </w:rPr>
          <w:rPr>
            <w:color w:val="0000EE"/>
            <w:u w:val="single"/>
          </w:rPr>
          <w:t>可2:10</w:t>
        </w:r>
      </w:hyperlink>
      <w:r>
        <w:rPr>
          <w:lang w:val="zh_TW" w:bidi="zh_TW"/>
        </w:rPr>
        <w:t>）。馬可似乎也希望他的讀者明白，耶穌醫治耳聾舌結的人（</w:t>
      </w:r>
      <w:hyperlink r:id="rId119">
        <w:r>
          <w:rPr>
            <w:lang w:val="zh_TW" w:bidi="zh_TW"/>
          </w:rPr>
          <w:rPr>
            <w:color w:val="0000EE"/>
            <w:u w:val="single"/>
          </w:rPr>
          <w:t>7:31–37</w:t>
        </w:r>
      </w:hyperlink>
      <w:r>
        <w:rPr>
          <w:lang w:val="zh_TW" w:bidi="zh_TW"/>
        </w:rPr>
        <w:t>）和伯賽大的瞎子（</w:t>
      </w:r>
      <w:hyperlink r:id="rId120">
        <w:r>
          <w:rPr>
            <w:lang w:val="zh_TW" w:bidi="zh_TW"/>
          </w:rPr>
          <w:rPr>
            <w:color w:val="0000EE"/>
            <w:u w:val="single"/>
          </w:rPr>
          <w:t>8:22–26</w:t>
        </w:r>
      </w:hyperlink>
      <w:r>
        <w:rPr>
          <w:lang w:val="zh_TW" w:bidi="zh_TW"/>
        </w:rPr>
        <w:t>）象徵著門徒對耶穌身份的屬靈理解的覺醒。同樣重要的是，馬可將巴底買的醫治（</w:t>
      </w:r>
      <w:hyperlink r:id="rId122">
        <w:r>
          <w:rPr>
            <w:lang w:val="zh_TW" w:bidi="zh_TW"/>
          </w:rPr>
          <w:rPr>
            <w:color w:val="0000EE"/>
            <w:u w:val="single"/>
          </w:rPr>
          <w:t>10:46–52</w:t>
        </w:r>
      </w:hyperlink>
      <w:r>
        <w:rPr>
          <w:lang w:val="zh_TW" w:bidi="zh_TW"/>
        </w:rPr>
        <w:t>）緊接在耶穌第三次宣告自己即將來臨的死亡（</w:t>
      </w:r>
      <w:hyperlink r:id="rId124">
        <w:r>
          <w:rPr>
            <w:lang w:val="zh_TW" w:bidi="zh_TW"/>
          </w:rPr>
          <w:rPr>
            <w:color w:val="0000EE"/>
            <w:u w:val="single"/>
          </w:rPr>
          <w:t>32–34</w:t>
        </w:r>
      </w:hyperlink>
      <w:r>
        <w:rPr>
          <w:lang w:val="zh_TW" w:bidi="zh_TW"/>
        </w:rPr>
        <w:t>節）和門徒第三次未能理解祂作為彌賽亞需要受苦（</w:t>
      </w:r>
      <w:hyperlink r:id="rId125">
        <w:r>
          <w:rPr>
            <w:lang w:val="zh_TW" w:bidi="zh_TW"/>
          </w:rPr>
          <w:rPr>
            <w:color w:val="0000EE"/>
            <w:u w:val="single"/>
          </w:rPr>
          <w:t>35–45</w:t>
        </w:r>
      </w:hyperlink>
      <w:r>
        <w:rPr>
          <w:lang w:val="zh_TW" w:bidi="zh_TW"/>
        </w:rPr>
        <w:t>節）之後。</w:t>
      </w:r>
    </w:p>
    <w:p>
      <w:pPr/>
      <w:r>
        <w:rPr>
          <w:lang w:val="zh_TW" w:bidi="zh_TW"/>
        </w:rPr>
      </w:r>
      <w:r>
        <w:rPr>
          <w:lang w:val="zh_TW" w:bidi="zh_TW"/>
        </w:rPr>
        <w:t>馬太也描繪了耶穌的教導、傳道和醫治（</w:t>
      </w:r>
      <w:hyperlink r:id="rId126">
        <w:r>
          <w:rPr>
            <w:lang w:val="zh_TW" w:bidi="zh_TW"/>
          </w:rPr>
          <w:rPr>
            <w:color w:val="0000EE"/>
            <w:u w:val="single"/>
          </w:rPr>
          <w:t>太4:23–25</w:t>
        </w:r>
      </w:hyperlink>
      <w:r>
        <w:rPr>
          <w:lang w:val="zh_TW" w:bidi="zh_TW"/>
        </w:rPr>
        <w:t>），並且與馬可的記載相似，除了在會堂裡醫治被鬼附的人（</w:t>
      </w:r>
      <w:hyperlink r:id="rId127">
        <w:r>
          <w:rPr>
            <w:lang w:val="zh_TW" w:bidi="zh_TW"/>
          </w:rPr>
          <w:rPr>
            <w:color w:val="0000EE"/>
            <w:u w:val="single"/>
          </w:rPr>
          <w:t>可1:23–28</w:t>
        </w:r>
      </w:hyperlink>
      <w:r>
        <w:rPr>
          <w:lang w:val="zh_TW" w:bidi="zh_TW"/>
        </w:rPr>
        <w:t>）和伯賽大的瞎子（</w:t>
      </w:r>
      <w:hyperlink r:id="rId120">
        <w:r>
          <w:rPr>
            <w:lang w:val="zh_TW" w:bidi="zh_TW"/>
          </w:rPr>
          <w:rPr>
            <w:color w:val="0000EE"/>
            <w:u w:val="single"/>
          </w:rPr>
          <w:t>8:22–26</w:t>
        </w:r>
      </w:hyperlink>
      <w:r>
        <w:rPr>
          <w:lang w:val="zh_TW" w:bidi="zh_TW"/>
        </w:rPr>
        <w:t>）之外。然而，根據馬太的特殊目的和結構，他將耶穌的許多醫治放在一個「異能」部分（</w:t>
      </w:r>
      <w:hyperlink r:id="rId128">
        <w:r>
          <w:rPr>
            <w:lang w:val="zh_TW" w:bidi="zh_TW"/>
          </w:rPr>
          <w:rPr>
            <w:color w:val="0000EE"/>
            <w:u w:val="single"/>
          </w:rPr>
          <w:t>太8–9章</w:t>
        </w:r>
      </w:hyperlink>
      <w:r>
        <w:rPr>
          <w:lang w:val="zh_TW" w:bidi="zh_TW"/>
        </w:rPr>
        <w:t>），來補充「偉大話語」（「登山寶訓」）部分（</w:t>
      </w:r>
      <w:hyperlink r:id="rId129">
        <w:r>
          <w:rPr>
            <w:lang w:val="zh_TW" w:bidi="zh_TW"/>
          </w:rPr>
          <w:rPr>
            <w:color w:val="0000EE"/>
            <w:u w:val="single"/>
          </w:rPr>
          <w:t>5–7章</w:t>
        </w:r>
      </w:hyperlink>
      <w:r>
        <w:rPr>
          <w:lang w:val="zh_TW" w:bidi="zh_TW"/>
        </w:rPr>
        <w:t>）。馬太福音將耶穌的醫治視為直接應驗了舊約，正如他在</w:t>
      </w:r>
      <w:hyperlink r:id="rId130">
        <w:r>
          <w:rPr>
            <w:lang w:val="zh_TW" w:bidi="zh_TW"/>
          </w:rPr>
          <w:rPr>
            <w:color w:val="0000EE"/>
            <w:u w:val="single"/>
          </w:rPr>
          <w:t>八章17節</w:t>
        </w:r>
      </w:hyperlink>
      <w:r>
        <w:rPr>
          <w:lang w:val="zh_TW" w:bidi="zh_TW"/>
        </w:rPr>
        <w:t>中所說的。</w:t>
      </w:r>
      <w:hyperlink r:id="rId131">
        <w:r>
          <w:rPr>
            <w:lang w:val="zh_TW" w:bidi="zh_TW"/>
          </w:rPr>
          <w:rPr>
            <w:color w:val="0000EE"/>
            <w:u w:val="single"/>
          </w:rPr>
          <w:t>八章16節</w:t>
        </w:r>
      </w:hyperlink>
      <w:r>
        <w:rPr>
          <w:lang w:val="zh_TW" w:bidi="zh_TW"/>
        </w:rPr>
        <w:t>的醫治被描述為應驗</w:t>
      </w:r>
      <w:hyperlink r:id="rId132">
        <w:r>
          <w:rPr>
            <w:lang w:val="zh_TW" w:bidi="zh_TW"/>
          </w:rPr>
          <w:rPr>
            <w:color w:val="0000EE"/>
            <w:u w:val="single"/>
          </w:rPr>
          <w:t>以賽亞書五十三章4節</w:t>
        </w:r>
      </w:hyperlink>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hyperlink r:id="rId133">
        <w:r>
          <w:rPr>
            <w:lang w:val="zh_TW" w:bidi="zh_TW"/>
          </w:rPr>
          <w:rPr>
            <w:color w:val="0000EE"/>
            <w:u w:val="single"/>
          </w:rPr>
          <w:t>太12:15–21</w:t>
        </w:r>
      </w:hyperlink>
      <w:r>
        <w:rPr>
          <w:lang w:val="zh_TW" w:bidi="zh_TW"/>
        </w:rPr>
        <w:t>；參</w:t>
      </w:r>
      <w:hyperlink r:id="rId113">
        <w:r>
          <w:rPr>
            <w:lang w:val="zh_TW" w:bidi="zh_TW"/>
          </w:rPr>
          <w:rPr>
            <w:color w:val="0000EE"/>
            <w:u w:val="single"/>
          </w:rPr>
          <w:t>可3:7–12</w:t>
        </w:r>
      </w:hyperlink>
      <w:r>
        <w:rPr>
          <w:lang w:val="zh_TW" w:bidi="zh_TW"/>
        </w:rPr>
        <w:t>）時，引用了</w:t>
      </w:r>
      <w:hyperlink r:id="rId134">
        <w:r>
          <w:rPr>
            <w:lang w:val="zh_TW" w:bidi="zh_TW"/>
          </w:rPr>
          <w:rPr>
            <w:color w:val="0000EE"/>
            <w:u w:val="single"/>
          </w:rPr>
          <w:t>以賽亞書四十二章1–4節</w:t>
        </w:r>
      </w:hyperlink>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hyperlink r:id="rId135">
        <w:r>
          <w:rPr>
            <w:lang w:val="zh_TW" w:bidi="zh_TW"/>
          </w:rPr>
          <w:rPr>
            <w:color w:val="0000EE"/>
            <w:u w:val="single"/>
          </w:rPr>
          <w:t>馬太福音十三章14至15節</w:t>
        </w:r>
      </w:hyperlink>
      <w:r>
        <w:rPr>
          <w:lang w:val="zh_TW" w:bidi="zh_TW"/>
        </w:rPr>
        <w:t>中引用了以賽亞書的另一處經文（</w:t>
      </w:r>
      <w:hyperlink r:id="rId136">
        <w:r>
          <w:rPr>
            <w:lang w:val="zh_TW" w:bidi="zh_TW"/>
          </w:rPr>
          <w:rPr>
            <w:color w:val="0000EE"/>
            <w:u w:val="single"/>
          </w:rPr>
          <w:t>6:9–10</w:t>
        </w:r>
      </w:hyperlink>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hyperlink r:id="rId137">
        <w:r>
          <w:rPr>
            <w:lang w:val="zh_TW" w:bidi="zh_TW"/>
          </w:rPr>
          <w:rPr>
            <w:color w:val="0000EE"/>
            <w:u w:val="single"/>
          </w:rPr>
          <w:t>路4:16–30</w:t>
        </w:r>
      </w:hyperlink>
      <w:r>
        <w:rPr>
          <w:lang w:val="zh_TW" w:bidi="zh_TW"/>
        </w:rPr>
        <w:t>）。耶穌在家鄉的會堂裡，引用</w:t>
      </w:r>
      <w:hyperlink r:id="rId138">
        <w:r>
          <w:rPr>
            <w:lang w:val="zh_TW" w:bidi="zh_TW"/>
          </w:rPr>
          <w:rPr>
            <w:color w:val="0000EE"/>
            <w:u w:val="single"/>
          </w:rPr>
          <w:t>以賽亞書六十一章1至2節</w:t>
        </w:r>
      </w:hyperlink>
      <w:r>
        <w:rPr>
          <w:lang w:val="zh_TW" w:bidi="zh_TW"/>
        </w:rPr>
        <w:t>的話，確認聖靈已經膏抹祂，叫祂來傳揚好消息，並宣告被擄的得釋放， 瞎眼的得看見（</w:t>
      </w:r>
      <w:hyperlink r:id="rId139">
        <w:r>
          <w:rPr>
            <w:lang w:val="zh_TW" w:bidi="zh_TW"/>
          </w:rPr>
          <w:rPr>
            <w:color w:val="0000EE"/>
            <w:u w:val="single"/>
          </w:rPr>
          <w:t>路4:18</w:t>
        </w:r>
      </w:hyperlink>
      <w:r>
        <w:rPr>
          <w:lang w:val="zh_TW" w:bidi="zh_TW"/>
        </w:rPr>
        <w:t>）。耶穌事工中的醫治方面在路加福音的其餘部分佔有重要地位。事實上，除了</w:t>
      </w:r>
      <w:hyperlink r:id="rId140">
        <w:r>
          <w:rPr>
            <w:lang w:val="zh_TW" w:bidi="zh_TW"/>
          </w:rPr>
          <w:rPr>
            <w:color w:val="0000EE"/>
            <w:u w:val="single"/>
          </w:rPr>
          <w:t>馬可福音六章45至八章26節</w:t>
        </w:r>
      </w:hyperlink>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hyperlink r:id="rId141">
        <w:r>
          <w:rPr>
            <w:lang w:val="zh_TW" w:bidi="zh_TW"/>
          </w:rPr>
          <w:rPr>
            <w:color w:val="0000EE"/>
            <w:u w:val="single"/>
          </w:rPr>
          <w:t>路10:1–12</w:t>
        </w:r>
      </w:hyperlink>
      <w:r>
        <w:rPr>
          <w:lang w:val="zh_TW" w:bidi="zh_TW"/>
        </w:rPr>
        <w:t>），耶穌指示他們在進入的任何城市中醫治病人，並向那裡的人宣告神的國已臨近（</w:t>
      </w:r>
      <w:hyperlink r:id="rId142">
        <w:r>
          <w:rPr>
            <w:lang w:val="zh_TW" w:bidi="zh_TW"/>
          </w:rPr>
          <w:rPr>
            <w:color w:val="0000EE"/>
            <w:u w:val="single"/>
          </w:rPr>
          <w:t>8–9</w:t>
        </w:r>
      </w:hyperlink>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hyperlink r:id="rId143">
        <w:r>
          <w:rPr>
            <w:lang w:val="zh_TW" w:bidi="zh_TW"/>
          </w:rPr>
          <w:rPr>
            <w:color w:val="0000EE"/>
            <w:u w:val="single"/>
          </w:rPr>
          <w:t>約4:46–54</w:t>
        </w:r>
      </w:hyperlink>
      <w:r>
        <w:rPr>
          <w:lang w:val="zh_TW" w:bidi="zh_TW"/>
        </w:rPr>
        <w:t>）、病了38年的男人（</w:t>
      </w:r>
      <w:hyperlink r:id="rId144">
        <w:r>
          <w:rPr>
            <w:lang w:val="zh_TW" w:bidi="zh_TW"/>
          </w:rPr>
          <w:rPr>
            <w:color w:val="0000EE"/>
            <w:u w:val="single"/>
          </w:rPr>
          <w:t>5:1–18</w:t>
        </w:r>
      </w:hyperlink>
      <w:r>
        <w:rPr>
          <w:lang w:val="zh_TW" w:bidi="zh_TW"/>
        </w:rPr>
        <w:t>）、生來瞎眼的人（</w:t>
      </w:r>
      <w:hyperlink r:id="rId145">
        <w:r>
          <w:rPr>
            <w:lang w:val="zh_TW" w:bidi="zh_TW"/>
          </w:rPr>
          <w:rPr>
            <w:color w:val="0000EE"/>
            <w:u w:val="single"/>
          </w:rPr>
          <w:t>9</w:t>
        </w:r>
      </w:hyperlink>
      <w:r>
        <w:rPr>
          <w:lang w:val="zh_TW" w:bidi="zh_TW"/>
        </w:rPr>
        <w:t>章），以及高潮部分拉撒路的復活（</w:t>
      </w:r>
      <w:hyperlink r:id="rId146">
        <w:r>
          <w:rPr>
            <w:lang w:val="zh_TW" w:bidi="zh_TW"/>
          </w:rPr>
          <w:rPr>
            <w:color w:val="0000EE"/>
            <w:u w:val="single"/>
          </w:rPr>
          <w:t>11:1–44</w:t>
        </w:r>
      </w:hyperlink>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hyperlink r:id="rId147">
        <w:r>
          <w:rPr>
            <w:lang w:val="zh_TW" w:bidi="zh_TW"/>
          </w:rPr>
          <w:rPr>
            <w:color w:val="0000EE"/>
            <w:u w:val="single"/>
          </w:rPr>
          <w:t>一章8節</w:t>
        </w:r>
      </w:hyperlink>
      <w:r>
        <w:rPr>
          <w:lang w:val="zh_TW" w:bidi="zh_TW"/>
        </w:rPr>
        <w:t>所示。然而，耶路撒冷瘸腿乞丐的醫治表明門徒能夠奉耶穌的名行使醫治的大能（</w:t>
      </w:r>
      <w:hyperlink r:id="rId148">
        <w:r>
          <w:rPr>
            <w:lang w:val="zh_TW" w:bidi="zh_TW"/>
          </w:rPr>
          <w:rPr>
            <w:color w:val="0000EE"/>
            <w:u w:val="single"/>
          </w:rPr>
          <w:t>3:1–16</w:t>
        </w:r>
      </w:hyperlink>
      <w:r>
        <w:rPr>
          <w:lang w:val="zh_TW" w:bidi="zh_TW"/>
        </w:rPr>
        <w:t>；</w:t>
      </w:r>
      <w:hyperlink r:id="rId149">
        <w:r>
          <w:rPr>
            <w:lang w:val="zh_TW" w:bidi="zh_TW"/>
          </w:rPr>
          <w:rPr>
            <w:color w:val="0000EE"/>
            <w:u w:val="single"/>
          </w:rPr>
          <w:t>4:8–16</w:t>
        </w:r>
      </w:hyperlink>
      <w:r>
        <w:rPr>
          <w:lang w:val="zh_TW" w:bidi="zh_TW"/>
        </w:rPr>
        <w:t>）。這次醫治顯然是為了指向並榮耀耶穌，並引導人相信祂（</w:t>
      </w:r>
      <w:hyperlink r:id="rId150">
        <w:r>
          <w:rPr>
            <w:lang w:val="zh_TW" w:bidi="zh_TW"/>
          </w:rPr>
          <w:rPr>
            <w:color w:val="0000EE"/>
            <w:u w:val="single"/>
          </w:rPr>
          <w:t>3:12–26</w:t>
        </w:r>
      </w:hyperlink>
      <w:r>
        <w:rPr>
          <w:lang w:val="zh_TW" w:bidi="zh_TW"/>
        </w:rPr>
        <w:t>）。從</w:t>
      </w:r>
      <w:hyperlink r:id="rId151">
        <w:r>
          <w:rPr>
            <w:lang w:val="zh_TW" w:bidi="zh_TW"/>
          </w:rPr>
          <w:rPr>
            <w:color w:val="0000EE"/>
            <w:u w:val="single"/>
          </w:rPr>
          <w:t>四章29至30節</w:t>
        </w:r>
      </w:hyperlink>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hyperlink r:id="rId152">
        <w:r>
          <w:rPr>
            <w:lang w:val="zh_TW" w:bidi="zh_TW"/>
          </w:rPr>
          <w:rPr>
            <w:color w:val="0000EE"/>
            <w:u w:val="single"/>
          </w:rPr>
          <w:t>徒8:5</w:t>
        </w:r>
      </w:hyperlink>
      <w:r>
        <w:rPr>
          <w:lang w:val="zh_TW" w:bidi="zh_TW"/>
        </w:rPr>
        <w:t>）並醫治病人和那些被污鬼附著的人（</w:t>
      </w:r>
      <w:hyperlink r:id="rId153">
        <w:r>
          <w:rPr>
            <w:lang w:val="zh_TW" w:bidi="zh_TW"/>
          </w:rPr>
          <w:rPr>
            <w:color w:val="0000EE"/>
            <w:u w:val="single"/>
          </w:rPr>
          <w:t>7</w:t>
        </w:r>
      </w:hyperlink>
      <w:r>
        <w:rPr>
          <w:lang w:val="zh_TW" w:bidi="zh_TW"/>
        </w:rPr>
        <w:t>節）。彼得醫治了以尼雅並使大比大復活（</w:t>
      </w:r>
      <w:hyperlink r:id="rId154">
        <w:r>
          <w:rPr>
            <w:lang w:val="zh_TW" w:bidi="zh_TW"/>
          </w:rPr>
          <w:rPr>
            <w:color w:val="0000EE"/>
            <w:u w:val="single"/>
          </w:rPr>
          <w:t>9:34、40</w:t>
        </w:r>
      </w:hyperlink>
      <w:r>
        <w:rPr>
          <w:lang w:val="zh_TW" w:bidi="zh_TW"/>
        </w:rPr>
        <w:t>），每次的結果都是有許多人信主（</w:t>
      </w:r>
      <w:hyperlink r:id="rId155">
        <w:r>
          <w:rPr>
            <w:lang w:val="zh_TW" w:bidi="zh_TW"/>
          </w:rPr>
          <w:rPr>
            <w:color w:val="0000EE"/>
            <w:u w:val="single"/>
          </w:rPr>
          <w:t>35、42</w:t>
        </w:r>
      </w:hyperlink>
      <w:r>
        <w:rPr>
          <w:lang w:val="zh_TW" w:bidi="zh_TW"/>
        </w:rPr>
        <w:t>節）。保羅也被描述是，他傳福音（</w:t>
      </w:r>
      <w:hyperlink r:id="rId156">
        <w:r>
          <w:rPr>
            <w:lang w:val="zh_TW" w:bidi="zh_TW"/>
          </w:rPr>
          <w:rPr>
            <w:color w:val="0000EE"/>
            <w:u w:val="single"/>
          </w:rPr>
          <w:t>17:2–3</w:t>
        </w:r>
      </w:hyperlink>
      <w:r>
        <w:rPr>
          <w:lang w:val="zh_TW" w:bidi="zh_TW"/>
        </w:rPr>
        <w:t>）、醫治（</w:t>
      </w:r>
      <w:hyperlink r:id="rId157">
        <w:r>
          <w:rPr>
            <w:lang w:val="zh_TW" w:bidi="zh_TW"/>
          </w:rPr>
          <w:rPr>
            <w:color w:val="0000EE"/>
            <w:u w:val="single"/>
          </w:rPr>
          <w:t>14:8–11</w:t>
        </w:r>
      </w:hyperlink>
      <w:r>
        <w:rPr>
          <w:lang w:val="zh_TW" w:bidi="zh_TW"/>
        </w:rPr>
        <w:t>；</w:t>
      </w:r>
      <w:hyperlink r:id="rId158">
        <w:r>
          <w:rPr>
            <w:lang w:val="zh_TW" w:bidi="zh_TW"/>
          </w:rPr>
          <w:rPr>
            <w:color w:val="0000EE"/>
            <w:u w:val="single"/>
          </w:rPr>
          <w:t>28:8</w:t>
        </w:r>
      </w:hyperlink>
      <w:r>
        <w:rPr>
          <w:lang w:val="zh_TW" w:bidi="zh_TW"/>
        </w:rPr>
        <w:t>）、趕鬼（</w:t>
      </w:r>
      <w:hyperlink r:id="rId159">
        <w:r>
          <w:rPr>
            <w:lang w:val="zh_TW" w:bidi="zh_TW"/>
          </w:rPr>
          <w:rPr>
            <w:color w:val="0000EE"/>
            <w:u w:val="single"/>
          </w:rPr>
          <w:t>16:18</w:t>
        </w:r>
      </w:hyperlink>
      <w:r>
        <w:rPr>
          <w:lang w:val="zh_TW" w:bidi="zh_TW"/>
        </w:rPr>
        <w:t>）和他使一個死去的人復活（</w:t>
      </w:r>
      <w:hyperlink r:id="rId160">
        <w:r>
          <w:rPr>
            <w:lang w:val="zh_TW" w:bidi="zh_TW"/>
          </w:rPr>
          <w:rPr>
            <w:color w:val="0000EE"/>
            <w:u w:val="single"/>
          </w:rPr>
          <w:t>20:9–10</w:t>
        </w:r>
      </w:hyperlink>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hyperlink r:id="rId161">
        <w:r>
          <w:rPr>
            <w:lang w:val="zh_TW" w:bidi="zh_TW"/>
          </w:rPr>
          <w:rPr>
            <w:color w:val="0000EE"/>
            <w:u w:val="single"/>
          </w:rPr>
          <w:t>林前12:9、28</w:t>
        </w:r>
      </w:hyperlink>
      <w:r>
        <w:rPr>
          <w:lang w:val="zh_TW" w:bidi="zh_TW"/>
        </w:rPr>
        <w:t>）。這意味著這些恩賜應該成為教會事工的一部分，但上下文表明並非所有人都被賦予這些恩賜（</w:t>
      </w:r>
      <w:hyperlink r:id="rId162">
        <w:r>
          <w:rPr>
            <w:lang w:val="zh_TW" w:bidi="zh_TW"/>
          </w:rPr>
          <w:rPr>
            <w:color w:val="0000EE"/>
            <w:u w:val="single"/>
          </w:rPr>
          <w:t>30</w:t>
        </w:r>
      </w:hyperlink>
      <w:r>
        <w:rPr>
          <w:lang w:val="zh_TW" w:bidi="zh_TW"/>
        </w:rPr>
        <w:t>節），而是神主權地分配恩賜以造就身體。雅各書指出，信徒若生病，應請教會為他的醫治禱告（</w:t>
      </w:r>
      <w:hyperlink r:id="rId163">
        <w:r>
          <w:rPr>
            <w:lang w:val="zh_TW" w:bidi="zh_TW"/>
          </w:rPr>
          <w:rPr>
            <w:color w:val="0000EE"/>
            <w:u w:val="single"/>
          </w:rPr>
          <w:t>雅5:14–16</w:t>
        </w:r>
      </w:hyperlink>
      <w:r>
        <w:rPr>
          <w:lang w:val="zh_TW" w:bidi="zh_TW"/>
        </w:rPr>
        <w:t>；參</w:t>
      </w:r>
      <w:hyperlink r:id="rId164">
        <w:r>
          <w:rPr>
            <w:lang w:val="zh_TW" w:bidi="zh_TW"/>
          </w:rPr>
          <w:rPr>
            <w:color w:val="0000EE"/>
            <w:u w:val="single"/>
          </w:rPr>
          <w:t>來12:13</w:t>
        </w:r>
      </w:hyperlink>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hyperlink r:id="rId165">
        <w:r>
          <w:rPr>
            <w:lang w:val="zh_TW" w:bidi="zh_TW"/>
          </w:rPr>
          <w:rPr>
            <w:color w:val="0000EE"/>
            <w:u w:val="single"/>
          </w:rPr>
          <w:t>可7:34</w:t>
        </w:r>
      </w:hyperlink>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hyperlink r:id="rId166">
        <w:r>
          <w:rPr>
            <w:lang w:val="zh_TW" w:bidi="zh_TW"/>
          </w:rPr>
          <w:rPr>
            <w:color w:val="0000EE"/>
            <w:u w:val="single"/>
          </w:rPr>
          <w:t>弗1:1</w:t>
        </w:r>
      </w:hyperlink>
      <w:r>
        <w:rPr>
          <w:lang w:val="zh_TW" w:bidi="zh_TW"/>
        </w:rPr>
        <w:t>，</w:t>
      </w:r>
      <w:hyperlink r:id="rId167">
        <w:r>
          <w:rPr>
            <w:lang w:val="zh_TW" w:bidi="zh_TW"/>
          </w:rPr>
          <w:rPr>
            <w:color w:val="0000EE"/>
            <w:u w:val="single"/>
          </w:rPr>
          <w:t>3:1</w:t>
        </w:r>
      </w:hyperlink>
      <w:r>
        <w:rPr>
          <w:lang w:val="zh_TW" w:bidi="zh_TW"/>
        </w:rPr>
        <w:t>）。他在經文（</w:t>
      </w:r>
      <w:hyperlink r:id="rId168">
        <w:r>
          <w:rPr>
            <w:lang w:val="zh_TW" w:bidi="zh_TW"/>
          </w:rPr>
          <w:rPr>
            <w:color w:val="0000EE"/>
            <w:u w:val="single"/>
          </w:rPr>
          <w:t>3:7</w:t>
        </w:r>
      </w:hyperlink>
      <w:r>
        <w:rPr>
          <w:lang w:val="zh_TW" w:bidi="zh_TW"/>
        </w:rPr>
        <w:t>、</w:t>
      </w:r>
      <w:hyperlink r:id="rId168">
        <w:r>
          <w:rPr>
            <w:lang w:val="zh_TW" w:bidi="zh_TW"/>
          </w:rPr>
          <w:rPr>
            <w:color w:val="0000EE"/>
            <w:u w:val="single"/>
          </w:rPr>
          <w:t>13</w:t>
        </w:r>
      </w:hyperlink>
      <w:r>
        <w:rPr>
          <w:lang w:val="zh_TW" w:bidi="zh_TW"/>
        </w:rPr>
        <w:t>；</w:t>
      </w:r>
      <w:hyperlink r:id="rId169">
        <w:r>
          <w:rPr>
            <w:lang w:val="zh_TW" w:bidi="zh_TW"/>
          </w:rPr>
          <w:rPr>
            <w:color w:val="0000EE"/>
            <w:u w:val="single"/>
          </w:rPr>
          <w:t>4:1</w:t>
        </w:r>
      </w:hyperlink>
      <w:r>
        <w:rPr>
          <w:lang w:val="zh_TW" w:bidi="zh_TW"/>
        </w:rPr>
        <w:t>；</w:t>
      </w:r>
      <w:hyperlink r:id="rId170">
        <w:r>
          <w:rPr>
            <w:lang w:val="zh_TW" w:bidi="zh_TW"/>
          </w:rPr>
          <w:rPr>
            <w:color w:val="0000EE"/>
            <w:u w:val="single"/>
          </w:rPr>
          <w:t>6:19–20</w:t>
        </w:r>
      </w:hyperlink>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hyperlink r:id="rId171">
        <w:r>
          <w:rPr>
            <w:lang w:val="zh_TW" w:bidi="zh_TW"/>
          </w:rPr>
          <w:rPr>
            <w:color w:val="0000EE"/>
            <w:u w:val="single"/>
          </w:rPr>
          <w:t>6:23</w:t>
        </w:r>
      </w:hyperlink>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hyperlink r:id="rId166">
        <w:r>
          <w:rPr>
            <w:lang w:val="zh_TW" w:bidi="zh_TW"/>
          </w:rPr>
          <w:rPr>
            <w:color w:val="0000EE"/>
            <w:u w:val="single"/>
          </w:rPr>
          <w:t>以弗所書一章1節</w:t>
        </w:r>
      </w:hyperlink>
      <w:r>
        <w:rPr>
          <w:lang w:val="zh_TW" w:bidi="zh_TW"/>
        </w:rPr>
        <w:t>中都沒有「在以弗所」這幾個字。看來保羅是有意將地名留白，讓書信傳到各地時再補上（因為在希臘文</w:t>
      </w:r>
      <w:hyperlink r:id="rId166">
        <w:r>
          <w:rPr>
            <w:lang w:val="zh_TW" w:bidi="zh_TW"/>
          </w:rPr>
          <w:rPr>
            <w:color w:val="0000EE"/>
            <w:u w:val="single"/>
          </w:rPr>
          <w:t>弗1:1</w:t>
        </w:r>
      </w:hyperlink>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hyperlink r:id="rId172">
        <w:r>
          <w:rPr>
            <w:lang w:val="zh_TW" w:bidi="zh_TW"/>
          </w:rPr>
          <w:rPr>
            <w:color w:val="0000EE"/>
            <w:u w:val="single"/>
          </w:rPr>
          <w:t>徒20:31</w:t>
        </w:r>
      </w:hyperlink>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hyperlink r:id="rId173">
        <w:r>
          <w:rPr>
            <w:lang w:val="zh_TW" w:bidi="zh_TW"/>
          </w:rPr>
          <w:rPr>
            <w:color w:val="0000EE"/>
            <w:u w:val="single"/>
          </w:rPr>
          <w:t>弗1:15</w:t>
        </w:r>
      </w:hyperlink>
      <w:r>
        <w:rPr>
          <w:lang w:val="zh_TW" w:bidi="zh_TW"/>
        </w:rPr>
        <w:t>，</w:t>
      </w:r>
      <w:hyperlink r:id="rId167">
        <w:r>
          <w:rPr>
            <w:lang w:val="zh_TW" w:bidi="zh_TW"/>
          </w:rPr>
          <w:rPr>
            <w:color w:val="0000EE"/>
            <w:u w:val="single"/>
          </w:rPr>
          <w:t>3:1</w:t>
        </w:r>
      </w:hyperlink>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hyperlink r:id="rId167">
        <w:r>
          <w:rPr>
            <w:lang w:val="zh_TW" w:bidi="zh_TW"/>
          </w:rPr>
          <w:rPr>
            <w:color w:val="0000EE"/>
            <w:u w:val="single"/>
          </w:rPr>
          <w:t>以弗所書三章1節</w:t>
        </w:r>
      </w:hyperlink>
      <w:r>
        <w:rPr>
          <w:lang w:val="zh_TW" w:bidi="zh_TW"/>
        </w:rPr>
        <w:t>，</w:t>
      </w:r>
      <w:hyperlink r:id="rId169">
        <w:r>
          <w:rPr>
            <w:lang w:val="zh_TW" w:bidi="zh_TW"/>
          </w:rPr>
          <w:rPr>
            <w:color w:val="0000EE"/>
            <w:u w:val="single"/>
          </w:rPr>
          <w:t>四章1節</w:t>
        </w:r>
      </w:hyperlink>
      <w:r>
        <w:rPr>
          <w:lang w:val="zh_TW" w:bidi="zh_TW"/>
        </w:rPr>
        <w:t>，和</w:t>
      </w:r>
      <w:hyperlink r:id="rId174">
        <w:r>
          <w:rPr>
            <w:lang w:val="zh_TW" w:bidi="zh_TW"/>
          </w:rPr>
          <w:rPr>
            <w:color w:val="0000EE"/>
            <w:u w:val="single"/>
          </w:rPr>
          <w:t>六章20節</w:t>
        </w:r>
      </w:hyperlink>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hyperlink r:id="rId175">
        <w:r>
          <w:rPr>
            <w:lang w:val="zh_TW" w:bidi="zh_TW"/>
          </w:rPr>
          <w:rPr>
            <w:color w:val="0000EE"/>
            <w:u w:val="single"/>
          </w:rPr>
          <w:t>徒24:27</w:t>
        </w:r>
      </w:hyperlink>
      <w:r>
        <w:rPr>
          <w:lang w:val="zh_TW" w:bidi="zh_TW"/>
        </w:rPr>
        <w:t>；參</w:t>
      </w:r>
      <w:hyperlink r:id="rId176">
        <w:r>
          <w:rPr>
            <w:lang w:val="zh_TW" w:bidi="zh_TW"/>
          </w:rPr>
          <w:rPr>
            <w:color w:val="0000EE"/>
            <w:u w:val="single"/>
          </w:rPr>
          <w:t>23:23–24</w:t>
        </w:r>
      </w:hyperlink>
      <w:r>
        <w:rPr>
          <w:lang w:val="zh_TW" w:bidi="zh_TW"/>
        </w:rPr>
        <w:t>、</w:t>
      </w:r>
      <w:hyperlink r:id="rId176">
        <w:r>
          <w:rPr>
            <w:lang w:val="zh_TW" w:bidi="zh_TW"/>
          </w:rPr>
          <w:rPr>
            <w:color w:val="0000EE"/>
            <w:u w:val="single"/>
          </w:rPr>
          <w:t>33</w:t>
        </w:r>
      </w:hyperlink>
      <w:r>
        <w:rPr>
          <w:lang w:val="zh_TW" w:bidi="zh_TW"/>
        </w:rPr>
        <w:t>）。雖然保羅可能在那段時間寫過幾封信，但多數學者認為，以弗所書（連同歌羅西書、腓利門書，或許還有腓立比書）是在他被囚於羅馬期間寫成的（</w:t>
      </w:r>
      <w:hyperlink r:id="rId177">
        <w:r>
          <w:rPr>
            <w:lang w:val="zh_TW" w:bidi="zh_TW"/>
          </w:rPr>
          <w:rPr>
            <w:color w:val="0000EE"/>
            <w:u w:val="single"/>
          </w:rPr>
          <w:t>28:16</w:t>
        </w:r>
      </w:hyperlink>
      <w:r>
        <w:rPr>
          <w:lang w:val="zh_TW" w:bidi="zh_TW"/>
        </w:rPr>
        <w:t>、</w:t>
      </w:r>
      <w:hyperlink r:id="rId177">
        <w:r>
          <w:rPr>
            <w:lang w:val="zh_TW" w:bidi="zh_TW"/>
          </w:rPr>
          <w:rPr>
            <w:color w:val="0000EE"/>
            <w:u w:val="single"/>
          </w:rPr>
          <w:t>30</w:t>
        </w:r>
      </w:hyperlink>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hyperlink r:id="rId178">
        <w:r>
          <w:rPr>
            <w:lang w:val="zh_TW" w:bidi="zh_TW"/>
          </w:rPr>
          <w:rPr>
            <w:color w:val="0000EE"/>
            <w:u w:val="single"/>
          </w:rPr>
          <w:t>徒19章</w:t>
        </w:r>
      </w:hyperlink>
      <w:r>
        <w:rPr>
          <w:lang w:val="zh_TW" w:bidi="zh_TW"/>
        </w:rPr>
        <w:t>），並在那裡停留三年之久（</w:t>
      </w:r>
      <w:hyperlink r:id="rId172">
        <w:r>
          <w:rPr>
            <w:lang w:val="zh_TW" w:bidi="zh_TW"/>
          </w:rPr>
          <w:rPr>
            <w:color w:val="0000EE"/>
            <w:u w:val="single"/>
          </w:rPr>
          <w:t>20:31</w:t>
        </w:r>
      </w:hyperlink>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hyperlink r:id="rId179">
        <w:r>
          <w:rPr>
            <w:lang w:val="zh_TW" w:bidi="zh_TW"/>
          </w:rPr>
          <w:rPr>
            <w:color w:val="0000EE"/>
            <w:u w:val="single"/>
          </w:rPr>
          <w:t>使徒行傳十八章19至21節</w:t>
        </w:r>
      </w:hyperlink>
      <w:r>
        <w:rPr>
          <w:lang w:val="zh_TW" w:bidi="zh_TW"/>
        </w:rPr>
        <w:t>。他短暫停留期間與猶太人辯論，開始當地的工作，之後由亞波羅（</w:t>
      </w:r>
      <w:hyperlink r:id="rId180">
        <w:r>
          <w:rPr>
            <w:lang w:val="zh_TW" w:bidi="zh_TW"/>
          </w:rPr>
          <w:rPr>
            <w:color w:val="0000EE"/>
            <w:u w:val="single"/>
          </w:rPr>
          <w:t>24–26</w:t>
        </w:r>
      </w:hyperlink>
      <w:r>
        <w:rPr>
          <w:lang w:val="zh_TW" w:bidi="zh_TW"/>
        </w:rPr>
        <w:t>節）以及亞居拉和百基拉（</w:t>
      </w:r>
      <w:hyperlink r:id="rId181">
        <w:r>
          <w:rPr>
            <w:lang w:val="zh_TW" w:bidi="zh_TW"/>
          </w:rPr>
          <w:rPr>
            <w:color w:val="0000EE"/>
            <w:u w:val="single"/>
          </w:rPr>
          <w:t>18:26</w:t>
        </w:r>
      </w:hyperlink>
      <w:r>
        <w:rPr>
          <w:lang w:val="zh_TW" w:bidi="zh_TW"/>
        </w:rPr>
        <w:t>）繼續推展。保羅第二次到訪時，先從耶路撒冷前往亞細亞東部各地，然後在以弗所停留約「三年」（</w:t>
      </w:r>
      <w:hyperlink r:id="rId182">
        <w:r>
          <w:rPr>
            <w:lang w:val="zh_TW" w:bidi="zh_TW"/>
          </w:rPr>
          <w:rPr>
            <w:color w:val="0000EE"/>
            <w:u w:val="single"/>
          </w:rPr>
          <w:t>19:10</w:t>
        </w:r>
      </w:hyperlink>
      <w:r>
        <w:rPr>
          <w:lang w:val="zh_TW" w:bidi="zh_TW"/>
        </w:rPr>
        <w:t>——提及的「兩年」只是其中一</w:t>
      </w:r>
      <w:r>
        <w:rPr>
          <w:i/>
          <w:lang w:val="zh_TW" w:bidi="zh_TW"/>
        </w:rPr>
        <w:t>部分</w:t>
      </w:r>
      <w:r>
        <w:rPr>
          <w:lang w:val="zh_TW" w:bidi="zh_TW"/>
        </w:rPr>
        <w:t>時間——以及</w:t>
      </w:r>
      <w:hyperlink r:id="rId172">
        <w:r>
          <w:rPr>
            <w:lang w:val="zh_TW" w:bidi="zh_TW"/>
          </w:rPr>
          <w:rPr>
            <w:color w:val="0000EE"/>
            <w:u w:val="single"/>
          </w:rPr>
          <w:t>20:31</w:t>
        </w:r>
      </w:hyperlink>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hyperlink r:id="rId183">
        <w:r>
          <w:rPr>
            <w:lang w:val="zh_TW" w:bidi="zh_TW"/>
          </w:rPr>
          <w:rPr>
            <w:color w:val="0000EE"/>
            <w:u w:val="single"/>
          </w:rPr>
          <w:t>20:18–35</w:t>
        </w:r>
      </w:hyperlink>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hyperlink r:id="rId184">
        <w:r>
          <w:rPr>
            <w:lang w:val="zh_TW" w:bidi="zh_TW"/>
          </w:rPr>
          <w:rPr>
            <w:color w:val="0000EE"/>
            <w:u w:val="single"/>
          </w:rPr>
          <w:t>弗1:3</w:t>
        </w:r>
      </w:hyperlink>
      <w:r>
        <w:rPr>
          <w:lang w:val="zh_TW" w:bidi="zh_TW"/>
        </w:rPr>
        <w:t>；參教會常唱的頌讚）。保羅在第一章中三次指出，神賜福予人，最終是為了使人頌讚祂的榮耀（</w:t>
      </w:r>
      <w:hyperlink r:id="rId185">
        <w:r>
          <w:rPr>
            <w:lang w:val="zh_TW" w:bidi="zh_TW"/>
          </w:rPr>
          <w:rPr>
            <w:color w:val="0000EE"/>
            <w:u w:val="single"/>
          </w:rPr>
          <w:t>6</w:t>
        </w:r>
      </w:hyperlink>
      <w:r>
        <w:rPr>
          <w:lang w:val="zh_TW" w:bidi="zh_TW"/>
        </w:rPr>
        <w:t>、</w:t>
      </w:r>
      <w:hyperlink r:id="rId185">
        <w:r>
          <w:rPr>
            <w:lang w:val="zh_TW" w:bidi="zh_TW"/>
          </w:rPr>
          <w:rPr>
            <w:color w:val="0000EE"/>
            <w:u w:val="single"/>
          </w:rPr>
          <w:t>12</w:t>
        </w:r>
      </w:hyperlink>
      <w:r>
        <w:rPr>
          <w:lang w:val="zh_TW" w:bidi="zh_TW"/>
        </w:rPr>
        <w:t>、</w:t>
      </w:r>
      <w:hyperlink r:id="rId185">
        <w:r>
          <w:rPr>
            <w:lang w:val="zh_TW" w:bidi="zh_TW"/>
          </w:rPr>
          <w:rPr>
            <w:color w:val="0000EE"/>
            <w:u w:val="single"/>
          </w:rPr>
          <w:t>14</w:t>
        </w:r>
      </w:hyperlink>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hyperlink r:id="rId184">
        <w:r>
          <w:rPr>
            <w:lang w:val="zh_TW" w:bidi="zh_TW"/>
          </w:rPr>
          <w:rPr>
            <w:color w:val="0000EE"/>
            <w:u w:val="single"/>
          </w:rPr>
          <w:t>一章3節</w:t>
        </w:r>
      </w:hyperlink>
      <w:r>
        <w:rPr>
          <w:lang w:val="zh_TW" w:bidi="zh_TW"/>
        </w:rPr>
        <w:t>和其它地方。這個詞最合宜的翻譯是「天上（heavenly realms）」。它的形式與一般指「天」的字詞不同，並且在以弗所書中具有特殊的意義——指的是耶穌在現今世代中得勝掌權的領域。這意思可從</w:t>
      </w:r>
      <w:hyperlink r:id="rId186">
        <w:r>
          <w:rPr>
            <w:lang w:val="zh_TW" w:bidi="zh_TW"/>
          </w:rPr>
          <w:rPr>
            <w:color w:val="0000EE"/>
            <w:u w:val="single"/>
          </w:rPr>
          <w:t>一章20節</w:t>
        </w:r>
      </w:hyperlink>
      <w:r>
        <w:rPr>
          <w:lang w:val="zh_TW" w:bidi="zh_TW"/>
        </w:rPr>
        <w:t>看出來，若結合</w:t>
      </w:r>
      <w:hyperlink r:id="rId187">
        <w:r>
          <w:rPr>
            <w:lang w:val="zh_TW" w:bidi="zh_TW"/>
          </w:rPr>
          <w:rPr>
            <w:color w:val="0000EE"/>
            <w:u w:val="single"/>
          </w:rPr>
          <w:t>19至23節</w:t>
        </w:r>
      </w:hyperlink>
      <w:r>
        <w:rPr>
          <w:lang w:val="zh_TW" w:bidi="zh_TW"/>
        </w:rPr>
        <w:t>一同閱讀，便更加明顯。無論有任何屬靈存在，基督都超越他們。信徒雖然在身體上仍在地上，卻與基督一同坐在「天上」（</w:t>
      </w:r>
      <w:hyperlink r:id="rId188">
        <w:r>
          <w:rPr>
            <w:lang w:val="zh_TW" w:bidi="zh_TW"/>
          </w:rPr>
          <w:rPr>
            <w:color w:val="0000EE"/>
            <w:u w:val="single"/>
          </w:rPr>
          <w:t>2:6</w:t>
        </w:r>
      </w:hyperlink>
      <w:r>
        <w:rPr>
          <w:lang w:val="zh_TW" w:bidi="zh_TW"/>
        </w:rPr>
        <w:t>），並且領受「福氣」（</w:t>
      </w:r>
      <w:hyperlink r:id="rId184">
        <w:r>
          <w:rPr>
            <w:lang w:val="zh_TW" w:bidi="zh_TW"/>
          </w:rPr>
          <w:rPr>
            <w:color w:val="0000EE"/>
            <w:u w:val="single"/>
          </w:rPr>
          <w:t>1:3</w:t>
        </w:r>
      </w:hyperlink>
      <w:r>
        <w:rPr>
          <w:lang w:val="zh_TW" w:bidi="zh_TW"/>
        </w:rPr>
        <w:t>），藉此得以汲取天上無限的資源來過每日的生活。而屬靈的爭戰也發生在這個屬靈領域中（</w:t>
      </w:r>
      <w:hyperlink r:id="rId189">
        <w:r>
          <w:rPr>
            <w:lang w:val="zh_TW" w:bidi="zh_TW"/>
          </w:rPr>
          <w:rPr>
            <w:color w:val="0000EE"/>
            <w:u w:val="single"/>
          </w:rPr>
          <w:t>6:12</w:t>
        </w:r>
      </w:hyperlink>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hyperlink r:id="rId189">
        <w:r>
          <w:rPr>
            <w:lang w:val="zh_TW" w:bidi="zh_TW"/>
          </w:rPr>
          <w:rPr>
            <w:color w:val="0000EE"/>
            <w:u w:val="single"/>
          </w:rPr>
          <w:t>6:12</w:t>
        </w:r>
      </w:hyperlink>
      <w:r>
        <w:rPr>
          <w:lang w:val="zh_TW" w:bidi="zh_TW"/>
        </w:rPr>
        <w:t>），也以為自己的資源是屬人的（</w:t>
      </w:r>
      <w:hyperlink r:id="rId190">
        <w:r>
          <w:rPr>
            <w:lang w:val="zh_TW" w:bidi="zh_TW"/>
          </w:rPr>
          <w:rPr>
            <w:color w:val="0000EE"/>
            <w:u w:val="single"/>
          </w:rPr>
          <w:t>林後10:3–4</w:t>
        </w:r>
      </w:hyperlink>
      <w:r>
        <w:rPr>
          <w:lang w:val="zh_TW" w:bidi="zh_TW"/>
        </w:rPr>
        <w:t>）。當人以主榮耀升天為中心，採取屬天的眼光時，就能明白教會存在的目的，不在於進行日常事工，而在於向天上的屬靈存在彰顯神的智慧（</w:t>
      </w:r>
      <w:hyperlink r:id="rId191">
        <w:r>
          <w:rPr>
            <w:lang w:val="zh_TW" w:bidi="zh_TW"/>
          </w:rPr>
          <w:rPr>
            <w:color w:val="0000EE"/>
            <w:u w:val="single"/>
          </w:rPr>
          <w:t>弗3:10</w:t>
        </w:r>
      </w:hyperlink>
      <w:r>
        <w:rPr>
          <w:lang w:val="zh_TW" w:bidi="zh_TW"/>
        </w:rPr>
        <w:t>）。保羅甚至連教會領袖的職分，也在那位升上高天的基督所賜的恩賜之下加以討論。（</w:t>
      </w:r>
      <w:hyperlink r:id="rId192">
        <w:r>
          <w:rPr>
            <w:lang w:val="zh_TW" w:bidi="zh_TW"/>
          </w:rPr>
          <w:rPr>
            <w:color w:val="0000EE"/>
            <w:u w:val="single"/>
          </w:rPr>
          <w:t>4:8–10</w:t>
        </w:r>
      </w:hyperlink>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hyperlink r:id="rId193">
        <w:r>
          <w:rPr>
            <w:lang w:val="zh_TW" w:bidi="zh_TW"/>
          </w:rPr>
          <w:rPr>
            <w:color w:val="0000EE"/>
            <w:u w:val="single"/>
          </w:rPr>
          <w:t>一章10節</w:t>
        </w:r>
      </w:hyperlink>
      <w:r>
        <w:rPr>
          <w:lang w:val="zh_TW" w:bidi="zh_TW"/>
        </w:rPr>
        <w:t>中。這種對旨意的清楚意識貫穿全書，從未消失。第</w:t>
      </w:r>
      <w:hyperlink r:id="rId194">
        <w:r>
          <w:rPr>
            <w:lang w:val="zh_TW" w:bidi="zh_TW"/>
          </w:rPr>
          <w:rPr>
            <w:color w:val="0000EE"/>
            <w:u w:val="single"/>
          </w:rPr>
          <w:t>三</w:t>
        </w:r>
      </w:hyperlink>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hyperlink r:id="rId195">
        <w:r>
          <w:rPr>
            <w:lang w:val="zh_TW" w:bidi="zh_TW"/>
          </w:rPr>
          <w:rPr>
            <w:color w:val="0000EE"/>
            <w:u w:val="single"/>
          </w:rPr>
          <w:t>1:22–23</w:t>
        </w:r>
      </w:hyperlink>
      <w:r>
        <w:rPr>
          <w:lang w:val="zh_TW" w:bidi="zh_TW"/>
        </w:rPr>
        <w:t>，</w:t>
      </w:r>
      <w:hyperlink r:id="rId196">
        <w:r>
          <w:rPr>
            <w:lang w:val="zh_TW" w:bidi="zh_TW"/>
          </w:rPr>
          <w:rPr>
            <w:color w:val="0000EE"/>
            <w:u w:val="single"/>
          </w:rPr>
          <w:t>2:19–22</w:t>
        </w:r>
      </w:hyperlink>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hyperlink r:id="rId197">
        <w:r>
          <w:rPr>
            <w:lang w:val="zh_TW" w:bidi="zh_TW"/>
          </w:rPr>
          <w:rPr>
            <w:color w:val="0000EE"/>
            <w:u w:val="single"/>
          </w:rPr>
          <w:t>2:11–18</w:t>
        </w:r>
      </w:hyperlink>
      <w:r>
        <w:rPr>
          <w:lang w:val="zh_TW" w:bidi="zh_TW"/>
        </w:rPr>
        <w:t>）。這種合一早在神的計劃中就已預定（</w:t>
      </w:r>
      <w:hyperlink r:id="rId198">
        <w:r>
          <w:rPr>
            <w:lang w:val="zh_TW" w:bidi="zh_TW"/>
          </w:rPr>
          <w:rPr>
            <w:color w:val="0000EE"/>
            <w:u w:val="single"/>
          </w:rPr>
          <w:t>3:2–6</w:t>
        </w:r>
      </w:hyperlink>
      <w:r>
        <w:rPr>
          <w:lang w:val="zh_TW" w:bidi="zh_TW"/>
        </w:rPr>
        <w:t>），並且藉著正確的態度與彼此的服事而進一步實現（</w:t>
      </w:r>
      <w:hyperlink r:id="rId199">
        <w:r>
          <w:rPr>
            <w:lang w:val="zh_TW" w:bidi="zh_TW"/>
          </w:rPr>
          <w:rPr>
            <w:color w:val="0000EE"/>
            <w:u w:val="single"/>
          </w:rPr>
          <w:t>4</w:t>
        </w:r>
      </w:hyperlink>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hyperlink r:id="rId200">
        <w:r>
          <w:rPr>
            <w:lang w:val="zh_TW" w:bidi="zh_TW"/>
          </w:rPr>
          <w:rPr>
            <w:color w:val="0000EE"/>
            <w:u w:val="single"/>
          </w:rPr>
          <w:t>5:22–33</w:t>
        </w:r>
      </w:hyperlink>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hyperlink r:id="rId201">
        <w:r>
          <w:rPr>
            <w:lang w:val="zh_TW" w:bidi="zh_TW"/>
          </w:rPr>
          <w:rPr>
            <w:color w:val="0000EE"/>
            <w:u w:val="single"/>
          </w:rPr>
          <w:t>1:22</w:t>
        </w:r>
      </w:hyperlink>
      <w:r>
        <w:rPr>
          <w:lang w:val="zh_TW" w:bidi="zh_TW"/>
        </w:rPr>
        <w:t>）。</w:t>
      </w:r>
      <w:hyperlink r:id="rId193">
        <w:r>
          <w:rPr>
            <w:lang w:val="zh_TW" w:bidi="zh_TW"/>
          </w:rPr>
          <w:rPr>
            <w:color w:val="0000EE"/>
            <w:u w:val="single"/>
          </w:rPr>
          <w:t>一章10</w:t>
        </w:r>
      </w:hyperlink>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hyperlink r:id="rId201">
        <w:r>
          <w:rPr>
            <w:lang w:val="zh_TW" w:bidi="zh_TW"/>
          </w:rPr>
          <w:rPr>
            <w:color w:val="0000EE"/>
            <w:u w:val="single"/>
          </w:rPr>
          <w:t>1:22</w:t>
        </w:r>
      </w:hyperlink>
      <w:r>
        <w:rPr>
          <w:lang w:val="zh_TW" w:bidi="zh_TW"/>
        </w:rPr>
        <w:t>，引自</w:t>
      </w:r>
      <w:hyperlink r:id="rId202">
        <w:r>
          <w:rPr>
            <w:lang w:val="zh_TW" w:bidi="zh_TW"/>
          </w:rPr>
          <w:rPr>
            <w:color w:val="0000EE"/>
            <w:u w:val="single"/>
          </w:rPr>
          <w:t>詩8:6</w:t>
        </w:r>
      </w:hyperlink>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hyperlink r:id="rId203">
        <w:r>
          <w:rPr>
            <w:lang w:val="zh_TW" w:bidi="zh_TW"/>
          </w:rPr>
          <w:rPr>
            <w:color w:val="0000EE"/>
            <w:u w:val="single"/>
          </w:rPr>
          <w:t>太13:11</w:t>
        </w:r>
      </w:hyperlink>
      <w:r>
        <w:rPr>
          <w:lang w:val="zh_TW" w:bidi="zh_TW"/>
        </w:rPr>
        <w:t>），在</w:t>
      </w:r>
      <w:hyperlink r:id="rId204">
        <w:r>
          <w:rPr>
            <w:lang w:val="zh_TW" w:bidi="zh_TW"/>
          </w:rPr>
          <w:rPr>
            <w:color w:val="0000EE"/>
            <w:u w:val="single"/>
          </w:rPr>
          <w:t>哥林多前書一章18節至二章16節</w:t>
        </w:r>
      </w:hyperlink>
      <w:r>
        <w:rPr>
          <w:lang w:val="zh_TW" w:bidi="zh_TW"/>
        </w:rPr>
        <w:t>中與傳講福音有關，在</w:t>
      </w:r>
      <w:hyperlink r:id="rId205">
        <w:r>
          <w:rPr>
            <w:lang w:val="zh_TW" w:bidi="zh_TW"/>
          </w:rPr>
          <w:rPr>
            <w:color w:val="0000EE"/>
            <w:u w:val="single"/>
          </w:rPr>
          <w:t>羅馬書十一章25節</w:t>
        </w:r>
      </w:hyperlink>
      <w:r>
        <w:rPr>
          <w:lang w:val="zh_TW" w:bidi="zh_TW"/>
        </w:rPr>
        <w:t>中與以色列的結局相關，另外在其它經文也有不同的應用。最後，</w:t>
      </w:r>
      <w:hyperlink r:id="rId206">
        <w:r>
          <w:rPr>
            <w:lang w:val="zh_TW" w:bidi="zh_TW"/>
          </w:rPr>
          <w:rPr>
            <w:color w:val="0000EE"/>
            <w:u w:val="single"/>
          </w:rPr>
          <w:t>啟示錄十章6至7節</w:t>
        </w:r>
      </w:hyperlink>
      <w:r>
        <w:rPr>
          <w:lang w:val="zh_TW" w:bidi="zh_TW"/>
        </w:rPr>
        <w:t>宣告神那最初藉眾先知所宣告的「奧祕」將要完成，再沒有遲延。</w:t>
      </w:r>
    </w:p>
    <w:p>
      <w:pPr/>
      <w:r>
        <w:rPr>
          <w:lang w:val="zh_TW" w:bidi="zh_TW"/>
        </w:rPr>
      </w:r>
      <w:r>
        <w:rPr>
          <w:lang w:val="zh_TW" w:bidi="zh_TW"/>
        </w:rPr>
        <w:t>保羅在</w:t>
      </w:r>
      <w:hyperlink r:id="rId207">
        <w:r>
          <w:rPr>
            <w:lang w:val="zh_TW" w:bidi="zh_TW"/>
          </w:rPr>
          <w:rPr>
            <w:color w:val="0000EE"/>
            <w:u w:val="single"/>
          </w:rPr>
          <w:t>以弗所書三章3至6節</w:t>
        </w:r>
      </w:hyperlink>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hyperlink r:id="rId208">
        <w:r>
          <w:rPr>
            <w:lang w:val="zh_TW" w:bidi="zh_TW"/>
          </w:rPr>
          <w:rPr>
            <w:color w:val="0000EE"/>
            <w:u w:val="single"/>
          </w:rPr>
          <w:t>1:1–14</w:t>
        </w:r>
      </w:hyperlink>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hyperlink r:id="rId209">
        <w:r>
          <w:rPr>
            <w:lang w:val="zh_TW" w:bidi="zh_TW"/>
          </w:rPr>
          <w:rPr>
            <w:color w:val="0000EE"/>
            <w:u w:val="single"/>
          </w:rPr>
          <w:t>4</w:t>
        </w:r>
      </w:hyperlink>
      <w:r>
        <w:rPr>
          <w:lang w:val="zh_TW" w:bidi="zh_TW"/>
        </w:rPr>
        <w:t>節）、祂預定他們成為自己的兒女（</w:t>
      </w:r>
      <w:hyperlink r:id="rId210">
        <w:r>
          <w:rPr>
            <w:lang w:val="zh_TW" w:bidi="zh_TW"/>
          </w:rPr>
          <w:rPr>
            <w:color w:val="0000EE"/>
            <w:u w:val="single"/>
          </w:rPr>
          <w:t>5</w:t>
        </w:r>
      </w:hyperlink>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hyperlink r:id="rId211">
        <w:r>
          <w:rPr>
            <w:lang w:val="zh_TW" w:bidi="zh_TW"/>
          </w:rPr>
          <w:rPr>
            <w:color w:val="0000EE"/>
            <w:u w:val="single"/>
          </w:rPr>
          <w:t>4–10</w:t>
        </w:r>
      </w:hyperlink>
      <w:r>
        <w:rPr>
          <w:lang w:val="zh_TW" w:bidi="zh_TW"/>
        </w:rPr>
        <w:t>節）。其中最全面的陳述，或許可見於</w:t>
      </w:r>
      <w:hyperlink r:id="rId212">
        <w:r>
          <w:rPr>
            <w:lang w:val="zh_TW" w:bidi="zh_TW"/>
          </w:rPr>
          <w:rPr>
            <w:color w:val="0000EE"/>
            <w:u w:val="single"/>
          </w:rPr>
          <w:t>11至12</w:t>
        </w:r>
      </w:hyperlink>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hyperlink r:id="rId213">
        <w:r>
          <w:rPr>
            <w:lang w:val="zh_TW" w:bidi="zh_TW"/>
          </w:rPr>
          <w:rPr>
            <w:color w:val="0000EE"/>
            <w:u w:val="single"/>
          </w:rPr>
          <w:t>1:15–23</w:t>
        </w:r>
      </w:hyperlink>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hyperlink r:id="rId214">
        <w:r>
          <w:rPr>
            <w:lang w:val="zh_TW" w:bidi="zh_TW"/>
          </w:rPr>
          <w:rPr>
            <w:color w:val="0000EE"/>
            <w:u w:val="single"/>
          </w:rPr>
          <w:t>2:1–3:21</w:t>
        </w:r>
      </w:hyperlink>
      <w:r>
        <w:rPr>
          <w:lang w:val="zh_TW" w:bidi="zh_TW"/>
        </w:rPr>
        <w:t>）</w:t>
      </w:r>
    </w:p>
    <w:p>
      <w:pPr/>
      <w:r>
        <w:rPr>
          <w:lang w:val="zh_TW" w:bidi="zh_TW"/>
        </w:rPr>
      </w:r>
      <w:r>
        <w:rPr>
          <w:lang w:val="zh_TW" w:bidi="zh_TW"/>
        </w:rPr>
        <w:t>第一步是基督為救贖人脫離罪與死亡而死（</w:t>
      </w:r>
      <w:hyperlink r:id="rId215">
        <w:r>
          <w:rPr>
            <w:lang w:val="zh_TW" w:bidi="zh_TW"/>
          </w:rPr>
          <w:rPr>
            <w:color w:val="0000EE"/>
            <w:u w:val="single"/>
          </w:rPr>
          <w:t>2:1–10</w:t>
        </w:r>
      </w:hyperlink>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hyperlink r:id="rId197">
        <w:r>
          <w:rPr>
            <w:lang w:val="zh_TW" w:bidi="zh_TW"/>
          </w:rPr>
          <w:rPr>
            <w:color w:val="0000EE"/>
            <w:u w:val="single"/>
          </w:rPr>
          <w:t>2:11–18</w:t>
        </w:r>
      </w:hyperlink>
      <w:r>
        <w:rPr>
          <w:lang w:val="zh_TW" w:bidi="zh_TW"/>
        </w:rPr>
        <w:t>）。保羅在此從論及個人的救恩轉向群體的救恩層面。這對外邦人而言特別重要，因為他們先前與神毫無正式關係。這段經文的關鍵詞之一是「和平」（</w:t>
      </w:r>
      <w:hyperlink r:id="rId216">
        <w:r>
          <w:rPr>
            <w:lang w:val="zh_TW" w:bidi="zh_TW"/>
          </w:rPr>
          <w:rPr>
            <w:color w:val="0000EE"/>
            <w:u w:val="single"/>
          </w:rPr>
          <w:t>14–17</w:t>
        </w:r>
      </w:hyperlink>
      <w:r>
        <w:rPr>
          <w:lang w:val="zh_TW" w:bidi="zh_TW"/>
        </w:rPr>
        <w:t>節）。</w:t>
      </w:r>
    </w:p>
    <w:p>
      <w:pPr/>
      <w:r>
        <w:rPr>
          <w:lang w:val="zh_TW" w:bidi="zh_TW"/>
        </w:rPr>
      </w:r>
      <w:r>
        <w:rPr>
          <w:lang w:val="zh_TW" w:bidi="zh_TW"/>
        </w:rPr>
        <w:t>第三步不只使猶太人和外邦人和好，更使他們實際聯合成為同一個「家」（</w:t>
      </w:r>
      <w:hyperlink r:id="rId196">
        <w:r>
          <w:rPr>
            <w:lang w:val="zh_TW" w:bidi="zh_TW"/>
          </w:rPr>
          <w:rPr>
            <w:color w:val="0000EE"/>
            <w:u w:val="single"/>
          </w:rPr>
          <w:t>2:19–22</w:t>
        </w:r>
      </w:hyperlink>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hyperlink r:id="rId217">
        <w:r>
          <w:rPr>
            <w:lang w:val="zh_TW" w:bidi="zh_TW"/>
          </w:rPr>
          <w:rPr>
            <w:color w:val="0000EE"/>
            <w:u w:val="single"/>
          </w:rPr>
          <w:t>3:1–13</w:t>
        </w:r>
      </w:hyperlink>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hyperlink r:id="rId218">
        <w:r>
          <w:rPr>
            <w:lang w:val="zh_TW" w:bidi="zh_TW"/>
          </w:rPr>
          <w:rPr>
            <w:color w:val="0000EE"/>
            <w:u w:val="single"/>
          </w:rPr>
          <w:t>3:14–21</w:t>
        </w:r>
      </w:hyperlink>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hyperlink r:id="rId219">
        <w:r>
          <w:rPr>
            <w:lang w:val="zh_TW" w:bidi="zh_TW"/>
          </w:rPr>
          <w:rPr>
            <w:color w:val="0000EE"/>
            <w:u w:val="single"/>
          </w:rPr>
          <w:t>4:1–6:20</w:t>
        </w:r>
      </w:hyperlink>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hyperlink r:id="rId220">
        <w:r>
          <w:rPr>
            <w:lang w:val="zh_TW" w:bidi="zh_TW"/>
          </w:rPr>
          <w:rPr>
            <w:color w:val="0000EE"/>
            <w:u w:val="single"/>
          </w:rPr>
          <w:t>三章20至21節</w:t>
        </w:r>
      </w:hyperlink>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hyperlink r:id="rId221">
        <w:r>
          <w:rPr>
            <w:lang w:val="zh_TW" w:bidi="zh_TW"/>
          </w:rPr>
          <w:rPr>
            <w:color w:val="0000EE"/>
            <w:u w:val="single"/>
          </w:rPr>
          <w:t>4:5–6</w:t>
        </w:r>
      </w:hyperlink>
      <w:r>
        <w:rPr>
          <w:lang w:val="zh_TW" w:bidi="zh_TW"/>
        </w:rPr>
        <w:t>）。信徒也要承認合一中的多樣性，記得神賜給每個人不同的恩賜（</w:t>
      </w:r>
      <w:hyperlink r:id="rId222">
        <w:r>
          <w:rPr>
            <w:lang w:val="zh_TW" w:bidi="zh_TW"/>
          </w:rPr>
          <w:rPr>
            <w:color w:val="0000EE"/>
            <w:u w:val="single"/>
          </w:rPr>
          <w:t>7–8</w:t>
        </w:r>
      </w:hyperlink>
      <w:r>
        <w:rPr>
          <w:lang w:val="zh_TW" w:bidi="zh_TW"/>
        </w:rPr>
        <w:t>節）。信徒要運用這些恩賜，使教會在個人與群體兩方面都能達到成熟。這種在合一中表現的多樣性，就是實現神旨意的第二個方式。屬靈的成熟使教會中的每一肢體能彼此以愛相待（</w:t>
      </w:r>
      <w:hyperlink r:id="rId223">
        <w:r>
          <w:rPr>
            <w:lang w:val="zh_TW" w:bidi="zh_TW"/>
          </w:rPr>
          <w:rPr>
            <w:color w:val="0000EE"/>
            <w:u w:val="single"/>
          </w:rPr>
          <w:t>16</w:t>
        </w:r>
      </w:hyperlink>
      <w:r>
        <w:rPr>
          <w:lang w:val="zh_TW" w:bidi="zh_TW"/>
        </w:rPr>
        <w:t>節）。</w:t>
      </w:r>
    </w:p>
    <w:p>
      <w:pPr/>
      <w:r>
        <w:rPr>
          <w:lang w:val="zh_TW" w:bidi="zh_TW"/>
        </w:rPr>
      </w:r>
      <w:r>
        <w:rPr>
          <w:lang w:val="zh_TW" w:bidi="zh_TW"/>
        </w:rPr>
        <w:t>第三個實踐神旨意的方式是更新個人的生活（</w:t>
      </w:r>
      <w:hyperlink r:id="rId224">
        <w:r>
          <w:rPr>
            <w:lang w:val="zh_TW" w:bidi="zh_TW"/>
          </w:rPr>
          <w:rPr>
            <w:color w:val="0000EE"/>
            <w:u w:val="single"/>
          </w:rPr>
          <w:t>4:17–5:21</w:t>
        </w:r>
      </w:hyperlink>
      <w:r>
        <w:rPr>
          <w:lang w:val="zh_TW" w:bidi="zh_TW"/>
        </w:rPr>
        <w:t>）。保羅藉著對比信徒歸信前的行為方式，強調基督徒應有的生活樣式。然而，信徒的新生命並不只是對舊生命的反應而形成的，而是建立在主的教導與祂犧牲之愛的榜樣之上（</w:t>
      </w:r>
      <w:hyperlink r:id="rId225">
        <w:r>
          <w:rPr>
            <w:lang w:val="zh_TW" w:bidi="zh_TW"/>
          </w:rPr>
          <w:rPr>
            <w:color w:val="0000EE"/>
            <w:u w:val="single"/>
          </w:rPr>
          <w:t>4:20–21</w:t>
        </w:r>
      </w:hyperlink>
      <w:r>
        <w:rPr>
          <w:lang w:val="zh_TW" w:bidi="zh_TW"/>
        </w:rPr>
        <w:t>、</w:t>
      </w:r>
      <w:hyperlink r:id="rId225">
        <w:r>
          <w:rPr>
            <w:lang w:val="zh_TW" w:bidi="zh_TW"/>
          </w:rPr>
          <w:rPr>
            <w:color w:val="0000EE"/>
            <w:u w:val="single"/>
          </w:rPr>
          <w:t>32</w:t>
        </w:r>
      </w:hyperlink>
      <w:r>
        <w:rPr>
          <w:lang w:val="zh_TW" w:bidi="zh_TW"/>
        </w:rPr>
        <w:t>，</w:t>
      </w:r>
      <w:hyperlink r:id="rId226">
        <w:r>
          <w:rPr>
            <w:lang w:val="zh_TW" w:bidi="zh_TW"/>
          </w:rPr>
          <w:rPr>
            <w:color w:val="0000EE"/>
            <w:u w:val="single"/>
          </w:rPr>
          <w:t>5:1–2</w:t>
        </w:r>
      </w:hyperlink>
      <w:r>
        <w:rPr>
          <w:lang w:val="zh_TW" w:bidi="zh_TW"/>
        </w:rPr>
        <w:t>）。信徒應當脫去從前的行為，就是舊人或舊性情（保羅在此用的原詞是「舊人」，而不是常被誤解的「舊性情」）；同時要穿上「新人」，正如保羅在</w:t>
      </w:r>
      <w:hyperlink r:id="rId227">
        <w:r>
          <w:rPr>
            <w:lang w:val="zh_TW" w:bidi="zh_TW"/>
          </w:rPr>
          <w:rPr>
            <w:color w:val="0000EE"/>
            <w:u w:val="single"/>
          </w:rPr>
          <w:t>24</w:t>
        </w:r>
      </w:hyperlink>
      <w:r>
        <w:rPr>
          <w:lang w:val="zh_TW" w:bidi="zh_TW"/>
        </w:rPr>
        <w:t>節所說，「照著神的形像造的」（有英文譯本譯為「造得像神〔created to be like God〕」）。這段經文最後以重要的勸勉作結：要被聖靈充滿（</w:t>
      </w:r>
      <w:hyperlink r:id="rId228">
        <w:r>
          <w:rPr>
            <w:lang w:val="zh_TW" w:bidi="zh_TW"/>
          </w:rPr>
          <w:rPr>
            <w:color w:val="0000EE"/>
            <w:u w:val="single"/>
          </w:rPr>
          <w:t>5:18</w:t>
        </w:r>
      </w:hyperlink>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hyperlink r:id="rId229">
        <w:r>
          <w:rPr>
            <w:lang w:val="zh_TW" w:bidi="zh_TW"/>
          </w:rPr>
          <w:rPr>
            <w:color w:val="0000EE"/>
            <w:u w:val="single"/>
          </w:rPr>
          <w:t>五章22節至六章9節</w:t>
        </w:r>
      </w:hyperlink>
      <w:r>
        <w:rPr>
          <w:lang w:val="zh_TW" w:bidi="zh_TW"/>
        </w:rPr>
        <w:t>所描述的彼此順服。順服的基本原則首先出現在</w:t>
      </w:r>
      <w:hyperlink r:id="rId230">
        <w:r>
          <w:rPr>
            <w:lang w:val="zh_TW" w:bidi="zh_TW"/>
          </w:rPr>
          <w:rPr>
            <w:color w:val="0000EE"/>
            <w:u w:val="single"/>
          </w:rPr>
          <w:t>21</w:t>
        </w:r>
      </w:hyperlink>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hyperlink r:id="rId231">
        <w:r>
          <w:rPr>
            <w:lang w:val="zh_TW" w:bidi="zh_TW"/>
          </w:rPr>
          <w:rPr>
            <w:color w:val="0000EE"/>
            <w:u w:val="single"/>
          </w:rPr>
          <w:t>5:25</w:t>
        </w:r>
      </w:hyperlink>
      <w:r>
        <w:rPr>
          <w:lang w:val="zh_TW" w:bidi="zh_TW"/>
        </w:rPr>
        <w:t>）。此外，夫妻之間的結合反映神在創造時所設立的合一（</w:t>
      </w:r>
      <w:hyperlink r:id="rId232">
        <w:r>
          <w:rPr>
            <w:lang w:val="zh_TW" w:bidi="zh_TW"/>
          </w:rPr>
          <w:rPr>
            <w:color w:val="0000EE"/>
            <w:u w:val="single"/>
          </w:rPr>
          <w:t>創2:24</w:t>
        </w:r>
      </w:hyperlink>
      <w:r>
        <w:rPr>
          <w:lang w:val="zh_TW" w:bidi="zh_TW"/>
        </w:rPr>
        <w:t>，在</w:t>
      </w:r>
      <w:hyperlink r:id="rId233">
        <w:r>
          <w:rPr>
            <w:lang w:val="zh_TW" w:bidi="zh_TW"/>
          </w:rPr>
          <w:rPr>
            <w:color w:val="0000EE"/>
            <w:u w:val="single"/>
          </w:rPr>
          <w:t>5:31</w:t>
        </w:r>
      </w:hyperlink>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hyperlink r:id="rId234">
        <w:r>
          <w:rPr>
            <w:lang w:val="zh_TW" w:bidi="zh_TW"/>
          </w:rPr>
          <w:rPr>
            <w:color w:val="0000EE"/>
            <w:u w:val="single"/>
          </w:rPr>
          <w:t>西3:18–4:1</w:t>
        </w:r>
      </w:hyperlink>
      <w:r>
        <w:rPr>
          <w:lang w:val="zh_TW" w:bidi="zh_TW"/>
        </w:rPr>
        <w:t>；</w:t>
      </w:r>
      <w:hyperlink r:id="rId235">
        <w:r>
          <w:rPr>
            <w:lang w:val="zh_TW" w:bidi="zh_TW"/>
          </w:rPr>
          <w:rPr>
            <w:color w:val="0000EE"/>
            <w:u w:val="single"/>
          </w:rPr>
          <w:t>彼前3:1–7</w:t>
        </w:r>
      </w:hyperlink>
      <w:r>
        <w:rPr>
          <w:lang w:val="zh_TW" w:bidi="zh_TW"/>
        </w:rPr>
        <w:t>）。因此，保羅在論及婚姻之後，轉向父母與兒女的關係。兒女當順服父親，父親則要避免過度的苛責（</w:t>
      </w:r>
      <w:hyperlink r:id="rId236">
        <w:r>
          <w:rPr>
            <w:lang w:val="zh_TW" w:bidi="zh_TW"/>
          </w:rPr>
          <w:rPr>
            <w:color w:val="0000EE"/>
            <w:u w:val="single"/>
          </w:rPr>
          <w:t>6:1–4</w:t>
        </w:r>
      </w:hyperlink>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hyperlink r:id="rId237">
        <w:r>
          <w:rPr>
            <w:lang w:val="zh_TW" w:bidi="zh_TW"/>
          </w:rPr>
          <w:rPr>
            <w:color w:val="0000EE"/>
            <w:u w:val="single"/>
          </w:rPr>
          <w:t>弗6:10–20</w:t>
        </w:r>
      </w:hyperlink>
      <w:r>
        <w:rPr>
          <w:lang w:val="zh_TW" w:bidi="zh_TW"/>
        </w:rPr>
        <w:t>）。保羅借用舊約聖經及羅馬軍事的意象，指出要得勝就必須持守屬天的眼光。這包括在禱告中倚靠神（</w:t>
      </w:r>
      <w:hyperlink r:id="rId238">
        <w:r>
          <w:rPr>
            <w:lang w:val="zh_TW" w:bidi="zh_TW"/>
          </w:rPr>
          <w:rPr>
            <w:color w:val="0000EE"/>
            <w:u w:val="single"/>
          </w:rPr>
          <w:t>18–20</w:t>
        </w:r>
      </w:hyperlink>
      <w:r>
        <w:rPr>
          <w:lang w:val="zh_TW" w:bidi="zh_TW"/>
        </w:rPr>
        <w:t>節）。他也承認自己在這方面同樣需要神的幫助。</w:t>
      </w:r>
    </w:p>
    <w:p>
      <w:pPr/>
      <w:r>
        <w:rPr>
          <w:lang w:val="zh_TW" w:bidi="zh_TW"/>
        </w:rPr>
      </w:r>
      <w:r>
        <w:rPr>
          <w:lang w:val="zh_TW" w:bidi="zh_TW"/>
        </w:rPr>
        <w:t>書信最後的結語（</w:t>
      </w:r>
      <w:hyperlink r:id="rId239">
        <w:r>
          <w:rPr>
            <w:lang w:val="zh_TW" w:bidi="zh_TW"/>
          </w:rPr>
          <w:rPr>
            <w:color w:val="0000EE"/>
            <w:u w:val="single"/>
          </w:rPr>
          <w:t>6:21–24</w:t>
        </w:r>
      </w:hyperlink>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hyperlink r:id="rId240">
        <w:r>
          <w:rPr>
            <w:lang w:val="zh_TW" w:bidi="zh_TW"/>
          </w:rPr>
          <w:rPr>
            <w:color w:val="0000EE"/>
            <w:u w:val="single"/>
          </w:rPr>
          <w:t>創4:18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hyperlink r:id="rId241">
        <w:r>
          <w:rPr>
            <w:lang w:val="zh_TW" w:bidi="zh_TW"/>
          </w:rPr>
          <w:rPr>
            <w:color w:val="0000EE"/>
            <w:u w:val="single"/>
          </w:rPr>
          <w:t>創4:26</w:t>
        </w:r>
      </w:hyperlink>
      <w:r>
        <w:rPr>
          <w:lang w:val="zh_TW" w:bidi="zh_TW"/>
        </w:rPr>
        <w:t>；</w:t>
      </w:r>
      <w:hyperlink r:id="rId242">
        <w:r>
          <w:rPr>
            <w:lang w:val="zh_TW" w:bidi="zh_TW"/>
          </w:rPr>
          <w:rPr>
            <w:color w:val="0000EE"/>
            <w:u w:val="single"/>
          </w:rPr>
          <w:t>代上1:1</w:t>
        </w:r>
      </w:hyperlink>
      <w:r>
        <w:rPr>
          <w:lang w:val="zh_TW" w:bidi="zh_TW"/>
        </w:rPr>
        <w:t>）。他在90歲時生了該南，之後又生了其他兒子和女兒，活到905歲才去世（</w:t>
      </w:r>
      <w:hyperlink r:id="rId243">
        <w:r>
          <w:rPr>
            <w:lang w:val="zh_TW" w:bidi="zh_TW"/>
          </w:rPr>
          <w:rPr>
            <w:color w:val="0000EE"/>
            <w:u w:val="single"/>
          </w:rPr>
          <w:t>創5:6–11</w:t>
        </w:r>
      </w:hyperlink>
      <w:r>
        <w:rPr>
          <w:lang w:val="zh_TW" w:bidi="zh_TW"/>
        </w:rPr>
        <w:t>）。</w:t>
      </w:r>
      <w:hyperlink r:id="rId244">
        <w:r>
          <w:rPr>
            <w:lang w:val="zh_TW" w:bidi="zh_TW"/>
          </w:rPr>
          <w:rPr>
            <w:color w:val="0000EE"/>
            <w:u w:val="single"/>
          </w:rPr>
          <w:t>路加福音三章38節</w:t>
        </w:r>
      </w:hyperlink>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hyperlink r:id="rId245">
        <w:r>
          <w:rPr>
            <w:lang w:val="zh_TW" w:bidi="zh_TW"/>
          </w:rPr>
          <w:rPr>
            <w:color w:val="0000EE"/>
            <w:u w:val="single"/>
          </w:rPr>
          <w:t>創4:17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16"/>
        </w:numPr>
        <w:spacing w:line="240" w:lineRule="auto"/>
        <w:ind w:left="720"/>
      </w:pPr>
      <w:r>
        <w:rPr>
          <w:lang w:val="zh_TW" w:bidi="zh_TW"/>
        </w:rPr>
      </w:r>
      <w:r>
        <w:rPr>
          <w:lang w:val="zh_TW" w:bidi="zh_TW"/>
        </w:rPr>
        <w:t>該隱的兒子，也是亞當的孫子（</w:t>
      </w:r>
      <w:hyperlink r:id="rId246">
        <w:r>
          <w:rPr>
            <w:lang w:val="zh_TW" w:bidi="zh_TW"/>
          </w:rPr>
          <w:rPr>
            <w:color w:val="0000EE"/>
            <w:u w:val="single"/>
          </w:rPr>
          <w:t>創4:17、19</w:t>
        </w:r>
      </w:hyperlink>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hyperlink r:id="rId247">
        <w:r>
          <w:rPr>
            <w:lang w:val="zh_TW" w:bidi="zh_TW"/>
          </w:rPr>
          <w:rPr>
            <w:color w:val="0000EE"/>
            <w:u w:val="single"/>
          </w:rPr>
          <w:t>創5:18–24</w:t>
        </w:r>
      </w:hyperlink>
      <w:r>
        <w:rPr>
          <w:lang w:val="zh_TW" w:bidi="zh_TW"/>
        </w:rPr>
        <w:t>；</w:t>
      </w:r>
      <w:hyperlink r:id="rId248">
        <w:r>
          <w:rPr>
            <w:lang w:val="zh_TW" w:bidi="zh_TW"/>
          </w:rPr>
          <w:rPr>
            <w:color w:val="0000EE"/>
            <w:u w:val="single"/>
          </w:rPr>
          <w:t>代上1:3</w:t>
        </w:r>
      </w:hyperlink>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hyperlink r:id="rId249">
        <w:r>
          <w:rPr>
            <w:lang w:val="zh_TW" w:bidi="zh_TW"/>
          </w:rPr>
          <w:rPr>
            <w:color w:val="0000EE"/>
            <w:u w:val="single"/>
          </w:rPr>
          <w:t>創29:22</w:t>
        </w:r>
      </w:hyperlink>
      <w:r>
        <w:rPr>
          <w:lang w:val="zh_TW" w:bidi="zh_TW"/>
        </w:rPr>
        <w:t>）。這個筵席持續多長時間我們不得而知，但有些婚禮慶典會持續一週，如參孫與亭拿女子的婚禮（</w:t>
      </w:r>
      <w:hyperlink r:id="rId250">
        <w:r>
          <w:rPr>
            <w:lang w:val="zh_TW" w:bidi="zh_TW"/>
          </w:rPr>
          <w:rPr>
            <w:color w:val="0000EE"/>
            <w:u w:val="single"/>
          </w:rPr>
          <w:t>士14:17</w:t>
        </w:r>
      </w:hyperlink>
      <w:r>
        <w:rPr>
          <w:lang w:val="zh_TW" w:bidi="zh_TW"/>
        </w:rPr>
        <w:t>）。在這些場合，人們自由地享用讓人心歡喜的酒（</w:t>
      </w:r>
      <w:hyperlink r:id="rId251">
        <w:r>
          <w:rPr>
            <w:lang w:val="zh_TW" w:bidi="zh_TW"/>
          </w:rPr>
          <w:rPr>
            <w:color w:val="0000EE"/>
            <w:u w:val="single"/>
          </w:rPr>
          <w:t>詩104:15</w:t>
        </w:r>
      </w:hyperlink>
      <w:r>
        <w:rPr>
          <w:lang w:val="zh_TW" w:bidi="zh_TW"/>
        </w:rPr>
        <w:t>）。</w:t>
      </w:r>
    </w:p>
    <w:p>
      <w:pPr/>
      <w:r>
        <w:rPr>
          <w:lang w:val="zh_TW" w:bidi="zh_TW"/>
        </w:rPr>
      </w:r>
      <w:r>
        <w:rPr>
          <w:lang w:val="zh_TW" w:bidi="zh_TW"/>
        </w:rPr>
        <w:t>生日通常也以慶祝的方式進行，尤其是與皇室成員有關的生日（</w:t>
      </w:r>
      <w:hyperlink r:id="rId252">
        <w:r>
          <w:rPr>
            <w:lang w:val="zh_TW" w:bidi="zh_TW"/>
          </w:rPr>
          <w:rPr>
            <w:color w:val="0000EE"/>
            <w:u w:val="single"/>
          </w:rPr>
          <w:t>創40:20</w:t>
        </w:r>
      </w:hyperlink>
      <w:r>
        <w:rPr>
          <w:lang w:val="zh_TW" w:bidi="zh_TW"/>
        </w:rPr>
        <w:t>）。為了紀念所羅門的夢境，他為僕人準備了一場盛宴（</w:t>
      </w:r>
      <w:hyperlink r:id="rId253">
        <w:r>
          <w:rPr>
            <w:lang w:val="zh_TW" w:bidi="zh_TW"/>
          </w:rPr>
          <w:rPr>
            <w:color w:val="0000EE"/>
            <w:u w:val="single"/>
          </w:rPr>
          <w:t>王上3:15</w:t>
        </w:r>
      </w:hyperlink>
      <w:r>
        <w:rPr>
          <w:lang w:val="zh_TW" w:bidi="zh_TW"/>
        </w:rPr>
        <w:t>），當奉獻聖殿時，則為此單一事件慶祝了一整週（</w:t>
      </w:r>
      <w:hyperlink r:id="rId254">
        <w:r>
          <w:rPr>
            <w:lang w:val="zh_TW" w:bidi="zh_TW"/>
          </w:rPr>
          <w:rPr>
            <w:color w:val="0000EE"/>
            <w:u w:val="single"/>
          </w:rPr>
          <w:t>8:65</w:t>
        </w:r>
      </w:hyperlink>
      <w:r>
        <w:rPr>
          <w:lang w:val="zh_TW" w:bidi="zh_TW"/>
        </w:rPr>
        <w:t>）。王和王后定定期舉行筵席，標誌某些事件或表達善意（參</w:t>
      </w:r>
      <w:hyperlink r:id="rId255">
        <w:r>
          <w:rPr>
            <w:lang w:val="zh_TW" w:bidi="zh_TW"/>
          </w:rPr>
          <w:rPr>
            <w:color w:val="0000EE"/>
            <w:u w:val="single"/>
          </w:rPr>
          <w:t>斯1:3</w:t>
        </w:r>
      </w:hyperlink>
      <w:r>
        <w:rPr>
          <w:lang w:val="zh_TW" w:bidi="zh_TW"/>
        </w:rPr>
        <w:t>，</w:t>
      </w:r>
      <w:hyperlink r:id="rId256">
        <w:r>
          <w:rPr>
            <w:lang w:val="zh_TW" w:bidi="zh_TW"/>
          </w:rPr>
          <w:rPr>
            <w:color w:val="0000EE"/>
            <w:u w:val="single"/>
          </w:rPr>
          <w:t>2:18</w:t>
        </w:r>
      </w:hyperlink>
      <w:r>
        <w:rPr>
          <w:lang w:val="zh_TW" w:bidi="zh_TW"/>
        </w:rPr>
        <w:t>，</w:t>
      </w:r>
      <w:hyperlink r:id="rId257">
        <w:r>
          <w:rPr>
            <w:lang w:val="zh_TW" w:bidi="zh_TW"/>
          </w:rPr>
          <w:rPr>
            <w:color w:val="0000EE"/>
            <w:u w:val="single"/>
          </w:rPr>
          <w:t>5:4、14</w:t>
        </w:r>
      </w:hyperlink>
      <w:r>
        <w:rPr>
          <w:lang w:val="zh_TW" w:bidi="zh_TW"/>
        </w:rPr>
        <w:t>，</w:t>
      </w:r>
      <w:hyperlink r:id="rId258">
        <w:r>
          <w:rPr>
            <w:lang w:val="zh_TW" w:bidi="zh_TW"/>
          </w:rPr>
          <w:rPr>
            <w:color w:val="0000EE"/>
            <w:u w:val="single"/>
          </w:rPr>
          <w:t>7:2、7</w:t>
        </w:r>
      </w:hyperlink>
      <w:r>
        <w:rPr>
          <w:lang w:val="zh_TW" w:bidi="zh_TW"/>
        </w:rPr>
        <w:t>；</w:t>
      </w:r>
      <w:hyperlink r:id="rId259">
        <w:r>
          <w:rPr>
            <w:lang w:val="zh_TW" w:bidi="zh_TW"/>
          </w:rPr>
          <w:rPr>
            <w:color w:val="0000EE"/>
            <w:u w:val="single"/>
          </w:rPr>
          <w:t>但5:1</w:t>
        </w:r>
      </w:hyperlink>
      <w:r>
        <w:rPr>
          <w:lang w:val="zh_TW" w:bidi="zh_TW"/>
        </w:rPr>
        <w:t>）。牧羊人傳統上也會為第一次剪羊毛舉行筵席（</w:t>
      </w:r>
      <w:hyperlink r:id="rId260">
        <w:r>
          <w:rPr>
            <w:lang w:val="zh_TW" w:bidi="zh_TW"/>
          </w:rPr>
          <w:rPr>
            <w:color w:val="0000EE"/>
            <w:u w:val="single"/>
          </w:rPr>
          <w:t>申18:4</w:t>
        </w:r>
      </w:hyperlink>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hyperlink r:id="rId261">
        <w:r>
          <w:rPr>
            <w:lang w:val="zh_TW" w:bidi="zh_TW"/>
          </w:rPr>
          <w:rPr>
            <w:color w:val="0000EE"/>
            <w:u w:val="single"/>
          </w:rPr>
          <w:t>利未記二十三章2節</w:t>
        </w:r>
      </w:hyperlink>
      <w:r>
        <w:rPr>
          <w:lang w:val="zh_TW" w:bidi="zh_TW"/>
        </w:rPr>
        <w:t>中的節期目錄以遵守安息日的命令開始。神在第七日停止了創造的工作（</w:t>
      </w:r>
      <w:hyperlink r:id="rId262">
        <w:r>
          <w:rPr>
            <w:lang w:val="zh_TW" w:bidi="zh_TW"/>
          </w:rPr>
          <w:rPr>
            <w:color w:val="0000EE"/>
            <w:u w:val="single"/>
          </w:rPr>
          <w:t>創2:3</w:t>
        </w:r>
      </w:hyperlink>
      <w:r>
        <w:rPr>
          <w:lang w:val="zh_TW" w:bidi="zh_TW"/>
        </w:rPr>
        <w:t>），這一日是聖日，但在摩西時代之前，人們很難確定安息日是如何遵守的（</w:t>
      </w:r>
      <w:hyperlink r:id="rId263">
        <w:r>
          <w:rPr>
            <w:lang w:val="zh_TW" w:bidi="zh_TW"/>
          </w:rPr>
          <w:rPr>
            <w:color w:val="0000EE"/>
            <w:u w:val="single"/>
          </w:rPr>
          <w:t>出20:8–11</w:t>
        </w:r>
      </w:hyperlink>
      <w:r>
        <w:rPr>
          <w:lang w:val="zh_TW" w:bidi="zh_TW"/>
        </w:rPr>
        <w:t>）。從那時起，守安息日的重點是禁止一切工作，以正確紀念神自己從創造工作中安息（</w:t>
      </w:r>
      <w:hyperlink r:id="rId264">
        <w:r>
          <w:rPr>
            <w:lang w:val="zh_TW" w:bidi="zh_TW"/>
          </w:rPr>
          <w:rPr>
            <w:color w:val="0000EE"/>
            <w:u w:val="single"/>
          </w:rPr>
          <w:t>31:17</w:t>
        </w:r>
      </w:hyperlink>
      <w:r>
        <w:rPr>
          <w:lang w:val="zh_TW" w:bidi="zh_TW"/>
        </w:rPr>
        <w:t>）以及祂將祂的百姓從埃及的奴役中拯救出來（</w:t>
      </w:r>
      <w:hyperlink r:id="rId265">
        <w:r>
          <w:rPr>
            <w:lang w:val="zh_TW" w:bidi="zh_TW"/>
          </w:rPr>
          <w:rPr>
            <w:color w:val="0000EE"/>
            <w:u w:val="single"/>
          </w:rPr>
          <w:t>申5:12–15</w:t>
        </w:r>
      </w:hyperlink>
      <w:r>
        <w:rPr>
          <w:lang w:val="zh_TW" w:bidi="zh_TW"/>
        </w:rPr>
        <w:t>）。守安息日象徵著神與以色列人之間的特殊關係。在這24小時內，連生火（</w:t>
      </w:r>
      <w:hyperlink r:id="rId266">
        <w:r>
          <w:rPr>
            <w:lang w:val="zh_TW" w:bidi="zh_TW"/>
          </w:rPr>
          <w:rPr>
            <w:color w:val="0000EE"/>
            <w:u w:val="single"/>
          </w:rPr>
          <w:t>出35:3</w:t>
        </w:r>
      </w:hyperlink>
      <w:r>
        <w:rPr>
          <w:lang w:val="zh_TW" w:bidi="zh_TW"/>
        </w:rPr>
        <w:t>）或撿柴這樣微不足道的事情都被禁止，違者會處以死刑（</w:t>
      </w:r>
      <w:hyperlink r:id="rId267">
        <w:r>
          <w:rPr>
            <w:lang w:val="zh_TW" w:bidi="zh_TW"/>
          </w:rPr>
          <w:rPr>
            <w:color w:val="0000EE"/>
            <w:u w:val="single"/>
          </w:rPr>
          <w:t>民15:32–33</w:t>
        </w:r>
      </w:hyperlink>
      <w:r>
        <w:rPr>
          <w:lang w:val="zh_TW" w:bidi="zh_TW"/>
        </w:rPr>
        <w:t>）。長途旅行也被列為安息日禁令的一部分（</w:t>
      </w:r>
      <w:hyperlink r:id="rId268">
        <w:r>
          <w:rPr>
            <w:lang w:val="zh_TW" w:bidi="zh_TW"/>
          </w:rPr>
          <w:rPr>
            <w:color w:val="0000EE"/>
            <w:u w:val="single"/>
          </w:rPr>
          <w:t>出16:29</w:t>
        </w:r>
      </w:hyperlink>
      <w:r>
        <w:rPr>
          <w:lang w:val="zh_TW" w:bidi="zh_TW"/>
        </w:rPr>
        <w:t>）。守安息日的活動還包括獻特別的祭（</w:t>
      </w:r>
      <w:hyperlink r:id="rId269">
        <w:r>
          <w:rPr>
            <w:lang w:val="zh_TW" w:bidi="zh_TW"/>
          </w:rPr>
          <w:rPr>
            <w:color w:val="0000EE"/>
            <w:u w:val="single"/>
          </w:rPr>
          <w:t>民28:9–10</w:t>
        </w:r>
      </w:hyperlink>
      <w:r>
        <w:rPr>
          <w:lang w:val="zh_TW" w:bidi="zh_TW"/>
        </w:rPr>
        <w:t>），並且帳幕內的陳設餅也要更換（</w:t>
      </w:r>
      <w:hyperlink r:id="rId270">
        <w:r>
          <w:rPr>
            <w:lang w:val="zh_TW" w:bidi="zh_TW"/>
          </w:rPr>
          <w:rPr>
            <w:color w:val="0000EE"/>
            <w:u w:val="single"/>
          </w:rPr>
          <w:t>利24:5–8</w:t>
        </w:r>
      </w:hyperlink>
      <w:r>
        <w:rPr>
          <w:lang w:val="zh_TW" w:bidi="zh_TW"/>
        </w:rPr>
        <w:t>）。儘管有諸多行為限制，安息日象徵著在神面前的喜樂與安穩（參</w:t>
      </w:r>
      <w:hyperlink r:id="rId271">
        <w:r>
          <w:rPr>
            <w:lang w:val="zh_TW" w:bidi="zh_TW"/>
          </w:rPr>
          <w:rPr>
            <w:color w:val="0000EE"/>
            <w:u w:val="single"/>
          </w:rPr>
          <w:t>賽58:13–14</w:t>
        </w:r>
      </w:hyperlink>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hyperlink r:id="rId272">
        <w:r>
          <w:rPr>
            <w:lang w:val="zh_TW" w:bidi="zh_TW"/>
          </w:rPr>
          <w:rPr>
            <w:color w:val="0000EE"/>
            <w:u w:val="single"/>
          </w:rPr>
          <w:t>民28:11–15</w:t>
        </w:r>
      </w:hyperlink>
      <w:r>
        <w:rPr>
          <w:lang w:val="zh_TW" w:bidi="zh_TW"/>
        </w:rPr>
        <w:t>）。此外，還要獻上一隻公山羊作為贖罪祭，並在祭物上吹號，作為在神面前的紀念（</w:t>
      </w:r>
      <w:hyperlink r:id="rId273">
        <w:r>
          <w:rPr>
            <w:lang w:val="zh_TW" w:bidi="zh_TW"/>
          </w:rPr>
          <w:rPr>
            <w:color w:val="0000EE"/>
            <w:u w:val="single"/>
          </w:rPr>
          <w:t>10:10</w:t>
        </w:r>
      </w:hyperlink>
      <w:r>
        <w:rPr>
          <w:lang w:val="zh_TW" w:bidi="zh_TW"/>
        </w:rPr>
        <w:t>）。新月節所規定的祭物數量，明顯超過了</w:t>
      </w:r>
      <w:hyperlink r:id="rId269">
        <w:r>
          <w:rPr>
            <w:lang w:val="zh_TW" w:bidi="zh_TW"/>
          </w:rPr>
          <w:rPr>
            <w:color w:val="0000EE"/>
            <w:u w:val="single"/>
          </w:rPr>
          <w:t>民數記二十八音9至10節</w:t>
        </w:r>
      </w:hyperlink>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hyperlink r:id="rId274">
        <w:r>
          <w:rPr>
            <w:lang w:val="zh_TW" w:bidi="zh_TW"/>
          </w:rPr>
          <w:rPr>
            <w:color w:val="0000EE"/>
            <w:u w:val="single"/>
          </w:rPr>
          <w:t>代上23:29–31</w:t>
        </w:r>
      </w:hyperlink>
      <w:r>
        <w:rPr>
          <w:lang w:val="zh_TW" w:bidi="zh_TW"/>
        </w:rPr>
        <w:t>）。被擄前的先知們或許利用大型集會的機會，為百姓提供指導或宣講神的預言（參</w:t>
      </w:r>
      <w:hyperlink r:id="rId275">
        <w:r>
          <w:rPr>
            <w:lang w:val="zh_TW" w:bidi="zh_TW"/>
          </w:rPr>
          <w:rPr>
            <w:color w:val="0000EE"/>
            <w:u w:val="single"/>
          </w:rPr>
          <w:t>王下4:23</w:t>
        </w:r>
      </w:hyperlink>
      <w:r>
        <w:rPr>
          <w:lang w:val="zh_TW" w:bidi="zh_TW"/>
        </w:rPr>
        <w:t>），但具體如何進行並不確定。然而，不是每個人都認為這段休息和慶祝的時間有價值，阿摩司（</w:t>
      </w:r>
      <w:hyperlink r:id="rId276">
        <w:r>
          <w:rPr>
            <w:lang w:val="zh_TW" w:bidi="zh_TW"/>
          </w:rPr>
          <w:rPr>
            <w:color w:val="0000EE"/>
            <w:u w:val="single"/>
          </w:rPr>
          <w:t>摩8:5</w:t>
        </w:r>
      </w:hyperlink>
      <w:r>
        <w:rPr>
          <w:lang w:val="zh_TW" w:bidi="zh_TW"/>
        </w:rPr>
        <w:t>）就責備那些貪婪的以色列人，他們認為這些節期妨礙了他們謀生的生意。當猶大人被擄到巴比倫時，他們無法守這個節期（參</w:t>
      </w:r>
      <w:hyperlink r:id="rId277">
        <w:r>
          <w:rPr>
            <w:lang w:val="zh_TW" w:bidi="zh_TW"/>
          </w:rPr>
          <w:rPr>
            <w:color w:val="0000EE"/>
            <w:u w:val="single"/>
          </w:rPr>
          <w:t>何2:11</w:t>
        </w:r>
      </w:hyperlink>
      <w:r>
        <w:rPr>
          <w:lang w:val="zh_TW" w:bidi="zh_TW"/>
        </w:rPr>
        <w:t>），但在以斯拉和尼希米的帶領下，這個節期的守例得到了恢復（</w:t>
      </w:r>
      <w:hyperlink r:id="rId278">
        <w:r>
          <w:rPr>
            <w:lang w:val="zh_TW" w:bidi="zh_TW"/>
          </w:rPr>
          <w:rPr>
            <w:color w:val="0000EE"/>
            <w:u w:val="single"/>
          </w:rPr>
          <w:t>尼10:33</w:t>
        </w:r>
      </w:hyperlink>
      <w:r>
        <w:rPr>
          <w:lang w:val="zh_TW" w:bidi="zh_TW"/>
        </w:rPr>
        <w:t>）。在</w:t>
      </w:r>
      <w:hyperlink r:id="rId279">
        <w:r>
          <w:rPr>
            <w:lang w:val="zh_TW" w:bidi="zh_TW"/>
          </w:rPr>
          <w:rPr>
            <w:color w:val="0000EE"/>
            <w:u w:val="single"/>
          </w:rPr>
          <w:t>以賽亞書六十六章22至23節</w:t>
        </w:r>
      </w:hyperlink>
      <w:r>
        <w:rPr>
          <w:lang w:val="zh_TW" w:bidi="zh_TW"/>
        </w:rPr>
        <w:t>中，這個節期與以色列的最終命運聯繫起來，並且它是以西結理想中的聖殿規例的一部分（</w:t>
      </w:r>
      <w:hyperlink r:id="rId280">
        <w:r>
          <w:rPr>
            <w:lang w:val="zh_TW" w:bidi="zh_TW"/>
          </w:rPr>
          <w:rPr>
            <w:color w:val="0000EE"/>
            <w:u w:val="single"/>
          </w:rPr>
          <w:t>結45:17</w:t>
        </w:r>
      </w:hyperlink>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hyperlink r:id="rId281">
        <w:r>
          <w:rPr>
            <w:lang w:val="zh_TW" w:bidi="zh_TW"/>
          </w:rPr>
          <w:rPr>
            <w:color w:val="0000EE"/>
            <w:u w:val="single"/>
          </w:rPr>
          <w:t>詩104:19</w:t>
        </w:r>
      </w:hyperlink>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hyperlink r:id="rId282">
        <w:r>
          <w:rPr>
            <w:lang w:val="zh_TW" w:bidi="zh_TW"/>
          </w:rPr>
          <w:rPr>
            <w:color w:val="0000EE"/>
            <w:u w:val="single"/>
          </w:rPr>
          <w:t>利23:24</w:t>
        </w:r>
      </w:hyperlink>
      <w:r>
        <w:rPr>
          <w:lang w:val="zh_TW" w:bidi="zh_TW"/>
        </w:rPr>
        <w:t>），同時獻上牲畜和穀物的祭物。根據</w:t>
      </w:r>
      <w:hyperlink r:id="rId283">
        <w:r>
          <w:rPr>
            <w:lang w:val="zh_TW" w:bidi="zh_TW"/>
          </w:rPr>
          <w:rPr>
            <w:color w:val="0000EE"/>
            <w:u w:val="single"/>
          </w:rPr>
          <w:t>民數記二十九章2至6節</w:t>
        </w:r>
      </w:hyperlink>
      <w:r>
        <w:rPr>
          <w:lang w:val="zh_TW" w:bidi="zh_TW"/>
        </w:rPr>
        <w:t>的記載，這個節期所要求的祭物多於普通的安息日祭物，但略少於常規的新月節所需的祭物（參</w:t>
      </w:r>
      <w:hyperlink r:id="rId284">
        <w:r>
          <w:rPr>
            <w:lang w:val="zh_TW" w:bidi="zh_TW"/>
          </w:rPr>
          <w:rPr>
            <w:color w:val="0000EE"/>
            <w:u w:val="single"/>
          </w:rPr>
          <w:t>民28:11</w:t>
        </w:r>
      </w:hyperlink>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hyperlink r:id="rId285">
        <w:r>
          <w:rPr>
            <w:lang w:val="zh_TW" w:bidi="zh_TW"/>
          </w:rPr>
          <w:rPr>
            <w:color w:val="0000EE"/>
            <w:u w:val="single"/>
          </w:rPr>
          <w:t>利23:33</w:t>
        </w:r>
      </w:hyperlink>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hyperlink r:id="rId286">
        <w:r>
          <w:rPr>
            <w:lang w:val="zh_TW" w:bidi="zh_TW"/>
          </w:rPr>
          <w:rPr>
            <w:color w:val="0000EE"/>
            <w:u w:val="single"/>
          </w:rPr>
          <w:t>出23:11</w:t>
        </w:r>
      </w:hyperlink>
      <w:r>
        <w:rPr>
          <w:lang w:val="zh_TW" w:bidi="zh_TW"/>
        </w:rPr>
        <w:t>），不得進行任何形式的耕作，土地上自然生長的作物將分配給窮人和有需要的人（</w:t>
      </w:r>
      <w:hyperlink r:id="rId287">
        <w:r>
          <w:rPr>
            <w:lang w:val="zh_TW" w:bidi="zh_TW"/>
          </w:rPr>
          <w:rPr>
            <w:color w:val="0000EE"/>
            <w:u w:val="single"/>
          </w:rPr>
          <w:t>利25:6</w:t>
        </w:r>
      </w:hyperlink>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hyperlink r:id="rId288">
        <w:r>
          <w:rPr>
            <w:lang w:val="zh_TW" w:bidi="zh_TW"/>
          </w:rPr>
          <w:rPr>
            <w:color w:val="0000EE"/>
            <w:u w:val="single"/>
          </w:rPr>
          <w:t>申8:7–10</w:t>
        </w:r>
      </w:hyperlink>
      <w:r>
        <w:rPr>
          <w:lang w:val="zh_TW" w:bidi="zh_TW"/>
        </w:rPr>
        <w:t>）。為了避免以色列人在安息年期間遭遇短缺或其它困難，神應許在安息年之前的一年，土地將結出足夠的果子，足以供應接下來的三年（</w:t>
      </w:r>
      <w:hyperlink r:id="rId289">
        <w:r>
          <w:rPr>
            <w:lang w:val="zh_TW" w:bidi="zh_TW"/>
          </w:rPr>
          <w:rPr>
            <w:color w:val="0000EE"/>
            <w:u w:val="single"/>
          </w:rPr>
          <w:t>利25:21</w:t>
        </w:r>
      </w:hyperlink>
      <w:r>
        <w:rPr>
          <w:lang w:val="zh_TW" w:bidi="zh_TW"/>
        </w:rPr>
        <w:t>）。這一保證是基於以色列人在曠野漂流期間的經歷，當時在第六天出現足夠的嗎哪，以供應安息日的需要（</w:t>
      </w:r>
      <w:hyperlink r:id="rId290">
        <w:r>
          <w:rPr>
            <w:lang w:val="zh_TW" w:bidi="zh_TW"/>
          </w:rPr>
          <w:rPr>
            <w:color w:val="0000EE"/>
            <w:u w:val="single"/>
          </w:rPr>
          <w:t>出16:5</w:t>
        </w:r>
      </w:hyperlink>
      <w:r>
        <w:rPr>
          <w:lang w:val="zh_TW" w:bidi="zh_TW"/>
        </w:rPr>
        <w:t>）。</w:t>
      </w:r>
    </w:p>
    <w:p>
      <w:pPr/>
      <w:r>
        <w:rPr>
          <w:lang w:val="zh_TW" w:bidi="zh_TW"/>
        </w:rPr>
      </w:r>
      <w:r>
        <w:rPr>
          <w:lang w:val="zh_TW" w:bidi="zh_TW"/>
        </w:rPr>
        <w:t>在這個節期期間，神對土地的絕對主權再次得到確認（參</w:t>
      </w:r>
      <w:hyperlink r:id="rId291">
        <w:r>
          <w:rPr>
            <w:lang w:val="zh_TW" w:bidi="zh_TW"/>
          </w:rPr>
          <w:rPr>
            <w:color w:val="0000EE"/>
            <w:u w:val="single"/>
          </w:rPr>
          <w:t>利25:23</w:t>
        </w:r>
      </w:hyperlink>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hyperlink r:id="rId292">
        <w:r>
          <w:rPr>
            <w:lang w:val="zh_TW" w:bidi="zh_TW"/>
          </w:rPr>
          <w:rPr>
            <w:color w:val="0000EE"/>
            <w:u w:val="single"/>
          </w:rPr>
          <w:t>出21:2–6</w:t>
        </w:r>
      </w:hyperlink>
      <w:r>
        <w:rPr>
          <w:lang w:val="zh_TW" w:bidi="zh_TW"/>
        </w:rPr>
        <w:t>），在宣佈耶和華的赦免之下，債務的規定也將被解除（</w:t>
      </w:r>
      <w:hyperlink r:id="rId293">
        <w:r>
          <w:rPr>
            <w:lang w:val="zh_TW" w:bidi="zh_TW"/>
          </w:rPr>
          <w:rPr>
            <w:color w:val="0000EE"/>
            <w:u w:val="single"/>
          </w:rPr>
          <w:t>申15:1–6</w:t>
        </w:r>
      </w:hyperlink>
      <w:r>
        <w:rPr>
          <w:lang w:val="zh_TW" w:bidi="zh_TW"/>
        </w:rPr>
        <w:t>）。安息年似乎是被擄前以色列生活中的常規部分，儘管</w:t>
      </w:r>
      <w:hyperlink r:id="rId294">
        <w:r>
          <w:rPr>
            <w:lang w:val="zh_TW" w:bidi="zh_TW"/>
          </w:rPr>
          <w:rPr>
            <w:color w:val="0000EE"/>
            <w:u w:val="single"/>
          </w:rPr>
          <w:t>耶利米書三十四章8至22節</w:t>
        </w:r>
      </w:hyperlink>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hyperlink r:id="rId295">
        <w:r>
          <w:rPr>
            <w:lang w:val="zh_TW" w:bidi="zh_TW"/>
          </w:rPr>
          <w:rPr>
            <w:color w:val="0000EE"/>
            <w:u w:val="single"/>
          </w:rPr>
          <w:t>尼10:31</w:t>
        </w:r>
      </w:hyperlink>
      <w:r>
        <w:rPr>
          <w:lang w:val="zh_TW" w:bidi="zh_TW"/>
        </w:rPr>
        <w:t>）。這一節期的實施，顯然是從住棚節中讀誦摩西律法的經文中所得到的動力，而住棚節又恰巧發生在安息年開始時（</w:t>
      </w:r>
      <w:hyperlink r:id="rId296">
        <w:r>
          <w:rPr>
            <w:lang w:val="zh_TW" w:bidi="zh_TW"/>
          </w:rPr>
          <w:rPr>
            <w:color w:val="0000EE"/>
            <w:u w:val="single"/>
          </w:rPr>
          <w:t>尼8:13–18</w:t>
        </w:r>
      </w:hyperlink>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hyperlink r:id="rId297">
        <w:r>
          <w:rPr>
            <w:lang w:val="zh_TW" w:bidi="zh_TW"/>
          </w:rPr>
          <w:rPr>
            <w:color w:val="0000EE"/>
            <w:u w:val="single"/>
          </w:rPr>
          <w:t>利25:8–55</w:t>
        </w:r>
      </w:hyperlink>
      <w:r>
        <w:rPr>
          <w:lang w:val="zh_TW" w:bidi="zh_TW"/>
        </w:rPr>
        <w:t>，</w:t>
      </w:r>
      <w:hyperlink r:id="rId298">
        <w:r>
          <w:rPr>
            <w:lang w:val="zh_TW" w:bidi="zh_TW"/>
          </w:rPr>
          <w:rPr>
            <w:color w:val="0000EE"/>
            <w:u w:val="single"/>
          </w:rPr>
          <w:t>27:17–24</w:t>
        </w:r>
      </w:hyperlink>
      <w:r>
        <w:rPr>
          <w:lang w:val="zh_TW" w:bidi="zh_TW"/>
        </w:rPr>
        <w:t>）。如同安息年與第七日的概念相關，五旬（第50）年標誌著七個安息年週期的完成。禧年的開始是在贖罪日透過號角聲在全地宣告的（</w:t>
      </w:r>
      <w:hyperlink r:id="rId299">
        <w:r>
          <w:rPr>
            <w:lang w:val="zh_TW" w:bidi="zh_TW"/>
          </w:rPr>
          <w:rPr>
            <w:color w:val="0000EE"/>
            <w:u w:val="single"/>
          </w:rPr>
          <w:t>利25:9</w:t>
        </w:r>
      </w:hyperlink>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hyperlink r:id="rId300">
        <w:r>
          <w:rPr>
            <w:lang w:val="zh_TW" w:bidi="zh_TW"/>
          </w:rPr>
          <w:rPr>
            <w:color w:val="0000EE"/>
            <w:u w:val="single"/>
          </w:rPr>
          <w:t>利25:14–17</w:t>
        </w:r>
      </w:hyperlink>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hyperlink r:id="rId301">
        <w:r>
          <w:rPr>
            <w:lang w:val="zh_TW" w:bidi="zh_TW"/>
          </w:rPr>
          <w:rPr>
            <w:color w:val="0000EE"/>
            <w:u w:val="single"/>
          </w:rPr>
          <w:t>出埃及記二十三章14至17節</w:t>
        </w:r>
      </w:hyperlink>
      <w:r>
        <w:rPr>
          <w:lang w:val="zh_TW" w:bidi="zh_TW"/>
        </w:rPr>
        <w:t>和</w:t>
      </w:r>
      <w:hyperlink r:id="rId302">
        <w:r>
          <w:rPr>
            <w:lang w:val="zh_TW" w:bidi="zh_TW"/>
          </w:rPr>
          <w:rPr>
            <w:color w:val="0000EE"/>
            <w:u w:val="single"/>
          </w:rPr>
          <w:t>申命記十六章16節</w:t>
        </w:r>
      </w:hyperlink>
      <w:r>
        <w:rPr>
          <w:lang w:val="zh_TW" w:bidi="zh_TW"/>
        </w:rPr>
        <w:t>規定了這三個節期，包含逾越節與除酵節、七七節（五旬節）和住棚節（帳棚節）。在這些節期中，以色列所有的男子都被命令前往聖所朝拜並慶祝這些節期（</w:t>
      </w:r>
      <w:hyperlink r:id="rId303">
        <w:r>
          <w:rPr>
            <w:lang w:val="zh_TW" w:bidi="zh_TW"/>
          </w:rPr>
          <w:rPr>
            <w:color w:val="0000EE"/>
            <w:u w:val="single"/>
          </w:rPr>
          <w:t>出12:14</w:t>
        </w:r>
      </w:hyperlink>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hyperlink r:id="rId304">
        <w:r>
          <w:rPr>
            <w:lang w:val="zh_TW" w:bidi="zh_TW"/>
          </w:rPr>
          <w:rPr>
            <w:color w:val="0000EE"/>
            <w:u w:val="single"/>
          </w:rPr>
          <w:t>出12:11–30</w:t>
        </w:r>
      </w:hyperlink>
      <w:r>
        <w:rPr>
          <w:lang w:val="zh_TW" w:bidi="zh_TW"/>
        </w:rPr>
        <w:t>）。神命令這一天要作為紀念節期來守（</w:t>
      </w:r>
      <w:hyperlink r:id="rId303">
        <w:r>
          <w:rPr>
            <w:lang w:val="zh_TW" w:bidi="zh_TW"/>
          </w:rPr>
          <w:rPr>
            <w:color w:val="0000EE"/>
            <w:u w:val="single"/>
          </w:rPr>
          <w:t>14</w:t>
        </w:r>
      </w:hyperlink>
      <w:r>
        <w:rPr>
          <w:lang w:val="zh_TW" w:bidi="zh_TW"/>
        </w:rPr>
        <w:t>節），下一次的逾越節慶祝是在西奈曠野進行的（</w:t>
      </w:r>
      <w:hyperlink r:id="rId305">
        <w:r>
          <w:rPr>
            <w:lang w:val="zh_TW" w:bidi="zh_TW"/>
          </w:rPr>
          <w:rPr>
            <w:color w:val="0000EE"/>
            <w:u w:val="single"/>
          </w:rPr>
          <w:t>民9:1–5</w:t>
        </w:r>
      </w:hyperlink>
      <w:r>
        <w:rPr>
          <w:lang w:val="zh_TW" w:bidi="zh_TW"/>
        </w:rPr>
        <w:t>）。在希伯來曆法中，逾越節在第一個月舉行，這個月在</w:t>
      </w:r>
      <w:hyperlink r:id="rId306">
        <w:r>
          <w:rPr>
            <w:lang w:val="zh_TW" w:bidi="zh_TW"/>
          </w:rPr>
          <w:rPr>
            <w:color w:val="0000EE"/>
            <w:u w:val="single"/>
          </w:rPr>
          <w:t>申命記十六章1節</w:t>
        </w:r>
      </w:hyperlink>
      <w:r>
        <w:rPr>
          <w:lang w:val="zh_TW" w:bidi="zh_TW"/>
        </w:rPr>
        <w:t>中稱為亞筆月，但在被擄之後稱為尼散月（參</w:t>
      </w:r>
      <w:hyperlink r:id="rId307">
        <w:r>
          <w:rPr>
            <w:lang w:val="zh_TW" w:bidi="zh_TW"/>
          </w:rPr>
          <w:rPr>
            <w:color w:val="0000EE"/>
            <w:u w:val="single"/>
          </w:rPr>
          <w:t>尼2:1</w:t>
        </w:r>
      </w:hyperlink>
      <w:r>
        <w:rPr>
          <w:lang w:val="zh_TW" w:bidi="zh_TW"/>
        </w:rPr>
        <w:t>）。逾越節儀式在第十四日晚間進行（</w:t>
      </w:r>
      <w:hyperlink r:id="rId308">
        <w:r>
          <w:rPr>
            <w:lang w:val="zh_TW" w:bidi="zh_TW"/>
          </w:rPr>
          <w:rPr>
            <w:color w:val="0000EE"/>
            <w:u w:val="single"/>
          </w:rPr>
          <w:t>利23:5</w:t>
        </w:r>
      </w:hyperlink>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hyperlink r:id="rId309">
        <w:r>
          <w:rPr>
            <w:lang w:val="zh_TW" w:bidi="zh_TW"/>
          </w:rPr>
          <w:rPr>
            <w:color w:val="0000EE"/>
            <w:u w:val="single"/>
          </w:rPr>
          <w:t>出12:16</w:t>
        </w:r>
      </w:hyperlink>
      <w:r>
        <w:rPr>
          <w:lang w:val="zh_TW" w:bidi="zh_TW"/>
        </w:rPr>
        <w:t>）。這段吃無酵餅的時間被稱為節期，因為它開啟了七週的穀物收割期（</w:t>
      </w:r>
      <w:hyperlink r:id="rId310">
        <w:r>
          <w:rPr>
            <w:lang w:val="zh_TW" w:bidi="zh_TW"/>
          </w:rPr>
          <w:rPr>
            <w:color w:val="0000EE"/>
            <w:u w:val="single"/>
          </w:rPr>
          <w:t>申16:9</w:t>
        </w:r>
      </w:hyperlink>
      <w:r>
        <w:rPr>
          <w:lang w:val="zh_TW" w:bidi="zh_TW"/>
        </w:rPr>
        <w:t>）。在這節期中，要獻上特別的燔祭，並在初熟節獻上新收割的大麥捆。到了新約時代，逾越節與除酵節成為參加者眾多的慶典，並被稱為「除酵的日子」（</w:t>
      </w:r>
      <w:hyperlink r:id="rId311">
        <w:r>
          <w:rPr>
            <w:lang w:val="zh_TW" w:bidi="zh_TW"/>
          </w:rPr>
          <w:rPr>
            <w:color w:val="0000EE"/>
            <w:u w:val="single"/>
          </w:rPr>
          <w:t>路22:1</w:t>
        </w:r>
      </w:hyperlink>
      <w:r>
        <w:rPr>
          <w:lang w:val="zh_TW" w:bidi="zh_TW"/>
        </w:rPr>
        <w:t>；</w:t>
      </w:r>
      <w:hyperlink r:id="rId312">
        <w:r>
          <w:rPr>
            <w:lang w:val="zh_TW" w:bidi="zh_TW"/>
          </w:rPr>
          <w:rPr>
            <w:color w:val="0000EE"/>
            <w:u w:val="single"/>
          </w:rPr>
          <w:t>徒12:3</w:t>
        </w:r>
      </w:hyperlink>
      <w:r>
        <w:rPr>
          <w:lang w:val="zh_TW" w:bidi="zh_TW"/>
        </w:rPr>
        <w:t>）。神的介入使以色列人脫離埃及的勢力，這主題使以色列人確信，神隨時準備為忠心順服的聖約子民行事。這也提醒他們曾經是奴隸（</w:t>
      </w:r>
      <w:hyperlink r:id="rId313">
        <w:r>
          <w:rPr>
            <w:lang w:val="zh_TW" w:bidi="zh_TW"/>
          </w:rPr>
          <w:rPr>
            <w:color w:val="0000EE"/>
            <w:u w:val="single"/>
          </w:rPr>
          <w:t>申16:12</w:t>
        </w:r>
      </w:hyperlink>
      <w:r>
        <w:rPr>
          <w:lang w:val="zh_TW" w:bidi="zh_TW"/>
        </w:rPr>
        <w:t>）。在以色列生活中，早期的逾越節和除酵節的慶祝比較簡單，但在君主制時期，逾越節儀式變得更加繁複（參</w:t>
      </w:r>
      <w:hyperlink r:id="rId314">
        <w:r>
          <w:rPr>
            <w:lang w:val="zh_TW" w:bidi="zh_TW"/>
          </w:rPr>
          <w:rPr>
            <w:color w:val="0000EE"/>
            <w:u w:val="single"/>
          </w:rPr>
          <w:t>王下23:21–23</w:t>
        </w:r>
      </w:hyperlink>
      <w:r>
        <w:rPr>
          <w:lang w:val="zh_TW" w:bidi="zh_TW"/>
        </w:rPr>
        <w:t>；</w:t>
      </w:r>
      <w:hyperlink r:id="rId315">
        <w:r>
          <w:rPr>
            <w:lang w:val="zh_TW" w:bidi="zh_TW"/>
          </w:rPr>
          <w:rPr>
            <w:color w:val="0000EE"/>
            <w:u w:val="single"/>
          </w:rPr>
          <w:t>代下35:1–19</w:t>
        </w:r>
      </w:hyperlink>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hyperlink r:id="rId316">
        <w:r>
          <w:rPr>
            <w:lang w:val="zh_TW" w:bidi="zh_TW"/>
          </w:rPr>
          <w:rPr>
            <w:color w:val="0000EE"/>
            <w:u w:val="single"/>
          </w:rPr>
          <w:t>申16:9–12</w:t>
        </w:r>
      </w:hyperlink>
      <w:r>
        <w:rPr>
          <w:lang w:val="zh_TW" w:bidi="zh_TW"/>
        </w:rPr>
        <w:t>）。這個節期標誌著大麥收割的結束和小麥收割的開始，也就是初熟之物可被奉獻的開始（參</w:t>
      </w:r>
      <w:hyperlink r:id="rId317">
        <w:r>
          <w:rPr>
            <w:lang w:val="zh_TW" w:bidi="zh_TW"/>
          </w:rPr>
          <w:rPr>
            <w:color w:val="0000EE"/>
            <w:u w:val="single"/>
          </w:rPr>
          <w:t>出23:16</w:t>
        </w:r>
      </w:hyperlink>
      <w:r>
        <w:rPr>
          <w:lang w:val="zh_TW" w:bidi="zh_TW"/>
        </w:rPr>
        <w:t>，</w:t>
      </w:r>
      <w:hyperlink r:id="rId318">
        <w:r>
          <w:rPr>
            <w:lang w:val="zh_TW" w:bidi="zh_TW"/>
          </w:rPr>
          <w:rPr>
            <w:color w:val="0000EE"/>
            <w:u w:val="single"/>
          </w:rPr>
          <w:t>34:22</w:t>
        </w:r>
      </w:hyperlink>
      <w:r>
        <w:rPr>
          <w:lang w:val="zh_TW" w:bidi="zh_TW"/>
        </w:rPr>
        <w:t>；</w:t>
      </w:r>
      <w:hyperlink r:id="rId319">
        <w:r>
          <w:rPr>
            <w:lang w:val="zh_TW" w:bidi="zh_TW"/>
          </w:rPr>
          <w:rPr>
            <w:color w:val="0000EE"/>
            <w:u w:val="single"/>
          </w:rPr>
          <w:t>民28:26</w:t>
        </w:r>
      </w:hyperlink>
      <w:r>
        <w:rPr>
          <w:lang w:val="zh_TW" w:bidi="zh_TW"/>
        </w:rPr>
        <w:t>）。節期當天，以色列人要獻上兩個小麥麵餅，並且要獻上七隻羊羔、兩隻公綿羊和一隻公牛犢作為祭物（</w:t>
      </w:r>
      <w:hyperlink r:id="rId320">
        <w:r>
          <w:rPr>
            <w:lang w:val="zh_TW" w:bidi="zh_TW"/>
          </w:rPr>
          <w:rPr>
            <w:color w:val="0000EE"/>
            <w:u w:val="single"/>
          </w:rPr>
          <w:t>利23:15–20</w:t>
        </w:r>
      </w:hyperlink>
      <w:r>
        <w:rPr>
          <w:lang w:val="zh_TW" w:bidi="zh_TW"/>
        </w:rPr>
        <w:t>）。自由奉獻的禮物也獻給神，以表達對神祝福的感恩，整個節期充滿了群體的喜悅（</w:t>
      </w:r>
      <w:hyperlink r:id="rId321">
        <w:r>
          <w:rPr>
            <w:lang w:val="zh_TW" w:bidi="zh_TW"/>
          </w:rPr>
          <w:rPr>
            <w:color w:val="0000EE"/>
            <w:u w:val="single"/>
          </w:rPr>
          <w:t>申16:10–11</w:t>
        </w:r>
      </w:hyperlink>
      <w:r>
        <w:rPr>
          <w:lang w:val="zh_TW" w:bidi="zh_TW"/>
        </w:rPr>
        <w:t>）。由於五旬節本質上是豐收節（</w:t>
      </w:r>
      <w:hyperlink r:id="rId317">
        <w:r>
          <w:rPr>
            <w:lang w:val="zh_TW" w:bidi="zh_TW"/>
          </w:rPr>
          <w:rPr>
            <w:color w:val="0000EE"/>
            <w:u w:val="single"/>
          </w:rPr>
          <w:t>出23:16</w:t>
        </w:r>
      </w:hyperlink>
      <w:r>
        <w:rPr>
          <w:lang w:val="zh_TW" w:bidi="zh_TW"/>
        </w:rPr>
        <w:t>），以色列人被要求承認他們需要完全依賴神來獲得物質的繁榮。在</w:t>
      </w:r>
      <w:hyperlink r:id="rId322">
        <w:r>
          <w:rPr>
            <w:lang w:val="zh_TW" w:bidi="zh_TW"/>
          </w:rPr>
          <w:rPr>
            <w:color w:val="0000EE"/>
            <w:u w:val="single"/>
          </w:rPr>
          <w:t>申命記第二十六章</w:t>
        </w:r>
      </w:hyperlink>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hyperlink r:id="rId323">
        <w:r>
          <w:rPr>
            <w:lang w:val="zh_TW" w:bidi="zh_TW"/>
          </w:rPr>
          <w:rPr>
            <w:color w:val="0000EE"/>
            <w:u w:val="single"/>
          </w:rPr>
          <w:t>利23:34</w:t>
        </w:r>
      </w:hyperlink>
      <w:r>
        <w:rPr>
          <w:lang w:val="zh_TW" w:bidi="zh_TW"/>
        </w:rPr>
        <w:t>；</w:t>
      </w:r>
      <w:hyperlink r:id="rId324">
        <w:r>
          <w:rPr>
            <w:lang w:val="zh_TW" w:bidi="zh_TW"/>
          </w:rPr>
          <w:rPr>
            <w:color w:val="0000EE"/>
            <w:u w:val="single"/>
          </w:rPr>
          <w:t>申16:13</w:t>
        </w:r>
      </w:hyperlink>
      <w:r>
        <w:rPr>
          <w:lang w:val="zh_TW" w:bidi="zh_TW"/>
        </w:rPr>
        <w:t>），或收藏節（</w:t>
      </w:r>
      <w:hyperlink r:id="rId318">
        <w:r>
          <w:rPr>
            <w:lang w:val="zh_TW" w:bidi="zh_TW"/>
          </w:rPr>
          <w:rPr>
            <w:color w:val="0000EE"/>
            <w:u w:val="single"/>
          </w:rPr>
          <w:t>出34:22</w:t>
        </w:r>
      </w:hyperlink>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hyperlink r:id="rId318">
        <w:r>
          <w:rPr>
            <w:lang w:val="zh_TW" w:bidi="zh_TW"/>
          </w:rPr>
          <w:rPr>
            <w:color w:val="0000EE"/>
            <w:u w:val="single"/>
          </w:rPr>
          <w:t>出34:22</w:t>
        </w:r>
      </w:hyperlink>
      <w:r>
        <w:rPr>
          <w:lang w:val="zh_TW" w:bidi="zh_TW"/>
        </w:rPr>
        <w:t>），當農事完成後舉行。第一天停止一切活動作為象徵，隨後向耶和華獻上燔祭。第八天，會眾再次停止勞動並獻上燔祭。</w:t>
      </w:r>
      <w:hyperlink r:id="rId325">
        <w:r>
          <w:rPr>
            <w:lang w:val="zh_TW" w:bidi="zh_TW"/>
          </w:rPr>
          <w:rPr>
            <w:color w:val="0000EE"/>
            <w:u w:val="single"/>
          </w:rPr>
          <w:t>利未記二十三章39至43節</w:t>
        </w:r>
      </w:hyperlink>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hyperlink r:id="rId296">
        <w:r>
          <w:rPr>
            <w:lang w:val="zh_TW" w:bidi="zh_TW"/>
          </w:rPr>
          <w:rPr>
            <w:color w:val="0000EE"/>
            <w:u w:val="single"/>
          </w:rPr>
          <w:t>尼8:13–18</w:t>
        </w:r>
      </w:hyperlink>
      <w:r>
        <w:rPr>
          <w:lang w:val="zh_TW" w:bidi="zh_TW"/>
        </w:rPr>
        <w:t>）。從背景來看，住棚節在君主時代似乎已被忽視。哈拿在示羅節期中被誤認為醉酒女子的那次節期，以及</w:t>
      </w:r>
      <w:hyperlink r:id="rId326">
        <w:r>
          <w:rPr>
            <w:lang w:val="zh_TW" w:bidi="zh_TW"/>
          </w:rPr>
          <w:rPr>
            <w:color w:val="0000EE"/>
            <w:u w:val="single"/>
          </w:rPr>
          <w:t>士師記二十一章9節</w:t>
        </w:r>
      </w:hyperlink>
      <w:r>
        <w:rPr>
          <w:lang w:val="zh_TW" w:bidi="zh_TW"/>
        </w:rPr>
        <w:t>中提到的節期，顯然是住棚節。撒迦利亞在預言的異象中看到萬國聚集到耶路撒冷守住棚節，並警告那些不繼續這傳統的人會遭遇困難和食物短缺（</w:t>
      </w:r>
      <w:hyperlink r:id="rId327">
        <w:r>
          <w:rPr>
            <w:lang w:val="zh_TW" w:bidi="zh_TW"/>
          </w:rPr>
          <w:rPr>
            <w:color w:val="0000EE"/>
            <w:u w:val="single"/>
          </w:rPr>
          <w:t>亞14:16–19</w:t>
        </w:r>
      </w:hyperlink>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hyperlink r:id="rId328">
        <w:r>
          <w:rPr>
            <w:lang w:val="zh_TW" w:bidi="zh_TW"/>
          </w:rPr>
          <w:rPr>
            <w:color w:val="0000EE"/>
            <w:u w:val="single"/>
          </w:rPr>
          <w:t>斯9:21、24–28</w:t>
        </w:r>
      </w:hyperlink>
      <w:r>
        <w:rPr>
          <w:lang w:val="zh_TW" w:bidi="zh_TW"/>
        </w:rPr>
        <w:t>）。住在村莊的人在亞達月的第十四天慶祝這個節期，而有城牆的城和城的居民則在第十五天慶祝。關於這個節期名稱的解釋見於</w:t>
      </w:r>
      <w:hyperlink r:id="rId329">
        <w:r>
          <w:rPr>
            <w:lang w:val="zh_TW" w:bidi="zh_TW"/>
          </w:rPr>
          <w:rPr>
            <w:color w:val="0000EE"/>
            <w:u w:val="single"/>
          </w:rPr>
          <w:t>以斯帖記九章24至26節</w:t>
        </w:r>
      </w:hyperlink>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w:t>
      </w:r>
      <w:hyperlink r:id="rId330">
        <w:r>
          <w:rPr>
            <w:lang w:val="zh_TW" w:bidi="zh_TW"/>
          </w:rPr>
          <w:rPr>
            <w:color w:val="0000EE"/>
            <w:u w:val="single"/>
          </w:rPr>
          <w:t>馬加比一書4:52–59</w:t>
        </w:r>
      </w:hyperlink>
      <w:r>
        <w:rPr>
          <w:lang w:val="zh_TW" w:bidi="zh_TW"/>
        </w:rPr>
        <w:t>；</w:t>
      </w:r>
      <w:hyperlink r:id="rId331">
        <w:r>
          <w:rPr>
            <w:lang w:val="zh_TW" w:bidi="zh_TW"/>
          </w:rPr>
          <w:rPr>
            <w:color w:val="0000EE"/>
            <w:u w:val="single"/>
          </w:rPr>
          <w:t>馬加比二書10:6–8</w:t>
        </w:r>
      </w:hyperlink>
      <w:r>
        <w:rPr>
          <w:lang w:val="zh_TW" w:bidi="zh_TW"/>
        </w:rPr>
        <w:t>），對現代讀者來說更熟悉的名稱是光明節或燈節。促成這個節期的具體奉獻事件發生於公元前164年，當時猶大馬加比（Judas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hyperlink r:id="rId332">
        <w:r>
          <w:rPr>
            <w:lang w:val="zh_TW" w:bidi="zh_TW"/>
          </w:rPr>
          <w:rPr>
            <w:color w:val="0000EE"/>
            <w:u w:val="single"/>
          </w:rPr>
          <w:t>路4:16</w:t>
        </w:r>
      </w:hyperlink>
      <w:r>
        <w:rPr>
          <w:lang w:val="zh_TW" w:bidi="zh_TW"/>
        </w:rPr>
        <w:t>；</w:t>
      </w:r>
      <w:hyperlink r:id="rId333">
        <w:r>
          <w:rPr>
            <w:lang w:val="zh_TW" w:bidi="zh_TW"/>
          </w:rPr>
          <w:rPr>
            <w:color w:val="0000EE"/>
            <w:u w:val="single"/>
          </w:rPr>
          <w:t>徒13:14</w:t>
        </w:r>
      </w:hyperlink>
      <w:r>
        <w:rPr>
          <w:lang w:val="zh_TW" w:bidi="zh_TW"/>
        </w:rPr>
        <w:t>，</w:t>
      </w:r>
      <w:hyperlink r:id="rId334">
        <w:r>
          <w:rPr>
            <w:lang w:val="zh_TW" w:bidi="zh_TW"/>
          </w:rPr>
          <w:rPr>
            <w:color w:val="0000EE"/>
            <w:u w:val="single"/>
          </w:rPr>
          <w:t>18:4</w:t>
        </w:r>
      </w:hyperlink>
      <w:r>
        <w:rPr>
          <w:lang w:val="zh_TW" w:bidi="zh_TW"/>
        </w:rPr>
        <w:t>）。法利賽律法禁止一切工作，耶穌因違反安息日的規定而多次與當局發生衝突（參</w:t>
      </w:r>
      <w:hyperlink r:id="rId335">
        <w:r>
          <w:rPr>
            <w:lang w:val="zh_TW" w:bidi="zh_TW"/>
          </w:rPr>
          <w:rPr>
            <w:color w:val="0000EE"/>
            <w:u w:val="single"/>
          </w:rPr>
          <w:t>太12:1–4</w:t>
        </w:r>
      </w:hyperlink>
      <w:r>
        <w:rPr>
          <w:lang w:val="zh_TW" w:bidi="zh_TW"/>
        </w:rPr>
        <w:t>；</w:t>
      </w:r>
      <w:hyperlink r:id="rId336">
        <w:r>
          <w:rPr>
            <w:lang w:val="zh_TW" w:bidi="zh_TW"/>
          </w:rPr>
          <w:rPr>
            <w:color w:val="0000EE"/>
            <w:u w:val="single"/>
          </w:rPr>
          <w:t>可3:1–5</w:t>
        </w:r>
      </w:hyperlink>
      <w:r>
        <w:rPr>
          <w:lang w:val="zh_TW" w:bidi="zh_TW"/>
        </w:rPr>
        <w:t>；</w:t>
      </w:r>
      <w:hyperlink r:id="rId337">
        <w:r>
          <w:rPr>
            <w:lang w:val="zh_TW" w:bidi="zh_TW"/>
          </w:rPr>
          <w:rPr>
            <w:color w:val="0000EE"/>
            <w:u w:val="single"/>
          </w:rPr>
          <w:t>路13:10–17</w:t>
        </w:r>
      </w:hyperlink>
      <w:r>
        <w:rPr>
          <w:lang w:val="zh_TW" w:bidi="zh_TW"/>
        </w:rPr>
        <w:t>）。初期教會的敬拜是在「七日的第一日」（即週日）進行的，以紀念基督的復活。最初，早期基督徒參與猶太教的各種節期（參</w:t>
      </w:r>
      <w:hyperlink r:id="rId338">
        <w:r>
          <w:rPr>
            <w:lang w:val="zh_TW" w:bidi="zh_TW"/>
          </w:rPr>
          <w:rPr>
            <w:color w:val="0000EE"/>
            <w:u w:val="single"/>
          </w:rPr>
          <w:t>徒20:16</w:t>
        </w:r>
      </w:hyperlink>
      <w:r>
        <w:rPr>
          <w:lang w:val="zh_TW" w:bidi="zh_TW"/>
        </w:rPr>
        <w:t>；</w:t>
      </w:r>
      <w:hyperlink r:id="rId339">
        <w:r>
          <w:rPr>
            <w:lang w:val="zh_TW" w:bidi="zh_TW"/>
          </w:rPr>
          <w:rPr>
            <w:color w:val="0000EE"/>
            <w:u w:val="single"/>
          </w:rPr>
          <w:t>林前16:8</w:t>
        </w:r>
      </w:hyperlink>
      <w:r>
        <w:rPr>
          <w:lang w:val="zh_TW" w:bidi="zh_TW"/>
        </w:rPr>
        <w:t>）。基督復活並升天後，聖靈在五旬節節期降臨（</w:t>
      </w:r>
      <w:hyperlink r:id="rId340">
        <w:r>
          <w:rPr>
            <w:lang w:val="zh_TW" w:bidi="zh_TW"/>
          </w:rPr>
          <w:rPr>
            <w:color w:val="0000EE"/>
            <w:u w:val="single"/>
          </w:rPr>
          <w:t>徒2:1–4</w:t>
        </w:r>
      </w:hyperlink>
      <w:r>
        <w:rPr>
          <w:lang w:val="zh_TW" w:bidi="zh_TW"/>
        </w:rPr>
        <w:t>），應驗了</w:t>
      </w:r>
      <w:hyperlink r:id="rId341">
        <w:r>
          <w:rPr>
            <w:lang w:val="zh_TW" w:bidi="zh_TW"/>
          </w:rPr>
          <w:rPr>
            <w:color w:val="0000EE"/>
            <w:u w:val="single"/>
          </w:rPr>
          <w:t>約珥書二章28至32節</w:t>
        </w:r>
      </w:hyperlink>
      <w:r>
        <w:rPr>
          <w:lang w:val="zh_TW" w:bidi="zh_TW"/>
        </w:rPr>
        <w:t>，並標誌著基督教會歷史的開端。</w:t>
      </w:r>
    </w:p>
    <w:p>
      <w:pPr/>
      <w:r>
        <w:rPr>
          <w:lang w:val="zh_TW" w:bidi="zh_TW"/>
        </w:rPr>
      </w:r>
      <w:r>
        <w:rPr>
          <w:lang w:val="zh_TW" w:bidi="zh_TW"/>
        </w:rPr>
        <w:t>逾越節和除酵節在基督的生命中具有重要意義（參</w:t>
      </w:r>
      <w:hyperlink r:id="rId342">
        <w:r>
          <w:rPr>
            <w:lang w:val="zh_TW" w:bidi="zh_TW"/>
          </w:rPr>
          <w:rPr>
            <w:color w:val="0000EE"/>
            <w:u w:val="single"/>
          </w:rPr>
          <w:t>約4:45</w:t>
        </w:r>
      </w:hyperlink>
      <w:r>
        <w:rPr>
          <w:lang w:val="zh_TW" w:bidi="zh_TW"/>
        </w:rPr>
        <w:t>，</w:t>
      </w:r>
      <w:hyperlink r:id="rId343">
        <w:r>
          <w:rPr>
            <w:lang w:val="zh_TW" w:bidi="zh_TW"/>
          </w:rPr>
          <w:rPr>
            <w:color w:val="0000EE"/>
            <w:u w:val="single"/>
          </w:rPr>
          <w:t>5:1</w:t>
        </w:r>
      </w:hyperlink>
      <w:r>
        <w:rPr>
          <w:lang w:val="zh_TW" w:bidi="zh_TW"/>
        </w:rPr>
        <w:t>，</w:t>
      </w:r>
      <w:hyperlink r:id="rId344">
        <w:r>
          <w:rPr>
            <w:lang w:val="zh_TW" w:bidi="zh_TW"/>
          </w:rPr>
          <w:rPr>
            <w:color w:val="0000EE"/>
            <w:u w:val="single"/>
          </w:rPr>
          <w:t>6:4</w:t>
        </w:r>
      </w:hyperlink>
      <w:r>
        <w:rPr>
          <w:lang w:val="zh_TW" w:bidi="zh_TW"/>
        </w:rPr>
        <w:t>，</w:t>
      </w:r>
      <w:hyperlink r:id="rId345">
        <w:r>
          <w:rPr>
            <w:lang w:val="zh_TW" w:bidi="zh_TW"/>
          </w:rPr>
          <w:rPr>
            <w:color w:val="0000EE"/>
            <w:u w:val="single"/>
          </w:rPr>
          <w:t>12:1–26</w:t>
        </w:r>
      </w:hyperlink>
      <w:r>
        <w:rPr>
          <w:lang w:val="zh_TW" w:bidi="zh_TW"/>
        </w:rPr>
        <w:t>），在新約時代這個節期是非常受歡迎的（參</w:t>
      </w:r>
      <w:hyperlink r:id="rId346">
        <w:r>
          <w:rPr>
            <w:lang w:val="zh_TW" w:bidi="zh_TW"/>
          </w:rPr>
          <w:rPr>
            <w:color w:val="0000EE"/>
            <w:u w:val="single"/>
          </w:rPr>
          <w:t>12:20</w:t>
        </w:r>
      </w:hyperlink>
      <w:r>
        <w:rPr>
          <w:lang w:val="zh_TW" w:bidi="zh_TW"/>
        </w:rPr>
        <w:t>）。在逾越節時，彼拉多推行了一項由民眾提名釋放囚犯的慣例（</w:t>
      </w:r>
      <w:hyperlink r:id="rId347">
        <w:r>
          <w:rPr>
            <w:lang w:val="zh_TW" w:bidi="zh_TW"/>
          </w:rPr>
          <w:rPr>
            <w:color w:val="0000EE"/>
            <w:u w:val="single"/>
          </w:rPr>
          <w:t>太27:15</w:t>
        </w:r>
      </w:hyperlink>
      <w:r>
        <w:rPr>
          <w:lang w:val="zh_TW" w:bidi="zh_TW"/>
        </w:rPr>
        <w:t>；</w:t>
      </w:r>
      <w:hyperlink r:id="rId348">
        <w:r>
          <w:rPr>
            <w:lang w:val="zh_TW" w:bidi="zh_TW"/>
          </w:rPr>
          <w:rPr>
            <w:color w:val="0000EE"/>
            <w:u w:val="single"/>
          </w:rPr>
          <w:t>可15:6</w:t>
        </w:r>
      </w:hyperlink>
      <w:r>
        <w:rPr>
          <w:lang w:val="zh_TW" w:bidi="zh_TW"/>
        </w:rPr>
        <w:t>）。耶穌積極參與了逾越節的儀式（參</w:t>
      </w:r>
      <w:hyperlink r:id="rId349">
        <w:r>
          <w:rPr>
            <w:lang w:val="zh_TW" w:bidi="zh_TW"/>
          </w:rPr>
          <w:rPr>
            <w:color w:val="0000EE"/>
            <w:u w:val="single"/>
          </w:rPr>
          <w:t>路2:42</w:t>
        </w:r>
      </w:hyperlink>
      <w:r>
        <w:rPr>
          <w:lang w:val="zh_TW" w:bidi="zh_TW"/>
        </w:rPr>
        <w:t>；</w:t>
      </w:r>
      <w:hyperlink r:id="rId350">
        <w:r>
          <w:rPr>
            <w:lang w:val="zh_TW" w:bidi="zh_TW"/>
          </w:rPr>
          <w:rPr>
            <w:color w:val="0000EE"/>
            <w:u w:val="single"/>
          </w:rPr>
          <w:t>約2:13</w:t>
        </w:r>
      </w:hyperlink>
      <w:r>
        <w:rPr>
          <w:lang w:val="zh_TW" w:bidi="zh_TW"/>
        </w:rPr>
        <w:t>，</w:t>
      </w:r>
      <w:hyperlink r:id="rId344">
        <w:r>
          <w:rPr>
            <w:lang w:val="zh_TW" w:bidi="zh_TW"/>
          </w:rPr>
          <w:rPr>
            <w:color w:val="0000EE"/>
            <w:u w:val="single"/>
          </w:rPr>
          <w:t>6:4</w:t>
        </w:r>
      </w:hyperlink>
      <w:r>
        <w:rPr>
          <w:lang w:val="zh_TW" w:bidi="zh_TW"/>
        </w:rPr>
        <w:t>）。祂與門徒共進的最後晚餐就在逾越節前夕（</w:t>
      </w:r>
      <w:hyperlink r:id="rId351">
        <w:r>
          <w:rPr>
            <w:lang w:val="zh_TW" w:bidi="zh_TW"/>
          </w:rPr>
          <w:rPr>
            <w:color w:val="0000EE"/>
            <w:u w:val="single"/>
          </w:rPr>
          <w:t>約13:1</w:t>
        </w:r>
      </w:hyperlink>
      <w:r>
        <w:rPr>
          <w:lang w:val="zh_TW" w:bidi="zh_TW"/>
        </w:rPr>
        <w:t>），那時加略人猶大將耶穌出賣給法利賽人（</w:t>
      </w:r>
      <w:hyperlink r:id="rId352">
        <w:r>
          <w:rPr>
            <w:lang w:val="zh_TW" w:bidi="zh_TW"/>
          </w:rPr>
          <w:rPr>
            <w:color w:val="0000EE"/>
            <w:u w:val="single"/>
          </w:rPr>
          <w:t>路22:4–6</w:t>
        </w:r>
      </w:hyperlink>
      <w:r>
        <w:rPr>
          <w:lang w:val="zh_TW" w:bidi="zh_TW"/>
        </w:rPr>
        <w:t>）。逾越節筵席中的掰餅與喝酒（</w:t>
      </w:r>
      <w:hyperlink r:id="rId353">
        <w:r>
          <w:rPr>
            <w:lang w:val="zh_TW" w:bidi="zh_TW"/>
          </w:rPr>
          <w:rPr>
            <w:color w:val="0000EE"/>
            <w:u w:val="single"/>
          </w:rPr>
          <w:t>可14:22–25</w:t>
        </w:r>
      </w:hyperlink>
      <w:r>
        <w:rPr>
          <w:lang w:val="zh_TW" w:bidi="zh_TW"/>
        </w:rPr>
        <w:t>）徵性地與基督即將在十字架上受死聯繫起來。耶穌吩咐門徒守這個儀式，以紀念祂為世人的罪所受的苦和死亡（</w:t>
      </w:r>
      <w:hyperlink r:id="rId354">
        <w:r>
          <w:rPr>
            <w:lang w:val="zh_TW" w:bidi="zh_TW"/>
          </w:rPr>
          <w:rPr>
            <w:color w:val="0000EE"/>
            <w:u w:val="single"/>
          </w:rPr>
          <w:t>林前11:24–26</w:t>
        </w:r>
      </w:hyperlink>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hyperlink r:id="rId355">
        <w:r>
          <w:rPr>
            <w:lang w:val="zh_TW" w:bidi="zh_TW"/>
          </w:rPr>
          <w:rPr>
            <w:color w:val="0000EE"/>
            <w:u w:val="single"/>
          </w:rPr>
          <w:t>約1:29</w:t>
        </w:r>
      </w:hyperlink>
      <w:r>
        <w:rPr>
          <w:lang w:val="zh_TW" w:bidi="zh_TW"/>
        </w:rPr>
        <w:t>）。耶穌也曾參加住棚節的慶祝活動（</w:t>
      </w:r>
      <w:hyperlink r:id="rId356">
        <w:r>
          <w:rPr>
            <w:lang w:val="zh_TW" w:bidi="zh_TW"/>
          </w:rPr>
          <w:rPr>
            <w:color w:val="0000EE"/>
            <w:u w:val="single"/>
          </w:rPr>
          <w:t>7:10</w:t>
        </w:r>
      </w:hyperlink>
      <w:r>
        <w:rPr>
          <w:lang w:val="zh_TW" w:bidi="zh_TW"/>
        </w:rPr>
        <w:t>）。當時，水從西羅亞池子中被抬到聖殿，作為獻給神的祭物，這可能激發了耶穌關於活水和永生的講論（</w:t>
      </w:r>
      <w:hyperlink r:id="rId357">
        <w:r>
          <w:rPr>
            <w:lang w:val="zh_TW" w:bidi="zh_TW"/>
          </w:rPr>
          <w:rPr>
            <w:color w:val="0000EE"/>
            <w:u w:val="single"/>
          </w:rPr>
          <w:t>37–39</w:t>
        </w:r>
      </w:hyperlink>
      <w:r>
        <w:rPr>
          <w:lang w:val="zh_TW" w:bidi="zh_TW"/>
        </w:rPr>
        <w:t>節）。耶穌至少有一次在光明節期間身處耶路撒冷（</w:t>
      </w:r>
      <w:hyperlink r:id="rId358">
        <w:r>
          <w:rPr>
            <w:lang w:val="zh_TW" w:bidi="zh_TW"/>
          </w:rPr>
          <w:rPr>
            <w:color w:val="0000EE"/>
            <w:u w:val="single"/>
          </w:rPr>
          <w:t>約10:22</w:t>
        </w:r>
      </w:hyperlink>
      <w:r>
        <w:rPr>
          <w:lang w:val="zh_TW" w:bidi="zh_TW"/>
        </w:rPr>
        <w:t>），並險些被石頭打死。</w:t>
      </w:r>
    </w:p>
    <w:p>
      <w:pPr/>
      <w:r>
        <w:rPr>
          <w:lang w:val="zh_TW" w:bidi="zh_TW"/>
        </w:rPr>
      </w:r>
      <w:r>
        <w:rPr>
          <w:lang w:val="zh_TW" w:bidi="zh_TW"/>
        </w:rPr>
        <w:t>耶穌偶爾在私人筵席上受到款待（參</w:t>
      </w:r>
      <w:hyperlink r:id="rId359">
        <w:r>
          <w:rPr>
            <w:lang w:val="zh_TW" w:bidi="zh_TW"/>
          </w:rPr>
          <w:rPr>
            <w:color w:val="0000EE"/>
            <w:u w:val="single"/>
          </w:rPr>
          <w:t>路5:29</w:t>
        </w:r>
      </w:hyperlink>
      <w:r>
        <w:rPr>
          <w:lang w:val="zh_TW" w:bidi="zh_TW"/>
        </w:rPr>
        <w:t>），祂曾在婚筵的酒用盡時解決了緊急情況（</w:t>
      </w:r>
      <w:hyperlink r:id="rId360">
        <w:r>
          <w:rPr>
            <w:lang w:val="zh_TW" w:bidi="zh_TW"/>
          </w:rPr>
          <w:rPr>
            <w:color w:val="0000EE"/>
            <w:u w:val="single"/>
          </w:rPr>
          <w:t>約2:8–10</w:t>
        </w:r>
      </w:hyperlink>
      <w:r>
        <w:rPr>
          <w:lang w:val="zh_TW" w:bidi="zh_TW"/>
        </w:rPr>
        <w:t>）。祂責備法利賽人喜好在筵席中坐在首位（</w:t>
      </w:r>
      <w:hyperlink r:id="rId361">
        <w:r>
          <w:rPr>
            <w:lang w:val="zh_TW" w:bidi="zh_TW"/>
          </w:rPr>
          <w:rPr>
            <w:color w:val="0000EE"/>
            <w:u w:val="single"/>
          </w:rPr>
          <w:t>太23:6</w:t>
        </w:r>
      </w:hyperlink>
      <w:r>
        <w:rPr>
          <w:lang w:val="zh_TW" w:bidi="zh_TW"/>
        </w:rPr>
        <w:t>；</w:t>
      </w:r>
      <w:hyperlink r:id="rId362">
        <w:r>
          <w:rPr>
            <w:lang w:val="zh_TW" w:bidi="zh_TW"/>
          </w:rPr>
          <w:rPr>
            <w:color w:val="0000EE"/>
            <w:u w:val="single"/>
          </w:rPr>
          <w:t>可12:39</w:t>
        </w:r>
      </w:hyperlink>
      <w:r>
        <w:rPr>
          <w:lang w:val="zh_TW" w:bidi="zh_TW"/>
        </w:rPr>
        <w:t>；</w:t>
      </w:r>
      <w:hyperlink r:id="rId56">
        <w:r>
          <w:rPr>
            <w:lang w:val="zh_TW" w:bidi="zh_TW"/>
          </w:rPr>
          <w:rPr>
            <w:color w:val="0000EE"/>
            <w:u w:val="single"/>
          </w:rPr>
          <w:t>路20:46</w:t>
        </w:r>
      </w:hyperlink>
      <w:r>
        <w:rPr>
          <w:lang w:val="zh_TW" w:bidi="zh_TW"/>
        </w:rPr>
        <w:t>），並教導節期應該惠及窮人（</w:t>
      </w:r>
      <w:hyperlink r:id="rId363">
        <w:r>
          <w:rPr>
            <w:lang w:val="zh_TW" w:bidi="zh_TW"/>
          </w:rPr>
          <w:rPr>
            <w:color w:val="0000EE"/>
            <w:u w:val="single"/>
          </w:rPr>
          <w:t>路14:13</w:t>
        </w:r>
      </w:hyperlink>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hyperlink r:id="rId364">
        <w:r>
          <w:rPr>
            <w:lang w:val="zh_TW" w:bidi="zh_TW"/>
          </w:rPr>
          <w:rPr>
            <w:color w:val="0000EE"/>
            <w:u w:val="single"/>
          </w:rPr>
          <w:t>羅11:16</w:t>
        </w:r>
      </w:hyperlink>
      <w:r>
        <w:rPr>
          <w:lang w:val="zh_TW" w:bidi="zh_TW"/>
        </w:rPr>
        <w:t>）。在</w:t>
      </w:r>
      <w:hyperlink r:id="rId365">
        <w:r>
          <w:rPr>
            <w:lang w:val="zh_TW" w:bidi="zh_TW"/>
          </w:rPr>
          <w:rPr>
            <w:color w:val="0000EE"/>
            <w:u w:val="single"/>
          </w:rPr>
          <w:t>羅馬書八章23節</w:t>
        </w:r>
      </w:hyperlink>
      <w:r>
        <w:rPr>
          <w:lang w:val="zh_TW" w:bidi="zh_TW"/>
        </w:rPr>
        <w:t>中，基督徒所擁有的聖靈被視為未來榮耀的象徵，是聖靈的初熟果子。在</w:t>
      </w:r>
      <w:hyperlink r:id="rId366">
        <w:r>
          <w:rPr>
            <w:lang w:val="zh_TW" w:bidi="zh_TW"/>
          </w:rPr>
          <w:rPr>
            <w:color w:val="0000EE"/>
            <w:u w:val="single"/>
          </w:rPr>
          <w:t>雅各書一章18節</w:t>
        </w:r>
      </w:hyperlink>
      <w:r>
        <w:rPr>
          <w:lang w:val="zh_TW" w:bidi="zh_TW"/>
        </w:rPr>
        <w:t>中，基督徒被描述為神所造的萬物中的初熟果子，是藉著真理的道生出來的。保羅認為耶穌的復活是睡了之人初熟的果子（</w:t>
      </w:r>
      <w:hyperlink r:id="rId367">
        <w:r>
          <w:rPr>
            <w:lang w:val="zh_TW" w:bidi="zh_TW"/>
          </w:rPr>
          <w:rPr>
            <w:color w:val="0000EE"/>
            <w:u w:val="single"/>
          </w:rPr>
          <w:t>林前15:20、23</w:t>
        </w:r>
      </w:hyperlink>
      <w:r>
        <w:rPr>
          <w:lang w:val="zh_TW" w:bidi="zh_TW"/>
        </w:rPr>
        <w:t>）。保羅在提到舊約的節期時，稱安息日、月朔和節期只是「後事的影兒」（</w:t>
      </w:r>
      <w:hyperlink r:id="rId368">
        <w:r>
          <w:rPr>
            <w:lang w:val="zh_TW" w:bidi="zh_TW"/>
          </w:rPr>
          <w:rPr>
            <w:color w:val="0000EE"/>
            <w:u w:val="single"/>
          </w:rPr>
          <w:t>西2:16–17</w:t>
        </w:r>
      </w:hyperlink>
      <w:r>
        <w:rPr>
          <w:lang w:val="zh_TW" w:bidi="zh_TW"/>
        </w:rPr>
        <w:t>）。逾越節在象徵上強調基督是為我們被獻上的逾越節羔羊。信徒被勸勉以誠實和真理的無酵餅來守節，而不是帶著舊酵的惡毒和罪惡來守節（</w:t>
      </w:r>
      <w:hyperlink r:id="rId369">
        <w:r>
          <w:rPr>
            <w:lang w:val="zh_TW" w:bidi="zh_TW"/>
          </w:rPr>
          <w:rPr>
            <w:color w:val="0000EE"/>
            <w:u w:val="single"/>
          </w:rPr>
          <w:t>林前5:7–8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hyperlink r:id="rId370">
        <w:r>
          <w:rPr>
            <w:lang w:val="zh_TW" w:bidi="zh_TW"/>
          </w:rPr>
          <w:rPr>
            <w:color w:val="0000EE"/>
            <w:u w:val="single"/>
          </w:rPr>
          <w:t>創32:28</w:t>
        </w:r>
      </w:hyperlink>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hyperlink r:id="rId371">
        <w:r>
          <w:rPr>
            <w:lang w:val="zh_TW" w:bidi="zh_TW"/>
          </w:rPr>
          <w:rPr>
            <w:color w:val="0000EE"/>
            <w:u w:val="single"/>
          </w:rPr>
          <w:t>17:8</w:t>
        </w:r>
      </w:hyperlink>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hyperlink r:id="rId372">
        <w:r>
          <w:rPr>
            <w:lang w:val="zh_TW" w:bidi="zh_TW"/>
          </w:rPr>
          <w:rPr>
            <w:color w:val="0000EE"/>
            <w:u w:val="single"/>
          </w:rPr>
          <w:t>撒上2:35</w:t>
        </w:r>
      </w:hyperlink>
      <w:r>
        <w:rPr>
          <w:lang w:val="zh_TW" w:bidi="zh_TW"/>
        </w:rPr>
        <w:t>；</w:t>
      </w:r>
      <w:hyperlink r:id="rId373">
        <w:r>
          <w:rPr>
            <w:lang w:val="zh_TW" w:bidi="zh_TW"/>
          </w:rPr>
          <w:rPr>
            <w:color w:val="0000EE"/>
            <w:u w:val="single"/>
          </w:rPr>
          <w:t>結11:5</w:t>
        </w:r>
      </w:hyperlink>
      <w:r>
        <w:rPr>
          <w:lang w:val="zh_TW" w:bidi="zh_TW"/>
        </w:rPr>
        <w:t>，</w:t>
      </w:r>
      <w:hyperlink r:id="rId374">
        <w:r>
          <w:rPr>
            <w:lang w:val="zh_TW" w:bidi="zh_TW"/>
          </w:rPr>
          <w:rPr>
            <w:color w:val="0000EE"/>
            <w:u w:val="single"/>
          </w:rPr>
          <w:t>20:32</w:t>
        </w:r>
      </w:hyperlink>
      <w:r>
        <w:rPr>
          <w:lang w:val="zh_TW" w:bidi="zh_TW"/>
        </w:rPr>
        <w:t>）。心通常被用來指整個人的內在，因此特別與意念相關。在這些情況下，它主要涉及意志和記憶的功能（</w:t>
      </w:r>
      <w:hyperlink r:id="rId375">
        <w:r>
          <w:rPr>
            <w:lang w:val="zh_TW" w:bidi="zh_TW"/>
          </w:rPr>
          <w:rPr>
            <w:color w:val="0000EE"/>
            <w:u w:val="single"/>
          </w:rPr>
          <w:t>賽46:8</w:t>
        </w:r>
      </w:hyperlink>
      <w:r>
        <w:rPr>
          <w:lang w:val="zh_TW" w:bidi="zh_TW"/>
        </w:rPr>
        <w:t>，</w:t>
      </w:r>
      <w:hyperlink r:id="rId376">
        <w:r>
          <w:rPr>
            <w:lang w:val="zh_TW" w:bidi="zh_TW"/>
          </w:rPr>
          <w:rPr>
            <w:color w:val="0000EE"/>
            <w:u w:val="single"/>
          </w:rPr>
          <w:t>65:17</w:t>
        </w:r>
      </w:hyperlink>
      <w:r>
        <w:rPr>
          <w:lang w:val="zh_TW" w:bidi="zh_TW"/>
        </w:rPr>
        <w:t>；</w:t>
      </w:r>
      <w:hyperlink r:id="rId377">
        <w:r>
          <w:rPr>
            <w:lang w:val="zh_TW" w:bidi="zh_TW"/>
          </w:rPr>
          <w:rPr>
            <w:color w:val="0000EE"/>
            <w:u w:val="single"/>
          </w:rPr>
          <w:t>耶3:16</w:t>
        </w:r>
      </w:hyperlink>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hyperlink r:id="rId378">
        <w:r>
          <w:rPr>
            <w:lang w:val="zh_TW" w:bidi="zh_TW"/>
          </w:rPr>
          <w:rPr>
            <w:color w:val="0000EE"/>
            <w:u w:val="single"/>
          </w:rPr>
          <w:t>路1:51</w:t>
        </w:r>
      </w:hyperlink>
      <w:r>
        <w:rPr>
          <w:lang w:val="zh_TW" w:bidi="zh_TW"/>
        </w:rPr>
        <w:t>）。「意念」這個詞唯一出現在其他地方，是在大誡命的陳述中：「</w:t>
      </w:r>
      <w:r>
        <w:rPr>
          <w:lang w:val="zh_TW" w:bidi="zh_TW"/>
        </w:rPr>
        <w:t>你要盡心、盡性、盡意愛主－你的神</w:t>
      </w:r>
      <w:r>
        <w:rPr>
          <w:lang w:val="zh_TW" w:bidi="zh_TW"/>
        </w:rPr>
        <w:t>」（參：</w:t>
      </w:r>
      <w:hyperlink r:id="rId379">
        <w:r>
          <w:rPr>
            <w:lang w:val="zh_TW" w:bidi="zh_TW"/>
          </w:rPr>
          <w:rPr>
            <w:color w:val="0000EE"/>
            <w:u w:val="single"/>
          </w:rPr>
          <w:t>太22:37</w:t>
        </w:r>
      </w:hyperlink>
      <w:r>
        <w:rPr>
          <w:lang w:val="zh_TW" w:bidi="zh_TW"/>
        </w:rPr>
        <w:t>；</w:t>
      </w:r>
      <w:hyperlink r:id="rId380">
        <w:r>
          <w:rPr>
            <w:lang w:val="zh_TW" w:bidi="zh_TW"/>
          </w:rPr>
          <w:rPr>
            <w:color w:val="0000EE"/>
            <w:u w:val="single"/>
          </w:rPr>
          <w:t>可12:30</w:t>
        </w:r>
      </w:hyperlink>
      <w:r>
        <w:rPr>
          <w:lang w:val="zh_TW" w:bidi="zh_TW"/>
        </w:rPr>
        <w:t>；</w:t>
      </w:r>
      <w:hyperlink r:id="rId381">
        <w:r>
          <w:rPr>
            <w:lang w:val="zh_TW" w:bidi="zh_TW"/>
          </w:rPr>
          <w:rPr>
            <w:color w:val="0000EE"/>
            <w:u w:val="single"/>
          </w:rPr>
          <w:t>路10:27</w:t>
        </w:r>
      </w:hyperlink>
      <w:r>
        <w:rPr>
          <w:lang w:val="zh_TW" w:bidi="zh_TW"/>
        </w:rPr>
        <w:t>）。福音書作者一致同意耶穌在</w:t>
      </w:r>
      <w:hyperlink r:id="rId382">
        <w:r>
          <w:rPr>
            <w:lang w:val="zh_TW" w:bidi="zh_TW"/>
          </w:rPr>
          <w:rPr>
            <w:color w:val="0000EE"/>
            <w:u w:val="single"/>
          </w:rPr>
          <w:t>申命記六章5節</w:t>
        </w:r>
      </w:hyperlink>
      <w:r>
        <w:rPr>
          <w:lang w:val="zh_TW" w:bidi="zh_TW"/>
        </w:rPr>
        <w:t>中添加了「盡意」。然而，在馬可福音中，提問者重複了耶穌的命令，但用「</w:t>
      </w:r>
      <w:r>
        <w:rPr>
          <w:lang w:val="zh_TW" w:bidi="zh_TW"/>
        </w:rPr>
        <w:t>盡智</w:t>
      </w:r>
      <w:r>
        <w:rPr>
          <w:lang w:val="zh_TW" w:bidi="zh_TW"/>
        </w:rPr>
        <w:t>」一詞代替了「盡意」一詞（</w:t>
      </w:r>
      <w:hyperlink r:id="rId383">
        <w:r>
          <w:rPr>
            <w:lang w:val="zh_TW" w:bidi="zh_TW"/>
          </w:rPr>
          <w:rPr>
            <w:color w:val="0000EE"/>
            <w:u w:val="single"/>
          </w:rPr>
          <w:t>可12:33</w:t>
        </w:r>
      </w:hyperlink>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hyperlink r:id="rId384">
        <w:r>
          <w:rPr>
            <w:lang w:val="zh_TW" w:bidi="zh_TW"/>
          </w:rPr>
          <w:rPr>
            <w:color w:val="0000EE"/>
            <w:u w:val="single"/>
          </w:rPr>
          <w:t>林前14:14–19</w:t>
        </w:r>
      </w:hyperlink>
      <w:r>
        <w:rPr>
          <w:lang w:val="zh_TW" w:bidi="zh_TW"/>
        </w:rPr>
        <w:t>）；它也解作智慧。在其他地方，「意念」被用於更廣泛的意義，包括人的整個心理和道德過程或存在的狀態（</w:t>
      </w:r>
      <w:hyperlink r:id="rId385">
        <w:r>
          <w:rPr>
            <w:lang w:val="zh_TW" w:bidi="zh_TW"/>
          </w:rPr>
          <w:rPr>
            <w:color w:val="0000EE"/>
            <w:u w:val="single"/>
          </w:rPr>
          <w:t>羅12:2</w:t>
        </w:r>
      </w:hyperlink>
      <w:r>
        <w:rPr>
          <w:lang w:val="zh_TW" w:bidi="zh_TW"/>
        </w:rPr>
        <w:t>；</w:t>
      </w:r>
      <w:hyperlink r:id="rId386">
        <w:r>
          <w:rPr>
            <w:lang w:val="zh_TW" w:bidi="zh_TW"/>
          </w:rPr>
          <w:rPr>
            <w:color w:val="0000EE"/>
            <w:u w:val="single"/>
          </w:rPr>
          <w:t>弗4:23</w:t>
        </w:r>
      </w:hyperlink>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hyperlink r:id="rId387">
        <w:r>
          <w:rPr>
            <w:lang w:val="zh_TW" w:bidi="zh_TW"/>
          </w:rPr>
          <w:rPr>
            <w:color w:val="0000EE"/>
            <w:u w:val="single"/>
          </w:rPr>
          <w:t>羅馬書八章6至7節</w:t>
        </w:r>
      </w:hyperlink>
      <w:r>
        <w:rPr>
          <w:lang w:val="zh_TW" w:bidi="zh_TW"/>
        </w:rPr>
        <w:t>講述，一個人的意念要麼被肉體控制，要麼被聖靈控制。意念被肉體控制的人是邪惡的；意念被聖靈控制的人便導向良善。其他經文提到一個人的意念傾向被這個世界的神操控（</w:t>
      </w:r>
      <w:hyperlink r:id="rId388">
        <w:r>
          <w:rPr>
            <w:lang w:val="zh_TW" w:bidi="zh_TW"/>
          </w:rPr>
          <w:rPr>
            <w:color w:val="0000EE"/>
            <w:u w:val="single"/>
          </w:rPr>
          <w:t>林後4:4</w:t>
        </w:r>
      </w:hyperlink>
      <w:r>
        <w:rPr>
          <w:lang w:val="zh_TW" w:bidi="zh_TW"/>
        </w:rPr>
        <w:t>）。那些意念被這個世界的神控制的人，他們的意念會變得昏暗，無法真正理解這個世界（</w:t>
      </w:r>
      <w:hyperlink r:id="rId389">
        <w:r>
          <w:rPr>
            <w:lang w:val="zh_TW" w:bidi="zh_TW"/>
          </w:rPr>
          <w:rPr>
            <w:color w:val="0000EE"/>
            <w:u w:val="single"/>
          </w:rPr>
          <w:t>3:14</w:t>
        </w:r>
      </w:hyperlink>
      <w:r>
        <w:rPr>
          <w:lang w:val="zh_TW" w:bidi="zh_TW"/>
        </w:rPr>
        <w:t>）。這就像一個面紗遮住了人的理解。但是主可以開啟人的意念。例如，耶穌開啟了與祂同行以馬忤斯路的門徒的意念，使他們能夠理解聖經（</w:t>
      </w:r>
      <w:hyperlink r:id="rId390">
        <w:r>
          <w:rPr>
            <w:lang w:val="zh_TW" w:bidi="zh_TW"/>
          </w:rPr>
          <w:rPr>
            <w:color w:val="0000EE"/>
            <w:u w:val="single"/>
          </w:rPr>
          <w:t>路24:45</w:t>
        </w:r>
      </w:hyperlink>
      <w:r>
        <w:rPr>
          <w:lang w:val="zh_TW" w:bidi="zh_TW"/>
        </w:rPr>
        <w:t>）。</w:t>
      </w:r>
    </w:p>
    <w:p>
      <w:pPr/>
      <w:r>
        <w:rPr>
          <w:lang w:val="zh_TW" w:bidi="zh_TW"/>
        </w:rPr>
      </w:r>
      <w:r>
        <w:rPr>
          <w:lang w:val="zh_TW" w:bidi="zh_TW"/>
        </w:rPr>
        <w:t>對於保羅來說，信靠主的行動是一種「心意更新」的變化（</w:t>
      </w:r>
      <w:hyperlink r:id="rId385">
        <w:r>
          <w:rPr>
            <w:lang w:val="zh_TW" w:bidi="zh_TW"/>
          </w:rPr>
          <w:rPr>
            <w:color w:val="0000EE"/>
            <w:u w:val="single"/>
          </w:rPr>
          <w:t>羅12:2</w:t>
        </w:r>
      </w:hyperlink>
      <w:r>
        <w:rPr>
          <w:lang w:val="zh_TW" w:bidi="zh_TW"/>
        </w:rPr>
        <w:t>；</w:t>
      </w:r>
      <w:hyperlink r:id="rId386">
        <w:r>
          <w:rPr>
            <w:lang w:val="zh_TW" w:bidi="zh_TW"/>
          </w:rPr>
          <w:rPr>
            <w:color w:val="0000EE"/>
            <w:u w:val="single"/>
          </w:rPr>
          <w:t>弗4:23</w:t>
        </w:r>
      </w:hyperlink>
      <w:r>
        <w:rPr>
          <w:lang w:val="zh_TW" w:bidi="zh_TW"/>
        </w:rPr>
        <w:t>）。在這兩種情況下，這個過程是神透過聖靈控制一個人的意念，並引導那個人的思想進入正確的渠道，因此，被聖靈更新的人能明辨是非。這樣的人擁有新的心思意念來做出屬靈上的辨別（</w:t>
      </w:r>
      <w:hyperlink r:id="rId391">
        <w:r>
          <w:rPr>
            <w:lang w:val="zh_TW" w:bidi="zh_TW"/>
          </w:rPr>
          <w:rPr>
            <w:color w:val="0000EE"/>
            <w:u w:val="single"/>
          </w:rPr>
          <w:t>林前2:15–16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Gen3:24" TargetMode="External"/><Relationship Id="rId14" Type="http://schemas.openxmlformats.org/officeDocument/2006/relationships/hyperlink" Target="https://ref.ly/Gen11:31-Gen12:9" TargetMode="External"/><Relationship Id="rId15" Type="http://schemas.openxmlformats.org/officeDocument/2006/relationships/hyperlink" Target="https://ref.ly/Gen31:3-Gen31:35" TargetMode="External"/><Relationship Id="rId16" Type="http://schemas.openxmlformats.org/officeDocument/2006/relationships/hyperlink" Target="https://ref.ly/Judg11:24" TargetMode="External"/><Relationship Id="rId17" Type="http://schemas.openxmlformats.org/officeDocument/2006/relationships/hyperlink" Target="https://ref.ly/1Sam5:2-1Sam5:5" TargetMode="External"/><Relationship Id="rId18" Type="http://schemas.openxmlformats.org/officeDocument/2006/relationships/hyperlink" Target="https://ref.ly/1Kgs11:33" TargetMode="External"/><Relationship Id="rId19" Type="http://schemas.openxmlformats.org/officeDocument/2006/relationships/hyperlink" Target="https://ref.ly/Gen35:2-Gen35:4" TargetMode="External"/><Relationship Id="rId20" Type="http://schemas.openxmlformats.org/officeDocument/2006/relationships/hyperlink" Target="https://ref.ly/Josh24:2" TargetMode="External"/><Relationship Id="rId21" Type="http://schemas.openxmlformats.org/officeDocument/2006/relationships/hyperlink" Target="https://ref.ly/1Kgs16:30-1Kgs16:33" TargetMode="External"/><Relationship Id="rId22" Type="http://schemas.openxmlformats.org/officeDocument/2006/relationships/hyperlink" Target="https://ref.ly/Exod3:6,Exod3:15-Exod3:16" TargetMode="External"/><Relationship Id="rId23" Type="http://schemas.openxmlformats.org/officeDocument/2006/relationships/hyperlink" Target="https://ref.ly/1Kgs18:17-1Kgs18:18" TargetMode="External"/><Relationship Id="rId24" Type="http://schemas.openxmlformats.org/officeDocument/2006/relationships/hyperlink" Target="https://ref.ly/1Sam26:19" TargetMode="External"/><Relationship Id="rId25" Type="http://schemas.openxmlformats.org/officeDocument/2006/relationships/hyperlink" Target="https://ref.ly/1Kgs11:1-1Kgs11:7" TargetMode="External"/><Relationship Id="rId26" Type="http://schemas.openxmlformats.org/officeDocument/2006/relationships/hyperlink" Target="https://ref.ly/1Kgs12:28-1Kgs12:32" TargetMode="External"/><Relationship Id="rId27" Type="http://schemas.openxmlformats.org/officeDocument/2006/relationships/hyperlink" Target="https://ref.ly/2Kgs10:31" TargetMode="External"/><Relationship Id="rId28" Type="http://schemas.openxmlformats.org/officeDocument/2006/relationships/hyperlink" Target="https://ref.ly/2Kgs22:17" TargetMode="External"/><Relationship Id="rId29" Type="http://schemas.openxmlformats.org/officeDocument/2006/relationships/hyperlink" Target="https://ref.ly/1Kgs18:24" TargetMode="External"/><Relationship Id="rId30" Type="http://schemas.openxmlformats.org/officeDocument/2006/relationships/hyperlink" Target="https://ref.ly/Ps115:1-Ps115:18" TargetMode="External"/><Relationship Id="rId31" Type="http://schemas.openxmlformats.org/officeDocument/2006/relationships/hyperlink" Target="https://ref.ly/Isa46:1-Isa46:13" TargetMode="External"/><Relationship Id="rId32" Type="http://schemas.openxmlformats.org/officeDocument/2006/relationships/hyperlink" Target="https://ref.ly/Gen2:8,Gen2:15" TargetMode="External"/><Relationship Id="rId33" Type="http://schemas.openxmlformats.org/officeDocument/2006/relationships/hyperlink" Target="https://ref.ly/Gen3:23-Gen3:24" TargetMode="External"/><Relationship Id="rId34" Type="http://schemas.openxmlformats.org/officeDocument/2006/relationships/hyperlink" Target="https://ref.ly/Ezek27:23" TargetMode="External"/><Relationship Id="rId35" Type="http://schemas.openxmlformats.org/officeDocument/2006/relationships/hyperlink" Target="https://ref.ly/Gen2:8" TargetMode="External"/><Relationship Id="rId36" Type="http://schemas.openxmlformats.org/officeDocument/2006/relationships/hyperlink" Target="https://ref.ly/Gen2:8-Gen2:10" TargetMode="External"/><Relationship Id="rId37" Type="http://schemas.openxmlformats.org/officeDocument/2006/relationships/hyperlink" Target="https://ref.ly/Rev22:14" TargetMode="External"/><Relationship Id="rId38" Type="http://schemas.openxmlformats.org/officeDocument/2006/relationships/hyperlink" Target="https://ref.ly/Ezek23:15" TargetMode="External"/><Relationship Id="rId39" Type="http://schemas.openxmlformats.org/officeDocument/2006/relationships/hyperlink" Target="https://ref.ly/Mark14:51-Mark14:52" TargetMode="External"/><Relationship Id="rId40" Type="http://schemas.openxmlformats.org/officeDocument/2006/relationships/hyperlink" Target="https://ref.ly/Exod22:26-Exod22:27" TargetMode="External"/><Relationship Id="rId41" Type="http://schemas.openxmlformats.org/officeDocument/2006/relationships/hyperlink" Target="https://ref.ly/Deut24:13" TargetMode="External"/><Relationship Id="rId42" Type="http://schemas.openxmlformats.org/officeDocument/2006/relationships/hyperlink" Target="https://ref.ly/Matt3:4" TargetMode="External"/><Relationship Id="rId43" Type="http://schemas.openxmlformats.org/officeDocument/2006/relationships/hyperlink" Target="https://ref.ly/Mark1:6" TargetMode="External"/><Relationship Id="rId44" Type="http://schemas.openxmlformats.org/officeDocument/2006/relationships/hyperlink" Target="https://ref.ly/Gen37:3" TargetMode="External"/><Relationship Id="rId45" Type="http://schemas.openxmlformats.org/officeDocument/2006/relationships/hyperlink" Target="https://ref.ly/1Sam2:19" TargetMode="External"/><Relationship Id="rId46" Type="http://schemas.openxmlformats.org/officeDocument/2006/relationships/hyperlink" Target="https://ref.ly/Matt9:20" TargetMode="External"/><Relationship Id="rId47" Type="http://schemas.openxmlformats.org/officeDocument/2006/relationships/hyperlink" Target="https://ref.ly/Matt27:28-Matt27:31" TargetMode="External"/><Relationship Id="rId48" Type="http://schemas.openxmlformats.org/officeDocument/2006/relationships/hyperlink" Target="https://ref.ly/Mark15:17" TargetMode="External"/><Relationship Id="rId49" Type="http://schemas.openxmlformats.org/officeDocument/2006/relationships/hyperlink" Target="https://ref.ly/John19:2" TargetMode="External"/><Relationship Id="rId50" Type="http://schemas.openxmlformats.org/officeDocument/2006/relationships/hyperlink" Target="https://ref.ly/Luke15:22" TargetMode="External"/><Relationship Id="rId51" Type="http://schemas.openxmlformats.org/officeDocument/2006/relationships/hyperlink" Target="https://ref.ly/2Tim4:13" TargetMode="External"/><Relationship Id="rId52" Type="http://schemas.openxmlformats.org/officeDocument/2006/relationships/hyperlink" Target="https://ref.ly/Isa3:6" TargetMode="External"/><Relationship Id="rId53" Type="http://schemas.openxmlformats.org/officeDocument/2006/relationships/hyperlink" Target="https://ref.ly/1Kgs19:13" TargetMode="External"/><Relationship Id="rId54" Type="http://schemas.openxmlformats.org/officeDocument/2006/relationships/hyperlink" Target="https://ref.ly/2Kgs2:8" TargetMode="External"/><Relationship Id="rId55" Type="http://schemas.openxmlformats.org/officeDocument/2006/relationships/hyperlink" Target="https://ref.ly/Mark12:38" TargetMode="External"/><Relationship Id="rId56" Type="http://schemas.openxmlformats.org/officeDocument/2006/relationships/hyperlink" Target="https://ref.ly/Luke20:46" TargetMode="External"/><Relationship Id="rId57" Type="http://schemas.openxmlformats.org/officeDocument/2006/relationships/hyperlink" Target="https://ref.ly/Matt10:9-Matt10:10" TargetMode="External"/><Relationship Id="rId58" Type="http://schemas.openxmlformats.org/officeDocument/2006/relationships/hyperlink" Target="https://ref.ly/Mark6:8" TargetMode="External"/><Relationship Id="rId59" Type="http://schemas.openxmlformats.org/officeDocument/2006/relationships/hyperlink" Target="https://ref.ly/Luke9:3" TargetMode="External"/><Relationship Id="rId60" Type="http://schemas.openxmlformats.org/officeDocument/2006/relationships/hyperlink" Target="https://ref.ly/Luke10:4" TargetMode="External"/><Relationship Id="rId61" Type="http://schemas.openxmlformats.org/officeDocument/2006/relationships/hyperlink" Target="https://ref.ly/John19:23-John19:24" TargetMode="External"/><Relationship Id="rId62" Type="http://schemas.openxmlformats.org/officeDocument/2006/relationships/hyperlink" Target="https://ref.ly/2Chr28:15" TargetMode="External"/><Relationship Id="rId63" Type="http://schemas.openxmlformats.org/officeDocument/2006/relationships/hyperlink" Target="https://ref.ly/Acts12:8" TargetMode="External"/><Relationship Id="rId64" Type="http://schemas.openxmlformats.org/officeDocument/2006/relationships/hyperlink" Target="https://ref.ly/Jdt10:4" TargetMode="External"/><Relationship Id="rId65" Type="http://schemas.openxmlformats.org/officeDocument/2006/relationships/hyperlink" Target="https://ref.ly/Jdt16:9" TargetMode="External"/><Relationship Id="rId66" Type="http://schemas.openxmlformats.org/officeDocument/2006/relationships/hyperlink" Target="https://ref.ly/Exod3:5" TargetMode="External"/><Relationship Id="rId67" Type="http://schemas.openxmlformats.org/officeDocument/2006/relationships/hyperlink" Target="https://ref.ly/Josh5:15" TargetMode="External"/><Relationship Id="rId68" Type="http://schemas.openxmlformats.org/officeDocument/2006/relationships/hyperlink" Target="https://ref.ly/Deut29:5" TargetMode="External"/><Relationship Id="rId69" Type="http://schemas.openxmlformats.org/officeDocument/2006/relationships/hyperlink" Target="https://ref.ly/2Chr16:12" TargetMode="External"/><Relationship Id="rId70" Type="http://schemas.openxmlformats.org/officeDocument/2006/relationships/hyperlink" Target="https://ref.ly/Jer8:22" TargetMode="External"/><Relationship Id="rId71" Type="http://schemas.openxmlformats.org/officeDocument/2006/relationships/hyperlink" Target="https://ref.ly/Job13:4" TargetMode="External"/><Relationship Id="rId72" Type="http://schemas.openxmlformats.org/officeDocument/2006/relationships/hyperlink" Target="https://ref.ly/Matt9:12" TargetMode="External"/><Relationship Id="rId73" Type="http://schemas.openxmlformats.org/officeDocument/2006/relationships/hyperlink" Target="https://ref.ly/Mark2:17" TargetMode="External"/><Relationship Id="rId74" Type="http://schemas.openxmlformats.org/officeDocument/2006/relationships/hyperlink" Target="https://ref.ly/Mark5:26" TargetMode="External"/><Relationship Id="rId75" Type="http://schemas.openxmlformats.org/officeDocument/2006/relationships/hyperlink" Target="https://ref.ly/Luke4:23" TargetMode="External"/><Relationship Id="rId76" Type="http://schemas.openxmlformats.org/officeDocument/2006/relationships/hyperlink" Target="https://ref.ly/Luke5:31" TargetMode="External"/><Relationship Id="rId77" Type="http://schemas.openxmlformats.org/officeDocument/2006/relationships/hyperlink" Target="https://ref.ly/Luke8:43" TargetMode="External"/><Relationship Id="rId78" Type="http://schemas.openxmlformats.org/officeDocument/2006/relationships/hyperlink" Target="https://ref.ly/Col4:14" TargetMode="External"/><Relationship Id="rId79" Type="http://schemas.openxmlformats.org/officeDocument/2006/relationships/hyperlink" Target="https://ref.ly/Ezek21:21" TargetMode="External"/><Relationship Id="rId80" Type="http://schemas.openxmlformats.org/officeDocument/2006/relationships/hyperlink" Target="https://ref.ly/Gen50:2" TargetMode="External"/><Relationship Id="rId81" Type="http://schemas.openxmlformats.org/officeDocument/2006/relationships/hyperlink" Target="https://ref.ly/Exod15:26" TargetMode="External"/><Relationship Id="rId82" Type="http://schemas.openxmlformats.org/officeDocument/2006/relationships/hyperlink" Target="https://ref.ly/Deut28:22,Deut28:35,Deut28:60-Deut28:61" TargetMode="External"/><Relationship Id="rId83" Type="http://schemas.openxmlformats.org/officeDocument/2006/relationships/hyperlink" Target="https://ref.ly/John9:2" TargetMode="External"/><Relationship Id="rId84" Type="http://schemas.openxmlformats.org/officeDocument/2006/relationships/hyperlink" Target="https://ref.ly/Ps103:3" TargetMode="External"/><Relationship Id="rId85" Type="http://schemas.openxmlformats.org/officeDocument/2006/relationships/hyperlink" Target="https://ref.ly/Lev11:1-Lev15:33" TargetMode="External"/><Relationship Id="rId86" Type="http://schemas.openxmlformats.org/officeDocument/2006/relationships/hyperlink" Target="https://ref.ly/Exod4:25" TargetMode="External"/><Relationship Id="rId87" Type="http://schemas.openxmlformats.org/officeDocument/2006/relationships/hyperlink" Target="https://ref.ly/Ezek30:21" TargetMode="External"/><Relationship Id="rId88" Type="http://schemas.openxmlformats.org/officeDocument/2006/relationships/hyperlink" Target="https://ref.ly/Gen35:17" TargetMode="External"/><Relationship Id="rId89" Type="http://schemas.openxmlformats.org/officeDocument/2006/relationships/hyperlink" Target="https://ref.ly/Gen38:27-Gen38:30" TargetMode="External"/><Relationship Id="rId90" Type="http://schemas.openxmlformats.org/officeDocument/2006/relationships/hyperlink" Target="https://ref.ly/Exod1:15-Exod1:21" TargetMode="External"/><Relationship Id="rId91" Type="http://schemas.openxmlformats.org/officeDocument/2006/relationships/hyperlink" Target="https://ref.ly/Gen30:14" TargetMode="External"/><Relationship Id="rId92" Type="http://schemas.openxmlformats.org/officeDocument/2006/relationships/hyperlink" Target="https://ref.ly/Song7:13" TargetMode="External"/><Relationship Id="rId93" Type="http://schemas.openxmlformats.org/officeDocument/2006/relationships/hyperlink" Target="https://ref.ly/Job2:7-Job2:8" TargetMode="External"/><Relationship Id="rId94" Type="http://schemas.openxmlformats.org/officeDocument/2006/relationships/hyperlink" Target="https://ref.ly/Jer46:11" TargetMode="External"/><Relationship Id="rId95" Type="http://schemas.openxmlformats.org/officeDocument/2006/relationships/hyperlink" Target="https://ref.ly/2Kgs20:7" TargetMode="External"/><Relationship Id="rId96" Type="http://schemas.openxmlformats.org/officeDocument/2006/relationships/hyperlink" Target="https://ref.ly/Prov17:22" TargetMode="External"/><Relationship Id="rId97" Type="http://schemas.openxmlformats.org/officeDocument/2006/relationships/hyperlink" Target="https://ref.ly/Prov31:6" TargetMode="External"/><Relationship Id="rId98" Type="http://schemas.openxmlformats.org/officeDocument/2006/relationships/hyperlink" Target="https://ref.ly/John19:29" TargetMode="External"/><Relationship Id="rId99" Type="http://schemas.openxmlformats.org/officeDocument/2006/relationships/hyperlink" Target="https://ref.ly/1Tim5:23" TargetMode="External"/><Relationship Id="rId100" Type="http://schemas.openxmlformats.org/officeDocument/2006/relationships/hyperlink" Target="https://ref.ly/Luke10:34" TargetMode="External"/><Relationship Id="rId101" Type="http://schemas.openxmlformats.org/officeDocument/2006/relationships/hyperlink" Target="https://ref.ly/Rev3:18" TargetMode="External"/><Relationship Id="rId102" Type="http://schemas.openxmlformats.org/officeDocument/2006/relationships/hyperlink" Target="https://ref.ly/Exod15:22-Exod15:26" TargetMode="External"/><Relationship Id="rId103" Type="http://schemas.openxmlformats.org/officeDocument/2006/relationships/hyperlink" Target="https://ref.ly/Deut32:39" TargetMode="External"/><Relationship Id="rId104" Type="http://schemas.openxmlformats.org/officeDocument/2006/relationships/hyperlink" Target="https://ref.ly/Ps6:2" TargetMode="External"/><Relationship Id="rId105" Type="http://schemas.openxmlformats.org/officeDocument/2006/relationships/hyperlink" Target="https://ref.ly/Ps41:4" TargetMode="External"/><Relationship Id="rId106" Type="http://schemas.openxmlformats.org/officeDocument/2006/relationships/hyperlink" Target="https://ref.ly/Isa19:22" TargetMode="External"/><Relationship Id="rId107" Type="http://schemas.openxmlformats.org/officeDocument/2006/relationships/hyperlink" Target="https://ref.ly/Jer17:14" TargetMode="External"/><Relationship Id="rId108" Type="http://schemas.openxmlformats.org/officeDocument/2006/relationships/hyperlink" Target="https://ref.ly/Hos7:1" TargetMode="External"/><Relationship Id="rId109" Type="http://schemas.openxmlformats.org/officeDocument/2006/relationships/hyperlink" Target="https://ref.ly/Zech11:16" TargetMode="External"/><Relationship Id="rId110" Type="http://schemas.openxmlformats.org/officeDocument/2006/relationships/hyperlink" Target="https://ref.ly/Mark1:21-Mark1:45" TargetMode="External"/><Relationship Id="rId111" Type="http://schemas.openxmlformats.org/officeDocument/2006/relationships/hyperlink" Target="https://ref.ly/Mark2:1-Mark2:12" TargetMode="External"/><Relationship Id="rId112" Type="http://schemas.openxmlformats.org/officeDocument/2006/relationships/hyperlink" Target="https://ref.ly/Mark3:1-Mark3:6" TargetMode="External"/><Relationship Id="rId113" Type="http://schemas.openxmlformats.org/officeDocument/2006/relationships/hyperlink" Target="https://ref.ly/Mark3:7-Mark3:12" TargetMode="External"/><Relationship Id="rId114" Type="http://schemas.openxmlformats.org/officeDocument/2006/relationships/hyperlink" Target="https://ref.ly/Mark5:1-Mark5:20" TargetMode="External"/><Relationship Id="rId115" Type="http://schemas.openxmlformats.org/officeDocument/2006/relationships/hyperlink" Target="https://ref.ly/Mark5:21-Mark5:43" TargetMode="External"/><Relationship Id="rId116" Type="http://schemas.openxmlformats.org/officeDocument/2006/relationships/hyperlink" Target="https://ref.ly/Mark6:7-Mark6:13" TargetMode="External"/><Relationship Id="rId117" Type="http://schemas.openxmlformats.org/officeDocument/2006/relationships/hyperlink" Target="https://ref.ly/Mark6:53-Mark6:56" TargetMode="External"/><Relationship Id="rId118" Type="http://schemas.openxmlformats.org/officeDocument/2006/relationships/hyperlink" Target="https://ref.ly/Mark7:24-Mark7:30" TargetMode="External"/><Relationship Id="rId119" Type="http://schemas.openxmlformats.org/officeDocument/2006/relationships/hyperlink" Target="https://ref.ly/Mark7:31-Mark7:37" TargetMode="External"/><Relationship Id="rId120" Type="http://schemas.openxmlformats.org/officeDocument/2006/relationships/hyperlink" Target="https://ref.ly/Mark8:22-Mark8:26" TargetMode="External"/><Relationship Id="rId121" Type="http://schemas.openxmlformats.org/officeDocument/2006/relationships/hyperlink" Target="https://ref.ly/Mark9:14-Mark9:20" TargetMode="External"/><Relationship Id="rId122" Type="http://schemas.openxmlformats.org/officeDocument/2006/relationships/hyperlink" Target="https://ref.ly/Mark10:46-Mark10:52" TargetMode="External"/><Relationship Id="rId123" Type="http://schemas.openxmlformats.org/officeDocument/2006/relationships/hyperlink" Target="https://ref.ly/Mark2:10" TargetMode="External"/><Relationship Id="rId124" Type="http://schemas.openxmlformats.org/officeDocument/2006/relationships/hyperlink" Target="https://ref.ly/Mark10:32-Mark10:34" TargetMode="External"/><Relationship Id="rId125" Type="http://schemas.openxmlformats.org/officeDocument/2006/relationships/hyperlink" Target="https://ref.ly/Mark10:35-Mark10:45" TargetMode="External"/><Relationship Id="rId126" Type="http://schemas.openxmlformats.org/officeDocument/2006/relationships/hyperlink" Target="https://ref.ly/Matt4:23-Matt4:25" TargetMode="External"/><Relationship Id="rId127" Type="http://schemas.openxmlformats.org/officeDocument/2006/relationships/hyperlink" Target="https://ref.ly/Mark1:23-Mark1:28" TargetMode="External"/><Relationship Id="rId128" Type="http://schemas.openxmlformats.org/officeDocument/2006/relationships/hyperlink" Target="https://ref.ly/Matt8:1-Matt9:38" TargetMode="External"/><Relationship Id="rId129" Type="http://schemas.openxmlformats.org/officeDocument/2006/relationships/hyperlink" Target="https://ref.ly/Matt5:1-Matt7:29" TargetMode="External"/><Relationship Id="rId130" Type="http://schemas.openxmlformats.org/officeDocument/2006/relationships/hyperlink" Target="https://ref.ly/Matt8:17" TargetMode="External"/><Relationship Id="rId131" Type="http://schemas.openxmlformats.org/officeDocument/2006/relationships/hyperlink" Target="https://ref.ly/Matt8:16" TargetMode="External"/><Relationship Id="rId132" Type="http://schemas.openxmlformats.org/officeDocument/2006/relationships/hyperlink" Target="https://ref.ly/Isa53:4" TargetMode="External"/><Relationship Id="rId133" Type="http://schemas.openxmlformats.org/officeDocument/2006/relationships/hyperlink" Target="https://ref.ly/Matt12:15-Matt12:21" TargetMode="External"/><Relationship Id="rId134" Type="http://schemas.openxmlformats.org/officeDocument/2006/relationships/hyperlink" Target="https://ref.ly/Isa42:1-Isa42:4" TargetMode="External"/><Relationship Id="rId135" Type="http://schemas.openxmlformats.org/officeDocument/2006/relationships/hyperlink" Target="https://ref.ly/Matt13:14-Matt13:15" TargetMode="External"/><Relationship Id="rId136" Type="http://schemas.openxmlformats.org/officeDocument/2006/relationships/hyperlink" Target="https://ref.ly/Isa6:9-Isa6:10" TargetMode="External"/><Relationship Id="rId137" Type="http://schemas.openxmlformats.org/officeDocument/2006/relationships/hyperlink" Target="https://ref.ly/Luke4:16-Luke4:30" TargetMode="External"/><Relationship Id="rId138" Type="http://schemas.openxmlformats.org/officeDocument/2006/relationships/hyperlink" Target="https://ref.ly/Isa61:1-Isa61:2" TargetMode="External"/><Relationship Id="rId139" Type="http://schemas.openxmlformats.org/officeDocument/2006/relationships/hyperlink" Target="https://ref.ly/Luke4:18" TargetMode="External"/><Relationship Id="rId140" Type="http://schemas.openxmlformats.org/officeDocument/2006/relationships/hyperlink" Target="https://ref.ly/Mark6:45-Mark8:26" TargetMode="External"/><Relationship Id="rId141" Type="http://schemas.openxmlformats.org/officeDocument/2006/relationships/hyperlink" Target="https://ref.ly/Luke10:1-Luke10:12" TargetMode="External"/><Relationship Id="rId142" Type="http://schemas.openxmlformats.org/officeDocument/2006/relationships/hyperlink" Target="https://ref.ly/Luke10:8-Luke10:9" TargetMode="External"/><Relationship Id="rId143" Type="http://schemas.openxmlformats.org/officeDocument/2006/relationships/hyperlink" Target="https://ref.ly/John4:46-John4:54" TargetMode="External"/><Relationship Id="rId144" Type="http://schemas.openxmlformats.org/officeDocument/2006/relationships/hyperlink" Target="https://ref.ly/John5:1-John5:18" TargetMode="External"/><Relationship Id="rId145" Type="http://schemas.openxmlformats.org/officeDocument/2006/relationships/hyperlink" Target="https://ref.ly/John9:1-John9:41" TargetMode="External"/><Relationship Id="rId146" Type="http://schemas.openxmlformats.org/officeDocument/2006/relationships/hyperlink" Target="https://ref.ly/John11:1-John11:44" TargetMode="External"/><Relationship Id="rId147" Type="http://schemas.openxmlformats.org/officeDocument/2006/relationships/hyperlink" Target="https://ref.ly/Acts1:8" TargetMode="External"/><Relationship Id="rId148" Type="http://schemas.openxmlformats.org/officeDocument/2006/relationships/hyperlink" Target="https://ref.ly/Acts3:1-Acts3:16" TargetMode="External"/><Relationship Id="rId149" Type="http://schemas.openxmlformats.org/officeDocument/2006/relationships/hyperlink" Target="https://ref.ly/Acts4:8-Acts4:16" TargetMode="External"/><Relationship Id="rId150" Type="http://schemas.openxmlformats.org/officeDocument/2006/relationships/hyperlink" Target="https://ref.ly/Acts3:12-Acts3:26" TargetMode="External"/><Relationship Id="rId151" Type="http://schemas.openxmlformats.org/officeDocument/2006/relationships/hyperlink" Target="https://ref.ly/Acts4:29-Acts4:30" TargetMode="External"/><Relationship Id="rId152" Type="http://schemas.openxmlformats.org/officeDocument/2006/relationships/hyperlink" Target="https://ref.ly/Acts8:5" TargetMode="External"/><Relationship Id="rId153" Type="http://schemas.openxmlformats.org/officeDocument/2006/relationships/hyperlink" Target="https://ref.ly/Acts8:7" TargetMode="External"/><Relationship Id="rId154" Type="http://schemas.openxmlformats.org/officeDocument/2006/relationships/hyperlink" Target="https://ref.ly/Acts9:34,Acts9:40" TargetMode="External"/><Relationship Id="rId155" Type="http://schemas.openxmlformats.org/officeDocument/2006/relationships/hyperlink" Target="https://ref.ly/Acts9:35,Acts9:42" TargetMode="External"/><Relationship Id="rId156" Type="http://schemas.openxmlformats.org/officeDocument/2006/relationships/hyperlink" Target="https://ref.ly/Acts17:2-Acts17:3" TargetMode="External"/><Relationship Id="rId157" Type="http://schemas.openxmlformats.org/officeDocument/2006/relationships/hyperlink" Target="https://ref.ly/Acts14:8-Acts14:11" TargetMode="External"/><Relationship Id="rId158" Type="http://schemas.openxmlformats.org/officeDocument/2006/relationships/hyperlink" Target="https://ref.ly/Acts28:8" TargetMode="External"/><Relationship Id="rId159" Type="http://schemas.openxmlformats.org/officeDocument/2006/relationships/hyperlink" Target="https://ref.ly/Acts16:18" TargetMode="External"/><Relationship Id="rId160" Type="http://schemas.openxmlformats.org/officeDocument/2006/relationships/hyperlink" Target="https://ref.ly/Acts20:9-Acts20:10" TargetMode="External"/><Relationship Id="rId161" Type="http://schemas.openxmlformats.org/officeDocument/2006/relationships/hyperlink" Target="https://ref.ly/1Cor12:9,1Cor12:28" TargetMode="External"/><Relationship Id="rId162" Type="http://schemas.openxmlformats.org/officeDocument/2006/relationships/hyperlink" Target="https://ref.ly/1Cor12:30" TargetMode="External"/><Relationship Id="rId163" Type="http://schemas.openxmlformats.org/officeDocument/2006/relationships/hyperlink" Target="https://ref.ly/Jas5:14-Jas5:16" TargetMode="External"/><Relationship Id="rId164" Type="http://schemas.openxmlformats.org/officeDocument/2006/relationships/hyperlink" Target="https://ref.ly/Heb12:13" TargetMode="External"/><Relationship Id="rId165" Type="http://schemas.openxmlformats.org/officeDocument/2006/relationships/hyperlink" Target="https://ref.ly/Mark7:34" TargetMode="External"/><Relationship Id="rId166" Type="http://schemas.openxmlformats.org/officeDocument/2006/relationships/hyperlink" Target="https://ref.ly/Eph1:1" TargetMode="External"/><Relationship Id="rId167" Type="http://schemas.openxmlformats.org/officeDocument/2006/relationships/hyperlink" Target="https://ref.ly/Eph3:1" TargetMode="External"/><Relationship Id="rId168" Type="http://schemas.openxmlformats.org/officeDocument/2006/relationships/hyperlink" Target="https://ref.ly/Eph3:7,Eph3:13" TargetMode="External"/><Relationship Id="rId169" Type="http://schemas.openxmlformats.org/officeDocument/2006/relationships/hyperlink" Target="https://ref.ly/Eph4:1" TargetMode="External"/><Relationship Id="rId170" Type="http://schemas.openxmlformats.org/officeDocument/2006/relationships/hyperlink" Target="https://ref.ly/Eph6:19-Eph6:20" TargetMode="External"/><Relationship Id="rId171" Type="http://schemas.openxmlformats.org/officeDocument/2006/relationships/hyperlink" Target="https://ref.ly/Eph6:23" TargetMode="External"/><Relationship Id="rId172" Type="http://schemas.openxmlformats.org/officeDocument/2006/relationships/hyperlink" Target="https://ref.ly/Acts20:31" TargetMode="External"/><Relationship Id="rId173" Type="http://schemas.openxmlformats.org/officeDocument/2006/relationships/hyperlink" Target="https://ref.ly/Eph1:15" TargetMode="External"/><Relationship Id="rId174" Type="http://schemas.openxmlformats.org/officeDocument/2006/relationships/hyperlink" Target="https://ref.ly/Eph6:20" TargetMode="External"/><Relationship Id="rId175" Type="http://schemas.openxmlformats.org/officeDocument/2006/relationships/hyperlink" Target="https://ref.ly/Acts24:27" TargetMode="External"/><Relationship Id="rId176" Type="http://schemas.openxmlformats.org/officeDocument/2006/relationships/hyperlink" Target="https://ref.ly/Acts23:23-Acts23:24,Acts23:33" TargetMode="External"/><Relationship Id="rId177" Type="http://schemas.openxmlformats.org/officeDocument/2006/relationships/hyperlink" Target="https://ref.ly/Acts28:16,Acts28:30" TargetMode="External"/><Relationship Id="rId178" Type="http://schemas.openxmlformats.org/officeDocument/2006/relationships/hyperlink" Target="https://ref.ly/Acts19:1-Acts19:41" TargetMode="External"/><Relationship Id="rId179" Type="http://schemas.openxmlformats.org/officeDocument/2006/relationships/hyperlink" Target="https://ref.ly/Acts18:19-Acts18:21" TargetMode="External"/><Relationship Id="rId180" Type="http://schemas.openxmlformats.org/officeDocument/2006/relationships/hyperlink" Target="https://ref.ly/Acts18:24-Acts18:26" TargetMode="External"/><Relationship Id="rId181" Type="http://schemas.openxmlformats.org/officeDocument/2006/relationships/hyperlink" Target="https://ref.ly/Acts18:26" TargetMode="External"/><Relationship Id="rId182" Type="http://schemas.openxmlformats.org/officeDocument/2006/relationships/hyperlink" Target="https://ref.ly/Acts19:10" TargetMode="External"/><Relationship Id="rId183" Type="http://schemas.openxmlformats.org/officeDocument/2006/relationships/hyperlink" Target="https://ref.ly/Acts20:18-Acts20:35" TargetMode="External"/><Relationship Id="rId184" Type="http://schemas.openxmlformats.org/officeDocument/2006/relationships/hyperlink" Target="https://ref.ly/Eph1:3" TargetMode="External"/><Relationship Id="rId185" Type="http://schemas.openxmlformats.org/officeDocument/2006/relationships/hyperlink" Target="https://ref.ly/Eph1:6,Eph1:12,Eph1:14" TargetMode="External"/><Relationship Id="rId186" Type="http://schemas.openxmlformats.org/officeDocument/2006/relationships/hyperlink" Target="https://ref.ly/Eph1:20" TargetMode="External"/><Relationship Id="rId187" Type="http://schemas.openxmlformats.org/officeDocument/2006/relationships/hyperlink" Target="https://ref.ly/Eph1:19-Eph1:23" TargetMode="External"/><Relationship Id="rId188" Type="http://schemas.openxmlformats.org/officeDocument/2006/relationships/hyperlink" Target="https://ref.ly/Eph2:6" TargetMode="External"/><Relationship Id="rId189" Type="http://schemas.openxmlformats.org/officeDocument/2006/relationships/hyperlink" Target="https://ref.ly/Eph6:12" TargetMode="External"/><Relationship Id="rId190" Type="http://schemas.openxmlformats.org/officeDocument/2006/relationships/hyperlink" Target="https://ref.ly/2Cor10:3-2Cor10:4" TargetMode="External"/><Relationship Id="rId191" Type="http://schemas.openxmlformats.org/officeDocument/2006/relationships/hyperlink" Target="https://ref.ly/Eph3:10" TargetMode="External"/><Relationship Id="rId192" Type="http://schemas.openxmlformats.org/officeDocument/2006/relationships/hyperlink" Target="https://ref.ly/Eph4:8-Eph4:10" TargetMode="External"/><Relationship Id="rId193" Type="http://schemas.openxmlformats.org/officeDocument/2006/relationships/hyperlink" Target="https://ref.ly/Eph1:10" TargetMode="External"/><Relationship Id="rId194" Type="http://schemas.openxmlformats.org/officeDocument/2006/relationships/hyperlink" Target="https://ref.ly/Eph3:1-Eph3:21" TargetMode="External"/><Relationship Id="rId195" Type="http://schemas.openxmlformats.org/officeDocument/2006/relationships/hyperlink" Target="https://ref.ly/Eph1:22-Eph1:23" TargetMode="External"/><Relationship Id="rId196" Type="http://schemas.openxmlformats.org/officeDocument/2006/relationships/hyperlink" Target="https://ref.ly/Eph2:19-Eph2:22" TargetMode="External"/><Relationship Id="rId197" Type="http://schemas.openxmlformats.org/officeDocument/2006/relationships/hyperlink" Target="https://ref.ly/Eph2:11-Eph2:18" TargetMode="External"/><Relationship Id="rId198" Type="http://schemas.openxmlformats.org/officeDocument/2006/relationships/hyperlink" Target="https://ref.ly/Eph3:2-Eph3:6" TargetMode="External"/><Relationship Id="rId199" Type="http://schemas.openxmlformats.org/officeDocument/2006/relationships/hyperlink" Target="https://ref.ly/Eph4:1-Eph4:32" TargetMode="External"/><Relationship Id="rId200" Type="http://schemas.openxmlformats.org/officeDocument/2006/relationships/hyperlink" Target="https://ref.ly/Eph5:22-Eph5:33" TargetMode="External"/><Relationship Id="rId201" Type="http://schemas.openxmlformats.org/officeDocument/2006/relationships/hyperlink" Target="https://ref.ly/Eph1:22" TargetMode="External"/><Relationship Id="rId202" Type="http://schemas.openxmlformats.org/officeDocument/2006/relationships/hyperlink" Target="https://ref.ly/Ps8:6" TargetMode="External"/><Relationship Id="rId203" Type="http://schemas.openxmlformats.org/officeDocument/2006/relationships/hyperlink" Target="https://ref.ly/Matt13:11" TargetMode="External"/><Relationship Id="rId204" Type="http://schemas.openxmlformats.org/officeDocument/2006/relationships/hyperlink" Target="https://ref.ly/1Cor1:18-1Cor2:16" TargetMode="External"/><Relationship Id="rId205" Type="http://schemas.openxmlformats.org/officeDocument/2006/relationships/hyperlink" Target="https://ref.ly/Rom11:25" TargetMode="External"/><Relationship Id="rId206" Type="http://schemas.openxmlformats.org/officeDocument/2006/relationships/hyperlink" Target="https://ref.ly/Rev10:6-Rev10:7" TargetMode="External"/><Relationship Id="rId207" Type="http://schemas.openxmlformats.org/officeDocument/2006/relationships/hyperlink" Target="https://ref.ly/Eph3:3-Eph3:6" TargetMode="External"/><Relationship Id="rId208" Type="http://schemas.openxmlformats.org/officeDocument/2006/relationships/hyperlink" Target="https://ref.ly/Eph1:1-Eph1:14" TargetMode="External"/><Relationship Id="rId209" Type="http://schemas.openxmlformats.org/officeDocument/2006/relationships/hyperlink" Target="https://ref.ly/Eph1:4" TargetMode="External"/><Relationship Id="rId210" Type="http://schemas.openxmlformats.org/officeDocument/2006/relationships/hyperlink" Target="https://ref.ly/Eph1:5" TargetMode="External"/><Relationship Id="rId211" Type="http://schemas.openxmlformats.org/officeDocument/2006/relationships/hyperlink" Target="https://ref.ly/Eph1:4-Eph1:10" TargetMode="External"/><Relationship Id="rId212" Type="http://schemas.openxmlformats.org/officeDocument/2006/relationships/hyperlink" Target="https://ref.ly/Eph1:11-Eph1:12" TargetMode="External"/><Relationship Id="rId213" Type="http://schemas.openxmlformats.org/officeDocument/2006/relationships/hyperlink" Target="https://ref.ly/Eph1:15-Eph1:23" TargetMode="External"/><Relationship Id="rId214" Type="http://schemas.openxmlformats.org/officeDocument/2006/relationships/hyperlink" Target="https://ref.ly/Eph2:1-Eph3:21" TargetMode="External"/><Relationship Id="rId215" Type="http://schemas.openxmlformats.org/officeDocument/2006/relationships/hyperlink" Target="https://ref.ly/Eph2:1-Eph2:10" TargetMode="External"/><Relationship Id="rId216" Type="http://schemas.openxmlformats.org/officeDocument/2006/relationships/hyperlink" Target="https://ref.ly/Eph2:14-Eph2:17" TargetMode="External"/><Relationship Id="rId217" Type="http://schemas.openxmlformats.org/officeDocument/2006/relationships/hyperlink" Target="https://ref.ly/Eph3:1-Eph3:13" TargetMode="External"/><Relationship Id="rId218" Type="http://schemas.openxmlformats.org/officeDocument/2006/relationships/hyperlink" Target="https://ref.ly/Eph3:14-Eph3:21" TargetMode="External"/><Relationship Id="rId219" Type="http://schemas.openxmlformats.org/officeDocument/2006/relationships/hyperlink" Target="https://ref.ly/Eph4:1-Eph6:20" TargetMode="External"/><Relationship Id="rId220" Type="http://schemas.openxmlformats.org/officeDocument/2006/relationships/hyperlink" Target="https://ref.ly/Eph3:20-Eph3:21" TargetMode="External"/><Relationship Id="rId221" Type="http://schemas.openxmlformats.org/officeDocument/2006/relationships/hyperlink" Target="https://ref.ly/Eph4:5-Eph4:6" TargetMode="External"/><Relationship Id="rId222" Type="http://schemas.openxmlformats.org/officeDocument/2006/relationships/hyperlink" Target="https://ref.ly/Eph4:7-Eph4:8" TargetMode="External"/><Relationship Id="rId223" Type="http://schemas.openxmlformats.org/officeDocument/2006/relationships/hyperlink" Target="https://ref.ly/Eph4:16" TargetMode="External"/><Relationship Id="rId224" Type="http://schemas.openxmlformats.org/officeDocument/2006/relationships/hyperlink" Target="https://ref.ly/Eph4:17-Eph5:21" TargetMode="External"/><Relationship Id="rId225" Type="http://schemas.openxmlformats.org/officeDocument/2006/relationships/hyperlink" Target="https://ref.ly/Eph4:20-Eph4:21,Eph4:32" TargetMode="External"/><Relationship Id="rId226" Type="http://schemas.openxmlformats.org/officeDocument/2006/relationships/hyperlink" Target="https://ref.ly/Eph5:1-Eph5:2" TargetMode="External"/><Relationship Id="rId227" Type="http://schemas.openxmlformats.org/officeDocument/2006/relationships/hyperlink" Target="https://ref.ly/Eph4:24" TargetMode="External"/><Relationship Id="rId228" Type="http://schemas.openxmlformats.org/officeDocument/2006/relationships/hyperlink" Target="https://ref.ly/Eph5:18" TargetMode="External"/><Relationship Id="rId229" Type="http://schemas.openxmlformats.org/officeDocument/2006/relationships/hyperlink" Target="https://ref.ly/Eph5:22-Eph6:9" TargetMode="External"/><Relationship Id="rId230" Type="http://schemas.openxmlformats.org/officeDocument/2006/relationships/hyperlink" Target="https://ref.ly/Eph5:21" TargetMode="External"/><Relationship Id="rId231" Type="http://schemas.openxmlformats.org/officeDocument/2006/relationships/hyperlink" Target="https://ref.ly/Eph5:25" TargetMode="External"/><Relationship Id="rId232" Type="http://schemas.openxmlformats.org/officeDocument/2006/relationships/hyperlink" Target="https://ref.ly/Gen2:24" TargetMode="External"/><Relationship Id="rId233" Type="http://schemas.openxmlformats.org/officeDocument/2006/relationships/hyperlink" Target="https://ref.ly/Eph5:31" TargetMode="External"/><Relationship Id="rId234" Type="http://schemas.openxmlformats.org/officeDocument/2006/relationships/hyperlink" Target="https://ref.ly/Col3:18-Col4:1" TargetMode="External"/><Relationship Id="rId235" Type="http://schemas.openxmlformats.org/officeDocument/2006/relationships/hyperlink" Target="https://ref.ly/1Pet3:1-1Pet3:7" TargetMode="External"/><Relationship Id="rId236" Type="http://schemas.openxmlformats.org/officeDocument/2006/relationships/hyperlink" Target="https://ref.ly/Eph6:1-Eph6:4" TargetMode="External"/><Relationship Id="rId237" Type="http://schemas.openxmlformats.org/officeDocument/2006/relationships/hyperlink" Target="https://ref.ly/Eph6:10-Eph6:20" TargetMode="External"/><Relationship Id="rId238" Type="http://schemas.openxmlformats.org/officeDocument/2006/relationships/hyperlink" Target="https://ref.ly/Eph6:18-Eph6:20" TargetMode="External"/><Relationship Id="rId239" Type="http://schemas.openxmlformats.org/officeDocument/2006/relationships/hyperlink" Target="https://ref.ly/Eph6:21-Eph6:24" TargetMode="External"/><Relationship Id="rId240" Type="http://schemas.openxmlformats.org/officeDocument/2006/relationships/hyperlink" Target="https://ref.ly/Gen4:18" TargetMode="External"/><Relationship Id="rId241" Type="http://schemas.openxmlformats.org/officeDocument/2006/relationships/hyperlink" Target="https://ref.ly/Gen4:26" TargetMode="External"/><Relationship Id="rId242" Type="http://schemas.openxmlformats.org/officeDocument/2006/relationships/hyperlink" Target="https://ref.ly/1Chr1:1" TargetMode="External"/><Relationship Id="rId243" Type="http://schemas.openxmlformats.org/officeDocument/2006/relationships/hyperlink" Target="https://ref.ly/Gen5:6-Gen5:11" TargetMode="External"/><Relationship Id="rId244" Type="http://schemas.openxmlformats.org/officeDocument/2006/relationships/hyperlink" Target="https://ref.ly/Luke3:38" TargetMode="External"/><Relationship Id="rId245" Type="http://schemas.openxmlformats.org/officeDocument/2006/relationships/hyperlink" Target="https://ref.ly/Gen4:17" TargetMode="External"/><Relationship Id="rId246" Type="http://schemas.openxmlformats.org/officeDocument/2006/relationships/hyperlink" Target="https://ref.ly/Gen4:17,Gen4:19" TargetMode="External"/><Relationship Id="rId247" Type="http://schemas.openxmlformats.org/officeDocument/2006/relationships/hyperlink" Target="https://ref.ly/Gen5:18-Gen5:24" TargetMode="External"/><Relationship Id="rId248" Type="http://schemas.openxmlformats.org/officeDocument/2006/relationships/hyperlink" Target="https://ref.ly/1Chr1:3" TargetMode="External"/><Relationship Id="rId249" Type="http://schemas.openxmlformats.org/officeDocument/2006/relationships/hyperlink" Target="https://ref.ly/Gen29:22" TargetMode="External"/><Relationship Id="rId250" Type="http://schemas.openxmlformats.org/officeDocument/2006/relationships/hyperlink" Target="https://ref.ly/Judg14:17" TargetMode="External"/><Relationship Id="rId251" Type="http://schemas.openxmlformats.org/officeDocument/2006/relationships/hyperlink" Target="https://ref.ly/Ps104:15" TargetMode="External"/><Relationship Id="rId252" Type="http://schemas.openxmlformats.org/officeDocument/2006/relationships/hyperlink" Target="https://ref.ly/Gen40:20" TargetMode="External"/><Relationship Id="rId253" Type="http://schemas.openxmlformats.org/officeDocument/2006/relationships/hyperlink" Target="https://ref.ly/1Kgs3:15" TargetMode="External"/><Relationship Id="rId254" Type="http://schemas.openxmlformats.org/officeDocument/2006/relationships/hyperlink" Target="https://ref.ly/1Kgs8:65" TargetMode="External"/><Relationship Id="rId255" Type="http://schemas.openxmlformats.org/officeDocument/2006/relationships/hyperlink" Target="https://ref.ly/Esth1:3" TargetMode="External"/><Relationship Id="rId256" Type="http://schemas.openxmlformats.org/officeDocument/2006/relationships/hyperlink" Target="https://ref.ly/Esth2:18" TargetMode="External"/><Relationship Id="rId257" Type="http://schemas.openxmlformats.org/officeDocument/2006/relationships/hyperlink" Target="https://ref.ly/Esth5:4,Esth5:14" TargetMode="External"/><Relationship Id="rId258" Type="http://schemas.openxmlformats.org/officeDocument/2006/relationships/hyperlink" Target="https://ref.ly/Esth7:2,Esth7:7" TargetMode="External"/><Relationship Id="rId259" Type="http://schemas.openxmlformats.org/officeDocument/2006/relationships/hyperlink" Target="https://ref.ly/Dan5:1" TargetMode="External"/><Relationship Id="rId260" Type="http://schemas.openxmlformats.org/officeDocument/2006/relationships/hyperlink" Target="https://ref.ly/Deut18:4" TargetMode="External"/><Relationship Id="rId261" Type="http://schemas.openxmlformats.org/officeDocument/2006/relationships/hyperlink" Target="https://ref.ly/Lev23:2" TargetMode="External"/><Relationship Id="rId262" Type="http://schemas.openxmlformats.org/officeDocument/2006/relationships/hyperlink" Target="https://ref.ly/Gen2:3" TargetMode="External"/><Relationship Id="rId263" Type="http://schemas.openxmlformats.org/officeDocument/2006/relationships/hyperlink" Target="https://ref.ly/Exod20:8-Exod20:11" TargetMode="External"/><Relationship Id="rId264" Type="http://schemas.openxmlformats.org/officeDocument/2006/relationships/hyperlink" Target="https://ref.ly/Exod31:17" TargetMode="External"/><Relationship Id="rId265" Type="http://schemas.openxmlformats.org/officeDocument/2006/relationships/hyperlink" Target="https://ref.ly/Deut5:12-Deut5:15" TargetMode="External"/><Relationship Id="rId266" Type="http://schemas.openxmlformats.org/officeDocument/2006/relationships/hyperlink" Target="https://ref.ly/Exod35:3" TargetMode="External"/><Relationship Id="rId267" Type="http://schemas.openxmlformats.org/officeDocument/2006/relationships/hyperlink" Target="https://ref.ly/Num15:32-Num15:33" TargetMode="External"/><Relationship Id="rId268" Type="http://schemas.openxmlformats.org/officeDocument/2006/relationships/hyperlink" Target="https://ref.ly/Exod16:29" TargetMode="External"/><Relationship Id="rId269" Type="http://schemas.openxmlformats.org/officeDocument/2006/relationships/hyperlink" Target="https://ref.ly/Num28:9-Num28:10" TargetMode="External"/><Relationship Id="rId270" Type="http://schemas.openxmlformats.org/officeDocument/2006/relationships/hyperlink" Target="https://ref.ly/Lev24:5-Lev24:8" TargetMode="External"/><Relationship Id="rId271" Type="http://schemas.openxmlformats.org/officeDocument/2006/relationships/hyperlink" Target="https://ref.ly/Isa58:13-Isa58:14" TargetMode="External"/><Relationship Id="rId272" Type="http://schemas.openxmlformats.org/officeDocument/2006/relationships/hyperlink" Target="https://ref.ly/Num28:11-Num28:15" TargetMode="External"/><Relationship Id="rId273" Type="http://schemas.openxmlformats.org/officeDocument/2006/relationships/hyperlink" Target="https://ref.ly/Num10:10" TargetMode="External"/><Relationship Id="rId274" Type="http://schemas.openxmlformats.org/officeDocument/2006/relationships/hyperlink" Target="https://ref.ly/1Chr23:29-1Chr23:31" TargetMode="External"/><Relationship Id="rId275" Type="http://schemas.openxmlformats.org/officeDocument/2006/relationships/hyperlink" Target="https://ref.ly/2Kgs4:23" TargetMode="External"/><Relationship Id="rId276" Type="http://schemas.openxmlformats.org/officeDocument/2006/relationships/hyperlink" Target="https://ref.ly/Amos8:5" TargetMode="External"/><Relationship Id="rId277" Type="http://schemas.openxmlformats.org/officeDocument/2006/relationships/hyperlink" Target="https://ref.ly/Hos2:11" TargetMode="External"/><Relationship Id="rId278" Type="http://schemas.openxmlformats.org/officeDocument/2006/relationships/hyperlink" Target="https://ref.ly/Neh10:33" TargetMode="External"/><Relationship Id="rId279" Type="http://schemas.openxmlformats.org/officeDocument/2006/relationships/hyperlink" Target="https://ref.ly/Isa66:22-Isa66:23" TargetMode="External"/><Relationship Id="rId280" Type="http://schemas.openxmlformats.org/officeDocument/2006/relationships/hyperlink" Target="https://ref.ly/Ezek45:17" TargetMode="External"/><Relationship Id="rId281" Type="http://schemas.openxmlformats.org/officeDocument/2006/relationships/hyperlink" Target="https://ref.ly/Ps104:19" TargetMode="External"/><Relationship Id="rId282" Type="http://schemas.openxmlformats.org/officeDocument/2006/relationships/hyperlink" Target="https://ref.ly/Lev23:24" TargetMode="External"/><Relationship Id="rId283" Type="http://schemas.openxmlformats.org/officeDocument/2006/relationships/hyperlink" Target="https://ref.ly/Num29:2-Num29:6" TargetMode="External"/><Relationship Id="rId284" Type="http://schemas.openxmlformats.org/officeDocument/2006/relationships/hyperlink" Target="https://ref.ly/Num28:11" TargetMode="External"/><Relationship Id="rId285" Type="http://schemas.openxmlformats.org/officeDocument/2006/relationships/hyperlink" Target="https://ref.ly/Lev23:33" TargetMode="External"/><Relationship Id="rId286" Type="http://schemas.openxmlformats.org/officeDocument/2006/relationships/hyperlink" Target="https://ref.ly/Exod23:11" TargetMode="External"/><Relationship Id="rId287" Type="http://schemas.openxmlformats.org/officeDocument/2006/relationships/hyperlink" Target="https://ref.ly/Lev25:6" TargetMode="External"/><Relationship Id="rId288" Type="http://schemas.openxmlformats.org/officeDocument/2006/relationships/hyperlink" Target="https://ref.ly/Deut8:7-Deut8:10" TargetMode="External"/><Relationship Id="rId289" Type="http://schemas.openxmlformats.org/officeDocument/2006/relationships/hyperlink" Target="https://ref.ly/Lev25:21" TargetMode="External"/><Relationship Id="rId290" Type="http://schemas.openxmlformats.org/officeDocument/2006/relationships/hyperlink" Target="https://ref.ly/Exod16:5" TargetMode="External"/><Relationship Id="rId291" Type="http://schemas.openxmlformats.org/officeDocument/2006/relationships/hyperlink" Target="https://ref.ly/Lev25:23" TargetMode="External"/><Relationship Id="rId292" Type="http://schemas.openxmlformats.org/officeDocument/2006/relationships/hyperlink" Target="https://ref.ly/Exod21:2-Exod21:6" TargetMode="External"/><Relationship Id="rId293" Type="http://schemas.openxmlformats.org/officeDocument/2006/relationships/hyperlink" Target="https://ref.ly/Deut15:1-Deut15:6" TargetMode="External"/><Relationship Id="rId294" Type="http://schemas.openxmlformats.org/officeDocument/2006/relationships/hyperlink" Target="https://ref.ly/Jer34:8-Jer34:22" TargetMode="External"/><Relationship Id="rId295" Type="http://schemas.openxmlformats.org/officeDocument/2006/relationships/hyperlink" Target="https://ref.ly/Neh10:31" TargetMode="External"/><Relationship Id="rId296" Type="http://schemas.openxmlformats.org/officeDocument/2006/relationships/hyperlink" Target="https://ref.ly/Neh8:13-Neh8:18" TargetMode="External"/><Relationship Id="rId297" Type="http://schemas.openxmlformats.org/officeDocument/2006/relationships/hyperlink" Target="https://ref.ly/Lev25:8-Lev25:55" TargetMode="External"/><Relationship Id="rId298" Type="http://schemas.openxmlformats.org/officeDocument/2006/relationships/hyperlink" Target="https://ref.ly/Lev27:17-Lev27:24" TargetMode="External"/><Relationship Id="rId299" Type="http://schemas.openxmlformats.org/officeDocument/2006/relationships/hyperlink" Target="https://ref.ly/Lev25:9" TargetMode="External"/><Relationship Id="rId300" Type="http://schemas.openxmlformats.org/officeDocument/2006/relationships/hyperlink" Target="https://ref.ly/Lev25:14-Lev25:17" TargetMode="External"/><Relationship Id="rId301" Type="http://schemas.openxmlformats.org/officeDocument/2006/relationships/hyperlink" Target="https://ref.ly/Exod23:14-Exod23:17" TargetMode="External"/><Relationship Id="rId302" Type="http://schemas.openxmlformats.org/officeDocument/2006/relationships/hyperlink" Target="https://ref.ly/Deut16:16" TargetMode="External"/><Relationship Id="rId303" Type="http://schemas.openxmlformats.org/officeDocument/2006/relationships/hyperlink" Target="https://ref.ly/Exod12:14" TargetMode="External"/><Relationship Id="rId304" Type="http://schemas.openxmlformats.org/officeDocument/2006/relationships/hyperlink" Target="https://ref.ly/Exod12:11-Exod12:30" TargetMode="External"/><Relationship Id="rId305" Type="http://schemas.openxmlformats.org/officeDocument/2006/relationships/hyperlink" Target="https://ref.ly/Num9:1-Num9:5" TargetMode="External"/><Relationship Id="rId306" Type="http://schemas.openxmlformats.org/officeDocument/2006/relationships/hyperlink" Target="https://ref.ly/Deut16:1" TargetMode="External"/><Relationship Id="rId307" Type="http://schemas.openxmlformats.org/officeDocument/2006/relationships/hyperlink" Target="https://ref.ly/Neh2:1" TargetMode="External"/><Relationship Id="rId308" Type="http://schemas.openxmlformats.org/officeDocument/2006/relationships/hyperlink" Target="https://ref.ly/Lev23:5" TargetMode="External"/><Relationship Id="rId309" Type="http://schemas.openxmlformats.org/officeDocument/2006/relationships/hyperlink" Target="https://ref.ly/Exod12:16" TargetMode="External"/><Relationship Id="rId310" Type="http://schemas.openxmlformats.org/officeDocument/2006/relationships/hyperlink" Target="https://ref.ly/Deut16:9" TargetMode="External"/><Relationship Id="rId311" Type="http://schemas.openxmlformats.org/officeDocument/2006/relationships/hyperlink" Target="https://ref.ly/Luke22:1" TargetMode="External"/><Relationship Id="rId312" Type="http://schemas.openxmlformats.org/officeDocument/2006/relationships/hyperlink" Target="https://ref.ly/Acts12:3" TargetMode="External"/><Relationship Id="rId313" Type="http://schemas.openxmlformats.org/officeDocument/2006/relationships/hyperlink" Target="https://ref.ly/Deut16:12" TargetMode="External"/><Relationship Id="rId314" Type="http://schemas.openxmlformats.org/officeDocument/2006/relationships/hyperlink" Target="https://ref.ly/2Kgs23:21-2Kgs23:23" TargetMode="External"/><Relationship Id="rId315" Type="http://schemas.openxmlformats.org/officeDocument/2006/relationships/hyperlink" Target="https://ref.ly/2Chr35:1-2Chr35:19" TargetMode="External"/><Relationship Id="rId316" Type="http://schemas.openxmlformats.org/officeDocument/2006/relationships/hyperlink" Target="https://ref.ly/Deut16:9-Deut16:12" TargetMode="External"/><Relationship Id="rId317" Type="http://schemas.openxmlformats.org/officeDocument/2006/relationships/hyperlink" Target="https://ref.ly/Exod23:16" TargetMode="External"/><Relationship Id="rId318" Type="http://schemas.openxmlformats.org/officeDocument/2006/relationships/hyperlink" Target="https://ref.ly/Exod34:22" TargetMode="External"/><Relationship Id="rId319" Type="http://schemas.openxmlformats.org/officeDocument/2006/relationships/hyperlink" Target="https://ref.ly/Num28:26" TargetMode="External"/><Relationship Id="rId320" Type="http://schemas.openxmlformats.org/officeDocument/2006/relationships/hyperlink" Target="https://ref.ly/Lev23:15-Lev23:20" TargetMode="External"/><Relationship Id="rId321" Type="http://schemas.openxmlformats.org/officeDocument/2006/relationships/hyperlink" Target="https://ref.ly/Deut16:10-Deut16:11" TargetMode="External"/><Relationship Id="rId322" Type="http://schemas.openxmlformats.org/officeDocument/2006/relationships/hyperlink" Target="https://ref.ly/Deut26:1-Deut26:19" TargetMode="External"/><Relationship Id="rId323" Type="http://schemas.openxmlformats.org/officeDocument/2006/relationships/hyperlink" Target="https://ref.ly/Lev23:34" TargetMode="External"/><Relationship Id="rId324" Type="http://schemas.openxmlformats.org/officeDocument/2006/relationships/hyperlink" Target="https://ref.ly/Deut16:13" TargetMode="External"/><Relationship Id="rId325" Type="http://schemas.openxmlformats.org/officeDocument/2006/relationships/hyperlink" Target="https://ref.ly/Lev23:39-Lev23:43" TargetMode="External"/><Relationship Id="rId326" Type="http://schemas.openxmlformats.org/officeDocument/2006/relationships/hyperlink" Target="https://ref.ly/Judg21:19" TargetMode="External"/><Relationship Id="rId327" Type="http://schemas.openxmlformats.org/officeDocument/2006/relationships/hyperlink" Target="https://ref.ly/Zech14:16-Zech14:19" TargetMode="External"/><Relationship Id="rId328" Type="http://schemas.openxmlformats.org/officeDocument/2006/relationships/hyperlink" Target="https://ref.ly/Esth9:21,Esth9:24-Esth9:28" TargetMode="External"/><Relationship Id="rId329" Type="http://schemas.openxmlformats.org/officeDocument/2006/relationships/hyperlink" Target="https://ref.ly/Esth9:24-Esth9:26" TargetMode="External"/><Relationship Id="rId330" Type="http://schemas.openxmlformats.org/officeDocument/2006/relationships/hyperlink" Target="https://ref.ly/1Macc4:52-1Macc4:59" TargetMode="External"/><Relationship Id="rId331" Type="http://schemas.openxmlformats.org/officeDocument/2006/relationships/hyperlink" Target="https://ref.ly/2Macc10:6-2Macc10:8" TargetMode="External"/><Relationship Id="rId332" Type="http://schemas.openxmlformats.org/officeDocument/2006/relationships/hyperlink" Target="https://ref.ly/Luke4:16" TargetMode="External"/><Relationship Id="rId333" Type="http://schemas.openxmlformats.org/officeDocument/2006/relationships/hyperlink" Target="https://ref.ly/Acts13:14" TargetMode="External"/><Relationship Id="rId334" Type="http://schemas.openxmlformats.org/officeDocument/2006/relationships/hyperlink" Target="https://ref.ly/Acts18:4" TargetMode="External"/><Relationship Id="rId335" Type="http://schemas.openxmlformats.org/officeDocument/2006/relationships/hyperlink" Target="https://ref.ly/Matt12:1-Matt12:4" TargetMode="External"/><Relationship Id="rId336" Type="http://schemas.openxmlformats.org/officeDocument/2006/relationships/hyperlink" Target="https://ref.ly/Mark3:1-Mark3:5" TargetMode="External"/><Relationship Id="rId337" Type="http://schemas.openxmlformats.org/officeDocument/2006/relationships/hyperlink" Target="https://ref.ly/Luke13:10-Luke13:17" TargetMode="External"/><Relationship Id="rId338" Type="http://schemas.openxmlformats.org/officeDocument/2006/relationships/hyperlink" Target="https://ref.ly/Acts20:16" TargetMode="External"/><Relationship Id="rId339" Type="http://schemas.openxmlformats.org/officeDocument/2006/relationships/hyperlink" Target="https://ref.ly/1Cor16:8" TargetMode="External"/><Relationship Id="rId340" Type="http://schemas.openxmlformats.org/officeDocument/2006/relationships/hyperlink" Target="https://ref.ly/Acts2:1-Acts2:4" TargetMode="External"/><Relationship Id="rId341" Type="http://schemas.openxmlformats.org/officeDocument/2006/relationships/hyperlink" Target="https://ref.ly/Joel2:28-Joel2:32" TargetMode="External"/><Relationship Id="rId342" Type="http://schemas.openxmlformats.org/officeDocument/2006/relationships/hyperlink" Target="https://ref.ly/John4:45" TargetMode="External"/><Relationship Id="rId343" Type="http://schemas.openxmlformats.org/officeDocument/2006/relationships/hyperlink" Target="https://ref.ly/John5:1" TargetMode="External"/><Relationship Id="rId344" Type="http://schemas.openxmlformats.org/officeDocument/2006/relationships/hyperlink" Target="https://ref.ly/John6:4" TargetMode="External"/><Relationship Id="rId345" Type="http://schemas.openxmlformats.org/officeDocument/2006/relationships/hyperlink" Target="https://ref.ly/John12:1-John12:26" TargetMode="External"/><Relationship Id="rId346" Type="http://schemas.openxmlformats.org/officeDocument/2006/relationships/hyperlink" Target="https://ref.ly/John12:20" TargetMode="External"/><Relationship Id="rId347" Type="http://schemas.openxmlformats.org/officeDocument/2006/relationships/hyperlink" Target="https://ref.ly/Matt27:15" TargetMode="External"/><Relationship Id="rId348" Type="http://schemas.openxmlformats.org/officeDocument/2006/relationships/hyperlink" Target="https://ref.ly/Mark15:6" TargetMode="External"/><Relationship Id="rId349" Type="http://schemas.openxmlformats.org/officeDocument/2006/relationships/hyperlink" Target="https://ref.ly/Luke2:42" TargetMode="External"/><Relationship Id="rId350" Type="http://schemas.openxmlformats.org/officeDocument/2006/relationships/hyperlink" Target="https://ref.ly/John2:13" TargetMode="External"/><Relationship Id="rId351" Type="http://schemas.openxmlformats.org/officeDocument/2006/relationships/hyperlink" Target="https://ref.ly/John13:1" TargetMode="External"/><Relationship Id="rId352" Type="http://schemas.openxmlformats.org/officeDocument/2006/relationships/hyperlink" Target="https://ref.ly/Luke22:4-Luke22:6" TargetMode="External"/><Relationship Id="rId353" Type="http://schemas.openxmlformats.org/officeDocument/2006/relationships/hyperlink" Target="https://ref.ly/Mark14:22-Mark14:25" TargetMode="External"/><Relationship Id="rId354" Type="http://schemas.openxmlformats.org/officeDocument/2006/relationships/hyperlink" Target="https://ref.ly/1Cor11:24-1Cor11:26" TargetMode="External"/><Relationship Id="rId355" Type="http://schemas.openxmlformats.org/officeDocument/2006/relationships/hyperlink" Target="https://ref.ly/John1:29" TargetMode="External"/><Relationship Id="rId356" Type="http://schemas.openxmlformats.org/officeDocument/2006/relationships/hyperlink" Target="https://ref.ly/John7:10" TargetMode="External"/><Relationship Id="rId357" Type="http://schemas.openxmlformats.org/officeDocument/2006/relationships/hyperlink" Target="https://ref.ly/John7:37-John7:39" TargetMode="External"/><Relationship Id="rId358" Type="http://schemas.openxmlformats.org/officeDocument/2006/relationships/hyperlink" Target="https://ref.ly/John10:22" TargetMode="External"/><Relationship Id="rId359" Type="http://schemas.openxmlformats.org/officeDocument/2006/relationships/hyperlink" Target="https://ref.ly/Luke5:29" TargetMode="External"/><Relationship Id="rId360" Type="http://schemas.openxmlformats.org/officeDocument/2006/relationships/hyperlink" Target="https://ref.ly/John2:8-John2:10" TargetMode="External"/><Relationship Id="rId361" Type="http://schemas.openxmlformats.org/officeDocument/2006/relationships/hyperlink" Target="https://ref.ly/Matt23:6" TargetMode="External"/><Relationship Id="rId362" Type="http://schemas.openxmlformats.org/officeDocument/2006/relationships/hyperlink" Target="https://ref.ly/Mark12:39" TargetMode="External"/><Relationship Id="rId363" Type="http://schemas.openxmlformats.org/officeDocument/2006/relationships/hyperlink" Target="https://ref.ly/Luke14:13" TargetMode="External"/><Relationship Id="rId364" Type="http://schemas.openxmlformats.org/officeDocument/2006/relationships/hyperlink" Target="https://ref.ly/Rom11:16" TargetMode="External"/><Relationship Id="rId365" Type="http://schemas.openxmlformats.org/officeDocument/2006/relationships/hyperlink" Target="https://ref.ly/Rom8:23" TargetMode="External"/><Relationship Id="rId366" Type="http://schemas.openxmlformats.org/officeDocument/2006/relationships/hyperlink" Target="https://ref.ly/Jas1:18" TargetMode="External"/><Relationship Id="rId367" Type="http://schemas.openxmlformats.org/officeDocument/2006/relationships/hyperlink" Target="https://ref.ly/1Cor15:20,1Cor15:23" TargetMode="External"/><Relationship Id="rId368" Type="http://schemas.openxmlformats.org/officeDocument/2006/relationships/hyperlink" Target="https://ref.ly/Col2:16-Col2:17" TargetMode="External"/><Relationship Id="rId369" Type="http://schemas.openxmlformats.org/officeDocument/2006/relationships/hyperlink" Target="https://ref.ly/1Cor5:7-1Cor5:8" TargetMode="External"/><Relationship Id="rId370" Type="http://schemas.openxmlformats.org/officeDocument/2006/relationships/hyperlink" Target="https://ref.ly/Gen32:28" TargetMode="External"/><Relationship Id="rId371" Type="http://schemas.openxmlformats.org/officeDocument/2006/relationships/hyperlink" Target="https://ref.ly/Gen17:8" TargetMode="External"/><Relationship Id="rId372" Type="http://schemas.openxmlformats.org/officeDocument/2006/relationships/hyperlink" Target="https://ref.ly/1Sam2:35" TargetMode="External"/><Relationship Id="rId373" Type="http://schemas.openxmlformats.org/officeDocument/2006/relationships/hyperlink" Target="https://ref.ly/Ezek11:5" TargetMode="External"/><Relationship Id="rId374" Type="http://schemas.openxmlformats.org/officeDocument/2006/relationships/hyperlink" Target="https://ref.ly/Ezek20:32" TargetMode="External"/><Relationship Id="rId375" Type="http://schemas.openxmlformats.org/officeDocument/2006/relationships/hyperlink" Target="https://ref.ly/Isa46:8" TargetMode="External"/><Relationship Id="rId376" Type="http://schemas.openxmlformats.org/officeDocument/2006/relationships/hyperlink" Target="https://ref.ly/Isa65:17" TargetMode="External"/><Relationship Id="rId377" Type="http://schemas.openxmlformats.org/officeDocument/2006/relationships/hyperlink" Target="https://ref.ly/Jer3:16" TargetMode="External"/><Relationship Id="rId378" Type="http://schemas.openxmlformats.org/officeDocument/2006/relationships/hyperlink" Target="https://ref.ly/Luke1:51" TargetMode="External"/><Relationship Id="rId379" Type="http://schemas.openxmlformats.org/officeDocument/2006/relationships/hyperlink" Target="https://ref.ly/Matt22:37" TargetMode="External"/><Relationship Id="rId380" Type="http://schemas.openxmlformats.org/officeDocument/2006/relationships/hyperlink" Target="https://ref.ly/Mark12:30" TargetMode="External"/><Relationship Id="rId381" Type="http://schemas.openxmlformats.org/officeDocument/2006/relationships/hyperlink" Target="https://ref.ly/Luke10:27" TargetMode="External"/><Relationship Id="rId382" Type="http://schemas.openxmlformats.org/officeDocument/2006/relationships/hyperlink" Target="https://ref.ly/Deut6:5" TargetMode="External"/><Relationship Id="rId383" Type="http://schemas.openxmlformats.org/officeDocument/2006/relationships/hyperlink" Target="https://ref.ly/Mark12:33" TargetMode="External"/><Relationship Id="rId384" Type="http://schemas.openxmlformats.org/officeDocument/2006/relationships/hyperlink" Target="https://ref.ly/1Cor14:14-1Cor14:19" TargetMode="External"/><Relationship Id="rId385" Type="http://schemas.openxmlformats.org/officeDocument/2006/relationships/hyperlink" Target="https://ref.ly/Rom12:2" TargetMode="External"/><Relationship Id="rId386" Type="http://schemas.openxmlformats.org/officeDocument/2006/relationships/hyperlink" Target="https://ref.ly/Eph4:23" TargetMode="External"/><Relationship Id="rId387" Type="http://schemas.openxmlformats.org/officeDocument/2006/relationships/hyperlink" Target="https://ref.ly/Rom8:6-Rom8:7" TargetMode="External"/><Relationship Id="rId388" Type="http://schemas.openxmlformats.org/officeDocument/2006/relationships/hyperlink" Target="https://ref.ly/2Cor4:4" TargetMode="External"/><Relationship Id="rId389" Type="http://schemas.openxmlformats.org/officeDocument/2006/relationships/hyperlink" Target="https://ref.ly/2Cor3:14" TargetMode="External"/><Relationship Id="rId390" Type="http://schemas.openxmlformats.org/officeDocument/2006/relationships/hyperlink" Target="https://ref.ly/Luke24:45" TargetMode="External"/><Relationship Id="rId391" Type="http://schemas.openxmlformats.org/officeDocument/2006/relationships/hyperlink" Target="https://ref.ly/1Cor2:15-1Cor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