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Vaca</w:t>
      </w:r>
      <w:r>
        <w:rPr>
          <w:lang w:val="es_ES" w:bidi="es_ES"/>
        </w:rPr>
      </w:r>
    </w:p>
    <w:p>
      <w:pPr/>
      <w:r>
        <w:rPr>
          <w:lang w:val="es_ES" w:bidi="es_ES"/>
        </w:rPr>
      </w:r>
      <w:r>
        <w:rPr>
          <w:lang w:val="es_ES" w:bidi="es_ES"/>
        </w:rPr>
        <w:t xml:space="preserve">Una vaca es una hembra adulta de la especie bovina (un gran animal de granja de cuatro patas). En la Biblia, las vacas forman parte del grupo más amplio llamado </w:t>
      </w:r>
      <w:r>
        <w:rPr>
          <w:b/>
          <w:lang w:val="es_ES" w:bidi="es_ES"/>
        </w:rPr>
        <w:t>ganado</w:t>
      </w:r>
      <w:r>
        <w:rPr>
          <w:lang w:val="es_ES" w:bidi="es_ES"/>
        </w:rPr>
        <w:t>, que incluye a los machos (toros, bueyes, novillos) y a las hembras.</w:t>
      </w:r>
    </w:p>
    <w:p>
      <w:pPr/>
      <w:r>
        <w:rPr>
          <w:lang w:val="es_ES" w:bidi="es_ES"/>
        </w:rPr>
      </w:r>
      <w:r>
        <w:rPr>
          <w:i/>
          <w:lang w:val="es_ES" w:bidi="es_ES"/>
        </w:rPr>
        <w:t>Ver</w:t>
      </w:r>
      <w:r>
        <w:rPr>
          <w:lang w:val="es_ES" w:bidi="es_ES"/>
        </w:rPr>
        <w:t xml:space="preserve"> </w:t>
      </w:r>
      <w:r>
        <w:rPr>
          <w:lang w:val="es_ES" w:bidi="es_ES"/>
        </w:rPr>
        <w:t>Ganado</w:t>
      </w:r>
      <w:r>
        <w:rPr>
          <w:lang w:val="es_ES" w:bidi="es_ES"/>
        </w:rPr>
        <w:t xml:space="preserve">; </w:t>
      </w:r>
      <w:r>
        <w:rPr>
          <w:i/>
          <w:lang w:val="es_ES" w:bidi="es_ES"/>
        </w:rPr>
        <w:t xml:space="preserve">ver también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Vacada</w:t>
      </w:r>
      <w:r>
        <w:rPr>
          <w:lang w:val="es_ES" w:bidi="es_ES"/>
        </w:rPr>
      </w:r>
    </w:p>
    <w:p>
      <w:pPr>
        <w:pStyle w:val="Heading2"/>
      </w:pPr>
      <w:r>
        <w:rPr>
          <w:b/>
          <w:lang w:val="es_ES" w:bidi="es_ES"/>
        </w:rPr>
        <w:t>VACADA</w:t>
      </w:r>
      <w:r>
        <w:rPr>
          <w:lang w:val="es_ES" w:bidi="es_ES"/>
        </w:rPr>
        <w:t>*</w:t>
      </w:r>
    </w:p>
    <w:p>
      <w:pPr/>
      <w:r>
        <w:rPr>
          <w:lang w:val="es_ES" w:bidi="es_ES"/>
        </w:rPr>
      </w:r>
      <w:r>
        <w:rPr>
          <w:lang w:val="es_ES" w:bidi="es_ES"/>
        </w:rPr>
        <w:t xml:space="preserve">Vacas. </w:t>
      </w:r>
    </w:p>
    <w:p>
      <w:pPr/>
      <w:r>
        <w:rPr>
          <w:lang w:val="es_ES" w:bidi="es_ES"/>
        </w:rPr>
      </w:r>
      <w:r>
        <w:rPr>
          <w:i/>
          <w:lang w:val="es_ES" w:bidi="es_ES"/>
        </w:rPr>
        <w:t>Ver</w:t>
      </w:r>
      <w:r>
        <w:rPr>
          <w:lang w:val="es_ES" w:bidi="es_ES"/>
        </w:rPr>
        <w:t xml:space="preserve"> </w:t>
      </w:r>
      <w:r>
        <w:rPr>
          <w:lang w:val="es_ES" w:bidi="es_ES"/>
        </w:rPr>
        <w:t>Animales (Ganado)</w:t>
      </w:r>
      <w:r>
        <w:rPr>
          <w:lang w:val="es_ES" w:bidi="es_ES"/>
        </w:rPr>
        <w:t>.</w:t>
      </w:r>
      <w:r>
        <w:rPr>
          <w:lang w:val="es_ES" w:bidi="es_ES"/>
        </w:rPr>
      </w:r>
      <w:r>
        <w:rPr>
          <w:lang w:val="es_ES" w:bidi="es_ES"/>
        </w:rPr>
      </w:r>
    </w:p>
    <w:p>
      <w:pPr/>
      <w:r>
        <w:rPr>
          <w:lang w:val="es_ES" w:bidi="es_ES"/>
        </w:rPr>
      </w:r>
    </w:p>
    <w:p>
      <w:pPr>
        <w:pStyle w:val="Heading2"/>
      </w:pPr>
      <w:r>
        <w:rPr>
          <w:lang w:val="es_ES" w:bidi="es_ES"/>
        </w:rPr>
        <w:t>Vados del Jordán</w:t>
      </w:r>
      <w:r>
        <w:rPr>
          <w:lang w:val="es_ES" w:bidi="es_ES"/>
        </w:rPr>
      </w:r>
    </w:p>
    <w:p>
      <w:pPr/>
      <w:r>
        <w:rPr>
          <w:lang w:val="es_ES" w:bidi="es_ES"/>
        </w:rPr>
      </w:r>
      <w:r>
        <w:rPr>
          <w:lang w:val="es_ES" w:bidi="es_ES"/>
        </w:rPr>
        <w:t>Los vados del Jordán eran zonas poco profundas en el río Jordán donde las personas y los animales podían cruzar a pie.</w:t>
      </w:r>
    </w:p>
    <w:p>
      <w:pPr/>
      <w:r>
        <w:rPr>
          <w:lang w:val="es_ES" w:bidi="es_ES"/>
        </w:rPr>
      </w:r>
      <w:r>
        <w:rPr>
          <w:lang w:val="es_ES" w:bidi="es_ES"/>
        </w:rPr>
        <w:t>Muchas personas importantes en el Antiguo Testamento cruzaron el río Jordán en uno de sus vados (lugares de cruce poco profundos). Entre estas personas estaban:</w:t>
      </w:r>
    </w:p>
    <w:p>
      <w:pPr>
        <w:pStyle w:val="ListBullet"/>
        <w:spacing w:line="240" w:lineRule="auto"/>
        <w:ind w:left="720"/>
      </w:pPr>
      <w:r>
        <w:rPr>
          <w:lang w:val="es_ES" w:bidi="es_ES"/>
        </w:rPr>
      </w:r>
      <w:r>
        <w:rPr>
          <w:lang w:val="es_ES" w:bidi="es_ES"/>
        </w:rPr>
        <w:t>Jacob (</w:t>
      </w:r>
      <w:r>
        <w:rPr>
          <w:lang w:val="es_ES" w:bidi="es_ES"/>
        </w:rPr>
        <w:t>Génesis 32:10</w:t>
      </w:r>
      <w:r>
        <w:rPr>
          <w:lang w:val="es_ES" w:bidi="es_ES"/>
        </w:rPr>
        <w:t>),</w:t>
      </w:r>
    </w:p>
    <w:p>
      <w:pPr>
        <w:pStyle w:val="ListBullet"/>
        <w:spacing w:line="240" w:lineRule="auto"/>
        <w:ind w:left="720"/>
      </w:pPr>
      <w:r>
        <w:rPr>
          <w:lang w:val="es_ES" w:bidi="es_ES"/>
        </w:rPr>
      </w:r>
      <w:r>
        <w:rPr>
          <w:lang w:val="es_ES" w:bidi="es_ES"/>
        </w:rPr>
        <w:t>Gedeón (</w:t>
      </w:r>
      <w:r>
        <w:rPr>
          <w:lang w:val="es_ES" w:bidi="es_ES"/>
        </w:rPr>
        <w:t>Jueces 8:4</w:t>
      </w:r>
      <w:r>
        <w:rPr>
          <w:lang w:val="es_ES" w:bidi="es_ES"/>
        </w:rPr>
        <w:t>),</w:t>
      </w:r>
    </w:p>
    <w:p>
      <w:pPr>
        <w:pStyle w:val="ListBullet"/>
        <w:spacing w:line="240" w:lineRule="auto"/>
        <w:ind w:left="720"/>
      </w:pPr>
      <w:r>
        <w:rPr>
          <w:lang w:val="es_ES" w:bidi="es_ES"/>
        </w:rPr>
      </w:r>
      <w:r>
        <w:rPr>
          <w:lang w:val="es_ES" w:bidi="es_ES"/>
        </w:rPr>
        <w:t>El rey David (</w:t>
      </w:r>
      <w:r>
        <w:rPr>
          <w:lang w:val="es_ES" w:bidi="es_ES"/>
        </w:rPr>
        <w:t>2 Samuel 10:17,</w:t>
      </w:r>
      <w:r>
        <w:rPr>
          <w:lang w:val="es_ES" w:bidi="es_ES"/>
        </w:rPr>
        <w:t xml:space="preserve"> </w:t>
      </w:r>
      <w:r>
        <w:rPr>
          <w:lang w:val="es_ES" w:bidi="es_ES"/>
        </w:rPr>
        <w:t>17:22</w:t>
      </w:r>
      <w:r>
        <w:rPr>
          <w:lang w:val="es_ES" w:bidi="es_ES"/>
        </w:rPr>
        <w:t>),</w:t>
      </w:r>
    </w:p>
    <w:p>
      <w:pPr>
        <w:pStyle w:val="ListBullet"/>
        <w:spacing w:line="240" w:lineRule="auto"/>
        <w:ind w:left="720"/>
      </w:pPr>
      <w:r>
        <w:rPr>
          <w:lang w:val="es_ES" w:bidi="es_ES"/>
        </w:rPr>
      </w:r>
      <w:r>
        <w:rPr>
          <w:lang w:val="es_ES" w:bidi="es_ES"/>
        </w:rPr>
        <w:t>El hijo de David, Absalón (</w:t>
      </w:r>
      <w:r>
        <w:rPr>
          <w:lang w:val="es_ES" w:bidi="es_ES"/>
        </w:rPr>
        <w:t>2 Samuel 17:24</w:t>
      </w:r>
      <w:r>
        <w:rPr>
          <w:lang w:val="es_ES" w:bidi="es_ES"/>
        </w:rPr>
        <w:t>), y</w:t>
      </w:r>
    </w:p>
    <w:p>
      <w:pPr>
        <w:pStyle w:val="ListBullet"/>
        <w:spacing w:line="240" w:lineRule="auto"/>
        <w:ind w:left="720"/>
      </w:pPr>
      <w:r>
        <w:rPr>
          <w:lang w:val="es_ES" w:bidi="es_ES"/>
        </w:rPr>
      </w:r>
      <w:r>
        <w:rPr>
          <w:lang w:val="es_ES" w:bidi="es_ES"/>
        </w:rPr>
        <w:t>Abner y sus hombres (</w:t>
      </w:r>
      <w:r>
        <w:rPr>
          <w:lang w:val="es_ES" w:bidi="es_ES"/>
        </w:rPr>
        <w:t>2 Samuel 2:29</w:t>
      </w:r>
      <w:r>
        <w:rPr>
          <w:lang w:val="es_ES" w:bidi="es_ES"/>
        </w:rPr>
        <w:t>)</w:t>
      </w:r>
    </w:p>
    <w:p>
      <w:pPr/>
      <w:r>
        <w:rPr>
          <w:lang w:val="es_ES" w:bidi="es_ES"/>
        </w:rPr>
      </w:r>
      <w:r>
        <w:rPr>
          <w:lang w:val="es_ES" w:bidi="es_ES"/>
        </w:rPr>
        <w:t>Josué y los Israelitas cruzaron el río Jordán en seco durante la temporada de inundaciones. Esto fue un milagro de Dios (</w:t>
      </w:r>
      <w:r>
        <w:rPr>
          <w:lang w:val="es_ES" w:bidi="es_ES"/>
        </w:rPr>
        <w:t>Josué 3:15–16</w:t>
      </w:r>
      <w:r>
        <w:rPr>
          <w:lang w:val="es_ES" w:bidi="es_ES"/>
        </w:rPr>
        <w:t>).</w:t>
      </w:r>
    </w:p>
    <w:p>
      <w:pPr/>
      <w:r>
        <w:rPr>
          <w:lang w:val="es_ES" w:bidi="es_ES"/>
        </w:rPr>
      </w:r>
      <w:r>
        <w:rPr>
          <w:lang w:val="es_ES" w:bidi="es_ES"/>
        </w:rPr>
        <w:t>Jesús cruzó el río Jordán varias veces durante sus viajes entre Galilea y Jerusalén.</w:t>
      </w:r>
    </w:p>
    <w:p>
      <w:pPr/>
      <w:r>
        <w:rPr>
          <w:lang w:val="es_ES" w:bidi="es_ES"/>
        </w:rPr>
      </w:r>
      <w:r>
        <w:rPr>
          <w:lang w:val="es_ES" w:bidi="es_ES"/>
        </w:rPr>
        <w:t>Había dos vados principales del Jordán. El primero estaba en Jericó (</w:t>
      </w:r>
      <w:r>
        <w:rPr>
          <w:lang w:val="es_ES" w:bidi="es_ES"/>
        </w:rPr>
        <w:t>Josué 2:7,</w:t>
      </w:r>
      <w:r>
        <w:rPr>
          <w:lang w:val="es_ES" w:bidi="es_ES"/>
        </w:rPr>
        <w:t xml:space="preserve"> </w:t>
      </w:r>
      <w:r>
        <w:rPr>
          <w:lang w:val="es_ES" w:bidi="es_ES"/>
        </w:rPr>
        <w:t>Jueces 3:28,</w:t>
      </w:r>
      <w:r>
        <w:rPr>
          <w:lang w:val="es_ES" w:bidi="es_ES"/>
        </w:rPr>
        <w:t xml:space="preserve"> </w:t>
      </w:r>
      <w:r>
        <w:rPr>
          <w:lang w:val="es_ES" w:bidi="es_ES"/>
        </w:rPr>
        <w:t>2 Samuel 19:15</w:t>
      </w:r>
      <w:r>
        <w:rPr>
          <w:lang w:val="es_ES" w:bidi="es_ES"/>
        </w:rPr>
        <w:t xml:space="preserve">). El segundo estaba en </w:t>
      </w:r>
      <w:r>
        <w:rPr>
          <w:lang w:val="es_ES" w:bidi="es_ES"/>
        </w:rPr>
        <w:t>Betania</w:t>
      </w:r>
      <w:r>
        <w:rPr>
          <w:lang w:val="es_ES" w:bidi="es_ES"/>
        </w:rPr>
        <w:t>, donde Juan bautizaba (</w:t>
      </w:r>
      <w:r>
        <w:rPr>
          <w:lang w:val="es_ES" w:bidi="es_ES"/>
        </w:rPr>
        <w:t>Juan 1:28</w:t>
      </w:r>
      <w:r>
        <w:rPr>
          <w:lang w:val="es_ES" w:bidi="es_ES"/>
        </w:rPr>
        <w:t>).</w:t>
      </w:r>
    </w:p>
    <w:p>
      <w:pPr/>
      <w:r>
        <w:rPr>
          <w:lang w:val="es_ES" w:bidi="es_ES"/>
        </w:rPr>
      </w:r>
      <w:r>
        <w:rPr>
          <w:lang w:val="es_ES" w:bidi="es_ES"/>
        </w:rPr>
        <w:t>En ciertos momentos y lugares, el Jordán era demasiado profundo para cruzarlo fácilmente. Esto ocurría después de que la nieve se derretía en las montañas del Líbano o cerca del mar Muerto. En esos lugares, el río podía tener unos 30.5 metros (100 pies) de ancho y de 1.5 a 3 metros (5 a 10 pies) de profundidad (</w:t>
      </w:r>
      <w:r>
        <w:rPr>
          <w:lang w:val="es_ES" w:bidi="es_ES"/>
        </w:rPr>
        <w:t>Josué 3:15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río Jordán</w:t>
      </w:r>
      <w:r>
        <w:rPr>
          <w:lang w:val="es_ES" w:bidi="es_ES"/>
        </w:rPr>
        <w:t>.</w:t>
      </w:r>
      <w:r>
        <w:rPr>
          <w:lang w:val="es_ES" w:bidi="es_ES"/>
        </w:rPr>
      </w:r>
      <w:r>
        <w:rPr>
          <w:lang w:val="es_ES" w:bidi="es_ES"/>
        </w:rPr>
      </w:r>
    </w:p>
    <w:p>
      <w:pPr/>
      <w:r>
        <w:rPr>
          <w:lang w:val="es_ES" w:bidi="es_ES"/>
        </w:rPr>
      </w:r>
    </w:p>
    <w:p>
      <w:pPr>
        <w:pStyle w:val="Heading2"/>
      </w:pPr>
      <w:r>
        <w:rPr>
          <w:lang w:val="es_ES" w:bidi="es_ES"/>
        </w:rPr>
        <w:t>Vaheb</w:t>
      </w:r>
      <w:r>
        <w:rPr>
          <w:lang w:val="es_ES" w:bidi="es_ES"/>
        </w:rPr>
      </w:r>
    </w:p>
    <w:p>
      <w:pPr/>
      <w:r>
        <w:rPr>
          <w:lang w:val="es_ES" w:bidi="es_ES"/>
        </w:rPr>
      </w:r>
      <w:r>
        <w:rPr>
          <w:lang w:val="es_ES" w:bidi="es_ES"/>
        </w:rPr>
        <w:t>Una ciudad en la región de Sufa (</w:t>
      </w:r>
      <w:r>
        <w:rPr>
          <w:lang w:val="es_ES" w:bidi="es_ES"/>
        </w:rPr>
        <w:t>Nm 21:14</w:t>
      </w:r>
      <w:r>
        <w:rPr>
          <w:lang w:val="es_ES" w:bidi="es_ES"/>
        </w:rPr>
        <w:t>).</w:t>
      </w:r>
    </w:p>
    <w:p>
      <w:pPr/>
      <w:r>
        <w:rPr>
          <w:lang w:val="es_ES" w:bidi="es_ES"/>
        </w:rPr>
      </w:r>
      <w:r>
        <w:rPr>
          <w:i/>
          <w:lang w:val="es_ES" w:bidi="es_ES"/>
        </w:rPr>
        <w:t xml:space="preserve">Ver </w:t>
      </w:r>
      <w:r>
        <w:rPr>
          <w:lang w:val="es_ES" w:bidi="es_ES"/>
        </w:rPr>
        <w:t>Sufa</w:t>
      </w:r>
      <w:r>
        <w:rPr>
          <w:lang w:val="es_ES" w:bidi="es_ES"/>
        </w:rPr>
        <w:t>.</w:t>
      </w:r>
      <w:r>
        <w:rPr>
          <w:lang w:val="es_ES" w:bidi="es_ES"/>
        </w:rPr>
      </w:r>
      <w:r>
        <w:rPr>
          <w:lang w:val="es_ES" w:bidi="es_ES"/>
        </w:rPr>
      </w:r>
    </w:p>
    <w:p>
      <w:pPr/>
      <w:r>
        <w:rPr>
          <w:lang w:val="es_ES" w:bidi="es_ES"/>
        </w:rPr>
      </w:r>
    </w:p>
    <w:p>
      <w:pPr>
        <w:pStyle w:val="Heading2"/>
      </w:pPr>
      <w:r>
        <w:rPr>
          <w:lang w:val="es_ES" w:bidi="es_ES"/>
        </w:rPr>
        <w:t>Vaizata, Vaizatha</w:t>
      </w:r>
      <w:r>
        <w:rPr>
          <w:lang w:val="es_ES" w:bidi="es_ES"/>
        </w:rPr>
      </w:r>
    </w:p>
    <w:p>
      <w:pPr/>
      <w:r>
        <w:rPr>
          <w:lang w:val="es_ES" w:bidi="es_ES"/>
        </w:rPr>
      </w:r>
      <w:r>
        <w:rPr>
          <w:lang w:val="es_ES" w:bidi="es_ES"/>
        </w:rPr>
        <w:t>Vaizata fue uno de los diez hijos de Amán. Amán era un funcionario importante que planeó matar a todos los judíos en Persia. Cuando su plan fracasó, los judíos se defendieron de sus enemigos. Durante este tiempo, Vaizata y sus hermanos fueron ejecutados (</w:t>
      </w:r>
      <w:r>
        <w:rPr>
          <w:lang w:val="es_ES" w:bidi="es_ES"/>
        </w:rPr>
        <w:t>Est 9:9</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Gad</w:t>
      </w:r>
      <w:r>
        <w:rPr>
          <w:lang w:val="es_ES" w:bidi="es_ES"/>
        </w:rPr>
      </w:r>
    </w:p>
    <w:p>
      <w:pPr/>
      <w:r>
        <w:rPr>
          <w:lang w:val="es_ES" w:bidi="es_ES"/>
        </w:rPr>
      </w:r>
      <w:r>
        <w:rPr>
          <w:lang w:val="es_ES" w:bidi="es_ES"/>
        </w:rPr>
        <w:t xml:space="preserve">El Valle de Gad es un lugar mencionado en </w:t>
      </w:r>
      <w:r>
        <w:rPr>
          <w:lang w:val="es_ES" w:bidi="es_ES"/>
        </w:rPr>
        <w:t>2 Samuel 24:5.</w:t>
      </w:r>
      <w:r>
        <w:rPr>
          <w:lang w:val="es_ES" w:bidi="es_ES"/>
        </w:rPr>
        <w:t xml:space="preserve"> El nombre significa "el río o cauce de Gad" en hebreo. </w:t>
      </w:r>
    </w:p>
    <w:p>
      <w:pPr/>
      <w:r>
        <w:rPr>
          <w:lang w:val="es_ES" w:bidi="es_ES"/>
        </w:rPr>
      </w:r>
      <w:r>
        <w:rPr>
          <w:lang w:val="es_ES" w:bidi="es_ES"/>
        </w:rPr>
        <w:t>Este valle fue el punto de partida para el censo de los israelitas que realizó el rey David. La mayoría de los eruditos cree que el "río" o "valle" se refiere al río Arnón, una vía fluvial importante en la región.</w:t>
      </w:r>
      <w:r>
        <w:rPr>
          <w:lang w:val="es_ES" w:bidi="es_ES"/>
        </w:rPr>
      </w:r>
      <w:r>
        <w:rPr>
          <w:lang w:val="es_ES" w:bidi="es_ES"/>
        </w:rPr>
      </w:r>
    </w:p>
    <w:p>
      <w:pPr/>
      <w:r>
        <w:rPr>
          <w:lang w:val="es_ES" w:bidi="es_ES"/>
        </w:rPr>
      </w:r>
    </w:p>
    <w:p>
      <w:pPr>
        <w:pStyle w:val="Heading2"/>
      </w:pPr>
      <w:r>
        <w:rPr>
          <w:lang w:val="es_ES" w:bidi="es_ES"/>
        </w:rPr>
        <w:t>Valle de Hinom</w:t>
      </w:r>
      <w:r>
        <w:rPr>
          <w:lang w:val="es_ES" w:bidi="es_ES"/>
        </w:rPr>
      </w:r>
    </w:p>
    <w:p>
      <w:pPr/>
      <w:r>
        <w:rPr>
          <w:lang w:val="es_ES" w:bidi="es_ES"/>
        </w:rPr>
      </w:r>
      <w:r>
        <w:rPr>
          <w:lang w:val="es_ES" w:bidi="es_ES"/>
        </w:rPr>
        <w:t xml:space="preserve">Valle en el lado del sur de Jerusalén, llamado Gehena en el Nuevo Testamento griego. </w:t>
      </w:r>
      <w:r>
        <w:rPr>
          <w:i/>
          <w:lang w:val="es_ES" w:bidi="es_ES"/>
        </w:rPr>
        <w:t>Ver</w:t>
      </w:r>
      <w:r>
        <w:rPr>
          <w:lang w:val="es_ES" w:bidi="es_ES"/>
        </w:rPr>
        <w:t xml:space="preserve"> </w:t>
      </w:r>
      <w:r>
        <w:rPr>
          <w:lang w:val="es_ES" w:bidi="es_ES"/>
        </w:rPr>
        <w:t>Gehena</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Jezreel</w:t>
      </w:r>
      <w:r>
        <w:rPr>
          <w:lang w:val="es_ES" w:bidi="es_ES"/>
        </w:rPr>
      </w:r>
    </w:p>
    <w:p>
      <w:pPr/>
      <w:r>
        <w:rPr>
          <w:lang w:val="es_ES" w:bidi="es_ES"/>
        </w:rPr>
      </w:r>
      <w:r>
        <w:rPr>
          <w:lang w:val="es_ES" w:bidi="es_ES"/>
        </w:rPr>
        <w:t xml:space="preserve">El Valle de Jezreel es el valle más grande y fértil de la tierra de Israel. Recibió su nombre en honor al pueblo de Jezreel. Inicialmente, Jezreel era el único pueblo en el valle que los israelitas controlaban durante sus primeras batallas en la tierra (comparar </w:t>
      </w:r>
      <w:r>
        <w:rPr>
          <w:lang w:val="es_ES" w:bidi="es_ES"/>
        </w:rPr>
        <w:t>Jc 1:27–30</w:t>
      </w:r>
      <w:r>
        <w:rPr>
          <w:lang w:val="es_ES" w:bidi="es_ES"/>
        </w:rPr>
        <w:t>).</w:t>
      </w:r>
    </w:p>
    <w:p>
      <w:pPr/>
      <w:r>
        <w:rPr>
          <w:lang w:val="es_ES" w:bidi="es_ES"/>
        </w:rPr>
      </w:r>
      <w:r>
        <w:rPr>
          <w:lang w:val="es_ES" w:bidi="es_ES"/>
        </w:rPr>
        <w:t xml:space="preserve">Escritores griegos posteriores llamaron al valle "Esdrelón" (Jdt 1:8). Algunas personas han usado incorrectamente este nombre solo para la parte occidental del valle. Otros han utilizado "Jezreel" para referirse a la parte estrecha que conduce al este hacia la ciudad de Bet-sán. Sin embargo, la Biblia muestra que estas son dos áreas diferentes (comparar </w:t>
      </w:r>
      <w:r>
        <w:rPr>
          <w:lang w:val="es_ES" w:bidi="es_ES"/>
        </w:rPr>
        <w:t>Jos 17:16,</w:t>
      </w:r>
      <w:r>
        <w:rPr>
          <w:lang w:val="es_ES" w:bidi="es_ES"/>
        </w:rPr>
        <w:t xml:space="preserve"> </w:t>
      </w:r>
      <w:r>
        <w:rPr>
          <w:lang w:val="es_ES" w:bidi="es_ES"/>
        </w:rPr>
        <w:t>Jc 1:27–28,</w:t>
      </w:r>
      <w:r>
        <w:rPr>
          <w:lang w:val="es_ES" w:bidi="es_ES"/>
        </w:rPr>
        <w:t xml:space="preserve"> </w:t>
      </w:r>
      <w:r>
        <w:rPr>
          <w:lang w:val="es_ES" w:bidi="es_ES"/>
        </w:rPr>
        <w:t>Jos 17:11</w:t>
      </w:r>
      <w:r>
        <w:rPr>
          <w:lang w:val="es_ES" w:bidi="es_ES"/>
        </w:rPr>
        <w:t xml:space="preserve">). El Valle de Jezreel incluía pueblos como Taanac y Meguido. Bet-sán estaba cerca, pero se consideraba por separado (comparar también </w:t>
      </w:r>
      <w:r>
        <w:rPr>
          <w:lang w:val="es_ES" w:bidi="es_ES"/>
        </w:rPr>
        <w:t>Os 1:5</w:t>
      </w:r>
      <w:r>
        <w:rPr>
          <w:lang w:val="es_ES" w:bidi="es_ES"/>
        </w:rPr>
        <w:t>).</w:t>
      </w:r>
    </w:p>
    <w:p>
      <w:pPr/>
      <w:r>
        <w:rPr>
          <w:lang w:val="es_ES" w:bidi="es_ES"/>
        </w:rPr>
      </w:r>
      <w:r>
        <w:rPr>
          <w:lang w:val="es_ES" w:bidi="es_ES"/>
        </w:rPr>
        <w:t>Los madianitas acamparon en el valle de Jezreel, entre Moreh y el Monte Tabor (</w:t>
      </w:r>
      <w:r>
        <w:rPr>
          <w:lang w:val="es_ES" w:bidi="es_ES"/>
        </w:rPr>
        <w:t>Jc 6:33,</w:t>
      </w:r>
      <w:r>
        <w:rPr>
          <w:lang w:val="es_ES" w:bidi="es_ES"/>
        </w:rPr>
        <w:t xml:space="preserve"> </w:t>
      </w:r>
      <w:r>
        <w:rPr>
          <w:lang w:val="es_ES" w:bidi="es_ES"/>
        </w:rPr>
        <w:t>7:1</w:t>
      </w:r>
      <w:r>
        <w:rPr>
          <w:lang w:val="es_ES" w:bidi="es_ES"/>
        </w:rPr>
        <w:t>). Barac derrotó al ejército de Sísara y Jabín allí, cerca de Endor (</w:t>
      </w:r>
      <w:r>
        <w:rPr>
          <w:lang w:val="es_ES" w:bidi="es_ES"/>
        </w:rPr>
        <w:t>Sal 83:9–10</w:t>
      </w:r>
      <w:r>
        <w:rPr>
          <w:lang w:val="es_ES" w:bidi="es_ES"/>
        </w:rPr>
        <w:t>). Más tarde, los filisteos se reunieron allí para enfrentarse al rey Saúl (</w:t>
      </w:r>
      <w:r>
        <w:rPr>
          <w:lang w:val="es_ES" w:bidi="es_ES"/>
        </w:rPr>
        <w:t>1 Sam 29:1,11</w:t>
      </w:r>
      <w:r>
        <w:rPr>
          <w:lang w:val="es_ES" w:bidi="es_ES"/>
        </w:rPr>
        <w:t xml:space="preserve">; </w:t>
      </w:r>
      <w:r>
        <w:rPr>
          <w:lang w:val="es_ES" w:bidi="es_ES"/>
        </w:rPr>
        <w:t>2 Sam 4:4</w:t>
      </w:r>
      <w:r>
        <w:rPr>
          <w:lang w:val="es_ES" w:bidi="es_ES"/>
        </w:rPr>
        <w:t>). Durante la época de los reyes de Israel, este valle formaba parte de un distrito administrativo (</w:t>
      </w:r>
      <w:r>
        <w:rPr>
          <w:lang w:val="es_ES" w:bidi="es_ES"/>
        </w:rPr>
        <w:t>2 Sam 2:9,</w:t>
      </w:r>
      <w:r>
        <w:rPr>
          <w:lang w:val="es_ES" w:bidi="es_ES"/>
        </w:rPr>
        <w:t xml:space="preserve"> </w:t>
      </w:r>
      <w:r>
        <w:rPr>
          <w:lang w:val="es_ES" w:bidi="es_ES"/>
        </w:rPr>
        <w:t>1 Re 4:12</w:t>
      </w:r>
      <w:r>
        <w:rPr>
          <w:lang w:val="es_ES" w:bidi="es_ES"/>
        </w:rPr>
        <w:t>). La parte sur del valle también se puede llamar la llanura de Meguido (</w:t>
      </w:r>
      <w:r>
        <w:rPr>
          <w:lang w:val="es_ES" w:bidi="es_ES"/>
        </w:rPr>
        <w:t>2 Cro 35:22,</w:t>
      </w:r>
      <w:r>
        <w:rPr>
          <w:lang w:val="es_ES" w:bidi="es_ES"/>
        </w:rPr>
        <w:t xml:space="preserve"> </w:t>
      </w:r>
      <w:r>
        <w:rPr>
          <w:lang w:val="es_ES" w:bidi="es_ES"/>
        </w:rPr>
        <w:t>Za 12:11</w:t>
      </w:r>
      <w:r>
        <w:rPr>
          <w:lang w:val="es_ES" w:bidi="es_ES"/>
        </w:rPr>
        <w:t>).</w:t>
      </w:r>
    </w:p>
    <w:p>
      <w:pPr/>
      <w:r>
        <w:rPr>
          <w:lang w:val="es_ES" w:bidi="es_ES"/>
        </w:rPr>
      </w:r>
      <w:r>
        <w:rPr>
          <w:lang w:val="es_ES" w:bidi="es_ES"/>
        </w:rPr>
        <w:t>Reyes egipcios como Tutmosis III y Amenhotep II libraron batallas en este valle. En la última Edad de Bronce, ciudades como Meguido estaban bajo el control de Egipto. La parte suroeste del valle podría haber sido llamada Harosheth-haggoyim, donde los ejércitos se reunían para la guerra (</w:t>
      </w:r>
      <w:r>
        <w:rPr>
          <w:lang w:val="es_ES" w:bidi="es_ES"/>
        </w:rPr>
        <w:t>Jc 4:2,13–16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Palestina</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Josafat</w:t>
      </w:r>
      <w:r>
        <w:rPr>
          <w:lang w:val="es_ES" w:bidi="es_ES"/>
        </w:rPr>
      </w:r>
    </w:p>
    <w:p>
      <w:pPr/>
      <w:r>
        <w:rPr>
          <w:lang w:val="es_ES" w:bidi="es_ES"/>
        </w:rPr>
      </w:r>
      <w:r>
        <w:rPr>
          <w:i/>
          <w:lang w:val="es_ES" w:bidi="es_ES"/>
        </w:rPr>
        <w:t>Ver</w:t>
      </w:r>
      <w:r>
        <w:rPr>
          <w:lang w:val="es_ES" w:bidi="es_ES"/>
        </w:rPr>
        <w:t xml:space="preserve"> </w:t>
      </w:r>
      <w:r>
        <w:rPr>
          <w:lang w:val="es_ES" w:bidi="es_ES"/>
        </w:rPr>
        <w:t>Josafat, Valle de</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la Decisión</w:t>
      </w:r>
      <w:r>
        <w:rPr>
          <w:lang w:val="es_ES" w:bidi="es_ES"/>
        </w:rPr>
      </w:r>
    </w:p>
    <w:p>
      <w:pPr/>
      <w:r>
        <w:rPr>
          <w:lang w:val="es_ES" w:bidi="es_ES"/>
        </w:rPr>
      </w:r>
      <w:r>
        <w:rPr>
          <w:lang w:val="es_ES" w:bidi="es_ES"/>
        </w:rPr>
        <w:t xml:space="preserve">Un valle cerca de Jerusalén, también conocido como el valle de Josafat en </w:t>
      </w:r>
      <w:r>
        <w:rPr>
          <w:lang w:val="es_ES" w:bidi="es_ES"/>
        </w:rPr>
        <w:t>Joel 3:2,12</w:t>
      </w:r>
      <w:r>
        <w:rPr>
          <w:lang w:val="es_ES" w:bidi="es_ES"/>
        </w:rPr>
        <w:t>.</w:t>
      </w:r>
    </w:p>
    <w:p>
      <w:pPr/>
      <w:r>
        <w:rPr>
          <w:lang w:val="es_ES" w:bidi="es_ES"/>
        </w:rPr>
      </w:r>
      <w:r>
        <w:rPr>
          <w:i/>
          <w:lang w:val="es_ES" w:bidi="es_ES"/>
        </w:rPr>
        <w:t>Ver</w:t>
      </w:r>
      <w:r>
        <w:rPr>
          <w:lang w:val="es_ES" w:bidi="es_ES"/>
        </w:rPr>
        <w:t xml:space="preserve"> </w:t>
      </w:r>
      <w:r>
        <w:rPr>
          <w:lang w:val="es_ES" w:bidi="es_ES"/>
        </w:rPr>
        <w:t>Josafat, Valle de</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la sal</w:t>
      </w:r>
      <w:r>
        <w:rPr>
          <w:lang w:val="es_ES" w:bidi="es_ES"/>
        </w:rPr>
      </w:r>
    </w:p>
    <w:p>
      <w:pPr/>
      <w:r>
        <w:rPr>
          <w:lang w:val="es_ES" w:bidi="es_ES"/>
        </w:rPr>
      </w:r>
      <w:r>
        <w:rPr>
          <w:lang w:val="es_ES" w:bidi="es_ES"/>
        </w:rPr>
        <w:t>El Valle de la Sal es un valle seco ubicado cerca de la parte sur del Mar Muerto.</w:t>
      </w:r>
    </w:p>
    <w:p>
      <w:pPr/>
      <w:r>
        <w:rPr>
          <w:lang w:val="es_ES" w:bidi="es_ES"/>
        </w:rPr>
      </w:r>
      <w:r>
        <w:rPr>
          <w:lang w:val="es_ES" w:bidi="es_ES"/>
        </w:rPr>
        <w:t>En este valle ocurrieron dos importantes batallas del Antiguo Testamento.</w:t>
      </w:r>
    </w:p>
    <w:p>
      <w:pPr/>
      <w:r>
        <w:rPr>
          <w:lang w:val="es_ES" w:bidi="es_ES"/>
        </w:rPr>
      </w:r>
      <w:r>
        <w:rPr>
          <w:lang w:val="es_ES" w:bidi="es_ES"/>
        </w:rPr>
        <w:t>Primero, David logró una gran victoria sobre los edomitas en ese lugar. Uno de los principales guerreros de David, Abisai, mató a 18,000 soldados edomitas durante esta batalla (</w:t>
      </w:r>
      <w:r>
        <w:rPr>
          <w:lang w:val="es_ES" w:bidi="es_ES"/>
        </w:rPr>
        <w:t>2 Sam 8:13,</w:t>
      </w:r>
      <w:r>
        <w:rPr>
          <w:lang w:val="es_ES" w:bidi="es_ES"/>
        </w:rPr>
        <w:t xml:space="preserve"> </w:t>
      </w:r>
      <w:r>
        <w:rPr>
          <w:lang w:val="es_ES" w:bidi="es_ES"/>
        </w:rPr>
        <w:t>1 Cro 18:12</w:t>
      </w:r>
      <w:r>
        <w:rPr>
          <w:lang w:val="es_ES" w:bidi="es_ES"/>
        </w:rPr>
        <w:t>).</w:t>
      </w:r>
    </w:p>
    <w:p>
      <w:pPr/>
      <w:r>
        <w:rPr>
          <w:lang w:val="es_ES" w:bidi="es_ES"/>
        </w:rPr>
      </w:r>
      <w:r>
        <w:rPr>
          <w:lang w:val="es_ES" w:bidi="es_ES"/>
        </w:rPr>
        <w:t>Más tarde, el rey Amasías de Judá también venció a los edomitas en el mismo valle. Después de la batalla, capturó la ciudad de Sela, una importante ciudad edomita en las colinas cercanas (</w:t>
      </w:r>
      <w:r>
        <w:rPr>
          <w:lang w:val="es_ES" w:bidi="es_ES"/>
        </w:rPr>
        <w:t>2 Re 14:7,</w:t>
      </w:r>
      <w:r>
        <w:rPr>
          <w:lang w:val="es_ES" w:bidi="es_ES"/>
        </w:rPr>
        <w:t xml:space="preserve"> </w:t>
      </w:r>
      <w:r>
        <w:rPr>
          <w:lang w:val="es_ES" w:bidi="es_ES"/>
        </w:rPr>
        <w:t>2 Cro 25:11</w:t>
      </w:r>
      <w:r>
        <w:rPr>
          <w:lang w:val="es_ES" w:bidi="es_ES"/>
        </w:rPr>
        <w:t>).</w:t>
      </w:r>
    </w:p>
    <w:p>
      <w:pPr/>
      <w:r>
        <w:rPr>
          <w:lang w:val="es_ES" w:bidi="es_ES"/>
        </w:rPr>
      </w:r>
      <w:r>
        <w:rPr>
          <w:lang w:val="es_ES" w:bidi="es_ES"/>
        </w:rPr>
        <w:t>No conocemos la ubicación exacta del valle de la sal. Algunos piensan que es Wadi el-Milh (que significa "valle de la sal"), al este de Beerseba en Judá. Sin embargo, muchos creen que es es-Sebkha, una llanura seca y salada justo al sur del Mar Muerto en el Néguev. Esta área conduce hacia la región montañosa de Edom.</w:t>
      </w:r>
      <w:r>
        <w:rPr>
          <w:lang w:val="es_ES" w:bidi="es_ES"/>
        </w:rPr>
      </w:r>
      <w:r>
        <w:rPr>
          <w:lang w:val="es_ES" w:bidi="es_ES"/>
        </w:rPr>
      </w:r>
    </w:p>
    <w:p>
      <w:pPr/>
      <w:r>
        <w:rPr>
          <w:lang w:val="es_ES" w:bidi="es_ES"/>
        </w:rPr>
      </w:r>
    </w:p>
    <w:p>
      <w:pPr>
        <w:pStyle w:val="Heading2"/>
      </w:pPr>
      <w:r>
        <w:rPr>
          <w:lang w:val="es_ES" w:bidi="es_ES"/>
        </w:rPr>
        <w:t>Valle de los artífices</w:t>
      </w:r>
      <w:r>
        <w:rPr>
          <w:lang w:val="es_ES" w:bidi="es_ES"/>
        </w:rPr>
      </w:r>
    </w:p>
    <w:p>
      <w:pPr/>
      <w:r>
        <w:rPr>
          <w:lang w:val="es_ES" w:bidi="es_ES"/>
        </w:rPr>
      </w:r>
      <w:r>
        <w:rPr>
          <w:lang w:val="es_ES" w:bidi="es_ES"/>
        </w:rPr>
        <w:t xml:space="preserve">Traducción y nombre alternativo para Ge-harashim en </w:t>
      </w:r>
      <w:r>
        <w:rPr>
          <w:lang w:val="es_ES" w:bidi="es_ES"/>
        </w:rPr>
        <w:t>Nehemías 11:35</w:t>
      </w:r>
      <w:r>
        <w:rPr>
          <w:lang w:val="es_ES" w:bidi="es_ES"/>
        </w:rPr>
        <w:t xml:space="preserve">. </w:t>
      </w:r>
      <w:r>
        <w:rPr>
          <w:i/>
          <w:lang w:val="es_ES" w:bidi="es_ES"/>
        </w:rPr>
        <w:t>Ver</w:t>
      </w:r>
      <w:r>
        <w:rPr>
          <w:lang w:val="es_ES" w:bidi="es_ES"/>
        </w:rPr>
        <w:t xml:space="preserve"> </w:t>
      </w:r>
      <w:r>
        <w:rPr>
          <w:lang w:val="es_ES" w:bidi="es_ES"/>
        </w:rPr>
        <w:t>Ge-harashim</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Raphaim</w:t>
      </w:r>
      <w:r>
        <w:rPr>
          <w:lang w:val="es_ES" w:bidi="es_ES"/>
        </w:rPr>
      </w:r>
    </w:p>
    <w:p>
      <w:pPr/>
      <w:r>
        <w:rPr>
          <w:lang w:val="es_ES" w:bidi="es_ES"/>
        </w:rPr>
      </w:r>
      <w:r>
        <w:rPr>
          <w:lang w:val="es_ES" w:bidi="es_ES"/>
        </w:rPr>
        <w:t xml:space="preserve">El valle de Rephaim es un hito geográfico que formaba parte de la frontera entre las tribus de Judá y Benjamín. </w:t>
      </w:r>
      <w:r>
        <w:rPr>
          <w:lang w:val="es_ES" w:bidi="es_ES"/>
        </w:rPr>
        <w:t xml:space="preserve">La RV 1909 lo menciona como "valle de los gigantes" </w:t>
      </w:r>
      <w:r>
        <w:rPr>
          <w:lang w:val="es_ES" w:bidi="es_ES"/>
        </w:rPr>
        <w:t>(</w:t>
      </w:r>
      <w:r>
        <w:rPr>
          <w:lang w:val="es_ES" w:bidi="es_ES"/>
        </w:rPr>
        <w:t>Jos 15:8,</w:t>
      </w:r>
      <w:r>
        <w:rPr>
          <w:lang w:val="es_ES" w:bidi="es_ES"/>
        </w:rPr>
        <w:t xml:space="preserve"> </w:t>
      </w:r>
      <w:r>
        <w:rPr>
          <w:lang w:val="es_ES" w:bidi="es_ES"/>
        </w:rPr>
        <w:t>18:16</w:t>
      </w:r>
      <w:r>
        <w:rPr>
          <w:lang w:val="es_ES" w:bidi="es_ES"/>
        </w:rPr>
        <w:t>). Es un valle extenso en los bordes suroeste de Jerusalén.</w:t>
      </w:r>
    </w:p>
    <w:p>
      <w:pPr/>
      <w:r>
        <w:rPr>
          <w:lang w:val="es_ES" w:bidi="es_ES"/>
        </w:rPr>
      </w:r>
      <w:r>
        <w:rPr>
          <w:lang w:val="es_ES" w:bidi="es_ES"/>
        </w:rPr>
        <w:t>Se creía que gigantes como los Anakim y los Nephilim visitaban con frecuencia este valle. Durante el reinado del Rey David, los ejércitos filisteos viajaron desde la costa para buscar a David en el Valle de Rephaim. Esto ocurrió después de que escucharon que David había sido ungido rey (</w:t>
      </w:r>
      <w:r>
        <w:rPr>
          <w:lang w:val="es_ES" w:bidi="es_ES"/>
        </w:rPr>
        <w:t>2 Sam 5:18–22,</w:t>
      </w:r>
      <w:r>
        <w:rPr>
          <w:lang w:val="es_ES" w:bidi="es_ES"/>
        </w:rPr>
        <w:t xml:space="preserve"> </w:t>
      </w:r>
      <w:r>
        <w:rPr>
          <w:lang w:val="es_ES" w:bidi="es_ES"/>
        </w:rPr>
        <w:t>1 Cro 14:9</w:t>
      </w:r>
      <w:r>
        <w:rPr>
          <w:lang w:val="es_ES" w:bidi="es_ES"/>
        </w:rPr>
        <w:t>).</w:t>
      </w:r>
    </w:p>
    <w:p>
      <w:pPr/>
      <w:r>
        <w:rPr>
          <w:lang w:val="es_ES" w:bidi="es_ES"/>
        </w:rPr>
      </w:r>
      <w:r>
        <w:rPr>
          <w:lang w:val="es_ES" w:bidi="es_ES"/>
        </w:rPr>
        <w:t>El valle de Rephaim se conectaba con el Wadi Serar, que conducía hacia la costa filistea. Este valle era una zona fértil donde los agricultores cultivaban cereales (</w:t>
      </w:r>
      <w:r>
        <w:rPr>
          <w:lang w:val="es_ES" w:bidi="es_ES"/>
        </w:rPr>
        <w:t>Is 17:5</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Refaim</w:t>
      </w:r>
      <w:r>
        <w:rPr>
          <w:lang w:val="es_ES" w:bidi="es_ES"/>
        </w:rPr>
      </w:r>
    </w:p>
    <w:p>
      <w:pPr/>
      <w:r>
        <w:rPr>
          <w:lang w:val="es_ES" w:bidi="es_ES"/>
        </w:rPr>
      </w:r>
      <w:r>
        <w:rPr>
          <w:i/>
          <w:lang w:val="es_ES" w:bidi="es_ES"/>
        </w:rPr>
        <w:t>Ver</w:t>
      </w:r>
      <w:r>
        <w:rPr>
          <w:lang w:val="es_ES" w:bidi="es_ES"/>
        </w:rPr>
        <w:t xml:space="preserve"> </w:t>
      </w:r>
      <w:r>
        <w:rPr>
          <w:lang w:val="es_ES" w:bidi="es_ES"/>
        </w:rPr>
        <w:t>Refaim, Valle de</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Sava</w:t>
      </w:r>
      <w:r>
        <w:rPr>
          <w:lang w:val="es_ES" w:bidi="es_ES"/>
        </w:rPr>
      </w:r>
    </w:p>
    <w:p>
      <w:pPr/>
      <w:r>
        <w:rPr>
          <w:lang w:val="es_ES" w:bidi="es_ES"/>
        </w:rPr>
      </w:r>
      <w:r>
        <w:rPr>
          <w:lang w:val="es_ES" w:bidi="es_ES"/>
        </w:rPr>
        <w:t xml:space="preserve">Valle cerca de Salem, también conocido como el valle del Rey en </w:t>
      </w:r>
      <w:r>
        <w:rPr>
          <w:lang w:val="es_ES" w:bidi="es_ES"/>
        </w:rPr>
        <w:t>Génesis 14:17</w:t>
      </w:r>
      <w:r>
        <w:rPr>
          <w:lang w:val="es_ES" w:bidi="es_ES"/>
        </w:rPr>
        <w:t xml:space="preserve">. </w:t>
      </w:r>
      <w:r>
        <w:rPr>
          <w:i/>
          <w:lang w:val="es_ES" w:bidi="es_ES"/>
        </w:rPr>
        <w:t>Véase</w:t>
      </w:r>
      <w:r>
        <w:rPr>
          <w:lang w:val="es_ES" w:bidi="es_ES"/>
        </w:rPr>
        <w:t xml:space="preserve"> </w:t>
      </w:r>
      <w:r>
        <w:rPr>
          <w:lang w:val="es_ES" w:bidi="es_ES"/>
        </w:rPr>
        <w:t>valle real</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 Siddim</w:t>
      </w:r>
      <w:r>
        <w:rPr>
          <w:lang w:val="es_ES" w:bidi="es_ES"/>
        </w:rPr>
      </w:r>
    </w:p>
    <w:p>
      <w:pPr/>
      <w:r>
        <w:rPr>
          <w:lang w:val="es_ES" w:bidi="es_ES"/>
        </w:rPr>
      </w:r>
      <w:r>
        <w:rPr>
          <w:lang w:val="es_ES" w:bidi="es_ES"/>
        </w:rPr>
        <w:t>Ubicación de la batalla entre cuatro reyes de Mesopotamia y cinco reyes aliados que vivían cerca del Mar Muerto (</w:t>
      </w:r>
      <w:r>
        <w:rPr>
          <w:lang w:val="es_ES" w:bidi="es_ES"/>
        </w:rPr>
        <w:t>Gn 14:3, 8–10</w:t>
      </w:r>
      <w:r>
        <w:rPr>
          <w:lang w:val="es_ES" w:bidi="es_ES"/>
        </w:rPr>
        <w:t>). La ubicación precisa de la batalla en las cercanías del Mar Muerto ha resultado imposible de determinar; solo se pueden hacer conjeturas. El valle se describe como lleno de pozos de betún (</w:t>
      </w:r>
      <w:r>
        <w:rPr>
          <w:lang w:val="es_ES" w:bidi="es_ES"/>
        </w:rPr>
        <w:t>Gn 14:10</w:t>
      </w:r>
      <w:r>
        <w:rPr>
          <w:lang w:val="es_ES" w:bidi="es_ES"/>
        </w:rPr>
        <w:t>). Esta descripción se ajusta a las áreas adyacentes al Salt o Mar Muerto.</w:t>
      </w:r>
    </w:p>
    <w:p>
      <w:pPr/>
      <w:r>
        <w:rPr>
          <w:lang w:val="es_ES" w:bidi="es_ES"/>
        </w:rPr>
      </w:r>
      <w:r>
        <w:rPr>
          <w:lang w:val="es_ES" w:bidi="es_ES"/>
        </w:rPr>
        <w:t>El relato en Génesis describe una importante campaña militar que se cree ocurrió en la Edad del Bronce Medio (c 1900 a. C.), lo que la situaría en la época de Abraham. Los reyes mencionados en la coalición del Este son desconocidos, ya que el supuesto vínculo de Amrafel con Hammurabi ahora se considera insostenible. Estos cuatro aliados vinieron del Neguev desde Damasco y conquistaron una serie de ciudades, incluyendo Carnaim, Cam y los horeos en el Monte Seir, hasta el Neguev en el Golfo de Elat. Luego giraron al noroeste hacia Cades y desde allí al noreste hacia el Mar Muerto. Este parece ser el lugar donde encontraron resistencia de la coalición de los reyes de Sodoma, Gomorra, Adma, Zeboim y Zoar (</w:t>
      </w:r>
      <w:r>
        <w:rPr>
          <w:lang w:val="es_ES" w:bidi="es_ES"/>
        </w:rPr>
        <w:t>Gn 14:2–9</w:t>
      </w:r>
      <w:r>
        <w:rPr>
          <w:lang w:val="es_ES" w:bidi="es_ES"/>
        </w:rPr>
        <w:t>) en el Neguev del Mar Muerto.</w:t>
      </w:r>
      <w:r>
        <w:rPr>
          <w:lang w:val="es_ES" w:bidi="es_ES"/>
        </w:rPr>
      </w:r>
      <w:r>
        <w:rPr>
          <w:lang w:val="es_ES" w:bidi="es_ES"/>
        </w:rPr>
      </w:r>
    </w:p>
    <w:p>
      <w:pPr/>
      <w:r>
        <w:rPr>
          <w:lang w:val="es_ES" w:bidi="es_ES"/>
        </w:rPr>
      </w:r>
    </w:p>
    <w:p>
      <w:pPr>
        <w:pStyle w:val="Heading2"/>
      </w:pPr>
      <w:r>
        <w:rPr>
          <w:lang w:val="es_ES" w:bidi="es_ES"/>
        </w:rPr>
        <w:t>Valle del Rey</w:t>
      </w:r>
      <w:r>
        <w:rPr>
          <w:lang w:val="es_ES" w:bidi="es_ES"/>
        </w:rPr>
      </w:r>
    </w:p>
    <w:p>
      <w:pPr/>
      <w:r>
        <w:rPr>
          <w:lang w:val="es_ES" w:bidi="es_ES"/>
        </w:rPr>
      </w:r>
      <w:r>
        <w:rPr>
          <w:lang w:val="es_ES" w:bidi="es_ES"/>
        </w:rPr>
        <w:t xml:space="preserve">El nombre de la Versión Reina Valera 1909 para el Valle Real cerca de Salem. Salem era la ciudad de Melquisedec mencionada en </w:t>
      </w:r>
      <w:r>
        <w:rPr>
          <w:lang w:val="es_ES" w:bidi="es_ES"/>
        </w:rPr>
        <w:t>Génesis 14:17</w:t>
      </w:r>
      <w:r>
        <w:rPr>
          <w:lang w:val="es_ES" w:bidi="es_ES"/>
        </w:rPr>
        <w:t>.</w:t>
      </w:r>
    </w:p>
    <w:p>
      <w:pPr/>
      <w:r>
        <w:rPr>
          <w:lang w:val="es_ES" w:bidi="es_ES"/>
        </w:rPr>
      </w:r>
      <w:r>
        <w:rPr>
          <w:i/>
          <w:lang w:val="es_ES" w:bidi="es_ES"/>
        </w:rPr>
        <w:t>Ver</w:t>
      </w:r>
      <w:r>
        <w:rPr>
          <w:lang w:val="es_ES" w:bidi="es_ES"/>
        </w:rPr>
        <w:t xml:space="preserve"> </w:t>
      </w:r>
      <w:r>
        <w:rPr>
          <w:lang w:val="es_ES" w:bidi="es_ES"/>
        </w:rPr>
        <w:t>Valle Real</w:t>
      </w:r>
      <w:r>
        <w:rPr>
          <w:lang w:val="es_ES" w:bidi="es_ES"/>
        </w:rPr>
        <w:t>.</w:t>
      </w:r>
      <w:r>
        <w:rPr>
          <w:lang w:val="es_ES" w:bidi="es_ES"/>
        </w:rPr>
      </w:r>
      <w:r>
        <w:rPr>
          <w:lang w:val="es_ES" w:bidi="es_ES"/>
        </w:rPr>
      </w:r>
    </w:p>
    <w:p>
      <w:pPr/>
      <w:r>
        <w:rPr>
          <w:lang w:val="es_ES" w:bidi="es_ES"/>
        </w:rPr>
      </w:r>
    </w:p>
    <w:p>
      <w:pPr>
        <w:pStyle w:val="Heading2"/>
      </w:pPr>
      <w:r>
        <w:rPr>
          <w:lang w:val="es_ES" w:bidi="es_ES"/>
        </w:rPr>
        <w:t>Valle del Rey</w:t>
      </w:r>
      <w:r>
        <w:rPr>
          <w:lang w:val="es_ES" w:bidi="es_ES"/>
        </w:rPr>
      </w:r>
    </w:p>
    <w:p>
      <w:pPr/>
      <w:r>
        <w:rPr>
          <w:lang w:val="es_ES" w:bidi="es_ES"/>
        </w:rPr>
      </w:r>
      <w:r>
        <w:rPr>
          <w:lang w:val="es_ES" w:bidi="es_ES"/>
        </w:rPr>
        <w:t>Un valle cerca de Salem, la ciudad donde Melquisedec era rey. Aquí es donde Abraham se encontró con el rey de Sodoma. Abraham rechazó una oferta del rey de Sodoma que habría sido moralmente incorrecta (</w:t>
      </w:r>
      <w:r>
        <w:rPr>
          <w:lang w:val="es_ES" w:bidi="es_ES"/>
        </w:rPr>
        <w:t>Gn 14:17</w:t>
      </w:r>
      <w:r>
        <w:rPr>
          <w:lang w:val="es_ES" w:bidi="es_ES"/>
        </w:rPr>
        <w:t>). El valle también se conoce como Valle de Shave.</w:t>
      </w:r>
    </w:p>
    <w:p>
      <w:pPr/>
      <w:r>
        <w:rPr>
          <w:lang w:val="es_ES" w:bidi="es_ES"/>
        </w:rPr>
      </w:r>
      <w:r>
        <w:rPr>
          <w:lang w:val="es_ES" w:bidi="es_ES"/>
        </w:rPr>
        <w:t>Si Salem es el mismo lugar que Jerusalén, el "Valle del rey" probablemente sea el Valle de Cedrón o el Valle de Hinnom. Estos son dos valles cercanos a la antigua Jerusalén.</w:t>
      </w:r>
    </w:p>
    <w:p>
      <w:pPr/>
      <w:r>
        <w:rPr>
          <w:lang w:val="es_ES" w:bidi="es_ES"/>
        </w:rPr>
      </w:r>
      <w:r>
        <w:rPr>
          <w:lang w:val="es_ES" w:bidi="es_ES"/>
        </w:rPr>
        <w:t xml:space="preserve">Este mismo valle fue también el lugar donde </w:t>
      </w:r>
      <w:r>
        <w:rPr>
          <w:lang w:val="es_ES" w:bidi="es_ES"/>
        </w:rPr>
        <w:t>Absalom</w:t>
      </w:r>
      <w:r>
        <w:rPr>
          <w:lang w:val="es_ES" w:bidi="es_ES"/>
        </w:rPr>
        <w:t>, el hijo del rey David, construyó un pilar de piedra como monumento a sí mismo (</w:t>
      </w:r>
      <w:r>
        <w:rPr>
          <w:lang w:val="es_ES" w:bidi="es_ES"/>
        </w:rPr>
        <w:t>2 Sam 18:18</w:t>
      </w:r>
      <w:r>
        <w:rPr>
          <w:lang w:val="es_ES" w:bidi="es_ES"/>
        </w:rPr>
        <w:t>).</w:t>
      </w:r>
      <w:r>
        <w:rPr>
          <w:lang w:val="es_ES" w:bidi="es_ES"/>
        </w:rPr>
      </w:r>
      <w:r>
        <w:rPr>
          <w:lang w:val="es_ES" w:bidi="es_ES"/>
        </w:rPr>
      </w:r>
    </w:p>
    <w:p>
      <w:pPr/>
      <w:r>
        <w:rPr>
          <w:lang w:val="es_ES" w:bidi="es_ES"/>
        </w:rPr>
      </w:r>
    </w:p>
    <w:p>
      <w:pPr>
        <w:pStyle w:val="Heading2"/>
      </w:pPr>
      <w:r>
        <w:rPr>
          <w:lang w:val="es_ES" w:bidi="es_ES"/>
        </w:rPr>
        <w:t>Vanías</w:t>
      </w:r>
      <w:r>
        <w:rPr>
          <w:lang w:val="es_ES" w:bidi="es_ES"/>
        </w:rPr>
      </w:r>
    </w:p>
    <w:p>
      <w:pPr/>
      <w:r>
        <w:rPr>
          <w:lang w:val="es_ES" w:bidi="es_ES"/>
        </w:rPr>
      </w:r>
      <w:r>
        <w:rPr>
          <w:lang w:val="es_ES" w:bidi="es_ES"/>
        </w:rPr>
        <w:t>Hijo de Bani y uno de los sacerdotes que se divorció de su esposa extranjera por orden de Esdras (</w:t>
      </w:r>
      <w:r>
        <w:rPr>
          <w:lang w:val="es_ES" w:bidi="es_ES"/>
        </w:rPr>
        <w:t>Esd 10:36</w:t>
      </w:r>
      <w:r>
        <w:rPr>
          <w:lang w:val="es_ES" w:bidi="es_ES"/>
        </w:rPr>
        <w:t>).</w:t>
      </w:r>
      <w:r>
        <w:rPr>
          <w:lang w:val="es_ES" w:bidi="es_ES"/>
        </w:rPr>
      </w:r>
      <w:r>
        <w:rPr>
          <w:lang w:val="es_ES" w:bidi="es_ES"/>
        </w:rPr>
      </w:r>
    </w:p>
    <w:p>
      <w:pPr/>
      <w:r>
        <w:rPr>
          <w:lang w:val="es_ES" w:bidi="es_ES"/>
        </w:rPr>
      </w:r>
    </w:p>
    <w:p>
      <w:pPr>
        <w:pStyle w:val="Heading2"/>
      </w:pPr>
      <w:r>
        <w:rPr>
          <w:lang w:val="es_ES" w:bidi="es_ES"/>
        </w:rPr>
        <w:t>Vanidad</w:t>
      </w:r>
      <w:r>
        <w:rPr>
          <w:lang w:val="es_ES" w:bidi="es_ES"/>
        </w:rPr>
      </w:r>
    </w:p>
    <w:p>
      <w:pPr/>
      <w:r>
        <w:rPr>
          <w:lang w:val="es_ES" w:bidi="es_ES"/>
        </w:rPr>
      </w:r>
      <w:r>
        <w:rPr>
          <w:lang w:val="es_ES" w:bidi="es_ES"/>
        </w:rPr>
        <w:t>Una sensación o estado de no tener propósito o significado. La futilidad se refiere a acciones que son inútiles o que no pueden tener éxito.</w:t>
      </w:r>
    </w:p>
    <w:p>
      <w:pPr>
        <w:pStyle w:val="Heading3"/>
      </w:pPr>
      <w:r>
        <w:rPr>
          <w:lang w:val="es_ES" w:bidi="es_ES"/>
        </w:rPr>
        <w:t>Vanidad en el Antiguo Testamento</w:t>
      </w:r>
    </w:p>
    <w:p>
      <w:pPr/>
      <w:r>
        <w:rPr>
          <w:lang w:val="es_ES" w:bidi="es_ES"/>
        </w:rPr>
      </w:r>
      <w:r>
        <w:rPr>
          <w:lang w:val="es_ES" w:bidi="es_ES"/>
        </w:rPr>
        <w:t>La palabra "vanidad", en el sentido de futilidad también, aparece muchas veces en el libro de Eclesiastés (</w:t>
      </w:r>
      <w:r>
        <w:rPr>
          <w:lang w:val="es_ES" w:bidi="es_ES"/>
        </w:rPr>
        <w:t>1:2, 14</w:t>
      </w:r>
      <w:r>
        <w:rPr>
          <w:lang w:val="es_ES" w:bidi="es_ES"/>
        </w:rPr>
        <w:t xml:space="preserve">; </w:t>
      </w:r>
      <w:r>
        <w:rPr>
          <w:lang w:val="es_ES" w:bidi="es_ES"/>
        </w:rPr>
        <w:t>2:1, 11, 15, 17</w:t>
      </w:r>
      <w:r>
        <w:rPr>
          <w:lang w:val="es_ES" w:bidi="es_ES"/>
        </w:rPr>
        <w:t>; y así sucesivamente). La palabra hebrea original (</w:t>
      </w:r>
      <w:r>
        <w:rPr>
          <w:i/>
          <w:lang w:val="es_ES" w:bidi="es_ES"/>
        </w:rPr>
        <w:t>hevel</w:t>
      </w:r>
      <w:r>
        <w:rPr>
          <w:lang w:val="es_ES" w:bidi="es_ES"/>
        </w:rPr>
        <w:t xml:space="preserve">) es difícil de traducir porque tiene múltiples significados. </w:t>
      </w:r>
      <w:r>
        <w:rPr>
          <w:i/>
          <w:lang w:val="es_ES" w:bidi="es_ES"/>
        </w:rPr>
        <w:t>Hevel</w:t>
      </w:r>
      <w:r>
        <w:rPr>
          <w:lang w:val="es_ES" w:bidi="es_ES"/>
        </w:rPr>
        <w:t xml:space="preserve"> se ha traducido tradicionalmente como "vanidad". Esto se encuentra en muchas traducciones antiguas, pero ha sido reemplazado en versiones más recientes por otras palabras. Estas versiones intentan capturar de manera más creativa el significado de </w:t>
      </w:r>
      <w:r>
        <w:rPr>
          <w:i/>
          <w:lang w:val="es_ES" w:bidi="es_ES"/>
        </w:rPr>
        <w:t>hevel</w:t>
      </w:r>
      <w:r>
        <w:rPr>
          <w:lang w:val="es_ES" w:bidi="es_ES"/>
        </w:rPr>
        <w:t>.</w:t>
      </w:r>
    </w:p>
    <w:p>
      <w:pPr/>
      <w:r>
        <w:rPr>
          <w:lang w:val="es_ES" w:bidi="es_ES"/>
        </w:rPr>
      </w:r>
      <w:r>
        <w:rPr>
          <w:lang w:val="es_ES" w:bidi="es_ES"/>
        </w:rPr>
        <w:t xml:space="preserve"> En la RVR-1909 se expresa: "</w:t>
      </w:r>
      <w:r>
        <w:rPr>
          <w:lang w:val="es_ES" w:bidi="es_ES"/>
        </w:rPr>
        <w:t>Vanidad de vanidades, dijo el Predicador; vanidad de vanidades, todo vanidad</w:t>
      </w:r>
      <w:r>
        <w:rPr>
          <w:lang w:val="es_ES" w:bidi="es_ES"/>
        </w:rPr>
        <w:t>" (</w:t>
      </w:r>
      <w:r>
        <w:rPr>
          <w:lang w:val="es_ES" w:bidi="es_ES"/>
        </w:rPr>
        <w:t>Ec 1:2</w:t>
      </w:r>
      <w:r>
        <w:rPr>
          <w:lang w:val="es_ES" w:bidi="es_ES"/>
        </w:rPr>
        <w:t>).</w:t>
      </w:r>
    </w:p>
    <w:p>
      <w:pPr/>
      <w:r>
        <w:rPr>
          <w:lang w:val="es_ES" w:bidi="es_ES"/>
        </w:rPr>
      </w:r>
      <w:r>
        <w:rPr>
          <w:lang w:val="es_ES" w:bidi="es_ES"/>
        </w:rPr>
        <w:t xml:space="preserve">El autor de Eclesiastés (llamado </w:t>
      </w:r>
      <w:r>
        <w:rPr>
          <w:i/>
          <w:lang w:val="es_ES" w:bidi="es_ES"/>
        </w:rPr>
        <w:t>qoheleth</w:t>
      </w:r>
      <w:r>
        <w:rPr>
          <w:lang w:val="es_ES" w:bidi="es_ES"/>
        </w:rPr>
        <w:t xml:space="preserve"> en hebreo, que se traduce como "el Orador" o "el Predicador") enseña que buscar la felicidad duradera sin Dios es como intentar atrapar el viento. No es posible lograrlo. Las personas solo pueden encontrar un significado verdadero y una alegría duradera en Dios, ya que Él da propósito a la vida.</w:t>
      </w:r>
    </w:p>
    <w:p>
      <w:pPr>
        <w:pStyle w:val="Heading3"/>
      </w:pPr>
      <w:r>
        <w:rPr>
          <w:lang w:val="es_ES" w:bidi="es_ES"/>
        </w:rPr>
        <w:t>La vanidad en las Cartas de Pablo</w:t>
      </w:r>
    </w:p>
    <w:p>
      <w:pPr/>
      <w:r>
        <w:rPr>
          <w:lang w:val="es_ES" w:bidi="es_ES"/>
        </w:rPr>
      </w:r>
      <w:r>
        <w:rPr>
          <w:lang w:val="es_ES" w:bidi="es_ES"/>
        </w:rPr>
        <w:t>El apóstol Pablo utiliza dos palabras griegas que a menudo significan lo mismo. Estas palabras (</w:t>
      </w:r>
      <w:r>
        <w:rPr>
          <w:i/>
          <w:lang w:val="es_ES" w:bidi="es_ES"/>
        </w:rPr>
        <w:t>kenos</w:t>
      </w:r>
      <w:r>
        <w:rPr>
          <w:lang w:val="es_ES" w:bidi="es_ES"/>
        </w:rPr>
        <w:t xml:space="preserve"> y </w:t>
      </w:r>
      <w:r>
        <w:rPr>
          <w:i/>
          <w:lang w:val="es_ES" w:bidi="es_ES"/>
        </w:rPr>
        <w:t>mataiotes</w:t>
      </w:r>
      <w:r>
        <w:rPr>
          <w:lang w:val="es_ES" w:bidi="es_ES"/>
        </w:rPr>
        <w:t>) transmiten la idea de vanidad y futilidad</w:t>
      </w:r>
      <w:r>
        <w:rPr>
          <w:i/>
          <w:lang w:val="es_ES" w:bidi="es_ES"/>
        </w:rPr>
        <w:t>.</w:t>
      </w:r>
      <w:r>
        <w:rPr>
          <w:lang w:val="es_ES" w:bidi="es_ES"/>
        </w:rPr>
        <w:t xml:space="preserve"> Las palabras también aparecen en el griego clásico y helenístico. </w:t>
      </w:r>
      <w:r>
        <w:rPr>
          <w:i/>
          <w:lang w:val="es_ES" w:bidi="es_ES"/>
        </w:rPr>
        <w:t xml:space="preserve">Mataiotes </w:t>
      </w:r>
      <w:r>
        <w:rPr>
          <w:lang w:val="es_ES" w:bidi="es_ES"/>
        </w:rPr>
        <w:t xml:space="preserve">es la palabra que la Septuaginta utiliza para traducir </w:t>
      </w:r>
      <w:r>
        <w:rPr>
          <w:i/>
          <w:lang w:val="es_ES" w:bidi="es_ES"/>
        </w:rPr>
        <w:t xml:space="preserve">hevel </w:t>
      </w:r>
      <w:r>
        <w:rPr>
          <w:lang w:val="es_ES" w:bidi="es_ES"/>
        </w:rPr>
        <w:t xml:space="preserve">en el libro de Eclesiastés.. Cuando Pablo usa </w:t>
      </w:r>
      <w:r>
        <w:rPr>
          <w:i/>
          <w:lang w:val="es_ES" w:bidi="es_ES"/>
        </w:rPr>
        <w:t>kenos</w:t>
      </w:r>
      <w:r>
        <w:rPr>
          <w:lang w:val="es_ES" w:bidi="es_ES"/>
        </w:rPr>
        <w:t xml:space="preserve">, se refiere a algo vacío y hueco (cosas que no tienen un propósito real). Cuando usa </w:t>
      </w:r>
      <w:r>
        <w:rPr>
          <w:i/>
          <w:lang w:val="es_ES" w:bidi="es_ES"/>
        </w:rPr>
        <w:t>mataiotes</w:t>
      </w:r>
      <w:r>
        <w:rPr>
          <w:lang w:val="es_ES" w:bidi="es_ES"/>
        </w:rPr>
        <w:t>, se refiere a algo inútil que no puede alcanzar su objetivo.</w:t>
      </w:r>
    </w:p>
    <w:p>
      <w:pPr/>
      <w:r>
        <w:rPr>
          <w:lang w:val="es_ES" w:bidi="es_ES"/>
        </w:rPr>
      </w:r>
      <w:r>
        <w:rPr>
          <w:lang w:val="es_ES" w:bidi="es_ES"/>
        </w:rPr>
        <w:t xml:space="preserve">Cuando Pablo utiliza la palabra </w:t>
      </w:r>
      <w:r>
        <w:rPr>
          <w:i/>
          <w:lang w:val="es_ES" w:bidi="es_ES"/>
        </w:rPr>
        <w:t>kenos,</w:t>
      </w:r>
      <w:r>
        <w:rPr>
          <w:lang w:val="es_ES" w:bidi="es_ES"/>
        </w:rPr>
        <w:t xml:space="preserve"> se refiere a cosas que están vacías porque carecen de sustancia espiritual. Estas cosas vacías no pueden producir nada bueno, como un contenedor sin contenido. Pablo empleó esta palabra para describir las falsas enseñanzas de personas que intentaban engañar a los creyentes con ideas erróneas sobre Dios ("pláticas de vanas cosas" en </w:t>
      </w:r>
      <w:r>
        <w:rPr>
          <w:lang w:val="es_ES" w:bidi="es_ES"/>
        </w:rPr>
        <w:t>1 Tm 6:20</w:t>
      </w:r>
      <w:r>
        <w:rPr>
          <w:lang w:val="es_ES" w:bidi="es_ES"/>
        </w:rPr>
        <w:t xml:space="preserve">; ver también </w:t>
      </w:r>
      <w:r>
        <w:rPr>
          <w:lang w:val="es_ES" w:bidi="es_ES"/>
        </w:rPr>
        <w:t>Col 2:8,</w:t>
      </w:r>
      <w:r>
        <w:rPr>
          <w:lang w:val="es_ES" w:bidi="es_ES"/>
        </w:rPr>
        <w:t xml:space="preserve"> comparar </w:t>
      </w:r>
      <w:r>
        <w:rPr>
          <w:lang w:val="es_ES" w:bidi="es_ES"/>
        </w:rPr>
        <w:t>Ef 5:6</w:t>
      </w:r>
      <w:r>
        <w:rPr>
          <w:lang w:val="es_ES" w:bidi="es_ES"/>
        </w:rPr>
        <w:t>).</w:t>
      </w:r>
    </w:p>
    <w:p>
      <w:pPr/>
      <w:r>
        <w:rPr>
          <w:lang w:val="es_ES" w:bidi="es_ES"/>
        </w:rPr>
      </w:r>
      <w:r>
        <w:rPr>
          <w:lang w:val="es_ES" w:bidi="es_ES"/>
        </w:rPr>
        <w:t>Pablo era diferente. Afirmó que su enseñanza y trabajo no eran vacíos ni fútiles porque tenían un propósito real (</w:t>
      </w:r>
      <w:r>
        <w:rPr>
          <w:lang w:val="es_ES" w:bidi="es_ES"/>
        </w:rPr>
        <w:t>1 Co 15:14</w:t>
      </w:r>
      <w:r>
        <w:rPr>
          <w:lang w:val="es_ES" w:bidi="es_ES"/>
        </w:rPr>
        <w:t>). Hizo la misma declaración sobre su labor entre los creyentes (</w:t>
      </w:r>
      <w:r>
        <w:rPr>
          <w:lang w:val="es_ES" w:bidi="es_ES"/>
        </w:rPr>
        <w:t>1 Ts 2:1</w:t>
      </w:r>
      <w:r>
        <w:rPr>
          <w:lang w:val="es_ES" w:bidi="es_ES"/>
        </w:rPr>
        <w:t>). Pablo se aseguró de que su trabajo no fuera inútil (</w:t>
      </w:r>
      <w:r>
        <w:rPr>
          <w:lang w:val="es_ES" w:bidi="es_ES"/>
        </w:rPr>
        <w:t>Ga 2:2,</w:t>
      </w:r>
      <w:r>
        <w:rPr>
          <w:lang w:val="es_ES" w:bidi="es_ES"/>
        </w:rPr>
        <w:t xml:space="preserve"> </w:t>
      </w:r>
      <w:r>
        <w:rPr>
          <w:lang w:val="es_ES" w:bidi="es_ES"/>
        </w:rPr>
        <w:t>1 Ts 3:5</w:t>
      </w:r>
      <w:r>
        <w:rPr>
          <w:lang w:val="es_ES" w:bidi="es_ES"/>
        </w:rPr>
        <w:t>). Esto se debe a que no había recibido la gracia de Dios “en vano” (</w:t>
      </w:r>
      <w:r>
        <w:rPr>
          <w:lang w:val="es_ES" w:bidi="es_ES"/>
        </w:rPr>
        <w:t>1 Co 15:10</w:t>
      </w:r>
      <w:r>
        <w:rPr>
          <w:lang w:val="es_ES" w:bidi="es_ES"/>
        </w:rPr>
        <w:t xml:space="preserve">). No predicó ni trabajó sin propósito. Su predicación y trabajo tenían un propósito real porque Jesús, quien resucitó de entre los muertos y a quien Pablo enseñó y sirvió, había llenado a Pablo con la vida y el poder de Dios (versículo </w:t>
      </w:r>
      <w:r>
        <w:rPr>
          <w:lang w:val="es_ES" w:bidi="es_ES"/>
        </w:rPr>
        <w:t>14</w:t>
      </w:r>
      <w:r>
        <w:rPr>
          <w:lang w:val="es_ES" w:bidi="es_ES"/>
        </w:rPr>
        <w:t>).</w:t>
      </w:r>
    </w:p>
    <w:p>
      <w:pPr/>
      <w:r>
        <w:rPr>
          <w:lang w:val="es_ES" w:bidi="es_ES"/>
        </w:rPr>
      </w:r>
      <w:r>
        <w:rPr>
          <w:lang w:val="es_ES" w:bidi="es_ES"/>
        </w:rPr>
        <w:t xml:space="preserve">El uso que Pablo hace de </w:t>
      </w:r>
      <w:r>
        <w:rPr>
          <w:i/>
          <w:lang w:val="es_ES" w:bidi="es_ES"/>
        </w:rPr>
        <w:t>mataiotes</w:t>
      </w:r>
      <w:r>
        <w:rPr>
          <w:lang w:val="es_ES" w:bidi="es_ES"/>
        </w:rPr>
        <w:t xml:space="preserve"> probablemente fue influenciado por la Septuaginta, especialmente en Eclesiastés. El adjetivo </w:t>
      </w:r>
      <w:r>
        <w:rPr>
          <w:i/>
          <w:lang w:val="es_ES" w:bidi="es_ES"/>
        </w:rPr>
        <w:t>mataios</w:t>
      </w:r>
      <w:r>
        <w:rPr>
          <w:lang w:val="es_ES" w:bidi="es_ES"/>
        </w:rPr>
        <w:t xml:space="preserve"> era común en la literatura griega, donde describía algo vano o vacío. El sustantivo </w:t>
      </w:r>
      <w:r>
        <w:rPr>
          <w:i/>
          <w:lang w:val="es_ES" w:bidi="es_ES"/>
        </w:rPr>
        <w:t>mataiotēs</w:t>
      </w:r>
      <w:r>
        <w:rPr>
          <w:lang w:val="es_ES" w:bidi="es_ES"/>
        </w:rPr>
        <w:t>, en cambio, aparece casi exclusivamente en los escritos bíblicos. La Septuaginta lo utiliza a menudo para describir aquello que es inútil, carente de valor o fútil.</w:t>
      </w:r>
    </w:p>
    <w:p>
      <w:pPr/>
      <w:r>
        <w:rPr>
          <w:lang w:val="es_ES" w:bidi="es_ES"/>
        </w:rPr>
      </w:r>
      <w:r>
        <w:rPr>
          <w:lang w:val="es_ES" w:bidi="es_ES"/>
        </w:rPr>
        <w:t xml:space="preserve">Romanos 8:20 </w:t>
      </w:r>
      <w:r>
        <w:rPr>
          <w:lang w:val="es_ES" w:bidi="es_ES"/>
        </w:rPr>
        <w:t xml:space="preserve">describe de manera única el tipo de futilidad que caracteriza a Eclesiastés. Pablo dice, "la creación fue sometida a futilidad." Se enfoca en cómo la creación es incapaz de funcionar como Dios la diseñó originalmente. Cuando Adán y Eva pecaron, Dios puso la tierra bajo una maldición por su causa. Desde entonces, la creación no puede mostrar completamente la gloria de Dios porque está atrapada en este estado roto. Pero esto es solo hasta que Dios libere a la creación de su esclavitud. La humanidad redimida debe liderar, y entonces la creación se unirá a la humanidad en la redención final y también será liberada de </w:t>
      </w:r>
      <w:r>
        <w:rPr>
          <w:i/>
          <w:lang w:val="es_ES" w:bidi="es_ES"/>
        </w:rPr>
        <w:t xml:space="preserve">mataiotes </w:t>
      </w:r>
      <w:r>
        <w:rPr>
          <w:lang w:val="es_ES" w:bidi="es_ES"/>
        </w:rPr>
        <w:t>(futilidad)</w:t>
      </w:r>
      <w:r>
        <w:rPr>
          <w:i/>
          <w:lang w:val="es_ES" w:bidi="es_ES"/>
        </w:rPr>
        <w:t>.</w:t>
      </w:r>
    </w:p>
    <w:p>
      <w:pPr/>
      <w:r>
        <w:rPr>
          <w:lang w:val="es_ES" w:bidi="es_ES"/>
        </w:rPr>
      </w:r>
      <w:r>
        <w:rPr>
          <w:lang w:val="es_ES" w:bidi="es_ES"/>
        </w:rPr>
        <w:t xml:space="preserve">Pablo también utiliza la palabra </w:t>
      </w:r>
      <w:r>
        <w:rPr>
          <w:i/>
          <w:lang w:val="es_ES" w:bidi="es_ES"/>
        </w:rPr>
        <w:t>mataiotes</w:t>
      </w:r>
      <w:r>
        <w:rPr>
          <w:lang w:val="es_ES" w:bidi="es_ES"/>
        </w:rPr>
        <w:t xml:space="preserve"> para describir el modo de pensar de las personas cuando están alejadas de Dios. Afirma que incluso los pensamientos de aquellos que parecen sabios son, en realidad, sin sentido (</w:t>
      </w:r>
      <w:r>
        <w:rPr>
          <w:lang w:val="es_ES" w:bidi="es_ES"/>
        </w:rPr>
        <w:t>1 Co 3:20</w:t>
      </w:r>
      <w:r>
        <w:rPr>
          <w:lang w:val="es_ES" w:bidi="es_ES"/>
        </w:rPr>
        <w:t xml:space="preserve">). Describe a los gentiles (personas no judías) como aquellos que viven “en la vanidad de su sentido” porque tienen " </w:t>
      </w:r>
      <w:r>
        <w:rPr>
          <w:lang w:val="es_ES" w:bidi="es_ES"/>
        </w:rPr>
        <w:t>Teniendo el entendimiento entenebrecido, ajenos de la vida de Dios por la ignorancia que en ellos hay, por la dureza de su corazón</w:t>
      </w:r>
      <w:r>
        <w:rPr>
          <w:lang w:val="es_ES" w:bidi="es_ES"/>
        </w:rPr>
        <w:t xml:space="preserve"> (</w:t>
      </w:r>
      <w:r>
        <w:rPr>
          <w:lang w:val="es_ES" w:bidi="es_ES"/>
        </w:rPr>
        <w:t>Ef 4:17–18</w:t>
      </w:r>
      <w:r>
        <w:rPr>
          <w:lang w:val="es_ES" w:bidi="es_ES"/>
        </w:rPr>
        <w:t>).</w:t>
      </w:r>
    </w:p>
    <w:p>
      <w:pPr/>
      <w:r>
        <w:rPr>
          <w:lang w:val="es_ES" w:bidi="es_ES"/>
        </w:rPr>
      </w:r>
      <w:r>
        <w:rPr>
          <w:lang w:val="es_ES" w:bidi="es_ES"/>
        </w:rPr>
        <w:t xml:space="preserve">Cuando las personas viven sin la sabiduría de Dios, sus pensamientos carecen de un propósito real y no conducen a nada. Sin embargo, hay esperanza. Las personas pueden liberarse de esta forma de pensar sin sentido. Actualmente, la salvación de </w:t>
      </w:r>
      <w:r>
        <w:rPr>
          <w:i/>
          <w:lang w:val="es_ES" w:bidi="es_ES"/>
        </w:rPr>
        <w:t>mataiotes</w:t>
      </w:r>
      <w:r>
        <w:rPr>
          <w:lang w:val="es_ES" w:bidi="es_ES"/>
        </w:rPr>
        <w:t xml:space="preserve"> proviene del Espíritu de Cristo que habita en el cristiano (ver </w:t>
      </w:r>
      <w:r>
        <w:rPr>
          <w:lang w:val="es_ES" w:bidi="es_ES"/>
        </w:rPr>
        <w:t>Ro 8:10–11, 26–27</w:t>
      </w:r>
      <w:r>
        <w:rPr>
          <w:lang w:val="es_ES" w:bidi="es_ES"/>
        </w:rPr>
        <w:t xml:space="preserve">). En el futuro, la salvación llegará cuando Cristo regrese y los creyentes (junto con toda la creación) reciban su plena redención (ver </w:t>
      </w:r>
      <w:r>
        <w:rPr>
          <w:lang w:val="es_ES" w:bidi="es_ES"/>
        </w:rPr>
        <w:t>Ro 8:22–25</w:t>
      </w:r>
      <w:r>
        <w:rPr>
          <w:lang w:val="es_ES" w:bidi="es_ES"/>
        </w:rPr>
        <w:t>).</w:t>
      </w:r>
      <w:r>
        <w:rPr>
          <w:lang w:val="es_ES" w:bidi="es_ES"/>
        </w:rPr>
      </w:r>
      <w:r>
        <w:rPr>
          <w:lang w:val="es_ES" w:bidi="es_ES"/>
        </w:rPr>
      </w:r>
    </w:p>
    <w:p>
      <w:pPr/>
      <w:r>
        <w:rPr>
          <w:lang w:val="es_ES" w:bidi="es_ES"/>
        </w:rPr>
      </w:r>
    </w:p>
    <w:p>
      <w:pPr>
        <w:pStyle w:val="Heading2"/>
      </w:pPr>
      <w:r>
        <w:rPr>
          <w:lang w:val="es_ES" w:bidi="es_ES"/>
        </w:rPr>
        <w:t>Vapsi</w:t>
      </w:r>
      <w:r>
        <w:rPr>
          <w:lang w:val="es_ES" w:bidi="es_ES"/>
        </w:rPr>
      </w:r>
    </w:p>
    <w:p>
      <w:pPr/>
      <w:r>
        <w:rPr>
          <w:lang w:val="es_ES" w:bidi="es_ES"/>
        </w:rPr>
      </w:r>
      <w:r>
        <w:rPr>
          <w:lang w:val="es_ES" w:bidi="es_ES"/>
        </w:rPr>
        <w:t>Un hombre que fue designado por Moisés, de la tribu de Neftalí, para ser uno de los doce espías enviados a explorar la tierra de Canaán (</w:t>
      </w:r>
      <w:r>
        <w:rPr>
          <w:lang w:val="es_ES" w:bidi="es_ES"/>
        </w:rPr>
        <w:t>Nm 13:14</w:t>
      </w:r>
      <w:r>
        <w:rPr>
          <w:lang w:val="es_ES" w:bidi="es_ES"/>
        </w:rPr>
        <w:t>).</w:t>
      </w:r>
      <w:r>
        <w:rPr>
          <w:lang w:val="es_ES" w:bidi="es_ES"/>
        </w:rPr>
      </w:r>
      <w:r>
        <w:rPr>
          <w:lang w:val="es_ES" w:bidi="es_ES"/>
        </w:rPr>
      </w:r>
    </w:p>
    <w:p>
      <w:pPr/>
      <w:r>
        <w:rPr>
          <w:lang w:val="es_ES" w:bidi="es_ES"/>
        </w:rPr>
      </w:r>
    </w:p>
    <w:p>
      <w:pPr>
        <w:pStyle w:val="Heading2"/>
      </w:pPr>
      <w:r>
        <w:rPr>
          <w:lang w:val="es_ES" w:bidi="es_ES"/>
        </w:rPr>
        <w:t>Vasni</w:t>
      </w:r>
      <w:r>
        <w:rPr>
          <w:lang w:val="es_ES" w:bidi="es_ES"/>
        </w:rPr>
      </w:r>
    </w:p>
    <w:p>
      <w:pPr/>
      <w:r>
        <w:rPr>
          <w:lang w:val="es_ES" w:bidi="es_ES"/>
        </w:rPr>
      </w:r>
      <w:r>
        <w:rPr>
          <w:lang w:val="es_ES" w:bidi="es_ES"/>
        </w:rPr>
        <w:t xml:space="preserve">Nombre alternativo en la RVR1909 para Joel, hijo de Samuel, en </w:t>
      </w:r>
      <w:r>
        <w:rPr>
          <w:lang w:val="es_ES" w:bidi="es_ES"/>
        </w:rPr>
        <w:t>1 Crónicas 6:28</w:t>
      </w:r>
      <w:r>
        <w:rPr>
          <w:lang w:val="es_ES" w:bidi="es_ES"/>
        </w:rPr>
        <w:t xml:space="preserve">. </w:t>
      </w:r>
      <w:r>
        <w:rPr>
          <w:i/>
          <w:lang w:val="es_ES" w:bidi="es_ES"/>
        </w:rPr>
        <w:t>Ver</w:t>
      </w:r>
      <w:r>
        <w:rPr>
          <w:lang w:val="es_ES" w:bidi="es_ES"/>
        </w:rPr>
        <w:t xml:space="preserve"> </w:t>
      </w:r>
      <w:r>
        <w:rPr>
          <w:lang w:val="es_ES" w:bidi="es_ES"/>
        </w:rPr>
        <w:t>Joel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Vasti</w:t>
      </w:r>
      <w:r>
        <w:rPr>
          <w:lang w:val="es_ES" w:bidi="es_ES"/>
        </w:rPr>
      </w:r>
    </w:p>
    <w:p>
      <w:pPr/>
      <w:r>
        <w:rPr>
          <w:lang w:val="es_ES" w:bidi="es_ES"/>
        </w:rPr>
      </w:r>
      <w:r>
        <w:rPr>
          <w:lang w:val="es_ES" w:bidi="es_ES"/>
        </w:rPr>
        <w:t>Vasti fue una reina de Persia. Estaba casada con el rey Asuero, también conocido como Jerjes I. Perdió su posición como reina después de negarse a presentarse ante los invitados en un banquete real (</w:t>
      </w:r>
      <w:r>
        <w:rPr>
          <w:lang w:val="es_ES" w:bidi="es_ES"/>
        </w:rPr>
        <w:t>Ester 1:9–19</w:t>
      </w:r>
      <w:r>
        <w:rPr>
          <w:lang w:val="es_ES" w:bidi="es_ES"/>
        </w:rPr>
        <w:t>).</w:t>
      </w:r>
    </w:p>
    <w:p>
      <w:pPr/>
      <w:r>
        <w:rPr>
          <w:lang w:val="es_ES" w:bidi="es_ES"/>
        </w:rPr>
      </w:r>
      <w:r>
        <w:rPr>
          <w:lang w:val="es_ES" w:bidi="es_ES"/>
        </w:rPr>
        <w:t>Ni Vasti ni la reina Ester (quien la sucedió) son mencionadas en registros históricos fuera de la Biblia. Debido a esto, algunos estudiosos han sugerido que podrían haber sido esposas de menor rango o concubinas (mujeres que vivían con el rey pero tenían un estatus inferior al de las esposas) a quienes se les otorgó el título de "reina".</w:t>
      </w:r>
    </w:p>
    <w:p>
      <w:pPr/>
      <w:r>
        <w:rPr>
          <w:lang w:val="es_ES" w:bidi="es_ES"/>
        </w:rPr>
      </w:r>
      <w:r>
        <w:rPr>
          <w:lang w:val="es_ES" w:bidi="es_ES"/>
        </w:rPr>
        <w:t>Un historiador griego llamado Plutarco escribió sobre las costumbres persas. Comentó que los reyes persas solían comer con sus esposas oficiales. Sin embargo, cuando los reyes deseaban celebrar banquetes con abundante bebida alcohólica, enviaban a sus esposas y traían a sus concubinas.</w:t>
      </w:r>
    </w:p>
    <w:p>
      <w:pPr/>
      <w:r>
        <w:rPr>
          <w:lang w:val="es_ES" w:bidi="es_ES"/>
        </w:rPr>
      </w:r>
      <w:r>
        <w:rPr>
          <w:lang w:val="es_ES" w:bidi="es_ES"/>
        </w:rPr>
        <w:t>Algunas personas utilizan esta información para argumentar que Vasti era solo una concubina. Sin embargo, varios hechos demuestran que Vasti era realmente una reina:</w:t>
      </w:r>
    </w:p>
    <w:p>
      <w:pPr>
        <w:pStyle w:val="ListBullet"/>
        <w:spacing w:line="240" w:lineRule="auto"/>
        <w:ind w:left="720"/>
      </w:pPr>
      <w:r>
        <w:rPr>
          <w:lang w:val="es_ES" w:bidi="es_ES"/>
        </w:rPr>
      </w:r>
      <w:r>
        <w:rPr>
          <w:lang w:val="es_ES" w:bidi="es_ES"/>
        </w:rPr>
        <w:t>Se le ordenó que llevara una corona real en el banquete.</w:t>
      </w:r>
    </w:p>
    <w:p>
      <w:pPr>
        <w:pStyle w:val="ListBullet"/>
        <w:spacing w:line="240" w:lineRule="auto"/>
        <w:ind w:left="720"/>
      </w:pPr>
      <w:r>
        <w:rPr>
          <w:lang w:val="es_ES" w:bidi="es_ES"/>
        </w:rPr>
      </w:r>
      <w:r>
        <w:rPr>
          <w:lang w:val="es_ES" w:bidi="es_ES"/>
        </w:rPr>
        <w:t>Es llamada "reina" en todas las referencias antes de ser removida de su posición.</w:t>
      </w:r>
    </w:p>
    <w:p>
      <w:pPr>
        <w:pStyle w:val="ListBullet"/>
        <w:spacing w:line="240" w:lineRule="auto"/>
        <w:ind w:left="720"/>
      </w:pPr>
      <w:r>
        <w:rPr>
          <w:lang w:val="es_ES" w:bidi="es_ES"/>
        </w:rPr>
      </w:r>
      <w:r>
        <w:rPr>
          <w:lang w:val="es_ES" w:bidi="es_ES"/>
        </w:rPr>
        <w:t>El rey afirmó que sus acciones influirían en todas las mujeres del reino.</w:t>
        <w:br/>
      </w:r>
      <w:r>
        <w:rPr>
          <w:lang w:val="es_ES" w:bidi="es_ES"/>
        </w:rPr>
        <w:t>Su negativa a asistir al banquete tiene más sentido si era una reina, ya que las reinas no solían estar presentes en los banquetes con bebida.</w:t>
      </w:r>
      <w:r>
        <w:rPr>
          <w:lang w:val="es_ES" w:bidi="es_ES"/>
        </w:rPr>
      </w:r>
      <w:r>
        <w:rPr>
          <w:lang w:val="es_ES" w:bidi="es_ES"/>
        </w:rPr>
      </w:r>
    </w:p>
    <w:p>
      <w:pPr/>
      <w:r>
        <w:rPr>
          <w:lang w:val="es_ES" w:bidi="es_ES"/>
        </w:rPr>
      </w:r>
    </w:p>
    <w:p>
      <w:pPr>
        <w:pStyle w:val="Heading2"/>
      </w:pPr>
      <w:r>
        <w:rPr>
          <w:lang w:val="es_ES" w:bidi="es_ES"/>
        </w:rPr>
        <w:t>Velo del Templo</w:t>
      </w:r>
      <w:r>
        <w:rPr>
          <w:lang w:val="es_ES" w:bidi="es_ES"/>
        </w:rPr>
      </w:r>
    </w:p>
    <w:p>
      <w:pPr/>
      <w:r>
        <w:rPr>
          <w:lang w:val="es_ES" w:bidi="es_ES"/>
        </w:rPr>
      </w:r>
      <w:r>
        <w:rPr>
          <w:lang w:val="es_ES" w:bidi="es_ES"/>
        </w:rPr>
        <w:t>La cortina en el santuario que separaba el Lugar Santo del Lugar Santísimo (</w:t>
      </w:r>
      <w:r>
        <w:rPr>
          <w:lang w:val="es_ES" w:bidi="es_ES"/>
        </w:rPr>
        <w:t>Ex 26:31–33</w:t>
      </w:r>
      <w:r>
        <w:rPr>
          <w:lang w:val="es_ES" w:bidi="es_ES"/>
        </w:rPr>
        <w:t>).</w:t>
      </w:r>
    </w:p>
    <w:p>
      <w:pPr/>
      <w:r>
        <w:rPr>
          <w:lang w:val="es_ES" w:bidi="es_ES"/>
        </w:rPr>
      </w:r>
      <w:r>
        <w:rPr>
          <w:i/>
          <w:lang w:val="es_ES" w:bidi="es_ES"/>
        </w:rPr>
        <w:t>Ver</w:t>
      </w:r>
      <w:r>
        <w:rPr>
          <w:lang w:val="es_ES" w:bidi="es_ES"/>
        </w:rPr>
        <w:t xml:space="preserve"> </w:t>
      </w:r>
      <w:r>
        <w:rPr>
          <w:lang w:val="es_ES" w:bidi="es_ES"/>
        </w:rPr>
        <w:t>Tabernáculo</w:t>
      </w:r>
      <w:r>
        <w:rPr>
          <w:lang w:val="es_ES" w:bidi="es_ES"/>
        </w:rPr>
        <w:t>.</w:t>
      </w:r>
      <w:r>
        <w:rPr>
          <w:lang w:val="es_ES" w:bidi="es_ES"/>
        </w:rPr>
      </w:r>
      <w:r>
        <w:rPr>
          <w:lang w:val="es_ES" w:bidi="es_ES"/>
        </w:rPr>
      </w:r>
    </w:p>
    <w:p>
      <w:pPr/>
      <w:r>
        <w:rPr>
          <w:lang w:val="es_ES" w:bidi="es_ES"/>
        </w:rPr>
      </w:r>
    </w:p>
    <w:p>
      <w:pPr>
        <w:pStyle w:val="Heading2"/>
      </w:pPr>
      <w:r>
        <w:rPr>
          <w:lang w:val="es_ES" w:bidi="es_ES"/>
        </w:rPr>
        <w:t>Venado</w:t>
      </w:r>
      <w:r>
        <w:rPr>
          <w:lang w:val="es_ES" w:bidi="es_ES"/>
        </w:rPr>
      </w:r>
    </w:p>
    <w:p>
      <w:pPr/>
      <w:r>
        <w:rPr>
          <w:lang w:val="es_ES" w:bidi="es_ES"/>
        </w:rPr>
      </w:r>
      <w:r>
        <w:rPr>
          <w:lang w:val="es_ES" w:bidi="es_ES"/>
        </w:rPr>
        <w:t>Un venado es un ciervo macho y adulto.</w:t>
      </w:r>
    </w:p>
    <w:p>
      <w:pPr/>
      <w:r>
        <w:rPr>
          <w:lang w:val="es_ES" w:bidi="es_ES"/>
        </w:rPr>
      </w:r>
      <w:r>
        <w:rPr>
          <w:i/>
          <w:lang w:val="es_ES" w:bidi="es_ES"/>
        </w:rPr>
        <w:t xml:space="preserve">Ver </w:t>
      </w:r>
      <w:r>
        <w:rPr>
          <w:i/>
          <w:lang w:val="es_ES" w:bidi="es_ES"/>
        </w:rPr>
        <w:t>C</w:t>
      </w:r>
      <w:r>
        <w:rPr>
          <w:lang w:val="es_ES" w:bidi="es_ES"/>
        </w:rPr>
        <w:t>iervo</w:t>
      </w:r>
      <w:r>
        <w:rPr>
          <w:i/>
          <w:lang w:val="es_ES" w:bidi="es_ES"/>
        </w:rPr>
        <w:t>; 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Vencejo</w:t>
      </w:r>
      <w:r>
        <w:rPr>
          <w:lang w:val="es_ES" w:bidi="es_ES"/>
        </w:rPr>
      </w:r>
    </w:p>
    <w:p>
      <w:pPr/>
      <w:r>
        <w:rPr>
          <w:lang w:val="es_ES" w:bidi="es_ES"/>
        </w:rPr>
      </w:r>
      <w:r>
        <w:rPr>
          <w:lang w:val="es_ES" w:bidi="es_ES"/>
        </w:rPr>
        <w:t xml:space="preserve">El vencejo es un pájaro pequeño y un volador fuerte (género </w:t>
      </w:r>
      <w:r>
        <w:rPr>
          <w:i/>
          <w:lang w:val="es_ES" w:bidi="es_ES"/>
        </w:rPr>
        <w:t>Apus</w:t>
      </w:r>
      <w:r>
        <w:rPr>
          <w:lang w:val="es_ES" w:bidi="es_ES"/>
        </w:rPr>
        <w:t>). Al igual que la golondrina, tiene alas largas y curvadas y una cola bifurcada. Estas características le permiten volar muy rápido mientras roza el suelo y se desliza por el aire. El vencejo consume muchos insectos dañinos, atrapándolos en su boca mientras vuela.</w:t>
      </w:r>
    </w:p>
    <w:p>
      <w:pPr/>
      <w:r>
        <w:rPr>
          <w:lang w:val="es_ES" w:bidi="es_ES"/>
        </w:rPr>
      </w:r>
      <w:r>
        <w:rPr>
          <w:lang w:val="es_ES" w:bidi="es_ES"/>
        </w:rPr>
        <w:t>Muchos vencejos construyen nidos en tejados o en pequeños espacios en las paredes de la ciudad. Sus nidos están hechos de plumas resistentes pegadas con saliva. Otros vencejos viven en cuevas o en grietas de las rocas.</w:t>
      </w:r>
    </w:p>
    <w:p>
      <w:pPr/>
      <w:r>
        <w:rPr>
          <w:lang w:val="es_ES" w:bidi="es_ES"/>
        </w:rPr>
      </w:r>
      <w:r>
        <w:rPr>
          <w:lang w:val="es_ES" w:bidi="es_ES"/>
        </w:rPr>
        <w:t>Los vencejos comunes son nativos de Israel. En el Valle del Jordán, a menudo se congregan en grandes bandadas. El vencejo emite una voz suave y delicada, y su grito podría interpretarse fácilmente como un lamento melodioso.</w:t>
      </w:r>
    </w:p>
    <w:p>
      <w:pPr/>
      <w:r>
        <w:rPr>
          <w:lang w:val="es_ES" w:bidi="es_ES"/>
        </w:rPr>
      </w:r>
      <w:r>
        <w:rPr>
          <w:lang w:val="es_ES" w:bidi="es_ES"/>
        </w:rPr>
        <w:t>Los vencejos migran con gran precisión (</w:t>
      </w:r>
      <w:r>
        <w:rPr>
          <w:lang w:val="es_ES" w:bidi="es_ES"/>
        </w:rPr>
        <w:t>Jr 8:7</w:t>
      </w:r>
      <w:r>
        <w:rPr>
          <w:lang w:val="es_ES" w:bidi="es_ES"/>
        </w:rPr>
        <w:t>). Llegan a Tierra Santa a finales del invierno. Enormes bandadas llenan las ciudades con sus gritos.</w:t>
      </w:r>
    </w:p>
    <w:p>
      <w:pPr/>
      <w:r>
        <w:rPr>
          <w:lang w:val="es_ES" w:bidi="es_ES"/>
        </w:rPr>
      </w:r>
      <w:r>
        <w:rPr>
          <w:i/>
          <w:lang w:val="es_ES" w:bidi="es_ES"/>
        </w:rPr>
        <w:t>Ver también</w:t>
      </w:r>
      <w:r>
        <w:rPr>
          <w:lang w:val="es_ES" w:bidi="es_ES"/>
        </w:rPr>
        <w:t xml:space="preserve"> </w:t>
      </w:r>
      <w:r>
        <w:rPr>
          <w:lang w:val="es_ES" w:bidi="es_ES"/>
        </w:rPr>
        <w:t>Aves</w:t>
      </w:r>
      <w:r>
        <w:rPr>
          <w:lang w:val="es_ES" w:bidi="es_ES"/>
        </w:rPr>
        <w:t xml:space="preserve">; </w:t>
      </w:r>
      <w:r>
        <w:rPr>
          <w:lang w:val="es_ES" w:bidi="es_ES"/>
        </w:rPr>
        <w:t>Golondrina</w:t>
      </w:r>
      <w:r>
        <w:rPr>
          <w:lang w:val="es_ES" w:bidi="es_ES"/>
        </w:rPr>
        <w:t>.</w:t>
      </w:r>
      <w:r>
        <w:rPr>
          <w:lang w:val="es_ES" w:bidi="es_ES"/>
        </w:rPr>
      </w:r>
      <w:r>
        <w:rPr>
          <w:lang w:val="es_ES" w:bidi="es_ES"/>
        </w:rPr>
      </w:r>
    </w:p>
    <w:p>
      <w:pPr/>
      <w:r>
        <w:rPr>
          <w:lang w:val="es_ES" w:bidi="es_ES"/>
        </w:rPr>
      </w:r>
    </w:p>
    <w:p>
      <w:pPr>
        <w:pStyle w:val="Heading2"/>
      </w:pPr>
      <w:r>
        <w:rPr>
          <w:lang w:val="es_ES" w:bidi="es_ES"/>
        </w:rPr>
        <w:t>Vengador de Sangre</w:t>
      </w:r>
      <w:r>
        <w:rPr>
          <w:lang w:val="es_ES" w:bidi="es_ES"/>
        </w:rPr>
      </w:r>
    </w:p>
    <w:p>
      <w:pPr/>
      <w:r>
        <w:rPr>
          <w:lang w:val="es_ES" w:bidi="es_ES"/>
        </w:rPr>
      </w:r>
      <w:r>
        <w:rPr>
          <w:lang w:val="es_ES" w:bidi="es_ES"/>
        </w:rPr>
        <w:t>Una persona que persiguió y eventualmente ejecutó al asesino de un pariente cercano (</w:t>
      </w:r>
      <w:r>
        <w:rPr>
          <w:lang w:val="es_ES" w:bidi="es_ES"/>
        </w:rPr>
        <w:t>Números 35</w:t>
      </w:r>
      <w:r>
        <w:rPr>
          <w:lang w:val="es_ES" w:bidi="es_ES"/>
        </w:rPr>
        <w:t>). Se esperaba que este "redentor" actuara en casos de asesinato intencional, pero no en homicidio involuntario. Alguien culpable de homicidio involuntario podía buscar asilo en una de las seis ciudades designadas (</w:t>
      </w:r>
      <w:r>
        <w:rPr>
          <w:lang w:val="es_ES" w:bidi="es_ES"/>
        </w:rPr>
        <w:t>Números 35:11</w:t>
      </w:r>
      <w:r>
        <w:rPr>
          <w:lang w:val="es_ES" w:bidi="es_ES"/>
        </w:rPr>
        <w:t>) para asegurarse de que se llevaran a cabo los procesos legales adecuados. El papel del vengador de la sangre se menciona en historias sobre:</w:t>
      </w:r>
    </w:p>
    <w:p>
      <w:pPr>
        <w:pStyle w:val="ListBullet"/>
        <w:spacing w:line="240" w:lineRule="auto"/>
        <w:ind w:left="720"/>
      </w:pPr>
      <w:r>
        <w:rPr>
          <w:lang w:val="es_ES" w:bidi="es_ES"/>
        </w:rPr>
      </w:r>
      <w:r>
        <w:rPr>
          <w:lang w:val="es_ES" w:bidi="es_ES"/>
        </w:rPr>
        <w:t>Gedeón (</w:t>
      </w:r>
      <w:r>
        <w:rPr>
          <w:lang w:val="es_ES" w:bidi="es_ES"/>
        </w:rPr>
        <w:t>Jueces 8:18–21</w:t>
      </w:r>
      <w:r>
        <w:rPr>
          <w:lang w:val="es_ES" w:bidi="es_ES"/>
        </w:rPr>
        <w:t>)</w:t>
      </w:r>
    </w:p>
    <w:p>
      <w:pPr>
        <w:pStyle w:val="ListBullet"/>
        <w:spacing w:line="240" w:lineRule="auto"/>
        <w:ind w:left="720"/>
      </w:pPr>
      <w:r>
        <w:rPr>
          <w:lang w:val="es_ES" w:bidi="es_ES"/>
        </w:rPr>
      </w:r>
      <w:r>
        <w:rPr>
          <w:lang w:val="es_ES" w:bidi="es_ES"/>
        </w:rPr>
        <w:t>Joab (</w:t>
      </w:r>
      <w:r>
        <w:rPr>
          <w:lang w:val="es_ES" w:bidi="es_ES"/>
        </w:rPr>
        <w:t>2 Samuel 3:27, 30</w:t>
      </w:r>
      <w:r>
        <w:rPr>
          <w:lang w:val="es_ES" w:bidi="es_ES"/>
        </w:rPr>
        <w:t>)</w:t>
      </w:r>
    </w:p>
    <w:p>
      <w:pPr>
        <w:pStyle w:val="ListBullet"/>
        <w:spacing w:line="240" w:lineRule="auto"/>
        <w:ind w:left="720"/>
      </w:pPr>
      <w:r>
        <w:rPr>
          <w:lang w:val="es_ES" w:bidi="es_ES"/>
        </w:rPr>
      </w:r>
      <w:r>
        <w:rPr>
          <w:lang w:val="es_ES" w:bidi="es_ES"/>
        </w:rPr>
        <w:t>Los gabaonitas (</w:t>
      </w:r>
      <w:r>
        <w:rPr>
          <w:lang w:val="es_ES" w:bidi="es_ES"/>
        </w:rPr>
        <w:t>2 Samuel 21</w:t>
      </w:r>
      <w:r>
        <w:rPr>
          <w:lang w:val="es_ES" w:bidi="es_ES"/>
        </w:rPr>
        <w:t>)</w:t>
      </w:r>
    </w:p>
    <w:p>
      <w:pPr>
        <w:pStyle w:val="ListBullet"/>
        <w:spacing w:line="240" w:lineRule="auto"/>
        <w:ind w:left="720"/>
      </w:pPr>
      <w:r>
        <w:rPr>
          <w:lang w:val="es_ES" w:bidi="es_ES"/>
        </w:rPr>
      </w:r>
      <w:r>
        <w:rPr>
          <w:lang w:val="es_ES" w:bidi="es_ES"/>
        </w:rPr>
        <w:t>Amasías (</w:t>
      </w:r>
      <w:r>
        <w:rPr>
          <w:lang w:val="es_ES" w:bidi="es_ES"/>
        </w:rPr>
        <w:t>2 Reyes 14:5–6</w:t>
      </w:r>
      <w:r>
        <w:rPr>
          <w:lang w:val="es_ES" w:bidi="es_ES"/>
        </w:rPr>
        <w:t>)</w:t>
      </w:r>
    </w:p>
    <w:p>
      <w:pPr/>
      <w:r>
        <w:rPr>
          <w:lang w:val="es_ES" w:bidi="es_ES"/>
        </w:rPr>
      </w:r>
      <w:r>
        <w:rPr>
          <w:lang w:val="es_ES" w:bidi="es_ES"/>
        </w:rPr>
        <w:t>Durante la monarquía, el rey podía detener al vengador (</w:t>
      </w:r>
      <w:r>
        <w:rPr>
          <w:lang w:val="es_ES" w:bidi="es_ES"/>
        </w:rPr>
        <w:t>2 Samuel 14:8–11</w:t>
      </w:r>
      <w:r>
        <w:rPr>
          <w:lang w:val="es_ES" w:bidi="es_ES"/>
        </w:rPr>
        <w:t>).</w:t>
      </w:r>
    </w:p>
    <w:p>
      <w:pPr/>
      <w:r>
        <w:rPr>
          <w:lang w:val="es_ES" w:bidi="es_ES"/>
        </w:rPr>
      </w:r>
      <w:r>
        <w:rPr>
          <w:lang w:val="es_ES" w:bidi="es_ES"/>
        </w:rPr>
        <w:t>Esta costumbre se basaba en el mandato de Dios de que se debía tomar una vida por una vida en casos de homicidio intencional (</w:t>
      </w:r>
      <w:r>
        <w:rPr>
          <w:lang w:val="es_ES" w:bidi="es_ES"/>
        </w:rPr>
        <w:t>Génesis 9:6</w:t>
      </w:r>
      <w:r>
        <w:rPr>
          <w:lang w:val="es_ES" w:bidi="es_ES"/>
        </w:rPr>
        <w:t>). Desafortunadamente, el propósito de la ley, resaltar la importancia de la vida humana, a veces ha sido malinterpretado, llevando a venganzas de sangre y la destrucción de familias enteras en algunas sociedades.</w:t>
      </w:r>
    </w:p>
    <w:p>
      <w:pPr/>
      <w:r>
        <w:rPr>
          <w:lang w:val="es_ES" w:bidi="es_ES"/>
        </w:rPr>
      </w:r>
      <w:r>
        <w:rPr>
          <w:i/>
          <w:lang w:val="es_ES" w:bidi="es_ES"/>
        </w:rPr>
        <w:t>Véase también</w:t>
      </w:r>
      <w:r>
        <w:rPr>
          <w:lang w:val="es_ES" w:bidi="es_ES"/>
        </w:rPr>
        <w:t xml:space="preserve"> </w:t>
      </w:r>
      <w:r>
        <w:rPr>
          <w:lang w:val="es_ES" w:bidi="es_ES"/>
        </w:rPr>
        <w:t>Derecho Civil y Justicia</w:t>
      </w:r>
      <w:r>
        <w:rPr>
          <w:lang w:val="es_ES" w:bidi="es_ES"/>
        </w:rPr>
        <w:t>.</w:t>
      </w:r>
      <w:r>
        <w:rPr>
          <w:lang w:val="es_ES" w:bidi="es_ES"/>
        </w:rPr>
      </w:r>
      <w:r>
        <w:rPr>
          <w:lang w:val="es_ES" w:bidi="es_ES"/>
        </w:rPr>
      </w:r>
    </w:p>
    <w:p>
      <w:pPr/>
      <w:r>
        <w:rPr>
          <w:lang w:val="es_ES" w:bidi="es_ES"/>
        </w:rPr>
      </w:r>
    </w:p>
    <w:p>
      <w:pPr>
        <w:pStyle w:val="Heading2"/>
      </w:pPr>
      <w:r>
        <w:rPr>
          <w:lang w:val="es_ES" w:bidi="es_ES"/>
        </w:rPr>
        <w:t>Vengador de Sangre</w:t>
      </w:r>
      <w:r>
        <w:rPr>
          <w:lang w:val="es_ES" w:bidi="es_ES"/>
        </w:rPr>
      </w:r>
    </w:p>
    <w:p>
      <w:pPr/>
      <w:r>
        <w:rPr>
          <w:lang w:val="es_ES" w:bidi="es_ES"/>
        </w:rPr>
      </w:r>
      <w:r>
        <w:rPr>
          <w:lang w:val="es_ES" w:bidi="es_ES"/>
        </w:rPr>
        <w:t>Una persona (también llamada vengador de sangre) que intentaba hacer justicia matando a un asesino, que solía ser el familiar más cercano de la víctima.</w:t>
      </w:r>
    </w:p>
    <w:p>
      <w:pPr/>
      <w:r>
        <w:rPr>
          <w:lang w:val="es_ES" w:bidi="es_ES"/>
        </w:rPr>
      </w:r>
      <w:r>
        <w:rPr>
          <w:lang w:val="es_ES" w:bidi="es_ES"/>
        </w:rPr>
        <w:t>La ley de Moisés estableció reglas para este tipo de venganza. Estas normas ayudaban a prevenir muertes injustas y protegían a aquellos que mataban accidentalmente.</w:t>
      </w:r>
    </w:p>
    <w:p>
      <w:pPr/>
      <w:r>
        <w:rPr>
          <w:lang w:val="es_ES" w:bidi="es_ES"/>
        </w:rPr>
      </w:r>
      <w:r>
        <w:rPr>
          <w:i/>
          <w:lang w:val="es_ES" w:bidi="es_ES"/>
        </w:rPr>
        <w:t>Ver</w:t>
      </w:r>
      <w:r>
        <w:rPr>
          <w:lang w:val="es_ES" w:bidi="es_ES"/>
        </w:rPr>
        <w:t xml:space="preserve"> </w:t>
      </w:r>
      <w:r>
        <w:rPr>
          <w:lang w:val="es_ES" w:bidi="es_ES"/>
        </w:rPr>
        <w:t>Vengador de Sangre</w:t>
      </w:r>
      <w:r>
        <w:rPr>
          <w:lang w:val="es_ES" w:bidi="es_ES"/>
        </w:rPr>
        <w:t>.</w:t>
      </w:r>
      <w:r>
        <w:rPr>
          <w:lang w:val="es_ES" w:bidi="es_ES"/>
        </w:rPr>
      </w:r>
      <w:r>
        <w:rPr>
          <w:lang w:val="es_ES" w:bidi="es_ES"/>
        </w:rPr>
      </w:r>
    </w:p>
    <w:p>
      <w:pPr/>
      <w:r>
        <w:rPr>
          <w:lang w:val="es_ES" w:bidi="es_ES"/>
        </w:rPr>
      </w:r>
    </w:p>
    <w:p>
      <w:pPr>
        <w:pStyle w:val="Heading2"/>
      </w:pPr>
      <w:r>
        <w:rPr>
          <w:lang w:val="es_ES" w:bidi="es_ES"/>
        </w:rPr>
        <w:t>Venganza, Vengador</w:t>
      </w:r>
      <w:r>
        <w:rPr>
          <w:lang w:val="es_ES" w:bidi="es_ES"/>
        </w:rPr>
      </w:r>
    </w:p>
    <w:p>
      <w:pPr/>
      <w:r>
        <w:rPr>
          <w:lang w:val="es_ES" w:bidi="es_ES"/>
        </w:rPr>
      </w:r>
      <w:r>
        <w:rPr>
          <w:i/>
          <w:lang w:val="es_ES" w:bidi="es_ES"/>
        </w:rPr>
        <w:t>Ver</w:t>
      </w:r>
      <w:r>
        <w:rPr>
          <w:lang w:val="es_ES" w:bidi="es_ES"/>
        </w:rPr>
        <w:t xml:space="preserve"> </w:t>
      </w:r>
      <w:r>
        <w:rPr>
          <w:lang w:val="es_ES" w:bidi="es_ES"/>
        </w:rPr>
        <w:t>Vengador de Sangre</w:t>
      </w:r>
      <w:r>
        <w:rPr>
          <w:lang w:val="es_ES" w:bidi="es_ES"/>
        </w:rPr>
        <w:t>.</w:t>
      </w:r>
      <w:r>
        <w:rPr>
          <w:lang w:val="es_ES" w:bidi="es_ES"/>
        </w:rPr>
      </w:r>
      <w:r>
        <w:rPr>
          <w:lang w:val="es_ES" w:bidi="es_ES"/>
        </w:rPr>
      </w:r>
    </w:p>
    <w:p>
      <w:pPr/>
      <w:r>
        <w:rPr>
          <w:lang w:val="es_ES" w:bidi="es_ES"/>
        </w:rPr>
      </w:r>
    </w:p>
    <w:p>
      <w:pPr>
        <w:pStyle w:val="Heading2"/>
      </w:pPr>
      <w:r>
        <w:rPr>
          <w:lang w:val="es_ES" w:bidi="es_ES"/>
        </w:rPr>
        <w:t>Verdad</w:t>
      </w:r>
      <w:r>
        <w:rPr>
          <w:lang w:val="es_ES" w:bidi="es_ES"/>
        </w:rPr>
      </w:r>
    </w:p>
    <w:p>
      <w:pPr/>
      <w:r>
        <w:rPr>
          <w:lang w:val="es_ES" w:bidi="es_ES"/>
        </w:rPr>
      </w:r>
      <w:r>
        <w:rPr>
          <w:lang w:val="es_ES" w:bidi="es_ES"/>
        </w:rPr>
        <w:t>Lo que es real y verificable a través de la experiencia.</w:t>
      </w:r>
    </w:p>
    <w:p>
      <w:pPr/>
      <w:r>
        <w:rPr>
          <w:lang w:val="es_ES" w:bidi="es_ES"/>
        </w:rPr>
      </w:r>
      <w:r>
        <w:rPr>
          <w:lang w:val="es_ES" w:bidi="es_ES"/>
        </w:rPr>
        <w:t>En la escritura, la verdad es un concepto muy importante porque Dios es el Dios de toda verdad (</w:t>
      </w:r>
      <w:r>
        <w:rPr>
          <w:lang w:val="es_ES" w:bidi="es_ES"/>
        </w:rPr>
        <w:t>Sal 31:5</w:t>
      </w:r>
      <w:r>
        <w:rPr>
          <w:lang w:val="es_ES" w:bidi="es_ES"/>
        </w:rPr>
        <w:t xml:space="preserve">; </w:t>
      </w:r>
      <w:r>
        <w:rPr>
          <w:lang w:val="es_ES" w:bidi="es_ES"/>
        </w:rPr>
        <w:t>108:4</w:t>
      </w:r>
      <w:r>
        <w:rPr>
          <w:lang w:val="es_ES" w:bidi="es_ES"/>
        </w:rPr>
        <w:t xml:space="preserve">; </w:t>
      </w:r>
      <w:r>
        <w:rPr>
          <w:lang w:val="es_ES" w:bidi="es_ES"/>
        </w:rPr>
        <w:t>146:6</w:t>
      </w:r>
      <w:r>
        <w:rPr>
          <w:lang w:val="es_ES" w:bidi="es_ES"/>
        </w:rPr>
        <w:t>), quien habla y juzga con verdad (</w:t>
      </w:r>
      <w:r>
        <w:rPr>
          <w:lang w:val="es_ES" w:bidi="es_ES"/>
        </w:rPr>
        <w:t>57:3</w:t>
      </w:r>
      <w:r>
        <w:rPr>
          <w:lang w:val="es_ES" w:bidi="es_ES"/>
        </w:rPr>
        <w:t xml:space="preserve">; </w:t>
      </w:r>
      <w:r>
        <w:rPr>
          <w:lang w:val="es_ES" w:bidi="es_ES"/>
        </w:rPr>
        <w:t>96:13</w:t>
      </w:r>
      <w:r>
        <w:rPr>
          <w:lang w:val="es_ES" w:bidi="es_ES"/>
        </w:rPr>
        <w:t>). Él es la fuente real y causa de todo el universo. La escritura también se centra en la verdad revelada en el evangelio de la gracia redentora de Dios a través de Cristo. Esta es la verdad que Cristo y los apóstoles proclamaron (</w:t>
      </w:r>
      <w:r>
        <w:rPr>
          <w:lang w:val="es_ES" w:bidi="es_ES"/>
        </w:rPr>
        <w:t>Jn 8:44–46</w:t>
      </w:r>
      <w:r>
        <w:rPr>
          <w:lang w:val="es_ES" w:bidi="es_ES"/>
        </w:rPr>
        <w:t xml:space="preserve">; </w:t>
      </w:r>
      <w:r>
        <w:rPr>
          <w:lang w:val="es_ES" w:bidi="es_ES"/>
        </w:rPr>
        <w:t>18:37</w:t>
      </w:r>
      <w:r>
        <w:rPr>
          <w:lang w:val="es_ES" w:bidi="es_ES"/>
        </w:rPr>
        <w:t xml:space="preserve">; </w:t>
      </w:r>
      <w:r>
        <w:rPr>
          <w:lang w:val="es_ES" w:bidi="es_ES"/>
        </w:rPr>
        <w:t>Ro 9:1</w:t>
      </w:r>
      <w:r>
        <w:rPr>
          <w:lang w:val="es_ES" w:bidi="es_ES"/>
        </w:rPr>
        <w:t xml:space="preserve">; </w:t>
      </w:r>
      <w:r>
        <w:rPr>
          <w:lang w:val="es_ES" w:bidi="es_ES"/>
        </w:rPr>
        <w:t>2 Co 4:2</w:t>
      </w:r>
      <w:r>
        <w:rPr>
          <w:lang w:val="es_ES" w:bidi="es_ES"/>
        </w:rPr>
        <w:t>), que fue prefigurada en el Antiguo Testamento (</w:t>
      </w:r>
      <w:r>
        <w:rPr>
          <w:lang w:val="es_ES" w:bidi="es_ES"/>
        </w:rPr>
        <w:t>1 Pe 1:10–12</w:t>
      </w:r>
      <w:r>
        <w:rPr>
          <w:lang w:val="es_ES" w:bidi="es_ES"/>
        </w:rPr>
        <w:t>) y atestiguada por el Espíritu (</w:t>
      </w:r>
      <w:r>
        <w:rPr>
          <w:lang w:val="es_ES" w:bidi="es_ES"/>
        </w:rPr>
        <w:t>Jn 16:13</w:t>
      </w:r>
      <w:r>
        <w:rPr>
          <w:lang w:val="es_ES" w:bidi="es_ES"/>
        </w:rPr>
        <w:t>). La enseñanza del Antiguo Testamento nunca fue falsa, pero era oscura e incompleta en comparación con la verdad revelada del Nuevo Testamento. Así que Cristo trajo la realidad espiritual (</w:t>
      </w:r>
      <w:r>
        <w:rPr>
          <w:lang w:val="es_ES" w:bidi="es_ES"/>
        </w:rPr>
        <w:t>Jn 1:17</w:t>
      </w:r>
      <w:r>
        <w:rPr>
          <w:lang w:val="es_ES" w:bidi="es_ES"/>
        </w:rPr>
        <w:t>), y el Espíritu guía a los creyentes a experimentar todo lo que es real en Cristo (</w:t>
      </w:r>
      <w:r>
        <w:rPr>
          <w:lang w:val="es_ES" w:bidi="es_ES"/>
        </w:rPr>
        <w:t>16:13</w:t>
      </w:r>
      <w:r>
        <w:rPr>
          <w:lang w:val="es_ES" w:bidi="es_ES"/>
        </w:rPr>
        <w:t>).</w:t>
      </w:r>
    </w:p>
    <w:p>
      <w:pPr/>
      <w:r>
        <w:rPr>
          <w:lang w:val="es_ES" w:bidi="es_ES"/>
        </w:rPr>
      </w:r>
      <w:r>
        <w:rPr>
          <w:lang w:val="es_ES" w:bidi="es_ES"/>
        </w:rPr>
        <w:t>Cristo es la verdad porque, siendo Dios, sus palabras tienen autoridad divina. Son verdad y vida (</w:t>
      </w:r>
      <w:r>
        <w:rPr>
          <w:lang w:val="es_ES" w:bidi="es_ES"/>
        </w:rPr>
        <w:t>Jn 6:63</w:t>
      </w:r>
      <w:r>
        <w:rPr>
          <w:lang w:val="es_ES" w:bidi="es_ES"/>
        </w:rPr>
        <w:t>). Además, la vida de Cristo ejemplificó la veracidad y la total fiabilidad. Cuando las personas viven en obediencia a la verdad, ellas mismas se vuelven verdaderas y fiables. La escritura llama a las personas a "obrar la verdad" (</w:t>
      </w:r>
      <w:r>
        <w:rPr>
          <w:lang w:val="es_ES" w:bidi="es_ES"/>
        </w:rPr>
        <w:t>Jn 3:21</w:t>
      </w:r>
      <w:r>
        <w:rPr>
          <w:lang w:val="es_ES" w:bidi="es_ES"/>
        </w:rPr>
        <w:t>). Aquellos que han experimentado la realidad de Dios en Cristo saben, por experiencia, que Cristo es el camino, la verdad y la vida (</w:t>
      </w:r>
      <w:r>
        <w:rPr>
          <w:lang w:val="es_ES" w:bidi="es_ES"/>
        </w:rPr>
        <w:t>Jn 14:6</w:t>
      </w:r>
      <w:r>
        <w:rPr>
          <w:lang w:val="es_ES" w:bidi="es_ES"/>
        </w:rPr>
        <w:t>).</w:t>
      </w:r>
      <w:r>
        <w:rPr>
          <w:lang w:val="es_ES" w:bidi="es_ES"/>
        </w:rPr>
      </w:r>
      <w:r>
        <w:rPr>
          <w:lang w:val="es_ES" w:bidi="es_ES"/>
        </w:rPr>
      </w:r>
    </w:p>
    <w:p>
      <w:pPr/>
      <w:r>
        <w:rPr>
          <w:lang w:val="es_ES" w:bidi="es_ES"/>
        </w:rPr>
      </w:r>
    </w:p>
    <w:p>
      <w:pPr>
        <w:pStyle w:val="Heading2"/>
      </w:pPr>
      <w:r>
        <w:rPr>
          <w:lang w:val="es_ES" w:bidi="es_ES"/>
        </w:rPr>
        <w:t>Verdura</w:t>
      </w:r>
      <w:r>
        <w:rPr>
          <w:lang w:val="es_ES" w:bidi="es_ES"/>
        </w:rPr>
      </w:r>
    </w:p>
    <w:p>
      <w:pPr/>
      <w:r>
        <w:rPr>
          <w:lang w:val="es_ES" w:bidi="es_ES"/>
        </w:rPr>
      </w:r>
      <w:r>
        <w:rPr>
          <w:lang w:val="es_ES" w:bidi="es_ES"/>
        </w:rPr>
        <w:t>Las referencias bíblicas a las verduras probablemente se refieren, en la mayoría de los casos, a semillas leguminosas secas, como frijoles y lentejas.</w:t>
      </w:r>
    </w:p>
    <w:p>
      <w:pPr/>
      <w:r>
        <w:rPr>
          <w:lang w:val="es_ES" w:bidi="es_ES"/>
        </w:rPr>
      </w:r>
      <w:r>
        <w:rPr>
          <w:i/>
          <w:lang w:val="es_ES" w:bidi="es_ES"/>
        </w:rPr>
        <w:t xml:space="preserve">Ver </w:t>
      </w:r>
      <w:r>
        <w:rPr>
          <w:lang w:val="es_ES" w:bidi="es_ES"/>
        </w:rPr>
        <w:t>Frijol</w:t>
      </w:r>
      <w:r>
        <w:rPr>
          <w:i/>
          <w:lang w:val="es_ES" w:bidi="es_ES"/>
        </w:rPr>
        <w:t>;</w:t>
      </w:r>
      <w:r>
        <w:rPr>
          <w:lang w:val="es_ES" w:bidi="es_ES"/>
        </w:rPr>
        <w:t xml:space="preserve"> </w:t>
      </w:r>
      <w:r>
        <w:rPr>
          <w:lang w:val="es_ES" w:bidi="es_ES"/>
        </w:rPr>
        <w:t>Alimentos y Preparación de Alimentos</w:t>
      </w:r>
      <w:r>
        <w:rPr>
          <w:lang w:val="es_ES" w:bidi="es_ES"/>
        </w:rPr>
        <w:t xml:space="preserve">; </w:t>
      </w:r>
      <w:r>
        <w:rPr>
          <w:lang w:val="es_ES" w:bidi="es_ES"/>
        </w:rPr>
        <w:t>Lentejas</w:t>
      </w:r>
      <w:r>
        <w:rPr>
          <w:lang w:val="es_ES" w:bidi="es_ES"/>
        </w:rPr>
        <w:t>.</w:t>
      </w:r>
      <w:r>
        <w:rPr>
          <w:lang w:val="es_ES" w:bidi="es_ES"/>
        </w:rPr>
      </w:r>
      <w:r>
        <w:rPr>
          <w:lang w:val="es_ES" w:bidi="es_ES"/>
        </w:rPr>
      </w:r>
    </w:p>
    <w:p>
      <w:pPr/>
      <w:r>
        <w:rPr>
          <w:lang w:val="es_ES" w:bidi="es_ES"/>
        </w:rPr>
      </w:r>
    </w:p>
    <w:p>
      <w:pPr>
        <w:pStyle w:val="Heading2"/>
      </w:pPr>
      <w:r>
        <w:rPr>
          <w:lang w:val="es_ES" w:bidi="es_ES"/>
        </w:rPr>
        <w:t>Vespasiano</w:t>
      </w:r>
      <w:r>
        <w:rPr>
          <w:lang w:val="es_ES" w:bidi="es_ES"/>
        </w:rPr>
      </w:r>
    </w:p>
    <w:p>
      <w:pPr/>
      <w:r>
        <w:rPr>
          <w:lang w:val="es_ES" w:bidi="es_ES"/>
        </w:rPr>
      </w:r>
      <w:r>
        <w:rPr>
          <w:lang w:val="es_ES" w:bidi="es_ES"/>
        </w:rPr>
        <w:t>Vespasiano fue un general romano que se convirtió en emperador tras un período de guerra y confusión. Trajo paz y estabilidad al Imperio Romano. Nació en el año 9 d.C. y murió en el 79.</w:t>
      </w:r>
    </w:p>
    <w:p>
      <w:pPr>
        <w:pStyle w:val="Heading3"/>
      </w:pPr>
      <w:r>
        <w:rPr>
          <w:lang w:val="es_ES" w:bidi="es_ES"/>
        </w:rPr>
        <w:t>Primeros años y ascenso al poder</w:t>
      </w:r>
    </w:p>
    <w:p>
      <w:pPr/>
      <w:r>
        <w:rPr>
          <w:lang w:val="es_ES" w:bidi="es_ES"/>
        </w:rPr>
      </w:r>
      <w:r>
        <w:rPr>
          <w:lang w:val="es_ES" w:bidi="es_ES"/>
        </w:rPr>
        <w:t>Vespasiano nació en una familia humilde. Su padre trabajaba como recaudador de impuestos. En el año 66 d.C., Vespasiano fue enviado a Palestina (la tierra de Israel) para sofocar una revuelta judía.</w:t>
      </w:r>
    </w:p>
    <w:p>
      <w:pPr/>
      <w:r>
        <w:rPr>
          <w:lang w:val="es_ES" w:bidi="es_ES"/>
        </w:rPr>
      </w:r>
      <w:r>
        <w:rPr>
          <w:lang w:val="es_ES" w:bidi="es_ES"/>
        </w:rPr>
        <w:t>En el año 69 d.C., durante un periodo de guerra civil, el ejército romano proclamó a Vespasiano como emperador. Roma necesitaba un líder fuerte y pacífico, y Vespasiano brindó esperanza al pueblo.</w:t>
      </w:r>
    </w:p>
    <w:p>
      <w:pPr>
        <w:pStyle w:val="Heading3"/>
      </w:pPr>
      <w:r>
        <w:rPr>
          <w:lang w:val="es_ES" w:bidi="es_ES"/>
        </w:rPr>
        <w:t>Su mandato como emperador</w:t>
      </w:r>
    </w:p>
    <w:p>
      <w:pPr/>
      <w:r>
        <w:rPr>
          <w:lang w:val="es_ES" w:bidi="es_ES"/>
        </w:rPr>
      </w:r>
      <w:r>
        <w:rPr>
          <w:lang w:val="es_ES" w:bidi="es_ES"/>
        </w:rPr>
        <w:t>Vespasiano resolvió los problemas económicos de Roma y reorganizó el ejército. También contribuyó a restaurar el orden y un liderazgo efectivo. Un escritor romano llamado Suetonio afirmó que Vespasiano no castigaba a personas inocentes. Se entristecía cuando los criminales debían ser ejecutados. Intentó recuperar las formas de gobierno más antiguas y efectivas de Roma.</w:t>
      </w:r>
    </w:p>
    <w:p>
      <w:pPr/>
      <w:r>
        <w:rPr>
          <w:lang w:val="es_ES" w:bidi="es_ES"/>
        </w:rPr>
      </w:r>
      <w:r>
        <w:rPr>
          <w:lang w:val="es_ES" w:bidi="es_ES"/>
        </w:rPr>
        <w:t>Nerón había administrado mal el dinero. Para recaudar fondos, Vespasiano creó nuevos impuestos y aumentó algunos de los ya existentes. Algunas personas decían que era codicioso, pero Vespasiano utilizó el dinero para ayudar a senadores pobres y antiguos líderes.</w:t>
      </w:r>
    </w:p>
    <w:p>
      <w:pPr/>
      <w:r>
        <w:rPr>
          <w:lang w:val="es_ES" w:bidi="es_ES"/>
        </w:rPr>
      </w:r>
      <w:r>
        <w:rPr>
          <w:lang w:val="es_ES" w:bidi="es_ES"/>
        </w:rPr>
        <w:t>Vespasiano estableció nuevos impuestos y aumentó los ya existentes debido a la mala gestión financiera de Nerón. Como resultado, algunas personas lo consideraron codicioso, pero también brindó ayuda económica a senadores pobres y antiguos líderes.</w:t>
      </w:r>
    </w:p>
    <w:p>
      <w:pPr>
        <w:pStyle w:val="Heading3"/>
      </w:pPr>
      <w:r>
        <w:rPr>
          <w:lang w:val="es_ES" w:bidi="es_ES"/>
        </w:rPr>
        <w:t>Proyectos de construcción y reformas</w:t>
      </w:r>
    </w:p>
    <w:p>
      <w:pPr/>
      <w:r>
        <w:rPr>
          <w:lang w:val="es_ES" w:bidi="es_ES"/>
        </w:rPr>
      </w:r>
      <w:r>
        <w:rPr>
          <w:lang w:val="es_ES" w:bidi="es_ES"/>
        </w:rPr>
        <w:t>Vespasiano restauró ciudades que habían sido dañadas por incendios o terremotos. Fomentó las artes y las ciencias. En Roma, construyó o restauró muchos edificios importantes, incluyendo:</w:t>
      </w:r>
    </w:p>
    <w:p>
      <w:pPr>
        <w:pStyle w:val="ListBullet"/>
        <w:spacing w:line="240" w:lineRule="auto"/>
        <w:ind w:left="720"/>
      </w:pPr>
      <w:r>
        <w:rPr>
          <w:lang w:val="es_ES" w:bidi="es_ES"/>
        </w:rPr>
      </w:r>
      <w:r>
        <w:rPr>
          <w:lang w:val="es_ES" w:bidi="es_ES"/>
        </w:rPr>
        <w:t>El Templo de la Paz, tras la destrucción de Jerusalén</w:t>
      </w:r>
    </w:p>
    <w:p>
      <w:pPr>
        <w:pStyle w:val="ListBullet"/>
        <w:spacing w:line="240" w:lineRule="auto"/>
        <w:ind w:left="720"/>
      </w:pPr>
      <w:r>
        <w:rPr>
          <w:lang w:val="es_ES" w:bidi="es_ES"/>
        </w:rPr>
      </w:r>
      <w:r>
        <w:rPr>
          <w:lang w:val="es_ES" w:bidi="es_ES"/>
        </w:rPr>
        <w:t>Un foro público (un lugar de reunión)</w:t>
      </w:r>
    </w:p>
    <w:p>
      <w:pPr>
        <w:pStyle w:val="ListBullet"/>
        <w:spacing w:line="240" w:lineRule="auto"/>
        <w:ind w:left="720"/>
      </w:pPr>
      <w:r>
        <w:rPr>
          <w:lang w:val="es_ES" w:bidi="es_ES"/>
        </w:rPr>
      </w:r>
      <w:r>
        <w:rPr>
          <w:lang w:val="es_ES" w:bidi="es_ES"/>
        </w:rPr>
        <w:t>El edificio del Capitolio, que él restauró,</w:t>
      </w:r>
    </w:p>
    <w:p>
      <w:pPr>
        <w:pStyle w:val="ListBullet"/>
        <w:spacing w:line="240" w:lineRule="auto"/>
        <w:ind w:left="720"/>
      </w:pPr>
      <w:r>
        <w:rPr>
          <w:lang w:val="es_ES" w:bidi="es_ES"/>
        </w:rPr>
      </w:r>
      <w:r>
        <w:rPr>
          <w:lang w:val="es_ES" w:bidi="es_ES"/>
        </w:rPr>
        <w:t>El Coliseo, que él comenzó y su hijo Tito terminó más tarde</w:t>
      </w:r>
    </w:p>
    <w:p>
      <w:pPr>
        <w:pStyle w:val="Heading3"/>
      </w:pPr>
      <w:r>
        <w:rPr>
          <w:lang w:val="es_ES" w:bidi="es_ES"/>
        </w:rPr>
        <w:t>Un tiempo de paz</w:t>
      </w:r>
    </w:p>
    <w:p>
      <w:pPr/>
      <w:r>
        <w:rPr>
          <w:lang w:val="es_ES" w:bidi="es_ES"/>
        </w:rPr>
      </w:r>
      <w:r>
        <w:rPr>
          <w:lang w:val="es_ES" w:bidi="es_ES"/>
        </w:rPr>
        <w:t>Durante sus diez años como emperador, Vespasiano ayudó a establecer la paz en el imperio. Su hijo Tito concluyó la guerra en Palestina. Otros generales sofocaron una rebelión en Alemania.</w:t>
      </w:r>
    </w:p>
    <w:p>
      <w:pPr/>
      <w:r>
        <w:rPr>
          <w:lang w:val="es_ES" w:bidi="es_ES"/>
        </w:rPr>
      </w:r>
      <w:r>
        <w:rPr>
          <w:lang w:val="es_ES" w:bidi="es_ES"/>
        </w:rPr>
        <w:t>La gente comenzó a confiar nuevamente en el gobierno romano. Vespasiano restauró los buenos valores morales y eligió a sus hijos Tito y Domiciano para que gobernaran después de él.</w:t>
      </w:r>
    </w:p>
    <w:p>
      <w:pPr/>
      <w:r>
        <w:rPr>
          <w:lang w:val="es_ES" w:bidi="es_ES"/>
        </w:rPr>
      </w:r>
      <w:r>
        <w:rPr>
          <w:i/>
          <w:lang w:val="es_ES" w:bidi="es_ES"/>
        </w:rPr>
        <w:t>Ver también</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Vestiduras</w:t>
      </w:r>
      <w:r>
        <w:rPr>
          <w:lang w:val="es_ES" w:bidi="es_ES"/>
        </w:rPr>
      </w:r>
    </w:p>
    <w:p>
      <w:pPr/>
      <w:r>
        <w:rPr>
          <w:lang w:val="es_ES" w:bidi="es_ES"/>
        </w:rPr>
      </w:r>
      <w:r>
        <w:rPr>
          <w:i/>
          <w:lang w:val="es_ES" w:bidi="es_ES"/>
        </w:rPr>
        <w:t>Ver</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Vía Apia</w:t>
      </w:r>
      <w:r>
        <w:rPr>
          <w:lang w:val="es_ES" w:bidi="es_ES"/>
        </w:rPr>
      </w:r>
    </w:p>
    <w:p>
      <w:pPr/>
      <w:r>
        <w:rPr>
          <w:lang w:val="es_ES" w:bidi="es_ES"/>
        </w:rPr>
      </w:r>
      <w:r>
        <w:rPr>
          <w:lang w:val="es_ES" w:bidi="es_ES"/>
        </w:rPr>
        <w:t>La carretera principal desde Roma hacia el sur llega hasta el talón de la península italiana. Originalmente, la Vía Apia terminaba en Capua, pero más tarde se extendió hasta Brundisium, a unos 560 kilómetros de Roma. Recibió su nombre de Apio Claudio Ceco, el censor romano, y su construcción comenzó en 312 a.C.</w:t>
      </w:r>
    </w:p>
    <w:p>
      <w:pPr/>
      <w:r>
        <w:rPr>
          <w:lang w:val="es_ES" w:bidi="es_ES"/>
        </w:rPr>
      </w:r>
      <w:r>
        <w:rPr>
          <w:lang w:val="es_ES" w:bidi="es_ES"/>
        </w:rPr>
        <w:t>La Vía Apia es mencionada por los antiguos escritores Livio, Estrabón, Horacio y otros en diversos contextos. Partes de la carretera aún existen hoy en día en el sur de Roma. El pavimento romano original permanece intacto en muchos lugares. También se pueden ver ruinas de algunas estructuras construidas a lo largo de la carretera original.</w:t>
      </w:r>
    </w:p>
    <w:p>
      <w:pPr/>
      <w:r>
        <w:rPr>
          <w:lang w:val="es_ES" w:bidi="es_ES"/>
        </w:rPr>
      </w:r>
      <w:r>
        <w:rPr>
          <w:lang w:val="es_ES" w:bidi="es_ES"/>
        </w:rPr>
        <w:t>El apóstol Pablo viajó por la Vía Apia en su camino a Roma después de desembarcar de un barco en Puteoli (</w:t>
      </w:r>
      <w:r>
        <w:rPr>
          <w:lang w:val="es_ES" w:bidi="es_ES"/>
        </w:rPr>
        <w:t>Hechos 28:13–15</w:t>
      </w:r>
      <w:r>
        <w:rPr>
          <w:lang w:val="es_ES" w:bidi="es_ES"/>
        </w:rPr>
        <w:t xml:space="preserve">). Cristianos de Roma salieron a su encuentro en el área cerca de las Tres Tabernas y el Foro de Apio (“mercado de Apio”). Estas eran dos de las ocho estaciones principales que se sabe existieron a lo largo de la Vía Apia. El Foro de Apio estaba ubicado a 70 kilómetros de Roma, en medio de los Pantanos Pontinos. </w:t>
      </w:r>
      <w:r>
        <w:rPr>
          <w:i/>
          <w:lang w:val="es_ES" w:bidi="es_ES"/>
        </w:rPr>
        <w:t>Horacio</w:t>
      </w:r>
      <w:r>
        <w:rPr>
          <w:lang w:val="es_ES" w:bidi="es_ES"/>
        </w:rPr>
        <w:t>, escribiendo entre 65 y 68 a.C., se quejaba del ruido y el hedor que asaltaban a quienes se quedaban allí. Tres Tabernas estaba ubicada a 16 kilómetros más cerca de Roma.</w:t>
      </w:r>
    </w:p>
    <w:p>
      <w:pPr/>
      <w:r>
        <w:rPr>
          <w:lang w:val="es_ES" w:bidi="es_ES"/>
        </w:rPr>
      </w:r>
      <w:r>
        <w:rPr>
          <w:lang w:val="es_ES" w:bidi="es_ES"/>
        </w:rPr>
        <w:t>Mientras Pablo viajaba, probablemente pasó por Bovilla, un pueblo situado a unos 18 kilómetros de Roma. Este lugar era el hogar ancestral y centro de culto de la familia de César Augusto. Gran parte de la Vía Apia, desde Bovillae hasta Roma, estaba bordeada de tumbas, ya que la ley romana prohibía los entierros dentro de la ciudad de Roma. Por ello, se convirtió en una práctica común enterrar a los muertos junto a las principales carreteras que conducían a la ciudad.</w:t>
      </w:r>
      <w:r>
        <w:rPr>
          <w:lang w:val="es_ES" w:bidi="es_ES"/>
        </w:rPr>
      </w:r>
      <w:r>
        <w:rPr>
          <w:lang w:val="es_ES" w:bidi="es_ES"/>
        </w:rPr>
      </w:r>
    </w:p>
    <w:p>
      <w:pPr/>
      <w:r>
        <w:rPr>
          <w:lang w:val="es_ES" w:bidi="es_ES"/>
        </w:rPr>
      </w:r>
    </w:p>
    <w:p>
      <w:pPr>
        <w:pStyle w:val="Heading2"/>
      </w:pPr>
      <w:r>
        <w:rPr>
          <w:lang w:val="es_ES" w:bidi="es_ES"/>
        </w:rPr>
        <w:t>Viaje</w:t>
      </w:r>
      <w:r>
        <w:rPr>
          <w:lang w:val="es_ES" w:bidi="es_ES"/>
        </w:rPr>
      </w:r>
    </w:p>
    <w:p>
      <w:pPr/>
      <w:r>
        <w:rPr>
          <w:lang w:val="es_ES" w:bidi="es_ES"/>
        </w:rPr>
      </w:r>
      <w:r>
        <w:rPr>
          <w:lang w:val="es_ES" w:bidi="es_ES"/>
        </w:rPr>
        <w:t>Viaje en tiempos bíblicos se refiere al movimiento de personas dentro y entre regiones durante los períodos descritos en el Antiguo y el Nuevo Testamento. Los viajes se realizaban típicamente por motivos religiosos, comerciales o militares.</w:t>
      </w:r>
    </w:p>
    <w:p>
      <w:pPr/>
      <w:r>
        <w:rPr>
          <w:lang w:val="es_ES" w:bidi="es_ES"/>
        </w:rPr>
      </w:r>
      <w:r>
        <w:rPr>
          <w:lang w:val="es_ES" w:bidi="es_ES"/>
        </w:rPr>
        <w:t>En tiempos bíblicos, los caminos eran difíciles y a veces intransitables para viajar. Los viajes por mar se realizaban en barcos pequeños, generalmente por personal militar y comercial. Los barcos rara vez se usaban para el simple turismo. Con pocas razones para viajar, los ciudadanos comunes tendían a permanecer en áreas limitadas. De vez en cuando, había migraciones grupales. A veces, la gente viajaba para asistir a festivales religiosos o huía de la guerra o el hambre.</w:t>
      </w:r>
    </w:p>
    <w:p>
      <w:pPr>
        <w:pStyle w:val="Heading3"/>
      </w:pPr>
      <w:r>
        <w:rPr>
          <w:lang w:val="es_ES" w:bidi="es_ES"/>
        </w:rPr>
        <w:t>Viajes en la época del Antiguo Testamento</w:t>
      </w:r>
    </w:p>
    <w:p>
      <w:pPr/>
      <w:r>
        <w:rPr>
          <w:lang w:val="es_ES" w:bidi="es_ES"/>
        </w:rPr>
      </w:r>
      <w:r>
        <w:rPr>
          <w:lang w:val="es_ES" w:bidi="es_ES"/>
        </w:rPr>
        <w:t>Varias historias muestran al pueblo de Israel moviéndose por áreas restringidas para pastar sus rebaños. Los hermanos de José llevaron sus rebaños desde el Neguev hasta Siquem y luego a Dotán (</w:t>
      </w:r>
      <w:r>
        <w:rPr>
          <w:lang w:val="es_ES" w:bidi="es_ES"/>
        </w:rPr>
        <w:t>Génesis 37:12–17</w:t>
      </w:r>
      <w:r>
        <w:rPr>
          <w:lang w:val="es_ES" w:bidi="es_ES"/>
        </w:rPr>
        <w:t>). Este fue un viaje de 96,5 kilómetros. David viajó por Palestina e incluso fue a Moab (</w:t>
      </w:r>
      <w:r>
        <w:rPr>
          <w:lang w:val="es_ES" w:bidi="es_ES"/>
        </w:rPr>
        <w:t>1 Samuel 22:3</w:t>
      </w:r>
      <w:r>
        <w:rPr>
          <w:lang w:val="es_ES" w:bidi="es_ES"/>
        </w:rPr>
        <w:t>). Los danitas se trasladaron desde su hogar al suroeste de Jerusalén hacia el norte, hasta el Néguev de las montañas del Líbano (</w:t>
      </w:r>
      <w:r>
        <w:rPr>
          <w:lang w:val="es_ES" w:bidi="es_ES"/>
        </w:rPr>
        <w:t>Jueces 18</w:t>
      </w:r>
      <w:r>
        <w:rPr>
          <w:lang w:val="es_ES" w:bidi="es_ES"/>
        </w:rPr>
        <w:t>).</w:t>
      </w:r>
    </w:p>
    <w:p>
      <w:pPr/>
      <w:r>
        <w:rPr>
          <w:lang w:val="es_ES" w:bidi="es_ES"/>
        </w:rPr>
      </w:r>
      <w:r>
        <w:rPr>
          <w:lang w:val="es_ES" w:bidi="es_ES"/>
        </w:rPr>
        <w:t>Los ejemplos de viajes en busca de mejores pastizales, migración y protección son comunes. Los viajeros normalmente caminaban, aunque a veces montaban asnos o los usaban como animales de carga. Los bueyes podían transportar cargas pesadas y, en ocasiones, personas (</w:t>
      </w:r>
      <w:r>
        <w:rPr>
          <w:lang w:val="es_ES" w:bidi="es_ES"/>
        </w:rPr>
        <w:t>Génesis 46:5</w:t>
      </w:r>
      <w:r>
        <w:rPr>
          <w:lang w:val="es_ES" w:bidi="es_ES"/>
        </w:rPr>
        <w:t>). Más tarde, el camello se popularizó para los viajes (</w:t>
      </w:r>
      <w:r>
        <w:rPr>
          <w:lang w:val="es_ES" w:bidi="es_ES"/>
        </w:rPr>
        <w:t>1 Reyes 10:2</w:t>
      </w:r>
      <w:r>
        <w:rPr>
          <w:lang w:val="es_ES" w:bidi="es_ES"/>
        </w:rPr>
        <w:t xml:space="preserve">, </w:t>
      </w:r>
      <w:r>
        <w:rPr>
          <w:lang w:val="es_ES" w:bidi="es_ES"/>
        </w:rPr>
        <w:t>2 Reyes 8:9</w:t>
      </w:r>
      <w:r>
        <w:rPr>
          <w:lang w:val="es_ES" w:bidi="es_ES"/>
        </w:rPr>
        <w:t>). Se sabe poco sobre los lugares de descanso para los viajeros en tiempos del Antiguo Testamento. Hay solo unas pocas referencias a un "lugar de alojamiento" (</w:t>
      </w:r>
      <w:r>
        <w:rPr>
          <w:i/>
          <w:lang w:val="es_ES" w:bidi="es_ES"/>
        </w:rPr>
        <w:t>malon</w:t>
      </w:r>
      <w:r>
        <w:rPr>
          <w:lang w:val="es_ES" w:bidi="es_ES"/>
        </w:rPr>
        <w:t xml:space="preserve"> en hebreo) en las narrativas del Antiguo Testamento (</w:t>
      </w:r>
      <w:r>
        <w:rPr>
          <w:lang w:val="es_ES" w:bidi="es_ES"/>
        </w:rPr>
        <w:t>Génesis 42:27</w:t>
      </w:r>
      <w:r>
        <w:rPr>
          <w:lang w:val="es_ES" w:bidi="es_ES"/>
        </w:rPr>
        <w:t xml:space="preserve">, </w:t>
      </w:r>
      <w:r>
        <w:rPr>
          <w:lang w:val="es_ES" w:bidi="es_ES"/>
        </w:rPr>
        <w:t>43:21</w:t>
      </w:r>
      <w:r>
        <w:rPr>
          <w:lang w:val="es_ES" w:bidi="es_ES"/>
        </w:rPr>
        <w:t xml:space="preserve">, </w:t>
      </w:r>
      <w:r>
        <w:rPr>
          <w:lang w:val="es_ES" w:bidi="es_ES"/>
        </w:rPr>
        <w:t>Éxodo 4:24</w:t>
      </w:r>
      <w:r>
        <w:rPr>
          <w:lang w:val="es_ES" w:bidi="es_ES"/>
        </w:rPr>
        <w:t>).</w:t>
      </w:r>
    </w:p>
    <w:p>
      <w:pPr>
        <w:pStyle w:val="Heading3"/>
      </w:pPr>
      <w:r>
        <w:rPr>
          <w:lang w:val="es_ES" w:bidi="es_ES"/>
        </w:rPr>
        <w:t>Viajes en la época del Nuevo Testamento</w:t>
      </w:r>
    </w:p>
    <w:p>
      <w:pPr/>
      <w:r>
        <w:rPr>
          <w:lang w:val="es_ES" w:bidi="es_ES"/>
        </w:rPr>
      </w:r>
      <w:r>
        <w:rPr>
          <w:lang w:val="es_ES" w:bidi="es_ES"/>
        </w:rPr>
        <w:t>Las personas en el mundo romano solían viajar con frecuencia:</w:t>
      </w:r>
    </w:p>
    <w:p>
      <w:pPr>
        <w:pStyle w:val="ListBullet"/>
        <w:spacing w:line="240" w:lineRule="auto"/>
        <w:ind w:left="720"/>
      </w:pPr>
      <w:r>
        <w:rPr>
          <w:lang w:val="es_ES" w:bidi="es_ES"/>
        </w:rPr>
      </w:r>
      <w:r>
        <w:rPr>
          <w:lang w:val="es_ES" w:bidi="es_ES"/>
        </w:rPr>
        <w:t>para cumplir con las obligaciones religiosas durante una fiesta,</w:t>
      </w:r>
    </w:p>
    <w:p>
      <w:pPr>
        <w:pStyle w:val="ListBullet"/>
        <w:spacing w:line="240" w:lineRule="auto"/>
        <w:ind w:left="720"/>
      </w:pPr>
      <w:r>
        <w:rPr>
          <w:lang w:val="es_ES" w:bidi="es_ES"/>
        </w:rPr>
      </w:r>
      <w:r>
        <w:rPr>
          <w:lang w:val="es_ES" w:bidi="es_ES"/>
        </w:rPr>
        <w:t>para el comercio,</w:t>
      </w:r>
    </w:p>
    <w:p>
      <w:pPr>
        <w:pStyle w:val="ListBullet"/>
        <w:spacing w:line="240" w:lineRule="auto"/>
        <w:ind w:left="720"/>
      </w:pPr>
      <w:r>
        <w:rPr>
          <w:lang w:val="es_ES" w:bidi="es_ES"/>
        </w:rPr>
      </w:r>
      <w:r>
        <w:rPr>
          <w:lang w:val="es_ES" w:bidi="es_ES"/>
        </w:rPr>
        <w:t>para la administración del gobierno, y</w:t>
      </w:r>
    </w:p>
    <w:p>
      <w:pPr>
        <w:pStyle w:val="ListBullet"/>
        <w:spacing w:line="240" w:lineRule="auto"/>
        <w:ind w:left="720"/>
      </w:pPr>
      <w:r>
        <w:rPr>
          <w:lang w:val="es_ES" w:bidi="es_ES"/>
        </w:rPr>
      </w:r>
      <w:r>
        <w:rPr>
          <w:lang w:val="es_ES" w:bidi="es_ES"/>
        </w:rPr>
        <w:t>con fines militares</w:t>
      </w:r>
    </w:p>
    <w:p>
      <w:pPr/>
      <w:r>
        <w:rPr>
          <w:lang w:val="es_ES" w:bidi="es_ES"/>
        </w:rPr>
      </w:r>
      <w:r>
        <w:rPr>
          <w:lang w:val="es_ES" w:bidi="es_ES"/>
        </w:rPr>
        <w:t>Los primeros misioneros cristianos también viajaron mucho.</w:t>
      </w:r>
    </w:p>
    <w:p>
      <w:pPr/>
      <w:r>
        <w:rPr>
          <w:lang w:val="es_ES" w:bidi="es_ES"/>
        </w:rPr>
      </w:r>
      <w:r>
        <w:rPr>
          <w:lang w:val="es_ES" w:bidi="es_ES"/>
        </w:rPr>
        <w:t>La paz romana y la autoridad, junto con las bien construidas carreteras de piedra romanas, hicieron que viajar fuera relativamente seguro y rápido. Los métodos de viaje mejoraron en comparación con los conocidos en los tiempos del Antiguo Testamento. La gente podía recorrer largas distancias dentro del Imperio Romano por buenas carreteras y con una seguridad comparativa. El viaje por mar seguía siendo arriesgado, debido al viento, las tormentas y los piratas (</w:t>
      </w:r>
      <w:r>
        <w:rPr>
          <w:lang w:val="es_ES" w:bidi="es_ES"/>
        </w:rPr>
        <w:t>Hechos 15:39</w:t>
      </w:r>
      <w:r>
        <w:rPr>
          <w:lang w:val="es_ES" w:bidi="es_ES"/>
        </w:rPr>
        <w:t xml:space="preserve">, </w:t>
      </w:r>
      <w:r>
        <w:rPr>
          <w:lang w:val="es_ES" w:bidi="es_ES"/>
        </w:rPr>
        <w:t>18:18–22</w:t>
      </w:r>
      <w:r>
        <w:rPr>
          <w:lang w:val="es_ES" w:bidi="es_ES"/>
        </w:rPr>
        <w:t xml:space="preserve">, </w:t>
      </w:r>
      <w:r>
        <w:rPr>
          <w:lang w:val="es_ES" w:bidi="es_ES"/>
        </w:rPr>
        <w:t xml:space="preserve">Romanos 15:24–25, </w:t>
      </w:r>
      <w:r>
        <w:rPr>
          <w:lang w:val="es_ES" w:bidi="es_ES"/>
        </w:rPr>
        <w:t>2 Corintios 11:25–26</w:t>
      </w:r>
      <w:r>
        <w:rPr>
          <w:lang w:val="es_ES" w:bidi="es_ES"/>
        </w:rPr>
        <w:t>). El viaje marítimo de Pablo a Roma, por ejemplo, fue peligroso (</w:t>
      </w:r>
      <w:r>
        <w:rPr>
          <w:lang w:val="es_ES" w:bidi="es_ES"/>
        </w:rPr>
        <w:t>Hechos 27:1–28:14</w:t>
      </w:r>
      <w:r>
        <w:rPr>
          <w:lang w:val="es_ES" w:bidi="es_ES"/>
        </w:rPr>
        <w:t>).</w:t>
      </w:r>
    </w:p>
    <w:p>
      <w:pPr/>
      <w:r>
        <w:rPr>
          <w:lang w:val="es_ES" w:bidi="es_ES"/>
        </w:rPr>
      </w:r>
      <w:r>
        <w:rPr>
          <w:lang w:val="es_ES" w:bidi="es_ES"/>
        </w:rPr>
        <w:t>El Nuevo Testamento menciona varios viajes a pie:</w:t>
      </w:r>
    </w:p>
    <w:p>
      <w:pPr>
        <w:pStyle w:val="ListBullet"/>
        <w:spacing w:line="240" w:lineRule="auto"/>
        <w:ind w:left="720"/>
      </w:pPr>
      <w:r>
        <w:rPr>
          <w:lang w:val="es_ES" w:bidi="es_ES"/>
        </w:rPr>
      </w:r>
      <w:r>
        <w:rPr>
          <w:lang w:val="es_ES" w:bidi="es_ES"/>
        </w:rPr>
        <w:t>María viajó desde Galilea hasta Judea para visitar a Elisabet (</w:t>
      </w:r>
      <w:r>
        <w:rPr>
          <w:lang w:val="es_ES" w:bidi="es_ES"/>
        </w:rPr>
        <w:t>Lucas 1:39–40, 56</w:t>
      </w:r>
      <w:r>
        <w:rPr>
          <w:lang w:val="es_ES" w:bidi="es_ES"/>
        </w:rPr>
        <w:t>).</w:t>
      </w:r>
    </w:p>
    <w:p>
      <w:pPr>
        <w:pStyle w:val="ListBullet"/>
        <w:spacing w:line="240" w:lineRule="auto"/>
        <w:ind w:left="720"/>
      </w:pPr>
      <w:r>
        <w:rPr>
          <w:lang w:val="es_ES" w:bidi="es_ES"/>
        </w:rPr>
      </w:r>
      <w:r>
        <w:rPr>
          <w:lang w:val="es_ES" w:bidi="es_ES"/>
        </w:rPr>
        <w:t>El niño Jesús nació en Belén durante el censo (</w:t>
      </w:r>
      <w:r>
        <w:rPr>
          <w:lang w:val="es_ES" w:bidi="es_ES"/>
        </w:rPr>
        <w:t>Lucas 2:1–7</w:t>
      </w:r>
      <w:r>
        <w:rPr>
          <w:lang w:val="es_ES" w:bidi="es_ES"/>
        </w:rPr>
        <w:t>).</w:t>
      </w:r>
    </w:p>
    <w:p>
      <w:pPr>
        <w:pStyle w:val="ListBullet"/>
        <w:spacing w:line="240" w:lineRule="auto"/>
        <w:ind w:left="720"/>
      </w:pPr>
      <w:r>
        <w:rPr>
          <w:lang w:val="es_ES" w:bidi="es_ES"/>
        </w:rPr>
      </w:r>
      <w:r>
        <w:rPr>
          <w:lang w:val="es_ES" w:bidi="es_ES"/>
        </w:rPr>
        <w:t>Jesús fue llevado a Jerusalén para cumplir con la ley judía de purificación (</w:t>
      </w:r>
      <w:r>
        <w:rPr>
          <w:lang w:val="es_ES" w:bidi="es_ES"/>
        </w:rPr>
        <w:t>Lucas 2:22</w:t>
      </w:r>
      <w:r>
        <w:rPr>
          <w:lang w:val="es_ES" w:bidi="es_ES"/>
        </w:rPr>
        <w:t>).</w:t>
      </w:r>
    </w:p>
    <w:p>
      <w:pPr>
        <w:pStyle w:val="ListBullet"/>
        <w:spacing w:line="240" w:lineRule="auto"/>
        <w:ind w:left="720"/>
      </w:pPr>
      <w:r>
        <w:rPr>
          <w:lang w:val="es_ES" w:bidi="es_ES"/>
        </w:rPr>
      </w:r>
      <w:r>
        <w:rPr>
          <w:lang w:val="es_ES" w:bidi="es_ES"/>
        </w:rPr>
        <w:t>José y María realizaron la visita anual de Pascua (</w:t>
      </w:r>
      <w:r>
        <w:rPr>
          <w:lang w:val="es_ES" w:bidi="es_ES"/>
        </w:rPr>
        <w:t>Lucas 2:41–51</w:t>
      </w:r>
      <w:r>
        <w:rPr>
          <w:lang w:val="es_ES" w:bidi="es_ES"/>
        </w:rPr>
        <w:t>).</w:t>
      </w:r>
    </w:p>
    <w:p>
      <w:pPr>
        <w:pStyle w:val="ListBullet"/>
        <w:spacing w:line="240" w:lineRule="auto"/>
        <w:ind w:left="720"/>
      </w:pPr>
      <w:r>
        <w:rPr>
          <w:lang w:val="es_ES" w:bidi="es_ES"/>
        </w:rPr>
      </w:r>
      <w:r>
        <w:rPr>
          <w:lang w:val="es_ES" w:bidi="es_ES"/>
        </w:rPr>
        <w:t>Se mencionan otros viajes (</w:t>
      </w:r>
      <w:r>
        <w:rPr>
          <w:lang w:val="es_ES" w:bidi="es_ES"/>
        </w:rPr>
        <w:t xml:space="preserve">Juan 2:13, </w:t>
      </w:r>
      <w:r>
        <w:rPr>
          <w:lang w:val="es_ES" w:bidi="es_ES"/>
        </w:rPr>
        <w:t>5:1</w:t>
      </w:r>
      <w:r>
        <w:rPr>
          <w:lang w:val="es_ES" w:bidi="es_ES"/>
        </w:rPr>
        <w:t xml:space="preserve">, </w:t>
      </w:r>
      <w:r>
        <w:rPr>
          <w:lang w:val="es_ES" w:bidi="es_ES"/>
        </w:rPr>
        <w:t>7:1–10</w:t>
      </w:r>
      <w:r>
        <w:rPr>
          <w:lang w:val="es_ES" w:bidi="es_ES"/>
        </w:rPr>
        <w:t xml:space="preserve">, </w:t>
      </w:r>
      <w:r>
        <w:rPr>
          <w:lang w:val="es_ES" w:bidi="es_ES"/>
        </w:rPr>
        <w:t>12:1</w:t>
      </w:r>
      <w:r>
        <w:rPr>
          <w:lang w:val="es_ES" w:bidi="es_ES"/>
        </w:rPr>
        <w:t>).</w:t>
      </w:r>
    </w:p>
    <w:p>
      <w:pPr>
        <w:pStyle w:val="ListBullet"/>
        <w:spacing w:line="240" w:lineRule="auto"/>
        <w:ind w:left="720"/>
      </w:pPr>
      <w:r>
        <w:rPr>
          <w:lang w:val="es_ES" w:bidi="es_ES"/>
        </w:rPr>
      </w:r>
      <w:r>
        <w:rPr>
          <w:lang w:val="es_ES" w:bidi="es_ES"/>
        </w:rPr>
        <w:t>Jesús mismo caminó desde Galilea hasta Jericó (</w:t>
      </w:r>
      <w:r>
        <w:rPr>
          <w:lang w:val="es_ES" w:bidi="es_ES"/>
        </w:rPr>
        <w:t>Marcos 1:1–11</w:t>
      </w:r>
      <w:r>
        <w:rPr>
          <w:lang w:val="es_ES" w:bidi="es_ES"/>
        </w:rPr>
        <w:t>) y también hasta la región de Tiro y Sidón (</w:t>
      </w:r>
      <w:r>
        <w:rPr>
          <w:lang w:val="es_ES" w:bidi="es_ES"/>
        </w:rPr>
        <w:t>7:24</w:t>
      </w:r>
      <w:r>
        <w:rPr>
          <w:lang w:val="es_ES" w:bidi="es_ES"/>
        </w:rPr>
        <w:t>).</w:t>
      </w:r>
    </w:p>
    <w:p>
      <w:pPr>
        <w:pStyle w:val="ListBullet"/>
        <w:spacing w:line="240" w:lineRule="auto"/>
        <w:ind w:left="720"/>
      </w:pPr>
      <w:r>
        <w:rPr>
          <w:lang w:val="es_ES" w:bidi="es_ES"/>
        </w:rPr>
      </w:r>
      <w:r>
        <w:rPr>
          <w:lang w:val="es_ES" w:bidi="es_ES"/>
        </w:rPr>
        <w:t>Jesús estuvo en Samaria en más de una ocasión (</w:t>
      </w:r>
      <w:r>
        <w:rPr>
          <w:lang w:val="es_ES" w:bidi="es_ES"/>
        </w:rPr>
        <w:t>Lucas 17:11</w:t>
      </w:r>
      <w:r>
        <w:rPr>
          <w:lang w:val="es_ES" w:bidi="es_ES"/>
        </w:rPr>
        <w:t xml:space="preserve">, </w:t>
      </w:r>
      <w:r>
        <w:rPr>
          <w:lang w:val="es_ES" w:bidi="es_ES"/>
        </w:rPr>
        <w:t>Juan 4:4</w:t>
      </w:r>
      <w:r>
        <w:rPr>
          <w:lang w:val="es_ES" w:bidi="es_ES"/>
        </w:rPr>
        <w:t>).</w:t>
      </w:r>
    </w:p>
    <w:p>
      <w:pPr>
        <w:pStyle w:val="ListBullet"/>
        <w:spacing w:line="240" w:lineRule="auto"/>
        <w:ind w:left="720"/>
      </w:pPr>
      <w:r>
        <w:rPr>
          <w:lang w:val="es_ES" w:bidi="es_ES"/>
        </w:rPr>
      </w:r>
      <w:r>
        <w:rPr>
          <w:lang w:val="es_ES" w:bidi="es_ES"/>
        </w:rPr>
        <w:t>El último viaje de Jesús a Jerusalén fue a través de Jericó, subiendo por las colinas hasta llegar a Jerusalén (</w:t>
      </w:r>
      <w:r>
        <w:rPr>
          <w:lang w:val="es_ES" w:bidi="es_ES"/>
        </w:rPr>
        <w:t>Marcos 10:1, 46</w:t>
      </w:r>
      <w:r>
        <w:rPr>
          <w:lang w:val="es_ES" w:bidi="es_ES"/>
        </w:rPr>
        <w:t xml:space="preserve">, </w:t>
      </w:r>
      <w:r>
        <w:rPr>
          <w:lang w:val="es_ES" w:bidi="es_ES"/>
        </w:rPr>
        <w:t>11:1</w:t>
      </w:r>
      <w:r>
        <w:rPr>
          <w:lang w:val="es_ES" w:bidi="es_ES"/>
        </w:rPr>
        <w:t>).</w:t>
      </w:r>
    </w:p>
    <w:p>
      <w:pPr>
        <w:pStyle w:val="ListBullet"/>
        <w:spacing w:line="240" w:lineRule="auto"/>
        <w:ind w:left="720"/>
      </w:pPr>
      <w:r>
        <w:rPr>
          <w:lang w:val="es_ES" w:bidi="es_ES"/>
        </w:rPr>
      </w:r>
      <w:r>
        <w:rPr>
          <w:lang w:val="es_ES" w:bidi="es_ES"/>
        </w:rPr>
        <w:t>El último viaje de Jesús después de la resurrección fue a Emaús (</w:t>
      </w:r>
      <w:r>
        <w:rPr>
          <w:lang w:val="es_ES" w:bidi="es_ES"/>
        </w:rPr>
        <w:t>Lucas 24:13–35</w:t>
      </w:r>
      <w:r>
        <w:rPr>
          <w:lang w:val="es_ES" w:bidi="es_ES"/>
        </w:rPr>
        <w:t>).</w:t>
      </w:r>
    </w:p>
    <w:p>
      <w:pPr/>
      <w:r>
        <w:rPr>
          <w:lang w:val="es_ES" w:bidi="es_ES"/>
        </w:rPr>
      </w:r>
      <w:r>
        <w:rPr>
          <w:lang w:val="es_ES" w:bidi="es_ES"/>
        </w:rPr>
        <w:t>Pablo viajó por mar en cada uno de sus viajes misioneros (</w:t>
      </w:r>
      <w:r>
        <w:rPr>
          <w:lang w:val="es_ES" w:bidi="es_ES"/>
        </w:rPr>
        <w:t>Hechos 13:1–14</w:t>
      </w:r>
      <w:r>
        <w:rPr>
          <w:lang w:val="es_ES" w:bidi="es_ES"/>
        </w:rPr>
        <w:t xml:space="preserve">, </w:t>
      </w:r>
      <w:r>
        <w:rPr>
          <w:lang w:val="es_ES" w:bidi="es_ES"/>
        </w:rPr>
        <w:t>15:41–18:22</w:t>
      </w:r>
      <w:r>
        <w:rPr>
          <w:lang w:val="es_ES" w:bidi="es_ES"/>
        </w:rPr>
        <w:t xml:space="preserve">, </w:t>
      </w:r>
      <w:r>
        <w:rPr>
          <w:lang w:val="es_ES" w:bidi="es_ES"/>
        </w:rPr>
        <w:t>18:23–21:17</w:t>
      </w:r>
      <w:r>
        <w:rPr>
          <w:lang w:val="es_ES" w:bidi="es_ES"/>
        </w:rPr>
        <w:t>). A menudo iba acompañado de amigos. También realizó muchos viajes a pie en Palestina, Asia Menor y la península griega.</w:t>
      </w:r>
    </w:p>
    <w:p>
      <w:pPr/>
      <w:r>
        <w:rPr>
          <w:lang w:val="es_ES" w:bidi="es_ES"/>
        </w:rPr>
      </w:r>
      <w:r>
        <w:rPr>
          <w:lang w:val="es_ES" w:bidi="es_ES"/>
        </w:rPr>
        <w:t>Sin embargo, no todo el viaje en los tiempos del Nuevo Testamento se realizaba a pie. La gente a menudo viajaba montando burros. Jesús una vez montó desde Betfagé hasta Jerusalén, un viaje corto pero altamente simbólico (</w:t>
      </w:r>
      <w:r>
        <w:rPr>
          <w:lang w:val="es_ES" w:bidi="es_ES"/>
        </w:rPr>
        <w:t>Mateo 21:2–7</w:t>
      </w:r>
      <w:r>
        <w:rPr>
          <w:lang w:val="es_ES" w:bidi="es_ES"/>
        </w:rPr>
        <w:t xml:space="preserve">, </w:t>
      </w:r>
      <w:r>
        <w:rPr>
          <w:lang w:val="es_ES" w:bidi="es_ES"/>
        </w:rPr>
        <w:t>Marcos 11:1–11</w:t>
      </w:r>
      <w:r>
        <w:rPr>
          <w:lang w:val="es_ES" w:bidi="es_ES"/>
        </w:rPr>
        <w:t xml:space="preserve">, </w:t>
      </w:r>
      <w:r>
        <w:rPr>
          <w:lang w:val="es_ES" w:bidi="es_ES"/>
        </w:rPr>
        <w:t>Juan 12:12–15</w:t>
      </w:r>
      <w:r>
        <w:rPr>
          <w:lang w:val="es_ES" w:bidi="es_ES"/>
        </w:rPr>
        <w:t>). Cuando José viajó con su esposa embarazada, María, a Belén para el censo en el momento del nacimiento de Jesús, es probable que María montara en un burro. El eunuco etíope iba en un carro después de adorar en Jerusalén y fue acompañado por Felipe, que viajaba a pie (</w:t>
      </w:r>
      <w:r>
        <w:rPr>
          <w:lang w:val="es_ES" w:bidi="es_ES"/>
        </w:rPr>
        <w:t>Hechos 8:26–38</w:t>
      </w:r>
      <w:r>
        <w:rPr>
          <w:lang w:val="es_ES" w:bidi="es_ES"/>
        </w:rPr>
        <w:t>). Los soldados romanos tanto marchaban como usaban caballos para viajar. Cuando Pablo fue llevado a Cesárea desde Jerusalén, se prepararon monturas para él (</w:t>
      </w:r>
      <w:r>
        <w:rPr>
          <w:lang w:val="es_ES" w:bidi="es_ES"/>
        </w:rPr>
        <w:t>23:23–24</w:t>
      </w:r>
      <w:r>
        <w:rPr>
          <w:lang w:val="es_ES" w:bidi="es_ES"/>
        </w:rPr>
        <w:t>).</w:t>
      </w:r>
    </w:p>
    <w:p>
      <w:pPr>
        <w:pStyle w:val="Heading3"/>
      </w:pPr>
      <w:r>
        <w:rPr>
          <w:lang w:val="es_ES" w:bidi="es_ES"/>
        </w:rPr>
        <w:t>Carreteras y rutas marítimas</w:t>
      </w:r>
    </w:p>
    <w:p>
      <w:pPr/>
      <w:r>
        <w:rPr>
          <w:lang w:val="es_ES" w:bidi="es_ES"/>
        </w:rPr>
      </w:r>
      <w:r>
        <w:rPr>
          <w:lang w:val="es_ES" w:bidi="es_ES"/>
        </w:rPr>
        <w:t>Las carreteras desempeñaron un papel crucial en el desarrollo, la configuración territorial y la historia de Palestina. Palestina actuó como un puente entre Egipto y los centros de civilización y comercio del Medio Oriente. Muchas carreteras tenían una importancia estratégica tanto para el comercio como para fines militares. Algunas se convirtieron en rutas de peregrinación significativas, facilitando el viaje a centros religiosos como Jerusalén. En tiempos bíblicos, las carreteras se clasificaban en tres tipos principales:</w:t>
      </w:r>
    </w:p>
    <w:p>
      <w:pPr>
        <w:pStyle w:val="ListNumber"/>
        <w:numPr>
          <w:ilvl w:val="0"/>
          <w:numId w:val="14"/>
        </w:numPr>
        <w:spacing w:line="240" w:lineRule="auto"/>
        <w:ind w:left="720"/>
      </w:pPr>
      <w:r>
        <w:rPr>
          <w:lang w:val="es_ES" w:bidi="es_ES"/>
        </w:rPr>
      </w:r>
      <w:r>
        <w:rPr>
          <w:lang w:val="es_ES" w:bidi="es_ES"/>
        </w:rPr>
        <w:t>carreteras internacionales de larga distancia</w:t>
      </w:r>
    </w:p>
    <w:p>
      <w:pPr>
        <w:pStyle w:val="ListNumber"/>
        <w:spacing w:line="240" w:lineRule="auto"/>
        <w:ind w:left="720"/>
      </w:pPr>
      <w:r>
        <w:rPr>
          <w:lang w:val="es_ES" w:bidi="es_ES"/>
        </w:rPr>
      </w:r>
      <w:r>
        <w:rPr>
          <w:lang w:val="es_ES" w:bidi="es_ES"/>
        </w:rPr>
        <w:t>carreteras intrarregionales de mediana distancia</w:t>
      </w:r>
    </w:p>
    <w:p>
      <w:pPr>
        <w:pStyle w:val="ListNumber"/>
        <w:spacing w:line="240" w:lineRule="auto"/>
        <w:ind w:left="720"/>
      </w:pPr>
      <w:r>
        <w:rPr>
          <w:lang w:val="es_ES" w:bidi="es_ES"/>
        </w:rPr>
      </w:r>
      <w:r>
        <w:rPr>
          <w:lang w:val="es_ES" w:bidi="es_ES"/>
        </w:rPr>
        <w:t>carreteras dentro de cada región o estado</w:t>
      </w:r>
    </w:p>
    <w:p>
      <w:pPr>
        <w:pStyle w:val="Heading4"/>
      </w:pPr>
      <w:r>
        <w:rPr>
          <w:lang w:val="es_ES" w:bidi="es_ES"/>
        </w:rPr>
        <w:t>Grandes carreteras internacionales</w:t>
      </w:r>
    </w:p>
    <w:p>
      <w:pPr/>
      <w:r>
        <w:rPr>
          <w:lang w:val="es_ES" w:bidi="es_ES"/>
        </w:rPr>
      </w:r>
      <w:r>
        <w:rPr>
          <w:lang w:val="es_ES" w:bidi="es_ES"/>
        </w:rPr>
        <w:t>Importantes carreteras internacionales conectaban la costa mediterránea con el valle del Tigris en el norte y el sur de Mesopotamia. Algunas unían Mesopotamia con Asia Menor. Otras iban desde el Néguev hasta Egipto, ya sea a lo largo de la costa o al este del río Jordán y el mar Muerto, atravesando la península del Sinaí.</w:t>
      </w:r>
    </w:p>
    <w:p>
      <w:pPr/>
      <w:r>
        <w:rPr>
          <w:lang w:val="es_ES" w:bidi="es_ES"/>
        </w:rPr>
      </w:r>
      <w:r>
        <w:rPr>
          <w:lang w:val="es_ES" w:bidi="es_ES"/>
        </w:rPr>
        <w:t xml:space="preserve">Las rutas comerciales se extendían entre Anatolia y Asiria a principios del segundo milenio a. C. Una importante ruta comercial, conocida como el Camino del Rey, iba desde el norte de Mesopotamia hasta Egipto. </w:t>
      </w:r>
      <w:r>
        <w:rPr>
          <w:lang w:val="es_ES" w:bidi="es_ES"/>
        </w:rPr>
        <w:t>Génesis 14</w:t>
      </w:r>
      <w:r>
        <w:rPr>
          <w:lang w:val="es_ES" w:bidi="es_ES"/>
        </w:rPr>
        <w:t xml:space="preserve"> menciona una campaña militar lanzada para hacer el camino del rey más seguro y protegido para los viajeros.</w:t>
      </w:r>
    </w:p>
    <w:p>
      <w:pPr/>
      <w:r>
        <w:rPr>
          <w:lang w:val="es_ES" w:bidi="es_ES"/>
        </w:rPr>
      </w:r>
      <w:r>
        <w:rPr>
          <w:lang w:val="es_ES" w:bidi="es_ES"/>
        </w:rPr>
        <w:t>Los invasores militares y viajeros de Babilonia, Asiria y Persia pasaron por Siria y luego transformaron el Néguev en Palestina y Egipto. A medida que Grecia y Roma aumentaron en poder e influencia, el Medio Oriente abrió otra red de caminos para los pueblos del Este.</w:t>
      </w:r>
    </w:p>
    <w:p>
      <w:pPr/>
      <w:r>
        <w:rPr>
          <w:lang w:val="es_ES" w:bidi="es_ES"/>
        </w:rPr>
      </w:r>
      <w:r>
        <w:rPr>
          <w:lang w:val="es_ES" w:bidi="es_ES"/>
        </w:rPr>
        <w:t>Hasta la época romana, los caminos no estaban pavimentados con piedra, sino que eran senderos despejados. Eran muy irregulares y, a veces, empinados. En clima húmedo, los caminos se volvían intransitables en muchos lugares. Sin embargo, estaban bien señalizados con "marcas de camino" y "postes guía" (</w:t>
      </w:r>
      <w:r>
        <w:rPr>
          <w:lang w:val="es_ES" w:bidi="es_ES"/>
        </w:rPr>
        <w:t>Jeremías 31:21</w:t>
      </w:r>
      <w:r>
        <w:rPr>
          <w:lang w:val="es_ES" w:bidi="es_ES"/>
        </w:rPr>
        <w:t>).</w:t>
      </w:r>
    </w:p>
    <w:p>
      <w:pPr/>
      <w:r>
        <w:rPr>
          <w:lang w:val="es_ES" w:bidi="es_ES"/>
        </w:rPr>
      </w:r>
      <w:r>
        <w:rPr>
          <w:lang w:val="es_ES" w:bidi="es_ES"/>
        </w:rPr>
        <w:t>Los romanos construyeron carreteras importantes con cimientos profundos y grandes bloques de piedra plana en la superficie. Las carreteras romanas aún se pueden ver en muchos lugares del Medio Oriente y Europa. A lo largo de las carreteras, se colocaron marcadores de distancia o hitos.</w:t>
      </w:r>
    </w:p>
    <w:p>
      <w:pPr>
        <w:pStyle w:val="Heading4"/>
      </w:pPr>
      <w:r>
        <w:rPr>
          <w:lang w:val="es_ES" w:bidi="es_ES"/>
        </w:rPr>
        <w:t>Carreteras Internacionales Norte-Sur en Palestina</w:t>
      </w:r>
    </w:p>
    <w:p>
      <w:pPr/>
      <w:r>
        <w:rPr>
          <w:lang w:val="es_ES" w:bidi="es_ES"/>
        </w:rPr>
      </w:r>
      <w:r>
        <w:rPr>
          <w:lang w:val="es_ES" w:bidi="es_ES"/>
        </w:rPr>
        <w:t>Las carreteras que conectaban los países del norte con Egipto atravesaban Palestina, un puente terrestre natural. Había tres carreteras principales:</w:t>
      </w:r>
    </w:p>
    <w:p>
      <w:pPr>
        <w:pStyle w:val="ListBullet"/>
        <w:spacing w:line="240" w:lineRule="auto"/>
        <w:ind w:left="720"/>
      </w:pPr>
      <w:r>
        <w:rPr>
          <w:lang w:val="es_ES" w:bidi="es_ES"/>
        </w:rPr>
      </w:r>
      <w:r>
        <w:rPr>
          <w:lang w:val="es_ES" w:bidi="es_ES"/>
        </w:rPr>
        <w:t>La carretera costera comenzaba en Damasco. Pasaba por Hasor a través de la llanura de Esdrelón, por el Paso de Meguido. Luego, la carretera descendía por la costa pasando por Gaza y llegando a Egipto. Este probablemente era "el camino del mar" (</w:t>
      </w:r>
      <w:r>
        <w:rPr>
          <w:lang w:val="es_ES" w:bidi="es_ES"/>
        </w:rPr>
        <w:t>Isaías 9:1</w:t>
      </w:r>
      <w:r>
        <w:rPr>
          <w:lang w:val="es_ES" w:bidi="es_ES"/>
        </w:rPr>
        <w:t>).</w:t>
      </w:r>
    </w:p>
    <w:p>
      <w:pPr>
        <w:pStyle w:val="ListBullet"/>
        <w:spacing w:line="240" w:lineRule="auto"/>
        <w:ind w:left="720"/>
      </w:pPr>
      <w:r>
        <w:rPr>
          <w:lang w:val="es_ES" w:bidi="es_ES"/>
        </w:rPr>
      </w:r>
      <w:r>
        <w:rPr>
          <w:lang w:val="es_ES" w:bidi="es_ES"/>
        </w:rPr>
        <w:t>El camino del Sinaí conducía desde Egipto hacia el sur del Néguev. Luego guiaba a los viajeros a Cades, Beerseba, Hebrón, Jerusalén, Siquem, Acor, Tiro y Sidón.</w:t>
      </w:r>
    </w:p>
    <w:p>
      <w:pPr>
        <w:pStyle w:val="ListBullet"/>
        <w:spacing w:line="240" w:lineRule="auto"/>
        <w:ind w:left="720"/>
      </w:pPr>
      <w:r>
        <w:rPr>
          <w:lang w:val="es_ES" w:bidi="es_ES"/>
        </w:rPr>
      </w:r>
      <w:r>
        <w:rPr>
          <w:lang w:val="es_ES" w:bidi="es_ES"/>
        </w:rPr>
        <w:t>El camino del mar Rojo ingresaba al área de Palestina desde el Golfo de Aqaba. Aquí se encontraban el antiguo puerto de Elat y el puerto de Salomón, Ezión-Geber (</w:t>
      </w:r>
      <w:r>
        <w:rPr>
          <w:lang w:val="es_ES" w:bidi="es_ES"/>
        </w:rPr>
        <w:t>Números 33:35</w:t>
      </w:r>
      <w:r>
        <w:rPr>
          <w:lang w:val="es_ES" w:bidi="es_ES"/>
        </w:rPr>
        <w:t xml:space="preserve">, </w:t>
      </w:r>
      <w:r>
        <w:rPr>
          <w:lang w:val="es_ES" w:bidi="es_ES"/>
        </w:rPr>
        <w:t>2 Crónicas 8:17</w:t>
      </w:r>
      <w:r>
        <w:rPr>
          <w:lang w:val="es_ES" w:bidi="es_ES"/>
        </w:rPr>
        <w:t>). Desde allí, se dirigía a través de las áreas montañosas de Transjordania, cruzando valles profundos y luego avanzando hacia el norte a través de la región de Haurán hasta Damasco. Este era el camino que tomaban las caravanas desde el sur de Arabia hasta Damasco, conocido como el antiguo camino real (</w:t>
      </w:r>
      <w:r>
        <w:rPr>
          <w:lang w:val="es_ES" w:bidi="es_ES"/>
        </w:rPr>
        <w:t>Números 20:17</w:t>
      </w:r>
      <w:r>
        <w:rPr>
          <w:lang w:val="es_ES" w:bidi="es_ES"/>
        </w:rPr>
        <w:t xml:space="preserve">, </w:t>
      </w:r>
      <w:r>
        <w:rPr>
          <w:lang w:val="es_ES" w:bidi="es_ES"/>
        </w:rPr>
        <w:t>21:22</w:t>
      </w:r>
      <w:r>
        <w:rPr>
          <w:lang w:val="es_ES" w:bidi="es_ES"/>
        </w:rPr>
        <w:t>).</w:t>
      </w:r>
    </w:p>
    <w:p>
      <w:pPr/>
      <w:r>
        <w:rPr>
          <w:lang w:val="es_ES" w:bidi="es_ES"/>
        </w:rPr>
      </w:r>
      <w:r>
        <w:rPr>
          <w:lang w:val="es_ES" w:bidi="es_ES"/>
        </w:rPr>
        <w:t>Había otras carreteras en el norte del Néguev de menor importancia. Un camino costero iba desde Jope, pasando por Cesarea y Dor, hasta Acor, donde se conectaba con la carretera del Sinaí. Este camino no tuvo gran relevancia hasta la época romana, cuando se construyó el puerto de Cesarea.</w:t>
      </w:r>
    </w:p>
    <w:p>
      <w:pPr/>
      <w:r>
        <w:rPr>
          <w:lang w:val="es_ES" w:bidi="es_ES"/>
        </w:rPr>
      </w:r>
      <w:r>
        <w:rPr>
          <w:lang w:val="es_ES" w:bidi="es_ES"/>
        </w:rPr>
        <w:t>Los pantanos en la llanura de Sarón presentaban muchos problemas. La llanura de Esdrelón también era pantanosa e interrumpía las carreteras hacia el norte durante las malas temporadas. Construir una carretera elevada a través de las secciones pantanosas hacía que las carreteras fueran más transitables en todas las estaciones. Otro camino se dirigía al norte desde Hasor, ramificándose de la carretera principal hacia Damasco. La carretera del Valle del Jordán rodeaba la parte suroeste de Galilea y descendía por el Valle del Jordán hasta Jericó.</w:t>
      </w:r>
    </w:p>
    <w:p>
      <w:pPr>
        <w:pStyle w:val="Heading4"/>
      </w:pPr>
      <w:r>
        <w:rPr>
          <w:lang w:val="es_ES" w:bidi="es_ES"/>
        </w:rPr>
        <w:t>Carreteras este a oeste</w:t>
      </w:r>
    </w:p>
    <w:p>
      <w:pPr/>
      <w:r>
        <w:rPr>
          <w:lang w:val="es_ES" w:bidi="es_ES"/>
        </w:rPr>
      </w:r>
      <w:r>
        <w:rPr>
          <w:lang w:val="es_ES" w:bidi="es_ES"/>
        </w:rPr>
        <w:t>Varias carreteras importantes se extendían de este a oeste, cruzándose con las principales vías que conducen al norte.</w:t>
      </w:r>
    </w:p>
    <w:p>
      <w:pPr>
        <w:pStyle w:val="ListBullet"/>
        <w:spacing w:line="240" w:lineRule="auto"/>
        <w:ind w:left="720"/>
      </w:pPr>
      <w:r>
        <w:rPr>
          <w:lang w:val="es_ES" w:bidi="es_ES"/>
        </w:rPr>
      </w:r>
      <w:r>
        <w:rPr>
          <w:lang w:val="es_ES" w:bidi="es_ES"/>
        </w:rPr>
        <w:t>Un camino de este tipo iba de Gaza a Beerseba y luego descendía por el Arba, con una bifurcación hacia Petra.</w:t>
      </w:r>
    </w:p>
    <w:p>
      <w:pPr>
        <w:pStyle w:val="ListBullet"/>
        <w:spacing w:line="240" w:lineRule="auto"/>
        <w:ind w:left="720"/>
      </w:pPr>
      <w:r>
        <w:rPr>
          <w:lang w:val="es_ES" w:bidi="es_ES"/>
        </w:rPr>
      </w:r>
      <w:r>
        <w:rPr>
          <w:lang w:val="es_ES" w:bidi="es_ES"/>
        </w:rPr>
        <w:t>Otro conducía desde Ascalón, pasando por Gat, hasta Hebrón y luego a En-Gadi en el mar Muerto.</w:t>
      </w:r>
    </w:p>
    <w:p>
      <w:pPr>
        <w:pStyle w:val="ListBullet"/>
        <w:spacing w:line="240" w:lineRule="auto"/>
        <w:ind w:left="720"/>
      </w:pPr>
      <w:r>
        <w:rPr>
          <w:lang w:val="es_ES" w:bidi="es_ES"/>
        </w:rPr>
      </w:r>
      <w:r>
        <w:rPr>
          <w:lang w:val="es_ES" w:bidi="es_ES"/>
        </w:rPr>
        <w:t>Otro camino conducía desde Jope, hacia el este por el valle de Ajalón (</w:t>
      </w:r>
      <w:r>
        <w:rPr>
          <w:lang w:val="es_ES" w:bidi="es_ES"/>
        </w:rPr>
        <w:t>Josué 10:6–14</w:t>
      </w:r>
      <w:r>
        <w:rPr>
          <w:lang w:val="es_ES" w:bidi="es_ES"/>
        </w:rPr>
        <w:t>) hasta Betel y luego a Jericó.</w:t>
      </w:r>
    </w:p>
    <w:p>
      <w:pPr>
        <w:pStyle w:val="ListBullet"/>
        <w:spacing w:line="240" w:lineRule="auto"/>
        <w:ind w:left="720"/>
      </w:pPr>
      <w:r>
        <w:rPr>
          <w:lang w:val="es_ES" w:bidi="es_ES"/>
        </w:rPr>
      </w:r>
      <w:r>
        <w:rPr>
          <w:lang w:val="es_ES" w:bidi="es_ES"/>
        </w:rPr>
        <w:t>Un camino muy transitado conducía de Jope a Siquem, cruzando el Jordán en Adam (</w:t>
      </w:r>
      <w:r>
        <w:rPr>
          <w:lang w:val="es_ES" w:bidi="es_ES"/>
        </w:rPr>
        <w:t>Josué 3:16</w:t>
      </w:r>
      <w:r>
        <w:rPr>
          <w:lang w:val="es_ES" w:bidi="es_ES"/>
        </w:rPr>
        <w:t>) y dirigiéndose hacia Galaad en Transjordania.</w:t>
      </w:r>
    </w:p>
    <w:p>
      <w:pPr>
        <w:pStyle w:val="ListBullet"/>
        <w:spacing w:line="240" w:lineRule="auto"/>
        <w:ind w:left="720"/>
      </w:pPr>
      <w:r>
        <w:rPr>
          <w:lang w:val="es_ES" w:bidi="es_ES"/>
        </w:rPr>
      </w:r>
      <w:r>
        <w:rPr>
          <w:lang w:val="es_ES" w:bidi="es_ES"/>
        </w:rPr>
        <w:t>Otros caminos iban desde Acor hacia el este hasta Galilea y también por la costa hacia Tiro y Sidón. Había muchas carreteras de este a oeste que conectaban varias partes de Palestina. En tiempos romanos, cuando el rápido movimiento de los ejércitos era esencial, algunos de los antiguos caminos fueron mejorados y se construyeron nuevos.</w:t>
      </w:r>
    </w:p>
    <w:p>
      <w:pPr>
        <w:pStyle w:val="Heading4"/>
      </w:pPr>
      <w:r>
        <w:rPr>
          <w:lang w:val="es_ES" w:bidi="es_ES"/>
        </w:rPr>
        <w:t>Rutas marítimas</w:t>
      </w:r>
    </w:p>
    <w:p>
      <w:pPr/>
      <w:r>
        <w:rPr>
          <w:lang w:val="es_ES" w:bidi="es_ES"/>
        </w:rPr>
      </w:r>
      <w:r>
        <w:rPr>
          <w:lang w:val="es_ES" w:bidi="es_ES"/>
        </w:rPr>
        <w:t>Mientras que otras poblaciones locales como los fenicios dependían del viaje por mar, el pueblo de Israel rara vez utilizaba las rutas marítimas. Cuando Salomón planeó enviar barcos por el mar Rojo a Ofir (</w:t>
      </w:r>
      <w:r>
        <w:rPr>
          <w:lang w:val="es_ES" w:bidi="es_ES"/>
        </w:rPr>
        <w:t>1 Reyes 9:26–28</w:t>
      </w:r>
      <w:r>
        <w:rPr>
          <w:lang w:val="es_ES" w:bidi="es_ES"/>
        </w:rPr>
        <w:t>), recurrió a marineros fenicios. Josafat intentó una expedición similar, pero sus barcos naufragaron (</w:t>
      </w:r>
      <w:r>
        <w:rPr>
          <w:lang w:val="es_ES" w:bidi="es_ES"/>
        </w:rPr>
        <w:t>22:48–49</w:t>
      </w:r>
      <w:r>
        <w:rPr>
          <w:lang w:val="es_ES" w:bidi="es_ES"/>
        </w:rPr>
        <w:t>). El tráfico costero en tiempos del Antiguo Testamento estaba en manos de filisteos y fenicios. Había varios puertos a lo largo de la costa del mar Mediterráneo, como Gaza, Jope, Dor y Acor, pero ninguno era considerado un buen puerto. También existían rutas marítimas que conectaban la costa mediterránea con Egipto y la distante Tarsis (probablemente España). El otro cuerpo de agua costero era el Golfo de Aqaba con sus dos puertos:</w:t>
      </w:r>
    </w:p>
    <w:p>
      <w:pPr>
        <w:pStyle w:val="ListBullet"/>
        <w:spacing w:line="240" w:lineRule="auto"/>
        <w:ind w:left="720"/>
      </w:pPr>
      <w:r>
        <w:rPr>
          <w:lang w:val="es_ES" w:bidi="es_ES"/>
        </w:rPr>
      </w:r>
      <w:r>
        <w:rPr>
          <w:lang w:val="es_ES" w:bidi="es_ES"/>
        </w:rPr>
        <w:t>Ezión-Geber hacia Transjordania</w:t>
      </w:r>
    </w:p>
    <w:p>
      <w:pPr>
        <w:pStyle w:val="ListBullet"/>
        <w:spacing w:line="240" w:lineRule="auto"/>
        <w:ind w:left="720"/>
      </w:pPr>
      <w:r>
        <w:rPr>
          <w:lang w:val="es_ES" w:bidi="es_ES"/>
        </w:rPr>
      </w:r>
      <w:r>
        <w:rPr>
          <w:lang w:val="es_ES" w:bidi="es_ES"/>
        </w:rPr>
        <w:t>Elat está al oeste del Jordán.</w:t>
      </w:r>
    </w:p>
    <w:p>
      <w:pPr/>
      <w:r>
        <w:rPr>
          <w:lang w:val="es_ES" w:bidi="es_ES"/>
        </w:rPr>
      </w:r>
      <w:r>
        <w:rPr>
          <w:lang w:val="es_ES" w:bidi="es_ES"/>
        </w:rPr>
        <w:t>La flota de Salomón usó Ezión-Geber como su puerto base.</w:t>
      </w:r>
    </w:p>
    <w:p>
      <w:pPr/>
      <w:r>
        <w:rPr>
          <w:lang w:val="es_ES" w:bidi="es_ES"/>
        </w:rPr>
      </w:r>
      <w:r>
        <w:rPr>
          <w:lang w:val="es_ES" w:bidi="es_ES"/>
        </w:rPr>
        <w:t>El comercio experimentó cambios durante los tiempos del Nuevo Testamento. El Medio Oriente producía muchos artículos comerciales utilizados por pueblos más al oeste, especialmente los romanos. Alejandría en Egipto y Antioquía en Siria gestionaban tanto carga como viajeros. Puertos más pequeños, como los de Palestina y muchos otros alrededor de la costa de Asia Menor, ofrecían refugio para los barcos. Se ideó un cruce terrestre a través de la península de 8 kilómetros de ancho en Corinto. Los barcos más pequeños eran transportados por tierra para evitar un viaje de 321,8 kilómetros alrededor de la península griega.</w:t>
      </w:r>
    </w:p>
    <w:p>
      <w:pPr/>
      <w:r>
        <w:rPr>
          <w:lang w:val="es_ES" w:bidi="es_ES"/>
        </w:rPr>
      </w:r>
      <w:r>
        <w:rPr>
          <w:lang w:val="es_ES" w:bidi="es_ES"/>
        </w:rPr>
        <w:t>Incluso los barcos grandes en tiempos del Nuevo Testamento estaban en peligro por el viento y las tormentas en el mar (</w:t>
      </w:r>
      <w:r>
        <w:rPr>
          <w:lang w:val="es_ES" w:bidi="es_ES"/>
        </w:rPr>
        <w:t>Hechos 27</w:t>
      </w:r>
      <w:r>
        <w:rPr>
          <w:lang w:val="es_ES" w:bidi="es_ES"/>
        </w:rPr>
        <w:t>). Los viajes por mar se realizaban cuando el riesgo de tormentas era menor, aproximadamente de noviembre a marzo. El tráfico marítimo comercial en el mar Mediterráneo era intenso durante las temporadas adecuadas. Los barcos de cereales cruzaban regularmente de Roma a Egipto y hacia el Este.</w:t>
      </w:r>
    </w:p>
    <w:p>
      <w:pPr/>
      <w:r>
        <w:rPr>
          <w:lang w:val="es_ES" w:bidi="es_ES"/>
        </w:rPr>
      </w:r>
      <w:r>
        <w:rPr>
          <w:lang w:val="es_ES" w:bidi="es_ES"/>
        </w:rPr>
        <w:t>Los barcos eran impulsados por velas. Cuando era necesario, los remos operados por esclavos proporcionaban potencia adicional. Los naufragios antiguos y las descripciones en la literatura latina y griega revelan el tamaño de estos barcos. Un antiguo dique seco de 39,6 metros de largo, encontrado cerca de Atenas, fue utilizado una vez para embarcaciones de guerra griegas, que eran más pequeñas que los barcos de carga. El escritor romano Luciano menciona un barco de cereales alejandrino de 54,9 metros de largo. Un barco de ese tamaño tendría una capacidad de aproximadamente 1.088,6 toneladas métricas (1.200 toneladas). El barco de Pablo llevaba 276 personas (</w:t>
      </w:r>
      <w:r>
        <w:rPr>
          <w:lang w:val="es_ES" w:bidi="es_ES"/>
        </w:rPr>
        <w:t>Hechos 27:37</w:t>
      </w:r>
      <w:r>
        <w:rPr>
          <w:lang w:val="es_ES" w:bidi="es_ES"/>
        </w:rPr>
        <w:t>). La arqueología submarina moderna sigue proporcionando más información sobre los barcos antiguos.</w:t>
      </w:r>
    </w:p>
    <w:p>
      <w:pPr>
        <w:pStyle w:val="Heading4"/>
      </w:pPr>
      <w:r>
        <w:rPr>
          <w:lang w:val="es_ES" w:bidi="es_ES"/>
        </w:rPr>
        <w:t>Motivos de viaje</w:t>
      </w:r>
    </w:p>
    <w:p>
      <w:pPr/>
      <w:r>
        <w:rPr>
          <w:lang w:val="es_ES" w:bidi="es_ES"/>
        </w:rPr>
      </w:r>
      <w:r>
        <w:rPr>
          <w:lang w:val="es_ES" w:bidi="es_ES"/>
        </w:rPr>
        <w:t>La razón más importante para viajar en los tiempos del Nuevo Testamento era el comercio. Este tipo de viaje implicaba mucho más que transferir mercancías. Las personas trabajaban como agentes, supervisores, aseguradores de carga, banqueros y más. Muchos trabajos estaban involucrados en la compra, el traslado y la entrega de mercancías.</w:t>
      </w:r>
    </w:p>
    <w:p>
      <w:pPr/>
      <w:r>
        <w:rPr>
          <w:lang w:val="es_ES" w:bidi="es_ES"/>
        </w:rPr>
      </w:r>
      <w:r>
        <w:rPr>
          <w:lang w:val="es_ES" w:bidi="es_ES"/>
        </w:rPr>
        <w:t>Muchas personas también viajaban por razones militares. Las tareas militares que implicaban viajar incluían:</w:t>
      </w:r>
    </w:p>
    <w:p>
      <w:pPr>
        <w:pStyle w:val="ListBullet"/>
        <w:spacing w:line="240" w:lineRule="auto"/>
        <w:ind w:left="720"/>
      </w:pPr>
      <w:r>
        <w:rPr>
          <w:lang w:val="es_ES" w:bidi="es_ES"/>
        </w:rPr>
      </w:r>
      <w:r>
        <w:rPr>
          <w:lang w:val="es_ES" w:bidi="es_ES"/>
        </w:rPr>
        <w:t>observación e investigación</w:t>
      </w:r>
    </w:p>
    <w:p>
      <w:pPr>
        <w:pStyle w:val="ListBullet"/>
        <w:spacing w:line="240" w:lineRule="auto"/>
        <w:ind w:left="720"/>
      </w:pPr>
      <w:r>
        <w:rPr>
          <w:lang w:val="es_ES" w:bidi="es_ES"/>
        </w:rPr>
      </w:r>
      <w:r>
        <w:rPr>
          <w:lang w:val="es_ES" w:bidi="es_ES"/>
        </w:rPr>
        <w:t>aseguramiento de suministros</w:t>
      </w:r>
    </w:p>
    <w:p>
      <w:pPr>
        <w:pStyle w:val="ListBullet"/>
        <w:spacing w:line="240" w:lineRule="auto"/>
        <w:ind w:left="720"/>
      </w:pPr>
      <w:r>
        <w:rPr>
          <w:lang w:val="es_ES" w:bidi="es_ES"/>
        </w:rPr>
      </w:r>
      <w:r>
        <w:rPr>
          <w:lang w:val="es_ES" w:bidi="es_ES"/>
        </w:rPr>
        <w:t>organizar el alojamiento para las tropas,</w:t>
      </w:r>
    </w:p>
    <w:p>
      <w:pPr>
        <w:pStyle w:val="ListBullet"/>
        <w:spacing w:line="240" w:lineRule="auto"/>
        <w:ind w:left="720"/>
      </w:pPr>
      <w:r>
        <w:rPr>
          <w:lang w:val="es_ES" w:bidi="es_ES"/>
        </w:rPr>
      </w:r>
      <w:r>
        <w:rPr>
          <w:lang w:val="es_ES" w:bidi="es_ES"/>
        </w:rPr>
        <w:t>transportar tropas y equipos</w:t>
      </w:r>
    </w:p>
    <w:p>
      <w:pPr/>
      <w:r>
        <w:rPr>
          <w:lang w:val="es_ES" w:bidi="es_ES"/>
        </w:rPr>
      </w:r>
      <w:r>
        <w:rPr>
          <w:lang w:val="es_ES" w:bidi="es_ES"/>
        </w:rPr>
        <w:t>Algunos viajeros eran comerciantes que trasladaban su lugar de trabajo, como Áquila y Priscila (</w:t>
      </w:r>
      <w:r>
        <w:rPr>
          <w:lang w:val="es_ES" w:bidi="es_ES"/>
        </w:rPr>
        <w:t>Hechos 18:2–3</w:t>
      </w:r>
      <w:r>
        <w:rPr>
          <w:lang w:val="es_ES" w:bidi="es_ES"/>
        </w:rPr>
        <w:t>). Áquila había viajado desde Ponto, en el mar Negro, hasta Roma. Luego, durante un periodo de persecución, Áquila y su esposa huyeron a Corinto. Otras razones por las que las personas podrían haber viajado incluyen:</w:t>
      </w:r>
    </w:p>
    <w:p>
      <w:pPr>
        <w:pStyle w:val="ListBullet"/>
        <w:spacing w:line="240" w:lineRule="auto"/>
        <w:ind w:left="720"/>
      </w:pPr>
      <w:r>
        <w:rPr>
          <w:lang w:val="es_ES" w:bidi="es_ES"/>
        </w:rPr>
      </w:r>
      <w:r>
        <w:rPr>
          <w:lang w:val="es_ES" w:bidi="es_ES"/>
        </w:rPr>
        <w:t xml:space="preserve">Personas en peregrinación religiosa viajaban por tierra o mar. Judíos de diversas regiones se dirigían a Jerusalén para las festividades anuales de la Pascua (ver </w:t>
      </w:r>
      <w:r>
        <w:rPr>
          <w:lang w:val="es_ES" w:bidi="es_ES"/>
        </w:rPr>
        <w:t>Hechos 2:5–11</w:t>
      </w:r>
      <w:r>
        <w:rPr>
          <w:lang w:val="es_ES" w:bidi="es_ES"/>
        </w:rPr>
        <w:t>). Los no judíos acudían a centros religiosos en Éfeso, Atenas y Eleusis, donde se encontraban templos importantes. Muchos templos menores también atraían a peregrinos.</w:t>
      </w:r>
    </w:p>
    <w:p>
      <w:pPr>
        <w:pStyle w:val="ListBullet"/>
        <w:spacing w:line="240" w:lineRule="auto"/>
        <w:ind w:left="720"/>
      </w:pPr>
      <w:r>
        <w:rPr>
          <w:lang w:val="es_ES" w:bidi="es_ES"/>
        </w:rPr>
      </w:r>
      <w:r>
        <w:rPr>
          <w:lang w:val="es_ES" w:bidi="es_ES"/>
        </w:rPr>
        <w:t>Artesanos y constructores viajaban para satisfacer la demanda de nuevas edificaciones. Los materiales de construcción debían ser transportados a los lugares de obra.</w:t>
      </w:r>
    </w:p>
    <w:p>
      <w:pPr>
        <w:pStyle w:val="ListBullet"/>
        <w:spacing w:line="240" w:lineRule="auto"/>
        <w:ind w:left="720"/>
      </w:pPr>
      <w:r>
        <w:rPr>
          <w:lang w:val="es_ES" w:bidi="es_ES"/>
        </w:rPr>
      </w:r>
      <w:r>
        <w:rPr>
          <w:lang w:val="es_ES" w:bidi="es_ES"/>
        </w:rPr>
        <w:t>Algunas personas viajaban por motivos de salud. Visitaban templos famosos por sus milagros de curación o disfrutaban de los beneficios de aguas termales, como las de Cafarnaúm o Tiberias.</w:t>
      </w:r>
    </w:p>
    <w:p>
      <w:pPr>
        <w:pStyle w:val="ListBullet"/>
        <w:spacing w:line="240" w:lineRule="auto"/>
        <w:ind w:left="720"/>
      </w:pPr>
      <w:r>
        <w:rPr>
          <w:lang w:val="es_ES" w:bidi="es_ES"/>
        </w:rPr>
      </w:r>
      <w:r>
        <w:rPr>
          <w:lang w:val="es_ES" w:bidi="es_ES"/>
        </w:rPr>
        <w:t>Los atletas se trasladaban a centros destacados para competiciones significativas como los Juegos Olímpicos. Multitudes de personas viajaban para asistir a estos eventos competitivos.</w:t>
      </w:r>
    </w:p>
    <w:p>
      <w:pPr>
        <w:pStyle w:val="ListBullet"/>
        <w:spacing w:line="240" w:lineRule="auto"/>
        <w:ind w:left="720"/>
      </w:pPr>
      <w:r>
        <w:rPr>
          <w:lang w:val="es_ES" w:bidi="es_ES"/>
        </w:rPr>
      </w:r>
      <w:r>
        <w:rPr>
          <w:lang w:val="es_ES" w:bidi="es_ES"/>
        </w:rPr>
        <w:t>Algunos viajeros eran estudiantes o profesores que se dirigían a importantes centros de aprendizaje.</w:t>
      </w:r>
    </w:p>
    <w:p>
      <w:pPr>
        <w:pStyle w:val="ListBullet"/>
        <w:spacing w:line="240" w:lineRule="auto"/>
        <w:ind w:left="720"/>
      </w:pPr>
      <w:r>
        <w:rPr>
          <w:lang w:val="es_ES" w:bidi="es_ES"/>
        </w:rPr>
      </w:r>
      <w:r>
        <w:rPr>
          <w:lang w:val="es_ES" w:bidi="es_ES"/>
        </w:rPr>
        <w:t>Emisarios oficiales viajaban llevando documentos importantes tanto gubernamentales como comerciales.</w:t>
      </w:r>
    </w:p>
    <w:p>
      <w:pPr/>
      <w:r>
        <w:rPr>
          <w:lang w:val="es_ES" w:bidi="es_ES"/>
        </w:rPr>
      </w:r>
      <w:r>
        <w:rPr>
          <w:lang w:val="es_ES" w:bidi="es_ES"/>
        </w:rPr>
        <w:t>A pesar de toda esta actividad, un gran número de ciudadanos comunes apenas viajaba más de unos pocos kilómetros desde sus hogares.</w:t>
      </w:r>
      <w:r>
        <w:rPr>
          <w:lang w:val="es_ES" w:bidi="es_ES"/>
        </w:rPr>
      </w:r>
      <w:r>
        <w:rPr>
          <w:lang w:val="es_ES" w:bidi="es_ES"/>
        </w:rPr>
      </w:r>
    </w:p>
    <w:p>
      <w:pPr/>
      <w:r>
        <w:rPr>
          <w:lang w:val="es_ES" w:bidi="es_ES"/>
        </w:rPr>
      </w:r>
    </w:p>
    <w:p>
      <w:pPr>
        <w:pStyle w:val="Heading2"/>
      </w:pPr>
      <w:r>
        <w:rPr>
          <w:lang w:val="es_ES" w:bidi="es_ES"/>
        </w:rPr>
        <w:t>Viaje del Día</w:t>
      </w:r>
      <w:r>
        <w:rPr>
          <w:lang w:val="es_ES" w:bidi="es_ES"/>
        </w:rPr>
      </w:r>
    </w:p>
    <w:p>
      <w:pPr/>
      <w:r>
        <w:rPr>
          <w:lang w:val="es_ES" w:bidi="es_ES"/>
        </w:rPr>
      </w:r>
      <w:r>
        <w:rPr>
          <w:lang w:val="es_ES" w:bidi="es_ES"/>
        </w:rPr>
        <w:t xml:space="preserve">Una forma de estimar distancias en tiempos bíblicos era considerar un día de viaje o de camino como aproximadamente 32,2 kilómetros. Sin embargo, esto dependía de factores como el modo de viaje, el terreno y el clima. </w:t>
      </w:r>
      <w:r>
        <w:rPr>
          <w:lang w:val="es_ES" w:bidi="es_ES"/>
        </w:rPr>
        <w:t>Éxodo 3:18</w:t>
      </w:r>
      <w:r>
        <w:rPr>
          <w:lang w:val="es_ES" w:bidi="es_ES"/>
        </w:rPr>
        <w:t xml:space="preserve">, </w:t>
      </w:r>
      <w:r>
        <w:rPr>
          <w:lang w:val="es_ES" w:bidi="es_ES"/>
        </w:rPr>
        <w:t>Números 11:31</w:t>
      </w:r>
      <w:r>
        <w:rPr>
          <w:lang w:val="es_ES" w:bidi="es_ES"/>
        </w:rPr>
        <w:t xml:space="preserve">, </w:t>
      </w:r>
      <w:r>
        <w:rPr>
          <w:lang w:val="es_ES" w:bidi="es_ES"/>
        </w:rPr>
        <w:t>1 Reyes 19:4</w:t>
      </w:r>
      <w:r>
        <w:rPr>
          <w:lang w:val="es_ES" w:bidi="es_ES"/>
        </w:rPr>
        <w:t xml:space="preserve">, y </w:t>
      </w:r>
      <w:r>
        <w:rPr>
          <w:lang w:val="es_ES" w:bidi="es_ES"/>
        </w:rPr>
        <w:t>Lucas 2:44</w:t>
      </w:r>
      <w:r>
        <w:rPr>
          <w:lang w:val="es_ES" w:bidi="es_ES"/>
        </w:rPr>
        <w:t xml:space="preserve"> mencionan un día de viaje.</w:t>
      </w:r>
    </w:p>
    <w:p>
      <w:pPr/>
      <w:r>
        <w:rPr>
          <w:lang w:val="es_ES" w:bidi="es_ES"/>
        </w:rPr>
      </w:r>
      <w:r>
        <w:rPr>
          <w:lang w:val="es_ES" w:bidi="es_ES"/>
        </w:rPr>
        <w:t>La Escritura también menciona un viaje de un sábado (</w:t>
      </w:r>
      <w:r>
        <w:rPr>
          <w:lang w:val="es_ES" w:bidi="es_ES"/>
        </w:rPr>
        <w:t>Hechos 1:12</w:t>
      </w:r>
      <w:r>
        <w:rPr>
          <w:lang w:val="es_ES" w:bidi="es_ES"/>
        </w:rPr>
        <w:t>). Este, probablemente, era de aproximadamente 1 kilómetro.</w:t>
      </w:r>
    </w:p>
    <w:p>
      <w:pPr/>
      <w:r>
        <w:rPr>
          <w:lang w:val="es_ES" w:bidi="es_ES"/>
        </w:rPr>
      </w:r>
      <w:r>
        <w:rPr>
          <w:i/>
          <w:lang w:val="es_ES" w:bidi="es_ES"/>
        </w:rPr>
        <w:t>Ver</w:t>
      </w:r>
      <w:r>
        <w:rPr>
          <w:lang w:val="es_ES" w:bidi="es_ES"/>
        </w:rPr>
        <w:t xml:space="preserve"> </w:t>
      </w:r>
      <w:r>
        <w:rPr>
          <w:lang w:val="es_ES" w:bidi="es_ES"/>
        </w:rPr>
        <w:t>Viaje del Sábado</w:t>
      </w:r>
      <w:r>
        <w:rPr>
          <w:lang w:val="es_ES" w:bidi="es_ES"/>
        </w:rPr>
        <w:t>.</w:t>
      </w:r>
      <w:r>
        <w:rPr>
          <w:lang w:val="es_ES" w:bidi="es_ES"/>
        </w:rPr>
      </w:r>
      <w:r>
        <w:rPr>
          <w:lang w:val="es_ES" w:bidi="es_ES"/>
        </w:rPr>
      </w:r>
    </w:p>
    <w:p>
      <w:pPr/>
      <w:r>
        <w:rPr>
          <w:lang w:val="es_ES" w:bidi="es_ES"/>
        </w:rPr>
      </w:r>
    </w:p>
    <w:p>
      <w:pPr>
        <w:pStyle w:val="Heading2"/>
      </w:pPr>
      <w:r>
        <w:rPr>
          <w:lang w:val="es_ES" w:bidi="es_ES"/>
        </w:rPr>
        <w:t>Víbora</w:t>
      </w:r>
      <w:r>
        <w:rPr>
          <w:lang w:val="es_ES" w:bidi="es_ES"/>
        </w:rPr>
      </w:r>
    </w:p>
    <w:p>
      <w:pPr/>
      <w:r>
        <w:rPr>
          <w:lang w:val="es_ES" w:bidi="es_ES"/>
        </w:rPr>
      </w:r>
      <w:r>
        <w:rPr>
          <w:lang w:val="es_ES" w:bidi="es_ES"/>
        </w:rPr>
        <w:t xml:space="preserve">Es una de las 20 serpientes venenosas en Israel y países cercanos. También se le conoce como basilisco y víbora. Las verdaderas víboras (género </w:t>
      </w:r>
      <w:r>
        <w:rPr>
          <w:i/>
          <w:lang w:val="es_ES" w:bidi="es_ES"/>
        </w:rPr>
        <w:t>Cerastes, Echis colorata</w:t>
      </w:r>
      <w:r>
        <w:rPr>
          <w:lang w:val="es_ES" w:bidi="es_ES"/>
        </w:rPr>
        <w:t xml:space="preserve"> y </w:t>
      </w:r>
      <w:r>
        <w:rPr>
          <w:i/>
          <w:lang w:val="es_ES" w:bidi="es_ES"/>
        </w:rPr>
        <w:t>Vipera palestina</w:t>
      </w:r>
      <w:r>
        <w:rPr>
          <w:lang w:val="es_ES" w:bidi="es_ES"/>
        </w:rPr>
        <w:t xml:space="preserve">) también habitan en esa región. Son serpientes venenosas. Estas serpientes poseen dientes huecos especiales llamados colmillos, que se posicionan al morder. La víbora cornuda </w:t>
      </w:r>
      <w:r>
        <w:rPr>
          <w:i/>
          <w:lang w:val="es_ES" w:bidi="es_ES"/>
        </w:rPr>
        <w:t>(Cerastes hasselquistii)</w:t>
      </w:r>
      <w:r>
        <w:rPr>
          <w:lang w:val="es_ES" w:bidi="es_ES"/>
        </w:rPr>
        <w:t xml:space="preserve"> puede atacar a los caballos. Mide entre 30 y 46 centímetros de largo. A menudo se oculta en la arena, mostrando solo sus ojos y las protuberancias en forma de cuerno en su cabeza.</w:t>
      </w:r>
    </w:p>
    <w:p>
      <w:pPr/>
      <w:r>
        <w:rPr>
          <w:lang w:val="es_ES" w:bidi="es_ES"/>
        </w:rPr>
      </w:r>
      <w:r>
        <w:rPr>
          <w:lang w:val="es_ES" w:bidi="es_ES"/>
        </w:rPr>
        <w:t>Tanto Jesús como Juan el Bautista mencionaron a la víbora en varias ocasiones (</w:t>
      </w:r>
      <w:r>
        <w:rPr>
          <w:lang w:val="es_ES" w:bidi="es_ES"/>
        </w:rPr>
        <w:t>Mateo 3:7</w:t>
      </w:r>
      <w:r>
        <w:rPr>
          <w:lang w:val="es_ES" w:bidi="es_ES"/>
        </w:rPr>
        <w:t xml:space="preserve">; </w:t>
      </w:r>
      <w:r>
        <w:rPr>
          <w:lang w:val="es_ES" w:bidi="es_ES"/>
        </w:rPr>
        <w:t>12:34</w:t>
      </w:r>
      <w:r>
        <w:rPr>
          <w:lang w:val="es_ES" w:bidi="es_ES"/>
        </w:rPr>
        <w:t xml:space="preserve">; </w:t>
      </w:r>
      <w:r>
        <w:rPr>
          <w:lang w:val="es_ES" w:bidi="es_ES"/>
        </w:rPr>
        <w:t>23:33</w:t>
      </w:r>
      <w:r>
        <w:rPr>
          <w:lang w:val="es_ES" w:bidi="es_ES"/>
        </w:rPr>
        <w:t xml:space="preserve">). La referencia en </w:t>
      </w:r>
      <w:r>
        <w:rPr>
          <w:lang w:val="es_ES" w:bidi="es_ES"/>
        </w:rPr>
        <w:t>Hechos 28:3</w:t>
      </w:r>
      <w:r>
        <w:rPr>
          <w:lang w:val="es_ES" w:bidi="es_ES"/>
        </w:rPr>
        <w:t xml:space="preserve"> probablemente alude a una víbora pequeña y agresiva (</w:t>
      </w:r>
      <w:r>
        <w:rPr>
          <w:i/>
          <w:lang w:val="es_ES" w:bidi="es_ES"/>
        </w:rPr>
        <w:t>Vipera aspis</w:t>
      </w:r>
      <w:r>
        <w:rPr>
          <w:lang w:val="es_ES" w:bidi="es_ES"/>
        </w:rPr>
        <w:t>) que ataca rápidamente. Esta especie se encuentra en el sur de Europa y emite un siseo cada vez que inhala y exhala. El veneno de las víboras afecta la función pulmonar y destruye los glóbulos rojos.</w:t>
      </w:r>
    </w:p>
    <w:p>
      <w:pPr/>
      <w:r>
        <w:rPr>
          <w:lang w:val="es_ES" w:bidi="es_ES"/>
        </w:rPr>
      </w:r>
      <w:r>
        <w:rPr>
          <w:i/>
          <w:lang w:val="es_ES" w:bidi="es_ES"/>
        </w:rPr>
        <w:t xml:space="preserve">Ver </w:t>
      </w:r>
      <w:r>
        <w:rPr>
          <w:lang w:val="es_ES" w:bidi="es_ES"/>
        </w:rPr>
        <w:t>Serpiente</w:t>
      </w:r>
      <w:r>
        <w:rPr>
          <w:lang w:val="es_ES" w:bidi="es_ES"/>
        </w:rPr>
        <w:t>.</w:t>
      </w:r>
      <w:r>
        <w:rPr>
          <w:lang w:val="es_ES" w:bidi="es_ES"/>
        </w:rPr>
      </w:r>
      <w:r>
        <w:rPr>
          <w:lang w:val="es_ES" w:bidi="es_ES"/>
        </w:rPr>
      </w:r>
    </w:p>
    <w:p>
      <w:pPr/>
      <w:r>
        <w:rPr>
          <w:lang w:val="es_ES" w:bidi="es_ES"/>
        </w:rPr>
      </w:r>
    </w:p>
    <w:p>
      <w:pPr>
        <w:pStyle w:val="Heading2"/>
      </w:pPr>
      <w:r>
        <w:rPr>
          <w:lang w:val="es_ES" w:bidi="es_ES"/>
        </w:rPr>
        <w:t>Víbora</w:t>
      </w:r>
      <w:r>
        <w:rPr>
          <w:lang w:val="es_ES" w:bidi="es_ES"/>
        </w:rPr>
      </w:r>
    </w:p>
    <w:p>
      <w:pPr/>
      <w:r>
        <w:rPr>
          <w:lang w:val="es_ES" w:bidi="es_ES"/>
        </w:rPr>
      </w:r>
      <w:r>
        <w:rPr>
          <w:lang w:val="es_ES" w:bidi="es_ES"/>
        </w:rPr>
        <w:t>Una víbora es una serpiente venenosa que tiene colmillos largos y huecos para inyectar veneno.</w:t>
      </w:r>
    </w:p>
    <w:p>
      <w:pPr/>
      <w:r>
        <w:rPr>
          <w:lang w:val="es_ES" w:bidi="es_ES"/>
        </w:rPr>
      </w:r>
      <w:r>
        <w:rPr>
          <w:lang w:val="es_ES" w:bidi="es_ES"/>
        </w:rPr>
        <w:t>En la Biblia, la palabra "víbora" puede referirse a los mismos tipos de serpientes venenosas que la palabra "áspid". Diferentes traducciones de la Biblia a veces utilizan un término u otro para la misma serpiente (</w:t>
      </w:r>
      <w:r>
        <w:rPr>
          <w:lang w:val="es_ES" w:bidi="es_ES"/>
        </w:rPr>
        <w:t>Mateo 3:7,</w:t>
      </w:r>
      <w:r>
        <w:rPr>
          <w:lang w:val="es_ES" w:bidi="es_ES"/>
        </w:rPr>
        <w:t xml:space="preserve"> </w:t>
      </w:r>
      <w:r>
        <w:rPr>
          <w:lang w:val="es_ES" w:bidi="es_ES"/>
        </w:rPr>
        <w:t>Hechos 28:3</w:t>
      </w:r>
      <w:r>
        <w:rPr>
          <w:lang w:val="es_ES" w:bidi="es_ES"/>
        </w:rPr>
        <w:t>). Estas serpientes pueden dar una mordedura peligrosa o mortal.</w:t>
      </w:r>
    </w:p>
    <w:p>
      <w:pPr/>
      <w:r>
        <w:rPr>
          <w:lang w:val="es_ES" w:bidi="es_ES"/>
        </w:rPr>
      </w:r>
      <w:r>
        <w:rPr>
          <w:i/>
          <w:lang w:val="es_ES" w:bidi="es_ES"/>
        </w:rPr>
        <w:t xml:space="preserve">Véase </w:t>
      </w:r>
      <w:r>
        <w:rPr>
          <w:lang w:val="es_ES" w:bidi="es_ES"/>
        </w:rPr>
        <w:t>Víbora</w:t>
      </w:r>
      <w:r>
        <w:rPr>
          <w:lang w:val="es_ES" w:bidi="es_ES"/>
        </w:rPr>
        <w:t xml:space="preserve">; </w:t>
      </w:r>
      <w:r>
        <w:rPr>
          <w:i/>
          <w:lang w:val="es_ES" w:bidi="es_ES"/>
        </w:rPr>
        <w:t>véase también</w:t>
      </w:r>
      <w:r>
        <w:rPr>
          <w:lang w:val="es_ES" w:bidi="es_ES"/>
        </w:rPr>
        <w:t xml:space="preserve"> </w:t>
      </w:r>
      <w:r>
        <w:rPr>
          <w:lang w:val="es_ES" w:bidi="es_ES"/>
        </w:rPr>
        <w:t>Animales (Víbora)</w:t>
      </w:r>
      <w:r>
        <w:rPr>
          <w:lang w:val="es_ES" w:bidi="es_ES"/>
        </w:rPr>
        <w:t>.</w:t>
      </w:r>
      <w:r>
        <w:rPr>
          <w:lang w:val="es_ES" w:bidi="es_ES"/>
        </w:rPr>
      </w:r>
      <w:r>
        <w:rPr>
          <w:lang w:val="es_ES" w:bidi="es_ES"/>
        </w:rPr>
      </w:r>
    </w:p>
    <w:p>
      <w:pPr/>
      <w:r>
        <w:rPr>
          <w:lang w:val="es_ES" w:bidi="es_ES"/>
        </w:rPr>
      </w:r>
    </w:p>
    <w:p>
      <w:pPr>
        <w:pStyle w:val="Heading2"/>
      </w:pPr>
      <w:r>
        <w:rPr>
          <w:lang w:val="es_ES" w:bidi="es_ES"/>
        </w:rPr>
        <w:t>Vid de Sodoma</w:t>
      </w:r>
      <w:r>
        <w:rPr>
          <w:lang w:val="es_ES" w:bidi="es_ES"/>
        </w:rPr>
      </w:r>
    </w:p>
    <w:p>
      <w:pPr/>
      <w:r>
        <w:rPr>
          <w:lang w:val="es_ES" w:bidi="es_ES"/>
        </w:rPr>
      </w:r>
      <w:r>
        <w:rPr>
          <w:lang w:val="es_ES" w:bidi="es_ES"/>
        </w:rPr>
        <w:t>Designación para una planta que produce un fruto atractivo pero no comestible (</w:t>
      </w:r>
      <w:r>
        <w:rPr>
          <w:lang w:val="es_ES" w:bidi="es_ES"/>
        </w:rPr>
        <w:t>Dt 32:32</w:t>
      </w:r>
      <w:r>
        <w:rPr>
          <w:lang w:val="es_ES" w:bidi="es_ES"/>
        </w:rPr>
        <w:t xml:space="preserve">). </w:t>
      </w:r>
      <w:r>
        <w:rPr>
          <w:i/>
          <w:lang w:val="es_ES" w:bidi="es_ES"/>
        </w:rPr>
        <w:t>Ver</w:t>
      </w:r>
      <w:r>
        <w:rPr>
          <w:lang w:val="es_ES" w:bidi="es_ES"/>
        </w:rPr>
        <w:t xml:space="preserve"> </w:t>
      </w:r>
      <w:r>
        <w:rPr>
          <w:lang w:val="es_ES" w:bidi="es_ES"/>
        </w:rPr>
        <w:t>Plantas (Calabaza, Silvestre)</w:t>
      </w:r>
      <w:r>
        <w:rPr>
          <w:lang w:val="es_ES" w:bidi="es_ES"/>
        </w:rPr>
        <w:t>.</w:t>
      </w:r>
      <w:r>
        <w:rPr>
          <w:lang w:val="es_ES" w:bidi="es_ES"/>
        </w:rPr>
      </w:r>
      <w:r>
        <w:rPr>
          <w:lang w:val="es_ES" w:bidi="es_ES"/>
        </w:rPr>
      </w:r>
    </w:p>
    <w:p>
      <w:pPr/>
      <w:r>
        <w:rPr>
          <w:lang w:val="es_ES" w:bidi="es_ES"/>
        </w:rPr>
      </w:r>
    </w:p>
    <w:p>
      <w:pPr>
        <w:pStyle w:val="Heading2"/>
      </w:pPr>
      <w:r>
        <w:rPr>
          <w:lang w:val="es_ES" w:bidi="es_ES"/>
        </w:rPr>
        <w:t>Vid, Vid Silvestre</w:t>
      </w:r>
      <w:r>
        <w:rPr>
          <w:lang w:val="es_ES" w:bidi="es_ES"/>
        </w:rPr>
      </w:r>
    </w:p>
    <w:p>
      <w:pPr/>
      <w:r>
        <w:rPr>
          <w:lang w:val="es_ES" w:bidi="es_ES"/>
        </w:rPr>
      </w:r>
      <w:r>
        <w:rPr>
          <w:lang w:val="es_ES" w:bidi="es_ES"/>
        </w:rPr>
        <w:t>La vid es una planta cuyo tallo flexible trepa, se enreda o se extiende a lo largo de una superficie o soporte. La vid común (</w:t>
      </w:r>
      <w:r>
        <w:rPr>
          <w:i/>
          <w:lang w:val="es_ES" w:bidi="es_ES"/>
        </w:rPr>
        <w:t>Vitis vinifera</w:t>
      </w:r>
      <w:r>
        <w:rPr>
          <w:lang w:val="es_ES" w:bidi="es_ES"/>
        </w:rPr>
        <w:t>) se menciona a lo largo de la Biblia. La vid fructífera (</w:t>
      </w:r>
      <w:r>
        <w:rPr>
          <w:lang w:val="es_ES" w:bidi="es_ES"/>
        </w:rPr>
        <w:t>Ez 17:5–10</w:t>
      </w:r>
      <w:r>
        <w:rPr>
          <w:lang w:val="es_ES" w:bidi="es_ES"/>
        </w:rPr>
        <w:t>) y la vid que salió de Egipto (</w:t>
      </w:r>
      <w:r>
        <w:rPr>
          <w:lang w:val="es_ES" w:bidi="es_ES"/>
        </w:rPr>
        <w:t>Sal 80:8</w:t>
      </w:r>
      <w:r>
        <w:rPr>
          <w:lang w:val="es_ES" w:bidi="es_ES"/>
        </w:rPr>
        <w:t>) fueron usadas como símbolos del pueblo judío. Jesús se comparó a sí mismo con la vid verdadera, y sus discípulos con las ramas (</w:t>
      </w:r>
      <w:r>
        <w:rPr>
          <w:lang w:val="es_ES" w:bidi="es_ES"/>
        </w:rPr>
        <w:t>Jn 15:1–6</w:t>
      </w:r>
      <w:r>
        <w:rPr>
          <w:lang w:val="es_ES" w:bidi="es_ES"/>
        </w:rPr>
        <w:t>).</w:t>
      </w:r>
    </w:p>
    <w:p>
      <w:pPr/>
      <w:r>
        <w:rPr>
          <w:lang w:val="es_ES" w:bidi="es_ES"/>
        </w:rPr>
      </w:r>
      <w:r>
        <w:rPr>
          <w:lang w:val="es_ES" w:bidi="es_ES"/>
        </w:rPr>
        <w:t>La vid de Europa, Asia y África a veces crece como un árbol, con tallos de hasta 45,7 centímetros de grosor. Las ramas suelen ser entrenadas en un enrejado y pueden producir racimos de uvas que pesan entre 4,5 y 5,4 kilogramos, con uvas individuales tan grandes como ciruelas pequeñas. Se sabe que algunos racimos pesan hasta 11,8 kilogramos. Las vides de la Tierra Santa siempre fueron famosas por su abundante crecimiento y por los enormes racimos de uvas que producían. Esto explica por qué los espías enviados a explorar la tierra prometida necesitaban un palo para cargar algunos de los racimos de uvas (</w:t>
      </w:r>
      <w:r>
        <w:rPr>
          <w:lang w:val="es_ES" w:bidi="es_ES"/>
        </w:rPr>
        <w:t>Nm 13:23–24</w:t>
      </w:r>
      <w:r>
        <w:rPr>
          <w:lang w:val="es_ES" w:bidi="es_ES"/>
        </w:rPr>
        <w:t>).</w:t>
      </w:r>
    </w:p>
    <w:p>
      <w:pPr/>
      <w:r>
        <w:rPr>
          <w:lang w:val="es_ES" w:bidi="es_ES"/>
        </w:rPr>
      </w:r>
      <w:r>
        <w:rPr>
          <w:lang w:val="es_ES" w:bidi="es_ES"/>
        </w:rPr>
        <w:t>La uva silvestre (</w:t>
      </w:r>
      <w:r>
        <w:rPr>
          <w:i/>
          <w:lang w:val="es_ES" w:bidi="es_ES"/>
        </w:rPr>
        <w:t>Vitis orientalis</w:t>
      </w:r>
      <w:r>
        <w:rPr>
          <w:lang w:val="es_ES" w:bidi="es_ES"/>
        </w:rPr>
        <w:t xml:space="preserve">) se menciona en </w:t>
      </w:r>
      <w:r>
        <w:rPr>
          <w:lang w:val="es_ES" w:bidi="es_ES"/>
        </w:rPr>
        <w:t>Isaías 5:2–4</w:t>
      </w:r>
      <w:r>
        <w:rPr>
          <w:lang w:val="es_ES" w:bidi="es_ES"/>
        </w:rPr>
        <w:t xml:space="preserve">, </w:t>
      </w:r>
      <w:r>
        <w:rPr>
          <w:lang w:val="es_ES" w:bidi="es_ES"/>
        </w:rPr>
        <w:t>Jeremías 2:21</w:t>
      </w:r>
      <w:r>
        <w:rPr>
          <w:lang w:val="es_ES" w:bidi="es_ES"/>
        </w:rPr>
        <w:t xml:space="preserve"> y </w:t>
      </w:r>
      <w:r>
        <w:rPr>
          <w:lang w:val="es_ES" w:bidi="es_ES"/>
        </w:rPr>
        <w:t>Ezequiel 15:2–6</w:t>
      </w:r>
      <w:r>
        <w:rPr>
          <w:lang w:val="es_ES" w:bidi="es_ES"/>
        </w:rPr>
        <w:t>. Es conocida como la uva silvestre nativa o "fox grape" y tiene bayas pequeñas, negras y agrias, de aproximadamente el tamaño de las grosellas, con muy poco jugo.</w:t>
      </w:r>
    </w:p>
    <w:p>
      <w:pPr/>
      <w:r>
        <w:rPr>
          <w:lang w:val="es_ES" w:bidi="es_ES"/>
        </w:rPr>
      </w:r>
      <w:r>
        <w:rPr>
          <w:i/>
          <w:lang w:val="es_ES" w:bidi="es_ES"/>
        </w:rPr>
        <w:t>Ver</w:t>
      </w:r>
      <w:r>
        <w:rPr>
          <w:lang w:val="es_ES" w:bidi="es_ES"/>
        </w:rPr>
        <w:t xml:space="preserve"> </w:t>
      </w:r>
      <w:r>
        <w:rPr>
          <w:lang w:val="es_ES" w:bidi="es_ES"/>
        </w:rPr>
        <w:t>Vides, Viñedo</w:t>
      </w:r>
      <w:r>
        <w:rPr>
          <w:lang w:val="es_ES" w:bidi="es_ES"/>
        </w:rPr>
        <w:t xml:space="preserve">; </w:t>
      </w:r>
      <w:r>
        <w:rPr>
          <w:lang w:val="es_ES" w:bidi="es_ES"/>
        </w:rPr>
        <w:t>Vino</w:t>
      </w:r>
      <w:r>
        <w:rPr>
          <w:lang w:val="es_ES" w:bidi="es_ES"/>
        </w:rPr>
        <w:t>.</w:t>
      </w:r>
      <w:r>
        <w:rPr>
          <w:lang w:val="es_ES" w:bidi="es_ES"/>
        </w:rPr>
      </w:r>
      <w:r>
        <w:rPr>
          <w:lang w:val="es_ES" w:bidi="es_ES"/>
        </w:rPr>
      </w:r>
    </w:p>
    <w:p>
      <w:pPr/>
      <w:r>
        <w:rPr>
          <w:lang w:val="es_ES" w:bidi="es_ES"/>
        </w:rPr>
      </w:r>
    </w:p>
    <w:p>
      <w:pPr>
        <w:pStyle w:val="Heading2"/>
      </w:pPr>
      <w:r>
        <w:rPr>
          <w:lang w:val="es_ES" w:bidi="es_ES"/>
        </w:rPr>
        <w:t>Vida</w:t>
      </w:r>
      <w:r>
        <w:rPr>
          <w:lang w:val="es_ES" w:bidi="es_ES"/>
        </w:rPr>
      </w:r>
    </w:p>
    <w:p>
      <w:pPr/>
      <w:r>
        <w:rPr>
          <w:lang w:val="es_ES" w:bidi="es_ES"/>
        </w:rPr>
      </w:r>
      <w:r>
        <w:rPr>
          <w:lang w:val="es_ES" w:bidi="es_ES"/>
        </w:rPr>
        <w:t>Según la Biblia, toda vida proviene de Dios el Padre. Dios otorga vida a través de su Hijo Jesús, quien colaboró en la creación de todo y salva a las personas. Jesús ofrece la verdadera vida a todos (</w:t>
      </w:r>
      <w:r>
        <w:rPr>
          <w:lang w:val="es_ES" w:bidi="es_ES"/>
        </w:rPr>
        <w:t>Juan 6:57</w:t>
      </w:r>
      <w:r>
        <w:rPr>
          <w:lang w:val="es_ES" w:bidi="es_ES"/>
        </w:rPr>
        <w:t>).</w:t>
      </w:r>
    </w:p>
    <w:p>
      <w:pPr>
        <w:pStyle w:val="Heading3"/>
      </w:pPr>
      <w:r>
        <w:rPr>
          <w:lang w:val="es_ES" w:bidi="es_ES"/>
        </w:rPr>
        <w:t>El Padre Vivo</w:t>
      </w:r>
    </w:p>
    <w:p>
      <w:pPr/>
      <w:r>
        <w:rPr>
          <w:lang w:val="es_ES" w:bidi="es_ES"/>
        </w:rPr>
      </w:r>
      <w:r>
        <w:rPr>
          <w:lang w:val="es_ES" w:bidi="es_ES"/>
        </w:rPr>
        <w:t>Dios el Padre está por encima de todo, es “el Dios viviente” (</w:t>
      </w:r>
      <w:r>
        <w:rPr>
          <w:lang w:val="es_ES" w:bidi="es_ES"/>
        </w:rPr>
        <w:t>Jeremías 10:10</w:t>
      </w:r>
      <w:r>
        <w:rPr>
          <w:lang w:val="es_ES" w:bidi="es_ES"/>
        </w:rPr>
        <w:t xml:space="preserve">, </w:t>
      </w:r>
      <w:r>
        <w:rPr>
          <w:lang w:val="es_ES" w:bidi="es_ES"/>
        </w:rPr>
        <w:t>Juan 5:26</w:t>
      </w:r>
      <w:r>
        <w:rPr>
          <w:lang w:val="es_ES" w:bidi="es_ES"/>
        </w:rPr>
        <w:t>). Dios está vivo y activo. Es la fuente de toda vida (</w:t>
      </w:r>
      <w:r>
        <w:rPr>
          <w:lang w:val="es_ES" w:bidi="es_ES"/>
        </w:rPr>
        <w:t>1 Timoteo 6:13</w:t>
      </w:r>
      <w:r>
        <w:rPr>
          <w:lang w:val="es_ES" w:bidi="es_ES"/>
        </w:rPr>
        <w:t>). Él insufló vida a los humanos en la creación y los sostiene (</w:t>
      </w:r>
      <w:r>
        <w:rPr>
          <w:lang w:val="es_ES" w:bidi="es_ES"/>
        </w:rPr>
        <w:t>Job 34:14</w:t>
      </w:r>
      <w:r>
        <w:rPr>
          <w:lang w:val="es_ES" w:bidi="es_ES"/>
        </w:rPr>
        <w:t>–</w:t>
      </w:r>
      <w:r>
        <w:rPr>
          <w:lang w:val="es_ES" w:bidi="es_ES"/>
        </w:rPr>
        <w:t>15</w:t>
      </w:r>
      <w:r>
        <w:rPr>
          <w:lang w:val="es_ES" w:bidi="es_ES"/>
        </w:rPr>
        <w:t>). Dios da vida (</w:t>
      </w:r>
      <w:r>
        <w:rPr>
          <w:lang w:val="es_ES" w:bidi="es_ES"/>
        </w:rPr>
        <w:t>Génesis 17:16</w:t>
      </w:r>
      <w:r>
        <w:rPr>
          <w:lang w:val="es_ES" w:bidi="es_ES"/>
        </w:rPr>
        <w:t>) y solo Él puede quitarla (</w:t>
      </w:r>
      <w:r>
        <w:rPr>
          <w:lang w:val="es_ES" w:bidi="es_ES"/>
        </w:rPr>
        <w:t>Génesis 3:22–24</w:t>
      </w:r>
      <w:r>
        <w:rPr>
          <w:lang w:val="es_ES" w:bidi="es_ES"/>
        </w:rPr>
        <w:t xml:space="preserve">; </w:t>
      </w:r>
      <w:r>
        <w:rPr>
          <w:lang w:val="es_ES" w:bidi="es_ES"/>
        </w:rPr>
        <w:t>6:3</w:t>
      </w:r>
      <w:r>
        <w:rPr>
          <w:lang w:val="es_ES" w:bidi="es_ES"/>
        </w:rPr>
        <w:t xml:space="preserve">, </w:t>
      </w:r>
      <w:r>
        <w:rPr>
          <w:lang w:val="es_ES" w:bidi="es_ES"/>
        </w:rPr>
        <w:t>Salmo 104:29</w:t>
      </w:r>
      <w:r>
        <w:rPr>
          <w:lang w:val="es_ES" w:bidi="es_ES"/>
        </w:rPr>
        <w:t xml:space="preserve">, </w:t>
      </w:r>
      <w:r>
        <w:rPr>
          <w:lang w:val="es_ES" w:bidi="es_ES"/>
        </w:rPr>
        <w:t>Lucas 12:20</w:t>
      </w:r>
      <w:r>
        <w:rPr>
          <w:lang w:val="es_ES" w:bidi="es_ES"/>
        </w:rPr>
        <w:t>).</w:t>
      </w:r>
    </w:p>
    <w:p>
      <w:pPr/>
      <w:r>
        <w:rPr>
          <w:lang w:val="es_ES" w:bidi="es_ES"/>
        </w:rPr>
      </w:r>
      <w:r>
        <w:rPr>
          <w:lang w:val="es_ES" w:bidi="es_ES"/>
        </w:rPr>
        <w:t>El movimiento es señal de vida. La Biblia nos dice que tanto los humanos como los animales tienen el aliento de vida de Dios. Cuando Jesús devolvió la vida a una persona muerta, esta comenzó a respirar y moverse de nuevo (</w:t>
      </w:r>
      <w:r>
        <w:rPr>
          <w:lang w:val="es_ES" w:bidi="es_ES"/>
        </w:rPr>
        <w:t>Lucas 8:55</w:t>
      </w:r>
      <w:r>
        <w:rPr>
          <w:lang w:val="es_ES" w:bidi="es_ES"/>
        </w:rPr>
        <w:t xml:space="preserve">). En el idioma hebreo original de la Biblia, </w:t>
      </w:r>
      <w:r>
        <w:rPr>
          <w:lang w:val="es_ES" w:bidi="es_ES"/>
        </w:rPr>
        <w:t>Génesis 1:24</w:t>
      </w:r>
      <w:r>
        <w:rPr>
          <w:lang w:val="es_ES" w:bidi="es_ES"/>
        </w:rPr>
        <w:t xml:space="preserve"> y </w:t>
      </w:r>
      <w:r>
        <w:rPr>
          <w:lang w:val="es_ES" w:bidi="es_ES"/>
        </w:rPr>
        <w:t xml:space="preserve">6:17 </w:t>
      </w:r>
      <w:r>
        <w:rPr>
          <w:lang w:val="es_ES" w:bidi="es_ES"/>
        </w:rPr>
        <w:t>nos dicen que Dios dio este mismo aliento de vida a los animales también. Así que toda la naturaleza tiene la vida que proviene de Dios (</w:t>
      </w:r>
      <w:r>
        <w:rPr>
          <w:lang w:val="es_ES" w:bidi="es_ES"/>
        </w:rPr>
        <w:t>Hechos 17:24</w:t>
      </w:r>
      <w:r>
        <w:rPr>
          <w:lang w:val="es_ES" w:bidi="es_ES"/>
        </w:rPr>
        <w:t>–</w:t>
      </w:r>
      <w:r>
        <w:rPr>
          <w:lang w:val="es_ES" w:bidi="es_ES"/>
        </w:rPr>
        <w:t>28</w:t>
      </w:r>
      <w:r>
        <w:rPr>
          <w:lang w:val="es_ES" w:bidi="es_ES"/>
        </w:rPr>
        <w:t>).</w:t>
      </w:r>
    </w:p>
    <w:p>
      <w:pPr/>
      <w:r>
        <w:rPr>
          <w:lang w:val="es_ES" w:bidi="es_ES"/>
        </w:rPr>
      </w:r>
      <w:r>
        <w:rPr>
          <w:lang w:val="es_ES" w:bidi="es_ES"/>
        </w:rPr>
        <w:t>Por eso, la vida es sagrada. Sin embargo, la vida es tan efímera como la hierba, las nubes, el vapor y la sombra (</w:t>
      </w:r>
      <w:r>
        <w:rPr>
          <w:lang w:val="es_ES" w:bidi="es_ES"/>
        </w:rPr>
        <w:t>1 Crónicas 29:15</w:t>
      </w:r>
      <w:r>
        <w:rPr>
          <w:lang w:val="es_ES" w:bidi="es_ES"/>
        </w:rPr>
        <w:t xml:space="preserve">, </w:t>
      </w:r>
      <w:r>
        <w:rPr>
          <w:lang w:val="es_ES" w:bidi="es_ES"/>
        </w:rPr>
        <w:t>Job 7:6, 9</w:t>
      </w:r>
      <w:r>
        <w:rPr>
          <w:lang w:val="es_ES" w:bidi="es_ES"/>
        </w:rPr>
        <w:t xml:space="preserve">, </w:t>
      </w:r>
      <w:r>
        <w:rPr>
          <w:lang w:val="es_ES" w:bidi="es_ES"/>
        </w:rPr>
        <w:t>Santiago 4:13–16</w:t>
      </w:r>
      <w:r>
        <w:rPr>
          <w:lang w:val="es_ES" w:bidi="es_ES"/>
        </w:rPr>
        <w:t xml:space="preserve">, </w:t>
      </w:r>
      <w:r>
        <w:rPr>
          <w:lang w:val="es_ES" w:bidi="es_ES"/>
        </w:rPr>
        <w:t>1 Pedro 1:24</w:t>
      </w:r>
      <w:r>
        <w:rPr>
          <w:lang w:val="es_ES" w:bidi="es_ES"/>
        </w:rPr>
        <w:t>). Una vida larga es deseable (</w:t>
      </w:r>
      <w:r>
        <w:rPr>
          <w:lang w:val="es_ES" w:bidi="es_ES"/>
        </w:rPr>
        <w:t>Génesis 35:29</w:t>
      </w:r>
      <w:r>
        <w:rPr>
          <w:lang w:val="es_ES" w:bidi="es_ES"/>
        </w:rPr>
        <w:t>). Cualquier vida es mejor que la muerte y tiene un valor infinito (</w:t>
      </w:r>
      <w:r>
        <w:rPr>
          <w:lang w:val="es_ES" w:bidi="es_ES"/>
        </w:rPr>
        <w:t>Eclesiastés 9:4–6</w:t>
      </w:r>
      <w:r>
        <w:rPr>
          <w:lang w:val="es_ES" w:bidi="es_ES"/>
        </w:rPr>
        <w:t xml:space="preserve">, </w:t>
      </w:r>
      <w:r>
        <w:rPr>
          <w:lang w:val="es_ES" w:bidi="es_ES"/>
        </w:rPr>
        <w:t>Mateo 6:25</w:t>
      </w:r>
      <w:r>
        <w:rPr>
          <w:lang w:val="es_ES" w:bidi="es_ES"/>
        </w:rPr>
        <w:t xml:space="preserve">; </w:t>
      </w:r>
      <w:r>
        <w:rPr>
          <w:lang w:val="es_ES" w:bidi="es_ES"/>
        </w:rPr>
        <w:t>16:26</w:t>
      </w:r>
      <w:r>
        <w:rPr>
          <w:lang w:val="es_ES" w:bidi="es_ES"/>
        </w:rPr>
        <w:t>).</w:t>
      </w:r>
    </w:p>
    <w:p>
      <w:pPr/>
      <w:r>
        <w:rPr>
          <w:lang w:val="es_ES" w:bidi="es_ES"/>
        </w:rPr>
      </w:r>
      <w:r>
        <w:rPr>
          <w:lang w:val="es_ES" w:bidi="es_ES"/>
        </w:rPr>
        <w:t>Los antiguos israelitas creían que, después de la muerte, las personas iban a un lugar llamado Seol. Consideraban que en el Seol las personas existían sin sentir nada, sin esperanza y sin la ayuda de Dios (</w:t>
      </w:r>
      <w:r>
        <w:rPr>
          <w:lang w:val="es_ES" w:bidi="es_ES"/>
        </w:rPr>
        <w:t>Salmo 88:3–12</w:t>
      </w:r>
      <w:r>
        <w:rPr>
          <w:lang w:val="es_ES" w:bidi="es_ES"/>
        </w:rPr>
        <w:t>).</w:t>
      </w:r>
    </w:p>
    <w:p>
      <w:pPr/>
      <w:r>
        <w:rPr>
          <w:lang w:val="es_ES" w:bidi="es_ES"/>
        </w:rPr>
      </w:r>
      <w:r>
        <w:rPr>
          <w:lang w:val="es_ES" w:bidi="es_ES"/>
        </w:rPr>
        <w:t>La vida mejora cuando:</w:t>
      </w:r>
    </w:p>
    <w:p>
      <w:pPr>
        <w:pStyle w:val="ListBullet"/>
        <w:spacing w:line="240" w:lineRule="auto"/>
        <w:ind w:left="720"/>
      </w:pPr>
      <w:r>
        <w:rPr>
          <w:lang w:val="es_ES" w:bidi="es_ES"/>
        </w:rPr>
      </w:r>
      <w:r>
        <w:rPr>
          <w:lang w:val="es_ES" w:bidi="es_ES"/>
        </w:rPr>
        <w:t>las personas aman y obedecen a Dios (</w:t>
      </w:r>
      <w:r>
        <w:rPr>
          <w:lang w:val="es_ES" w:bidi="es_ES"/>
        </w:rPr>
        <w:t>Deuteronomio 30:15–20</w:t>
      </w:r>
      <w:r>
        <w:rPr>
          <w:lang w:val="es_ES" w:bidi="es_ES"/>
        </w:rPr>
        <w:t xml:space="preserve">, </w:t>
      </w:r>
      <w:r>
        <w:rPr>
          <w:lang w:val="es_ES" w:bidi="es_ES"/>
        </w:rPr>
        <w:t>1 Pedro 3:8–12</w:t>
      </w:r>
      <w:r>
        <w:rPr>
          <w:lang w:val="es_ES" w:bidi="es_ES"/>
        </w:rPr>
        <w:t>).</w:t>
      </w:r>
    </w:p>
    <w:p>
      <w:pPr>
        <w:pStyle w:val="ListBullet"/>
        <w:spacing w:line="240" w:lineRule="auto"/>
        <w:ind w:left="720"/>
      </w:pPr>
      <w:r>
        <w:rPr>
          <w:lang w:val="es_ES" w:bidi="es_ES"/>
        </w:rPr>
      </w:r>
      <w:r>
        <w:rPr>
          <w:lang w:val="es_ES" w:bidi="es_ES"/>
        </w:rPr>
        <w:t>Dios ayuda a las personas en tiempos difíciles (</w:t>
      </w:r>
      <w:r>
        <w:rPr>
          <w:lang w:val="es_ES" w:bidi="es_ES"/>
        </w:rPr>
        <w:t>Isaías 38:16</w:t>
      </w:r>
      <w:r>
        <w:rPr>
          <w:lang w:val="es_ES" w:bidi="es_ES"/>
        </w:rPr>
        <w:t>), y</w:t>
      </w:r>
    </w:p>
    <w:p>
      <w:pPr>
        <w:pStyle w:val="ListBullet"/>
        <w:spacing w:line="240" w:lineRule="auto"/>
        <w:ind w:left="720"/>
      </w:pPr>
      <w:r>
        <w:rPr>
          <w:lang w:val="es_ES" w:bidi="es_ES"/>
        </w:rPr>
      </w:r>
      <w:r>
        <w:rPr>
          <w:lang w:val="es_ES" w:bidi="es_ES"/>
        </w:rPr>
        <w:t>Dios bendice a su pueblo (</w:t>
      </w:r>
      <w:r>
        <w:rPr>
          <w:lang w:val="es_ES" w:bidi="es_ES"/>
        </w:rPr>
        <w:t>Mateo 5:3–12</w:t>
      </w:r>
      <w:r>
        <w:rPr>
          <w:lang w:val="es_ES" w:bidi="es_ES"/>
        </w:rPr>
        <w:t>).</w:t>
      </w:r>
    </w:p>
    <w:p>
      <w:pPr>
        <w:pStyle w:val="Heading3"/>
      </w:pPr>
      <w:r>
        <w:rPr>
          <w:lang w:val="es_ES" w:bidi="es_ES"/>
        </w:rPr>
        <w:t>Cristo como Vida</w:t>
      </w:r>
    </w:p>
    <w:p>
      <w:pPr/>
      <w:r>
        <w:rPr>
          <w:lang w:val="es_ES" w:bidi="es_ES"/>
        </w:rPr>
      </w:r>
      <w:r>
        <w:rPr>
          <w:lang w:val="es_ES" w:bidi="es_ES"/>
        </w:rPr>
        <w:t xml:space="preserve">La palabra griega para "vida" es </w:t>
      </w:r>
      <w:r>
        <w:rPr>
          <w:i/>
          <w:lang w:val="es_ES" w:bidi="es_ES"/>
        </w:rPr>
        <w:t>zoe.</w:t>
      </w:r>
      <w:r>
        <w:rPr>
          <w:lang w:val="es_ES" w:bidi="es_ES"/>
        </w:rPr>
        <w:t xml:space="preserve"> En griego clásico, significa vida en general. Este significado se utiliza ocasionalmente en el Nuevo Testamento (</w:t>
      </w:r>
      <w:r>
        <w:rPr>
          <w:lang w:val="es_ES" w:bidi="es_ES"/>
        </w:rPr>
        <w:t>Hechos 17:25</w:t>
      </w:r>
      <w:r>
        <w:rPr>
          <w:lang w:val="es_ES" w:bidi="es_ES"/>
        </w:rPr>
        <w:t xml:space="preserve">, </w:t>
      </w:r>
      <w:r>
        <w:rPr>
          <w:lang w:val="es_ES" w:bidi="es_ES"/>
        </w:rPr>
        <w:t>Santiago 4:14</w:t>
      </w:r>
      <w:r>
        <w:rPr>
          <w:lang w:val="es_ES" w:bidi="es_ES"/>
        </w:rPr>
        <w:t xml:space="preserve">, </w:t>
      </w:r>
      <w:r>
        <w:rPr>
          <w:lang w:val="es_ES" w:bidi="es_ES"/>
        </w:rPr>
        <w:t>Apocalipsis 16:3</w:t>
      </w:r>
      <w:r>
        <w:rPr>
          <w:lang w:val="es_ES" w:bidi="es_ES"/>
        </w:rPr>
        <w:t xml:space="preserve">). En la mayoría de los casos, </w:t>
      </w:r>
      <w:r>
        <w:rPr>
          <w:i/>
          <w:lang w:val="es_ES" w:bidi="es_ES"/>
        </w:rPr>
        <w:t>zoe</w:t>
      </w:r>
      <w:r>
        <w:rPr>
          <w:lang w:val="es_ES" w:bidi="es_ES"/>
        </w:rPr>
        <w:t xml:space="preserve"> se refiere a una vida divina y eterna: la vida de Dios (</w:t>
      </w:r>
      <w:r>
        <w:rPr>
          <w:lang w:val="es_ES" w:bidi="es_ES"/>
        </w:rPr>
        <w:t>Efesios 4:18</w:t>
      </w:r>
      <w:r>
        <w:rPr>
          <w:lang w:val="es_ES" w:bidi="es_ES"/>
        </w:rPr>
        <w:t>). Esta vida está en Cristo, y él la puso a disposición para todos los que creen en él.</w:t>
      </w:r>
    </w:p>
    <w:p>
      <w:pPr/>
      <w:r>
        <w:rPr>
          <w:lang w:val="es_ES" w:bidi="es_ES"/>
        </w:rPr>
      </w:r>
      <w:r>
        <w:rPr>
          <w:lang w:val="es_ES" w:bidi="es_ES"/>
        </w:rPr>
        <w:t xml:space="preserve">Los humanos nacen con una vida natural, llamada </w:t>
      </w:r>
      <w:r>
        <w:rPr>
          <w:i/>
          <w:lang w:val="es_ES" w:bidi="es_ES"/>
        </w:rPr>
        <w:t>psuche</w:t>
      </w:r>
      <w:r>
        <w:rPr>
          <w:lang w:val="es_ES" w:bidi="es_ES"/>
        </w:rPr>
        <w:t xml:space="preserve"> en griego. </w:t>
      </w:r>
      <w:r>
        <w:rPr>
          <w:i/>
          <w:lang w:val="es_ES" w:bidi="es_ES"/>
        </w:rPr>
        <w:t>Psuche</w:t>
      </w:r>
      <w:r>
        <w:rPr>
          <w:lang w:val="es_ES" w:bidi="es_ES"/>
        </w:rPr>
        <w:t xml:space="preserve"> puede traducirse como "alma", "personalidad" o "vida". Los humanos no nacen con vida eterna. Esta vida solo se puede recibir creyendo en Jesucristo, quien tiene vida eterna (</w:t>
      </w:r>
      <w:r>
        <w:rPr>
          <w:i/>
          <w:lang w:val="es_ES" w:bidi="es_ES"/>
        </w:rPr>
        <w:t>zoe</w:t>
      </w:r>
      <w:r>
        <w:rPr>
          <w:lang w:val="es_ES" w:bidi="es_ES"/>
        </w:rPr>
        <w:t>).</w:t>
      </w:r>
    </w:p>
    <w:p>
      <w:pPr/>
      <w:r>
        <w:rPr>
          <w:lang w:val="es_ES" w:bidi="es_ES"/>
        </w:rPr>
      </w:r>
      <w:r>
        <w:rPr>
          <w:lang w:val="es_ES" w:bidi="es_ES"/>
        </w:rPr>
        <w:t>Jesús demostró su poder para dar vida de diversas maneras. La gente fue testigo de este poder cuando habló con autoridad y cuando tocó a las personas para sanarlas (</w:t>
      </w:r>
      <w:r>
        <w:rPr>
          <w:lang w:val="es_ES" w:bidi="es_ES"/>
        </w:rPr>
        <w:t>Mateo 9:18</w:t>
      </w:r>
      <w:r>
        <w:rPr>
          <w:lang w:val="es_ES" w:bidi="es_ES"/>
        </w:rPr>
        <w:t xml:space="preserve">, </w:t>
      </w:r>
      <w:r>
        <w:rPr>
          <w:lang w:val="es_ES" w:bidi="es_ES"/>
        </w:rPr>
        <w:t>Marcos 1:27, 41–42</w:t>
      </w:r>
      <w:r>
        <w:rPr>
          <w:lang w:val="es_ES" w:bidi="es_ES"/>
        </w:rPr>
        <w:t xml:space="preserve">; </w:t>
      </w:r>
      <w:r>
        <w:rPr>
          <w:lang w:val="es_ES" w:bidi="es_ES"/>
        </w:rPr>
        <w:t>5:27–29</w:t>
      </w:r>
      <w:r>
        <w:rPr>
          <w:lang w:val="es_ES" w:bidi="es_ES"/>
        </w:rPr>
        <w:t>). Él es “el Autor de la vida” (</w:t>
      </w:r>
      <w:r>
        <w:rPr>
          <w:lang w:val="es_ES" w:bidi="es_ES"/>
        </w:rPr>
        <w:t>Hechos 3:15</w:t>
      </w:r>
      <w:r>
        <w:rPr>
          <w:lang w:val="es_ES" w:bidi="es_ES"/>
        </w:rPr>
        <w:t>). Él enseña a las personas cómo encontrar la verdadera vida (</w:t>
      </w:r>
      <w:r>
        <w:rPr>
          <w:lang w:val="es_ES" w:bidi="es_ES"/>
        </w:rPr>
        <w:t>Mateo 7:14</w:t>
      </w:r>
      <w:r>
        <w:rPr>
          <w:lang w:val="es_ES" w:bidi="es_ES"/>
        </w:rPr>
        <w:t xml:space="preserve">; </w:t>
      </w:r>
      <w:r>
        <w:rPr>
          <w:lang w:val="es_ES" w:bidi="es_ES"/>
        </w:rPr>
        <w:t>25:46</w:t>
      </w:r>
      <w:r>
        <w:rPr>
          <w:lang w:val="es_ES" w:bidi="es_ES"/>
        </w:rPr>
        <w:t xml:space="preserve">, </w:t>
      </w:r>
      <w:r>
        <w:rPr>
          <w:lang w:val="es_ES" w:bidi="es_ES"/>
        </w:rPr>
        <w:t>Marcos 8:35–37</w:t>
      </w:r>
      <w:r>
        <w:rPr>
          <w:lang w:val="es_ES" w:bidi="es_ES"/>
        </w:rPr>
        <w:t xml:space="preserve">; </w:t>
      </w:r>
      <w:r>
        <w:rPr>
          <w:lang w:val="es_ES" w:bidi="es_ES"/>
        </w:rPr>
        <w:t>9:42–47</w:t>
      </w:r>
      <w:r>
        <w:rPr>
          <w:lang w:val="es_ES" w:bidi="es_ES"/>
        </w:rPr>
        <w:t>).</w:t>
      </w:r>
    </w:p>
    <w:p>
      <w:pPr/>
      <w:r>
        <w:rPr>
          <w:lang w:val="es_ES" w:bidi="es_ES"/>
        </w:rPr>
      </w:r>
      <w:r>
        <w:rPr>
          <w:lang w:val="es_ES" w:bidi="es_ES"/>
        </w:rPr>
        <w:t>Jesús demostró su poder devolviendo la vida a los muertos. Después de resucitar, se convirtió en “un Espíritu que da vida”, con el poder de “una vida indisoluble” (</w:t>
      </w:r>
      <w:r>
        <w:rPr>
          <w:lang w:val="es_ES" w:bidi="es_ES"/>
        </w:rPr>
        <w:t>Romanos 8:2</w:t>
      </w:r>
      <w:r>
        <w:rPr>
          <w:lang w:val="es_ES" w:bidi="es_ES"/>
        </w:rPr>
        <w:t xml:space="preserve">, </w:t>
      </w:r>
      <w:r>
        <w:rPr>
          <w:lang w:val="es_ES" w:bidi="es_ES"/>
        </w:rPr>
        <w:t>1 Corintios 15:45</w:t>
      </w:r>
      <w:r>
        <w:rPr>
          <w:lang w:val="es_ES" w:bidi="es_ES"/>
        </w:rPr>
        <w:t xml:space="preserve">, </w:t>
      </w:r>
      <w:r>
        <w:rPr>
          <w:lang w:val="es_ES" w:bidi="es_ES"/>
        </w:rPr>
        <w:t>Hebreos 7:16</w:t>
      </w:r>
      <w:r>
        <w:rPr>
          <w:lang w:val="es_ES" w:bidi="es_ES"/>
        </w:rPr>
        <w:t>). Por lo tanto, Jesús es nuestra vida (</w:t>
      </w:r>
      <w:r>
        <w:rPr>
          <w:lang w:val="es_ES" w:bidi="es_ES"/>
        </w:rPr>
        <w:t>Colosenses 3:4</w:t>
      </w:r>
      <w:r>
        <w:rPr>
          <w:lang w:val="es_ES" w:bidi="es_ES"/>
        </w:rPr>
        <w:t>). Con él encontramos “novedad de vida” (</w:t>
      </w:r>
      <w:r>
        <w:rPr>
          <w:lang w:val="es_ES" w:bidi="es_ES"/>
        </w:rPr>
        <w:t>Romanos 6:4</w:t>
      </w:r>
      <w:r>
        <w:rPr>
          <w:lang w:val="es_ES" w:bidi="es_ES"/>
        </w:rPr>
        <w:t>). Somos nuevas creaciones que ahora viven para él y no para nosotros mismos (</w:t>
      </w:r>
      <w:r>
        <w:rPr>
          <w:lang w:val="es_ES" w:bidi="es_ES"/>
        </w:rPr>
        <w:t>2 Corintios 5:15–17</w:t>
      </w:r>
      <w:r>
        <w:rPr>
          <w:lang w:val="es_ES" w:bidi="es_ES"/>
        </w:rPr>
        <w:t>).</w:t>
      </w:r>
    </w:p>
    <w:p>
      <w:pPr/>
      <w:r>
        <w:rPr>
          <w:lang w:val="es_ES" w:bidi="es_ES"/>
        </w:rPr>
      </w:r>
      <w:r>
        <w:rPr>
          <w:lang w:val="es_ES" w:bidi="es_ES"/>
        </w:rPr>
        <w:t>Juan enfatiza que Cristo es la fuente de esta nueva vida (</w:t>
      </w:r>
      <w:r>
        <w:rPr>
          <w:lang w:val="es_ES" w:bidi="es_ES"/>
        </w:rPr>
        <w:t>Juan 3:14–16</w:t>
      </w:r>
      <w:r>
        <w:rPr>
          <w:lang w:val="es_ES" w:bidi="es_ES"/>
        </w:rPr>
        <w:t xml:space="preserve">; </w:t>
      </w:r>
      <w:r>
        <w:rPr>
          <w:lang w:val="es_ES" w:bidi="es_ES"/>
        </w:rPr>
        <w:t>5:21</w:t>
      </w:r>
      <w:r>
        <w:rPr>
          <w:lang w:val="es_ES" w:bidi="es_ES"/>
        </w:rPr>
        <w:t>). Las personas que confían en Jesús se convierten en hijos de Dios (</w:t>
      </w:r>
      <w:r>
        <w:rPr>
          <w:lang w:val="es_ES" w:bidi="es_ES"/>
        </w:rPr>
        <w:t>1:12</w:t>
      </w:r>
      <w:r>
        <w:rPr>
          <w:lang w:val="es_ES" w:bidi="es_ES"/>
        </w:rPr>
        <w:t xml:space="preserve">; </w:t>
      </w:r>
      <w:r>
        <w:rPr>
          <w:lang w:val="es_ES" w:bidi="es_ES"/>
        </w:rPr>
        <w:t>3:3, 5</w:t>
      </w:r>
      <w:r>
        <w:rPr>
          <w:lang w:val="es_ES" w:bidi="es_ES"/>
        </w:rPr>
        <w:t>). Cuando las personas conocen a Dios y a Jesús, comienzan a experimentar esta nueva vida de inmediato (</w:t>
      </w:r>
      <w:r>
        <w:rPr>
          <w:lang w:val="es_ES" w:bidi="es_ES"/>
        </w:rPr>
        <w:t>Juan 5:24</w:t>
      </w:r>
      <w:r>
        <w:rPr>
          <w:lang w:val="es_ES" w:bidi="es_ES"/>
        </w:rPr>
        <w:t xml:space="preserve">; </w:t>
      </w:r>
      <w:r>
        <w:rPr>
          <w:lang w:val="es_ES" w:bidi="es_ES"/>
        </w:rPr>
        <w:t>17:3</w:t>
      </w:r>
      <w:r>
        <w:rPr>
          <w:lang w:val="es_ES" w:bidi="es_ES"/>
        </w:rPr>
        <w:t xml:space="preserve">, </w:t>
      </w:r>
      <w:r>
        <w:rPr>
          <w:lang w:val="es_ES" w:bidi="es_ES"/>
        </w:rPr>
        <w:t>1 Juan 5:11–12</w:t>
      </w:r>
      <w:r>
        <w:rPr>
          <w:lang w:val="es_ES" w:bidi="es_ES"/>
        </w:rPr>
        <w:t>). Ya han recibido una vida que dura para siempre (</w:t>
      </w:r>
      <w:r>
        <w:rPr>
          <w:lang w:val="es_ES" w:bidi="es_ES"/>
        </w:rPr>
        <w:t>Juan 10:28</w:t>
      </w:r>
      <w:r>
        <w:rPr>
          <w:lang w:val="es_ES" w:bidi="es_ES"/>
        </w:rPr>
        <w:t xml:space="preserve">; </w:t>
      </w:r>
      <w:r>
        <w:rPr>
          <w:lang w:val="es_ES" w:bidi="es_ES"/>
        </w:rPr>
        <w:t>11:26</w:t>
      </w:r>
      <w:r>
        <w:rPr>
          <w:lang w:val="es_ES" w:bidi="es_ES"/>
        </w:rPr>
        <w:t>).</w:t>
      </w:r>
    </w:p>
    <w:p>
      <w:pPr/>
      <w:r>
        <w:rPr>
          <w:lang w:val="es_ES" w:bidi="es_ES"/>
        </w:rPr>
      </w:r>
      <w:r>
        <w:rPr>
          <w:lang w:val="es_ES" w:bidi="es_ES"/>
        </w:rPr>
        <w:t>Esta nueva vida ofrece muchas cosas buenas:</w:t>
      </w:r>
    </w:p>
    <w:p>
      <w:pPr>
        <w:pStyle w:val="ListBullet"/>
        <w:spacing w:line="240" w:lineRule="auto"/>
        <w:ind w:left="720"/>
      </w:pPr>
      <w:r>
        <w:rPr>
          <w:lang w:val="es_ES" w:bidi="es_ES"/>
        </w:rPr>
      </w:r>
      <w:r>
        <w:rPr>
          <w:lang w:val="es_ES" w:bidi="es_ES"/>
        </w:rPr>
        <w:t>Es completa y abundante (</w:t>
      </w:r>
      <w:r>
        <w:rPr>
          <w:lang w:val="es_ES" w:bidi="es_ES"/>
        </w:rPr>
        <w:t>Juan 10:10</w:t>
      </w:r>
      <w:r>
        <w:rPr>
          <w:lang w:val="es_ES" w:bidi="es_ES"/>
        </w:rPr>
        <w:t>)</w:t>
      </w:r>
    </w:p>
    <w:p>
      <w:pPr>
        <w:pStyle w:val="ListBullet"/>
        <w:spacing w:line="240" w:lineRule="auto"/>
        <w:ind w:left="720"/>
      </w:pPr>
      <w:r>
        <w:rPr>
          <w:lang w:val="es_ES" w:bidi="es_ES"/>
        </w:rPr>
      </w:r>
      <w:r>
        <w:rPr>
          <w:lang w:val="es_ES" w:bidi="es_ES"/>
        </w:rPr>
        <w:t>Proporciona comprensión (</w:t>
      </w:r>
      <w:r>
        <w:rPr>
          <w:lang w:val="es_ES" w:bidi="es_ES"/>
        </w:rPr>
        <w:t>Juan 8:12</w:t>
      </w:r>
      <w:r>
        <w:rPr>
          <w:lang w:val="es_ES" w:bidi="es_ES"/>
        </w:rPr>
        <w:t>)</w:t>
      </w:r>
    </w:p>
    <w:p>
      <w:pPr>
        <w:pStyle w:val="ListBullet"/>
        <w:spacing w:line="240" w:lineRule="auto"/>
        <w:ind w:left="720"/>
      </w:pPr>
      <w:r>
        <w:rPr>
          <w:lang w:val="es_ES" w:bidi="es_ES"/>
        </w:rPr>
      </w:r>
      <w:r>
        <w:rPr>
          <w:lang w:val="es_ES" w:bidi="es_ES"/>
        </w:rPr>
        <w:t>Aporta libertad y satisfacción (</w:t>
      </w:r>
      <w:r>
        <w:rPr>
          <w:lang w:val="es_ES" w:bidi="es_ES"/>
        </w:rPr>
        <w:t>Juan 10:9</w:t>
      </w:r>
      <w:r>
        <w:rPr>
          <w:lang w:val="es_ES" w:bidi="es_ES"/>
        </w:rPr>
        <w:t>)</w:t>
      </w:r>
    </w:p>
    <w:p>
      <w:pPr>
        <w:pStyle w:val="ListBullet"/>
        <w:spacing w:line="240" w:lineRule="auto"/>
        <w:ind w:left="720"/>
      </w:pPr>
      <w:r>
        <w:rPr>
          <w:lang w:val="es_ES" w:bidi="es_ES"/>
        </w:rPr>
      </w:r>
      <w:r>
        <w:rPr>
          <w:lang w:val="es_ES" w:bidi="es_ES"/>
        </w:rPr>
        <w:t>Ayuda a las personas a superar el pecado (</w:t>
      </w:r>
      <w:r>
        <w:rPr>
          <w:lang w:val="es_ES" w:bidi="es_ES"/>
        </w:rPr>
        <w:t>Romanos 6:6–14</w:t>
      </w:r>
      <w:r>
        <w:rPr>
          <w:lang w:val="es_ES" w:bidi="es_ES"/>
        </w:rPr>
        <w:t>)</w:t>
      </w:r>
    </w:p>
    <w:p>
      <w:pPr>
        <w:pStyle w:val="ListBullet"/>
        <w:spacing w:line="240" w:lineRule="auto"/>
        <w:ind w:left="720"/>
      </w:pPr>
      <w:r>
        <w:rPr>
          <w:lang w:val="es_ES" w:bidi="es_ES"/>
        </w:rPr>
      </w:r>
      <w:r>
        <w:rPr>
          <w:lang w:val="es_ES" w:bidi="es_ES"/>
        </w:rPr>
        <w:t>Aporta paz y alegría (</w:t>
      </w:r>
      <w:r>
        <w:rPr>
          <w:lang w:val="es_ES" w:bidi="es_ES"/>
        </w:rPr>
        <w:t>Romanos 5:1–11</w:t>
      </w:r>
      <w:r>
        <w:rPr>
          <w:lang w:val="es_ES" w:bidi="es_ES"/>
        </w:rPr>
        <w:t>)</w:t>
      </w:r>
    </w:p>
    <w:p>
      <w:pPr>
        <w:pStyle w:val="ListBullet"/>
        <w:spacing w:line="240" w:lineRule="auto"/>
        <w:ind w:left="720"/>
      </w:pPr>
      <w:r>
        <w:rPr>
          <w:lang w:val="es_ES" w:bidi="es_ES"/>
        </w:rPr>
      </w:r>
      <w:r>
        <w:rPr>
          <w:lang w:val="es_ES" w:bidi="es_ES"/>
        </w:rPr>
        <w:t>Es como tener un suministro inagotable de agua fresca (</w:t>
      </w:r>
      <w:r>
        <w:rPr>
          <w:lang w:val="es_ES" w:bidi="es_ES"/>
        </w:rPr>
        <w:t>Juan 4:13–14</w:t>
      </w:r>
      <w:r>
        <w:rPr>
          <w:lang w:val="es_ES" w:bidi="es_ES"/>
        </w:rPr>
        <w:t xml:space="preserve">; </w:t>
      </w:r>
      <w:r>
        <w:rPr>
          <w:lang w:val="es_ES" w:bidi="es_ES"/>
        </w:rPr>
        <w:t>7:37–38</w:t>
      </w:r>
      <w:r>
        <w:rPr>
          <w:lang w:val="es_ES" w:bidi="es_ES"/>
        </w:rPr>
        <w:t>)</w:t>
      </w:r>
    </w:p>
    <w:p>
      <w:pPr>
        <w:pStyle w:val="ListBullet"/>
        <w:spacing w:line="240" w:lineRule="auto"/>
        <w:ind w:left="720"/>
      </w:pPr>
      <w:r>
        <w:rPr>
          <w:lang w:val="es_ES" w:bidi="es_ES"/>
        </w:rPr>
      </w:r>
      <w:r>
        <w:rPr>
          <w:lang w:val="es_ES" w:bidi="es_ES"/>
        </w:rPr>
        <w:t>Nunca termina (</w:t>
      </w:r>
      <w:r>
        <w:rPr>
          <w:lang w:val="es_ES" w:bidi="es_ES"/>
        </w:rPr>
        <w:t>Juan 5:24</w:t>
      </w:r>
      <w:r>
        <w:rPr>
          <w:lang w:val="es_ES" w:bidi="es_ES"/>
        </w:rPr>
        <w:t xml:space="preserve">; </w:t>
      </w:r>
      <w:r>
        <w:rPr>
          <w:lang w:val="es_ES" w:bidi="es_ES"/>
        </w:rPr>
        <w:t>1 Corintios 15:51–57</w:t>
      </w:r>
      <w:r>
        <w:rPr>
          <w:lang w:val="es_ES" w:bidi="es_ES"/>
        </w:rPr>
        <w:t>).</w:t>
      </w:r>
    </w:p>
    <w:p>
      <w:pPr/>
      <w:r>
        <w:rPr>
          <w:lang w:val="es_ES" w:bidi="es_ES"/>
        </w:rPr>
      </w:r>
      <w:r>
        <w:rPr>
          <w:lang w:val="es_ES" w:bidi="es_ES"/>
        </w:rPr>
        <w:t>Todo esto es posible porque desde el principio, todo lo que llegó a existir estaba vivo con su vida (</w:t>
      </w:r>
      <w:r>
        <w:rPr>
          <w:lang w:val="es_ES" w:bidi="es_ES"/>
        </w:rPr>
        <w:t>Juan 1:4</w:t>
      </w:r>
      <w:r>
        <w:rPr>
          <w:lang w:val="es_ES" w:bidi="es_ES"/>
        </w:rPr>
        <w:t>). Dios el Padre da vida al mundo a través de Jesús, quien también es la fuente de vida y puede otorgarla a quien él elija (</w:t>
      </w:r>
      <w:r>
        <w:rPr>
          <w:lang w:val="es_ES" w:bidi="es_ES"/>
        </w:rPr>
        <w:t>Juan 5:26</w:t>
      </w:r>
      <w:r>
        <w:rPr>
          <w:lang w:val="es_ES" w:bidi="es_ES"/>
        </w:rPr>
        <w:t>). Él es “la resurrección y la vida” (</w:t>
      </w:r>
      <w:r>
        <w:rPr>
          <w:lang w:val="es_ES" w:bidi="es_ES"/>
        </w:rPr>
        <w:t>Juan 11:25</w:t>
      </w:r>
      <w:r>
        <w:rPr>
          <w:lang w:val="es_ES" w:bidi="es_ES"/>
        </w:rPr>
        <w:t xml:space="preserve">; </w:t>
      </w:r>
      <w:r>
        <w:rPr>
          <w:lang w:val="es_ES" w:bidi="es_ES"/>
        </w:rPr>
        <w:t>14:6</w:t>
      </w:r>
      <w:r>
        <w:rPr>
          <w:lang w:val="es_ES" w:bidi="es_ES"/>
        </w:rPr>
        <w:t>). Jesús lo demuestra al restaurar la vida a miembros paralizados, resucitar a los muertos y vencer la muerte al volver a la vida (</w:t>
      </w:r>
      <w:r>
        <w:rPr>
          <w:lang w:val="es_ES" w:bidi="es_ES"/>
        </w:rPr>
        <w:t>Juan 5:5–9</w:t>
      </w:r>
      <w:r>
        <w:rPr>
          <w:lang w:val="es_ES" w:bidi="es_ES"/>
        </w:rPr>
        <w:t xml:space="preserve">; </w:t>
      </w:r>
      <w:r>
        <w:rPr>
          <w:lang w:val="es_ES" w:bidi="es_ES"/>
        </w:rPr>
        <w:t>11:43</w:t>
      </w:r>
      <w:r>
        <w:rPr>
          <w:lang w:val="es_ES" w:bidi="es_ES"/>
        </w:rPr>
        <w:t xml:space="preserve">; </w:t>
      </w:r>
      <w:r>
        <w:rPr>
          <w:lang w:val="es_ES" w:bidi="es_ES"/>
        </w:rPr>
        <w:t>20</w:t>
      </w:r>
      <w:r>
        <w:rPr>
          <w:lang w:val="es_ES" w:bidi="es_ES"/>
        </w:rPr>
        <w:t>). Las personas permanecen en la muerte solo si “se niegan a venir” a Jesús y “tener vida” (</w:t>
      </w:r>
      <w:r>
        <w:rPr>
          <w:lang w:val="es_ES" w:bidi="es_ES"/>
        </w:rPr>
        <w:t>Juan 5:40</w:t>
      </w:r>
      <w:r>
        <w:rPr>
          <w:lang w:val="es_ES" w:bidi="es_ES"/>
        </w:rPr>
        <w:t xml:space="preserve">; comparar </w:t>
      </w:r>
      <w:r>
        <w:rPr>
          <w:lang w:val="es_ES" w:bidi="es_ES"/>
        </w:rPr>
        <w:t>1 Juan 3:14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Vida Eterna</w:t>
      </w:r>
      <w:r>
        <w:rPr>
          <w:lang w:val="es_ES" w:bidi="es_ES"/>
        </w:rPr>
        <w:t>.</w:t>
      </w:r>
      <w:r>
        <w:rPr>
          <w:lang w:val="es_ES" w:bidi="es_ES"/>
        </w:rPr>
      </w:r>
      <w:r>
        <w:rPr>
          <w:lang w:val="es_ES" w:bidi="es_ES"/>
        </w:rPr>
      </w:r>
    </w:p>
    <w:p>
      <w:pPr/>
      <w:r>
        <w:rPr>
          <w:lang w:val="es_ES" w:bidi="es_ES"/>
        </w:rPr>
      </w:r>
    </w:p>
    <w:p>
      <w:pPr>
        <w:pStyle w:val="Heading2"/>
      </w:pPr>
      <w:r>
        <w:rPr>
          <w:lang w:val="es_ES" w:bidi="es_ES"/>
        </w:rPr>
        <w:t>Vida de la Virgen</w:t>
      </w:r>
      <w:r>
        <w:rPr>
          <w:lang w:val="es_ES" w:bidi="es_ES"/>
        </w:rPr>
      </w:r>
    </w:p>
    <w:p>
      <w:pPr/>
      <w:r>
        <w:rPr>
          <w:lang w:val="es_ES" w:bidi="es_ES"/>
        </w:rPr>
      </w:r>
      <w:r>
        <w:rPr>
          <w:lang w:val="es_ES" w:bidi="es_ES"/>
        </w:rPr>
        <w:t>Existen varias historias sobre la vida temprana de la Virgen María, la mayoría provenientes de antiguos escritos coptos (cristianos egipcios). Estas narraciones relatan que María nació de Elí y Ana. La pareja había sido objeto de burlas por no poder tener hijos. Un día, tuvieron una visión de una paloma blanca, y poco después, nació María.</w:t>
      </w:r>
    </w:p>
    <w:p>
      <w:pPr/>
      <w:r>
        <w:rPr>
          <w:lang w:val="es_ES" w:bidi="es_ES"/>
        </w:rPr>
      </w:r>
      <w:r>
        <w:rPr>
          <w:lang w:val="es_ES" w:bidi="es_ES"/>
        </w:rPr>
        <w:t>En algunas historias, los padres de María la consagraron al Señor, y más tarde fue puesta bajo el cuidado de un hombre llamado José. Mientras tejía tela para el velo del templo, los ángeles a menudo la visitaban y la cuidaban.</w:t>
      </w:r>
    </w:p>
    <w:p>
      <w:pPr/>
      <w:r>
        <w:rPr>
          <w:lang w:val="es_ES" w:bidi="es_ES"/>
        </w:rPr>
      </w:r>
      <w:r>
        <w:rPr>
          <w:lang w:val="es_ES" w:bidi="es_ES"/>
        </w:rPr>
        <w:t>Las historias también narran el anuncio del ángel Gabriel de que María daría a luz a Jesús. Esta parte de la historia se relata con gran detalle, incluyendo cómo José buscó a una partera llamada Salomé para asistir en el nacimiento. Relatos posteriores describen escenas tiernas entre María y el joven Jesús.</w:t>
      </w:r>
    </w:p>
    <w:p>
      <w:pPr/>
      <w:r>
        <w:rPr>
          <w:lang w:val="es_ES" w:bidi="es_ES"/>
        </w:rPr>
      </w:r>
      <w:r>
        <w:rPr>
          <w:lang w:val="es_ES" w:bidi="es_ES"/>
        </w:rPr>
        <w:t>Algunas versiones confunden a María, la madre de Jesús, con otras mujeres llamadas María que se mencionan en los Evangelios.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Vidas coptas de la Virgen</w:t>
      </w:r>
      <w:r>
        <w:rPr>
          <w:lang w:val="es_ES" w:bidi="es_ES"/>
        </w:rPr>
        <w:t>.</w:t>
      </w:r>
      <w:r>
        <w:rPr>
          <w:lang w:val="es_ES" w:bidi="es_ES"/>
        </w:rPr>
      </w:r>
      <w:r>
        <w:rPr>
          <w:lang w:val="es_ES" w:bidi="es_ES"/>
        </w:rPr>
      </w:r>
    </w:p>
    <w:p>
      <w:pPr/>
      <w:r>
        <w:rPr>
          <w:lang w:val="es_ES" w:bidi="es_ES"/>
        </w:rPr>
      </w:r>
    </w:p>
    <w:p>
      <w:pPr>
        <w:pStyle w:val="Heading2"/>
      </w:pPr>
      <w:r>
        <w:rPr>
          <w:lang w:val="es_ES" w:bidi="es_ES"/>
        </w:rPr>
        <w:t>Vida Eterna</w:t>
      </w:r>
      <w:r>
        <w:rPr>
          <w:lang w:val="es_ES" w:bidi="es_ES"/>
        </w:rPr>
      </w:r>
    </w:p>
    <w:p>
      <w:pPr/>
      <w:r>
        <w:rPr>
          <w:lang w:val="es_ES" w:bidi="es_ES"/>
        </w:rPr>
      </w:r>
      <w:r>
        <w:rPr>
          <w:lang w:val="es_ES" w:bidi="es_ES"/>
        </w:rPr>
        <w:t>Modo de existencia mencionado en las Escrituras, caracterizado por la intemporalidad o la inmortalidad. Es el tipo de vida atribuido a Dios y otorgado a los creyentes. Los escritores bíblicos comprendieron que existía un Dios viviente antes de la creación del mundo y que continuará existiendo cuando el tiempo llegue a su fin. El regalo de Dios para aquellos que son obedientes y responsables ante Él se denomina "vida eterna" o algún sinónimo similar. El Evangelio de Juan ofrece el material más definitivo sobre la vida eterna.</w:t>
      </w:r>
    </w:p>
    <w:p>
      <w:pPr/>
      <w:r>
        <w:rPr>
          <w:lang w:val="es_ES" w:bidi="es_ES"/>
        </w:rPr>
      </w:r>
      <w:r>
        <w:rPr>
          <w:lang w:val="es_ES" w:bidi="es_ES"/>
        </w:rPr>
        <w:t>La frase "vida eterna" aparece solo una vez en la versión griega del Antiguo Testamento (</w:t>
      </w:r>
      <w:r>
        <w:rPr>
          <w:lang w:val="es_ES" w:bidi="es_ES"/>
        </w:rPr>
        <w:t>Daniel 12:2</w:t>
      </w:r>
      <w:r>
        <w:rPr>
          <w:lang w:val="es_ES" w:bidi="es_ES"/>
        </w:rPr>
        <w:t>), con el significado básico de "la vida de la era", refiriéndose a la vida más allá de la resurrección de los muertos. Sin embargo, el significado principal de "vida" en el Antiguo Testamento es la calidad del bienestar en la existencia terrenal.</w:t>
      </w:r>
    </w:p>
    <w:p>
      <w:pPr/>
      <w:r>
        <w:rPr>
          <w:lang w:val="es_ES" w:bidi="es_ES"/>
        </w:rPr>
      </w:r>
      <w:r>
        <w:rPr>
          <w:lang w:val="es_ES" w:bidi="es_ES"/>
        </w:rPr>
        <w:t>Durante el período intertestamentario, los rabinos establecieron una clara distinción entre "esta era" y "la era que está por venir". Enfatizaron que el concepto de vida en la nueva era implica una diferencia cualitativa respecto al presente, más que simplemente una diferencia cuantitativa.</w:t>
      </w:r>
    </w:p>
    <w:p>
      <w:pPr/>
      <w:r>
        <w:rPr>
          <w:lang w:val="es_ES" w:bidi="es_ES"/>
        </w:rPr>
      </w:r>
      <w:r>
        <w:rPr>
          <w:lang w:val="es_ES" w:bidi="es_ES"/>
        </w:rPr>
        <w:t>La palabra griega traducida como "eterna" proviene de la palabra para "edad" o "eon". Situar el NT dentro del contexto del judaísmo, con su concepto de un Dios viviente y la promesa de "la era que está por venir", aporta profundidad y color al significado del adjetivo "eterna". La llegada de Jesucristo como la revelación definitiva de Dios hace que las cualidades de la vida en la futura era mesiánica sean accesibles en la realidad presente.</w:t>
      </w:r>
    </w:p>
    <w:p>
      <w:pPr/>
      <w:r>
        <w:rPr>
          <w:lang w:val="es_ES" w:bidi="es_ES"/>
        </w:rPr>
      </w:r>
      <w:r>
        <w:rPr>
          <w:lang w:val="es_ES" w:bidi="es_ES"/>
        </w:rPr>
        <w:t>El joven rico se acercó a Jesús y le preguntó cómo podría heredar la vida eterna (</w:t>
      </w:r>
      <w:r>
        <w:rPr>
          <w:lang w:val="es_ES" w:bidi="es_ES"/>
        </w:rPr>
        <w:t>Marcos 10:17</w:t>
      </w:r>
      <w:r>
        <w:rPr>
          <w:lang w:val="es_ES" w:bidi="es_ES"/>
        </w:rPr>
        <w:t xml:space="preserve">). Claramente, estaba pensando en la resurrección en la era futura. Jesús le respondió en esos mismos términos (v. </w:t>
      </w:r>
      <w:r>
        <w:rPr>
          <w:lang w:val="es_ES" w:bidi="es_ES"/>
        </w:rPr>
        <w:t>30</w:t>
      </w:r>
      <w:r>
        <w:rPr>
          <w:lang w:val="es_ES" w:bidi="es_ES"/>
        </w:rPr>
        <w:t>).</w:t>
      </w:r>
    </w:p>
    <w:p>
      <w:pPr/>
      <w:r>
        <w:rPr>
          <w:lang w:val="es_ES" w:bidi="es_ES"/>
        </w:rPr>
      </w:r>
      <w:r>
        <w:rPr>
          <w:lang w:val="es_ES" w:bidi="es_ES"/>
        </w:rPr>
        <w:t>En su respuesta al joven rico, Jesús equiparó recibir la vida eterna con entrar en el reino de Dios (</w:t>
      </w:r>
      <w:r>
        <w:rPr>
          <w:lang w:val="es_ES" w:bidi="es_ES"/>
        </w:rPr>
        <w:t>Marcos 10:23–25</w:t>
      </w:r>
      <w:r>
        <w:rPr>
          <w:lang w:val="es_ES" w:bidi="es_ES"/>
        </w:rPr>
        <w:t xml:space="preserve">). El reino de Dios no es solo un evento futuro, sino que ya ha comenzado con la vida, el ministerio y las enseñanzas de Jesús. El reino es un regalo de vida disponible mientras el seguidor aún vive en la era presente. Muchas de las parábolas de Jesús enfatizan este punto (por ejemplo, las de </w:t>
      </w:r>
      <w:r>
        <w:rPr>
          <w:lang w:val="es_ES" w:bidi="es_ES"/>
        </w:rPr>
        <w:t>Mateo 13</w:t>
      </w:r>
      <w:r>
        <w:rPr>
          <w:lang w:val="es_ES" w:bidi="es_ES"/>
        </w:rPr>
        <w:t>). Las Bienaventuranzas en el Sermón del Monte (</w:t>
      </w:r>
      <w:r>
        <w:rPr>
          <w:lang w:val="es_ES" w:bidi="es_ES"/>
        </w:rPr>
        <w:t>5:3–12</w:t>
      </w:r>
      <w:r>
        <w:rPr>
          <w:lang w:val="es_ES" w:bidi="es_ES"/>
        </w:rPr>
        <w:t>) refuerzan el concepto de una bienaventuranza presente que incluye salvación, perdón y justicia. Por lo tanto, la vida eterna es una bendición presente para aquellos que se someten al reino de Dios y disfrutan de las bendiciones de esta nueva era de salvación antes del fin de la era presente.</w:t>
      </w:r>
    </w:p>
    <w:p>
      <w:pPr/>
      <w:r>
        <w:rPr>
          <w:lang w:val="es_ES" w:bidi="es_ES"/>
        </w:rPr>
      </w:r>
      <w:r>
        <w:rPr>
          <w:lang w:val="es_ES" w:bidi="es_ES"/>
        </w:rPr>
        <w:t>La discusión más completa sobre la vida eterna proviene del Evangelio de Juan. El propósito de Juan resalta la importancia crucial del concepto: “</w:t>
      </w:r>
      <w:r>
        <w:rPr>
          <w:lang w:val="es_ES" w:bidi="es_ES"/>
        </w:rPr>
        <w:t>Pero estas se han escrito para que creáis que Jesús es el Cristo, el Hijo de Dios, y para que creyendo, tengáis vida en su nombre</w:t>
      </w:r>
      <w:r>
        <w:rPr>
          <w:lang w:val="es_ES" w:bidi="es_ES"/>
        </w:rPr>
        <w:t>” (</w:t>
      </w:r>
      <w:r>
        <w:rPr>
          <w:lang w:val="es_ES" w:bidi="es_ES"/>
        </w:rPr>
        <w:t>Juan 20:31</w:t>
      </w:r>
      <w:r>
        <w:rPr>
          <w:lang w:val="es_ES" w:bidi="es_ES"/>
        </w:rPr>
        <w:t xml:space="preserve">, Reina Valera 1960). La primera referencia de Juan sobre la vida eterna se encuentra en </w:t>
      </w:r>
      <w:r>
        <w:rPr>
          <w:lang w:val="es_ES" w:bidi="es_ES"/>
        </w:rPr>
        <w:t>Juan 3:15</w:t>
      </w:r>
      <w:r>
        <w:rPr>
          <w:lang w:val="es_ES" w:bidi="es_ES"/>
        </w:rPr>
        <w:t>.</w:t>
      </w:r>
    </w:p>
    <w:p>
      <w:pPr/>
      <w:r>
        <w:rPr>
          <w:lang w:val="es_ES" w:bidi="es_ES"/>
        </w:rPr>
      </w:r>
      <w:r>
        <w:rPr>
          <w:lang w:val="es_ES" w:bidi="es_ES"/>
        </w:rPr>
        <w:t xml:space="preserve">Juan claramente compartía la expectativa judía de la era venidera con sus bendiciones anticipadas (por ejemplo, </w:t>
      </w:r>
      <w:r>
        <w:rPr>
          <w:lang w:val="es_ES" w:bidi="es_ES"/>
        </w:rPr>
        <w:t>Juan 3:36</w:t>
      </w:r>
      <w:r>
        <w:rPr>
          <w:lang w:val="es_ES" w:bidi="es_ES"/>
        </w:rPr>
        <w:t xml:space="preserve">; </w:t>
      </w:r>
      <w:r>
        <w:rPr>
          <w:lang w:val="es_ES" w:bidi="es_ES"/>
        </w:rPr>
        <w:t>4:14</w:t>
      </w:r>
      <w:r>
        <w:rPr>
          <w:lang w:val="es_ES" w:bidi="es_ES"/>
        </w:rPr>
        <w:t xml:space="preserve">; </w:t>
      </w:r>
      <w:r>
        <w:rPr>
          <w:lang w:val="es_ES" w:bidi="es_ES"/>
        </w:rPr>
        <w:t>5:29,39</w:t>
      </w:r>
      <w:r>
        <w:rPr>
          <w:lang w:val="es_ES" w:bidi="es_ES"/>
        </w:rPr>
        <w:t xml:space="preserve">; </w:t>
      </w:r>
      <w:r>
        <w:rPr>
          <w:lang w:val="es_ES" w:bidi="es_ES"/>
        </w:rPr>
        <w:t>6:27</w:t>
      </w:r>
      <w:r>
        <w:rPr>
          <w:lang w:val="es_ES" w:bidi="es_ES"/>
        </w:rPr>
        <w:t xml:space="preserve">; </w:t>
      </w:r>
      <w:r>
        <w:rPr>
          <w:lang w:val="es_ES" w:bidi="es_ES"/>
        </w:rPr>
        <w:t>12:25</w:t>
      </w:r>
      <w:r>
        <w:rPr>
          <w:lang w:val="es_ES" w:bidi="es_ES"/>
        </w:rPr>
        <w:t xml:space="preserve">). La vida eterna se define por los dones especiales de la era mesiánica cuando llega a su consumación. La resurrección de Lázaro (cap. </w:t>
      </w:r>
      <w:r>
        <w:rPr>
          <w:lang w:val="es_ES" w:bidi="es_ES"/>
        </w:rPr>
        <w:t>11</w:t>
      </w:r>
      <w:r>
        <w:rPr>
          <w:lang w:val="es_ES" w:bidi="es_ES"/>
        </w:rPr>
        <w:t xml:space="preserve">) fue una parábola viviente que demostraba la vida futura disponible para aquellos que confían en Cristo. Marta, antes de la resurrección real de su hermano, afirmó su creencia de que Lázaro sería resucitado en el último día (v. </w:t>
      </w:r>
      <w:r>
        <w:rPr>
          <w:lang w:val="es_ES" w:bidi="es_ES"/>
        </w:rPr>
        <w:t>24</w:t>
      </w:r>
      <w:r>
        <w:rPr>
          <w:lang w:val="es_ES" w:bidi="es_ES"/>
        </w:rPr>
        <w:t xml:space="preserve">). Jesús respondió que él mismo es la resurrección y la vida, y que aquellos que creen en él nunca morirán, incluso si mueren físicamente (vv. </w:t>
      </w:r>
      <w:r>
        <w:rPr>
          <w:lang w:val="es_ES" w:bidi="es_ES"/>
        </w:rPr>
        <w:t>25–26</w:t>
      </w:r>
      <w:r>
        <w:rPr>
          <w:lang w:val="es_ES" w:bidi="es_ES"/>
        </w:rPr>
        <w:t>).</w:t>
      </w:r>
    </w:p>
    <w:p>
      <w:pPr/>
      <w:r>
        <w:rPr>
          <w:lang w:val="es_ES" w:bidi="es_ES"/>
        </w:rPr>
      </w:r>
      <w:r>
        <w:rPr>
          <w:lang w:val="es_ES" w:bidi="es_ES"/>
        </w:rPr>
        <w:t>El enfoque principal del Evangelio de Juan, sin embargo, no está en el futuro anticipado, sino en la experiencia presente de esa vida futura. La vida de la era venidera ya está disponible en Cristo para el creyente. Las metáforas con las que Jesús definió su propia misión enfatizan la nueva vida presente: agua viva que es un manantial que brota para vida eterna (</w:t>
      </w:r>
      <w:r>
        <w:rPr>
          <w:lang w:val="es_ES" w:bidi="es_ES"/>
        </w:rPr>
        <w:t>Juan 4:10–14</w:t>
      </w:r>
      <w:r>
        <w:rPr>
          <w:lang w:val="es_ES" w:bidi="es_ES"/>
        </w:rPr>
        <w:t>); pan vivo que satisface el hambre espiritual del mundo (</w:t>
      </w:r>
      <w:r>
        <w:rPr>
          <w:lang w:val="es_ES" w:bidi="es_ES"/>
        </w:rPr>
        <w:t>6:35–40</w:t>
      </w:r>
      <w:r>
        <w:rPr>
          <w:lang w:val="es_ES" w:bidi="es_ES"/>
        </w:rPr>
        <w:t>); la luz del mundo que guía a sus seguidores hacia la luz de la vida (</w:t>
      </w:r>
      <w:r>
        <w:rPr>
          <w:lang w:val="es_ES" w:bidi="es_ES"/>
        </w:rPr>
        <w:t>8:12</w:t>
      </w:r>
      <w:r>
        <w:rPr>
          <w:lang w:val="es_ES" w:bidi="es_ES"/>
        </w:rPr>
        <w:t>); el buen pastor que trae vida abundante (</w:t>
      </w:r>
      <w:r>
        <w:rPr>
          <w:lang w:val="es_ES" w:bidi="es_ES"/>
        </w:rPr>
        <w:t>10:10</w:t>
      </w:r>
      <w:r>
        <w:rPr>
          <w:lang w:val="es_ES" w:bidi="es_ES"/>
        </w:rPr>
        <w:t>); el dador de vida que resucita a los muertos (</w:t>
      </w:r>
      <w:r>
        <w:rPr>
          <w:lang w:val="es_ES" w:bidi="es_ES"/>
        </w:rPr>
        <w:t>11:25</w:t>
      </w:r>
      <w:r>
        <w:rPr>
          <w:lang w:val="es_ES" w:bidi="es_ES"/>
        </w:rPr>
        <w:t>); el camino, la verdad y la vida (</w:t>
      </w:r>
      <w:r>
        <w:rPr>
          <w:lang w:val="es_ES" w:bidi="es_ES"/>
        </w:rPr>
        <w:t>14:6</w:t>
      </w:r>
      <w:r>
        <w:rPr>
          <w:lang w:val="es_ES" w:bidi="es_ES"/>
        </w:rPr>
        <w:t>); y la vid verdadera que sostiene a los que permanecen en él (</w:t>
      </w:r>
      <w:r>
        <w:rPr>
          <w:lang w:val="es_ES" w:bidi="es_ES"/>
        </w:rPr>
        <w:t>15:5</w:t>
      </w:r>
      <w:r>
        <w:rPr>
          <w:lang w:val="es_ES" w:bidi="es_ES"/>
        </w:rPr>
        <w:t>).</w:t>
      </w:r>
    </w:p>
    <w:p>
      <w:pPr/>
      <w:r>
        <w:rPr>
          <w:lang w:val="es_ES" w:bidi="es_ES"/>
        </w:rPr>
      </w:r>
      <w:r>
        <w:rPr>
          <w:lang w:val="es_ES" w:bidi="es_ES"/>
        </w:rPr>
        <w:t>Jesús fue muy cuidadoso al señalar que el cumplimiento de su misión no dependía de su propia naturaleza y habilidad, sino del Padre que lo envió. La sumisión de Jesús al Padre resalta nuevamente el hecho de que la vida es un regalo de Dios. Aquellos que creen en el Hijo de Dios son receptores de la vida que solo Dios puede dar: la vida eterna. Por lo tanto, la promesa de resurrección para todos los creyentes es la consecuencia natural del regalo de Dios (</w:t>
      </w:r>
      <w:r>
        <w:rPr>
          <w:lang w:val="es_ES" w:bidi="es_ES"/>
        </w:rPr>
        <w:t>Juan 5:26–29</w:t>
      </w:r>
      <w:r>
        <w:rPr>
          <w:lang w:val="es_ES" w:bidi="es_ES"/>
        </w:rPr>
        <w:t xml:space="preserve">). Esto ha sido hecho explícito en la resurrección de Lázaro y garantizado en la resurrección de Cristo como las “primicias” (en terminología paulina, Reina Valera 1909 </w:t>
      </w:r>
      <w:r>
        <w:rPr>
          <w:lang w:val="es_ES" w:bidi="es_ES"/>
        </w:rPr>
        <w:t>1 Corintios 15:23</w:t>
      </w:r>
      <w:r>
        <w:rPr>
          <w:lang w:val="es_ES" w:bidi="es_ES"/>
        </w:rPr>
        <w:t>).</w:t>
      </w:r>
    </w:p>
    <w:p>
      <w:pPr/>
      <w:r>
        <w:rPr>
          <w:lang w:val="es_ES" w:bidi="es_ES"/>
        </w:rPr>
      </w:r>
      <w:r>
        <w:rPr>
          <w:lang w:val="es_ES" w:bidi="es_ES"/>
        </w:rPr>
        <w:t>Jesús enriqueció el concepto de vida eterna al vincularlo con el conocimiento del verdadero Dios (</w:t>
      </w:r>
      <w:r>
        <w:rPr>
          <w:lang w:val="es_ES" w:bidi="es_ES"/>
        </w:rPr>
        <w:t>Juan 17:3</w:t>
      </w:r>
      <w:r>
        <w:rPr>
          <w:lang w:val="es_ES" w:bidi="es_ES"/>
        </w:rPr>
        <w:t xml:space="preserve">). En el pensamiento griego, el conocimiento se refería al resultado de la contemplación o el éxtasis místico. Sin embargo, en el Antiguo Testamento, el conocimiento implicaba experiencia, relación, comunión y preocupación (cf. </w:t>
      </w:r>
      <w:r>
        <w:rPr>
          <w:lang w:val="es_ES" w:bidi="es_ES"/>
        </w:rPr>
        <w:t>Jeremías 31:34</w:t>
      </w:r>
      <w:r>
        <w:rPr>
          <w:lang w:val="es_ES" w:bidi="es_ES"/>
        </w:rPr>
        <w:t xml:space="preserve">). Esta connotación de conocimiento como relación íntima se destaca por el uso de la forma verbal para referirse a las relaciones sexuales entre hombre y mujer (cf. </w:t>
      </w:r>
      <w:r>
        <w:rPr>
          <w:lang w:val="es_ES" w:bidi="es_ES"/>
        </w:rPr>
        <w:t>Génesis 4:1</w:t>
      </w:r>
      <w:r>
        <w:rPr>
          <w:lang w:val="es_ES" w:bidi="es_ES"/>
        </w:rPr>
        <w:t>). Jesús afirmó: “Yo soy el buen pastor; y conozco mis ovejas, y las mías me conocen. Como el Padre me conoce, y yo conozco al Padre” (</w:t>
      </w:r>
      <w:r>
        <w:rPr>
          <w:lang w:val="es_ES" w:bidi="es_ES"/>
        </w:rPr>
        <w:t>Juan 10:14–15</w:t>
      </w:r>
      <w:r>
        <w:rPr>
          <w:lang w:val="es_ES" w:bidi="es_ES"/>
        </w:rPr>
        <w:t>, Versión Reina Valera 1909). La relación íntima y mutua entre el Padre y el Hijo es el modelo para la relación entre el Hijo y sus discípulos. Este conocimiento no proviene de la educación o manipulación de la mente, sino de la revelación a través del Hijo (</w:t>
      </w:r>
      <w:r>
        <w:rPr>
          <w:lang w:val="es_ES" w:bidi="es_ES"/>
        </w:rPr>
        <w:t>1:18</w:t>
      </w:r>
      <w:r>
        <w:rPr>
          <w:lang w:val="es_ES" w:bidi="es_ES"/>
        </w:rPr>
        <w:t xml:space="preserve">; cf. </w:t>
      </w:r>
      <w:r>
        <w:rPr>
          <w:lang w:val="es_ES" w:bidi="es_ES"/>
        </w:rPr>
        <w:t>14:7</w:t>
      </w:r>
      <w:r>
        <w:rPr>
          <w:lang w:val="es_ES" w:bidi="es_ES"/>
        </w:rPr>
        <w:t>).</w:t>
      </w:r>
    </w:p>
    <w:p>
      <w:pPr/>
      <w:r>
        <w:rPr>
          <w:lang w:val="es_ES" w:bidi="es_ES"/>
        </w:rPr>
      </w:r>
      <w:r>
        <w:rPr>
          <w:lang w:val="es_ES" w:bidi="es_ES"/>
        </w:rPr>
        <w:t>Una breve encuesta de los elementos principales en el concepto de vida eterna muestra claramente que no se trata simplemente de una vida interminable o duradera. Aunque la vida eterna no tiene límites finales, el énfasis principal de la Biblia está en la calidad de vida, especialmente en sus elementos divinos. La vida eterna implica la incorporación de las cualidades de la era venidera al presente a través de la revelación de un Dios fiel en Cristo, y proporciona conocimiento de la relación de Dios con él.</w:t>
      </w:r>
    </w:p>
    <w:p>
      <w:pPr/>
      <w:r>
        <w:rPr>
          <w:lang w:val="es_ES" w:bidi="es_ES"/>
        </w:rPr>
      </w:r>
      <w:r>
        <w:rPr>
          <w:i/>
          <w:lang w:val="es_ES" w:bidi="es_ES"/>
        </w:rPr>
        <w:t>Ver también</w:t>
      </w:r>
      <w:r>
        <w:rPr>
          <w:lang w:val="es_ES" w:bidi="es_ES"/>
        </w:rPr>
        <w:t xml:space="preserve"> </w:t>
      </w:r>
      <w:r>
        <w:rPr>
          <w:lang w:val="es_ES" w:bidi="es_ES"/>
        </w:rPr>
        <w:t>Vida</w:t>
      </w:r>
      <w:r>
        <w:rPr>
          <w:lang w:val="es_ES" w:bidi="es_ES"/>
        </w:rPr>
        <w:t xml:space="preserve">; </w:t>
      </w:r>
      <w:r>
        <w:rPr>
          <w:lang w:val="es_ES" w:bidi="es_ES"/>
        </w:rPr>
        <w:t>Nueva Creación, Nueva Criatura</w:t>
      </w:r>
      <w:r>
        <w:rPr>
          <w:lang w:val="es_ES" w:bidi="es_ES"/>
        </w:rPr>
        <w:t xml:space="preserve">; </w:t>
      </w:r>
      <w:r>
        <w:rPr>
          <w:lang w:val="es_ES" w:bidi="es_ES"/>
        </w:rPr>
        <w:t>Regeneración</w:t>
      </w:r>
      <w:r>
        <w:rPr>
          <w:lang w:val="es_ES" w:bidi="es_ES"/>
        </w:rPr>
        <w:t>.</w:t>
      </w:r>
      <w:r>
        <w:rPr>
          <w:lang w:val="es_ES" w:bidi="es_ES"/>
        </w:rPr>
      </w:r>
      <w:r>
        <w:rPr>
          <w:lang w:val="es_ES" w:bidi="es_ES"/>
        </w:rPr>
      </w:r>
    </w:p>
    <w:p>
      <w:pPr/>
      <w:r>
        <w:rPr>
          <w:lang w:val="es_ES" w:bidi="es_ES"/>
        </w:rPr>
      </w:r>
    </w:p>
    <w:p>
      <w:pPr>
        <w:pStyle w:val="Heading2"/>
      </w:pPr>
      <w:r>
        <w:rPr>
          <w:lang w:val="es_ES" w:bidi="es_ES"/>
        </w:rPr>
        <w:t>Vida familiar y relaciones</w:t>
      </w:r>
      <w:r>
        <w:rPr>
          <w:lang w:val="es_ES" w:bidi="es_ES"/>
        </w:rPr>
      </w:r>
    </w:p>
    <w:p>
      <w:pPr/>
      <w:r>
        <w:rPr>
          <w:lang w:val="es_ES" w:bidi="es_ES"/>
        </w:rPr>
      </w:r>
      <w:r>
        <w:rPr>
          <w:lang w:val="es_ES" w:bidi="es_ES"/>
        </w:rPr>
        <w:t>En tiempos bíblicos, la familia incluía a los miembros de un hogar, abarcando no solo a padres e hijos, junto con otros parientes y concubinas, sino también a sirvientes, viajeros, extranjeros y cualquier otra persona que estuviera dentro de la casa y, por lo tanto, bajo la protección del cabeza de familia. La familia de Jacob, por ejemplo, abarcaba tres generaciones (</w:t>
      </w:r>
      <w:r>
        <w:rPr>
          <w:lang w:val="es_ES" w:bidi="es_ES"/>
        </w:rPr>
        <w:t>Gn 46:8–26</w:t>
      </w:r>
      <w:r>
        <w:rPr>
          <w:lang w:val="es_ES" w:bidi="es_ES"/>
        </w:rPr>
        <w:t>). Bíblicamente, el término "familia" es intercambiable con "casa", y "fundar una casa" puede referirse tanto a establecer una vivienda separada como a formar una familia. En un sentido más amplio, "casa" puede referirse a una nación entera ("casa de Israel"). Los cabezas de familia que regresaron de Babilonia en el período postexílico a veces controlaban varios cientos de miembros de la familia (</w:t>
      </w:r>
      <w:r>
        <w:rPr>
          <w:lang w:val="es_ES" w:bidi="es_ES"/>
        </w:rPr>
        <w:t>Esd 8:1–14</w:t>
      </w:r>
      <w:r>
        <w:rPr>
          <w:lang w:val="es_ES" w:bidi="es_ES"/>
        </w:rPr>
        <w:t>). La familia era una parte más pequeña de un clan y tribu. En tiempos nómadas, las responsabilidades y lealtades se centraban en el grupo familiar más grande.</w:t>
      </w:r>
    </w:p>
    <w:p>
      <w:pPr/>
      <w:r>
        <w:rPr>
          <w:lang w:val="es_ES" w:bidi="es_ES"/>
        </w:rPr>
      </w:r>
      <w:r>
        <w:rPr>
          <w:lang w:val="es_ES" w:bidi="es_ES"/>
        </w:rPr>
        <w:t>Aquellos que pertenecían al clan sabían que debían trabajar por intereses comunes y aceptar la responsabilidad del grupo en su totalidad. Todos los miembros de la familia debían ser protegidos y asistidos en momentos de necesidad.</w:t>
      </w:r>
    </w:p>
    <w:p>
      <w:pPr/>
      <w:r>
        <w:rPr>
          <w:lang w:val="es_ES" w:bidi="es_ES"/>
        </w:rPr>
      </w:r>
      <w:r>
        <w:rPr>
          <w:lang w:val="es_ES" w:bidi="es_ES"/>
        </w:rPr>
        <w:t>A medida que la vida de los israelitas se volvió más estable, las familias, en el sentido amplio del término, vivían en aldeas rodeadas de campos de trigo, cebada y lino, con áreas de pastoreo para ovejas y cabras. Cada grupo de aldeas consistía en un conjunto familiar interdependiente y emparentado, como el de los danitas de Zorá y Estaol (</w:t>
      </w:r>
      <w:r>
        <w:rPr>
          <w:lang w:val="es_ES" w:bidi="es_ES"/>
        </w:rPr>
        <w:t>Jc 18:11</w:t>
      </w:r>
      <w:r>
        <w:rPr>
          <w:lang w:val="es_ES" w:bidi="es_ES"/>
        </w:rPr>
        <w:t>). La dura vida de aquellos días exigía compartir el trabajo y la cooperación leal de toda la familia para sobrevivir.</w:t>
      </w:r>
    </w:p>
    <w:p>
      <w:pPr/>
      <w:r>
        <w:rPr>
          <w:lang w:val="es_ES" w:bidi="es_ES"/>
        </w:rPr>
      </w:r>
      <w:r>
        <w:rPr>
          <w:lang w:val="es_ES" w:bidi="es_ES"/>
        </w:rPr>
        <w:t>A medida que se desarrollaron las artesanías y los oficios, junto con un estilo de vida más sedentario, los hijos aprendieron las habilidades de sus padres y continuaron con el oficio familiar. En consecuencia, todo el pueblo podía dedicarse a un oficio particular (</w:t>
      </w:r>
      <w:r>
        <w:rPr>
          <w:lang w:val="es_ES" w:bidi="es_ES"/>
        </w:rPr>
        <w:t>1 Cro 4:14</w:t>
      </w:r>
      <w:r>
        <w:rPr>
          <w:lang w:val="es_ES" w:bidi="es_ES"/>
        </w:rPr>
        <w:t xml:space="preserve">; </w:t>
      </w:r>
      <w:r>
        <w:rPr>
          <w:lang w:val="es_ES" w:bidi="es_ES"/>
        </w:rPr>
        <w:t>Ne 11:35</w:t>
      </w:r>
      <w:r>
        <w:rPr>
          <w:lang w:val="es_ES" w:bidi="es_ES"/>
        </w:rPr>
        <w:t>). Sin embargo, al especializarse en estos oficios, los aldeanos se volvieron menos autosuficientes, dependiendo más de los agricultores para obtener alimentos y de otras aldeas especializadas para la producción de tela o cerámica (</w:t>
      </w:r>
      <w:r>
        <w:rPr>
          <w:lang w:val="es_ES" w:bidi="es_ES"/>
        </w:rPr>
        <w:t>1 Cro 4:21–23</w:t>
      </w:r>
      <w:r>
        <w:rPr>
          <w:lang w:val="es_ES" w:bidi="es_ES"/>
        </w:rPr>
        <w:t>).</w:t>
      </w:r>
    </w:p>
    <w:p>
      <w:pPr/>
      <w:r>
        <w:rPr>
          <w:lang w:val="es_ES" w:bidi="es_ES"/>
        </w:rPr>
      </w:r>
      <w:r>
        <w:rPr>
          <w:lang w:val="es_ES" w:bidi="es_ES"/>
        </w:rPr>
        <w:t>Con el crecimiento de las ciudades, grupos relacionados vivían juntos en áreas específicas. Muchos miembros de las tribus de Benjamín y Judá fueron enumerados en el censo de Jerusalén por Nehemías (</w:t>
      </w:r>
      <w:r>
        <w:rPr>
          <w:lang w:val="es_ES" w:bidi="es_ES"/>
        </w:rPr>
        <w:t>Ne 11:4–8</w:t>
      </w:r>
      <w:r>
        <w:rPr>
          <w:lang w:val="es_ES" w:bidi="es_ES"/>
        </w:rPr>
        <w:t>) y por el escritor de Crónicas (</w:t>
      </w:r>
      <w:r>
        <w:rPr>
          <w:lang w:val="es_ES" w:bidi="es_ES"/>
        </w:rPr>
        <w:t>1 Cro 9:3–9</w:t>
      </w:r>
      <w:r>
        <w:rPr>
          <w:lang w:val="es_ES" w:bidi="es_ES"/>
        </w:rPr>
        <w:t>). Una consecuencia de la vida en las ciudades fue la fragmentación del grupo familiar. A medida que los lazos de la familia extensa se debilitaban, la unidad consistía cada vez más en un marido y una esposa con sus hijos, viviendo en una casa. El tamaño de las casas que han sido excavadas descarta la idea de que una unidad familiar más grande fuera la norma en las sociedades del AT.</w:t>
      </w:r>
    </w:p>
    <w:p>
      <w:pPr/>
      <w:r>
        <w:rPr>
          <w:lang w:val="es_ES" w:bidi="es_ES"/>
        </w:rPr>
      </w:r>
      <w:r>
        <w:rPr>
          <w:lang w:val="es_ES" w:bidi="es_ES"/>
        </w:rPr>
        <w:t>Durante el período del reino, los hijos del rey David, Amnón y Absalón, establecieron sus propias casas separadas (</w:t>
      </w:r>
      <w:r>
        <w:rPr>
          <w:lang w:val="es_ES" w:bidi="es_ES"/>
        </w:rPr>
        <w:t>2 Sam 13:7–8, 20</w:t>
      </w:r>
      <w:r>
        <w:rPr>
          <w:lang w:val="es_ES" w:bidi="es_ES"/>
        </w:rPr>
        <w:t>). En ese momento, había pocos esclavos en la sociedad hebrea, pero también se les consideraba miembros de la familia. A medida que los lazos de la familia extensa se aflojaban y el amo de la casa perdía cierto grado de autoridad, la sociedad se transformó en una donde el rey era soberano y todas las personas eran sus súbditos.</w:t>
      </w:r>
    </w:p>
    <w:p>
      <w:pPr/>
      <w:r>
        <w:rPr>
          <w:lang w:val="es_ES" w:bidi="es_ES"/>
        </w:rPr>
      </w:r>
      <w:r>
        <w:rPr>
          <w:lang w:val="es_ES" w:bidi="es_ES"/>
        </w:rPr>
        <w:t>Los primeros reyes de Israel promovieron este cambio para establecer una autoridad central de gobierno para todo el país. Los súbditos del rey se dividían en las categorías de empleadores y empleados, correspondientes a los ricos y pobres de la sociedad. Para el siglo VIII a.C., los miembros de la familia extensa ya no trabajaban por el bien común bajo la autoridad del jefe del clan; en cambio, los individuos trabajaban principalmente por el bienestar de su propia familia inmediata. Por lo tanto, el trabajo y la devoción de cada uno se enfocaban de manera más estrecha, y el principal beneficiario era el rey, el símbolo personal de la nación.</w:t>
      </w:r>
    </w:p>
    <w:p>
      <w:pPr/>
      <w:r>
        <w:rPr>
          <w:lang w:val="es_ES" w:bidi="es_ES"/>
        </w:rPr>
      </w:r>
      <w:r>
        <w:rPr>
          <w:lang w:val="es_ES" w:bidi="es_ES"/>
        </w:rPr>
        <w:t>El énfasis en la unidad familiar más pequeña aumentó, y los antiguos deberes que antes eran aceptados de buena gana por grupos más amplios comenzaron a ser descuidados. La gente no siempre ayudaba a los parientes en tiempos de necesidad, y con frecuencia tenían que ser recordados de sus obligaciones, especialmente hacia las viudas y los huérfanos (</w:t>
      </w:r>
      <w:r>
        <w:rPr>
          <w:lang w:val="es_ES" w:bidi="es_ES"/>
        </w:rPr>
        <w:t>Is 1:17</w:t>
      </w:r>
      <w:r>
        <w:rPr>
          <w:lang w:val="es_ES" w:bidi="es_ES"/>
        </w:rPr>
        <w:t xml:space="preserve">; </w:t>
      </w:r>
      <w:r>
        <w:rPr>
          <w:lang w:val="es_ES" w:bidi="es_ES"/>
        </w:rPr>
        <w:t>Jr 7:6</w:t>
      </w:r>
      <w:r>
        <w:rPr>
          <w:lang w:val="es_ES" w:bidi="es_ES"/>
        </w:rPr>
        <w:t>). Las disputas familiares también disminuyeron porque los miembros ya no se sentían responsables de tomar venganza como una forma de mantener el honor del clan (</w:t>
      </w:r>
      <w:r>
        <w:rPr>
          <w:lang w:val="es_ES" w:bidi="es_ES"/>
        </w:rPr>
        <w:t>2 Sam 3:27</w:t>
      </w:r>
      <w:r>
        <w:rPr>
          <w:lang w:val="es_ES" w:bidi="es_ES"/>
        </w:rPr>
        <w:t xml:space="preserve">; </w:t>
      </w:r>
      <w:r>
        <w:rPr>
          <w:lang w:val="es_ES" w:bidi="es_ES"/>
        </w:rPr>
        <w:t>16:8</w:t>
      </w:r>
      <w:r>
        <w:rPr>
          <w:lang w:val="es_ES" w:bidi="es_ES"/>
        </w:rPr>
        <w:t xml:space="preserve">; </w:t>
      </w:r>
      <w:r>
        <w:rPr>
          <w:lang w:val="es_ES" w:bidi="es_ES"/>
        </w:rPr>
        <w:t>2 Re 9:26</w:t>
      </w:r>
      <w:r>
        <w:rPr>
          <w:lang w:val="es_ES" w:bidi="es_ES"/>
        </w:rPr>
        <w:t>). Sin embargo, Nehemías esperaba que los israelitas lucharan por el honor de su familia (</w:t>
      </w:r>
      <w:r>
        <w:rPr>
          <w:lang w:val="es_ES" w:bidi="es_ES"/>
        </w:rPr>
        <w:t>Ne 4:14</w:t>
      </w:r>
      <w:r>
        <w:rPr>
          <w:lang w:val="es_ES" w:bidi="es_ES"/>
        </w:rPr>
        <w:t>). En tiempos del NT, la familia era una unidad tan unida que podía ser vendida por una deuda contraída por uno de sus miembros (</w:t>
      </w:r>
      <w:r>
        <w:rPr>
          <w:lang w:val="es_ES" w:bidi="es_ES"/>
        </w:rPr>
        <w:t>Mt 18:25</w:t>
      </w:r>
      <w:r>
        <w:rPr>
          <w:lang w:val="es_ES" w:bidi="es_ES"/>
        </w:rPr>
        <w:t>).</w:t>
      </w:r>
    </w:p>
    <w:p>
      <w:pPr/>
      <w:r>
        <w:rPr>
          <w:lang w:val="es_ES" w:bidi="es_ES"/>
        </w:rPr>
      </w:r>
      <w:r>
        <w:rPr>
          <w:lang w:val="es_ES" w:bidi="es_ES"/>
        </w:rPr>
        <w:t>El énfasis de la religión hebrea en la participación familiar en ciertas celebraciones fortaleció la pequeña unidad familiar. La Pascua, por ejemplo, siempre se celebraba como una comida de acción de gracias en familia (</w:t>
      </w:r>
      <w:r>
        <w:rPr>
          <w:lang w:val="es_ES" w:bidi="es_ES"/>
        </w:rPr>
        <w:t>Ex 12:3–4, 46</w:t>
      </w:r>
      <w:r>
        <w:rPr>
          <w:lang w:val="es_ES" w:bidi="es_ES"/>
        </w:rPr>
        <w:t>). Los padres del profeta Samuel realizaban una peregrinación anual tradicional al santuario en Silo (</w:t>
      </w:r>
      <w:r>
        <w:rPr>
          <w:lang w:val="es_ES" w:bidi="es_ES"/>
        </w:rPr>
        <w:t>1 Sam 2:19</w:t>
      </w:r>
      <w:r>
        <w:rPr>
          <w:lang w:val="es_ES" w:bidi="es_ES"/>
        </w:rPr>
        <w:t>). En tiempos modernos, la llegada de un joven judío al umbral de la adultez se celebra con la ceremonia de Bar Mitzvah. Ser tan honrado en el seno de una familia religiosa preserva la antigua tradición hebrea de la participación familiar en ceremonias religiosas.</w:t>
      </w:r>
    </w:p>
    <w:p>
      <w:pPr/>
      <w:r>
        <w:rPr>
          <w:lang w:val="es_ES" w:bidi="es_ES"/>
        </w:rPr>
      </w:r>
      <w:r>
        <w:rPr>
          <w:lang w:val="es_ES" w:bidi="es_ES"/>
        </w:rPr>
        <w:t>En su predicación, Jesús usó la familia como símbolo de la relación de Dios con su pueblo (</w:t>
      </w:r>
      <w:r>
        <w:rPr>
          <w:lang w:val="es_ES" w:bidi="es_ES"/>
        </w:rPr>
        <w:t>Mt 19:14</w:t>
      </w:r>
      <w:r>
        <w:rPr>
          <w:lang w:val="es_ES" w:bidi="es_ES"/>
        </w:rPr>
        <w:t xml:space="preserve">; </w:t>
      </w:r>
      <w:r>
        <w:rPr>
          <w:lang w:val="es_ES" w:bidi="es_ES"/>
        </w:rPr>
        <w:t>23:9</w:t>
      </w:r>
      <w:r>
        <w:rPr>
          <w:lang w:val="es_ES" w:bidi="es_ES"/>
        </w:rPr>
        <w:t xml:space="preserve">; </w:t>
      </w:r>
      <w:r>
        <w:rPr>
          <w:lang w:val="es_ES" w:bidi="es_ES"/>
        </w:rPr>
        <w:t>Lc 8:21</w:t>
      </w:r>
      <w:r>
        <w:rPr>
          <w:lang w:val="es_ES" w:bidi="es_ES"/>
        </w:rPr>
        <w:t>). Desde la cruz, confió la responsabilidad del cuidado de su madre a su discípulo Juan (</w:t>
      </w:r>
      <w:r>
        <w:rPr>
          <w:lang w:val="es_ES" w:bidi="es_ES"/>
        </w:rPr>
        <w:t>Jn 19:27</w:t>
      </w:r>
      <w:r>
        <w:rPr>
          <w:lang w:val="es_ES" w:bidi="es_ES"/>
        </w:rPr>
        <w:t>).</w:t>
      </w:r>
    </w:p>
    <w:p>
      <w:pPr/>
      <w:r>
        <w:rPr>
          <w:lang w:val="es_ES" w:bidi="es_ES"/>
        </w:rPr>
      </w:r>
      <w:r>
        <w:rPr>
          <w:lang w:val="es_ES" w:bidi="es_ES"/>
        </w:rPr>
        <w:t>En tiempos del Nuevo Testamento, las comidas de comunión en la iglesia de Jerusalén se realizaban en hogares (</w:t>
      </w:r>
      <w:r>
        <w:rPr>
          <w:lang w:val="es_ES" w:bidi="es_ES"/>
        </w:rPr>
        <w:t>Hc 2:46</w:t>
      </w:r>
      <w:r>
        <w:rPr>
          <w:lang w:val="es_ES" w:bidi="es_ES"/>
        </w:rPr>
        <w:t>). Las reuniones cristianas tempranas se llevaban a cabo en las casas de los creyentes debido a la oposición de las autoridades. El libro de los Hechos contiene ejemplos de familias enteras que se convertían al cristianismo (</w:t>
      </w:r>
      <w:r>
        <w:rPr>
          <w:lang w:val="es_ES" w:bidi="es_ES"/>
        </w:rPr>
        <w:t>Hc 10:24, 44–48</w:t>
      </w:r>
      <w:r>
        <w:rPr>
          <w:lang w:val="es_ES" w:bidi="es_ES"/>
        </w:rPr>
        <w:t xml:space="preserve">; </w:t>
      </w:r>
      <w:r>
        <w:rPr>
          <w:lang w:val="es_ES" w:bidi="es_ES"/>
        </w:rPr>
        <w:t>16:15, 31–32</w:t>
      </w:r>
      <w:r>
        <w:rPr>
          <w:lang w:val="es_ES" w:bidi="es_ES"/>
        </w:rPr>
        <w:t>). Timoteo aprendió el evangelio de su abuela y su madre (</w:t>
      </w:r>
      <w:r>
        <w:rPr>
          <w:lang w:val="es_ES" w:bidi="es_ES"/>
        </w:rPr>
        <w:t>2 Tm 1:5</w:t>
      </w:r>
      <w:r>
        <w:rPr>
          <w:lang w:val="es_ES" w:bidi="es_ES"/>
        </w:rPr>
        <w:t>).</w:t>
      </w:r>
    </w:p>
    <w:p>
      <w:pPr/>
      <w:r>
        <w:rPr>
          <w:lang w:val="es_ES" w:bidi="es_ES"/>
        </w:rPr>
      </w:r>
      <w:r>
        <w:rPr>
          <w:lang w:val="es_ES" w:bidi="es_ES"/>
        </w:rPr>
        <w:t>Sumario</w:t>
      </w:r>
    </w:p>
    <w:p>
      <w:pPr/>
      <w:r>
        <w:rPr>
          <w:lang w:val="es_ES" w:bidi="es_ES"/>
        </w:rPr>
      </w:r>
      <w:r>
        <w:rPr>
          <w:lang w:val="es_ES" w:bidi="es_ES"/>
        </w:rPr>
        <w:t>• Situación de los miembros de la familia</w:t>
      </w:r>
    </w:p>
    <w:p>
      <w:pPr/>
      <w:r>
        <w:rPr>
          <w:lang w:val="es_ES" w:bidi="es_ES"/>
        </w:rPr>
      </w:r>
      <w:r>
        <w:rPr>
          <w:lang w:val="es_ES" w:bidi="es_ES"/>
        </w:rPr>
        <w:t>• Seguridad matrimonial</w:t>
      </w:r>
    </w:p>
    <w:p>
      <w:pPr/>
      <w:r>
        <w:rPr>
          <w:lang w:val="es_ES" w:bidi="es_ES"/>
        </w:rPr>
      </w:r>
      <w:r>
        <w:rPr>
          <w:lang w:val="es_ES" w:bidi="es_ES"/>
        </w:rPr>
        <w:t>• Posición de los niños</w:t>
      </w:r>
    </w:p>
    <w:p>
      <w:pPr/>
      <w:r>
        <w:rPr>
          <w:lang w:val="es_ES" w:bidi="es_ES"/>
        </w:rPr>
      </w:r>
      <w:r>
        <w:rPr>
          <w:lang w:val="es_ES" w:bidi="es_ES"/>
        </w:rPr>
        <w:t>• Los derechos de la infancia</w:t>
      </w:r>
    </w:p>
    <w:p>
      <w:pPr/>
      <w:r>
        <w:rPr>
          <w:lang w:val="es_ES" w:bidi="es_ES"/>
        </w:rPr>
      </w:r>
      <w:r>
        <w:rPr>
          <w:lang w:val="es_ES" w:bidi="es_ES"/>
        </w:rPr>
        <w:t>• La vida diaria de la familia hebrea</w:t>
      </w:r>
    </w:p>
    <w:p>
      <w:pPr/>
      <w:r>
        <w:rPr>
          <w:lang w:val="es_ES" w:bidi="es_ES"/>
        </w:rPr>
      </w:r>
      <w:r>
        <w:rPr>
          <w:lang w:val="es_ES" w:bidi="es_ES"/>
        </w:rPr>
        <w:t>• En la época del Nuevo Testamento</w:t>
      </w:r>
    </w:p>
    <w:p>
      <w:pPr>
        <w:pStyle w:val="Heading3"/>
      </w:pPr>
      <w:r>
        <w:rPr>
          <w:lang w:val="es_ES" w:bidi="es_ES"/>
        </w:rPr>
        <w:t>Estado de los miembros de la familia</w:t>
      </w:r>
    </w:p>
    <w:p>
      <w:pPr/>
      <w:r>
        <w:rPr>
          <w:lang w:val="es_ES" w:bidi="es_ES"/>
        </w:rPr>
      </w:r>
      <w:r>
        <w:rPr>
          <w:lang w:val="es_ES" w:bidi="es_ES"/>
        </w:rPr>
        <w:t>Desde los tiempos nómadas, la autoridad de un padre mantenía unido al grupo familiar en su campamento y se convertía en el símbolo de su seguridad. En las antiguas sociedades patriarcales, el padre era un amo absoluto que tenía el poder de vida o muerte sobre los miembros de la familia, gobernando con autoridad incuestionable. Aunque tenía responsabilidades extensas hacia aquellos bajo su cuidado, su poder era impresionante y su estatus incuestionable.</w:t>
      </w:r>
    </w:p>
    <w:p>
      <w:pPr/>
      <w:r>
        <w:rPr>
          <w:lang w:val="es_ES" w:bidi="es_ES"/>
        </w:rPr>
      </w:r>
      <w:r>
        <w:rPr>
          <w:lang w:val="es_ES" w:bidi="es_ES"/>
        </w:rPr>
        <w:t>Las posesiones de un hombre incluían a su esposa, sirvientes, esclavos y animales (</w:t>
      </w:r>
      <w:r>
        <w:rPr>
          <w:lang w:val="es_ES" w:bidi="es_ES"/>
        </w:rPr>
        <w:t>Ex 20:17</w:t>
      </w:r>
      <w:r>
        <w:rPr>
          <w:lang w:val="es_ES" w:bidi="es_ES"/>
        </w:rPr>
        <w:t xml:space="preserve">; </w:t>
      </w:r>
      <w:r>
        <w:rPr>
          <w:lang w:val="es_ES" w:bidi="es_ES"/>
        </w:rPr>
        <w:t>Dt 5:21</w:t>
      </w:r>
      <w:r>
        <w:rPr>
          <w:lang w:val="es_ES" w:bidi="es_ES"/>
        </w:rPr>
        <w:t>). De hecho, la expresión "casarse con una esposa" proviene de una raíz hebrea que significa "convertirse en el amo de una esposa". Un marido era tanto el amo de su esposa como lo era de su hogar o sus campos. En consecuencia, la esposa se dirigía a él de manera servil, como un esclavo se dirigiría a un amo (</w:t>
      </w:r>
      <w:r>
        <w:rPr>
          <w:lang w:val="es_ES" w:bidi="es_ES"/>
        </w:rPr>
        <w:t>Gn 18:12</w:t>
      </w:r>
      <w:r>
        <w:rPr>
          <w:lang w:val="es_ES" w:bidi="es_ES"/>
        </w:rPr>
        <w:t xml:space="preserve">; </w:t>
      </w:r>
      <w:r>
        <w:rPr>
          <w:lang w:val="es_ES" w:bidi="es_ES"/>
        </w:rPr>
        <w:t>Jc 19:26</w:t>
      </w:r>
      <w:r>
        <w:rPr>
          <w:lang w:val="es_ES" w:bidi="es_ES"/>
        </w:rPr>
        <w:t>). Este bajo estatus para una mujer se extendía a la posición de una hija en el hogar antiguo. Las mujeres siempre estaban bajo la autoridad de un pariente masculino: primero, el padre; luego, un marido. Si una mujer quedaba viuda, estaba sujeta al pariente masculino más cercano de su marido, quien se convertía en su "redentor". El precio de la novia (</w:t>
      </w:r>
      <w:r>
        <w:rPr>
          <w:lang w:val="es_ES" w:bidi="es_ES"/>
        </w:rPr>
        <w:t>Gn 29:18, 27</w:t>
      </w:r>
      <w:r>
        <w:rPr>
          <w:lang w:val="es_ES" w:bidi="es_ES"/>
        </w:rPr>
        <w:t xml:space="preserve">; </w:t>
      </w:r>
      <w:r>
        <w:rPr>
          <w:lang w:val="es_ES" w:bidi="es_ES"/>
        </w:rPr>
        <w:t>Ex 22:16–17</w:t>
      </w:r>
      <w:r>
        <w:rPr>
          <w:lang w:val="es_ES" w:bidi="es_ES"/>
        </w:rPr>
        <w:t xml:space="preserve">; </w:t>
      </w:r>
      <w:r>
        <w:rPr>
          <w:lang w:val="es_ES" w:bidi="es_ES"/>
        </w:rPr>
        <w:t>1 Sam 18:25</w:t>
      </w:r>
      <w:r>
        <w:rPr>
          <w:lang w:val="es_ES" w:bidi="es_ES"/>
        </w:rPr>
        <w:t xml:space="preserve">; </w:t>
      </w:r>
      <w:r>
        <w:rPr>
          <w:lang w:val="es_ES" w:bidi="es_ES"/>
        </w:rPr>
        <w:t>2 Sam 3:14</w:t>
      </w:r>
      <w:r>
        <w:rPr>
          <w:lang w:val="es_ES" w:bidi="es_ES"/>
        </w:rPr>
        <w:t>) pagado por su marido no era exactamente una compra de la mujer a su padre, pero el intercambio de dinero la estigmatizaba. La cantidad del precio de la novia dependía del estatus del padre (</w:t>
      </w:r>
      <w:r>
        <w:rPr>
          <w:lang w:val="es_ES" w:bidi="es_ES"/>
        </w:rPr>
        <w:t>Gn 34:12</w:t>
      </w:r>
      <w:r>
        <w:rPr>
          <w:lang w:val="es_ES" w:bidi="es_ES"/>
        </w:rPr>
        <w:t>). El precio usual probablemente era de 20 a 30 siclos de plata. La novia recibía regalos de joyas, adornos y ropa de su futuro marido, y ocasionalmente disfrutaba de algún tipo de retorno financiero o material del precio de la novia para su propio uso (</w:t>
      </w:r>
      <w:r>
        <w:rPr>
          <w:lang w:val="es_ES" w:bidi="es_ES"/>
        </w:rPr>
        <w:t>Jos 15:19</w:t>
      </w:r>
      <w:r>
        <w:rPr>
          <w:lang w:val="es_ES" w:bidi="es_ES"/>
        </w:rPr>
        <w:t xml:space="preserve">; </w:t>
      </w:r>
      <w:r>
        <w:rPr>
          <w:lang w:val="es_ES" w:bidi="es_ES"/>
        </w:rPr>
        <w:t>Jc 1:15</w:t>
      </w:r>
      <w:r>
        <w:rPr>
          <w:lang w:val="es_ES" w:bidi="es_ES"/>
        </w:rPr>
        <w:t>). Cuando su padre o marido moría, el dinero solía revertirse a ella.</w:t>
      </w:r>
    </w:p>
    <w:p>
      <w:pPr/>
      <w:r>
        <w:rPr>
          <w:lang w:val="es_ES" w:bidi="es_ES"/>
        </w:rPr>
      </w:r>
      <w:r>
        <w:rPr>
          <w:lang w:val="es_ES" w:bidi="es_ES"/>
        </w:rPr>
        <w:t>Una mujer comprometida se consideraba propiedad de su prometido, casi como si ya estuviera casada con él (</w:t>
      </w:r>
      <w:r>
        <w:rPr>
          <w:lang w:val="es_ES" w:bidi="es_ES"/>
        </w:rPr>
        <w:t>Dt 22:23–27</w:t>
      </w:r>
      <w:r>
        <w:rPr>
          <w:lang w:val="es_ES" w:bidi="es_ES"/>
        </w:rPr>
        <w:t>). Al casarse, la mujer dejaba su propia familia para vivir con la familia de su nuevo esposo y convertirse en parte de ella. Normalmente, cualquier matrimonio posterior sería con miembros de esa familia.</w:t>
      </w:r>
    </w:p>
    <w:p>
      <w:pPr/>
      <w:r>
        <w:rPr>
          <w:lang w:val="es_ES" w:bidi="es_ES"/>
        </w:rPr>
      </w:r>
      <w:r>
        <w:rPr>
          <w:lang w:val="es_ES" w:bidi="es_ES"/>
        </w:rPr>
        <w:t>A pesar del bajo estatus legal de la madre de la familia, su vida no era tan mala como uno podría suponer. Era la esposa legal, no una sirvienta no remunerada, y frecuentemente asumía un papel fuerte como asesora de su marido en los asuntos familiares. Su función más importante, aparte de dar a luz, era la organización del hogar, del cual generalmente era la respetada administradora. Aunque la esposa pudiera haber sido adquirida mediante captura en guerra (</w:t>
      </w:r>
      <w:r>
        <w:rPr>
          <w:lang w:val="es_ES" w:bidi="es_ES"/>
        </w:rPr>
        <w:t>Dt 21:10–14</w:t>
      </w:r>
      <w:r>
        <w:rPr>
          <w:lang w:val="es_ES" w:bidi="es_ES"/>
        </w:rPr>
        <w:t>), no podía ser vendida como una esclava o como una hija (</w:t>
      </w:r>
      <w:r>
        <w:rPr>
          <w:lang w:val="es_ES" w:bidi="es_ES"/>
        </w:rPr>
        <w:t>Ex 21:7</w:t>
      </w:r>
      <w:r>
        <w:rPr>
          <w:lang w:val="es_ES" w:bidi="es_ES"/>
        </w:rPr>
        <w:t xml:space="preserve">; </w:t>
      </w:r>
      <w:r>
        <w:rPr>
          <w:lang w:val="es_ES" w:bidi="es_ES"/>
        </w:rPr>
        <w:t>Ne 5:5</w:t>
      </w:r>
      <w:r>
        <w:rPr>
          <w:lang w:val="es_ES" w:bidi="es_ES"/>
        </w:rPr>
        <w:t>).</w:t>
      </w:r>
    </w:p>
    <w:p>
      <w:pPr/>
      <w:r>
        <w:rPr>
          <w:lang w:val="es_ES" w:bidi="es_ES"/>
        </w:rPr>
      </w:r>
      <w:r>
        <w:rPr>
          <w:lang w:val="es_ES" w:bidi="es_ES"/>
        </w:rPr>
        <w:t>No obstante, su posición era precaria, ya que podía ser repudiada o divorciada por su marido con una simple declaración: “Ella ya no es mi esposa, y yo ya no soy su marido”. Quizás él había encontrado fallos en sus habilidades culinarias, o posiblemente estaba interesado en otra mujer. En cualquier caso, un marido sabía que si su esposa no obedecía ni siquiera una señal o una mirada, tenía derecho a obtener un divorcio (Ec 25:26). Sin embargo, la esposa obtenía cierto grado de protección con la carta de repudio, por la cual su libertad era formalmente restaurada. Bajo la tradición judía, una esposa no podía divorciarse de su marido.</w:t>
      </w:r>
    </w:p>
    <w:p>
      <w:pPr/>
      <w:r>
        <w:rPr>
          <w:lang w:val="es_ES" w:bidi="es_ES"/>
        </w:rPr>
      </w:r>
      <w:r>
        <w:rPr>
          <w:lang w:val="es_ES" w:bidi="es_ES"/>
        </w:rPr>
        <w:t>En cuestiones de protocolo doméstico, la esposa hebrea no era presentada a los invitados de su marido, una tradición que posteriormente causó una considerable vergüenza para la esposa de Abraham, Sara, y para Rebeca (</w:t>
      </w:r>
      <w:r>
        <w:rPr>
          <w:lang w:val="es_ES" w:bidi="es_ES"/>
        </w:rPr>
        <w:t>Gn 20:16</w:t>
      </w:r>
      <w:r>
        <w:rPr>
          <w:lang w:val="es_ES" w:bidi="es_ES"/>
        </w:rPr>
        <w:t>). Una mujer normalmente permanecía velada en público (</w:t>
      </w:r>
      <w:r>
        <w:rPr>
          <w:lang w:val="es_ES" w:bidi="es_ES"/>
        </w:rPr>
        <w:t>24:65</w:t>
      </w:r>
      <w:r>
        <w:rPr>
          <w:lang w:val="es_ES" w:bidi="es_ES"/>
        </w:rPr>
        <w:t xml:space="preserve">; </w:t>
      </w:r>
      <w:r>
        <w:rPr>
          <w:lang w:val="es_ES" w:bidi="es_ES"/>
        </w:rPr>
        <w:t>38:14</w:t>
      </w:r>
      <w:r>
        <w:rPr>
          <w:lang w:val="es_ES" w:bidi="es_ES"/>
        </w:rPr>
        <w:t xml:space="preserve">; </w:t>
      </w:r>
      <w:r>
        <w:rPr>
          <w:lang w:val="es_ES" w:bidi="es_ES"/>
        </w:rPr>
        <w:t>Is 47:2</w:t>
      </w:r>
      <w:r>
        <w:rPr>
          <w:lang w:val="es_ES" w:bidi="es_ES"/>
        </w:rPr>
        <w:t>).</w:t>
      </w:r>
    </w:p>
    <w:p>
      <w:pPr/>
      <w:r>
        <w:rPr>
          <w:lang w:val="es_ES" w:bidi="es_ES"/>
        </w:rPr>
      </w:r>
      <w:r>
        <w:rPr>
          <w:lang w:val="es_ES" w:bidi="es_ES"/>
        </w:rPr>
        <w:t xml:space="preserve">El imaginario en </w:t>
      </w:r>
      <w:r>
        <w:rPr>
          <w:lang w:val="es_ES" w:bidi="es_ES"/>
        </w:rPr>
        <w:t>Proverbios 19:13</w:t>
      </w:r>
      <w:r>
        <w:rPr>
          <w:lang w:val="es_ES" w:bidi="es_ES"/>
        </w:rPr>
        <w:t xml:space="preserve"> y </w:t>
      </w:r>
      <w:r>
        <w:rPr>
          <w:lang w:val="es_ES" w:bidi="es_ES"/>
        </w:rPr>
        <w:t>27:15</w:t>
      </w:r>
      <w:r>
        <w:rPr>
          <w:lang w:val="es_ES" w:bidi="es_ES"/>
        </w:rPr>
        <w:t xml:space="preserve"> establece una comparación contundente entre una mujer controvertida y el agua que gotea de un techo con goteras. El Antiguo Testamento deja pocas dudas sobre el comportamiento esperado de una mujer. Se esperaba que fuera encantadora, de voz suave, discreta y tranquila (</w:t>
      </w:r>
      <w:r>
        <w:rPr>
          <w:lang w:val="es_ES" w:bidi="es_ES"/>
        </w:rPr>
        <w:t>Pr 9:13</w:t>
      </w:r>
      <w:r>
        <w:rPr>
          <w:lang w:val="es_ES" w:bidi="es_ES"/>
        </w:rPr>
        <w:t xml:space="preserve">; </w:t>
      </w:r>
      <w:r>
        <w:rPr>
          <w:lang w:val="es_ES" w:bidi="es_ES"/>
        </w:rPr>
        <w:t>11:16, 22</w:t>
      </w:r>
      <w:r>
        <w:rPr>
          <w:lang w:val="es_ES" w:bidi="es_ES"/>
        </w:rPr>
        <w:t xml:space="preserve">; </w:t>
      </w:r>
      <w:r>
        <w:rPr>
          <w:lang w:val="es_ES" w:bidi="es_ES"/>
        </w:rPr>
        <w:t>21:9</w:t>
      </w:r>
      <w:r>
        <w:rPr>
          <w:lang w:val="es_ES" w:bidi="es_ES"/>
        </w:rPr>
        <w:t>). También debía ser responsable, bien organizada, inteligente, reflexiva, reverente y buena administradora tanto del hogar como del presupuesto familiar (</w:t>
      </w:r>
      <w:r>
        <w:rPr>
          <w:lang w:val="es_ES" w:bidi="es_ES"/>
        </w:rPr>
        <w:t>31:10–31</w:t>
      </w:r>
      <w:r>
        <w:rPr>
          <w:lang w:val="es_ES" w:bidi="es_ES"/>
        </w:rPr>
        <w:t>). Una mujer también debía ser piadosa y hermosa, y en la tradición del Nuevo Testamento, sumisa a su marido, como correspondía a una mujer adornada con la joya invaluable de un espíritu apacible y tranquilo (</w:t>
      </w:r>
      <w:r>
        <w:rPr>
          <w:lang w:val="es_ES" w:bidi="es_ES"/>
        </w:rPr>
        <w:t>Tt 2:4–5</w:t>
      </w:r>
      <w:r>
        <w:rPr>
          <w:lang w:val="es_ES" w:bidi="es_ES"/>
        </w:rPr>
        <w:t xml:space="preserve">; </w:t>
      </w:r>
      <w:r>
        <w:rPr>
          <w:lang w:val="es_ES" w:bidi="es_ES"/>
        </w:rPr>
        <w:t>1 Pe 3:1–6</w:t>
      </w:r>
      <w:r>
        <w:rPr>
          <w:lang w:val="es_ES" w:bidi="es_ES"/>
        </w:rPr>
        <w:t>).</w:t>
      </w:r>
    </w:p>
    <w:p>
      <w:pPr/>
      <w:r>
        <w:rPr>
          <w:lang w:val="es_ES" w:bidi="es_ES"/>
        </w:rPr>
      </w:r>
      <w:r>
        <w:rPr>
          <w:lang w:val="es_ES" w:bidi="es_ES"/>
        </w:rPr>
        <w:t>Las acciones de algunas mujeres cuyos roles en la vida no parecen encajar en el patrón de la mujer dócil y pasiva descrito anteriormente están registradas en la Biblia y los Apócrifos. Los libros de Judit y Ester narran historias heroicas de cómo las fortunas nacionales fueron salvadas por mujeres. Débora y Jael fueron heroínas renombradas (</w:t>
      </w:r>
      <w:r>
        <w:rPr>
          <w:lang w:val="es_ES" w:bidi="es_ES"/>
        </w:rPr>
        <w:t>Jc 4–5</w:t>
      </w:r>
      <w:r>
        <w:rPr>
          <w:lang w:val="es_ES" w:bidi="es_ES"/>
        </w:rPr>
        <w:t>), y el reino de Judá fue gobernado por una mujer despiadada, Atalía, durante varios años (</w:t>
      </w:r>
      <w:r>
        <w:rPr>
          <w:lang w:val="es_ES" w:bidi="es_ES"/>
        </w:rPr>
        <w:t>2 Re 11</w:t>
      </w:r>
      <w:r>
        <w:rPr>
          <w:lang w:val="es_ES" w:bidi="es_ES"/>
        </w:rPr>
        <w:t>). Las mujeres que se destacaron en la vida pública eran excepcionales y escasas. Judit era una rica viuda, algo inusual en Israel.</w:t>
      </w:r>
    </w:p>
    <w:p>
      <w:pPr>
        <w:pStyle w:val="Heading3"/>
      </w:pPr>
      <w:r>
        <w:rPr>
          <w:lang w:val="es_ES" w:bidi="es_ES"/>
        </w:rPr>
        <w:t>Seguridad matrimonial</w:t>
      </w:r>
    </w:p>
    <w:p>
      <w:pPr/>
      <w:r>
        <w:rPr>
          <w:lang w:val="es_ES" w:bidi="es_ES"/>
        </w:rPr>
      </w:r>
      <w:r>
        <w:rPr>
          <w:lang w:val="es_ES" w:bidi="es_ES"/>
        </w:rPr>
        <w:t>La seguridad de la posición de una esposa mejoraba considerablemente cuando tenía su primer hijo, especialmente si era un varón. El deber principal de una mujer hacia su marido y su familia era la procreación (</w:t>
      </w:r>
      <w:r>
        <w:rPr>
          <w:lang w:val="es_ES" w:bidi="es_ES"/>
        </w:rPr>
        <w:t>Gn 1:28</w:t>
      </w:r>
      <w:r>
        <w:rPr>
          <w:lang w:val="es_ES" w:bidi="es_ES"/>
        </w:rPr>
        <w:t xml:space="preserve">; </w:t>
      </w:r>
      <w:r>
        <w:rPr>
          <w:lang w:val="es_ES" w:bidi="es_ES"/>
        </w:rPr>
        <w:t>9:1</w:t>
      </w:r>
      <w:r>
        <w:rPr>
          <w:lang w:val="es_ES" w:bidi="es_ES"/>
        </w:rPr>
        <w:t>), y hasta que daba a luz a un hijo, temía ser desplazada por una segunda esposa o una concubina. Los matrimonios polígamos no eran en absoluto raros, especialmente en familias adineradas. Esto resultaba en dos grupos familiares mal definidos, controlados por las madres pero bajo la autoridad general de los padres; había inevitables celos y fricciones.</w:t>
      </w:r>
    </w:p>
    <w:p>
      <w:pPr/>
      <w:r>
        <w:rPr>
          <w:lang w:val="es_ES" w:bidi="es_ES"/>
        </w:rPr>
      </w:r>
      <w:r>
        <w:rPr>
          <w:lang w:val="es_ES" w:bidi="es_ES"/>
        </w:rPr>
        <w:t>El estatus legal de una mujer era consistentemente desfavorable en los tiempos bíblicos. Sin necesidad de pruebas, un marido podía acusar a su esposa de adulterio, y ella se veía obligada a enfrentar una prueba por ordalía. Tenía que humillarse tomando un juramento, comiendo polvo y una ofrenda de cereal, y bebiendo agua amarga. Mientras tanto, un sacerdote hacía pronunciamientos sobre los terribles resultados que le vendrían si fuera culpable: se convertiría en una marginada sin esperanza de supervivencia. Pero si mantenía su serenidad, y si su muslo no se pudría ni su abdomen se hinchaba, se consideraba que había "demostrado" su inocencia. En tal caso, quedaría libre, y su marido no tenía ninguna culpa por su falsa acusación (</w:t>
      </w:r>
      <w:r>
        <w:rPr>
          <w:lang w:val="es_ES" w:bidi="es_ES"/>
        </w:rPr>
        <w:t>Nm 5:12–31</w:t>
      </w:r>
      <w:r>
        <w:rPr>
          <w:lang w:val="es_ES" w:bidi="es_ES"/>
        </w:rPr>
        <w:t>).</w:t>
      </w:r>
    </w:p>
    <w:p>
      <w:pPr/>
      <w:r>
        <w:rPr>
          <w:lang w:val="es_ES" w:bidi="es_ES"/>
        </w:rPr>
      </w:r>
      <w:r>
        <w:rPr>
          <w:lang w:val="es_ES" w:bidi="es_ES"/>
        </w:rPr>
        <w:t>Si una mujer hacía un voto, este era legal solo si su padre o marido lo aprobaba. Si quedaba viuda, el voto seguía vigente y podía ser usado en su contra (</w:t>
      </w:r>
      <w:r>
        <w:rPr>
          <w:lang w:val="es_ES" w:bidi="es_ES"/>
        </w:rPr>
        <w:t>Nm 30:3–15</w:t>
      </w:r>
      <w:r>
        <w:rPr>
          <w:lang w:val="es_ES" w:bidi="es_ES"/>
        </w:rPr>
        <w:t>).</w:t>
      </w:r>
    </w:p>
    <w:p>
      <w:pPr/>
      <w:r>
        <w:rPr>
          <w:lang w:val="es_ES" w:bidi="es_ES"/>
        </w:rPr>
      </w:r>
      <w:r>
        <w:rPr>
          <w:lang w:val="es_ES" w:bidi="es_ES"/>
        </w:rPr>
        <w:t>En Israel, una mujer siempre estaba bajo la protección de un hombre, ya fuera su padre, abuelo, bisabuelo, hermano, esposo u otro miembro de la familia de su esposo. Tenía pocos derechos legales y, a diferencia de las tradiciones babilónicas, no podía heredar tras la muerte de su esposo. No es sorprendente que las viudas fueran clasificadas junto con los huérfanos y los pobres. Una viuda sin hijos podía, en ocasiones, regresar a la familia de su padre (</w:t>
      </w:r>
      <w:r>
        <w:rPr>
          <w:lang w:val="es_ES" w:bidi="es_ES"/>
        </w:rPr>
        <w:t>Gn 38:11</w:t>
      </w:r>
      <w:r>
        <w:rPr>
          <w:lang w:val="es_ES" w:bidi="es_ES"/>
        </w:rPr>
        <w:t xml:space="preserve">; </w:t>
      </w:r>
      <w:r>
        <w:rPr>
          <w:lang w:val="es_ES" w:bidi="es_ES"/>
        </w:rPr>
        <w:t>Lv 22:13</w:t>
      </w:r>
      <w:r>
        <w:rPr>
          <w:lang w:val="es_ES" w:bidi="es_ES"/>
        </w:rPr>
        <w:t xml:space="preserve">; </w:t>
      </w:r>
      <w:r>
        <w:rPr>
          <w:lang w:val="es_ES" w:bidi="es_ES"/>
        </w:rPr>
        <w:t>Rt 1:8</w:t>
      </w:r>
      <w:r>
        <w:rPr>
          <w:lang w:val="es_ES" w:bidi="es_ES"/>
        </w:rPr>
        <w:t>), quedando así nuevamente bajo la autoridad de su padre. Una viuda hebrea también podía permanecer con la familia de su difunto esposo, quedando bajo la protección de su “redentor”, un pariente masculino de la familia de su esposo que asumía la responsabilidad por ella. Si un esposo moría dejando a una mujer sin hijos, era responsabilidad del hermano del esposo casarse con ella. El primer hijo nacido de tal unión era entonces considerado como el heredero del primer esposo.</w:t>
      </w:r>
    </w:p>
    <w:p>
      <w:pPr/>
      <w:r>
        <w:rPr>
          <w:lang w:val="es_ES" w:bidi="es_ES"/>
        </w:rPr>
      </w:r>
      <w:r>
        <w:rPr>
          <w:lang w:val="es_ES" w:bidi="es_ES"/>
        </w:rPr>
        <w:t>Era común que un hermano aceptara la obligación de dicho matrimonio (levirato). Podía ser rechazado por varias razones, pero tal rechazo se consideraba deshonroso, ya que era deber de un hombre perpetuar el nombre de su hermano y proteger la fortuna familiar.</w:t>
      </w:r>
    </w:p>
    <w:p>
      <w:pPr/>
      <w:r>
        <w:rPr>
          <w:lang w:val="es_ES" w:bidi="es_ES"/>
        </w:rPr>
      </w:r>
      <w:r>
        <w:rPr>
          <w:lang w:val="es_ES" w:bidi="es_ES"/>
        </w:rPr>
        <w:t>Las responsabilidades de un redentor eran considerables. Además del matrimonio, tal vez estaba involucrado en defender la reputación de la familia y debía asegurarse de que la propiedad familiar aumentara y permaneciera bajo el control de la familia.</w:t>
      </w:r>
    </w:p>
    <w:p>
      <w:pPr/>
      <w:r>
        <w:rPr>
          <w:lang w:val="es_ES" w:bidi="es_ES"/>
        </w:rPr>
      </w:r>
      <w:r>
        <w:rPr>
          <w:lang w:val="es_ES" w:bidi="es_ES"/>
        </w:rPr>
        <w:t>Si un israelita caía en deuda y se veía obligado a venderse como esclavo, normalmente sería "redimido" por uno de sus parientes (</w:t>
      </w:r>
      <w:r>
        <w:rPr>
          <w:lang w:val="es_ES" w:bidi="es_ES"/>
        </w:rPr>
        <w:t>Lv 25:47–49</w:t>
      </w:r>
      <w:r>
        <w:rPr>
          <w:lang w:val="es_ES" w:bidi="es_ES"/>
        </w:rPr>
        <w:t>). Si en su pobreza un israelita tenía que vender su tierra o su casa, el redentor tenía el derecho de preferencia sobre todos los demás compradores potenciales. Era tanto su deber como su derecho evitar que la propiedad familiar pasara a manos de extraños (</w:t>
      </w:r>
      <w:r>
        <w:rPr>
          <w:lang w:val="es_ES" w:bidi="es_ES"/>
        </w:rPr>
        <w:t>Lv 25</w:t>
      </w:r>
      <w:r>
        <w:rPr>
          <w:lang w:val="es_ES" w:bidi="es_ES"/>
        </w:rPr>
        <w:t>). El profeta Jeremías compró el campo de su primo Hanameel en circunstancias similares (</w:t>
      </w:r>
      <w:r>
        <w:rPr>
          <w:lang w:val="es_ES" w:bidi="es_ES"/>
        </w:rPr>
        <w:t>Jr 32:6–15</w:t>
      </w:r>
      <w:r>
        <w:rPr>
          <w:lang w:val="es_ES" w:bidi="es_ES"/>
        </w:rPr>
        <w:t>).</w:t>
      </w:r>
    </w:p>
    <w:p>
      <w:pPr/>
      <w:r>
        <w:rPr>
          <w:lang w:val="es_ES" w:bidi="es_ES"/>
        </w:rPr>
      </w:r>
      <w:r>
        <w:rPr>
          <w:lang w:val="es_ES" w:bidi="es_ES"/>
        </w:rPr>
        <w:t>La historia más conocida del Antiguo Testamento sobre una viuda sin hijos, su "redentor" y su matrimonio levirato se encuentra en el libro de Rut. Uno de los dos hijos de Noemí se casó con Rut. Cuando Rut quedó viuda, su suegra empobrecida, Noemí, dejó su hogar en Moab y regresó a Belén para vender parte de la propiedad familiar. Aunque un pariente cercano estaba dispuesto a comprar la tierra y mantenerla en la familia, no estaba dispuesto a casarse con Rut también (</w:t>
      </w:r>
      <w:r>
        <w:rPr>
          <w:lang w:val="es_ES" w:bidi="es_ES"/>
        </w:rPr>
        <w:t>Rt 3:12</w:t>
      </w:r>
      <w:r>
        <w:rPr>
          <w:lang w:val="es_ES" w:bidi="es_ES"/>
        </w:rPr>
        <w:t xml:space="preserve">; </w:t>
      </w:r>
      <w:r>
        <w:rPr>
          <w:lang w:val="es_ES" w:bidi="es_ES"/>
        </w:rPr>
        <w:t>4:4</w:t>
      </w:r>
      <w:r>
        <w:rPr>
          <w:lang w:val="es_ES" w:bidi="es_ES"/>
        </w:rPr>
        <w:t>). Sabía que un hijo de esa unión sería considerado un hijo del difunto, llevando el nombre del marido muerto, y así, en última instancia, heredando la tierra (</w:t>
      </w:r>
      <w:r>
        <w:rPr>
          <w:lang w:val="es_ES" w:bidi="es_ES"/>
        </w:rPr>
        <w:t>4:4–6</w:t>
      </w:r>
      <w:r>
        <w:rPr>
          <w:lang w:val="es_ES" w:bidi="es_ES"/>
        </w:rPr>
        <w:t>). El siguiente pariente en orden de parentesco era Booz, quien se convirtió en el "redentor" de Rut. Estaba dispuesto a aceptar la doble obligación de comprar la tierra y casarse con Rut (</w:t>
      </w:r>
      <w:r>
        <w:rPr>
          <w:lang w:val="es_ES" w:bidi="es_ES"/>
        </w:rPr>
        <w:t>4:9–10</w:t>
      </w:r>
      <w:r>
        <w:rPr>
          <w:lang w:val="es_ES" w:bidi="es_ES"/>
        </w:rPr>
        <w:t>).</w:t>
      </w:r>
    </w:p>
    <w:p>
      <w:pPr>
        <w:pStyle w:val="Heading3"/>
      </w:pPr>
      <w:r>
        <w:rPr>
          <w:lang w:val="es_ES" w:bidi="es_ES"/>
        </w:rPr>
        <w:t>Posición de los niños</w:t>
      </w:r>
    </w:p>
    <w:p>
      <w:pPr/>
      <w:r>
        <w:rPr>
          <w:lang w:val="es_ES" w:bidi="es_ES"/>
        </w:rPr>
      </w:r>
      <w:r>
        <w:rPr>
          <w:lang w:val="es_ES" w:bidi="es_ES"/>
        </w:rPr>
        <w:t>Los niños generalmente eran muy queridos, pero su infancia era breve y a menudo se les consideraba trabajadores para la casa o los campos. Según la ley de la primogenitura, el hijo mayor recibía una doble porción de la herencia como su derecho de nacimiento (</w:t>
      </w:r>
      <w:r>
        <w:rPr>
          <w:lang w:val="es_ES" w:bidi="es_ES"/>
        </w:rPr>
        <w:t>Dt 21:17</w:t>
      </w:r>
      <w:r>
        <w:rPr>
          <w:lang w:val="es_ES" w:bidi="es_ES"/>
        </w:rPr>
        <w:t>). De esta manera, se le aseguraba la posición de cabeza de familia. Incluso durante la vida de su padre, el hijo mayor tenía precedencia sobre sus hermanos y hermanas (</w:t>
      </w:r>
      <w:r>
        <w:rPr>
          <w:lang w:val="es_ES" w:bidi="es_ES"/>
        </w:rPr>
        <w:t>Gn 43:33</w:t>
      </w:r>
      <w:r>
        <w:rPr>
          <w:lang w:val="es_ES" w:bidi="es_ES"/>
        </w:rPr>
        <w:t>). Cuando nacían gemelos, el primero en salir del vientre era considerado el mayor, con todos los privilegios correspondientes (</w:t>
      </w:r>
      <w:r>
        <w:rPr>
          <w:lang w:val="es_ES" w:bidi="es_ES"/>
        </w:rPr>
        <w:t>25:24–26</w:t>
      </w:r>
      <w:r>
        <w:rPr>
          <w:lang w:val="es_ES" w:bidi="es_ES"/>
        </w:rPr>
        <w:t xml:space="preserve">; </w:t>
      </w:r>
      <w:r>
        <w:rPr>
          <w:lang w:val="es_ES" w:bidi="es_ES"/>
        </w:rPr>
        <w:t>38:27–30</w:t>
      </w:r>
      <w:r>
        <w:rPr>
          <w:lang w:val="es_ES" w:bidi="es_ES"/>
        </w:rPr>
        <w:t>).</w:t>
      </w:r>
    </w:p>
    <w:p>
      <w:pPr/>
      <w:r>
        <w:rPr>
          <w:lang w:val="es_ES" w:bidi="es_ES"/>
        </w:rPr>
      </w:r>
      <w:r>
        <w:rPr>
          <w:lang w:val="es_ES" w:bidi="es_ES"/>
        </w:rPr>
        <w:t>Por una ofensa grave, el hijo mayor podría perder el derecho de primogenitura (</w:t>
      </w:r>
      <w:r>
        <w:rPr>
          <w:lang w:val="es_ES" w:bidi="es_ES"/>
        </w:rPr>
        <w:t>Gn 35:22</w:t>
      </w:r>
      <w:r>
        <w:rPr>
          <w:lang w:val="es_ES" w:bidi="es_ES"/>
        </w:rPr>
        <w:t xml:space="preserve">; </w:t>
      </w:r>
      <w:r>
        <w:rPr>
          <w:lang w:val="es_ES" w:bidi="es_ES"/>
        </w:rPr>
        <w:t>49:3–4</w:t>
      </w:r>
      <w:r>
        <w:rPr>
          <w:lang w:val="es_ES" w:bidi="es_ES"/>
        </w:rPr>
        <w:t xml:space="preserve">; </w:t>
      </w:r>
      <w:r>
        <w:rPr>
          <w:lang w:val="es_ES" w:bidi="es_ES"/>
        </w:rPr>
        <w:t>1 Cro 5:1</w:t>
      </w:r>
      <w:r>
        <w:rPr>
          <w:lang w:val="es_ES" w:bidi="es_ES"/>
        </w:rPr>
        <w:t>), o podría cederlo voluntariamente, como hizo Esaú al vender su primogenitura a su hermano Jacob (</w:t>
      </w:r>
      <w:r>
        <w:rPr>
          <w:lang w:val="es_ES" w:bidi="es_ES"/>
        </w:rPr>
        <w:t>Gn 25:29–34</w:t>
      </w:r>
      <w:r>
        <w:rPr>
          <w:lang w:val="es_ES" w:bidi="es_ES"/>
        </w:rPr>
        <w:t>). Había una ley que protegía al hijo mayor del favoritismo de su padre hacia un hermano menor (</w:t>
      </w:r>
      <w:r>
        <w:rPr>
          <w:lang w:val="es_ES" w:bidi="es_ES"/>
        </w:rPr>
        <w:t>Dt 21:15–17</w:t>
      </w:r>
      <w:r>
        <w:rPr>
          <w:lang w:val="es_ES" w:bidi="es_ES"/>
        </w:rPr>
        <w:t>). No obstante, el rey David otorgó su reino a Salomón, su hijo menor (</w:t>
      </w:r>
      <w:r>
        <w:rPr>
          <w:lang w:val="es_ES" w:bidi="es_ES"/>
        </w:rPr>
        <w:t>1 Re 2:15</w:t>
      </w:r>
      <w:r>
        <w:rPr>
          <w:lang w:val="es_ES" w:bidi="es_ES"/>
        </w:rPr>
        <w:t>).</w:t>
      </w:r>
    </w:p>
    <w:p>
      <w:pPr/>
      <w:r>
        <w:rPr>
          <w:lang w:val="es_ES" w:bidi="es_ES"/>
        </w:rPr>
      </w:r>
      <w:r>
        <w:rPr>
          <w:lang w:val="es_ES" w:bidi="es_ES"/>
        </w:rPr>
        <w:t>En una familia sin hijos varones, una hija podía heredar propiedad (</w:t>
      </w:r>
      <w:r>
        <w:rPr>
          <w:lang w:val="es_ES" w:bidi="es_ES"/>
        </w:rPr>
        <w:t>Nm 27:8</w:t>
      </w:r>
      <w:r>
        <w:rPr>
          <w:lang w:val="es_ES" w:bidi="es_ES"/>
        </w:rPr>
        <w:t>). Frecuentemente, los padres no consultaban ni a los hijos ni a las hijas al arreglar los matrimonios. El matrimonio era a menudo una alianza o contrato entre dos familias, por lo que los deseos y preocupaciones de los individuos se consideraban poco importantes. Los matrimonios por amor eran escasos, aunque ocasionalmente un hijo se casaba desafiando a sus padres, como lo hizo Esaú (</w:t>
      </w:r>
      <w:r>
        <w:rPr>
          <w:lang w:val="es_ES" w:bidi="es_ES"/>
        </w:rPr>
        <w:t>Gn 26:34–35</w:t>
      </w:r>
      <w:r>
        <w:rPr>
          <w:lang w:val="es_ES" w:bidi="es_ES"/>
        </w:rPr>
        <w:t>). Aunque era raro que los jóvenes expresaran abiertamente sus sentimientos y preferencias sobre el matrimonio, la hija de Saúl, Mical, hizo saber su amor por David (</w:t>
      </w:r>
      <w:r>
        <w:rPr>
          <w:lang w:val="es_ES" w:bidi="es_ES"/>
        </w:rPr>
        <w:t>1 Sam 18:20</w:t>
      </w:r>
      <w:r>
        <w:rPr>
          <w:lang w:val="es_ES" w:bidi="es_ES"/>
        </w:rPr>
        <w:t>).</w:t>
      </w:r>
    </w:p>
    <w:p>
      <w:pPr/>
      <w:r>
        <w:rPr>
          <w:lang w:val="es_ES" w:bidi="es_ES"/>
        </w:rPr>
      </w:r>
      <w:r>
        <w:rPr>
          <w:lang w:val="es_ES" w:bidi="es_ES"/>
        </w:rPr>
        <w:t>No hay registro de adopción legal entre los hebreos, pero se practicaba desde tiempos antiguos en Mesopotamia. Era especialmente útil como un medio para asegurar a una pareja sin hijos que su tierra sería cultivada y que recibirían cuidados en su vejez. Todos los ejemplos de adopción mencionados en el AT ocurrieron fuera de la tierra de Israel (</w:t>
      </w:r>
      <w:r>
        <w:rPr>
          <w:lang w:val="es_ES" w:bidi="es_ES"/>
        </w:rPr>
        <w:t>Ex 2:10</w:t>
      </w:r>
      <w:r>
        <w:rPr>
          <w:lang w:val="es_ES" w:bidi="es_ES"/>
        </w:rPr>
        <w:t xml:space="preserve">; </w:t>
      </w:r>
      <w:r>
        <w:rPr>
          <w:lang w:val="es_ES" w:bidi="es_ES"/>
        </w:rPr>
        <w:t>1 Re 11:20</w:t>
      </w:r>
      <w:r>
        <w:rPr>
          <w:lang w:val="es_ES" w:bidi="es_ES"/>
        </w:rPr>
        <w:t xml:space="preserve">; </w:t>
      </w:r>
      <w:r>
        <w:rPr>
          <w:lang w:val="es_ES" w:bidi="es_ES"/>
        </w:rPr>
        <w:t>Est 2:7, 15</w:t>
      </w:r>
      <w:r>
        <w:rPr>
          <w:lang w:val="es_ES" w:bidi="es_ES"/>
        </w:rPr>
        <w:t>) y no son ejemplos de verdadera adopción como miembro permanente de una familia.</w:t>
      </w:r>
    </w:p>
    <w:p>
      <w:pPr>
        <w:pStyle w:val="Heading3"/>
      </w:pPr>
      <w:r>
        <w:rPr>
          <w:lang w:val="es_ES" w:bidi="es_ES"/>
        </w:rPr>
        <w:t>Los derechos de la infancia</w:t>
      </w:r>
    </w:p>
    <w:p>
      <w:pPr/>
      <w:r>
        <w:rPr>
          <w:lang w:val="es_ES" w:bidi="es_ES"/>
        </w:rPr>
      </w:r>
      <w:r>
        <w:rPr>
          <w:lang w:val="es_ES" w:bidi="es_ES"/>
        </w:rPr>
        <w:t>La naturaleza de la sociedad patriarcal generó distinciones desafortunadas entre niños y niñas. La posición de una hija, que podía ser vendida como esclava o como concubina de un hombre y luego posiblemente vendida de nuevo (</w:t>
      </w:r>
      <w:r>
        <w:rPr>
          <w:lang w:val="es_ES" w:bidi="es_ES"/>
        </w:rPr>
        <w:t>Ex 21:7–11</w:t>
      </w:r>
      <w:r>
        <w:rPr>
          <w:lang w:val="es_ES" w:bidi="es_ES"/>
        </w:rPr>
        <w:t xml:space="preserve">), era claramente inferior a la de un hijo. Sin embargo, en el período patriarcal, tanto un hijo como una hija podían ser ejecutados por desobedecer al jefe de la familia. Los hijos también podían ser sacrificados en rituales de adoración (ver </w:t>
      </w:r>
      <w:r>
        <w:rPr>
          <w:lang w:val="es_ES" w:bidi="es_ES"/>
        </w:rPr>
        <w:t>Gn 22</w:t>
      </w:r>
      <w:r>
        <w:rPr>
          <w:lang w:val="es_ES" w:bidi="es_ES"/>
        </w:rPr>
        <w:t xml:space="preserve">; </w:t>
      </w:r>
      <w:r>
        <w:rPr>
          <w:lang w:val="es_ES" w:bidi="es_ES"/>
        </w:rPr>
        <w:t>Jc 11</w:t>
      </w:r>
      <w:r>
        <w:rPr>
          <w:lang w:val="es_ES" w:bidi="es_ES"/>
        </w:rPr>
        <w:t>). Es probable que el sacrificio infantil fuera practicado por naciones vecinas a Israel, incluyendo a los cananeos y amonitas.</w:t>
      </w:r>
    </w:p>
    <w:p>
      <w:pPr/>
      <w:r>
        <w:rPr>
          <w:lang w:val="es_ES" w:bidi="es_ES"/>
        </w:rPr>
      </w:r>
      <w:r>
        <w:rPr>
          <w:lang w:val="es_ES" w:bidi="es_ES"/>
        </w:rPr>
        <w:t>Los derechos de los niños mejoraron considerablemente con la promulgación del código de la ley mosaica. Un padre ya no podía ejecutar a su hijo sin antes referir el caso a los ancianos (</w:t>
      </w:r>
      <w:r>
        <w:rPr>
          <w:lang w:val="es_ES" w:bidi="es_ES"/>
        </w:rPr>
        <w:t>Dt 21:18–21</w:t>
      </w:r>
      <w:r>
        <w:rPr>
          <w:lang w:val="es_ES" w:bidi="es_ES"/>
        </w:rPr>
        <w:t>). Tanto los hijos como las hijas podían ser llevados ante tales autoridades y acusados de ser desobedientes, glotones o borrachos. La autoridad absoluta de un padre incluso se extendía a su hijo casado y su familia si vivían bajo su techo. La ley también prohibía que los niños fueran responsables de los crímenes de sus padres (</w:t>
      </w:r>
      <w:r>
        <w:rPr>
          <w:lang w:val="es_ES" w:bidi="es_ES"/>
        </w:rPr>
        <w:t>Dt 24:16</w:t>
      </w:r>
      <w:r>
        <w:rPr>
          <w:lang w:val="es_ES" w:bidi="es_ES"/>
        </w:rPr>
        <w:t>). En la época del Rey David, una persona condenada por la comunidad tenía el derecho de apelar al rey (</w:t>
      </w:r>
      <w:r>
        <w:rPr>
          <w:lang w:val="es_ES" w:bidi="es_ES"/>
        </w:rPr>
        <w:t>2 Sam 14:4–11</w:t>
      </w:r>
      <w:r>
        <w:rPr>
          <w:lang w:val="es_ES" w:bidi="es_ES"/>
        </w:rPr>
        <w:t>).</w:t>
      </w:r>
    </w:p>
    <w:p>
      <w:pPr/>
      <w:r>
        <w:rPr>
          <w:lang w:val="es_ES" w:bidi="es_ES"/>
        </w:rPr>
      </w:r>
      <w:r>
        <w:rPr>
          <w:lang w:val="es_ES" w:bidi="es_ES"/>
        </w:rPr>
        <w:t>En las familias hebreas, ambos padres eran muy valorados. Se debía honrar tanto a la madre como al padre (</w:t>
      </w:r>
      <w:r>
        <w:rPr>
          <w:lang w:val="es_ES" w:bidi="es_ES"/>
        </w:rPr>
        <w:t>Ex 20:12</w:t>
      </w:r>
      <w:r>
        <w:rPr>
          <w:lang w:val="es_ES" w:bidi="es_ES"/>
        </w:rPr>
        <w:t>), y la ley condenaba las ofensas contra cualquiera de los padres (</w:t>
      </w:r>
      <w:r>
        <w:rPr>
          <w:lang w:val="es_ES" w:bidi="es_ES"/>
        </w:rPr>
        <w:t>Ex 21:17</w:t>
      </w:r>
      <w:r>
        <w:rPr>
          <w:lang w:val="es_ES" w:bidi="es_ES"/>
        </w:rPr>
        <w:t xml:space="preserve">; </w:t>
      </w:r>
      <w:r>
        <w:rPr>
          <w:lang w:val="es_ES" w:bidi="es_ES"/>
        </w:rPr>
        <w:t>Lv 20:9</w:t>
      </w:r>
      <w:r>
        <w:rPr>
          <w:lang w:val="es_ES" w:bidi="es_ES"/>
        </w:rPr>
        <w:t xml:space="preserve">; </w:t>
      </w:r>
      <w:r>
        <w:rPr>
          <w:lang w:val="es_ES" w:bidi="es_ES"/>
        </w:rPr>
        <w:t>Dt 21:18</w:t>
      </w:r>
      <w:r>
        <w:rPr>
          <w:lang w:val="es_ES" w:bidi="es_ES"/>
        </w:rPr>
        <w:t xml:space="preserve">; </w:t>
      </w:r>
      <w:r>
        <w:rPr>
          <w:lang w:val="es_ES" w:bidi="es_ES"/>
        </w:rPr>
        <w:t>27:16</w:t>
      </w:r>
      <w:r>
        <w:rPr>
          <w:lang w:val="es_ES" w:bidi="es_ES"/>
        </w:rPr>
        <w:t>). El respeto hacia la madre es un tema recurrente en la Literatura de Sabiduría (</w:t>
      </w:r>
      <w:r>
        <w:rPr>
          <w:lang w:val="es_ES" w:bidi="es_ES"/>
        </w:rPr>
        <w:t>Pr 19:26</w:t>
      </w:r>
      <w:r>
        <w:rPr>
          <w:lang w:val="es_ES" w:bidi="es_ES"/>
        </w:rPr>
        <w:t xml:space="preserve">; </w:t>
      </w:r>
      <w:r>
        <w:rPr>
          <w:lang w:val="es_ES" w:bidi="es_ES"/>
        </w:rPr>
        <w:t>20:20</w:t>
      </w:r>
      <w:r>
        <w:rPr>
          <w:lang w:val="es_ES" w:bidi="es_ES"/>
        </w:rPr>
        <w:t>; Ec 3:1–16).</w:t>
      </w:r>
    </w:p>
    <w:p>
      <w:pPr>
        <w:pStyle w:val="Heading3"/>
      </w:pPr>
      <w:r>
        <w:rPr>
          <w:lang w:val="es_ES" w:bidi="es_ES"/>
        </w:rPr>
        <w:t>La vida diaria de la familia hebrea</w:t>
      </w:r>
    </w:p>
    <w:p>
      <w:pPr/>
      <w:r>
        <w:rPr>
          <w:lang w:val="es_ES" w:bidi="es_ES"/>
        </w:rPr>
      </w:r>
      <w:r>
        <w:rPr>
          <w:lang w:val="es_ES" w:bidi="es_ES"/>
        </w:rPr>
        <w:t>En los asuntos cotidianos de un hogar hebreo, era responsabilidad del padre mantener la fortuna familiar y ser el proveedor. Podía trabajar en los campos, probablemente cultivando lino, cebada o trigo. O bien, podría dedicarse a un oficio, posiblemente como tejedor, constructor, alfarero, tintorero, batanero o trabajador en cobre o bronce. Si vivía cerca de la costa, podría ser pescador.</w:t>
      </w:r>
    </w:p>
    <w:p>
      <w:pPr/>
      <w:r>
        <w:rPr>
          <w:lang w:val="es_ES" w:bidi="es_ES"/>
        </w:rPr>
      </w:r>
      <w:r>
        <w:rPr>
          <w:lang w:val="es_ES" w:bidi="es_ES"/>
        </w:rPr>
        <w:t>El padre también era responsable del bienestar religioso de la familia. Era su deber encargarse de la educación de sus hijos desde una edad temprana, enseñándoles los principios de la religión hebrea (</w:t>
      </w:r>
      <w:r>
        <w:rPr>
          <w:lang w:val="es_ES" w:bidi="es_ES"/>
        </w:rPr>
        <w:t>Ex 10:2</w:t>
      </w:r>
      <w:r>
        <w:rPr>
          <w:lang w:val="es_ES" w:bidi="es_ES"/>
        </w:rPr>
        <w:t xml:space="preserve">; </w:t>
      </w:r>
      <w:r>
        <w:rPr>
          <w:lang w:val="es_ES" w:bidi="es_ES"/>
        </w:rPr>
        <w:t>12:26</w:t>
      </w:r>
      <w:r>
        <w:rPr>
          <w:lang w:val="es_ES" w:bidi="es_ES"/>
        </w:rPr>
        <w:t xml:space="preserve">; </w:t>
      </w:r>
      <w:r>
        <w:rPr>
          <w:lang w:val="es_ES" w:bidi="es_ES"/>
        </w:rPr>
        <w:t>Dt 4:9</w:t>
      </w:r>
      <w:r>
        <w:rPr>
          <w:lang w:val="es_ES" w:bidi="es_ES"/>
        </w:rPr>
        <w:t xml:space="preserve">; </w:t>
      </w:r>
      <w:r>
        <w:rPr>
          <w:lang w:val="es_ES" w:bidi="es_ES"/>
        </w:rPr>
        <w:t>6:7</w:t>
      </w:r>
      <w:r>
        <w:rPr>
          <w:lang w:val="es_ES" w:bidi="es_ES"/>
        </w:rPr>
        <w:t>). Además, explicaba todos los aspectos de la ley y la historia entrelazada de la nación.</w:t>
      </w:r>
    </w:p>
    <w:p>
      <w:pPr/>
      <w:r>
        <w:rPr>
          <w:lang w:val="es_ES" w:bidi="es_ES"/>
        </w:rPr>
      </w:r>
      <w:r>
        <w:rPr>
          <w:lang w:val="es_ES" w:bidi="es_ES"/>
        </w:rPr>
        <w:t>El padre era el disciplinario de la familia, utilizando la vara para reforzar las lecciones enseñadas (</w:t>
      </w:r>
      <w:r>
        <w:rPr>
          <w:lang w:val="es_ES" w:bidi="es_ES"/>
        </w:rPr>
        <w:t>Pr 13:24</w:t>
      </w:r>
      <w:r>
        <w:rPr>
          <w:lang w:val="es_ES" w:bidi="es_ES"/>
        </w:rPr>
        <w:t xml:space="preserve">; </w:t>
      </w:r>
      <w:r>
        <w:rPr>
          <w:lang w:val="es_ES" w:bidi="es_ES"/>
        </w:rPr>
        <w:t>22:15</w:t>
      </w:r>
      <w:r>
        <w:rPr>
          <w:lang w:val="es_ES" w:bidi="es_ES"/>
        </w:rPr>
        <w:t xml:space="preserve">; </w:t>
      </w:r>
      <w:r>
        <w:rPr>
          <w:lang w:val="es_ES" w:bidi="es_ES"/>
        </w:rPr>
        <w:t>29:15–17</w:t>
      </w:r>
      <w:r>
        <w:rPr>
          <w:lang w:val="es_ES" w:bidi="es_ES"/>
        </w:rPr>
        <w:t>). Aunque los niños eran amados y valorados, no eran consentidos (Ec 30:9–12). En tiempos postexílicos, la educación también se llevaba a cabo dentro de los recintos de la sinagoga, y poco antes de la época de Cristo, se introdujo una educación elemental general. También era esencial que un padre enseñara a sus hijos un oficio, normalmente el suyo propio, ya que un hombre sin oficio o moría de hambre o se convertía en ladrón. Otra responsabilidad paternal importante era proporcionar esposas para los hijos varones en el hogar.</w:t>
      </w:r>
    </w:p>
    <w:p>
      <w:pPr/>
      <w:r>
        <w:rPr>
          <w:lang w:val="es_ES" w:bidi="es_ES"/>
        </w:rPr>
      </w:r>
      <w:r>
        <w:rPr>
          <w:lang w:val="es_ES" w:bidi="es_ES"/>
        </w:rPr>
        <w:t>La madre era responsable de la educación temprana de sus hijos e hijas (</w:t>
      </w:r>
      <w:r>
        <w:rPr>
          <w:lang w:val="es_ES" w:bidi="es_ES"/>
        </w:rPr>
        <w:t>Pr 1:8</w:t>
      </w:r>
      <w:r>
        <w:rPr>
          <w:lang w:val="es_ES" w:bidi="es_ES"/>
        </w:rPr>
        <w:t xml:space="preserve">; </w:t>
      </w:r>
      <w:r>
        <w:rPr>
          <w:lang w:val="es_ES" w:bidi="es_ES"/>
        </w:rPr>
        <w:t>6:20</w:t>
      </w:r>
      <w:r>
        <w:rPr>
          <w:lang w:val="es_ES" w:bidi="es_ES"/>
        </w:rPr>
        <w:t>), enseñándoles canciones religiosas y oraciones tan pronto como podían hablar. El padre asumía la educación de sus hijos, mientras que la madre continuaba con las hijas, entrenándolas para hilar, tejer, cocinar, limpiar, recortar las lámparas y, en general, para volverse competentes en todas las tareas del hogar (</w:t>
      </w:r>
      <w:r>
        <w:rPr>
          <w:lang w:val="es_ES" w:bidi="es_ES"/>
        </w:rPr>
        <w:t>31:13–31</w:t>
      </w:r>
      <w:r>
        <w:rPr>
          <w:lang w:val="es_ES" w:bidi="es_ES"/>
        </w:rPr>
        <w:t>).</w:t>
      </w:r>
    </w:p>
    <w:p>
      <w:pPr/>
      <w:r>
        <w:rPr>
          <w:lang w:val="es_ES" w:bidi="es_ES"/>
        </w:rPr>
      </w:r>
      <w:r>
        <w:rPr>
          <w:lang w:val="es_ES" w:bidi="es_ES"/>
        </w:rPr>
        <w:t>Con pocos muebles, mantener una casa limpia implicaba barrer los pisos para mantenerlos libres de polvo y suciedad. Cocinar era tanto simple como complicado. Era simple porque gran parte de la comida se preparaba en forma de sopa o guiso, o se hacía en forma de pastel y se cocinaba en una plancha. Era complicado porque el maíz debía ser molido a mano y el pan se horneaba diariamente.</w:t>
      </w:r>
    </w:p>
    <w:p>
      <w:pPr/>
      <w:r>
        <w:rPr>
          <w:lang w:val="es_ES" w:bidi="es_ES"/>
        </w:rPr>
      </w:r>
      <w:r>
        <w:rPr>
          <w:lang w:val="es_ES" w:bidi="es_ES"/>
        </w:rPr>
        <w:t>Se esperaba que una madre tomara lana, la cardara, la hilara y, a menudo, tejiera y confeccionara ropa para su familia. Además, ayudaría a su marido en los campos durante la cosecha. Dado que muchas familias tenían uno o más olivos, algunas vides y higueras, la madre también ayudaría a recoger la fruta. A veces trabajaría en la prensa cuando las aceitunas o las uvas estaban siendo procesadas. Frecuentemente, el pisado de uvas en la cuba familiar se realizaba conjuntamente por el marido y la esposa. Sacar agua del pozo se consideraba una tarea servil y generalmente era responsabilidad de la esposa, aunque a veces se asignaba a los niños (</w:t>
      </w:r>
      <w:r>
        <w:rPr>
          <w:lang w:val="es_ES" w:bidi="es_ES"/>
        </w:rPr>
        <w:t>Gn 24:15–16</w:t>
      </w:r>
      <w:r>
        <w:rPr>
          <w:lang w:val="es_ES" w:bidi="es_ES"/>
        </w:rPr>
        <w:t>).</w:t>
      </w:r>
    </w:p>
    <w:p>
      <w:pPr/>
      <w:r>
        <w:rPr>
          <w:lang w:val="es_ES" w:bidi="es_ES"/>
        </w:rPr>
      </w:r>
      <w:r>
        <w:rPr>
          <w:lang w:val="es_ES" w:bidi="es_ES"/>
        </w:rPr>
        <w:t>Como en todas las sociedades, hubo un tiempo en que los niños reían y jugaban juntos (</w:t>
      </w:r>
      <w:r>
        <w:rPr>
          <w:lang w:val="es_ES" w:bidi="es_ES"/>
        </w:rPr>
        <w:t>Za 8:5</w:t>
      </w:r>
      <w:r>
        <w:rPr>
          <w:lang w:val="es_ES" w:bidi="es_ES"/>
        </w:rPr>
        <w:t xml:space="preserve">; </w:t>
      </w:r>
      <w:r>
        <w:rPr>
          <w:lang w:val="es_ES" w:bidi="es_ES"/>
        </w:rPr>
        <w:t>Mt 11:16</w:t>
      </w:r>
      <w:r>
        <w:rPr>
          <w:lang w:val="es_ES" w:bidi="es_ES"/>
        </w:rPr>
        <w:t>), aunque la infancia y la adolescencia no se reconocían como etapas específicas del desarrollo. Se consideraba lactantes a los niños menores de tres años, pero se les consideraba niños o niñas cuando podían cuidarse a sí mismos. Un niño pequeño se sentaba en el regazo de su madre y jugaba (</w:t>
      </w:r>
      <w:r>
        <w:rPr>
          <w:lang w:val="es_ES" w:bidi="es_ES"/>
        </w:rPr>
        <w:t>Is 66:12</w:t>
      </w:r>
      <w:r>
        <w:rPr>
          <w:lang w:val="es_ES" w:bidi="es_ES"/>
        </w:rPr>
        <w:t>). No hay evidencia de deportes organizados para niños. Juguetes, incluidos silbatos, sonajeros, muñecas y utensilios de cocina en miniatura, han sido excavados en sitios palestinos.</w:t>
      </w:r>
    </w:p>
    <w:p>
      <w:pPr/>
      <w:r>
        <w:rPr>
          <w:lang w:val="es_ES" w:bidi="es_ES"/>
        </w:rPr>
      </w:r>
      <w:r>
        <w:rPr>
          <w:lang w:val="es_ES" w:bidi="es_ES"/>
        </w:rPr>
        <w:t>Tan pronto como un niño era lo suficientemente mayor, ocupaba su lugar en la familia y aceptaba su tarea asignada. Entre otras cosas, se esperaba que los niños recogieran leña (</w:t>
      </w:r>
      <w:r>
        <w:rPr>
          <w:lang w:val="es_ES" w:bidi="es_ES"/>
        </w:rPr>
        <w:t>Jr 7:18</w:t>
      </w:r>
      <w:r>
        <w:rPr>
          <w:lang w:val="es_ES" w:bidi="es_ES"/>
        </w:rPr>
        <w:t>). Tanto los niños como las niñas cuidaban de los rebaños. Las ovejas debían ser protegidas de las bestias salvajes merodeadoras, resguardadas de su propia imprudencia cuando se acercaban a grietas, guiadas hacia buenos pastos y agua, y llevadas a casa cuando estaban enfermas o heridas (</w:t>
      </w:r>
      <w:r>
        <w:rPr>
          <w:lang w:val="es_ES" w:bidi="es_ES"/>
        </w:rPr>
        <w:t>Gn 29:6</w:t>
      </w:r>
      <w:r>
        <w:rPr>
          <w:lang w:val="es_ES" w:bidi="es_ES"/>
        </w:rPr>
        <w:t xml:space="preserve">; </w:t>
      </w:r>
      <w:r>
        <w:rPr>
          <w:lang w:val="es_ES" w:bidi="es_ES"/>
        </w:rPr>
        <w:t>Ex 2:16</w:t>
      </w:r>
      <w:r>
        <w:rPr>
          <w:lang w:val="es_ES" w:bidi="es_ES"/>
        </w:rPr>
        <w:t>). El cuidado del ganado también era responsabilidad de los niños (</w:t>
      </w:r>
      <w:r>
        <w:rPr>
          <w:lang w:val="es_ES" w:bidi="es_ES"/>
        </w:rPr>
        <w:t>1 Sam 16:11</w:t>
      </w:r>
      <w:r>
        <w:rPr>
          <w:lang w:val="es_ES" w:bidi="es_ES"/>
        </w:rPr>
        <w:t>). Por necesidad, los niños eran entrenados en las diversas artes de la guerra.</w:t>
      </w:r>
    </w:p>
    <w:p>
      <w:pPr/>
      <w:r>
        <w:rPr>
          <w:lang w:val="es_ES" w:bidi="es_ES"/>
        </w:rPr>
      </w:r>
      <w:r>
        <w:rPr>
          <w:lang w:val="es_ES" w:bidi="es_ES"/>
        </w:rPr>
        <w:t>Los niños a veces se unían a sus padres en los campos, y su presencia siempre era bienvenida. Desde tiempos muy antiguos, los niños observaban a sus padres hasta que ellos también tomaban una herramienta o implemento para probar su habilidad; las niñas observaban y aprendían de sus madres. Los niños pequeños frecuentemente escuchaban las conversaciones de los ancianos en las puertas de la ciudad o en los pueblos. Una visita a un santuario durante un festival era un asunto familiar, proporcionando una experiencia de aprendizaje ideal. De niño, Jesús acompañó a sus padres, María y José, al templo en Jerusalén (</w:t>
      </w:r>
      <w:r>
        <w:rPr>
          <w:lang w:val="es_ES" w:bidi="es_ES"/>
        </w:rPr>
        <w:t>Lc 2:42–47</w:t>
      </w:r>
      <w:r>
        <w:rPr>
          <w:lang w:val="es_ES" w:bidi="es_ES"/>
        </w:rPr>
        <w:t>).</w:t>
      </w:r>
    </w:p>
    <w:p>
      <w:pPr/>
      <w:r>
        <w:rPr>
          <w:lang w:val="es_ES" w:bidi="es_ES"/>
        </w:rPr>
      </w:r>
      <w:r>
        <w:rPr>
          <w:lang w:val="es_ES" w:bidi="es_ES"/>
        </w:rPr>
        <w:t>Las jóvenes eran sorprendentemente libres para realizar sus tareas asignadas. No estaban recluidas ni veladas y podían visitar a amigos y vecinos sin restricciones (</w:t>
      </w:r>
      <w:r>
        <w:rPr>
          <w:lang w:val="es_ES" w:bidi="es_ES"/>
        </w:rPr>
        <w:t>Gn 34:1</w:t>
      </w:r>
      <w:r>
        <w:rPr>
          <w:lang w:val="es_ES" w:bidi="es_ES"/>
        </w:rPr>
        <w:t>). También podían conversar con hombres sin vergüenza (</w:t>
      </w:r>
      <w:r>
        <w:rPr>
          <w:lang w:val="es_ES" w:bidi="es_ES"/>
        </w:rPr>
        <w:t>24:15–25</w:t>
      </w:r>
      <w:r>
        <w:rPr>
          <w:lang w:val="es_ES" w:bidi="es_ES"/>
        </w:rPr>
        <w:t xml:space="preserve">; </w:t>
      </w:r>
      <w:r>
        <w:rPr>
          <w:lang w:val="es_ES" w:bidi="es_ES"/>
        </w:rPr>
        <w:t>29:11–12</w:t>
      </w:r>
      <w:r>
        <w:rPr>
          <w:lang w:val="es_ES" w:bidi="es_ES"/>
        </w:rPr>
        <w:t xml:space="preserve">; </w:t>
      </w:r>
      <w:r>
        <w:rPr>
          <w:lang w:val="es_ES" w:bidi="es_ES"/>
        </w:rPr>
        <w:t>1 Sam 9:11–13</w:t>
      </w:r>
      <w:r>
        <w:rPr>
          <w:lang w:val="es_ES" w:bidi="es_ES"/>
        </w:rPr>
        <w:t>).</w:t>
      </w:r>
    </w:p>
    <w:p>
      <w:pPr/>
      <w:r>
        <w:rPr>
          <w:lang w:val="es_ES" w:bidi="es_ES"/>
        </w:rPr>
      </w:r>
      <w:r>
        <w:rPr>
          <w:lang w:val="es_ES" w:bidi="es_ES"/>
        </w:rPr>
        <w:t>Las comidas eran estrictamente momentos familiares. Es poco probable que se consumiera una comida comparable a un desayuno, y un agricultor probablemente tomaba un almuerzo ligero en los campos. La comida principal del día era preparada por la madre y se consumía al anochecer. Aunque la variedad de alimentos disponibles era limitada, su preparación requería mucho tiempo.</w:t>
      </w:r>
    </w:p>
    <w:p>
      <w:pPr/>
      <w:r>
        <w:rPr>
          <w:lang w:val="es_ES" w:bidi="es_ES"/>
        </w:rPr>
      </w:r>
      <w:r>
        <w:rPr>
          <w:lang w:val="es_ES" w:bidi="es_ES"/>
        </w:rPr>
        <w:t>Los tiempos de fiesta eran períodos de gran importancia religiosa y también los días en que los miembros de la familia participaban en los rituales simbólicos de su fe. Entre los israelitas, varios tipos de alimentos eran esenciales para su ritual religioso. La unidad familiar y la religión nacional se forjaban juntas a través de comidas especiales en el hogar.</w:t>
      </w:r>
    </w:p>
    <w:p>
      <w:pPr/>
      <w:r>
        <w:rPr>
          <w:lang w:val="es_ES" w:bidi="es_ES"/>
        </w:rPr>
      </w:r>
      <w:r>
        <w:rPr>
          <w:lang w:val="es_ES" w:bidi="es_ES"/>
        </w:rPr>
        <w:t>La luz del día desempeñaba un papel crucial en los hábitos diarios de las personas en la antigüedad. Aunque las lámparas de aceite se volvieron comunes en épocas posteriores, era habitual levantarse con el sol y acostarse relativamente temprano después del anochecer. La esposa probablemente se levantaría antes del amanecer y podría continuar su labor después del anochecer.</w:t>
      </w:r>
    </w:p>
    <w:p>
      <w:pPr>
        <w:pStyle w:val="Heading3"/>
      </w:pPr>
      <w:r>
        <w:rPr>
          <w:lang w:val="es_ES" w:bidi="es_ES"/>
        </w:rPr>
        <w:t>En la época del Nuevo Testamento</w:t>
      </w:r>
    </w:p>
    <w:p>
      <w:pPr/>
      <w:r>
        <w:rPr>
          <w:lang w:val="es_ES" w:bidi="es_ES"/>
        </w:rPr>
      </w:r>
      <w:r>
        <w:rPr>
          <w:lang w:val="es_ES" w:bidi="es_ES"/>
        </w:rPr>
        <w:t>En tiempos del NT, para quienes siguieron el estilo griego y romano, la vida se volvió más elegante. A pesar de ello, el estatus de muchos miembros de la familia no cambió sustancialmente. Las familias más ricas tenían más esclavos, y los niños tenían más probabilidades de recibir educación formal, a veces dedicando menos esfuerzo a las tareas familiares. Incluso en tiempos romanos, sin embargo, el padre todavía tenía el derecho legal de aceptar o rechazar a su hijo.</w:t>
      </w:r>
    </w:p>
    <w:p>
      <w:pPr/>
      <w:r>
        <w:rPr>
          <w:lang w:val="es_ES" w:bidi="es_ES"/>
        </w:rPr>
      </w:r>
      <w:r>
        <w:rPr>
          <w:lang w:val="es_ES" w:bidi="es_ES"/>
        </w:rPr>
        <w:t>El estatus de la mujer había mejorado notablemente para el período del Nuevo Testamento. Una matriarca romana era muy respetada y ejercía una fuerte influencia sobre su marido. No estaba confinada a una sección particular de la casa, como lo estaba una mujer griega, sino que gestionaba y supervisaba tareas en cualquier parte de su hogar. Ayudaba a su marido en los negocios, tenía su propio lugar en teatros, juegos y festivales religiosos, y a veces gestionaba su propia propiedad. Las mujeres palestinas comenzaron a disfrutar de un nuevo estatus y dignidad como resultado de la actitud de Jesús hacia las mujeres y su influencia en la iglesia cristiana primitiva.</w:t>
      </w:r>
    </w:p>
    <w:p>
      <w:pPr/>
      <w:r>
        <w:rPr>
          <w:lang w:val="es_ES" w:bidi="es_ES"/>
        </w:rPr>
      </w:r>
      <w:r>
        <w:rPr>
          <w:i/>
          <w:lang w:val="es_ES" w:bidi="es_ES"/>
        </w:rPr>
        <w:t>Ver también</w:t>
      </w:r>
      <w:r>
        <w:rPr>
          <w:lang w:val="es_ES" w:bidi="es_ES"/>
        </w:rPr>
        <w:t xml:space="preserve"> </w:t>
      </w:r>
      <w:r>
        <w:rPr>
          <w:lang w:val="es_ES" w:bidi="es_ES"/>
        </w:rPr>
        <w:t>Educación</w:t>
      </w:r>
      <w:r>
        <w:rPr>
          <w:lang w:val="es_ES" w:bidi="es_ES"/>
        </w:rPr>
        <w:t xml:space="preserve">; </w:t>
      </w:r>
      <w:r>
        <w:rPr>
          <w:lang w:val="es_ES" w:bidi="es_ES"/>
        </w:rPr>
        <w:t>Matrimonio, Costumbres Matrimoniales</w:t>
      </w:r>
      <w:r>
        <w:rPr>
          <w:lang w:val="es_ES" w:bidi="es_ES"/>
        </w:rPr>
        <w:t xml:space="preserve">; </w:t>
      </w:r>
      <w:r>
        <w:rPr>
          <w:lang w:val="es_ES" w:bidi="es_ES"/>
        </w:rPr>
        <w:t>Sexo, Sexualidad</w:t>
      </w:r>
      <w:r>
        <w:rPr>
          <w:lang w:val="es_ES" w:bidi="es_ES"/>
        </w:rPr>
        <w:t xml:space="preserve">; </w:t>
      </w:r>
      <w:r>
        <w:rPr>
          <w:lang w:val="es_ES" w:bidi="es_ES"/>
        </w:rPr>
        <w:t>Viuda</w:t>
      </w:r>
      <w:r>
        <w:rPr>
          <w:lang w:val="es_ES" w:bidi="es_ES"/>
        </w:rPr>
        <w:t xml:space="preserve">; </w:t>
      </w:r>
      <w:r>
        <w:rPr>
          <w:lang w:val="es_ES" w:bidi="es_ES"/>
        </w:rPr>
        <w:t>Mujer</w:t>
      </w:r>
      <w:r>
        <w:rPr>
          <w:lang w:val="es_ES" w:bidi="es_ES"/>
        </w:rPr>
        <w:t>.</w:t>
      </w:r>
      <w:r>
        <w:rPr>
          <w:lang w:val="es_ES" w:bidi="es_ES"/>
        </w:rPr>
      </w:r>
      <w:r>
        <w:rPr>
          <w:lang w:val="es_ES" w:bidi="es_ES"/>
        </w:rPr>
      </w:r>
    </w:p>
    <w:p>
      <w:pPr/>
      <w:r>
        <w:rPr>
          <w:lang w:val="es_ES" w:bidi="es_ES"/>
        </w:rPr>
      </w:r>
    </w:p>
    <w:p>
      <w:pPr>
        <w:pStyle w:val="Heading2"/>
      </w:pPr>
      <w:r>
        <w:rPr>
          <w:lang w:val="es_ES" w:bidi="es_ES"/>
        </w:rPr>
        <w:t>Vida, Libro de la</w:t>
      </w:r>
      <w:r>
        <w:rPr>
          <w:lang w:val="es_ES" w:bidi="es_ES"/>
        </w:rPr>
      </w:r>
    </w:p>
    <w:p>
      <w:pPr/>
      <w:r>
        <w:rPr>
          <w:lang w:val="es_ES" w:bidi="es_ES"/>
        </w:rPr>
      </w:r>
      <w:r>
        <w:rPr>
          <w:i/>
          <w:lang w:val="es_ES" w:bidi="es_ES"/>
        </w:rPr>
        <w:t xml:space="preserve">Ver </w:t>
      </w:r>
      <w:r>
        <w:rPr>
          <w:lang w:val="es_ES" w:bidi="es_ES"/>
        </w:rPr>
        <w:t>Libro de la Vida</w:t>
      </w:r>
      <w:r>
        <w:rPr>
          <w:lang w:val="es_ES" w:bidi="es_ES"/>
        </w:rPr>
        <w:t>.</w:t>
      </w:r>
      <w:r>
        <w:rPr>
          <w:lang w:val="es_ES" w:bidi="es_ES"/>
        </w:rPr>
      </w:r>
      <w:r>
        <w:rPr>
          <w:lang w:val="es_ES" w:bidi="es_ES"/>
        </w:rPr>
      </w:r>
    </w:p>
    <w:p>
      <w:pPr/>
      <w:r>
        <w:rPr>
          <w:lang w:val="es_ES" w:bidi="es_ES"/>
        </w:rPr>
      </w:r>
    </w:p>
    <w:p>
      <w:pPr>
        <w:pStyle w:val="Heading2"/>
      </w:pPr>
      <w:r>
        <w:rPr>
          <w:lang w:val="es_ES" w:bidi="es_ES"/>
        </w:rPr>
        <w:t>Vida para siempre</w:t>
      </w:r>
      <w:r>
        <w:rPr>
          <w:lang w:val="es_ES" w:bidi="es_ES"/>
        </w:rPr>
      </w:r>
    </w:p>
    <w:p>
      <w:pPr/>
      <w:r>
        <w:rPr>
          <w:lang w:val="es_ES" w:bidi="es_ES"/>
        </w:rPr>
      </w:r>
      <w:r>
        <w:rPr>
          <w:i/>
          <w:lang w:val="es_ES" w:bidi="es_ES"/>
        </w:rPr>
        <w:t>Ver</w:t>
      </w:r>
      <w:r>
        <w:rPr>
          <w:lang w:val="es_ES" w:bidi="es_ES"/>
        </w:rPr>
        <w:t xml:space="preserve"> </w:t>
      </w:r>
      <w:r>
        <w:rPr>
          <w:lang w:val="es_ES" w:bidi="es_ES"/>
        </w:rPr>
        <w:t>Vida Eterna</w:t>
      </w:r>
      <w:r>
        <w:rPr>
          <w:lang w:val="es_ES" w:bidi="es_ES"/>
        </w:rPr>
        <w:t>.</w:t>
      </w:r>
      <w:r>
        <w:rPr>
          <w:lang w:val="es_ES" w:bidi="es_ES"/>
        </w:rPr>
      </w:r>
      <w:r>
        <w:rPr>
          <w:lang w:val="es_ES" w:bidi="es_ES"/>
        </w:rPr>
      </w:r>
    </w:p>
    <w:p>
      <w:pPr/>
      <w:r>
        <w:rPr>
          <w:lang w:val="es_ES" w:bidi="es_ES"/>
        </w:rPr>
      </w:r>
    </w:p>
    <w:p>
      <w:pPr>
        <w:pStyle w:val="Heading2"/>
      </w:pPr>
      <w:r>
        <w:rPr>
          <w:lang w:val="es_ES" w:bidi="es_ES"/>
        </w:rPr>
        <w:t>Vidas coptas de la Virgen</w:t>
      </w:r>
      <w:r>
        <w:rPr>
          <w:lang w:val="es_ES" w:bidi="es_ES"/>
        </w:rPr>
      </w:r>
    </w:p>
    <w:p>
      <w:pPr/>
      <w:r>
        <w:rPr>
          <w:lang w:val="es_ES" w:bidi="es_ES"/>
        </w:rPr>
      </w:r>
      <w:r>
        <w:rPr>
          <w:lang w:val="es_ES" w:bidi="es_ES"/>
        </w:rPr>
        <w:t>Estos son antiguos escritos sobre María, la madre de Jesús, redactados en el idioma egipcio copto. Estas historias relatan su vida y honran su fe y santidad. Forman parte de los escritos apócrifos, un conjunto de textos antiguos no incluidos en la Biblia hebrea pero aceptados por algunos grupos cristianos.</w:t>
      </w:r>
    </w:p>
    <w:p>
      <w:pPr/>
      <w:r>
        <w:rPr>
          <w:lang w:val="es_ES" w:bidi="es_ES"/>
        </w:rPr>
      </w:r>
      <w:r>
        <w:rPr>
          <w:i/>
          <w:lang w:val="es_ES" w:bidi="es_ES"/>
        </w:rPr>
        <w:t>Ver</w:t>
      </w:r>
      <w:r>
        <w:rPr>
          <w:lang w:val="es_ES" w:bidi="es_ES"/>
        </w:rPr>
        <w:t xml:space="preserve"> </w:t>
      </w:r>
      <w:r>
        <w:rPr>
          <w:lang w:val="es_ES" w:bidi="es_ES"/>
        </w:rPr>
        <w:t>Vida de la Virgen</w:t>
      </w:r>
      <w:r>
        <w:rPr>
          <w:lang w:val="es_ES" w:bidi="es_ES"/>
        </w:rPr>
        <w:t xml:space="preserve">; </w:t>
      </w:r>
      <w:r>
        <w:rPr>
          <w:i/>
          <w:lang w:val="es_ES" w:bidi="es_ES"/>
        </w:rPr>
        <w:t xml:space="preserve">ver también </w:t>
      </w:r>
      <w:r>
        <w:rPr>
          <w:lang w:val="es_ES" w:bidi="es_ES"/>
        </w:rPr>
        <w:t>Apócrifos</w:t>
      </w:r>
      <w:r>
        <w:rPr>
          <w:lang w:val="es_ES" w:bidi="es_ES"/>
        </w:rPr>
        <w:t xml:space="preserve">; </w:t>
      </w:r>
      <w:r>
        <w:rPr>
          <w:lang w:val="es_ES" w:bidi="es_ES"/>
        </w:rPr>
        <w:t>María</w:t>
      </w:r>
      <w:r>
        <w:rPr>
          <w:lang w:val="es_ES" w:bidi="es_ES"/>
        </w:rPr>
        <w:t>.</w:t>
      </w:r>
      <w:r>
        <w:rPr>
          <w:lang w:val="es_ES" w:bidi="es_ES"/>
        </w:rPr>
      </w:r>
      <w:r>
        <w:rPr>
          <w:lang w:val="es_ES" w:bidi="es_ES"/>
        </w:rPr>
      </w:r>
    </w:p>
    <w:p>
      <w:pPr/>
      <w:r>
        <w:rPr>
          <w:lang w:val="es_ES" w:bidi="es_ES"/>
        </w:rPr>
      </w:r>
    </w:p>
    <w:p>
      <w:pPr>
        <w:pStyle w:val="Heading2"/>
      </w:pPr>
      <w:r>
        <w:rPr>
          <w:lang w:val="es_ES" w:bidi="es_ES"/>
        </w:rPr>
        <w:t>Vidente</w:t>
      </w:r>
      <w:r>
        <w:rPr>
          <w:lang w:val="es_ES" w:bidi="es_ES"/>
        </w:rPr>
      </w:r>
    </w:p>
    <w:p>
      <w:pPr/>
      <w:r>
        <w:rPr>
          <w:lang w:val="es_ES" w:bidi="es_ES"/>
        </w:rPr>
      </w:r>
      <w:r>
        <w:rPr>
          <w:lang w:val="es_ES" w:bidi="es_ES"/>
        </w:rPr>
        <w:t xml:space="preserve">Ver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Vidrio</w:t>
      </w:r>
      <w:r>
        <w:rPr>
          <w:lang w:val="es_ES" w:bidi="es_ES"/>
        </w:rPr>
      </w:r>
    </w:p>
    <w:p>
      <w:pPr/>
      <w:r>
        <w:rPr>
          <w:lang w:val="es_ES" w:bidi="es_ES"/>
        </w:rPr>
      </w:r>
      <w:r>
        <w:rPr>
          <w:lang w:val="es_ES" w:bidi="es_ES"/>
        </w:rPr>
        <w:t xml:space="preserve">Traducción de "espejo" en algunas traducciones de </w:t>
      </w:r>
      <w:r>
        <w:rPr>
          <w:lang w:val="es_ES" w:bidi="es_ES"/>
        </w:rPr>
        <w:t>Isaías 3:23</w:t>
      </w:r>
      <w:r>
        <w:rPr>
          <w:lang w:val="es_ES" w:bidi="es_ES"/>
        </w:rPr>
        <w:t xml:space="preserve">, </w:t>
      </w:r>
      <w:r>
        <w:rPr>
          <w:lang w:val="es_ES" w:bidi="es_ES"/>
        </w:rPr>
        <w:t>1 Corintios 13:12</w:t>
      </w:r>
      <w:r>
        <w:rPr>
          <w:lang w:val="es_ES" w:bidi="es_ES"/>
        </w:rPr>
        <w:t xml:space="preserve"> y </w:t>
      </w:r>
      <w:r>
        <w:rPr>
          <w:lang w:val="es_ES" w:bidi="es_ES"/>
        </w:rPr>
        <w:t>Santiago 1:23</w:t>
      </w:r>
      <w:r>
        <w:rPr>
          <w:lang w:val="es_ES" w:bidi="es_ES"/>
        </w:rPr>
        <w:t xml:space="preserve">. Dado que los espejos en tiempos bíblicos eran hojas de metal pulido, el termino "vidrio" es incorrecto. </w:t>
      </w:r>
      <w:r>
        <w:rPr>
          <w:i/>
          <w:lang w:val="es_ES" w:bidi="es_ES"/>
        </w:rPr>
        <w:t xml:space="preserve">Ver </w:t>
      </w:r>
      <w:r>
        <w:rPr>
          <w:lang w:val="es_ES" w:bidi="es_ES"/>
        </w:rPr>
        <w:t>Espejo</w:t>
      </w:r>
      <w:r>
        <w:rPr>
          <w:lang w:val="es_ES" w:bidi="es_ES"/>
        </w:rPr>
        <w:t>.</w:t>
      </w:r>
      <w:r>
        <w:rPr>
          <w:lang w:val="es_ES" w:bidi="es_ES"/>
        </w:rPr>
      </w:r>
      <w:r>
        <w:rPr>
          <w:lang w:val="es_ES" w:bidi="es_ES"/>
        </w:rPr>
      </w:r>
    </w:p>
    <w:p>
      <w:pPr/>
      <w:r>
        <w:rPr>
          <w:lang w:val="es_ES" w:bidi="es_ES"/>
        </w:rPr>
      </w:r>
    </w:p>
    <w:p>
      <w:pPr>
        <w:pStyle w:val="Heading2"/>
      </w:pPr>
      <w:r>
        <w:rPr>
          <w:lang w:val="es_ES" w:bidi="es_ES"/>
        </w:rPr>
        <w:t>Viento del este</w:t>
      </w:r>
      <w:r>
        <w:rPr>
          <w:lang w:val="es_ES" w:bidi="es_ES"/>
        </w:rPr>
      </w:r>
    </w:p>
    <w:p>
      <w:pPr/>
      <w:r>
        <w:rPr>
          <w:lang w:val="es_ES" w:bidi="es_ES"/>
        </w:rPr>
      </w:r>
      <w:r>
        <w:rPr>
          <w:lang w:val="es_ES" w:bidi="es_ES"/>
        </w:rPr>
        <w:t>Un viento del Este es un viento fuerte y cálido que sopla desde el Este, generalmente durante mayo, septiembre y octubre. En tiempos bíblicos, las personas también llamaban a este viento siroco. Este viento cálido podía causar gran daño a las plantas y fuentes de agua. Destruyó plantas (</w:t>
      </w:r>
      <w:r>
        <w:rPr>
          <w:lang w:val="es_ES" w:bidi="es_ES"/>
        </w:rPr>
        <w:t>Génesis 41:6,</w:t>
      </w:r>
      <w:r>
        <w:rPr>
          <w:lang w:val="es_ES" w:bidi="es_ES"/>
        </w:rPr>
        <w:t xml:space="preserve"> </w:t>
      </w:r>
      <w:r>
        <w:rPr>
          <w:lang w:val="es_ES" w:bidi="es_ES"/>
        </w:rPr>
        <w:t>Ezequiel 17:10,</w:t>
      </w:r>
      <w:r>
        <w:rPr>
          <w:lang w:val="es_ES" w:bidi="es_ES"/>
        </w:rPr>
        <w:t xml:space="preserve"> </w:t>
      </w:r>
      <w:r>
        <w:rPr>
          <w:lang w:val="es_ES" w:bidi="es_ES"/>
        </w:rPr>
        <w:t>Jonás 4:8</w:t>
      </w:r>
      <w:r>
        <w:rPr>
          <w:lang w:val="es_ES" w:bidi="es_ES"/>
        </w:rPr>
        <w:t>). Hacía que las flores se secaran y murieran (</w:t>
      </w:r>
      <w:r>
        <w:rPr>
          <w:lang w:val="es_ES" w:bidi="es_ES"/>
        </w:rPr>
        <w:t>Salmo 103:15–16</w:t>
      </w:r>
      <w:r>
        <w:rPr>
          <w:lang w:val="es_ES" w:bidi="es_ES"/>
        </w:rPr>
        <w:t>). Secaba fuentes y manantiales de agua (</w:t>
      </w:r>
      <w:r>
        <w:rPr>
          <w:lang w:val="es_ES" w:bidi="es_ES"/>
        </w:rPr>
        <w:t>Oseas 13:15</w:t>
      </w:r>
      <w:r>
        <w:rPr>
          <w:lang w:val="es_ES" w:bidi="es_ES"/>
        </w:rPr>
        <w:t>).</w:t>
      </w:r>
    </w:p>
    <w:p>
      <w:pPr/>
      <w:r>
        <w:rPr>
          <w:lang w:val="es_ES" w:bidi="es_ES"/>
        </w:rPr>
      </w:r>
      <w:r>
        <w:rPr>
          <w:lang w:val="es_ES" w:bidi="es_ES"/>
        </w:rPr>
        <w:t>El viento del Este desempeñó un papel importante en varias historias de la Biblia. Dios utilizó un viento del Este para hacer retroceder las aguas del Mar Rojo, permitiendo que los israelitas cruzaran en tierra seca (</w:t>
      </w:r>
      <w:r>
        <w:rPr>
          <w:lang w:val="es_ES" w:bidi="es_ES"/>
        </w:rPr>
        <w:t>Éxodo 14:21</w:t>
      </w:r>
      <w:r>
        <w:rPr>
          <w:lang w:val="es_ES" w:bidi="es_ES"/>
        </w:rPr>
        <w:t>). En la Biblia, los escritores a veces empleaban el viento del Este como una forma de describir el juicio de Dios contra las personas que actuaban mal (</w:t>
      </w:r>
      <w:r>
        <w:rPr>
          <w:lang w:val="es_ES" w:bidi="es_ES"/>
        </w:rPr>
        <w:t>Isaías 27:8,</w:t>
      </w:r>
      <w:r>
        <w:rPr>
          <w:lang w:val="es_ES" w:bidi="es_ES"/>
        </w:rPr>
        <w:t xml:space="preserve"> </w:t>
      </w:r>
      <w:r>
        <w:rPr>
          <w:lang w:val="es_ES" w:bidi="es_ES"/>
        </w:rPr>
        <w:t>Jeremías 4:11</w:t>
      </w:r>
      <w:r>
        <w:rPr>
          <w:lang w:val="es_ES" w:bidi="es_ES"/>
        </w:rPr>
        <w:t xml:space="preserve">; </w:t>
      </w:r>
      <w:r>
        <w:rPr>
          <w:lang w:val="es_ES" w:bidi="es_ES"/>
        </w:rPr>
        <w:t>18:17</w:t>
      </w:r>
      <w:r>
        <w:rPr>
          <w:lang w:val="es_ES" w:bidi="es_ES"/>
        </w:rPr>
        <w:t>).</w:t>
      </w:r>
    </w:p>
    <w:p>
      <w:pPr/>
      <w:r>
        <w:rPr>
          <w:lang w:val="es_ES" w:bidi="es_ES"/>
        </w:rPr>
      </w:r>
      <w:r>
        <w:rPr>
          <w:lang w:val="es_ES" w:bidi="es_ES"/>
        </w:rPr>
        <w:t>En el Nuevo Testamento, un fuerte viento del este o noreste desvió el barco del apóstol Pablo de su ruta planificada (</w:t>
      </w:r>
      <w:r>
        <w:rPr>
          <w:lang w:val="es_ES" w:bidi="es_ES"/>
        </w:rPr>
        <w:t>Hechos 27:14</w:t>
      </w:r>
      <w:r>
        <w:rPr>
          <w:lang w:val="es_ES" w:bidi="es_ES"/>
        </w:rPr>
        <w:t>, llamado "Euroclidón" en la Versión Reina Valera). Los marineros que navegan en el oeste del Mar Mediterráneo llaman a este tipo de viento de "levanter". Estos vientos todavía causan problemas a los barcos en esa parte del mar hoy en día.</w:t>
      </w:r>
      <w:r>
        <w:rPr>
          <w:lang w:val="es_ES" w:bidi="es_ES"/>
        </w:rPr>
      </w:r>
      <w:r>
        <w:rPr>
          <w:lang w:val="es_ES" w:bidi="es_ES"/>
        </w:rPr>
      </w:r>
    </w:p>
    <w:p>
      <w:pPr/>
      <w:r>
        <w:rPr>
          <w:lang w:val="es_ES" w:bidi="es_ES"/>
        </w:rPr>
      </w:r>
    </w:p>
    <w:p>
      <w:pPr>
        <w:pStyle w:val="Heading2"/>
      </w:pPr>
      <w:r>
        <w:rPr>
          <w:lang w:val="es_ES" w:bidi="es_ES"/>
        </w:rPr>
        <w:t>Viga</w:t>
      </w:r>
      <w:r>
        <w:rPr>
          <w:lang w:val="es_ES" w:bidi="es_ES"/>
        </w:rPr>
      </w:r>
    </w:p>
    <w:p>
      <w:pPr>
        <w:pStyle w:val="ListNumber"/>
        <w:numPr>
          <w:ilvl w:val="0"/>
          <w:numId w:val="15"/>
        </w:numPr>
        <w:spacing w:line="240" w:lineRule="auto"/>
        <w:ind w:left="720"/>
      </w:pPr>
      <w:r>
        <w:rPr>
          <w:lang w:val="es_ES" w:bidi="es_ES"/>
        </w:rPr>
      </w:r>
      <w:r>
        <w:rPr>
          <w:lang w:val="es_ES" w:bidi="es_ES"/>
        </w:rPr>
        <w:t>Un rodillo (enjullo) de tejedor: un cilindro de madera alrededor del cual se enrollaba la tela o la alfombra durante el proceso de tejido en los tiempos bíblicos. Las lanzas del gigante Goliat (</w:t>
      </w:r>
      <w:r>
        <w:rPr>
          <w:lang w:val="es_ES" w:bidi="es_ES"/>
        </w:rPr>
        <w:t>1 Sam 17:7</w:t>
      </w:r>
      <w:r>
        <w:rPr>
          <w:lang w:val="es_ES" w:bidi="es_ES"/>
        </w:rPr>
        <w:t xml:space="preserve">; </w:t>
      </w:r>
      <w:r>
        <w:rPr>
          <w:lang w:val="es_ES" w:bidi="es_ES"/>
        </w:rPr>
        <w:t>2 Sam 21:19</w:t>
      </w:r>
      <w:r>
        <w:rPr>
          <w:lang w:val="es_ES" w:bidi="es_ES"/>
        </w:rPr>
        <w:t xml:space="preserve">; </w:t>
      </w:r>
      <w:r>
        <w:rPr>
          <w:lang w:val="es_ES" w:bidi="es_ES"/>
        </w:rPr>
        <w:t>1 Cro 20:5</w:t>
      </w:r>
      <w:r>
        <w:rPr>
          <w:lang w:val="es_ES" w:bidi="es_ES"/>
        </w:rPr>
        <w:t>) y de un egipcio muerto por Benaías, uno de los valientes de David (</w:t>
      </w:r>
      <w:r>
        <w:rPr>
          <w:lang w:val="es_ES" w:bidi="es_ES"/>
        </w:rPr>
        <w:t>1 Cro 11:23</w:t>
      </w:r>
      <w:r>
        <w:rPr>
          <w:lang w:val="es_ES" w:bidi="es_ES"/>
        </w:rPr>
        <w:t>), fueron comparadas con un rodillo de tejedor.</w:t>
      </w:r>
    </w:p>
    <w:p>
      <w:pPr>
        <w:pStyle w:val="ListNumber"/>
        <w:spacing w:line="240" w:lineRule="auto"/>
        <w:ind w:left="720"/>
      </w:pPr>
      <w:r>
        <w:rPr>
          <w:lang w:val="es_ES" w:bidi="es_ES"/>
        </w:rPr>
      </w:r>
      <w:r>
        <w:rPr>
          <w:lang w:val="es_ES" w:bidi="es_ES"/>
        </w:rPr>
        <w:t>Un tronco de árbol que ha sido cortado y utilizado con fines de construcción. El rey Salomón empleó vigas y tablones de cedro para edificar el templo (</w:t>
      </w:r>
      <w:r>
        <w:rPr>
          <w:lang w:val="es_ES" w:bidi="es_ES"/>
        </w:rPr>
        <w:t>1 Re 6:9</w:t>
      </w:r>
      <w:r>
        <w:rPr>
          <w:lang w:val="es_ES" w:bidi="es_ES"/>
        </w:rPr>
        <w:t xml:space="preserve">; </w:t>
      </w:r>
      <w:r>
        <w:rPr>
          <w:lang w:val="es_ES" w:bidi="es_ES"/>
        </w:rPr>
        <w:t>2 Cro 3:7</w:t>
      </w:r>
      <w:r>
        <w:rPr>
          <w:lang w:val="es_ES" w:bidi="es_ES"/>
        </w:rPr>
        <w:t>) y la “casa del bosque del Líbano” (</w:t>
      </w:r>
      <w:r>
        <w:rPr>
          <w:lang w:val="es_ES" w:bidi="es_ES"/>
        </w:rPr>
        <w:t>1 Re 7:2, 12</w:t>
      </w:r>
      <w:r>
        <w:rPr>
          <w:lang w:val="es_ES" w:bidi="es_ES"/>
        </w:rPr>
        <w:t>). Otra mención de las vigas de cedro probablemente se refiere a su aroma (</w:t>
      </w:r>
      <w:r>
        <w:rPr>
          <w:lang w:val="es_ES" w:bidi="es_ES"/>
        </w:rPr>
        <w:t>Cant 1:17</w:t>
      </w:r>
      <w:r>
        <w:rPr>
          <w:lang w:val="es_ES" w:bidi="es_ES"/>
        </w:rPr>
        <w:t>).</w:t>
      </w:r>
    </w:p>
    <w:p>
      <w:pPr>
        <w:pStyle w:val="ListNumber"/>
        <w:spacing w:line="240" w:lineRule="auto"/>
        <w:ind w:left="720"/>
      </w:pPr>
      <w:r>
        <w:rPr>
          <w:lang w:val="es_ES" w:bidi="es_ES"/>
        </w:rPr>
      </w:r>
      <w:r>
        <w:rPr>
          <w:lang w:val="es_ES" w:bidi="es_ES"/>
        </w:rPr>
        <w:t>La viga transversal de una balanza hebrea de la que colgaban las cuerdas de las pesas.</w:t>
      </w:r>
    </w:p>
    <w:p>
      <w:pPr>
        <w:pStyle w:val="ListNumber"/>
        <w:spacing w:line="240" w:lineRule="auto"/>
        <w:ind w:left="720"/>
      </w:pPr>
      <w:r>
        <w:rPr>
          <w:lang w:val="es_ES" w:bidi="es_ES"/>
        </w:rPr>
      </w:r>
      <w:r>
        <w:rPr>
          <w:lang w:val="es_ES" w:bidi="es_ES"/>
        </w:rPr>
        <w:t>Una viga o tronco que Jesús mencionó (</w:t>
      </w:r>
      <w:r>
        <w:rPr>
          <w:lang w:val="es_ES" w:bidi="es_ES"/>
        </w:rPr>
        <w:t>Mt 7:3–5</w:t>
      </w:r>
      <w:r>
        <w:rPr>
          <w:lang w:val="es_ES" w:bidi="es_ES"/>
        </w:rPr>
        <w:t xml:space="preserve">; </w:t>
      </w:r>
      <w:r>
        <w:rPr>
          <w:lang w:val="es_ES" w:bidi="es_ES"/>
        </w:rPr>
        <w:t>Lc 6:41–42</w:t>
      </w:r>
      <w:r>
        <w:rPr>
          <w:lang w:val="es_ES" w:bidi="es_ES"/>
        </w:rPr>
        <w:t>). Jesús comparó la viga en el ojo de un acusador con la mota o paja en el ojo de su hermano.</w:t>
      </w:r>
      <w:r>
        <w:rPr>
          <w:lang w:val="es_ES" w:bidi="es_ES"/>
        </w:rPr>
      </w:r>
      <w:r>
        <w:rPr>
          <w:lang w:val="es_ES" w:bidi="es_ES"/>
        </w:rPr>
      </w:r>
    </w:p>
    <w:p>
      <w:pPr/>
      <w:r>
        <w:rPr>
          <w:lang w:val="es_ES" w:bidi="es_ES"/>
        </w:rPr>
      </w:r>
    </w:p>
    <w:p>
      <w:pPr>
        <w:pStyle w:val="Heading2"/>
      </w:pPr>
      <w:r>
        <w:rPr>
          <w:lang w:val="es_ES" w:bidi="es_ES"/>
        </w:rPr>
        <w:t>Vihuelas</w:t>
      </w:r>
      <w:r>
        <w:rPr>
          <w:lang w:val="es_ES" w:bidi="es_ES"/>
        </w:rPr>
      </w:r>
    </w:p>
    <w:p>
      <w:pPr/>
      <w:r>
        <w:rPr>
          <w:lang w:val="es_ES" w:bidi="es_ES"/>
        </w:rPr>
      </w:r>
      <w:r>
        <w:rPr>
          <w:lang w:val="es_ES" w:bidi="es_ES"/>
        </w:rPr>
        <w:t xml:space="preserve">La traducción de la versión de la RVR1909 "arpa" se encuentra en </w:t>
      </w:r>
      <w:r>
        <w:rPr>
          <w:lang w:val="es_ES" w:bidi="es_ES"/>
        </w:rPr>
        <w:t>Isaías 5:12</w:t>
      </w:r>
      <w:r>
        <w:rPr>
          <w:lang w:val="es_ES" w:bidi="es_ES"/>
        </w:rPr>
        <w:t xml:space="preserve">, </w:t>
      </w:r>
      <w:r>
        <w:rPr>
          <w:lang w:val="es_ES" w:bidi="es_ES"/>
        </w:rPr>
        <w:t>14:11</w:t>
      </w:r>
      <w:r>
        <w:rPr>
          <w:lang w:val="es_ES" w:bidi="es_ES"/>
        </w:rPr>
        <w:t xml:space="preserve">, </w:t>
      </w:r>
      <w:r>
        <w:rPr>
          <w:lang w:val="es_ES" w:bidi="es_ES"/>
        </w:rPr>
        <w:t>Amós 5:23</w:t>
      </w:r>
      <w:r>
        <w:rPr>
          <w:lang w:val="es_ES" w:bidi="es_ES"/>
        </w:rPr>
        <w:t xml:space="preserve"> y </w:t>
      </w:r>
      <w:r>
        <w:rPr>
          <w:lang w:val="es_ES" w:bidi="es_ES"/>
        </w:rPr>
        <w:t>6:5</w:t>
      </w:r>
      <w:r>
        <w:rPr>
          <w:lang w:val="es_ES" w:bidi="es_ES"/>
        </w:rPr>
        <w:t>.</w:t>
      </w:r>
    </w:p>
    <w:p>
      <w:pPr/>
      <w:r>
        <w:rPr>
          <w:lang w:val="es_ES" w:bidi="es_ES"/>
        </w:rPr>
      </w:r>
      <w:r>
        <w:rPr>
          <w:i/>
          <w:lang w:val="es_ES" w:bidi="es_ES"/>
        </w:rPr>
        <w:t>Ver</w:t>
      </w:r>
      <w:r>
        <w:rPr>
          <w:lang w:val="es_ES" w:bidi="es_ES"/>
        </w:rPr>
        <w:t xml:space="preserve"> </w:t>
      </w:r>
      <w:r>
        <w:rPr>
          <w:lang w:val="es_ES" w:bidi="es_ES"/>
        </w:rPr>
        <w:t>Instrumentos Musicales (Nebel)</w:t>
      </w:r>
      <w:r>
        <w:rPr>
          <w:lang w:val="es_ES" w:bidi="es_ES"/>
        </w:rPr>
        <w:t>.</w:t>
      </w:r>
      <w:r>
        <w:rPr>
          <w:lang w:val="es_ES" w:bidi="es_ES"/>
        </w:rPr>
      </w:r>
      <w:r>
        <w:rPr>
          <w:lang w:val="es_ES" w:bidi="es_ES"/>
        </w:rPr>
      </w:r>
    </w:p>
    <w:p>
      <w:pPr/>
      <w:r>
        <w:rPr>
          <w:lang w:val="es_ES" w:bidi="es_ES"/>
        </w:rPr>
      </w:r>
    </w:p>
    <w:p>
      <w:pPr>
        <w:pStyle w:val="Heading2"/>
      </w:pPr>
      <w:r>
        <w:rPr>
          <w:lang w:val="es_ES" w:bidi="es_ES"/>
        </w:rPr>
        <w:t>Vinagre</w:t>
      </w:r>
      <w:r>
        <w:rPr>
          <w:lang w:val="es_ES" w:bidi="es_ES"/>
        </w:rPr>
      </w:r>
    </w:p>
    <w:p>
      <w:pPr/>
      <w:r>
        <w:rPr>
          <w:lang w:val="es_ES" w:bidi="es_ES"/>
        </w:rPr>
      </w:r>
      <w:r>
        <w:rPr>
          <w:i/>
          <w:lang w:val="es_ES" w:bidi="es_ES"/>
        </w:rPr>
        <w:t>Ver</w:t>
      </w:r>
      <w:r>
        <w:rPr>
          <w:lang w:val="es_ES" w:bidi="es_ES"/>
        </w:rPr>
        <w:t xml:space="preserve"> </w:t>
      </w:r>
      <w:r>
        <w:rPr>
          <w:lang w:val="es_ES" w:bidi="es_ES"/>
        </w:rPr>
        <w:t>Alimentos y Preparación de Alimentos</w:t>
      </w:r>
      <w:r>
        <w:rPr>
          <w:lang w:val="es_ES" w:bidi="es_ES"/>
        </w:rPr>
        <w:t>.</w:t>
      </w:r>
      <w:r>
        <w:rPr>
          <w:lang w:val="es_ES" w:bidi="es_ES"/>
        </w:rPr>
      </w:r>
      <w:r>
        <w:rPr>
          <w:lang w:val="es_ES" w:bidi="es_ES"/>
        </w:rPr>
      </w:r>
    </w:p>
    <w:p>
      <w:pPr/>
      <w:r>
        <w:rPr>
          <w:lang w:val="es_ES" w:bidi="es_ES"/>
        </w:rPr>
      </w:r>
    </w:p>
    <w:p>
      <w:pPr>
        <w:pStyle w:val="Heading2"/>
      </w:pPr>
      <w:r>
        <w:rPr>
          <w:lang w:val="es_ES" w:bidi="es_ES"/>
        </w:rPr>
        <w:t>Vino</w:t>
      </w:r>
      <w:r>
        <w:rPr>
          <w:lang w:val="es_ES" w:bidi="es_ES"/>
        </w:rPr>
      </w:r>
    </w:p>
    <w:p>
      <w:pPr/>
      <w:r>
        <w:rPr>
          <w:lang w:val="es_ES" w:bidi="es_ES"/>
        </w:rPr>
      </w:r>
      <w:r>
        <w:rPr>
          <w:lang w:val="es_ES" w:bidi="es_ES"/>
        </w:rPr>
        <w:t>Una bebida elaborada a partir de jugo de uva que ha fermentado. Fermentado significa que un alimento o bebida, como el vino, ha pasado por un proceso natural de cambio con el tiempo. Este proceso es causado por diminutos organismos llamados levaduras o bacterias. Estos microorganismos consumen los azúcares presentes en el alimento o la bebida y los transforman en alcohol o ácido. Esto altera el sabor del alimento o bebida y, en ocasiones, su apariencia.</w:t>
      </w:r>
    </w:p>
    <w:p>
      <w:pPr>
        <w:pStyle w:val="Heading3"/>
      </w:pPr>
      <w:r>
        <w:rPr>
          <w:lang w:val="es_ES" w:bidi="es_ES"/>
        </w:rPr>
        <w:t>El origen del vino</w:t>
      </w:r>
    </w:p>
    <w:p>
      <w:pPr/>
      <w:r>
        <w:rPr>
          <w:lang w:val="es_ES" w:bidi="es_ES"/>
        </w:rPr>
      </w:r>
      <w:r>
        <w:rPr>
          <w:lang w:val="es_ES" w:bidi="es_ES"/>
        </w:rPr>
        <w:t>Noé fue una de las primeras personas en elaborar vino (</w:t>
      </w:r>
      <w:r>
        <w:rPr>
          <w:lang w:val="es_ES" w:bidi="es_ES"/>
        </w:rPr>
        <w:t>Gn 9:21</w:t>
      </w:r>
      <w:r>
        <w:rPr>
          <w:lang w:val="es_ES" w:bidi="es_ES"/>
        </w:rPr>
        <w:t>). Probablemente lo hizo en las colinas del Monte Ararat. Sin embargo, el vino no se producía solo en esa región. Las personas en Egipto, y más tarde en Grecia, también disfrutaban del vino. De hecho, se estaba produciendo vino en la Mesopotamia (una antigua región en el Oriente Medio) antes de que existieran registros históricos. Fue llevado a Egipto antes del 3000 a.C.</w:t>
      </w:r>
    </w:p>
    <w:p>
      <w:pPr/>
      <w:r>
        <w:rPr>
          <w:lang w:val="es_ES" w:bidi="es_ES"/>
        </w:rPr>
      </w:r>
      <w:r>
        <w:rPr>
          <w:lang w:val="es_ES" w:bidi="es_ES"/>
        </w:rPr>
        <w:t>La palabra "vino" puede estar relacionada con términos como vid, viñedo y uvas negras. En el antiguo Oriente Medio (la región alrededor de Israel y sus vecinos), la gente solía considerar la vid (la planta que produce uvas) como el "árbol de la vida".</w:t>
      </w:r>
    </w:p>
    <w:p>
      <w:pPr/>
      <w:r>
        <w:rPr>
          <w:lang w:val="es_ES" w:bidi="es_ES"/>
        </w:rPr>
      </w:r>
      <w:r>
        <w:rPr>
          <w:lang w:val="es_ES" w:bidi="es_ES"/>
        </w:rPr>
        <w:t>Las personas, tanto en Egipto como en la Mesopotamia, creían que una diosa protegía la vid. Se pensaba que la diosa Siris, conocida como la "señora del árbol celestial de la vida", vivía en las montañas del noroeste de Asiria (parte del actual Irak).</w:t>
      </w:r>
    </w:p>
    <w:p>
      <w:pPr/>
      <w:r>
        <w:rPr>
          <w:lang w:val="es_ES" w:bidi="es_ES"/>
        </w:rPr>
      </w:r>
      <w:r>
        <w:rPr>
          <w:lang w:val="es_ES" w:bidi="es_ES"/>
        </w:rPr>
        <w:t>En el libro de 1 Enoc 32:4, la vid se denomina el árbol del conocimiento. Según la tradición judía, Noé salvó la vid del Gran Diluvio.</w:t>
      </w:r>
    </w:p>
    <w:p>
      <w:pPr>
        <w:pStyle w:val="Heading3"/>
      </w:pPr>
      <w:r>
        <w:rPr>
          <w:lang w:val="es_ES" w:bidi="es_ES"/>
        </w:rPr>
        <w:t>La elaboración de vino</w:t>
      </w:r>
    </w:p>
    <w:p>
      <w:pPr/>
      <w:r>
        <w:rPr>
          <w:lang w:val="es_ES" w:bidi="es_ES"/>
        </w:rPr>
      </w:r>
      <w:r>
        <w:rPr>
          <w:lang w:val="es_ES" w:bidi="es_ES"/>
        </w:rPr>
        <w:t>No contamos con muchos documentos antiguos sobre la elaboración del vino en épocas pasadas. La mayor parte del conocimiento provino de la experiencia y de algunos de los primeros expertos en plantas. Teofrasto, un discípulo de Aristóteles, escribió dos libros importantes sobre plantas y la producción de vino:</w:t>
      </w:r>
    </w:p>
    <w:p>
      <w:pPr>
        <w:pStyle w:val="ListNumber"/>
        <w:numPr>
          <w:ilvl w:val="0"/>
          <w:numId w:val="16"/>
        </w:numPr>
        <w:spacing w:line="240" w:lineRule="auto"/>
        <w:ind w:left="720"/>
      </w:pPr>
      <w:r>
        <w:rPr>
          <w:lang w:val="es_ES" w:bidi="es_ES"/>
        </w:rPr>
      </w:r>
      <w:r>
        <w:rPr>
          <w:i/>
          <w:lang w:val="es_ES" w:bidi="es_ES"/>
        </w:rPr>
        <w:t xml:space="preserve">Investigación sobre las plantas </w:t>
      </w:r>
      <w:r>
        <w:rPr>
          <w:lang w:val="es_ES" w:bidi="es_ES"/>
        </w:rPr>
        <w:t>(un libro sobre experiencia práctica y teoría)</w:t>
      </w:r>
    </w:p>
    <w:p>
      <w:pPr>
        <w:pStyle w:val="ListNumber"/>
        <w:spacing w:line="240" w:lineRule="auto"/>
        <w:ind w:left="720"/>
      </w:pPr>
      <w:r>
        <w:rPr>
          <w:lang w:val="es_ES" w:bidi="es_ES"/>
        </w:rPr>
      </w:r>
      <w:r>
        <w:rPr>
          <w:i/>
          <w:lang w:val="es_ES" w:bidi="es_ES"/>
        </w:rPr>
        <w:t xml:space="preserve">Acerca de la Vida de las Plantas </w:t>
      </w:r>
      <w:r>
        <w:rPr>
          <w:lang w:val="es_ES" w:bidi="es_ES"/>
        </w:rPr>
        <w:t>(un libro sobre la producción de vino)</w:t>
      </w:r>
    </w:p>
    <w:p>
      <w:pPr/>
      <w:r>
        <w:rPr>
          <w:lang w:val="es_ES" w:bidi="es_ES"/>
        </w:rPr>
      </w:r>
      <w:r>
        <w:rPr>
          <w:lang w:val="es_ES" w:bidi="es_ES"/>
        </w:rPr>
        <w:t>Sus ideas sobre cuándo plantar, cómo podar las vides y cómo cuidarlas eran tan acertadas que apenas han cambiado en 2,200 años.</w:t>
      </w:r>
    </w:p>
    <w:p>
      <w:pPr>
        <w:pStyle w:val="Heading4"/>
      </w:pPr>
      <w:r>
        <w:rPr>
          <w:lang w:val="es_ES" w:bidi="es_ES"/>
        </w:rPr>
        <w:t>¿Cómo cultivaban las uvas los griegos?</w:t>
      </w:r>
    </w:p>
    <w:p>
      <w:pPr/>
      <w:r>
        <w:rPr>
          <w:lang w:val="es_ES" w:bidi="es_ES"/>
        </w:rPr>
      </w:r>
      <w:r>
        <w:rPr>
          <w:lang w:val="es_ES" w:bidi="es_ES"/>
        </w:rPr>
        <w:t>Los viticultores griegos prestaban gran atención a sus cultivos. Cultivaban las vides cerca del suelo en lugar de usar soportes. Esto implicaba que debían proteger las vides de los ratones y los zorros, además de eliminar las malas hierbas con frecuencia. Sin embargo, en general, sus métodos eran muy efectivos.</w:t>
      </w:r>
    </w:p>
    <w:p>
      <w:pPr>
        <w:pStyle w:val="Heading4"/>
      </w:pPr>
      <w:r>
        <w:rPr>
          <w:lang w:val="es_ES" w:bidi="es_ES"/>
        </w:rPr>
        <w:t>¿Cómo se cosechaban y prensaban las uvas?</w:t>
      </w:r>
    </w:p>
    <w:p>
      <w:pPr/>
      <w:r>
        <w:rPr>
          <w:lang w:val="es_ES" w:bidi="es_ES"/>
        </w:rPr>
      </w:r>
      <w:r>
        <w:rPr>
          <w:lang w:val="es_ES" w:bidi="es_ES"/>
        </w:rPr>
        <w:t>A principios de septiembre, los trabajadores recolectaban uvas de las llanuras. A finales del mes, recolectaban uvas de las colinas. Comenzarmban con una celebración de canto y baile. Luego llevaban las uvas a las prensas de vino, que eran contenedores de cemento bajos e inclinados hacia una esquina.</w:t>
      </w:r>
    </w:p>
    <w:p>
      <w:pPr/>
      <w:r>
        <w:rPr>
          <w:lang w:val="es_ES" w:bidi="es_ES"/>
        </w:rPr>
      </w:r>
      <w:r>
        <w:rPr>
          <w:lang w:val="es_ES" w:bidi="es_ES"/>
        </w:rPr>
        <w:t>Posteriormente, los trabajadores pisaban las uvas para triturarlas. El primer jugo de esta trituración era muy valioso porque producía los mejores vinos. Obtenían más jugo exprimiendo las uvas trituradas en una bolsa de tela. Un tercer vino, de menor calidad, se elaboraba mezclando o cocinando las uvas sobrantes con agua y exprimiendo esta mezcla. Solo la gente pobre bebía este tipo de vino.</w:t>
      </w:r>
    </w:p>
    <w:p>
      <w:pPr/>
      <w:r>
        <w:rPr>
          <w:lang w:val="es_ES" w:bidi="es_ES"/>
        </w:rPr>
      </w:r>
      <w:r>
        <w:rPr>
          <w:lang w:val="es_ES" w:bidi="es_ES"/>
        </w:rPr>
        <w:t>Más tarde, los griegos inventaron una prensa de viga. Esta consistía en una viga larga con un extremo que podía girar y piedras pesadas en el otro extremo. Presionaba capas de uvas para extraer el jugo. Aunque disponían de estos métodos diferentes, pisar uvas seguía siendo la forma más popular de hacer vino en Grecia y en el antiguo Oriente Medio.</w:t>
      </w:r>
    </w:p>
    <w:p>
      <w:pPr>
        <w:pStyle w:val="Heading4"/>
      </w:pPr>
      <w:r>
        <w:rPr>
          <w:lang w:val="es_ES" w:bidi="es_ES"/>
        </w:rPr>
        <w:t>¿Cómo se fermentaba y almacenaba el vino?</w:t>
      </w:r>
    </w:p>
    <w:p>
      <w:pPr/>
      <w:r>
        <w:rPr>
          <w:lang w:val="es_ES" w:bidi="es_ES"/>
        </w:rPr>
      </w:r>
      <w:r>
        <w:rPr>
          <w:lang w:val="es_ES" w:bidi="es_ES"/>
        </w:rPr>
        <w:t>En Grecia, solían dejar que el jugo de uva fermente durante seis meses. Durante este tiempo, continuamente retiraban la espuma de la parte superior del líquido. En el antiguo Oriente Medio, la fermentación generalmente tomaba solo tres o cuatro días. La temperatura ideal para la fermentación era de 25 grados Celsius. La gente sabía que si el vino fermentaba demasiado tiempo, se volvería agrio.</w:t>
      </w:r>
    </w:p>
    <w:p>
      <w:pPr/>
      <w:r>
        <w:rPr>
          <w:lang w:val="es_ES" w:bidi="es_ES"/>
        </w:rPr>
      </w:r>
      <w:r>
        <w:rPr>
          <w:lang w:val="es_ES" w:bidi="es_ES"/>
        </w:rPr>
        <w:t>Después de la fermentación, colocabab el vino en recipientes de piel de animal o en jarras de cerámica para su transporte o venta. Estampaban las alzas de las tinajas y los tapones para indicar la marca, el origen y la fecha de elaboración. También colaban el vino a través de tamices de metal con pequeños agujeros o a través de telas para eliminar impurezas como suciedad o insectos.</w:t>
      </w:r>
    </w:p>
    <w:p>
      <w:pPr>
        <w:pStyle w:val="Heading3"/>
      </w:pPr>
      <w:r>
        <w:rPr>
          <w:lang w:val="es_ES" w:bidi="es_ES"/>
        </w:rPr>
        <w:t>Tipos de vino</w:t>
      </w:r>
    </w:p>
    <w:p>
      <w:pPr/>
      <w:r>
        <w:rPr>
          <w:lang w:val="es_ES" w:bidi="es_ES"/>
        </w:rPr>
      </w:r>
      <w:r>
        <w:rPr>
          <w:lang w:val="es_ES" w:bidi="es_ES"/>
        </w:rPr>
        <w:t>Muchos escritores antiguos hablaron sobre diversos tipos de vino:</w:t>
      </w:r>
    </w:p>
    <w:p>
      <w:pPr>
        <w:pStyle w:val="ListBullet"/>
        <w:spacing w:line="240" w:lineRule="auto"/>
        <w:ind w:left="720"/>
      </w:pPr>
      <w:r>
        <w:rPr>
          <w:lang w:val="es_ES" w:bidi="es_ES"/>
        </w:rPr>
      </w:r>
      <w:r>
        <w:rPr>
          <w:lang w:val="es_ES" w:bidi="es_ES"/>
        </w:rPr>
        <w:t>Ateneo menciona ochenta y cinco tipos distintos de vino.</w:t>
      </w:r>
    </w:p>
    <w:p>
      <w:pPr>
        <w:pStyle w:val="ListBullet"/>
        <w:spacing w:line="240" w:lineRule="auto"/>
        <w:ind w:left="720"/>
      </w:pPr>
      <w:r>
        <w:rPr>
          <w:lang w:val="es_ES" w:bidi="es_ES"/>
        </w:rPr>
      </w:r>
      <w:r>
        <w:rPr>
          <w:lang w:val="es_ES" w:bidi="es_ES"/>
        </w:rPr>
        <w:t>Galeno menciona sesenta tipos de vino.</w:t>
      </w:r>
    </w:p>
    <w:p>
      <w:pPr>
        <w:pStyle w:val="ListBullet"/>
        <w:spacing w:line="240" w:lineRule="auto"/>
        <w:ind w:left="720"/>
      </w:pPr>
      <w:r>
        <w:rPr>
          <w:lang w:val="es_ES" w:bidi="es_ES"/>
        </w:rPr>
      </w:r>
      <w:r>
        <w:rPr>
          <w:lang w:val="es_ES" w:bidi="es_ES"/>
        </w:rPr>
        <w:t>Plinio menciona ciento cincuenta tipos de vinos.</w:t>
      </w:r>
    </w:p>
    <w:p>
      <w:pPr>
        <w:pStyle w:val="ListBullet"/>
        <w:spacing w:line="240" w:lineRule="auto"/>
        <w:ind w:left="720"/>
      </w:pPr>
      <w:r>
        <w:rPr>
          <w:lang w:val="es_ES" w:bidi="es_ES"/>
        </w:rPr>
      </w:r>
      <w:r>
        <w:rPr>
          <w:lang w:val="es_ES" w:bidi="es_ES"/>
        </w:rPr>
        <w:t>Estrabón menciona treinta tipos de vino.</w:t>
      </w:r>
    </w:p>
    <w:p>
      <w:pPr/>
      <w:r>
        <w:rPr>
          <w:lang w:val="es_ES" w:bidi="es_ES"/>
        </w:rPr>
      </w:r>
      <w:r>
        <w:rPr>
          <w:lang w:val="es_ES" w:bidi="es_ES"/>
        </w:rPr>
        <w:t>Las personas clasificaban los vinos según su color y sabor:</w:t>
      </w:r>
    </w:p>
    <w:p>
      <w:pPr>
        <w:pStyle w:val="ListBullet"/>
        <w:spacing w:line="240" w:lineRule="auto"/>
        <w:ind w:left="720"/>
      </w:pPr>
      <w:r>
        <w:rPr>
          <w:lang w:val="es_ES" w:bidi="es_ES"/>
        </w:rPr>
      </w:r>
      <w:r>
        <w:rPr>
          <w:lang w:val="es_ES" w:bidi="es_ES"/>
        </w:rPr>
        <w:t>El vino podía ser negro, rojo, blanco o amarillo.</w:t>
      </w:r>
    </w:p>
    <w:p>
      <w:pPr>
        <w:pStyle w:val="ListBullet"/>
        <w:spacing w:line="240" w:lineRule="auto"/>
        <w:ind w:left="720"/>
      </w:pPr>
      <w:r>
        <w:rPr>
          <w:lang w:val="es_ES" w:bidi="es_ES"/>
        </w:rPr>
      </w:r>
      <w:r>
        <w:rPr>
          <w:lang w:val="es_ES" w:bidi="es_ES"/>
        </w:rPr>
        <w:t>El vino podía tener un sabor seco, áspero, ligero o dulce.</w:t>
      </w:r>
    </w:p>
    <w:p>
      <w:pPr/>
      <w:r>
        <w:rPr>
          <w:lang w:val="es_ES" w:bidi="es_ES"/>
        </w:rPr>
      </w:r>
      <w:r>
        <w:rPr>
          <w:lang w:val="es_ES" w:bidi="es_ES"/>
        </w:rPr>
        <w:t>La Biblia menciona varios tipos de vino, como los de Líbano y Helbón. Hebrón y Samaria eran lugares famosos por su producción de vino.</w:t>
      </w:r>
    </w:p>
    <w:p>
      <w:pPr/>
      <w:r>
        <w:rPr>
          <w:lang w:val="es_ES" w:bidi="es_ES"/>
        </w:rPr>
      </w:r>
      <w:r>
        <w:rPr>
          <w:lang w:val="es_ES" w:bidi="es_ES"/>
        </w:rPr>
        <w:t>El hebreo (el idioma original del Antiguo Testamento) tiene al menos nueve palabras diferentes para referirse al vino. El griego (el idioma original del Nuevo Testamento) tiene cuatro palabras para vino mencionadas en el Nuevo Testamento.</w:t>
      </w:r>
    </w:p>
    <w:p>
      <w:pPr>
        <w:pStyle w:val="Heading3"/>
      </w:pPr>
      <w:r>
        <w:rPr>
          <w:lang w:val="es_ES" w:bidi="es_ES"/>
        </w:rPr>
        <w:t>La esencia del vino</w:t>
      </w:r>
    </w:p>
    <w:p>
      <w:pPr>
        <w:pStyle w:val="Heading4"/>
      </w:pPr>
      <w:r>
        <w:rPr>
          <w:lang w:val="es_ES" w:bidi="es_ES"/>
        </w:rPr>
        <w:t>¿Se fermentaba el vino en la antigüedad?</w:t>
      </w:r>
    </w:p>
    <w:p>
      <w:pPr/>
      <w:r>
        <w:rPr>
          <w:lang w:val="es_ES" w:bidi="es_ES"/>
        </w:rPr>
      </w:r>
      <w:r>
        <w:rPr>
          <w:lang w:val="es_ES" w:bidi="es_ES"/>
        </w:rPr>
        <w:t>La mayoría de los estudiosos coinciden en que al menos parte del vino mencionado en el Antiguo Testamento contenía alcohol. Algunas personas creen que ciertos tipos de vino antiguo no contenían alcohol. Afirman que una palabra hebrea para vino fresco solo significaba jugo de uva (</w:t>
      </w:r>
      <w:r>
        <w:rPr>
          <w:lang w:val="es_ES" w:bidi="es_ES"/>
        </w:rPr>
        <w:t>Pr 3:10,</w:t>
      </w:r>
      <w:r>
        <w:rPr>
          <w:lang w:val="es_ES" w:bidi="es_ES"/>
        </w:rPr>
        <w:t xml:space="preserve"> </w:t>
      </w:r>
      <w:r>
        <w:rPr>
          <w:lang w:val="es_ES" w:bidi="es_ES"/>
        </w:rPr>
        <w:t>Os 9:2,</w:t>
      </w:r>
      <w:r>
        <w:rPr>
          <w:lang w:val="es_ES" w:bidi="es_ES"/>
        </w:rPr>
        <w:t xml:space="preserve"> </w:t>
      </w:r>
      <w:r>
        <w:rPr>
          <w:lang w:val="es_ES" w:bidi="es_ES"/>
        </w:rPr>
        <w:t>Jl 2:24,</w:t>
      </w:r>
      <w:r>
        <w:rPr>
          <w:lang w:val="es_ES" w:bidi="es_ES"/>
        </w:rPr>
        <w:t xml:space="preserve"> </w:t>
      </w:r>
      <w:r>
        <w:rPr>
          <w:lang w:val="es_ES" w:bidi="es_ES"/>
        </w:rPr>
        <w:t>Mi 6:15</w:t>
      </w:r>
      <w:r>
        <w:rPr>
          <w:lang w:val="es_ES" w:bidi="es_ES"/>
        </w:rPr>
        <w:t>). Sin embargo, esta idea no es segura porque:</w:t>
      </w:r>
    </w:p>
    <w:p>
      <w:pPr>
        <w:pStyle w:val="ListNumber"/>
        <w:numPr>
          <w:ilvl w:val="0"/>
          <w:numId w:val="17"/>
        </w:numPr>
        <w:spacing w:line="240" w:lineRule="auto"/>
        <w:ind w:left="720"/>
      </w:pPr>
      <w:r>
        <w:rPr>
          <w:lang w:val="es_ES" w:bidi="es_ES"/>
        </w:rPr>
      </w:r>
      <w:r>
        <w:rPr>
          <w:lang w:val="es_ES" w:bidi="es_ES"/>
        </w:rPr>
        <w:t>La palabra hebrea se utiliza frecuentemente de manera general.</w:t>
      </w:r>
    </w:p>
    <w:p>
      <w:pPr>
        <w:pStyle w:val="ListNumber"/>
        <w:spacing w:line="240" w:lineRule="auto"/>
        <w:ind w:left="720"/>
      </w:pPr>
      <w:r>
        <w:rPr>
          <w:lang w:val="es_ES" w:bidi="es_ES"/>
        </w:rPr>
      </w:r>
      <w:r>
        <w:rPr>
          <w:lang w:val="es_ES" w:bidi="es_ES"/>
        </w:rPr>
        <w:t xml:space="preserve">A veces, la palabra claramente se refiere a una bebida con alcohol (por ejemplo, </w:t>
      </w:r>
      <w:r>
        <w:rPr>
          <w:lang w:val="es_ES" w:bidi="es_ES"/>
        </w:rPr>
        <w:t>Gn 27:28,</w:t>
      </w:r>
      <w:r>
        <w:rPr>
          <w:lang w:val="es_ES" w:bidi="es_ES"/>
        </w:rPr>
        <w:t xml:space="preserve"> </w:t>
      </w:r>
      <w:r>
        <w:rPr>
          <w:lang w:val="es_ES" w:bidi="es_ES"/>
        </w:rPr>
        <w:t>Os 4:11,</w:t>
      </w:r>
      <w:r>
        <w:rPr>
          <w:lang w:val="es_ES" w:bidi="es_ES"/>
        </w:rPr>
        <w:t xml:space="preserve"> </w:t>
      </w:r>
      <w:r>
        <w:rPr>
          <w:lang w:val="es_ES" w:bidi="es_ES"/>
        </w:rPr>
        <w:t>Mi 6:15</w:t>
      </w:r>
      <w:r>
        <w:rPr>
          <w:lang w:val="es_ES" w:bidi="es_ES"/>
        </w:rPr>
        <w:t>).</w:t>
      </w:r>
    </w:p>
    <w:p>
      <w:pPr>
        <w:pStyle w:val="ListNumber"/>
        <w:spacing w:line="240" w:lineRule="auto"/>
        <w:ind w:left="720"/>
      </w:pPr>
      <w:r>
        <w:rPr>
          <w:lang w:val="es_ES" w:bidi="es_ES"/>
        </w:rPr>
      </w:r>
      <w:r>
        <w:rPr>
          <w:lang w:val="es_ES" w:bidi="es_ES"/>
        </w:rPr>
        <w:t>Una palabra similar en ugarítico (idioma de la antigua ciudad siria de Ugarit) definitivamente significa vino alcohólico.</w:t>
      </w:r>
    </w:p>
    <w:p>
      <w:pPr>
        <w:pStyle w:val="ListNumber"/>
        <w:spacing w:line="240" w:lineRule="auto"/>
        <w:ind w:left="720"/>
      </w:pPr>
      <w:r>
        <w:rPr>
          <w:lang w:val="es_ES" w:bidi="es_ES"/>
        </w:rPr>
      </w:r>
      <w:r>
        <w:rPr>
          <w:lang w:val="es_ES" w:bidi="es_ES"/>
        </w:rPr>
        <w:t>Las traducciones griegas de esta palabra en la Septuaginta se refieren a vino con alcohol.</w:t>
      </w:r>
    </w:p>
    <w:p>
      <w:pPr>
        <w:pStyle w:val="ListNumber"/>
        <w:spacing w:line="240" w:lineRule="auto"/>
        <w:ind w:left="720"/>
      </w:pPr>
      <w:r>
        <w:rPr>
          <w:lang w:val="es_ES" w:bidi="es_ES"/>
        </w:rPr>
      </w:r>
      <w:r>
        <w:rPr>
          <w:lang w:val="es_ES" w:bidi="es_ES"/>
        </w:rPr>
        <w:t>En tiempos bíblicos, el jugo de uva se transformaba en vino en aproximadamente tres días.</w:t>
      </w:r>
    </w:p>
    <w:p>
      <w:pPr>
        <w:pStyle w:val="ListNumber"/>
        <w:spacing w:line="240" w:lineRule="auto"/>
        <w:ind w:left="720"/>
      </w:pPr>
      <w:r>
        <w:rPr>
          <w:lang w:val="es_ES" w:bidi="es_ES"/>
        </w:rPr>
      </w:r>
      <w:r>
        <w:rPr>
          <w:lang w:val="es_ES" w:bidi="es_ES"/>
        </w:rPr>
        <w:t>La Mishná no menciona el vino sin alcohol.</w:t>
      </w:r>
    </w:p>
    <w:p>
      <w:pPr/>
      <w:r>
        <w:rPr>
          <w:lang w:val="es_ES" w:bidi="es_ES"/>
        </w:rPr>
      </w:r>
      <w:r>
        <w:rPr>
          <w:lang w:val="es_ES" w:bidi="es_ES"/>
        </w:rPr>
        <w:t>Parece que las personas de aquella época no intentaban evitar que el jugo de uva se convirtiera en vino, ya que podría haber sido un proceso muy difícil de lograr. Al analizar todas las palabras para vino en los idiomas originales de la Biblia (hebreo y griego), parece que las personas antiguas en su mayoría no conocían el vino sin fermentar (sin alcohol).</w:t>
      </w:r>
    </w:p>
    <w:p>
      <w:pPr>
        <w:pStyle w:val="Heading4"/>
      </w:pPr>
      <w:r>
        <w:rPr>
          <w:lang w:val="es_ES" w:bidi="es_ES"/>
        </w:rPr>
        <w:t>Mezcla de Vino con Agua</w:t>
      </w:r>
    </w:p>
    <w:p>
      <w:pPr/>
      <w:r>
        <w:rPr>
          <w:lang w:val="es_ES" w:bidi="es_ES"/>
        </w:rPr>
      </w:r>
      <w:r>
        <w:rPr>
          <w:lang w:val="es_ES" w:bidi="es_ES"/>
        </w:rPr>
        <w:t>Existe bastante evidencia que indica que el vino, aunque siempre fermentado, generalmente se mezclaba con agua en el mundo griego y romano (desde aproximadamente 500 a.C. hasta 30 a.C.). El vino se almacenaba en grandes jarras llamadas ánforas, de las cuales se vertía a través de un colador en un gran cuenco de mezcla llamado crátera. En la crátera, el vino se combinaba con agua. Luego, se llenaban los cuencos o copas para beber.</w:t>
      </w:r>
    </w:p>
    <w:p>
      <w:pPr/>
      <w:r>
        <w:rPr>
          <w:lang w:val="es_ES" w:bidi="es_ES"/>
        </w:rPr>
      </w:r>
      <w:r>
        <w:rPr>
          <w:lang w:val="es_ES" w:bidi="es_ES"/>
        </w:rPr>
        <w:t>La cantidad de vino por volumen variaba. La mezcla que contenía la mayor cantidad de agua por vino era de 20 a 1, aparentemente porque el vino era muy fuerte (como se menciona en la Odisea de Homero 10.208).</w:t>
      </w:r>
    </w:p>
    <w:p>
      <w:pPr/>
      <w:r>
        <w:rPr>
          <w:lang w:val="es_ES" w:bidi="es_ES"/>
        </w:rPr>
      </w:r>
      <w:r>
        <w:rPr>
          <w:lang w:val="es_ES" w:bidi="es_ES"/>
        </w:rPr>
        <w:t xml:space="preserve">En el mundo mediterráneo occidental, la palabra "vino" generalmente se refería a una mezcla de vino y agua. Si alguien quería referirse al vino sin agua, debía añadir la palabra "puro". Los griegos consideraban que beber vino puro era incivilizado. Sin embargo, en los tiempos del Antiguo Testamento, la gente aparentemente bebía vino sin mezclarlo con agua. La Biblia no menciona la mezcla de agua y vino. En </w:t>
      </w:r>
      <w:r>
        <w:rPr>
          <w:lang w:val="es_ES" w:bidi="es_ES"/>
        </w:rPr>
        <w:t>Isaías 1:22</w:t>
      </w:r>
      <w:r>
        <w:rPr>
          <w:lang w:val="es_ES" w:bidi="es_ES"/>
        </w:rPr>
        <w:t>, el vino mezclado con agua se utiliza como una imagen de cómo las personas se habían vuelto menos fieles a Dios (así como el vino aguado es más débil que el vino puro).</w:t>
      </w:r>
    </w:p>
    <w:p>
      <w:pPr/>
      <w:r>
        <w:rPr>
          <w:lang w:val="es_ES" w:bidi="es_ES"/>
        </w:rPr>
      </w:r>
      <w:r>
        <w:rPr>
          <w:lang w:val="es_ES" w:bidi="es_ES"/>
        </w:rPr>
        <w:t>Para la época romana, esta actitud había cambiado. La Mishná asume una proporción de dos partes de agua por una de vino. Sin embargo, fuentes talmúdicas posteriores mencionan una proporción de tres a uno. El vino natural que no se destilaba (hecho más fuerte a través de un proceso especial) podía tener hasta un 15 por ciento de alcohol. Si se mezclaba con agua en una proporción de tres partes de agua por una de vino, tendría alrededor de un 5 por ciento de alcohol. Esto seguía siendo lo suficientemente fuerte como para sentir sus efectos.</w:t>
      </w:r>
    </w:p>
    <w:p>
      <w:pPr>
        <w:pStyle w:val="Heading4"/>
      </w:pPr>
      <w:r>
        <w:rPr>
          <w:lang w:val="es_ES" w:bidi="es_ES"/>
        </w:rPr>
        <w:t>Vino combinado con otros ingredientes</w:t>
      </w:r>
    </w:p>
    <w:p>
      <w:pPr/>
      <w:r>
        <w:rPr>
          <w:lang w:val="es_ES" w:bidi="es_ES"/>
        </w:rPr>
      </w:r>
      <w:r>
        <w:rPr>
          <w:lang w:val="es_ES" w:bidi="es_ES"/>
        </w:rPr>
        <w:t>En la antigüedad, las personas mezclaban el vino no solo con agua, sino también con otros ingredientes. Esto era similar a cómo preparamos bebidas mezcladas hoy en día. A menudo, el vino fuerte se combinaba con vino más suave, creando una bebida más potente. Esto es lo que se entiende por "mezcla" o "mistura" en la Biblia (</w:t>
      </w:r>
      <w:r>
        <w:rPr>
          <w:lang w:val="es_ES" w:bidi="es_ES"/>
        </w:rPr>
        <w:t>Sal 75:8;</w:t>
      </w:r>
      <w:r>
        <w:rPr>
          <w:lang w:val="es_ES" w:bidi="es_ES"/>
        </w:rPr>
        <w:t xml:space="preserve"> </w:t>
      </w:r>
      <w:r>
        <w:rPr>
          <w:lang w:val="es_ES" w:bidi="es_ES"/>
        </w:rPr>
        <w:t>Is 5:22;</w:t>
      </w:r>
      <w:r>
        <w:rPr>
          <w:lang w:val="es_ES" w:bidi="es_ES"/>
        </w:rPr>
        <w:t xml:space="preserve"> </w:t>
      </w:r>
      <w:r>
        <w:rPr>
          <w:lang w:val="es_ES" w:bidi="es_ES"/>
        </w:rPr>
        <w:t>Ap 18:6,</w:t>
      </w:r>
      <w:r>
        <w:rPr>
          <w:lang w:val="es_ES" w:bidi="es_ES"/>
        </w:rPr>
        <w:t xml:space="preserve"> </w:t>
      </w:r>
      <w:r>
        <w:rPr>
          <w:lang w:val="es_ES" w:bidi="es_ES"/>
        </w:rPr>
        <w:t>19:13–15</w:t>
      </w:r>
      <w:r>
        <w:rPr>
          <w:lang w:val="es_ES" w:bidi="es_ES"/>
        </w:rPr>
        <w:t xml:space="preserve">). A veces, el vino fresco, que contenía mucho azúcar, se evaporaba. Este </w:t>
      </w:r>
      <w:r>
        <w:rPr>
          <w:i/>
          <w:lang w:val="es_ES" w:bidi="es_ES"/>
        </w:rPr>
        <w:t>mosto</w:t>
      </w:r>
      <w:r>
        <w:rPr>
          <w:lang w:val="es_ES" w:bidi="es_ES"/>
        </w:rPr>
        <w:t xml:space="preserve"> concentrado (jugo de uvas) se mezclaba con vino regular para obtener un vino con mayor contenido de alcohol.</w:t>
      </w:r>
    </w:p>
    <w:p>
      <w:pPr>
        <w:pStyle w:val="Heading4"/>
      </w:pPr>
      <w:r>
        <w:rPr>
          <w:lang w:val="es_ES" w:bidi="es_ES"/>
        </w:rPr>
        <w:t>Seguridad del vino y del agua</w:t>
      </w:r>
    </w:p>
    <w:p>
      <w:pPr/>
      <w:r>
        <w:rPr>
          <w:lang w:val="es_ES" w:bidi="es_ES"/>
        </w:rPr>
      </w:r>
      <w:r>
        <w:rPr>
          <w:lang w:val="es_ES" w:bidi="es_ES"/>
        </w:rPr>
        <w:t>Hoy en día, algunas personas creen que en tiempos antiguos se mezclaba vino con agua para hacer que esta última fuera segura para beber. Sin embargo, esta idea es incorrecta. En el mundo antiguo, la contaminación del agua no era tan común como lo es hoy. Aunque a veces el agua se volvía insegura para el consumo, esto no ocurría con frecuencia. Existen muchos ejemplos de pozos frescos, manantiales y cuerpos de agua en movimiento en tiempos bíblicos. Además, había métodos para purificar cualquier agua impura. Es importante señalar que el término "contaminación" podría tener un significado diferente en el mundo antiguo en comparación con los tiempos modernos, refiriéndose a cualquier impureza o contaminante en el agua, y no solo a los de origen humano.</w:t>
      </w:r>
    </w:p>
    <w:p>
      <w:pPr>
        <w:pStyle w:val="Heading3"/>
      </w:pPr>
      <w:r>
        <w:rPr>
          <w:lang w:val="es_ES" w:bidi="es_ES"/>
        </w:rPr>
        <w:t>El vino en el Antiguo Testamento</w:t>
      </w:r>
    </w:p>
    <w:p>
      <w:pPr/>
      <w:r>
        <w:rPr>
          <w:lang w:val="es_ES" w:bidi="es_ES"/>
        </w:rPr>
      </w:r>
      <w:r>
        <w:rPr>
          <w:lang w:val="es_ES" w:bidi="es_ES"/>
        </w:rPr>
        <w:t>En el Antiguo Testamento, las personas bebían vino sin mezclarlo con agua. Cuando se consumía con moderación (no en exceso), el vino se consideraba algo positivo. La Biblia menciona aspectos favorables sobre el vino:</w:t>
      </w:r>
    </w:p>
    <w:p>
      <w:pPr>
        <w:pStyle w:val="ListBullet"/>
        <w:spacing w:line="240" w:lineRule="auto"/>
        <w:ind w:left="720"/>
      </w:pPr>
      <w:r>
        <w:rPr>
          <w:lang w:val="es_ES" w:bidi="es_ES"/>
        </w:rPr>
      </w:r>
      <w:r>
        <w:rPr>
          <w:lang w:val="es_ES" w:bidi="es_ES"/>
        </w:rPr>
        <w:t>"Que alegra á Dios y á los hombres" (</w:t>
      </w:r>
      <w:r>
        <w:rPr>
          <w:lang w:val="es_ES" w:bidi="es_ES"/>
        </w:rPr>
        <w:t>Jc 9:13</w:t>
      </w:r>
      <w:r>
        <w:rPr>
          <w:lang w:val="es_ES" w:bidi="es_ES"/>
        </w:rPr>
        <w:t>).</w:t>
      </w:r>
    </w:p>
    <w:p>
      <w:pPr>
        <w:pStyle w:val="ListBullet"/>
        <w:spacing w:line="240" w:lineRule="auto"/>
        <w:ind w:left="720"/>
      </w:pPr>
      <w:r>
        <w:rPr>
          <w:lang w:val="es_ES" w:bidi="es_ES"/>
        </w:rPr>
      </w:r>
      <w:r>
        <w:rPr>
          <w:lang w:val="es_ES" w:bidi="es_ES"/>
        </w:rPr>
        <w:t>“Alegra el corazón del hombre” (</w:t>
      </w:r>
      <w:r>
        <w:rPr>
          <w:lang w:val="es_ES" w:bidi="es_ES"/>
        </w:rPr>
        <w:t>Sal 104:15</w:t>
      </w:r>
      <w:r>
        <w:rPr>
          <w:lang w:val="es_ES" w:bidi="es_ES"/>
        </w:rPr>
        <w:t xml:space="preserve">; comparar también con </w:t>
      </w:r>
      <w:r>
        <w:rPr>
          <w:lang w:val="es_ES" w:bidi="es_ES"/>
        </w:rPr>
        <w:t>Est 1:10,</w:t>
      </w:r>
      <w:r>
        <w:rPr>
          <w:lang w:val="es_ES" w:bidi="es_ES"/>
        </w:rPr>
        <w:t xml:space="preserve"> </w:t>
      </w:r>
      <w:r>
        <w:rPr>
          <w:lang w:val="es_ES" w:bidi="es_ES"/>
        </w:rPr>
        <w:t>Ec 10:19,</w:t>
      </w:r>
      <w:r>
        <w:rPr>
          <w:lang w:val="es_ES" w:bidi="es_ES"/>
        </w:rPr>
        <w:t xml:space="preserve"> </w:t>
      </w:r>
      <w:r>
        <w:rPr>
          <w:lang w:val="es_ES" w:bidi="es_ES"/>
        </w:rPr>
        <w:t>Is 55:1–2,</w:t>
      </w:r>
      <w:r>
        <w:rPr>
          <w:lang w:val="es_ES" w:bidi="es_ES"/>
        </w:rPr>
        <w:t xml:space="preserve"> </w:t>
      </w:r>
      <w:r>
        <w:rPr>
          <w:lang w:val="es_ES" w:bidi="es_ES"/>
        </w:rPr>
        <w:t>Za 10:7</w:t>
      </w:r>
      <w:r>
        <w:rPr>
          <w:lang w:val="es_ES" w:bidi="es_ES"/>
        </w:rPr>
        <w:t>).</w:t>
      </w:r>
    </w:p>
    <w:p>
      <w:pPr>
        <w:pStyle w:val="ListBullet"/>
        <w:spacing w:line="240" w:lineRule="auto"/>
        <w:ind w:left="720"/>
      </w:pPr>
      <w:r>
        <w:rPr>
          <w:lang w:val="es_ES" w:bidi="es_ES"/>
        </w:rPr>
      </w:r>
      <w:r>
        <w:rPr>
          <w:lang w:val="es_ES" w:bidi="es_ES"/>
        </w:rPr>
        <w:t>Consumir vino con moderación era una parte normal y aceptada de la vida (</w:t>
      </w:r>
      <w:r>
        <w:rPr>
          <w:lang w:val="es_ES" w:bidi="es_ES"/>
        </w:rPr>
        <w:t>Gn 14:18,</w:t>
      </w:r>
      <w:r>
        <w:rPr>
          <w:lang w:val="es_ES" w:bidi="es_ES"/>
        </w:rPr>
        <w:t xml:space="preserve"> </w:t>
      </w:r>
      <w:r>
        <w:rPr>
          <w:lang w:val="es_ES" w:bidi="es_ES"/>
        </w:rPr>
        <w:t>Jc 19:19,</w:t>
      </w:r>
      <w:r>
        <w:rPr>
          <w:lang w:val="es_ES" w:bidi="es_ES"/>
        </w:rPr>
        <w:t xml:space="preserve"> </w:t>
      </w:r>
      <w:r>
        <w:rPr>
          <w:lang w:val="es_ES" w:bidi="es_ES"/>
        </w:rPr>
        <w:t>1 Sam 16:20</w:t>
      </w:r>
      <w:r>
        <w:rPr>
          <w:lang w:val="es_ES" w:bidi="es_ES"/>
        </w:rPr>
        <w:t>).</w:t>
      </w:r>
    </w:p>
    <w:p>
      <w:pPr/>
      <w:r>
        <w:rPr>
          <w:lang w:val="es_ES" w:bidi="es_ES"/>
        </w:rPr>
      </w:r>
      <w:r>
        <w:rPr>
          <w:lang w:val="es_ES" w:bidi="es_ES"/>
        </w:rPr>
        <w:t>A algunas personas no se les permitía beber vino:</w:t>
      </w:r>
    </w:p>
    <w:p>
      <w:pPr>
        <w:pStyle w:val="ListBullet"/>
        <w:spacing w:line="240" w:lineRule="auto"/>
        <w:ind w:left="720"/>
      </w:pPr>
      <w:r>
        <w:rPr>
          <w:lang w:val="es_ES" w:bidi="es_ES"/>
        </w:rPr>
      </w:r>
      <w:r>
        <w:rPr>
          <w:lang w:val="es_ES" w:bidi="es_ES"/>
        </w:rPr>
        <w:t>Sacerdotes levíticos en servicio en el templo (</w:t>
      </w:r>
      <w:r>
        <w:rPr>
          <w:lang w:val="es_ES" w:bidi="es_ES"/>
        </w:rPr>
        <w:t>Lv 10:8–9</w:t>
      </w:r>
      <w:r>
        <w:rPr>
          <w:lang w:val="es_ES" w:bidi="es_ES"/>
        </w:rPr>
        <w:t>)</w:t>
      </w:r>
    </w:p>
    <w:p>
      <w:pPr>
        <w:pStyle w:val="ListBullet"/>
        <w:spacing w:line="240" w:lineRule="auto"/>
        <w:ind w:left="720"/>
      </w:pPr>
      <w:r>
        <w:rPr>
          <w:lang w:val="es_ES" w:bidi="es_ES"/>
        </w:rPr>
      </w:r>
      <w:r>
        <w:rPr>
          <w:lang w:val="es_ES" w:bidi="es_ES"/>
        </w:rPr>
        <w:t>Nazareos (</w:t>
      </w:r>
      <w:r>
        <w:rPr>
          <w:lang w:val="es_ES" w:bidi="es_ES"/>
        </w:rPr>
        <w:t>Nm 6:3</w:t>
      </w:r>
      <w:r>
        <w:rPr>
          <w:lang w:val="es_ES" w:bidi="es_ES"/>
        </w:rPr>
        <w:t>)</w:t>
      </w:r>
    </w:p>
    <w:p>
      <w:pPr>
        <w:pStyle w:val="ListBullet"/>
        <w:spacing w:line="240" w:lineRule="auto"/>
        <w:ind w:left="720"/>
      </w:pPr>
      <w:r>
        <w:rPr>
          <w:lang w:val="es_ES" w:bidi="es_ES"/>
        </w:rPr>
      </w:r>
      <w:r>
        <w:rPr>
          <w:lang w:val="es_ES" w:bidi="es_ES"/>
        </w:rPr>
        <w:t>Recabitas (</w:t>
      </w:r>
      <w:r>
        <w:rPr>
          <w:lang w:val="es_ES" w:bidi="es_ES"/>
        </w:rPr>
        <w:t>Jr 35:1–6</w:t>
      </w:r>
      <w:r>
        <w:rPr>
          <w:lang w:val="es_ES" w:bidi="es_ES"/>
        </w:rPr>
        <w:t>)</w:t>
      </w:r>
    </w:p>
    <w:p>
      <w:pPr/>
      <w:r>
        <w:rPr>
          <w:lang w:val="es_ES" w:bidi="es_ES"/>
        </w:rPr>
      </w:r>
      <w:r>
        <w:rPr>
          <w:lang w:val="es_ES" w:bidi="es_ES"/>
        </w:rPr>
        <w:t>El vino tenía múltiples usos en el mundo del Antiguo Testamento:</w:t>
      </w:r>
    </w:p>
    <w:p>
      <w:pPr>
        <w:pStyle w:val="ListBullet"/>
        <w:spacing w:line="240" w:lineRule="auto"/>
        <w:ind w:left="720"/>
      </w:pPr>
      <w:r>
        <w:rPr>
          <w:lang w:val="es_ES" w:bidi="es_ES"/>
        </w:rPr>
      </w:r>
      <w:r>
        <w:rPr>
          <w:lang w:val="es_ES" w:bidi="es_ES"/>
        </w:rPr>
        <w:t>La "ofrenda de libación" consistía en vino (</w:t>
      </w:r>
      <w:r>
        <w:rPr>
          <w:lang w:val="es_ES" w:bidi="es_ES"/>
        </w:rPr>
        <w:t>Ex 29:40,</w:t>
      </w:r>
      <w:r>
        <w:rPr>
          <w:lang w:val="es_ES" w:bidi="es_ES"/>
        </w:rPr>
        <w:t xml:space="preserve"> </w:t>
      </w:r>
      <w:r>
        <w:rPr>
          <w:lang w:val="es_ES" w:bidi="es_ES"/>
        </w:rPr>
        <w:t>Lv 23:13</w:t>
      </w:r>
      <w:r>
        <w:rPr>
          <w:lang w:val="es_ES" w:bidi="es_ES"/>
        </w:rPr>
        <w:t>).</w:t>
      </w:r>
    </w:p>
    <w:p>
      <w:pPr>
        <w:pStyle w:val="ListBullet"/>
        <w:spacing w:line="240" w:lineRule="auto"/>
        <w:ind w:left="720"/>
      </w:pPr>
      <w:r>
        <w:rPr>
          <w:lang w:val="es_ES" w:bidi="es_ES"/>
        </w:rPr>
      </w:r>
      <w:r>
        <w:rPr>
          <w:lang w:val="es_ES" w:bidi="es_ES"/>
        </w:rPr>
        <w:t>La gente llevaba vino cuando ofrecía sacrificios (</w:t>
      </w:r>
      <w:r>
        <w:rPr>
          <w:lang w:val="es_ES" w:bidi="es_ES"/>
        </w:rPr>
        <w:t>1 Sam 1:24</w:t>
      </w:r>
      <w:r>
        <w:rPr>
          <w:lang w:val="es_ES" w:bidi="es_ES"/>
        </w:rPr>
        <w:t>).</w:t>
      </w:r>
    </w:p>
    <w:p>
      <w:pPr>
        <w:pStyle w:val="ListBullet"/>
        <w:spacing w:line="240" w:lineRule="auto"/>
        <w:ind w:left="720"/>
      </w:pPr>
      <w:r>
        <w:rPr>
          <w:lang w:val="es_ES" w:bidi="es_ES"/>
        </w:rPr>
      </w:r>
      <w:r>
        <w:rPr>
          <w:lang w:val="es_ES" w:bidi="es_ES"/>
        </w:rPr>
        <w:t>Se almacenaba una provisión de vino en el templo para los sacrificios (</w:t>
      </w:r>
      <w:r>
        <w:rPr>
          <w:lang w:val="es_ES" w:bidi="es_ES"/>
        </w:rPr>
        <w:t>1 Cro 9:29</w:t>
      </w:r>
      <w:r>
        <w:rPr>
          <w:lang w:val="es_ES" w:bidi="es_ES"/>
        </w:rPr>
        <w:t>).</w:t>
      </w:r>
    </w:p>
    <w:p>
      <w:pPr>
        <w:pStyle w:val="ListBullet"/>
        <w:spacing w:line="240" w:lineRule="auto"/>
        <w:ind w:left="720"/>
      </w:pPr>
      <w:r>
        <w:rPr>
          <w:lang w:val="es_ES" w:bidi="es_ES"/>
        </w:rPr>
      </w:r>
      <w:r>
        <w:rPr>
          <w:lang w:val="es_ES" w:bidi="es_ES"/>
        </w:rPr>
        <w:t>En ocasiones, el vino se utilizaba para asistir a los débiles y enfermos (</w:t>
      </w:r>
      <w:r>
        <w:rPr>
          <w:lang w:val="es_ES" w:bidi="es_ES"/>
        </w:rPr>
        <w:t>2 Sam 16:2,</w:t>
      </w:r>
      <w:r>
        <w:rPr>
          <w:lang w:val="es_ES" w:bidi="es_ES"/>
        </w:rPr>
        <w:t xml:space="preserve"> </w:t>
      </w:r>
      <w:r>
        <w:rPr>
          <w:lang w:val="es_ES" w:bidi="es_ES"/>
        </w:rPr>
        <w:t>Pr 31:6</w:t>
      </w:r>
      <w:r>
        <w:rPr>
          <w:lang w:val="es_ES" w:bidi="es_ES"/>
        </w:rPr>
        <w:t>).</w:t>
      </w:r>
    </w:p>
    <w:p>
      <w:pPr/>
      <w:r>
        <w:rPr>
          <w:lang w:val="es_ES" w:bidi="es_ES"/>
        </w:rPr>
      </w:r>
      <w:r>
        <w:rPr>
          <w:lang w:val="es_ES" w:bidi="es_ES"/>
        </w:rPr>
        <w:t>La bebida fuerte del Antiguo Testamento parece estar estrechamente relacionada con el vino de dátiles mesopotámico. Esta bebida probablemente contenía mucho azúcar y alcohol. Una palabra hebrea se utiliza consistentemente para referirse a la bebida fuerte (</w:t>
      </w:r>
      <w:r>
        <w:rPr>
          <w:lang w:val="es_ES" w:bidi="es_ES"/>
        </w:rPr>
        <w:t>Lv 10:9;</w:t>
      </w:r>
      <w:r>
        <w:rPr>
          <w:lang w:val="es_ES" w:bidi="es_ES"/>
        </w:rPr>
        <w:t xml:space="preserve"> </w:t>
      </w:r>
      <w:r>
        <w:rPr>
          <w:lang w:val="es_ES" w:bidi="es_ES"/>
        </w:rPr>
        <w:t>Dt 29:6;</w:t>
      </w:r>
      <w:r>
        <w:rPr>
          <w:lang w:val="es_ES" w:bidi="es_ES"/>
        </w:rPr>
        <w:t xml:space="preserve"> </w:t>
      </w:r>
      <w:r>
        <w:rPr>
          <w:lang w:val="es_ES" w:bidi="es_ES"/>
        </w:rPr>
        <w:t>1 Sam 1:15;</w:t>
      </w:r>
      <w:r>
        <w:rPr>
          <w:lang w:val="es_ES" w:bidi="es_ES"/>
        </w:rPr>
        <w:t xml:space="preserve"> </w:t>
      </w:r>
      <w:r>
        <w:rPr>
          <w:lang w:val="es_ES" w:bidi="es_ES"/>
        </w:rPr>
        <w:t>Pr 20:1,</w:t>
      </w:r>
      <w:r>
        <w:rPr>
          <w:lang w:val="es_ES" w:bidi="es_ES"/>
        </w:rPr>
        <w:t xml:space="preserve"> </w:t>
      </w:r>
      <w:r>
        <w:rPr>
          <w:lang w:val="es_ES" w:bidi="es_ES"/>
        </w:rPr>
        <w:t>31:6;</w:t>
      </w:r>
      <w:r>
        <w:rPr>
          <w:lang w:val="es_ES" w:bidi="es_ES"/>
        </w:rPr>
        <w:t xml:space="preserve"> </w:t>
      </w:r>
      <w:r>
        <w:rPr>
          <w:lang w:val="es_ES" w:bidi="es_ES"/>
        </w:rPr>
        <w:t>Is 29:9</w:t>
      </w:r>
      <w:r>
        <w:rPr>
          <w:lang w:val="es_ES" w:bidi="es_ES"/>
        </w:rPr>
        <w:t>). Hay una palabra equivalente en ugarítico, traducida como “borracho,” que se usa junto a la palabra habitual para vino.</w:t>
      </w:r>
    </w:p>
    <w:p>
      <w:pPr>
        <w:pStyle w:val="Heading4"/>
      </w:pPr>
      <w:r>
        <w:rPr>
          <w:lang w:val="es_ES" w:bidi="es_ES"/>
        </w:rPr>
        <w:t>Advertencias sobre el Consumo Excesivo de Vino</w:t>
      </w:r>
    </w:p>
    <w:p>
      <w:pPr/>
      <w:r>
        <w:rPr>
          <w:lang w:val="es_ES" w:bidi="es_ES"/>
        </w:rPr>
      </w:r>
      <w:r>
        <w:rPr>
          <w:lang w:val="es_ES" w:bidi="es_ES"/>
        </w:rPr>
        <w:t>El Antiguo Testamento a menudo advierte sobre el consumo excesivo de vino:</w:t>
      </w:r>
    </w:p>
    <w:p>
      <w:pPr>
        <w:pStyle w:val="ListBullet"/>
        <w:spacing w:line="240" w:lineRule="auto"/>
        <w:ind w:left="720"/>
      </w:pPr>
      <w:r>
        <w:rPr>
          <w:lang w:val="es_ES" w:bidi="es_ES"/>
        </w:rPr>
      </w:r>
      <w:r>
        <w:rPr>
          <w:lang w:val="es_ES" w:bidi="es_ES"/>
        </w:rPr>
        <w:t>Isaías habló en contra de aquellos que bebían demasiado vino (Is 28:1–8).</w:t>
      </w:r>
    </w:p>
    <w:p>
      <w:pPr>
        <w:pStyle w:val="ListBullet"/>
        <w:spacing w:line="240" w:lineRule="auto"/>
        <w:ind w:left="720"/>
      </w:pPr>
      <w:r>
        <w:rPr>
          <w:lang w:val="es_ES" w:bidi="es_ES"/>
        </w:rPr>
      </w:r>
      <w:r>
        <w:rPr>
          <w:lang w:val="es_ES" w:bidi="es_ES"/>
        </w:rPr>
        <w:t>Los proverbios ofrecen varias advertencias sobre el consumo excesivo de vino (</w:t>
      </w:r>
      <w:r>
        <w:rPr>
          <w:lang w:val="es_ES" w:bidi="es_ES"/>
        </w:rPr>
        <w:t>Pr 20:1,</w:t>
      </w:r>
      <w:r>
        <w:rPr>
          <w:lang w:val="es_ES" w:bidi="es_ES"/>
        </w:rPr>
        <w:t xml:space="preserve"> </w:t>
      </w:r>
      <w:r>
        <w:rPr>
          <w:lang w:val="es_ES" w:bidi="es_ES"/>
        </w:rPr>
        <w:t>21:17,</w:t>
      </w:r>
      <w:r>
        <w:rPr>
          <w:lang w:val="es_ES" w:bidi="es_ES"/>
        </w:rPr>
        <w:t xml:space="preserve"> </w:t>
      </w:r>
      <w:r>
        <w:rPr>
          <w:lang w:val="es_ES" w:bidi="es_ES"/>
        </w:rPr>
        <w:t>23:20–21,</w:t>
      </w:r>
      <w:r>
        <w:rPr>
          <w:lang w:val="es_ES" w:bidi="es_ES"/>
        </w:rPr>
        <w:t xml:space="preserve"> </w:t>
      </w:r>
      <w:r>
        <w:rPr>
          <w:lang w:val="es_ES" w:bidi="es_ES"/>
        </w:rPr>
        <w:t>23:32–34</w:t>
      </w:r>
      <w:r>
        <w:rPr>
          <w:lang w:val="es_ES" w:bidi="es_ES"/>
        </w:rPr>
        <w:t>).</w:t>
      </w:r>
    </w:p>
    <w:p>
      <w:pPr>
        <w:pStyle w:val="Heading3"/>
      </w:pPr>
      <w:r>
        <w:rPr>
          <w:lang w:val="es_ES" w:bidi="es_ES"/>
        </w:rPr>
        <w:t>El vino en el Nuevo Testamento</w:t>
      </w:r>
    </w:p>
    <w:p>
      <w:pPr/>
      <w:r>
        <w:rPr>
          <w:lang w:val="es_ES" w:bidi="es_ES"/>
        </w:rPr>
      </w:r>
      <w:r>
        <w:rPr>
          <w:lang w:val="es_ES" w:bidi="es_ES"/>
        </w:rPr>
        <w:t>En el Nuevo Testamento, el vino era una bebida fermentada que se mezclaba con diferentes cantidades de agua. También se combinaba con hiel y mirra (</w:t>
      </w:r>
      <w:r>
        <w:rPr>
          <w:lang w:val="es_ES" w:bidi="es_ES"/>
        </w:rPr>
        <w:t>Mt 27:34,</w:t>
      </w:r>
      <w:r>
        <w:rPr>
          <w:lang w:val="es_ES" w:bidi="es_ES"/>
        </w:rPr>
        <w:t xml:space="preserve"> </w:t>
      </w:r>
      <w:r>
        <w:rPr>
          <w:lang w:val="es_ES" w:bidi="es_ES"/>
        </w:rPr>
        <w:t>Mc 15:23</w:t>
      </w:r>
      <w:r>
        <w:rPr>
          <w:lang w:val="es_ES" w:bidi="es_ES"/>
        </w:rPr>
        <w:t xml:space="preserve">). El vino utilizado en la Cena del Señor probablemente era una mezcla de agua y vino, posiblemente en una proporción de tres partes de agua por una de vino. Esto seguía las enseñanzas de la Mishná, las tradiciones orales judías que fueron registradas. La expresión “fruto de la vid” en </w:t>
      </w:r>
      <w:r>
        <w:rPr>
          <w:lang w:val="es_ES" w:bidi="es_ES"/>
        </w:rPr>
        <w:t>Mateo 26:27–29</w:t>
      </w:r>
      <w:r>
        <w:rPr>
          <w:lang w:val="es_ES" w:bidi="es_ES"/>
        </w:rPr>
        <w:t xml:space="preserve"> a menudo se interpreta como jugo de uva fresco. Sin embargo, el jugo de uva fresco sería muy difícil de encontrar.</w:t>
      </w:r>
    </w:p>
    <w:p>
      <w:pPr/>
      <w:r>
        <w:rPr>
          <w:lang w:val="es_ES" w:bidi="es_ES"/>
        </w:rPr>
      </w:r>
      <w:r>
        <w:rPr>
          <w:lang w:val="es_ES" w:bidi="es_ES"/>
        </w:rPr>
        <w:t>El Nuevo Testamento, al igual que el Antiguo Testamento, aconseja firmemente no consumir vino en exceso. La instrucción bíblica es no embriagarse con vino (</w:t>
      </w:r>
      <w:r>
        <w:rPr>
          <w:lang w:val="es_ES" w:bidi="es_ES"/>
        </w:rPr>
        <w:t>Ef 5:18,</w:t>
      </w:r>
      <w:r>
        <w:rPr>
          <w:lang w:val="es_ES" w:bidi="es_ES"/>
        </w:rPr>
        <w:t xml:space="preserve"> </w:t>
      </w:r>
      <w:r>
        <w:rPr>
          <w:lang w:val="es_ES" w:bidi="es_ES"/>
        </w:rPr>
        <w:t>1 Pe 4:3</w:t>
      </w:r>
      <w:r>
        <w:rPr>
          <w:lang w:val="es_ES" w:bidi="es_ES"/>
        </w:rPr>
        <w:t>). Los líderes de la iglesia debían practicar moderación al beber vino (</w:t>
      </w:r>
      <w:r>
        <w:rPr>
          <w:lang w:val="es_ES" w:bidi="es_ES"/>
        </w:rPr>
        <w:t>1 Tm 3:3, 8,</w:t>
      </w:r>
      <w:r>
        <w:rPr>
          <w:lang w:val="es_ES" w:bidi="es_ES"/>
        </w:rPr>
        <w:t xml:space="preserve"> </w:t>
      </w:r>
      <w:r>
        <w:rPr>
          <w:lang w:val="es_ES" w:bidi="es_ES"/>
        </w:rPr>
        <w:t>Tt 1:7</w:t>
      </w:r>
      <w:r>
        <w:rPr>
          <w:lang w:val="es_ES" w:bidi="es_ES"/>
        </w:rPr>
        <w:t>). La palabra griega utilizada sugiere que no deben estar "esclavizados al vino".</w:t>
      </w:r>
    </w:p>
    <w:p>
      <w:pPr/>
      <w:r>
        <w:rPr>
          <w:lang w:val="es_ES" w:bidi="es_ES"/>
        </w:rPr>
      </w:r>
      <w:r>
        <w:rPr>
          <w:i/>
          <w:lang w:val="es_ES" w:bidi="es_ES"/>
        </w:rPr>
        <w:t>Ver también</w:t>
      </w:r>
      <w:r>
        <w:rPr>
          <w:lang w:val="es_ES" w:bidi="es_ES"/>
        </w:rPr>
        <w:t xml:space="preserve"> </w:t>
      </w:r>
      <w:r>
        <w:rPr>
          <w:lang w:val="es_ES" w:bidi="es_ES"/>
        </w:rPr>
        <w:t>Viñas, Viñedo</w:t>
      </w:r>
      <w:r>
        <w:rPr>
          <w:lang w:val="es_ES" w:bidi="es_ES"/>
        </w:rPr>
        <w:t xml:space="preserve">; </w:t>
      </w:r>
      <w:r>
        <w:rPr>
          <w:lang w:val="es_ES" w:bidi="es_ES"/>
        </w:rPr>
        <w:t>Prensa de vino</w:t>
      </w:r>
      <w:r>
        <w:rPr>
          <w:lang w:val="es_ES" w:bidi="es_ES"/>
        </w:rPr>
        <w:t>.</w:t>
      </w:r>
      <w:r>
        <w:rPr>
          <w:lang w:val="es_ES" w:bidi="es_ES"/>
        </w:rPr>
      </w:r>
      <w:r>
        <w:rPr>
          <w:lang w:val="es_ES" w:bidi="es_ES"/>
        </w:rPr>
      </w:r>
    </w:p>
    <w:p>
      <w:pPr/>
      <w:r>
        <w:rPr>
          <w:lang w:val="es_ES" w:bidi="es_ES"/>
        </w:rPr>
      </w:r>
    </w:p>
    <w:p>
      <w:pPr>
        <w:pStyle w:val="Heading2"/>
      </w:pPr>
      <w:r>
        <w:rPr>
          <w:lang w:val="es_ES" w:bidi="es_ES"/>
        </w:rPr>
        <w:t>Viñas, Viñedo</w:t>
      </w:r>
      <w:r>
        <w:rPr>
          <w:lang w:val="es_ES" w:bidi="es_ES"/>
        </w:rPr>
      </w:r>
    </w:p>
    <w:p>
      <w:pPr/>
      <w:r>
        <w:rPr>
          <w:lang w:val="es_ES" w:bidi="es_ES"/>
        </w:rPr>
      </w:r>
      <w:r>
        <w:rPr>
          <w:lang w:val="es_ES" w:bidi="es_ES"/>
        </w:rPr>
        <w:t>Las viñas o vides son plantas cultivadas para producir uvas, pasas y vino. Un viñedo es un área donde se cultivan parras.</w:t>
      </w:r>
    </w:p>
    <w:p>
      <w:pPr/>
      <w:r>
        <w:rPr>
          <w:lang w:val="es_ES" w:bidi="es_ES"/>
        </w:rPr>
      </w:r>
      <w:r>
        <w:rPr>
          <w:lang w:val="es_ES" w:bidi="es_ES"/>
        </w:rPr>
        <w:t>Las escrituras mencionan las vides tanto en sentidos literales como figurativos. Las vides probablemente se originaron en la región de Ararat (</w:t>
      </w:r>
      <w:r>
        <w:rPr>
          <w:lang w:val="es_ES" w:bidi="es_ES"/>
        </w:rPr>
        <w:t>Génesis 9:20</w:t>
      </w:r>
      <w:r>
        <w:rPr>
          <w:lang w:val="es_ES" w:bidi="es_ES"/>
        </w:rPr>
        <w:t>). La vid también se cultivaba en el antiguo Egipto, donde los murales de las tumbas representan la elaboración del vino. Los cananeos proporcionaron vino a Abraham (</w:t>
      </w:r>
      <w:r>
        <w:rPr>
          <w:lang w:val="es_ES" w:bidi="es_ES"/>
        </w:rPr>
        <w:t>14:18</w:t>
      </w:r>
      <w:r>
        <w:rPr>
          <w:lang w:val="es_ES" w:bidi="es_ES"/>
        </w:rPr>
        <w:t>). Moisés describió los viñedos en la tierra prometida (</w:t>
      </w:r>
      <w:r>
        <w:rPr>
          <w:lang w:val="es_ES" w:bidi="es_ES"/>
        </w:rPr>
        <w:t>Deuteronomio 6:11</w:t>
      </w:r>
      <w:r>
        <w:rPr>
          <w:lang w:val="es_ES" w:bidi="es_ES"/>
        </w:rPr>
        <w:t>).</w:t>
      </w:r>
    </w:p>
    <w:p>
      <w:pPr>
        <w:pStyle w:val="Heading3"/>
      </w:pPr>
      <w:r>
        <w:rPr>
          <w:lang w:val="es_ES" w:bidi="es_ES"/>
        </w:rPr>
        <w:t>¿Por qué Eran Importantes las Viñas en los Tiempos Bíblicos?</w:t>
      </w:r>
    </w:p>
    <w:p>
      <w:pPr/>
      <w:r>
        <w:rPr>
          <w:lang w:val="es_ES" w:bidi="es_ES"/>
        </w:rPr>
      </w:r>
      <w:r>
        <w:rPr>
          <w:lang w:val="es_ES" w:bidi="es_ES"/>
        </w:rPr>
        <w:t>Las excelentes uvas de los valles y llanuras proporcionaban fruta y vino para enriquecer la dieta insípida de los hebreos (</w:t>
      </w:r>
      <w:r>
        <w:rPr>
          <w:lang w:val="es_ES" w:bidi="es_ES"/>
        </w:rPr>
        <w:t>Números 13:21,25;</w:t>
      </w:r>
      <w:r>
        <w:rPr>
          <w:lang w:val="es_ES" w:bidi="es_ES"/>
        </w:rPr>
        <w:t xml:space="preserve"> </w:t>
      </w:r>
      <w:r>
        <w:rPr>
          <w:lang w:val="es_ES" w:bidi="es_ES"/>
        </w:rPr>
        <w:t>Jueces 14:5;</w:t>
      </w:r>
      <w:r>
        <w:rPr>
          <w:lang w:val="es_ES" w:bidi="es_ES"/>
        </w:rPr>
        <w:t xml:space="preserve"> </w:t>
      </w:r>
      <w:r>
        <w:rPr>
          <w:lang w:val="es_ES" w:bidi="es_ES"/>
        </w:rPr>
        <w:t>15:5</w:t>
      </w:r>
      <w:r>
        <w:rPr>
          <w:lang w:val="es_ES" w:bidi="es_ES"/>
        </w:rPr>
        <w:t xml:space="preserve">). El vino era un producto importante que la gente compraba y vendía. Este comercio era muy activo durante la época de los últimos reyes de Israel (ver </w:t>
      </w:r>
      <w:r>
        <w:rPr>
          <w:lang w:val="es_ES" w:bidi="es_ES"/>
        </w:rPr>
        <w:t>Ezequiel 27:18</w:t>
      </w:r>
      <w:r>
        <w:rPr>
          <w:lang w:val="es_ES" w:bidi="es_ES"/>
        </w:rPr>
        <w:t>). Continuó siendo relevante más tarde, cuando los griegos y romanos gobernaron la tierra. Para los hebreos, una imagen ideal de la vida era la de un hombre pacíficamente en un lugar, cultivando su parcela de tierra y sentado bajo su vid (</w:t>
      </w:r>
      <w:r>
        <w:rPr>
          <w:lang w:val="es_ES" w:bidi="es_ES"/>
        </w:rPr>
        <w:t>1 Reyes 4:25</w:t>
      </w:r>
      <w:r>
        <w:rPr>
          <w:lang w:val="es_ES" w:bidi="es_ES"/>
        </w:rPr>
        <w:t>).</w:t>
      </w:r>
    </w:p>
    <w:p>
      <w:pPr>
        <w:pStyle w:val="Heading3"/>
      </w:pPr>
      <w:r>
        <w:rPr>
          <w:lang w:val="es_ES" w:bidi="es_ES"/>
        </w:rPr>
        <w:t>Cultivo y Vendimia de la Uva</w:t>
      </w:r>
    </w:p>
    <w:p>
      <w:pPr/>
      <w:r>
        <w:rPr>
          <w:lang w:val="es_ES" w:bidi="es_ES"/>
        </w:rPr>
      </w:r>
      <w:r>
        <w:rPr>
          <w:lang w:val="es_ES" w:bidi="es_ES"/>
        </w:rPr>
        <w:t>Un seto o valla protectora rodeaba el viñedo tradicional. En la época de la vendimia, los guardias permanecían en una torre de vigilancia para proteger la cosecha de los ladrones (</w:t>
      </w:r>
      <w:r>
        <w:rPr>
          <w:lang w:val="es_ES" w:bidi="es_ES"/>
        </w:rPr>
        <w:t>Job 24:18,</w:t>
      </w:r>
      <w:r>
        <w:rPr>
          <w:lang w:val="es_ES" w:bidi="es_ES"/>
        </w:rPr>
        <w:t xml:space="preserve"> </w:t>
      </w:r>
      <w:r>
        <w:rPr>
          <w:lang w:val="es_ES" w:bidi="es_ES"/>
        </w:rPr>
        <w:t>Isaías 1:8,</w:t>
      </w:r>
      <w:r>
        <w:rPr>
          <w:lang w:val="es_ES" w:bidi="es_ES"/>
        </w:rPr>
        <w:t xml:space="preserve"> </w:t>
      </w:r>
      <w:r>
        <w:rPr>
          <w:lang w:val="es_ES" w:bidi="es_ES"/>
        </w:rPr>
        <w:t>Marcos 12:1</w:t>
      </w:r>
      <w:r>
        <w:rPr>
          <w:lang w:val="es_ES" w:bidi="es_ES"/>
        </w:rPr>
        <w:t>). Las viñas se plantaban en hileras dentro del área cercada. A medida que las plantas crecían, los zarcillos se extendían a lo largo de los soportes para elevar las ramas fructíferas del suelo (</w:t>
      </w:r>
      <w:r>
        <w:rPr>
          <w:lang w:val="es_ES" w:bidi="es_ES"/>
        </w:rPr>
        <w:t>Ezequiel 17:6</w:t>
      </w:r>
      <w:r>
        <w:rPr>
          <w:lang w:val="es_ES" w:bidi="es_ES"/>
        </w:rPr>
        <w:t>). Los viñadores podaban y cuidaban las viñas (</w:t>
      </w:r>
      <w:r>
        <w:rPr>
          <w:lang w:val="es_ES" w:bidi="es_ES"/>
        </w:rPr>
        <w:t>Levítico 25:3,</w:t>
      </w:r>
      <w:r>
        <w:rPr>
          <w:lang w:val="es_ES" w:bidi="es_ES"/>
        </w:rPr>
        <w:t xml:space="preserve"> </w:t>
      </w:r>
      <w:r>
        <w:rPr>
          <w:lang w:val="es_ES" w:bidi="es_ES"/>
        </w:rPr>
        <w:t>Isaías 61:5,</w:t>
      </w:r>
      <w:r>
        <w:rPr>
          <w:lang w:val="es_ES" w:bidi="es_ES"/>
        </w:rPr>
        <w:t xml:space="preserve"> </w:t>
      </w:r>
      <w:r>
        <w:rPr>
          <w:lang w:val="es_ES" w:bidi="es_ES"/>
        </w:rPr>
        <w:t>Joel 3:10,</w:t>
      </w:r>
      <w:r>
        <w:rPr>
          <w:lang w:val="es_ES" w:bidi="es_ES"/>
        </w:rPr>
        <w:t xml:space="preserve"> </w:t>
      </w:r>
      <w:r>
        <w:rPr>
          <w:lang w:val="es_ES" w:bidi="es_ES"/>
        </w:rPr>
        <w:t>Juan 15:2</w:t>
      </w:r>
      <w:r>
        <w:rPr>
          <w:lang w:val="es_ES" w:bidi="es_ES"/>
        </w:rPr>
        <w:t>). En el tiempo de la cosecha, el fruto maduro se recogía y se llevaba a los lagares (</w:t>
      </w:r>
      <w:r>
        <w:rPr>
          <w:lang w:val="es_ES" w:bidi="es_ES"/>
        </w:rPr>
        <w:t>Oseas 9:2</w:t>
      </w:r>
      <w:r>
        <w:rPr>
          <w:lang w:val="es_ES" w:bidi="es_ES"/>
        </w:rPr>
        <w:t>). El pisado de las uvas era una ocasión de celebración (</w:t>
      </w:r>
      <w:r>
        <w:rPr>
          <w:lang w:val="es_ES" w:bidi="es_ES"/>
        </w:rPr>
        <w:t>Isaías 16:10,</w:t>
      </w:r>
      <w:r>
        <w:rPr>
          <w:lang w:val="es_ES" w:bidi="es_ES"/>
        </w:rPr>
        <w:t xml:space="preserve"> </w:t>
      </w:r>
      <w:r>
        <w:rPr>
          <w:lang w:val="es_ES" w:bidi="es_ES"/>
        </w:rPr>
        <w:t>Jeremías 25:30</w:t>
      </w:r>
      <w:r>
        <w:rPr>
          <w:lang w:val="es_ES" w:bidi="es_ES"/>
        </w:rPr>
        <w:t>). El jugo fermentado se almacenaba en bolsas nuevas de piel de cabra o en grandes jarras de cerámica (</w:t>
      </w:r>
      <w:r>
        <w:rPr>
          <w:lang w:val="es_ES" w:bidi="es_ES"/>
        </w:rPr>
        <w:t>Mateo 9:17</w:t>
      </w:r>
      <w:r>
        <w:rPr>
          <w:lang w:val="es_ES" w:bidi="es_ES"/>
        </w:rPr>
        <w:t>).</w:t>
      </w:r>
    </w:p>
    <w:p>
      <w:pPr>
        <w:pStyle w:val="Heading3"/>
      </w:pPr>
      <w:r>
        <w:rPr>
          <w:lang w:val="es_ES" w:bidi="es_ES"/>
        </w:rPr>
        <w:t>El Rol de los Viñedos en la Vida Cotidiana</w:t>
      </w:r>
    </w:p>
    <w:p>
      <w:pPr/>
      <w:r>
        <w:rPr>
          <w:lang w:val="es_ES" w:bidi="es_ES"/>
        </w:rPr>
      </w:r>
      <w:r>
        <w:rPr>
          <w:lang w:val="es_ES" w:bidi="es_ES"/>
        </w:rPr>
        <w:t>Los trabajadores de la vendimia podrían estar exentos del servicio militar, lo que demuestra su importancia económica. Los impuestos y las deudas a menudo se pagaban con vino en lugar de dinero. La ley permitía a los pobres espigar en los viñedos, al igual que en los campos de trigo, recogiendo cualquier uva o grano que quedara después de la cosecha (</w:t>
      </w:r>
      <w:r>
        <w:rPr>
          <w:lang w:val="es_ES" w:bidi="es_ES"/>
        </w:rPr>
        <w:t>Levítico 19:9–10</w:t>
      </w:r>
      <w:r>
        <w:rPr>
          <w:lang w:val="es_ES" w:bidi="es_ES"/>
        </w:rPr>
        <w:t>). Las viñas que no producían frutos se utilizaban para producir carbón (</w:t>
      </w:r>
      <w:r>
        <w:rPr>
          <w:lang w:val="es_ES" w:bidi="es_ES"/>
        </w:rPr>
        <w:t>Ezequiel 15:4,</w:t>
      </w:r>
      <w:r>
        <w:rPr>
          <w:lang w:val="es_ES" w:bidi="es_ES"/>
        </w:rPr>
        <w:t xml:space="preserve"> </w:t>
      </w:r>
      <w:r>
        <w:rPr>
          <w:lang w:val="es_ES" w:bidi="es_ES"/>
        </w:rPr>
        <w:t>Juan 15:6</w:t>
      </w:r>
      <w:r>
        <w:rPr>
          <w:lang w:val="es_ES" w:bidi="es_ES"/>
        </w:rPr>
        <w:t>).</w:t>
      </w:r>
    </w:p>
    <w:p>
      <w:pPr>
        <w:pStyle w:val="Heading3"/>
      </w:pPr>
      <w:r>
        <w:rPr>
          <w:lang w:val="es_ES" w:bidi="es_ES"/>
        </w:rPr>
        <w:t>La Enseñanza de Jesús Sobre las Viñas y el Vino</w:t>
      </w:r>
    </w:p>
    <w:p>
      <w:pPr/>
      <w:r>
        <w:rPr>
          <w:lang w:val="es_ES" w:bidi="es_ES"/>
        </w:rPr>
      </w:r>
      <w:r>
        <w:rPr>
          <w:lang w:val="es_ES" w:bidi="es_ES"/>
        </w:rPr>
        <w:t>Jesús utilizaba frecuentemente la viña como escenario para sus parábolas (</w:t>
      </w:r>
      <w:r>
        <w:rPr>
          <w:lang w:val="es_ES" w:bidi="es_ES"/>
        </w:rPr>
        <w:t>Mateo 20:1–16;</w:t>
      </w:r>
      <w:r>
        <w:rPr>
          <w:lang w:val="es_ES" w:bidi="es_ES"/>
        </w:rPr>
        <w:t xml:space="preserve"> </w:t>
      </w:r>
      <w:r>
        <w:rPr>
          <w:lang w:val="es_ES" w:bidi="es_ES"/>
        </w:rPr>
        <w:t>21:28–43;</w:t>
      </w:r>
      <w:r>
        <w:rPr>
          <w:lang w:val="es_ES" w:bidi="es_ES"/>
        </w:rPr>
        <w:t xml:space="preserve"> </w:t>
      </w:r>
      <w:r>
        <w:rPr>
          <w:lang w:val="es_ES" w:bidi="es_ES"/>
        </w:rPr>
        <w:t>Marcos 12:1–11;</w:t>
      </w:r>
      <w:r>
        <w:rPr>
          <w:lang w:val="es_ES" w:bidi="es_ES"/>
        </w:rPr>
        <w:t xml:space="preserve"> </w:t>
      </w:r>
      <w:r>
        <w:rPr>
          <w:lang w:val="es_ES" w:bidi="es_ES"/>
        </w:rPr>
        <w:t>Lucas 13:6–9;</w:t>
      </w:r>
      <w:r>
        <w:rPr>
          <w:lang w:val="es_ES" w:bidi="es_ES"/>
        </w:rPr>
        <w:t xml:space="preserve"> </w:t>
      </w:r>
      <w:r>
        <w:rPr>
          <w:lang w:val="es_ES" w:bidi="es_ES"/>
        </w:rPr>
        <w:t>20:9–18</w:t>
      </w:r>
      <w:r>
        <w:rPr>
          <w:lang w:val="es_ES" w:bidi="es_ES"/>
        </w:rPr>
        <w:t>). Los métodos de elaboración del vino eran bien conocidos y comprendidos. La historia de Jesús sobre poner vino nuevo en odres viejos era fácilmente reconocible para los oyentes del Nuevo Testamento (</w:t>
      </w:r>
      <w:r>
        <w:rPr>
          <w:lang w:val="es_ES" w:bidi="es_ES"/>
        </w:rPr>
        <w:t>Mateo 9:17</w:t>
      </w:r>
      <w:r>
        <w:rPr>
          <w:lang w:val="es_ES" w:bidi="es_ES"/>
        </w:rPr>
        <w:t>). En un sentido simbólico, Cristo se describió a sí mismo como la verdadera vid, y su sangre se convirtió en el vino sacramental de la comunión (</w:t>
      </w:r>
      <w:r>
        <w:rPr>
          <w:lang w:val="es_ES" w:bidi="es_ES"/>
        </w:rPr>
        <w:t>Juan 15:1–11</w:t>
      </w:r>
      <w:r>
        <w:rPr>
          <w:lang w:val="es_ES" w:bidi="es_ES"/>
        </w:rPr>
        <w:t>).</w:t>
      </w:r>
    </w:p>
    <w:p>
      <w:pPr/>
      <w:r>
        <w:rPr>
          <w:lang w:val="es_ES" w:bidi="es_ES"/>
        </w:rPr>
      </w:r>
      <w:r>
        <w:rPr>
          <w:lang w:val="es_ES" w:bidi="es_ES"/>
        </w:rPr>
        <w:t xml:space="preserve">Ver también </w:t>
      </w:r>
      <w:r>
        <w:rPr>
          <w:lang w:val="es_ES" w:bidi="es_ES"/>
        </w:rPr>
        <w:t>Agricultura</w:t>
      </w:r>
      <w:r>
        <w:rPr>
          <w:lang w:val="es_ES" w:bidi="es_ES"/>
        </w:rPr>
        <w:t xml:space="preserve">; </w:t>
      </w:r>
      <w:r>
        <w:rPr>
          <w:lang w:val="es_ES" w:bidi="es_ES"/>
        </w:rPr>
        <w:t>Plantas (Vid)</w:t>
      </w:r>
      <w:r>
        <w:rPr>
          <w:lang w:val="es_ES" w:bidi="es_ES"/>
        </w:rPr>
        <w:t>.</w:t>
      </w:r>
      <w:r>
        <w:rPr>
          <w:lang w:val="es_ES" w:bidi="es_ES"/>
        </w:rPr>
      </w:r>
      <w:r>
        <w:rPr>
          <w:lang w:val="es_ES" w:bidi="es_ES"/>
        </w:rPr>
      </w:r>
    </w:p>
    <w:p>
      <w:pPr/>
      <w:r>
        <w:rPr>
          <w:lang w:val="es_ES" w:bidi="es_ES"/>
        </w:rPr>
      </w:r>
    </w:p>
    <w:p>
      <w:pPr>
        <w:pStyle w:val="Heading2"/>
      </w:pPr>
      <w:r>
        <w:rPr>
          <w:lang w:val="es_ES" w:bidi="es_ES"/>
        </w:rPr>
        <w:t>Viñicultor</w:t>
      </w:r>
      <w:r>
        <w:rPr>
          <w:lang w:val="es_ES" w:bidi="es_ES"/>
        </w:rPr>
      </w:r>
    </w:p>
    <w:p>
      <w:pPr/>
      <w:r>
        <w:rPr>
          <w:lang w:val="es_ES" w:bidi="es_ES"/>
        </w:rPr>
      </w:r>
      <w:r>
        <w:rPr>
          <w:i/>
          <w:lang w:val="es_ES" w:bidi="es_ES"/>
        </w:rPr>
        <w:t>Ver</w:t>
      </w:r>
      <w:r>
        <w:rPr>
          <w:lang w:val="es_ES" w:bidi="es_ES"/>
        </w:rPr>
        <w:t xml:space="preserve"> </w:t>
      </w:r>
      <w:r>
        <w:rPr>
          <w:lang w:val="es_ES" w:bidi="es_ES"/>
        </w:rPr>
        <w:t>Vides, Viñedos</w:t>
      </w:r>
      <w:r>
        <w:rPr>
          <w:lang w:val="es_ES" w:bidi="es_ES"/>
        </w:rPr>
        <w:t>.</w:t>
      </w:r>
      <w:r>
        <w:rPr>
          <w:lang w:val="es_ES" w:bidi="es_ES"/>
        </w:rPr>
      </w:r>
      <w:r>
        <w:rPr>
          <w:lang w:val="es_ES" w:bidi="es_ES"/>
        </w:rPr>
      </w:r>
    </w:p>
    <w:p>
      <w:pPr/>
      <w:r>
        <w:rPr>
          <w:lang w:val="es_ES" w:bidi="es_ES"/>
        </w:rPr>
      </w:r>
    </w:p>
    <w:p>
      <w:pPr>
        <w:pStyle w:val="Heading2"/>
      </w:pPr>
      <w:r>
        <w:rPr>
          <w:lang w:val="es_ES" w:bidi="es_ES"/>
        </w:rPr>
        <w:t>Violación</w:t>
      </w:r>
      <w:r>
        <w:rPr>
          <w:lang w:val="es_ES" w:bidi="es_ES"/>
        </w:rPr>
      </w:r>
    </w:p>
    <w:p>
      <w:pPr/>
      <w:r>
        <w:rPr>
          <w:lang w:val="es_ES" w:bidi="es_ES"/>
        </w:rPr>
      </w:r>
      <w:r>
        <w:rPr>
          <w:lang w:val="es_ES" w:bidi="es_ES"/>
        </w:rPr>
        <w:t>El acto de un hombre que obliga a una mujer a tener relaciones sexuales en contra de su voluntad. La Biblia registra dos ejemplos claros en el Antiguo Testamento:</w:t>
      </w:r>
    </w:p>
    <w:p>
      <w:pPr>
        <w:pStyle w:val="ListNumber"/>
        <w:numPr>
          <w:ilvl w:val="0"/>
          <w:numId w:val="18"/>
        </w:numPr>
        <w:spacing w:line="240" w:lineRule="auto"/>
        <w:ind w:left="720"/>
      </w:pPr>
      <w:r>
        <w:rPr>
          <w:lang w:val="es_ES" w:bidi="es_ES"/>
        </w:rPr>
      </w:r>
      <w:r>
        <w:rPr>
          <w:lang w:val="es_ES" w:bidi="es_ES"/>
        </w:rPr>
        <w:t xml:space="preserve">Siquem, el hijo de Hamor, un heveo, violó a Dina (ver </w:t>
      </w:r>
      <w:r>
        <w:rPr>
          <w:lang w:val="es_ES" w:bidi="es_ES"/>
        </w:rPr>
        <w:t>Génesis 34:2–7</w:t>
      </w:r>
      <w:r>
        <w:rPr>
          <w:lang w:val="es_ES" w:bidi="es_ES"/>
        </w:rPr>
        <w:t>).</w:t>
      </w:r>
    </w:p>
    <w:p>
      <w:pPr>
        <w:pStyle w:val="ListNumber"/>
        <w:spacing w:line="240" w:lineRule="auto"/>
        <w:ind w:left="720"/>
      </w:pPr>
      <w:r>
        <w:rPr>
          <w:lang w:val="es_ES" w:bidi="es_ES"/>
        </w:rPr>
      </w:r>
      <w:r>
        <w:rPr>
          <w:lang w:val="es_ES" w:bidi="es_ES"/>
        </w:rPr>
        <w:t>El hijo del rey David, Amnón, violó a su hermana Tamar (</w:t>
      </w:r>
      <w:r>
        <w:rPr>
          <w:lang w:val="es_ES" w:bidi="es_ES"/>
        </w:rPr>
        <w:t>2 Samuel 13:14</w:t>
      </w:r>
      <w:r>
        <w:rPr>
          <w:lang w:val="es_ES" w:bidi="es_ES"/>
        </w:rPr>
        <w:t>).</w:t>
      </w:r>
    </w:p>
    <w:p>
      <w:pPr/>
      <w:r>
        <w:rPr>
          <w:lang w:val="es_ES" w:bidi="es_ES"/>
        </w:rPr>
      </w:r>
      <w:r>
        <w:rPr>
          <w:lang w:val="es_ES" w:bidi="es_ES"/>
        </w:rPr>
        <w:t>En ambos ejemplos, los hermanos de las mujeres se vengaron por la violación de su hermana.</w:t>
      </w:r>
    </w:p>
    <w:p>
      <w:pPr/>
      <w:r>
        <w:rPr>
          <w:lang w:val="es_ES" w:bidi="es_ES"/>
        </w:rPr>
      </w:r>
      <w:r>
        <w:rPr>
          <w:i/>
          <w:lang w:val="es_ES" w:bidi="es_ES"/>
        </w:rPr>
        <w:t>Véase también</w:t>
      </w:r>
      <w:r>
        <w:rPr>
          <w:lang w:val="es_ES" w:bidi="es_ES"/>
        </w:rPr>
        <w:t xml:space="preserve"> </w:t>
      </w:r>
      <w:r>
        <w:rPr>
          <w:lang w:val="es_ES" w:bidi="es_ES"/>
        </w:rPr>
        <w:t>Dina</w:t>
      </w:r>
      <w:r>
        <w:rPr>
          <w:lang w:val="es_ES" w:bidi="es_ES"/>
        </w:rPr>
        <w:t xml:space="preserve">; </w:t>
      </w:r>
      <w:r>
        <w:rPr>
          <w:lang w:val="es_ES" w:bidi="es_ES"/>
        </w:rPr>
        <w:t>Tamar (Persona) n.º 2</w:t>
      </w:r>
      <w:r>
        <w:rPr>
          <w:lang w:val="es_ES" w:bidi="es_ES"/>
        </w:rPr>
        <w:t>.</w:t>
      </w:r>
      <w:r>
        <w:rPr>
          <w:lang w:val="es_ES" w:bidi="es_ES"/>
        </w:rPr>
      </w:r>
      <w:r>
        <w:rPr>
          <w:lang w:val="es_ES" w:bidi="es_ES"/>
        </w:rPr>
      </w:r>
    </w:p>
    <w:p>
      <w:pPr/>
      <w:r>
        <w:rPr>
          <w:lang w:val="es_ES" w:bidi="es_ES"/>
        </w:rPr>
      </w:r>
    </w:p>
    <w:p>
      <w:pPr>
        <w:pStyle w:val="Heading2"/>
      </w:pPr>
      <w:r>
        <w:rPr>
          <w:lang w:val="es_ES" w:bidi="es_ES"/>
        </w:rPr>
        <w:t>Virgen</w:t>
      </w:r>
      <w:r>
        <w:rPr>
          <w:lang w:val="es_ES" w:bidi="es_ES"/>
        </w:rPr>
      </w:r>
    </w:p>
    <w:p>
      <w:pPr/>
      <w:r>
        <w:rPr>
          <w:lang w:val="es_ES" w:bidi="es_ES"/>
        </w:rPr>
      </w:r>
      <w:r>
        <w:rPr>
          <w:lang w:val="es_ES" w:bidi="es_ES"/>
        </w:rPr>
        <w:t>Es una palabra utilizada para describir a mujeres o, metafóricamente, para lugares, naciones y la iglesia. Se refiere a una mujer que es sexualmente madura pero no ha tenido relaciones sexuales. María, madre de Jesús, es un ejemplo claro (</w:t>
      </w:r>
      <w:r>
        <w:rPr>
          <w:lang w:val="es_ES" w:bidi="es_ES"/>
        </w:rPr>
        <w:t>Mateo 1:18–25</w:t>
      </w:r>
      <w:r>
        <w:rPr>
          <w:lang w:val="es_ES" w:bidi="es_ES"/>
        </w:rPr>
        <w:t>).</w:t>
      </w:r>
    </w:p>
    <w:p>
      <w:pPr/>
      <w:r>
        <w:rPr>
          <w:lang w:val="es_ES" w:bidi="es_ES"/>
        </w:rPr>
      </w:r>
      <w:r>
        <w:rPr>
          <w:lang w:val="es_ES" w:bidi="es_ES"/>
        </w:rPr>
        <w:t>El Antiguo Testamento valora mucho la virginidad antes del matrimonio. Una de las cualidades de Rebeca que la hizo una novia adecuada para Isaac fue su virginidad (</w:t>
      </w:r>
      <w:r>
        <w:rPr>
          <w:lang w:val="es_ES" w:bidi="es_ES"/>
        </w:rPr>
        <w:t>Génesis 24:16</w:t>
      </w:r>
      <w:r>
        <w:rPr>
          <w:lang w:val="es_ES" w:bidi="es_ES"/>
        </w:rPr>
        <w:t>). La ley establecía que los sacerdotes debían casarse solo con vírgenes (</w:t>
      </w:r>
      <w:r>
        <w:rPr>
          <w:lang w:val="es_ES" w:bidi="es_ES"/>
        </w:rPr>
        <w:t>Levítico 21:7, 13</w:t>
      </w:r>
      <w:r>
        <w:rPr>
          <w:lang w:val="es_ES" w:bidi="es_ES"/>
        </w:rPr>
        <w:t>–</w:t>
      </w:r>
      <w:r>
        <w:rPr>
          <w:lang w:val="es_ES" w:bidi="es_ES"/>
        </w:rPr>
        <w:t>14</w:t>
      </w:r>
      <w:r>
        <w:rPr>
          <w:lang w:val="es_ES" w:bidi="es_ES"/>
        </w:rPr>
        <w:t>). Debían ser hombres cuyas vidas se ajustaran más estrechamente a los estándares de Dios.</w:t>
      </w:r>
    </w:p>
    <w:p>
      <w:pPr/>
      <w:r>
        <w:rPr>
          <w:lang w:val="es_ES" w:bidi="es_ES"/>
        </w:rPr>
      </w:r>
      <w:r>
        <w:rPr>
          <w:lang w:val="es_ES" w:bidi="es_ES"/>
        </w:rPr>
        <w:t>Esto refleja la enseñanza de la Biblia sobre el matrimonio, idealizando la fidelidad exclusiva. El Nuevo Testamento expresa este ideal prohibiendo el sexo prematrimonial (</w:t>
      </w:r>
      <w:r>
        <w:rPr>
          <w:lang w:val="es_ES" w:bidi="es_ES"/>
        </w:rPr>
        <w:t>1 Corintios 6:13, 18</w:t>
      </w:r>
      <w:r>
        <w:rPr>
          <w:lang w:val="es_ES" w:bidi="es_ES"/>
        </w:rPr>
        <w:t>). Utiliza "virgen" para describir a los cristianos que son fieles a su Señor (</w:t>
      </w:r>
      <w:r>
        <w:rPr>
          <w:lang w:val="es_ES" w:bidi="es_ES"/>
        </w:rPr>
        <w:t>Apocalipsis 14:4,</w:t>
      </w:r>
      <w:r>
        <w:rPr>
          <w:lang w:val="es_ES" w:bidi="es_ES"/>
        </w:rPr>
        <w:t xml:space="preserve"> comparar con </w:t>
      </w:r>
      <w:r>
        <w:rPr>
          <w:lang w:val="es_ES" w:bidi="es_ES"/>
        </w:rPr>
        <w:t>2 Corintios 11:2</w:t>
      </w:r>
      <w:r>
        <w:rPr>
          <w:lang w:val="es_ES" w:bidi="es_ES"/>
        </w:rPr>
        <w:t>).</w:t>
      </w:r>
    </w:p>
    <w:p>
      <w:pPr/>
      <w:r>
        <w:rPr>
          <w:lang w:val="es_ES" w:bidi="es_ES"/>
        </w:rPr>
      </w:r>
      <w:r>
        <w:rPr>
          <w:lang w:val="es_ES" w:bidi="es_ES"/>
        </w:rPr>
        <w:t>En términos negativos, el Antiguo Testamento destaca el mismo principio en sus penas por la pérdida de la virginidad de una mujer. Si el hombre es moralmente responsable, debe casarse con ella o pagarle a su padre (</w:t>
      </w:r>
      <w:r>
        <w:rPr>
          <w:lang w:val="es_ES" w:bidi="es_ES"/>
        </w:rPr>
        <w:t>Éxodo 22:16–17</w:t>
      </w:r>
      <w:r>
        <w:rPr>
          <w:lang w:val="es_ES" w:bidi="es_ES"/>
        </w:rPr>
        <w:t>). Si la mujer es culpable, el castigo es la muerte (</w:t>
      </w:r>
      <w:r>
        <w:rPr>
          <w:lang w:val="es_ES" w:bidi="es_ES"/>
        </w:rPr>
        <w:t>Deuteronomio 22:20–21</w:t>
      </w:r>
      <w:r>
        <w:rPr>
          <w:lang w:val="es_ES" w:bidi="es_ES"/>
        </w:rPr>
        <w:t>). Sin embargo, el Antiguo Testamento dice poco para elogiar la virginidad de por vida. A Jeremías se le indicó que no se casara, solo para reforzar la advertencia de Dios sobre el juicio venidero (</w:t>
      </w:r>
      <w:r>
        <w:rPr>
          <w:lang w:val="es_ES" w:bidi="es_ES"/>
        </w:rPr>
        <w:t>Jeremías 16:2</w:t>
      </w:r>
      <w:r>
        <w:rPr>
          <w:lang w:val="es_ES" w:bidi="es_ES"/>
        </w:rPr>
        <w:t xml:space="preserve">). Desde el punto de vista de la mujer, era una tragedia permanecer virgen, soltera y sin hijos de por vida (comparar </w:t>
      </w:r>
      <w:r>
        <w:rPr>
          <w:lang w:val="es_ES" w:bidi="es_ES"/>
        </w:rPr>
        <w:t>Jueces 11:37</w:t>
      </w:r>
      <w:r>
        <w:rPr>
          <w:lang w:val="es_ES" w:bidi="es_ES"/>
        </w:rPr>
        <w:t>).</w:t>
      </w:r>
    </w:p>
    <w:p>
      <w:pPr/>
      <w:r>
        <w:rPr>
          <w:lang w:val="es_ES" w:bidi="es_ES"/>
        </w:rPr>
      </w:r>
      <w:r>
        <w:rPr>
          <w:lang w:val="es_ES" w:bidi="es_ES"/>
        </w:rPr>
        <w:t>El Nuevo Testamento valora el matrimonio, pero destaca más claramente los beneficios de un compromiso con la virginidad para hombres y mujeres cristianos. El celibato, para algunos, es un don de Dios, declaró Pablo, porque tiene beneficios positivos para el servicio cristiano (</w:t>
      </w:r>
      <w:r>
        <w:rPr>
          <w:lang w:val="es_ES" w:bidi="es_ES"/>
        </w:rPr>
        <w:t>1 Corintios 7:7, 25</w:t>
      </w:r>
      <w:r>
        <w:rPr>
          <w:lang w:val="es_ES" w:bidi="es_ES"/>
        </w:rPr>
        <w:t>–</w:t>
      </w:r>
      <w:r>
        <w:rPr>
          <w:lang w:val="es_ES" w:bidi="es_ES"/>
        </w:rPr>
        <w:t>38</w:t>
      </w:r>
      <w:r>
        <w:rPr>
          <w:lang w:val="es_ES" w:bidi="es_ES"/>
        </w:rPr>
        <w:t>). Jesús elogió a aquellos que “se hicieron a sí mismos eunucos” por el bien del reino de los cielos (</w:t>
      </w:r>
      <w:r>
        <w:rPr>
          <w:lang w:val="es_ES" w:bidi="es_ES"/>
        </w:rPr>
        <w:t>Mateo 19:12</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Vida familiar y relaciones</w:t>
      </w:r>
      <w:r>
        <w:rPr>
          <w:lang w:val="es_ES" w:bidi="es_ES"/>
        </w:rPr>
        <w:t xml:space="preserve">; </w:t>
      </w:r>
      <w:r>
        <w:rPr>
          <w:lang w:val="es_ES" w:bidi="es_ES"/>
        </w:rPr>
        <w:t>Matrimonio, costumbres matrimoniales</w:t>
      </w:r>
      <w:r>
        <w:rPr>
          <w:lang w:val="es_ES" w:bidi="es_ES"/>
        </w:rPr>
        <w:t xml:space="preserve">; </w:t>
      </w:r>
      <w:r>
        <w:rPr>
          <w:lang w:val="es_ES" w:bidi="es_ES"/>
        </w:rPr>
        <w:t>Sexo, sexualidad</w:t>
      </w:r>
      <w:r>
        <w:rPr>
          <w:lang w:val="es_ES" w:bidi="es_ES"/>
        </w:rPr>
        <w:t xml:space="preserve">; </w:t>
      </w:r>
      <w:r>
        <w:rPr>
          <w:lang w:val="es_ES" w:bidi="es_ES"/>
        </w:rPr>
        <w:t>Nacimiento virginal de Jesús</w:t>
      </w:r>
      <w:r>
        <w:rPr>
          <w:lang w:val="es_ES" w:bidi="es_ES"/>
        </w:rPr>
        <w:t xml:space="preserve">; </w:t>
      </w:r>
      <w:r>
        <w:rPr>
          <w:lang w:val="es_ES" w:bidi="es_ES"/>
        </w:rPr>
        <w:t>Mujer</w:t>
      </w:r>
      <w:r>
        <w:rPr>
          <w:lang w:val="es_ES" w:bidi="es_ES"/>
        </w:rPr>
        <w:t>.</w:t>
      </w:r>
      <w:r>
        <w:rPr>
          <w:lang w:val="es_ES" w:bidi="es_ES"/>
        </w:rPr>
      </w:r>
      <w:r>
        <w:rPr>
          <w:lang w:val="es_ES" w:bidi="es_ES"/>
        </w:rPr>
      </w:r>
    </w:p>
    <w:p>
      <w:pPr/>
      <w:r>
        <w:rPr>
          <w:lang w:val="es_ES" w:bidi="es_ES"/>
        </w:rPr>
      </w:r>
    </w:p>
    <w:p>
      <w:pPr>
        <w:pStyle w:val="Heading2"/>
      </w:pPr>
      <w:r>
        <w:rPr>
          <w:lang w:val="es_ES" w:bidi="es_ES"/>
        </w:rPr>
        <w:t>Visión, Visiones</w:t>
      </w:r>
      <w:r>
        <w:rPr>
          <w:lang w:val="es_ES" w:bidi="es_ES"/>
        </w:rPr>
      </w:r>
    </w:p>
    <w:p>
      <w:pPr/>
      <w:r>
        <w:rPr>
          <w:lang w:val="es_ES" w:bidi="es_ES"/>
        </w:rPr>
      </w:r>
      <w:r>
        <w:rPr>
          <w:lang w:val="es_ES" w:bidi="es_ES"/>
        </w:rPr>
        <w:t>Una visión es cuando alguien percibe algo con sus ojos o en su mente. En la Biblia, las visiones generalmente representan mensajes especiales que Dios reveló a los profetas.</w:t>
      </w:r>
    </w:p>
    <w:p>
      <w:pPr>
        <w:pStyle w:val="Heading3"/>
      </w:pPr>
      <w:r>
        <w:rPr>
          <w:lang w:val="es_ES" w:bidi="es_ES"/>
        </w:rPr>
        <w:t>Tipos de Visiones</w:t>
      </w:r>
    </w:p>
    <w:p>
      <w:pPr>
        <w:pStyle w:val="Heading4"/>
      </w:pPr>
      <w:r>
        <w:rPr>
          <w:lang w:val="es_ES" w:bidi="es_ES"/>
        </w:rPr>
        <w:t>Visiones sobre el presente</w:t>
      </w:r>
    </w:p>
    <w:p>
      <w:pPr/>
      <w:r>
        <w:rPr>
          <w:lang w:val="es_ES" w:bidi="es_ES"/>
        </w:rPr>
      </w:r>
      <w:r>
        <w:rPr>
          <w:lang w:val="es_ES" w:bidi="es_ES"/>
        </w:rPr>
        <w:t>En las primeras profecías del Antiguo Testamento, cuando los profetas comenzaron a transmitir los mensajes de Dios, se encuentran ejemplos de visiones especiales que otros no poseían. La gente consideraba estas visiones como prueba de que alguien era realmente un profeta de Dios.</w:t>
      </w:r>
    </w:p>
    <w:p>
      <w:pPr/>
      <w:r>
        <w:rPr>
          <w:lang w:val="es_ES" w:bidi="es_ES"/>
        </w:rPr>
      </w:r>
      <w:r>
        <w:rPr>
          <w:lang w:val="es_ES" w:bidi="es_ES"/>
        </w:rPr>
        <w:t>Samuel era un "vidente" o visionario. Tenía la capacidad de "ver" dónde se encontraban los burros perdidos de Saúl y de indicarle su ubicación (</w:t>
      </w:r>
      <w:r>
        <w:rPr>
          <w:lang w:val="es_ES" w:bidi="es_ES"/>
        </w:rPr>
        <w:t>1 Sam 9:19–20</w:t>
      </w:r>
      <w:r>
        <w:rPr>
          <w:lang w:val="es_ES" w:bidi="es_ES"/>
        </w:rPr>
        <w:t>). Eliseo podía percibir en espíritu las acciones indebidas de Giezi y confrontarlo a su regreso (</w:t>
      </w:r>
      <w:r>
        <w:rPr>
          <w:lang w:val="es_ES" w:bidi="es_ES"/>
        </w:rPr>
        <w:t>2 Re 5:26</w:t>
      </w:r>
      <w:r>
        <w:rPr>
          <w:lang w:val="es_ES" w:bidi="es_ES"/>
        </w:rPr>
        <w:t>). Esta habilidad especial para ver cosas era un don de Dios que Él otorgaba únicamente a sus profetas. Estas visiones mostraban a los profetas acontecimientos que ocurrían en la tierra en ese momento.</w:t>
      </w:r>
    </w:p>
    <w:p>
      <w:pPr>
        <w:pStyle w:val="Heading4"/>
      </w:pPr>
      <w:r>
        <w:rPr>
          <w:lang w:val="es_ES" w:bidi="es_ES"/>
        </w:rPr>
        <w:t>Visiones sobre el futuro</w:t>
      </w:r>
    </w:p>
    <w:p>
      <w:pPr/>
      <w:r>
        <w:rPr>
          <w:lang w:val="es_ES" w:bidi="es_ES"/>
        </w:rPr>
      </w:r>
      <w:r>
        <w:rPr>
          <w:lang w:val="es_ES" w:bidi="es_ES"/>
        </w:rPr>
        <w:t>Dios también otorgó a los profetas visiones reveladoras que mostraban aspectos del futuro. En ocasiones, estos mensajes eran transmitidos mediante sueños. Tanto las visiones como los sueños eran formas auténticas en que Dios revelaba información a Sus profetas. La principal diferencia parece ser que las visiones ocurrían durante el día, mientras que los sueños se manifestaban durante el sueño.</w:t>
      </w:r>
    </w:p>
    <w:p>
      <w:pPr/>
      <w:r>
        <w:rPr>
          <w:lang w:val="es_ES" w:bidi="es_ES"/>
        </w:rPr>
      </w:r>
      <w:r>
        <w:rPr>
          <w:lang w:val="es_ES" w:bidi="es_ES"/>
        </w:rPr>
        <w:t>Existen diferentes tipos de visiones reveladoras. Un tipo ocurría cuando el Espíritu de Dios tomaba completamente el control de los sentidos del profeta. Por ejemplo, Ezequiel podía ser transportado espiritualmente a distintos lugares mientras se encontraba en este estado especial (</w:t>
      </w:r>
      <w:r>
        <w:rPr>
          <w:lang w:val="es_ES" w:bidi="es_ES"/>
        </w:rPr>
        <w:t>Ez 8:3,</w:t>
      </w:r>
      <w:r>
        <w:rPr>
          <w:lang w:val="es_ES" w:bidi="es_ES"/>
        </w:rPr>
        <w:t xml:space="preserve"> </w:t>
      </w:r>
      <w:r>
        <w:rPr>
          <w:lang w:val="es_ES" w:bidi="es_ES"/>
        </w:rPr>
        <w:t>40:2</w:t>
      </w:r>
      <w:r>
        <w:rPr>
          <w:lang w:val="es_ES" w:bidi="es_ES"/>
        </w:rPr>
        <w:t xml:space="preserve">). La visión de Daniel en </w:t>
      </w:r>
      <w:r>
        <w:rPr>
          <w:lang w:val="es_ES" w:bidi="es_ES"/>
        </w:rPr>
        <w:t>Daniel 8</w:t>
      </w:r>
      <w:r>
        <w:rPr>
          <w:lang w:val="es_ES" w:bidi="es_ES"/>
        </w:rPr>
        <w:t xml:space="preserve"> probablemente pertenecía al mismo tipo, y quizás también lo fue la experiencia de Jeremías en </w:t>
      </w:r>
      <w:r>
        <w:rPr>
          <w:lang w:val="es_ES" w:bidi="es_ES"/>
        </w:rPr>
        <w:t>Jeremías 13:4–7</w:t>
      </w:r>
      <w:r>
        <w:rPr>
          <w:lang w:val="es_ES" w:bidi="es_ES"/>
        </w:rPr>
        <w:t>.</w:t>
      </w:r>
    </w:p>
    <w:p>
      <w:pPr>
        <w:pStyle w:val="Heading4"/>
      </w:pPr>
      <w:r>
        <w:rPr>
          <w:lang w:val="es_ES" w:bidi="es_ES"/>
        </w:rPr>
        <w:t>Visiones de cosas ordinarias con significado especial</w:t>
      </w:r>
    </w:p>
    <w:p>
      <w:pPr/>
      <w:r>
        <w:rPr>
          <w:lang w:val="es_ES" w:bidi="es_ES"/>
        </w:rPr>
      </w:r>
      <w:r>
        <w:rPr>
          <w:lang w:val="es_ES" w:bidi="es_ES"/>
        </w:rPr>
        <w:t>Otro ejemplo fue cuando Dios ayudó a los profetas a ver un significado más profundo en cosas ordinarias. Por ejemplo, Dios le mostró a Amós una canasta de fruta de verano, pero con un significado especial. Dios “hizo” que Amós “viera” la canasta (</w:t>
      </w:r>
      <w:r>
        <w:rPr>
          <w:lang w:val="es_ES" w:bidi="es_ES"/>
        </w:rPr>
        <w:t>Am 8:1–2</w:t>
      </w:r>
      <w:r>
        <w:rPr>
          <w:lang w:val="es_ES" w:bidi="es_ES"/>
        </w:rPr>
        <w:t>). Jeremías tuvo visiones similares, cuando Dios le mostró una rama de almendro y una olla que se volcaba (</w:t>
      </w:r>
      <w:r>
        <w:rPr>
          <w:lang w:val="es_ES" w:bidi="es_ES"/>
        </w:rPr>
        <w:t>Jr 1:11–13</w:t>
      </w:r>
      <w:r>
        <w:rPr>
          <w:lang w:val="es_ES" w:bidi="es_ES"/>
        </w:rPr>
        <w:t>).</w:t>
      </w:r>
    </w:p>
    <w:p>
      <w:pPr>
        <w:pStyle w:val="Heading4"/>
      </w:pPr>
      <w:r>
        <w:rPr>
          <w:lang w:val="es_ES" w:bidi="es_ES"/>
        </w:rPr>
        <w:t>Visiones Celestiales</w:t>
      </w:r>
    </w:p>
    <w:p>
      <w:pPr/>
      <w:r>
        <w:rPr>
          <w:lang w:val="es_ES" w:bidi="es_ES"/>
        </w:rPr>
      </w:r>
      <w:r>
        <w:rPr>
          <w:lang w:val="es_ES" w:bidi="es_ES"/>
        </w:rPr>
        <w:t>También existía un tipo intermedio de visión, en el que los profetas veían imágenes de cosas celestiales. Isaías tuvo visiones del cielo (</w:t>
      </w:r>
      <w:r>
        <w:rPr>
          <w:lang w:val="es_ES" w:bidi="es_ES"/>
        </w:rPr>
        <w:t>1 Re 22:19–22,</w:t>
      </w:r>
      <w:r>
        <w:rPr>
          <w:lang w:val="es_ES" w:bidi="es_ES"/>
        </w:rPr>
        <w:t xml:space="preserve"> </w:t>
      </w:r>
      <w:r>
        <w:rPr>
          <w:lang w:val="es_ES" w:bidi="es_ES"/>
        </w:rPr>
        <w:t>Is 6</w:t>
      </w:r>
      <w:r>
        <w:rPr>
          <w:lang w:val="es_ES" w:bidi="es_ES"/>
        </w:rPr>
        <w:t>). El apóstol Juan experimentó visiones similares cuando escribió el libro del Apocalipsis.</w:t>
      </w:r>
    </w:p>
    <w:p>
      <w:pPr>
        <w:pStyle w:val="Heading3"/>
      </w:pPr>
      <w:r>
        <w:rPr>
          <w:lang w:val="es_ES" w:bidi="es_ES"/>
        </w:rPr>
        <w:t>Cómo Dios se comunicaba por medio de visiones</w:t>
      </w:r>
    </w:p>
    <w:p>
      <w:pPr/>
      <w:r>
        <w:rPr>
          <w:lang w:val="es_ES" w:bidi="es_ES"/>
        </w:rPr>
      </w:r>
      <w:r>
        <w:rPr>
          <w:lang w:val="es_ES" w:bidi="es_ES"/>
        </w:rPr>
        <w:t>Los profetas podían recibir mensajes de Dios mediante visiones o escuchando su voz. Normalmente, un mensaje hablado iba acompañado de una imagen que el profeta podía ver, de modo que ver y oír ocurrían simultáneamente. Este fue el caso de Isaías, quien tanto “vio al Señor” como escuchó su voz.</w:t>
      </w:r>
    </w:p>
    <w:p>
      <w:pPr/>
      <w:r>
        <w:rPr>
          <w:lang w:val="es_ES" w:bidi="es_ES"/>
        </w:rPr>
      </w:r>
      <w:r>
        <w:rPr>
          <w:lang w:val="es_ES" w:bidi="es_ES"/>
        </w:rPr>
        <w:t xml:space="preserve">A veces, incluso cuando los profetas solo escuchaban la voz de Dios, la gente lo llamaba una “visión”, porque seguía siendo un mensaje divino. En muchos pasajes de la Biblia, es difícil saber si “visión” significa que el profeta principalmente vio algo o si simplemente indica que recibió algún tipo de mensaje de Dios (por ejemplo, </w:t>
      </w:r>
      <w:r>
        <w:rPr>
          <w:lang w:val="es_ES" w:bidi="es_ES"/>
        </w:rPr>
        <w:t>Ez 12:21–28</w:t>
      </w:r>
      <w:r>
        <w:rPr>
          <w:lang w:val="es_ES" w:bidi="es_ES"/>
        </w:rPr>
        <w:t>). Con frecuencia, “visión” se usa como un término técnico para cualquier mensaje divino, incluso si consistía únicamente en palabras que el profeta escuchaba. Cuando Dios llamó por primera vez a Samuel para ser profeta, la Biblia utiliza específicamente la palabra “visión” para describir ese acontecimiento (</w:t>
      </w:r>
      <w:r>
        <w:rPr>
          <w:lang w:val="es_ES" w:bidi="es_ES"/>
        </w:rPr>
        <w:t>1 Sam 3:15</w:t>
      </w:r>
      <w:r>
        <w:rPr>
          <w:lang w:val="es_ES" w:bidi="es_ES"/>
        </w:rPr>
        <w:t>).</w:t>
      </w:r>
    </w:p>
    <w:p>
      <w:pPr/>
      <w:r>
        <w:rPr>
          <w:lang w:val="es_ES" w:bidi="es_ES"/>
        </w:rPr>
      </w:r>
      <w:r>
        <w:rPr>
          <w:lang w:val="es_ES" w:bidi="es_ES"/>
        </w:rPr>
        <w:t>Los libros proféticos de la Biblia contienen mensajes de Dios transmitidos por medio de profetas y, a menudo, incluyen visiones, advertencias y promesas. Varios de estos libros contienen la palabra “visión” en su primer versículo (</w:t>
      </w:r>
      <w:r>
        <w:rPr>
          <w:lang w:val="es_ES" w:bidi="es_ES"/>
        </w:rPr>
        <w:t>Is 1:1,</w:t>
      </w:r>
      <w:r>
        <w:rPr>
          <w:lang w:val="es_ES" w:bidi="es_ES"/>
        </w:rPr>
        <w:t xml:space="preserve"> </w:t>
      </w:r>
      <w:r>
        <w:rPr>
          <w:lang w:val="es_ES" w:bidi="es_ES"/>
        </w:rPr>
        <w:t>Ab 1:1,</w:t>
      </w:r>
      <w:r>
        <w:rPr>
          <w:lang w:val="es_ES" w:bidi="es_ES"/>
        </w:rPr>
        <w:t xml:space="preserve"> </w:t>
      </w:r>
      <w:r>
        <w:rPr>
          <w:lang w:val="es_ES" w:bidi="es_ES"/>
        </w:rPr>
        <w:t>Na 1:1</w:t>
      </w:r>
      <w:r>
        <w:rPr>
          <w:lang w:val="es_ES" w:bidi="es_ES"/>
        </w:rPr>
        <w:t>). Cuando Natán le comunicó a David la promesa especial de Dios para él (el pacto divino), ese mensaje también se denomina “visión” (</w:t>
      </w:r>
      <w:r>
        <w:rPr>
          <w:lang w:val="es_ES" w:bidi="es_ES"/>
        </w:rPr>
        <w:t>2 Sam 7:17,</w:t>
      </w:r>
      <w:r>
        <w:rPr>
          <w:lang w:val="es_ES" w:bidi="es_ES"/>
        </w:rPr>
        <w:t xml:space="preserve"> </w:t>
      </w:r>
      <w:r>
        <w:rPr>
          <w:lang w:val="es_ES" w:bidi="es_ES"/>
        </w:rPr>
        <w:t>1 Cro 17:15,</w:t>
      </w:r>
      <w:r>
        <w:rPr>
          <w:lang w:val="es_ES" w:bidi="es_ES"/>
        </w:rPr>
        <w:t xml:space="preserve"> </w:t>
      </w:r>
      <w:r>
        <w:rPr>
          <w:lang w:val="es_ES" w:bidi="es_ES"/>
        </w:rPr>
        <w:t>Sal 89:19</w:t>
      </w:r>
      <w:r>
        <w:rPr>
          <w:lang w:val="es_ES" w:bidi="es_ES"/>
        </w:rPr>
        <w:t xml:space="preserve">). En </w:t>
      </w:r>
      <w:r>
        <w:rPr>
          <w:lang w:val="es_ES" w:bidi="es_ES"/>
        </w:rPr>
        <w:t>Daniel 9:24</w:t>
      </w:r>
      <w:r>
        <w:rPr>
          <w:lang w:val="es_ES" w:bidi="es_ES"/>
        </w:rPr>
        <w:t xml:space="preserve">, la expresión “para sellar la visión y la profecía” significa confirmar que la profecía de Jeremías (mencionada en el versículo </w:t>
      </w:r>
      <w:r>
        <w:rPr>
          <w:lang w:val="es_ES" w:bidi="es_ES"/>
        </w:rPr>
        <w:t>2</w:t>
      </w:r>
      <w:r>
        <w:rPr>
          <w:lang w:val="es_ES" w:bidi="es_ES"/>
        </w:rPr>
        <w:t>) era verdadera y se cumpliría.</w:t>
      </w:r>
    </w:p>
    <w:p>
      <w:pPr/>
      <w:r>
        <w:rPr>
          <w:lang w:val="es_ES" w:bidi="es_ES"/>
        </w:rPr>
      </w:r>
      <w:r>
        <w:rPr>
          <w:lang w:val="es_ES" w:bidi="es_ES"/>
        </w:rPr>
        <w:t>Hay un versículo muy conocido en Proverbios que dice: “Donde no hay visión, el pueblo se desenfrena” (</w:t>
      </w:r>
      <w:r>
        <w:rPr>
          <w:lang w:val="es_ES" w:bidi="es_ES"/>
        </w:rPr>
        <w:t>Pr 29:18</w:t>
      </w:r>
      <w:r>
        <w:rPr>
          <w:lang w:val="es_ES" w:bidi="es_ES"/>
        </w:rPr>
        <w:t>). En este versículo, “visión” se refiere a los mensajes que Dios transmitía por medio de los profetas. Estos mensajes proféticos tenían como propósito guiar al pueblo de Israel en su manera de vivir.</w:t>
      </w:r>
    </w:p>
    <w:p>
      <w:pPr/>
      <w:r>
        <w:rPr>
          <w:lang w:val="es_ES" w:bidi="es_ES"/>
        </w:rPr>
      </w:r>
      <w:r>
        <w:rPr>
          <w:i/>
          <w:lang w:val="es_ES" w:bidi="es_ES"/>
        </w:rPr>
        <w:t>Ver</w:t>
      </w:r>
      <w:r>
        <w:rPr>
          <w:lang w:val="es_ES" w:bidi="es_ES"/>
        </w:rPr>
        <w:t xml:space="preserve"> </w:t>
      </w:r>
      <w:r>
        <w:rPr>
          <w:lang w:val="es_ES" w:bidi="es_ES"/>
        </w:rPr>
        <w:t>Apocalipsis</w:t>
      </w:r>
      <w:r>
        <w:rPr>
          <w:lang w:val="es_ES" w:bidi="es_ES"/>
        </w:rPr>
        <w:t xml:space="preserve">; </w:t>
      </w:r>
      <w:r>
        <w:rPr>
          <w:lang w:val="es_ES" w:bidi="es_ES"/>
        </w:rPr>
        <w:t>Sueños</w:t>
      </w:r>
      <w:r>
        <w:rPr>
          <w:lang w:val="es_ES" w:bidi="es_ES"/>
        </w:rPr>
        <w:t xml:space="preserve">; </w:t>
      </w:r>
      <w:r>
        <w:rPr>
          <w:lang w:val="es_ES" w:bidi="es_ES"/>
        </w:rPr>
        <w:t>Profecía</w:t>
      </w:r>
      <w:r>
        <w:rPr>
          <w:lang w:val="es_ES" w:bidi="es_ES"/>
        </w:rPr>
        <w:t>.</w:t>
      </w:r>
      <w:r>
        <w:rPr>
          <w:lang w:val="es_ES" w:bidi="es_ES"/>
        </w:rPr>
      </w:r>
      <w:r>
        <w:rPr>
          <w:lang w:val="es_ES" w:bidi="es_ES"/>
        </w:rPr>
      </w:r>
    </w:p>
    <w:p>
      <w:pPr/>
      <w:r>
        <w:rPr>
          <w:lang w:val="es_ES" w:bidi="es_ES"/>
        </w:rPr>
      </w:r>
    </w:p>
    <w:p>
      <w:pPr>
        <w:pStyle w:val="Heading2"/>
      </w:pPr>
      <w:r>
        <w:rPr>
          <w:lang w:val="es_ES" w:bidi="es_ES"/>
        </w:rPr>
        <w:t>Viuda</w:t>
      </w:r>
      <w:r>
        <w:rPr>
          <w:lang w:val="es_ES" w:bidi="es_ES"/>
        </w:rPr>
      </w:r>
    </w:p>
    <w:p>
      <w:pPr/>
      <w:r>
        <w:rPr>
          <w:lang w:val="es_ES" w:bidi="es_ES"/>
        </w:rPr>
      </w:r>
      <w:r>
        <w:rPr>
          <w:lang w:val="es_ES" w:bidi="es_ES"/>
        </w:rPr>
        <w:t>Una mujer cuyo esposo ha fallecido. Las Escrituras a menudo mencionan a las viudas junto con los huérfanos (</w:t>
      </w:r>
      <w:r>
        <w:rPr>
          <w:lang w:val="es_ES" w:bidi="es_ES"/>
        </w:rPr>
        <w:t>Dt 14:29,</w:t>
      </w:r>
      <w:r>
        <w:rPr>
          <w:lang w:val="es_ES" w:bidi="es_ES"/>
        </w:rPr>
        <w:t xml:space="preserve"> </w:t>
      </w:r>
      <w:r>
        <w:rPr>
          <w:lang w:val="es_ES" w:bidi="es_ES"/>
        </w:rPr>
        <w:t>16:11,</w:t>
      </w:r>
      <w:r>
        <w:rPr>
          <w:lang w:val="es_ES" w:bidi="es_ES"/>
        </w:rPr>
        <w:t xml:space="preserve"> </w:t>
      </w:r>
      <w:r>
        <w:rPr>
          <w:lang w:val="es_ES" w:bidi="es_ES"/>
        </w:rPr>
        <w:t>24:19–20,</w:t>
      </w:r>
      <w:r>
        <w:rPr>
          <w:lang w:val="es_ES" w:bidi="es_ES"/>
        </w:rPr>
        <w:t xml:space="preserve"> </w:t>
      </w:r>
      <w:r>
        <w:rPr>
          <w:lang w:val="es_ES" w:bidi="es_ES"/>
        </w:rPr>
        <w:t>26:12</w:t>
      </w:r>
      <w:r>
        <w:rPr>
          <w:lang w:val="es_ES" w:bidi="es_ES"/>
        </w:rPr>
        <w:t xml:space="preserve">; </w:t>
      </w:r>
      <w:r>
        <w:rPr>
          <w:lang w:val="es_ES" w:bidi="es_ES"/>
        </w:rPr>
        <w:t>Sal 94:6</w:t>
      </w:r>
      <w:r>
        <w:rPr>
          <w:lang w:val="es_ES" w:bidi="es_ES"/>
        </w:rPr>
        <w:t xml:space="preserve">). Existían leyes para hacer provisiones especiales para este grupo. Estas leyes las protegían de personas que intentaran maltratarlas. La ley principal estaba relacionada con el matrimonio levirato. Esto significaba que el pariente más cercano debía casarse con la viuda si ella no tenía hijo. Esto era para que la línea familiar pudiera continuar (ver discusión bajo </w:t>
      </w:r>
      <w:r>
        <w:rPr>
          <w:lang w:val="es_ES" w:bidi="es_ES"/>
        </w:rPr>
        <w:t>Matrimonio</w:t>
      </w:r>
      <w:r>
        <w:rPr>
          <w:lang w:val="es_ES" w:bidi="es_ES"/>
        </w:rPr>
        <w:t>).</w:t>
      </w:r>
    </w:p>
    <w:p>
      <w:pPr>
        <w:pStyle w:val="Heading3"/>
      </w:pPr>
      <w:r>
        <w:rPr>
          <w:lang w:val="es_ES" w:bidi="es_ES"/>
        </w:rPr>
        <w:t>Viudas en Israel</w:t>
      </w:r>
    </w:p>
    <w:p>
      <w:pPr/>
      <w:r>
        <w:rPr>
          <w:lang w:val="es_ES" w:bidi="es_ES"/>
        </w:rPr>
      </w:r>
      <w:r>
        <w:rPr>
          <w:lang w:val="es_ES" w:bidi="es_ES"/>
        </w:rPr>
        <w:t>Muchas leyes del Antiguo Testamento reconocían las dificultades de las viudas. Dios diseñó estas leyes para protegerlas y asegurar su supervivencia. Dios era su protector legal (</w:t>
      </w:r>
      <w:r>
        <w:rPr>
          <w:lang w:val="es_ES" w:bidi="es_ES"/>
        </w:rPr>
        <w:t>Sal 68:5</w:t>
      </w:r>
      <w:r>
        <w:rPr>
          <w:lang w:val="es_ES" w:bidi="es_ES"/>
        </w:rPr>
        <w:t>) y se aseguraba de que tuvieran lo esencial, como comida y ropa (</w:t>
      </w:r>
      <w:r>
        <w:rPr>
          <w:lang w:val="es_ES" w:bidi="es_ES"/>
        </w:rPr>
        <w:t>Dt 10:18</w:t>
      </w:r>
      <w:r>
        <w:rPr>
          <w:lang w:val="es_ES" w:bidi="es_ES"/>
        </w:rPr>
        <w:t>). Dios pronunciaba una maldición sobre aquellos que les negaran justicia (</w:t>
      </w:r>
      <w:r>
        <w:rPr>
          <w:lang w:val="es_ES" w:bidi="es_ES"/>
        </w:rPr>
        <w:t>27:19</w:t>
      </w:r>
      <w:r>
        <w:rPr>
          <w:lang w:val="es_ES" w:bidi="es_ES"/>
        </w:rPr>
        <w:t>). Durante la cosecha, las viudas podían recoger el grano en los campos, y también se les permitía tomar algunas uvas y aceitunas (</w:t>
      </w:r>
      <w:r>
        <w:rPr>
          <w:lang w:val="es_ES" w:bidi="es_ES"/>
        </w:rPr>
        <w:t>Dt 24:19</w:t>
      </w:r>
      <w:r>
        <w:rPr>
          <w:lang w:val="es_ES" w:bidi="es_ES"/>
        </w:rPr>
        <w:t xml:space="preserve">; </w:t>
      </w:r>
      <w:r>
        <w:rPr>
          <w:lang w:val="es_ES" w:bidi="es_ES"/>
        </w:rPr>
        <w:t>Rt 2:2,7,15–19</w:t>
      </w:r>
      <w:r>
        <w:rPr>
          <w:lang w:val="es_ES" w:bidi="es_ES"/>
        </w:rPr>
        <w:t>). La ley también les otorgaba el derecho de recibir ayuda del diezmo del tercer año. Sin embargo, las viudas a menudo eran pobres y recibían un trato cruel. Las frecuentes referencias en la Biblia atestiguan este abuso generalizado (</w:t>
      </w:r>
      <w:r>
        <w:rPr>
          <w:lang w:val="es_ES" w:bidi="es_ES"/>
        </w:rPr>
        <w:t>Jb 24:21,</w:t>
      </w:r>
      <w:r>
        <w:rPr>
          <w:lang w:val="es_ES" w:bidi="es_ES"/>
        </w:rPr>
        <w:t xml:space="preserve"> </w:t>
      </w:r>
      <w:r>
        <w:rPr>
          <w:lang w:val="es_ES" w:bidi="es_ES"/>
        </w:rPr>
        <w:t>Sal 94:6,</w:t>
      </w:r>
      <w:r>
        <w:rPr>
          <w:lang w:val="es_ES" w:bidi="es_ES"/>
        </w:rPr>
        <w:t xml:space="preserve"> </w:t>
      </w:r>
      <w:r>
        <w:rPr>
          <w:lang w:val="es_ES" w:bidi="es_ES"/>
        </w:rPr>
        <w:t>Is 1:23,</w:t>
      </w:r>
      <w:r>
        <w:rPr>
          <w:lang w:val="es_ES" w:bidi="es_ES"/>
        </w:rPr>
        <w:t xml:space="preserve"> </w:t>
      </w:r>
      <w:r>
        <w:rPr>
          <w:lang w:val="es_ES" w:bidi="es_ES"/>
        </w:rPr>
        <w:t>Ml 3:5</w:t>
      </w:r>
      <w:r>
        <w:rPr>
          <w:lang w:val="es_ES" w:bidi="es_ES"/>
        </w:rPr>
        <w:t>). Una ley especial ordenaba que la prenda de una viuda no pudiera usarse como garantía para un préstamo (</w:t>
      </w:r>
      <w:r>
        <w:rPr>
          <w:lang w:val="es_ES" w:bidi="es_ES"/>
        </w:rPr>
        <w:t>Dt 24:17</w:t>
      </w:r>
      <w:r>
        <w:rPr>
          <w:lang w:val="es_ES" w:bidi="es_ES"/>
        </w:rPr>
        <w:t>).</w:t>
      </w:r>
    </w:p>
    <w:p>
      <w:pPr>
        <w:pStyle w:val="Heading3"/>
      </w:pPr>
      <w:r>
        <w:rPr>
          <w:lang w:val="es_ES" w:bidi="es_ES"/>
        </w:rPr>
        <w:t>Las viudas en la iglesia primitiva</w:t>
      </w:r>
    </w:p>
    <w:p>
      <w:pPr/>
      <w:r>
        <w:rPr>
          <w:lang w:val="es_ES" w:bidi="es_ES"/>
        </w:rPr>
      </w:r>
      <w:r>
        <w:rPr>
          <w:lang w:val="es_ES" w:bidi="es_ES"/>
        </w:rPr>
        <w:t>En la iglesia cristiana primitiva, existía un grupo reconocido de viudas que eran calificadas para recibir caridad. Había varios requisitos para ser elegidas. Estas mujeres debían tener al menos 60 años y haber sido esposas fieles. Además, la iglesia requería que fueran pobres y no tuvieran parientes que pudieran apoyarlas. También debían ser irreprochables y estar dedicadas a buenas obras cristianas (</w:t>
      </w:r>
      <w:r>
        <w:rPr>
          <w:lang w:val="es_ES" w:bidi="es_ES"/>
        </w:rPr>
        <w:t>1 Tm 5:9–16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Vida Familiar y Relaciones</w:t>
      </w:r>
      <w:r>
        <w:rPr>
          <w:lang w:val="es_ES" w:bidi="es_ES"/>
        </w:rPr>
        <w:t xml:space="preserve">; </w:t>
      </w:r>
      <w:r>
        <w:rPr>
          <w:lang w:val="es_ES" w:bidi="es_ES"/>
        </w:rPr>
        <w:t>Matrimonio</w:t>
      </w:r>
      <w:r>
        <w:rPr>
          <w:lang w:val="es_ES" w:bidi="es_ES"/>
        </w:rPr>
        <w:t>.</w:t>
      </w:r>
      <w:r>
        <w:rPr>
          <w:lang w:val="es_ES" w:bidi="es_ES"/>
        </w:rPr>
      </w:r>
      <w:r>
        <w:rPr>
          <w:lang w:val="es_ES" w:bidi="es_ES"/>
        </w:rPr>
      </w:r>
    </w:p>
    <w:p>
      <w:pPr/>
      <w:r>
        <w:rPr>
          <w:lang w:val="es_ES" w:bidi="es_ES"/>
        </w:rPr>
      </w:r>
    </w:p>
    <w:p>
      <w:pPr>
        <w:pStyle w:val="Heading2"/>
      </w:pPr>
      <w:r>
        <w:rPr>
          <w:lang w:val="es_ES" w:bidi="es_ES"/>
        </w:rPr>
        <w:t>Voluntad de Dios</w:t>
      </w:r>
      <w:r>
        <w:rPr>
          <w:lang w:val="es_ES" w:bidi="es_ES"/>
        </w:rPr>
      </w:r>
    </w:p>
    <w:p>
      <w:pPr/>
      <w:r>
        <w:rPr>
          <w:lang w:val="es_ES" w:bidi="es_ES"/>
        </w:rPr>
      </w:r>
      <w:r>
        <w:rPr>
          <w:lang w:val="es_ES" w:bidi="es_ES"/>
        </w:rPr>
        <w:t>Un término importante del Nuevo Testamento que indica la elección y determinación de Dios, derivado de Su deseo.</w:t>
      </w:r>
    </w:p>
    <w:p>
      <w:pPr/>
      <w:r>
        <w:rPr>
          <w:lang w:val="es_ES" w:bidi="es_ES"/>
        </w:rPr>
      </w:r>
      <w:r>
        <w:rPr>
          <w:lang w:val="es_ES" w:bidi="es_ES"/>
        </w:rPr>
        <w:t xml:space="preserve">Pablo utilizó una palabra griega en </w:t>
      </w:r>
      <w:r>
        <w:rPr>
          <w:lang w:val="es_ES" w:bidi="es_ES"/>
        </w:rPr>
        <w:t>Efesios 1:5, 9</w:t>
      </w:r>
      <w:r>
        <w:rPr>
          <w:lang w:val="es_ES" w:bidi="es_ES"/>
        </w:rPr>
        <w:t xml:space="preserve"> y </w:t>
      </w:r>
      <w:r>
        <w:rPr>
          <w:lang w:val="es_ES" w:bidi="es_ES"/>
        </w:rPr>
        <w:t>11</w:t>
      </w:r>
      <w:r>
        <w:rPr>
          <w:lang w:val="es_ES" w:bidi="es_ES"/>
        </w:rPr>
        <w:t xml:space="preserve"> que transmite la idea de deseo, incluso el deseo del corazón. La palabra generalmente se traduce como "voluntad"—"la voluntad de Dios". Sin embargo, la palabra inglesa "will" no captura completamente el significado principal. La palabra griega </w:t>
      </w:r>
      <w:r>
        <w:rPr>
          <w:i/>
          <w:lang w:val="es_ES" w:bidi="es_ES"/>
        </w:rPr>
        <w:t>(thelema)</w:t>
      </w:r>
      <w:r>
        <w:rPr>
          <w:lang w:val="es_ES" w:bidi="es_ES"/>
        </w:rPr>
        <w:t xml:space="preserve"> es principalmente emocional y solo secundariamente volitiva. La "voluntad de Dios" no es tanto "la intención de Dios" como "el deseo del corazón de Dios". Dios ciertamente tiene una intención, un propósito, un plan. En griego, se llama </w:t>
      </w:r>
      <w:r>
        <w:rPr>
          <w:i/>
          <w:lang w:val="es_ES" w:bidi="es_ES"/>
        </w:rPr>
        <w:t>prothesis</w:t>
      </w:r>
      <w:r>
        <w:rPr>
          <w:lang w:val="es_ES" w:bidi="es_ES"/>
        </w:rPr>
        <w:t xml:space="preserve"> (ver </w:t>
      </w:r>
      <w:r>
        <w:rPr>
          <w:lang w:val="es_ES" w:bidi="es_ES"/>
        </w:rPr>
        <w:t>Ef 1:11</w:t>
      </w:r>
      <w:r>
        <w:rPr>
          <w:lang w:val="es_ES" w:bidi="es_ES"/>
        </w:rPr>
        <w:t xml:space="preserve">), y literalmente significa "una disposición de antemano" (como un plano). Este plan fue creado por el consejo de Dios (llamado </w:t>
      </w:r>
      <w:r>
        <w:rPr>
          <w:i/>
          <w:lang w:val="es_ES" w:bidi="es_ES"/>
        </w:rPr>
        <w:t>boule</w:t>
      </w:r>
      <w:r>
        <w:rPr>
          <w:lang w:val="es_ES" w:bidi="es_ES"/>
        </w:rPr>
        <w:t xml:space="preserve"> en griego, </w:t>
      </w:r>
      <w:r>
        <w:rPr>
          <w:lang w:val="es_ES" w:bidi="es_ES"/>
        </w:rPr>
        <w:t>Ef 1:11</w:t>
      </w:r>
      <w:r>
        <w:rPr>
          <w:lang w:val="es_ES" w:bidi="es_ES"/>
        </w:rPr>
        <w:t>). Sin embargo, detrás del plan y del consejo no solo había una mente maestra, sino un corazón—un corazón lleno de amor y buen placer. Por lo tanto, Pablo habló sobre "el buen placer del corazón de Dios" (</w:t>
      </w:r>
      <w:r>
        <w:rPr>
          <w:lang w:val="es_ES" w:bidi="es_ES"/>
        </w:rPr>
        <w:t>Ef 1:5</w:t>
      </w:r>
      <w:r>
        <w:rPr>
          <w:lang w:val="es_ES" w:bidi="es_ES"/>
        </w:rPr>
        <w:t xml:space="preserve">). Pablo también dijo: "Nos dio a conocer el misterio de su deseo del corazón, según su buen placer que propuso en él" (v </w:t>
      </w:r>
      <w:r>
        <w:rPr>
          <w:lang w:val="es_ES" w:bidi="es_ES"/>
        </w:rPr>
        <w:t>9</w:t>
      </w:r>
      <w:r>
        <w:rPr>
          <w:lang w:val="es_ES" w:bidi="es_ES"/>
        </w:rPr>
        <w:t>). De hecho, Dios operó todas las cosas según el consejo de su deseo del corazón o voluntad (v</w:t>
      </w:r>
      <w:r>
        <w:rPr>
          <w:lang w:val="es_ES" w:bidi="es_ES"/>
        </w:rPr>
        <w:t>11</w:t>
      </w:r>
      <w:r>
        <w:rPr>
          <w:lang w:val="es_ES" w:bidi="es_ES"/>
        </w:rPr>
        <w:t>).</w:t>
      </w:r>
    </w:p>
    <w:p>
      <w:pPr/>
      <w:r>
        <w:rPr>
          <w:lang w:val="es_ES" w:bidi="es_ES"/>
        </w:rPr>
      </w:r>
      <w:r>
        <w:rPr>
          <w:lang w:val="es_ES" w:bidi="es_ES"/>
        </w:rPr>
        <w:t xml:space="preserve">El impulso del propósito eterno de Dios surgió del deseo de un corazón, y ese deseo era tener muchos hijos e hijas semejantes a su único Hijo (ver </w:t>
      </w:r>
      <w:r>
        <w:rPr>
          <w:lang w:val="es_ES" w:bidi="es_ES"/>
        </w:rPr>
        <w:t>Ro 8:26–28</w:t>
      </w:r>
      <w:r>
        <w:rPr>
          <w:lang w:val="es_ES" w:bidi="es_ES"/>
        </w:rPr>
        <w:t>). En amor, predestinó a muchas personas para participar en esto, no por sus propios méritos, sino por estar en el Hijo (</w:t>
      </w:r>
      <w:r>
        <w:rPr>
          <w:lang w:val="es_ES" w:bidi="es_ES"/>
        </w:rPr>
        <w:t>Ef 1:4–5</w:t>
      </w:r>
      <w:r>
        <w:rPr>
          <w:lang w:val="es_ES" w:bidi="es_ES"/>
        </w:rPr>
        <w:t xml:space="preserve">). Observa cuán a menudo en </w:t>
      </w:r>
      <w:r>
        <w:rPr>
          <w:lang w:val="es_ES" w:bidi="es_ES"/>
        </w:rPr>
        <w:t>Efesios 1</w:t>
      </w:r>
      <w:r>
        <w:rPr>
          <w:lang w:val="es_ES" w:bidi="es_ES"/>
        </w:rPr>
        <w:t xml:space="preserve"> Pablo habla de la posición de los creyentes “en él”. Fuera de él (el Hijo), nadie podría ser hijo o hija de Dios ni agradar al Padre. Los muchos hijos e hijas deben todos sus privilegios divinos al Amado, como aquellos agraciados en él y elegidos en él (v</w:t>
      </w:r>
      <w:r>
        <w:rPr>
          <w:lang w:val="es_ES" w:bidi="es_ES"/>
        </w:rPr>
        <w:t>6</w:t>
      </w:r>
      <w:r>
        <w:rPr>
          <w:lang w:val="es_ES" w:bidi="es_ES"/>
        </w:rPr>
        <w:t>). Así, la predestinación y la elección son cuestiones de la voluntad de Dios.</w:t>
      </w:r>
    </w:p>
    <w:p>
      <w:pPr/>
      <w:r>
        <w:rPr>
          <w:lang w:val="es_ES" w:bidi="es_ES"/>
        </w:rPr>
      </w:r>
      <w:r>
        <w:rPr>
          <w:i/>
          <w:lang w:val="es_ES" w:bidi="es_ES"/>
        </w:rPr>
        <w:t>Ver también</w:t>
      </w:r>
      <w:r>
        <w:rPr>
          <w:lang w:val="es_ES" w:bidi="es_ES"/>
        </w:rPr>
        <w:t xml:space="preserve"> </w:t>
      </w:r>
      <w:r>
        <w:rPr>
          <w:lang w:val="es_ES" w:bidi="es_ES"/>
        </w:rPr>
        <w:t>Elegir, Elección</w:t>
      </w:r>
      <w:r>
        <w:rPr>
          <w:lang w:val="es_ES" w:bidi="es_ES"/>
        </w:rPr>
        <w:t xml:space="preserve">; </w:t>
      </w:r>
      <w:r>
        <w:rPr>
          <w:lang w:val="es_ES" w:bidi="es_ES"/>
        </w:rPr>
        <w:t>Predestinación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Voto, Votos</w:t>
      </w:r>
      <w:r>
        <w:rPr>
          <w:lang w:val="es_ES" w:bidi="es_ES"/>
        </w:rPr>
      </w:r>
    </w:p>
    <w:p>
      <w:pPr/>
      <w:r>
        <w:rPr>
          <w:lang w:val="es_ES" w:bidi="es_ES"/>
        </w:rPr>
      </w:r>
      <w:r>
        <w:rPr>
          <w:lang w:val="es_ES" w:bidi="es_ES"/>
        </w:rPr>
        <w:t>Promesas o compromisos serios realizados ante Dios.</w:t>
      </w:r>
    </w:p>
    <w:p>
      <w:pPr>
        <w:pStyle w:val="Heading3"/>
      </w:pPr>
      <w:r>
        <w:rPr>
          <w:lang w:val="es_ES" w:bidi="es_ES"/>
        </w:rPr>
        <w:t>Votos como práctica religiosa</w:t>
      </w:r>
    </w:p>
    <w:p>
      <w:pPr/>
      <w:r>
        <w:rPr>
          <w:lang w:val="es_ES" w:bidi="es_ES"/>
        </w:rPr>
      </w:r>
      <w:r>
        <w:rPr>
          <w:lang w:val="es_ES" w:bidi="es_ES"/>
        </w:rPr>
        <w:t>Hacer votos a Dios es una práctica religiosa mencionada frecuentemente en las Escrituras. La mayoría de las referencias a los votos se encuentran en el Antiguo Testamento, especialmente en los Salmos. También hay algunos votos mencionados en el Nuevo Testamento.</w:t>
      </w:r>
    </w:p>
    <w:p>
      <w:pPr/>
      <w:r>
        <w:rPr>
          <w:lang w:val="es_ES" w:bidi="es_ES"/>
        </w:rPr>
      </w:r>
      <w:r>
        <w:rPr>
          <w:lang w:val="es_ES" w:bidi="es_ES"/>
        </w:rPr>
        <w:t xml:space="preserve">El diezmo, los sacrificios y ofrendas, guardar el sábado y la circuncisión fueron todos mandatos de la ley de Moisés. Hacer votos no lo fue. Por ejemplo, </w:t>
      </w:r>
      <w:r>
        <w:rPr>
          <w:lang w:val="es_ES" w:bidi="es_ES"/>
        </w:rPr>
        <w:t>Salmo 50:14</w:t>
      </w:r>
      <w:r>
        <w:rPr>
          <w:lang w:val="es_ES" w:bidi="es_ES"/>
        </w:rPr>
        <w:t xml:space="preserve"> dice, "Sacrifica á Dios alabanza, y paga tus votos al Altísimo". El mandato es mantener o cumplir una promesa que ya se ha hecho. No se da ninguna orden de hacer una promesa, solo de cumplirla cuando se hace. La práctica es aceptada y regulada, pero no exigida.</w:t>
      </w:r>
    </w:p>
    <w:p>
      <w:pPr>
        <w:pStyle w:val="Heading3"/>
      </w:pPr>
      <w:r>
        <w:rPr>
          <w:lang w:val="es_ES" w:bidi="es_ES"/>
        </w:rPr>
        <w:t>Clases de votos en la Biblia</w:t>
      </w:r>
    </w:p>
    <w:p>
      <w:pPr/>
      <w:r>
        <w:rPr>
          <w:lang w:val="es_ES" w:bidi="es_ES"/>
        </w:rPr>
      </w:r>
      <w:r>
        <w:rPr>
          <w:lang w:val="es_ES" w:bidi="es_ES"/>
        </w:rPr>
        <w:t xml:space="preserve">El propósito de un voto es ganar el favor del Señor, expresar gratitud hacia él por alguna liberación o beneficio, o demostrar devoción absoluta hacia él. La dedicación personal y la separación al Señor fueron las características principales del voto nazareo. Sansón, Samuel y Juan el Bautista son los ejemplos más conocidos de quienes tomaron este tipo de voto. </w:t>
      </w:r>
      <w:r>
        <w:rPr>
          <w:lang w:val="es_ES" w:bidi="es_ES"/>
        </w:rPr>
        <w:t>Números 6:1–8</w:t>
      </w:r>
      <w:r>
        <w:rPr>
          <w:lang w:val="es_ES" w:bidi="es_ES"/>
        </w:rPr>
        <w:t xml:space="preserve"> describe las condiciones de este compromiso. Los versículos </w:t>
      </w:r>
      <w:r>
        <w:rPr>
          <w:lang w:val="es_ES" w:bidi="es_ES"/>
        </w:rPr>
        <w:t>13–21</w:t>
      </w:r>
      <w:r>
        <w:rPr>
          <w:lang w:val="es_ES" w:bidi="es_ES"/>
        </w:rPr>
        <w:t xml:space="preserve"> explican cómo ser liberado del voto. Las mujeres también podían tomar este voto (versículo </w:t>
      </w:r>
      <w:r>
        <w:rPr>
          <w:lang w:val="es_ES" w:bidi="es_ES"/>
        </w:rPr>
        <w:t>2</w:t>
      </w:r>
      <w:r>
        <w:rPr>
          <w:lang w:val="es_ES" w:bidi="es_ES"/>
        </w:rPr>
        <w:t>), y podía ser solo por un tiempo designado. El clan de los recabitas se comprometió a una vida simple e inestable. Son una ilustración convincente de lealtad al Dios de Israel (</w:t>
      </w:r>
      <w:r>
        <w:rPr>
          <w:lang w:val="es_ES" w:bidi="es_ES"/>
        </w:rPr>
        <w:t>Jeremías 35</w:t>
      </w:r>
      <w:r>
        <w:rPr>
          <w:lang w:val="es_ES" w:bidi="es_ES"/>
        </w:rPr>
        <w:t>).</w:t>
      </w:r>
    </w:p>
    <w:p>
      <w:pPr/>
      <w:r>
        <w:rPr>
          <w:lang w:val="es_ES" w:bidi="es_ES"/>
        </w:rPr>
      </w:r>
      <w:r>
        <w:rPr>
          <w:lang w:val="es_ES" w:bidi="es_ES"/>
        </w:rPr>
        <w:t>Algunos votos se consideraban como un tipo de trato con Dios. En Betel, Jacob le promete a Dios adoración y el diezmo si Dios lo protegía y suplía sus necesidades (</w:t>
      </w:r>
      <w:r>
        <w:rPr>
          <w:lang w:val="es_ES" w:bidi="es_ES"/>
        </w:rPr>
        <w:t>Génesis 28:20</w:t>
      </w:r>
      <w:r>
        <w:rPr>
          <w:lang w:val="es_ES" w:bidi="es_ES"/>
        </w:rPr>
        <w:t>-</w:t>
      </w:r>
      <w:r>
        <w:rPr>
          <w:lang w:val="es_ES" w:bidi="es_ES"/>
        </w:rPr>
        <w:t>22</w:t>
      </w:r>
      <w:r>
        <w:rPr>
          <w:lang w:val="es_ES" w:bidi="es_ES"/>
        </w:rPr>
        <w:t>). Ana prometió que si Dios le daba un hijo, ella lo dedicaría a Dios (</w:t>
      </w:r>
      <w:r>
        <w:rPr>
          <w:lang w:val="es_ES" w:bidi="es_ES"/>
        </w:rPr>
        <w:t>1 Samuel 1:11</w:t>
      </w:r>
      <w:r>
        <w:rPr>
          <w:lang w:val="es_ES" w:bidi="es_ES"/>
        </w:rPr>
        <w:t>;</w:t>
      </w:r>
      <w:r>
        <w:rPr>
          <w:lang w:val="es_ES" w:bidi="es_ES"/>
        </w:rPr>
        <w:t xml:space="preserve"> 27</w:t>
      </w:r>
      <w:r>
        <w:rPr>
          <w:lang w:val="es_ES" w:bidi="es_ES"/>
        </w:rPr>
        <w:t>-</w:t>
      </w:r>
      <w:r>
        <w:rPr>
          <w:lang w:val="es_ES" w:bidi="es_ES"/>
        </w:rPr>
        <w:t>28</w:t>
      </w:r>
      <w:r>
        <w:rPr>
          <w:lang w:val="es_ES" w:bidi="es_ES"/>
        </w:rPr>
        <w:t xml:space="preserve">). En los Salmos, cumplir un voto a menudo se asocia con la acción de gracias por la liberación del peligro o la aflicción (por ejemplo, </w:t>
      </w:r>
      <w:r>
        <w:rPr>
          <w:lang w:val="es_ES" w:bidi="es_ES"/>
        </w:rPr>
        <w:t>Salmos 22:24</w:t>
      </w:r>
      <w:r>
        <w:rPr>
          <w:lang w:val="es_ES" w:bidi="es_ES"/>
        </w:rPr>
        <w:t>-</w:t>
      </w:r>
      <w:r>
        <w:rPr>
          <w:lang w:val="es_ES" w:bidi="es_ES"/>
        </w:rPr>
        <w:t>25</w:t>
      </w:r>
      <w:r>
        <w:rPr>
          <w:lang w:val="es_ES" w:bidi="es_ES"/>
        </w:rPr>
        <w:t xml:space="preserve">; </w:t>
      </w:r>
      <w:r>
        <w:rPr>
          <w:lang w:val="es_ES" w:bidi="es_ES"/>
        </w:rPr>
        <w:t>56:12</w:t>
      </w:r>
      <w:r>
        <w:rPr>
          <w:lang w:val="es_ES" w:bidi="es_ES"/>
        </w:rPr>
        <w:t>-</w:t>
      </w:r>
      <w:r>
        <w:rPr>
          <w:lang w:val="es_ES" w:bidi="es_ES"/>
        </w:rPr>
        <w:t>13</w:t>
      </w:r>
      <w:r>
        <w:rPr>
          <w:lang w:val="es_ES" w:bidi="es_ES"/>
        </w:rPr>
        <w:t>).</w:t>
      </w:r>
    </w:p>
    <w:p>
      <w:pPr/>
      <w:r>
        <w:rPr>
          <w:lang w:val="es_ES" w:bidi="es_ES"/>
        </w:rPr>
      </w:r>
      <w:r>
        <w:rPr>
          <w:lang w:val="es_ES" w:bidi="es_ES"/>
        </w:rPr>
        <w:t>Una vez que se hace un voto, la obligación es seria. No hacer un voto no es pecado (</w:t>
      </w:r>
      <w:r>
        <w:rPr>
          <w:lang w:val="es_ES" w:bidi="es_ES"/>
        </w:rPr>
        <w:t>Deuteronomio 23:22</w:t>
      </w:r>
      <w:r>
        <w:rPr>
          <w:lang w:val="es_ES" w:bidi="es_ES"/>
        </w:rPr>
        <w:t>). Sin embargo, una vez declarado, el voto debe cumplirse (</w:t>
      </w:r>
      <w:r>
        <w:rPr>
          <w:lang w:val="es_ES" w:bidi="es_ES"/>
        </w:rPr>
        <w:t>Deuteronomio 23:21</w:t>
      </w:r>
      <w:r>
        <w:rPr>
          <w:lang w:val="es_ES" w:bidi="es_ES"/>
        </w:rPr>
        <w:t>-</w:t>
      </w:r>
      <w:r>
        <w:rPr>
          <w:lang w:val="es_ES" w:bidi="es_ES"/>
        </w:rPr>
        <w:t>23,</w:t>
      </w:r>
      <w:r>
        <w:rPr>
          <w:lang w:val="es_ES" w:bidi="es_ES"/>
        </w:rPr>
        <w:t xml:space="preserve"> ver también </w:t>
      </w:r>
      <w:r>
        <w:rPr>
          <w:lang w:val="es_ES" w:bidi="es_ES"/>
        </w:rPr>
        <w:t>Números 30:2,</w:t>
      </w:r>
      <w:r>
        <w:rPr>
          <w:lang w:val="es_ES" w:bidi="es_ES"/>
        </w:rPr>
        <w:t xml:space="preserve"> </w:t>
      </w:r>
      <w:r>
        <w:rPr>
          <w:lang w:val="es_ES" w:bidi="es_ES"/>
        </w:rPr>
        <w:t>Eclesiastés 5:4</w:t>
      </w:r>
      <w:r>
        <w:rPr>
          <w:lang w:val="es_ES" w:bidi="es_ES"/>
        </w:rPr>
        <w:t>-</w:t>
      </w:r>
      <w:r>
        <w:rPr>
          <w:lang w:val="es_ES" w:bidi="es_ES"/>
        </w:rPr>
        <w:t>6</w:t>
      </w:r>
      <w:r>
        <w:rPr>
          <w:lang w:val="es_ES" w:bidi="es_ES"/>
        </w:rPr>
        <w:t>).</w:t>
      </w:r>
    </w:p>
    <w:p>
      <w:pPr>
        <w:pStyle w:val="Heading3"/>
      </w:pPr>
      <w:r>
        <w:rPr>
          <w:lang w:val="es_ES" w:bidi="es_ES"/>
        </w:rPr>
        <w:t>Votos en el Nuevo Testamento</w:t>
      </w:r>
    </w:p>
    <w:p>
      <w:pPr/>
      <w:r>
        <w:rPr>
          <w:lang w:val="es_ES" w:bidi="es_ES"/>
        </w:rPr>
      </w:r>
      <w:r>
        <w:rPr>
          <w:lang w:val="es_ES" w:bidi="es_ES"/>
        </w:rPr>
        <w:t>La palabra "voto" se utiliza solo dos veces en el Nuevo Testamento. Ambos usos están relacionados con el apóstol Pablo (</w:t>
      </w:r>
      <w:r>
        <w:rPr>
          <w:lang w:val="es_ES" w:bidi="es_ES"/>
        </w:rPr>
        <w:t>Hechos 18:18</w:t>
      </w:r>
      <w:r>
        <w:rPr>
          <w:lang w:val="es_ES" w:bidi="es_ES"/>
        </w:rPr>
        <w:t xml:space="preserve">; </w:t>
      </w:r>
      <w:r>
        <w:rPr>
          <w:lang w:val="es_ES" w:bidi="es_ES"/>
        </w:rPr>
        <w:t>21:23</w:t>
      </w:r>
      <w:r>
        <w:rPr>
          <w:lang w:val="es_ES" w:bidi="es_ES"/>
        </w:rPr>
        <w:t>-</w:t>
      </w:r>
      <w:r>
        <w:rPr>
          <w:lang w:val="es_ES" w:bidi="es_ES"/>
        </w:rPr>
        <w:t>24</w:t>
      </w:r>
      <w:r>
        <w:rPr>
          <w:lang w:val="es_ES" w:bidi="es_ES"/>
        </w:rPr>
        <w:t>). Sin embargo, el mismo principio se aplica en el caso de la palabra "</w:t>
      </w:r>
      <w:r>
        <w:rPr>
          <w:i/>
          <w:lang w:val="es_ES" w:bidi="es_ES"/>
        </w:rPr>
        <w:t>Corbán</w:t>
      </w:r>
      <w:r>
        <w:rPr>
          <w:lang w:val="es_ES" w:bidi="es_ES"/>
        </w:rPr>
        <w:t>" (</w:t>
      </w:r>
      <w:r>
        <w:rPr>
          <w:lang w:val="es_ES" w:bidi="es_ES"/>
        </w:rPr>
        <w:t>Marcos 7:11</w:t>
      </w:r>
      <w:r>
        <w:rPr>
          <w:lang w:val="es_ES" w:bidi="es_ES"/>
        </w:rPr>
        <w:t>-</w:t>
      </w:r>
      <w:r>
        <w:rPr>
          <w:lang w:val="es_ES" w:bidi="es_ES"/>
        </w:rPr>
        <w:t>13</w:t>
      </w:r>
      <w:r>
        <w:rPr>
          <w:lang w:val="es_ES" w:bidi="es_ES"/>
        </w:rPr>
        <w:t xml:space="preserve">; comparar </w:t>
      </w:r>
      <w:r>
        <w:rPr>
          <w:lang w:val="es_ES" w:bidi="es_ES"/>
        </w:rPr>
        <w:t>Mateo 15:5</w:t>
      </w:r>
      <w:r>
        <w:rPr>
          <w:lang w:val="es_ES" w:bidi="es_ES"/>
        </w:rPr>
        <w:t>-</w:t>
      </w:r>
      <w:r>
        <w:rPr>
          <w:lang w:val="es_ES" w:bidi="es_ES"/>
        </w:rPr>
        <w:t>6</w:t>
      </w:r>
      <w:r>
        <w:rPr>
          <w:lang w:val="es_ES" w:bidi="es_ES"/>
        </w:rPr>
        <w:t>). En estos dos pasajes, Jesús reprendió a aquellos que hicieron un voto porque este era una forma de evadir otra obligación. El dinero estaba involucrado en tal "regalo" u "ofrenda". Pero Jesús dijo que Dios no quería un regalo diseñado para negar el cuidado a otros.</w:t>
      </w:r>
    </w:p>
    <w:p>
      <w:pPr/>
      <w:r>
        <w:rPr>
          <w:lang w:val="es_ES" w:bidi="es_ES"/>
        </w:rPr>
      </w:r>
      <w:r>
        <w:rPr>
          <w:lang w:val="es_ES" w:bidi="es_ES"/>
        </w:rPr>
        <w:t>Pablo pudo haber hecho votos para evitar las objeciones comunes que los judíos y los creyentes judeocristianos tenían sobre él. A menudo criticaban la manera en que Pablo liberaba a los creyentes gentiles de las obligaciones de la ley mosaica. Pablo estaba en Jerusalén bajo la vigilancia de las autoridades judías. Se aseguró de unirse a otros cuatro creyentes judíos para pagar votos en el templo. Sus enemigos luego acusaron a Pablo de llevar a gentiles al templo sagrado.</w:t>
      </w:r>
    </w:p>
    <w:p>
      <w:pPr/>
      <w:r>
        <w:rPr>
          <w:lang w:val="es_ES" w:bidi="es_ES"/>
        </w:rPr>
      </w:r>
      <w:r>
        <w:rPr>
          <w:i/>
          <w:lang w:val="es_ES" w:bidi="es_ES"/>
        </w:rPr>
        <w:t>Véase también</w:t>
      </w:r>
      <w:r>
        <w:rPr>
          <w:lang w:val="es_ES" w:bidi="es_ES"/>
        </w:rPr>
        <w:t xml:space="preserve"> </w:t>
      </w:r>
      <w:r>
        <w:rPr>
          <w:lang w:val="es_ES" w:bidi="es_ES"/>
        </w:rPr>
        <w:t>Pacto</w:t>
      </w:r>
      <w:r>
        <w:rPr>
          <w:lang w:val="es_ES" w:bidi="es_ES"/>
        </w:rPr>
        <w:t xml:space="preserve">; </w:t>
      </w:r>
      <w:r>
        <w:rPr>
          <w:lang w:val="es_ES" w:bidi="es_ES"/>
        </w:rPr>
        <w:t>Juramento</w:t>
      </w:r>
      <w:r>
        <w:rPr>
          <w:lang w:val="es_ES" w:bidi="es_ES"/>
        </w:rPr>
        <w:t>.</w:t>
      </w:r>
      <w:r>
        <w:rPr>
          <w:lang w:val="es_ES" w:bidi="es_ES"/>
        </w:rPr>
      </w:r>
      <w:r>
        <w:rPr>
          <w:lang w:val="es_ES" w:bidi="es_ES"/>
        </w:rPr>
      </w:r>
    </w:p>
    <w:p>
      <w:pPr/>
      <w:r>
        <w:rPr>
          <w:lang w:val="es_ES" w:bidi="es_ES"/>
        </w:rPr>
      </w:r>
    </w:p>
    <w:p>
      <w:pPr>
        <w:pStyle w:val="Heading2"/>
      </w:pPr>
      <w:r>
        <w:rPr>
          <w:lang w:val="es_ES" w:bidi="es_ES"/>
        </w:rPr>
        <w:t>Vulgata, La</w:t>
      </w:r>
      <w:r>
        <w:rPr>
          <w:lang w:val="es_ES" w:bidi="es_ES"/>
        </w:rPr>
      </w:r>
    </w:p>
    <w:p>
      <w:pPr/>
      <w:r>
        <w:rPr>
          <w:lang w:val="es_ES" w:bidi="es_ES"/>
        </w:rPr>
      </w:r>
      <w:r>
        <w:rPr>
          <w:lang w:val="es_ES" w:bidi="es_ES"/>
        </w:rPr>
        <w:t xml:space="preserve">La versión latina de la Biblia se identifica comúnmente como la obra de Jerónimo. </w:t>
      </w:r>
      <w:r>
        <w:rPr>
          <w:i/>
          <w:lang w:val="es_ES" w:bidi="es_ES"/>
        </w:rPr>
        <w:t>Ver</w:t>
      </w:r>
      <w:r>
        <w:rPr>
          <w:lang w:val="es_ES" w:bidi="es_ES"/>
        </w:rPr>
        <w:t xml:space="preserve"> </w:t>
      </w:r>
      <w:r>
        <w:rPr>
          <w:lang w:val="es_ES" w:bidi="es_ES"/>
        </w:rPr>
        <w:t>Biblia, Versiones de la (Antigua)</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