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拿答</w:t>
      </w:r>
      <w:r>
        <w:rPr>
          <w:lang w:val="zh_TW" w:bidi="zh_TW"/>
        </w:rPr>
      </w:r>
    </w:p>
    <w:p>
      <w:pPr>
        <w:pStyle w:val="ListNumber"/>
        <w:numPr>
          <w:ilvl w:val="0"/>
          <w:numId w:val="14"/>
        </w:numPr>
        <w:spacing w:line="240" w:lineRule="auto"/>
        <w:ind w:left="720"/>
      </w:pPr>
      <w:r>
        <w:rPr>
          <w:lang w:val="zh_TW" w:bidi="zh_TW"/>
        </w:rPr>
      </w:r>
      <w:r>
        <w:rPr>
          <w:lang w:val="zh_TW" w:bidi="zh_TW"/>
        </w:rPr>
        <w:t>亞倫和以利沙巴（亞米拿達的女兒）的長子（</w:t>
      </w:r>
      <w:r>
        <w:rPr>
          <w:lang w:val="zh_TW" w:bidi="zh_TW"/>
        </w:rPr>
        <w:t>出6:23</w:t>
      </w:r>
      <w:r>
        <w:rPr>
          <w:lang w:val="zh_TW" w:bidi="zh_TW"/>
        </w:rPr>
        <w:t>；</w:t>
      </w:r>
      <w:r>
        <w:rPr>
          <w:lang w:val="zh_TW" w:bidi="zh_TW"/>
        </w:rPr>
        <w:t>民3:2</w:t>
      </w:r>
      <w:r>
        <w:rPr>
          <w:lang w:val="zh_TW" w:bidi="zh_TW"/>
        </w:rPr>
        <w:t>；</w:t>
      </w:r>
      <w:r>
        <w:rPr>
          <w:lang w:val="zh_TW" w:bidi="zh_TW"/>
        </w:rPr>
        <w:t>代上24:1</w:t>
      </w:r>
      <w:r>
        <w:rPr>
          <w:lang w:val="zh_TW" w:bidi="zh_TW"/>
        </w:rPr>
        <w:t>）。拿答與父親和兄弟一同成為以色列最早的一批祭司。他曾在西奈山參與神與以色列人的立約儀式（</w:t>
      </w:r>
      <w:r>
        <w:rPr>
          <w:lang w:val="zh_TW" w:bidi="zh_TW"/>
        </w:rPr>
        <w:t>出24:1、9</w:t>
      </w:r>
      <w:r>
        <w:rPr>
          <w:lang w:val="zh_TW" w:bidi="zh_TW"/>
        </w:rPr>
        <w:t>）。神揀選他擔任祭司（</w:t>
      </w:r>
      <w:r>
        <w:rPr>
          <w:lang w:val="zh_TW" w:bidi="zh_TW"/>
        </w:rPr>
        <w:t>28:1</w:t>
      </w:r>
      <w:r>
        <w:rPr>
          <w:lang w:val="zh_TW" w:bidi="zh_TW"/>
        </w:rPr>
        <w:t>）。</w:t>
        <w:br/>
      </w:r>
      <w:r>
        <w:rPr>
          <w:lang w:val="zh_TW" w:bidi="zh_TW"/>
        </w:rPr>
        <w:t>拿答和他的兄弟亞比戶（亞倫的第二個兒子）因向神獻上「凡火」而喪命（</w:t>
      </w:r>
      <w:r>
        <w:rPr>
          <w:lang w:val="zh_TW" w:bidi="zh_TW"/>
        </w:rPr>
        <w:t>利10:1–2</w:t>
      </w:r>
      <w:r>
        <w:rPr>
          <w:lang w:val="zh_TW" w:bidi="zh_TW"/>
        </w:rPr>
        <w:t>；</w:t>
      </w:r>
      <w:r>
        <w:rPr>
          <w:lang w:val="zh_TW" w:bidi="zh_TW"/>
        </w:rPr>
        <w:t>民3:4</w:t>
      </w:r>
      <w:r>
        <w:rPr>
          <w:lang w:val="zh_TW" w:bidi="zh_TW"/>
        </w:rPr>
        <w:t>；</w:t>
      </w:r>
      <w:r>
        <w:rPr>
          <w:lang w:val="zh_TW" w:bidi="zh_TW"/>
        </w:rPr>
        <w:t>代上24:2</w:t>
      </w:r>
      <w:r>
        <w:rPr>
          <w:lang w:val="zh_TW" w:bidi="zh_TW"/>
        </w:rPr>
        <w:t>）。按照一般的獻祭次序，早晨獻香通常在分切祭牲之前。然而，這一次「有火從雅巍（耶和華）面前出來，把他們燒滅」。聖經沒有再提到其他人獻上「凡火」。</w:t>
        <w:br/>
      </w:r>
      <w:r>
        <w:rPr>
          <w:lang w:val="zh_TW" w:bidi="zh_TW"/>
        </w:rPr>
        <w:t>猶太教師對拿答和亞比戶犯下的錯，提出了不同的解釋。這件事之後，神警告祭司不可在會幕裡喝酒（</w:t>
      </w:r>
      <w:r>
        <w:rPr>
          <w:lang w:val="zh_TW" w:bidi="zh_TW"/>
        </w:rPr>
        <w:t>利10:9</w:t>
      </w:r>
      <w:r>
        <w:rPr>
          <w:lang w:val="zh_TW" w:bidi="zh_TW"/>
        </w:rPr>
        <w:t>）。因此，早期有一種傳統認為，兄弟二人當時喝醉了。任何祭司若在會幕裡喝酒，都要被處死。</w:t>
        <w:br/>
      </w:r>
      <w:r>
        <w:rPr>
          <w:lang w:val="zh_TW" w:bidi="zh_TW"/>
        </w:rPr>
        <w:t>摩西吩咐痛失兒子的亞倫時，說了一個重要的細節。摩西吩咐亞倫不要哀哭，也不可停止祭司的職分。因為亞倫已受聖膏油膏立，必須繼續事奉神。他也不可離開會幕，「免得死亡」。反而，全以色列都為拿答和亞比戶哀哭（</w:t>
      </w:r>
      <w:r>
        <w:rPr>
          <w:lang w:val="zh_TW" w:bidi="zh_TW"/>
        </w:rPr>
        <w:t>利10:3–7</w:t>
      </w:r>
      <w:r>
        <w:rPr>
          <w:lang w:val="zh_TW" w:bidi="zh_TW"/>
        </w:rPr>
        <w:t>）。</w:t>
      </w:r>
    </w:p>
    <w:p>
      <w:pPr>
        <w:pStyle w:val="ListNumber"/>
        <w:spacing w:line="240" w:lineRule="auto"/>
        <w:ind w:left="720"/>
      </w:pPr>
      <w:r>
        <w:rPr>
          <w:lang w:val="zh_TW" w:bidi="zh_TW"/>
        </w:rPr>
      </w:r>
      <w:r>
        <w:rPr>
          <w:lang w:val="zh_TW" w:bidi="zh_TW"/>
        </w:rPr>
        <w:t>耶羅波安的兒子，繼承父親作以色列王。拿答從公元前909年至公元前908年作王兩年（</w:t>
      </w:r>
      <w:r>
        <w:rPr>
          <w:lang w:val="zh_TW" w:bidi="zh_TW"/>
        </w:rPr>
        <w:t>王上14:20</w:t>
      </w:r>
      <w:r>
        <w:rPr>
          <w:lang w:val="zh_TW" w:bidi="zh_TW"/>
        </w:rPr>
        <w:t>，</w:t>
      </w:r>
      <w:r>
        <w:rPr>
          <w:lang w:val="zh_TW" w:bidi="zh_TW"/>
        </w:rPr>
        <w:t>15:25</w:t>
      </w:r>
      <w:r>
        <w:rPr>
          <w:lang w:val="zh_TW" w:bidi="zh_TW"/>
        </w:rPr>
        <w:t>）。他在猶大王亞撒第二年登基，在亞撒第三年失去王位（</w:t>
      </w:r>
      <w:r>
        <w:rPr>
          <w:lang w:val="zh_TW" w:bidi="zh_TW"/>
        </w:rPr>
        <w:t>王上15:28</w:t>
      </w:r>
      <w:r>
        <w:rPr>
          <w:lang w:val="zh_TW" w:bidi="zh_TW"/>
        </w:rPr>
        <w:t>）。耶羅波安可能在去世前已安排拿答繼位，因此拿答大概知道北方各支派持續面對的危機。然而，拿答未能鞏固王國。</w:t>
        <w:br/>
      </w:r>
      <w:r>
        <w:rPr>
          <w:lang w:val="zh_TW" w:bidi="zh_TW"/>
        </w:rPr>
        <w:t>拿答可能為了爭取軍隊的支持，率軍攻打非利士人的基比頓。基比頓位於基色西南約4公里（2.5英里）。以薩迦支派的巴沙（可能是一名軍官）殺了拿答及其全家，奪取王位。這應驗了示羅人亞希雅對耶羅波安家的預言（</w:t>
      </w:r>
      <w:r>
        <w:rPr>
          <w:lang w:val="zh_TW" w:bidi="zh_TW"/>
        </w:rPr>
        <w:t>王上15:29</w:t>
      </w:r>
      <w:r>
        <w:rPr>
          <w:lang w:val="zh_TW" w:bidi="zh_TW"/>
        </w:rPr>
        <w:t>）。</w:t>
      </w:r>
    </w:p>
    <w:p>
      <w:pPr>
        <w:pStyle w:val="ListNumber"/>
        <w:spacing w:line="240" w:lineRule="auto"/>
        <w:ind w:left="720"/>
      </w:pPr>
      <w:r>
        <w:rPr>
          <w:lang w:val="zh_TW" w:bidi="zh_TW"/>
        </w:rPr>
      </w:r>
      <w:r>
        <w:rPr>
          <w:lang w:val="zh_TW" w:bidi="zh_TW"/>
        </w:rPr>
        <w:t>耶拉篾人，沙買的兒子、阿南的孫子、耶拉篾的曾孫。拿答有兩個兒子，名為西列和亞遍（</w:t>
      </w:r>
      <w:r>
        <w:rPr>
          <w:lang w:val="zh_TW" w:bidi="zh_TW"/>
        </w:rPr>
        <w:t>代上2:26–30</w:t>
      </w:r>
      <w:r>
        <w:rPr>
          <w:lang w:val="zh_TW" w:bidi="zh_TW"/>
        </w:rPr>
        <w:t>）。</w:t>
      </w:r>
    </w:p>
    <w:p>
      <w:pPr>
        <w:pStyle w:val="ListNumber"/>
        <w:spacing w:line="240" w:lineRule="auto"/>
        <w:ind w:left="720"/>
      </w:pPr>
      <w:r>
        <w:rPr>
          <w:lang w:val="zh_TW" w:bidi="zh_TW"/>
        </w:rPr>
      </w:r>
      <w:r>
        <w:rPr>
          <w:lang w:val="zh_TW" w:bidi="zh_TW"/>
        </w:rPr>
        <w:t>耶利和瑪迦的兒子，為基遍人（</w:t>
      </w:r>
      <w:r>
        <w:rPr>
          <w:lang w:val="zh_TW" w:bidi="zh_TW"/>
        </w:rPr>
        <w:t>代上8:30</w:t>
      </w:r>
      <w:r>
        <w:rPr>
          <w:lang w:val="zh_TW" w:bidi="zh_TW"/>
        </w:rPr>
        <w:t>，</w:t>
      </w:r>
      <w:r>
        <w:rPr>
          <w:lang w:val="zh_TW" w:bidi="zh_TW"/>
        </w:rPr>
        <w:t>9:36</w:t>
      </w:r>
      <w:r>
        <w:rPr>
          <w:lang w:val="zh_TW" w:bidi="zh_TW"/>
        </w:rPr>
        <w:t>）。</w:t>
      </w:r>
      <w:r>
        <w:rPr>
          <w:lang w:val="zh_TW" w:bidi="zh_TW"/>
        </w:rPr>
      </w:r>
      <w:r>
        <w:rPr>
          <w:lang w:val="zh_TW" w:bidi="zh_TW"/>
        </w:rPr>
      </w:r>
    </w:p>
    <w:p>
      <w:pPr/>
      <w:r>
        <w:rPr>
          <w:lang w:val="zh_TW" w:bidi="zh_TW"/>
        </w:rPr>
      </w:r>
    </w:p>
    <w:p>
      <w:pPr>
        <w:pStyle w:val="Heading2"/>
      </w:pPr>
      <w:r>
        <w:rPr>
          <w:lang w:val="zh_TW" w:bidi="zh_TW"/>
        </w:rPr>
        <w:t>拿但業</w:t>
      </w:r>
      <w:r>
        <w:rPr>
          <w:lang w:val="zh_TW" w:bidi="zh_TW"/>
        </w:rPr>
      </w:r>
    </w:p>
    <w:p>
      <w:pPr/>
      <w:r>
        <w:rPr>
          <w:lang w:val="zh_TW" w:bidi="zh_TW"/>
        </w:rPr>
      </w:r>
      <w:r>
        <w:rPr>
          <w:lang w:val="zh_TW" w:bidi="zh_TW"/>
        </w:rPr>
        <w:t>加利利迦拿的猶太人，被耶穌呼召成為門徒（</w:t>
      </w:r>
      <w:r>
        <w:rPr>
          <w:lang w:val="zh_TW" w:bidi="zh_TW"/>
        </w:rPr>
        <w:t>約1:45–50，</w:t>
      </w:r>
      <w:r>
        <w:rPr>
          <w:lang w:val="zh_TW" w:bidi="zh_TW"/>
        </w:rPr>
        <w:t>21:2</w:t>
      </w:r>
      <w:r>
        <w:rPr>
          <w:lang w:val="zh_TW" w:bidi="zh_TW"/>
        </w:rPr>
        <w:t>）。起初，當腓力描述耶穌為整本舊約的應驗者時，拿但業持懷疑態度（</w:t>
      </w:r>
      <w:r>
        <w:rPr>
          <w:lang w:val="zh_TW" w:bidi="zh_TW"/>
        </w:rPr>
        <w:t>1:45–46</w:t>
      </w:r>
      <w:r>
        <w:rPr>
          <w:lang w:val="zh_TW" w:bidi="zh_TW"/>
        </w:rPr>
        <w:t>），但在一次令人驚訝的個人相遇後，他就承認耶穌是神的兒子和以色列的王（</w:t>
      </w:r>
      <w:r>
        <w:rPr>
          <w:lang w:val="zh_TW" w:bidi="zh_TW"/>
        </w:rPr>
        <w:t>49</w:t>
      </w:r>
      <w:r>
        <w:rPr>
          <w:lang w:val="zh_TW" w:bidi="zh_TW"/>
        </w:rPr>
        <w:t>節）。</w:t>
      </w:r>
    </w:p>
    <w:p>
      <w:pPr/>
      <w:r>
        <w:rPr>
          <w:lang w:val="zh_TW" w:bidi="zh_TW"/>
        </w:rPr>
      </w:r>
      <w:r>
        <w:rPr>
          <w:lang w:val="zh_TW" w:bidi="zh_TW"/>
        </w:rPr>
        <w:t>由於拿但業在新約中僅於約翰福音中出現，一些學者認為他可能與對觀福音中的其他人物是同一人。因他與安得烈、彼得和腓力的呼召同時出現，有些人推測他是十二使徒之一，可能就是巴多羅買。支持此觀點的三個理由是：（1）巴多羅買是家族名（意即「多買的兒子」），應會有另一個名字；（2）在對觀福音中的十二使徒名單中，巴多羅買均緊隨腓力之後（</w:t>
      </w:r>
      <w:r>
        <w:rPr>
          <w:lang w:val="zh_TW" w:bidi="zh_TW"/>
        </w:rPr>
        <w:t>太10:2–4</w:t>
      </w:r>
      <w:r>
        <w:rPr>
          <w:lang w:val="zh_TW" w:bidi="zh_TW"/>
        </w:rPr>
        <w:t>；</w:t>
      </w:r>
      <w:r>
        <w:rPr>
          <w:lang w:val="zh_TW" w:bidi="zh_TW"/>
        </w:rPr>
        <w:t>可3:16–19</w:t>
      </w:r>
      <w:r>
        <w:rPr>
          <w:lang w:val="zh_TW" w:bidi="zh_TW"/>
        </w:rPr>
        <w:t>；</w:t>
      </w:r>
      <w:r>
        <w:rPr>
          <w:lang w:val="zh_TW" w:bidi="zh_TW"/>
        </w:rPr>
        <w:t>路6:14–16</w:t>
      </w:r>
      <w:r>
        <w:rPr>
          <w:lang w:val="zh_TW" w:bidi="zh_TW"/>
        </w:rPr>
        <w:t>），與約翰記載中拿但業跟隨腓力的呼召吻合；（3）巴多羅買的名字沒有出現在約翰福音中。</w:t>
      </w:r>
    </w:p>
    <w:p>
      <w:pPr/>
      <w:r>
        <w:rPr>
          <w:lang w:val="zh_TW" w:bidi="zh_TW"/>
        </w:rPr>
      </w:r>
      <w:r>
        <w:rPr>
          <w:lang w:val="zh_TW" w:bidi="zh_TW"/>
        </w:rPr>
        <w:t>另一種觀點認為，拿但業是亞勒腓的兒子雅各。根據此觀點，</w:t>
      </w:r>
      <w:r>
        <w:rPr>
          <w:lang w:val="zh_TW" w:bidi="zh_TW"/>
        </w:rPr>
        <w:t>約翰福音一章47節</w:t>
      </w:r>
      <w:r>
        <w:rPr>
          <w:lang w:val="zh_TW" w:bidi="zh_TW"/>
        </w:rPr>
        <w:t>中耶穌的話應譯作「看哪，以色列</w:t>
      </w:r>
      <w:r>
        <w:rPr>
          <w:lang w:val="zh_TW" w:bidi="zh_TW"/>
        </w:rPr>
        <w:t>〔</w:t>
      </w:r>
      <w:r>
        <w:rPr>
          <w:lang w:val="zh_TW" w:bidi="zh_TW"/>
        </w:rPr>
        <w:t>而非『真以色列人』</w:t>
      </w:r>
      <w:r>
        <w:rPr>
          <w:lang w:val="zh_TW" w:bidi="zh_TW"/>
        </w:rPr>
        <w:t>〕</w:t>
      </w:r>
      <w:r>
        <w:rPr>
          <w:lang w:val="zh_TW" w:bidi="zh_TW"/>
        </w:rPr>
        <w:t>是沒有詭詐的！」以色列是神賜給雅各的名字，而雅各在新約中對應名是雅各（James）。約翰稱亞勒腓的兒子雅各為拿但業，以區別於早期教會中的其他同名者。</w:t>
      </w:r>
    </w:p>
    <w:p>
      <w:pPr/>
      <w:r>
        <w:rPr>
          <w:lang w:val="zh_TW" w:bidi="zh_TW"/>
        </w:rPr>
      </w:r>
      <w:r>
        <w:rPr>
          <w:lang w:val="zh_TW" w:bidi="zh_TW"/>
        </w:rPr>
        <w:t>也有兩種可能性較低的說法認為，拿但業可能是馬太或迦拿人西門。第一個觀點基於馬太（「耶和華的禮物」）和拿但業（「耶和華已賜」）名稱的相似語源；第二個觀點則基於兩人都來自迦拿。</w:t>
      </w:r>
    </w:p>
    <w:p>
      <w:pPr/>
      <w:r>
        <w:rPr>
          <w:lang w:val="zh_TW" w:bidi="zh_TW"/>
        </w:rPr>
      </w:r>
      <w:r>
        <w:rPr>
          <w:lang w:val="zh_TW" w:bidi="zh_TW"/>
        </w:rPr>
        <w:t>總結來看，最可能的結論是：拿但業並非十二使徒之一，而僅是約翰記載的門徒之一。此觀點與早期教父文獻相符。在約翰福音中，拿但業象徵了那些克服最初的懷疑，並信靠基督的真正猶太人。這一象徵性意義可從以下三點觀察到：（1）他對耶穌的最初反應類似於那些信仰律法和先知書之人的反應（</w:t>
      </w:r>
      <w:r>
        <w:rPr>
          <w:lang w:val="zh_TW" w:bidi="zh_TW"/>
        </w:rPr>
        <w:t>約7:15、27、41，</w:t>
      </w:r>
      <w:r>
        <w:rPr>
          <w:lang w:val="zh_TW" w:bidi="zh_TW"/>
        </w:rPr>
        <w:t>9:41</w:t>
      </w:r>
      <w:r>
        <w:rPr>
          <w:lang w:val="zh_TW" w:bidi="zh_TW"/>
        </w:rPr>
        <w:t>）；（2）耶穌提到祂看見拿但業在無花果樹下（</w:t>
      </w:r>
      <w:r>
        <w:rPr>
          <w:lang w:val="zh_TW" w:bidi="zh_TW"/>
        </w:rPr>
        <w:t>1:48</w:t>
      </w:r>
      <w:r>
        <w:rPr>
          <w:lang w:val="zh_TW" w:bidi="zh_TW"/>
        </w:rPr>
        <w:t>），這表明他對律法的虔誠（拉比文學中，學習律法的理想地點就是無花果樹下）；（3）耶穌將拿但業與以色列的祖先雅各聯繫起來。在</w:t>
      </w:r>
      <w:r>
        <w:rPr>
          <w:lang w:val="zh_TW" w:bidi="zh_TW"/>
        </w:rPr>
        <w:t>創世記二十五至三十二章</w:t>
      </w:r>
      <w:r>
        <w:rPr>
          <w:lang w:val="zh_TW" w:bidi="zh_TW"/>
        </w:rPr>
        <w:t>中，雅各確實在與以掃和拉班的相處中表現出狡猾和機智。</w:t>
      </w:r>
      <w:r>
        <w:rPr>
          <w:lang w:val="zh_TW" w:bidi="zh_TW"/>
        </w:rPr>
        <w:t>約翰福音一章51節</w:t>
      </w:r>
      <w:r>
        <w:rPr>
          <w:lang w:val="zh_TW" w:bidi="zh_TW"/>
        </w:rPr>
        <w:t>進一步加強了拿但業與雅各的關聯，呈現了天使上去下來的意象，這讓人想起雅各的夢境，並且發生地靠近伯特利和雅博河，即雅各的經歷之地。拿但業因此成為敬虔以色列人的象徵，表達出真正以色列人應對耶穌的適當回應——從起初的懷疑到信心的建立（參</w:t>
      </w:r>
      <w:r>
        <w:rPr>
          <w:lang w:val="zh_TW" w:bidi="zh_TW"/>
        </w:rPr>
        <w:t>羅9:6</w:t>
      </w:r>
      <w:r>
        <w:rPr>
          <w:lang w:val="zh_TW" w:bidi="zh_TW"/>
        </w:rPr>
        <w:t>）。</w:t>
      </w:r>
    </w:p>
    <w:p>
      <w:pPr/>
      <w:r>
        <w:rPr>
          <w:lang w:val="zh_TW" w:bidi="zh_TW"/>
        </w:rPr>
      </w:r>
      <w:r>
        <w:rPr>
          <w:i/>
          <w:lang w:val="zh_TW" w:bidi="zh_TW"/>
        </w:rPr>
        <w:t>另見</w:t>
      </w:r>
      <w:r>
        <w:rPr>
          <w:lang w:val="zh_TW" w:bidi="zh_TW"/>
        </w:rPr>
        <w:t xml:space="preserve"> </w:t>
      </w:r>
      <w:r>
        <w:rPr>
          <w:lang w:val="zh_TW" w:bidi="zh_TW"/>
        </w:rPr>
        <w:t>使徒，使徒職分</w:t>
      </w:r>
      <w:r>
        <w:rPr>
          <w:lang w:val="zh_TW" w:bidi="zh_TW"/>
        </w:rPr>
        <w:t>。</w:t>
      </w:r>
      <w:r>
        <w:rPr>
          <w:lang w:val="zh_TW" w:bidi="zh_TW"/>
        </w:rPr>
      </w:r>
      <w:r>
        <w:rPr>
          <w:lang w:val="zh_TW" w:bidi="zh_TW"/>
        </w:rPr>
      </w:r>
    </w:p>
    <w:p>
      <w:pPr/>
      <w:r>
        <w:rPr>
          <w:lang w:val="zh_TW" w:bidi="zh_TW"/>
        </w:rPr>
      </w:r>
    </w:p>
    <w:p>
      <w:pPr>
        <w:pStyle w:val="Heading2"/>
      </w:pPr>
      <w:r>
        <w:rPr>
          <w:lang w:val="zh_TW" w:bidi="zh_TW"/>
        </w:rPr>
        <w:t>拿非施</w:t>
      </w:r>
      <w:r>
        <w:rPr>
          <w:lang w:val="zh_TW" w:bidi="zh_TW"/>
        </w:rPr>
      </w:r>
    </w:p>
    <w:p>
      <w:pPr/>
      <w:r>
        <w:rPr>
          <w:lang w:val="zh_TW" w:bidi="zh_TW"/>
        </w:rPr>
      </w:r>
      <w:r>
        <w:rPr>
          <w:lang w:val="zh_TW" w:bidi="zh_TW"/>
        </w:rPr>
        <w:t>以實瑪利十二個兒子中的第十一位（</w:t>
      </w:r>
      <w:r>
        <w:rPr>
          <w:lang w:val="zh_TW" w:bidi="zh_TW"/>
        </w:rPr>
        <w:t>創25:15</w:t>
      </w:r>
      <w:r>
        <w:rPr>
          <w:lang w:val="zh_TW" w:bidi="zh_TW"/>
        </w:rPr>
        <w:t>；</w:t>
      </w:r>
      <w:r>
        <w:rPr>
          <w:lang w:val="zh_TW" w:bidi="zh_TW"/>
        </w:rPr>
        <w:t>代上1:31</w:t>
      </w:r>
      <w:r>
        <w:rPr>
          <w:lang w:val="zh_TW" w:bidi="zh_TW"/>
        </w:rPr>
        <w:t>），也是一個以他名字命名的部族的始祖。這個部族後來曾與住在約旦河東的以色列支派交戰（</w:t>
      </w:r>
      <w:r>
        <w:rPr>
          <w:lang w:val="zh_TW" w:bidi="zh_TW"/>
        </w:rPr>
        <w:t>代上5:19</w:t>
      </w:r>
      <w:r>
        <w:rPr>
          <w:lang w:val="zh_TW" w:bidi="zh_TW"/>
        </w:rPr>
        <w:t>）。</w:t>
      </w:r>
      <w:r>
        <w:rPr>
          <w:lang w:val="zh_TW" w:bidi="zh_TW"/>
        </w:rPr>
      </w:r>
      <w:r>
        <w:rPr>
          <w:lang w:val="zh_TW" w:bidi="zh_TW"/>
        </w:rPr>
      </w:r>
    </w:p>
    <w:p>
      <w:pPr/>
      <w:r>
        <w:rPr>
          <w:lang w:val="zh_TW" w:bidi="zh_TW"/>
        </w:rPr>
      </w:r>
    </w:p>
    <w:p>
      <w:pPr>
        <w:pStyle w:val="Heading2"/>
      </w:pPr>
      <w:r>
        <w:rPr>
          <w:lang w:val="zh_TW" w:bidi="zh_TW"/>
        </w:rPr>
        <w:t>拿弗他利（人物）</w:t>
      </w:r>
      <w:r>
        <w:rPr>
          <w:lang w:val="zh_TW" w:bidi="zh_TW"/>
        </w:rPr>
      </w:r>
    </w:p>
    <w:p>
      <w:pPr/>
      <w:r>
        <w:rPr>
          <w:lang w:val="zh_TW" w:bidi="zh_TW"/>
        </w:rPr>
      </w:r>
      <w:r>
        <w:rPr>
          <w:lang w:val="zh_TW" w:bidi="zh_TW"/>
        </w:rPr>
        <w:t>雅各十二個兒子之一（</w:t>
      </w:r>
      <w:r>
        <w:rPr>
          <w:lang w:val="zh_TW" w:bidi="zh_TW"/>
        </w:rPr>
        <w:t>創35:25</w:t>
      </w:r>
      <w:r>
        <w:rPr>
          <w:lang w:val="zh_TW" w:bidi="zh_TW"/>
        </w:rPr>
        <w:t>；</w:t>
      </w:r>
      <w:r>
        <w:rPr>
          <w:lang w:val="zh_TW" w:bidi="zh_TW"/>
        </w:rPr>
        <w:t>代上2:2</w:t>
      </w:r>
      <w:r>
        <w:rPr>
          <w:lang w:val="zh_TW" w:bidi="zh_TW"/>
        </w:rPr>
        <w:t>）。他是拉結的使女辟拉為雅各所生的兩個兒子中的第二個。拉結因為又為雅各得了一個兒子而十分歡喜，便給他起名叫拿弗他利，意思是「我的相爭」。她之所以給他起這個名字，是因為她與利亞之間的競爭：「我與我姊姊大大相爭，並且得勝」（</w:t>
      </w:r>
      <w:r>
        <w:rPr>
          <w:lang w:val="zh_TW" w:bidi="zh_TW"/>
        </w:rPr>
        <w:t>創30:8</w:t>
      </w:r>
      <w:r>
        <w:rPr>
          <w:lang w:val="zh_TW" w:bidi="zh_TW"/>
        </w:rPr>
        <w:t>）。後來，拿弗他利跟隨雅各一同遷往埃及（</w:t>
      </w:r>
      <w:r>
        <w:rPr>
          <w:lang w:val="zh_TW" w:bidi="zh_TW"/>
        </w:rPr>
        <w:t>創46:24</w:t>
      </w:r>
      <w:r>
        <w:rPr>
          <w:lang w:val="zh_TW" w:bidi="zh_TW"/>
        </w:rPr>
        <w:t>；</w:t>
      </w:r>
      <w:r>
        <w:rPr>
          <w:lang w:val="zh_TW" w:bidi="zh_TW"/>
        </w:rPr>
        <w:t>出1:4</w:t>
      </w:r>
      <w:r>
        <w:rPr>
          <w:lang w:val="zh_TW" w:bidi="zh_TW"/>
        </w:rPr>
        <w:t>）。他有四個兒子（</w:t>
      </w:r>
      <w:r>
        <w:rPr>
          <w:lang w:val="zh_TW" w:bidi="zh_TW"/>
        </w:rPr>
        <w:t>民26:50</w:t>
      </w:r>
      <w:r>
        <w:rPr>
          <w:lang w:val="zh_TW" w:bidi="zh_TW"/>
        </w:rPr>
        <w:t>；</w:t>
      </w:r>
      <w:r>
        <w:rPr>
          <w:lang w:val="zh_TW" w:bidi="zh_TW"/>
        </w:rPr>
        <w:t>代上7:13</w:t>
      </w:r>
      <w:r>
        <w:rPr>
          <w:lang w:val="zh_TW" w:bidi="zh_TW"/>
        </w:rPr>
        <w:t>）。他的後裔後來成為以色列十二支派之一（</w:t>
      </w:r>
      <w:r>
        <w:rPr>
          <w:lang w:val="zh_TW" w:bidi="zh_TW"/>
        </w:rPr>
        <w:t>民1:43</w:t>
      </w:r>
      <w:r>
        <w:rPr>
          <w:lang w:val="zh_TW" w:bidi="zh_TW"/>
        </w:rPr>
        <w:t>）。</w:t>
      </w:r>
    </w:p>
    <w:p>
      <w:pPr/>
      <w:r>
        <w:rPr>
          <w:lang w:val="zh_TW" w:bidi="zh_TW"/>
        </w:rPr>
      </w:r>
      <w:r>
        <w:rPr>
          <w:i/>
          <w:lang w:val="zh_TW" w:bidi="zh_TW"/>
        </w:rPr>
        <w:t>另見</w:t>
      </w:r>
      <w:r>
        <w:rPr>
          <w:lang w:val="zh_TW" w:bidi="zh_TW"/>
        </w:rPr>
        <w:t xml:space="preserve"> </w:t>
      </w:r>
      <w:r>
        <w:rPr>
          <w:lang w:val="zh_TW" w:bidi="zh_TW"/>
        </w:rPr>
        <w:t>拿弗他利支派</w:t>
      </w:r>
      <w:r>
        <w:rPr>
          <w:lang w:val="zh_TW" w:bidi="zh_TW"/>
        </w:rPr>
        <w:t>。</w:t>
      </w:r>
      <w:r>
        <w:rPr>
          <w:lang w:val="zh_TW" w:bidi="zh_TW"/>
        </w:rPr>
      </w:r>
      <w:r>
        <w:rPr>
          <w:lang w:val="zh_TW" w:bidi="zh_TW"/>
        </w:rPr>
      </w:r>
    </w:p>
    <w:p>
      <w:pPr/>
      <w:r>
        <w:rPr>
          <w:lang w:val="zh_TW" w:bidi="zh_TW"/>
        </w:rPr>
      </w:r>
    </w:p>
    <w:p>
      <w:pPr>
        <w:pStyle w:val="Heading2"/>
      </w:pPr>
      <w:r>
        <w:rPr>
          <w:lang w:val="zh_TW" w:bidi="zh_TW"/>
        </w:rPr>
        <w:t>拿弗土希人</w:t>
      </w:r>
      <w:r>
        <w:rPr>
          <w:lang w:val="zh_TW" w:bidi="zh_TW"/>
        </w:rPr>
      </w:r>
    </w:p>
    <w:p>
      <w:pPr/>
      <w:r>
        <w:rPr>
          <w:lang w:val="zh_TW" w:bidi="zh_TW"/>
        </w:rPr>
      </w:r>
      <w:r>
        <w:rPr>
          <w:lang w:val="zh_TW" w:bidi="zh_TW"/>
        </w:rPr>
        <w:t>埃及人是挪亞和含的後代（</w:t>
      </w:r>
      <w:r>
        <w:rPr>
          <w:lang w:val="zh_TW" w:bidi="zh_TW"/>
        </w:rPr>
        <w:t>創10:13</w:t>
      </w:r>
      <w:r>
        <w:rPr>
          <w:lang w:val="zh_TW" w:bidi="zh_TW"/>
        </w:rPr>
        <w:t>；</w:t>
      </w:r>
      <w:r>
        <w:rPr>
          <w:lang w:val="zh_TW" w:bidi="zh_TW"/>
        </w:rPr>
        <w:t>代上1:11</w:t>
      </w:r>
      <w:r>
        <w:rPr>
          <w:lang w:val="zh_TW" w:bidi="zh_TW"/>
        </w:rPr>
        <w:t>），被列在利哈比人和帕特魯細人部落之間。一些學者認為，拿弗土希人是中埃及的居民，位於下埃及的利比亞人和上埃及的帕特魯細人之間。然而，他們在古代定居的實際位置不明。</w:t>
      </w:r>
      <w:r>
        <w:rPr>
          <w:lang w:val="zh_TW" w:bidi="zh_TW"/>
        </w:rPr>
      </w:r>
      <w:r>
        <w:rPr>
          <w:lang w:val="zh_TW" w:bidi="zh_TW"/>
        </w:rPr>
      </w:r>
    </w:p>
    <w:p>
      <w:pPr/>
      <w:r>
        <w:rPr>
          <w:lang w:val="zh_TW" w:bidi="zh_TW"/>
        </w:rPr>
      </w:r>
    </w:p>
    <w:p>
      <w:pPr>
        <w:pStyle w:val="Heading2"/>
      </w:pPr>
      <w:r>
        <w:rPr>
          <w:lang w:val="zh_TW" w:bidi="zh_TW"/>
        </w:rPr>
        <w:t>拿哈</w:t>
      </w:r>
      <w:r>
        <w:rPr>
          <w:lang w:val="zh_TW" w:bidi="zh_TW"/>
        </w:rPr>
      </w:r>
    </w:p>
    <w:p>
      <w:pPr>
        <w:pStyle w:val="ListNumber"/>
        <w:numPr>
          <w:ilvl w:val="0"/>
          <w:numId w:val="15"/>
        </w:numPr>
        <w:spacing w:line="240" w:lineRule="auto"/>
        <w:ind w:left="720"/>
      </w:pPr>
      <w:r>
        <w:rPr>
          <w:lang w:val="zh_TW" w:bidi="zh_TW"/>
        </w:rPr>
      </w:r>
      <w:r>
        <w:rPr>
          <w:lang w:val="zh_TW" w:bidi="zh_TW"/>
        </w:rPr>
        <w:t>流珥的長子，也是以東一個宗族的族長（</w:t>
      </w:r>
      <w:r>
        <w:rPr>
          <w:lang w:val="zh_TW" w:bidi="zh_TW"/>
        </w:rPr>
        <w:t>創36:13</w:t>
      </w:r>
      <w:r>
        <w:rPr>
          <w:lang w:val="zh_TW" w:bidi="zh_TW"/>
        </w:rPr>
        <w:t>、</w:t>
      </w:r>
      <w:r>
        <w:rPr>
          <w:lang w:val="zh_TW" w:bidi="zh_TW"/>
        </w:rPr>
        <w:t>17</w:t>
      </w:r>
      <w:r>
        <w:rPr>
          <w:lang w:val="zh_TW" w:bidi="zh_TW"/>
        </w:rPr>
        <w:t>；</w:t>
      </w:r>
      <w:r>
        <w:rPr>
          <w:lang w:val="zh_TW" w:bidi="zh_TW"/>
        </w:rPr>
        <w:t>代上1:37</w:t>
      </w:r>
      <w:r>
        <w:rPr>
          <w:lang w:val="zh_TW" w:bidi="zh_TW"/>
        </w:rPr>
        <w:t>）。</w:t>
      </w:r>
    </w:p>
    <w:p>
      <w:pPr>
        <w:pStyle w:val="ListNumber"/>
        <w:spacing w:line="240" w:lineRule="auto"/>
        <w:ind w:left="720"/>
      </w:pPr>
      <w:r>
        <w:rPr>
          <w:lang w:val="zh_TW" w:bidi="zh_TW"/>
        </w:rPr>
      </w:r>
      <w:r>
        <w:rPr>
          <w:lang w:val="zh_TW" w:bidi="zh_TW"/>
        </w:rPr>
        <w:t>利未人，屬哥轄家族，是以利加拿的孫子（</w:t>
      </w:r>
      <w:r>
        <w:rPr>
          <w:lang w:val="zh_TW" w:bidi="zh_TW"/>
        </w:rPr>
        <w:t>代上6:26</w:t>
      </w:r>
      <w:r>
        <w:rPr>
          <w:lang w:val="zh_TW" w:bidi="zh_TW"/>
        </w:rPr>
        <w:t>）。</w:t>
      </w:r>
    </w:p>
    <w:p>
      <w:pPr>
        <w:pStyle w:val="ListNumber"/>
        <w:spacing w:line="240" w:lineRule="auto"/>
        <w:ind w:left="720"/>
      </w:pPr>
      <w:r>
        <w:rPr>
          <w:lang w:val="zh_TW" w:bidi="zh_TW"/>
        </w:rPr>
      </w:r>
      <w:r>
        <w:rPr>
          <w:lang w:val="zh_TW" w:bidi="zh_TW"/>
        </w:rPr>
        <w:t>希西家王在位時的一位利未人，負責監督聖殿的事務（</w:t>
      </w:r>
      <w:r>
        <w:rPr>
          <w:lang w:val="zh_TW" w:bidi="zh_TW"/>
        </w:rPr>
        <w:t>代下31:13</w:t>
      </w:r>
      <w:r>
        <w:rPr>
          <w:lang w:val="zh_TW" w:bidi="zh_TW"/>
        </w:rPr>
        <w:t>）。</w:t>
      </w:r>
      <w:r>
        <w:rPr>
          <w:lang w:val="zh_TW" w:bidi="zh_TW"/>
        </w:rPr>
      </w:r>
      <w:r>
        <w:rPr>
          <w:lang w:val="zh_TW" w:bidi="zh_TW"/>
        </w:rPr>
      </w:r>
    </w:p>
    <w:p>
      <w:pPr/>
      <w:r>
        <w:rPr>
          <w:lang w:val="zh_TW" w:bidi="zh_TW"/>
        </w:rPr>
      </w:r>
    </w:p>
    <w:p>
      <w:pPr>
        <w:pStyle w:val="Heading2"/>
      </w:pPr>
      <w:r>
        <w:rPr>
          <w:lang w:val="zh_TW" w:bidi="zh_TW"/>
        </w:rPr>
        <w:t>拿鶴 (人物)</w:t>
      </w:r>
      <w:r>
        <w:rPr>
          <w:lang w:val="zh_TW" w:bidi="zh_TW"/>
        </w:rPr>
      </w:r>
    </w:p>
    <w:p>
      <w:pPr>
        <w:pStyle w:val="ListNumber"/>
        <w:numPr>
          <w:ilvl w:val="0"/>
          <w:numId w:val="16"/>
        </w:numPr>
        <w:spacing w:line="240" w:lineRule="auto"/>
        <w:ind w:left="720"/>
      </w:pPr>
      <w:r>
        <w:rPr>
          <w:lang w:val="zh_TW" w:bidi="zh_TW"/>
        </w:rPr>
      </w:r>
      <w:r>
        <w:rPr>
          <w:lang w:val="zh_TW" w:bidi="zh_TW"/>
        </w:rPr>
        <w:t>亞伯拉罕的祖父（</w:t>
      </w:r>
      <w:r>
        <w:rPr>
          <w:lang w:val="zh_TW" w:bidi="zh_TW"/>
        </w:rPr>
        <w:t>創11:22–25</w:t>
      </w:r>
      <w:r>
        <w:rPr>
          <w:lang w:val="zh_TW" w:bidi="zh_TW"/>
        </w:rPr>
        <w:t>；</w:t>
      </w:r>
      <w:r>
        <w:rPr>
          <w:lang w:val="zh_TW" w:bidi="zh_TW"/>
        </w:rPr>
        <w:t>代上1:26</w:t>
      </w:r>
      <w:r>
        <w:rPr>
          <w:lang w:val="zh_TW" w:bidi="zh_TW"/>
        </w:rPr>
        <w:t>），且根據</w:t>
      </w:r>
      <w:r>
        <w:rPr>
          <w:lang w:val="zh_TW" w:bidi="zh_TW"/>
        </w:rPr>
        <w:t>路加福音三章34節</w:t>
      </w:r>
      <w:r>
        <w:rPr>
          <w:lang w:val="zh_TW" w:bidi="zh_TW"/>
        </w:rPr>
        <w:t>，他也是耶穌的祖先。一些英文譯本使用希臘文拼寫「拿鶴〔Nachor〕」。創世記和歷代志上的經文顯示出拿鶴出自於閃的後裔，因此亞伯拉罕及其後代屬於閃族。</w:t>
      </w:r>
    </w:p>
    <w:p>
      <w:pPr>
        <w:pStyle w:val="ListNumber"/>
        <w:spacing w:line="240" w:lineRule="auto"/>
        <w:ind w:left="720"/>
      </w:pPr>
      <w:r>
        <w:rPr>
          <w:lang w:val="zh_TW" w:bidi="zh_TW"/>
        </w:rPr>
      </w:r>
      <w:r>
        <w:rPr>
          <w:lang w:val="zh_TW" w:bidi="zh_TW"/>
        </w:rPr>
        <w:t>他拉的兒子、亞伯拉罕的兄弟（</w:t>
      </w:r>
      <w:r>
        <w:rPr>
          <w:lang w:val="zh_TW" w:bidi="zh_TW"/>
        </w:rPr>
        <w:t>創11:26–29</w:t>
      </w:r>
      <w:r>
        <w:rPr>
          <w:lang w:val="zh_TW" w:bidi="zh_TW"/>
        </w:rPr>
        <w:t>；</w:t>
      </w:r>
      <w:r>
        <w:rPr>
          <w:lang w:val="zh_TW" w:bidi="zh_TW"/>
        </w:rPr>
        <w:t>書24:2</w:t>
      </w:r>
      <w:r>
        <w:rPr>
          <w:lang w:val="zh_TW" w:bidi="zh_TW"/>
        </w:rPr>
        <w:t>）。他娶了哈蘭的女兒密迦，他的家譜在</w:t>
      </w:r>
      <w:r>
        <w:rPr>
          <w:lang w:val="zh_TW" w:bidi="zh_TW"/>
        </w:rPr>
        <w:t>創世記二十二章20至23節</w:t>
      </w:r>
      <w:r>
        <w:rPr>
          <w:lang w:val="zh_TW" w:bidi="zh_TW"/>
        </w:rPr>
        <w:t>中被提到。亞伯拉罕派他的僕人去美索不達米亞的拿鶴住處為以撒尋妻（見</w:t>
      </w:r>
      <w:r>
        <w:rPr>
          <w:lang w:val="zh_TW" w:bidi="zh_TW"/>
        </w:rPr>
        <w:t>創24:10</w:t>
      </w:r>
      <w:r>
        <w:rPr>
          <w:lang w:val="zh_TW" w:bidi="zh_TW"/>
        </w:rPr>
        <w:t>，這可能暗示該城市本身被稱為拿鶴）。他在那裡找到拿鶴的孫女利百加（</w:t>
      </w:r>
      <w:r>
        <w:rPr>
          <w:lang w:val="zh_TW" w:bidi="zh_TW"/>
        </w:rPr>
        <w:t>創24:1–51</w:t>
      </w:r>
      <w:r>
        <w:rPr>
          <w:lang w:val="zh_TW" w:bidi="zh_TW"/>
        </w:rPr>
        <w:t>）。</w:t>
        <w:br/>
      </w:r>
      <w:r>
        <w:rPr>
          <w:lang w:val="zh_TW" w:bidi="zh_TW"/>
        </w:rPr>
        <w:t>拿鶴也被稱為拉班的父親（或許是祖父），當雅各逃離他的兄弟以掃時，他去了拉班那裡（</w:t>
      </w:r>
      <w:r>
        <w:rPr>
          <w:lang w:val="zh_TW" w:bidi="zh_TW"/>
        </w:rPr>
        <w:t>創29:5</w:t>
      </w:r>
      <w:r>
        <w:rPr>
          <w:lang w:val="zh_TW" w:bidi="zh_TW"/>
        </w:rPr>
        <w:t>）。這兩段經文都將亞伯拉罕的家族與相關的閃族人聯繫起來。在</w:t>
      </w:r>
      <w:r>
        <w:rPr>
          <w:lang w:val="zh_TW" w:bidi="zh_TW"/>
        </w:rPr>
        <w:t>創世記三十一章53節</w:t>
      </w:r>
      <w:r>
        <w:rPr>
          <w:lang w:val="zh_TW" w:bidi="zh_TW"/>
        </w:rPr>
        <w:t>中，神被稱為「亞伯拉罕的神和拿鶴的神」。</w:t>
        <w:br/>
      </w:r>
      <w:r>
        <w:rPr>
          <w:i/>
          <w:lang w:val="zh_TW" w:bidi="zh_TW"/>
        </w:rPr>
        <w:t>另見</w:t>
      </w:r>
      <w:r>
        <w:rPr>
          <w:lang w:val="zh_TW" w:bidi="zh_TW"/>
        </w:rPr>
        <w:t>拿鶴（地點）</w:t>
      </w:r>
      <w:r>
        <w:rPr>
          <w:lang w:val="zh_TW" w:bidi="zh_TW"/>
        </w:rPr>
        <w:t>。</w:t>
      </w:r>
      <w:r>
        <w:rPr>
          <w:lang w:val="zh_TW" w:bidi="zh_TW"/>
        </w:rPr>
      </w:r>
      <w:r>
        <w:rPr>
          <w:lang w:val="zh_TW" w:bidi="zh_TW"/>
        </w:rPr>
      </w:r>
    </w:p>
    <w:p>
      <w:pPr/>
      <w:r>
        <w:rPr>
          <w:lang w:val="zh_TW" w:bidi="zh_TW"/>
        </w:rPr>
      </w:r>
    </w:p>
    <w:p>
      <w:pPr>
        <w:pStyle w:val="Heading2"/>
      </w:pPr>
      <w:r>
        <w:rPr>
          <w:lang w:val="zh_TW" w:bidi="zh_TW"/>
        </w:rPr>
        <w:t>拿鶴（地點）</w:t>
      </w:r>
      <w:r>
        <w:rPr>
          <w:lang w:val="zh_TW" w:bidi="zh_TW"/>
        </w:rPr>
      </w:r>
    </w:p>
    <w:p>
      <w:pPr/>
      <w:r>
        <w:rPr>
          <w:lang w:val="zh_TW" w:bidi="zh_TW"/>
        </w:rPr>
      </w:r>
      <w:r>
        <w:rPr>
          <w:lang w:val="zh_TW" w:bidi="zh_TW"/>
        </w:rPr>
        <w:t>一座位於美索不達米亞西北部的城，該城是以撒妻子利百加的家鄉，而拿鶴也是亞伯拉罕兄弟的名字（</w:t>
      </w:r>
      <w:r>
        <w:rPr>
          <w:lang w:val="zh_TW" w:bidi="zh_TW"/>
        </w:rPr>
        <w:t>創24:10</w:t>
      </w:r>
      <w:r>
        <w:rPr>
          <w:lang w:val="zh_TW" w:bidi="zh_TW"/>
        </w:rPr>
        <w:t>）。瑪里（Mari）文獻（公元前18世紀）中，經常將拿鶴稱為拿庫珥（Nakhur），其位置在哈蘭附近的巴利河谷（Balikh River Valley）。這座城很可能是古代部分哈比魯（Habiru）人的居住地，但其確切遺址至今不明。</w:t>
      </w:r>
    </w:p>
    <w:p>
      <w:pPr/>
      <w:r>
        <w:rPr>
          <w:lang w:val="zh_TW" w:bidi="zh_TW"/>
        </w:rPr>
      </w:r>
      <w:r>
        <w:rPr>
          <w:i/>
          <w:lang w:val="zh_TW" w:bidi="zh_TW"/>
        </w:rPr>
        <w:t xml:space="preserve">另見 </w:t>
      </w:r>
      <w:r>
        <w:rPr>
          <w:lang w:val="zh_TW" w:bidi="zh_TW"/>
        </w:rPr>
        <w:t>拿鶴（人物）#2</w:t>
      </w:r>
      <w:r>
        <w:rPr>
          <w:lang w:val="zh_TW" w:bidi="zh_TW"/>
        </w:rPr>
        <w:t>。</w:t>
      </w:r>
      <w:r>
        <w:rPr>
          <w:lang w:val="zh_TW" w:bidi="zh_TW"/>
        </w:rPr>
      </w:r>
      <w:r>
        <w:rPr>
          <w:lang w:val="zh_TW" w:bidi="zh_TW"/>
        </w:rPr>
      </w:r>
    </w:p>
    <w:p>
      <w:pPr/>
      <w:r>
        <w:rPr>
          <w:lang w:val="zh_TW" w:bidi="zh_TW"/>
        </w:rPr>
      </w:r>
    </w:p>
    <w:p>
      <w:pPr>
        <w:pStyle w:val="Heading2"/>
      </w:pPr>
      <w:r>
        <w:rPr>
          <w:lang w:val="zh_TW" w:bidi="zh_TW"/>
        </w:rPr>
        <w:t>拿瑪（人物）</w:t>
      </w:r>
      <w:r>
        <w:rPr>
          <w:lang w:val="zh_TW" w:bidi="zh_TW"/>
        </w:rPr>
      </w:r>
    </w:p>
    <w:p>
      <w:pPr>
        <w:pStyle w:val="ListNumber"/>
        <w:numPr>
          <w:ilvl w:val="0"/>
          <w:numId w:val="17"/>
        </w:numPr>
        <w:spacing w:line="240" w:lineRule="auto"/>
        <w:ind w:left="720"/>
      </w:pPr>
      <w:r>
        <w:rPr>
          <w:lang w:val="zh_TW" w:bidi="zh_TW"/>
        </w:rPr>
      </w:r>
      <w:r>
        <w:rPr>
          <w:lang w:val="zh_TW" w:bidi="zh_TW"/>
        </w:rPr>
        <w:t>在該隱後代的名單中，洗拉和拉麥的女兒（</w:t>
      </w:r>
      <w:r>
        <w:rPr>
          <w:lang w:val="zh_TW" w:bidi="zh_TW"/>
        </w:rPr>
        <w:t>創4:22</w:t>
      </w:r>
      <w:r>
        <w:rPr>
          <w:lang w:val="zh_TW" w:bidi="zh_TW"/>
        </w:rPr>
        <w:t>）。</w:t>
      </w:r>
    </w:p>
    <w:p>
      <w:pPr>
        <w:pStyle w:val="ListNumber"/>
        <w:spacing w:line="240" w:lineRule="auto"/>
        <w:ind w:left="720"/>
      </w:pPr>
      <w:r>
        <w:rPr>
          <w:lang w:val="zh_TW" w:bidi="zh_TW"/>
        </w:rPr>
      </w:r>
      <w:r>
        <w:rPr>
          <w:lang w:val="zh_TW" w:bidi="zh_TW"/>
        </w:rPr>
        <w:t>所羅門王的其中一位妻子。她來自亞捫（</w:t>
      </w:r>
      <w:r>
        <w:rPr>
          <w:lang w:val="zh_TW" w:bidi="zh_TW"/>
        </w:rPr>
        <w:t>王上14:21</w:t>
      </w:r>
      <w:r>
        <w:rPr>
          <w:lang w:val="zh_TW" w:bidi="zh_TW"/>
        </w:rPr>
        <w:t>、</w:t>
      </w:r>
      <w:r>
        <w:rPr>
          <w:lang w:val="zh_TW" w:bidi="zh_TW"/>
        </w:rPr>
        <w:t>31</w:t>
      </w:r>
      <w:r>
        <w:rPr>
          <w:lang w:val="zh_TW" w:bidi="zh_TW"/>
        </w:rPr>
        <w:t>；</w:t>
      </w:r>
      <w:r>
        <w:rPr>
          <w:lang w:val="zh_TW" w:bidi="zh_TW"/>
        </w:rPr>
        <w:t>代下12:13</w:t>
      </w:r>
      <w:r>
        <w:rPr>
          <w:lang w:val="zh_TW" w:bidi="zh_TW"/>
        </w:rPr>
        <w:t>）。可以確定她要為所羅門的偶像崇拜負起部分責任。她的兒子羅波安在所羅門去世後統治猶大（</w:t>
      </w:r>
      <w:r>
        <w:rPr>
          <w:lang w:val="zh_TW" w:bidi="zh_TW"/>
        </w:rPr>
        <w:t>王上14:21–24</w:t>
      </w:r>
      <w:r>
        <w:rPr>
          <w:lang w:val="zh_TW" w:bidi="zh_TW"/>
        </w:rPr>
        <w:t>）。</w:t>
      </w:r>
      <w:r>
        <w:rPr>
          <w:lang w:val="zh_TW" w:bidi="zh_TW"/>
        </w:rPr>
      </w:r>
      <w:r>
        <w:rPr>
          <w:lang w:val="zh_TW" w:bidi="zh_TW"/>
        </w:rPr>
      </w:r>
    </w:p>
    <w:p>
      <w:pPr/>
      <w:r>
        <w:rPr>
          <w:lang w:val="zh_TW" w:bidi="zh_TW"/>
        </w:rPr>
      </w:r>
    </w:p>
    <w:p>
      <w:pPr>
        <w:pStyle w:val="Heading2"/>
      </w:pPr>
      <w:r>
        <w:rPr>
          <w:lang w:val="zh_TW" w:bidi="zh_TW"/>
        </w:rPr>
        <w:t>拿撒勒</w:t>
      </w:r>
      <w:r>
        <w:rPr>
          <w:lang w:val="zh_TW" w:bidi="zh_TW"/>
        </w:rPr>
      </w:r>
    </w:p>
    <w:p>
      <w:pPr/>
      <w:r>
        <w:rPr>
          <w:lang w:val="zh_TW" w:bidi="zh_TW"/>
        </w:rPr>
      </w:r>
      <w:r>
        <w:rPr>
          <w:lang w:val="zh_TW" w:bidi="zh_TW"/>
        </w:rPr>
        <w:t>羅馬帝國加利利省的一個村莊，是約瑟、馬利亞和耶穌的家鄉。拿撒勒一直是個偏僻的小鎮。在舊約、次經、兩約之間時期的猶太文獻或約瑟夫的歷史著作中，都沒有提到這個地方。該城位於黎巴嫩南部山脈的石灰岩丘陵中，靠近以斯得倫（Esdraelon）平原北側，三面環山，形成了一個氣候溫和、適合水果和野花生長的庇護谷地。雖然拿撒勒附近有貿易路線和道路經過，但該村莊本身並不位於任何主要道路上。拿撒勒位於加利利海以西約15英里（24.1公里），地中海以東約20英里（32.2公里），而耶路撒冷則位於其南方約70英里（112.6公里）處。考古遺跡顯示，古代的拿撒勒比現今的村莊更靠近西邊的山丘（參</w:t>
      </w:r>
      <w:r>
        <w:rPr>
          <w:lang w:val="zh_TW" w:bidi="zh_TW"/>
        </w:rPr>
        <w:t>路4:29</w:t>
      </w:r>
      <w:r>
        <w:rPr>
          <w:lang w:val="zh_TW" w:bidi="zh_TW"/>
        </w:rPr>
        <w:t>）。在基督時代，拿撒勒及整個加利利南部地區都處於猶太生活的主流範圍之外，這也提供了拿但業對腓力所說「拿撒勒還能出甚麼好的嗎？」（見</w:t>
      </w:r>
      <w:r>
        <w:rPr>
          <w:lang w:val="zh_TW" w:bidi="zh_TW"/>
        </w:rPr>
        <w:t>約1:46</w:t>
      </w:r>
      <w:r>
        <w:rPr>
          <w:lang w:val="zh_TW" w:bidi="zh_TW"/>
        </w:rPr>
        <w:t>）這句諷刺話的背景。</w:t>
      </w:r>
    </w:p>
    <w:p>
      <w:pPr/>
      <w:r>
        <w:rPr>
          <w:lang w:val="zh_TW" w:bidi="zh_TW"/>
        </w:rPr>
      </w:r>
      <w:r>
        <w:rPr>
          <w:lang w:val="zh_TW" w:bidi="zh_TW"/>
        </w:rPr>
        <w:t>拿撒勒首次在新約中被提及，是作為馬利亞和約瑟的家鄉（</w:t>
      </w:r>
      <w:r>
        <w:rPr>
          <w:lang w:val="zh_TW" w:bidi="zh_TW"/>
        </w:rPr>
        <w:t>路1:26–27</w:t>
      </w:r>
      <w:r>
        <w:rPr>
          <w:lang w:val="zh_TW" w:bidi="zh_TW"/>
        </w:rPr>
        <w:t>）。耶穌在祂父母的祖籍伯利恆（位於南方約80英里或128.7公里處）出生後不久，馬利亞和約瑟便返回拿撒勒（</w:t>
      </w:r>
      <w:r>
        <w:rPr>
          <w:lang w:val="zh_TW" w:bidi="zh_TW"/>
        </w:rPr>
        <w:t>太2:23</w:t>
      </w:r>
      <w:r>
        <w:rPr>
          <w:lang w:val="zh_TW" w:bidi="zh_TW"/>
        </w:rPr>
        <w:t>；</w:t>
      </w:r>
      <w:r>
        <w:rPr>
          <w:lang w:val="zh_TW" w:bidi="zh_TW"/>
        </w:rPr>
        <w:t>路2:39</w:t>
      </w:r>
      <w:r>
        <w:rPr>
          <w:lang w:val="zh_TW" w:bidi="zh_TW"/>
        </w:rPr>
        <w:t>）。耶穌在那裡長大（</w:t>
      </w:r>
      <w:r>
        <w:rPr>
          <w:lang w:val="zh_TW" w:bidi="zh_TW"/>
        </w:rPr>
        <w:t>路2:39–40、51</w:t>
      </w:r>
      <w:r>
        <w:rPr>
          <w:lang w:val="zh_TW" w:bidi="zh_TW"/>
        </w:rPr>
        <w:t>），後來離開村莊前往約旦河接受約翰的洗禮（</w:t>
      </w:r>
      <w:r>
        <w:rPr>
          <w:lang w:val="zh_TW" w:bidi="zh_TW"/>
        </w:rPr>
        <w:t>可1:9</w:t>
      </w:r>
      <w:r>
        <w:rPr>
          <w:lang w:val="zh_TW" w:bidi="zh_TW"/>
        </w:rPr>
        <w:t>）。約翰被捕後，耶穌搬到迦百農居住（</w:t>
      </w:r>
      <w:r>
        <w:rPr>
          <w:lang w:val="zh_TW" w:bidi="zh_TW"/>
        </w:rPr>
        <w:t>太4:13</w:t>
      </w:r>
      <w:r>
        <w:rPr>
          <w:lang w:val="zh_TW" w:bidi="zh_TW"/>
        </w:rPr>
        <w:t>）。雖然耶穌經常被人以祂的童年成長的城而稱為「拿撒勒人耶穌」（見</w:t>
      </w:r>
      <w:r>
        <w:rPr>
          <w:lang w:val="zh_TW" w:bidi="zh_TW"/>
        </w:rPr>
        <w:t>可10:47</w:t>
      </w:r>
      <w:r>
        <w:rPr>
          <w:lang w:val="zh_TW" w:bidi="zh_TW"/>
        </w:rPr>
        <w:t>；</w:t>
      </w:r>
      <w:r>
        <w:rPr>
          <w:lang w:val="zh_TW" w:bidi="zh_TW"/>
        </w:rPr>
        <w:t>約18:5、7</w:t>
      </w:r>
      <w:r>
        <w:rPr>
          <w:lang w:val="zh_TW" w:bidi="zh_TW"/>
        </w:rPr>
        <w:t>；</w:t>
      </w:r>
      <w:r>
        <w:rPr>
          <w:lang w:val="zh_TW" w:bidi="zh_TW"/>
        </w:rPr>
        <w:t>徒2:22</w:t>
      </w:r>
      <w:r>
        <w:rPr>
          <w:lang w:val="zh_TW" w:bidi="zh_TW"/>
        </w:rPr>
        <w:t>），但新約僅記載耶穌在事工期間只回過拿撒勒一次。那次祂在會堂中講道，但卻被鎮民拒絕（</w:t>
      </w:r>
      <w:r>
        <w:rPr>
          <w:lang w:val="zh_TW" w:bidi="zh_TW"/>
        </w:rPr>
        <w:t>路4:16–30</w:t>
      </w:r>
      <w:r>
        <w:rPr>
          <w:lang w:val="zh_TW" w:bidi="zh_TW"/>
        </w:rPr>
        <w:t>；參</w:t>
      </w:r>
      <w:r>
        <w:rPr>
          <w:lang w:val="zh_TW" w:bidi="zh_TW"/>
        </w:rPr>
        <w:t>太13:54–58</w:t>
      </w:r>
      <w:r>
        <w:rPr>
          <w:lang w:val="zh_TW" w:bidi="zh_TW"/>
        </w:rPr>
        <w:t>；</w:t>
      </w:r>
      <w:r>
        <w:rPr>
          <w:lang w:val="zh_TW" w:bidi="zh_TW"/>
        </w:rPr>
        <w:t>可6:1–6</w:t>
      </w:r>
      <w:r>
        <w:rPr>
          <w:lang w:val="zh_TW" w:bidi="zh_TW"/>
        </w:rPr>
        <w:t>）。耶穌的跟隨者也被譏諷地稱為「拿撒勒教黨（Nazarenes）」（</w:t>
      </w:r>
      <w:r>
        <w:rPr>
          <w:lang w:val="zh_TW" w:bidi="zh_TW"/>
        </w:rPr>
        <w:t>徒24:5</w:t>
      </w:r>
      <w:r>
        <w:rPr>
          <w:lang w:val="zh_TW" w:bidi="zh_TW"/>
        </w:rPr>
        <w:t>）。</w:t>
      </w:r>
    </w:p>
    <w:p>
      <w:pPr/>
      <w:r>
        <w:rPr>
          <w:lang w:val="zh_TW" w:bidi="zh_TW"/>
        </w:rPr>
      </w:r>
      <w:r>
        <w:rPr>
          <w:lang w:val="zh_TW" w:bidi="zh_TW"/>
        </w:rPr>
        <w:t>拿撒勒一直是猶太人的城，直到君士坦丁皇帝（卒於公元327年）時期，它才成為基督徒朝聖的聖地。大約在公元600年，在拿撒勒建造了一座大型聖殿。阿拉伯人和十字軍先後控制該村莊，直到公元1517年村莊被土耳其人佔領，他們驅逐了所有的基督徒。基督徒於公元1620年返回，該城成為重要的基督教中心。</w:t>
      </w:r>
    </w:p>
    <w:p>
      <w:pPr/>
      <w:r>
        <w:rPr>
          <w:lang w:val="zh_TW" w:bidi="zh_TW"/>
        </w:rPr>
      </w:r>
      <w:r>
        <w:rPr>
          <w:i/>
          <w:lang w:val="zh_TW" w:bidi="zh_TW"/>
        </w:rPr>
        <w:t>另見</w:t>
      </w:r>
      <w:r>
        <w:rPr>
          <w:lang w:val="zh_TW" w:bidi="zh_TW"/>
        </w:rPr>
        <w:t xml:space="preserve"> </w:t>
      </w:r>
      <w:r>
        <w:rPr>
          <w:lang w:val="zh_TW" w:bidi="zh_TW"/>
        </w:rPr>
        <w:t>拿撒勒人</w:t>
      </w:r>
      <w:r>
        <w:rPr>
          <w:lang w:val="zh_TW" w:bidi="zh_TW"/>
        </w:rPr>
        <w:t>。</w:t>
      </w:r>
      <w:r>
        <w:rPr>
          <w:lang w:val="zh_TW" w:bidi="zh_TW"/>
        </w:rPr>
      </w:r>
      <w:r>
        <w:rPr>
          <w:lang w:val="zh_TW" w:bidi="zh_TW"/>
        </w:rPr>
      </w:r>
    </w:p>
    <w:p>
      <w:pPr/>
      <w:r>
        <w:rPr>
          <w:lang w:val="zh_TW" w:bidi="zh_TW"/>
        </w:rPr>
      </w:r>
    </w:p>
    <w:p>
      <w:pPr>
        <w:pStyle w:val="Heading2"/>
      </w:pPr>
      <w:r>
        <w:rPr>
          <w:lang w:val="zh_TW" w:bidi="zh_TW"/>
        </w:rPr>
        <w:t>拿撒勒人</w:t>
      </w:r>
      <w:r>
        <w:rPr>
          <w:lang w:val="zh_TW" w:bidi="zh_TW"/>
        </w:rPr>
      </w:r>
    </w:p>
    <w:p>
      <w:pPr/>
      <w:r>
        <w:rPr>
          <w:lang w:val="zh_TW" w:bidi="zh_TW"/>
        </w:rPr>
      </w:r>
      <w:r>
        <w:rPr>
          <w:lang w:val="zh_TW" w:bidi="zh_TW"/>
        </w:rPr>
        <w:t>指來自新約時期加利利拿撒勒城的原住民或居民。</w:t>
      </w:r>
    </w:p>
    <w:p>
      <w:pPr/>
      <w:r>
        <w:rPr>
          <w:lang w:val="zh_TW" w:bidi="zh_TW"/>
        </w:rPr>
      </w:r>
      <w:r>
        <w:rPr>
          <w:lang w:val="zh_TW" w:bidi="zh_TW"/>
        </w:rPr>
        <w:t>拿撒勒是耶穌在世上頭三十年間所居住的家鄉。由於「耶穌」這個名字在猶太人中非常普遍，而且當時並沒有使用姓氏，因此「拿撒勒人」這一稱號可能是用來區別拿撒勒的耶穌與其他同名的人（見希臘文譯本的</w:t>
      </w:r>
      <w:r>
        <w:rPr>
          <w:lang w:val="zh_TW" w:bidi="zh_TW"/>
        </w:rPr>
        <w:t>太27:16–17</w:t>
      </w:r>
      <w:r>
        <w:rPr>
          <w:lang w:val="zh_TW" w:bidi="zh_TW"/>
        </w:rPr>
        <w:t>；</w:t>
      </w:r>
      <w:r>
        <w:rPr>
          <w:lang w:val="zh_TW" w:bidi="zh_TW"/>
        </w:rPr>
        <w:t>徒7:45</w:t>
      </w:r>
      <w:r>
        <w:rPr>
          <w:lang w:val="zh_TW" w:bidi="zh_TW"/>
        </w:rPr>
        <w:t>；</w:t>
      </w:r>
      <w:r>
        <w:rPr>
          <w:lang w:val="zh_TW" w:bidi="zh_TW"/>
        </w:rPr>
        <w:t>西4:11</w:t>
      </w:r>
      <w:r>
        <w:rPr>
          <w:lang w:val="zh_TW" w:bidi="zh_TW"/>
        </w:rPr>
        <w:t>；</w:t>
      </w:r>
      <w:r>
        <w:rPr>
          <w:lang w:val="zh_TW" w:bidi="zh_TW"/>
        </w:rPr>
        <w:t>來4:8</w:t>
      </w:r>
      <w:r>
        <w:rPr>
          <w:lang w:val="zh_TW" w:bidi="zh_TW"/>
        </w:rPr>
        <w:t>，其中「耶穌」這個名字是指其他人）。</w:t>
      </w:r>
    </w:p>
    <w:p>
      <w:pPr/>
      <w:r>
        <w:rPr>
          <w:lang w:val="zh_TW" w:bidi="zh_TW"/>
        </w:rPr>
      </w:r>
      <w:r>
        <w:rPr>
          <w:lang w:val="zh_TW" w:bidi="zh_TW"/>
        </w:rPr>
        <w:t>在原文中，拿撒勒人耶穌的稱號被污鬼（</w:t>
      </w:r>
      <w:r>
        <w:rPr>
          <w:lang w:val="zh_TW" w:bidi="zh_TW"/>
        </w:rPr>
        <w:t>可1:24</w:t>
      </w:r>
      <w:r>
        <w:rPr>
          <w:lang w:val="zh_TW" w:bidi="zh_TW"/>
        </w:rPr>
        <w:t>；</w:t>
      </w:r>
      <w:r>
        <w:rPr>
          <w:lang w:val="zh_TW" w:bidi="zh_TW"/>
        </w:rPr>
        <w:t>路4:34</w:t>
      </w:r>
      <w:r>
        <w:rPr>
          <w:lang w:val="zh_TW" w:bidi="zh_TW"/>
        </w:rPr>
        <w:t>）、耶利哥城外的群眾（</w:t>
      </w:r>
      <w:r>
        <w:rPr>
          <w:lang w:val="zh_TW" w:bidi="zh_TW"/>
        </w:rPr>
        <w:t>可10:47</w:t>
      </w:r>
      <w:r>
        <w:rPr>
          <w:lang w:val="zh_TW" w:bidi="zh_TW"/>
        </w:rPr>
        <w:t>；</w:t>
      </w:r>
      <w:r>
        <w:rPr>
          <w:lang w:val="zh_TW" w:bidi="zh_TW"/>
        </w:rPr>
        <w:t>路18:37</w:t>
      </w:r>
      <w:r>
        <w:rPr>
          <w:lang w:val="zh_TW" w:bidi="zh_TW"/>
        </w:rPr>
        <w:t>）、一個使女（</w:t>
      </w:r>
      <w:r>
        <w:rPr>
          <w:lang w:val="zh_TW" w:bidi="zh_TW"/>
        </w:rPr>
        <w:t>可14:67</w:t>
      </w:r>
      <w:r>
        <w:rPr>
          <w:lang w:val="zh_TW" w:bidi="zh_TW"/>
        </w:rPr>
        <w:t>）、兵丁（</w:t>
      </w:r>
      <w:r>
        <w:rPr>
          <w:lang w:val="zh_TW" w:bidi="zh_TW"/>
        </w:rPr>
        <w:t>約18:5–7</w:t>
      </w:r>
      <w:r>
        <w:rPr>
          <w:lang w:val="zh_TW" w:bidi="zh_TW"/>
        </w:rPr>
        <w:t>）、彼拉多（</w:t>
      </w:r>
      <w:r>
        <w:rPr>
          <w:lang w:val="zh_TW" w:bidi="zh_TW"/>
        </w:rPr>
        <w:t>約19:19</w:t>
      </w:r>
      <w:r>
        <w:rPr>
          <w:lang w:val="zh_TW" w:bidi="zh_TW"/>
        </w:rPr>
        <w:t>）、在往以馬忤斯路上的兩個門徒（</w:t>
      </w:r>
      <w:r>
        <w:rPr>
          <w:lang w:val="zh_TW" w:bidi="zh_TW"/>
        </w:rPr>
        <w:t>路24:19</w:t>
      </w:r>
      <w:r>
        <w:rPr>
          <w:lang w:val="zh_TW" w:bidi="zh_TW"/>
        </w:rPr>
        <w:t>）和墓旁的天使（</w:t>
      </w:r>
      <w:r>
        <w:rPr>
          <w:lang w:val="zh_TW" w:bidi="zh_TW"/>
        </w:rPr>
        <w:t>可16:6</w:t>
      </w:r>
      <w:r>
        <w:rPr>
          <w:lang w:val="zh_TW" w:bidi="zh_TW"/>
        </w:rPr>
        <w:t>）所使用。</w:t>
      </w:r>
    </w:p>
    <w:p>
      <w:pPr/>
      <w:r>
        <w:rPr>
          <w:lang w:val="zh_TW" w:bidi="zh_TW"/>
        </w:rPr>
      </w:r>
      <w:r>
        <w:rPr>
          <w:lang w:val="zh_TW" w:bidi="zh_TW"/>
        </w:rPr>
        <w:t>使徒行傳中的使徒們也用「拿撒勒人」這個稱號來指認耶穌，彼得在五旬節那天的講道中提到拿撒勒人耶穌（</w:t>
      </w:r>
      <w:r>
        <w:rPr>
          <w:lang w:val="zh_TW" w:bidi="zh_TW"/>
        </w:rPr>
        <w:t>徒2:22</w:t>
      </w:r>
      <w:r>
        <w:rPr>
          <w:lang w:val="zh_TW" w:bidi="zh_TW"/>
        </w:rPr>
        <w:t>），並在隨後的聖殿門口的醫治事蹟中再次提及（</w:t>
      </w:r>
      <w:r>
        <w:rPr>
          <w:lang w:val="zh_TW" w:bidi="zh_TW"/>
        </w:rPr>
        <w:t>3:6</w:t>
      </w:r>
      <w:r>
        <w:rPr>
          <w:lang w:val="zh_TW" w:bidi="zh_TW"/>
        </w:rPr>
        <w:t>，</w:t>
      </w:r>
      <w:r>
        <w:rPr>
          <w:lang w:val="zh_TW" w:bidi="zh_TW"/>
        </w:rPr>
        <w:t>4:10</w:t>
      </w:r>
      <w:r>
        <w:rPr>
          <w:lang w:val="zh_TW" w:bidi="zh_TW"/>
        </w:rPr>
        <w:t>）。保羅在</w:t>
      </w:r>
      <w:r>
        <w:rPr>
          <w:lang w:val="zh_TW" w:bidi="zh_TW"/>
        </w:rPr>
        <w:t>使徒行傳二十六章9節</w:t>
      </w:r>
      <w:r>
        <w:rPr>
          <w:lang w:val="zh_TW" w:bidi="zh_TW"/>
        </w:rPr>
        <w:t>中也稱耶穌為「拿撒勒人」。</w:t>
      </w:r>
    </w:p>
    <w:p>
      <w:pPr/>
      <w:r>
        <w:rPr>
          <w:lang w:val="zh_TW" w:bidi="zh_TW"/>
        </w:rPr>
      </w:r>
      <w:r>
        <w:rPr>
          <w:lang w:val="zh_TW" w:bidi="zh_TW"/>
        </w:rPr>
        <w:t>有一處敵對性的提及是在</w:t>
      </w:r>
      <w:r>
        <w:rPr>
          <w:lang w:val="zh_TW" w:bidi="zh_TW"/>
        </w:rPr>
        <w:t>使徒行傳六章14節</w:t>
      </w:r>
      <w:r>
        <w:rPr>
          <w:lang w:val="zh_TW" w:bidi="zh_TW"/>
        </w:rPr>
        <w:t>。針對司提反作假見證的人在公會前控告他說：「這拿撒勒人耶穌要毀壞此地（聖殿），也要改變摩西所交給我們的規條。」（見希臘文譯本）。另一個敵對性的提及在</w:t>
      </w:r>
      <w:r>
        <w:rPr>
          <w:lang w:val="zh_TW" w:bidi="zh_TW"/>
        </w:rPr>
        <w:t>使徒行傳二十四章5節</w:t>
      </w:r>
      <w:r>
        <w:rPr>
          <w:lang w:val="zh_TW" w:bidi="zh_TW"/>
        </w:rPr>
        <w:t>，這是唯一一次提到耶穌的跟隨者為拿撒勒教黨。帖土羅控告保羅說：「我們看這個人，如同瘟疫一般，是鼓動普天下眾猶太人生亂的，又是拿撒勒教黨裡的一個頭目。」</w:t>
      </w:r>
    </w:p>
    <w:p>
      <w:pPr/>
      <w:r>
        <w:rPr>
          <w:lang w:val="zh_TW" w:bidi="zh_TW"/>
        </w:rPr>
      </w:r>
      <w:r>
        <w:rPr>
          <w:lang w:val="zh_TW" w:bidi="zh_TW"/>
        </w:rPr>
        <w:t>關於「拿撒勒人」這個名稱，在</w:t>
      </w:r>
      <w:r>
        <w:rPr>
          <w:lang w:val="zh_TW" w:bidi="zh_TW"/>
        </w:rPr>
        <w:t>馬太福音二章23節</w:t>
      </w:r>
      <w:r>
        <w:rPr>
          <w:lang w:val="zh_TW" w:bidi="zh_TW"/>
        </w:rPr>
        <w:t>一直是個難題：「到了一座城，名叫拿撒勒，就住在那裡。這是要應驗先知所說，他將稱為拿撒勒人的話了」。舊約中沒有任何先知直接預言彌賽亞將被稱為拿撒勒人。一些學者將馬太福音的引用與</w:t>
      </w:r>
      <w:r>
        <w:rPr>
          <w:lang w:val="zh_TW" w:bidi="zh_TW"/>
        </w:rPr>
        <w:t>以賽亞書十一章1節</w:t>
      </w:r>
      <w:r>
        <w:rPr>
          <w:lang w:val="zh_TW" w:bidi="zh_TW"/>
        </w:rPr>
        <w:t>聯繫起來，該處提到彌賽亞是枝子，這個希伯來文詞語源自與「拿撒勒」相同的詞根。另一些人則認為這段舊約預言指的是彌賽亞將被人輕視和辱罵，因為他們認為彌賽亞應該來自大衛之城伯利恆。然而，儘管耶穌確實在伯利恆出生，但祂卻在拿撒勒長大，後來被稱為拿撒勒人，因而被人嘲笑。因此，當一些同時代的人稱祂為拿撒勒人時，這預言就應驗了，因為拿撒勒被視為一個不受人重視的地方（</w:t>
      </w:r>
      <w:r>
        <w:rPr>
          <w:lang w:val="zh_TW" w:bidi="zh_TW"/>
        </w:rPr>
        <w:t>約1:46</w:t>
      </w:r>
      <w:r>
        <w:rPr>
          <w:lang w:val="zh_TW" w:bidi="zh_TW"/>
        </w:rPr>
        <w:t>；參</w:t>
      </w:r>
      <w:r>
        <w:rPr>
          <w:lang w:val="zh_TW" w:bidi="zh_TW"/>
        </w:rPr>
        <w:t>太13:54</w:t>
      </w:r>
      <w:r>
        <w:rPr>
          <w:lang w:val="zh_TW" w:bidi="zh_TW"/>
        </w:rPr>
        <w:t>；</w:t>
      </w:r>
      <w:r>
        <w:rPr>
          <w:lang w:val="zh_TW" w:bidi="zh_TW"/>
        </w:rPr>
        <w:t>可6:2–3</w:t>
      </w:r>
      <w:r>
        <w:rPr>
          <w:lang w:val="zh_TW" w:bidi="zh_TW"/>
        </w:rPr>
        <w:t>；</w:t>
      </w:r>
      <w:r>
        <w:rPr>
          <w:lang w:val="zh_TW" w:bidi="zh_TW"/>
        </w:rPr>
        <w:t>路4:22</w:t>
      </w:r>
      <w:r>
        <w:rPr>
          <w:lang w:val="zh_TW" w:bidi="zh_TW"/>
        </w:rPr>
        <w:t>）。</w:t>
      </w:r>
    </w:p>
    <w:p>
      <w:pPr/>
      <w:r>
        <w:rPr>
          <w:lang w:val="zh_TW" w:bidi="zh_TW"/>
        </w:rPr>
      </w:r>
      <w:r>
        <w:rPr>
          <w:i/>
          <w:lang w:val="zh_TW" w:bidi="zh_TW"/>
        </w:rPr>
        <w:t>另見</w:t>
      </w:r>
      <w:r>
        <w:rPr>
          <w:lang w:val="zh_TW" w:bidi="zh_TW"/>
        </w:rPr>
        <w:t>拿撒勒</w:t>
      </w:r>
      <w:r>
        <w:rPr>
          <w:lang w:val="zh_TW" w:bidi="zh_TW"/>
        </w:rPr>
        <w:t>。</w:t>
      </w:r>
      <w:r>
        <w:rPr>
          <w:lang w:val="zh_TW" w:bidi="zh_TW"/>
        </w:rPr>
      </w:r>
      <w:r>
        <w:rPr>
          <w:lang w:val="zh_TW" w:bidi="zh_TW"/>
        </w:rPr>
      </w:r>
    </w:p>
    <w:p>
      <w:pPr/>
      <w:r>
        <w:rPr>
          <w:lang w:val="zh_TW" w:bidi="zh_TW"/>
        </w:rPr>
      </w:r>
    </w:p>
    <w:p>
      <w:pPr>
        <w:pStyle w:val="Heading2"/>
      </w:pPr>
      <w:r>
        <w:rPr>
          <w:lang w:val="zh_TW" w:bidi="zh_TW"/>
        </w:rPr>
        <w:t>拿順</w:t>
      </w:r>
      <w:r>
        <w:rPr>
          <w:lang w:val="zh_TW" w:bidi="zh_TW"/>
        </w:rPr>
      </w:r>
    </w:p>
    <w:p>
      <w:pPr/>
      <w:r>
        <w:rPr>
          <w:lang w:val="zh_TW" w:bidi="zh_TW"/>
        </w:rPr>
      </w:r>
      <w:r>
        <w:rPr>
          <w:lang w:val="zh_TW" w:bidi="zh_TW"/>
        </w:rPr>
        <w:t>亞米拿達的兒子、以利沙巴的兄弟，也是撒門的父親（</w:t>
      </w:r>
      <w:r>
        <w:rPr>
          <w:lang w:val="zh_TW" w:bidi="zh_TW"/>
        </w:rPr>
        <w:t>出6:23</w:t>
      </w:r>
      <w:r>
        <w:rPr>
          <w:lang w:val="zh_TW" w:bidi="zh_TW"/>
        </w:rPr>
        <w:t>；</w:t>
      </w:r>
      <w:r>
        <w:rPr>
          <w:lang w:val="zh_TW" w:bidi="zh_TW"/>
        </w:rPr>
        <w:t>代上2:10–11</w:t>
      </w:r>
      <w:r>
        <w:rPr>
          <w:lang w:val="zh_TW" w:bidi="zh_TW"/>
        </w:rPr>
        <w:t>）。</w:t>
      </w:r>
    </w:p>
    <w:p>
      <w:pPr/>
      <w:r>
        <w:rPr>
          <w:lang w:val="zh_TW" w:bidi="zh_TW"/>
        </w:rPr>
      </w:r>
      <w:r>
        <w:rPr>
          <w:lang w:val="zh_TW" w:bidi="zh_TW"/>
        </w:rPr>
        <w:t>在以色列人曠野漂流初期，拿順是猶大支派的首領（</w:t>
      </w:r>
      <w:r>
        <w:rPr>
          <w:lang w:val="zh_TW" w:bidi="zh_TW"/>
        </w:rPr>
        <w:t>民1:7</w:t>
      </w:r>
      <w:r>
        <w:rPr>
          <w:lang w:val="zh_TW" w:bidi="zh_TW"/>
        </w:rPr>
        <w:t>，</w:t>
      </w:r>
      <w:r>
        <w:rPr>
          <w:lang w:val="zh_TW" w:bidi="zh_TW"/>
        </w:rPr>
        <w:t>2:3</w:t>
      </w:r>
      <w:r>
        <w:rPr>
          <w:lang w:val="zh_TW" w:bidi="zh_TW"/>
        </w:rPr>
        <w:t>，</w:t>
      </w:r>
      <w:r>
        <w:rPr>
          <w:lang w:val="zh_TW" w:bidi="zh_TW"/>
        </w:rPr>
        <w:t>10:14</w:t>
      </w:r>
      <w:r>
        <w:rPr>
          <w:lang w:val="zh_TW" w:bidi="zh_TW"/>
        </w:rPr>
        <w:t>），並代表猶大支派參與祭壇奉獻（</w:t>
      </w:r>
      <w:r>
        <w:rPr>
          <w:lang w:val="zh_TW" w:bidi="zh_TW"/>
        </w:rPr>
        <w:t>民7:12</w:t>
      </w:r>
      <w:r>
        <w:rPr>
          <w:lang w:val="zh_TW" w:bidi="zh_TW"/>
        </w:rPr>
        <w:t>）。</w:t>
      </w:r>
    </w:p>
    <w:p>
      <w:pPr/>
      <w:r>
        <w:rPr>
          <w:lang w:val="zh_TW" w:bidi="zh_TW"/>
        </w:rPr>
      </w:r>
      <w:r>
        <w:rPr>
          <w:lang w:val="zh_TW" w:bidi="zh_TW"/>
        </w:rPr>
        <w:t>在</w:t>
      </w:r>
      <w:r>
        <w:rPr>
          <w:lang w:val="zh_TW" w:bidi="zh_TW"/>
        </w:rPr>
        <w:t>路得記四章20節</w:t>
      </w:r>
      <w:r>
        <w:rPr>
          <w:lang w:val="zh_TW" w:bidi="zh_TW"/>
        </w:rPr>
        <w:t>中，拿順被列為大衛的祖先，也是猶大藉由法勒斯家系而來的後裔。在馬太福音和路加福音的家譜中，拿順也被列為耶穌基督的祖先（</w:t>
      </w:r>
      <w:r>
        <w:rPr>
          <w:lang w:val="zh_TW" w:bidi="zh_TW"/>
        </w:rPr>
        <w:t>太1:4</w:t>
      </w:r>
      <w:r>
        <w:rPr>
          <w:lang w:val="zh_TW" w:bidi="zh_TW"/>
        </w:rPr>
        <w:t>；</w:t>
      </w:r>
      <w:r>
        <w:rPr>
          <w:lang w:val="zh_TW" w:bidi="zh_TW"/>
        </w:rPr>
        <w:t>路3:32</w:t>
      </w:r>
      <w:r>
        <w:rPr>
          <w:lang w:val="zh_TW" w:bidi="zh_TW"/>
        </w:rPr>
        <w:t>）。</w:t>
      </w:r>
      <w:r>
        <w:rPr>
          <w:lang w:val="zh_TW" w:bidi="zh_TW"/>
        </w:rPr>
      </w:r>
      <w:r>
        <w:rPr>
          <w:lang w:val="zh_TW" w:bidi="zh_TW"/>
        </w:rPr>
      </w:r>
    </w:p>
    <w:p>
      <w:pPr/>
      <w:r>
        <w:rPr>
          <w:lang w:val="zh_TW" w:bidi="zh_TW"/>
        </w:rPr>
      </w:r>
    </w:p>
    <w:p>
      <w:pPr>
        <w:pStyle w:val="Heading2"/>
      </w:pPr>
      <w:r>
        <w:rPr>
          <w:lang w:val="zh_TW" w:bidi="zh_TW"/>
        </w:rPr>
        <w:t>拿順（Naashon）</w:t>
      </w:r>
      <w:r>
        <w:rPr>
          <w:lang w:val="zh_TW" w:bidi="zh_TW"/>
        </w:rPr>
      </w:r>
    </w:p>
    <w:p>
      <w:pPr/>
      <w:r>
        <w:rPr>
          <w:lang w:val="zh_TW" w:bidi="zh_TW"/>
        </w:rPr>
      </w:r>
      <w:r>
        <w:rPr>
          <w:lang w:val="zh_TW" w:bidi="zh_TW"/>
        </w:rPr>
        <w:t>有英文譯本在</w:t>
      </w:r>
      <w:r>
        <w:rPr>
          <w:lang w:val="zh_TW" w:bidi="zh_TW"/>
        </w:rPr>
        <w:t>出埃及記六章23節</w:t>
      </w:r>
      <w:r>
        <w:rPr>
          <w:lang w:val="zh_TW" w:bidi="zh_TW"/>
        </w:rPr>
        <w:t>將亞米拿達的兒子拿順（Nahshon）拼寫為Naashon。</w:t>
      </w:r>
    </w:p>
    <w:p>
      <w:pPr/>
      <w:r>
        <w:rPr>
          <w:lang w:val="zh_TW" w:bidi="zh_TW"/>
        </w:rPr>
      </w:r>
      <w:r>
        <w:rPr>
          <w:i/>
          <w:lang w:val="zh_TW" w:bidi="zh_TW"/>
        </w:rPr>
        <w:t>見</w:t>
      </w:r>
      <w:r>
        <w:rPr>
          <w:lang w:val="zh_TW" w:bidi="zh_TW"/>
        </w:rPr>
        <w:t xml:space="preserve"> </w:t>
      </w:r>
      <w:r>
        <w:rPr>
          <w:lang w:val="zh_TW" w:bidi="zh_TW"/>
        </w:rPr>
        <w:t>拿順（Nahshon）</w:t>
      </w:r>
      <w:r>
        <w:rPr>
          <w:lang w:val="zh_TW" w:bidi="zh_TW"/>
        </w:rPr>
        <w:t>。</w:t>
      </w:r>
      <w:r>
        <w:rPr>
          <w:lang w:val="zh_TW" w:bidi="zh_TW"/>
        </w:rPr>
      </w:r>
      <w:r>
        <w:rPr>
          <w:lang w:val="zh_TW" w:bidi="zh_TW"/>
        </w:rPr>
      </w:r>
    </w:p>
    <w:p>
      <w:pPr/>
      <w:r>
        <w:rPr>
          <w:lang w:val="zh_TW" w:bidi="zh_TW"/>
        </w:rPr>
      </w:r>
    </w:p>
    <w:p>
      <w:pPr>
        <w:pStyle w:val="Heading2"/>
      </w:pPr>
      <w:r>
        <w:rPr>
          <w:lang w:val="zh_TW" w:bidi="zh_TW"/>
        </w:rPr>
        <w:t>拿細耳人（Nazarite*, Nazirite）</w:t>
      </w:r>
      <w:r>
        <w:rPr>
          <w:lang w:val="zh_TW" w:bidi="zh_TW"/>
        </w:rPr>
      </w:r>
    </w:p>
    <w:p>
      <w:pPr/>
      <w:r>
        <w:rPr>
          <w:lang w:val="zh_TW" w:bidi="zh_TW"/>
        </w:rPr>
      </w:r>
      <w:r>
        <w:rPr>
          <w:lang w:val="zh_TW" w:bidi="zh_TW"/>
        </w:rPr>
        <w:t>指終身蒙神揀選作拿細耳人的人，或在一段指定期間內因向神許願而分別為聖的人。拿細耳人（Nazirite，亦作Nazarite）藉著自願約束自己，預備承擔某項特別的事奉（</w:t>
      </w:r>
      <w:r>
        <w:rPr>
          <w:lang w:val="zh_TW" w:bidi="zh_TW"/>
        </w:rPr>
        <w:t>民6:1–21</w:t>
      </w:r>
      <w:r>
        <w:rPr>
          <w:lang w:val="zh_TW" w:bidi="zh_TW"/>
        </w:rPr>
        <w:t>）。</w:t>
      </w:r>
    </w:p>
    <w:p>
      <w:pPr/>
      <w:r>
        <w:rPr>
          <w:lang w:val="zh_TW" w:bidi="zh_TW"/>
        </w:rPr>
      </w:r>
      <w:r>
        <w:rPr>
          <w:lang w:val="zh_TW" w:bidi="zh_TW"/>
        </w:rPr>
        <w:t>以色列傳統認為，拿細耳人是終身分別為聖的人。參孫是古代拿細耳人的英雄。他藉著母親所許的願，「歸神作拿細耳人」（</w:t>
      </w:r>
      <w:r>
        <w:rPr>
          <w:lang w:val="zh_TW" w:bidi="zh_TW"/>
        </w:rPr>
        <w:t>士13:5，</w:t>
      </w:r>
      <w:r>
        <w:rPr>
          <w:lang w:val="zh_TW" w:bidi="zh_TW"/>
        </w:rPr>
        <w:t>16:17</w:t>
      </w:r>
      <w:r>
        <w:rPr>
          <w:lang w:val="zh_TW" w:bidi="zh_TW"/>
        </w:rPr>
        <w:t>），並且守著這個誓願「一直到死」（</w:t>
      </w:r>
      <w:r>
        <w:rPr>
          <w:lang w:val="zh_TW" w:bidi="zh_TW"/>
        </w:rPr>
        <w:t>13:7</w:t>
      </w:r>
      <w:r>
        <w:rPr>
          <w:lang w:val="zh_TW" w:bidi="zh_TW"/>
        </w:rPr>
        <w:t>）。參孫只要不剪髮，他就能領受耶和華的靈，因此能施展驚人的力量。</w:t>
      </w:r>
    </w:p>
    <w:p>
      <w:pPr/>
      <w:r>
        <w:rPr>
          <w:lang w:val="zh_TW" w:bidi="zh_TW"/>
        </w:rPr>
      </w:r>
      <w:r>
        <w:rPr>
          <w:lang w:val="zh_TW" w:bidi="zh_TW"/>
        </w:rPr>
        <w:t>早期拿細耳人的誓願可能與聖戰儀式有關。參戰的人分別為聖歸給神，並且可能留長頭髮（</w:t>
      </w:r>
      <w:r>
        <w:rPr>
          <w:lang w:val="zh_TW" w:bidi="zh_TW"/>
        </w:rPr>
        <w:t>士13:5</w:t>
      </w:r>
      <w:r>
        <w:rPr>
          <w:lang w:val="zh_TW" w:bidi="zh_TW"/>
        </w:rPr>
        <w:t>）。先知撒母耳因著母親所許「不用剃頭刀剃他的頭」的願，所以他沒有剪髮（</w:t>
      </w:r>
      <w:r>
        <w:rPr>
          <w:lang w:val="zh_TW" w:bidi="zh_TW"/>
        </w:rPr>
        <w:t>撒上1:11</w:t>
      </w:r>
      <w:r>
        <w:rPr>
          <w:lang w:val="zh_TW" w:bidi="zh_TW"/>
        </w:rPr>
        <w:t>）；七十士譯本還補充說他不可喝酒。拿細耳人留長頭髮的誓願，象徵分別為聖歸給神事奉，在以色列早期領袖受神靈特別感動的時代尤其普遍。</w:t>
      </w:r>
    </w:p>
    <w:p>
      <w:pPr/>
      <w:r>
        <w:rPr>
          <w:lang w:val="zh_TW" w:bidi="zh_TW"/>
        </w:rPr>
      </w:r>
      <w:r>
        <w:rPr>
          <w:lang w:val="zh_TW" w:bidi="zh_TW"/>
        </w:rPr>
        <w:t>後來，拿細耳人的制度發展成一種禮儀，讓人暫時將自己分別為聖歸給神。在分別為聖期間，許願的人不可喝酒，任由頭髮生長，並且避免接觸屍體。</w:t>
      </w:r>
    </w:p>
    <w:p>
      <w:pPr/>
      <w:r>
        <w:rPr>
          <w:lang w:val="zh_TW" w:bidi="zh_TW"/>
        </w:rPr>
      </w:r>
      <w:r>
        <w:rPr>
          <w:lang w:val="zh_TW" w:bidi="zh_TW"/>
        </w:rPr>
        <w:t>未剪的頭髮象徵力量和生命。這或許就是「拿細耳（nazir）」一詞，用來描述雅各對約瑟的祝福（</w:t>
      </w:r>
      <w:r>
        <w:rPr>
          <w:lang w:val="zh_TW" w:bidi="zh_TW"/>
        </w:rPr>
        <w:t>創49:26</w:t>
      </w:r>
      <w:r>
        <w:rPr>
          <w:lang w:val="zh_TW" w:bidi="zh_TW"/>
        </w:rPr>
        <w:t>）和摩西對約瑟的祝福（</w:t>
      </w:r>
      <w:r>
        <w:rPr>
          <w:lang w:val="zh_TW" w:bidi="zh_TW"/>
        </w:rPr>
        <w:t>申33:16</w:t>
      </w:r>
      <w:r>
        <w:rPr>
          <w:lang w:val="zh_TW" w:bidi="zh_TW"/>
        </w:rPr>
        <w:t>）時，所要表達的意思。安息年或禧年沒有修剪的葡萄樹，也稱為「拿細耳（nazir）」。</w:t>
      </w:r>
    </w:p>
    <w:p>
      <w:pPr/>
      <w:r>
        <w:rPr>
          <w:lang w:val="zh_TW" w:bidi="zh_TW"/>
        </w:rPr>
      </w:r>
      <w:r>
        <w:rPr>
          <w:lang w:val="zh_TW" w:bidi="zh_TW"/>
        </w:rPr>
        <w:t>到了後期，人們視觸摸屍體或接近屍體為違反拿細耳人誓願最嚴重的情況。如果有人死在拿細耳人面前，拿細耳人就成為不潔。這樣受玷污的拿細耳人，要在潔淨之日「剃頭」。然後，他要帶兩隻雛鴿交給祭司，其中一隻獻作贖罪祭；最後，還要獻一隻公綿羊羔作贖愆祭（</w:t>
      </w:r>
      <w:r>
        <w:rPr>
          <w:lang w:val="zh_TW" w:bidi="zh_TW"/>
        </w:rPr>
        <w:t>民6:9–12</w:t>
      </w:r>
      <w:r>
        <w:rPr>
          <w:lang w:val="zh_TW" w:bidi="zh_TW"/>
        </w:rPr>
        <w:t>）。因為沾染不潔，拿細耳人必須重新開始分別為聖的日子。</w:t>
      </w:r>
    </w:p>
    <w:p>
      <w:pPr/>
      <w:r>
        <w:rPr>
          <w:lang w:val="zh_TW" w:bidi="zh_TW"/>
        </w:rPr>
      </w:r>
      <w:r>
        <w:rPr>
          <w:lang w:val="zh_TW" w:bidi="zh_TW"/>
        </w:rPr>
        <w:t>分別為聖的期限結束後，他要藉著一項禮儀結束拿細耳人的身分：他要獻贖罪祭和平安祭，然後剃去頭髮，並把頭髮焚燒。此後，拿細耳人便恢復正常生活，也可以喝酒（</w:t>
      </w:r>
      <w:r>
        <w:rPr>
          <w:lang w:val="zh_TW" w:bidi="zh_TW"/>
        </w:rPr>
        <w:t>民6:13–21</w:t>
      </w:r>
      <w:r>
        <w:rPr>
          <w:lang w:val="zh_TW" w:bidi="zh_TW"/>
        </w:rPr>
        <w:t>）。</w:t>
      </w:r>
    </w:p>
    <w:p>
      <w:pPr/>
      <w:r>
        <w:rPr>
          <w:lang w:val="zh_TW" w:bidi="zh_TW"/>
        </w:rPr>
      </w:r>
      <w:r>
        <w:rPr>
          <w:lang w:val="zh_TW" w:bidi="zh_TW"/>
        </w:rPr>
        <w:t>到了新約聖經時代，保羅曾在堅革哩完成類似的誓願（</w:t>
      </w:r>
      <w:r>
        <w:rPr>
          <w:lang w:val="zh_TW" w:bidi="zh_TW"/>
        </w:rPr>
        <w:t>徒18:18</w:t>
      </w:r>
      <w:r>
        <w:rPr>
          <w:lang w:val="zh_TW" w:bidi="zh_TW"/>
        </w:rPr>
        <w:t>），後來又在耶路撒冷與另外四位拿細耳人一同完成這樣的誓願（</w:t>
      </w:r>
      <w:r>
        <w:rPr>
          <w:lang w:val="zh_TW" w:bidi="zh_TW"/>
        </w:rPr>
        <w:t>徒21:23–24</w:t>
      </w:r>
      <w:r>
        <w:rPr>
          <w:lang w:val="zh_TW" w:bidi="zh_TW"/>
        </w:rPr>
        <w:t>）。根據《塔木德》（Talmud），分別為聖的期間通常為三十天。富人資助貧窮的拿細耳人購買獻祭所需的祭物，也是當時的慣例。在馬加比時期，由於聖殿遭到褻瀆，拿細耳人無法完成他們的禮儀（馬加比一書3:49–51）。</w:t>
      </w:r>
      <w:r>
        <w:rPr>
          <w:lang w:val="zh_TW" w:bidi="zh_TW"/>
        </w:rPr>
      </w:r>
      <w:r>
        <w:rPr>
          <w:lang w:val="zh_TW" w:bidi="zh_TW"/>
        </w:rPr>
      </w:r>
    </w:p>
    <w:p>
      <w:pPr/>
      <w:r>
        <w:rPr>
          <w:lang w:val="zh_TW" w:bidi="zh_TW"/>
        </w:rPr>
      </w:r>
    </w:p>
    <w:p>
      <w:pPr>
        <w:pStyle w:val="Heading2"/>
      </w:pPr>
      <w:r>
        <w:rPr>
          <w:lang w:val="zh_TW" w:bidi="zh_TW"/>
        </w:rPr>
        <w:t>那地的人</w:t>
      </w:r>
      <w:r>
        <w:rPr>
          <w:lang w:val="zh_TW" w:bidi="zh_TW"/>
        </w:rPr>
      </w:r>
    </w:p>
    <w:p>
      <w:pPr/>
      <w:r>
        <w:rPr>
          <w:lang w:val="zh_TW" w:bidi="zh_TW"/>
        </w:rPr>
      </w:r>
      <w:r>
        <w:rPr>
          <w:lang w:val="zh_TW" w:bidi="zh_TW"/>
        </w:rPr>
        <w:t>「那地的人」這個片語出自希伯來文</w:t>
      </w:r>
      <w:r>
        <w:rPr>
          <w:i/>
          <w:lang w:val="zh_TW" w:bidi="zh_TW"/>
        </w:rPr>
        <w:t>‘Am-Ha’arets。</w:t>
      </w:r>
      <w:r>
        <w:rPr>
          <w:lang w:val="zh_TW" w:bidi="zh_TW"/>
        </w:rPr>
        <w:t xml:space="preserve"> 一般而言，</w:t>
      </w:r>
      <w:r>
        <w:rPr>
          <w:i/>
          <w:lang w:val="zh_TW" w:bidi="zh_TW"/>
        </w:rPr>
        <w:t>‘Am-Ha’arets</w:t>
      </w:r>
      <w:r>
        <w:rPr>
          <w:lang w:val="zh_TW" w:bidi="zh_TW"/>
        </w:rPr>
        <w:t>可以指某個政治或民族群體，例如：</w:t>
      </w:r>
    </w:p>
    <w:p>
      <w:pPr>
        <w:pStyle w:val="ListBullet"/>
        <w:spacing w:line="240" w:lineRule="auto"/>
        <w:ind w:left="720"/>
      </w:pPr>
      <w:r>
        <w:rPr>
          <w:lang w:val="zh_TW" w:bidi="zh_TW"/>
        </w:rPr>
      </w:r>
      <w:r>
        <w:rPr>
          <w:lang w:val="zh_TW" w:bidi="zh_TW"/>
        </w:rPr>
        <w:t>赫的子孫，就是赫人（</w:t>
      </w:r>
      <w:r>
        <w:rPr>
          <w:lang w:val="zh_TW" w:bidi="zh_TW"/>
        </w:rPr>
        <w:t>創23:7</w:t>
      </w:r>
      <w:r>
        <w:rPr>
          <w:lang w:val="zh_TW" w:bidi="zh_TW"/>
        </w:rPr>
        <w:t>）</w:t>
      </w:r>
    </w:p>
    <w:p>
      <w:pPr>
        <w:pStyle w:val="ListBullet"/>
        <w:spacing w:line="240" w:lineRule="auto"/>
        <w:ind w:left="720"/>
      </w:pPr>
      <w:r>
        <w:rPr>
          <w:lang w:val="zh_TW" w:bidi="zh_TW"/>
        </w:rPr>
      </w:r>
      <w:r>
        <w:rPr>
          <w:lang w:val="zh_TW" w:bidi="zh_TW"/>
        </w:rPr>
        <w:t>埃及人（</w:t>
      </w:r>
      <w:r>
        <w:rPr>
          <w:lang w:val="zh_TW" w:bidi="zh_TW"/>
        </w:rPr>
        <w:t>創42:6</w:t>
      </w:r>
      <w:r>
        <w:rPr>
          <w:lang w:val="zh_TW" w:bidi="zh_TW"/>
        </w:rPr>
        <w:t>）</w:t>
      </w:r>
    </w:p>
    <w:p>
      <w:pPr>
        <w:pStyle w:val="ListBullet"/>
        <w:spacing w:line="240" w:lineRule="auto"/>
        <w:ind w:left="720"/>
      </w:pPr>
      <w:r>
        <w:rPr>
          <w:lang w:val="zh_TW" w:bidi="zh_TW"/>
        </w:rPr>
      </w:r>
      <w:r>
        <w:rPr>
          <w:lang w:val="zh_TW" w:bidi="zh_TW"/>
        </w:rPr>
        <w:t>以色列人（</w:t>
      </w:r>
      <w:r>
        <w:rPr>
          <w:lang w:val="zh_TW" w:bidi="zh_TW"/>
        </w:rPr>
        <w:t>出5:5</w:t>
      </w:r>
      <w:r>
        <w:rPr>
          <w:lang w:val="zh_TW" w:bidi="zh_TW"/>
        </w:rPr>
        <w:t>）</w:t>
      </w:r>
    </w:p>
    <w:p>
      <w:pPr>
        <w:pStyle w:val="ListBullet"/>
        <w:spacing w:line="240" w:lineRule="auto"/>
        <w:ind w:left="720"/>
      </w:pPr>
      <w:r>
        <w:rPr>
          <w:lang w:val="zh_TW" w:bidi="zh_TW"/>
        </w:rPr>
      </w:r>
      <w:r>
        <w:rPr>
          <w:lang w:val="zh_TW" w:bidi="zh_TW"/>
        </w:rPr>
        <w:t>迦南諸國的民族（</w:t>
      </w:r>
      <w:r>
        <w:rPr>
          <w:lang w:val="zh_TW" w:bidi="zh_TW"/>
        </w:rPr>
        <w:t>民13:28</w:t>
      </w:r>
      <w:r>
        <w:rPr>
          <w:lang w:val="zh_TW" w:bidi="zh_TW"/>
        </w:rPr>
        <w:t>；</w:t>
      </w:r>
      <w:r>
        <w:rPr>
          <w:lang w:val="zh_TW" w:bidi="zh_TW"/>
        </w:rPr>
        <w:t>尼9:24</w:t>
      </w:r>
      <w:r>
        <w:rPr>
          <w:lang w:val="zh_TW" w:bidi="zh_TW"/>
        </w:rPr>
        <w:t>）</w:t>
      </w:r>
    </w:p>
    <w:p>
      <w:pPr>
        <w:pStyle w:val="ListBullet"/>
        <w:spacing w:line="240" w:lineRule="auto"/>
        <w:ind w:left="720"/>
      </w:pPr>
      <w:r>
        <w:rPr>
          <w:lang w:val="zh_TW" w:bidi="zh_TW"/>
        </w:rPr>
      </w:r>
      <w:r>
        <w:rPr>
          <w:lang w:val="zh_TW" w:bidi="zh_TW"/>
        </w:rPr>
        <w:t>亞捫人（</w:t>
      </w:r>
      <w:r>
        <w:rPr>
          <w:lang w:val="zh_TW" w:bidi="zh_TW"/>
        </w:rPr>
        <w:t>民21:34</w:t>
      </w:r>
      <w:r>
        <w:rPr>
          <w:lang w:val="zh_TW" w:bidi="zh_TW"/>
        </w:rPr>
        <w:t>）</w:t>
      </w:r>
    </w:p>
    <w:p>
      <w:pPr/>
      <w:r>
        <w:rPr>
          <w:lang w:val="zh_TW" w:bidi="zh_TW"/>
        </w:rPr>
      </w:r>
      <w:r>
        <w:rPr>
          <w:lang w:val="zh_TW" w:bidi="zh_TW"/>
        </w:rPr>
        <w:t>隨著以色列成為一個民族，這個詞的意思就改變了。它開始指一般百姓，也就是不屬於宗教或政治領袖的人（</w:t>
      </w:r>
      <w:r>
        <w:rPr>
          <w:lang w:val="zh_TW" w:bidi="zh_TW"/>
        </w:rPr>
        <w:t>王下11:14–20</w:t>
      </w:r>
      <w:r>
        <w:rPr>
          <w:lang w:val="zh_TW" w:bidi="zh_TW"/>
        </w:rPr>
        <w:t>，</w:t>
      </w:r>
      <w:r>
        <w:rPr>
          <w:lang w:val="zh_TW" w:bidi="zh_TW"/>
        </w:rPr>
        <w:t>25:3</w:t>
      </w:r>
      <w:r>
        <w:rPr>
          <w:lang w:val="zh_TW" w:bidi="zh_TW"/>
        </w:rPr>
        <w:t>；</w:t>
      </w:r>
      <w:r>
        <w:rPr>
          <w:lang w:val="zh_TW" w:bidi="zh_TW"/>
        </w:rPr>
        <w:t>代下33:25</w:t>
      </w:r>
      <w:r>
        <w:rPr>
          <w:lang w:val="zh_TW" w:bidi="zh_TW"/>
        </w:rPr>
        <w:t>；</w:t>
      </w:r>
      <w:r>
        <w:rPr>
          <w:lang w:val="zh_TW" w:bidi="zh_TW"/>
        </w:rPr>
        <w:t>耶52:25</w:t>
      </w:r>
      <w:r>
        <w:rPr>
          <w:lang w:val="zh_TW" w:bidi="zh_TW"/>
        </w:rPr>
        <w:t>）。後來，許多猶大人從巴比倫被擄歸回之後，這個詞又衍生出新的意思，它被用來形容那些與其它民族通婚的猶大人。以斯拉和跟從他的人通常不與這些通婚的家庭來往（</w:t>
      </w:r>
      <w:r>
        <w:rPr>
          <w:lang w:val="zh_TW" w:bidi="zh_TW"/>
        </w:rPr>
        <w:t>拉4:4</w:t>
      </w:r>
      <w:r>
        <w:rPr>
          <w:lang w:val="zh_TW" w:bidi="zh_TW"/>
        </w:rPr>
        <w:t>，</w:t>
      </w:r>
      <w:r>
        <w:rPr>
          <w:lang w:val="zh_TW" w:bidi="zh_TW"/>
        </w:rPr>
        <w:t>10:2</w:t>
      </w:r>
      <w:r>
        <w:rPr>
          <w:lang w:val="zh_TW" w:bidi="zh_TW"/>
        </w:rPr>
        <w:t>、</w:t>
      </w:r>
      <w:r>
        <w:rPr>
          <w:lang w:val="zh_TW" w:bidi="zh_TW"/>
        </w:rPr>
        <w:t>11</w:t>
      </w:r>
      <w:r>
        <w:rPr>
          <w:lang w:val="zh_TW" w:bidi="zh_TW"/>
        </w:rPr>
        <w:t>；</w:t>
      </w:r>
      <w:r>
        <w:rPr>
          <w:lang w:val="zh_TW" w:bidi="zh_TW"/>
        </w:rPr>
        <w:t>尼10:28–31</w:t>
      </w:r>
      <w:r>
        <w:rPr>
          <w:lang w:val="zh_TW" w:bidi="zh_TW"/>
        </w:rPr>
        <w:t>）。再後來，拉比猶太教將那些不能遵行全部律法的猶太人稱為</w:t>
      </w:r>
      <w:r>
        <w:rPr>
          <w:i/>
          <w:lang w:val="zh_TW" w:bidi="zh_TW"/>
        </w:rPr>
        <w:t>‘Am-Ha’arets</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