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兄弟</w:t>
      </w:r>
      <w:r>
        <w:rPr>
          <w:lang w:val="zh_TW" w:bidi="zh_TW"/>
        </w:rPr>
      </w:r>
    </w:p>
    <w:p>
      <w:pPr/>
      <w:r>
        <w:rPr>
          <w:lang w:val="zh_TW" w:bidi="zh_TW"/>
        </w:rPr>
      </w:r>
      <w:r>
        <w:rPr>
          <w:lang w:val="zh_TW" w:bidi="zh_TW"/>
        </w:rPr>
        <w:t>「兄弟」一詞可以指：</w:t>
      </w:r>
    </w:p>
    <w:p>
      <w:pPr>
        <w:pStyle w:val="ListBullet"/>
        <w:spacing w:line="240" w:lineRule="auto"/>
        <w:ind w:left="720"/>
      </w:pPr>
      <w:r>
        <w:rPr>
          <w:lang w:val="zh_TW" w:bidi="zh_TW"/>
        </w:rPr>
      </w:r>
      <w:r>
        <w:rPr>
          <w:lang w:val="zh_TW" w:bidi="zh_TW"/>
        </w:rPr>
        <w:t>與自己有兄弟關係的男性</w:t>
      </w:r>
    </w:p>
    <w:p>
      <w:pPr>
        <w:pStyle w:val="ListBullet"/>
        <w:spacing w:line="240" w:lineRule="auto"/>
        <w:ind w:left="720"/>
      </w:pPr>
      <w:r>
        <w:rPr>
          <w:lang w:val="zh_TW" w:bidi="zh_TW"/>
        </w:rPr>
      </w:r>
      <w:r>
        <w:rPr>
          <w:lang w:val="zh_TW" w:bidi="zh_TW"/>
        </w:rPr>
        <w:t>親密的男性朋友</w:t>
      </w:r>
    </w:p>
    <w:p>
      <w:pPr>
        <w:pStyle w:val="ListBullet"/>
        <w:spacing w:line="240" w:lineRule="auto"/>
        <w:ind w:left="720"/>
      </w:pPr>
      <w:r>
        <w:rPr>
          <w:lang w:val="zh_TW" w:bidi="zh_TW"/>
        </w:rPr>
      </w:r>
      <w:r>
        <w:rPr>
          <w:lang w:val="zh_TW" w:bidi="zh_TW"/>
        </w:rPr>
        <w:t>同種族、信仰、職業或組織的成員。</w:t>
      </w:r>
    </w:p>
    <w:p>
      <w:pPr>
        <w:pStyle w:val="Heading3"/>
      </w:pPr>
      <w:r>
        <w:rPr>
          <w:b/>
          <w:lang w:val="zh_TW" w:bidi="zh_TW"/>
        </w:rPr>
        <w:t>「兄弟」在舊約中的意思是什麼？</w:t>
      </w:r>
    </w:p>
    <w:p>
      <w:pPr/>
      <w:r>
        <w:rPr>
          <w:lang w:val="zh_TW" w:bidi="zh_TW"/>
        </w:rPr>
      </w:r>
      <w:r>
        <w:rPr>
          <w:lang w:val="zh_TW" w:bidi="zh_TW"/>
        </w:rPr>
        <w:t>在舊約聖經中，「兄弟」的希伯來文指的是至少有一個共同父親或母親的男性。約瑟和便雅憫都是雅各和拉結的孩子（</w:t>
      </w:r>
      <w:r>
        <w:rPr>
          <w:lang w:val="zh_TW" w:bidi="zh_TW"/>
        </w:rPr>
        <w:t>創35:24</w:t>
      </w:r>
      <w:r>
        <w:rPr>
          <w:lang w:val="zh_TW" w:bidi="zh_TW"/>
        </w:rPr>
        <w:t>）。然而，雅各其他的兒子也被稱為約瑟的兄弟（</w:t>
      </w:r>
      <w:r>
        <w:rPr>
          <w:lang w:val="zh_TW" w:bidi="zh_TW"/>
        </w:rPr>
        <w:t>創42:6</w:t>
      </w:r>
      <w:r>
        <w:rPr>
          <w:lang w:val="zh_TW" w:bidi="zh_TW"/>
        </w:rPr>
        <w:t>）。</w:t>
      </w:r>
    </w:p>
    <w:p>
      <w:pPr/>
      <w:r>
        <w:rPr>
          <w:lang w:val="zh_TW" w:bidi="zh_TW"/>
        </w:rPr>
      </w:r>
      <w:r>
        <w:rPr>
          <w:lang w:val="zh_TW" w:bidi="zh_TW"/>
        </w:rPr>
        <w:t>約瑟對便雅憫的愛是特別的，但兄弟之間並非總有這種愛。該隱殺害了他的兄弟亞伯（</w:t>
      </w:r>
      <w:r>
        <w:rPr>
          <w:lang w:val="zh_TW" w:bidi="zh_TW"/>
        </w:rPr>
        <w:t>創4:8</w:t>
      </w:r>
      <w:r>
        <w:rPr>
          <w:lang w:val="zh_TW" w:bidi="zh_TW"/>
        </w:rPr>
        <w:t>），以掃恨他的兄弟雅各（</w:t>
      </w:r>
      <w:r>
        <w:rPr>
          <w:lang w:val="zh_TW" w:bidi="zh_TW"/>
        </w:rPr>
        <w:t>27:41</w:t>
      </w:r>
      <w:r>
        <w:rPr>
          <w:lang w:val="zh_TW" w:bidi="zh_TW"/>
        </w:rPr>
        <w:t>）。兄弟可能帶來壞的影響（</w:t>
      </w:r>
      <w:r>
        <w:rPr>
          <w:lang w:val="zh_TW" w:bidi="zh_TW"/>
        </w:rPr>
        <w:t>申13:6</w:t>
      </w:r>
      <w:r>
        <w:rPr>
          <w:lang w:val="zh_TW" w:bidi="zh_TW"/>
        </w:rPr>
        <w:t>–</w:t>
      </w:r>
      <w:r>
        <w:rPr>
          <w:lang w:val="zh_TW" w:bidi="zh_TW"/>
        </w:rPr>
        <w:t>7</w:t>
      </w:r>
      <w:r>
        <w:rPr>
          <w:lang w:val="zh_TW" w:bidi="zh_TW"/>
        </w:rPr>
        <w:t>），但理想中，兄弟應該在需要時幫助對方（</w:t>
      </w:r>
      <w:r>
        <w:rPr>
          <w:lang w:val="zh_TW" w:bidi="zh_TW"/>
        </w:rPr>
        <w:t>箴17:17</w:t>
      </w:r>
      <w:r>
        <w:rPr>
          <w:lang w:val="zh_TW" w:bidi="zh_TW"/>
        </w:rPr>
        <w:t>）。</w:t>
      </w:r>
      <w:r>
        <w:rPr>
          <w:lang w:val="zh_TW" w:bidi="zh_TW"/>
        </w:rPr>
        <w:t>娶寡嫂婚的</w:t>
      </w:r>
      <w:r>
        <w:rPr>
          <w:lang w:val="zh_TW" w:bidi="zh_TW"/>
        </w:rPr>
        <w:t>律法規定，如果一個男人死後遺下無子的寡婦，他的兄弟必須娶這位寡婦，為其生子以延續兄弟的家族名字（</w:t>
      </w:r>
      <w:r>
        <w:rPr>
          <w:lang w:val="zh_TW" w:bidi="zh_TW"/>
        </w:rPr>
        <w:t>申25:5</w:t>
      </w:r>
      <w:r>
        <w:rPr>
          <w:lang w:val="zh_TW" w:bidi="zh_TW"/>
        </w:rPr>
        <w:t>）。</w:t>
      </w:r>
    </w:p>
    <w:p>
      <w:pPr/>
      <w:r>
        <w:rPr>
          <w:lang w:val="zh_TW" w:bidi="zh_TW"/>
        </w:rPr>
      </w:r>
      <w:r>
        <w:rPr>
          <w:lang w:val="zh_TW" w:bidi="zh_TW"/>
        </w:rPr>
        <w:t>大衛稱約拿單為「兄弟」，即使他們沒有血緣關係（</w:t>
      </w:r>
      <w:r>
        <w:rPr>
          <w:lang w:val="zh_TW" w:bidi="zh_TW"/>
        </w:rPr>
        <w:t>撒下1:26</w:t>
      </w:r>
      <w:r>
        <w:rPr>
          <w:lang w:val="zh_TW" w:bidi="zh_TW"/>
        </w:rPr>
        <w:t>）。一個以色列同胞也可以被稱為兄弟，這種關係帶有某些義務：例如，兄弟之間不能收取利息，也不能將他變為奴隸（</w:t>
      </w:r>
      <w:r>
        <w:rPr>
          <w:lang w:val="zh_TW" w:bidi="zh_TW"/>
        </w:rPr>
        <w:t>利25:35</w:t>
      </w:r>
      <w:r>
        <w:rPr>
          <w:lang w:val="zh_TW" w:bidi="zh_TW"/>
        </w:rPr>
        <w:t>–</w:t>
      </w:r>
      <w:r>
        <w:rPr>
          <w:lang w:val="zh_TW" w:bidi="zh_TW"/>
        </w:rPr>
        <w:t>43</w:t>
      </w:r>
      <w:r>
        <w:rPr>
          <w:lang w:val="zh_TW" w:bidi="zh_TW"/>
        </w:rPr>
        <w:t>）。</w:t>
      </w:r>
    </w:p>
    <w:p>
      <w:pPr>
        <w:pStyle w:val="Heading3"/>
      </w:pPr>
      <w:r>
        <w:rPr>
          <w:lang w:val="zh_TW" w:bidi="zh_TW"/>
        </w:rPr>
        <w:t>「兄弟」在新約中是什麼意思？</w:t>
      </w:r>
    </w:p>
    <w:p>
      <w:pPr/>
      <w:r>
        <w:rPr>
          <w:lang w:val="zh_TW" w:bidi="zh_TW"/>
        </w:rPr>
      </w:r>
      <w:r>
        <w:rPr>
          <w:lang w:val="zh_TW" w:bidi="zh_TW"/>
        </w:rPr>
        <w:t>在新約聖經中，希臘文的「兄弟」指親生兄弟，例如安得烈和彼得（</w:t>
      </w:r>
      <w:r>
        <w:rPr>
          <w:lang w:val="zh_TW" w:bidi="zh_TW"/>
        </w:rPr>
        <w:t>約1:41</w:t>
      </w:r>
      <w:r>
        <w:rPr>
          <w:lang w:val="zh_TW" w:bidi="zh_TW"/>
        </w:rPr>
        <w:t>）。耶穌有四個兄弟（</w:t>
      </w:r>
      <w:r>
        <w:rPr>
          <w:lang w:val="zh_TW" w:bidi="zh_TW"/>
        </w:rPr>
        <w:t>可6:3</w:t>
      </w:r>
      <w:r>
        <w:rPr>
          <w:lang w:val="zh_TW" w:bidi="zh_TW"/>
        </w:rPr>
        <w:t>）。（羅馬天主教徒認為他們是耶穌的表兄弟，但希臘文並未使用表兄弟的詞語。）耶穌的兄弟起初不信祂（</w:t>
      </w:r>
      <w:r>
        <w:rPr>
          <w:lang w:val="zh_TW" w:bidi="zh_TW"/>
        </w:rPr>
        <w:t>約7:5</w:t>
      </w:r>
      <w:r>
        <w:rPr>
          <w:lang w:val="zh_TW" w:bidi="zh_TW"/>
        </w:rPr>
        <w:t>）。然而，在耶穌復活後，他們加入了基督教群體（</w:t>
      </w:r>
      <w:r>
        <w:rPr>
          <w:lang w:val="zh_TW" w:bidi="zh_TW"/>
        </w:rPr>
        <w:t>徒1:14</w:t>
      </w:r>
      <w:r>
        <w:rPr>
          <w:lang w:val="zh_TW" w:bidi="zh_TW"/>
        </w:rPr>
        <w:t>）。耶穌教導祂的門徒，他們只有一位父（神），因此彼此皆為兄弟（</w:t>
      </w:r>
      <w:r>
        <w:rPr>
          <w:lang w:val="zh_TW" w:bidi="zh_TW"/>
        </w:rPr>
        <w:t>太23:8</w:t>
      </w:r>
      <w:r>
        <w:rPr>
          <w:lang w:val="zh_TW" w:bidi="zh_TW"/>
        </w:rPr>
        <w:t>–</w:t>
      </w:r>
      <w:r>
        <w:rPr>
          <w:lang w:val="zh_TW" w:bidi="zh_TW"/>
        </w:rPr>
        <w:t>9</w:t>
      </w:r>
      <w:r>
        <w:rPr>
          <w:lang w:val="zh_TW" w:bidi="zh_TW"/>
        </w:rPr>
        <w:t>）。他也稱自己是他們的兄弟（</w:t>
      </w:r>
      <w:r>
        <w:rPr>
          <w:lang w:val="zh_TW" w:bidi="zh_TW"/>
        </w:rPr>
        <w:t>太28:10</w:t>
      </w:r>
      <w:r>
        <w:rPr>
          <w:lang w:val="zh_TW" w:bidi="zh_TW"/>
        </w:rPr>
        <w:t>）。</w:t>
      </w:r>
    </w:p>
    <w:p>
      <w:pPr/>
      <w:r>
        <w:rPr>
          <w:lang w:val="zh_TW" w:bidi="zh_TW"/>
        </w:rPr>
      </w:r>
      <w:r>
        <w:rPr>
          <w:lang w:val="zh_TW" w:bidi="zh_TW"/>
        </w:rPr>
        <w:t>早期基督徒互稱「弟兄」（</w:t>
      </w:r>
      <w:r>
        <w:rPr>
          <w:lang w:val="zh_TW" w:bidi="zh_TW"/>
        </w:rPr>
        <w:t>徒9:17</w:t>
      </w:r>
      <w:r>
        <w:rPr>
          <w:lang w:val="zh_TW" w:bidi="zh_TW"/>
        </w:rPr>
        <w:t>；</w:t>
      </w:r>
      <w:r>
        <w:rPr>
          <w:lang w:val="zh_TW" w:bidi="zh_TW"/>
        </w:rPr>
        <w:t>西1:1</w:t>
      </w:r>
      <w:r>
        <w:rPr>
          <w:lang w:val="zh_TW" w:bidi="zh_TW"/>
        </w:rPr>
        <w:t>）。基督徒群體兩次被稱為「弟兄或眾弟兄（the brotherhood）」（</w:t>
      </w:r>
      <w:r>
        <w:rPr>
          <w:lang w:val="zh_TW" w:bidi="zh_TW"/>
        </w:rPr>
        <w:t>彼前2:17，</w:t>
      </w:r>
      <w:r>
        <w:rPr>
          <w:lang w:val="zh_TW" w:bidi="zh_TW"/>
        </w:rPr>
        <w:t>5:9</w:t>
      </w:r>
      <w:r>
        <w:rPr>
          <w:lang w:val="zh_TW" w:bidi="zh_TW"/>
        </w:rPr>
        <w:t>）。成為基督徒弟兄的一員需要負上某些責任：</w:t>
      </w:r>
    </w:p>
    <w:p>
      <w:pPr>
        <w:pStyle w:val="ListBullet"/>
        <w:spacing w:line="240" w:lineRule="auto"/>
        <w:ind w:left="720"/>
      </w:pPr>
      <w:r>
        <w:rPr>
          <w:lang w:val="zh_TW" w:bidi="zh_TW"/>
        </w:rPr>
      </w:r>
      <w:r>
        <w:rPr>
          <w:lang w:val="zh_TW" w:bidi="zh_TW"/>
        </w:rPr>
        <w:t>節制情慾（</w:t>
      </w:r>
      <w:r>
        <w:rPr>
          <w:lang w:val="zh_TW" w:bidi="zh_TW"/>
        </w:rPr>
        <w:t>帖前4:6</w:t>
      </w:r>
      <w:r>
        <w:rPr>
          <w:lang w:val="zh_TW" w:bidi="zh_TW"/>
        </w:rPr>
        <w:t>）</w:t>
      </w:r>
    </w:p>
    <w:p>
      <w:pPr>
        <w:pStyle w:val="ListBullet"/>
        <w:spacing w:line="240" w:lineRule="auto"/>
        <w:ind w:left="720"/>
      </w:pPr>
      <w:r>
        <w:rPr>
          <w:lang w:val="zh_TW" w:bidi="zh_TW"/>
        </w:rPr>
      </w:r>
      <w:r>
        <w:rPr>
          <w:lang w:val="zh_TW" w:bidi="zh_TW"/>
        </w:rPr>
        <w:t>在需要時提供物質幫助（</w:t>
      </w:r>
      <w:r>
        <w:rPr>
          <w:lang w:val="zh_TW" w:bidi="zh_TW"/>
        </w:rPr>
        <w:t>雅2:15</w:t>
      </w:r>
      <w:r>
        <w:rPr>
          <w:lang w:val="zh_TW" w:bidi="zh_TW"/>
        </w:rPr>
        <w:t>–</w:t>
      </w:r>
      <w:r>
        <w:rPr>
          <w:lang w:val="zh_TW" w:bidi="zh_TW"/>
        </w:rPr>
        <w:t>16</w:t>
      </w:r>
      <w:r>
        <w:rPr>
          <w:lang w:val="zh_TW" w:bidi="zh_TW"/>
        </w:rPr>
        <w:t>）</w:t>
      </w:r>
    </w:p>
    <w:p>
      <w:pPr>
        <w:pStyle w:val="ListBullet"/>
        <w:spacing w:line="240" w:lineRule="auto"/>
        <w:ind w:left="720"/>
      </w:pPr>
      <w:r>
        <w:rPr>
          <w:lang w:val="zh_TW" w:bidi="zh_TW"/>
        </w:rPr>
      </w:r>
      <w:r>
        <w:rPr>
          <w:lang w:val="zh_TW" w:bidi="zh_TW"/>
        </w:rPr>
        <w:t>避免引起冒犯（</w:t>
      </w:r>
      <w:r>
        <w:rPr>
          <w:lang w:val="zh_TW" w:bidi="zh_TW"/>
        </w:rPr>
        <w:t>羅14:13</w:t>
      </w:r>
      <w:r>
        <w:rPr>
          <w:lang w:val="zh_TW" w:bidi="zh_TW"/>
        </w:rPr>
        <w:t>）。</w:t>
      </w:r>
    </w:p>
    <w:p>
      <w:pPr>
        <w:pStyle w:val="ListBullet"/>
        <w:spacing w:line="240" w:lineRule="auto"/>
        <w:ind w:left="720"/>
      </w:pPr>
      <w:r>
        <w:rPr>
          <w:lang w:val="zh_TW" w:bidi="zh_TW"/>
        </w:rPr>
      </w:r>
      <w:r>
        <w:rPr>
          <w:lang w:val="zh_TW" w:bidi="zh_TW"/>
        </w:rPr>
        <w:t>基督徒不應該「訴諸法律」或控告他們的弟兄（</w:t>
      </w:r>
      <w:r>
        <w:rPr>
          <w:lang w:val="zh_TW" w:bidi="zh_TW"/>
        </w:rPr>
        <w:t>林前6:5</w:t>
      </w:r>
      <w:r>
        <w:rPr>
          <w:lang w:val="zh_TW" w:bidi="zh_TW"/>
        </w:rPr>
        <w:t>–</w:t>
      </w:r>
      <w:r>
        <w:rPr>
          <w:lang w:val="zh_TW" w:bidi="zh_TW"/>
        </w:rPr>
        <w:t>6</w:t>
      </w:r>
      <w:r>
        <w:rPr>
          <w:lang w:val="zh_TW" w:bidi="zh_TW"/>
        </w:rPr>
        <w:t>）</w:t>
      </w:r>
    </w:p>
    <w:p>
      <w:pPr>
        <w:pStyle w:val="ListBullet"/>
        <w:spacing w:line="240" w:lineRule="auto"/>
        <w:ind w:left="720"/>
      </w:pPr>
      <w:r>
        <w:rPr>
          <w:lang w:val="zh_TW" w:bidi="zh_TW"/>
        </w:rPr>
      </w:r>
      <w:r>
        <w:rPr>
          <w:lang w:val="zh_TW" w:bidi="zh_TW"/>
        </w:rPr>
        <w:t>必須在教會內或個人之間解決問題（</w:t>
      </w:r>
      <w:r>
        <w:rPr>
          <w:lang w:val="zh_TW" w:bidi="zh_TW"/>
        </w:rPr>
        <w:t>太18:15</w:t>
      </w:r>
      <w:r>
        <w:rPr>
          <w:lang w:val="zh_TW" w:bidi="zh_TW"/>
        </w:rPr>
        <w:t>–</w:t>
      </w:r>
      <w:r>
        <w:rPr>
          <w:lang w:val="zh_TW" w:bidi="zh_TW"/>
        </w:rPr>
        <w:t>17</w:t>
      </w:r>
      <w:r>
        <w:rPr>
          <w:lang w:val="zh_TW" w:bidi="zh_TW"/>
        </w:rPr>
        <w:t>）</w:t>
      </w:r>
    </w:p>
    <w:p>
      <w:pPr/>
      <w:r>
        <w:rPr>
          <w:lang w:val="zh_TW" w:bidi="zh_TW"/>
        </w:rPr>
      </w:r>
      <w:r>
        <w:rPr>
          <w:lang w:val="zh_TW" w:bidi="zh_TW"/>
        </w:rPr>
        <w:t>基督徒與弟兄的關係很重要，因為如果他與弟兄不和，就無法敬拜神（</w:t>
      </w:r>
      <w:r>
        <w:rPr>
          <w:lang w:val="zh_TW" w:bidi="zh_TW"/>
        </w:rPr>
        <w:t>太5:23</w:t>
      </w:r>
      <w:r>
        <w:rPr>
          <w:lang w:val="zh_TW" w:bidi="zh_TW"/>
        </w:rPr>
        <w:t>–</w:t>
      </w:r>
      <w:r>
        <w:rPr>
          <w:lang w:val="zh_TW" w:bidi="zh_TW"/>
        </w:rPr>
        <w:t>24</w:t>
      </w:r>
      <w:r>
        <w:rPr>
          <w:lang w:val="zh_TW" w:bidi="zh_TW"/>
        </w:rPr>
        <w:t>）。</w:t>
      </w:r>
    </w:p>
    <w:p>
      <w:pPr/>
      <w:r>
        <w:rPr>
          <w:lang w:val="zh_TW" w:bidi="zh_TW"/>
        </w:rPr>
      </w:r>
      <w:r>
        <w:rPr>
          <w:i/>
          <w:lang w:val="zh_TW" w:bidi="zh_TW"/>
        </w:rPr>
        <w:t>另見</w:t>
      </w:r>
      <w:r>
        <w:rPr>
          <w:lang w:val="zh_TW" w:bidi="zh_TW"/>
        </w:rPr>
        <w:t xml:space="preserve"> </w:t>
      </w:r>
      <w:r>
        <w:rPr>
          <w:lang w:val="zh_TW" w:bidi="zh_TW"/>
        </w:rPr>
        <w:t>家庭生活和關係</w:t>
      </w:r>
      <w:r>
        <w:rPr>
          <w:lang w:val="zh_TW" w:bidi="zh_TW"/>
        </w:rPr>
        <w:t>；</w:t>
      </w:r>
      <w:r>
        <w:rPr>
          <w:lang w:val="zh_TW" w:bidi="zh_TW"/>
        </w:rPr>
        <w:t>兄弟（和姐妹）</w:t>
      </w:r>
      <w:r>
        <w:rPr>
          <w:lang w:val="zh_TW" w:bidi="zh_TW"/>
        </w:rPr>
      </w:r>
      <w:r>
        <w:rPr>
          <w:lang w:val="zh_TW" w:bidi="zh_TW"/>
        </w:rPr>
      </w:r>
    </w:p>
    <w:p>
      <w:pPr/>
      <w:r>
        <w:rPr>
          <w:lang w:val="zh_TW" w:bidi="zh_TW"/>
        </w:rPr>
      </w:r>
    </w:p>
    <w:p>
      <w:pPr>
        <w:pStyle w:val="Heading2"/>
      </w:pPr>
      <w:r>
        <w:rPr>
          <w:lang w:val="zh_TW" w:bidi="zh_TW"/>
        </w:rPr>
        <w:t>兄弟（和姐妹）</w:t>
      </w:r>
      <w:r>
        <w:rPr>
          <w:lang w:val="zh_TW" w:bidi="zh_TW"/>
        </w:rPr>
      </w:r>
    </w:p>
    <w:p>
      <w:pPr/>
      <w:r>
        <w:rPr>
          <w:lang w:val="zh_TW" w:bidi="zh_TW"/>
        </w:rPr>
      </w:r>
      <w:r>
        <w:rPr>
          <w:lang w:val="zh_TW" w:bidi="zh_TW"/>
        </w:rPr>
        <w:t>對神家中的成員的稱呼。有充分的證據表明，耶穌時代的猶太人經常自稱為弟兄（</w:t>
      </w:r>
      <w:r>
        <w:rPr>
          <w:lang w:val="zh_TW" w:bidi="zh_TW"/>
        </w:rPr>
        <w:t>徒2:29、37，</w:t>
      </w:r>
      <w:r>
        <w:rPr>
          <w:lang w:val="zh_TW" w:bidi="zh_TW"/>
        </w:rPr>
        <w:t>7:2，</w:t>
      </w:r>
      <w:r>
        <w:rPr>
          <w:lang w:val="zh_TW" w:bidi="zh_TW"/>
        </w:rPr>
        <w:t>22:5，</w:t>
      </w:r>
      <w:r>
        <w:rPr>
          <w:lang w:val="zh_TW" w:bidi="zh_TW"/>
        </w:rPr>
        <w:t>28:21</w:t>
      </w:r>
      <w:r>
        <w:rPr>
          <w:lang w:val="zh_TW" w:bidi="zh_TW"/>
        </w:rPr>
        <w:t>；</w:t>
      </w:r>
      <w:r>
        <w:rPr>
          <w:lang w:val="zh_TW" w:bidi="zh_TW"/>
        </w:rPr>
        <w:t>羅9:3</w:t>
      </w:r>
      <w:r>
        <w:rPr>
          <w:lang w:val="zh_TW" w:bidi="zh_TW"/>
        </w:rPr>
        <w:t>）。因此，對猶太基督徒來說，從一開始就自然地互稱為「弟兄」（即「弟兄姐妹」——這個詞包括男性和女性；</w:t>
      </w:r>
      <w:r>
        <w:rPr>
          <w:lang w:val="zh_TW" w:bidi="zh_TW"/>
        </w:rPr>
        <w:t>徒1:15–16，</w:t>
      </w:r>
      <w:r>
        <w:rPr>
          <w:lang w:val="zh_TW" w:bidi="zh_TW"/>
        </w:rPr>
        <w:t>9:30，</w:t>
      </w:r>
      <w:r>
        <w:rPr>
          <w:lang w:val="zh_TW" w:bidi="zh_TW"/>
        </w:rPr>
        <w:t>11:1</w:t>
      </w:r>
      <w:r>
        <w:rPr>
          <w:lang w:val="zh_TW" w:bidi="zh_TW"/>
        </w:rPr>
        <w:t>）。外邦的宗教群體成員也互稱兄弟，因此這一稱呼同樣在外邦教會中被接受（</w:t>
      </w:r>
      <w:r>
        <w:rPr>
          <w:lang w:val="zh_TW" w:bidi="zh_TW"/>
        </w:rPr>
        <w:t>徒17:14</w:t>
      </w:r>
      <w:r>
        <w:rPr>
          <w:lang w:val="zh_TW" w:bidi="zh_TW"/>
        </w:rPr>
        <w:t>；</w:t>
      </w:r>
      <w:r>
        <w:rPr>
          <w:lang w:val="zh_TW" w:bidi="zh_TW"/>
        </w:rPr>
        <w:t>羅1:13</w:t>
      </w:r>
      <w:r>
        <w:rPr>
          <w:lang w:val="zh_TW" w:bidi="zh_TW"/>
        </w:rPr>
        <w:t>；</w:t>
      </w:r>
      <w:r>
        <w:rPr>
          <w:lang w:val="zh_TW" w:bidi="zh_TW"/>
        </w:rPr>
        <w:t>林前1:1、10</w:t>
      </w:r>
      <w:r>
        <w:rPr>
          <w:lang w:val="zh_TW" w:bidi="zh_TW"/>
        </w:rPr>
        <w:t>；以及保羅寫給外邦人教會的書信中其它多處）。事實上，與「門徒」（在使徒行傳中）和「聖徒」（在保羅書信及啟示錄中總是以複數形式出現）一樣，「弟兄」是基督徒最常用的稱號之一，並且是雅各書和約翰一書中主要使用的稱號。</w:t>
      </w:r>
    </w:p>
    <w:p>
      <w:pPr/>
      <w:r>
        <w:rPr>
          <w:lang w:val="zh_TW" w:bidi="zh_TW"/>
        </w:rPr>
      </w:r>
      <w:r>
        <w:rPr>
          <w:lang w:val="zh_TW" w:bidi="zh_TW"/>
        </w:rPr>
        <w:t>每個基督徒都被稱為「弟兄」，而基督徒群體整體則被稱為「弟兄們」。此稱號強調基督徒群體的親密性，即信徒之間的關係如同血親般親近（甚至更親密——</w:t>
      </w:r>
      <w:r>
        <w:rPr>
          <w:lang w:val="zh_TW" w:bidi="zh_TW"/>
        </w:rPr>
        <w:t>可10:23–31</w:t>
      </w:r>
      <w:r>
        <w:rPr>
          <w:lang w:val="zh_TW" w:bidi="zh_TW"/>
        </w:rPr>
        <w:t>）。在約翰一書和雅各書中，這一稱呼突顯出貧窮基督徒對富裕基督徒的要求（</w:t>
      </w:r>
      <w:r>
        <w:rPr>
          <w:lang w:val="zh_TW" w:bidi="zh_TW"/>
        </w:rPr>
        <w:t>雅2:15</w:t>
      </w:r>
      <w:r>
        <w:rPr>
          <w:lang w:val="zh_TW" w:bidi="zh_TW"/>
        </w:rPr>
        <w:t>；</w:t>
      </w:r>
      <w:r>
        <w:rPr>
          <w:lang w:val="zh_TW" w:bidi="zh_TW"/>
        </w:rPr>
        <w:t>約壹3:10–18</w:t>
      </w:r>
      <w:r>
        <w:rPr>
          <w:lang w:val="zh_TW" w:bidi="zh_TW"/>
        </w:rPr>
        <w:t>）。它也表明基督徒群體成員之間的平等關係。</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