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Taanach, Taanath-Shiloh, Tabaliah, Tabbaoth, Tabbath, Tabeal, Tabeel, Taberah, Tabernacle, Tabitha, Table, Table of Showbread, Tablet, Tabor (Place), Tabor, Mount, Tabor, Oak of, Tabret, Tabrimmon, Tabrimon, Tachmonite, Tacitus, Cornelius, Tadmor, Tahan, Tahanite, Tahapanes, Tahash, Tahath (Person), Tahath (Place), Tahkemonite, Tahpanhes, Tahpenes, Tahrea, Tahtim-hodshi, Talent, Talitha Cumi, Talmai, Talmon, Talmud, Tamah, Tamar (Person), Tamar (Place), Tamarisk, Tambourine, Tammuz, Tanach, Tanhumeth, Tannaim, Tanned, Tanner, Tanning, Taphath, Tappuah (Person), Tappuah (Place), Tarah, Taralah, Tarea, Tares, Targum, Tarpel, Tarpelites, Tarshish (Person), Tarshish (Place), Tarsus, Tartak, Tartan, Taskmaster, Tatian, Tattenai, Tax Collector, Tax, Taxation, Teacher, Teacher of Righteousness, Teachings of Jesus, Teachings of Silvanus, Tebah (Person), Tebah (Place), Tebaliah, Tebeth, Tehaphnehes, Tehinnah, Teil, Tekel, Tekoa, Tekoites, Tel-Abib, Tel-Assar, Tel-Harsha, Tel-Melah, Telah, Telaim, Telem (Person), Telem (Place), Tell, Tema (Person), Tema (Place), Temah, Teman (Person), Teman (Place), Temeni, Temple, Temple Assistants, Temple Servants, Tempt, Temptation, Tempter, Ten Commandments, the, Tent of Meeting, Tentmaker, Terah (Person), Terah (Place), Teraphim, Terebinth, Teresh, Tertius, Tertullus, Test, Testament, Testament of Abraham, Testament of Job, Testament of Solomon, Testaments of the Twelve Patriarchs, Testimony, Tetragrammaton, Tetrarch, Textus Receptus, Thaddaeus, the Apostle, Thahash, Thamah, Thamar, Thank Offering, Thanksgiving, Thara, Tharshish, The Book of Elchasai, The Broad Wall, The Caesars, The Destroyer, The Egyptian, The Great Sea, The Lord’s Day, The New Covenant, The Paltite, The Revelation of John, The Story of Andrew, The Twelve, The Way, Theater, Thebes, Thebez, Thelasar, Theocracy, Theophany, Theophilus, Thessalonians, First Letter to the, Thessalonica, Theudas, Third Corinthians, Thistle, Thorn, Thomas, the Apostle, Thorn, Three Taverns, Thresher, Threshing, Threshing Floor, Throne, Thummim, Thunder, Sons of, Thutmose, Thyatira, Thyine, Tiberias, Tiberias, Sea of, Tiberius, Tibhath, Tibni, Tidal, Tiglath-Pileser, Tigris River, Tikvah, Tikvath, Tilgath-Pilneser, Tilon, Timaeus, Timbrel, Time, Timeus, Timna (Person), Timnah (Place), Timnath, Timnath-Heres, Timnath-Serah, Timnite, Timon, Timotheus, Timothy (Person), Timothy, First Letter to, Timothy, Second Letter to, Tin, Tiphsah, Tiras, Tirathites, Tirhakah, Tirhanah, Tiria, Tirshatha, Tirzah (Person), Tirzah (Place), Tishbe, Tishri, Tithe, Tithing, Titius Justus, Tittle, Titus (Person), Titus Caesar, Titus, Letter to, Tiz, Toah, Tob, Tob-Adonijah, Tobiah, Tobias, Tobijah, Tobit (Person), Togarmah, Tohu, Toi, Token, Tokhath, Tola, Tolad, Tolaite, Tomb, Tongues of Fire, Tongues, Speaking in, Topaz, Tophel, Topheth, Torah, Tortoise, Tou, Tower, Tower of Babel, Tower of Shechem, Tower of Siloam, Tower of the Furnaces, Tower of the Hundred, Town Clerk, Trachonitis, Traconitis, Trade Routes, Tradition, Tradition, Oral, Trajan, Transfiguration, Transformation, Transgression, Transjordan, Travel, Treasurer, Tree, Tree of Knowledge of Good and Evil, Tree of Life, Trespass, Trespass Offering, Tribe of Levi, Tribes, Territories of the, Tribulation, Tribune, Tributary, Tribute, Trichotomy, Trigon, Trinity, Triumphal Entry, Troas, Trogyllium, Trophimus, Trumpet, Truth, Tryphaena, Tryphena, Tryphosa, Tubal, Tubal-Cain, Tulip, Tumbleweed, Tumor, Tunic, Turtledove, Twin Brothers, Tychicus, Type, Tyrannus, Hall of, Tyre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Taanach</w:t>
      </w:r>
      <w:r/>
    </w:p>
    <w:p>
      <w:r/>
      <w: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r/>
      <w:r>
        <w:t>Taanach is first mentioned in the Bible in a list of kings conquered by the Israelites on the west side of the Jordan (</w:t>
      </w:r>
      <w:hyperlink r:id="rId13">
        <w:r>
          <w:rPr>
            <w:color w:val="0000EE"/>
            <w:u w:val="single"/>
          </w:rPr>
          <w:t>Jos 12:21</w:t>
        </w:r>
      </w:hyperlink>
      <w:r>
        <w:t>). In the tribal division of Palestine, Manasseh received Taanach (</w:t>
      </w:r>
      <w:hyperlink r:id="rId14">
        <w:r>
          <w:rPr>
            <w:color w:val="0000EE"/>
            <w:u w:val="single"/>
          </w:rPr>
          <w:t>21:25</w:t>
        </w:r>
      </w:hyperlink>
      <w:r>
        <w:t>), which was also named as a Levitical city. Manasseh, however, was not able to capture Taanach or any of the other strong cities in its inheritance (</w:t>
      </w:r>
      <w:hyperlink r:id="rId15">
        <w:r>
          <w:rPr>
            <w:color w:val="0000EE"/>
            <w:u w:val="single"/>
          </w:rPr>
          <w:t>Jgs 1:27</w:t>
        </w:r>
      </w:hyperlink>
      <w:r>
        <w:t>).</w:t>
      </w:r>
    </w:p>
    <w:p>
      <w:r/>
      <w:r>
        <w:t>After the defeat of Sisera, Deborah and Barak sang a song in which it was said that the fighting took place at Taanach near the waters of Megiddo (</w:t>
      </w:r>
      <w:hyperlink r:id="rId16">
        <w:r>
          <w:rPr>
            <w:color w:val="0000EE"/>
            <w:u w:val="single"/>
          </w:rPr>
          <w:t>Jgs 5:19</w:t>
        </w:r>
      </w:hyperlink>
      <w:r>
        <w:t>). In the time of Solomon, Taanach was one of the towns mentioned in the enumeration of the administrative districts responsible for supplying monthly provisions for the king’s household (</w:t>
      </w:r>
      <w:hyperlink r:id="rId17">
        <w:r>
          <w:rPr>
            <w:color w:val="0000EE"/>
            <w:u w:val="single"/>
          </w:rPr>
          <w:t>1 Kgs 4:12</w:t>
        </w:r>
      </w:hyperlink>
      <w:r>
        <w:t>). The last mention of Taanach in the Bible is in a genealogical list (</w:t>
      </w:r>
      <w:hyperlink r:id="rId18">
        <w:r>
          <w:rPr>
            <w:color w:val="0000EE"/>
            <w:u w:val="single"/>
          </w:rPr>
          <w:t>1 Chr 7:29</w:t>
        </w:r>
      </w:hyperlink>
      <w:r>
        <w:t>), where the city is said to have belonged to Ephraim, along the borders of the Manassites.</w:t>
      </w:r>
      <w:r/>
      <w:r/>
    </w:p>
    <w:p>
      <w:r/>
    </w:p>
    <w:p>
      <w:pPr>
        <w:pStyle w:val="Heading2"/>
      </w:pPr>
      <w:r>
        <w:t>Taanath-Shiloh</w:t>
      </w:r>
      <w:r/>
    </w:p>
    <w:p>
      <w:r/>
      <w:r>
        <w:t>City on the northeast border of the territory allotted to Ephraim’s tribe for an inheritance, positioned between Micmethath and Janoah (</w:t>
      </w:r>
      <w:hyperlink r:id="rId19">
        <w:r>
          <w:rPr>
            <w:color w:val="0000EE"/>
            <w:u w:val="single"/>
          </w:rPr>
          <w:t>Jos 16:6</w:t>
        </w:r>
      </w:hyperlink>
      <w:r>
        <w:t>).</w:t>
      </w:r>
      <w:r/>
      <w:r/>
    </w:p>
    <w:p>
      <w:r/>
    </w:p>
    <w:p>
      <w:pPr>
        <w:pStyle w:val="Heading2"/>
      </w:pPr>
      <w:r>
        <w:t>Tabaliah</w:t>
      </w:r>
      <w:r/>
    </w:p>
    <w:p>
      <w:r/>
      <w:r>
        <w:t>Another way of spelling the name Tebaliah.</w:t>
      </w:r>
    </w:p>
    <w:p>
      <w:r/>
      <w:r>
        <w:rPr>
          <w:i/>
        </w:rPr>
        <w:t>See</w:t>
      </w:r>
      <w:r>
        <w:t xml:space="preserve"> </w:t>
      </w:r>
      <w:r>
        <w:t>Tebaliah</w:t>
      </w:r>
      <w:r>
        <w:t>.</w:t>
      </w:r>
      <w:r/>
      <w:r/>
    </w:p>
    <w:p>
      <w:r/>
    </w:p>
    <w:p>
      <w:pPr>
        <w:pStyle w:val="Heading2"/>
      </w:pPr>
      <w:r>
        <w:t>Tabbaoth</w:t>
      </w:r>
      <w:r/>
    </w:p>
    <w:p>
      <w:r/>
      <w:r>
        <w:t>Ancestor of a family of temple servants who returned to Jerusalem with Zerubbabel after the exile (</w:t>
      </w:r>
      <w:hyperlink r:id="rId20">
        <w:r>
          <w:rPr>
            <w:color w:val="0000EE"/>
            <w:u w:val="single"/>
          </w:rPr>
          <w:t>Ezr 2:43</w:t>
        </w:r>
      </w:hyperlink>
      <w:r>
        <w:t xml:space="preserve">; </w:t>
      </w:r>
      <w:hyperlink r:id="rId21">
        <w:r>
          <w:rPr>
            <w:color w:val="0000EE"/>
            <w:u w:val="single"/>
          </w:rPr>
          <w:t>Neh 7:46</w:t>
        </w:r>
      </w:hyperlink>
      <w:r>
        <w:t>).</w:t>
      </w:r>
      <w:r/>
      <w:r/>
    </w:p>
    <w:p>
      <w:r/>
    </w:p>
    <w:p>
      <w:pPr>
        <w:pStyle w:val="Heading2"/>
      </w:pPr>
      <w:r>
        <w:t>Tabbath</w:t>
      </w:r>
      <w:r/>
    </w:p>
    <w:p>
      <w:r/>
      <w:r>
        <w:t>Town on the outskirts of Abel-meholah on the east side of the Jordan River in the hill country of Gilead, to which Gideon and his small army chased the fleeing Midianites (</w:t>
      </w:r>
      <w:hyperlink r:id="rId22">
        <w:r>
          <w:rPr>
            <w:color w:val="0000EE"/>
            <w:u w:val="single"/>
          </w:rPr>
          <w:t>Jgs 7:22</w:t>
        </w:r>
      </w:hyperlink>
      <w:r>
        <w:t>).</w:t>
      </w:r>
      <w:r/>
      <w:r/>
    </w:p>
    <w:p>
      <w:r/>
    </w:p>
    <w:p>
      <w:pPr>
        <w:pStyle w:val="Heading2"/>
      </w:pPr>
      <w:r>
        <w:t>Tabeal, Tabeel</w:t>
      </w:r>
      <w:r/>
    </w:p>
    <w:p>
      <w:r/>
      <w:r>
        <w:t>1. Ruler in Samaria who, with his associates, wrote a letter to King Artaxerxes I of Persia (464–424 BC) protesting Zerubbabel’s rebuilding of the Jerusalem wall (</w:t>
      </w:r>
      <w:hyperlink r:id="rId23">
        <w:r>
          <w:rPr>
            <w:color w:val="0000EE"/>
            <w:u w:val="single"/>
          </w:rPr>
          <w:t>Ezr 4:7</w:t>
        </w:r>
      </w:hyperlink>
      <w:r>
        <w:t>).</w:t>
      </w:r>
    </w:p>
    <w:p>
      <w:r/>
      <w:r>
        <w:t xml:space="preserve">2. Father of the man whom King Pekah of Israel and King Rezin of Syria wanted to put on the throne of Jerusalem after they conquered it and subdued Ahaz, king of Judah (735–715 BC; </w:t>
      </w:r>
      <w:hyperlink r:id="rId24">
        <w:r>
          <w:rPr>
            <w:color w:val="0000EE"/>
            <w:u w:val="single"/>
          </w:rPr>
          <w:t>Is 7:6</w:t>
        </w:r>
      </w:hyperlink>
      <w:r>
        <w:t>).</w:t>
      </w:r>
      <w:r/>
      <w:r/>
    </w:p>
    <w:p>
      <w:r/>
    </w:p>
    <w:p>
      <w:pPr>
        <w:pStyle w:val="Heading2"/>
      </w:pPr>
      <w:r>
        <w:t>Taberah</w:t>
      </w:r>
      <w:r/>
    </w:p>
    <w:p>
      <w:r/>
      <w:r>
        <w:t>Temporary stopping place for Israel in the wilderness of Paran, listed with Massah and Kibroth-hattaavah as places where Israel complained against the Lord. Taberah was named for the fire that God used to judge the grumbling Israelites (</w:t>
      </w:r>
      <w:hyperlink r:id="rId25">
        <w:r>
          <w:rPr>
            <w:color w:val="0000EE"/>
            <w:u w:val="single"/>
          </w:rPr>
          <w:t>Nm 11:3</w:t>
        </w:r>
      </w:hyperlink>
      <w:r>
        <w:t xml:space="preserve">; </w:t>
      </w:r>
      <w:hyperlink r:id="rId26">
        <w:r>
          <w:rPr>
            <w:color w:val="0000EE"/>
            <w:u w:val="single"/>
          </w:rPr>
          <w:t>Dt 9:22</w:t>
        </w:r>
      </w:hyperlink>
      <w:r>
        <w:t>).</w:t>
      </w:r>
      <w:r/>
      <w:r/>
    </w:p>
    <w:p>
      <w:r/>
    </w:p>
    <w:p>
      <w:pPr>
        <w:pStyle w:val="Heading2"/>
      </w:pPr>
      <w:r>
        <w:t>Tabernacle</w:t>
      </w:r>
      <w:r/>
    </w:p>
    <w:p>
      <w:r/>
      <w:r>
        <w:t>Place of worship during the earliest years of the history of Israel.</w:t>
      </w:r>
    </w:p>
    <w:p>
      <w:r/>
      <w:r>
        <w:t>Preview</w:t>
      </w:r>
    </w:p>
    <w:p>
      <w:r/>
      <w:r>
        <w:t>• Introduction</w:t>
      </w:r>
    </w:p>
    <w:p>
      <w:r/>
      <w:r>
        <w:t>• Names for the Tabernacle</w:t>
      </w:r>
    </w:p>
    <w:p>
      <w:r/>
      <w:r>
        <w:t>• Background</w:t>
      </w:r>
    </w:p>
    <w:p>
      <w:r/>
      <w:r>
        <w:t>• The Tabernacle and Its Furniture</w:t>
      </w:r>
    </w:p>
    <w:p>
      <w:r/>
      <w:r>
        <w:t>• The Tabernacle Proper</w:t>
      </w:r>
    </w:p>
    <w:p>
      <w:r/>
      <w:r>
        <w:t>• The Outer Court and Its Furnishings</w:t>
      </w:r>
    </w:p>
    <w:p>
      <w:r/>
      <w:r>
        <w:t>• The Construction and Consecration of the Tabernacle</w:t>
      </w:r>
    </w:p>
    <w:p>
      <w:pPr>
        <w:pStyle w:val="Heading3"/>
      </w:pPr>
      <w:r>
        <w:t>Introduction</w:t>
      </w:r>
    </w:p>
    <w:p>
      <w:r/>
      <w: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color w:val="0000EE"/>
            <w:u w:val="single"/>
          </w:rPr>
          <w:t>Dt 12:10–11</w:t>
        </w:r>
      </w:hyperlink>
      <w:r>
        <w:t>). This was not realized until the time of Solomon, when the temple was erected (</w:t>
      </w:r>
      <w:hyperlink r:id="rId28">
        <w:r>
          <w:rPr>
            <w:color w:val="0000EE"/>
            <w:u w:val="single"/>
          </w:rPr>
          <w:t>2 Sm 7:10–13</w:t>
        </w:r>
      </w:hyperlink>
      <w:r>
        <w:t xml:space="preserve">; </w:t>
      </w:r>
      <w:hyperlink r:id="rId29">
        <w:r>
          <w:rPr>
            <w:color w:val="0000EE"/>
            <w:u w:val="single"/>
          </w:rPr>
          <w:t>1 Kgs 5:1–5</w:t>
        </w:r>
      </w:hyperlink>
      <w:r>
        <w:t>). Historical events, as well as the similarities in construction and underlying theology, illustrate the close connection between the tabernacle and temple.</w:t>
      </w:r>
    </w:p>
    <w:p>
      <w:pPr>
        <w:pStyle w:val="Heading3"/>
      </w:pPr>
      <w:r>
        <w:t>Names for the Tabernacle</w:t>
      </w:r>
    </w:p>
    <w:p>
      <w:r/>
      <w:r>
        <w:t>Several words and descriptive phrases are used:</w:t>
      </w:r>
    </w:p>
    <w:p>
      <w:r/>
      <w:r>
        <w:t>1. “Sacred residence,” “sanctuary,“ or “holy place” (</w:t>
      </w:r>
      <w:hyperlink r:id="rId30">
        <w:r>
          <w:rPr>
            <w:color w:val="0000EE"/>
            <w:u w:val="single"/>
          </w:rPr>
          <w:t>Ex 25:8</w:t>
        </w:r>
      </w:hyperlink>
      <w:r>
        <w:t xml:space="preserve">; </w:t>
      </w:r>
      <w:hyperlink r:id="rId31">
        <w:r>
          <w:rPr>
            <w:color w:val="0000EE"/>
            <w:u w:val="single"/>
          </w:rPr>
          <w:t>Lv 10:17–18</w:t>
        </w:r>
      </w:hyperlink>
      <w:r>
        <w:t>) derive from the verb “to be holy.”</w:t>
      </w:r>
    </w:p>
    <w:p>
      <w:r/>
      <w:r>
        <w:t>2. “The tent” occurs 19 times and is also found in expressions such as “the tent of the testimony” (</w:t>
      </w:r>
      <w:hyperlink r:id="rId32">
        <w:r>
          <w:rPr>
            <w:color w:val="0000EE"/>
            <w:u w:val="single"/>
          </w:rPr>
          <w:t>Nm 9:15</w:t>
        </w:r>
      </w:hyperlink>
      <w:r>
        <w:t>), “the tent of the Lord” (</w:t>
      </w:r>
      <w:hyperlink r:id="rId33">
        <w:r>
          <w:rPr>
            <w:color w:val="0000EE"/>
            <w:u w:val="single"/>
          </w:rPr>
          <w:t>1 Kgs 2:28–30</w:t>
        </w:r>
      </w:hyperlink>
      <w:r>
        <w:t>), “the house of the tent” (</w:t>
      </w:r>
      <w:hyperlink r:id="rId34">
        <w:r>
          <w:rPr>
            <w:color w:val="0000EE"/>
            <w:u w:val="single"/>
          </w:rPr>
          <w:t>1 Chr 9:23</w:t>
        </w:r>
      </w:hyperlink>
      <w:r>
        <w:t xml:space="preserve">), and “the tent of meeting” (e.g., </w:t>
      </w:r>
      <w:hyperlink r:id="rId35">
        <w:r>
          <w:rPr>
            <w:color w:val="0000EE"/>
            <w:u w:val="single"/>
          </w:rPr>
          <w:t>Ex 33:7</w:t>
        </w:r>
      </w:hyperlink>
      <w:r>
        <w:t>). The last name appears approximately 130 times. The word involves the concept of meeting by appointment and designates the tabernacle as the place where God met with Moses and his people to make known his will.</w:t>
      </w:r>
    </w:p>
    <w:p>
      <w:r/>
      <w:r>
        <w:t xml:space="preserve">3. “Dwelling place” is the literal meaning of “tabernacle.” In </w:t>
      </w:r>
      <w:hyperlink r:id="rId36">
        <w:r>
          <w:rPr>
            <w:color w:val="0000EE"/>
            <w:u w:val="single"/>
          </w:rPr>
          <w:t>Exodus 25:9</w:t>
        </w:r>
      </w:hyperlink>
      <w:r>
        <w:t xml:space="preserve"> the word indicates the whole tabernacle (including the outer court), but in </w:t>
      </w:r>
      <w:hyperlink r:id="rId37">
        <w:r>
          <w:rPr>
            <w:color w:val="0000EE"/>
            <w:u w:val="single"/>
          </w:rPr>
          <w:t>Exodus 26:1</w:t>
        </w:r>
      </w:hyperlink>
      <w:r>
        <w:t xml:space="preserve"> it refers to the tabernacle proper (that included the Holy Place and the Holy of Holies). A variant of this is “the tabernacle of the testimony” (</w:t>
      </w:r>
      <w:hyperlink r:id="rId38">
        <w:r>
          <w:rPr>
            <w:color w:val="0000EE"/>
            <w:u w:val="single"/>
          </w:rPr>
          <w:t>Ex 38:21</w:t>
        </w:r>
      </w:hyperlink>
      <w:r>
        <w:t>; nlt “Tabernacle of the Covenant”), which, with other expressions like “the tent of the testimony,” stresses the presence of the two tablets of the law.</w:t>
      </w:r>
    </w:p>
    <w:p>
      <w:r/>
      <w:r>
        <w:t>4. “The house of the Lord” (</w:t>
      </w:r>
      <w:hyperlink r:id="rId39">
        <w:r>
          <w:rPr>
            <w:color w:val="0000EE"/>
            <w:u w:val="single"/>
          </w:rPr>
          <w:t>Ex 23:19</w:t>
        </w:r>
      </w:hyperlink>
      <w:r>
        <w:t>).</w:t>
      </w:r>
    </w:p>
    <w:p>
      <w:pPr>
        <w:pStyle w:val="Heading3"/>
      </w:pPr>
      <w:r>
        <w:t>Background</w:t>
      </w:r>
    </w:p>
    <w:p>
      <w:r/>
      <w: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r/>
      <w: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t>The Tabernacle and Its Furniture</w:t>
      </w:r>
    </w:p>
    <w:p>
      <w:r/>
      <w:r>
        <w:t>The book of Exodus (</w:t>
      </w:r>
      <w:hyperlink r:id="rId40">
        <w:r>
          <w:rPr>
            <w:color w:val="0000EE"/>
            <w:u w:val="single"/>
          </w:rPr>
          <w:t>Ex 25–40</w:t>
        </w:r>
      </w:hyperlink>
      <w: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color w:val="0000EE"/>
            <w:u w:val="single"/>
          </w:rPr>
          <w:t>38:24–31</w:t>
        </w:r>
      </w:hyperlink>
      <w:r>
        <w:t>). The relatively large amount of silver came from an offering (</w:t>
      </w:r>
      <w:hyperlink r:id="rId42">
        <w:r>
          <w:rPr>
            <w:color w:val="0000EE"/>
            <w:u w:val="single"/>
          </w:rPr>
          <w:t>30:11–16</w:t>
        </w:r>
      </w:hyperlink>
      <w:r>
        <w:t>), which augmented the silver and gold already given by the Egyptians (</w:t>
      </w:r>
      <w:hyperlink r:id="rId43">
        <w:r>
          <w:rPr>
            <w:color w:val="0000EE"/>
            <w:u w:val="single"/>
          </w:rPr>
          <w:t>12:35</w:t>
        </w:r>
      </w:hyperlink>
      <w:r>
        <w:t>).</w:t>
      </w:r>
    </w:p>
    <w:p>
      <w:r/>
      <w: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color w:val="0000EE"/>
            <w:u w:val="single"/>
          </w:rPr>
          <w:t>Ex 25:9–27:19</w:t>
        </w:r>
      </w:hyperlink>
      <w:r>
        <w:t xml:space="preserve">; cf. </w:t>
      </w:r>
      <w:hyperlink r:id="rId45">
        <w:r>
          <w:rPr>
            <w:color w:val="0000EE"/>
            <w:u w:val="single"/>
          </w:rPr>
          <w:t>36:8–37:28</w:t>
        </w:r>
      </w:hyperlink>
      <w:r>
        <w:t>).</w:t>
      </w:r>
    </w:p>
    <w:p>
      <w:r/>
      <w: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color w:val="0000EE"/>
            <w:u w:val="single"/>
          </w:rPr>
          <w:t>Dt 10:8</w:t>
        </w:r>
      </w:hyperlink>
      <w:r>
        <w:t>). Unlike contemporary arks in some neighboring countries, it contained no representation of the deity, only the Ten Commandments (</w:t>
      </w:r>
      <w:hyperlink r:id="rId47">
        <w:r>
          <w:rPr>
            <w:color w:val="0000EE"/>
            <w:u w:val="single"/>
          </w:rPr>
          <w:t>Ex 25:16</w:t>
        </w:r>
      </w:hyperlink>
      <w:r>
        <w:t>), a jar of manna (</w:t>
      </w:r>
      <w:hyperlink r:id="rId48">
        <w:r>
          <w:rPr>
            <w:color w:val="0000EE"/>
            <w:u w:val="single"/>
          </w:rPr>
          <w:t>16:33</w:t>
        </w:r>
      </w:hyperlink>
      <w:r>
        <w:t>), and Aaron’s rod (</w:t>
      </w:r>
      <w:hyperlink r:id="rId49">
        <w:r>
          <w:rPr>
            <w:color w:val="0000EE"/>
            <w:u w:val="single"/>
          </w:rPr>
          <w:t>Nm 17:10</w:t>
        </w:r>
      </w:hyperlink>
      <w:r>
        <w:t xml:space="preserve">)—all symbolic of various aspects of God’s provision (see </w:t>
      </w:r>
      <w:hyperlink r:id="rId50">
        <w:r>
          <w:rPr>
            <w:color w:val="0000EE"/>
            <w:u w:val="single"/>
          </w:rPr>
          <w:t>Heb 9:4</w:t>
        </w:r>
      </w:hyperlink>
      <w:r>
        <w:t>).</w:t>
      </w:r>
    </w:p>
    <w:p>
      <w:r/>
      <w:r>
        <w:t>The ark was transported by two poles that passed through rings attached to each lower corner (</w:t>
      </w:r>
      <w:hyperlink r:id="rId51">
        <w:r>
          <w:rPr>
            <w:color w:val="0000EE"/>
            <w:u w:val="single"/>
          </w:rPr>
          <w:t>Ex 25:13–15</w:t>
        </w:r>
      </w:hyperlink>
      <w:r>
        <w:t>). These poles, left in place, projected underneath the veil into the Holy Place, serving as a reminder of the presence of the unseen ark.</w:t>
      </w:r>
    </w:p>
    <w:p>
      <w:r/>
      <w:r>
        <w:t>Resting upon the ark was the mercy seat (nlt “atonement cover”), a rectangular slab of solid gold, to which were attached two cherubim. The inward-looking cherubim and the mercy seat formed a throne for the invisible God (</w:t>
      </w:r>
      <w:hyperlink r:id="rId52">
        <w:r>
          <w:rPr>
            <w:color w:val="0000EE"/>
            <w:u w:val="single"/>
          </w:rPr>
          <w:t>Ex 25:22</w:t>
        </w:r>
      </w:hyperlink>
      <w:r>
        <w:t>), who is frequently described as enthroned above or upon the cherubim (</w:t>
      </w:r>
      <w:hyperlink r:id="rId53">
        <w:r>
          <w:rPr>
            <w:color w:val="0000EE"/>
            <w:u w:val="single"/>
          </w:rPr>
          <w:t>Pss 80:1</w:t>
        </w:r>
      </w:hyperlink>
      <w:r>
        <w:t xml:space="preserve">; </w:t>
      </w:r>
      <w:hyperlink r:id="rId54">
        <w:r>
          <w:rPr>
            <w:color w:val="0000EE"/>
            <w:u w:val="single"/>
          </w:rPr>
          <w:t>99:1</w:t>
        </w:r>
      </w:hyperlink>
      <w:r>
        <w:t>). The noun “mercy seat” comes from a verb meaning “to make atonement.” The mercy seat was sprinkled with blood at the climax of the annual Day of Atonement (</w:t>
      </w:r>
      <w:hyperlink r:id="rId55">
        <w:r>
          <w:rPr>
            <w:color w:val="0000EE"/>
            <w:u w:val="single"/>
          </w:rPr>
          <w:t>Lv 16:14</w:t>
        </w:r>
      </w:hyperlink>
      <w:r>
        <w:t xml:space="preserve">). The fact that the ark was placed </w:t>
      </w:r>
      <w:r>
        <w:rPr>
          <w:i/>
        </w:rPr>
        <w:t>under</w:t>
      </w:r>
      <w:r>
        <w:t xml:space="preserve"> the mercy seat (</w:t>
      </w:r>
      <w:hyperlink r:id="rId56">
        <w:r>
          <w:rPr>
            <w:color w:val="0000EE"/>
            <w:u w:val="single"/>
          </w:rPr>
          <w:t>Ex 25:21</w:t>
        </w:r>
      </w:hyperlink>
      <w:r>
        <w:t xml:space="preserve">) signifies that the law was under God’s protection and explains the references to the ark as his footstool (e.g., </w:t>
      </w:r>
      <w:hyperlink r:id="rId57">
        <w:r>
          <w:rPr>
            <w:color w:val="0000EE"/>
            <w:u w:val="single"/>
          </w:rPr>
          <w:t>Ps 132:7</w:t>
        </w:r>
      </w:hyperlink>
      <w:r>
        <w:t>). Like the cherubim in the Garden of Eden (</w:t>
      </w:r>
      <w:hyperlink r:id="rId58">
        <w:r>
          <w:rPr>
            <w:color w:val="0000EE"/>
            <w:u w:val="single"/>
          </w:rPr>
          <w:t>Gn 3:24</w:t>
        </w:r>
      </w:hyperlink>
      <w:r>
        <w:t>), those in the Holy of Holies probably had a similar protective function. In the ancient world, symbolic winged creatures like the cherubim were frequently placed as guardians of thrones and important buildings.</w:t>
      </w:r>
    </w:p>
    <w:p>
      <w:r/>
      <w:r>
        <w:t>Like the ark, the portable table of the bread of the Presence (</w:t>
      </w:r>
      <w:hyperlink r:id="rId59">
        <w:r>
          <w:rPr>
            <w:color w:val="0000EE"/>
            <w:u w:val="single"/>
          </w:rPr>
          <w:t>Ex 25:30</w:t>
        </w:r>
      </w:hyperlink>
      <w: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color w:val="0000EE"/>
            <w:u w:val="single"/>
          </w:rPr>
          <w:t>29</w:t>
        </w:r>
      </w:hyperlink>
      <w:r>
        <w:t>); presumably the dishes would be used for carrying the bread. On each Sabbath day, 12 loaves, symbolizing God’s provision for the 12 tribes of Israel, were placed in two rows on the table (</w:t>
      </w:r>
      <w:hyperlink r:id="rId61">
        <w:r>
          <w:rPr>
            <w:color w:val="0000EE"/>
            <w:u w:val="single"/>
          </w:rPr>
          <w:t>Lv 24:5–9</w:t>
        </w:r>
      </w:hyperlink>
      <w:r>
        <w:t>). The table was located in the Holy Place, on the north side.</w:t>
      </w:r>
    </w:p>
    <w:p>
      <w:r/>
      <w:r>
        <w:t>On the south side was the seven-branched golden lampstand (</w:t>
      </w:r>
      <w:hyperlink r:id="rId62">
        <w:r>
          <w:rPr>
            <w:color w:val="0000EE"/>
            <w:u w:val="single"/>
          </w:rPr>
          <w:t>Ex 25:31–39</w:t>
        </w:r>
      </w:hyperlink>
      <w:r>
        <w:t xml:space="preserve">; </w:t>
      </w:r>
      <w:hyperlink r:id="rId63">
        <w:r>
          <w:rPr>
            <w:color w:val="0000EE"/>
            <w:u w:val="single"/>
          </w:rPr>
          <w:t>37:17–24</w:t>
        </w:r>
      </w:hyperlink>
      <w:r>
        <w:t xml:space="preserve">; </w:t>
      </w:r>
      <w:hyperlink r:id="rId64">
        <w:r>
          <w:rPr>
            <w:color w:val="0000EE"/>
            <w:u w:val="single"/>
          </w:rPr>
          <w:t>40:24</w:t>
        </w:r>
      </w:hyperlink>
      <w: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color w:val="0000EE"/>
            <w:u w:val="single"/>
          </w:rPr>
          <w:t>Ex 27:20</w:t>
        </w:r>
      </w:hyperlink>
      <w:r>
        <w:t xml:space="preserve">; </w:t>
      </w:r>
      <w:hyperlink r:id="rId66">
        <w:r>
          <w:rPr>
            <w:color w:val="0000EE"/>
            <w:u w:val="single"/>
          </w:rPr>
          <w:t>Lv 24:2</w:t>
        </w:r>
      </w:hyperlink>
      <w:r>
        <w:t>) or night light only (</w:t>
      </w:r>
      <w:hyperlink r:id="rId67">
        <w:r>
          <w:rPr>
            <w:color w:val="0000EE"/>
            <w:u w:val="single"/>
          </w:rPr>
          <w:t>1 Sm 3:3</w:t>
        </w:r>
      </w:hyperlink>
      <w:r>
        <w:t xml:space="preserve"> in most versions). </w:t>
      </w:r>
      <w:hyperlink r:id="rId68">
        <w:r>
          <w:rPr>
            <w:color w:val="0000EE"/>
            <w:u w:val="single"/>
          </w:rPr>
          <w:t>Leviticus 24:4</w:t>
        </w:r>
      </w:hyperlink>
      <w: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color w:val="0000EE"/>
            <w:u w:val="single"/>
          </w:rPr>
          <w:t>Zec 4:1–7</w:t>
        </w:r>
      </w:hyperlink>
      <w:r>
        <w:t xml:space="preserve">; </w:t>
      </w:r>
      <w:hyperlink r:id="rId70">
        <w:r>
          <w:rPr>
            <w:color w:val="0000EE"/>
            <w:u w:val="single"/>
          </w:rPr>
          <w:t>Rv 2:1</w:t>
        </w:r>
      </w:hyperlink>
      <w: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color w:val="0000EE"/>
            <w:u w:val="single"/>
          </w:rPr>
          <w:t>Ex 25:38</w:t>
        </w:r>
      </w:hyperlink>
      <w:r>
        <w:t>). Moreover, only the best-quality olive oil was used, thus ensuring the brightest possible light (</w:t>
      </w:r>
      <w:hyperlink r:id="rId65">
        <w:r>
          <w:rPr>
            <w:color w:val="0000EE"/>
            <w:u w:val="single"/>
          </w:rPr>
          <w:t>27:20</w:t>
        </w:r>
      </w:hyperlink>
      <w:r>
        <w:t>).</w:t>
      </w:r>
    </w:p>
    <w:p>
      <w:r/>
      <w:r>
        <w:t>The altar of incense (</w:t>
      </w:r>
      <w:hyperlink r:id="rId72">
        <w:r>
          <w:rPr>
            <w:color w:val="0000EE"/>
            <w:u w:val="single"/>
          </w:rPr>
          <w:t>Ex 30:1–10</w:t>
        </w:r>
      </w:hyperlink>
      <w:r>
        <w:t xml:space="preserve">) may have been deliberately played down to give greater prominence to the sacrificial altar in the outer court, which is frequently referred to as </w:t>
      </w:r>
      <w:r>
        <w:rPr>
          <w:i/>
        </w:rPr>
        <w:t>“the</w:t>
      </w:r>
      <w:r>
        <w:t xml:space="preserve"> altar.” In order to distinguish the altar of incense from the bronze altar of sacrifice, the former was called “the golden altar” (</w:t>
      </w:r>
      <w:hyperlink r:id="rId73">
        <w:r>
          <w:rPr>
            <w:color w:val="0000EE"/>
            <w:u w:val="single"/>
          </w:rPr>
          <w:t>40:5</w:t>
        </w:r>
      </w:hyperlink>
      <w: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color w:val="0000EE"/>
            <w:u w:val="single"/>
          </w:rPr>
          <w:t>30:7–10</w:t>
        </w:r>
      </w:hyperlink>
      <w:r>
        <w:t>). The incense from a special recipe was forbidden for secular use. Originally, incense indicated something that ascended from a sacrifice, a pleasing aroma to God. Incense acknowledged God in worship (</w:t>
      </w:r>
      <w:hyperlink r:id="rId75">
        <w:r>
          <w:rPr>
            <w:color w:val="0000EE"/>
            <w:u w:val="single"/>
          </w:rPr>
          <w:t>Mal 1:11</w:t>
        </w:r>
      </w:hyperlink>
      <w:r>
        <w:t>) and at an early date signified the prayers of the godly (</w:t>
      </w:r>
      <w:hyperlink r:id="rId76">
        <w:r>
          <w:rPr>
            <w:color w:val="0000EE"/>
            <w:u w:val="single"/>
          </w:rPr>
          <w:t>Ps 141:2</w:t>
        </w:r>
      </w:hyperlink>
      <w:r>
        <w:t>). It also concealed God from human eyes (</w:t>
      </w:r>
      <w:hyperlink r:id="rId77">
        <w:r>
          <w:rPr>
            <w:color w:val="0000EE"/>
            <w:u w:val="single"/>
          </w:rPr>
          <w:t>Lv 16:13</w:t>
        </w:r>
      </w:hyperlink>
      <w:r>
        <w:t>).</w:t>
      </w:r>
    </w:p>
    <w:p>
      <w:pPr>
        <w:pStyle w:val="Heading3"/>
      </w:pPr>
      <w:r>
        <w:t>The Tabernacle Proper</w:t>
      </w:r>
    </w:p>
    <w:p>
      <w:r/>
      <w:r>
        <w:t xml:space="preserve">The tabernacle was fundamentally a tent structure supported on a rigid framework. As with most of the other items, a triplication of detail underlines the importance of the tabernacle proper. The specifications are given in </w:t>
      </w:r>
      <w:hyperlink r:id="rId78">
        <w:r>
          <w:rPr>
            <w:color w:val="0000EE"/>
            <w:u w:val="single"/>
          </w:rPr>
          <w:t>Exodus 26</w:t>
        </w:r>
      </w:hyperlink>
      <w:r>
        <w:t xml:space="preserve">, the construction in </w:t>
      </w:r>
      <w:hyperlink r:id="rId79">
        <w:r>
          <w:rPr>
            <w:color w:val="0000EE"/>
            <w:u w:val="single"/>
          </w:rPr>
          <w:t>Exodus 36:8–38</w:t>
        </w:r>
      </w:hyperlink>
      <w:r>
        <w:t xml:space="preserve">, and the final erection in </w:t>
      </w:r>
      <w:hyperlink r:id="rId80">
        <w:r>
          <w:rPr>
            <w:color w:val="0000EE"/>
            <w:u w:val="single"/>
          </w:rPr>
          <w:t>Exodus 40:16–19</w:t>
        </w:r>
      </w:hyperlink>
      <w:r>
        <w:t>. The overall dimensions were approximately 45 feet (13.7 meters) long, 15 feet (4.6 meters) wide, and 15 feet high.</w:t>
      </w:r>
    </w:p>
    <w:p>
      <w:r/>
      <w:r>
        <w:t>The basic framework was a series of upright supports, each 15 feet (4.6 meters) high and 2½ feet (.7 meters) wide, and each standing on two silver bases (</w:t>
      </w:r>
      <w:hyperlink r:id="rId81">
        <w:r>
          <w:rPr>
            <w:color w:val="0000EE"/>
            <w:u w:val="single"/>
          </w:rPr>
          <w:t>Ex 26:15–25</w:t>
        </w:r>
      </w:hyperlink>
      <w: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color w:val="0000EE"/>
            <w:u w:val="single"/>
          </w:rPr>
          <w:t>23–25</w:t>
        </w:r>
      </w:hyperlink>
      <w:r>
        <w:t xml:space="preserve">). A series of bars, which passed through gold rings attached to each upright frame, provided further security and alignment (vv </w:t>
      </w:r>
      <w:hyperlink r:id="rId83">
        <w:r>
          <w:rPr>
            <w:color w:val="0000EE"/>
            <w:u w:val="single"/>
          </w:rPr>
          <w:t>26–29</w:t>
        </w:r>
      </w:hyperlink>
      <w: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r/>
      <w:r>
        <w:t>Over this framework several layers of coverings formed the top, sides, and back of the tabernacle. The first layer of ten linen curtains was dyed blue, purple, and scarlet, and embroidered with cherubim (</w:t>
      </w:r>
      <w:hyperlink r:id="rId84">
        <w:r>
          <w:rPr>
            <w:color w:val="0000EE"/>
            <w:u w:val="single"/>
          </w:rPr>
          <w:t>Ex 26:1–6</w:t>
        </w:r>
      </w:hyperlink>
      <w:r>
        <w:t xml:space="preserve">; </w:t>
      </w:r>
      <w:hyperlink r:id="rId85">
        <w:r>
          <w:rPr>
            <w:color w:val="0000EE"/>
            <w:u w:val="single"/>
          </w:rPr>
          <w:t>36:8–13</w:t>
        </w:r>
      </w:hyperlink>
      <w: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r/>
      <w: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color w:val="0000EE"/>
            <w:u w:val="single"/>
          </w:rPr>
          <w:t>Ex 26:7–9, 12–13</w:t>
        </w:r>
      </w:hyperlink>
      <w:r>
        <w:t>). Two further layers ensured complete weatherproofing, one of ram’s skins dyed red and one of goatskins.</w:t>
      </w:r>
    </w:p>
    <w:p>
      <w:r/>
      <w: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color w:val="0000EE"/>
            <w:u w:val="single"/>
          </w:rPr>
          <w:t>Ps 97:2</w:t>
        </w:r>
      </w:hyperlink>
      <w: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r/>
      <w: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t>The Outer Court and Its Furnishings</w:t>
      </w:r>
    </w:p>
    <w:p>
      <w:r/>
      <w:r>
        <w:t>The court of the tabernacle was a rectangle 150 feet (45.7 meters) long on the north and south sides and 75 feet (22.9 meters) wide on the east and west (</w:t>
      </w:r>
      <w:hyperlink r:id="rId88">
        <w:r>
          <w:rPr>
            <w:color w:val="0000EE"/>
            <w:u w:val="single"/>
          </w:rPr>
          <w:t>Ex 27:9–18</w:t>
        </w:r>
      </w:hyperlink>
      <w:r>
        <w:t xml:space="preserve">; </w:t>
      </w:r>
      <w:hyperlink r:id="rId89">
        <w:r>
          <w:rPr>
            <w:color w:val="0000EE"/>
            <w:u w:val="single"/>
          </w:rPr>
          <w:t>38:9–19</w:t>
        </w:r>
      </w:hyperlink>
      <w: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color w:val="0000EE"/>
            <w:u w:val="single"/>
          </w:rPr>
          <w:t>38:17</w:t>
        </w:r>
      </w:hyperlink>
      <w:r>
        <w:t>).</w:t>
      </w:r>
    </w:p>
    <w:p>
      <w:r/>
      <w:r>
        <w:t>The altar of burnt offering (</w:t>
      </w:r>
      <w:hyperlink r:id="rId91">
        <w:r>
          <w:rPr>
            <w:color w:val="0000EE"/>
            <w:u w:val="single"/>
          </w:rPr>
          <w:t>Ex 27:1–8</w:t>
        </w:r>
      </w:hyperlink>
      <w:r>
        <w:t xml:space="preserve">; </w:t>
      </w:r>
      <w:hyperlink r:id="rId92">
        <w:r>
          <w:rPr>
            <w:color w:val="0000EE"/>
            <w:u w:val="single"/>
          </w:rPr>
          <w:t>38:1–7</w:t>
        </w:r>
      </w:hyperlink>
      <w:r>
        <w:t>), at the eastern end of the court adjacent to the entrance (</w:t>
      </w:r>
      <w:hyperlink r:id="rId93">
        <w:r>
          <w:rPr>
            <w:color w:val="0000EE"/>
            <w:u w:val="single"/>
          </w:rPr>
          <w:t>40:29</w:t>
        </w:r>
      </w:hyperlink>
      <w:r>
        <w:t>), was a reminder that there could be no approach to God except by the place of sacrifice. Seven feet (2.1 meters) square and four and a half feet (1.4 meters) high, it was small in comparison to the gigantic altar in Solomon’s temple (</w:t>
      </w:r>
      <w:hyperlink r:id="rId94">
        <w:r>
          <w:rPr>
            <w:color w:val="0000EE"/>
            <w:u w:val="single"/>
          </w:rPr>
          <w:t>2 Chr 4:1</w:t>
        </w:r>
      </w:hyperlink>
      <w:r>
        <w:t>). Basically, it was a hollow wooden framework overlaid with bronze, light enough to be carried on bronze-plated poles that passed through bronze rings at each corner. The grating (</w:t>
      </w:r>
      <w:hyperlink r:id="rId95">
        <w:r>
          <w:rPr>
            <w:color w:val="0000EE"/>
            <w:u w:val="single"/>
          </w:rPr>
          <w:t>Ex 27:4–5</w:t>
        </w:r>
      </w:hyperlink>
      <w: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color w:val="0000EE"/>
            <w:u w:val="single"/>
          </w:rPr>
          <w:t>1 Kgs 1:50</w:t>
        </w:r>
      </w:hyperlink>
      <w:r>
        <w:t>), with the possible symbolism that he was offering himself as a sacrifice to God and so claiming his protection. The lower part of the altar may have been partly filled with earth to absorb the blood (</w:t>
      </w:r>
      <w:hyperlink r:id="rId97">
        <w:r>
          <w:rPr>
            <w:color w:val="0000EE"/>
            <w:u w:val="single"/>
          </w:rPr>
          <w:t>Ex 20:24</w:t>
        </w:r>
      </w:hyperlink>
      <w:r>
        <w:t>). All the accessories were bronze: ash buckets, shovels for removing the ashes and filling the base with earth, basins for the blood, carcass hooks, and fire pans (</w:t>
      </w:r>
      <w:hyperlink r:id="rId98">
        <w:r>
          <w:rPr>
            <w:color w:val="0000EE"/>
            <w:u w:val="single"/>
          </w:rPr>
          <w:t>27:3</w:t>
        </w:r>
      </w:hyperlink>
      <w:r>
        <w:t>).</w:t>
      </w:r>
    </w:p>
    <w:p>
      <w:r/>
      <w:r>
        <w:t>No specifications concerning the size of the laver (nlt “washbasin”) have survived (</w:t>
      </w:r>
      <w:hyperlink r:id="rId99">
        <w:r>
          <w:rPr>
            <w:color w:val="0000EE"/>
            <w:u w:val="single"/>
          </w:rPr>
          <w:t>Ex 30:17–20</w:t>
        </w:r>
      </w:hyperlink>
      <w:r>
        <w:t xml:space="preserve">; </w:t>
      </w:r>
      <w:hyperlink r:id="rId100">
        <w:r>
          <w:rPr>
            <w:color w:val="0000EE"/>
            <w:u w:val="single"/>
          </w:rPr>
          <w:t>38:8</w:t>
        </w:r>
      </w:hyperlink>
      <w: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t>The Construction and Consecration of the Tabernacle</w:t>
      </w:r>
    </w:p>
    <w:p>
      <w:r/>
      <w:r>
        <w:t>The God-given specifications required skills beyond the capabilities of Moses and Aaron. Prominent in the construction were Bezalel and Oholiab (</w:t>
      </w:r>
      <w:hyperlink r:id="rId101">
        <w:r>
          <w:rPr>
            <w:color w:val="0000EE"/>
            <w:u w:val="single"/>
          </w:rPr>
          <w:t>Ex 30:1–11</w:t>
        </w:r>
      </w:hyperlink>
      <w:r>
        <w:t>), with a large supporting group of experts, who must have learned their craftsmanship in Egypt. In a remarkable community effort, the Israelites gave so generously that the flow of gifts had to be stopped (</w:t>
      </w:r>
      <w:hyperlink r:id="rId102">
        <w:r>
          <w:rPr>
            <w:color w:val="0000EE"/>
            <w:u w:val="single"/>
          </w:rPr>
          <w:t>35:20–24</w:t>
        </w:r>
      </w:hyperlink>
      <w:r>
        <w:t xml:space="preserve">; </w:t>
      </w:r>
      <w:hyperlink r:id="rId103">
        <w:r>
          <w:rPr>
            <w:color w:val="0000EE"/>
            <w:u w:val="single"/>
          </w:rPr>
          <w:t>36:4–7</w:t>
        </w:r>
      </w:hyperlink>
      <w:r>
        <w:t>). In addition, many gave of their special skills (</w:t>
      </w:r>
      <w:hyperlink r:id="rId104">
        <w:r>
          <w:rPr>
            <w:color w:val="0000EE"/>
            <w:u w:val="single"/>
          </w:rPr>
          <w:t>35:25–29</w:t>
        </w:r>
      </w:hyperlink>
      <w:r>
        <w:t>).</w:t>
      </w:r>
    </w:p>
    <w:p>
      <w:r/>
      <w:r>
        <w:t>When all the items had been completed and placed in position (</w:t>
      </w:r>
      <w:hyperlink r:id="rId105">
        <w:r>
          <w:rPr>
            <w:color w:val="0000EE"/>
            <w:u w:val="single"/>
          </w:rPr>
          <w:t>Ex 40:1–33</w:t>
        </w:r>
      </w:hyperlink>
      <w:r>
        <w:t>), every piece except the mercy seat and the cherubim was anointed with special oil (</w:t>
      </w:r>
      <w:hyperlink r:id="rId106">
        <w:r>
          <w:rPr>
            <w:color w:val="0000EE"/>
            <w:u w:val="single"/>
          </w:rPr>
          <w:t>30:22–33</w:t>
        </w:r>
      </w:hyperlink>
      <w:r>
        <w:t xml:space="preserve">; </w:t>
      </w:r>
      <w:hyperlink r:id="rId107">
        <w:r>
          <w:rPr>
            <w:color w:val="0000EE"/>
            <w:u w:val="single"/>
          </w:rPr>
          <w:t>40:9–11</w:t>
        </w:r>
      </w:hyperlink>
      <w:r>
        <w:t>) and symbolically consecrated for its particular function. The climax came when the glory of the Lord filled the tabernacle (</w:t>
      </w:r>
      <w:hyperlink r:id="rId108">
        <w:r>
          <w:rPr>
            <w:color w:val="0000EE"/>
            <w:u w:val="single"/>
          </w:rPr>
          <w:t>40:34</w:t>
        </w:r>
      </w:hyperlink>
      <w: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r/>
      <w:r>
        <w:t>Thereafter, when Israel camped, the Levites surrounded the tabernacle on three sides (</w:t>
      </w:r>
      <w:hyperlink r:id="rId109">
        <w:r>
          <w:rPr>
            <w:color w:val="0000EE"/>
            <w:u w:val="single"/>
          </w:rPr>
          <w:t>Nm 1:53</w:t>
        </w:r>
      </w:hyperlink>
      <w:r>
        <w:t>), with the families of Moses and Aaron occupying the remaining eastern side (</w:t>
      </w:r>
      <w:hyperlink r:id="rId110">
        <w:r>
          <w:rPr>
            <w:color w:val="0000EE"/>
            <w:u w:val="single"/>
          </w:rPr>
          <w:t>Nm 3:14–38</w:t>
        </w:r>
      </w:hyperlink>
      <w:r>
        <w:t>). This prevented any unauthorized intrusion into the sacred area. When the tabernacle was moved, the dismantlement was carefully regulated (</w:t>
      </w:r>
      <w:hyperlink r:id="rId111">
        <w:r>
          <w:rPr>
            <w:color w:val="0000EE"/>
            <w:u w:val="single"/>
          </w:rPr>
          <w:t>4:5–15</w:t>
        </w:r>
      </w:hyperlink>
      <w: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color w:val="0000EE"/>
            <w:u w:val="single"/>
          </w:rPr>
          <w:t>Nm 2</w:t>
        </w:r>
      </w:hyperlink>
      <w:r>
        <w:t>).</w:t>
      </w:r>
    </w:p>
    <w:p>
      <w:r/>
      <w:r>
        <w:rPr>
          <w:i/>
        </w:rPr>
        <w:t>See also</w:t>
      </w:r>
      <w:r>
        <w:t xml:space="preserve"> </w:t>
      </w:r>
      <w:r>
        <w:t>Temple</w:t>
      </w:r>
      <w:r>
        <w:t>.</w:t>
      </w:r>
      <w:r/>
      <w:r/>
    </w:p>
    <w:p>
      <w:r/>
    </w:p>
    <w:p>
      <w:pPr>
        <w:pStyle w:val="Heading2"/>
      </w:pPr>
      <w:r>
        <w:t>Tabitha</w:t>
      </w:r>
      <w:r/>
    </w:p>
    <w:p>
      <w:r/>
      <w:r>
        <w:t>An Aramaic name meaning “gazelle.” The Greek name is Dorcas (</w:t>
      </w:r>
      <w:hyperlink r:id="rId113">
        <w:r>
          <w:rPr>
            <w:color w:val="0000EE"/>
            <w:u w:val="single"/>
          </w:rPr>
          <w:t>Acts 9:36, 40</w:t>
        </w:r>
      </w:hyperlink>
      <w:r>
        <w:t xml:space="preserve">). </w:t>
      </w:r>
    </w:p>
    <w:p>
      <w:r/>
      <w:r>
        <w:rPr>
          <w:i/>
        </w:rPr>
        <w:t>See</w:t>
      </w:r>
      <w:r>
        <w:t xml:space="preserve"> </w:t>
      </w:r>
      <w:r>
        <w:t>Dorcas</w:t>
      </w:r>
      <w:r>
        <w:t>.</w:t>
      </w:r>
      <w:r/>
      <w:r/>
    </w:p>
    <w:p>
      <w:r/>
    </w:p>
    <w:p>
      <w:pPr>
        <w:pStyle w:val="Heading2"/>
      </w:pPr>
      <w:r>
        <w:t>Table</w:t>
      </w:r>
      <w:r/>
    </w:p>
    <w:p>
      <w:r/>
      <w:r>
        <w:rPr>
          <w:i/>
        </w:rPr>
        <w:t>See</w:t>
      </w:r>
      <w:r>
        <w:t xml:space="preserve"> </w:t>
      </w:r>
      <w:r>
        <w:t>Furniture</w:t>
      </w:r>
      <w:r>
        <w:t>.</w:t>
      </w:r>
      <w:r/>
      <w:r/>
    </w:p>
    <w:p>
      <w:r/>
    </w:p>
    <w:p>
      <w:pPr>
        <w:pStyle w:val="Heading2"/>
      </w:pPr>
      <w:r>
        <w:t>Table of Showbread</w:t>
      </w:r>
      <w:r/>
    </w:p>
    <w:p>
      <w:r/>
      <w:r>
        <w:t>A piece of furniture in the tabernacle and temple upon which the bread of the Presence was placed (</w:t>
      </w:r>
      <w:hyperlink r:id="rId114">
        <w:r>
          <w:rPr>
            <w:color w:val="0000EE"/>
            <w:u w:val="single"/>
          </w:rPr>
          <w:t>Exodus 25:23–30</w:t>
        </w:r>
      </w:hyperlink>
      <w:r>
        <w:t xml:space="preserve">). </w:t>
      </w:r>
    </w:p>
    <w:p>
      <w:r/>
      <w:r>
        <w:rPr>
          <w:i/>
        </w:rPr>
        <w:t>See</w:t>
      </w:r>
      <w:r>
        <w:t xml:space="preserve"> </w:t>
      </w:r>
      <w:r>
        <w:t>Bread of the Presence</w:t>
      </w:r>
      <w:r>
        <w:t>.</w:t>
      </w:r>
      <w:r/>
      <w:r/>
    </w:p>
    <w:p>
      <w:r/>
    </w:p>
    <w:p>
      <w:pPr>
        <w:pStyle w:val="Heading2"/>
      </w:pPr>
      <w:r>
        <w:t>Tablet</w:t>
      </w:r>
      <w:r/>
    </w:p>
    <w:p>
      <w:r/>
      <w:r>
        <w:t>A flat piece of clay, stone, or wood used for writing.</w:t>
      </w:r>
    </w:p>
    <w:p>
      <w:r/>
      <w:r>
        <w:rPr>
          <w:i/>
        </w:rPr>
        <w:t>See</w:t>
      </w:r>
      <w:r>
        <w:t xml:space="preserve"> </w:t>
      </w:r>
      <w:r>
        <w:t>Writing</w:t>
      </w:r>
      <w:r>
        <w:t>.</w:t>
      </w:r>
      <w:r/>
      <w:r/>
    </w:p>
    <w:p>
      <w:r/>
    </w:p>
    <w:p>
      <w:pPr>
        <w:pStyle w:val="Heading2"/>
      </w:pPr>
      <w:r>
        <w:t>Tabor (Place)</w:t>
      </w:r>
      <w:r/>
    </w:p>
    <w:p>
      <w:r/>
      <w:r>
        <w:t xml:space="preserve">City mentioned in </w:t>
      </w:r>
      <w:hyperlink r:id="rId115">
        <w:r>
          <w:rPr>
            <w:color w:val="0000EE"/>
            <w:u w:val="single"/>
          </w:rPr>
          <w:t>1 Chronicles 6:77</w:t>
        </w:r>
      </w:hyperlink>
      <w:r>
        <w:t xml:space="preserve"> in a list of the towns of Zebulun. In a similar list in </w:t>
      </w:r>
      <w:hyperlink r:id="rId116">
        <w:r>
          <w:rPr>
            <w:color w:val="0000EE"/>
            <w:u w:val="single"/>
          </w:rPr>
          <w:t>Joshua 19:12</w:t>
        </w:r>
      </w:hyperlink>
      <w:r>
        <w:t xml:space="preserve"> the city is named Kisloth-Tabor; if the same city is meant, the Chronicler may have abbreviated the name here.</w:t>
      </w:r>
      <w:r/>
      <w:r/>
    </w:p>
    <w:p>
      <w:r/>
    </w:p>
    <w:p>
      <w:pPr>
        <w:pStyle w:val="Heading2"/>
      </w:pPr>
      <w:r>
        <w:t>Tabor, Mount</w:t>
      </w:r>
      <w:r/>
    </w:p>
    <w:p>
      <w:r/>
      <w: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r/>
      <w:r>
        <w:t>Mount Tabor defined the western boundary of Issachar’s tribe (</w:t>
      </w:r>
      <w:hyperlink r:id="rId117">
        <w:r>
          <w:rPr>
            <w:color w:val="0000EE"/>
            <w:u w:val="single"/>
          </w:rPr>
          <w:t>Joshua 19:22</w:t>
        </w:r>
      </w:hyperlink>
      <w:r>
        <w:t>). It was a useful navigation tool on the international coastal highway, the Via Maris. The highway passed through Megiddo in Galilee on the way to Hazor. Mount Tabor was sometimes compared with Mount Hermon far to the north (</w:t>
      </w:r>
      <w:hyperlink r:id="rId118">
        <w:r>
          <w:rPr>
            <w:color w:val="0000EE"/>
            <w:u w:val="single"/>
          </w:rPr>
          <w:t>Psalms 89:12</w:t>
        </w:r>
      </w:hyperlink>
      <w:r>
        <w:t xml:space="preserve">; compare </w:t>
      </w:r>
      <w:hyperlink r:id="rId119">
        <w:r>
          <w:rPr>
            <w:color w:val="0000EE"/>
            <w:u w:val="single"/>
          </w:rPr>
          <w:t>Jeremiah 46:18</w:t>
        </w:r>
      </w:hyperlink>
      <w:r>
        <w:t>).</w:t>
      </w:r>
    </w:p>
    <w:p>
      <w:pPr>
        <w:pStyle w:val="Heading3"/>
      </w:pPr>
      <w:r>
        <w:t>What Important Events Happened at Mount Tabor?</w:t>
      </w:r>
    </w:p>
    <w:p>
      <w:r/>
      <w:r>
        <w:t>In the Old Testament, Mount Tabor is mentioned in the book of Judges when Deborah and Barak fight the Canaanite army. Sisera, the commander of a Canaanite army from Hazor led the army (</w:t>
      </w:r>
      <w:hyperlink r:id="rId120">
        <w:r>
          <w:rPr>
            <w:color w:val="0000EE"/>
            <w:u w:val="single"/>
          </w:rPr>
          <w:t>Judges 4:1–24</w:t>
        </w:r>
      </w:hyperlink>
      <w: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21">
        <w:r>
          <w:rPr>
            <w:color w:val="0000EE"/>
            <w:u w:val="single"/>
          </w:rPr>
          <w:t>Judges 8:18</w:t>
        </w:r>
      </w:hyperlink>
      <w:r>
        <w:t>).</w:t>
      </w:r>
    </w:p>
    <w:p>
      <w:r/>
      <w:r>
        <w:t xml:space="preserve">The peak of Mount Tabor is 1.3 square kilometers (a half-mile square). It was strategically located and easily fortified. During the Old Testament kingdom period, shrines for worship may have been there (see </w:t>
      </w:r>
      <w:hyperlink r:id="rId122">
        <w:r>
          <w:rPr>
            <w:color w:val="0000EE"/>
            <w:u w:val="single"/>
          </w:rPr>
          <w:t>Hosea 5:1</w:t>
        </w:r>
      </w:hyperlink>
      <w: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t>Did the Transfiguration of Jesus Happen on Mount Tabor?</w:t>
      </w:r>
    </w:p>
    <w:p>
      <w:r/>
      <w:r>
        <w:t>Since the fourth century, people have believed Mount Tabor is where a miraculous event called the Transfiguration took place—when Jesus's appearance suddenly changed and became bright with heavenly light (</w:t>
      </w:r>
      <w:hyperlink r:id="rId123">
        <w:r>
          <w:rPr>
            <w:color w:val="0000EE"/>
            <w:u w:val="single"/>
          </w:rPr>
          <w:t>Mark 9:2–13</w:t>
        </w:r>
      </w:hyperlink>
      <w: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
    </w:p>
    <w:p>
      <w:r/>
    </w:p>
    <w:p>
      <w:pPr>
        <w:pStyle w:val="Heading2"/>
      </w:pPr>
      <w:r>
        <w:t>Tabor, Oak of</w:t>
      </w:r>
      <w:r/>
    </w:p>
    <w:p>
      <w:r/>
      <w:r>
        <w:t>Place near Bethel and perhaps in Benjamin’s tribal territory where Saul was to meet three men (</w:t>
      </w:r>
      <w:hyperlink r:id="rId124">
        <w:r>
          <w:rPr>
            <w:color w:val="0000EE"/>
            <w:u w:val="single"/>
          </w:rPr>
          <w:t>1 Sm 10:3</w:t>
        </w:r>
      </w:hyperlink>
      <w:r>
        <w:t>). This encounter was the second of four signs given to Saul to confirm his appointment as king.</w:t>
      </w:r>
      <w:r/>
      <w:r/>
    </w:p>
    <w:p>
      <w:r/>
    </w:p>
    <w:p>
      <w:pPr>
        <w:pStyle w:val="Heading2"/>
      </w:pPr>
      <w:r>
        <w:t>Tabret</w:t>
      </w:r>
      <w:r/>
    </w:p>
    <w:p>
      <w:r/>
      <w:r>
        <w:t xml:space="preserve">KJV rendering of tambourine in </w:t>
      </w:r>
      <w:hyperlink r:id="rId125">
        <w:r>
          <w:rPr>
            <w:color w:val="0000EE"/>
            <w:u w:val="single"/>
          </w:rPr>
          <w:t>Genesis 31:27</w:t>
        </w:r>
      </w:hyperlink>
      <w:r>
        <w:t xml:space="preserve"> and </w:t>
      </w:r>
      <w:hyperlink r:id="rId126">
        <w:r>
          <w:rPr>
            <w:color w:val="0000EE"/>
            <w:u w:val="single"/>
          </w:rPr>
          <w:t>1 Samuel 10:5</w:t>
        </w:r>
      </w:hyperlink>
      <w:r>
        <w:t xml:space="preserve">, and timbrel in </w:t>
      </w:r>
      <w:hyperlink r:id="rId127">
        <w:r>
          <w:rPr>
            <w:color w:val="0000EE"/>
            <w:u w:val="single"/>
          </w:rPr>
          <w:t>1 Samuel 18:6</w:t>
        </w:r>
      </w:hyperlink>
      <w:r>
        <w:t xml:space="preserve">, </w:t>
      </w:r>
      <w:hyperlink r:id="rId128">
        <w:r>
          <w:rPr>
            <w:color w:val="0000EE"/>
            <w:u w:val="single"/>
          </w:rPr>
          <w:t>Job 17:6</w:t>
        </w:r>
      </w:hyperlink>
      <w:r>
        <w:t xml:space="preserve">, </w:t>
      </w:r>
      <w:hyperlink r:id="rId129">
        <w:r>
          <w:rPr>
            <w:color w:val="0000EE"/>
            <w:u w:val="single"/>
          </w:rPr>
          <w:t>Isaiah 5:12</w:t>
        </w:r>
      </w:hyperlink>
      <w:r>
        <w:t xml:space="preserve">, </w:t>
      </w:r>
      <w:hyperlink r:id="rId130">
        <w:r>
          <w:rPr>
            <w:color w:val="0000EE"/>
            <w:u w:val="single"/>
          </w:rPr>
          <w:t>24:8</w:t>
        </w:r>
      </w:hyperlink>
      <w:r>
        <w:t xml:space="preserve">, </w:t>
      </w:r>
      <w:hyperlink r:id="rId131">
        <w:r>
          <w:rPr>
            <w:color w:val="0000EE"/>
            <w:u w:val="single"/>
          </w:rPr>
          <w:t>30:32</w:t>
        </w:r>
      </w:hyperlink>
      <w:r>
        <w:t xml:space="preserve">, and </w:t>
      </w:r>
      <w:hyperlink r:id="rId132">
        <w:r>
          <w:rPr>
            <w:color w:val="0000EE"/>
            <w:u w:val="single"/>
          </w:rPr>
          <w:t>Jeremiah 31:4</w:t>
        </w:r>
      </w:hyperlink>
      <w:r>
        <w:t xml:space="preserve">. </w:t>
      </w:r>
      <w:r>
        <w:rPr>
          <w:i/>
        </w:rPr>
        <w:t>See</w:t>
      </w:r>
      <w:r>
        <w:t xml:space="preserve"> </w:t>
      </w:r>
      <w:r>
        <w:t>Musical Instruments (Toph)</w:t>
      </w:r>
      <w:r>
        <w:t>.</w:t>
      </w:r>
      <w:r/>
      <w:r/>
    </w:p>
    <w:p>
      <w:r/>
    </w:p>
    <w:p>
      <w:pPr>
        <w:pStyle w:val="Heading2"/>
      </w:pPr>
      <w:r>
        <w:t>Tabrimmon, Tabrimon</w:t>
      </w:r>
      <w:r/>
    </w:p>
    <w:p>
      <w:r/>
      <w:r>
        <w:t>Hezion’s son and the father of Ben-hadad I, king of Syria (</w:t>
      </w:r>
      <w:hyperlink r:id="rId133">
        <w:r>
          <w:rPr>
            <w:color w:val="0000EE"/>
            <w:u w:val="single"/>
          </w:rPr>
          <w:t>1 Kings 15:18</w:t>
        </w:r>
      </w:hyperlink>
      <w:r>
        <w:t>).</w:t>
      </w:r>
      <w:r/>
      <w:r/>
    </w:p>
    <w:p>
      <w:r/>
    </w:p>
    <w:p>
      <w:pPr>
        <w:pStyle w:val="Heading2"/>
      </w:pPr>
      <w:r>
        <w:t>Tachmonite</w:t>
      </w:r>
      <w:r/>
    </w:p>
    <w:p>
      <w:r/>
      <w:r>
        <w:t xml:space="preserve">The King James Version form of Tahkemonite. It was a title for one of the mighty men of King David in </w:t>
      </w:r>
      <w:hyperlink r:id="rId134">
        <w:r>
          <w:rPr>
            <w:color w:val="0000EE"/>
            <w:u w:val="single"/>
          </w:rPr>
          <w:t>2 Samuel 23:8</w:t>
        </w:r>
      </w:hyperlink>
      <w:r>
        <w:t xml:space="preserve">. </w:t>
      </w:r>
    </w:p>
    <w:p>
      <w:r/>
      <w:r>
        <w:rPr>
          <w:i/>
        </w:rPr>
        <w:t>See</w:t>
      </w:r>
      <w:r>
        <w:t xml:space="preserve"> </w:t>
      </w:r>
      <w:r>
        <w:t>Tahkemonite</w:t>
      </w:r>
      <w:r>
        <w:t>.</w:t>
      </w:r>
      <w:r/>
      <w:r/>
    </w:p>
    <w:p>
      <w:r/>
    </w:p>
    <w:p>
      <w:pPr>
        <w:pStyle w:val="Heading2"/>
      </w:pPr>
      <w:r>
        <w:t>Tacitus, Cornelius</w:t>
      </w:r>
      <w:r/>
    </w:p>
    <w:p>
      <w:r/>
      <w:r>
        <w:t>A Roman historian who lived from around AD 55 to 120.</w:t>
      </w:r>
    </w:p>
    <w:p>
      <w:pPr>
        <w:pStyle w:val="Heading3"/>
      </w:pPr>
      <w:r>
        <w:t>His Life and Writings</w:t>
      </w:r>
    </w:p>
    <w:p>
      <w:r/>
      <w:r>
        <w:t>We do not know much about Tacitus's personal life. However, his writings give us important information about life in Rome during the first century AD. His five main works are:</w:t>
      </w:r>
    </w:p>
    <w:p>
      <w:pPr>
        <w:pStyle w:val="ListBullet"/>
        <w:spacing w:line="240" w:lineRule="auto"/>
        <w:ind w:left="720"/>
      </w:pPr>
      <w:r/>
      <w:r>
        <w:rPr>
          <w:i/>
        </w:rPr>
        <w:t>Dialogus de Oratoribus</w:t>
      </w:r>
      <w:r>
        <w:t xml:space="preserve"> (around AD 77)</w:t>
      </w:r>
    </w:p>
    <w:p>
      <w:pPr>
        <w:pStyle w:val="ListBullet"/>
        <w:spacing w:line="240" w:lineRule="auto"/>
        <w:ind w:left="720"/>
      </w:pPr>
      <w:r/>
      <w:r>
        <w:rPr>
          <w:i/>
        </w:rPr>
        <w:t>The Life of Agricola</w:t>
      </w:r>
      <w:r>
        <w:t xml:space="preserve"> (about his father-in-law) (around AD 98)</w:t>
      </w:r>
    </w:p>
    <w:p>
      <w:pPr>
        <w:pStyle w:val="ListBullet"/>
        <w:spacing w:line="240" w:lineRule="auto"/>
        <w:ind w:left="720"/>
      </w:pPr>
      <w:r/>
      <w:r>
        <w:rPr>
          <w:i/>
        </w:rPr>
        <w:t>Germania</w:t>
      </w:r>
      <w:r>
        <w:t xml:space="preserve"> (around AD 98)</w:t>
      </w:r>
    </w:p>
    <w:p>
      <w:pPr>
        <w:pStyle w:val="ListBullet"/>
        <w:spacing w:line="240" w:lineRule="auto"/>
        <w:ind w:left="720"/>
      </w:pPr>
      <w:r/>
      <w:r>
        <w:rPr>
          <w:i/>
        </w:rPr>
        <w:t>Histories</w:t>
      </w:r>
      <w:r>
        <w:t xml:space="preserve"> (around AD 116)</w:t>
      </w:r>
    </w:p>
    <w:p>
      <w:pPr>
        <w:pStyle w:val="ListBullet"/>
        <w:spacing w:line="240" w:lineRule="auto"/>
        <w:ind w:left="720"/>
      </w:pPr>
      <w:r/>
      <w:r>
        <w:rPr>
          <w:i/>
        </w:rPr>
        <w:t>Annals</w:t>
      </w:r>
      <w:r>
        <w:t xml:space="preserve"> (around AD 116)</w:t>
      </w:r>
    </w:p>
    <w:p>
      <w:pPr>
        <w:pStyle w:val="Heading3"/>
      </w:pPr>
      <w:r>
        <w:t>Writing About Christians</w:t>
      </w:r>
    </w:p>
    <w:p>
      <w:r/>
      <w:r>
        <w:t xml:space="preserve">In </w:t>
      </w:r>
      <w:r>
        <w:rPr>
          <w:i/>
        </w:rPr>
        <w:t>Annals</w:t>
      </w:r>
      <w: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r/>
      <w: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
    </w:p>
    <w:p>
      <w:r/>
    </w:p>
    <w:p>
      <w:pPr>
        <w:pStyle w:val="Heading2"/>
      </w:pPr>
      <w:r>
        <w:t>Tadmor</w:t>
      </w:r>
      <w:r/>
    </w:p>
    <w:p>
      <w:r/>
      <w:r>
        <w:t xml:space="preserve">Ancient city whose name appears in a list of Solomon’s building achievements in </w:t>
      </w:r>
      <w:hyperlink r:id="rId135">
        <w:r>
          <w:rPr>
            <w:color w:val="0000EE"/>
            <w:u w:val="single"/>
          </w:rPr>
          <w:t>2 Chronicles 8:4</w:t>
        </w:r>
      </w:hyperlink>
      <w:r>
        <w:t xml:space="preserve">. The parallel verse in </w:t>
      </w:r>
      <w:hyperlink r:id="rId136">
        <w:r>
          <w:rPr>
            <w:color w:val="0000EE"/>
            <w:u w:val="single"/>
          </w:rPr>
          <w:t>1 Kings 9:18</w:t>
        </w:r>
      </w:hyperlink>
      <w:r>
        <w:t xml:space="preserve"> reads “Tamar” in some Hebrew manuscripts and it is uncertain if the same city was intended.</w:t>
      </w:r>
    </w:p>
    <w:p>
      <w:r/>
      <w: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r/>
      <w: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
    </w:p>
    <w:p>
      <w:r/>
    </w:p>
    <w:p>
      <w:pPr>
        <w:pStyle w:val="Heading2"/>
      </w:pPr>
      <w:r>
        <w:t>Tahan</w:t>
      </w:r>
      <w:r/>
    </w:p>
    <w:p>
      <w:pPr>
        <w:pStyle w:val="ListNumber"/>
        <w:spacing w:line="240" w:lineRule="auto"/>
        <w:ind w:left="720"/>
      </w:pPr>
      <w:r/>
      <w:r>
        <w:t>Son of Ephraim and the father of the Tahanite clan (</w:t>
      </w:r>
      <w:hyperlink r:id="rId137">
        <w:r>
          <w:rPr>
            <w:color w:val="0000EE"/>
            <w:u w:val="single"/>
          </w:rPr>
          <w:t>Numbers 26:35</w:t>
        </w:r>
      </w:hyperlink>
      <w:r>
        <w:t>).</w:t>
      </w:r>
    </w:p>
    <w:p>
      <w:pPr>
        <w:pStyle w:val="ListNumber"/>
        <w:spacing w:line="240" w:lineRule="auto"/>
        <w:ind w:left="720"/>
      </w:pPr>
      <w:r/>
      <w:r>
        <w:t>Son of Telah and a descendant of Ephraim (</w:t>
      </w:r>
      <w:hyperlink r:id="rId138">
        <w:r>
          <w:rPr>
            <w:color w:val="0000EE"/>
            <w:u w:val="single"/>
          </w:rPr>
          <w:t>1 Chronicles 7:25</w:t>
        </w:r>
      </w:hyperlink>
      <w:r>
        <w:t>).</w:t>
      </w:r>
      <w:r/>
      <w:r/>
    </w:p>
    <w:p>
      <w:r/>
    </w:p>
    <w:p>
      <w:pPr>
        <w:pStyle w:val="Heading2"/>
      </w:pPr>
      <w:r>
        <w:t>Tahanite</w:t>
      </w:r>
      <w:r/>
    </w:p>
    <w:p>
      <w:r/>
      <w:r>
        <w:t>Any descendant of Tahan from the tribe of Ephraim (</w:t>
      </w:r>
      <w:hyperlink r:id="rId137">
        <w:r>
          <w:rPr>
            <w:color w:val="0000EE"/>
            <w:u w:val="single"/>
          </w:rPr>
          <w:t>Numbers 26:35</w:t>
        </w:r>
      </w:hyperlink>
      <w:r>
        <w:t xml:space="preserve">). </w:t>
      </w:r>
    </w:p>
    <w:p>
      <w:r/>
      <w:r>
        <w:rPr>
          <w:i/>
        </w:rPr>
        <w:t>See</w:t>
      </w:r>
      <w:r>
        <w:t xml:space="preserve"> </w:t>
      </w:r>
      <w:r>
        <w:t>Tahan #1</w:t>
      </w:r>
      <w:r>
        <w:t>.</w:t>
      </w:r>
      <w:r/>
      <w:r/>
    </w:p>
    <w:p>
      <w:r/>
    </w:p>
    <w:p>
      <w:pPr>
        <w:pStyle w:val="Heading2"/>
      </w:pPr>
      <w:r>
        <w:t>Tahapanes</w:t>
      </w:r>
      <w:r/>
    </w:p>
    <w:p>
      <w:r/>
      <w:r>
        <w:t xml:space="preserve">KJV alternate spelling of Tahpanhes, an Egyptian city, in </w:t>
      </w:r>
      <w:hyperlink r:id="rId139">
        <w:r>
          <w:rPr>
            <w:color w:val="0000EE"/>
            <w:u w:val="single"/>
          </w:rPr>
          <w:t>Jeremiah 2:16</w:t>
        </w:r>
      </w:hyperlink>
      <w:r>
        <w:t xml:space="preserve">. </w:t>
      </w:r>
      <w:r>
        <w:rPr>
          <w:i/>
        </w:rPr>
        <w:t>See</w:t>
      </w:r>
      <w:r>
        <w:t xml:space="preserve"> </w:t>
      </w:r>
      <w:r>
        <w:t>Tahpanhes</w:t>
      </w:r>
      <w:r>
        <w:t>.</w:t>
      </w:r>
      <w:r/>
      <w:r/>
    </w:p>
    <w:p>
      <w:r/>
    </w:p>
    <w:p>
      <w:pPr>
        <w:pStyle w:val="Heading2"/>
      </w:pPr>
      <w:r>
        <w:t>Tahash</w:t>
      </w:r>
      <w:r/>
    </w:p>
    <w:p>
      <w:r/>
      <w:r>
        <w:t>Son of Nahor and Reumah his concubine; Abraham’s brother (</w:t>
      </w:r>
      <w:hyperlink r:id="rId140">
        <w:r>
          <w:rPr>
            <w:color w:val="0000EE"/>
            <w:u w:val="single"/>
          </w:rPr>
          <w:t>Gn 22:24</w:t>
        </w:r>
      </w:hyperlink>
      <w:r>
        <w:t>).</w:t>
      </w:r>
      <w:r/>
      <w:r/>
    </w:p>
    <w:p>
      <w:r/>
    </w:p>
    <w:p>
      <w:pPr>
        <w:pStyle w:val="Heading2"/>
      </w:pPr>
      <w:r>
        <w:t>Tahath (Person)</w:t>
      </w:r>
      <w:r/>
    </w:p>
    <w:p>
      <w:r/>
      <w:r>
        <w:t>1. Son of Assir and a descendant of Levi through Kohath’s line. He was an ancestor of Heman, one of David’s musicians, and the father of Uriel and Zephaniah (</w:t>
      </w:r>
      <w:hyperlink r:id="rId141">
        <w:r>
          <w:rPr>
            <w:color w:val="0000EE"/>
            <w:u w:val="single"/>
          </w:rPr>
          <w:t>1 Chr 6:24, 37</w:t>
        </w:r>
      </w:hyperlink>
      <w:r>
        <w:t>).</w:t>
      </w:r>
    </w:p>
    <w:p>
      <w:r/>
      <w:r>
        <w:t>2. Ephraimite, the son of Bered and the father of Eleadah (</w:t>
      </w:r>
      <w:hyperlink r:id="rId142">
        <w:r>
          <w:rPr>
            <w:color w:val="0000EE"/>
            <w:u w:val="single"/>
          </w:rPr>
          <w:t>1 Chr 7:20</w:t>
        </w:r>
      </w:hyperlink>
      <w:r>
        <w:t>).</w:t>
      </w:r>
    </w:p>
    <w:p>
      <w:r/>
      <w:r>
        <w:t>3. Ephraimite, the son of Eleadah and the father of Zabad (</w:t>
      </w:r>
      <w:hyperlink r:id="rId142">
        <w:r>
          <w:rPr>
            <w:color w:val="0000EE"/>
            <w:u w:val="single"/>
          </w:rPr>
          <w:t>1 Chr 7:20</w:t>
        </w:r>
      </w:hyperlink>
      <w:r>
        <w:t>).</w:t>
      </w:r>
      <w:r/>
      <w:r/>
    </w:p>
    <w:p>
      <w:r/>
    </w:p>
    <w:p>
      <w:pPr>
        <w:pStyle w:val="Heading2"/>
      </w:pPr>
      <w:r>
        <w:t>Tahath (Place)</w:t>
      </w:r>
      <w:r/>
    </w:p>
    <w:p>
      <w:r/>
      <w:r>
        <w:t>A temporary camping place for the Israelites during their wilderness wanderings. It was located between Makheloth and Terah (</w:t>
      </w:r>
      <w:hyperlink r:id="rId143">
        <w:r>
          <w:rPr>
            <w:color w:val="0000EE"/>
            <w:u w:val="single"/>
          </w:rPr>
          <w:t>Numbers 33:26–27</w:t>
        </w:r>
      </w:hyperlink>
      <w:r>
        <w:t>).</w:t>
      </w:r>
      <w:r/>
      <w:r/>
    </w:p>
    <w:p>
      <w:r/>
    </w:p>
    <w:p>
      <w:pPr>
        <w:pStyle w:val="Heading2"/>
      </w:pPr>
      <w:r>
        <w:t>Tahkemonite</w:t>
      </w:r>
      <w:r/>
    </w:p>
    <w:p>
      <w:r/>
      <w:r>
        <w:t xml:space="preserve">Variant reading for Hacmonite in </w:t>
      </w:r>
      <w:hyperlink r:id="rId144">
        <w:r>
          <w:rPr>
            <w:color w:val="0000EE"/>
            <w:u w:val="single"/>
          </w:rPr>
          <w:t>1 Chronicles 11:11</w:t>
        </w:r>
      </w:hyperlink>
      <w:r>
        <w:t xml:space="preserve">. There was probably an error in copying where the Hebrew letter “h” was confused for a “t.” </w:t>
      </w:r>
      <w:r>
        <w:rPr>
          <w:i/>
        </w:rPr>
        <w:t>See</w:t>
      </w:r>
      <w:r>
        <w:t xml:space="preserve"> </w:t>
      </w:r>
      <w:r>
        <w:t>Hacmonite</w:t>
      </w:r>
      <w:r>
        <w:t>.</w:t>
      </w:r>
      <w:r/>
      <w:r/>
    </w:p>
    <w:p>
      <w:r/>
    </w:p>
    <w:p>
      <w:pPr>
        <w:pStyle w:val="Heading2"/>
      </w:pPr>
      <w:r>
        <w:t>Tahpanhes</w:t>
      </w:r>
      <w:r/>
    </w:p>
    <w:p>
      <w:r/>
      <w:r>
        <w:t>Important Egyptian center in the eastern Delta. Listed with Memphis among Israel’s enemies (</w:t>
      </w:r>
      <w:hyperlink r:id="rId139">
        <w:r>
          <w:rPr>
            <w:color w:val="0000EE"/>
            <w:u w:val="single"/>
          </w:rPr>
          <w:t>Jer 2:16</w:t>
        </w:r>
      </w:hyperlink>
      <w:r>
        <w:t>), it is the place to which Jews fled after the murder of Gedaliah in 586 BC when Jeremiah was taken to Egypt (</w:t>
      </w:r>
      <w:hyperlink r:id="rId145">
        <w:r>
          <w:rPr>
            <w:color w:val="0000EE"/>
            <w:u w:val="single"/>
          </w:rPr>
          <w:t>43:7–9</w:t>
        </w:r>
      </w:hyperlink>
      <w:r>
        <w:t xml:space="preserve">; </w:t>
      </w:r>
      <w:hyperlink r:id="rId146">
        <w:r>
          <w:rPr>
            <w:color w:val="0000EE"/>
            <w:u w:val="single"/>
          </w:rPr>
          <w:t>44:1</w:t>
        </w:r>
      </w:hyperlink>
      <w:r>
        <w:t xml:space="preserve">; </w:t>
      </w:r>
      <w:hyperlink r:id="rId147">
        <w:r>
          <w:rPr>
            <w:color w:val="0000EE"/>
            <w:u w:val="single"/>
          </w:rPr>
          <w:t>46:14</w:t>
        </w:r>
      </w:hyperlink>
      <w:r>
        <w:t xml:space="preserve">). Ezekiel prophesied doom against this city (alternately spelled Tehaphnehes in </w:t>
      </w:r>
      <w:hyperlink r:id="rId148">
        <w:r>
          <w:rPr>
            <w:color w:val="0000EE"/>
            <w:u w:val="single"/>
          </w:rPr>
          <w:t>Ez 30:18</w:t>
        </w:r>
      </w:hyperlink>
      <w:r>
        <w:t>, rsv).</w:t>
      </w:r>
    </w:p>
    <w:p>
      <w:r/>
      <w: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color w:val="0000EE"/>
            <w:u w:val="single"/>
          </w:rPr>
          <w:t>Jer 43:9</w:t>
        </w:r>
      </w:hyperlink>
      <w:r>
        <w:t>), has been identified with the fortress of Psammetichus. A fragmentary Neo-Babylonian text of the 37th year of Nebuchadnezzar refers to operations against Pharaoh Amasis and a Greek garrison.</w:t>
      </w:r>
      <w:r/>
      <w:r/>
    </w:p>
    <w:p>
      <w:r/>
    </w:p>
    <w:p>
      <w:pPr>
        <w:pStyle w:val="Heading2"/>
      </w:pPr>
      <w:r>
        <w:t>Tahpenes</w:t>
      </w:r>
      <w:r/>
    </w:p>
    <w:p>
      <w:r/>
      <w:r>
        <w:t>Egyptian queen who lived during the reigns of David (1000–961 BC) and Solomon (970–930 BC). Pharaoh gave her sister to Hadad the Edomite in marriage. Tahpenes’s sister bore to Hadad a son named Genubath (</w:t>
      </w:r>
      <w:hyperlink r:id="rId150">
        <w:r>
          <w:rPr>
            <w:color w:val="0000EE"/>
            <w:u w:val="single"/>
          </w:rPr>
          <w:t>1 Kgs 11:19–20</w:t>
        </w:r>
      </w:hyperlink>
      <w:r>
        <w:t>).</w:t>
      </w:r>
      <w:r/>
      <w:r/>
    </w:p>
    <w:p>
      <w:r/>
    </w:p>
    <w:p>
      <w:pPr>
        <w:pStyle w:val="Heading2"/>
      </w:pPr>
      <w:r>
        <w:t>Tahrea</w:t>
      </w:r>
      <w:r/>
    </w:p>
    <w:p>
      <w:r/>
      <w:r>
        <w:t>A descendant of King Saul (</w:t>
      </w:r>
      <w:hyperlink r:id="rId151">
        <w:r>
          <w:rPr>
            <w:color w:val="0000EE"/>
            <w:u w:val="single"/>
          </w:rPr>
          <w:t>1 Chronicles 8:35</w:t>
        </w:r>
      </w:hyperlink>
      <w:r>
        <w:t xml:space="preserve">; </w:t>
      </w:r>
      <w:hyperlink r:id="rId152">
        <w:r>
          <w:rPr>
            <w:color w:val="0000EE"/>
            <w:u w:val="single"/>
          </w:rPr>
          <w:t>9:41</w:t>
        </w:r>
      </w:hyperlink>
      <w:r>
        <w:t>). Another spelling of the name is Tarea.</w:t>
      </w:r>
      <w:r/>
      <w:r/>
    </w:p>
    <w:p>
      <w:r/>
    </w:p>
    <w:p>
      <w:pPr>
        <w:pStyle w:val="Heading2"/>
      </w:pPr>
      <w:r>
        <w:t>Tahtim-hodshi</w:t>
      </w:r>
      <w:r/>
    </w:p>
    <w:p>
      <w:r/>
      <w:r>
        <w:t>A place mentioned in the Bible during King David's census of Israel. Tahtim-hodshi is listed between Gilead and Dan-jaan (</w:t>
      </w:r>
      <w:hyperlink r:id="rId153">
        <w:r>
          <w:rPr>
            <w:color w:val="0000EE"/>
            <w:u w:val="single"/>
          </w:rPr>
          <w:t>2 Samuel 24:6</w:t>
        </w:r>
      </w:hyperlink>
      <w:r>
        <w:t>). The exact location of this place is unknown today. David's officials counted the people living in this area as part of his census of Israel.</w:t>
      </w:r>
      <w:r/>
      <w:r/>
    </w:p>
    <w:p>
      <w:r/>
    </w:p>
    <w:p>
      <w:pPr>
        <w:pStyle w:val="Heading2"/>
      </w:pPr>
      <w:r>
        <w:t>Talent</w:t>
      </w:r>
      <w:r/>
    </w:p>
    <w:p>
      <w:r/>
      <w:r>
        <w:t>A unit of measure used in weighing gold or silver (</w:t>
      </w:r>
      <w:hyperlink r:id="rId154">
        <w:r>
          <w:rPr>
            <w:color w:val="0000EE"/>
            <w:u w:val="single"/>
          </w:rPr>
          <w:t>Matthew 25:14</w:t>
        </w:r>
      </w:hyperlink>
      <w:hyperlink r:id="rId154">
        <w:r>
          <w:rPr>
            <w:color w:val="0000EE"/>
            <w:u w:val="single"/>
          </w:rPr>
          <w:t>–</w:t>
        </w:r>
      </w:hyperlink>
      <w:hyperlink r:id="rId154">
        <w:r>
          <w:rPr>
            <w:color w:val="0000EE"/>
            <w:u w:val="single"/>
          </w:rPr>
          <w:t>30</w:t>
        </w:r>
      </w:hyperlink>
      <w:r>
        <w:t>).</w:t>
      </w:r>
    </w:p>
    <w:p>
      <w:r/>
      <w:r>
        <w:rPr>
          <w:i/>
        </w:rPr>
        <w:t>See</w:t>
      </w:r>
      <w:r>
        <w:t xml:space="preserve"> </w:t>
      </w:r>
      <w:r>
        <w:t>Coins</w:t>
      </w:r>
      <w:r>
        <w:t xml:space="preserve">; </w:t>
      </w:r>
      <w:r>
        <w:t>Weights and Measures</w:t>
      </w:r>
      <w:r>
        <w:t>.</w:t>
      </w:r>
      <w:r/>
      <w:r/>
    </w:p>
    <w:p>
      <w:r/>
    </w:p>
    <w:p>
      <w:pPr>
        <w:pStyle w:val="Heading2"/>
      </w:pPr>
      <w:r>
        <w:t>Talitha Cumi</w:t>
      </w:r>
      <w:r/>
    </w:p>
    <w:p>
      <w:r/>
      <w:r>
        <w:t>Jesus spoke these Aramaic words as recorded by Mark in his Gospel (</w:t>
      </w:r>
      <w:hyperlink r:id="rId155">
        <w:r>
          <w:rPr>
            <w:color w:val="0000EE"/>
            <w:u w:val="single"/>
          </w:rPr>
          <w:t>Mark 5:41</w:t>
        </w:r>
      </w:hyperlink>
      <w:r>
        <w:t xml:space="preserve">). Jairus, a synagogue official in the Galilean region, called on Jesus to heal his sick daughter. The girl died before Jesus arrived. When he arrived, Jesus took the girl's hand and said, </w:t>
      </w:r>
      <w:r>
        <w:rPr>
          <w:i/>
        </w:rPr>
        <w:t>"Talitha cumi,"</w:t>
      </w:r>
      <w:r>
        <w:t xml:space="preserve"> meaning "Little girl, arise." </w:t>
      </w:r>
      <w:r>
        <w:rPr>
          <w:i/>
        </w:rPr>
        <w:t>"Talitha"</w:t>
      </w:r>
      <w:r>
        <w:t xml:space="preserve"> is a term of affection meaning "lamb" or "youth." </w:t>
      </w:r>
      <w:r>
        <w:rPr>
          <w:i/>
        </w:rPr>
        <w:t>"Cumi"</w:t>
      </w:r>
      <w:r>
        <w:t xml:space="preserve"> is a command to rise up. Mark translated the word as "I say to you, arise!"</w:t>
      </w:r>
    </w:p>
    <w:p>
      <w:r/>
      <w:r>
        <w:t>In his Gospel, Mark includes other Aramaic phrases Jesus spoke (</w:t>
      </w:r>
      <w:hyperlink r:id="rId156">
        <w:r>
          <w:rPr>
            <w:color w:val="0000EE"/>
            <w:u w:val="single"/>
          </w:rPr>
          <w:t>Mark 3:17</w:t>
        </w:r>
      </w:hyperlink>
      <w:r>
        <w:t xml:space="preserve">; </w:t>
      </w:r>
      <w:hyperlink r:id="rId155">
        <w:r>
          <w:rPr>
            <w:color w:val="0000EE"/>
            <w:u w:val="single"/>
          </w:rPr>
          <w:t>5:41</w:t>
        </w:r>
      </w:hyperlink>
      <w:r>
        <w:t xml:space="preserve">; </w:t>
      </w:r>
      <w:hyperlink r:id="rId157">
        <w:r>
          <w:rPr>
            <w:color w:val="0000EE"/>
            <w:u w:val="single"/>
          </w:rPr>
          <w:t>7:11, 34</w:t>
        </w:r>
      </w:hyperlink>
      <w:r>
        <w:t xml:space="preserve">; </w:t>
      </w:r>
      <w:hyperlink r:id="rId158">
        <w:r>
          <w:rPr>
            <w:color w:val="0000EE"/>
            <w:u w:val="single"/>
          </w:rPr>
          <w:t>11:9–10</w:t>
        </w:r>
      </w:hyperlink>
      <w:r>
        <w:t xml:space="preserve">; </w:t>
      </w:r>
      <w:hyperlink r:id="rId159">
        <w:r>
          <w:rPr>
            <w:color w:val="0000EE"/>
            <w:u w:val="single"/>
          </w:rPr>
          <w:t>14:36</w:t>
        </w:r>
      </w:hyperlink>
      <w:r>
        <w:t xml:space="preserve">; </w:t>
      </w:r>
      <w:hyperlink r:id="rId160">
        <w:r>
          <w:rPr>
            <w:color w:val="0000EE"/>
            <w:u w:val="single"/>
          </w:rPr>
          <w:t>15:22, 34</w:t>
        </w:r>
      </w:hyperlink>
      <w:r>
        <w:t>). Matthew only records two Aramaic phrases (</w:t>
      </w:r>
      <w:hyperlink r:id="rId161">
        <w:r>
          <w:rPr>
            <w:color w:val="0000EE"/>
            <w:u w:val="single"/>
          </w:rPr>
          <w:t>Matthew 27:33, 46</w:t>
        </w:r>
      </w:hyperlink>
      <w:r>
        <w:t>). Luke's gospel includes none of these phrases.</w:t>
      </w:r>
      <w:r/>
      <w:r/>
    </w:p>
    <w:p>
      <w:r/>
    </w:p>
    <w:p>
      <w:pPr>
        <w:pStyle w:val="Heading2"/>
      </w:pPr>
      <w:r>
        <w:t>Talmai</w:t>
      </w:r>
      <w:r/>
    </w:p>
    <w:p>
      <w:pPr>
        <w:pStyle w:val="ListNumber"/>
        <w:spacing w:line="240" w:lineRule="auto"/>
        <w:ind w:left="720"/>
      </w:pPr>
      <w:r/>
      <w:r>
        <w:t>A son of Anak and brother of Ahiman and Sheshai. The 12 Israelite spies saw Talmai and his people when they explored the land of Canaan (</w:t>
      </w:r>
      <w:hyperlink r:id="rId162">
        <w:r>
          <w:rPr>
            <w:color w:val="0000EE"/>
            <w:u w:val="single"/>
          </w:rPr>
          <w:t>Numbers 13:22</w:t>
        </w:r>
      </w:hyperlink>
      <w:r>
        <w:t>). Later, Caleb was successful in defeating Talmai and his brothers. They were living in Hebron (</w:t>
      </w:r>
      <w:hyperlink r:id="rId163">
        <w:r>
          <w:rPr>
            <w:color w:val="0000EE"/>
            <w:u w:val="single"/>
          </w:rPr>
          <w:t>Joshua 15:14</w:t>
        </w:r>
      </w:hyperlink>
      <w:r>
        <w:t xml:space="preserve">; </w:t>
      </w:r>
      <w:hyperlink r:id="rId164">
        <w:r>
          <w:rPr>
            <w:color w:val="0000EE"/>
            <w:u w:val="single"/>
          </w:rPr>
          <w:t>Judges 1:10</w:t>
        </w:r>
      </w:hyperlink>
      <w:r>
        <w:t>).</w:t>
      </w:r>
    </w:p>
    <w:p>
      <w:pPr>
        <w:pStyle w:val="ListNumber"/>
        <w:spacing w:line="240" w:lineRule="auto"/>
        <w:ind w:left="720"/>
      </w:pPr>
      <w:r/>
      <w:r>
        <w:t>A son of Ammihud and father of Maacah. Maacah was the wife of King David. She gave birth to Absalom, the third son of David (</w:t>
      </w:r>
      <w:hyperlink r:id="rId165">
        <w:r>
          <w:rPr>
            <w:color w:val="0000EE"/>
            <w:u w:val="single"/>
          </w:rPr>
          <w:t>2 Samuel 3:3</w:t>
        </w:r>
      </w:hyperlink>
      <w:r>
        <w:t xml:space="preserve">; </w:t>
      </w:r>
      <w:hyperlink r:id="rId166">
        <w:r>
          <w:rPr>
            <w:color w:val="0000EE"/>
            <w:u w:val="single"/>
          </w:rPr>
          <w:t>1 Chronicles 3:2</w:t>
        </w:r>
      </w:hyperlink>
      <w:r>
        <w:t>). After Absalom killed his half-brother Amnon, he ran away to his grandfather Talmai's small kingdom of Geshur for safety. (</w:t>
      </w:r>
      <w:hyperlink r:id="rId167">
        <w:r>
          <w:rPr>
            <w:color w:val="0000EE"/>
            <w:u w:val="single"/>
          </w:rPr>
          <w:t>2 Samuel 13:37</w:t>
        </w:r>
      </w:hyperlink>
      <w:r>
        <w:t>).</w:t>
      </w:r>
      <w:r/>
      <w:r/>
    </w:p>
    <w:p>
      <w:r/>
    </w:p>
    <w:p>
      <w:pPr>
        <w:pStyle w:val="Heading2"/>
      </w:pPr>
      <w:r>
        <w:t>Talmon</w:t>
      </w:r>
      <w:r/>
    </w:p>
    <w:p>
      <w:r/>
      <w:r>
        <w:t>Head of a Levite family who served as temple gatekeepers (</w:t>
      </w:r>
      <w:hyperlink r:id="rId168">
        <w:r>
          <w:rPr>
            <w:color w:val="0000EE"/>
            <w:u w:val="single"/>
          </w:rPr>
          <w:t>1 Chr 9:17</w:t>
        </w:r>
      </w:hyperlink>
      <w:r>
        <w:t>). His descendants returned from the exile with Zerubbabel and served as gatekeepers in the rebuilt temple (</w:t>
      </w:r>
      <w:hyperlink r:id="rId169">
        <w:r>
          <w:rPr>
            <w:color w:val="0000EE"/>
            <w:u w:val="single"/>
          </w:rPr>
          <w:t>Ezr 2:42</w:t>
        </w:r>
      </w:hyperlink>
      <w:r>
        <w:t xml:space="preserve">; </w:t>
      </w:r>
      <w:hyperlink r:id="rId170">
        <w:r>
          <w:rPr>
            <w:color w:val="0000EE"/>
            <w:u w:val="single"/>
          </w:rPr>
          <w:t>Neh 7:45</w:t>
        </w:r>
      </w:hyperlink>
      <w:r>
        <w:t xml:space="preserve">; </w:t>
      </w:r>
      <w:hyperlink r:id="rId171">
        <w:r>
          <w:rPr>
            <w:color w:val="0000EE"/>
            <w:u w:val="single"/>
          </w:rPr>
          <w:t>11:19</w:t>
        </w:r>
      </w:hyperlink>
      <w:r>
        <w:t xml:space="preserve">; </w:t>
      </w:r>
      <w:hyperlink r:id="rId172">
        <w:r>
          <w:rPr>
            <w:color w:val="0000EE"/>
            <w:u w:val="single"/>
          </w:rPr>
          <w:t>12:25</w:t>
        </w:r>
      </w:hyperlink>
      <w:r>
        <w:t>).</w:t>
      </w:r>
      <w:r/>
      <w:r/>
    </w:p>
    <w:p>
      <w:r/>
    </w:p>
    <w:p>
      <w:pPr>
        <w:pStyle w:val="Heading2"/>
      </w:pPr>
      <w:r>
        <w:t>Talmud</w:t>
      </w:r>
      <w:r/>
    </w:p>
    <w:p>
      <w:r/>
      <w: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t>Origin and Development of the Oral Law</w:t>
      </w:r>
    </w:p>
    <w:p>
      <w:r/>
      <w:r>
        <w:t xml:space="preserve">Traditional Jews believe that Moses received a second law orally, in addition to the written one. This oral law was passed down through generations. The Talmud claims an early origin for this oral law, with </w:t>
      </w:r>
      <w:r>
        <w:rPr>
          <w:i/>
        </w:rPr>
        <w:t xml:space="preserve">Pirke Aboth </w:t>
      </w:r>
      <w: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r/>
      <w:r>
        <w:t xml:space="preserve">After Ezra (“a scribe skilled in the law of Moses,” </w:t>
      </w:r>
      <w:hyperlink r:id="rId173">
        <w:r>
          <w:rPr>
            <w:color w:val="0000EE"/>
            <w:u w:val="single"/>
          </w:rPr>
          <w:t>Ezar 7:6</w:t>
        </w:r>
      </w:hyperlink>
      <w:r>
        <w:t xml:space="preserve">), teachers in synagogues and schools taught the Old Testament, and their teachings were memorized. Over many years, people used different ways to memorize and remember the growing number of teachings and explanations. </w:t>
      </w:r>
    </w:p>
    <w:p>
      <w:r/>
      <w: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t>Reasons for an Oral Law</w:t>
      </w:r>
    </w:p>
    <w:p>
      <w:r/>
      <w:r>
        <w:t>After the post-exilic prophets stopped speaking, life in Israel became complex. It was necessary to expand on the laws of the Pentateuch. The oral law, at first, was intended to be helpful so that people could obey the written Word of God.</w:t>
      </w:r>
    </w:p>
    <w:p>
      <w:r/>
      <w:r>
        <w:t xml:space="preserve">The oral law contained in the Talmud had two purposes: </w:t>
      </w:r>
    </w:p>
    <w:p>
      <w:pPr>
        <w:pStyle w:val="ListNumber"/>
        <w:spacing w:line="240" w:lineRule="auto"/>
        <w:ind w:left="720"/>
      </w:pPr>
      <w:r/>
      <w: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r/>
      <w:r>
        <w:t>So, the oral law helps people understand both what not to do and what good Jewish faith and loyalty look like.</w:t>
      </w:r>
    </w:p>
    <w:p>
      <w:r/>
      <w: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color w:val="0000EE"/>
            <w:u w:val="single"/>
          </w:rPr>
          <w:t>Mark 7:9</w:t>
        </w:r>
      </w:hyperlink>
      <w:hyperlink r:id="rId174">
        <w:r>
          <w:rPr>
            <w:color w:val="0000EE"/>
            <w:u w:val="single"/>
          </w:rPr>
          <w:t>–</w:t>
        </w:r>
      </w:hyperlink>
      <w:hyperlink r:id="rId174">
        <w:r>
          <w:rPr>
            <w:color w:val="0000EE"/>
            <w:u w:val="single"/>
          </w:rPr>
          <w:t>13</w:t>
        </w:r>
      </w:hyperlink>
      <w:r>
        <w:t>).</w:t>
      </w:r>
    </w:p>
    <w:p>
      <w:pPr>
        <w:pStyle w:val="Heading3"/>
      </w:pPr>
      <w:r>
        <w:t>Early Forms of the Talmud</w:t>
      </w:r>
    </w:p>
    <w:p>
      <w:r/>
      <w:r>
        <w:t>One of the earliest ways to teach oral law was through Midrash, which means "to explain." Midrash was a form of commentary (explanations or observations) on the Bible text. There were two types:</w:t>
      </w:r>
    </w:p>
    <w:p>
      <w:pPr>
        <w:pStyle w:val="ListNumber"/>
        <w:spacing w:line="240" w:lineRule="auto"/>
        <w:ind w:left="720"/>
      </w:pPr>
      <w:r/>
      <w:r>
        <w:rPr>
          <w:b/>
        </w:rPr>
        <w:t>Midrash Halakah:</w:t>
      </w:r>
      <w:r>
        <w:t xml:space="preserve"> This explained the legal parts of the Old Testament. It focused on how to live.</w:t>
      </w:r>
    </w:p>
    <w:p>
      <w:pPr>
        <w:pStyle w:val="ListNumber"/>
        <w:spacing w:line="240" w:lineRule="auto"/>
        <w:ind w:left="720"/>
      </w:pPr>
      <w:r/>
      <w:r>
        <w:rPr>
          <w:b/>
        </w:rPr>
        <w:t>Midrash Haggadah:</w:t>
      </w:r>
      <w:r>
        <w:t xml:space="preserve"> This explained the non-legal parts, like ethics and devotion. It means "narration."</w:t>
      </w:r>
    </w:p>
    <w:p>
      <w:r/>
      <w: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color w:val="0000EE"/>
            <w:u w:val="single"/>
          </w:rPr>
          <w:t>Nehemiah 8:7</w:t>
        </w:r>
      </w:hyperlink>
      <w:r>
        <w:t>–</w:t>
      </w:r>
      <w:hyperlink r:id="rId175">
        <w:r>
          <w:rPr>
            <w:color w:val="0000EE"/>
            <w:u w:val="single"/>
          </w:rPr>
          <w:t>8</w:t>
        </w:r>
      </w:hyperlink>
      <w:r>
        <w:t xml:space="preserve">). </w:t>
      </w:r>
    </w:p>
    <w:p>
      <w:r/>
      <w: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r/>
      <w:r>
        <w:t>The Soferim were followed by the Hasidim ("pious ones"), who tried to encourage religious commitment. The Hasidim were followed by the Pharisees ("separated ones") in 128 BC. All these groups added to the Midrash method.</w:t>
      </w:r>
    </w:p>
    <w:p>
      <w:r/>
      <w: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r/>
      <w: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r/>
      <w:r>
        <w:rPr>
          <w:i/>
        </w:rPr>
        <w:t>See also</w:t>
      </w:r>
      <w:r>
        <w:t xml:space="preserve"> </w:t>
      </w:r>
      <w:r>
        <w:t>Gemara</w:t>
      </w:r>
      <w:r>
        <w:t xml:space="preserve">; </w:t>
      </w:r>
      <w:r>
        <w:t>Haggadah</w:t>
      </w:r>
      <w:r>
        <w:t xml:space="preserve">; </w:t>
      </w:r>
      <w:r>
        <w:t>Halakah</w:t>
      </w:r>
      <w:r>
        <w:t xml:space="preserve">; </w:t>
      </w:r>
      <w:r>
        <w:t>Law, Biblical Concept of</w:t>
      </w:r>
      <w:r>
        <w:t xml:space="preserve">; </w:t>
      </w:r>
      <w:r>
        <w:t>Midrash</w:t>
      </w:r>
      <w:r>
        <w:t xml:space="preserve">; </w:t>
      </w:r>
      <w:r>
        <w:t>Mishnah</w:t>
      </w:r>
      <w:r>
        <w:t xml:space="preserve">; </w:t>
      </w:r>
      <w:r>
        <w:t>Pharisees</w:t>
      </w:r>
      <w:r>
        <w:t xml:space="preserve">; </w:t>
      </w:r>
      <w:r>
        <w:t>Torah</w:t>
      </w:r>
      <w:r>
        <w:t xml:space="preserve">; </w:t>
      </w:r>
      <w:r>
        <w:t>Tradition</w:t>
      </w:r>
      <w:r>
        <w:t xml:space="preserve">; </w:t>
      </w:r>
      <w:r>
        <w:t>Tradition, Oral</w:t>
      </w:r>
      <w:r>
        <w:t>.</w:t>
      </w:r>
      <w:r/>
      <w:r/>
    </w:p>
    <w:p>
      <w:r/>
    </w:p>
    <w:p>
      <w:pPr>
        <w:pStyle w:val="Heading2"/>
      </w:pPr>
      <w:r>
        <w:t>Tamah</w:t>
      </w:r>
      <w:r/>
    </w:p>
    <w:p>
      <w:r/>
      <w:r>
        <w:t xml:space="preserve">KJV spelling of Temah in </w:t>
      </w:r>
      <w:hyperlink r:id="rId176">
        <w:r>
          <w:rPr>
            <w:color w:val="0000EE"/>
            <w:u w:val="single"/>
          </w:rPr>
          <w:t>Nehemiah 7:55</w:t>
        </w:r>
      </w:hyperlink>
      <w:r>
        <w:t xml:space="preserve">. </w:t>
      </w:r>
      <w:r>
        <w:rPr>
          <w:i/>
        </w:rPr>
        <w:t>See</w:t>
      </w:r>
      <w:r>
        <w:t xml:space="preserve"> </w:t>
      </w:r>
      <w:r>
        <w:t>Temah</w:t>
      </w:r>
      <w:r>
        <w:t>.</w:t>
      </w:r>
      <w:r/>
      <w:r/>
    </w:p>
    <w:p>
      <w:r/>
    </w:p>
    <w:p>
      <w:pPr>
        <w:pStyle w:val="Heading2"/>
      </w:pPr>
      <w:r>
        <w:t>Tamar (Person)</w:t>
      </w:r>
      <w:r/>
    </w:p>
    <w:p>
      <w:pPr>
        <w:pStyle w:val="ListNumber"/>
        <w:spacing w:line="240" w:lineRule="auto"/>
        <w:ind w:left="720"/>
      </w:pPr>
      <w:r/>
      <w:r>
        <w:t>The wife of Er, the firstborn son of Judah by a Canaanitess. Later, as a widow, Tamar bore two sons to Judah named Perez and Zerah (</w:t>
      </w:r>
      <w:hyperlink r:id="rId177">
        <w:r>
          <w:rPr>
            <w:color w:val="0000EE"/>
            <w:u w:val="single"/>
          </w:rPr>
          <w:t>Genesis 38:6–24</w:t>
        </w:r>
      </w:hyperlink>
      <w:r>
        <w:t xml:space="preserve">; </w:t>
      </w:r>
      <w:hyperlink r:id="rId178">
        <w:r>
          <w:rPr>
            <w:color w:val="0000EE"/>
            <w:u w:val="single"/>
          </w:rPr>
          <w:t>1 Chronicles 2:4</w:t>
        </w:r>
      </w:hyperlink>
      <w:r>
        <w:t>). Tamar continued the line of Judah through Perez (</w:t>
      </w:r>
      <w:hyperlink r:id="rId179">
        <w:r>
          <w:rPr>
            <w:color w:val="0000EE"/>
            <w:u w:val="single"/>
          </w:rPr>
          <w:t>Ruth 4:12</w:t>
        </w:r>
      </w:hyperlink>
      <w:r>
        <w:t>), and her name is recorded in the family list of Christ (</w:t>
      </w:r>
      <w:hyperlink r:id="rId180">
        <w:r>
          <w:rPr>
            <w:color w:val="0000EE"/>
            <w:u w:val="single"/>
          </w:rPr>
          <w:t>Matthew 1:3</w:t>
        </w:r>
      </w:hyperlink>
      <w:r>
        <w:t>).</w:t>
      </w:r>
    </w:p>
    <w:p>
      <w:r/>
      <w:r>
        <w:rPr>
          <w:i/>
        </w:rPr>
        <w:t>See also</w:t>
      </w:r>
      <w:r>
        <w:t xml:space="preserve"> </w:t>
      </w:r>
      <w:r>
        <w:t>Genealogy of Jesus Christ</w:t>
      </w:r>
      <w:r>
        <w:t>.</w:t>
      </w:r>
    </w:p>
    <w:p>
      <w:pPr>
        <w:pStyle w:val="ListNumber"/>
        <w:spacing w:line="240" w:lineRule="auto"/>
        <w:ind w:left="720"/>
      </w:pPr>
      <w:r/>
      <w:r>
        <w:t>Sister of Absalom and the daughter of David by his wife Maacah, the Geshurite. Through deceit, Tamar was seduced by Amnon, her half-brother. Her full brother, Absalom, got revenge and had Amnon murdered at Baal-hazor (</w:t>
      </w:r>
      <w:hyperlink r:id="rId181">
        <w:r>
          <w:rPr>
            <w:color w:val="0000EE"/>
            <w:u w:val="single"/>
          </w:rPr>
          <w:t>2 Samuel 13</w:t>
        </w:r>
      </w:hyperlink>
      <w:r>
        <w:t xml:space="preserve">; </w:t>
      </w:r>
      <w:hyperlink r:id="rId182">
        <w:r>
          <w:rPr>
            <w:color w:val="0000EE"/>
            <w:u w:val="single"/>
          </w:rPr>
          <w:t>1 Chronicles 3:9</w:t>
        </w:r>
      </w:hyperlink>
      <w:r>
        <w:t>).</w:t>
      </w:r>
    </w:p>
    <w:p>
      <w:pPr>
        <w:pStyle w:val="ListNumber"/>
        <w:spacing w:line="240" w:lineRule="auto"/>
        <w:ind w:left="720"/>
      </w:pPr>
      <w:r/>
      <w:r>
        <w:t>Daughter of Absalom, who was noted for her beauty (</w:t>
      </w:r>
      <w:hyperlink r:id="rId183">
        <w:r>
          <w:rPr>
            <w:color w:val="0000EE"/>
            <w:u w:val="single"/>
          </w:rPr>
          <w:t>2 Samuel 14:27</w:t>
        </w:r>
      </w:hyperlink>
      <w:r>
        <w:t xml:space="preserve">). She perhaps married Uriel of Gibeah and became the mother of Maacah. </w:t>
      </w:r>
    </w:p>
    <w:p>
      <w:r/>
      <w:r>
        <w:rPr>
          <w:i/>
        </w:rPr>
        <w:t>See</w:t>
      </w:r>
      <w:r>
        <w:t xml:space="preserve"> </w:t>
      </w:r>
      <w:r>
        <w:t>Maacah, Maachah (Person) #4</w:t>
      </w:r>
      <w:r>
        <w:t>.</w:t>
      </w:r>
      <w:r/>
      <w:r/>
    </w:p>
    <w:p>
      <w:r/>
    </w:p>
    <w:p>
      <w:pPr>
        <w:pStyle w:val="Heading2"/>
      </w:pPr>
      <w:r>
        <w:t>Tamar (Place)</w:t>
      </w:r>
      <w:r/>
    </w:p>
    <w:p>
      <w:r/>
      <w:r>
        <w:t>City located southwest of the Dead Sea in Judah’s tribe (</w:t>
      </w:r>
      <w:hyperlink r:id="rId184">
        <w:r>
          <w:rPr>
            <w:color w:val="0000EE"/>
            <w:u w:val="single"/>
          </w:rPr>
          <w:t>Ez 47:19</w:t>
        </w:r>
      </w:hyperlink>
      <w:r>
        <w:t xml:space="preserve">; </w:t>
      </w:r>
      <w:hyperlink r:id="rId185">
        <w:r>
          <w:rPr>
            <w:color w:val="0000EE"/>
            <w:u w:val="single"/>
          </w:rPr>
          <w:t>48:28</w:t>
        </w:r>
      </w:hyperlink>
      <w:r>
        <w:t xml:space="preserve">). Tamar is listed in some Hebrew manuscripts of </w:t>
      </w:r>
      <w:hyperlink r:id="rId136">
        <w:r>
          <w:rPr>
            <w:color w:val="0000EE"/>
            <w:u w:val="single"/>
          </w:rPr>
          <w:t>1 Kings 9:18</w:t>
        </w:r>
      </w:hyperlink>
      <w:r>
        <w:t xml:space="preserve"> as one of the places built up by Solomon in his campaign to increase the might and grandeur of the Jewish empire. It may have been carefully fortified to safeguard the important trade route between the Elath seaport and southern Arabia.</w:t>
      </w:r>
    </w:p>
    <w:p>
      <w:r/>
      <w:r>
        <w:rPr>
          <w:i/>
        </w:rPr>
        <w:t>See also</w:t>
      </w:r>
      <w:r>
        <w:t xml:space="preserve"> </w:t>
      </w:r>
      <w:r>
        <w:t>Tadmor</w:t>
      </w:r>
      <w:r>
        <w:t>.</w:t>
      </w:r>
      <w:r/>
      <w:r/>
    </w:p>
    <w:p>
      <w:r/>
    </w:p>
    <w:p>
      <w:pPr>
        <w:pStyle w:val="Heading2"/>
      </w:pPr>
      <w:r>
        <w:t>Tamarisk</w:t>
      </w:r>
      <w:r/>
    </w:p>
    <w:p>
      <w:r/>
      <w:r>
        <w:t xml:space="preserve">A tamarisk is a small, fast-growing tree or shrub with strong, durable wood. These plants grow well in harsh places like deserts, sand dunes, and salty marshes. The Bible mentions tamarisk trees in </w:t>
      </w:r>
      <w:hyperlink r:id="rId186">
        <w:r>
          <w:rPr>
            <w:color w:val="0000EE"/>
            <w:u w:val="single"/>
          </w:rPr>
          <w:t>Genesis 21:33</w:t>
        </w:r>
      </w:hyperlink>
      <w:r>
        <w:t xml:space="preserve"> and </w:t>
      </w:r>
      <w:hyperlink r:id="rId187">
        <w:r>
          <w:rPr>
            <w:color w:val="0000EE"/>
            <w:u w:val="single"/>
          </w:rPr>
          <w:t>1 Samuel 22:6</w:t>
        </w:r>
      </w:hyperlink>
      <w:r>
        <w:t xml:space="preserve"> and </w:t>
      </w:r>
      <w:hyperlink r:id="rId188">
        <w:r>
          <w:rPr>
            <w:color w:val="0000EE"/>
            <w:u w:val="single"/>
          </w:rPr>
          <w:t>31:13</w:t>
        </w:r>
      </w:hyperlink>
      <w:r>
        <w:t>.</w:t>
      </w:r>
    </w:p>
    <w:p>
      <w:r/>
      <w:r>
        <w:t xml:space="preserve">Tamarisk plants often provide welcome green foliage and cooling shade for travelers in hot, dry regions. One type of tamarisk, </w:t>
      </w:r>
      <w:r>
        <w:rPr>
          <w:i/>
        </w:rPr>
        <w:t>Tamarix aphylla</w:t>
      </w:r>
      <w:r>
        <w:t xml:space="preserve">, has small, scale-like leaves and produces small white flowers. These tiny leaves help the tree conserve water in dry climates. </w:t>
      </w:r>
      <w:r>
        <w:rPr>
          <w:i/>
        </w:rPr>
        <w:t>Tamarix aphylla</w:t>
      </w:r>
      <w:r>
        <w:t xml:space="preserve"> can survive in harsh environments and grows well in areas where water is scarce.</w:t>
      </w:r>
    </w:p>
    <w:p>
      <w:r/>
      <w:r>
        <w:t>The manna tamarisk (</w:t>
      </w:r>
      <w:r>
        <w:rPr>
          <w:i/>
        </w:rPr>
        <w:t>Tamarix mannifera</w:t>
      </w:r>
      <w: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color w:val="0000EE"/>
            <w:u w:val="single"/>
          </w:rPr>
          <w:t>Exodus 16</w:t>
        </w:r>
      </w:hyperlink>
      <w:r>
        <w:t>), but it does not match all the Bible’s descriptions of manna.</w:t>
      </w:r>
    </w:p>
    <w:p>
      <w:r/>
      <w:r>
        <w:t>In regions where trees are scarce, people value the larger tamarisk trees for their wood. This wood was used for building structures and for making high-quality charcoal for fires.</w:t>
      </w:r>
      <w:r/>
      <w:r/>
    </w:p>
    <w:p>
      <w:r/>
    </w:p>
    <w:p>
      <w:pPr>
        <w:pStyle w:val="Heading2"/>
      </w:pPr>
      <w:r>
        <w:t>Tambourine</w:t>
      </w:r>
      <w:r/>
    </w:p>
    <w:p>
      <w:r/>
      <w:r>
        <w:t>Percussion instrument consisting of a shallow one-headed drum with small metal discs attached on the side, which jingle when the instrument is tapped or shaken (</w:t>
      </w:r>
      <w:hyperlink r:id="rId126">
        <w:r>
          <w:rPr>
            <w:color w:val="0000EE"/>
            <w:u w:val="single"/>
          </w:rPr>
          <w:t>1 Sm 10:5</w:t>
        </w:r>
      </w:hyperlink>
      <w:r>
        <w:t xml:space="preserve">). </w:t>
      </w:r>
      <w:r>
        <w:rPr>
          <w:i/>
        </w:rPr>
        <w:t>See</w:t>
      </w:r>
      <w:r>
        <w:t xml:space="preserve"> </w:t>
      </w:r>
      <w:r>
        <w:t>Musical Instruments (Toph)</w:t>
      </w:r>
      <w:r>
        <w:t>.</w:t>
      </w:r>
      <w:r/>
      <w:r/>
    </w:p>
    <w:p>
      <w:r/>
    </w:p>
    <w:p>
      <w:pPr>
        <w:pStyle w:val="Heading2"/>
      </w:pPr>
      <w:r>
        <w:t>Tammuz</w:t>
      </w:r>
      <w:r/>
    </w:p>
    <w:p>
      <w:r/>
      <w:r>
        <w:t xml:space="preserve">Chief Sumerian deity whose name derived from the Sumerian </w:t>
      </w:r>
      <w:r>
        <w:rPr>
          <w:i/>
        </w:rPr>
        <w:t>dumuzi.</w:t>
      </w:r>
      <w: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color w:val="0000EE"/>
            <w:u w:val="single"/>
          </w:rPr>
          <w:t>Ez 8:14</w:t>
        </w:r>
      </w:hyperlink>
      <w:r>
        <w:t>).</w:t>
      </w:r>
    </w:p>
    <w:p>
      <w:r/>
      <w: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r/>
      <w:r>
        <w:rPr>
          <w:i/>
        </w:rPr>
        <w:t>See also</w:t>
      </w:r>
      <w:r>
        <w:t xml:space="preserve"> </w:t>
      </w:r>
      <w:r>
        <w:t>Calendars, Ancient and Modern</w:t>
      </w:r>
      <w:r>
        <w:t>.</w:t>
      </w:r>
      <w:r/>
      <w:r/>
    </w:p>
    <w:p>
      <w:r/>
    </w:p>
    <w:p>
      <w:pPr>
        <w:pStyle w:val="Heading2"/>
      </w:pPr>
      <w:r>
        <w:t>Tanach</w:t>
      </w:r>
      <w:r/>
    </w:p>
    <w:p>
      <w:r/>
      <w:r>
        <w:t xml:space="preserve">KJV spelling of Taanach, a Levitical town, in </w:t>
      </w:r>
      <w:hyperlink r:id="rId14">
        <w:r>
          <w:rPr>
            <w:color w:val="0000EE"/>
            <w:u w:val="single"/>
          </w:rPr>
          <w:t>Joshua 21:25</w:t>
        </w:r>
      </w:hyperlink>
      <w:r>
        <w:t xml:space="preserve">. </w:t>
      </w:r>
      <w:r>
        <w:rPr>
          <w:i/>
        </w:rPr>
        <w:t>See</w:t>
      </w:r>
      <w:r>
        <w:t xml:space="preserve"> </w:t>
      </w:r>
      <w:r>
        <w:t>Taanach</w:t>
      </w:r>
      <w:r>
        <w:t>.</w:t>
      </w:r>
      <w:r/>
      <w:r/>
    </w:p>
    <w:p>
      <w:r/>
    </w:p>
    <w:p>
      <w:pPr>
        <w:pStyle w:val="Heading2"/>
      </w:pPr>
      <w:r>
        <w:t>Tanhumeth</w:t>
      </w:r>
      <w:r/>
    </w:p>
    <w:p>
      <w:r/>
      <w:r>
        <w:t>Seraiah’s father from the town of Netophah in Judah. Seraiah was the captain of an army of Netophathite men, who served under Gedaliah during the Babylonian suzerainty (</w:t>
      </w:r>
      <w:hyperlink r:id="rId191">
        <w:r>
          <w:rPr>
            <w:color w:val="0000EE"/>
            <w:u w:val="single"/>
          </w:rPr>
          <w:t>2 Kgs 25:23</w:t>
        </w:r>
      </w:hyperlink>
      <w:r>
        <w:t xml:space="preserve">; </w:t>
      </w:r>
      <w:hyperlink r:id="rId192">
        <w:r>
          <w:rPr>
            <w:color w:val="0000EE"/>
            <w:u w:val="single"/>
          </w:rPr>
          <w:t>Jer 40:8</w:t>
        </w:r>
      </w:hyperlink>
      <w:r>
        <w:t>).</w:t>
      </w:r>
      <w:r/>
      <w:r/>
    </w:p>
    <w:p>
      <w:r/>
    </w:p>
    <w:p>
      <w:pPr>
        <w:pStyle w:val="Heading2"/>
      </w:pPr>
      <w:r>
        <w:t>Tannaim</w:t>
      </w:r>
      <w:r/>
    </w:p>
    <w:p>
      <w:r/>
      <w:r>
        <w:t xml:space="preserve">Teachers of the Jewish oral law mentioned in the Mishnah. This was during the time beginning with the students of Shammai and Hillel in AD 10. It ended with the pupils of Judah HaNasi I in AD 220. </w:t>
      </w:r>
    </w:p>
    <w:p>
      <w:r/>
      <w:r>
        <w:rPr>
          <w:i/>
        </w:rPr>
        <w:t>See</w:t>
      </w:r>
      <w:r>
        <w:t xml:space="preserve"> </w:t>
      </w:r>
      <w:r>
        <w:t>Mishnah</w:t>
      </w:r>
      <w:r>
        <w:t xml:space="preserve">; </w:t>
      </w:r>
      <w:r>
        <w:t>Talmud</w:t>
      </w:r>
      <w:r>
        <w:t>.</w:t>
      </w:r>
      <w:r/>
      <w:r/>
    </w:p>
    <w:p>
      <w:r/>
    </w:p>
    <w:p>
      <w:pPr>
        <w:pStyle w:val="Heading2"/>
      </w:pPr>
      <w:r>
        <w:t>Tanned, Tanner, Tanning</w:t>
      </w:r>
      <w:r/>
    </w:p>
    <w:p>
      <w:r/>
      <w: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r/>
      <w:r>
        <w:t>The coverings for the tabernacle (the holy tent) were made from tanned ram and goat skins, or possibly sea cow skins. These leather coverings were red, either because they were dyed or because of how they were tanned (</w:t>
      </w:r>
      <w:hyperlink r:id="rId193">
        <w:r>
          <w:rPr>
            <w:color w:val="0000EE"/>
            <w:u w:val="single"/>
          </w:rPr>
          <w:t>Exodus 25:5</w:t>
        </w:r>
      </w:hyperlink>
      <w:r>
        <w:t xml:space="preserve">; </w:t>
      </w:r>
      <w:hyperlink r:id="rId194">
        <w:r>
          <w:rPr>
            <w:color w:val="0000EE"/>
            <w:u w:val="single"/>
          </w:rPr>
          <w:t>26:14</w:t>
        </w:r>
      </w:hyperlink>
      <w:r>
        <w:t xml:space="preserve">; </w:t>
      </w:r>
      <w:hyperlink r:id="rId195">
        <w:r>
          <w:rPr>
            <w:color w:val="0000EE"/>
            <w:u w:val="single"/>
          </w:rPr>
          <w:t>35:7, 23</w:t>
        </w:r>
      </w:hyperlink>
      <w:r>
        <w:t xml:space="preserve">; </w:t>
      </w:r>
      <w:hyperlink r:id="rId196">
        <w:r>
          <w:rPr>
            <w:color w:val="0000EE"/>
            <w:u w:val="single"/>
          </w:rPr>
          <w:t>36:19</w:t>
        </w:r>
      </w:hyperlink>
      <w:r>
        <w:t xml:space="preserve">; </w:t>
      </w:r>
      <w:hyperlink r:id="rId197">
        <w:r>
          <w:rPr>
            <w:color w:val="0000EE"/>
            <w:u w:val="single"/>
          </w:rPr>
          <w:t>39:34</w:t>
        </w:r>
      </w:hyperlink>
      <w:r>
        <w:t xml:space="preserve">). </w:t>
      </w:r>
    </w:p>
    <w:p>
      <w:r/>
      <w:r>
        <w:t>The Bible mentions only one tanner by name, Simon. He lived in Joppa. The apostle Peter stayed at Simon's house (</w:t>
      </w:r>
      <w:hyperlink r:id="rId198">
        <w:r>
          <w:rPr>
            <w:color w:val="0000EE"/>
            <w:u w:val="single"/>
          </w:rPr>
          <w:t>Acts 9:43</w:t>
        </w:r>
      </w:hyperlink>
      <w:r>
        <w:t xml:space="preserve">; </w:t>
      </w:r>
      <w:hyperlink r:id="rId199">
        <w:r>
          <w:rPr>
            <w:color w:val="0000EE"/>
            <w:u w:val="single"/>
          </w:rPr>
          <w:t>10:6, 32</w:t>
        </w:r>
      </w:hyperlink>
      <w:r>
        <w:t>).</w:t>
      </w:r>
    </w:p>
    <w:p>
      <w:r/>
      <w:r>
        <w:rPr>
          <w:i/>
        </w:rPr>
        <w:t>See also</w:t>
      </w:r>
      <w:r>
        <w:t xml:space="preserve"> </w:t>
      </w:r>
      <w:r>
        <w:t>Leather</w:t>
      </w:r>
      <w:r>
        <w:t>.</w:t>
      </w:r>
      <w:r/>
      <w:r/>
    </w:p>
    <w:p>
      <w:r/>
    </w:p>
    <w:p>
      <w:pPr>
        <w:pStyle w:val="Heading2"/>
      </w:pPr>
      <w:r>
        <w:t>Taphath</w:t>
      </w:r>
      <w:r/>
    </w:p>
    <w:p>
      <w:r/>
      <w:r>
        <w:t>Solomon’s daughter and the wife of Ben-abinadab (</w:t>
      </w:r>
      <w:hyperlink r:id="rId200">
        <w:r>
          <w:rPr>
            <w:color w:val="0000EE"/>
            <w:u w:val="single"/>
          </w:rPr>
          <w:t>1 Kings 4:11</w:t>
        </w:r>
      </w:hyperlink>
      <w:r>
        <w:t xml:space="preserve">). Ben-abinadab was Solomon’s officer in Naphoth-dor. </w:t>
      </w:r>
      <w:r/>
      <w:r/>
    </w:p>
    <w:p>
      <w:r/>
    </w:p>
    <w:p>
      <w:pPr>
        <w:pStyle w:val="Heading2"/>
      </w:pPr>
      <w:r>
        <w:t>Tappuah (Person)</w:t>
      </w:r>
      <w:r/>
    </w:p>
    <w:p>
      <w:r/>
      <w:r>
        <w:t>Hebron’s son and a descendant of Caleb from Judah’s tribe (</w:t>
      </w:r>
      <w:hyperlink r:id="rId201">
        <w:r>
          <w:rPr>
            <w:color w:val="0000EE"/>
            <w:u w:val="single"/>
          </w:rPr>
          <w:t>1 Chr 2:43</w:t>
        </w:r>
      </w:hyperlink>
      <w:r>
        <w:t>).</w:t>
      </w:r>
      <w:r/>
      <w:r/>
    </w:p>
    <w:p>
      <w:r/>
    </w:p>
    <w:p>
      <w:pPr>
        <w:pStyle w:val="Heading2"/>
      </w:pPr>
      <w:r>
        <w:t>Tappuah (Place)</w:t>
      </w:r>
      <w:r/>
    </w:p>
    <w:p>
      <w:r/>
      <w:r>
        <w:t>1. One of 14 cities located in the Shephelah assigned to Judah’s tribe for an inheritance, mentioned between En-gannim and Enam (</w:t>
      </w:r>
      <w:hyperlink r:id="rId202">
        <w:r>
          <w:rPr>
            <w:color w:val="0000EE"/>
            <w:u w:val="single"/>
          </w:rPr>
          <w:t>Jos 15:34</w:t>
        </w:r>
      </w:hyperlink>
      <w:r>
        <w:t>). This locality is not to be mistaken for the land of Tappuah in Manasseh (</w:t>
      </w:r>
      <w:hyperlink r:id="rId203">
        <w:r>
          <w:rPr>
            <w:color w:val="0000EE"/>
            <w:u w:val="single"/>
          </w:rPr>
          <w:t>17:8</w:t>
        </w:r>
      </w:hyperlink>
      <w:r>
        <w:t>) or the town of Beth-tappuah at Hebron (</w:t>
      </w:r>
      <w:hyperlink r:id="rId204">
        <w:r>
          <w:rPr>
            <w:color w:val="0000EE"/>
            <w:u w:val="single"/>
          </w:rPr>
          <w:t>15:53</w:t>
        </w:r>
      </w:hyperlink>
      <w:r>
        <w:t xml:space="preserve">). </w:t>
      </w:r>
      <w:r>
        <w:rPr>
          <w:i/>
        </w:rPr>
        <w:t>See</w:t>
      </w:r>
      <w:r>
        <w:t xml:space="preserve"> </w:t>
      </w:r>
      <w:r>
        <w:t>Beth-tappuah</w:t>
      </w:r>
      <w:r>
        <w:t>.</w:t>
      </w:r>
    </w:p>
    <w:p>
      <w:r/>
      <w: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color w:val="0000EE"/>
            <w:u w:val="single"/>
          </w:rPr>
          <w:t>Jos 16:8</w:t>
        </w:r>
      </w:hyperlink>
      <w:r>
        <w:t>). The land of Tappuah was a district within the territory given to the tribe of Manasseh; however, the city of Tappuah, located on the border of Manasseh, belonged to the Ephraimites (</w:t>
      </w:r>
      <w:hyperlink r:id="rId203">
        <w:r>
          <w:rPr>
            <w:color w:val="0000EE"/>
            <w:u w:val="single"/>
          </w:rPr>
          <w:t>17:8</w:t>
        </w:r>
      </w:hyperlink>
      <w:r>
        <w:t>).</w:t>
      </w:r>
      <w:r/>
      <w:r/>
    </w:p>
    <w:p>
      <w:r/>
    </w:p>
    <w:p>
      <w:pPr>
        <w:pStyle w:val="Heading2"/>
      </w:pPr>
      <w:r>
        <w:t>Tarah</w:t>
      </w:r>
      <w:r/>
    </w:p>
    <w:p>
      <w:r/>
      <w:r>
        <w:t>The King James Version spelling of Terah. This was one of the places the Israelites stopped at during their journey through the wilderness (</w:t>
      </w:r>
      <w:hyperlink r:id="rId206">
        <w:r>
          <w:rPr>
            <w:color w:val="0000EE"/>
            <w:u w:val="single"/>
          </w:rPr>
          <w:t>Numbers 33:27–28</w:t>
        </w:r>
      </w:hyperlink>
      <w:r>
        <w:t xml:space="preserve">). </w:t>
      </w:r>
    </w:p>
    <w:p>
      <w:r/>
      <w:r>
        <w:rPr>
          <w:i/>
        </w:rPr>
        <w:t>See</w:t>
      </w:r>
      <w:r>
        <w:t xml:space="preserve"> </w:t>
      </w:r>
      <w:r>
        <w:t>Terah (Place)</w:t>
      </w:r>
      <w:r>
        <w:t>.</w:t>
      </w:r>
      <w:r/>
      <w:r/>
    </w:p>
    <w:p>
      <w:r/>
    </w:p>
    <w:p>
      <w:pPr>
        <w:pStyle w:val="Heading2"/>
      </w:pPr>
      <w:r>
        <w:t>Taralah</w:t>
      </w:r>
      <w:r/>
    </w:p>
    <w:p>
      <w:r/>
      <w:r>
        <w:t>One of 26 cities in the land assigned to Benjamin’s tribe for an inheritance, listed between Irpeel and Zelah (</w:t>
      </w:r>
      <w:hyperlink r:id="rId207">
        <w:r>
          <w:rPr>
            <w:color w:val="0000EE"/>
            <w:u w:val="single"/>
          </w:rPr>
          <w:t>Jos 18:27</w:t>
        </w:r>
      </w:hyperlink>
      <w:r>
        <w:t>). Taralah was possibly situated to the northwest of Jerusalem.</w:t>
      </w:r>
      <w:r/>
      <w:r/>
    </w:p>
    <w:p>
      <w:r/>
    </w:p>
    <w:p>
      <w:pPr>
        <w:pStyle w:val="Heading2"/>
      </w:pPr>
      <w:r>
        <w:t>Tarea</w:t>
      </w:r>
      <w:r/>
    </w:p>
    <w:p>
      <w:r/>
      <w:r>
        <w:t>Another way of spelling the name Tahrea.</w:t>
      </w:r>
    </w:p>
    <w:p>
      <w:r/>
      <w:r>
        <w:rPr>
          <w:i/>
        </w:rPr>
        <w:t>See</w:t>
      </w:r>
      <w:r>
        <w:t xml:space="preserve"> </w:t>
      </w:r>
      <w:r>
        <w:t>Tahrea</w:t>
      </w:r>
      <w:r>
        <w:t>.</w:t>
      </w:r>
      <w:r/>
      <w:r/>
    </w:p>
    <w:p>
      <w:r/>
    </w:p>
    <w:p>
      <w:pPr>
        <w:pStyle w:val="Heading2"/>
      </w:pPr>
      <w:r>
        <w:t>Tares</w:t>
      </w:r>
      <w:r/>
    </w:p>
    <w:p>
      <w:r/>
      <w:r>
        <w:t xml:space="preserve">The King James Version spelling of “weeds” (darnels) in </w:t>
      </w:r>
      <w:hyperlink r:id="rId208">
        <w:r>
          <w:rPr>
            <w:color w:val="0000EE"/>
            <w:u w:val="single"/>
          </w:rPr>
          <w:t>Matthew 13:25</w:t>
        </w:r>
      </w:hyperlink>
      <w:hyperlink r:id="rId208">
        <w:r>
          <w:rPr>
            <w:color w:val="0000EE"/>
            <w:u w:val="single"/>
          </w:rPr>
          <w:t>–</w:t>
        </w:r>
      </w:hyperlink>
      <w:hyperlink r:id="rId208">
        <w:r>
          <w:rPr>
            <w:color w:val="0000EE"/>
            <w:u w:val="single"/>
          </w:rPr>
          <w:t>30</w:t>
        </w:r>
      </w:hyperlink>
      <w:r>
        <w:t xml:space="preserve">. </w:t>
      </w:r>
    </w:p>
    <w:p>
      <w:r/>
      <w:r>
        <w:rPr>
          <w:i/>
        </w:rPr>
        <w:t>See</w:t>
      </w:r>
      <w:r>
        <w:t xml:space="preserve"> </w:t>
      </w:r>
      <w:r>
        <w:t>Plants (Darnel Grass)</w:t>
      </w:r>
      <w:r>
        <w:t>.</w:t>
      </w:r>
      <w:r/>
      <w:r/>
    </w:p>
    <w:p>
      <w:r/>
    </w:p>
    <w:p>
      <w:pPr>
        <w:pStyle w:val="Heading2"/>
      </w:pPr>
      <w:r>
        <w:t>Targum</w:t>
      </w:r>
      <w:r/>
    </w:p>
    <w:p>
      <w:r/>
      <w: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color w:val="0000EE"/>
            <w:u w:val="single"/>
          </w:rPr>
          <w:t>Nehemiah 8:8</w:t>
        </w:r>
      </w:hyperlink>
      <w:r>
        <w:t xml:space="preserve"> is evidence of this.</w:t>
      </w:r>
    </w:p>
    <w:p>
      <w:r/>
      <w: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r/>
      <w: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
    </w:p>
    <w:p>
      <w:r/>
    </w:p>
    <w:p>
      <w:pPr>
        <w:pStyle w:val="Heading2"/>
      </w:pPr>
      <w:r>
        <w:t>Tarpel, Tarpelites</w:t>
      </w:r>
      <w:r/>
    </w:p>
    <w:p>
      <w:r/>
      <w:r>
        <w:t xml:space="preserve">KJV rendering of “officials” in </w:t>
      </w:r>
      <w:hyperlink r:id="rId210">
        <w:r>
          <w:rPr>
            <w:color w:val="0000EE"/>
            <w:u w:val="single"/>
          </w:rPr>
          <w:t>Ezra 4:9</w:t>
        </w:r>
      </w:hyperlink>
      <w:r>
        <w:t>. Its precise meaning is uncertain but possibly is a Persian title or an ethnic name.</w:t>
      </w:r>
      <w:r/>
      <w:r/>
    </w:p>
    <w:p>
      <w:r/>
    </w:p>
    <w:p>
      <w:pPr>
        <w:pStyle w:val="Heading2"/>
      </w:pPr>
      <w:r>
        <w:t>Tarshish (Person)</w:t>
      </w:r>
      <w:r/>
    </w:p>
    <w:p>
      <w:pPr>
        <w:pStyle w:val="ListNumber"/>
        <w:spacing w:line="240" w:lineRule="auto"/>
        <w:ind w:left="720"/>
      </w:pPr>
      <w:r/>
      <w:r>
        <w:t>One of Javan’s four sons and a descendant of Noah through Japheth’s family line (</w:t>
      </w:r>
      <w:hyperlink r:id="rId211">
        <w:r>
          <w:rPr>
            <w:color w:val="0000EE"/>
            <w:u w:val="single"/>
          </w:rPr>
          <w:t>1 Chronicles 1:7</w:t>
        </w:r>
      </w:hyperlink>
      <w:r>
        <w:t>).</w:t>
      </w:r>
    </w:p>
    <w:p>
      <w:pPr>
        <w:pStyle w:val="ListNumber"/>
        <w:spacing w:line="240" w:lineRule="auto"/>
        <w:ind w:left="720"/>
      </w:pPr>
      <w:r/>
      <w:r>
        <w:t>The sixth of Bilhan’s seven sons. He was a capable leader in the tribe of Benjamin and was among those able to go to war (</w:t>
      </w:r>
      <w:hyperlink r:id="rId212">
        <w:r>
          <w:rPr>
            <w:color w:val="0000EE"/>
            <w:u w:val="single"/>
          </w:rPr>
          <w:t>1 Chronicles 7:10</w:t>
        </w:r>
      </w:hyperlink>
      <w:r>
        <w:t>).</w:t>
      </w:r>
    </w:p>
    <w:p>
      <w:pPr>
        <w:pStyle w:val="ListNumber"/>
        <w:spacing w:line="240" w:lineRule="auto"/>
        <w:ind w:left="720"/>
      </w:pPr>
      <w:r/>
      <w:r>
        <w:t>One of the seven princes of Persia and Media. These men had personal access to King Ahasuerus (also called Xerxes). Their positions of honor were second only to the king's (</w:t>
      </w:r>
      <w:hyperlink r:id="rId213">
        <w:r>
          <w:rPr>
            <w:color w:val="0000EE"/>
            <w:u w:val="single"/>
          </w:rPr>
          <w:t>Esther 1:14</w:t>
        </w:r>
      </w:hyperlink>
      <w:r>
        <w:t>).</w:t>
      </w:r>
      <w:r/>
      <w:r/>
    </w:p>
    <w:p>
      <w:r/>
    </w:p>
    <w:p>
      <w:pPr>
        <w:pStyle w:val="Heading2"/>
      </w:pPr>
      <w:r>
        <w:t>Tarshish (Place)</w:t>
      </w:r>
      <w:r/>
    </w:p>
    <w:p>
      <w:r/>
      <w:r>
        <w:t>Place regarded as being very distant from Israel. Many countries have been proposed as the site for Tarshish, from Sardinia to Great Britain. The most commonly accepted identification is Spain, where the name Tartessus hints at Tarshish.</w:t>
      </w:r>
    </w:p>
    <w:p>
      <w:r/>
      <w:r>
        <w:t xml:space="preserve">The Phoenicians, who were great sea voyagers, are often associated with Tarshish. Solomon used the sailors of Hiram, king of Tyre, for his fleet (cf. </w:t>
      </w:r>
      <w:hyperlink r:id="rId214">
        <w:r>
          <w:rPr>
            <w:color w:val="0000EE"/>
            <w:u w:val="single"/>
          </w:rPr>
          <w:t>2 Chr 9:21</w:t>
        </w:r>
      </w:hyperlink>
      <w:r>
        <w:t>). They used sailing vessels that were called Tarshish ships (</w:t>
      </w:r>
      <w:hyperlink r:id="rId215">
        <w:r>
          <w:rPr>
            <w:color w:val="0000EE"/>
            <w:u w:val="single"/>
          </w:rPr>
          <w:t>1 Kgs 10:22</w:t>
        </w:r>
      </w:hyperlink>
      <w:r>
        <w:t xml:space="preserve">; </w:t>
      </w:r>
      <w:hyperlink r:id="rId216">
        <w:r>
          <w:rPr>
            <w:color w:val="0000EE"/>
            <w:u w:val="single"/>
          </w:rPr>
          <w:t>22:48</w:t>
        </w:r>
      </w:hyperlink>
      <w:r>
        <w:t>); apparently they were a distinctive type used to journey to that place or were typical of Tarshish (</w:t>
      </w:r>
      <w:hyperlink r:id="rId217">
        <w:r>
          <w:rPr>
            <w:color w:val="0000EE"/>
            <w:u w:val="single"/>
          </w:rPr>
          <w:t>Ps 48:7</w:t>
        </w:r>
      </w:hyperlink>
      <w:r>
        <w:t xml:space="preserve">; </w:t>
      </w:r>
      <w:hyperlink r:id="rId218">
        <w:r>
          <w:rPr>
            <w:color w:val="0000EE"/>
            <w:u w:val="single"/>
          </w:rPr>
          <w:t>Is 2:16</w:t>
        </w:r>
      </w:hyperlink>
      <w:r>
        <w:t xml:space="preserve">; </w:t>
      </w:r>
      <w:hyperlink r:id="rId219">
        <w:r>
          <w:rPr>
            <w:color w:val="0000EE"/>
            <w:u w:val="single"/>
          </w:rPr>
          <w:t>23:1–14</w:t>
        </w:r>
      </w:hyperlink>
      <w:r>
        <w:t>).</w:t>
      </w:r>
    </w:p>
    <w:p>
      <w:r/>
      <w:r>
        <w:t>The most famous reference to Tarshish in the Bible is in the account of Jonah, who attempted to flee to Tarshish to escape doing the will of God (</w:t>
      </w:r>
      <w:hyperlink r:id="rId220">
        <w:r>
          <w:rPr>
            <w:color w:val="0000EE"/>
            <w:u w:val="single"/>
          </w:rPr>
          <w:t>Jon 1:3</w:t>
        </w:r>
      </w:hyperlink>
      <w:r>
        <w:t xml:space="preserve">; </w:t>
      </w:r>
      <w:hyperlink r:id="rId221">
        <w:r>
          <w:rPr>
            <w:color w:val="0000EE"/>
            <w:u w:val="single"/>
          </w:rPr>
          <w:t>4:2</w:t>
        </w:r>
      </w:hyperlink>
      <w:r>
        <w:t>).</w:t>
      </w:r>
      <w:r/>
      <w:r/>
    </w:p>
    <w:p>
      <w:r/>
    </w:p>
    <w:p>
      <w:pPr>
        <w:pStyle w:val="Heading2"/>
      </w:pPr>
      <w:r>
        <w:t>Tarsus</w:t>
      </w:r>
      <w:r/>
    </w:p>
    <w:p>
      <w:r/>
      <w: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color w:val="0000EE"/>
            <w:u w:val="single"/>
          </w:rPr>
          <w:t>Acts 9:11</w:t>
        </w:r>
      </w:hyperlink>
      <w:r>
        <w:t xml:space="preserve">). Then, when Saul returned to Jerusalem and a plot against his life was discovered, the Christians sent him to Tarsus (v </w:t>
      </w:r>
      <w:hyperlink r:id="rId223">
        <w:r>
          <w:rPr>
            <w:color w:val="0000EE"/>
            <w:u w:val="single"/>
          </w:rPr>
          <w:t>30</w:t>
        </w:r>
      </w:hyperlink>
      <w:r>
        <w:t>). When Barnabas was serving in Syrian Antioch and needed help, he went to Tarsus to get Saul to work with him (</w:t>
      </w:r>
      <w:hyperlink r:id="rId224">
        <w:r>
          <w:rPr>
            <w:color w:val="0000EE"/>
            <w:u w:val="single"/>
          </w:rPr>
          <w:t>11:25</w:t>
        </w:r>
      </w:hyperlink>
      <w:r>
        <w:t>). On the occasion of Paul’s rescue from the Jewish mob in the temple, the Roman tribune was concerned with Paul’s identity. Paul identified himself: “I am a Jew, from Tarsus in Cilicia” (</w:t>
      </w:r>
      <w:hyperlink r:id="rId225">
        <w:r>
          <w:rPr>
            <w:color w:val="0000EE"/>
            <w:u w:val="single"/>
          </w:rPr>
          <w:t>21:39</w:t>
        </w:r>
      </w:hyperlink>
      <w:r>
        <w:t>). In the defense he made before that angry multitude, speaking in Hebrew, he declared, “I am a Jew, born at Tarsus in Cilicia” (</w:t>
      </w:r>
      <w:hyperlink r:id="rId226">
        <w:r>
          <w:rPr>
            <w:color w:val="0000EE"/>
            <w:u w:val="single"/>
          </w:rPr>
          <w:t>22:3</w:t>
        </w:r>
      </w:hyperlink>
      <w:r>
        <w:t>).</w:t>
      </w:r>
    </w:p>
    <w:p>
      <w:r/>
      <w:r>
        <w:t>Tarsus was situated on the Cydnus River, 12 miles (19.3 kilometers) upstream from the Mediterranean Sea. The plain on which the city was built was very fertile, composed of alluvium carried down from the Taurus Mountains by the Cydnus and several other streams.</w:t>
      </w:r>
    </w:p>
    <w:p>
      <w:r/>
      <w: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r/>
      <w: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r/>
      <w:r>
        <w:t xml:space="preserve">Tarsus was also a center for tent making, a vocation in which Paul had been trained (cf. </w:t>
      </w:r>
      <w:hyperlink r:id="rId227">
        <w:r>
          <w:rPr>
            <w:color w:val="0000EE"/>
            <w:u w:val="single"/>
          </w:rPr>
          <w:t>Acts 18:3</w:t>
        </w:r>
      </w:hyperlink>
      <w:r>
        <w:t>). The goats of the cold, snow-swept Taurus Mountains produced long hair that was made into a fabric particularly well suited for tents.</w:t>
      </w:r>
    </w:p>
    <w:p>
      <w:r/>
      <w: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r/>
      <w:r>
        <w:rPr>
          <w:i/>
        </w:rPr>
        <w:t>See also</w:t>
      </w:r>
      <w:r>
        <w:t xml:space="preserve"> </w:t>
      </w:r>
      <w:r>
        <w:t>Paul, The Apostle</w:t>
      </w:r>
      <w:r>
        <w:t>.</w:t>
      </w:r>
      <w:r/>
      <w:r/>
    </w:p>
    <w:p>
      <w:r/>
    </w:p>
    <w:p>
      <w:pPr>
        <w:pStyle w:val="Heading2"/>
      </w:pPr>
      <w:r>
        <w:t>Tartak</w:t>
      </w:r>
      <w:r/>
    </w:p>
    <w:p>
      <w:r/>
      <w:r>
        <w:t>Deity worshiped by the Avvites in Samaria (</w:t>
      </w:r>
      <w:hyperlink r:id="rId228">
        <w:r>
          <w:rPr>
            <w:color w:val="0000EE"/>
            <w:u w:val="single"/>
          </w:rPr>
          <w:t>2 Kgs 17:31</w:t>
        </w:r>
      </w:hyperlink>
      <w:r>
        <w:t>). This deity may be a union of the deities Athtar and Anath, and thus a fertility god.</w:t>
      </w:r>
      <w:r/>
      <w:r/>
    </w:p>
    <w:p>
      <w:r/>
    </w:p>
    <w:p>
      <w:pPr>
        <w:pStyle w:val="Heading2"/>
      </w:pPr>
      <w:r>
        <w:t>Tartan</w:t>
      </w:r>
      <w:r/>
    </w:p>
    <w:p>
      <w:r/>
      <w:r>
        <w:t xml:space="preserve">Title of the highest-ranking Assyrian official, second in command only to the king. The tartan was the commander in chief of the Assyrian army. The position is mentioned in two Old Testament passages: </w:t>
      </w:r>
    </w:p>
    <w:p>
      <w:pPr>
        <w:pStyle w:val="ListNumber"/>
        <w:spacing w:line="240" w:lineRule="auto"/>
        <w:ind w:left="720"/>
      </w:pPr>
      <w:r/>
      <w:r>
        <w:t>King Sargon II of Assyria (722–705 BC) ordered his commander to subdue and capture the Philistine city of Ashdod (</w:t>
      </w:r>
      <w:hyperlink r:id="rId229">
        <w:r>
          <w:rPr>
            <w:color w:val="0000EE"/>
            <w:u w:val="single"/>
          </w:rPr>
          <w:t>Isaiah 20:1</w:t>
        </w:r>
      </w:hyperlink>
      <w:r>
        <w:t xml:space="preserve">). </w:t>
      </w:r>
    </w:p>
    <w:p>
      <w:pPr>
        <w:pStyle w:val="ListNumber"/>
        <w:spacing w:line="240" w:lineRule="auto"/>
        <w:ind w:left="720"/>
      </w:pPr>
      <w:r/>
      <w:r>
        <w:t xml:space="preserve">In </w:t>
      </w:r>
      <w:hyperlink r:id="rId230">
        <w:r>
          <w:rPr>
            <w:color w:val="0000EE"/>
            <w:u w:val="single"/>
          </w:rPr>
          <w:t>2 Kings 8:17</w:t>
        </w:r>
      </w:hyperlink>
      <w:r>
        <w:t xml:space="preserve"> the tartan was one of three officials whom King Sennacherib of Assyria (705–681 BC) posted over the Assyrian army sent from Lachish to Jerusalem to confront King Hezekiah of Judah (715–687 BC).</w:t>
      </w:r>
      <w:r/>
      <w:r/>
    </w:p>
    <w:p>
      <w:r/>
    </w:p>
    <w:p>
      <w:pPr>
        <w:pStyle w:val="Heading2"/>
      </w:pPr>
      <w:r>
        <w:t>Taskmaster</w:t>
      </w:r>
      <w:r/>
    </w:p>
    <w:p>
      <w:r/>
      <w:r>
        <w:t>A taskmaster was a person who supervised workers and forced them to work hard. Egyptian stone carvings show taskmasters holding whips, which they used to punish workers who did not work fast enough (</w:t>
      </w:r>
      <w:hyperlink r:id="rId231">
        <w:r>
          <w:rPr>
            <w:color w:val="0000EE"/>
            <w:u w:val="single"/>
          </w:rPr>
          <w:t>Exodus 1:11</w:t>
        </w:r>
      </w:hyperlink>
      <w:r>
        <w:t xml:space="preserve">; </w:t>
      </w:r>
      <w:hyperlink r:id="rId232">
        <w:r>
          <w:rPr>
            <w:color w:val="0000EE"/>
            <w:u w:val="single"/>
          </w:rPr>
          <w:t>3:7</w:t>
        </w:r>
      </w:hyperlink>
      <w:r>
        <w:t xml:space="preserve">; </w:t>
      </w:r>
      <w:hyperlink r:id="rId233">
        <w:r>
          <w:rPr>
            <w:color w:val="0000EE"/>
            <w:u w:val="single"/>
          </w:rPr>
          <w:t>5:6–14</w:t>
        </w:r>
      </w:hyperlink>
      <w:r>
        <w:t xml:space="preserve">; </w:t>
      </w:r>
      <w:hyperlink r:id="rId234">
        <w:r>
          <w:rPr>
            <w:color w:val="0000EE"/>
            <w:u w:val="single"/>
          </w:rPr>
          <w:t>Job 3:18</w:t>
        </w:r>
      </w:hyperlink>
      <w:r>
        <w:t>). The Hebrew word used for taskmaster in the Bible means "to oppress," showing how badly they treated their workers. Kings David and Solomon had taskmasters. A man named Adoram was in charge of forced labor during their time (</w:t>
      </w:r>
      <w:hyperlink r:id="rId235">
        <w:r>
          <w:rPr>
            <w:color w:val="0000EE"/>
            <w:u w:val="single"/>
          </w:rPr>
          <w:t>2 Samuel 20:24</w:t>
        </w:r>
      </w:hyperlink>
      <w:r>
        <w:t xml:space="preserve">; </w:t>
      </w:r>
      <w:hyperlink r:id="rId236">
        <w:r>
          <w:rPr>
            <w:color w:val="0000EE"/>
            <w:u w:val="single"/>
          </w:rPr>
          <w:t>1 Kings 4:6</w:t>
        </w:r>
      </w:hyperlink>
      <w:r>
        <w:t xml:space="preserve">; </w:t>
      </w:r>
      <w:hyperlink r:id="rId237">
        <w:r>
          <w:rPr>
            <w:color w:val="0000EE"/>
            <w:u w:val="single"/>
          </w:rPr>
          <w:t>12:18</w:t>
        </w:r>
      </w:hyperlink>
      <w:r>
        <w:t xml:space="preserve">; </w:t>
      </w:r>
      <w:hyperlink r:id="rId238">
        <w:r>
          <w:rPr>
            <w:color w:val="0000EE"/>
            <w:u w:val="single"/>
          </w:rPr>
          <w:t>2 Chronicles 10:18</w:t>
        </w:r>
      </w:hyperlink>
      <w:r>
        <w:t>). The cruel treatment by these taskmasters became one of the reasons why the northern tribes of Israel separated from the southern tribes after Solomon died (</w:t>
      </w:r>
      <w:hyperlink r:id="rId239">
        <w:r>
          <w:rPr>
            <w:color w:val="0000EE"/>
            <w:u w:val="single"/>
          </w:rPr>
          <w:t>1 Kings 12:3–14</w:t>
        </w:r>
      </w:hyperlink>
      <w:r>
        <w:t>).</w:t>
      </w:r>
      <w:r/>
      <w:r/>
    </w:p>
    <w:p>
      <w:r/>
    </w:p>
    <w:p>
      <w:pPr>
        <w:pStyle w:val="Heading2"/>
      </w:pPr>
      <w:r>
        <w:t>Tatian</w:t>
      </w:r>
      <w:r/>
    </w:p>
    <w:p>
      <w:r/>
      <w:r>
        <w:t xml:space="preserve">Tatian was a person who defended Christian beliefs (an apologist) but later taught ideas that went against traditional Christian teachings (a heretic). He was the creator of the </w:t>
      </w:r>
      <w:r>
        <w:rPr>
          <w:i/>
        </w:rPr>
        <w:t xml:space="preserve">Diatessaron </w:t>
      </w:r>
      <w:r>
        <w:t xml:space="preserve">(a book that combined the four gospels into one story). </w:t>
      </w:r>
      <w:r>
        <w:rPr>
          <w:i/>
        </w:rPr>
        <w:t>See</w:t>
      </w:r>
      <w:r>
        <w:t xml:space="preserve"> </w:t>
      </w:r>
      <w:r>
        <w:t>Bible, Versions of the (Ancient)</w:t>
      </w:r>
      <w:r>
        <w:t>.</w:t>
      </w:r>
      <w:r/>
      <w:r/>
    </w:p>
    <w:p>
      <w:r/>
    </w:p>
    <w:p>
      <w:pPr>
        <w:pStyle w:val="Heading2"/>
      </w:pPr>
      <w:r>
        <w:t>Tattenai</w:t>
      </w:r>
      <w:r/>
    </w:p>
    <w:p>
      <w:r/>
      <w:r>
        <w:t>Persian governor of a province west of the Euphrates River who opposed the rebuilding of the Jerusalem temple and walls under Zerubbabel during the postexilic period (</w:t>
      </w:r>
      <w:hyperlink r:id="rId240">
        <w:r>
          <w:rPr>
            <w:color w:val="0000EE"/>
            <w:u w:val="single"/>
          </w:rPr>
          <w:t>Ezr 5:3, 6</w:t>
        </w:r>
      </w:hyperlink>
      <w:r>
        <w:t xml:space="preserve">; </w:t>
      </w:r>
      <w:hyperlink r:id="rId241">
        <w:r>
          <w:rPr>
            <w:color w:val="0000EE"/>
            <w:u w:val="single"/>
          </w:rPr>
          <w:t>6:6, 13</w:t>
        </w:r>
      </w:hyperlink>
      <w:r>
        <w:t>).</w:t>
      </w:r>
      <w:r/>
      <w:r/>
    </w:p>
    <w:p>
      <w:r/>
    </w:p>
    <w:p>
      <w:pPr>
        <w:pStyle w:val="Heading2"/>
      </w:pPr>
      <w:r>
        <w:t>Tax Collector</w:t>
      </w:r>
      <w:r/>
    </w:p>
    <w:p>
      <w:r/>
      <w:r>
        <w:t xml:space="preserve">A person who collected taxes for the government. In New Testament times the Romans collected a variety of taxes. Their own officers handled some of this work. Romans also delegated some tax collection to private individuals. </w:t>
      </w:r>
    </w:p>
    <w:p>
      <w:r/>
      <w: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r/>
      <w:r>
        <w:t>Zacchaeus, a Jew, was a "chief tax collector" who amassed considerable wealth in the Jericho area (</w:t>
      </w:r>
      <w:hyperlink r:id="rId242">
        <w:r>
          <w:rPr>
            <w:color w:val="0000EE"/>
            <w:u w:val="single"/>
          </w:rPr>
          <w:t>Luke 19:2–10</w:t>
        </w:r>
      </w:hyperlink>
      <w:r>
        <w:t>). Such men were regarded as sinners and were often linked in the phrase "tax collectors and sinners" (</w:t>
      </w:r>
      <w:hyperlink r:id="rId243">
        <w:r>
          <w:rPr>
            <w:color w:val="0000EE"/>
            <w:u w:val="single"/>
          </w:rPr>
          <w:t>Matthew 9:10–11</w:t>
        </w:r>
      </w:hyperlink>
      <w:r>
        <w:t xml:space="preserve">; </w:t>
      </w:r>
      <w:hyperlink r:id="rId244">
        <w:r>
          <w:rPr>
            <w:color w:val="0000EE"/>
            <w:u w:val="single"/>
          </w:rPr>
          <w:t>11:19</w:t>
        </w:r>
      </w:hyperlink>
      <w:r>
        <w:t xml:space="preserve">; </w:t>
      </w:r>
      <w:hyperlink r:id="rId245">
        <w:r>
          <w:rPr>
            <w:color w:val="0000EE"/>
            <w:u w:val="single"/>
          </w:rPr>
          <w:t>Mark 2:15–16</w:t>
        </w:r>
      </w:hyperlink>
      <w:r>
        <w:t xml:space="preserve">; </w:t>
      </w:r>
      <w:hyperlink r:id="rId246">
        <w:r>
          <w:rPr>
            <w:color w:val="0000EE"/>
            <w:u w:val="single"/>
          </w:rPr>
          <w:t>Luke 5:30</w:t>
        </w:r>
      </w:hyperlink>
      <w:r>
        <w:t xml:space="preserve">; </w:t>
      </w:r>
      <w:hyperlink r:id="rId242">
        <w:r>
          <w:rPr>
            <w:color w:val="0000EE"/>
            <w:u w:val="single"/>
          </w:rPr>
          <w:t>19:2–10</w:t>
        </w:r>
      </w:hyperlink>
      <w:r>
        <w:t>).</w:t>
      </w:r>
      <w:r/>
      <w:r/>
    </w:p>
    <w:p>
      <w:r/>
    </w:p>
    <w:p>
      <w:pPr>
        <w:pStyle w:val="Heading2"/>
      </w:pPr>
      <w:r>
        <w:t>Tax, Taxation</w:t>
      </w:r>
      <w:r/>
    </w:p>
    <w:p>
      <w:r/>
      <w:r>
        <w:t xml:space="preserve">Tax is money or goods that powerful nations took from the people who lived in them. This payment, also called tribute, usually included gold, silver, animals, crops, or forced work. Rulers and priests also collected taxes to maintain the temple. </w:t>
      </w:r>
    </w:p>
    <w:p>
      <w:r/>
      <w:r>
        <w:t xml:space="preserve">The term “tribute” first appears in </w:t>
      </w:r>
      <w:hyperlink r:id="rId247">
        <w:r>
          <w:rPr>
            <w:color w:val="0000EE"/>
            <w:u w:val="single"/>
          </w:rPr>
          <w:t>Genesis 49:15</w:t>
        </w:r>
      </w:hyperlink>
      <w:r>
        <w:t xml:space="preserve"> (sometimes translated as “forced labor”). In </w:t>
      </w:r>
      <w:hyperlink r:id="rId248">
        <w:r>
          <w:rPr>
            <w:color w:val="0000EE"/>
            <w:u w:val="single"/>
          </w:rPr>
          <w:t>Numbers 31:28</w:t>
        </w:r>
      </w:hyperlink>
      <w:r>
        <w:t xml:space="preserve"> battle spoils were divided to include a tribute for the priests. Initially, the Hebrews gave temple tribute as a voluntary offering to the Lord (</w:t>
      </w:r>
      <w:hyperlink r:id="rId249">
        <w:r>
          <w:rPr>
            <w:color w:val="0000EE"/>
            <w:u w:val="single"/>
          </w:rPr>
          <w:t>Deuteronomy 16:10</w:t>
        </w:r>
      </w:hyperlink>
      <w:r>
        <w:t>). Later, it became a required tax (</w:t>
      </w:r>
      <w:hyperlink r:id="rId250">
        <w:r>
          <w:rPr>
            <w:color w:val="0000EE"/>
            <w:u w:val="single"/>
          </w:rPr>
          <w:t>Matthew 17:24</w:t>
        </w:r>
      </w:hyperlink>
      <w:r>
        <w:t>).</w:t>
      </w:r>
    </w:p>
    <w:p>
      <w:pPr>
        <w:pStyle w:val="Heading3"/>
      </w:pPr>
      <w:r>
        <w:t>Taxes in the Ancient World</w:t>
      </w:r>
    </w:p>
    <w:p>
      <w:r/>
      <w:r>
        <w:t>As early as 2500 BC, taxes affected many aspects of life in the city of Lagash, including income, marriage, divorce, and death. The Sumerians believed the land belonged to the god and the king, so they paid rent or a levy.</w:t>
      </w:r>
    </w:p>
    <w:p>
      <w:pPr>
        <w:pStyle w:val="Heading4"/>
      </w:pPr>
      <w:r>
        <w:t>Taxes in Ancient Israel</w:t>
      </w:r>
    </w:p>
    <w:p>
      <w:r/>
      <w:r>
        <w:t>In Egypt, Joseph collected 20 percent of the grain during the seven years of plenty to prepare for the seven years of famine (</w:t>
      </w:r>
      <w:hyperlink r:id="rId251">
        <w:r>
          <w:rPr>
            <w:color w:val="0000EE"/>
            <w:u w:val="single"/>
          </w:rPr>
          <w:t>Genesis 41:25–42:5</w:t>
        </w:r>
      </w:hyperlink>
      <w:r>
        <w:t>). Later, during the famine, the people sold their land to Pharaoh, making him the owner of most of Egypt’s land. From then on, the people farmed the land and gave Pharaoh a 20-percent tax on their harvests (</w:t>
      </w:r>
      <w:hyperlink r:id="rId252">
        <w:r>
          <w:rPr>
            <w:color w:val="0000EE"/>
            <w:u w:val="single"/>
          </w:rPr>
          <w:t>Genesis 47:13–26</w:t>
        </w:r>
      </w:hyperlink>
      <w:r>
        <w:t>).</w:t>
      </w:r>
    </w:p>
    <w:p>
      <w:r/>
      <w:r>
        <w:t>Warrior kings like David kept their treasury full without taxing their own people. Conquered people, such as the Canaanites, contributed wealth to the treasury (</w:t>
      </w:r>
      <w:hyperlink r:id="rId253">
        <w:r>
          <w:rPr>
            <w:color w:val="0000EE"/>
            <w:u w:val="single"/>
          </w:rPr>
          <w:t>2 Samuel 8:6</w:t>
        </w:r>
      </w:hyperlink>
      <w:hyperlink r:id="rId253">
        <w:r>
          <w:rPr>
            <w:color w:val="0000EE"/>
            <w:u w:val="single"/>
          </w:rPr>
          <w:t>–</w:t>
        </w:r>
      </w:hyperlink>
      <w:hyperlink r:id="rId253">
        <w:r>
          <w:rPr>
            <w:color w:val="0000EE"/>
            <w:u w:val="single"/>
          </w:rPr>
          <w:t>14</w:t>
        </w:r>
      </w:hyperlink>
      <w:r>
        <w:t xml:space="preserve">; </w:t>
      </w:r>
      <w:hyperlink r:id="rId254">
        <w:r>
          <w:rPr>
            <w:color w:val="0000EE"/>
            <w:u w:val="single"/>
          </w:rPr>
          <w:t>1 Chronicles 27:25</w:t>
        </w:r>
      </w:hyperlink>
      <w:hyperlink r:id="rId254">
        <w:r>
          <w:rPr>
            <w:color w:val="0000EE"/>
            <w:u w:val="single"/>
          </w:rPr>
          <w:t>–</w:t>
        </w:r>
      </w:hyperlink>
      <w:hyperlink r:id="rId254">
        <w:r>
          <w:rPr>
            <w:color w:val="0000EE"/>
            <w:u w:val="single"/>
          </w:rPr>
          <w:t>31</w:t>
        </w:r>
      </w:hyperlink>
      <w:r>
        <w:t>). This included silver, gold, bronze, 1,700 horsemen, and 20,000 foot soldiers. David and his successors often forced labor from foreigners within Israel's borders (</w:t>
      </w:r>
      <w:hyperlink r:id="rId235">
        <w:r>
          <w:rPr>
            <w:color w:val="0000EE"/>
            <w:u w:val="single"/>
          </w:rPr>
          <w:t>2 Samuel 20:24</w:t>
        </w:r>
      </w:hyperlink>
      <w:r>
        <w:t xml:space="preserve">; </w:t>
      </w:r>
      <w:hyperlink r:id="rId255">
        <w:r>
          <w:rPr>
            <w:color w:val="0000EE"/>
            <w:u w:val="single"/>
          </w:rPr>
          <w:t>1 Kings 9:20–21</w:t>
        </w:r>
      </w:hyperlink>
      <w:r>
        <w:t>).</w:t>
      </w:r>
    </w:p>
    <w:p>
      <w:r/>
      <w: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color w:val="0000EE"/>
            <w:u w:val="single"/>
          </w:rPr>
          <w:t>1 Kings 4:7</w:t>
        </w:r>
      </w:hyperlink>
      <w:r>
        <w:t xml:space="preserve">). </w:t>
      </w:r>
    </w:p>
    <w:p>
      <w:r/>
      <w:r>
        <w:t>Solomon also earned income by taxing trading caravans passing through his kingdom. Additionally, both foreigners and Israelites were forced to work on major projects, especially the temple (</w:t>
      </w:r>
      <w:hyperlink r:id="rId257">
        <w:r>
          <w:rPr>
            <w:color w:val="0000EE"/>
            <w:u w:val="single"/>
          </w:rPr>
          <w:t>1 Kings 5:13</w:t>
        </w:r>
      </w:hyperlink>
      <w:r>
        <w:t xml:space="preserve">; </w:t>
      </w:r>
      <w:hyperlink r:id="rId255">
        <w:r>
          <w:rPr>
            <w:color w:val="0000EE"/>
            <w:u w:val="single"/>
          </w:rPr>
          <w:t>9:20</w:t>
        </w:r>
      </w:hyperlink>
      <w:hyperlink r:id="rId255">
        <w:r>
          <w:rPr>
            <w:color w:val="0000EE"/>
            <w:u w:val="single"/>
          </w:rPr>
          <w:t>–</w:t>
        </w:r>
      </w:hyperlink>
      <w:hyperlink r:id="rId255">
        <w:r>
          <w:rPr>
            <w:color w:val="0000EE"/>
            <w:u w:val="single"/>
          </w:rPr>
          <w:t>21</w:t>
        </w:r>
      </w:hyperlink>
      <w:r>
        <w:t xml:space="preserve">; </w:t>
      </w:r>
      <w:hyperlink r:id="rId258">
        <w:r>
          <w:rPr>
            <w:color w:val="0000EE"/>
            <w:u w:val="single"/>
          </w:rPr>
          <w:t>2 Chronicles 8:7</w:t>
        </w:r>
      </w:hyperlink>
      <w:hyperlink r:id="rId258">
        <w:r>
          <w:rPr>
            <w:color w:val="0000EE"/>
            <w:u w:val="single"/>
          </w:rPr>
          <w:t>–</w:t>
        </w:r>
      </w:hyperlink>
      <w:hyperlink r:id="rId258">
        <w:r>
          <w:rPr>
            <w:color w:val="0000EE"/>
            <w:u w:val="single"/>
          </w:rPr>
          <w:t>8</w:t>
        </w:r>
      </w:hyperlink>
      <w:r>
        <w:t>). Archaeologists have found jar handles from jars stamped with the Hebrew phrase “to the king.” These likely came from large jars used for collecting goods as part of a royal levy (</w:t>
      </w:r>
      <w:hyperlink r:id="rId259">
        <w:r>
          <w:rPr>
            <w:color w:val="0000EE"/>
            <w:u w:val="single"/>
          </w:rPr>
          <w:t>2 Chronicles 2:10</w:t>
        </w:r>
      </w:hyperlink>
      <w:r>
        <w:t>).</w:t>
      </w:r>
    </w:p>
    <w:p>
      <w:r/>
      <w:r>
        <w:t>Jehoshaphat successfully taxed people at home (</w:t>
      </w:r>
      <w:hyperlink r:id="rId260">
        <w:r>
          <w:rPr>
            <w:color w:val="0000EE"/>
            <w:u w:val="single"/>
          </w:rPr>
          <w:t>2 Chronicles 17:5</w:t>
        </w:r>
      </w:hyperlink>
      <w:r>
        <w:t>). He also maintained the tribute from abroad, including silver and gold from the Philistines and 7,700 rams and 7,700 he-goats from the Arabs (</w:t>
      </w:r>
      <w:hyperlink r:id="rId261">
        <w:r>
          <w:rPr>
            <w:color w:val="0000EE"/>
            <w:u w:val="single"/>
          </w:rPr>
          <w:t>2 Chronicles 17:11</w:t>
        </w:r>
      </w:hyperlink>
      <w:hyperlink r:id="rId261">
        <w:r>
          <w:rPr>
            <w:color w:val="0000EE"/>
            <w:u w:val="single"/>
          </w:rPr>
          <w:t>–</w:t>
        </w:r>
      </w:hyperlink>
      <w:hyperlink r:id="rId261">
        <w:r>
          <w:rPr>
            <w:color w:val="0000EE"/>
            <w:u w:val="single"/>
          </w:rPr>
          <w:t>12</w:t>
        </w:r>
      </w:hyperlink>
      <w:r>
        <w:t>). As neighboring empires grew stronger, Judah paid tribute. Sennacherib, king of Assyria, demanded 300 talents of silver and 30 talents of gold, requiring removal of gold from the temple doors (</w:t>
      </w:r>
      <w:hyperlink r:id="rId262">
        <w:r>
          <w:rPr>
            <w:color w:val="0000EE"/>
            <w:u w:val="single"/>
          </w:rPr>
          <w:t>2 Kings 18:14</w:t>
        </w:r>
      </w:hyperlink>
      <w:hyperlink r:id="rId262">
        <w:r>
          <w:rPr>
            <w:color w:val="0000EE"/>
            <w:u w:val="single"/>
          </w:rPr>
          <w:t>–</w:t>
        </w:r>
      </w:hyperlink>
      <w:hyperlink r:id="rId262">
        <w:r>
          <w:rPr>
            <w:color w:val="0000EE"/>
            <w:u w:val="single"/>
          </w:rPr>
          <w:t>16</w:t>
        </w:r>
      </w:hyperlink>
      <w:r>
        <w:t>). Later, Pharaoh Neco demanded 100 talents of silver and a talent of gold from Judah (</w:t>
      </w:r>
      <w:hyperlink r:id="rId263">
        <w:r>
          <w:rPr>
            <w:color w:val="0000EE"/>
            <w:u w:val="single"/>
          </w:rPr>
          <w:t>2 Kings 23:33</w:t>
        </w:r>
      </w:hyperlink>
      <w:r>
        <w:t>). Soon after, Nebuchadnezzar took all treasures from the temple and palace, 10,000 captives, craftsmen, and smiths, leaving few in Jerusalem except the poor (</w:t>
      </w:r>
      <w:hyperlink r:id="rId264">
        <w:r>
          <w:rPr>
            <w:color w:val="0000EE"/>
            <w:u w:val="single"/>
          </w:rPr>
          <w:t>2 Kings 24:13</w:t>
        </w:r>
      </w:hyperlink>
      <w:hyperlink r:id="rId264">
        <w:r>
          <w:rPr>
            <w:color w:val="0000EE"/>
            <w:u w:val="single"/>
          </w:rPr>
          <w:t>–</w:t>
        </w:r>
      </w:hyperlink>
      <w:hyperlink r:id="rId264">
        <w:r>
          <w:rPr>
            <w:color w:val="0000EE"/>
            <w:u w:val="single"/>
          </w:rPr>
          <w:t>16</w:t>
        </w:r>
      </w:hyperlink>
      <w:r>
        <w:t>).</w:t>
      </w:r>
    </w:p>
    <w:p>
      <w:pPr>
        <w:pStyle w:val="Heading4"/>
      </w:pPr>
      <w:r>
        <w:t>Foreign Taxation</w:t>
      </w:r>
    </w:p>
    <w:p>
      <w:r/>
      <w:r>
        <w:t>The Persians established a regular tax system. In this system, satraps (provincial governors) were required to pay fixed sums to the royal treasury (</w:t>
      </w:r>
      <w:hyperlink r:id="rId265">
        <w:r>
          <w:rPr>
            <w:color w:val="0000EE"/>
            <w:u w:val="single"/>
          </w:rPr>
          <w:t>Esther 10:1</w:t>
        </w:r>
      </w:hyperlink>
      <w:r>
        <w:t>). Artaxerxes I exempted priests, Levites, and temple workers from taxes (</w:t>
      </w:r>
      <w:hyperlink r:id="rId266">
        <w:r>
          <w:rPr>
            <w:color w:val="0000EE"/>
            <w:u w:val="single"/>
          </w:rPr>
          <w:t>Ezra 7:24</w:t>
        </w:r>
      </w:hyperlink>
      <w:r>
        <w:t>). An additional tax for the governor’s household included food, wine, and 40 shekels of silver (</w:t>
      </w:r>
      <w:hyperlink r:id="rId267">
        <w:r>
          <w:rPr>
            <w:color w:val="0000EE"/>
            <w:u w:val="single"/>
          </w:rPr>
          <w:t>Nehemiah 5:14</w:t>
        </w:r>
      </w:hyperlink>
      <w:hyperlink r:id="rId267">
        <w:r>
          <w:rPr>
            <w:color w:val="0000EE"/>
            <w:u w:val="single"/>
          </w:rPr>
          <w:t>–</w:t>
        </w:r>
      </w:hyperlink>
      <w:hyperlink r:id="rId267">
        <w:r>
          <w:rPr>
            <w:color w:val="0000EE"/>
            <w:u w:val="single"/>
          </w:rPr>
          <w:t>15</w:t>
        </w:r>
      </w:hyperlink>
      <w: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color w:val="0000EE"/>
            <w:u w:val="single"/>
          </w:rPr>
          <w:t>Ezra 6:7</w:t>
        </w:r>
      </w:hyperlink>
      <w:hyperlink r:id="rId268">
        <w:r>
          <w:rPr>
            <w:color w:val="0000EE"/>
            <w:u w:val="single"/>
          </w:rPr>
          <w:t>–</w:t>
        </w:r>
      </w:hyperlink>
      <w:hyperlink r:id="rId268">
        <w:r>
          <w:rPr>
            <w:color w:val="0000EE"/>
            <w:u w:val="single"/>
          </w:rPr>
          <w:t>10</w:t>
        </w:r>
      </w:hyperlink>
      <w:r>
        <w:t>).</w:t>
      </w:r>
    </w:p>
    <w:p>
      <w:r/>
      <w: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t>Taxation in Jewish Law and Practice</w:t>
      </w:r>
    </w:p>
    <w:p>
      <w:r/>
      <w:r>
        <w:t>In addition to foreign taxes, Jews worldwide aged 20 and older (</w:t>
      </w:r>
      <w:hyperlink r:id="rId42">
        <w:r>
          <w:rPr>
            <w:color w:val="0000EE"/>
            <w:u w:val="single"/>
          </w:rPr>
          <w:t>Exodus 30:11</w:t>
        </w:r>
      </w:hyperlink>
      <w:hyperlink r:id="rId42">
        <w:r>
          <w:rPr>
            <w:color w:val="0000EE"/>
            <w:u w:val="single"/>
          </w:rPr>
          <w:t>–</w:t>
        </w:r>
      </w:hyperlink>
      <w:hyperlink r:id="rId42">
        <w:r>
          <w:rPr>
            <w:color w:val="0000EE"/>
            <w:u w:val="single"/>
          </w:rPr>
          <w:t>16</w:t>
        </w:r>
      </w:hyperlink>
      <w:r>
        <w:t>) paid a half-shekel annually to support the Jerusalem temple (</w:t>
      </w:r>
      <w:hyperlink r:id="rId250">
        <w:r>
          <w:rPr>
            <w:color w:val="0000EE"/>
            <w:u w:val="single"/>
          </w:rPr>
          <w:t>Matthew 17:24</w:t>
        </w:r>
      </w:hyperlink>
      <w:r>
        <w:t>), even after the temple’s destruction in AD 70. Jesus was questioned about this tax (</w:t>
      </w:r>
      <w:hyperlink r:id="rId269">
        <w:r>
          <w:rPr>
            <w:color w:val="0000EE"/>
            <w:u w:val="single"/>
          </w:rPr>
          <w:t>Matthew 17:25</w:t>
        </w:r>
      </w:hyperlink>
      <w:r>
        <w:t>) and the lawfulness of paying taxes to Rome (</w:t>
      </w:r>
      <w:hyperlink r:id="rId270">
        <w:r>
          <w:rPr>
            <w:color w:val="0000EE"/>
            <w:u w:val="single"/>
          </w:rPr>
          <w:t>Matthew 22:17</w:t>
        </w:r>
      </w:hyperlink>
      <w:r>
        <w:t xml:space="preserve">; </w:t>
      </w:r>
      <w:hyperlink r:id="rId271">
        <w:r>
          <w:rPr>
            <w:color w:val="0000EE"/>
            <w:u w:val="single"/>
          </w:rPr>
          <w:t>Mark 12:14</w:t>
        </w:r>
      </w:hyperlink>
      <w:hyperlink r:id="rId271">
        <w:r>
          <w:rPr>
            <w:color w:val="0000EE"/>
            <w:u w:val="single"/>
          </w:rPr>
          <w:t>–</w:t>
        </w:r>
      </w:hyperlink>
      <w:hyperlink r:id="rId271">
        <w:r>
          <w:rPr>
            <w:color w:val="0000EE"/>
            <w:u w:val="single"/>
          </w:rPr>
          <w:t>15</w:t>
        </w:r>
      </w:hyperlink>
      <w:r>
        <w:t xml:space="preserve">; </w:t>
      </w:r>
      <w:hyperlink r:id="rId272">
        <w:r>
          <w:rPr>
            <w:color w:val="0000EE"/>
            <w:u w:val="single"/>
          </w:rPr>
          <w:t>Luke 20:22</w:t>
        </w:r>
      </w:hyperlink>
      <w:r>
        <w:t>). Despite Jesus’ famous reply—“</w:t>
      </w:r>
      <w:r>
        <w:t>Give to Caesar what is Caesar’s, and to God what is God’s</w:t>
      </w:r>
      <w:r>
        <w:t>” (</w:t>
      </w:r>
      <w:hyperlink r:id="rId273">
        <w:r>
          <w:rPr>
            <w:color w:val="0000EE"/>
            <w:u w:val="single"/>
          </w:rPr>
          <w:t>Matthew 22:21</w:t>
        </w:r>
      </w:hyperlink>
      <w:r>
        <w:t xml:space="preserve">; </w:t>
      </w:r>
      <w:hyperlink r:id="rId274">
        <w:r>
          <w:rPr>
            <w:color w:val="0000EE"/>
            <w:u w:val="single"/>
          </w:rPr>
          <w:t>Mark 12:17</w:t>
        </w:r>
      </w:hyperlink>
      <w:r>
        <w:t xml:space="preserve">; </w:t>
      </w:r>
      <w:hyperlink r:id="rId275">
        <w:r>
          <w:rPr>
            <w:color w:val="0000EE"/>
            <w:u w:val="single"/>
          </w:rPr>
          <w:t>Luke 20:25</w:t>
        </w:r>
      </w:hyperlink>
      <w:r>
        <w:t>)—he was accused before Pilate of forbidding taxes to Caesar (</w:t>
      </w:r>
      <w:hyperlink r:id="rId276">
        <w:r>
          <w:rPr>
            <w:color w:val="0000EE"/>
            <w:u w:val="single"/>
          </w:rPr>
          <w:t>Luke 23:2</w:t>
        </w:r>
      </w:hyperlink>
      <w:r>
        <w:t>). The early church also supported the legality of taxation as a civic duty (</w:t>
      </w:r>
      <w:hyperlink r:id="rId277">
        <w:r>
          <w:rPr>
            <w:color w:val="0000EE"/>
            <w:u w:val="single"/>
          </w:rPr>
          <w:t>Romans 13:5</w:t>
        </w:r>
      </w:hyperlink>
      <w:hyperlink r:id="rId277">
        <w:r>
          <w:rPr>
            <w:color w:val="0000EE"/>
            <w:u w:val="single"/>
          </w:rPr>
          <w:t>–</w:t>
        </w:r>
      </w:hyperlink>
      <w:hyperlink r:id="rId277">
        <w:r>
          <w:rPr>
            <w:color w:val="0000EE"/>
            <w:u w:val="single"/>
          </w:rPr>
          <w:t>7</w:t>
        </w:r>
      </w:hyperlink>
      <w:r>
        <w:t>).</w:t>
      </w:r>
    </w:p>
    <w:p>
      <w:r/>
      <w:r>
        <w:rPr>
          <w:i/>
        </w:rPr>
        <w:t>See also</w:t>
      </w:r>
      <w:r>
        <w:t xml:space="preserve"> </w:t>
      </w:r>
      <w:r>
        <w:t>Money</w:t>
      </w:r>
      <w:r>
        <w:t xml:space="preserve">; </w:t>
      </w:r>
      <w:r>
        <w:t>Banker, Banking</w:t>
      </w:r>
      <w:r>
        <w:t xml:space="preserve">; </w:t>
      </w:r>
      <w:r>
        <w:t>Tax Collector</w:t>
      </w:r>
      <w:r>
        <w:t>.</w:t>
      </w:r>
      <w:r/>
      <w:r/>
    </w:p>
    <w:p>
      <w:r/>
    </w:p>
    <w:p>
      <w:pPr>
        <w:pStyle w:val="Heading2"/>
      </w:pPr>
      <w:r>
        <w:t>Teacher</w:t>
      </w:r>
      <w:r/>
    </w:p>
    <w:p>
      <w:r/>
      <w:r>
        <w:t>Teachers conserved the values and education of a nation and passed them on to each new generation. In Old Testament times the first teachers were often parents (</w:t>
      </w:r>
      <w:hyperlink r:id="rId278">
        <w:r>
          <w:rPr>
            <w:color w:val="0000EE"/>
            <w:u w:val="single"/>
          </w:rPr>
          <w:t>Deuteronomy 6:7, 20–25</w:t>
        </w:r>
      </w:hyperlink>
      <w:r>
        <w:t xml:space="preserve">; </w:t>
      </w:r>
      <w:hyperlink r:id="rId279">
        <w:r>
          <w:rPr>
            <w:color w:val="0000EE"/>
            <w:u w:val="single"/>
          </w:rPr>
          <w:t>11:19–21</w:t>
        </w:r>
      </w:hyperlink>
      <w:r>
        <w:t>). Leaders like Moses and Aaron were charged with teaching the people (</w:t>
      </w:r>
      <w:hyperlink r:id="rId280">
        <w:r>
          <w:rPr>
            <w:color w:val="0000EE"/>
            <w:u w:val="single"/>
          </w:rPr>
          <w:t>Leviticus 10:11</w:t>
        </w:r>
      </w:hyperlink>
      <w:r>
        <w:t>). Later the priests and Levites had a teaching function (</w:t>
      </w:r>
      <w:hyperlink r:id="rId281">
        <w:r>
          <w:rPr>
            <w:color w:val="0000EE"/>
            <w:u w:val="single"/>
          </w:rPr>
          <w:t>Deuteronomy 24:8</w:t>
        </w:r>
      </w:hyperlink>
      <w:r>
        <w:t xml:space="preserve">; </w:t>
      </w:r>
      <w:hyperlink r:id="rId282">
        <w:r>
          <w:rPr>
            <w:color w:val="0000EE"/>
            <w:u w:val="single"/>
          </w:rPr>
          <w:t>33:8–10</w:t>
        </w:r>
      </w:hyperlink>
      <w:r>
        <w:t xml:space="preserve">; </w:t>
      </w:r>
      <w:hyperlink r:id="rId283">
        <w:r>
          <w:rPr>
            <w:color w:val="0000EE"/>
            <w:u w:val="single"/>
          </w:rPr>
          <w:t>2 Chronicles 17:7–9</w:t>
        </w:r>
      </w:hyperlink>
      <w:r>
        <w:t xml:space="preserve">; </w:t>
      </w:r>
      <w:hyperlink r:id="rId284">
        <w:r>
          <w:rPr>
            <w:color w:val="0000EE"/>
            <w:u w:val="single"/>
          </w:rPr>
          <w:t>Ezra 44:23</w:t>
        </w:r>
      </w:hyperlink>
      <w:r>
        <w:t xml:space="preserve">; </w:t>
      </w:r>
      <w:hyperlink r:id="rId285">
        <w:r>
          <w:rPr>
            <w:color w:val="0000EE"/>
            <w:u w:val="single"/>
          </w:rPr>
          <w:t>Micah 3:11</w:t>
        </w:r>
      </w:hyperlink>
      <w:r>
        <w:t>). God himself was thought of as a teacher (</w:t>
      </w:r>
      <w:hyperlink r:id="rId286">
        <w:r>
          <w:rPr>
            <w:color w:val="0000EE"/>
            <w:u w:val="single"/>
          </w:rPr>
          <w:t>Psalms 25:8, 12</w:t>
        </w:r>
      </w:hyperlink>
      <w:r>
        <w:t xml:space="preserve">; </w:t>
      </w:r>
      <w:hyperlink r:id="rId287">
        <w:r>
          <w:rPr>
            <w:color w:val="0000EE"/>
            <w:u w:val="single"/>
          </w:rPr>
          <w:t>27:11</w:t>
        </w:r>
      </w:hyperlink>
      <w:r>
        <w:t xml:space="preserve">; </w:t>
      </w:r>
      <w:hyperlink r:id="rId288">
        <w:r>
          <w:rPr>
            <w:color w:val="0000EE"/>
            <w:u w:val="single"/>
          </w:rPr>
          <w:t>32:8</w:t>
        </w:r>
      </w:hyperlink>
      <w:r>
        <w:t xml:space="preserve">; </w:t>
      </w:r>
      <w:hyperlink r:id="rId289">
        <w:r>
          <w:rPr>
            <w:color w:val="0000EE"/>
            <w:u w:val="single"/>
          </w:rPr>
          <w:t>86:11</w:t>
        </w:r>
      </w:hyperlink>
      <w:r>
        <w:t xml:space="preserve">; </w:t>
      </w:r>
      <w:hyperlink r:id="rId290">
        <w:r>
          <w:rPr>
            <w:color w:val="0000EE"/>
            <w:u w:val="single"/>
          </w:rPr>
          <w:t>Isaiah 2:3</w:t>
        </w:r>
      </w:hyperlink>
      <w:r>
        <w:t>).</w:t>
      </w:r>
    </w:p>
    <w:p>
      <w:r/>
      <w:r>
        <w:t>In the New Testament, the Greek noun for “teacher” and the verb “to teach” are widely used. John the Baptist was called a teacher (</w:t>
      </w:r>
      <w:hyperlink r:id="rId291">
        <w:r>
          <w:rPr>
            <w:color w:val="0000EE"/>
            <w:u w:val="single"/>
          </w:rPr>
          <w:t>Luke 3:12</w:t>
        </w:r>
      </w:hyperlink>
      <w:r>
        <w:t>). The term is used more than 30 times to refer to Jesus (</w:t>
      </w:r>
      <w:hyperlink r:id="rId292">
        <w:r>
          <w:rPr>
            <w:color w:val="0000EE"/>
            <w:u w:val="single"/>
          </w:rPr>
          <w:t>Matthew 4:23</w:t>
        </w:r>
      </w:hyperlink>
      <w:r>
        <w:t xml:space="preserve">; </w:t>
      </w:r>
      <w:hyperlink r:id="rId293">
        <w:r>
          <w:rPr>
            <w:color w:val="0000EE"/>
            <w:u w:val="single"/>
          </w:rPr>
          <w:t>5:2</w:t>
        </w:r>
      </w:hyperlink>
      <w:r>
        <w:t xml:space="preserve">; </w:t>
      </w:r>
      <w:hyperlink r:id="rId294">
        <w:r>
          <w:rPr>
            <w:color w:val="0000EE"/>
            <w:u w:val="single"/>
          </w:rPr>
          <w:t>7:29</w:t>
        </w:r>
      </w:hyperlink>
      <w:r>
        <w:t xml:space="preserve">; </w:t>
      </w:r>
      <w:hyperlink r:id="rId295">
        <w:r>
          <w:rPr>
            <w:color w:val="0000EE"/>
            <w:u w:val="single"/>
          </w:rPr>
          <w:t>9:35</w:t>
        </w:r>
      </w:hyperlink>
      <w:r>
        <w:t xml:space="preserve">; </w:t>
      </w:r>
      <w:hyperlink r:id="rId296">
        <w:r>
          <w:rPr>
            <w:color w:val="0000EE"/>
            <w:u w:val="single"/>
          </w:rPr>
          <w:t>11:1</w:t>
        </w:r>
      </w:hyperlink>
      <w:r>
        <w:t xml:space="preserve">; </w:t>
      </w:r>
      <w:hyperlink r:id="rId297">
        <w:r>
          <w:rPr>
            <w:color w:val="0000EE"/>
            <w:u w:val="single"/>
          </w:rPr>
          <w:t>Mark 1:21</w:t>
        </w:r>
      </w:hyperlink>
      <w:r>
        <w:t xml:space="preserve">; </w:t>
      </w:r>
      <w:hyperlink r:id="rId298">
        <w:r>
          <w:rPr>
            <w:color w:val="0000EE"/>
            <w:u w:val="single"/>
          </w:rPr>
          <w:t>2:13</w:t>
        </w:r>
      </w:hyperlink>
      <w:r>
        <w:t xml:space="preserve">; </w:t>
      </w:r>
      <w:hyperlink r:id="rId299">
        <w:r>
          <w:rPr>
            <w:color w:val="0000EE"/>
            <w:u w:val="single"/>
          </w:rPr>
          <w:t>4:1–2</w:t>
        </w:r>
      </w:hyperlink>
      <w:r>
        <w:t xml:space="preserve">; </w:t>
      </w:r>
      <w:hyperlink r:id="rId300">
        <w:r>
          <w:rPr>
            <w:color w:val="0000EE"/>
            <w:u w:val="single"/>
          </w:rPr>
          <w:t>6:2, 6, 34</w:t>
        </w:r>
      </w:hyperlink>
      <w:r>
        <w:t xml:space="preserve">; </w:t>
      </w:r>
      <w:hyperlink r:id="rId301">
        <w:r>
          <w:rPr>
            <w:color w:val="0000EE"/>
            <w:u w:val="single"/>
          </w:rPr>
          <w:t>Luke 4:15, 31</w:t>
        </w:r>
      </w:hyperlink>
      <w:r>
        <w:t xml:space="preserve">; </w:t>
      </w:r>
      <w:hyperlink r:id="rId302">
        <w:r>
          <w:rPr>
            <w:color w:val="0000EE"/>
            <w:u w:val="single"/>
          </w:rPr>
          <w:t>5:3</w:t>
        </w:r>
      </w:hyperlink>
      <w:r>
        <w:t xml:space="preserve">; </w:t>
      </w:r>
      <w:hyperlink r:id="rId303">
        <w:r>
          <w:rPr>
            <w:color w:val="0000EE"/>
            <w:u w:val="single"/>
          </w:rPr>
          <w:t>6:6</w:t>
        </w:r>
      </w:hyperlink>
      <w:r>
        <w:t xml:space="preserve">; </w:t>
      </w:r>
      <w:hyperlink r:id="rId304">
        <w:r>
          <w:rPr>
            <w:color w:val="0000EE"/>
            <w:u w:val="single"/>
          </w:rPr>
          <w:t>John 6:59</w:t>
        </w:r>
      </w:hyperlink>
      <w:r>
        <w:t xml:space="preserve">; </w:t>
      </w:r>
      <w:hyperlink r:id="rId305">
        <w:r>
          <w:rPr>
            <w:color w:val="0000EE"/>
            <w:u w:val="single"/>
          </w:rPr>
          <w:t>7:14, 28</w:t>
        </w:r>
      </w:hyperlink>
      <w:r>
        <w:t>; and so on). People recognized his teaching as authoritative (</w:t>
      </w:r>
      <w:hyperlink r:id="rId294">
        <w:r>
          <w:rPr>
            <w:color w:val="0000EE"/>
            <w:u w:val="single"/>
          </w:rPr>
          <w:t>Matthew 7:29</w:t>
        </w:r>
      </w:hyperlink>
      <w:r>
        <w:t xml:space="preserve">; </w:t>
      </w:r>
      <w:hyperlink r:id="rId306">
        <w:r>
          <w:rPr>
            <w:color w:val="0000EE"/>
            <w:u w:val="single"/>
          </w:rPr>
          <w:t>Mark 1:22</w:t>
        </w:r>
      </w:hyperlink>
      <w:r>
        <w:t xml:space="preserve">; </w:t>
      </w:r>
      <w:hyperlink r:id="rId307">
        <w:r>
          <w:rPr>
            <w:color w:val="0000EE"/>
            <w:u w:val="single"/>
          </w:rPr>
          <w:t>Luke 4:32</w:t>
        </w:r>
      </w:hyperlink>
      <w:r>
        <w:t>). Even when Jesus was 12 years old he conversed in a profound way with the teachers of the law in the temple (</w:t>
      </w:r>
      <w:hyperlink r:id="rId308">
        <w:r>
          <w:rPr>
            <w:color w:val="0000EE"/>
            <w:u w:val="single"/>
          </w:rPr>
          <w:t>Luke 2:46</w:t>
        </w:r>
      </w:hyperlink>
      <w:r>
        <w:t>). These men were often associated with the Pharisees (</w:t>
      </w:r>
      <w:hyperlink r:id="rId309">
        <w:r>
          <w:rPr>
            <w:color w:val="0000EE"/>
            <w:u w:val="single"/>
          </w:rPr>
          <w:t>5:17</w:t>
        </w:r>
      </w:hyperlink>
      <w:r>
        <w:t>). Gamaliel was a Pharisee and a teacher of the law (</w:t>
      </w:r>
      <w:hyperlink r:id="rId310">
        <w:r>
          <w:rPr>
            <w:color w:val="0000EE"/>
            <w:u w:val="single"/>
          </w:rPr>
          <w:t>Acts 5:34</w:t>
        </w:r>
      </w:hyperlink>
      <w:r>
        <w:t>). The term “rabbi” was often used to denote teacher. The rabbi was held in great honor. In the early church, the teacher was widely recognized (</w:t>
      </w:r>
      <w:hyperlink r:id="rId311">
        <w:r>
          <w:rPr>
            <w:color w:val="0000EE"/>
            <w:u w:val="single"/>
          </w:rPr>
          <w:t>Acts 13:1</w:t>
        </w:r>
      </w:hyperlink>
      <w:r>
        <w:t xml:space="preserve">; </w:t>
      </w:r>
      <w:hyperlink r:id="rId312">
        <w:r>
          <w:rPr>
            <w:color w:val="0000EE"/>
            <w:u w:val="single"/>
          </w:rPr>
          <w:t>1 Corinthians 12:28–29</w:t>
        </w:r>
      </w:hyperlink>
      <w:r>
        <w:t xml:space="preserve">; </w:t>
      </w:r>
      <w:hyperlink r:id="rId313">
        <w:r>
          <w:rPr>
            <w:color w:val="0000EE"/>
            <w:u w:val="single"/>
          </w:rPr>
          <w:t>Ephesians 4:11</w:t>
        </w:r>
      </w:hyperlink>
      <w:r>
        <w:t xml:space="preserve">; </w:t>
      </w:r>
      <w:hyperlink r:id="rId314">
        <w:r>
          <w:rPr>
            <w:color w:val="0000EE"/>
            <w:u w:val="single"/>
          </w:rPr>
          <w:t>2 Timothy 1:11</w:t>
        </w:r>
      </w:hyperlink>
      <w:r>
        <w:t xml:space="preserve">; </w:t>
      </w:r>
      <w:hyperlink r:id="rId315">
        <w:r>
          <w:rPr>
            <w:color w:val="0000EE"/>
            <w:u w:val="single"/>
          </w:rPr>
          <w:t>James 3:1</w:t>
        </w:r>
      </w:hyperlink>
      <w:r>
        <w:t>).</w:t>
      </w:r>
      <w:r/>
      <w:r/>
    </w:p>
    <w:p>
      <w:r/>
    </w:p>
    <w:p>
      <w:pPr>
        <w:pStyle w:val="Heading2"/>
      </w:pPr>
      <w:r>
        <w:t>Teacher of Righteousness</w:t>
      </w:r>
      <w:r/>
    </w:p>
    <w:p>
      <w:r/>
      <w:r>
        <w:t>A name for the founder of the Essene community at Qumran. We learn about him from commentaries on Bible books found at Qumran.</w:t>
      </w:r>
    </w:p>
    <w:p>
      <w:r/>
      <w: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r/>
      <w: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r/>
      <w: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r/>
      <w: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r/>
      <w:r>
        <w:t>We don't know for sure what happened to the Teacher of Righteousness. After he died, the Essene community continued to follow his teachings. They attracted people who were unhappy with the established religion to their wilderness monastery at Qumran.</w:t>
      </w:r>
      <w:r/>
      <w:r/>
    </w:p>
    <w:p>
      <w:r/>
    </w:p>
    <w:p>
      <w:pPr>
        <w:pStyle w:val="Heading2"/>
      </w:pPr>
      <w:r>
        <w:t>Teachings of Jesus</w:t>
      </w:r>
      <w:r/>
    </w:p>
    <w:p>
      <w:r/>
      <w:r>
        <w:rPr>
          <w:i/>
        </w:rPr>
        <w:t>See</w:t>
      </w:r>
      <w:r>
        <w:t xml:space="preserve"> </w:t>
      </w:r>
      <w:r>
        <w:t>Jesus Christ, Life and Teachings of</w:t>
      </w:r>
      <w:r>
        <w:t>.</w:t>
      </w:r>
      <w:r/>
      <w:r/>
    </w:p>
    <w:p>
      <w:r/>
    </w:p>
    <w:p>
      <w:pPr>
        <w:pStyle w:val="Heading2"/>
      </w:pPr>
      <w:r>
        <w:t>Teachings of Silvanus</w:t>
      </w:r>
      <w:r/>
    </w:p>
    <w:p>
      <w:r/>
      <w: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r/>
      <w:r>
        <w:rPr>
          <w:i/>
        </w:rPr>
        <w:t>See also</w:t>
      </w:r>
      <w:r>
        <w:t xml:space="preserve"> </w:t>
      </w:r>
      <w:r>
        <w:t>Apocrypha</w:t>
      </w:r>
      <w:r>
        <w:t xml:space="preserve">; </w:t>
      </w:r>
      <w:r>
        <w:t>Silvanus</w:t>
      </w:r>
      <w:r>
        <w:t>.</w:t>
      </w:r>
      <w:r/>
      <w:r/>
    </w:p>
    <w:p>
      <w:r/>
    </w:p>
    <w:p>
      <w:pPr>
        <w:pStyle w:val="Heading2"/>
      </w:pPr>
      <w:r>
        <w:t>Tebah (Person)</w:t>
      </w:r>
      <w:r/>
    </w:p>
    <w:p>
      <w:r/>
      <w:r>
        <w:t>Son of Abraham’s brother Nahor (</w:t>
      </w:r>
      <w:hyperlink r:id="rId140">
        <w:r>
          <w:rPr>
            <w:color w:val="0000EE"/>
            <w:u w:val="single"/>
          </w:rPr>
          <w:t>Gn 22:24</w:t>
        </w:r>
      </w:hyperlink>
      <w:r>
        <w:t>). His mother was Reumah, Nahor’s concubine.</w:t>
      </w:r>
      <w:r/>
      <w:r/>
    </w:p>
    <w:p>
      <w:r/>
    </w:p>
    <w:p>
      <w:pPr>
        <w:pStyle w:val="Heading2"/>
      </w:pPr>
      <w:r>
        <w:t>Tebah (Place)</w:t>
      </w:r>
      <w:r/>
    </w:p>
    <w:p>
      <w:r/>
      <w:r>
        <w:t>Tebah was a city that belonged to King Hadadezer. King David took a large amount of bronze from this city during battle (</w:t>
      </w:r>
      <w:hyperlink r:id="rId316">
        <w:r>
          <w:rPr>
            <w:color w:val="0000EE"/>
            <w:u w:val="single"/>
          </w:rPr>
          <w:t>2 Samuel 8:8</w:t>
        </w:r>
      </w:hyperlink>
      <w:r>
        <w:t xml:space="preserve">; </w:t>
      </w:r>
      <w:hyperlink r:id="rId317">
        <w:r>
          <w:rPr>
            <w:color w:val="0000EE"/>
            <w:u w:val="single"/>
          </w:rPr>
          <w:t>1 Chronicles 18:8</w:t>
        </w:r>
      </w:hyperlink>
      <w:r>
        <w:t>). Hadadezer was the king of Zobah, an area located in the Hamath region in Syria. Because of this connection, Tebah was probably located somewhere in that same region.</w:t>
      </w:r>
      <w:r/>
      <w:r/>
    </w:p>
    <w:p>
      <w:r/>
    </w:p>
    <w:p>
      <w:pPr>
        <w:pStyle w:val="Heading2"/>
      </w:pPr>
      <w:r>
        <w:t>Tebaliah</w:t>
      </w:r>
      <w:r/>
    </w:p>
    <w:p>
      <w:r/>
      <w:r>
        <w:t>Tebaliah was the son of Hosah. Tebaliah was a Merarite Levite and a temple gatekeeper. He served after the Israelites returned from exile in Babylon (</w:t>
      </w:r>
      <w:hyperlink r:id="rId318">
        <w:r>
          <w:rPr>
            <w:color w:val="0000EE"/>
            <w:u w:val="single"/>
          </w:rPr>
          <w:t>1 Chronicles 26:11</w:t>
        </w:r>
      </w:hyperlink>
      <w:r>
        <w:t>).</w:t>
      </w:r>
      <w:r/>
      <w:r/>
    </w:p>
    <w:p>
      <w:r/>
    </w:p>
    <w:p>
      <w:pPr>
        <w:pStyle w:val="Heading2"/>
      </w:pPr>
      <w:r>
        <w:t>Tebeth</w:t>
      </w:r>
      <w:r/>
    </w:p>
    <w:p>
      <w:r/>
      <w:r>
        <w:t>One of the months in the Jewish calendar. On our modern calendar, it usually occurs during parts of December and January (</w:t>
      </w:r>
      <w:hyperlink r:id="rId319">
        <w:r>
          <w:rPr>
            <w:color w:val="0000EE"/>
            <w:u w:val="single"/>
          </w:rPr>
          <w:t>Esther 2:16</w:t>
        </w:r>
      </w:hyperlink>
      <w:r>
        <w:t>).</w:t>
      </w:r>
    </w:p>
    <w:p>
      <w:r/>
      <w:r>
        <w:rPr>
          <w:i/>
        </w:rPr>
        <w:t>See</w:t>
      </w:r>
      <w:r>
        <w:t xml:space="preserve"> </w:t>
      </w:r>
      <w:r>
        <w:t>Calendars, Ancient and Modern</w:t>
      </w:r>
      <w:r>
        <w:t>.</w:t>
      </w:r>
      <w:r/>
      <w:r/>
    </w:p>
    <w:p>
      <w:r/>
    </w:p>
    <w:p>
      <w:pPr>
        <w:pStyle w:val="Heading2"/>
      </w:pPr>
      <w:r>
        <w:t>Tehaphnehes</w:t>
      </w:r>
      <w:r/>
    </w:p>
    <w:p>
      <w:r/>
      <w:r>
        <w:t>Another spelling of Tahpanhes, an Egyptian city (</w:t>
      </w:r>
      <w:hyperlink r:id="rId148">
        <w:r>
          <w:rPr>
            <w:color w:val="0000EE"/>
            <w:u w:val="single"/>
          </w:rPr>
          <w:t>Ezekiel 30:18</w:t>
        </w:r>
      </w:hyperlink>
      <w:r>
        <w:t xml:space="preserve">). </w:t>
      </w:r>
    </w:p>
    <w:p>
      <w:r/>
      <w:r>
        <w:rPr>
          <w:i/>
        </w:rPr>
        <w:t>See</w:t>
      </w:r>
      <w:r>
        <w:t xml:space="preserve"> </w:t>
      </w:r>
      <w:r>
        <w:t>Tahpanhes</w:t>
      </w:r>
      <w:r>
        <w:t>.</w:t>
      </w:r>
      <w:r/>
      <w:r/>
    </w:p>
    <w:p>
      <w:r/>
    </w:p>
    <w:p>
      <w:pPr>
        <w:pStyle w:val="Heading2"/>
      </w:pPr>
      <w:r>
        <w:t>Tehinnah</w:t>
      </w:r>
      <w:r/>
    </w:p>
    <w:p>
      <w:r/>
      <w:r>
        <w:t>Forefather of the people of Ir-nahash in Judah’s tribe (</w:t>
      </w:r>
      <w:hyperlink r:id="rId320">
        <w:r>
          <w:rPr>
            <w:color w:val="0000EE"/>
            <w:u w:val="single"/>
          </w:rPr>
          <w:t>1 Chr 4:12</w:t>
        </w:r>
      </w:hyperlink>
      <w:r>
        <w:t>).</w:t>
      </w:r>
      <w:r/>
      <w:r/>
    </w:p>
    <w:p>
      <w:r/>
    </w:p>
    <w:p>
      <w:pPr>
        <w:pStyle w:val="Heading2"/>
      </w:pPr>
      <w:r>
        <w:t>Teil</w:t>
      </w:r>
      <w:r/>
    </w:p>
    <w:p>
      <w:r/>
      <w:r>
        <w:t xml:space="preserve">KJV rendering of terebinth in </w:t>
      </w:r>
      <w:hyperlink r:id="rId321">
        <w:r>
          <w:rPr>
            <w:color w:val="0000EE"/>
            <w:u w:val="single"/>
          </w:rPr>
          <w:t>Isaiah 6:13</w:t>
        </w:r>
      </w:hyperlink>
      <w:r>
        <w:t xml:space="preserve">. </w:t>
      </w:r>
      <w:r>
        <w:rPr>
          <w:i/>
        </w:rPr>
        <w:t>See</w:t>
      </w:r>
      <w:r>
        <w:t xml:space="preserve"> </w:t>
      </w:r>
      <w:r>
        <w:t>Plants (Terebinth)</w:t>
      </w:r>
      <w:r>
        <w:t>.</w:t>
      </w:r>
      <w:r/>
      <w:r/>
    </w:p>
    <w:p>
      <w:r/>
    </w:p>
    <w:p>
      <w:pPr>
        <w:pStyle w:val="Heading2"/>
      </w:pPr>
      <w:r>
        <w:t>Tekel</w:t>
      </w:r>
      <w:r/>
    </w:p>
    <w:p>
      <w:r/>
      <w:r>
        <w:t xml:space="preserve">An Aramaic word interpreted as "weighed" in </w:t>
      </w:r>
      <w:hyperlink r:id="rId322">
        <w:r>
          <w:rPr>
            <w:color w:val="0000EE"/>
            <w:u w:val="single"/>
          </w:rPr>
          <w:t>Daniel 5:25–27</w:t>
        </w:r>
      </w:hyperlink>
      <w:r>
        <w:t xml:space="preserve">. </w:t>
      </w:r>
      <w:r>
        <w:rPr>
          <w:i/>
        </w:rPr>
        <w:t>See</w:t>
      </w:r>
      <w:r>
        <w:t xml:space="preserve"> </w:t>
      </w:r>
      <w:r>
        <w:t>Mene, Mene, Tekel, Parsin</w:t>
      </w:r>
      <w:r>
        <w:t>.</w:t>
      </w:r>
      <w:r/>
      <w:r/>
    </w:p>
    <w:p>
      <w:r/>
    </w:p>
    <w:p>
      <w:pPr>
        <w:pStyle w:val="Heading2"/>
      </w:pPr>
      <w:r>
        <w:t>Tekoa, Tekoites</w:t>
      </w:r>
      <w:r/>
    </w:p>
    <w:p>
      <w:r/>
      <w:r>
        <w:t>City about six miles (9.7 kilometers) southeast of Bethlehem on the edge of the Judean desert, and its residents. Tekoa may also be the name of a person, the son of Ashur of Judah’s tribe; “father” could mean founder or leader of Tekoa (</w:t>
      </w:r>
      <w:hyperlink r:id="rId323">
        <w:r>
          <w:rPr>
            <w:color w:val="0000EE"/>
            <w:u w:val="single"/>
          </w:rPr>
          <w:t>1 Chr 2:24</w:t>
        </w:r>
      </w:hyperlink>
      <w:r>
        <w:t xml:space="preserve">; </w:t>
      </w:r>
      <w:hyperlink r:id="rId324">
        <w:r>
          <w:rPr>
            <w:color w:val="0000EE"/>
            <w:u w:val="single"/>
          </w:rPr>
          <w:t>4:5</w:t>
        </w:r>
      </w:hyperlink>
      <w:r>
        <w:t>). Tekoa does not appear on the list of cities given to Judah (</w:t>
      </w:r>
      <w:hyperlink r:id="rId325">
        <w:r>
          <w:rPr>
            <w:color w:val="0000EE"/>
            <w:u w:val="single"/>
          </w:rPr>
          <w:t>Jos 15</w:t>
        </w:r>
      </w:hyperlink>
      <w:r>
        <w:t>). In an oracle predicting the siege of Judah, Jeremiah (</w:t>
      </w:r>
      <w:hyperlink r:id="rId326">
        <w:r>
          <w:rPr>
            <w:color w:val="0000EE"/>
            <w:u w:val="single"/>
          </w:rPr>
          <w:t>Jer 6:1</w:t>
        </w:r>
      </w:hyperlink>
      <w:r>
        <w:t>) makes a pun with the phrase “Sound the trumpet in Tekoa.” The Hebrew word for “sound” is spelled with the same consonants (but not vowels) as Tekoa.</w:t>
      </w:r>
    </w:p>
    <w:p>
      <w:r/>
      <w: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color w:val="0000EE"/>
            <w:u w:val="single"/>
          </w:rPr>
          <w:t>2 Chr 20:16</w:t>
        </w:r>
      </w:hyperlink>
      <w:r>
        <w:t>). Because Tekoa lies between the desert and the town on the marginal land just east of the main north-south watershed, the area around it came to be known as the desert of Tekoa (</w:t>
      </w:r>
      <w:hyperlink r:id="rId328">
        <w:r>
          <w:rPr>
            <w:color w:val="0000EE"/>
            <w:u w:val="single"/>
          </w:rPr>
          <w:t>2 Chr 20:20</w:t>
        </w:r>
      </w:hyperlink>
      <w:r>
        <w:t>), a part of the larger desert of Judea. Tekoa marks the border where farming gives way to herding, explaining why Amos, a native of Tekoa, had two dimensions to his preprophetic career: a herdsman and a dresser of sycamore trees (</w:t>
      </w:r>
      <w:hyperlink r:id="rId329">
        <w:r>
          <w:rPr>
            <w:color w:val="0000EE"/>
            <w:u w:val="single"/>
          </w:rPr>
          <w:t>Am 1:1</w:t>
        </w:r>
      </w:hyperlink>
      <w:r>
        <w:t xml:space="preserve">; </w:t>
      </w:r>
      <w:hyperlink r:id="rId330">
        <w:r>
          <w:rPr>
            <w:color w:val="0000EE"/>
            <w:u w:val="single"/>
          </w:rPr>
          <w:t>7:14</w:t>
        </w:r>
      </w:hyperlink>
      <w:r>
        <w:t>).</w:t>
      </w:r>
      <w:r/>
      <w:r/>
    </w:p>
    <w:p>
      <w:r/>
    </w:p>
    <w:p>
      <w:pPr>
        <w:pStyle w:val="Heading2"/>
      </w:pPr>
      <w:r>
        <w:t>Tel-Abib</w:t>
      </w:r>
      <w:r/>
    </w:p>
    <w:p>
      <w:r/>
      <w:r>
        <w:t>Village on the river Kebar where Ezekiel visited the Babylonian exiles (</w:t>
      </w:r>
      <w:hyperlink r:id="rId331">
        <w:r>
          <w:rPr>
            <w:color w:val="0000EE"/>
            <w:u w:val="single"/>
          </w:rPr>
          <w:t>Ez 3:15</w:t>
        </w:r>
      </w:hyperlink>
      <w:r>
        <w:t>). Although the exact location of the site is unknown, it was probably in the delta region of southern Babylonia. The Kebar was likely an irrigation canal that enhanced the fertility of the surrounding soil; hence, the name Tel-abib (“hill of corn”).</w:t>
      </w:r>
      <w:r/>
      <w:r/>
    </w:p>
    <w:p>
      <w:r/>
    </w:p>
    <w:p>
      <w:pPr>
        <w:pStyle w:val="Heading2"/>
      </w:pPr>
      <w:r>
        <w:t>Tel-Assar</w:t>
      </w:r>
      <w:r/>
    </w:p>
    <w:p>
      <w:r/>
      <w:r>
        <w:t>Principal city of the people of Eden who were conquered by Sennacherib of Assyria (</w:t>
      </w:r>
      <w:hyperlink r:id="rId332">
        <w:r>
          <w:rPr>
            <w:color w:val="0000EE"/>
            <w:u w:val="single"/>
          </w:rPr>
          <w:t>2 Kgs 19:11–12</w:t>
        </w:r>
      </w:hyperlink>
      <w:r>
        <w:t xml:space="preserve">; </w:t>
      </w:r>
      <w:hyperlink r:id="rId333">
        <w:r>
          <w:rPr>
            <w:color w:val="0000EE"/>
            <w:u w:val="single"/>
          </w:rPr>
          <w:t>Is 37:11–12</w:t>
        </w:r>
      </w:hyperlink>
      <w:r>
        <w:t>). The conquest is mentioned in Rabshekah’s taunt that the Lord would similarly be unable to protect Jerusalem.</w:t>
      </w:r>
      <w:r/>
      <w:r/>
    </w:p>
    <w:p>
      <w:r/>
    </w:p>
    <w:p>
      <w:pPr>
        <w:pStyle w:val="Heading2"/>
      </w:pPr>
      <w:r>
        <w:t>Tel-Harsha</w:t>
      </w:r>
      <w:r/>
    </w:p>
    <w:p>
      <w:r/>
      <w:r>
        <w:t>One of the Babylonian villages from which some returning exiles could not establish their genealogy (</w:t>
      </w:r>
      <w:hyperlink r:id="rId334">
        <w:r>
          <w:rPr>
            <w:color w:val="0000EE"/>
            <w:u w:val="single"/>
          </w:rPr>
          <w:t>Ezr 2:59</w:t>
        </w:r>
      </w:hyperlink>
      <w:r>
        <w:t xml:space="preserve">; </w:t>
      </w:r>
      <w:hyperlink r:id="rId335">
        <w:r>
          <w:rPr>
            <w:color w:val="0000EE"/>
            <w:u w:val="single"/>
          </w:rPr>
          <w:t>Neh 7:61</w:t>
        </w:r>
      </w:hyperlink>
      <w:r>
        <w:t>). Its precise location is uncertain, though it is likely near the Persian Gulf in the lowland region of Babylonia.</w:t>
      </w:r>
      <w:r/>
      <w:r/>
    </w:p>
    <w:p>
      <w:r/>
    </w:p>
    <w:p>
      <w:pPr>
        <w:pStyle w:val="Heading2"/>
      </w:pPr>
      <w:r>
        <w:t>Tel-Melah</w:t>
      </w:r>
      <w:r/>
    </w:p>
    <w:p>
      <w:r/>
      <w:r>
        <w:t>One of the Babylonian towns situated in the vicinity of the Kebar River near the city of Nippur from which exiles, who were unable to establish their Israelite descent, returned to Palestine with Zerubbabel following the Babylonian captivity (</w:t>
      </w:r>
      <w:hyperlink r:id="rId334">
        <w:r>
          <w:rPr>
            <w:color w:val="0000EE"/>
            <w:u w:val="single"/>
          </w:rPr>
          <w:t>Ezr 2:59</w:t>
        </w:r>
      </w:hyperlink>
      <w:r>
        <w:t xml:space="preserve">; </w:t>
      </w:r>
      <w:hyperlink r:id="rId335">
        <w:r>
          <w:rPr>
            <w:color w:val="0000EE"/>
            <w:u w:val="single"/>
          </w:rPr>
          <w:t>Neh 7:61</w:t>
        </w:r>
      </w:hyperlink>
      <w:r>
        <w:t>).</w:t>
      </w:r>
      <w:r/>
      <w:r/>
    </w:p>
    <w:p>
      <w:r/>
    </w:p>
    <w:p>
      <w:pPr>
        <w:pStyle w:val="Heading2"/>
      </w:pPr>
      <w:r>
        <w:t>Telah</w:t>
      </w:r>
      <w:r/>
    </w:p>
    <w:p>
      <w:r/>
      <w:r>
        <w:t>Resheph’s son, father of Tahan, and an ancestor of Joshua the son of Nun from Ephraim’s tribe (</w:t>
      </w:r>
      <w:hyperlink r:id="rId138">
        <w:r>
          <w:rPr>
            <w:color w:val="0000EE"/>
            <w:u w:val="single"/>
          </w:rPr>
          <w:t>1 Chr 7:25</w:t>
        </w:r>
      </w:hyperlink>
      <w:r>
        <w:t>).</w:t>
      </w:r>
      <w:r/>
      <w:r/>
    </w:p>
    <w:p>
      <w:r/>
    </w:p>
    <w:p>
      <w:pPr>
        <w:pStyle w:val="Heading2"/>
      </w:pPr>
      <w:r>
        <w:t>Telaim</w:t>
      </w:r>
      <w:r/>
    </w:p>
    <w:p>
      <w:r/>
      <w:r>
        <w:t>Place where Saul organized Israel’s army in preparation for war with the Amalekites (</w:t>
      </w:r>
      <w:hyperlink r:id="rId336">
        <w:r>
          <w:rPr>
            <w:color w:val="0000EE"/>
            <w:u w:val="single"/>
          </w:rPr>
          <w:t>1 Sm 15:4</w:t>
        </w:r>
      </w:hyperlink>
      <w:r>
        <w:t>). Telaim is perhaps identifiable with Telem, a city situated near Edom’s border in the southern extremity of the territory allotted to Judah’s tribe for an inheritance (</w:t>
      </w:r>
      <w:hyperlink r:id="rId337">
        <w:r>
          <w:rPr>
            <w:color w:val="0000EE"/>
            <w:u w:val="single"/>
          </w:rPr>
          <w:t>Jos 15:24</w:t>
        </w:r>
      </w:hyperlink>
      <w:r>
        <w:t>).</w:t>
      </w:r>
      <w:r/>
      <w:r/>
    </w:p>
    <w:p>
      <w:r/>
    </w:p>
    <w:p>
      <w:pPr>
        <w:pStyle w:val="Heading2"/>
      </w:pPr>
      <w:r>
        <w:t>Telem (Person)</w:t>
      </w:r>
      <w:r/>
    </w:p>
    <w:p>
      <w:r/>
      <w:r>
        <w:t>One of the gatekeepers who was encouraged by Ezra to divorce his foreign wife (</w:t>
      </w:r>
      <w:hyperlink r:id="rId338">
        <w:r>
          <w:rPr>
            <w:color w:val="0000EE"/>
            <w:u w:val="single"/>
          </w:rPr>
          <w:t>Ezr 10:24</w:t>
        </w:r>
      </w:hyperlink>
      <w:r>
        <w:t>).</w:t>
      </w:r>
      <w:r/>
      <w:r/>
    </w:p>
    <w:p>
      <w:r/>
    </w:p>
    <w:p>
      <w:pPr>
        <w:pStyle w:val="Heading2"/>
      </w:pPr>
      <w:r>
        <w:t>Telem (Place)</w:t>
      </w:r>
      <w:r/>
    </w:p>
    <w:p>
      <w:r/>
      <w:r>
        <w:t xml:space="preserve">Alternate name of the city Telaim in </w:t>
      </w:r>
      <w:hyperlink r:id="rId336">
        <w:r>
          <w:rPr>
            <w:color w:val="0000EE"/>
            <w:u w:val="single"/>
          </w:rPr>
          <w:t>1 Samuel 15:4</w:t>
        </w:r>
      </w:hyperlink>
      <w:r>
        <w:t xml:space="preserve">. </w:t>
      </w:r>
      <w:r>
        <w:rPr>
          <w:i/>
        </w:rPr>
        <w:t>See</w:t>
      </w:r>
      <w:r>
        <w:t xml:space="preserve"> </w:t>
      </w:r>
      <w:r>
        <w:t>Telaim</w:t>
      </w:r>
      <w:r>
        <w:t>.</w:t>
      </w:r>
      <w:r/>
      <w:r/>
    </w:p>
    <w:p>
      <w:r/>
    </w:p>
    <w:p>
      <w:pPr>
        <w:pStyle w:val="Heading2"/>
      </w:pPr>
      <w:r>
        <w:t>Tell</w:t>
      </w:r>
      <w:r/>
    </w:p>
    <w:p>
      <w:r/>
      <w: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r/>
      <w: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r/>
      <w:r>
        <w:t>There are numerous references to tells in the Bible, although in English tell may appear as “mound,” “heap,” or “heap of ruins.” The Lord commanded Israel that a city which practiced abominable idolatry should be burned and “be a heap forever” (</w:t>
      </w:r>
      <w:hyperlink r:id="rId339">
        <w:r>
          <w:rPr>
            <w:color w:val="0000EE"/>
            <w:u w:val="single"/>
          </w:rPr>
          <w:t>Dt 13:16</w:t>
        </w:r>
      </w:hyperlink>
      <w:r>
        <w:t xml:space="preserve">). </w:t>
      </w:r>
      <w:hyperlink r:id="rId340">
        <w:r>
          <w:rPr>
            <w:color w:val="0000EE"/>
            <w:u w:val="single"/>
          </w:rPr>
          <w:t>Joshua 11:13</w:t>
        </w:r>
      </w:hyperlink>
      <w:r>
        <w:t xml:space="preserve"> states that Israel burned none of the cities that stood on mounds, except Hazor. Joshua burned Ai and made it “a heap of ruins for ever” (</w:t>
      </w:r>
      <w:hyperlink r:id="rId341">
        <w:r>
          <w:rPr>
            <w:color w:val="0000EE"/>
            <w:u w:val="single"/>
          </w:rPr>
          <w:t>Jos 8:28</w:t>
        </w:r>
      </w:hyperlink>
      <w:r>
        <w:t>). In a prophecy against the Ammonites, Jeremiah said that Rabbah “shall become a desolate mound” (</w:t>
      </w:r>
      <w:hyperlink r:id="rId342">
        <w:r>
          <w:rPr>
            <w:color w:val="0000EE"/>
            <w:u w:val="single"/>
          </w:rPr>
          <w:t>Jer 49:2</w:t>
        </w:r>
      </w:hyperlink>
      <w:r>
        <w:t>).</w:t>
      </w:r>
    </w:p>
    <w:p>
      <w:r/>
      <w:r>
        <w:rPr>
          <w:i/>
        </w:rPr>
        <w:t>See also</w:t>
      </w:r>
      <w:r>
        <w:t xml:space="preserve"> </w:t>
      </w:r>
      <w:r>
        <w:t>Archaeology and the Bible</w:t>
      </w:r>
      <w:r>
        <w:t xml:space="preserve">; </w:t>
      </w:r>
      <w:r>
        <w:t>Pottery</w:t>
      </w:r>
      <w:r>
        <w:t>.</w:t>
      </w:r>
      <w:r/>
      <w:r/>
    </w:p>
    <w:p>
      <w:r/>
    </w:p>
    <w:p>
      <w:pPr>
        <w:pStyle w:val="Heading2"/>
      </w:pPr>
      <w:r>
        <w:t>Tema (Person)</w:t>
      </w:r>
      <w:r/>
    </w:p>
    <w:p>
      <w:r/>
      <w:r>
        <w:t>Ninth son of Ishmael who became chief of a powerful nomadic tribe in the north Arabian wilderness (</w:t>
      </w:r>
      <w:hyperlink r:id="rId343">
        <w:r>
          <w:rPr>
            <w:color w:val="0000EE"/>
            <w:u w:val="single"/>
          </w:rPr>
          <w:t>Gn 25:15</w:t>
        </w:r>
      </w:hyperlink>
      <w:r>
        <w:t xml:space="preserve">; </w:t>
      </w:r>
      <w:hyperlink r:id="rId344">
        <w:r>
          <w:rPr>
            <w:color w:val="0000EE"/>
            <w:u w:val="single"/>
          </w:rPr>
          <w:t>1 Chr 1:30</w:t>
        </w:r>
      </w:hyperlink>
      <w:r>
        <w:t xml:space="preserve">; </w:t>
      </w:r>
      <w:hyperlink r:id="rId345">
        <w:r>
          <w:rPr>
            <w:color w:val="0000EE"/>
            <w:u w:val="single"/>
          </w:rPr>
          <w:t>Jer 25:23</w:t>
        </w:r>
      </w:hyperlink>
      <w:r>
        <w:t>). The descendants of Tema were primarily caravan traders who controlled access to important routes across the desert (</w:t>
      </w:r>
      <w:hyperlink r:id="rId346">
        <w:r>
          <w:rPr>
            <w:color w:val="0000EE"/>
            <w:u w:val="single"/>
          </w:rPr>
          <w:t>Jb 6:19</w:t>
        </w:r>
      </w:hyperlink>
      <w:r>
        <w:t xml:space="preserve">). Tema was also associated with the territory and a town. </w:t>
      </w:r>
      <w:r>
        <w:rPr>
          <w:i/>
        </w:rPr>
        <w:t>See</w:t>
      </w:r>
      <w:r>
        <w:t xml:space="preserve"> </w:t>
      </w:r>
      <w:r>
        <w:t>Tema (Place)</w:t>
      </w:r>
      <w:r>
        <w:t>.</w:t>
      </w:r>
      <w:r/>
      <w:r/>
    </w:p>
    <w:p>
      <w:r/>
    </w:p>
    <w:p>
      <w:pPr>
        <w:pStyle w:val="Heading2"/>
      </w:pPr>
      <w:r>
        <w:t>Tema (Place)</w:t>
      </w:r>
      <w:r/>
    </w:p>
    <w:p>
      <w:r/>
      <w: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r/>
      <w:r>
        <w:t>In the writings of the prophets, Tema is mentioned together with Dedan and Buz as Arabian oases that would not escape God's judgment (</w:t>
      </w:r>
      <w:hyperlink r:id="rId347">
        <w:r>
          <w:rPr>
            <w:color w:val="0000EE"/>
            <w:u w:val="single"/>
          </w:rPr>
          <w:t>Isaiah 21:14</w:t>
        </w:r>
      </w:hyperlink>
      <w:r>
        <w:t xml:space="preserve">; </w:t>
      </w:r>
      <w:hyperlink r:id="rId345">
        <w:r>
          <w:rPr>
            <w:color w:val="0000EE"/>
            <w:u w:val="single"/>
          </w:rPr>
          <w:t>Jeremiah 25:23</w:t>
        </w:r>
      </w:hyperlink>
      <w:r>
        <w:t>). The passage in Jeremiah contains a reference to the residents of Dedan, Tema, and Buz being among those who "cut the corners of their hair."</w:t>
      </w:r>
    </w:p>
    <w:p>
      <w:r/>
      <w:r>
        <w:t>The practice of cutting the corners of the hair would make them different from the Jewish people. Jews left the corners of their hair uncut (</w:t>
      </w:r>
      <w:hyperlink r:id="rId348">
        <w:r>
          <w:rPr>
            <w:color w:val="0000EE"/>
            <w:u w:val="single"/>
          </w:rPr>
          <w:t>Leviticus 19:27</w:t>
        </w:r>
      </w:hyperlink>
      <w:r>
        <w:t>). Like uncircumcision, the practice of cutting the corners of the hair would identify the men of Tema as non-Jewish people who followed other religions.</w:t>
      </w:r>
      <w:r/>
      <w:r/>
    </w:p>
    <w:p>
      <w:r/>
    </w:p>
    <w:p>
      <w:pPr>
        <w:pStyle w:val="Heading2"/>
      </w:pPr>
      <w:r>
        <w:t>Temah</w:t>
      </w:r>
      <w:r/>
    </w:p>
    <w:p>
      <w:r/>
      <w:r>
        <w:t>Forefather of a family of temple servants who returned with Zerubbabel to Jerusalem following the exile (</w:t>
      </w:r>
      <w:hyperlink r:id="rId349">
        <w:r>
          <w:rPr>
            <w:color w:val="0000EE"/>
            <w:u w:val="single"/>
          </w:rPr>
          <w:t>Ezr 2:53</w:t>
        </w:r>
      </w:hyperlink>
      <w:r>
        <w:t xml:space="preserve">; </w:t>
      </w:r>
      <w:hyperlink r:id="rId176">
        <w:r>
          <w:rPr>
            <w:color w:val="0000EE"/>
            <w:u w:val="single"/>
          </w:rPr>
          <w:t>Neh 7:55</w:t>
        </w:r>
      </w:hyperlink>
      <w:r>
        <w:t>).</w:t>
      </w:r>
      <w:r/>
      <w:r/>
    </w:p>
    <w:p>
      <w:r/>
    </w:p>
    <w:p>
      <w:pPr>
        <w:pStyle w:val="Heading2"/>
      </w:pPr>
      <w:r>
        <w:t>Teman (Person)</w:t>
      </w:r>
      <w:r/>
    </w:p>
    <w:p>
      <w:r/>
      <w:r>
        <w:t>One of the chiefs of the Edomites and Eliphaz’s firstborn son (</w:t>
      </w:r>
      <w:hyperlink r:id="rId350">
        <w:r>
          <w:rPr>
            <w:color w:val="0000EE"/>
            <w:u w:val="single"/>
          </w:rPr>
          <w:t>Gn 36:11, 15, 42</w:t>
        </w:r>
      </w:hyperlink>
      <w:r>
        <w:t xml:space="preserve">; </w:t>
      </w:r>
      <w:hyperlink r:id="rId351">
        <w:r>
          <w:rPr>
            <w:color w:val="0000EE"/>
            <w:u w:val="single"/>
          </w:rPr>
          <w:t>1 Chr 1:36, 53</w:t>
        </w:r>
      </w:hyperlink>
      <w:r>
        <w:t>). He was likely either the founder or a chief of the Edomite city of Teman.</w:t>
      </w:r>
      <w:r/>
      <w:r/>
    </w:p>
    <w:p>
      <w:r/>
    </w:p>
    <w:p>
      <w:pPr>
        <w:pStyle w:val="Heading2"/>
      </w:pPr>
      <w:r>
        <w:t>Teman (Place)</w:t>
      </w:r>
      <w:r/>
    </w:p>
    <w:p>
      <w:r/>
      <w:r>
        <w:t>In the prophetic writings, Teman seems to have been considered the principal city of Edom and is often used as a poetic parallel for the entire land of Edom (</w:t>
      </w:r>
      <w:hyperlink r:id="rId352">
        <w:r>
          <w:rPr>
            <w:color w:val="0000EE"/>
            <w:u w:val="single"/>
          </w:rPr>
          <w:t>Jer 49:7, 20</w:t>
        </w:r>
      </w:hyperlink>
      <w:r>
        <w:t xml:space="preserve">; </w:t>
      </w:r>
      <w:hyperlink r:id="rId353">
        <w:r>
          <w:rPr>
            <w:color w:val="0000EE"/>
            <w:u w:val="single"/>
          </w:rPr>
          <w:t>Am 1:12</w:t>
        </w:r>
      </w:hyperlink>
      <w:r>
        <w:t xml:space="preserve">; </w:t>
      </w:r>
      <w:hyperlink r:id="rId354">
        <w:r>
          <w:rPr>
            <w:color w:val="0000EE"/>
            <w:u w:val="single"/>
          </w:rPr>
          <w:t>Ob 1:9</w:t>
        </w:r>
      </w:hyperlink>
      <w:r>
        <w:t>). Since Teman means “south,” it is likely that Teman was located in the far south of Edom; however, its precise location remains unknown. The residents of Teman were evidently well known for their wisdom (</w:t>
      </w:r>
      <w:hyperlink r:id="rId355">
        <w:r>
          <w:rPr>
            <w:color w:val="0000EE"/>
            <w:u w:val="single"/>
          </w:rPr>
          <w:t>Jer 49:7</w:t>
        </w:r>
      </w:hyperlink>
      <w:r>
        <w:t xml:space="preserve">; </w:t>
      </w:r>
      <w:hyperlink r:id="rId354">
        <w:r>
          <w:rPr>
            <w:color w:val="0000EE"/>
            <w:u w:val="single"/>
          </w:rPr>
          <w:t>Ob 1:9</w:t>
        </w:r>
      </w:hyperlink>
      <w:r>
        <w:t>). This reputation may well derive from Eliphaz the Temanite, who was one of Job’s counselors (</w:t>
      </w:r>
      <w:hyperlink r:id="rId356">
        <w:r>
          <w:rPr>
            <w:color w:val="0000EE"/>
            <w:u w:val="single"/>
          </w:rPr>
          <w:t>Jb 2:11, 4:1</w:t>
        </w:r>
      </w:hyperlink>
      <w:r>
        <w:t xml:space="preserve">; </w:t>
      </w:r>
      <w:hyperlink r:id="rId357">
        <w:r>
          <w:rPr>
            <w:color w:val="0000EE"/>
            <w:u w:val="single"/>
          </w:rPr>
          <w:t>15:1</w:t>
        </w:r>
      </w:hyperlink>
      <w:r>
        <w:t xml:space="preserve">; </w:t>
      </w:r>
      <w:hyperlink r:id="rId358">
        <w:r>
          <w:rPr>
            <w:color w:val="0000EE"/>
            <w:u w:val="single"/>
          </w:rPr>
          <w:t>22:1</w:t>
        </w:r>
      </w:hyperlink>
      <w:r>
        <w:t xml:space="preserve">; </w:t>
      </w:r>
      <w:hyperlink r:id="rId359">
        <w:r>
          <w:rPr>
            <w:color w:val="0000EE"/>
            <w:u w:val="single"/>
          </w:rPr>
          <w:t>42:7–9</w:t>
        </w:r>
      </w:hyperlink>
      <w:r>
        <w:t>).</w:t>
      </w:r>
      <w:r/>
      <w:r/>
    </w:p>
    <w:p>
      <w:r/>
    </w:p>
    <w:p>
      <w:pPr>
        <w:pStyle w:val="Heading2"/>
      </w:pPr>
      <w:r>
        <w:t>Temeni</w:t>
      </w:r>
      <w:r/>
    </w:p>
    <w:p>
      <w:r/>
      <w:r>
        <w:t>Ashhur’s son by his wife Naarah, and a descendant of Judah (</w:t>
      </w:r>
      <w:hyperlink r:id="rId360">
        <w:r>
          <w:rPr>
            <w:color w:val="0000EE"/>
            <w:u w:val="single"/>
          </w:rPr>
          <w:t>1 Chr 4:6</w:t>
        </w:r>
      </w:hyperlink>
      <w:r>
        <w:t>).</w:t>
      </w:r>
      <w:r/>
      <w:r/>
    </w:p>
    <w:p>
      <w:r/>
    </w:p>
    <w:p>
      <w:pPr>
        <w:pStyle w:val="Heading2"/>
      </w:pPr>
      <w:r>
        <w:t>Temple</w:t>
      </w:r>
      <w:r/>
    </w:p>
    <w:p>
      <w:pPr>
        <w:pStyle w:val="Heading3"/>
      </w:pPr>
      <w:r>
        <w:t>Preview</w:t>
      </w:r>
    </w:p>
    <w:p>
      <w:pPr>
        <w:pStyle w:val="ListBullet"/>
        <w:spacing w:line="240" w:lineRule="auto"/>
        <w:ind w:left="720"/>
      </w:pPr>
      <w:r/>
      <w:r>
        <w:t>Background</w:t>
      </w:r>
    </w:p>
    <w:p>
      <w:pPr>
        <w:pStyle w:val="ListBullet"/>
        <w:spacing w:line="240" w:lineRule="auto"/>
        <w:ind w:left="720"/>
      </w:pPr>
      <w:r/>
      <w:r>
        <w:t>Solomon’s Temple</w:t>
      </w:r>
    </w:p>
    <w:p>
      <w:pPr>
        <w:pStyle w:val="ListBullet"/>
        <w:spacing w:line="240" w:lineRule="auto"/>
        <w:ind w:left="720"/>
      </w:pPr>
      <w:r/>
      <w:r>
        <w:t>Zerubbabel’s Temple</w:t>
      </w:r>
    </w:p>
    <w:p>
      <w:pPr>
        <w:pStyle w:val="ListBullet"/>
        <w:spacing w:line="240" w:lineRule="auto"/>
        <w:ind w:left="720"/>
      </w:pPr>
      <w:r/>
      <w:r>
        <w:t>Herod's Temple</w:t>
      </w:r>
    </w:p>
    <w:p>
      <w:pPr>
        <w:pStyle w:val="ListBullet"/>
        <w:spacing w:line="240" w:lineRule="auto"/>
        <w:ind w:left="720"/>
      </w:pPr>
      <w:r/>
      <w:r>
        <w:t>Significance of the Temple in the Old Testament</w:t>
      </w:r>
    </w:p>
    <w:p>
      <w:pPr>
        <w:pStyle w:val="ListBullet"/>
        <w:spacing w:line="240" w:lineRule="auto"/>
        <w:ind w:left="720"/>
      </w:pPr>
      <w:r/>
      <w:r>
        <w:t>Significance of the Temple in the New Testament</w:t>
      </w:r>
    </w:p>
    <w:p>
      <w:pPr>
        <w:pStyle w:val="Heading3"/>
      </w:pPr>
      <w:r>
        <w:t>Background</w:t>
      </w:r>
    </w:p>
    <w:p>
      <w:r/>
      <w:r>
        <w:t>David captured the city of Jerusalem (</w:t>
      </w:r>
      <w:hyperlink r:id="rId361">
        <w:r>
          <w:rPr>
            <w:color w:val="0000EE"/>
            <w:u w:val="single"/>
          </w:rPr>
          <w:t>2 Samuel 5:6–9</w:t>
        </w:r>
      </w:hyperlink>
      <w:r>
        <w:t>). He made it the capital city for all the people of Israel. Before this, the Jebusites lived there. The city was in neutral territory between the northern and southern tribes. So it worked well for both groups.</w:t>
      </w:r>
    </w:p>
    <w:p>
      <w:r/>
      <w:r>
        <w:t>Later, David brought the ark of God to Jerusalem (</w:t>
      </w:r>
      <w:hyperlink r:id="rId362">
        <w:r>
          <w:rPr>
            <w:color w:val="0000EE"/>
            <w:u w:val="single"/>
          </w:rPr>
          <w:t>2 Samuel 6:1–17</w:t>
        </w:r>
      </w:hyperlink>
      <w:r>
        <w:t>). The ark had not been cared for since the Philistines took it. By bringing it back, David made Jerusalem the center of worship. After that, God’s choice of David and God’s choice of Jerusalem (also called Mount Zion) were closely connected (</w:t>
      </w:r>
      <w:hyperlink r:id="rId363">
        <w:r>
          <w:rPr>
            <w:color w:val="0000EE"/>
            <w:u w:val="single"/>
          </w:rPr>
          <w:t>Psalms 78:67–72</w:t>
        </w:r>
      </w:hyperlink>
      <w:r>
        <w:t>).</w:t>
      </w:r>
    </w:p>
    <w:p>
      <w:r/>
      <w:r>
        <w:t>David wanted to build a special house for God. At first, the prophet Nathan said this was a good idea (</w:t>
      </w:r>
      <w:hyperlink r:id="rId364">
        <w:r>
          <w:rPr>
            <w:color w:val="0000EE"/>
            <w:u w:val="single"/>
          </w:rPr>
          <w:t>2 Samuel 7:1</w:t>
        </w:r>
      </w:hyperlink>
      <w:hyperlink r:id="rId362">
        <w:r>
          <w:rPr>
            <w:color w:val="0000EE"/>
            <w:u w:val="single"/>
          </w:rPr>
          <w:t>–</w:t>
        </w:r>
      </w:hyperlink>
      <w:hyperlink r:id="rId364">
        <w:r>
          <w:rPr>
            <w:color w:val="0000EE"/>
            <w:u w:val="single"/>
          </w:rPr>
          <w:t>3</w:t>
        </w:r>
      </w:hyperlink>
      <w:r>
        <w:t xml:space="preserve">). But then God gave Nathan a different message for David (verses </w:t>
      </w:r>
      <w:hyperlink r:id="rId365">
        <w:r>
          <w:rPr>
            <w:color w:val="0000EE"/>
            <w:u w:val="single"/>
          </w:rPr>
          <w:t>4</w:t>
        </w:r>
      </w:hyperlink>
      <w:hyperlink r:id="rId362">
        <w:r>
          <w:rPr>
            <w:color w:val="0000EE"/>
            <w:u w:val="single"/>
          </w:rPr>
          <w:t>–</w:t>
        </w:r>
      </w:hyperlink>
      <w:hyperlink r:id="rId365">
        <w:r>
          <w:rPr>
            <w:color w:val="0000EE"/>
            <w:u w:val="single"/>
          </w:rPr>
          <w:t>17</w:t>
        </w:r>
      </w:hyperlink>
      <w:r>
        <w:t>). God said David would not build the temple. Instead, God would “build a house” for David. This meant that God would make David’s family into a royal line (a dynasty). God did not choose David to build the temple because David had fought many wars (</w:t>
      </w:r>
      <w:hyperlink r:id="rId366">
        <w:r>
          <w:rPr>
            <w:color w:val="0000EE"/>
            <w:u w:val="single"/>
          </w:rPr>
          <w:t>1 Kings 5:3</w:t>
        </w:r>
      </w:hyperlink>
      <w:r>
        <w:t xml:space="preserve">; </w:t>
      </w:r>
      <w:hyperlink r:id="rId367">
        <w:r>
          <w:rPr>
            <w:color w:val="0000EE"/>
            <w:u w:val="single"/>
          </w:rPr>
          <w:t>1 Chronicles 22:7</w:t>
        </w:r>
      </w:hyperlink>
      <w:hyperlink r:id="rId362">
        <w:r>
          <w:rPr>
            <w:color w:val="0000EE"/>
            <w:u w:val="single"/>
          </w:rPr>
          <w:t>–</w:t>
        </w:r>
      </w:hyperlink>
      <w:hyperlink r:id="rId367">
        <w:r>
          <w:rPr>
            <w:color w:val="0000EE"/>
            <w:u w:val="single"/>
          </w:rPr>
          <w:t>8</w:t>
        </w:r>
      </w:hyperlink>
      <w:r>
        <w:t xml:space="preserve">; </w:t>
      </w:r>
      <w:hyperlink r:id="rId368">
        <w:r>
          <w:rPr>
            <w:color w:val="0000EE"/>
            <w:u w:val="single"/>
          </w:rPr>
          <w:t>28:3</w:t>
        </w:r>
      </w:hyperlink>
      <w:r>
        <w:t>). Instead David's son, Solomon, would build the temple.</w:t>
      </w:r>
    </w:p>
    <w:p>
      <w:r/>
      <w:r>
        <w:t>But David still helped with the temple. He gave a large amount of money and materials. He also made plans for how to build its (</w:t>
      </w:r>
      <w:hyperlink r:id="rId369">
        <w:r>
          <w:rPr>
            <w:color w:val="0000EE"/>
            <w:u w:val="single"/>
          </w:rPr>
          <w:t>1 Chronicles 22:3</w:t>
        </w:r>
      </w:hyperlink>
      <w:hyperlink r:id="rId362">
        <w:r>
          <w:rPr>
            <w:color w:val="0000EE"/>
            <w:u w:val="single"/>
          </w:rPr>
          <w:t>–</w:t>
        </w:r>
      </w:hyperlink>
      <w:hyperlink r:id="rId369">
        <w:r>
          <w:rPr>
            <w:color w:val="0000EE"/>
            <w:u w:val="single"/>
          </w:rPr>
          <w:t>5, 14</w:t>
        </w:r>
      </w:hyperlink>
      <w:r>
        <w:t xml:space="preserve">; </w:t>
      </w:r>
      <w:hyperlink r:id="rId370">
        <w:r>
          <w:rPr>
            <w:color w:val="0000EE"/>
            <w:u w:val="single"/>
          </w:rPr>
          <w:t>28:2, 11</w:t>
        </w:r>
      </w:hyperlink>
      <w:hyperlink r:id="rId362">
        <w:r>
          <w:rPr>
            <w:color w:val="0000EE"/>
            <w:u w:val="single"/>
          </w:rPr>
          <w:t>–</w:t>
        </w:r>
      </w:hyperlink>
      <w:hyperlink r:id="rId370">
        <w:r>
          <w:rPr>
            <w:color w:val="0000EE"/>
            <w:u w:val="single"/>
          </w:rPr>
          <w:t>19</w:t>
        </w:r>
      </w:hyperlink>
      <w:r>
        <w:t>). David also bought the land where the temple would be built (</w:t>
      </w:r>
      <w:hyperlink r:id="rId371">
        <w:r>
          <w:rPr>
            <w:color w:val="0000EE"/>
            <w:u w:val="single"/>
          </w:rPr>
          <w:t>21:25</w:t>
        </w:r>
      </w:hyperlink>
      <w:r>
        <w:t>).</w:t>
      </w:r>
    </w:p>
    <w:p>
      <w:pPr>
        <w:pStyle w:val="Heading3"/>
      </w:pPr>
      <w:r>
        <w:t>Solomon’s Temple</w:t>
      </w:r>
    </w:p>
    <w:p>
      <w:pPr>
        <w:pStyle w:val="Heading4"/>
      </w:pPr>
      <w:r>
        <w:t>When Was Solomon's Temple Built?</w:t>
      </w:r>
    </w:p>
    <w:p>
      <w:r/>
      <w:r>
        <w:t>Solomon began building the temple in the fourth year of his reign, around 966 BC (</w:t>
      </w:r>
      <w:hyperlink r:id="rId372">
        <w:r>
          <w:rPr>
            <w:color w:val="0000EE"/>
            <w:u w:val="single"/>
          </w:rPr>
          <w:t>1 Kings 6:1, 38</w:t>
        </w:r>
      </w:hyperlink>
      <w:r>
        <w:t>). It took seven years to finish. David had already prepared everything needed for the temple, including the workers (</w:t>
      </w:r>
      <w:hyperlink r:id="rId373">
        <w:r>
          <w:rPr>
            <w:color w:val="0000EE"/>
            <w:u w:val="single"/>
          </w:rPr>
          <w:t>1 Chronicles 28:21</w:t>
        </w:r>
      </w:hyperlink>
      <w:r>
        <w:t>). Solomon built the temple before he built his own palace, so the temple came first (</w:t>
      </w:r>
      <w:hyperlink r:id="rId374">
        <w:r>
          <w:rPr>
            <w:color w:val="0000EE"/>
            <w:u w:val="single"/>
          </w:rPr>
          <w:t>1 Kings 7:1</w:t>
        </w:r>
      </w:hyperlink>
      <w:r>
        <w:t>).</w:t>
      </w:r>
    </w:p>
    <w:p>
      <w:pPr>
        <w:pStyle w:val="Heading4"/>
      </w:pPr>
      <w:r>
        <w:t>How Was Solomon's Temple Built?</w:t>
      </w:r>
    </w:p>
    <w:p>
      <w:r/>
      <w:r>
        <w:t>Huram (also called Hiram in Hebrew) was the main craftsman who made the bronze items for the temple. His father was a skilled metalworker from Tyre, and his mother was an Israelite (</w:t>
      </w:r>
      <w:hyperlink r:id="rId375">
        <w:r>
          <w:rPr>
            <w:color w:val="0000EE"/>
            <w:u w:val="single"/>
          </w:rPr>
          <w:t>1 Kings 7:13</w:t>
        </w:r>
      </w:hyperlink>
      <w:hyperlink r:id="rId362">
        <w:r>
          <w:rPr>
            <w:color w:val="0000EE"/>
            <w:u w:val="single"/>
          </w:rPr>
          <w:t>–</w:t>
        </w:r>
      </w:hyperlink>
      <w:hyperlink r:id="rId375">
        <w:r>
          <w:rPr>
            <w:color w:val="0000EE"/>
            <w:u w:val="single"/>
          </w:rPr>
          <w:t>14</w:t>
        </w:r>
      </w:hyperlink>
      <w:r>
        <w:t xml:space="preserve">). </w:t>
      </w:r>
    </w:p>
    <w:p>
      <w:r/>
      <w:r>
        <w:t>The cedar wood for the temple came from Lebanon. Workers from Lebanon cut the trees and brought them to Israel. These workers served under King Hiram of Tyre, who was a political ally of Solomon (</w:t>
      </w:r>
      <w:hyperlink r:id="rId376">
        <w:r>
          <w:rPr>
            <w:color w:val="0000EE"/>
            <w:u w:val="single"/>
          </w:rPr>
          <w:t>5:5</w:t>
        </w:r>
      </w:hyperlink>
      <w:hyperlink r:id="rId362">
        <w:r>
          <w:rPr>
            <w:color w:val="0000EE"/>
            <w:u w:val="single"/>
          </w:rPr>
          <w:t>–</w:t>
        </w:r>
      </w:hyperlink>
      <w:hyperlink r:id="rId376">
        <w:r>
          <w:rPr>
            <w:color w:val="0000EE"/>
            <w:u w:val="single"/>
          </w:rPr>
          <w:t>9</w:t>
        </w:r>
      </w:hyperlink>
      <w:r>
        <w:t xml:space="preserve">). </w:t>
      </w:r>
    </w:p>
    <w:p>
      <w:r/>
      <w:r>
        <w:t>Solomon also sent 30,000 Israelite men to help in Lebanon. They worked in three groups. Each group worked for one month, then rested for two months.</w:t>
      </w:r>
    </w:p>
    <w:p>
      <w:r/>
      <w:r>
        <w:t xml:space="preserve">To prepare the stones, Solomon chose 153,600 foreigners who lived in Israel. These men worked as stone cutters, carriers, and supervisors (verses </w:t>
      </w:r>
      <w:hyperlink r:id="rId377">
        <w:r>
          <w:rPr>
            <w:color w:val="0000EE"/>
            <w:u w:val="single"/>
          </w:rPr>
          <w:t>15</w:t>
        </w:r>
      </w:hyperlink>
      <w:hyperlink r:id="rId362">
        <w:r>
          <w:rPr>
            <w:color w:val="0000EE"/>
            <w:u w:val="single"/>
          </w:rPr>
          <w:t>–</w:t>
        </w:r>
      </w:hyperlink>
      <w:hyperlink r:id="rId377">
        <w:r>
          <w:rPr>
            <w:color w:val="0000EE"/>
            <w:u w:val="single"/>
          </w:rPr>
          <w:t>17</w:t>
        </w:r>
      </w:hyperlink>
      <w:r>
        <w:t xml:space="preserve">; </w:t>
      </w:r>
      <w:hyperlink r:id="rId378">
        <w:r>
          <w:rPr>
            <w:color w:val="0000EE"/>
            <w:u w:val="single"/>
          </w:rPr>
          <w:t>2 Chronicles 2:17</w:t>
        </w:r>
      </w:hyperlink>
      <w:hyperlink r:id="rId362">
        <w:r>
          <w:rPr>
            <w:color w:val="0000EE"/>
            <w:u w:val="single"/>
          </w:rPr>
          <w:t>–</w:t>
        </w:r>
      </w:hyperlink>
      <w:hyperlink r:id="rId378">
        <w:r>
          <w:rPr>
            <w:color w:val="0000EE"/>
            <w:u w:val="single"/>
          </w:rPr>
          <w:t>18</w:t>
        </w:r>
      </w:hyperlink>
      <w:r>
        <w:t>). Another group, the “men of Gebal,” may have helped with their special skills (</w:t>
      </w:r>
      <w:hyperlink r:id="rId379">
        <w:r>
          <w:rPr>
            <w:color w:val="0000EE"/>
            <w:u w:val="single"/>
          </w:rPr>
          <w:t>1 Kings 5:18</w:t>
        </w:r>
      </w:hyperlink>
      <w:r>
        <w:t xml:space="preserve">). </w:t>
      </w:r>
    </w:p>
    <w:p>
      <w:r/>
      <w:r>
        <w:t>Building the temple was obviously a national project of great size and effort. To keep the temple area quiet and holy, workers did the cutting and shaping of stones and wood at other locations (</w:t>
      </w:r>
      <w:hyperlink r:id="rId380">
        <w:r>
          <w:rPr>
            <w:color w:val="0000EE"/>
            <w:u w:val="single"/>
          </w:rPr>
          <w:t>6:7</w:t>
        </w:r>
      </w:hyperlink>
      <w:r>
        <w:t>).</w:t>
      </w:r>
    </w:p>
    <w:p>
      <w:pPr>
        <w:pStyle w:val="Heading4"/>
      </w:pPr>
      <w:r>
        <w:t>What Did Solomon's Temple Look Like?</w:t>
      </w:r>
    </w:p>
    <w:p>
      <w:r/>
      <w:r>
        <w:t>The Bible gives enough details to describe the temple with good accuracy. The books of Kings and Chronicles tell the main story. Later, the prophet Ezekiel also described a temple based on what he knew about the temple in Jerusalem (</w:t>
      </w:r>
      <w:hyperlink r:id="rId381">
        <w:r>
          <w:rPr>
            <w:color w:val="0000EE"/>
            <w:u w:val="single"/>
          </w:rPr>
          <w:t>Ezekiel 40–48</w:t>
        </w:r>
      </w:hyperlink>
      <w:r>
        <w:t>).</w:t>
      </w:r>
    </w:p>
    <w:p>
      <w:r/>
      <w:r>
        <w:rPr>
          <w:b/>
        </w:rPr>
        <w:t>The Side Rooms</w:t>
      </w:r>
    </w:p>
    <w:p>
      <w:r/>
      <w:r>
        <w:t>The temple had side rooms built on a separate base or platform (</w:t>
      </w:r>
      <w:hyperlink r:id="rId382">
        <w:r>
          <w:rPr>
            <w:color w:val="0000EE"/>
            <w:u w:val="single"/>
          </w:rPr>
          <w:t>1 Kings 6:5, 10</w:t>
        </w:r>
      </w:hyperlink>
      <w:r>
        <w:t xml:space="preserve">; compare </w:t>
      </w:r>
      <w:hyperlink r:id="rId383">
        <w:r>
          <w:rPr>
            <w:color w:val="0000EE"/>
            <w:u w:val="single"/>
          </w:rPr>
          <w:t>Ezekiel 41:8</w:t>
        </w:r>
      </w:hyperlink>
      <w:hyperlink r:id="rId362">
        <w:r>
          <w:rPr>
            <w:color w:val="0000EE"/>
            <w:u w:val="single"/>
          </w:rPr>
          <w:t>–</w:t>
        </w:r>
      </w:hyperlink>
      <w:hyperlink r:id="rId383">
        <w:r>
          <w:rPr>
            <w:color w:val="0000EE"/>
            <w:u w:val="single"/>
          </w:rPr>
          <w:t>9</w:t>
        </w:r>
      </w:hyperlink>
      <w:r>
        <w:t>). These rooms were in three levels. Each level was about 2.3 meters (7.5 feet) high. The rooms went around the temple on all sides except the front porch.</w:t>
      </w:r>
    </w:p>
    <w:p>
      <w:r/>
      <w:r>
        <w:t>Each level of rooms was half a meter (one and a half feet) wider than the one below. This design matched the thickness of the side wall of the Holy Place:</w:t>
      </w:r>
    </w:p>
    <w:p>
      <w:pPr>
        <w:pStyle w:val="ListBullet"/>
        <w:spacing w:line="240" w:lineRule="auto"/>
        <w:ind w:left="720"/>
      </w:pPr>
      <w:r/>
      <w:r>
        <w:t xml:space="preserve">The ground level rooms were 2.3 meters (7.5 feet) wide. </w:t>
      </w:r>
    </w:p>
    <w:p>
      <w:pPr>
        <w:pStyle w:val="ListBullet"/>
        <w:spacing w:line="240" w:lineRule="auto"/>
        <w:ind w:left="720"/>
      </w:pPr>
      <w:r/>
      <w:r>
        <w:t xml:space="preserve">The middle level was 2.7 meters (9 feet) wide. </w:t>
      </w:r>
    </w:p>
    <w:p>
      <w:pPr>
        <w:pStyle w:val="ListBullet"/>
        <w:spacing w:line="240" w:lineRule="auto"/>
        <w:ind w:left="720"/>
      </w:pPr>
      <w:r/>
      <w:r>
        <w:t xml:space="preserve">The top level was 3.2 meters (10.5 feet) wide. </w:t>
      </w:r>
    </w:p>
    <w:p>
      <w:r/>
      <w:r>
        <w:rPr>
          <w:b/>
        </w:rPr>
        <w:t>The Inner and Outer Courts</w:t>
      </w:r>
    </w:p>
    <w:p>
      <w:r/>
      <w:r>
        <w:t>People used winding stairs to go between levels (</w:t>
      </w:r>
      <w:hyperlink r:id="rId384">
        <w:r>
          <w:rPr>
            <w:color w:val="0000EE"/>
            <w:u w:val="single"/>
          </w:rPr>
          <w:t>1 Kings 6:8</w:t>
        </w:r>
      </w:hyperlink>
      <w:r>
        <w:t xml:space="preserve">). It is not clear where all the doorways were. There may have been one on each side, but the Bible only names one (verse </w:t>
      </w:r>
      <w:hyperlink r:id="rId384">
        <w:r>
          <w:rPr>
            <w:color w:val="0000EE"/>
            <w:u w:val="single"/>
          </w:rPr>
          <w:t>8</w:t>
        </w:r>
      </w:hyperlink>
      <w:r>
        <w:t xml:space="preserve">). </w:t>
      </w:r>
    </w:p>
    <w:p>
      <w:r/>
      <w:r>
        <w:t>Like Ezekiel’s temple (</w:t>
      </w:r>
      <w:hyperlink r:id="rId385">
        <w:r>
          <w:rPr>
            <w:color w:val="0000EE"/>
            <w:u w:val="single"/>
          </w:rPr>
          <w:t>Ezekiel 40:17, 28</w:t>
        </w:r>
      </w:hyperlink>
      <w:r>
        <w:t>), Solomon’s temple had two courtyards—an inner court and an outer court (</w:t>
      </w:r>
      <w:hyperlink r:id="rId386">
        <w:r>
          <w:rPr>
            <w:color w:val="0000EE"/>
            <w:u w:val="single"/>
          </w:rPr>
          <w:t>1 Kings 6:36</w:t>
        </w:r>
      </w:hyperlink>
      <w:r>
        <w:t xml:space="preserve">; </w:t>
      </w:r>
      <w:hyperlink r:id="rId387">
        <w:r>
          <w:rPr>
            <w:color w:val="0000EE"/>
            <w:u w:val="single"/>
          </w:rPr>
          <w:t>7:12</w:t>
        </w:r>
      </w:hyperlink>
      <w:r>
        <w:t>). The Bible does not tell us how big the courtyards were. The inner court was near the temple. It was also called “the court of the priests” or “the upper court” (</w:t>
      </w:r>
      <w:hyperlink r:id="rId388">
        <w:r>
          <w:rPr>
            <w:color w:val="0000EE"/>
            <w:u w:val="single"/>
          </w:rPr>
          <w:t>2 Chronicles 4:9</w:t>
        </w:r>
      </w:hyperlink>
      <w:r>
        <w:t xml:space="preserve">; </w:t>
      </w:r>
      <w:hyperlink r:id="rId389">
        <w:r>
          <w:rPr>
            <w:color w:val="0000EE"/>
            <w:u w:val="single"/>
          </w:rPr>
          <w:t>Jeremiah 36:10</w:t>
        </w:r>
      </w:hyperlink>
      <w:r>
        <w:t xml:space="preserve">). </w:t>
      </w:r>
    </w:p>
    <w:p>
      <w:r/>
      <w:r>
        <w:t>The wall of the inner court was made of three layers of shaped stone held together by a layer of cedar beams (</w:t>
      </w:r>
      <w:hyperlink r:id="rId386">
        <w:r>
          <w:rPr>
            <w:color w:val="0000EE"/>
            <w:u w:val="single"/>
          </w:rPr>
          <w:t>1 Kings 6:36</w:t>
        </w:r>
      </w:hyperlink>
      <w:r>
        <w:t>). The doors of both courts were covered in bronze (</w:t>
      </w:r>
      <w:hyperlink r:id="rId388">
        <w:r>
          <w:rPr>
            <w:color w:val="0000EE"/>
            <w:u w:val="single"/>
          </w:rPr>
          <w:t>2 Chronicles 4:9</w:t>
        </w:r>
      </w:hyperlink>
      <w:r>
        <w:t xml:space="preserve">). </w:t>
      </w:r>
    </w:p>
    <w:p>
      <w:r/>
      <w:r>
        <w:t>The palace buildings were within the outer court area. There was likely a private walkway between the palace and the temple. Later, King Ahaz closed this walkway (</w:t>
      </w:r>
      <w:hyperlink r:id="rId390">
        <w:r>
          <w:rPr>
            <w:color w:val="0000EE"/>
            <w:u w:val="single"/>
          </w:rPr>
          <w:t>2 Chronicles 4:9, 12</w:t>
        </w:r>
      </w:hyperlink>
      <w:r>
        <w:t xml:space="preserve">; </w:t>
      </w:r>
      <w:hyperlink r:id="rId391">
        <w:r>
          <w:rPr>
            <w:color w:val="0000EE"/>
            <w:u w:val="single"/>
          </w:rPr>
          <w:t>2 Kings 16:18</w:t>
        </w:r>
      </w:hyperlink>
      <w:r>
        <w:t>).</w:t>
      </w:r>
    </w:p>
    <w:p>
      <w:r/>
      <w:r>
        <w:rPr>
          <w:b/>
        </w:rPr>
        <w:t>The Temple</w:t>
      </w:r>
      <w:r>
        <w:t xml:space="preserve"> </w:t>
      </w:r>
      <w:r>
        <w:rPr>
          <w:b/>
        </w:rPr>
        <w:t>Building</w:t>
      </w:r>
    </w:p>
    <w:p>
      <w:r/>
      <w:r>
        <w:t>The temple building was 27.4 meters (90 feet) long, 9.1 meters (30 feet) wide, and 13.7 meters (45 feet) high (</w:t>
      </w:r>
      <w:hyperlink r:id="rId392">
        <w:r>
          <w:rPr>
            <w:color w:val="0000EE"/>
            <w:u w:val="single"/>
          </w:rPr>
          <w:t>1 Kings 6:2</w:t>
        </w:r>
      </w:hyperlink>
      <w:r>
        <w:t>). At the front, there was a porch (also called a vestibule) that was 4.6 meters (15 feet) deep. This porch was likely on the east side, which matches the direction of the temple in Ezekiel’s vision (</w:t>
      </w:r>
      <w:hyperlink r:id="rId393">
        <w:r>
          <w:rPr>
            <w:color w:val="0000EE"/>
            <w:u w:val="single"/>
          </w:rPr>
          <w:t>Ezekiel 43:1</w:t>
        </w:r>
      </w:hyperlink>
      <w:r>
        <w:t xml:space="preserve">; </w:t>
      </w:r>
      <w:hyperlink r:id="rId394">
        <w:r>
          <w:rPr>
            <w:color w:val="0000EE"/>
            <w:u w:val="single"/>
          </w:rPr>
          <w:t>44:1</w:t>
        </w:r>
      </w:hyperlink>
      <w:r>
        <w:t xml:space="preserve">). </w:t>
      </w:r>
    </w:p>
    <w:p>
      <w:r/>
      <w:r>
        <w:t>The larger part of the main sanctuary, next to the porch, was called the Holy Place. It was 18.3 meters (60 feet) long (</w:t>
      </w:r>
      <w:hyperlink r:id="rId395">
        <w:r>
          <w:rPr>
            <w:color w:val="0000EE"/>
            <w:u w:val="single"/>
          </w:rPr>
          <w:t>1 Kings 6:17</w:t>
        </w:r>
      </w:hyperlink>
      <w:r>
        <w:t xml:space="preserve">). Behind it was the Most Holy Place, also called the Holy of Holies. This was a perfect cube that measured 9.1 meters (30 feet) long, wide, and high. </w:t>
      </w:r>
    </w:p>
    <w:p>
      <w:r/>
      <w: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color w:val="0000EE"/>
            <w:u w:val="single"/>
          </w:rPr>
          <w:t>22</w:t>
        </w:r>
      </w:hyperlink>
      <w:r>
        <w:t xml:space="preserve">). The gold decoration may have been pressed into the carvings instead of laid on top, so the carved wood could still be seen. </w:t>
      </w:r>
    </w:p>
    <w:p>
      <w:r/>
      <w:r>
        <w:t xml:space="preserve">The floor was made of cypress planks (verse </w:t>
      </w:r>
      <w:hyperlink r:id="rId397">
        <w:r>
          <w:rPr>
            <w:color w:val="0000EE"/>
            <w:u w:val="single"/>
          </w:rPr>
          <w:t>15</w:t>
        </w:r>
      </w:hyperlink>
      <w:r>
        <w:t xml:space="preserve">). Narrow windows set high in the walls above the level of the three-storied outer chambers let light into the Holy Place (verse </w:t>
      </w:r>
      <w:hyperlink r:id="rId398">
        <w:r>
          <w:rPr>
            <w:color w:val="0000EE"/>
            <w:u w:val="single"/>
          </w:rPr>
          <w:t>4</w:t>
        </w:r>
      </w:hyperlink>
      <w:r>
        <w:t>). The ceiling was made with cedar beams and planks. The Bible does not say what the roof looked like, but builders at that time often used a wooden frame filled with waterproof plaster made from limestone.</w:t>
      </w:r>
    </w:p>
    <w:p>
      <w:r/>
      <w:r>
        <w:rPr>
          <w:b/>
        </w:rPr>
        <w:t>The Holy Place</w:t>
      </w:r>
    </w:p>
    <w:p>
      <w:r/>
      <w: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color w:val="0000EE"/>
            <w:u w:val="single"/>
          </w:rPr>
          <w:t>34</w:t>
        </w:r>
      </w:hyperlink>
      <w:hyperlink r:id="rId362">
        <w:r>
          <w:rPr>
            <w:color w:val="0000EE"/>
            <w:u w:val="single"/>
          </w:rPr>
          <w:t>–</w:t>
        </w:r>
      </w:hyperlink>
      <w:hyperlink r:id="rId399">
        <w:r>
          <w:rPr>
            <w:color w:val="0000EE"/>
            <w:u w:val="single"/>
          </w:rPr>
          <w:t>35</w:t>
        </w:r>
      </w:hyperlink>
      <w:r>
        <w:t xml:space="preserve">). The doorposts were made of olive wood. </w:t>
      </w:r>
    </w:p>
    <w:p>
      <w:r/>
      <w:r>
        <w:t>Within the Holy Place was the altar of incense. It was made of cedar and covered with gold. It stood in front of the Most Holy Place. The Holy Place also had:</w:t>
      </w:r>
    </w:p>
    <w:p>
      <w:pPr>
        <w:pStyle w:val="ListBullet"/>
        <w:spacing w:line="240" w:lineRule="auto"/>
        <w:ind w:left="720"/>
      </w:pPr>
      <w:r/>
      <w:r>
        <w:t>a table for the special bread called the bread of the Presence,</w:t>
      </w:r>
    </w:p>
    <w:p>
      <w:pPr>
        <w:pStyle w:val="ListBullet"/>
        <w:spacing w:line="240" w:lineRule="auto"/>
        <w:ind w:left="720"/>
      </w:pPr>
      <w:r/>
      <w:r>
        <w:t>ten gold lampstands, five on each side, and</w:t>
      </w:r>
    </w:p>
    <w:p>
      <w:pPr>
        <w:pStyle w:val="ListBullet"/>
        <w:spacing w:line="240" w:lineRule="auto"/>
        <w:ind w:left="720"/>
      </w:pPr>
      <w:r/>
      <w:r>
        <w:t xml:space="preserve"> various utensils used by the priests (</w:t>
      </w:r>
      <w:hyperlink r:id="rId400">
        <w:r>
          <w:rPr>
            <w:color w:val="0000EE"/>
            <w:u w:val="single"/>
          </w:rPr>
          <w:t>1 Kings 7:48–50</w:t>
        </w:r>
      </w:hyperlink>
      <w:r>
        <w:t xml:space="preserve">). </w:t>
      </w:r>
    </w:p>
    <w:p>
      <w:r/>
      <w:r>
        <w:t>All of these items were made of gold or covered in gold. There were also ten tables, five on each side, probably used to hold the utensils and other items (</w:t>
      </w:r>
      <w:hyperlink r:id="rId401">
        <w:r>
          <w:rPr>
            <w:color w:val="0000EE"/>
            <w:u w:val="single"/>
          </w:rPr>
          <w:t>2 Chronicles 4:8</w:t>
        </w:r>
      </w:hyperlink>
      <w:r>
        <w:t>)</w:t>
      </w:r>
    </w:p>
    <w:p>
      <w:r/>
      <w: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color w:val="0000EE"/>
            <w:u w:val="single"/>
          </w:rPr>
          <w:t>2 Chronicles 3:14</w:t>
        </w:r>
      </w:hyperlink>
      <w:r>
        <w:t xml:space="preserve">). </w:t>
      </w:r>
    </w:p>
    <w:p>
      <w:r/>
      <w:r>
        <w:rPr>
          <w:b/>
        </w:rPr>
        <w:t>The Most Holy Place</w:t>
      </w:r>
    </w:p>
    <w:p>
      <w:r/>
      <w:r>
        <w:t>Inside the Most Holy Place were two large cherubim, each 4.6 meters (15 feet) high and made of olive wood covered with gold (</w:t>
      </w:r>
      <w:hyperlink r:id="rId403">
        <w:r>
          <w:rPr>
            <w:color w:val="0000EE"/>
            <w:u w:val="single"/>
          </w:rPr>
          <w:t>1 Kings 6:23–28</w:t>
        </w:r>
      </w:hyperlink>
      <w:r>
        <w:t>). Each wing was 2.3 meters (7.5 feet) long. One wing of each cherub touched the wall, and the other wings touched in the center of the room.</w:t>
      </w:r>
    </w:p>
    <w:p>
      <w:r/>
      <w:r>
        <w:t>In the earlier tabernacle, the cherubim were smaller. Their wings were part of the lid of the ark, called the mercy seat (</w:t>
      </w:r>
      <w:hyperlink r:id="rId404">
        <w:r>
          <w:rPr>
            <w:color w:val="0000EE"/>
            <w:u w:val="single"/>
          </w:rPr>
          <w:t>Exodus 25:17</w:t>
        </w:r>
      </w:hyperlink>
      <w:hyperlink r:id="rId362">
        <w:r>
          <w:rPr>
            <w:color w:val="0000EE"/>
            <w:u w:val="single"/>
          </w:rPr>
          <w:t>–</w:t>
        </w:r>
      </w:hyperlink>
      <w:hyperlink r:id="rId404">
        <w:r>
          <w:rPr>
            <w:color w:val="0000EE"/>
            <w:u w:val="single"/>
          </w:rPr>
          <w:t>22</w:t>
        </w:r>
      </w:hyperlink>
      <w:r>
        <w:t>). But in Solomon’s temple, the ark of the covenant sat below these larger, standing cherubim. The cherubim faced forward, as if guarding the ark.</w:t>
      </w:r>
    </w:p>
    <w:p>
      <w:r/>
      <w:r>
        <w:t>The ark of the covenant was the only major item from the Mosaic tabernacle that remained.It still held the stone tablets of the law. But the pot of manna and Aaron’s rod were no longer inside (</w:t>
      </w:r>
      <w:hyperlink r:id="rId405">
        <w:r>
          <w:rPr>
            <w:color w:val="0000EE"/>
            <w:u w:val="single"/>
          </w:rPr>
          <w:t>1 Kings 8:9</w:t>
        </w:r>
      </w:hyperlink>
      <w:r>
        <w:t>).</w:t>
      </w:r>
    </w:p>
    <w:p>
      <w:r/>
      <w:r>
        <w:rPr>
          <w:b/>
        </w:rPr>
        <w:t>The Bronze Pillars</w:t>
      </w:r>
    </w:p>
    <w:p>
      <w:r/>
      <w:r>
        <w:t>Immediately outside the temple, on each side of the front porch, were two hollow bronze pillars (</w:t>
      </w:r>
      <w:hyperlink r:id="rId406">
        <w:r>
          <w:rPr>
            <w:color w:val="0000EE"/>
            <w:u w:val="single"/>
          </w:rPr>
          <w:t>1 Kings 7:15</w:t>
        </w:r>
      </w:hyperlink>
      <w:hyperlink r:id="rId362">
        <w:r>
          <w:rPr>
            <w:color w:val="0000EE"/>
            <w:u w:val="single"/>
          </w:rPr>
          <w:t>–</w:t>
        </w:r>
      </w:hyperlink>
      <w:hyperlink r:id="rId406">
        <w:r>
          <w:rPr>
            <w:color w:val="0000EE"/>
            <w:u w:val="single"/>
          </w:rPr>
          <w:t>20</w:t>
        </w:r>
      </w:hyperlink>
      <w:r>
        <w:t xml:space="preserve">; </w:t>
      </w:r>
      <w:hyperlink r:id="rId407">
        <w:r>
          <w:rPr>
            <w:color w:val="0000EE"/>
            <w:u w:val="single"/>
          </w:rPr>
          <w:t>2 Chronicles 3:15</w:t>
        </w:r>
      </w:hyperlink>
      <w:hyperlink r:id="rId362">
        <w:r>
          <w:rPr>
            <w:color w:val="0000EE"/>
            <w:u w:val="single"/>
          </w:rPr>
          <w:t>–</w:t>
        </w:r>
      </w:hyperlink>
      <w:hyperlink r:id="rId407">
        <w:r>
          <w:rPr>
            <w:color w:val="0000EE"/>
            <w:u w:val="single"/>
          </w:rPr>
          <w:t>7</w:t>
        </w:r>
      </w:hyperlink>
      <w:r>
        <w:t xml:space="preserve">). According to the book of Kings, these pillars were 8.2 meters (27 feet) high and 5.5 meters (18 feet) around. The metal itself was about 10.2 centimeters (4 inches) thick. </w:t>
      </w:r>
    </w:p>
    <w:p>
      <w:r/>
      <w: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color w:val="0000EE"/>
            <w:u w:val="single"/>
          </w:rPr>
          <w:t>Jeremiah 52:17, 21</w:t>
        </w:r>
      </w:hyperlink>
      <w:hyperlink r:id="rId362">
        <w:r>
          <w:rPr>
            <w:color w:val="0000EE"/>
            <w:u w:val="single"/>
          </w:rPr>
          <w:t>–</w:t>
        </w:r>
      </w:hyperlink>
      <w:hyperlink r:id="rId408">
        <w:r>
          <w:rPr>
            <w:color w:val="0000EE"/>
            <w:u w:val="single"/>
          </w:rPr>
          <w:t>23</w:t>
        </w:r>
      </w:hyperlink>
      <w:r>
        <w:t>).</w:t>
      </w:r>
    </w:p>
    <w:p>
      <w:r/>
      <w:r>
        <w:rPr>
          <w:b/>
        </w:rPr>
        <w:t>The Bronze Altar</w:t>
      </w:r>
    </w:p>
    <w:p>
      <w:r/>
      <w:r>
        <w:t xml:space="preserve">The bronze altar for sacrifice is not described in the list of temple items in </w:t>
      </w:r>
      <w:hyperlink r:id="rId409">
        <w:r>
          <w:rPr>
            <w:color w:val="0000EE"/>
            <w:u w:val="single"/>
          </w:rPr>
          <w:t>1 Kings 7</w:t>
        </w:r>
      </w:hyperlink>
      <w:r>
        <w:t>. But it is mentioned later during the temple dedication and in other events (</w:t>
      </w:r>
      <w:hyperlink r:id="rId410">
        <w:r>
          <w:rPr>
            <w:color w:val="0000EE"/>
            <w:u w:val="single"/>
          </w:rPr>
          <w:t>1 Kings 8:22, 54, 64</w:t>
        </w:r>
      </w:hyperlink>
      <w:r>
        <w:t xml:space="preserve">; </w:t>
      </w:r>
      <w:hyperlink r:id="rId411">
        <w:r>
          <w:rPr>
            <w:color w:val="0000EE"/>
            <w:u w:val="single"/>
          </w:rPr>
          <w:t>9:25</w:t>
        </w:r>
      </w:hyperlink>
      <w:r>
        <w:t xml:space="preserve">). It clearly stood in the inner court. </w:t>
      </w:r>
    </w:p>
    <w:p>
      <w:r/>
      <w:r>
        <w:t>The altar was 9.1 meters (30 feet) square and 4.6 meters (15 feet) high (</w:t>
      </w:r>
      <w:hyperlink r:id="rId94">
        <w:r>
          <w:rPr>
            <w:color w:val="0000EE"/>
            <w:u w:val="single"/>
          </w:rPr>
          <w:t>2 Chronicles 4:1</w:t>
        </w:r>
      </w:hyperlink>
      <w:r>
        <w:t xml:space="preserve">). Because it was so large and heavy, it was probably made in separate pieces at Solomon’s metal workshop in the Jordan Valley (verse </w:t>
      </w:r>
      <w:hyperlink r:id="rId412">
        <w:r>
          <w:rPr>
            <w:color w:val="0000EE"/>
            <w:u w:val="single"/>
          </w:rPr>
          <w:t>17</w:t>
        </w:r>
      </w:hyperlink>
      <w:hyperlink r:id="rId362">
        <w:r>
          <w:rPr>
            <w:color w:val="0000EE"/>
            <w:u w:val="single"/>
          </w:rPr>
          <w:t>–</w:t>
        </w:r>
      </w:hyperlink>
      <w:hyperlink r:id="rId412">
        <w:r>
          <w:rPr>
            <w:color w:val="0000EE"/>
            <w:u w:val="single"/>
          </w:rPr>
          <w:t>18</w:t>
        </w:r>
      </w:hyperlink>
      <w:r>
        <w:t>). Workers likely moved the pieces to Jerusalem and put them together at the temple.</w:t>
      </w:r>
    </w:p>
    <w:p>
      <w:r/>
      <w:r>
        <w:rPr>
          <w:b/>
        </w:rPr>
        <w:t>The Bronze Sea</w:t>
      </w:r>
    </w:p>
    <w:p>
      <w:r/>
      <w:r>
        <w:t>One of the most impressive items in the inner court was the “bronze sea.” It was also called the "molten sea." This was a large, round tank made of bronze (</w:t>
      </w:r>
      <w:hyperlink r:id="rId413">
        <w:r>
          <w:rPr>
            <w:color w:val="0000EE"/>
            <w:u w:val="single"/>
          </w:rPr>
          <w:t>1 Kings 7:23–26</w:t>
        </w:r>
      </w:hyperlink>
      <w:r>
        <w:t>). The bronze was 8 centimeters (3 inches) thick. The tank was 2.3 meters (7.5 feet) tall and 4.6 meters (15 feet) wide. Its rim was shaped like a lily (</w:t>
      </w:r>
      <w:hyperlink r:id="rId414">
        <w:r>
          <w:rPr>
            <w:color w:val="0000EE"/>
            <w:u w:val="single"/>
          </w:rPr>
          <w:t>2 Chronicles 4:2</w:t>
        </w:r>
      </w:hyperlink>
      <w:hyperlink r:id="rId362">
        <w:r>
          <w:rPr>
            <w:color w:val="0000EE"/>
            <w:u w:val="single"/>
          </w:rPr>
          <w:t>–</w:t>
        </w:r>
      </w:hyperlink>
      <w:hyperlink r:id="rId414">
        <w:r>
          <w:rPr>
            <w:color w:val="0000EE"/>
            <w:u w:val="single"/>
          </w:rPr>
          <w:t>5</w:t>
        </w:r>
      </w:hyperlink>
      <w:r>
        <w:t xml:space="preserve">). </w:t>
      </w:r>
    </w:p>
    <w:p>
      <w:r/>
      <w: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color w:val="0000EE"/>
            <w:u w:val="single"/>
          </w:rPr>
          <w:t>6</w:t>
        </w:r>
      </w:hyperlink>
      <w:r>
        <w:t>). Because it was so tall, there was probably a platform to help them reach the top. It would have been about 4.6 meters (15 feet) above ground level.</w:t>
      </w:r>
    </w:p>
    <w:p>
      <w:r/>
      <w:r>
        <w:t>Hiram also made ten large bronze wash basins called lavers (</w:t>
      </w:r>
      <w:hyperlink r:id="rId416">
        <w:r>
          <w:rPr>
            <w:color w:val="0000EE"/>
            <w:u w:val="single"/>
          </w:rPr>
          <w:t>1 Kings 7:27–39</w:t>
        </w:r>
      </w:hyperlink>
      <w:r>
        <w:t>). Each laver sat on a moveable bronze stand. Five were placed on the north side of the inner court, and five on the south side.</w:t>
      </w:r>
    </w:p>
    <w:p>
      <w:r/>
      <w: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r/>
      <w:r>
        <w:t>Each stand held a laver that could carry about 832.7 liters (220 gallons) of water. The basins were used to wash the animals for sacrifice (</w:t>
      </w:r>
      <w:hyperlink r:id="rId415">
        <w:r>
          <w:rPr>
            <w:color w:val="0000EE"/>
            <w:u w:val="single"/>
          </w:rPr>
          <w:t>2 Chronicles 4:6</w:t>
        </w:r>
      </w:hyperlink>
      <w:r>
        <w:t xml:space="preserve">). Each laver was probably placed near one of the ten tables used to prepare the sacrifices (verse </w:t>
      </w:r>
      <w:hyperlink r:id="rId401">
        <w:r>
          <w:rPr>
            <w:color w:val="0000EE"/>
            <w:u w:val="single"/>
          </w:rPr>
          <w:t>8</w:t>
        </w:r>
      </w:hyperlink>
      <w:r>
        <w:t>).</w:t>
      </w:r>
    </w:p>
    <w:p>
      <w:r/>
      <w:r>
        <w:t>Other bronze tools were also made, such as pots, shovels, and basins (</w:t>
      </w:r>
      <w:hyperlink r:id="rId417">
        <w:r>
          <w:rPr>
            <w:color w:val="0000EE"/>
            <w:u w:val="single"/>
          </w:rPr>
          <w:t>1 Kings 7:40, 45</w:t>
        </w:r>
      </w:hyperlink>
      <w:r>
        <w:t>).</w:t>
      </w:r>
    </w:p>
    <w:p>
      <w:pPr>
        <w:pStyle w:val="Heading4"/>
      </w:pPr>
      <w:r>
        <w:t>The Dedication of Solomon's Temple</w:t>
      </w:r>
    </w:p>
    <w:p>
      <w:r/>
      <w:r>
        <w:t>Eleven months passed between the completion of the temple and the dedication service (</w:t>
      </w:r>
      <w:hyperlink r:id="rId418">
        <w:r>
          <w:rPr>
            <w:color w:val="0000EE"/>
            <w:u w:val="single"/>
          </w:rPr>
          <w:t>1 Kings 6:38</w:t>
        </w:r>
      </w:hyperlink>
      <w:r>
        <w:t xml:space="preserve">; </w:t>
      </w:r>
      <w:hyperlink r:id="rId419">
        <w:r>
          <w:rPr>
            <w:color w:val="0000EE"/>
            <w:u w:val="single"/>
          </w:rPr>
          <w:t>8:2</w:t>
        </w:r>
      </w:hyperlink>
      <w:r>
        <w:t>). During that time, the furniture and holy items were set in place. The dedication happened in the seventh month, likely during the Feast of Tabernacles and the Day of Atonement (</w:t>
      </w:r>
      <w:hyperlink r:id="rId420">
        <w:r>
          <w:rPr>
            <w:color w:val="0000EE"/>
            <w:u w:val="single"/>
          </w:rPr>
          <w:t>Leviticus 23:23–36</w:t>
        </w:r>
      </w:hyperlink>
      <w:r>
        <w:t xml:space="preserve">). </w:t>
      </w:r>
    </w:p>
    <w:p>
      <w:r/>
      <w:r>
        <w:t>The priests brought the ark of God into its final place in the Most Holy Place (</w:t>
      </w:r>
      <w:hyperlink r:id="rId421">
        <w:r>
          <w:rPr>
            <w:color w:val="0000EE"/>
            <w:u w:val="single"/>
          </w:rPr>
          <w:t>1 Kings 8:3</w:t>
        </w:r>
      </w:hyperlink>
      <w:hyperlink r:id="rId420">
        <w:r>
          <w:rPr>
            <w:color w:val="0000EE"/>
            <w:u w:val="single"/>
          </w:rPr>
          <w:t>–</w:t>
        </w:r>
      </w:hyperlink>
      <w:hyperlink r:id="rId421">
        <w:r>
          <w:rPr>
            <w:color w:val="0000EE"/>
            <w:u w:val="single"/>
          </w:rPr>
          <w:t>4</w:t>
        </w:r>
      </w:hyperlink>
      <w:r>
        <w:t>). So many animals were sacrificed that the inner court was too small for them all (</w:t>
      </w:r>
      <w:hyperlink r:id="rId422">
        <w:r>
          <w:rPr>
            <w:color w:val="0000EE"/>
            <w:u w:val="single"/>
          </w:rPr>
          <w:t>1 Kings 8:62</w:t>
        </w:r>
      </w:hyperlink>
      <w:hyperlink r:id="rId420">
        <w:r>
          <w:rPr>
            <w:color w:val="0000EE"/>
            <w:u w:val="single"/>
          </w:rPr>
          <w:t>–</w:t>
        </w:r>
      </w:hyperlink>
      <w:hyperlink r:id="rId422">
        <w:r>
          <w:rPr>
            <w:color w:val="0000EE"/>
            <w:u w:val="single"/>
          </w:rPr>
          <w:t>64</w:t>
        </w:r>
      </w:hyperlink>
      <w:r>
        <w:t xml:space="preserve">; </w:t>
      </w:r>
      <w:hyperlink r:id="rId423">
        <w:r>
          <w:rPr>
            <w:color w:val="0000EE"/>
            <w:u w:val="single"/>
          </w:rPr>
          <w:t>2 Chronicles 7:7</w:t>
        </w:r>
      </w:hyperlink>
      <w:r>
        <w:t>).</w:t>
      </w:r>
    </w:p>
    <w:p>
      <w:r/>
      <w:r>
        <w:t>The temple was built with the finest materials and the best building methods of that time. Solomon spared nothing in its construction or decoration. Still, Solomon said that no building could truly contain the eternal God (</w:t>
      </w:r>
      <w:hyperlink r:id="rId424">
        <w:r>
          <w:rPr>
            <w:color w:val="0000EE"/>
            <w:u w:val="single"/>
          </w:rPr>
          <w:t>1 Kings 8:27</w:t>
        </w:r>
      </w:hyperlink>
      <w:r>
        <w:t>). In his prayer, Solomon admitted that the people of Israel often turned away from God. He also praised God for being just, merciful, and faithful.</w:t>
      </w:r>
    </w:p>
    <w:p>
      <w:r/>
      <w:r>
        <w:t>The dedication ended with a powerful sign. Fire came down from heaven and burned up the sacrifices. Then the glory of the Lord filled the temple (</w:t>
      </w:r>
      <w:hyperlink r:id="rId425">
        <w:r>
          <w:rPr>
            <w:color w:val="0000EE"/>
            <w:u w:val="single"/>
          </w:rPr>
          <w:t>2 Chronicles 7:1–3</w:t>
        </w:r>
      </w:hyperlink>
      <w:r>
        <w:t>).</w:t>
      </w:r>
    </w:p>
    <w:p>
      <w:pPr>
        <w:pStyle w:val="Heading4"/>
      </w:pPr>
      <w:r>
        <w:t>Later History</w:t>
      </w:r>
    </w:p>
    <w:p>
      <w:r/>
      <w:r>
        <w:t>Like most ancient temples, Solomon's temple also served as a treasury. It held much of the nation’s gold and silver, which made it a target for attack.</w:t>
      </w:r>
    </w:p>
    <w:p>
      <w:r/>
      <w:r>
        <w:t>Just five years after Solomon died, King Shishak of Egypt attacked Jerusalem and took treasures from the temple (</w:t>
      </w:r>
      <w:hyperlink r:id="rId426">
        <w:r>
          <w:rPr>
            <w:color w:val="0000EE"/>
            <w:u w:val="single"/>
          </w:rPr>
          <w:t>1 Kings 14:25</w:t>
        </w:r>
      </w:hyperlink>
      <w:hyperlink r:id="rId425">
        <w:r>
          <w:rPr>
            <w:color w:val="0000EE"/>
            <w:u w:val="single"/>
          </w:rPr>
          <w:t>–</w:t>
        </w:r>
      </w:hyperlink>
      <w:hyperlink r:id="rId426">
        <w:r>
          <w:rPr>
            <w:color w:val="0000EE"/>
            <w:u w:val="single"/>
          </w:rPr>
          <w:t>38</w:t>
        </w:r>
      </w:hyperlink>
      <w:r>
        <w:t xml:space="preserve">) </w:t>
      </w:r>
    </w:p>
    <w:p>
      <w:r/>
      <w:r>
        <w:t>Soon after, King Asa, who ruled from 910 to 869 BC, used the temple’s gold and silver to pay Syria for help in fighting King Baasha of Israel (</w:t>
      </w:r>
      <w:hyperlink r:id="rId427">
        <w:r>
          <w:rPr>
            <w:color w:val="0000EE"/>
            <w:u w:val="single"/>
          </w:rPr>
          <w:t>15:16</w:t>
        </w:r>
      </w:hyperlink>
      <w:hyperlink r:id="rId425">
        <w:r>
          <w:rPr>
            <w:color w:val="0000EE"/>
            <w:u w:val="single"/>
          </w:rPr>
          <w:t>–</w:t>
        </w:r>
      </w:hyperlink>
      <w:hyperlink r:id="rId427">
        <w:r>
          <w:rPr>
            <w:color w:val="0000EE"/>
            <w:u w:val="single"/>
          </w:rPr>
          <w:t>19</w:t>
        </w:r>
      </w:hyperlink>
      <w:r>
        <w:t>).</w:t>
      </w:r>
    </w:p>
    <w:p>
      <w:r/>
      <w:r>
        <w:t>Joash, the king of Judah from 835 to 796 BC, had been hidden in the temple as a child to protect him from Queen Athaliah (</w:t>
      </w:r>
      <w:hyperlink r:id="rId428">
        <w:r>
          <w:rPr>
            <w:color w:val="0000EE"/>
            <w:u w:val="single"/>
          </w:rPr>
          <w:t>2 Kings 11</w:t>
        </w:r>
      </w:hyperlink>
      <w:r>
        <w:t>). Later, as king, he ordered repairs to the temple after the priests were found stealing temple gifts (</w:t>
      </w:r>
      <w:hyperlink r:id="rId429">
        <w:r>
          <w:rPr>
            <w:color w:val="0000EE"/>
            <w:u w:val="single"/>
          </w:rPr>
          <w:t>12:4</w:t>
        </w:r>
      </w:hyperlink>
      <w:hyperlink r:id="rId425">
        <w:r>
          <w:rPr>
            <w:color w:val="0000EE"/>
            <w:u w:val="single"/>
          </w:rPr>
          <w:t>–</w:t>
        </w:r>
      </w:hyperlink>
      <w:hyperlink r:id="rId429">
        <w:r>
          <w:rPr>
            <w:color w:val="0000EE"/>
            <w:u w:val="single"/>
          </w:rPr>
          <w:t>16</w:t>
        </w:r>
      </w:hyperlink>
      <w:r>
        <w:t>). But after the death of high priest Jehoiada, Joash himself was influenced by his nobles and turned away from God (</w:t>
      </w:r>
      <w:hyperlink r:id="rId430">
        <w:r>
          <w:rPr>
            <w:color w:val="0000EE"/>
            <w:u w:val="single"/>
          </w:rPr>
          <w:t>2 Chronicles 24:15</w:t>
        </w:r>
      </w:hyperlink>
      <w:hyperlink r:id="rId425">
        <w:r>
          <w:rPr>
            <w:color w:val="0000EE"/>
            <w:u w:val="single"/>
          </w:rPr>
          <w:t>–</w:t>
        </w:r>
      </w:hyperlink>
      <w:hyperlink r:id="rId430">
        <w:r>
          <w:rPr>
            <w:color w:val="0000EE"/>
            <w:u w:val="single"/>
          </w:rPr>
          <w:t>19</w:t>
        </w:r>
      </w:hyperlink>
      <w:r>
        <w:t>). As judgment, God allowed Syria to attack Judah. Joash again gave away the temple treasures to avoid destruction (</w:t>
      </w:r>
      <w:hyperlink r:id="rId431">
        <w:r>
          <w:rPr>
            <w:color w:val="0000EE"/>
            <w:u w:val="single"/>
          </w:rPr>
          <w:t>2 Kings 12:17</w:t>
        </w:r>
      </w:hyperlink>
      <w:hyperlink r:id="rId425">
        <w:r>
          <w:rPr>
            <w:color w:val="0000EE"/>
            <w:u w:val="single"/>
          </w:rPr>
          <w:t>–</w:t>
        </w:r>
      </w:hyperlink>
      <w:hyperlink r:id="rId431">
        <w:r>
          <w:rPr>
            <w:color w:val="0000EE"/>
            <w:u w:val="single"/>
          </w:rPr>
          <w:t>18</w:t>
        </w:r>
      </w:hyperlink>
      <w:r>
        <w:t xml:space="preserve">). </w:t>
      </w:r>
    </w:p>
    <w:p>
      <w:r/>
      <w:r>
        <w:t>King Jehoash of Israel ruled from 798 to 782 BC. He defeated King Amaziah of Judah, who ruled from 796 to 767 BC. Jehoash took more treasures from the temple (</w:t>
      </w:r>
      <w:hyperlink r:id="rId432">
        <w:r>
          <w:rPr>
            <w:color w:val="0000EE"/>
            <w:u w:val="single"/>
          </w:rPr>
          <w:t>14:8</w:t>
        </w:r>
      </w:hyperlink>
      <w:hyperlink r:id="rId425">
        <w:r>
          <w:rPr>
            <w:color w:val="0000EE"/>
            <w:u w:val="single"/>
          </w:rPr>
          <w:t>–</w:t>
        </w:r>
      </w:hyperlink>
      <w:hyperlink r:id="rId432">
        <w:r>
          <w:rPr>
            <w:color w:val="0000EE"/>
            <w:u w:val="single"/>
          </w:rPr>
          <w:t>14</w:t>
        </w:r>
      </w:hyperlink>
      <w:r>
        <w:t xml:space="preserve">). </w:t>
      </w:r>
    </w:p>
    <w:p>
      <w:r/>
      <w:r>
        <w:t>King Ahaz was king of Judah from 735 to 715 BC. He used what was left in the temple to pay the Assyrians for help (</w:t>
      </w:r>
      <w:hyperlink r:id="rId433">
        <w:r>
          <w:rPr>
            <w:color w:val="0000EE"/>
            <w:u w:val="single"/>
          </w:rPr>
          <w:t>16:7</w:t>
        </w:r>
      </w:hyperlink>
      <w:hyperlink r:id="rId425">
        <w:r>
          <w:rPr>
            <w:color w:val="0000EE"/>
            <w:u w:val="single"/>
          </w:rPr>
          <w:t>–</w:t>
        </w:r>
      </w:hyperlink>
      <w:hyperlink r:id="rId433">
        <w:r>
          <w:rPr>
            <w:color w:val="0000EE"/>
            <w:u w:val="single"/>
          </w:rPr>
          <w:t>9</w:t>
        </w:r>
      </w:hyperlink>
      <w:r>
        <w:t>). He eventually became completely subservient to them.</w:t>
      </w:r>
    </w:p>
    <w:p>
      <w:r/>
      <w:r>
        <w:t>Hezekiah was king of Judah from 715 to 686 BC. He was one of Judah’s great reformers. He repaired the temple and restarted proper worship. During the last years of his father Ahaz’s rule, the temple had been neglected (</w:t>
      </w:r>
      <w:hyperlink r:id="rId434">
        <w:r>
          <w:rPr>
            <w:color w:val="0000EE"/>
            <w:u w:val="single"/>
          </w:rPr>
          <w:t>2 Chronicles 29:1</w:t>
        </w:r>
      </w:hyperlink>
      <w:hyperlink r:id="rId425">
        <w:r>
          <w:rPr>
            <w:color w:val="0000EE"/>
            <w:u w:val="single"/>
          </w:rPr>
          <w:t>–</w:t>
        </w:r>
      </w:hyperlink>
      <w:hyperlink r:id="rId434">
        <w:r>
          <w:rPr>
            <w:color w:val="0000EE"/>
            <w:u w:val="single"/>
          </w:rPr>
          <w:t>19</w:t>
        </w:r>
      </w:hyperlink>
      <w:r>
        <w:t xml:space="preserve">; </w:t>
      </w:r>
      <w:hyperlink r:id="rId435">
        <w:r>
          <w:rPr>
            <w:color w:val="0000EE"/>
            <w:u w:val="single"/>
          </w:rPr>
          <w:t>31:9</w:t>
        </w:r>
      </w:hyperlink>
      <w:hyperlink r:id="rId425">
        <w:r>
          <w:rPr>
            <w:color w:val="0000EE"/>
            <w:u w:val="single"/>
          </w:rPr>
          <w:t>–</w:t>
        </w:r>
      </w:hyperlink>
      <w:hyperlink r:id="rId435">
        <w:r>
          <w:rPr>
            <w:color w:val="0000EE"/>
            <w:u w:val="single"/>
          </w:rPr>
          <w:t>21</w:t>
        </w:r>
      </w:hyperlink>
      <w:r>
        <w:t xml:space="preserve">). </w:t>
      </w:r>
    </w:p>
    <w:p>
      <w:r/>
      <w:r>
        <w:t>Manasseh, Hezekiah's son, was king of Judah from 696 to 642 BC. Manasseh completely reversed his father’s policy. He brought Canaanite and Mesopotamian religious practices into the temple, which was against God’s commands (</w:t>
      </w:r>
      <w:hyperlink r:id="rId436">
        <w:r>
          <w:rPr>
            <w:color w:val="0000EE"/>
            <w:u w:val="single"/>
          </w:rPr>
          <w:t>2 Kings 21:3</w:t>
        </w:r>
      </w:hyperlink>
      <w:hyperlink r:id="rId425">
        <w:r>
          <w:rPr>
            <w:color w:val="0000EE"/>
            <w:u w:val="single"/>
          </w:rPr>
          <w:t>–</w:t>
        </w:r>
      </w:hyperlink>
      <w:hyperlink r:id="rId436">
        <w:r>
          <w:rPr>
            <w:color w:val="0000EE"/>
            <w:u w:val="single"/>
          </w:rPr>
          <w:t>7</w:t>
        </w:r>
      </w:hyperlink>
      <w:r>
        <w:t xml:space="preserve">). </w:t>
      </w:r>
    </w:p>
    <w:p>
      <w:r/>
      <w:r>
        <w:t>Later in life, Manasseh had a personal change of heart. After suffering, he turned back to God. He made some changes in the temple as part of his repentance (</w:t>
      </w:r>
      <w:hyperlink r:id="rId437">
        <w:r>
          <w:rPr>
            <w:color w:val="0000EE"/>
            <w:u w:val="single"/>
          </w:rPr>
          <w:t>2 Chronicles 33:12</w:t>
        </w:r>
      </w:hyperlink>
      <w:hyperlink r:id="rId425">
        <w:r>
          <w:rPr>
            <w:color w:val="0000EE"/>
            <w:u w:val="single"/>
          </w:rPr>
          <w:t>–</w:t>
        </w:r>
      </w:hyperlink>
      <w:hyperlink r:id="rId437">
        <w:r>
          <w:rPr>
            <w:color w:val="0000EE"/>
            <w:u w:val="single"/>
          </w:rPr>
          <w:t>19</w:t>
        </w:r>
      </w:hyperlink>
      <w:r>
        <w:t>). But his earlier actions had caused great damage. His reign was remembered as one of the worst in Judah’s history (</w:t>
      </w:r>
      <w:hyperlink r:id="rId438">
        <w:r>
          <w:rPr>
            <w:color w:val="0000EE"/>
            <w:u w:val="single"/>
          </w:rPr>
          <w:t>2 Kings 21:10</w:t>
        </w:r>
      </w:hyperlink>
      <w:hyperlink r:id="rId425">
        <w:r>
          <w:rPr>
            <w:color w:val="0000EE"/>
            <w:u w:val="single"/>
          </w:rPr>
          <w:t>–</w:t>
        </w:r>
      </w:hyperlink>
      <w:hyperlink r:id="rId438">
        <w:r>
          <w:rPr>
            <w:color w:val="0000EE"/>
            <w:u w:val="single"/>
          </w:rPr>
          <w:t>16</w:t>
        </w:r>
      </w:hyperlink>
      <w:r>
        <w:t>).</w:t>
      </w:r>
    </w:p>
    <w:p>
      <w:r/>
      <w:r>
        <w:t>Manasseh’s grandson, Josiah, was king of Judah from 640 to 609 BC. He was the second great reforming king. He organized the repair of the temple in 622 BC. During this time, Hilkiah the priest found the lost Book of the Law (</w:t>
      </w:r>
      <w:hyperlink r:id="rId439">
        <w:r>
          <w:rPr>
            <w:color w:val="0000EE"/>
            <w:u w:val="single"/>
          </w:rPr>
          <w:t>2 Kings 22:3</w:t>
        </w:r>
      </w:hyperlink>
      <w:hyperlink r:id="rId425">
        <w:r>
          <w:rPr>
            <w:color w:val="0000EE"/>
            <w:u w:val="single"/>
          </w:rPr>
          <w:t>–</w:t>
        </w:r>
      </w:hyperlink>
      <w:hyperlink r:id="rId439">
        <w:r>
          <w:rPr>
            <w:color w:val="0000EE"/>
            <w:u w:val="single"/>
          </w:rPr>
          <w:t>13</w:t>
        </w:r>
      </w:hyperlink>
      <w:r>
        <w:t>). This was most likely the book of Deuteronomy.</w:t>
      </w:r>
    </w:p>
    <w:p>
      <w:r/>
      <w:r>
        <w:t>This discovery gave Josiah’s reforms new direction and urgency (</w:t>
      </w:r>
      <w:hyperlink r:id="rId440">
        <w:r>
          <w:rPr>
            <w:color w:val="0000EE"/>
            <w:u w:val="single"/>
          </w:rPr>
          <w:t>22:14–23:3</w:t>
        </w:r>
      </w:hyperlink>
      <w:r>
        <w:t>). He removed all signs of idol worship from the temple (</w:t>
      </w:r>
      <w:hyperlink r:id="rId441">
        <w:r>
          <w:rPr>
            <w:color w:val="0000EE"/>
            <w:u w:val="single"/>
          </w:rPr>
          <w:t>23:4</w:t>
        </w:r>
      </w:hyperlink>
      <w:hyperlink r:id="rId425">
        <w:r>
          <w:rPr>
            <w:color w:val="0000EE"/>
            <w:u w:val="single"/>
          </w:rPr>
          <w:t>–</w:t>
        </w:r>
      </w:hyperlink>
      <w:hyperlink r:id="rId441">
        <w:r>
          <w:rPr>
            <w:color w:val="0000EE"/>
            <w:u w:val="single"/>
          </w:rPr>
          <w:t>12</w:t>
        </w:r>
      </w:hyperlink>
      <w:r>
        <w:t>). Josiah also restored all of the traditional festivals. Sadly, however, Josiah’s reforms ended when he died. Jehoiakim was the next king, ruling from 609 to 598 BC. Under his rule, Israel continued to turn away from God.</w:t>
      </w:r>
    </w:p>
    <w:p>
      <w:r/>
      <w:r>
        <w:t>It was probably during this time that the prophet Jeremiah gave a powerful sermon at the temple. He warned that the temple would be destroyed (</w:t>
      </w:r>
      <w:hyperlink r:id="rId442">
        <w:r>
          <w:rPr>
            <w:color w:val="0000EE"/>
            <w:u w:val="single"/>
          </w:rPr>
          <w:t>Jeremiah 7:1–8:3</w:t>
        </w:r>
      </w:hyperlink>
      <w:r>
        <w:t xml:space="preserve">; </w:t>
      </w:r>
      <w:hyperlink r:id="rId443">
        <w:r>
          <w:rPr>
            <w:color w:val="0000EE"/>
            <w:u w:val="single"/>
          </w:rPr>
          <w:t>26:1</w:t>
        </w:r>
      </w:hyperlink>
      <w:hyperlink r:id="rId425">
        <w:r>
          <w:rPr>
            <w:color w:val="0000EE"/>
            <w:u w:val="single"/>
          </w:rPr>
          <w:t>–</w:t>
        </w:r>
      </w:hyperlink>
      <w:hyperlink r:id="rId443">
        <w:r>
          <w:rPr>
            <w:color w:val="0000EE"/>
            <w:u w:val="single"/>
          </w:rPr>
          <w:t>19</w:t>
        </w:r>
      </w:hyperlink>
      <w:r>
        <w:t>). The religious leaders were angry with him for this message.</w:t>
      </w:r>
    </w:p>
    <w:p>
      <w:r/>
      <w:r>
        <w:t>In 601 BC, King Jehoiakim rebelled against Babylon. In response, King Nebuchadnezzar attacked Jerusalem (</w:t>
      </w:r>
      <w:hyperlink r:id="rId444">
        <w:r>
          <w:rPr>
            <w:color w:val="0000EE"/>
            <w:u w:val="single"/>
          </w:rPr>
          <w:t>2 Kings 24:1</w:t>
        </w:r>
      </w:hyperlink>
      <w:hyperlink r:id="rId425">
        <w:r>
          <w:rPr>
            <w:color w:val="0000EE"/>
            <w:u w:val="single"/>
          </w:rPr>
          <w:t>–</w:t>
        </w:r>
      </w:hyperlink>
      <w:hyperlink r:id="rId444">
        <w:r>
          <w:rPr>
            <w:color w:val="0000EE"/>
            <w:u w:val="single"/>
          </w:rPr>
          <w:t>4</w:t>
        </w:r>
      </w:hyperlink>
      <w:r>
        <w:t>). In 596 BC, he captured the city and took many temple treasures to Babylon (</w:t>
      </w:r>
      <w:hyperlink r:id="rId445">
        <w:r>
          <w:rPr>
            <w:color w:val="0000EE"/>
            <w:u w:val="single"/>
          </w:rPr>
          <w:t>2 Chronicles 36:7</w:t>
        </w:r>
      </w:hyperlink>
      <w:r>
        <w:t>). The temple itself was not damaged by the Babylonians at that time.</w:t>
      </w:r>
    </w:p>
    <w:p>
      <w:r/>
      <w:r>
        <w:t>Later, under King Zedekiah, who ruled from 597 to 586 BC, , Judah rebelled again. This time, the Babylonians destroyed the temple completely (</w:t>
      </w:r>
      <w:hyperlink r:id="rId446">
        <w:r>
          <w:rPr>
            <w:color w:val="0000EE"/>
            <w:u w:val="single"/>
          </w:rPr>
          <w:t>2 Kings 25:8</w:t>
        </w:r>
      </w:hyperlink>
      <w:hyperlink r:id="rId425">
        <w:r>
          <w:rPr>
            <w:color w:val="0000EE"/>
            <w:u w:val="single"/>
          </w:rPr>
          <w:t>–</w:t>
        </w:r>
      </w:hyperlink>
      <w:hyperlink r:id="rId446">
        <w:r>
          <w:rPr>
            <w:color w:val="0000EE"/>
            <w:u w:val="single"/>
          </w:rPr>
          <w:t>10</w:t>
        </w:r>
      </w:hyperlink>
      <w:r>
        <w:t>). They took the remaining temple treasures away.</w:t>
      </w:r>
    </w:p>
    <w:p>
      <w:pPr>
        <w:pStyle w:val="Heading3"/>
      </w:pPr>
      <w:r>
        <w:t>Zerubbabel’s Temple</w:t>
      </w:r>
    </w:p>
    <w:p>
      <w:r/>
      <w:r>
        <w:t>Although the Babylonians had destroyed the temple, the site still remained special to the Israelites. Some people continued to visit it during the time of the exile (</w:t>
      </w:r>
      <w:hyperlink r:id="rId447">
        <w:r>
          <w:rPr>
            <w:color w:val="0000EE"/>
            <w:u w:val="single"/>
          </w:rPr>
          <w:t>Jeremiah 41:4</w:t>
        </w:r>
      </w:hyperlink>
      <w:hyperlink r:id="rId425">
        <w:r>
          <w:rPr>
            <w:color w:val="0000EE"/>
            <w:u w:val="single"/>
          </w:rPr>
          <w:t>–</w:t>
        </w:r>
      </w:hyperlink>
      <w:hyperlink r:id="rId447">
        <w:r>
          <w:rPr>
            <w:color w:val="0000EE"/>
            <w:u w:val="single"/>
          </w:rPr>
          <w:t>5</w:t>
        </w:r>
      </w:hyperlink>
      <w:r>
        <w:t xml:space="preserve">). </w:t>
      </w:r>
    </w:p>
    <w:p>
      <w:r/>
      <w:r>
        <w:t>In 538 BC, King Cyrus of Persia allowed the Jews to return to their land. His policy was very different from earlier empires. He not only let them go home, but he also gave permission to rebuild the temple. The money for the temple came from the Persian government.</w:t>
      </w:r>
    </w:p>
    <w:p>
      <w:r/>
      <w:r>
        <w:t>The book of Ezra records two versions of the decree to rebuild the temple. One is a public announcement (</w:t>
      </w:r>
      <w:hyperlink r:id="rId448">
        <w:r>
          <w:rPr>
            <w:color w:val="0000EE"/>
            <w:u w:val="single"/>
          </w:rPr>
          <w:t>Ezra 1:2–4</w:t>
        </w:r>
      </w:hyperlink>
      <w:r>
        <w:t>), and the other is a written order stored in the Persian archives. This second version listed the temple's basic design and the help the Persian king promised to give (</w:t>
      </w:r>
      <w:hyperlink r:id="rId449">
        <w:r>
          <w:rPr>
            <w:color w:val="0000EE"/>
            <w:u w:val="single"/>
          </w:rPr>
          <w:t>6:1–5</w:t>
        </w:r>
      </w:hyperlink>
      <w:r>
        <w:t xml:space="preserve">). </w:t>
      </w:r>
    </w:p>
    <w:p>
      <w:r/>
      <w:r>
        <w:t xml:space="preserve">Even though the offer to return was open to all, most Jews probably chose to stay in Mesopotamia, where life was more comfortable. Only a smaller group (42,360 people plus their servants, see </w:t>
      </w:r>
      <w:hyperlink r:id="rId450">
        <w:r>
          <w:rPr>
            <w:color w:val="0000EE"/>
            <w:u w:val="single"/>
          </w:rPr>
          <w:t>Ezra 2:64–65</w:t>
        </w:r>
      </w:hyperlink>
      <w:r>
        <w:t>) returned to Jerusalem. They were led by Sheshbazzar (</w:t>
      </w:r>
      <w:hyperlink r:id="rId451">
        <w:r>
          <w:rPr>
            <w:color w:val="0000EE"/>
            <w:u w:val="single"/>
          </w:rPr>
          <w:t>1:8–11</w:t>
        </w:r>
      </w:hyperlink>
      <w:r>
        <w:t xml:space="preserve">; </w:t>
      </w:r>
      <w:hyperlink r:id="rId452">
        <w:r>
          <w:rPr>
            <w:color w:val="0000EE"/>
            <w:u w:val="single"/>
          </w:rPr>
          <w:t>5:14–16</w:t>
        </w:r>
      </w:hyperlink>
      <w:r>
        <w:t>) and Zerubbabel (</w:t>
      </w:r>
      <w:hyperlink r:id="rId453">
        <w:r>
          <w:rPr>
            <w:color w:val="0000EE"/>
            <w:u w:val="single"/>
          </w:rPr>
          <w:t>2:2</w:t>
        </w:r>
      </w:hyperlink>
      <w:r>
        <w:t xml:space="preserve">; </w:t>
      </w:r>
      <w:hyperlink r:id="rId454">
        <w:r>
          <w:rPr>
            <w:color w:val="0000EE"/>
            <w:u w:val="single"/>
          </w:rPr>
          <w:t>3:2, 8</w:t>
        </w:r>
      </w:hyperlink>
      <w:r>
        <w:t xml:space="preserve">; </w:t>
      </w:r>
      <w:hyperlink r:id="rId455">
        <w:r>
          <w:rPr>
            <w:color w:val="0000EE"/>
            <w:u w:val="single"/>
          </w:rPr>
          <w:t>4:2</w:t>
        </w:r>
      </w:hyperlink>
      <w:r>
        <w:t xml:space="preserve">). </w:t>
      </w:r>
    </w:p>
    <w:p>
      <w:r/>
      <w:r>
        <w:t>The people were excited. They rebuilt the altar and restarted regular worship at the temple site (</w:t>
      </w:r>
      <w:hyperlink r:id="rId456">
        <w:r>
          <w:rPr>
            <w:color w:val="0000EE"/>
            <w:u w:val="single"/>
          </w:rPr>
          <w:t>Ezra 3:1–6</w:t>
        </w:r>
      </w:hyperlink>
      <w:r>
        <w:t>). They used money from Persia, along with their own offerings, to begin planning the new temple and laying its foundation (</w:t>
      </w:r>
      <w:hyperlink r:id="rId457">
        <w:r>
          <w:rPr>
            <w:color w:val="0000EE"/>
            <w:u w:val="single"/>
          </w:rPr>
          <w:t>2:68–69</w:t>
        </w:r>
      </w:hyperlink>
      <w:r>
        <w:t xml:space="preserve">; </w:t>
      </w:r>
      <w:hyperlink r:id="rId458">
        <w:r>
          <w:rPr>
            <w:color w:val="0000EE"/>
            <w:u w:val="single"/>
          </w:rPr>
          <w:t>3:7–13</w:t>
        </w:r>
      </w:hyperlink>
      <w:r>
        <w:t xml:space="preserve">). </w:t>
      </w:r>
    </w:p>
    <w:p>
      <w:r/>
      <w:r>
        <w:t>But the work stopped soon after. Local enemies opposed them (</w:t>
      </w:r>
      <w:hyperlink r:id="rId459">
        <w:r>
          <w:rPr>
            <w:color w:val="0000EE"/>
            <w:u w:val="single"/>
          </w:rPr>
          <w:t>Ezra 4:1–4, 24</w:t>
        </w:r>
      </w:hyperlink>
      <w:r>
        <w:t>). The people became distracted by their own concerns. Poor harvests also discouraged them (</w:t>
      </w:r>
      <w:hyperlink r:id="rId460">
        <w:r>
          <w:rPr>
            <w:color w:val="0000EE"/>
            <w:u w:val="single"/>
          </w:rPr>
          <w:t>Haggai 1:2–11</w:t>
        </w:r>
      </w:hyperlink>
      <w:r>
        <w:t xml:space="preserve">). </w:t>
      </w:r>
    </w:p>
    <w:p>
      <w:r/>
      <w:r>
        <w:t>In 520 BC, the prophets Haggai and Zechariah encouraged the people to start again (</w:t>
      </w:r>
      <w:hyperlink r:id="rId461">
        <w:r>
          <w:rPr>
            <w:color w:val="0000EE"/>
            <w:u w:val="single"/>
          </w:rPr>
          <w:t>Ezra 4:24</w:t>
        </w:r>
      </w:hyperlink>
      <w:r>
        <w:t xml:space="preserve">; </w:t>
      </w:r>
      <w:hyperlink r:id="rId462">
        <w:r>
          <w:rPr>
            <w:color w:val="0000EE"/>
            <w:u w:val="single"/>
          </w:rPr>
          <w:t>Haggai 1:1</w:t>
        </w:r>
      </w:hyperlink>
      <w:r>
        <w:t xml:space="preserve">; </w:t>
      </w:r>
      <w:hyperlink r:id="rId463">
        <w:r>
          <w:rPr>
            <w:color w:val="0000EE"/>
            <w:u w:val="single"/>
          </w:rPr>
          <w:t>Zechariah 1:1</w:t>
        </w:r>
      </w:hyperlink>
      <w:r>
        <w:t>). Under the leadership of Zerubbabel and Joshua the high priest, the work continued—even with suspicion and resistance from officials. The temple was finished and dedicated in 515 BC (</w:t>
      </w:r>
      <w:hyperlink r:id="rId464">
        <w:r>
          <w:rPr>
            <w:color w:val="0000EE"/>
            <w:u w:val="single"/>
          </w:rPr>
          <w:t>Ezra 5:1–6:22</w:t>
        </w:r>
      </w:hyperlink>
      <w:r>
        <w:t>).</w:t>
      </w:r>
    </w:p>
    <w:p>
      <w:r/>
      <w:r>
        <w:t>We do not know many details about the structure of the second temple, which was built under Zerubbabel’s leadership. Some people thought it was much smaller and less beautiful than Solomon’s temple (</w:t>
      </w:r>
      <w:hyperlink r:id="rId465">
        <w:r>
          <w:rPr>
            <w:color w:val="0000EE"/>
            <w:u w:val="single"/>
          </w:rPr>
          <w:t>Haggai 2:3</w:t>
        </w:r>
      </w:hyperlink>
      <w:r>
        <w:t xml:space="preserve">), but that may have been during the early stages of rebuilding. </w:t>
      </w:r>
    </w:p>
    <w:p>
      <w:r/>
      <w:r>
        <w:t xml:space="preserve">In fact, the second temple stood for over 500 years. </w:t>
      </w:r>
      <w:hyperlink r:id="rId466">
        <w:r>
          <w:rPr>
            <w:color w:val="0000EE"/>
            <w:u w:val="single"/>
          </w:rPr>
          <w:t>Ezra 6:3</w:t>
        </w:r>
      </w:hyperlink>
      <w:r>
        <w:t xml:space="preserve"> gives some measurements, but they are no complete. The new temple was likely about the same size as Solomon’s temple and probably used the same foundation.</w:t>
      </w:r>
    </w:p>
    <w:p>
      <w:r/>
      <w:r>
        <w:t xml:space="preserve">The building method seems to have been similar, using wood to frame sections of stone (verse </w:t>
      </w:r>
      <w:hyperlink r:id="rId467">
        <w:r>
          <w:rPr>
            <w:color w:val="0000EE"/>
            <w:u w:val="single"/>
          </w:rPr>
          <w:t>4</w:t>
        </w:r>
      </w:hyperlink>
      <w:r>
        <w:t>). There were also extra rooms, likely like the side rooms in Solomon’s temple (</w:t>
      </w:r>
      <w:hyperlink r:id="rId468">
        <w:r>
          <w:rPr>
            <w:color w:val="0000EE"/>
            <w:u w:val="single"/>
          </w:rPr>
          <w:t>Ezra 8:29</w:t>
        </w:r>
      </w:hyperlink>
      <w:r>
        <w:t xml:space="preserve">; </w:t>
      </w:r>
      <w:hyperlink r:id="rId469">
        <w:r>
          <w:rPr>
            <w:color w:val="0000EE"/>
            <w:u w:val="single"/>
          </w:rPr>
          <w:t>Nehemiah 12:44</w:t>
        </w:r>
      </w:hyperlink>
      <w:r>
        <w:t xml:space="preserve">; </w:t>
      </w:r>
      <w:hyperlink r:id="rId470">
        <w:r>
          <w:rPr>
            <w:color w:val="0000EE"/>
            <w:u w:val="single"/>
          </w:rPr>
          <w:t>13:4</w:t>
        </w:r>
      </w:hyperlink>
      <w:hyperlink r:id="rId425">
        <w:r>
          <w:rPr>
            <w:color w:val="0000EE"/>
            <w:u w:val="single"/>
          </w:rPr>
          <w:t>–</w:t>
        </w:r>
      </w:hyperlink>
      <w:hyperlink r:id="rId470">
        <w:r>
          <w:rPr>
            <w:color w:val="0000EE"/>
            <w:u w:val="single"/>
          </w:rPr>
          <w:t>5</w:t>
        </w:r>
      </w:hyperlink>
      <w:r>
        <w:t>). If the Persian government gave full support as promised (</w:t>
      </w:r>
      <w:hyperlink r:id="rId471">
        <w:r>
          <w:rPr>
            <w:color w:val="0000EE"/>
            <w:u w:val="single"/>
          </w:rPr>
          <w:t>Ezra 6:8</w:t>
        </w:r>
      </w:hyperlink>
      <w:hyperlink r:id="rId425">
        <w:r>
          <w:rPr>
            <w:color w:val="0000EE"/>
            <w:u w:val="single"/>
          </w:rPr>
          <w:t>–</w:t>
        </w:r>
      </w:hyperlink>
      <w:hyperlink r:id="rId471">
        <w:r>
          <w:rPr>
            <w:color w:val="0000EE"/>
            <w:u w:val="single"/>
          </w:rPr>
          <w:t>12</w:t>
        </w:r>
      </w:hyperlink>
      <w:r>
        <w:t>), then the second temple was probably stronger and more beautiful than many people think.</w:t>
      </w:r>
    </w:p>
    <w:p>
      <w:pPr>
        <w:pStyle w:val="Heading4"/>
      </w:pPr>
      <w:r>
        <w:t>Later History</w:t>
      </w:r>
    </w:p>
    <w:p>
      <w:r/>
      <w:r>
        <w:t xml:space="preserve">Some writings outside the Bible give more information about the second temple. These include books from: </w:t>
      </w:r>
    </w:p>
    <w:p>
      <w:pPr>
        <w:pStyle w:val="ListBullet"/>
        <w:spacing w:line="240" w:lineRule="auto"/>
        <w:ind w:left="720"/>
      </w:pPr>
      <w:r/>
      <w:r>
        <w:t xml:space="preserve">the Apocrypha, </w:t>
      </w:r>
    </w:p>
    <w:p>
      <w:pPr>
        <w:pStyle w:val="ListBullet"/>
        <w:spacing w:line="240" w:lineRule="auto"/>
        <w:ind w:left="720"/>
      </w:pPr>
      <w:r/>
      <w:r>
        <w:t>the pseudepigrapha,</w:t>
      </w:r>
    </w:p>
    <w:p>
      <w:pPr>
        <w:pStyle w:val="ListBullet"/>
        <w:spacing w:line="240" w:lineRule="auto"/>
        <w:ind w:left="720"/>
      </w:pPr>
      <w:r/>
      <w:r>
        <w:t xml:space="preserve">Jewish rabbinic writings, and </w:t>
      </w:r>
    </w:p>
    <w:p>
      <w:pPr>
        <w:pStyle w:val="ListBullet"/>
        <w:spacing w:line="240" w:lineRule="auto"/>
        <w:ind w:left="720"/>
      </w:pPr>
      <w:r/>
      <w:r>
        <w:t>the historian Josephus.</w:t>
      </w:r>
    </w:p>
    <w:p>
      <w:r/>
      <w: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color w:val="0000EE"/>
            <w:u w:val="single"/>
          </w:rPr>
          <w:t>2 Chronicles 4:1</w:t>
        </w:r>
      </w:hyperlink>
      <w:r>
        <w:t xml:space="preserve">). Within the sanctuary was a golden altar for incense and a lampstand with continually burning flame. </w:t>
      </w:r>
    </w:p>
    <w:p>
      <w:r/>
      <w:r>
        <w:t>Josephus also said that Antiochus III (who ruled from 223 to 187 BC) gave money to help support the temple after the Seleucids took control of Jerusalem from the Ptolemies.</w:t>
      </w:r>
    </w:p>
    <w:p>
      <w:r/>
      <w: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color w:val="0000EE"/>
            <w:u w:val="single"/>
          </w:rPr>
          <w:t>1 Maccabees 1:54</w:t>
        </w:r>
      </w:hyperlink>
      <w:r>
        <w:t>) and took many valuable items. These included the golden lampstand, the incense altar, the table for offerings, the curtain, and other treasures (</w:t>
      </w:r>
      <w:hyperlink r:id="rId473">
        <w:r>
          <w:rPr>
            <w:color w:val="0000EE"/>
            <w:u w:val="single"/>
          </w:rPr>
          <w:t>2 Maccabees 5:15</w:t>
        </w:r>
      </w:hyperlink>
      <w:hyperlink r:id="rId425">
        <w:r>
          <w:rPr>
            <w:color w:val="0000EE"/>
            <w:u w:val="single"/>
          </w:rPr>
          <w:t>–</w:t>
        </w:r>
      </w:hyperlink>
      <w:hyperlink r:id="rId473">
        <w:r>
          <w:rPr>
            <w:color w:val="0000EE"/>
            <w:u w:val="single"/>
          </w:rPr>
          <w:t>16</w:t>
        </w:r>
      </w:hyperlink>
      <w:r>
        <w:t xml:space="preserve">; </w:t>
      </w:r>
      <w:hyperlink r:id="rId474">
        <w:r>
          <w:rPr>
            <w:color w:val="0000EE"/>
            <w:u w:val="single"/>
          </w:rPr>
          <w:t>6:2</w:t>
        </w:r>
      </w:hyperlink>
      <w:hyperlink r:id="rId425">
        <w:r>
          <w:rPr>
            <w:color w:val="0000EE"/>
            <w:u w:val="single"/>
          </w:rPr>
          <w:t>–</w:t>
        </w:r>
      </w:hyperlink>
      <w:hyperlink r:id="rId474">
        <w:r>
          <w:rPr>
            <w:color w:val="0000EE"/>
            <w:u w:val="single"/>
          </w:rPr>
          <w:t>4</w:t>
        </w:r>
      </w:hyperlink>
      <w:r>
        <w:t xml:space="preserve">). </w:t>
      </w:r>
    </w:p>
    <w:p>
      <w:r/>
      <w: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color w:val="0000EE"/>
            <w:u w:val="single"/>
          </w:rPr>
          <w:t>1 Maccabees 4:36</w:t>
        </w:r>
      </w:hyperlink>
      <w:hyperlink r:id="rId425">
        <w:r>
          <w:rPr>
            <w:color w:val="0000EE"/>
            <w:u w:val="single"/>
          </w:rPr>
          <w:t>–</w:t>
        </w:r>
      </w:hyperlink>
      <w:hyperlink r:id="rId475">
        <w:r>
          <w:rPr>
            <w:color w:val="0000EE"/>
            <w:u w:val="single"/>
          </w:rPr>
          <w:t>61</w:t>
        </w:r>
      </w:hyperlink>
      <w:r>
        <w:t xml:space="preserve">; </w:t>
      </w:r>
      <w:hyperlink r:id="rId476">
        <w:r>
          <w:rPr>
            <w:color w:val="0000EE"/>
            <w:u w:val="single"/>
          </w:rPr>
          <w:t>2 Maccabees 10:1</w:t>
        </w:r>
      </w:hyperlink>
      <w:hyperlink r:id="rId425">
        <w:r>
          <w:rPr>
            <w:color w:val="0000EE"/>
            <w:u w:val="single"/>
          </w:rPr>
          <w:t>–</w:t>
        </w:r>
      </w:hyperlink>
      <w:hyperlink r:id="rId476">
        <w:r>
          <w:rPr>
            <w:color w:val="0000EE"/>
            <w:u w:val="single"/>
          </w:rPr>
          <w:t>9</w:t>
        </w:r>
      </w:hyperlink>
      <w:r>
        <w:t xml:space="preserve">). </w:t>
      </w:r>
    </w:p>
    <w:p>
      <w:r/>
      <w:r>
        <w:t xml:space="preserve">The temple area was used as a fortress. During the Maccabean period, Jewish fighters opposed the Seleucid army, which had a base in Jerusalem. Later, during the Hasmonean period, the temple area continued to be involved in battles. </w:t>
      </w:r>
    </w:p>
    <w:p>
      <w:r/>
      <w:r>
        <w:t>In about 63 BC, the Roman general Pompey captured Jerusalem. He entered the temple to show his authority, but he did not steal anything. This showed a level of respect for the temple.</w:t>
      </w:r>
    </w:p>
    <w:p>
      <w:r/>
      <w: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t>Herod’s Temple</w:t>
      </w:r>
    </w:p>
    <w:p>
      <w:r/>
      <w:r>
        <w:t xml:space="preserve">The New Testament mentions Herod’s temple more than 100 times. Other important sources include the Jewish historian Josephus and a section of Jewish writings called the </w:t>
      </w:r>
      <w:r>
        <w:rPr>
          <w:i/>
        </w:rPr>
        <w:t>Middoth</w:t>
      </w:r>
      <w:r>
        <w:t xml:space="preserve"> (part of the rabbinic writings).</w:t>
      </w:r>
    </w:p>
    <w:p>
      <w:r/>
      <w: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rPr>
        <w:t>Middoth</w:t>
      </w:r>
      <w:r>
        <w:t xml:space="preserve"> was written later, around AD 150, and sometimes includes exaggerated descriptions. Archaeologists have also helped by identifying parts of the temple’s outer walls and gates.</w:t>
      </w:r>
    </w:p>
    <w:p>
      <w:r/>
      <w:r>
        <w:t>Herod built his temple for political reasons, not religious ones. He was an Idumean (from a people south of Judah) and wanted to win the support of the Jewish people. He hoped that building a temple as grand as Solomon’s would impress them.</w:t>
      </w:r>
    </w:p>
    <w:p>
      <w:r/>
      <w: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rPr>
        <w:t>What Did Herod's Temple Look Like?</w:t>
      </w:r>
    </w:p>
    <w:p>
      <w:r/>
      <w:r>
        <w:t>Herod’s temple had the same basic layout as earlier temples, with three main sections. However, the front porch was much larger. The temple was built in the style of Greco-Roman architecture, so it was very different from Zerubbabel’s temple.</w:t>
      </w:r>
    </w:p>
    <w:p>
      <w:r/>
      <w:r>
        <w:t>Construction began in 20 BC. The main building was finished within ten years and was used for worship. But the entire project took much longer and was not fully completed until AD 64, just six years before the Romans destroyed it.</w:t>
      </w:r>
    </w:p>
    <w:p>
      <w:r/>
      <w: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r/>
      <w:r>
        <w:t>The main sanctuary of Herod’s temple used the same basic measurements as Solomon’s temple. It had two main rooms:</w:t>
      </w:r>
    </w:p>
    <w:p>
      <w:pPr>
        <w:pStyle w:val="ListBullet"/>
        <w:spacing w:line="240" w:lineRule="auto"/>
        <w:ind w:left="720"/>
      </w:pPr>
      <w:r/>
      <w:r>
        <w:t>The Holy Place was 18.3 meters (60 feet) long, 9.1 meters (30 feet) wide, and 18.3 meters (60 feet) high.</w:t>
      </w:r>
    </w:p>
    <w:p>
      <w:pPr>
        <w:pStyle w:val="ListBullet"/>
        <w:spacing w:line="240" w:lineRule="auto"/>
        <w:ind w:left="720"/>
      </w:pPr>
      <w:r/>
      <w:r>
        <w:t>The Most Holy Place was 30 feet square.</w:t>
      </w:r>
    </w:p>
    <w:p>
      <w:r/>
      <w:r>
        <w:t xml:space="preserve">There was no furniture in the Most Holy Place. A large curtain (or veil) separated it from the Holy Place. The Holy Place contained three main items: </w:t>
      </w:r>
    </w:p>
    <w:p>
      <w:pPr>
        <w:pStyle w:val="ListBullet"/>
        <w:spacing w:line="240" w:lineRule="auto"/>
        <w:ind w:left="720"/>
      </w:pPr>
      <w:r/>
      <w:r>
        <w:t xml:space="preserve">the seven-branch lampstand, </w:t>
      </w:r>
    </w:p>
    <w:p>
      <w:pPr>
        <w:pStyle w:val="ListBullet"/>
        <w:spacing w:line="240" w:lineRule="auto"/>
        <w:ind w:left="720"/>
      </w:pPr>
      <w:r/>
      <w:r>
        <w:t xml:space="preserve">the table for the bread of the Presence, and </w:t>
      </w:r>
    </w:p>
    <w:p>
      <w:pPr>
        <w:pStyle w:val="ListBullet"/>
        <w:spacing w:line="240" w:lineRule="auto"/>
        <w:ind w:left="720"/>
      </w:pPr>
      <w:r/>
      <w:r>
        <w:t>the altar for burning incense.</w:t>
      </w:r>
    </w:p>
    <w:p>
      <w:r/>
      <w: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r/>
      <w:r>
        <w:t>The roof above the Holy Place and the Most Holy Place was level, reaching 45.7 meters (150 feet) high. This was possible because there were empty rooms built above both spaces. Gold spikes were placed on the roof to stop birds from landing and making it unclean.</w:t>
      </w:r>
    </w:p>
    <w:p>
      <w:r/>
      <w:r>
        <w:t>The temple faced east, just like the earlier temples. On the other three sides, three levels of side rooms were built, each reaching up to 18.3 meters (60 feet). The builders used local white stone, cut into very large blocks and polished until they shone.</w:t>
      </w:r>
    </w:p>
    <w:p>
      <w:r/>
      <w: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r/>
      <w:r>
        <w:t>Outside this area was the Court of Israel, where Jewish men could gather. East of that was the Court of the Women, separated by 15 steps and a large gate made of shiny Corinthian bronze. This court had offering boxes for temple donations (</w:t>
      </w:r>
      <w:hyperlink r:id="rId477">
        <w:r>
          <w:rPr>
            <w:color w:val="0000EE"/>
            <w:u w:val="single"/>
          </w:rPr>
          <w:t>Mk 12:41–44</w:t>
        </w:r>
      </w:hyperlink>
      <w:r>
        <w:t xml:space="preserve">). </w:t>
      </w:r>
    </w:p>
    <w:p>
      <w:r/>
      <w: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r/>
      <w: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r/>
      <w:r>
        <w:t>In this outer court:</w:t>
      </w:r>
    </w:p>
    <w:p>
      <w:pPr>
        <w:pStyle w:val="ListBullet"/>
        <w:spacing w:line="240" w:lineRule="auto"/>
        <w:ind w:left="720"/>
      </w:pPr>
      <w:r/>
      <w:r>
        <w:t>merchants and money changers set up stalls,</w:t>
      </w:r>
    </w:p>
    <w:p>
      <w:pPr>
        <w:pStyle w:val="ListBullet"/>
        <w:spacing w:line="240" w:lineRule="auto"/>
        <w:ind w:left="720"/>
      </w:pPr>
      <w:r/>
      <w:r>
        <w:t>the Sanhedrin (Jewish ruling council) met,</w:t>
      </w:r>
    </w:p>
    <w:p>
      <w:pPr>
        <w:pStyle w:val="ListBullet"/>
        <w:spacing w:line="240" w:lineRule="auto"/>
        <w:ind w:left="720"/>
      </w:pPr>
      <w:r/>
      <w:r>
        <w:t>Jesus and Jewish teachers spoke and debated (</w:t>
      </w:r>
      <w:hyperlink r:id="rId478">
        <w:r>
          <w:rPr>
            <w:color w:val="0000EE"/>
            <w:u w:val="single"/>
          </w:rPr>
          <w:t>Mark 11:27</w:t>
        </w:r>
      </w:hyperlink>
      <w:r>
        <w:t xml:space="preserve">; </w:t>
      </w:r>
      <w:hyperlink r:id="rId308">
        <w:r>
          <w:rPr>
            <w:color w:val="0000EE"/>
            <w:u w:val="single"/>
          </w:rPr>
          <w:t>Luke 2:46</w:t>
        </w:r>
      </w:hyperlink>
      <w:r>
        <w:t xml:space="preserve">; </w:t>
      </w:r>
      <w:hyperlink r:id="rId479">
        <w:r>
          <w:rPr>
            <w:color w:val="0000EE"/>
            <w:u w:val="single"/>
          </w:rPr>
          <w:t>19:47</w:t>
        </w:r>
      </w:hyperlink>
      <w:r>
        <w:t xml:space="preserve">; </w:t>
      </w:r>
      <w:hyperlink r:id="rId480">
        <w:r>
          <w:rPr>
            <w:color w:val="0000EE"/>
            <w:u w:val="single"/>
          </w:rPr>
          <w:t>John 10:23</w:t>
        </w:r>
      </w:hyperlink>
      <w:r>
        <w:t>), and</w:t>
      </w:r>
    </w:p>
    <w:p>
      <w:pPr>
        <w:pStyle w:val="ListBullet"/>
        <w:spacing w:line="240" w:lineRule="auto"/>
        <w:ind w:left="720"/>
      </w:pPr>
      <w:r/>
      <w:r>
        <w:t>and the early church met there before being rejected by many Jewish leaders (</w:t>
      </w:r>
      <w:hyperlink r:id="rId481">
        <w:r>
          <w:rPr>
            <w:color w:val="0000EE"/>
            <w:u w:val="single"/>
          </w:rPr>
          <w:t>Acts 3:11</w:t>
        </w:r>
      </w:hyperlink>
      <w:r>
        <w:t xml:space="preserve">; </w:t>
      </w:r>
      <w:hyperlink r:id="rId482">
        <w:r>
          <w:rPr>
            <w:color w:val="0000EE"/>
            <w:u w:val="single"/>
          </w:rPr>
          <w:t>5:12</w:t>
        </w:r>
      </w:hyperlink>
      <w:r>
        <w:t xml:space="preserve">). </w:t>
      </w:r>
    </w:p>
    <w:p>
      <w:r/>
      <w:r>
        <w:t>Just northwest of the temple stood the Fortress of Antonia. This is where the Roman governor stayed when in Jerusalem. A Roman army unit was stationed there to control crowds (</w:t>
      </w:r>
      <w:hyperlink r:id="rId483">
        <w:r>
          <w:rPr>
            <w:color w:val="0000EE"/>
            <w:u w:val="single"/>
          </w:rPr>
          <w:t>Acts 21:31</w:t>
        </w:r>
      </w:hyperlink>
      <w:hyperlink r:id="rId425">
        <w:r>
          <w:rPr>
            <w:color w:val="0000EE"/>
            <w:u w:val="single"/>
          </w:rPr>
          <w:t>–</w:t>
        </w:r>
      </w:hyperlink>
      <w:hyperlink r:id="rId483">
        <w:r>
          <w:rPr>
            <w:color w:val="0000EE"/>
            <w:u w:val="single"/>
          </w:rPr>
          <w:t>40</w:t>
        </w:r>
      </w:hyperlink>
      <w:r>
        <w:t>). A wide moat separated the fortress from the temple. The high priest’s special clothing was kept in the fortress as a sign of Roman control.</w:t>
      </w:r>
    </w:p>
    <w:p>
      <w:r/>
      <w:r>
        <w:t>People could enter the Court of the Gentiles through:</w:t>
      </w:r>
    </w:p>
    <w:p>
      <w:pPr>
        <w:pStyle w:val="ListBullet"/>
        <w:spacing w:line="240" w:lineRule="auto"/>
        <w:ind w:left="720"/>
      </w:pPr>
      <w:r/>
      <w:r>
        <w:t>four gates in the west wall,</w:t>
      </w:r>
    </w:p>
    <w:p>
      <w:pPr>
        <w:pStyle w:val="ListBullet"/>
        <w:spacing w:line="240" w:lineRule="auto"/>
        <w:ind w:left="720"/>
      </w:pPr>
      <w:r/>
      <w:r>
        <w:t xml:space="preserve">two gates in the south wall, which led down into a deep valley (possibly the “pinnacle of the temple” in </w:t>
      </w:r>
      <w:hyperlink r:id="rId484">
        <w:r>
          <w:rPr>
            <w:color w:val="0000EE"/>
            <w:u w:val="single"/>
          </w:rPr>
          <w:t>Matthew 4:5</w:t>
        </w:r>
      </w:hyperlink>
      <w:r>
        <w:t xml:space="preserve">; </w:t>
      </w:r>
      <w:hyperlink r:id="rId485">
        <w:r>
          <w:rPr>
            <w:color w:val="0000EE"/>
            <w:u w:val="single"/>
          </w:rPr>
          <w:t>Luke 4:9</w:t>
        </w:r>
      </w:hyperlink>
      <w:r>
        <w:t>), and</w:t>
      </w:r>
    </w:p>
    <w:p>
      <w:pPr>
        <w:pStyle w:val="ListBullet"/>
        <w:spacing w:line="240" w:lineRule="auto"/>
        <w:ind w:left="720"/>
      </w:pPr>
      <w:r/>
      <w:r>
        <w:t>and one gate each in the east and north walls.</w:t>
      </w:r>
    </w:p>
    <w:p>
      <w:pPr>
        <w:pStyle w:val="Heading3"/>
      </w:pPr>
      <w:r>
        <w:t>Significance of the Temple in the Old Testament</w:t>
      </w:r>
    </w:p>
    <w:p>
      <w:r/>
      <w:r>
        <w:t>The temple in Jerusalem was the main place of worship for the tribes of Israel. Even though King Jeroboam I of the northern kingdom tried to draw people away by setting up shrines at Bethel and Dan (</w:t>
      </w:r>
      <w:hyperlink r:id="rId486">
        <w:r>
          <w:rPr>
            <w:color w:val="0000EE"/>
            <w:u w:val="single"/>
          </w:rPr>
          <w:t>1 Kings 12:26</w:t>
        </w:r>
      </w:hyperlink>
      <w:hyperlink r:id="rId425">
        <w:r>
          <w:rPr>
            <w:color w:val="0000EE"/>
            <w:u w:val="single"/>
          </w:rPr>
          <w:t>–</w:t>
        </w:r>
      </w:hyperlink>
      <w:hyperlink r:id="rId486">
        <w:r>
          <w:rPr>
            <w:color w:val="0000EE"/>
            <w:u w:val="single"/>
          </w:rPr>
          <w:t>30</w:t>
        </w:r>
      </w:hyperlink>
      <w:r>
        <w:t>), Jerusalem remained the most important place of worship.</w:t>
      </w:r>
    </w:p>
    <w:p>
      <w:r/>
      <w:r>
        <w:t>Kings Hezekiah and Josiah both tried to bring their religious reforms to the northern tribes as well (</w:t>
      </w:r>
      <w:hyperlink r:id="rId487">
        <w:r>
          <w:rPr>
            <w:color w:val="0000EE"/>
            <w:u w:val="single"/>
          </w:rPr>
          <w:t>2 Chronicles 30:1</w:t>
        </w:r>
      </w:hyperlink>
      <w:hyperlink r:id="rId425">
        <w:r>
          <w:rPr>
            <w:color w:val="0000EE"/>
            <w:u w:val="single"/>
          </w:rPr>
          <w:t>–</w:t>
        </w:r>
      </w:hyperlink>
      <w:hyperlink r:id="rId487">
        <w:r>
          <w:rPr>
            <w:color w:val="0000EE"/>
            <w:u w:val="single"/>
          </w:rPr>
          <w:t>12</w:t>
        </w:r>
      </w:hyperlink>
      <w:r>
        <w:t xml:space="preserve">; </w:t>
      </w:r>
      <w:hyperlink r:id="rId488">
        <w:r>
          <w:rPr>
            <w:color w:val="0000EE"/>
            <w:u w:val="single"/>
          </w:rPr>
          <w:t>34:6</w:t>
        </w:r>
      </w:hyperlink>
      <w:hyperlink r:id="rId425">
        <w:r>
          <w:rPr>
            <w:color w:val="0000EE"/>
            <w:u w:val="single"/>
          </w:rPr>
          <w:t>–</w:t>
        </w:r>
      </w:hyperlink>
      <w:hyperlink r:id="rId488">
        <w:r>
          <w:rPr>
            <w:color w:val="0000EE"/>
            <w:u w:val="single"/>
          </w:rPr>
          <w:t>7</w:t>
        </w:r>
      </w:hyperlink>
      <w:r>
        <w:t>). People from the north still made pilgrimages to Jerusalem, even after the temple was destroyed (</w:t>
      </w:r>
      <w:hyperlink r:id="rId489">
        <w:r>
          <w:rPr>
            <w:color w:val="0000EE"/>
            <w:u w:val="single"/>
          </w:rPr>
          <w:t>Jeremiah 41:5</w:t>
        </w:r>
      </w:hyperlink>
      <w:r>
        <w:t>). The prophets also spoke of a future time when Jerusalem would become the center of worship for all nations (</w:t>
      </w:r>
      <w:hyperlink r:id="rId490">
        <w:r>
          <w:rPr>
            <w:color w:val="0000EE"/>
            <w:u w:val="single"/>
          </w:rPr>
          <w:t>Isaiah 2:1</w:t>
        </w:r>
      </w:hyperlink>
      <w:hyperlink r:id="rId425">
        <w:r>
          <w:rPr>
            <w:color w:val="0000EE"/>
            <w:u w:val="single"/>
          </w:rPr>
          <w:t>–</w:t>
        </w:r>
      </w:hyperlink>
      <w:hyperlink r:id="rId490">
        <w:r>
          <w:rPr>
            <w:color w:val="0000EE"/>
            <w:u w:val="single"/>
          </w:rPr>
          <w:t>4</w:t>
        </w:r>
      </w:hyperlink>
      <w:r>
        <w:t>).</w:t>
      </w:r>
    </w:p>
    <w:p>
      <w:r/>
      <w: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
        <w:t>in the tent of meeting (</w:t>
      </w:r>
      <w:hyperlink r:id="rId491">
        <w:r>
          <w:rPr>
            <w:color w:val="0000EE"/>
            <w:u w:val="single"/>
          </w:rPr>
          <w:t>Exodus 33:9</w:t>
        </w:r>
      </w:hyperlink>
      <w:hyperlink r:id="rId425">
        <w:r>
          <w:rPr>
            <w:color w:val="0000EE"/>
            <w:u w:val="single"/>
          </w:rPr>
          <w:t>–</w:t>
        </w:r>
      </w:hyperlink>
      <w:hyperlink r:id="rId491">
        <w:r>
          <w:rPr>
            <w:color w:val="0000EE"/>
            <w:u w:val="single"/>
          </w:rPr>
          <w:t>11</w:t>
        </w:r>
      </w:hyperlink>
      <w:r>
        <w:t>),</w:t>
      </w:r>
    </w:p>
    <w:p>
      <w:pPr>
        <w:pStyle w:val="ListBullet"/>
        <w:spacing w:line="240" w:lineRule="auto"/>
        <w:ind w:left="720"/>
      </w:pPr>
      <w:r/>
      <w:r>
        <w:t>with the tabernacle (</w:t>
      </w:r>
      <w:hyperlink r:id="rId492">
        <w:r>
          <w:rPr>
            <w:color w:val="0000EE"/>
            <w:u w:val="single"/>
          </w:rPr>
          <w:t>40:34</w:t>
        </w:r>
      </w:hyperlink>
      <w:hyperlink r:id="rId425">
        <w:r>
          <w:rPr>
            <w:color w:val="0000EE"/>
            <w:u w:val="single"/>
          </w:rPr>
          <w:t>–</w:t>
        </w:r>
      </w:hyperlink>
      <w:hyperlink r:id="rId492">
        <w:r>
          <w:rPr>
            <w:color w:val="0000EE"/>
            <w:u w:val="single"/>
          </w:rPr>
          <w:t>38</w:t>
        </w:r>
      </w:hyperlink>
      <w:r>
        <w:t>), and</w:t>
      </w:r>
    </w:p>
    <w:p>
      <w:pPr>
        <w:pStyle w:val="ListBullet"/>
        <w:spacing w:line="240" w:lineRule="auto"/>
        <w:ind w:left="720"/>
      </w:pPr>
      <w:r/>
      <w:r>
        <w:t>with the temple (</w:t>
      </w:r>
      <w:hyperlink r:id="rId493">
        <w:r>
          <w:rPr>
            <w:color w:val="0000EE"/>
            <w:u w:val="single"/>
          </w:rPr>
          <w:t>1 Kings 8:10</w:t>
        </w:r>
      </w:hyperlink>
      <w:hyperlink r:id="rId425">
        <w:r>
          <w:rPr>
            <w:color w:val="0000EE"/>
            <w:u w:val="single"/>
          </w:rPr>
          <w:t>–</w:t>
        </w:r>
      </w:hyperlink>
      <w:hyperlink r:id="rId493">
        <w:r>
          <w:rPr>
            <w:color w:val="0000EE"/>
            <w:u w:val="single"/>
          </w:rPr>
          <w:t>11</w:t>
        </w:r>
      </w:hyperlink>
      <w:r>
        <w:t xml:space="preserve">). </w:t>
      </w:r>
    </w:p>
    <w:p>
      <w:r/>
      <w:r>
        <w:t xml:space="preserve">This may seem like a paradox. God is not limited by space, yet the temple was called the place where God would live forever (verses </w:t>
      </w:r>
      <w:hyperlink r:id="rId494">
        <w:r>
          <w:rPr>
            <w:color w:val="0000EE"/>
            <w:u w:val="single"/>
          </w:rPr>
          <w:t>13, 27</w:t>
        </w:r>
      </w:hyperlink>
      <w:r>
        <w:t>). God chose Zion (another name for Jerusalem), just as he chose David to be king (</w:t>
      </w:r>
      <w:hyperlink r:id="rId495">
        <w:r>
          <w:rPr>
            <w:color w:val="0000EE"/>
            <w:u w:val="single"/>
          </w:rPr>
          <w:t>Psalms 68:15</w:t>
        </w:r>
      </w:hyperlink>
      <w:hyperlink r:id="rId425">
        <w:r>
          <w:rPr>
            <w:color w:val="0000EE"/>
            <w:u w:val="single"/>
          </w:rPr>
          <w:t>–</w:t>
        </w:r>
      </w:hyperlink>
      <w:hyperlink r:id="rId495">
        <w:r>
          <w:rPr>
            <w:color w:val="0000EE"/>
            <w:u w:val="single"/>
          </w:rPr>
          <w:t>18</w:t>
        </w:r>
      </w:hyperlink>
      <w:r>
        <w:t xml:space="preserve">; </w:t>
      </w:r>
      <w:hyperlink r:id="rId496">
        <w:r>
          <w:rPr>
            <w:color w:val="0000EE"/>
            <w:u w:val="single"/>
          </w:rPr>
          <w:t>76:2</w:t>
        </w:r>
      </w:hyperlink>
      <w:r>
        <w:t xml:space="preserve">; </w:t>
      </w:r>
      <w:hyperlink r:id="rId363">
        <w:r>
          <w:rPr>
            <w:color w:val="0000EE"/>
            <w:u w:val="single"/>
          </w:rPr>
          <w:t>78:67</w:t>
        </w:r>
      </w:hyperlink>
      <w:hyperlink r:id="rId425">
        <w:r>
          <w:rPr>
            <w:color w:val="0000EE"/>
            <w:u w:val="single"/>
          </w:rPr>
          <w:t>–</w:t>
        </w:r>
      </w:hyperlink>
      <w:hyperlink r:id="rId363">
        <w:r>
          <w:rPr>
            <w:color w:val="0000EE"/>
            <w:u w:val="single"/>
          </w:rPr>
          <w:t>72</w:t>
        </w:r>
      </w:hyperlink>
      <w:r>
        <w:t>). Because of this, people called the temple the house of God (</w:t>
      </w:r>
      <w:hyperlink r:id="rId497">
        <w:r>
          <w:rPr>
            <w:color w:val="0000EE"/>
            <w:u w:val="single"/>
          </w:rPr>
          <w:t>27:4</w:t>
        </w:r>
      </w:hyperlink>
      <w:r>
        <w:t xml:space="preserve">; </w:t>
      </w:r>
      <w:hyperlink r:id="rId498">
        <w:r>
          <w:rPr>
            <w:color w:val="0000EE"/>
            <w:u w:val="single"/>
          </w:rPr>
          <w:t>42:4</w:t>
        </w:r>
      </w:hyperlink>
      <w:r>
        <w:t xml:space="preserve">; </w:t>
      </w:r>
      <w:hyperlink r:id="rId499">
        <w:r>
          <w:rPr>
            <w:color w:val="0000EE"/>
            <w:u w:val="single"/>
          </w:rPr>
          <w:t>84:1</w:t>
        </w:r>
      </w:hyperlink>
      <w:hyperlink r:id="rId425">
        <w:r>
          <w:rPr>
            <w:color w:val="0000EE"/>
            <w:u w:val="single"/>
          </w:rPr>
          <w:t>–</w:t>
        </w:r>
      </w:hyperlink>
      <w:hyperlink r:id="rId499">
        <w:r>
          <w:rPr>
            <w:color w:val="0000EE"/>
            <w:u w:val="single"/>
          </w:rPr>
          <w:t>4</w:t>
        </w:r>
      </w:hyperlink>
      <w:r>
        <w:t>).</w:t>
      </w:r>
    </w:p>
    <w:p>
      <w:pPr>
        <w:pStyle w:val="Heading4"/>
      </w:pPr>
      <w:r>
        <w:t>Ezekiel’s Vision of the Ideal Temple</w:t>
      </w:r>
    </w:p>
    <w:p>
      <w:r/>
      <w:r>
        <w:t>The prophet Ezekiel gave a detailed vision of a perfect temple (</w:t>
      </w:r>
      <w:hyperlink r:id="rId381">
        <w:r>
          <w:rPr>
            <w:color w:val="0000EE"/>
            <w:u w:val="single"/>
          </w:rPr>
          <w:t>Ezekiel 40–48</w:t>
        </w:r>
      </w:hyperlink>
      <w:r>
        <w:t>). But this plan was not used when Zerubbabel’s temple was built. Ezekiel had likely seen Solomon’s temple before he was taken into exile in 597 BC. So his vision helps us better understand some of the details of the first temple.</w:t>
      </w:r>
    </w:p>
    <w:p>
      <w:r/>
      <w:r>
        <w:t>Ezekiel’s main goal was to show what pure worship should look like—worship that is free from anything unclean. He described how God’s glory, which had left Solomon’s corrupted temple, would return to a holy place (</w:t>
      </w:r>
      <w:hyperlink r:id="rId500">
        <w:r>
          <w:rPr>
            <w:color w:val="0000EE"/>
            <w:u w:val="single"/>
          </w:rPr>
          <w:t>9:3</w:t>
        </w:r>
      </w:hyperlink>
      <w:r>
        <w:t xml:space="preserve">; </w:t>
      </w:r>
      <w:hyperlink r:id="rId501">
        <w:r>
          <w:rPr>
            <w:color w:val="0000EE"/>
            <w:u w:val="single"/>
          </w:rPr>
          <w:t>10:4, 18–19</w:t>
        </w:r>
      </w:hyperlink>
      <w:r>
        <w:t xml:space="preserve">: </w:t>
      </w:r>
      <w:hyperlink r:id="rId502">
        <w:r>
          <w:rPr>
            <w:color w:val="0000EE"/>
            <w:u w:val="single"/>
          </w:rPr>
          <w:t>11:22</w:t>
        </w:r>
      </w:hyperlink>
      <w:hyperlink r:id="rId425">
        <w:r>
          <w:rPr>
            <w:color w:val="0000EE"/>
            <w:u w:val="single"/>
          </w:rPr>
          <w:t>–</w:t>
        </w:r>
      </w:hyperlink>
      <w:hyperlink r:id="rId502">
        <w:r>
          <w:rPr>
            <w:color w:val="0000EE"/>
            <w:u w:val="single"/>
          </w:rPr>
          <w:t>23</w:t>
        </w:r>
      </w:hyperlink>
      <w:r>
        <w:t>). In this vision, Jerusalem could again be called “The Lord is there” (</w:t>
      </w:r>
      <w:hyperlink r:id="rId503">
        <w:r>
          <w:rPr>
            <w:color w:val="0000EE"/>
            <w:u w:val="single"/>
          </w:rPr>
          <w:t>43:1–5</w:t>
        </w:r>
      </w:hyperlink>
      <w:r>
        <w:t xml:space="preserve">; </w:t>
      </w:r>
      <w:hyperlink r:id="rId504">
        <w:r>
          <w:rPr>
            <w:color w:val="0000EE"/>
            <w:u w:val="single"/>
          </w:rPr>
          <w:t>48:35</w:t>
        </w:r>
      </w:hyperlink>
      <w:r>
        <w:t xml:space="preserve">). </w:t>
      </w:r>
    </w:p>
    <w:p>
      <w:r/>
      <w:r>
        <w:t>Ezekiel also shared a very important idea: God’s Spirit would live inside his faithful people (</w:t>
      </w:r>
      <w:hyperlink r:id="rId505">
        <w:r>
          <w:rPr>
            <w:color w:val="0000EE"/>
            <w:u w:val="single"/>
          </w:rPr>
          <w:t>36:24</w:t>
        </w:r>
      </w:hyperlink>
      <w:hyperlink r:id="rId425">
        <w:r>
          <w:rPr>
            <w:color w:val="0000EE"/>
            <w:u w:val="single"/>
          </w:rPr>
          <w:t>–</w:t>
        </w:r>
      </w:hyperlink>
      <w:hyperlink r:id="rId505">
        <w:r>
          <w:rPr>
            <w:color w:val="0000EE"/>
            <w:u w:val="single"/>
          </w:rPr>
          <w:t>28</w:t>
        </w:r>
      </w:hyperlink>
      <w:r>
        <w:t>). This pointed forward to the New Testament teaching that believers themselves are God’s temple.</w:t>
      </w:r>
    </w:p>
    <w:p>
      <w:pPr>
        <w:pStyle w:val="Heading3"/>
      </w:pPr>
      <w:r>
        <w:t>Significance of the Temple in the New Testament</w:t>
      </w:r>
    </w:p>
    <w:p>
      <w:pPr>
        <w:pStyle w:val="Heading4"/>
      </w:pPr>
      <w:r>
        <w:t>Christ and the Temple</w:t>
      </w:r>
    </w:p>
    <w:p>
      <w:r/>
      <w:r>
        <w:t>Jesus showed deep respect for the temple. When he was 12 years old, he joined in religious discussions there and called it his Father’s house (</w:t>
      </w:r>
      <w:hyperlink r:id="rId506">
        <w:r>
          <w:rPr>
            <w:color w:val="0000EE"/>
            <w:u w:val="single"/>
          </w:rPr>
          <w:t>Luke 2:41</w:t>
        </w:r>
      </w:hyperlink>
      <w:hyperlink r:id="rId425">
        <w:r>
          <w:rPr>
            <w:color w:val="0000EE"/>
            <w:u w:val="single"/>
          </w:rPr>
          <w:t>–</w:t>
        </w:r>
      </w:hyperlink>
      <w:hyperlink r:id="rId506">
        <w:r>
          <w:rPr>
            <w:color w:val="0000EE"/>
            <w:u w:val="single"/>
          </w:rPr>
          <w:t>50</w:t>
        </w:r>
      </w:hyperlink>
      <w:r>
        <w:t>). He believed that the house of God was where God truly lived (</w:t>
      </w:r>
      <w:hyperlink r:id="rId507">
        <w:r>
          <w:rPr>
            <w:color w:val="0000EE"/>
            <w:u w:val="single"/>
          </w:rPr>
          <w:t>Matthew 12:4</w:t>
        </w:r>
      </w:hyperlink>
      <w:r>
        <w:t xml:space="preserve">; </w:t>
      </w:r>
      <w:hyperlink r:id="rId508">
        <w:r>
          <w:rPr>
            <w:color w:val="0000EE"/>
            <w:u w:val="single"/>
          </w:rPr>
          <w:t>23:21</w:t>
        </w:r>
      </w:hyperlink>
      <w:r>
        <w:t xml:space="preserve">). </w:t>
      </w:r>
    </w:p>
    <w:p>
      <w:r/>
      <w:r>
        <w:t>Although Jesus became angry and cleared the temple twice to remove corruption (</w:t>
      </w:r>
      <w:hyperlink r:id="rId509">
        <w:r>
          <w:rPr>
            <w:color w:val="0000EE"/>
            <w:u w:val="single"/>
          </w:rPr>
          <w:t>Matthew 21:12</w:t>
        </w:r>
      </w:hyperlink>
      <w:hyperlink r:id="rId425">
        <w:r>
          <w:rPr>
            <w:color w:val="0000EE"/>
            <w:u w:val="single"/>
          </w:rPr>
          <w:t>–</w:t>
        </w:r>
      </w:hyperlink>
      <w:hyperlink r:id="rId509">
        <w:r>
          <w:rPr>
            <w:color w:val="0000EE"/>
            <w:u w:val="single"/>
          </w:rPr>
          <w:t>13</w:t>
        </w:r>
      </w:hyperlink>
      <w:r>
        <w:t xml:space="preserve">; </w:t>
      </w:r>
      <w:hyperlink r:id="rId510">
        <w:r>
          <w:rPr>
            <w:color w:val="0000EE"/>
            <w:u w:val="single"/>
          </w:rPr>
          <w:t>John 2:13</w:t>
        </w:r>
      </w:hyperlink>
      <w:hyperlink r:id="rId425">
        <w:r>
          <w:rPr>
            <w:color w:val="0000EE"/>
            <w:u w:val="single"/>
          </w:rPr>
          <w:t>–</w:t>
        </w:r>
      </w:hyperlink>
      <w:hyperlink r:id="rId510">
        <w:r>
          <w:rPr>
            <w:color w:val="0000EE"/>
            <w:u w:val="single"/>
          </w:rPr>
          <w:t>16</w:t>
        </w:r>
      </w:hyperlink>
      <w:r>
        <w:t>), he wept over the future destruction of the city and temple (</w:t>
      </w:r>
      <w:hyperlink r:id="rId511">
        <w:r>
          <w:rPr>
            <w:color w:val="0000EE"/>
            <w:u w:val="single"/>
          </w:rPr>
          <w:t>Luke 19:41</w:t>
        </w:r>
      </w:hyperlink>
      <w:hyperlink r:id="rId425">
        <w:r>
          <w:rPr>
            <w:color w:val="0000EE"/>
            <w:u w:val="single"/>
          </w:rPr>
          <w:t>–</w:t>
        </w:r>
      </w:hyperlink>
      <w:hyperlink r:id="rId511">
        <w:r>
          <w:rPr>
            <w:color w:val="0000EE"/>
            <w:u w:val="single"/>
          </w:rPr>
          <w:t>44</w:t>
        </w:r>
      </w:hyperlink>
      <w:r>
        <w:t xml:space="preserve">). </w:t>
      </w:r>
    </w:p>
    <w:p>
      <w:r/>
      <w:r>
        <w:t>Jesus often taught at the temple, but he also taught that he was "greater than the temple" (</w:t>
      </w:r>
      <w:hyperlink r:id="rId512">
        <w:r>
          <w:rPr>
            <w:color w:val="0000EE"/>
            <w:u w:val="single"/>
          </w:rPr>
          <w:t>Matthew 12:6</w:t>
        </w:r>
      </w:hyperlink>
      <w:r>
        <w:t>). When the people rejected him as the Messiah, even though he performed miracles, he warned them that the temple would be destroyed (</w:t>
      </w:r>
      <w:hyperlink r:id="rId513">
        <w:r>
          <w:rPr>
            <w:color w:val="0000EE"/>
            <w:u w:val="single"/>
          </w:rPr>
          <w:t>Matthew 21:9</w:t>
        </w:r>
      </w:hyperlink>
      <w:hyperlink r:id="rId425">
        <w:r>
          <w:rPr>
            <w:color w:val="0000EE"/>
            <w:u w:val="single"/>
          </w:rPr>
          <w:t>–</w:t>
        </w:r>
      </w:hyperlink>
      <w:hyperlink r:id="rId513">
        <w:r>
          <w:rPr>
            <w:color w:val="0000EE"/>
            <w:u w:val="single"/>
          </w:rPr>
          <w:t>15</w:t>
        </w:r>
      </w:hyperlink>
      <w:r>
        <w:t xml:space="preserve">; </w:t>
      </w:r>
      <w:hyperlink r:id="rId514">
        <w:r>
          <w:rPr>
            <w:color w:val="0000EE"/>
            <w:u w:val="single"/>
          </w:rPr>
          <w:t>24:1</w:t>
        </w:r>
      </w:hyperlink>
      <w:hyperlink r:id="rId425">
        <w:r>
          <w:rPr>
            <w:color w:val="0000EE"/>
            <w:u w:val="single"/>
          </w:rPr>
          <w:t>–</w:t>
        </w:r>
      </w:hyperlink>
      <w:hyperlink r:id="rId514">
        <w:r>
          <w:rPr>
            <w:color w:val="0000EE"/>
            <w:u w:val="single"/>
          </w:rPr>
          <w:t>2</w:t>
        </w:r>
      </w:hyperlink>
      <w:r>
        <w:t>). For a short time after Pentecost, the early church met at the temple. But as opposition grew, the believers had to leave Jerusalem (</w:t>
      </w:r>
      <w:hyperlink r:id="rId515">
        <w:r>
          <w:rPr>
            <w:color w:val="0000EE"/>
            <w:u w:val="single"/>
          </w:rPr>
          <w:t>Acts 5:12, 21, 42</w:t>
        </w:r>
      </w:hyperlink>
      <w:r>
        <w:t xml:space="preserve">; </w:t>
      </w:r>
      <w:hyperlink r:id="rId516">
        <w:r>
          <w:rPr>
            <w:color w:val="0000EE"/>
            <w:u w:val="single"/>
          </w:rPr>
          <w:t>8:1</w:t>
        </w:r>
      </w:hyperlink>
      <w:r>
        <w:t>).</w:t>
      </w:r>
    </w:p>
    <w:p>
      <w:pPr>
        <w:pStyle w:val="Heading4"/>
      </w:pPr>
      <w:r>
        <w:t>The Church as the Temple</w:t>
      </w:r>
    </w:p>
    <w:p>
      <w:r/>
      <w:r>
        <w:t xml:space="preserve">The New Testament writers used two different Greek words to describe the temple: </w:t>
      </w:r>
      <w:r>
        <w:rPr>
          <w:i/>
        </w:rPr>
        <w:t>naos</w:t>
      </w:r>
      <w:r>
        <w:t xml:space="preserve"> and </w:t>
      </w:r>
      <w:r>
        <w:rPr>
          <w:i/>
        </w:rPr>
        <w:t>hieron.</w:t>
      </w:r>
      <w:r>
        <w:t xml:space="preserve"> </w:t>
      </w:r>
      <w:r>
        <w:rPr>
          <w:i/>
        </w:rPr>
        <w:t>Naos</w:t>
      </w:r>
      <w:r>
        <w:t xml:space="preserve"> refers to the actual sanctuary of the temple, the place of God’s dwelling. </w:t>
      </w:r>
      <w:r>
        <w:rPr>
          <w:i/>
        </w:rPr>
        <w:t>Hieron</w:t>
      </w:r>
      <w:r>
        <w:t xml:space="preserve"> refers to tthe whole temple area. This includes the outer courts as well as the main building. In general, </w:t>
      </w:r>
      <w:r>
        <w:rPr>
          <w:i/>
        </w:rPr>
        <w:t>naos</w:t>
      </w:r>
      <w:r>
        <w:t xml:space="preserve"> refers to the most sacred part of the temple (the Holy Place and the Most Holy Place), while </w:t>
      </w:r>
      <w:r>
        <w:rPr>
          <w:i/>
        </w:rPr>
        <w:t>hieron</w:t>
      </w:r>
      <w:r>
        <w:t xml:space="preserve"> included the outer court and the temple proper.</w:t>
      </w:r>
    </w:p>
    <w:p>
      <w:r/>
      <w:r>
        <w:t xml:space="preserve">In Paul’s letters, the word </w:t>
      </w:r>
      <w:r>
        <w:rPr>
          <w:i/>
        </w:rPr>
        <w:t>naos</w:t>
      </w:r>
      <w:r>
        <w:t xml:space="preserve"> appears six times (</w:t>
      </w:r>
      <w:hyperlink r:id="rId517">
        <w:r>
          <w:rPr>
            <w:color w:val="0000EE"/>
            <w:u w:val="single"/>
          </w:rPr>
          <w:t>1 Corinthians 3:16</w:t>
        </w:r>
      </w:hyperlink>
      <w:hyperlink r:id="rId425">
        <w:r>
          <w:rPr>
            <w:color w:val="0000EE"/>
            <w:u w:val="single"/>
          </w:rPr>
          <w:t>–</w:t>
        </w:r>
      </w:hyperlink>
      <w:hyperlink r:id="rId517">
        <w:r>
          <w:rPr>
            <w:color w:val="0000EE"/>
            <w:u w:val="single"/>
          </w:rPr>
          <w:t>17</w:t>
        </w:r>
      </w:hyperlink>
      <w:r>
        <w:t xml:space="preserve">; </w:t>
      </w:r>
      <w:hyperlink r:id="rId518">
        <w:r>
          <w:rPr>
            <w:color w:val="0000EE"/>
            <w:u w:val="single"/>
          </w:rPr>
          <w:t>6:19</w:t>
        </w:r>
      </w:hyperlink>
      <w:r>
        <w:t xml:space="preserve">; </w:t>
      </w:r>
      <w:hyperlink r:id="rId519">
        <w:r>
          <w:rPr>
            <w:color w:val="0000EE"/>
            <w:u w:val="single"/>
          </w:rPr>
          <w:t>2 Corinthians 6:16</w:t>
        </w:r>
      </w:hyperlink>
      <w:r>
        <w:t xml:space="preserve">; </w:t>
      </w:r>
      <w:hyperlink r:id="rId520">
        <w:r>
          <w:rPr>
            <w:color w:val="0000EE"/>
            <w:u w:val="single"/>
          </w:rPr>
          <w:t>Ephesians 2:21</w:t>
        </w:r>
      </w:hyperlink>
      <w:r>
        <w:t xml:space="preserve">; </w:t>
      </w:r>
      <w:hyperlink r:id="rId521">
        <w:r>
          <w:rPr>
            <w:color w:val="0000EE"/>
            <w:u w:val="single"/>
          </w:rPr>
          <w:t>2 Thessalonians 2:4</w:t>
        </w:r>
      </w:hyperlink>
      <w:r>
        <w:t xml:space="preserve">). </w:t>
      </w:r>
      <w:r>
        <w:rPr>
          <w:i/>
        </w:rPr>
        <w:t xml:space="preserve">Hieron </w:t>
      </w:r>
      <w:r>
        <w:t>appears once (</w:t>
      </w:r>
      <w:hyperlink r:id="rId522">
        <w:r>
          <w:rPr>
            <w:color w:val="0000EE"/>
            <w:u w:val="single"/>
          </w:rPr>
          <w:t>1 Corinthians 9:13</w:t>
        </w:r>
      </w:hyperlink>
      <w:r>
        <w:t>). Paul kept the same distinction used in the rest of the New Testament:</w:t>
      </w:r>
    </w:p>
    <w:p>
      <w:pPr>
        <w:pStyle w:val="ListBullet"/>
        <w:spacing w:line="240" w:lineRule="auto"/>
        <w:ind w:left="720"/>
      </w:pPr>
      <w:r/>
      <w:r>
        <w:t xml:space="preserve">When Paul talked about the physical temple where priests offered animal sacrifices, he used the word </w:t>
      </w:r>
      <w:r>
        <w:rPr>
          <w:i/>
        </w:rPr>
        <w:t>hieron</w:t>
      </w:r>
      <w:r>
        <w:t xml:space="preserve"> (</w:t>
      </w:r>
      <w:hyperlink r:id="rId522">
        <w:r>
          <w:rPr>
            <w:color w:val="0000EE"/>
            <w:u w:val="single"/>
          </w:rPr>
          <w:t>1 Corinthians 9:13</w:t>
        </w:r>
      </w:hyperlink>
      <w:r>
        <w:t xml:space="preserve">). These sacrifices were made in the outer court (see </w:t>
      </w:r>
      <w:hyperlink r:id="rId523">
        <w:r>
          <w:rPr>
            <w:color w:val="0000EE"/>
            <w:u w:val="single"/>
          </w:rPr>
          <w:t>Exodus 27–29</w:t>
        </w:r>
      </w:hyperlink>
      <w:r>
        <w:t xml:space="preserve">, </w:t>
      </w:r>
      <w:hyperlink r:id="rId524">
        <w:r>
          <w:rPr>
            <w:color w:val="0000EE"/>
            <w:u w:val="single"/>
          </w:rPr>
          <w:t>40</w:t>
        </w:r>
      </w:hyperlink>
      <w:r>
        <w:t xml:space="preserve">). </w:t>
      </w:r>
    </w:p>
    <w:p>
      <w:pPr>
        <w:pStyle w:val="ListBullet"/>
        <w:spacing w:line="240" w:lineRule="auto"/>
        <w:ind w:left="720"/>
      </w:pPr>
      <w:r/>
      <w:r>
        <w:t xml:space="preserve">When Paul spoke about the “man of lawlessness” taking God’s place in the temple, he used </w:t>
      </w:r>
      <w:r>
        <w:rPr>
          <w:i/>
        </w:rPr>
        <w:t xml:space="preserve">naos </w:t>
      </w:r>
      <w:r>
        <w:t>(</w:t>
      </w:r>
      <w:hyperlink r:id="rId521">
        <w:r>
          <w:rPr>
            <w:color w:val="0000EE"/>
            <w:u w:val="single"/>
          </w:rPr>
          <w:t>2 Thessalonians 2:4</w:t>
        </w:r>
      </w:hyperlink>
      <w:r>
        <w:t>). This word refers to the inner sanctuary, the place of God’s presence.</w:t>
      </w:r>
    </w:p>
    <w:p>
      <w:r/>
      <w:r>
        <w:t xml:space="preserve">In all the other passages written by Paul, </w:t>
      </w:r>
      <w:r>
        <w:rPr>
          <w:i/>
        </w:rPr>
        <w:t>naos</w:t>
      </w:r>
      <w:r>
        <w:t xml:space="preserve"> is used metaphorically. Paul uses it to describe a place where God's Spirit lives (not a building, but people).</w:t>
      </w:r>
    </w:p>
    <w:p>
      <w:r/>
      <w:r>
        <w:t>In one instance, Paul uses the sanctuary image to describe the individual believer’s body (</w:t>
      </w:r>
      <w:hyperlink r:id="rId518">
        <w:r>
          <w:rPr>
            <w:color w:val="0000EE"/>
            <w:u w:val="single"/>
          </w:rPr>
          <w:t>1 Corinthians 6:19</w:t>
        </w:r>
      </w:hyperlink>
      <w:r>
        <w:t>). In every other instance, the sanctuary depicts Christ’s body, the church (</w:t>
      </w:r>
      <w:hyperlink r:id="rId517">
        <w:r>
          <w:rPr>
            <w:color w:val="0000EE"/>
            <w:u w:val="single"/>
          </w:rPr>
          <w:t>1 Corinthians 3:16</w:t>
        </w:r>
      </w:hyperlink>
      <w:hyperlink r:id="rId425">
        <w:r>
          <w:rPr>
            <w:color w:val="0000EE"/>
            <w:u w:val="single"/>
          </w:rPr>
          <w:t>–</w:t>
        </w:r>
      </w:hyperlink>
      <w:hyperlink r:id="rId517">
        <w:r>
          <w:rPr>
            <w:color w:val="0000EE"/>
            <w:u w:val="single"/>
          </w:rPr>
          <w:t>17</w:t>
        </w:r>
      </w:hyperlink>
      <w:r>
        <w:t xml:space="preserve">; </w:t>
      </w:r>
      <w:hyperlink r:id="rId519">
        <w:r>
          <w:rPr>
            <w:color w:val="0000EE"/>
            <w:u w:val="single"/>
          </w:rPr>
          <w:t>2 Corinthians 6:16</w:t>
        </w:r>
      </w:hyperlink>
      <w:r>
        <w:t xml:space="preserve">; </w:t>
      </w:r>
      <w:hyperlink r:id="rId520">
        <w:r>
          <w:rPr>
            <w:color w:val="0000EE"/>
            <w:u w:val="single"/>
          </w:rPr>
          <w:t>Ephesians 2:21</w:t>
        </w:r>
      </w:hyperlink>
      <w:r>
        <w:t xml:space="preserve">). Some readers think </w:t>
      </w:r>
      <w:hyperlink r:id="rId517">
        <w:r>
          <w:rPr>
            <w:color w:val="0000EE"/>
            <w:u w:val="single"/>
          </w:rPr>
          <w:t>1 Corinthians 3:16</w:t>
        </w:r>
      </w:hyperlink>
      <w:hyperlink r:id="rId425">
        <w:r>
          <w:rPr>
            <w:color w:val="0000EE"/>
            <w:u w:val="single"/>
          </w:rPr>
          <w:t>–</w:t>
        </w:r>
      </w:hyperlink>
      <w:hyperlink r:id="rId517">
        <w:r>
          <w:rPr>
            <w:color w:val="0000EE"/>
            <w:u w:val="single"/>
          </w:rPr>
          <w:t>17</w:t>
        </w:r>
      </w:hyperlink>
      <w:r>
        <w:t xml:space="preserve"> refers to individual believers. But in the Greek language Paul used, it is clear that he was talking about the church as a group, especially the church in Corinth.</w:t>
      </w:r>
    </w:p>
    <w:p>
      <w:r/>
      <w: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r/>
      <w:r>
        <w:t>The Christians in Corinth were not united. They were dividing into groups based on their favorite leaders (</w:t>
      </w:r>
      <w:hyperlink r:id="rId525">
        <w:r>
          <w:rPr>
            <w:color w:val="0000EE"/>
            <w:u w:val="single"/>
          </w:rPr>
          <w:t>1 Corinthians 1:10</w:t>
        </w:r>
      </w:hyperlink>
      <w:hyperlink r:id="rId425">
        <w:r>
          <w:rPr>
            <w:color w:val="0000EE"/>
            <w:u w:val="single"/>
          </w:rPr>
          <w:t>–</w:t>
        </w:r>
      </w:hyperlink>
      <w:hyperlink r:id="rId525">
        <w:r>
          <w:rPr>
            <w:color w:val="0000EE"/>
            <w:u w:val="single"/>
          </w:rPr>
          <w:t>13</w:t>
        </w:r>
      </w:hyperlink>
      <w:r>
        <w:t>). Paul wanted them to remember that they were one body and one temple. God’s Spirit lived among them, and they needed to stay united.</w:t>
      </w:r>
    </w:p>
    <w:p>
      <w:r/>
      <w:r>
        <w:t>The book of Ephesians is Paul’s masterpiece on the church. He says the church is like a living building that is growing (</w:t>
      </w:r>
      <w:hyperlink r:id="rId520">
        <w:r>
          <w:rPr>
            <w:color w:val="0000EE"/>
            <w:u w:val="single"/>
          </w:rPr>
          <w:t>Ephesians 2:21</w:t>
        </w:r>
      </w:hyperlink>
      <w:r>
        <w:t xml:space="preserve">). Each local church is part of this growth. Together, all the churches are becoming a holy sanctuary where the Lord lives. Paul also says that each local church is a place where God’s Spirit lives (verse </w:t>
      </w:r>
      <w:hyperlink r:id="rId526">
        <w:r>
          <w:rPr>
            <w:color w:val="0000EE"/>
            <w:u w:val="single"/>
          </w:rPr>
          <w:t>22</w:t>
        </w:r>
      </w:hyperlink>
      <w:r>
        <w:t>). These churches are joined together to become one holy home for God across the world.</w:t>
      </w:r>
    </w:p>
    <w:p>
      <w:pPr>
        <w:pStyle w:val="Heading4"/>
      </w:pPr>
      <w:r>
        <w:t>The Temple in John’s Revelation</w:t>
      </w:r>
    </w:p>
    <w:p>
      <w:r/>
      <w:r>
        <w:t>In the book of Revelation, John does not describe a physical temple. But he still uses images of Jerusalem and Mount Zion (</w:t>
      </w:r>
      <w:hyperlink r:id="rId527">
        <w:r>
          <w:rPr>
            <w:color w:val="0000EE"/>
            <w:u w:val="single"/>
          </w:rPr>
          <w:t>Revelations 3:12</w:t>
        </w:r>
      </w:hyperlink>
      <w:r>
        <w:t xml:space="preserve">; </w:t>
      </w:r>
      <w:hyperlink r:id="rId528">
        <w:r>
          <w:rPr>
            <w:color w:val="0000EE"/>
            <w:u w:val="single"/>
          </w:rPr>
          <w:t>14:1</w:t>
        </w:r>
      </w:hyperlink>
      <w:r>
        <w:t xml:space="preserve">; </w:t>
      </w:r>
      <w:hyperlink r:id="rId529">
        <w:r>
          <w:rPr>
            <w:color w:val="0000EE"/>
            <w:u w:val="single"/>
          </w:rPr>
          <w:t>21:2, 10, 22</w:t>
        </w:r>
      </w:hyperlink>
      <w:r>
        <w:t>). There are three main ideas:</w:t>
      </w:r>
    </w:p>
    <w:p>
      <w:pPr>
        <w:pStyle w:val="ListNumber"/>
        <w:spacing w:line="240" w:lineRule="auto"/>
        <w:ind w:left="720"/>
      </w:pPr>
      <w:r/>
      <w:r>
        <w:rPr>
          <w:b/>
        </w:rPr>
        <w:t>The church is God’s temple.</w:t>
        <w:br/>
      </w:r>
      <w:r>
        <w:t>This temple is made of people who stay faithful, even when they suffer or die for their faith (</w:t>
      </w:r>
      <w:hyperlink r:id="rId527">
        <w:r>
          <w:rPr>
            <w:color w:val="0000EE"/>
            <w:u w:val="single"/>
          </w:rPr>
          <w:t>3:12</w:t>
        </w:r>
      </w:hyperlink>
      <w:r>
        <w:t xml:space="preserve">; </w:t>
      </w:r>
      <w:hyperlink r:id="rId528">
        <w:r>
          <w:rPr>
            <w:color w:val="0000EE"/>
            <w:u w:val="single"/>
          </w:rPr>
          <w:t>14:1</w:t>
        </w:r>
      </w:hyperlink>
      <w:r>
        <w:t>). The temple grows as more of these faithful people, called martyrs, are added (</w:t>
      </w:r>
      <w:hyperlink r:id="rId530">
        <w:r>
          <w:rPr>
            <w:color w:val="0000EE"/>
            <w:u w:val="single"/>
          </w:rPr>
          <w:t>6:11</w:t>
        </w:r>
      </w:hyperlink>
      <w:r>
        <w:t>)</w:t>
      </w:r>
    </w:p>
    <w:p>
      <w:pPr>
        <w:pStyle w:val="ListNumber"/>
        <w:spacing w:line="240" w:lineRule="auto"/>
        <w:ind w:left="720"/>
      </w:pPr>
      <w:r/>
      <w:r>
        <w:rPr>
          <w:b/>
        </w:rPr>
        <w:t>The temple is a place of judgment.</w:t>
        <w:br/>
      </w:r>
      <w:r>
        <w:t>God’s judgments come from the temple (</w:t>
      </w:r>
      <w:hyperlink r:id="rId531">
        <w:r>
          <w:rPr>
            <w:color w:val="0000EE"/>
            <w:u w:val="single"/>
          </w:rPr>
          <w:t>11:19</w:t>
        </w:r>
      </w:hyperlink>
      <w:r>
        <w:t xml:space="preserve">; </w:t>
      </w:r>
      <w:hyperlink r:id="rId532">
        <w:r>
          <w:rPr>
            <w:color w:val="0000EE"/>
            <w:u w:val="single"/>
          </w:rPr>
          <w:t>14:15</w:t>
        </w:r>
      </w:hyperlink>
      <w:r>
        <w:t xml:space="preserve">; </w:t>
      </w:r>
      <w:hyperlink r:id="rId533">
        <w:r>
          <w:rPr>
            <w:color w:val="0000EE"/>
            <w:u w:val="single"/>
          </w:rPr>
          <w:t>15:5–16:1</w:t>
        </w:r>
      </w:hyperlink>
      <w:r>
        <w:t>)</w:t>
      </w:r>
    </w:p>
    <w:p>
      <w:pPr>
        <w:pStyle w:val="ListNumber"/>
        <w:spacing w:line="240" w:lineRule="auto"/>
        <w:ind w:left="720"/>
      </w:pPr>
      <w:r/>
      <w:r>
        <w:rPr>
          <w:b/>
        </w:rPr>
        <w:t>In the new creation, there is no need for a temple.</w:t>
        <w:br/>
      </w:r>
      <w:r>
        <w:t>God and the Lamb (Jesus) are the temple (</w:t>
      </w:r>
      <w:hyperlink r:id="rId534">
        <w:r>
          <w:rPr>
            <w:color w:val="0000EE"/>
            <w:u w:val="single"/>
          </w:rPr>
          <w:t>21:22</w:t>
        </w:r>
      </w:hyperlink>
      <w:r>
        <w:t>). God will live with his people forever. That is the final and eternal temple.</w:t>
      </w:r>
    </w:p>
    <w:p>
      <w:r/>
      <w:r>
        <w:rPr>
          <w:i/>
        </w:rPr>
        <w:t>See also</w:t>
      </w:r>
      <w:r>
        <w:t xml:space="preserve"> </w:t>
      </w:r>
      <w:r>
        <w:t>Altar</w:t>
      </w:r>
      <w:r>
        <w:t xml:space="preserve">; </w:t>
      </w:r>
      <w:r>
        <w:t>Ark of the Covenant</w:t>
      </w:r>
      <w:r>
        <w:t xml:space="preserve">; </w:t>
      </w:r>
      <w:r>
        <w:t>Bread of the Presence</w:t>
      </w:r>
      <w:r>
        <w:t xml:space="preserve">; </w:t>
      </w:r>
      <w:r>
        <w:t>David</w:t>
      </w:r>
      <w:r>
        <w:t xml:space="preserve">; </w:t>
      </w:r>
      <w:r>
        <w:t>Feasts and Festivals of Israel</w:t>
      </w:r>
      <w:r>
        <w:t xml:space="preserve">; </w:t>
      </w:r>
      <w:r>
        <w:t>First Jewish Revolt</w:t>
      </w:r>
      <w:r>
        <w:t xml:space="preserve">; </w:t>
      </w:r>
      <w:r>
        <w:t>Judaism</w:t>
      </w:r>
      <w:r>
        <w:t xml:space="preserve">; </w:t>
      </w:r>
      <w:r>
        <w:t>Mercy Seat</w:t>
      </w:r>
      <w:r>
        <w:t xml:space="preserve">; </w:t>
      </w:r>
      <w:r>
        <w:t>Offerings and Sacrifices</w:t>
      </w:r>
      <w:r>
        <w:t xml:space="preserve">; </w:t>
      </w:r>
      <w:r>
        <w:t>Priests and Levites</w:t>
      </w:r>
      <w:r>
        <w:t xml:space="preserve">; </w:t>
      </w:r>
      <w:r>
        <w:t>Sanctuary</w:t>
      </w:r>
      <w:r>
        <w:t xml:space="preserve">; </w:t>
      </w:r>
      <w:r>
        <w:t>Singers in the Temple</w:t>
      </w:r>
      <w:r>
        <w:t xml:space="preserve">; </w:t>
      </w:r>
      <w:r>
        <w:t>Solomon (Person)</w:t>
      </w:r>
      <w:r>
        <w:t>.</w:t>
      </w:r>
      <w:r/>
      <w:r/>
    </w:p>
    <w:p>
      <w:r/>
    </w:p>
    <w:p>
      <w:pPr>
        <w:pStyle w:val="Heading2"/>
      </w:pPr>
      <w:r>
        <w:t>Temple Assistants, Temple Servants</w:t>
      </w:r>
      <w:r/>
    </w:p>
    <w:p>
      <w:r/>
      <w:r>
        <w:rPr>
          <w:i/>
        </w:rPr>
        <w:t>See</w:t>
      </w:r>
      <w:r>
        <w:t xml:space="preserve"> </w:t>
      </w:r>
      <w:r>
        <w:t>Nethinim</w:t>
      </w:r>
      <w:r>
        <w:t>.</w:t>
      </w:r>
      <w:r/>
      <w:r/>
    </w:p>
    <w:p>
      <w:r/>
    </w:p>
    <w:p>
      <w:pPr>
        <w:pStyle w:val="Heading2"/>
      </w:pPr>
      <w:r>
        <w:t>Tempt, Temptation</w:t>
      </w:r>
      <w:r/>
    </w:p>
    <w:p>
      <w:r/>
      <w:r>
        <w:rPr>
          <w:i/>
        </w:rPr>
        <w:t>See</w:t>
      </w:r>
      <w:r>
        <w:t xml:space="preserve"> </w:t>
      </w:r>
      <w:r>
        <w:t>Test</w:t>
      </w:r>
      <w:r>
        <w:t>.</w:t>
      </w:r>
      <w:r/>
      <w:r/>
    </w:p>
    <w:p>
      <w:r/>
    </w:p>
    <w:p>
      <w:pPr>
        <w:pStyle w:val="Heading2"/>
      </w:pPr>
      <w:r>
        <w:t>Tempter</w:t>
      </w:r>
      <w:r/>
    </w:p>
    <w:p>
      <w:r/>
      <w:r>
        <w:t>Tempter is a title for Satan, the evil one who tempts people to sin.</w:t>
      </w:r>
    </w:p>
    <w:p>
      <w:r/>
      <w:r>
        <w:rPr>
          <w:i/>
        </w:rPr>
        <w:t>See</w:t>
      </w:r>
      <w:r>
        <w:t xml:space="preserve"> </w:t>
      </w:r>
      <w:r>
        <w:t>Satan</w:t>
      </w:r>
      <w:r>
        <w:t>.</w:t>
      </w:r>
      <w:r/>
      <w:r/>
    </w:p>
    <w:p>
      <w:r/>
    </w:p>
    <w:p>
      <w:pPr>
        <w:pStyle w:val="Heading2"/>
      </w:pPr>
      <w:r>
        <w:t>Ten Commandments, the</w:t>
      </w:r>
      <w:r/>
    </w:p>
    <w:p>
      <w:r/>
      <w:r>
        <w:rPr>
          <w:i/>
        </w:rPr>
        <w:t>See</w:t>
      </w:r>
      <w:r>
        <w:t xml:space="preserve"> </w:t>
      </w:r>
      <w:r>
        <w:t>Commandments, The Ten</w:t>
      </w:r>
      <w:r>
        <w:t>.</w:t>
      </w:r>
      <w:r/>
      <w:r/>
    </w:p>
    <w:p>
      <w:r/>
    </w:p>
    <w:p>
      <w:pPr>
        <w:pStyle w:val="Heading2"/>
      </w:pPr>
      <w:r>
        <w:t>Tent of Meeting</w:t>
      </w:r>
      <w:r/>
    </w:p>
    <w:p>
      <w:r/>
      <w:r>
        <w:t xml:space="preserve">Designation for the tabernacle. </w:t>
      </w:r>
      <w:r>
        <w:rPr>
          <w:i/>
        </w:rPr>
        <w:t>See</w:t>
      </w:r>
      <w:r>
        <w:t xml:space="preserve"> </w:t>
      </w:r>
      <w:r>
        <w:t>Tabernacle</w:t>
      </w:r>
      <w:r>
        <w:t>.</w:t>
      </w:r>
      <w:r/>
      <w:r/>
    </w:p>
    <w:p>
      <w:r/>
    </w:p>
    <w:p>
      <w:pPr>
        <w:pStyle w:val="Heading2"/>
      </w:pPr>
      <w:r>
        <w:t>Tentmaker</w:t>
      </w:r>
      <w:r/>
    </w:p>
    <w:p>
      <w:r/>
      <w:r>
        <w:t>Artisans who made tents from the cloth woven from the hair of goats. The Greek term for tentmaker may have described a range of activities in cloth and leather. The single biblical reference (</w:t>
      </w:r>
      <w:hyperlink r:id="rId227">
        <w:r>
          <w:rPr>
            <w:color w:val="0000EE"/>
            <w:u w:val="single"/>
          </w:rPr>
          <w:t>Acts 18:3</w:t>
        </w:r>
      </w:hyperlink>
      <w:r>
        <w:t>) is to Aquila and Priscilla of Corinth. They worked as tentmakers. The apostle Paul joined them because he had trained in the same craft. He made a regular living at this trade during his missionary journeys (</w:t>
      </w:r>
      <w:hyperlink r:id="rId535">
        <w:r>
          <w:rPr>
            <w:color w:val="0000EE"/>
            <w:u w:val="single"/>
          </w:rPr>
          <w:t>2 Corinthians 11:7–10</w:t>
        </w:r>
      </w:hyperlink>
      <w:r>
        <w:t xml:space="preserve">; </w:t>
      </w:r>
      <w:hyperlink r:id="rId536">
        <w:r>
          <w:rPr>
            <w:color w:val="0000EE"/>
            <w:u w:val="single"/>
          </w:rPr>
          <w:t>1 Thessalonians 2:9</w:t>
        </w:r>
      </w:hyperlink>
      <w:r>
        <w:t xml:space="preserve">; </w:t>
      </w:r>
      <w:hyperlink r:id="rId537">
        <w:r>
          <w:rPr>
            <w:color w:val="0000EE"/>
            <w:u w:val="single"/>
          </w:rPr>
          <w:t>2 Thessalonians 3:8</w:t>
        </w:r>
      </w:hyperlink>
      <w:r>
        <w:t>).</w:t>
      </w:r>
      <w:r/>
      <w:r/>
    </w:p>
    <w:p>
      <w:r/>
    </w:p>
    <w:p>
      <w:pPr>
        <w:pStyle w:val="Heading2"/>
      </w:pPr>
      <w:r>
        <w:t>Terah (Person)</w:t>
      </w:r>
      <w:r/>
    </w:p>
    <w:p>
      <w:r/>
      <w:r>
        <w:t>The father of Abram (Abraham), Nahor, and Haran (</w:t>
      </w:r>
      <w:hyperlink r:id="rId538">
        <w:r>
          <w:rPr>
            <w:color w:val="0000EE"/>
            <w:u w:val="single"/>
          </w:rPr>
          <w:t>Genesis 11:26</w:t>
        </w:r>
      </w:hyperlink>
      <w:r>
        <w:t xml:space="preserve">; </w:t>
      </w:r>
      <w:hyperlink r:id="rId539">
        <w:r>
          <w:rPr>
            <w:color w:val="0000EE"/>
            <w:u w:val="single"/>
          </w:rPr>
          <w:t>1 Chronicles 1:26</w:t>
        </w:r>
      </w:hyperlink>
      <w:r>
        <w:t xml:space="preserve">; </w:t>
      </w:r>
      <w:hyperlink r:id="rId540">
        <w:r>
          <w:rPr>
            <w:color w:val="0000EE"/>
            <w:u w:val="single"/>
          </w:rPr>
          <w:t>Luke 3:34</w:t>
        </w:r>
      </w:hyperlink>
      <w:r>
        <w:t xml:space="preserve">). </w:t>
      </w:r>
    </w:p>
    <w:p>
      <w:r/>
      <w:r>
        <w:t>Abram is listed first among Terah's sons, but Abram was likely not the oldest. After Terah lived 70 years, he fathered Abram, Nahor, and Haran (</w:t>
      </w:r>
      <w:hyperlink r:id="rId538">
        <w:r>
          <w:rPr>
            <w:color w:val="0000EE"/>
            <w:u w:val="single"/>
          </w:rPr>
          <w:t>Genesis 11:26</w:t>
        </w:r>
      </w:hyperlink>
      <w:r>
        <w:t>). The New Testament reports that Abram left Haran after his father's death when he was 75 years old (</w:t>
      </w:r>
      <w:hyperlink r:id="rId541">
        <w:r>
          <w:rPr>
            <w:color w:val="0000EE"/>
            <w:u w:val="single"/>
          </w:rPr>
          <w:t>Genesis 12:4</w:t>
        </w:r>
      </w:hyperlink>
      <w:r>
        <w:t xml:space="preserve">; </w:t>
      </w:r>
      <w:hyperlink r:id="rId542">
        <w:r>
          <w:rPr>
            <w:color w:val="0000EE"/>
            <w:u w:val="single"/>
          </w:rPr>
          <w:t>Acts 7:4</w:t>
        </w:r>
      </w:hyperlink>
      <w:r>
        <w:t xml:space="preserve">). </w:t>
      </w:r>
    </w:p>
    <w:p>
      <w:r/>
      <w:r>
        <w:t>Terah died at the age of 205 (</w:t>
      </w:r>
      <w:hyperlink r:id="rId543">
        <w:r>
          <w:rPr>
            <w:color w:val="0000EE"/>
            <w:u w:val="single"/>
          </w:rPr>
          <w:t>Genesis 11:32</w:t>
        </w:r>
      </w:hyperlink>
      <w:r>
        <w:t>). This suggests that Terah was at least 130 when Abram was born. Terah began the trip to Canaan, though he failed to go beyond Haran (</w:t>
      </w:r>
      <w:hyperlink r:id="rId544">
        <w:r>
          <w:rPr>
            <w:color w:val="0000EE"/>
            <w:u w:val="single"/>
          </w:rPr>
          <w:t>Genesis 11:31</w:t>
        </w:r>
      </w:hyperlink>
      <w:hyperlink r:id="rId544">
        <w:r>
          <w:rPr>
            <w:color w:val="0000EE"/>
            <w:u w:val="single"/>
          </w:rPr>
          <w:t>–</w:t>
        </w:r>
      </w:hyperlink>
      <w:hyperlink r:id="rId544">
        <w:r>
          <w:rPr>
            <w:color w:val="0000EE"/>
            <w:u w:val="single"/>
          </w:rPr>
          <w:t>32</w:t>
        </w:r>
      </w:hyperlink>
      <w:r>
        <w:t>). Abram was commanded there to leave his family and proceed to Canaan (</w:t>
      </w:r>
      <w:hyperlink r:id="rId545">
        <w:r>
          <w:rPr>
            <w:color w:val="0000EE"/>
            <w:u w:val="single"/>
          </w:rPr>
          <w:t>Genesis 12:1</w:t>
        </w:r>
      </w:hyperlink>
      <w:r>
        <w:t>).</w:t>
      </w:r>
    </w:p>
    <w:p>
      <w:r/>
      <w:r>
        <w:rPr>
          <w:i/>
        </w:rPr>
        <w:t>See also</w:t>
      </w:r>
      <w:r>
        <w:t xml:space="preserve"> </w:t>
      </w:r>
      <w:r>
        <w:t>Abraham</w:t>
      </w:r>
      <w:r>
        <w:t>.</w:t>
      </w:r>
      <w:r/>
      <w:r/>
    </w:p>
    <w:p>
      <w:r/>
    </w:p>
    <w:p>
      <w:pPr>
        <w:pStyle w:val="Heading2"/>
      </w:pPr>
      <w:r>
        <w:t>Terah (Place)</w:t>
      </w:r>
      <w:r/>
    </w:p>
    <w:p>
      <w:r/>
      <w:r>
        <w:t>One of the places where the Israelites stopped during their wilderness wanderings. It was located between Tahath and Mithcah (</w:t>
      </w:r>
      <w:hyperlink r:id="rId206">
        <w:r>
          <w:rPr>
            <w:color w:val="0000EE"/>
            <w:u w:val="single"/>
          </w:rPr>
          <w:t>Numbers 33:27–28</w:t>
        </w:r>
      </w:hyperlink>
      <w:r>
        <w:t>).</w:t>
      </w:r>
      <w:r/>
      <w:r/>
    </w:p>
    <w:p>
      <w:r/>
    </w:p>
    <w:p>
      <w:pPr>
        <w:pStyle w:val="Heading2"/>
      </w:pPr>
      <w:r>
        <w:t>Teraphim</w:t>
      </w:r>
      <w:r/>
    </w:p>
    <w:p>
      <w:r/>
      <w:r>
        <w:t>Idols associated with pagan magical rites. In the OT, the term is often translated “household gods,” indicative of talismans, which were kept in family shrines (</w:t>
      </w:r>
      <w:hyperlink r:id="rId546">
        <w:r>
          <w:rPr>
            <w:color w:val="0000EE"/>
            <w:u w:val="single"/>
          </w:rPr>
          <w:t>Gn 31:19, 34</w:t>
        </w:r>
      </w:hyperlink>
      <w: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r/>
      <w:r>
        <w:t>Teraphim are also mentioned in connection with Micah’s attempt to establish a private priesthood (</w:t>
      </w:r>
      <w:hyperlink r:id="rId547">
        <w:r>
          <w:rPr>
            <w:color w:val="0000EE"/>
            <w:u w:val="single"/>
          </w:rPr>
          <w:t>Jgs 17:5</w:t>
        </w:r>
      </w:hyperlink>
      <w:r>
        <w:t>). When the Danites moved to Laish, they stole Micah’s teraphim and ephod for oracular use (</w:t>
      </w:r>
      <w:hyperlink r:id="rId548">
        <w:r>
          <w:rPr>
            <w:color w:val="0000EE"/>
            <w:u w:val="single"/>
          </w:rPr>
          <w:t>18:14–20, 31</w:t>
        </w:r>
      </w:hyperlink>
      <w:r>
        <w:t>). Teraphim were typically small idols but on occasion could be life-size as well. David escaped from Saul when Michal placed a teraphim in his bed as a dummy (</w:t>
      </w:r>
      <w:hyperlink r:id="rId549">
        <w:r>
          <w:rPr>
            <w:color w:val="0000EE"/>
            <w:u w:val="single"/>
          </w:rPr>
          <w:t>1 Sm 19:13–16</w:t>
        </w:r>
      </w:hyperlink>
      <w:r>
        <w:t>). During Israel’s kingdom period, teraphim continued to be used in heretical cultic practices. Josiah attempted to rid the country of teraphim, wizards, and mediums, but his reforms appear to have been temporary (</w:t>
      </w:r>
      <w:hyperlink r:id="rId550">
        <w:r>
          <w:rPr>
            <w:color w:val="0000EE"/>
            <w:u w:val="single"/>
          </w:rPr>
          <w:t>2 Kgs 23:24</w:t>
        </w:r>
      </w:hyperlink>
      <w:r>
        <w:t>). The prophets regularly condemned the use of teraphim, identifying them with heathen abominations (</w:t>
      </w:r>
      <w:hyperlink r:id="rId551">
        <w:r>
          <w:rPr>
            <w:color w:val="0000EE"/>
            <w:u w:val="single"/>
          </w:rPr>
          <w:t>Ez 21:21</w:t>
        </w:r>
      </w:hyperlink>
      <w:r>
        <w:t xml:space="preserve">; </w:t>
      </w:r>
      <w:hyperlink r:id="rId552">
        <w:r>
          <w:rPr>
            <w:color w:val="0000EE"/>
            <w:u w:val="single"/>
          </w:rPr>
          <w:t>Hos 3:4</w:t>
        </w:r>
      </w:hyperlink>
      <w:r>
        <w:t xml:space="preserve">; </w:t>
      </w:r>
      <w:hyperlink r:id="rId553">
        <w:r>
          <w:rPr>
            <w:color w:val="0000EE"/>
            <w:u w:val="single"/>
          </w:rPr>
          <w:t>Zec 10:2</w:t>
        </w:r>
      </w:hyperlink>
      <w:r>
        <w:t>).</w:t>
      </w:r>
    </w:p>
    <w:p>
      <w:r/>
      <w:r>
        <w:rPr>
          <w:i/>
        </w:rPr>
        <w:t>See also</w:t>
      </w:r>
      <w:r>
        <w:t xml:space="preserve"> </w:t>
      </w:r>
      <w:r>
        <w:t>Idols, Idolatry</w:t>
      </w:r>
      <w:r>
        <w:t>.</w:t>
      </w:r>
      <w:r/>
      <w:r/>
    </w:p>
    <w:p>
      <w:r/>
    </w:p>
    <w:p>
      <w:pPr>
        <w:pStyle w:val="Heading2"/>
      </w:pPr>
      <w:r>
        <w:t>Terebinth</w:t>
      </w:r>
      <w:r/>
    </w:p>
    <w:p>
      <w:r/>
      <w:r>
        <w:t>The Palestine terebinth or turpentine tree (</w:t>
      </w:r>
      <w:r>
        <w:rPr>
          <w:i/>
        </w:rPr>
        <w:t xml:space="preserve">Pistacia terebinthus) </w:t>
      </w:r>
      <w:r>
        <w:t>is a large tree that sheds its leaves seasonally (</w:t>
      </w:r>
      <w:hyperlink r:id="rId321">
        <w:r>
          <w:rPr>
            <w:color w:val="0000EE"/>
            <w:u w:val="single"/>
          </w:rPr>
          <w:t>Isaiah 6:13</w:t>
        </w:r>
      </w:hyperlink>
      <w:r>
        <w:t xml:space="preserve">; </w:t>
      </w:r>
      <w:hyperlink r:id="rId554">
        <w:r>
          <w:rPr>
            <w:color w:val="0000EE"/>
            <w:u w:val="single"/>
          </w:rPr>
          <w:t>Hosea 4:13</w:t>
        </w:r>
      </w:hyperlink>
      <w: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rPr>
        <w:t>fruit</w:t>
      </w:r>
      <w: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rPr>
        <w:t>Pistacia vera</w:t>
      </w:r>
      <w:r>
        <w:t>), which produces the pistachio nut we eat today.</w:t>
      </w:r>
    </w:p>
    <w:p>
      <w:r/>
      <w: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color w:val="0000EE"/>
            <w:u w:val="single"/>
          </w:rPr>
          <w:t>Genesis 37:25</w:t>
        </w:r>
      </w:hyperlink>
      <w:r>
        <w:t>).</w:t>
      </w:r>
    </w:p>
    <w:p>
      <w:r/>
      <w:r>
        <w:rPr>
          <w:i/>
        </w:rPr>
        <w:t>See</w:t>
      </w:r>
      <w:r>
        <w:t xml:space="preserve"> </w:t>
      </w:r>
      <w:r>
        <w:t>Pistachio</w:t>
      </w:r>
      <w:r>
        <w:t>.</w:t>
      </w:r>
      <w:r/>
      <w:r/>
    </w:p>
    <w:p>
      <w:r/>
    </w:p>
    <w:p>
      <w:pPr>
        <w:pStyle w:val="Heading2"/>
      </w:pPr>
      <w:r>
        <w:t>Teresh</w:t>
      </w:r>
      <w:r/>
    </w:p>
    <w:p>
      <w:r/>
      <w: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color w:val="0000EE"/>
            <w:u w:val="single"/>
          </w:rPr>
          <w:t>Esther 2:21–23</w:t>
        </w:r>
      </w:hyperlink>
      <w:r>
        <w:t xml:space="preserve">; </w:t>
      </w:r>
      <w:hyperlink r:id="rId557">
        <w:r>
          <w:rPr>
            <w:color w:val="0000EE"/>
            <w:u w:val="single"/>
          </w:rPr>
          <w:t>6:2</w:t>
        </w:r>
      </w:hyperlink>
      <w:r>
        <w:t>).</w:t>
      </w:r>
      <w:r/>
      <w:r/>
    </w:p>
    <w:p>
      <w:r/>
    </w:p>
    <w:p>
      <w:pPr>
        <w:pStyle w:val="Heading2"/>
      </w:pPr>
      <w:r>
        <w:t>Tertius</w:t>
      </w:r>
      <w:r/>
    </w:p>
    <w:p>
      <w:r/>
      <w:r>
        <w:t>Paul’s amanuensis (secretary) for the book of Romans (</w:t>
      </w:r>
      <w:hyperlink r:id="rId558">
        <w:r>
          <w:rPr>
            <w:color w:val="0000EE"/>
            <w:u w:val="single"/>
          </w:rPr>
          <w:t>Rom 16:22</w:t>
        </w:r>
      </w:hyperlink>
      <w:r>
        <w:t>). Since his name is a common Roman name, he was probably Roman and known by the recipients of the letter. The supposition that Tertius is the same person as Silas because their names had similar meanings in Latin and Hebrew lacks any biblical or traditional evidence.</w:t>
      </w:r>
      <w:r/>
      <w:r/>
    </w:p>
    <w:p>
      <w:r/>
    </w:p>
    <w:p>
      <w:pPr>
        <w:pStyle w:val="Heading2"/>
      </w:pPr>
      <w:r>
        <w:t>Tertullus</w:t>
      </w:r>
      <w:r/>
    </w:p>
    <w:p>
      <w:r/>
      <w:r>
        <w:t>Tertullus was the lawyer chosen by the Jewish council (called the Sanhedrin) to speak against Paul during his trial. The Roman governor Felix led the trial in Caesarea (</w:t>
      </w:r>
      <w:hyperlink r:id="rId559">
        <w:r>
          <w:rPr>
            <w:color w:val="0000EE"/>
            <w:u w:val="single"/>
          </w:rPr>
          <w:t>Acts 24:1–2</w:t>
        </w:r>
      </w:hyperlink>
      <w:r>
        <w:t xml:space="preserve">). It is not clear whether Tertullus was Roman, Greek, or Jewish. Some people believe he was Jewish because he says “our law” and says that the Roman commander Lysias took Paul from “our hands” (verses </w:t>
      </w:r>
      <w:hyperlink r:id="rId560">
        <w:r>
          <w:rPr>
            <w:color w:val="0000EE"/>
            <w:u w:val="single"/>
          </w:rPr>
          <w:t>6b–7</w:t>
        </w:r>
      </w:hyperlink>
      <w:r>
        <w:t>). But the earliest copies of the Bible do not include these parts of the verses. So, we cannot be sure.</w:t>
      </w:r>
    </w:p>
    <w:p>
      <w:r/>
      <w:r>
        <w:t>Tertullus probably worked as a lawyer in the Roman courts. The Jewish leaders brought him quickly, which suggests he was a trained speaker and legal expert.</w:t>
      </w:r>
    </w:p>
    <w:p>
      <w:r/>
      <w:r>
        <w:t>In his speech (</w:t>
      </w:r>
      <w:hyperlink r:id="rId561">
        <w:r>
          <w:rPr>
            <w:color w:val="0000EE"/>
            <w:u w:val="single"/>
          </w:rPr>
          <w:t>Acts 24:2–8</w:t>
        </w:r>
      </w:hyperlink>
      <w:r>
        <w:t xml:space="preserve">), Tertullus began by praising Felix. Then he accused Paul of three things: </w:t>
      </w:r>
    </w:p>
    <w:p>
      <w:pPr>
        <w:pStyle w:val="ListBullet"/>
        <w:spacing w:line="240" w:lineRule="auto"/>
        <w:ind w:left="720"/>
      </w:pPr>
      <w:r/>
      <w:r>
        <w:t xml:space="preserve">causing trouble in public, </w:t>
      </w:r>
    </w:p>
    <w:p>
      <w:pPr>
        <w:pStyle w:val="ListBullet"/>
        <w:spacing w:line="240" w:lineRule="auto"/>
        <w:ind w:left="720"/>
      </w:pPr>
      <w:r/>
      <w:r>
        <w:t xml:space="preserve">disturbing the peace, and </w:t>
      </w:r>
    </w:p>
    <w:p>
      <w:pPr>
        <w:pStyle w:val="ListBullet"/>
        <w:spacing w:line="240" w:lineRule="auto"/>
        <w:ind w:left="720"/>
      </w:pPr>
      <w:r/>
      <w:r>
        <w:t xml:space="preserve">leading the group called the Nazarenes. </w:t>
      </w:r>
    </w:p>
    <w:p>
      <w:r/>
      <w:r>
        <w:t>All of these were serious crimes under Roman law.</w:t>
      </w:r>
      <w:r/>
      <w:r/>
    </w:p>
    <w:p>
      <w:r/>
    </w:p>
    <w:p>
      <w:pPr>
        <w:pStyle w:val="Heading2"/>
      </w:pPr>
      <w:r>
        <w:t>Test</w:t>
      </w:r>
      <w:r/>
    </w:p>
    <w:p>
      <w:r/>
      <w: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color w:val="0000EE"/>
            <w:u w:val="single"/>
          </w:rPr>
          <w:t>2 Cor 5:21</w:t>
        </w:r>
      </w:hyperlink>
      <w:r>
        <w:t xml:space="preserve">; </w:t>
      </w:r>
      <w:hyperlink r:id="rId563">
        <w:r>
          <w:rPr>
            <w:color w:val="0000EE"/>
            <w:u w:val="single"/>
          </w:rPr>
          <w:t>Heb 7:26</w:t>
        </w:r>
      </w:hyperlink>
      <w:r>
        <w:t>).</w:t>
      </w:r>
      <w:r/>
      <w:r/>
    </w:p>
    <w:p>
      <w:r/>
    </w:p>
    <w:p>
      <w:pPr>
        <w:pStyle w:val="Heading2"/>
      </w:pPr>
      <w:r>
        <w:t>Testament</w:t>
      </w:r>
      <w:r/>
    </w:p>
    <w:p>
      <w:r/>
      <w:r>
        <w:t>Testament is an English word that comes from a Greek word. In the Bible, it describes the different ways God made agreements (called "covenant") with people. The first covenant is called the "Old Testament," which was before Jesus came. The second covenant is called the "New Testament," which began with Jesus.</w:t>
      </w:r>
    </w:p>
    <w:p>
      <w:r/>
      <w:r>
        <w:t>The Greek word for testament originally meant something like a person's last will. A last will is a legal document that says what should happen to their property after they die. This meaning helps us understand three important things about God's testament:</w:t>
      </w:r>
    </w:p>
    <w:p>
      <w:pPr>
        <w:pStyle w:val="ListNumber"/>
        <w:spacing w:line="240" w:lineRule="auto"/>
        <w:ind w:left="720"/>
      </w:pPr>
      <w:r/>
      <w:r>
        <w:t>A testament is different from a regular agreement. In a regular agreement, two or more people work out terms together. But a testament comes from just one person (called the "testator") who decides everything.</w:t>
      </w:r>
    </w:p>
    <w:p>
      <w:pPr>
        <w:pStyle w:val="ListNumber"/>
        <w:spacing w:line="240" w:lineRule="auto"/>
        <w:ind w:left="720"/>
      </w:pPr>
      <w:r/>
      <w:r>
        <w:t>A testament only starts working after the person who made it has died.</w:t>
      </w:r>
    </w:p>
    <w:p>
      <w:pPr>
        <w:pStyle w:val="ListNumber"/>
        <w:spacing w:line="240" w:lineRule="auto"/>
        <w:ind w:left="720"/>
      </w:pPr>
      <w:r/>
      <w:r>
        <w:t>Once a testament is made, it cannot be changed.</w:t>
      </w:r>
    </w:p>
    <w:p>
      <w:r/>
      <w:r>
        <w:t>When the Old Testament was translated into Greek, the translators had two options to translate the Hebrew word for "covenant." They could have used a word that meant an agreement where both sides had equal power to make decisions. But they chose not to use this word. Instead, they used a different word that showed that God was the one who decided the terms of the covenant. This better matched how God made covenants with the patriarchs and the people of Israel.</w:t>
      </w:r>
    </w:p>
    <w:p>
      <w:r/>
      <w:r>
        <w:t>The writers of the New Testament found even more meaning in this word choice. They understood that just as a person's will only takes effect after they die, the new covenant God made with his people came into effect through Jesus's death (</w:t>
      </w:r>
      <w:hyperlink r:id="rId564">
        <w:r>
          <w:rPr>
            <w:color w:val="0000EE"/>
            <w:u w:val="single"/>
          </w:rPr>
          <w:t>Hebrews 9:15</w:t>
        </w:r>
      </w:hyperlink>
      <w:hyperlink r:id="rId564">
        <w:r>
          <w:rPr>
            <w:color w:val="0000EE"/>
            <w:u w:val="single"/>
          </w:rPr>
          <w:t>–</w:t>
        </w:r>
      </w:hyperlink>
      <w:hyperlink r:id="rId564">
        <w:r>
          <w:rPr>
            <w:color w:val="0000EE"/>
            <w:u w:val="single"/>
          </w:rPr>
          <w:t>22</w:t>
        </w:r>
      </w:hyperlink>
      <w:r>
        <w:t xml:space="preserve">; compare </w:t>
      </w:r>
      <w:hyperlink r:id="rId565">
        <w:r>
          <w:rPr>
            <w:color w:val="0000EE"/>
            <w:u w:val="single"/>
          </w:rPr>
          <w:t>1 Corinthians 11:25</w:t>
        </w:r>
      </w:hyperlink>
      <w:r>
        <w:t xml:space="preserve">; </w:t>
      </w:r>
      <w:hyperlink r:id="rId566">
        <w:r>
          <w:rPr>
            <w:color w:val="0000EE"/>
            <w:u w:val="single"/>
          </w:rPr>
          <w:t>Luke 22:20</w:t>
        </w:r>
      </w:hyperlink>
      <w:r>
        <w:t>).</w:t>
      </w:r>
    </w:p>
    <w:p>
      <w:r/>
      <w:r>
        <w:rPr>
          <w:i/>
        </w:rPr>
        <w:t>See also</w:t>
      </w:r>
      <w:r>
        <w:t xml:space="preserve"> </w:t>
      </w:r>
      <w:r>
        <w:t>Covenant</w:t>
      </w:r>
      <w:r>
        <w:t xml:space="preserve">; </w:t>
      </w:r>
      <w:r>
        <w:t>Covenant, The New</w:t>
      </w:r>
      <w:r>
        <w:t>.</w:t>
      </w:r>
      <w:r/>
      <w:r/>
    </w:p>
    <w:p>
      <w:r/>
    </w:p>
    <w:p>
      <w:pPr>
        <w:pStyle w:val="Heading2"/>
      </w:pPr>
      <w:r>
        <w:t>Testament of Abraham</w:t>
      </w:r>
      <w:r/>
    </w:p>
    <w:p>
      <w:r/>
      <w: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r/>
      <w: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r/>
      <w: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r/>
      <w: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r/>
      <w:r>
        <w:t>A shorter version also exists, in which God takes Abraham’s soul while he dreams. The story does not try to teach about the nature of God or his actions in human life. Its portrayal of the angel Michael and Death reflects Jewish beliefs from the first century AD.</w:t>
      </w:r>
    </w:p>
    <w:p>
      <w:r/>
      <w:r>
        <w:rPr>
          <w:i/>
        </w:rPr>
        <w:t xml:space="preserve">See also </w:t>
      </w:r>
      <w:r>
        <w:t>Abraham</w:t>
      </w:r>
      <w:r>
        <w:t xml:space="preserve">; </w:t>
      </w:r>
      <w:r>
        <w:t>Apocrypha</w:t>
      </w:r>
      <w:r>
        <w:t>.</w:t>
      </w:r>
      <w:r/>
      <w:r/>
    </w:p>
    <w:p>
      <w:r/>
    </w:p>
    <w:p>
      <w:pPr>
        <w:pStyle w:val="Heading2"/>
      </w:pPr>
      <w:r>
        <w:t>Testament of Job</w:t>
      </w:r>
      <w:r/>
    </w:p>
    <w:p>
      <w:r/>
      <w:r>
        <w:t>This apocalyptic work is similar to the biblical Book of Job. The Testament of Job was written in Greek, probably during the second century AD. Because it does not include Christian ideas, most scholars believe it was written by a Jewish author.</w:t>
      </w:r>
    </w:p>
    <w:p>
      <w:r/>
      <w: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r/>
      <w:r>
        <w:t>Job offers sacrifices for all three friends. He remarries and has seven sons and three daughters, who inherit his wealth. In the conclusion of the story in chapters 46–51, it is Job’s brother who speaks.</w:t>
      </w:r>
    </w:p>
    <w:p>
      <w:r/>
      <w:r>
        <w:rPr>
          <w:i/>
        </w:rPr>
        <w:t>See also</w:t>
      </w:r>
      <w:r>
        <w:t xml:space="preserve"> </w:t>
      </w:r>
      <w:r>
        <w:t>Apocrypha</w:t>
      </w:r>
      <w:r>
        <w:t xml:space="preserve">; </w:t>
      </w:r>
      <w:r>
        <w:t>Job</w:t>
      </w:r>
      <w:r>
        <w:t>.</w:t>
      </w:r>
      <w:r/>
      <w:r/>
    </w:p>
    <w:p>
      <w:r/>
    </w:p>
    <w:p>
      <w:pPr>
        <w:pStyle w:val="Heading2"/>
      </w:pPr>
      <w:r>
        <w:t>Testament of Solomon</w:t>
      </w:r>
      <w:r/>
    </w:p>
    <w:p>
      <w:r/>
      <w:r>
        <w:t>The Testament of Solomon is a pseudepigraphal (falsely attributed) writing from around the second century BC. The book claims that King Solomon himself wrote it. The text survives in both Semitic and Greek versions.</w:t>
      </w:r>
    </w:p>
    <w:p>
      <w:r/>
      <w: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r/>
      <w: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r/>
      <w:r>
        <w:rPr>
          <w:i/>
        </w:rPr>
        <w:t>See also</w:t>
      </w:r>
      <w:r>
        <w:t xml:space="preserve"> </w:t>
      </w:r>
      <w:r>
        <w:t>Apocrypha</w:t>
      </w:r>
      <w:r>
        <w:t xml:space="preserve">; </w:t>
      </w:r>
      <w:r>
        <w:t>Solomon (Person)</w:t>
      </w:r>
      <w:r>
        <w:t>.</w:t>
      </w:r>
      <w:r/>
      <w:r/>
    </w:p>
    <w:p>
      <w:r/>
    </w:p>
    <w:p>
      <w:pPr>
        <w:pStyle w:val="Heading2"/>
      </w:pPr>
      <w:r>
        <w:t>Testaments of the Twelve Patriarchs</w:t>
      </w:r>
      <w:r/>
    </w:p>
    <w:p>
      <w:r/>
      <w:r>
        <w:t xml:space="preserve">The Testaments of the Twelve Patriarchs is part of the Jewish pseudepigrapha (ancient writings that claim to be written by famous biblical people but were not). The book is called a </w:t>
      </w:r>
      <w:r>
        <w:rPr>
          <w:i/>
        </w:rPr>
        <w:t>testament</w:t>
      </w:r>
      <w:r>
        <w:t xml:space="preserve"> because it presents the final speeches of each of Jacob’s twelve sons before they die. The series begins with the words of Reuben, Jacob’s firstborn, and ends with those of Benjamin, his youngest son.</w:t>
      </w:r>
    </w:p>
    <w:p>
      <w:r/>
      <w: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r/>
      <w:r>
        <w:t xml:space="preserve">The idea of this kind of "testament" was probably inspired by the farewell speeches in the Old Testament. For instance, in </w:t>
      </w:r>
      <w:hyperlink r:id="rId567">
        <w:r>
          <w:rPr>
            <w:color w:val="0000EE"/>
            <w:u w:val="single"/>
          </w:rPr>
          <w:t>Genesis 49</w:t>
        </w:r>
      </w:hyperlink>
      <w:r>
        <w:t>, Jacob gathers his sons to tell them about their future before he dies (</w:t>
      </w:r>
      <w:hyperlink r:id="rId568">
        <w:r>
          <w:rPr>
            <w:color w:val="0000EE"/>
            <w:u w:val="single"/>
          </w:rPr>
          <w:t>Genesis 49:33</w:t>
        </w:r>
      </w:hyperlink>
      <w:r>
        <w:t>). In a similar way, the aged Joshua called together the elders, leaders, judges, and officers of Israel to instruct them before his death (</w:t>
      </w:r>
      <w:hyperlink r:id="rId569">
        <w:r>
          <w:rPr>
            <w:color w:val="0000EE"/>
            <w:u w:val="single"/>
          </w:rPr>
          <w:t>Joshua 23:2</w:t>
        </w:r>
      </w:hyperlink>
      <w:r>
        <w:t xml:space="preserve">; </w:t>
      </w:r>
      <w:hyperlink r:id="rId570">
        <w:r>
          <w:rPr>
            <w:color w:val="0000EE"/>
            <w:u w:val="single"/>
          </w:rPr>
          <w:t>24:1</w:t>
        </w:r>
      </w:hyperlink>
      <w:r>
        <w:t>). King David also gave his son Solomon final advice, urging him to obey God’s commands and live faithfully (</w:t>
      </w:r>
      <w:hyperlink r:id="rId571">
        <w:r>
          <w:rPr>
            <w:color w:val="0000EE"/>
            <w:u w:val="single"/>
          </w:rPr>
          <w:t>1 Kings 2:1–12</w:t>
        </w:r>
      </w:hyperlink>
      <w:r>
        <w:t>).</w:t>
      </w:r>
    </w:p>
    <w:p>
      <w:r/>
      <w: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r/>
      <w:r>
        <w:t>Examples of these later Christian additions appear in:</w:t>
      </w:r>
    </w:p>
    <w:p>
      <w:pPr>
        <w:pStyle w:val="ListBullet"/>
        <w:spacing w:line="240" w:lineRule="auto"/>
        <w:ind w:left="720"/>
      </w:pPr>
      <w:r/>
      <w:r>
        <w:t>Testament of Simeon 6:7</w:t>
      </w:r>
    </w:p>
    <w:p>
      <w:pPr>
        <w:pStyle w:val="ListBullet"/>
        <w:spacing w:line="240" w:lineRule="auto"/>
        <w:ind w:left="720"/>
      </w:pPr>
      <w:r/>
      <w:r>
        <w:t>Testament of Levi 10:2</w:t>
      </w:r>
    </w:p>
    <w:p>
      <w:pPr>
        <w:pStyle w:val="ListBullet"/>
        <w:spacing w:line="240" w:lineRule="auto"/>
        <w:ind w:left="720"/>
      </w:pPr>
      <w:r/>
      <w:r>
        <w:t>Testament of Dan 6:9</w:t>
      </w:r>
    </w:p>
    <w:p>
      <w:pPr>
        <w:pStyle w:val="ListBullet"/>
        <w:spacing w:line="240" w:lineRule="auto"/>
        <w:ind w:left="720"/>
      </w:pPr>
      <w:r/>
      <w:r>
        <w:t>Testament of Naphtali 4:5</w:t>
      </w:r>
    </w:p>
    <w:p>
      <w:pPr>
        <w:pStyle w:val="ListBullet"/>
        <w:spacing w:line="240" w:lineRule="auto"/>
        <w:ind w:left="720"/>
      </w:pPr>
      <w:r/>
      <w:r>
        <w:t>Testament of Asher 7:3–4</w:t>
      </w:r>
    </w:p>
    <w:p>
      <w:pPr>
        <w:pStyle w:val="ListBullet"/>
        <w:spacing w:line="240" w:lineRule="auto"/>
        <w:ind w:left="720"/>
      </w:pPr>
      <w:r/>
      <w:r>
        <w:t>Testament of Joseph 19:11</w:t>
      </w:r>
    </w:p>
    <w:p>
      <w:pPr>
        <w:pStyle w:val="ListBullet"/>
        <w:spacing w:line="240" w:lineRule="auto"/>
        <w:ind w:left="720"/>
      </w:pPr>
      <w:r/>
      <w:r>
        <w:t>Testament of Benjamin 3:8; 9:2–4</w:t>
      </w:r>
    </w:p>
    <w:p>
      <w:r/>
      <w: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r/>
      <w:r>
        <w:t xml:space="preserve">Below is a summary of each testament of the patriarchs. The excerpts are from R. H. Charles’s </w:t>
      </w:r>
      <w:r>
        <w:rPr>
          <w:i/>
        </w:rPr>
        <w:t>Pseudepigrapha</w:t>
      </w:r>
      <w:r>
        <w:t>, pages 282–367.</w:t>
      </w:r>
    </w:p>
    <w:p>
      <w:pPr>
        <w:pStyle w:val="Heading3"/>
      </w:pPr>
      <w:r>
        <w:t>The Testament of Reuben</w:t>
      </w:r>
    </w:p>
    <w:p>
      <w:r/>
      <w:r>
        <w:t>Reuben begins his testament by remembering the time he dishonored his father Jacob. He recalls with sorrow how he had sexual relations with his father’s concubine, Bilhah, while she was drunk. This event is central to his confession and teaching.</w:t>
      </w:r>
    </w:p>
    <w:p>
      <w:r/>
      <w: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r/>
      <w:r>
        <w:t>Reuben predicts that his descendants will become jealous of the descendants of Levi. However, he says they will not be able to defeat them. He encourages his children to live in peace, to love one another, and to be honest with their neighbors.</w:t>
      </w:r>
    </w:p>
    <w:p>
      <w:r/>
      <w:r>
        <w:t>At the end of the testament, Reuben dies and is buried at Hebron.</w:t>
      </w:r>
    </w:p>
    <w:p>
      <w:pPr>
        <w:pStyle w:val="Heading3"/>
      </w:pPr>
      <w:r>
        <w:t>The Testament of Simeon</w:t>
      </w:r>
    </w:p>
    <w:p>
      <w:r/>
      <w:r>
        <w:t>The patriarch Simeon is described as a strong warrior. In the biblical story of Joseph being sold into slavery, Simeon admits he wanted to kill Joseph instead of selling him (</w:t>
      </w:r>
      <w:hyperlink r:id="rId572">
        <w:r>
          <w:rPr>
            <w:color w:val="0000EE"/>
            <w:u w:val="single"/>
          </w:rPr>
          <w:t>Genesis 37:25–28</w:t>
        </w:r>
      </w:hyperlink>
      <w:r>
        <w:t>). As punishment, God caused his right hand to wither for seven days. Simeon warns his sons against envy, deceit, and fornication. He predicts that they will attempt to harm the sons of Levi but prophesies that the sons of Levi will remain superior.</w:t>
      </w:r>
    </w:p>
    <w:p>
      <w:r/>
      <w: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t>The Testament of Levi</w:t>
      </w:r>
    </w:p>
    <w:p>
      <w:r/>
      <w: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r/>
      <w: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rPr>
        <w:t>eschatological</w:t>
      </w:r>
      <w:r>
        <w:t xml:space="preserve"> prediction). It says that the descendants of Levi will turn away from God for seventy weeks.</w:t>
      </w:r>
    </w:p>
    <w:p>
      <w:r/>
      <w: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r/>
      <w: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t>The Testament of Judah</w:t>
      </w:r>
    </w:p>
    <w:p>
      <w:r/>
      <w: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r/>
      <w: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t>The Testament of Issachar</w:t>
      </w:r>
    </w:p>
    <w:p>
      <w:r/>
      <w: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rPr>
        <w:t>Beliar</w:t>
      </w:r>
      <w:r>
        <w:t>. However, if they recognize God's mercy and follow Issachar's example, "every spirit of Beliar will flee from them." His final request is to be buried at Hebron with his ancestors.</w:t>
      </w:r>
    </w:p>
    <w:p>
      <w:pPr>
        <w:pStyle w:val="Heading3"/>
      </w:pPr>
      <w:r>
        <w:t xml:space="preserve">The Testament of Zebulun </w:t>
      </w:r>
    </w:p>
    <w:p>
      <w:r/>
      <w: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r/>
      <w: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r/>
      <w:r>
        <w:t xml:space="preserve">Zebulun gives an example from his own life to show this truth. The sons of his brothers became sick and died because of their cruelty to Joseph. This was "because they showed no mercy in their hearts" (5:5). However, Zebulun's sons remained healthy. </w:t>
      </w:r>
    </w:p>
    <w:p>
      <w:r/>
      <w: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t>The Testament of Dan</w:t>
      </w:r>
    </w:p>
    <w:p>
      <w:r/>
      <w:r>
        <w:t xml:space="preserve">The patriarch Dan regrets that he was jealous of Joseph. He indicates that he was controlled by the spirit of </w:t>
      </w:r>
      <w:r>
        <w:rPr>
          <w:i/>
        </w:rPr>
        <w:t>Beliar</w:t>
      </w:r>
      <w: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r/>
      <w: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r/>
      <w: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r/>
      <w: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r/>
      <w: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t>The Testament of Naphtali</w:t>
      </w:r>
    </w:p>
    <w:p>
      <w:r/>
      <w: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r/>
      <w:r>
        <w:t>For him, the "gentile problem" is that they abandoned the Lord. They changed their order to obey "stocks and stones." This change in order was the problem in Sodom and also caused the great flood of Noah's time.</w:t>
      </w:r>
    </w:p>
    <w:p>
      <w:r/>
      <w: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r/>
      <w: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r/>
      <w: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r/>
      <w: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t>The Testament of Gad</w:t>
      </w:r>
    </w:p>
    <w:p>
      <w:r/>
      <w:r>
        <w:t xml:space="preserve">The patriarch Gad is represented as having hated Joseph. He hated Joseph because Joseph told their father that Gad and some of his brothers were eating the best parts of the flocks while they were supposed to be caring for them. </w:t>
      </w:r>
    </w:p>
    <w:p>
      <w:r/>
      <w: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r/>
      <w: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t>The Testament of Asher</w:t>
      </w:r>
    </w:p>
    <w:p>
      <w:r/>
      <w: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r/>
      <w: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r/>
      <w:r>
        <w:t>After this prediction, Asher declares that the Lord will gather his people again because of his mercy and for the sake of Abraham, Isaac, and Jacob. When Asher dies, his body is buried at Hebron.</w:t>
      </w:r>
    </w:p>
    <w:p>
      <w:pPr>
        <w:pStyle w:val="Heading3"/>
      </w:pPr>
      <w:r>
        <w:t>The Testament of Joseph</w:t>
      </w:r>
    </w:p>
    <w:p>
      <w:r/>
      <w: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r/>
      <w: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r/>
      <w: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t>The Testament of Benjamin</w:t>
      </w:r>
    </w:p>
    <w:p>
      <w:r/>
      <w:r>
        <w:t xml:space="preserve">The last patriarch gives his testament when he is 125 years old. He encourages his children to love the Lord and keep his commandments. He told them to follow the example of Joseph, who forgave his brothers and did not hold their sins against them. </w:t>
      </w:r>
    </w:p>
    <w:p>
      <w:r/>
      <w: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r/>
      <w: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r/>
      <w: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r/>
      <w:r>
        <w:rPr>
          <w:i/>
        </w:rPr>
        <w:t>See also</w:t>
      </w:r>
      <w:r>
        <w:t xml:space="preserve"> </w:t>
      </w:r>
      <w:r>
        <w:t>Apocrypha</w:t>
      </w:r>
      <w:r>
        <w:t xml:space="preserve">; </w:t>
      </w:r>
      <w:r>
        <w:t>Asher (Person)</w:t>
      </w:r>
      <w:r>
        <w:t xml:space="preserve">; </w:t>
      </w:r>
      <w:r>
        <w:t>Benjamin (Person)</w:t>
      </w:r>
      <w:r>
        <w:t xml:space="preserve">; </w:t>
      </w:r>
      <w:r>
        <w:t>Dan (Person)</w:t>
      </w:r>
      <w:r>
        <w:t xml:space="preserve">; </w:t>
      </w:r>
      <w:r>
        <w:t>Gad (Person)</w:t>
      </w:r>
      <w:r>
        <w:t xml:space="preserve">; </w:t>
      </w:r>
      <w:r>
        <w:t>Issachar (Person)</w:t>
      </w:r>
      <w:r>
        <w:t xml:space="preserve">; </w:t>
      </w:r>
      <w:r>
        <w:t>Joseph</w:t>
      </w:r>
      <w:r>
        <w:t xml:space="preserve">; </w:t>
      </w:r>
      <w:r>
        <w:t>Judah (Person)</w:t>
      </w:r>
      <w:r>
        <w:t xml:space="preserve">; </w:t>
      </w:r>
      <w:r>
        <w:t>Levi (Person)</w:t>
      </w:r>
      <w:r>
        <w:t xml:space="preserve">; </w:t>
      </w:r>
      <w:r>
        <w:t>Naphtali (Person)</w:t>
      </w:r>
      <w:r>
        <w:t xml:space="preserve">; </w:t>
      </w:r>
      <w:r>
        <w:t>Reuben (Person)</w:t>
      </w:r>
      <w:r>
        <w:t xml:space="preserve">; </w:t>
      </w:r>
      <w:r>
        <w:t>Simeon (Person)</w:t>
      </w:r>
      <w:r>
        <w:t xml:space="preserve">; </w:t>
      </w:r>
      <w:r>
        <w:t>Zebulun (Person)</w:t>
      </w:r>
      <w:r>
        <w:t>.</w:t>
      </w:r>
      <w:r/>
      <w:r/>
    </w:p>
    <w:p>
      <w:r/>
    </w:p>
    <w:p>
      <w:pPr>
        <w:pStyle w:val="Heading2"/>
      </w:pPr>
      <w:r>
        <w:t>Testimony</w:t>
      </w:r>
      <w:r/>
    </w:p>
    <w:p>
      <w:r/>
      <w:r>
        <w:t>A testimony is a statement that a witness gives about what they have seen or heard.</w:t>
      </w:r>
    </w:p>
    <w:p>
      <w:r/>
      <w:r>
        <w:rPr>
          <w:i/>
        </w:rPr>
        <w:t>See</w:t>
      </w:r>
      <w:r>
        <w:t xml:space="preserve"> </w:t>
      </w:r>
      <w:r>
        <w:t>Witness</w:t>
      </w:r>
      <w:r>
        <w:t>.</w:t>
      </w:r>
      <w:r/>
      <w:r/>
    </w:p>
    <w:p>
      <w:r/>
    </w:p>
    <w:p>
      <w:pPr>
        <w:pStyle w:val="Heading2"/>
      </w:pPr>
      <w:r>
        <w:t>Tetragrammaton</w:t>
      </w:r>
      <w:r/>
    </w:p>
    <w:p>
      <w:r/>
      <w:r>
        <w:t xml:space="preserve">The name for the four consonants of one of the primary Hebrew names for God. It comes from the Greek roots </w:t>
      </w:r>
      <w:r>
        <w:rPr>
          <w:i/>
        </w:rPr>
        <w:t>tetra,</w:t>
      </w:r>
      <w:r>
        <w:t xml:space="preserve"> “four,” and </w:t>
      </w:r>
      <w:r>
        <w:rPr>
          <w:i/>
        </w:rPr>
        <w:t>gramma,</w:t>
      </w:r>
      <w:r>
        <w:t xml:space="preserve"> “a letter of the alphabet”. The four letters are the Hebrew equivalents of English Y (or J), H, W, and H. The name probably means “the one who is, that is, the absolute and unchangeable one.” The Lord reveals the name to Moses (</w:t>
      </w:r>
      <w:hyperlink r:id="rId573">
        <w:r>
          <w:rPr>
            <w:color w:val="0000EE"/>
            <w:u w:val="single"/>
          </w:rPr>
          <w:t>Exodus 3:15</w:t>
        </w:r>
      </w:hyperlink>
      <w:r>
        <w:t xml:space="preserve">; compare with </w:t>
      </w:r>
      <w:hyperlink r:id="rId574">
        <w:r>
          <w:rPr>
            <w:color w:val="0000EE"/>
            <w:u w:val="single"/>
          </w:rPr>
          <w:t>13</w:t>
        </w:r>
      </w:hyperlink>
      <w:hyperlink r:id="rId575">
        <w:r>
          <w:rPr>
            <w:color w:val="0000EE"/>
            <w:u w:val="single"/>
          </w:rPr>
          <w:t>–</w:t>
        </w:r>
      </w:hyperlink>
      <w:hyperlink r:id="rId574">
        <w:r>
          <w:rPr>
            <w:color w:val="0000EE"/>
            <w:u w:val="single"/>
          </w:rPr>
          <w:t>14</w:t>
        </w:r>
      </w:hyperlink>
      <w:r>
        <w:t xml:space="preserve">; </w:t>
      </w:r>
      <w:hyperlink r:id="rId575">
        <w:r>
          <w:rPr>
            <w:color w:val="0000EE"/>
            <w:u w:val="single"/>
          </w:rPr>
          <w:t>John 8:56</w:t>
        </w:r>
      </w:hyperlink>
      <w:hyperlink r:id="rId575">
        <w:r>
          <w:rPr>
            <w:color w:val="0000EE"/>
            <w:u w:val="single"/>
          </w:rPr>
          <w:t>–</w:t>
        </w:r>
      </w:hyperlink>
      <w:hyperlink r:id="rId575">
        <w:r>
          <w:rPr>
            <w:color w:val="0000EE"/>
            <w:u w:val="single"/>
          </w:rPr>
          <w:t>58</w:t>
        </w:r>
      </w:hyperlink>
      <w:r>
        <w:t xml:space="preserve">). </w:t>
      </w:r>
    </w:p>
    <w:p>
      <w:r/>
      <w:r>
        <w:t>In the Ten Commandments, the Jewish people were told not to take this name in vain (</w:t>
      </w:r>
      <w:hyperlink r:id="rId576">
        <w:r>
          <w:rPr>
            <w:color w:val="0000EE"/>
            <w:u w:val="single"/>
          </w:rPr>
          <w:t>Ex 20:2, 7</w:t>
        </w:r>
      </w:hyperlink>
      <w:r>
        <w:t>). So, the Jewish people viewed the name as holy and would not pronounce it. Instead, they would say Adonai</w:t>
      </w:r>
      <w:r>
        <w:rPr>
          <w:i/>
        </w:rPr>
        <w:t>,</w:t>
      </w:r>
      <w: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r/>
      <w:r>
        <w:rPr>
          <w:i/>
        </w:rPr>
        <w:t>See also</w:t>
      </w:r>
      <w:r>
        <w:t xml:space="preserve"> </w:t>
      </w:r>
      <w:r>
        <w:t>God, Names of</w:t>
      </w:r>
      <w:r>
        <w:t>.</w:t>
      </w:r>
      <w:r/>
      <w:r/>
    </w:p>
    <w:p>
      <w:r/>
    </w:p>
    <w:p>
      <w:pPr>
        <w:pStyle w:val="Heading2"/>
      </w:pPr>
      <w:r>
        <w:t>Tetrarch</w:t>
      </w:r>
      <w:r/>
    </w:p>
    <w:p>
      <w:r/>
      <w:r>
        <w:t>A tetrarch was a type of Roman official who ruled part of a province. Tetrarchs were local leaders, but they were not powerful enough to be called kings. This title was used in Roman provinces like Thessaly, Galatia, and Syria.</w:t>
      </w:r>
    </w:p>
    <w:p>
      <w:r/>
      <w: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r/>
      <w:r>
        <w:t>Three tetrarchs are mentioned in the Bible. Luke reports that Herod Antipas was the tetrarch of Galilee. He also identifies Philip as the tetrarch of Iturea and Traconitis, and Lysanius as the tetrarch of Abilene (</w:t>
      </w:r>
      <w:hyperlink r:id="rId577">
        <w:r>
          <w:rPr>
            <w:color w:val="0000EE"/>
            <w:u w:val="single"/>
          </w:rPr>
          <w:t>Luke 3:1</w:t>
        </w:r>
      </w:hyperlink>
      <w:r>
        <w:t>). The only tetrarch mentioned elsewhere in the Bible is Herod (</w:t>
      </w:r>
      <w:hyperlink r:id="rId578">
        <w:r>
          <w:rPr>
            <w:color w:val="0000EE"/>
            <w:u w:val="single"/>
          </w:rPr>
          <w:t>Matthew 14:1</w:t>
        </w:r>
      </w:hyperlink>
      <w:r>
        <w:t xml:space="preserve">; </w:t>
      </w:r>
      <w:hyperlink r:id="rId579">
        <w:r>
          <w:rPr>
            <w:color w:val="0000EE"/>
            <w:u w:val="single"/>
          </w:rPr>
          <w:t>Luke 3:19</w:t>
        </w:r>
      </w:hyperlink>
      <w:r>
        <w:t xml:space="preserve">; </w:t>
      </w:r>
      <w:hyperlink r:id="rId580">
        <w:r>
          <w:rPr>
            <w:color w:val="0000EE"/>
            <w:u w:val="single"/>
          </w:rPr>
          <w:t>9:7</w:t>
        </w:r>
      </w:hyperlink>
      <w:r>
        <w:t xml:space="preserve">; </w:t>
      </w:r>
      <w:hyperlink r:id="rId311">
        <w:r>
          <w:rPr>
            <w:color w:val="0000EE"/>
            <w:u w:val="single"/>
          </w:rPr>
          <w:t>Acts 13:1</w:t>
        </w:r>
      </w:hyperlink>
      <w:r>
        <w:t>). Herod is also referred to as "king" by his Jewish subjects, showing his greater significance (</w:t>
      </w:r>
      <w:hyperlink r:id="rId581">
        <w:r>
          <w:rPr>
            <w:color w:val="0000EE"/>
            <w:u w:val="single"/>
          </w:rPr>
          <w:t>Matthew 14:9</w:t>
        </w:r>
      </w:hyperlink>
      <w:r>
        <w:t xml:space="preserve">; </w:t>
      </w:r>
      <w:hyperlink r:id="rId582">
        <w:r>
          <w:rPr>
            <w:color w:val="0000EE"/>
            <w:u w:val="single"/>
          </w:rPr>
          <w:t>Mark 6:14</w:t>
        </w:r>
      </w:hyperlink>
      <w:r>
        <w:t>).</w:t>
      </w:r>
      <w:r/>
      <w:r/>
    </w:p>
    <w:p>
      <w:r/>
    </w:p>
    <w:p>
      <w:pPr>
        <w:pStyle w:val="Heading2"/>
      </w:pPr>
      <w:r>
        <w:t>Textus Receptus</w:t>
      </w:r>
      <w:r/>
    </w:p>
    <w:p>
      <w:r/>
      <w:r>
        <w:rPr>
          <w:i/>
        </w:rPr>
        <w:t>See</w:t>
      </w:r>
      <w:r>
        <w:t xml:space="preserve"> </w:t>
      </w:r>
      <w:r>
        <w:t>Bible, Manuscripts and Text of the (New Testament)</w:t>
      </w:r>
      <w:r>
        <w:t>.</w:t>
      </w:r>
      <w:r/>
      <w:r/>
    </w:p>
    <w:p>
      <w:r/>
    </w:p>
    <w:p>
      <w:pPr>
        <w:pStyle w:val="Heading2"/>
      </w:pPr>
      <w:r>
        <w:t>Thaddaeus, the Apostle</w:t>
      </w:r>
      <w:r/>
    </w:p>
    <w:p>
      <w:r/>
      <w:r>
        <w:t xml:space="preserve">Thaddaeus was one of the 12 original apostles according to the lists in </w:t>
      </w:r>
      <w:hyperlink r:id="rId583">
        <w:r>
          <w:rPr>
            <w:color w:val="0000EE"/>
            <w:u w:val="single"/>
          </w:rPr>
          <w:t>Mark 3:18</w:t>
        </w:r>
      </w:hyperlink>
      <w:r>
        <w:t xml:space="preserve"> and </w:t>
      </w:r>
      <w:hyperlink r:id="rId584">
        <w:r>
          <w:rPr>
            <w:color w:val="0000EE"/>
            <w:u w:val="single"/>
          </w:rPr>
          <w:t>Matthew 10:3.</w:t>
        </w:r>
      </w:hyperlink>
      <w:r>
        <w:t xml:space="preserve"> The King James Version identifies him as "Lebbaeus, whose surname was Thaddaeus." It is quite likely that Thaddaeus is the same person as Judas son of James (not Iscariot) in </w:t>
      </w:r>
      <w:hyperlink r:id="rId585">
        <w:r>
          <w:rPr>
            <w:color w:val="0000EE"/>
            <w:u w:val="single"/>
          </w:rPr>
          <w:t>Luke 6:16</w:t>
        </w:r>
      </w:hyperlink>
      <w:r>
        <w:t xml:space="preserve"> and </w:t>
      </w:r>
      <w:hyperlink r:id="rId586">
        <w:r>
          <w:rPr>
            <w:color w:val="0000EE"/>
            <w:u w:val="single"/>
          </w:rPr>
          <w:t>Acts 1:13</w:t>
        </w:r>
      </w:hyperlink>
      <w:r>
        <w:t xml:space="preserve">. </w:t>
      </w:r>
    </w:p>
    <w:p>
      <w:r/>
      <w:r>
        <w:rPr>
          <w:i/>
        </w:rPr>
        <w:t>See</w:t>
      </w:r>
      <w:r>
        <w:t xml:space="preserve"> </w:t>
      </w:r>
      <w:r>
        <w:t>Apostle, Apostleship</w:t>
      </w:r>
      <w:r>
        <w:t>.</w:t>
      </w:r>
      <w:r/>
      <w:r/>
    </w:p>
    <w:p>
      <w:r/>
    </w:p>
    <w:p>
      <w:pPr>
        <w:pStyle w:val="Heading2"/>
      </w:pPr>
      <w:r>
        <w:t>Thahash</w:t>
      </w:r>
      <w:r/>
    </w:p>
    <w:p>
      <w:r/>
      <w:r>
        <w:t xml:space="preserve">KJV spelling of Tahash, Reumah’s son, in </w:t>
      </w:r>
      <w:hyperlink r:id="rId140">
        <w:r>
          <w:rPr>
            <w:color w:val="0000EE"/>
            <w:u w:val="single"/>
          </w:rPr>
          <w:t>Genesis 22:24</w:t>
        </w:r>
      </w:hyperlink>
      <w:r>
        <w:t xml:space="preserve">. </w:t>
      </w:r>
      <w:r>
        <w:rPr>
          <w:i/>
        </w:rPr>
        <w:t>See</w:t>
      </w:r>
      <w:r>
        <w:t xml:space="preserve"> </w:t>
      </w:r>
      <w:r>
        <w:t>Tahash</w:t>
      </w:r>
      <w:r>
        <w:t>.</w:t>
      </w:r>
      <w:r/>
      <w:r/>
    </w:p>
    <w:p>
      <w:r/>
    </w:p>
    <w:p>
      <w:pPr>
        <w:pStyle w:val="Heading2"/>
      </w:pPr>
      <w:r>
        <w:t>Thamah</w:t>
      </w:r>
      <w:r/>
    </w:p>
    <w:p>
      <w:r/>
      <w:r>
        <w:t xml:space="preserve">KJV spelling of Temah in </w:t>
      </w:r>
      <w:hyperlink r:id="rId349">
        <w:r>
          <w:rPr>
            <w:color w:val="0000EE"/>
            <w:u w:val="single"/>
          </w:rPr>
          <w:t>Ezra 2:53</w:t>
        </w:r>
      </w:hyperlink>
      <w:r>
        <w:t xml:space="preserve">. </w:t>
      </w:r>
      <w:r>
        <w:rPr>
          <w:i/>
        </w:rPr>
        <w:t>See</w:t>
      </w:r>
      <w:r>
        <w:t xml:space="preserve"> </w:t>
      </w:r>
      <w:r>
        <w:t>Temah</w:t>
      </w:r>
      <w:r>
        <w:t>.</w:t>
      </w:r>
      <w:r/>
      <w:r/>
    </w:p>
    <w:p>
      <w:r/>
    </w:p>
    <w:p>
      <w:pPr>
        <w:pStyle w:val="Heading2"/>
      </w:pPr>
      <w:r>
        <w:t>Thamar</w:t>
      </w:r>
      <w:r/>
    </w:p>
    <w:p>
      <w:r/>
      <w:r>
        <w:t xml:space="preserve">The King James Version spelling of Tamar, wife of Judah’s firstborn son, in </w:t>
      </w:r>
      <w:hyperlink r:id="rId180">
        <w:r>
          <w:rPr>
            <w:color w:val="0000EE"/>
            <w:u w:val="single"/>
          </w:rPr>
          <w:t>Matthew 1:3</w:t>
        </w:r>
      </w:hyperlink>
      <w:r>
        <w:t xml:space="preserve">. </w:t>
      </w:r>
    </w:p>
    <w:p>
      <w:r/>
      <w:r>
        <w:rPr>
          <w:i/>
        </w:rPr>
        <w:t>See</w:t>
      </w:r>
      <w:r>
        <w:t xml:space="preserve"> </w:t>
      </w:r>
      <w:r>
        <w:t>Tamar (Person) #1</w:t>
      </w:r>
      <w:r>
        <w:t>.</w:t>
      </w:r>
      <w:r/>
      <w:r/>
    </w:p>
    <w:p>
      <w:r/>
    </w:p>
    <w:p>
      <w:pPr>
        <w:pStyle w:val="Heading2"/>
      </w:pPr>
      <w:r>
        <w:t>Thank Offering</w:t>
      </w:r>
      <w:r/>
    </w:p>
    <w:p>
      <w:r/>
      <w:r>
        <w:rPr>
          <w:i/>
        </w:rPr>
        <w:t>See</w:t>
      </w:r>
      <w:r>
        <w:t xml:space="preserve"> </w:t>
      </w:r>
      <w:r>
        <w:t>Offerings and Sacrifices</w:t>
      </w:r>
      <w:r>
        <w:t>.</w:t>
      </w:r>
      <w:r/>
      <w:r/>
    </w:p>
    <w:p>
      <w:r/>
    </w:p>
    <w:p>
      <w:pPr>
        <w:pStyle w:val="Heading2"/>
      </w:pPr>
      <w:r>
        <w:t>Thanksgiving</w:t>
      </w:r>
      <w:r/>
    </w:p>
    <w:p>
      <w:r/>
      <w:r>
        <w:t>Thanksgiving is the act of showing gratitude. Gratitude is the feeling of thankfulness, and thanksgiving is expressing that feeling, often to God, for what he has done.</w:t>
      </w:r>
    </w:p>
    <w:p>
      <w:r/>
      <w:r>
        <w:rPr>
          <w:i/>
        </w:rPr>
        <w:t>See</w:t>
      </w:r>
      <w:r>
        <w:t xml:space="preserve"> </w:t>
      </w:r>
      <w:r>
        <w:t>Gratitude</w:t>
      </w:r>
      <w:r>
        <w:t>.</w:t>
      </w:r>
      <w:r/>
      <w:r/>
    </w:p>
    <w:p>
      <w:r/>
    </w:p>
    <w:p>
      <w:pPr>
        <w:pStyle w:val="Heading2"/>
      </w:pPr>
      <w:r>
        <w:t>Thara</w:t>
      </w:r>
      <w:r/>
    </w:p>
    <w:p>
      <w:r/>
      <w:r>
        <w:t xml:space="preserve">The King James Version spelling of Terah, Abraham’s father, in </w:t>
      </w:r>
      <w:hyperlink r:id="rId540">
        <w:r>
          <w:rPr>
            <w:color w:val="0000EE"/>
            <w:u w:val="single"/>
          </w:rPr>
          <w:t>Luke 3:34</w:t>
        </w:r>
      </w:hyperlink>
      <w:r>
        <w:t xml:space="preserve">. </w:t>
      </w:r>
    </w:p>
    <w:p>
      <w:r/>
      <w:r>
        <w:rPr>
          <w:i/>
        </w:rPr>
        <w:t>See</w:t>
      </w:r>
      <w:r>
        <w:t xml:space="preserve"> </w:t>
      </w:r>
      <w:r>
        <w:t>Terah (Person)</w:t>
      </w:r>
      <w:r>
        <w:t>.</w:t>
      </w:r>
      <w:r/>
      <w:r/>
    </w:p>
    <w:p>
      <w:r/>
    </w:p>
    <w:p>
      <w:pPr>
        <w:pStyle w:val="Heading2"/>
      </w:pPr>
      <w:r>
        <w:t>Tharshish</w:t>
      </w:r>
      <w:r/>
    </w:p>
    <w:p>
      <w:r/>
      <w:r>
        <w:t xml:space="preserve">1. KJV alternate spelling of Tarshish, a port city, in </w:t>
      </w:r>
      <w:hyperlink r:id="rId215">
        <w:r>
          <w:rPr>
            <w:color w:val="0000EE"/>
            <w:u w:val="single"/>
          </w:rPr>
          <w:t>1 Kings 10:22</w:t>
        </w:r>
      </w:hyperlink>
      <w:r>
        <w:t xml:space="preserve"> and </w:t>
      </w:r>
      <w:hyperlink r:id="rId216">
        <w:r>
          <w:rPr>
            <w:color w:val="0000EE"/>
            <w:u w:val="single"/>
          </w:rPr>
          <w:t>22:48</w:t>
        </w:r>
      </w:hyperlink>
      <w:r>
        <w:t xml:space="preserve">. </w:t>
      </w:r>
      <w:r>
        <w:rPr>
          <w:i/>
        </w:rPr>
        <w:t>See</w:t>
      </w:r>
      <w:r>
        <w:t xml:space="preserve"> </w:t>
      </w:r>
      <w:r>
        <w:t>Tarshish (Place)</w:t>
      </w:r>
      <w:r>
        <w:t>.</w:t>
      </w:r>
    </w:p>
    <w:p>
      <w:r/>
      <w:r>
        <w:t xml:space="preserve">2. KJV spelling of Tarshish, Bilhan’s son, in </w:t>
      </w:r>
      <w:hyperlink r:id="rId212">
        <w:r>
          <w:rPr>
            <w:color w:val="0000EE"/>
            <w:u w:val="single"/>
          </w:rPr>
          <w:t>1 Chronicles 7:10</w:t>
        </w:r>
      </w:hyperlink>
      <w:r>
        <w:t xml:space="preserve">. </w:t>
      </w:r>
      <w:r>
        <w:rPr>
          <w:i/>
        </w:rPr>
        <w:t>See</w:t>
      </w:r>
      <w:r>
        <w:t xml:space="preserve"> </w:t>
      </w:r>
      <w:r>
        <w:t>Tarshish (Person) #2</w:t>
      </w:r>
      <w:r>
        <w:t>.</w:t>
      </w:r>
      <w:r/>
      <w:r/>
    </w:p>
    <w:p>
      <w:r/>
    </w:p>
    <w:p>
      <w:pPr>
        <w:pStyle w:val="Heading2"/>
      </w:pPr>
      <w:r>
        <w:t>The Book of Elchasai</w:t>
      </w:r>
      <w:r/>
    </w:p>
    <w:p>
      <w:r/>
      <w: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r/>
      <w:r>
        <w:t>The book mixes Jewish, Christian, gnostic, and pagan ideas. Baptism is linked to forgiveness of sins and is a way a person can be healed. It requires a form of Jewish legalism but rejects the need for sacrifices and a priesthood.</w:t>
      </w:r>
      <w:r/>
      <w:r/>
    </w:p>
    <w:p>
      <w:r/>
    </w:p>
    <w:p>
      <w:pPr>
        <w:pStyle w:val="Heading2"/>
      </w:pPr>
      <w:r>
        <w:t>The Broad Wall</w:t>
      </w:r>
      <w:r/>
    </w:p>
    <w:p>
      <w:r/>
      <w:r>
        <w:t>The Broad Wall was a section of the outer wall of Jerusalem that Nehemiah rebuilt in the fifth century BC. It is possible that the Broad Wall was on the northwest side of the city (</w:t>
      </w:r>
      <w:hyperlink r:id="rId587">
        <w:r>
          <w:rPr>
            <w:color w:val="0000EE"/>
            <w:u w:val="single"/>
          </w:rPr>
          <w:t>Nehemiah 3:8</w:t>
        </w:r>
      </w:hyperlink>
      <w:r>
        <w:t xml:space="preserve">; </w:t>
      </w:r>
      <w:hyperlink r:id="rId588">
        <w:r>
          <w:rPr>
            <w:color w:val="0000EE"/>
            <w:u w:val="single"/>
          </w:rPr>
          <w:t>12:38</w:t>
        </w:r>
      </w:hyperlink>
      <w:r>
        <w:t xml:space="preserve">). </w:t>
      </w:r>
    </w:p>
    <w:p>
      <w:r/>
      <w:r>
        <w:rPr>
          <w:i/>
        </w:rPr>
        <w:t>See</w:t>
      </w:r>
      <w:r>
        <w:t xml:space="preserve"> </w:t>
      </w:r>
      <w:r>
        <w:t>Jerusalem</w:t>
      </w:r>
      <w:r>
        <w:t>.</w:t>
      </w:r>
      <w:r/>
      <w:r/>
    </w:p>
    <w:p>
      <w:r/>
    </w:p>
    <w:p>
      <w:pPr>
        <w:pStyle w:val="Heading2"/>
      </w:pPr>
      <w:r>
        <w:t>The Caesars</w:t>
      </w:r>
      <w:r/>
    </w:p>
    <w:p>
      <w:r/>
      <w:r>
        <w:t xml:space="preserve">The Caesars were the rulers of the Roman Empire. The name </w:t>
      </w:r>
      <w:r>
        <w:rPr>
          <w:i/>
        </w:rPr>
        <w:t>Caesar</w:t>
      </w:r>
      <w:r>
        <w:t xml:space="preserve"> was first the family name of Julius Caesar, who lived 100–44 BC.</w:t>
      </w:r>
    </w:p>
    <w:p>
      <w:r/>
      <w:r>
        <w:t xml:space="preserve">Later Roman leaders used </w:t>
      </w:r>
      <w:r>
        <w:rPr>
          <w:i/>
        </w:rPr>
        <w:t>Caesar</w:t>
      </w:r>
      <w:r>
        <w:t xml:space="preserve"> as a title, even if they were not from Julius Caesar’s family. This is where the words </w:t>
      </w:r>
      <w:r>
        <w:rPr>
          <w:i/>
        </w:rPr>
        <w:t>Kaiser</w:t>
      </w:r>
      <w:r>
        <w:t xml:space="preserve"> (in German), </w:t>
      </w:r>
      <w:r>
        <w:rPr>
          <w:i/>
        </w:rPr>
        <w:t>Keizer</w:t>
      </w:r>
      <w:r>
        <w:t xml:space="preserve"> (in Dutch), and </w:t>
      </w:r>
      <w:r>
        <w:rPr>
          <w:i/>
        </w:rPr>
        <w:t>Czar</w:t>
      </w:r>
      <w:r>
        <w:t xml:space="preserve"> (in Russian) come from.</w:t>
      </w:r>
    </w:p>
    <w:p>
      <w:r/>
      <w:r>
        <w:t>The Bible mentions Caesar Augustus (</w:t>
      </w:r>
      <w:hyperlink r:id="rId589">
        <w:r>
          <w:rPr>
            <w:color w:val="0000EE"/>
            <w:u w:val="single"/>
          </w:rPr>
          <w:t>Luke 2:1</w:t>
        </w:r>
      </w:hyperlink>
      <w:r>
        <w:t>) and Tiberius Caesar (</w:t>
      </w:r>
      <w:hyperlink r:id="rId577">
        <w:r>
          <w:rPr>
            <w:color w:val="0000EE"/>
            <w:u w:val="single"/>
          </w:rPr>
          <w:t>Luke 3:1</w:t>
        </w:r>
      </w:hyperlink>
      <w:r>
        <w:t xml:space="preserve">). In the book of Acts, the title </w:t>
      </w:r>
      <w:r>
        <w:rPr>
          <w:i/>
        </w:rPr>
        <w:t>Caesar</w:t>
      </w:r>
      <w:r>
        <w:t xml:space="preserve"> refers to Nero (</w:t>
      </w:r>
      <w:hyperlink r:id="rId590">
        <w:r>
          <w:rPr>
            <w:color w:val="0000EE"/>
            <w:u w:val="single"/>
          </w:rPr>
          <w:t>Acts 25:11–12, 21</w:t>
        </w:r>
      </w:hyperlink>
      <w:r>
        <w:t xml:space="preserve">; </w:t>
      </w:r>
      <w:hyperlink r:id="rId591">
        <w:r>
          <w:rPr>
            <w:color w:val="0000EE"/>
            <w:u w:val="single"/>
          </w:rPr>
          <w:t>26:32</w:t>
        </w:r>
      </w:hyperlink>
      <w:r>
        <w:t xml:space="preserve">; </w:t>
      </w:r>
      <w:hyperlink r:id="rId592">
        <w:r>
          <w:rPr>
            <w:color w:val="0000EE"/>
            <w:u w:val="single"/>
          </w:rPr>
          <w:t>27:24</w:t>
        </w:r>
      </w:hyperlink>
      <w:r>
        <w:t xml:space="preserve">; </w:t>
      </w:r>
      <w:hyperlink r:id="rId593">
        <w:r>
          <w:rPr>
            <w:color w:val="0000EE"/>
            <w:u w:val="single"/>
          </w:rPr>
          <w:t>28:19</w:t>
        </w:r>
      </w:hyperlink>
      <w:r>
        <w:t>). During the time of the New Testament, 12 Caesars ruled. Six of them were part of the original Caesar family.</w:t>
      </w:r>
    </w:p>
    <w:p>
      <w:pPr>
        <w:pStyle w:val="Heading3"/>
      </w:pPr>
      <w:r>
        <w:t>Emperors from Caesar’s Lineage</w:t>
      </w:r>
    </w:p>
    <w:p>
      <w:pPr>
        <w:pStyle w:val="ListBullet"/>
        <w:spacing w:line="240" w:lineRule="auto"/>
        <w:ind w:left="720"/>
      </w:pPr>
      <w:r/>
      <w:r>
        <w:t>Julius Caesar</w:t>
      </w:r>
      <w:r>
        <w:t xml:space="preserve"> (100–44 BC; he was not officially an emperor, but his name and leadership started the Caesar line).</w:t>
      </w:r>
    </w:p>
    <w:p>
      <w:pPr>
        <w:pStyle w:val="ListBullet"/>
        <w:spacing w:line="240" w:lineRule="auto"/>
        <w:ind w:left="720"/>
      </w:pPr>
      <w:r/>
      <w:r>
        <w:t>Tiberius</w:t>
      </w:r>
      <w:r>
        <w:t xml:space="preserve"> (42 BC–AD 37, ruled AD 14–37)</w:t>
      </w:r>
    </w:p>
    <w:p>
      <w:pPr>
        <w:pStyle w:val="ListBullet"/>
        <w:spacing w:line="240" w:lineRule="auto"/>
        <w:ind w:left="720"/>
      </w:pPr>
      <w:r/>
      <w:r>
        <w:t>Claudius</w:t>
      </w:r>
      <w:r>
        <w:t xml:space="preserve"> (10 BC–AD 54, ruled AD 41–54)</w:t>
      </w:r>
    </w:p>
    <w:p>
      <w:pPr>
        <w:pStyle w:val="ListBullet"/>
        <w:spacing w:line="240" w:lineRule="auto"/>
        <w:ind w:left="720"/>
      </w:pPr>
      <w:r/>
      <w:r>
        <w:t>Nero</w:t>
      </w:r>
      <w:r>
        <w:t xml:space="preserve"> (AD 37–68, ruled AD 54–68)</w:t>
      </w:r>
    </w:p>
    <w:p>
      <w:pPr>
        <w:pStyle w:val="Heading3"/>
      </w:pPr>
      <w:r>
        <w:t>Some Later Emperors</w:t>
      </w:r>
    </w:p>
    <w:p>
      <w:pPr>
        <w:pStyle w:val="ListBullet"/>
        <w:spacing w:line="240" w:lineRule="auto"/>
        <w:ind w:left="720"/>
      </w:pPr>
      <w:r/>
      <w:r>
        <w:t>Galba</w:t>
      </w:r>
      <w:r>
        <w:t xml:space="preserve"> (3 BC–AD 69, ruled AD 68–69)</w:t>
      </w:r>
    </w:p>
    <w:p>
      <w:pPr>
        <w:pStyle w:val="ListBullet"/>
        <w:spacing w:line="240" w:lineRule="auto"/>
        <w:ind w:left="720"/>
      </w:pPr>
      <w:r/>
      <w:r>
        <w:t>Vespasian</w:t>
      </w:r>
      <w:r>
        <w:t xml:space="preserve"> (AD 9–79, ruled AD 69–79)</w:t>
      </w:r>
    </w:p>
    <w:p>
      <w:pPr>
        <w:pStyle w:val="ListBullet"/>
        <w:spacing w:line="240" w:lineRule="auto"/>
        <w:ind w:left="720"/>
      </w:pPr>
      <w:r/>
      <w:r>
        <w:t>Titus</w:t>
      </w:r>
      <w:r>
        <w:t xml:space="preserve"> (AD 39–81, ruled AD 79–81)</w:t>
      </w:r>
    </w:p>
    <w:p>
      <w:pPr>
        <w:pStyle w:val="ListBullet"/>
        <w:spacing w:line="240" w:lineRule="auto"/>
        <w:ind w:left="720"/>
      </w:pPr>
      <w:r/>
      <w:r>
        <w:t>Domitian</w:t>
      </w:r>
      <w:r>
        <w:t xml:space="preserve"> (AD 51–96, ruled AD 81–96)</w:t>
      </w:r>
    </w:p>
    <w:p>
      <w:pPr>
        <w:pStyle w:val="ListBullet"/>
        <w:spacing w:line="240" w:lineRule="auto"/>
        <w:ind w:left="720"/>
      </w:pPr>
      <w:r/>
      <w:r>
        <w:t>Trajan</w:t>
      </w:r>
      <w:r>
        <w:t xml:space="preserve"> (AD 53–117, ruled AD 98–117)</w:t>
      </w:r>
    </w:p>
    <w:p>
      <w:pPr>
        <w:pStyle w:val="ListBullet"/>
        <w:spacing w:line="240" w:lineRule="auto"/>
        <w:ind w:left="720"/>
      </w:pPr>
      <w:r/>
      <w:r>
        <w:t>Diocletian</w:t>
      </w:r>
      <w:r>
        <w:t xml:space="preserve"> (AD 245–313, ruled AD 284–305)</w:t>
      </w:r>
    </w:p>
    <w:p>
      <w:pPr>
        <w:pStyle w:val="ListBullet"/>
        <w:spacing w:line="240" w:lineRule="auto"/>
        <w:ind w:left="720"/>
      </w:pPr>
      <w:r/>
      <w:r>
        <w:t xml:space="preserve">Constantine the Great </w:t>
      </w:r>
      <w:r>
        <w:t>(AD 272 or 273–337, ruled AD 306–337)</w:t>
      </w:r>
    </w:p>
    <w:p>
      <w:r/>
      <w:r>
        <w:rPr>
          <w:i/>
        </w:rPr>
        <w:t>See also</w:t>
      </w:r>
      <w:r>
        <w:t xml:space="preserve"> </w:t>
      </w:r>
      <w:r>
        <w:t>Rome, City of</w:t>
      </w:r>
      <w:r>
        <w:t>.</w:t>
      </w:r>
      <w:r/>
      <w:r/>
    </w:p>
    <w:p>
      <w:r/>
    </w:p>
    <w:p>
      <w:pPr>
        <w:pStyle w:val="Heading2"/>
      </w:pPr>
      <w:r>
        <w:t>The Destroyer</w:t>
      </w:r>
      <w:r/>
    </w:p>
    <w:p>
      <w:pPr>
        <w:pStyle w:val="ListNumber"/>
        <w:spacing w:line="240" w:lineRule="auto"/>
        <w:ind w:left="720"/>
      </w:pPr>
      <w:r/>
      <w:r>
        <w:t>A divine agent sent to carry out a sentence of destruction. The destroyer killed Egypt's firstborn. This ended the plagues and freed the Hebrews from slavery (</w:t>
      </w:r>
      <w:hyperlink r:id="rId594">
        <w:r>
          <w:rPr>
            <w:color w:val="0000EE"/>
            <w:u w:val="single"/>
          </w:rPr>
          <w:t>Exodus 12:23</w:t>
        </w:r>
      </w:hyperlink>
      <w:r>
        <w:t xml:space="preserve">; compare </w:t>
      </w:r>
      <w:hyperlink r:id="rId595">
        <w:r>
          <w:rPr>
            <w:color w:val="0000EE"/>
            <w:u w:val="single"/>
          </w:rPr>
          <w:t>Hebrews 11:28</w:t>
        </w:r>
      </w:hyperlink>
      <w:r>
        <w:t>). The apostle Paul used the term for God’s judgment on the rebellious Israelites in the wilderness (</w:t>
      </w:r>
      <w:hyperlink r:id="rId596">
        <w:r>
          <w:rPr>
            <w:color w:val="0000EE"/>
            <w:u w:val="single"/>
          </w:rPr>
          <w:t>1 Corinthians 10:10</w:t>
        </w:r>
      </w:hyperlink>
      <w:r>
        <w:t xml:space="preserve">; compare </w:t>
      </w:r>
      <w:hyperlink r:id="rId597">
        <w:r>
          <w:rPr>
            <w:color w:val="0000EE"/>
            <w:u w:val="single"/>
          </w:rPr>
          <w:t>Numbers 16:44–50</w:t>
        </w:r>
      </w:hyperlink>
      <w:r>
        <w:t>).</w:t>
      </w:r>
    </w:p>
    <w:p>
      <w:pPr>
        <w:pStyle w:val="ListNumber"/>
        <w:spacing w:line="240" w:lineRule="auto"/>
        <w:ind w:left="720"/>
      </w:pPr>
      <w:r/>
      <w:r>
        <w:t>In plural form, “destroyers” implies a group that causes destruction, either angels or humans (</w:t>
      </w:r>
      <w:hyperlink r:id="rId598">
        <w:r>
          <w:rPr>
            <w:color w:val="0000EE"/>
            <w:u w:val="single"/>
          </w:rPr>
          <w:t>Job 33:22</w:t>
        </w:r>
      </w:hyperlink>
      <w:r>
        <w:t xml:space="preserve">; </w:t>
      </w:r>
      <w:hyperlink r:id="rId599">
        <w:r>
          <w:rPr>
            <w:color w:val="0000EE"/>
            <w:u w:val="single"/>
          </w:rPr>
          <w:t>Jeremiah 22:7</w:t>
        </w:r>
      </w:hyperlink>
      <w:r>
        <w:t>).</w:t>
      </w:r>
    </w:p>
    <w:p>
      <w:pPr>
        <w:pStyle w:val="ListNumber"/>
        <w:spacing w:line="240" w:lineRule="auto"/>
        <w:ind w:left="720"/>
      </w:pPr>
      <w:r/>
      <w:r>
        <w:t>More broadly, the "destroyer" is any agent that causes destruction (</w:t>
      </w:r>
      <w:hyperlink r:id="rId600">
        <w:r>
          <w:rPr>
            <w:color w:val="0000EE"/>
            <w:u w:val="single"/>
          </w:rPr>
          <w:t>Job 15:21</w:t>
        </w:r>
      </w:hyperlink>
      <w:r>
        <w:t xml:space="preserve">; </w:t>
      </w:r>
      <w:hyperlink r:id="rId601">
        <w:r>
          <w:rPr>
            <w:color w:val="0000EE"/>
            <w:u w:val="single"/>
          </w:rPr>
          <w:t>Jeremiah 4:7</w:t>
        </w:r>
      </w:hyperlink>
      <w:r>
        <w:t>).</w:t>
      </w:r>
    </w:p>
    <w:p>
      <w:pPr>
        <w:pStyle w:val="ListNumber"/>
        <w:spacing w:line="240" w:lineRule="auto"/>
        <w:ind w:left="720"/>
      </w:pPr>
      <w:r/>
      <w:r>
        <w:t>Samson was called a destroyer by the Philistine who held him captive (</w:t>
      </w:r>
      <w:hyperlink r:id="rId602">
        <w:r>
          <w:rPr>
            <w:color w:val="0000EE"/>
            <w:u w:val="single"/>
          </w:rPr>
          <w:t>Judges 16:24</w:t>
        </w:r>
      </w:hyperlink>
      <w:r>
        <w:t>).</w:t>
      </w:r>
      <w:r/>
      <w:r/>
    </w:p>
    <w:p>
      <w:r/>
    </w:p>
    <w:p>
      <w:pPr>
        <w:pStyle w:val="Heading2"/>
      </w:pPr>
      <w:r>
        <w:t>The Egyptian</w:t>
      </w:r>
      <w:r/>
    </w:p>
    <w:p>
      <w:r/>
      <w:r>
        <w:t xml:space="preserve">An unidentified man from Egypt who led a violent revolt against Roman rule. He gathered a large group of followers, including a violent group called the </w:t>
      </w:r>
      <w:r>
        <w:rPr>
          <w:i/>
        </w:rPr>
        <w:t>Sicarii</w:t>
      </w:r>
      <w:r>
        <w:t>—Jewish rebels known for using small knives to assassinate their enemies. The Egyptian led his followers into the wilderness.</w:t>
      </w:r>
    </w:p>
    <w:p>
      <w:r/>
      <w:r>
        <w:t>After a disturbance at the temple, the Roman commander Claudius Lysias asked the apostle Paul if he was this Egyptian rebel (</w:t>
      </w:r>
      <w:hyperlink r:id="rId603">
        <w:r>
          <w:rPr>
            <w:color w:val="0000EE"/>
            <w:u w:val="single"/>
          </w:rPr>
          <w:t>Acts 21:38</w:t>
        </w:r>
      </w:hyperlink>
      <w: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
    </w:p>
    <w:p>
      <w:r/>
    </w:p>
    <w:p>
      <w:pPr>
        <w:pStyle w:val="Heading2"/>
      </w:pPr>
      <w:r>
        <w:t>The Great Sea</w:t>
      </w:r>
      <w:r/>
    </w:p>
    <w:p>
      <w:r/>
      <w:r>
        <w:t>The Great Sea is another name for the Mediterranean Sea. The ancient Near Eastern peoples called it the Great Sea because of its great size in comparison to the other seas they knew (</w:t>
      </w:r>
      <w:hyperlink r:id="rId604">
        <w:r>
          <w:rPr>
            <w:color w:val="0000EE"/>
            <w:u w:val="single"/>
          </w:rPr>
          <w:t>Numbers 34:6</w:t>
        </w:r>
      </w:hyperlink>
      <w:r>
        <w:t xml:space="preserve">; </w:t>
      </w:r>
      <w:hyperlink r:id="rId605">
        <w:r>
          <w:rPr>
            <w:color w:val="0000EE"/>
            <w:u w:val="single"/>
          </w:rPr>
          <w:t>Joshua 1:4</w:t>
        </w:r>
      </w:hyperlink>
      <w:r>
        <w:t xml:space="preserve">). </w:t>
      </w:r>
    </w:p>
    <w:p>
      <w:r/>
      <w:r>
        <w:rPr>
          <w:i/>
        </w:rPr>
        <w:t>See</w:t>
      </w:r>
      <w:r>
        <w:t xml:space="preserve"> </w:t>
      </w:r>
      <w:r>
        <w:t>Mediterranean Sea</w:t>
      </w:r>
      <w:r>
        <w:t>.</w:t>
      </w:r>
      <w:r/>
      <w:r/>
    </w:p>
    <w:p>
      <w:r/>
    </w:p>
    <w:p>
      <w:pPr>
        <w:pStyle w:val="Heading2"/>
      </w:pPr>
      <w:r>
        <w:t>The Lord’s Day</w:t>
      </w:r>
      <w:r/>
    </w:p>
    <w:p>
      <w:r/>
      <w:r>
        <w:t xml:space="preserve">The phrase “Lord’s Day” appears one time in the New Testament. John uses it in </w:t>
      </w:r>
      <w:hyperlink r:id="rId606">
        <w:r>
          <w:rPr>
            <w:color w:val="0000EE"/>
            <w:u w:val="single"/>
          </w:rPr>
          <w:t>Revelation 1:10</w:t>
        </w:r>
      </w:hyperlink>
      <w:r>
        <w:t>. He writes, “On the Lord’s Day I was in the Spirit.” Most Christians today understand the Lord’s Day to mean Sunday.</w:t>
      </w:r>
    </w:p>
    <w:p>
      <w:r/>
      <w:r>
        <w:t>The earliest mention of Christians doing something special on Sunday is in Paul’s letter to the church in Corinth. He tells them to set aside some money on “the first day of every week” to help poor believers in Jerusalem (</w:t>
      </w:r>
      <w:hyperlink r:id="rId607">
        <w:r>
          <w:rPr>
            <w:color w:val="0000EE"/>
            <w:u w:val="single"/>
          </w:rPr>
          <w:t>1 Corinthians 16:2</w:t>
        </w:r>
      </w:hyperlink>
      <w:r>
        <w:t>).</w:t>
      </w:r>
    </w:p>
    <w:p>
      <w:pPr>
        <w:pStyle w:val="Heading3"/>
      </w:pPr>
      <w:r>
        <w:t>Why Was Sunday an Important Day?</w:t>
      </w:r>
    </w:p>
    <w:p>
      <w:r/>
      <w:r>
        <w:t>Sunday had already become an important day for Christians by the time Paul wrote to the church in Corinth (around AD 55–56). Paul tells them to set aside money on the first day of the week (</w:t>
      </w:r>
      <w:hyperlink r:id="rId608">
        <w:r>
          <w:rPr>
            <w:color w:val="0000EE"/>
            <w:u w:val="single"/>
          </w:rPr>
          <w:t>1 Corinthians 16:1</w:t>
        </w:r>
      </w:hyperlink>
      <w:r>
        <w:t>). This shows that meeting together on Sunday was already a normal practice.</w:t>
      </w:r>
    </w:p>
    <w:p>
      <w:r/>
      <w:r>
        <w:t xml:space="preserve">Paul also mentions other church meetings in 1 Corinthians (see </w:t>
      </w:r>
      <w:hyperlink r:id="rId609">
        <w:r>
          <w:rPr>
            <w:color w:val="0000EE"/>
            <w:u w:val="single"/>
          </w:rPr>
          <w:t>5:4</w:t>
        </w:r>
      </w:hyperlink>
      <w:r>
        <w:t xml:space="preserve">; </w:t>
      </w:r>
      <w:hyperlink r:id="rId610">
        <w:r>
          <w:rPr>
            <w:color w:val="0000EE"/>
            <w:u w:val="single"/>
          </w:rPr>
          <w:t>11:18–20</w:t>
        </w:r>
      </w:hyperlink>
      <w:r>
        <w:t xml:space="preserve">). These meetings likely took place on Sundays. During these gatherings, the church also collected money to help with local needs (compare </w:t>
      </w:r>
      <w:hyperlink r:id="rId611">
        <w:r>
          <w:rPr>
            <w:color w:val="0000EE"/>
            <w:u w:val="single"/>
          </w:rPr>
          <w:t>1 Corinthians 9:7–14</w:t>
        </w:r>
      </w:hyperlink>
      <w:r>
        <w:t xml:space="preserve">). </w:t>
      </w:r>
    </w:p>
    <w:p>
      <w:r/>
      <w:r>
        <w:t>So Paul was saying, “When you gather on Sunday and take a collection, also remember the poor believers in Jerusalem. Set aside something for them as well.” This was a personal act, but connected to the weekly church gathering.</w:t>
      </w:r>
    </w:p>
    <w:p>
      <w:pPr>
        <w:pStyle w:val="Heading3"/>
      </w:pPr>
      <w:r>
        <w:t>A Sunday Meeting in Troas</w:t>
      </w:r>
    </w:p>
    <w:p>
      <w:r/>
      <w:r>
        <w:t xml:space="preserve">A more detailed story about a Sunday meeting comes from </w:t>
      </w:r>
      <w:hyperlink r:id="rId612">
        <w:r>
          <w:rPr>
            <w:color w:val="0000EE"/>
            <w:u w:val="single"/>
          </w:rPr>
          <w:t>Acts 20:6–12</w:t>
        </w:r>
      </w:hyperlink>
      <w: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r/>
      <w:r>
        <w:t>It is important that Luke tells us the meeting in Troas happened on a Sunday (</w:t>
      </w:r>
      <w:hyperlink r:id="rId613">
        <w:r>
          <w:rPr>
            <w:color w:val="0000EE"/>
            <w:u w:val="single"/>
          </w:rPr>
          <w:t>Acts 20:7</w:t>
        </w:r>
      </w:hyperlink>
      <w:r>
        <w:t xml:space="preserve">). In the book of Acts, he usually names the day only if it is a Sabbath or a special feast. So this detail is important. </w:t>
      </w:r>
    </w:p>
    <w:p>
      <w:r/>
      <w:r>
        <w:t>Luke also uses a special word for “gathered.” The New Testament often uses this word when Christians come together for worship (</w:t>
      </w:r>
      <w:hyperlink r:id="rId609">
        <w:r>
          <w:rPr>
            <w:color w:val="0000EE"/>
            <w:u w:val="single"/>
          </w:rPr>
          <w:t>1 Corinthians 5:4</w:t>
        </w:r>
      </w:hyperlink>
      <w: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614">
        <w:r>
          <w:rPr>
            <w:color w:val="0000EE"/>
            <w:u w:val="single"/>
          </w:rPr>
          <w:t>Acts 2:42, 46</w:t>
        </w:r>
      </w:hyperlink>
      <w:r>
        <w:t>). But they treated the Sunday meeting as a special occasion.</w:t>
      </w:r>
    </w:p>
    <w:p>
      <w:pPr>
        <w:pStyle w:val="Heading3"/>
      </w:pPr>
      <w:r>
        <w:t>Connections to Jewish Worship</w:t>
      </w:r>
    </w:p>
    <w:p>
      <w:r/>
      <w:r>
        <w:t>Luke uses this same word to describe the preaching of Paul (</w:t>
      </w:r>
      <w:hyperlink r:id="rId613">
        <w:r>
          <w:rPr>
            <w:color w:val="0000EE"/>
            <w:u w:val="single"/>
          </w:rPr>
          <w:t>Acts 20:7</w:t>
        </w:r>
      </w:hyperlink>
      <w:r>
        <w:t>). He had used it earlier to describe Paul’s preaching in Jewish synagogues at Ephesus and Corinth (</w:t>
      </w:r>
      <w:hyperlink r:id="rId615">
        <w:r>
          <w:rPr>
            <w:color w:val="0000EE"/>
            <w:u w:val="single"/>
          </w:rPr>
          <w:t>18:4</w:t>
        </w:r>
      </w:hyperlink>
      <w:r>
        <w:t xml:space="preserve">; </w:t>
      </w:r>
      <w:hyperlink r:id="rId616">
        <w:r>
          <w:rPr>
            <w:color w:val="0000EE"/>
            <w:u w:val="single"/>
          </w:rPr>
          <w:t>19:8</w:t>
        </w:r>
      </w:hyperlink>
      <w:r>
        <w:t>). This shows a connection between Jewish Sabbath worship and early Christian Sunday worship.</w:t>
      </w:r>
    </w:p>
    <w:p>
      <w:r/>
      <w: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t>Breaking Bread Together</w:t>
      </w:r>
    </w:p>
    <w:p>
      <w:r/>
      <w:r>
        <w:t>The main reason the church in Troas met on Sunday was “to break bread” (</w:t>
      </w:r>
      <w:hyperlink r:id="rId613">
        <w:r>
          <w:rPr>
            <w:color w:val="0000EE"/>
            <w:u w:val="single"/>
          </w:rPr>
          <w:t>Acts 20:7</w:t>
        </w:r>
      </w:hyperlink>
      <w:r>
        <w:t xml:space="preserve">). This was a common New Testament phrase for sharing the Lord’s Supper. It may have also included a shared meal known as a love feast (compare </w:t>
      </w:r>
      <w:hyperlink r:id="rId617">
        <w:r>
          <w:rPr>
            <w:color w:val="0000EE"/>
            <w:u w:val="single"/>
          </w:rPr>
          <w:t>1 Corinthians 11:17–34</w:t>
        </w:r>
      </w:hyperlink>
      <w: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t>The Lord's Day in Revelation</w:t>
      </w:r>
    </w:p>
    <w:p>
      <w:r/>
      <w:r>
        <w:t xml:space="preserve">The third clear mention of Sunday in the New Testament is in </w:t>
      </w:r>
      <w:hyperlink r:id="rId606">
        <w:r>
          <w:rPr>
            <w:color w:val="0000EE"/>
            <w:u w:val="single"/>
          </w:rPr>
          <w:t>Revelation 1:10</w:t>
        </w:r>
      </w:hyperlink>
      <w: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606">
        <w:r>
          <w:rPr>
            <w:color w:val="0000EE"/>
            <w:u w:val="single"/>
          </w:rPr>
          <w:t>Revelation 1:10</w:t>
        </w:r>
      </w:hyperlink>
      <w:r>
        <w:t>). Some people think “Lord’s Day” here might mean Easter, or even the final day of judgment that the Old Testament prophets talked about. But most Bible scholars agree that it simply means “Sunday,” based on how early Christians later used the phrase.</w:t>
      </w:r>
    </w:p>
    <w:p>
      <w:r/>
      <w:r>
        <w:t xml:space="preserve">The immediate context of </w:t>
      </w:r>
      <w:hyperlink r:id="rId606">
        <w:r>
          <w:rPr>
            <w:color w:val="0000EE"/>
            <w:u w:val="single"/>
          </w:rPr>
          <w:t>Revelation 1:10</w:t>
        </w:r>
      </w:hyperlink>
      <w:r>
        <w:t xml:space="preserve"> makes it clear that John saw Sunday as the Lord’s Day. On this day, Christians came together to show their full commitment to Jesus as Lord and Master (</w:t>
      </w:r>
      <w:hyperlink r:id="rId618">
        <w:r>
          <w:rPr>
            <w:color w:val="0000EE"/>
            <w:u w:val="single"/>
          </w:rPr>
          <w:t>Revelation 1:8</w:t>
        </w:r>
      </w:hyperlink>
      <w:r>
        <w:t xml:space="preserve">). Jesus rose from the dead on the first day of the week. This showed that he truly is Lord (see </w:t>
      </w:r>
      <w:hyperlink r:id="rId619">
        <w:r>
          <w:rPr>
            <w:color w:val="0000EE"/>
            <w:u w:val="single"/>
          </w:rPr>
          <w:t>Revelation 1:18</w:t>
        </w:r>
      </w:hyperlink>
      <w:r>
        <w:t xml:space="preserve"> and </w:t>
      </w:r>
      <w:hyperlink r:id="rId620">
        <w:r>
          <w:rPr>
            <w:color w:val="0000EE"/>
            <w:u w:val="single"/>
          </w:rPr>
          <w:t>John 20:25–28</w:t>
        </w:r>
      </w:hyperlink>
      <w:r>
        <w:t xml:space="preserve">). </w:t>
        <w:br/>
        <w:br/>
      </w:r>
      <w:r>
        <w:t>One day, the whole world will recognize Jesus as “KING OF KINGS AND LORD OF LORDS” (</w:t>
      </w:r>
      <w:hyperlink r:id="rId621">
        <w:r>
          <w:rPr>
            <w:color w:val="0000EE"/>
            <w:u w:val="single"/>
          </w:rPr>
          <w:t>Revelation 19:16</w:t>
        </w:r>
      </w:hyperlink>
      <w:r>
        <w:t xml:space="preserve">; compare </w:t>
      </w:r>
      <w:hyperlink r:id="rId622">
        <w:r>
          <w:rPr>
            <w:color w:val="0000EE"/>
            <w:u w:val="single"/>
          </w:rPr>
          <w:t>Philippians 2:11</w:t>
        </w:r>
      </w:hyperlink>
      <w:r>
        <w:t>). But until then, the church shows this truth every time Christians gather to worship him.</w:t>
      </w:r>
      <w:r/>
      <w:r/>
    </w:p>
    <w:p>
      <w:r/>
    </w:p>
    <w:p>
      <w:pPr>
        <w:pStyle w:val="Heading2"/>
      </w:pPr>
      <w:r>
        <w:t>The New Covenant</w:t>
      </w:r>
      <w:r/>
    </w:p>
    <w:p>
      <w:r/>
      <w: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r/>
      <w:r>
        <w:t>The idea of a new covenant is found in several places in the Old Testament (</w:t>
      </w:r>
      <w:hyperlink r:id="rId623">
        <w:r>
          <w:rPr>
            <w:color w:val="0000EE"/>
            <w:u w:val="single"/>
          </w:rPr>
          <w:t>Ezekiel 34:23–31</w:t>
        </w:r>
      </w:hyperlink>
      <w:r>
        <w:t xml:space="preserve">; </w:t>
      </w:r>
      <w:hyperlink r:id="rId624">
        <w:r>
          <w:rPr>
            <w:color w:val="0000EE"/>
            <w:u w:val="single"/>
          </w:rPr>
          <w:t>37:24–28</w:t>
        </w:r>
      </w:hyperlink>
      <w:r>
        <w:t xml:space="preserve">; </w:t>
      </w:r>
      <w:hyperlink r:id="rId625">
        <w:r>
          <w:rPr>
            <w:color w:val="0000EE"/>
            <w:u w:val="single"/>
          </w:rPr>
          <w:t>Joel 2:12–32</w:t>
        </w:r>
      </w:hyperlink>
      <w:r>
        <w:t>). The actual phrase occurs only once (</w:t>
      </w:r>
      <w:hyperlink r:id="rId626">
        <w:r>
          <w:rPr>
            <w:color w:val="0000EE"/>
            <w:u w:val="single"/>
          </w:rPr>
          <w:t>Jeremiah 31:31–34</w:t>
        </w:r>
      </w:hyperlink>
      <w:r>
        <w:t xml:space="preserve">). </w:t>
      </w:r>
    </w:p>
    <w:p>
      <w:r/>
      <w:r>
        <w:t>In this passage, Jeremiah describes how God's new covenant would be different from the old covenant he made with Moses. The main difference is where God would put his laws. In the old covenant, God wrote his laws on stone tablets (</w:t>
      </w:r>
      <w:hyperlink r:id="rId627">
        <w:r>
          <w:rPr>
            <w:color w:val="0000EE"/>
            <w:u w:val="single"/>
          </w:rPr>
          <w:t>Exodus 31:18</w:t>
        </w:r>
      </w:hyperlink>
      <w:r>
        <w:t xml:space="preserve">; </w:t>
      </w:r>
      <w:hyperlink r:id="rId628">
        <w:r>
          <w:rPr>
            <w:color w:val="0000EE"/>
            <w:u w:val="single"/>
          </w:rPr>
          <w:t>34:27–32</w:t>
        </w:r>
      </w:hyperlink>
      <w:r>
        <w:t xml:space="preserve">; </w:t>
      </w:r>
      <w:hyperlink r:id="rId629">
        <w:r>
          <w:rPr>
            <w:color w:val="0000EE"/>
            <w:u w:val="single"/>
          </w:rPr>
          <w:t>Deuteronomy 4:13</w:t>
        </w:r>
      </w:hyperlink>
      <w:r>
        <w:t xml:space="preserve">; </w:t>
      </w:r>
      <w:hyperlink r:id="rId630">
        <w:r>
          <w:rPr>
            <w:color w:val="0000EE"/>
            <w:u w:val="single"/>
          </w:rPr>
          <w:t>5:22</w:t>
        </w:r>
      </w:hyperlink>
      <w:r>
        <w:t xml:space="preserve">; </w:t>
      </w:r>
      <w:hyperlink r:id="rId631">
        <w:r>
          <w:rPr>
            <w:color w:val="0000EE"/>
            <w:u w:val="single"/>
          </w:rPr>
          <w:t>9:11</w:t>
        </w:r>
      </w:hyperlink>
      <w:r>
        <w:t xml:space="preserve">; </w:t>
      </w:r>
      <w:hyperlink r:id="rId632">
        <w:r>
          <w:rPr>
            <w:color w:val="0000EE"/>
            <w:u w:val="single"/>
          </w:rPr>
          <w:t>10:3–4</w:t>
        </w:r>
      </w:hyperlink>
      <w:r>
        <w:t>). It was also written in a book (</w:t>
      </w:r>
      <w:hyperlink r:id="rId633">
        <w:r>
          <w:rPr>
            <w:color w:val="0000EE"/>
            <w:u w:val="single"/>
          </w:rPr>
          <w:t>Exodus 24:7</w:t>
        </w:r>
      </w:hyperlink>
      <w:r>
        <w:t xml:space="preserve">; compare the phrase “the old way of the written code,” </w:t>
      </w:r>
      <w:hyperlink r:id="rId634">
        <w:r>
          <w:rPr>
            <w:color w:val="0000EE"/>
            <w:u w:val="single"/>
          </w:rPr>
          <w:t>Romans 7:6</w:t>
        </w:r>
      </w:hyperlink>
      <w:r>
        <w:t xml:space="preserve">). </w:t>
      </w:r>
    </w:p>
    <w:p>
      <w:r/>
      <w:r>
        <w:t xml:space="preserve">But in the new covenant, God would write his laws directly in people's hearts. This would help people understand more clearly what God wants. People would be able to actually do what God asks (see </w:t>
      </w:r>
      <w:hyperlink r:id="rId635">
        <w:r>
          <w:rPr>
            <w:color w:val="0000EE"/>
            <w:u w:val="single"/>
          </w:rPr>
          <w:t>Romans 8:2–4</w:t>
        </w:r>
      </w:hyperlink>
      <w:r>
        <w:t>). Other prophets also talked about how God would work inside people's hearts (</w:t>
      </w:r>
      <w:hyperlink r:id="rId636">
        <w:r>
          <w:rPr>
            <w:color w:val="0000EE"/>
            <w:u w:val="single"/>
          </w:rPr>
          <w:t>Ezekiel 11:19–21</w:t>
        </w:r>
      </w:hyperlink>
      <w:r>
        <w:t xml:space="preserve">; </w:t>
      </w:r>
      <w:hyperlink r:id="rId637">
        <w:r>
          <w:rPr>
            <w:color w:val="0000EE"/>
            <w:u w:val="single"/>
          </w:rPr>
          <w:t>36:26–27</w:t>
        </w:r>
      </w:hyperlink>
      <w:r>
        <w:t>). The prophet Joel said that one day God would give his Spirit to all kinds of people: “</w:t>
      </w:r>
      <w:r>
        <w:t>I will pour out My Spirit in those days</w:t>
      </w:r>
      <w:r>
        <w:t>” (</w:t>
      </w:r>
      <w:hyperlink r:id="rId638">
        <w:r>
          <w:rPr>
            <w:color w:val="0000EE"/>
            <w:u w:val="single"/>
          </w:rPr>
          <w:t>Joel 2:28–32</w:t>
        </w:r>
      </w:hyperlink>
      <w:r>
        <w:t>).</w:t>
      </w:r>
    </w:p>
    <w:p>
      <w:r/>
      <w:r>
        <w:t>Another difference is how God’s people know him under the two covenants. Israel knew God under the old covenant. God had revealed himself to Israel, but sometimes they forgot him (</w:t>
      </w:r>
      <w:hyperlink r:id="rId639">
        <w:r>
          <w:rPr>
            <w:color w:val="0000EE"/>
            <w:u w:val="single"/>
          </w:rPr>
          <w:t>Judges 2:10</w:t>
        </w:r>
      </w:hyperlink>
      <w:r>
        <w:t xml:space="preserve">; </w:t>
      </w:r>
      <w:hyperlink r:id="rId640">
        <w:r>
          <w:rPr>
            <w:color w:val="0000EE"/>
            <w:u w:val="single"/>
          </w:rPr>
          <w:t>Hosea 4:1, 6</w:t>
        </w:r>
      </w:hyperlink>
      <w:r>
        <w:t>). The prophets wrote that the new covenant would be different: each person would be able to know God personally.</w:t>
      </w:r>
    </w:p>
    <w:p>
      <w:r/>
      <w:r>
        <w:t>Lastly, the two covenants differ in how God deals with people's sin. Jeremiah said God would forgive his people's bad actions and remove their sins. The people of Israel already knew that God was merciful and forgiving (</w:t>
      </w:r>
      <w:hyperlink r:id="rId641">
        <w:r>
          <w:rPr>
            <w:color w:val="0000EE"/>
            <w:u w:val="single"/>
          </w:rPr>
          <w:t>Exodus 34:6–7</w:t>
        </w:r>
      </w:hyperlink>
      <w:r>
        <w:t>). But now Jeremiah was telling them something new: God would never think about their sins again (</w:t>
      </w:r>
      <w:hyperlink r:id="rId642">
        <w:r>
          <w:rPr>
            <w:color w:val="0000EE"/>
            <w:u w:val="single"/>
          </w:rPr>
          <w:t>Jeremiah 31:34</w:t>
        </w:r>
      </w:hyperlink>
      <w:r>
        <w:t>). Under the old covenant, people were reminded of their sins every year (</w:t>
      </w:r>
      <w:hyperlink r:id="rId643">
        <w:r>
          <w:rPr>
            <w:color w:val="0000EE"/>
            <w:u w:val="single"/>
          </w:rPr>
          <w:t>Hebrews 10:3</w:t>
        </w:r>
      </w:hyperlink>
      <w:r>
        <w:t>). But under the new covenant, God removes all memory of sin (</w:t>
      </w:r>
      <w:hyperlink r:id="rId644">
        <w:r>
          <w:rPr>
            <w:color w:val="0000EE"/>
            <w:u w:val="single"/>
          </w:rPr>
          <w:t>10:14</w:t>
        </w:r>
      </w:hyperlink>
      <w:r>
        <w:t>).</w:t>
      </w:r>
    </w:p>
    <w:p>
      <w:pPr>
        <w:pStyle w:val="Heading3"/>
      </w:pPr>
      <w:r>
        <w:t>A New Covenant</w:t>
      </w:r>
    </w:p>
    <w:p>
      <w:r/>
      <w:r>
        <w:t>The term “new covenant” appears at least six times in the New Testament (</w:t>
      </w:r>
      <w:hyperlink r:id="rId565">
        <w:r>
          <w:rPr>
            <w:color w:val="0000EE"/>
            <w:u w:val="single"/>
          </w:rPr>
          <w:t>1 Corinthians 11:25</w:t>
        </w:r>
      </w:hyperlink>
      <w:r>
        <w:t xml:space="preserve">; </w:t>
      </w:r>
      <w:hyperlink r:id="rId645">
        <w:r>
          <w:rPr>
            <w:color w:val="0000EE"/>
            <w:u w:val="single"/>
          </w:rPr>
          <w:t>2 Corinthians 3:6</w:t>
        </w:r>
      </w:hyperlink>
      <w:r>
        <w:t xml:space="preserve">; </w:t>
      </w:r>
      <w:hyperlink r:id="rId646">
        <w:r>
          <w:rPr>
            <w:color w:val="0000EE"/>
            <w:u w:val="single"/>
          </w:rPr>
          <w:t>Hebrews 8:8, 13</w:t>
        </w:r>
      </w:hyperlink>
      <w:r>
        <w:t xml:space="preserve">; </w:t>
      </w:r>
      <w:hyperlink r:id="rId647">
        <w:r>
          <w:rPr>
            <w:color w:val="0000EE"/>
            <w:u w:val="single"/>
          </w:rPr>
          <w:t>9:15</w:t>
        </w:r>
      </w:hyperlink>
      <w:r>
        <w:t xml:space="preserve">; </w:t>
      </w:r>
      <w:hyperlink r:id="rId648">
        <w:r>
          <w:rPr>
            <w:color w:val="0000EE"/>
            <w:u w:val="single"/>
          </w:rPr>
          <w:t>12:24)</w:t>
        </w:r>
      </w:hyperlink>
      <w:r>
        <w:t xml:space="preserve"> According to some manuscripts, it is likely </w:t>
      </w:r>
      <w:hyperlink r:id="rId566">
        <w:r>
          <w:rPr>
            <w:color w:val="0000EE"/>
            <w:u w:val="single"/>
          </w:rPr>
          <w:t>Luke 22:20</w:t>
        </w:r>
      </w:hyperlink>
      <w:r>
        <w:t xml:space="preserve">, also uses the phrase. In some Greek handwritten copies of </w:t>
      </w:r>
      <w:hyperlink r:id="rId649">
        <w:r>
          <w:rPr>
            <w:color w:val="0000EE"/>
            <w:u w:val="single"/>
          </w:rPr>
          <w:t>Matthew 26:28</w:t>
        </w:r>
      </w:hyperlink>
      <w:r>
        <w:t xml:space="preserve"> and </w:t>
      </w:r>
      <w:hyperlink r:id="rId650">
        <w:r>
          <w:rPr>
            <w:color w:val="0000EE"/>
            <w:u w:val="single"/>
          </w:rPr>
          <w:t>Mark 14:24</w:t>
        </w:r>
      </w:hyperlink>
      <w:r>
        <w:t>, the word “new” was added to “blood of the covenant.” These scribes likely added this based on other stories of the Lord’s Supper in 1 Corinthians or possibly in the Gospel of Luke.</w:t>
      </w:r>
    </w:p>
    <w:p>
      <w:r/>
      <w: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51">
        <w:r>
          <w:rPr>
            <w:color w:val="0000EE"/>
            <w:u w:val="single"/>
          </w:rPr>
          <w:t>Exodus 24:6–8</w:t>
        </w:r>
      </w:hyperlink>
      <w:r>
        <w:t xml:space="preserve">). </w:t>
      </w:r>
    </w:p>
    <w:p>
      <w:r/>
      <w:r>
        <w:t>The cup in the Lord’s Supper stands for the blood of Jesus's sacrifice, sealing the new covenant God has made with his people. The church remembers this new covenant, made firm by Jesus's death, each time it celebrates the Lord’s Supper.</w:t>
      </w:r>
    </w:p>
    <w:p>
      <w:r/>
      <w:r>
        <w:t>When Jesus started the Lord’s Supper, he did not explain what was “new” about the covenant. In other places, he spoke about “baptism with the Holy Spirit” (</w:t>
      </w:r>
      <w:hyperlink r:id="rId652">
        <w:r>
          <w:rPr>
            <w:color w:val="0000EE"/>
            <w:u w:val="single"/>
          </w:rPr>
          <w:t>Acts 1:5</w:t>
        </w:r>
      </w:hyperlink>
      <w:r>
        <w:t xml:space="preserve">; </w:t>
      </w:r>
      <w:hyperlink r:id="rId653">
        <w:r>
          <w:rPr>
            <w:color w:val="0000EE"/>
            <w:u w:val="single"/>
          </w:rPr>
          <w:t>11:16</w:t>
        </w:r>
      </w:hyperlink>
      <w:r>
        <w:t xml:space="preserve">; compare. </w:t>
      </w:r>
      <w:hyperlink r:id="rId654">
        <w:r>
          <w:rPr>
            <w:color w:val="0000EE"/>
            <w:u w:val="single"/>
          </w:rPr>
          <w:t>Matthew 3:11</w:t>
        </w:r>
      </w:hyperlink>
      <w:r>
        <w:t xml:space="preserve">; </w:t>
      </w:r>
      <w:hyperlink r:id="rId655">
        <w:r>
          <w:rPr>
            <w:color w:val="0000EE"/>
            <w:u w:val="single"/>
          </w:rPr>
          <w:t>Mark 1:8</w:t>
        </w:r>
      </w:hyperlink>
      <w:r>
        <w:t xml:space="preserve">; </w:t>
      </w:r>
      <w:hyperlink r:id="rId656">
        <w:r>
          <w:rPr>
            <w:color w:val="0000EE"/>
            <w:u w:val="single"/>
          </w:rPr>
          <w:t>Luke 3:16</w:t>
        </w:r>
      </w:hyperlink>
      <w:r>
        <w:t xml:space="preserve">; and </w:t>
      </w:r>
      <w:hyperlink r:id="rId657">
        <w:r>
          <w:rPr>
            <w:color w:val="0000EE"/>
            <w:u w:val="single"/>
          </w:rPr>
          <w:t>John 1:33</w:t>
        </w:r>
      </w:hyperlink>
      <w:r>
        <w:t xml:space="preserve">). In the Gospel of John, John the Baptist makes the promise (compare </w:t>
      </w:r>
      <w:hyperlink r:id="rId658">
        <w:r>
          <w:rPr>
            <w:color w:val="0000EE"/>
            <w:u w:val="single"/>
          </w:rPr>
          <w:t>1 Corinthian 12:13</w:t>
        </w:r>
      </w:hyperlink>
      <w:r>
        <w:t xml:space="preserve">). Both Old Testament predictions refer to the same new covenant that God would make in the future, as shown in </w:t>
      </w:r>
      <w:hyperlink r:id="rId645">
        <w:r>
          <w:rPr>
            <w:color w:val="0000EE"/>
            <w:u w:val="single"/>
          </w:rPr>
          <w:t>2 Corinthians 3:6</w:t>
        </w:r>
      </w:hyperlink>
      <w:r>
        <w:t>. There, Paul stated that God “</w:t>
      </w:r>
      <w:r>
        <w:t>has qualified us as ministers of a new covenant</w:t>
      </w:r>
      <w:r>
        <w:t xml:space="preserve">” (compare. </w:t>
      </w:r>
      <w:hyperlink r:id="rId659">
        <w:r>
          <w:rPr>
            <w:color w:val="0000EE"/>
            <w:u w:val="single"/>
          </w:rPr>
          <w:t>Jeremiah 31:31</w:t>
        </w:r>
      </w:hyperlink>
      <w:r>
        <w:t>), not “</w:t>
      </w:r>
      <w:r>
        <w:t>of the letter but of the Spirit</w:t>
      </w:r>
      <w:r>
        <w:t xml:space="preserve">” (compare </w:t>
      </w:r>
      <w:hyperlink r:id="rId638">
        <w:r>
          <w:rPr>
            <w:color w:val="0000EE"/>
            <w:u w:val="single"/>
          </w:rPr>
          <w:t>Joel 2:28–32</w:t>
        </w:r>
      </w:hyperlink>
      <w:r>
        <w:t>), for “</w:t>
      </w:r>
      <w:r>
        <w:t>the letter kills, but the Spirit gives life</w:t>
      </w:r>
      <w:r>
        <w:t>.”</w:t>
      </w:r>
    </w:p>
    <w:p>
      <w:pPr>
        <w:pStyle w:val="Heading3"/>
      </w:pPr>
      <w:r>
        <w:t>Why Is the New Covenant Better?</w:t>
      </w:r>
    </w:p>
    <w:p>
      <w:r/>
      <w:r>
        <w:t xml:space="preserve">In </w:t>
      </w:r>
      <w:hyperlink r:id="rId660">
        <w:r>
          <w:rPr>
            <w:color w:val="0000EE"/>
            <w:u w:val="single"/>
          </w:rPr>
          <w:t>2 Corinthians 3</w:t>
        </w:r>
      </w:hyperlink>
      <w:r>
        <w:t>, Paul explains the difference between the old and new covenants. The old covenant, which God gave through Moses (</w:t>
      </w:r>
      <w:hyperlink r:id="rId661">
        <w:r>
          <w:rPr>
            <w:color w:val="0000EE"/>
            <w:u w:val="single"/>
          </w:rPr>
          <w:t>3:14</w:t>
        </w:r>
      </w:hyperlink>
      <w:r>
        <w:t>), was written on stone and brought death (</w:t>
      </w:r>
      <w:hyperlink r:id="rId662">
        <w:r>
          <w:rPr>
            <w:color w:val="0000EE"/>
            <w:u w:val="single"/>
          </w:rPr>
          <w:t>3:7</w:t>
        </w:r>
      </w:hyperlink>
      <w:r>
        <w:t>). But the new covenant that Jesus started is different and better (</w:t>
      </w:r>
      <w:hyperlink r:id="rId663">
        <w:r>
          <w:rPr>
            <w:color w:val="0000EE"/>
            <w:u w:val="single"/>
          </w:rPr>
          <w:t>3:8–9</w:t>
        </w:r>
      </w:hyperlink>
      <w:r>
        <w:t>). In this new covenant, God's Spirit writes his laws directly on people's hearts (</w:t>
      </w:r>
      <w:hyperlink r:id="rId664">
        <w:r>
          <w:rPr>
            <w:color w:val="0000EE"/>
            <w:u w:val="single"/>
          </w:rPr>
          <w:t>3:3</w:t>
        </w:r>
      </w:hyperlink>
      <w:r>
        <w:t>).</w:t>
      </w:r>
    </w:p>
    <w:p>
      <w:r/>
      <w:r>
        <w:t xml:space="preserve">The book of Hebrews in the New Testament explains the new covenant more completely than any other book in the Bible. </w:t>
      </w:r>
      <w:hyperlink r:id="rId665">
        <w:r>
          <w:rPr>
            <w:color w:val="0000EE"/>
            <w:u w:val="single"/>
          </w:rPr>
          <w:t>Hebrews 8:8–12</w:t>
        </w:r>
      </w:hyperlink>
      <w:r>
        <w:t xml:space="preserve"> quotes </w:t>
      </w:r>
      <w:hyperlink r:id="rId626">
        <w:r>
          <w:rPr>
            <w:color w:val="0000EE"/>
            <w:u w:val="single"/>
          </w:rPr>
          <w:t>Jeremiah 31:31–34</w:t>
        </w:r>
      </w:hyperlink>
      <w:r>
        <w:t xml:space="preserve">, which is the longest Old Testament quotation found in the New Testament. In </w:t>
      </w:r>
      <w:hyperlink r:id="rId648">
        <w:r>
          <w:rPr>
            <w:color w:val="0000EE"/>
            <w:u w:val="single"/>
          </w:rPr>
          <w:t>Hebrews 12:24</w:t>
        </w:r>
      </w:hyperlink>
      <w:r>
        <w:t xml:space="preserve">, a different Greek word for “new” is used, but the meaning is the same. </w:t>
      </w:r>
    </w:p>
    <w:p>
      <w:r/>
      <w:r>
        <w:t>The new covenant is one of the main topics in Hebrews. The book was written to help Christians who were having doubts about their faith. It shows them why their new faith in Jesus was better than their old Jewish beliefs and practices.</w:t>
      </w:r>
    </w:p>
    <w:p>
      <w:r/>
      <w:r>
        <w:t>The book of Hebrews explains several ways that the new covenant is better than the old covenant, which was no longer needed.</w:t>
      </w:r>
    </w:p>
    <w:p>
      <w:pPr>
        <w:pStyle w:val="ListNumber"/>
        <w:spacing w:line="240" w:lineRule="auto"/>
        <w:ind w:left="720"/>
      </w:pPr>
      <w:r/>
      <w:r>
        <w:t>The new covenant has a better priesthood. In the old covenant, priests would serve God's people by speaking to God for them. But these priests were human and would eventually die, so new priests were always needed to replace them (</w:t>
      </w:r>
      <w:hyperlink r:id="rId666">
        <w:r>
          <w:rPr>
            <w:color w:val="0000EE"/>
            <w:u w:val="single"/>
          </w:rPr>
          <w:t>Hebrews 7:23</w:t>
        </w:r>
      </w:hyperlink>
      <w:r>
        <w:t xml:space="preserve">). </w:t>
      </w:r>
    </w:p>
    <w:p>
      <w:r/>
      <w:r>
        <w:t>The new covenant is different. Jesus is our priest, and he lives forever. He never needs to be replaced, and he is always there to speak to God for his people (</w:t>
      </w:r>
      <w:hyperlink r:id="rId667">
        <w:r>
          <w:rPr>
            <w:color w:val="0000EE"/>
            <w:u w:val="single"/>
          </w:rPr>
          <w:t>7:24–25</w:t>
        </w:r>
      </w:hyperlink>
      <w:r>
        <w:t>).</w:t>
      </w:r>
    </w:p>
    <w:p>
      <w:pPr>
        <w:pStyle w:val="ListNumber"/>
        <w:spacing w:line="240" w:lineRule="auto"/>
        <w:ind w:left="720"/>
      </w:pPr>
      <w:r/>
      <w: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r>
    </w:p>
    <w:p>
      <w:r/>
      <w:r>
        <w:t>But Jesus was different. He never sinned, so he did not need to make sacrifices for himself. And instead of making many sacrifices, he gave his own life as one final sacrifice that would work forever (</w:t>
      </w:r>
      <w:hyperlink r:id="rId668">
        <w:r>
          <w:rPr>
            <w:color w:val="0000EE"/>
            <w:u w:val="single"/>
          </w:rPr>
          <w:t>7:27</w:t>
        </w:r>
      </w:hyperlink>
      <w:r>
        <w:t xml:space="preserve">; </w:t>
      </w:r>
      <w:hyperlink r:id="rId669">
        <w:r>
          <w:rPr>
            <w:color w:val="0000EE"/>
            <w:u w:val="single"/>
          </w:rPr>
          <w:t>9:25–28</w:t>
        </w:r>
      </w:hyperlink>
      <w:r>
        <w:t xml:space="preserve">; </w:t>
      </w:r>
      <w:hyperlink r:id="rId670">
        <w:r>
          <w:rPr>
            <w:color w:val="0000EE"/>
            <w:u w:val="single"/>
          </w:rPr>
          <w:t>10:12</w:t>
        </w:r>
      </w:hyperlink>
      <w:r>
        <w:t>).</w:t>
      </w:r>
    </w:p>
    <w:p>
      <w:pPr>
        <w:pStyle w:val="ListNumber"/>
        <w:spacing w:line="240" w:lineRule="auto"/>
        <w:ind w:left="720"/>
      </w:pPr>
      <w:r/>
      <w:r>
        <w:t>The new covenant has a better sacrifice. In the old covenant, priests had to kill animals as sacrifices for sin. But these animal sacrifices could only partly cover people's sins, and they had to be repeated over and over (</w:t>
      </w:r>
      <w:hyperlink r:id="rId671">
        <w:r>
          <w:rPr>
            <w:color w:val="0000EE"/>
            <w:u w:val="single"/>
          </w:rPr>
          <w:t>10:2–3</w:t>
        </w:r>
      </w:hyperlink>
      <w:r>
        <w:t xml:space="preserve">). </w:t>
      </w:r>
    </w:p>
    <w:p>
      <w:r/>
      <w:r>
        <w:t>Jesus's sacrifice was different. When he gave his life, it was one perfect sacrifice that worked completely and forever (</w:t>
      </w:r>
      <w:hyperlink r:id="rId672">
        <w:r>
          <w:rPr>
            <w:color w:val="0000EE"/>
            <w:u w:val="single"/>
          </w:rPr>
          <w:t>9:11–14</w:t>
        </w:r>
      </w:hyperlink>
      <w:r>
        <w:t xml:space="preserve">; </w:t>
      </w:r>
      <w:hyperlink r:id="rId673">
        <w:r>
          <w:rPr>
            <w:color w:val="0000EE"/>
            <w:u w:val="single"/>
          </w:rPr>
          <w:t>10:1–10</w:t>
        </w:r>
      </w:hyperlink>
      <w:r>
        <w:t>).</w:t>
      </w:r>
    </w:p>
    <w:p>
      <w:pPr>
        <w:pStyle w:val="ListNumber"/>
        <w:spacing w:line="240" w:lineRule="auto"/>
        <w:ind w:left="720"/>
      </w:pPr>
      <w:r/>
      <w:r>
        <w:t>The new covenant is built on “better promises” than the old (</w:t>
      </w:r>
      <w:hyperlink r:id="rId674">
        <w:r>
          <w:rPr>
            <w:color w:val="0000EE"/>
            <w:u w:val="single"/>
          </w:rPr>
          <w:t>8:6</w:t>
        </w:r>
      </w:hyperlink>
      <w:r>
        <w:t>).</w:t>
      </w:r>
    </w:p>
    <w:p>
      <w:pPr>
        <w:pStyle w:val="ListNumber"/>
        <w:spacing w:line="240" w:lineRule="auto"/>
        <w:ind w:left="720"/>
      </w:pPr>
      <w:r/>
      <w:r>
        <w:t>The old covenant was not complete and had weaknesses (</w:t>
      </w:r>
      <w:hyperlink r:id="rId675">
        <w:r>
          <w:rPr>
            <w:color w:val="0000EE"/>
            <w:u w:val="single"/>
          </w:rPr>
          <w:t>8:7</w:t>
        </w:r>
      </w:hyperlink>
      <w:r>
        <w:t>). This is why it was replaced by something better (</w:t>
      </w:r>
      <w:hyperlink r:id="rId676">
        <w:r>
          <w:rPr>
            <w:color w:val="0000EE"/>
            <w:u w:val="single"/>
          </w:rPr>
          <w:t>8:13</w:t>
        </w:r>
      </w:hyperlink>
      <w:r>
        <w:t>). But the new covenant is complete and perfect, and it will last forever (</w:t>
      </w:r>
      <w:hyperlink r:id="rId677">
        <w:r>
          <w:rPr>
            <w:color w:val="0000EE"/>
            <w:u w:val="single"/>
          </w:rPr>
          <w:t>13:20</w:t>
        </w:r>
      </w:hyperlink>
      <w:r>
        <w:t>).</w:t>
      </w:r>
    </w:p>
    <w:p>
      <w:pPr>
        <w:pStyle w:val="ListNumber"/>
        <w:spacing w:line="240" w:lineRule="auto"/>
        <w:ind w:left="720"/>
      </w:pPr>
      <w:r/>
      <w:r>
        <w:t>The old and new covenants are different in how people can approach God. Under the old covenant, people could not come to God directly. They needed priests to go to God for them (</w:t>
      </w:r>
      <w:hyperlink r:id="rId678">
        <w:r>
          <w:rPr>
            <w:color w:val="0000EE"/>
            <w:u w:val="single"/>
          </w:rPr>
          <w:t>9:6–8</w:t>
        </w:r>
      </w:hyperlink>
      <w:r>
        <w:t xml:space="preserve">). Under the new covenant, everyone can come to God directly. When we do this, God cleanses our hearts and takes away our guilt (compare </w:t>
      </w:r>
      <w:hyperlink r:id="rId679">
        <w:r>
          <w:rPr>
            <w:color w:val="0000EE"/>
            <w:u w:val="single"/>
          </w:rPr>
          <w:t>9:14</w:t>
        </w:r>
      </w:hyperlink>
      <w:r>
        <w:t xml:space="preserve"> with </w:t>
      </w:r>
      <w:hyperlink r:id="rId680">
        <w:r>
          <w:rPr>
            <w:color w:val="0000EE"/>
            <w:u w:val="single"/>
          </w:rPr>
          <w:t>9:9</w:t>
        </w:r>
      </w:hyperlink>
      <w:r>
        <w:t>).</w:t>
      </w:r>
    </w:p>
    <w:p>
      <w:pPr>
        <w:pStyle w:val="ListNumber"/>
        <w:spacing w:line="240" w:lineRule="auto"/>
        <w:ind w:left="720"/>
      </w:pPr>
      <w:r/>
      <w:r>
        <w:t>The new covenant has a better guarantee, a promise made by God himself (</w:t>
      </w:r>
      <w:hyperlink r:id="rId681">
        <w:r>
          <w:rPr>
            <w:color w:val="0000EE"/>
            <w:u w:val="single"/>
          </w:rPr>
          <w:t>7:20–22</w:t>
        </w:r>
      </w:hyperlink>
      <w:r>
        <w:t>).</w:t>
      </w:r>
    </w:p>
    <w:p>
      <w:pPr>
        <w:pStyle w:val="ListNumber"/>
        <w:spacing w:line="240" w:lineRule="auto"/>
        <w:ind w:left="720"/>
      </w:pPr>
      <w:r/>
      <w:r>
        <w:t>In the new covenant, God promises that his Holy Spirit will live in everyone who believes in Jesus. God gives his Spirit to all his people (</w:t>
      </w:r>
      <w:hyperlink r:id="rId682">
        <w:r>
          <w:rPr>
            <w:color w:val="0000EE"/>
            <w:u w:val="single"/>
          </w:rPr>
          <w:t>6:4</w:t>
        </w:r>
      </w:hyperlink>
      <w:r>
        <w:t xml:space="preserve">). Paul tells us that the Holy Spirit is proof ("seal") that we belong to God and a promise ("pledge") that we will receive everything God has promised us (see </w:t>
      </w:r>
      <w:hyperlink r:id="rId683">
        <w:r>
          <w:rPr>
            <w:color w:val="0000EE"/>
            <w:u w:val="single"/>
          </w:rPr>
          <w:t>2 Corinthians 1:22</w:t>
        </w:r>
      </w:hyperlink>
      <w:r>
        <w:t xml:space="preserve">; </w:t>
      </w:r>
      <w:hyperlink r:id="rId684">
        <w:r>
          <w:rPr>
            <w:color w:val="0000EE"/>
            <w:u w:val="single"/>
          </w:rPr>
          <w:t>5:5</w:t>
        </w:r>
      </w:hyperlink>
      <w:r>
        <w:t xml:space="preserve">; </w:t>
      </w:r>
      <w:hyperlink r:id="rId685">
        <w:r>
          <w:rPr>
            <w:color w:val="0000EE"/>
            <w:u w:val="single"/>
          </w:rPr>
          <w:t>Ephesians 1:13–14</w:t>
        </w:r>
      </w:hyperlink>
      <w:r>
        <w:t>).</w:t>
      </w:r>
    </w:p>
    <w:p>
      <w:pPr>
        <w:pStyle w:val="Heading3"/>
      </w:pPr>
      <w:r>
        <w:t>Conclusion</w:t>
      </w:r>
    </w:p>
    <w:p>
      <w:r/>
      <w: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35">
        <w:r>
          <w:rPr>
            <w:color w:val="0000EE"/>
            <w:u w:val="single"/>
          </w:rPr>
          <w:t>Romans 8:2–4</w:t>
        </w:r>
      </w:hyperlink>
      <w:r>
        <w:t xml:space="preserve">; </w:t>
      </w:r>
      <w:hyperlink r:id="rId686">
        <w:r>
          <w:rPr>
            <w:color w:val="0000EE"/>
            <w:u w:val="single"/>
          </w:rPr>
          <w:t>Galatians 5:16–25</w:t>
        </w:r>
      </w:hyperlink>
      <w:r>
        <w:t>). This power from God's Spirit is one of the most important differences between the old and new covenants. The Spirit helps believers do what God asks of them.</w:t>
      </w:r>
    </w:p>
    <w:p>
      <w:r/>
      <w:r>
        <w:rPr>
          <w:i/>
        </w:rPr>
        <w:t>See also</w:t>
      </w:r>
      <w:r>
        <w:t xml:space="preserve"> </w:t>
      </w:r>
      <w:r>
        <w:t>Covenant</w:t>
      </w:r>
      <w:r>
        <w:t>.</w:t>
      </w:r>
      <w:r/>
      <w:r/>
    </w:p>
    <w:p>
      <w:r/>
    </w:p>
    <w:p>
      <w:pPr>
        <w:pStyle w:val="Heading2"/>
      </w:pPr>
      <w:r>
        <w:t>The Paltite</w:t>
      </w:r>
      <w:r/>
    </w:p>
    <w:p>
      <w:r/>
      <w:r>
        <w:t>A name for Hele, one of the mighty men of King David. He may have been a descendant of Palti (</w:t>
      </w:r>
      <w:hyperlink r:id="rId687">
        <w:r>
          <w:rPr>
            <w:color w:val="0000EE"/>
            <w:u w:val="single"/>
          </w:rPr>
          <w:t>2 Samuel 23:26</w:t>
        </w:r>
      </w:hyperlink>
      <w:r>
        <w:t xml:space="preserve">, New Living Translation marginal reading). He may have lived in Beth-pelet. In </w:t>
      </w:r>
      <w:hyperlink r:id="rId688">
        <w:r>
          <w:rPr>
            <w:color w:val="0000EE"/>
            <w:u w:val="single"/>
          </w:rPr>
          <w:t>1 Chronicles 11:27</w:t>
        </w:r>
      </w:hyperlink>
      <w:r>
        <w:t xml:space="preserve"> he is called a “Pelonite.” </w:t>
      </w:r>
    </w:p>
    <w:p>
      <w:r/>
      <w:r>
        <w:rPr>
          <w:i/>
        </w:rPr>
        <w:t>See</w:t>
      </w:r>
      <w:r>
        <w:t xml:space="preserve"> </w:t>
      </w:r>
      <w:r>
        <w:t>Beth-Pelet</w:t>
      </w:r>
      <w:r>
        <w:t>.</w:t>
      </w:r>
      <w:r/>
      <w:r/>
    </w:p>
    <w:p>
      <w:r/>
    </w:p>
    <w:p>
      <w:pPr>
        <w:pStyle w:val="Heading2"/>
      </w:pPr>
      <w:r>
        <w:t>The Revelation of John</w:t>
      </w:r>
      <w:r/>
    </w:p>
    <w:p>
      <w:r/>
      <w:r>
        <w:t xml:space="preserve">Another name for the book of Revelation. </w:t>
      </w:r>
    </w:p>
    <w:p>
      <w:r/>
      <w:r>
        <w:rPr>
          <w:i/>
        </w:rPr>
        <w:t>See</w:t>
      </w:r>
      <w:r>
        <w:t xml:space="preserve"> </w:t>
      </w:r>
      <w:r>
        <w:t>Revelation, Book of</w:t>
      </w:r>
      <w:r>
        <w:t>.</w:t>
      </w:r>
      <w:r/>
      <w:r/>
    </w:p>
    <w:p>
      <w:r/>
    </w:p>
    <w:p>
      <w:pPr>
        <w:pStyle w:val="Heading2"/>
      </w:pPr>
      <w:r>
        <w:t>The Story of Andrew</w:t>
      </w:r>
      <w:r/>
    </w:p>
    <w:p>
      <w:r/>
      <w: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r/>
      <w:r>
        <w:rPr>
          <w:i/>
        </w:rPr>
        <w:t xml:space="preserve">See also </w:t>
      </w:r>
      <w:r>
        <w:t>Andrew, the Apostle</w:t>
      </w:r>
      <w:r>
        <w:rPr>
          <w:i/>
        </w:rPr>
        <w:t>;</w:t>
      </w:r>
      <w:r>
        <w:t xml:space="preserve"> </w:t>
      </w:r>
      <w:r>
        <w:t>Apocrypha</w:t>
      </w:r>
      <w:r>
        <w:t>.</w:t>
      </w:r>
      <w:r/>
      <w:r/>
    </w:p>
    <w:p>
      <w:r/>
    </w:p>
    <w:p>
      <w:pPr>
        <w:pStyle w:val="Heading2"/>
      </w:pPr>
      <w:r>
        <w:t>The Twelve</w:t>
      </w:r>
      <w:r/>
    </w:p>
    <w:p>
      <w:r/>
      <w:r>
        <w:t xml:space="preserve">A title for the 12 apostles in </w:t>
      </w:r>
      <w:hyperlink r:id="rId689">
        <w:r>
          <w:rPr>
            <w:color w:val="0000EE"/>
            <w:u w:val="single"/>
          </w:rPr>
          <w:t>1 Corinthians 15:5</w:t>
        </w:r>
      </w:hyperlink>
      <w:r>
        <w:t xml:space="preserve"> and other verses. </w:t>
      </w:r>
    </w:p>
    <w:p>
      <w:r/>
      <w:r>
        <w:rPr>
          <w:i/>
        </w:rPr>
        <w:t>See</w:t>
      </w:r>
      <w:r>
        <w:t xml:space="preserve"> </w:t>
      </w:r>
      <w:r>
        <w:t>Apostle, Apostleship</w:t>
      </w:r>
      <w:r>
        <w:t>.</w:t>
      </w:r>
      <w:r/>
      <w:r/>
    </w:p>
    <w:p>
      <w:r/>
    </w:p>
    <w:p>
      <w:pPr>
        <w:pStyle w:val="Heading2"/>
      </w:pPr>
      <w:r>
        <w:t>The Way</w:t>
      </w:r>
      <w:r/>
    </w:p>
    <w:p>
      <w:r/>
      <w:r>
        <w:t>"The Way" is one of the names applied to the early Christian community (</w:t>
      </w:r>
      <w:hyperlink r:id="rId690">
        <w:r>
          <w:rPr>
            <w:color w:val="0000EE"/>
            <w:u w:val="single"/>
          </w:rPr>
          <w:t>Acts 9:2</w:t>
        </w:r>
      </w:hyperlink>
      <w:r>
        <w:t>). Both Jewish people and non-religious people used this name when talking about Christians. The name appeared in both positive and negative discussions about the church (</w:t>
      </w:r>
      <w:hyperlink r:id="rId691">
        <w:r>
          <w:rPr>
            <w:color w:val="0000EE"/>
            <w:u w:val="single"/>
          </w:rPr>
          <w:t>19:9, 23</w:t>
        </w:r>
      </w:hyperlink>
      <w:r>
        <w:t xml:space="preserve">; </w:t>
      </w:r>
      <w:hyperlink r:id="rId692">
        <w:r>
          <w:rPr>
            <w:color w:val="0000EE"/>
            <w:u w:val="single"/>
          </w:rPr>
          <w:t>22:4</w:t>
        </w:r>
      </w:hyperlink>
      <w:r>
        <w:t xml:space="preserve">; </w:t>
      </w:r>
      <w:hyperlink r:id="rId693">
        <w:r>
          <w:rPr>
            <w:color w:val="0000EE"/>
            <w:u w:val="single"/>
          </w:rPr>
          <w:t>24:14, 22</w:t>
        </w:r>
      </w:hyperlink>
      <w:r>
        <w:t xml:space="preserve">). </w:t>
      </w:r>
    </w:p>
    <w:p>
      <w:r/>
      <w:r>
        <w:t>The apostle Paul used the term in his defense before the Roman governor Felix. This suggests that the name had some kind of official acceptance (</w:t>
      </w:r>
      <w:hyperlink r:id="rId693">
        <w:r>
          <w:rPr>
            <w:color w:val="0000EE"/>
            <w:u w:val="single"/>
          </w:rPr>
          <w:t>24:14, 22</w:t>
        </w:r>
      </w:hyperlink>
      <w:r>
        <w:t>). Most likely, this name came from Jesus's own statement “I am the way and the truth and the life” (</w:t>
      </w:r>
      <w:hyperlink r:id="rId694">
        <w:r>
          <w:rPr>
            <w:color w:val="0000EE"/>
            <w:u w:val="single"/>
          </w:rPr>
          <w:t>John 14:6</w:t>
        </w:r>
      </w:hyperlink>
      <w:r>
        <w:t>).</w:t>
      </w:r>
      <w:r/>
      <w:r/>
    </w:p>
    <w:p>
      <w:r/>
    </w:p>
    <w:p>
      <w:pPr>
        <w:pStyle w:val="Heading2"/>
      </w:pPr>
      <w:r>
        <w:t>Theater</w:t>
      </w:r>
      <w:r/>
    </w:p>
    <w:p>
      <w:r/>
      <w: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r/>
      <w: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r/>
      <w: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r/>
      <w: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r/>
      <w: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r/>
      <w:r>
        <w:t>By NT times, theaters were built in Greco-Roman towns all over the Mediterranean world. They even made their appearance in Palestine, as a result of the Hellenizing activities of Herod the Great, who constructed Greek-style theaters in Samaria, Caesarea, and Jerusalem.</w:t>
      </w:r>
    </w:p>
    <w:p>
      <w:r/>
      <w:r>
        <w:t>Only one theater, that of Ephesus, figures specifically in the NT (</w:t>
      </w:r>
      <w:hyperlink r:id="rId695">
        <w:r>
          <w:rPr>
            <w:color w:val="0000EE"/>
            <w:u w:val="single"/>
          </w:rPr>
          <w:t>Acts 19:29–41</w:t>
        </w:r>
      </w:hyperlink>
      <w:r>
        <w:t>).</w:t>
      </w:r>
    </w:p>
    <w:p>
      <w:r/>
      <w:r>
        <w:rPr>
          <w:i/>
        </w:rPr>
        <w:t>See also</w:t>
      </w:r>
      <w:r>
        <w:t xml:space="preserve"> </w:t>
      </w:r>
      <w:r>
        <w:t>Architecture</w:t>
      </w:r>
      <w:r>
        <w:t>.</w:t>
      </w:r>
      <w:r/>
      <w:r/>
    </w:p>
    <w:p>
      <w:r/>
    </w:p>
    <w:p>
      <w:pPr>
        <w:pStyle w:val="Heading2"/>
      </w:pPr>
      <w:r>
        <w:t>Thebes</w:t>
      </w:r>
      <w:r/>
    </w:p>
    <w:p>
      <w:r/>
      <w:r>
        <w:t xml:space="preserve">City appearing in the OT as No or No-Amon. No means “city” and is equivalent to the Egyptian </w:t>
      </w:r>
      <w:r>
        <w:rPr>
          <w:i/>
        </w:rPr>
        <w:t>Waset</w:t>
      </w:r>
      <w:r>
        <w:t xml:space="preserve"> or Greek Thebes</w:t>
      </w:r>
      <w:r>
        <w:rPr>
          <w:i/>
        </w:rPr>
        <w:t>.</w:t>
      </w:r>
      <w:r>
        <w:t xml:space="preserve"> </w:t>
      </w:r>
      <w:r>
        <w:rPr>
          <w:i/>
        </w:rPr>
        <w:t>No-Amon</w:t>
      </w:r>
      <w:r>
        <w:t xml:space="preserve"> means “city of Amon.” Thebes appears only in the prophetic Scriptures of the OT and only in a context of judgment (</w:t>
      </w:r>
      <w:hyperlink r:id="rId696">
        <w:r>
          <w:rPr>
            <w:color w:val="0000EE"/>
            <w:u w:val="single"/>
          </w:rPr>
          <w:t>Jer 46:25</w:t>
        </w:r>
      </w:hyperlink>
      <w:r>
        <w:t xml:space="preserve">; </w:t>
      </w:r>
      <w:hyperlink r:id="rId697">
        <w:r>
          <w:rPr>
            <w:color w:val="0000EE"/>
            <w:u w:val="single"/>
          </w:rPr>
          <w:t>Ez 30:14–16</w:t>
        </w:r>
      </w:hyperlink>
      <w:r>
        <w:t xml:space="preserve">; </w:t>
      </w:r>
      <w:hyperlink r:id="rId698">
        <w:r>
          <w:rPr>
            <w:color w:val="0000EE"/>
            <w:u w:val="single"/>
          </w:rPr>
          <w:t>Na 3:8</w:t>
        </w:r>
      </w:hyperlink>
      <w: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r/>
      <w: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r/>
      <w:r>
        <w:t>The city of ancient Thebes was located on both the east bank of the Nile (“the side of the rising sun”) and the west bank (“the side of the setting sun”). The city had an estimated population of nearly one million at its height.</w:t>
      </w:r>
      <w:r/>
      <w:r/>
    </w:p>
    <w:p>
      <w:r/>
    </w:p>
    <w:p>
      <w:pPr>
        <w:pStyle w:val="Heading2"/>
      </w:pPr>
      <w:r>
        <w:t>Thebez</w:t>
      </w:r>
      <w:r/>
    </w:p>
    <w:p>
      <w:r/>
      <w:r>
        <w:t>A city where Abimelech was killed when “a woman” dropped a millstone on him (</w:t>
      </w:r>
      <w:hyperlink r:id="rId699">
        <w:r>
          <w:rPr>
            <w:color w:val="0000EE"/>
            <w:u w:val="single"/>
          </w:rPr>
          <w:t>Judges 9:50–53</w:t>
        </w:r>
      </w:hyperlink>
      <w: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r/>
      <w:r>
        <w:t>Thebez was 17.7 kilometers (11 miles) northeast of Shechem. Today, it is traditionally identified with the modern town of Tubas.</w:t>
      </w:r>
      <w:r/>
      <w:r/>
    </w:p>
    <w:p>
      <w:r/>
    </w:p>
    <w:p>
      <w:pPr>
        <w:pStyle w:val="Heading2"/>
      </w:pPr>
      <w:r>
        <w:t>Thelasar</w:t>
      </w:r>
      <w:r/>
    </w:p>
    <w:p>
      <w:r/>
      <w:r>
        <w:t xml:space="preserve">The King James Version alternate form of Tel-assar in </w:t>
      </w:r>
      <w:hyperlink r:id="rId700">
        <w:r>
          <w:rPr>
            <w:color w:val="0000EE"/>
            <w:u w:val="single"/>
          </w:rPr>
          <w:t>2 Kings 19:12</w:t>
        </w:r>
      </w:hyperlink>
      <w:r>
        <w:t xml:space="preserve">. </w:t>
      </w:r>
    </w:p>
    <w:p>
      <w:r/>
      <w:r>
        <w:rPr>
          <w:i/>
        </w:rPr>
        <w:t>See</w:t>
      </w:r>
      <w:r>
        <w:t xml:space="preserve"> </w:t>
      </w:r>
      <w:r>
        <w:t>Tel-assar</w:t>
      </w:r>
      <w:r>
        <w:t>.</w:t>
      </w:r>
      <w:r/>
      <w:r/>
    </w:p>
    <w:p>
      <w:r/>
    </w:p>
    <w:p>
      <w:pPr>
        <w:pStyle w:val="Heading2"/>
      </w:pPr>
      <w:r>
        <w:t>Theocracy</w:t>
      </w:r>
      <w:r/>
    </w:p>
    <w:p>
      <w:r/>
      <w:r>
        <w:t xml:space="preserve">A form of government where God has the highest political authority. Sometimes, God is represented by a human ruler, such as a king. So, </w:t>
      </w:r>
      <w:hyperlink r:id="rId701">
        <w:r>
          <w:rPr>
            <w:color w:val="0000EE"/>
            <w:u w:val="single"/>
          </w:rPr>
          <w:t>Deuteronomy 17:14</w:t>
        </w:r>
      </w:hyperlink>
      <w:r>
        <w:t>–</w:t>
      </w:r>
      <w:hyperlink r:id="rId701">
        <w:r>
          <w:rPr>
            <w:color w:val="0000EE"/>
            <w:u w:val="single"/>
          </w:rPr>
          <w:t>20</w:t>
        </w:r>
      </w:hyperlink>
      <w:r>
        <w:t xml:space="preserve"> argues that a human king should only rule if chosen by the Lord.</w:t>
      </w:r>
    </w:p>
    <w:p>
      <w:pPr>
        <w:pStyle w:val="Heading3"/>
      </w:pPr>
      <w:r>
        <w:t>Development of Theocracy in Israel</w:t>
      </w:r>
    </w:p>
    <w:p>
      <w:r/>
      <w: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702">
        <w:r>
          <w:rPr>
            <w:color w:val="0000EE"/>
            <w:u w:val="single"/>
          </w:rPr>
          <w:t>Exodus 3:7</w:t>
        </w:r>
      </w:hyperlink>
      <w:r>
        <w:t>–</w:t>
      </w:r>
      <w:hyperlink r:id="rId702">
        <w:r>
          <w:rPr>
            <w:color w:val="0000EE"/>
            <w:u w:val="single"/>
          </w:rPr>
          <w:t>10</w:t>
        </w:r>
      </w:hyperlink>
      <w:r>
        <w:t xml:space="preserve">; </w:t>
      </w:r>
      <w:hyperlink r:id="rId703">
        <w:r>
          <w:rPr>
            <w:color w:val="0000EE"/>
            <w:u w:val="single"/>
          </w:rPr>
          <w:t>8:1</w:t>
        </w:r>
      </w:hyperlink>
      <w:r>
        <w:t xml:space="preserve">; </w:t>
      </w:r>
      <w:hyperlink r:id="rId704">
        <w:r>
          <w:rPr>
            <w:color w:val="0000EE"/>
            <w:u w:val="single"/>
          </w:rPr>
          <w:t>9:1</w:t>
        </w:r>
      </w:hyperlink>
      <w:r>
        <w:t xml:space="preserve">). </w:t>
      </w:r>
    </w:p>
    <w:p>
      <w:r/>
      <w: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r/>
      <w:r>
        <w:t>In contrast, life under Yahweh's rule came to mean something very different. The Israelites began to associate Yahweh's leadership with freedom, justice, and equality. This was a significant change from their previous experiences.</w:t>
      </w:r>
    </w:p>
    <w:p>
      <w:r/>
      <w: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r/>
      <w: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t>The Period of the Judges</w:t>
      </w:r>
    </w:p>
    <w:p>
      <w:r/>
      <w:r>
        <w:t>In the period of the judges, the idea of theocracy was clear and constant. The Israelites were not a unified group, and they did not have one ruler. Instead, Yahweh ruled over them and unified them. This is why Gideon rejected kingship, saying “</w:t>
      </w:r>
      <w:r>
        <w:t>The LORD shall rule over you</w:t>
      </w:r>
      <w:r>
        <w:t>” (</w:t>
      </w:r>
      <w:hyperlink r:id="rId705">
        <w:r>
          <w:rPr>
            <w:color w:val="0000EE"/>
            <w:u w:val="single"/>
          </w:rPr>
          <w:t>Judges 8:23</w:t>
        </w:r>
      </w:hyperlink>
      <w:r>
        <w:t>).</w:t>
      </w:r>
    </w:p>
    <w:p>
      <w:r/>
      <w:r>
        <w:t>In this period, human leadership was sometimes needed, especially when the tribes were threatened. These rulers, called judges, would be “raised up” to protect the people, and lead the people back to the Lord (</w:t>
      </w:r>
      <w:hyperlink r:id="rId706">
        <w:r>
          <w:rPr>
            <w:color w:val="0000EE"/>
            <w:u w:val="single"/>
          </w:rPr>
          <w:t>Judges 2:16</w:t>
        </w:r>
      </w:hyperlink>
      <w:r>
        <w:t>). The judges did not bring victory because of their own abilities. Yahweh was given credit for the victory.</w:t>
      </w:r>
    </w:p>
    <w:p>
      <w:pPr>
        <w:pStyle w:val="Heading4"/>
      </w:pPr>
      <w:r>
        <w:t>The Period of Monarchy</w:t>
      </w:r>
    </w:p>
    <w:p>
      <w:r/>
      <w:r>
        <w:t xml:space="preserve">Samuel was an important leader who lived during a time of change in Israel. He came after the judges and before the first kings of Israel. During this time, the Philistines (a neighboring group) became a big problem for the Israelites. </w:t>
      </w:r>
    </w:p>
    <w:p>
      <w:r/>
      <w: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r/>
      <w:r>
        <w:t xml:space="preserve">Many important Israelites thought they needed a new way to govern themselves. They believed that having a king would make Israel stronger and help them survive. They asked for a king to lead them in battle against their enemies (see </w:t>
      </w:r>
      <w:hyperlink r:id="rId707">
        <w:r>
          <w:rPr>
            <w:color w:val="0000EE"/>
            <w:u w:val="single"/>
          </w:rPr>
          <w:t>1 Samuel 8:5, 19</w:t>
        </w:r>
      </w:hyperlink>
      <w:r>
        <w:t>–</w:t>
      </w:r>
      <w:hyperlink r:id="rId707">
        <w:r>
          <w:rPr>
            <w:color w:val="0000EE"/>
            <w:u w:val="single"/>
          </w:rPr>
          <w:t>20</w:t>
        </w:r>
      </w:hyperlink>
      <w:r>
        <w:t>).</w:t>
      </w:r>
    </w:p>
    <w:p>
      <w:r/>
      <w: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708">
        <w:r>
          <w:rPr>
            <w:color w:val="0000EE"/>
            <w:u w:val="single"/>
          </w:rPr>
          <w:t>1 Samuel 8:10</w:t>
        </w:r>
      </w:hyperlink>
      <w:r>
        <w:t>–</w:t>
      </w:r>
      <w:hyperlink r:id="rId708">
        <w:r>
          <w:rPr>
            <w:color w:val="0000EE"/>
            <w:u w:val="single"/>
          </w:rPr>
          <w:t>18</w:t>
        </w:r>
      </w:hyperlink>
      <w:r>
        <w:t xml:space="preserve">; </w:t>
      </w:r>
      <w:hyperlink r:id="rId709">
        <w:r>
          <w:rPr>
            <w:color w:val="0000EE"/>
            <w:u w:val="single"/>
          </w:rPr>
          <w:t>10:19</w:t>
        </w:r>
      </w:hyperlink>
      <w:r>
        <w:t xml:space="preserve">). </w:t>
      </w:r>
    </w:p>
    <w:p>
      <w:r/>
      <w:r>
        <w:t>However, something unexpected happened. Samuel received a message from God about a man named Saul. God seemed willing to let Saul become king. Samuel was told to anoint Saul (put oil on his head to show God had chosen him) as the first king of Israel (</w:t>
      </w:r>
      <w:hyperlink r:id="rId710">
        <w:r>
          <w:rPr>
            <w:color w:val="0000EE"/>
            <w:u w:val="single"/>
          </w:rPr>
          <w:t>1 Samuel 9:27–10:1</w:t>
        </w:r>
      </w:hyperlink>
      <w:r>
        <w:t xml:space="preserve">). </w:t>
      </w:r>
    </w:p>
    <w:p>
      <w:r/>
      <w:r>
        <w:t>Then, the Bible tells us that "the spirit of God" came upon Saul (</w:t>
      </w:r>
      <w:hyperlink r:id="rId711">
        <w:r>
          <w:rPr>
            <w:color w:val="0000EE"/>
            <w:u w:val="single"/>
          </w:rPr>
          <w:t>1 Samuel 11:6</w:t>
        </w:r>
      </w:hyperlink>
      <w:r>
        <w:t>). This was similar to how God had empowered the judges who led Israel before. It showed that God was with Saul in a special way.</w:t>
      </w:r>
    </w:p>
    <w:p>
      <w:r/>
      <w:r>
        <w:t>Saul's position as king was further strengthened when he won a battle against the Ammonites. After this victory, the people cheered for Saul and accepted him as their king. This public approval was the final step in establishing Saul's claim to kingship.</w:t>
      </w:r>
    </w:p>
    <w:p>
      <w:r/>
      <w: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t>Theocracy in the Future</w:t>
      </w:r>
    </w:p>
    <w:p>
      <w:r/>
      <w:r>
        <w:t xml:space="preserve">The Bible tells about a time when God's people would not need a human king to rule them. </w:t>
      </w:r>
      <w:hyperlink r:id="rId381">
        <w:r>
          <w:rPr>
            <w:color w:val="0000EE"/>
            <w:u w:val="single"/>
          </w:rPr>
          <w:t>Ezekiel 40–48</w:t>
        </w:r>
      </w:hyperlink>
      <w: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r/>
      <w: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r/>
      <w: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r/>
      <w:r>
        <w:rPr>
          <w:i/>
        </w:rPr>
        <w:t>See also</w:t>
      </w:r>
      <w:r>
        <w:t xml:space="preserve"> </w:t>
      </w:r>
      <w:r>
        <w:t>King</w:t>
      </w:r>
      <w:r>
        <w:t>.</w:t>
      </w:r>
      <w:r/>
      <w:r/>
    </w:p>
    <w:p>
      <w:r/>
    </w:p>
    <w:p>
      <w:pPr>
        <w:pStyle w:val="Heading2"/>
      </w:pPr>
      <w:r>
        <w:t>Theophany</w:t>
      </w:r>
      <w:r/>
    </w:p>
    <w:p>
      <w:r/>
      <w:r>
        <w:t xml:space="preserve">An appearance or manifestation of God. The word comes from the Greek noun for “God” </w:t>
      </w:r>
      <w:r>
        <w:rPr>
          <w:i/>
        </w:rPr>
        <w:t>(theos)</w:t>
      </w:r>
      <w:r>
        <w:t xml:space="preserve"> and the Greek verb “to appear” </w:t>
      </w:r>
      <w:r>
        <w:rPr>
          <w:i/>
        </w:rPr>
        <w:t>(phano).</w:t>
      </w:r>
      <w:r>
        <w:t xml:space="preserve"> </w:t>
      </w:r>
    </w:p>
    <w:p>
      <w:r/>
      <w:r>
        <w:t>A theophany is a representation of God in temporary but identifiable forms. It is one way God’s special revelation is given to people. It is a divine revelation in which God is made visible and recognizable to people.</w:t>
      </w:r>
    </w:p>
    <w:p>
      <w:r/>
      <w:r>
        <w:t>God made himself known to people through:</w:t>
      </w:r>
    </w:p>
    <w:p>
      <w:pPr>
        <w:pStyle w:val="ListBullet"/>
        <w:spacing w:line="240" w:lineRule="auto"/>
        <w:ind w:left="720"/>
      </w:pPr>
      <w:r/>
      <w:r>
        <w:t xml:space="preserve">A special messenger called the angel of the Lord </w:t>
      </w:r>
    </w:p>
    <w:p>
      <w:pPr>
        <w:pStyle w:val="ListBullet"/>
        <w:spacing w:line="240" w:lineRule="auto"/>
        <w:ind w:left="720"/>
      </w:pPr>
      <w:r/>
      <w:r>
        <w:t>Through the pillar and cloud that accompanied the Israelites in their wilderness wanderings</w:t>
      </w:r>
    </w:p>
    <w:p>
      <w:pPr>
        <w:pStyle w:val="ListBullet"/>
        <w:spacing w:line="240" w:lineRule="auto"/>
        <w:ind w:left="720"/>
      </w:pPr>
      <w:r/>
      <w:r>
        <w:t xml:space="preserve">Through the shekinah, or his presence inside of the tabernacle. </w:t>
      </w:r>
    </w:p>
    <w:p>
      <w:r/>
      <w:r>
        <w:rPr>
          <w:i/>
        </w:rPr>
        <w:t>See</w:t>
      </w:r>
      <w:r>
        <w:t xml:space="preserve"> </w:t>
      </w:r>
      <w:r>
        <w:t>Angel (Angel of the Lord)</w:t>
      </w:r>
      <w:r>
        <w:t xml:space="preserve">; </w:t>
      </w:r>
      <w:r>
        <w:t>Pillar of Fire and Cloud</w:t>
      </w:r>
      <w:r>
        <w:t xml:space="preserve">; </w:t>
      </w:r>
      <w:r>
        <w:t>Shekinah</w:t>
      </w:r>
      <w:r>
        <w:t>.</w:t>
      </w:r>
      <w:r/>
      <w:r/>
    </w:p>
    <w:p>
      <w:r/>
    </w:p>
    <w:p>
      <w:pPr>
        <w:pStyle w:val="Heading2"/>
      </w:pPr>
      <w:r>
        <w:t>Theophilus</w:t>
      </w:r>
      <w:r/>
    </w:p>
    <w:p>
      <w:pPr>
        <w:pStyle w:val="ListNumber"/>
        <w:spacing w:line="240" w:lineRule="auto"/>
        <w:ind w:left="720"/>
      </w:pPr>
      <w:r/>
      <w:r>
        <w:t>A person to whom Luke wrote two books of the New Testament: the Gospel of Luke and Acts (</w:t>
      </w:r>
      <w:hyperlink r:id="rId712">
        <w:r>
          <w:rPr>
            <w:color w:val="0000EE"/>
            <w:u w:val="single"/>
          </w:rPr>
          <w:t>Luke 1:3</w:t>
        </w:r>
      </w:hyperlink>
      <w:r>
        <w:t xml:space="preserve">; </w:t>
      </w:r>
      <w:hyperlink r:id="rId713">
        <w:r>
          <w:rPr>
            <w:color w:val="0000EE"/>
            <w:u w:val="single"/>
          </w:rPr>
          <w:t>Acts 1:1</w:t>
        </w:r>
      </w:hyperlink>
      <w:r>
        <w:t>). The name "Theophilus" means either "lover of God" or "loved by God" in Greek. Because of this meaning, some people think Theophilus might not be a real person's name. They suggest it could be a title used to address all readers of these books.</w:t>
      </w:r>
    </w:p>
    <w:p>
      <w:r/>
      <w: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714">
        <w:r>
          <w:rPr>
            <w:color w:val="0000EE"/>
            <w:u w:val="single"/>
          </w:rPr>
          <w:t>Acts 23:26</w:t>
        </w:r>
      </w:hyperlink>
      <w:r>
        <w:t xml:space="preserve">; </w:t>
      </w:r>
      <w:hyperlink r:id="rId715">
        <w:r>
          <w:rPr>
            <w:color w:val="0000EE"/>
            <w:u w:val="single"/>
          </w:rPr>
          <w:t>24:2</w:t>
        </w:r>
      </w:hyperlink>
      <w:hyperlink r:id="rId715">
        <w:r>
          <w:rPr>
            <w:color w:val="0000EE"/>
            <w:u w:val="single"/>
          </w:rPr>
          <w:t>–</w:t>
        </w:r>
      </w:hyperlink>
      <w:hyperlink r:id="rId715">
        <w:r>
          <w:rPr>
            <w:color w:val="0000EE"/>
            <w:u w:val="single"/>
          </w:rPr>
          <w:t>3</w:t>
        </w:r>
      </w:hyperlink>
      <w:r>
        <w:t xml:space="preserve">; </w:t>
      </w:r>
      <w:hyperlink r:id="rId716">
        <w:r>
          <w:rPr>
            <w:color w:val="0000EE"/>
            <w:u w:val="single"/>
          </w:rPr>
          <w:t>26:25</w:t>
        </w:r>
      </w:hyperlink>
      <w:r>
        <w:t xml:space="preserve">). </w:t>
      </w:r>
    </w:p>
    <w:p>
      <w:r/>
      <w:r>
        <w:t>While Theophilus was probably an important person in society, we do not know exactly what position he held.</w:t>
      </w:r>
    </w:p>
    <w:p>
      <w:pPr>
        <w:pStyle w:val="ListNumber"/>
        <w:spacing w:line="240" w:lineRule="auto"/>
        <w:ind w:left="720"/>
      </w:pPr>
      <w:r/>
      <w: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r>
    </w:p>
    <w:p>
      <w:r/>
      <w:r>
        <w:t>This Theophilus was probably the high priest who gave Paul permission to arrest Christians. Though he played this important role, his name does not appear in the New Testament.</w:t>
      </w:r>
      <w:r/>
      <w:r/>
    </w:p>
    <w:p>
      <w:r/>
    </w:p>
    <w:p>
      <w:pPr>
        <w:pStyle w:val="Heading2"/>
      </w:pPr>
      <w:r>
        <w:t>Thessalonians, First Letter to the</w:t>
      </w:r>
      <w:r/>
    </w:p>
    <w:p>
      <w:r/>
      <w:r>
        <w:t>Paul’s first epistle to the church at Thessalonica.</w:t>
      </w:r>
    </w:p>
    <w:p>
      <w:r/>
      <w:r>
        <w:t>Preview</w:t>
      </w:r>
    </w:p>
    <w:p>
      <w:r/>
      <w:r>
        <w:t>• Author(s)</w:t>
      </w:r>
    </w:p>
    <w:p>
      <w:r/>
      <w:r>
        <w:t>• Date, Origin, and Destination</w:t>
      </w:r>
    </w:p>
    <w:p>
      <w:r/>
      <w:r>
        <w:t>• Purpose</w:t>
      </w:r>
    </w:p>
    <w:p>
      <w:r/>
      <w:r>
        <w:t>• Content</w:t>
      </w:r>
    </w:p>
    <w:p>
      <w:pPr>
        <w:pStyle w:val="Heading3"/>
      </w:pPr>
      <w:r>
        <w:t>Author(s)</w:t>
      </w:r>
    </w:p>
    <w:p>
      <w:r/>
      <w:r>
        <w:t>The names of Paul, Silas (Greek “Silvanus”), and Timothy stand at the head of this letter, and as with other letters of Paul, his coworkers may have had some share in the writing of the letter. Often the plural pronouns “we” and “us” are retained, but “I, Paul” (</w:t>
      </w:r>
      <w:hyperlink r:id="rId717">
        <w:r>
          <w:rPr>
            <w:color w:val="0000EE"/>
            <w:u w:val="single"/>
          </w:rPr>
          <w:t>1 Thes 2:18</w:t>
        </w:r>
      </w:hyperlink>
      <w:r>
        <w:t xml:space="preserve">) and the singular pronoun in other places (see </w:t>
      </w:r>
      <w:hyperlink r:id="rId718">
        <w:r>
          <w:rPr>
            <w:color w:val="0000EE"/>
            <w:u w:val="single"/>
          </w:rPr>
          <w:t>3:5</w:t>
        </w:r>
      </w:hyperlink>
      <w:r>
        <w:t xml:space="preserve">; </w:t>
      </w:r>
      <w:hyperlink r:id="rId719">
        <w:r>
          <w:rPr>
            <w:color w:val="0000EE"/>
            <w:u w:val="single"/>
          </w:rPr>
          <w:t>5:27</w:t>
        </w:r>
      </w:hyperlink>
      <w: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t>Date, Origin, and Destination</w:t>
      </w:r>
    </w:p>
    <w:p>
      <w:r/>
      <w:r>
        <w:t>The letter is addressed specifically to “the church of the Thessalonians” (</w:t>
      </w:r>
      <w:hyperlink r:id="rId720">
        <w:r>
          <w:rPr>
            <w:color w:val="0000EE"/>
            <w:u w:val="single"/>
          </w:rPr>
          <w:t>1:1</w:t>
        </w:r>
      </w:hyperlink>
      <w:r>
        <w:t xml:space="preserve">). According to </w:t>
      </w:r>
      <w:hyperlink r:id="rId721">
        <w:r>
          <w:rPr>
            <w:color w:val="0000EE"/>
            <w:u w:val="single"/>
          </w:rPr>
          <w:t>Acts 17:1–9</w:t>
        </w:r>
      </w:hyperlink>
      <w: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r/>
      <w:r>
        <w:t>The actual time spent in Thessalonica was probably more than three weeks. In this letter Paul speaks of working for his support so as not to burden the Thessalonians (</w:t>
      </w:r>
      <w:hyperlink r:id="rId536">
        <w:r>
          <w:rPr>
            <w:color w:val="0000EE"/>
            <w:u w:val="single"/>
          </w:rPr>
          <w:t>1 Thes 2:9</w:t>
        </w:r>
      </w:hyperlink>
      <w:r>
        <w:t xml:space="preserve">). References concerning his actions and attitudes among them imply a longer time, and </w:t>
      </w:r>
      <w:hyperlink r:id="rId722">
        <w:r>
          <w:rPr>
            <w:color w:val="0000EE"/>
            <w:u w:val="single"/>
          </w:rPr>
          <w:t>Philippians 4:16</w:t>
        </w:r>
      </w:hyperlink>
      <w:r>
        <w:t xml:space="preserve"> speaks of the Philippian Christians twice sending help to Paul in Thessalonica.</w:t>
      </w:r>
    </w:p>
    <w:p>
      <w:r/>
      <w:r>
        <w:t>With Silas, and presumably Timothy, Paul went on to Berea, and his coworkers stayed there when Paul proceeded to Athens (</w:t>
      </w:r>
      <w:hyperlink r:id="rId723">
        <w:r>
          <w:rPr>
            <w:color w:val="0000EE"/>
            <w:u w:val="single"/>
          </w:rPr>
          <w:t>Acts 17:10–15</w:t>
        </w:r>
      </w:hyperlink>
      <w:r>
        <w:t>). When Timothy joined Paul at Athens, Paul sent Timothy to the Thessalonian Christians because he was concerned about how they were faring against their opposition. Timothy returned from Thessalonica with good news. Subsequently, Paul wrote this letter.</w:t>
      </w:r>
    </w:p>
    <w:p>
      <w:r/>
      <w:hyperlink r:id="rId724">
        <w:r>
          <w:rPr>
            <w:color w:val="0000EE"/>
            <w:u w:val="single"/>
          </w:rPr>
          <w:t>Acts 18:5</w:t>
        </w:r>
      </w:hyperlink>
      <w: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t>Purpose</w:t>
      </w:r>
    </w:p>
    <w:p>
      <w:r/>
      <w:r>
        <w:t xml:space="preserve">Timothy’s report of the situation in Thessalonica motivated Paul to write this letter. Possibly Timothy brought a letter from the Thessalonians. This is suggested by the way Paul introduced certain subjects (“concerning brotherly love,” </w:t>
      </w:r>
      <w:hyperlink r:id="rId725">
        <w:r>
          <w:rPr>
            <w:color w:val="0000EE"/>
            <w:u w:val="single"/>
          </w:rPr>
          <w:t>4:9</w:t>
        </w:r>
      </w:hyperlink>
      <w:r>
        <w:t xml:space="preserve">; “concerning those who are asleep,” </w:t>
      </w:r>
      <w:hyperlink r:id="rId726">
        <w:r>
          <w:rPr>
            <w:color w:val="0000EE"/>
            <w:u w:val="single"/>
          </w:rPr>
          <w:t>4:13</w:t>
        </w:r>
      </w:hyperlink>
      <w:r>
        <w:t xml:space="preserve">; “as to the times and the seasons,” </w:t>
      </w:r>
      <w:hyperlink r:id="rId727">
        <w:r>
          <w:rPr>
            <w:color w:val="0000EE"/>
            <w:u w:val="single"/>
          </w:rPr>
          <w:t>5:1</w:t>
        </w:r>
      </w:hyperlink>
      <w:r>
        <w:t>) and then said that he didn’t need to write to them about these things. There were several reasons why Paul wrote to the Thessalonians:</w:t>
      </w:r>
    </w:p>
    <w:p>
      <w:r/>
      <w:r>
        <w:t>1. He wanted to commend the Thessalonian Christians for their faith and devotion, which had become widely known as an example to others (</w:t>
      </w:r>
      <w:hyperlink r:id="rId728">
        <w:r>
          <w:rPr>
            <w:color w:val="0000EE"/>
            <w:u w:val="single"/>
          </w:rPr>
          <w:t>1:7–10</w:t>
        </w:r>
      </w:hyperlink>
      <w:r>
        <w:t>).</w:t>
      </w:r>
    </w:p>
    <w:p>
      <w:r/>
      <w:r>
        <w:t>2. He realized that the persecution he had faced in Thessalonica had continued for those he left behind, and he wanted to encourage them to stand fast (</w:t>
      </w:r>
      <w:hyperlink r:id="rId729">
        <w:r>
          <w:rPr>
            <w:color w:val="0000EE"/>
            <w:u w:val="single"/>
          </w:rPr>
          <w:t>2:13–16</w:t>
        </w:r>
      </w:hyperlink>
      <w:r>
        <w:t>). He had feared for them but was delighted by the news of their steadfastness (</w:t>
      </w:r>
      <w:hyperlink r:id="rId730">
        <w:r>
          <w:rPr>
            <w:color w:val="0000EE"/>
            <w:u w:val="single"/>
          </w:rPr>
          <w:t>3:1–10</w:t>
        </w:r>
      </w:hyperlink>
      <w:r>
        <w:t>).</w:t>
      </w:r>
    </w:p>
    <w:p>
      <w:r/>
      <w:r>
        <w:t>3. There were those who had been misrepresenting the apostle in Thessalonica, perhaps the Jews who had initiated opposition to him when he was there (</w:t>
      </w:r>
      <w:hyperlink r:id="rId731">
        <w:r>
          <w:rPr>
            <w:color w:val="0000EE"/>
            <w:u w:val="single"/>
          </w:rPr>
          <w:t>Acts 17:5</w:t>
        </w:r>
      </w:hyperlink>
      <w:r>
        <w:t>). They probably said that he was only a religious charlatan who had turned them away from their religion to his new faith, and they would never see him again. So the apostle reminded them of his methods and attitudes among them (</w:t>
      </w:r>
      <w:hyperlink r:id="rId732">
        <w:r>
          <w:rPr>
            <w:color w:val="0000EE"/>
            <w:u w:val="single"/>
          </w:rPr>
          <w:t>1 Thes 2:1–12</w:t>
        </w:r>
      </w:hyperlink>
      <w:r>
        <w:t xml:space="preserve">) and told of his desires and plans to see them again (vv </w:t>
      </w:r>
      <w:hyperlink r:id="rId733">
        <w:r>
          <w:rPr>
            <w:color w:val="0000EE"/>
            <w:u w:val="single"/>
          </w:rPr>
          <w:t>17–18</w:t>
        </w:r>
      </w:hyperlink>
      <w:r>
        <w:t>).</w:t>
      </w:r>
    </w:p>
    <w:p>
      <w:r/>
      <w:r>
        <w:t>4. It was necessary also to urge the Thessalonian Christians to live true to Christian standards, especially in the matter of sexual morality (</w:t>
      </w:r>
      <w:hyperlink r:id="rId734">
        <w:r>
          <w:rPr>
            <w:color w:val="0000EE"/>
            <w:u w:val="single"/>
          </w:rPr>
          <w:t>4:1–8</w:t>
        </w:r>
      </w:hyperlink>
      <w:r>
        <w:t>). Other matters concerning their way of life and their relationships within the Christian fellowship also needed attention (</w:t>
      </w:r>
      <w:hyperlink r:id="rId735">
        <w:r>
          <w:rPr>
            <w:color w:val="0000EE"/>
            <w:u w:val="single"/>
          </w:rPr>
          <w:t>4:9–12</w:t>
        </w:r>
      </w:hyperlink>
      <w:r>
        <w:t xml:space="preserve">; </w:t>
      </w:r>
      <w:hyperlink r:id="rId736">
        <w:r>
          <w:rPr>
            <w:color w:val="0000EE"/>
            <w:u w:val="single"/>
          </w:rPr>
          <w:t>5:12–22</w:t>
        </w:r>
      </w:hyperlink>
      <w:r>
        <w:t>).</w:t>
      </w:r>
    </w:p>
    <w:p>
      <w:r/>
      <w:r>
        <w:t>5. Another major concern was to deal with the misconceptions of the Thessalonian Christians regarding those who had died and the second coming of the Lord (</w:t>
      </w:r>
      <w:hyperlink r:id="rId737">
        <w:r>
          <w:rPr>
            <w:color w:val="0000EE"/>
            <w:u w:val="single"/>
          </w:rPr>
          <w:t>4:13–18</w:t>
        </w:r>
      </w:hyperlink>
      <w:r>
        <w:t>). In relation to the future hope, there was also the question of “the times and the seasons,” and Paul repeated the teaching he had given when among them (</w:t>
      </w:r>
      <w:hyperlink r:id="rId738">
        <w:r>
          <w:rPr>
            <w:color w:val="0000EE"/>
            <w:u w:val="single"/>
          </w:rPr>
          <w:t>5:1–11</w:t>
        </w:r>
      </w:hyperlink>
      <w:r>
        <w:t>).</w:t>
      </w:r>
    </w:p>
    <w:p>
      <w:r/>
      <w:r>
        <w:t>6. There may also have been a danger of disunity that led the apostle to emphasize the fellowship of all believers (</w:t>
      </w:r>
      <w:hyperlink r:id="rId719">
        <w:r>
          <w:rPr>
            <w:color w:val="0000EE"/>
            <w:u w:val="single"/>
          </w:rPr>
          <w:t>5:27</w:t>
        </w:r>
      </w:hyperlink>
      <w:r>
        <w:t xml:space="preserve">), to urge them not to disparage any spiritual gifts (vv </w:t>
      </w:r>
      <w:hyperlink r:id="rId739">
        <w:r>
          <w:rPr>
            <w:color w:val="0000EE"/>
            <w:u w:val="single"/>
          </w:rPr>
          <w:t>19–21</w:t>
        </w:r>
      </w:hyperlink>
      <w:r>
        <w:t xml:space="preserve">), and not to fail in respecting their leaders (v </w:t>
      </w:r>
      <w:hyperlink r:id="rId740">
        <w:r>
          <w:rPr>
            <w:color w:val="0000EE"/>
            <w:u w:val="single"/>
          </w:rPr>
          <w:t>12</w:t>
        </w:r>
      </w:hyperlink>
      <w:r>
        <w:t>).</w:t>
      </w:r>
    </w:p>
    <w:p>
      <w:pPr>
        <w:pStyle w:val="Heading3"/>
      </w:pPr>
      <w:r>
        <w:t>Content</w:t>
      </w:r>
    </w:p>
    <w:p>
      <w:pPr>
        <w:pStyle w:val="Heading4"/>
      </w:pPr>
      <w:r>
        <w:t>Thanksgiving for the Thessalonians’ Response to the Gospel (</w:t>
      </w:r>
      <w:hyperlink r:id="rId741">
        <w:r>
          <w:rPr>
            <w:color w:val="0000EE"/>
            <w:u w:val="single"/>
          </w:rPr>
          <w:t>1:2–10</w:t>
        </w:r>
      </w:hyperlink>
      <w:r>
        <w:t>)</w:t>
      </w:r>
    </w:p>
    <w:p>
      <w:r/>
      <w: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t>Paul’s Defense of His Ministry in Thessalonica (</w:t>
      </w:r>
      <w:hyperlink r:id="rId732">
        <w:r>
          <w:rPr>
            <w:color w:val="0000EE"/>
            <w:u w:val="single"/>
          </w:rPr>
          <w:t>2:1–12</w:t>
        </w:r>
      </w:hyperlink>
      <w:r>
        <w:t>)</w:t>
      </w:r>
    </w:p>
    <w:p>
      <w:r/>
      <w: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t>Their Acceptance of the Gospel (</w:t>
      </w:r>
      <w:hyperlink r:id="rId729">
        <w:r>
          <w:rPr>
            <w:color w:val="0000EE"/>
            <w:u w:val="single"/>
          </w:rPr>
          <w:t>2:13–16</w:t>
        </w:r>
      </w:hyperlink>
      <w:r>
        <w:t>)</w:t>
      </w:r>
    </w:p>
    <w:p>
      <w:r/>
      <w:r>
        <w:t>The Thessalonians had accepted the gospel as “the word of God” and had suffered at the hands of their own people. Such persecutors must face the righteous judgment of God.</w:t>
      </w:r>
    </w:p>
    <w:p>
      <w:pPr>
        <w:pStyle w:val="Heading4"/>
      </w:pPr>
      <w:r>
        <w:t>Paul’s Continuing Concern for Them (</w:t>
      </w:r>
      <w:hyperlink r:id="rId742">
        <w:r>
          <w:rPr>
            <w:color w:val="0000EE"/>
            <w:u w:val="single"/>
          </w:rPr>
          <w:t>2:17–20</w:t>
        </w:r>
      </w:hyperlink>
      <w:r>
        <w:t>)</w:t>
      </w:r>
    </w:p>
    <w:p>
      <w:r/>
      <w: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743">
        <w:r>
          <w:rPr>
            <w:color w:val="0000EE"/>
            <w:u w:val="single"/>
          </w:rPr>
          <w:t>Acts 17:9</w:t>
        </w:r>
      </w:hyperlink>
      <w:r>
        <w:t>). In any case, the Thessalonian Christians are his “glory and joy.” His delight will be for them to stand “before our Lord Jesus Christ at his coming.”</w:t>
      </w:r>
    </w:p>
    <w:p>
      <w:pPr>
        <w:pStyle w:val="Heading4"/>
      </w:pPr>
      <w:r>
        <w:t>Timothy’s Mission (</w:t>
      </w:r>
      <w:hyperlink r:id="rId744">
        <w:r>
          <w:rPr>
            <w:color w:val="0000EE"/>
            <w:u w:val="single"/>
          </w:rPr>
          <w:t>3:1–5</w:t>
        </w:r>
      </w:hyperlink>
      <w:r>
        <w:t>)</w:t>
      </w:r>
    </w:p>
    <w:p>
      <w:r/>
      <w:r>
        <w:t xml:space="preserve">Fearful for the Thessalonian Christians facing persecution, Paul was willing to be left alone in the work of the gospel in Athens (see </w:t>
      </w:r>
      <w:hyperlink r:id="rId745">
        <w:r>
          <w:rPr>
            <w:color w:val="0000EE"/>
            <w:u w:val="single"/>
          </w:rPr>
          <w:t>Acts 17:16–34</w:t>
        </w:r>
      </w:hyperlink>
      <w:r>
        <w:t>) and sent Timothy to encourage and support them in all their “afflictions.” Paul reiterated that Christians must always be prepared to face suffering.</w:t>
      </w:r>
    </w:p>
    <w:p>
      <w:pPr>
        <w:pStyle w:val="Heading4"/>
      </w:pPr>
      <w:r>
        <w:t>The Good News That Timothy Brought (</w:t>
      </w:r>
      <w:hyperlink r:id="rId746">
        <w:r>
          <w:rPr>
            <w:color w:val="0000EE"/>
            <w:u w:val="single"/>
          </w:rPr>
          <w:t>3:6–10</w:t>
        </w:r>
      </w:hyperlink>
      <w:r>
        <w:t>)</w:t>
      </w:r>
    </w:p>
    <w:p>
      <w:r/>
      <w: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t>Paul’s Prayer (</w:t>
      </w:r>
      <w:hyperlink r:id="rId747">
        <w:r>
          <w:rPr>
            <w:color w:val="0000EE"/>
            <w:u w:val="single"/>
          </w:rPr>
          <w:t>3:11–13</w:t>
        </w:r>
      </w:hyperlink>
      <w:r>
        <w:t>)</w:t>
      </w:r>
    </w:p>
    <w:p>
      <w:r/>
      <w: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748">
        <w:r>
          <w:rPr>
            <w:color w:val="0000EE"/>
            <w:u w:val="single"/>
          </w:rPr>
          <w:t>3:13</w:t>
        </w:r>
      </w:hyperlink>
      <w:r>
        <w:t>, nlt).</w:t>
      </w:r>
    </w:p>
    <w:p>
      <w:pPr>
        <w:pStyle w:val="Heading4"/>
      </w:pPr>
      <w:r>
        <w:t>Exhortation to Purity of Life (</w:t>
      </w:r>
      <w:hyperlink r:id="rId734">
        <w:r>
          <w:rPr>
            <w:color w:val="0000EE"/>
            <w:u w:val="single"/>
          </w:rPr>
          <w:t>4:1–8</w:t>
        </w:r>
      </w:hyperlink>
      <w:r>
        <w:t>)</w:t>
      </w:r>
    </w:p>
    <w:p>
      <w:r/>
      <w: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t>Practical Exhortation (</w:t>
      </w:r>
      <w:hyperlink r:id="rId735">
        <w:r>
          <w:rPr>
            <w:color w:val="0000EE"/>
            <w:u w:val="single"/>
          </w:rPr>
          <w:t>4:9–12</w:t>
        </w:r>
      </w:hyperlink>
      <w:r>
        <w:t>)</w:t>
      </w:r>
    </w:p>
    <w:p>
      <w:r/>
      <w: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t>What Happened to Those Who Had Died Since Becoming Believers (</w:t>
      </w:r>
      <w:hyperlink r:id="rId737">
        <w:r>
          <w:rPr>
            <w:color w:val="0000EE"/>
            <w:u w:val="single"/>
          </w:rPr>
          <w:t>4:13–18</w:t>
        </w:r>
      </w:hyperlink>
      <w:r>
        <w:t>)</w:t>
      </w:r>
    </w:p>
    <w:p>
      <w:r/>
      <w: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t>Living in Readiness for the Lord’s Coming (</w:t>
      </w:r>
      <w:hyperlink r:id="rId738">
        <w:r>
          <w:rPr>
            <w:color w:val="0000EE"/>
            <w:u w:val="single"/>
          </w:rPr>
          <w:t>5:1–11</w:t>
        </w:r>
      </w:hyperlink>
      <w:r>
        <w:t>)</w:t>
      </w:r>
    </w:p>
    <w:p>
      <w:r/>
      <w: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t>Other Christian Duties (</w:t>
      </w:r>
      <w:hyperlink r:id="rId736">
        <w:r>
          <w:rPr>
            <w:color w:val="0000EE"/>
            <w:u w:val="single"/>
          </w:rPr>
          <w:t>5:12–22</w:t>
        </w:r>
      </w:hyperlink>
      <w:r>
        <w:t>)</w:t>
      </w:r>
    </w:p>
    <w:p>
      <w:r/>
      <w: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t>Conclusion (</w:t>
      </w:r>
      <w:hyperlink r:id="rId749">
        <w:r>
          <w:rPr>
            <w:color w:val="0000EE"/>
            <w:u w:val="single"/>
          </w:rPr>
          <w:t>5:23–28</w:t>
        </w:r>
      </w:hyperlink>
      <w:r>
        <w:t>)</w:t>
      </w:r>
    </w:p>
    <w:p>
      <w:r/>
      <w:r>
        <w:t>The final prayer of the letter is for their holiness of life, so that they may stand “blameless at the coming of our Lord Jesus Christ.” “Pray for us” is the apostle’s plea. Greetings are to be passed on and the letter read to all the believers.</w:t>
      </w:r>
    </w:p>
    <w:p>
      <w:r/>
      <w:r>
        <w:rPr>
          <w:i/>
        </w:rPr>
        <w:t>See also</w:t>
      </w:r>
      <w:r>
        <w:t xml:space="preserve"> </w:t>
      </w:r>
      <w:r>
        <w:t>Eschatology</w:t>
      </w:r>
      <w:r>
        <w:t xml:space="preserve">; </w:t>
      </w:r>
      <w:r>
        <w:t>Paul, The Apostle</w:t>
      </w:r>
      <w:r>
        <w:t xml:space="preserve">; </w:t>
      </w:r>
      <w:r>
        <w:t>Second Coming of Christ</w:t>
      </w:r>
      <w:r>
        <w:t xml:space="preserve">; </w:t>
      </w:r>
      <w:r>
        <w:t>Thessalonians, Second Letter to the</w:t>
      </w:r>
      <w:r>
        <w:t xml:space="preserve">; </w:t>
      </w:r>
      <w:r>
        <w:t>Thessalonica</w:t>
      </w:r>
      <w:r>
        <w:t>.</w:t>
      </w:r>
      <w:r/>
      <w:r/>
    </w:p>
    <w:p>
      <w:r/>
    </w:p>
    <w:p>
      <w:pPr>
        <w:pStyle w:val="Heading2"/>
      </w:pPr>
      <w:r>
        <w:t>Thessalonica</w:t>
      </w:r>
      <w:r/>
    </w:p>
    <w:p>
      <w:r/>
      <w: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r/>
      <w: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750">
        <w:r>
          <w:rPr>
            <w:color w:val="0000EE"/>
            <w:u w:val="single"/>
          </w:rPr>
          <w:t>Acts 17:6–8</w:t>
        </w:r>
      </w:hyperlink>
      <w: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r/>
      <w:r>
        <w:t>The church at Thessalonica was founded by Paul on his second missionary journey (</w:t>
      </w:r>
      <w:hyperlink r:id="rId751">
        <w:r>
          <w:rPr>
            <w:color w:val="0000EE"/>
            <w:u w:val="single"/>
          </w:rPr>
          <w:t>Acts 17:1–4</w:t>
        </w:r>
      </w:hyperlink>
      <w: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752">
        <w:r>
          <w:rPr>
            <w:color w:val="0000EE"/>
            <w:u w:val="single"/>
          </w:rPr>
          <w:t>4</w:t>
        </w:r>
      </w:hyperlink>
      <w:r>
        <w:t>).</w:t>
      </w:r>
    </w:p>
    <w:p>
      <w:r/>
      <w: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753">
        <w:r>
          <w:rPr>
            <w:color w:val="0000EE"/>
            <w:u w:val="single"/>
          </w:rPr>
          <w:t>Acts 17:5–10</w:t>
        </w:r>
      </w:hyperlink>
      <w:r>
        <w:t xml:space="preserve">). The hostility of the Thessalonian Jews toward Paul is seen in the fact that when they learned that he was preaching at Berea they followed him there and stirred up the crowds against him (v </w:t>
      </w:r>
      <w:hyperlink r:id="rId754">
        <w:r>
          <w:rPr>
            <w:color w:val="0000EE"/>
            <w:u w:val="single"/>
          </w:rPr>
          <w:t>13</w:t>
        </w:r>
      </w:hyperlink>
      <w:r>
        <w:t>).</w:t>
      </w:r>
    </w:p>
    <w:p>
      <w:r/>
      <w: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r/>
      <w:r>
        <w:rPr>
          <w:i/>
        </w:rPr>
        <w:t>See also</w:t>
      </w:r>
      <w:r>
        <w:t xml:space="preserve"> </w:t>
      </w:r>
      <w:r>
        <w:t>Paul, The Apostle</w:t>
      </w:r>
      <w:r>
        <w:t xml:space="preserve">; </w:t>
      </w:r>
      <w:r>
        <w:t>Thessalonians, First Letter to the</w:t>
      </w:r>
      <w:r>
        <w:t xml:space="preserve">; </w:t>
      </w:r>
      <w:r>
        <w:t>Thessalonians, Second Letter to the</w:t>
      </w:r>
      <w:r>
        <w:t>.</w:t>
      </w:r>
      <w:r/>
      <w:r/>
    </w:p>
    <w:p>
      <w:r/>
    </w:p>
    <w:p>
      <w:pPr>
        <w:pStyle w:val="Heading2"/>
      </w:pPr>
      <w:r>
        <w:t>Theudas</w:t>
      </w:r>
      <w:r/>
    </w:p>
    <w:p>
      <w:r/>
      <w:r>
        <w:t>Rebel referred to by Gamaliel in his speech before the Sanhedrin as an example of the fact that false messiahs would fall without anyone’s intervention (</w:t>
      </w:r>
      <w:hyperlink r:id="rId755">
        <w:r>
          <w:rPr>
            <w:color w:val="0000EE"/>
            <w:u w:val="single"/>
          </w:rPr>
          <w:t>Acts 5:36</w:t>
        </w:r>
      </w:hyperlink>
      <w: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rPr>
        <w:t>after</w:t>
      </w:r>
      <w: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
    </w:p>
    <w:p>
      <w:r/>
    </w:p>
    <w:p>
      <w:pPr>
        <w:pStyle w:val="Heading2"/>
      </w:pPr>
      <w:r>
        <w:t>Third Corinthians</w:t>
      </w:r>
      <w:r/>
    </w:p>
    <w:p>
      <w:r/>
      <w: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rPr>
        <w:t>3 Corinthians</w:t>
      </w:r>
      <w:r>
        <w:t>.</w:t>
      </w:r>
    </w:p>
    <w:p>
      <w:r/>
      <w:r>
        <w:t xml:space="preserve">The work has three parts: </w:t>
      </w:r>
    </w:p>
    <w:p>
      <w:pPr>
        <w:pStyle w:val="ListNumber"/>
        <w:spacing w:line="240" w:lineRule="auto"/>
        <w:ind w:left="720"/>
      </w:pPr>
      <w:r/>
      <w:r>
        <w:t xml:space="preserve">A letter claiming to be from Stephanus of Corinth and sent to the apostle Paul about two false apostles, Simon and Cleobius. </w:t>
      </w:r>
    </w:p>
    <w:p>
      <w:pPr>
        <w:pStyle w:val="ListNumber"/>
        <w:spacing w:line="240" w:lineRule="auto"/>
        <w:ind w:left="720"/>
      </w:pPr>
      <w:r/>
      <w:r>
        <w:t>A short story about the delivery of the letter.</w:t>
      </w:r>
    </w:p>
    <w:p>
      <w:pPr>
        <w:pStyle w:val="ListNumber"/>
        <w:spacing w:line="240" w:lineRule="auto"/>
        <w:ind w:left="720"/>
      </w:pPr>
      <w:r/>
      <w:r>
        <w:t>Paul’s response, in which he rejects the false teachings.</w:t>
      </w:r>
    </w:p>
    <w:p>
      <w:r/>
      <w:r>
        <w:t xml:space="preserve">Originally, these letters were part of the Acts of Paul, a longer apocryphal document. However, they also circulated separately. At one point, they were even included in the Armenian Bible. The letters seek to explain Paul's mention in </w:t>
      </w:r>
      <w:hyperlink r:id="rId756">
        <w:r>
          <w:rPr>
            <w:color w:val="0000EE"/>
            <w:u w:val="single"/>
          </w:rPr>
          <w:t>2 Corinthians 2:4</w:t>
        </w:r>
      </w:hyperlink>
      <w:r>
        <w:t xml:space="preserve"> of a letter he wrote in "great distress."</w:t>
      </w:r>
    </w:p>
    <w:p>
      <w:r/>
      <w:r>
        <w:t xml:space="preserve">According to the early church father Tertullian, in his work </w:t>
      </w:r>
      <w:r>
        <w:rPr>
          <w:i/>
        </w:rPr>
        <w:t>On Baptism</w:t>
      </w:r>
      <w: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r/>
      <w:r>
        <w:rPr>
          <w:i/>
        </w:rPr>
        <w:t>See also</w:t>
      </w:r>
      <w:r>
        <w:t xml:space="preserve"> </w:t>
      </w:r>
      <w:r>
        <w:t>Apocrypha</w:t>
      </w:r>
      <w:r>
        <w:t xml:space="preserve">; </w:t>
      </w:r>
      <w:r>
        <w:t>Second Letter to the Corinthians</w:t>
      </w:r>
      <w:r>
        <w:t>.</w:t>
      </w:r>
    </w:p>
    <w:p>
      <w:pPr>
        <w:pStyle w:val="Heading3"/>
      </w:pPr>
      <w:r/>
      <w:r/>
    </w:p>
    <w:p>
      <w:r/>
    </w:p>
    <w:p>
      <w:pPr>
        <w:pStyle w:val="Heading2"/>
      </w:pPr>
      <w:r>
        <w:t>Thistle, Thorn</w:t>
      </w:r>
      <w:r/>
    </w:p>
    <w:p>
      <w:r/>
      <w:r>
        <w:t>The Bible uses 22 different Hebrew and Greek words to describe spiny or prickly shrubs or weeds. These words are translated as "bramble," "brier," "cockle," "thorn," and "thistle." Today, about 125 species of thorns and thistles grow in the Holy Land.</w:t>
      </w:r>
    </w:p>
    <w:p>
      <w:r/>
      <w:r>
        <w:t xml:space="preserve">The thornbush mentioned in the story of </w:t>
      </w:r>
      <w:hyperlink r:id="rId757">
        <w:r>
          <w:rPr>
            <w:color w:val="0000EE"/>
            <w:u w:val="single"/>
          </w:rPr>
          <w:t xml:space="preserve">Judges 9:14–15 </w:t>
        </w:r>
      </w:hyperlink>
      <w:r>
        <w:t>is likely the European boxthorn or desert-thorn (</w:t>
      </w:r>
      <w:r>
        <w:rPr>
          <w:i/>
        </w:rPr>
        <w:t>Lycium europaeum</w:t>
      </w:r>
      <w:r>
        <w:t>).</w:t>
      </w:r>
    </w:p>
    <w:p>
      <w:r/>
      <w:r>
        <w:t xml:space="preserve">Most scholars agree that the "briers" and "thorns" in </w:t>
      </w:r>
      <w:hyperlink r:id="rId758">
        <w:r>
          <w:rPr>
            <w:color w:val="0000EE"/>
            <w:u w:val="single"/>
          </w:rPr>
          <w:t>Isaiah 10:17</w:t>
        </w:r>
      </w:hyperlink>
      <w:r>
        <w:t xml:space="preserve">, </w:t>
      </w:r>
      <w:hyperlink r:id="rId759">
        <w:r>
          <w:rPr>
            <w:color w:val="0000EE"/>
            <w:u w:val="single"/>
          </w:rPr>
          <w:t>55:13</w:t>
        </w:r>
      </w:hyperlink>
      <w:r>
        <w:t xml:space="preserve">, </w:t>
      </w:r>
      <w:hyperlink r:id="rId760">
        <w:r>
          <w:rPr>
            <w:color w:val="0000EE"/>
            <w:u w:val="single"/>
          </w:rPr>
          <w:t>Micah 7:4</w:t>
        </w:r>
      </w:hyperlink>
      <w:r>
        <w:t xml:space="preserve">, and </w:t>
      </w:r>
      <w:hyperlink r:id="rId761">
        <w:r>
          <w:rPr>
            <w:color w:val="0000EE"/>
            <w:u w:val="single"/>
          </w:rPr>
          <w:t>Hebrews 6:8</w:t>
        </w:r>
      </w:hyperlink>
      <w:r>
        <w:t xml:space="preserve"> refer to the Palestine nightshade (</w:t>
      </w:r>
      <w:r>
        <w:rPr>
          <w:i/>
        </w:rPr>
        <w:t>Solanum incanum</w:t>
      </w:r>
      <w:r>
        <w:t>), also called the "Jericho potato."</w:t>
      </w:r>
    </w:p>
    <w:p>
      <w:r/>
      <w:r>
        <w:t xml:space="preserve">The thistles in </w:t>
      </w:r>
      <w:hyperlink r:id="rId762">
        <w:r>
          <w:rPr>
            <w:color w:val="0000EE"/>
            <w:u w:val="single"/>
          </w:rPr>
          <w:t>Genesis 3:17–18</w:t>
        </w:r>
      </w:hyperlink>
      <w:r>
        <w:t xml:space="preserve">, </w:t>
      </w:r>
      <w:hyperlink r:id="rId763">
        <w:r>
          <w:rPr>
            <w:color w:val="0000EE"/>
            <w:u w:val="single"/>
          </w:rPr>
          <w:t>2 Kings 14:9</w:t>
        </w:r>
      </w:hyperlink>
      <w:r>
        <w:t xml:space="preserve">, </w:t>
      </w:r>
      <w:hyperlink r:id="rId764">
        <w:r>
          <w:rPr>
            <w:color w:val="0000EE"/>
            <w:u w:val="single"/>
          </w:rPr>
          <w:t>2 Chronicles 25:18</w:t>
        </w:r>
      </w:hyperlink>
      <w:r>
        <w:t xml:space="preserve">, </w:t>
      </w:r>
      <w:hyperlink r:id="rId765">
        <w:r>
          <w:rPr>
            <w:color w:val="0000EE"/>
            <w:u w:val="single"/>
          </w:rPr>
          <w:t>Hosea 10:8</w:t>
        </w:r>
      </w:hyperlink>
      <w:r>
        <w:t xml:space="preserve">, and </w:t>
      </w:r>
      <w:hyperlink r:id="rId766">
        <w:r>
          <w:rPr>
            <w:color w:val="0000EE"/>
            <w:u w:val="single"/>
          </w:rPr>
          <w:t>Matthew 7:16</w:t>
        </w:r>
      </w:hyperlink>
      <w:r>
        <w:t xml:space="preserve">, as well as the thorns of </w:t>
      </w:r>
      <w:hyperlink r:id="rId767">
        <w:r>
          <w:rPr>
            <w:color w:val="0000EE"/>
            <w:u w:val="single"/>
          </w:rPr>
          <w:t>Matthew 13:7</w:t>
        </w:r>
      </w:hyperlink>
      <w:r>
        <w:t xml:space="preserve"> and </w:t>
      </w:r>
      <w:hyperlink r:id="rId761">
        <w:r>
          <w:rPr>
            <w:color w:val="0000EE"/>
            <w:u w:val="single"/>
          </w:rPr>
          <w:t>Hebrews 6:8</w:t>
        </w:r>
      </w:hyperlink>
      <w:r>
        <w:t>, are thought to be one of the species of the thistle (</w:t>
      </w:r>
      <w:r>
        <w:rPr>
          <w:i/>
        </w:rPr>
        <w:t>Centaurea</w:t>
      </w:r>
      <w:r>
        <w:t>). Common thistles in the Holy Land include:</w:t>
      </w:r>
    </w:p>
    <w:p>
      <w:pPr>
        <w:pStyle w:val="ListBullet"/>
        <w:spacing w:line="240" w:lineRule="auto"/>
        <w:ind w:left="720"/>
      </w:pPr>
      <w:r/>
      <w:r>
        <w:t>the true star-thistle (</w:t>
      </w:r>
      <w:r>
        <w:rPr>
          <w:i/>
        </w:rPr>
        <w:t>Centaurea calcitrap</w:t>
      </w:r>
      <w:r>
        <w:t xml:space="preserve">a), </w:t>
      </w:r>
    </w:p>
    <w:p>
      <w:pPr>
        <w:pStyle w:val="ListBullet"/>
        <w:spacing w:line="240" w:lineRule="auto"/>
        <w:ind w:left="720"/>
      </w:pPr>
      <w:r/>
      <w:r>
        <w:t>the dwarf centaury (</w:t>
      </w:r>
      <w:r>
        <w:rPr>
          <w:i/>
        </w:rPr>
        <w:t>Centaurea verutum</w:t>
      </w:r>
      <w:r>
        <w:t xml:space="preserve">), </w:t>
      </w:r>
    </w:p>
    <w:p>
      <w:pPr>
        <w:pStyle w:val="ListBullet"/>
        <w:spacing w:line="240" w:lineRule="auto"/>
        <w:ind w:left="720"/>
      </w:pPr>
      <w:r/>
      <w:r>
        <w:t>the Iberian centaury (</w:t>
      </w:r>
      <w:r>
        <w:rPr>
          <w:i/>
        </w:rPr>
        <w:t>Centaurea iberica</w:t>
      </w:r>
      <w:r>
        <w:t xml:space="preserve">), and </w:t>
      </w:r>
    </w:p>
    <w:p>
      <w:pPr>
        <w:pStyle w:val="ListBullet"/>
        <w:spacing w:line="240" w:lineRule="auto"/>
        <w:ind w:left="720"/>
      </w:pPr>
      <w:r/>
      <w:r>
        <w:t>the lady's thistle (</w:t>
      </w:r>
      <w:r>
        <w:rPr>
          <w:i/>
        </w:rPr>
        <w:t>Silybum marianum</w:t>
      </w:r>
      <w:r>
        <w:t xml:space="preserve">). </w:t>
      </w:r>
    </w:p>
    <w:p>
      <w:r/>
      <w:r>
        <w:t>Some thistles can grow as tall as 0.9 to 1.8 meters (5 to 6 feet). Thistles typically grow in areas that are not cultivated and are neglected. Many thistles have beautiful flowers, but all have sharp spines.</w:t>
      </w:r>
    </w:p>
    <w:p>
      <w:r/>
      <w:r>
        <w:t xml:space="preserve">The "briers" in </w:t>
      </w:r>
      <w:hyperlink r:id="rId768">
        <w:r>
          <w:rPr>
            <w:color w:val="0000EE"/>
            <w:u w:val="single"/>
          </w:rPr>
          <w:t>Ezekiel 2:6</w:t>
        </w:r>
      </w:hyperlink>
      <w:r>
        <w:t xml:space="preserve"> and the "pricking brier" in </w:t>
      </w:r>
      <w:hyperlink r:id="rId769">
        <w:r>
          <w:rPr>
            <w:color w:val="0000EE"/>
            <w:u w:val="single"/>
          </w:rPr>
          <w:t>Ezekiel 28:24</w:t>
        </w:r>
      </w:hyperlink>
      <w:r>
        <w:t xml:space="preserve"> may refer to the prickly butchers-broom or knee-holly (</w:t>
      </w:r>
      <w:r>
        <w:rPr>
          <w:i/>
        </w:rPr>
        <w:t>Ruscus aculeatus</w:t>
      </w:r>
      <w:r>
        <w:t>). This plant commonly grows in rocky woods in the northern parts of the Holy Land, especially around Mount Tabor and Mount Carmel.</w:t>
      </w:r>
    </w:p>
    <w:p>
      <w:r/>
      <w:r>
        <w:t xml:space="preserve">The stinkweed mentioned in </w:t>
      </w:r>
      <w:hyperlink r:id="rId770">
        <w:r>
          <w:rPr>
            <w:color w:val="0000EE"/>
            <w:u w:val="single"/>
          </w:rPr>
          <w:t xml:space="preserve">Job 31:40 </w:t>
        </w:r>
      </w:hyperlink>
      <w:r>
        <w:t>probably refers to the corn cockle (</w:t>
      </w:r>
      <w:r>
        <w:rPr>
          <w:i/>
        </w:rPr>
        <w:t>Agrostemma githago</w:t>
      </w:r>
      <w:r>
        <w:t>). This plant is common in grainfields throughout the Holy Land. It is a strong-growing and troublesome weed that grows from 0.3 to 0.9 meter (1 to 3 feet) tall.</w:t>
      </w:r>
    </w:p>
    <w:p>
      <w:r/>
      <w:r>
        <w:t>Many Bible scholars think that the "thorns" used to make the crown of thorns (</w:t>
      </w:r>
      <w:hyperlink r:id="rId771">
        <w:r>
          <w:rPr>
            <w:color w:val="0000EE"/>
            <w:u w:val="single"/>
          </w:rPr>
          <w:t>Matthew 27:29</w:t>
        </w:r>
      </w:hyperlink>
      <w:r>
        <w:t xml:space="preserve">; </w:t>
      </w:r>
      <w:hyperlink r:id="rId772">
        <w:r>
          <w:rPr>
            <w:color w:val="0000EE"/>
            <w:u w:val="single"/>
          </w:rPr>
          <w:t>John 19:2</w:t>
        </w:r>
      </w:hyperlink>
      <w:r>
        <w:t>) came from the Christ-thorn (</w:t>
      </w:r>
      <w:r>
        <w:rPr>
          <w:i/>
        </w:rPr>
        <w:t>Paliurus spina-christi</w:t>
      </w:r>
      <w: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r/>
      <w:r>
        <w:t xml:space="preserve">The thorns mentioned in </w:t>
      </w:r>
      <w:hyperlink r:id="rId773">
        <w:r>
          <w:rPr>
            <w:color w:val="0000EE"/>
            <w:u w:val="single"/>
          </w:rPr>
          <w:t>Judges 8:7</w:t>
        </w:r>
      </w:hyperlink>
      <w:r>
        <w:t xml:space="preserve">, </w:t>
      </w:r>
      <w:hyperlink r:id="rId774">
        <w:r>
          <w:rPr>
            <w:color w:val="0000EE"/>
            <w:u w:val="single"/>
          </w:rPr>
          <w:t>Isaiah 7:19</w:t>
        </w:r>
      </w:hyperlink>
      <w:r>
        <w:t xml:space="preserve">, </w:t>
      </w:r>
      <w:hyperlink r:id="rId775">
        <w:r>
          <w:rPr>
            <w:color w:val="0000EE"/>
            <w:u w:val="single"/>
          </w:rPr>
          <w:t>9:18</w:t>
        </w:r>
      </w:hyperlink>
      <w:r>
        <w:t xml:space="preserve">, </w:t>
      </w:r>
      <w:hyperlink r:id="rId759">
        <w:r>
          <w:rPr>
            <w:color w:val="0000EE"/>
            <w:u w:val="single"/>
          </w:rPr>
          <w:t>55:13</w:t>
        </w:r>
      </w:hyperlink>
      <w:r>
        <w:t xml:space="preserve">, and </w:t>
      </w:r>
      <w:hyperlink r:id="rId766">
        <w:r>
          <w:rPr>
            <w:color w:val="0000EE"/>
            <w:u w:val="single"/>
          </w:rPr>
          <w:t>Matthew 7:16</w:t>
        </w:r>
      </w:hyperlink>
      <w:r>
        <w:t xml:space="preserve"> may refer to the Syrian Christ-thorn (</w:t>
      </w:r>
      <w:r>
        <w:rPr>
          <w:i/>
        </w:rPr>
        <w:t>Zizyphus spina-christi</w:t>
      </w:r>
      <w:r>
        <w:t>). This plant can be a shrub or small tree 2.7 to 4.6 meters (9 to 15 feet) tall, sometimes growing into a 12.2-meter (40-foot) tree. It has smooth white branches with a pair of strong, unequal, curved-back spines behind each leaf.</w:t>
      </w:r>
    </w:p>
    <w:p>
      <w:r/>
      <w:r>
        <w:t xml:space="preserve">See also </w:t>
      </w:r>
      <w:r>
        <w:t>Bramble</w:t>
      </w:r>
      <w:r>
        <w:t xml:space="preserve">; </w:t>
      </w:r>
      <w:r>
        <w:t>Buckthorn</w:t>
      </w:r>
      <w:r>
        <w:t>.</w:t>
      </w:r>
      <w:r/>
      <w:r/>
    </w:p>
    <w:p>
      <w:r/>
    </w:p>
    <w:p>
      <w:pPr>
        <w:pStyle w:val="Heading2"/>
      </w:pPr>
      <w:r>
        <w:t>Thomas, the Apostle</w:t>
      </w:r>
      <w:r/>
    </w:p>
    <w:p>
      <w:r/>
      <w:r>
        <w:t>Thomas was one of Jesus's twelve closest followers (apostles). His name appears in all four Gospels of the New Testament.</w:t>
      </w:r>
    </w:p>
    <w:p>
      <w:r/>
      <w: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776">
        <w:r>
          <w:rPr>
            <w:color w:val="0000EE"/>
            <w:u w:val="single"/>
          </w:rPr>
          <w:t>John 11:16</w:t>
        </w:r>
      </w:hyperlink>
      <w:r>
        <w:t xml:space="preserve">; </w:t>
      </w:r>
      <w:hyperlink r:id="rId777">
        <w:r>
          <w:rPr>
            <w:color w:val="0000EE"/>
            <w:u w:val="single"/>
          </w:rPr>
          <w:t>20:24</w:t>
        </w:r>
      </w:hyperlink>
      <w:r>
        <w:t xml:space="preserve">; </w:t>
      </w:r>
      <w:hyperlink r:id="rId778">
        <w:r>
          <w:rPr>
            <w:color w:val="0000EE"/>
            <w:u w:val="single"/>
          </w:rPr>
          <w:t>21:2</w:t>
        </w:r>
      </w:hyperlink>
      <w:r>
        <w:t>). The koine papyri, an early source document, confirms that the name Didymus was well known in the New Testament era.</w:t>
      </w:r>
    </w:p>
    <w:p>
      <w:pPr>
        <w:pStyle w:val="Heading3"/>
      </w:pPr>
      <w:r>
        <w:t>Thomas in the Gospels</w:t>
      </w:r>
    </w:p>
    <w:p>
      <w:r/>
      <w:r>
        <w:t xml:space="preserve">Thomas is mentioned in the lists of Jesus's twelve apostles in </w:t>
      </w:r>
      <w:hyperlink r:id="rId584">
        <w:r>
          <w:rPr>
            <w:color w:val="0000EE"/>
            <w:u w:val="single"/>
          </w:rPr>
          <w:t>Matthew 10:3</w:t>
        </w:r>
      </w:hyperlink>
      <w:r>
        <w:t xml:space="preserve">, </w:t>
      </w:r>
      <w:hyperlink r:id="rId583">
        <w:r>
          <w:rPr>
            <w:color w:val="0000EE"/>
            <w:u w:val="single"/>
          </w:rPr>
          <w:t>Mark 3:18</w:t>
        </w:r>
      </w:hyperlink>
      <w:r>
        <w:t xml:space="preserve">, and </w:t>
      </w:r>
      <w:hyperlink r:id="rId779">
        <w:r>
          <w:rPr>
            <w:color w:val="0000EE"/>
            <w:u w:val="single"/>
          </w:rPr>
          <w:t>Luke 6:15</w:t>
        </w:r>
      </w:hyperlink>
      <w:r>
        <w:t xml:space="preserve"> (compare </w:t>
      </w:r>
      <w:hyperlink r:id="rId586">
        <w:r>
          <w:rPr>
            <w:color w:val="0000EE"/>
            <w:u w:val="single"/>
          </w:rPr>
          <w:t>Acts 1:13</w:t>
        </w:r>
      </w:hyperlink>
      <w:r>
        <w:t>). While these books only list his name, the Gospel of John tells us more about him.</w:t>
      </w:r>
    </w:p>
    <w:p>
      <w:r/>
      <w:r>
        <w:t>In John's Gospel, Thomas appears in several important moments:</w:t>
      </w:r>
    </w:p>
    <w:p>
      <w:pPr>
        <w:pStyle w:val="ListBullet"/>
        <w:spacing w:line="240" w:lineRule="auto"/>
        <w:ind w:left="720"/>
      </w:pPr>
      <w:r/>
      <w:r>
        <w:t>When Jesus planned to go to Jerusalem where he faced danger, Thomas bravely said to the other disciples, "</w:t>
      </w:r>
      <w:r>
        <w:t>Let us also go, so that we may die with Him</w:t>
      </w:r>
      <w:r>
        <w:t>" (</w:t>
      </w:r>
      <w:hyperlink r:id="rId776">
        <w:r>
          <w:rPr>
            <w:color w:val="0000EE"/>
            <w:u w:val="single"/>
          </w:rPr>
          <w:t>John 11:16</w:t>
        </w:r>
      </w:hyperlink>
      <w:r>
        <w:t xml:space="preserve">). </w:t>
      </w:r>
    </w:p>
    <w:p>
      <w:pPr>
        <w:pStyle w:val="ListBullet"/>
        <w:spacing w:line="240" w:lineRule="auto"/>
        <w:ind w:left="720"/>
      </w:pPr>
      <w:r/>
      <w:r>
        <w:t>When Jesus spoke about leaving his disciples, Thomas asked him to explain where he was going (</w:t>
      </w:r>
      <w:hyperlink r:id="rId780">
        <w:r>
          <w:rPr>
            <w:color w:val="0000EE"/>
            <w:u w:val="single"/>
          </w:rPr>
          <w:t>14:5</w:t>
        </w:r>
      </w:hyperlink>
      <w:r>
        <w:t>).</w:t>
      </w:r>
    </w:p>
    <w:p>
      <w:pPr>
        <w:pStyle w:val="ListBullet"/>
        <w:spacing w:line="240" w:lineRule="auto"/>
        <w:ind w:left="720"/>
      </w:pPr>
      <w:r/>
      <w: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777">
        <w:r>
          <w:rPr>
            <w:color w:val="0000EE"/>
            <w:u w:val="single"/>
          </w:rPr>
          <w:t>20:24</w:t>
        </w:r>
      </w:hyperlink>
      <w:r>
        <w:t xml:space="preserve">, </w:t>
      </w:r>
      <w:hyperlink r:id="rId781">
        <w:r>
          <w:rPr>
            <w:color w:val="0000EE"/>
            <w:u w:val="single"/>
          </w:rPr>
          <w:t>26–28</w:t>
        </w:r>
      </w:hyperlink>
      <w:r>
        <w:t xml:space="preserve">). </w:t>
      </w:r>
    </w:p>
    <w:p>
      <w:pPr>
        <w:pStyle w:val="ListBullet"/>
        <w:spacing w:line="240" w:lineRule="auto"/>
        <w:ind w:left="720"/>
      </w:pPr>
      <w:r/>
      <w:r>
        <w:t>Thomas was also present later when Jesus appeared to his disciples by the Sea of Galilee (</w:t>
      </w:r>
      <w:hyperlink r:id="rId778">
        <w:r>
          <w:rPr>
            <w:color w:val="0000EE"/>
            <w:u w:val="single"/>
          </w:rPr>
          <w:t>21:2</w:t>
        </w:r>
      </w:hyperlink>
      <w:r>
        <w:t>).</w:t>
      </w:r>
    </w:p>
    <w:p>
      <w:pPr>
        <w:pStyle w:val="Heading3"/>
      </w:pPr>
      <w:r>
        <w:t>Thomas in Apocryphal Writings and Tradition</w:t>
      </w:r>
    </w:p>
    <w:p>
      <w:r/>
      <w:r>
        <w:t>Two books from the Apocrypha (</w:t>
      </w:r>
      <w:r>
        <w:t>books included in some versions of the Bible but not considered Scripture by all Christian traditions</w:t>
      </w:r>
      <w:r>
        <w:t xml:space="preserve">) are identified with Thomas’s name: </w:t>
      </w:r>
    </w:p>
    <w:p>
      <w:pPr>
        <w:pStyle w:val="ListNumber"/>
        <w:spacing w:line="240" w:lineRule="auto"/>
        <w:ind w:left="720"/>
      </w:pPr>
      <w:r/>
      <w:r>
        <w:t>The Gospel of Thomas from the writings found near Nag Hammadi in Egypt. It records 114 "secret sayings which the living Jesus spoke." Thomas supposedly preserved these sayings.</w:t>
      </w:r>
    </w:p>
    <w:p>
      <w:pPr>
        <w:pStyle w:val="ListNumber"/>
        <w:spacing w:line="240" w:lineRule="auto"/>
        <w:ind w:left="720"/>
      </w:pPr>
      <w:r/>
      <w:r>
        <w:t xml:space="preserve">The Acts of Thomas with both Greek and Syriac versions. In this book, Jesus and Thomas are identified as "twins" because they share similar appearances and destinies. This book says that the apostle Thomas had secret teachings. </w:t>
        <w:br/>
        <w:br/>
      </w:r>
      <w: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r/>
      <w:r>
        <w:rPr>
          <w:i/>
        </w:rPr>
        <w:t>See also</w:t>
      </w:r>
      <w:r>
        <w:t xml:space="preserve"> </w:t>
      </w:r>
      <w:r>
        <w:t>Apocrypha: Thomas, Acts of, Thomas, Gospel of</w:t>
      </w:r>
      <w:r>
        <w:t xml:space="preserve">; </w:t>
      </w:r>
      <w:r>
        <w:t>Apostle, Apostleship</w:t>
      </w:r>
      <w:r>
        <w:t>.</w:t>
      </w:r>
      <w:r/>
      <w:r/>
    </w:p>
    <w:p>
      <w:r/>
    </w:p>
    <w:p>
      <w:pPr>
        <w:pStyle w:val="Heading2"/>
      </w:pPr>
      <w:r>
        <w:t>Thorn</w:t>
      </w:r>
      <w:r/>
    </w:p>
    <w:p>
      <w:r/>
      <w:r>
        <w:t>A thorn is a sharp point that grows from the stem or branch of a plant. Thorns can hurt people or animals that touch them. Some plants grow thorns to protect themselves.</w:t>
      </w:r>
    </w:p>
    <w:p>
      <w:r/>
      <w:r>
        <w:t>The Bible often mentions thorns. They can be part of the land’s natural plants, or they can be a symbol of pain, trouble, or punishment. For example, after Adam and Eve sinned, God said the ground would grow thorns and thistles (</w:t>
      </w:r>
      <w:hyperlink r:id="rId782">
        <w:r>
          <w:rPr>
            <w:color w:val="0000EE"/>
            <w:u w:val="single"/>
          </w:rPr>
          <w:t>Genesis 3:18</w:t>
        </w:r>
      </w:hyperlink>
      <w:r>
        <w:t>).</w:t>
      </w:r>
    </w:p>
    <w:p>
      <w:r/>
      <w:r>
        <w:t>People also used thorns to make a crown and put it on Jesus’s head to mock him before his death (</w:t>
      </w:r>
      <w:hyperlink r:id="rId771">
        <w:r>
          <w:rPr>
            <w:color w:val="0000EE"/>
            <w:u w:val="single"/>
          </w:rPr>
          <w:t>Matthew 27:29</w:t>
        </w:r>
      </w:hyperlink>
      <w:r>
        <w:t>).</w:t>
      </w:r>
    </w:p>
    <w:p>
      <w:r/>
      <w:r>
        <w:rPr>
          <w:i/>
        </w:rPr>
        <w:t>See</w:t>
      </w:r>
      <w:r>
        <w:t xml:space="preserve"> </w:t>
      </w:r>
      <w:r>
        <w:t>Thistle, Thorn</w:t>
      </w:r>
      <w:r>
        <w:t>.</w:t>
      </w:r>
      <w:r/>
      <w:r/>
    </w:p>
    <w:p>
      <w:r/>
    </w:p>
    <w:p>
      <w:pPr>
        <w:pStyle w:val="Heading2"/>
      </w:pPr>
      <w:r>
        <w:t>Three Taverns</w:t>
      </w:r>
      <w:r/>
    </w:p>
    <w:p>
      <w:r/>
      <w:r>
        <w:t>A place where the Christians came to meet the apostle Paul when he arrived in Rome (</w:t>
      </w:r>
      <w:hyperlink r:id="rId783">
        <w:r>
          <w:rPr>
            <w:color w:val="0000EE"/>
            <w:u w:val="single"/>
          </w:rPr>
          <w:t>Acts 28:15</w:t>
        </w:r>
      </w:hyperlink>
      <w: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
    </w:p>
    <w:p>
      <w:r/>
    </w:p>
    <w:p>
      <w:pPr>
        <w:pStyle w:val="Heading2"/>
      </w:pPr>
      <w:r>
        <w:t>Thresher, Threshing, Threshing Floor</w:t>
      </w:r>
      <w:r/>
    </w:p>
    <w:p>
      <w:r/>
      <w:r>
        <w:rPr>
          <w:i/>
        </w:rPr>
        <w:t>See</w:t>
      </w:r>
      <w:r>
        <w:t xml:space="preserve"> </w:t>
      </w:r>
      <w:r>
        <w:t>Agriculture</w:t>
      </w:r>
      <w:r>
        <w:t>.</w:t>
      </w:r>
      <w:r/>
      <w:r/>
    </w:p>
    <w:p>
      <w:r/>
    </w:p>
    <w:p>
      <w:pPr>
        <w:pStyle w:val="Heading2"/>
      </w:pPr>
      <w:r>
        <w:t>Throne</w:t>
      </w:r>
      <w:r/>
    </w:p>
    <w:p>
      <w:r/>
      <w:r>
        <w:t>An elevated, ceremonial chair. It symbolizes the importance and authority of its occupant. As the word "throne" spread, it became a symbol of kingship. It came to mean the kingdom itself. When Pharaoh made Joseph viceroy, he said, "</w:t>
      </w:r>
      <w:r>
        <w:t>Only with regard to the throne will I be greater than you</w:t>
      </w:r>
      <w:r>
        <w:t>" (</w:t>
      </w:r>
      <w:hyperlink r:id="rId784">
        <w:r>
          <w:rPr>
            <w:color w:val="0000EE"/>
            <w:u w:val="single"/>
          </w:rPr>
          <w:t>Genesis 41:40</w:t>
        </w:r>
      </w:hyperlink>
      <w:r>
        <w:t>). The establishment of David as king of Israel was equivalent to the establishment of the throne of David (</w:t>
      </w:r>
      <w:hyperlink r:id="rId785">
        <w:r>
          <w:rPr>
            <w:color w:val="0000EE"/>
            <w:u w:val="single"/>
          </w:rPr>
          <w:t>2 Samuel 3:10</w:t>
        </w:r>
      </w:hyperlink>
      <w:r>
        <w:t>). To occupy the throne indicated succession to the kingship (</w:t>
      </w:r>
      <w:hyperlink r:id="rId786">
        <w:r>
          <w:rPr>
            <w:color w:val="0000EE"/>
            <w:u w:val="single"/>
          </w:rPr>
          <w:t>1 Kings 1:46</w:t>
        </w:r>
      </w:hyperlink>
      <w:r>
        <w:t>).</w:t>
      </w:r>
    </w:p>
    <w:p>
      <w:r/>
      <w:r>
        <w:t>Only one throne is described in detail in the Old Testament, the throne of Solomon (</w:t>
      </w:r>
      <w:hyperlink r:id="rId787">
        <w:r>
          <w:rPr>
            <w:color w:val="0000EE"/>
            <w:u w:val="single"/>
          </w:rPr>
          <w:t>1 Kings 10:18–20</w:t>
        </w:r>
      </w:hyperlink>
      <w:r>
        <w:t xml:space="preserve">; </w:t>
      </w:r>
      <w:hyperlink r:id="rId788">
        <w:r>
          <w:rPr>
            <w:color w:val="0000EE"/>
            <w:u w:val="single"/>
          </w:rPr>
          <w:t>2 Chronicles 9:17–19</w:t>
        </w:r>
      </w:hyperlink>
      <w: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789">
        <w:r>
          <w:rPr>
            <w:color w:val="0000EE"/>
            <w:u w:val="single"/>
          </w:rPr>
          <w:t>Isaiah 66:1</w:t>
        </w:r>
      </w:hyperlink>
      <w:r>
        <w:t>).</w:t>
      </w:r>
    </w:p>
    <w:p>
      <w:r/>
      <w:r>
        <w:t xml:space="preserve">The Hebrew term </w:t>
      </w:r>
      <w:r>
        <w:rPr>
          <w:i/>
        </w:rPr>
        <w:t>kisseh</w:t>
      </w:r>
      <w:r>
        <w:t xml:space="preserve"> is used as a seat of honor for any distinguished person: </w:t>
      </w:r>
    </w:p>
    <w:p>
      <w:pPr>
        <w:pStyle w:val="ListBullet"/>
        <w:spacing w:line="240" w:lineRule="auto"/>
        <w:ind w:left="720"/>
      </w:pPr>
      <w:r/>
      <w:r>
        <w:t>A priest (</w:t>
      </w:r>
      <w:hyperlink r:id="rId790">
        <w:r>
          <w:rPr>
            <w:color w:val="0000EE"/>
            <w:u w:val="single"/>
          </w:rPr>
          <w:t>1 Samuel 4:13, 18</w:t>
        </w:r>
      </w:hyperlink>
      <w:r>
        <w:t>)</w:t>
      </w:r>
    </w:p>
    <w:p>
      <w:pPr>
        <w:pStyle w:val="ListBullet"/>
        <w:spacing w:line="240" w:lineRule="auto"/>
        <w:ind w:left="720"/>
      </w:pPr>
      <w:r/>
      <w:r>
        <w:t>A ruler (</w:t>
      </w:r>
      <w:hyperlink r:id="rId791">
        <w:r>
          <w:rPr>
            <w:color w:val="0000EE"/>
            <w:u w:val="single"/>
          </w:rPr>
          <w:t>Psalm 94:20</w:t>
        </w:r>
      </w:hyperlink>
      <w:r>
        <w:t>)</w:t>
      </w:r>
    </w:p>
    <w:p>
      <w:pPr>
        <w:pStyle w:val="ListBullet"/>
        <w:spacing w:line="240" w:lineRule="auto"/>
        <w:ind w:left="720"/>
      </w:pPr>
      <w:r/>
      <w:r>
        <w:t>A military officer (</w:t>
      </w:r>
      <w:hyperlink r:id="rId792">
        <w:r>
          <w:rPr>
            <w:color w:val="0000EE"/>
            <w:u w:val="single"/>
          </w:rPr>
          <w:t>Jeremiah 1:15</w:t>
        </w:r>
      </w:hyperlink>
      <w:r>
        <w:t>)</w:t>
      </w:r>
    </w:p>
    <w:p>
      <w:pPr>
        <w:pStyle w:val="ListBullet"/>
        <w:spacing w:line="240" w:lineRule="auto"/>
        <w:ind w:left="720"/>
      </w:pPr>
      <w:r/>
      <w:r>
        <w:t>A favored guest (</w:t>
      </w:r>
      <w:hyperlink r:id="rId793">
        <w:r>
          <w:rPr>
            <w:color w:val="0000EE"/>
            <w:u w:val="single"/>
          </w:rPr>
          <w:t>2 Kings 4:10</w:t>
        </w:r>
      </w:hyperlink>
      <w:r>
        <w:t>)</w:t>
      </w:r>
    </w:p>
    <w:p>
      <w:r/>
      <w:r>
        <w:t>It mainly refers to a king's chair from which he ruled. The Old Testament refers to thrones of foreign kings (</w:t>
      </w:r>
      <w:hyperlink r:id="rId794">
        <w:r>
          <w:rPr>
            <w:color w:val="0000EE"/>
            <w:u w:val="single"/>
          </w:rPr>
          <w:t>Exodus 11:5</w:t>
        </w:r>
      </w:hyperlink>
      <w:r>
        <w:t xml:space="preserve">; </w:t>
      </w:r>
      <w:hyperlink r:id="rId795">
        <w:r>
          <w:rPr>
            <w:color w:val="0000EE"/>
            <w:u w:val="single"/>
          </w:rPr>
          <w:t>Jeremiah 43:10</w:t>
        </w:r>
      </w:hyperlink>
      <w:r>
        <w:t xml:space="preserve">; </w:t>
      </w:r>
      <w:hyperlink r:id="rId796">
        <w:r>
          <w:rPr>
            <w:color w:val="0000EE"/>
            <w:u w:val="single"/>
          </w:rPr>
          <w:t>Jonah 3:6</w:t>
        </w:r>
      </w:hyperlink>
      <w:r>
        <w:t>). It especially emphasizes the throne of Israel and the throne of David.</w:t>
      </w:r>
    </w:p>
    <w:p>
      <w:r/>
      <w:r>
        <w:t>The God of Israel is described metaphorically as sitting upon a throne (</w:t>
      </w:r>
      <w:hyperlink r:id="rId789">
        <w:r>
          <w:rPr>
            <w:color w:val="0000EE"/>
            <w:u w:val="single"/>
          </w:rPr>
          <w:t>Isaiah 66:1</w:t>
        </w:r>
      </w:hyperlink>
      <w:r>
        <w:t>). Many prophets describe visions of God on a throne:</w:t>
      </w:r>
    </w:p>
    <w:p>
      <w:pPr>
        <w:pStyle w:val="ListBullet"/>
        <w:spacing w:line="240" w:lineRule="auto"/>
        <w:ind w:left="720"/>
      </w:pPr>
      <w:r/>
      <w:r>
        <w:t>Micaiah (</w:t>
      </w:r>
      <w:hyperlink r:id="rId797">
        <w:r>
          <w:rPr>
            <w:color w:val="0000EE"/>
            <w:u w:val="single"/>
          </w:rPr>
          <w:t>1 Kings 22:19</w:t>
        </w:r>
      </w:hyperlink>
      <w:r>
        <w:t>)</w:t>
      </w:r>
    </w:p>
    <w:p>
      <w:pPr>
        <w:pStyle w:val="ListBullet"/>
        <w:spacing w:line="240" w:lineRule="auto"/>
        <w:ind w:left="720"/>
      </w:pPr>
      <w:r/>
      <w:r>
        <w:t>Isaiah (</w:t>
      </w:r>
      <w:hyperlink r:id="rId798">
        <w:r>
          <w:rPr>
            <w:color w:val="0000EE"/>
            <w:u w:val="single"/>
          </w:rPr>
          <w:t>Isaiah 6:1–3</w:t>
        </w:r>
      </w:hyperlink>
      <w:r>
        <w:t>)</w:t>
      </w:r>
    </w:p>
    <w:p>
      <w:pPr>
        <w:pStyle w:val="ListBullet"/>
        <w:spacing w:line="240" w:lineRule="auto"/>
        <w:ind w:left="720"/>
      </w:pPr>
      <w:r/>
      <w:r>
        <w:t>Ezekiel (</w:t>
      </w:r>
      <w:hyperlink r:id="rId799">
        <w:r>
          <w:rPr>
            <w:color w:val="0000EE"/>
            <w:u w:val="single"/>
          </w:rPr>
          <w:t>Ezekiel 1:4–28</w:t>
        </w:r>
      </w:hyperlink>
      <w:r>
        <w:t xml:space="preserve">; </w:t>
      </w:r>
      <w:hyperlink r:id="rId800">
        <w:r>
          <w:rPr>
            <w:color w:val="0000EE"/>
            <w:u w:val="single"/>
          </w:rPr>
          <w:t>10:1</w:t>
        </w:r>
      </w:hyperlink>
      <w:r>
        <w:t>)</w:t>
      </w:r>
    </w:p>
    <w:p>
      <w:pPr>
        <w:pStyle w:val="ListBullet"/>
        <w:spacing w:line="240" w:lineRule="auto"/>
        <w:ind w:left="720"/>
      </w:pPr>
      <w:r/>
      <w:r>
        <w:t>Daniel (</w:t>
      </w:r>
      <w:hyperlink r:id="rId801">
        <w:r>
          <w:rPr>
            <w:color w:val="0000EE"/>
            <w:u w:val="single"/>
          </w:rPr>
          <w:t>Daniel 7:9–10</w:t>
        </w:r>
      </w:hyperlink>
      <w:r>
        <w:t>)</w:t>
      </w:r>
    </w:p>
    <w:p>
      <w:r/>
      <w:r>
        <w:t xml:space="preserve">Later, Ezekiel’s vision of the throne of God was of major significance in Jewish “throne mysticism.” In </w:t>
      </w:r>
      <w:hyperlink r:id="rId802">
        <w:r>
          <w:rPr>
            <w:color w:val="0000EE"/>
            <w:u w:val="single"/>
          </w:rPr>
          <w:t>Revelation 4</w:t>
        </w:r>
      </w:hyperlink>
      <w:r>
        <w:t>, God's throne is flanked by the 24 elder thrones. An emerald rainbow and seven torches surround it. A crystal sea lies in front, with four living creatures on each side.</w:t>
      </w:r>
    </w:p>
    <w:p>
      <w:r/>
      <w:r>
        <w:t>God's throne is usually in heaven (</w:t>
      </w:r>
      <w:hyperlink r:id="rId803">
        <w:r>
          <w:rPr>
            <w:color w:val="0000EE"/>
            <w:u w:val="single"/>
          </w:rPr>
          <w:t>Psalm 11:4</w:t>
        </w:r>
      </w:hyperlink>
      <w:r>
        <w:t xml:space="preserve">; </w:t>
      </w:r>
      <w:hyperlink r:id="rId804">
        <w:r>
          <w:rPr>
            <w:color w:val="0000EE"/>
            <w:u w:val="single"/>
          </w:rPr>
          <w:t>Matthew 5:34</w:t>
        </w:r>
      </w:hyperlink>
      <w:r>
        <w:t>). But, God's throne is also described as being in:</w:t>
      </w:r>
    </w:p>
    <w:p>
      <w:pPr>
        <w:pStyle w:val="ListBullet"/>
        <w:spacing w:line="240" w:lineRule="auto"/>
        <w:ind w:left="720"/>
      </w:pPr>
      <w:r/>
      <w:r>
        <w:t>Jerusalem (</w:t>
      </w:r>
      <w:hyperlink r:id="rId805">
        <w:r>
          <w:rPr>
            <w:color w:val="0000EE"/>
            <w:u w:val="single"/>
          </w:rPr>
          <w:t>Jeremiah 3:17</w:t>
        </w:r>
      </w:hyperlink>
      <w:r>
        <w:t>)</w:t>
      </w:r>
    </w:p>
    <w:p>
      <w:pPr>
        <w:pStyle w:val="ListBullet"/>
        <w:spacing w:line="240" w:lineRule="auto"/>
        <w:ind w:left="720"/>
      </w:pPr>
      <w:r/>
      <w:r>
        <w:t>The temple (</w:t>
      </w:r>
      <w:hyperlink r:id="rId806">
        <w:r>
          <w:rPr>
            <w:color w:val="0000EE"/>
            <w:u w:val="single"/>
          </w:rPr>
          <w:t>Ezekiel 43:6–7</w:t>
        </w:r>
      </w:hyperlink>
      <w:r>
        <w:t>)</w:t>
      </w:r>
    </w:p>
    <w:p>
      <w:pPr>
        <w:pStyle w:val="ListBullet"/>
        <w:spacing w:line="240" w:lineRule="auto"/>
        <w:ind w:left="720"/>
      </w:pPr>
      <w:r/>
      <w:r>
        <w:t>Israel (</w:t>
      </w:r>
      <w:hyperlink r:id="rId807">
        <w:r>
          <w:rPr>
            <w:color w:val="0000EE"/>
            <w:u w:val="single"/>
          </w:rPr>
          <w:t>Jeremiah 14:21</w:t>
        </w:r>
      </w:hyperlink>
      <w:r>
        <w:t xml:space="preserve">) </w:t>
      </w:r>
    </w:p>
    <w:p>
      <w:r/>
      <w:r>
        <w:t>The concept of Christ’s throne is rare in the Old Testament (</w:t>
      </w:r>
      <w:hyperlink r:id="rId808">
        <w:r>
          <w:rPr>
            <w:color w:val="0000EE"/>
            <w:u w:val="single"/>
          </w:rPr>
          <w:t>Isaiah 9:7</w:t>
        </w:r>
      </w:hyperlink>
      <w:r>
        <w:t xml:space="preserve">; </w:t>
      </w:r>
      <w:hyperlink r:id="rId809">
        <w:r>
          <w:rPr>
            <w:color w:val="0000EE"/>
            <w:u w:val="single"/>
          </w:rPr>
          <w:t>Jeremiah 17:25</w:t>
        </w:r>
      </w:hyperlink>
      <w:r>
        <w:t>) but common in the New Testament (</w:t>
      </w:r>
      <w:hyperlink r:id="rId810">
        <w:r>
          <w:rPr>
            <w:color w:val="0000EE"/>
            <w:u w:val="single"/>
          </w:rPr>
          <w:t>Luke 1:32</w:t>
        </w:r>
      </w:hyperlink>
      <w:r>
        <w:t xml:space="preserve">; </w:t>
      </w:r>
      <w:hyperlink r:id="rId811">
        <w:r>
          <w:rPr>
            <w:color w:val="0000EE"/>
            <w:u w:val="single"/>
          </w:rPr>
          <w:t>Acts 2:30</w:t>
        </w:r>
      </w:hyperlink>
      <w:r>
        <w:t>). This throne symbolizes Christ’s kingship and authority.</w:t>
      </w:r>
      <w:r/>
      <w:r/>
    </w:p>
    <w:p>
      <w:r/>
    </w:p>
    <w:p>
      <w:pPr>
        <w:pStyle w:val="Heading2"/>
      </w:pPr>
      <w:r>
        <w:t>Thummim</w:t>
      </w:r>
      <w:r/>
    </w:p>
    <w:p>
      <w:r/>
      <w:r>
        <w:rPr>
          <w:i/>
        </w:rPr>
        <w:t>See</w:t>
      </w:r>
      <w:r>
        <w:t xml:space="preserve"> </w:t>
      </w:r>
      <w:r>
        <w:t>Urim and Thummim</w:t>
      </w:r>
      <w:r>
        <w:t>.</w:t>
      </w:r>
      <w:r/>
      <w:r/>
    </w:p>
    <w:p>
      <w:r/>
    </w:p>
    <w:p>
      <w:pPr>
        <w:pStyle w:val="Heading2"/>
      </w:pPr>
      <w:r>
        <w:t>Thunder, Sons of</w:t>
      </w:r>
      <w:r/>
    </w:p>
    <w:p>
      <w:r/>
      <w:r>
        <w:t>"Sons of Thunder" is the literal meaning of the word "Boanerges." Jesus gave this nickname to James and John (</w:t>
      </w:r>
      <w:hyperlink r:id="rId156">
        <w:r>
          <w:rPr>
            <w:color w:val="0000EE"/>
            <w:u w:val="single"/>
          </w:rPr>
          <w:t>Mark 3:17</w:t>
        </w:r>
      </w:hyperlink>
      <w:r>
        <w:t xml:space="preserve">). </w:t>
      </w:r>
      <w:r>
        <w:rPr>
          <w:i/>
        </w:rPr>
        <w:t>See</w:t>
      </w:r>
      <w:r>
        <w:t xml:space="preserve"> </w:t>
      </w:r>
      <w:r>
        <w:t>Boanerges</w:t>
      </w:r>
      <w:r>
        <w:t>.</w:t>
      </w:r>
      <w:r/>
      <w:r/>
    </w:p>
    <w:p>
      <w:r/>
    </w:p>
    <w:p>
      <w:pPr>
        <w:pStyle w:val="Heading2"/>
      </w:pPr>
      <w:r>
        <w:t>Thutmose</w:t>
      </w:r>
      <w:r/>
    </w:p>
    <w:p>
      <w:r/>
      <w:r>
        <w:rPr>
          <w:i/>
        </w:rPr>
        <w:t>See</w:t>
      </w:r>
      <w:r>
        <w:t xml:space="preserve"> </w:t>
      </w:r>
      <w:r>
        <w:t>Egypt, Egyptian</w:t>
      </w:r>
      <w:r>
        <w:t>.</w:t>
      </w:r>
      <w:r/>
      <w:r/>
    </w:p>
    <w:p>
      <w:r/>
    </w:p>
    <w:p>
      <w:pPr>
        <w:pStyle w:val="Heading2"/>
      </w:pPr>
      <w:r>
        <w:t>Thyatira</w:t>
      </w:r>
      <w:r/>
    </w:p>
    <w:p>
      <w:r/>
      <w:r>
        <w:t>Location of one of the seven local churches in the book of Revelation. The city was founded by the Lydian kingdom and later captured by Seleucus, Alexander’s general. It then served as a border settlement to preserve his kingdom from Lysimachus, his rival to the west.</w:t>
      </w:r>
    </w:p>
    <w:p>
      <w:r/>
      <w: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r/>
      <w: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r/>
      <w: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812">
        <w:r>
          <w:rPr>
            <w:color w:val="0000EE"/>
            <w:u w:val="single"/>
          </w:rPr>
          <w:t>Acts 16:14–15, 40</w:t>
        </w:r>
      </w:hyperlink>
      <w:r>
        <w:t>). She specialized in the costly purple garments that were exported from Thyatira to Macedonia. Here the purple dye, from the madder root, offered a much cheaper cloth to compete with costlier garments dyed with the expensive murex dye from Phoenicia.</w:t>
      </w:r>
    </w:p>
    <w:p>
      <w:r/>
      <w:r>
        <w:t>In the message to the church in Thyatira, the members are commended for their love, faith, service, and endurance (</w:t>
      </w:r>
      <w:hyperlink r:id="rId813">
        <w:r>
          <w:rPr>
            <w:color w:val="0000EE"/>
            <w:u w:val="single"/>
          </w:rPr>
          <w:t>Rv 2:19</w:t>
        </w:r>
      </w:hyperlink>
      <w: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814">
        <w:r>
          <w:rPr>
            <w:color w:val="0000EE"/>
            <w:u w:val="single"/>
          </w:rPr>
          <w:t>1 Cor 8:1–13</w:t>
        </w:r>
      </w:hyperlink>
      <w: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815">
        <w:r>
          <w:rPr>
            <w:color w:val="0000EE"/>
            <w:u w:val="single"/>
          </w:rPr>
          <w:t>Rv 2:24</w:t>
        </w:r>
      </w:hyperlink>
      <w: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816">
        <w:r>
          <w:rPr>
            <w:color w:val="0000EE"/>
            <w:u w:val="single"/>
          </w:rPr>
          <w:t>25</w:t>
        </w:r>
      </w:hyperlink>
      <w:r>
        <w:t>).</w:t>
      </w:r>
    </w:p>
    <w:p>
      <w:r/>
      <w:r>
        <w:rPr>
          <w:i/>
        </w:rPr>
        <w:t>See also</w:t>
      </w:r>
      <w:r>
        <w:t xml:space="preserve"> </w:t>
      </w:r>
      <w:r>
        <w:t>Revelation, Book of</w:t>
      </w:r>
      <w:r>
        <w:t>.</w:t>
      </w:r>
      <w:r/>
      <w:r/>
    </w:p>
    <w:p>
      <w:r/>
    </w:p>
    <w:p>
      <w:pPr>
        <w:pStyle w:val="Heading2"/>
      </w:pPr>
      <w:r>
        <w:t>Thyine</w:t>
      </w:r>
      <w:r/>
    </w:p>
    <w:p>
      <w:r/>
      <w:r>
        <w:t xml:space="preserve">KJV translation for “scented wood” in </w:t>
      </w:r>
      <w:hyperlink r:id="rId817">
        <w:r>
          <w:rPr>
            <w:color w:val="0000EE"/>
            <w:u w:val="single"/>
          </w:rPr>
          <w:t>Revelation 18:12</w:t>
        </w:r>
      </w:hyperlink>
      <w:r>
        <w:t xml:space="preserve">. Thyine was a dark-colored, fragrant, and valuable wood used for making furniture. </w:t>
      </w:r>
      <w:r>
        <w:rPr>
          <w:i/>
        </w:rPr>
        <w:t>See</w:t>
      </w:r>
      <w:r>
        <w:t xml:space="preserve"> </w:t>
      </w:r>
      <w:r>
        <w:t>Plants (Citron Tree)</w:t>
      </w:r>
      <w:r>
        <w:t>.</w:t>
      </w:r>
      <w:r/>
      <w:r/>
    </w:p>
    <w:p>
      <w:r/>
    </w:p>
    <w:p>
      <w:pPr>
        <w:pStyle w:val="Heading2"/>
      </w:pPr>
      <w:r>
        <w:t>Tiberias</w:t>
      </w:r>
      <w:r/>
    </w:p>
    <w:p>
      <w:r/>
      <w: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r/>
      <w: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rPr>
        <w:t>Antiquities</w:t>
      </w:r>
      <w:r>
        <w:t xml:space="preserve"> 18.2.3). According to the Gospels, Jesus never went there, probably in deference to Jewish scruples about the pollution caused by corpses. The town is mentioned only once in the NT (</w:t>
      </w:r>
      <w:hyperlink r:id="rId818">
        <w:r>
          <w:rPr>
            <w:color w:val="0000EE"/>
            <w:u w:val="single"/>
          </w:rPr>
          <w:t>Jn 6:23</w:t>
        </w:r>
      </w:hyperlink>
      <w:r>
        <w:t xml:space="preserve">), where boats came from Tiberias following the episode of the feeding of the 5,000. The Sea of Tiberias, that is, Lake Galilee, is referred to in </w:t>
      </w:r>
      <w:hyperlink r:id="rId819">
        <w:r>
          <w:rPr>
            <w:color w:val="0000EE"/>
            <w:u w:val="single"/>
          </w:rPr>
          <w:t>John 6:1</w:t>
        </w:r>
      </w:hyperlink>
      <w:r>
        <w:t xml:space="preserve"> and </w:t>
      </w:r>
      <w:hyperlink r:id="rId820">
        <w:r>
          <w:rPr>
            <w:color w:val="0000EE"/>
            <w:u w:val="single"/>
          </w:rPr>
          <w:t>21:1</w:t>
        </w:r>
      </w:hyperlink>
      <w:r>
        <w:t>.</w:t>
      </w:r>
      <w:r/>
      <w:r/>
    </w:p>
    <w:p>
      <w:r/>
    </w:p>
    <w:p>
      <w:pPr>
        <w:pStyle w:val="Heading2"/>
      </w:pPr>
      <w:r>
        <w:t>Tiberias, Sea of</w:t>
      </w:r>
      <w:r/>
    </w:p>
    <w:p>
      <w:r/>
      <w:r>
        <w:t xml:space="preserve">Alternate name for the Sea of Galilee in </w:t>
      </w:r>
      <w:hyperlink r:id="rId819">
        <w:r>
          <w:rPr>
            <w:color w:val="0000EE"/>
            <w:u w:val="single"/>
          </w:rPr>
          <w:t>John 6:1</w:t>
        </w:r>
      </w:hyperlink>
      <w:r>
        <w:t xml:space="preserve"> and </w:t>
      </w:r>
      <w:hyperlink r:id="rId820">
        <w:r>
          <w:rPr>
            <w:color w:val="0000EE"/>
            <w:u w:val="single"/>
          </w:rPr>
          <w:t>21:1</w:t>
        </w:r>
      </w:hyperlink>
      <w:r>
        <w:t xml:space="preserve">. </w:t>
      </w:r>
      <w:r>
        <w:rPr>
          <w:i/>
        </w:rPr>
        <w:t>See</w:t>
      </w:r>
      <w:r>
        <w:t xml:space="preserve"> </w:t>
      </w:r>
      <w:r>
        <w:t>Sea of Galilee</w:t>
      </w:r>
      <w:r>
        <w:t>.</w:t>
      </w:r>
      <w:r/>
      <w:r/>
    </w:p>
    <w:p>
      <w:r/>
    </w:p>
    <w:p>
      <w:pPr>
        <w:pStyle w:val="Heading2"/>
      </w:pPr>
      <w:r>
        <w:t>Tiberius</w:t>
      </w:r>
      <w:r/>
    </w:p>
    <w:p>
      <w:r/>
      <w:r>
        <w:t>Tiberius was the emperor of the Roman Empire from AD 14 to 37. He ruled while Jesus was living on earth.</w:t>
      </w:r>
    </w:p>
    <w:p>
      <w:pPr>
        <w:pStyle w:val="Heading3"/>
      </w:pPr>
      <w:r>
        <w:t>Early Life and Rise to Power</w:t>
      </w:r>
    </w:p>
    <w:p>
      <w:r/>
      <w:r>
        <w:t>Tiberius was born in 42 BC. When he was four years old, his mother divorced his father and married Octavian (later called Augustus). This made Tiberius the stepson of the future emperor.</w:t>
      </w:r>
    </w:p>
    <w:p>
      <w:r/>
      <w:r>
        <w:t>In AD 13, Augustus made Tiberius his co-ruler. A year later, Augustus died, and Tiberius became emperor. He took the name Tiberius Caesar Augustus.</w:t>
      </w:r>
    </w:p>
    <w:p>
      <w:pPr>
        <w:pStyle w:val="Heading3"/>
      </w:pPr>
      <w:r>
        <w:t>A Difficult Rule</w:t>
      </w:r>
    </w:p>
    <w:p>
      <w:r/>
      <w:r>
        <w:t>Tiberius had many personal and political struggles. He was forced into a marriage he did not want. The Roman Senate did not always support him. In AD 27, Tiberius left Rome and went to live on the island of Capri.</w:t>
      </w:r>
    </w:p>
    <w:p>
      <w:r/>
      <w:r>
        <w:t>He gave power to a Roman official named Sejanus. Sejanus was the head of the emperor’s guard. Over time, Sejanus tried to take full control of the empire. Tiberius later found out and had Sejanus put to death.</w:t>
      </w:r>
    </w:p>
    <w:p>
      <w:pPr>
        <w:pStyle w:val="Heading3"/>
      </w:pPr>
      <w:r>
        <w:t>Tiberius and Pontius Pilate</w:t>
      </w:r>
    </w:p>
    <w:p>
      <w:r/>
      <w:r>
        <w:t>Before moving to Capri, Tiberius chose Pontius Pilate to be the Roman governor of Judea (AD 26). Pilate reported directly to Tiberius. If there was trouble in Judea, Tiberius could remove Pilate from office.</w:t>
      </w:r>
    </w:p>
    <w:p>
      <w:r/>
      <w:r>
        <w:t>This helps explain Pilate’s actions during Jesus’s trial. The Jewish leaders accused Jesus of claiming to be a king (</w:t>
      </w:r>
      <w:hyperlink r:id="rId821">
        <w:r>
          <w:rPr>
            <w:color w:val="0000EE"/>
            <w:u w:val="single"/>
          </w:rPr>
          <w:t>John 18:33–38</w:t>
        </w:r>
      </w:hyperlink>
      <w:r>
        <w:t>. This sounded like a threat to the emperor. Pilate believed Jesus was innocent and wanted to free him. But the Jewish leaders warned Pilate. They said that if he released Jesus, he would not be a friend of Caesar (</w:t>
      </w:r>
      <w:hyperlink r:id="rId822">
        <w:r>
          <w:rPr>
            <w:color w:val="0000EE"/>
            <w:u w:val="single"/>
          </w:rPr>
          <w:t>19:12</w:t>
        </w:r>
      </w:hyperlink>
      <w:r>
        <w:t>). Pilate feared they might report him to Tiberius, so he gave in and had Jesus killed.</w:t>
      </w:r>
    </w:p>
    <w:p>
      <w:pPr>
        <w:pStyle w:val="Heading3"/>
      </w:pPr>
      <w:r>
        <w:t>Tiberius in the Bible</w:t>
      </w:r>
    </w:p>
    <w:p>
      <w:r/>
      <w:r>
        <w:t>The Bible only names Tiberius once. The Gospel of Luke says that John the Baptist began his work in the 15th year of Tiberius’s rule. That was when Pilate was governor of Judea (</w:t>
      </w:r>
      <w:hyperlink r:id="rId577">
        <w:r>
          <w:rPr>
            <w:color w:val="0000EE"/>
            <w:u w:val="single"/>
          </w:rPr>
          <w:t>Luke 3:1</w:t>
        </w:r>
      </w:hyperlink>
      <w:r>
        <w:t>). Scholars are not sure if Luke counted from when Tiberius ruled with Augustus or when he ruled alone.</w:t>
      </w:r>
    </w:p>
    <w:p>
      <w:pPr>
        <w:pStyle w:val="Heading3"/>
      </w:pPr>
      <w:r>
        <w:t>Humble and Serious</w:t>
      </w:r>
    </w:p>
    <w:p>
      <w:r/>
      <w:r>
        <w:t>Tiberius did not want people to worship him as a god. Earlier emperors had received this honor, but Tiberius said only Julius Caesar and Augustus should receive it. Interest in emperor worship was starting to fade.</w:t>
      </w:r>
    </w:p>
    <w:p>
      <w:r/>
      <w:r>
        <w:t>Tiberius also stopped the practice of naming months after emperors. For example, July is named for Julius Caesar, and August is named for Augustus. But no month is named after Tiberius.</w:t>
      </w:r>
    </w:p>
    <w:p>
      <w:r/>
      <w:r>
        <w:t>Tiberius died in AD 37. He had ruled for 23 years. His life was full of struggles, but he was a smart and careful leader.</w:t>
      </w:r>
    </w:p>
    <w:p>
      <w:r/>
      <w:r>
        <w:rPr>
          <w:i/>
        </w:rPr>
        <w:t>See also</w:t>
      </w:r>
      <w:r>
        <w:t xml:space="preserve"> </w:t>
      </w:r>
      <w:r>
        <w:t>Caesars, The</w:t>
      </w:r>
      <w:r>
        <w:t>.</w:t>
      </w:r>
      <w:r/>
      <w:r/>
    </w:p>
    <w:p>
      <w:r/>
    </w:p>
    <w:p>
      <w:pPr>
        <w:pStyle w:val="Heading2"/>
      </w:pPr>
      <w:r>
        <w:t>Tibhath</w:t>
      </w:r>
      <w:r/>
    </w:p>
    <w:p>
      <w:r/>
      <w:r>
        <w:t>A city that belonged to King Hadadezer (</w:t>
      </w:r>
      <w:hyperlink r:id="rId317">
        <w:r>
          <w:rPr>
            <w:color w:val="0000EE"/>
            <w:u w:val="single"/>
          </w:rPr>
          <w:t>1 Chronicles 18:8</w:t>
        </w:r>
      </w:hyperlink>
      <w:r>
        <w:t xml:space="preserve">). The same place is called Betah in the Hebrew text of </w:t>
      </w:r>
      <w:hyperlink r:id="rId316">
        <w:r>
          <w:rPr>
            <w:color w:val="0000EE"/>
            <w:u w:val="single"/>
          </w:rPr>
          <w:t>2 Samuel 8:8</w:t>
        </w:r>
      </w:hyperlink>
      <w:r>
        <w:t>.</w:t>
      </w:r>
    </w:p>
    <w:p>
      <w:r/>
      <w:r>
        <w:rPr>
          <w:i/>
        </w:rPr>
        <w:t>See</w:t>
      </w:r>
      <w:r>
        <w:t xml:space="preserve"> </w:t>
      </w:r>
      <w:r>
        <w:t>Tebah (Place)</w:t>
      </w:r>
      <w:r>
        <w:t>.</w:t>
      </w:r>
      <w:r/>
      <w:r/>
    </w:p>
    <w:p>
      <w:r/>
    </w:p>
    <w:p>
      <w:pPr>
        <w:pStyle w:val="Heading2"/>
      </w:pPr>
      <w:r>
        <w:t>Tibni</w:t>
      </w:r>
      <w:r/>
    </w:p>
    <w:p>
      <w:r/>
      <w:r>
        <w:t>Ginath’s son, who competed with Omri to be king of Israel after Zimri’s suicide (</w:t>
      </w:r>
      <w:hyperlink r:id="rId823">
        <w:r>
          <w:rPr>
            <w:color w:val="0000EE"/>
            <w:u w:val="single"/>
          </w:rPr>
          <w:t>1 Kgs 16:21–22</w:t>
        </w:r>
      </w:hyperlink>
      <w:r>
        <w:t>). Tibni ruled over half of Israel from 884–880 BC before Omri defeated him in a civil war.</w:t>
      </w:r>
      <w:r/>
      <w:r/>
    </w:p>
    <w:p>
      <w:r/>
    </w:p>
    <w:p>
      <w:pPr>
        <w:pStyle w:val="Heading2"/>
      </w:pPr>
      <w:r>
        <w:t>Tidal</w:t>
      </w:r>
      <w:r/>
    </w:p>
    <w:p>
      <w:r/>
      <w:r>
        <w:t>King of Goiim who fought with Kedorlaomer’s confederation against Sodom (</w:t>
      </w:r>
      <w:hyperlink r:id="rId824">
        <w:r>
          <w:rPr>
            <w:color w:val="0000EE"/>
            <w:u w:val="single"/>
          </w:rPr>
          <w:t>Gn 14:1–9</w:t>
        </w:r>
      </w:hyperlink>
      <w:r>
        <w:t>).</w:t>
      </w:r>
      <w:r/>
      <w:r/>
    </w:p>
    <w:p>
      <w:r/>
    </w:p>
    <w:p>
      <w:pPr>
        <w:pStyle w:val="Heading2"/>
      </w:pPr>
      <w:r>
        <w:t>Tiglath-Pileser</w:t>
      </w:r>
      <w:r/>
    </w:p>
    <w:p>
      <w:r/>
      <w:r>
        <w:t xml:space="preserve">Name of three Assyrian kings, the most important of whom was Tiglath-pileser III (745–727 BC). The name means “my trust is in the son of the temple Esharra,” and appears in various forms (cf. </w:t>
      </w:r>
      <w:hyperlink r:id="rId825">
        <w:r>
          <w:rPr>
            <w:color w:val="0000EE"/>
            <w:u w:val="single"/>
          </w:rPr>
          <w:t>2 Kgs 15:29</w:t>
        </w:r>
      </w:hyperlink>
      <w:r>
        <w:t xml:space="preserve">; also called Tilgath-pilneser in </w:t>
      </w:r>
      <w:hyperlink r:id="rId826">
        <w:r>
          <w:rPr>
            <w:color w:val="0000EE"/>
            <w:u w:val="single"/>
          </w:rPr>
          <w:t>1 Chr 5:6</w:t>
        </w:r>
      </w:hyperlink>
      <w:r>
        <w:t xml:space="preserve">; </w:t>
      </w:r>
      <w:hyperlink r:id="rId827">
        <w:r>
          <w:rPr>
            <w:color w:val="0000EE"/>
            <w:u w:val="single"/>
          </w:rPr>
          <w:t>2 Chr 28:20</w:t>
        </w:r>
      </w:hyperlink>
      <w:r>
        <w:t>).</w:t>
      </w:r>
    </w:p>
    <w:p>
      <w:r/>
      <w: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r/>
      <w: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828">
        <w:r>
          <w:rPr>
            <w:color w:val="0000EE"/>
            <w:u w:val="single"/>
          </w:rPr>
          <w:t>2 Kgs 17:6</w:t>
        </w:r>
      </w:hyperlink>
      <w:r>
        <w:t>). Some of the Arameans who occupied the area have been identified from inscriptions found at the site. This period was of particular importance for the emergence of the Aramean Empire.</w:t>
      </w:r>
    </w:p>
    <w:p>
      <w:r/>
      <w:r>
        <w:t>Tiglath-pileser III (745–727 BC) ascended to the throne at a time when he could stem and reverse another decline in Assyrian fortunes. Although not directly in line for the throne, he was probably of royal descent. On occasion, he used the name Pul (</w:t>
      </w:r>
      <w:hyperlink r:id="rId829">
        <w:r>
          <w:rPr>
            <w:color w:val="0000EE"/>
            <w:u w:val="single"/>
          </w:rPr>
          <w:t>2 Kgs 15:19</w:t>
        </w:r>
      </w:hyperlink>
      <w:r>
        <w:t xml:space="preserve">; </w:t>
      </w:r>
      <w:hyperlink r:id="rId830">
        <w:r>
          <w:rPr>
            <w:color w:val="0000EE"/>
            <w:u w:val="single"/>
          </w:rPr>
          <w:t>1 Chr 5:26</w:t>
        </w:r>
      </w:hyperlink>
      <w:r>
        <w:t>), which may have been his real name as opposed to his throne name.</w:t>
      </w:r>
    </w:p>
    <w:p>
      <w:r/>
      <w: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831">
        <w:r>
          <w:rPr>
            <w:color w:val="0000EE"/>
            <w:u w:val="single"/>
          </w:rPr>
          <w:t>Is 39:1</w:t>
        </w:r>
      </w:hyperlink>
      <w:r>
        <w:t>). According to the Babylonian Chronicle, he used the name Pul when acceding to the throne of Babylon himself in 729 BC. He was the first Assyrian king on the throne of Babylon in 500 years.</w:t>
      </w:r>
    </w:p>
    <w:p>
      <w:r/>
      <w: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r/>
      <w:r>
        <w:rPr>
          <w:i/>
        </w:rPr>
        <w:t>See also</w:t>
      </w:r>
      <w:r>
        <w:t xml:space="preserve"> </w:t>
      </w:r>
      <w:r>
        <w:t>Assyria, Assyrians</w:t>
      </w:r>
      <w:r>
        <w:t>.</w:t>
      </w:r>
      <w:r/>
      <w:r/>
    </w:p>
    <w:p>
      <w:r/>
    </w:p>
    <w:p>
      <w:pPr>
        <w:pStyle w:val="Heading2"/>
      </w:pPr>
      <w:r>
        <w:t>Tigris River</w:t>
      </w:r>
      <w:r/>
    </w:p>
    <w:p>
      <w:r/>
      <w:r>
        <w:t>The Tigris River is one of the two largest rivers that flow through the ancient region of Mesopotamia (the area that is now mainly in Iraq). The Bible mentions this river only a few times.</w:t>
      </w:r>
    </w:p>
    <w:p>
      <w:r/>
      <w:r>
        <w:t>In the description of the garden of Eden, the Tigris River is the third of the four rivers that flowed out of the river that watered the garden (</w:t>
      </w:r>
      <w:hyperlink r:id="rId832">
        <w:r>
          <w:rPr>
            <w:color w:val="0000EE"/>
            <w:u w:val="single"/>
          </w:rPr>
          <w:t>Genesis 2:14</w:t>
        </w:r>
      </w:hyperlink>
      <w:r>
        <w:t>). However, this reference does not help us know where the garden of Eden was located.</w:t>
      </w:r>
    </w:p>
    <w:p>
      <w:r/>
      <w:r>
        <w:t>The only other direct mentions of the Tigris in the Bible come much later. Daniel calls it "the great river" when describing where he received a vision (</w:t>
      </w:r>
      <w:hyperlink r:id="rId833">
        <w:r>
          <w:rPr>
            <w:color w:val="0000EE"/>
            <w:u w:val="single"/>
          </w:rPr>
          <w:t>Daniel 10:4</w:t>
        </w:r>
      </w:hyperlink>
      <w:r>
        <w:t>). Nahum was likely referring to the Tigris when he described the opening of the river gates of Nineveh during the Babylonian siege (</w:t>
      </w:r>
      <w:hyperlink r:id="rId834">
        <w:r>
          <w:rPr>
            <w:color w:val="0000EE"/>
            <w:u w:val="single"/>
          </w:rPr>
          <w:t>Nahum 2:6</w:t>
        </w:r>
      </w:hyperlink>
      <w:r>
        <w:t>).</w:t>
      </w:r>
    </w:p>
    <w:p>
      <w:r/>
      <w:r>
        <w:t xml:space="preserve">When its two main tributaries are included, the length of the Tigris is 1,844 kilometers (1,146 miles). The source of the river is a mountain lake called Golenjik, located only a few kilometers (two or three miles) from the channel of the Euphrates. </w:t>
      </w:r>
    </w:p>
    <w:p>
      <w:r/>
      <w: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
    </w:p>
    <w:p>
      <w:r/>
    </w:p>
    <w:p>
      <w:pPr>
        <w:pStyle w:val="Heading2"/>
      </w:pPr>
      <w:r>
        <w:t>Tikvah</w:t>
      </w:r>
      <w:r/>
    </w:p>
    <w:p>
      <w:r/>
      <w:r>
        <w:t>1. Harhas’s son, father of Shallum, and the father-in-law of Huldah the prophetess (</w:t>
      </w:r>
      <w:hyperlink r:id="rId835">
        <w:r>
          <w:rPr>
            <w:color w:val="0000EE"/>
            <w:u w:val="single"/>
          </w:rPr>
          <w:t>2 Kgs 22:14</w:t>
        </w:r>
      </w:hyperlink>
      <w:r>
        <w:t xml:space="preserve">); alternately called Tokhath (kjv “Tikvath”) in </w:t>
      </w:r>
      <w:hyperlink r:id="rId836">
        <w:r>
          <w:rPr>
            <w:color w:val="0000EE"/>
            <w:u w:val="single"/>
          </w:rPr>
          <w:t>2 Chronicles 34:22</w:t>
        </w:r>
      </w:hyperlink>
      <w:r>
        <w:t>.</w:t>
      </w:r>
    </w:p>
    <w:p>
      <w:r/>
      <w:r>
        <w:t>2. Father of Jahzeiah, who was one of the four individuals on record who opposed Ezra’s command to divorce foreign wives (</w:t>
      </w:r>
      <w:hyperlink r:id="rId837">
        <w:r>
          <w:rPr>
            <w:color w:val="0000EE"/>
            <w:u w:val="single"/>
          </w:rPr>
          <w:t>Ezr 10:15</w:t>
        </w:r>
      </w:hyperlink>
      <w:r>
        <w:t>).</w:t>
      </w:r>
      <w:r/>
      <w:r/>
    </w:p>
    <w:p>
      <w:r/>
    </w:p>
    <w:p>
      <w:pPr>
        <w:pStyle w:val="Heading2"/>
      </w:pPr>
      <w:r>
        <w:t>Tikvath</w:t>
      </w:r>
      <w:r/>
    </w:p>
    <w:p>
      <w:r/>
      <w:r>
        <w:t xml:space="preserve">KJV spelling of Tokhath, an alternate name for Tikvah, Harhas’s son, in </w:t>
      </w:r>
      <w:hyperlink r:id="rId836">
        <w:r>
          <w:rPr>
            <w:color w:val="0000EE"/>
            <w:u w:val="single"/>
          </w:rPr>
          <w:t>2 Chronicles 34:22</w:t>
        </w:r>
      </w:hyperlink>
      <w:r>
        <w:t xml:space="preserve">. </w:t>
      </w:r>
      <w:r>
        <w:rPr>
          <w:i/>
        </w:rPr>
        <w:t>See</w:t>
      </w:r>
      <w:r>
        <w:t xml:space="preserve"> </w:t>
      </w:r>
      <w:r>
        <w:t>Tikvah #1</w:t>
      </w:r>
      <w:r>
        <w:t>.</w:t>
      </w:r>
      <w:r/>
      <w:r/>
    </w:p>
    <w:p>
      <w:r/>
    </w:p>
    <w:p>
      <w:pPr>
        <w:pStyle w:val="Heading2"/>
      </w:pPr>
      <w:r>
        <w:t>Tilgath-Pilneser</w:t>
      </w:r>
      <w:r/>
    </w:p>
    <w:p>
      <w:r/>
      <w:r>
        <w:t xml:space="preserve">Alternate spelling of the Assyrian king Tiglath-pileser III’s name in </w:t>
      </w:r>
      <w:hyperlink r:id="rId838">
        <w:r>
          <w:rPr>
            <w:color w:val="0000EE"/>
            <w:u w:val="single"/>
          </w:rPr>
          <w:t>1 Chronicles 5:6, 26</w:t>
        </w:r>
      </w:hyperlink>
      <w:r>
        <w:t xml:space="preserve"> and </w:t>
      </w:r>
      <w:hyperlink r:id="rId827">
        <w:r>
          <w:rPr>
            <w:color w:val="0000EE"/>
            <w:u w:val="single"/>
          </w:rPr>
          <w:t>2 Chronicles 28:20</w:t>
        </w:r>
      </w:hyperlink>
      <w:r>
        <w:t xml:space="preserve">. </w:t>
      </w:r>
      <w:r>
        <w:rPr>
          <w:i/>
        </w:rPr>
        <w:t>See</w:t>
      </w:r>
      <w:r>
        <w:t xml:space="preserve"> </w:t>
      </w:r>
      <w:r>
        <w:t>Tiglath-pileser</w:t>
      </w:r>
      <w:r>
        <w:t>.</w:t>
      </w:r>
      <w:r/>
      <w:r/>
    </w:p>
    <w:p>
      <w:r/>
    </w:p>
    <w:p>
      <w:pPr>
        <w:pStyle w:val="Heading2"/>
      </w:pPr>
      <w:r>
        <w:t>Tilon</w:t>
      </w:r>
      <w:r/>
    </w:p>
    <w:p>
      <w:r/>
      <w:r>
        <w:t>Shimon’s son from Judah’s tribe (</w:t>
      </w:r>
      <w:hyperlink r:id="rId839">
        <w:r>
          <w:rPr>
            <w:color w:val="0000EE"/>
            <w:u w:val="single"/>
          </w:rPr>
          <w:t>1 Chr 4:20</w:t>
        </w:r>
      </w:hyperlink>
      <w:r>
        <w:t>).</w:t>
      </w:r>
      <w:r/>
      <w:r/>
    </w:p>
    <w:p>
      <w:r/>
    </w:p>
    <w:p>
      <w:pPr>
        <w:pStyle w:val="Heading2"/>
      </w:pPr>
      <w:r>
        <w:t>Timaeus</w:t>
      </w:r>
      <w:r/>
    </w:p>
    <w:p>
      <w:r/>
      <w:r>
        <w:t>Timaeus was the father of Bartimaeus. Jesus restored the sight of the blind beggar named Bartimaeus near the gateway leading from Jericho. (</w:t>
      </w:r>
      <w:hyperlink r:id="rId840">
        <w:r>
          <w:rPr>
            <w:color w:val="0000EE"/>
            <w:u w:val="single"/>
          </w:rPr>
          <w:t>Mark 10:46</w:t>
        </w:r>
      </w:hyperlink>
      <w:r>
        <w:t>).</w:t>
      </w:r>
      <w:r/>
      <w:r/>
    </w:p>
    <w:p>
      <w:r/>
    </w:p>
    <w:p>
      <w:pPr>
        <w:pStyle w:val="Heading2"/>
      </w:pPr>
      <w:r>
        <w:t>Timbrel</w:t>
      </w:r>
      <w:r/>
    </w:p>
    <w:p>
      <w:r/>
      <w:r>
        <w:t xml:space="preserve">Small hand drum. </w:t>
      </w:r>
      <w:r>
        <w:rPr>
          <w:i/>
        </w:rPr>
        <w:t>See</w:t>
      </w:r>
      <w:r>
        <w:t xml:space="preserve"> </w:t>
      </w:r>
      <w:r>
        <w:t>Musical Instruments (Shalishim; Toph)</w:t>
      </w:r>
      <w:r>
        <w:t>.</w:t>
      </w:r>
      <w:r/>
      <w:r/>
    </w:p>
    <w:p>
      <w:r/>
    </w:p>
    <w:p>
      <w:pPr>
        <w:pStyle w:val="Heading2"/>
      </w:pPr>
      <w:r>
        <w:t>Time</w:t>
      </w:r>
      <w:r/>
    </w:p>
    <w:p>
      <w:r/>
      <w:r>
        <w:rPr>
          <w:i/>
        </w:rPr>
        <w:t>See</w:t>
      </w:r>
      <w:r>
        <w:t xml:space="preserve"> </w:t>
      </w:r>
      <w:r>
        <w:t>Calendars, Ancient and Modern</w:t>
      </w:r>
      <w:r>
        <w:t>.</w:t>
      </w:r>
      <w:r/>
      <w:r/>
    </w:p>
    <w:p>
      <w:r/>
    </w:p>
    <w:p>
      <w:pPr>
        <w:pStyle w:val="Heading2"/>
      </w:pPr>
      <w:r>
        <w:t>Timeus</w:t>
      </w:r>
      <w:r/>
    </w:p>
    <w:p>
      <w:r/>
      <w:r>
        <w:t>Another way of spelling the name Timaeus.</w:t>
      </w:r>
    </w:p>
    <w:p>
      <w:r/>
      <w:r>
        <w:rPr>
          <w:i/>
        </w:rPr>
        <w:t>See</w:t>
      </w:r>
      <w:r>
        <w:t xml:space="preserve"> </w:t>
      </w:r>
      <w:r>
        <w:t>Timaeus</w:t>
      </w:r>
      <w:r>
        <w:t>.</w:t>
      </w:r>
      <w:r/>
      <w:r/>
    </w:p>
    <w:p>
      <w:r/>
    </w:p>
    <w:p>
      <w:pPr>
        <w:pStyle w:val="Heading2"/>
      </w:pPr>
      <w:r>
        <w:t>Timna (Person)</w:t>
      </w:r>
      <w:r/>
    </w:p>
    <w:p>
      <w:r/>
      <w:r>
        <w:t>1. Daughter of Seir, sister of Lotan, and a native Horite inhabitant of Edom (</w:t>
      </w:r>
      <w:hyperlink r:id="rId841">
        <w:r>
          <w:rPr>
            <w:color w:val="0000EE"/>
            <w:u w:val="single"/>
          </w:rPr>
          <w:t>Gn 36:22</w:t>
        </w:r>
      </w:hyperlink>
      <w:r>
        <w:t xml:space="preserve">; </w:t>
      </w:r>
      <w:hyperlink r:id="rId842">
        <w:r>
          <w:rPr>
            <w:color w:val="0000EE"/>
            <w:u w:val="single"/>
          </w:rPr>
          <w:t>1 Chr 1:39</w:t>
        </w:r>
      </w:hyperlink>
      <w:r>
        <w:t>). She was a concubine to Eliphaz, Esau’s son, and the mother of Amalek (</w:t>
      </w:r>
      <w:hyperlink r:id="rId843">
        <w:r>
          <w:rPr>
            <w:color w:val="0000EE"/>
            <w:u w:val="single"/>
          </w:rPr>
          <w:t>Gn 36:12</w:t>
        </w:r>
      </w:hyperlink>
      <w:r>
        <w:t>).</w:t>
      </w:r>
    </w:p>
    <w:p>
      <w:r/>
      <w:r>
        <w:t>2. Edomite chief (</w:t>
      </w:r>
      <w:hyperlink r:id="rId844">
        <w:r>
          <w:rPr>
            <w:color w:val="0000EE"/>
            <w:u w:val="single"/>
          </w:rPr>
          <w:t>Gn 36:40</w:t>
        </w:r>
      </w:hyperlink>
      <w:r>
        <w:t xml:space="preserve">; </w:t>
      </w:r>
      <w:hyperlink r:id="rId845">
        <w:r>
          <w:rPr>
            <w:color w:val="0000EE"/>
            <w:u w:val="single"/>
          </w:rPr>
          <w:t>1 Chr 1:36, 51</w:t>
        </w:r>
      </w:hyperlink>
      <w:r>
        <w:t>). This name may refer either to the name of the ancestor of the Edomite clan or to the geographical area occupied by the clan.</w:t>
      </w:r>
      <w:r/>
      <w:r/>
    </w:p>
    <w:p>
      <w:r/>
    </w:p>
    <w:p>
      <w:pPr>
        <w:pStyle w:val="Heading2"/>
      </w:pPr>
      <w:r>
        <w:t>Timnah (Place)</w:t>
      </w:r>
      <w:r/>
    </w:p>
    <w:p>
      <w:r/>
      <w:r>
        <w:t>1. One of the cities on the northern boundary of Judah’s inheritance, located between Beth-shemesh and Ekron (</w:t>
      </w:r>
      <w:hyperlink r:id="rId846">
        <w:r>
          <w:rPr>
            <w:color w:val="0000EE"/>
            <w:u w:val="single"/>
          </w:rPr>
          <w:t>Jos 15:10</w:t>
        </w:r>
      </w:hyperlink>
      <w:r>
        <w:t>). This is the likely site of Judah’s affair with Tamar, which resulted in the birth of Perez and Zerah (</w:t>
      </w:r>
      <w:hyperlink r:id="rId847">
        <w:r>
          <w:rPr>
            <w:color w:val="0000EE"/>
            <w:u w:val="single"/>
          </w:rPr>
          <w:t>Gn 38:12–14</w:t>
        </w:r>
      </w:hyperlink>
      <w:r>
        <w:t>). A frontier town between Judah and Philistia, Timnah was the place where Samson had his first marital difficulties with one of the daughters of the Philistines (</w:t>
      </w:r>
      <w:hyperlink r:id="rId848">
        <w:r>
          <w:rPr>
            <w:color w:val="0000EE"/>
            <w:u w:val="single"/>
          </w:rPr>
          <w:t>Jgs 14:1–5</w:t>
        </w:r>
      </w:hyperlink>
      <w:r>
        <w:t xml:space="preserve">; </w:t>
      </w:r>
      <w:hyperlink r:id="rId849">
        <w:r>
          <w:rPr>
            <w:color w:val="0000EE"/>
            <w:u w:val="single"/>
          </w:rPr>
          <w:t>15:6</w:t>
        </w:r>
      </w:hyperlink>
      <w:r>
        <w:t xml:space="preserve">). The town evidently changed hands frequently between the Israelites and the Philistines. Apparently, Israel did achieve control of Timnah during the conquest (cf. </w:t>
      </w:r>
      <w:hyperlink r:id="rId850">
        <w:r>
          <w:rPr>
            <w:color w:val="0000EE"/>
            <w:u w:val="single"/>
          </w:rPr>
          <w:t>Jos 19:43</w:t>
        </w:r>
      </w:hyperlink>
      <w:r>
        <w:t>), but it was under Philistine control by the time of Samson (</w:t>
      </w:r>
      <w:hyperlink r:id="rId851">
        <w:r>
          <w:rPr>
            <w:color w:val="0000EE"/>
            <w:u w:val="single"/>
          </w:rPr>
          <w:t>Jgs 14:1</w:t>
        </w:r>
      </w:hyperlink>
      <w:r>
        <w:t>). Ahaz recaptured Timnah (c. 730 BC) from the Philistines (</w:t>
      </w:r>
      <w:hyperlink r:id="rId852">
        <w:r>
          <w:rPr>
            <w:color w:val="0000EE"/>
            <w:u w:val="single"/>
          </w:rPr>
          <w:t>2 Chr 28:18</w:t>
        </w:r>
      </w:hyperlink>
      <w:r>
        <w:t>).</w:t>
      </w:r>
    </w:p>
    <w:p>
      <w:r/>
      <w:r>
        <w:t>2. One of the cities of the southern hill country that was part of the inheritance of Judah (</w:t>
      </w:r>
      <w:hyperlink r:id="rId853">
        <w:r>
          <w:rPr>
            <w:color w:val="0000EE"/>
            <w:u w:val="single"/>
          </w:rPr>
          <w:t>Jos 15:57</w:t>
        </w:r>
      </w:hyperlink>
      <w:r>
        <w:t>). It is possible that this is the site of Judah’s encounter with Tamar (</w:t>
      </w:r>
      <w:hyperlink r:id="rId847">
        <w:r>
          <w:rPr>
            <w:color w:val="0000EE"/>
            <w:u w:val="single"/>
          </w:rPr>
          <w:t>Gn 38:12–14</w:t>
        </w:r>
      </w:hyperlink>
      <w:r>
        <w:t>; and perhaps the same as #1 above).</w:t>
      </w:r>
      <w:r/>
      <w:r/>
    </w:p>
    <w:p>
      <w:r/>
    </w:p>
    <w:p>
      <w:pPr>
        <w:pStyle w:val="Heading2"/>
      </w:pPr>
      <w:r>
        <w:t>Timnath</w:t>
      </w:r>
      <w:r/>
    </w:p>
    <w:p>
      <w:r/>
      <w:r>
        <w:t xml:space="preserve">KJV spelling of Timnah, a town in northern Judah, in </w:t>
      </w:r>
      <w:hyperlink r:id="rId847">
        <w:r>
          <w:rPr>
            <w:color w:val="0000EE"/>
            <w:u w:val="single"/>
          </w:rPr>
          <w:t>Genesis 38:12–14</w:t>
        </w:r>
      </w:hyperlink>
      <w:r>
        <w:t xml:space="preserve"> and </w:t>
      </w:r>
      <w:hyperlink r:id="rId848">
        <w:r>
          <w:rPr>
            <w:color w:val="0000EE"/>
            <w:u w:val="single"/>
          </w:rPr>
          <w:t>Judges 14:1–5</w:t>
        </w:r>
      </w:hyperlink>
      <w:r>
        <w:t xml:space="preserve">. </w:t>
      </w:r>
      <w:r>
        <w:rPr>
          <w:i/>
        </w:rPr>
        <w:t>See</w:t>
      </w:r>
      <w:r>
        <w:t xml:space="preserve"> </w:t>
      </w:r>
      <w:r>
        <w:t>Timnah (Place) #1</w:t>
      </w:r>
      <w:r>
        <w:t>.</w:t>
      </w:r>
      <w:r/>
      <w:r/>
    </w:p>
    <w:p>
      <w:r/>
    </w:p>
    <w:p>
      <w:pPr>
        <w:pStyle w:val="Heading2"/>
      </w:pPr>
      <w:r>
        <w:t>Timnath-Heres, Timnath-Serah</w:t>
      </w:r>
      <w:r/>
    </w:p>
    <w:p>
      <w:r/>
      <w:r>
        <w:t>The city that Joshua the son of Nun asked for and that was given to him as his inheritance when the land was divided among the tribes of Israel (</w:t>
      </w:r>
      <w:hyperlink r:id="rId854">
        <w:r>
          <w:rPr>
            <w:color w:val="0000EE"/>
            <w:u w:val="single"/>
          </w:rPr>
          <w:t>Jos 19:49–50</w:t>
        </w:r>
      </w:hyperlink>
      <w:r>
        <w:t>). Joshua rebuilt the city and settled there. When Joshua died, he was buried on the property located in the hill country of Ephraim, north of the mountain of Gaash (</w:t>
      </w:r>
      <w:hyperlink r:id="rId855">
        <w:r>
          <w:rPr>
            <w:color w:val="0000EE"/>
            <w:u w:val="single"/>
          </w:rPr>
          <w:t>Jos 24:30</w:t>
        </w:r>
      </w:hyperlink>
      <w:r>
        <w:t xml:space="preserve">). </w:t>
      </w:r>
      <w:hyperlink r:id="rId856">
        <w:r>
          <w:rPr>
            <w:color w:val="0000EE"/>
            <w:u w:val="single"/>
          </w:rPr>
          <w:t>Judges 2:9</w:t>
        </w:r>
      </w:hyperlink>
      <w:r>
        <w:t xml:space="preserve"> gives the same location, but the name is Timnath-heres (see nlt mg), which means “territory [or portion] of the sun.” This seems to indicate that the city used to be a place for sun worship.</w:t>
      </w:r>
      <w:r/>
      <w:r/>
    </w:p>
    <w:p>
      <w:r/>
    </w:p>
    <w:p>
      <w:pPr>
        <w:pStyle w:val="Heading2"/>
      </w:pPr>
      <w:r>
        <w:t>Timnite</w:t>
      </w:r>
      <w:r/>
    </w:p>
    <w:p>
      <w:r/>
      <w:r>
        <w:t>Inhabitant from the town of Timnah in northern Judah (</w:t>
      </w:r>
      <w:hyperlink r:id="rId849">
        <w:r>
          <w:rPr>
            <w:color w:val="0000EE"/>
            <w:u w:val="single"/>
          </w:rPr>
          <w:t>Jgs 15:6</w:t>
        </w:r>
      </w:hyperlink>
      <w:r>
        <w:t xml:space="preserve">). </w:t>
      </w:r>
      <w:r>
        <w:rPr>
          <w:i/>
        </w:rPr>
        <w:t>See</w:t>
      </w:r>
      <w:r>
        <w:t xml:space="preserve"> </w:t>
      </w:r>
      <w:r>
        <w:t>Timnah (Place) #1</w:t>
      </w:r>
      <w:r>
        <w:t>.</w:t>
      </w:r>
      <w:r/>
      <w:r/>
    </w:p>
    <w:p>
      <w:r/>
    </w:p>
    <w:p>
      <w:pPr>
        <w:pStyle w:val="Heading2"/>
      </w:pPr>
      <w:r>
        <w:t>Timon</w:t>
      </w:r>
      <w:r/>
    </w:p>
    <w:p>
      <w:r/>
      <w:r>
        <w:t>One of the seven men chosen by the early church in Jerusalem to serve the widows and manage the daily distribution of food (</w:t>
      </w:r>
      <w:hyperlink r:id="rId857">
        <w:r>
          <w:rPr>
            <w:color w:val="0000EE"/>
            <w:u w:val="single"/>
          </w:rPr>
          <w:t>Acts 6:5</w:t>
        </w:r>
      </w:hyperlink>
      <w:r>
        <w:t xml:space="preserve">). These seven men were selected because they were full of the Holy Spirit and wisdom. The other six men were Stephen, Philip, Prochorus, Nicanor, </w:t>
      </w:r>
      <w:r>
        <w:t xml:space="preserve">Parmenas, </w:t>
      </w:r>
      <w:r>
        <w:t>and Nicolas.</w:t>
      </w:r>
      <w:r/>
      <w:r/>
    </w:p>
    <w:p>
      <w:r/>
    </w:p>
    <w:p>
      <w:pPr>
        <w:pStyle w:val="Heading2"/>
      </w:pPr>
      <w:r>
        <w:t>Timotheus</w:t>
      </w:r>
      <w:r/>
    </w:p>
    <w:p>
      <w:r/>
      <w:r>
        <w:t xml:space="preserve">KJV spelling of Timothy. </w:t>
      </w:r>
      <w:r>
        <w:rPr>
          <w:i/>
        </w:rPr>
        <w:t>See</w:t>
      </w:r>
      <w:r>
        <w:t xml:space="preserve"> </w:t>
      </w:r>
      <w:r>
        <w:t>Timothy (Person)</w:t>
      </w:r>
      <w:r>
        <w:t>.</w:t>
      </w:r>
      <w:r/>
      <w:r/>
    </w:p>
    <w:p>
      <w:r/>
    </w:p>
    <w:p>
      <w:pPr>
        <w:pStyle w:val="Heading2"/>
      </w:pPr>
      <w:r>
        <w:t>Timothy (Person)</w:t>
      </w:r>
      <w:r/>
    </w:p>
    <w:p>
      <w:r/>
      <w:r>
        <w:t>A young man who converted to Christianity and worked with the apostle Paul. His name means “one who honors God.”</w:t>
      </w:r>
    </w:p>
    <w:p>
      <w:r/>
      <w:r>
        <w:t xml:space="preserve">Timothy first appears in </w:t>
      </w:r>
      <w:hyperlink r:id="rId858">
        <w:r>
          <w:rPr>
            <w:color w:val="0000EE"/>
            <w:u w:val="single"/>
          </w:rPr>
          <w:t>Acts 16:1–3</w:t>
        </w:r>
      </w:hyperlink>
      <w:r>
        <w:t xml:space="preserve"> as Paul’s disciple who was “</w:t>
      </w:r>
      <w:r>
        <w:t>the son of a believing Jewish woman and a Greek father</w:t>
      </w:r>
      <w:r>
        <w:t xml:space="preserve">” (verse </w:t>
      </w:r>
      <w:hyperlink r:id="rId859">
        <w:r>
          <w:rPr>
            <w:color w:val="0000EE"/>
            <w:u w:val="single"/>
          </w:rPr>
          <w:t>1</w:t>
        </w:r>
      </w:hyperlink>
      <w:r>
        <w:t>). He was a third-generation Christian after his mother, Eunice, and grandmother, Lois (</w:t>
      </w:r>
      <w:hyperlink r:id="rId860">
        <w:r>
          <w:rPr>
            <w:color w:val="0000EE"/>
            <w:u w:val="single"/>
          </w:rPr>
          <w:t>2 Timothy 1:5</w:t>
        </w:r>
      </w:hyperlink>
      <w:r>
        <w:t xml:space="preserve">). </w:t>
      </w:r>
    </w:p>
    <w:p>
      <w:r/>
      <w:r>
        <w:t>The apostle Paul was like a spiritual father to Timothy. Paul refers to Timothy as “my true child in the faith” (</w:t>
      </w:r>
      <w:hyperlink r:id="rId861">
        <w:r>
          <w:rPr>
            <w:color w:val="0000EE"/>
            <w:u w:val="single"/>
          </w:rPr>
          <w:t>1 Timothy 1:2</w:t>
        </w:r>
      </w:hyperlink>
      <w:r>
        <w:t xml:space="preserve">). Paul may have helped Timothy convert during his first or second missionary journey. </w:t>
      </w:r>
    </w:p>
    <w:p>
      <w:r/>
      <w: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r/>
      <w:r>
        <w:t>Timothy had a good reputation among the believers at Lystra and Iconium (</w:t>
      </w:r>
      <w:hyperlink r:id="rId862">
        <w:r>
          <w:rPr>
            <w:color w:val="0000EE"/>
            <w:u w:val="single"/>
          </w:rPr>
          <w:t>Acts 16:2</w:t>
        </w:r>
      </w:hyperlink>
      <w:r>
        <w:t xml:space="preserve">). He worked with Paul and became his assistant on Paul's second missionary journey at Lystra. Timothy traveled with Paul into Europe after Paul received a vision about Macedonia. </w:t>
      </w:r>
    </w:p>
    <w:p>
      <w:r/>
      <w:r>
        <w:t>When Paul decided to go to Athens, he left Silas and Timothy at Berea to establish the church there (</w:t>
      </w:r>
      <w:hyperlink r:id="rId863">
        <w:r>
          <w:rPr>
            <w:color w:val="0000EE"/>
            <w:u w:val="single"/>
          </w:rPr>
          <w:t>Acts 17:14</w:t>
        </w:r>
      </w:hyperlink>
      <w:r>
        <w:t>). Timothy and Silas eventually joined Paul in Corinth (</w:t>
      </w:r>
      <w:hyperlink r:id="rId724">
        <w:r>
          <w:rPr>
            <w:color w:val="0000EE"/>
            <w:u w:val="single"/>
          </w:rPr>
          <w:t>18:5</w:t>
        </w:r>
      </w:hyperlink>
      <w:r>
        <w:t>). He then appears with Paul in Ephesus on his third journey (</w:t>
      </w:r>
      <w:hyperlink r:id="rId864">
        <w:r>
          <w:rPr>
            <w:color w:val="0000EE"/>
            <w:u w:val="single"/>
          </w:rPr>
          <w:t>19:22</w:t>
        </w:r>
      </w:hyperlink>
      <w:r>
        <w:t xml:space="preserve">), from where Paul sends him into Macedonia ahead of himself. Timothy is last mentioned in </w:t>
      </w:r>
      <w:hyperlink r:id="rId865">
        <w:r>
          <w:rPr>
            <w:color w:val="0000EE"/>
            <w:u w:val="single"/>
          </w:rPr>
          <w:t>Acts 20:4</w:t>
        </w:r>
      </w:hyperlink>
      <w:r>
        <w:t>. He is included in a group going with Paul to Jerusalem to bring an offering for the Christian Jews there.</w:t>
      </w:r>
    </w:p>
    <w:p>
      <w:r/>
      <w: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r/>
      <w:r>
        <w:t>In the greetings at the end of Paul's letter to the Romans (</w:t>
      </w:r>
      <w:hyperlink r:id="rId866">
        <w:r>
          <w:rPr>
            <w:color w:val="0000EE"/>
            <w:u w:val="single"/>
          </w:rPr>
          <w:t>16:21</w:t>
        </w:r>
      </w:hyperlink>
      <w:r>
        <w:t xml:space="preserve">), Timothy is listed along with others who send their good wishes to the believers in Rome. In </w:t>
      </w:r>
      <w:hyperlink r:id="rId867">
        <w:r>
          <w:rPr>
            <w:color w:val="0000EE"/>
            <w:u w:val="single"/>
          </w:rPr>
          <w:t>1 Corinthians 4:17</w:t>
        </w:r>
      </w:hyperlink>
      <w:r>
        <w:t xml:space="preserve"> and </w:t>
      </w:r>
      <w:hyperlink r:id="rId868">
        <w:r>
          <w:rPr>
            <w:color w:val="0000EE"/>
            <w:u w:val="single"/>
          </w:rPr>
          <w:t>16:10</w:t>
        </w:r>
      </w:hyperlink>
      <w:r>
        <w:t xml:space="preserve">, Paul praises Timothy as he sends him with a message to Corinth (see also </w:t>
      </w:r>
      <w:hyperlink r:id="rId869">
        <w:r>
          <w:rPr>
            <w:color w:val="0000EE"/>
            <w:u w:val="single"/>
          </w:rPr>
          <w:t>Philippians 2:19–23</w:t>
        </w:r>
      </w:hyperlink>
      <w:r>
        <w:t xml:space="preserve">; </w:t>
      </w:r>
      <w:hyperlink r:id="rId870">
        <w:r>
          <w:rPr>
            <w:color w:val="0000EE"/>
            <w:u w:val="single"/>
          </w:rPr>
          <w:t>1 Thessalonians 3:2–6</w:t>
        </w:r>
      </w:hyperlink>
      <w:r>
        <w:t xml:space="preserve">). In </w:t>
      </w:r>
      <w:hyperlink r:id="rId871">
        <w:r>
          <w:rPr>
            <w:color w:val="0000EE"/>
            <w:u w:val="single"/>
          </w:rPr>
          <w:t>2 Corinthians 1:19,</w:t>
        </w:r>
      </w:hyperlink>
      <w:r>
        <w:t xml:space="preserve"> Timothy, like Paul and Silas, proclaimed the good news about Jesus Christ. Paul put Timothy in charge of the church at Ephesus and wrote him two pastoral letters to help him succeed as a leader.</w:t>
      </w:r>
    </w:p>
    <w:p>
      <w:r/>
      <w:r>
        <w:t xml:space="preserve">In </w:t>
      </w:r>
      <w:hyperlink r:id="rId872">
        <w:r>
          <w:rPr>
            <w:color w:val="0000EE"/>
            <w:u w:val="single"/>
          </w:rPr>
          <w:t>Hebrews 13:23,</w:t>
        </w:r>
      </w:hyperlink>
      <w:r>
        <w:t xml:space="preserve"> the author (who was probably not Paul) tells his readers that Timothy had been released from prison and that he hoped to come with Timothy to visit them. Therefore, we know that Timothy was in prison at some point in time.</w:t>
      </w:r>
    </w:p>
    <w:p>
      <w:r/>
      <w:r>
        <w:rPr>
          <w:i/>
        </w:rPr>
        <w:t>See also</w:t>
      </w:r>
      <w:r>
        <w:t xml:space="preserve"> </w:t>
      </w:r>
      <w:r>
        <w:t>Timothy, First Letter to</w:t>
      </w:r>
      <w:r>
        <w:t xml:space="preserve">; </w:t>
      </w:r>
      <w:r>
        <w:t>Timothy, Second Letter to</w:t>
      </w:r>
      <w:r>
        <w:t>.</w:t>
      </w:r>
      <w:r/>
      <w:r/>
    </w:p>
    <w:p>
      <w:r/>
    </w:p>
    <w:p>
      <w:pPr>
        <w:pStyle w:val="Heading2"/>
      </w:pPr>
      <w:r>
        <w:t>Timothy, First Letter to</w:t>
      </w:r>
      <w:r/>
    </w:p>
    <w:p>
      <w:r/>
      <w:r>
        <w:t>The first letter from Paul to his young coworker Timothy.</w:t>
      </w:r>
    </w:p>
    <w:p>
      <w:r/>
      <w:r>
        <w:t>We should consider the authorship, date, and background of 1 Timothy along with 2 Timothy and Titus. These letters, known as the Pastoral Epistles, were written to help two young coworkers address church issues in Ephesus and Crete.</w:t>
      </w:r>
    </w:p>
    <w:p>
      <w:r/>
      <w:r>
        <w:t>Preview</w:t>
      </w:r>
    </w:p>
    <w:p>
      <w:r/>
      <w:r>
        <w:t>• Author</w:t>
      </w:r>
    </w:p>
    <w:p>
      <w:r/>
      <w:r>
        <w:t>• Date</w:t>
      </w:r>
    </w:p>
    <w:p>
      <w:r/>
      <w:r>
        <w:t>• Background</w:t>
      </w:r>
    </w:p>
    <w:p>
      <w:r/>
      <w:r>
        <w:t>• Theology</w:t>
      </w:r>
    </w:p>
    <w:p>
      <w:r/>
      <w:r>
        <w:t>• Content</w:t>
      </w:r>
    </w:p>
    <w:p>
      <w:pPr>
        <w:pStyle w:val="Heading3"/>
      </w:pPr>
      <w:r>
        <w:t>Author</w:t>
      </w:r>
    </w:p>
    <w:p>
      <w:r/>
      <w: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r/>
      <w:r>
        <w:t>Some scholars argue against Paul writing it for these reasons:</w:t>
      </w:r>
    </w:p>
    <w:p>
      <w:pPr>
        <w:pStyle w:val="ListNumber"/>
        <w:spacing w:line="240" w:lineRule="auto"/>
        <w:ind w:left="720"/>
      </w:pPr>
      <w:r/>
      <w:r>
        <w:t>The Greek vocabulary includes many words not found in other letters by Paul.</w:t>
      </w:r>
    </w:p>
    <w:p>
      <w:r/>
      <w: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
        <w:t>Some notes about Paul's journeys do not match the journeys described in the book of Acts.</w:t>
      </w:r>
    </w:p>
    <w:p>
      <w:r/>
      <w: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
        <w:t>The detailed development of the church in the pastoral letters suggests they were written after Paul's lifetime. They mention elders, bishops, and deacons.</w:t>
      </w:r>
    </w:p>
    <w:p>
      <w:r/>
      <w:r>
        <w:t xml:space="preserve">Elders existed in Old Testament times, and bishops in local churches are likely the same as elders. Paul also mentions deacons in his letters, like in </w:t>
      </w:r>
      <w:hyperlink r:id="rId873">
        <w:r>
          <w:rPr>
            <w:color w:val="0000EE"/>
            <w:u w:val="single"/>
          </w:rPr>
          <w:t>Philippians 1:1</w:t>
        </w:r>
      </w:hyperlink>
      <w:r>
        <w:t>.</w:t>
      </w:r>
    </w:p>
    <w:p>
      <w:r/>
      <w:r>
        <w:t>Most conservative scholars, and many others, strongly believe that Paul wrote all three Pastoral Letters.</w:t>
      </w:r>
    </w:p>
    <w:p>
      <w:pPr>
        <w:pStyle w:val="Heading3"/>
      </w:pPr>
      <w:r>
        <w:t>Date</w:t>
      </w:r>
    </w:p>
    <w:p>
      <w:r/>
      <w: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874">
        <w:r>
          <w:rPr>
            <w:color w:val="0000EE"/>
            <w:u w:val="single"/>
          </w:rPr>
          <w:t>1 Timothy 1:3</w:t>
        </w:r>
      </w:hyperlink>
      <w:r>
        <w:t>), where he may have written 1 Timothy. The letter was addressed to Timothy in Ephesus.</w:t>
      </w:r>
    </w:p>
    <w:p>
      <w:pPr>
        <w:pStyle w:val="Heading3"/>
      </w:pPr>
      <w:r>
        <w:t>Background</w:t>
      </w:r>
    </w:p>
    <w:p>
      <w:r/>
      <w:r>
        <w:t>Paul left Timothy in charge of the church in Ephesus (</w:t>
      </w:r>
      <w:hyperlink r:id="rId875">
        <w:r>
          <w:rPr>
            <w:color w:val="0000EE"/>
            <w:u w:val="single"/>
          </w:rPr>
          <w:t>1 Timothy 1:2–3</w:t>
        </w:r>
      </w:hyperlink>
      <w:r>
        <w:t>). Paul wanted to visit the Roman province of Asia, where Ephesus was the main city, during his second missionary journey, but the spirit did not allow it. Instead, he traveled to Macedonia and Greece (</w:t>
      </w:r>
      <w:hyperlink r:id="rId876">
        <w:r>
          <w:rPr>
            <w:color w:val="0000EE"/>
            <w:u w:val="single"/>
          </w:rPr>
          <w:t>Acts 16:6</w:t>
        </w:r>
      </w:hyperlink>
      <w:r>
        <w:t>). He briefly visited Ephesus at the end of his second journey (</w:t>
      </w:r>
      <w:hyperlink r:id="rId877">
        <w:r>
          <w:rPr>
            <w:color w:val="0000EE"/>
            <w:u w:val="single"/>
          </w:rPr>
          <w:t>Acts 18:19–20</w:t>
        </w:r>
      </w:hyperlink>
      <w:r>
        <w:t>). On his third journey, he made Ephesus his main base and spent three years there (</w:t>
      </w:r>
      <w:hyperlink r:id="rId878">
        <w:r>
          <w:rPr>
            <w:color w:val="0000EE"/>
            <w:u w:val="single"/>
          </w:rPr>
          <w:t>Acts 19:1–20:1</w:t>
        </w:r>
      </w:hyperlink>
      <w:r>
        <w:t>). During his first imprisonment in Rome, he wrote a letter to Ephesus and nearby churches. A few years later, he wrote 1 Timothy to Timothy in Ephesus.</w:t>
      </w:r>
    </w:p>
    <w:p>
      <w:pPr>
        <w:pStyle w:val="Heading3"/>
      </w:pPr>
      <w:r>
        <w:t>Theology</w:t>
      </w:r>
    </w:p>
    <w:p>
      <w:r/>
      <w: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r/>
      <w: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t>Content</w:t>
      </w:r>
    </w:p>
    <w:p>
      <w:pPr>
        <w:pStyle w:val="Heading4"/>
      </w:pPr>
      <w:r>
        <w:t>Salutation (</w:t>
      </w:r>
      <w:hyperlink r:id="rId879">
        <w:r>
          <w:rPr>
            <w:color w:val="0000EE"/>
            <w:u w:val="single"/>
          </w:rPr>
          <w:t>1:1–2</w:t>
        </w:r>
      </w:hyperlink>
      <w:r>
        <w:t>)</w:t>
      </w:r>
    </w:p>
    <w:p>
      <w:r/>
      <w:r>
        <w:t>The author, Paul, calls himself an apostle, chosen and authorized by God the Father and his son, Christ Jesus. Paul had the authority to speak to the young pastor and the church.</w:t>
      </w:r>
    </w:p>
    <w:p>
      <w:r/>
      <w:r>
        <w:t xml:space="preserve">The letter is written to Timothy, Paul's cherished spiritual child. Paul gave him three blessings: </w:t>
      </w:r>
    </w:p>
    <w:p>
      <w:pPr>
        <w:pStyle w:val="ListNumber"/>
        <w:spacing w:line="240" w:lineRule="auto"/>
        <w:ind w:left="720"/>
      </w:pPr>
      <w:r/>
      <w:r>
        <w:t>Grace</w:t>
      </w:r>
    </w:p>
    <w:p>
      <w:pPr>
        <w:pStyle w:val="ListNumber"/>
        <w:spacing w:line="240" w:lineRule="auto"/>
        <w:ind w:left="720"/>
      </w:pPr>
      <w:r/>
      <w:r>
        <w:t>Mercy</w:t>
      </w:r>
    </w:p>
    <w:p>
      <w:pPr>
        <w:pStyle w:val="ListNumber"/>
        <w:spacing w:line="240" w:lineRule="auto"/>
        <w:ind w:left="720"/>
      </w:pPr>
      <w:r/>
      <w:r>
        <w:t>Peace from God</w:t>
      </w:r>
    </w:p>
    <w:p>
      <w:pPr>
        <w:pStyle w:val="Heading4"/>
      </w:pPr>
      <w:r>
        <w:t>Dealing with Heresy (</w:t>
      </w:r>
      <w:hyperlink r:id="rId880">
        <w:r>
          <w:rPr>
            <w:color w:val="0000EE"/>
            <w:u w:val="single"/>
          </w:rPr>
          <w:t>1:3–20</w:t>
        </w:r>
      </w:hyperlink>
      <w:r>
        <w:t>)</w:t>
      </w:r>
    </w:p>
    <w:p>
      <w:r/>
      <w:r>
        <w:t>Paul left Timothy in Ephesus to stop people from teaching incorrect beliefs (</w:t>
      </w:r>
      <w:hyperlink r:id="rId874">
        <w:r>
          <w:rPr>
            <w:color w:val="0000EE"/>
            <w:u w:val="single"/>
          </w:rPr>
          <w:t>1 Timothy 1:3</w:t>
        </w:r>
      </w:hyperlink>
      <w:r>
        <w:t>). Paul thought that beliefs were as important as actions. The false teaching mentioned here is an early form of Gnosticism, a harmful belief that troubled the church for centuries.</w:t>
      </w:r>
    </w:p>
    <w:p>
      <w:r/>
      <w: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t>Correct Worship in the Church (</w:t>
      </w:r>
      <w:hyperlink r:id="rId881">
        <w:r>
          <w:rPr>
            <w:color w:val="0000EE"/>
            <w:u w:val="single"/>
          </w:rPr>
          <w:t>2:1–15</w:t>
        </w:r>
      </w:hyperlink>
      <w:r>
        <w:t>)</w:t>
      </w:r>
    </w:p>
    <w:p>
      <w:r/>
      <w:r>
        <w:t>“</w:t>
      </w:r>
      <w:r>
        <w:t>I urge that petitions, prayers, intercessions, and thanksgiving be offered for everyone</w:t>
      </w:r>
      <w:r>
        <w:t>” (</w:t>
      </w:r>
      <w:hyperlink r:id="rId882">
        <w:r>
          <w:rPr>
            <w:color w:val="0000EE"/>
            <w:u w:val="single"/>
          </w:rPr>
          <w:t>1 Timothy 2:1</w:t>
        </w:r>
      </w:hyperlink>
      <w:r>
        <w:t xml:space="preserve">). Prayer is a very important part of Christian church worship. Paul stressed the need for special prayers for those in high authority, even though the state was the Roman Empire with Nero as its emperor. Paul taught this clearly in </w:t>
      </w:r>
      <w:hyperlink r:id="rId883">
        <w:r>
          <w:rPr>
            <w:color w:val="0000EE"/>
            <w:u w:val="single"/>
          </w:rPr>
          <w:t>Romans 13</w:t>
        </w:r>
      </w:hyperlink>
      <w:r>
        <w:t>, and Jesus told his disciples to give to Caesar what belonged to him (</w:t>
      </w:r>
      <w:hyperlink r:id="rId270">
        <w:r>
          <w:rPr>
            <w:color w:val="0000EE"/>
            <w:u w:val="single"/>
          </w:rPr>
          <w:t>Matthew 22:17</w:t>
        </w:r>
      </w:hyperlink>
      <w:r>
        <w:t>).</w:t>
      </w:r>
    </w:p>
    <w:p>
      <w:r/>
      <w: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884">
        <w:r>
          <w:rPr>
            <w:color w:val="0000EE"/>
            <w:u w:val="single"/>
          </w:rPr>
          <w:t>1 Timothy 2:9–10</w:t>
        </w:r>
      </w:hyperlink>
      <w:r>
        <w:t>). Paul also said, “</w:t>
      </w:r>
      <w:r>
        <w:t>I do not permit a woman to teach or to exercise authority over a man</w:t>
      </w:r>
      <w:r>
        <w:t>” (</w:t>
      </w:r>
      <w:hyperlink r:id="rId885">
        <w:r>
          <w:rPr>
            <w:color w:val="0000EE"/>
            <w:u w:val="single"/>
          </w:rPr>
          <w:t>1 Timothy 2:12</w:t>
        </w:r>
      </w:hyperlink>
      <w: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t>Proper Organization in the Church (</w:t>
      </w:r>
      <w:hyperlink r:id="rId886">
        <w:r>
          <w:rPr>
            <w:color w:val="0000EE"/>
            <w:u w:val="single"/>
          </w:rPr>
          <w:t>3:1–5:25</w:t>
        </w:r>
      </w:hyperlink>
      <w:r>
        <w:t>)</w:t>
      </w:r>
    </w:p>
    <w:p>
      <w:r/>
      <w:r>
        <w:t>The first issue to resolve about the early church's organization was identifying the bishops. The first verse of this section states, “</w:t>
      </w:r>
      <w:r>
        <w:t>If anyone aspires to be an overseer, he desires a noble task</w:t>
      </w:r>
      <w:r>
        <w:t>” (</w:t>
      </w:r>
      <w:hyperlink r:id="rId887">
        <w:r>
          <w:rPr>
            <w:color w:val="0000EE"/>
            <w:u w:val="single"/>
          </w:rPr>
          <w:t>1 Timothy 3:1</w:t>
        </w:r>
      </w:hyperlink>
      <w:r>
        <w:t xml:space="preserve">). In all the Pastoral Epistles, the bishop is clearly an officer within a local church, not an official over multiple churches like the episcopal bishop role that developed in the early second century. In light of </w:t>
      </w:r>
      <w:hyperlink r:id="rId888">
        <w:r>
          <w:rPr>
            <w:color w:val="0000EE"/>
            <w:u w:val="single"/>
          </w:rPr>
          <w:t>Titus 1:4–6</w:t>
        </w:r>
      </w:hyperlink>
      <w:r>
        <w:t>, where Paul moved directly from elders to bishops, most scholars believe Paul used the two terms interchangeably. Timothy would be the closest to a modern pastor in the church, with elders (bishops) and deacons helping him govern the church.</w:t>
      </w:r>
    </w:p>
    <w:p>
      <w:r/>
      <w:r>
        <w:t>Being an elder in the church is a noble goal. However, a person must meet high standards to be chosen for this important role. He should earn respect from both church members and outsiders. While most qualifications are clear, a few need further explanation.</w:t>
      </w:r>
    </w:p>
    <w:p>
      <w:r/>
      <w:r>
        <w:t>“</w:t>
      </w:r>
      <w:r>
        <w:t>An overseer, then, must be above reproach, the husband of but one wife</w:t>
      </w:r>
      <w:r>
        <w:t>” (</w:t>
      </w:r>
      <w:hyperlink r:id="rId889">
        <w:r>
          <w:rPr>
            <w:color w:val="0000EE"/>
            <w:u w:val="single"/>
          </w:rPr>
          <w:t>1 Timothy 3:2</w:t>
        </w:r>
      </w:hyperlink>
      <w: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r/>
      <w: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r/>
      <w:r>
        <w:t>Paul then spoke about the role of the deacon: “</w:t>
      </w:r>
      <w:r>
        <w:t>Deacons likewise must be dignified</w:t>
      </w:r>
      <w:r>
        <w:t>” (</w:t>
      </w:r>
      <w:hyperlink r:id="rId890">
        <w:r>
          <w:rPr>
            <w:color w:val="0000EE"/>
            <w:u w:val="single"/>
          </w:rPr>
          <w:t>1 Timothy 3:8</w:t>
        </w:r>
      </w:hyperlink>
      <w:r>
        <w:t xml:space="preserve">). The qualifications for deacons are almost the same as those for elders. Before becoming deacons, they should have experience in church work. </w:t>
      </w:r>
      <w:hyperlink r:id="rId891">
        <w:r>
          <w:rPr>
            <w:color w:val="0000EE"/>
            <w:u w:val="single"/>
          </w:rPr>
          <w:t>First Timothy 3:11</w:t>
        </w:r>
      </w:hyperlink>
      <w:r>
        <w:t xml:space="preserve"> applies the same qualifications to women who want to be deacons and to the wives of deacons. </w:t>
      </w:r>
      <w:hyperlink r:id="rId892">
        <w:r>
          <w:rPr>
            <w:color w:val="0000EE"/>
            <w:u w:val="single"/>
          </w:rPr>
          <w:t>1 Timothy 3:12</w:t>
        </w:r>
      </w:hyperlink>
      <w:r>
        <w:t xml:space="preserve"> continues with the general qualifications for deacons.</w:t>
      </w:r>
    </w:p>
    <w:p>
      <w:r/>
      <w:r>
        <w:t xml:space="preserve">In </w:t>
      </w:r>
      <w:hyperlink r:id="rId893">
        <w:r>
          <w:rPr>
            <w:color w:val="0000EE"/>
            <w:u w:val="single"/>
          </w:rPr>
          <w:t>1 Timothy 4</w:t>
        </w:r>
      </w:hyperlink>
      <w: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894">
        <w:r>
          <w:rPr>
            <w:color w:val="0000EE"/>
            <w:u w:val="single"/>
          </w:rPr>
          <w:t>1 Timothy 4:7</w:t>
        </w:r>
      </w:hyperlink>
      <w:r>
        <w:t>). Paul advised Timothy to keep his spirit strong through regular spiritual practice, which was more important than physical exercise.</w:t>
      </w:r>
    </w:p>
    <w:p>
      <w:r/>
      <w:r>
        <w:t>Paul knew Timothy was young, and older Christians might look down on him for it. Timothy should work hard to earn their respect—in speech, behavior, love, faith, and purity (</w:t>
      </w:r>
      <w:hyperlink r:id="rId895">
        <w:r>
          <w:rPr>
            <w:color w:val="0000EE"/>
            <w:u w:val="single"/>
          </w:rPr>
          <w:t>1 Timothy 4:12</w:t>
        </w:r>
      </w:hyperlink>
      <w:r>
        <w:t>). Since God called Timothy and the church ordained him by laying hands on him, Timothy should aim to meet these important responsibilities.</w:t>
      </w:r>
    </w:p>
    <w:p>
      <w:r/>
      <w: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896">
        <w:r>
          <w:rPr>
            <w:color w:val="0000EE"/>
            <w:u w:val="single"/>
          </w:rPr>
          <w:t>1 Timothy 5:2</w:t>
        </w:r>
      </w:hyperlink>
      <w:r>
        <w:t>).</w:t>
      </w:r>
    </w:p>
    <w:p>
      <w:r/>
      <w: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r/>
      <w:r>
        <w:t>In the early church, leaders received payment for their work. Paul said they should "</w:t>
      </w:r>
      <w:r>
        <w:t>worthy of double honor</w:t>
      </w:r>
      <w:r>
        <w:t>" (</w:t>
      </w:r>
      <w:hyperlink r:id="rId897">
        <w:r>
          <w:rPr>
            <w:color w:val="0000EE"/>
            <w:u w:val="single"/>
          </w:rPr>
          <w:t>1 Timothy 5:17</w:t>
        </w:r>
      </w:hyperlink>
      <w:r>
        <w:t>). Church leaders should not be chosen or ordained too quickly, and their sins should not be ignored. Timothy was also warned to keep himself free from sin. The section ends with another discussion about the sins of church leaders (</w:t>
      </w:r>
      <w:hyperlink r:id="rId898">
        <w:r>
          <w:rPr>
            <w:color w:val="0000EE"/>
            <w:u w:val="single"/>
          </w:rPr>
          <w:t>1 Timothy 5:24–25</w:t>
        </w:r>
      </w:hyperlink>
      <w:r>
        <w:t>). When sins are obvious, the church must discipline the sinner. Sometimes, a person's sins are not visible to others, but God knows and will address them. The same applies to the many good deeds of leaders.</w:t>
      </w:r>
    </w:p>
    <w:p>
      <w:pPr>
        <w:pStyle w:val="Heading4"/>
      </w:pPr>
      <w:r>
        <w:t>Some Practical Teaching about the Christian Life (</w:t>
      </w:r>
      <w:hyperlink r:id="rId899">
        <w:r>
          <w:rPr>
            <w:color w:val="0000EE"/>
            <w:u w:val="single"/>
          </w:rPr>
          <w:t>6:1–21</w:t>
        </w:r>
      </w:hyperlink>
      <w:r>
        <w:t>)</w:t>
      </w:r>
    </w:p>
    <w:p>
      <w:r/>
      <w: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r/>
      <w:r>
        <w:t>Timothy was encouraged to ignore the false teachings and focus on sharing the true messages of the gospel.</w:t>
      </w:r>
    </w:p>
    <w:p>
      <w:r/>
      <w:r>
        <w:t>Two sections (</w:t>
      </w:r>
      <w:hyperlink r:id="rId900">
        <w:r>
          <w:rPr>
            <w:color w:val="0000EE"/>
            <w:u w:val="single"/>
          </w:rPr>
          <w:t>1 Timothy 6:6–10, 17–19</w:t>
        </w:r>
      </w:hyperlink>
      <w:r>
        <w:t>) discuss a Christian's view of wealth. Paul closely followed Jesus's teachings. Money can become a false god and cause many problems for church members. However, it can also serve God and become treasure stored in heaven.</w:t>
      </w:r>
    </w:p>
    <w:p>
      <w:r/>
      <w:r>
        <w:t>Finally, in two sections (</w:t>
      </w:r>
      <w:hyperlink r:id="rId901">
        <w:r>
          <w:rPr>
            <w:color w:val="0000EE"/>
            <w:u w:val="single"/>
          </w:rPr>
          <w:t>1 Timothy 6:11–16, 20–21</w:t>
        </w:r>
      </w:hyperlink>
      <w:r>
        <w:t>), Paul encouraged Timothy to do his best to be a true man of God. He should fight well as a soldier of God. Life will often be hard, but Timothy should focus on the second coming of the glorious Christ.</w:t>
      </w:r>
    </w:p>
    <w:p>
      <w:r/>
      <w:r>
        <w:rPr>
          <w:i/>
        </w:rPr>
        <w:t>See also</w:t>
      </w:r>
      <w:r>
        <w:t xml:space="preserve"> </w:t>
      </w:r>
      <w:r>
        <w:t>Timothy, Second Letter to</w:t>
      </w:r>
      <w:r>
        <w:t xml:space="preserve">; </w:t>
      </w:r>
      <w:r>
        <w:t>Titus, Letter to</w:t>
      </w:r>
      <w:r>
        <w:t>.</w:t>
      </w:r>
      <w:r/>
      <w:r/>
    </w:p>
    <w:p>
      <w:r/>
    </w:p>
    <w:p>
      <w:pPr>
        <w:pStyle w:val="Heading2"/>
      </w:pPr>
      <w:r>
        <w:t>Timothy, Second Letter to</w:t>
      </w:r>
      <w:r/>
    </w:p>
    <w:p>
      <w:r/>
      <w:r>
        <w:t>Preview</w:t>
      </w:r>
    </w:p>
    <w:p>
      <w:r/>
      <w:r>
        <w:t>• Author</w:t>
      </w:r>
    </w:p>
    <w:p>
      <w:r/>
      <w:r>
        <w:t>• Place and Date of Writing</w:t>
      </w:r>
    </w:p>
    <w:p>
      <w:r/>
      <w:r>
        <w:t>• Background</w:t>
      </w:r>
    </w:p>
    <w:p>
      <w:r/>
      <w:r>
        <w:t>• Content</w:t>
      </w:r>
    </w:p>
    <w:p>
      <w:pPr>
        <w:pStyle w:val="Heading3"/>
      </w:pPr>
      <w:r>
        <w:t>Author</w:t>
      </w:r>
    </w:p>
    <w:p>
      <w:r/>
      <w: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t>Timothy, First Letter to</w:t>
      </w:r>
      <w:r>
        <w:t>.”)</w:t>
      </w:r>
    </w:p>
    <w:p>
      <w:pPr>
        <w:pStyle w:val="Heading3"/>
      </w:pPr>
      <w:r>
        <w:t>Place and Date of Writing</w:t>
      </w:r>
    </w:p>
    <w:p>
      <w:r/>
      <w:r>
        <w:t xml:space="preserve">Paul was in prison when he wrote this letter to Timothy. </w:t>
      </w:r>
      <w:hyperlink r:id="rId902">
        <w:r>
          <w:rPr>
            <w:color w:val="0000EE"/>
            <w:u w:val="single"/>
          </w:rPr>
          <w:t>Second Timothy 1:15–18</w:t>
        </w:r>
      </w:hyperlink>
      <w:r>
        <w:t xml:space="preserve"> specifically mentions his time in Rome and how Onesiphorus remained loyal when others from Asia deserted him. </w:t>
      </w:r>
      <w:hyperlink r:id="rId903">
        <w:r>
          <w:rPr>
            <w:color w:val="0000EE"/>
            <w:u w:val="single"/>
          </w:rPr>
          <w:t>Second Timothy 2:9</w:t>
        </w:r>
      </w:hyperlink>
      <w:r>
        <w:t xml:space="preserve"> also mentions his imprisonment for preaching the gospel. Toward the end of the letter, starting at </w:t>
      </w:r>
      <w:hyperlink r:id="rId904">
        <w:r>
          <w:rPr>
            <w:color w:val="0000EE"/>
            <w:u w:val="single"/>
          </w:rPr>
          <w:t>2 Timothy 4:6</w:t>
        </w:r>
      </w:hyperlink>
      <w: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r/>
      <w:r>
        <w:t>The letter was written to Timothy in Ephesus, as clearly stated throughout the letter.</w:t>
      </w:r>
    </w:p>
    <w:p>
      <w:r/>
      <w:r>
        <w:t xml:space="preserve">Two possible years exist for when it was written. </w:t>
      </w:r>
    </w:p>
    <w:p>
      <w:pPr>
        <w:pStyle w:val="ListNumber"/>
        <w:spacing w:line="240" w:lineRule="auto"/>
        <w:ind w:left="720"/>
      </w:pPr>
      <w:r/>
      <w:r>
        <w:t xml:space="preserve">The year 64 AD marks the great fire in Rome. Nero tried to blame the Christians for the fire. Paul may have been martyred then. </w:t>
      </w:r>
    </w:p>
    <w:p>
      <w:pPr>
        <w:pStyle w:val="ListNumber"/>
        <w:spacing w:line="240" w:lineRule="auto"/>
        <w:ind w:left="720"/>
      </w:pPr>
      <w:r/>
      <w:r>
        <w:t xml:space="preserve">Nero died in AD 67, so that is the latest possible date. </w:t>
      </w:r>
    </w:p>
    <w:p>
      <w:r/>
      <w:r>
        <w:t>The letter was written between AD 64 and 67, with a preference for the earlier date.</w:t>
      </w:r>
    </w:p>
    <w:p>
      <w:pPr>
        <w:pStyle w:val="Heading3"/>
      </w:pPr>
      <w:r>
        <w:t>Background</w:t>
      </w:r>
    </w:p>
    <w:p>
      <w:r/>
      <w:r>
        <w:t>After writing 1 Timothy, Paul traveled more and then reached Rome for his second imprisonment. See the section under “</w:t>
      </w:r>
      <w:r>
        <w:t>Timothy, First Letter to</w:t>
      </w:r>
      <w:r>
        <w:t>.”</w:t>
      </w:r>
    </w:p>
    <w:p>
      <w:pPr>
        <w:pStyle w:val="Heading3"/>
      </w:pPr>
      <w:r>
        <w:t>Content</w:t>
      </w:r>
    </w:p>
    <w:p>
      <w:pPr>
        <w:pStyle w:val="Heading4"/>
      </w:pPr>
      <w:r>
        <w:t>Greeting (</w:t>
      </w:r>
      <w:hyperlink r:id="rId905">
        <w:r>
          <w:rPr>
            <w:color w:val="0000EE"/>
            <w:u w:val="single"/>
          </w:rPr>
          <w:t>1:1–2</w:t>
        </w:r>
      </w:hyperlink>
      <w:r>
        <w:t>)</w:t>
      </w:r>
    </w:p>
    <w:p>
      <w:r/>
      <w: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r/>
      <w: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t>Exhortations to Timothy to Be a Good Minister (</w:t>
      </w:r>
      <w:hyperlink r:id="rId906">
        <w:r>
          <w:rPr>
            <w:color w:val="0000EE"/>
            <w:u w:val="single"/>
          </w:rPr>
          <w:t>1:3–2:13</w:t>
        </w:r>
      </w:hyperlink>
      <w:r>
        <w:t>)</w:t>
      </w:r>
    </w:p>
    <w:p>
      <w:r/>
      <w:r>
        <w:t>Paul starts this section by telling Timothy how often he prayed to God, thanking him for Timothy. Paul prayed to the God of his ancestors, whom he aimed to please. Paul really wanted to see Timothy, especially when he remembered their tearful goodbye.</w:t>
      </w:r>
    </w:p>
    <w:p>
      <w:r/>
      <w:r>
        <w:t xml:space="preserve">Paul reminded Timothy of his strong faith in the Lord, a faith passed down by his mother, Eunice, and grandmother, Lois. </w:t>
      </w:r>
      <w:hyperlink r:id="rId858">
        <w:r>
          <w:rPr>
            <w:color w:val="0000EE"/>
            <w:u w:val="single"/>
          </w:rPr>
          <w:t>Acts 16:1–3</w:t>
        </w:r>
      </w:hyperlink>
      <w: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r/>
      <w:r>
        <w:t>"</w:t>
      </w:r>
      <w:r>
        <w:t>I remind you to fan into flame the gift of God, which is in you through the laying on of my hands</w:t>
      </w:r>
      <w:r>
        <w:t>" (</w:t>
      </w:r>
      <w:hyperlink r:id="rId907">
        <w:r>
          <w:rPr>
            <w:color w:val="0000EE"/>
            <w:u w:val="single"/>
          </w:rPr>
          <w:t>2 Timothy 1:6</w:t>
        </w:r>
      </w:hyperlink>
      <w:r>
        <w:t xml:space="preserve">). </w:t>
      </w:r>
      <w:hyperlink r:id="rId908">
        <w:r>
          <w:rPr>
            <w:color w:val="0000EE"/>
            <w:u w:val="single"/>
          </w:rPr>
          <w:t>First Timothy 4:14</w:t>
        </w:r>
      </w:hyperlink>
      <w:r>
        <w:t xml:space="preserve"> adds, "</w:t>
      </w:r>
      <w:r>
        <w:t>the laying on of the hands of the elders</w:t>
      </w:r>
      <w: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r/>
      <w: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r/>
      <w:r>
        <w:t>Paul encouraged Timothy to firmly follow the teachings he had learned from Paul. These teachings focused on Jesus Christ and the faith and love in Christ. Timothy should protect this knowledge carefully, with help from the holy spirit.</w:t>
      </w:r>
    </w:p>
    <w:p>
      <w:r/>
      <w: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909">
        <w:r>
          <w:rPr>
            <w:color w:val="0000EE"/>
            <w:u w:val="single"/>
          </w:rPr>
          <w:t>2 Timothy 4:19</w:t>
        </w:r>
      </w:hyperlink>
      <w:r>
        <w:t>), who was a wonderful and faithful helper to Paul in both Ephesus and Rome.</w:t>
      </w:r>
    </w:p>
    <w:p>
      <w:r/>
      <w:r>
        <w:t>Paul urged Timothy to be strong with the strength Christ gave him (</w:t>
      </w:r>
      <w:hyperlink r:id="rId910">
        <w:r>
          <w:rPr>
            <w:color w:val="0000EE"/>
            <w:u w:val="single"/>
          </w:rPr>
          <w:t>2 Timothy 2:1</w:t>
        </w:r>
      </w:hyperlink>
      <w: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spacing w:line="240" w:lineRule="auto"/>
        <w:ind w:left="720"/>
      </w:pPr>
      <w:r/>
      <w:r>
        <w:t>Fight and endure like a good soldier</w:t>
      </w:r>
    </w:p>
    <w:p>
      <w:pPr>
        <w:pStyle w:val="ListNumber"/>
        <w:spacing w:line="240" w:lineRule="auto"/>
        <w:ind w:left="720"/>
      </w:pPr>
      <w:r/>
      <w:r>
        <w:t>Compete well like a good athlete</w:t>
      </w:r>
    </w:p>
    <w:p>
      <w:pPr>
        <w:pStyle w:val="ListNumber"/>
        <w:spacing w:line="240" w:lineRule="auto"/>
        <w:ind w:left="720"/>
      </w:pPr>
      <w:r/>
      <w:r>
        <w:t>Work hard like a good farmer</w:t>
      </w:r>
    </w:p>
    <w:p>
      <w:r/>
      <w:r>
        <w:t>If they do their tasks well, all three will receive rewards. Jesus and other New Testament writers also used these illustrations.</w:t>
      </w:r>
    </w:p>
    <w:p>
      <w:r/>
      <w:r>
        <w:t xml:space="preserve">During his teachings, Paul gave a clear summary of true Christology in </w:t>
      </w:r>
      <w:hyperlink r:id="rId911">
        <w:r>
          <w:rPr>
            <w:color w:val="0000EE"/>
            <w:u w:val="single"/>
          </w:rPr>
          <w:t>2 Timothy 2:8–10</w:t>
        </w:r>
      </w:hyperlink>
      <w: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t>Warnings against Heresy (</w:t>
      </w:r>
      <w:hyperlink r:id="rId912">
        <w:r>
          <w:rPr>
            <w:color w:val="0000EE"/>
            <w:u w:val="single"/>
          </w:rPr>
          <w:t>2:14–4:5</w:t>
        </w:r>
      </w:hyperlink>
      <w:r>
        <w:t>)</w:t>
      </w:r>
    </w:p>
    <w:p>
      <w:r/>
      <w:r>
        <w:t>This section starts with the statement, “R</w:t>
      </w:r>
      <w:r>
        <w:t>Remind the believers of these things, charging them before God to avoid quarreling over words, which succeeds only in leading the listeners to ruin.</w:t>
      </w:r>
      <w:r>
        <w:t>” Some beliefs are wrong and should be condemned, but Christians are warned not to argue about unimportant matters. Christians may become angry with each other and waste time fighting among themselves instead of opposing Satan.</w:t>
      </w:r>
    </w:p>
    <w:p>
      <w:r/>
      <w: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913">
        <w:r>
          <w:rPr>
            <w:color w:val="0000EE"/>
            <w:u w:val="single"/>
          </w:rPr>
          <w:t>1 Timothy 1:20</w:t>
        </w:r>
      </w:hyperlink>
      <w:r>
        <w:t xml:space="preserve"> with another heretic, Alexander. Paul had excommunicated them by handing them over to Satan. They falsely taught that the resurrection of believers had already occurred (</w:t>
      </w:r>
      <w:hyperlink r:id="rId914">
        <w:r>
          <w:rPr>
            <w:color w:val="0000EE"/>
            <w:u w:val="single"/>
          </w:rPr>
          <w:t>2 Timothy 2:18</w:t>
        </w:r>
      </w:hyperlink>
      <w:r>
        <w:t>). This false teaching weakened the Christian hope of the final resurrection, which brings all believers into eternity. The heretics denied this reality and claimed it had already happened.</w:t>
      </w:r>
    </w:p>
    <w:p>
      <w:r/>
      <w: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r/>
      <w:hyperlink r:id="rId915">
        <w:r>
          <w:rPr>
            <w:color w:val="0000EE"/>
            <w:u w:val="single"/>
          </w:rPr>
          <w:t>Second Timothy 3:1–9</w:t>
        </w:r>
      </w:hyperlink>
      <w: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916">
        <w:r>
          <w:rPr>
            <w:color w:val="0000EE"/>
            <w:u w:val="single"/>
          </w:rPr>
          <w:t>Exodus 7</w:t>
        </w:r>
      </w:hyperlink>
      <w:r>
        <w:t xml:space="preserve"> (Jewish tradition calls them Jannes and Jambres). The false teachers in Timothy's time would fail in their attacks on the truth, just as Jannes and Jambres failed in their attacks on God and Moses.</w:t>
      </w:r>
    </w:p>
    <w:p>
      <w:r/>
      <w:r>
        <w:t>Paul compared his life and beliefs to those of the heretics. Heretics had persecuted him, even during his first missionary journey. Despite this, he continued to preach the truth and led many to accept Christ. Timothy should follow Paul's example.</w:t>
      </w:r>
    </w:p>
    <w:p>
      <w:r/>
      <w: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917">
        <w:r>
          <w:rPr>
            <w:color w:val="0000EE"/>
            <w:u w:val="single"/>
          </w:rPr>
          <w:t>2 Timothy 3:16–17</w:t>
        </w:r>
      </w:hyperlink>
      <w:r>
        <w:t>).</w:t>
      </w:r>
    </w:p>
    <w:p>
      <w:r/>
      <w:r>
        <w:t>Paul instructed Timothy to preach the word faithfully and diligently. Many might not want to hear the Bible's truths, but Timothy should try to correct and rebuke them, even if it leads to persecution.</w:t>
      </w:r>
    </w:p>
    <w:p>
      <w:pPr>
        <w:pStyle w:val="Heading4"/>
      </w:pPr>
      <w:r>
        <w:t>Paul’s Faith and Hope (</w:t>
      </w:r>
      <w:hyperlink r:id="rId918">
        <w:r>
          <w:rPr>
            <w:color w:val="0000EE"/>
            <w:u w:val="single"/>
          </w:rPr>
          <w:t>4:6–18</w:t>
        </w:r>
      </w:hyperlink>
      <w:r>
        <w:t>)</w:t>
      </w:r>
    </w:p>
    <w:p>
      <w:r/>
      <w:r>
        <w:t>Paul wrote these important instructions to Timothy because he knew he had little time left on earth: “</w:t>
      </w:r>
      <w:r>
        <w:t>For I am already being poured out like a drink offering, and the time of my departure is at hand</w:t>
      </w:r>
      <w:r>
        <w:t>” (</w:t>
      </w:r>
      <w:hyperlink r:id="rId904">
        <w:r>
          <w:rPr>
            <w:color w:val="0000EE"/>
            <w:u w:val="single"/>
          </w:rPr>
          <w:t>2 Timothy 4:6</w:t>
        </w:r>
      </w:hyperlink>
      <w: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r/>
      <w: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913">
        <w:r>
          <w:rPr>
            <w:color w:val="0000EE"/>
            <w:u w:val="single"/>
          </w:rPr>
          <w:t>1 Timothy 1:20</w:t>
        </w:r>
      </w:hyperlink>
      <w:r>
        <w:t>).</w:t>
      </w:r>
    </w:p>
    <w:p>
      <w:r/>
      <w:r>
        <w:t>During Paul's first trial, all his friends abandoned him. However, God stayed with him and saved him. Paul even had the chance to share the gospel with the world.</w:t>
      </w:r>
    </w:p>
    <w:p>
      <w:pPr>
        <w:pStyle w:val="Heading4"/>
      </w:pPr>
      <w:r>
        <w:t>Final Greetings (</w:t>
      </w:r>
      <w:hyperlink r:id="rId919">
        <w:r>
          <w:rPr>
            <w:color w:val="0000EE"/>
            <w:u w:val="single"/>
          </w:rPr>
          <w:t>4:19–22</w:t>
        </w:r>
      </w:hyperlink>
      <w:r>
        <w:t>)</w:t>
      </w:r>
    </w:p>
    <w:p>
      <w:r/>
      <w: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r/>
      <w:r>
        <w:rPr>
          <w:i/>
        </w:rPr>
        <w:t>See also</w:t>
      </w:r>
      <w:r>
        <w:t xml:space="preserve"> </w:t>
      </w:r>
      <w:r>
        <w:t>Paul, The Apostle</w:t>
      </w:r>
      <w:r>
        <w:t xml:space="preserve">; </w:t>
      </w:r>
      <w:r>
        <w:t>Timothy, First Letter to</w:t>
      </w:r>
      <w:r>
        <w:t xml:space="preserve">; </w:t>
      </w:r>
      <w:r>
        <w:t>Titus, Letter to</w:t>
      </w:r>
      <w:r>
        <w:t>.</w:t>
      </w:r>
      <w:r/>
      <w:r/>
    </w:p>
    <w:p>
      <w:r/>
    </w:p>
    <w:p>
      <w:pPr>
        <w:pStyle w:val="Heading2"/>
      </w:pPr>
      <w:r>
        <w:t>Tin</w:t>
      </w:r>
      <w:r/>
    </w:p>
    <w:p>
      <w:r/>
      <w:r>
        <w:rPr>
          <w:i/>
        </w:rPr>
        <w:t>See</w:t>
      </w:r>
      <w:r>
        <w:t xml:space="preserve"> </w:t>
      </w:r>
      <w:r>
        <w:t>Minerals and Metals</w:t>
      </w:r>
      <w:r>
        <w:t>.</w:t>
      </w:r>
      <w:r/>
      <w:r/>
    </w:p>
    <w:p>
      <w:r/>
    </w:p>
    <w:p>
      <w:pPr>
        <w:pStyle w:val="Heading2"/>
      </w:pPr>
      <w:r>
        <w:t>Tiphsah</w:t>
      </w:r>
      <w:r/>
    </w:p>
    <w:p>
      <w:r/>
      <w:r>
        <w:t>1. City on the northeastern boundary of Solomon’s empire (</w:t>
      </w:r>
      <w:hyperlink r:id="rId920">
        <w:r>
          <w:rPr>
            <w:color w:val="0000EE"/>
            <w:u w:val="single"/>
          </w:rPr>
          <w:t>1 Kgs 4:24</w:t>
        </w:r>
      </w:hyperlink>
      <w: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r/>
      <w:r>
        <w:t>2. KJV rendering of Tappuah, one of the towns conquered by Menahem after he deposited Shallum in Samaria (</w:t>
      </w:r>
      <w:hyperlink r:id="rId921">
        <w:r>
          <w:rPr>
            <w:color w:val="0000EE"/>
            <w:u w:val="single"/>
          </w:rPr>
          <w:t>2 Kgs 15:16</w:t>
        </w:r>
      </w:hyperlink>
      <w:r>
        <w:t xml:space="preserve">). </w:t>
      </w:r>
      <w:r>
        <w:rPr>
          <w:i/>
        </w:rPr>
        <w:t>See</w:t>
      </w:r>
      <w:r>
        <w:t xml:space="preserve"> </w:t>
      </w:r>
      <w:r>
        <w:t>Tappuah (Place) #2</w:t>
      </w:r>
      <w:r>
        <w:t>.</w:t>
      </w:r>
      <w:r/>
      <w:r/>
    </w:p>
    <w:p>
      <w:r/>
    </w:p>
    <w:p>
      <w:pPr>
        <w:pStyle w:val="Heading2"/>
      </w:pPr>
      <w:r>
        <w:t>Tiras</w:t>
      </w:r>
      <w:r/>
    </w:p>
    <w:p>
      <w:r/>
      <w:r>
        <w:t>Japheth’s seventh son listed in the “table of nations” (</w:t>
      </w:r>
      <w:hyperlink r:id="rId922">
        <w:r>
          <w:rPr>
            <w:color w:val="0000EE"/>
            <w:u w:val="single"/>
          </w:rPr>
          <w:t>Gn 10:2</w:t>
        </w:r>
      </w:hyperlink>
      <w:r>
        <w:t xml:space="preserve">; </w:t>
      </w:r>
      <w:hyperlink r:id="rId923">
        <w:r>
          <w:rPr>
            <w:color w:val="0000EE"/>
            <w:u w:val="single"/>
          </w:rPr>
          <w:t>1 Chr 1:5</w:t>
        </w:r>
      </w:hyperlink>
      <w:r>
        <w:t>). His descendants have been alternately linked to the Thracians, the Agathyrsi, the tribes of the Taurus mountain region, and the maritime Tyrrheni, but all of these identifications are purely speculative.</w:t>
      </w:r>
      <w:r/>
      <w:r/>
    </w:p>
    <w:p>
      <w:r/>
    </w:p>
    <w:p>
      <w:pPr>
        <w:pStyle w:val="Heading2"/>
      </w:pPr>
      <w:r>
        <w:t>Tirathites</w:t>
      </w:r>
      <w:r/>
    </w:p>
    <w:p>
      <w:r/>
      <w:r>
        <w:t>First of three families listed as scribes living at Jabez; perhaps belonging to the Kenite family (</w:t>
      </w:r>
      <w:hyperlink r:id="rId924">
        <w:r>
          <w:rPr>
            <w:color w:val="0000EE"/>
            <w:u w:val="single"/>
          </w:rPr>
          <w:t>1 Chr 2:55</w:t>
        </w:r>
      </w:hyperlink>
      <w:r>
        <w:t>).</w:t>
      </w:r>
      <w:r/>
      <w:r/>
    </w:p>
    <w:p>
      <w:r/>
    </w:p>
    <w:p>
      <w:pPr>
        <w:pStyle w:val="Heading2"/>
      </w:pPr>
      <w:r>
        <w:t>Tirhakah</w:t>
      </w:r>
      <w:r/>
    </w:p>
    <w:p>
      <w:r/>
      <w:r>
        <w:t>Ethiopian king who marched north to fight against the Assyrian army, thus diverting Sennacherib’s siege of Jerusalem (</w:t>
      </w:r>
      <w:hyperlink r:id="rId925">
        <w:r>
          <w:rPr>
            <w:color w:val="0000EE"/>
            <w:u w:val="single"/>
          </w:rPr>
          <w:t>2 Kgs 19:9</w:t>
        </w:r>
      </w:hyperlink>
      <w:r>
        <w:t xml:space="preserve">; </w:t>
      </w:r>
      <w:hyperlink r:id="rId926">
        <w:r>
          <w:rPr>
            <w:color w:val="0000EE"/>
            <w:u w:val="single"/>
          </w:rPr>
          <w:t>Is 37:9</w:t>
        </w:r>
      </w:hyperlink>
      <w:r>
        <w:t>). The report of Tirhakah’s intended invasion prompted the Rabshakeh’s second threat against Jerusalem, Hezekiah’s prayer for deliverance, and the subsequent divine destruction of the Assyrian army (</w:t>
      </w:r>
      <w:hyperlink r:id="rId927">
        <w:r>
          <w:rPr>
            <w:color w:val="0000EE"/>
            <w:u w:val="single"/>
          </w:rPr>
          <w:t>2 Kgs 19:8–37</w:t>
        </w:r>
      </w:hyperlink>
      <w:r>
        <w:t>). Tirhakah is almost certainly the Egyptian king Taharqa, who ruled from 689–664 BC during the 25th (Ethiopian) dynasty. Tirhakah probably served as commander of the army while he was crown prince, so that the reference to him as “king” refers to his then-future position.</w:t>
      </w:r>
      <w:r/>
      <w:r/>
    </w:p>
    <w:p>
      <w:r/>
    </w:p>
    <w:p>
      <w:pPr>
        <w:pStyle w:val="Heading2"/>
      </w:pPr>
      <w:r>
        <w:t>Tirhanah</w:t>
      </w:r>
      <w:r/>
    </w:p>
    <w:p>
      <w:r/>
      <w:r>
        <w:t>Hezronite and the second of Caleb’s four sons by Maacah, his concubine (</w:t>
      </w:r>
      <w:hyperlink r:id="rId928">
        <w:r>
          <w:rPr>
            <w:color w:val="0000EE"/>
            <w:u w:val="single"/>
          </w:rPr>
          <w:t>1 Chr 2:48</w:t>
        </w:r>
      </w:hyperlink>
      <w:r>
        <w:t>).</w:t>
      </w:r>
      <w:r/>
      <w:r/>
    </w:p>
    <w:p>
      <w:r/>
    </w:p>
    <w:p>
      <w:pPr>
        <w:pStyle w:val="Heading2"/>
      </w:pPr>
      <w:r>
        <w:t>Tiria</w:t>
      </w:r>
      <w:r/>
    </w:p>
    <w:p>
      <w:r/>
      <w:r>
        <w:t>Jahallelel’s son and a descendant of Judah through Caleb (</w:t>
      </w:r>
      <w:hyperlink r:id="rId929">
        <w:r>
          <w:rPr>
            <w:color w:val="0000EE"/>
            <w:u w:val="single"/>
          </w:rPr>
          <w:t>1 Chr 4:16</w:t>
        </w:r>
      </w:hyperlink>
      <w:r>
        <w:t>).</w:t>
      </w:r>
      <w:r/>
      <w:r/>
    </w:p>
    <w:p>
      <w:r/>
    </w:p>
    <w:p>
      <w:pPr>
        <w:pStyle w:val="Heading2"/>
      </w:pPr>
      <w:r>
        <w:t>Tirshatha</w:t>
      </w:r>
      <w:r/>
    </w:p>
    <w:p>
      <w:r/>
      <w:r>
        <w:t>KJV translation of a Hebrew word designating a title of authority with the connotation of “governor.” It is appended to Zerubbabel’s name (</w:t>
      </w:r>
      <w:hyperlink r:id="rId930">
        <w:r>
          <w:rPr>
            <w:color w:val="0000EE"/>
            <w:u w:val="single"/>
          </w:rPr>
          <w:t>Ezr 2:63</w:t>
        </w:r>
      </w:hyperlink>
      <w:r>
        <w:t>) and Nehemiah’s name (</w:t>
      </w:r>
      <w:hyperlink r:id="rId931">
        <w:r>
          <w:rPr>
            <w:color w:val="0000EE"/>
            <w:u w:val="single"/>
          </w:rPr>
          <w:t>Neh 8:9</w:t>
        </w:r>
      </w:hyperlink>
      <w:r>
        <w:t xml:space="preserve">; </w:t>
      </w:r>
      <w:hyperlink r:id="rId932">
        <w:r>
          <w:rPr>
            <w:color w:val="0000EE"/>
            <w:u w:val="single"/>
          </w:rPr>
          <w:t>10:1</w:t>
        </w:r>
      </w:hyperlink>
      <w:r>
        <w:t>), both of whom held the office in Jerusalem during the postexilic period.</w:t>
      </w:r>
      <w:r/>
      <w:r/>
    </w:p>
    <w:p>
      <w:r/>
    </w:p>
    <w:p>
      <w:pPr>
        <w:pStyle w:val="Heading2"/>
      </w:pPr>
      <w:r>
        <w:t>Tirzah (Person)</w:t>
      </w:r>
      <w:r/>
    </w:p>
    <w:p>
      <w:r/>
      <w:r>
        <w:t>Tirzah was one of the daughters of Zelophehad from the tribe of Manasseh (</w:t>
      </w:r>
      <w:hyperlink r:id="rId933">
        <w:r>
          <w:rPr>
            <w:color w:val="0000EE"/>
            <w:u w:val="single"/>
          </w:rPr>
          <w:t>Numbers 26:33</w:t>
        </w:r>
      </w:hyperlink>
      <w:r>
        <w:t>). Since her father had no sons, she and her sisters asked for and received the inheritance of their father (</w:t>
      </w:r>
      <w:hyperlink r:id="rId934">
        <w:r>
          <w:rPr>
            <w:color w:val="0000EE"/>
            <w:u w:val="single"/>
          </w:rPr>
          <w:t>Numbers 27:1</w:t>
        </w:r>
      </w:hyperlink>
      <w:r>
        <w:t xml:space="preserve">; </w:t>
      </w:r>
      <w:hyperlink r:id="rId935">
        <w:r>
          <w:rPr>
            <w:color w:val="0000EE"/>
            <w:u w:val="single"/>
          </w:rPr>
          <w:t>Joshua 17:3</w:t>
        </w:r>
      </w:hyperlink>
      <w:r>
        <w:t>). This situation led to the creation of a new law about inheritance rights. The law stated that daughters who received their families' inheritance must marry someone from within their own tribe (</w:t>
      </w:r>
      <w:hyperlink r:id="rId936">
        <w:r>
          <w:rPr>
            <w:color w:val="0000EE"/>
            <w:u w:val="single"/>
          </w:rPr>
          <w:t>Numbers 36:11</w:t>
        </w:r>
      </w:hyperlink>
      <w:r>
        <w:t>).</w:t>
      </w:r>
      <w:r/>
      <w:r/>
    </w:p>
    <w:p>
      <w:r/>
    </w:p>
    <w:p>
      <w:pPr>
        <w:pStyle w:val="Heading2"/>
      </w:pPr>
      <w:r>
        <w:t>Tirzah (Place)</w:t>
      </w:r>
      <w:r/>
    </w:p>
    <w:p>
      <w:r/>
      <w:r>
        <w:t>Tirzah was the early capital city of the divided kingdom of Israel (</w:t>
      </w:r>
      <w:hyperlink r:id="rId937">
        <w:r>
          <w:rPr>
            <w:color w:val="0000EE"/>
            <w:u w:val="single"/>
          </w:rPr>
          <w:t>1 Kings 14:17</w:t>
        </w:r>
      </w:hyperlink>
      <w:r>
        <w:t xml:space="preserve">; </w:t>
      </w:r>
      <w:hyperlink r:id="rId938">
        <w:r>
          <w:rPr>
            <w:color w:val="0000EE"/>
            <w:u w:val="single"/>
          </w:rPr>
          <w:t>15:21, 33</w:t>
        </w:r>
      </w:hyperlink>
      <w:r>
        <w:t xml:space="preserve">; </w:t>
      </w:r>
      <w:hyperlink r:id="rId939">
        <w:r>
          <w:rPr>
            <w:color w:val="0000EE"/>
            <w:u w:val="single"/>
          </w:rPr>
          <w:t>16:6–23</w:t>
        </w:r>
      </w:hyperlink>
      <w:r>
        <w:t>). It was one of the cities captured by Joshua during Israel's conquest of Canaan (</w:t>
      </w:r>
      <w:hyperlink r:id="rId940">
        <w:r>
          <w:rPr>
            <w:color w:val="0000EE"/>
            <w:u w:val="single"/>
          </w:rPr>
          <w:t>Joshua 12:24</w:t>
        </w:r>
      </w:hyperlink>
      <w:r>
        <w:t xml:space="preserve">). </w:t>
      </w:r>
    </w:p>
    <w:p>
      <w:r/>
      <w:r>
        <w:t>Tirzah became an important city when King Jeroboam made it his home (</w:t>
      </w:r>
      <w:hyperlink r:id="rId937">
        <w:r>
          <w:rPr>
            <w:color w:val="0000EE"/>
            <w:u w:val="single"/>
          </w:rPr>
          <w:t>1 Kings 14:17</w:t>
        </w:r>
      </w:hyperlink>
      <w:r>
        <w:t>). Baasha planned to move his capital to Ramah but his war against Asa forced him to return to Tirzah (</w:t>
      </w:r>
      <w:hyperlink r:id="rId941">
        <w:r>
          <w:rPr>
            <w:color w:val="0000EE"/>
            <w:u w:val="single"/>
          </w:rPr>
          <w:t>1 Kings 15:21</w:t>
        </w:r>
      </w:hyperlink>
      <w:r>
        <w:t>). Tirzah also served as the capital city for the kings Elah, Zimri, and Omri during the first six years of Omri’s reign. But when Omri built a new capital called Samaria, Tirzah became less important.</w:t>
      </w:r>
    </w:p>
    <w:p>
      <w:r/>
      <w:r>
        <w:t>In 753 BC, King Menahem used Tirzah to revolt against King Shallum (</w:t>
      </w:r>
      <w:hyperlink r:id="rId942">
        <w:r>
          <w:rPr>
            <w:color w:val="0000EE"/>
            <w:u w:val="single"/>
          </w:rPr>
          <w:t>2 Kings 15:14</w:t>
        </w:r>
      </w:hyperlink>
      <w:r>
        <w:t>). This might have been because of the rivalry between the cities of Tirzah and Samaria.</w:t>
      </w:r>
    </w:p>
    <w:p>
      <w:r/>
      <w:r>
        <w:t>The city was known for being beautiful (</w:t>
      </w:r>
      <w:hyperlink r:id="rId943">
        <w:r>
          <w:rPr>
            <w:color w:val="0000EE"/>
            <w:u w:val="single"/>
          </w:rPr>
          <w:t>Song of Solomon 6:4</w:t>
        </w:r>
      </w:hyperlink>
      <w:r>
        <w:t>). It was built on a high hill, which would have given people a great view of the surrounding area. However, today we do not know exactly where the city was located.</w:t>
      </w:r>
      <w:r/>
      <w:r/>
    </w:p>
    <w:p>
      <w:r/>
    </w:p>
    <w:p>
      <w:pPr>
        <w:pStyle w:val="Heading2"/>
      </w:pPr>
      <w:r>
        <w:t>Tishbe</w:t>
      </w:r>
      <w:r/>
    </w:p>
    <w:p>
      <w:r/>
      <w:r>
        <w:t>Native city of Elijah the prophet and its inhabitants (</w:t>
      </w:r>
      <w:hyperlink r:id="rId944">
        <w:r>
          <w:rPr>
            <w:color w:val="0000EE"/>
            <w:u w:val="single"/>
          </w:rPr>
          <w:t>1 Kgs 17:1</w:t>
        </w:r>
      </w:hyperlink>
      <w:r>
        <w:t xml:space="preserve">; </w:t>
      </w:r>
      <w:hyperlink r:id="rId945">
        <w:r>
          <w:rPr>
            <w:color w:val="0000EE"/>
            <w:u w:val="single"/>
          </w:rPr>
          <w:t>21:17, 28</w:t>
        </w:r>
      </w:hyperlink>
      <w:r>
        <w:t xml:space="preserve">; </w:t>
      </w:r>
      <w:hyperlink r:id="rId946">
        <w:r>
          <w:rPr>
            <w:color w:val="0000EE"/>
            <w:u w:val="single"/>
          </w:rPr>
          <w:t>2 Kgs 1:3, 8</w:t>
        </w:r>
      </w:hyperlink>
      <w:r>
        <w:t xml:space="preserve">; </w:t>
      </w:r>
      <w:hyperlink r:id="rId947">
        <w:r>
          <w:rPr>
            <w:color w:val="0000EE"/>
            <w:u w:val="single"/>
          </w:rPr>
          <w:t>9:36</w:t>
        </w:r>
      </w:hyperlink>
      <w:r>
        <w:t xml:space="preserve">). The Hebrew form of Tishbe in </w:t>
      </w:r>
      <w:hyperlink r:id="rId944">
        <w:r>
          <w:rPr>
            <w:color w:val="0000EE"/>
            <w:u w:val="single"/>
          </w:rPr>
          <w:t>1 Kings 17:1</w:t>
        </w:r>
      </w:hyperlink>
      <w: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948">
        <w:r>
          <w:rPr>
            <w:color w:val="0000EE"/>
            <w:u w:val="single"/>
          </w:rPr>
          <w:t>Tobit 1:2</w:t>
        </w:r>
      </w:hyperlink>
      <w:r>
        <w:t>.</w:t>
      </w:r>
      <w:r/>
      <w:r/>
    </w:p>
    <w:p>
      <w:r/>
    </w:p>
    <w:p>
      <w:pPr>
        <w:pStyle w:val="Heading2"/>
      </w:pPr>
      <w:r>
        <w:t>Tishri</w:t>
      </w:r>
      <w:r/>
    </w:p>
    <w:p>
      <w:r/>
      <w:r>
        <w:t xml:space="preserve">Hebrew month corresponding to about mid-September to mid-October. </w:t>
      </w:r>
      <w:r>
        <w:rPr>
          <w:i/>
        </w:rPr>
        <w:t>See</w:t>
      </w:r>
      <w:r>
        <w:t xml:space="preserve"> </w:t>
      </w:r>
      <w:r>
        <w:t>Calendars, Ancient and Modern</w:t>
      </w:r>
      <w:r>
        <w:t>.</w:t>
      </w:r>
      <w:r/>
      <w:r/>
    </w:p>
    <w:p>
      <w:r/>
    </w:p>
    <w:p>
      <w:pPr>
        <w:pStyle w:val="Heading2"/>
      </w:pPr>
      <w:r>
        <w:t>Tithe, Tithing</w:t>
      </w:r>
      <w:r/>
    </w:p>
    <w:p>
      <w:r/>
      <w:r>
        <w:t xml:space="preserve">The word "tithe" comes from Old English, meaning "tenth." It refers to a tax on produce or labor to support religion. </w:t>
      </w:r>
    </w:p>
    <w:p>
      <w:r/>
      <w:r>
        <w:t xml:space="preserve">The practice of tithing is very ancient. For example, Abraham paid a tithe, or a tenth, of his war spoils to Melchizedek (see </w:t>
      </w:r>
      <w:hyperlink r:id="rId949">
        <w:r>
          <w:rPr>
            <w:color w:val="0000EE"/>
            <w:u w:val="single"/>
          </w:rPr>
          <w:t>Genesis 14:20</w:t>
        </w:r>
      </w:hyperlink>
      <w:r>
        <w:t xml:space="preserve">). Tithing was also common in many places, including: </w:t>
      </w:r>
    </w:p>
    <w:p>
      <w:pPr>
        <w:pStyle w:val="ListBullet"/>
        <w:spacing w:line="240" w:lineRule="auto"/>
        <w:ind w:left="720"/>
      </w:pPr>
      <w:r/>
      <w:r>
        <w:t>Athens</w:t>
      </w:r>
    </w:p>
    <w:p>
      <w:pPr>
        <w:pStyle w:val="ListBullet"/>
        <w:spacing w:line="240" w:lineRule="auto"/>
        <w:ind w:left="720"/>
      </w:pPr>
      <w:r/>
      <w:r>
        <w:t>Arabia</w:t>
      </w:r>
    </w:p>
    <w:p>
      <w:pPr>
        <w:pStyle w:val="ListBullet"/>
        <w:spacing w:line="240" w:lineRule="auto"/>
        <w:ind w:left="720"/>
      </w:pPr>
      <w:r/>
      <w:r>
        <w:t>Rome</w:t>
      </w:r>
    </w:p>
    <w:p>
      <w:pPr>
        <w:pStyle w:val="ListBullet"/>
        <w:spacing w:line="240" w:lineRule="auto"/>
        <w:ind w:left="720"/>
      </w:pPr>
      <w:r/>
      <w:r>
        <w:t>Carthage</w:t>
      </w:r>
    </w:p>
    <w:p>
      <w:pPr>
        <w:pStyle w:val="ListBullet"/>
        <w:spacing w:line="240" w:lineRule="auto"/>
        <w:ind w:left="720"/>
      </w:pPr>
      <w:r/>
      <w:r>
        <w:t>Egypt</w:t>
      </w:r>
    </w:p>
    <w:p>
      <w:pPr>
        <w:pStyle w:val="ListBullet"/>
        <w:spacing w:line="240" w:lineRule="auto"/>
        <w:ind w:left="720"/>
      </w:pPr>
      <w:r/>
      <w:r>
        <w:t>Syria</w:t>
      </w:r>
    </w:p>
    <w:p>
      <w:pPr>
        <w:pStyle w:val="ListBullet"/>
        <w:spacing w:line="240" w:lineRule="auto"/>
        <w:ind w:left="720"/>
      </w:pPr>
      <w:r/>
      <w:r>
        <w:t>Babylon</w:t>
      </w:r>
    </w:p>
    <w:p>
      <w:pPr>
        <w:pStyle w:val="ListBullet"/>
        <w:spacing w:line="240" w:lineRule="auto"/>
        <w:ind w:left="720"/>
      </w:pPr>
      <w:r/>
      <w:r>
        <w:t>China</w:t>
      </w:r>
    </w:p>
    <w:p>
      <w:r/>
      <w:r>
        <w:t>The book of Deuteronomy (</w:t>
      </w:r>
      <w:hyperlink r:id="rId950">
        <w:r>
          <w:rPr>
            <w:color w:val="0000EE"/>
            <w:u w:val="single"/>
          </w:rPr>
          <w:t>Deuteronomy 12:2</w:t>
        </w:r>
      </w:hyperlink>
      <w:hyperlink r:id="rId951">
        <w:r>
          <w:rPr>
            <w:color w:val="0000EE"/>
            <w:u w:val="single"/>
          </w:rPr>
          <w:t>–</w:t>
        </w:r>
      </w:hyperlink>
      <w:hyperlink r:id="rId950">
        <w:r>
          <w:rPr>
            <w:color w:val="0000EE"/>
            <w:u w:val="single"/>
          </w:rPr>
          <w:t>7, 17</w:t>
        </w:r>
      </w:hyperlink>
      <w:hyperlink r:id="rId951">
        <w:r>
          <w:rPr>
            <w:color w:val="0000EE"/>
            <w:u w:val="single"/>
          </w:rPr>
          <w:t>–</w:t>
        </w:r>
      </w:hyperlink>
      <w:hyperlink r:id="rId950">
        <w:r>
          <w:rPr>
            <w:color w:val="0000EE"/>
            <w:u w:val="single"/>
          </w:rPr>
          <w:t>19</w:t>
        </w:r>
      </w:hyperlink>
      <w:r>
        <w:t xml:space="preserve">; </w:t>
      </w:r>
      <w:hyperlink r:id="rId952">
        <w:r>
          <w:rPr>
            <w:color w:val="0000EE"/>
            <w:u w:val="single"/>
          </w:rPr>
          <w:t>14:22</w:t>
        </w:r>
      </w:hyperlink>
      <w:hyperlink r:id="rId952">
        <w:r>
          <w:rPr>
            <w:color w:val="0000EE"/>
            <w:u w:val="single"/>
          </w:rPr>
          <w:t>–</w:t>
        </w:r>
      </w:hyperlink>
      <w:hyperlink r:id="rId952">
        <w:r>
          <w:rPr>
            <w:color w:val="0000EE"/>
            <w:u w:val="single"/>
          </w:rPr>
          <w:t>29</w:t>
        </w:r>
      </w:hyperlink>
      <w: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
        <w:t>Grain</w:t>
      </w:r>
    </w:p>
    <w:p>
      <w:pPr>
        <w:pStyle w:val="ListBullet"/>
        <w:spacing w:line="240" w:lineRule="auto"/>
        <w:ind w:left="720"/>
      </w:pPr>
      <w:r/>
      <w:r>
        <w:t>Wine</w:t>
      </w:r>
    </w:p>
    <w:p>
      <w:pPr>
        <w:pStyle w:val="ListBullet"/>
        <w:spacing w:line="240" w:lineRule="auto"/>
        <w:ind w:left="720"/>
      </w:pPr>
      <w:r/>
      <w:r>
        <w:t>Oil</w:t>
      </w:r>
    </w:p>
    <w:p>
      <w:pPr>
        <w:pStyle w:val="ListBullet"/>
        <w:spacing w:line="240" w:lineRule="auto"/>
        <w:ind w:left="720"/>
      </w:pPr>
      <w:r/>
      <w:r>
        <w:t>Livestock</w:t>
      </w:r>
    </w:p>
    <w:p>
      <w:r/>
      <w:r>
        <w:t>Every third year, the entire tithe was given as charity to Levites, foreigners, orphans, and widows (</w:t>
      </w:r>
      <w:hyperlink r:id="rId953">
        <w:r>
          <w:rPr>
            <w:color w:val="0000EE"/>
            <w:u w:val="single"/>
          </w:rPr>
          <w:t>Deuteronomy 26:12</w:t>
        </w:r>
      </w:hyperlink>
      <w:r>
        <w:t xml:space="preserve">). </w:t>
      </w:r>
      <w:hyperlink r:id="rId954">
        <w:r>
          <w:rPr>
            <w:color w:val="0000EE"/>
            <w:u w:val="single"/>
          </w:rPr>
          <w:t>Numbers 18:21</w:t>
        </w:r>
      </w:hyperlink>
      <w:hyperlink r:id="rId954">
        <w:r>
          <w:rPr>
            <w:color w:val="0000EE"/>
            <w:u w:val="single"/>
          </w:rPr>
          <w:t>–</w:t>
        </w:r>
      </w:hyperlink>
      <w:hyperlink r:id="rId954">
        <w:r>
          <w:rPr>
            <w:color w:val="0000EE"/>
            <w:u w:val="single"/>
          </w:rPr>
          <w:t>32</w:t>
        </w:r>
      </w:hyperlink>
      <w:r>
        <w:t xml:space="preserve"> states that all tithes in Israel were given to the Levites as payment for their service as priests.</w:t>
      </w:r>
    </w:p>
    <w:p>
      <w:r/>
      <w:r>
        <w:t>The prophet Malachi condemned those who withheld their tithes. He called it "robbing God" (</w:t>
      </w:r>
      <w:hyperlink r:id="rId955">
        <w:r>
          <w:rPr>
            <w:color w:val="0000EE"/>
            <w:u w:val="single"/>
          </w:rPr>
          <w:t>Malachi 3:8</w:t>
        </w:r>
      </w:hyperlink>
      <w:hyperlink r:id="rId955">
        <w:r>
          <w:rPr>
            <w:color w:val="0000EE"/>
            <w:u w:val="single"/>
          </w:rPr>
          <w:t>–</w:t>
        </w:r>
      </w:hyperlink>
      <w:hyperlink r:id="rId955">
        <w:r>
          <w:rPr>
            <w:color w:val="0000EE"/>
            <w:u w:val="single"/>
          </w:rPr>
          <w:t>10</w:t>
        </w:r>
      </w:hyperlink>
      <w:r>
        <w:t xml:space="preserve">). He promised that tithing would bring blessings, full barns, and pest protection. Early tithe feasts likely included thanks for God's gifts. This is not much emphasized in the texts (compare </w:t>
      </w:r>
      <w:hyperlink r:id="rId956">
        <w:r>
          <w:rPr>
            <w:color w:val="0000EE"/>
            <w:u w:val="single"/>
          </w:rPr>
          <w:t>Genesis 28:22</w:t>
        </w:r>
      </w:hyperlink>
      <w:r>
        <w:t>). Tithing's main purpose was to support God's service and charity.</w:t>
      </w:r>
    </w:p>
    <w:p>
      <w:r/>
      <w:r>
        <w:t>The New Testament mentions tithing critically, except for Melchizedek's tithe (</w:t>
      </w:r>
      <w:hyperlink r:id="rId957">
        <w:r>
          <w:rPr>
            <w:color w:val="0000EE"/>
            <w:u w:val="single"/>
          </w:rPr>
          <w:t>Hebrews 7</w:t>
        </w:r>
      </w:hyperlink>
      <w:r>
        <w:t xml:space="preserve">). In </w:t>
      </w:r>
      <w:hyperlink r:id="rId958">
        <w:r>
          <w:rPr>
            <w:color w:val="0000EE"/>
            <w:u w:val="single"/>
          </w:rPr>
          <w:t>Matthew 23:23</w:t>
        </w:r>
      </w:hyperlink>
      <w:r>
        <w:t xml:space="preserve"> and </w:t>
      </w:r>
      <w:hyperlink r:id="rId959">
        <w:r>
          <w:rPr>
            <w:color w:val="0000EE"/>
            <w:u w:val="single"/>
          </w:rPr>
          <w:t>Luke 11:42</w:t>
        </w:r>
      </w:hyperlink>
      <w: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960">
        <w:r>
          <w:rPr>
            <w:color w:val="0000EE"/>
            <w:u w:val="single"/>
          </w:rPr>
          <w:t>Luke 18:12</w:t>
        </w:r>
      </w:hyperlink>
      <w:r>
        <w:t>, a Pharisee, boasting in prayer about his virtues, mentioned his tithing of all his income as one of his claims to divine favor. Jesus, however, valued humility over pride-filled religious practices. He preferred a humble penitent to a boastful Pharisee.</w:t>
      </w:r>
    </w:p>
    <w:p>
      <w:r/>
      <w:r>
        <w:rPr>
          <w:i/>
        </w:rPr>
        <w:t>See also</w:t>
      </w:r>
      <w:r>
        <w:t xml:space="preserve"> </w:t>
      </w:r>
      <w:r>
        <w:t>Offerings and Sacrifices</w:t>
      </w:r>
      <w:r>
        <w:t>.</w:t>
      </w:r>
      <w:r/>
      <w:r/>
    </w:p>
    <w:p>
      <w:r/>
    </w:p>
    <w:p>
      <w:pPr>
        <w:pStyle w:val="Heading2"/>
      </w:pPr>
      <w:r>
        <w:t>Titius Justus</w:t>
      </w:r>
      <w:r/>
    </w:p>
    <w:p>
      <w:r/>
      <w:r>
        <w:t>A believer in Corinth with whom the apostle Paul stayed (</w:t>
      </w:r>
      <w:hyperlink r:id="rId961">
        <w:r>
          <w:rPr>
            <w:color w:val="0000EE"/>
            <w:u w:val="single"/>
          </w:rPr>
          <w:t>Acts 18:7</w:t>
        </w:r>
      </w:hyperlink>
      <w:r>
        <w:t xml:space="preserve">). </w:t>
      </w:r>
    </w:p>
    <w:p>
      <w:r/>
      <w:r>
        <w:rPr>
          <w:i/>
        </w:rPr>
        <w:t>See</w:t>
      </w:r>
      <w:r>
        <w:t xml:space="preserve"> </w:t>
      </w:r>
      <w:r>
        <w:t>Justus #2</w:t>
      </w:r>
      <w:r>
        <w:t>.</w:t>
      </w:r>
      <w:r/>
      <w:r/>
    </w:p>
    <w:p>
      <w:r/>
    </w:p>
    <w:p>
      <w:pPr>
        <w:pStyle w:val="Heading2"/>
      </w:pPr>
      <w:r>
        <w:t>Tittle</w:t>
      </w:r>
      <w:r/>
    </w:p>
    <w:p>
      <w:r/>
      <w:r>
        <w:t xml:space="preserve">Tiny ornamental “horn” on certain Hebrew letters. </w:t>
      </w:r>
      <w:r>
        <w:rPr>
          <w:i/>
        </w:rPr>
        <w:t>See</w:t>
      </w:r>
      <w:r>
        <w:t xml:space="preserve"> </w:t>
      </w:r>
      <w:r>
        <w:t>Jot or Tittle</w:t>
      </w:r>
      <w:r>
        <w:t>.</w:t>
      </w:r>
      <w:r/>
      <w:r/>
    </w:p>
    <w:p>
      <w:r/>
    </w:p>
    <w:p>
      <w:pPr>
        <w:pStyle w:val="Heading2"/>
      </w:pPr>
      <w:r>
        <w:t>Titus (Person)</w:t>
      </w:r>
      <w:r/>
    </w:p>
    <w:p>
      <w:pPr>
        <w:pStyle w:val="ListNumber"/>
        <w:spacing w:line="240" w:lineRule="auto"/>
        <w:ind w:left="720"/>
      </w:pPr>
      <w:r/>
      <w:r>
        <w:t>One of Paul’s converts—“my true child in our common faith” (</w:t>
      </w:r>
      <w:hyperlink r:id="rId962">
        <w:r>
          <w:rPr>
            <w:color w:val="0000EE"/>
            <w:u w:val="single"/>
          </w:rPr>
          <w:t>Timothy 1:4</w:t>
        </w:r>
      </w:hyperlink>
      <w:r>
        <w:t>). Titus was one of Paul's converts and a close friend who helped him spread Christianity around the Mediterranean world (</w:t>
      </w:r>
      <w:hyperlink r:id="rId963">
        <w:r>
          <w:rPr>
            <w:color w:val="0000EE"/>
            <w:u w:val="single"/>
          </w:rPr>
          <w:t>2 Corinthians 8:23</w:t>
        </w:r>
      </w:hyperlink>
      <w:r>
        <w:t xml:space="preserve">; </w:t>
      </w:r>
      <w:hyperlink r:id="rId964">
        <w:r>
          <w:rPr>
            <w:color w:val="0000EE"/>
            <w:u w:val="single"/>
          </w:rPr>
          <w:t>2 Timothy 4:10</w:t>
        </w:r>
      </w:hyperlink>
      <w:r>
        <w:t xml:space="preserve">; </w:t>
      </w:r>
      <w:hyperlink r:id="rId965">
        <w:r>
          <w:rPr>
            <w:color w:val="0000EE"/>
            <w:u w:val="single"/>
          </w:rPr>
          <w:t>Titus 1:4–5</w:t>
        </w:r>
      </w:hyperlink>
      <w: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r>
    </w:p>
    <w:p>
      <w:r/>
      <w:r>
        <w:t>Unlike Timothy, who had one Jewish parent, Titus was born to non-Jewish parents. We do not know how Titus became a Christian or met Paul. The first time we hear about Titus is when he went with Paul and Barnabas to Jerusalem(</w:t>
      </w:r>
      <w:hyperlink r:id="rId966">
        <w:r>
          <w:rPr>
            <w:color w:val="0000EE"/>
            <w:u w:val="single"/>
          </w:rPr>
          <w:t>Galatians 2:3</w:t>
        </w:r>
      </w:hyperlink>
      <w:r>
        <w:t>). This was probably around AD 50, when church leaders met to discuss important issues at the Jerusalem Council (</w:t>
      </w:r>
      <w:hyperlink r:id="rId967">
        <w:r>
          <w:rPr>
            <w:color w:val="0000EE"/>
            <w:u w:val="single"/>
          </w:rPr>
          <w:t>Acts 15</w:t>
        </w:r>
      </w:hyperlink>
      <w:r>
        <w:t>). The church at Antioch sent Paul and Barnabas to the council not long after Paul's first missionary journey.</w:t>
      </w:r>
    </w:p>
    <w:p>
      <w:r/>
      <w: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r>
    </w:p>
    <w:p>
      <w:r/>
      <w:r>
        <w:t xml:space="preserve">Titus probably traveled with Paul after this, but we do not hear about him again until Paul had problems with the church in Corinth. This happened during Paul's third missionary journey to share the message about Jesus. </w:t>
        <w:br/>
        <w:br/>
      </w:r>
      <w: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968">
        <w:r>
          <w:rPr>
            <w:color w:val="0000EE"/>
            <w:u w:val="single"/>
          </w:rPr>
          <w:t>2 Corinthians 7:6–7</w:t>
        </w:r>
      </w:hyperlink>
      <w:r>
        <w:t>). Because of this, Paul sent Titus back to Corinth with his second letter to the Corinthians. This letter included instructions to collect money for the poor Jewish Christians of Judea (</w:t>
      </w:r>
      <w:hyperlink r:id="rId969">
        <w:r>
          <w:rPr>
            <w:color w:val="0000EE"/>
            <w:u w:val="single"/>
          </w:rPr>
          <w:t>8:6, 16</w:t>
        </w:r>
      </w:hyperlink>
      <w:r>
        <w:t>). Titus was successful in this task, too (</w:t>
      </w:r>
      <w:hyperlink r:id="rId970">
        <w:r>
          <w:rPr>
            <w:color w:val="0000EE"/>
            <w:u w:val="single"/>
          </w:rPr>
          <w:t>Romans 15:25-–6</w:t>
        </w:r>
      </w:hyperlink>
      <w:r>
        <w:t>).</w:t>
      </w:r>
    </w:p>
    <w:p>
      <w:r/>
      <w:r>
        <w:t>Some people think Paul was set free after being in prison in Rome. If this is true, it seems Titus went with Paul to the island of Crete. When Paul left Crete, he asked Titus to stay and help the new Christian groups there grow stronger (</w:t>
      </w:r>
      <w:hyperlink r:id="rId971">
        <w:r>
          <w:rPr>
            <w:color w:val="0000EE"/>
            <w:u w:val="single"/>
          </w:rPr>
          <w:t>Titus 1:5</w:t>
        </w:r>
      </w:hyperlink>
      <w:r>
        <w:t xml:space="preserve">). This job was not easy. The people of Crete were hard to manage, and there were already false teachers causing problems for the new Christians (verses </w:t>
      </w:r>
      <w:hyperlink r:id="rId972">
        <w:r>
          <w:rPr>
            <w:color w:val="0000EE"/>
            <w:u w:val="single"/>
          </w:rPr>
          <w:t>10–16</w:t>
        </w:r>
      </w:hyperlink>
      <w:r>
        <w:t>). But Paul knew Titus could handle this difficult task.</w:t>
      </w:r>
    </w:p>
    <w:p>
      <w:r/>
      <w: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973">
        <w:r>
          <w:rPr>
            <w:color w:val="0000EE"/>
            <w:u w:val="single"/>
          </w:rPr>
          <w:t>Titus 3:12</w:t>
        </w:r>
      </w:hyperlink>
      <w:r>
        <w:t xml:space="preserve">). Paul probably sent Titus on a mission to Dalmatia from Nicopolis. Or he might have sent him later from Rome, where Paul was in prison again (see </w:t>
      </w:r>
      <w:hyperlink r:id="rId964">
        <w:r>
          <w:rPr>
            <w:color w:val="0000EE"/>
            <w:u w:val="single"/>
          </w:rPr>
          <w:t>2 Timothy 4:10</w:t>
        </w:r>
      </w:hyperlink>
      <w:r>
        <w:t>). Dalmatia was a region that is now part of Croatia. If later tradition is correct, Titus returned to Crete, where he served as bishop (church leader) until he was an old man.</w:t>
      </w:r>
    </w:p>
    <w:p>
      <w:r/>
      <w:r>
        <w:rPr>
          <w:i/>
        </w:rPr>
        <w:t>See also</w:t>
      </w:r>
      <w:r>
        <w:t xml:space="preserve"> </w:t>
      </w:r>
      <w:r>
        <w:t>Titus, Letter to</w:t>
      </w:r>
      <w:r>
        <w:t>.</w:t>
      </w:r>
    </w:p>
    <w:p>
      <w:pPr>
        <w:pStyle w:val="ListNumber"/>
        <w:spacing w:line="240" w:lineRule="auto"/>
        <w:ind w:left="720"/>
      </w:pPr>
      <w:r/>
      <w:r>
        <w:t>An alternate spelling of the name of a gentile proselyte in Corinth. Paul went to his house after the Jewish community rejected his message (</w:t>
      </w:r>
      <w:hyperlink r:id="rId961">
        <w:r>
          <w:rPr>
            <w:color w:val="0000EE"/>
            <w:u w:val="single"/>
          </w:rPr>
          <w:t>Acts 18:7</w:t>
        </w:r>
      </w:hyperlink>
      <w:r>
        <w:t xml:space="preserve">). Better manuscript evidence names him as Titius Justus. </w:t>
      </w:r>
      <w:r>
        <w:rPr>
          <w:i/>
        </w:rPr>
        <w:t>See</w:t>
      </w:r>
      <w:r>
        <w:t xml:space="preserve"> </w:t>
      </w:r>
      <w:r>
        <w:t>Justus #2</w:t>
      </w:r>
      <w:r>
        <w:t>.</w:t>
      </w:r>
    </w:p>
    <w:p>
      <w:pPr>
        <w:pStyle w:val="ListNumber"/>
        <w:spacing w:line="240" w:lineRule="auto"/>
        <w:ind w:left="720"/>
      </w:pPr>
      <w:r/>
      <w:r>
        <w:t xml:space="preserve">Vespasian’s son. He was the emperor of Rome from AD 79 to 81. </w:t>
      </w:r>
      <w:r>
        <w:rPr>
          <w:i/>
        </w:rPr>
        <w:t>See</w:t>
      </w:r>
      <w:r>
        <w:t xml:space="preserve"> </w:t>
      </w:r>
      <w:r>
        <w:t>Titus Caesar</w:t>
      </w:r>
      <w:r>
        <w:t>.</w:t>
      </w:r>
      <w:r/>
      <w:r/>
    </w:p>
    <w:p>
      <w:r/>
    </w:p>
    <w:p>
      <w:pPr>
        <w:pStyle w:val="Heading2"/>
      </w:pPr>
      <w:r>
        <w:t>Titus Caesar</w:t>
      </w:r>
      <w:r/>
    </w:p>
    <w:p>
      <w:r/>
      <w:r>
        <w:t>Titus was a Roman emperor who lived from AD 39 to 81. He ruled the Roman Empire from AD 79 to 81. He was the son of Emperor Vespasian. He was known for his military skill and kind leadership.</w:t>
      </w:r>
    </w:p>
    <w:p>
      <w:pPr>
        <w:pStyle w:val="Heading3"/>
      </w:pPr>
      <w:r>
        <w:t>Military Career and War in Palestine</w:t>
      </w:r>
    </w:p>
    <w:p>
      <w:r/>
      <w:r>
        <w:t>Titus’s full name was Titus Flavius Vespasianus. He was a successful military leader in Germany and Britain. When the Jewish people rebelled, he joined his father Vespasian in Palestine.</w:t>
      </w:r>
    </w:p>
    <w:p>
      <w:r/>
      <w: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r/>
      <w:r>
        <w:t xml:space="preserve"> To honor this event, the Romans built the Arch of Titus in Rome. It still stands today as a symbol of that victory.</w:t>
      </w:r>
    </w:p>
    <w:p>
      <w:pPr>
        <w:pStyle w:val="Heading3"/>
      </w:pPr>
      <w:r>
        <w:t>Life in Rome</w:t>
      </w:r>
    </w:p>
    <w:p>
      <w:r/>
      <w:r>
        <w:t>Before becoming emperor, Titus worked closely with his father. He helped write official orders and spoke in the Roman Senate. He was good at politics and also skilled in music.</w:t>
      </w:r>
    </w:p>
    <w:p>
      <w:r/>
      <w:r>
        <w:t>Titus fell in love with Queen Bernice, the sister of King Agrippa II (</w:t>
      </w:r>
      <w:hyperlink r:id="rId974">
        <w:r>
          <w:rPr>
            <w:color w:val="0000EE"/>
            <w:u w:val="single"/>
          </w:rPr>
          <w:t>Acts 25–26</w:t>
        </w:r>
      </w:hyperlink>
      <w:r>
        <w:t>). He planned to marry her but changed his mind after hearing rumors that she had an inappropriate relationship with her brother.</w:t>
      </w:r>
    </w:p>
    <w:p>
      <w:pPr>
        <w:pStyle w:val="Heading3"/>
      </w:pPr>
      <w:r>
        <w:t>His Short Rule</w:t>
      </w:r>
    </w:p>
    <w:p>
      <w:r/>
      <w:r>
        <w:t>Titus became emperor after Vespasian died in AD 79. During his short rule, three major disasters struck:</w:t>
      </w:r>
    </w:p>
    <w:p>
      <w:pPr>
        <w:pStyle w:val="ListBullet"/>
        <w:spacing w:line="240" w:lineRule="auto"/>
        <w:ind w:left="720"/>
      </w:pPr>
      <w:r/>
      <w:r>
        <w:t>Mount Vesuvius erupted and buried the towns of Pompeii, Stabiae, and Herculaneum (August, AD 79)</w:t>
      </w:r>
    </w:p>
    <w:p>
      <w:pPr>
        <w:pStyle w:val="ListBullet"/>
        <w:spacing w:line="240" w:lineRule="auto"/>
        <w:ind w:left="720"/>
      </w:pPr>
      <w:r/>
      <w:r>
        <w:t>A fire burned parts of Rome for three days (AD 80)</w:t>
      </w:r>
    </w:p>
    <w:p>
      <w:pPr>
        <w:pStyle w:val="ListBullet"/>
        <w:spacing w:line="240" w:lineRule="auto"/>
        <w:ind w:left="720"/>
      </w:pPr>
      <w:r/>
      <w:r>
        <w:t>A deadly sickness spread across the city</w:t>
      </w:r>
    </w:p>
    <w:p>
      <w:r/>
      <w:r>
        <w:t>The Roman writer Suetonius said Titus cared for the people like a father cares for his children. When he died suddenly in AD 81, people across Rome mourned. Both leaders and everyday citizens praised him for his kindness and leadership.</w:t>
      </w:r>
    </w:p>
    <w:p>
      <w:r/>
      <w:r>
        <w:rPr>
          <w:i/>
        </w:rPr>
        <w:t>See also</w:t>
      </w:r>
      <w:r>
        <w:t xml:space="preserve"> </w:t>
      </w:r>
      <w:r>
        <w:t>Caesars, the</w:t>
      </w:r>
      <w:r>
        <w:t>.</w:t>
      </w:r>
      <w:r/>
      <w:r/>
    </w:p>
    <w:p>
      <w:r/>
    </w:p>
    <w:p>
      <w:pPr>
        <w:pStyle w:val="Heading2"/>
      </w:pPr>
      <w:r>
        <w:t>Titus, Letter to</w:t>
      </w:r>
      <w:r/>
    </w:p>
    <w:p>
      <w:r/>
      <w:r>
        <w:t>Paul's letter to his colleague, Titus.</w:t>
      </w:r>
    </w:p>
    <w:p>
      <w:r/>
      <w:r>
        <w:t>Preview</w:t>
      </w:r>
    </w:p>
    <w:p>
      <w:r/>
      <w:r>
        <w:t>• Author</w:t>
      </w:r>
    </w:p>
    <w:p>
      <w:r/>
      <w:r>
        <w:t>• Recipient</w:t>
      </w:r>
    </w:p>
    <w:p>
      <w:r/>
      <w:r>
        <w:t>• Date</w:t>
      </w:r>
    </w:p>
    <w:p>
      <w:r/>
      <w:r>
        <w:t>• Purpose and Teaching</w:t>
      </w:r>
    </w:p>
    <w:p>
      <w:r/>
      <w:r>
        <w:t>• Content</w:t>
      </w:r>
    </w:p>
    <w:p>
      <w:pPr>
        <w:pStyle w:val="Heading3"/>
      </w:pPr>
      <w:r>
        <w:t>Author</w:t>
      </w:r>
    </w:p>
    <w:p>
      <w:r/>
      <w:r>
        <w:t>This letter starts with Paul's name and greeting (</w:t>
      </w:r>
      <w:hyperlink r:id="rId975">
        <w:r>
          <w:rPr>
            <w:color w:val="0000EE"/>
            <w:u w:val="single"/>
          </w:rPr>
          <w:t>Titus 1:1–3</w:t>
        </w:r>
      </w:hyperlink>
      <w: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t>Recipient</w:t>
      </w:r>
    </w:p>
    <w:p>
      <w:r/>
      <w:r>
        <w:t>Titus was one of Paul's most trusted and valuable coworkers. Paul refers to him (</w:t>
      </w:r>
      <w:hyperlink r:id="rId963">
        <w:r>
          <w:rPr>
            <w:color w:val="0000EE"/>
            <w:u w:val="single"/>
          </w:rPr>
          <w:t>2 Corinthians 8:23</w:t>
        </w:r>
      </w:hyperlink>
      <w:r>
        <w:t xml:space="preserve">) as “my partner and fellow worker.” According to </w:t>
      </w:r>
      <w:hyperlink r:id="rId962">
        <w:r>
          <w:rPr>
            <w:color w:val="0000EE"/>
            <w:u w:val="single"/>
          </w:rPr>
          <w:t>Titus 1:4</w:t>
        </w:r>
      </w:hyperlink>
      <w:r>
        <w:t xml:space="preserve">, Paul converted him. </w:t>
      </w:r>
      <w:hyperlink r:id="rId976">
        <w:r>
          <w:rPr>
            <w:color w:val="0000EE"/>
            <w:u w:val="single"/>
          </w:rPr>
          <w:t>Galatians 2:1–4</w:t>
        </w:r>
      </w:hyperlink>
      <w: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977">
        <w:r>
          <w:rPr>
            <w:color w:val="0000EE"/>
            <w:u w:val="single"/>
          </w:rPr>
          <w:t>2 Corinthians 2:12–13</w:t>
        </w:r>
      </w:hyperlink>
      <w:r>
        <w:t xml:space="preserve">; </w:t>
      </w:r>
      <w:hyperlink r:id="rId978">
        <w:r>
          <w:rPr>
            <w:color w:val="0000EE"/>
            <w:u w:val="single"/>
          </w:rPr>
          <w:t>7:5–16</w:t>
        </w:r>
      </w:hyperlink>
      <w:r>
        <w:t xml:space="preserve">; </w:t>
      </w:r>
      <w:hyperlink r:id="rId979">
        <w:r>
          <w:rPr>
            <w:color w:val="0000EE"/>
            <w:u w:val="single"/>
          </w:rPr>
          <w:t>8:1–24</w:t>
        </w:r>
      </w:hyperlink>
      <w:r>
        <w:t xml:space="preserve">). If </w:t>
      </w:r>
      <w:hyperlink r:id="rId980">
        <w:r>
          <w:rPr>
            <w:color w:val="0000EE"/>
            <w:u w:val="single"/>
          </w:rPr>
          <w:t>2 Timothy 4:9–18</w:t>
        </w:r>
      </w:hyperlink>
      <w:r>
        <w:t xml:space="preserve"> was written at the end of Paul's life, then Titus went to Dalmatia after this letter.</w:t>
      </w:r>
    </w:p>
    <w:p>
      <w:pPr>
        <w:pStyle w:val="Heading3"/>
      </w:pPr>
      <w:r>
        <w:t>Date</w:t>
      </w:r>
    </w:p>
    <w:p>
      <w:r/>
      <w:r>
        <w:t>It is hard to date this letter precisely. Titus stayed in Crete to continue the apostle's work (</w:t>
      </w:r>
      <w:hyperlink r:id="rId971">
        <w:r>
          <w:rPr>
            <w:color w:val="0000EE"/>
            <w:u w:val="single"/>
          </w:rPr>
          <w:t>Titus 1:5</w:t>
        </w:r>
      </w:hyperlink>
      <w:r>
        <w:t>). Paul visited Crete briefly on his way to Rome (</w:t>
      </w:r>
      <w:hyperlink r:id="rId981">
        <w:r>
          <w:rPr>
            <w:color w:val="0000EE"/>
            <w:u w:val="single"/>
          </w:rPr>
          <w:t>Acts 27:7–13</w:t>
        </w:r>
      </w:hyperlink>
      <w:r>
        <w:t xml:space="preserve">), but that was not the time mentioned here. In </w:t>
      </w:r>
      <w:hyperlink r:id="rId973">
        <w:r>
          <w:rPr>
            <w:color w:val="0000EE"/>
            <w:u w:val="single"/>
          </w:rPr>
          <w:t>Titus 3:12</w:t>
        </w:r>
      </w:hyperlink>
      <w:r>
        <w:t>, Titus is asked to come to Nicopolis, likely in Epirus, Greece, where Paul planned to spend the winter. Many believe that after Paul's first imprisonment in Rome (</w:t>
      </w:r>
      <w:hyperlink r:id="rId982">
        <w:r>
          <w:rPr>
            <w:color w:val="0000EE"/>
            <w:u w:val="single"/>
          </w:rPr>
          <w:t>Acts 28:16–31</w:t>
        </w:r>
      </w:hyperlink>
      <w: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t>Purpose and Teaching</w:t>
      </w:r>
    </w:p>
    <w:p>
      <w:r/>
      <w:r>
        <w:t>This letter, though addressed to a colleague of the apostle, contains few personal references and advice. Paul's main concern was the growing churches in Crete. They faced false teachings with Jewish elements, strict practices, and much speculative talk (</w:t>
      </w:r>
      <w:hyperlink r:id="rId983">
        <w:r>
          <w:rPr>
            <w:color w:val="0000EE"/>
            <w:u w:val="single"/>
          </w:rPr>
          <w:t>Titus 1:10, 14–15</w:t>
        </w:r>
      </w:hyperlink>
      <w:r>
        <w:t xml:space="preserve">: </w:t>
      </w:r>
      <w:hyperlink r:id="rId984">
        <w:r>
          <w:rPr>
            <w:color w:val="0000EE"/>
            <w:u w:val="single"/>
          </w:rPr>
          <w:t>3:9</w:t>
        </w:r>
      </w:hyperlink>
      <w:r>
        <w:t>). It seems they encountered an early Jewish form of Gnosticism. The advocates of this teaching promoted it for selfish gain (</w:t>
      </w:r>
      <w:hyperlink r:id="rId985">
        <w:r>
          <w:rPr>
            <w:color w:val="0000EE"/>
            <w:u w:val="single"/>
          </w:rPr>
          <w:t>Titus 1:11</w:t>
        </w:r>
      </w:hyperlink>
      <w:r>
        <w:t>). Titus and the elders he appointed were tasked with correcting these false teachings and providing sound instruction (</w:t>
      </w:r>
      <w:hyperlink r:id="rId986">
        <w:r>
          <w:rPr>
            <w:color w:val="0000EE"/>
            <w:u w:val="single"/>
          </w:rPr>
          <w:t>Titus 1:9</w:t>
        </w:r>
      </w:hyperlink>
      <w:r>
        <w:t>). While the letter does not specify this sound teaching, it likely related to God's saving grace in Christ, the holy spirit's renewing work, and the future return of Jesus (</w:t>
      </w:r>
      <w:hyperlink r:id="rId987">
        <w:r>
          <w:rPr>
            <w:color w:val="0000EE"/>
            <w:u w:val="single"/>
          </w:rPr>
          <w:t>Titus 2:11–13</w:t>
        </w:r>
      </w:hyperlink>
      <w:r>
        <w:t xml:space="preserve">; </w:t>
      </w:r>
      <w:hyperlink r:id="rId988">
        <w:r>
          <w:rPr>
            <w:color w:val="0000EE"/>
            <w:u w:val="single"/>
          </w:rPr>
          <w:t>3:4–7</w:t>
        </w:r>
      </w:hyperlink>
      <w:r>
        <w:t xml:space="preserve">). The letter emphasizes living a life that reflects the gospel's truth, with guidance for different groups in the Christian community: </w:t>
      </w:r>
    </w:p>
    <w:p>
      <w:pPr>
        <w:pStyle w:val="ListBullet"/>
        <w:spacing w:line="240" w:lineRule="auto"/>
        <w:ind w:left="720"/>
      </w:pPr>
      <w:r/>
      <w:r>
        <w:t>Older men and women</w:t>
      </w:r>
    </w:p>
    <w:p>
      <w:pPr>
        <w:pStyle w:val="ListBullet"/>
        <w:spacing w:line="240" w:lineRule="auto"/>
        <w:ind w:left="720"/>
      </w:pPr>
      <w:r/>
      <w:r>
        <w:t>Young women</w:t>
      </w:r>
    </w:p>
    <w:p>
      <w:pPr>
        <w:pStyle w:val="ListBullet"/>
        <w:spacing w:line="240" w:lineRule="auto"/>
        <w:ind w:left="720"/>
      </w:pPr>
      <w:r/>
      <w:r>
        <w:t>Young men</w:t>
      </w:r>
    </w:p>
    <w:p>
      <w:pPr>
        <w:pStyle w:val="ListBullet"/>
        <w:spacing w:line="240" w:lineRule="auto"/>
        <w:ind w:left="720"/>
      </w:pPr>
      <w:r/>
      <w:r>
        <w:t>Slaves</w:t>
      </w:r>
    </w:p>
    <w:p>
      <w:pPr>
        <w:pStyle w:val="Heading3"/>
      </w:pPr>
      <w:r>
        <w:t>Content</w:t>
      </w:r>
    </w:p>
    <w:p>
      <w:pPr>
        <w:pStyle w:val="Heading4"/>
      </w:pPr>
      <w:r>
        <w:t>Greetings (</w:t>
      </w:r>
      <w:hyperlink r:id="rId989">
        <w:r>
          <w:rPr>
            <w:color w:val="0000EE"/>
            <w:u w:val="single"/>
          </w:rPr>
          <w:t>1:1–4</w:t>
        </w:r>
      </w:hyperlink>
      <w:r>
        <w:t>)</w:t>
      </w:r>
    </w:p>
    <w:p>
      <w:r/>
      <w:r>
        <w:t>Paul sends greetings. He is an apostle responsible for spreading the gospel. This gospel encourages faith, strengthens truth, offers hope of eternal life, and promotes godly living. Paul addresses Titus as "</w:t>
      </w:r>
      <w:r>
        <w:t>my true child in our common faith</w:t>
      </w:r>
      <w:r>
        <w:t>."</w:t>
      </w:r>
    </w:p>
    <w:p>
      <w:pPr>
        <w:pStyle w:val="Heading4"/>
      </w:pPr>
      <w:r>
        <w:t>Titus’s Work in Crete (</w:t>
      </w:r>
      <w:hyperlink r:id="rId990">
        <w:r>
          <w:rPr>
            <w:color w:val="0000EE"/>
            <w:u w:val="single"/>
          </w:rPr>
          <w:t>1:5–9</w:t>
        </w:r>
      </w:hyperlink>
      <w:r>
        <w:t>)</w:t>
      </w:r>
    </w:p>
    <w:p>
      <w:r/>
      <w:r>
        <w:t xml:space="preserve">Titus stayed in Crete to continue Paul's work and appoint leaders in each church (see </w:t>
      </w:r>
      <w:hyperlink r:id="rId991">
        <w:r>
          <w:rPr>
            <w:color w:val="0000EE"/>
            <w:u w:val="single"/>
          </w:rPr>
          <w:t>Acts 14:23</w:t>
        </w:r>
      </w:hyperlink>
      <w:r>
        <w:t xml:space="preserve">). These leaders are also called bishops (see </w:t>
      </w:r>
      <w:hyperlink r:id="rId992">
        <w:r>
          <w:rPr>
            <w:color w:val="0000EE"/>
            <w:u w:val="single"/>
          </w:rPr>
          <w:t>Acts 20:17, 28</w:t>
        </w:r>
      </w:hyperlink>
      <w:r>
        <w:t xml:space="preserve">), meaning they oversee the church. The required qualities for these roles are described (see </w:t>
      </w:r>
      <w:hyperlink r:id="rId993">
        <w:r>
          <w:rPr>
            <w:color w:val="0000EE"/>
            <w:u w:val="single"/>
          </w:rPr>
          <w:t>1 Timothy 3:2–7</w:t>
        </w:r>
      </w:hyperlink>
      <w:r>
        <w:t>).</w:t>
      </w:r>
    </w:p>
    <w:p>
      <w:pPr>
        <w:pStyle w:val="Heading4"/>
      </w:pPr>
      <w:r>
        <w:t>Dealing with False Teachings (</w:t>
      </w:r>
      <w:hyperlink r:id="rId972">
        <w:r>
          <w:rPr>
            <w:color w:val="0000EE"/>
            <w:u w:val="single"/>
          </w:rPr>
          <w:t>1:10–16</w:t>
        </w:r>
      </w:hyperlink>
      <w:r>
        <w:t>)</w:t>
      </w:r>
    </w:p>
    <w:p>
      <w:r/>
      <w:r>
        <w:t>The previous section ends by discussing the elders' duty to "</w:t>
      </w:r>
      <w:r>
        <w:t>encourage others by sound teaching and refute those who contradict it</w:t>
      </w:r>
      <w: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t>Promoting Right Teaching (</w:t>
      </w:r>
      <w:hyperlink r:id="rId994">
        <w:r>
          <w:rPr>
            <w:color w:val="0000EE"/>
            <w:u w:val="single"/>
          </w:rPr>
          <w:t>2:1–10</w:t>
        </w:r>
      </w:hyperlink>
      <w:r>
        <w:t>)</w:t>
      </w:r>
    </w:p>
    <w:p>
      <w:r/>
      <w:r>
        <w:t>Titus had a special duty to encourage living that matches good teaching. He needed to urge older men to be self-controlled (</w:t>
      </w:r>
      <w:hyperlink r:id="rId995">
        <w:r>
          <w:rPr>
            <w:color w:val="0000EE"/>
            <w:u w:val="single"/>
          </w:rPr>
          <w:t>Titus 2:2</w:t>
        </w:r>
      </w:hyperlink>
      <w:r>
        <w:t>) and teach older women to live godly lives (</w:t>
      </w:r>
      <w:hyperlink r:id="rId996">
        <w:r>
          <w:rPr>
            <w:color w:val="0000EE"/>
            <w:u w:val="single"/>
          </w:rPr>
          <w:t>Titus 2:3</w:t>
        </w:r>
      </w:hyperlink>
      <w:r>
        <w:t>). These women were then to guide younger women to live pure and loving lives at home, so no one would speak badly about God's word (</w:t>
      </w:r>
      <w:hyperlink r:id="rId997">
        <w:r>
          <w:rPr>
            <w:color w:val="0000EE"/>
            <w:u w:val="single"/>
          </w:rPr>
          <w:t>Titus 2:4–5</w:t>
        </w:r>
      </w:hyperlink>
      <w:r>
        <w:t>). Younger men were to practice self-control (</w:t>
      </w:r>
      <w:hyperlink r:id="rId998">
        <w:r>
          <w:rPr>
            <w:color w:val="0000EE"/>
            <w:u w:val="single"/>
          </w:rPr>
          <w:t>Titus 2:6</w:t>
        </w:r>
      </w:hyperlink>
      <w:r>
        <w:t>). Titus was to be a role model in speech and actions, so opponents would have nothing negative to say about Christians (</w:t>
      </w:r>
      <w:hyperlink r:id="rId999">
        <w:r>
          <w:rPr>
            <w:color w:val="0000EE"/>
            <w:u w:val="single"/>
          </w:rPr>
          <w:t>Titus 2:7–8</w:t>
        </w:r>
      </w:hyperlink>
      <w:r>
        <w:t>). Lastly, slaves were taught to obey their masters and provide honest service, so they would make the teachings about God our savior appealing in every way (</w:t>
      </w:r>
      <w:hyperlink r:id="rId1000">
        <w:r>
          <w:rPr>
            <w:color w:val="0000EE"/>
            <w:u w:val="single"/>
          </w:rPr>
          <w:t>Titus 2:10</w:t>
        </w:r>
      </w:hyperlink>
      <w:r>
        <w:t>).</w:t>
      </w:r>
    </w:p>
    <w:p>
      <w:pPr>
        <w:pStyle w:val="Heading4"/>
      </w:pPr>
      <w:r>
        <w:t>God’s Grace (</w:t>
      </w:r>
      <w:hyperlink r:id="rId1001">
        <w:r>
          <w:rPr>
            <w:color w:val="0000EE"/>
            <w:u w:val="single"/>
          </w:rPr>
          <w:t>2:11–15</w:t>
        </w:r>
      </w:hyperlink>
      <w:r>
        <w:t>)</w:t>
      </w:r>
    </w:p>
    <w:p>
      <w:r/>
      <w: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t>Doing What Is Good (</w:t>
      </w:r>
      <w:hyperlink r:id="rId1002">
        <w:r>
          <w:rPr>
            <w:color w:val="0000EE"/>
            <w:u w:val="single"/>
          </w:rPr>
          <w:t>3:1–8</w:t>
        </w:r>
      </w:hyperlink>
      <w:r>
        <w:t>)</w:t>
      </w:r>
    </w:p>
    <w:p>
      <w:r/>
      <w:r>
        <w:t xml:space="preserve">In this section, Paul tells Titus to instruct the Christians in Crete to obey their rulers (see </w:t>
      </w:r>
      <w:hyperlink r:id="rId1003">
        <w:r>
          <w:rPr>
            <w:color w:val="0000EE"/>
            <w:u w:val="single"/>
          </w:rPr>
          <w:t>Romans 13:1–7</w:t>
        </w:r>
      </w:hyperlink>
      <w:r>
        <w:t xml:space="preserve">; </w:t>
      </w:r>
      <w:hyperlink r:id="rId1004">
        <w:r>
          <w:rPr>
            <w:color w:val="0000EE"/>
            <w:u w:val="single"/>
          </w:rPr>
          <w:t>1 Peter 2:13–17</w:t>
        </w:r>
      </w:hyperlink>
      <w: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t>new birth and renewal by the Holy Spirit</w:t>
      </w:r>
      <w:r>
        <w:t>.”</w:t>
      </w:r>
    </w:p>
    <w:p>
      <w:pPr>
        <w:pStyle w:val="Heading4"/>
      </w:pPr>
      <w:r>
        <w:t>Paul’s Final Remarks and Greetings (</w:t>
      </w:r>
      <w:hyperlink r:id="rId1005">
        <w:r>
          <w:rPr>
            <w:color w:val="0000EE"/>
            <w:u w:val="single"/>
          </w:rPr>
          <w:t>3:9–15</w:t>
        </w:r>
      </w:hyperlink>
      <w:r>
        <w:t>)</w:t>
      </w:r>
    </w:p>
    <w:p>
      <w:r/>
      <w:r>
        <w:t>In this final section, Paul advises Titus to avoid people who argue about religion just to argue. He also instructs Titus on handling those who create divisions.</w:t>
      </w:r>
    </w:p>
    <w:p>
      <w:r/>
      <w:r>
        <w:t>After this, Paul tells Titus he will send him Artemas or Tychicus. He then encourages Titus to take care of Apollos and Zenas if they visit Crete. Titus should come to Paul in Nicopolis before winter.</w:t>
      </w:r>
    </w:p>
    <w:p>
      <w:r/>
      <w:r>
        <w:t>The letter ends with a final encouragement to do good deeds and live a spiritually fruitful life.</w:t>
      </w:r>
    </w:p>
    <w:p>
      <w:r/>
      <w:r>
        <w:rPr>
          <w:i/>
        </w:rPr>
        <w:t>See also</w:t>
      </w:r>
      <w:r>
        <w:t xml:space="preserve"> </w:t>
      </w:r>
      <w:r>
        <w:t>Paul, The Apostle</w:t>
      </w:r>
      <w:r>
        <w:t xml:space="preserve">; </w:t>
      </w:r>
      <w:r>
        <w:t>Timothy, First Letter to</w:t>
      </w:r>
      <w:r>
        <w:t xml:space="preserve">; </w:t>
      </w:r>
      <w:r>
        <w:t>Timothy, Second Letter to</w:t>
      </w:r>
      <w:r>
        <w:t xml:space="preserve">; </w:t>
      </w:r>
      <w:r>
        <w:t>Titus (Person) #1</w:t>
      </w:r>
      <w:r>
        <w:t>.</w:t>
      </w:r>
      <w:r/>
      <w:r/>
    </w:p>
    <w:p>
      <w:r/>
    </w:p>
    <w:p>
      <w:pPr>
        <w:pStyle w:val="Heading2"/>
      </w:pPr>
      <w:r>
        <w:t>Tiz</w:t>
      </w:r>
      <w:r/>
    </w:p>
    <w:p>
      <w:r/>
      <w:r>
        <w:t>Village in which Joha lived (</w:t>
      </w:r>
      <w:hyperlink r:id="rId1006">
        <w:r>
          <w:rPr>
            <w:color w:val="0000EE"/>
            <w:u w:val="single"/>
          </w:rPr>
          <w:t>1 Chr 11:45</w:t>
        </w:r>
      </w:hyperlink>
      <w:r>
        <w:t>).</w:t>
      </w:r>
      <w:r/>
      <w:r/>
    </w:p>
    <w:p>
      <w:r/>
    </w:p>
    <w:p>
      <w:pPr>
        <w:pStyle w:val="Heading2"/>
      </w:pPr>
      <w:r>
        <w:t>Toah</w:t>
      </w:r>
      <w:r/>
    </w:p>
    <w:p>
      <w:r/>
      <w:r>
        <w:t>Kohathite Levite and Samuel’s ancestor (</w:t>
      </w:r>
      <w:hyperlink r:id="rId1007">
        <w:r>
          <w:rPr>
            <w:color w:val="0000EE"/>
            <w:u w:val="single"/>
          </w:rPr>
          <w:t>1 Chr 6:34</w:t>
        </w:r>
      </w:hyperlink>
      <w:r>
        <w:t>).</w:t>
      </w:r>
      <w:r/>
      <w:r/>
    </w:p>
    <w:p>
      <w:r/>
    </w:p>
    <w:p>
      <w:pPr>
        <w:pStyle w:val="Heading2"/>
      </w:pPr>
      <w:r>
        <w:t>Tob</w:t>
      </w:r>
      <w:r/>
    </w:p>
    <w:p>
      <w:r/>
      <w:r>
        <w:t>A place where Jephthah went to live after his half brothers forced him to leave because he was born to a different mother (</w:t>
      </w:r>
      <w:hyperlink r:id="rId1008">
        <w:r>
          <w:rPr>
            <w:color w:val="0000EE"/>
            <w:u w:val="single"/>
          </w:rPr>
          <w:t>Judges 11:3–5</w:t>
        </w:r>
      </w:hyperlink>
      <w:r>
        <w:t>). During the rule of King David, the Ammonites hired 12,000 men from Tob as soldiers to fight against David (</w:t>
      </w:r>
      <w:hyperlink r:id="rId1009">
        <w:r>
          <w:rPr>
            <w:color w:val="0000EE"/>
            <w:u w:val="single"/>
          </w:rPr>
          <w:t>2 Samuel 10:6–8</w:t>
        </w:r>
      </w:hyperlink>
      <w:r>
        <w:t xml:space="preserve">). </w:t>
      </w:r>
    </w:p>
    <w:p>
      <w:r/>
      <w:r>
        <w:t>Tob was probably the same as the Aramean kingdom called Tob, which was located in the desert to the east or northeast of Gilead. Many years later, during the time of the Maccabees, a group of Jewish people lived in Tob.</w:t>
      </w:r>
      <w:r/>
      <w:r/>
    </w:p>
    <w:p>
      <w:r/>
    </w:p>
    <w:p>
      <w:pPr>
        <w:pStyle w:val="Heading2"/>
      </w:pPr>
      <w:r>
        <w:t>Tob-Adonijah</w:t>
      </w:r>
      <w:r/>
    </w:p>
    <w:p>
      <w:r/>
      <w:r>
        <w:t>One of the Levites under Jehoshaphat who went out into the cities of Judah to teach the law (</w:t>
      </w:r>
      <w:hyperlink r:id="rId1010">
        <w:r>
          <w:rPr>
            <w:color w:val="0000EE"/>
            <w:u w:val="single"/>
          </w:rPr>
          <w:t>2 Chr 17:8</w:t>
        </w:r>
      </w:hyperlink>
      <w:r>
        <w:t>).</w:t>
      </w:r>
      <w:r/>
      <w:r/>
    </w:p>
    <w:p>
      <w:r/>
    </w:p>
    <w:p>
      <w:pPr>
        <w:pStyle w:val="Heading2"/>
      </w:pPr>
      <w:r>
        <w:t>Tobiah</w:t>
      </w:r>
      <w:r/>
    </w:p>
    <w:p>
      <w:pPr>
        <w:pStyle w:val="ListNumber"/>
        <w:spacing w:line="240" w:lineRule="auto"/>
        <w:ind w:left="720"/>
      </w:pPr>
      <w:r/>
      <w:r>
        <w:t>The ancestor of a family of people who returned with Zerubbabel to Jerusalem after the exile in Babylon. This family was not able to prove their Jewish heritage (</w:t>
      </w:r>
      <w:hyperlink r:id="rId1011">
        <w:r>
          <w:rPr>
            <w:color w:val="0000EE"/>
            <w:u w:val="single"/>
          </w:rPr>
          <w:t>Ezra 2:60</w:t>
        </w:r>
      </w:hyperlink>
      <w:r>
        <w:t xml:space="preserve">; </w:t>
      </w:r>
      <w:hyperlink r:id="rId1012">
        <w:r>
          <w:rPr>
            <w:color w:val="0000EE"/>
            <w:u w:val="single"/>
          </w:rPr>
          <w:t>Nehemiah 7:62</w:t>
        </w:r>
      </w:hyperlink>
      <w:r>
        <w:t>).</w:t>
      </w:r>
    </w:p>
    <w:p>
      <w:pPr>
        <w:pStyle w:val="ListNumber"/>
        <w:spacing w:line="240" w:lineRule="auto"/>
        <w:ind w:left="720"/>
      </w:pPr>
      <w:r/>
      <w:r>
        <w:t xml:space="preserve">An Ammonite who opposed Nehemiah when he arrived in Jerusalem about 445 BC. Tobiah is called “the Ammonite official” in </w:t>
      </w:r>
      <w:hyperlink r:id="rId1013">
        <w:r>
          <w:rPr>
            <w:color w:val="0000EE"/>
            <w:u w:val="single"/>
          </w:rPr>
          <w:t>Nehemiah 2:10, 19</w:t>
        </w:r>
      </w:hyperlink>
      <w: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1014">
        <w:r>
          <w:rPr>
            <w:color w:val="0000EE"/>
            <w:u w:val="single"/>
          </w:rPr>
          <w:t>Nehemiah 6:18</w:t>
        </w:r>
      </w:hyperlink>
      <w:r>
        <w:t>). His marriage to a prominent Jerusalem family gave him strong ties with the city's aristocracy (</w:t>
      </w:r>
      <w:hyperlink r:id="rId1015">
        <w:r>
          <w:rPr>
            <w:color w:val="0000EE"/>
            <w:u w:val="single"/>
          </w:rPr>
          <w:t>Nehemiah 6:17</w:t>
        </w:r>
      </w:hyperlink>
      <w:r>
        <w:t>).</w:t>
      </w:r>
    </w:p>
    <w:p>
      <w:r/>
      <w:r>
        <w:t>Nehemiah had to face the threat posed by Tobiah and his influential allies. Nehemiah was accused of leading the people of Jerusalem in a revolt against King Artaxerxes (</w:t>
      </w:r>
      <w:hyperlink r:id="rId1016">
        <w:r>
          <w:rPr>
            <w:color w:val="0000EE"/>
            <w:u w:val="single"/>
          </w:rPr>
          <w:t>Nehemiah 2:19</w:t>
        </w:r>
      </w:hyperlink>
      <w:r>
        <w:t>). As the wall was rebuilt, Tobiah planned to besiege Jerusalem (</w:t>
      </w:r>
      <w:hyperlink r:id="rId1017">
        <w:r>
          <w:rPr>
            <w:color w:val="0000EE"/>
            <w:u w:val="single"/>
          </w:rPr>
          <w:t>Nehemiah 4:8</w:t>
        </w:r>
      </w:hyperlink>
      <w:r>
        <w:t>). Nehemiah ordered the Jews to defend themselves. They continued to repair the wall, protected by armed guards. As the enemy forces drew closer, every worker held a weapon, along with his trowel (</w:t>
      </w:r>
      <w:hyperlink r:id="rId1018">
        <w:r>
          <w:rPr>
            <w:color w:val="0000EE"/>
            <w:u w:val="single"/>
          </w:rPr>
          <w:t>Nehemiah 4:17–19</w:t>
        </w:r>
      </w:hyperlink>
      <w:r>
        <w:t>). They believed that “</w:t>
      </w:r>
      <w:r>
        <w:t>Our God will fight for us</w:t>
      </w:r>
      <w:r>
        <w:t>” and were encouraged (</w:t>
      </w:r>
      <w:hyperlink r:id="rId1019">
        <w:r>
          <w:rPr>
            <w:color w:val="0000EE"/>
            <w:u w:val="single"/>
          </w:rPr>
          <w:t>Nehemiah 4:20</w:t>
        </w:r>
      </w:hyperlink>
      <w:r>
        <w:t>). Tobiah also joined in the plot to assassinate Nehemiah after the walls were rebuilt (</w:t>
      </w:r>
      <w:hyperlink r:id="rId1020">
        <w:r>
          <w:rPr>
            <w:color w:val="0000EE"/>
            <w:u w:val="single"/>
          </w:rPr>
          <w:t>Nehemiah 6:2–4</w:t>
        </w:r>
      </w:hyperlink>
      <w:r>
        <w:t>). Nehemiah was accused of false reports of rebellion. A Jerusalemite, hired by the allies, tried to tempt him into entering the temple. This would discredit his standing among the faithful (</w:t>
      </w:r>
      <w:hyperlink r:id="rId1021">
        <w:r>
          <w:rPr>
            <w:color w:val="0000EE"/>
            <w:u w:val="single"/>
          </w:rPr>
          <w:t>Nehemiah 6:5–13</w:t>
        </w:r>
      </w:hyperlink>
      <w:r>
        <w:t>).</w:t>
      </w:r>
    </w:p>
    <w:p>
      <w:r/>
      <w:r>
        <w:t>After Nehemiah left Jerusalem to meet Artaxerxes, Tobiah regained his followers. The priest Eliashib, related to Tobiah, then converted a temple offering room for him (</w:t>
      </w:r>
      <w:hyperlink r:id="rId470">
        <w:r>
          <w:rPr>
            <w:color w:val="0000EE"/>
            <w:u w:val="single"/>
          </w:rPr>
          <w:t>Nehemiah 13:4–5</w:t>
        </w:r>
      </w:hyperlink>
      <w:r>
        <w:t>). Tobiah used these quarters when visiting Jerusalem. One of Nehemiah’s first actions, upon his return, was to evict Tobiah from the temple (</w:t>
      </w:r>
      <w:hyperlink r:id="rId1022">
        <w:r>
          <w:rPr>
            <w:color w:val="0000EE"/>
            <w:u w:val="single"/>
          </w:rPr>
          <w:t>Nehemiah 13:8–9</w:t>
        </w:r>
      </w:hyperlink>
      <w:r>
        <w:t>) and then restore the room for its proper use.</w:t>
      </w:r>
      <w:r/>
      <w:r/>
    </w:p>
    <w:p>
      <w:r/>
    </w:p>
    <w:p>
      <w:pPr>
        <w:pStyle w:val="Heading2"/>
      </w:pPr>
      <w:r>
        <w:t>Tobias</w:t>
      </w:r>
      <w:r/>
    </w:p>
    <w:p>
      <w:r/>
      <w:r>
        <w:t xml:space="preserve">The hero of the book of Tobit, who with divine aid marries his kinswoman Sarah, in spite of a jealous evil spirit, and restores his father Tobit’s sight. </w:t>
      </w:r>
      <w:r>
        <w:rPr>
          <w:i/>
        </w:rPr>
        <w:t>See</w:t>
      </w:r>
      <w:r>
        <w:t xml:space="preserve"> </w:t>
      </w:r>
      <w:r>
        <w:t>Tobit, Book of</w:t>
      </w:r>
      <w:r>
        <w:t>.</w:t>
      </w:r>
      <w:r/>
      <w:r/>
    </w:p>
    <w:p>
      <w:r/>
    </w:p>
    <w:p>
      <w:pPr>
        <w:pStyle w:val="Heading2"/>
      </w:pPr>
      <w:r>
        <w:t>Tobijah</w:t>
      </w:r>
      <w:r/>
    </w:p>
    <w:p>
      <w:pPr>
        <w:pStyle w:val="ListNumber"/>
        <w:spacing w:line="240" w:lineRule="auto"/>
        <w:ind w:left="720"/>
      </w:pPr>
      <w:r/>
      <w:r>
        <w:t>A Levite sent by King Jehoshaphat to teach the law in the cities of Judah (</w:t>
      </w:r>
      <w:hyperlink r:id="rId1010">
        <w:r>
          <w:rPr>
            <w:color w:val="0000EE"/>
            <w:u w:val="single"/>
          </w:rPr>
          <w:t>2 Chronicles 17:8</w:t>
        </w:r>
      </w:hyperlink>
      <w:r>
        <w:t>).</w:t>
      </w:r>
    </w:p>
    <w:p>
      <w:pPr>
        <w:pStyle w:val="ListNumber"/>
        <w:spacing w:line="240" w:lineRule="auto"/>
        <w:ind w:left="720"/>
      </w:pPr>
      <w:r/>
      <w:r>
        <w:t xml:space="preserve">One of four men who returned from Babylon to Jerusalem with gold and silver used to make a crown for the high priest Joshua (spelled “Jeshua" in the New Living Translation, </w:t>
      </w:r>
      <w:hyperlink r:id="rId1023">
        <w:r>
          <w:rPr>
            <w:color w:val="0000EE"/>
            <w:u w:val="single"/>
          </w:rPr>
          <w:t>Zechariah 6:10, 14</w:t>
        </w:r>
      </w:hyperlink>
      <w:r>
        <w:t>).</w:t>
      </w:r>
      <w:r/>
      <w:r/>
    </w:p>
    <w:p>
      <w:r/>
    </w:p>
    <w:p>
      <w:pPr>
        <w:pStyle w:val="Heading2"/>
      </w:pPr>
      <w:r>
        <w:t>Tobit (Person)</w:t>
      </w:r>
      <w:r/>
    </w:p>
    <w:p>
      <w:r/>
      <w:r>
        <w:t xml:space="preserve">Primary character of the deuterocanonical book of Tobit. </w:t>
      </w:r>
      <w:r>
        <w:rPr>
          <w:i/>
        </w:rPr>
        <w:t>See</w:t>
      </w:r>
      <w:r>
        <w:t xml:space="preserve"> </w:t>
      </w:r>
      <w:r>
        <w:t>Tobit, Book of</w:t>
      </w:r>
      <w:r>
        <w:t>.</w:t>
      </w:r>
      <w:r/>
      <w:r/>
    </w:p>
    <w:p>
      <w:r/>
    </w:p>
    <w:p>
      <w:pPr>
        <w:pStyle w:val="Heading2"/>
      </w:pPr>
      <w:r>
        <w:t>Togarmah</w:t>
      </w:r>
      <w:r/>
    </w:p>
    <w:p>
      <w:r/>
      <w:r>
        <w:t>Third son of Gomer, a descendant of Japheth (</w:t>
      </w:r>
      <w:hyperlink r:id="rId1024">
        <w:r>
          <w:rPr>
            <w:color w:val="0000EE"/>
            <w:u w:val="single"/>
          </w:rPr>
          <w:t>Gn 10:3</w:t>
        </w:r>
      </w:hyperlink>
      <w:r>
        <w:t xml:space="preserve">; </w:t>
      </w:r>
      <w:hyperlink r:id="rId1025">
        <w:r>
          <w:rPr>
            <w:color w:val="0000EE"/>
            <w:u w:val="single"/>
          </w:rPr>
          <w:t>1 Chr 1:6</w:t>
        </w:r>
      </w:hyperlink>
      <w:r>
        <w:t>). Beth-togarmah (“house of Togarmah”) appears in Ezekiel’s prophecy against the nations that opposed Israel (</w:t>
      </w:r>
      <w:hyperlink r:id="rId1026">
        <w:r>
          <w:rPr>
            <w:color w:val="0000EE"/>
            <w:u w:val="single"/>
          </w:rPr>
          <w:t>Ez 27:14</w:t>
        </w:r>
      </w:hyperlink>
      <w:r>
        <w:t xml:space="preserve">; </w:t>
      </w:r>
      <w:hyperlink r:id="rId1027">
        <w:r>
          <w:rPr>
            <w:color w:val="0000EE"/>
            <w:u w:val="single"/>
          </w:rPr>
          <w:t>38:6</w:t>
        </w:r>
      </w:hyperlink>
      <w:r>
        <w:t xml:space="preserve">). Beth-togarmah was one of the principal trading partners of Tyre, providing war horses and mules. Since Togarmah is consistently linked with Javan, Tubal, Meshech, Dedan, and Tarshish, Ezekiel probably had the ethnographic lists of </w:t>
      </w:r>
      <w:hyperlink r:id="rId1028">
        <w:r>
          <w:rPr>
            <w:color w:val="0000EE"/>
            <w:u w:val="single"/>
          </w:rPr>
          <w:t>Genesis 10</w:t>
        </w:r>
      </w:hyperlink>
      <w:r>
        <w:t xml:space="preserve"> in mind. As an ethnographic term, most have identified Togarmah with Armenia. The Armenians identify Togarmah (Thorgon) as the founder of their race.</w:t>
      </w:r>
      <w:r/>
      <w:r/>
    </w:p>
    <w:p>
      <w:r/>
    </w:p>
    <w:p>
      <w:pPr>
        <w:pStyle w:val="Heading2"/>
      </w:pPr>
      <w:r>
        <w:t>Tohu</w:t>
      </w:r>
      <w:r/>
    </w:p>
    <w:p>
      <w:r/>
      <w:r>
        <w:t>One of Samuel's ancestors (</w:t>
      </w:r>
      <w:hyperlink r:id="rId1029">
        <w:r>
          <w:rPr>
            <w:color w:val="0000EE"/>
            <w:u w:val="single"/>
          </w:rPr>
          <w:t>1 Samuel 1:1</w:t>
        </w:r>
      </w:hyperlink>
      <w:r>
        <w:t>). He belonged to a family group called the Kohathites, who were members of the Levite tribe. The Levites were people who served in God's temple.</w:t>
      </w:r>
      <w:r/>
      <w:r/>
    </w:p>
    <w:p>
      <w:r/>
    </w:p>
    <w:p>
      <w:pPr>
        <w:pStyle w:val="Heading2"/>
      </w:pPr>
      <w:r>
        <w:t>Toi</w:t>
      </w:r>
      <w:r/>
    </w:p>
    <w:p>
      <w:r/>
      <w:r>
        <w:t>A king who ruled over Hamath during the time when David defeated the armies of Hadadezer (</w:t>
      </w:r>
      <w:hyperlink r:id="rId1030">
        <w:r>
          <w:rPr>
            <w:color w:val="0000EE"/>
            <w:u w:val="single"/>
          </w:rPr>
          <w:t>2 Samuel 8:9–10</w:t>
        </w:r>
      </w:hyperlink>
      <w:r>
        <w:t xml:space="preserve">). He is also called Tou in </w:t>
      </w:r>
      <w:hyperlink r:id="rId1031">
        <w:r>
          <w:rPr>
            <w:color w:val="0000EE"/>
            <w:u w:val="single"/>
          </w:rPr>
          <w:t>1 Chronicles 18:9–10</w:t>
        </w:r>
      </w:hyperlink>
      <w:r>
        <w:t>. Toi sent his son Joram to congratulate David and to give him gifts.</w:t>
      </w:r>
      <w:r/>
      <w:r/>
    </w:p>
    <w:p>
      <w:r/>
    </w:p>
    <w:p>
      <w:pPr>
        <w:pStyle w:val="Heading2"/>
      </w:pPr>
      <w:r>
        <w:t>Token</w:t>
      </w:r>
      <w:r/>
    </w:p>
    <w:p>
      <w:r/>
      <w:r>
        <w:t>One of the villages settled by the tribe of Simeon (</w:t>
      </w:r>
      <w:hyperlink r:id="rId1032">
        <w:r>
          <w:rPr>
            <w:color w:val="0000EE"/>
            <w:u w:val="single"/>
          </w:rPr>
          <w:t>1 Chronicles 4:32</w:t>
        </w:r>
      </w:hyperlink>
      <w:r>
        <w:t xml:space="preserve">, spelled “Tochen” in the King James Version). The name does not appear in a similar passage in </w:t>
      </w:r>
      <w:hyperlink r:id="rId1033">
        <w:r>
          <w:rPr>
            <w:color w:val="0000EE"/>
            <w:u w:val="single"/>
          </w:rPr>
          <w:t>Joshua 19</w:t>
        </w:r>
      </w:hyperlink>
      <w:r>
        <w:t>. However, in that list in the Septuagint (the Greek translation of the Hebrew Bible) it is written as Thokka.</w:t>
      </w:r>
      <w:r/>
      <w:r/>
    </w:p>
    <w:p>
      <w:r/>
    </w:p>
    <w:p>
      <w:pPr>
        <w:pStyle w:val="Heading2"/>
      </w:pPr>
      <w:r>
        <w:t>Tokhath</w:t>
      </w:r>
      <w:r/>
    </w:p>
    <w:p>
      <w:r/>
      <w:r>
        <w:t xml:space="preserve">Another form of Tikvah, the father-in-law of Huldah the prophetess, in </w:t>
      </w:r>
      <w:hyperlink r:id="rId836">
        <w:r>
          <w:rPr>
            <w:color w:val="0000EE"/>
            <w:u w:val="single"/>
          </w:rPr>
          <w:t>2 Chronicles 34:22</w:t>
        </w:r>
      </w:hyperlink>
      <w:r>
        <w:t xml:space="preserve">. </w:t>
      </w:r>
    </w:p>
    <w:p>
      <w:r/>
      <w:r>
        <w:rPr>
          <w:i/>
        </w:rPr>
        <w:t>See</w:t>
      </w:r>
      <w:r>
        <w:t xml:space="preserve"> </w:t>
      </w:r>
      <w:r>
        <w:t>Tikvah #1</w:t>
      </w:r>
      <w:r>
        <w:t>.</w:t>
      </w:r>
      <w:r/>
      <w:r/>
    </w:p>
    <w:p>
      <w:r/>
    </w:p>
    <w:p>
      <w:pPr>
        <w:pStyle w:val="Heading2"/>
      </w:pPr>
      <w:r>
        <w:t>Tola</w:t>
      </w:r>
      <w:r/>
    </w:p>
    <w:p>
      <w:r/>
      <w:r>
        <w:t>1. One of the four sons of Issachar named among the 66 descendants of Jacob who accompanied him in the migration to Egypt to join Joseph (</w:t>
      </w:r>
      <w:hyperlink r:id="rId1034">
        <w:r>
          <w:rPr>
            <w:color w:val="0000EE"/>
            <w:u w:val="single"/>
          </w:rPr>
          <w:t>Gn 46:13</w:t>
        </w:r>
      </w:hyperlink>
      <w:r>
        <w:t>); and the ancestor of the first of four families of the tribe of Issachar, as identified in the census of Israel undertaken by Moses and Eleazar (</w:t>
      </w:r>
      <w:hyperlink r:id="rId1035">
        <w:r>
          <w:rPr>
            <w:color w:val="0000EE"/>
            <w:u w:val="single"/>
          </w:rPr>
          <w:t>Nm 26:23</w:t>
        </w:r>
      </w:hyperlink>
      <w:r>
        <w:t>). Tola’s sons were Uzzi, Rephaiah, Jeriel, Jahmai, Ibsam, and Shemuel (</w:t>
      </w:r>
      <w:hyperlink r:id="rId1036">
        <w:r>
          <w:rPr>
            <w:color w:val="0000EE"/>
            <w:u w:val="single"/>
          </w:rPr>
          <w:t>1 Chr 7:2</w:t>
        </w:r>
      </w:hyperlink>
      <w:r>
        <w:t>). The Israelite clan of the Tolaites took its name from him (</w:t>
      </w:r>
      <w:hyperlink r:id="rId1035">
        <w:r>
          <w:rPr>
            <w:color w:val="0000EE"/>
            <w:u w:val="single"/>
          </w:rPr>
          <w:t>Nm 26:23</w:t>
        </w:r>
      </w:hyperlink>
      <w:r>
        <w:t>), and during the time of David the warriors of his family numbered 22,600 men (</w:t>
      </w:r>
      <w:hyperlink r:id="rId1037">
        <w:r>
          <w:rPr>
            <w:color w:val="0000EE"/>
            <w:u w:val="single"/>
          </w:rPr>
          <w:t>1 Chr 7:1–2</w:t>
        </w:r>
      </w:hyperlink>
      <w:r>
        <w:t>).</w:t>
      </w:r>
    </w:p>
    <w:p>
      <w:r/>
      <w:r>
        <w:t>2. One of the judges of Israel, the son of Puah and the grandson of Dodo (</w:t>
      </w:r>
      <w:hyperlink r:id="rId1038">
        <w:r>
          <w:rPr>
            <w:color w:val="0000EE"/>
            <w:u w:val="single"/>
          </w:rPr>
          <w:t>Jgs 10:1</w:t>
        </w:r>
      </w:hyperlink>
      <w:r>
        <w:t>), of Issachar’s tribe. Shamir, his home and burial place, was in the hill country of Ephraim. There he judged Israel for 23 years.</w:t>
      </w:r>
    </w:p>
    <w:p>
      <w:r/>
      <w:r>
        <w:t>Although he “delivered” Israel after the debacle of Abimelech’s abortive attempt to establish a monarchy at Shechem, his accomplishment is covered in just two verses (</w:t>
      </w:r>
      <w:hyperlink r:id="rId1039">
        <w:r>
          <w:rPr>
            <w:color w:val="0000EE"/>
            <w:u w:val="single"/>
          </w:rPr>
          <w:t>Jgs 10:1–2</w:t>
        </w:r>
      </w:hyperlink>
      <w:r>
        <w:t xml:space="preserve">). Like other “minor judges,” mentioned only briefly (e.g., </w:t>
      </w:r>
      <w:hyperlink r:id="rId1040">
        <w:r>
          <w:rPr>
            <w:color w:val="0000EE"/>
            <w:u w:val="single"/>
          </w:rPr>
          <w:t>12:8–15</w:t>
        </w:r>
      </w:hyperlink>
      <w:r>
        <w:t>), he actually functioned in the judicial role—some more prominent “judges” (e.g., Gideon and Jephthah) were first, and perhaps solely, military heroes.</w:t>
      </w:r>
    </w:p>
    <w:p>
      <w:r/>
      <w:r>
        <w:rPr>
          <w:i/>
        </w:rPr>
        <w:t>See also</w:t>
      </w:r>
      <w:r>
        <w:t xml:space="preserve"> </w:t>
      </w:r>
      <w:r>
        <w:t>Judges, Book of</w:t>
      </w:r>
      <w:r>
        <w:t>.</w:t>
      </w:r>
      <w:r/>
      <w:r/>
    </w:p>
    <w:p>
      <w:r/>
    </w:p>
    <w:p>
      <w:pPr>
        <w:pStyle w:val="Heading2"/>
      </w:pPr>
      <w:r>
        <w:t>Tolad</w:t>
      </w:r>
      <w:r/>
    </w:p>
    <w:p>
      <w:r/>
      <w:r>
        <w:t xml:space="preserve">Another form of Eltolad, a city in Simeon’s territory, in </w:t>
      </w:r>
      <w:hyperlink r:id="rId1041">
        <w:r>
          <w:rPr>
            <w:color w:val="0000EE"/>
            <w:u w:val="single"/>
          </w:rPr>
          <w:t>1 Chronicles 4:29</w:t>
        </w:r>
      </w:hyperlink>
      <w:r>
        <w:t xml:space="preserve">. </w:t>
      </w:r>
    </w:p>
    <w:p>
      <w:r/>
      <w:r>
        <w:rPr>
          <w:i/>
        </w:rPr>
        <w:t>See</w:t>
      </w:r>
      <w:r>
        <w:t xml:space="preserve"> </w:t>
      </w:r>
      <w:r>
        <w:t>Eltolad</w:t>
      </w:r>
      <w:r>
        <w:t>.</w:t>
      </w:r>
      <w:r/>
      <w:r/>
    </w:p>
    <w:p>
      <w:r/>
    </w:p>
    <w:p>
      <w:pPr>
        <w:pStyle w:val="Heading2"/>
      </w:pPr>
      <w:r>
        <w:t>Tolaite</w:t>
      </w:r>
      <w:r/>
    </w:p>
    <w:p>
      <w:r/>
      <w:r>
        <w:t>Any descendant of Tola from the tribe of Issachar (</w:t>
      </w:r>
      <w:hyperlink r:id="rId1035">
        <w:r>
          <w:rPr>
            <w:color w:val="0000EE"/>
            <w:u w:val="single"/>
          </w:rPr>
          <w:t>Numbers 26:23</w:t>
        </w:r>
      </w:hyperlink>
      <w:r>
        <w:t xml:space="preserve">). </w:t>
      </w:r>
    </w:p>
    <w:p>
      <w:r/>
      <w:r>
        <w:rPr>
          <w:i/>
        </w:rPr>
        <w:t>See</w:t>
      </w:r>
      <w:r>
        <w:t xml:space="preserve"> </w:t>
      </w:r>
      <w:r>
        <w:t>Tola #1</w:t>
      </w:r>
      <w:r>
        <w:t>.</w:t>
      </w:r>
      <w:r/>
      <w:r/>
    </w:p>
    <w:p>
      <w:r/>
    </w:p>
    <w:p>
      <w:pPr>
        <w:pStyle w:val="Heading2"/>
      </w:pPr>
      <w:r>
        <w:t>Tomb</w:t>
      </w:r>
      <w:r/>
    </w:p>
    <w:p>
      <w:r/>
      <w:r>
        <w:rPr>
          <w:i/>
        </w:rPr>
        <w:t>See</w:t>
      </w:r>
      <w:r>
        <w:t xml:space="preserve"> </w:t>
      </w:r>
      <w:r>
        <w:t>Burial, Burial Customs</w:t>
      </w:r>
      <w:r>
        <w:t>.</w:t>
      </w:r>
      <w:r/>
      <w:r/>
    </w:p>
    <w:p>
      <w:r/>
    </w:p>
    <w:p>
      <w:pPr>
        <w:pStyle w:val="Heading2"/>
      </w:pPr>
      <w:r>
        <w:t>Tongues of Fire</w:t>
      </w:r>
      <w:r/>
    </w:p>
    <w:p>
      <w:r/>
      <w:r>
        <w:t xml:space="preserve">A phrase in </w:t>
      </w:r>
      <w:hyperlink r:id="rId1042">
        <w:r>
          <w:rPr>
            <w:color w:val="0000EE"/>
            <w:u w:val="single"/>
          </w:rPr>
          <w:t>Acts 2:3</w:t>
        </w:r>
      </w:hyperlink>
      <w:r>
        <w:t>, describing the physical appearance of the Spirit. The tongues of fire seem to fulfill John the Baptist’s prediction that the Coming One would baptize with the Holy Spirit and fire (</w:t>
      </w:r>
      <w:hyperlink r:id="rId654">
        <w:r>
          <w:rPr>
            <w:color w:val="0000EE"/>
            <w:u w:val="single"/>
          </w:rPr>
          <w:t>Matthew 3:11</w:t>
        </w:r>
      </w:hyperlink>
      <w:r>
        <w:t xml:space="preserve">; </w:t>
      </w:r>
      <w:hyperlink r:id="rId656">
        <w:r>
          <w:rPr>
            <w:color w:val="0000EE"/>
            <w:u w:val="single"/>
          </w:rPr>
          <w:t>Luke 3:16</w:t>
        </w:r>
      </w:hyperlink>
      <w:r>
        <w:t>). The disciples are described as being filled with the Holy Spirit, fulfilling the Old Testament promise that John the Baptist and Jesus repeated about the baptism of the Spirit.</w:t>
      </w:r>
    </w:p>
    <w:p>
      <w:r/>
      <w:r>
        <w:rPr>
          <w:i/>
        </w:rPr>
        <w:t>See also</w:t>
      </w:r>
      <w:r>
        <w:t xml:space="preserve"> </w:t>
      </w:r>
      <w:r>
        <w:t>Pentecost</w:t>
      </w:r>
      <w:r>
        <w:t>.</w:t>
      </w:r>
      <w:r/>
      <w:r/>
    </w:p>
    <w:p>
      <w:r/>
    </w:p>
    <w:p>
      <w:pPr>
        <w:pStyle w:val="Heading2"/>
      </w:pPr>
      <w:r>
        <w:t>Tongues, Speaking in</w:t>
      </w:r>
      <w:r/>
    </w:p>
    <w:p>
      <w:r/>
      <w:r>
        <w:t xml:space="preserve">Speaking in tongues is when someone speaks in a language they have not learned. This is a special gift from God. The Greek word for this is </w:t>
      </w:r>
      <w:r>
        <w:rPr>
          <w:i/>
        </w:rPr>
        <w:t xml:space="preserve">glossolalia, </w:t>
      </w:r>
      <w:r>
        <w:t xml:space="preserve">which means "speaking in tongues." It is a combination of the word </w:t>
      </w:r>
      <w:r>
        <w:rPr>
          <w:i/>
        </w:rPr>
        <w:t>laleo</w:t>
      </w:r>
      <w:r>
        <w:t xml:space="preserve"> ("to speak") and </w:t>
      </w:r>
      <w:r>
        <w:rPr>
          <w:i/>
        </w:rPr>
        <w:t>glossa</w:t>
      </w:r>
      <w:r>
        <w:t xml:space="preserve"> ('tongue").</w:t>
      </w:r>
    </w:p>
    <w:p>
      <w:pPr>
        <w:pStyle w:val="Heading3"/>
      </w:pPr>
      <w:r>
        <w:t>First Appearance in the Early Church</w:t>
      </w:r>
    </w:p>
    <w:p>
      <w:r/>
      <w: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1043">
        <w:r>
          <w:rPr>
            <w:color w:val="0000EE"/>
            <w:u w:val="single"/>
          </w:rPr>
          <w:t>Acts 2:8–11</w:t>
        </w:r>
      </w:hyperlink>
      <w:r>
        <w:t xml:space="preserve">). </w:t>
      </w:r>
    </w:p>
    <w:p>
      <w:pPr>
        <w:pStyle w:val="Heading3"/>
      </w:pPr>
      <w:r>
        <w:t>Other Times People Spoke in Tongues</w:t>
      </w:r>
    </w:p>
    <w:p>
      <w:r/>
      <w:r>
        <w:t>Later in the book of Acts, other groups of people also spoke in tongues when they received the Holy Spirit (</w:t>
      </w:r>
      <w:hyperlink r:id="rId1044">
        <w:r>
          <w:rPr>
            <w:color w:val="0000EE"/>
            <w:u w:val="single"/>
          </w:rPr>
          <w:t>10:46</w:t>
        </w:r>
      </w:hyperlink>
      <w:r>
        <w:t xml:space="preserve">; </w:t>
      </w:r>
      <w:hyperlink r:id="rId1045">
        <w:r>
          <w:rPr>
            <w:color w:val="0000EE"/>
            <w:u w:val="single"/>
          </w:rPr>
          <w:t>19:6</w:t>
        </w:r>
      </w:hyperlink>
      <w:r>
        <w:t xml:space="preserve">). However, not everyone spoke in tongues when they received the Spirit (see </w:t>
      </w:r>
      <w:hyperlink r:id="rId1046">
        <w:r>
          <w:rPr>
            <w:color w:val="0000EE"/>
            <w:u w:val="single"/>
          </w:rPr>
          <w:t>8:15</w:t>
        </w:r>
      </w:hyperlink>
      <w:hyperlink r:id="rId1043">
        <w:r>
          <w:rPr>
            <w:color w:val="0000EE"/>
            <w:u w:val="single"/>
          </w:rPr>
          <w:t>–</w:t>
        </w:r>
      </w:hyperlink>
      <w:hyperlink r:id="rId1046">
        <w:r>
          <w:rPr>
            <w:color w:val="0000EE"/>
            <w:u w:val="single"/>
          </w:rPr>
          <w:t>17</w:t>
        </w:r>
      </w:hyperlink>
      <w:r>
        <w:t>). This shows that speaking in tongues was not the only sign that someone had received the Holy Spirit. The Bible teaches that all believers receive the Holy Spirit when they become part of the church, which is called the body of Christ (</w:t>
      </w:r>
      <w:hyperlink r:id="rId658">
        <w:r>
          <w:rPr>
            <w:color w:val="0000EE"/>
            <w:u w:val="single"/>
          </w:rPr>
          <w:t>1 Corinthians 12:13</w:t>
        </w:r>
      </w:hyperlink>
      <w:r>
        <w:t xml:space="preserve">). The real evidence that the Holy Spirit is working in someone's life is the "fruit of the Spirit" as described in </w:t>
      </w:r>
      <w:hyperlink r:id="rId1047">
        <w:r>
          <w:rPr>
            <w:color w:val="0000EE"/>
            <w:u w:val="single"/>
          </w:rPr>
          <w:t>Galatians 5:22</w:t>
        </w:r>
      </w:hyperlink>
      <w:hyperlink r:id="rId1043">
        <w:r>
          <w:rPr>
            <w:color w:val="0000EE"/>
            <w:u w:val="single"/>
          </w:rPr>
          <w:t>–</w:t>
        </w:r>
      </w:hyperlink>
      <w:hyperlink r:id="rId1047">
        <w:r>
          <w:rPr>
            <w:color w:val="0000EE"/>
            <w:u w:val="single"/>
          </w:rPr>
          <w:t>23</w:t>
        </w:r>
      </w:hyperlink>
      <w:r>
        <w:t>:</w:t>
      </w:r>
    </w:p>
    <w:p>
      <w:pPr>
        <w:pStyle w:val="ListBullet"/>
        <w:spacing w:line="240" w:lineRule="auto"/>
        <w:ind w:left="720"/>
      </w:pPr>
      <w:r/>
      <w:r>
        <w:t>love</w:t>
      </w:r>
    </w:p>
    <w:p>
      <w:pPr>
        <w:pStyle w:val="ListBullet"/>
        <w:spacing w:line="240" w:lineRule="auto"/>
        <w:ind w:left="720"/>
      </w:pPr>
      <w:r/>
      <w:r>
        <w:t>joy</w:t>
      </w:r>
    </w:p>
    <w:p>
      <w:pPr>
        <w:pStyle w:val="ListBullet"/>
        <w:spacing w:line="240" w:lineRule="auto"/>
        <w:ind w:left="720"/>
      </w:pPr>
      <w:r/>
      <w:r>
        <w:t>peace</w:t>
      </w:r>
    </w:p>
    <w:p>
      <w:pPr>
        <w:pStyle w:val="ListBullet"/>
        <w:spacing w:line="240" w:lineRule="auto"/>
        <w:ind w:left="720"/>
      </w:pPr>
      <w:r/>
      <w:r>
        <w:t>patience</w:t>
      </w:r>
    </w:p>
    <w:p>
      <w:pPr>
        <w:pStyle w:val="ListBullet"/>
        <w:spacing w:line="240" w:lineRule="auto"/>
        <w:ind w:left="720"/>
      </w:pPr>
      <w:r/>
      <w:r>
        <w:t>kindness</w:t>
      </w:r>
    </w:p>
    <w:p>
      <w:pPr>
        <w:pStyle w:val="ListBullet"/>
        <w:spacing w:line="240" w:lineRule="auto"/>
        <w:ind w:left="720"/>
      </w:pPr>
      <w:r/>
      <w:r>
        <w:t>goodness</w:t>
      </w:r>
    </w:p>
    <w:p>
      <w:pPr>
        <w:pStyle w:val="ListBullet"/>
        <w:spacing w:line="240" w:lineRule="auto"/>
        <w:ind w:left="720"/>
      </w:pPr>
      <w:r/>
      <w:r>
        <w:t>faithfulness</w:t>
      </w:r>
    </w:p>
    <w:p>
      <w:pPr>
        <w:pStyle w:val="ListBullet"/>
        <w:spacing w:line="240" w:lineRule="auto"/>
        <w:ind w:left="720"/>
      </w:pPr>
      <w:r/>
      <w:r>
        <w:t>gentleness</w:t>
      </w:r>
    </w:p>
    <w:p>
      <w:pPr>
        <w:pStyle w:val="ListBullet"/>
        <w:spacing w:line="240" w:lineRule="auto"/>
        <w:ind w:left="720"/>
      </w:pPr>
      <w:r/>
      <w:r>
        <w:t xml:space="preserve">self-control </w:t>
      </w:r>
    </w:p>
    <w:p>
      <w:pPr>
        <w:pStyle w:val="Heading3"/>
      </w:pPr>
      <w:r>
        <w:t>Public and Private Use of Speaking in Tongues</w:t>
      </w:r>
    </w:p>
    <w:p>
      <w:r/>
      <w: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1048">
        <w:r>
          <w:rPr>
            <w:color w:val="0000EE"/>
            <w:u w:val="single"/>
          </w:rPr>
          <w:t>1 Corinthians 14:28</w:t>
        </w:r>
      </w:hyperlink>
      <w:r>
        <w:t xml:space="preserve">). This is different from speaking in tongues during church meetings, which requires someone to interpret the message for everyone to understand. </w:t>
      </w:r>
    </w:p>
    <w:p>
      <w:r/>
      <w: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t>Rules for Speaking in Tongues in Church</w:t>
      </w:r>
    </w:p>
    <w:p>
      <w:r/>
      <w:r>
        <w:t>The apostle Paul gave clear rules about speaking in tongues during church meetings. These rules are meant to ensure that the gift of speaking in tongues serves the church and does not become a way to seek personal fulfillment (</w:t>
      </w:r>
      <w:hyperlink r:id="rId1049">
        <w:r>
          <w:rPr>
            <w:color w:val="0000EE"/>
            <w:u w:val="single"/>
          </w:rPr>
          <w:t>1 Corinthians 14:27</w:t>
        </w:r>
      </w:hyperlink>
      <w:hyperlink r:id="rId1043">
        <w:r>
          <w:rPr>
            <w:color w:val="0000EE"/>
            <w:u w:val="single"/>
          </w:rPr>
          <w:t>–</w:t>
        </w:r>
      </w:hyperlink>
      <w:hyperlink r:id="rId1049">
        <w:r>
          <w:rPr>
            <w:color w:val="0000EE"/>
            <w:u w:val="single"/>
          </w:rPr>
          <w:t>33</w:t>
        </w:r>
      </w:hyperlink>
      <w:r>
        <w:t>):</w:t>
      </w:r>
    </w:p>
    <w:p>
      <w:pPr>
        <w:pStyle w:val="ListNumber"/>
        <w:spacing w:line="240" w:lineRule="auto"/>
        <w:ind w:left="720"/>
      </w:pPr>
      <w:r/>
      <w:r>
        <w:t>Only one, two, or three people should speak in tongues during a worship service.</w:t>
      </w:r>
    </w:p>
    <w:p>
      <w:pPr>
        <w:pStyle w:val="ListNumber"/>
        <w:spacing w:line="240" w:lineRule="auto"/>
        <w:ind w:left="720"/>
      </w:pPr>
      <w:r/>
      <w:r>
        <w:t>These people should speak one at a time, not all at once.</w:t>
      </w:r>
    </w:p>
    <w:p>
      <w:pPr>
        <w:pStyle w:val="ListNumber"/>
        <w:spacing w:line="240" w:lineRule="auto"/>
        <w:ind w:left="720"/>
      </w:pPr>
      <w:r/>
      <w:r>
        <w:t>Someone must be present who can explain (interpret) what is being said in tongues. If no one can interpret, the person should not speak in tongues during the service.</w:t>
      </w:r>
    </w:p>
    <w:p>
      <w:pPr>
        <w:pStyle w:val="ListNumber"/>
        <w:spacing w:line="240" w:lineRule="auto"/>
        <w:ind w:left="720"/>
      </w:pPr>
      <w:r/>
      <w:r>
        <w:t>The person speaking in tongues should not be the same person who interprets the message (</w:t>
      </w:r>
      <w:hyperlink r:id="rId1050">
        <w:r>
          <w:rPr>
            <w:color w:val="0000EE"/>
            <w:u w:val="single"/>
          </w:rPr>
          <w:t>1 Corinthians 12:10</w:t>
        </w:r>
      </w:hyperlink>
      <w:r>
        <w:t>).</w:t>
      </w:r>
    </w:p>
    <w:p>
      <w:pPr>
        <w:pStyle w:val="ListNumber"/>
        <w:spacing w:line="240" w:lineRule="auto"/>
        <w:ind w:left="720"/>
      </w:pPr>
      <w:r/>
      <w:r>
        <w:t>If there are too many people speaking in tongues and not enough interpreters, people should pray for the ability to interpret instead (</w:t>
      </w:r>
      <w:hyperlink r:id="rId1051">
        <w:r>
          <w:rPr>
            <w:color w:val="0000EE"/>
            <w:u w:val="single"/>
          </w:rPr>
          <w:t>1 Corinthians 14:13</w:t>
        </w:r>
      </w:hyperlink>
      <w:r>
        <w:t>).</w:t>
      </w:r>
    </w:p>
    <w:p>
      <w:pPr>
        <w:pStyle w:val="ListNumber"/>
        <w:spacing w:line="240" w:lineRule="auto"/>
        <w:ind w:left="720"/>
      </w:pPr>
      <w:r/>
      <w:r>
        <w:t>After someone interprets the tongues into regular language, others should evaluate whether the message agrees with God's truth.</w:t>
      </w:r>
    </w:p>
    <w:p>
      <w:pPr>
        <w:pStyle w:val="ListNumber"/>
        <w:spacing w:line="240" w:lineRule="auto"/>
        <w:ind w:left="720"/>
      </w:pPr>
      <w:r/>
      <w:r>
        <w:t>People with the gift of discernment (the ability to tell if something is truly from God) should test everything that is said (</w:t>
      </w:r>
      <w:hyperlink r:id="rId1050">
        <w:r>
          <w:rPr>
            <w:color w:val="0000EE"/>
            <w:u w:val="single"/>
          </w:rPr>
          <w:t>1 Corinthians 12:10</w:t>
        </w:r>
      </w:hyperlink>
      <w:r>
        <w:t xml:space="preserve">). </w:t>
      </w:r>
    </w:p>
    <w:p>
      <w:r/>
      <w:r>
        <w:t>People should always stay in control of themselves during worship. They should not blame unusual behavior on being "carried away by the Spirit." God brings peace and unity, not disorder and confusion.</w:t>
      </w:r>
    </w:p>
    <w:p>
      <w:r/>
      <w:r>
        <w:t>Paul taught that Christians should not specifically seek the gift of speaking in tongues. Instead, they should desire gifts that help everyone understand God's message clearly (</w:t>
      </w:r>
      <w:hyperlink r:id="rId1052">
        <w:r>
          <w:rPr>
            <w:color w:val="0000EE"/>
            <w:u w:val="single"/>
          </w:rPr>
          <w:t>1 Corinthians 12:31</w:t>
        </w:r>
      </w:hyperlink>
      <w:r>
        <w:t xml:space="preserve">; </w:t>
      </w:r>
      <w:hyperlink r:id="rId1053">
        <w:r>
          <w:rPr>
            <w:color w:val="0000EE"/>
            <w:u w:val="single"/>
          </w:rPr>
          <w:t>14:1, 5</w:t>
        </w:r>
      </w:hyperlink>
      <w:r>
        <w:t>). However, if someone has the gift of tongues, they should not be prevented from using it, as long as they follow these rules and use it to help others.</w:t>
      </w:r>
    </w:p>
    <w:p>
      <w:r/>
      <w:r>
        <w:rPr>
          <w:i/>
        </w:rPr>
        <w:t>See</w:t>
      </w:r>
      <w:r>
        <w:t xml:space="preserve"> </w:t>
      </w:r>
      <w:r>
        <w:t>Baptism of the Spirit</w:t>
      </w:r>
      <w:r>
        <w:t xml:space="preserve">; </w:t>
      </w:r>
      <w:r>
        <w:t>Spiritual Gifts</w:t>
      </w:r>
      <w:r>
        <w:t>.</w:t>
      </w:r>
      <w:r/>
      <w:r/>
    </w:p>
    <w:p>
      <w:r/>
    </w:p>
    <w:p>
      <w:pPr>
        <w:pStyle w:val="Heading2"/>
      </w:pPr>
      <w:r>
        <w:t>Topaz</w:t>
      </w:r>
      <w:r/>
    </w:p>
    <w:p>
      <w:r/>
      <w:r>
        <w:rPr>
          <w:i/>
        </w:rPr>
        <w:t>See</w:t>
      </w:r>
      <w:r>
        <w:t xml:space="preserve"> </w:t>
      </w:r>
      <w:r>
        <w:t>Stones, Precious</w:t>
      </w:r>
      <w:r>
        <w:t>.</w:t>
      </w:r>
      <w:r/>
      <w:r/>
    </w:p>
    <w:p>
      <w:r/>
    </w:p>
    <w:p>
      <w:pPr>
        <w:pStyle w:val="Heading2"/>
      </w:pPr>
      <w:r>
        <w:t>Tophel</w:t>
      </w:r>
      <w:r/>
    </w:p>
    <w:p>
      <w:r/>
      <w:r>
        <w:t>Place where Israel camped opposite the Jordan, “in the Arabah over against Suph, between Paran and Tophel” (</w:t>
      </w:r>
      <w:hyperlink r:id="rId1054">
        <w:r>
          <w:rPr>
            <w:color w:val="0000EE"/>
            <w:u w:val="single"/>
          </w:rPr>
          <w:t>Dt 1:1</w:t>
        </w:r>
      </w:hyperlink>
      <w:r>
        <w:t xml:space="preserve">). Tophel has been identified with et-Tafileh, east of the Dead Sea. </w:t>
      </w:r>
      <w:r>
        <w:rPr>
          <w:i/>
        </w:rPr>
        <w:t>See</w:t>
      </w:r>
      <w:r>
        <w:t xml:space="preserve"> </w:t>
      </w:r>
      <w:r>
        <w:t>Wilderness Wanderings</w:t>
      </w:r>
      <w:r>
        <w:t>.</w:t>
      </w:r>
      <w:r/>
      <w:r/>
    </w:p>
    <w:p>
      <w:r/>
    </w:p>
    <w:p>
      <w:pPr>
        <w:pStyle w:val="Heading2"/>
      </w:pPr>
      <w:r>
        <w:t>Topheth</w:t>
      </w:r>
      <w:r/>
    </w:p>
    <w:p>
      <w:r/>
      <w:r>
        <w:t>Topheth was a place in the Valley of Hinnom outside Jerusalem. Israel dishonored the Lord there by offering human sacrifices to the god Molech.</w:t>
      </w:r>
    </w:p>
    <w:p>
      <w:r/>
      <w:r>
        <w:t>King Josiah, as part of his religious reform, destroyed Topheth and tore down its altars (</w:t>
      </w:r>
      <w:hyperlink r:id="rId1055">
        <w:r>
          <w:rPr>
            <w:color w:val="0000EE"/>
            <w:u w:val="single"/>
          </w:rPr>
          <w:t>2 Kings 23:10</w:t>
        </w:r>
      </w:hyperlink>
      <w:r>
        <w:t>). These reforms opposed practices established earlier by his grandfather Manasseh (</w:t>
      </w:r>
      <w:hyperlink r:id="rId1056">
        <w:r>
          <w:rPr>
            <w:color w:val="0000EE"/>
            <w:u w:val="single"/>
          </w:rPr>
          <w:t>2 Chronicles 33:6</w:t>
        </w:r>
      </w:hyperlink>
      <w:r>
        <w:t>). Jeremiah, a prophet who lived during Josiah’s time, later condemned the return of such practices (</w:t>
      </w:r>
      <w:hyperlink r:id="rId1057">
        <w:r>
          <w:rPr>
            <w:color w:val="0000EE"/>
            <w:u w:val="single"/>
          </w:rPr>
          <w:t>Jeremiah 7:31–32</w:t>
        </w:r>
      </w:hyperlink>
      <w:r>
        <w:t xml:space="preserve">). </w:t>
      </w:r>
    </w:p>
    <w:p>
      <w:r/>
      <w: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1058">
        <w:r>
          <w:rPr>
            <w:color w:val="0000EE"/>
            <w:u w:val="single"/>
          </w:rPr>
          <w:t>19:12</w:t>
        </w:r>
      </w:hyperlink>
      <w:r>
        <w:t xml:space="preserve">). </w:t>
      </w:r>
    </w:p>
    <w:p>
      <w:r/>
      <w:r>
        <w:t>By Jeremiah’s time, Topheth also seems to have become a kind of city dump. People threw away broken pottery there. It was also used for burials that could not take place in the main cemeteries of Jerusalem (</w:t>
      </w:r>
      <w:hyperlink r:id="rId1059">
        <w:r>
          <w:rPr>
            <w:color w:val="0000EE"/>
            <w:u w:val="single"/>
          </w:rPr>
          <w:t>Jeremiah 19:11</w:t>
        </w:r>
      </w:hyperlink>
      <w:r>
        <w:t>).</w:t>
      </w:r>
    </w:p>
    <w:p>
      <w:r/>
      <w:r>
        <w:t>While Topheth is not mentioned in the New Testament, it is linked to Gehenna (the Aramaic form of "valley of Hinnom"). Gehenna refers to the place of destruction and is typically translated "hell" in the New Testament (</w:t>
      </w:r>
      <w:hyperlink r:id="rId1060">
        <w:r>
          <w:rPr>
            <w:color w:val="0000EE"/>
            <w:u w:val="single"/>
          </w:rPr>
          <w:t>Matthew 5:22, 29–30</w:t>
        </w:r>
      </w:hyperlink>
      <w:r>
        <w:t xml:space="preserve">; </w:t>
      </w:r>
      <w:hyperlink r:id="rId1061">
        <w:r>
          <w:rPr>
            <w:color w:val="0000EE"/>
            <w:u w:val="single"/>
          </w:rPr>
          <w:t>10:28</w:t>
        </w:r>
      </w:hyperlink>
      <w:r>
        <w:t xml:space="preserve">; </w:t>
      </w:r>
      <w:hyperlink r:id="rId1062">
        <w:r>
          <w:rPr>
            <w:color w:val="0000EE"/>
            <w:u w:val="single"/>
          </w:rPr>
          <w:t>18:9</w:t>
        </w:r>
      </w:hyperlink>
      <w:r>
        <w:t xml:space="preserve">; </w:t>
      </w:r>
      <w:hyperlink r:id="rId1063">
        <w:r>
          <w:rPr>
            <w:color w:val="0000EE"/>
            <w:u w:val="single"/>
          </w:rPr>
          <w:t>Mark 9:43–47</w:t>
        </w:r>
      </w:hyperlink>
      <w:r>
        <w:t xml:space="preserve">; </w:t>
      </w:r>
      <w:hyperlink r:id="rId1064">
        <w:r>
          <w:rPr>
            <w:color w:val="0000EE"/>
            <w:u w:val="single"/>
          </w:rPr>
          <w:t>Luke 12:5</w:t>
        </w:r>
      </w:hyperlink>
      <w:r>
        <w:t>).</w:t>
      </w:r>
      <w:r/>
      <w:r/>
    </w:p>
    <w:p>
      <w:r/>
    </w:p>
    <w:p>
      <w:pPr>
        <w:pStyle w:val="Heading2"/>
      </w:pPr>
      <w:r>
        <w:t>Torah</w:t>
      </w:r>
      <w:r/>
    </w:p>
    <w:p>
      <w:r/>
      <w:r>
        <w:t xml:space="preserve">A word translated as "law" in the Old Testament. "Torah" comes from the Hebrew verbal root </w:t>
      </w:r>
      <w:r>
        <w:rPr>
          <w:i/>
        </w:rPr>
        <w:t>yarah,</w:t>
      </w:r>
      <w:r>
        <w:t xml:space="preserve"> which means "to throw" or "to shoot." The idea behind the word is to inform, instruct, direct, or guide. In Jewish tradition, the Torah is the text of the first five books of the Bible, also called the Pentateuch. </w:t>
      </w:r>
    </w:p>
    <w:p>
      <w:pPr>
        <w:pStyle w:val="Heading3"/>
      </w:pPr>
      <w:r>
        <w:t>The Written Torah</w:t>
      </w:r>
    </w:p>
    <w:p>
      <w:r/>
      <w: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rPr>
        <w:t xml:space="preserve">nomos and </w:t>
      </w:r>
      <w:r>
        <w:t>may refer to either the Mosaic law or a broad behavioral principle (</w:t>
      </w:r>
      <w:hyperlink r:id="rId1065">
        <w:r>
          <w:rPr>
            <w:color w:val="0000EE"/>
            <w:u w:val="single"/>
          </w:rPr>
          <w:t>Romans 7:14</w:t>
        </w:r>
      </w:hyperlink>
      <w:r>
        <w:t xml:space="preserve">; </w:t>
      </w:r>
      <w:hyperlink r:id="rId1066">
        <w:r>
          <w:rPr>
            <w:color w:val="0000EE"/>
            <w:u w:val="single"/>
          </w:rPr>
          <w:t>9:31</w:t>
        </w:r>
      </w:hyperlink>
      <w:r>
        <w:t>).</w:t>
      </w:r>
    </w:p>
    <w:p>
      <w:pPr>
        <w:pStyle w:val="Heading3"/>
      </w:pPr>
      <w:r>
        <w:t>The Oral Torah</w:t>
      </w:r>
    </w:p>
    <w:p>
      <w:r/>
      <w: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r/>
      <w: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r/>
      <w:r>
        <w:t xml:space="preserve">By the time Jesus was born, these oral traditions were well established (compare </w:t>
      </w:r>
      <w:hyperlink r:id="rId1067">
        <w:r>
          <w:rPr>
            <w:color w:val="0000EE"/>
            <w:u w:val="single"/>
          </w:rPr>
          <w:t>Mark 7:3</w:t>
        </w:r>
      </w:hyperlink>
      <w:r>
        <w:t>). Many Jews believed these teachings were implied in the Torah given to Moses.</w:t>
      </w:r>
    </w:p>
    <w:p>
      <w:pPr>
        <w:pStyle w:val="Heading3"/>
      </w:pPr>
      <w:r>
        <w:t>How Different Groups Understood the Torah</w:t>
      </w:r>
    </w:p>
    <w:p>
      <w:r/>
      <w: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r/>
      <w: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1068">
        <w:r>
          <w:rPr>
            <w:color w:val="0000EE"/>
            <w:u w:val="single"/>
          </w:rPr>
          <w:t>Matthew 22:31–32</w:t>
        </w:r>
      </w:hyperlink>
      <w:r>
        <w:t>).</w:t>
      </w:r>
    </w:p>
    <w:p>
      <w:pPr>
        <w:pStyle w:val="Heading3"/>
      </w:pPr>
      <w:r>
        <w:t>The Torah in Worship and Ceremony</w:t>
      </w:r>
    </w:p>
    <w:p>
      <w:r/>
      <w:r>
        <w:t>Reading the Torah in Jewish places of worship (called synagogues) is a very special ceremony that has been practiced for thousands of years. Being asked to read from the Torah is considered a great honor.</w:t>
      </w:r>
    </w:p>
    <w:p>
      <w:r/>
      <w: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r/>
      <w: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t>The Torah’s Role for Non-Jews</w:t>
      </w:r>
    </w:p>
    <w:p>
      <w:r/>
      <w:r>
        <w:t>Traditional Jewish teachers say that God gave the Torah specifically to the Jewish people. This means that non-Jewish people do not need to follow all its rules.</w:t>
      </w:r>
    </w:p>
    <w:p>
      <w:r/>
      <w: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spacing w:line="240" w:lineRule="auto"/>
        <w:ind w:left="720"/>
      </w:pPr>
      <w:r/>
      <w:r>
        <w:t>Do not worship false gods.</w:t>
      </w:r>
    </w:p>
    <w:p>
      <w:pPr>
        <w:pStyle w:val="ListNumber"/>
        <w:spacing w:line="240" w:lineRule="auto"/>
        <w:ind w:left="720"/>
      </w:pPr>
      <w:r/>
      <w:r>
        <w:t>Do not commit sexual sins.</w:t>
      </w:r>
    </w:p>
    <w:p>
      <w:pPr>
        <w:pStyle w:val="ListNumber"/>
        <w:spacing w:line="240" w:lineRule="auto"/>
        <w:ind w:left="720"/>
      </w:pPr>
      <w:r/>
      <w:r>
        <w:t>Do not murder.</w:t>
      </w:r>
    </w:p>
    <w:p>
      <w:pPr>
        <w:pStyle w:val="ListNumber"/>
        <w:spacing w:line="240" w:lineRule="auto"/>
        <w:ind w:left="720"/>
      </w:pPr>
      <w:r/>
      <w:r>
        <w:t>Do not disrespect God's name.</w:t>
      </w:r>
    </w:p>
    <w:p>
      <w:pPr>
        <w:pStyle w:val="ListNumber"/>
        <w:spacing w:line="240" w:lineRule="auto"/>
        <w:ind w:left="720"/>
      </w:pPr>
      <w:r/>
      <w:r>
        <w:t>Do not act unjustly.</w:t>
      </w:r>
    </w:p>
    <w:p>
      <w:pPr>
        <w:pStyle w:val="ListNumber"/>
        <w:spacing w:line="240" w:lineRule="auto"/>
        <w:ind w:left="720"/>
      </w:pPr>
      <w:r/>
      <w:r>
        <w:t>Do not steal.</w:t>
      </w:r>
    </w:p>
    <w:p>
      <w:pPr>
        <w:pStyle w:val="ListNumber"/>
        <w:spacing w:line="240" w:lineRule="auto"/>
        <w:ind w:left="720"/>
      </w:pPr>
      <w:r/>
      <w:r>
        <w:t>Do not eat meat from an animal while it is still alive.</w:t>
      </w:r>
    </w:p>
    <w:p>
      <w:pPr>
        <w:pStyle w:val="Heading3"/>
      </w:pPr>
      <w:r>
        <w:t>The Torah in the New Testament</w:t>
      </w:r>
    </w:p>
    <w:p>
      <w:r/>
      <w: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1069">
        <w:r>
          <w:rPr>
            <w:color w:val="0000EE"/>
            <w:u w:val="single"/>
          </w:rPr>
          <w:t>Leviticus 18:5</w:t>
        </w:r>
      </w:hyperlink>
      <w:r>
        <w:t xml:space="preserve">). </w:t>
      </w:r>
    </w:p>
    <w:p>
      <w:r/>
      <w:r>
        <w:t>The Old Testament shows that God has always saved people through his kindness, not through their perfect behavior. For example, God accepted Abraham because of his faith, not because he followed all the rules perfectly (</w:t>
      </w:r>
      <w:hyperlink r:id="rId1070">
        <w:r>
          <w:rPr>
            <w:color w:val="0000EE"/>
            <w:u w:val="single"/>
          </w:rPr>
          <w:t>Genesis 15</w:t>
        </w:r>
      </w:hyperlink>
      <w:r>
        <w:t>). This happened 400 years before God gave the Torah to Moses. This shows us how God has always welcomed people who trust in him.</w:t>
      </w:r>
    </w:p>
    <w:p>
      <w:r/>
      <w:r>
        <w:t>One main purpose of God's laws is to help people see that they cannot be perfect on their own (</w:t>
      </w:r>
      <w:hyperlink r:id="rId1071">
        <w:r>
          <w:rPr>
            <w:color w:val="0000EE"/>
            <w:u w:val="single"/>
          </w:rPr>
          <w:t>Galatians 3:24</w:t>
        </w:r>
      </w:hyperlink>
      <w:r>
        <w:t>). When people try to follow all of God's laws, they realize how much they need God's help and forgiveness (</w:t>
      </w:r>
      <w:hyperlink r:id="rId1072">
        <w:r>
          <w:rPr>
            <w:color w:val="0000EE"/>
            <w:u w:val="single"/>
          </w:rPr>
          <w:t>Romans 7:7</w:t>
        </w:r>
      </w:hyperlink>
      <w:r>
        <w:t>). This leads them to trust in Jesus.</w:t>
      </w:r>
    </w:p>
    <w:p>
      <w:r/>
      <w: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1073">
        <w:r>
          <w:rPr>
            <w:color w:val="0000EE"/>
            <w:u w:val="single"/>
          </w:rPr>
          <w:t>Romans 10:4</w:t>
        </w:r>
      </w:hyperlink>
      <w:r>
        <w:t>).</w:t>
      </w:r>
    </w:p>
    <w:p>
      <w:r/>
      <w:r>
        <w:rPr>
          <w:i/>
        </w:rPr>
        <w:t>See also</w:t>
      </w:r>
      <w:r>
        <w:t xml:space="preserve"> </w:t>
      </w:r>
      <w:r>
        <w:t>Judaism</w:t>
      </w:r>
      <w:r>
        <w:t xml:space="preserve">; </w:t>
      </w:r>
      <w:r>
        <w:t>Law, Biblical Concept of</w:t>
      </w:r>
      <w:r>
        <w:t xml:space="preserve">; </w:t>
      </w:r>
      <w:r>
        <w:t>Talmud</w:t>
      </w:r>
      <w:r>
        <w:t>.</w:t>
      </w:r>
      <w:r/>
      <w:r/>
    </w:p>
    <w:p>
      <w:r/>
    </w:p>
    <w:p>
      <w:pPr>
        <w:pStyle w:val="Heading2"/>
      </w:pPr>
      <w:r>
        <w:t>Tortoise</w:t>
      </w:r>
      <w:r/>
    </w:p>
    <w:p>
      <w:r/>
      <w:r>
        <w:t>A tortoise is a slow-moving reptile with a hard shell that lives on land.</w:t>
      </w:r>
    </w:p>
    <w:p>
      <w:r/>
      <w:r>
        <w:t>In Bible times, the word “tortoise” in some English translations may actually refer to certain kinds of lizards (</w:t>
      </w:r>
      <w:hyperlink r:id="rId1074">
        <w:r>
          <w:rPr>
            <w:color w:val="0000EE"/>
            <w:u w:val="single"/>
          </w:rPr>
          <w:t>Leviticus 11:29</w:t>
        </w:r>
      </w:hyperlink>
      <w:r>
        <w:t>). This is because the original Hebrew word in that verse is uncertain and could describe a different reptile common in the Middle East.</w:t>
      </w:r>
    </w:p>
    <w:p>
      <w:r/>
      <w:r>
        <w:rPr>
          <w:i/>
        </w:rPr>
        <w:t>See</w:t>
      </w:r>
      <w:r>
        <w:t xml:space="preserve"> </w:t>
      </w:r>
      <w:r>
        <w:t>Lizard</w:t>
      </w:r>
      <w:r>
        <w:t xml:space="preserve">; </w:t>
      </w:r>
      <w:r>
        <w:rPr>
          <w:i/>
        </w:rPr>
        <w:t>see also</w:t>
      </w:r>
      <w:r>
        <w:t xml:space="preserve"> </w:t>
      </w:r>
      <w:r>
        <w:t>Animals</w:t>
      </w:r>
      <w:r>
        <w:t>.</w:t>
      </w:r>
      <w:r/>
      <w:r/>
    </w:p>
    <w:p>
      <w:r/>
    </w:p>
    <w:p>
      <w:pPr>
        <w:pStyle w:val="Heading2"/>
      </w:pPr>
      <w:r>
        <w:t>Tou</w:t>
      </w:r>
      <w:r/>
    </w:p>
    <w:p>
      <w:r/>
      <w:r>
        <w:t xml:space="preserve">Another form of Toi, the king of Hamath, in </w:t>
      </w:r>
      <w:hyperlink r:id="rId1031">
        <w:r>
          <w:rPr>
            <w:color w:val="0000EE"/>
            <w:u w:val="single"/>
          </w:rPr>
          <w:t>1 Chronicles 18:9–10</w:t>
        </w:r>
      </w:hyperlink>
      <w:r>
        <w:t xml:space="preserve">. </w:t>
      </w:r>
    </w:p>
    <w:p>
      <w:r/>
      <w:r>
        <w:rPr>
          <w:i/>
        </w:rPr>
        <w:t>See</w:t>
      </w:r>
      <w:r>
        <w:t xml:space="preserve"> </w:t>
      </w:r>
      <w:r>
        <w:t>Toi</w:t>
      </w:r>
      <w:r>
        <w:t>.</w:t>
      </w:r>
      <w:r/>
      <w:r/>
    </w:p>
    <w:p>
      <w:r/>
    </w:p>
    <w:p>
      <w:pPr>
        <w:pStyle w:val="Heading2"/>
      </w:pPr>
      <w:r>
        <w:t>Tower</w:t>
      </w:r>
      <w:r/>
    </w:p>
    <w:p>
      <w:r/>
      <w:r>
        <w:rPr>
          <w:i/>
        </w:rPr>
        <w:t>See</w:t>
      </w:r>
      <w:r>
        <w:t xml:space="preserve"> </w:t>
      </w:r>
      <w:r>
        <w:t>Fort, Fortification</w:t>
      </w:r>
      <w:r>
        <w:t xml:space="preserve">; </w:t>
      </w:r>
      <w:r>
        <w:t>Watchtower</w:t>
      </w:r>
      <w:r>
        <w:t>.</w:t>
      </w:r>
      <w:r/>
      <w:r/>
    </w:p>
    <w:p>
      <w:r/>
    </w:p>
    <w:p>
      <w:pPr>
        <w:pStyle w:val="Heading2"/>
      </w:pPr>
      <w:r>
        <w:t>Tower of Babel</w:t>
      </w:r>
      <w:r/>
    </w:p>
    <w:p>
      <w:r/>
      <w:r>
        <w:rPr>
          <w:i/>
        </w:rPr>
        <w:t>See</w:t>
      </w:r>
      <w:r>
        <w:t xml:space="preserve"> </w:t>
      </w:r>
      <w:r>
        <w:t>Babel</w:t>
      </w:r>
      <w:r>
        <w:t>.</w:t>
      </w:r>
      <w:r/>
      <w:r/>
    </w:p>
    <w:p>
      <w:r/>
    </w:p>
    <w:p>
      <w:pPr>
        <w:pStyle w:val="Heading2"/>
      </w:pPr>
      <w:r>
        <w:t>Tower of Shechem</w:t>
      </w:r>
      <w:r/>
    </w:p>
    <w:p>
      <w:r/>
      <w:r>
        <w:rPr>
          <w:i/>
        </w:rPr>
        <w:t>See</w:t>
      </w:r>
      <w:r>
        <w:t xml:space="preserve"> </w:t>
      </w:r>
      <w:r>
        <w:t>Shechem, Tower of</w:t>
      </w:r>
      <w:r>
        <w:t>.</w:t>
      </w:r>
      <w:r/>
      <w:r/>
    </w:p>
    <w:p>
      <w:r/>
    </w:p>
    <w:p>
      <w:pPr>
        <w:pStyle w:val="Heading2"/>
      </w:pPr>
      <w:r>
        <w:t>Tower of Siloam</w:t>
      </w:r>
      <w:r/>
    </w:p>
    <w:p>
      <w:r/>
      <w:r>
        <w:rPr>
          <w:i/>
        </w:rPr>
        <w:t>See</w:t>
      </w:r>
      <w:r>
        <w:t xml:space="preserve"> </w:t>
      </w:r>
      <w:r>
        <w:t>Siloam, Tower of</w:t>
      </w:r>
      <w:r>
        <w:t>.</w:t>
      </w:r>
      <w:r/>
      <w:r/>
    </w:p>
    <w:p>
      <w:r/>
    </w:p>
    <w:p>
      <w:pPr>
        <w:pStyle w:val="Heading2"/>
      </w:pPr>
      <w:r>
        <w:t>Tower of the Furnaces</w:t>
      </w:r>
      <w:r/>
    </w:p>
    <w:p>
      <w:r/>
      <w:r>
        <w:t xml:space="preserve">KJV translation for “Tower of the Ovens,” a tower in Jerusalem, in </w:t>
      </w:r>
      <w:hyperlink r:id="rId1075">
        <w:r>
          <w:rPr>
            <w:color w:val="0000EE"/>
            <w:u w:val="single"/>
          </w:rPr>
          <w:t>Nehemiah 3:11</w:t>
        </w:r>
      </w:hyperlink>
      <w:r>
        <w:t xml:space="preserve">. </w:t>
      </w:r>
      <w:r>
        <w:rPr>
          <w:i/>
        </w:rPr>
        <w:t>See</w:t>
      </w:r>
      <w:r>
        <w:t xml:space="preserve"> </w:t>
      </w:r>
      <w:r>
        <w:t>Ovens, Tower of the</w:t>
      </w:r>
      <w:r>
        <w:t>.</w:t>
      </w:r>
      <w:r/>
      <w:r/>
    </w:p>
    <w:p>
      <w:r/>
    </w:p>
    <w:p>
      <w:pPr>
        <w:pStyle w:val="Heading2"/>
      </w:pPr>
      <w:r>
        <w:t>Tower of the Hundred</w:t>
      </w:r>
      <w:r/>
    </w:p>
    <w:p>
      <w:r/>
      <w:r>
        <w:rPr>
          <w:i/>
        </w:rPr>
        <w:t>See</w:t>
      </w:r>
      <w:r>
        <w:t xml:space="preserve"> </w:t>
      </w:r>
      <w:r>
        <w:t>Hundred, Tower of the</w:t>
      </w:r>
      <w:r>
        <w:t>.</w:t>
      </w:r>
      <w:r/>
      <w:r/>
    </w:p>
    <w:p>
      <w:r/>
    </w:p>
    <w:p>
      <w:pPr>
        <w:pStyle w:val="Heading2"/>
      </w:pPr>
      <w:r>
        <w:t>Town Clerk</w:t>
      </w:r>
      <w:r/>
    </w:p>
    <w:p>
      <w:r/>
      <w:r>
        <w:t>A town clerk was an important official in ancient city governments. This person had the job of writing down and announcing the decisions made by city leaders. The town clerk also helped communicate between the city and the Roman government.</w:t>
      </w:r>
    </w:p>
    <w:p>
      <w:r/>
      <w:r>
        <w:t>In Ephesus, the town clerk helped calm an angry crowd that had gathered because of Paul's teaching (</w:t>
      </w:r>
      <w:hyperlink r:id="rId1076">
        <w:r>
          <w:rPr>
            <w:color w:val="0000EE"/>
            <w:u w:val="single"/>
          </w:rPr>
          <w:t>Acts 19:35</w:t>
        </w:r>
      </w:hyperlink>
      <w:r>
        <w:t>). The town clerk had the power to punish people who caused trouble in the city. Fortunately, he was able to quiet the crowd and prevent further problems.</w:t>
      </w:r>
      <w:r/>
      <w:r/>
    </w:p>
    <w:p>
      <w:r/>
    </w:p>
    <w:p>
      <w:pPr>
        <w:pStyle w:val="Heading2"/>
      </w:pPr>
      <w:r>
        <w:t>Trachonitis, Traconitis</w:t>
      </w:r>
      <w:r/>
    </w:p>
    <w:p>
      <w:r/>
      <w: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7">
        <w:r>
          <w:rPr>
            <w:color w:val="0000EE"/>
            <w:u w:val="single"/>
          </w:rPr>
          <w:t>Luke 3:1</w:t>
        </w:r>
      </w:hyperlink>
      <w:r>
        <w:t xml:space="preserve">). Traconitis was a barren area located northeast of the Sea of Galilee. In Aramaic, it was known as </w:t>
      </w:r>
      <w:r>
        <w:rPr>
          <w:i/>
        </w:rPr>
        <w:t>Argob</w:t>
      </w:r>
      <w:r>
        <w:t>, meaning “heap of stones,” which described the rough and rocky terrain.</w:t>
      </w:r>
    </w:p>
    <w:p>
      <w:r/>
      <w:r>
        <w:t xml:space="preserve">Aside from the reference in Luke, Traconitis is rarely mentioned in historical records. The Jewish historian Josephus suggests that Uz, the son of Aram (compare </w:t>
      </w:r>
      <w:hyperlink r:id="rId1077">
        <w:r>
          <w:rPr>
            <w:color w:val="0000EE"/>
            <w:u w:val="single"/>
          </w:rPr>
          <w:t>Genesis 10:23</w:t>
        </w:r>
      </w:hyperlink>
      <w: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r/>
      <w:r>
        <w:t xml:space="preserve">Today, the region is called </w:t>
      </w:r>
      <w:r>
        <w:rPr>
          <w:i/>
        </w:rPr>
        <w:t xml:space="preserve">el-Lejah </w:t>
      </w:r>
      <w:r>
        <w:t>and is located in southern Syria and northern Jordan.</w:t>
      </w:r>
      <w:r/>
      <w:r/>
    </w:p>
    <w:p>
      <w:r/>
    </w:p>
    <w:p>
      <w:pPr>
        <w:pStyle w:val="Heading2"/>
      </w:pPr>
      <w:r>
        <w:t>Trade Routes</w:t>
      </w:r>
      <w:r/>
    </w:p>
    <w:p>
      <w:r/>
      <w:r>
        <w:rPr>
          <w:i/>
        </w:rPr>
        <w:t>See</w:t>
      </w:r>
      <w:r>
        <w:t xml:space="preserve"> </w:t>
      </w:r>
      <w:r>
        <w:t>Travel</w:t>
      </w:r>
      <w:r>
        <w:t>.</w:t>
      </w:r>
      <w:r/>
      <w:r/>
    </w:p>
    <w:p>
      <w:r/>
    </w:p>
    <w:p>
      <w:pPr>
        <w:pStyle w:val="Heading2"/>
      </w:pPr>
      <w:r>
        <w:t>Tradition</w:t>
      </w:r>
      <w:r/>
    </w:p>
    <w:p>
      <w:r/>
      <w:r>
        <w:t xml:space="preserve">Respect for tradition was strong among Jews during the period at the beginning of the Christian era. The Rabbinic Tradition supported the written law. An important collection about tradition was the </w:t>
      </w:r>
      <w:r>
        <w:rPr>
          <w:i/>
        </w:rPr>
        <w:t xml:space="preserve">Pirke Aboth, </w:t>
      </w:r>
      <w: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r/>
      <w:r>
        <w:t>The Pharisees used the expression "tradition of the elders" when speaking to Jesus about hand washing (</w:t>
      </w:r>
      <w:hyperlink r:id="rId1078">
        <w:r>
          <w:rPr>
            <w:color w:val="0000EE"/>
            <w:u w:val="single"/>
          </w:rPr>
          <w:t>Matthew 15:2</w:t>
        </w:r>
      </w:hyperlink>
      <w:r>
        <w:t xml:space="preserve">; </w:t>
      </w:r>
      <w:hyperlink r:id="rId1079">
        <w:r>
          <w:rPr>
            <w:color w:val="0000EE"/>
            <w:u w:val="single"/>
          </w:rPr>
          <w:t>Mark 7:5</w:t>
        </w:r>
      </w:hyperlink>
      <w:r>
        <w:t xml:space="preserve">). In his response, Jesus referred to the "traditions of men," drawing attention to the human origin of the traditions. </w:t>
      </w:r>
    </w:p>
    <w:p>
      <w:r/>
      <w:r>
        <w:t xml:space="preserve">In </w:t>
      </w:r>
      <w:hyperlink r:id="rId1080">
        <w:r>
          <w:rPr>
            <w:color w:val="0000EE"/>
            <w:u w:val="single"/>
          </w:rPr>
          <w:t>Mark 7:8</w:t>
        </w:r>
      </w:hyperlink>
      <w:r>
        <w:t>, he definitively set the commandment of God over these traditions. Jesus talked about how the tradition had become a burden to the people. Jesus criticized the scribes and Pharisees for the way traditions were enforced as law (</w:t>
      </w:r>
      <w:hyperlink r:id="rId1081">
        <w:r>
          <w:rPr>
            <w:color w:val="0000EE"/>
            <w:u w:val="single"/>
          </w:rPr>
          <w:t>Matthew 23</w:t>
        </w:r>
      </w:hyperlink>
      <w:r>
        <w:t>). He noted that following the tradition had become more important than the moral and personal effect of the teaching.</w:t>
      </w:r>
    </w:p>
    <w:p>
      <w:r/>
      <w:r>
        <w:rPr>
          <w:i/>
        </w:rPr>
        <w:t>See</w:t>
      </w:r>
      <w:r>
        <w:t xml:space="preserve"> </w:t>
      </w:r>
      <w:r>
        <w:t>Judaism</w:t>
      </w:r>
      <w:r>
        <w:t xml:space="preserve">; </w:t>
      </w:r>
      <w:r>
        <w:t>Law, Biblical Concept of</w:t>
      </w:r>
      <w:r>
        <w:t xml:space="preserve">; </w:t>
      </w:r>
      <w:r>
        <w:t>Pharisees</w:t>
      </w:r>
      <w:r>
        <w:t xml:space="preserve">; </w:t>
      </w:r>
      <w:r>
        <w:t>Talmud</w:t>
      </w:r>
      <w:r>
        <w:t xml:space="preserve">; </w:t>
      </w:r>
      <w:r>
        <w:t>Tradition, Oral</w:t>
      </w:r>
      <w:r>
        <w:t>.</w:t>
      </w:r>
      <w:r/>
      <w:r/>
    </w:p>
    <w:p>
      <w:r/>
    </w:p>
    <w:p>
      <w:pPr>
        <w:pStyle w:val="Heading2"/>
      </w:pPr>
      <w:r>
        <w:t>Tradition, Oral</w:t>
      </w:r>
      <w:r/>
    </w:p>
    <w:p>
      <w:r/>
      <w: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r/>
      <w: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r/>
      <w: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r/>
      <w:r>
        <w:t>Rabbinic literature shows that schools used careful methods to study the Law. The main goal of teachers was to make sure students memorized the teachings accurately. In rabbinic Judaism, passing on oral tradition became a highly organized technique.</w:t>
      </w:r>
    </w:p>
    <w:p>
      <w:r/>
      <w:r>
        <w:t>This care was important because the oral law was considered as important as the written Law. It was essential that these traditions were not passed on carelessly. Authorized oral tradition was a key part of Jewish life.</w:t>
      </w:r>
    </w:p>
    <w:p>
      <w:r/>
      <w:r>
        <w:t>In the earliest period, Jesus's words and actions were likely passed on by word of mouth. We are not sure if Jesus used the same teaching methods as the rabbis. However, people took just as much care to preserve his teachings as the rabbis did with their oral law.</w:t>
      </w:r>
    </w:p>
    <w:p>
      <w:r/>
      <w:r>
        <w:rPr>
          <w:i/>
        </w:rPr>
        <w:t>See also</w:t>
      </w:r>
      <w:r>
        <w:t xml:space="preserve"> </w:t>
      </w:r>
      <w:r>
        <w:t>Judaism</w:t>
      </w:r>
      <w:r>
        <w:t xml:space="preserve">; </w:t>
      </w:r>
      <w:r>
        <w:t>Pharisees</w:t>
      </w:r>
      <w:r>
        <w:t xml:space="preserve">; </w:t>
      </w:r>
      <w:r>
        <w:t>Talmud</w:t>
      </w:r>
      <w:r>
        <w:t xml:space="preserve">; </w:t>
      </w:r>
      <w:r>
        <w:t>Tradition</w:t>
      </w:r>
      <w:r>
        <w:t>.</w:t>
      </w:r>
      <w:r/>
      <w:r/>
    </w:p>
    <w:p>
      <w:r/>
    </w:p>
    <w:p>
      <w:pPr>
        <w:pStyle w:val="Heading2"/>
      </w:pPr>
      <w:r>
        <w:t>Trajan</w:t>
      </w:r>
      <w:r/>
    </w:p>
    <w:p>
      <w:r/>
      <w:r>
        <w:t>Trajan was a Roman emperor known for his military success and for expanding the Roman Empire. He was born in AD 53 and died in 117. He was emperor of the Roman Empire from AD 98 to 117.</w:t>
      </w:r>
    </w:p>
    <w:p>
      <w:pPr>
        <w:pStyle w:val="Heading3"/>
      </w:pPr>
      <w:r>
        <w:t>Early Life and Rise to Power</w:t>
      </w:r>
    </w:p>
    <w:p>
      <w:r/>
      <w: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r/>
      <w:r>
        <w:t>In AD 97, the emperor Nerva adopted Trajan as his son and chosen successor. When Nerva died the next year, Trajan became emperor.</w:t>
      </w:r>
    </w:p>
    <w:p>
      <w:pPr>
        <w:pStyle w:val="Heading3"/>
      </w:pPr>
      <w:r>
        <w:t>Military Success and Building Projects</w:t>
      </w:r>
    </w:p>
    <w:p>
      <w:r/>
      <w:r>
        <w:t>As emperor, Trajan added new lands to the Roman Empire through military conquests. These included:</w:t>
      </w:r>
    </w:p>
    <w:p>
      <w:pPr>
        <w:pStyle w:val="ListBullet"/>
        <w:spacing w:line="240" w:lineRule="auto"/>
        <w:ind w:left="720"/>
      </w:pPr>
      <w:r/>
      <w:r>
        <w:t>Dacia (today’s Romania and Hungary)</w:t>
      </w:r>
    </w:p>
    <w:p>
      <w:pPr>
        <w:pStyle w:val="ListBullet"/>
        <w:spacing w:line="240" w:lineRule="auto"/>
        <w:ind w:left="720"/>
      </w:pPr>
      <w:r/>
      <w:r>
        <w:t>Arabia</w:t>
      </w:r>
    </w:p>
    <w:p>
      <w:pPr>
        <w:pStyle w:val="ListBullet"/>
        <w:spacing w:line="240" w:lineRule="auto"/>
        <w:ind w:left="720"/>
      </w:pPr>
      <w:r/>
      <w:r>
        <w:t>Parthia (part of modern-day Iran)</w:t>
      </w:r>
    </w:p>
    <w:p>
      <w:r/>
      <w: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t>Persecution of Christians</w:t>
      </w:r>
    </w:p>
    <w:p>
      <w:r/>
      <w:r>
        <w:t>A Roman writer named Pliny wrote to Trajan about Christians. In his letter (</w:t>
      </w:r>
      <w:r>
        <w:rPr>
          <w:i/>
        </w:rPr>
        <w:t>Letters</w:t>
      </w:r>
      <w:r>
        <w:t xml:space="preserve"> 10.96), Pliny said that Trajan punished Christians. At that time, Roman leaders believed that worshiping Jesus was dangerous. Christians refused to worship Roman gods or the emperor’s image. This was seen as a threat to the safety and unity of Rome.</w:t>
      </w:r>
    </w:p>
    <w:p>
      <w:r/>
      <w:r>
        <w:rPr>
          <w:i/>
        </w:rPr>
        <w:t>See also</w:t>
      </w:r>
      <w:r>
        <w:t xml:space="preserve"> </w:t>
      </w:r>
      <w:r>
        <w:t>Caesars, the</w:t>
      </w:r>
      <w:r>
        <w:t>.</w:t>
      </w:r>
      <w:r/>
      <w:r/>
    </w:p>
    <w:p>
      <w:r/>
    </w:p>
    <w:p>
      <w:pPr>
        <w:pStyle w:val="Heading2"/>
      </w:pPr>
      <w:r>
        <w:t>Transfiguration</w:t>
      </w:r>
      <w:r/>
    </w:p>
    <w:p>
      <w:r/>
      <w:r>
        <w:t>Event in Jesus’ earthly ministry described in four passages in the NT (</w:t>
      </w:r>
      <w:hyperlink r:id="rId1082">
        <w:r>
          <w:rPr>
            <w:color w:val="0000EE"/>
            <w:u w:val="single"/>
          </w:rPr>
          <w:t>Mt 17:1–8</w:t>
        </w:r>
      </w:hyperlink>
      <w:r>
        <w:t xml:space="preserve">; </w:t>
      </w:r>
      <w:hyperlink r:id="rId1083">
        <w:r>
          <w:rPr>
            <w:color w:val="0000EE"/>
            <w:u w:val="single"/>
          </w:rPr>
          <w:t>Mk 9:2–8</w:t>
        </w:r>
      </w:hyperlink>
      <w:r>
        <w:t xml:space="preserve">; </w:t>
      </w:r>
      <w:hyperlink r:id="rId1084">
        <w:r>
          <w:rPr>
            <w:color w:val="0000EE"/>
            <w:u w:val="single"/>
          </w:rPr>
          <w:t>Lk 9:28–36</w:t>
        </w:r>
      </w:hyperlink>
      <w:r>
        <w:t xml:space="preserve">; </w:t>
      </w:r>
      <w:hyperlink r:id="rId1085">
        <w:r>
          <w:rPr>
            <w:color w:val="0000EE"/>
            <w:u w:val="single"/>
          </w:rPr>
          <w:t>2 Pt 1:16–18</w:t>
        </w:r>
      </w:hyperlink>
      <w:r>
        <w:t>), wherein Jesus was glorified in the presence of three disciples: James, Peter, and John.</w:t>
      </w:r>
    </w:p>
    <w:p>
      <w:pPr>
        <w:pStyle w:val="Heading3"/>
      </w:pPr>
      <w:r>
        <w:t>The Location of the Event</w:t>
      </w:r>
    </w:p>
    <w:p>
      <w:r/>
      <w:r>
        <w:t xml:space="preserve">The exact site where the Transfiguration took place is not given in the NT. </w:t>
      </w:r>
      <w:hyperlink r:id="rId1086">
        <w:r>
          <w:rPr>
            <w:color w:val="0000EE"/>
            <w:u w:val="single"/>
          </w:rPr>
          <w:t>Matthew 17:1</w:t>
        </w:r>
      </w:hyperlink>
      <w:r>
        <w:t xml:space="preserve"> and </w:t>
      </w:r>
      <w:hyperlink r:id="rId1087">
        <w:r>
          <w:rPr>
            <w:color w:val="0000EE"/>
            <w:u w:val="single"/>
          </w:rPr>
          <w:t>Mark 9:2</w:t>
        </w:r>
      </w:hyperlink>
      <w: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t>The Event</w:t>
      </w:r>
    </w:p>
    <w:p>
      <w:r/>
      <w:r>
        <w:t xml:space="preserve">Six days after the events of Caesarea Philippi, Jesus took Peter, James, and John to be alone with him on a high mountain. As on several other instances, these three disciples alone accompanied Jesus (cf. also </w:t>
      </w:r>
      <w:hyperlink r:id="rId1088">
        <w:r>
          <w:rPr>
            <w:color w:val="0000EE"/>
            <w:u w:val="single"/>
          </w:rPr>
          <w:t>Mk 5:35–43</w:t>
        </w:r>
      </w:hyperlink>
      <w:r>
        <w:t xml:space="preserve">; </w:t>
      </w:r>
      <w:hyperlink r:id="rId1089">
        <w:r>
          <w:rPr>
            <w:color w:val="0000EE"/>
            <w:u w:val="single"/>
          </w:rPr>
          <w:t>14:32–42</w:t>
        </w:r>
      </w:hyperlink>
      <w:r>
        <w:t>). According to the Gospel accounts, three things took place at the Transfiguration:</w:t>
      </w:r>
    </w:p>
    <w:p>
      <w:r/>
      <w:r>
        <w:t>1. “He was transfigured.” The various accounts all witness to an unusual transformation of Jesus. Jesus is transfigured: “his face shone like the sun, and his garments became white as light” (</w:t>
      </w:r>
      <w:hyperlink r:id="rId1090">
        <w:r>
          <w:rPr>
            <w:color w:val="0000EE"/>
            <w:u w:val="single"/>
          </w:rPr>
          <w:t>Mt 17:2</w:t>
        </w:r>
      </w:hyperlink>
      <w:r>
        <w:t>). This transformation is described in Matthew and Mark by the Greek verb metamorpheo</w:t>
      </w:r>
      <w:r>
        <w:rPr>
          <w:i/>
        </w:rPr>
        <w:t>,</w:t>
      </w:r>
      <w:r>
        <w:t xml:space="preserve"> the root for the word “metamorphosis.” This indicates that a tremendous change occurred.</w:t>
      </w:r>
    </w:p>
    <w:p>
      <w:r/>
      <w:r>
        <w:t>2. Moses and Elijah appeared and spoke to Jesus. These men, who undoubtedly represent the Law and the Prophets, are said to have spoken to Jesus of his “exodus,” or departure (</w:t>
      </w:r>
      <w:hyperlink r:id="rId1091">
        <w:r>
          <w:rPr>
            <w:color w:val="0000EE"/>
            <w:u w:val="single"/>
          </w:rPr>
          <w:t>Lk 9:31</w:t>
        </w:r>
      </w:hyperlink>
      <w:r>
        <w:t xml:space="preserve">). The term used in </w:t>
      </w:r>
      <w:hyperlink r:id="rId1091">
        <w:r>
          <w:rPr>
            <w:color w:val="0000EE"/>
            <w:u w:val="single"/>
          </w:rPr>
          <w:t>Luke 9:31</w:t>
        </w:r>
      </w:hyperlink>
      <w:r>
        <w:t xml:space="preserve"> to describe Jesus’ “exodus” (or death) is rather unusual and clearly portrays the death of Jesus not as a tragedy or defeat but as a victorious journey.</w:t>
      </w:r>
    </w:p>
    <w:p>
      <w:r/>
      <w:r>
        <w:t>3. After Peter’s remark that it was good for the three disciples to be present and witness this, and after his suggestion that they build three booths, a voice came from heaven saying, “This is my beloved Son; listen to him” (</w:t>
      </w:r>
      <w:hyperlink r:id="rId1092">
        <w:r>
          <w:rPr>
            <w:color w:val="0000EE"/>
            <w:u w:val="single"/>
          </w:rPr>
          <w:t>Mk 9:7</w:t>
        </w:r>
      </w:hyperlink>
      <w: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t>The Meaning of the Event</w:t>
      </w:r>
    </w:p>
    <w:p>
      <w:r/>
      <w:r>
        <w:t xml:space="preserve">In order to understand the significance of the Transfiguration, it is important to contrast the heavenly voice at Jesus’ transfiguration with the heavenly voice at Jesus’ baptism. At the baptism both </w:t>
      </w:r>
      <w:hyperlink r:id="rId1093">
        <w:r>
          <w:rPr>
            <w:color w:val="0000EE"/>
            <w:u w:val="single"/>
          </w:rPr>
          <w:t>Mark 1:11</w:t>
        </w:r>
      </w:hyperlink>
      <w:r>
        <w:t xml:space="preserve"> and </w:t>
      </w:r>
      <w:hyperlink r:id="rId1094">
        <w:r>
          <w:rPr>
            <w:color w:val="0000EE"/>
            <w:u w:val="single"/>
          </w:rPr>
          <w:t>Luke 3:22</w:t>
        </w:r>
      </w:hyperlink>
      <w:r>
        <w:t xml:space="preserve"> indicate that the voice was addressed to Jesus: “You are my beloved Son.” At the Transfiguration, however, the voice is not addressed to Jesus but to Peter, James, and John: “This is my beloved Son” (</w:t>
      </w:r>
      <w:hyperlink r:id="rId1092">
        <w:r>
          <w:rPr>
            <w:color w:val="0000EE"/>
            <w:u w:val="single"/>
          </w:rPr>
          <w:t>Mk 9:7</w:t>
        </w:r>
      </w:hyperlink>
      <w:r>
        <w:t xml:space="preserve">). Clearly the events of the Transfiguration are primarily directed toward the disciples rather than Jesus. “He was transfigured before them” (v </w:t>
      </w:r>
      <w:hyperlink r:id="rId1087">
        <w:r>
          <w:rPr>
            <w:color w:val="0000EE"/>
            <w:u w:val="single"/>
          </w:rPr>
          <w:t>2</w:t>
        </w:r>
      </w:hyperlink>
      <w:r>
        <w:t xml:space="preserve">); “there appeared to them Elijah with Moses” (v </w:t>
      </w:r>
      <w:hyperlink r:id="rId1095">
        <w:r>
          <w:rPr>
            <w:color w:val="0000EE"/>
            <w:u w:val="single"/>
          </w:rPr>
          <w:t>4</w:t>
        </w:r>
      </w:hyperlink>
      <w:r>
        <w:t xml:space="preserve">); “a cloud overshadowed them . . . ‘listen to him’ ” (v </w:t>
      </w:r>
      <w:hyperlink r:id="rId1092">
        <w:r>
          <w:rPr>
            <w:color w:val="0000EE"/>
            <w:u w:val="single"/>
          </w:rPr>
          <w:t>7</w:t>
        </w:r>
      </w:hyperlink>
      <w:r>
        <w:t xml:space="preserve">); “they no longer saw any one with them but Jesus only” (v </w:t>
      </w:r>
      <w:hyperlink r:id="rId1096">
        <w:r>
          <w:rPr>
            <w:color w:val="0000EE"/>
            <w:u w:val="single"/>
          </w:rPr>
          <w:t>8</w:t>
        </w:r>
      </w:hyperlink>
      <w: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r/>
      <w:r>
        <w:t xml:space="preserve">In </w:t>
      </w:r>
      <w:hyperlink r:id="rId1085">
        <w:r>
          <w:rPr>
            <w:color w:val="0000EE"/>
            <w:u w:val="single"/>
          </w:rPr>
          <w:t>2 Peter 1:16–18</w:t>
        </w:r>
      </w:hyperlink>
      <w:r>
        <w:t xml:space="preserve"> the writer recounts that he was an eyewitness of the Transfiguration. John seems to have done the same thing when he wrote the prologue to his Gospel and said, “We have beheld his glory” (</w:t>
      </w:r>
      <w:hyperlink r:id="rId1097">
        <w:r>
          <w:rPr>
            <w:color w:val="0000EE"/>
            <w:u w:val="single"/>
          </w:rPr>
          <w:t>Jn 1:14</w:t>
        </w:r>
      </w:hyperlink>
      <w: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r/>
      <w:r>
        <w:t xml:space="preserve">When Christ returns in his glory, all the believers will be transfigured and thereby receive a glorious, resurrected body. Thus, Christ’s transfiguration is the preview of every believer’s transfiguration (see </w:t>
      </w:r>
      <w:hyperlink r:id="rId1098">
        <w:r>
          <w:rPr>
            <w:color w:val="0000EE"/>
            <w:u w:val="single"/>
          </w:rPr>
          <w:t>1 Cor 15:42–45</w:t>
        </w:r>
      </w:hyperlink>
      <w:r>
        <w:t xml:space="preserve">; </w:t>
      </w:r>
      <w:hyperlink r:id="rId1099">
        <w:r>
          <w:rPr>
            <w:color w:val="0000EE"/>
            <w:u w:val="single"/>
          </w:rPr>
          <w:t>Phil 3:20–21</w:t>
        </w:r>
      </w:hyperlink>
      <w:r>
        <w:t xml:space="preserve">; </w:t>
      </w:r>
      <w:hyperlink r:id="rId1100">
        <w:r>
          <w:rPr>
            <w:color w:val="0000EE"/>
            <w:u w:val="single"/>
          </w:rPr>
          <w:t>Col 3:4</w:t>
        </w:r>
      </w:hyperlink>
      <w:r>
        <w:t>).</w:t>
      </w:r>
    </w:p>
    <w:p>
      <w:r/>
      <w:r>
        <w:rPr>
          <w:i/>
        </w:rPr>
        <w:t>See also</w:t>
      </w:r>
      <w:r>
        <w:t xml:space="preserve"> </w:t>
      </w:r>
      <w:r>
        <w:t>Jesus Christ, Life and Teachings of</w:t>
      </w:r>
      <w:r>
        <w:t>.</w:t>
      </w:r>
      <w:r/>
      <w:r/>
    </w:p>
    <w:p>
      <w:r/>
    </w:p>
    <w:p>
      <w:pPr>
        <w:pStyle w:val="Heading2"/>
      </w:pPr>
      <w:r>
        <w:t>Transformation</w:t>
      </w:r>
      <w:r/>
    </w:p>
    <w:p>
      <w:r/>
      <w:r>
        <w:t>An inward renewal and reshaping of the mind through which a Christian’s inner person is changed into the likeness of Christ. Paul told the Roman believers, “Be transformed by the renewing of your minds” (</w:t>
      </w:r>
      <w:hyperlink r:id="rId1101">
        <w:r>
          <w:rPr>
            <w:color w:val="0000EE"/>
            <w:u w:val="single"/>
          </w:rPr>
          <w:t>Rom 12:2</w:t>
        </w:r>
      </w:hyperlink>
      <w: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1102">
        <w:r>
          <w:rPr>
            <w:color w:val="0000EE"/>
            <w:u w:val="single"/>
          </w:rPr>
          <w:t>2 Cor 3:18</w:t>
        </w:r>
      </w:hyperlink>
      <w: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1103">
        <w:r>
          <w:rPr>
            <w:color w:val="0000EE"/>
            <w:u w:val="single"/>
          </w:rPr>
          <w:t>1 Jn 3:2</w:t>
        </w:r>
      </w:hyperlink>
      <w:r>
        <w:t>, nlt).</w:t>
      </w:r>
      <w:r/>
      <w:r/>
    </w:p>
    <w:p>
      <w:r/>
    </w:p>
    <w:p>
      <w:pPr>
        <w:pStyle w:val="Heading2"/>
      </w:pPr>
      <w:r>
        <w:t>Transgression</w:t>
      </w:r>
      <w:r/>
    </w:p>
    <w:p>
      <w:r/>
      <w:r>
        <w:t>A transgression is breaking a law or comman. In the Bible, it often means disobeying God's law.</w:t>
      </w:r>
    </w:p>
    <w:p>
      <w:r/>
      <w:r>
        <w:rPr>
          <w:i/>
        </w:rPr>
        <w:t>See</w:t>
      </w:r>
      <w:r>
        <w:t xml:space="preserve"> </w:t>
      </w:r>
      <w:r>
        <w:t>Sin</w:t>
      </w:r>
      <w:r>
        <w:t>.</w:t>
      </w:r>
      <w:r/>
      <w:r/>
    </w:p>
    <w:p>
      <w:r/>
    </w:p>
    <w:p>
      <w:pPr>
        <w:pStyle w:val="Heading2"/>
      </w:pPr>
      <w:r>
        <w:t>Transjordan</w:t>
      </w:r>
      <w:r/>
    </w:p>
    <w:p>
      <w:r/>
      <w: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104">
        <w:r>
          <w:rPr>
            <w:color w:val="0000EE"/>
            <w:u w:val="single"/>
          </w:rPr>
          <w:t>Gn 50:10–11</w:t>
        </w:r>
      </w:hyperlink>
      <w:r>
        <w:t xml:space="preserve">; </w:t>
      </w:r>
      <w:hyperlink r:id="rId1105">
        <w:r>
          <w:rPr>
            <w:color w:val="0000EE"/>
            <w:u w:val="single"/>
          </w:rPr>
          <w:t>Dt 3:20</w:t>
        </w:r>
      </w:hyperlink>
      <w:r>
        <w:t xml:space="preserve">; </w:t>
      </w:r>
      <w:hyperlink r:id="rId1106">
        <w:r>
          <w:rPr>
            <w:color w:val="0000EE"/>
            <w:u w:val="single"/>
          </w:rPr>
          <w:t>4:47</w:t>
        </w:r>
      </w:hyperlink>
      <w:r>
        <w:t xml:space="preserve">; </w:t>
      </w:r>
      <w:hyperlink r:id="rId1107">
        <w:r>
          <w:rPr>
            <w:color w:val="0000EE"/>
            <w:u w:val="single"/>
          </w:rPr>
          <w:t>Jos 9:10</w:t>
        </w:r>
      </w:hyperlink>
      <w:r>
        <w:t xml:space="preserve">; </w:t>
      </w:r>
      <w:hyperlink r:id="rId1108">
        <w:r>
          <w:rPr>
            <w:color w:val="0000EE"/>
            <w:u w:val="single"/>
          </w:rPr>
          <w:t>13:8</w:t>
        </w:r>
      </w:hyperlink>
      <w:r>
        <w:t xml:space="preserve">; </w:t>
      </w:r>
      <w:hyperlink r:id="rId1109">
        <w:r>
          <w:rPr>
            <w:color w:val="0000EE"/>
            <w:u w:val="single"/>
          </w:rPr>
          <w:t>18:7</w:t>
        </w:r>
      </w:hyperlink>
      <w:r>
        <w:t xml:space="preserve">; </w:t>
      </w:r>
      <w:hyperlink r:id="rId1110">
        <w:r>
          <w:rPr>
            <w:color w:val="0000EE"/>
            <w:u w:val="single"/>
          </w:rPr>
          <w:t>Jgs 5:17</w:t>
        </w:r>
      </w:hyperlink>
      <w:r>
        <w:t>), although the same expression is used occasionally for the area west of Jordan (</w:t>
      </w:r>
      <w:hyperlink r:id="rId1111">
        <w:r>
          <w:rPr>
            <w:color w:val="0000EE"/>
            <w:u w:val="single"/>
          </w:rPr>
          <w:t>Dt 3:25</w:t>
        </w:r>
      </w:hyperlink>
      <w:r>
        <w:t xml:space="preserve">). In NT times, this area was known as Perea. </w:t>
      </w:r>
      <w:r>
        <w:rPr>
          <w:i/>
        </w:rPr>
        <w:t>See</w:t>
      </w:r>
      <w:r>
        <w:t xml:space="preserve"> </w:t>
      </w:r>
      <w:r>
        <w:t>Perea</w:t>
      </w:r>
      <w:r>
        <w:t>.</w:t>
      </w:r>
      <w:r/>
      <w:r/>
    </w:p>
    <w:p>
      <w:r/>
    </w:p>
    <w:p>
      <w:pPr>
        <w:pStyle w:val="Heading2"/>
      </w:pPr>
      <w:r>
        <w:t>Travel</w:t>
      </w:r>
      <w:r/>
    </w:p>
    <w:p>
      <w:r/>
      <w:r>
        <w:t>Travel in biblical times refers to the movement of people within and between regions during the periods described in the Old and New Testaments. Travel was typically done for religious, commercial, or military purposes.</w:t>
      </w:r>
    </w:p>
    <w:p>
      <w:r/>
      <w: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t>Travel in Old Testament Times</w:t>
      </w:r>
    </w:p>
    <w:p>
      <w:r/>
      <w:r>
        <w:t>Several stories show the people of Israel moving over restricted areas to graze their flocks. Joseph’s brothers took flocks from the south of the land up to Shechem and then to Dothan (</w:t>
      </w:r>
      <w:hyperlink r:id="rId1112">
        <w:r>
          <w:rPr>
            <w:color w:val="0000EE"/>
            <w:u w:val="single"/>
          </w:rPr>
          <w:t>Genesis 37:12–17</w:t>
        </w:r>
      </w:hyperlink>
      <w:r>
        <w:t>). This was a 96.5-kilometer journey (60 miles). David traveled around Palestine and even went to Moab (</w:t>
      </w:r>
      <w:hyperlink r:id="rId1113">
        <w:r>
          <w:rPr>
            <w:color w:val="0000EE"/>
            <w:u w:val="single"/>
          </w:rPr>
          <w:t>1 Samuel 22:3</w:t>
        </w:r>
      </w:hyperlink>
      <w:r>
        <w:t>). The Danites moved from their home southwest of Jerusalem to the north, just south of the Lebanon Mountains (</w:t>
      </w:r>
      <w:hyperlink r:id="rId1114">
        <w:r>
          <w:rPr>
            <w:color w:val="0000EE"/>
            <w:u w:val="single"/>
          </w:rPr>
          <w:t>Judges 18</w:t>
        </w:r>
      </w:hyperlink>
      <w:r>
        <w:t>).</w:t>
      </w:r>
    </w:p>
    <w:p>
      <w:r/>
      <w:r>
        <w:t>Examples of travel for better pasturelands, migration, and protection are common. Travelers would normally walk, though people sometimes rode asses or used them as pack animals. Oxen could haul heavy loads and sometimes people (</w:t>
      </w:r>
      <w:hyperlink r:id="rId1115">
        <w:r>
          <w:rPr>
            <w:color w:val="0000EE"/>
            <w:u w:val="single"/>
          </w:rPr>
          <w:t>Genesis 46:5</w:t>
        </w:r>
      </w:hyperlink>
      <w:r>
        <w:t>). Later the camel came into general use for travel (</w:t>
      </w:r>
      <w:hyperlink r:id="rId1116">
        <w:r>
          <w:rPr>
            <w:color w:val="0000EE"/>
            <w:u w:val="single"/>
          </w:rPr>
          <w:t>1 Kings 10:2</w:t>
        </w:r>
      </w:hyperlink>
      <w:r>
        <w:t xml:space="preserve">; </w:t>
      </w:r>
      <w:hyperlink r:id="rId1117">
        <w:r>
          <w:rPr>
            <w:color w:val="0000EE"/>
            <w:u w:val="single"/>
          </w:rPr>
          <w:t>2 Kings 8:9</w:t>
        </w:r>
      </w:hyperlink>
      <w:r>
        <w:t>). Little is known of resting places for travelers in Old Testament times. There are only a few references to a "lodging place" (</w:t>
      </w:r>
      <w:r>
        <w:rPr>
          <w:i/>
        </w:rPr>
        <w:t>malon</w:t>
      </w:r>
      <w:r>
        <w:t xml:space="preserve"> in Hebrew) in Old Testament narratives (</w:t>
      </w:r>
      <w:hyperlink r:id="rId1118">
        <w:r>
          <w:rPr>
            <w:color w:val="0000EE"/>
            <w:u w:val="single"/>
          </w:rPr>
          <w:t>Genesis 42:27</w:t>
        </w:r>
      </w:hyperlink>
      <w:r>
        <w:t xml:space="preserve">; </w:t>
      </w:r>
      <w:hyperlink r:id="rId1119">
        <w:r>
          <w:rPr>
            <w:color w:val="0000EE"/>
            <w:u w:val="single"/>
          </w:rPr>
          <w:t>43:21</w:t>
        </w:r>
      </w:hyperlink>
      <w:r>
        <w:t xml:space="preserve">; </w:t>
      </w:r>
      <w:hyperlink r:id="rId1120">
        <w:r>
          <w:rPr>
            <w:color w:val="0000EE"/>
            <w:u w:val="single"/>
          </w:rPr>
          <w:t>Exodus 4:24</w:t>
        </w:r>
      </w:hyperlink>
      <w:r>
        <w:t>).</w:t>
      </w:r>
    </w:p>
    <w:p>
      <w:pPr>
        <w:pStyle w:val="Heading3"/>
      </w:pPr>
      <w:r>
        <w:t>Travel in New Testament Times</w:t>
      </w:r>
    </w:p>
    <w:p>
      <w:r/>
      <w:r>
        <w:t xml:space="preserve">People in the Roman world traveled often: </w:t>
      </w:r>
    </w:p>
    <w:p>
      <w:pPr>
        <w:pStyle w:val="ListBullet"/>
        <w:spacing w:line="240" w:lineRule="auto"/>
        <w:ind w:left="720"/>
      </w:pPr>
      <w:r/>
      <w:r>
        <w:t>to fulfill religious obligations at festival time,</w:t>
      </w:r>
    </w:p>
    <w:p>
      <w:pPr>
        <w:pStyle w:val="ListBullet"/>
        <w:spacing w:line="240" w:lineRule="auto"/>
        <w:ind w:left="720"/>
      </w:pPr>
      <w:r/>
      <w:r>
        <w:t>for trade,</w:t>
      </w:r>
    </w:p>
    <w:p>
      <w:pPr>
        <w:pStyle w:val="ListBullet"/>
        <w:spacing w:line="240" w:lineRule="auto"/>
        <w:ind w:left="720"/>
      </w:pPr>
      <w:r/>
      <w:r>
        <w:t>for government administration, and</w:t>
      </w:r>
    </w:p>
    <w:p>
      <w:pPr>
        <w:pStyle w:val="ListBullet"/>
        <w:spacing w:line="240" w:lineRule="auto"/>
        <w:ind w:left="720"/>
      </w:pPr>
      <w:r/>
      <w:r>
        <w:t xml:space="preserve">for military purposes. </w:t>
      </w:r>
    </w:p>
    <w:p>
      <w:r/>
      <w:r>
        <w:t>Early Christian missionaries also traveled extensively.</w:t>
      </w:r>
    </w:p>
    <w:p>
      <w:r/>
      <w: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121">
        <w:r>
          <w:rPr>
            <w:color w:val="0000EE"/>
            <w:u w:val="single"/>
          </w:rPr>
          <w:t>Acts 15:39</w:t>
        </w:r>
      </w:hyperlink>
      <w:r>
        <w:t xml:space="preserve">; </w:t>
      </w:r>
      <w:hyperlink r:id="rId1122">
        <w:r>
          <w:rPr>
            <w:color w:val="0000EE"/>
            <w:u w:val="single"/>
          </w:rPr>
          <w:t>18:18–22</w:t>
        </w:r>
      </w:hyperlink>
      <w:r>
        <w:t xml:space="preserve">; </w:t>
      </w:r>
      <w:hyperlink r:id="rId1123">
        <w:r>
          <w:rPr>
            <w:color w:val="0000EE"/>
            <w:u w:val="single"/>
          </w:rPr>
          <w:t>Romans 15:24–25</w:t>
        </w:r>
      </w:hyperlink>
      <w:r>
        <w:t xml:space="preserve">; </w:t>
      </w:r>
      <w:hyperlink r:id="rId1124">
        <w:r>
          <w:rPr>
            <w:color w:val="0000EE"/>
            <w:u w:val="single"/>
          </w:rPr>
          <w:t>2 Corinthians 11:25–26</w:t>
        </w:r>
      </w:hyperlink>
      <w:r>
        <w:t>). Paul’s sea journey to Rome, for example, was dangerous (</w:t>
      </w:r>
      <w:hyperlink r:id="rId1125">
        <w:r>
          <w:rPr>
            <w:color w:val="0000EE"/>
            <w:u w:val="single"/>
          </w:rPr>
          <w:t>Acts 27:1–28:14</w:t>
        </w:r>
      </w:hyperlink>
      <w:r>
        <w:t>).</w:t>
      </w:r>
    </w:p>
    <w:p>
      <w:r/>
      <w:r>
        <w:t xml:space="preserve">The New Testament mentions several journeys on foot: </w:t>
      </w:r>
    </w:p>
    <w:p>
      <w:pPr>
        <w:pStyle w:val="ListBullet"/>
        <w:spacing w:line="240" w:lineRule="auto"/>
        <w:ind w:left="720"/>
      </w:pPr>
      <w:r/>
      <w:r>
        <w:t>Mary traveled from Galilee to Judea to visit Elizabeth (</w:t>
      </w:r>
      <w:hyperlink r:id="rId1126">
        <w:r>
          <w:rPr>
            <w:color w:val="0000EE"/>
            <w:u w:val="single"/>
          </w:rPr>
          <w:t>Luke 1:39–40, 56</w:t>
        </w:r>
      </w:hyperlink>
      <w:r>
        <w:t xml:space="preserve">). </w:t>
      </w:r>
    </w:p>
    <w:p>
      <w:pPr>
        <w:pStyle w:val="ListBullet"/>
        <w:spacing w:line="240" w:lineRule="auto"/>
        <w:ind w:left="720"/>
      </w:pPr>
      <w:r/>
      <w:r>
        <w:t>The baby Jesus was born in Bethlehem during the census (</w:t>
      </w:r>
      <w:hyperlink r:id="rId1127">
        <w:r>
          <w:rPr>
            <w:color w:val="0000EE"/>
            <w:u w:val="single"/>
          </w:rPr>
          <w:t>Luke 2:1–7</w:t>
        </w:r>
      </w:hyperlink>
      <w:r>
        <w:t xml:space="preserve">). </w:t>
      </w:r>
    </w:p>
    <w:p>
      <w:pPr>
        <w:pStyle w:val="ListBullet"/>
        <w:spacing w:line="240" w:lineRule="auto"/>
        <w:ind w:left="720"/>
      </w:pPr>
      <w:r/>
      <w:r>
        <w:t>Jesus was brought to Jerusalem to comply with the Jewish purification law (</w:t>
      </w:r>
      <w:hyperlink r:id="rId1128">
        <w:r>
          <w:rPr>
            <w:color w:val="0000EE"/>
            <w:u w:val="single"/>
          </w:rPr>
          <w:t>Luke 2:22</w:t>
        </w:r>
      </w:hyperlink>
      <w:r>
        <w:t xml:space="preserve">). </w:t>
      </w:r>
    </w:p>
    <w:p>
      <w:pPr>
        <w:pStyle w:val="ListBullet"/>
        <w:spacing w:line="240" w:lineRule="auto"/>
        <w:ind w:left="720"/>
      </w:pPr>
      <w:r/>
      <w:r>
        <w:t>The annual Passover visit was made by Joseph and Mary (</w:t>
      </w:r>
      <w:hyperlink r:id="rId1129">
        <w:r>
          <w:rPr>
            <w:color w:val="0000EE"/>
            <w:u w:val="single"/>
          </w:rPr>
          <w:t>Luke 2:41–51</w:t>
        </w:r>
      </w:hyperlink>
      <w:r>
        <w:t xml:space="preserve">). </w:t>
      </w:r>
    </w:p>
    <w:p>
      <w:pPr>
        <w:pStyle w:val="ListBullet"/>
        <w:spacing w:line="240" w:lineRule="auto"/>
        <w:ind w:left="720"/>
      </w:pPr>
      <w:r/>
      <w:r>
        <w:t>Other journeys are mentioned (</w:t>
      </w:r>
      <w:hyperlink r:id="rId1130">
        <w:r>
          <w:rPr>
            <w:color w:val="0000EE"/>
            <w:u w:val="single"/>
          </w:rPr>
          <w:t>John 2:13</w:t>
        </w:r>
      </w:hyperlink>
      <w:r>
        <w:t xml:space="preserve">; </w:t>
      </w:r>
      <w:hyperlink r:id="rId1131">
        <w:r>
          <w:rPr>
            <w:color w:val="0000EE"/>
            <w:u w:val="single"/>
          </w:rPr>
          <w:t>5:1</w:t>
        </w:r>
      </w:hyperlink>
      <w:r>
        <w:t xml:space="preserve">; </w:t>
      </w:r>
      <w:hyperlink r:id="rId1132">
        <w:r>
          <w:rPr>
            <w:color w:val="0000EE"/>
            <w:u w:val="single"/>
          </w:rPr>
          <w:t>7:1–10</w:t>
        </w:r>
      </w:hyperlink>
      <w:r>
        <w:t xml:space="preserve">; </w:t>
      </w:r>
      <w:hyperlink r:id="rId1133">
        <w:r>
          <w:rPr>
            <w:color w:val="0000EE"/>
            <w:u w:val="single"/>
          </w:rPr>
          <w:t>12:1</w:t>
        </w:r>
      </w:hyperlink>
      <w:r>
        <w:t xml:space="preserve">). </w:t>
      </w:r>
    </w:p>
    <w:p>
      <w:pPr>
        <w:pStyle w:val="ListBullet"/>
        <w:spacing w:line="240" w:lineRule="auto"/>
        <w:ind w:left="720"/>
      </w:pPr>
      <w:r/>
      <w:r>
        <w:t>Jesus himself walked to Jericho from Galilee (</w:t>
      </w:r>
      <w:hyperlink r:id="rId1134">
        <w:r>
          <w:rPr>
            <w:color w:val="0000EE"/>
            <w:u w:val="single"/>
          </w:rPr>
          <w:t>Mark 1:1–11</w:t>
        </w:r>
      </w:hyperlink>
      <w:r>
        <w:t>) and also to the region of Tyre and Sidon (</w:t>
      </w:r>
      <w:hyperlink r:id="rId1135">
        <w:r>
          <w:rPr>
            <w:color w:val="0000EE"/>
            <w:u w:val="single"/>
          </w:rPr>
          <w:t>7:24</w:t>
        </w:r>
      </w:hyperlink>
      <w:r>
        <w:t xml:space="preserve">). </w:t>
      </w:r>
    </w:p>
    <w:p>
      <w:pPr>
        <w:pStyle w:val="ListBullet"/>
        <w:spacing w:line="240" w:lineRule="auto"/>
        <w:ind w:left="720"/>
      </w:pPr>
      <w:r/>
      <w:r>
        <w:t>Jesus was in Samaria more than once (</w:t>
      </w:r>
      <w:hyperlink r:id="rId1136">
        <w:r>
          <w:rPr>
            <w:color w:val="0000EE"/>
            <w:u w:val="single"/>
          </w:rPr>
          <w:t>Luke 17:11</w:t>
        </w:r>
      </w:hyperlink>
      <w:r>
        <w:t xml:space="preserve">; </w:t>
      </w:r>
      <w:hyperlink r:id="rId1137">
        <w:r>
          <w:rPr>
            <w:color w:val="0000EE"/>
            <w:u w:val="single"/>
          </w:rPr>
          <w:t>John 4:4</w:t>
        </w:r>
      </w:hyperlink>
      <w:r>
        <w:t xml:space="preserve">). </w:t>
      </w:r>
    </w:p>
    <w:p>
      <w:pPr>
        <w:pStyle w:val="ListBullet"/>
        <w:spacing w:line="240" w:lineRule="auto"/>
        <w:ind w:left="720"/>
      </w:pPr>
      <w:r/>
      <w:r>
        <w:t>Jesus's last journey to Jerusalem was via Jericho and up through the hills to Jerusalem (</w:t>
      </w:r>
      <w:hyperlink r:id="rId1138">
        <w:r>
          <w:rPr>
            <w:color w:val="0000EE"/>
            <w:u w:val="single"/>
          </w:rPr>
          <w:t>Mark 10:1, 46</w:t>
        </w:r>
      </w:hyperlink>
      <w:r>
        <w:t xml:space="preserve">; </w:t>
      </w:r>
      <w:hyperlink r:id="rId1139">
        <w:r>
          <w:rPr>
            <w:color w:val="0000EE"/>
            <w:u w:val="single"/>
          </w:rPr>
          <w:t>11:1</w:t>
        </w:r>
      </w:hyperlink>
      <w:r>
        <w:t xml:space="preserve">). </w:t>
      </w:r>
    </w:p>
    <w:p>
      <w:pPr>
        <w:pStyle w:val="ListBullet"/>
        <w:spacing w:line="240" w:lineRule="auto"/>
        <w:ind w:left="720"/>
      </w:pPr>
      <w:r/>
      <w:r>
        <w:t>Jesus's last journey after the resurrection was to Emmaus (</w:t>
      </w:r>
      <w:hyperlink r:id="rId1140">
        <w:r>
          <w:rPr>
            <w:color w:val="0000EE"/>
            <w:u w:val="single"/>
          </w:rPr>
          <w:t>Luke 24:1335</w:t>
        </w:r>
      </w:hyperlink>
      <w:r>
        <w:t>).</w:t>
      </w:r>
    </w:p>
    <w:p>
      <w:r/>
      <w:r>
        <w:t>Paul traveled by sea on each of his missionary journeys (</w:t>
      </w:r>
      <w:hyperlink r:id="rId1141">
        <w:r>
          <w:rPr>
            <w:color w:val="0000EE"/>
            <w:u w:val="single"/>
          </w:rPr>
          <w:t>Acts 13:1–14</w:t>
        </w:r>
      </w:hyperlink>
      <w:r>
        <w:t xml:space="preserve">; </w:t>
      </w:r>
      <w:hyperlink r:id="rId1142">
        <w:r>
          <w:rPr>
            <w:color w:val="0000EE"/>
            <w:u w:val="single"/>
          </w:rPr>
          <w:t>15:41–18:22</w:t>
        </w:r>
      </w:hyperlink>
      <w:r>
        <w:t xml:space="preserve">; </w:t>
      </w:r>
      <w:hyperlink r:id="rId1143">
        <w:r>
          <w:rPr>
            <w:color w:val="0000EE"/>
            <w:u w:val="single"/>
          </w:rPr>
          <w:t>18:23–21:17</w:t>
        </w:r>
      </w:hyperlink>
      <w:r>
        <w:t xml:space="preserve">). He was often accompanied by friends. He also made many journeys on foot in Palestine, Asia Minor, and the Greek peninsula. </w:t>
      </w:r>
    </w:p>
    <w:p>
      <w:r/>
      <w:r>
        <w:t>But not all travel was on foot in New Testament times. People often traveled by riding on donkeys. Jesus once rode from Bethphage to Jerusalem, a short but highly symbolic journey (</w:t>
      </w:r>
      <w:hyperlink r:id="rId1144">
        <w:r>
          <w:rPr>
            <w:color w:val="0000EE"/>
            <w:u w:val="single"/>
          </w:rPr>
          <w:t>Matthew 21:2–7</w:t>
        </w:r>
      </w:hyperlink>
      <w:r>
        <w:t xml:space="preserve">; </w:t>
      </w:r>
      <w:hyperlink r:id="rId1145">
        <w:r>
          <w:rPr>
            <w:color w:val="0000EE"/>
            <w:u w:val="single"/>
          </w:rPr>
          <w:t>Mark 11:1–11</w:t>
        </w:r>
      </w:hyperlink>
      <w:r>
        <w:t xml:space="preserve">; </w:t>
      </w:r>
      <w:hyperlink r:id="rId1146">
        <w:r>
          <w:rPr>
            <w:color w:val="0000EE"/>
            <w:u w:val="single"/>
          </w:rPr>
          <w:t>John 12:12–15</w:t>
        </w:r>
      </w:hyperlink>
      <w: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147">
        <w:r>
          <w:rPr>
            <w:color w:val="0000EE"/>
            <w:u w:val="single"/>
          </w:rPr>
          <w:t>Acts 8:26–38</w:t>
        </w:r>
      </w:hyperlink>
      <w:r>
        <w:t>). Roman soldiers both marched and used horses for traveling. When Paul was brought to Caesarea from Jerusalem, mounts were prepared for him (</w:t>
      </w:r>
      <w:hyperlink r:id="rId1148">
        <w:r>
          <w:rPr>
            <w:color w:val="0000EE"/>
            <w:u w:val="single"/>
          </w:rPr>
          <w:t>23:23–24</w:t>
        </w:r>
      </w:hyperlink>
      <w:r>
        <w:t>).</w:t>
      </w:r>
    </w:p>
    <w:p>
      <w:pPr>
        <w:pStyle w:val="Heading3"/>
      </w:pPr>
      <w:r>
        <w:t>Roads and Sea Lanes</w:t>
      </w:r>
    </w:p>
    <w:p>
      <w:r/>
      <w: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spacing w:line="240" w:lineRule="auto"/>
        <w:ind w:left="720"/>
      </w:pPr>
      <w:r/>
      <w:r>
        <w:t xml:space="preserve">long-distance international roads </w:t>
      </w:r>
    </w:p>
    <w:p>
      <w:pPr>
        <w:pStyle w:val="ListNumber"/>
        <w:spacing w:line="240" w:lineRule="auto"/>
        <w:ind w:left="720"/>
      </w:pPr>
      <w:r/>
      <w:r>
        <w:t xml:space="preserve">medium-distance intraregional roads </w:t>
      </w:r>
    </w:p>
    <w:p>
      <w:pPr>
        <w:pStyle w:val="ListNumber"/>
        <w:spacing w:line="240" w:lineRule="auto"/>
        <w:ind w:left="720"/>
      </w:pPr>
      <w:r/>
      <w:r>
        <w:t>roads inside each region or state</w:t>
      </w:r>
    </w:p>
    <w:p>
      <w:pPr>
        <w:pStyle w:val="Heading4"/>
      </w:pPr>
      <w:r>
        <w:t>Great International Roads</w:t>
      </w:r>
    </w:p>
    <w:p>
      <w:r/>
      <w: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r/>
      <w:r>
        <w:t xml:space="preserve">Trade routes ran between Anatolia and Assyria early in the second millennium BC. A major trade route ran from northern Mesopotamia to Egypt, called the King's Highway. </w:t>
      </w:r>
      <w:hyperlink r:id="rId1149">
        <w:r>
          <w:rPr>
            <w:color w:val="0000EE"/>
            <w:u w:val="single"/>
          </w:rPr>
          <w:t>Genesis 14</w:t>
        </w:r>
      </w:hyperlink>
      <w:r>
        <w:t xml:space="preserve"> refers to a military campaign launched to make the King’s Highway safer and more secure for travelers. </w:t>
      </w:r>
    </w:p>
    <w:p>
      <w:r/>
      <w: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r/>
      <w:r>
        <w:t>Until Roman times, roads were not surfaced with stone but were cleared pathways. They were very rough and sometimes steep. In wet weather, roads became impassable in many places. But they were well marked by "waymarks" and "guideposts" (</w:t>
      </w:r>
      <w:hyperlink r:id="rId1150">
        <w:r>
          <w:rPr>
            <w:color w:val="0000EE"/>
            <w:u w:val="single"/>
          </w:rPr>
          <w:t>Jeremiah 31:21</w:t>
        </w:r>
      </w:hyperlink>
      <w:r>
        <w:t xml:space="preserve">). </w:t>
      </w:r>
    </w:p>
    <w:p>
      <w:r/>
      <w: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t>International North-South Roads in Palestine</w:t>
      </w:r>
    </w:p>
    <w:p>
      <w:r/>
      <w:r>
        <w:t>The roads that linked countries to the north with Egypt passed through Palestine, a natural land bridge. There were three major roads:</w:t>
      </w:r>
    </w:p>
    <w:p>
      <w:pPr>
        <w:pStyle w:val="ListBullet"/>
        <w:spacing w:line="240" w:lineRule="auto"/>
        <w:ind w:left="720"/>
      </w:pPr>
      <w:r/>
      <w:r>
        <w:t>The coastal road began in Damascus. It passed through Hazor across the plain of Esdraelon, through the Megiddo Pass. Then the road went down the coast past Gaza and into Egypt. This was probably "the way of the sea" (</w:t>
      </w:r>
      <w:hyperlink r:id="rId1151">
        <w:r>
          <w:rPr>
            <w:color w:val="0000EE"/>
            <w:u w:val="single"/>
          </w:rPr>
          <w:t>Isaiah 9:1</w:t>
        </w:r>
      </w:hyperlink>
      <w:r>
        <w:t xml:space="preserve">). </w:t>
      </w:r>
    </w:p>
    <w:p>
      <w:pPr>
        <w:pStyle w:val="ListBullet"/>
        <w:spacing w:line="240" w:lineRule="auto"/>
        <w:ind w:left="720"/>
      </w:pPr>
      <w:r/>
      <w:r>
        <w:t xml:space="preserve">The Sinai road led from Egypt into the southern Negev. It then took travelers to Kadesh-barnea, Beersheba, Hebron, Jerusalem, Shechem, Acco, Tyre, and Sidon. </w:t>
      </w:r>
    </w:p>
    <w:p>
      <w:pPr>
        <w:pStyle w:val="ListBullet"/>
        <w:spacing w:line="240" w:lineRule="auto"/>
        <w:ind w:left="720"/>
      </w:pPr>
      <w:r/>
      <w:r>
        <w:t>The Red Sea road entered the Palestine area from the Gulf of Aqaba. The ancient port of Elath and Solomon’s port of Ezion-geber was here (</w:t>
      </w:r>
      <w:hyperlink r:id="rId1152">
        <w:r>
          <w:rPr>
            <w:color w:val="0000EE"/>
            <w:u w:val="single"/>
          </w:rPr>
          <w:t>Numbers 33:35</w:t>
        </w:r>
      </w:hyperlink>
      <w:r>
        <w:t xml:space="preserve">; </w:t>
      </w:r>
      <w:hyperlink r:id="rId1153">
        <w:r>
          <w:rPr>
            <w:color w:val="0000EE"/>
            <w:u w:val="single"/>
          </w:rPr>
          <w:t>2 Chronicles 8:17</w:t>
        </w:r>
      </w:hyperlink>
      <w:r>
        <w:t>). From there it led through the mountainous areas of Transjordan. It crossed deep valleys and then traveled north through the Hauran region to Damascus. This was the road taken by caravans from southern Arabia to Damascus, the ancient King’s Highway (</w:t>
      </w:r>
      <w:hyperlink r:id="rId1154">
        <w:r>
          <w:rPr>
            <w:color w:val="0000EE"/>
            <w:u w:val="single"/>
          </w:rPr>
          <w:t>Numbers 20:17</w:t>
        </w:r>
      </w:hyperlink>
      <w:r>
        <w:t xml:space="preserve">; </w:t>
      </w:r>
      <w:hyperlink r:id="rId1155">
        <w:r>
          <w:rPr>
            <w:color w:val="0000EE"/>
            <w:u w:val="single"/>
          </w:rPr>
          <w:t>21:22</w:t>
        </w:r>
      </w:hyperlink>
      <w:r>
        <w:t>).</w:t>
      </w:r>
    </w:p>
    <w:p>
      <w:r/>
      <w:r>
        <w:t xml:space="preserve">There were other north-south roads of lesser importance. One coastal road led from Joppa through Caesarea and Dor to Acco, where it linked with the Sinai road. This road was not very significant until Roman times, when the port of Caesarea was built. </w:t>
      </w:r>
    </w:p>
    <w:p>
      <w:r/>
      <w: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t>East-West Roads</w:t>
      </w:r>
    </w:p>
    <w:p>
      <w:r/>
      <w:r>
        <w:t xml:space="preserve">Several important roads ran east-west, intersecting the larger roads leading north. </w:t>
      </w:r>
    </w:p>
    <w:p>
      <w:pPr>
        <w:pStyle w:val="ListBullet"/>
        <w:spacing w:line="240" w:lineRule="auto"/>
        <w:ind w:left="720"/>
      </w:pPr>
      <w:r/>
      <w:r>
        <w:t xml:space="preserve">One such road led from Gaza to Beersheba and then down the Arabah, with an offshoot to Petra. </w:t>
      </w:r>
    </w:p>
    <w:p>
      <w:pPr>
        <w:pStyle w:val="ListBullet"/>
        <w:spacing w:line="240" w:lineRule="auto"/>
        <w:ind w:left="720"/>
      </w:pPr>
      <w:r/>
      <w:r>
        <w:t xml:space="preserve">Another led from Ashkelon, via Gath, to Hebron and on to En-gedi on the Dead Sea. </w:t>
      </w:r>
    </w:p>
    <w:p>
      <w:pPr>
        <w:pStyle w:val="ListBullet"/>
        <w:spacing w:line="240" w:lineRule="auto"/>
        <w:ind w:left="720"/>
      </w:pPr>
      <w:r/>
      <w:r>
        <w:t>Another road led from Joppa east up the valley of Aijalon (</w:t>
      </w:r>
      <w:hyperlink r:id="rId1156">
        <w:r>
          <w:rPr>
            <w:color w:val="0000EE"/>
            <w:u w:val="single"/>
          </w:rPr>
          <w:t>Joshua 10:6–14</w:t>
        </w:r>
      </w:hyperlink>
      <w:r>
        <w:t xml:space="preserve">) to Bethel and on to Jericho. </w:t>
      </w:r>
    </w:p>
    <w:p>
      <w:pPr>
        <w:pStyle w:val="ListBullet"/>
        <w:spacing w:line="240" w:lineRule="auto"/>
        <w:ind w:left="720"/>
      </w:pPr>
      <w:r/>
      <w:r>
        <w:t>One well-used road led from Joppa to Shechem, across the Jordan at Adam (</w:t>
      </w:r>
      <w:hyperlink r:id="rId1157">
        <w:r>
          <w:rPr>
            <w:color w:val="0000EE"/>
            <w:u w:val="single"/>
          </w:rPr>
          <w:t>Joshua 3:16</w:t>
        </w:r>
      </w:hyperlink>
      <w:r>
        <w:t xml:space="preserve">) and into Gilead in Transjordan. </w:t>
      </w:r>
    </w:p>
    <w:p>
      <w:pPr>
        <w:pStyle w:val="ListBullet"/>
        <w:spacing w:line="240" w:lineRule="auto"/>
        <w:ind w:left="720"/>
      </w:pPr>
      <w:r/>
      <w: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t>Sea Lanes</w:t>
      </w:r>
    </w:p>
    <w:p>
      <w:r/>
      <w:r>
        <w:t>While other local populations like the Phoenicians relied on sea travel, the people of Israel seldom used the sea lanes. When Solomon planned to send ships down the Red Sea to Ophir (</w:t>
      </w:r>
      <w:hyperlink r:id="rId1158">
        <w:r>
          <w:rPr>
            <w:color w:val="0000EE"/>
            <w:u w:val="single"/>
          </w:rPr>
          <w:t>1 Kings 9:26–28</w:t>
        </w:r>
      </w:hyperlink>
      <w:r>
        <w:t>), he used Phoenician sailors. Jehoshaphat planned a similar expedition, but his ships were wrecked (</w:t>
      </w:r>
      <w:hyperlink r:id="rId1159">
        <w:r>
          <w:rPr>
            <w:color w:val="0000EE"/>
            <w:u w:val="single"/>
          </w:rPr>
          <w:t>22:48–49</w:t>
        </w:r>
      </w:hyperlink>
      <w: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
        <w:t>Ezion-geber for Transjordan</w:t>
      </w:r>
    </w:p>
    <w:p>
      <w:pPr>
        <w:pStyle w:val="ListBullet"/>
        <w:spacing w:line="240" w:lineRule="auto"/>
        <w:ind w:left="720"/>
      </w:pPr>
      <w:r/>
      <w:r>
        <w:t xml:space="preserve">Elath for west of the Jordan. </w:t>
      </w:r>
    </w:p>
    <w:p>
      <w:r/>
      <w:r>
        <w:t>Solomon’s fleet used Ezion-geber as its home port.</w:t>
      </w:r>
    </w:p>
    <w:p>
      <w:r/>
      <w: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r/>
      <w:r>
        <w:t>Even large ships in New Testament times were in danger from wind and storm at sea (</w:t>
      </w:r>
      <w:hyperlink r:id="rId1160">
        <w:r>
          <w:rPr>
            <w:color w:val="0000EE"/>
            <w:u w:val="single"/>
          </w:rPr>
          <w:t>Acts 27</w:t>
        </w:r>
      </w:hyperlink>
      <w:r>
        <w:t>). Sea travel was limited to when the risk of storms was smaller, roughly from November to March. Trade-based sea traffic in the Mediterranean Sea was high at appropriate seasons. Grain ships crossed regularly from Rome to Egypt and to the east.</w:t>
      </w:r>
    </w:p>
    <w:p>
      <w:r/>
      <w: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161">
        <w:r>
          <w:rPr>
            <w:color w:val="0000EE"/>
            <w:u w:val="single"/>
          </w:rPr>
          <w:t>Acts 27:37</w:t>
        </w:r>
      </w:hyperlink>
      <w:r>
        <w:t>). Modern underwater archaeology continues to give more information about ancient ships.</w:t>
      </w:r>
    </w:p>
    <w:p>
      <w:pPr>
        <w:pStyle w:val="Heading4"/>
      </w:pPr>
      <w:r>
        <w:t>Reasons for Travel</w:t>
      </w:r>
    </w:p>
    <w:p>
      <w:r/>
      <w: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r/>
      <w:r>
        <w:t xml:space="preserve">Many people also traveled for military reasons. Military tasks involving travel included: </w:t>
      </w:r>
    </w:p>
    <w:p>
      <w:pPr>
        <w:pStyle w:val="ListBullet"/>
        <w:spacing w:line="240" w:lineRule="auto"/>
        <w:ind w:left="720"/>
      </w:pPr>
      <w:r/>
      <w:r>
        <w:t>observation and investigation</w:t>
      </w:r>
    </w:p>
    <w:p>
      <w:pPr>
        <w:pStyle w:val="ListBullet"/>
        <w:spacing w:line="240" w:lineRule="auto"/>
        <w:ind w:left="720"/>
      </w:pPr>
      <w:r/>
      <w:r>
        <w:t>securing supplies</w:t>
      </w:r>
    </w:p>
    <w:p>
      <w:pPr>
        <w:pStyle w:val="ListBullet"/>
        <w:spacing w:line="240" w:lineRule="auto"/>
        <w:ind w:left="720"/>
      </w:pPr>
      <w:r/>
      <w:r>
        <w:t xml:space="preserve">arranging for housing troops, </w:t>
      </w:r>
    </w:p>
    <w:p>
      <w:pPr>
        <w:pStyle w:val="ListBullet"/>
        <w:spacing w:line="240" w:lineRule="auto"/>
        <w:ind w:left="720"/>
      </w:pPr>
      <w:r/>
      <w:r>
        <w:t>transporting troops and equipment</w:t>
      </w:r>
    </w:p>
    <w:p>
      <w:r/>
      <w:r>
        <w:t>Some travelers were tradespeople changing their place of employment, like Aquila and Priscilla (</w:t>
      </w:r>
      <w:hyperlink r:id="rId1162">
        <w:r>
          <w:rPr>
            <w:color w:val="0000EE"/>
            <w:u w:val="single"/>
          </w:rPr>
          <w:t>Acts 18:2–3</w:t>
        </w:r>
      </w:hyperlink>
      <w:r>
        <w:t>). Aquila had traveled from Pontus on the Black Sea to Rome. Then, in a time of persecution, Aquila and his wife fled to Corinth. Other reasons people might have traveled include:</w:t>
      </w:r>
    </w:p>
    <w:p>
      <w:pPr>
        <w:pStyle w:val="ListBullet"/>
        <w:spacing w:line="240" w:lineRule="auto"/>
        <w:ind w:left="720"/>
      </w:pPr>
      <w:r/>
      <w:r>
        <w:t xml:space="preserve">People on religious pilgrimage traveled by land or sea. Jews from many lands journeyed to Jerusalem for the annual Passover festivities (compare </w:t>
      </w:r>
      <w:hyperlink r:id="rId1163">
        <w:r>
          <w:rPr>
            <w:color w:val="0000EE"/>
            <w:u w:val="single"/>
          </w:rPr>
          <w:t>Acts 2:5–11</w:t>
        </w:r>
      </w:hyperlink>
      <w:r>
        <w:t xml:space="preserve">). Non-Jews went to religious centers at Ephesus, Athens, and Eleusis, where there were important temples. Many minor temples also attracted pilgrims. </w:t>
      </w:r>
    </w:p>
    <w:p>
      <w:pPr>
        <w:pStyle w:val="ListBullet"/>
        <w:spacing w:line="240" w:lineRule="auto"/>
        <w:ind w:left="720"/>
      </w:pPr>
      <w:r/>
      <w:r>
        <w:t xml:space="preserve">Craftsmen and builders traveled to meet the demand for new constructions. Building materials had to be moved to building sites. </w:t>
      </w:r>
    </w:p>
    <w:p>
      <w:pPr>
        <w:pStyle w:val="ListBullet"/>
        <w:spacing w:line="240" w:lineRule="auto"/>
        <w:ind w:left="720"/>
      </w:pPr>
      <w:r/>
      <w: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
        <w:t xml:space="preserve">Athletes traveled to major centers for important contests like the Olympic games. Crowds of people traveled to attend contest events. </w:t>
      </w:r>
    </w:p>
    <w:p>
      <w:pPr>
        <w:pStyle w:val="ListBullet"/>
        <w:spacing w:line="240" w:lineRule="auto"/>
        <w:ind w:left="720"/>
      </w:pPr>
      <w:r/>
      <w:r>
        <w:t xml:space="preserve">Some travelers were students or teachers going to great centers of learning. </w:t>
      </w:r>
    </w:p>
    <w:p>
      <w:pPr>
        <w:pStyle w:val="ListBullet"/>
        <w:spacing w:line="240" w:lineRule="auto"/>
        <w:ind w:left="720"/>
      </w:pPr>
      <w:r/>
      <w:r>
        <w:t xml:space="preserve">Official emissaries traveled bearing important government and commercial documents. </w:t>
      </w:r>
    </w:p>
    <w:p>
      <w:r/>
      <w:r>
        <w:t>Despite all this activity, vast numbers of ordinary citizens hardly ever traveled more than a few miles from their homes.</w:t>
      </w:r>
      <w:r/>
      <w:r/>
    </w:p>
    <w:p>
      <w:r/>
    </w:p>
    <w:p>
      <w:pPr>
        <w:pStyle w:val="Heading2"/>
      </w:pPr>
      <w:r>
        <w:t>Treasurer</w:t>
      </w:r>
      <w:r/>
    </w:p>
    <w:p>
      <w:r/>
      <w: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164">
        <w:r>
          <w:rPr>
            <w:color w:val="0000EE"/>
            <w:u w:val="single"/>
          </w:rPr>
          <w:t>1 Chr 27:25</w:t>
        </w:r>
      </w:hyperlink>
      <w:r>
        <w:t>), and Ahijah over the temple treasuries (</w:t>
      </w:r>
      <w:hyperlink r:id="rId1165">
        <w:r>
          <w:rPr>
            <w:color w:val="0000EE"/>
            <w:u w:val="single"/>
          </w:rPr>
          <w:t>26:20</w:t>
        </w:r>
      </w:hyperlink>
      <w:r>
        <w:t>). Solomon’s temple treasury was in the care of Jehiel (</w:t>
      </w:r>
      <w:hyperlink r:id="rId1166">
        <w:r>
          <w:rPr>
            <w:color w:val="0000EE"/>
            <w:u w:val="single"/>
          </w:rPr>
          <w:t>29:7–8</w:t>
        </w:r>
      </w:hyperlink>
      <w:r>
        <w:t>). In Isaiah’s day there was a treasurer for the household named Shebna (</w:t>
      </w:r>
      <w:hyperlink r:id="rId1167">
        <w:r>
          <w:rPr>
            <w:color w:val="0000EE"/>
            <w:u w:val="single"/>
          </w:rPr>
          <w:t>Is 22:15</w:t>
        </w:r>
      </w:hyperlink>
      <w:r>
        <w:t>). An inscription found near Jerusalem may record his name.</w:t>
      </w:r>
    </w:p>
    <w:p>
      <w:r/>
      <w:r>
        <w:t>Treasurers held positions in other lands too. King Cyrus of Persia entrusted his temple treasures to Mithredath (</w:t>
      </w:r>
      <w:hyperlink r:id="rId1168">
        <w:r>
          <w:rPr>
            <w:color w:val="0000EE"/>
            <w:u w:val="single"/>
          </w:rPr>
          <w:t>Ezr 1:8</w:t>
        </w:r>
      </w:hyperlink>
      <w:r>
        <w:t>). Artaxerxes ordered the treasurers of the province “beyond the river” to supply funds to Ezra the priest (</w:t>
      </w:r>
      <w:hyperlink r:id="rId1169">
        <w:r>
          <w:rPr>
            <w:color w:val="0000EE"/>
            <w:u w:val="single"/>
          </w:rPr>
          <w:t>7:21–22</w:t>
        </w:r>
      </w:hyperlink>
      <w:r>
        <w:t>). Nehemiah appointed treasurers over storehouses to distribute goods (</w:t>
      </w:r>
      <w:hyperlink r:id="rId469">
        <w:r>
          <w:rPr>
            <w:color w:val="0000EE"/>
            <w:u w:val="single"/>
          </w:rPr>
          <w:t>Neh 12:44</w:t>
        </w:r>
      </w:hyperlink>
      <w:r>
        <w:t xml:space="preserve">; </w:t>
      </w:r>
      <w:hyperlink r:id="rId1170">
        <w:r>
          <w:rPr>
            <w:color w:val="0000EE"/>
            <w:u w:val="single"/>
          </w:rPr>
          <w:t>13:13</w:t>
        </w:r>
      </w:hyperlink>
      <w:r>
        <w:t>).</w:t>
      </w:r>
    </w:p>
    <w:p>
      <w:r/>
      <w:r>
        <w:t>In the NT, two treasurers are known. The Ethiopian eunuch was in charge of the treasury of Candace, queen of Ethiopia (</w:t>
      </w:r>
      <w:hyperlink r:id="rId1171">
        <w:r>
          <w:rPr>
            <w:color w:val="0000EE"/>
            <w:u w:val="single"/>
          </w:rPr>
          <w:t>Acts 8:27</w:t>
        </w:r>
      </w:hyperlink>
      <w:r>
        <w:t>), and Erastus was the city treasurer of Corinth (</w:t>
      </w:r>
      <w:hyperlink r:id="rId1172">
        <w:r>
          <w:rPr>
            <w:color w:val="0000EE"/>
            <w:u w:val="single"/>
          </w:rPr>
          <w:t>Rom 16:23</w:t>
        </w:r>
      </w:hyperlink>
      <w:r>
        <w:t>). An inscription left at Corinth by Erastus, a Roman treasurer, may be his.</w:t>
      </w:r>
    </w:p>
    <w:p>
      <w:r/>
      <w:r>
        <w:rPr>
          <w:i/>
        </w:rPr>
        <w:t>See also</w:t>
      </w:r>
      <w:r>
        <w:t xml:space="preserve"> </w:t>
      </w:r>
      <w:r>
        <w:t>Money</w:t>
      </w:r>
      <w:r>
        <w:t xml:space="preserve">; </w:t>
      </w:r>
      <w:r>
        <w:t>Banker, Banking</w:t>
      </w:r>
      <w:r>
        <w:t>.</w:t>
      </w:r>
      <w:r/>
      <w:r/>
    </w:p>
    <w:p>
      <w:r/>
    </w:p>
    <w:p>
      <w:pPr>
        <w:pStyle w:val="Heading2"/>
      </w:pPr>
      <w:r>
        <w:t>Tree</w:t>
      </w:r>
      <w:r/>
    </w:p>
    <w:p>
      <w:r/>
      <w:r>
        <w:t>A tree is a plant with a woody stem called a trunk. Most trees have branches and leaves.</w:t>
      </w:r>
    </w:p>
    <w:p>
      <w:r/>
      <w:r>
        <w:t>The Bible mentions many kinds of trees, such as olive, palm, and cedar. Trees were important for food, shelter, tools, and building. They also appear often in symbols and stories in the Bible (</w:t>
      </w:r>
      <w:hyperlink r:id="rId1173">
        <w:r>
          <w:rPr>
            <w:color w:val="0000EE"/>
            <w:u w:val="single"/>
          </w:rPr>
          <w:t>Genesis 2:9</w:t>
        </w:r>
      </w:hyperlink>
      <w:r>
        <w:t xml:space="preserve">; </w:t>
      </w:r>
      <w:hyperlink r:id="rId1174">
        <w:r>
          <w:rPr>
            <w:color w:val="0000EE"/>
            <w:u w:val="single"/>
          </w:rPr>
          <w:t>Psalm 1:3</w:t>
        </w:r>
      </w:hyperlink>
      <w:r>
        <w:t xml:space="preserve">; </w:t>
      </w:r>
      <w:hyperlink r:id="rId1175">
        <w:r>
          <w:rPr>
            <w:color w:val="0000EE"/>
            <w:u w:val="single"/>
          </w:rPr>
          <w:t>Revelation 22:2</w:t>
        </w:r>
      </w:hyperlink>
      <w:r>
        <w:t>).</w:t>
      </w:r>
    </w:p>
    <w:p>
      <w:r/>
      <w:r>
        <w:rPr>
          <w:i/>
        </w:rPr>
        <w:t>See</w:t>
      </w:r>
      <w:r>
        <w:t xml:space="preserve"> </w:t>
      </w:r>
      <w:r>
        <w:t>Plants</w:t>
      </w:r>
      <w:r>
        <w:t xml:space="preserve">; </w:t>
      </w:r>
      <w:r>
        <w:rPr>
          <w:i/>
        </w:rPr>
        <w:t>see also</w:t>
      </w:r>
      <w:r>
        <w:t xml:space="preserve"> </w:t>
      </w:r>
      <w:r>
        <w:t>Tree of Knowledge of Good and Evil</w:t>
      </w:r>
      <w:r>
        <w:t xml:space="preserve">; </w:t>
      </w:r>
      <w:r>
        <w:t>Tree of Life</w:t>
      </w:r>
      <w:r>
        <w:t>.</w:t>
      </w:r>
      <w:r/>
      <w:r/>
    </w:p>
    <w:p>
      <w:r/>
    </w:p>
    <w:p>
      <w:pPr>
        <w:pStyle w:val="Heading2"/>
      </w:pPr>
      <w:r>
        <w:t>Tree of Knowledge of Good and Evil</w:t>
      </w:r>
      <w:r/>
    </w:p>
    <w:p>
      <w:r/>
      <w:r>
        <w:t>Forbidden tree in Eden, whose fruit imparted knowledge and subsequent death, i.e., separation from God and ultimate expiration (</w:t>
      </w:r>
      <w:hyperlink r:id="rId1176">
        <w:r>
          <w:rPr>
            <w:color w:val="0000EE"/>
            <w:u w:val="single"/>
          </w:rPr>
          <w:t>Gn 2:9, 15–17</w:t>
        </w:r>
      </w:hyperlink>
      <w:r>
        <w:t xml:space="preserve">; </w:t>
      </w:r>
      <w:hyperlink r:id="rId1177">
        <w:r>
          <w:rPr>
            <w:color w:val="0000EE"/>
            <w:u w:val="single"/>
          </w:rPr>
          <w:t>3:1–24</w:t>
        </w:r>
      </w:hyperlink>
      <w: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178">
        <w:r>
          <w:rPr>
            <w:color w:val="0000EE"/>
            <w:u w:val="single"/>
          </w:rPr>
          <w:t>Dt 1:39</w:t>
        </w:r>
      </w:hyperlink>
      <w:r>
        <w:t xml:space="preserve">; </w:t>
      </w:r>
      <w:hyperlink r:id="rId1179">
        <w:r>
          <w:rPr>
            <w:color w:val="0000EE"/>
            <w:u w:val="single"/>
          </w:rPr>
          <w:t>Is 7:15–16</w:t>
        </w:r>
      </w:hyperlink>
      <w:r>
        <w:t xml:space="preserve">; </w:t>
      </w:r>
      <w:hyperlink r:id="rId1180">
        <w:r>
          <w:rPr>
            <w:color w:val="0000EE"/>
            <w:u w:val="single"/>
          </w:rPr>
          <w:t>Heb 5:14</w:t>
        </w:r>
      </w:hyperlink>
      <w:r>
        <w:t>), the idea is that it describes a stage in a child’s life when he or she passes from innocence to moral awareness.</w:t>
      </w:r>
    </w:p>
    <w:p>
      <w:r/>
      <w: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r/>
      <w: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r/>
      <w:r>
        <w:rPr>
          <w:i/>
        </w:rPr>
        <w:t>See also</w:t>
      </w:r>
      <w:r>
        <w:t xml:space="preserve"> </w:t>
      </w:r>
      <w:r>
        <w:t>Adam (Person)</w:t>
      </w:r>
      <w:r>
        <w:t xml:space="preserve">; </w:t>
      </w:r>
      <w:r>
        <w:t>Eve</w:t>
      </w:r>
      <w:r>
        <w:t xml:space="preserve">; </w:t>
      </w:r>
      <w:r>
        <w:t>Garden of Eden</w:t>
      </w:r>
      <w:r>
        <w:t xml:space="preserve">; </w:t>
      </w:r>
      <w:r>
        <w:t>Fall of Man</w:t>
      </w:r>
      <w:r>
        <w:t xml:space="preserve">; </w:t>
      </w:r>
      <w:r>
        <w:t>Tree of Life</w:t>
      </w:r>
      <w:r>
        <w:t>.</w:t>
      </w:r>
      <w:r/>
      <w:r/>
    </w:p>
    <w:p>
      <w:r/>
    </w:p>
    <w:p>
      <w:pPr>
        <w:pStyle w:val="Heading2"/>
      </w:pPr>
      <w:r>
        <w:t>Tree of Life</w:t>
      </w:r>
      <w:r/>
    </w:p>
    <w:p>
      <w:r/>
      <w:r>
        <w:t>Tree placed by God in the midst of the Garden of Eden (</w:t>
      </w:r>
      <w:hyperlink r:id="rId1181">
        <w:r>
          <w:rPr>
            <w:color w:val="0000EE"/>
            <w:u w:val="single"/>
          </w:rPr>
          <w:t>Gn 2:8–9</w:t>
        </w:r>
      </w:hyperlink>
      <w:r>
        <w:t xml:space="preserve">), a tree whose fruit could give eternal life. God told Adam that he could eat from every tree of the Garden except the tree of the knowledge of good and evil (vv </w:t>
      </w:r>
      <w:hyperlink r:id="rId1182">
        <w:r>
          <w:rPr>
            <w:color w:val="0000EE"/>
            <w:u w:val="single"/>
          </w:rPr>
          <w:t>16–17</w:t>
        </w:r>
      </w:hyperlink>
      <w:r>
        <w:t>). When Adam and Eve disobeyed God by eating from the tree of the knowledge of good and evil, they were expelled from the garden lest they “take also of the tree of life, and eat, and live for ever” (</w:t>
      </w:r>
      <w:hyperlink r:id="rId1183">
        <w:r>
          <w:rPr>
            <w:color w:val="0000EE"/>
            <w:u w:val="single"/>
          </w:rPr>
          <w:t>3:22</w:t>
        </w:r>
      </w:hyperlink>
      <w:r>
        <w:t>).</w:t>
      </w:r>
    </w:p>
    <w:p>
      <w:r/>
      <w: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184">
        <w:r>
          <w:rPr>
            <w:color w:val="0000EE"/>
            <w:u w:val="single"/>
          </w:rPr>
          <w:t>Gn 2:17</w:t>
        </w:r>
      </w:hyperlink>
      <w:r>
        <w:t xml:space="preserve">). Apart from Genesis, the only other OT occurrences of the phrase the “tree of life” are found in Proverbs (quoted here from rsv), where it symbolizes the enrichment of life in various ways. In </w:t>
      </w:r>
      <w:hyperlink r:id="rId1185">
        <w:r>
          <w:rPr>
            <w:color w:val="0000EE"/>
            <w:u w:val="single"/>
          </w:rPr>
          <w:t>Proverbs 3:18</w:t>
        </w:r>
      </w:hyperlink>
      <w:r>
        <w:t xml:space="preserve"> wisdom is referred to as “a tree of life to those who lay hold of her”; in </w:t>
      </w:r>
      <w:hyperlink r:id="rId1186">
        <w:r>
          <w:rPr>
            <w:color w:val="0000EE"/>
            <w:u w:val="single"/>
          </w:rPr>
          <w:t>11:30</w:t>
        </w:r>
      </w:hyperlink>
      <w:r>
        <w:t xml:space="preserve"> “the fruit of the righteous is a tree of life”; in </w:t>
      </w:r>
      <w:hyperlink r:id="rId1187">
        <w:r>
          <w:rPr>
            <w:color w:val="0000EE"/>
            <w:u w:val="single"/>
          </w:rPr>
          <w:t>13:12</w:t>
        </w:r>
      </w:hyperlink>
      <w:r>
        <w:t xml:space="preserve"> a fulfilled desire is as “a tree of life”; and in </w:t>
      </w:r>
      <w:hyperlink r:id="rId1188">
        <w:r>
          <w:rPr>
            <w:color w:val="0000EE"/>
            <w:u w:val="single"/>
          </w:rPr>
          <w:t>15:4</w:t>
        </w:r>
      </w:hyperlink>
      <w:r>
        <w:t xml:space="preserve"> “a gentle tongue is a tree of life.”</w:t>
      </w:r>
    </w:p>
    <w:p>
      <w:r/>
      <w:r>
        <w:t>The book of Revelation contains the only references to the tree of life in the NT (</w:t>
      </w:r>
      <w:hyperlink r:id="rId1189">
        <w:r>
          <w:rPr>
            <w:color w:val="0000EE"/>
            <w:u w:val="single"/>
          </w:rPr>
          <w:t>Rv 2:7</w:t>
        </w:r>
      </w:hyperlink>
      <w:r>
        <w:t xml:space="preserve">; </w:t>
      </w:r>
      <w:hyperlink r:id="rId1190">
        <w:r>
          <w:rPr>
            <w:color w:val="0000EE"/>
            <w:u w:val="single"/>
          </w:rPr>
          <w:t>22:2, 14, 19</w:t>
        </w:r>
      </w:hyperlink>
      <w:r>
        <w:t xml:space="preserve">). The Bible begins and ends with a Paradise in the midst of which is a tree of life. The way to the tree of life, which was closed in </w:t>
      </w:r>
      <w:hyperlink r:id="rId1177">
        <w:r>
          <w:rPr>
            <w:color w:val="0000EE"/>
            <w:u w:val="single"/>
          </w:rPr>
          <w:t>Genesis 3</w:t>
        </w:r>
      </w:hyperlink>
      <w:r>
        <w:t xml:space="preserve">, is open again for God’s believing people. This was made possible by the second Adam, Jesus Christ. Those who have washed their robes in the blood of Christ (cf. </w:t>
      </w:r>
      <w:hyperlink r:id="rId1191">
        <w:r>
          <w:rPr>
            <w:color w:val="0000EE"/>
            <w:u w:val="single"/>
          </w:rPr>
          <w:t>Rv 7:14</w:t>
        </w:r>
      </w:hyperlink>
      <w:r>
        <w:t>) and have sought forgiveness of their sin through the redemptive work of Christ, receive the right to the tree of life (</w:t>
      </w:r>
      <w:hyperlink r:id="rId1192">
        <w:r>
          <w:rPr>
            <w:color w:val="0000EE"/>
            <w:u w:val="single"/>
          </w:rPr>
          <w:t>22:14</w:t>
        </w:r>
      </w:hyperlink>
      <w:r>
        <w:t>), but the disobedient will have no access to it.</w:t>
      </w:r>
    </w:p>
    <w:p>
      <w:r/>
      <w:r>
        <w:rPr>
          <w:i/>
        </w:rPr>
        <w:t>See also</w:t>
      </w:r>
      <w:r>
        <w:t xml:space="preserve"> </w:t>
      </w:r>
      <w:r>
        <w:t>Adam (Person)</w:t>
      </w:r>
      <w:r>
        <w:t xml:space="preserve">; </w:t>
      </w:r>
      <w:r>
        <w:t>Eve</w:t>
      </w:r>
      <w:r>
        <w:t xml:space="preserve">; </w:t>
      </w:r>
      <w:r>
        <w:t>Fall of Man</w:t>
      </w:r>
      <w:r>
        <w:t xml:space="preserve">; </w:t>
      </w:r>
      <w:r>
        <w:t>Garden of Eden</w:t>
      </w:r>
      <w:r>
        <w:t xml:space="preserve">; </w:t>
      </w:r>
      <w:r>
        <w:t>Tree of Knowledge of Good and Evil</w:t>
      </w:r>
      <w:r>
        <w:t>.</w:t>
      </w:r>
      <w:r/>
      <w:r/>
    </w:p>
    <w:p>
      <w:r/>
    </w:p>
    <w:p>
      <w:pPr>
        <w:pStyle w:val="Heading2"/>
      </w:pPr>
      <w:r>
        <w:t>Trespass</w:t>
      </w:r>
      <w:r/>
    </w:p>
    <w:p>
      <w:r/>
      <w:r>
        <w:t>Doing something wrong against God’s law or against another person. In the Bible, trespass is often another word for sin (</w:t>
      </w:r>
      <w:hyperlink r:id="rId1193">
        <w:r>
          <w:rPr>
            <w:color w:val="0000EE"/>
            <w:u w:val="single"/>
          </w:rPr>
          <w:t>Matthew 6:14–15</w:t>
        </w:r>
      </w:hyperlink>
      <w:r>
        <w:t>).</w:t>
      </w:r>
    </w:p>
    <w:p>
      <w:r/>
      <w:r>
        <w:rPr>
          <w:i/>
        </w:rPr>
        <w:t>See</w:t>
      </w:r>
      <w:r>
        <w:t xml:space="preserve"> </w:t>
      </w:r>
      <w:r>
        <w:t>Sin</w:t>
      </w:r>
      <w:r>
        <w:t>.</w:t>
      </w:r>
      <w:r/>
      <w:r/>
    </w:p>
    <w:p>
      <w:r/>
    </w:p>
    <w:p>
      <w:pPr>
        <w:pStyle w:val="Heading2"/>
      </w:pPr>
      <w:r>
        <w:t>Trespass Offering</w:t>
      </w:r>
      <w:r/>
    </w:p>
    <w:p>
      <w:r/>
      <w:r>
        <w:rPr>
          <w:i/>
        </w:rPr>
        <w:t>See</w:t>
      </w:r>
      <w:r>
        <w:t xml:space="preserve"> </w:t>
      </w:r>
      <w:r>
        <w:t>Offerings and Sacrifices</w:t>
      </w:r>
      <w:r>
        <w:t>.</w:t>
      </w:r>
      <w:r/>
      <w:r/>
    </w:p>
    <w:p>
      <w:r/>
    </w:p>
    <w:p>
      <w:pPr>
        <w:pStyle w:val="Heading2"/>
      </w:pPr>
      <w:r>
        <w:t>Tribe of Levi</w:t>
      </w:r>
      <w:r/>
    </w:p>
    <w:p>
      <w:pPr>
        <w:pStyle w:val="Heading3"/>
      </w:pPr>
      <w:r>
        <w:t>The Beginning of the Tribe of Levi</w:t>
      </w:r>
    </w:p>
    <w:p>
      <w:r/>
      <w:r>
        <w:t>The Levites were one of the tribes of Israel. The Levites are named after Levi, the third son of Leah and Jacob (</w:t>
      </w:r>
      <w:hyperlink r:id="rId1194">
        <w:r>
          <w:rPr>
            <w:color w:val="0000EE"/>
            <w:u w:val="single"/>
          </w:rPr>
          <w:t>Genesis 29:34</w:t>
        </w:r>
      </w:hyperlink>
      <w:r>
        <w:t xml:space="preserve">). The name Levi means "attached," reflecting Leah's hope that bearing three sons would cause Jacob to be more attached to her as his wife. This idea of attachment also appears in </w:t>
      </w:r>
      <w:hyperlink r:id="rId1195">
        <w:r>
          <w:rPr>
            <w:color w:val="0000EE"/>
            <w:u w:val="single"/>
          </w:rPr>
          <w:t>Numbers 18:2</w:t>
        </w:r>
      </w:hyperlink>
      <w:r>
        <w:t>, where the tribe of Levi is described as being "attached" to Aaron.</w:t>
      </w:r>
    </w:p>
    <w:p>
      <w:r/>
      <w:r>
        <w:t>Levi is first mentioned in connection with the violent event at Shechem, where Levi and Simeon slaughtered the inhabitants of the city in revenge for the rape of their sister, Dinah (</w:t>
      </w:r>
      <w:hyperlink r:id="rId1196">
        <w:r>
          <w:rPr>
            <w:color w:val="0000EE"/>
            <w:u w:val="single"/>
          </w:rPr>
          <w:t>Genesis 34:25–29</w:t>
        </w:r>
      </w:hyperlink>
      <w:r>
        <w:t>). This act brought a rebuke from their father Jacob (</w:t>
      </w:r>
      <w:hyperlink r:id="rId1197">
        <w:r>
          <w:rPr>
            <w:color w:val="0000EE"/>
            <w:u w:val="single"/>
          </w:rPr>
          <w:t>Genesis 34:30</w:t>
        </w:r>
      </w:hyperlink>
      <w:r>
        <w:t>), who also cursed them on his deathbed, predicting that their descendants would be scattered throughout Israel (</w:t>
      </w:r>
      <w:hyperlink r:id="rId1198">
        <w:r>
          <w:rPr>
            <w:color w:val="0000EE"/>
            <w:u w:val="single"/>
          </w:rPr>
          <w:t>49:5–7</w:t>
        </w:r>
      </w:hyperlink>
      <w:r>
        <w:t>). Despite this curse, the tribe of Levi would later become God's chosen priestly tribe, while Simeon eventually merged into the tribe of Judah.</w:t>
      </w:r>
    </w:p>
    <w:p>
      <w:pPr>
        <w:pStyle w:val="Heading3"/>
      </w:pPr>
      <w:r>
        <w:t>The Special Role of the Levites</w:t>
      </w:r>
    </w:p>
    <w:p>
      <w:r/>
      <w:r>
        <w:t>At first, Levi was a "secular" tribe like the others, without any special religious role (</w:t>
      </w:r>
      <w:hyperlink r:id="rId1199">
        <w:r>
          <w:rPr>
            <w:color w:val="0000EE"/>
            <w:u w:val="single"/>
          </w:rPr>
          <w:t>Exodus 2:1</w:t>
        </w:r>
      </w:hyperlink>
      <w:r>
        <w:t>). However, this changed when the Levites demonstrated their loyalty to God during Israel's rebellion with the golden calf incident (</w:t>
      </w:r>
      <w:hyperlink r:id="rId1200">
        <w:r>
          <w:rPr>
            <w:color w:val="0000EE"/>
            <w:u w:val="single"/>
          </w:rPr>
          <w:t>Exodus 32:25–29</w:t>
        </w:r>
      </w:hyperlink>
      <w:r>
        <w:t>). As a reward for their faithfulness, God established a "covenant with Levi" (</w:t>
      </w:r>
      <w:hyperlink r:id="rId1201">
        <w:r>
          <w:rPr>
            <w:color w:val="0000EE"/>
            <w:u w:val="single"/>
          </w:rPr>
          <w:t>Numbers 18:19</w:t>
        </w:r>
      </w:hyperlink>
      <w:r>
        <w:t>), setting them apart for priestly duties (</w:t>
      </w:r>
      <w:hyperlink r:id="rId1202">
        <w:r>
          <w:rPr>
            <w:color w:val="0000EE"/>
            <w:u w:val="single"/>
          </w:rPr>
          <w:t>Numbers 3:11–13</w:t>
        </w:r>
      </w:hyperlink>
      <w:r>
        <w:t>). From that point on, the Levites were to serve as priests and religious leaders for Israel. In return for their service, the tribe of Levi did not receive a specific territory like the other tribes; instead, God was to be their inheritance (</w:t>
      </w:r>
      <w:hyperlink r:id="rId1203">
        <w:r>
          <w:rPr>
            <w:color w:val="0000EE"/>
            <w:u w:val="single"/>
          </w:rPr>
          <w:t>Numbers 18:20</w:t>
        </w:r>
      </w:hyperlink>
      <w:r>
        <w:t>). However, they were given 48 cities, including six cities of refuge, scattered throughout Israel (</w:t>
      </w:r>
      <w:hyperlink r:id="rId1204">
        <w:r>
          <w:rPr>
            <w:color w:val="0000EE"/>
            <w:u w:val="single"/>
          </w:rPr>
          <w:t>Joshua 21:1–42</w:t>
        </w:r>
      </w:hyperlink>
      <w:r>
        <w:t>).</w:t>
      </w:r>
    </w:p>
    <w:p>
      <w:r/>
      <w:r>
        <w:t>Since Levi could build their own wealth or land, the tribe was to be supported by gifts and tithes (</w:t>
      </w:r>
      <w:hyperlink r:id="rId1205">
        <w:r>
          <w:rPr>
            <w:color w:val="0000EE"/>
            <w:u w:val="single"/>
          </w:rPr>
          <w:t>Numbers 18:21</w:t>
        </w:r>
      </w:hyperlink>
      <w:r>
        <w:t>), like the widow, orphan, and stranger. Their livelihood was the responsibility of God’s people (</w:t>
      </w:r>
      <w:hyperlink r:id="rId1206">
        <w:r>
          <w:rPr>
            <w:color w:val="0000EE"/>
            <w:u w:val="single"/>
          </w:rPr>
          <w:t>Deuteronomy 14:29</w:t>
        </w:r>
      </w:hyperlink>
      <w:r>
        <w:t>). Since they were God’s tribe, Joab did not want to include Levi in David’s census (</w:t>
      </w:r>
      <w:hyperlink r:id="rId1207">
        <w:r>
          <w:rPr>
            <w:color w:val="0000EE"/>
            <w:u w:val="single"/>
          </w:rPr>
          <w:t>1 Chronicles 21:6</w:t>
        </w:r>
      </w:hyperlink>
      <w:r>
        <w:t xml:space="preserve">; compare </w:t>
      </w:r>
      <w:hyperlink r:id="rId1208">
        <w:r>
          <w:rPr>
            <w:color w:val="0000EE"/>
            <w:u w:val="single"/>
          </w:rPr>
          <w:t>Numbers 1:49</w:t>
        </w:r>
      </w:hyperlink>
      <w:r>
        <w:t>). Levi did not serve in war except in a religious way (</w:t>
      </w:r>
      <w:hyperlink r:id="rId1209">
        <w:r>
          <w:rPr>
            <w:color w:val="0000EE"/>
            <w:u w:val="single"/>
          </w:rPr>
          <w:t>2 Chronicles 20:21</w:t>
        </w:r>
      </w:hyperlink>
      <w:r>
        <w:t>). They were responsible for the meeting tent (</w:t>
      </w:r>
      <w:hyperlink r:id="rId1210">
        <w:r>
          <w:rPr>
            <w:color w:val="0000EE"/>
            <w:u w:val="single"/>
          </w:rPr>
          <w:t>Numbers 1:50–53</w:t>
        </w:r>
      </w:hyperlink>
      <w:r>
        <w:t>) and later the temple (</w:t>
      </w:r>
      <w:hyperlink r:id="rId1211">
        <w:r>
          <w:rPr>
            <w:color w:val="0000EE"/>
            <w:u w:val="single"/>
          </w:rPr>
          <w:t>1 Chronicles 23:25–32</w:t>
        </w:r>
      </w:hyperlink>
      <w:r>
        <w:t>).</w:t>
      </w:r>
    </w:p>
    <w:p>
      <w:pPr>
        <w:pStyle w:val="Heading3"/>
      </w:pPr>
      <w:r>
        <w:t>Duties and Responsibilities</w:t>
      </w:r>
    </w:p>
    <w:p>
      <w:r/>
      <w:r>
        <w:t xml:space="preserve">Within Levi, the Bible makes a clear distinction between: </w:t>
      </w:r>
    </w:p>
    <w:p>
      <w:pPr>
        <w:pStyle w:val="ListBullet"/>
        <w:spacing w:line="240" w:lineRule="auto"/>
        <w:ind w:left="720"/>
      </w:pPr>
      <w:r/>
      <w:r>
        <w:t>The high priest,</w:t>
      </w:r>
    </w:p>
    <w:p>
      <w:pPr>
        <w:pStyle w:val="ListBullet"/>
        <w:spacing w:line="240" w:lineRule="auto"/>
        <w:ind w:left="720"/>
      </w:pPr>
      <w:r/>
      <w:r>
        <w:t>The rest of the priests, and</w:t>
      </w:r>
    </w:p>
    <w:p>
      <w:pPr>
        <w:pStyle w:val="ListBullet"/>
        <w:spacing w:line="240" w:lineRule="auto"/>
        <w:ind w:left="720"/>
      </w:pPr>
      <w:r/>
      <w:r>
        <w:t xml:space="preserve">Some lesser Levites who had minor tasks. </w:t>
      </w:r>
    </w:p>
    <w:p>
      <w:r/>
      <w:r>
        <w:t>In the early days, they packed and moved the tent of meeting (</w:t>
      </w:r>
      <w:hyperlink r:id="rId1212">
        <w:r>
          <w:rPr>
            <w:color w:val="0000EE"/>
            <w:u w:val="single"/>
          </w:rPr>
          <w:t>Numbers 1:50–51</w:t>
        </w:r>
      </w:hyperlink>
      <w:r>
        <w:t>), and did other duties. Later, they served as doormen and musicians (</w:t>
      </w:r>
      <w:hyperlink r:id="rId1213">
        <w:r>
          <w:rPr>
            <w:color w:val="0000EE"/>
            <w:u w:val="single"/>
          </w:rPr>
          <w:t>1 Chronicles 16:42</w:t>
        </w:r>
      </w:hyperlink>
      <w:r>
        <w:t xml:space="preserve">). The duties of Levi are listed in </w:t>
      </w:r>
      <w:hyperlink r:id="rId1214">
        <w:r>
          <w:rPr>
            <w:color w:val="0000EE"/>
            <w:u w:val="single"/>
          </w:rPr>
          <w:t xml:space="preserve">Deuteronomy 33:8–11. </w:t>
        </w:r>
      </w:hyperlink>
      <w:r>
        <w:t>There, religious help and advice are just as important as their priestly duties. So, it is not surprising that Jehoshaphat used them to teach the law (</w:t>
      </w:r>
      <w:hyperlink r:id="rId283">
        <w:r>
          <w:rPr>
            <w:color w:val="0000EE"/>
            <w:u w:val="single"/>
          </w:rPr>
          <w:t>2 Chronicles 17:7–9</w:t>
        </w:r>
      </w:hyperlink>
      <w:r>
        <w:t>). But, they were normally seen as simply priests (</w:t>
      </w:r>
      <w:hyperlink r:id="rId1215">
        <w:r>
          <w:rPr>
            <w:color w:val="0000EE"/>
            <w:u w:val="single"/>
          </w:rPr>
          <w:t>Judges 17:13</w:t>
        </w:r>
      </w:hyperlink>
      <w:r>
        <w:t>).</w:t>
      </w:r>
    </w:p>
    <w:p>
      <w:r/>
      <w:r>
        <w:t xml:space="preserve">The Levites' role as religious leaders and teachers was significant throughout Israel's history, and references to the lasting covenant with Levi can be found in </w:t>
      </w:r>
      <w:hyperlink r:id="rId1216">
        <w:r>
          <w:rPr>
            <w:color w:val="0000EE"/>
            <w:u w:val="single"/>
          </w:rPr>
          <w:t>Jeremiah 33:20–26</w:t>
        </w:r>
      </w:hyperlink>
      <w:r>
        <w:t xml:space="preserve"> and </w:t>
      </w:r>
      <w:hyperlink r:id="rId1217">
        <w:r>
          <w:rPr>
            <w:color w:val="0000EE"/>
            <w:u w:val="single"/>
          </w:rPr>
          <w:t>Malachi 3:3–4</w:t>
        </w:r>
      </w:hyperlink>
      <w:r>
        <w:t>. After the Babylonian exile, members of the tribe of Levi returned to Jerusalem (</w:t>
      </w:r>
      <w:hyperlink r:id="rId1218">
        <w:r>
          <w:rPr>
            <w:color w:val="0000EE"/>
            <w:u w:val="single"/>
          </w:rPr>
          <w:t>Ezra 2:36–42</w:t>
        </w:r>
      </w:hyperlink>
      <w:r>
        <w:t>), with a higher proportion from the priestly families.</w:t>
      </w:r>
    </w:p>
    <w:p>
      <w:pPr>
        <w:pStyle w:val="Heading3"/>
      </w:pPr>
      <w:r>
        <w:t>Levites in the New Testament</w:t>
      </w:r>
    </w:p>
    <w:p>
      <w:r/>
      <w:r>
        <w:t>In the New Testament, Barnabas, a prominent early Christian, is identified as a Levite (</w:t>
      </w:r>
      <w:hyperlink r:id="rId1219">
        <w:r>
          <w:rPr>
            <w:color w:val="0000EE"/>
            <w:u w:val="single"/>
          </w:rPr>
          <w:t>Acts 4:36</w:t>
        </w:r>
      </w:hyperlink>
      <w:r>
        <w:t>). Even today, the surname Levy among Jews often indicates descent from the tribe of Levi.</w:t>
      </w:r>
    </w:p>
    <w:p>
      <w:r/>
      <w:r>
        <w:rPr>
          <w:i/>
        </w:rPr>
        <w:t>See also</w:t>
      </w:r>
      <w:r>
        <w:t xml:space="preserve"> </w:t>
      </w:r>
      <w:r>
        <w:t>Priests and Levites</w:t>
      </w:r>
      <w:r>
        <w:t>.</w:t>
      </w:r>
      <w:r/>
      <w:r/>
    </w:p>
    <w:p>
      <w:r/>
    </w:p>
    <w:p>
      <w:pPr>
        <w:pStyle w:val="Heading2"/>
      </w:pPr>
      <w:r>
        <w:t>Tribes, Territories of the</w:t>
      </w:r>
      <w:r/>
    </w:p>
    <w:p>
      <w:r/>
      <w:r>
        <w:rPr>
          <w:i/>
        </w:rPr>
        <w:t>See</w:t>
      </w:r>
      <w:r>
        <w:t xml:space="preserve"> </w:t>
      </w:r>
      <w:r>
        <w:t>Conquest and Allotment of the Land</w:t>
      </w:r>
      <w:r>
        <w:t>.</w:t>
      </w:r>
      <w:r/>
      <w:r/>
    </w:p>
    <w:p>
      <w:r/>
    </w:p>
    <w:p>
      <w:pPr>
        <w:pStyle w:val="Heading2"/>
      </w:pPr>
      <w:r>
        <w:t>Tribulation</w:t>
      </w:r>
      <w:r/>
    </w:p>
    <w:p>
      <w:r/>
      <w:r>
        <w:t>An experience of suffering, distress, trouble, or persecution. The Greek word appears in the New Testament about 45 times. There is a Hebrew word that appears in four or five Old Testament passages, never in the prophetic books. The New Testament is the main source of meaning for the word.</w:t>
      </w:r>
    </w:p>
    <w:p>
      <w:pPr>
        <w:pStyle w:val="Heading3"/>
      </w:pPr>
      <w:r>
        <w:t>What Are Common Examples of Tribulation?</w:t>
      </w:r>
    </w:p>
    <w:p>
      <w:r/>
      <w:r>
        <w:t xml:space="preserve">In the New Testament, the word “tribulation” is sometimes used to mean hardships in the lives of common people, such as: </w:t>
      </w:r>
    </w:p>
    <w:p>
      <w:pPr>
        <w:pStyle w:val="ListBullet"/>
        <w:spacing w:line="240" w:lineRule="auto"/>
        <w:ind w:left="720"/>
      </w:pPr>
      <w:r/>
      <w:r>
        <w:t>childbirth pain (</w:t>
      </w:r>
      <w:hyperlink r:id="rId1220">
        <w:r>
          <w:rPr>
            <w:color w:val="0000EE"/>
            <w:u w:val="single"/>
          </w:rPr>
          <w:t>John 16:21</w:t>
        </w:r>
      </w:hyperlink>
      <w:r>
        <w:t>)</w:t>
      </w:r>
    </w:p>
    <w:p>
      <w:pPr>
        <w:pStyle w:val="ListBullet"/>
        <w:spacing w:line="240" w:lineRule="auto"/>
        <w:ind w:left="720"/>
      </w:pPr>
      <w:r/>
      <w:r>
        <w:t>concerns in marriage (</w:t>
      </w:r>
      <w:hyperlink r:id="rId1221">
        <w:r>
          <w:rPr>
            <w:color w:val="0000EE"/>
            <w:u w:val="single"/>
          </w:rPr>
          <w:t>1 Corinthians 7:28</w:t>
        </w:r>
      </w:hyperlink>
      <w:r>
        <w:t>)</w:t>
      </w:r>
    </w:p>
    <w:p>
      <w:pPr>
        <w:pStyle w:val="ListBullet"/>
        <w:spacing w:line="240" w:lineRule="auto"/>
        <w:ind w:left="720"/>
      </w:pPr>
      <w:r/>
      <w:r>
        <w:t>the suffering of widows (</w:t>
      </w:r>
      <w:hyperlink r:id="rId1222">
        <w:r>
          <w:rPr>
            <w:color w:val="0000EE"/>
            <w:u w:val="single"/>
          </w:rPr>
          <w:t>James 1:27</w:t>
        </w:r>
      </w:hyperlink>
      <w:r>
        <w:t xml:space="preserve">) </w:t>
      </w:r>
    </w:p>
    <w:p>
      <w:r/>
      <w:r>
        <w:t>These are all called tribulations. Major disasters like famine are called "great tribulation" (</w:t>
      </w:r>
      <w:hyperlink r:id="rId1223">
        <w:r>
          <w:rPr>
            <w:color w:val="0000EE"/>
            <w:u w:val="single"/>
          </w:rPr>
          <w:t>Acts 7:11</w:t>
        </w:r>
      </w:hyperlink>
      <w:r>
        <w:t>).</w:t>
      </w:r>
    </w:p>
    <w:p>
      <w:pPr>
        <w:pStyle w:val="Heading3"/>
      </w:pPr>
      <w:r>
        <w:t>What Did Jesus Teach About Tribulation?</w:t>
      </w:r>
    </w:p>
    <w:p>
      <w:r/>
      <w: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224">
        <w:r>
          <w:rPr>
            <w:color w:val="0000EE"/>
            <w:u w:val="single"/>
          </w:rPr>
          <w:t>Matthew 13:21</w:t>
        </w:r>
      </w:hyperlink>
      <w:r>
        <w:t>).</w:t>
      </w:r>
    </w:p>
    <w:p>
      <w:r/>
      <w:r>
        <w:t>This idea of tribulation during the church age is carefully developed in Jesus’s teaching on future events. The main source for this teaching comes from Jesus' sermon preached on the Mount of Olives (</w:t>
      </w:r>
      <w:hyperlink r:id="rId1225">
        <w:r>
          <w:rPr>
            <w:color w:val="0000EE"/>
            <w:u w:val="single"/>
          </w:rPr>
          <w:t>Matthew 24–25</w:t>
        </w:r>
      </w:hyperlink>
      <w:r>
        <w:t xml:space="preserve">; </w:t>
      </w:r>
      <w:hyperlink r:id="rId1226">
        <w:r>
          <w:rPr>
            <w:color w:val="0000EE"/>
            <w:u w:val="single"/>
          </w:rPr>
          <w:t>Mark 13</w:t>
        </w:r>
      </w:hyperlink>
      <w:r>
        <w:t xml:space="preserve">; </w:t>
      </w:r>
      <w:hyperlink r:id="rId1227">
        <w:r>
          <w:rPr>
            <w:color w:val="0000EE"/>
            <w:u w:val="single"/>
          </w:rPr>
          <w:t>Luke 21</w:t>
        </w:r>
      </w:hyperlink>
      <w:r>
        <w:t>). This teaching provides the only description and clear time frame for the tribulation of his followers. Jesus predicted the beginning, the extent, and the end of tribulation. This teaching on the tribulation was given to the 12 disciples privately (</w:t>
      </w:r>
      <w:hyperlink r:id="rId1228">
        <w:r>
          <w:rPr>
            <w:color w:val="0000EE"/>
            <w:u w:val="single"/>
          </w:rPr>
          <w:t>Matthew 24:3</w:t>
        </w:r>
      </w:hyperlink>
      <w:r>
        <w:t xml:space="preserve">). </w:t>
      </w:r>
    </w:p>
    <w:p>
      <w:r/>
      <w:r>
        <w:t>Jesus told the 12 disciples that they would endure tribulation. This tribulation means persecution to the death for his name’s sake (</w:t>
      </w:r>
      <w:hyperlink r:id="rId1229">
        <w:r>
          <w:rPr>
            <w:color w:val="0000EE"/>
            <w:u w:val="single"/>
          </w:rPr>
          <w:t>Matthew 24:9</w:t>
        </w:r>
      </w:hyperlink>
      <w:r>
        <w:t>). The teaching points to the idea that tribulation would affect Christians in many places throughout history. Jesus's prediction to the 12 disciples that they would be direct victims of tribulation (</w:t>
      </w:r>
      <w:hyperlink r:id="rId1230">
        <w:r>
          <w:rPr>
            <w:color w:val="0000EE"/>
            <w:u w:val="single"/>
          </w:rPr>
          <w:t>Matthew 24:8</w:t>
        </w:r>
      </w:hyperlink>
      <w:r>
        <w:t>), gives a clear starting point.</w:t>
      </w:r>
    </w:p>
    <w:p>
      <w:r/>
      <w:r>
        <w:t>The same group of disciples would witness the "great tribulation" of Jerusalem as predicted by the prophet Daniel (</w:t>
      </w:r>
      <w:hyperlink r:id="rId1231">
        <w:r>
          <w:rPr>
            <w:color w:val="0000EE"/>
            <w:u w:val="single"/>
          </w:rPr>
          <w:t>Matthew 24:15</w:t>
        </w:r>
      </w:hyperlink>
      <w:hyperlink r:id="rId1225">
        <w:r>
          <w:rPr>
            <w:color w:val="0000EE"/>
            <w:u w:val="single"/>
          </w:rPr>
          <w:t>–</w:t>
        </w:r>
      </w:hyperlink>
      <w:hyperlink r:id="rId1231">
        <w:r>
          <w:rPr>
            <w:color w:val="0000EE"/>
            <w:u w:val="single"/>
          </w:rPr>
          <w:t>21</w:t>
        </w:r>
      </w:hyperlink>
      <w:r>
        <w:t xml:space="preserve">). It is clear in the passage that Jesus meant the destruction of Jerusalem in AD 70. The fall of Jerusalem to Roman legions was to be viewed as symbol of ongoing tribulation. Matthew himself makes an editorial comment in </w:t>
      </w:r>
      <w:hyperlink r:id="rId1232">
        <w:r>
          <w:rPr>
            <w:color w:val="0000EE"/>
            <w:u w:val="single"/>
          </w:rPr>
          <w:t>24:15</w:t>
        </w:r>
      </w:hyperlink>
      <w:r>
        <w:t xml:space="preserve">, saying "let the reader understand." This would have alerted his original readers to the fulfillment of Jesus’s prediction within their lifetimes. The parallel section in </w:t>
      </w:r>
      <w:hyperlink r:id="rId1233">
        <w:r>
          <w:rPr>
            <w:color w:val="0000EE"/>
            <w:u w:val="single"/>
          </w:rPr>
          <w:t>Luke 21:20</w:t>
        </w:r>
      </w:hyperlink>
      <w:hyperlink r:id="rId1225">
        <w:r>
          <w:rPr>
            <w:color w:val="0000EE"/>
            <w:u w:val="single"/>
          </w:rPr>
          <w:t>–</w:t>
        </w:r>
      </w:hyperlink>
      <w:hyperlink r:id="rId1233">
        <w:r>
          <w:rPr>
            <w:color w:val="0000EE"/>
            <w:u w:val="single"/>
          </w:rPr>
          <w:t>24</w:t>
        </w:r>
      </w:hyperlink>
      <w:r>
        <w:t xml:space="preserve"> makes it clear that non-Jewish people would rule for a long period after the destruction of Jewish Jerusalem. This is what happened after the fall of Jerusalem in AD 70.</w:t>
      </w:r>
    </w:p>
    <w:p>
      <w:pPr>
        <w:pStyle w:val="Heading3"/>
      </w:pPr>
      <w:r>
        <w:t>How Should Christians Respond to Tribulation?</w:t>
      </w:r>
    </w:p>
    <w:p>
      <w:r/>
      <w:r>
        <w:t xml:space="preserve">The New Testament warns believers to expect tribulation. The New Testament also defines appropriate responses to tribulation: </w:t>
      </w:r>
    </w:p>
    <w:p>
      <w:pPr>
        <w:pStyle w:val="ListBullet"/>
        <w:spacing w:line="240" w:lineRule="auto"/>
        <w:ind w:left="720"/>
      </w:pPr>
      <w:r/>
      <w:r>
        <w:t>Christians should rejoice in sufferings because of the good fruit. Tribulation produces perseverance and strength of character (</w:t>
      </w:r>
      <w:hyperlink r:id="rId1234">
        <w:r>
          <w:rPr>
            <w:color w:val="0000EE"/>
            <w:u w:val="single"/>
          </w:rPr>
          <w:t>Romans 5:3</w:t>
        </w:r>
      </w:hyperlink>
      <w:hyperlink r:id="rId1225">
        <w:r>
          <w:rPr>
            <w:color w:val="0000EE"/>
            <w:u w:val="single"/>
          </w:rPr>
          <w:t>–</w:t>
        </w:r>
      </w:hyperlink>
      <w:hyperlink r:id="rId1234">
        <w:r>
          <w:rPr>
            <w:color w:val="0000EE"/>
            <w:u w:val="single"/>
          </w:rPr>
          <w:t>4</w:t>
        </w:r>
      </w:hyperlink>
      <w:r>
        <w:t xml:space="preserve">). </w:t>
      </w:r>
    </w:p>
    <w:p>
      <w:pPr>
        <w:pStyle w:val="ListBullet"/>
        <w:spacing w:line="240" w:lineRule="auto"/>
        <w:ind w:left="720"/>
      </w:pPr>
      <w:r/>
      <w:r>
        <w:t>They should be patient because God comforts the faithful (</w:t>
      </w:r>
      <w:hyperlink r:id="rId1235">
        <w:r>
          <w:rPr>
            <w:color w:val="0000EE"/>
            <w:u w:val="single"/>
          </w:rPr>
          <w:t>Romans 12:12</w:t>
        </w:r>
      </w:hyperlink>
      <w:r>
        <w:t xml:space="preserve">; </w:t>
      </w:r>
      <w:hyperlink r:id="rId1236">
        <w:r>
          <w:rPr>
            <w:color w:val="0000EE"/>
            <w:u w:val="single"/>
          </w:rPr>
          <w:t>2 Corinthians 1:4</w:t>
        </w:r>
      </w:hyperlink>
      <w:r>
        <w:t xml:space="preserve">). </w:t>
      </w:r>
    </w:p>
    <w:p>
      <w:pPr>
        <w:pStyle w:val="ListBullet"/>
        <w:spacing w:line="240" w:lineRule="auto"/>
        <w:ind w:left="720"/>
      </w:pPr>
      <w:r/>
      <w:r>
        <w:t>They should understand that tribulation prepares believers for glory in eternity (</w:t>
      </w:r>
      <w:hyperlink r:id="rId1237">
        <w:r>
          <w:rPr>
            <w:color w:val="0000EE"/>
            <w:u w:val="single"/>
          </w:rPr>
          <w:t>2 Corinthians 4:17</w:t>
        </w:r>
      </w:hyperlink>
      <w:r>
        <w:t>).</w:t>
      </w:r>
    </w:p>
    <w:p>
      <w:r/>
      <w: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r/>
      <w:r>
        <w:t>Most Christians suffer oppression, rejection, trouble, and persecution. Because of this, the tribulation Jesus predicted is an ever-present reality. The severity of the tribulation may vary. Yet Christ’s promise remains true: "</w:t>
      </w:r>
      <w:r>
        <w:t>In the world you will have tribulation. But take courage; I have overcome the world!"</w:t>
      </w:r>
      <w:r>
        <w:t xml:space="preserve"> (</w:t>
      </w:r>
      <w:hyperlink r:id="rId1238">
        <w:r>
          <w:rPr>
            <w:color w:val="0000EE"/>
            <w:u w:val="single"/>
          </w:rPr>
          <w:t>John 16:33)</w:t>
        </w:r>
      </w:hyperlink>
      <w:r>
        <w:t xml:space="preserve">. </w:t>
      </w:r>
      <w:r>
        <w:rPr>
          <w:i/>
        </w:rPr>
        <w:t>See</w:t>
      </w:r>
      <w:r>
        <w:t xml:space="preserve"> </w:t>
      </w:r>
      <w:r>
        <w:t>Suffering</w:t>
      </w:r>
      <w:r>
        <w:t xml:space="preserve">; </w:t>
      </w:r>
      <w:r>
        <w:t>Eschatology</w:t>
      </w:r>
      <w:r>
        <w:t xml:space="preserve">; </w:t>
      </w:r>
      <w:r>
        <w:t>Persecution</w:t>
      </w:r>
      <w:r>
        <w:t>.</w:t>
      </w:r>
      <w:r/>
      <w:r/>
    </w:p>
    <w:p>
      <w:r/>
    </w:p>
    <w:p>
      <w:pPr>
        <w:pStyle w:val="Heading2"/>
      </w:pPr>
      <w:r>
        <w:t>Tribune</w:t>
      </w:r>
      <w:r/>
    </w:p>
    <w:p>
      <w:r/>
      <w:r>
        <w:t xml:space="preserve">A Roman military official who served as the commander of a cohort (1,000 men). In New Testament usage it designated the commander of the Roman garrison (military post) in Jerusalem (for example, </w:t>
      </w:r>
      <w:hyperlink r:id="rId1239">
        <w:r>
          <w:rPr>
            <w:color w:val="0000EE"/>
            <w:u w:val="single"/>
          </w:rPr>
          <w:t>Acts 21:31</w:t>
        </w:r>
      </w:hyperlink>
      <w:r>
        <w:t xml:space="preserve">; </w:t>
      </w:r>
      <w:hyperlink r:id="rId1240">
        <w:r>
          <w:rPr>
            <w:color w:val="0000EE"/>
            <w:u w:val="single"/>
          </w:rPr>
          <w:t>22:24</w:t>
        </w:r>
      </w:hyperlink>
      <w:r>
        <w:t xml:space="preserve">; </w:t>
      </w:r>
      <w:hyperlink r:id="rId1241">
        <w:r>
          <w:rPr>
            <w:color w:val="0000EE"/>
            <w:u w:val="single"/>
          </w:rPr>
          <w:t>23:10</w:t>
        </w:r>
      </w:hyperlink>
      <w:r>
        <w:t xml:space="preserve">; </w:t>
      </w:r>
      <w:hyperlink r:id="rId1242">
        <w:r>
          <w:rPr>
            <w:color w:val="0000EE"/>
            <w:u w:val="single"/>
          </w:rPr>
          <w:t>24:22</w:t>
        </w:r>
      </w:hyperlink>
      <w:r>
        <w:t>). Paul was placed under the tribune's protection after his arrest in Jerusalem (</w:t>
      </w:r>
      <w:hyperlink r:id="rId1243">
        <w:r>
          <w:rPr>
            <w:color w:val="0000EE"/>
            <w:u w:val="single"/>
          </w:rPr>
          <w:t>21:33</w:t>
        </w:r>
      </w:hyperlink>
      <w:r>
        <w:t>).</w:t>
      </w:r>
      <w:r/>
      <w:r/>
    </w:p>
    <w:p>
      <w:r/>
    </w:p>
    <w:p>
      <w:pPr>
        <w:pStyle w:val="Heading2"/>
      </w:pPr>
      <w:r>
        <w:t>Tributary, Tribute</w:t>
      </w:r>
      <w:r/>
    </w:p>
    <w:p>
      <w:r/>
      <w:r>
        <w:rPr>
          <w:i/>
        </w:rPr>
        <w:t>See</w:t>
      </w:r>
      <w:r>
        <w:t xml:space="preserve"> </w:t>
      </w:r>
      <w:r>
        <w:t>Tax, Taxation</w:t>
      </w:r>
      <w:r>
        <w:t>.</w:t>
      </w:r>
      <w:r/>
      <w:r/>
    </w:p>
    <w:p>
      <w:r/>
    </w:p>
    <w:p>
      <w:pPr>
        <w:pStyle w:val="Heading2"/>
      </w:pPr>
      <w:r>
        <w:t>Trichotomy</w:t>
      </w:r>
      <w:r/>
    </w:p>
    <w:p>
      <w:r/>
      <w:r>
        <w:t>The threefold division of human nature into body, soul, and spirit (</w:t>
      </w:r>
      <w:hyperlink r:id="rId1244">
        <w:r>
          <w:rPr>
            <w:color w:val="0000EE"/>
            <w:u w:val="single"/>
          </w:rPr>
          <w:t>1 Thes 5:23</w:t>
        </w:r>
      </w:hyperlink>
      <w:r>
        <w:t xml:space="preserve">). </w:t>
      </w:r>
      <w:r>
        <w:rPr>
          <w:i/>
        </w:rPr>
        <w:t>See</w:t>
      </w:r>
      <w:r>
        <w:t xml:space="preserve"> </w:t>
      </w:r>
      <w:r>
        <w:t>Man</w:t>
      </w:r>
      <w:r>
        <w:t>.</w:t>
      </w:r>
      <w:r/>
      <w:r/>
    </w:p>
    <w:p>
      <w:r/>
    </w:p>
    <w:p>
      <w:pPr>
        <w:pStyle w:val="Heading2"/>
      </w:pPr>
      <w:r>
        <w:t>Trigon</w:t>
      </w:r>
      <w:r/>
    </w:p>
    <w:p>
      <w:r/>
      <w:r>
        <w:t xml:space="preserve">A triangular-shaped harp mentioned in </w:t>
      </w:r>
      <w:hyperlink r:id="rId1245">
        <w:r>
          <w:rPr>
            <w:color w:val="0000EE"/>
            <w:u w:val="single"/>
          </w:rPr>
          <w:t>Daniel 3:5–15</w:t>
        </w:r>
      </w:hyperlink>
      <w:r>
        <w:t xml:space="preserve">. </w:t>
      </w:r>
      <w:r>
        <w:rPr>
          <w:i/>
        </w:rPr>
        <w:t>See</w:t>
      </w:r>
      <w:r>
        <w:t xml:space="preserve"> </w:t>
      </w:r>
      <w:r>
        <w:t>Musical Instruments (Sabcha)</w:t>
      </w:r>
      <w:r>
        <w:t>.</w:t>
      </w:r>
      <w:r/>
      <w:r/>
    </w:p>
    <w:p>
      <w:r/>
    </w:p>
    <w:p>
      <w:pPr>
        <w:pStyle w:val="Heading2"/>
      </w:pPr>
      <w:r>
        <w:t>Trinity</w:t>
      </w:r>
      <w:r/>
    </w:p>
    <w:p>
      <w:r/>
      <w:r>
        <w:t>The term designating the three members of the triune God: the Father, Son, and Holy Spirit.</w:t>
      </w:r>
    </w:p>
    <w:p>
      <w:r/>
      <w:r>
        <w:t xml:space="preserve">The Bible does not use the word "Trinity." Scholars created it to describe the three members of the Godhead. The Bible presents God as Father, Son, and Spirit. They are not three "gods," but three personas of the one true God (see, for example, </w:t>
      </w:r>
      <w:hyperlink r:id="rId1246">
        <w:r>
          <w:rPr>
            <w:color w:val="0000EE"/>
            <w:u w:val="single"/>
          </w:rPr>
          <w:t>Matthew 28:19</w:t>
        </w:r>
      </w:hyperlink>
      <w:r>
        <w:t xml:space="preserve">; </w:t>
      </w:r>
      <w:hyperlink r:id="rId1247">
        <w:r>
          <w:rPr>
            <w:color w:val="0000EE"/>
            <w:u w:val="single"/>
          </w:rPr>
          <w:t>1 Corinthians 16:23</w:t>
        </w:r>
      </w:hyperlink>
      <w:hyperlink r:id="rId1247">
        <w:r>
          <w:rPr>
            <w:color w:val="0000EE"/>
            <w:u w:val="single"/>
          </w:rPr>
          <w:t>–</w:t>
        </w:r>
      </w:hyperlink>
      <w:hyperlink r:id="rId1247">
        <w:r>
          <w:rPr>
            <w:color w:val="0000EE"/>
            <w:u w:val="single"/>
          </w:rPr>
          <w:t>24</w:t>
        </w:r>
      </w:hyperlink>
      <w:r>
        <w:t xml:space="preserve">; </w:t>
      </w:r>
      <w:hyperlink r:id="rId1248">
        <w:r>
          <w:rPr>
            <w:color w:val="0000EE"/>
            <w:u w:val="single"/>
          </w:rPr>
          <w:t>2 Corinthians 13:13</w:t>
        </w:r>
      </w:hyperlink>
      <w:r>
        <w:t xml:space="preserve">). </w:t>
      </w:r>
    </w:p>
    <w:p>
      <w:r/>
      <w:r>
        <w:rPr>
          <w:b/>
        </w:rPr>
        <w:t>The Father</w:t>
      </w:r>
      <w:r>
        <w:t xml:space="preserve"> is the source of creation, the giver of life, and the God of the universe (see </w:t>
      </w:r>
      <w:hyperlink r:id="rId1249">
        <w:r>
          <w:rPr>
            <w:color w:val="0000EE"/>
            <w:u w:val="single"/>
          </w:rPr>
          <w:t>John 5:26</w:t>
        </w:r>
      </w:hyperlink>
      <w:r>
        <w:t xml:space="preserve">; </w:t>
      </w:r>
      <w:hyperlink r:id="rId1250">
        <w:r>
          <w:rPr>
            <w:color w:val="0000EE"/>
            <w:u w:val="single"/>
          </w:rPr>
          <w:t>1 Corinthians 8:6</w:t>
        </w:r>
      </w:hyperlink>
      <w:r>
        <w:t xml:space="preserve">; </w:t>
      </w:r>
      <w:hyperlink r:id="rId1251">
        <w:r>
          <w:rPr>
            <w:color w:val="0000EE"/>
            <w:u w:val="single"/>
          </w:rPr>
          <w:t>Ephesians 3:14–15</w:t>
        </w:r>
      </w:hyperlink>
      <w:r>
        <w:t xml:space="preserve">). </w:t>
      </w:r>
    </w:p>
    <w:p>
      <w:r/>
      <w:r>
        <w:rPr>
          <w:b/>
        </w:rPr>
        <w:t>The Son</w:t>
      </w:r>
      <w:r>
        <w:t xml:space="preserve"> is the image of the invisible God. He is the exact representation of his being and nature. He is the Messiah-Redeemer (see </w:t>
      </w:r>
      <w:hyperlink r:id="rId1252">
        <w:r>
          <w:rPr>
            <w:color w:val="0000EE"/>
            <w:u w:val="single"/>
          </w:rPr>
          <w:t>Philippians 2:5</w:t>
        </w:r>
      </w:hyperlink>
      <w:hyperlink r:id="rId1252">
        <w:r>
          <w:rPr>
            <w:color w:val="0000EE"/>
            <w:u w:val="single"/>
          </w:rPr>
          <w:t>–</w:t>
        </w:r>
      </w:hyperlink>
      <w:hyperlink r:id="rId1252">
        <w:r>
          <w:rPr>
            <w:color w:val="0000EE"/>
            <w:u w:val="single"/>
          </w:rPr>
          <w:t>6</w:t>
        </w:r>
      </w:hyperlink>
      <w:r>
        <w:t xml:space="preserve">; </w:t>
      </w:r>
      <w:hyperlink r:id="rId1253">
        <w:r>
          <w:rPr>
            <w:color w:val="0000EE"/>
            <w:u w:val="single"/>
          </w:rPr>
          <w:t>Colossians 1:14</w:t>
        </w:r>
      </w:hyperlink>
      <w:hyperlink r:id="rId1253">
        <w:r>
          <w:rPr>
            <w:color w:val="0000EE"/>
            <w:u w:val="single"/>
          </w:rPr>
          <w:t>–</w:t>
        </w:r>
      </w:hyperlink>
      <w:hyperlink r:id="rId1253">
        <w:r>
          <w:rPr>
            <w:color w:val="0000EE"/>
            <w:u w:val="single"/>
          </w:rPr>
          <w:t>16</w:t>
        </w:r>
      </w:hyperlink>
      <w:r>
        <w:t xml:space="preserve">; </w:t>
      </w:r>
      <w:hyperlink r:id="rId1254">
        <w:r>
          <w:rPr>
            <w:color w:val="0000EE"/>
            <w:u w:val="single"/>
          </w:rPr>
          <w:t>Hebrews 1:1</w:t>
        </w:r>
      </w:hyperlink>
      <w:hyperlink r:id="rId1254">
        <w:r>
          <w:rPr>
            <w:color w:val="0000EE"/>
            <w:u w:val="single"/>
          </w:rPr>
          <w:t>–</w:t>
        </w:r>
      </w:hyperlink>
      <w:hyperlink r:id="rId1254">
        <w:r>
          <w:rPr>
            <w:color w:val="0000EE"/>
            <w:u w:val="single"/>
          </w:rPr>
          <w:t>3</w:t>
        </w:r>
      </w:hyperlink>
      <w:r>
        <w:t xml:space="preserve">). </w:t>
      </w:r>
    </w:p>
    <w:p>
      <w:r/>
      <w:r>
        <w:rPr>
          <w:b/>
        </w:rPr>
        <w:t>The Spirit</w:t>
      </w:r>
      <w:r>
        <w:t xml:space="preserve"> is God in action. The Spirit is God reaching and influencing people. The Spirit regenerates, infills, and guides them (see </w:t>
      </w:r>
      <w:hyperlink r:id="rId1255">
        <w:r>
          <w:rPr>
            <w:color w:val="0000EE"/>
            <w:u w:val="single"/>
          </w:rPr>
          <w:t>John 14:26</w:t>
        </w:r>
      </w:hyperlink>
      <w:r>
        <w:t xml:space="preserve">; </w:t>
      </w:r>
      <w:hyperlink r:id="rId1256">
        <w:r>
          <w:rPr>
            <w:color w:val="0000EE"/>
            <w:u w:val="single"/>
          </w:rPr>
          <w:t>15:26</w:t>
        </w:r>
      </w:hyperlink>
      <w:r>
        <w:t xml:space="preserve">; </w:t>
      </w:r>
      <w:hyperlink r:id="rId1257">
        <w:r>
          <w:rPr>
            <w:color w:val="0000EE"/>
            <w:u w:val="single"/>
          </w:rPr>
          <w:t>Galatians 4:6</w:t>
        </w:r>
      </w:hyperlink>
      <w:r>
        <w:t xml:space="preserve">; </w:t>
      </w:r>
      <w:hyperlink r:id="rId1258">
        <w:r>
          <w:rPr>
            <w:color w:val="0000EE"/>
            <w:u w:val="single"/>
          </w:rPr>
          <w:t>Ephesians 2:18</w:t>
        </w:r>
      </w:hyperlink>
      <w:r>
        <w:t xml:space="preserve">). </w:t>
      </w:r>
    </w:p>
    <w:p>
      <w:r/>
      <w:r>
        <w:t xml:space="preserve">They are a tri-unity. They inhabit and work together to fulfill the divine design in the universe (see </w:t>
      </w:r>
      <w:hyperlink r:id="rId1259">
        <w:r>
          <w:rPr>
            <w:color w:val="0000EE"/>
            <w:u w:val="single"/>
          </w:rPr>
          <w:t>John 16:13</w:t>
        </w:r>
      </w:hyperlink>
      <w:hyperlink r:id="rId1259">
        <w:r>
          <w:rPr>
            <w:color w:val="0000EE"/>
            <w:u w:val="single"/>
          </w:rPr>
          <w:t>–</w:t>
        </w:r>
      </w:hyperlink>
      <w:hyperlink r:id="rId1259">
        <w:r>
          <w:rPr>
            <w:color w:val="0000EE"/>
            <w:u w:val="single"/>
          </w:rPr>
          <w:t>15</w:t>
        </w:r>
      </w:hyperlink>
      <w:r>
        <w:t>).</w:t>
      </w:r>
    </w:p>
    <w:p>
      <w:r/>
      <w:r>
        <w:rPr>
          <w:i/>
        </w:rPr>
        <w:t>See also</w:t>
      </w:r>
      <w:r>
        <w:t xml:space="preserve"> </w:t>
      </w:r>
      <w:r>
        <w:t>God, Names of (Father)</w:t>
      </w:r>
      <w:r>
        <w:t xml:space="preserve">; </w:t>
      </w:r>
      <w:r>
        <w:t>Son of God</w:t>
      </w:r>
      <w:r>
        <w:t xml:space="preserve">; </w:t>
      </w:r>
      <w:r>
        <w:t>Spirit</w:t>
      </w:r>
      <w:r>
        <w:t>.</w:t>
      </w:r>
      <w:r/>
      <w:r/>
    </w:p>
    <w:p>
      <w:r/>
    </w:p>
    <w:p>
      <w:pPr>
        <w:pStyle w:val="Heading2"/>
      </w:pPr>
      <w:r>
        <w:t>Triumphal Entry</w:t>
      </w:r>
      <w:r/>
    </w:p>
    <w:p>
      <w:r/>
      <w:r>
        <w:t>A term that denotes Jesus Christ’s entry into Jerusalem, where the multitudes welcomed him and hailed him as Son of David, King of the Jews. Ironically, this event occurred just a few days prior to his betrayal, arrest, trial, and crucifixion.</w:t>
      </w:r>
    </w:p>
    <w:p>
      <w:r/>
      <w:r>
        <w:rPr>
          <w:i/>
        </w:rPr>
        <w:t>See also</w:t>
      </w:r>
      <w:r>
        <w:t xml:space="preserve"> </w:t>
      </w:r>
      <w:r>
        <w:t>Jesus Christ (The Final Days in Jerusalem)</w:t>
      </w:r>
      <w:r>
        <w:t>.</w:t>
      </w:r>
      <w:r/>
      <w:r/>
    </w:p>
    <w:p>
      <w:r/>
    </w:p>
    <w:p>
      <w:pPr>
        <w:pStyle w:val="Heading2"/>
      </w:pPr>
      <w:r>
        <w:t>Troas</w:t>
      </w:r>
      <w:r/>
    </w:p>
    <w:p>
      <w:r/>
      <w: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260">
        <w:r>
          <w:rPr>
            <w:color w:val="0000EE"/>
            <w:u w:val="single"/>
          </w:rPr>
          <w:t>Acts 16:9</w:t>
        </w:r>
      </w:hyperlink>
      <w:r>
        <w:t>).</w:t>
      </w:r>
    </w:p>
    <w:p>
      <w:pPr>
        <w:pStyle w:val="Heading3"/>
      </w:pPr>
      <w:r>
        <w:t>Early History</w:t>
      </w:r>
    </w:p>
    <w:p>
      <w:r/>
      <w: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t>Paul's Visits to Troas</w:t>
      </w:r>
    </w:p>
    <w:p>
      <w:r/>
      <w:r>
        <w:t>Troas was an important seaport during the time of Paul. This was because it was the easiest and shortest route from Asia to Europe.</w:t>
      </w:r>
    </w:p>
    <w:p>
      <w:r/>
      <w:r>
        <w:t xml:space="preserve">On the second missionary journey, Paul and Silas came to Troas. This was "after the Holy Spirit </w:t>
      </w:r>
      <w:r>
        <w:t>had prevented them from speaking the word in the province of Asia"</w:t>
      </w:r>
      <w:r>
        <w:t xml:space="preserve"> (</w:t>
      </w:r>
      <w:hyperlink r:id="rId876">
        <w:r>
          <w:rPr>
            <w:color w:val="0000EE"/>
            <w:u w:val="single"/>
          </w:rPr>
          <w:t>Acts 16:6</w:t>
        </w:r>
      </w:hyperlink>
      <w: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261">
        <w:r>
          <w:rPr>
            <w:color w:val="0000EE"/>
            <w:u w:val="single"/>
          </w:rPr>
          <w:t>11</w:t>
        </w:r>
      </w:hyperlink>
      <w:r>
        <w:t>).</w:t>
      </w:r>
    </w:p>
    <w:p>
      <w:r/>
      <w:r>
        <w:t>We know someone must have established a church in Troas. This is because of events described later. Paul finished his mission in Ephesus. Then he stayed and preached the gospel in Troas (</w:t>
      </w:r>
      <w:hyperlink r:id="rId1262">
        <w:r>
          <w:rPr>
            <w:color w:val="0000EE"/>
            <w:u w:val="single"/>
          </w:rPr>
          <w:t>2 Corinthians 2:12</w:t>
        </w:r>
      </w:hyperlink>
      <w: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612">
        <w:r>
          <w:rPr>
            <w:color w:val="0000EE"/>
            <w:u w:val="single"/>
          </w:rPr>
          <w:t>Acts 20:6–12</w:t>
        </w:r>
      </w:hyperlink>
      <w:r>
        <w:t xml:space="preserve">). </w:t>
      </w:r>
    </w:p>
    <w:p>
      <w:r/>
      <w:r>
        <w:t>Paul visited Troas again. It seems as though this was when they arrested him there. He left behind a cloak and papers. In his second letter to Timothy, Paul asks him to bring these items to him at his prison in Rome (</w:t>
      </w:r>
      <w:hyperlink r:id="rId1263">
        <w:r>
          <w:rPr>
            <w:color w:val="0000EE"/>
            <w:u w:val="single"/>
          </w:rPr>
          <w:t>2 Timothy 4:13</w:t>
        </w:r>
      </w:hyperlink>
      <w:r>
        <w:t>).</w:t>
      </w:r>
      <w:r/>
      <w:r/>
    </w:p>
    <w:p>
      <w:r/>
    </w:p>
    <w:p>
      <w:pPr>
        <w:pStyle w:val="Heading2"/>
      </w:pPr>
      <w:r>
        <w:t>Trogyllium</w:t>
      </w:r>
      <w:r/>
    </w:p>
    <w:p>
      <w:r/>
      <w:r>
        <w:t xml:space="preserve">Trogyllium is a rocky area in the sea between the island of Samos and the city of Miletus. In </w:t>
      </w:r>
      <w:hyperlink r:id="rId1264">
        <w:r>
          <w:rPr>
            <w:color w:val="0000EE"/>
            <w:u w:val="single"/>
          </w:rPr>
          <w:t>Acts 20:15</w:t>
        </w:r>
      </w:hyperlink>
      <w: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r/>
      <w:r>
        <w:t>However, most scholars who study ancient Bible manuscripts believe the phrase "after remaining at Trogyllium" (which appears in the King James Version) was added to the Bible text later and was not part of the original writing.</w:t>
      </w:r>
      <w:r/>
      <w:r/>
    </w:p>
    <w:p>
      <w:r/>
    </w:p>
    <w:p>
      <w:pPr>
        <w:pStyle w:val="Heading2"/>
      </w:pPr>
      <w:r>
        <w:t>Trophimus</w:t>
      </w:r>
      <w:r/>
    </w:p>
    <w:p>
      <w:r/>
      <w:r>
        <w:t>A Christian from the province of Asia. He accompanied Paul on his final trip to Jerusalem (</w:t>
      </w:r>
      <w:hyperlink r:id="rId865">
        <w:r>
          <w:rPr>
            <w:color w:val="0000EE"/>
            <w:u w:val="single"/>
          </w:rPr>
          <w:t>Acts 20:4</w:t>
        </w:r>
      </w:hyperlink>
      <w:r>
        <w:t>). Some Jews had seen Trophimus the Ephesian with Paul in Jerusalem. They assumed that Paul brought him into the temple. Since Trophimus was not a Jew, they accused him of defiling the temple (</w:t>
      </w:r>
      <w:hyperlink r:id="rId1265">
        <w:r>
          <w:rPr>
            <w:color w:val="0000EE"/>
            <w:u w:val="single"/>
          </w:rPr>
          <w:t>21:28–29</w:t>
        </w:r>
      </w:hyperlink>
      <w:r>
        <w:t xml:space="preserve">). This false accusation became the excuse to arrest and imprison Paul. </w:t>
      </w:r>
    </w:p>
    <w:p>
      <w:r/>
      <w: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266">
        <w:r>
          <w:rPr>
            <w:color w:val="0000EE"/>
            <w:u w:val="single"/>
          </w:rPr>
          <w:t>2 Corinthians 8:16–24</w:t>
        </w:r>
      </w:hyperlink>
      <w:r>
        <w:t xml:space="preserve">). According to </w:t>
      </w:r>
      <w:hyperlink r:id="rId1267">
        <w:r>
          <w:rPr>
            <w:color w:val="0000EE"/>
            <w:u w:val="single"/>
          </w:rPr>
          <w:t>2 Timothy 4:20</w:t>
        </w:r>
      </w:hyperlink>
      <w:r>
        <w:t>, Trophimus accompanied Paul before his final imprisonment in Rome. But then Trophimus stayed at Miletus because of an illness. Tradition suggests that Emperor Nero ordered Trophimus to be killed by cutting off his head.</w:t>
      </w:r>
      <w:r/>
      <w:r/>
    </w:p>
    <w:p>
      <w:r/>
    </w:p>
    <w:p>
      <w:pPr>
        <w:pStyle w:val="Heading2"/>
      </w:pPr>
      <w:r>
        <w:t>Trumpet</w:t>
      </w:r>
      <w:r/>
    </w:p>
    <w:p>
      <w:r/>
      <w:r>
        <w:rPr>
          <w:i/>
        </w:rPr>
        <w:t>See</w:t>
      </w:r>
      <w:r>
        <w:t xml:space="preserve"> </w:t>
      </w:r>
      <w:r>
        <w:t>Musical Instruments (Hatzotzrot)</w:t>
      </w:r>
      <w:r>
        <w:t>.</w:t>
      </w:r>
      <w:r/>
      <w:r/>
    </w:p>
    <w:p>
      <w:r/>
    </w:p>
    <w:p>
      <w:pPr>
        <w:pStyle w:val="Heading2"/>
      </w:pPr>
      <w:r>
        <w:t>Truth</w:t>
      </w:r>
      <w:r/>
    </w:p>
    <w:p>
      <w:r/>
      <w:r>
        <w:t>That which is real and verifiable by experience.</w:t>
      </w:r>
    </w:p>
    <w:p>
      <w:r/>
      <w:r>
        <w:t>In Scripture, truth is a very important concept because God is the God of all truth (</w:t>
      </w:r>
      <w:hyperlink r:id="rId1268">
        <w:r>
          <w:rPr>
            <w:color w:val="0000EE"/>
            <w:u w:val="single"/>
          </w:rPr>
          <w:t>Pss 31:5</w:t>
        </w:r>
      </w:hyperlink>
      <w:r>
        <w:t xml:space="preserve">; </w:t>
      </w:r>
      <w:hyperlink r:id="rId1269">
        <w:r>
          <w:rPr>
            <w:color w:val="0000EE"/>
            <w:u w:val="single"/>
          </w:rPr>
          <w:t>108:4</w:t>
        </w:r>
      </w:hyperlink>
      <w:r>
        <w:t xml:space="preserve">; </w:t>
      </w:r>
      <w:hyperlink r:id="rId1270">
        <w:r>
          <w:rPr>
            <w:color w:val="0000EE"/>
            <w:u w:val="single"/>
          </w:rPr>
          <w:t>146:6</w:t>
        </w:r>
      </w:hyperlink>
      <w:r>
        <w:t>), who speaks and judges truly (</w:t>
      </w:r>
      <w:hyperlink r:id="rId1271">
        <w:r>
          <w:rPr>
            <w:color w:val="0000EE"/>
            <w:u w:val="single"/>
          </w:rPr>
          <w:t>57:3</w:t>
        </w:r>
      </w:hyperlink>
      <w:r>
        <w:t xml:space="preserve">; </w:t>
      </w:r>
      <w:hyperlink r:id="rId1272">
        <w:r>
          <w:rPr>
            <w:color w:val="0000EE"/>
            <w:u w:val="single"/>
          </w:rPr>
          <w:t>96:13</w:t>
        </w:r>
      </w:hyperlink>
      <w:r>
        <w:t>). He is the real source and cause of the whole universe. Scripture also focuses on the revealed truth in the gospel of God’s redeeming grace through Christ. This is the truth Christ and the apostles proclaimed (</w:t>
      </w:r>
      <w:hyperlink r:id="rId1273">
        <w:r>
          <w:rPr>
            <w:color w:val="0000EE"/>
            <w:u w:val="single"/>
          </w:rPr>
          <w:t>Jn 8:44–46</w:t>
        </w:r>
      </w:hyperlink>
      <w:r>
        <w:t xml:space="preserve">; </w:t>
      </w:r>
      <w:hyperlink r:id="rId1274">
        <w:r>
          <w:rPr>
            <w:color w:val="0000EE"/>
            <w:u w:val="single"/>
          </w:rPr>
          <w:t>18:37</w:t>
        </w:r>
      </w:hyperlink>
      <w:r>
        <w:t xml:space="preserve">; </w:t>
      </w:r>
      <w:hyperlink r:id="rId1275">
        <w:r>
          <w:rPr>
            <w:color w:val="0000EE"/>
            <w:u w:val="single"/>
          </w:rPr>
          <w:t>Rom 9:1</w:t>
        </w:r>
      </w:hyperlink>
      <w:r>
        <w:t xml:space="preserve">; </w:t>
      </w:r>
      <w:hyperlink r:id="rId1276">
        <w:r>
          <w:rPr>
            <w:color w:val="0000EE"/>
            <w:u w:val="single"/>
          </w:rPr>
          <w:t>2 Cor 4:2</w:t>
        </w:r>
      </w:hyperlink>
      <w:r>
        <w:t>), which was foreshadowed in the OT (</w:t>
      </w:r>
      <w:hyperlink r:id="rId1277">
        <w:r>
          <w:rPr>
            <w:color w:val="0000EE"/>
            <w:u w:val="single"/>
          </w:rPr>
          <w:t>1 Pt 1:10–12</w:t>
        </w:r>
      </w:hyperlink>
      <w:r>
        <w:t>), and witnessed to by the Holy Spirit (</w:t>
      </w:r>
      <w:hyperlink r:id="rId1278">
        <w:r>
          <w:rPr>
            <w:color w:val="0000EE"/>
            <w:u w:val="single"/>
          </w:rPr>
          <w:t>Jn 16:13</w:t>
        </w:r>
      </w:hyperlink>
      <w:r>
        <w:t>). The OT teaching was never false, but it was shadowy and incomplete in comparison with the revealed truth of the NT. So Christ brought spiritual reality (</w:t>
      </w:r>
      <w:hyperlink r:id="rId1279">
        <w:r>
          <w:rPr>
            <w:color w:val="0000EE"/>
            <w:u w:val="single"/>
          </w:rPr>
          <w:t>Jn 1:17</w:t>
        </w:r>
      </w:hyperlink>
      <w:r>
        <w:t>), and the Holy Spirit leads believers into the experience of all that is real in Christ (</w:t>
      </w:r>
      <w:hyperlink r:id="rId1278">
        <w:r>
          <w:rPr>
            <w:color w:val="0000EE"/>
            <w:u w:val="single"/>
          </w:rPr>
          <w:t>16:13</w:t>
        </w:r>
      </w:hyperlink>
      <w:r>
        <w:t>).</w:t>
      </w:r>
    </w:p>
    <w:p>
      <w:r/>
      <w:r>
        <w:t>Christ is the truth because, being God, his words carry divine authority. They are truth and life (</w:t>
      </w:r>
      <w:hyperlink r:id="rId1280">
        <w:r>
          <w:rPr>
            <w:color w:val="0000EE"/>
            <w:u w:val="single"/>
          </w:rPr>
          <w:t>Jn 6:63</w:t>
        </w:r>
      </w:hyperlink>
      <w:r>
        <w:t>). In addition, the life of Christ epitomized truthfulness and utter reliability. When people live in obedience to the truth, they themselves are true and reliable. Scripture calls upon people to “do the truth” (</w:t>
      </w:r>
      <w:hyperlink r:id="rId1281">
        <w:r>
          <w:rPr>
            <w:color w:val="0000EE"/>
            <w:u w:val="single"/>
          </w:rPr>
          <w:t>Jn 3:21</w:t>
        </w:r>
      </w:hyperlink>
      <w:r>
        <w:t>, kjv). Those who have experienced God’s reality in Christ know, by experience, that Christ is the way, the truth, and the life (</w:t>
      </w:r>
      <w:hyperlink r:id="rId694">
        <w:r>
          <w:rPr>
            <w:color w:val="0000EE"/>
            <w:u w:val="single"/>
          </w:rPr>
          <w:t>Jn 14:6</w:t>
        </w:r>
      </w:hyperlink>
      <w:r>
        <w:t>).</w:t>
      </w:r>
      <w:r/>
      <w:r/>
    </w:p>
    <w:p>
      <w:r/>
    </w:p>
    <w:p>
      <w:pPr>
        <w:pStyle w:val="Heading2"/>
      </w:pPr>
      <w:r>
        <w:t>Tryphaena, Tryphena</w:t>
      </w:r>
      <w:r/>
    </w:p>
    <w:p>
      <w:r/>
      <w:r>
        <w:t>A Christian woman of Rome. Along with Tryphosa, Paul called her one of the women “</w:t>
      </w:r>
      <w:r>
        <w:t>who have worked hard in the Lord</w:t>
      </w:r>
      <w:r>
        <w:t>” (</w:t>
      </w:r>
      <w:hyperlink r:id="rId1282">
        <w:r>
          <w:rPr>
            <w:color w:val="0000EE"/>
            <w:u w:val="single"/>
          </w:rPr>
          <w:t>Romans 16:12</w:t>
        </w:r>
      </w:hyperlink>
      <w:r>
        <w:t>). These two women may have been sisters. Or, they may have both served as leaders (called deaconesses) in the church.</w:t>
      </w:r>
    </w:p>
    <w:p>
      <w:r/>
      <w:r>
        <w:rPr>
          <w:i/>
        </w:rPr>
        <w:t>See also</w:t>
      </w:r>
      <w:r>
        <w:t xml:space="preserve"> </w:t>
      </w:r>
      <w:r>
        <w:t>Deacon, Deaconess</w:t>
      </w:r>
      <w:r>
        <w:t>.</w:t>
      </w:r>
      <w:r/>
      <w:r/>
    </w:p>
    <w:p>
      <w:r/>
    </w:p>
    <w:p>
      <w:pPr>
        <w:pStyle w:val="Heading2"/>
      </w:pPr>
      <w:r>
        <w:t>Tryphosa</w:t>
      </w:r>
      <w:r/>
    </w:p>
    <w:p>
      <w:r/>
      <w:r>
        <w:t xml:space="preserve">A Christian woman of Rome. Along with Tryphena, Paul called her one of the “women </w:t>
      </w:r>
      <w:r>
        <w:t>who have worked hard in the Lord</w:t>
      </w:r>
      <w:r>
        <w:t>” (</w:t>
      </w:r>
      <w:hyperlink r:id="rId1282">
        <w:r>
          <w:rPr>
            <w:color w:val="0000EE"/>
            <w:u w:val="single"/>
          </w:rPr>
          <w:t>Romans 16:12</w:t>
        </w:r>
      </w:hyperlink>
      <w:r>
        <w:t>). These two women may have been sisters. Or, they may have both served as leaders in the church (called deaconesses).</w:t>
      </w:r>
    </w:p>
    <w:p>
      <w:r/>
      <w:r>
        <w:rPr>
          <w:i/>
        </w:rPr>
        <w:t>See also</w:t>
      </w:r>
      <w:r>
        <w:t xml:space="preserve"> </w:t>
      </w:r>
      <w:r>
        <w:t>Deacon, Deaconess</w:t>
      </w:r>
      <w:r>
        <w:t>.</w:t>
      </w:r>
      <w:r/>
      <w:r/>
    </w:p>
    <w:p>
      <w:r/>
    </w:p>
    <w:p>
      <w:pPr>
        <w:pStyle w:val="Heading2"/>
      </w:pPr>
      <w:r>
        <w:t>Tubal</w:t>
      </w:r>
      <w:r/>
    </w:p>
    <w:p>
      <w:r/>
      <w:r>
        <w:t>Fifth of the listed sons of Japheth in the table of nations (</w:t>
      </w:r>
      <w:hyperlink r:id="rId922">
        <w:r>
          <w:rPr>
            <w:color w:val="0000EE"/>
            <w:u w:val="single"/>
          </w:rPr>
          <w:t>Gn 10:2</w:t>
        </w:r>
      </w:hyperlink>
      <w:r>
        <w:t xml:space="preserve">; </w:t>
      </w:r>
      <w:hyperlink r:id="rId923">
        <w:r>
          <w:rPr>
            <w:color w:val="0000EE"/>
            <w:u w:val="single"/>
          </w:rPr>
          <w:t>1 Chr 1:5</w:t>
        </w:r>
      </w:hyperlink>
      <w:r>
        <w:t>). Tubal later gained significance in the prophetic writings of Isaiah and Ezekiel as one of the nations that would be judged for threatening God’s people (</w:t>
      </w:r>
      <w:hyperlink r:id="rId1283">
        <w:r>
          <w:rPr>
            <w:color w:val="0000EE"/>
            <w:u w:val="single"/>
          </w:rPr>
          <w:t>Is 66:19</w:t>
        </w:r>
      </w:hyperlink>
      <w:r>
        <w:t xml:space="preserve">; </w:t>
      </w:r>
      <w:hyperlink r:id="rId1284">
        <w:r>
          <w:rPr>
            <w:color w:val="0000EE"/>
            <w:u w:val="single"/>
          </w:rPr>
          <w:t>Ez 27:13</w:t>
        </w:r>
      </w:hyperlink>
      <w:r>
        <w:t xml:space="preserve">; </w:t>
      </w:r>
      <w:hyperlink r:id="rId1285">
        <w:r>
          <w:rPr>
            <w:color w:val="0000EE"/>
            <w:u w:val="single"/>
          </w:rPr>
          <w:t>32:26</w:t>
        </w:r>
      </w:hyperlink>
      <w:r>
        <w:t xml:space="preserve">; </w:t>
      </w:r>
      <w:hyperlink r:id="rId1286">
        <w:r>
          <w:rPr>
            <w:color w:val="0000EE"/>
            <w:u w:val="single"/>
          </w:rPr>
          <w:t>38:2–3</w:t>
        </w:r>
      </w:hyperlink>
      <w:r>
        <w:t xml:space="preserve">; </w:t>
      </w:r>
      <w:hyperlink r:id="rId1287">
        <w:r>
          <w:rPr>
            <w:color w:val="0000EE"/>
            <w:u w:val="single"/>
          </w:rPr>
          <w:t>39:1</w:t>
        </w:r>
      </w:hyperlink>
      <w:r>
        <w:t>). Tubal is typically mentioned with Javan and Meshech as either nations of the north or nations of the coastlands (</w:t>
      </w:r>
      <w:hyperlink r:id="rId1283">
        <w:r>
          <w:rPr>
            <w:color w:val="0000EE"/>
            <w:u w:val="single"/>
          </w:rPr>
          <w:t>Is 66:19</w:t>
        </w:r>
      </w:hyperlink>
      <w:r>
        <w:t xml:space="preserve">; </w:t>
      </w:r>
      <w:hyperlink r:id="rId1288">
        <w:r>
          <w:rPr>
            <w:color w:val="0000EE"/>
            <w:u w:val="single"/>
          </w:rPr>
          <w:t>Ez 38:2</w:t>
        </w:r>
      </w:hyperlink>
      <w:r>
        <w:t>). The fact that Tubal traded with Tyre (</w:t>
      </w:r>
      <w:hyperlink r:id="rId1284">
        <w:r>
          <w:rPr>
            <w:color w:val="0000EE"/>
            <w:u w:val="single"/>
          </w:rPr>
          <w:t>Ez 27:13</w:t>
        </w:r>
      </w:hyperlink>
      <w: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
    </w:p>
    <w:p>
      <w:r/>
    </w:p>
    <w:p>
      <w:pPr>
        <w:pStyle w:val="Heading2"/>
      </w:pPr>
      <w:r>
        <w:t>Tubal-Cain</w:t>
      </w:r>
      <w:r/>
    </w:p>
    <w:p>
      <w:r/>
      <w:r>
        <w:t>Son of Lamech by his wife Zillah (</w:t>
      </w:r>
      <w:hyperlink r:id="rId1289">
        <w:r>
          <w:rPr>
            <w:color w:val="0000EE"/>
            <w:u w:val="single"/>
          </w:rPr>
          <w:t>Gn 4:22</w:t>
        </w:r>
      </w:hyperlink>
      <w:r>
        <w:t xml:space="preserve">). He was “a forger of all instruments of bronze and iron.” Though the text does not claim that he was the first or the “father” of all ironworkers, many scholars think that the text originally paralleled verses </w:t>
      </w:r>
      <w:hyperlink r:id="rId1290">
        <w:r>
          <w:rPr>
            <w:color w:val="0000EE"/>
            <w:u w:val="single"/>
          </w:rPr>
          <w:t>20</w:t>
        </w:r>
      </w:hyperlink>
      <w:r>
        <w:t xml:space="preserve"> and </w:t>
      </w:r>
      <w:hyperlink r:id="rId1291">
        <w:r>
          <w:rPr>
            <w:color w:val="0000EE"/>
            <w:u w:val="single"/>
          </w:rPr>
          <w:t>21</w:t>
        </w:r>
      </w:hyperlink>
      <w:r>
        <w:t xml:space="preserve"> to imply that he was the first.</w:t>
      </w:r>
      <w:r/>
      <w:r/>
    </w:p>
    <w:p>
      <w:r/>
    </w:p>
    <w:p>
      <w:pPr>
        <w:pStyle w:val="Heading2"/>
      </w:pPr>
      <w:r>
        <w:t>Tulip</w:t>
      </w:r>
      <w:r/>
    </w:p>
    <w:p>
      <w:r/>
      <w:r>
        <w:t xml:space="preserve">A tulip is a flowering plant that grows from a bulb. Several types of tulips are native to Asia. The rose of Sharon mentioned in </w:t>
      </w:r>
      <w:hyperlink r:id="rId1292">
        <w:r>
          <w:rPr>
            <w:color w:val="0000EE"/>
            <w:u w:val="single"/>
          </w:rPr>
          <w:t>Song of Solomon 2:1</w:t>
        </w:r>
      </w:hyperlink>
      <w:r>
        <w:t xml:space="preserve"> may be the mountain tulip (</w:t>
      </w:r>
      <w:r>
        <w:rPr>
          <w:i/>
        </w:rPr>
        <w:t>Tulipa montana</w:t>
      </w:r>
      <w:r>
        <w:t>) or the closely related Sharon tulip (</w:t>
      </w:r>
      <w:r>
        <w:rPr>
          <w:i/>
        </w:rPr>
        <w:t>Tulipa</w:t>
      </w:r>
      <w:r>
        <w:t xml:space="preserve"> </w:t>
      </w:r>
      <w:r>
        <w:rPr>
          <w:i/>
        </w:rPr>
        <w:t>sharonensis</w:t>
      </w:r>
      <w:r>
        <w:t>).</w:t>
      </w:r>
    </w:p>
    <w:p>
      <w:r/>
      <w:r>
        <w:t>The mountain tulip is an attractive plant with leaves that often have wavy edges. This species commonly grows in the mountainous regions of Syria, Lebanon, and the Anti-Lebanon. As its name suggests, it primarily grows in mountain areas.</w:t>
      </w:r>
    </w:p>
    <w:p>
      <w:r/>
      <w:r>
        <w:t>The Sharon tulip grows in sandy places on the Sharon coastal plains.</w:t>
      </w:r>
      <w:r/>
      <w:r/>
    </w:p>
    <w:p>
      <w:r/>
    </w:p>
    <w:p>
      <w:pPr>
        <w:pStyle w:val="Heading2"/>
      </w:pPr>
      <w:r>
        <w:t>Tumbleweed</w:t>
      </w:r>
      <w:r/>
    </w:p>
    <w:p>
      <w:r/>
      <w:r>
        <w:t xml:space="preserve">A tumbleweed is a dry, round plant that rolls across the ground when blown by the wind. The "tumbleweed" mentioned in </w:t>
      </w:r>
      <w:hyperlink r:id="rId1293">
        <w:r>
          <w:rPr>
            <w:color w:val="0000EE"/>
            <w:u w:val="single"/>
          </w:rPr>
          <w:t>Psalm 83:13</w:t>
        </w:r>
      </w:hyperlink>
      <w:r>
        <w:t xml:space="preserve"> and </w:t>
      </w:r>
      <w:hyperlink r:id="rId1294">
        <w:r>
          <w:rPr>
            <w:color w:val="0000EE"/>
            <w:u w:val="single"/>
          </w:rPr>
          <w:t>Isaiah 17:13</w:t>
        </w:r>
      </w:hyperlink>
      <w:r>
        <w:t xml:space="preserve"> likely refer to the Palestinian tumbleweed (</w:t>
      </w:r>
      <w:r>
        <w:rPr>
          <w:i/>
        </w:rPr>
        <w:t>Gundelia tournefortii</w:t>
      </w:r>
      <w:r>
        <w:t>). This plant belongs to the thistle family. It is a prickly herb that contains a milky juice. When it dries, it breaks off and rolls across the land, often gathering in large piles in low areas.</w:t>
      </w:r>
      <w:r/>
      <w:r/>
    </w:p>
    <w:p>
      <w:r/>
    </w:p>
    <w:p>
      <w:pPr>
        <w:pStyle w:val="Heading2"/>
      </w:pPr>
      <w:r>
        <w:t>Tumor</w:t>
      </w:r>
      <w:r/>
    </w:p>
    <w:p>
      <w:r/>
      <w:r>
        <w:t xml:space="preserve">Abnormal swelling or growth in any part of the body. The term notably appears in </w:t>
      </w:r>
      <w:hyperlink r:id="rId1295">
        <w:r>
          <w:rPr>
            <w:color w:val="0000EE"/>
            <w:u w:val="single"/>
          </w:rPr>
          <w:t>1 Samuel 5–6</w:t>
        </w:r>
      </w:hyperlink>
      <w:r>
        <w:t>. The Philistines took the ark of God from Israel. Soon after, a deadly and painful disease spread through the Philistine city where they kept it. The disease was associated with the presence of rats (</w:t>
      </w:r>
      <w:hyperlink r:id="rId1296">
        <w:r>
          <w:rPr>
            <w:color w:val="0000EE"/>
            <w:u w:val="single"/>
          </w:rPr>
          <w:t>1 Samuel 6:4–5</w:t>
        </w:r>
      </w:hyperlink>
      <w:r>
        <w:t xml:space="preserve">). The signs of this disease match what we now call the bubonic plague. </w:t>
      </w:r>
    </w:p>
    <w:p>
      <w:r/>
      <w:r>
        <w:t xml:space="preserve">In bubonic plague, the fleas of the rat transmit the bacteria </w:t>
      </w:r>
      <w:r>
        <w:rPr>
          <w:i/>
        </w:rPr>
        <w:t>Yersinia pestis</w:t>
      </w:r>
      <w: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97">
        <w:r>
          <w:rPr>
            <w:color w:val="0000EE"/>
            <w:u w:val="single"/>
          </w:rPr>
          <w:t>1 Samuel 6:11, 17–18</w:t>
        </w:r>
      </w:hyperlink>
      <w:r>
        <w:t>).</w:t>
      </w:r>
    </w:p>
    <w:p>
      <w:r/>
      <w:r>
        <w:rPr>
          <w:i/>
        </w:rPr>
        <w:t>See also</w:t>
      </w:r>
      <w:r>
        <w:t xml:space="preserve"> </w:t>
      </w:r>
      <w:r>
        <w:t>Medicine and Medical Practice</w:t>
      </w:r>
      <w:r>
        <w:t>.</w:t>
      </w:r>
      <w:r/>
      <w:r/>
    </w:p>
    <w:p>
      <w:r/>
    </w:p>
    <w:p>
      <w:pPr>
        <w:pStyle w:val="Heading2"/>
      </w:pPr>
      <w:r>
        <w:t>Tunic</w:t>
      </w:r>
      <w:r/>
    </w:p>
    <w:p>
      <w:r/>
      <w:r>
        <w:rPr>
          <w:i/>
        </w:rPr>
        <w:t>See</w:t>
      </w:r>
      <w:r>
        <w:t xml:space="preserve"> </w:t>
      </w:r>
      <w:r>
        <w:t>Clothing</w:t>
      </w:r>
      <w:r>
        <w:t>.</w:t>
      </w:r>
      <w:r/>
      <w:r/>
    </w:p>
    <w:p>
      <w:r/>
    </w:p>
    <w:p>
      <w:pPr>
        <w:pStyle w:val="Heading2"/>
      </w:pPr>
      <w:r>
        <w:t>Turtledove</w:t>
      </w:r>
      <w:r/>
    </w:p>
    <w:p>
      <w:r/>
      <w:r>
        <w:t>A turtledove is a type of small wild pigeon. Turtledoves are known for their gentle cooing sound. In the Bible, they were often offered as sacrifices, especially by people who could not afford larger animals (</w:t>
      </w:r>
      <w:hyperlink r:id="rId1298">
        <w:r>
          <w:rPr>
            <w:color w:val="0000EE"/>
            <w:u w:val="single"/>
          </w:rPr>
          <w:t>Leviticus 5:7</w:t>
        </w:r>
      </w:hyperlink>
      <w:r>
        <w:t>).</w:t>
      </w:r>
    </w:p>
    <w:p>
      <w:r/>
      <w:r>
        <w:rPr>
          <w:i/>
        </w:rPr>
        <w:t>See</w:t>
      </w:r>
      <w:r>
        <w:t xml:space="preserve"> </w:t>
      </w:r>
      <w:r>
        <w:t>Pigeon</w:t>
      </w:r>
      <w:r>
        <w:t>.</w:t>
      </w:r>
      <w:r/>
      <w:r/>
    </w:p>
    <w:p>
      <w:r/>
    </w:p>
    <w:p>
      <w:pPr>
        <w:pStyle w:val="Heading2"/>
      </w:pPr>
      <w:r>
        <w:t>Twin Brothers</w:t>
      </w:r>
      <w:r/>
    </w:p>
    <w:p>
      <w:r/>
      <w:r>
        <w:t>The twin sons of Zeus in Greek mythology, also known as Castor and Pollux or the Dioscuri. Paul sailed from Malta to Rome on a ship that had these twin brothers as its figurehead (</w:t>
      </w:r>
      <w:hyperlink r:id="rId1299">
        <w:r>
          <w:rPr>
            <w:color w:val="0000EE"/>
            <w:u w:val="single"/>
          </w:rPr>
          <w:t>Acts 28:11</w:t>
        </w:r>
      </w:hyperlink>
      <w:r>
        <w:t xml:space="preserve">). </w:t>
      </w:r>
    </w:p>
    <w:p>
      <w:r/>
      <w:r>
        <w:rPr>
          <w:i/>
        </w:rPr>
        <w:t>See</w:t>
      </w:r>
      <w:r>
        <w:t xml:space="preserve"> </w:t>
      </w:r>
      <w:r>
        <w:t>Dioscuri</w:t>
      </w:r>
      <w:r>
        <w:t>.</w:t>
      </w:r>
      <w:r/>
      <w:r/>
    </w:p>
    <w:p>
      <w:r/>
    </w:p>
    <w:p>
      <w:pPr>
        <w:pStyle w:val="Heading2"/>
      </w:pPr>
      <w:r>
        <w:t>Tychicus</w:t>
      </w:r>
      <w:r/>
    </w:p>
    <w:p>
      <w:r/>
      <w:r>
        <w:t>One of the believers who accompanied Paul in his trip to collect and deliver the offering for the Jerusalem church (</w:t>
      </w:r>
      <w:hyperlink r:id="rId865">
        <w:r>
          <w:rPr>
            <w:color w:val="0000EE"/>
            <w:u w:val="single"/>
          </w:rPr>
          <w:t>Acts 20:4</w:t>
        </w:r>
      </w:hyperlink>
      <w:r>
        <w:t xml:space="preserve">). Since he is often mentioned with Trophimus of Ephesus, Tychicus was likely also a native of that city. </w:t>
      </w:r>
    </w:p>
    <w:p>
      <w:r/>
      <w:r>
        <w:t>Tychicus delivered Paul’s letter to Ephesus (</w:t>
      </w:r>
      <w:hyperlink r:id="rId1300">
        <w:r>
          <w:rPr>
            <w:color w:val="0000EE"/>
            <w:u w:val="single"/>
          </w:rPr>
          <w:t>Ephesians 6:21</w:t>
        </w:r>
      </w:hyperlink>
      <w:r>
        <w:t>) as well as Paul’s letters to Philemon and the Colossians (</w:t>
      </w:r>
      <w:hyperlink r:id="rId1301">
        <w:r>
          <w:rPr>
            <w:color w:val="0000EE"/>
            <w:u w:val="single"/>
          </w:rPr>
          <w:t>Colossians 4:7</w:t>
        </w:r>
      </w:hyperlink>
      <w:r>
        <w:t>). Most believe that he was also one of the two Christians (with Trophimus) who accompanied Titus in the delivery of 2 Corinthians (</w:t>
      </w:r>
      <w:hyperlink r:id="rId1266">
        <w:r>
          <w:rPr>
            <w:color w:val="0000EE"/>
            <w:u w:val="single"/>
          </w:rPr>
          <w:t>2 Corinthians 8:16–24</w:t>
        </w:r>
      </w:hyperlink>
      <w:r>
        <w:t xml:space="preserve">). </w:t>
      </w:r>
    </w:p>
    <w:p>
      <w:r/>
      <w:r>
        <w:t>Paul mentioned Tychicus twice in his later letters, first sending him to Crete to be with Titus (</w:t>
      </w:r>
      <w:hyperlink r:id="rId973">
        <w:r>
          <w:rPr>
            <w:color w:val="0000EE"/>
            <w:u w:val="single"/>
          </w:rPr>
          <w:t>Titus 3:12</w:t>
        </w:r>
      </w:hyperlink>
      <w:r>
        <w:t>). Later he mentioned to Timothy that he had sent Tychicus to Ephesus (</w:t>
      </w:r>
      <w:hyperlink r:id="rId1302">
        <w:r>
          <w:rPr>
            <w:color w:val="0000EE"/>
            <w:u w:val="single"/>
          </w:rPr>
          <w:t>2 Timothy 4:12</w:t>
        </w:r>
      </w:hyperlink>
      <w:r>
        <w:t>). Evidently, Tychicus and Paul were close friends as well as coworkers, since Paul frequently referred to Tychicus as a “beloved brother.”</w:t>
      </w:r>
      <w:r/>
      <w:r/>
    </w:p>
    <w:p>
      <w:r/>
    </w:p>
    <w:p>
      <w:pPr>
        <w:pStyle w:val="Heading2"/>
      </w:pPr>
      <w:r>
        <w:t>Type</w:t>
      </w:r>
      <w:r/>
    </w:p>
    <w:p>
      <w:r/>
      <w:r>
        <w:t xml:space="preserve">The English word “type” is derived from the Greek </w:t>
      </w:r>
      <w:r>
        <w:rPr>
          <w:i/>
        </w:rPr>
        <w:t>tupos,</w:t>
      </w:r>
      <w:r>
        <w:t xml:space="preserve"> which has the basic meaning of “a visible impression or mark made by a blow or by pressure.” In the Greek New Testament, the word occurs 16 times, with various meanings. A type is formed as a copy, print, or a form cast in a mold. In </w:t>
      </w:r>
      <w:hyperlink r:id="rId1303">
        <w:r>
          <w:rPr>
            <w:color w:val="0000EE"/>
            <w:u w:val="single"/>
          </w:rPr>
          <w:t>Acts 7:43</w:t>
        </w:r>
      </w:hyperlink>
      <w:r>
        <w:t xml:space="preserve"> it is applied to “figures” of idols or false gods. A type can be a pattern according to which something is made (for example, the tabernacle, </w:t>
      </w:r>
      <w:hyperlink r:id="rId1304">
        <w:r>
          <w:rPr>
            <w:color w:val="0000EE"/>
            <w:u w:val="single"/>
          </w:rPr>
          <w:t>Acts 7:44</w:t>
        </w:r>
      </w:hyperlink>
      <w:r>
        <w:t xml:space="preserve">; </w:t>
      </w:r>
      <w:hyperlink r:id="rId1305">
        <w:r>
          <w:rPr>
            <w:color w:val="0000EE"/>
            <w:u w:val="single"/>
          </w:rPr>
          <w:t>Hebrews 8:5</w:t>
        </w:r>
      </w:hyperlink>
      <w:r>
        <w:t>). It is an example or model, whether of evil to be avoided (</w:t>
      </w:r>
      <w:hyperlink r:id="rId1306">
        <w:r>
          <w:rPr>
            <w:color w:val="0000EE"/>
            <w:u w:val="single"/>
          </w:rPr>
          <w:t>1 Corinthians 10:6–11</w:t>
        </w:r>
      </w:hyperlink>
      <w:r>
        <w:t>) or of good to be emulated (</w:t>
      </w:r>
      <w:hyperlink r:id="rId1307">
        <w:r>
          <w:rPr>
            <w:color w:val="0000EE"/>
            <w:u w:val="single"/>
          </w:rPr>
          <w:t>Philippians 3:17</w:t>
        </w:r>
      </w:hyperlink>
      <w:r>
        <w:t xml:space="preserve">; </w:t>
      </w:r>
      <w:hyperlink r:id="rId1308">
        <w:r>
          <w:rPr>
            <w:color w:val="0000EE"/>
            <w:u w:val="single"/>
          </w:rPr>
          <w:t>2 Thessalonians 3:9</w:t>
        </w:r>
      </w:hyperlink>
      <w:r>
        <w:t xml:space="preserve">; </w:t>
      </w:r>
      <w:hyperlink r:id="rId895">
        <w:r>
          <w:rPr>
            <w:color w:val="0000EE"/>
            <w:u w:val="single"/>
          </w:rPr>
          <w:t>1 Timothy 4:12</w:t>
        </w:r>
      </w:hyperlink>
      <w:r>
        <w:t xml:space="preserve">; </w:t>
      </w:r>
      <w:hyperlink r:id="rId1309">
        <w:r>
          <w:rPr>
            <w:color w:val="0000EE"/>
            <w:u w:val="single"/>
          </w:rPr>
          <w:t>Titus 2:7</w:t>
        </w:r>
      </w:hyperlink>
      <w:r>
        <w:t xml:space="preserve">; </w:t>
      </w:r>
      <w:hyperlink r:id="rId1310">
        <w:r>
          <w:rPr>
            <w:color w:val="0000EE"/>
            <w:u w:val="single"/>
          </w:rPr>
          <w:t>1 Peter 5:3</w:t>
        </w:r>
      </w:hyperlink>
      <w:r>
        <w:t>). It is like a form for pouring concrete, which determines both the shape and content of what is made.</w:t>
      </w:r>
    </w:p>
    <w:p>
      <w:r/>
      <w: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r/>
      <w:r>
        <w:t>A type can be distinguished from a symbol in that a symbol is a timeless sign. It can refer to past, present, or future, while a type always foreshadows that which is to come.</w:t>
      </w:r>
    </w:p>
    <w:p>
      <w:r/>
      <w:r>
        <w:t>Some examples help to identify some biblical types and antetypes. The serpent lifted up on a pole in the wilderness to give healing to the Israelites was a type of Jesus being lifted up on a cross to give salvation to the world (</w:t>
      </w:r>
      <w:hyperlink r:id="rId1311">
        <w:r>
          <w:rPr>
            <w:color w:val="0000EE"/>
            <w:u w:val="single"/>
          </w:rPr>
          <w:t>John 3:14</w:t>
        </w:r>
      </w:hyperlink>
      <w:r>
        <w:t xml:space="preserve">; compare </w:t>
      </w:r>
      <w:hyperlink r:id="rId1312">
        <w:r>
          <w:rPr>
            <w:color w:val="0000EE"/>
            <w:u w:val="single"/>
          </w:rPr>
          <w:t>Numbers 21:9</w:t>
        </w:r>
      </w:hyperlink>
      <w:r>
        <w:t>). The Passover lamb (</w:t>
      </w:r>
      <w:hyperlink r:id="rId1313">
        <w:r>
          <w:rPr>
            <w:color w:val="0000EE"/>
            <w:u w:val="single"/>
          </w:rPr>
          <w:t>Exodus 12:1–13</w:t>
        </w:r>
      </w:hyperlink>
      <w:r>
        <w:t>) is a type of Christ (</w:t>
      </w:r>
      <w:hyperlink r:id="rId1314">
        <w:r>
          <w:rPr>
            <w:color w:val="0000EE"/>
            <w:u w:val="single"/>
          </w:rPr>
          <w:t>1 Corinthians 5:7</w:t>
        </w:r>
      </w:hyperlink>
      <w:r>
        <w:t>). The rock from which Israel drank in the wilderness (</w:t>
      </w:r>
      <w:hyperlink r:id="rId1315">
        <w:r>
          <w:rPr>
            <w:color w:val="0000EE"/>
            <w:u w:val="single"/>
          </w:rPr>
          <w:t>Exodus 17:6</w:t>
        </w:r>
      </w:hyperlink>
      <w:r>
        <w:t>) prefigures Christ (</w:t>
      </w:r>
      <w:hyperlink r:id="rId1316">
        <w:r>
          <w:rPr>
            <w:color w:val="0000EE"/>
            <w:u w:val="single"/>
          </w:rPr>
          <w:t>1 Corinthians 10:3–4</w:t>
        </w:r>
      </w:hyperlink>
      <w:r>
        <w:t xml:space="preserve">). In </w:t>
      </w:r>
      <w:hyperlink r:id="rId1317">
        <w:r>
          <w:rPr>
            <w:color w:val="0000EE"/>
            <w:u w:val="single"/>
          </w:rPr>
          <w:t>Romans 5:14</w:t>
        </w:r>
      </w:hyperlink>
      <w:r>
        <w:t xml:space="preserve"> Adam is called “a type of the one who was to come,” that is, of Christ.</w:t>
      </w:r>
    </w:p>
    <w:p>
      <w:r/>
      <w: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318">
        <w:r>
          <w:rPr>
            <w:color w:val="0000EE"/>
            <w:u w:val="single"/>
          </w:rPr>
          <w:t>Hebrews 9:12–22</w:t>
        </w:r>
      </w:hyperlink>
      <w:r>
        <w:t>).</w:t>
      </w:r>
      <w:r/>
      <w:r/>
    </w:p>
    <w:p>
      <w:r/>
    </w:p>
    <w:p>
      <w:pPr>
        <w:pStyle w:val="Heading2"/>
      </w:pPr>
      <w:r>
        <w:t>Tyrannus, Hall of</w:t>
      </w:r>
      <w:r/>
    </w:p>
    <w:p>
      <w:r/>
      <w:r>
        <w:t>Place in Ephesus where Paul taught daily for two years (</w:t>
      </w:r>
      <w:hyperlink r:id="rId1319">
        <w:r>
          <w:rPr>
            <w:color w:val="0000EE"/>
            <w:u w:val="single"/>
          </w:rPr>
          <w:t>Acts 19:9</w:t>
        </w:r>
      </w:hyperlink>
      <w: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320">
        <w:r>
          <w:rPr>
            <w:color w:val="0000EE"/>
            <w:u w:val="single"/>
          </w:rPr>
          <w:t>10</w:t>
        </w:r>
      </w:hyperlink>
      <w:r>
        <w:t>).</w:t>
      </w:r>
    </w:p>
    <w:p>
      <w:r/>
      <w: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r/>
      <w: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
    </w:p>
    <w:p>
      <w:r/>
    </w:p>
    <w:p>
      <w:pPr>
        <w:pStyle w:val="Heading2"/>
      </w:pPr>
      <w:r>
        <w:t>Tyre</w:t>
      </w:r>
      <w:r/>
    </w:p>
    <w:p>
      <w:r/>
      <w: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
        <w:t>an older port city on the mainland</w:t>
      </w:r>
    </w:p>
    <w:p>
      <w:pPr>
        <w:pStyle w:val="ListBullet"/>
        <w:spacing w:line="240" w:lineRule="auto"/>
        <w:ind w:left="720"/>
      </w:pPr>
      <w:r/>
      <w:r>
        <w:t xml:space="preserve">an island city a half-mile (0.8 kilometers) from the coast where the majority of the population lived. </w:t>
      </w:r>
    </w:p>
    <w:p>
      <w:pPr>
        <w:pStyle w:val="Heading3"/>
      </w:pPr>
      <w:r>
        <w:t>History of Tyre</w:t>
      </w:r>
    </w:p>
    <w:p>
      <w:r/>
      <w:r>
        <w:t>According to Herodotus, Tyre was founded around 2700 BC. The earliest references to Tyre are in a 15th-century Ugaritic document and a similar Egyptian document. Tyre first appears in the Bible in the list of cities in Asher’s inheritance (</w:t>
      </w:r>
      <w:hyperlink r:id="rId1321">
        <w:r>
          <w:rPr>
            <w:color w:val="0000EE"/>
            <w:u w:val="single"/>
          </w:rPr>
          <w:t>Joshua 19:29</w:t>
        </w:r>
      </w:hyperlink>
      <w:r>
        <w:t>). At that time, it was described as a "strong city" and was evidently never conquered by the Israelites (</w:t>
      </w:r>
      <w:hyperlink r:id="rId1322">
        <w:r>
          <w:rPr>
            <w:color w:val="0000EE"/>
            <w:u w:val="single"/>
          </w:rPr>
          <w:t>2 Samuel 24:7</w:t>
        </w:r>
      </w:hyperlink>
      <w:r>
        <w:t>). Tyre was most significant as a merchant center. Because of its location, the city had strong trade through sea routes around the Mediterranean region. Overland trade traffic with Mesopotamia and Arabia was also significant.</w:t>
      </w:r>
    </w:p>
    <w:p>
      <w:pPr>
        <w:pStyle w:val="Heading3"/>
      </w:pPr>
      <w:r>
        <w:t>Tyre's Relationship with Israel</w:t>
      </w:r>
    </w:p>
    <w:p>
      <w:r/>
      <w:r>
        <w:t>While David and Solomon ruled Israel, Tyre was a strong commercial ally. Both David and Solomon traded with Hiram of Tyre. They traded agricultural produce for timber, building materials, and skilled laborers (</w:t>
      </w:r>
      <w:hyperlink r:id="rId1323">
        <w:r>
          <w:rPr>
            <w:color w:val="0000EE"/>
            <w:u w:val="single"/>
          </w:rPr>
          <w:t>2 Samuel 5:11</w:t>
        </w:r>
      </w:hyperlink>
      <w:r>
        <w:t xml:space="preserve">; </w:t>
      </w:r>
      <w:hyperlink r:id="rId1324">
        <w:r>
          <w:rPr>
            <w:color w:val="0000EE"/>
            <w:u w:val="single"/>
          </w:rPr>
          <w:t>1 Kings 5:1–11</w:t>
        </w:r>
      </w:hyperlink>
      <w:r>
        <w:t xml:space="preserve">; </w:t>
      </w:r>
      <w:hyperlink r:id="rId1325">
        <w:r>
          <w:rPr>
            <w:color w:val="0000EE"/>
            <w:u w:val="single"/>
          </w:rPr>
          <w:t>1 Chronicles 14:1</w:t>
        </w:r>
      </w:hyperlink>
      <w:r>
        <w:t xml:space="preserve">; </w:t>
      </w:r>
      <w:hyperlink r:id="rId1326">
        <w:r>
          <w:rPr>
            <w:color w:val="0000EE"/>
            <w:u w:val="single"/>
          </w:rPr>
          <w:t>2 Chronicles 2:3</w:t>
        </w:r>
      </w:hyperlink>
      <w:hyperlink r:id="rId1324">
        <w:r>
          <w:rPr>
            <w:color w:val="0000EE"/>
            <w:u w:val="single"/>
          </w:rPr>
          <w:t>–</w:t>
        </w:r>
      </w:hyperlink>
      <w:hyperlink r:id="rId1326">
        <w:r>
          <w:rPr>
            <w:color w:val="0000EE"/>
            <w:u w:val="single"/>
          </w:rPr>
          <w:t>16</w:t>
        </w:r>
      </w:hyperlink>
      <w:r>
        <w:t xml:space="preserve">). </w:t>
      </w:r>
    </w:p>
    <w:p>
      <w:r/>
      <w:r>
        <w:t>After the division of the kingdom, Tyre was still on friendly terms with Israel for some time. Ahab’s wife, Jezebel, was the daughter of "Ethbaal, king of the Sidonians." This king is known elsewhere as Ithobal of Tyre (</w:t>
      </w:r>
      <w:hyperlink r:id="rId1327">
        <w:r>
          <w:rPr>
            <w:color w:val="0000EE"/>
            <w:u w:val="single"/>
          </w:rPr>
          <w:t>1 Kings 16:31</w:t>
        </w:r>
      </w:hyperlink>
      <w: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t>Prophecies About Tyre</w:t>
      </w:r>
    </w:p>
    <w:p>
      <w:r/>
      <w:r>
        <w:t>In the later kingdom, Tyre was strongly criticized by the prophets (</w:t>
      </w:r>
      <w:hyperlink r:id="rId1328">
        <w:r>
          <w:rPr>
            <w:color w:val="0000EE"/>
            <w:u w:val="single"/>
          </w:rPr>
          <w:t>Isaiah 23:1–18</w:t>
        </w:r>
      </w:hyperlink>
      <w:r>
        <w:t xml:space="preserve">; </w:t>
      </w:r>
      <w:hyperlink r:id="rId1329">
        <w:r>
          <w:rPr>
            <w:color w:val="0000EE"/>
            <w:u w:val="single"/>
          </w:rPr>
          <w:t>Jeremiah 25:22</w:t>
        </w:r>
      </w:hyperlink>
      <w:r>
        <w:t xml:space="preserve">; </w:t>
      </w:r>
      <w:hyperlink r:id="rId1330">
        <w:r>
          <w:rPr>
            <w:color w:val="0000EE"/>
            <w:u w:val="single"/>
          </w:rPr>
          <w:t>27:1</w:t>
        </w:r>
      </w:hyperlink>
      <w:hyperlink r:id="rId1328">
        <w:r>
          <w:rPr>
            <w:color w:val="0000EE"/>
            <w:u w:val="single"/>
          </w:rPr>
          <w:t>–</w:t>
        </w:r>
      </w:hyperlink>
      <w:hyperlink r:id="rId1330">
        <w:r>
          <w:rPr>
            <w:color w:val="0000EE"/>
            <w:u w:val="single"/>
          </w:rPr>
          <w:t>11</w:t>
        </w:r>
      </w:hyperlink>
      <w:r>
        <w:t xml:space="preserve">; </w:t>
      </w:r>
      <w:hyperlink r:id="rId1331">
        <w:r>
          <w:rPr>
            <w:color w:val="0000EE"/>
            <w:u w:val="single"/>
          </w:rPr>
          <w:t>Ezekiel 26:1</w:t>
        </w:r>
      </w:hyperlink>
      <w:hyperlink r:id="rId1328">
        <w:r>
          <w:rPr>
            <w:color w:val="0000EE"/>
            <w:u w:val="single"/>
          </w:rPr>
          <w:t>–</w:t>
        </w:r>
      </w:hyperlink>
      <w:hyperlink r:id="rId1331">
        <w:r>
          <w:rPr>
            <w:color w:val="0000EE"/>
            <w:u w:val="single"/>
          </w:rPr>
          <w:t>19</w:t>
        </w:r>
      </w:hyperlink>
      <w:r>
        <w:t xml:space="preserve">; </w:t>
      </w:r>
      <w:hyperlink r:id="rId1332">
        <w:r>
          <w:rPr>
            <w:color w:val="0000EE"/>
            <w:u w:val="single"/>
          </w:rPr>
          <w:t>Joel 3:4</w:t>
        </w:r>
      </w:hyperlink>
      <w:hyperlink r:id="rId1328">
        <w:r>
          <w:rPr>
            <w:color w:val="0000EE"/>
            <w:u w:val="single"/>
          </w:rPr>
          <w:t>–</w:t>
        </w:r>
      </w:hyperlink>
      <w:hyperlink r:id="rId1332">
        <w:r>
          <w:rPr>
            <w:color w:val="0000EE"/>
            <w:u w:val="single"/>
          </w:rPr>
          <w:t>8</w:t>
        </w:r>
      </w:hyperlink>
      <w:r>
        <w:t xml:space="preserve">; </w:t>
      </w:r>
      <w:hyperlink r:id="rId1333">
        <w:r>
          <w:rPr>
            <w:color w:val="0000EE"/>
            <w:u w:val="single"/>
          </w:rPr>
          <w:t>Amos 1:9</w:t>
        </w:r>
      </w:hyperlink>
      <w:hyperlink r:id="rId1328">
        <w:r>
          <w:rPr>
            <w:color w:val="0000EE"/>
            <w:u w:val="single"/>
          </w:rPr>
          <w:t>–</w:t>
        </w:r>
      </w:hyperlink>
      <w:hyperlink r:id="rId1333">
        <w:r>
          <w:rPr>
            <w:color w:val="0000EE"/>
            <w:u w:val="single"/>
          </w:rPr>
          <w:t>10</w:t>
        </w:r>
      </w:hyperlink>
      <w:r>
        <w:t xml:space="preserve">). Tyre was condemned for several reasons: </w:t>
      </w:r>
    </w:p>
    <w:p>
      <w:pPr>
        <w:pStyle w:val="ListBullet"/>
        <w:spacing w:line="240" w:lineRule="auto"/>
        <w:ind w:left="720"/>
      </w:pPr>
      <w:r/>
      <w: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
        <w:t>Tyre was a city of greedy merchants.</w:t>
      </w:r>
    </w:p>
    <w:p>
      <w:pPr>
        <w:pStyle w:val="ListBullet"/>
        <w:spacing w:line="240" w:lineRule="auto"/>
        <w:ind w:left="720"/>
      </w:pPr>
      <w:r/>
      <w:r>
        <w:t xml:space="preserve">Tyre was also a center of religious idolatry and sexual immorality. </w:t>
      </w:r>
    </w:p>
    <w:p>
      <w:pPr>
        <w:pStyle w:val="ListBullet"/>
        <w:spacing w:line="240" w:lineRule="auto"/>
        <w:ind w:left="720"/>
      </w:pPr>
      <w:r/>
      <w:r>
        <w:t xml:space="preserve">Tyre was guilty of great pride in its great wealth and strategic location. </w:t>
      </w:r>
    </w:p>
    <w:p>
      <w:r/>
      <w:r>
        <w:t>Ezekiel’s prophecy against Tyre offers a detailed picture of the city, its commercial empire, its sin, and its eventual fall (</w:t>
      </w:r>
      <w:hyperlink r:id="rId1334">
        <w:r>
          <w:rPr>
            <w:color w:val="0000EE"/>
            <w:u w:val="single"/>
          </w:rPr>
          <w:t>Ezekiel 26:1</w:t>
        </w:r>
      </w:hyperlink>
      <w:hyperlink r:id="rId1328">
        <w:r>
          <w:rPr>
            <w:color w:val="0000EE"/>
            <w:u w:val="single"/>
          </w:rPr>
          <w:t>–</w:t>
        </w:r>
      </w:hyperlink>
      <w:hyperlink r:id="rId1334">
        <w:r>
          <w:rPr>
            <w:color w:val="0000EE"/>
            <w:u w:val="single"/>
          </w:rPr>
          <w:t>28</w:t>
        </w:r>
      </w:hyperlink>
      <w:r>
        <w:t xml:space="preserve">; </w:t>
      </w:r>
      <w:hyperlink r:id="rId1335">
        <w:r>
          <w:rPr>
            <w:color w:val="0000EE"/>
            <w:u w:val="single"/>
          </w:rPr>
          <w:t>29:18</w:t>
        </w:r>
      </w:hyperlink>
      <w:hyperlink r:id="rId1328">
        <w:r>
          <w:rPr>
            <w:color w:val="0000EE"/>
            <w:u w:val="single"/>
          </w:rPr>
          <w:t>–</w:t>
        </w:r>
      </w:hyperlink>
      <w:hyperlink r:id="rId1335">
        <w:r>
          <w:rPr>
            <w:color w:val="0000EE"/>
            <w:u w:val="single"/>
          </w:rPr>
          <w:t>20</w:t>
        </w:r>
      </w:hyperlink>
      <w: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t>I am a god; I sit in the seat of gods in the heart of the sea.</w:t>
      </w:r>
      <w:r>
        <w:t>" are the same expression that led to the fall of both Satan and Tyre (</w:t>
      </w:r>
      <w:hyperlink r:id="rId1336">
        <w:r>
          <w:rPr>
            <w:color w:val="0000EE"/>
            <w:u w:val="single"/>
          </w:rPr>
          <w:t>Ezekiel 28:2</w:t>
        </w:r>
      </w:hyperlink>
      <w:r>
        <w:t>).</w:t>
      </w:r>
    </w:p>
    <w:p>
      <w:pPr>
        <w:pStyle w:val="Heading3"/>
      </w:pPr>
      <w:r>
        <w:t>Tyre in the New Testament</w:t>
      </w:r>
    </w:p>
    <w:p>
      <w:r/>
      <w: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337">
        <w:r>
          <w:rPr>
            <w:color w:val="0000EE"/>
            <w:u w:val="single"/>
          </w:rPr>
          <w:t>Matthew 15:21–28</w:t>
        </w:r>
      </w:hyperlink>
      <w:r>
        <w:t xml:space="preserve">; </w:t>
      </w:r>
      <w:hyperlink r:id="rId1338">
        <w:r>
          <w:rPr>
            <w:color w:val="0000EE"/>
            <w:u w:val="single"/>
          </w:rPr>
          <w:t>Mark 7:24–31</w:t>
        </w:r>
      </w:hyperlink>
      <w:r>
        <w:t>). Jesus compared the Galilean towns that had rejected him to Tyre and Sidon. This comparison implied that Galileans had less reason for rejecting Jesus because of the great number of miracles he had done there (</w:t>
      </w:r>
      <w:hyperlink r:id="rId1339">
        <w:r>
          <w:rPr>
            <w:color w:val="0000EE"/>
            <w:u w:val="single"/>
          </w:rPr>
          <w:t>Luke 10:13–14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Chr6:77" TargetMode="External"/><Relationship Id="rId116" Type="http://schemas.openxmlformats.org/officeDocument/2006/relationships/hyperlink" Target="https://ref.ly/Josh19:12" TargetMode="External"/><Relationship Id="rId117" Type="http://schemas.openxmlformats.org/officeDocument/2006/relationships/hyperlink" Target="https://ref.ly/Josh19:22" TargetMode="External"/><Relationship Id="rId118" Type="http://schemas.openxmlformats.org/officeDocument/2006/relationships/hyperlink" Target="https://ref.ly/Ps89:12" TargetMode="External"/><Relationship Id="rId119" Type="http://schemas.openxmlformats.org/officeDocument/2006/relationships/hyperlink" Target="https://ref.ly/Jer46:18" TargetMode="External"/><Relationship Id="rId120" Type="http://schemas.openxmlformats.org/officeDocument/2006/relationships/hyperlink" Target="https://ref.ly/Judg4:1-Judg4:24" TargetMode="External"/><Relationship Id="rId121" Type="http://schemas.openxmlformats.org/officeDocument/2006/relationships/hyperlink" Target="https://ref.ly/Judg8:18" TargetMode="External"/><Relationship Id="rId122" Type="http://schemas.openxmlformats.org/officeDocument/2006/relationships/hyperlink" Target="https://ref.ly/Hos5:1" TargetMode="External"/><Relationship Id="rId123" Type="http://schemas.openxmlformats.org/officeDocument/2006/relationships/hyperlink" Target="https://ref.ly/Mark9:2-Mark9:13" TargetMode="External"/><Relationship Id="rId124" Type="http://schemas.openxmlformats.org/officeDocument/2006/relationships/hyperlink" Target="https://ref.ly/1Sam10:3"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2Kgs19:11-2Kgs19:12" TargetMode="External"/><Relationship Id="rId333" Type="http://schemas.openxmlformats.org/officeDocument/2006/relationships/hyperlink" Target="https://ref.ly/Isa37:11-Isa37:12" TargetMode="External"/><Relationship Id="rId334" Type="http://schemas.openxmlformats.org/officeDocument/2006/relationships/hyperlink" Target="https://ref.ly/Ezra2:59" TargetMode="External"/><Relationship Id="rId335" Type="http://schemas.openxmlformats.org/officeDocument/2006/relationships/hyperlink" Target="https://ref.ly/Neh7:61" TargetMode="External"/><Relationship Id="rId336" Type="http://schemas.openxmlformats.org/officeDocument/2006/relationships/hyperlink" Target="https://ref.ly/1Sam15:4" TargetMode="External"/><Relationship Id="rId337" Type="http://schemas.openxmlformats.org/officeDocument/2006/relationships/hyperlink" Target="https://ref.ly/Josh15:24" TargetMode="External"/><Relationship Id="rId338" Type="http://schemas.openxmlformats.org/officeDocument/2006/relationships/hyperlink" Target="https://ref.ly/Ezra10:24"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Heb9:15-Heb9:22" TargetMode="External"/><Relationship Id="rId565" Type="http://schemas.openxmlformats.org/officeDocument/2006/relationships/hyperlink" Target="https://ref.ly/1Cor11:25" TargetMode="External"/><Relationship Id="rId566" Type="http://schemas.openxmlformats.org/officeDocument/2006/relationships/hyperlink" Target="https://ref.ly/Luke22:20" TargetMode="External"/><Relationship Id="rId567" Type="http://schemas.openxmlformats.org/officeDocument/2006/relationships/hyperlink" Target="https://ref.ly/Gen49:1-Gen49:33" TargetMode="External"/><Relationship Id="rId568" Type="http://schemas.openxmlformats.org/officeDocument/2006/relationships/hyperlink" Target="https://ref.ly/Gen49:33" TargetMode="External"/><Relationship Id="rId569" Type="http://schemas.openxmlformats.org/officeDocument/2006/relationships/hyperlink" Target="https://ref.ly/Josh23:2" TargetMode="External"/><Relationship Id="rId570" Type="http://schemas.openxmlformats.org/officeDocument/2006/relationships/hyperlink" Target="https://ref.ly/Josh24:1" TargetMode="External"/><Relationship Id="rId571" Type="http://schemas.openxmlformats.org/officeDocument/2006/relationships/hyperlink" Target="https://ref.ly/1Kgs2:1-1Kgs2:12" TargetMode="External"/><Relationship Id="rId572" Type="http://schemas.openxmlformats.org/officeDocument/2006/relationships/hyperlink" Target="https://ref.ly/Gen37:25-Gen37:28" TargetMode="External"/><Relationship Id="rId573" Type="http://schemas.openxmlformats.org/officeDocument/2006/relationships/hyperlink" Target="https://ref.ly/Exod3:15" TargetMode="External"/><Relationship Id="rId574" Type="http://schemas.openxmlformats.org/officeDocument/2006/relationships/hyperlink" Target="https://ref.ly/Exod3:13-Exod3:14" TargetMode="External"/><Relationship Id="rId575" Type="http://schemas.openxmlformats.org/officeDocument/2006/relationships/hyperlink" Target="https://ref.ly/John8:56-John8:58" TargetMode="External"/><Relationship Id="rId576" Type="http://schemas.openxmlformats.org/officeDocument/2006/relationships/hyperlink" Target="https://ref.ly/Exod20:2,Exod20:7" TargetMode="External"/><Relationship Id="rId577" Type="http://schemas.openxmlformats.org/officeDocument/2006/relationships/hyperlink" Target="https://ref.ly/Luke3:1" TargetMode="External"/><Relationship Id="rId578" Type="http://schemas.openxmlformats.org/officeDocument/2006/relationships/hyperlink" Target="https://ref.ly/Matt14:1" TargetMode="External"/><Relationship Id="rId579" Type="http://schemas.openxmlformats.org/officeDocument/2006/relationships/hyperlink" Target="https://ref.ly/Luke3:19" TargetMode="External"/><Relationship Id="rId580" Type="http://schemas.openxmlformats.org/officeDocument/2006/relationships/hyperlink" Target="https://ref.ly/Luke9:7" TargetMode="External"/><Relationship Id="rId581" Type="http://schemas.openxmlformats.org/officeDocument/2006/relationships/hyperlink" Target="https://ref.ly/Matt14:9" TargetMode="External"/><Relationship Id="rId582" Type="http://schemas.openxmlformats.org/officeDocument/2006/relationships/hyperlink" Target="https://ref.ly/Mark6:14" TargetMode="External"/><Relationship Id="rId583" Type="http://schemas.openxmlformats.org/officeDocument/2006/relationships/hyperlink" Target="https://ref.ly/Mark3:18" TargetMode="External"/><Relationship Id="rId584" Type="http://schemas.openxmlformats.org/officeDocument/2006/relationships/hyperlink" Target="https://ref.ly/Matt10:3" TargetMode="External"/><Relationship Id="rId585" Type="http://schemas.openxmlformats.org/officeDocument/2006/relationships/hyperlink" Target="https://ref.ly/Luke6:16" TargetMode="External"/><Relationship Id="rId586" Type="http://schemas.openxmlformats.org/officeDocument/2006/relationships/hyperlink" Target="https://ref.ly/Acts1:13" TargetMode="External"/><Relationship Id="rId587" Type="http://schemas.openxmlformats.org/officeDocument/2006/relationships/hyperlink" Target="https://ref.ly/Neh3:8" TargetMode="External"/><Relationship Id="rId588" Type="http://schemas.openxmlformats.org/officeDocument/2006/relationships/hyperlink" Target="https://ref.ly/Neh12:38" TargetMode="External"/><Relationship Id="rId589" Type="http://schemas.openxmlformats.org/officeDocument/2006/relationships/hyperlink" Target="https://ref.ly/Luke2:1" TargetMode="External"/><Relationship Id="rId590" Type="http://schemas.openxmlformats.org/officeDocument/2006/relationships/hyperlink" Target="https://ref.ly/Acts25:11-Acts25:12,Acts25:21" TargetMode="External"/><Relationship Id="rId591" Type="http://schemas.openxmlformats.org/officeDocument/2006/relationships/hyperlink" Target="https://ref.ly/Acts26:32" TargetMode="External"/><Relationship Id="rId592" Type="http://schemas.openxmlformats.org/officeDocument/2006/relationships/hyperlink" Target="https://ref.ly/Acts27:24" TargetMode="External"/><Relationship Id="rId593" Type="http://schemas.openxmlformats.org/officeDocument/2006/relationships/hyperlink" Target="https://ref.ly/Acts28:19" TargetMode="External"/><Relationship Id="rId594" Type="http://schemas.openxmlformats.org/officeDocument/2006/relationships/hyperlink" Target="https://ref.ly/Exod12:23" TargetMode="External"/><Relationship Id="rId595" Type="http://schemas.openxmlformats.org/officeDocument/2006/relationships/hyperlink" Target="https://ref.ly/Heb11:28" TargetMode="External"/><Relationship Id="rId596" Type="http://schemas.openxmlformats.org/officeDocument/2006/relationships/hyperlink" Target="https://ref.ly/1Cor10:10" TargetMode="External"/><Relationship Id="rId597" Type="http://schemas.openxmlformats.org/officeDocument/2006/relationships/hyperlink" Target="https://ref.ly/Num16:44-Num16:50" TargetMode="External"/><Relationship Id="rId598" Type="http://schemas.openxmlformats.org/officeDocument/2006/relationships/hyperlink" Target="https://ref.ly/Job33:22" TargetMode="External"/><Relationship Id="rId599" Type="http://schemas.openxmlformats.org/officeDocument/2006/relationships/hyperlink" Target="https://ref.ly/Jer22:7" TargetMode="External"/><Relationship Id="rId600" Type="http://schemas.openxmlformats.org/officeDocument/2006/relationships/hyperlink" Target="https://ref.ly/Job15:21" TargetMode="External"/><Relationship Id="rId601" Type="http://schemas.openxmlformats.org/officeDocument/2006/relationships/hyperlink" Target="https://ref.ly/Jer4:7" TargetMode="External"/><Relationship Id="rId602" Type="http://schemas.openxmlformats.org/officeDocument/2006/relationships/hyperlink" Target="https://ref.ly/Judg16:24" TargetMode="External"/><Relationship Id="rId603" Type="http://schemas.openxmlformats.org/officeDocument/2006/relationships/hyperlink" Target="https://ref.ly/Acts21:38" TargetMode="External"/><Relationship Id="rId604" Type="http://schemas.openxmlformats.org/officeDocument/2006/relationships/hyperlink" Target="https://ref.ly/Num34:6" TargetMode="External"/><Relationship Id="rId605" Type="http://schemas.openxmlformats.org/officeDocument/2006/relationships/hyperlink" Target="https://ref.ly/Josh1:4" TargetMode="External"/><Relationship Id="rId606" Type="http://schemas.openxmlformats.org/officeDocument/2006/relationships/hyperlink" Target="https://ref.ly/Rev1:10" TargetMode="External"/><Relationship Id="rId607" Type="http://schemas.openxmlformats.org/officeDocument/2006/relationships/hyperlink" Target="https://ref.ly/1Cor16:2" TargetMode="External"/><Relationship Id="rId608" Type="http://schemas.openxmlformats.org/officeDocument/2006/relationships/hyperlink" Target="https://ref.ly/1Cor16:1" TargetMode="External"/><Relationship Id="rId609" Type="http://schemas.openxmlformats.org/officeDocument/2006/relationships/hyperlink" Target="https://ref.ly/1Cor5:4" TargetMode="External"/><Relationship Id="rId610" Type="http://schemas.openxmlformats.org/officeDocument/2006/relationships/hyperlink" Target="https://ref.ly/1Cor11:18-1Cor11:20" TargetMode="External"/><Relationship Id="rId611" Type="http://schemas.openxmlformats.org/officeDocument/2006/relationships/hyperlink" Target="https://ref.ly/1Cor9:7-1Cor9:14" TargetMode="External"/><Relationship Id="rId612" Type="http://schemas.openxmlformats.org/officeDocument/2006/relationships/hyperlink" Target="https://ref.ly/Acts20:6-Acts20:12" TargetMode="External"/><Relationship Id="rId613" Type="http://schemas.openxmlformats.org/officeDocument/2006/relationships/hyperlink" Target="https://ref.ly/Acts20:7" TargetMode="External"/><Relationship Id="rId614" Type="http://schemas.openxmlformats.org/officeDocument/2006/relationships/hyperlink" Target="https://ref.ly/Acts2:42,Acts2:46" TargetMode="External"/><Relationship Id="rId615" Type="http://schemas.openxmlformats.org/officeDocument/2006/relationships/hyperlink" Target="https://ref.ly/Acts18:4" TargetMode="External"/><Relationship Id="rId616" Type="http://schemas.openxmlformats.org/officeDocument/2006/relationships/hyperlink" Target="https://ref.ly/Acts19:8" TargetMode="External"/><Relationship Id="rId617" Type="http://schemas.openxmlformats.org/officeDocument/2006/relationships/hyperlink" Target="https://ref.ly/1Cor11:17-1Cor11:34" TargetMode="External"/><Relationship Id="rId618" Type="http://schemas.openxmlformats.org/officeDocument/2006/relationships/hyperlink" Target="https://ref.ly/Rev1:8" TargetMode="External"/><Relationship Id="rId619" Type="http://schemas.openxmlformats.org/officeDocument/2006/relationships/hyperlink" Target="https://ref.ly/Rev1:18" TargetMode="External"/><Relationship Id="rId620" Type="http://schemas.openxmlformats.org/officeDocument/2006/relationships/hyperlink" Target="https://ref.ly/John20:25-John20:28" TargetMode="External"/><Relationship Id="rId621" Type="http://schemas.openxmlformats.org/officeDocument/2006/relationships/hyperlink" Target="https://ref.ly/Rev19:16" TargetMode="External"/><Relationship Id="rId622" Type="http://schemas.openxmlformats.org/officeDocument/2006/relationships/hyperlink" Target="https://ref.ly/Phil2:11" TargetMode="External"/><Relationship Id="rId623" Type="http://schemas.openxmlformats.org/officeDocument/2006/relationships/hyperlink" Target="https://ref.ly/Ezek34:23-Ezek34:31" TargetMode="External"/><Relationship Id="rId624" Type="http://schemas.openxmlformats.org/officeDocument/2006/relationships/hyperlink" Target="https://ref.ly/Ezek37:24-Ezek37:28" TargetMode="External"/><Relationship Id="rId625" Type="http://schemas.openxmlformats.org/officeDocument/2006/relationships/hyperlink" Target="https://ref.ly/Joel2:12-Joel2:32" TargetMode="External"/><Relationship Id="rId626" Type="http://schemas.openxmlformats.org/officeDocument/2006/relationships/hyperlink" Target="https://ref.ly/Jer31:31-Jer31:34" TargetMode="External"/><Relationship Id="rId627" Type="http://schemas.openxmlformats.org/officeDocument/2006/relationships/hyperlink" Target="https://ref.ly/Exod31:18" TargetMode="External"/><Relationship Id="rId628" Type="http://schemas.openxmlformats.org/officeDocument/2006/relationships/hyperlink" Target="https://ref.ly/Exod34:27-Exod34:32" TargetMode="External"/><Relationship Id="rId629" Type="http://schemas.openxmlformats.org/officeDocument/2006/relationships/hyperlink" Target="https://ref.ly/Deut4:13" TargetMode="External"/><Relationship Id="rId630" Type="http://schemas.openxmlformats.org/officeDocument/2006/relationships/hyperlink" Target="https://ref.ly/Deut5:22" TargetMode="External"/><Relationship Id="rId631" Type="http://schemas.openxmlformats.org/officeDocument/2006/relationships/hyperlink" Target="https://ref.ly/Deut9:11" TargetMode="External"/><Relationship Id="rId632" Type="http://schemas.openxmlformats.org/officeDocument/2006/relationships/hyperlink" Target="https://ref.ly/Deut10:3-Deut10:4" TargetMode="External"/><Relationship Id="rId633" Type="http://schemas.openxmlformats.org/officeDocument/2006/relationships/hyperlink" Target="https://ref.ly/Exod24:7" TargetMode="External"/><Relationship Id="rId634" Type="http://schemas.openxmlformats.org/officeDocument/2006/relationships/hyperlink" Target="https://ref.ly/Rom7:6" TargetMode="External"/><Relationship Id="rId635" Type="http://schemas.openxmlformats.org/officeDocument/2006/relationships/hyperlink" Target="https://ref.ly/Rom8:2-Rom8:4" TargetMode="External"/><Relationship Id="rId636" Type="http://schemas.openxmlformats.org/officeDocument/2006/relationships/hyperlink" Target="https://ref.ly/Ezek11:19-Ezek11:21" TargetMode="External"/><Relationship Id="rId637" Type="http://schemas.openxmlformats.org/officeDocument/2006/relationships/hyperlink" Target="https://ref.ly/Ezek36:26-Ezek36:27" TargetMode="External"/><Relationship Id="rId638" Type="http://schemas.openxmlformats.org/officeDocument/2006/relationships/hyperlink" Target="https://ref.ly/Joel2:28-Joel2:32" TargetMode="External"/><Relationship Id="rId639" Type="http://schemas.openxmlformats.org/officeDocument/2006/relationships/hyperlink" Target="https://ref.ly/Judg2:10" TargetMode="External"/><Relationship Id="rId640" Type="http://schemas.openxmlformats.org/officeDocument/2006/relationships/hyperlink" Target="https://ref.ly/Hos4:1,Hos4:6" TargetMode="External"/><Relationship Id="rId641" Type="http://schemas.openxmlformats.org/officeDocument/2006/relationships/hyperlink" Target="https://ref.ly/Exod34:6-Exod34:7" TargetMode="External"/><Relationship Id="rId642" Type="http://schemas.openxmlformats.org/officeDocument/2006/relationships/hyperlink" Target="https://ref.ly/Jer31:34" TargetMode="External"/><Relationship Id="rId643" Type="http://schemas.openxmlformats.org/officeDocument/2006/relationships/hyperlink" Target="https://ref.ly/Heb10:3" TargetMode="External"/><Relationship Id="rId644" Type="http://schemas.openxmlformats.org/officeDocument/2006/relationships/hyperlink" Target="https://ref.ly/Heb10:14" TargetMode="External"/><Relationship Id="rId645" Type="http://schemas.openxmlformats.org/officeDocument/2006/relationships/hyperlink" Target="https://ref.ly/2Cor3:6" TargetMode="External"/><Relationship Id="rId646" Type="http://schemas.openxmlformats.org/officeDocument/2006/relationships/hyperlink" Target="https://ref.ly/Heb8:8,Heb8:13" TargetMode="External"/><Relationship Id="rId647" Type="http://schemas.openxmlformats.org/officeDocument/2006/relationships/hyperlink" Target="https://ref.ly/Heb9:15" TargetMode="External"/><Relationship Id="rId648" Type="http://schemas.openxmlformats.org/officeDocument/2006/relationships/hyperlink" Target="https://ref.ly/Heb12:24" TargetMode="External"/><Relationship Id="rId649" Type="http://schemas.openxmlformats.org/officeDocument/2006/relationships/hyperlink" Target="https://ref.ly/Matt26:28" TargetMode="External"/><Relationship Id="rId650" Type="http://schemas.openxmlformats.org/officeDocument/2006/relationships/hyperlink" Target="https://ref.ly/Mark14:24" TargetMode="External"/><Relationship Id="rId651" Type="http://schemas.openxmlformats.org/officeDocument/2006/relationships/hyperlink" Target="https://ref.ly/Exod24:6-Exod24:8" TargetMode="External"/><Relationship Id="rId652" Type="http://schemas.openxmlformats.org/officeDocument/2006/relationships/hyperlink" Target="https://ref.ly/Acts1:5" TargetMode="External"/><Relationship Id="rId653" Type="http://schemas.openxmlformats.org/officeDocument/2006/relationships/hyperlink" Target="https://ref.ly/Acts11:16" TargetMode="External"/><Relationship Id="rId654" Type="http://schemas.openxmlformats.org/officeDocument/2006/relationships/hyperlink" Target="https://ref.ly/Matt3:11" TargetMode="External"/><Relationship Id="rId655" Type="http://schemas.openxmlformats.org/officeDocument/2006/relationships/hyperlink" Target="https://ref.ly/Mark1:8" TargetMode="External"/><Relationship Id="rId656" Type="http://schemas.openxmlformats.org/officeDocument/2006/relationships/hyperlink" Target="https://ref.ly/Luke3:16" TargetMode="External"/><Relationship Id="rId657" Type="http://schemas.openxmlformats.org/officeDocument/2006/relationships/hyperlink" Target="https://ref.ly/John1:33" TargetMode="External"/><Relationship Id="rId658" Type="http://schemas.openxmlformats.org/officeDocument/2006/relationships/hyperlink" Target="https://ref.ly/1Cor12:13" TargetMode="External"/><Relationship Id="rId659" Type="http://schemas.openxmlformats.org/officeDocument/2006/relationships/hyperlink" Target="https://ref.ly/Jer31:31" TargetMode="External"/><Relationship Id="rId660" Type="http://schemas.openxmlformats.org/officeDocument/2006/relationships/hyperlink" Target="https://ref.ly/2Cor3:1-2Cor3:18" TargetMode="External"/><Relationship Id="rId661" Type="http://schemas.openxmlformats.org/officeDocument/2006/relationships/hyperlink" Target="https://ref.ly/2Cor3:14" TargetMode="External"/><Relationship Id="rId662" Type="http://schemas.openxmlformats.org/officeDocument/2006/relationships/hyperlink" Target="https://ref.ly/2Cor3:7" TargetMode="External"/><Relationship Id="rId663" Type="http://schemas.openxmlformats.org/officeDocument/2006/relationships/hyperlink" Target="https://ref.ly/2Cor3:8-2Cor3:9" TargetMode="External"/><Relationship Id="rId664" Type="http://schemas.openxmlformats.org/officeDocument/2006/relationships/hyperlink" Target="https://ref.ly/2Cor3:3" TargetMode="External"/><Relationship Id="rId665" Type="http://schemas.openxmlformats.org/officeDocument/2006/relationships/hyperlink" Target="https://ref.ly/Heb8:8-Heb8:12" TargetMode="External"/><Relationship Id="rId666" Type="http://schemas.openxmlformats.org/officeDocument/2006/relationships/hyperlink" Target="https://ref.ly/Heb7:23" TargetMode="External"/><Relationship Id="rId667" Type="http://schemas.openxmlformats.org/officeDocument/2006/relationships/hyperlink" Target="https://ref.ly/Heb7:24-Heb7:25" TargetMode="External"/><Relationship Id="rId668" Type="http://schemas.openxmlformats.org/officeDocument/2006/relationships/hyperlink" Target="https://ref.ly/Heb7:27" TargetMode="External"/><Relationship Id="rId669" Type="http://schemas.openxmlformats.org/officeDocument/2006/relationships/hyperlink" Target="https://ref.ly/Heb9:25-Heb9:28" TargetMode="External"/><Relationship Id="rId670" Type="http://schemas.openxmlformats.org/officeDocument/2006/relationships/hyperlink" Target="https://ref.ly/Heb10:12" TargetMode="External"/><Relationship Id="rId671" Type="http://schemas.openxmlformats.org/officeDocument/2006/relationships/hyperlink" Target="https://ref.ly/Heb10:2-Heb10:3" TargetMode="External"/><Relationship Id="rId672" Type="http://schemas.openxmlformats.org/officeDocument/2006/relationships/hyperlink" Target="https://ref.ly/Heb9:11-Heb9:14" TargetMode="External"/><Relationship Id="rId673" Type="http://schemas.openxmlformats.org/officeDocument/2006/relationships/hyperlink" Target="https://ref.ly/Heb10:1-Heb10:10" TargetMode="External"/><Relationship Id="rId674" Type="http://schemas.openxmlformats.org/officeDocument/2006/relationships/hyperlink" Target="https://ref.ly/Heb8:6" TargetMode="External"/><Relationship Id="rId675" Type="http://schemas.openxmlformats.org/officeDocument/2006/relationships/hyperlink" Target="https://ref.ly/Heb8:7" TargetMode="External"/><Relationship Id="rId676" Type="http://schemas.openxmlformats.org/officeDocument/2006/relationships/hyperlink" Target="https://ref.ly/Heb8:13" TargetMode="External"/><Relationship Id="rId677" Type="http://schemas.openxmlformats.org/officeDocument/2006/relationships/hyperlink" Target="https://ref.ly/Heb13:20" TargetMode="External"/><Relationship Id="rId678" Type="http://schemas.openxmlformats.org/officeDocument/2006/relationships/hyperlink" Target="https://ref.ly/Heb9:6-Heb9:8" TargetMode="External"/><Relationship Id="rId679" Type="http://schemas.openxmlformats.org/officeDocument/2006/relationships/hyperlink" Target="https://ref.ly/Heb9:14" TargetMode="External"/><Relationship Id="rId680" Type="http://schemas.openxmlformats.org/officeDocument/2006/relationships/hyperlink" Target="https://ref.ly/Heb9:9" TargetMode="External"/><Relationship Id="rId681" Type="http://schemas.openxmlformats.org/officeDocument/2006/relationships/hyperlink" Target="https://ref.ly/Heb7:20-Heb7:22" TargetMode="External"/><Relationship Id="rId682" Type="http://schemas.openxmlformats.org/officeDocument/2006/relationships/hyperlink" Target="https://ref.ly/Heb6:4" TargetMode="External"/><Relationship Id="rId683" Type="http://schemas.openxmlformats.org/officeDocument/2006/relationships/hyperlink" Target="https://ref.ly/2Cor1:22" TargetMode="External"/><Relationship Id="rId684" Type="http://schemas.openxmlformats.org/officeDocument/2006/relationships/hyperlink" Target="https://ref.ly/2Cor5:5" TargetMode="External"/><Relationship Id="rId685" Type="http://schemas.openxmlformats.org/officeDocument/2006/relationships/hyperlink" Target="https://ref.ly/Eph1:13-Eph1:14" TargetMode="External"/><Relationship Id="rId686" Type="http://schemas.openxmlformats.org/officeDocument/2006/relationships/hyperlink" Target="https://ref.ly/Gal5:16-Gal5:25" TargetMode="External"/><Relationship Id="rId687" Type="http://schemas.openxmlformats.org/officeDocument/2006/relationships/hyperlink" Target="https://ref.ly/2Sam23:26" TargetMode="External"/><Relationship Id="rId688" Type="http://schemas.openxmlformats.org/officeDocument/2006/relationships/hyperlink" Target="https://ref.ly/1Chr11:27" TargetMode="External"/><Relationship Id="rId689" Type="http://schemas.openxmlformats.org/officeDocument/2006/relationships/hyperlink" Target="https://ref.ly/1Cor15:5" TargetMode="External"/><Relationship Id="rId690" Type="http://schemas.openxmlformats.org/officeDocument/2006/relationships/hyperlink" Target="https://ref.ly/Acts9:2" TargetMode="External"/><Relationship Id="rId691" Type="http://schemas.openxmlformats.org/officeDocument/2006/relationships/hyperlink" Target="https://ref.ly/Acts19:9,Acts19:23" TargetMode="External"/><Relationship Id="rId692" Type="http://schemas.openxmlformats.org/officeDocument/2006/relationships/hyperlink" Target="https://ref.ly/Acts22:4" TargetMode="External"/><Relationship Id="rId693" Type="http://schemas.openxmlformats.org/officeDocument/2006/relationships/hyperlink" Target="https://ref.ly/Acts24:14,Acts24:22" TargetMode="External"/><Relationship Id="rId694" Type="http://schemas.openxmlformats.org/officeDocument/2006/relationships/hyperlink" Target="https://ref.ly/John14:6" TargetMode="External"/><Relationship Id="rId695" Type="http://schemas.openxmlformats.org/officeDocument/2006/relationships/hyperlink" Target="https://ref.ly/Acts19:29-Acts19:41" TargetMode="External"/><Relationship Id="rId696" Type="http://schemas.openxmlformats.org/officeDocument/2006/relationships/hyperlink" Target="https://ref.ly/Jer46:25" TargetMode="External"/><Relationship Id="rId697" Type="http://schemas.openxmlformats.org/officeDocument/2006/relationships/hyperlink" Target="https://ref.ly/Ezek30:14-Ezek30:16" TargetMode="External"/><Relationship Id="rId698" Type="http://schemas.openxmlformats.org/officeDocument/2006/relationships/hyperlink" Target="https://ref.ly/Nah3:8" TargetMode="External"/><Relationship Id="rId699" Type="http://schemas.openxmlformats.org/officeDocument/2006/relationships/hyperlink" Target="https://ref.ly/Judg9:50-Judg9:53" TargetMode="External"/><Relationship Id="rId700" Type="http://schemas.openxmlformats.org/officeDocument/2006/relationships/hyperlink" Target="https://ref.ly/2Kgs19:12" TargetMode="External"/><Relationship Id="rId701" Type="http://schemas.openxmlformats.org/officeDocument/2006/relationships/hyperlink" Target="https://ref.ly/Deut17:14-Deut17:20" TargetMode="External"/><Relationship Id="rId702" Type="http://schemas.openxmlformats.org/officeDocument/2006/relationships/hyperlink" Target="https://ref.ly/Exod3:7-Exod3:10" TargetMode="External"/><Relationship Id="rId703" Type="http://schemas.openxmlformats.org/officeDocument/2006/relationships/hyperlink" Target="https://ref.ly/Exod8:1" TargetMode="External"/><Relationship Id="rId704" Type="http://schemas.openxmlformats.org/officeDocument/2006/relationships/hyperlink" Target="https://ref.ly/Exod9:1" TargetMode="External"/><Relationship Id="rId705" Type="http://schemas.openxmlformats.org/officeDocument/2006/relationships/hyperlink" Target="https://ref.ly/Judg8:23" TargetMode="External"/><Relationship Id="rId706" Type="http://schemas.openxmlformats.org/officeDocument/2006/relationships/hyperlink" Target="https://ref.ly/Judg2:16" TargetMode="External"/><Relationship Id="rId707" Type="http://schemas.openxmlformats.org/officeDocument/2006/relationships/hyperlink" Target="https://ref.ly/1Sam8:5,1Sam8:19-1Sam8:20" TargetMode="External"/><Relationship Id="rId708" Type="http://schemas.openxmlformats.org/officeDocument/2006/relationships/hyperlink" Target="https://ref.ly/1Sam8:10-1Sam8:18" TargetMode="External"/><Relationship Id="rId709" Type="http://schemas.openxmlformats.org/officeDocument/2006/relationships/hyperlink" Target="https://ref.ly/1Sam10:19" TargetMode="External"/><Relationship Id="rId710" Type="http://schemas.openxmlformats.org/officeDocument/2006/relationships/hyperlink" Target="https://ref.ly/1Sam9:27-1Sam10:1" TargetMode="External"/><Relationship Id="rId711" Type="http://schemas.openxmlformats.org/officeDocument/2006/relationships/hyperlink" Target="https://ref.ly/1Sam11:6" TargetMode="External"/><Relationship Id="rId712" Type="http://schemas.openxmlformats.org/officeDocument/2006/relationships/hyperlink" Target="https://ref.ly/Luke1:3" TargetMode="External"/><Relationship Id="rId713" Type="http://schemas.openxmlformats.org/officeDocument/2006/relationships/hyperlink" Target="https://ref.ly/Acts1:1" TargetMode="External"/><Relationship Id="rId714" Type="http://schemas.openxmlformats.org/officeDocument/2006/relationships/hyperlink" Target="https://ref.ly/Acts23:26" TargetMode="External"/><Relationship Id="rId715" Type="http://schemas.openxmlformats.org/officeDocument/2006/relationships/hyperlink" Target="https://ref.ly/Acts24:2-Acts24:3" TargetMode="External"/><Relationship Id="rId716" Type="http://schemas.openxmlformats.org/officeDocument/2006/relationships/hyperlink" Target="https://ref.ly/Acts26:25" TargetMode="External"/><Relationship Id="rId717" Type="http://schemas.openxmlformats.org/officeDocument/2006/relationships/hyperlink" Target="https://ref.ly/1Thess2:18" TargetMode="External"/><Relationship Id="rId718" Type="http://schemas.openxmlformats.org/officeDocument/2006/relationships/hyperlink" Target="https://ref.ly/1Thess3:5" TargetMode="External"/><Relationship Id="rId719" Type="http://schemas.openxmlformats.org/officeDocument/2006/relationships/hyperlink" Target="https://ref.ly/1Thess5:27" TargetMode="External"/><Relationship Id="rId720" Type="http://schemas.openxmlformats.org/officeDocument/2006/relationships/hyperlink" Target="https://ref.ly/1Thess1:1" TargetMode="External"/><Relationship Id="rId721" Type="http://schemas.openxmlformats.org/officeDocument/2006/relationships/hyperlink" Target="https://ref.ly/Acts17:1-Acts17:9" TargetMode="External"/><Relationship Id="rId722" Type="http://schemas.openxmlformats.org/officeDocument/2006/relationships/hyperlink" Target="https://ref.ly/Phil4:16" TargetMode="External"/><Relationship Id="rId723" Type="http://schemas.openxmlformats.org/officeDocument/2006/relationships/hyperlink" Target="https://ref.ly/Acts17:10-Acts17:15" TargetMode="External"/><Relationship Id="rId724" Type="http://schemas.openxmlformats.org/officeDocument/2006/relationships/hyperlink" Target="https://ref.ly/Acts18:5" TargetMode="External"/><Relationship Id="rId725" Type="http://schemas.openxmlformats.org/officeDocument/2006/relationships/hyperlink" Target="https://ref.ly/1Thess4:9" TargetMode="External"/><Relationship Id="rId726" Type="http://schemas.openxmlformats.org/officeDocument/2006/relationships/hyperlink" Target="https://ref.ly/1Thess4:13" TargetMode="External"/><Relationship Id="rId727" Type="http://schemas.openxmlformats.org/officeDocument/2006/relationships/hyperlink" Target="https://ref.ly/1Thess5:1" TargetMode="External"/><Relationship Id="rId728" Type="http://schemas.openxmlformats.org/officeDocument/2006/relationships/hyperlink" Target="https://ref.ly/1Thess1:7-1Thess1:10" TargetMode="External"/><Relationship Id="rId729" Type="http://schemas.openxmlformats.org/officeDocument/2006/relationships/hyperlink" Target="https://ref.ly/1Thess2:13-1Thess2:16" TargetMode="External"/><Relationship Id="rId730" Type="http://schemas.openxmlformats.org/officeDocument/2006/relationships/hyperlink" Target="https://ref.ly/1Thess3:1-1Thess3:10" TargetMode="External"/><Relationship Id="rId731" Type="http://schemas.openxmlformats.org/officeDocument/2006/relationships/hyperlink" Target="https://ref.ly/Acts17:5" TargetMode="External"/><Relationship Id="rId732" Type="http://schemas.openxmlformats.org/officeDocument/2006/relationships/hyperlink" Target="https://ref.ly/1Thess2:1-1Thess2:12" TargetMode="External"/><Relationship Id="rId733" Type="http://schemas.openxmlformats.org/officeDocument/2006/relationships/hyperlink" Target="https://ref.ly/1Thess2:17-1Thess2:18" TargetMode="External"/><Relationship Id="rId734" Type="http://schemas.openxmlformats.org/officeDocument/2006/relationships/hyperlink" Target="https://ref.ly/1Thess4:1-1Thess4:8" TargetMode="External"/><Relationship Id="rId735" Type="http://schemas.openxmlformats.org/officeDocument/2006/relationships/hyperlink" Target="https://ref.ly/1Thess4:9-1Thess4:12" TargetMode="External"/><Relationship Id="rId736" Type="http://schemas.openxmlformats.org/officeDocument/2006/relationships/hyperlink" Target="https://ref.ly/1Thess5:12-1Thess5:22" TargetMode="External"/><Relationship Id="rId737" Type="http://schemas.openxmlformats.org/officeDocument/2006/relationships/hyperlink" Target="https://ref.ly/1Thess4:13-1Thess4:18" TargetMode="External"/><Relationship Id="rId738" Type="http://schemas.openxmlformats.org/officeDocument/2006/relationships/hyperlink" Target="https://ref.ly/1Thess5:1-1Thess5:11" TargetMode="External"/><Relationship Id="rId739" Type="http://schemas.openxmlformats.org/officeDocument/2006/relationships/hyperlink" Target="https://ref.ly/1Thess5:19-1Thess5:21" TargetMode="External"/><Relationship Id="rId740" Type="http://schemas.openxmlformats.org/officeDocument/2006/relationships/hyperlink" Target="https://ref.ly/1Thess5:12" TargetMode="External"/><Relationship Id="rId741" Type="http://schemas.openxmlformats.org/officeDocument/2006/relationships/hyperlink" Target="https://ref.ly/1Thess1:2-1Thess1:10" TargetMode="External"/><Relationship Id="rId742" Type="http://schemas.openxmlformats.org/officeDocument/2006/relationships/hyperlink" Target="https://ref.ly/1Thess2:17-1Thess2:20" TargetMode="External"/><Relationship Id="rId743" Type="http://schemas.openxmlformats.org/officeDocument/2006/relationships/hyperlink" Target="https://ref.ly/Acts17:9" TargetMode="External"/><Relationship Id="rId744" Type="http://schemas.openxmlformats.org/officeDocument/2006/relationships/hyperlink" Target="https://ref.ly/1Thess3:1-1Thess3:5" TargetMode="External"/><Relationship Id="rId745" Type="http://schemas.openxmlformats.org/officeDocument/2006/relationships/hyperlink" Target="https://ref.ly/Acts17:16-Acts17:34" TargetMode="External"/><Relationship Id="rId746" Type="http://schemas.openxmlformats.org/officeDocument/2006/relationships/hyperlink" Target="https://ref.ly/1Thess3:6-1Thess3:10" TargetMode="External"/><Relationship Id="rId747" Type="http://schemas.openxmlformats.org/officeDocument/2006/relationships/hyperlink" Target="https://ref.ly/1Thess3:11-1Thess3:13" TargetMode="External"/><Relationship Id="rId748" Type="http://schemas.openxmlformats.org/officeDocument/2006/relationships/hyperlink" Target="https://ref.ly/1Thess3:13" TargetMode="External"/><Relationship Id="rId749" Type="http://schemas.openxmlformats.org/officeDocument/2006/relationships/hyperlink" Target="https://ref.ly/1Thess5:23-1Thess5:28" TargetMode="External"/><Relationship Id="rId750" Type="http://schemas.openxmlformats.org/officeDocument/2006/relationships/hyperlink" Target="https://ref.ly/Acts17:6-Acts17:8" TargetMode="External"/><Relationship Id="rId751" Type="http://schemas.openxmlformats.org/officeDocument/2006/relationships/hyperlink" Target="https://ref.ly/Acts17:1-Acts17:4" TargetMode="External"/><Relationship Id="rId752" Type="http://schemas.openxmlformats.org/officeDocument/2006/relationships/hyperlink" Target="https://ref.ly/Acts17:4" TargetMode="External"/><Relationship Id="rId753" Type="http://schemas.openxmlformats.org/officeDocument/2006/relationships/hyperlink" Target="https://ref.ly/Acts17:5-Acts17:10" TargetMode="External"/><Relationship Id="rId754" Type="http://schemas.openxmlformats.org/officeDocument/2006/relationships/hyperlink" Target="https://ref.ly/Acts17:13" TargetMode="External"/><Relationship Id="rId755" Type="http://schemas.openxmlformats.org/officeDocument/2006/relationships/hyperlink" Target="https://ref.ly/Acts5:36" TargetMode="External"/><Relationship Id="rId756" Type="http://schemas.openxmlformats.org/officeDocument/2006/relationships/hyperlink" Target="https://ref.ly/2Cor2:4" TargetMode="External"/><Relationship Id="rId757" Type="http://schemas.openxmlformats.org/officeDocument/2006/relationships/hyperlink" Target="https://ref.ly/Judg9:14-Judg9:15" TargetMode="External"/><Relationship Id="rId758" Type="http://schemas.openxmlformats.org/officeDocument/2006/relationships/hyperlink" Target="https://ref.ly/Isa10:17" TargetMode="External"/><Relationship Id="rId759" Type="http://schemas.openxmlformats.org/officeDocument/2006/relationships/hyperlink" Target="https://ref.ly/Isa55:13" TargetMode="External"/><Relationship Id="rId760" Type="http://schemas.openxmlformats.org/officeDocument/2006/relationships/hyperlink" Target="https://ref.ly/Mic7:4" TargetMode="External"/><Relationship Id="rId761" Type="http://schemas.openxmlformats.org/officeDocument/2006/relationships/hyperlink" Target="https://ref.ly/Heb6:8" TargetMode="External"/><Relationship Id="rId762" Type="http://schemas.openxmlformats.org/officeDocument/2006/relationships/hyperlink" Target="https://ref.ly/Gen3:17-Gen3:18" TargetMode="External"/><Relationship Id="rId763" Type="http://schemas.openxmlformats.org/officeDocument/2006/relationships/hyperlink" Target="https://ref.ly/2Kgs14:9" TargetMode="External"/><Relationship Id="rId764" Type="http://schemas.openxmlformats.org/officeDocument/2006/relationships/hyperlink" Target="https://ref.ly/2Chr25:18" TargetMode="External"/><Relationship Id="rId765" Type="http://schemas.openxmlformats.org/officeDocument/2006/relationships/hyperlink" Target="https://ref.ly/Hos10:8" TargetMode="External"/><Relationship Id="rId766" Type="http://schemas.openxmlformats.org/officeDocument/2006/relationships/hyperlink" Target="https://ref.ly/Matt7:16" TargetMode="External"/><Relationship Id="rId767" Type="http://schemas.openxmlformats.org/officeDocument/2006/relationships/hyperlink" Target="https://ref.ly/Matt13:7" TargetMode="External"/><Relationship Id="rId768" Type="http://schemas.openxmlformats.org/officeDocument/2006/relationships/hyperlink" Target="https://ref.ly/Ezek2:6" TargetMode="External"/><Relationship Id="rId769" Type="http://schemas.openxmlformats.org/officeDocument/2006/relationships/hyperlink" Target="https://ref.ly/Ezek28:24" TargetMode="External"/><Relationship Id="rId770" Type="http://schemas.openxmlformats.org/officeDocument/2006/relationships/hyperlink" Target="https://ref.ly/Job31:40" TargetMode="External"/><Relationship Id="rId771" Type="http://schemas.openxmlformats.org/officeDocument/2006/relationships/hyperlink" Target="https://ref.ly/Matt27:29" TargetMode="External"/><Relationship Id="rId772" Type="http://schemas.openxmlformats.org/officeDocument/2006/relationships/hyperlink" Target="https://ref.ly/John19:2" TargetMode="External"/><Relationship Id="rId773" Type="http://schemas.openxmlformats.org/officeDocument/2006/relationships/hyperlink" Target="https://ref.ly/Judg8:7" TargetMode="External"/><Relationship Id="rId774" Type="http://schemas.openxmlformats.org/officeDocument/2006/relationships/hyperlink" Target="https://ref.ly/Isa7:19" TargetMode="External"/><Relationship Id="rId775" Type="http://schemas.openxmlformats.org/officeDocument/2006/relationships/hyperlink" Target="https://ref.ly/Isa9:18" TargetMode="External"/><Relationship Id="rId776" Type="http://schemas.openxmlformats.org/officeDocument/2006/relationships/hyperlink" Target="https://ref.ly/John11:16" TargetMode="External"/><Relationship Id="rId777" Type="http://schemas.openxmlformats.org/officeDocument/2006/relationships/hyperlink" Target="https://ref.ly/John20:24" TargetMode="External"/><Relationship Id="rId778" Type="http://schemas.openxmlformats.org/officeDocument/2006/relationships/hyperlink" Target="https://ref.ly/John21:2" TargetMode="External"/><Relationship Id="rId779" Type="http://schemas.openxmlformats.org/officeDocument/2006/relationships/hyperlink" Target="https://ref.ly/Luke6:15" TargetMode="External"/><Relationship Id="rId780" Type="http://schemas.openxmlformats.org/officeDocument/2006/relationships/hyperlink" Target="https://ref.ly/John14:5" TargetMode="External"/><Relationship Id="rId781" Type="http://schemas.openxmlformats.org/officeDocument/2006/relationships/hyperlink" Target="https://ref.ly/John20:26-John20:28" TargetMode="External"/><Relationship Id="rId782" Type="http://schemas.openxmlformats.org/officeDocument/2006/relationships/hyperlink" Target="https://ref.ly/Gen3:18" TargetMode="External"/><Relationship Id="rId783" Type="http://schemas.openxmlformats.org/officeDocument/2006/relationships/hyperlink" Target="https://ref.ly/Acts28:15" TargetMode="External"/><Relationship Id="rId784" Type="http://schemas.openxmlformats.org/officeDocument/2006/relationships/hyperlink" Target="https://ref.ly/Gen41:40" TargetMode="External"/><Relationship Id="rId785" Type="http://schemas.openxmlformats.org/officeDocument/2006/relationships/hyperlink" Target="https://ref.ly/2Sam3:10" TargetMode="External"/><Relationship Id="rId786" Type="http://schemas.openxmlformats.org/officeDocument/2006/relationships/hyperlink" Target="https://ref.ly/1Kgs1:46" TargetMode="External"/><Relationship Id="rId787" Type="http://schemas.openxmlformats.org/officeDocument/2006/relationships/hyperlink" Target="https://ref.ly/1Kgs10:18-1Kgs10:20" TargetMode="External"/><Relationship Id="rId788" Type="http://schemas.openxmlformats.org/officeDocument/2006/relationships/hyperlink" Target="https://ref.ly/2Chr9:17-2Chr9:19" TargetMode="External"/><Relationship Id="rId789" Type="http://schemas.openxmlformats.org/officeDocument/2006/relationships/hyperlink" Target="https://ref.ly/Isa66:1" TargetMode="External"/><Relationship Id="rId790" Type="http://schemas.openxmlformats.org/officeDocument/2006/relationships/hyperlink" Target="https://ref.ly/1Sam4:13" TargetMode="External"/><Relationship Id="rId791" Type="http://schemas.openxmlformats.org/officeDocument/2006/relationships/hyperlink" Target="https://ref.ly/Ps94:20" TargetMode="External"/><Relationship Id="rId792" Type="http://schemas.openxmlformats.org/officeDocument/2006/relationships/hyperlink" Target="https://ref.ly/Jer1:15" TargetMode="External"/><Relationship Id="rId793" Type="http://schemas.openxmlformats.org/officeDocument/2006/relationships/hyperlink" Target="https://ref.ly/2Kgs4:10" TargetMode="External"/><Relationship Id="rId794" Type="http://schemas.openxmlformats.org/officeDocument/2006/relationships/hyperlink" Target="https://ref.ly/Exod11:5" TargetMode="External"/><Relationship Id="rId795" Type="http://schemas.openxmlformats.org/officeDocument/2006/relationships/hyperlink" Target="https://ref.ly/Jer43:10" TargetMode="External"/><Relationship Id="rId796" Type="http://schemas.openxmlformats.org/officeDocument/2006/relationships/hyperlink" Target="https://ref.ly/Jonah3:6" TargetMode="External"/><Relationship Id="rId797" Type="http://schemas.openxmlformats.org/officeDocument/2006/relationships/hyperlink" Target="https://ref.ly/1Kgs22:19" TargetMode="External"/><Relationship Id="rId798" Type="http://schemas.openxmlformats.org/officeDocument/2006/relationships/hyperlink" Target="https://ref.ly/Isa6:1-Isa6:3" TargetMode="External"/><Relationship Id="rId799" Type="http://schemas.openxmlformats.org/officeDocument/2006/relationships/hyperlink" Target="https://ref.ly/Ezek1:4-Ezek1:28" TargetMode="External"/><Relationship Id="rId800" Type="http://schemas.openxmlformats.org/officeDocument/2006/relationships/hyperlink" Target="https://ref.ly/Ezek10:1" TargetMode="External"/><Relationship Id="rId801" Type="http://schemas.openxmlformats.org/officeDocument/2006/relationships/hyperlink" Target="https://ref.ly/Dan7:9-Dan7:10" TargetMode="External"/><Relationship Id="rId802" Type="http://schemas.openxmlformats.org/officeDocument/2006/relationships/hyperlink" Target="https://ref.ly/Rev4:1-Rev4:11" TargetMode="External"/><Relationship Id="rId803" Type="http://schemas.openxmlformats.org/officeDocument/2006/relationships/hyperlink" Target="https://ref.ly/Ps11:4" TargetMode="External"/><Relationship Id="rId804" Type="http://schemas.openxmlformats.org/officeDocument/2006/relationships/hyperlink" Target="https://ref.ly/Matt5:34" TargetMode="External"/><Relationship Id="rId805" Type="http://schemas.openxmlformats.org/officeDocument/2006/relationships/hyperlink" Target="https://ref.ly/Jer3:17" TargetMode="External"/><Relationship Id="rId806" Type="http://schemas.openxmlformats.org/officeDocument/2006/relationships/hyperlink" Target="https://ref.ly/Ezek43:6-Ezek43:7" TargetMode="External"/><Relationship Id="rId807" Type="http://schemas.openxmlformats.org/officeDocument/2006/relationships/hyperlink" Target="https://ref.ly/Jer14:21" TargetMode="External"/><Relationship Id="rId808" Type="http://schemas.openxmlformats.org/officeDocument/2006/relationships/hyperlink" Target="https://ref.ly/Isa9:7" TargetMode="External"/><Relationship Id="rId809" Type="http://schemas.openxmlformats.org/officeDocument/2006/relationships/hyperlink" Target="https://ref.ly/Jer17:25" TargetMode="External"/><Relationship Id="rId810" Type="http://schemas.openxmlformats.org/officeDocument/2006/relationships/hyperlink" Target="https://ref.ly/Luke1:32" TargetMode="External"/><Relationship Id="rId811" Type="http://schemas.openxmlformats.org/officeDocument/2006/relationships/hyperlink" Target="https://ref.ly/Acts2:30" TargetMode="External"/><Relationship Id="rId812" Type="http://schemas.openxmlformats.org/officeDocument/2006/relationships/hyperlink" Target="https://ref.ly/Acts16:14-Acts16:15,Acts16:40" TargetMode="External"/><Relationship Id="rId813" Type="http://schemas.openxmlformats.org/officeDocument/2006/relationships/hyperlink" Target="https://ref.ly/Rev2:19" TargetMode="External"/><Relationship Id="rId814" Type="http://schemas.openxmlformats.org/officeDocument/2006/relationships/hyperlink" Target="https://ref.ly/1Cor8:1-1Cor8:13" TargetMode="External"/><Relationship Id="rId815" Type="http://schemas.openxmlformats.org/officeDocument/2006/relationships/hyperlink" Target="https://ref.ly/Rev2:24" TargetMode="External"/><Relationship Id="rId816" Type="http://schemas.openxmlformats.org/officeDocument/2006/relationships/hyperlink" Target="https://ref.ly/Rev2:25" TargetMode="External"/><Relationship Id="rId817" Type="http://schemas.openxmlformats.org/officeDocument/2006/relationships/hyperlink" Target="https://ref.ly/Rev18:12" TargetMode="External"/><Relationship Id="rId818" Type="http://schemas.openxmlformats.org/officeDocument/2006/relationships/hyperlink" Target="https://ref.ly/John6:23" TargetMode="External"/><Relationship Id="rId819" Type="http://schemas.openxmlformats.org/officeDocument/2006/relationships/hyperlink" Target="https://ref.ly/John6:1" TargetMode="External"/><Relationship Id="rId820" Type="http://schemas.openxmlformats.org/officeDocument/2006/relationships/hyperlink" Target="https://ref.ly/John21:1" TargetMode="External"/><Relationship Id="rId821" Type="http://schemas.openxmlformats.org/officeDocument/2006/relationships/hyperlink" Target="https://ref.ly/John18:33-John18:38" TargetMode="External"/><Relationship Id="rId822" Type="http://schemas.openxmlformats.org/officeDocument/2006/relationships/hyperlink" Target="https://ref.ly/John19:12" TargetMode="External"/><Relationship Id="rId823" Type="http://schemas.openxmlformats.org/officeDocument/2006/relationships/hyperlink" Target="https://ref.ly/1Kgs16:21-1Kgs16:22" TargetMode="External"/><Relationship Id="rId824" Type="http://schemas.openxmlformats.org/officeDocument/2006/relationships/hyperlink" Target="https://ref.ly/Gen14:1-Gen14:9" TargetMode="External"/><Relationship Id="rId825" Type="http://schemas.openxmlformats.org/officeDocument/2006/relationships/hyperlink" Target="https://ref.ly/2Kgs15:29" TargetMode="External"/><Relationship Id="rId826" Type="http://schemas.openxmlformats.org/officeDocument/2006/relationships/hyperlink" Target="https://ref.ly/1Chr5:6" TargetMode="External"/><Relationship Id="rId827" Type="http://schemas.openxmlformats.org/officeDocument/2006/relationships/hyperlink" Target="https://ref.ly/2Chr28:20" TargetMode="External"/><Relationship Id="rId828" Type="http://schemas.openxmlformats.org/officeDocument/2006/relationships/hyperlink" Target="https://ref.ly/2Kgs17:6" TargetMode="External"/><Relationship Id="rId829" Type="http://schemas.openxmlformats.org/officeDocument/2006/relationships/hyperlink" Target="https://ref.ly/2Kgs15:19" TargetMode="External"/><Relationship Id="rId830" Type="http://schemas.openxmlformats.org/officeDocument/2006/relationships/hyperlink" Target="https://ref.ly/1Chr5:26" TargetMode="External"/><Relationship Id="rId831" Type="http://schemas.openxmlformats.org/officeDocument/2006/relationships/hyperlink" Target="https://ref.ly/Isa39:1" TargetMode="External"/><Relationship Id="rId832" Type="http://schemas.openxmlformats.org/officeDocument/2006/relationships/hyperlink" Target="https://ref.ly/Gen2:14" TargetMode="External"/><Relationship Id="rId833" Type="http://schemas.openxmlformats.org/officeDocument/2006/relationships/hyperlink" Target="https://ref.ly/Dan10:4" TargetMode="External"/><Relationship Id="rId834" Type="http://schemas.openxmlformats.org/officeDocument/2006/relationships/hyperlink" Target="https://ref.ly/Nah2:6" TargetMode="External"/><Relationship Id="rId835" Type="http://schemas.openxmlformats.org/officeDocument/2006/relationships/hyperlink" Target="https://ref.ly/2Kgs22:14" TargetMode="External"/><Relationship Id="rId836" Type="http://schemas.openxmlformats.org/officeDocument/2006/relationships/hyperlink" Target="https://ref.ly/2Chr34:22" TargetMode="External"/><Relationship Id="rId837" Type="http://schemas.openxmlformats.org/officeDocument/2006/relationships/hyperlink" Target="https://ref.ly/Ezra10:15" TargetMode="External"/><Relationship Id="rId838" Type="http://schemas.openxmlformats.org/officeDocument/2006/relationships/hyperlink" Target="https://ref.ly/1Chr5:6,1Chr5:26" TargetMode="External"/><Relationship Id="rId839" Type="http://schemas.openxmlformats.org/officeDocument/2006/relationships/hyperlink" Target="https://ref.ly/1Chr4:20" TargetMode="External"/><Relationship Id="rId840" Type="http://schemas.openxmlformats.org/officeDocument/2006/relationships/hyperlink" Target="https://ref.ly/Mark10:46" TargetMode="External"/><Relationship Id="rId841" Type="http://schemas.openxmlformats.org/officeDocument/2006/relationships/hyperlink" Target="https://ref.ly/Gen36:22" TargetMode="External"/><Relationship Id="rId842" Type="http://schemas.openxmlformats.org/officeDocument/2006/relationships/hyperlink" Target="https://ref.ly/1Chr1:39" TargetMode="External"/><Relationship Id="rId843" Type="http://schemas.openxmlformats.org/officeDocument/2006/relationships/hyperlink" Target="https://ref.ly/Gen36:12" TargetMode="External"/><Relationship Id="rId844" Type="http://schemas.openxmlformats.org/officeDocument/2006/relationships/hyperlink" Target="https://ref.ly/Gen36:40" TargetMode="External"/><Relationship Id="rId845" Type="http://schemas.openxmlformats.org/officeDocument/2006/relationships/hyperlink" Target="https://ref.ly/1Chr1:36,1Chr1:51" TargetMode="External"/><Relationship Id="rId846" Type="http://schemas.openxmlformats.org/officeDocument/2006/relationships/hyperlink" Target="https://ref.ly/Josh15:10" TargetMode="External"/><Relationship Id="rId847" Type="http://schemas.openxmlformats.org/officeDocument/2006/relationships/hyperlink" Target="https://ref.ly/Gen38:12-Gen38:14" TargetMode="External"/><Relationship Id="rId848" Type="http://schemas.openxmlformats.org/officeDocument/2006/relationships/hyperlink" Target="https://ref.ly/Judg14:1-Judg14:5" TargetMode="External"/><Relationship Id="rId849" Type="http://schemas.openxmlformats.org/officeDocument/2006/relationships/hyperlink" Target="https://ref.ly/Judg15:6" TargetMode="External"/><Relationship Id="rId850" Type="http://schemas.openxmlformats.org/officeDocument/2006/relationships/hyperlink" Target="https://ref.ly/Josh19:43" TargetMode="External"/><Relationship Id="rId851" Type="http://schemas.openxmlformats.org/officeDocument/2006/relationships/hyperlink" Target="https://ref.ly/Judg14:1" TargetMode="External"/><Relationship Id="rId852" Type="http://schemas.openxmlformats.org/officeDocument/2006/relationships/hyperlink" Target="https://ref.ly/2Chr28:18" TargetMode="External"/><Relationship Id="rId853" Type="http://schemas.openxmlformats.org/officeDocument/2006/relationships/hyperlink" Target="https://ref.ly/Josh15:57" TargetMode="External"/><Relationship Id="rId854" Type="http://schemas.openxmlformats.org/officeDocument/2006/relationships/hyperlink" Target="https://ref.ly/Josh19:49-Josh19:50" TargetMode="External"/><Relationship Id="rId855" Type="http://schemas.openxmlformats.org/officeDocument/2006/relationships/hyperlink" Target="https://ref.ly/Josh24:30" TargetMode="External"/><Relationship Id="rId856" Type="http://schemas.openxmlformats.org/officeDocument/2006/relationships/hyperlink" Target="https://ref.ly/Judg2:9" TargetMode="External"/><Relationship Id="rId857" Type="http://schemas.openxmlformats.org/officeDocument/2006/relationships/hyperlink" Target="https://ref.ly/Acts6:5" TargetMode="External"/><Relationship Id="rId858" Type="http://schemas.openxmlformats.org/officeDocument/2006/relationships/hyperlink" Target="https://ref.ly/Acts16:1-Acts16:3" TargetMode="External"/><Relationship Id="rId859" Type="http://schemas.openxmlformats.org/officeDocument/2006/relationships/hyperlink" Target="https://ref.ly/Acts16:1" TargetMode="External"/><Relationship Id="rId860" Type="http://schemas.openxmlformats.org/officeDocument/2006/relationships/hyperlink" Target="https://ref.ly/2Tim1:5" TargetMode="External"/><Relationship Id="rId861" Type="http://schemas.openxmlformats.org/officeDocument/2006/relationships/hyperlink" Target="https://ref.ly/1Tim1:2" TargetMode="External"/><Relationship Id="rId862" Type="http://schemas.openxmlformats.org/officeDocument/2006/relationships/hyperlink" Target="https://ref.ly/Acts16:2" TargetMode="External"/><Relationship Id="rId863" Type="http://schemas.openxmlformats.org/officeDocument/2006/relationships/hyperlink" Target="https://ref.ly/Acts17:14" TargetMode="External"/><Relationship Id="rId864" Type="http://schemas.openxmlformats.org/officeDocument/2006/relationships/hyperlink" Target="https://ref.ly/Acts19:22" TargetMode="External"/><Relationship Id="rId865" Type="http://schemas.openxmlformats.org/officeDocument/2006/relationships/hyperlink" Target="https://ref.ly/Acts20:4" TargetMode="External"/><Relationship Id="rId866" Type="http://schemas.openxmlformats.org/officeDocument/2006/relationships/hyperlink" Target="https://ref.ly/Rom16:21" TargetMode="External"/><Relationship Id="rId867" Type="http://schemas.openxmlformats.org/officeDocument/2006/relationships/hyperlink" Target="https://ref.ly/1Cor4:17" TargetMode="External"/><Relationship Id="rId868" Type="http://schemas.openxmlformats.org/officeDocument/2006/relationships/hyperlink" Target="https://ref.ly/1Cor16:10" TargetMode="External"/><Relationship Id="rId869" Type="http://schemas.openxmlformats.org/officeDocument/2006/relationships/hyperlink" Target="https://ref.ly/Phil2:19-Phil2:23" TargetMode="External"/><Relationship Id="rId870" Type="http://schemas.openxmlformats.org/officeDocument/2006/relationships/hyperlink" Target="https://ref.ly/1Thess3:2-1Thess3:6" TargetMode="External"/><Relationship Id="rId871" Type="http://schemas.openxmlformats.org/officeDocument/2006/relationships/hyperlink" Target="https://ref.ly/2Cor1:19" TargetMode="External"/><Relationship Id="rId872" Type="http://schemas.openxmlformats.org/officeDocument/2006/relationships/hyperlink" Target="https://ref.ly/Heb13:23" TargetMode="External"/><Relationship Id="rId873" Type="http://schemas.openxmlformats.org/officeDocument/2006/relationships/hyperlink" Target="https://ref.ly/Phil1:1" TargetMode="External"/><Relationship Id="rId874" Type="http://schemas.openxmlformats.org/officeDocument/2006/relationships/hyperlink" Target="https://ref.ly/1Tim1:3" TargetMode="External"/><Relationship Id="rId875" Type="http://schemas.openxmlformats.org/officeDocument/2006/relationships/hyperlink" Target="https://ref.ly/1Tim1:2-1Tim1:3" TargetMode="External"/><Relationship Id="rId876" Type="http://schemas.openxmlformats.org/officeDocument/2006/relationships/hyperlink" Target="https://ref.ly/Acts16:6" TargetMode="External"/><Relationship Id="rId877" Type="http://schemas.openxmlformats.org/officeDocument/2006/relationships/hyperlink" Target="https://ref.ly/Acts18:19-Acts18:20" TargetMode="External"/><Relationship Id="rId878" Type="http://schemas.openxmlformats.org/officeDocument/2006/relationships/hyperlink" Target="https://ref.ly/Acts19:1-Acts20:1" TargetMode="External"/><Relationship Id="rId879" Type="http://schemas.openxmlformats.org/officeDocument/2006/relationships/hyperlink" Target="https://ref.ly/1Tim1:1-1Tim1:2" TargetMode="External"/><Relationship Id="rId880" Type="http://schemas.openxmlformats.org/officeDocument/2006/relationships/hyperlink" Target="https://ref.ly/1Tim1:3-1Tim1:20" TargetMode="External"/><Relationship Id="rId881" Type="http://schemas.openxmlformats.org/officeDocument/2006/relationships/hyperlink" Target="https://ref.ly/1Tim2:1-1Tim2:15" TargetMode="External"/><Relationship Id="rId882" Type="http://schemas.openxmlformats.org/officeDocument/2006/relationships/hyperlink" Target="https://ref.ly/1Tim2:1" TargetMode="External"/><Relationship Id="rId883" Type="http://schemas.openxmlformats.org/officeDocument/2006/relationships/hyperlink" Target="https://ref.ly/Rom13:1-Rom13:14" TargetMode="External"/><Relationship Id="rId884" Type="http://schemas.openxmlformats.org/officeDocument/2006/relationships/hyperlink" Target="https://ref.ly/1Tim2:9-1Tim2:10" TargetMode="External"/><Relationship Id="rId885" Type="http://schemas.openxmlformats.org/officeDocument/2006/relationships/hyperlink" Target="https://ref.ly/1Tim2:12" TargetMode="External"/><Relationship Id="rId886" Type="http://schemas.openxmlformats.org/officeDocument/2006/relationships/hyperlink" Target="https://ref.ly/1Tim3:1-1Tim5:25" TargetMode="External"/><Relationship Id="rId887" Type="http://schemas.openxmlformats.org/officeDocument/2006/relationships/hyperlink" Target="https://ref.ly/1Tim3:1" TargetMode="External"/><Relationship Id="rId888" Type="http://schemas.openxmlformats.org/officeDocument/2006/relationships/hyperlink" Target="https://ref.ly/Titus1:4-Titus1:6" TargetMode="External"/><Relationship Id="rId889" Type="http://schemas.openxmlformats.org/officeDocument/2006/relationships/hyperlink" Target="https://ref.ly/1Tim3:2" TargetMode="External"/><Relationship Id="rId890" Type="http://schemas.openxmlformats.org/officeDocument/2006/relationships/hyperlink" Target="https://ref.ly/1Tim3:8" TargetMode="External"/><Relationship Id="rId891" Type="http://schemas.openxmlformats.org/officeDocument/2006/relationships/hyperlink" Target="https://ref.ly/1Tim3:11" TargetMode="External"/><Relationship Id="rId892" Type="http://schemas.openxmlformats.org/officeDocument/2006/relationships/hyperlink" Target="https://ref.ly/1Tim3:12" TargetMode="External"/><Relationship Id="rId893" Type="http://schemas.openxmlformats.org/officeDocument/2006/relationships/hyperlink" Target="https://ref.ly/1Tim4:1-1Tim4:16" TargetMode="External"/><Relationship Id="rId894" Type="http://schemas.openxmlformats.org/officeDocument/2006/relationships/hyperlink" Target="https://ref.ly/1Tim4:7" TargetMode="External"/><Relationship Id="rId895" Type="http://schemas.openxmlformats.org/officeDocument/2006/relationships/hyperlink" Target="https://ref.ly/1Tim4:12" TargetMode="External"/><Relationship Id="rId896" Type="http://schemas.openxmlformats.org/officeDocument/2006/relationships/hyperlink" Target="https://ref.ly/1Tim5:2" TargetMode="External"/><Relationship Id="rId897" Type="http://schemas.openxmlformats.org/officeDocument/2006/relationships/hyperlink" Target="https://ref.ly/1Tim5:17" TargetMode="External"/><Relationship Id="rId898" Type="http://schemas.openxmlformats.org/officeDocument/2006/relationships/hyperlink" Target="https://ref.ly/1Tim5:24-1Tim5:25" TargetMode="External"/><Relationship Id="rId899" Type="http://schemas.openxmlformats.org/officeDocument/2006/relationships/hyperlink" Target="https://ref.ly/1Tim6:1-1Tim6:21" TargetMode="External"/><Relationship Id="rId900" Type="http://schemas.openxmlformats.org/officeDocument/2006/relationships/hyperlink" Target="https://ref.ly/1Tim6:6-1Tim6:10,1Tim6:17-1Tim6:19" TargetMode="External"/><Relationship Id="rId901" Type="http://schemas.openxmlformats.org/officeDocument/2006/relationships/hyperlink" Target="https://ref.ly/1Tim6:11-1Tim6:16,1Tim6:20-1Tim6:21" TargetMode="External"/><Relationship Id="rId902" Type="http://schemas.openxmlformats.org/officeDocument/2006/relationships/hyperlink" Target="https://ref.ly/2Tim1:15-2Tim1:18" TargetMode="External"/><Relationship Id="rId903" Type="http://schemas.openxmlformats.org/officeDocument/2006/relationships/hyperlink" Target="https://ref.ly/2Tim2:9" TargetMode="External"/><Relationship Id="rId904" Type="http://schemas.openxmlformats.org/officeDocument/2006/relationships/hyperlink" Target="https://ref.ly/2Tim4:6" TargetMode="External"/><Relationship Id="rId905" Type="http://schemas.openxmlformats.org/officeDocument/2006/relationships/hyperlink" Target="https://ref.ly/2Tim1:1-2Tim1:2" TargetMode="External"/><Relationship Id="rId906" Type="http://schemas.openxmlformats.org/officeDocument/2006/relationships/hyperlink" Target="https://ref.ly/2Tim1:3-2Tim2:13" TargetMode="External"/><Relationship Id="rId907" Type="http://schemas.openxmlformats.org/officeDocument/2006/relationships/hyperlink" Target="https://ref.ly/2Tim1:6" TargetMode="External"/><Relationship Id="rId908" Type="http://schemas.openxmlformats.org/officeDocument/2006/relationships/hyperlink" Target="https://ref.ly/1Tim4:14" TargetMode="External"/><Relationship Id="rId909" Type="http://schemas.openxmlformats.org/officeDocument/2006/relationships/hyperlink" Target="https://ref.ly/2Tim4:19" TargetMode="External"/><Relationship Id="rId910" Type="http://schemas.openxmlformats.org/officeDocument/2006/relationships/hyperlink" Target="https://ref.ly/2Tim2:1" TargetMode="External"/><Relationship Id="rId911" Type="http://schemas.openxmlformats.org/officeDocument/2006/relationships/hyperlink" Target="https://ref.ly/2Tim2:8-2Tim2:10" TargetMode="External"/><Relationship Id="rId912" Type="http://schemas.openxmlformats.org/officeDocument/2006/relationships/hyperlink" Target="https://ref.ly/2Tim2:14-2Tim4:5" TargetMode="External"/><Relationship Id="rId913" Type="http://schemas.openxmlformats.org/officeDocument/2006/relationships/hyperlink" Target="https://ref.ly/1Tim1:20" TargetMode="External"/><Relationship Id="rId914" Type="http://schemas.openxmlformats.org/officeDocument/2006/relationships/hyperlink" Target="https://ref.ly/2Tim2:18" TargetMode="External"/><Relationship Id="rId915" Type="http://schemas.openxmlformats.org/officeDocument/2006/relationships/hyperlink" Target="https://ref.ly/2Tim3:1-2Tim3:9" TargetMode="External"/><Relationship Id="rId916" Type="http://schemas.openxmlformats.org/officeDocument/2006/relationships/hyperlink" Target="https://ref.ly/Exod7:1-Exod7:25" TargetMode="External"/><Relationship Id="rId917" Type="http://schemas.openxmlformats.org/officeDocument/2006/relationships/hyperlink" Target="https://ref.ly/2Tim3:16-2Tim3:17" TargetMode="External"/><Relationship Id="rId918" Type="http://schemas.openxmlformats.org/officeDocument/2006/relationships/hyperlink" Target="https://ref.ly/2Tim4:6-2Tim4:18" TargetMode="External"/><Relationship Id="rId919" Type="http://schemas.openxmlformats.org/officeDocument/2006/relationships/hyperlink" Target="https://ref.ly/2Tim4:19-2Tim4:22" TargetMode="External"/><Relationship Id="rId920" Type="http://schemas.openxmlformats.org/officeDocument/2006/relationships/hyperlink" Target="https://ref.ly/1Kgs4:24" TargetMode="External"/><Relationship Id="rId921" Type="http://schemas.openxmlformats.org/officeDocument/2006/relationships/hyperlink" Target="https://ref.ly/2Kgs15:16" TargetMode="External"/><Relationship Id="rId922" Type="http://schemas.openxmlformats.org/officeDocument/2006/relationships/hyperlink" Target="https://ref.ly/Gen10:2" TargetMode="External"/><Relationship Id="rId923" Type="http://schemas.openxmlformats.org/officeDocument/2006/relationships/hyperlink" Target="https://ref.ly/1Chr1:5" TargetMode="External"/><Relationship Id="rId924" Type="http://schemas.openxmlformats.org/officeDocument/2006/relationships/hyperlink" Target="https://ref.ly/1Chr2:55" TargetMode="External"/><Relationship Id="rId925" Type="http://schemas.openxmlformats.org/officeDocument/2006/relationships/hyperlink" Target="https://ref.ly/2Kgs19:9" TargetMode="External"/><Relationship Id="rId926" Type="http://schemas.openxmlformats.org/officeDocument/2006/relationships/hyperlink" Target="https://ref.ly/Isa37:9" TargetMode="External"/><Relationship Id="rId927" Type="http://schemas.openxmlformats.org/officeDocument/2006/relationships/hyperlink" Target="https://ref.ly/2Kgs19:8-2Kgs19:37" TargetMode="External"/><Relationship Id="rId928" Type="http://schemas.openxmlformats.org/officeDocument/2006/relationships/hyperlink" Target="https://ref.ly/1Chr2:48" TargetMode="External"/><Relationship Id="rId929" Type="http://schemas.openxmlformats.org/officeDocument/2006/relationships/hyperlink" Target="https://ref.ly/1Chr4:16" TargetMode="External"/><Relationship Id="rId930" Type="http://schemas.openxmlformats.org/officeDocument/2006/relationships/hyperlink" Target="https://ref.ly/Ezra2:63" TargetMode="External"/><Relationship Id="rId931" Type="http://schemas.openxmlformats.org/officeDocument/2006/relationships/hyperlink" Target="https://ref.ly/Neh8:9" TargetMode="External"/><Relationship Id="rId932" Type="http://schemas.openxmlformats.org/officeDocument/2006/relationships/hyperlink" Target="https://ref.ly/Neh10:1" TargetMode="External"/><Relationship Id="rId933" Type="http://schemas.openxmlformats.org/officeDocument/2006/relationships/hyperlink" Target="https://ref.ly/Num26:33" TargetMode="External"/><Relationship Id="rId934" Type="http://schemas.openxmlformats.org/officeDocument/2006/relationships/hyperlink" Target="https://ref.ly/Num27:1" TargetMode="External"/><Relationship Id="rId935" Type="http://schemas.openxmlformats.org/officeDocument/2006/relationships/hyperlink" Target="https://ref.ly/Josh17:3" TargetMode="External"/><Relationship Id="rId936" Type="http://schemas.openxmlformats.org/officeDocument/2006/relationships/hyperlink" Target="https://ref.ly/Num36:11" TargetMode="External"/><Relationship Id="rId937" Type="http://schemas.openxmlformats.org/officeDocument/2006/relationships/hyperlink" Target="https://ref.ly/1Kgs14:17" TargetMode="External"/><Relationship Id="rId938" Type="http://schemas.openxmlformats.org/officeDocument/2006/relationships/hyperlink" Target="https://ref.ly/1Kgs15:21,1Kgs15:33" TargetMode="External"/><Relationship Id="rId939" Type="http://schemas.openxmlformats.org/officeDocument/2006/relationships/hyperlink" Target="https://ref.ly/1Kgs16:6-1Kgs16:23" TargetMode="External"/><Relationship Id="rId940" Type="http://schemas.openxmlformats.org/officeDocument/2006/relationships/hyperlink" Target="https://ref.ly/Josh12:24" TargetMode="External"/><Relationship Id="rId941" Type="http://schemas.openxmlformats.org/officeDocument/2006/relationships/hyperlink" Target="https://ref.ly/1Kgs15:21" TargetMode="External"/><Relationship Id="rId942" Type="http://schemas.openxmlformats.org/officeDocument/2006/relationships/hyperlink" Target="https://ref.ly/2Kgs15:14" TargetMode="External"/><Relationship Id="rId943" Type="http://schemas.openxmlformats.org/officeDocument/2006/relationships/hyperlink" Target="https://ref.ly/Song6:4" TargetMode="External"/><Relationship Id="rId944" Type="http://schemas.openxmlformats.org/officeDocument/2006/relationships/hyperlink" Target="https://ref.ly/1Kgs17:1" TargetMode="External"/><Relationship Id="rId945" Type="http://schemas.openxmlformats.org/officeDocument/2006/relationships/hyperlink" Target="https://ref.ly/1Kgs21:17,1Kgs21:28" TargetMode="External"/><Relationship Id="rId946" Type="http://schemas.openxmlformats.org/officeDocument/2006/relationships/hyperlink" Target="https://ref.ly/2Kgs1:3,2Kgs1:8" TargetMode="External"/><Relationship Id="rId947" Type="http://schemas.openxmlformats.org/officeDocument/2006/relationships/hyperlink" Target="https://ref.ly/2Kgs9:36" TargetMode="External"/><Relationship Id="rId948" Type="http://schemas.openxmlformats.org/officeDocument/2006/relationships/hyperlink" Target="https://ref.ly/Tob1:2" TargetMode="External"/><Relationship Id="rId949" Type="http://schemas.openxmlformats.org/officeDocument/2006/relationships/hyperlink" Target="https://ref.ly/Gen14:20" TargetMode="External"/><Relationship Id="rId950" Type="http://schemas.openxmlformats.org/officeDocument/2006/relationships/hyperlink" Target="https://ref.ly/Deut12:2-Deut12:7,Deut12:17-Deut12:19" TargetMode="External"/><Relationship Id="rId951" Type="http://schemas.openxmlformats.org/officeDocument/2006/relationships/hyperlink" Target="https://ref.ly/Deut12:2-Deut12:7" TargetMode="External"/><Relationship Id="rId952" Type="http://schemas.openxmlformats.org/officeDocument/2006/relationships/hyperlink" Target="https://ref.ly/Deut14:22-Deut14:29" TargetMode="External"/><Relationship Id="rId953" Type="http://schemas.openxmlformats.org/officeDocument/2006/relationships/hyperlink" Target="https://ref.ly/Deut26:12" TargetMode="External"/><Relationship Id="rId954" Type="http://schemas.openxmlformats.org/officeDocument/2006/relationships/hyperlink" Target="https://ref.ly/Num18:21-Num18:32" TargetMode="External"/><Relationship Id="rId955" Type="http://schemas.openxmlformats.org/officeDocument/2006/relationships/hyperlink" Target="https://ref.ly/Mal3:8-Mal3:10" TargetMode="External"/><Relationship Id="rId956" Type="http://schemas.openxmlformats.org/officeDocument/2006/relationships/hyperlink" Target="https://ref.ly/Gen28:22" TargetMode="External"/><Relationship Id="rId957" Type="http://schemas.openxmlformats.org/officeDocument/2006/relationships/hyperlink" Target="https://ref.ly/Heb7:1-Heb7:28" TargetMode="External"/><Relationship Id="rId958" Type="http://schemas.openxmlformats.org/officeDocument/2006/relationships/hyperlink" Target="https://ref.ly/Matt23:23" TargetMode="External"/><Relationship Id="rId959" Type="http://schemas.openxmlformats.org/officeDocument/2006/relationships/hyperlink" Target="https://ref.ly/Luke11:42" TargetMode="External"/><Relationship Id="rId960" Type="http://schemas.openxmlformats.org/officeDocument/2006/relationships/hyperlink" Target="https://ref.ly/Luke18:12" TargetMode="External"/><Relationship Id="rId961" Type="http://schemas.openxmlformats.org/officeDocument/2006/relationships/hyperlink" Target="https://ref.ly/Acts18:7" TargetMode="External"/><Relationship Id="rId962" Type="http://schemas.openxmlformats.org/officeDocument/2006/relationships/hyperlink" Target="https://ref.ly/Titus1:4" TargetMode="External"/><Relationship Id="rId963" Type="http://schemas.openxmlformats.org/officeDocument/2006/relationships/hyperlink" Target="https://ref.ly/2Cor8:23" TargetMode="External"/><Relationship Id="rId964" Type="http://schemas.openxmlformats.org/officeDocument/2006/relationships/hyperlink" Target="https://ref.ly/2Tim4:10" TargetMode="External"/><Relationship Id="rId965" Type="http://schemas.openxmlformats.org/officeDocument/2006/relationships/hyperlink" Target="https://ref.ly/Titus1:4-Titus1:5" TargetMode="External"/><Relationship Id="rId966" Type="http://schemas.openxmlformats.org/officeDocument/2006/relationships/hyperlink" Target="https://ref.ly/Gal2:3" TargetMode="External"/><Relationship Id="rId967" Type="http://schemas.openxmlformats.org/officeDocument/2006/relationships/hyperlink" Target="https://ref.ly/Acts15:1-Acts15:41" TargetMode="External"/><Relationship Id="rId968" Type="http://schemas.openxmlformats.org/officeDocument/2006/relationships/hyperlink" Target="https://ref.ly/2Cor7:6-2Cor7:7" TargetMode="External"/><Relationship Id="rId969" Type="http://schemas.openxmlformats.org/officeDocument/2006/relationships/hyperlink" Target="https://ref.ly/2Cor8:6,2Cor8:16" TargetMode="External"/><Relationship Id="rId970" Type="http://schemas.openxmlformats.org/officeDocument/2006/relationships/hyperlink" Target="https://ref.ly/Rom15:25-Rom15:26" TargetMode="External"/><Relationship Id="rId971" Type="http://schemas.openxmlformats.org/officeDocument/2006/relationships/hyperlink" Target="https://ref.ly/Titus1:5" TargetMode="External"/><Relationship Id="rId972" Type="http://schemas.openxmlformats.org/officeDocument/2006/relationships/hyperlink" Target="https://ref.ly/Titus1:10-Titus1:16" TargetMode="External"/><Relationship Id="rId973" Type="http://schemas.openxmlformats.org/officeDocument/2006/relationships/hyperlink" Target="https://ref.ly/Titus3:12" TargetMode="External"/><Relationship Id="rId974" Type="http://schemas.openxmlformats.org/officeDocument/2006/relationships/hyperlink" Target="https://ref.ly/Acts25:1-Acts26:32" TargetMode="External"/><Relationship Id="rId975" Type="http://schemas.openxmlformats.org/officeDocument/2006/relationships/hyperlink" Target="https://ref.ly/Titus1:1-Titus1:3" TargetMode="External"/><Relationship Id="rId976" Type="http://schemas.openxmlformats.org/officeDocument/2006/relationships/hyperlink" Target="https://ref.ly/Gal2:1-Gal2:4" TargetMode="External"/><Relationship Id="rId977" Type="http://schemas.openxmlformats.org/officeDocument/2006/relationships/hyperlink" Target="https://ref.ly/2Cor2:12-2Cor2:13" TargetMode="External"/><Relationship Id="rId978" Type="http://schemas.openxmlformats.org/officeDocument/2006/relationships/hyperlink" Target="https://ref.ly/2Cor7:5-2Cor7:16" TargetMode="External"/><Relationship Id="rId979" Type="http://schemas.openxmlformats.org/officeDocument/2006/relationships/hyperlink" Target="https://ref.ly/2Cor8:1-2Cor8:24" TargetMode="External"/><Relationship Id="rId980" Type="http://schemas.openxmlformats.org/officeDocument/2006/relationships/hyperlink" Target="https://ref.ly/2Tim4:9-2Tim4:18" TargetMode="External"/><Relationship Id="rId981" Type="http://schemas.openxmlformats.org/officeDocument/2006/relationships/hyperlink" Target="https://ref.ly/Acts27:7-Acts27:13" TargetMode="External"/><Relationship Id="rId982" Type="http://schemas.openxmlformats.org/officeDocument/2006/relationships/hyperlink" Target="https://ref.ly/Acts28:16-Acts28:31" TargetMode="External"/><Relationship Id="rId983" Type="http://schemas.openxmlformats.org/officeDocument/2006/relationships/hyperlink" Target="https://ref.ly/Titus1:10,Titus1:14-Titus1:15" TargetMode="External"/><Relationship Id="rId984" Type="http://schemas.openxmlformats.org/officeDocument/2006/relationships/hyperlink" Target="https://ref.ly/Titus3:9" TargetMode="External"/><Relationship Id="rId985" Type="http://schemas.openxmlformats.org/officeDocument/2006/relationships/hyperlink" Target="https://ref.ly/Titus1:11" TargetMode="External"/><Relationship Id="rId986" Type="http://schemas.openxmlformats.org/officeDocument/2006/relationships/hyperlink" Target="https://ref.ly/Titus1:9" TargetMode="External"/><Relationship Id="rId987" Type="http://schemas.openxmlformats.org/officeDocument/2006/relationships/hyperlink" Target="https://ref.ly/Titus2:11-Titus2:13" TargetMode="External"/><Relationship Id="rId988" Type="http://schemas.openxmlformats.org/officeDocument/2006/relationships/hyperlink" Target="https://ref.ly/Titus3:4-Titus3:7" TargetMode="External"/><Relationship Id="rId989" Type="http://schemas.openxmlformats.org/officeDocument/2006/relationships/hyperlink" Target="https://ref.ly/Titus1:1-Titus1:4" TargetMode="External"/><Relationship Id="rId990" Type="http://schemas.openxmlformats.org/officeDocument/2006/relationships/hyperlink" Target="https://ref.ly/Titus1:5-Titus1:9" TargetMode="External"/><Relationship Id="rId991" Type="http://schemas.openxmlformats.org/officeDocument/2006/relationships/hyperlink" Target="https://ref.ly/Acts14:23" TargetMode="External"/><Relationship Id="rId992" Type="http://schemas.openxmlformats.org/officeDocument/2006/relationships/hyperlink" Target="https://ref.ly/Acts20:17,Acts20:28" TargetMode="External"/><Relationship Id="rId993" Type="http://schemas.openxmlformats.org/officeDocument/2006/relationships/hyperlink" Target="https://ref.ly/1Tim3:2-1Tim3:7" TargetMode="External"/><Relationship Id="rId994" Type="http://schemas.openxmlformats.org/officeDocument/2006/relationships/hyperlink" Target="https://ref.ly/Titus2:1-Titus2:10" TargetMode="External"/><Relationship Id="rId995" Type="http://schemas.openxmlformats.org/officeDocument/2006/relationships/hyperlink" Target="https://ref.ly/Titus2:2" TargetMode="External"/><Relationship Id="rId996" Type="http://schemas.openxmlformats.org/officeDocument/2006/relationships/hyperlink" Target="https://ref.ly/Titus2:3" TargetMode="External"/><Relationship Id="rId997" Type="http://schemas.openxmlformats.org/officeDocument/2006/relationships/hyperlink" Target="https://ref.ly/Titus2:4-Titus2:5" TargetMode="External"/><Relationship Id="rId998" Type="http://schemas.openxmlformats.org/officeDocument/2006/relationships/hyperlink" Target="https://ref.ly/Titus2:6" TargetMode="External"/><Relationship Id="rId999" Type="http://schemas.openxmlformats.org/officeDocument/2006/relationships/hyperlink" Target="https://ref.ly/Titus2:7-Titus2:8" TargetMode="External"/><Relationship Id="rId1000" Type="http://schemas.openxmlformats.org/officeDocument/2006/relationships/hyperlink" Target="https://ref.ly/Titus2:10" TargetMode="External"/><Relationship Id="rId1001" Type="http://schemas.openxmlformats.org/officeDocument/2006/relationships/hyperlink" Target="https://ref.ly/Titus2:11-Titus2:15" TargetMode="External"/><Relationship Id="rId1002" Type="http://schemas.openxmlformats.org/officeDocument/2006/relationships/hyperlink" Target="https://ref.ly/Titus3:1-Titus3:8" TargetMode="External"/><Relationship Id="rId1003" Type="http://schemas.openxmlformats.org/officeDocument/2006/relationships/hyperlink" Target="https://ref.ly/Rom13:1-Rom13:7" TargetMode="External"/><Relationship Id="rId1004" Type="http://schemas.openxmlformats.org/officeDocument/2006/relationships/hyperlink" Target="https://ref.ly/1Pet2:13-1Pet2:17" TargetMode="External"/><Relationship Id="rId1005" Type="http://schemas.openxmlformats.org/officeDocument/2006/relationships/hyperlink" Target="https://ref.ly/Titus3:9-Titus3:15" TargetMode="External"/><Relationship Id="rId1006" Type="http://schemas.openxmlformats.org/officeDocument/2006/relationships/hyperlink" Target="https://ref.ly/1Chr11:45" TargetMode="External"/><Relationship Id="rId1007" Type="http://schemas.openxmlformats.org/officeDocument/2006/relationships/hyperlink" Target="https://ref.ly/1Chr6:34" TargetMode="External"/><Relationship Id="rId1008" Type="http://schemas.openxmlformats.org/officeDocument/2006/relationships/hyperlink" Target="https://ref.ly/Judg11:3-Judg11:5" TargetMode="External"/><Relationship Id="rId1009" Type="http://schemas.openxmlformats.org/officeDocument/2006/relationships/hyperlink" Target="https://ref.ly/2Sam10:6-2Sam10:8" TargetMode="External"/><Relationship Id="rId1010" Type="http://schemas.openxmlformats.org/officeDocument/2006/relationships/hyperlink" Target="https://ref.ly/2Chr17:8" TargetMode="External"/><Relationship Id="rId1011" Type="http://schemas.openxmlformats.org/officeDocument/2006/relationships/hyperlink" Target="https://ref.ly/Ezra2:60" TargetMode="External"/><Relationship Id="rId1012" Type="http://schemas.openxmlformats.org/officeDocument/2006/relationships/hyperlink" Target="https://ref.ly/Neh7:62" TargetMode="External"/><Relationship Id="rId1013" Type="http://schemas.openxmlformats.org/officeDocument/2006/relationships/hyperlink" Target="https://ref.ly/Neh2:10,Neh2:19" TargetMode="External"/><Relationship Id="rId1014" Type="http://schemas.openxmlformats.org/officeDocument/2006/relationships/hyperlink" Target="https://ref.ly/Neh6:18" TargetMode="External"/><Relationship Id="rId1015" Type="http://schemas.openxmlformats.org/officeDocument/2006/relationships/hyperlink" Target="https://ref.ly/Neh6:17" TargetMode="External"/><Relationship Id="rId1016" Type="http://schemas.openxmlformats.org/officeDocument/2006/relationships/hyperlink" Target="https://ref.ly/Neh2:19" TargetMode="External"/><Relationship Id="rId1017" Type="http://schemas.openxmlformats.org/officeDocument/2006/relationships/hyperlink" Target="https://ref.ly/Neh4:8" TargetMode="External"/><Relationship Id="rId1018" Type="http://schemas.openxmlformats.org/officeDocument/2006/relationships/hyperlink" Target="https://ref.ly/Neh4:17-Neh4:19" TargetMode="External"/><Relationship Id="rId1019" Type="http://schemas.openxmlformats.org/officeDocument/2006/relationships/hyperlink" Target="https://ref.ly/Neh4:20" TargetMode="External"/><Relationship Id="rId1020" Type="http://schemas.openxmlformats.org/officeDocument/2006/relationships/hyperlink" Target="https://ref.ly/Neh6:2-Neh6:4" TargetMode="External"/><Relationship Id="rId1021" Type="http://schemas.openxmlformats.org/officeDocument/2006/relationships/hyperlink" Target="https://ref.ly/Neh6:5-Neh6:13" TargetMode="External"/><Relationship Id="rId1022" Type="http://schemas.openxmlformats.org/officeDocument/2006/relationships/hyperlink" Target="https://ref.ly/Neh13:8-Neh13:9" TargetMode="External"/><Relationship Id="rId1023" Type="http://schemas.openxmlformats.org/officeDocument/2006/relationships/hyperlink" Target="https://ref.ly/Zech6:10,Zech6:14" TargetMode="External"/><Relationship Id="rId1024" Type="http://schemas.openxmlformats.org/officeDocument/2006/relationships/hyperlink" Target="https://ref.ly/Gen10:3" TargetMode="External"/><Relationship Id="rId1025" Type="http://schemas.openxmlformats.org/officeDocument/2006/relationships/hyperlink" Target="https://ref.ly/1Chr1:6" TargetMode="External"/><Relationship Id="rId1026" Type="http://schemas.openxmlformats.org/officeDocument/2006/relationships/hyperlink" Target="https://ref.ly/Ezek27:14" TargetMode="External"/><Relationship Id="rId1027" Type="http://schemas.openxmlformats.org/officeDocument/2006/relationships/hyperlink" Target="https://ref.ly/Ezek38:6" TargetMode="External"/><Relationship Id="rId1028" Type="http://schemas.openxmlformats.org/officeDocument/2006/relationships/hyperlink" Target="https://ref.ly/Gen10:1-Gen10:32" TargetMode="External"/><Relationship Id="rId1029" Type="http://schemas.openxmlformats.org/officeDocument/2006/relationships/hyperlink" Target="https://ref.ly/1Sam1:1" TargetMode="External"/><Relationship Id="rId1030" Type="http://schemas.openxmlformats.org/officeDocument/2006/relationships/hyperlink" Target="https://ref.ly/2Sam8:9-2Sam8:10" TargetMode="External"/><Relationship Id="rId1031" Type="http://schemas.openxmlformats.org/officeDocument/2006/relationships/hyperlink" Target="https://ref.ly/1Chr18:9-1Chr18:10" TargetMode="External"/><Relationship Id="rId1032" Type="http://schemas.openxmlformats.org/officeDocument/2006/relationships/hyperlink" Target="https://ref.ly/1Chr4:32" TargetMode="External"/><Relationship Id="rId1033" Type="http://schemas.openxmlformats.org/officeDocument/2006/relationships/hyperlink" Target="https://ref.ly/Josh19:1-Josh19:51" TargetMode="External"/><Relationship Id="rId1034" Type="http://schemas.openxmlformats.org/officeDocument/2006/relationships/hyperlink" Target="https://ref.ly/Gen46:13" TargetMode="External"/><Relationship Id="rId1035" Type="http://schemas.openxmlformats.org/officeDocument/2006/relationships/hyperlink" Target="https://ref.ly/Num26:23" TargetMode="External"/><Relationship Id="rId1036" Type="http://schemas.openxmlformats.org/officeDocument/2006/relationships/hyperlink" Target="https://ref.ly/1Chr7:2" TargetMode="External"/><Relationship Id="rId1037" Type="http://schemas.openxmlformats.org/officeDocument/2006/relationships/hyperlink" Target="https://ref.ly/1Chr7:1-1Chr7:2" TargetMode="External"/><Relationship Id="rId1038" Type="http://schemas.openxmlformats.org/officeDocument/2006/relationships/hyperlink" Target="https://ref.ly/Judg10:1" TargetMode="External"/><Relationship Id="rId1039" Type="http://schemas.openxmlformats.org/officeDocument/2006/relationships/hyperlink" Target="https://ref.ly/Judg10:1-Judg10:2" TargetMode="External"/><Relationship Id="rId1040" Type="http://schemas.openxmlformats.org/officeDocument/2006/relationships/hyperlink" Target="https://ref.ly/Judg12:8-Judg12:15" TargetMode="External"/><Relationship Id="rId1041" Type="http://schemas.openxmlformats.org/officeDocument/2006/relationships/hyperlink" Target="https://ref.ly/1Chr4:29" TargetMode="External"/><Relationship Id="rId1042" Type="http://schemas.openxmlformats.org/officeDocument/2006/relationships/hyperlink" Target="https://ref.ly/Acts2:3" TargetMode="External"/><Relationship Id="rId1043" Type="http://schemas.openxmlformats.org/officeDocument/2006/relationships/hyperlink" Target="https://ref.ly/Acts2:8-Acts2:11" TargetMode="External"/><Relationship Id="rId1044" Type="http://schemas.openxmlformats.org/officeDocument/2006/relationships/hyperlink" Target="https://ref.ly/Acts10:46" TargetMode="External"/><Relationship Id="rId1045" Type="http://schemas.openxmlformats.org/officeDocument/2006/relationships/hyperlink" Target="https://ref.ly/Acts19:6" TargetMode="External"/><Relationship Id="rId1046" Type="http://schemas.openxmlformats.org/officeDocument/2006/relationships/hyperlink" Target="https://ref.ly/Acts8:15-Acts8:17" TargetMode="External"/><Relationship Id="rId1047" Type="http://schemas.openxmlformats.org/officeDocument/2006/relationships/hyperlink" Target="https://ref.ly/Gal5:22-Gal5:23" TargetMode="External"/><Relationship Id="rId1048" Type="http://schemas.openxmlformats.org/officeDocument/2006/relationships/hyperlink" Target="https://ref.ly/1Cor14:28" TargetMode="External"/><Relationship Id="rId1049" Type="http://schemas.openxmlformats.org/officeDocument/2006/relationships/hyperlink" Target="https://ref.ly/1Cor14:27-1Cor14:33" TargetMode="External"/><Relationship Id="rId1050" Type="http://schemas.openxmlformats.org/officeDocument/2006/relationships/hyperlink" Target="https://ref.ly/1Cor12:10" TargetMode="External"/><Relationship Id="rId1051" Type="http://schemas.openxmlformats.org/officeDocument/2006/relationships/hyperlink" Target="https://ref.ly/1Cor14:13" TargetMode="External"/><Relationship Id="rId1052" Type="http://schemas.openxmlformats.org/officeDocument/2006/relationships/hyperlink" Target="https://ref.ly/1Cor12:31" TargetMode="External"/><Relationship Id="rId1053" Type="http://schemas.openxmlformats.org/officeDocument/2006/relationships/hyperlink" Target="https://ref.ly/1Cor14:1,1Cor14:5" TargetMode="External"/><Relationship Id="rId1054" Type="http://schemas.openxmlformats.org/officeDocument/2006/relationships/hyperlink" Target="https://ref.ly/Deut1:1" TargetMode="External"/><Relationship Id="rId1055" Type="http://schemas.openxmlformats.org/officeDocument/2006/relationships/hyperlink" Target="https://ref.ly/2Kgs23:10" TargetMode="External"/><Relationship Id="rId1056" Type="http://schemas.openxmlformats.org/officeDocument/2006/relationships/hyperlink" Target="https://ref.ly/2Chr33:6" TargetMode="External"/><Relationship Id="rId1057" Type="http://schemas.openxmlformats.org/officeDocument/2006/relationships/hyperlink" Target="https://ref.ly/Jer7:31-Jer7:32" TargetMode="External"/><Relationship Id="rId1058" Type="http://schemas.openxmlformats.org/officeDocument/2006/relationships/hyperlink" Target="https://ref.ly/Jer19:12" TargetMode="External"/><Relationship Id="rId1059" Type="http://schemas.openxmlformats.org/officeDocument/2006/relationships/hyperlink" Target="https://ref.ly/Jer19:11" TargetMode="External"/><Relationship Id="rId1060" Type="http://schemas.openxmlformats.org/officeDocument/2006/relationships/hyperlink" Target="https://ref.ly/Matt5:22,Matt5:29-Matt5:30" TargetMode="External"/><Relationship Id="rId1061" Type="http://schemas.openxmlformats.org/officeDocument/2006/relationships/hyperlink" Target="https://ref.ly/Matt10:28" TargetMode="External"/><Relationship Id="rId1062" Type="http://schemas.openxmlformats.org/officeDocument/2006/relationships/hyperlink" Target="https://ref.ly/Matt18:9" TargetMode="External"/><Relationship Id="rId1063" Type="http://schemas.openxmlformats.org/officeDocument/2006/relationships/hyperlink" Target="https://ref.ly/Mark9:43-Mark9:47" TargetMode="External"/><Relationship Id="rId1064" Type="http://schemas.openxmlformats.org/officeDocument/2006/relationships/hyperlink" Target="https://ref.ly/Luke12:5" TargetMode="External"/><Relationship Id="rId1065" Type="http://schemas.openxmlformats.org/officeDocument/2006/relationships/hyperlink" Target="https://ref.ly/Rom7:14" TargetMode="External"/><Relationship Id="rId1066" Type="http://schemas.openxmlformats.org/officeDocument/2006/relationships/hyperlink" Target="https://ref.ly/Rom9:31" TargetMode="External"/><Relationship Id="rId1067" Type="http://schemas.openxmlformats.org/officeDocument/2006/relationships/hyperlink" Target="https://ref.ly/Mark7:3" TargetMode="External"/><Relationship Id="rId1068" Type="http://schemas.openxmlformats.org/officeDocument/2006/relationships/hyperlink" Target="https://ref.ly/Matt22:31-Matt22:32" TargetMode="External"/><Relationship Id="rId1069" Type="http://schemas.openxmlformats.org/officeDocument/2006/relationships/hyperlink" Target="https://ref.ly/Lev18:5" TargetMode="External"/><Relationship Id="rId1070" Type="http://schemas.openxmlformats.org/officeDocument/2006/relationships/hyperlink" Target="https://ref.ly/Gen15:1-Gen15:21" TargetMode="External"/><Relationship Id="rId1071" Type="http://schemas.openxmlformats.org/officeDocument/2006/relationships/hyperlink" Target="https://ref.ly/Gal3:24" TargetMode="External"/><Relationship Id="rId1072" Type="http://schemas.openxmlformats.org/officeDocument/2006/relationships/hyperlink" Target="https://ref.ly/Rom7:7" TargetMode="External"/><Relationship Id="rId1073" Type="http://schemas.openxmlformats.org/officeDocument/2006/relationships/hyperlink" Target="https://ref.ly/Rom10:4" TargetMode="External"/><Relationship Id="rId1074" Type="http://schemas.openxmlformats.org/officeDocument/2006/relationships/hyperlink" Target="https://ref.ly/Lev11:29" TargetMode="External"/><Relationship Id="rId1075" Type="http://schemas.openxmlformats.org/officeDocument/2006/relationships/hyperlink" Target="https://ref.ly/Neh3:11" TargetMode="External"/><Relationship Id="rId1076" Type="http://schemas.openxmlformats.org/officeDocument/2006/relationships/hyperlink" Target="https://ref.ly/Acts19:35" TargetMode="External"/><Relationship Id="rId1077" Type="http://schemas.openxmlformats.org/officeDocument/2006/relationships/hyperlink" Target="https://ref.ly/Gen10:23" TargetMode="External"/><Relationship Id="rId1078" Type="http://schemas.openxmlformats.org/officeDocument/2006/relationships/hyperlink" Target="https://ref.ly/Matt15:2" TargetMode="External"/><Relationship Id="rId1079" Type="http://schemas.openxmlformats.org/officeDocument/2006/relationships/hyperlink" Target="https://ref.ly/Mark7:5" TargetMode="External"/><Relationship Id="rId1080" Type="http://schemas.openxmlformats.org/officeDocument/2006/relationships/hyperlink" Target="https://ref.ly/Mark7:8" TargetMode="External"/><Relationship Id="rId1081" Type="http://schemas.openxmlformats.org/officeDocument/2006/relationships/hyperlink" Target="https://ref.ly/Matt23:1-Matt23:39" TargetMode="External"/><Relationship Id="rId1082" Type="http://schemas.openxmlformats.org/officeDocument/2006/relationships/hyperlink" Target="https://ref.ly/Matt17:1-Matt17:8" TargetMode="External"/><Relationship Id="rId1083" Type="http://schemas.openxmlformats.org/officeDocument/2006/relationships/hyperlink" Target="https://ref.ly/Mark9:2-Mark9:8" TargetMode="External"/><Relationship Id="rId1084" Type="http://schemas.openxmlformats.org/officeDocument/2006/relationships/hyperlink" Target="https://ref.ly/Luke9:28-Luke9:36" TargetMode="External"/><Relationship Id="rId1085" Type="http://schemas.openxmlformats.org/officeDocument/2006/relationships/hyperlink" Target="https://ref.ly/2Pet1:16-2Pet1:18" TargetMode="External"/><Relationship Id="rId1086" Type="http://schemas.openxmlformats.org/officeDocument/2006/relationships/hyperlink" Target="https://ref.ly/Matt17:1" TargetMode="External"/><Relationship Id="rId1087" Type="http://schemas.openxmlformats.org/officeDocument/2006/relationships/hyperlink" Target="https://ref.ly/Mark9:2" TargetMode="External"/><Relationship Id="rId1088" Type="http://schemas.openxmlformats.org/officeDocument/2006/relationships/hyperlink" Target="https://ref.ly/Mark5:35-Mark5:43" TargetMode="External"/><Relationship Id="rId1089" Type="http://schemas.openxmlformats.org/officeDocument/2006/relationships/hyperlink" Target="https://ref.ly/Mark14:32-Mark14:42" TargetMode="External"/><Relationship Id="rId1090" Type="http://schemas.openxmlformats.org/officeDocument/2006/relationships/hyperlink" Target="https://ref.ly/Matt17:2" TargetMode="External"/><Relationship Id="rId1091" Type="http://schemas.openxmlformats.org/officeDocument/2006/relationships/hyperlink" Target="https://ref.ly/Luke9:31" TargetMode="External"/><Relationship Id="rId1092" Type="http://schemas.openxmlformats.org/officeDocument/2006/relationships/hyperlink" Target="https://ref.ly/Mark9:7" TargetMode="External"/><Relationship Id="rId1093" Type="http://schemas.openxmlformats.org/officeDocument/2006/relationships/hyperlink" Target="https://ref.ly/Mark1:11" TargetMode="External"/><Relationship Id="rId1094" Type="http://schemas.openxmlformats.org/officeDocument/2006/relationships/hyperlink" Target="https://ref.ly/Luke3:22" TargetMode="External"/><Relationship Id="rId1095" Type="http://schemas.openxmlformats.org/officeDocument/2006/relationships/hyperlink" Target="https://ref.ly/Mark9:4" TargetMode="External"/><Relationship Id="rId1096" Type="http://schemas.openxmlformats.org/officeDocument/2006/relationships/hyperlink" Target="https://ref.ly/Mark9:8" TargetMode="External"/><Relationship Id="rId1097" Type="http://schemas.openxmlformats.org/officeDocument/2006/relationships/hyperlink" Target="https://ref.ly/John1:14" TargetMode="External"/><Relationship Id="rId1098" Type="http://schemas.openxmlformats.org/officeDocument/2006/relationships/hyperlink" Target="https://ref.ly/1Cor15:42-1Cor15:45" TargetMode="External"/><Relationship Id="rId1099" Type="http://schemas.openxmlformats.org/officeDocument/2006/relationships/hyperlink" Target="https://ref.ly/Phil3:20-Phil3:21" TargetMode="External"/><Relationship Id="rId1100" Type="http://schemas.openxmlformats.org/officeDocument/2006/relationships/hyperlink" Target="https://ref.ly/Col3:4" TargetMode="External"/><Relationship Id="rId1101" Type="http://schemas.openxmlformats.org/officeDocument/2006/relationships/hyperlink" Target="https://ref.ly/Rom12:2" TargetMode="External"/><Relationship Id="rId1102" Type="http://schemas.openxmlformats.org/officeDocument/2006/relationships/hyperlink" Target="https://ref.ly/2Cor3:18" TargetMode="External"/><Relationship Id="rId1103" Type="http://schemas.openxmlformats.org/officeDocument/2006/relationships/hyperlink" Target="https://ref.ly/1John3:2" TargetMode="External"/><Relationship Id="rId1104" Type="http://schemas.openxmlformats.org/officeDocument/2006/relationships/hyperlink" Target="https://ref.ly/Gen50:10-Gen50:11" TargetMode="External"/><Relationship Id="rId1105" Type="http://schemas.openxmlformats.org/officeDocument/2006/relationships/hyperlink" Target="https://ref.ly/Deut3:20" TargetMode="External"/><Relationship Id="rId1106" Type="http://schemas.openxmlformats.org/officeDocument/2006/relationships/hyperlink" Target="https://ref.ly/Deut4:47" TargetMode="External"/><Relationship Id="rId1107" Type="http://schemas.openxmlformats.org/officeDocument/2006/relationships/hyperlink" Target="https://ref.ly/Josh9:10" TargetMode="External"/><Relationship Id="rId1108" Type="http://schemas.openxmlformats.org/officeDocument/2006/relationships/hyperlink" Target="https://ref.ly/Josh13:8" TargetMode="External"/><Relationship Id="rId1109" Type="http://schemas.openxmlformats.org/officeDocument/2006/relationships/hyperlink" Target="https://ref.ly/Josh18:7" TargetMode="External"/><Relationship Id="rId1110" Type="http://schemas.openxmlformats.org/officeDocument/2006/relationships/hyperlink" Target="https://ref.ly/Judg5:17" TargetMode="External"/><Relationship Id="rId1111" Type="http://schemas.openxmlformats.org/officeDocument/2006/relationships/hyperlink" Target="https://ref.ly/Deut3:25" TargetMode="External"/><Relationship Id="rId1112" Type="http://schemas.openxmlformats.org/officeDocument/2006/relationships/hyperlink" Target="https://ref.ly/Gen37:12-Gen37:17" TargetMode="External"/><Relationship Id="rId1113" Type="http://schemas.openxmlformats.org/officeDocument/2006/relationships/hyperlink" Target="https://ref.ly/1Sam22:3" TargetMode="External"/><Relationship Id="rId1114" Type="http://schemas.openxmlformats.org/officeDocument/2006/relationships/hyperlink" Target="https://ref.ly/Judg18:1-Judg18:31" TargetMode="External"/><Relationship Id="rId1115" Type="http://schemas.openxmlformats.org/officeDocument/2006/relationships/hyperlink" Target="https://ref.ly/Gen46:5" TargetMode="External"/><Relationship Id="rId1116" Type="http://schemas.openxmlformats.org/officeDocument/2006/relationships/hyperlink" Target="https://ref.ly/1Kgs10:2" TargetMode="External"/><Relationship Id="rId1117" Type="http://schemas.openxmlformats.org/officeDocument/2006/relationships/hyperlink" Target="https://ref.ly/2Kgs8:9" TargetMode="External"/><Relationship Id="rId1118" Type="http://schemas.openxmlformats.org/officeDocument/2006/relationships/hyperlink" Target="https://ref.ly/Gen42:27" TargetMode="External"/><Relationship Id="rId1119" Type="http://schemas.openxmlformats.org/officeDocument/2006/relationships/hyperlink" Target="https://ref.ly/Gen43:21" TargetMode="External"/><Relationship Id="rId1120" Type="http://schemas.openxmlformats.org/officeDocument/2006/relationships/hyperlink" Target="https://ref.ly/Exod4:24" TargetMode="External"/><Relationship Id="rId1121" Type="http://schemas.openxmlformats.org/officeDocument/2006/relationships/hyperlink" Target="https://ref.ly/Acts15:39" TargetMode="External"/><Relationship Id="rId1122" Type="http://schemas.openxmlformats.org/officeDocument/2006/relationships/hyperlink" Target="https://ref.ly/Acts18:18-Acts18:22" TargetMode="External"/><Relationship Id="rId1123" Type="http://schemas.openxmlformats.org/officeDocument/2006/relationships/hyperlink" Target="https://ref.ly/Rom15:24-Rom15:25" TargetMode="External"/><Relationship Id="rId1124" Type="http://schemas.openxmlformats.org/officeDocument/2006/relationships/hyperlink" Target="https://ref.ly/2Cor11:25-2Cor11:26" TargetMode="External"/><Relationship Id="rId1125" Type="http://schemas.openxmlformats.org/officeDocument/2006/relationships/hyperlink" Target="https://ref.ly/Acts27:1-Acts28:14" TargetMode="External"/><Relationship Id="rId1126" Type="http://schemas.openxmlformats.org/officeDocument/2006/relationships/hyperlink" Target="https://ref.ly/Luke1:39-Luke1:40,Luke1:56" TargetMode="External"/><Relationship Id="rId1127" Type="http://schemas.openxmlformats.org/officeDocument/2006/relationships/hyperlink" Target="https://ref.ly/Luke2:1-Luke2:7" TargetMode="External"/><Relationship Id="rId1128" Type="http://schemas.openxmlformats.org/officeDocument/2006/relationships/hyperlink" Target="https://ref.ly/Luke2:22" TargetMode="External"/><Relationship Id="rId1129" Type="http://schemas.openxmlformats.org/officeDocument/2006/relationships/hyperlink" Target="https://ref.ly/Luke2:41-Luke2:51" TargetMode="External"/><Relationship Id="rId1130" Type="http://schemas.openxmlformats.org/officeDocument/2006/relationships/hyperlink" Target="https://ref.ly/John2:13" TargetMode="External"/><Relationship Id="rId1131" Type="http://schemas.openxmlformats.org/officeDocument/2006/relationships/hyperlink" Target="https://ref.ly/John5:1" TargetMode="External"/><Relationship Id="rId1132" Type="http://schemas.openxmlformats.org/officeDocument/2006/relationships/hyperlink" Target="https://ref.ly/John7:1-John7:10" TargetMode="External"/><Relationship Id="rId1133" Type="http://schemas.openxmlformats.org/officeDocument/2006/relationships/hyperlink" Target="https://ref.ly/John12:1" TargetMode="External"/><Relationship Id="rId1134" Type="http://schemas.openxmlformats.org/officeDocument/2006/relationships/hyperlink" Target="https://ref.ly/Mark1:1-Mark1:11" TargetMode="External"/><Relationship Id="rId1135" Type="http://schemas.openxmlformats.org/officeDocument/2006/relationships/hyperlink" Target="https://ref.ly/Mark7:24" TargetMode="External"/><Relationship Id="rId1136" Type="http://schemas.openxmlformats.org/officeDocument/2006/relationships/hyperlink" Target="https://ref.ly/Luke17:11" TargetMode="External"/><Relationship Id="rId1137" Type="http://schemas.openxmlformats.org/officeDocument/2006/relationships/hyperlink" Target="https://ref.ly/John4:4" TargetMode="External"/><Relationship Id="rId1138" Type="http://schemas.openxmlformats.org/officeDocument/2006/relationships/hyperlink" Target="https://ref.ly/Mark10:1,Mark10:46" TargetMode="External"/><Relationship Id="rId1139" Type="http://schemas.openxmlformats.org/officeDocument/2006/relationships/hyperlink" Target="https://ref.ly/Mark11:1" TargetMode="External"/><Relationship Id="rId1140" Type="http://schemas.openxmlformats.org/officeDocument/2006/relationships/hyperlink" Target="https://ref.ly/Luke24:13-Luke24:35" TargetMode="External"/><Relationship Id="rId1141" Type="http://schemas.openxmlformats.org/officeDocument/2006/relationships/hyperlink" Target="https://ref.ly/Acts13:1-Acts13:14" TargetMode="External"/><Relationship Id="rId1142" Type="http://schemas.openxmlformats.org/officeDocument/2006/relationships/hyperlink" Target="https://ref.ly/Acts15:41-Acts18:22" TargetMode="External"/><Relationship Id="rId1143" Type="http://schemas.openxmlformats.org/officeDocument/2006/relationships/hyperlink" Target="https://ref.ly/Acts18:23-Acts21:17" TargetMode="External"/><Relationship Id="rId1144" Type="http://schemas.openxmlformats.org/officeDocument/2006/relationships/hyperlink" Target="https://ref.ly/Matt21:2-Matt21:7" TargetMode="External"/><Relationship Id="rId1145" Type="http://schemas.openxmlformats.org/officeDocument/2006/relationships/hyperlink" Target="https://ref.ly/Mark11:1-Mark11:11" TargetMode="External"/><Relationship Id="rId1146" Type="http://schemas.openxmlformats.org/officeDocument/2006/relationships/hyperlink" Target="https://ref.ly/John12:12-John12:15" TargetMode="External"/><Relationship Id="rId1147" Type="http://schemas.openxmlformats.org/officeDocument/2006/relationships/hyperlink" Target="https://ref.ly/Acts8:26-Acts8:38" TargetMode="External"/><Relationship Id="rId1148" Type="http://schemas.openxmlformats.org/officeDocument/2006/relationships/hyperlink" Target="https://ref.ly/Acts23:23-Acts23:24" TargetMode="External"/><Relationship Id="rId1149" Type="http://schemas.openxmlformats.org/officeDocument/2006/relationships/hyperlink" Target="https://ref.ly/Gen14:1-Gen14:24" TargetMode="External"/><Relationship Id="rId1150" Type="http://schemas.openxmlformats.org/officeDocument/2006/relationships/hyperlink" Target="https://ref.ly/Jer31:21" TargetMode="External"/><Relationship Id="rId1151" Type="http://schemas.openxmlformats.org/officeDocument/2006/relationships/hyperlink" Target="https://ref.ly/Isa9:1" TargetMode="External"/><Relationship Id="rId1152" Type="http://schemas.openxmlformats.org/officeDocument/2006/relationships/hyperlink" Target="https://ref.ly/Num33:35" TargetMode="External"/><Relationship Id="rId1153" Type="http://schemas.openxmlformats.org/officeDocument/2006/relationships/hyperlink" Target="https://ref.ly/2Chr8:17" TargetMode="External"/><Relationship Id="rId1154" Type="http://schemas.openxmlformats.org/officeDocument/2006/relationships/hyperlink" Target="https://ref.ly/Num20:17" TargetMode="External"/><Relationship Id="rId1155" Type="http://schemas.openxmlformats.org/officeDocument/2006/relationships/hyperlink" Target="https://ref.ly/Num21:22" TargetMode="External"/><Relationship Id="rId1156" Type="http://schemas.openxmlformats.org/officeDocument/2006/relationships/hyperlink" Target="https://ref.ly/Josh10:6-Josh10:14" TargetMode="External"/><Relationship Id="rId1157" Type="http://schemas.openxmlformats.org/officeDocument/2006/relationships/hyperlink" Target="https://ref.ly/Josh3:16" TargetMode="External"/><Relationship Id="rId1158" Type="http://schemas.openxmlformats.org/officeDocument/2006/relationships/hyperlink" Target="https://ref.ly/1Kgs9:26-1Kgs9:28" TargetMode="External"/><Relationship Id="rId1159" Type="http://schemas.openxmlformats.org/officeDocument/2006/relationships/hyperlink" Target="https://ref.ly/1Kgs22:48-1Kgs22:49" TargetMode="External"/><Relationship Id="rId1160" Type="http://schemas.openxmlformats.org/officeDocument/2006/relationships/hyperlink" Target="https://ref.ly/Acts27:1-Acts27:44" TargetMode="External"/><Relationship Id="rId1161" Type="http://schemas.openxmlformats.org/officeDocument/2006/relationships/hyperlink" Target="https://ref.ly/Acts27:37" TargetMode="External"/><Relationship Id="rId1162" Type="http://schemas.openxmlformats.org/officeDocument/2006/relationships/hyperlink" Target="https://ref.ly/Acts18:2-Acts18:3" TargetMode="External"/><Relationship Id="rId1163" Type="http://schemas.openxmlformats.org/officeDocument/2006/relationships/hyperlink" Target="https://ref.ly/Acts2:5-Acts2:11" TargetMode="External"/><Relationship Id="rId1164" Type="http://schemas.openxmlformats.org/officeDocument/2006/relationships/hyperlink" Target="https://ref.ly/1Chr27:25" TargetMode="External"/><Relationship Id="rId1165" Type="http://schemas.openxmlformats.org/officeDocument/2006/relationships/hyperlink" Target="https://ref.ly/1Chr26:20" TargetMode="External"/><Relationship Id="rId1166" Type="http://schemas.openxmlformats.org/officeDocument/2006/relationships/hyperlink" Target="https://ref.ly/1Chr29:7-1Chr29:8" TargetMode="External"/><Relationship Id="rId1167" Type="http://schemas.openxmlformats.org/officeDocument/2006/relationships/hyperlink" Target="https://ref.ly/Isa22:15" TargetMode="External"/><Relationship Id="rId1168" Type="http://schemas.openxmlformats.org/officeDocument/2006/relationships/hyperlink" Target="https://ref.ly/Ezra1:8" TargetMode="External"/><Relationship Id="rId1169" Type="http://schemas.openxmlformats.org/officeDocument/2006/relationships/hyperlink" Target="https://ref.ly/Ezra7:21-Ezra7:22" TargetMode="External"/><Relationship Id="rId1170" Type="http://schemas.openxmlformats.org/officeDocument/2006/relationships/hyperlink" Target="https://ref.ly/Neh13:13" TargetMode="External"/><Relationship Id="rId1171" Type="http://schemas.openxmlformats.org/officeDocument/2006/relationships/hyperlink" Target="https://ref.ly/Acts8:27" TargetMode="External"/><Relationship Id="rId1172" Type="http://schemas.openxmlformats.org/officeDocument/2006/relationships/hyperlink" Target="https://ref.ly/Rom16:23" TargetMode="External"/><Relationship Id="rId1173" Type="http://schemas.openxmlformats.org/officeDocument/2006/relationships/hyperlink" Target="https://ref.ly/Gen2:9" TargetMode="External"/><Relationship Id="rId1174" Type="http://schemas.openxmlformats.org/officeDocument/2006/relationships/hyperlink" Target="https://ref.ly/Ps1:3" TargetMode="External"/><Relationship Id="rId1175" Type="http://schemas.openxmlformats.org/officeDocument/2006/relationships/hyperlink" Target="https://ref.ly/Rev22:2" TargetMode="External"/><Relationship Id="rId1176" Type="http://schemas.openxmlformats.org/officeDocument/2006/relationships/hyperlink" Target="https://ref.ly/Gen2:9,Gen2:15-Gen2:17" TargetMode="External"/><Relationship Id="rId1177" Type="http://schemas.openxmlformats.org/officeDocument/2006/relationships/hyperlink" Target="https://ref.ly/Gen3:1-Gen3:24" TargetMode="External"/><Relationship Id="rId1178" Type="http://schemas.openxmlformats.org/officeDocument/2006/relationships/hyperlink" Target="https://ref.ly/Deut1:39" TargetMode="External"/><Relationship Id="rId1179" Type="http://schemas.openxmlformats.org/officeDocument/2006/relationships/hyperlink" Target="https://ref.ly/Isa7:15-Isa7:16" TargetMode="External"/><Relationship Id="rId1180" Type="http://schemas.openxmlformats.org/officeDocument/2006/relationships/hyperlink" Target="https://ref.ly/Heb5:14" TargetMode="External"/><Relationship Id="rId1181" Type="http://schemas.openxmlformats.org/officeDocument/2006/relationships/hyperlink" Target="https://ref.ly/Gen2:8-Gen2:9" TargetMode="External"/><Relationship Id="rId1182" Type="http://schemas.openxmlformats.org/officeDocument/2006/relationships/hyperlink" Target="https://ref.ly/Gen2:16-Gen2:17" TargetMode="External"/><Relationship Id="rId1183" Type="http://schemas.openxmlformats.org/officeDocument/2006/relationships/hyperlink" Target="https://ref.ly/Gen3:22" TargetMode="External"/><Relationship Id="rId1184" Type="http://schemas.openxmlformats.org/officeDocument/2006/relationships/hyperlink" Target="https://ref.ly/Gen2:17" TargetMode="External"/><Relationship Id="rId1185" Type="http://schemas.openxmlformats.org/officeDocument/2006/relationships/hyperlink" Target="https://ref.ly/Prov3:18" TargetMode="External"/><Relationship Id="rId1186" Type="http://schemas.openxmlformats.org/officeDocument/2006/relationships/hyperlink" Target="https://ref.ly/Prov11:30" TargetMode="External"/><Relationship Id="rId1187" Type="http://schemas.openxmlformats.org/officeDocument/2006/relationships/hyperlink" Target="https://ref.ly/Prov13:12" TargetMode="External"/><Relationship Id="rId1188" Type="http://schemas.openxmlformats.org/officeDocument/2006/relationships/hyperlink" Target="https://ref.ly/Prov15:4" TargetMode="External"/><Relationship Id="rId1189" Type="http://schemas.openxmlformats.org/officeDocument/2006/relationships/hyperlink" Target="https://ref.ly/Rev2:7" TargetMode="External"/><Relationship Id="rId1190" Type="http://schemas.openxmlformats.org/officeDocument/2006/relationships/hyperlink" Target="https://ref.ly/Rev22:2,Rev22:14,Rev22:19" TargetMode="External"/><Relationship Id="rId1191" Type="http://schemas.openxmlformats.org/officeDocument/2006/relationships/hyperlink" Target="https://ref.ly/Rev7:14" TargetMode="External"/><Relationship Id="rId1192" Type="http://schemas.openxmlformats.org/officeDocument/2006/relationships/hyperlink" Target="https://ref.ly/Rev22:14" TargetMode="External"/><Relationship Id="rId1193" Type="http://schemas.openxmlformats.org/officeDocument/2006/relationships/hyperlink" Target="https://ref.ly/Matt6:14-Matt6:15" TargetMode="External"/><Relationship Id="rId1194" Type="http://schemas.openxmlformats.org/officeDocument/2006/relationships/hyperlink" Target="https://ref.ly/Gen29:34" TargetMode="External"/><Relationship Id="rId1195" Type="http://schemas.openxmlformats.org/officeDocument/2006/relationships/hyperlink" Target="https://ref.ly/Num18:2" TargetMode="External"/><Relationship Id="rId1196" Type="http://schemas.openxmlformats.org/officeDocument/2006/relationships/hyperlink" Target="https://ref.ly/Gen34:25-Gen34:29" TargetMode="External"/><Relationship Id="rId1197" Type="http://schemas.openxmlformats.org/officeDocument/2006/relationships/hyperlink" Target="https://ref.ly/Gen34:30" TargetMode="External"/><Relationship Id="rId1198" Type="http://schemas.openxmlformats.org/officeDocument/2006/relationships/hyperlink" Target="https://ref.ly/Gen49:5-Gen49:7" TargetMode="External"/><Relationship Id="rId1199" Type="http://schemas.openxmlformats.org/officeDocument/2006/relationships/hyperlink" Target="https://ref.ly/Exod2:1" TargetMode="External"/><Relationship Id="rId1200" Type="http://schemas.openxmlformats.org/officeDocument/2006/relationships/hyperlink" Target="https://ref.ly/Exod32:25-Exod32:29" TargetMode="External"/><Relationship Id="rId1201" Type="http://schemas.openxmlformats.org/officeDocument/2006/relationships/hyperlink" Target="https://ref.ly/Num18:19" TargetMode="External"/><Relationship Id="rId1202" Type="http://schemas.openxmlformats.org/officeDocument/2006/relationships/hyperlink" Target="https://ref.ly/Num3:11-Num3:13" TargetMode="External"/><Relationship Id="rId1203" Type="http://schemas.openxmlformats.org/officeDocument/2006/relationships/hyperlink" Target="https://ref.ly/Num18:20" TargetMode="External"/><Relationship Id="rId1204" Type="http://schemas.openxmlformats.org/officeDocument/2006/relationships/hyperlink" Target="https://ref.ly/Josh21:1-Josh21:42" TargetMode="External"/><Relationship Id="rId1205" Type="http://schemas.openxmlformats.org/officeDocument/2006/relationships/hyperlink" Target="https://ref.ly/Num18:21" TargetMode="External"/><Relationship Id="rId1206" Type="http://schemas.openxmlformats.org/officeDocument/2006/relationships/hyperlink" Target="https://ref.ly/Deut14:29" TargetMode="External"/><Relationship Id="rId1207" Type="http://schemas.openxmlformats.org/officeDocument/2006/relationships/hyperlink" Target="https://ref.ly/1Chr21:6" TargetMode="External"/><Relationship Id="rId1208" Type="http://schemas.openxmlformats.org/officeDocument/2006/relationships/hyperlink" Target="https://ref.ly/Num1:49" TargetMode="External"/><Relationship Id="rId1209" Type="http://schemas.openxmlformats.org/officeDocument/2006/relationships/hyperlink" Target="https://ref.ly/2Chr20:21" TargetMode="External"/><Relationship Id="rId1210" Type="http://schemas.openxmlformats.org/officeDocument/2006/relationships/hyperlink" Target="https://ref.ly/Num1:50-Num1:53" TargetMode="External"/><Relationship Id="rId1211" Type="http://schemas.openxmlformats.org/officeDocument/2006/relationships/hyperlink" Target="https://ref.ly/1Chr23:25-1Chr23:32" TargetMode="External"/><Relationship Id="rId1212" Type="http://schemas.openxmlformats.org/officeDocument/2006/relationships/hyperlink" Target="https://ref.ly/Num1:50-Num1:51" TargetMode="External"/><Relationship Id="rId1213" Type="http://schemas.openxmlformats.org/officeDocument/2006/relationships/hyperlink" Target="https://ref.ly/1Chr16:42" TargetMode="External"/><Relationship Id="rId1214" Type="http://schemas.openxmlformats.org/officeDocument/2006/relationships/hyperlink" Target="https://ref.ly/Deut33:8-Deut33:11" TargetMode="External"/><Relationship Id="rId1215" Type="http://schemas.openxmlformats.org/officeDocument/2006/relationships/hyperlink" Target="https://ref.ly/Judg17:13" TargetMode="External"/><Relationship Id="rId1216" Type="http://schemas.openxmlformats.org/officeDocument/2006/relationships/hyperlink" Target="https://ref.ly/Jer33:20-Jer33:26" TargetMode="External"/><Relationship Id="rId1217" Type="http://schemas.openxmlformats.org/officeDocument/2006/relationships/hyperlink" Target="https://ref.ly/Mal3:3-Mal3:4" TargetMode="External"/><Relationship Id="rId1218" Type="http://schemas.openxmlformats.org/officeDocument/2006/relationships/hyperlink" Target="https://ref.ly/Ezra2:36-Ezra2:42" TargetMode="External"/><Relationship Id="rId1219" Type="http://schemas.openxmlformats.org/officeDocument/2006/relationships/hyperlink" Target="https://ref.ly/Acts4:36" TargetMode="External"/><Relationship Id="rId1220" Type="http://schemas.openxmlformats.org/officeDocument/2006/relationships/hyperlink" Target="https://ref.ly/John16:21" TargetMode="External"/><Relationship Id="rId1221" Type="http://schemas.openxmlformats.org/officeDocument/2006/relationships/hyperlink" Target="https://ref.ly/1Cor7:28" TargetMode="External"/><Relationship Id="rId1222" Type="http://schemas.openxmlformats.org/officeDocument/2006/relationships/hyperlink" Target="https://ref.ly/Jas1:27" TargetMode="External"/><Relationship Id="rId1223" Type="http://schemas.openxmlformats.org/officeDocument/2006/relationships/hyperlink" Target="https://ref.ly/Acts7:11" TargetMode="External"/><Relationship Id="rId1224" Type="http://schemas.openxmlformats.org/officeDocument/2006/relationships/hyperlink" Target="https://ref.ly/Matt13:21" TargetMode="External"/><Relationship Id="rId1225" Type="http://schemas.openxmlformats.org/officeDocument/2006/relationships/hyperlink" Target="https://ref.ly/Matt24:1-Matt25:46" TargetMode="External"/><Relationship Id="rId1226" Type="http://schemas.openxmlformats.org/officeDocument/2006/relationships/hyperlink" Target="https://ref.ly/Mark13:1-Mark13:37" TargetMode="External"/><Relationship Id="rId1227" Type="http://schemas.openxmlformats.org/officeDocument/2006/relationships/hyperlink" Target="https://ref.ly/Luke21:1-Luke21:38" TargetMode="External"/><Relationship Id="rId1228" Type="http://schemas.openxmlformats.org/officeDocument/2006/relationships/hyperlink" Target="https://ref.ly/Matt24:3" TargetMode="External"/><Relationship Id="rId1229" Type="http://schemas.openxmlformats.org/officeDocument/2006/relationships/hyperlink" Target="https://ref.ly/Matt24:9" TargetMode="External"/><Relationship Id="rId1230" Type="http://schemas.openxmlformats.org/officeDocument/2006/relationships/hyperlink" Target="https://ref.ly/Matt24:8" TargetMode="External"/><Relationship Id="rId1231" Type="http://schemas.openxmlformats.org/officeDocument/2006/relationships/hyperlink" Target="https://ref.ly/Matt24:15-Matt24:21" TargetMode="External"/><Relationship Id="rId1232" Type="http://schemas.openxmlformats.org/officeDocument/2006/relationships/hyperlink" Target="https://ref.ly/Matt24:15" TargetMode="External"/><Relationship Id="rId1233" Type="http://schemas.openxmlformats.org/officeDocument/2006/relationships/hyperlink" Target="https://ref.ly/Luke21:20-Luke21:24" TargetMode="External"/><Relationship Id="rId1234" Type="http://schemas.openxmlformats.org/officeDocument/2006/relationships/hyperlink" Target="https://ref.ly/Rom5:3-Rom5:4" TargetMode="External"/><Relationship Id="rId1235" Type="http://schemas.openxmlformats.org/officeDocument/2006/relationships/hyperlink" Target="https://ref.ly/Rom12:12" TargetMode="External"/><Relationship Id="rId1236" Type="http://schemas.openxmlformats.org/officeDocument/2006/relationships/hyperlink" Target="https://ref.ly/2Cor1:4" TargetMode="External"/><Relationship Id="rId1237" Type="http://schemas.openxmlformats.org/officeDocument/2006/relationships/hyperlink" Target="https://ref.ly/2Cor4:17" TargetMode="External"/><Relationship Id="rId1238" Type="http://schemas.openxmlformats.org/officeDocument/2006/relationships/hyperlink" Target="https://ref.ly/John16:33" TargetMode="External"/><Relationship Id="rId1239" Type="http://schemas.openxmlformats.org/officeDocument/2006/relationships/hyperlink" Target="https://ref.ly/Acts21:31" TargetMode="External"/><Relationship Id="rId1240" Type="http://schemas.openxmlformats.org/officeDocument/2006/relationships/hyperlink" Target="https://ref.ly/Acts22:24" TargetMode="External"/><Relationship Id="rId1241" Type="http://schemas.openxmlformats.org/officeDocument/2006/relationships/hyperlink" Target="https://ref.ly/Acts23:10" TargetMode="External"/><Relationship Id="rId1242" Type="http://schemas.openxmlformats.org/officeDocument/2006/relationships/hyperlink" Target="https://ref.ly/Acts24:22" TargetMode="External"/><Relationship Id="rId1243" Type="http://schemas.openxmlformats.org/officeDocument/2006/relationships/hyperlink" Target="https://ref.ly/Acts21:33" TargetMode="External"/><Relationship Id="rId1244" Type="http://schemas.openxmlformats.org/officeDocument/2006/relationships/hyperlink" Target="https://ref.ly/1Thess5:23" TargetMode="External"/><Relationship Id="rId1245" Type="http://schemas.openxmlformats.org/officeDocument/2006/relationships/hyperlink" Target="https://ref.ly/Dan3:5-Dan3:15" TargetMode="External"/><Relationship Id="rId1246" Type="http://schemas.openxmlformats.org/officeDocument/2006/relationships/hyperlink" Target="https://ref.ly/Matt28:19" TargetMode="External"/><Relationship Id="rId1247" Type="http://schemas.openxmlformats.org/officeDocument/2006/relationships/hyperlink" Target="https://ref.ly/1Cor16:23-1Cor16:24" TargetMode="External"/><Relationship Id="rId1248" Type="http://schemas.openxmlformats.org/officeDocument/2006/relationships/hyperlink" Target="https://ref.ly/2Cor13:13" TargetMode="External"/><Relationship Id="rId1249" Type="http://schemas.openxmlformats.org/officeDocument/2006/relationships/hyperlink" Target="https://ref.ly/John5:26" TargetMode="External"/><Relationship Id="rId1250" Type="http://schemas.openxmlformats.org/officeDocument/2006/relationships/hyperlink" Target="https://ref.ly/1Cor8:6" TargetMode="External"/><Relationship Id="rId1251" Type="http://schemas.openxmlformats.org/officeDocument/2006/relationships/hyperlink" Target="https://ref.ly/Eph3:14-Eph3:15" TargetMode="External"/><Relationship Id="rId1252" Type="http://schemas.openxmlformats.org/officeDocument/2006/relationships/hyperlink" Target="https://ref.ly/Phil2:5-Phil2:6" TargetMode="External"/><Relationship Id="rId1253" Type="http://schemas.openxmlformats.org/officeDocument/2006/relationships/hyperlink" Target="https://ref.ly/Col1:14-Col1:16" TargetMode="External"/><Relationship Id="rId1254" Type="http://schemas.openxmlformats.org/officeDocument/2006/relationships/hyperlink" Target="https://ref.ly/Heb1:1-Heb1:3" TargetMode="External"/><Relationship Id="rId1255" Type="http://schemas.openxmlformats.org/officeDocument/2006/relationships/hyperlink" Target="https://ref.ly/John14:26" TargetMode="External"/><Relationship Id="rId1256" Type="http://schemas.openxmlformats.org/officeDocument/2006/relationships/hyperlink" Target="https://ref.ly/John15:26" TargetMode="External"/><Relationship Id="rId1257" Type="http://schemas.openxmlformats.org/officeDocument/2006/relationships/hyperlink" Target="https://ref.ly/Gal4:6" TargetMode="External"/><Relationship Id="rId1258" Type="http://schemas.openxmlformats.org/officeDocument/2006/relationships/hyperlink" Target="https://ref.ly/Eph2:18" TargetMode="External"/><Relationship Id="rId1259" Type="http://schemas.openxmlformats.org/officeDocument/2006/relationships/hyperlink" Target="https://ref.ly/John16:13-John16:15" TargetMode="External"/><Relationship Id="rId1260" Type="http://schemas.openxmlformats.org/officeDocument/2006/relationships/hyperlink" Target="https://ref.ly/Acts16:9" TargetMode="External"/><Relationship Id="rId1261" Type="http://schemas.openxmlformats.org/officeDocument/2006/relationships/hyperlink" Target="https://ref.ly/Acts16:11" TargetMode="External"/><Relationship Id="rId1262" Type="http://schemas.openxmlformats.org/officeDocument/2006/relationships/hyperlink" Target="https://ref.ly/2Cor2:12" TargetMode="External"/><Relationship Id="rId1263" Type="http://schemas.openxmlformats.org/officeDocument/2006/relationships/hyperlink" Target="https://ref.ly/2Tim4:13" TargetMode="External"/><Relationship Id="rId1264" Type="http://schemas.openxmlformats.org/officeDocument/2006/relationships/hyperlink" Target="https://ref.ly/Acts20:15" TargetMode="External"/><Relationship Id="rId1265" Type="http://schemas.openxmlformats.org/officeDocument/2006/relationships/hyperlink" Target="https://ref.ly/Acts21:29" TargetMode="External"/><Relationship Id="rId1266" Type="http://schemas.openxmlformats.org/officeDocument/2006/relationships/hyperlink" Target="https://ref.ly/2Cor8:16-2Cor8:24" TargetMode="External"/><Relationship Id="rId1267" Type="http://schemas.openxmlformats.org/officeDocument/2006/relationships/hyperlink" Target="https://ref.ly/2Tim4:20" TargetMode="External"/><Relationship Id="rId1268" Type="http://schemas.openxmlformats.org/officeDocument/2006/relationships/hyperlink" Target="https://ref.ly/Ps31:5" TargetMode="External"/><Relationship Id="rId1269" Type="http://schemas.openxmlformats.org/officeDocument/2006/relationships/hyperlink" Target="https://ref.ly/Ps108:4" TargetMode="External"/><Relationship Id="rId1270" Type="http://schemas.openxmlformats.org/officeDocument/2006/relationships/hyperlink" Target="https://ref.ly/Ps146:6" TargetMode="External"/><Relationship Id="rId1271" Type="http://schemas.openxmlformats.org/officeDocument/2006/relationships/hyperlink" Target="https://ref.ly/Ps57:3" TargetMode="External"/><Relationship Id="rId1272" Type="http://schemas.openxmlformats.org/officeDocument/2006/relationships/hyperlink" Target="https://ref.ly/Ps96:13" TargetMode="External"/><Relationship Id="rId1273" Type="http://schemas.openxmlformats.org/officeDocument/2006/relationships/hyperlink" Target="https://ref.ly/John8:44-John8:46" TargetMode="External"/><Relationship Id="rId1274" Type="http://schemas.openxmlformats.org/officeDocument/2006/relationships/hyperlink" Target="https://ref.ly/John18:37" TargetMode="External"/><Relationship Id="rId1275" Type="http://schemas.openxmlformats.org/officeDocument/2006/relationships/hyperlink" Target="https://ref.ly/Rom9:1" TargetMode="External"/><Relationship Id="rId1276" Type="http://schemas.openxmlformats.org/officeDocument/2006/relationships/hyperlink" Target="https://ref.ly/2Cor4:2" TargetMode="External"/><Relationship Id="rId1277" Type="http://schemas.openxmlformats.org/officeDocument/2006/relationships/hyperlink" Target="https://ref.ly/1Pet1:10-1Pet1:12" TargetMode="External"/><Relationship Id="rId1278" Type="http://schemas.openxmlformats.org/officeDocument/2006/relationships/hyperlink" Target="https://ref.ly/John16:13" TargetMode="External"/><Relationship Id="rId1279" Type="http://schemas.openxmlformats.org/officeDocument/2006/relationships/hyperlink" Target="https://ref.ly/John1:17" TargetMode="External"/><Relationship Id="rId1280" Type="http://schemas.openxmlformats.org/officeDocument/2006/relationships/hyperlink" Target="https://ref.ly/John6:63" TargetMode="External"/><Relationship Id="rId1281" Type="http://schemas.openxmlformats.org/officeDocument/2006/relationships/hyperlink" Target="https://ref.ly/John3:21" TargetMode="External"/><Relationship Id="rId1282" Type="http://schemas.openxmlformats.org/officeDocument/2006/relationships/hyperlink" Target="https://ref.ly/Rom16:12" TargetMode="External"/><Relationship Id="rId1283" Type="http://schemas.openxmlformats.org/officeDocument/2006/relationships/hyperlink" Target="https://ref.ly/Isa66:19" TargetMode="External"/><Relationship Id="rId1284" Type="http://schemas.openxmlformats.org/officeDocument/2006/relationships/hyperlink" Target="https://ref.ly/Ezek27:13" TargetMode="External"/><Relationship Id="rId1285" Type="http://schemas.openxmlformats.org/officeDocument/2006/relationships/hyperlink" Target="https://ref.ly/Ezek32:26" TargetMode="External"/><Relationship Id="rId1286" Type="http://schemas.openxmlformats.org/officeDocument/2006/relationships/hyperlink" Target="https://ref.ly/Ezek38:2-Ezek38:3" TargetMode="External"/><Relationship Id="rId1287" Type="http://schemas.openxmlformats.org/officeDocument/2006/relationships/hyperlink" Target="https://ref.ly/Ezek39:1" TargetMode="External"/><Relationship Id="rId1288" Type="http://schemas.openxmlformats.org/officeDocument/2006/relationships/hyperlink" Target="https://ref.ly/Ezek38:2" TargetMode="External"/><Relationship Id="rId1289" Type="http://schemas.openxmlformats.org/officeDocument/2006/relationships/hyperlink" Target="https://ref.ly/Gen4:22" TargetMode="External"/><Relationship Id="rId1290" Type="http://schemas.openxmlformats.org/officeDocument/2006/relationships/hyperlink" Target="https://ref.ly/Gen4:20" TargetMode="External"/><Relationship Id="rId1291" Type="http://schemas.openxmlformats.org/officeDocument/2006/relationships/hyperlink" Target="https://ref.ly/Gen4:21" TargetMode="External"/><Relationship Id="rId1292" Type="http://schemas.openxmlformats.org/officeDocument/2006/relationships/hyperlink" Target="https://ref.ly/Song2:1" TargetMode="External"/><Relationship Id="rId1293" Type="http://schemas.openxmlformats.org/officeDocument/2006/relationships/hyperlink" Target="https://ref.ly/Ps83:13" TargetMode="External"/><Relationship Id="rId1294" Type="http://schemas.openxmlformats.org/officeDocument/2006/relationships/hyperlink" Target="https://ref.ly/Isa17:13" TargetMode="External"/><Relationship Id="rId1295" Type="http://schemas.openxmlformats.org/officeDocument/2006/relationships/hyperlink" Target="https://ref.ly/1Sam5:1-1Sam6:21" TargetMode="External"/><Relationship Id="rId1296" Type="http://schemas.openxmlformats.org/officeDocument/2006/relationships/hyperlink" Target="https://ref.ly/1Sam6:4-1Sam6:5" TargetMode="External"/><Relationship Id="rId1297" Type="http://schemas.openxmlformats.org/officeDocument/2006/relationships/hyperlink" Target="https://ref.ly/1Sam6:11,1Sam6:17-1Sam6:18" TargetMode="External"/><Relationship Id="rId1298" Type="http://schemas.openxmlformats.org/officeDocument/2006/relationships/hyperlink" Target="https://ref.ly/Lev5:7" TargetMode="External"/><Relationship Id="rId1299" Type="http://schemas.openxmlformats.org/officeDocument/2006/relationships/hyperlink" Target="https://ref.ly/Acts28:11" TargetMode="External"/><Relationship Id="rId1300" Type="http://schemas.openxmlformats.org/officeDocument/2006/relationships/hyperlink" Target="https://ref.ly/Eph6:21" TargetMode="External"/><Relationship Id="rId1301" Type="http://schemas.openxmlformats.org/officeDocument/2006/relationships/hyperlink" Target="https://ref.ly/Col4:7" TargetMode="External"/><Relationship Id="rId1302" Type="http://schemas.openxmlformats.org/officeDocument/2006/relationships/hyperlink" Target="https://ref.ly/2Tim4:12" TargetMode="External"/><Relationship Id="rId1303" Type="http://schemas.openxmlformats.org/officeDocument/2006/relationships/hyperlink" Target="https://ref.ly/Acts7:43" TargetMode="External"/><Relationship Id="rId1304" Type="http://schemas.openxmlformats.org/officeDocument/2006/relationships/hyperlink" Target="https://ref.ly/Acts7:44" TargetMode="External"/><Relationship Id="rId1305" Type="http://schemas.openxmlformats.org/officeDocument/2006/relationships/hyperlink" Target="https://ref.ly/Heb8:5" TargetMode="External"/><Relationship Id="rId1306" Type="http://schemas.openxmlformats.org/officeDocument/2006/relationships/hyperlink" Target="https://ref.ly/1Cor10:6-1Cor10:11" TargetMode="External"/><Relationship Id="rId1307" Type="http://schemas.openxmlformats.org/officeDocument/2006/relationships/hyperlink" Target="https://ref.ly/Phil3:17" TargetMode="External"/><Relationship Id="rId1308" Type="http://schemas.openxmlformats.org/officeDocument/2006/relationships/hyperlink" Target="https://ref.ly/2Thess3:9" TargetMode="External"/><Relationship Id="rId1309" Type="http://schemas.openxmlformats.org/officeDocument/2006/relationships/hyperlink" Target="https://ref.ly/Titus2:7" TargetMode="External"/><Relationship Id="rId1310" Type="http://schemas.openxmlformats.org/officeDocument/2006/relationships/hyperlink" Target="https://ref.ly/1Pet5:3" TargetMode="External"/><Relationship Id="rId1311" Type="http://schemas.openxmlformats.org/officeDocument/2006/relationships/hyperlink" Target="https://ref.ly/John3:14" TargetMode="External"/><Relationship Id="rId1312" Type="http://schemas.openxmlformats.org/officeDocument/2006/relationships/hyperlink" Target="https://ref.ly/Num21:9" TargetMode="External"/><Relationship Id="rId1313" Type="http://schemas.openxmlformats.org/officeDocument/2006/relationships/hyperlink" Target="https://ref.ly/Exod12:1-Exod12:13" TargetMode="External"/><Relationship Id="rId1314" Type="http://schemas.openxmlformats.org/officeDocument/2006/relationships/hyperlink" Target="https://ref.ly/1Cor5:7" TargetMode="External"/><Relationship Id="rId1315" Type="http://schemas.openxmlformats.org/officeDocument/2006/relationships/hyperlink" Target="https://ref.ly/Exod17:6" TargetMode="External"/><Relationship Id="rId1316" Type="http://schemas.openxmlformats.org/officeDocument/2006/relationships/hyperlink" Target="https://ref.ly/1Cor10:3-1Cor10:4" TargetMode="External"/><Relationship Id="rId1317" Type="http://schemas.openxmlformats.org/officeDocument/2006/relationships/hyperlink" Target="https://ref.ly/Rom5:14" TargetMode="External"/><Relationship Id="rId1318" Type="http://schemas.openxmlformats.org/officeDocument/2006/relationships/hyperlink" Target="https://ref.ly/Heb9:12-Heb9:22" TargetMode="External"/><Relationship Id="rId1319" Type="http://schemas.openxmlformats.org/officeDocument/2006/relationships/hyperlink" Target="https://ref.ly/Acts19:9" TargetMode="External"/><Relationship Id="rId1320" Type="http://schemas.openxmlformats.org/officeDocument/2006/relationships/hyperlink" Target="https://ref.ly/Acts19:10" TargetMode="External"/><Relationship Id="rId1321" Type="http://schemas.openxmlformats.org/officeDocument/2006/relationships/hyperlink" Target="https://ref.ly/Josh19:29" TargetMode="External"/><Relationship Id="rId1322" Type="http://schemas.openxmlformats.org/officeDocument/2006/relationships/hyperlink" Target="https://ref.ly/2Sam24:7" TargetMode="External"/><Relationship Id="rId1323" Type="http://schemas.openxmlformats.org/officeDocument/2006/relationships/hyperlink" Target="https://ref.ly/2Sam5:11" TargetMode="External"/><Relationship Id="rId1324" Type="http://schemas.openxmlformats.org/officeDocument/2006/relationships/hyperlink" Target="https://ref.ly/1Kgs5:1-1Kgs5:11" TargetMode="External"/><Relationship Id="rId1325" Type="http://schemas.openxmlformats.org/officeDocument/2006/relationships/hyperlink" Target="https://ref.ly/1Chr14:1" TargetMode="External"/><Relationship Id="rId1326" Type="http://schemas.openxmlformats.org/officeDocument/2006/relationships/hyperlink" Target="https://ref.ly/2Chr2:3-2Chr2:16" TargetMode="External"/><Relationship Id="rId1327" Type="http://schemas.openxmlformats.org/officeDocument/2006/relationships/hyperlink" Target="https://ref.ly/1Kgs16:31" TargetMode="External"/><Relationship Id="rId1328" Type="http://schemas.openxmlformats.org/officeDocument/2006/relationships/hyperlink" Target="https://ref.ly/Isa23:1-Isa23:18" TargetMode="External"/><Relationship Id="rId1329" Type="http://schemas.openxmlformats.org/officeDocument/2006/relationships/hyperlink" Target="https://ref.ly/Jer25:22" TargetMode="External"/><Relationship Id="rId1330" Type="http://schemas.openxmlformats.org/officeDocument/2006/relationships/hyperlink" Target="https://ref.ly/Jer27:1-Jer27:11" TargetMode="External"/><Relationship Id="rId1331" Type="http://schemas.openxmlformats.org/officeDocument/2006/relationships/hyperlink" Target="https://ref.ly/Ezek26:1-Ezek26:19" TargetMode="External"/><Relationship Id="rId1332" Type="http://schemas.openxmlformats.org/officeDocument/2006/relationships/hyperlink" Target="https://ref.ly/Joel3:4-Joel3:8" TargetMode="External"/><Relationship Id="rId1333" Type="http://schemas.openxmlformats.org/officeDocument/2006/relationships/hyperlink" Target="https://ref.ly/Amos1:9-Amos1:10" TargetMode="External"/><Relationship Id="rId1334" Type="http://schemas.openxmlformats.org/officeDocument/2006/relationships/hyperlink" Target="https://ref.ly/Ezek26:1-Ezek26:28" TargetMode="External"/><Relationship Id="rId1335" Type="http://schemas.openxmlformats.org/officeDocument/2006/relationships/hyperlink" Target="https://ref.ly/Ezek29:18-Ezek29:20" TargetMode="External"/><Relationship Id="rId1336" Type="http://schemas.openxmlformats.org/officeDocument/2006/relationships/hyperlink" Target="https://ref.ly/Ezek28:2" TargetMode="External"/><Relationship Id="rId1337" Type="http://schemas.openxmlformats.org/officeDocument/2006/relationships/hyperlink" Target="https://ref.ly/Matt15:21-Matt15:28" TargetMode="External"/><Relationship Id="rId1338" Type="http://schemas.openxmlformats.org/officeDocument/2006/relationships/hyperlink" Target="https://ref.ly/Mark7:24-Mark7:31" TargetMode="External"/><Relationship Id="rId1339"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