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Maaca (Lieu), Maaca (Personne), Macédoine, Machaerus, Machli, Macpéla, Madaï, Madian, Madianite, Magdiel, Magie, Magistrat, Magog, Mahalaleel, Maléléel, Mahalath (Personne), Mahanaïm, main, Main droite, Maison de César, Maison de Dieu, Maisonnée, Maisons et Habitations, maître, maîtresse, Majordome, Makir, Malchus, malédiction, maudit, Malkiel, Malchielite, Malte, Mamré (Lieu), Mamré (Personne), Manahath (Personne), Manahen, Manassé (Personne), Manassé, Tribu de, Mandragore, Manna, Mara, Marchand, Commerçant, Marchepied, Mardochée, mariage, coutumes de mariage, Marie, Marsena, Masch, Masréka, Massa, Massa et Meriba, Mathred, Matthias, Matthieu (personne), Matthieu, Évangile de, Medan, Médecin, Médecine et pratique médicale, Mèdes, Médie, médiateur, Mehéthabeel, Mehujaël, Mehuman, Melchisédek, Memucan, mendiant, Ménorah, Mer, Mer Morte, Mer Rouge, Merari, Merarite, Mérès, Meriba, Méscha (Lieu), Méschec, Mésopotamie, Metuschaël, Metuschélah, Meubles, Mézahab, Mezouzah, Mibsam, Mibtsar, Migdol, Milca, Milet, Miletum, Millenium, Minéraux et Métaux, Miriam, Miroir, Mischaël, Mischma, Mitspa, Mitsraïm, Mizza, Mnason, Moab, Moabites, Moïse, Moloch, Monde, Monothéisme, mont des Oliviers, Mont Ébal, Mont Garizim, Mont Thabor, Moré, Chênes de, Morija, mort, Moulin, Meule, muet, mustime, Muppim, Muschi, Muschite, Musique, Myra, Mysie, Mystère, Mythes de la création, Mytilène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Maaca (Lieu)</w:t>
      </w:r>
      <w:r/>
    </w:p>
    <w:p>
      <w:r/>
      <w:r>
        <w:t xml:space="preserve">Petit royaume dans le nord de la Transjordanie, alternativement nommé les Syriens de Maaca dans </w:t>
      </w:r>
      <w:hyperlink r:id="rId15">
        <w:r>
          <w:rPr>
            <w:color w:val="0000EE"/>
            <w:u w:val="single"/>
          </w:rPr>
          <w:t>1 Chroniques 19.6</w:t>
        </w:r>
      </w:hyperlink>
      <w:r>
        <w:t xml:space="preserve">. Selon </w:t>
      </w:r>
      <w:hyperlink r:id="rId16">
        <w:r>
          <w:rPr>
            <w:color w:val="0000EE"/>
            <w:u w:val="single"/>
          </w:rPr>
          <w:t>Josué 13.11</w:t>
        </w:r>
      </w:hyperlink>
      <w:r>
        <w:t>, les États de Gueschur et Maaca se trouvaient entre Galaad et le mont Hermon et ils bordaient le royaume d'Og, souverain de Basan (</w:t>
      </w:r>
      <w:hyperlink r:id="rId17">
        <w:r>
          <w:rPr>
            <w:color w:val="0000EE"/>
            <w:u w:val="single"/>
          </w:rPr>
          <w:t>Jos 12.4–5</w:t>
        </w:r>
      </w:hyperlink>
      <w:r>
        <w:t>). Son peuple était considéré comme des descendants de Nachor (</w:t>
      </w:r>
      <w:hyperlink r:id="rId18">
        <w:r>
          <w:rPr>
            <w:color w:val="0000EE"/>
            <w:u w:val="single"/>
          </w:rPr>
          <w:t>Gn 22.24</w:t>
        </w:r>
      </w:hyperlink>
      <w:r>
        <w:t>) et constituait la tribu la plus méridionale des Nahorites.</w:t>
      </w:r>
    </w:p>
    <w:p>
      <w:r/>
      <w:r>
        <w:rPr>
          <w:i/>
        </w:rPr>
        <w:t>Voir aussi</w:t>
      </w:r>
      <w:r>
        <w:t xml:space="preserve"> </w:t>
      </w:r>
      <w:r>
        <w:t>Aram (Personne) n° 2</w:t>
      </w:r>
      <w:r>
        <w:t xml:space="preserve"> ; </w:t>
      </w:r>
      <w:r>
        <w:t>Aram (Lieu)</w:t>
      </w:r>
      <w:r>
        <w:t>.</w:t>
      </w:r>
      <w:r/>
      <w:r/>
    </w:p>
    <w:p>
      <w:r/>
    </w:p>
    <w:p>
      <w:pPr>
        <w:pStyle w:val="Heading2"/>
      </w:pPr>
      <w:r>
        <w:t>Maaca (Personne)</w:t>
      </w:r>
      <w:r/>
    </w:p>
    <w:p>
      <w:r/>
      <w:r>
        <w:t>Maaca était un prénom hébreu courant dans l'Ancien Testament. Plusieurs personnes portaient ce nom.</w:t>
      </w:r>
    </w:p>
    <w:p>
      <w:pPr>
        <w:pStyle w:val="ListNumber"/>
        <w:spacing w:line="240" w:lineRule="auto"/>
        <w:ind w:left="720"/>
      </w:pPr>
      <w:r/>
      <w:r>
        <w:t>Le dernier des quatre enfants nés de Nachor, le frère d'Abraham, et de Réuma, sa concubine (</w:t>
      </w:r>
      <w:hyperlink r:id="rId18">
        <w:r>
          <w:rPr>
            <w:color w:val="0000EE"/>
            <w:u w:val="single"/>
          </w:rPr>
          <w:t>Gn 22.24</w:t>
        </w:r>
      </w:hyperlink>
      <w:r>
        <w:t>).</w:t>
      </w:r>
    </w:p>
    <w:p>
      <w:pPr>
        <w:pStyle w:val="ListNumber"/>
        <w:spacing w:line="240" w:lineRule="auto"/>
        <w:ind w:left="720"/>
      </w:pPr>
      <w:r/>
      <w:r>
        <w:t>Une fille du roi Talmaï de Gueschur. Elle était une des épouses du roi David et la mère d'Absalom (</w:t>
      </w:r>
      <w:hyperlink r:id="rId19">
        <w:r>
          <w:rPr>
            <w:color w:val="0000EE"/>
            <w:u w:val="single"/>
          </w:rPr>
          <w:t>2S 3.3</w:t>
        </w:r>
      </w:hyperlink>
      <w:r>
        <w:t xml:space="preserve"> ; </w:t>
      </w:r>
      <w:hyperlink r:id="rId20">
        <w:r>
          <w:rPr>
            <w:color w:val="0000EE"/>
            <w:u w:val="single"/>
          </w:rPr>
          <w:t>1Ch 3.2</w:t>
        </w:r>
      </w:hyperlink>
      <w:r>
        <w:t>).</w:t>
      </w:r>
    </w:p>
    <w:p>
      <w:pPr>
        <w:pStyle w:val="ListNumber"/>
        <w:spacing w:line="240" w:lineRule="auto"/>
        <w:ind w:left="720"/>
      </w:pPr>
      <w:r/>
      <w:r>
        <w:t>Le père d'Akisch. Le roi Akisch de Gath a hébergé deux des esclaves de Schimeï pendant le règne du roi Salomon (</w:t>
      </w:r>
      <w:hyperlink r:id="rId21">
        <w:r>
          <w:rPr>
            <w:color w:val="0000EE"/>
            <w:u w:val="single"/>
          </w:rPr>
          <w:t>1R 2.39</w:t>
        </w:r>
      </w:hyperlink>
      <w:r>
        <w:t xml:space="preserve">). Il est probablement la même personne que </w:t>
      </w:r>
      <w:r>
        <w:t>Maoc</w:t>
      </w:r>
      <w:r>
        <w:t xml:space="preserve"> dans </w:t>
      </w:r>
      <w:hyperlink r:id="rId22">
        <w:r>
          <w:rPr>
            <w:color w:val="0000EE"/>
            <w:u w:val="single"/>
          </w:rPr>
          <w:t>1 Samuel 27.2</w:t>
        </w:r>
      </w:hyperlink>
      <w:r>
        <w:t>.</w:t>
      </w:r>
    </w:p>
    <w:p>
      <w:r/>
      <w:r>
        <w:rPr>
          <w:i/>
        </w:rPr>
        <w:t>Voir</w:t>
      </w:r>
      <w:r>
        <w:t xml:space="preserve"> </w:t>
      </w:r>
      <w:r>
        <w:t>Maoc</w:t>
      </w:r>
      <w:r>
        <w:t>.</w:t>
      </w:r>
    </w:p>
    <w:p>
      <w:pPr>
        <w:pStyle w:val="ListNumber"/>
        <w:spacing w:line="240" w:lineRule="auto"/>
        <w:ind w:left="720"/>
      </w:pPr>
      <w:r/>
      <w:r>
        <w:t>Une fille d'Absalom (également appelée Abisalom) (</w:t>
      </w:r>
      <w:hyperlink r:id="rId23">
        <w:r>
          <w:rPr>
            <w:color w:val="0000EE"/>
            <w:u w:val="single"/>
          </w:rPr>
          <w:t>1R 15.2, 10</w:t>
        </w:r>
      </w:hyperlink>
      <w:r>
        <w:t xml:space="preserve">). Elle était l'épouse du roi Roboam de Juda, qui régnera de 930 à 913 av. J.‑C., la mère du roi Abija (913 à 910 av. J.‑C.) et la grand-mère du roi Asa de Juda (910 à 869 av. J.‑C., </w:t>
      </w:r>
      <w:hyperlink r:id="rId24">
        <w:r>
          <w:rPr>
            <w:color w:val="0000EE"/>
            <w:u w:val="single"/>
          </w:rPr>
          <w:t>1R 15.10</w:t>
        </w:r>
      </w:hyperlink>
      <w:r>
        <w:t xml:space="preserve"> ; </w:t>
      </w:r>
      <w:hyperlink r:id="rId25">
        <w:r>
          <w:rPr>
            <w:color w:val="0000EE"/>
            <w:u w:val="single"/>
          </w:rPr>
          <w:t>2Ch 11.20–22</w:t>
        </w:r>
      </w:hyperlink>
      <w:r>
        <w:t>). Plus tard, Asa la retirera de son rôle de reine mère parce qu'elle avait fait une idole pour Astarté (</w:t>
      </w:r>
      <w:hyperlink r:id="rId26">
        <w:r>
          <w:rPr>
            <w:color w:val="0000EE"/>
            <w:u w:val="single"/>
          </w:rPr>
          <w:t>1R 15.10–13</w:t>
        </w:r>
      </w:hyperlink>
      <w:r>
        <w:t xml:space="preserve"> ; </w:t>
      </w:r>
      <w:hyperlink r:id="rId27">
        <w:r>
          <w:rPr>
            <w:color w:val="0000EE"/>
            <w:u w:val="single"/>
          </w:rPr>
          <w:t>2Ch 15.16</w:t>
        </w:r>
      </w:hyperlink>
      <w:r>
        <w:t xml:space="preserve">). Son nom est orthographié </w:t>
      </w:r>
      <w:r>
        <w:t>Micaja</w:t>
      </w:r>
      <w:r>
        <w:t xml:space="preserve"> (ou </w:t>
      </w:r>
      <w:r>
        <w:t>Mikayahou, NBS &amp; TOB2010</w:t>
      </w:r>
      <w:r>
        <w:t xml:space="preserve">) dans </w:t>
      </w:r>
      <w:hyperlink r:id="rId28">
        <w:r>
          <w:rPr>
            <w:color w:val="0000EE"/>
            <w:u w:val="single"/>
          </w:rPr>
          <w:t>2 Chroniques 13.2</w:t>
        </w:r>
      </w:hyperlink>
      <w:r>
        <w:t>.</w:t>
      </w:r>
    </w:p>
    <w:p>
      <w:pPr>
        <w:pStyle w:val="ListNumber"/>
        <w:spacing w:line="240" w:lineRule="auto"/>
        <w:ind w:left="720"/>
      </w:pPr>
      <w:r/>
      <w:r>
        <w:t>Une concubine de Caleb et la mère de quatre de ses fils (</w:t>
      </w:r>
      <w:hyperlink r:id="rId29">
        <w:r>
          <w:rPr>
            <w:color w:val="0000EE"/>
            <w:u w:val="single"/>
          </w:rPr>
          <w:t>1Ch 2.48</w:t>
        </w:r>
      </w:hyperlink>
      <w:r>
        <w:t>).</w:t>
      </w:r>
    </w:p>
    <w:p>
      <w:pPr>
        <w:pStyle w:val="ListNumber"/>
        <w:spacing w:line="240" w:lineRule="auto"/>
        <w:ind w:left="720"/>
      </w:pPr>
      <w:r/>
      <w:r>
        <w:t>Une sœur de Huppim et Schuppim, l'épouse de Makir de Manassée et mère de Péresch et Schéresch (</w:t>
      </w:r>
      <w:hyperlink r:id="rId30">
        <w:r>
          <w:rPr>
            <w:color w:val="0000EE"/>
            <w:u w:val="single"/>
          </w:rPr>
          <w:t>1Ch 7.15–16</w:t>
        </w:r>
      </w:hyperlink>
      <w:r>
        <w:t>).</w:t>
      </w:r>
    </w:p>
    <w:p>
      <w:pPr>
        <w:pStyle w:val="ListNumber"/>
        <w:spacing w:line="240" w:lineRule="auto"/>
        <w:ind w:left="720"/>
      </w:pPr>
      <w:r/>
      <w:r>
        <w:t>Une femme de la tribu de Benjamin, épouse de Jeïel, et ancêtre du roi Saül (</w:t>
      </w:r>
      <w:hyperlink r:id="rId31">
        <w:r>
          <w:rPr>
            <w:color w:val="0000EE"/>
            <w:u w:val="single"/>
          </w:rPr>
          <w:t>1Ch 8.29</w:t>
        </w:r>
      </w:hyperlink>
      <w:r>
        <w:t xml:space="preserve"> ; </w:t>
      </w:r>
      <w:hyperlink r:id="rId32">
        <w:r>
          <w:rPr>
            <w:color w:val="0000EE"/>
            <w:u w:val="single"/>
          </w:rPr>
          <w:t>9.35</w:t>
        </w:r>
      </w:hyperlink>
      <w:r>
        <w:t>).</w:t>
      </w:r>
    </w:p>
    <w:p>
      <w:pPr>
        <w:pStyle w:val="ListNumber"/>
        <w:spacing w:line="240" w:lineRule="auto"/>
        <w:ind w:left="720"/>
      </w:pPr>
      <w:r/>
      <w:r>
        <w:t>Un père de Hanan, l'un des vaillants guerriers de David (</w:t>
      </w:r>
      <w:hyperlink r:id="rId33">
        <w:r>
          <w:rPr>
            <w:color w:val="0000EE"/>
            <w:u w:val="single"/>
          </w:rPr>
          <w:t>1Ch 11.43</w:t>
        </w:r>
      </w:hyperlink>
      <w:r>
        <w:t>).</w:t>
      </w:r>
    </w:p>
    <w:p>
      <w:pPr>
        <w:pStyle w:val="ListNumber"/>
        <w:spacing w:line="240" w:lineRule="auto"/>
        <w:ind w:left="720"/>
      </w:pPr>
      <w:r/>
      <w:r>
        <w:t xml:space="preserve">Le père de </w:t>
      </w:r>
      <w:r>
        <w:t>Schephathia</w:t>
      </w:r>
      <w:r>
        <w:t xml:space="preserve">. </w:t>
      </w:r>
      <w:r>
        <w:t>Schephathia</w:t>
      </w:r>
      <w:r>
        <w:t xml:space="preserve"> était le chef de la tribu de Siméon pendant le règne du roi David (</w:t>
      </w:r>
      <w:hyperlink r:id="rId34">
        <w:r>
          <w:rPr>
            <w:color w:val="0000EE"/>
            <w:u w:val="single"/>
          </w:rPr>
          <w:t>1Ch 27.16</w:t>
        </w:r>
      </w:hyperlink>
      <w:r>
        <w:t>).</w:t>
      </w:r>
      <w:r/>
      <w:r/>
    </w:p>
    <w:p>
      <w:r/>
    </w:p>
    <w:p>
      <w:pPr>
        <w:pStyle w:val="Heading2"/>
      </w:pPr>
      <w:r>
        <w:t>Macédoine</w:t>
      </w:r>
      <w:r/>
    </w:p>
    <w:p>
      <w:r/>
      <w: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35">
        <w:r>
          <w:rPr>
            <w:color w:val="0000EE"/>
            <w:u w:val="single"/>
          </w:rPr>
          <w:t>Ac 16.12</w:t>
        </w:r>
      </w:hyperlink>
      <w: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r/>
      <w: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rPr>
        <w:t>Via Egnatia</w:t>
      </w:r>
      <w: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36">
        <w:r>
          <w:rPr>
            <w:color w:val="0000EE"/>
            <w:u w:val="single"/>
          </w:rPr>
          <w:t>Ac 16.11–12</w:t>
        </w:r>
      </w:hyperlink>
      <w:r>
        <w:t xml:space="preserve"> ; </w:t>
      </w:r>
      <w:hyperlink r:id="rId37">
        <w:r>
          <w:rPr>
            <w:color w:val="0000EE"/>
            <w:u w:val="single"/>
          </w:rPr>
          <w:t>17.1</w:t>
        </w:r>
      </w:hyperlink>
      <w:r>
        <w:t>).</w:t>
      </w:r>
    </w:p>
    <w:p>
      <w:r/>
      <w:r>
        <w:t>L'Évangile sera introduit en Europe par la Macédoine lorsque Paul répond à une vision lors de son deuxième voyage missionnaire (</w:t>
      </w:r>
      <w:hyperlink r:id="rId38">
        <w:r>
          <w:rPr>
            <w:color w:val="0000EE"/>
            <w:u w:val="single"/>
          </w:rPr>
          <w:t>Ac 16.9–12</w:t>
        </w:r>
      </w:hyperlink>
      <w:r>
        <w:t xml:space="preserve">). Les détails de cette œuvre, centrée à Philippes et Thessalonique, sont décrits dans </w:t>
      </w:r>
      <w:hyperlink r:id="rId39">
        <w:r>
          <w:rPr>
            <w:color w:val="0000EE"/>
            <w:u w:val="single"/>
          </w:rPr>
          <w:t>Actes 16.11–17.15</w:t>
        </w:r>
      </w:hyperlink>
      <w:r>
        <w:t>. Lors de son troisième voyage, bien que retardé initialement (</w:t>
      </w:r>
      <w:hyperlink r:id="rId40">
        <w:r>
          <w:rPr>
            <w:color w:val="0000EE"/>
            <w:u w:val="single"/>
          </w:rPr>
          <w:t>19.21–22</w:t>
        </w:r>
      </w:hyperlink>
      <w:r>
        <w:t>), Paul retourne en Macédoine, et de nouveau après un séjour à Corinthe (</w:t>
      </w:r>
      <w:hyperlink r:id="rId41">
        <w:r>
          <w:rPr>
            <w:color w:val="0000EE"/>
            <w:u w:val="single"/>
          </w:rPr>
          <w:t>20.1–3</w:t>
        </w:r>
      </w:hyperlink>
      <w:r>
        <w:t xml:space="preserve"> ; voir </w:t>
      </w:r>
      <w:hyperlink r:id="rId42">
        <w:r>
          <w:rPr>
            <w:color w:val="0000EE"/>
            <w:u w:val="single"/>
          </w:rPr>
          <w:t>1Co 16.5</w:t>
        </w:r>
      </w:hyperlink>
      <w:r>
        <w:t xml:space="preserve"> ; </w:t>
      </w:r>
      <w:hyperlink r:id="rId43">
        <w:r>
          <w:rPr>
            <w:color w:val="0000EE"/>
            <w:u w:val="single"/>
          </w:rPr>
          <w:t>2Co 1.16</w:t>
        </w:r>
      </w:hyperlink>
      <w:r>
        <w:t xml:space="preserve"> ; </w:t>
      </w:r>
      <w:hyperlink r:id="rId44">
        <w:r>
          <w:rPr>
            <w:color w:val="0000EE"/>
            <w:u w:val="single"/>
          </w:rPr>
          <w:t>2.13</w:t>
        </w:r>
      </w:hyperlink>
      <w:r>
        <w:t xml:space="preserve"> pour d'autres références aux visites en Macédoine).</w:t>
      </w:r>
    </w:p>
    <w:p>
      <w:r/>
      <w:r>
        <w:t>Les croyants macédoniens ont joué un rôle important dans la collecte que Paul a organisée pour les pauvres à Jérusalem (</w:t>
      </w:r>
      <w:hyperlink r:id="rId45">
        <w:r>
          <w:rPr>
            <w:color w:val="0000EE"/>
            <w:u w:val="single"/>
          </w:rPr>
          <w:t>Rm 15.26</w:t>
        </w:r>
      </w:hyperlink>
      <w:r>
        <w:t xml:space="preserve"> ; </w:t>
      </w:r>
      <w:hyperlink r:id="rId46">
        <w:r>
          <w:rPr>
            <w:color w:val="0000EE"/>
            <w:u w:val="single"/>
          </w:rPr>
          <w:t>2Co 9.2–4</w:t>
        </w:r>
      </w:hyperlink>
      <w:r>
        <w:t>) ; Paul les a félicités pour leur générosité (</w:t>
      </w:r>
      <w:hyperlink r:id="rId47">
        <w:r>
          <w:rPr>
            <w:color w:val="0000EE"/>
            <w:u w:val="single"/>
          </w:rPr>
          <w:t>2Co 8.1–2</w:t>
        </w:r>
      </w:hyperlink>
      <w:r>
        <w:t>). Il les a également loués pour leur exemple de foi, même en période d'adversité (</w:t>
      </w:r>
      <w:hyperlink r:id="rId48">
        <w:r>
          <w:rPr>
            <w:color w:val="0000EE"/>
            <w:u w:val="single"/>
          </w:rPr>
          <w:t>2Co 7.5</w:t>
        </w:r>
      </w:hyperlink>
      <w:r>
        <w:t xml:space="preserve"> ; </w:t>
      </w:r>
      <w:hyperlink r:id="rId49">
        <w:r>
          <w:rPr>
            <w:color w:val="0000EE"/>
            <w:u w:val="single"/>
          </w:rPr>
          <w:t>1Th 1.7</w:t>
        </w:r>
      </w:hyperlink>
      <w:r>
        <w:t>), et pour leur amour envers les autres (</w:t>
      </w:r>
      <w:hyperlink r:id="rId50">
        <w:r>
          <w:rPr>
            <w:color w:val="0000EE"/>
            <w:u w:val="single"/>
          </w:rPr>
          <w:t>1Th 4.10</w:t>
        </w:r>
      </w:hyperlink>
      <w:r>
        <w:t>). Certains des Macédoniens ont travaillé directement avec Paul pour accomplir la mission de l'Évangile (</w:t>
      </w:r>
      <w:hyperlink r:id="rId51">
        <w:r>
          <w:rPr>
            <w:color w:val="0000EE"/>
            <w:u w:val="single"/>
          </w:rPr>
          <w:t>Ac 19.29</w:t>
        </w:r>
      </w:hyperlink>
      <w:r>
        <w:t xml:space="preserve"> ; </w:t>
      </w:r>
      <w:hyperlink r:id="rId52">
        <w:r>
          <w:rPr>
            <w:color w:val="0000EE"/>
            <w:u w:val="single"/>
          </w:rPr>
          <w:t>20.4</w:t>
        </w:r>
      </w:hyperlink>
      <w:r>
        <w:t xml:space="preserve"> ; </w:t>
      </w:r>
      <w:hyperlink r:id="rId53">
        <w:r>
          <w:rPr>
            <w:color w:val="0000EE"/>
            <w:u w:val="single"/>
          </w:rPr>
          <w:t>27.2</w:t>
        </w:r>
      </w:hyperlink>
      <w:r>
        <w:t>), et il a adressé des lettres aux Églises de deux villes macédoniennes : Philippes et Thessalonique.</w:t>
      </w:r>
    </w:p>
    <w:p>
      <w:r/>
      <w:r>
        <w:rPr>
          <w:i/>
        </w:rPr>
        <w:t>Voir aussi</w:t>
      </w:r>
      <w:r>
        <w:t xml:space="preserve"> </w:t>
      </w:r>
      <w:r>
        <w:t>Grèce, Grec</w:t>
      </w:r>
      <w:r>
        <w:t>.</w:t>
      </w:r>
      <w:r/>
      <w:r/>
    </w:p>
    <w:p>
      <w:r/>
    </w:p>
    <w:p>
      <w:pPr>
        <w:pStyle w:val="Heading2"/>
      </w:pPr>
      <w:r>
        <w:t>Machaerus</w:t>
      </w:r>
      <w:r/>
    </w:p>
    <w:p>
      <w:pPr>
        <w:pStyle w:val="Heading2"/>
      </w:pPr>
      <w:r>
        <w:t xml:space="preserve">MACHAÉRUS, </w:t>
      </w:r>
      <w:r>
        <w:rPr>
          <w:b/>
        </w:rPr>
        <w:t>MACHÉRONTE</w:t>
      </w:r>
    </w:p>
    <w:p>
      <w:r/>
      <w:r>
        <w:t>Nom d'une forteresse imposante où Jean le Baptiste a été emprisonné. Selon l'historien juif Flavius Josèphe, c'est là qu'Hérode Antipas a ordonné l'exécution de Jean (</w:t>
      </w:r>
      <w:r>
        <w:rPr>
          <w:i/>
        </w:rPr>
        <w:t>Antiquités</w:t>
      </w:r>
      <w:r>
        <w:t xml:space="preserve"> 18.5.2).</w:t>
      </w:r>
    </w:p>
    <w:p>
      <w:r/>
      <w: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rPr>
        <w:t>Guerre</w:t>
      </w:r>
      <w:r>
        <w:t xml:space="preserve"> 7.6.1–4). Pendant les guerres de Pompée, le général romain Gabinius l'a détruite (</w:t>
      </w:r>
      <w:r>
        <w:rPr>
          <w:i/>
        </w:rPr>
        <w:t>Guerre</w:t>
      </w:r>
      <w:r>
        <w:t xml:space="preserve"> 1.8.5). Plus tard, elle est reconstruite et agrandie par Hérode le Grand, qui ajoute un grand palais à l'intérieur de ses murs.</w:t>
      </w:r>
    </w:p>
    <w:p>
      <w:r/>
      <w:r>
        <w:t>La forteresse se dressait sur une haute falaise surplombant la mer Morte. Elle était située à l'est de la mer Morte, dans la partie sud de la Pérée. Aujourd'hui, cet endroit est appelé Mukawir.</w:t>
      </w:r>
    </w:p>
    <w:p>
      <w:r/>
      <w: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rPr>
        <w:t>Antiquités</w:t>
      </w:r>
      <w:r>
        <w:t xml:space="preserve"> 18.5.1 de Josèphe). Hérode a perdu cette guerre.</w:t>
      </w:r>
    </w:p>
    <w:p>
      <w:r/>
      <w:r>
        <w:t>Pendant que Jean est en prison à Machaérus, il est autorisé à recevoir des visiteurs. C'est ainsi qu'il envoie de ses disciples à Jésus pour lui demander s'il est bien le Christ attendu (</w:t>
      </w:r>
      <w:hyperlink r:id="rId54">
        <w:r>
          <w:rPr>
            <w:color w:val="0000EE"/>
            <w:u w:val="single"/>
          </w:rPr>
          <w:t>Mt 11.2–3</w:t>
        </w:r>
      </w:hyperlink>
      <w:r>
        <w:t xml:space="preserve"> ; </w:t>
      </w:r>
      <w:hyperlink r:id="rId55">
        <w:r>
          <w:rPr>
            <w:color w:val="0000EE"/>
            <w:u w:val="single"/>
          </w:rPr>
          <w:t>Lc 7.18–20</w:t>
        </w:r>
      </w:hyperlink>
      <w:r>
        <w:t>).</w:t>
      </w:r>
    </w:p>
    <w:p>
      <w:r/>
      <w:hyperlink r:id="rId56">
        <w:r>
          <w:rPr>
            <w:color w:val="0000EE"/>
            <w:u w:val="single"/>
          </w:rPr>
          <w:t>Matthieu 14.1–12</w:t>
        </w:r>
      </w:hyperlink>
      <w:r>
        <w:t xml:space="preserve"> et </w:t>
      </w:r>
      <w:hyperlink r:id="rId57">
        <w:r>
          <w:rPr>
            <w:color w:val="0000EE"/>
            <w:u w:val="single"/>
          </w:rPr>
          <w:t>Marc 6.17–29</w:t>
        </w:r>
      </w:hyperlink>
      <w:r>
        <w:t xml:space="preserve"> racontent comment Hérode réagit en entendant parler de Jésus et de ses miracles, pensant que Jésus devait être Jean-Baptiste revenu à la vie.</w:t>
      </w:r>
      <w:r/>
      <w:r/>
    </w:p>
    <w:p>
      <w:r/>
    </w:p>
    <w:p>
      <w:pPr>
        <w:pStyle w:val="Heading2"/>
      </w:pPr>
      <w:r>
        <w:t>Machli</w:t>
      </w:r>
      <w:r/>
    </w:p>
    <w:p>
      <w:pPr>
        <w:pStyle w:val="ListNumber"/>
        <w:spacing w:line="240" w:lineRule="auto"/>
        <w:ind w:left="720"/>
      </w:pPr>
      <w:r/>
      <w:r>
        <w:t>Fils de Merari et petit-fils de Lévi (</w:t>
      </w:r>
      <w:hyperlink r:id="rId58">
        <w:r>
          <w:rPr>
            <w:color w:val="0000EE"/>
            <w:u w:val="single"/>
          </w:rPr>
          <w:t>Ex 6.19</w:t>
        </w:r>
      </w:hyperlink>
      <w:r>
        <w:t xml:space="preserve"> ; </w:t>
      </w:r>
      <w:hyperlink r:id="rId59">
        <w:r>
          <w:rPr>
            <w:color w:val="0000EE"/>
            <w:u w:val="single"/>
          </w:rPr>
          <w:t>Nb 3.20</w:t>
        </w:r>
      </w:hyperlink>
      <w:r>
        <w:t xml:space="preserve"> ; </w:t>
      </w:r>
      <w:hyperlink r:id="rId60">
        <w:r>
          <w:rPr>
            <w:color w:val="0000EE"/>
            <w:u w:val="single"/>
          </w:rPr>
          <w:t>1Ch 6.19, 29</w:t>
        </w:r>
      </w:hyperlink>
      <w:r>
        <w:t xml:space="preserve"> ; </w:t>
      </w:r>
      <w:hyperlink r:id="rId61">
        <w:r>
          <w:rPr>
            <w:color w:val="0000EE"/>
            <w:u w:val="single"/>
          </w:rPr>
          <w:t>23.21</w:t>
        </w:r>
      </w:hyperlink>
      <w:r>
        <w:t xml:space="preserve"> ; </w:t>
      </w:r>
      <w:hyperlink r:id="rId62">
        <w:r>
          <w:rPr>
            <w:color w:val="0000EE"/>
            <w:u w:val="single"/>
          </w:rPr>
          <w:t>24.26–28</w:t>
        </w:r>
      </w:hyperlink>
      <w:r>
        <w:t xml:space="preserve"> ; </w:t>
      </w:r>
      <w:hyperlink r:id="rId63">
        <w:r>
          <w:rPr>
            <w:color w:val="0000EE"/>
            <w:u w:val="single"/>
          </w:rPr>
          <w:t>Esd 8.18</w:t>
        </w:r>
      </w:hyperlink>
      <w:r>
        <w:t xml:space="preserve">) et fondateur de la famille </w:t>
      </w:r>
      <w:r>
        <w:t>Machlite</w:t>
      </w:r>
      <w:r>
        <w:t xml:space="preserve"> (</w:t>
      </w:r>
      <w:hyperlink r:id="rId64">
        <w:r>
          <w:rPr>
            <w:color w:val="0000EE"/>
            <w:u w:val="single"/>
          </w:rPr>
          <w:t>Nb 3.33</w:t>
        </w:r>
      </w:hyperlink>
      <w:r>
        <w:t xml:space="preserve"> ; </w:t>
      </w:r>
      <w:hyperlink r:id="rId65">
        <w:r>
          <w:rPr>
            <w:color w:val="0000EE"/>
            <w:u w:val="single"/>
          </w:rPr>
          <w:t>26.58</w:t>
        </w:r>
      </w:hyperlink>
      <w:r>
        <w:t xml:space="preserve">). Les </w:t>
      </w:r>
      <w:r>
        <w:t>Machlites</w:t>
      </w:r>
      <w:r>
        <w:t>, avec les autres familles de Merari, seront choisis pour porter les cadres du tabernacle et les piliers du parvis (</w:t>
      </w:r>
      <w:hyperlink r:id="rId66">
        <w:r>
          <w:rPr>
            <w:color w:val="0000EE"/>
            <w:u w:val="single"/>
          </w:rPr>
          <w:t>Nb 4.29–33</w:t>
        </w:r>
      </w:hyperlink>
      <w:r>
        <w:t>).</w:t>
      </w:r>
    </w:p>
    <w:p>
      <w:pPr>
        <w:pStyle w:val="ListNumber"/>
        <w:spacing w:line="240" w:lineRule="auto"/>
        <w:ind w:left="720"/>
      </w:pPr>
      <w:r/>
      <w:r>
        <w:t>Fils de Muschi et le neveu du n°1 ci-dessus (</w:t>
      </w:r>
      <w:hyperlink r:id="rId67">
        <w:r>
          <w:rPr>
            <w:color w:val="0000EE"/>
            <w:u w:val="single"/>
          </w:rPr>
          <w:t>1Ch 6.47</w:t>
        </w:r>
      </w:hyperlink>
      <w:r>
        <w:t xml:space="preserve"> ; </w:t>
      </w:r>
      <w:hyperlink r:id="rId68">
        <w:r>
          <w:rPr>
            <w:color w:val="0000EE"/>
            <w:u w:val="single"/>
          </w:rPr>
          <w:t>23.23</w:t>
        </w:r>
      </w:hyperlink>
      <w:r>
        <w:t xml:space="preserve"> ; </w:t>
      </w:r>
      <w:hyperlink r:id="rId69">
        <w:r>
          <w:rPr>
            <w:color w:val="0000EE"/>
            <w:u w:val="single"/>
          </w:rPr>
          <w:t>24.30</w:t>
        </w:r>
      </w:hyperlink>
      <w:r>
        <w:t>).</w:t>
      </w:r>
      <w:r/>
      <w:r/>
    </w:p>
    <w:p>
      <w:r/>
    </w:p>
    <w:p>
      <w:pPr>
        <w:pStyle w:val="Heading2"/>
      </w:pPr>
      <w:r>
        <w:t>Macpéla</w:t>
      </w:r>
      <w:r/>
    </w:p>
    <w:p>
      <w:r/>
      <w:r>
        <w:t>Petit champ d'arbres et une grotte avec deux chambres près de Mamré dans le district d'Hébron, acheté par Abraham comme lieu de sépulture pour Sara. C'est Éphron, un Hétien, qui l'a vendu pour un prix de 400 sicles d'argent (</w:t>
      </w:r>
      <w:hyperlink r:id="rId70">
        <w:r>
          <w:rPr>
            <w:color w:val="0000EE"/>
            <w:u w:val="single"/>
          </w:rPr>
          <w:t>Gn 23.8–19</w:t>
        </w:r>
      </w:hyperlink>
      <w:r>
        <w:t>). Plus tard, Abraham (</w:t>
      </w:r>
      <w:hyperlink r:id="rId71">
        <w:r>
          <w:rPr>
            <w:color w:val="0000EE"/>
            <w:u w:val="single"/>
          </w:rPr>
          <w:t>25.9</w:t>
        </w:r>
      </w:hyperlink>
      <w:r>
        <w:t>), Isaac et Rebecca (</w:t>
      </w:r>
      <w:hyperlink r:id="rId72">
        <w:r>
          <w:rPr>
            <w:color w:val="0000EE"/>
            <w:u w:val="single"/>
          </w:rPr>
          <w:t>49.30–31</w:t>
        </w:r>
      </w:hyperlink>
      <w:r>
        <w:t>), ainsi que Jacob (</w:t>
      </w:r>
      <w:hyperlink r:id="rId73">
        <w:r>
          <w:rPr>
            <w:color w:val="0000EE"/>
            <w:u w:val="single"/>
          </w:rPr>
          <w:t>50.13</w:t>
        </w:r>
      </w:hyperlink>
      <w:r>
        <w:t>) y seront enterrés.</w:t>
      </w:r>
    </w:p>
    <w:p>
      <w:r/>
      <w:r>
        <w:t xml:space="preserve">Les détails de l'achat de Macpéla par Abraham, comparés aux lois hétiennes, soutiennent la fiabilité de l'histoire dans </w:t>
      </w:r>
      <w:hyperlink r:id="rId74">
        <w:r>
          <w:rPr>
            <w:color w:val="0000EE"/>
            <w:u w:val="single"/>
          </w:rPr>
          <w:t>Genèse 23</w:t>
        </w:r>
      </w:hyperlink>
      <w: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
    </w:p>
    <w:p>
      <w:r/>
    </w:p>
    <w:p>
      <w:pPr>
        <w:pStyle w:val="Heading2"/>
      </w:pPr>
      <w:r>
        <w:t>Madaï</w:t>
      </w:r>
      <w:r/>
    </w:p>
    <w:p>
      <w:r/>
      <w:r>
        <w:t>Troisième des sept fils de Japhet (</w:t>
      </w:r>
      <w:hyperlink r:id="rId75">
        <w:r>
          <w:rPr>
            <w:color w:val="0000EE"/>
            <w:u w:val="single"/>
          </w:rPr>
          <w:t>Gn 10.2</w:t>
        </w:r>
      </w:hyperlink>
      <w:r>
        <w:t xml:space="preserve"> ; </w:t>
      </w:r>
      <w:hyperlink r:id="rId76">
        <w:r>
          <w:rPr>
            <w:color w:val="0000EE"/>
            <w:u w:val="single"/>
          </w:rPr>
          <w:t>1Ch 1.5</w:t>
        </w:r>
      </w:hyperlink>
      <w:r>
        <w:t>).</w:t>
      </w:r>
      <w:r/>
      <w:r/>
    </w:p>
    <w:p>
      <w:r/>
    </w:p>
    <w:p>
      <w:pPr>
        <w:pStyle w:val="Heading2"/>
      </w:pPr>
      <w:r>
        <w:t>Madian, Madianite</w:t>
      </w:r>
      <w:r/>
    </w:p>
    <w:p>
      <w:r/>
      <w:r>
        <w:t>Une personne, un lieu ou un peuple. Le peuple madianite vivait à l'extrémité est de Galaad, de Moab et d'Édom, vers le sud jusqu'au nord-ouest de l'Arabie. Ils avaient peu, voire aucun, établissement permanent.</w:t>
      </w:r>
    </w:p>
    <w:p>
      <w:r/>
      <w:r>
        <w:t>Madian et ses descendants jouent un rôle important dans l'histoire ancienne d'Israël. Ils sont mentionnés en lien avec :</w:t>
      </w:r>
    </w:p>
    <w:p>
      <w:pPr>
        <w:pStyle w:val="ListBullet"/>
        <w:spacing w:line="240" w:lineRule="auto"/>
        <w:ind w:left="720"/>
      </w:pPr>
      <w:r/>
      <w:r>
        <w:t>Abraham (</w:t>
      </w:r>
      <w:hyperlink r:id="rId77">
        <w:r>
          <w:rPr>
            <w:color w:val="0000EE"/>
            <w:u w:val="single"/>
          </w:rPr>
          <w:t>Gn 25.1–6</w:t>
        </w:r>
      </w:hyperlink>
      <w:r>
        <w:t>),</w:t>
      </w:r>
    </w:p>
    <w:p>
      <w:pPr>
        <w:pStyle w:val="ListBullet"/>
        <w:spacing w:line="240" w:lineRule="auto"/>
        <w:ind w:left="720"/>
      </w:pPr>
      <w:r/>
      <w:r>
        <w:t>Joseph (</w:t>
      </w:r>
      <w:hyperlink r:id="rId78">
        <w:r>
          <w:rPr>
            <w:color w:val="0000EE"/>
            <w:u w:val="single"/>
          </w:rPr>
          <w:t>Gn 37.25–36</w:t>
        </w:r>
      </w:hyperlink>
      <w:r>
        <w:t>),</w:t>
      </w:r>
    </w:p>
    <w:p>
      <w:pPr>
        <w:pStyle w:val="ListBullet"/>
        <w:spacing w:line="240" w:lineRule="auto"/>
        <w:ind w:left="720"/>
      </w:pPr>
      <w:r/>
      <w:r>
        <w:t>Moïse (</w:t>
      </w:r>
      <w:hyperlink r:id="rId79">
        <w:r>
          <w:rPr>
            <w:color w:val="0000EE"/>
            <w:u w:val="single"/>
          </w:rPr>
          <w:t>Ex 2.15–3.1</w:t>
        </w:r>
      </w:hyperlink>
      <w:r>
        <w:t>),</w:t>
      </w:r>
    </w:p>
    <w:p>
      <w:pPr>
        <w:pStyle w:val="ListBullet"/>
        <w:spacing w:line="240" w:lineRule="auto"/>
        <w:ind w:left="720"/>
      </w:pPr>
      <w:r/>
      <w:r>
        <w:t>Balaam (</w:t>
      </w:r>
      <w:hyperlink r:id="rId80">
        <w:r>
          <w:rPr>
            <w:color w:val="0000EE"/>
            <w:u w:val="single"/>
          </w:rPr>
          <w:t>Nombres 22.1–6</w:t>
        </w:r>
      </w:hyperlink>
      <w:r>
        <w:t xml:space="preserve"> ; </w:t>
      </w:r>
      <w:hyperlink r:id="rId81">
        <w:r>
          <w:rPr>
            <w:color w:val="0000EE"/>
            <w:u w:val="single"/>
          </w:rPr>
          <w:t>25</w:t>
        </w:r>
      </w:hyperlink>
      <w:r>
        <w:t xml:space="preserve"> ; </w:t>
      </w:r>
      <w:hyperlink r:id="rId82">
        <w:r>
          <w:rPr>
            <w:color w:val="0000EE"/>
            <w:u w:val="single"/>
          </w:rPr>
          <w:t>31.1–20</w:t>
        </w:r>
      </w:hyperlink>
      <w:r>
        <w:t>), et</w:t>
      </w:r>
    </w:p>
    <w:p>
      <w:pPr>
        <w:pStyle w:val="ListBullet"/>
        <w:spacing w:line="240" w:lineRule="auto"/>
        <w:ind w:left="720"/>
      </w:pPr>
      <w:r/>
      <w:r>
        <w:t>Gédéon (</w:t>
      </w:r>
      <w:hyperlink r:id="rId83">
        <w:r>
          <w:rPr>
            <w:color w:val="0000EE"/>
            <w:u w:val="single"/>
          </w:rPr>
          <w:t>Jg 6.1–8.28</w:t>
        </w:r>
      </w:hyperlink>
      <w:r>
        <w:t>).</w:t>
      </w:r>
    </w:p>
    <w:p>
      <w:pPr>
        <w:pStyle w:val="Heading3"/>
      </w:pPr>
      <w:r>
        <w:t>Qui était Madian ?</w:t>
      </w:r>
    </w:p>
    <w:p>
      <w:r/>
      <w:r>
        <w:t>Madian était le demi-frère cadet d'Isaac. Il était le quatrième des six fils nés de Ketura, qu'Abraham a épousée dans son âge avancé (</w:t>
      </w:r>
      <w:hyperlink r:id="rId84">
        <w:r>
          <w:rPr>
            <w:color w:val="0000EE"/>
            <w:u w:val="single"/>
          </w:rPr>
          <w:t>Gn 25.1–2</w:t>
        </w:r>
      </w:hyperlink>
      <w:r>
        <w:t xml:space="preserve"> ; voir </w:t>
      </w:r>
      <w:hyperlink r:id="rId85">
        <w:r>
          <w:rPr>
            <w:color w:val="0000EE"/>
            <w:u w:val="single"/>
          </w:rPr>
          <w:t>23.1–2</w:t>
        </w:r>
      </w:hyperlink>
      <w:r>
        <w:t xml:space="preserve"> ; </w:t>
      </w:r>
      <w:hyperlink r:id="rId86">
        <w:r>
          <w:rPr>
            <w:color w:val="0000EE"/>
            <w:u w:val="single"/>
          </w:rPr>
          <w:t>24.67</w:t>
        </w:r>
      </w:hyperlink>
      <w:r>
        <w:t xml:space="preserve"> ; </w:t>
      </w:r>
      <w:hyperlink r:id="rId87">
        <w:r>
          <w:rPr>
            <w:color w:val="0000EE"/>
            <w:u w:val="single"/>
          </w:rPr>
          <w:t>1Ch 1.32</w:t>
        </w:r>
      </w:hyperlink>
      <w:r>
        <w:t>). La Bible appelle Madian et ses frères de sang « les fils de Ketura » (</w:t>
      </w:r>
      <w:hyperlink r:id="rId88">
        <w:r>
          <w:rPr>
            <w:color w:val="0000EE"/>
            <w:u w:val="single"/>
          </w:rPr>
          <w:t>Gn 25.4</w:t>
        </w:r>
      </w:hyperlink>
      <w:r>
        <w:t xml:space="preserve"> ; </w:t>
      </w:r>
      <w:hyperlink r:id="rId89">
        <w:r>
          <w:rPr>
            <w:color w:val="0000EE"/>
            <w:u w:val="single"/>
          </w:rPr>
          <w:t>1Ch 1.32–33</w:t>
        </w:r>
      </w:hyperlink>
      <w:r>
        <w:t>). Cela les distingue d'Isaac, le fils de Sara, par lequel la promesse de Dieu à Abraham devait être accomplie (</w:t>
      </w:r>
      <w:hyperlink r:id="rId90">
        <w:r>
          <w:rPr>
            <w:color w:val="0000EE"/>
            <w:u w:val="single"/>
          </w:rPr>
          <w:t>Gn 12.1–3</w:t>
        </w:r>
      </w:hyperlink>
      <w:r>
        <w:t xml:space="preserve"> ; </w:t>
      </w:r>
      <w:hyperlink r:id="rId91">
        <w:r>
          <w:rPr>
            <w:color w:val="0000EE"/>
            <w:u w:val="single"/>
          </w:rPr>
          <w:t>17.15–21</w:t>
        </w:r>
      </w:hyperlink>
      <w:r>
        <w:t>). Abraham et les Israélites considéraient ces autres fils comme n'ayant pas plus de droits d'héritage que les fils d'une concubine (</w:t>
      </w:r>
      <w:hyperlink r:id="rId92">
        <w:r>
          <w:rPr>
            <w:color w:val="0000EE"/>
            <w:u w:val="single"/>
          </w:rPr>
          <w:t>Gn 25.5–6</w:t>
        </w:r>
      </w:hyperlink>
      <w:r>
        <w:t xml:space="preserve"> ; </w:t>
      </w:r>
      <w:hyperlink r:id="rId93">
        <w:r>
          <w:rPr>
            <w:color w:val="0000EE"/>
            <w:u w:val="single"/>
          </w:rPr>
          <w:t>1Ch 1.31</w:t>
        </w:r>
      </w:hyperlink>
      <w:r>
        <w:t>).</w:t>
      </w:r>
    </w:p>
    <w:p>
      <w:r/>
      <w:r>
        <w:t>Ces fils ont été éloignés de la famille d'Abraham pour le bien d'Isaac. Ils sont devenus des peuples semi-nomades (des personnes qui se déplaçaient d'un endroit à l'autre) vivant dans les déserts à l'est et au sud de la Palestine (</w:t>
      </w:r>
      <w:hyperlink r:id="rId92">
        <w:r>
          <w:rPr>
            <w:color w:val="0000EE"/>
            <w:u w:val="single"/>
          </w:rPr>
          <w:t>Gn 25.5–6</w:t>
        </w:r>
      </w:hyperlink>
      <w:r>
        <w:t>).</w:t>
      </w:r>
    </w:p>
    <w:p>
      <w:pPr>
        <w:pStyle w:val="Heading3"/>
      </w:pPr>
      <w:r>
        <w:t>Le Pays de Madian</w:t>
      </w:r>
    </w:p>
    <w:p>
      <w:r/>
      <w: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r/>
      <w:r>
        <w:t>Au début des temps de l'Ancien Testament, Madian faisait probablement référence à la région bordant Galaad, Moab et Édom, s'étendant jusqu'à l'est du Sinaï.</w:t>
      </w:r>
    </w:p>
    <w:p>
      <w:r/>
      <w: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94">
        <w:r>
          <w:rPr>
            <w:color w:val="0000EE"/>
            <w:u w:val="single"/>
          </w:rPr>
          <w:t>Gn 37.17, 25–28, 36</w:t>
        </w:r>
      </w:hyperlink>
      <w:r>
        <w:t>).</w:t>
      </w:r>
    </w:p>
    <w:p>
      <w:r/>
      <w:r>
        <w:t>Après la fuite de Moïse devant Pharaon, il s'installera à Madian. Il y a épousé Séphora, la fille d'un prêtre madianite (</w:t>
      </w:r>
      <w:hyperlink r:id="rId95">
        <w:r>
          <w:rPr>
            <w:color w:val="0000EE"/>
            <w:u w:val="single"/>
          </w:rPr>
          <w:t>Ex 2.15–22</w:t>
        </w:r>
      </w:hyperlink>
      <w:r>
        <w:t>). Plus tard, Moïse demandera à son parent madianite Hobab de guider les Israélites à travers le désert (</w:t>
      </w:r>
      <w:hyperlink r:id="rId96">
        <w:r>
          <w:rPr>
            <w:color w:val="0000EE"/>
            <w:u w:val="single"/>
          </w:rPr>
          <w:t>Dt 1.19</w:t>
        </w:r>
      </w:hyperlink>
      <w:r>
        <w:t>). Hobab connaissait bien la région, même s'il vivait ailleurs (</w:t>
      </w:r>
      <w:hyperlink r:id="rId97">
        <w:r>
          <w:rPr>
            <w:color w:val="0000EE"/>
            <w:u w:val="single"/>
          </w:rPr>
          <w:t>Nb 10.11–12, 29–31</w:t>
        </w:r>
      </w:hyperlink>
      <w:r>
        <w:t>).</w:t>
      </w:r>
    </w:p>
    <w:p>
      <w:r/>
      <w:r>
        <w:t>Dans l'histoire de Balaam, un grand groupe de Madianites semble avoir vécu à la frontière orientale de Moab (</w:t>
      </w:r>
      <w:hyperlink r:id="rId98">
        <w:r>
          <w:rPr>
            <w:color w:val="0000EE"/>
            <w:u w:val="single"/>
          </w:rPr>
          <w:t>Nb 22.31</w:t>
        </w:r>
      </w:hyperlink>
      <w:r>
        <w:t>). Le roi moabite Balak était sous la domination du roi amoréen nommé Sihon (</w:t>
      </w:r>
      <w:hyperlink r:id="rId99">
        <w:r>
          <w:rPr>
            <w:color w:val="0000EE"/>
            <w:u w:val="single"/>
          </w:rPr>
          <w:t>Nb 21.26–30</w:t>
        </w:r>
      </w:hyperlink>
      <w:r>
        <w:t xml:space="preserve"> ; </w:t>
      </w:r>
      <w:hyperlink r:id="rId100">
        <w:r>
          <w:rPr>
            <w:color w:val="0000EE"/>
            <w:u w:val="single"/>
          </w:rPr>
          <w:t>Jé 48.45</w:t>
        </w:r>
      </w:hyperlink>
      <w:r>
        <w:t>). Il discutera de la menace israélite avec les anciens de Madian. Ils ont envoyé des représentants à Balaam (</w:t>
      </w:r>
      <w:hyperlink r:id="rId101">
        <w:r>
          <w:rPr>
            <w:color w:val="0000EE"/>
            <w:u w:val="single"/>
          </w:rPr>
          <w:t>Nb 22.2–7</w:t>
        </w:r>
      </w:hyperlink>
      <w:r>
        <w:t>).</w:t>
      </w:r>
    </w:p>
    <w:p>
      <w:r/>
      <w:r>
        <w:t>À Sittim, dans les plaines de Moab, un Israélite rencontrera et épousera une princesse madianite (</w:t>
      </w:r>
      <w:hyperlink r:id="rId102">
        <w:r>
          <w:rPr>
            <w:color w:val="0000EE"/>
            <w:u w:val="single"/>
          </w:rPr>
          <w:t>Nb 22.1</w:t>
        </w:r>
      </w:hyperlink>
      <w:r>
        <w:t xml:space="preserve"> ; </w:t>
      </w:r>
      <w:hyperlink r:id="rId103">
        <w:r>
          <w:rPr>
            <w:color w:val="0000EE"/>
            <w:u w:val="single"/>
          </w:rPr>
          <w:t>25.1</w:t>
        </w:r>
      </w:hyperlink>
      <w:r>
        <w:t xml:space="preserve"> ; </w:t>
      </w:r>
      <w:hyperlink r:id="rId104">
        <w:r>
          <w:rPr>
            <w:color w:val="0000EE"/>
            <w:u w:val="single"/>
          </w:rPr>
          <w:t>6–18</w:t>
        </w:r>
      </w:hyperlink>
      <w:r>
        <w:t xml:space="preserve"> ; </w:t>
      </w:r>
      <w:hyperlink r:id="rId105">
        <w:r>
          <w:rPr>
            <w:color w:val="0000EE"/>
            <w:u w:val="single"/>
          </w:rPr>
          <w:t>31.8</w:t>
        </w:r>
      </w:hyperlink>
      <w:r>
        <w:t>). Les rois madianites n'étaient pas des souverains indépendants, mais étaient contrôlés par le roi Sihon (</w:t>
      </w:r>
      <w:hyperlink r:id="rId106">
        <w:r>
          <w:rPr>
            <w:color w:val="0000EE"/>
            <w:u w:val="single"/>
          </w:rPr>
          <w:t>Jos 13.21</w:t>
        </w:r>
      </w:hyperlink>
      <w: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07">
        <w:r>
          <w:rPr>
            <w:color w:val="0000EE"/>
            <w:u w:val="single"/>
          </w:rPr>
          <w:t>Gn 36.35</w:t>
        </w:r>
      </w:hyperlink>
      <w:r>
        <w:t>).</w:t>
      </w:r>
    </w:p>
    <w:p>
      <w:r/>
      <w: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
    </w:p>
    <w:p>
      <w:r/>
    </w:p>
    <w:p>
      <w:pPr>
        <w:pStyle w:val="Heading2"/>
      </w:pPr>
      <w:r>
        <w:t>Magdiel</w:t>
      </w:r>
      <w:r/>
    </w:p>
    <w:p>
      <w:r/>
      <w:r>
        <w:t>Un des chefs d'Édom (</w:t>
      </w:r>
      <w:hyperlink r:id="rId108">
        <w:r>
          <w:rPr>
            <w:color w:val="0000EE"/>
            <w:u w:val="single"/>
          </w:rPr>
          <w:t>Gn 36.43</w:t>
        </w:r>
      </w:hyperlink>
      <w:r>
        <w:t xml:space="preserve"> ; </w:t>
      </w:r>
      <w:hyperlink r:id="rId109">
        <w:r>
          <w:rPr>
            <w:color w:val="0000EE"/>
            <w:u w:val="single"/>
          </w:rPr>
          <w:t>1Ch 1.54</w:t>
        </w:r>
      </w:hyperlink>
      <w:r>
        <w:t>).</w:t>
      </w:r>
      <w:r/>
      <w:r/>
    </w:p>
    <w:p>
      <w:r/>
    </w:p>
    <w:p>
      <w:pPr>
        <w:pStyle w:val="Heading2"/>
      </w:pPr>
      <w:r>
        <w:t>Magie</w:t>
      </w:r>
      <w:r/>
    </w:p>
    <w:p>
      <w:r/>
      <w: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r/>
      <w:r>
        <w:t xml:space="preserve">Plusieurs termes dans la Bible pourraient être considérés comme des formes de magie. Plusieurs de ces termes sont mentionnés dans </w:t>
      </w:r>
      <w:hyperlink r:id="rId110">
        <w:r>
          <w:rPr>
            <w:color w:val="0000EE"/>
            <w:u w:val="single"/>
          </w:rPr>
          <w:t>Deutéronome 18.9–14</w:t>
        </w:r>
      </w:hyperlink>
      <w: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t>La Magie dans l'Ancien Testament</w:t>
      </w:r>
    </w:p>
    <w:p>
      <w:r/>
      <w: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11">
        <w:r>
          <w:rPr>
            <w:color w:val="0000EE"/>
            <w:u w:val="single"/>
          </w:rPr>
          <w:t>Ex 7–8</w:t>
        </w:r>
      </w:hyperlink>
      <w:r>
        <w:t xml:space="preserve">). Mais leurs échecs commencent à devenir évidents dans </w:t>
      </w:r>
      <w:hyperlink r:id="rId112">
        <w:r>
          <w:rPr>
            <w:color w:val="0000EE"/>
            <w:u w:val="single"/>
          </w:rPr>
          <w:t>Ex 8–</w:t>
        </w:r>
      </w:hyperlink>
      <w:hyperlink r:id="rId113">
        <w:r>
          <w:rPr>
            <w:color w:val="0000EE"/>
            <w:u w:val="single"/>
          </w:rPr>
          <w:t>9</w:t>
        </w:r>
      </w:hyperlink>
      <w:r>
        <w:t>. La Bible ne nie pas complètement que le pouvoir surnaturel maléfique puisse agir à travers un magicien. Ce que la Bible clarifie plutôt est que ce pouvoir n'est pas en accord avec la volonté de Dieu et ne peut pas la vaincre.</w:t>
      </w:r>
    </w:p>
    <w:p>
      <w:pPr>
        <w:pStyle w:val="Heading3"/>
      </w:pPr>
      <w:r>
        <w:t>La Magie dans le Nouveau Testament</w:t>
      </w:r>
    </w:p>
    <w:p>
      <w:r/>
      <w:r>
        <w:t>Dans le Nouveau Testament, la magie est abordée dans le livre des Actes. Lorsque Philippe est allé en Samarie, il a rencontré Simon le magicien. Simon avait attiré beaucoup d'attention en étonnant les gens avec sa magie (</w:t>
      </w:r>
      <w:hyperlink r:id="rId114">
        <w:r>
          <w:rPr>
            <w:color w:val="0000EE"/>
            <w:u w:val="single"/>
          </w:rPr>
          <w:t>Ac 8.11</w:t>
        </w:r>
      </w:hyperlink>
      <w: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r/>
      <w:r>
        <w:t xml:space="preserve">Un autre passage important est </w:t>
      </w:r>
      <w:hyperlink r:id="rId115">
        <w:r>
          <w:rPr>
            <w:color w:val="0000EE"/>
            <w:u w:val="single"/>
          </w:rPr>
          <w:t>Actes 19.11–20</w:t>
        </w:r>
      </w:hyperlink>
      <w: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r/>
      <w:r>
        <w:t>La position de la Bible contre la magie est fortement exprimée dans le dernier livre de la Bible, le livre de l'Apocalypse. Les sorciers sont consignés au lac de feu (</w:t>
      </w:r>
      <w:hyperlink r:id="rId116">
        <w:r>
          <w:rPr>
            <w:color w:val="0000EE"/>
            <w:u w:val="single"/>
          </w:rPr>
          <w:t>Ap 21.8</w:t>
        </w:r>
      </w:hyperlink>
      <w: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r/>
      <w:r>
        <w:rPr>
          <w:i/>
        </w:rPr>
        <w:t>Voir aussi</w:t>
      </w:r>
      <w:r>
        <w:t xml:space="preserve"> </w:t>
      </w:r>
      <w:r>
        <w:t>Amulette</w:t>
      </w:r>
      <w:r>
        <w:t xml:space="preserve"> ; </w:t>
      </w:r>
      <w:r>
        <w:t>Divinités et religion cananéennes</w:t>
      </w:r>
      <w:r>
        <w:t xml:space="preserve"> ; </w:t>
      </w:r>
      <w:r>
        <w:t>Fronton</w:t>
      </w:r>
      <w:r>
        <w:t xml:space="preserve"> ; </w:t>
      </w:r>
      <w:r>
        <w:t>Présage</w:t>
      </w:r>
      <w:r>
        <w:t xml:space="preserve"> ; </w:t>
      </w:r>
      <w:r>
        <w:t>Devin, devineresse</w:t>
      </w:r>
      <w:r>
        <w:t xml:space="preserve"> ; </w:t>
      </w:r>
      <w:r>
        <w:t>Sorcellerie</w:t>
      </w:r>
      <w:r>
        <w:t xml:space="preserve"> ; </w:t>
      </w:r>
      <w:r>
        <w:t>Voyants</w:t>
      </w:r>
      <w:r>
        <w:t>.</w:t>
      </w:r>
      <w:r/>
      <w:r/>
    </w:p>
    <w:p>
      <w:r/>
    </w:p>
    <w:p>
      <w:pPr>
        <w:pStyle w:val="Heading2"/>
      </w:pPr>
      <w:r>
        <w:t>Magistrat</w:t>
      </w:r>
      <w:r/>
    </w:p>
    <w:p>
      <w:r/>
      <w:r>
        <w:t>Titre d'un fonctionnaire public qui agissait en tant que juge et administrateur d'un district donné. Le roi Artaxerxès ordonnera à Esdras de sélectionner des magistrats ainsi que des juges pour gouverner le peuple à leur retour en Palestine (</w:t>
      </w:r>
      <w:hyperlink r:id="rId117">
        <w:r>
          <w:rPr>
            <w:color w:val="0000EE"/>
            <w:u w:val="single"/>
          </w:rPr>
          <w:t>Esd 7.25</w:t>
        </w:r>
      </w:hyperlink>
      <w:r>
        <w:t>). Cet officier était l'un des fonctionnaires de la cour de Nebucadnetsar invités à la fête de dédicace (</w:t>
      </w:r>
      <w:hyperlink r:id="rId118">
        <w:r>
          <w:rPr>
            <w:color w:val="0000EE"/>
            <w:u w:val="single"/>
          </w:rPr>
          <w:t>Dn 3.2–3</w:t>
        </w:r>
      </w:hyperlink>
      <w:r>
        <w:t xml:space="preserve">). </w:t>
      </w:r>
      <w:hyperlink r:id="rId119">
        <w:r>
          <w:rPr>
            <w:color w:val="0000EE"/>
            <w:u w:val="single"/>
          </w:rPr>
          <w:t>Luc 12.58</w:t>
        </w:r>
      </w:hyperlink>
      <w:r>
        <w:t xml:space="preserve"> dépeint le magistrat comme une autorité dirigeante dont le verdict était définitif.</w:t>
      </w:r>
    </w:p>
    <w:p>
      <w:r/>
      <w:r>
        <w:t xml:space="preserve">Pendant l'époque romaine, chaque colonie avait deux magistrats ou « préteurs » (appelés </w:t>
      </w:r>
      <w:r>
        <w:rPr>
          <w:i/>
        </w:rPr>
        <w:t>duumviri</w:t>
      </w:r>
      <w:r>
        <w:t>). Ils jugeaient les crimes contre l'État. Ainsi, Paul et Silas seront amenés devant les magistrats à Philippes. Ils seront accusés de prôner des coutumes inacceptables pour les Romains (</w:t>
      </w:r>
      <w:hyperlink r:id="rId120">
        <w:r>
          <w:rPr>
            <w:color w:val="0000EE"/>
            <w:u w:val="single"/>
          </w:rPr>
          <w:t>Ac 16.20–38</w:t>
        </w:r>
      </w:hyperlink>
      <w:r>
        <w:t xml:space="preserve">). Devant ce </w:t>
      </w:r>
      <w:r>
        <w:rPr>
          <w:i/>
        </w:rPr>
        <w:t>duumvir</w:t>
      </w:r>
      <w:r>
        <w:t>, ils recevront l'ordre d'être déshabillés, battus et jetés en prison. Le « préteur » (</w:t>
      </w:r>
      <w:r>
        <w:rPr>
          <w:i/>
        </w:rPr>
        <w:t>strategos</w:t>
      </w:r>
      <w:r>
        <w:t xml:space="preserve"> en grec) était un titre spécial pour un </w:t>
      </w:r>
      <w:r>
        <w:rPr>
          <w:i/>
        </w:rPr>
        <w:t>duumvir</w:t>
      </w:r>
      <w:r>
        <w:t xml:space="preserve"> principal.</w:t>
      </w:r>
      <w:r/>
      <w:r/>
    </w:p>
    <w:p>
      <w:r/>
    </w:p>
    <w:p>
      <w:pPr>
        <w:pStyle w:val="Heading2"/>
      </w:pPr>
      <w:r>
        <w:t>Magog</w:t>
      </w:r>
      <w:r/>
    </w:p>
    <w:p>
      <w:r/>
      <w:r>
        <w:t>Terme trouvé à cinq reprises seulement dans la Bible, mais significatif en raison de son utilisation dans les passages prophétiques bien connus d’</w:t>
      </w:r>
      <w:hyperlink r:id="rId121">
        <w:r>
          <w:rPr>
            <w:color w:val="0000EE"/>
            <w:u w:val="single"/>
          </w:rPr>
          <w:t>Ézéchiel 38–39</w:t>
        </w:r>
      </w:hyperlink>
      <w:r>
        <w:t xml:space="preserve"> et d'</w:t>
      </w:r>
      <w:hyperlink r:id="rId122">
        <w:r>
          <w:rPr>
            <w:color w:val="0000EE"/>
            <w:u w:val="single"/>
          </w:rPr>
          <w:t>Apocalypse 20</w:t>
        </w:r>
      </w:hyperlink>
      <w:r>
        <w:t xml:space="preserve">. Dans la Table des nations, en </w:t>
      </w:r>
      <w:hyperlink r:id="rId75">
        <w:r>
          <w:rPr>
            <w:color w:val="0000EE"/>
            <w:u w:val="single"/>
          </w:rPr>
          <w:t>Genèse 10.2</w:t>
        </w:r>
      </w:hyperlink>
      <w:r>
        <w:t xml:space="preserve"> (voir aussi </w:t>
      </w:r>
      <w:hyperlink r:id="rId76">
        <w:r>
          <w:rPr>
            <w:color w:val="0000EE"/>
            <w:u w:val="single"/>
          </w:rPr>
          <w:t>1Ch 1.5</w:t>
        </w:r>
      </w:hyperlink>
      <w:r>
        <w:t>), Magog est listé parmi les fils de Japhet, identifiant à la fois un individu et la nation qui en est issue. Dans Ézéchiel et l'Apocalypse, Magog en est venu à désigner soit une terre, soit un peuple, ou les deux.</w:t>
      </w:r>
    </w:p>
    <w:p>
      <w:r/>
      <w: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75">
        <w:r>
          <w:rPr>
            <w:color w:val="0000EE"/>
            <w:u w:val="single"/>
          </w:rPr>
          <w:t>Gn 10.2</w:t>
        </w:r>
      </w:hyperlink>
      <w:r>
        <w:t xml:space="preserve"> ; </w:t>
      </w:r>
      <w:hyperlink r:id="rId76">
        <w:r>
          <w:rPr>
            <w:color w:val="0000EE"/>
            <w:u w:val="single"/>
          </w:rPr>
          <w:t>1Ch 1.5</w:t>
        </w:r>
      </w:hyperlink>
      <w:r>
        <w:t xml:space="preserve">), avec Tubal et Méschec (voir </w:t>
      </w:r>
      <w:hyperlink r:id="rId123">
        <w:r>
          <w:rPr>
            <w:color w:val="0000EE"/>
            <w:u w:val="single"/>
          </w:rPr>
          <w:t>Ez 38.2</w:t>
        </w:r>
      </w:hyperlink>
      <w:r>
        <w:t xml:space="preserve">). </w:t>
      </w:r>
      <w:hyperlink r:id="rId123">
        <w:r>
          <w:rPr>
            <w:color w:val="0000EE"/>
            <w:u w:val="single"/>
          </w:rPr>
          <w:t>Ézéchiel 38.2</w:t>
        </w:r>
      </w:hyperlink>
      <w:r>
        <w:t xml:space="preserve"> associe Magog à la personne de Gog, indiquant que Magog était le pays (avec Tubal et Méschec) sur lequel régnait Gog. </w:t>
      </w:r>
      <w:hyperlink r:id="rId124">
        <w:r>
          <w:rPr>
            <w:color w:val="0000EE"/>
            <w:u w:val="single"/>
          </w:rPr>
          <w:t>Ézéchiel 39.6</w:t>
        </w:r>
      </w:hyperlink>
      <w:r>
        <w:t xml:space="preserve"> utilise le terme Magog pour parler des gens du pays de Magog. Ensemble, </w:t>
      </w:r>
      <w:hyperlink r:id="rId125">
        <w:r>
          <w:rPr>
            <w:color w:val="0000EE"/>
            <w:u w:val="single"/>
          </w:rPr>
          <w:t>Ézéchiel 38</w:t>
        </w:r>
      </w:hyperlink>
      <w:r>
        <w:t xml:space="preserve"> et </w:t>
      </w:r>
      <w:hyperlink r:id="rId126">
        <w:r>
          <w:rPr>
            <w:color w:val="0000EE"/>
            <w:u w:val="single"/>
          </w:rPr>
          <w:t>39</w:t>
        </w:r>
      </w:hyperlink>
      <w:r>
        <w:t xml:space="preserve"> présentent une invasion d'Israël dans les derniers jours (voir </w:t>
      </w:r>
      <w:hyperlink r:id="rId127">
        <w:r>
          <w:rPr>
            <w:color w:val="0000EE"/>
            <w:u w:val="single"/>
          </w:rPr>
          <w:t>Ez 38.8–16</w:t>
        </w:r>
      </w:hyperlink>
      <w:r>
        <w:t xml:space="preserve">) par Gog et son peuple du pays de Magog, ainsi que des peuples de tous les coins du monde connu (voir v. </w:t>
      </w:r>
      <w:hyperlink r:id="rId128">
        <w:r>
          <w:rPr>
            <w:color w:val="0000EE"/>
            <w:u w:val="single"/>
          </w:rPr>
          <w:t>5–6</w:t>
        </w:r>
      </w:hyperlink>
      <w:r>
        <w:t>).</w:t>
      </w:r>
    </w:p>
    <w:p>
      <w:r/>
      <w:hyperlink r:id="rId129">
        <w:r>
          <w:rPr>
            <w:color w:val="0000EE"/>
            <w:u w:val="single"/>
          </w:rPr>
          <w:t>Apocalypse 20.8</w:t>
        </w:r>
      </w:hyperlink>
      <w:r>
        <w:t xml:space="preserve"> décrit Gog et Magog comme envahissant la terre d'Israël avec une grande compagnie de nations de toutes les parties du monde. Il semble certain qu'Ézéchiel et l'Apocalypse avaient en tête le même événement des derniers jours. </w:t>
      </w:r>
      <w:hyperlink r:id="rId129">
        <w:r>
          <w:rPr>
            <w:color w:val="0000EE"/>
            <w:u w:val="single"/>
          </w:rPr>
          <w:t>Apocalypse 20.8</w:t>
        </w:r>
      </w:hyperlink>
      <w:r>
        <w:t xml:space="preserve"> peut être compris comme identifiant Gog à Satan et voyant Magog comme des peuples envahisseurs qui viennent avec Satan. Certains considèrent « Gog et Magog » dans </w:t>
      </w:r>
      <w:hyperlink r:id="rId129">
        <w:r>
          <w:rPr>
            <w:color w:val="0000EE"/>
            <w:u w:val="single"/>
          </w:rPr>
          <w:t>Apocalypse 20.8</w:t>
        </w:r>
      </w:hyperlink>
      <w:r>
        <w:t xml:space="preserve"> comme un symbole d'une grande bataille future à la fin du millenium, similaire à l'invasion dans </w:t>
      </w:r>
      <w:hyperlink r:id="rId121">
        <w:r>
          <w:rPr>
            <w:color w:val="0000EE"/>
            <w:u w:val="single"/>
          </w:rPr>
          <w:t>Ézéchiel 38–39</w:t>
        </w:r>
      </w:hyperlink>
      <w:r>
        <w:t xml:space="preserve">, mais les termes eux-mêmes ne sont pas spécifiquement identifiés. Certains voient Magog dans </w:t>
      </w:r>
      <w:hyperlink r:id="rId122">
        <w:r>
          <w:rPr>
            <w:color w:val="0000EE"/>
            <w:u w:val="single"/>
          </w:rPr>
          <w:t>Apocalypse 20</w:t>
        </w:r>
      </w:hyperlink>
      <w:r>
        <w:t xml:space="preserve"> comme une autre personne aux côtés de Gog.</w:t>
      </w:r>
    </w:p>
    <w:p>
      <w:r/>
      <w:r>
        <w:t xml:space="preserve">Les écrits extrabibliques fournissent des indices supplémentaires. Les </w:t>
      </w:r>
      <w:r>
        <w:rPr>
          <w:i/>
        </w:rPr>
        <w:t>Antiquités juives</w:t>
      </w:r>
      <w: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r/>
      <w: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
    </w:p>
    <w:p>
      <w:r/>
    </w:p>
    <w:p>
      <w:pPr>
        <w:pStyle w:val="Heading2"/>
      </w:pPr>
      <w:r>
        <w:t>Mahalaleel, Maléléel</w:t>
      </w:r>
      <w:r/>
    </w:p>
    <w:p>
      <w:pPr>
        <w:pStyle w:val="ListNumber"/>
        <w:spacing w:line="240" w:lineRule="auto"/>
        <w:ind w:left="720"/>
      </w:pPr>
      <w:r/>
      <w:r>
        <w:t>Fils de Kénan et père de Jéred dans la lignée de Seth (</w:t>
      </w:r>
      <w:hyperlink r:id="rId130">
        <w:r>
          <w:rPr>
            <w:color w:val="0000EE"/>
            <w:u w:val="single"/>
          </w:rPr>
          <w:t>Gn 5.12–17</w:t>
        </w:r>
      </w:hyperlink>
      <w:r>
        <w:t xml:space="preserve"> ; </w:t>
      </w:r>
      <w:hyperlink r:id="rId131">
        <w:r>
          <w:rPr>
            <w:color w:val="0000EE"/>
            <w:u w:val="single"/>
          </w:rPr>
          <w:t>1 Chroniques 1.2</w:t>
        </w:r>
      </w:hyperlink>
      <w:r>
        <w:t xml:space="preserve">). Il est également mentionné dans </w:t>
      </w:r>
      <w:hyperlink r:id="rId132">
        <w:r>
          <w:rPr>
            <w:color w:val="0000EE"/>
            <w:u w:val="single"/>
          </w:rPr>
          <w:t>Luc 3.37</w:t>
        </w:r>
      </w:hyperlink>
      <w:r>
        <w:t>.</w:t>
      </w:r>
    </w:p>
    <w:p>
      <w:r/>
      <w:r>
        <w:rPr>
          <w:i/>
        </w:rPr>
        <w:t>Voir</w:t>
      </w:r>
      <w:r>
        <w:t xml:space="preserve"> </w:t>
      </w:r>
      <w:r>
        <w:t>Généalogie de Jésus-Christ</w:t>
      </w:r>
      <w:r>
        <w:t>.</w:t>
      </w:r>
    </w:p>
    <w:p>
      <w:pPr>
        <w:pStyle w:val="ListNumber"/>
        <w:spacing w:line="240" w:lineRule="auto"/>
        <w:ind w:left="720"/>
      </w:pPr>
      <w:r/>
      <w:r>
        <w:t>Fils de Perets et membre de la tribu de Juda qui a vécu après le retour du peuple juif de l'exil à Babylone (</w:t>
      </w:r>
      <w:hyperlink r:id="rId133">
        <w:r>
          <w:rPr>
            <w:color w:val="0000EE"/>
            <w:u w:val="single"/>
          </w:rPr>
          <w:t>Né 11.4</w:t>
        </w:r>
      </w:hyperlink>
      <w:r>
        <w:t>).</w:t>
      </w:r>
      <w:r/>
      <w:r/>
    </w:p>
    <w:p>
      <w:r/>
    </w:p>
    <w:p>
      <w:pPr>
        <w:pStyle w:val="Heading2"/>
      </w:pPr>
      <w:r>
        <w:t>Mahalath (Personne)</w:t>
      </w:r>
      <w:r/>
    </w:p>
    <w:p>
      <w:r/>
      <w:r>
        <w:t>1. Fille d'Ismaël, sœur de Nebajoth, troisième épouse d'Ésaü et mère de Reuel (</w:t>
      </w:r>
      <w:hyperlink r:id="rId134">
        <w:r>
          <w:rPr>
            <w:color w:val="0000EE"/>
            <w:u w:val="single"/>
          </w:rPr>
          <w:t>Gn 28.9</w:t>
        </w:r>
      </w:hyperlink>
      <w:r>
        <w:t xml:space="preserve">) ; également appelée Basmath dans </w:t>
      </w:r>
      <w:hyperlink r:id="rId135">
        <w:r>
          <w:rPr>
            <w:color w:val="0000EE"/>
            <w:u w:val="single"/>
          </w:rPr>
          <w:t>Genèse 36.3–17</w:t>
        </w:r>
      </w:hyperlink>
      <w:r>
        <w:t>.</w:t>
      </w:r>
    </w:p>
    <w:p>
      <w:r/>
      <w:r>
        <w:t xml:space="preserve">2. Fille de </w:t>
      </w:r>
      <w:r>
        <w:t>Jerimoth</w:t>
      </w:r>
      <w:r>
        <w:t xml:space="preserve"> et première épouse du roi Roboam (</w:t>
      </w:r>
      <w:hyperlink r:id="rId136">
        <w:r>
          <w:rPr>
            <w:color w:val="0000EE"/>
            <w:u w:val="single"/>
          </w:rPr>
          <w:t>2Ch 11.18</w:t>
        </w:r>
      </w:hyperlink>
      <w:r>
        <w:t>).</w:t>
      </w:r>
      <w:r/>
      <w:r/>
    </w:p>
    <w:p>
      <w:r/>
    </w:p>
    <w:p>
      <w:pPr>
        <w:pStyle w:val="Heading2"/>
      </w:pPr>
      <w:r>
        <w:t>Mahanaïm</w:t>
      </w:r>
      <w:r/>
    </w:p>
    <w:p>
      <w:r/>
      <w:r>
        <w:t>Mahanaïm était une colonie à l'est du Jourdain, en Galaad.</w:t>
      </w:r>
    </w:p>
    <w:p>
      <w:r/>
      <w:r>
        <w:t>Jacob y rencontrera des anges et nommera l'endroit « le camp de Dieu ». Il divisera sa maisonnée et ses biens en deux camps pour éviter de tout perdre lorsqu'il affrontera Ésaü (</w:t>
      </w:r>
      <w:hyperlink r:id="rId137">
        <w:r>
          <w:rPr>
            <w:color w:val="0000EE"/>
            <w:u w:val="single"/>
          </w:rPr>
          <w:t>Gn 32.1–11</w:t>
        </w:r>
      </w:hyperlink>
      <w:r>
        <w:t>). Mahanaïm signifie « deux camps » en hébreu.</w:t>
      </w:r>
    </w:p>
    <w:p>
      <w:r/>
      <w:r>
        <w:t>La ville se trouvait le long de la frontière entre Manassé et les tribus de Gad (</w:t>
      </w:r>
      <w:hyperlink r:id="rId138">
        <w:r>
          <w:rPr>
            <w:color w:val="0000EE"/>
            <w:u w:val="single"/>
          </w:rPr>
          <w:t>Jos 13.26, 30</w:t>
        </w:r>
      </w:hyperlink>
      <w:r>
        <w:t>). Josué la donnera aux Lévites comme héritage (</w:t>
      </w:r>
      <w:hyperlink r:id="rId139">
        <w:r>
          <w:rPr>
            <w:color w:val="0000EE"/>
            <w:u w:val="single"/>
          </w:rPr>
          <w:t>Jos 21.38</w:t>
        </w:r>
      </w:hyperlink>
      <w:r>
        <w:t xml:space="preserve"> ; </w:t>
      </w:r>
      <w:hyperlink r:id="rId140">
        <w:r>
          <w:rPr>
            <w:color w:val="0000EE"/>
            <w:u w:val="single"/>
          </w:rPr>
          <w:t>1Ch 6.80</w:t>
        </w:r>
      </w:hyperlink>
      <w:r>
        <w:t>). Après la défaite de Saül à la montagne de Guilboa, Ishbosheth, son fils, s'enfuira à Mahanaïm pour établir une capitale en exil. Il réussira à contrôler une grande partie d'Israël depuis là jusqu'à ce que Recab et Baana l'assassinent (</w:t>
      </w:r>
      <w:hyperlink r:id="rId141">
        <w:r>
          <w:rPr>
            <w:color w:val="0000EE"/>
            <w:u w:val="single"/>
          </w:rPr>
          <w:t>2S 2.8, 12, 29</w:t>
        </w:r>
      </w:hyperlink>
      <w:r>
        <w:t xml:space="preserve"> ; </w:t>
      </w:r>
      <w:hyperlink r:id="rId142">
        <w:r>
          <w:rPr>
            <w:color w:val="0000EE"/>
            <w:u w:val="single"/>
          </w:rPr>
          <w:t>4.5–7</w:t>
        </w:r>
      </w:hyperlink>
      <w:r>
        <w:t>).</w:t>
      </w:r>
    </w:p>
    <w:p>
      <w:r/>
      <w:r>
        <w:t>David s'enfuira dans cette ville lors de la rébellion d'Absalom. Il y recevra des provisions de Barzillaï et de certains Galaadites (</w:t>
      </w:r>
      <w:hyperlink r:id="rId143">
        <w:r>
          <w:rPr>
            <w:color w:val="0000EE"/>
            <w:u w:val="single"/>
          </w:rPr>
          <w:t>17.24–27</w:t>
        </w:r>
      </w:hyperlink>
      <w:r>
        <w:t>). À la porte de cette ville, il pleurera en recevant la nouvelle de la mort d'Absalom. Salomon choisira la ville comme capitale de son septième district et établira Achinadab comme son gouverneur (</w:t>
      </w:r>
      <w:hyperlink r:id="rId144">
        <w:r>
          <w:rPr>
            <w:color w:val="0000EE"/>
            <w:u w:val="single"/>
          </w:rPr>
          <w:t>1R 4.14</w:t>
        </w:r>
      </w:hyperlink>
      <w:r>
        <w:t>).</w:t>
      </w:r>
    </w:p>
    <w:p>
      <w:r/>
      <w: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
    </w:p>
    <w:p>
      <w:r/>
    </w:p>
    <w:p>
      <w:pPr>
        <w:pStyle w:val="Heading2"/>
      </w:pPr>
      <w:r>
        <w:t>main</w:t>
      </w:r>
      <w:r/>
    </w:p>
    <w:p>
      <w:r/>
      <w: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t>Références symboliques à des mains</w:t>
      </w:r>
    </w:p>
    <w:p>
      <w:r/>
      <w:r>
        <w:t>Dans la Bible, le mot « main » est souvent utilisé pour exprimer différentes notions. Parler de la main de quelqu'un comme étant forte est une façon de décrire son pouvoir (</w:t>
      </w:r>
      <w:hyperlink r:id="rId145">
        <w:r>
          <w:rPr>
            <w:color w:val="0000EE"/>
            <w:u w:val="single"/>
          </w:rPr>
          <w:t>Dt 2.15</w:t>
        </w:r>
      </w:hyperlink>
      <w:r>
        <w:t xml:space="preserve"> ; </w:t>
      </w:r>
      <w:hyperlink r:id="rId146">
        <w:r>
          <w:rPr>
            <w:color w:val="0000EE"/>
            <w:u w:val="single"/>
          </w:rPr>
          <w:t>Ps 31.5</w:t>
        </w:r>
      </w:hyperlink>
      <w:r>
        <w:t xml:space="preserve"> ; </w:t>
      </w:r>
      <w:hyperlink r:id="rId147">
        <w:r>
          <w:rPr>
            <w:color w:val="0000EE"/>
            <w:u w:val="single"/>
          </w:rPr>
          <w:t>Mc 14.62</w:t>
        </w:r>
      </w:hyperlink>
      <w:r>
        <w:t xml:space="preserve">). Dans </w:t>
      </w:r>
      <w:hyperlink r:id="rId148">
        <w:r>
          <w:rPr>
            <w:color w:val="0000EE"/>
            <w:u w:val="single"/>
          </w:rPr>
          <w:t>Josué 8.20</w:t>
        </w:r>
      </w:hyperlink>
      <w:r>
        <w:t xml:space="preserve">, « ils ne purent se sauver » est exprimé en hébreu par « ils n'avaient pas de mains pour fuir » (expression similaire au texte hébreu de </w:t>
      </w:r>
      <w:hyperlink r:id="rId149">
        <w:r>
          <w:rPr>
            <w:color w:val="0000EE"/>
            <w:u w:val="single"/>
          </w:rPr>
          <w:t>Ps 76.5</w:t>
        </w:r>
      </w:hyperlink>
      <w:r>
        <w:t>). À l'inverse, des mains faibles ou molles montrent que quelqu'un est impuissant ou incertain (</w:t>
      </w:r>
      <w:hyperlink r:id="rId150">
        <w:r>
          <w:rPr>
            <w:color w:val="0000EE"/>
            <w:u w:val="single"/>
          </w:rPr>
          <w:t>Es 35.3</w:t>
        </w:r>
      </w:hyperlink>
      <w:r>
        <w:t>).</w:t>
      </w:r>
    </w:p>
    <w:p>
      <w:r/>
      <w:r>
        <w:t>La position ou l'utilisation des mains avait également des significations particulières. Les gens se donnaient la main en signe d'amitié (</w:t>
      </w:r>
      <w:hyperlink r:id="rId151">
        <w:r>
          <w:rPr>
            <w:color w:val="0000EE"/>
            <w:u w:val="single"/>
          </w:rPr>
          <w:t>2R 10.15</w:t>
        </w:r>
      </w:hyperlink>
      <w:r>
        <w:t>). La main droite d'un roi symbolisant son pouvoir, être assis à sa droite était signe de faveur et d'honneur (</w:t>
      </w:r>
      <w:hyperlink r:id="rId152">
        <w:r>
          <w:rPr>
            <w:color w:val="0000EE"/>
            <w:u w:val="single"/>
          </w:rPr>
          <w:t xml:space="preserve">Ps 16.11 </w:t>
        </w:r>
      </w:hyperlink>
      <w:r>
        <w:t xml:space="preserve">; </w:t>
      </w:r>
      <w:hyperlink r:id="rId153">
        <w:r>
          <w:rPr>
            <w:color w:val="0000EE"/>
            <w:u w:val="single"/>
          </w:rPr>
          <w:t xml:space="preserve">77.10 </w:t>
        </w:r>
      </w:hyperlink>
      <w:r>
        <w:t xml:space="preserve">; </w:t>
      </w:r>
      <w:hyperlink r:id="rId154">
        <w:r>
          <w:rPr>
            <w:color w:val="0000EE"/>
            <w:u w:val="single"/>
          </w:rPr>
          <w:t>110.1</w:t>
        </w:r>
      </w:hyperlink>
      <w:r>
        <w:t>). Avoir les mains pures signifiait que quelqu'un était innocent de tout méfait (</w:t>
      </w:r>
      <w:hyperlink r:id="rId155">
        <w:r>
          <w:rPr>
            <w:color w:val="0000EE"/>
            <w:u w:val="single"/>
          </w:rPr>
          <w:t>Ps 26.6</w:t>
        </w:r>
      </w:hyperlink>
      <w:r>
        <w:t>). Les personnes se serraient la main pour conclure un accord (</w:t>
      </w:r>
      <w:hyperlink r:id="rId156">
        <w:r>
          <w:rPr>
            <w:color w:val="0000EE"/>
            <w:u w:val="single"/>
          </w:rPr>
          <w:t>Pr 6.1</w:t>
        </w:r>
      </w:hyperlink>
      <w:r>
        <w:t>). Lever la main contre quelqu'un signifiait prendre action contre cette personne pour lui faire du mal (</w:t>
      </w:r>
      <w:hyperlink r:id="rId157">
        <w:r>
          <w:rPr>
            <w:color w:val="0000EE"/>
            <w:u w:val="single"/>
          </w:rPr>
          <w:t>1R 11.26</w:t>
        </w:r>
      </w:hyperlink>
      <w:r>
        <w:t>).</w:t>
      </w:r>
    </w:p>
    <w:p>
      <w:r/>
      <w:r>
        <w:t>Les mains étaient parfois levées lors de la prière (</w:t>
      </w:r>
      <w:hyperlink r:id="rId158">
        <w:r>
          <w:rPr>
            <w:color w:val="0000EE"/>
            <w:u w:val="single"/>
          </w:rPr>
          <w:t>Ex 17.11</w:t>
        </w:r>
      </w:hyperlink>
      <w:r>
        <w:t xml:space="preserve"> ; </w:t>
      </w:r>
      <w:hyperlink r:id="rId159">
        <w:r>
          <w:rPr>
            <w:color w:val="0000EE"/>
            <w:u w:val="single"/>
          </w:rPr>
          <w:t>Lv 9.22</w:t>
        </w:r>
      </w:hyperlink>
      <w:r>
        <w:t xml:space="preserve"> ; </w:t>
      </w:r>
      <w:hyperlink r:id="rId160">
        <w:r>
          <w:rPr>
            <w:color w:val="0000EE"/>
            <w:u w:val="single"/>
          </w:rPr>
          <w:t>Es 1.15</w:t>
        </w:r>
      </w:hyperlink>
      <w:r>
        <w:t xml:space="preserve"> ; </w:t>
      </w:r>
      <w:hyperlink r:id="rId161">
        <w:r>
          <w:rPr>
            <w:color w:val="0000EE"/>
            <w:u w:val="single"/>
          </w:rPr>
          <w:t>1Tm 2.8</w:t>
        </w:r>
      </w:hyperlink>
      <w:r>
        <w:t>) ou pour s'engager envers Dieu (</w:t>
      </w:r>
      <w:hyperlink r:id="rId162">
        <w:r>
          <w:rPr>
            <w:color w:val="0000EE"/>
            <w:u w:val="single"/>
          </w:rPr>
          <w:t>Gn 14.22</w:t>
        </w:r>
      </w:hyperlink>
      <w:r>
        <w:t xml:space="preserve"> ; </w:t>
      </w:r>
      <w:hyperlink r:id="rId163">
        <w:r>
          <w:rPr>
            <w:color w:val="0000EE"/>
            <w:u w:val="single"/>
          </w:rPr>
          <w:t>24.2</w:t>
        </w:r>
      </w:hyperlink>
      <w:r>
        <w:t>).</w:t>
      </w:r>
    </w:p>
    <w:p>
      <w:r/>
      <w:r>
        <w:t>Il y a un certains nombre d'expressions et coutumes bibliques dont la main fait partie :</w:t>
      </w:r>
    </w:p>
    <w:p>
      <w:pPr>
        <w:pStyle w:val="ListBullet"/>
        <w:spacing w:line="240" w:lineRule="auto"/>
        <w:ind w:left="720"/>
      </w:pPr>
      <w:r/>
      <w:r>
        <w:t>Livrer entre les mains de quelqu'un signifie livrer au pouvoir de quelqu'un (</w:t>
      </w:r>
      <w:hyperlink r:id="rId164">
        <w:r>
          <w:rPr>
            <w:color w:val="0000EE"/>
            <w:u w:val="single"/>
          </w:rPr>
          <w:t>Jg 12.3</w:t>
        </w:r>
      </w:hyperlink>
      <w:r>
        <w:t>).</w:t>
      </w:r>
    </w:p>
    <w:p>
      <w:pPr>
        <w:pStyle w:val="ListBullet"/>
        <w:spacing w:line="240" w:lineRule="auto"/>
        <w:ind w:left="720"/>
      </w:pPr>
      <w:r/>
      <w:r>
        <w:t>Frapper des mains est un signe de joie (</w:t>
      </w:r>
      <w:hyperlink r:id="rId165">
        <w:r>
          <w:rPr>
            <w:color w:val="0000EE"/>
            <w:u w:val="single"/>
          </w:rPr>
          <w:t>2R 11.12</w:t>
        </w:r>
      </w:hyperlink>
      <w:r>
        <w:t>).</w:t>
      </w:r>
    </w:p>
    <w:p>
      <w:pPr>
        <w:pStyle w:val="ListBullet"/>
        <w:spacing w:line="240" w:lineRule="auto"/>
        <w:ind w:left="720"/>
      </w:pPr>
      <w:r/>
      <w:r>
        <w:t>Ouvrir la main signifie être généreux (</w:t>
      </w:r>
      <w:hyperlink r:id="rId166">
        <w:r>
          <w:rPr>
            <w:color w:val="0000EE"/>
            <w:u w:val="single"/>
          </w:rPr>
          <w:t>Dt 15.11</w:t>
        </w:r>
      </w:hyperlink>
      <w:r>
        <w:t>).</w:t>
      </w:r>
    </w:p>
    <w:p>
      <w:pPr>
        <w:pStyle w:val="ListBullet"/>
        <w:spacing w:line="240" w:lineRule="auto"/>
        <w:ind w:left="720"/>
      </w:pPr>
      <w:r/>
      <w:r>
        <w:t>Mettre la main sur la tête était un signe de détresse (</w:t>
      </w:r>
      <w:hyperlink r:id="rId167">
        <w:r>
          <w:rPr>
            <w:color w:val="0000EE"/>
            <w:u w:val="single"/>
          </w:rPr>
          <w:t>2S 13.19</w:t>
        </w:r>
      </w:hyperlink>
      <w:r>
        <w:t>).</w:t>
      </w:r>
    </w:p>
    <w:p>
      <w:pPr>
        <w:pStyle w:val="ListBullet"/>
        <w:spacing w:line="240" w:lineRule="auto"/>
        <w:ind w:left="720"/>
      </w:pPr>
      <w:r/>
      <w:r>
        <w:t>Mettre la main sur la bouche signifie ne rien dire ou garder le silence (</w:t>
      </w:r>
      <w:hyperlink r:id="rId168">
        <w:r>
          <w:rPr>
            <w:color w:val="0000EE"/>
            <w:u w:val="single"/>
          </w:rPr>
          <w:t>Pr 30.32</w:t>
        </w:r>
      </w:hyperlink>
      <w:r>
        <w:t>).</w:t>
      </w:r>
    </w:p>
    <w:p>
      <w:pPr>
        <w:pStyle w:val="ListBullet"/>
        <w:spacing w:line="240" w:lineRule="auto"/>
        <w:ind w:left="720"/>
      </w:pPr>
      <w:r/>
      <w:r>
        <w:t>Mettre la main à quelque chose signifie commencer une tâche (</w:t>
      </w:r>
      <w:hyperlink r:id="rId169">
        <w:r>
          <w:rPr>
            <w:color w:val="0000EE"/>
            <w:u w:val="single"/>
          </w:rPr>
          <w:t>Lc 9.62</w:t>
        </w:r>
      </w:hyperlink>
      <w:r>
        <w:t>).</w:t>
      </w:r>
    </w:p>
    <w:p>
      <w:r/>
      <w:r>
        <w:t>Ponce Pilate s'est lavé les mains lors du procès de Jésus pour montrer que ce n'était pas lui qui portait la responsabilité de la condamnation de Jésus, même s'il l'avait accordée (</w:t>
      </w:r>
      <w:hyperlink r:id="rId170">
        <w:r>
          <w:rPr>
            <w:color w:val="0000EE"/>
            <w:u w:val="single"/>
          </w:rPr>
          <w:t>Mt 27.24</w:t>
        </w:r>
      </w:hyperlink>
      <w:r>
        <w:t>). Cependant, ayant en tant que gouverneur approuvé la mort de Jésus, Pilate a tout de même été coupable.</w:t>
      </w:r>
    </w:p>
    <w:p>
      <w:r/>
      <w:r>
        <w:t>Le peuple d'Israël est sorti d'Égypte « la main levée », c'est à dire, sans se cacher, avec audace (</w:t>
      </w:r>
      <w:hyperlink r:id="rId171">
        <w:r>
          <w:rPr>
            <w:color w:val="0000EE"/>
            <w:u w:val="single"/>
          </w:rPr>
          <w:t>Ex 14.8</w:t>
        </w:r>
      </w:hyperlink>
      <w:r>
        <w:t xml:space="preserve">). </w:t>
      </w:r>
    </w:p>
    <w:p>
      <w:pPr>
        <w:pStyle w:val="Heading3"/>
      </w:pPr>
      <w:r>
        <w:t>Les mains dans le travail et les rituels</w:t>
      </w:r>
    </w:p>
    <w:p>
      <w:r/>
      <w:r>
        <w:t>Travailler de ses mains était considéré comme honorable (</w:t>
      </w:r>
      <w:hyperlink r:id="rId172">
        <w:r>
          <w:rPr>
            <w:color w:val="0000EE"/>
            <w:u w:val="single"/>
          </w:rPr>
          <w:t>Ep 4.28</w:t>
        </w:r>
      </w:hyperlink>
      <w:r>
        <w:t xml:space="preserve"> ; </w:t>
      </w:r>
      <w:hyperlink r:id="rId173">
        <w:r>
          <w:rPr>
            <w:color w:val="0000EE"/>
            <w:u w:val="single"/>
          </w:rPr>
          <w:t>1Th 4.11</w:t>
        </w:r>
      </w:hyperlink>
      <w:r>
        <w:t>). L'apôtre Paul était fier du travail qu'il accomplissait de ses mains (</w:t>
      </w:r>
      <w:hyperlink r:id="rId174">
        <w:r>
          <w:rPr>
            <w:color w:val="0000EE"/>
            <w:u w:val="single"/>
          </w:rPr>
          <w:t>Ac 20.34</w:t>
        </w:r>
      </w:hyperlink>
      <w:r>
        <w:t xml:space="preserve"> ; </w:t>
      </w:r>
      <w:hyperlink r:id="rId175">
        <w:r>
          <w:rPr>
            <w:color w:val="0000EE"/>
            <w:u w:val="single"/>
          </w:rPr>
          <w:t>1Co 4.12</w:t>
        </w:r>
      </w:hyperlink>
      <w:r>
        <w:t>).</w:t>
      </w:r>
    </w:p>
    <w:p>
      <w:r/>
      <w:r>
        <w:t>Les sacrificateurs devaient se laver les mains avant de pouvoir accomplir leur travail au tabernacle ou plus tard au Temple (</w:t>
      </w:r>
      <w:hyperlink r:id="rId176">
        <w:r>
          <w:rPr>
            <w:color w:val="0000EE"/>
            <w:u w:val="single"/>
          </w:rPr>
          <w:t xml:space="preserve">Ex 30.19–21 </w:t>
        </w:r>
      </w:hyperlink>
      <w:r>
        <w:t xml:space="preserve">; </w:t>
      </w:r>
      <w:hyperlink r:id="rId177">
        <w:r>
          <w:rPr>
            <w:color w:val="0000EE"/>
            <w:u w:val="single"/>
          </w:rPr>
          <w:t>40.30–32</w:t>
        </w:r>
      </w:hyperlink>
      <w: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178">
        <w:r>
          <w:rPr>
            <w:color w:val="0000EE"/>
            <w:u w:val="single"/>
          </w:rPr>
          <w:t xml:space="preserve">Mt 15.1–20 </w:t>
        </w:r>
      </w:hyperlink>
      <w:r>
        <w:t xml:space="preserve">; </w:t>
      </w:r>
      <w:hyperlink r:id="rId179">
        <w:r>
          <w:rPr>
            <w:color w:val="0000EE"/>
            <w:u w:val="single"/>
          </w:rPr>
          <w:t>Lc 11.38</w:t>
        </w:r>
      </w:hyperlink>
      <w:r>
        <w:t>).</w:t>
      </w:r>
    </w:p>
    <w:p>
      <w:pPr>
        <w:pStyle w:val="Heading3"/>
      </w:pPr>
      <w:r>
        <w:t>La main du Seigneur</w:t>
      </w:r>
    </w:p>
    <w:p>
      <w:r/>
      <w:r>
        <w:t>La Bible parle souvent de la main ou des mains de l'Éternel / du Seigneur / de Dieu pour décrire la façon dont il agit. Cela peut signifier :</w:t>
      </w:r>
    </w:p>
    <w:p>
      <w:pPr>
        <w:pStyle w:val="ListBullet"/>
        <w:spacing w:line="240" w:lineRule="auto"/>
        <w:ind w:left="720"/>
      </w:pPr>
      <w:r/>
      <w:r>
        <w:t>La puissance de Dieu (</w:t>
      </w:r>
      <w:hyperlink r:id="rId145">
        <w:r>
          <w:rPr>
            <w:color w:val="0000EE"/>
            <w:u w:val="single"/>
          </w:rPr>
          <w:t>Dt 2.15</w:t>
        </w:r>
      </w:hyperlink>
      <w:r>
        <w:t>).</w:t>
      </w:r>
    </w:p>
    <w:p>
      <w:pPr>
        <w:pStyle w:val="ListBullet"/>
        <w:spacing w:line="240" w:lineRule="auto"/>
        <w:ind w:left="720"/>
      </w:pPr>
      <w:r/>
      <w:r>
        <w:t>Le jugement de Dieu (</w:t>
      </w:r>
      <w:hyperlink r:id="rId180">
        <w:r>
          <w:rPr>
            <w:color w:val="0000EE"/>
            <w:u w:val="single"/>
          </w:rPr>
          <w:t>Ac 13.11</w:t>
        </w:r>
      </w:hyperlink>
      <w:r>
        <w:t xml:space="preserve"> ; </w:t>
      </w:r>
      <w:hyperlink r:id="rId181">
        <w:r>
          <w:rPr>
            <w:color w:val="0000EE"/>
            <w:u w:val="single"/>
          </w:rPr>
          <w:t>Hé 10.31</w:t>
        </w:r>
      </w:hyperlink>
      <w:r>
        <w:t>).</w:t>
      </w:r>
    </w:p>
    <w:p>
      <w:pPr>
        <w:pStyle w:val="ListBullet"/>
        <w:spacing w:line="240" w:lineRule="auto"/>
        <w:ind w:left="720"/>
      </w:pPr>
      <w:r/>
      <w:r>
        <w:t>Le pouvoir de Dieu qui fait parler les prophètes en son nom (</w:t>
      </w:r>
      <w:hyperlink r:id="rId182">
        <w:r>
          <w:rPr>
            <w:color w:val="0000EE"/>
            <w:u w:val="single"/>
          </w:rPr>
          <w:t>Ez 8.1</w:t>
        </w:r>
      </w:hyperlink>
      <w:r>
        <w:t xml:space="preserve"> ; </w:t>
      </w:r>
      <w:hyperlink r:id="rId183">
        <w:r>
          <w:rPr>
            <w:color w:val="0000EE"/>
            <w:u w:val="single"/>
          </w:rPr>
          <w:t>37.1</w:t>
        </w:r>
      </w:hyperlink>
      <w:r>
        <w:t>).</w:t>
      </w:r>
    </w:p>
    <w:p>
      <w:pPr>
        <w:pStyle w:val="ListBullet"/>
        <w:spacing w:line="240" w:lineRule="auto"/>
        <w:ind w:left="720"/>
      </w:pPr>
      <w:r/>
      <w:r>
        <w:t>Le soutien ou la protection de Dieu (</w:t>
      </w:r>
      <w:hyperlink r:id="rId184">
        <w:r>
          <w:rPr>
            <w:color w:val="0000EE"/>
            <w:u w:val="single"/>
          </w:rPr>
          <w:t>Esd 7.6</w:t>
        </w:r>
      </w:hyperlink>
      <w:r>
        <w:t xml:space="preserve"> ; </w:t>
      </w:r>
      <w:hyperlink r:id="rId185">
        <w:r>
          <w:rPr>
            <w:color w:val="0000EE"/>
            <w:u w:val="single"/>
          </w:rPr>
          <w:t>Jn 10.28–29</w:t>
        </w:r>
      </w:hyperlink>
      <w:r>
        <w:t>).</w:t>
      </w:r>
    </w:p>
    <w:p>
      <w:pPr>
        <w:pStyle w:val="Heading3"/>
      </w:pPr>
      <w:r>
        <w:t>L'imposition des mains</w:t>
      </w:r>
    </w:p>
    <w:p>
      <w:r/>
      <w: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r/>
      <w: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186">
        <w:r>
          <w:rPr>
            <w:color w:val="0000EE"/>
            <w:u w:val="single"/>
          </w:rPr>
          <w:t>Lv 1.4</w:t>
        </w:r>
      </w:hyperlink>
      <w:r>
        <w:t>).</w:t>
      </w:r>
    </w:p>
    <w:p>
      <w:r/>
      <w:r>
        <w:t>L'imposition des mains servait aussi à désigner quelqu'un pour remplir un certain rôle particulièrement important pour le peuple de Dieu. Par exemple :</w:t>
      </w:r>
    </w:p>
    <w:p>
      <w:pPr>
        <w:pStyle w:val="ListBullet"/>
        <w:spacing w:line="240" w:lineRule="auto"/>
        <w:ind w:left="720"/>
      </w:pPr>
      <w:r/>
      <w:r>
        <w:t>Moïse a posé ses mains sur Josué pour en faire le nouveau chef d'Israël (</w:t>
      </w:r>
      <w:hyperlink r:id="rId187">
        <w:r>
          <w:rPr>
            <w:color w:val="0000EE"/>
            <w:u w:val="single"/>
          </w:rPr>
          <w:t>Nb 27.12–23</w:t>
        </w:r>
      </w:hyperlink>
      <w:r>
        <w:t>).</w:t>
      </w:r>
    </w:p>
    <w:p>
      <w:pPr>
        <w:pStyle w:val="ListBullet"/>
        <w:spacing w:line="240" w:lineRule="auto"/>
        <w:ind w:left="720"/>
      </w:pPr>
      <w:r/>
      <w:r>
        <w:t>Les apôtres ont imposé leurs mains à sept hommes choisis afin de leur confier un ministère d'aide (</w:t>
      </w:r>
      <w:hyperlink r:id="rId188">
        <w:r>
          <w:rPr>
            <w:color w:val="0000EE"/>
            <w:u w:val="single"/>
          </w:rPr>
          <w:t>Ac 6.5–6</w:t>
        </w:r>
      </w:hyperlink>
      <w:r>
        <w:t>).</w:t>
      </w:r>
    </w:p>
    <w:p>
      <w:pPr>
        <w:pStyle w:val="ListBullet"/>
        <w:spacing w:line="240" w:lineRule="auto"/>
        <w:ind w:left="720"/>
      </w:pPr>
      <w:r/>
      <w:r>
        <w:t>L'Église d'Antioche a imposé les mains à Paul et Barnabas pour les envoyer en mission (</w:t>
      </w:r>
      <w:hyperlink r:id="rId189">
        <w:r>
          <w:rPr>
            <w:color w:val="0000EE"/>
            <w:u w:val="single"/>
          </w:rPr>
          <w:t>Ac 13.3</w:t>
        </w:r>
      </w:hyperlink>
      <w:r>
        <w:t>).</w:t>
      </w:r>
    </w:p>
    <w:p>
      <w:r/>
      <w:r>
        <w:t>Lorsque des dirigeants imposaient leurs mains à quelqu'un, ils montraient que cette personne était nommée à son ministère par leur autorité (</w:t>
      </w:r>
      <w:hyperlink r:id="rId190">
        <w:r>
          <w:rPr>
            <w:color w:val="0000EE"/>
            <w:u w:val="single"/>
          </w:rPr>
          <w:t>1Tm 4.14</w:t>
        </w:r>
      </w:hyperlink>
      <w:r>
        <w:t xml:space="preserve"> ; </w:t>
      </w:r>
      <w:hyperlink r:id="rId191">
        <w:r>
          <w:rPr>
            <w:color w:val="0000EE"/>
            <w:u w:val="single"/>
          </w:rPr>
          <w:t>2Tm 1.6</w:t>
        </w:r>
      </w:hyperlink>
      <w:r>
        <w:t>). L'imposition des mains était probablement toujours accompagnée de prière, comme le mentionnent un certain nombre de passages.</w:t>
      </w:r>
    </w:p>
    <w:p>
      <w:r/>
      <w:r>
        <w:t>Jésus imposait souvent ses mains à des malades lorsqu'il les guérissait (</w:t>
      </w:r>
      <w:hyperlink r:id="rId192">
        <w:r>
          <w:rPr>
            <w:color w:val="0000EE"/>
            <w:u w:val="single"/>
          </w:rPr>
          <w:t>Mc 6.5</w:t>
        </w:r>
      </w:hyperlink>
      <w:r>
        <w:t xml:space="preserve"> ; </w:t>
      </w:r>
      <w:hyperlink r:id="rId193">
        <w:r>
          <w:rPr>
            <w:color w:val="0000EE"/>
            <w:u w:val="single"/>
          </w:rPr>
          <w:t>Lc 4.40</w:t>
        </w:r>
      </w:hyperlink>
      <w:r>
        <w:t xml:space="preserve"> ; </w:t>
      </w:r>
      <w:hyperlink r:id="rId194">
        <w:r>
          <w:rPr>
            <w:color w:val="0000EE"/>
            <w:u w:val="single"/>
          </w:rPr>
          <w:t>13.11–13</w:t>
        </w:r>
      </w:hyperlink>
      <w:r>
        <w:t>). Ses disciples faisaient de même (</w:t>
      </w:r>
      <w:hyperlink r:id="rId195">
        <w:r>
          <w:rPr>
            <w:color w:val="0000EE"/>
            <w:u w:val="single"/>
          </w:rPr>
          <w:t>Mc 16.18</w:t>
        </w:r>
      </w:hyperlink>
      <w:r>
        <w:t xml:space="preserve"> ; </w:t>
      </w:r>
      <w:hyperlink r:id="rId196">
        <w:r>
          <w:rPr>
            <w:color w:val="0000EE"/>
            <w:u w:val="single"/>
          </w:rPr>
          <w:t>Ac 9.12, 17</w:t>
        </w:r>
      </w:hyperlink>
      <w:r>
        <w:t xml:space="preserve"> ; </w:t>
      </w:r>
      <w:hyperlink r:id="rId197">
        <w:r>
          <w:rPr>
            <w:color w:val="0000EE"/>
            <w:u w:val="single"/>
          </w:rPr>
          <w:t>28.8</w:t>
        </w:r>
      </w:hyperlink>
      <w:r>
        <w:t>). L'imposition des mains montre au malade que Dieu accorde la guérison à travers celui ou ceux qui imposent les mains et montre de la compassion pour cette personne.</w:t>
      </w:r>
    </w:p>
    <w:p>
      <w:r/>
      <w:r>
        <w:rPr>
          <w:i/>
        </w:rPr>
        <w:t>Voir aussi</w:t>
      </w:r>
      <w:r>
        <w:t xml:space="preserve"> </w:t>
      </w:r>
      <w:r>
        <w:t>main droite</w:t>
      </w:r>
      <w:r>
        <w:t>.</w:t>
      </w:r>
      <w:r/>
      <w:r/>
    </w:p>
    <w:p>
      <w:r/>
    </w:p>
    <w:p>
      <w:pPr>
        <w:pStyle w:val="Heading2"/>
      </w:pPr>
      <w:r>
        <w:t>Main droite</w:t>
      </w:r>
      <w:r/>
    </w:p>
    <w:p>
      <w:r/>
      <w:r>
        <w:t>Dans la Bible, l'expression « main droite » a deux significations principales. Premièrement, elle désigne le côté droit du corps d'une personne. Deuxièmement, elle est souvent utilisée comme un symbole avec une signification particulière.</w:t>
      </w:r>
    </w:p>
    <w:p>
      <w:r/>
      <w:r>
        <w:t>Le mot « droit » dans la Bible signifie souvent « correct » ou « bon ». Quand quelque chose est « droit », cela signifie qu'il est juste et suit les voies de Dieu (</w:t>
      </w:r>
      <w:hyperlink r:id="rId198">
        <w:r>
          <w:rPr>
            <w:color w:val="0000EE"/>
            <w:u w:val="single"/>
          </w:rPr>
          <w:t>Gn 18.25</w:t>
        </w:r>
      </w:hyperlink>
      <w:r>
        <w:t>). Dans de nombreux endroits de la Bible, la main droite de Dieu est utilisée comme symbole de sa puissance. Par exemple :</w:t>
      </w:r>
    </w:p>
    <w:p>
      <w:pPr>
        <w:pStyle w:val="ListBullet"/>
        <w:spacing w:line="240" w:lineRule="auto"/>
        <w:ind w:left="720"/>
      </w:pPr>
      <w:r/>
      <w:r>
        <w:t>Il montre comment Dieu aide son peuple à remporter des batailles (</w:t>
      </w:r>
      <w:hyperlink r:id="rId199">
        <w:r>
          <w:rPr>
            <w:color w:val="0000EE"/>
            <w:u w:val="single"/>
          </w:rPr>
          <w:t>Ps 17.7, 98.1</w:t>
        </w:r>
      </w:hyperlink>
      <w:r>
        <w:t>)</w:t>
      </w:r>
    </w:p>
    <w:p>
      <w:pPr>
        <w:pStyle w:val="ListBullet"/>
        <w:spacing w:line="240" w:lineRule="auto"/>
        <w:ind w:left="720"/>
      </w:pPr>
      <w:r/>
      <w:r>
        <w:t>Il montre comment Dieu punit ceux qui font des choses mauvaises (</w:t>
      </w:r>
      <w:hyperlink r:id="rId200">
        <w:r>
          <w:rPr>
            <w:color w:val="0000EE"/>
            <w:u w:val="single"/>
          </w:rPr>
          <w:t>Hé 2.16</w:t>
        </w:r>
      </w:hyperlink>
      <w:r>
        <w:t>)</w:t>
      </w:r>
    </w:p>
    <w:p>
      <w:pPr>
        <w:pStyle w:val="ListBullet"/>
        <w:spacing w:line="240" w:lineRule="auto"/>
        <w:ind w:left="720"/>
      </w:pPr>
      <w:r/>
      <w:r>
        <w:t>Il montre comment Dieu vient à l'aide des justes qui sont dans le besoin (</w:t>
      </w:r>
      <w:hyperlink r:id="rId201">
        <w:r>
          <w:rPr>
            <w:color w:val="0000EE"/>
            <w:u w:val="single"/>
          </w:rPr>
          <w:t>Ps 139.10</w:t>
        </w:r>
      </w:hyperlink>
      <w:r>
        <w:t>).</w:t>
      </w:r>
    </w:p>
    <w:p>
      <w:r/>
      <w:r>
        <w:t>Bien que les humains ne puissent pas se sauver par leur propre pouvoir, Dieu promet de rendre les gens forts quand il décide de les aider (</w:t>
      </w:r>
      <w:hyperlink r:id="rId202">
        <w:r>
          <w:rPr>
            <w:color w:val="0000EE"/>
            <w:u w:val="single"/>
          </w:rPr>
          <w:t>Jb 40.14</w:t>
        </w:r>
      </w:hyperlink>
      <w:r>
        <w:t xml:space="preserve"> ; </w:t>
      </w:r>
      <w:hyperlink r:id="rId203">
        <w:r>
          <w:rPr>
            <w:color w:val="0000EE"/>
            <w:u w:val="single"/>
          </w:rPr>
          <w:t>Es 41.13</w:t>
        </w:r>
      </w:hyperlink>
      <w:r>
        <w:t>).</w:t>
      </w:r>
    </w:p>
    <w:p>
      <w:r/>
      <w:r>
        <w:t>Être à la droite de Dieu, c'est se trouver dans un lieu de grandes bénédictions (</w:t>
      </w:r>
      <w:hyperlink r:id="rId152">
        <w:r>
          <w:rPr>
            <w:color w:val="0000EE"/>
            <w:u w:val="single"/>
          </w:rPr>
          <w:t>Ps 16.11</w:t>
        </w:r>
      </w:hyperlink>
      <w:r>
        <w:t>). À la droite de Dieu, le Seigneur Jésus-Christ règne désormais dans la gloire et intercède pour ceux qu'il a rachetés (</w:t>
      </w:r>
      <w:hyperlink r:id="rId204">
        <w:r>
          <w:rPr>
            <w:color w:val="0000EE"/>
            <w:u w:val="single"/>
          </w:rPr>
          <w:t>Rm 8.34</w:t>
        </w:r>
      </w:hyperlink>
      <w:r>
        <w:t>).</w:t>
      </w:r>
    </w:p>
    <w:p>
      <w:r/>
      <w:r>
        <w:t>Offrir la main droite de communion, c'est étendre l'acceptation et la grâce (</w:t>
      </w:r>
      <w:hyperlink r:id="rId205">
        <w:r>
          <w:rPr>
            <w:color w:val="0000EE"/>
            <w:u w:val="single"/>
          </w:rPr>
          <w:t>Ga 2.9</w:t>
        </w:r>
      </w:hyperlink>
      <w: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151">
        <w:r>
          <w:rPr>
            <w:color w:val="0000EE"/>
            <w:u w:val="single"/>
          </w:rPr>
          <w:t>2R 10.15</w:t>
        </w:r>
      </w:hyperlink>
      <w:r>
        <w:t>).</w:t>
      </w:r>
    </w:p>
    <w:p>
      <w:r/>
      <w:r>
        <w:t>La main gauche est parfois associée aux bénédictions (</w:t>
      </w:r>
      <w:hyperlink r:id="rId206">
        <w:r>
          <w:rPr>
            <w:color w:val="0000EE"/>
            <w:u w:val="single"/>
          </w:rPr>
          <w:t>Pr 3.16</w:t>
        </w:r>
      </w:hyperlink>
      <w:r>
        <w:t>). Cependant, elle peut également être liée à une trahison de confiance ou à une mauvaise action (</w:t>
      </w:r>
      <w:hyperlink r:id="rId207">
        <w:r>
          <w:rPr>
            <w:color w:val="0000EE"/>
            <w:u w:val="single"/>
          </w:rPr>
          <w:t>Ec 10.2</w:t>
        </w:r>
      </w:hyperlink>
      <w:r>
        <w:t>).</w:t>
      </w:r>
    </w:p>
    <w:p>
      <w:r/>
      <w:r>
        <w:rPr>
          <w:i/>
        </w:rPr>
        <w:t>Voir aussi</w:t>
      </w:r>
      <w:r>
        <w:t xml:space="preserve"> </w:t>
      </w:r>
      <w:r>
        <w:t>Main</w:t>
      </w:r>
      <w:r>
        <w:t>.</w:t>
      </w:r>
      <w:r/>
      <w:r/>
    </w:p>
    <w:p>
      <w:r/>
    </w:p>
    <w:p>
      <w:pPr>
        <w:pStyle w:val="Heading2"/>
      </w:pPr>
      <w:r>
        <w:t>Maison de César</w:t>
      </w:r>
      <w:r/>
    </w:p>
    <w:p>
      <w:r/>
      <w:r>
        <w:t>Terme désignant les serviteurs impériaux, à la fois esclaves et libres, à Rome et dans les provinces de l'Empire romain. L'apôtre Paul clôturera sa lettre aux chrétiens de Philippes avec les salutations offertes par ceux « de la maison de César » (</w:t>
      </w:r>
      <w:hyperlink r:id="rId208">
        <w:r>
          <w:rPr>
            <w:color w:val="0000EE"/>
            <w:u w:val="single"/>
          </w:rPr>
          <w:t>4.22</w:t>
        </w:r>
      </w:hyperlink>
      <w:r>
        <w:t>). Le personnel de la maison impériale comptait des centaines de personnes, et les postes revêtaient une certaine importance sociale.</w:t>
      </w:r>
    </w:p>
    <w:p>
      <w:r/>
      <w:r>
        <w:t>Selon le Martyre de Paul, écrit au 2e siècle, lorsque Paul arrive à Rome, il sera accueilli par des personnes « de la maison de César ». Il entrera en communication avec les dirigeants juifs locaux et prêchera et enseignera sans entrave (</w:t>
      </w:r>
      <w:hyperlink r:id="rId209">
        <w:r>
          <w:rPr>
            <w:color w:val="0000EE"/>
            <w:u w:val="single"/>
          </w:rPr>
          <w:t>Ac 28.17, 31</w:t>
        </w:r>
      </w:hyperlink>
      <w:r>
        <w:t>). Certains hommes et femmes seront convaincus et croiront (</w:t>
      </w:r>
      <w:hyperlink r:id="rId210">
        <w:r>
          <w:rPr>
            <w:color w:val="0000EE"/>
            <w:u w:val="single"/>
          </w:rPr>
          <w:t>Ac 28.23–24</w:t>
        </w:r>
      </w:hyperlink>
      <w:r>
        <w:t>), incluant sans doute certains de la maison de César. Le message se répandra même à toute la garde prétorienne (</w:t>
      </w:r>
      <w:hyperlink r:id="rId211">
        <w:r>
          <w:rPr>
            <w:color w:val="0000EE"/>
            <w:u w:val="single"/>
          </w:rPr>
          <w:t>Ph 1.13</w:t>
        </w:r>
      </w:hyperlink>
      <w:r>
        <w:t xml:space="preserve">). Certains experts estiment que certains des croyants mentionnés dans </w:t>
      </w:r>
      <w:hyperlink r:id="rId212">
        <w:r>
          <w:rPr>
            <w:color w:val="0000EE"/>
            <w:u w:val="single"/>
          </w:rPr>
          <w:t>Romains 16</w:t>
        </w:r>
      </w:hyperlink>
      <w:r>
        <w:t xml:space="preserve"> étaient des membres de la maison impériale.</w:t>
      </w:r>
    </w:p>
    <w:p>
      <w:r/>
      <w:r>
        <w:rPr>
          <w:i/>
        </w:rPr>
        <w:t>Voir aussi</w:t>
      </w:r>
      <w:r>
        <w:t xml:space="preserve"> </w:t>
      </w:r>
      <w:r>
        <w:t>Césars, Les</w:t>
      </w:r>
      <w:r>
        <w:t>.</w:t>
      </w:r>
      <w:r/>
      <w:r/>
    </w:p>
    <w:p>
      <w:r/>
    </w:p>
    <w:p>
      <w:pPr>
        <w:pStyle w:val="Heading2"/>
      </w:pPr>
      <w:r>
        <w:t>Maison de Dieu</w:t>
      </w:r>
      <w:r/>
    </w:p>
    <w:p>
      <w:r/>
      <w:r>
        <w:t>Expression courante utilisée au Proche-Orient durant l'Antiquité pour désigner une structure destinée à accueillir une divinité ou ses serviteurs. Dans l'Ancien Testament, cette expression est utilisée pour désigner le tabernacle (</w:t>
      </w:r>
      <w:hyperlink r:id="rId213">
        <w:r>
          <w:rPr>
            <w:color w:val="0000EE"/>
            <w:u w:val="single"/>
          </w:rPr>
          <w:t xml:space="preserve">Dt 23.18 </w:t>
        </w:r>
      </w:hyperlink>
      <w:r>
        <w:t xml:space="preserve">; </w:t>
      </w:r>
      <w:hyperlink r:id="rId214">
        <w:r>
          <w:rPr>
            <w:color w:val="0000EE"/>
            <w:u w:val="single"/>
          </w:rPr>
          <w:t>1Ch 6.31–32</w:t>
        </w:r>
      </w:hyperlink>
      <w:r>
        <w:t>), le temple de Salomon (</w:t>
      </w:r>
      <w:hyperlink r:id="rId215">
        <w:r>
          <w:rPr>
            <w:color w:val="0000EE"/>
            <w:u w:val="single"/>
          </w:rPr>
          <w:t xml:space="preserve">1R 8.11–20 </w:t>
        </w:r>
      </w:hyperlink>
      <w:r>
        <w:t xml:space="preserve">; </w:t>
      </w:r>
      <w:hyperlink r:id="rId216">
        <w:r>
          <w:rPr>
            <w:color w:val="0000EE"/>
            <w:u w:val="single"/>
          </w:rPr>
          <w:t xml:space="preserve">12.27 </w:t>
        </w:r>
      </w:hyperlink>
      <w:r>
        <w:t xml:space="preserve">; </w:t>
      </w:r>
      <w:hyperlink r:id="rId217">
        <w:r>
          <w:rPr>
            <w:color w:val="0000EE"/>
            <w:u w:val="single"/>
          </w:rPr>
          <w:t>Jr 20.1</w:t>
        </w:r>
      </w:hyperlink>
      <w:r>
        <w:t>), des sanctuaires nationaux et des temples païens (</w:t>
      </w:r>
      <w:hyperlink r:id="rId218">
        <w:r>
          <w:rPr>
            <w:color w:val="0000EE"/>
            <w:u w:val="single"/>
          </w:rPr>
          <w:t xml:space="preserve">Jg 9.4 </w:t>
        </w:r>
      </w:hyperlink>
      <w:r>
        <w:t xml:space="preserve">; </w:t>
      </w:r>
      <w:hyperlink r:id="rId219">
        <w:r>
          <w:rPr>
            <w:color w:val="0000EE"/>
            <w:u w:val="single"/>
          </w:rPr>
          <w:t>2R 10.21</w:t>
        </w:r>
      </w:hyperlink>
      <w:r>
        <w:t>).</w:t>
      </w:r>
    </w:p>
    <w:p>
      <w:r/>
      <w:r>
        <w:t>À l'époque du Nouveau Testament, le Temple était encore appelé la « maison de Dieu » (</w:t>
      </w:r>
      <w:hyperlink r:id="rId220">
        <w:r>
          <w:rPr>
            <w:color w:val="0000EE"/>
            <w:u w:val="single"/>
          </w:rPr>
          <w:t xml:space="preserve">Mt 12.4 </w:t>
        </w:r>
      </w:hyperlink>
      <w:r>
        <w:t xml:space="preserve">; </w:t>
      </w:r>
      <w:hyperlink r:id="rId221">
        <w:r>
          <w:rPr>
            <w:color w:val="0000EE"/>
            <w:u w:val="single"/>
          </w:rPr>
          <w:t xml:space="preserve">Mc 2.26 </w:t>
        </w:r>
      </w:hyperlink>
      <w:r>
        <w:t xml:space="preserve">; </w:t>
      </w:r>
      <w:hyperlink r:id="rId222">
        <w:r>
          <w:rPr>
            <w:color w:val="0000EE"/>
            <w:u w:val="single"/>
          </w:rPr>
          <w:t xml:space="preserve">11.17 </w:t>
        </w:r>
      </w:hyperlink>
      <w:r>
        <w:t xml:space="preserve">; </w:t>
      </w:r>
      <w:hyperlink r:id="rId223">
        <w:r>
          <w:rPr>
            <w:color w:val="0000EE"/>
            <w:u w:val="single"/>
          </w:rPr>
          <w:t xml:space="preserve">Lc 6.4 </w:t>
        </w:r>
      </w:hyperlink>
      <w:r>
        <w:t xml:space="preserve">; </w:t>
      </w:r>
      <w:hyperlink r:id="rId224">
        <w:r>
          <w:rPr>
            <w:color w:val="0000EE"/>
            <w:u w:val="single"/>
          </w:rPr>
          <w:t>Jn 2.16–17</w:t>
        </w:r>
      </w:hyperlink>
      <w:r>
        <w:t>), mais avec quelques changements significatifs. En effet, après l'ascension du Christ, l'Église se considère désormais comme la maison de Dieu (</w:t>
      </w:r>
      <w:hyperlink r:id="rId225">
        <w:r>
          <w:rPr>
            <w:color w:val="0000EE"/>
            <w:u w:val="single"/>
          </w:rPr>
          <w:t xml:space="preserve">1Co 3.9 </w:t>
        </w:r>
      </w:hyperlink>
      <w:r>
        <w:t xml:space="preserve">; </w:t>
      </w:r>
      <w:hyperlink r:id="rId226">
        <w:r>
          <w:rPr>
            <w:color w:val="0000EE"/>
            <w:u w:val="single"/>
          </w:rPr>
          <w:t xml:space="preserve">Hé 3.6 </w:t>
        </w:r>
      </w:hyperlink>
      <w:r>
        <w:t xml:space="preserve">; </w:t>
      </w:r>
      <w:hyperlink r:id="rId227">
        <w:r>
          <w:rPr>
            <w:color w:val="0000EE"/>
            <w:u w:val="single"/>
          </w:rPr>
          <w:t xml:space="preserve">1P 2.5 </w:t>
        </w:r>
      </w:hyperlink>
      <w:r>
        <w:t xml:space="preserve">; </w:t>
      </w:r>
      <w:hyperlink r:id="rId228">
        <w:r>
          <w:rPr>
            <w:color w:val="0000EE"/>
            <w:u w:val="single"/>
          </w:rPr>
          <w:t>4.17</w:t>
        </w:r>
      </w:hyperlink>
      <w:r>
        <w:t>). Dieu n'habite plus dans des bâtiments faits de mains humaines mais dans la vie de ceux qui confessent Jésus comme Seigneur.</w:t>
      </w:r>
    </w:p>
    <w:p>
      <w:r/>
      <w:r>
        <w:rPr>
          <w:i/>
        </w:rPr>
        <w:t>Voir aussi</w:t>
      </w:r>
      <w:r>
        <w:t xml:space="preserve"> </w:t>
      </w:r>
      <w:r>
        <w:t>tabernacle</w:t>
      </w:r>
      <w:r>
        <w:t xml:space="preserve"> ; </w:t>
      </w:r>
      <w:r>
        <w:t>Temple</w:t>
      </w:r>
      <w:r>
        <w:t>.</w:t>
      </w:r>
      <w:r/>
      <w:r/>
    </w:p>
    <w:p>
      <w:r/>
    </w:p>
    <w:p>
      <w:pPr>
        <w:pStyle w:val="Heading2"/>
      </w:pPr>
      <w:r>
        <w:t>Maisonnée</w:t>
      </w:r>
      <w:r/>
    </w:p>
    <w:p>
      <w:r/>
      <w: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r/>
      <w:r>
        <w:t>La maisonnée du patriarche Jacob, par exemple comprenait soixante-six personnes. Cela n'incluait pas les épouses de ses fils (</w:t>
      </w:r>
      <w:hyperlink r:id="rId229">
        <w:r>
          <w:rPr>
            <w:color w:val="0000EE"/>
            <w:u w:val="single"/>
          </w:rPr>
          <w:t>Gn 46.26</w:t>
        </w:r>
      </w:hyperlink>
      <w:r>
        <w:t xml:space="preserve">). La maisonnée était considéré comme une unité, et tous les membres partageaient la responsabilité de protéger l'honneur de la famille. Dans </w:t>
      </w:r>
      <w:hyperlink r:id="rId230">
        <w:r>
          <w:rPr>
            <w:color w:val="0000EE"/>
            <w:u w:val="single"/>
          </w:rPr>
          <w:t>2 Samuel 3.27</w:t>
        </w:r>
      </w:hyperlink>
      <w:r>
        <w:t>, nous voyons un exemple d'une maisonnée cherchant à se venger pour défendre l'honneur de leur famille.</w:t>
      </w:r>
    </w:p>
    <w:p>
      <w:r/>
      <w:r>
        <w:t>Dans l'Ancien Testament, tous les mâles de la maison d'Abraham ont été circoncis comme signe de l'alliance que Dieu avait faite avec lui (</w:t>
      </w:r>
      <w:hyperlink r:id="rId231">
        <w:r>
          <w:rPr>
            <w:color w:val="0000EE"/>
            <w:u w:val="single"/>
          </w:rPr>
          <w:t>Gn 17.23</w:t>
        </w:r>
      </w:hyperlink>
      <w:r>
        <w:t>). À l'époque du Nouveau Testament, il y a des cas où des maisonnées entières ont été baptisées (</w:t>
      </w:r>
      <w:hyperlink r:id="rId232">
        <w:r>
          <w:rPr>
            <w:color w:val="0000EE"/>
            <w:u w:val="single"/>
          </w:rPr>
          <w:t>Ac 11.14</w:t>
        </w:r>
      </w:hyperlink>
      <w:r>
        <w:t>).</w:t>
      </w:r>
    </w:p>
    <w:p>
      <w:r/>
      <w:r>
        <w:rPr>
          <w:i/>
        </w:rPr>
        <w:t>Voir aussi</w:t>
      </w:r>
      <w:r>
        <w:t xml:space="preserve"> </w:t>
      </w:r>
      <w:r>
        <w:t>Vie de famille et relations</w:t>
      </w:r>
      <w:r>
        <w:t>.</w:t>
      </w:r>
      <w:r/>
      <w:r/>
    </w:p>
    <w:p>
      <w:r/>
    </w:p>
    <w:p>
      <w:pPr>
        <w:pStyle w:val="Heading2"/>
      </w:pPr>
      <w:r>
        <w:t>Maisons et Habitations</w:t>
      </w:r>
      <w:r/>
    </w:p>
    <w:p>
      <w:r/>
      <w:r>
        <w:t>Sommaire</w:t>
      </w:r>
    </w:p>
    <w:p>
      <w:r/>
      <w:r>
        <w:t>• Maisons de l'âge du bronze moyen</w:t>
      </w:r>
    </w:p>
    <w:p>
      <w:r/>
      <w:r>
        <w:t>• Maisons de l'âge du bronze final</w:t>
      </w:r>
    </w:p>
    <w:p>
      <w:r/>
      <w:r>
        <w:t>• Maisons israélites de l'âge du fer</w:t>
      </w:r>
    </w:p>
    <w:p>
      <w:r/>
      <w:r>
        <w:t>• Maisons de l'époque du Nouveau Testament</w:t>
      </w:r>
    </w:p>
    <w:p>
      <w:pPr>
        <w:pStyle w:val="Heading3"/>
      </w:pPr>
      <w:r>
        <w:t>Maisons de l'âge du bronze moyen (vers 1800–1500 av. J.-C.)</w:t>
      </w:r>
    </w:p>
    <w:p>
      <w:r/>
      <w: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r/>
      <w: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r/>
      <w: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r/>
      <w: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r/>
      <w: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r/>
      <w: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r/>
      <w: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r/>
      <w: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233">
        <w:r>
          <w:rPr>
            <w:color w:val="0000EE"/>
            <w:u w:val="single"/>
          </w:rPr>
          <w:t xml:space="preserve">1S 25.1 </w:t>
        </w:r>
      </w:hyperlink>
      <w:r>
        <w:t xml:space="preserve">; </w:t>
      </w:r>
      <w:hyperlink r:id="rId234">
        <w:r>
          <w:rPr>
            <w:color w:val="0000EE"/>
            <w:u w:val="single"/>
          </w:rPr>
          <w:t>1R 2.34</w:t>
        </w:r>
      </w:hyperlink>
      <w:r>
        <w:t xml:space="preserve"> pour des références bibliques à de telles sépultures à l'époque de l'âge du fer).</w:t>
      </w:r>
    </w:p>
    <w:p>
      <w:r/>
      <w: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t>Maisons de l'âge du bronze final (vers 1550–1200 av. J.-C.)</w:t>
      </w:r>
    </w:p>
    <w:p>
      <w:r/>
      <w: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t>Maisons israélites de l'âge du fer (vers 1200–600 av. J.-C.)</w:t>
      </w:r>
    </w:p>
    <w:p>
      <w:r/>
      <w: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rPr>
        <w:t>e</w:t>
      </w:r>
      <w: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r/>
      <w: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r/>
      <w: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r/>
      <w: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r/>
      <w:r>
        <w:t>Le contraste entre les grandes et les petites maisons dans certaines villes correspond probablement à l'inégalité sociale dénoncée par les prophètes. Aux 10</w:t>
      </w:r>
      <w:r>
        <w:rPr>
          <w:vertAlign w:val="superscript"/>
        </w:rPr>
        <w:t>e</w:t>
      </w:r>
      <w:r>
        <w:t xml:space="preserve"> et 9</w:t>
      </w:r>
      <w:r>
        <w:rPr>
          <w:vertAlign w:val="superscript"/>
        </w:rPr>
        <w:t>e</w:t>
      </w:r>
      <w:r>
        <w:t xml:space="preserve"> siècles av. J.-C., il y avait quasiment toujours quelques grandes maisons pour de nombreuses maisons plus petites. Au 8</w:t>
      </w:r>
      <w:r>
        <w:rPr>
          <w:vertAlign w:val="superscript"/>
        </w:rPr>
        <w:t>e</w:t>
      </w:r>
      <w:r>
        <w:t xml:space="preserve"> siècle av. J.-C., la grande ville de Thirtsa n'avait que trois ou quatre grandes maisons, mais un très grand nombre de constructions plus rudimentaires.</w:t>
      </w:r>
    </w:p>
    <w:p>
      <w:pPr>
        <w:pStyle w:val="Heading3"/>
      </w:pPr>
      <w:r>
        <w:t>Maisons à l'époque du Nouveau Testament</w:t>
      </w:r>
    </w:p>
    <w:p>
      <w:r/>
      <w:r>
        <w:t>Le NT mentionne maisons, toits, portes, fondations, chambres hautes et lampes. L'une des paraboles de Jésus établit un contraste entre une bonne et une mauvaise fondation (</w:t>
      </w:r>
      <w:hyperlink r:id="rId235">
        <w:r>
          <w:rPr>
            <w:color w:val="0000EE"/>
            <w:u w:val="single"/>
          </w:rPr>
          <w:t>Mt 7.25</w:t>
        </w:r>
      </w:hyperlink>
      <w:r>
        <w:t>). Un homme paralysé est descendu par ses amis à travers une ouverture faite dans le toit d'une maison pour le placer dans la pièce inférieure où se trouve Jésus (</w:t>
      </w:r>
      <w:hyperlink r:id="rId236">
        <w:r>
          <w:rPr>
            <w:color w:val="0000EE"/>
            <w:u w:val="single"/>
          </w:rPr>
          <w:t>Mc 2.4</w:t>
        </w:r>
      </w:hyperlink>
      <w:r>
        <w:t>). Jésus parle de prêcher sur les toits (</w:t>
      </w:r>
      <w:hyperlink r:id="rId237">
        <w:r>
          <w:rPr>
            <w:color w:val="0000EE"/>
            <w:u w:val="single"/>
          </w:rPr>
          <w:t xml:space="preserve">Mt 10.27 </w:t>
        </w:r>
      </w:hyperlink>
      <w:r>
        <w:t xml:space="preserve">; </w:t>
      </w:r>
      <w:hyperlink r:id="rId238">
        <w:r>
          <w:rPr>
            <w:color w:val="0000EE"/>
            <w:u w:val="single"/>
          </w:rPr>
          <w:t>Lc 12.3</w:t>
        </w:r>
      </w:hyperlink>
      <w:r>
        <w:t>). Pierre monte sur un toit pour prier (</w:t>
      </w:r>
      <w:hyperlink r:id="rId239">
        <w:r>
          <w:rPr>
            <w:color w:val="0000EE"/>
            <w:u w:val="single"/>
          </w:rPr>
          <w:t>Ac 10.9</w:t>
        </w:r>
      </w:hyperlink>
      <w:r>
        <w:t>). Les maisons sont balayées pour retrouver des objets perdus (</w:t>
      </w:r>
      <w:hyperlink r:id="rId240">
        <w:r>
          <w:rPr>
            <w:color w:val="0000EE"/>
            <w:u w:val="single"/>
          </w:rPr>
          <w:t>Lc 15.8</w:t>
        </w:r>
      </w:hyperlink>
      <w:r>
        <w:t>) et éclairées par des lampes (</w:t>
      </w:r>
      <w:hyperlink r:id="rId241">
        <w:r>
          <w:rPr>
            <w:color w:val="0000EE"/>
            <w:u w:val="single"/>
          </w:rPr>
          <w:t>Mt 5.15</w:t>
        </w:r>
      </w:hyperlink>
      <w:r>
        <w:t>). Il y a plusieurs mentions de maisons appartenant à des personnes spécifiques (</w:t>
      </w:r>
      <w:hyperlink r:id="rId242">
        <w:r>
          <w:rPr>
            <w:color w:val="0000EE"/>
            <w:u w:val="single"/>
          </w:rPr>
          <w:t xml:space="preserve">Mc 8.3 </w:t>
        </w:r>
      </w:hyperlink>
      <w:r>
        <w:t xml:space="preserve">; </w:t>
      </w:r>
      <w:hyperlink r:id="rId243">
        <w:r>
          <w:rPr>
            <w:color w:val="0000EE"/>
            <w:u w:val="single"/>
          </w:rPr>
          <w:t xml:space="preserve">Lc 10.5 </w:t>
        </w:r>
      </w:hyperlink>
      <w:r>
        <w:t xml:space="preserve">; </w:t>
      </w:r>
      <w:hyperlink r:id="rId244">
        <w:r>
          <w:rPr>
            <w:color w:val="0000EE"/>
            <w:u w:val="single"/>
          </w:rPr>
          <w:t xml:space="preserve">16.4 </w:t>
        </w:r>
      </w:hyperlink>
      <w:r>
        <w:t xml:space="preserve">; </w:t>
      </w:r>
      <w:hyperlink r:id="rId245">
        <w:r>
          <w:rPr>
            <w:color w:val="0000EE"/>
            <w:u w:val="single"/>
          </w:rPr>
          <w:t xml:space="preserve">19.9 </w:t>
        </w:r>
      </w:hyperlink>
      <w:r>
        <w:t xml:space="preserve">; </w:t>
      </w:r>
      <w:hyperlink r:id="rId246">
        <w:r>
          <w:rPr>
            <w:color w:val="0000EE"/>
            <w:u w:val="single"/>
          </w:rPr>
          <w:t xml:space="preserve">Jn 11.20 </w:t>
        </w:r>
      </w:hyperlink>
      <w:r>
        <w:t xml:space="preserve">; </w:t>
      </w:r>
      <w:hyperlink r:id="rId247">
        <w:r>
          <w:rPr>
            <w:color w:val="0000EE"/>
            <w:u w:val="single"/>
          </w:rPr>
          <w:t xml:space="preserve">Ac 4.34 </w:t>
        </w:r>
      </w:hyperlink>
      <w:r>
        <w:t xml:space="preserve">; </w:t>
      </w:r>
      <w:hyperlink r:id="rId248">
        <w:r>
          <w:rPr>
            <w:color w:val="0000EE"/>
            <w:u w:val="single"/>
          </w:rPr>
          <w:t xml:space="preserve">9.11 </w:t>
        </w:r>
      </w:hyperlink>
      <w:r>
        <w:t xml:space="preserve">; </w:t>
      </w:r>
      <w:hyperlink r:id="rId249">
        <w:r>
          <w:rPr>
            <w:color w:val="0000EE"/>
            <w:u w:val="single"/>
          </w:rPr>
          <w:t>10.32</w:t>
        </w:r>
      </w:hyperlink>
      <w:r>
        <w:t>). Certaines maisons ont des chambres hautes situées sur le toit et accessibles par un escalier à l'extérieur de la maison. Le repas de la Pâque de Jésus avec ses disciples est préparé dans une telle grande pièce, située à l'étage (</w:t>
      </w:r>
      <w:hyperlink r:id="rId250">
        <w:r>
          <w:rPr>
            <w:color w:val="0000EE"/>
            <w:u w:val="single"/>
          </w:rPr>
          <w:t>Mc 14.12–15</w:t>
        </w:r>
      </w:hyperlink>
      <w:r>
        <w:t>). Les disciples utilisent aussi une pièce similaire après la mort et la résurrection de Jésus (</w:t>
      </w:r>
      <w:hyperlink r:id="rId251">
        <w:r>
          <w:rPr>
            <w:color w:val="0000EE"/>
            <w:u w:val="single"/>
          </w:rPr>
          <w:t>Ac 1.13</w:t>
        </w:r>
      </w:hyperlink>
      <w:r>
        <w:t>). Dans ces maisons, il y a parfois des serviteurs (</w:t>
      </w:r>
      <w:hyperlink r:id="rId252">
        <w:r>
          <w:rPr>
            <w:color w:val="0000EE"/>
            <w:u w:val="single"/>
          </w:rPr>
          <w:t>10.7</w:t>
        </w:r>
      </w:hyperlink>
      <w:r>
        <w:t>), et certaines ont une chambre d'hôte (</w:t>
      </w:r>
      <w:hyperlink r:id="rId253">
        <w:r>
          <w:rPr>
            <w:color w:val="0000EE"/>
            <w:u w:val="single"/>
          </w:rPr>
          <w:t>Mc 14.14</w:t>
        </w:r>
      </w:hyperlink>
      <w: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r/>
      <w: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r/>
      <w:r>
        <w:rPr>
          <w:i/>
        </w:rPr>
        <w:t>Voir aussi</w:t>
      </w:r>
      <w:r>
        <w:t xml:space="preserve"> </w:t>
      </w:r>
      <w:r>
        <w:t>architecture</w:t>
      </w:r>
      <w:r>
        <w:t>.</w:t>
      </w:r>
      <w:r/>
      <w:r/>
    </w:p>
    <w:p>
      <w:r/>
    </w:p>
    <w:p>
      <w:pPr>
        <w:pStyle w:val="Heading2"/>
      </w:pPr>
      <w:r>
        <w:t>maître, maîtresse</w:t>
      </w:r>
      <w:r/>
    </w:p>
    <w:p>
      <w:r/>
      <w:r>
        <w:t>Terme qui désigne une personne qui a autorité ou possède quelque chose ou quelqu'un. Le mot « maître » est aussi parfois utilisé dans un autre sens, celui d'enseignant (</w:t>
      </w:r>
      <w:hyperlink r:id="rId254">
        <w:r>
          <w:rPr>
            <w:color w:val="0000EE"/>
            <w:u w:val="single"/>
          </w:rPr>
          <w:t>Jn 1.38</w:t>
        </w:r>
      </w:hyperlink>
      <w:r>
        <w:t>). En plus de son sens ordinaire (p. ex., maîtresse d'une esclave), le mot « maîtresse » est plus rarement utilisé pour décrire une prostituée (Ez 16.30).</w:t>
      </w:r>
    </w:p>
    <w:p>
      <w:r/>
      <w:r>
        <w:t>Maître ou maîtresse désigne le plus souvent quelqu'un en position d'autorité, ou un propriétaire :</w:t>
      </w:r>
    </w:p>
    <w:p>
      <w:pPr>
        <w:pStyle w:val="ListBullet"/>
        <w:spacing w:line="240" w:lineRule="auto"/>
        <w:ind w:left="720"/>
      </w:pPr>
      <w:r/>
      <w:r>
        <w:t>le propriétaire d'un animal (</w:t>
      </w:r>
      <w:hyperlink r:id="rId255">
        <w:r>
          <w:rPr>
            <w:color w:val="0000EE"/>
            <w:u w:val="single"/>
          </w:rPr>
          <w:t>Es 1.3</w:t>
        </w:r>
      </w:hyperlink>
      <w:r>
        <w:t>)</w:t>
      </w:r>
    </w:p>
    <w:p>
      <w:pPr>
        <w:pStyle w:val="ListBullet"/>
        <w:spacing w:line="240" w:lineRule="auto"/>
        <w:ind w:left="720"/>
      </w:pPr>
      <w:r/>
      <w:r>
        <w:t>un chef de famille (</w:t>
      </w:r>
      <w:hyperlink r:id="rId256">
        <w:r>
          <w:rPr>
            <w:color w:val="0000EE"/>
            <w:u w:val="single"/>
          </w:rPr>
          <w:t>Mc 13.35</w:t>
        </w:r>
      </w:hyperlink>
      <w:r>
        <w:t>) ou une maîtresse de maison (</w:t>
      </w:r>
      <w:hyperlink r:id="rId257">
        <w:r>
          <w:rPr>
            <w:color w:val="0000EE"/>
            <w:u w:val="single"/>
          </w:rPr>
          <w:t>1R 17.17</w:t>
        </w:r>
      </w:hyperlink>
      <w:r>
        <w:t>)</w:t>
      </w:r>
    </w:p>
    <w:p>
      <w:pPr>
        <w:pStyle w:val="ListBullet"/>
        <w:spacing w:line="240" w:lineRule="auto"/>
        <w:ind w:left="720"/>
      </w:pPr>
      <w:r/>
      <w:r>
        <w:t>un propriétaire d'esclaves (</w:t>
      </w:r>
      <w:hyperlink r:id="rId258">
        <w:r>
          <w:rPr>
            <w:color w:val="0000EE"/>
            <w:u w:val="single"/>
          </w:rPr>
          <w:t xml:space="preserve">Gn 16.9 </w:t>
        </w:r>
      </w:hyperlink>
      <w:r>
        <w:t>;</w:t>
      </w:r>
      <w:hyperlink r:id="rId259">
        <w:r>
          <w:rPr>
            <w:color w:val="0000EE"/>
            <w:u w:val="single"/>
          </w:rPr>
          <w:t xml:space="preserve"> 39.3 </w:t>
        </w:r>
      </w:hyperlink>
      <w:r>
        <w:t xml:space="preserve">; </w:t>
      </w:r>
      <w:hyperlink r:id="rId260">
        <w:r>
          <w:rPr>
            <w:color w:val="0000EE"/>
            <w:u w:val="single"/>
          </w:rPr>
          <w:t>Ep 6.5</w:t>
        </w:r>
      </w:hyperlink>
      <w:r>
        <w:t>)</w:t>
      </w:r>
    </w:p>
    <w:p>
      <w:pPr>
        <w:pStyle w:val="ListBullet"/>
        <w:spacing w:line="240" w:lineRule="auto"/>
        <w:ind w:left="720"/>
      </w:pPr>
      <w:r/>
      <w:r>
        <w:t>quelqu'un qui a des personnes travaillant pour lui (</w:t>
      </w:r>
      <w:hyperlink r:id="rId261">
        <w:r>
          <w:rPr>
            <w:color w:val="0000EE"/>
            <w:u w:val="single"/>
          </w:rPr>
          <w:t>Lc 16.3</w:t>
        </w:r>
      </w:hyperlink>
      <w:r>
        <w:t>)</w:t>
      </w:r>
    </w:p>
    <w:p>
      <w:pPr>
        <w:pStyle w:val="ListBullet"/>
        <w:spacing w:line="240" w:lineRule="auto"/>
        <w:ind w:left="720"/>
      </w:pPr>
      <w:r/>
      <w:r>
        <w:t>le Seigneur Dieu, à qui appartiennent tous les membres de son peuple (</w:t>
      </w:r>
      <w:hyperlink r:id="rId262">
        <w:r>
          <w:rPr>
            <w:color w:val="0000EE"/>
            <w:u w:val="single"/>
          </w:rPr>
          <w:t>Ep 6.9</w:t>
        </w:r>
      </w:hyperlink>
      <w:r>
        <w:t>)</w:t>
      </w:r>
    </w:p>
    <w:p>
      <w:r/>
      <w:r>
        <w:t xml:space="preserve">En grec, le concept de « maître » est souvent communiqué par le mot </w:t>
      </w:r>
      <w:r>
        <w:rPr>
          <w:i/>
        </w:rPr>
        <w:t xml:space="preserve">kurios, </w:t>
      </w:r>
      <w:r>
        <w:t>qui désigne aussi quelqu'un d'important. La bonne façon de comprendre ce mot dépend du contexte dans lequel il est utilisé. Parfois, ce peut simplement être une formule de respect, comme « monsieur » (</w:t>
      </w:r>
      <w:hyperlink r:id="rId263">
        <w:r>
          <w:rPr>
            <w:color w:val="0000EE"/>
            <w:u w:val="single"/>
          </w:rPr>
          <w:t>Jn 12.20–22</w:t>
        </w:r>
      </w:hyperlink>
      <w:r>
        <w:t>). Dans certains cas, il désigne le maître que quelqu'un sert volontairement ou comme esclave (</w:t>
      </w:r>
      <w:hyperlink r:id="rId262">
        <w:r>
          <w:rPr>
            <w:color w:val="0000EE"/>
            <w:u w:val="single"/>
          </w:rPr>
          <w:t>Ep 6.9</w:t>
        </w:r>
      </w:hyperlink>
      <w:r>
        <w:t xml:space="preserve">). </w:t>
      </w:r>
    </w:p>
    <w:p>
      <w:r/>
      <w:r>
        <w:t xml:space="preserve">Le plus important des usages du mot </w:t>
      </w:r>
      <w:r>
        <w:rPr>
          <w:i/>
        </w:rPr>
        <w:t>kyrios</w:t>
      </w:r>
      <w:r>
        <w:t xml:space="preserve"> est celui qui décrit Dieu ou Jésus en tant que « Seigneur ». Le fait que Dieu est Seigneur et le fait que Jésus est Seigneur signifient leur pleine autorité et pouvoir. Dans </w:t>
      </w:r>
      <w:hyperlink r:id="rId264">
        <w:r>
          <w:rPr>
            <w:color w:val="0000EE"/>
            <w:u w:val="single"/>
          </w:rPr>
          <w:t>Jean 13.13–14</w:t>
        </w:r>
      </w:hyperlink>
      <w:r>
        <w:t>, Jésus déclare qu'il est à la fois maître (enseignant) et Seigneur (</w:t>
      </w:r>
      <w:r>
        <w:rPr>
          <w:i/>
        </w:rPr>
        <w:t>kyrios</w:t>
      </w:r>
      <w:r>
        <w:t>). Pour devenir chrétien, il faut reconnaître que Jésus est le Seigneur qui a pleine autorité sur nous (</w:t>
      </w:r>
      <w:hyperlink r:id="rId265">
        <w:r>
          <w:rPr>
            <w:color w:val="0000EE"/>
            <w:u w:val="single"/>
          </w:rPr>
          <w:t>Rm 10.9</w:t>
        </w:r>
      </w:hyperlink>
      <w:r>
        <w:t>).</w:t>
      </w:r>
      <w:r/>
      <w:r/>
    </w:p>
    <w:p>
      <w:r/>
    </w:p>
    <w:p>
      <w:pPr>
        <w:pStyle w:val="Heading2"/>
      </w:pPr>
      <w:r>
        <w:t>Majordome</w:t>
      </w:r>
      <w:r/>
    </w:p>
    <w:p>
      <w:r/>
      <w:r>
        <w:t xml:space="preserve">Sens d'un mot hébreu traduit par « échanson » ou « goûteur de vin » dans </w:t>
      </w:r>
      <w:hyperlink r:id="rId266">
        <w:r>
          <w:rPr>
            <w:color w:val="0000EE"/>
            <w:u w:val="single"/>
          </w:rPr>
          <w:t>Genèse 40</w:t>
        </w:r>
      </w:hyperlink>
      <w:r>
        <w:t xml:space="preserve"> et </w:t>
      </w:r>
      <w:hyperlink r:id="rId267">
        <w:r>
          <w:rPr>
            <w:color w:val="0000EE"/>
            <w:u w:val="single"/>
          </w:rPr>
          <w:t>41</w:t>
        </w:r>
      </w:hyperlink>
      <w:r>
        <w:t xml:space="preserve">. </w:t>
      </w:r>
      <w:r>
        <w:rPr>
          <w:i/>
        </w:rPr>
        <w:t>Voir</w:t>
      </w:r>
      <w:r>
        <w:t xml:space="preserve"> </w:t>
      </w:r>
      <w:r>
        <w:t>Échanson</w:t>
      </w:r>
      <w:r>
        <w:t>.</w:t>
      </w:r>
      <w:r/>
      <w:r/>
    </w:p>
    <w:p>
      <w:r/>
    </w:p>
    <w:p>
      <w:pPr>
        <w:pStyle w:val="Heading2"/>
      </w:pPr>
      <w:r>
        <w:t>Makir</w:t>
      </w:r>
      <w:r/>
    </w:p>
    <w:p>
      <w:pPr>
        <w:pStyle w:val="ListNumber"/>
        <w:spacing w:line="240" w:lineRule="auto"/>
        <w:ind w:left="720"/>
      </w:pPr>
      <w:r/>
      <w:r>
        <w:t>Petit-fils du patriarche Joseph. Il était le fils aîné de Manassé par sa concubine araméenne (</w:t>
      </w:r>
      <w:hyperlink r:id="rId268">
        <w:r>
          <w:rPr>
            <w:color w:val="0000EE"/>
            <w:u w:val="single"/>
          </w:rPr>
          <w:t>Gn 50.23</w:t>
        </w:r>
      </w:hyperlink>
      <w:r>
        <w:t xml:space="preserve"> ; </w:t>
      </w:r>
      <w:hyperlink r:id="rId269">
        <w:r>
          <w:rPr>
            <w:color w:val="0000EE"/>
            <w:u w:val="single"/>
          </w:rPr>
          <w:t>1Ch 7.14</w:t>
        </w:r>
      </w:hyperlink>
      <w:r>
        <w:t>). Makir était le père de Galaad et le fondateur du clan des Makirites (</w:t>
      </w:r>
      <w:hyperlink r:id="rId270">
        <w:r>
          <w:rPr>
            <w:color w:val="0000EE"/>
            <w:u w:val="single"/>
          </w:rPr>
          <w:t>Nb 26.29</w:t>
        </w:r>
      </w:hyperlink>
      <w:r>
        <w:t>). Ses descendants ont vaincu les Amoréens qui vivaient dans le pays de Galaad à l'est du Jourdain à l'époque de Moïse (</w:t>
      </w:r>
      <w:hyperlink r:id="rId271">
        <w:r>
          <w:rPr>
            <w:color w:val="0000EE"/>
            <w:u w:val="single"/>
          </w:rPr>
          <w:t>Nb 32.39</w:t>
        </w:r>
      </w:hyperlink>
      <w:r>
        <w:t>). Plus tard, Josué leur attribuera ce pays ainsi que Basan comme héritage (</w:t>
      </w:r>
      <w:hyperlink r:id="rId272">
        <w:r>
          <w:rPr>
            <w:color w:val="0000EE"/>
            <w:u w:val="single"/>
          </w:rPr>
          <w:t>Dt 3.15</w:t>
        </w:r>
      </w:hyperlink>
      <w:r>
        <w:t xml:space="preserve"> ; </w:t>
      </w:r>
      <w:hyperlink r:id="rId273">
        <w:r>
          <w:rPr>
            <w:color w:val="0000EE"/>
            <w:u w:val="single"/>
          </w:rPr>
          <w:t>Jos 17.1–3</w:t>
        </w:r>
      </w:hyperlink>
      <w:r>
        <w:t xml:space="preserve">). Dans </w:t>
      </w:r>
      <w:hyperlink r:id="rId274">
        <w:r>
          <w:rPr>
            <w:color w:val="0000EE"/>
            <w:u w:val="single"/>
          </w:rPr>
          <w:t>Juges 5.14</w:t>
        </w:r>
      </w:hyperlink>
      <w:r>
        <w:t>, toute la tribu de Manassé est appelée par ce nom.</w:t>
      </w:r>
    </w:p>
    <w:p>
      <w:pPr>
        <w:pStyle w:val="ListNumber"/>
        <w:spacing w:line="240" w:lineRule="auto"/>
        <w:ind w:left="720"/>
      </w:pPr>
      <w:r/>
      <w:r>
        <w:t>Fils d'Ammiel qui vivait à Lo-debar. Lo-debar était une ville à l'est du Jourdain. Makir fournira un abri à Mephiboscheth (</w:t>
      </w:r>
      <w:hyperlink r:id="rId275">
        <w:r>
          <w:rPr>
            <w:color w:val="0000EE"/>
            <w:u w:val="single"/>
          </w:rPr>
          <w:t>2S 9.4–5</w:t>
        </w:r>
      </w:hyperlink>
      <w:r>
        <w:t>). Plus tard, Makir, avec Schobi et Barzillaï, apportera des provisions à David et à son peuple lorsque David fuyait son fils Absalom (</w:t>
      </w:r>
      <w:hyperlink r:id="rId276">
        <w:r>
          <w:rPr>
            <w:color w:val="0000EE"/>
            <w:u w:val="single"/>
          </w:rPr>
          <w:t>2S 17.27</w:t>
        </w:r>
      </w:hyperlink>
      <w:r>
        <w:t>).</w:t>
      </w:r>
      <w:r/>
      <w:r/>
    </w:p>
    <w:p>
      <w:r/>
    </w:p>
    <w:p>
      <w:pPr>
        <w:pStyle w:val="Heading2"/>
      </w:pPr>
      <w:r>
        <w:t>Malchus</w:t>
      </w:r>
      <w:r/>
    </w:p>
    <w:p>
      <w:r/>
      <w:r>
        <w:t xml:space="preserve">Nom d'un serviteur du souverain sacrificateur mentionné dans </w:t>
      </w:r>
      <w:hyperlink r:id="rId277">
        <w:r>
          <w:rPr>
            <w:color w:val="0000EE"/>
            <w:u w:val="single"/>
          </w:rPr>
          <w:t>Jean 18.10</w:t>
        </w:r>
      </w:hyperlink>
      <w:r>
        <w:t xml:space="preserve">. Au moment de l'arrestation de Jésus, Pierre a frappé Malchus avec une épée et lui a coupé l'oreille. </w:t>
      </w:r>
      <w:hyperlink r:id="rId278">
        <w:r>
          <w:rPr>
            <w:color w:val="0000EE"/>
            <w:u w:val="single"/>
          </w:rPr>
          <w:t>Matthieu 26.51</w:t>
        </w:r>
      </w:hyperlink>
      <w:r>
        <w:t xml:space="preserve">, </w:t>
      </w:r>
      <w:hyperlink r:id="rId279">
        <w:r>
          <w:rPr>
            <w:color w:val="0000EE"/>
            <w:u w:val="single"/>
          </w:rPr>
          <w:t>Marc 14.47</w:t>
        </w:r>
      </w:hyperlink>
      <w:r>
        <w:t xml:space="preserve"> et </w:t>
      </w:r>
      <w:hyperlink r:id="rId280">
        <w:r>
          <w:rPr>
            <w:color w:val="0000EE"/>
            <w:u w:val="single"/>
          </w:rPr>
          <w:t>Luc 22.50–51</w:t>
        </w:r>
      </w:hyperlink>
      <w:r>
        <w:t xml:space="preserve"> racontent l'incident mais ne donnent pas le nom du serviteur. L'Évangile selon Luc précise que Jésus a immédiatement guéri son oreille.</w:t>
      </w:r>
      <w:r/>
      <w:r/>
    </w:p>
    <w:p>
      <w:r/>
    </w:p>
    <w:p>
      <w:pPr>
        <w:pStyle w:val="Heading2"/>
      </w:pPr>
      <w:r>
        <w:t>malédiction, maudit</w:t>
      </w:r>
      <w:r/>
    </w:p>
    <w:p>
      <w:r/>
      <w:r>
        <w:t>Déclaration solennelle ou prière qui exprime le fait ou le souhait qu'un jugement va tomber sur une ou plusieurs personnes ou sur des choses (p. ex. la terre, un pays). Un jugement de Dieu déjà effectué ou décidé peut aussi être appelé une malédiction. L'action de maudire est le contraire de celle de bénir.</w:t>
      </w:r>
    </w:p>
    <w:p>
      <w:pPr>
        <w:pStyle w:val="Heading3"/>
      </w:pPr>
      <w:r>
        <w:t>Croyances païennes</w:t>
      </w:r>
    </w:p>
    <w:p>
      <w:r/>
      <w: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r/>
      <w: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281">
        <w:r>
          <w:rPr>
            <w:color w:val="0000EE"/>
            <w:u w:val="single"/>
          </w:rPr>
          <w:t>Esd 6.11–12</w:t>
        </w:r>
      </w:hyperlink>
      <w:r>
        <w:t>). Une imprécation est une prière qui appelle la colère d'une divinité sur quelqu'un ou quelque chose.</w:t>
      </w:r>
    </w:p>
    <w:p>
      <w:pPr>
        <w:pStyle w:val="Heading3"/>
      </w:pPr>
      <w:r>
        <w:t>Les malédictions dans l'Ancien Testament</w:t>
      </w:r>
    </w:p>
    <w:p>
      <w:r/>
      <w: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t>Comme l’oiseau s’échappe, comme l’hirondelle s’envole, Ainsi la malédiction sans cause n’a point d’effet</w:t>
      </w:r>
      <w:r>
        <w:t xml:space="preserve"> » (</w:t>
      </w:r>
      <w:hyperlink r:id="rId282">
        <w:r>
          <w:rPr>
            <w:color w:val="0000EE"/>
            <w:u w:val="single"/>
          </w:rPr>
          <w:t>Pr 26.2</w:t>
        </w:r>
      </w:hyperlink>
      <w:r>
        <w:t>). Une malédiction pouvait être annulée par une bénédiction (</w:t>
      </w:r>
      <w:hyperlink r:id="rId283">
        <w:r>
          <w:rPr>
            <w:color w:val="0000EE"/>
            <w:u w:val="single"/>
          </w:rPr>
          <w:t xml:space="preserve">Ex 12.32 </w:t>
        </w:r>
      </w:hyperlink>
      <w:r>
        <w:t xml:space="preserve">; </w:t>
      </w:r>
      <w:hyperlink r:id="rId284">
        <w:r>
          <w:rPr>
            <w:color w:val="0000EE"/>
            <w:u w:val="single"/>
          </w:rPr>
          <w:t xml:space="preserve">Jg 17.1–2 </w:t>
        </w:r>
      </w:hyperlink>
      <w:r>
        <w:t xml:space="preserve">; </w:t>
      </w:r>
      <w:hyperlink r:id="rId285">
        <w:r>
          <w:rPr>
            <w:color w:val="0000EE"/>
            <w:u w:val="single"/>
          </w:rPr>
          <w:t>2Sa 21.1–3</w:t>
        </w:r>
      </w:hyperlink>
      <w:r>
        <w:t>).</w:t>
      </w:r>
    </w:p>
    <w:p>
      <w:r/>
      <w:r>
        <w:t>L'Ancien Testament donne des instructions à propos des malédictions. Tout d'abord, maudire Dieu était passible de mort (</w:t>
      </w:r>
      <w:hyperlink r:id="rId286">
        <w:r>
          <w:rPr>
            <w:color w:val="0000EE"/>
            <w:u w:val="single"/>
          </w:rPr>
          <w:t>Lv 24.10–16</w:t>
        </w:r>
      </w:hyperlink>
      <w:r>
        <w:t xml:space="preserve"> ; voir aussi </w:t>
      </w:r>
      <w:hyperlink r:id="rId287">
        <w:r>
          <w:rPr>
            <w:color w:val="0000EE"/>
            <w:u w:val="single"/>
          </w:rPr>
          <w:t>Ex 22.28</w:t>
        </w:r>
      </w:hyperlink>
      <w:r>
        <w:t xml:space="preserve"> ; </w:t>
      </w:r>
      <w:hyperlink r:id="rId288">
        <w:r>
          <w:rPr>
            <w:color w:val="0000EE"/>
            <w:u w:val="single"/>
          </w:rPr>
          <w:t>Es 8.21–22</w:t>
        </w:r>
      </w:hyperlink>
      <w:r>
        <w:t>). La loi de Moïse interdit aussi de maudire ses parents (</w:t>
      </w:r>
      <w:hyperlink r:id="rId289">
        <w:r>
          <w:rPr>
            <w:color w:val="0000EE"/>
            <w:u w:val="single"/>
          </w:rPr>
          <w:t>Ex 21.17</w:t>
        </w:r>
      </w:hyperlink>
      <w:r>
        <w:t xml:space="preserve"> ; voir </w:t>
      </w:r>
      <w:hyperlink r:id="rId290">
        <w:r>
          <w:rPr>
            <w:color w:val="0000EE"/>
            <w:u w:val="single"/>
          </w:rPr>
          <w:t>Pr 20.20</w:t>
        </w:r>
      </w:hyperlink>
      <w:r>
        <w:t xml:space="preserve"> ; </w:t>
      </w:r>
      <w:hyperlink r:id="rId291">
        <w:r>
          <w:rPr>
            <w:color w:val="0000EE"/>
            <w:u w:val="single"/>
          </w:rPr>
          <w:t>Mt 15.4</w:t>
        </w:r>
      </w:hyperlink>
      <w:r>
        <w:t>), le chef du peuple (</w:t>
      </w:r>
      <w:hyperlink r:id="rId287">
        <w:r>
          <w:rPr>
            <w:color w:val="0000EE"/>
            <w:u w:val="single"/>
          </w:rPr>
          <w:t>Ex 22.28</w:t>
        </w:r>
      </w:hyperlink>
      <w:r>
        <w:t>) et les sourds (</w:t>
      </w:r>
      <w:hyperlink r:id="rId292">
        <w:r>
          <w:rPr>
            <w:color w:val="0000EE"/>
            <w:u w:val="single"/>
          </w:rPr>
          <w:t>Lv 19.14</w:t>
        </w:r>
      </w:hyperlink>
      <w: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293">
        <w:r>
          <w:rPr>
            <w:color w:val="0000EE"/>
            <w:u w:val="single"/>
          </w:rPr>
          <w:t>Nb 5.11–31</w:t>
        </w:r>
      </w:hyperlink>
      <w:r>
        <w:t>). Parfois des individus voulaient montrer qu'ils disaient la vérité en prononçant une malédiction sur eux-mêmes s'ils mentaient (</w:t>
      </w:r>
      <w:hyperlink r:id="rId294">
        <w:r>
          <w:rPr>
            <w:color w:val="0000EE"/>
            <w:u w:val="single"/>
          </w:rPr>
          <w:t>Nb 5.19–22</w:t>
        </w:r>
      </w:hyperlink>
      <w:r>
        <w:t xml:space="preserve"> ; </w:t>
      </w:r>
      <w:hyperlink r:id="rId295">
        <w:r>
          <w:rPr>
            <w:color w:val="0000EE"/>
            <w:u w:val="single"/>
          </w:rPr>
          <w:t>Jb 31.7–10, 16–22</w:t>
        </w:r>
      </w:hyperlink>
      <w:r>
        <w:t xml:space="preserve"> ; </w:t>
      </w:r>
      <w:hyperlink r:id="rId296">
        <w:r>
          <w:rPr>
            <w:color w:val="0000EE"/>
            <w:u w:val="single"/>
          </w:rPr>
          <w:t>Ps 137.5–6</w:t>
        </w:r>
      </w:hyperlink>
      <w:r>
        <w:t>). C'est ce que l'apôtre Pierre fait dans le Nouveau Testament (NT) quand il fait des imprécations sur lui-même pour nier qu'il connaît Jésus (</w:t>
      </w:r>
      <w:hyperlink r:id="rId297">
        <w:r>
          <w:rPr>
            <w:color w:val="0000EE"/>
            <w:u w:val="single"/>
          </w:rPr>
          <w:t>Mc 14.71</w:t>
        </w:r>
      </w:hyperlink>
      <w:r>
        <w:t>). Certains hommes étaient tellement déterminés à assassiner l'apôtre Paul qu'ils ont prononcé sur eux-mêmes une malédiction s'ils ne tenaient pas leur promesse de le tuer (</w:t>
      </w:r>
      <w:hyperlink r:id="rId298">
        <w:r>
          <w:rPr>
            <w:color w:val="0000EE"/>
            <w:u w:val="single"/>
          </w:rPr>
          <w:t>Ac 23.12, 14, 21</w:t>
        </w:r>
      </w:hyperlink>
      <w:r>
        <w:t xml:space="preserve">). </w:t>
      </w:r>
    </w:p>
    <w:p>
      <w:r/>
      <w:r>
        <w:t>Toutes les malédictions dans la Bible n'apparaissent pas dans le cadre de l'alliance entre Dieu et Israël. Il existe d'autres exemples de malédictions dans l'AT. Par exemple :</w:t>
      </w:r>
    </w:p>
    <w:p>
      <w:pPr>
        <w:pStyle w:val="ListBullet"/>
        <w:spacing w:line="240" w:lineRule="auto"/>
        <w:ind w:left="720"/>
      </w:pPr>
      <w:r/>
      <w:r>
        <w:t>Dieu maudit : (1) le serpent et la terre à la chute d'Adam et Ève dans le jardin d'Éden (</w:t>
      </w:r>
      <w:hyperlink r:id="rId299">
        <w:r>
          <w:rPr>
            <w:color w:val="0000EE"/>
            <w:u w:val="single"/>
          </w:rPr>
          <w:t>Gn 3.14–19</w:t>
        </w:r>
      </w:hyperlink>
      <w:r>
        <w:t>) ; (2) Caïn (</w:t>
      </w:r>
      <w:hyperlink r:id="rId300">
        <w:r>
          <w:rPr>
            <w:color w:val="0000EE"/>
            <w:u w:val="single"/>
          </w:rPr>
          <w:t>4.11–12</w:t>
        </w:r>
      </w:hyperlink>
      <w:r>
        <w:t>) ; (3) ceux qui maudiraient le patriarche Abraham et ses descendants (</w:t>
      </w:r>
      <w:hyperlink r:id="rId301">
        <w:r>
          <w:rPr>
            <w:color w:val="0000EE"/>
            <w:u w:val="single"/>
          </w:rPr>
          <w:t>12.3</w:t>
        </w:r>
      </w:hyperlink>
      <w:r>
        <w:t>) ; (4) ceux qui se confient en l'homme plutôt qu'en l’Éternel (</w:t>
      </w:r>
      <w:hyperlink r:id="rId302">
        <w:r>
          <w:rPr>
            <w:color w:val="0000EE"/>
            <w:u w:val="single"/>
          </w:rPr>
          <w:t>Jr 17.5</w:t>
        </w:r>
      </w:hyperlink>
      <w:r>
        <w:t>).</w:t>
      </w:r>
    </w:p>
    <w:p>
      <w:pPr>
        <w:pStyle w:val="ListBullet"/>
        <w:spacing w:line="240" w:lineRule="auto"/>
        <w:ind w:left="720"/>
      </w:pPr>
      <w:r/>
      <w:r>
        <w:t>Lorsque le peuple d'Israël traverse Moab en route vers la terre Promise, Balak (roi de Moab) engage le prophète Balaam pour maudire les Israélites. Balaam et lui apprennent cependant qu'il n'est pas possible de maudire ceux que Dieu a bénis (</w:t>
      </w:r>
      <w:hyperlink r:id="rId303">
        <w:r>
          <w:rPr>
            <w:color w:val="0000EE"/>
            <w:u w:val="single"/>
          </w:rPr>
          <w:t>Nb 22–24</w:t>
        </w:r>
      </w:hyperlink>
      <w:r>
        <w:t xml:space="preserve">). </w:t>
      </w:r>
    </w:p>
    <w:p>
      <w:pPr>
        <w:pStyle w:val="ListBullet"/>
        <w:spacing w:line="240" w:lineRule="auto"/>
        <w:ind w:left="720"/>
      </w:pPr>
      <w:r/>
      <w:r>
        <w:t>Josué maudit quiconque tenterait de reconstruire Jéricho (</w:t>
      </w:r>
      <w:hyperlink r:id="rId304">
        <w:r>
          <w:rPr>
            <w:color w:val="0000EE"/>
            <w:u w:val="single"/>
          </w:rPr>
          <w:t>Jos 6.26</w:t>
        </w:r>
      </w:hyperlink>
      <w:r>
        <w:t xml:space="preserve">, voir </w:t>
      </w:r>
      <w:hyperlink r:id="rId305">
        <w:r>
          <w:rPr>
            <w:color w:val="0000EE"/>
            <w:u w:val="single"/>
          </w:rPr>
          <w:t>1R 16.34</w:t>
        </w:r>
      </w:hyperlink>
      <w:r>
        <w:t xml:space="preserve">). </w:t>
      </w:r>
    </w:p>
    <w:p>
      <w:pPr>
        <w:pStyle w:val="ListBullet"/>
        <w:spacing w:line="240" w:lineRule="auto"/>
        <w:ind w:left="720"/>
      </w:pPr>
      <w:r/>
      <w:r>
        <w:t>Le roi Saül prononce une malédiction qui coûte presque la vie à son fils Jonathan (</w:t>
      </w:r>
      <w:hyperlink r:id="rId306">
        <w:r>
          <w:rPr>
            <w:color w:val="0000EE"/>
            <w:u w:val="single"/>
          </w:rPr>
          <w:t>1Sa 14.24, 43–45</w:t>
        </w:r>
      </w:hyperlink>
      <w:r>
        <w:t xml:space="preserve">). </w:t>
      </w:r>
    </w:p>
    <w:p>
      <w:r/>
      <w:r>
        <w:t xml:space="preserve">De nombreuses autres malédictions sont mentionnées dans l'AT (voir p. ex. </w:t>
      </w:r>
      <w:hyperlink r:id="rId307">
        <w:r>
          <w:rPr>
            <w:color w:val="0000EE"/>
            <w:u w:val="single"/>
          </w:rPr>
          <w:t>Gn 9.25</w:t>
        </w:r>
      </w:hyperlink>
      <w:r>
        <w:t xml:space="preserve"> ; </w:t>
      </w:r>
      <w:hyperlink r:id="rId308">
        <w:r>
          <w:rPr>
            <w:color w:val="0000EE"/>
            <w:u w:val="single"/>
          </w:rPr>
          <w:t>49.5–7</w:t>
        </w:r>
      </w:hyperlink>
      <w:r>
        <w:t xml:space="preserve"> ; </w:t>
      </w:r>
      <w:hyperlink r:id="rId309">
        <w:r>
          <w:rPr>
            <w:color w:val="0000EE"/>
            <w:u w:val="single"/>
          </w:rPr>
          <w:t>Jos 9.22–23</w:t>
        </w:r>
      </w:hyperlink>
      <w:r>
        <w:t xml:space="preserve"> ; </w:t>
      </w:r>
      <w:hyperlink r:id="rId310">
        <w:r>
          <w:rPr>
            <w:color w:val="0000EE"/>
            <w:u w:val="single"/>
          </w:rPr>
          <w:t>Jg 9.7–21, 57</w:t>
        </w:r>
      </w:hyperlink>
      <w:r>
        <w:t xml:space="preserve"> ; </w:t>
      </w:r>
      <w:hyperlink r:id="rId311">
        <w:r>
          <w:rPr>
            <w:color w:val="0000EE"/>
            <w:u w:val="single"/>
          </w:rPr>
          <w:t>2Sa 16.5–13</w:t>
        </w:r>
      </w:hyperlink>
      <w:r>
        <w:t xml:space="preserve"> ; </w:t>
      </w:r>
      <w:hyperlink r:id="rId312">
        <w:r>
          <w:rPr>
            <w:color w:val="0000EE"/>
            <w:u w:val="single"/>
          </w:rPr>
          <w:t>1R 21.17–24</w:t>
        </w:r>
      </w:hyperlink>
      <w:r>
        <w:t xml:space="preserve"> ; </w:t>
      </w:r>
      <w:hyperlink r:id="rId313">
        <w:r>
          <w:rPr>
            <w:color w:val="0000EE"/>
            <w:u w:val="single"/>
          </w:rPr>
          <w:t>2R 2.24</w:t>
        </w:r>
      </w:hyperlink>
      <w:r>
        <w:t xml:space="preserve"> ; </w:t>
      </w:r>
      <w:hyperlink r:id="rId314">
        <w:r>
          <w:rPr>
            <w:color w:val="0000EE"/>
            <w:u w:val="single"/>
          </w:rPr>
          <w:t>Ml 2.2</w:t>
        </w:r>
      </w:hyperlink>
      <w:r>
        <w:t xml:space="preserve"> ; </w:t>
      </w:r>
      <w:hyperlink r:id="rId315">
        <w:r>
          <w:rPr>
            <w:color w:val="0000EE"/>
            <w:u w:val="single"/>
          </w:rPr>
          <w:t>4.6</w:t>
        </w:r>
      </w:hyperlink>
      <w:r>
        <w:t xml:space="preserve">). Le mot </w:t>
      </w:r>
      <w:r>
        <w:rPr>
          <w:i/>
        </w:rPr>
        <w:t>malheur</w:t>
      </w:r>
      <w:r>
        <w:t xml:space="preserve"> est parfois utilisé dans un sens similaire à une malédiction (</w:t>
      </w:r>
      <w:hyperlink r:id="rId316">
        <w:r>
          <w:rPr>
            <w:color w:val="0000EE"/>
            <w:u w:val="single"/>
          </w:rPr>
          <w:t>Es 5.8–23</w:t>
        </w:r>
      </w:hyperlink>
      <w:r>
        <w:t xml:space="preserve"> ; </w:t>
      </w:r>
      <w:hyperlink r:id="rId317">
        <w:r>
          <w:rPr>
            <w:color w:val="0000EE"/>
            <w:u w:val="single"/>
          </w:rPr>
          <w:t>Mt 23.13–33</w:t>
        </w:r>
      </w:hyperlink>
      <w:r>
        <w:t xml:space="preserve">). Dans certains cas, les mots </w:t>
      </w:r>
      <w:r>
        <w:rPr>
          <w:i/>
        </w:rPr>
        <w:t xml:space="preserve">malheur </w:t>
      </w:r>
      <w:r>
        <w:t xml:space="preserve">ou </w:t>
      </w:r>
      <w:r>
        <w:rPr>
          <w:i/>
        </w:rPr>
        <w:t>hélas</w:t>
      </w:r>
      <w:r>
        <w:t xml:space="preserve"> peuvent être utilisés comme synonymes pour exprimer le deuil ou l'anticipation de grands malheurs.</w:t>
      </w:r>
    </w:p>
    <w:p>
      <w:r/>
      <w:r>
        <w:t xml:space="preserve">Le </w:t>
      </w:r>
      <w:hyperlink r:id="rId318">
        <w:r>
          <w:rPr>
            <w:color w:val="0000EE"/>
            <w:u w:val="single"/>
          </w:rPr>
          <w:t>Psaume 109</w:t>
        </w:r>
      </w:hyperlink>
      <w:r>
        <w:t xml:space="preserve"> contient une longue imprécation contre les ennemis du psalmiste parce qu'ils ont prononcé de fausses paroles contre lui (voir aussi </w:t>
      </w:r>
      <w:hyperlink r:id="rId319">
        <w:r>
          <w:rPr>
            <w:color w:val="0000EE"/>
            <w:u w:val="single"/>
          </w:rPr>
          <w:t>Ps 58.7–12</w:t>
        </w:r>
      </w:hyperlink>
      <w:r>
        <w:t xml:space="preserve"> ; </w:t>
      </w:r>
      <w:hyperlink r:id="rId320">
        <w:r>
          <w:rPr>
            <w:color w:val="0000EE"/>
            <w:u w:val="single"/>
          </w:rPr>
          <w:t>69.20–29</w:t>
        </w:r>
      </w:hyperlink>
      <w:r>
        <w:t xml:space="preserve"> ; </w:t>
      </w:r>
      <w:hyperlink r:id="rId321">
        <w:r>
          <w:rPr>
            <w:color w:val="0000EE"/>
            <w:u w:val="single"/>
          </w:rPr>
          <w:t>143.12</w:t>
        </w:r>
      </w:hyperlink>
      <w:r>
        <w:t>). Par ces prières, le psalmiste maudit ces ennemis, ce qui signifie qu'il demande à Dieu de venger le mal qu'ils lui ont fait. Le prophète Jérémie n'hésite pas à demander à Dieu de punir ses persécuteurs (</w:t>
      </w:r>
      <w:hyperlink r:id="rId322">
        <w:r>
          <w:rPr>
            <w:color w:val="0000EE"/>
            <w:u w:val="single"/>
          </w:rPr>
          <w:t>Jr 11.20</w:t>
        </w:r>
      </w:hyperlink>
      <w:r>
        <w:t xml:space="preserve"> ; </w:t>
      </w:r>
      <w:hyperlink r:id="rId323">
        <w:r>
          <w:rPr>
            <w:color w:val="0000EE"/>
            <w:u w:val="single"/>
          </w:rPr>
          <w:t>12.3</w:t>
        </w:r>
      </w:hyperlink>
      <w:r>
        <w:t xml:space="preserve"> ; </w:t>
      </w:r>
      <w:hyperlink r:id="rId324">
        <w:r>
          <w:rPr>
            <w:color w:val="0000EE"/>
            <w:u w:val="single"/>
          </w:rPr>
          <w:t>15.15</w:t>
        </w:r>
      </w:hyperlink>
      <w:r>
        <w:t xml:space="preserve"> ; </w:t>
      </w:r>
      <w:hyperlink r:id="rId325">
        <w:r>
          <w:rPr>
            <w:color w:val="0000EE"/>
            <w:u w:val="single"/>
          </w:rPr>
          <w:t>17.18</w:t>
        </w:r>
      </w:hyperlink>
      <w:r>
        <w:t xml:space="preserve"> ; </w:t>
      </w:r>
      <w:hyperlink r:id="rId326">
        <w:r>
          <w:rPr>
            <w:color w:val="0000EE"/>
            <w:u w:val="single"/>
          </w:rPr>
          <w:t>18.21–22</w:t>
        </w:r>
      </w:hyperlink>
      <w:r>
        <w:t xml:space="preserve"> ; </w:t>
      </w:r>
      <w:hyperlink r:id="rId327">
        <w:r>
          <w:rPr>
            <w:color w:val="0000EE"/>
            <w:u w:val="single"/>
          </w:rPr>
          <w:t>20.11–12</w:t>
        </w:r>
      </w:hyperlink>
      <w:r>
        <w:t>) ou de ne pas leur pardonner leurs péchés (</w:t>
      </w:r>
      <w:hyperlink r:id="rId328">
        <w:r>
          <w:rPr>
            <w:color w:val="0000EE"/>
            <w:u w:val="single"/>
          </w:rPr>
          <w:t>18.23</w:t>
        </w:r>
      </w:hyperlink>
      <w:r>
        <w:t>). De telles imprécations contre ses ennemis sont parfois difficiles à comprendre pour les chrétiens d'aujourd'hui, car elles établissent un fort contraste avec les commandements du NT de bénir ceux qui nous maudissent (</w:t>
      </w:r>
      <w:hyperlink r:id="rId329">
        <w:r>
          <w:rPr>
            <w:color w:val="0000EE"/>
            <w:u w:val="single"/>
          </w:rPr>
          <w:t>Lc 6.28</w:t>
        </w:r>
      </w:hyperlink>
      <w:r>
        <w:t xml:space="preserve"> ; </w:t>
      </w:r>
      <w:hyperlink r:id="rId330">
        <w:r>
          <w:rPr>
            <w:color w:val="0000EE"/>
            <w:u w:val="single"/>
          </w:rPr>
          <w:t>Rm 12.14</w:t>
        </w:r>
      </w:hyperlink>
      <w:r>
        <w:t>). Jésus commande d'aimer nos ennemis et de les bénir (</w:t>
      </w:r>
      <w:hyperlink r:id="rId331">
        <w:r>
          <w:rPr>
            <w:color w:val="0000EE"/>
            <w:u w:val="single"/>
          </w:rPr>
          <w:t>Mt 5.44</w:t>
        </w:r>
      </w:hyperlink>
      <w:r>
        <w:t>), ce qui est la règle générale à appliquer pour aimer son prochain comme soi-même.</w:t>
      </w:r>
    </w:p>
    <w:p>
      <w:pPr>
        <w:pStyle w:val="Heading4"/>
      </w:pPr>
      <w:r>
        <w:t>Les malédictions de l'alliance</w:t>
      </w:r>
    </w:p>
    <w:p>
      <w:r/>
      <w: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t>fournaise fumante et les flammes</w:t>
      </w:r>
      <w:r>
        <w:t xml:space="preserve"> qui sont passées entre les animaux séparés auraient représenté l'engagement de Dieu (</w:t>
      </w:r>
      <w:hyperlink r:id="rId332">
        <w:r>
          <w:rPr>
            <w:color w:val="0000EE"/>
            <w:u w:val="single"/>
          </w:rPr>
          <w:t>Gn 15.7–21</w:t>
        </w:r>
      </w:hyperlink>
      <w:r>
        <w:t xml:space="preserve">). </w:t>
      </w:r>
    </w:p>
    <w:p>
      <w:r/>
      <w:r>
        <w:t>Plus tard, Dieu accuse les chefs et le peuple d'Israël qui étaient passés « entre les morceaux du veau » d'avoir rompu leur alliance avec lui et les avertit des conséquences à venir (</w:t>
      </w:r>
      <w:hyperlink r:id="rId333">
        <w:r>
          <w:rPr>
            <w:color w:val="0000EE"/>
            <w:u w:val="single"/>
          </w:rPr>
          <w:t>Jr 34.18–19</w:t>
        </w:r>
      </w:hyperlink>
      <w:r>
        <w:t xml:space="preserve">). </w:t>
      </w:r>
    </w:p>
    <w:p>
      <w:r/>
      <w:r>
        <w:t>La promesse de bénédictions et les menaces de malédictions jouent un rôle très important dans l'alliance de Dieu avec Israël au mont Sinaï (</w:t>
      </w:r>
      <w:hyperlink r:id="rId334">
        <w:r>
          <w:rPr>
            <w:color w:val="0000EE"/>
            <w:u w:val="single"/>
          </w:rPr>
          <w:t>Dt 11.26–28</w:t>
        </w:r>
      </w:hyperlink>
      <w:r>
        <w:t xml:space="preserve"> ; </w:t>
      </w:r>
      <w:hyperlink r:id="rId335">
        <w:r>
          <w:rPr>
            <w:color w:val="0000EE"/>
            <w:u w:val="single"/>
          </w:rPr>
          <w:t>27.15–26</w:t>
        </w:r>
      </w:hyperlink>
      <w:r>
        <w:t xml:space="preserve"> ; </w:t>
      </w:r>
      <w:hyperlink r:id="rId336">
        <w:r>
          <w:rPr>
            <w:color w:val="0000EE"/>
            <w:u w:val="single"/>
          </w:rPr>
          <w:t>28.15–68</w:t>
        </w:r>
      </w:hyperlink>
      <w:r>
        <w:t xml:space="preserve"> ; </w:t>
      </w:r>
      <w:hyperlink r:id="rId337">
        <w:r>
          <w:rPr>
            <w:color w:val="0000EE"/>
            <w:u w:val="single"/>
          </w:rPr>
          <w:t>30.19</w:t>
        </w:r>
      </w:hyperlink>
      <w:r>
        <w:t xml:space="preserve"> ; </w:t>
      </w:r>
      <w:hyperlink r:id="rId338">
        <w:r>
          <w:rPr>
            <w:color w:val="0000EE"/>
            <w:u w:val="single"/>
          </w:rPr>
          <w:t>Lv 26.3–39</w:t>
        </w:r>
      </w:hyperlink>
      <w: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339">
        <w:r>
          <w:rPr>
            <w:color w:val="0000EE"/>
            <w:u w:val="single"/>
          </w:rPr>
          <w:t>Jr 11.3</w:t>
        </w:r>
      </w:hyperlink>
      <w:r>
        <w:t xml:space="preserve"> ; </w:t>
      </w:r>
      <w:hyperlink r:id="rId340">
        <w:r>
          <w:rPr>
            <w:color w:val="0000EE"/>
            <w:u w:val="single"/>
          </w:rPr>
          <w:t>Ez 17.11–21</w:t>
        </w:r>
      </w:hyperlink>
      <w:r>
        <w:t>).</w:t>
      </w:r>
    </w:p>
    <w:p>
      <w:pPr>
        <w:pStyle w:val="Heading4"/>
      </w:pPr>
      <w:r>
        <w:t>L'interdit sur ce qui est dévoué</w:t>
      </w:r>
    </w:p>
    <w:p>
      <w:r/>
      <w: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341">
        <w:r>
          <w:rPr>
            <w:color w:val="0000EE"/>
            <w:u w:val="single"/>
          </w:rPr>
          <w:t>Nb 18.14</w:t>
        </w:r>
      </w:hyperlink>
      <w:r>
        <w:t xml:space="preserve"> ; </w:t>
      </w:r>
      <w:hyperlink r:id="rId342">
        <w:r>
          <w:rPr>
            <w:color w:val="0000EE"/>
            <w:u w:val="single"/>
          </w:rPr>
          <w:t>Ez 44.29</w:t>
        </w:r>
      </w:hyperlink>
      <w:r>
        <w:t>). Cette disposition ne s'appliquait pas aux êtres vivants. Toutes les personnes ou animaux sous l'interdit étaient sacrifiés ou détruits (</w:t>
      </w:r>
      <w:hyperlink r:id="rId343">
        <w:r>
          <w:rPr>
            <w:color w:val="0000EE"/>
            <w:u w:val="single"/>
          </w:rPr>
          <w:t>Lv 27.28–29</w:t>
        </w:r>
      </w:hyperlink>
      <w:r>
        <w:t>). Dieu a commandé aux Israélites de dévouer par interdit des lieux et des populations lors de leurs guerres de conquête (</w:t>
      </w:r>
      <w:hyperlink r:id="rId344">
        <w:r>
          <w:rPr>
            <w:color w:val="0000EE"/>
            <w:u w:val="single"/>
          </w:rPr>
          <w:t>Jos 6.17–19</w:t>
        </w:r>
      </w:hyperlink>
      <w:r>
        <w:t>). Toutefois, normalement, seules les personnes et les idoles païennes étaient détruites (</w:t>
      </w:r>
      <w:hyperlink r:id="rId345">
        <w:r>
          <w:rPr>
            <w:color w:val="0000EE"/>
            <w:u w:val="single"/>
          </w:rPr>
          <w:t>Dt 2.34</w:t>
        </w:r>
      </w:hyperlink>
      <w:r>
        <w:t xml:space="preserve"> ; </w:t>
      </w:r>
      <w:hyperlink r:id="rId346">
        <w:r>
          <w:rPr>
            <w:color w:val="0000EE"/>
            <w:u w:val="single"/>
          </w:rPr>
          <w:t>3.6</w:t>
        </w:r>
      </w:hyperlink>
      <w:r>
        <w:t xml:space="preserve"> ; </w:t>
      </w:r>
      <w:hyperlink r:id="rId347">
        <w:r>
          <w:rPr>
            <w:color w:val="0000EE"/>
            <w:u w:val="single"/>
          </w:rPr>
          <w:t>7.2, 25–26</w:t>
        </w:r>
      </w:hyperlink>
      <w: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348">
        <w:r>
          <w:rPr>
            <w:color w:val="0000EE"/>
            <w:u w:val="single"/>
          </w:rPr>
          <w:t>Josué 7</w:t>
        </w:r>
      </w:hyperlink>
      <w:r>
        <w:t>).</w:t>
      </w:r>
    </w:p>
    <w:p>
      <w:r/>
      <w:r>
        <w:t>Après l'exil, les Juifs n'ont plus pratiqué d'interdit en mettant à mort les gens. Ceux qui transgressaient leur engagement solennel devant Dieu étaient excommuniées et exclus de la congrégation d'Israël (</w:t>
      </w:r>
      <w:hyperlink r:id="rId349">
        <w:r>
          <w:rPr>
            <w:color w:val="0000EE"/>
            <w:u w:val="single"/>
          </w:rPr>
          <w:t>Esd 10.8</w:t>
        </w:r>
      </w:hyperlink>
      <w:r>
        <w:t>). Selon des livres juifs anciens, une telle personne ne faisait plus partie du peuple de Dieu et était considérée comme « morte ».</w:t>
      </w:r>
    </w:p>
    <w:p>
      <w:pPr>
        <w:pStyle w:val="Heading3"/>
      </w:pPr>
      <w:r>
        <w:t>Les malédictions à l'époque du Nouveau Testament</w:t>
      </w:r>
    </w:p>
    <w:p>
      <w:r/>
      <w:r>
        <w:t>Les synagogues juives pratiquaient l'excommunication, ou anathème, à l'époque du NT (</w:t>
      </w:r>
      <w:hyperlink r:id="rId350">
        <w:r>
          <w:rPr>
            <w:color w:val="0000EE"/>
            <w:u w:val="single"/>
          </w:rPr>
          <w:t>Lc 6.22</w:t>
        </w:r>
      </w:hyperlink>
      <w:r>
        <w:t xml:space="preserve"> ; </w:t>
      </w:r>
      <w:hyperlink r:id="rId351">
        <w:r>
          <w:rPr>
            <w:color w:val="0000EE"/>
            <w:u w:val="single"/>
          </w:rPr>
          <w:t>Jn 9.22</w:t>
        </w:r>
      </w:hyperlink>
      <w:r>
        <w:t xml:space="preserve"> ; </w:t>
      </w:r>
      <w:hyperlink r:id="rId352">
        <w:r>
          <w:rPr>
            <w:color w:val="0000EE"/>
            <w:u w:val="single"/>
          </w:rPr>
          <w:t>12.42</w:t>
        </w:r>
      </w:hyperlink>
      <w:r>
        <w:t xml:space="preserve"> ; </w:t>
      </w:r>
      <w:hyperlink r:id="rId353">
        <w:r>
          <w:rPr>
            <w:color w:val="0000EE"/>
            <w:u w:val="single"/>
          </w:rPr>
          <w:t>16.2</w:t>
        </w:r>
      </w:hyperlink>
      <w:r>
        <w:t>). Jésus a commandé à son Église de traiter ceux qui refusent de se repentir comme des païens (</w:t>
      </w:r>
      <w:hyperlink r:id="rId354">
        <w:r>
          <w:rPr>
            <w:color w:val="0000EE"/>
            <w:u w:val="single"/>
          </w:rPr>
          <w:t>Mt 18.17</w:t>
        </w:r>
      </w:hyperlink>
      <w:r>
        <w:t>). Paul dit que ces personnes sont « livrées à Satan » (</w:t>
      </w:r>
      <w:hyperlink r:id="rId355">
        <w:r>
          <w:rPr>
            <w:color w:val="0000EE"/>
            <w:u w:val="single"/>
          </w:rPr>
          <w:t>1Co 5.5</w:t>
        </w:r>
      </w:hyperlink>
      <w:r>
        <w:t xml:space="preserve"> ; </w:t>
      </w:r>
      <w:hyperlink r:id="rId356">
        <w:r>
          <w:rPr>
            <w:color w:val="0000EE"/>
            <w:u w:val="single"/>
          </w:rPr>
          <w:t>1Tm 1.20</w:t>
        </w:r>
      </w:hyperlink>
      <w:r>
        <w:t>). Ce type d'excommunication rappelle l'interdit de l'AT, mais cette exclusion pouvait être annulée dès qu'il y avait repentance.</w:t>
      </w:r>
    </w:p>
    <w:p>
      <w:r/>
      <w:r>
        <w:t>Il est possible que Saül de Tarse, avant sa conversion, ait tenté de forcer des chrétiens à renoncer à Christ en le déclarant maudit, c'est à dire, rejeté par Dieu (</w:t>
      </w:r>
      <w:hyperlink r:id="rId357">
        <w:r>
          <w:rPr>
            <w:color w:val="0000EE"/>
            <w:u w:val="single"/>
          </w:rPr>
          <w:t>Ac 26.11</w:t>
        </w:r>
      </w:hyperlink>
      <w:r>
        <w:t>). Plus tard, quand il s'est converti et s'est fait appeler Paul, il a écrit que quiconque parle par l'Esprit de Dieu ne peut pas maudire Jésus (</w:t>
      </w:r>
      <w:hyperlink r:id="rId358">
        <w:r>
          <w:rPr>
            <w:color w:val="0000EE"/>
            <w:u w:val="single"/>
          </w:rPr>
          <w:t>1Co 12.3</w:t>
        </w:r>
      </w:hyperlink>
      <w:r>
        <w:t xml:space="preserve">). </w:t>
      </w:r>
    </w:p>
    <w:p>
      <w:r/>
      <w:r>
        <w:t>Dans sa lettre aux Galates, Paul déclare aussi que quiconque prêche un autre Évangile que le sien (qui est le même que celui des autres apôtres) est maudit (</w:t>
      </w:r>
      <w:hyperlink r:id="rId359">
        <w:r>
          <w:rPr>
            <w:color w:val="0000EE"/>
            <w:u w:val="single"/>
          </w:rPr>
          <w:t>Ga 1.8–9</w:t>
        </w:r>
      </w:hyperlink>
      <w:r>
        <w:t>). Dans sa lettre aux Romains, il dit qu'il aurait préféré être lui-même maudit, coupé du salut et du peuple de Dieu, si cela avait pu sauver ses compatriotes israélites (</w:t>
      </w:r>
      <w:hyperlink r:id="rId360">
        <w:r>
          <w:rPr>
            <w:color w:val="0000EE"/>
            <w:u w:val="single"/>
          </w:rPr>
          <w:t>Rm 9.3</w:t>
        </w:r>
      </w:hyperlink>
      <w:r>
        <w:t>). Ce désir reflétait l'amour du Christ, qui a pris sur lui-même « la malédiction de la loi » en mourant sur une croix pour racheter les êtres humains de cette malédiction (</w:t>
      </w:r>
      <w:hyperlink r:id="rId361">
        <w:r>
          <w:rPr>
            <w:color w:val="0000EE"/>
            <w:u w:val="single"/>
          </w:rPr>
          <w:t>Ga 3.8–14</w:t>
        </w:r>
      </w:hyperlink>
      <w:r>
        <w:t xml:space="preserve"> ; comp. avec </w:t>
      </w:r>
      <w:hyperlink r:id="rId362">
        <w:r>
          <w:rPr>
            <w:color w:val="0000EE"/>
            <w:u w:val="single"/>
          </w:rPr>
          <w:t>Dt 21.22–23</w:t>
        </w:r>
      </w:hyperlink>
      <w:r>
        <w:t xml:space="preserve">). </w:t>
      </w:r>
    </w:p>
    <w:p>
      <w:r/>
      <w:r>
        <w:t xml:space="preserve">Le NT promet qu'un temps viendra où « il </w:t>
      </w:r>
      <w:r>
        <w:t>n’y aura plus d’anathème</w:t>
      </w:r>
      <w:r>
        <w:t xml:space="preserve"> » (</w:t>
      </w:r>
      <w:hyperlink r:id="rId363">
        <w:r>
          <w:rPr>
            <w:color w:val="0000EE"/>
            <w:u w:val="single"/>
          </w:rPr>
          <w:t>Ap 22.3</w:t>
        </w:r>
      </w:hyperlink>
      <w:r>
        <w:t>).</w:t>
      </w:r>
    </w:p>
    <w:p>
      <w:r/>
      <w:r>
        <w:rPr>
          <w:i/>
        </w:rPr>
        <w:t>Voir aussi</w:t>
      </w:r>
      <w:r>
        <w:t xml:space="preserve"> </w:t>
      </w:r>
      <w:r>
        <w:t>guerre sainte</w:t>
      </w:r>
      <w:r>
        <w:t>.</w:t>
      </w:r>
      <w:r/>
      <w:r/>
    </w:p>
    <w:p>
      <w:r/>
    </w:p>
    <w:p>
      <w:pPr>
        <w:pStyle w:val="Heading2"/>
      </w:pPr>
      <w:r>
        <w:t>Malkiel, Malchielite</w:t>
      </w:r>
      <w:r/>
    </w:p>
    <w:p>
      <w:r/>
      <w:r>
        <w:t>Fils de Beria, petit-fils d'Aser (</w:t>
      </w:r>
      <w:hyperlink r:id="rId364">
        <w:r>
          <w:rPr>
            <w:color w:val="0000EE"/>
            <w:u w:val="single"/>
          </w:rPr>
          <w:t>Gn 46.17</w:t>
        </w:r>
      </w:hyperlink>
      <w:r>
        <w:t xml:space="preserve"> ; </w:t>
      </w:r>
      <w:hyperlink r:id="rId365">
        <w:r>
          <w:rPr>
            <w:color w:val="0000EE"/>
            <w:u w:val="single"/>
          </w:rPr>
          <w:t>1Ch 7.31</w:t>
        </w:r>
      </w:hyperlink>
      <w:r>
        <w:t>), et fondateur de la famille Malkiélite (</w:t>
      </w:r>
      <w:hyperlink r:id="rId366">
        <w:r>
          <w:rPr>
            <w:color w:val="0000EE"/>
            <w:u w:val="single"/>
          </w:rPr>
          <w:t>Nb 26.45</w:t>
        </w:r>
      </w:hyperlink>
      <w:r>
        <w:t>).</w:t>
      </w:r>
      <w:r/>
      <w:r/>
    </w:p>
    <w:p>
      <w:r/>
    </w:p>
    <w:p>
      <w:pPr>
        <w:pStyle w:val="Heading2"/>
      </w:pPr>
      <w:r>
        <w:t>Malte</w:t>
      </w:r>
      <w:r/>
    </w:p>
    <w:p>
      <w:r/>
      <w:r>
        <w:t>Île de la mer Méditerranée, au sud de la Sicile. Le nom Malte n'apparaît qu'une seule fois dans la Bible (</w:t>
      </w:r>
      <w:hyperlink r:id="rId367">
        <w:r>
          <w:rPr>
            <w:color w:val="0000EE"/>
            <w:u w:val="single"/>
          </w:rPr>
          <w:t>Ac 28.1</w:t>
        </w:r>
      </w:hyperlink>
      <w:r>
        <w:t>), en lien avec le naufrage survenu lors du voyage de Paul vers Rome (</w:t>
      </w:r>
      <w:hyperlink r:id="rId368">
        <w:r>
          <w:rPr>
            <w:color w:val="0000EE"/>
            <w:u w:val="single"/>
          </w:rPr>
          <w:t>25.11–12</w:t>
        </w:r>
      </w:hyperlink>
      <w:r>
        <w:t>). Ce voyage a été entrepris pendant l'hiver, la saison où les tempêtes sont les plus probables en Méditerranée. Le navire avançait prudemment, car des vents contraires soufflaient (</w:t>
      </w:r>
      <w:hyperlink r:id="rId369">
        <w:r>
          <w:rPr>
            <w:color w:val="0000EE"/>
            <w:u w:val="single"/>
          </w:rPr>
          <w:t>27.4</w:t>
        </w:r>
      </w:hyperlink>
      <w:r>
        <w:t xml:space="preserve">). Avec difficulté, ils atteindront le port de Beaux Ports en Crète (v. </w:t>
      </w:r>
      <w:hyperlink r:id="rId370">
        <w:r>
          <w:rPr>
            <w:color w:val="0000EE"/>
            <w:u w:val="single"/>
          </w:rPr>
          <w:t>7–8</w:t>
        </w:r>
      </w:hyperlink>
      <w:r>
        <w:t xml:space="preserve">). Malgré un avertissement de Paul, la décision sera prise d'essayer d'atteindre le port crétois de Phénix, plus adapté pour passer l'hiver (v. </w:t>
      </w:r>
      <w:hyperlink r:id="rId371">
        <w:r>
          <w:rPr>
            <w:color w:val="0000EE"/>
            <w:u w:val="single"/>
          </w:rPr>
          <w:t>9–12</w:t>
        </w:r>
      </w:hyperlink>
      <w:r>
        <w:t>).</w:t>
      </w:r>
    </w:p>
    <w:p>
      <w:r/>
      <w: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372">
        <w:r>
          <w:rPr>
            <w:color w:val="0000EE"/>
            <w:u w:val="single"/>
          </w:rPr>
          <w:t>Ac 28.6</w:t>
        </w:r>
      </w:hyperlink>
      <w:r>
        <w:t>).</w:t>
      </w:r>
    </w:p>
    <w:p>
      <w:r/>
      <w: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
    </w:p>
    <w:p>
      <w:r/>
    </w:p>
    <w:p>
      <w:pPr>
        <w:pStyle w:val="Heading2"/>
      </w:pPr>
      <w:r>
        <w:t>Mamré (Lieu)</w:t>
      </w:r>
      <w:r/>
    </w:p>
    <w:p>
      <w:r/>
      <w:r>
        <w:t>Important bosquet de chênes près duquel vivait Abraham, nommé d'après un Amoréen qui l'a aidé à vaincre Kedorlaomer et à sauver Lot (</w:t>
      </w:r>
      <w:hyperlink r:id="rId373">
        <w:r>
          <w:rPr>
            <w:color w:val="0000EE"/>
            <w:u w:val="single"/>
          </w:rPr>
          <w:t>Gn 14.13, 24</w:t>
        </w:r>
      </w:hyperlink>
      <w:r>
        <w:t>). Abraham a érigé un autel sous le chêne de Mamré (</w:t>
      </w:r>
      <w:hyperlink r:id="rId374">
        <w:r>
          <w:rPr>
            <w:color w:val="0000EE"/>
            <w:u w:val="single"/>
          </w:rPr>
          <w:t>13.18</w:t>
        </w:r>
      </w:hyperlink>
      <w:r>
        <w:t xml:space="preserve">). Abraham était assis près de l'arbre sacré lorsqu'il a accueilli trois invités mystérieux (chap. </w:t>
      </w:r>
      <w:hyperlink r:id="rId375">
        <w:r>
          <w:rPr>
            <w:color w:val="0000EE"/>
            <w:u w:val="single"/>
          </w:rPr>
          <w:t>18</w:t>
        </w:r>
      </w:hyperlink>
      <w:r>
        <w:t xml:space="preserve">). Mamré est également un site possible pour la scène des cérémonies de l'alliance abrahamique (chap. </w:t>
      </w:r>
      <w:hyperlink r:id="rId376">
        <w:r>
          <w:rPr>
            <w:color w:val="0000EE"/>
            <w:u w:val="single"/>
          </w:rPr>
          <w:t>15</w:t>
        </w:r>
      </w:hyperlink>
      <w:r>
        <w:t>). Isaac et Jacob y ont également vécu (</w:t>
      </w:r>
      <w:hyperlink r:id="rId377">
        <w:r>
          <w:rPr>
            <w:color w:val="0000EE"/>
            <w:u w:val="single"/>
          </w:rPr>
          <w:t>35.27</w:t>
        </w:r>
      </w:hyperlink>
      <w:r>
        <w:t>).</w:t>
      </w:r>
      <w:r/>
      <w:r/>
    </w:p>
    <w:p>
      <w:r/>
    </w:p>
    <w:p>
      <w:pPr>
        <w:pStyle w:val="Heading2"/>
      </w:pPr>
      <w:r>
        <w:t>Mamré (Personne)</w:t>
      </w:r>
      <w:r/>
    </w:p>
    <w:p>
      <w:r/>
      <w:r>
        <w:t xml:space="preserve">Propriétaire d'une parcelle de terre appelée « </w:t>
      </w:r>
      <w:r>
        <w:t>les chênes de</w:t>
      </w:r>
      <w:r>
        <w:t xml:space="preserve"> Mamré ». Il était un Amoréen et est mentionné comme ayant deux frères : Aner et Eschcol (</w:t>
      </w:r>
      <w:hyperlink r:id="rId378">
        <w:r>
          <w:rPr>
            <w:color w:val="0000EE"/>
            <w:u w:val="single"/>
          </w:rPr>
          <w:t>Gn 14.13</w:t>
        </w:r>
      </w:hyperlink>
      <w:r>
        <w:t>). Ceux-ci sont devenus alliés d'Abraham lorsqu'il combattra pour sauver son neveu Lot.</w:t>
      </w:r>
      <w:r/>
      <w:r/>
    </w:p>
    <w:p>
      <w:r/>
    </w:p>
    <w:p>
      <w:pPr>
        <w:pStyle w:val="Heading2"/>
      </w:pPr>
      <w:r>
        <w:t>Manahath (Personne)</w:t>
      </w:r>
      <w:r/>
    </w:p>
    <w:p>
      <w:r/>
      <w:r>
        <w:t xml:space="preserve">Un des cinq fils de </w:t>
      </w:r>
      <w:r>
        <w:t>Schobal</w:t>
      </w:r>
      <w:r>
        <w:t xml:space="preserve"> (</w:t>
      </w:r>
      <w:hyperlink r:id="rId379">
        <w:r>
          <w:rPr>
            <w:color w:val="0000EE"/>
            <w:u w:val="single"/>
          </w:rPr>
          <w:t>Gn 36.23</w:t>
        </w:r>
      </w:hyperlink>
      <w:r>
        <w:t xml:space="preserve"> ; </w:t>
      </w:r>
      <w:hyperlink r:id="rId380">
        <w:r>
          <w:rPr>
            <w:color w:val="0000EE"/>
            <w:u w:val="single"/>
          </w:rPr>
          <w:t>1Ch 1.40</w:t>
        </w:r>
      </w:hyperlink>
      <w:r>
        <w:t>).</w:t>
      </w:r>
      <w:r/>
      <w:r/>
    </w:p>
    <w:p>
      <w:r/>
    </w:p>
    <w:p>
      <w:pPr>
        <w:pStyle w:val="Heading2"/>
      </w:pPr>
      <w:r>
        <w:t>Manahen</w:t>
      </w:r>
      <w:r/>
    </w:p>
    <w:p>
      <w:r/>
      <w:r>
        <w:t>L'un des prophètes et enseignants de l'Église à Antioche (</w:t>
      </w:r>
      <w:hyperlink r:id="rId381">
        <w:r>
          <w:rPr>
            <w:color w:val="0000EE"/>
            <w:u w:val="single"/>
          </w:rPr>
          <w:t>Ac 13.1</w:t>
        </w:r>
      </w:hyperlink>
      <w:r>
        <w:t>). La Bible l'identifie comme un proche compagnon d'Hérode le tétrarque (un tétrarque était un dirigeant qui gouvernait l'une des quatre parties d'une région). Le nom Manahen est une forme grecque du nom hébreu Menahem.</w:t>
      </w:r>
      <w:r/>
      <w:r/>
    </w:p>
    <w:p>
      <w:r/>
    </w:p>
    <w:p>
      <w:pPr>
        <w:pStyle w:val="Heading2"/>
      </w:pPr>
      <w:r>
        <w:t>Manassé (Personne)</w:t>
      </w:r>
      <w:r/>
    </w:p>
    <w:p>
      <w:pPr>
        <w:pStyle w:val="ListNumber"/>
        <w:spacing w:line="240" w:lineRule="auto"/>
        <w:ind w:left="720"/>
      </w:pPr>
      <w:r/>
      <w:r>
        <w:t>Fils aîné de Joseph et de son épouse égyptienne, Asnath (</w:t>
      </w:r>
      <w:hyperlink r:id="rId382">
        <w:r>
          <w:rPr>
            <w:color w:val="0000EE"/>
            <w:u w:val="single"/>
          </w:rPr>
          <w:t>Gn 41.50–51</w:t>
        </w:r>
      </w:hyperlink>
      <w:r>
        <w:t>). Manassé et son frère Éphraïm ont rendu visite à leur grand-père Jacob alors qu'il était mourant. Jacob dira que Manassé et Éphraïm devaient être considérés comme ses propres fils, et non ceux de Joseph (</w:t>
      </w:r>
      <w:hyperlink r:id="rId383">
        <w:r>
          <w:rPr>
            <w:color w:val="0000EE"/>
            <w:u w:val="single"/>
          </w:rPr>
          <w:t>Gn 48.5–6</w:t>
        </w:r>
      </w:hyperlink>
      <w:r>
        <w:t>). Il précisera que les descendants du premier-né Manassé ne seraient pas aussi nombreux que ceux d'Éphraïm (</w:t>
      </w:r>
      <w:hyperlink r:id="rId384">
        <w:r>
          <w:rPr>
            <w:color w:val="0000EE"/>
            <w:u w:val="single"/>
          </w:rPr>
          <w:t>Gn 48.13–20</w:t>
        </w:r>
      </w:hyperlink>
      <w:r>
        <w:t xml:space="preserve">). Cela explique pourquoi Éphraïm et Manassé sont répertoriés comme deux des douze tribus d'Israël et non Joseph, du moins dans la plupart des cas (voir </w:t>
      </w:r>
      <w:hyperlink r:id="rId385">
        <w:r>
          <w:rPr>
            <w:color w:val="0000EE"/>
            <w:u w:val="single"/>
          </w:rPr>
          <w:t>Ap 7.6</w:t>
        </w:r>
      </w:hyperlink>
      <w:r>
        <w:t>). Manassé a également fondé la famille manassite (</w:t>
      </w:r>
      <w:hyperlink r:id="rId386">
        <w:r>
          <w:rPr>
            <w:color w:val="0000EE"/>
            <w:u w:val="single"/>
          </w:rPr>
          <w:t>Dt 4.43</w:t>
        </w:r>
      </w:hyperlink>
      <w:r>
        <w:t xml:space="preserve"> ; </w:t>
      </w:r>
      <w:hyperlink r:id="rId387">
        <w:r>
          <w:rPr>
            <w:color w:val="0000EE"/>
            <w:u w:val="single"/>
          </w:rPr>
          <w:t>2R 10.33</w:t>
        </w:r>
      </w:hyperlink>
      <w:r>
        <w:t>).</w:t>
      </w:r>
    </w:p>
    <w:p>
      <w:r/>
      <w:r>
        <w:rPr>
          <w:i/>
        </w:rPr>
        <w:t>Voir aussi</w:t>
      </w:r>
      <w:r>
        <w:t xml:space="preserve"> </w:t>
      </w:r>
      <w:r>
        <w:t>Manassé, Tribu de</w:t>
      </w:r>
      <w:r>
        <w:t>.</w:t>
      </w:r>
    </w:p>
    <w:p>
      <w:pPr>
        <w:pStyle w:val="ListNumber"/>
        <w:spacing w:line="240" w:lineRule="auto"/>
        <w:ind w:left="720"/>
      </w:pPr>
      <w:r/>
      <w:r>
        <w:t xml:space="preserve">La traduction de la version LSG pour Moïse dans </w:t>
      </w:r>
      <w:hyperlink r:id="rId388">
        <w:r>
          <w:rPr>
            <w:color w:val="0000EE"/>
            <w:u w:val="single"/>
          </w:rPr>
          <w:t>Jg 18.30</w:t>
        </w:r>
      </w:hyperlink>
      <w:r>
        <w:t>. En hébreu, les deux noms diffèrent d'une seule lettre. Un scribe ancien a probablement été offensé que ce verset relie le petit-fils de Moïse à l'idolâtrie et aurait donc changé le nom en Manassé pour préserver la réputation de Moïse.</w:t>
      </w:r>
    </w:p>
    <w:p>
      <w:r/>
      <w:r>
        <w:rPr>
          <w:i/>
        </w:rPr>
        <w:t>Voir</w:t>
      </w:r>
      <w:r>
        <w:t xml:space="preserve"> </w:t>
      </w:r>
      <w:r>
        <w:t>Moïse</w:t>
      </w:r>
      <w:r>
        <w:t>.</w:t>
      </w:r>
    </w:p>
    <w:p>
      <w:pPr>
        <w:pStyle w:val="ListNumber"/>
        <w:spacing w:line="240" w:lineRule="auto"/>
        <w:ind w:left="720"/>
      </w:pPr>
      <w:r/>
      <w:r>
        <w:t>Treizième roi de Juda, qui règnera de 697 à 642 av. J.‑C., et ancêtre de Jésus (</w:t>
      </w:r>
      <w:hyperlink r:id="rId389">
        <w:r>
          <w:rPr>
            <w:color w:val="0000EE"/>
            <w:u w:val="single"/>
          </w:rPr>
          <w:t>Mt 1.10</w:t>
        </w:r>
      </w:hyperlink>
      <w:r>
        <w:t xml:space="preserve">). Il est célèbre pour son règne long et mauvais, décrit dans </w:t>
      </w:r>
      <w:hyperlink r:id="rId390">
        <w:r>
          <w:rPr>
            <w:color w:val="0000EE"/>
            <w:u w:val="single"/>
          </w:rPr>
          <w:t>2 Rois 21.1–26</w:t>
        </w:r>
      </w:hyperlink>
      <w:r>
        <w:t xml:space="preserve"> et </w:t>
      </w:r>
      <w:hyperlink r:id="rId391">
        <w:r>
          <w:rPr>
            <w:color w:val="0000EE"/>
            <w:u w:val="single"/>
          </w:rPr>
          <w:t>2 Chroniques 33.1–20</w:t>
        </w:r>
      </w:hyperlink>
      <w:r>
        <w:t xml:space="preserve">. Son père était le pieux roi Ézéchias, et sa mère était </w:t>
      </w:r>
      <w:r>
        <w:t>Hephtsiba</w:t>
      </w:r>
      <w:r>
        <w:t xml:space="preserve"> (</w:t>
      </w:r>
      <w:hyperlink r:id="rId392">
        <w:r>
          <w:rPr>
            <w:color w:val="0000EE"/>
            <w:u w:val="single"/>
          </w:rPr>
          <w:t>2R 21.1</w:t>
        </w:r>
      </w:hyperlink>
      <w:r>
        <w:t>).</w:t>
      </w:r>
    </w:p>
    <w:p>
      <w:r/>
      <w:r>
        <w:t>À l'âge de 12 ans, il devient corégent avec son père. En 686 av. J.‑C., son père meurt et il devient seul roi à l'âge de seulement 23 ans. Son règne de 55 ans (</w:t>
      </w:r>
      <w:hyperlink r:id="rId392">
        <w:r>
          <w:rPr>
            <w:color w:val="0000EE"/>
            <w:u w:val="single"/>
          </w:rPr>
          <w:t>2R 21.1</w:t>
        </w:r>
      </w:hyperlink>
      <w: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393">
        <w:r>
          <w:rPr>
            <w:color w:val="0000EE"/>
            <w:u w:val="single"/>
          </w:rPr>
          <w:t>2R 21.16</w:t>
        </w:r>
      </w:hyperlink>
      <w:r>
        <w:t xml:space="preserve"> ; </w:t>
      </w:r>
      <w:hyperlink r:id="rId394">
        <w:r>
          <w:rPr>
            <w:color w:val="0000EE"/>
            <w:u w:val="single"/>
          </w:rPr>
          <w:t>24.4</w:t>
        </w:r>
      </w:hyperlink>
      <w:r>
        <w:t xml:space="preserve">). Ses péchés sont listés dans </w:t>
      </w:r>
      <w:hyperlink r:id="rId395">
        <w:r>
          <w:rPr>
            <w:color w:val="0000EE"/>
            <w:u w:val="single"/>
          </w:rPr>
          <w:t>2 Rois 21.2–9</w:t>
        </w:r>
      </w:hyperlink>
      <w:r>
        <w:t xml:space="preserve"> et incluent :</w:t>
      </w:r>
    </w:p>
    <w:p>
      <w:pPr>
        <w:pStyle w:val="ListBullet"/>
        <w:spacing w:line="240" w:lineRule="auto"/>
        <w:ind w:left="1440"/>
      </w:pPr>
      <w:r/>
      <w:r>
        <w:t>La reconstruction des hauts lieux pour le culte païen</w:t>
      </w:r>
    </w:p>
    <w:p>
      <w:pPr>
        <w:pStyle w:val="ListBullet"/>
        <w:spacing w:line="240" w:lineRule="auto"/>
        <w:ind w:left="1440"/>
      </w:pPr>
      <w:r/>
      <w:r>
        <w:t>L'encouragement au culte de Baal, du soleil, de la lune et des étoiles.</w:t>
      </w:r>
    </w:p>
    <w:p>
      <w:pPr>
        <w:pStyle w:val="ListBullet"/>
        <w:spacing w:line="240" w:lineRule="auto"/>
        <w:ind w:left="1440"/>
      </w:pPr>
      <w:r/>
      <w:r>
        <w:t>Le sacrifice de son fils alors qu'il était encore enfant, par le feu (</w:t>
      </w:r>
      <w:hyperlink r:id="rId396">
        <w:r>
          <w:rPr>
            <w:color w:val="0000EE"/>
            <w:u w:val="single"/>
          </w:rPr>
          <w:t>2R 21.6</w:t>
        </w:r>
      </w:hyperlink>
      <w:r>
        <w:t xml:space="preserve"> ; voir </w:t>
      </w:r>
      <w:hyperlink r:id="rId397">
        <w:r>
          <w:rPr>
            <w:color w:val="0000EE"/>
            <w:u w:val="single"/>
          </w:rPr>
          <w:t>23.10</w:t>
        </w:r>
      </w:hyperlink>
      <w:r>
        <w:t xml:space="preserve"> ; </w:t>
      </w:r>
      <w:hyperlink r:id="rId398">
        <w:r>
          <w:rPr>
            <w:color w:val="0000EE"/>
            <w:u w:val="single"/>
          </w:rPr>
          <w:t>Jr 7.31</w:t>
        </w:r>
      </w:hyperlink>
      <w:r>
        <w:t>)</w:t>
      </w:r>
    </w:p>
    <w:p>
      <w:r/>
      <w:hyperlink r:id="rId399">
        <w:r>
          <w:rPr>
            <w:color w:val="0000EE"/>
            <w:u w:val="single"/>
          </w:rPr>
          <w:t>2 Chroniques 33.11–16</w:t>
        </w:r>
      </w:hyperlink>
      <w: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t>Assarhaddon</w:t>
      </w:r>
      <w: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r/>
      <w:r>
        <w:t>Lorsque Manassé meurt en 642 av. J.‑C., à l'âge de 67 ans, il est enterré dans son propre jardin (</w:t>
      </w:r>
      <w:hyperlink r:id="rId400">
        <w:r>
          <w:rPr>
            <w:color w:val="0000EE"/>
            <w:u w:val="single"/>
          </w:rPr>
          <w:t>2R 21.18</w:t>
        </w:r>
      </w:hyperlink>
      <w:r>
        <w:t>), plutôt que dans les lieux de sépulture royaux avec des rois très respectés comme Jehojada et Ézéchias (</w:t>
      </w:r>
      <w:hyperlink r:id="rId401">
        <w:r>
          <w:rPr>
            <w:color w:val="0000EE"/>
            <w:u w:val="single"/>
          </w:rPr>
          <w:t>2Ch 24.16</w:t>
        </w:r>
      </w:hyperlink>
      <w:r>
        <w:t xml:space="preserve"> ; </w:t>
      </w:r>
      <w:hyperlink r:id="rId402">
        <w:r>
          <w:rPr>
            <w:color w:val="0000EE"/>
            <w:u w:val="single"/>
          </w:rPr>
          <w:t>32.33</w:t>
        </w:r>
      </w:hyperlink>
      <w: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403">
        <w:r>
          <w:rPr>
            <w:color w:val="0000EE"/>
            <w:u w:val="single"/>
          </w:rPr>
          <w:t>2R 23.4–14</w:t>
        </w:r>
      </w:hyperlink>
      <w:r>
        <w:t>). Cependant, même les réformes de Josias ne pourront pas empêcher le jugement qui avait été prédit à cause des péchés de Manassé (</w:t>
      </w:r>
      <w:hyperlink r:id="rId404">
        <w:r>
          <w:rPr>
            <w:color w:val="0000EE"/>
            <w:u w:val="single"/>
          </w:rPr>
          <w:t>2R 23.26–27</w:t>
        </w:r>
      </w:hyperlink>
      <w:r>
        <w:t>).</w:t>
      </w:r>
    </w:p>
    <w:p>
      <w:r/>
      <w:r>
        <w:rPr>
          <w:i/>
        </w:rPr>
        <w:t>Voir aussi</w:t>
      </w:r>
      <w:r>
        <w:t xml:space="preserve"> </w:t>
      </w:r>
      <w:r>
        <w:t>Prière de Manassé</w:t>
      </w:r>
      <w:r>
        <w:t>.</w:t>
      </w:r>
    </w:p>
    <w:p>
      <w:pPr>
        <w:pStyle w:val="ListNumber"/>
        <w:spacing w:line="240" w:lineRule="auto"/>
        <w:ind w:left="720"/>
      </w:pPr>
      <w:r/>
      <w:r>
        <w:t xml:space="preserve">Fils de </w:t>
      </w:r>
      <w:r>
        <w:t>Pachath-Moab</w:t>
      </w:r>
      <w:r>
        <w:t>, qui obéira à l'ordre d'Esdras de divorcer de sa femme non-juive après l'exil à Babylone (</w:t>
      </w:r>
      <w:hyperlink r:id="rId405">
        <w:r>
          <w:rPr>
            <w:color w:val="0000EE"/>
            <w:u w:val="single"/>
          </w:rPr>
          <w:t>Esd 10.30</w:t>
        </w:r>
      </w:hyperlink>
      <w:r>
        <w:t>).</w:t>
      </w:r>
    </w:p>
    <w:p>
      <w:pPr>
        <w:pStyle w:val="ListNumber"/>
        <w:spacing w:line="240" w:lineRule="auto"/>
        <w:ind w:left="720"/>
      </w:pPr>
      <w:r/>
      <w:r>
        <w:t xml:space="preserve">Fils de </w:t>
      </w:r>
      <w:r>
        <w:t>Haschum</w:t>
      </w:r>
      <w:r>
        <w:t>, qui obéia à l'ordre d'Esdras de divorcer de sa femme non-juive après l'exil à Babylone (</w:t>
      </w:r>
      <w:hyperlink r:id="rId406">
        <w:r>
          <w:rPr>
            <w:color w:val="0000EE"/>
            <w:u w:val="single"/>
          </w:rPr>
          <w:t>Esd 10.33</w:t>
        </w:r>
      </w:hyperlink>
      <w:r>
        <w:t>).</w:t>
      </w:r>
      <w:r/>
      <w:r/>
    </w:p>
    <w:p>
      <w:r/>
    </w:p>
    <w:p>
      <w:pPr>
        <w:pStyle w:val="Heading2"/>
      </w:pPr>
      <w:r>
        <w:t>Manassé, Tribu de</w:t>
      </w:r>
      <w:r/>
    </w:p>
    <w:p>
      <w:r/>
      <w: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t>Histoire ancienne</w:t>
      </w:r>
    </w:p>
    <w:p>
      <w:pPr>
        <w:pStyle w:val="Heading4"/>
      </w:pPr>
      <w:r>
        <w:t>Origines</w:t>
      </w:r>
    </w:p>
    <w:p>
      <w:r/>
      <w: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383">
        <w:r>
          <w:rPr>
            <w:color w:val="0000EE"/>
            <w:u w:val="single"/>
          </w:rPr>
          <w:t>Genèse 48.5–6</w:t>
        </w:r>
      </w:hyperlink>
      <w:r>
        <w:t xml:space="preserve"> ; </w:t>
      </w:r>
      <w:hyperlink r:id="rId407">
        <w:r>
          <w:rPr>
            <w:color w:val="0000EE"/>
            <w:u w:val="single"/>
          </w:rPr>
          <w:t>Nombres 26.28–34</w:t>
        </w:r>
      </w:hyperlink>
      <w:r>
        <w:t xml:space="preserve"> ; </w:t>
      </w:r>
      <w:hyperlink r:id="rId273">
        <w:r>
          <w:rPr>
            <w:color w:val="0000EE"/>
            <w:u w:val="single"/>
          </w:rPr>
          <w:t>Josué 17.1–3</w:t>
        </w:r>
      </w:hyperlink>
      <w:r>
        <w:t xml:space="preserve"> ; </w:t>
      </w:r>
      <w:hyperlink r:id="rId408">
        <w:r>
          <w:rPr>
            <w:color w:val="0000EE"/>
            <w:u w:val="single"/>
          </w:rPr>
          <w:t>1 Chroniques 2.21–23</w:t>
        </w:r>
      </w:hyperlink>
      <w:r>
        <w:t xml:space="preserve"> et </w:t>
      </w:r>
      <w:hyperlink r:id="rId409">
        <w:r>
          <w:rPr>
            <w:color w:val="0000EE"/>
            <w:u w:val="single"/>
          </w:rPr>
          <w:t>7.14–19</w:t>
        </w:r>
      </w:hyperlink>
      <w:r>
        <w:t xml:space="preserve">, un texte corrompu par plusieurs erreurs de copistes. La mention d'Asriel dans </w:t>
      </w:r>
      <w:hyperlink r:id="rId269">
        <w:r>
          <w:rPr>
            <w:color w:val="0000EE"/>
            <w:u w:val="single"/>
          </w:rPr>
          <w:t>1 Chroniques 7.14</w:t>
        </w:r>
      </w:hyperlink>
      <w:r>
        <w:t xml:space="preserve"> semble être une erreur de copiste ; sinon, les récits peuvent être réconciliés, même si chaque liste a préservé des données différentes et qu'aucune n'est complète en elle-même.</w:t>
      </w:r>
    </w:p>
    <w:p>
      <w:pPr>
        <w:pStyle w:val="Heading4"/>
      </w:pPr>
      <w:r>
        <w:t>Taille</w:t>
      </w:r>
    </w:p>
    <w:p>
      <w:r/>
      <w:r>
        <w:t>Un an après l'exode, Manassé avait la plus petite armée, selon le premier recensement de Moïse (</w:t>
      </w:r>
      <w:hyperlink r:id="rId410">
        <w:r>
          <w:rPr>
            <w:color w:val="0000EE"/>
            <w:u w:val="single"/>
          </w:rPr>
          <w:t>Nb 1.34–35</w:t>
        </w:r>
      </w:hyperlink>
      <w:r>
        <w:t>). À la veille de la conquête de Canaan, après avoir erré trente-huit ans dans le désert du Sinaï puis conquis la Transjordanie, il avait la sixième plus grande force de combat, selon un deuxième recensement (</w:t>
      </w:r>
      <w:hyperlink r:id="rId407">
        <w:r>
          <w:rPr>
            <w:color w:val="0000EE"/>
            <w:u w:val="single"/>
          </w:rPr>
          <w:t>Nb 26.28–34</w:t>
        </w:r>
      </w:hyperlink>
      <w:r>
        <w:t>) : 52 700 hommes.</w:t>
      </w:r>
    </w:p>
    <w:p>
      <w:pPr>
        <w:pStyle w:val="Heading4"/>
      </w:pPr>
      <w:r>
        <w:t>Premiers établissements</w:t>
      </w:r>
    </w:p>
    <w:p>
      <w:r/>
      <w:r>
        <w:t>Les soldats de la demi-tribu orientale de Manassé ont installé leurs familles en Galaad, qu'ils ont capturée sous la direction de Moïse des mains du roi amoréen Og (</w:t>
      </w:r>
      <w:hyperlink r:id="rId411">
        <w:r>
          <w:rPr>
            <w:color w:val="0000EE"/>
            <w:u w:val="single"/>
          </w:rPr>
          <w:t>Nb 21.32–35</w:t>
        </w:r>
      </w:hyperlink>
      <w:r>
        <w:t xml:space="preserve"> ; </w:t>
      </w:r>
      <w:hyperlink r:id="rId412">
        <w:r>
          <w:rPr>
            <w:color w:val="0000EE"/>
            <w:u w:val="single"/>
          </w:rPr>
          <w:t>32.39–42</w:t>
        </w:r>
      </w:hyperlink>
      <w:r>
        <w:t xml:space="preserve"> ; </w:t>
      </w:r>
      <w:hyperlink r:id="rId413">
        <w:r>
          <w:rPr>
            <w:color w:val="0000EE"/>
            <w:u w:val="single"/>
          </w:rPr>
          <w:t>Dt 3.1–15</w:t>
        </w:r>
      </w:hyperlink>
      <w:r>
        <w:t>). Ensuite, sous Josué, ils traverseront le Jourdain pour aider les autres tribus à conquérir Canaan (</w:t>
      </w:r>
      <w:hyperlink r:id="rId414">
        <w:r>
          <w:rPr>
            <w:color w:val="0000EE"/>
            <w:u w:val="single"/>
          </w:rPr>
          <w:t>Nb 32.1–32</w:t>
        </w:r>
      </w:hyperlink>
      <w:r>
        <w:t xml:space="preserve"> ; </w:t>
      </w:r>
      <w:hyperlink r:id="rId415">
        <w:r>
          <w:rPr>
            <w:color w:val="0000EE"/>
            <w:u w:val="single"/>
          </w:rPr>
          <w:t>Jos 1.12–18</w:t>
        </w:r>
      </w:hyperlink>
      <w:r>
        <w:t>). Par la suite, la demi-tribu occidentale recevra son lot et commencera à s'installer dans la région montagneuse centrale (</w:t>
      </w:r>
      <w:hyperlink r:id="rId416">
        <w:r>
          <w:rPr>
            <w:color w:val="0000EE"/>
            <w:u w:val="single"/>
          </w:rPr>
          <w:t>Jos 16.1–9</w:t>
        </w:r>
      </w:hyperlink>
      <w:r>
        <w:t xml:space="preserve"> ; chap </w:t>
      </w:r>
      <w:hyperlink r:id="rId417">
        <w:r>
          <w:rPr>
            <w:color w:val="0000EE"/>
            <w:u w:val="single"/>
          </w:rPr>
          <w:t>17</w:t>
        </w:r>
      </w:hyperlink>
      <w:r>
        <w:t>). Après que les tribus restantes aient reçu leurs parts de terre, l'armée de la demi-tribu orientale retournera chez elle (</w:t>
      </w:r>
      <w:hyperlink r:id="rId418">
        <w:r>
          <w:rPr>
            <w:color w:val="0000EE"/>
            <w:u w:val="single"/>
          </w:rPr>
          <w:t>22.1–9</w:t>
        </w:r>
      </w:hyperlink>
      <w:r>
        <w:t xml:space="preserve">). En route vers leurs familles en Galaad, ils aideront à construire un autel près du Jourdain. Cet acte visait à préserver l'unité nationale, mais manquera de déclencher une guerre civile (v. </w:t>
      </w:r>
      <w:hyperlink r:id="rId419">
        <w:r>
          <w:rPr>
            <w:color w:val="0000EE"/>
            <w:u w:val="single"/>
          </w:rPr>
          <w:t>10–34</w:t>
        </w:r>
      </w:hyperlink>
      <w:r>
        <w:t>).</w:t>
      </w:r>
    </w:p>
    <w:p>
      <w:pPr>
        <w:pStyle w:val="Heading3"/>
      </w:pPr>
      <w:r>
        <w:t>La Demi-tribu orientale</w:t>
      </w:r>
    </w:p>
    <w:p>
      <w:pPr>
        <w:pStyle w:val="Heading4"/>
      </w:pPr>
      <w:r>
        <w:t>Territoire</w:t>
      </w:r>
    </w:p>
    <w:p>
      <w:r/>
      <w: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412">
        <w:r>
          <w:rPr>
            <w:color w:val="0000EE"/>
            <w:u w:val="single"/>
          </w:rPr>
          <w:t>Nb 32.39–42</w:t>
        </w:r>
      </w:hyperlink>
      <w:r>
        <w:t xml:space="preserve"> ; </w:t>
      </w:r>
      <w:hyperlink r:id="rId420">
        <w:r>
          <w:rPr>
            <w:color w:val="0000EE"/>
            <w:u w:val="single"/>
          </w:rPr>
          <w:t>Dt 3.12–15</w:t>
        </w:r>
      </w:hyperlink>
      <w:r>
        <w:t xml:space="preserve"> ; </w:t>
      </w:r>
      <w:hyperlink r:id="rId421">
        <w:r>
          <w:rPr>
            <w:color w:val="0000EE"/>
            <w:u w:val="single"/>
          </w:rPr>
          <w:t>Jos 13.8–13</w:t>
        </w:r>
      </w:hyperlink>
      <w:r>
        <w:t>) et une expansion progressive vers le nord bien plus tard (</w:t>
      </w:r>
      <w:hyperlink r:id="rId422">
        <w:r>
          <w:rPr>
            <w:color w:val="0000EE"/>
            <w:u w:val="single"/>
          </w:rPr>
          <w:t>1Ch 5.23</w:t>
        </w:r>
      </w:hyperlink>
      <w:r>
        <w:t>).</w:t>
      </w:r>
    </w:p>
    <w:p>
      <w:r/>
      <w: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t>Peuple et lieux</w:t>
      </w:r>
    </w:p>
    <w:p>
      <w:r/>
      <w:r>
        <w:t>Les citoyens éminents de la demi-tribu orientale comprenaient les « juges » Jaïr et Jephté (</w:t>
      </w:r>
      <w:hyperlink r:id="rId423">
        <w:r>
          <w:rPr>
            <w:color w:val="0000EE"/>
            <w:u w:val="single"/>
          </w:rPr>
          <w:t>Jg 10.3–5</w:t>
        </w:r>
      </w:hyperlink>
      <w:r>
        <w:t xml:space="preserve"> ; </w:t>
      </w:r>
      <w:hyperlink r:id="rId424">
        <w:r>
          <w:rPr>
            <w:color w:val="0000EE"/>
            <w:u w:val="single"/>
          </w:rPr>
          <w:t>11.6–12</w:t>
        </w:r>
      </w:hyperlink>
      <w:r>
        <w:t>) et le bienfaiteur de David, Barzillaï (</w:t>
      </w:r>
      <w:hyperlink r:id="rId425">
        <w:r>
          <w:rPr>
            <w:color w:val="0000EE"/>
            <w:u w:val="single"/>
          </w:rPr>
          <w:t>2S 19.31–39</w:t>
        </w:r>
      </w:hyperlink>
      <w:r>
        <w:t xml:space="preserve">). Les principales villes étaient Jabès et Ramoth en Galaad, respectivement une ville de refuge et une ville lévitique (à l'origine dans Gad, voir </w:t>
      </w:r>
      <w:hyperlink r:id="rId426">
        <w:r>
          <w:rPr>
            <w:color w:val="0000EE"/>
            <w:u w:val="single"/>
          </w:rPr>
          <w:t>Jos 20.8</w:t>
        </w:r>
      </w:hyperlink>
      <w:r>
        <w:t xml:space="preserve"> ; </w:t>
      </w:r>
      <w:hyperlink r:id="rId139">
        <w:r>
          <w:rPr>
            <w:color w:val="0000EE"/>
            <w:u w:val="single"/>
          </w:rPr>
          <w:t>21.38</w:t>
        </w:r>
      </w:hyperlink>
      <w:r>
        <w:t>).</w:t>
      </w:r>
    </w:p>
    <w:p>
      <w:r/>
      <w:r>
        <w:t>Le territoire oriental était généralement appelé simplement « la demi-tribu de Manassé », jusqu'à ce que David (vers 1000–961 av. J.‑C.) en fasse un district administratif (</w:t>
      </w:r>
      <w:hyperlink r:id="rId427">
        <w:r>
          <w:rPr>
            <w:color w:val="0000EE"/>
            <w:u w:val="single"/>
          </w:rPr>
          <w:t>1Ch 27.21</w:t>
        </w:r>
      </w:hyperlink>
      <w:r>
        <w:t>). Salomon (970–930 av. J.‑C.) la divisera et l'incorporera dans deux nouveaux districts (</w:t>
      </w:r>
      <w:hyperlink r:id="rId428">
        <w:r>
          <w:rPr>
            <w:color w:val="0000EE"/>
            <w:u w:val="single"/>
          </w:rPr>
          <w:t>1R 4.13–14</w:t>
        </w:r>
      </w:hyperlink>
      <w: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429">
        <w:r>
          <w:rPr>
            <w:color w:val="0000EE"/>
            <w:u w:val="single"/>
          </w:rPr>
          <w:t>2R 10.32–33</w:t>
        </w:r>
      </w:hyperlink>
      <w:r>
        <w:t xml:space="preserve"> ; </w:t>
      </w:r>
      <w:hyperlink r:id="rId430">
        <w:r>
          <w:rPr>
            <w:color w:val="0000EE"/>
            <w:u w:val="single"/>
          </w:rPr>
          <w:t>13.7</w:t>
        </w:r>
      </w:hyperlink>
      <w:r>
        <w:t xml:space="preserve"> avec </w:t>
      </w:r>
      <w:hyperlink r:id="rId431">
        <w:r>
          <w:rPr>
            <w:color w:val="0000EE"/>
            <w:u w:val="single"/>
          </w:rPr>
          <w:t>14.25</w:t>
        </w:r>
      </w:hyperlink>
      <w:r>
        <w:t xml:space="preserve"> ; et </w:t>
      </w:r>
      <w:hyperlink r:id="rId432">
        <w:r>
          <w:rPr>
            <w:color w:val="0000EE"/>
            <w:u w:val="single"/>
          </w:rPr>
          <w:t>2R 15.29</w:t>
        </w:r>
      </w:hyperlink>
      <w:r>
        <w:t xml:space="preserve"> avec </w:t>
      </w:r>
      <w:hyperlink r:id="rId433">
        <w:r>
          <w:rPr>
            <w:color w:val="0000EE"/>
            <w:u w:val="single"/>
          </w:rPr>
          <w:t>2Ch 34.6–7</w:t>
        </w:r>
      </w:hyperlink>
      <w:r>
        <w:t>). Le roi Tiglath-Piléser III (745–727 av. J.‑C.) d'Assyrie envahira la région, la conquerra, déportera son peuple et la dispersera dans tout l'empire (</w:t>
      </w:r>
      <w:hyperlink r:id="rId434">
        <w:r>
          <w:rPr>
            <w:color w:val="0000EE"/>
            <w:u w:val="single"/>
          </w:rPr>
          <w:t>1Ch 5.26</w:t>
        </w:r>
      </w:hyperlink>
      <w:r>
        <w:t xml:space="preserve"> ; voir </w:t>
      </w:r>
      <w:hyperlink r:id="rId432">
        <w:r>
          <w:rPr>
            <w:color w:val="0000EE"/>
            <w:u w:val="single"/>
          </w:rPr>
          <w:t>2R 15.29</w:t>
        </w:r>
      </w:hyperlink>
      <w: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435">
        <w:r>
          <w:rPr>
            <w:color w:val="0000EE"/>
            <w:u w:val="single"/>
          </w:rPr>
          <w:t>2R 17.24–41</w:t>
        </w:r>
      </w:hyperlink>
      <w:r>
        <w:t>). Par la suite, la région sera connue sous le nom de Galaad. À l'époque du Nouveau Testament, la région faisait partie de la Décapole et en partie de la Pérée.</w:t>
      </w:r>
      <w:r/>
      <w:r/>
    </w:p>
    <w:p>
      <w:r/>
    </w:p>
    <w:p>
      <w:pPr>
        <w:pStyle w:val="Heading2"/>
      </w:pPr>
      <w:r>
        <w:t>Mandragore</w:t>
      </w:r>
      <w:r/>
    </w:p>
    <w:p>
      <w:r/>
      <w:r>
        <w:t>Plante qui pousse dans les terres autour de la mer Méditerranée. Dans les temps anciens, on croyait que cette plante pouvait augmenter le désir sexuel (</w:t>
      </w:r>
      <w:hyperlink r:id="rId436">
        <w:r>
          <w:rPr>
            <w:color w:val="0000EE"/>
            <w:u w:val="single"/>
          </w:rPr>
          <w:t>Gn 30</w:t>
        </w:r>
      </w:hyperlink>
      <w:r>
        <w:t>). Elle était connue pour son odeur agréable (</w:t>
      </w:r>
      <w:hyperlink r:id="rId437">
        <w:r>
          <w:rPr>
            <w:color w:val="0000EE"/>
            <w:u w:val="single"/>
          </w:rPr>
          <w:t>Ct 7.13</w:t>
        </w:r>
      </w:hyperlink>
      <w:r>
        <w:t>).</w:t>
      </w:r>
    </w:p>
    <w:p>
      <w:r/>
      <w: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r/>
      <w:r>
        <w:t>La plante est légèrement toxique. Ses racines épaisses ressemblent parfois aux parties inférieures du corps humain. En raison de cette forme, on croyait qu'elle possédait des pouvoirs spéciaux pour accroître le désir sexuel ou la fertilité (</w:t>
      </w:r>
      <w:hyperlink r:id="rId438">
        <w:r>
          <w:rPr>
            <w:color w:val="0000EE"/>
            <w:u w:val="single"/>
          </w:rPr>
          <w:t>Gn 30.14–16</w:t>
        </w:r>
      </w:hyperlink>
      <w:r>
        <w:t>).</w:t>
      </w:r>
    </w:p>
    <w:p>
      <w:r/>
      <w:r>
        <w:t>La pomme d'amour était une plante commune dans les champs en friche à travers Israël et les régions environnantes. Elle pousse naturellement dans toute la région méditerranéenne, le sud de l'Europe et l'ouest de l'Asie (Asie Mineure).</w:t>
      </w:r>
    </w:p>
    <w:p>
      <w:r/>
      <w:r>
        <w:t xml:space="preserve">La mandragore est mentionnée dans </w:t>
      </w:r>
      <w:hyperlink r:id="rId437">
        <w:r>
          <w:rPr>
            <w:color w:val="0000EE"/>
            <w:u w:val="single"/>
          </w:rPr>
          <w:t>Ct 7.13</w:t>
        </w:r>
      </w:hyperlink>
      <w:r>
        <w:t>. Certains érudits estiment que l'auteur pourrait avoir fait référence à une plante différente, comme le cédrat ou le champignon de champ comestible commun (</w:t>
      </w:r>
      <w:r>
        <w:rPr>
          <w:i/>
        </w:rPr>
        <w:t>Agaricus campestris</w:t>
      </w:r>
      <w:r>
        <w:t>).</w:t>
      </w:r>
      <w:r/>
      <w:r/>
    </w:p>
    <w:p>
      <w:r/>
    </w:p>
    <w:p>
      <w:pPr>
        <w:pStyle w:val="Heading2"/>
      </w:pPr>
      <w:r>
        <w:t>Manna</w:t>
      </w:r>
      <w:r/>
    </w:p>
    <w:p>
      <w:r/>
      <w:r>
        <w:t>La manne était la nourriture spéciale que Dieu a fournie aux Israélites lorsqu'ils voyageaient dans le désert. Elle apparait pour la première fois sous forme de flocons fins, comme du givre sur le sol, autour du camp israélite (</w:t>
      </w:r>
      <w:hyperlink r:id="rId439">
        <w:r>
          <w:rPr>
            <w:color w:val="0000EE"/>
            <w:u w:val="single"/>
          </w:rPr>
          <w:t>Ex 16.14–15</w:t>
        </w:r>
      </w:hyperlink>
      <w:r>
        <w:t>). D'autres parties de la Bible décrivent la manne comme ressemblant à des graines de coriandre et à du bdellium, ou de la résine (</w:t>
      </w:r>
      <w:hyperlink r:id="rId440">
        <w:r>
          <w:rPr>
            <w:color w:val="0000EE"/>
            <w:u w:val="single"/>
          </w:rPr>
          <w:t>Nb 11.7</w:t>
        </w:r>
      </w:hyperlink>
      <w:r>
        <w:t>). Son goût ressemblait au miel ou à l'huile fraîche (</w:t>
      </w:r>
      <w:hyperlink r:id="rId441">
        <w:r>
          <w:rPr>
            <w:color w:val="0000EE"/>
            <w:u w:val="single"/>
          </w:rPr>
          <w:t>Ex 16.31</w:t>
        </w:r>
      </w:hyperlink>
      <w:r>
        <w:t xml:space="preserve"> ; </w:t>
      </w:r>
      <w:hyperlink r:id="rId442">
        <w:r>
          <w:rPr>
            <w:color w:val="0000EE"/>
            <w:u w:val="single"/>
          </w:rPr>
          <w:t>Nb 11.8</w:t>
        </w:r>
      </w:hyperlink>
      <w:r>
        <w:t xml:space="preserve">). Ces différentes descriptions de goût et d'apparence peuvent toutes être vraies puisque chacun perçoit le goût et la couleur de différentes manières. Le mot « manne » vient du mot hébreu </w:t>
      </w:r>
      <w:r>
        <w:rPr>
          <w:i/>
        </w:rPr>
        <w:t>man</w:t>
      </w:r>
      <w:r>
        <w:t xml:space="preserve">, qui signifie « quoi ? » Lorsque les Israélites ont vu la manne pour la première fois, ils ont demandé : « </w:t>
      </w:r>
      <w:r>
        <w:t>Qu’est-ce que cela</w:t>
      </w:r>
      <w:r>
        <w:t xml:space="preserve"> ? » (</w:t>
      </w:r>
      <w:hyperlink r:id="rId443">
        <w:r>
          <w:rPr>
            <w:color w:val="0000EE"/>
            <w:u w:val="single"/>
          </w:rPr>
          <w:t>Ex 16.15</w:t>
        </w:r>
      </w:hyperlink>
      <w:r>
        <w:t>).</w:t>
      </w:r>
    </w:p>
    <w:p>
      <w:r/>
      <w: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r/>
      <w:r>
        <w:t>Dieu donnera des instructions spéciales concernant la manne. Les Israélites devaient en ramasser juste assez pour un jour à la fois. Toute manne supplémentaire qu'ils collectaient se gâterait (</w:t>
      </w:r>
      <w:hyperlink r:id="rId444">
        <w:r>
          <w:rPr>
            <w:color w:val="0000EE"/>
            <w:u w:val="single"/>
          </w:rPr>
          <w:t>Ex 16.20</w:t>
        </w:r>
      </w:hyperlink>
      <w:r>
        <w:t>). La seule exception était le jour du sabbat, où ils pouvaient en ramasser pour deux jours. Dieu cessera de fournir de la manne après qu'Israël entre en Canaan (</w:t>
      </w:r>
      <w:hyperlink r:id="rId445">
        <w:r>
          <w:rPr>
            <w:color w:val="0000EE"/>
            <w:u w:val="single"/>
          </w:rPr>
          <w:t>Jos 5.12</w:t>
        </w:r>
      </w:hyperlink>
      <w:r>
        <w:t>). Lorsque les Israélites se plaignent et désirent une nourriture autre que la manne, Dieu les punira en envoyant des cailles en trop grande quantité (</w:t>
      </w:r>
      <w:hyperlink r:id="rId446">
        <w:r>
          <w:rPr>
            <w:color w:val="0000EE"/>
            <w:u w:val="single"/>
          </w:rPr>
          <w:t>Nb 11.4–6, 18–20</w:t>
        </w:r>
      </w:hyperlink>
      <w:r>
        <w:t>).</w:t>
      </w:r>
    </w:p>
    <w:p>
      <w:r/>
      <w:r>
        <w:t>Dans les parties poétiques de la Bible, la manne était appelée « le grain du ciel » (</w:t>
      </w:r>
      <w:hyperlink r:id="rId447">
        <w:r>
          <w:rPr>
            <w:color w:val="0000EE"/>
            <w:u w:val="single"/>
          </w:rPr>
          <w:t>Ps 78.24</w:t>
        </w:r>
      </w:hyperlink>
      <w:r>
        <w:t xml:space="preserve"> ; voir </w:t>
      </w:r>
      <w:hyperlink r:id="rId448">
        <w:r>
          <w:rPr>
            <w:color w:val="0000EE"/>
            <w:u w:val="single"/>
          </w:rPr>
          <w:t>105.40</w:t>
        </w:r>
      </w:hyperlink>
      <w:r>
        <w:t>). Elle était aussi appelée « le pain des anges » (</w:t>
      </w:r>
      <w:hyperlink r:id="rId449">
        <w:r>
          <w:rPr>
            <w:color w:val="0000EE"/>
            <w:u w:val="single"/>
          </w:rPr>
          <w:t>78.25</w:t>
        </w:r>
      </w:hyperlink>
      <w:r>
        <w:t xml:space="preserve">). Jésus se référera plus tard à lui-même comme la véritable manne. Il est le pain du ciel qui donne la vie éternelle à ceux qui le reçoivent (voir </w:t>
      </w:r>
      <w:hyperlink r:id="rId450">
        <w:r>
          <w:rPr>
            <w:color w:val="0000EE"/>
            <w:u w:val="single"/>
          </w:rPr>
          <w:t>Jn 6.25–59</w:t>
        </w:r>
      </w:hyperlink>
      <w:r>
        <w:t>).</w:t>
      </w:r>
    </w:p>
    <w:p>
      <w:r/>
      <w:r>
        <w:rPr>
          <w:i/>
        </w:rPr>
        <w:t>Voir aussi</w:t>
      </w:r>
      <w:r>
        <w:t xml:space="preserve"> </w:t>
      </w:r>
      <w:r>
        <w:t>Errances dans le désert</w:t>
      </w:r>
      <w:r>
        <w:t>.</w:t>
      </w:r>
      <w:r/>
      <w:r/>
    </w:p>
    <w:p>
      <w:r/>
    </w:p>
    <w:p>
      <w:pPr>
        <w:pStyle w:val="Heading2"/>
      </w:pPr>
      <w:r>
        <w:t>Mara</w:t>
      </w:r>
      <w:r/>
    </w:p>
    <w:p>
      <w:r/>
      <w:r>
        <w:t>Une source où l'eau était trop amère pour être bue. Mara sera le premier endroit où les Israélites camperont après avoir traversé la mer Rouge (</w:t>
      </w:r>
      <w:hyperlink r:id="rId451">
        <w:r>
          <w:rPr>
            <w:color w:val="0000EE"/>
            <w:u w:val="single"/>
          </w:rPr>
          <w:t>Ex 15.23</w:t>
        </w:r>
      </w:hyperlink>
      <w:r>
        <w:t xml:space="preserve"> ; </w:t>
      </w:r>
      <w:hyperlink r:id="rId452">
        <w:r>
          <w:rPr>
            <w:color w:val="0000EE"/>
            <w:u w:val="single"/>
          </w:rPr>
          <w:t>Nb 33.8–9</w:t>
        </w:r>
      </w:hyperlink>
      <w: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r/>
      <w:r>
        <w:rPr>
          <w:i/>
        </w:rPr>
        <w:t>Voir aussi</w:t>
      </w:r>
      <w:r>
        <w:t xml:space="preserve"> </w:t>
      </w:r>
      <w:r>
        <w:t>Errances dans le désert</w:t>
      </w:r>
      <w:r>
        <w:t>.</w:t>
      </w:r>
      <w:r/>
      <w:r/>
    </w:p>
    <w:p>
      <w:r/>
    </w:p>
    <w:p>
      <w:pPr>
        <w:pStyle w:val="Heading2"/>
      </w:pPr>
      <w:r>
        <w:t>Marchand, Commerçant</w:t>
      </w:r>
      <w:r/>
    </w:p>
    <w:p>
      <w:r/>
      <w: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453">
        <w:r>
          <w:rPr>
            <w:color w:val="0000EE"/>
            <w:u w:val="single"/>
          </w:rPr>
          <w:t>Gn 23.16</w:t>
        </w:r>
      </w:hyperlink>
      <w:r>
        <w:t>), puis en monnaie ou un autre moyen d'échange. Les marchands opéraient localement et internationalement avec les Araméens (</w:t>
      </w:r>
      <w:hyperlink r:id="rId454">
        <w:r>
          <w:rPr>
            <w:color w:val="0000EE"/>
            <w:u w:val="single"/>
          </w:rPr>
          <w:t>1R 20.34</w:t>
        </w:r>
      </w:hyperlink>
      <w:r>
        <w:t xml:space="preserve"> ; </w:t>
      </w:r>
      <w:hyperlink r:id="rId455">
        <w:r>
          <w:rPr>
            <w:color w:val="0000EE"/>
            <w:u w:val="single"/>
          </w:rPr>
          <w:t>Ez 27.16–18</w:t>
        </w:r>
      </w:hyperlink>
      <w:r>
        <w:t>), les Cananéens et les Phéniciens (</w:t>
      </w:r>
      <w:hyperlink r:id="rId456">
        <w:r>
          <w:rPr>
            <w:color w:val="0000EE"/>
            <w:u w:val="single"/>
          </w:rPr>
          <w:t>Es 23.2, 8</w:t>
        </w:r>
      </w:hyperlink>
      <w:r>
        <w:t>), les Assyriens (</w:t>
      </w:r>
      <w:hyperlink r:id="rId457">
        <w:r>
          <w:rPr>
            <w:color w:val="0000EE"/>
            <w:u w:val="single"/>
          </w:rPr>
          <w:t>Na 3.16</w:t>
        </w:r>
      </w:hyperlink>
      <w:r>
        <w:t>), les Babyloniens, les Perses, les Grecs et les Romains. Certains marchands voyageaient loin (</w:t>
      </w:r>
      <w:hyperlink r:id="rId458">
        <w:r>
          <w:rPr>
            <w:color w:val="0000EE"/>
            <w:u w:val="single"/>
          </w:rPr>
          <w:t>Né 13.16–20</w:t>
        </w:r>
      </w:hyperlink>
      <w:r>
        <w:t>). Les peuples du désert, avec leurs caravanes, échangeaient leurs marchandises dans de nombreux pays (</w:t>
      </w:r>
      <w:hyperlink r:id="rId459">
        <w:r>
          <w:rPr>
            <w:color w:val="0000EE"/>
            <w:u w:val="single"/>
          </w:rPr>
          <w:t>Ez 27.15, 20–23</w:t>
        </w:r>
      </w:hyperlink>
      <w:r>
        <w:t xml:space="preserve"> ; </w:t>
      </w:r>
      <w:hyperlink r:id="rId460">
        <w:r>
          <w:rPr>
            <w:color w:val="0000EE"/>
            <w:u w:val="single"/>
          </w:rPr>
          <w:t>38.13</w:t>
        </w:r>
      </w:hyperlink>
      <w:r>
        <w:t>). Ils opéraient dans des bazars et ouvraient des boutiques pour le commerce (</w:t>
      </w:r>
      <w:hyperlink r:id="rId454">
        <w:r>
          <w:rPr>
            <w:color w:val="0000EE"/>
            <w:u w:val="single"/>
          </w:rPr>
          <w:t>1R 20.34</w:t>
        </w:r>
      </w:hyperlink>
      <w:r>
        <w:t xml:space="preserve"> ; </w:t>
      </w:r>
      <w:hyperlink r:id="rId461">
        <w:r>
          <w:rPr>
            <w:color w:val="0000EE"/>
            <w:u w:val="single"/>
          </w:rPr>
          <w:t>Né 3.31</w:t>
        </w:r>
      </w:hyperlink>
      <w:r>
        <w:t xml:space="preserve"> ; </w:t>
      </w:r>
      <w:hyperlink r:id="rId462">
        <w:r>
          <w:rPr>
            <w:color w:val="0000EE"/>
            <w:u w:val="single"/>
          </w:rPr>
          <w:t>13.19–20</w:t>
        </w:r>
      </w:hyperlink>
      <w:r>
        <w:t>). Les marchandises étaient stockées dans des entrepôts (</w:t>
      </w:r>
      <w:hyperlink r:id="rId463">
        <w:r>
          <w:rPr>
            <w:color w:val="0000EE"/>
            <w:u w:val="single"/>
          </w:rPr>
          <w:t>Gn 41.49</w:t>
        </w:r>
      </w:hyperlink>
      <w:r>
        <w:t xml:space="preserve"> ; </w:t>
      </w:r>
      <w:hyperlink r:id="rId464">
        <w:r>
          <w:rPr>
            <w:color w:val="0000EE"/>
            <w:u w:val="single"/>
          </w:rPr>
          <w:t>1R 9.19</w:t>
        </w:r>
      </w:hyperlink>
      <w:r>
        <w:t>). Les fils de Jacob commerçaient en Égypte (</w:t>
      </w:r>
      <w:hyperlink r:id="rId465">
        <w:r>
          <w:rPr>
            <w:color w:val="0000EE"/>
            <w:u w:val="single"/>
          </w:rPr>
          <w:t>Gn 43.11</w:t>
        </w:r>
      </w:hyperlink>
      <w:r>
        <w:t>). À l'époque de Salomon, le commerce s'est considérablement développé (</w:t>
      </w:r>
      <w:hyperlink r:id="rId466">
        <w:r>
          <w:rPr>
            <w:color w:val="0000EE"/>
            <w:u w:val="single"/>
          </w:rPr>
          <w:t>1R 9.26–27</w:t>
        </w:r>
      </w:hyperlink>
      <w:r>
        <w:t xml:space="preserve"> ; </w:t>
      </w:r>
      <w:hyperlink r:id="rId467">
        <w:r>
          <w:rPr>
            <w:color w:val="0000EE"/>
            <w:u w:val="single"/>
          </w:rPr>
          <w:t>10.28</w:t>
        </w:r>
      </w:hyperlink>
      <w:r>
        <w:t>). Pendant l'exil, les Juifs se sont impliqués dans l'activité marchande en Babylonie, et beaucoup ne sont jamais retournés en Palestine. À Jérusalem, les marchands ont aidé Néhémie à reconstruire le mur (</w:t>
      </w:r>
      <w:hyperlink r:id="rId468">
        <w:r>
          <w:rPr>
            <w:color w:val="0000EE"/>
            <w:u w:val="single"/>
          </w:rPr>
          <w:t>Né 3.31–32</w:t>
        </w:r>
      </w:hyperlink>
      <w:r>
        <w:t>).</w:t>
      </w:r>
      <w:r/>
      <w:r/>
    </w:p>
    <w:p>
      <w:r/>
    </w:p>
    <w:p>
      <w:pPr>
        <w:pStyle w:val="Heading2"/>
      </w:pPr>
      <w:r>
        <w:t>Marchepied</w:t>
      </w:r>
      <w:r/>
    </w:p>
    <w:p>
      <w:r/>
      <w:r>
        <w:t xml:space="preserve">Petit meuble utilisé pour poser les pieds. </w:t>
      </w:r>
    </w:p>
    <w:p>
      <w:r/>
      <w:r>
        <w:t>Une partie du grand revenu en or du roi Salomon avait été utilisée pour construire un marchepied pour son trône d'ivoire (</w:t>
      </w:r>
      <w:hyperlink r:id="rId469">
        <w:r>
          <w:rPr>
            <w:color w:val="0000EE"/>
            <w:u w:val="single"/>
          </w:rPr>
          <w:t>2Ch 9.18</w:t>
        </w:r>
      </w:hyperlink>
      <w: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470">
        <w:r>
          <w:rPr>
            <w:color w:val="0000EE"/>
            <w:u w:val="single"/>
          </w:rPr>
          <w:t>1Ch 28.2</w:t>
        </w:r>
      </w:hyperlink>
      <w:r>
        <w:t xml:space="preserve"> ; </w:t>
      </w:r>
      <w:hyperlink r:id="rId471">
        <w:r>
          <w:rPr>
            <w:color w:val="0000EE"/>
            <w:u w:val="single"/>
          </w:rPr>
          <w:t>Ps 99.5</w:t>
        </w:r>
      </w:hyperlink>
      <w:r>
        <w:t xml:space="preserve"> ; </w:t>
      </w:r>
      <w:hyperlink r:id="rId472">
        <w:r>
          <w:rPr>
            <w:color w:val="0000EE"/>
            <w:u w:val="single"/>
          </w:rPr>
          <w:t>132.7</w:t>
        </w:r>
      </w:hyperlink>
      <w:r>
        <w:t xml:space="preserve"> ; </w:t>
      </w:r>
      <w:hyperlink r:id="rId473">
        <w:r>
          <w:rPr>
            <w:color w:val="0000EE"/>
            <w:u w:val="single"/>
          </w:rPr>
          <w:t>Lm 2.1</w:t>
        </w:r>
      </w:hyperlink>
      <w:r>
        <w:t xml:space="preserve"> ; comp. avec </w:t>
      </w:r>
      <w:hyperlink r:id="rId474">
        <w:r>
          <w:rPr>
            <w:color w:val="0000EE"/>
            <w:u w:val="single"/>
          </w:rPr>
          <w:t>Es 60.13</w:t>
        </w:r>
      </w:hyperlink>
      <w:r>
        <w:t xml:space="preserve">). </w:t>
      </w:r>
    </w:p>
    <w:p>
      <w:r/>
      <w:hyperlink r:id="rId154">
        <w:r>
          <w:rPr>
            <w:color w:val="0000EE"/>
            <w:u w:val="single"/>
          </w:rPr>
          <w:t xml:space="preserve">Psaumes 110.1 </w:t>
        </w:r>
      </w:hyperlink>
      <w:r>
        <w:t>promet que Dieu va donner au Messie ses ennemis comme marchepied. Ils lui seraient tellement soumis que leur place serait sous ses pieds. Cette image de la victoire du Messie sur ses ennemis est reprise dans le Nouveau Testament concernant Jésus (</w:t>
      </w:r>
      <w:hyperlink r:id="rId475">
        <w:r>
          <w:rPr>
            <w:color w:val="0000EE"/>
            <w:u w:val="single"/>
          </w:rPr>
          <w:t>Mt 22.44</w:t>
        </w:r>
      </w:hyperlink>
      <w:r>
        <w:t xml:space="preserve"> ; </w:t>
      </w:r>
      <w:hyperlink r:id="rId476">
        <w:r>
          <w:rPr>
            <w:color w:val="0000EE"/>
            <w:u w:val="single"/>
          </w:rPr>
          <w:t>Mc 12.36</w:t>
        </w:r>
      </w:hyperlink>
      <w:r>
        <w:t xml:space="preserve"> ; </w:t>
      </w:r>
      <w:hyperlink r:id="rId477">
        <w:r>
          <w:rPr>
            <w:color w:val="0000EE"/>
            <w:u w:val="single"/>
          </w:rPr>
          <w:t>Lc 20.43</w:t>
        </w:r>
      </w:hyperlink>
      <w:r>
        <w:t xml:space="preserve"> ; </w:t>
      </w:r>
      <w:hyperlink r:id="rId478">
        <w:r>
          <w:rPr>
            <w:color w:val="0000EE"/>
            <w:u w:val="single"/>
          </w:rPr>
          <w:t>Ac 2.35</w:t>
        </w:r>
      </w:hyperlink>
      <w:r>
        <w:t xml:space="preserve"> ; </w:t>
      </w:r>
      <w:hyperlink r:id="rId479">
        <w:r>
          <w:rPr>
            <w:color w:val="0000EE"/>
            <w:u w:val="single"/>
          </w:rPr>
          <w:t>Hé 1.13</w:t>
        </w:r>
      </w:hyperlink>
      <w:r>
        <w:t xml:space="preserve"> ; </w:t>
      </w:r>
      <w:hyperlink r:id="rId480">
        <w:r>
          <w:rPr>
            <w:color w:val="0000EE"/>
            <w:u w:val="single"/>
          </w:rPr>
          <w:t>10.13</w:t>
        </w:r>
      </w:hyperlink>
      <w:r>
        <w:t>). Le mot grec qui est utilisé dans ces passages signifie littéralement quelque chose placé dessous le pied.</w:t>
      </w:r>
      <w:r/>
      <w:r/>
    </w:p>
    <w:p>
      <w:r/>
    </w:p>
    <w:p>
      <w:pPr>
        <w:pStyle w:val="Heading2"/>
      </w:pPr>
      <w:r>
        <w:t>Mardochée</w:t>
      </w:r>
      <w:r/>
    </w:p>
    <w:p>
      <w:pPr>
        <w:pStyle w:val="ListNumber"/>
        <w:spacing w:line="240" w:lineRule="auto"/>
        <w:ind w:left="720"/>
      </w:pPr>
      <w:r/>
      <w: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r>
    </w:p>
    <w:p>
      <w:r/>
      <w: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r>
    </w:p>
    <w:p>
      <w:r/>
      <w: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r>
    </w:p>
    <w:p>
      <w:r/>
      <w: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r>
    </w:p>
    <w:p>
      <w:r/>
      <w:r>
        <w:t>Au début, Esther avait peur d'agir. Mais Mardochée l'a exhortée à se demander si Dieu l'avait faite reine pour ce but précis : sauver leur peuple. Il l'a avertie avec ces paroles célèbres :</w:t>
      </w:r>
    </w:p>
    <w:p>
      <w:r/>
      <w: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481">
        <w:r>
          <w:rPr>
            <w:color w:val="0000EE"/>
            <w:u w:val="single"/>
          </w:rPr>
          <w:t>Est 4.13–14</w:t>
        </w:r>
      </w:hyperlink>
      <w:r>
        <w:t>).</w:t>
      </w:r>
    </w:p>
    <w:p>
      <w:r/>
      <w:r>
        <w:t>À travers ces mots, Mardochée disait à Esther que Dieu l'avait probablement faite reine spécifiquement pour aider à sauver son peuple.</w:t>
      </w:r>
    </w:p>
    <w:p>
      <w:r/>
      <w: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r>
    </w:p>
    <w:p>
      <w:r/>
      <w:r>
        <w:t>Le roi demande à Haman ce qui devrait être fait pour quelqu'un que le roi souhaite honorer. Haman, pensant que le roi parlait de lui, suggère alors trois gestes grandioses (</w:t>
      </w:r>
      <w:hyperlink r:id="rId482">
        <w:r>
          <w:rPr>
            <w:color w:val="0000EE"/>
            <w:u w:val="single"/>
          </w:rPr>
          <w:t>Est 6.7–9</w:t>
        </w:r>
      </w:hyperlink>
      <w:r>
        <w:t>). À la surprise de Haman, le roi lui ordonne de faire toutes ces choses pour Mardochée ! Plus tard, dans un retournement de situation inattendu, Haman sera exécuté sur la même potence qu'il avait construite pour tuer Mardochée.</w:t>
      </w:r>
    </w:p>
    <w:p>
      <w:r/>
      <w: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r>
    </w:p>
    <w:p>
      <w:r/>
      <w: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r>
    </w:p>
    <w:p>
      <w:r/>
      <w:r>
        <w:rPr>
          <w:i/>
        </w:rPr>
        <w:t>Voir aussi</w:t>
      </w:r>
      <w:r>
        <w:t xml:space="preserve"> </w:t>
      </w:r>
      <w:r>
        <w:t>Esther, Livre d'</w:t>
      </w:r>
      <w:r>
        <w:t>.</w:t>
      </w:r>
    </w:p>
    <w:p>
      <w:pPr>
        <w:pStyle w:val="ListNumber"/>
        <w:spacing w:line="240" w:lineRule="auto"/>
        <w:ind w:left="720"/>
      </w:pPr>
      <w:r/>
      <w:r>
        <w:t>Un des dix chefs juifs revenus avec Zorobabel après l'exil à Babylone (</w:t>
      </w:r>
      <w:hyperlink r:id="rId483">
        <w:r>
          <w:rPr>
            <w:color w:val="0000EE"/>
            <w:u w:val="single"/>
          </w:rPr>
          <w:t>Esd 2.2</w:t>
        </w:r>
      </w:hyperlink>
      <w:r>
        <w:t xml:space="preserve"> ; </w:t>
      </w:r>
      <w:hyperlink r:id="rId484">
        <w:r>
          <w:rPr>
            <w:color w:val="0000EE"/>
            <w:u w:val="single"/>
          </w:rPr>
          <w:t>Né 7.7</w:t>
        </w:r>
      </w:hyperlink>
      <w:r>
        <w:t>).</w:t>
      </w:r>
      <w:r/>
      <w:r/>
    </w:p>
    <w:p>
      <w:r/>
    </w:p>
    <w:p>
      <w:pPr>
        <w:pStyle w:val="Heading2"/>
      </w:pPr>
      <w:r>
        <w:t>mariage, coutumes de mariage</w:t>
      </w:r>
      <w:r/>
    </w:p>
    <w:p>
      <w:r/>
      <w:r>
        <w:t>Union légitime d'un homme et d'une femme telle que reconnue par les autorités ou la société, selon les coutumes et dispositions de diverses cultures.</w:t>
      </w:r>
    </w:p>
    <w:p>
      <w:r/>
      <w:r>
        <w:t>Le mariage a été instauré par Dieu, qui a décrété qu'un homme quittera son père et sa mère pour s'attacher à sa femme, et que lui et elle deviendraient une seule chair (</w:t>
      </w:r>
      <w:hyperlink r:id="rId485">
        <w:r>
          <w:rPr>
            <w:color w:val="0000EE"/>
            <w:u w:val="single"/>
          </w:rPr>
          <w:t>Gn 2.24</w:t>
        </w:r>
      </w:hyperlink>
      <w:r>
        <w:t>).</w:t>
      </w:r>
    </w:p>
    <w:p>
      <w:r/>
      <w: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r/>
      <w:r>
        <w:t>Généralement, la mariée quittait ses parents lorsqu'elle se mariait et allait vivre avec le clan de son mari, comme Rebecca (</w:t>
      </w:r>
      <w:hyperlink r:id="rId486">
        <w:r>
          <w:rPr>
            <w:color w:val="0000EE"/>
            <w:u w:val="single"/>
          </w:rPr>
          <w:t>Gn 24.58–59</w:t>
        </w:r>
      </w:hyperlink>
      <w:r>
        <w:t>). Le mot parfois traduit « épouser » (une femme) dans certaines bibles françaises (</w:t>
      </w:r>
      <w:hyperlink r:id="rId487">
        <w:r>
          <w:rPr>
            <w:color w:val="0000EE"/>
            <w:u w:val="single"/>
          </w:rPr>
          <w:t xml:space="preserve">Dt 21.13, </w:t>
        </w:r>
      </w:hyperlink>
      <w:r>
        <w:t>voir Nouvelle Bible Segond) provient d'une racine signifiant « devenir maître ». Dans ce contexte sociétaire, l'épouse traitait souvent son mari comme un maître et l'adressait ainsi.</w:t>
      </w:r>
    </w:p>
    <w:p>
      <w:r/>
      <w:r>
        <w:t>Les listes généalogiques hébraïques montrent que la descendance était établie au travers des hommes de la lignée (</w:t>
      </w:r>
      <w:hyperlink r:id="rId488">
        <w:r>
          <w:rPr>
            <w:color w:val="0000EE"/>
            <w:u w:val="single"/>
          </w:rPr>
          <w:t>Gn 5.10</w:t>
        </w:r>
      </w:hyperlink>
      <w:r>
        <w:t xml:space="preserve"> ; </w:t>
      </w:r>
      <w:hyperlink r:id="rId489">
        <w:r>
          <w:rPr>
            <w:color w:val="0000EE"/>
            <w:u w:val="single"/>
          </w:rPr>
          <w:t>36.9–43</w:t>
        </w:r>
      </w:hyperlink>
      <w:r>
        <w:t xml:space="preserve"> ; </w:t>
      </w:r>
      <w:hyperlink r:id="rId490">
        <w:r>
          <w:rPr>
            <w:color w:val="0000EE"/>
            <w:u w:val="single"/>
          </w:rPr>
          <w:t>Nb 1.1–15</w:t>
        </w:r>
      </w:hyperlink>
      <w:r>
        <w:t xml:space="preserve"> ; </w:t>
      </w:r>
      <w:hyperlink r:id="rId491">
        <w:r>
          <w:rPr>
            <w:color w:val="0000EE"/>
            <w:u w:val="single"/>
          </w:rPr>
          <w:t>Ru 4.18–22</w:t>
        </w:r>
      </w:hyperlink>
      <w:r>
        <w:t xml:space="preserve"> ; </w:t>
      </w:r>
      <w:hyperlink r:id="rId492">
        <w:r>
          <w:rPr>
            <w:color w:val="0000EE"/>
            <w:u w:val="single"/>
          </w:rPr>
          <w:t>1Ch 1.1–9</w:t>
        </w:r>
      </w:hyperlink>
      <w:r>
        <w:t xml:space="preserve">). Le droit important de donner un nom à enfant, indiquant pouvoir et autorité sur lui, est exercé presque autant par le père et la mère dans les références bibliques (voir </w:t>
      </w:r>
      <w:hyperlink r:id="rId493">
        <w:r>
          <w:rPr>
            <w:color w:val="0000EE"/>
            <w:u w:val="single"/>
          </w:rPr>
          <w:t>Gn 4.1, 25–26</w:t>
        </w:r>
      </w:hyperlink>
      <w:r>
        <w:t xml:space="preserve"> ; </w:t>
      </w:r>
      <w:hyperlink r:id="rId494">
        <w:r>
          <w:rPr>
            <w:color w:val="0000EE"/>
            <w:u w:val="single"/>
          </w:rPr>
          <w:t>5.29</w:t>
        </w:r>
      </w:hyperlink>
      <w:r>
        <w:t xml:space="preserve"> ; </w:t>
      </w:r>
      <w:hyperlink r:id="rId495">
        <w:r>
          <w:rPr>
            <w:color w:val="0000EE"/>
            <w:u w:val="single"/>
          </w:rPr>
          <w:t>35.18</w:t>
        </w:r>
      </w:hyperlink>
      <w:r>
        <w:t xml:space="preserve"> ; </w:t>
      </w:r>
      <w:hyperlink r:id="rId496">
        <w:r>
          <w:rPr>
            <w:color w:val="0000EE"/>
            <w:u w:val="single"/>
          </w:rPr>
          <w:t>1S 1.20</w:t>
        </w:r>
      </w:hyperlink>
      <w:r>
        <w:t xml:space="preserve"> ; </w:t>
      </w:r>
      <w:hyperlink r:id="rId497">
        <w:r>
          <w:rPr>
            <w:color w:val="0000EE"/>
            <w:u w:val="single"/>
          </w:rPr>
          <w:t>4.21</w:t>
        </w:r>
      </w:hyperlink>
      <w:r>
        <w:t xml:space="preserve"> ; </w:t>
      </w:r>
      <w:hyperlink r:id="rId498">
        <w:r>
          <w:rPr>
            <w:color w:val="0000EE"/>
            <w:u w:val="single"/>
          </w:rPr>
          <w:t>Es 8.3</w:t>
        </w:r>
      </w:hyperlink>
      <w:r>
        <w:t xml:space="preserve"> ; </w:t>
      </w:r>
      <w:hyperlink r:id="rId499">
        <w:r>
          <w:rPr>
            <w:color w:val="0000EE"/>
            <w:u w:val="single"/>
          </w:rPr>
          <w:t>Os 1.4–9</w:t>
        </w:r>
      </w:hyperlink>
      <w:r>
        <w:t xml:space="preserve">). Les fils étaient parfois nommés d'après leurs pères (p. ex. « Ben-Hur » signifie « fils de Hur »). Les noms des pères servaient très souvent à identifier les enfants (p. ex. « Simon, fils de Jonas »). </w:t>
      </w:r>
    </w:p>
    <w:p>
      <w:r/>
      <w:r>
        <w:t>Le père était incontestablement le chef de famille dans le foyer d'une société patriarcale. Sa femme et ses enfants étaient considérés comme ses possessions à certains égards, comme l'étaient ses champs et son bétail (</w:t>
      </w:r>
      <w:hyperlink r:id="rId500">
        <w:r>
          <w:rPr>
            <w:color w:val="0000EE"/>
            <w:u w:val="single"/>
          </w:rPr>
          <w:t>Ex 20.17</w:t>
        </w:r>
      </w:hyperlink>
      <w:r>
        <w:t xml:space="preserve"> ; </w:t>
      </w:r>
      <w:hyperlink r:id="rId501">
        <w:r>
          <w:rPr>
            <w:color w:val="0000EE"/>
            <w:u w:val="single"/>
          </w:rPr>
          <w:t>Dt 5.21</w:t>
        </w:r>
      </w:hyperlink>
      <w:r>
        <w:t>). Il avait le droit de vendre ses fils et ses filles (</w:t>
      </w:r>
      <w:hyperlink r:id="rId502">
        <w:r>
          <w:rPr>
            <w:color w:val="0000EE"/>
            <w:u w:val="single"/>
          </w:rPr>
          <w:t>Ex 21.7</w:t>
        </w:r>
      </w:hyperlink>
      <w:r>
        <w:t xml:space="preserve"> ; </w:t>
      </w:r>
      <w:hyperlink r:id="rId503">
        <w:r>
          <w:rPr>
            <w:color w:val="0000EE"/>
            <w:u w:val="single"/>
          </w:rPr>
          <w:t>Né 5.5</w:t>
        </w:r>
      </w:hyperlink>
      <w:r>
        <w:t>) et possédait même le pouvoir de vie et de mort sur ses enfants.</w:t>
      </w:r>
    </w:p>
    <w:p>
      <w:r/>
      <w:r>
        <w:t>Dans la loi de Moïse, il était permis à un homme de divorcer, mais il n'y a pas d'indication qu'une femme pouvait divorcer de son mari (</w:t>
      </w:r>
      <w:hyperlink r:id="rId504">
        <w:r>
          <w:rPr>
            <w:color w:val="0000EE"/>
            <w:u w:val="single"/>
          </w:rPr>
          <w:t>Dt 24.1–4</w:t>
        </w:r>
      </w:hyperlink>
      <w:r>
        <w:t xml:space="preserve"> ; voir </w:t>
      </w:r>
      <w:hyperlink r:id="rId505">
        <w:r>
          <w:rPr>
            <w:color w:val="0000EE"/>
            <w:u w:val="single"/>
          </w:rPr>
          <w:t>22.13–21</w:t>
        </w:r>
      </w:hyperlink>
      <w:r>
        <w:t>).</w:t>
      </w:r>
    </w:p>
    <w:p>
      <w:r/>
      <w: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506">
        <w:r>
          <w:rPr>
            <w:color w:val="0000EE"/>
            <w:u w:val="single"/>
          </w:rPr>
          <w:t>Dt 25.5–10</w:t>
        </w:r>
      </w:hyperlink>
      <w:r>
        <w:t>). Le premier-né du nouveau mariage était considéré comme l'enfant du défunt. Le lévirat était également connu des Cananéens, des Assyriens et des Hittites.</w:t>
      </w:r>
    </w:p>
    <w:p>
      <w:r/>
      <w:r>
        <w:t xml:space="preserve">Le lévirat le plus connu de l'AT est celui de Ruth, même s'il ne se conforme pas exactement à la loi de </w:t>
      </w:r>
      <w:hyperlink r:id="rId507">
        <w:r>
          <w:rPr>
            <w:color w:val="0000EE"/>
            <w:u w:val="single"/>
          </w:rPr>
          <w:t>Deutéronome 25</w:t>
        </w:r>
      </w:hyperlink>
      <w: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508">
        <w:r>
          <w:rPr>
            <w:color w:val="0000EE"/>
            <w:u w:val="single"/>
          </w:rPr>
          <w:t>Ru 2.20–4.10</w:t>
        </w:r>
      </w:hyperlink>
      <w:r>
        <w:t>).</w:t>
      </w:r>
    </w:p>
    <w:p>
      <w:r/>
      <w:r>
        <w:t>Il y a de nombreux cas de polygamie mentionnés dans l'AT, mais selon toute probabilité, la grande majorité des Israélites étaient monogames. Il n'y a aucun exemple de grand ménage polygame parmi les classes populaires.</w:t>
      </w:r>
    </w:p>
    <w:p>
      <w:r/>
      <w:r>
        <w:t>La parole divine donnée à Adam au commencement était qu'un « homme … s'attachera à sa femme » (</w:t>
      </w:r>
      <w:hyperlink r:id="rId485">
        <w:r>
          <w:rPr>
            <w:color w:val="0000EE"/>
            <w:u w:val="single"/>
          </w:rPr>
          <w:t>Gn 2.24</w:t>
        </w:r>
      </w:hyperlink>
      <w:r>
        <w:t>). Les lois hébraïques assument généralement le mariage avec une seule femme (</w:t>
      </w:r>
      <w:hyperlink r:id="rId500">
        <w:r>
          <w:rPr>
            <w:color w:val="0000EE"/>
            <w:u w:val="single"/>
          </w:rPr>
          <w:t xml:space="preserve">Ex 20.17 </w:t>
        </w:r>
      </w:hyperlink>
      <w:r>
        <w:t xml:space="preserve">; </w:t>
      </w:r>
      <w:hyperlink r:id="rId509">
        <w:r>
          <w:rPr>
            <w:color w:val="0000EE"/>
            <w:u w:val="single"/>
          </w:rPr>
          <w:t xml:space="preserve">21.5 </w:t>
        </w:r>
      </w:hyperlink>
      <w:r>
        <w:t xml:space="preserve">; </w:t>
      </w:r>
      <w:hyperlink r:id="rId510">
        <w:r>
          <w:rPr>
            <w:color w:val="0000EE"/>
            <w:u w:val="single"/>
          </w:rPr>
          <w:t xml:space="preserve">Lv 18.8, 16–20 </w:t>
        </w:r>
      </w:hyperlink>
      <w:r>
        <w:t xml:space="preserve">; </w:t>
      </w:r>
      <w:hyperlink r:id="rId511">
        <w:r>
          <w:rPr>
            <w:color w:val="0000EE"/>
            <w:u w:val="single"/>
          </w:rPr>
          <w:t xml:space="preserve">20.10 </w:t>
        </w:r>
      </w:hyperlink>
      <w:r>
        <w:t xml:space="preserve">; </w:t>
      </w:r>
      <w:hyperlink r:id="rId512">
        <w:r>
          <w:rPr>
            <w:color w:val="0000EE"/>
            <w:u w:val="single"/>
          </w:rPr>
          <w:t xml:space="preserve">Nm 5.12 </w:t>
        </w:r>
      </w:hyperlink>
      <w:r>
        <w:t xml:space="preserve">; </w:t>
      </w:r>
      <w:hyperlink r:id="rId501">
        <w:r>
          <w:rPr>
            <w:color w:val="0000EE"/>
            <w:u w:val="single"/>
          </w:rPr>
          <w:t>Dt 5.21</w:t>
        </w:r>
      </w:hyperlink>
      <w: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513">
        <w:r>
          <w:rPr>
            <w:color w:val="0000EE"/>
            <w:u w:val="single"/>
          </w:rPr>
          <w:t xml:space="preserve">Mt 5.31–32 </w:t>
        </w:r>
      </w:hyperlink>
      <w:r>
        <w:t>). L'apôtre Paul précise aussi que la relation maritale est pour la vie.</w:t>
      </w:r>
    </w:p>
    <w:p>
      <w:r/>
      <w: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514">
        <w:r>
          <w:rPr>
            <w:color w:val="0000EE"/>
            <w:u w:val="single"/>
          </w:rPr>
          <w:t>Gn 20.12</w:t>
        </w:r>
      </w:hyperlink>
      <w:r>
        <w:t>). Les paroles de Tamar, fille du roi David, à son demi-frère qui s'apprête à la violer, semble indiquer que c'était peut-être toujours possible pendant le règne de David (</w:t>
      </w:r>
      <w:hyperlink r:id="rId515">
        <w:r>
          <w:rPr>
            <w:color w:val="0000EE"/>
            <w:u w:val="single"/>
          </w:rPr>
          <w:t>2S 13.13</w:t>
        </w:r>
      </w:hyperlink>
      <w:r>
        <w:t xml:space="preserve">). Pourtant, cela avait été spécifiquement interdit dans </w:t>
      </w:r>
      <w:hyperlink r:id="rId516">
        <w:r>
          <w:rPr>
            <w:color w:val="0000EE"/>
            <w:u w:val="single"/>
          </w:rPr>
          <w:t>Lévitique 20.17</w:t>
        </w:r>
      </w:hyperlink>
      <w:r>
        <w:t xml:space="preserve">. </w:t>
      </w:r>
    </w:p>
    <w:p>
      <w:r/>
      <w:r>
        <w:t xml:space="preserve">Comme la loi de </w:t>
      </w:r>
      <w:hyperlink r:id="rId517">
        <w:r>
          <w:rPr>
            <w:color w:val="0000EE"/>
            <w:u w:val="single"/>
          </w:rPr>
          <w:t>Deutéronome 25.5</w:t>
        </w:r>
      </w:hyperlink>
      <w:r>
        <w:t xml:space="preserve"> prévoit ce qui semble interdit dans </w:t>
      </w:r>
      <w:hyperlink r:id="rId518">
        <w:r>
          <w:rPr>
            <w:color w:val="0000EE"/>
            <w:u w:val="single"/>
          </w:rPr>
          <w:t>Lévitique 18.16</w:t>
        </w:r>
      </w:hyperlink>
      <w: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519">
        <w:r>
          <w:rPr>
            <w:color w:val="0000EE"/>
            <w:u w:val="single"/>
          </w:rPr>
          <w:t xml:space="preserve">Tobit 6.13 </w:t>
        </w:r>
      </w:hyperlink>
      <w:r>
        <w:t xml:space="preserve">; </w:t>
      </w:r>
      <w:hyperlink r:id="rId520">
        <w:r>
          <w:rPr>
            <w:color w:val="0000EE"/>
            <w:u w:val="single"/>
          </w:rPr>
          <w:t>7.11–12</w:t>
        </w:r>
      </w:hyperlink>
      <w:r>
        <w:t>). Avant que la loi ne soit donnée, Moïse est né d'un mariage entre un neveu et sa tante (</w:t>
      </w:r>
      <w:hyperlink r:id="rId521">
        <w:r>
          <w:rPr>
            <w:color w:val="0000EE"/>
            <w:u w:val="single"/>
          </w:rPr>
          <w:t xml:space="preserve">Ex 6.20 </w:t>
        </w:r>
      </w:hyperlink>
      <w:r>
        <w:t xml:space="preserve">; </w:t>
      </w:r>
      <w:hyperlink r:id="rId522">
        <w:r>
          <w:rPr>
            <w:color w:val="0000EE"/>
            <w:u w:val="single"/>
          </w:rPr>
          <w:t>Nb 26.59</w:t>
        </w:r>
      </w:hyperlink>
      <w:r>
        <w:t xml:space="preserve">), ce qui aurait été interdit selon </w:t>
      </w:r>
      <w:hyperlink r:id="rId523">
        <w:r>
          <w:rPr>
            <w:color w:val="0000EE"/>
            <w:u w:val="single"/>
          </w:rPr>
          <w:t>Lévitique 18.12–13</w:t>
        </w:r>
      </w:hyperlink>
      <w:r>
        <w:t xml:space="preserve"> et </w:t>
      </w:r>
      <w:hyperlink r:id="rId524">
        <w:r>
          <w:rPr>
            <w:color w:val="0000EE"/>
            <w:u w:val="single"/>
          </w:rPr>
          <w:t>20.19</w:t>
        </w:r>
      </w:hyperlink>
      <w:r>
        <w:t>. Le mariage de Jacob avec deux sœurs en même temps aurait également été interdit (</w:t>
      </w:r>
      <w:hyperlink r:id="rId525">
        <w:r>
          <w:rPr>
            <w:color w:val="0000EE"/>
            <w:u w:val="single"/>
          </w:rPr>
          <w:t xml:space="preserve">Gn 29.30 </w:t>
        </w:r>
      </w:hyperlink>
      <w:r>
        <w:t xml:space="preserve">; voir </w:t>
      </w:r>
      <w:hyperlink r:id="rId510">
        <w:r>
          <w:rPr>
            <w:color w:val="0000EE"/>
            <w:u w:val="single"/>
          </w:rPr>
          <w:t>Lv 18.16–20</w:t>
        </w:r>
      </w:hyperlink>
      <w:r>
        <w:t>, en particulier le v. 18).</w:t>
      </w:r>
    </w:p>
    <w:p>
      <w:r/>
      <w:r>
        <w:t>Lorsque les Israélites se sont installés en Canaan, beaucoup d'entre eux se sont mariés avec des femmes cananéennes, ce qui les a entraînés à adopter leurs pratiques religieuses (</w:t>
      </w:r>
      <w:hyperlink r:id="rId526">
        <w:r>
          <w:rPr>
            <w:color w:val="0000EE"/>
            <w:u w:val="single"/>
          </w:rPr>
          <w:t>Jg 3.6</w:t>
        </w:r>
      </w:hyperlink>
      <w:r>
        <w:t>). De tels mariages mixtes étaient interdits par la loi de Moïse (</w:t>
      </w:r>
      <w:hyperlink r:id="rId527">
        <w:r>
          <w:rPr>
            <w:color w:val="0000EE"/>
            <w:u w:val="single"/>
          </w:rPr>
          <w:t>Ex 34.15–16</w:t>
        </w:r>
      </w:hyperlink>
      <w:r>
        <w:t xml:space="preserve"> ; </w:t>
      </w:r>
      <w:hyperlink r:id="rId528">
        <w:r>
          <w:rPr>
            <w:color w:val="0000EE"/>
            <w:u w:val="single"/>
          </w:rPr>
          <w:t>Dt 7.3–4</w:t>
        </w:r>
      </w:hyperlink>
      <w:r>
        <w:t>). Cependant, de nombreux Israélites n'ont pas observé ces commandements. Dans le cas d'une femme faite prisonnière à la guerre, une exception pouvait être faite (</w:t>
      </w:r>
      <w:hyperlink r:id="rId529">
        <w:r>
          <w:rPr>
            <w:color w:val="0000EE"/>
            <w:u w:val="single"/>
          </w:rPr>
          <w:t>Dt 21.10–14</w:t>
        </w:r>
      </w:hyperlink>
      <w:r>
        <w:t>). Samson a fait le contraire : il a épousé une femme philistine ,qui est restée avec son propre peuple, mais qui recevait périodiquement des visites conjugales de son mari (</w:t>
      </w:r>
      <w:hyperlink r:id="rId530">
        <w:r>
          <w:rPr>
            <w:color w:val="0000EE"/>
            <w:u w:val="single"/>
          </w:rPr>
          <w:t>Jg 14.8–15.2</w:t>
        </w:r>
      </w:hyperlink>
      <w:r>
        <w:t>).</w:t>
      </w:r>
    </w:p>
    <w:p>
      <w:r/>
      <w:r>
        <w:t>Le danger que le mariage mixte corrompe la foi hébraïque était considéré si grand que, pendant la période postexilique, une réforme a ordonné que chaque Juif qui avait épousé une femme étrangère la renvoie avec ses enfants (</w:t>
      </w:r>
      <w:hyperlink r:id="rId531">
        <w:r>
          <w:rPr>
            <w:color w:val="0000EE"/>
            <w:u w:val="single"/>
          </w:rPr>
          <w:t>Esd 9.2</w:t>
        </w:r>
      </w:hyperlink>
      <w:r>
        <w:t xml:space="preserve"> ; </w:t>
      </w:r>
      <w:hyperlink r:id="rId532">
        <w:r>
          <w:rPr>
            <w:color w:val="0000EE"/>
            <w:u w:val="single"/>
          </w:rPr>
          <w:t>10.3, 16–17</w:t>
        </w:r>
      </w:hyperlink>
      <w: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533">
        <w:r>
          <w:rPr>
            <w:color w:val="0000EE"/>
            <w:u w:val="single"/>
          </w:rPr>
          <w:t>2Co 6.14–15</w:t>
        </w:r>
      </w:hyperlink>
      <w:r>
        <w:t>).</w:t>
      </w:r>
    </w:p>
    <w:p>
      <w:r/>
      <w: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r/>
      <w: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534">
        <w:r>
          <w:rPr>
            <w:color w:val="0000EE"/>
            <w:u w:val="single"/>
          </w:rPr>
          <w:t>Gn 29.26</w:t>
        </w:r>
      </w:hyperlink>
      <w: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535">
        <w:r>
          <w:rPr>
            <w:color w:val="0000EE"/>
            <w:u w:val="single"/>
          </w:rPr>
          <w:t>24.33–53</w:t>
        </w:r>
      </w:hyperlink>
      <w:r>
        <w:t xml:space="preserve">). Ce n'est qu'ensuite que Rebecca est consultée (v. </w:t>
      </w:r>
      <w:hyperlink r:id="rId536">
        <w:r>
          <w:rPr>
            <w:color w:val="0000EE"/>
            <w:u w:val="single"/>
          </w:rPr>
          <w:t>57–58</w:t>
        </w:r>
      </w:hyperlink>
      <w:r>
        <w:t>). Son père était peut-être dans l'impossibilité d'assumer ce qui normalement aurait été son rôle et sa décision.</w:t>
      </w:r>
    </w:p>
    <w:p>
      <w:r/>
      <w: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537">
        <w:r>
          <w:rPr>
            <w:color w:val="0000EE"/>
            <w:u w:val="single"/>
          </w:rPr>
          <w:t>Gn 29.15–30</w:t>
        </w:r>
      </w:hyperlink>
      <w:r>
        <w:t>) ou lui rendre un autre service (</w:t>
      </w:r>
      <w:hyperlink r:id="rId538">
        <w:r>
          <w:rPr>
            <w:color w:val="0000EE"/>
            <w:u w:val="single"/>
          </w:rPr>
          <w:t>1S 18.25–27</w:t>
        </w:r>
      </w:hyperlink>
      <w: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r/>
      <w:r>
        <w:t>Selon certaines traditions juives, la dot d'une vierge à fiancer était de 50 sicles durant la période du Second Temple. La dot d'une veuve ou d'une femme divorcée valait environ la moitié de cette somme.</w:t>
      </w:r>
      <w:r>
        <w:rPr>
          <w:b/>
          <w:i/>
        </w:rPr>
        <w:t xml:space="preserve"> </w:t>
      </w:r>
      <w: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r/>
      <w: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539">
        <w:r>
          <w:rPr>
            <w:color w:val="0000EE"/>
            <w:u w:val="single"/>
          </w:rPr>
          <w:t>1R 11.1</w:t>
        </w:r>
      </w:hyperlink>
      <w:r>
        <w:t>) ou Achab d'Israël et Jézabel de Tyr (</w:t>
      </w:r>
      <w:hyperlink r:id="rId540">
        <w:r>
          <w:rPr>
            <w:color w:val="0000EE"/>
            <w:u w:val="single"/>
          </w:rPr>
          <w:t>16.31</w:t>
        </w:r>
      </w:hyperlink>
      <w:r>
        <w:t>).</w:t>
      </w:r>
    </w:p>
    <w:p>
      <w:r/>
      <w:r>
        <w:t>L'alliance pouvait s'accompagner de cadeaux qui démontrait la richesse et l'importance sociale du marié et de la mariée (</w:t>
      </w:r>
      <w:hyperlink r:id="rId541">
        <w:r>
          <w:rPr>
            <w:color w:val="0000EE"/>
            <w:u w:val="single"/>
          </w:rPr>
          <w:t>Gn 34.12</w:t>
        </w:r>
      </w:hyperlink>
      <w:r>
        <w:t>). Dans le Proche-Orient ancien, offrir un cadeau pouvait être considéré comme donner une partie de soi-même. Le cadeau qui scellait l'alliance établissait également l'autorité du donateur sur la mariée.</w:t>
      </w:r>
    </w:p>
    <w:p>
      <w:r/>
      <w:r>
        <w:t xml:space="preserve">La prochaine étape de la procédure de mariage était les fiançailles. Le terme est mentionné pour la première fois dans </w:t>
      </w:r>
      <w:hyperlink r:id="rId542">
        <w:r>
          <w:rPr>
            <w:color w:val="0000EE"/>
            <w:u w:val="single"/>
          </w:rPr>
          <w:t>Exode 22.16</w:t>
        </w:r>
      </w:hyperlink>
      <w:r>
        <w:t xml:space="preserve"> et est utilisé plusieurs fois dans Deutéronome (</w:t>
      </w:r>
      <w:hyperlink r:id="rId543">
        <w:r>
          <w:rPr>
            <w:color w:val="0000EE"/>
            <w:u w:val="single"/>
          </w:rPr>
          <w:t>20.7</w:t>
        </w:r>
      </w:hyperlink>
      <w:r>
        <w:t xml:space="preserve"> ; </w:t>
      </w:r>
      <w:hyperlink r:id="rId544">
        <w:r>
          <w:rPr>
            <w:color w:val="0000EE"/>
            <w:u w:val="single"/>
          </w:rPr>
          <w:t>22.23–24</w:t>
        </w:r>
      </w:hyperlink>
      <w:r>
        <w:t>). Les fiançailles avaient le statut légal d'un mariage (</w:t>
      </w:r>
      <w:hyperlink r:id="rId545">
        <w:r>
          <w:rPr>
            <w:color w:val="0000EE"/>
            <w:u w:val="single"/>
          </w:rPr>
          <w:t>Dt 28.30</w:t>
        </w:r>
      </w:hyperlink>
      <w:r>
        <w:t xml:space="preserve"> ; </w:t>
      </w:r>
      <w:hyperlink r:id="rId546">
        <w:r>
          <w:rPr>
            <w:color w:val="0000EE"/>
            <w:u w:val="single"/>
          </w:rPr>
          <w:t>2S 3.14</w:t>
        </w:r>
      </w:hyperlink>
      <w:r>
        <w:t>) et quiconque avait des relations sexuelles avec une vierge fiancée devait être lapidé, selon la loi du Deutéronome, pour avoir déshonoré la « femme » de son prochain (</w:t>
      </w:r>
      <w:hyperlink r:id="rId544">
        <w:r>
          <w:rPr>
            <w:color w:val="0000EE"/>
            <w:u w:val="single"/>
          </w:rPr>
          <w:t>Dt 22.23–24</w:t>
        </w:r>
      </w:hyperlink>
      <w:r>
        <w:t>). Les fiançailles signifiaient prendre possession, de façon comparable à recevoir un tribut. Néanmoins, il était compris que se fiancer ne permettait pas encore de profiter des droits conjugaux (</w:t>
      </w:r>
      <w:hyperlink r:id="rId543">
        <w:r>
          <w:rPr>
            <w:color w:val="0000EE"/>
            <w:u w:val="single"/>
          </w:rPr>
          <w:t>20.7</w:t>
        </w:r>
      </w:hyperlink>
      <w:r>
        <w:t>). Pendant la période de fiançailles, le futur marié était exempté de service dans l'armée. Les fiançailles étaient considérées comme un engagement formel à la relation permanente (</w:t>
      </w:r>
      <w:hyperlink r:id="rId547">
        <w:r>
          <w:rPr>
            <w:color w:val="0000EE"/>
            <w:u w:val="single"/>
          </w:rPr>
          <w:t>Mt 1.18</w:t>
        </w:r>
      </w:hyperlink>
      <w:r>
        <w:t xml:space="preserve"> ; </w:t>
      </w:r>
      <w:hyperlink r:id="rId548">
        <w:r>
          <w:rPr>
            <w:color w:val="0000EE"/>
            <w:u w:val="single"/>
          </w:rPr>
          <w:t>Lc 1.27</w:t>
        </w:r>
      </w:hyperlink>
      <w:r>
        <w:t xml:space="preserve"> ; </w:t>
      </w:r>
      <w:hyperlink r:id="rId549">
        <w:r>
          <w:rPr>
            <w:color w:val="0000EE"/>
            <w:u w:val="single"/>
          </w:rPr>
          <w:t>2.5</w:t>
        </w:r>
      </w:hyperlink>
      <w:r>
        <w:t>).</w:t>
      </w:r>
    </w:p>
    <w:p>
      <w:r/>
      <w:r>
        <w:t>Celui qui devait épouser la fille d'un homme était considéré son gendre dès qu'il lui était fiancé (</w:t>
      </w:r>
      <w:hyperlink r:id="rId550">
        <w:r>
          <w:rPr>
            <w:color w:val="0000EE"/>
            <w:u w:val="single"/>
          </w:rPr>
          <w:t>Gn 19.14</w:t>
        </w:r>
      </w:hyperlink>
      <w:r>
        <w:t>). Puisque Marie était fiancée à Joseph, elle était en fait considérée par la société comme sa femme, même s'ils n'habitaient pas encore ensemble et n'ont pas eu de relations sexuelles jusque après la naissance de Jésus.</w:t>
      </w:r>
    </w:p>
    <w:p>
      <w:r/>
      <w:r>
        <w:t>Le premier récit biblique d'un mariage célébré par un festin est celui de Jacob et de Léa (</w:t>
      </w:r>
      <w:hyperlink r:id="rId551">
        <w:r>
          <w:rPr>
            <w:color w:val="0000EE"/>
            <w:u w:val="single"/>
          </w:rPr>
          <w:t>Gn 29.22</w:t>
        </w:r>
      </w:hyperlink>
      <w:r>
        <w:t>). Le premier contrat de mariage est mentionné le livre de Tobit (</w:t>
      </w:r>
      <w:hyperlink r:id="rId552">
        <w:r>
          <w:rPr>
            <w:color w:val="0000EE"/>
            <w:u w:val="single"/>
          </w:rPr>
          <w:t>Tobit 7.12</w:t>
        </w:r>
      </w:hyperlink>
      <w:r>
        <w:t>). Ce contrat n'était pas considéré comme valide tant que le couple n'avait pas cohabité pendant une semaine (</w:t>
      </w:r>
      <w:hyperlink r:id="rId553">
        <w:r>
          <w:rPr>
            <w:color w:val="0000EE"/>
            <w:u w:val="single"/>
          </w:rPr>
          <w:t>Gn 29.27</w:t>
        </w:r>
      </w:hyperlink>
      <w:r>
        <w:t xml:space="preserve"> ; </w:t>
      </w:r>
      <w:hyperlink r:id="rId554">
        <w:r>
          <w:rPr>
            <w:color w:val="0000EE"/>
            <w:u w:val="single"/>
          </w:rPr>
          <w:t>Jg 14.12, 18</w:t>
        </w:r>
      </w:hyperlink>
      <w:r>
        <w:t>). Lorsque Samson quitte sa femme avant la fin de la période de sept jours, les parents considèrent le mariage annulé et la donnent à un autre homme (</w:t>
      </w:r>
      <w:hyperlink r:id="rId555">
        <w:r>
          <w:rPr>
            <w:color w:val="0000EE"/>
            <w:u w:val="single"/>
          </w:rPr>
          <w:t>Jg 14.20</w:t>
        </w:r>
      </w:hyperlink>
      <w:r>
        <w:t>).</w:t>
      </w:r>
    </w:p>
    <w:p>
      <w:r/>
      <w:r>
        <w:t>Le mariage était l'occasion de grande réjouissance familiale. Certains passages bibliques mentionnent les beaux vêtements que la mariée et le marié portaient pour l'occasion (</w:t>
      </w:r>
      <w:hyperlink r:id="rId556">
        <w:r>
          <w:rPr>
            <w:color w:val="0000EE"/>
            <w:u w:val="single"/>
          </w:rPr>
          <w:t>Es 61.10</w:t>
        </w:r>
      </w:hyperlink>
      <w:r>
        <w:t xml:space="preserve"> ; </w:t>
      </w:r>
      <w:hyperlink r:id="rId557">
        <w:r>
          <w:rPr>
            <w:color w:val="0000EE"/>
            <w:u w:val="single"/>
          </w:rPr>
          <w:t>Ez 16.9–13</w:t>
        </w:r>
      </w:hyperlink>
      <w:r>
        <w:t>). La mariée pouvait porter des habits brodés, des bijoux (</w:t>
      </w:r>
      <w:hyperlink r:id="rId558">
        <w:r>
          <w:rPr>
            <w:color w:val="0000EE"/>
            <w:u w:val="single"/>
          </w:rPr>
          <w:t>Ps 45.14–15</w:t>
        </w:r>
      </w:hyperlink>
      <w:r>
        <w:t xml:space="preserve"> ; </w:t>
      </w:r>
      <w:hyperlink r:id="rId556">
        <w:r>
          <w:rPr>
            <w:color w:val="0000EE"/>
            <w:u w:val="single"/>
          </w:rPr>
          <w:t>Es 61.10</w:t>
        </w:r>
      </w:hyperlink>
      <w:r>
        <w:t>) et d'autres ornements. Le marié pouvait porter un diadème (</w:t>
      </w:r>
      <w:hyperlink r:id="rId559">
        <w:r>
          <w:rPr>
            <w:color w:val="0000EE"/>
            <w:u w:val="single"/>
          </w:rPr>
          <w:t>Ct 3.11</w:t>
        </w:r>
      </w:hyperlink>
      <w:r>
        <w:t xml:space="preserve"> ; </w:t>
      </w:r>
      <w:hyperlink r:id="rId556">
        <w:r>
          <w:rPr>
            <w:color w:val="0000EE"/>
            <w:u w:val="single"/>
          </w:rPr>
          <w:t>Es 61.10</w:t>
        </w:r>
      </w:hyperlink>
      <w:r>
        <w:t>). La mariée portait un voile (</w:t>
      </w:r>
      <w:hyperlink r:id="rId560">
        <w:r>
          <w:rPr>
            <w:color w:val="0000EE"/>
            <w:u w:val="single"/>
          </w:rPr>
          <w:t>Gn 24.65</w:t>
        </w:r>
      </w:hyperlink>
      <w:r>
        <w:t xml:space="preserve"> ; </w:t>
      </w:r>
      <w:hyperlink r:id="rId561">
        <w:r>
          <w:rPr>
            <w:color w:val="0000EE"/>
            <w:u w:val="single"/>
          </w:rPr>
          <w:t>Ct 4.3</w:t>
        </w:r>
      </w:hyperlink>
      <w:r>
        <w:t>) qui était retiré dans la chambre nuptiale. Cela expliquerait pourquoi Rebecca a mis son voile en présence d'Isaac, son fiancé (</w:t>
      </w:r>
      <w:hyperlink r:id="rId560">
        <w:r>
          <w:rPr>
            <w:color w:val="0000EE"/>
            <w:u w:val="single"/>
          </w:rPr>
          <w:t>Gn 24.65</w:t>
        </w:r>
      </w:hyperlink>
      <w:r>
        <w:t>), et comment Laban a pu faire passer Léa pour Rachel lors de la nuit de noces de Jacob (</w:t>
      </w:r>
      <w:hyperlink r:id="rId562">
        <w:r>
          <w:rPr>
            <w:color w:val="0000EE"/>
            <w:u w:val="single"/>
          </w:rPr>
          <w:t>Gn 29.23–25</w:t>
        </w:r>
      </w:hyperlink>
      <w:r>
        <w:t>).</w:t>
      </w:r>
    </w:p>
    <w:p>
      <w:r/>
      <w:r>
        <w:t>La demande de Ruth à Boaz qu'il étende le pan de son vêtement sur elle (LSG : « étends ton aile sur ta servante ») pourrait décrire une action symbolique lors de la cérémonie de fiançailles ou de mariage (</w:t>
      </w:r>
      <w:hyperlink r:id="rId563">
        <w:r>
          <w:rPr>
            <w:color w:val="0000EE"/>
            <w:u w:val="single"/>
          </w:rPr>
          <w:t>Ru 3.9</w:t>
        </w:r>
      </w:hyperlink>
      <w: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564">
        <w:r>
          <w:rPr>
            <w:color w:val="0000EE"/>
            <w:u w:val="single"/>
          </w:rPr>
          <w:t>Gn 29.23</w:t>
        </w:r>
      </w:hyperlink>
      <w:r>
        <w:t xml:space="preserve"> ; </w:t>
      </w:r>
      <w:hyperlink r:id="rId565">
        <w:r>
          <w:rPr>
            <w:color w:val="0000EE"/>
            <w:u w:val="single"/>
          </w:rPr>
          <w:t>Tobit 8.1</w:t>
        </w:r>
      </w:hyperlink>
      <w:r>
        <w:t>) et le linge taché par le sang de virginité servait de preuve que la mariée était vierge au moment du mariage.</w:t>
      </w:r>
    </w:p>
    <w:p>
      <w:r/>
      <w:r>
        <w:t>Le mariage était accompagné par un cortège élaboré et un festin, mais la procédure de divorce est décrite de façon très simple. L'homme écrivait un certificat de divorce, le donnait à sa femme et la renvoyait de chez lui (</w:t>
      </w:r>
      <w:hyperlink r:id="rId566">
        <w:r>
          <w:rPr>
            <w:color w:val="0000EE"/>
            <w:u w:val="single"/>
          </w:rPr>
          <w:t>Dt 24.1</w:t>
        </w:r>
      </w:hyperlink>
      <w: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rPr>
        <w:t>e</w:t>
      </w:r>
      <w:r>
        <w:t xml:space="preserve"> siècle </w:t>
      </w:r>
      <w:r>
        <w:t>apr. J.‑C.</w:t>
      </w:r>
      <w:r>
        <w:t xml:space="preserve"> ont annulé le droit de divorce du mari pour n'importe quelle raison. Dans tous les cas, le divorce était découragé avec une procédure qui est devenue de plus en plus complexe et accompagnée de mesures dissuasives.</w:t>
      </w:r>
    </w:p>
    <w:p>
      <w:r/>
      <w: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r/>
      <w: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r/>
      <w: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r/>
      <w:r>
        <w:t>En fait, l'AT utilise souvent le mariage comme image de la relation de Dieu avec Israël. Le peuple de Dieu est décrit comme la mariée qu'il aime et dont il s'occupe (</w:t>
      </w:r>
      <w:hyperlink r:id="rId567">
        <w:r>
          <w:rPr>
            <w:color w:val="0000EE"/>
            <w:u w:val="single"/>
          </w:rPr>
          <w:t>Es 62.4–5</w:t>
        </w:r>
      </w:hyperlink>
      <w:r>
        <w:t xml:space="preserve"> ; </w:t>
      </w:r>
      <w:hyperlink r:id="rId568">
        <w:r>
          <w:rPr>
            <w:color w:val="0000EE"/>
            <w:u w:val="single"/>
          </w:rPr>
          <w:t>Jr 2.2</w:t>
        </w:r>
      </w:hyperlink>
      <w:r>
        <w:t>). La désolation qui suivra les jugements annoncés par le prophète Jérémie est représentée comme la fin des réjouissances et des chants des mariés (</w:t>
      </w:r>
      <w:hyperlink r:id="rId569">
        <w:r>
          <w:rPr>
            <w:color w:val="0000EE"/>
            <w:u w:val="single"/>
          </w:rPr>
          <w:t>Jr 7.34</w:t>
        </w:r>
      </w:hyperlink>
      <w:r>
        <w:t xml:space="preserve"> ; </w:t>
      </w:r>
      <w:hyperlink r:id="rId570">
        <w:r>
          <w:rPr>
            <w:color w:val="0000EE"/>
            <w:u w:val="single"/>
          </w:rPr>
          <w:t>16.9</w:t>
        </w:r>
      </w:hyperlink>
      <w:r>
        <w:t xml:space="preserve"> ; </w:t>
      </w:r>
      <w:hyperlink r:id="rId571">
        <w:r>
          <w:rPr>
            <w:color w:val="0000EE"/>
            <w:u w:val="single"/>
          </w:rPr>
          <w:t>25.10</w:t>
        </w:r>
      </w:hyperlink>
      <w:r>
        <w:t>). Dans Osée, Dieu rejette Israël comme une épouse infidèle (</w:t>
      </w:r>
      <w:hyperlink r:id="rId572">
        <w:r>
          <w:rPr>
            <w:color w:val="0000EE"/>
            <w:u w:val="single"/>
          </w:rPr>
          <w:t>Os 2.2</w:t>
        </w:r>
      </w:hyperlink>
      <w:r>
        <w:t xml:space="preserve">), mais est prêt à être son fiancé pour toujours si elle revient à lui dans la fidélité (v. </w:t>
      </w:r>
      <w:hyperlink r:id="rId573">
        <w:r>
          <w:rPr>
            <w:color w:val="0000EE"/>
            <w:u w:val="single"/>
          </w:rPr>
          <w:t>19–20</w:t>
        </w:r>
      </w:hyperlink>
      <w:r>
        <w:t>).</w:t>
      </w:r>
    </w:p>
    <w:p>
      <w:r/>
      <w:r>
        <w:t>Dans le NT, Jean le Baptiste compare sa joie à celle de l'ami d'un homme qui se marie (</w:t>
      </w:r>
      <w:hyperlink r:id="rId574">
        <w:r>
          <w:rPr>
            <w:color w:val="0000EE"/>
            <w:u w:val="single"/>
          </w:rPr>
          <w:t>Jn 3.29</w:t>
        </w:r>
      </w:hyperlink>
      <w:r>
        <w:t>). Dans la parabole des vierges sages et folles, Jésus décrit l'attente de son retour par ses disciples comme les préparatifs pour l'arrivée de l'époux à la fête de mariage (</w:t>
      </w:r>
      <w:hyperlink r:id="rId575">
        <w:r>
          <w:rPr>
            <w:color w:val="0000EE"/>
            <w:u w:val="single"/>
          </w:rPr>
          <w:t>Mt 25.1–12</w:t>
        </w:r>
      </w:hyperlink>
      <w:r>
        <w:t>). Dans la parabole des noces, Christ fait allusion à des habits de noces qui sont fournis aux invités pour de telles festivités (</w:t>
      </w:r>
      <w:hyperlink r:id="rId576">
        <w:r>
          <w:rPr>
            <w:color w:val="0000EE"/>
            <w:u w:val="single"/>
          </w:rPr>
          <w:t>22.1–14</w:t>
        </w:r>
      </w:hyperlink>
      <w:r>
        <w:t>). L'Église est représentée comme l'épouse de Christ dans 2 Corinthiens, Éphésiens et Apocalypse. Cette relation est utilisée pour démontrer que le mari doit profondément aimer sa femme et bien prendre soin d'elle (</w:t>
      </w:r>
      <w:hyperlink r:id="rId577">
        <w:r>
          <w:rPr>
            <w:color w:val="0000EE"/>
            <w:u w:val="single"/>
          </w:rPr>
          <w:t>Ep 5.22–33</w:t>
        </w:r>
      </w:hyperlink>
      <w:r>
        <w:t xml:space="preserve">). Ceci est une attitude bien différente envers les femmes que celle des traditions juives mentionnées plus tôt. </w:t>
      </w:r>
    </w:p>
    <w:p>
      <w:pPr>
        <w:pStyle w:val="Heading3"/>
      </w:pPr>
      <w:r>
        <w:t>Les enseignements de Jésus sur le mariage et l'adultère</w:t>
      </w:r>
    </w:p>
    <w:p>
      <w:r/>
      <w: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578">
        <w:r>
          <w:rPr>
            <w:color w:val="0000EE"/>
            <w:u w:val="single"/>
          </w:rPr>
          <w:t>Mc 10.2–9</w:t>
        </w:r>
      </w:hyperlink>
      <w:r>
        <w:t xml:space="preserve">). De plus, Jésus déclare que si un homme divorce de sa femme et se remarie, il « </w:t>
      </w:r>
      <w:r>
        <w:t>commet un adultère à son égard</w:t>
      </w:r>
      <w:r>
        <w:t xml:space="preserve"> » (v. </w:t>
      </w:r>
      <w:hyperlink r:id="rId579">
        <w:r>
          <w:rPr>
            <w:color w:val="0000EE"/>
            <w:u w:val="single"/>
          </w:rPr>
          <w:t>11</w:t>
        </w:r>
      </w:hyperlink>
      <w: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580">
        <w:r>
          <w:rPr>
            <w:color w:val="0000EE"/>
            <w:u w:val="single"/>
          </w:rPr>
          <w:t>Mt 19.10</w:t>
        </w:r>
      </w:hyperlink>
      <w:r>
        <w:t>). Cependant, cela illustre ce que Jésus voulait dire lorsqu'il leur a enseigné que leur justice devait être supérieure à celle des pharisiens et des scribes (</w:t>
      </w:r>
      <w:hyperlink r:id="rId581">
        <w:r>
          <w:rPr>
            <w:color w:val="0000EE"/>
            <w:u w:val="single"/>
          </w:rPr>
          <w:t>5.20</w:t>
        </w:r>
      </w:hyperlink>
      <w:r>
        <w:t>).</w:t>
      </w:r>
    </w:p>
    <w:p>
      <w:r/>
      <w: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582">
        <w:r>
          <w:rPr>
            <w:color w:val="0000EE"/>
            <w:u w:val="single"/>
          </w:rPr>
          <w:t>Matthieu 19.9</w:t>
        </w:r>
      </w:hyperlink>
      <w: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583">
        <w:r>
          <w:rPr>
            <w:color w:val="0000EE"/>
            <w:u w:val="single"/>
          </w:rPr>
          <w:t>Mt 19.12</w:t>
        </w:r>
      </w:hyperlink>
      <w:r>
        <w:t xml:space="preserve">). C'est aussi la façon dont l'Église a interprété le passage pendant les cinq premiers siècles de notre ère. Il était permis aux chrétiens de se séparer, mais pas de se remarier (voir aussi </w:t>
      </w:r>
      <w:hyperlink r:id="rId584">
        <w:r>
          <w:rPr>
            <w:color w:val="0000EE"/>
            <w:u w:val="single"/>
          </w:rPr>
          <w:t>1Co 7.11</w:t>
        </w:r>
      </w:hyperlink>
      <w:r>
        <w:t>).</w:t>
      </w:r>
    </w:p>
    <w:p>
      <w:r/>
      <w:r>
        <w:rPr>
          <w:i/>
        </w:rPr>
        <w:t>Voir aussi</w:t>
      </w:r>
      <w:r>
        <w:t xml:space="preserve"> </w:t>
      </w:r>
      <w:r>
        <w:t>adultère</w:t>
      </w:r>
      <w:r>
        <w:t xml:space="preserve"> ; </w:t>
      </w:r>
      <w:r>
        <w:t>droit civil et justice</w:t>
      </w:r>
      <w:r>
        <w:t xml:space="preserve"> ; </w:t>
      </w:r>
      <w:r>
        <w:t>concubinage, concubines</w:t>
      </w:r>
      <w:r>
        <w:t xml:space="preserve"> ; </w:t>
      </w:r>
      <w:r>
        <w:t>divorce</w:t>
      </w:r>
      <w:r>
        <w:t xml:space="preserve"> ; </w:t>
      </w:r>
      <w:r>
        <w:t>vie familiale, relations familiales</w:t>
      </w:r>
      <w:r>
        <w:t xml:space="preserve"> ; </w:t>
      </w:r>
      <w:r>
        <w:t>sexe, sexualité</w:t>
      </w:r>
      <w:r>
        <w:t xml:space="preserve"> ; </w:t>
      </w:r>
      <w:r>
        <w:t>vierge</w:t>
      </w:r>
      <w:r>
        <w:t>.</w:t>
      </w:r>
      <w:r/>
      <w:r/>
    </w:p>
    <w:p>
      <w:r/>
    </w:p>
    <w:p>
      <w:pPr>
        <w:pStyle w:val="Heading2"/>
      </w:pPr>
      <w:r>
        <w:t>Marie</w:t>
      </w:r>
      <w:r/>
    </w:p>
    <w:p>
      <w:r/>
      <w:r>
        <w:t>Nom populaire parmi les femmes juives au premier siècle. Le Nouveau Testament mentionne six ou sept femmes différentes portant le nom de Marie.</w:t>
      </w:r>
    </w:p>
    <w:p>
      <w:pPr>
        <w:pStyle w:val="ListNumber"/>
        <w:spacing w:line="240" w:lineRule="auto"/>
        <w:ind w:left="720"/>
      </w:pPr>
      <w:r/>
      <w: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585">
        <w:r>
          <w:rPr>
            <w:color w:val="0000EE"/>
            <w:u w:val="single"/>
          </w:rPr>
          <w:t>Mt 1.18–25</w:t>
        </w:r>
      </w:hyperlink>
      <w:r>
        <w:t xml:space="preserve"> ; </w:t>
      </w:r>
      <w:hyperlink r:id="rId586">
        <w:r>
          <w:rPr>
            <w:color w:val="0000EE"/>
            <w:u w:val="single"/>
          </w:rPr>
          <w:t>Lc 1.26–38</w:t>
        </w:r>
      </w:hyperlink>
      <w:r>
        <w:t>). Le couple s'est marié et a d'abord vécu à Nazareth de Galilée. Ensuite, ils ont voyagé à Bethléhem (la ville natale de Joseph) pour un recensement. Jésus est né à Bethléhem (</w:t>
      </w:r>
      <w:hyperlink r:id="rId587">
        <w:r>
          <w:rPr>
            <w:color w:val="0000EE"/>
            <w:u w:val="single"/>
          </w:rPr>
          <w:t>Mt 2.1</w:t>
        </w:r>
      </w:hyperlink>
      <w:r>
        <w:t xml:space="preserve"> ; </w:t>
      </w:r>
      <w:hyperlink r:id="rId588">
        <w:r>
          <w:rPr>
            <w:color w:val="0000EE"/>
            <w:u w:val="single"/>
          </w:rPr>
          <w:t>Lc 1.5</w:t>
        </w:r>
      </w:hyperlink>
      <w:r>
        <w:t xml:space="preserve"> ; </w:t>
      </w:r>
      <w:hyperlink r:id="rId589">
        <w:r>
          <w:rPr>
            <w:color w:val="0000EE"/>
            <w:u w:val="single"/>
          </w:rPr>
          <w:t>2.4–5</w:t>
        </w:r>
      </w:hyperlink>
      <w:r>
        <w:t>). Matthieu nous informe que peu après la naissance, la famille a dû se rendre en Égypte pour échapper à Hérode (</w:t>
      </w:r>
      <w:hyperlink r:id="rId590">
        <w:r>
          <w:rPr>
            <w:color w:val="0000EE"/>
            <w:u w:val="single"/>
          </w:rPr>
          <w:t>Mt 2.13–14</w:t>
        </w:r>
      </w:hyperlink>
      <w:r>
        <w:t>). Plus tard, la famille résidera de nouveau à Nazareth (</w:t>
      </w:r>
      <w:hyperlink r:id="rId591">
        <w:r>
          <w:rPr>
            <w:color w:val="0000EE"/>
            <w:u w:val="single"/>
          </w:rPr>
          <w:t>Mt 2.23</w:t>
        </w:r>
      </w:hyperlink>
      <w:r>
        <w:t xml:space="preserve"> ; </w:t>
      </w:r>
      <w:hyperlink r:id="rId592">
        <w:r>
          <w:rPr>
            <w:color w:val="0000EE"/>
            <w:u w:val="single"/>
          </w:rPr>
          <w:t>Lc 2.39</w:t>
        </w:r>
      </w:hyperlink>
      <w:r>
        <w:t>).</w:t>
      </w:r>
    </w:p>
    <w:p>
      <w:r/>
      <w:r>
        <w:t xml:space="preserve">Nous avons peu d'autres informations sur Marie. Elle était certainement une mère préoccupée, ce qui se voyait dans ses paroles fortes à l'encontre de Jésus dans </w:t>
      </w:r>
      <w:hyperlink r:id="rId593">
        <w:r>
          <w:rPr>
            <w:color w:val="0000EE"/>
            <w:u w:val="single"/>
          </w:rPr>
          <w:t>Luc 2.48</w:t>
        </w:r>
      </w:hyperlink>
      <w:r>
        <w:t>. Elle démontre ensuite une haute opinion de la capacité de Jésus lors du mariage à Cana (</w:t>
      </w:r>
      <w:hyperlink r:id="rId594">
        <w:r>
          <w:rPr>
            <w:color w:val="0000EE"/>
            <w:u w:val="single"/>
          </w:rPr>
          <w:t>Jn 2.1–4</w:t>
        </w:r>
      </w:hyperlink>
      <w:r>
        <w:t xml:space="preserve">). Elle avait plusieurs autres fils et filles desquels s'occuper. Elle est apparue au pied de la croix. Jésus a demandé au « disciple </w:t>
      </w:r>
      <w:r>
        <w:t>qu’il aimait</w:t>
      </w:r>
      <w:r>
        <w:t xml:space="preserve"> » de prendre soin d'elle dans son chagrin (</w:t>
      </w:r>
      <w:hyperlink r:id="rId595">
        <w:r>
          <w:rPr>
            <w:color w:val="0000EE"/>
            <w:u w:val="single"/>
          </w:rPr>
          <w:t>Jn 19.25–27</w:t>
        </w:r>
      </w:hyperlink>
      <w:r>
        <w:t>). Après la résurrection, elle et les frères de Jésus faisaient partie des disciples qui ont reçu l'Esprit à la Pentecôte (</w:t>
      </w:r>
      <w:hyperlink r:id="rId596">
        <w:r>
          <w:rPr>
            <w:color w:val="0000EE"/>
            <w:u w:val="single"/>
          </w:rPr>
          <w:t>Ac 1.14</w:t>
        </w:r>
      </w:hyperlink>
      <w:r>
        <w:t>). Aucune autre mention n'est faite d'elle.</w:t>
      </w:r>
    </w:p>
    <w:p>
      <w:r/>
      <w:r>
        <w:t xml:space="preserve">Le cantique de louange de Marie dans </w:t>
      </w:r>
      <w:hyperlink r:id="rId597">
        <w:r>
          <w:rPr>
            <w:color w:val="0000EE"/>
            <w:u w:val="single"/>
          </w:rPr>
          <w:t>Luc 1.46–55</w:t>
        </w:r>
      </w:hyperlink>
      <w:r>
        <w:t xml:space="preserve"> (appelé « Le Magnificat ») montre son humilité et sa confiance en la volonté de Dieu. Elle est véritablement bénie entre les femmes (</w:t>
      </w:r>
      <w:hyperlink r:id="rId598">
        <w:r>
          <w:rPr>
            <w:color w:val="0000EE"/>
            <w:u w:val="single"/>
          </w:rPr>
          <w:t>Lc 1.42</w:t>
        </w:r>
      </w:hyperlink>
      <w:r>
        <w:t>).</w:t>
      </w:r>
    </w:p>
    <w:p>
      <w:pPr>
        <w:pStyle w:val="ListNumber"/>
        <w:spacing w:line="240" w:lineRule="auto"/>
        <w:ind w:left="720"/>
      </w:pPr>
      <w:r/>
      <w:r>
        <w:t xml:space="preserve">Marie, la mère de Jacques et de Joseph, est connue sous plusieurs noms. Dans chaque récit, elle apparaît parmi les fidèles disciples féminines de Jésus. Elle se tenait près de la croix et a été témoin du tombeau vide. Matthieu l'appelle « </w:t>
      </w:r>
      <w:r>
        <w:t>Marie, mère de Jacques et de Joseph</w:t>
      </w:r>
      <w:r>
        <w:t xml:space="preserve"> » ou simplement « l'autre Marie » (</w:t>
      </w:r>
      <w:hyperlink r:id="rId599">
        <w:r>
          <w:rPr>
            <w:color w:val="0000EE"/>
            <w:u w:val="single"/>
          </w:rPr>
          <w:t>Mt 27.56, 61</w:t>
        </w:r>
      </w:hyperlink>
      <w:r>
        <w:t xml:space="preserve">; </w:t>
      </w:r>
      <w:hyperlink r:id="rId600">
        <w:r>
          <w:rPr>
            <w:color w:val="0000EE"/>
            <w:u w:val="single"/>
          </w:rPr>
          <w:t>28.1</w:t>
        </w:r>
      </w:hyperlink>
      <w:r>
        <w:t xml:space="preserve">). Marc utilise plusieurs noms pour la désigner. D'abord, il l'appelle « </w:t>
      </w:r>
      <w:r>
        <w:t>Marie, mère de Jacques le mineur et de Joses</w:t>
      </w:r>
      <w:r>
        <w:t xml:space="preserve"> ». Ensuite, il l'appelle « </w:t>
      </w:r>
      <w:r>
        <w:t>Marie, mère de Joses</w:t>
      </w:r>
      <w:r>
        <w:t xml:space="preserve"> ». Troisièmement, Marc l'appelle « </w:t>
      </w:r>
      <w:r>
        <w:t>Marie, mère de Jacques</w:t>
      </w:r>
      <w:r>
        <w:t xml:space="preserve"> » (</w:t>
      </w:r>
      <w:hyperlink r:id="rId601">
        <w:r>
          <w:rPr>
            <w:color w:val="0000EE"/>
            <w:u w:val="single"/>
          </w:rPr>
          <w:t>Mc 15.40, 47</w:t>
        </w:r>
      </w:hyperlink>
      <w:r>
        <w:t xml:space="preserve">; </w:t>
      </w:r>
      <w:hyperlink r:id="rId602">
        <w:r>
          <w:rPr>
            <w:color w:val="0000EE"/>
            <w:u w:val="single"/>
          </w:rPr>
          <w:t>16.1</w:t>
        </w:r>
      </w:hyperlink>
      <w:r>
        <w:t>). Dans l'Évangile de Jean, elle est « Marie, femme de Clopas » (</w:t>
      </w:r>
      <w:hyperlink r:id="rId603">
        <w:r>
          <w:rPr>
            <w:color w:val="0000EE"/>
            <w:u w:val="single"/>
          </w:rPr>
          <w:t>Jn 19.25</w:t>
        </w:r>
      </w:hyperlink>
      <w:r>
        <w:t>). Il pourrait s'agir là d'une Marie distincte. La tradition veut que cette Marie soit la tante de Jésus, si Clopas était bien le frère de Joseph (</w:t>
      </w:r>
      <w:r>
        <w:rPr>
          <w:i/>
        </w:rPr>
        <w:t>Histoire ecclésiastique</w:t>
      </w:r>
      <w:r>
        <w:t xml:space="preserve"> d'Eusèbe 3.11).</w:t>
      </w:r>
    </w:p>
    <w:p>
      <w:pPr>
        <w:pStyle w:val="ListNumber"/>
        <w:spacing w:line="240" w:lineRule="auto"/>
        <w:ind w:left="720"/>
      </w:pPr>
      <w:r/>
      <w: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604">
        <w:r>
          <w:rPr>
            <w:color w:val="0000EE"/>
            <w:u w:val="single"/>
          </w:rPr>
          <w:t>Lc 8.2</w:t>
        </w:r>
      </w:hyperlink>
      <w:r>
        <w:t>). Elle l'a suivi à Jérusalem, au pied de la croix, lorsque tous les disciples masculins avaient fui (</w:t>
      </w:r>
      <w:hyperlink r:id="rId605">
        <w:r>
          <w:rPr>
            <w:color w:val="0000EE"/>
            <w:u w:val="single"/>
          </w:rPr>
          <w:t>Mc 15.40</w:t>
        </w:r>
      </w:hyperlink>
      <w:r>
        <w:t xml:space="preserve"> ; </w:t>
      </w:r>
      <w:hyperlink r:id="rId603">
        <w:r>
          <w:rPr>
            <w:color w:val="0000EE"/>
            <w:u w:val="single"/>
          </w:rPr>
          <w:t>Jn 19.25</w:t>
        </w:r>
      </w:hyperlink>
      <w:r>
        <w:t>). Elle a observé l'enterrement de Jésus (</w:t>
      </w:r>
      <w:hyperlink r:id="rId606">
        <w:r>
          <w:rPr>
            <w:color w:val="0000EE"/>
            <w:u w:val="single"/>
          </w:rPr>
          <w:t>Mc 15.47</w:t>
        </w:r>
      </w:hyperlink>
      <w:r>
        <w:t>). Elle a été témoin des événements entourant la résurrection.</w:t>
      </w:r>
    </w:p>
    <w:p>
      <w:r/>
      <w:hyperlink r:id="rId600">
        <w:r>
          <w:rPr>
            <w:color w:val="0000EE"/>
            <w:u w:val="single"/>
          </w:rPr>
          <w:t>Matthieu 28.1</w:t>
        </w:r>
      </w:hyperlink>
      <w:r>
        <w:t xml:space="preserve">, </w:t>
      </w:r>
      <w:hyperlink r:id="rId602">
        <w:r>
          <w:rPr>
            <w:color w:val="0000EE"/>
            <w:u w:val="single"/>
          </w:rPr>
          <w:t>Marc 16.1</w:t>
        </w:r>
      </w:hyperlink>
      <w:r>
        <w:t xml:space="preserve"> et </w:t>
      </w:r>
      <w:hyperlink r:id="rId607">
        <w:r>
          <w:rPr>
            <w:color w:val="0000EE"/>
            <w:u w:val="single"/>
          </w:rPr>
          <w:t>Luc 24.10</w:t>
        </w:r>
      </w:hyperlink>
      <w: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608">
        <w:r>
          <w:rPr>
            <w:color w:val="0000EE"/>
            <w:u w:val="single"/>
          </w:rPr>
          <w:t>Jn 20.1–2, 11–18</w:t>
        </w:r>
      </w:hyperlink>
      <w:r>
        <w:t>). Cette disciple fidèle, cependant, n'a pas été autorisée à toucher son Seigneur (</w:t>
      </w:r>
      <w:hyperlink r:id="rId609">
        <w:r>
          <w:rPr>
            <w:color w:val="0000EE"/>
            <w:u w:val="single"/>
          </w:rPr>
          <w:t>Jn 20.17</w:t>
        </w:r>
      </w:hyperlink>
      <w:r>
        <w:t>).</w:t>
      </w:r>
    </w:p>
    <w:p>
      <w:pPr>
        <w:pStyle w:val="ListNumber"/>
        <w:spacing w:line="240" w:lineRule="auto"/>
        <w:ind w:left="720"/>
      </w:pPr>
      <w:r/>
      <w:r>
        <w:t>Marie de Béthanie. Cette Marie judéenne était la sœur de Marthe et de Lazare. Nous savons trois choses à son sujet. Premièrement, elle était une disciple si dévouée de Jésus qu'elle négligeait ses tâches ménagères pour l'écouter (</w:t>
      </w:r>
      <w:hyperlink r:id="rId610">
        <w:r>
          <w:rPr>
            <w:color w:val="0000EE"/>
            <w:u w:val="single"/>
          </w:rPr>
          <w:t>Lc 10.38–42</w:t>
        </w:r>
      </w:hyperlink>
      <w:r>
        <w:t>), ce que Jésus approuvera. Deuxièmement, elle était apparemment contrariée contre Jésus lorsqu'il n'est pas venu guérir son frère avant qu'il ne meure (</w:t>
      </w:r>
      <w:hyperlink r:id="rId611">
        <w:r>
          <w:rPr>
            <w:color w:val="0000EE"/>
            <w:u w:val="single"/>
          </w:rPr>
          <w:t>Jn 11.20, 28–33</w:t>
        </w:r>
      </w:hyperlink>
      <w:r>
        <w:t>). Enfin, avant que Jésus ne meure, elle l'a oint avec un onguent coûteux pendant qu'il mangeait chez elle à Béthanie (</w:t>
      </w:r>
      <w:hyperlink r:id="rId612">
        <w:r>
          <w:rPr>
            <w:color w:val="0000EE"/>
            <w:u w:val="single"/>
          </w:rPr>
          <w:t>Mt 26.6–13</w:t>
        </w:r>
      </w:hyperlink>
      <w:r>
        <w:t xml:space="preserve"> ; </w:t>
      </w:r>
      <w:hyperlink r:id="rId613">
        <w:r>
          <w:rPr>
            <w:color w:val="0000EE"/>
            <w:u w:val="single"/>
          </w:rPr>
          <w:t>Mc 14.3–9</w:t>
        </w:r>
      </w:hyperlink>
      <w:r>
        <w:t xml:space="preserve"> ; </w:t>
      </w:r>
      <w:hyperlink r:id="rId614">
        <w:r>
          <w:rPr>
            <w:color w:val="0000EE"/>
            <w:u w:val="single"/>
          </w:rPr>
          <w:t>Jn 12.1–8</w:t>
        </w:r>
      </w:hyperlink>
      <w:r>
        <w:t>).</w:t>
      </w:r>
    </w:p>
    <w:p>
      <w:pPr>
        <w:pStyle w:val="ListNumber"/>
        <w:spacing w:line="240" w:lineRule="auto"/>
        <w:ind w:left="720"/>
      </w:pPr>
      <w:r/>
      <w:r>
        <w:t>Marie, mère de Jean Marc. Cette femme apparaît une fois seulement dans les Écritures (</w:t>
      </w:r>
      <w:hyperlink r:id="rId615">
        <w:r>
          <w:rPr>
            <w:color w:val="0000EE"/>
            <w:u w:val="single"/>
          </w:rPr>
          <w:t>Ac 12.12</w:t>
        </w:r>
      </w:hyperlink>
      <w: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
        <w:t xml:space="preserve">Marie de Rome. Dans </w:t>
      </w:r>
      <w:hyperlink r:id="rId616">
        <w:r>
          <w:rPr>
            <w:color w:val="0000EE"/>
            <w:u w:val="single"/>
          </w:rPr>
          <w:t>Romains 16.6</w:t>
        </w:r>
      </w:hyperlink>
      <w:r>
        <w:t>, Paul salue une femme à Rome nommée simplement « Marie, qui a travaillé dur parmi vous ». À un moment donné, elle avait été en Grèce ou en Asie Mineure, peut-être forcée de quitter Rome avec Aquilas et Priscille (</w:t>
      </w:r>
      <w:hyperlink r:id="rId617">
        <w:r>
          <w:rPr>
            <w:color w:val="0000EE"/>
            <w:u w:val="single"/>
          </w:rPr>
          <w:t>Ac 18.2</w:t>
        </w:r>
      </w:hyperlink>
      <w: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
    </w:p>
    <w:p>
      <w:r/>
    </w:p>
    <w:p>
      <w:pPr>
        <w:pStyle w:val="Heading2"/>
      </w:pPr>
      <w:r>
        <w:t>Marsena</w:t>
      </w:r>
      <w:r/>
    </w:p>
    <w:p>
      <w:r/>
      <w:r>
        <w:t>Un des sept princes de Perse et de Médie qui servaient le roi Assuérus. Ces fonctionnaires étaient les personnes les plus puissantes du royaume après le roi (</w:t>
      </w:r>
      <w:hyperlink r:id="rId618">
        <w:r>
          <w:rPr>
            <w:color w:val="0000EE"/>
            <w:u w:val="single"/>
          </w:rPr>
          <w:t>Est 1.14</w:t>
        </w:r>
      </w:hyperlink>
      <w:r>
        <w:t>).</w:t>
      </w:r>
      <w:r/>
      <w:r/>
    </w:p>
    <w:p>
      <w:r/>
    </w:p>
    <w:p>
      <w:pPr>
        <w:pStyle w:val="Heading2"/>
      </w:pPr>
      <w:r>
        <w:t>Masch</w:t>
      </w:r>
      <w:r/>
    </w:p>
    <w:p>
      <w:r/>
      <w:r>
        <w:t>Quatrième fils d'Aram (</w:t>
      </w:r>
      <w:hyperlink r:id="rId619">
        <w:r>
          <w:rPr>
            <w:color w:val="0000EE"/>
            <w:u w:val="single"/>
          </w:rPr>
          <w:t>Gn 10.23</w:t>
        </w:r>
      </w:hyperlink>
      <w:r>
        <w:t xml:space="preserve">), un descendant de Sem. Il est appelé Méschec dans </w:t>
      </w:r>
      <w:hyperlink r:id="rId620">
        <w:r>
          <w:rPr>
            <w:color w:val="0000EE"/>
            <w:u w:val="single"/>
          </w:rPr>
          <w:t>1 Chroniques 1.17</w:t>
        </w:r>
      </w:hyperlink>
      <w:r>
        <w:t xml:space="preserve">. </w:t>
      </w:r>
      <w:r>
        <w:rPr>
          <w:i/>
        </w:rPr>
        <w:t>Voir</w:t>
      </w:r>
      <w:r>
        <w:t xml:space="preserve"> </w:t>
      </w:r>
      <w:r>
        <w:t>Méschec n° 2</w:t>
      </w:r>
      <w:r>
        <w:t>.</w:t>
      </w:r>
      <w:r/>
      <w:r/>
    </w:p>
    <w:p>
      <w:r/>
    </w:p>
    <w:p>
      <w:pPr>
        <w:pStyle w:val="Heading2"/>
      </w:pPr>
      <w:r>
        <w:t>Masréka</w:t>
      </w:r>
      <w:r/>
    </w:p>
    <w:p>
      <w:r/>
      <w:r>
        <w:t>Domicile d'un roi édomite nommé Samla (</w:t>
      </w:r>
      <w:hyperlink r:id="rId621">
        <w:r>
          <w:rPr>
            <w:color w:val="0000EE"/>
            <w:u w:val="single"/>
          </w:rPr>
          <w:t>Gn 36.36</w:t>
        </w:r>
      </w:hyperlink>
      <w:r>
        <w:t xml:space="preserve"> ; </w:t>
      </w:r>
      <w:hyperlink r:id="rId622">
        <w:r>
          <w:rPr>
            <w:color w:val="0000EE"/>
            <w:u w:val="single"/>
          </w:rPr>
          <w:t>1Ch 1.47</w:t>
        </w:r>
      </w:hyperlink>
      <w:r>
        <w:t>).</w:t>
      </w:r>
      <w:r/>
      <w:r/>
    </w:p>
    <w:p>
      <w:r/>
    </w:p>
    <w:p>
      <w:pPr>
        <w:pStyle w:val="Heading2"/>
      </w:pPr>
      <w:r>
        <w:t>Massa</w:t>
      </w:r>
      <w:r/>
    </w:p>
    <w:p>
      <w:r/>
      <w:r>
        <w:t>Septième fils d'Ismaël et petit-fils d'Abraham (</w:t>
      </w:r>
      <w:hyperlink r:id="rId623">
        <w:r>
          <w:rPr>
            <w:color w:val="0000EE"/>
            <w:u w:val="single"/>
          </w:rPr>
          <w:t>Gn 25.14</w:t>
        </w:r>
      </w:hyperlink>
      <w:r>
        <w:t xml:space="preserve"> ; </w:t>
      </w:r>
      <w:hyperlink r:id="rId624">
        <w:r>
          <w:rPr>
            <w:color w:val="0000EE"/>
            <w:u w:val="single"/>
          </w:rPr>
          <w:t>1Ch 1.30</w:t>
        </w:r>
      </w:hyperlink>
      <w:r>
        <w:t xml:space="preserve">). Ses descendants habitaient le nord-ouest de l'Arabie. Tiglath-Piléser III mentionne ces peuples, ainsi que les habitants de Théma (voir </w:t>
      </w:r>
      <w:hyperlink r:id="rId625">
        <w:r>
          <w:rPr>
            <w:color w:val="0000EE"/>
            <w:u w:val="single"/>
          </w:rPr>
          <w:t>Gn 25.15</w:t>
        </w:r>
      </w:hyperlink>
      <w:r>
        <w:t>) et d'autres qui étaient sous son règne et lui payaient le tribut. Les habitants de Théma étaient probablement des descendants du frère de Massa, Théma.</w:t>
      </w:r>
    </w:p>
    <w:p>
      <w:r/>
      <w:r>
        <w:t xml:space="preserve">Massa fait partie des titres de </w:t>
      </w:r>
      <w:hyperlink r:id="rId626">
        <w:r>
          <w:rPr>
            <w:color w:val="0000EE"/>
            <w:u w:val="single"/>
          </w:rPr>
          <w:t>Proverbes 30.1</w:t>
        </w:r>
      </w:hyperlink>
      <w:r>
        <w:t xml:space="preserve"> et </w:t>
      </w:r>
      <w:hyperlink r:id="rId627">
        <w:r>
          <w:rPr>
            <w:color w:val="0000EE"/>
            <w:u w:val="single"/>
          </w:rPr>
          <w:t>31.1</w:t>
        </w:r>
      </w:hyperlink>
      <w:r>
        <w:t xml:space="preserve">. L'article défini le précède dans </w:t>
      </w:r>
      <w:hyperlink r:id="rId626">
        <w:r>
          <w:rPr>
            <w:color w:val="0000EE"/>
            <w:u w:val="single"/>
          </w:rPr>
          <w:t>30.1</w:t>
        </w:r>
      </w:hyperlink>
      <w:r>
        <w:t xml:space="preserve"> et peut être traduit par « le fardeau » ou « l'oracle ». Il est fréquemment utilisé dans les passages prophétiques dans le sens inquiétant du jugement imminent de Dieu (</w:t>
      </w:r>
      <w:hyperlink r:id="rId628">
        <w:r>
          <w:rPr>
            <w:color w:val="0000EE"/>
            <w:u w:val="single"/>
          </w:rPr>
          <w:t>Es 13.1</w:t>
        </w:r>
      </w:hyperlink>
      <w:r>
        <w:t xml:space="preserve"> ; </w:t>
      </w:r>
      <w:hyperlink r:id="rId629">
        <w:r>
          <w:rPr>
            <w:color w:val="0000EE"/>
            <w:u w:val="single"/>
          </w:rPr>
          <w:t>Na 1.1</w:t>
        </w:r>
      </w:hyperlink>
      <w:r>
        <w:t xml:space="preserve"> ; </w:t>
      </w:r>
      <w:hyperlink r:id="rId630">
        <w:r>
          <w:rPr>
            <w:color w:val="0000EE"/>
            <w:u w:val="single"/>
          </w:rPr>
          <w:t>Ha 1.1</w:t>
        </w:r>
      </w:hyperlink>
      <w:r>
        <w:t>).</w:t>
      </w:r>
      <w:r/>
      <w:r/>
    </w:p>
    <w:p>
      <w:r/>
    </w:p>
    <w:p>
      <w:pPr>
        <w:pStyle w:val="Heading2"/>
      </w:pPr>
      <w:r>
        <w:t>Massa et Meriba</w:t>
      </w:r>
      <w:r/>
    </w:p>
    <w:p>
      <w:r/>
      <w:r>
        <w:t xml:space="preserve">Massa et Meriba étaient deux endroits où les Israélites se sont plaints de ne pas avoir d'eau pendant leur voyage à travers le désert. En hébreu, </w:t>
      </w:r>
      <w:r>
        <w:rPr>
          <w:i/>
        </w:rPr>
        <w:t>Massa</w:t>
      </w:r>
      <w:r>
        <w:t xml:space="preserve"> signifie « mettre à l'épreuve » et </w:t>
      </w:r>
      <w:r>
        <w:rPr>
          <w:i/>
        </w:rPr>
        <w:t>Meriba</w:t>
      </w:r>
      <w:r>
        <w:t xml:space="preserve"> signifie « trouver à redire, querelle » (</w:t>
      </w:r>
      <w:hyperlink r:id="rId631">
        <w:r>
          <w:rPr>
            <w:color w:val="0000EE"/>
            <w:u w:val="single"/>
          </w:rPr>
          <w:t>Ex 17.7</w:t>
        </w:r>
      </w:hyperlink>
      <w: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r/>
      <w:r>
        <w:t>La Bible mentionne Massa à quatre reprises lorsqu'elle parle de la rébellion des Israélites contre Dieu (</w:t>
      </w:r>
      <w:hyperlink r:id="rId632">
        <w:r>
          <w:rPr>
            <w:color w:val="0000EE"/>
            <w:u w:val="single"/>
          </w:rPr>
          <w:t>Dt 6.16</w:t>
        </w:r>
      </w:hyperlink>
      <w:r>
        <w:t xml:space="preserve"> ; </w:t>
      </w:r>
      <w:hyperlink r:id="rId633">
        <w:r>
          <w:rPr>
            <w:color w:val="0000EE"/>
            <w:u w:val="single"/>
          </w:rPr>
          <w:t>9.22</w:t>
        </w:r>
      </w:hyperlink>
      <w:r>
        <w:t xml:space="preserve"> ; </w:t>
      </w:r>
      <w:hyperlink r:id="rId634">
        <w:r>
          <w:rPr>
            <w:color w:val="0000EE"/>
            <w:u w:val="single"/>
          </w:rPr>
          <w:t>33.8</w:t>
        </w:r>
      </w:hyperlink>
      <w:r>
        <w:t xml:space="preserve"> ; </w:t>
      </w:r>
      <w:hyperlink r:id="rId635">
        <w:r>
          <w:rPr>
            <w:color w:val="0000EE"/>
            <w:u w:val="single"/>
          </w:rPr>
          <w:t>Ps 95.8</w:t>
        </w:r>
      </w:hyperlink>
      <w:r>
        <w:t>).</w:t>
      </w:r>
    </w:p>
    <w:p>
      <w:r/>
      <w:r>
        <w:t xml:space="preserve">En revanche, </w:t>
      </w:r>
      <w:hyperlink r:id="rId636">
        <w:r>
          <w:rPr>
            <w:color w:val="0000EE"/>
            <w:u w:val="single"/>
          </w:rPr>
          <w:t>Nombres 20.13, 24</w:t>
        </w:r>
      </w:hyperlink>
      <w:r>
        <w:t xml:space="preserve">, </w:t>
      </w:r>
      <w:hyperlink r:id="rId637">
        <w:r>
          <w:rPr>
            <w:color w:val="0000EE"/>
            <w:u w:val="single"/>
          </w:rPr>
          <w:t>27.14</w:t>
        </w:r>
      </w:hyperlink>
      <w:r>
        <w:t xml:space="preserve"> et </w:t>
      </w:r>
      <w:hyperlink r:id="rId638">
        <w:r>
          <w:rPr>
            <w:color w:val="0000EE"/>
            <w:u w:val="single"/>
          </w:rPr>
          <w:t>Deutéronome 32.51</w:t>
        </w:r>
      </w:hyperlink>
      <w:r>
        <w:t xml:space="preserve"> situent Meriba près de Kadès dans le désert de Tsin. Moïse y frappera le rocher deux fois pour produire de l'eau. </w:t>
      </w:r>
      <w:hyperlink r:id="rId639">
        <w:r>
          <w:rPr>
            <w:color w:val="0000EE"/>
            <w:u w:val="single"/>
          </w:rPr>
          <w:t>Psaume 81.7</w:t>
        </w:r>
      </w:hyperlink>
      <w:r>
        <w:t xml:space="preserve"> et </w:t>
      </w:r>
      <w:hyperlink r:id="rId634">
        <w:r>
          <w:rPr>
            <w:color w:val="0000EE"/>
            <w:u w:val="single"/>
          </w:rPr>
          <w:t>Deutéronome 33.8</w:t>
        </w:r>
      </w:hyperlink>
      <w:r>
        <w:t xml:space="preserve"> suggèrent que Dieu se servait de ces événements pour mettre les Israélites à l'épreuve.</w:t>
      </w:r>
    </w:p>
    <w:p>
      <w:r/>
      <w:r>
        <w:rPr>
          <w:i/>
        </w:rPr>
        <w:t>Voir aussi</w:t>
      </w:r>
      <w:r>
        <w:t xml:space="preserve"> </w:t>
      </w:r>
      <w:r>
        <w:t>Mériba</w:t>
      </w:r>
      <w:r>
        <w:t>.</w:t>
      </w:r>
      <w:r/>
      <w:r/>
    </w:p>
    <w:p>
      <w:r/>
    </w:p>
    <w:p>
      <w:pPr>
        <w:pStyle w:val="Heading2"/>
      </w:pPr>
      <w:r>
        <w:t>Mathred</w:t>
      </w:r>
      <w:r/>
    </w:p>
    <w:p>
      <w:r/>
      <w:r>
        <w:t>Mère de Mehetabel, l'épouse du roi Hadad (Hadar) d'Édom (</w:t>
      </w:r>
      <w:hyperlink r:id="rId640">
        <w:r>
          <w:rPr>
            <w:color w:val="0000EE"/>
            <w:u w:val="single"/>
          </w:rPr>
          <w:t>Gn 36.39</w:t>
        </w:r>
      </w:hyperlink>
      <w:r>
        <w:t xml:space="preserve"> ; </w:t>
      </w:r>
      <w:hyperlink r:id="rId641">
        <w:r>
          <w:rPr>
            <w:color w:val="0000EE"/>
            <w:u w:val="single"/>
          </w:rPr>
          <w:t>1Ch 1.50</w:t>
        </w:r>
      </w:hyperlink>
      <w:r>
        <w:t>).</w:t>
      </w:r>
      <w:r/>
      <w:r/>
    </w:p>
    <w:p>
      <w:r/>
    </w:p>
    <w:p>
      <w:pPr>
        <w:pStyle w:val="Heading2"/>
      </w:pPr>
      <w:r>
        <w:t>Matthias</w:t>
      </w:r>
      <w:r/>
    </w:p>
    <w:p>
      <w:r/>
      <w:r>
        <w:t xml:space="preserve">Disciple de Jésus, mentionné par son nom uniquement dans </w:t>
      </w:r>
      <w:hyperlink r:id="rId642">
        <w:r>
          <w:rPr>
            <w:color w:val="0000EE"/>
            <w:u w:val="single"/>
          </w:rPr>
          <w:t>Actes 1.23–26</w:t>
        </w:r>
      </w:hyperlink>
      <w:r>
        <w:t>, choisi pour prendre la place de Judas Iscariot.</w:t>
      </w:r>
    </w:p>
    <w:p>
      <w:r/>
      <w: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r/>
      <w:r>
        <w:rPr>
          <w:i/>
        </w:rPr>
        <w:t>Voir aussi</w:t>
      </w:r>
      <w:r>
        <w:t xml:space="preserve"> </w:t>
      </w:r>
      <w:r>
        <w:t>Apôtre, Apostolat</w:t>
      </w:r>
      <w:r>
        <w:t>.</w:t>
      </w:r>
      <w:r/>
      <w:r/>
    </w:p>
    <w:p>
      <w:r/>
    </w:p>
    <w:p>
      <w:pPr>
        <w:pStyle w:val="Heading2"/>
      </w:pPr>
      <w:r>
        <w:t>Matthieu (personne)</w:t>
      </w:r>
      <w:r/>
    </w:p>
    <w:p>
      <w:r/>
      <w:r>
        <w:t>Fils d'Alphée. Il est collecteur d'impôts de métier. (Ce métier est aussi appelé péager ou publicain.) Il est choisi par Jésus pour devenir l'un des 12 apôtres. Il est réputé être l'auteur de l'Évangile selon Matthieu.</w:t>
      </w:r>
    </w:p>
    <w:p>
      <w:r/>
      <w:r>
        <w:t>Matthieu est mentionné dans chacune des quatre listes des Douze (</w:t>
      </w:r>
      <w:hyperlink r:id="rId643">
        <w:r>
          <w:rPr>
            <w:color w:val="0000EE"/>
            <w:u w:val="single"/>
          </w:rPr>
          <w:t xml:space="preserve">Mt 10.3 </w:t>
        </w:r>
      </w:hyperlink>
      <w:r>
        <w:t xml:space="preserve">; </w:t>
      </w:r>
      <w:hyperlink r:id="rId644">
        <w:r>
          <w:rPr>
            <w:color w:val="0000EE"/>
            <w:u w:val="single"/>
          </w:rPr>
          <w:t xml:space="preserve">Mc 3.18 </w:t>
        </w:r>
      </w:hyperlink>
      <w:r>
        <w:t xml:space="preserve">; </w:t>
      </w:r>
      <w:hyperlink r:id="rId645">
        <w:r>
          <w:rPr>
            <w:color w:val="0000EE"/>
            <w:u w:val="single"/>
          </w:rPr>
          <w:t xml:space="preserve">Lc 6.15 </w:t>
        </w:r>
      </w:hyperlink>
      <w:r>
        <w:t xml:space="preserve">; </w:t>
      </w:r>
      <w:hyperlink r:id="rId251">
        <w:r>
          <w:rPr>
            <w:color w:val="0000EE"/>
            <w:u w:val="single"/>
          </w:rPr>
          <w:t>Ac 1.13</w:t>
        </w:r>
      </w:hyperlink>
      <w:r>
        <w:t>). En dehors de ces listes, Matthieu n'est mentionné que dans les récits de son appel (</w:t>
      </w:r>
      <w:hyperlink r:id="rId646">
        <w:r>
          <w:rPr>
            <w:color w:val="0000EE"/>
            <w:u w:val="single"/>
          </w:rPr>
          <w:t xml:space="preserve">Mt 9.9 </w:t>
        </w:r>
      </w:hyperlink>
      <w:r>
        <w:t xml:space="preserve">; </w:t>
      </w:r>
      <w:hyperlink r:id="rId647">
        <w:r>
          <w:rPr>
            <w:color w:val="0000EE"/>
            <w:u w:val="single"/>
          </w:rPr>
          <w:t xml:space="preserve">Mc 2.13–14 </w:t>
        </w:r>
      </w:hyperlink>
      <w:r>
        <w:t xml:space="preserve">; </w:t>
      </w:r>
      <w:hyperlink r:id="rId648">
        <w:r>
          <w:rPr>
            <w:color w:val="0000EE"/>
            <w:u w:val="single"/>
          </w:rPr>
          <w:t>Lc 5.27</w:t>
        </w:r>
      </w:hyperlink>
      <w:r>
        <w:t>). Avant son appel apostolique, les Évangiles désignent Matthieu par le nom de Lévi (</w:t>
      </w:r>
      <w:hyperlink r:id="rId649">
        <w:r>
          <w:rPr>
            <w:color w:val="0000EE"/>
            <w:u w:val="single"/>
          </w:rPr>
          <w:t xml:space="preserve">Mc 2.14 </w:t>
        </w:r>
      </w:hyperlink>
      <w:r>
        <w:t xml:space="preserve">; </w:t>
      </w:r>
      <w:hyperlink r:id="rId648">
        <w:r>
          <w:rPr>
            <w:color w:val="0000EE"/>
            <w:u w:val="single"/>
          </w:rPr>
          <w:t xml:space="preserve">Lc 5.27 </w:t>
        </w:r>
      </w:hyperlink>
      <w:r>
        <w:t xml:space="preserve">; comp. avec </w:t>
      </w:r>
      <w:hyperlink r:id="rId646">
        <w:r>
          <w:rPr>
            <w:color w:val="0000EE"/>
            <w:u w:val="single"/>
          </w:rPr>
          <w:t>Mt 9.9</w:t>
        </w:r>
      </w:hyperlink>
      <w:r>
        <w:t>). Le fait que Lévi et Matthieu sont la même personne ne fait aucun doute. Il est improbable que Matthieu soit le frère de Jacques le Mineur dont le père s'appelait aussi Alphée (</w:t>
      </w:r>
      <w:hyperlink r:id="rId643">
        <w:r>
          <w:rPr>
            <w:color w:val="0000EE"/>
            <w:u w:val="single"/>
          </w:rPr>
          <w:t>Mt 10.3</w:t>
        </w:r>
      </w:hyperlink>
      <w:r>
        <w:t>). Cela aurait été indiqué dans les Écritures, comme dans le cas de Pierre et d'André, et dans le cas des fils de Zébédée.</w:t>
      </w:r>
    </w:p>
    <w:p>
      <w:r/>
      <w: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650">
        <w:r>
          <w:rPr>
            <w:color w:val="0000EE"/>
            <w:u w:val="single"/>
          </w:rPr>
          <w:t xml:space="preserve">Mt 11.19 </w:t>
        </w:r>
      </w:hyperlink>
      <w:r>
        <w:t xml:space="preserve">; </w:t>
      </w:r>
      <w:hyperlink r:id="rId651">
        <w:r>
          <w:rPr>
            <w:color w:val="0000EE"/>
            <w:u w:val="single"/>
          </w:rPr>
          <w:t xml:space="preserve">Mc 2.16 </w:t>
        </w:r>
      </w:hyperlink>
      <w:r>
        <w:t xml:space="preserve">; </w:t>
      </w:r>
      <w:hyperlink r:id="rId652">
        <w:r>
          <w:rPr>
            <w:color w:val="0000EE"/>
            <w:u w:val="single"/>
          </w:rPr>
          <w:t xml:space="preserve">Lc 7.34 </w:t>
        </w:r>
      </w:hyperlink>
      <w:r>
        <w:t xml:space="preserve">; </w:t>
      </w:r>
      <w:hyperlink r:id="rId653">
        <w:r>
          <w:rPr>
            <w:color w:val="0000EE"/>
            <w:u w:val="single"/>
          </w:rPr>
          <w:t>15.1</w:t>
        </w:r>
      </w:hyperlink>
      <w:r>
        <w:t>).</w:t>
      </w:r>
    </w:p>
    <w:p>
      <w:r/>
      <w:r>
        <w:t>Matthieu reçoit son appel alors qu'il travaille à son bureau de collecteur d'impôts. Jésus passe sur cette route, le voit et lui dit : « Suis-moi » (</w:t>
      </w:r>
      <w:hyperlink r:id="rId649">
        <w:r>
          <w:rPr>
            <w:color w:val="0000EE"/>
            <w:u w:val="single"/>
          </w:rPr>
          <w:t>Mc 2.14</w:t>
        </w:r>
      </w:hyperlink>
      <w:r>
        <w:t>). Matthieu laisse tout, se lève et suit Jésus (</w:t>
      </w:r>
      <w:hyperlink r:id="rId654">
        <w:r>
          <w:rPr>
            <w:color w:val="0000EE"/>
            <w:u w:val="single"/>
          </w:rPr>
          <w:t>Lc 5.28</w:t>
        </w:r>
      </w:hyperlink>
      <w: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655">
        <w:r>
          <w:rPr>
            <w:color w:val="0000EE"/>
            <w:u w:val="single"/>
          </w:rPr>
          <w:t>Lc 5.30</w:t>
        </w:r>
      </w:hyperlink>
      <w:r>
        <w:t>). (Un publicain est un collecteur d'impôts).</w:t>
      </w:r>
    </w:p>
    <w:p>
      <w:r/>
      <w: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
    </w:p>
    <w:p>
      <w:r/>
    </w:p>
    <w:p>
      <w:pPr>
        <w:pStyle w:val="Heading2"/>
      </w:pPr>
      <w:r>
        <w:t>Matthieu, Évangile de</w:t>
      </w:r>
      <w:r/>
    </w:p>
    <w:p>
      <w:r/>
      <w:r>
        <w:t>Premier Évangile et premier livre du Nouveau Testament (NT).</w:t>
      </w:r>
    </w:p>
    <w:p>
      <w:r/>
      <w:r>
        <w:t>Sommaire</w:t>
      </w:r>
    </w:p>
    <w:p>
      <w:r/>
      <w:r>
        <w:t>• Author</w:t>
      </w:r>
    </w:p>
    <w:p>
      <w:r/>
      <w:r>
        <w:t>• Date et provenance</w:t>
      </w:r>
    </w:p>
    <w:p>
      <w:r/>
      <w:r>
        <w:t>• Objectifs</w:t>
      </w:r>
    </w:p>
    <w:p>
      <w:r/>
      <w:r>
        <w:t>• Contenu</w:t>
      </w:r>
    </w:p>
    <w:p>
      <w:pPr>
        <w:pStyle w:val="Heading3"/>
      </w:pPr>
      <w:r>
        <w:t>Auteur</w:t>
      </w:r>
    </w:p>
    <w:p>
      <w:r/>
      <w:r>
        <w:t xml:space="preserve">Le texte de l'Évangile de Matthieu n'indique pas explicitement qui en est l'auteur. Cependant, comme l'Église des premiers siècles, nous pouvons l'attribuer à l'apôtre Matthieu. Il était également connu sous le nom de Lévi (voir </w:t>
      </w:r>
      <w:hyperlink r:id="rId649">
        <w:r>
          <w:rPr>
            <w:color w:val="0000EE"/>
            <w:u w:val="single"/>
          </w:rPr>
          <w:t xml:space="preserve">Mc 2.14 </w:t>
        </w:r>
      </w:hyperlink>
      <w:r>
        <w:t xml:space="preserve">; </w:t>
      </w:r>
      <w:hyperlink r:id="rId656">
        <w:r>
          <w:rPr>
            <w:color w:val="0000EE"/>
            <w:u w:val="single"/>
          </w:rPr>
          <w:t>Lc 5.27, 29</w:t>
        </w:r>
      </w:hyperlink>
      <w:r>
        <w:t>). Avant l'appel de Jésus, il était collecteur d'impôts (</w:t>
      </w:r>
      <w:hyperlink r:id="rId657">
        <w:r>
          <w:rPr>
            <w:color w:val="0000EE"/>
            <w:u w:val="single"/>
          </w:rPr>
          <w:t>Mt 9.9ss</w:t>
        </w:r>
      </w:hyperlink>
      <w: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658">
        <w:r>
          <w:rPr>
            <w:color w:val="0000EE"/>
            <w:u w:val="single"/>
          </w:rPr>
          <w:t>Mt 17.24</w:t>
        </w:r>
      </w:hyperlink>
      <w:r>
        <w:t xml:space="preserve">), mentionne une pièce de quatre drachmes (v. </w:t>
      </w:r>
      <w:hyperlink r:id="rId659">
        <w:r>
          <w:rPr>
            <w:color w:val="0000EE"/>
            <w:u w:val="single"/>
          </w:rPr>
          <w:t>27</w:t>
        </w:r>
      </w:hyperlink>
      <w:r>
        <w:t>), et parle plusieurs fois de talents (</w:t>
      </w:r>
      <w:hyperlink r:id="rId660">
        <w:r>
          <w:rPr>
            <w:color w:val="0000EE"/>
            <w:u w:val="single"/>
          </w:rPr>
          <w:t xml:space="preserve">18.24 </w:t>
        </w:r>
      </w:hyperlink>
      <w:r>
        <w:t xml:space="preserve">; </w:t>
      </w:r>
      <w:hyperlink r:id="rId661">
        <w:r>
          <w:rPr>
            <w:color w:val="0000EE"/>
            <w:u w:val="single"/>
          </w:rPr>
          <w:t>25.15ss</w:t>
        </w:r>
      </w:hyperlink>
      <w:r>
        <w:t>).</w:t>
      </w:r>
    </w:p>
    <w:p>
      <w:pPr>
        <w:pStyle w:val="Heading3"/>
      </w:pPr>
      <w:r>
        <w:t>Date et provenance</w:t>
      </w:r>
    </w:p>
    <w:p>
      <w:r/>
      <w: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662">
        <w:r>
          <w:rPr>
            <w:color w:val="0000EE"/>
            <w:u w:val="single"/>
          </w:rPr>
          <w:t>Mt 24.15</w:t>
        </w:r>
      </w:hyperlink>
      <w:r>
        <w:t>). Selon Irénée, Matthieu a écrit cet Évangile pendant que Pierre et Paul étaient à Rome. Cela voudrait dire qu'il a été rédigé dans les années 60 du premier siècle.</w:t>
      </w:r>
    </w:p>
    <w:p>
      <w:pPr>
        <w:pStyle w:val="Heading3"/>
      </w:pPr>
      <w:r>
        <w:t>Objectifs</w:t>
      </w:r>
    </w:p>
    <w:p>
      <w:pPr>
        <w:pStyle w:val="Heading4"/>
      </w:pPr>
      <w:r>
        <w:t>Apologétique</w:t>
      </w:r>
    </w:p>
    <w:p>
      <w:r/>
      <w: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663">
        <w:r>
          <w:rPr>
            <w:color w:val="0000EE"/>
            <w:u w:val="single"/>
          </w:rPr>
          <w:t>1.1</w:t>
        </w:r>
      </w:hyperlink>
      <w:r>
        <w:t xml:space="preserve">) qui est véritablement « Dieu avec nous » (v. </w:t>
      </w:r>
      <w:hyperlink r:id="rId664">
        <w:r>
          <w:rPr>
            <w:color w:val="0000EE"/>
            <w:u w:val="single"/>
          </w:rPr>
          <w:t>23</w:t>
        </w:r>
      </w:hyperlink>
      <w:r>
        <w:t xml:space="preserve">). Dans les chapitres suivants, Matthieu révèle que Jésus est le Fils de l'homme prophétisé dans </w:t>
      </w:r>
      <w:hyperlink r:id="rId665">
        <w:r>
          <w:rPr>
            <w:color w:val="0000EE"/>
            <w:u w:val="single"/>
          </w:rPr>
          <w:t>Daniel 7</w:t>
        </w:r>
      </w:hyperlink>
      <w:r>
        <w:t xml:space="preserve"> et le Serviteur souffrant annoncé dans </w:t>
      </w:r>
      <w:hyperlink r:id="rId666">
        <w:r>
          <w:rPr>
            <w:color w:val="0000EE"/>
            <w:u w:val="single"/>
          </w:rPr>
          <w:t>Ésaïe 53</w:t>
        </w:r>
      </w:hyperlink>
      <w:r>
        <w:t>. Tout au long du livre (</w:t>
      </w:r>
      <w:hyperlink r:id="rId667">
        <w:r>
          <w:rPr>
            <w:color w:val="0000EE"/>
            <w:u w:val="single"/>
          </w:rPr>
          <w:t>Mt 1.22–27.10</w:t>
        </w:r>
      </w:hyperlink>
      <w:r>
        <w:t>), il montre que les événements de la vie de Jésus sont l'« accomplissement » de prophéties de l'AT. Jésus vient apporter à Israël le salut du péché (</w:t>
      </w:r>
      <w:hyperlink r:id="rId668">
        <w:r>
          <w:rPr>
            <w:color w:val="0000EE"/>
            <w:u w:val="single"/>
          </w:rPr>
          <w:t>1.21</w:t>
        </w:r>
      </w:hyperlink>
      <w:r>
        <w:t>). Néanmoins, les Juifs le rejettent comme Messie et se mettent ainsi dans une situation très périlleuse (</w:t>
      </w:r>
      <w:hyperlink r:id="rId669">
        <w:r>
          <w:rPr>
            <w:color w:val="0000EE"/>
            <w:u w:val="single"/>
          </w:rPr>
          <w:t xml:space="preserve">11.20–24 </w:t>
        </w:r>
      </w:hyperlink>
      <w:r>
        <w:t xml:space="preserve">; </w:t>
      </w:r>
      <w:hyperlink r:id="rId670">
        <w:r>
          <w:rPr>
            <w:color w:val="0000EE"/>
            <w:u w:val="single"/>
          </w:rPr>
          <w:t>21.33–46</w:t>
        </w:r>
      </w:hyperlink>
      <w: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671">
        <w:r>
          <w:rPr>
            <w:color w:val="0000EE"/>
            <w:u w:val="single"/>
          </w:rPr>
          <w:t>15</w:t>
        </w:r>
      </w:hyperlink>
      <w:r>
        <w:t>).</w:t>
      </w:r>
    </w:p>
    <w:p>
      <w:pPr>
        <w:pStyle w:val="Heading4"/>
      </w:pPr>
      <w:r>
        <w:t>Enseignement pour l'Église</w:t>
      </w:r>
    </w:p>
    <w:p>
      <w:r/>
      <w:r>
        <w:t xml:space="preserve">Matthieu écrit aussi en tant que chrétien pour des chrétiens. Il présente Jésus comme le nouveau Moïse, qui est véritablement Yahvé incarné. Jésus prononce avec autorité la loi que doit suivre son peuple (chap. </w:t>
      </w:r>
      <w:hyperlink r:id="rId672">
        <w:r>
          <w:rPr>
            <w:color w:val="0000EE"/>
            <w:u w:val="single"/>
          </w:rPr>
          <w:t>5</w:t>
        </w:r>
      </w:hyperlink>
      <w:r>
        <w:t>). Celui-ci doit maintenant se définir autour de la personne de Jésus sous la direction des apôtres (</w:t>
      </w:r>
      <w:hyperlink r:id="rId673">
        <w:r>
          <w:rPr>
            <w:color w:val="0000EE"/>
            <w:u w:val="single"/>
          </w:rPr>
          <w:t xml:space="preserve">10.2–4 </w:t>
        </w:r>
      </w:hyperlink>
      <w:r>
        <w:t xml:space="preserve">; </w:t>
      </w:r>
      <w:hyperlink r:id="rId674">
        <w:r>
          <w:rPr>
            <w:color w:val="0000EE"/>
            <w:u w:val="single"/>
          </w:rPr>
          <w:t xml:space="preserve">16.18–19 </w:t>
        </w:r>
      </w:hyperlink>
      <w:r>
        <w:t xml:space="preserve">; </w:t>
      </w:r>
      <w:hyperlink r:id="rId675">
        <w:r>
          <w:rPr>
            <w:color w:val="0000EE"/>
            <w:u w:val="single"/>
          </w:rPr>
          <w:t>23.8–10</w:t>
        </w:r>
      </w:hyperlink>
      <w:r>
        <w:t xml:space="preserve">). Pour que l'Église chrétienne fonctionne correctement, elle doit accorder la plus haute importance à l'enseignement du Messie sur une multitude de questions morales et spirituelles (chap. </w:t>
      </w:r>
      <w:hyperlink r:id="rId676">
        <w:r>
          <w:rPr>
            <w:color w:val="0000EE"/>
            <w:u w:val="single"/>
          </w:rPr>
          <w:t>5–7</w:t>
        </w:r>
      </w:hyperlink>
      <w:r>
        <w:t xml:space="preserve">, </w:t>
      </w:r>
      <w:hyperlink r:id="rId677">
        <w:r>
          <w:rPr>
            <w:color w:val="0000EE"/>
            <w:u w:val="single"/>
          </w:rPr>
          <w:t>18</w:t>
        </w:r>
      </w:hyperlink>
      <w: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r/>
      <w: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678">
        <w:r>
          <w:rPr>
            <w:color w:val="0000EE"/>
            <w:u w:val="single"/>
          </w:rPr>
          <w:t>10</w:t>
        </w:r>
      </w:hyperlink>
      <w:r>
        <w:t xml:space="preserve"> contient les instructions pour la mission. Le chapitre 13, lui, regroupe une série de sept paraboles au sujet du royaume de Dieu. Les principaux thèmes théologiques de Matthieu sont Jésus en tant que </w:t>
      </w:r>
      <w:r>
        <w:rPr>
          <w:b/>
          <w:i/>
        </w:rPr>
        <w:t>Fils</w:t>
      </w:r>
      <w:r>
        <w:t xml:space="preserve"> de Dieu (Jésus est Yahvé incarné, « Dieu avec nous »), le </w:t>
      </w:r>
      <w:r>
        <w:rPr>
          <w:b/>
          <w:i/>
        </w:rPr>
        <w:t>royaume</w:t>
      </w:r>
      <w:r>
        <w:t xml:space="preserve"> de Dieu (en Jésus, Dieu a envahi l'histoire afin d'inaugurer son règne ultime), le </w:t>
      </w:r>
      <w:r>
        <w:rPr>
          <w:b/>
          <w:i/>
        </w:rPr>
        <w:t>salut</w:t>
      </w:r>
      <w:r>
        <w:t xml:space="preserve"> de Dieu (Jésus est venu « sauver son peuple de ses péchés » en tant que roi-serviteur, </w:t>
      </w:r>
      <w:hyperlink r:id="rId668">
        <w:r>
          <w:rPr>
            <w:color w:val="0000EE"/>
            <w:u w:val="single"/>
          </w:rPr>
          <w:t>1.21</w:t>
        </w:r>
      </w:hyperlink>
      <w:r>
        <w:t xml:space="preserve">) et le </w:t>
      </w:r>
      <w:r>
        <w:rPr>
          <w:b/>
          <w:i/>
        </w:rPr>
        <w:t>peuple</w:t>
      </w:r>
      <w:r>
        <w:t xml:space="preserve"> de Dieu (Jésus est venu pour bâtir son Église, une communauté des rachetés qui inclut Juifs et Gentils).</w:t>
      </w:r>
    </w:p>
    <w:p>
      <w:pPr>
        <w:pStyle w:val="Heading3"/>
      </w:pPr>
      <w:r>
        <w:t>Contenu</w:t>
      </w:r>
    </w:p>
    <w:p>
      <w:pPr>
        <w:pStyle w:val="Heading4"/>
      </w:pPr>
      <w:r>
        <w:t>La venue du Sauveur (</w:t>
      </w:r>
      <w:hyperlink r:id="rId679">
        <w:r>
          <w:rPr>
            <w:color w:val="0000EE"/>
            <w:u w:val="single"/>
          </w:rPr>
          <w:t>1.1–2.23</w:t>
        </w:r>
      </w:hyperlink>
      <w:r>
        <w:t>)</w:t>
      </w:r>
    </w:p>
    <w:p>
      <w:r/>
      <w:r>
        <w:t>Le nom de « Jésus » (</w:t>
      </w:r>
      <w:hyperlink r:id="rId663">
        <w:r>
          <w:rPr>
            <w:color w:val="0000EE"/>
            <w:u w:val="single"/>
          </w:rPr>
          <w:t>1.1</w:t>
        </w:r>
      </w:hyperlink>
      <w:r>
        <w:t>) révèle sa mission, car il signifie « Yahvé sauve ». Jésus est le « fils d’Abraham » qui vient accomplir les promesses que Dieu avaient faites aux Juifs et aux Gentils dès les temps anciens (</w:t>
      </w:r>
      <w:hyperlink r:id="rId90">
        <w:r>
          <w:rPr>
            <w:color w:val="0000EE"/>
            <w:u w:val="single"/>
          </w:rPr>
          <w:t>Gn 12.1–3</w:t>
        </w:r>
      </w:hyperlink>
      <w:r>
        <w:t>). Il est « Christ [ou Messie] », le fils de David (</w:t>
      </w:r>
      <w:hyperlink r:id="rId663">
        <w:r>
          <w:rPr>
            <w:color w:val="0000EE"/>
            <w:u w:val="single"/>
          </w:rPr>
          <w:t>Mt 1.1</w:t>
        </w:r>
      </w:hyperlink>
      <w:r>
        <w:t>), qui vient inaugurer le royaume de Dieu (</w:t>
      </w:r>
      <w:hyperlink r:id="rId680">
        <w:r>
          <w:rPr>
            <w:color w:val="0000EE"/>
            <w:u w:val="single"/>
          </w:rPr>
          <w:t>4.17</w:t>
        </w:r>
      </w:hyperlink>
      <w:r>
        <w:t>). Plus que cela, comme en témoignent les prophéties (</w:t>
      </w:r>
      <w:hyperlink r:id="rId681">
        <w:r>
          <w:rPr>
            <w:color w:val="0000EE"/>
            <w:u w:val="single"/>
          </w:rPr>
          <w:t>1.22–23</w:t>
        </w:r>
      </w:hyperlink>
      <w:r>
        <w:t xml:space="preserve">) et sa conception miraculeuse (v. </w:t>
      </w:r>
      <w:hyperlink r:id="rId682">
        <w:r>
          <w:rPr>
            <w:color w:val="0000EE"/>
            <w:u w:val="single"/>
          </w:rPr>
          <w:t>18–20</w:t>
        </w:r>
      </w:hyperlink>
      <w:r>
        <w:t xml:space="preserve">), il est « Dieu avec nous », celui qui est maintenant venu et « </w:t>
      </w:r>
      <w:r>
        <w:t xml:space="preserve">qui sauvera son peuple de ses péchés </w:t>
      </w:r>
      <w:r>
        <w:t xml:space="preserve">» (v. </w:t>
      </w:r>
      <w:hyperlink r:id="rId668">
        <w:r>
          <w:rPr>
            <w:color w:val="0000EE"/>
            <w:u w:val="single"/>
          </w:rPr>
          <w:t>21</w:t>
        </w:r>
      </w:hyperlink>
      <w:r>
        <w:t>). En tant que fils de David, et conformément aux prophéties, il naît à Bethléhem (</w:t>
      </w:r>
      <w:hyperlink r:id="rId683">
        <w:r>
          <w:rPr>
            <w:color w:val="0000EE"/>
            <w:u w:val="single"/>
          </w:rPr>
          <w:t>2.1–6</w:t>
        </w:r>
      </w:hyperlink>
      <w:r>
        <w:t xml:space="preserve">). Attirés par l’étoile du Messie d’Israël (voir </w:t>
      </w:r>
      <w:hyperlink r:id="rId684">
        <w:r>
          <w:rPr>
            <w:color w:val="0000EE"/>
            <w:u w:val="single"/>
          </w:rPr>
          <w:t>Nb 24.17</w:t>
        </w:r>
      </w:hyperlink>
      <w:r>
        <w:t>), des Gentils viennent l’adorer (</w:t>
      </w:r>
      <w:hyperlink r:id="rId685">
        <w:r>
          <w:rPr>
            <w:color w:val="0000EE"/>
            <w:u w:val="single"/>
          </w:rPr>
          <w:t>Mt 2.1–12</w:t>
        </w:r>
      </w:hyperlink>
      <w: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686">
        <w:r>
          <w:rPr>
            <w:color w:val="0000EE"/>
            <w:u w:val="single"/>
          </w:rPr>
          <w:t>13–20</w:t>
        </w:r>
      </w:hyperlink>
      <w:r>
        <w:t xml:space="preserve">). Né dans les circonstances les plus humbles, Jésus vit ensuite à Nazareth (v. </w:t>
      </w:r>
      <w:hyperlink r:id="rId687">
        <w:r>
          <w:rPr>
            <w:color w:val="0000EE"/>
            <w:u w:val="single"/>
          </w:rPr>
          <w:t>21–23</w:t>
        </w:r>
      </w:hyperlink>
      <w:r>
        <w:t>).</w:t>
      </w:r>
    </w:p>
    <w:p>
      <w:pPr>
        <w:pStyle w:val="Heading4"/>
      </w:pPr>
      <w:r>
        <w:t>Début du ministère de Jésus (</w:t>
      </w:r>
      <w:hyperlink r:id="rId688">
        <w:r>
          <w:rPr>
            <w:color w:val="0000EE"/>
            <w:u w:val="single"/>
          </w:rPr>
          <w:t>3.1–4.25</w:t>
        </w:r>
      </w:hyperlink>
      <w:r>
        <w:t>)</w:t>
      </w:r>
    </w:p>
    <w:p>
      <w:r/>
      <w:r>
        <w:t>Comme la venue de Jésus et du royaume de Dieu vont précipiter le jugement, Jean-Baptiste appelle Israël à se repentir (</w:t>
      </w:r>
      <w:hyperlink r:id="rId689">
        <w:r>
          <w:rPr>
            <w:color w:val="0000EE"/>
            <w:u w:val="single"/>
          </w:rPr>
          <w:t>3.1–12</w:t>
        </w:r>
      </w:hyperlink>
      <w:r>
        <w:t xml:space="preserve">). Quand il se soumet au baptême de Jean et que la voix de Dieu se fait entendre du ciel, Jésus est révélé comme Roi qui sert ses sujets en prenant leurs péchés sur lui-même (v. </w:t>
      </w:r>
      <w:hyperlink r:id="rId690">
        <w:r>
          <w:rPr>
            <w:color w:val="0000EE"/>
            <w:u w:val="single"/>
          </w:rPr>
          <w:t>13–17</w:t>
        </w:r>
      </w:hyperlink>
      <w:r>
        <w:t>). Tout comme Israël lors de l'exode, Jésus est conduit dans le désert pour y être mis à l'épreuve (</w:t>
      </w:r>
      <w:hyperlink r:id="rId691">
        <w:r>
          <w:rPr>
            <w:color w:val="0000EE"/>
            <w:u w:val="single"/>
          </w:rPr>
          <w:t>4.1</w:t>
        </w:r>
      </w:hyperlink>
      <w:r>
        <w:t xml:space="preserve">). Lorsque le diable cherche à l'éloigner à la fois de Dieu et de sa mission, Jésus est victorieux car il se repose sur Dieu et sur sa Parole (v. </w:t>
      </w:r>
      <w:hyperlink r:id="rId692">
        <w:r>
          <w:rPr>
            <w:color w:val="0000EE"/>
            <w:u w:val="single"/>
          </w:rPr>
          <w:t>1–11</w:t>
        </w:r>
      </w:hyperlink>
      <w:r>
        <w:t xml:space="preserve">). De retour en Galilée, Jésus s'installe délibérément dans une région peuplée de Juifs et de Gentils (v. </w:t>
      </w:r>
      <w:hyperlink r:id="rId693">
        <w:r>
          <w:rPr>
            <w:color w:val="0000EE"/>
            <w:u w:val="single"/>
          </w:rPr>
          <w:t>12–16</w:t>
        </w:r>
      </w:hyperlink>
      <w:r>
        <w:t xml:space="preserve">) et commence son ministère en prêchant. Comme Jean, il appelle à la repentance, car le royaume de Dieu est imminent. Jésus enseigne également, appelant ses premiers disciples, et guérit (v. </w:t>
      </w:r>
      <w:hyperlink r:id="rId694">
        <w:r>
          <w:rPr>
            <w:color w:val="0000EE"/>
            <w:u w:val="single"/>
          </w:rPr>
          <w:t>17–25</w:t>
        </w:r>
      </w:hyperlink>
      <w:r>
        <w:t>).</w:t>
      </w:r>
    </w:p>
    <w:p>
      <w:pPr>
        <w:pStyle w:val="Heading4"/>
      </w:pPr>
      <w:r>
        <w:t>Le Sermon sur la montagne (</w:t>
      </w:r>
      <w:hyperlink r:id="rId676">
        <w:r>
          <w:rPr>
            <w:color w:val="0000EE"/>
            <w:u w:val="single"/>
          </w:rPr>
          <w:t>5.1–7.29</w:t>
        </w:r>
      </w:hyperlink>
      <w:r>
        <w:t>)</w:t>
      </w:r>
    </w:p>
    <w:p>
      <w:r/>
      <w:r>
        <w:t>Moïse était monté au Sinaï pour recevoir la loi de Dieu pour Israël. Jésus, le nouveau Moïse et Dieu incarné, monte aussi sur une montagne pour révéler ses enseignements aux citoyens du royaume de Dieu (</w:t>
      </w:r>
      <w:hyperlink r:id="rId695">
        <w:r>
          <w:rPr>
            <w:color w:val="0000EE"/>
            <w:u w:val="single"/>
          </w:rPr>
          <w:t>5.1–2</w:t>
        </w:r>
      </w:hyperlink>
      <w:r>
        <w:t>). Il commence par l'</w:t>
      </w:r>
      <w:r>
        <w:rPr>
          <w:i/>
        </w:rPr>
        <w:t xml:space="preserve">Évangile </w:t>
      </w:r>
      <w:r>
        <w:t xml:space="preserve">(et non la loi), déclarant que Dieu fera entrer dans son royaume les humbles qui, malmenés par le mal, ont foi en Dieu, obéissent à ses commandements et veulent voir venir son juste règne dans le monde (v. </w:t>
      </w:r>
      <w:hyperlink r:id="rId696">
        <w:r>
          <w:rPr>
            <w:color w:val="0000EE"/>
            <w:u w:val="single"/>
          </w:rPr>
          <w:t>3–12</w:t>
        </w:r>
      </w:hyperlink>
      <w:r>
        <w:t xml:space="preserve">). Dans ce but, les disciples doivent être des agents de conservation (le sel) et des témoins (la lumière) au milieu d'une société pécheresse (v. </w:t>
      </w:r>
      <w:hyperlink r:id="rId697">
        <w:r>
          <w:rPr>
            <w:color w:val="0000EE"/>
            <w:u w:val="single"/>
          </w:rPr>
          <w:t>13–16</w:t>
        </w:r>
      </w:hyperlink>
      <w:r>
        <w:t xml:space="preserve">). Jésus est venu non pour abolir la loi et les Prophètes mais pour les accomplir, c’est-à-dire pour inaugurer la nouvelle ère prédite par l'AT (v. </w:t>
      </w:r>
      <w:hyperlink r:id="rId698">
        <w:r>
          <w:rPr>
            <w:color w:val="0000EE"/>
            <w:u w:val="single"/>
          </w:rPr>
          <w:t>17</w:t>
        </w:r>
      </w:hyperlink>
      <w:r>
        <w:t xml:space="preserve">). Jésus appelle donc ses disciples à l'obéissance inébranlable à la loi de Dieu telle qu'elle est maintenant exposée par le Législateur lui-même (v. </w:t>
      </w:r>
      <w:hyperlink r:id="rId699">
        <w:r>
          <w:rPr>
            <w:color w:val="0000EE"/>
            <w:u w:val="single"/>
          </w:rPr>
          <w:t>18–20</w:t>
        </w:r>
      </w:hyperlink>
      <w:r>
        <w:t xml:space="preserve">). </w:t>
      </w:r>
    </w:p>
    <w:p>
      <w:r/>
      <w: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700">
        <w:r>
          <w:rPr>
            <w:color w:val="0000EE"/>
            <w:u w:val="single"/>
          </w:rPr>
          <w:t>21–48</w:t>
        </w:r>
      </w:hyperlink>
      <w:r>
        <w:t>). Par leurs dons, leurs prières et leurs jeûnes, les disciples doivent combattre l'hypocrisie en se centrant sur Dieu et en renonçant à eux-mêmes (</w:t>
      </w:r>
      <w:hyperlink r:id="rId701">
        <w:r>
          <w:rPr>
            <w:color w:val="0000EE"/>
            <w:u w:val="single"/>
          </w:rPr>
          <w:t>6.1–18</w:t>
        </w:r>
      </w:hyperlink>
      <w:r>
        <w:t xml:space="preserve">). La prière du Seigneur (v. </w:t>
      </w:r>
      <w:hyperlink r:id="rId702">
        <w:r>
          <w:rPr>
            <w:color w:val="0000EE"/>
            <w:u w:val="single"/>
          </w:rPr>
          <w:t>9–13</w:t>
        </w:r>
      </w:hyperlink>
      <w:r>
        <w:t xml:space="preserve">) demande à Dieu d'honorer son nom en établissant son règne sur la terre, et de pardonner, protéger et pourvoir aux besoins de ses enfants. Cette prière, et une vision de la réalité qui garde Dieu en son centre (v. </w:t>
      </w:r>
      <w:hyperlink r:id="rId703">
        <w:r>
          <w:rPr>
            <w:color w:val="0000EE"/>
            <w:u w:val="single"/>
          </w:rPr>
          <w:t>19–24</w:t>
        </w:r>
      </w:hyperlink>
      <w:r>
        <w:t xml:space="preserve">), enseignent aux disciples de ne pas s'inquiéter (v. </w:t>
      </w:r>
      <w:hyperlink r:id="rId704">
        <w:r>
          <w:rPr>
            <w:color w:val="0000EE"/>
            <w:u w:val="single"/>
          </w:rPr>
          <w:t>25–34</w:t>
        </w:r>
      </w:hyperlink>
      <w:r>
        <w:t>). Ils doivent discerner sans condamner (</w:t>
      </w:r>
      <w:hyperlink r:id="rId705">
        <w:r>
          <w:rPr>
            <w:color w:val="0000EE"/>
            <w:u w:val="single"/>
          </w:rPr>
          <w:t>7.1–6</w:t>
        </w:r>
      </w:hyperlink>
      <w:r>
        <w:t>). Ils doivent aussi dépendre de Dieu pour obtenir la force nécessaire à l'amour du prochain (</w:t>
      </w:r>
      <w:hyperlink r:id="rId706">
        <w:r>
          <w:rPr>
            <w:color w:val="0000EE"/>
            <w:u w:val="single"/>
          </w:rPr>
          <w:t>6.7–12</w:t>
        </w:r>
      </w:hyperlink>
      <w:r>
        <w:t>). Après son exposé de la loi (</w:t>
      </w:r>
      <w:hyperlink r:id="rId707">
        <w:r>
          <w:rPr>
            <w:color w:val="0000EE"/>
            <w:u w:val="single"/>
          </w:rPr>
          <w:t>5.21–7.12</w:t>
        </w:r>
      </w:hyperlink>
      <w:r>
        <w:t>), Jésus appelle ceux qui veulent être ses disciples à le suivre (</w:t>
      </w:r>
      <w:hyperlink r:id="rId708">
        <w:r>
          <w:rPr>
            <w:color w:val="0000EE"/>
            <w:u w:val="single"/>
          </w:rPr>
          <w:t>7.13–14</w:t>
        </w:r>
      </w:hyperlink>
      <w:r>
        <w:t xml:space="preserve">). Il les met en garde contre les faux enseignants (v. </w:t>
      </w:r>
      <w:hyperlink r:id="rId709">
        <w:r>
          <w:rPr>
            <w:color w:val="0000EE"/>
            <w:u w:val="single"/>
          </w:rPr>
          <w:t>15–20</w:t>
        </w:r>
      </w:hyperlink>
      <w:r>
        <w:t xml:space="preserve">) et insiste sur le fait que ceux qui sont véritablement ses disciples font la volonté de Dieu (v. </w:t>
      </w:r>
      <w:hyperlink r:id="rId710">
        <w:r>
          <w:rPr>
            <w:color w:val="0000EE"/>
            <w:u w:val="single"/>
          </w:rPr>
          <w:t>21–23</w:t>
        </w:r>
      </w:hyperlink>
      <w:r>
        <w:t>).</w:t>
      </w:r>
    </w:p>
    <w:p>
      <w:pPr>
        <w:pStyle w:val="Heading4"/>
      </w:pPr>
      <w:r>
        <w:t>L'autorité de Jésus (</w:t>
      </w:r>
      <w:hyperlink r:id="rId711">
        <w:r>
          <w:rPr>
            <w:color w:val="0000EE"/>
            <w:u w:val="single"/>
          </w:rPr>
          <w:t>8.1–9.38</w:t>
        </w:r>
      </w:hyperlink>
      <w:r>
        <w:t>)</w:t>
      </w:r>
    </w:p>
    <w:p>
      <w:r/>
      <w:r>
        <w:t xml:space="preserve">Ayant exprimé son autorité par sa </w:t>
      </w:r>
      <w:r>
        <w:rPr>
          <w:i/>
        </w:rPr>
        <w:t>parole</w:t>
      </w:r>
      <w:r>
        <w:t xml:space="preserve"> dans son enseignement (</w:t>
      </w:r>
      <w:hyperlink r:id="rId712">
        <w:r>
          <w:rPr>
            <w:color w:val="0000EE"/>
            <w:u w:val="single"/>
          </w:rPr>
          <w:t>7.28–29</w:t>
        </w:r>
      </w:hyperlink>
      <w:r>
        <w:t xml:space="preserve">), Jésus la manifeste maintenant dans ses </w:t>
      </w:r>
      <w:r>
        <w:rPr>
          <w:i/>
        </w:rPr>
        <w:t>actes</w:t>
      </w:r>
      <w:r>
        <w:t xml:space="preserve"> à travers une série de miracles de guérison. Il se révèle ainsi à nouveau comme le Serviteur annoncé par Ésaïe (</w:t>
      </w:r>
      <w:hyperlink r:id="rId713">
        <w:r>
          <w:rPr>
            <w:color w:val="0000EE"/>
            <w:u w:val="single"/>
          </w:rPr>
          <w:t>8.17</w:t>
        </w:r>
      </w:hyperlink>
      <w:r>
        <w:t>). Par sa parole, Jésus guérit un lépreux, le serviteur d'un centurion et une femme souffrant d'une perte de sang (</w:t>
      </w:r>
      <w:hyperlink r:id="rId714">
        <w:r>
          <w:rPr>
            <w:color w:val="0000EE"/>
            <w:u w:val="single"/>
          </w:rPr>
          <w:t xml:space="preserve">8.1–13 </w:t>
        </w:r>
      </w:hyperlink>
      <w:r>
        <w:t xml:space="preserve">; </w:t>
      </w:r>
      <w:hyperlink r:id="rId715">
        <w:r>
          <w:rPr>
            <w:color w:val="0000EE"/>
            <w:u w:val="single"/>
          </w:rPr>
          <w:t>9.20–22</w:t>
        </w:r>
      </w:hyperlink>
      <w:r>
        <w:t>). Son toucher fait partir la fièvre et ressuscite une personne morte (</w:t>
      </w:r>
      <w:hyperlink r:id="rId716">
        <w:r>
          <w:rPr>
            <w:color w:val="0000EE"/>
            <w:u w:val="single"/>
          </w:rPr>
          <w:t xml:space="preserve">8.14–15 </w:t>
        </w:r>
      </w:hyperlink>
      <w:r>
        <w:t xml:space="preserve">; </w:t>
      </w:r>
      <w:hyperlink r:id="rId717">
        <w:r>
          <w:rPr>
            <w:color w:val="0000EE"/>
            <w:u w:val="single"/>
          </w:rPr>
          <w:t>9.23–25</w:t>
        </w:r>
      </w:hyperlink>
      <w:r>
        <w:t>). Par la parole et le toucher, il guérit des aveugles (</w:t>
      </w:r>
      <w:hyperlink r:id="rId718">
        <w:r>
          <w:rPr>
            <w:color w:val="0000EE"/>
            <w:u w:val="single"/>
          </w:rPr>
          <w:t>9.27–31</w:t>
        </w:r>
      </w:hyperlink>
      <w:r>
        <w:t xml:space="preserve">). </w:t>
      </w:r>
    </w:p>
    <w:p>
      <w:r/>
      <w:r>
        <w:t>En tant que « Dieu avec nous », l'appel de Jésus exige une allégeance inconditionnelle (</w:t>
      </w:r>
      <w:hyperlink r:id="rId719">
        <w:r>
          <w:rPr>
            <w:color w:val="0000EE"/>
            <w:u w:val="single"/>
          </w:rPr>
          <w:t>8.18–22</w:t>
        </w:r>
      </w:hyperlink>
      <w:r>
        <w:t xml:space="preserve">). Même si Jésus manque même du confort dont jouissent des animaux (v. </w:t>
      </w:r>
      <w:hyperlink r:id="rId720">
        <w:r>
          <w:rPr>
            <w:color w:val="0000EE"/>
            <w:u w:val="single"/>
          </w:rPr>
          <w:t>20</w:t>
        </w:r>
      </w:hyperlink>
      <w:r>
        <w:t xml:space="preserve">), il est maître du monde naturel et le révèle, ainsi sa divinité, en calmant la tempête (v. </w:t>
      </w:r>
      <w:hyperlink r:id="rId721">
        <w:r>
          <w:rPr>
            <w:color w:val="0000EE"/>
            <w:u w:val="single"/>
          </w:rPr>
          <w:t>23–27</w:t>
        </w:r>
      </w:hyperlink>
      <w:r>
        <w:t>). Il confronte directement les démons et démontre qu'il est plus puissant qu'eux (</w:t>
      </w:r>
      <w:hyperlink r:id="rId722">
        <w:r>
          <w:rPr>
            <w:color w:val="0000EE"/>
            <w:u w:val="single"/>
          </w:rPr>
          <w:t xml:space="preserve">8.28–34 </w:t>
        </w:r>
      </w:hyperlink>
      <w:r>
        <w:t xml:space="preserve">; </w:t>
      </w:r>
      <w:hyperlink r:id="rId723">
        <w:r>
          <w:rPr>
            <w:color w:val="0000EE"/>
            <w:u w:val="single"/>
          </w:rPr>
          <w:t>9.32–33</w:t>
        </w:r>
      </w:hyperlink>
      <w:r>
        <w:t>). Il exerce une autorité qui n'appartient qu'à Dieu en déclarant les péchés pardonnés (</w:t>
      </w:r>
      <w:hyperlink r:id="rId724">
        <w:r>
          <w:rPr>
            <w:color w:val="0000EE"/>
            <w:u w:val="single"/>
          </w:rPr>
          <w:t>9.1–8</w:t>
        </w:r>
      </w:hyperlink>
      <w:r>
        <w:t xml:space="preserve">). Il appelle les pécheurs à se repentir et à devenir ses disciples (v. </w:t>
      </w:r>
      <w:hyperlink r:id="rId725">
        <w:r>
          <w:rPr>
            <w:color w:val="0000EE"/>
            <w:u w:val="single"/>
          </w:rPr>
          <w:t>9–13</w:t>
        </w:r>
      </w:hyperlink>
      <w:r>
        <w:t xml:space="preserve">). La joie de l'inauguration du royaume s'accompagne d'une certaine hâte qu'il soit totalement accompli (v. </w:t>
      </w:r>
      <w:hyperlink r:id="rId726">
        <w:r>
          <w:rPr>
            <w:color w:val="0000EE"/>
            <w:u w:val="single"/>
          </w:rPr>
          <w:t>14–17</w:t>
        </w:r>
      </w:hyperlink>
      <w:r>
        <w:t xml:space="preserve">). Le résumé de </w:t>
      </w:r>
      <w:hyperlink r:id="rId727">
        <w:r>
          <w:rPr>
            <w:color w:val="0000EE"/>
            <w:u w:val="single"/>
          </w:rPr>
          <w:t>9.35–38</w:t>
        </w:r>
      </w:hyperlink>
      <w:r>
        <w:t xml:space="preserve"> fait écho à </w:t>
      </w:r>
      <w:hyperlink r:id="rId728">
        <w:r>
          <w:rPr>
            <w:color w:val="0000EE"/>
            <w:u w:val="single"/>
          </w:rPr>
          <w:t>4.23–25</w:t>
        </w:r>
      </w:hyperlink>
      <w:r>
        <w:t xml:space="preserve">, rappelle les chapitres </w:t>
      </w:r>
      <w:hyperlink r:id="rId676">
        <w:r>
          <w:rPr>
            <w:color w:val="0000EE"/>
            <w:u w:val="single"/>
          </w:rPr>
          <w:t>5–7</w:t>
        </w:r>
      </w:hyperlink>
      <w:r>
        <w:t xml:space="preserve"> et prépare au prochain grand discours de Jésus.</w:t>
      </w:r>
    </w:p>
    <w:p>
      <w:pPr>
        <w:pStyle w:val="Heading4"/>
      </w:pPr>
      <w:r>
        <w:t>La mission confiée par Jésus aux missionnaires (</w:t>
      </w:r>
      <w:hyperlink r:id="rId678">
        <w:r>
          <w:rPr>
            <w:color w:val="0000EE"/>
            <w:u w:val="single"/>
          </w:rPr>
          <w:t>10.1–42</w:t>
        </w:r>
      </w:hyperlink>
      <w:r>
        <w:t>)</w:t>
      </w:r>
    </w:p>
    <w:p>
      <w:r/>
      <w:r>
        <w:t>En réponse aux prières qu'il a lui-même commandé de prier, le Christ investit 12 disciples de l'autorité apostolique et les envoie dans les champs de la moisson (</w:t>
      </w:r>
      <w:hyperlink r:id="rId729">
        <w:r>
          <w:rPr>
            <w:color w:val="0000EE"/>
            <w:u w:val="single"/>
          </w:rPr>
          <w:t>9.37–10.4</w:t>
        </w:r>
      </w:hyperlink>
      <w:r>
        <w:t>). Son discours d'instructions s'applique à la fois à la mission des apôtres (</w:t>
      </w:r>
      <w:hyperlink r:id="rId730">
        <w:r>
          <w:rPr>
            <w:color w:val="0000EE"/>
            <w:u w:val="single"/>
          </w:rPr>
          <w:t>10.5–15</w:t>
        </w:r>
      </w:hyperlink>
      <w:r>
        <w:t xml:space="preserve">) et à la mission plus large de l'Église qui suivra plus tard (v. </w:t>
      </w:r>
      <w:hyperlink r:id="rId731">
        <w:r>
          <w:rPr>
            <w:color w:val="0000EE"/>
            <w:u w:val="single"/>
          </w:rPr>
          <w:t>16–42</w:t>
        </w:r>
      </w:hyperlink>
      <w:r>
        <w:t xml:space="preserve">). Les apôtres doivent se concentrer sur l'évangélisation des Juifs dans un premier temps (v. </w:t>
      </w:r>
      <w:hyperlink r:id="rId732">
        <w:r>
          <w:rPr>
            <w:color w:val="0000EE"/>
            <w:u w:val="single"/>
          </w:rPr>
          <w:t>6</w:t>
        </w:r>
      </w:hyperlink>
      <w:r>
        <w:t>). Cela les préparera à la mission aux Gentils (</w:t>
      </w:r>
      <w:hyperlink r:id="rId733">
        <w:r>
          <w:rPr>
            <w:color w:val="0000EE"/>
            <w:u w:val="single"/>
          </w:rPr>
          <w:t>28.19</w:t>
        </w:r>
      </w:hyperlink>
      <w:r>
        <w:t>). Ceux qui sont « dignes » sont ceux qui accueillent les apôtres et leur message. Ceux qui sont « indignes » sont ceux qui les rejettent (</w:t>
      </w:r>
      <w:hyperlink r:id="rId734">
        <w:r>
          <w:rPr>
            <w:color w:val="0000EE"/>
            <w:u w:val="single"/>
          </w:rPr>
          <w:t>10.11–15</w:t>
        </w:r>
      </w:hyperlink>
      <w:r>
        <w:t xml:space="preserve">). Quand la mission s'étendra plus encore, il y aura assurément des persécutions (v. </w:t>
      </w:r>
      <w:hyperlink r:id="rId735">
        <w:r>
          <w:rPr>
            <w:color w:val="0000EE"/>
            <w:u w:val="single"/>
          </w:rPr>
          <w:t>16–19, 24–25</w:t>
        </w:r>
      </w:hyperlink>
      <w:r>
        <w:t xml:space="preserve">), mais cela même permettra de témoigner (v. </w:t>
      </w:r>
      <w:hyperlink r:id="rId736">
        <w:r>
          <w:rPr>
            <w:color w:val="0000EE"/>
            <w:u w:val="single"/>
          </w:rPr>
          <w:t>17–23</w:t>
        </w:r>
      </w:hyperlink>
      <w:r>
        <w:t xml:space="preserve">). Dieu sauvera ses missionnaires fidèles (v. </w:t>
      </w:r>
      <w:hyperlink r:id="rId737">
        <w:r>
          <w:rPr>
            <w:color w:val="0000EE"/>
            <w:u w:val="single"/>
          </w:rPr>
          <w:t>19–23</w:t>
        </w:r>
      </w:hyperlink>
      <w:r>
        <w:t xml:space="preserve">) et jugera ceux qui les oppriment ou qui renient le Christ (v. </w:t>
      </w:r>
      <w:hyperlink r:id="rId738">
        <w:r>
          <w:rPr>
            <w:color w:val="0000EE"/>
            <w:u w:val="single"/>
          </w:rPr>
          <w:t>26–39</w:t>
        </w:r>
      </w:hyperlink>
      <w:r>
        <w:t xml:space="preserve">). La récompense des messagers et de ceux qui reçoivent le message est assurée (v. </w:t>
      </w:r>
      <w:hyperlink r:id="rId739">
        <w:r>
          <w:rPr>
            <w:color w:val="0000EE"/>
            <w:u w:val="single"/>
          </w:rPr>
          <w:t>37–42</w:t>
        </w:r>
      </w:hyperlink>
      <w:r>
        <w:t>).</w:t>
      </w:r>
    </w:p>
    <w:p>
      <w:pPr>
        <w:pStyle w:val="Heading4"/>
      </w:pPr>
      <w:r>
        <w:t>Christ le Seigneur (</w:t>
      </w:r>
      <w:hyperlink r:id="rId740">
        <w:r>
          <w:rPr>
            <w:color w:val="0000EE"/>
            <w:u w:val="single"/>
          </w:rPr>
          <w:t>11.1–12.50</w:t>
        </w:r>
      </w:hyperlink>
      <w:r>
        <w:t>)</w:t>
      </w:r>
    </w:p>
    <w:p>
      <w:r/>
      <w:r>
        <w:t>Le jugement prédit par Jean a déjà commencé. En effet, la destinée de chacun lors du jugement dernier sera déterminée par sa réponse aux paroles et aux œuvres de Jésus (</w:t>
      </w:r>
      <w:hyperlink r:id="rId741">
        <w:r>
          <w:rPr>
            <w:color w:val="0000EE"/>
            <w:u w:val="single"/>
          </w:rPr>
          <w:t>11.2–6</w:t>
        </w:r>
      </w:hyperlink>
      <w:r>
        <w:t xml:space="preserve">). Comme son précurseur, Jésus rencontre beaucoup d'hostilité et d'indifférence (v. </w:t>
      </w:r>
      <w:hyperlink r:id="rId742">
        <w:r>
          <w:rPr>
            <w:color w:val="0000EE"/>
            <w:u w:val="single"/>
          </w:rPr>
          <w:t>7–19</w:t>
        </w:r>
      </w:hyperlink>
      <w:r>
        <w:t xml:space="preserve">). Le caractère ultime de la grâce qui accompagne son ministère fait que le jugement de ceux qui le rejettent sera d'autant plus sévère (v. </w:t>
      </w:r>
      <w:hyperlink r:id="rId669">
        <w:r>
          <w:rPr>
            <w:color w:val="0000EE"/>
            <w:u w:val="single"/>
          </w:rPr>
          <w:t>20–24</w:t>
        </w:r>
      </w:hyperlink>
      <w: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743">
        <w:r>
          <w:rPr>
            <w:color w:val="0000EE"/>
            <w:u w:val="single"/>
          </w:rPr>
          <w:t>25–30</w:t>
        </w:r>
      </w:hyperlink>
      <w:r>
        <w:t>). Jésus est celui qui inaugure le nouvel âge (</w:t>
      </w:r>
      <w:hyperlink r:id="rId744">
        <w:r>
          <w:rPr>
            <w:color w:val="0000EE"/>
            <w:u w:val="single"/>
          </w:rPr>
          <w:t>12.6</w:t>
        </w:r>
      </w:hyperlink>
      <w:r>
        <w:t xml:space="preserve">). Il se déclare aussi comme le Seigneur du sabbat (v. </w:t>
      </w:r>
      <w:hyperlink r:id="rId745">
        <w:r>
          <w:rPr>
            <w:color w:val="0000EE"/>
            <w:u w:val="single"/>
          </w:rPr>
          <w:t>1–8</w:t>
        </w:r>
      </w:hyperlink>
      <w:r>
        <w:t>). Le repos véritable appartient à ceux qui viennent à lui (</w:t>
      </w:r>
      <w:hyperlink r:id="rId746">
        <w:r>
          <w:rPr>
            <w:color w:val="0000EE"/>
            <w:u w:val="single"/>
          </w:rPr>
          <w:t>11.29</w:t>
        </w:r>
      </w:hyperlink>
      <w:r>
        <w:t>).</w:t>
      </w:r>
    </w:p>
    <w:p>
      <w:r/>
      <w:r>
        <w:t>Cependant, les pharisiens le perçoivent comme quelqu'un qui détruit le sabbat, et attribuent ses pouvoirs miraculeux à Satan (</w:t>
      </w:r>
      <w:hyperlink r:id="rId747">
        <w:r>
          <w:rPr>
            <w:color w:val="0000EE"/>
            <w:u w:val="single"/>
          </w:rPr>
          <w:t>12.22–24</w:t>
        </w:r>
      </w:hyperlink>
      <w:r>
        <w:t xml:space="preserve">). Jésus leur répond que le règne qu'il inaugure écrase au contraire l'empire de Satan (v. </w:t>
      </w:r>
      <w:hyperlink r:id="rId748">
        <w:r>
          <w:rPr>
            <w:color w:val="0000EE"/>
            <w:u w:val="single"/>
          </w:rPr>
          <w:t>25–29</w:t>
        </w:r>
      </w:hyperlink>
      <w:r>
        <w:t xml:space="preserve">). Rejeter cette vérité en pleine conscience de ce que l'on fait, c'est commettre le péché impardonnable contre le Saint-Esprit (v. </w:t>
      </w:r>
      <w:hyperlink r:id="rId749">
        <w:r>
          <w:rPr>
            <w:color w:val="0000EE"/>
            <w:u w:val="single"/>
          </w:rPr>
          <w:t>30–32</w:t>
        </w:r>
      </w:hyperlink>
      <w:r>
        <w:t xml:space="preserve">). Les paroles des accusateurs de Jésus trahissent le fait que ce sont des personnes destinées à la condamnation (v. </w:t>
      </w:r>
      <w:hyperlink r:id="rId750">
        <w:r>
          <w:rPr>
            <w:color w:val="0000EE"/>
            <w:u w:val="single"/>
          </w:rPr>
          <w:t>33–37</w:t>
        </w:r>
      </w:hyperlink>
      <w:r>
        <w:t>). Le signe qu'ils demandent du ciel ne leur sera pas donné. La résurrection de Jésus est le seul signe dont ils ont besoin.</w:t>
      </w:r>
    </w:p>
    <w:p>
      <w:pPr>
        <w:pStyle w:val="Heading4"/>
      </w:pPr>
      <w:r>
        <w:t>Les paraboles du Royaume (</w:t>
      </w:r>
      <w:hyperlink r:id="rId751">
        <w:r>
          <w:rPr>
            <w:color w:val="0000EE"/>
            <w:u w:val="single"/>
          </w:rPr>
          <w:t>13.1–58</w:t>
        </w:r>
      </w:hyperlink>
      <w:r>
        <w:t>)</w:t>
      </w:r>
    </w:p>
    <w:p>
      <w:r/>
      <w:r>
        <w:t>Le troisième des cinq grands discours de Matthieu contient sept paraboles. Dans la parabole du semeur, il y a quatre types de sol : dur, peu profond, encombré et fertile. Ces sols illustrent différentes façons de répondre au message de Jésus (</w:t>
      </w:r>
      <w:hyperlink r:id="rId752">
        <w:r>
          <w:rPr>
            <w:color w:val="0000EE"/>
            <w:u w:val="single"/>
          </w:rPr>
          <w:t>13.3–9, 18–23</w:t>
        </w:r>
      </w:hyperlink>
      <w:r>
        <w:t>). Les disciples ayant accueilli la proclamation du royaume de Jésus (</w:t>
      </w:r>
      <w:hyperlink r:id="rId680">
        <w:r>
          <w:rPr>
            <w:color w:val="0000EE"/>
            <w:u w:val="single"/>
          </w:rPr>
          <w:t>4.17</w:t>
        </w:r>
      </w:hyperlink>
      <w:r>
        <w:t>) reçoivent plus de lumière, mais les foules doivent accepter cette proclamation initiale avant que plus de lumière ne leur soit donnée (</w:t>
      </w:r>
      <w:hyperlink r:id="rId753">
        <w:r>
          <w:rPr>
            <w:color w:val="0000EE"/>
            <w:u w:val="single"/>
          </w:rPr>
          <w:t>13.10–17, 34–35</w:t>
        </w:r>
      </w:hyperlink>
      <w:r>
        <w:t xml:space="preserve">). Dans la parabole de l'ivraie (v. </w:t>
      </w:r>
      <w:hyperlink r:id="rId754">
        <w:r>
          <w:rPr>
            <w:color w:val="0000EE"/>
            <w:u w:val="single"/>
          </w:rPr>
          <w:t>24–30, 36–43</w:t>
        </w:r>
      </w:hyperlink>
      <w:r>
        <w:t xml:space="preserve">) et la parabole du filet (v. </w:t>
      </w:r>
      <w:hyperlink r:id="rId755">
        <w:r>
          <w:rPr>
            <w:color w:val="0000EE"/>
            <w:u w:val="single"/>
          </w:rPr>
          <w:t>47–50</w:t>
        </w:r>
      </w:hyperlink>
      <w:r>
        <w:t xml:space="preserve">), Jésus assure à ses disciples que le jugement final séparera les vrais croyants des faux, et met en garde contre les jugements hâtifs et prématurés (voir </w:t>
      </w:r>
      <w:hyperlink r:id="rId756">
        <w:r>
          <w:rPr>
            <w:color w:val="0000EE"/>
            <w:u w:val="single"/>
          </w:rPr>
          <w:t>7.1–5</w:t>
        </w:r>
      </w:hyperlink>
      <w:r>
        <w:t>). Les paraboles de la graine de moutarde et du levain (</w:t>
      </w:r>
      <w:hyperlink r:id="rId757">
        <w:r>
          <w:rPr>
            <w:color w:val="0000EE"/>
            <w:u w:val="single"/>
          </w:rPr>
          <w:t>13.31–33</w:t>
        </w:r>
      </w:hyperlink>
      <w:r>
        <w:t xml:space="preserve">) établissent un contraste entre les petits débuts de l'inauguration du royaume et la future plénitude de son accomplissement. Les paraboles du trésor caché et de la perle (v. </w:t>
      </w:r>
      <w:hyperlink r:id="rId758">
        <w:r>
          <w:rPr>
            <w:color w:val="0000EE"/>
            <w:u w:val="single"/>
          </w:rPr>
          <w:t>44–46</w:t>
        </w:r>
      </w:hyperlink>
      <w:r>
        <w:t xml:space="preserve">) enseignent que trouver le royaume de Dieu a plus de valeur que quoique ce soit d'autre (voir </w:t>
      </w:r>
      <w:hyperlink r:id="rId759">
        <w:r>
          <w:rPr>
            <w:color w:val="0000EE"/>
            <w:u w:val="single"/>
          </w:rPr>
          <w:t>6.33</w:t>
        </w:r>
      </w:hyperlink>
      <w:r>
        <w:t>). Dans l'enseignement de Jésus, les disciples trouvent de nouveaux trésors qui s'ajoutent aux anciens (</w:t>
      </w:r>
      <w:hyperlink r:id="rId760">
        <w:r>
          <w:rPr>
            <w:color w:val="0000EE"/>
            <w:u w:val="single"/>
          </w:rPr>
          <w:t>13.51–52</w:t>
        </w:r>
      </w:hyperlink>
      <w:r>
        <w:t xml:space="preserve">). Par contre, les habitants de Nazareth se font l'écho du manque de perception spirituelle des foules et de l'hostilité des pharisiens (v. </w:t>
      </w:r>
      <w:hyperlink r:id="rId761">
        <w:r>
          <w:rPr>
            <w:color w:val="0000EE"/>
            <w:u w:val="single"/>
          </w:rPr>
          <w:t>53–58</w:t>
        </w:r>
      </w:hyperlink>
      <w:r>
        <w:t>).</w:t>
      </w:r>
    </w:p>
    <w:p>
      <w:pPr>
        <w:pStyle w:val="Heading4"/>
      </w:pPr>
      <w:r>
        <w:t>Conflit spirituel (</w:t>
      </w:r>
      <w:hyperlink r:id="rId762">
        <w:r>
          <w:rPr>
            <w:color w:val="0000EE"/>
            <w:u w:val="single"/>
          </w:rPr>
          <w:t>14.1–16.12</w:t>
        </w:r>
      </w:hyperlink>
      <w:r>
        <w:t>)</w:t>
      </w:r>
    </w:p>
    <w:p>
      <w:r/>
      <w:r>
        <w:t xml:space="preserve">Dans </w:t>
      </w:r>
      <w:hyperlink r:id="rId56">
        <w:r>
          <w:rPr>
            <w:color w:val="0000EE"/>
            <w:u w:val="single"/>
          </w:rPr>
          <w:t>14.1–12</w:t>
        </w:r>
      </w:hyperlink>
      <w:r>
        <w:t xml:space="preserve">, le message de Jean met la faiblesse d'Hérode au grand jour. La décapitation de Jean anticipe la crucifixion de Jésus (voir </w:t>
      </w:r>
      <w:hyperlink r:id="rId763">
        <w:r>
          <w:rPr>
            <w:color w:val="0000EE"/>
            <w:u w:val="single"/>
          </w:rPr>
          <w:t>17.12</w:t>
        </w:r>
      </w:hyperlink>
      <w:r>
        <w:t>). Le vrai roi n'est pas Hérode, mais Jésus. Sa souveraineté s'étend même sur la nature (</w:t>
      </w:r>
      <w:hyperlink r:id="rId764">
        <w:r>
          <w:rPr>
            <w:color w:val="0000EE"/>
            <w:u w:val="single"/>
          </w:rPr>
          <w:t>14.13–36</w:t>
        </w:r>
      </w:hyperlink>
      <w:r>
        <w:t xml:space="preserve">). Il est Dieu incarné, « Dieu avec nous », qui nourrit une multitude affamée dans le désert comme Dieu avait autrefois pourvu de la manne, et qui marche sur la mer et calme les vents impétueux (voir </w:t>
      </w:r>
      <w:hyperlink r:id="rId765">
        <w:r>
          <w:rPr>
            <w:color w:val="0000EE"/>
            <w:u w:val="single"/>
          </w:rPr>
          <w:t>Ps 89.9</w:t>
        </w:r>
      </w:hyperlink>
      <w:r>
        <w:t>). Pierre est un exemple à la fois de foi, de peur et de la dépendance totale des chrétiens par rapport à Jésus (</w:t>
      </w:r>
      <w:hyperlink r:id="rId766">
        <w:r>
          <w:rPr>
            <w:color w:val="0000EE"/>
            <w:u w:val="single"/>
          </w:rPr>
          <w:t>Mt 14.28–31</w:t>
        </w:r>
      </w:hyperlink>
      <w:r>
        <w:t xml:space="preserve">). Les pharisiens et les docteurs de la loi adorent Dieu en apparence mais sont en réalité dévoués à leurs propres traditions, qu'ils enseignent non pas comme compléments, mais comme </w:t>
      </w:r>
      <w:r>
        <w:rPr>
          <w:i/>
        </w:rPr>
        <w:t>substituts</w:t>
      </w:r>
      <w:r>
        <w:t xml:space="preserve"> à la Parole de Dieu (</w:t>
      </w:r>
      <w:hyperlink r:id="rId767">
        <w:r>
          <w:rPr>
            <w:color w:val="0000EE"/>
            <w:u w:val="single"/>
          </w:rPr>
          <w:t>15.1–9</w:t>
        </w:r>
      </w:hyperlink>
      <w:r>
        <w:t xml:space="preserve">). Aux versets </w:t>
      </w:r>
      <w:hyperlink r:id="rId768">
        <w:r>
          <w:rPr>
            <w:color w:val="0000EE"/>
            <w:u w:val="single"/>
          </w:rPr>
          <w:t>10 à 20</w:t>
        </w:r>
      </w:hyperlink>
      <w:r>
        <w:t>, Jésus enseigne que la loi cérémonielle, quand elle est séparée de la loi morale, devient un rituel vain. L'ancienne distinction entre aliments purs et impurs (</w:t>
      </w:r>
      <w:hyperlink r:id="rId769">
        <w:r>
          <w:rPr>
            <w:color w:val="0000EE"/>
            <w:u w:val="single"/>
          </w:rPr>
          <w:t>Lv 11</w:t>
        </w:r>
      </w:hyperlink>
      <w:r>
        <w:t>) est désormais aussi obsolète que la distinction entre Juifs et Gentils. Pour souligner ce point, Jésus se rend en territoire païen, y guérit une Cananéenne (</w:t>
      </w:r>
      <w:hyperlink r:id="rId770">
        <w:r>
          <w:rPr>
            <w:color w:val="0000EE"/>
            <w:u w:val="single"/>
          </w:rPr>
          <w:t>15.21–28</w:t>
        </w:r>
      </w:hyperlink>
      <w:r>
        <w:t xml:space="preserve">) et nourrit une multitude de Gentils (v. </w:t>
      </w:r>
      <w:hyperlink r:id="rId771">
        <w:r>
          <w:rPr>
            <w:color w:val="0000EE"/>
            <w:u w:val="single"/>
          </w:rPr>
          <w:t>29–39</w:t>
        </w:r>
      </w:hyperlink>
      <w:r>
        <w:t>). Pharisiens et Sadducéens, malgré toutes leurs différences, s'unissent pour s'opposer à Jésus (</w:t>
      </w:r>
      <w:hyperlink r:id="rId772">
        <w:r>
          <w:rPr>
            <w:color w:val="0000EE"/>
            <w:u w:val="single"/>
          </w:rPr>
          <w:t>16.1–12</w:t>
        </w:r>
      </w:hyperlink>
      <w:r>
        <w:t>).</w:t>
      </w:r>
    </w:p>
    <w:p>
      <w:pPr>
        <w:pStyle w:val="Heading4"/>
      </w:pPr>
      <w:r>
        <w:t>Le salut à venir (</w:t>
      </w:r>
      <w:hyperlink r:id="rId773">
        <w:r>
          <w:rPr>
            <w:color w:val="0000EE"/>
            <w:u w:val="single"/>
          </w:rPr>
          <w:t>16.13–17.27</w:t>
        </w:r>
      </w:hyperlink>
      <w:r>
        <w:t>)</w:t>
      </w:r>
    </w:p>
    <w:p>
      <w:r/>
      <w: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774">
        <w:r>
          <w:rPr>
            <w:color w:val="0000EE"/>
            <w:u w:val="single"/>
          </w:rPr>
          <w:t>16.13–17</w:t>
        </w:r>
      </w:hyperlink>
      <w:r>
        <w:t xml:space="preserve"> ; voir </w:t>
      </w:r>
      <w:hyperlink r:id="rId775">
        <w:r>
          <w:rPr>
            <w:color w:val="0000EE"/>
            <w:u w:val="single"/>
          </w:rPr>
          <w:t>11.25–26</w:t>
        </w:r>
      </w:hyperlink>
      <w: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776">
        <w:r>
          <w:rPr>
            <w:color w:val="0000EE"/>
            <w:u w:val="single"/>
          </w:rPr>
          <w:t>16.20, 23</w:t>
        </w:r>
      </w:hyperlink>
      <w:r>
        <w:t xml:space="preserve">), Jésus prédit pour la première fois ses souffrances et sa gloire à venir (v. </w:t>
      </w:r>
      <w:hyperlink r:id="rId777">
        <w:r>
          <w:rPr>
            <w:color w:val="0000EE"/>
            <w:u w:val="single"/>
          </w:rPr>
          <w:t>21–28</w:t>
        </w:r>
      </w:hyperlink>
      <w:r>
        <w:t>). Pour donner un avant-goût de cette gloire, il est transfiguré devant plusieurs de ses disciples. Moïse, Élie et Dieu le Père lui-même apportent leurs témoignages à la splendeur unique de Dieu le Fils (</w:t>
      </w:r>
      <w:hyperlink r:id="rId778">
        <w:r>
          <w:rPr>
            <w:color w:val="0000EE"/>
            <w:u w:val="single"/>
          </w:rPr>
          <w:t>17.1–8</w:t>
        </w:r>
      </w:hyperlink>
      <w:r>
        <w:t xml:space="preserve">). Jésus démontre ensuite son pouvoir en combattant les puissances démoniaques (v. </w:t>
      </w:r>
      <w:hyperlink r:id="rId779">
        <w:r>
          <w:rPr>
            <w:color w:val="0000EE"/>
            <w:u w:val="single"/>
          </w:rPr>
          <w:t>14–18</w:t>
        </w:r>
      </w:hyperlink>
      <w:r>
        <w:t xml:space="preserve">) et montre son autorité en choisissant de payer la taxe du Temple par un moyen miraculeux (v. </w:t>
      </w:r>
      <w:hyperlink r:id="rId780">
        <w:r>
          <w:rPr>
            <w:color w:val="0000EE"/>
            <w:u w:val="single"/>
          </w:rPr>
          <w:t>24–27</w:t>
        </w:r>
      </w:hyperlink>
      <w:r>
        <w:t>).</w:t>
      </w:r>
    </w:p>
    <w:p>
      <w:pPr>
        <w:pStyle w:val="Heading4"/>
      </w:pPr>
      <w:r>
        <w:t>La grandeur dans le Royaume (</w:t>
      </w:r>
      <w:hyperlink r:id="rId677">
        <w:r>
          <w:rPr>
            <w:color w:val="0000EE"/>
            <w:u w:val="single"/>
          </w:rPr>
          <w:t>18.1–35</w:t>
        </w:r>
      </w:hyperlink>
      <w:r>
        <w:t>)</w:t>
      </w:r>
    </w:p>
    <w:p>
      <w:r/>
      <w:r>
        <w:t xml:space="preserve">Dans ce quatrième des cinq grands discours de Jésus dans Matthieu, Jésus concentre son enseignement sur le caractère et les attitudes de ceux qui font partie de l'Église. Il appelle ses disciples à </w:t>
      </w:r>
      <w:r>
        <w:rPr>
          <w:i/>
        </w:rPr>
        <w:t>devenir</w:t>
      </w:r>
      <w:r>
        <w:t xml:space="preserve"> les plus humbles et à </w:t>
      </w:r>
      <w:r>
        <w:rPr>
          <w:i/>
        </w:rPr>
        <w:t>accueillir</w:t>
      </w:r>
      <w:r>
        <w:t xml:space="preserve"> ceux qui le sont (</w:t>
      </w:r>
      <w:hyperlink r:id="rId781">
        <w:r>
          <w:rPr>
            <w:color w:val="0000EE"/>
            <w:u w:val="single"/>
          </w:rPr>
          <w:t>18.1–5</w:t>
        </w:r>
      </w:hyperlink>
      <w:r>
        <w:t xml:space="preserve">). Ceux qui dirigent sont particulièrement exhortés à être exigeants envers eux-mêmes mais indulgents avec ceux dont ils ont la charge (v. </w:t>
      </w:r>
      <w:hyperlink r:id="rId782">
        <w:r>
          <w:rPr>
            <w:color w:val="0000EE"/>
            <w:u w:val="single"/>
          </w:rPr>
          <w:t>6–9</w:t>
        </w:r>
      </w:hyperlink>
      <w: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783">
        <w:r>
          <w:rPr>
            <w:color w:val="0000EE"/>
            <w:u w:val="single"/>
          </w:rPr>
          <w:t>10–20</w:t>
        </w:r>
      </w:hyperlink>
      <w:r>
        <w:t xml:space="preserve">). Les membres de l'Église qui comprennent vraiment la grâce incroyable du Père ne cesseront jamais d'offrir le pardon et faire preuve de compassion envers ceux qui leur font du tort (v. </w:t>
      </w:r>
      <w:hyperlink r:id="rId784">
        <w:r>
          <w:rPr>
            <w:color w:val="0000EE"/>
            <w:u w:val="single"/>
          </w:rPr>
          <w:t>21–35</w:t>
        </w:r>
      </w:hyperlink>
      <w:r>
        <w:t>).</w:t>
      </w:r>
    </w:p>
    <w:p>
      <w:pPr>
        <w:pStyle w:val="Heading4"/>
      </w:pPr>
      <w:r>
        <w:t>Instructions en chemin pour Jérusalem (</w:t>
      </w:r>
      <w:hyperlink r:id="rId785">
        <w:r>
          <w:rPr>
            <w:color w:val="0000EE"/>
            <w:u w:val="single"/>
          </w:rPr>
          <w:t>19.1–20.34</w:t>
        </w:r>
      </w:hyperlink>
      <w:r>
        <w:t>)</w:t>
      </w:r>
    </w:p>
    <w:p>
      <w:r/>
      <w:r>
        <w:t xml:space="preserve">L'enseignement de Jésus est que conformément aux ordonnances de Dieu lors de la création, le divorce est seulement </w:t>
      </w:r>
      <w:r>
        <w:rPr>
          <w:i/>
        </w:rPr>
        <w:t>permis</w:t>
      </w:r>
      <w:r>
        <w:t xml:space="preserve"> en cas de péché, c'est-à-dire lorsque le lien conjugal a déjà été rompu par l'infidélité (</w:t>
      </w:r>
      <w:hyperlink r:id="rId786">
        <w:r>
          <w:rPr>
            <w:color w:val="0000EE"/>
            <w:u w:val="single"/>
          </w:rPr>
          <w:t>19.1–9</w:t>
        </w:r>
      </w:hyperlink>
      <w:r>
        <w:t xml:space="preserve">). Comme dans </w:t>
      </w:r>
      <w:hyperlink r:id="rId787">
        <w:r>
          <w:rPr>
            <w:color w:val="0000EE"/>
            <w:u w:val="single"/>
          </w:rPr>
          <w:t>5.17–48</w:t>
        </w:r>
      </w:hyperlink>
      <w:r>
        <w:t>, Jésus appelle ses disciples à lui obéir radicalement (</w:t>
      </w:r>
      <w:hyperlink r:id="rId788">
        <w:r>
          <w:rPr>
            <w:color w:val="0000EE"/>
            <w:u w:val="single"/>
          </w:rPr>
          <w:t>19.10–12</w:t>
        </w:r>
      </w:hyperlink>
      <w:r>
        <w:t>). En plus d'instruire les disciples à devenir comme des enfants (</w:t>
      </w:r>
      <w:hyperlink r:id="rId789">
        <w:r>
          <w:rPr>
            <w:color w:val="0000EE"/>
            <w:u w:val="single"/>
          </w:rPr>
          <w:t>18.1–4</w:t>
        </w:r>
      </w:hyperlink>
      <w:r>
        <w:t>), Jésus lui-même accueille les enfants avec amour (</w:t>
      </w:r>
      <w:hyperlink r:id="rId790">
        <w:r>
          <w:rPr>
            <w:color w:val="0000EE"/>
            <w:u w:val="single"/>
          </w:rPr>
          <w:t>19.13–15</w:t>
        </w:r>
      </w:hyperlink>
      <w:r>
        <w:t xml:space="preserve">). Il appelle aussi un jeune homme riche (v. </w:t>
      </w:r>
      <w:hyperlink r:id="rId791">
        <w:r>
          <w:rPr>
            <w:color w:val="0000EE"/>
            <w:u w:val="single"/>
          </w:rPr>
          <w:t>16–22</w:t>
        </w:r>
      </w:hyperlink>
      <w: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792">
        <w:r>
          <w:rPr>
            <w:color w:val="0000EE"/>
            <w:u w:val="single"/>
          </w:rPr>
          <w:t>27–30</w:t>
        </w:r>
      </w:hyperlink>
      <w:r>
        <w:t>). Ces bénédictions ne reposent pas sur le mérite de chacun mais sont le fait de l'incroyable générosité et de la grâce de Dieu (</w:t>
      </w:r>
      <w:hyperlink r:id="rId793">
        <w:r>
          <w:rPr>
            <w:color w:val="0000EE"/>
            <w:u w:val="single"/>
          </w:rPr>
          <w:t>20.1–16</w:t>
        </w:r>
      </w:hyperlink>
      <w:r>
        <w:t xml:space="preserve">). Personne, même le riche pour qui il est tant difficile d'entrer dans le royaume de Dieu, est au-delà du pouvoir de sa grâce. Mais Dieu rend le salut gratuit à grand prix pour lui-même (v. </w:t>
      </w:r>
      <w:hyperlink r:id="rId794">
        <w:r>
          <w:rPr>
            <w:color w:val="0000EE"/>
            <w:u w:val="single"/>
          </w:rPr>
          <w:t>17–19</w:t>
        </w:r>
      </w:hyperlink>
      <w:r>
        <w:t xml:space="preserve">). Jésus reprend ses disciples pour leur esprit de compétition et d'ambition personnelle et leur enseigne que la véritable grandeur n'est pas de dominer les autres mais de les servir (v. </w:t>
      </w:r>
      <w:hyperlink r:id="rId795">
        <w:r>
          <w:rPr>
            <w:color w:val="0000EE"/>
            <w:u w:val="single"/>
          </w:rPr>
          <w:t>20–34</w:t>
        </w:r>
      </w:hyperlink>
      <w:r>
        <w:t xml:space="preserve">). Il en fera la plus grande démonstration en donnant sa propre vie comme « rançon pour beaucoup » (v. </w:t>
      </w:r>
      <w:hyperlink r:id="rId796">
        <w:r>
          <w:rPr>
            <w:color w:val="0000EE"/>
            <w:u w:val="single"/>
          </w:rPr>
          <w:t>28</w:t>
        </w:r>
      </w:hyperlink>
      <w:r>
        <w:t>, Segond 21).</w:t>
      </w:r>
    </w:p>
    <w:p>
      <w:pPr>
        <w:pStyle w:val="Heading4"/>
      </w:pPr>
      <w:r>
        <w:t>Confrontations à Jérusalem (</w:t>
      </w:r>
      <w:hyperlink r:id="rId797">
        <w:r>
          <w:rPr>
            <w:color w:val="0000EE"/>
            <w:u w:val="single"/>
          </w:rPr>
          <w:t>21.1–22.46</w:t>
        </w:r>
      </w:hyperlink>
      <w:r>
        <w:t>)</w:t>
      </w:r>
    </w:p>
    <w:p>
      <w:r/>
      <w:r>
        <w:t xml:space="preserve">Jésus entre à Jérusalem comme roi-serviteur (voir </w:t>
      </w:r>
      <w:hyperlink r:id="rId798">
        <w:r>
          <w:rPr>
            <w:color w:val="0000EE"/>
            <w:u w:val="single"/>
          </w:rPr>
          <w:t>3.17</w:t>
        </w:r>
      </w:hyperlink>
      <w:r>
        <w:t xml:space="preserve">) et Messie destiné à souffrir (voir </w:t>
      </w:r>
      <w:hyperlink r:id="rId799">
        <w:r>
          <w:rPr>
            <w:color w:val="0000EE"/>
            <w:u w:val="single"/>
          </w:rPr>
          <w:t xml:space="preserve">16.16–21 </w:t>
        </w:r>
      </w:hyperlink>
      <w:r>
        <w:t xml:space="preserve">; </w:t>
      </w:r>
      <w:hyperlink r:id="rId796">
        <w:r>
          <w:rPr>
            <w:color w:val="0000EE"/>
            <w:u w:val="single"/>
          </w:rPr>
          <w:t>20.28</w:t>
        </w:r>
      </w:hyperlink>
      <w:r>
        <w:t>). Il ne monte pas un cheval de guerre mais le petit d'une ânesse, car il ne vient pas déclarer la guerre à ses ennemis mais se livrer à eux et ainsi triompher par ce qui pourrait paraître une défaite (</w:t>
      </w:r>
      <w:hyperlink r:id="rId800">
        <w:r>
          <w:rPr>
            <w:color w:val="0000EE"/>
            <w:u w:val="single"/>
          </w:rPr>
          <w:t>21.1–11</w:t>
        </w:r>
      </w:hyperlink>
      <w:r>
        <w:t>). Puisqu'il est le Seigneur du Temple, il exige que tout commerce y cesse et qu'il redevienne, comme Dieu l'a ordonné, un lieu de culte pour tous, y compris les malades, les enfants et les étrangers (</w:t>
      </w:r>
      <w:hyperlink r:id="rId801">
        <w:r>
          <w:rPr>
            <w:color w:val="0000EE"/>
            <w:u w:val="single"/>
          </w:rPr>
          <w:t xml:space="preserve">21.12–17 </w:t>
        </w:r>
      </w:hyperlink>
      <w:r>
        <w:t xml:space="preserve">; voir </w:t>
      </w:r>
      <w:hyperlink r:id="rId222">
        <w:r>
          <w:rPr>
            <w:color w:val="0000EE"/>
            <w:u w:val="single"/>
          </w:rPr>
          <w:t>Mc 11.17</w:t>
        </w:r>
      </w:hyperlink>
      <w:r>
        <w:t>). Il déroute ceux qui refusent de reconnaître l'origine céleste de son autorité et de celle de Jean (</w:t>
      </w:r>
      <w:hyperlink r:id="rId802">
        <w:r>
          <w:rPr>
            <w:color w:val="0000EE"/>
            <w:u w:val="single"/>
          </w:rPr>
          <w:t>Mt 21.23–27</w:t>
        </w:r>
      </w:hyperlink>
      <w:r>
        <w:t xml:space="preserve">). Jésus prononce un jugement sur les Juifs qui refusent de le reconnaître comme Messie et Fils de Dieu par des actions et des paroles dramatiques et accablantes. En effet, il maudit tout d'abord le figuier (v. </w:t>
      </w:r>
      <w:hyperlink r:id="rId803">
        <w:r>
          <w:rPr>
            <w:color w:val="0000EE"/>
            <w:u w:val="single"/>
          </w:rPr>
          <w:t>18–22</w:t>
        </w:r>
      </w:hyperlink>
      <w:r>
        <w:t>) puis prononce trois paraboles contre ceux qui le rejettent (</w:t>
      </w:r>
      <w:hyperlink r:id="rId804">
        <w:r>
          <w:rPr>
            <w:color w:val="0000EE"/>
            <w:u w:val="single"/>
          </w:rPr>
          <w:t>21.28–22.14</w:t>
        </w:r>
      </w:hyperlink>
      <w:r>
        <w:t xml:space="preserve">). </w:t>
      </w:r>
    </w:p>
    <w:p>
      <w:r/>
      <w: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805">
        <w:r>
          <w:rPr>
            <w:color w:val="0000EE"/>
            <w:u w:val="single"/>
          </w:rPr>
          <w:t>22.23–33</w:t>
        </w:r>
      </w:hyperlink>
      <w:r>
        <w:t xml:space="preserve">). En effet, celui qui aime Dieu de tout son être et son prochain comme lui-même a respecté les deux commandements fondamentaux de l'AT (v. </w:t>
      </w:r>
      <w:hyperlink r:id="rId806">
        <w:r>
          <w:rPr>
            <w:color w:val="0000EE"/>
            <w:u w:val="single"/>
          </w:rPr>
          <w:t>34–40</w:t>
        </w:r>
      </w:hyperlink>
      <w:r>
        <w:t>). Désormais, nul ne peut être obéissant à Dieu qui ne veut pas croire en Jésus et reconnaître qui il est véritablement. Il est certes le fils de David (</w:t>
      </w:r>
      <w:hyperlink r:id="rId663">
        <w:r>
          <w:rPr>
            <w:color w:val="0000EE"/>
            <w:u w:val="single"/>
          </w:rPr>
          <w:t>Mt 1.1</w:t>
        </w:r>
      </w:hyperlink>
      <w:r>
        <w:t>), mais plus encore, il est le Seigneur de David, le Fils exalté de Dieu (</w:t>
      </w:r>
      <w:hyperlink r:id="rId807">
        <w:r>
          <w:rPr>
            <w:color w:val="0000EE"/>
            <w:u w:val="single"/>
          </w:rPr>
          <w:t xml:space="preserve">22.41–46 </w:t>
        </w:r>
      </w:hyperlink>
      <w:r>
        <w:t xml:space="preserve">; voir </w:t>
      </w:r>
      <w:hyperlink r:id="rId808">
        <w:r>
          <w:rPr>
            <w:color w:val="0000EE"/>
            <w:u w:val="single"/>
          </w:rPr>
          <w:t>16.16</w:t>
        </w:r>
      </w:hyperlink>
      <w:r>
        <w:t>).</w:t>
      </w:r>
    </w:p>
    <w:p>
      <w:pPr>
        <w:pStyle w:val="Heading4"/>
      </w:pPr>
      <w:r>
        <w:t>Malheurs aux scribes et aux pharisiens (</w:t>
      </w:r>
      <w:hyperlink r:id="rId809">
        <w:r>
          <w:rPr>
            <w:color w:val="0000EE"/>
            <w:u w:val="single"/>
          </w:rPr>
          <w:t>23.1–39</w:t>
        </w:r>
      </w:hyperlink>
      <w:r>
        <w:t>)</w:t>
      </w:r>
    </w:p>
    <w:p>
      <w:r/>
      <w:r>
        <w:t>Dans cette section, Jésus dénonce les chefs religieux juifs pour cinq raisons. La première est que ce sont des hypocrites : leurs actions sont contraires à ce qu'ils enseignent (</w:t>
      </w:r>
      <w:hyperlink r:id="rId810">
        <w:r>
          <w:rPr>
            <w:color w:val="0000EE"/>
            <w:u w:val="single"/>
          </w:rPr>
          <w:t>23.1–4</w:t>
        </w:r>
      </w:hyperlink>
      <w:r>
        <w:t xml:space="preserve">). Leur pureté extérieure masque leur pourriture intérieure (v. </w:t>
      </w:r>
      <w:hyperlink r:id="rId811">
        <w:r>
          <w:rPr>
            <w:color w:val="0000EE"/>
            <w:u w:val="single"/>
          </w:rPr>
          <w:t>25–28</w:t>
        </w:r>
      </w:hyperlink>
      <w:r>
        <w:t xml:space="preserve">). Ils affectent d'être les défenseurs de la cause de Dieu mais en réalité se montrent ennemis des serviteurs de Dieu (v. </w:t>
      </w:r>
      <w:hyperlink r:id="rId812">
        <w:r>
          <w:rPr>
            <w:color w:val="0000EE"/>
            <w:u w:val="single"/>
          </w:rPr>
          <w:t>29–36</w:t>
        </w:r>
      </w:hyperlink>
      <w:r>
        <w:t>). La deuxième raison est l'orgueil qui motive leur hypocrisie (</w:t>
      </w:r>
      <w:hyperlink r:id="rId813">
        <w:r>
          <w:rPr>
            <w:color w:val="0000EE"/>
            <w:u w:val="single"/>
          </w:rPr>
          <w:t>23.5–12</w:t>
        </w:r>
      </w:hyperlink>
      <w:r>
        <w:t xml:space="preserve">). La troisième raison est qu'ils exploitent et ont un impact néfaste sur ceux qui sont sous leur responsabilité (v. </w:t>
      </w:r>
      <w:hyperlink r:id="rId814">
        <w:r>
          <w:rPr>
            <w:color w:val="0000EE"/>
            <w:u w:val="single"/>
          </w:rPr>
          <w:t>13–15</w:t>
        </w:r>
      </w:hyperlink>
      <w:r>
        <w:t xml:space="preserve">). La quatrième raison est qu'ils se préoccupent de détails minutieux dans l'observation de certaines lois mais négligent les objectifs les plus importants de la loi (v. </w:t>
      </w:r>
      <w:hyperlink r:id="rId815">
        <w:r>
          <w:rPr>
            <w:color w:val="0000EE"/>
            <w:u w:val="single"/>
          </w:rPr>
          <w:t>16–24</w:t>
        </w:r>
      </w:hyperlink>
      <w:r>
        <w:t xml:space="preserve">). La cinquième raison est que c'est en grande partie à cause d'eux que toute la nation va subir un terrible jugement (v. </w:t>
      </w:r>
      <w:hyperlink r:id="rId816">
        <w:r>
          <w:rPr>
            <w:color w:val="0000EE"/>
            <w:u w:val="single"/>
          </w:rPr>
          <w:t>33–39</w:t>
        </w:r>
      </w:hyperlink>
      <w:r>
        <w:t>).</w:t>
      </w:r>
    </w:p>
    <w:p>
      <w:pPr>
        <w:pStyle w:val="Heading4"/>
      </w:pPr>
      <w:r>
        <w:t>L'arrivée de la fin (</w:t>
      </w:r>
      <w:hyperlink r:id="rId817">
        <w:r>
          <w:rPr>
            <w:color w:val="0000EE"/>
            <w:u w:val="single"/>
          </w:rPr>
          <w:t>24.1–25.46</w:t>
        </w:r>
      </w:hyperlink>
      <w:r>
        <w:t>)</w:t>
      </w:r>
    </w:p>
    <w:p>
      <w:r/>
      <w:r>
        <w:t>L'introduction de ce cinquième et dernier grand discours dans Matthieu montre clairement que pour Jésus et ses disciples, la destruction imminente de Jérusalem et la fin des temps sont étroitement liés (</w:t>
      </w:r>
      <w:hyperlink r:id="rId818">
        <w:r>
          <w:rPr>
            <w:color w:val="0000EE"/>
            <w:u w:val="single"/>
          </w:rPr>
          <w:t>24.1–3</w:t>
        </w:r>
      </w:hyperlink>
      <w: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819">
        <w:r>
          <w:rPr>
            <w:color w:val="0000EE"/>
            <w:u w:val="single"/>
          </w:rPr>
          <w:t>4–14</w:t>
        </w:r>
      </w:hyperlink>
      <w:r>
        <w:t xml:space="preserve">). Jésus donne ensuite des détails sur la catastrophe qui allait bientôt frapper la nation juive en particulier, telle qu'il l'avait déjà prédite dans </w:t>
      </w:r>
      <w:hyperlink r:id="rId820">
        <w:r>
          <w:rPr>
            <w:color w:val="0000EE"/>
            <w:u w:val="single"/>
          </w:rPr>
          <w:t xml:space="preserve">22.7 </w:t>
        </w:r>
      </w:hyperlink>
      <w:r>
        <w:t xml:space="preserve">; </w:t>
      </w:r>
      <w:hyperlink r:id="rId821">
        <w:r>
          <w:rPr>
            <w:color w:val="0000EE"/>
            <w:u w:val="single"/>
          </w:rPr>
          <w:t>23.38</w:t>
        </w:r>
      </w:hyperlink>
      <w:r>
        <w:t>. Cette catastrophe culminerait avec la destruction de Jérusalem et de son Temple en 70 apr. J.-C. (</w:t>
      </w:r>
      <w:hyperlink r:id="rId822">
        <w:r>
          <w:rPr>
            <w:color w:val="0000EE"/>
            <w:u w:val="single"/>
          </w:rPr>
          <w:t>24.15–25</w:t>
        </w:r>
      </w:hyperlink>
      <w:r>
        <w:t xml:space="preserve">). </w:t>
      </w:r>
    </w:p>
    <w:p>
      <w:r/>
      <w:r>
        <w:t xml:space="preserve">Après cela, le Fils de l'homme reviendra dans une grande gloire, au milieu de signes apocalyptiques, pour rassembler son peuple (v. </w:t>
      </w:r>
      <w:hyperlink r:id="rId823">
        <w:r>
          <w:rPr>
            <w:color w:val="0000EE"/>
            <w:u w:val="single"/>
          </w:rPr>
          <w:t>26–31</w:t>
        </w:r>
      </w:hyperlink>
      <w:r>
        <w:t xml:space="preserve">). Cependant, la durée de cet intervalle est connue seulement de Dieu le Père (v. </w:t>
      </w:r>
      <w:hyperlink r:id="rId824">
        <w:r>
          <w:rPr>
            <w:color w:val="0000EE"/>
            <w:u w:val="single"/>
          </w:rPr>
          <w:t>36</w:t>
        </w:r>
      </w:hyperlink>
      <w:r>
        <w:t xml:space="preserve">). Jésus annonce que la génération actuelle ne passera pas avant que le jugement ne tombe sur Israël (v. </w:t>
      </w:r>
      <w:hyperlink r:id="rId822">
        <w:r>
          <w:rPr>
            <w:color w:val="0000EE"/>
            <w:u w:val="single"/>
          </w:rPr>
          <w:t>15–25</w:t>
        </w:r>
      </w:hyperlink>
      <w:r>
        <w:t xml:space="preserve">). C'est pourquoi ses auditeurs doivent prendre garde (v. </w:t>
      </w:r>
      <w:hyperlink r:id="rId825">
        <w:r>
          <w:rPr>
            <w:color w:val="0000EE"/>
            <w:u w:val="single"/>
          </w:rPr>
          <w:t>32–35</w:t>
        </w:r>
      </w:hyperlink>
      <w:r>
        <w:t xml:space="preserve">). Le même avertissement s'applique au sujet du retour plus lointain du Fils de l'homme (v. </w:t>
      </w:r>
      <w:hyperlink r:id="rId826">
        <w:r>
          <w:rPr>
            <w:color w:val="0000EE"/>
            <w:u w:val="single"/>
          </w:rPr>
          <w:t>36–51</w:t>
        </w:r>
      </w:hyperlink>
      <w: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827">
        <w:r>
          <w:rPr>
            <w:color w:val="0000EE"/>
            <w:u w:val="single"/>
          </w:rPr>
          <w:t>25.1–13</w:t>
        </w:r>
      </w:hyperlink>
      <w:r>
        <w:t xml:space="preserve">) et celle des talents (v. </w:t>
      </w:r>
      <w:hyperlink r:id="rId828">
        <w:r>
          <w:rPr>
            <w:color w:val="0000EE"/>
            <w:u w:val="single"/>
          </w:rPr>
          <w:t>14–30</w:t>
        </w:r>
      </w:hyperlink>
      <w:r>
        <w:t xml:space="preserve">). La dernière parabole, celle des brebis et des boucs (v. </w:t>
      </w:r>
      <w:hyperlink r:id="rId829">
        <w:r>
          <w:rPr>
            <w:color w:val="0000EE"/>
            <w:u w:val="single"/>
          </w:rPr>
          <w:t>31–46</w:t>
        </w:r>
      </w:hyperlink>
      <w: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830">
        <w:r>
          <w:rPr>
            <w:color w:val="0000EE"/>
            <w:u w:val="single"/>
          </w:rPr>
          <w:t>10.40–42</w:t>
        </w:r>
      </w:hyperlink>
      <w:r>
        <w:t>).</w:t>
      </w:r>
    </w:p>
    <w:p>
      <w:pPr>
        <w:pStyle w:val="Heading4"/>
      </w:pPr>
      <w:r>
        <w:t>Vers Golgotha (</w:t>
      </w:r>
      <w:hyperlink r:id="rId831">
        <w:r>
          <w:rPr>
            <w:color w:val="0000EE"/>
            <w:u w:val="single"/>
          </w:rPr>
          <w:t>26.1–27.26</w:t>
        </w:r>
      </w:hyperlink>
      <w:r>
        <w:t>)</w:t>
      </w:r>
    </w:p>
    <w:p>
      <w:r/>
      <w:r>
        <w:t>Presque comme s'ils réagissaient à ce que Jésus avait prédit qu'ils feraient, les principaux sacrificateurs et les anciens échafaudent un complot meurtrier à son égard (</w:t>
      </w:r>
      <w:hyperlink r:id="rId832">
        <w:r>
          <w:rPr>
            <w:color w:val="0000EE"/>
            <w:u w:val="single"/>
          </w:rPr>
          <w:t>26.1–5</w:t>
        </w:r>
      </w:hyperlink>
      <w:r>
        <w:t xml:space="preserve">). Judas leur prête assistance peu après (v. </w:t>
      </w:r>
      <w:hyperlink r:id="rId833">
        <w:r>
          <w:rPr>
            <w:color w:val="0000EE"/>
            <w:u w:val="single"/>
          </w:rPr>
          <w:t>14–16</w:t>
        </w:r>
      </w:hyperlink>
      <w:r>
        <w:t xml:space="preserve">). L'onction de Jésus à Béthanie démontre un amour extravagant et annonce sa mort imminente (v. </w:t>
      </w:r>
      <w:hyperlink r:id="rId612">
        <w:r>
          <w:rPr>
            <w:color w:val="0000EE"/>
            <w:u w:val="single"/>
          </w:rPr>
          <w:t>6–13</w:t>
        </w:r>
      </w:hyperlink>
      <w:r>
        <w:t xml:space="preserve">). </w:t>
      </w:r>
    </w:p>
    <w:p>
      <w:r/>
      <w:r>
        <w:t xml:space="preserve">Pendant le repas de la Pâque (v. </w:t>
      </w:r>
      <w:hyperlink r:id="rId834">
        <w:r>
          <w:rPr>
            <w:color w:val="0000EE"/>
            <w:u w:val="single"/>
          </w:rPr>
          <w:t>17–30</w:t>
        </w:r>
      </w:hyperlink>
      <w:r>
        <w:t xml:space="preserve">), Jésus révèle par quel sacrifice le nouvel exode se produira (voir </w:t>
      </w:r>
      <w:hyperlink r:id="rId835">
        <w:r>
          <w:rPr>
            <w:color w:val="0000EE"/>
            <w:u w:val="single"/>
          </w:rPr>
          <w:t>2.15</w:t>
        </w:r>
      </w:hyperlink>
      <w:r>
        <w:t>). Il explique que sa mort imminente est le sacrifice expiatoire pour le pardon des péchés (</w:t>
      </w:r>
      <w:hyperlink r:id="rId836">
        <w:r>
          <w:rPr>
            <w:color w:val="0000EE"/>
            <w:u w:val="single"/>
          </w:rPr>
          <w:t xml:space="preserve">26.26–28 </w:t>
        </w:r>
      </w:hyperlink>
      <w:r>
        <w:t xml:space="preserve">; voir </w:t>
      </w:r>
      <w:hyperlink r:id="rId668">
        <w:r>
          <w:rPr>
            <w:color w:val="0000EE"/>
            <w:u w:val="single"/>
          </w:rPr>
          <w:t>1.21</w:t>
        </w:r>
      </w:hyperlink>
      <w:r>
        <w:t>) et parle du jour de l'ultime victoire sur le péché et sur la mort quand le royaume de Dieu sera établi dans sa plénitude (</w:t>
      </w:r>
      <w:hyperlink r:id="rId837">
        <w:r>
          <w:rPr>
            <w:color w:val="0000EE"/>
            <w:u w:val="single"/>
          </w:rPr>
          <w:t>26.29</w:t>
        </w:r>
      </w:hyperlink>
      <w:r>
        <w:t xml:space="preserve">). </w:t>
      </w:r>
    </w:p>
    <w:p>
      <w:r/>
      <w:r>
        <w:t xml:space="preserve">L'agonie de Jésus à Gethsémané montre à quel point prendre sur lui les péchés de son peuple lui a coûté (v. </w:t>
      </w:r>
      <w:hyperlink r:id="rId838">
        <w:r>
          <w:rPr>
            <w:color w:val="0000EE"/>
            <w:u w:val="single"/>
          </w:rPr>
          <w:t>36–46</w:t>
        </w:r>
      </w:hyperlink>
      <w:r>
        <w:t>). Son obéissance filiale extraordinaire le conduit à soumettre sa volonté au Père, afin que les Écritures soient accomplies (</w:t>
      </w:r>
      <w:hyperlink r:id="rId839">
        <w:r>
          <w:rPr>
            <w:color w:val="0000EE"/>
            <w:u w:val="single"/>
          </w:rPr>
          <w:t xml:space="preserve">26.54 </w:t>
        </w:r>
      </w:hyperlink>
      <w:r>
        <w:t xml:space="preserve">; voir </w:t>
      </w:r>
      <w:hyperlink r:id="rId666">
        <w:r>
          <w:rPr>
            <w:color w:val="0000EE"/>
            <w:u w:val="single"/>
          </w:rPr>
          <w:t>Es 53</w:t>
        </w:r>
      </w:hyperlink>
      <w:r>
        <w:t xml:space="preserve">). </w:t>
      </w:r>
    </w:p>
    <w:p>
      <w:r/>
      <w:r>
        <w:t>Jésus résiste aux tentatives de contrecarrer son arrestation, car il est le serviteur de Dieu qui doit souffrir (</w:t>
      </w:r>
      <w:hyperlink r:id="rId840">
        <w:r>
          <w:rPr>
            <w:color w:val="0000EE"/>
            <w:u w:val="single"/>
          </w:rPr>
          <w:t>26.47–56</w:t>
        </w:r>
      </w:hyperlink>
      <w:r>
        <w:t>). La cour suprême des Juifs (le sanhédrin) et leur plus haut chef religieux (le souverain sacrificateur) condamnent Jésus en l'accusant de blasphème parce qu'il ose dire qu'il est « le Christ, le Fils de Dieu » (</w:t>
      </w:r>
      <w:hyperlink r:id="rId841">
        <w:r>
          <w:rPr>
            <w:color w:val="0000EE"/>
            <w:u w:val="single"/>
          </w:rPr>
          <w:t xml:space="preserve">26.57–68 </w:t>
        </w:r>
      </w:hyperlink>
      <w:r>
        <w:t xml:space="preserve">; voir </w:t>
      </w:r>
      <w:hyperlink r:id="rId808">
        <w:r>
          <w:rPr>
            <w:color w:val="0000EE"/>
            <w:u w:val="single"/>
          </w:rPr>
          <w:t>16.16</w:t>
        </w:r>
      </w:hyperlink>
      <w:r>
        <w:t xml:space="preserve">). </w:t>
      </w:r>
    </w:p>
    <w:p>
      <w:r/>
      <w:r>
        <w:t xml:space="preserve">En parallèle au rejet de Jésus par le sanhédrin, Pierre nie connaître Jésus (v. </w:t>
      </w:r>
      <w:hyperlink r:id="rId842">
        <w:r>
          <w:rPr>
            <w:color w:val="0000EE"/>
            <w:u w:val="single"/>
          </w:rPr>
          <w:t>69–75</w:t>
        </w:r>
      </w:hyperlink>
      <w:r>
        <w:t>) et accomplit ainsi lui aussi une des prophéties de ce dernier (</w:t>
      </w:r>
      <w:hyperlink r:id="rId843">
        <w:r>
          <w:rPr>
            <w:color w:val="0000EE"/>
            <w:u w:val="single"/>
          </w:rPr>
          <w:t>26.31–35</w:t>
        </w:r>
      </w:hyperlink>
      <w:r>
        <w:t>). La désillusion de Judas le mène au suicide (</w:t>
      </w:r>
      <w:hyperlink r:id="rId844">
        <w:r>
          <w:rPr>
            <w:color w:val="0000EE"/>
            <w:u w:val="single"/>
          </w:rPr>
          <w:t>27.3–10</w:t>
        </w:r>
      </w:hyperlink>
      <w:r>
        <w:t xml:space="preserve">). Les Juifs livrent Jésus à Pilate, le gouverneur romain (v. </w:t>
      </w:r>
      <w:hyperlink r:id="rId845">
        <w:r>
          <w:rPr>
            <w:color w:val="0000EE"/>
            <w:u w:val="single"/>
          </w:rPr>
          <w:t>1–2</w:t>
        </w:r>
      </w:hyperlink>
      <w:r>
        <w:t xml:space="preserve">), car lui seul a l'autorité de prononcer la peine de mort. Sachant que l'accusation de blasphème n'aurait aucun poids auprès de Pilate, les Juifs accusent Jésus de sédition contre César. </w:t>
      </w:r>
    </w:p>
    <w:p>
      <w:r/>
      <w:r>
        <w:t xml:space="preserve">Finalement, le verdict de Pilate ne repose pas sur des accusations spécifiques ou des preuves, mais sur la pression de la foule et la crainte d'une émeute (v. </w:t>
      </w:r>
      <w:hyperlink r:id="rId846">
        <w:r>
          <w:rPr>
            <w:color w:val="0000EE"/>
            <w:u w:val="single"/>
          </w:rPr>
          <w:t>11–25</w:t>
        </w:r>
      </w:hyperlink>
      <w:r>
        <w:t xml:space="preserve">). Il libère Barabbas et livre Jésus pour qu'il soit crucifié (v. </w:t>
      </w:r>
      <w:hyperlink r:id="rId847">
        <w:r>
          <w:rPr>
            <w:color w:val="0000EE"/>
            <w:u w:val="single"/>
          </w:rPr>
          <w:t>26</w:t>
        </w:r>
      </w:hyperlink>
      <w:r>
        <w:t>).</w:t>
      </w:r>
    </w:p>
    <w:p>
      <w:pPr>
        <w:pStyle w:val="Heading4"/>
      </w:pPr>
      <w:r>
        <w:t>La mort de Jésus (</w:t>
      </w:r>
      <w:hyperlink r:id="rId848">
        <w:r>
          <w:rPr>
            <w:color w:val="0000EE"/>
            <w:u w:val="single"/>
          </w:rPr>
          <w:t>27.27–66</w:t>
        </w:r>
      </w:hyperlink>
      <w:r>
        <w:t>)</w:t>
      </w:r>
    </w:p>
    <w:p>
      <w:r/>
      <w:r>
        <w:t>Jésus est maltraité et humilié par les soldats romains. Il est ensuite conduit au lieu de son exécution. Affaibli par les coups, il a besoin d'aide pour porter sa croix (</w:t>
      </w:r>
      <w:hyperlink r:id="rId849">
        <w:r>
          <w:rPr>
            <w:color w:val="0000EE"/>
            <w:u w:val="single"/>
          </w:rPr>
          <w:t>27.27–32</w:t>
        </w:r>
      </w:hyperlink>
      <w:r>
        <w:t xml:space="preserve">). Il refuse le narcotique qui lui est proposé afin de rester lucide (v. </w:t>
      </w:r>
      <w:hyperlink r:id="rId850">
        <w:r>
          <w:rPr>
            <w:color w:val="0000EE"/>
            <w:u w:val="single"/>
          </w:rPr>
          <w:t>34</w:t>
        </w:r>
      </w:hyperlink>
      <w:r>
        <w:t xml:space="preserve">). Le fait qu'il est crucifié avec des malfaiteurs (v. </w:t>
      </w:r>
      <w:hyperlink r:id="rId851">
        <w:r>
          <w:rPr>
            <w:color w:val="0000EE"/>
            <w:u w:val="single"/>
          </w:rPr>
          <w:t>38</w:t>
        </w:r>
      </w:hyperlink>
      <w:r>
        <w:t xml:space="preserve">) rend témoignage au but de son sacrifice (voir </w:t>
      </w:r>
      <w:hyperlink r:id="rId668">
        <w:r>
          <w:rPr>
            <w:color w:val="0000EE"/>
            <w:u w:val="single"/>
          </w:rPr>
          <w:t>1.21</w:t>
        </w:r>
      </w:hyperlink>
      <w:r>
        <w:t xml:space="preserve">). Il reçoit de nombreuses insultes qui démontrent un mépris blasphématoire pour la vérité dont l'écritoire de condamnation témoigne pourtant : « </w:t>
      </w:r>
      <w:r>
        <w:t xml:space="preserve">Celui-ci est Jésus, le roi des Juifs </w:t>
      </w:r>
      <w:r>
        <w:t>» (</w:t>
      </w:r>
      <w:hyperlink r:id="rId852">
        <w:r>
          <w:rPr>
            <w:color w:val="0000EE"/>
            <w:u w:val="single"/>
          </w:rPr>
          <w:t>27.37–44</w:t>
        </w:r>
      </w:hyperlink>
      <w:r>
        <w:t xml:space="preserve">). Dans les ténèbres, Jésus pousse le cri qui révèle toute l'horreur qu'il avait anticipée et tant redoutée à Gethsémané : l'agonie suprême du porteur des péchés du monde, l'abandon du Fils bien-aimé par le Père (v. </w:t>
      </w:r>
      <w:hyperlink r:id="rId853">
        <w:r>
          <w:rPr>
            <w:color w:val="0000EE"/>
            <w:u w:val="single"/>
          </w:rPr>
          <w:t>45–49</w:t>
        </w:r>
      </w:hyperlink>
      <w:r>
        <w:t xml:space="preserve">). Après avoir crié d'une voix forte (voir </w:t>
      </w:r>
      <w:hyperlink r:id="rId854">
        <w:r>
          <w:rPr>
            <w:color w:val="0000EE"/>
            <w:u w:val="single"/>
          </w:rPr>
          <w:t>Jn 19.30</w:t>
        </w:r>
      </w:hyperlink>
      <w:r>
        <w:t>), Jésus meurt (</w:t>
      </w:r>
      <w:hyperlink r:id="rId855">
        <w:r>
          <w:rPr>
            <w:color w:val="0000EE"/>
            <w:u w:val="single"/>
          </w:rPr>
          <w:t>27.50</w:t>
        </w:r>
      </w:hyperlink>
      <w:r>
        <w:t xml:space="preserve">). Immédiatement, les effets de sa mort pour le salut se manifestent (v. </w:t>
      </w:r>
      <w:hyperlink r:id="rId856">
        <w:r>
          <w:rPr>
            <w:color w:val="0000EE"/>
            <w:u w:val="single"/>
          </w:rPr>
          <w:t>51–53</w:t>
        </w:r>
      </w:hyperlink>
      <w:r>
        <w:t>) : les pécheurs, désormais pardonnés, ont accès au Dieu saint (le voile du Temple est déchiré), et il y a maintenant l'espérance de la résurrection pour ceux qui sont morts. Comme au début de son ministère (</w:t>
      </w:r>
      <w:hyperlink r:id="rId685">
        <w:r>
          <w:rPr>
            <w:color w:val="0000EE"/>
            <w:u w:val="single"/>
          </w:rPr>
          <w:t>2.1–12</w:t>
        </w:r>
      </w:hyperlink>
      <w:r>
        <w:t>), ce sont des Gentils et non des Juifs qui rendent témoignage à Jésus (</w:t>
      </w:r>
      <w:hyperlink r:id="rId857">
        <w:r>
          <w:rPr>
            <w:color w:val="0000EE"/>
            <w:u w:val="single"/>
          </w:rPr>
          <w:t xml:space="preserve">27.54 </w:t>
        </w:r>
      </w:hyperlink>
      <w:r>
        <w:t xml:space="preserve">; voir </w:t>
      </w:r>
      <w:hyperlink r:id="rId858">
        <w:r>
          <w:rPr>
            <w:color w:val="0000EE"/>
            <w:u w:val="single"/>
          </w:rPr>
          <w:t>26.63–65</w:t>
        </w:r>
      </w:hyperlink>
      <w:r>
        <w:t>). L'attention minutieuse de Joseph à faire enterrer Jésus dignement offre un fort contraste avec l'attitude des principaux sacrificateurs qui continuent de résister à son pouvoir (</w:t>
      </w:r>
      <w:hyperlink r:id="rId859">
        <w:r>
          <w:rPr>
            <w:color w:val="0000EE"/>
            <w:u w:val="single"/>
          </w:rPr>
          <w:t>27.57–66</w:t>
        </w:r>
      </w:hyperlink>
      <w:r>
        <w:t>).</w:t>
      </w:r>
    </w:p>
    <w:p>
      <w:pPr>
        <w:pStyle w:val="Heading4"/>
      </w:pPr>
      <w:r>
        <w:t>Le triomphe du Sauveur (</w:t>
      </w:r>
      <w:hyperlink r:id="rId860">
        <w:r>
          <w:rPr>
            <w:color w:val="0000EE"/>
            <w:u w:val="single"/>
          </w:rPr>
          <w:t>28.1–20</w:t>
        </w:r>
      </w:hyperlink>
      <w:r>
        <w:t>)</w:t>
      </w:r>
    </w:p>
    <w:p>
      <w:r/>
      <w:r>
        <w:t>Gloire, puissance et joie accompagnent l'annonce et le témoignage de la victoire du Sauveur sur la mort (</w:t>
      </w:r>
      <w:hyperlink r:id="rId861">
        <w:r>
          <w:rPr>
            <w:color w:val="0000EE"/>
            <w:u w:val="single"/>
          </w:rPr>
          <w:t>28.1–7</w:t>
        </w:r>
      </w:hyperlink>
      <w:r>
        <w:t>). Jésus ressuscité apparaît d'abord aux femmes qui étaient restées avec lui lors de sa crucifixion (</w:t>
      </w:r>
      <w:hyperlink r:id="rId862">
        <w:r>
          <w:rPr>
            <w:color w:val="0000EE"/>
            <w:u w:val="single"/>
          </w:rPr>
          <w:t xml:space="preserve">28.8–10 </w:t>
        </w:r>
      </w:hyperlink>
      <w:r>
        <w:t xml:space="preserve">; voir </w:t>
      </w:r>
      <w:hyperlink r:id="rId863">
        <w:r>
          <w:rPr>
            <w:color w:val="0000EE"/>
            <w:u w:val="single"/>
          </w:rPr>
          <w:t xml:space="preserve">27.61 </w:t>
        </w:r>
      </w:hyperlink>
      <w:r>
        <w:t xml:space="preserve">; </w:t>
      </w:r>
      <w:hyperlink r:id="rId600">
        <w:r>
          <w:rPr>
            <w:color w:val="0000EE"/>
            <w:u w:val="single"/>
          </w:rPr>
          <w:t>28.1</w:t>
        </w:r>
      </w:hyperlink>
      <w:r>
        <w:t>). La réaction des Juifs au rapport des gardes montre leur désespoir croissant face à une réalité à laquelle rien ne peut résister (</w:t>
      </w:r>
      <w:hyperlink r:id="rId864">
        <w:r>
          <w:rPr>
            <w:color w:val="0000EE"/>
            <w:u w:val="single"/>
          </w:rPr>
          <w:t>28.11–15</w:t>
        </w:r>
      </w:hyperlink>
      <w:r>
        <w:t xml:space="preserve">). Quand Jésus rencontre les onze disciples sur une montagne en Galilée (v. </w:t>
      </w:r>
      <w:hyperlink r:id="rId865">
        <w:r>
          <w:rPr>
            <w:color w:val="0000EE"/>
            <w:u w:val="single"/>
          </w:rPr>
          <w:t>16–20</w:t>
        </w:r>
      </w:hyperlink>
      <w: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r/>
      <w:r>
        <w:rPr>
          <w:i/>
        </w:rPr>
        <w:t>Voir aussi</w:t>
      </w:r>
      <w:r>
        <w:t xml:space="preserve"> </w:t>
      </w:r>
      <w:r>
        <w:t xml:space="preserve">Jésus-Christ (vie et enseignements) </w:t>
      </w:r>
      <w:r>
        <w:t xml:space="preserve">; </w:t>
      </w:r>
      <w:r>
        <w:t xml:space="preserve">Luc (Évangile) </w:t>
      </w:r>
      <w:r>
        <w:t xml:space="preserve">; </w:t>
      </w:r>
      <w:r>
        <w:t xml:space="preserve">Marc (Évangile) </w:t>
      </w:r>
      <w:r>
        <w:t xml:space="preserve">; </w:t>
      </w:r>
      <w:r>
        <w:t xml:space="preserve">Matthieu (personne) </w:t>
      </w:r>
      <w:r>
        <w:t xml:space="preserve">; </w:t>
      </w:r>
      <w:r>
        <w:t>Évangiles synoptiques</w:t>
      </w:r>
      <w:r>
        <w:t>.</w:t>
      </w:r>
      <w:r/>
      <w:r/>
    </w:p>
    <w:p>
      <w:r/>
    </w:p>
    <w:p>
      <w:pPr>
        <w:pStyle w:val="Heading2"/>
      </w:pPr>
      <w:r>
        <w:t>Medan</w:t>
      </w:r>
      <w:r/>
    </w:p>
    <w:p>
      <w:r/>
      <w:r>
        <w:t>Troisième fils d'Abraham par sa deuxième épouse, Ketura (</w:t>
      </w:r>
      <w:hyperlink r:id="rId866">
        <w:r>
          <w:rPr>
            <w:color w:val="0000EE"/>
            <w:u w:val="single"/>
          </w:rPr>
          <w:t>Gn 25.2</w:t>
        </w:r>
      </w:hyperlink>
      <w:r>
        <w:t xml:space="preserve"> ; </w:t>
      </w:r>
      <w:hyperlink r:id="rId87">
        <w:r>
          <w:rPr>
            <w:color w:val="0000EE"/>
            <w:u w:val="single"/>
          </w:rPr>
          <w:t>1Ch 1.32</w:t>
        </w:r>
      </w:hyperlink>
      <w:r>
        <w:t>).</w:t>
      </w:r>
      <w:r/>
      <w:r/>
    </w:p>
    <w:p>
      <w:r/>
    </w:p>
    <w:p>
      <w:pPr>
        <w:pStyle w:val="Heading2"/>
      </w:pPr>
      <w:r>
        <w:t>Médecin</w:t>
      </w:r>
      <w:r/>
    </w:p>
    <w:p>
      <w:r/>
      <w: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867">
        <w:r>
          <w:rPr>
            <w:color w:val="0000EE"/>
            <w:u w:val="single"/>
          </w:rPr>
          <w:t>2Ch 16.12</w:t>
        </w:r>
      </w:hyperlink>
      <w:r>
        <w:t>). Le prophète Jérémie pose des questions à propos des médecins en Galaad (</w:t>
      </w:r>
      <w:hyperlink r:id="rId868">
        <w:r>
          <w:rPr>
            <w:color w:val="0000EE"/>
            <w:u w:val="single"/>
          </w:rPr>
          <w:t>Jr 8.22</w:t>
        </w:r>
      </w:hyperlink>
      <w:r>
        <w:t>). Job se plaint que ses amis ne sont que des médecins inutiles (</w:t>
      </w:r>
      <w:hyperlink r:id="rId869">
        <w:r>
          <w:rPr>
            <w:color w:val="0000EE"/>
            <w:u w:val="single"/>
          </w:rPr>
          <w:t>Jb 13.4</w:t>
        </w:r>
      </w:hyperlink>
      <w:r>
        <w:t xml:space="preserve">). </w:t>
      </w:r>
    </w:p>
    <w:p>
      <w:r/>
      <w: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r/>
      <w:r>
        <w:t>Le NT mentionne un certain nombre de maladies, et il est question de « médecin » plusieurs fois dans les Évangiles (</w:t>
      </w:r>
      <w:hyperlink r:id="rId870">
        <w:r>
          <w:rPr>
            <w:color w:val="0000EE"/>
            <w:u w:val="single"/>
          </w:rPr>
          <w:t xml:space="preserve">Mt 9.12 </w:t>
        </w:r>
      </w:hyperlink>
      <w:r>
        <w:t xml:space="preserve">; </w:t>
      </w:r>
      <w:hyperlink r:id="rId871">
        <w:r>
          <w:rPr>
            <w:color w:val="0000EE"/>
            <w:u w:val="single"/>
          </w:rPr>
          <w:t xml:space="preserve">Mc 2.17 </w:t>
        </w:r>
      </w:hyperlink>
      <w:r>
        <w:t xml:space="preserve">; </w:t>
      </w:r>
      <w:hyperlink r:id="rId872">
        <w:r>
          <w:rPr>
            <w:color w:val="0000EE"/>
            <w:u w:val="single"/>
          </w:rPr>
          <w:t xml:space="preserve">5.26 </w:t>
        </w:r>
      </w:hyperlink>
      <w:r>
        <w:t xml:space="preserve">; </w:t>
      </w:r>
      <w:hyperlink r:id="rId873">
        <w:r>
          <w:rPr>
            <w:color w:val="0000EE"/>
            <w:u w:val="single"/>
          </w:rPr>
          <w:t xml:space="preserve">Lc 4.23 </w:t>
        </w:r>
      </w:hyperlink>
      <w:r>
        <w:t xml:space="preserve">; </w:t>
      </w:r>
      <w:hyperlink r:id="rId874">
        <w:r>
          <w:rPr>
            <w:color w:val="0000EE"/>
            <w:u w:val="single"/>
          </w:rPr>
          <w:t xml:space="preserve">5.31 </w:t>
        </w:r>
      </w:hyperlink>
      <w:r>
        <w:t xml:space="preserve">; </w:t>
      </w:r>
      <w:hyperlink r:id="rId875">
        <w:r>
          <w:rPr>
            <w:color w:val="0000EE"/>
            <w:u w:val="single"/>
          </w:rPr>
          <w:t>8.43</w:t>
        </w:r>
      </w:hyperlink>
      <w:r>
        <w:t>). Luc est appelé « le médecin bien-aimé » (</w:t>
      </w:r>
      <w:hyperlink r:id="rId876">
        <w:r>
          <w:rPr>
            <w:color w:val="0000EE"/>
            <w:u w:val="single"/>
          </w:rPr>
          <w:t>Col 4.14</w:t>
        </w:r>
      </w:hyperlink>
      <w:r>
        <w:t>). Les médecins ne réussissent pas toujours à guérir (</w:t>
      </w:r>
      <w:hyperlink r:id="rId872">
        <w:r>
          <w:rPr>
            <w:color w:val="0000EE"/>
            <w:u w:val="single"/>
          </w:rPr>
          <w:t xml:space="preserve">Mc 5.26 </w:t>
        </w:r>
      </w:hyperlink>
      <w:r>
        <w:t xml:space="preserve">; </w:t>
      </w:r>
      <w:hyperlink r:id="rId875">
        <w:r>
          <w:rPr>
            <w:color w:val="0000EE"/>
            <w:u w:val="single"/>
          </w:rPr>
          <w:t>Lc 8.43</w:t>
        </w:r>
      </w:hyperlink>
      <w:r>
        <w:t>), mais Jésus le guérisseur réussit là où les autres échouent.</w:t>
      </w:r>
    </w:p>
    <w:p>
      <w:r/>
      <w:r>
        <w:rPr>
          <w:i/>
        </w:rPr>
        <w:t>Voir aussi</w:t>
      </w:r>
      <w:r>
        <w:t xml:space="preserve"> </w:t>
      </w:r>
      <w:r>
        <w:t>médecine et pratiques médicales</w:t>
      </w:r>
      <w:r>
        <w:t>.</w:t>
      </w:r>
      <w:r/>
      <w:r/>
    </w:p>
    <w:p>
      <w:r/>
    </w:p>
    <w:p>
      <w:pPr>
        <w:pStyle w:val="Heading2"/>
      </w:pPr>
      <w:r>
        <w:t>Médecine et pratique médicale</w:t>
      </w:r>
      <w:r/>
    </w:p>
    <w:p>
      <w:r/>
      <w:r>
        <w:t>La médecine est le domaine d'étude qui s'occupe de découvrir ce qui rend les gens malades, de les aider à guérir et de prévenir les maladies. Elle inclut également les éléments utilisés pour accomplir ces tâches.</w:t>
      </w:r>
    </w:p>
    <w:p>
      <w:pPr>
        <w:pStyle w:val="Heading3"/>
      </w:pPr>
      <w:r>
        <w:t>Pratiques médicales du Proche-Orient Ancien</w:t>
      </w:r>
    </w:p>
    <w:p>
      <w:r/>
      <w: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877">
        <w:r>
          <w:rPr>
            <w:color w:val="0000EE"/>
            <w:u w:val="single"/>
          </w:rPr>
          <w:t xml:space="preserve">Ézéchiel 21.21 </w:t>
        </w:r>
      </w:hyperlink>
      <w:r>
        <w:t>mentionne cette pratique, ainsi que la divination.</w:t>
      </w:r>
    </w:p>
    <w:p>
      <w:r/>
      <w: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
        <w:t>fractures</w:t>
      </w:r>
    </w:p>
    <w:p>
      <w:pPr>
        <w:pStyle w:val="ListBullet"/>
        <w:spacing w:line="240" w:lineRule="auto"/>
        <w:ind w:left="720"/>
      </w:pPr>
      <w:r/>
      <w:r>
        <w:t>dislocations</w:t>
      </w:r>
    </w:p>
    <w:p>
      <w:pPr>
        <w:pStyle w:val="ListBullet"/>
        <w:spacing w:line="240" w:lineRule="auto"/>
        <w:ind w:left="720"/>
      </w:pPr>
      <w:r/>
      <w:r>
        <w:t>blessures</w:t>
      </w:r>
    </w:p>
    <w:p>
      <w:pPr>
        <w:pStyle w:val="ListBullet"/>
        <w:spacing w:line="240" w:lineRule="auto"/>
        <w:ind w:left="720"/>
      </w:pPr>
      <w:r/>
      <w:r>
        <w:t>tumeurs</w:t>
      </w:r>
    </w:p>
    <w:p>
      <w:pPr>
        <w:pStyle w:val="ListBullet"/>
        <w:spacing w:line="240" w:lineRule="auto"/>
        <w:ind w:left="720"/>
      </w:pPr>
      <w:r/>
      <w:r>
        <w:t>ulcères</w:t>
      </w:r>
    </w:p>
    <w:p>
      <w:r/>
      <w:r>
        <w:t>Ils utilisaient également certains outils pour traiter les patients, tels que :</w:t>
      </w:r>
    </w:p>
    <w:p>
      <w:pPr>
        <w:pStyle w:val="ListBullet"/>
        <w:spacing w:line="240" w:lineRule="auto"/>
        <w:ind w:left="720"/>
      </w:pPr>
      <w:r/>
      <w:r>
        <w:t>le plâtre adhésif (pansements adhésifs utilisés pour couvrir les plaies)</w:t>
      </w:r>
    </w:p>
    <w:p>
      <w:pPr>
        <w:pStyle w:val="ListBullet"/>
        <w:spacing w:line="240" w:lineRule="auto"/>
        <w:ind w:left="720"/>
      </w:pPr>
      <w:r/>
      <w:r>
        <w:t>les sutures chirurgicales (utilisation de points de suture pour maintenir les bords d'une plaie ensemble)</w:t>
      </w:r>
    </w:p>
    <w:p>
      <w:pPr>
        <w:pStyle w:val="ListBullet"/>
        <w:spacing w:line="240" w:lineRule="auto"/>
        <w:ind w:left="720"/>
      </w:pPr>
      <w:r/>
      <w:r>
        <w:t>la cautérisation (brûler une partie du corps pour fermer une plaie)</w:t>
      </w:r>
    </w:p>
    <w:p>
      <w:r/>
      <w:r>
        <w:t>Les Égyptiens savaient que le cœur était le centre du système circulatoire et ils mesuraient le pouls d'un patient.</w:t>
      </w:r>
    </w:p>
    <w:p>
      <w:r/>
      <w: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
        <w:t>l'huile de ricin</w:t>
      </w:r>
    </w:p>
    <w:p>
      <w:pPr>
        <w:pStyle w:val="ListBullet"/>
        <w:spacing w:line="240" w:lineRule="auto"/>
        <w:ind w:left="720"/>
      </w:pPr>
      <w:r/>
      <w:r>
        <w:t>la graisse animale</w:t>
      </w:r>
    </w:p>
    <w:p>
      <w:pPr>
        <w:pStyle w:val="ListBullet"/>
        <w:spacing w:line="240" w:lineRule="auto"/>
        <w:ind w:left="720"/>
      </w:pPr>
      <w:r/>
      <w:r>
        <w:t>le sable chaud</w:t>
      </w:r>
    </w:p>
    <w:p>
      <w:r/>
      <w: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878">
        <w:r>
          <w:rPr>
            <w:color w:val="0000EE"/>
            <w:u w:val="single"/>
          </w:rPr>
          <w:t>Gn 50.2</w:t>
        </w:r>
      </w:hyperlink>
      <w:r>
        <w:t>).</w:t>
      </w:r>
    </w:p>
    <w:p>
      <w:pPr>
        <w:pStyle w:val="Heading3"/>
      </w:pPr>
      <w:r>
        <w:t>Pratiques médicales en Israël</w:t>
      </w:r>
    </w:p>
    <w:p>
      <w:r/>
      <w: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879">
        <w:r>
          <w:rPr>
            <w:color w:val="0000EE"/>
            <w:u w:val="single"/>
          </w:rPr>
          <w:t>Ex 15.26</w:t>
        </w:r>
      </w:hyperlink>
      <w:r>
        <w:t xml:space="preserve"> ; </w:t>
      </w:r>
      <w:hyperlink r:id="rId880">
        <w:r>
          <w:rPr>
            <w:color w:val="0000EE"/>
            <w:u w:val="single"/>
          </w:rPr>
          <w:t>Dt 28.22, 35, 60</w:t>
        </w:r>
      </w:hyperlink>
      <w:r>
        <w:t>–</w:t>
      </w:r>
      <w:hyperlink r:id="rId880">
        <w:r>
          <w:rPr>
            <w:color w:val="0000EE"/>
            <w:u w:val="single"/>
          </w:rPr>
          <w:t>61</w:t>
        </w:r>
      </w:hyperlink>
      <w:r>
        <w:t xml:space="preserve"> ; </w:t>
      </w:r>
      <w:hyperlink r:id="rId881">
        <w:r>
          <w:rPr>
            <w:color w:val="0000EE"/>
            <w:u w:val="single"/>
          </w:rPr>
          <w:t>Jn 9.2</w:t>
        </w:r>
      </w:hyperlink>
      <w:r>
        <w:t>). En conséquence, la guérison était aussi une œuvre de Dieu (</w:t>
      </w:r>
      <w:hyperlink r:id="rId879">
        <w:r>
          <w:rPr>
            <w:color w:val="0000EE"/>
            <w:u w:val="single"/>
          </w:rPr>
          <w:t>Ex 15.26</w:t>
        </w:r>
      </w:hyperlink>
      <w:r>
        <w:t xml:space="preserve"> ; </w:t>
      </w:r>
      <w:hyperlink r:id="rId882">
        <w:r>
          <w:rPr>
            <w:color w:val="0000EE"/>
            <w:u w:val="single"/>
          </w:rPr>
          <w:t>Ps 103.3</w:t>
        </w:r>
      </w:hyperlink>
      <w:r>
        <w:t>). À cause de cela, le roi Asa a été jugé pour s'être fié aux médecins plutôt qu'à Dieu (</w:t>
      </w:r>
      <w:hyperlink r:id="rId867">
        <w:r>
          <w:rPr>
            <w:color w:val="0000EE"/>
            <w:u w:val="single"/>
          </w:rPr>
          <w:t>2Ch 16.12</w:t>
        </w:r>
      </w:hyperlink>
      <w:r>
        <w:t>). Ainsi, leurs connaissances médicales étaient moins développées que celles de leurs voisins.</w:t>
      </w:r>
    </w:p>
    <w:p>
      <w:r/>
      <w:r>
        <w:t xml:space="preserve">Cependant, leur plus grande contribution sera les mesures d'hygiène dans la Loi, en particulier </w:t>
      </w:r>
      <w:hyperlink r:id="rId883">
        <w:r>
          <w:rPr>
            <w:color w:val="0000EE"/>
            <w:u w:val="single"/>
          </w:rPr>
          <w:t>Lévitique 11–15</w:t>
        </w:r>
      </w:hyperlink>
      <w: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t>Procédures chirurgicales dans les Écritures</w:t>
      </w:r>
    </w:p>
    <w:p>
      <w:r/>
      <w: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884">
        <w:r>
          <w:rPr>
            <w:color w:val="0000EE"/>
            <w:u w:val="single"/>
          </w:rPr>
          <w:t>Ex 4.25</w:t>
        </w:r>
      </w:hyperlink>
      <w:r>
        <w:t xml:space="preserve">). </w:t>
      </w:r>
      <w:hyperlink r:id="rId885">
        <w:r>
          <w:rPr>
            <w:color w:val="0000EE"/>
            <w:u w:val="single"/>
          </w:rPr>
          <w:t>Ézéchiel 30.21</w:t>
        </w:r>
      </w:hyperlink>
      <w:r>
        <w:t xml:space="preserve"> mentionne le traitement d'un bras cassé avec une attelle.</w:t>
      </w:r>
    </w:p>
    <w:p>
      <w:r/>
      <w:r>
        <w:t>Les sages-femmes offraient des soins lors de l'accouchement (</w:t>
      </w:r>
      <w:hyperlink r:id="rId886">
        <w:r>
          <w:rPr>
            <w:color w:val="0000EE"/>
            <w:u w:val="single"/>
          </w:rPr>
          <w:t>Gn 35.17</w:t>
        </w:r>
      </w:hyperlink>
      <w:r>
        <w:t xml:space="preserve">). Dans </w:t>
      </w:r>
      <w:hyperlink r:id="rId887">
        <w:r>
          <w:rPr>
            <w:color w:val="0000EE"/>
            <w:u w:val="single"/>
          </w:rPr>
          <w:t>Genèse 38.27</w:t>
        </w:r>
      </w:hyperlink>
      <w:r>
        <w:t>–</w:t>
      </w:r>
      <w:hyperlink r:id="rId887">
        <w:r>
          <w:rPr>
            <w:color w:val="0000EE"/>
            <w:u w:val="single"/>
          </w:rPr>
          <w:t>30,</w:t>
        </w:r>
      </w:hyperlink>
      <w: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888">
        <w:r>
          <w:rPr>
            <w:color w:val="0000EE"/>
            <w:u w:val="single"/>
          </w:rPr>
          <w:t>Exode 1.15</w:t>
        </w:r>
      </w:hyperlink>
      <w:r>
        <w:t>–</w:t>
      </w:r>
      <w:hyperlink r:id="rId888">
        <w:r>
          <w:rPr>
            <w:color w:val="0000EE"/>
            <w:u w:val="single"/>
          </w:rPr>
          <w:t>21</w:t>
        </w:r>
      </w:hyperlink>
      <w:r>
        <w:t xml:space="preserve"> mentionne l'utilisation de tabourets d'accouchement. Il s'agit d'un outil pour faciliter l'accouchement.</w:t>
      </w:r>
    </w:p>
    <w:p>
      <w:pPr>
        <w:pStyle w:val="Heading3"/>
      </w:pPr>
      <w:r>
        <w:t>Influence grecque sur la médecine à l'époque du Nouveau Testament</w:t>
      </w:r>
    </w:p>
    <w:p>
      <w:r/>
      <w: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872">
        <w:r>
          <w:rPr>
            <w:color w:val="0000EE"/>
            <w:u w:val="single"/>
          </w:rPr>
          <w:t>Marc 5.26</w:t>
        </w:r>
      </w:hyperlink>
      <w:r>
        <w:t xml:space="preserve"> montre que des médecins existaient en Israël. Les rabbins ordonnaient que chaque ville ait un médecin, et certains rabbins étaient eux-mêmes médecins.</w:t>
      </w:r>
    </w:p>
    <w:p>
      <w:pPr>
        <w:pStyle w:val="Heading3"/>
      </w:pPr>
      <w:r>
        <w:t>Remèdes et traitements bibliques spécifiques</w:t>
      </w:r>
    </w:p>
    <w:p>
      <w:r/>
      <w:r>
        <w:t>La Bible mentionne parfois des remèdes médicaux spécifiques.</w:t>
      </w:r>
    </w:p>
    <w:p>
      <w:pPr>
        <w:pStyle w:val="ListBullet"/>
        <w:spacing w:line="240" w:lineRule="auto"/>
        <w:ind w:left="720"/>
      </w:pPr>
      <w:r/>
      <w:r>
        <w:t>On utilisait des mandragores pour accroître le désir ou l'excitation sexuelle (</w:t>
      </w:r>
      <w:hyperlink r:id="rId889">
        <w:r>
          <w:rPr>
            <w:color w:val="0000EE"/>
            <w:u w:val="single"/>
          </w:rPr>
          <w:t>Gn 30.14</w:t>
        </w:r>
      </w:hyperlink>
      <w:r>
        <w:t xml:space="preserve"> ; </w:t>
      </w:r>
      <w:hyperlink r:id="rId437">
        <w:r>
          <w:rPr>
            <w:color w:val="0000EE"/>
            <w:u w:val="single"/>
          </w:rPr>
          <w:t>Ct 7.13</w:t>
        </w:r>
      </w:hyperlink>
      <w:r>
        <w:t>).</w:t>
      </w:r>
    </w:p>
    <w:p>
      <w:pPr>
        <w:pStyle w:val="ListBullet"/>
        <w:spacing w:line="240" w:lineRule="auto"/>
        <w:ind w:left="720"/>
      </w:pPr>
      <w:r/>
      <w:r>
        <w:t>On utilisait des cendres pour aider avec les furoncles en séchant la peau (</w:t>
      </w:r>
      <w:hyperlink r:id="rId890">
        <w:r>
          <w:rPr>
            <w:color w:val="0000EE"/>
            <w:u w:val="single"/>
          </w:rPr>
          <w:t>Jb 2.7</w:t>
        </w:r>
      </w:hyperlink>
      <w:r>
        <w:t>–</w:t>
      </w:r>
      <w:hyperlink r:id="rId890">
        <w:r>
          <w:rPr>
            <w:color w:val="0000EE"/>
            <w:u w:val="single"/>
          </w:rPr>
          <w:t>8</w:t>
        </w:r>
      </w:hyperlink>
      <w:r>
        <w:t>).</w:t>
      </w:r>
    </w:p>
    <w:p>
      <w:pPr>
        <w:pStyle w:val="ListBullet"/>
        <w:spacing w:line="240" w:lineRule="auto"/>
        <w:ind w:left="720"/>
      </w:pPr>
      <w:r/>
      <w:r>
        <w:t>On utilisait du baume, bien qu'il ne soit pas clair comment ceux-ci étaient l'utilisés (</w:t>
      </w:r>
      <w:hyperlink r:id="rId868">
        <w:r>
          <w:rPr>
            <w:color w:val="0000EE"/>
            <w:u w:val="single"/>
          </w:rPr>
          <w:t>Jr 8.22</w:t>
        </w:r>
      </w:hyperlink>
      <w:r>
        <w:t xml:space="preserve"> ; </w:t>
      </w:r>
      <w:hyperlink r:id="rId891">
        <w:r>
          <w:rPr>
            <w:color w:val="0000EE"/>
            <w:u w:val="single"/>
          </w:rPr>
          <w:t>46.11</w:t>
        </w:r>
      </w:hyperlink>
      <w:r>
        <w:t>).</w:t>
      </w:r>
    </w:p>
    <w:p>
      <w:r/>
      <w:r>
        <w:t>Il existe certains traitements moins efficaces qui sont répertoriés :</w:t>
      </w:r>
    </w:p>
    <w:p>
      <w:pPr>
        <w:pStyle w:val="ListBullet"/>
        <w:spacing w:line="240" w:lineRule="auto"/>
        <w:ind w:left="720"/>
      </w:pPr>
      <w:r/>
      <w:r>
        <w:t>Ésaïe instruit Ézéchias de mettre une masse de figues sur ses furoncles (</w:t>
      </w:r>
      <w:hyperlink r:id="rId892">
        <w:r>
          <w:rPr>
            <w:color w:val="0000EE"/>
            <w:u w:val="single"/>
          </w:rPr>
          <w:t>2R 20.7</w:t>
        </w:r>
      </w:hyperlink>
      <w:r>
        <w:t>).</w:t>
      </w:r>
    </w:p>
    <w:p>
      <w:pPr>
        <w:pStyle w:val="ListBullet"/>
        <w:spacing w:line="240" w:lineRule="auto"/>
        <w:ind w:left="720"/>
      </w:pPr>
      <w:r/>
      <w:r>
        <w:t>Naaman guérit de sa lèpre en se plongeant sept fois dans le Jourdain.</w:t>
      </w:r>
    </w:p>
    <w:p>
      <w:pPr>
        <w:pStyle w:val="ListBullet"/>
        <w:spacing w:line="240" w:lineRule="auto"/>
        <w:ind w:left="720"/>
      </w:pPr>
      <w:r/>
      <w:r>
        <w:t>Jésus guérit la cécité en appliquant de la boue sur les yeux.</w:t>
      </w:r>
    </w:p>
    <w:p>
      <w:pPr>
        <w:pStyle w:val="Heading3"/>
      </w:pPr>
      <w:r>
        <w:t>Santé spirituelle et physique</w:t>
      </w:r>
    </w:p>
    <w:p>
      <w:r/>
      <w:hyperlink r:id="rId893">
        <w:r>
          <w:rPr>
            <w:color w:val="0000EE"/>
            <w:u w:val="single"/>
          </w:rPr>
          <w:t>Proverbes 17.22</w:t>
        </w:r>
      </w:hyperlink>
      <w:r>
        <w:t xml:space="preserve"> montre l'effet positif de la gaieté sur la santé mentale.</w:t>
      </w:r>
    </w:p>
    <w:p>
      <w:r/>
      <w:r>
        <w:t>Le vin est employé comme médicament à plusieurs reprises dans les Écritures :</w:t>
      </w:r>
    </w:p>
    <w:p>
      <w:pPr>
        <w:pStyle w:val="ListBullet"/>
        <w:spacing w:line="240" w:lineRule="auto"/>
        <w:ind w:left="720"/>
      </w:pPr>
      <w:r/>
      <w:hyperlink r:id="rId894">
        <w:r>
          <w:rPr>
            <w:color w:val="0000EE"/>
            <w:u w:val="single"/>
          </w:rPr>
          <w:t xml:space="preserve">Proverbes 31.6 </w:t>
        </w:r>
      </w:hyperlink>
      <w:r>
        <w:t>parle positivement de sa capacité à remonter le moral.</w:t>
      </w:r>
    </w:p>
    <w:p>
      <w:pPr>
        <w:pStyle w:val="ListBullet"/>
        <w:spacing w:line="240" w:lineRule="auto"/>
        <w:ind w:left="720"/>
      </w:pPr>
      <w:r/>
      <w:r>
        <w:t>Du vin aigre sera offert à Jésus sur la croix pour apaiser sa douleur (</w:t>
      </w:r>
      <w:hyperlink r:id="rId895">
        <w:r>
          <w:rPr>
            <w:color w:val="0000EE"/>
            <w:u w:val="single"/>
          </w:rPr>
          <w:t>Jn 19.29</w:t>
        </w:r>
      </w:hyperlink>
      <w:r>
        <w:t>).</w:t>
      </w:r>
    </w:p>
    <w:p>
      <w:pPr>
        <w:pStyle w:val="ListBullet"/>
        <w:spacing w:line="240" w:lineRule="auto"/>
        <w:ind w:left="720"/>
      </w:pPr>
      <w:r/>
      <w:r>
        <w:t>Paul suggère à Timothée de boire du vin pour soulager sa douleur à l'estomac (</w:t>
      </w:r>
      <w:hyperlink r:id="rId896">
        <w:r>
          <w:rPr>
            <w:color w:val="0000EE"/>
            <w:u w:val="single"/>
          </w:rPr>
          <w:t>1Tm 5.23</w:t>
        </w:r>
      </w:hyperlink>
      <w: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
        <w:t>Le bon Samaritain utilise de l'huile et du vin pour traiter les blessures de l'homme blessé (</w:t>
      </w:r>
      <w:hyperlink r:id="rId897">
        <w:r>
          <w:rPr>
            <w:color w:val="0000EE"/>
            <w:u w:val="single"/>
          </w:rPr>
          <w:t>Lc 10.34</w:t>
        </w:r>
      </w:hyperlink>
      <w: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r/>
      <w:r>
        <w:t xml:space="preserve">Dans </w:t>
      </w:r>
      <w:hyperlink r:id="rId898">
        <w:r>
          <w:rPr>
            <w:color w:val="0000EE"/>
            <w:u w:val="single"/>
          </w:rPr>
          <w:t>Apocalypse 3.18,</w:t>
        </w:r>
      </w:hyperlink>
      <w: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r/>
      <w:r>
        <w:rPr>
          <w:i/>
        </w:rPr>
        <w:t>Voir aussi</w:t>
      </w:r>
      <w:r>
        <w:t xml:space="preserve"> </w:t>
      </w:r>
      <w:r>
        <w:t>Maladie</w:t>
      </w:r>
      <w:r>
        <w:t xml:space="preserve"> ; </w:t>
      </w:r>
      <w:r>
        <w:t>Médecin</w:t>
      </w:r>
      <w:r>
        <w:t xml:space="preserve"> ; </w:t>
      </w:r>
      <w:r>
        <w:t>Peste</w:t>
      </w:r>
      <w:r>
        <w:t>.</w:t>
      </w:r>
      <w:r/>
      <w:r/>
    </w:p>
    <w:p>
      <w:r/>
    </w:p>
    <w:p>
      <w:pPr>
        <w:pStyle w:val="Heading2"/>
      </w:pPr>
      <w:r>
        <w:t>Mèdes, Médie</w:t>
      </w:r>
      <w:r/>
    </w:p>
    <w:p>
      <w:r/>
      <w:r>
        <w:t>Peuple parlant une langue indo-européenne vivait dans les hautes terres d'un ancien pays appelé la Médie, maintenant partie de l'Iran. Ils étaient étroitement liés aux Perses. Les écrivains anciens confondaient souvent les deux, les appelant « Mèdes ».</w:t>
      </w:r>
    </w:p>
    <w:p>
      <w:r/>
      <w: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t>Que savons-nous des Mèdes ?</w:t>
      </w:r>
    </w:p>
    <w:p>
      <w:r/>
      <w: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t>Raids et conquêtes assyriennes</w:t>
      </w:r>
    </w:p>
    <w:p>
      <w:r/>
      <w: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r/>
      <w: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r/>
      <w: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899">
        <w:r>
          <w:rPr>
            <w:color w:val="0000EE"/>
            <w:u w:val="single"/>
          </w:rPr>
          <w:t>2R 17.6</w:t>
        </w:r>
      </w:hyperlink>
      <w:r>
        <w:t xml:space="preserve"> ; </w:t>
      </w:r>
      <w:hyperlink r:id="rId900">
        <w:r>
          <w:rPr>
            <w:color w:val="0000EE"/>
            <w:u w:val="single"/>
          </w:rPr>
          <w:t>18.11</w:t>
        </w:r>
      </w:hyperlink>
      <w:r>
        <w:t>).</w:t>
      </w:r>
    </w:p>
    <w:p>
      <w:pPr>
        <w:pStyle w:val="Heading3"/>
      </w:pPr>
      <w:r>
        <w:t>Les Mèdes et la chute de l'Assyrie</w:t>
      </w:r>
    </w:p>
    <w:p>
      <w:r/>
      <w: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r/>
      <w: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t>Cyaxare renforce les Mèdes</w:t>
      </w:r>
    </w:p>
    <w:p>
      <w:r/>
      <w: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t>Cyrus unit les Mèdes et les Perses</w:t>
      </w:r>
    </w:p>
    <w:p>
      <w:r/>
      <w: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r/>
      <w:r>
        <w:t>Cyrus a rapproché les Mèdes et les Perses (</w:t>
      </w:r>
      <w:hyperlink r:id="rId901">
        <w:r>
          <w:rPr>
            <w:color w:val="0000EE"/>
            <w:u w:val="single"/>
          </w:rPr>
          <w:t>Dn 6.8, 15</w:t>
        </w:r>
      </w:hyperlink>
      <w:r>
        <w:t>). Il a combiné leurs lois et traditions et a donné aux Mèdes des postes importants dans le gouvernement. Les gens utilisaient même souvent les mots « Mèdes » et « Perses » presque de manière interchangeable (</w:t>
      </w:r>
      <w:hyperlink r:id="rId902">
        <w:r>
          <w:rPr>
            <w:color w:val="0000EE"/>
            <w:u w:val="single"/>
          </w:rPr>
          <w:t>Est 1.19</w:t>
        </w:r>
      </w:hyperlink>
      <w:r>
        <w:t xml:space="preserve">; </w:t>
      </w:r>
      <w:hyperlink r:id="rId903">
        <w:r>
          <w:rPr>
            <w:color w:val="0000EE"/>
            <w:u w:val="single"/>
          </w:rPr>
          <w:t>Dn 8.20</w:t>
        </w:r>
      </w:hyperlink>
      <w:r>
        <w:t>). Ensemble, ils ont joué un rôle clé dans la capture de la ville de Babylone (</w:t>
      </w:r>
      <w:hyperlink r:id="rId904">
        <w:r>
          <w:rPr>
            <w:color w:val="0000EE"/>
            <w:u w:val="single"/>
          </w:rPr>
          <w:t>Es 13.17</w:t>
        </w:r>
      </w:hyperlink>
      <w:r>
        <w:t xml:space="preserve">; </w:t>
      </w:r>
      <w:hyperlink r:id="rId905">
        <w:r>
          <w:rPr>
            <w:color w:val="0000EE"/>
            <w:u w:val="single"/>
          </w:rPr>
          <w:t>Jr 51.11, 28</w:t>
        </w:r>
      </w:hyperlink>
      <w:r>
        <w:t xml:space="preserve">; </w:t>
      </w:r>
      <w:hyperlink r:id="rId906">
        <w:r>
          <w:rPr>
            <w:color w:val="0000EE"/>
            <w:u w:val="single"/>
          </w:rPr>
          <w:t>Dn 5.28</w:t>
        </w:r>
      </w:hyperlink>
      <w:r>
        <w:t>).</w:t>
      </w:r>
    </w:p>
    <w:p>
      <w:pPr>
        <w:pStyle w:val="Heading3"/>
      </w:pPr>
      <w:r>
        <w:t>Les Mèdes dans la Bible</w:t>
      </w:r>
    </w:p>
    <w:p>
      <w:r/>
      <w:r>
        <w:t>Darius était issu d'une famille mède (</w:t>
      </w:r>
      <w:hyperlink r:id="rId907">
        <w:r>
          <w:rPr>
            <w:color w:val="0000EE"/>
            <w:u w:val="single"/>
          </w:rPr>
          <w:t>Dn 9.1</w:t>
        </w:r>
      </w:hyperlink>
      <w:r>
        <w:t>). Lorsqu'il devient souverain de Babylone, les gens l'appelleront souvent « le Mède » en raison de son ascendance mède (</w:t>
      </w:r>
      <w:hyperlink r:id="rId908">
        <w:r>
          <w:rPr>
            <w:color w:val="0000EE"/>
            <w:u w:val="single"/>
          </w:rPr>
          <w:t>Dn 11.1</w:t>
        </w:r>
      </w:hyperlink>
      <w:r>
        <w:t>) dès le moment où il prend le pouvoir à Babylone. Pendant son règne, et plus tard sous le règne de Darius II (409 av. J.‑C.), il y aura de nombreuses rébellions et des périodes de troubles.</w:t>
      </w:r>
    </w:p>
    <w:p>
      <w:r/>
      <w:hyperlink r:id="rId909">
        <w:r>
          <w:rPr>
            <w:color w:val="0000EE"/>
            <w:u w:val="single"/>
          </w:rPr>
          <w:t>Esther 1.3–7</w:t>
        </w:r>
      </w:hyperlink>
      <w: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910">
        <w:r>
          <w:rPr>
            <w:color w:val="0000EE"/>
            <w:u w:val="single"/>
          </w:rPr>
          <w:t>Ac 2.9</w:t>
        </w:r>
      </w:hyperlink>
      <w:r>
        <w:t>). Après cela, « Médie » est devenu un terme purement géographique. Le peuple n'apparaitra plus dans l'histoire comme un groupe distinct.</w:t>
      </w:r>
      <w:r/>
      <w:r/>
    </w:p>
    <w:p>
      <w:r/>
    </w:p>
    <w:p>
      <w:pPr>
        <w:pStyle w:val="Heading2"/>
      </w:pPr>
      <w:r>
        <w:t>médiateur</w:t>
      </w:r>
      <w:r/>
    </w:p>
    <w:p>
      <w:r/>
      <w: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t>Ancien Testament</w:t>
      </w:r>
    </w:p>
    <w:p>
      <w:r/>
      <w: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911">
        <w:r>
          <w:rPr>
            <w:color w:val="0000EE"/>
            <w:u w:val="single"/>
          </w:rPr>
          <w:t>Jb 9.32–35</w:t>
        </w:r>
      </w:hyperlink>
      <w:r>
        <w:t>; la LSG traduit « arbitre »).</w:t>
      </w:r>
    </w:p>
    <w:p>
      <w:r/>
      <w:r>
        <w:t>Le rôle biblique de médiateur est cependant mieux connu comme servant à relayer la connaissance de Dieu et de sa volonté. L'alliance de Dieu avec Israël est mise en place par l'intermédiaire d'anges et de Moïse (</w:t>
      </w:r>
      <w:hyperlink r:id="rId912">
        <w:r>
          <w:rPr>
            <w:color w:val="0000EE"/>
            <w:u w:val="single"/>
          </w:rPr>
          <w:t>Ex 20.18–21</w:t>
        </w:r>
      </w:hyperlink>
      <w:r>
        <w:t xml:space="preserve"> ; </w:t>
      </w:r>
      <w:hyperlink r:id="rId913">
        <w:r>
          <w:rPr>
            <w:color w:val="0000EE"/>
            <w:u w:val="single"/>
          </w:rPr>
          <w:t>Dt 33.2</w:t>
        </w:r>
      </w:hyperlink>
      <w:r>
        <w:t xml:space="preserve"> ; </w:t>
      </w:r>
      <w:hyperlink r:id="rId914">
        <w:r>
          <w:rPr>
            <w:color w:val="0000EE"/>
            <w:u w:val="single"/>
          </w:rPr>
          <w:t>Ac 7.53</w:t>
        </w:r>
      </w:hyperlink>
      <w:r>
        <w:t xml:space="preserve"> ; </w:t>
      </w:r>
      <w:hyperlink r:id="rId915">
        <w:r>
          <w:rPr>
            <w:color w:val="0000EE"/>
            <w:u w:val="single"/>
          </w:rPr>
          <w:t>Ga 3.19</w:t>
        </w:r>
      </w:hyperlink>
      <w:r>
        <w:t xml:space="preserve"> ). Ceci est à comparer avec l'alliance avec Abraham où Dieu, agissant seul, sert pour ainsi dire également de « médiateur » en se portant lui-même garant par serment (</w:t>
      </w:r>
      <w:hyperlink r:id="rId916">
        <w:r>
          <w:rPr>
            <w:color w:val="0000EE"/>
            <w:u w:val="single"/>
          </w:rPr>
          <w:t>Hé 6.13–17</w:t>
        </w:r>
      </w:hyperlink>
      <w:r>
        <w:t xml:space="preserve">). </w:t>
      </w:r>
    </w:p>
    <w:p>
      <w:r/>
      <w:r>
        <w:t xml:space="preserve">Les prophètes, ayant un accès privilégié à Dieu, exposaient la loi de l'alliance, tandis que les sacrificateurs communiquaient ses réponses par les </w:t>
      </w:r>
      <w:r>
        <w:rPr>
          <w:i/>
        </w:rPr>
        <w:t>thummim</w:t>
      </w:r>
      <w:r>
        <w:t xml:space="preserve"> et les </w:t>
      </w:r>
      <w:r>
        <w:rPr>
          <w:i/>
        </w:rPr>
        <w:t>urim</w:t>
      </w:r>
      <w:r>
        <w:t xml:space="preserve"> et bénissaient en son nom (</w:t>
      </w:r>
      <w:hyperlink r:id="rId917">
        <w:r>
          <w:rPr>
            <w:color w:val="0000EE"/>
            <w:u w:val="single"/>
          </w:rPr>
          <w:t>Dt 10.8</w:t>
        </w:r>
      </w:hyperlink>
      <w:r>
        <w:t xml:space="preserve"> ; </w:t>
      </w:r>
      <w:hyperlink r:id="rId918">
        <w:r>
          <w:rPr>
            <w:color w:val="0000EE"/>
            <w:u w:val="single"/>
          </w:rPr>
          <w:t>33.8–10</w:t>
        </w:r>
      </w:hyperlink>
      <w:r>
        <w:t xml:space="preserve"> ; </w:t>
      </w:r>
      <w:hyperlink r:id="rId919">
        <w:r>
          <w:rPr>
            <w:color w:val="0000EE"/>
            <w:u w:val="single"/>
          </w:rPr>
          <w:t>2Ch 15.3</w:t>
        </w:r>
      </w:hyperlink>
      <w:r>
        <w:t xml:space="preserve"> ; </w:t>
      </w:r>
      <w:hyperlink r:id="rId920">
        <w:r>
          <w:rPr>
            <w:color w:val="0000EE"/>
            <w:u w:val="single"/>
          </w:rPr>
          <w:t>Jr 23.10–11, 18–22, 31–34</w:t>
        </w:r>
      </w:hyperlink>
      <w:r>
        <w:t xml:space="preserve"> ; </w:t>
      </w:r>
      <w:hyperlink r:id="rId921">
        <w:r>
          <w:rPr>
            <w:color w:val="0000EE"/>
            <w:u w:val="single"/>
          </w:rPr>
          <w:t>Mi 3.11</w:t>
        </w:r>
      </w:hyperlink>
      <w:r>
        <w:t xml:space="preserve"> ; </w:t>
      </w:r>
      <w:hyperlink r:id="rId922">
        <w:r>
          <w:rPr>
            <w:color w:val="0000EE"/>
            <w:u w:val="single"/>
          </w:rPr>
          <w:t>Ml 2.7</w:t>
        </w:r>
      </w:hyperlink>
      <w:r>
        <w:t>). La médiation liturgique du sacrificateur est un type de médiation biblique important. Ce rôle a parfois été assumé par Moïse (</w:t>
      </w:r>
      <w:hyperlink r:id="rId923">
        <w:r>
          <w:rPr>
            <w:color w:val="0000EE"/>
            <w:u w:val="single"/>
          </w:rPr>
          <w:t>Ex 24.4–8</w:t>
        </w:r>
      </w:hyperlink>
      <w:r>
        <w:t>) ou par une personne désignée et formée aux rituels du culte (</w:t>
      </w:r>
      <w:hyperlink r:id="rId924">
        <w:r>
          <w:rPr>
            <w:color w:val="0000EE"/>
            <w:u w:val="single"/>
          </w:rPr>
          <w:t>28.1</w:t>
        </w:r>
      </w:hyperlink>
      <w: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925">
        <w:r>
          <w:rPr>
            <w:color w:val="0000EE"/>
            <w:u w:val="single"/>
          </w:rPr>
          <w:t>Hé 5.1–4</w:t>
        </w:r>
      </w:hyperlink>
      <w:r>
        <w:t xml:space="preserve"> ; </w:t>
      </w:r>
      <w:hyperlink r:id="rId926">
        <w:r>
          <w:rPr>
            <w:color w:val="0000EE"/>
            <w:u w:val="single"/>
          </w:rPr>
          <w:t>7.27–10.11</w:t>
        </w:r>
      </w:hyperlink>
      <w:r>
        <w:t>).</w:t>
      </w:r>
    </w:p>
    <w:p>
      <w:pPr>
        <w:pStyle w:val="Heading3"/>
      </w:pPr>
      <w:r>
        <w:t>Nouveau Testament</w:t>
      </w:r>
    </w:p>
    <w:p>
      <w:r/>
      <w:r>
        <w:t>Il n'est pas surprenant que la mission de Jésus ait été décrite en termes de médiation. En premier lieu, il était prophète, parlant pour Dieu aux humains et le faisant connaître (</w:t>
      </w:r>
      <w:hyperlink r:id="rId927">
        <w:r>
          <w:rPr>
            <w:color w:val="0000EE"/>
            <w:u w:val="single"/>
          </w:rPr>
          <w:t>Mc 6.15</w:t>
        </w:r>
      </w:hyperlink>
      <w:r>
        <w:t xml:space="preserve"> ; </w:t>
      </w:r>
      <w:hyperlink r:id="rId928">
        <w:r>
          <w:rPr>
            <w:color w:val="0000EE"/>
            <w:u w:val="single"/>
          </w:rPr>
          <w:t>8.28</w:t>
        </w:r>
      </w:hyperlink>
      <w:r>
        <w:t>). Cependant, le titre de « médiateur » est donné à Jésus spécifiquement pour décrire son rôle dans l'institution de la nouvelle alliance. Cette nouvelle alliance établit une nouvelle relation entre Dieu et l'humanité (</w:t>
      </w:r>
      <w:hyperlink r:id="rId929">
        <w:r>
          <w:rPr>
            <w:color w:val="0000EE"/>
            <w:u w:val="single"/>
          </w:rPr>
          <w:t>Hé 8.6</w:t>
        </w:r>
      </w:hyperlink>
      <w:r>
        <w:t xml:space="preserve"> ; </w:t>
      </w:r>
      <w:hyperlink r:id="rId930">
        <w:r>
          <w:rPr>
            <w:color w:val="0000EE"/>
            <w:u w:val="single"/>
          </w:rPr>
          <w:t>9.15</w:t>
        </w:r>
      </w:hyperlink>
      <w:r>
        <w:t xml:space="preserve"> ; </w:t>
      </w:r>
      <w:hyperlink r:id="rId931">
        <w:r>
          <w:rPr>
            <w:color w:val="0000EE"/>
            <w:u w:val="single"/>
          </w:rPr>
          <w:t>12.24</w:t>
        </w:r>
      </w:hyperlink>
      <w:r>
        <w:t xml:space="preserve">). Il est aussi ainsi décrit dans </w:t>
      </w:r>
      <w:hyperlink r:id="rId932">
        <w:r>
          <w:rPr>
            <w:color w:val="0000EE"/>
            <w:u w:val="single"/>
          </w:rPr>
          <w:t>1 Timothée 2.5</w:t>
        </w:r>
      </w:hyperlink>
      <w:r>
        <w:t>, où le rapport est établi entre le Dieu unique et un médiateur unique et sans rival, le Christ.</w:t>
      </w:r>
    </w:p>
    <w:p>
      <w:r/>
      <w: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04">
        <w:r>
          <w:rPr>
            <w:color w:val="0000EE"/>
            <w:u w:val="single"/>
          </w:rPr>
          <w:t>Romains 8.34</w:t>
        </w:r>
      </w:hyperlink>
      <w:r>
        <w:t xml:space="preserve"> et probablement décrite aussi dans </w:t>
      </w:r>
      <w:hyperlink r:id="rId933">
        <w:r>
          <w:rPr>
            <w:color w:val="0000EE"/>
            <w:u w:val="single"/>
          </w:rPr>
          <w:t>1 Jean 2.1</w:t>
        </w:r>
      </w:hyperlink>
      <w:r>
        <w:t>. C'est ainsi que les anciens commentaires et d'autres autorités comprennent sa description comme « avocat auprès du Père ». Son sacrifice, qu'il présente en tant que représentant et médiateur pour l'humanité, est mentionné dans Matthieu (</w:t>
      </w:r>
      <w:hyperlink r:id="rId934">
        <w:r>
          <w:rPr>
            <w:color w:val="0000EE"/>
            <w:u w:val="single"/>
          </w:rPr>
          <w:t>Mt 26.28</w:t>
        </w:r>
      </w:hyperlink>
      <w:r>
        <w:t>), Jean (</w:t>
      </w:r>
      <w:hyperlink r:id="rId935">
        <w:r>
          <w:rPr>
            <w:color w:val="0000EE"/>
            <w:u w:val="single"/>
          </w:rPr>
          <w:t>Jn 1.29</w:t>
        </w:r>
      </w:hyperlink>
      <w:r>
        <w:t>), Romains (</w:t>
      </w:r>
      <w:hyperlink r:id="rId936">
        <w:r>
          <w:rPr>
            <w:color w:val="0000EE"/>
            <w:u w:val="single"/>
          </w:rPr>
          <w:t>Rm 3.25</w:t>
        </w:r>
      </w:hyperlink>
      <w:r>
        <w:t>) et 1 Jean (</w:t>
      </w:r>
      <w:hyperlink r:id="rId937">
        <w:r>
          <w:rPr>
            <w:color w:val="0000EE"/>
            <w:u w:val="single"/>
          </w:rPr>
          <w:t xml:space="preserve">1Jn 1.7 </w:t>
        </w:r>
      </w:hyperlink>
      <w:r>
        <w:t xml:space="preserve">; </w:t>
      </w:r>
      <w:hyperlink r:id="rId938">
        <w:r>
          <w:rPr>
            <w:color w:val="0000EE"/>
            <w:u w:val="single"/>
          </w:rPr>
          <w:t xml:space="preserve">2.2 </w:t>
        </w:r>
      </w:hyperlink>
      <w:r>
        <w:t xml:space="preserve">; </w:t>
      </w:r>
      <w:hyperlink r:id="rId939">
        <w:r>
          <w:rPr>
            <w:color w:val="0000EE"/>
            <w:u w:val="single"/>
          </w:rPr>
          <w:t>4.10</w:t>
        </w:r>
      </w:hyperlink>
      <w:r>
        <w:t>).</w:t>
      </w:r>
    </w:p>
    <w:p>
      <w:r/>
      <w: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940">
        <w:r>
          <w:rPr>
            <w:color w:val="0000EE"/>
            <w:u w:val="single"/>
          </w:rPr>
          <w:t>Col 1.15, 22</w:t>
        </w:r>
      </w:hyperlink>
      <w:r>
        <w:t>). En lui habite toute la plénitude de Dieu et le visage du Christ révèle la gloire de Dieu. Personne ne connaît le Père si ce n'est le Fils et ceux à qui le Fils le révèle. Personne ne vient au Père que par lui. Il n'y a de salut en aucun autre.</w:t>
      </w:r>
    </w:p>
    <w:p>
      <w:r/>
      <w: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941">
        <w:r>
          <w:rPr>
            <w:color w:val="0000EE"/>
            <w:u w:val="single"/>
          </w:rPr>
          <w:t>Hé 7.19</w:t>
        </w:r>
      </w:hyperlink>
      <w:r>
        <w:t xml:space="preserve"> ; </w:t>
      </w:r>
      <w:hyperlink r:id="rId929">
        <w:r>
          <w:rPr>
            <w:color w:val="0000EE"/>
            <w:u w:val="single"/>
          </w:rPr>
          <w:t>8.6</w:t>
        </w:r>
      </w:hyperlink>
      <w:r>
        <w:t xml:space="preserve"> ; </w:t>
      </w:r>
      <w:hyperlink r:id="rId942">
        <w:r>
          <w:rPr>
            <w:color w:val="0000EE"/>
            <w:u w:val="single"/>
          </w:rPr>
          <w:t>9.1, 11–15</w:t>
        </w:r>
      </w:hyperlink>
      <w:r>
        <w:t xml:space="preserve">). La médiation du Christ surpasse tellement toutes les autres qu'elle ne pourra jamais être surpassée et remplacée. Il est sacrificateur sans rival et pour toujours (voir aussi </w:t>
      </w:r>
      <w:hyperlink r:id="rId932">
        <w:r>
          <w:rPr>
            <w:color w:val="0000EE"/>
            <w:u w:val="single"/>
          </w:rPr>
          <w:t>1Tm 2.5</w:t>
        </w:r>
      </w:hyperlink>
      <w:r>
        <w:t>).</w:t>
      </w:r>
    </w:p>
    <w:p>
      <w:r/>
      <w: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t>fait connaître</w:t>
      </w:r>
      <w:r>
        <w:t xml:space="preserve"> » Dieu (</w:t>
      </w:r>
      <w:hyperlink r:id="rId943">
        <w:r>
          <w:rPr>
            <w:color w:val="0000EE"/>
            <w:u w:val="single"/>
          </w:rPr>
          <w:t>Jn 1.18</w:t>
        </w:r>
      </w:hyperlink>
      <w:r>
        <w:t xml:space="preserve">). Comme représentant de l'humanité, Jésus prie pour ses disciples (ch. </w:t>
      </w:r>
      <w:hyperlink r:id="rId944">
        <w:r>
          <w:rPr>
            <w:color w:val="0000EE"/>
            <w:u w:val="single"/>
          </w:rPr>
          <w:t>17</w:t>
        </w:r>
      </w:hyperlink>
      <w:r>
        <w:t>), obéit parfaitement au Père, donne sa vie pour son troupeau et s'offre comme le sacrifice sans tache qui ôte le péché du monde.</w:t>
      </w:r>
    </w:p>
    <w:p>
      <w:r/>
      <w:r>
        <w:rPr>
          <w:i/>
        </w:rPr>
        <w:t>Voir aussi</w:t>
      </w:r>
      <w:r>
        <w:t xml:space="preserve"> </w:t>
      </w:r>
      <w:r>
        <w:t>réconciliation</w:t>
      </w:r>
      <w:r>
        <w:t>.</w:t>
      </w:r>
      <w:r/>
      <w:r/>
    </w:p>
    <w:p>
      <w:r/>
    </w:p>
    <w:p>
      <w:pPr>
        <w:pStyle w:val="Heading2"/>
      </w:pPr>
      <w:r>
        <w:t>Mehéthabeel</w:t>
      </w:r>
      <w:r/>
    </w:p>
    <w:p>
      <w:pPr>
        <w:pStyle w:val="ListNumber"/>
        <w:spacing w:line="240" w:lineRule="auto"/>
        <w:ind w:left="720"/>
      </w:pPr>
      <w:r/>
      <w:r>
        <w:t>Fille de Mathred et épouse du roi Hadar d'Édom à l'époque pré-israélite (</w:t>
      </w:r>
      <w:hyperlink r:id="rId640">
        <w:r>
          <w:rPr>
            <w:color w:val="0000EE"/>
            <w:u w:val="single"/>
          </w:rPr>
          <w:t>Gn 36.39</w:t>
        </w:r>
      </w:hyperlink>
      <w:r>
        <w:t xml:space="preserve"> ; </w:t>
      </w:r>
      <w:hyperlink r:id="rId641">
        <w:r>
          <w:rPr>
            <w:color w:val="0000EE"/>
            <w:u w:val="single"/>
          </w:rPr>
          <w:t>1Ch 1.50</w:t>
        </w:r>
      </w:hyperlink>
      <w:r>
        <w:t>).</w:t>
      </w:r>
    </w:p>
    <w:p>
      <w:pPr>
        <w:pStyle w:val="ListNumber"/>
        <w:spacing w:line="240" w:lineRule="auto"/>
        <w:ind w:left="720"/>
      </w:pPr>
      <w:r/>
      <w:r>
        <w:t xml:space="preserve">Grand-père de </w:t>
      </w:r>
      <w:r>
        <w:t>Schemaeja</w:t>
      </w:r>
      <w:r>
        <w:t xml:space="preserve">. Tobija et Sanballat engageront </w:t>
      </w:r>
      <w:r>
        <w:t>Schemaeja</w:t>
      </w:r>
      <w:r>
        <w:t xml:space="preserve"> pour discréditer Néhémie en l'effrayant afin qu'il s'enfuie dans le temple (</w:t>
      </w:r>
      <w:hyperlink r:id="rId945">
        <w:r>
          <w:rPr>
            <w:color w:val="0000EE"/>
            <w:u w:val="single"/>
          </w:rPr>
          <w:t>Né 6.10</w:t>
        </w:r>
      </w:hyperlink>
      <w:r>
        <w:t>).</w:t>
      </w:r>
      <w:r/>
      <w:r/>
    </w:p>
    <w:p>
      <w:r/>
    </w:p>
    <w:p>
      <w:pPr>
        <w:pStyle w:val="Heading2"/>
      </w:pPr>
      <w:r>
        <w:t>Mehujaël</w:t>
      </w:r>
      <w:r/>
    </w:p>
    <w:p>
      <w:r/>
      <w:r>
        <w:t>Fils d'Irad et père de Metuschaël, dans la lignée familiale de Caïn (</w:t>
      </w:r>
      <w:hyperlink r:id="rId946">
        <w:r>
          <w:rPr>
            <w:color w:val="0000EE"/>
            <w:u w:val="single"/>
          </w:rPr>
          <w:t>Gn 4.18</w:t>
        </w:r>
      </w:hyperlink>
      <w:r>
        <w:t>).</w:t>
      </w:r>
      <w:r/>
      <w:r/>
    </w:p>
    <w:p>
      <w:r/>
    </w:p>
    <w:p>
      <w:pPr>
        <w:pStyle w:val="Heading2"/>
      </w:pPr>
      <w:r>
        <w:t>Mehuman</w:t>
      </w:r>
      <w:r/>
    </w:p>
    <w:p>
      <w:r/>
      <w:r>
        <w:t>L'un des sept officiers que le roi Assuérus a envoyé chercher la reine Vasthi au banquet royal (</w:t>
      </w:r>
      <w:hyperlink r:id="rId947">
        <w:r>
          <w:rPr>
            <w:color w:val="0000EE"/>
            <w:u w:val="single"/>
          </w:rPr>
          <w:t>Est 1.10</w:t>
        </w:r>
      </w:hyperlink>
      <w:r>
        <w:t>).</w:t>
      </w:r>
      <w:r/>
      <w:r/>
    </w:p>
    <w:p>
      <w:r/>
    </w:p>
    <w:p>
      <w:pPr>
        <w:pStyle w:val="Heading2"/>
      </w:pPr>
      <w:r>
        <w:t>Melchisédek</w:t>
      </w:r>
      <w:r/>
    </w:p>
    <w:p>
      <w:r/>
      <w:r>
        <w:t xml:space="preserve">Personnage biblique mystérieux dont le nom signifie « roi de justice ». Melchisédek était à la fois sacrificateur et roi. Il est mentionné pour la première fois dans </w:t>
      </w:r>
      <w:hyperlink r:id="rId948">
        <w:r>
          <w:rPr>
            <w:color w:val="0000EE"/>
            <w:u w:val="single"/>
          </w:rPr>
          <w:t>Genèse 14.18–20</w:t>
        </w:r>
      </w:hyperlink>
      <w:r>
        <w:t xml:space="preserve">. Il est également question de lui dans le </w:t>
      </w:r>
      <w:hyperlink r:id="rId949">
        <w:r>
          <w:rPr>
            <w:color w:val="0000EE"/>
            <w:u w:val="single"/>
          </w:rPr>
          <w:t>Psaume 110.4</w:t>
        </w:r>
      </w:hyperlink>
      <w:r>
        <w:t xml:space="preserve"> et dans </w:t>
      </w:r>
      <w:hyperlink r:id="rId950">
        <w:r>
          <w:rPr>
            <w:color w:val="0000EE"/>
            <w:u w:val="single"/>
          </w:rPr>
          <w:t>Hébreux 5.10</w:t>
        </w:r>
      </w:hyperlink>
      <w:r>
        <w:t xml:space="preserve"> ; </w:t>
      </w:r>
      <w:hyperlink r:id="rId951">
        <w:r>
          <w:rPr>
            <w:color w:val="0000EE"/>
            <w:u w:val="single"/>
          </w:rPr>
          <w:t>6.20</w:t>
        </w:r>
      </w:hyperlink>
      <w:r>
        <w:t xml:space="preserve"> ; </w:t>
      </w:r>
      <w:hyperlink r:id="rId952">
        <w:r>
          <w:rPr>
            <w:color w:val="0000EE"/>
            <w:u w:val="single"/>
          </w:rPr>
          <w:t>7.1–17</w:t>
        </w:r>
      </w:hyperlink>
      <w:r>
        <w:t>.</w:t>
      </w:r>
    </w:p>
    <w:p>
      <w:pPr>
        <w:pStyle w:val="Heading3"/>
      </w:pPr>
      <w:r>
        <w:t xml:space="preserve">Melchisédek dans </w:t>
      </w:r>
      <w:hyperlink r:id="rId948">
        <w:r>
          <w:rPr>
            <w:color w:val="0000EE"/>
            <w:u w:val="single"/>
          </w:rPr>
          <w:t>Genèse 14.18–20</w:t>
        </w:r>
      </w:hyperlink>
    </w:p>
    <w:p>
      <w:r/>
      <w: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953">
        <w:r>
          <w:rPr>
            <w:color w:val="0000EE"/>
            <w:u w:val="single"/>
          </w:rPr>
          <w:t>Gn 14.1–12</w:t>
        </w:r>
      </w:hyperlink>
      <w:r>
        <w:t>). Quand Abraham apprend ce qui s'était passé, il rassemble ses hommes et se lance à la poursuite des rois vainqueurs. Abraham et sa troupe gagne contre eux et sauve Lot et sa famille. Ils ramènent également le butin que ces rois avaient emmené (</w:t>
      </w:r>
      <w:hyperlink r:id="rId954">
        <w:r>
          <w:rPr>
            <w:color w:val="0000EE"/>
            <w:u w:val="single"/>
          </w:rPr>
          <w:t>Gn 14.13–16</w:t>
        </w:r>
      </w:hyperlink>
      <w:r>
        <w:t>).</w:t>
      </w:r>
    </w:p>
    <w:p>
      <w:r/>
      <w:r>
        <w:t xml:space="preserve">Quand Abraham revient, les rois des villes qui avaient été vaincues viennent le remercier. Melchisédek, le roi de Salem (ancien nom de Jérusalem, voir </w:t>
      </w:r>
      <w:hyperlink r:id="rId955">
        <w:r>
          <w:rPr>
            <w:color w:val="0000EE"/>
            <w:u w:val="single"/>
          </w:rPr>
          <w:t>Ps 76.3</w:t>
        </w:r>
      </w:hyperlink>
      <w:r>
        <w:t>), vient aussi à sa rencontre. Melchisédek, qui est sacrificateur du « Dieu Très-Haut », apporte du pain et du vin et bénit Abraham (</w:t>
      </w:r>
      <w:hyperlink r:id="rId956">
        <w:r>
          <w:rPr>
            <w:color w:val="0000EE"/>
            <w:u w:val="single"/>
          </w:rPr>
          <w:t>Gn 14.18</w:t>
        </w:r>
      </w:hyperlink>
      <w:r>
        <w:t>).</w:t>
      </w:r>
    </w:p>
    <w:p>
      <w:r/>
      <w:r>
        <w:t>Le nom « Dieu Très-Haut » (</w:t>
      </w:r>
      <w:r>
        <w:rPr>
          <w:i/>
        </w:rPr>
        <w:t>’El ‘Elyon</w:t>
      </w:r>
      <w:r>
        <w:t xml:space="preserve"> en hébreu) n'est pas la divinité du même nom que les cananéens adoraient. En effet, le Dieu Très Haut biblique est l'Éternel, qui a créé les cieux et la terre (voir </w:t>
      </w:r>
      <w:hyperlink r:id="rId162">
        <w:r>
          <w:rPr>
            <w:color w:val="0000EE"/>
            <w:u w:val="single"/>
          </w:rPr>
          <w:t xml:space="preserve">Gn 14.22 </w:t>
        </w:r>
      </w:hyperlink>
      <w:r>
        <w:t xml:space="preserve">; </w:t>
      </w:r>
      <w:hyperlink r:id="rId957">
        <w:r>
          <w:rPr>
            <w:color w:val="0000EE"/>
            <w:u w:val="single"/>
          </w:rPr>
          <w:t xml:space="preserve">Ps 7.18 </w:t>
        </w:r>
      </w:hyperlink>
      <w:r>
        <w:t xml:space="preserve">; </w:t>
      </w:r>
      <w:hyperlink r:id="rId958">
        <w:r>
          <w:rPr>
            <w:color w:val="0000EE"/>
            <w:u w:val="single"/>
          </w:rPr>
          <w:t xml:space="preserve">47.3 </w:t>
        </w:r>
      </w:hyperlink>
      <w:r>
        <w:t xml:space="preserve">; </w:t>
      </w:r>
      <w:hyperlink r:id="rId959">
        <w:r>
          <w:rPr>
            <w:color w:val="0000EE"/>
            <w:u w:val="single"/>
          </w:rPr>
          <w:t xml:space="preserve">57.3 </w:t>
        </w:r>
      </w:hyperlink>
      <w:r>
        <w:t xml:space="preserve">; </w:t>
      </w:r>
      <w:hyperlink r:id="rId960">
        <w:r>
          <w:rPr>
            <w:color w:val="0000EE"/>
            <w:u w:val="single"/>
          </w:rPr>
          <w:t>78.56</w:t>
        </w:r>
      </w:hyperlink>
      <w:r>
        <w:t>). Il est clair dans ce récit que Melchisédek et Abraham parlent du même Dieu et qu'il s'agit de l'Éternel (</w:t>
      </w:r>
      <w:hyperlink r:id="rId162">
        <w:r>
          <w:rPr>
            <w:color w:val="0000EE"/>
            <w:u w:val="single"/>
          </w:rPr>
          <w:t>Gn 14.22</w:t>
        </w:r>
      </w:hyperlink>
      <w:r>
        <w:t>).</w:t>
      </w:r>
    </w:p>
    <w:p>
      <w:r/>
      <w: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r/>
      <w: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961">
        <w:r>
          <w:rPr>
            <w:color w:val="0000EE"/>
            <w:u w:val="single"/>
          </w:rPr>
          <w:t>Hébreux 7.3</w:t>
        </w:r>
      </w:hyperlink>
      <w:r>
        <w:t xml:space="preserve"> explique que Melchisédek n'a pas hérité du rôle de sacrificateur par son père. Il est clair qu'il a reçu ce rôle directement, même si la Bible n'explique pas comment.</w:t>
      </w:r>
    </w:p>
    <w:p>
      <w:pPr>
        <w:pStyle w:val="Heading3"/>
      </w:pPr>
      <w:r>
        <w:t xml:space="preserve">Melchisédek dans le </w:t>
      </w:r>
      <w:hyperlink r:id="rId949">
        <w:r>
          <w:rPr>
            <w:color w:val="0000EE"/>
            <w:u w:val="single"/>
          </w:rPr>
          <w:t>Psaume 110.4</w:t>
        </w:r>
      </w:hyperlink>
    </w:p>
    <w:p>
      <w:r/>
      <w:r>
        <w:t>Dans ce psaume, le roi David écrit à propos de quelqu'un plus de important que lui-même et qu'il appelle « Seigneur » (</w:t>
      </w:r>
      <w:hyperlink r:id="rId154">
        <w:r>
          <w:rPr>
            <w:color w:val="0000EE"/>
            <w:u w:val="single"/>
          </w:rPr>
          <w:t>Ps 11.1</w:t>
        </w:r>
      </w:hyperlink>
      <w:r>
        <w:t xml:space="preserve"> ; voir aussi </w:t>
      </w:r>
      <w:hyperlink r:id="rId962">
        <w:r>
          <w:rPr>
            <w:color w:val="0000EE"/>
            <w:u w:val="single"/>
          </w:rPr>
          <w:t>Mc 12.35</w:t>
        </w:r>
      </w:hyperlink>
      <w:r>
        <w:t>–</w:t>
      </w:r>
      <w:hyperlink r:id="rId962">
        <w:r>
          <w:rPr>
            <w:color w:val="0000EE"/>
            <w:u w:val="single"/>
          </w:rPr>
          <w:t>37</w:t>
        </w:r>
      </w:hyperlink>
      <w:r>
        <w:t>). Comme l'enseignement de Jésus sur ce passage le montre, David ne parlait pas de lui-même ni d'aucun autre roi de son temps. Il parlait du Messie qui viendrait dans le futur. Ce Messie serait à la fois le Fils de Dieu et un descendant de David.</w:t>
      </w:r>
    </w:p>
    <w:p>
      <w:r/>
      <w:r>
        <w:t xml:space="preserve">Dans </w:t>
      </w:r>
      <w:hyperlink r:id="rId949">
        <w:r>
          <w:rPr>
            <w:color w:val="0000EE"/>
            <w:u w:val="single"/>
          </w:rPr>
          <w:t>Psaume 110.4</w:t>
        </w:r>
      </w:hyperlink>
      <w:r>
        <w:t xml:space="preserve">, David dit au Messie : « </w:t>
      </w:r>
      <w:r>
        <w:t>Tu es sacrificateur pour toujours, À la manière de Melchisédek</w:t>
      </w:r>
      <w:r>
        <w:t xml:space="preserve"> ». La signification de cette promesse est expliquée plus tard dans l'épître aux Hébreux.</w:t>
      </w:r>
    </w:p>
    <w:p>
      <w:pPr>
        <w:pStyle w:val="Heading3"/>
      </w:pPr>
      <w:r>
        <w:t xml:space="preserve">Melchisédek dans </w:t>
      </w:r>
      <w:hyperlink r:id="rId963">
        <w:r>
          <w:rPr>
            <w:color w:val="0000EE"/>
            <w:u w:val="single"/>
          </w:rPr>
          <w:t>Hébreux 5.6–11</w:t>
        </w:r>
      </w:hyperlink>
      <w:r>
        <w:t xml:space="preserve"> ; </w:t>
      </w:r>
      <w:hyperlink r:id="rId964">
        <w:r>
          <w:rPr>
            <w:color w:val="0000EE"/>
            <w:u w:val="single"/>
          </w:rPr>
          <w:t>6.20–7.28</w:t>
        </w:r>
      </w:hyperlink>
    </w:p>
    <w:p>
      <w:r/>
      <w: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spacing w:line="240" w:lineRule="auto"/>
        <w:ind w:left="720"/>
      </w:pPr>
      <w:r/>
      <w:r>
        <w:t>Jésus et Melchisédek sont tous les deux des « rois de justice » et des « rois de paix » (</w:t>
      </w:r>
      <w:hyperlink r:id="rId965">
        <w:r>
          <w:rPr>
            <w:color w:val="0000EE"/>
            <w:u w:val="single"/>
          </w:rPr>
          <w:t>Hé 7.1–2</w:t>
        </w:r>
      </w:hyperlink>
      <w:r>
        <w:t>).</w:t>
      </w:r>
    </w:p>
    <w:p>
      <w:pPr>
        <w:pStyle w:val="ListNumber"/>
        <w:spacing w:line="240" w:lineRule="auto"/>
        <w:ind w:left="720"/>
      </w:pPr>
      <w:r/>
      <w:r>
        <w:t>Les deux sont devenus sacrificateurs directement, pas parce qu'ils sont nés dans une famille de sacrificateurs (</w:t>
      </w:r>
      <w:hyperlink r:id="rId961">
        <w:r>
          <w:rPr>
            <w:color w:val="0000EE"/>
            <w:u w:val="single"/>
          </w:rPr>
          <w:t>Hé 7.3</w:t>
        </w:r>
      </w:hyperlink>
      <w:r>
        <w:t>).</w:t>
      </w:r>
    </w:p>
    <w:p>
      <w:pPr>
        <w:pStyle w:val="ListNumber"/>
        <w:spacing w:line="240" w:lineRule="auto"/>
        <w:ind w:left="720"/>
      </w:pPr>
      <w:r/>
      <w:r>
        <w:t>Les deux demeurent sacrificateurs pour toujours (</w:t>
      </w:r>
      <w:hyperlink r:id="rId961">
        <w:r>
          <w:rPr>
            <w:color w:val="0000EE"/>
            <w:u w:val="single"/>
          </w:rPr>
          <w:t>Hé 7.3</w:t>
        </w:r>
      </w:hyperlink>
      <w:r>
        <w:t>).</w:t>
      </w:r>
    </w:p>
    <w:p>
      <w:r/>
      <w:r>
        <w:t>Melchisédek était au-dessus d'Abraham, l'ancêtre des Lévites dont viennent les sacrificateurs selon la loi de Moïse. En effet, Melchisédek a béni Abraham et Abraham lui a payé une dîme (</w:t>
      </w:r>
      <w:hyperlink r:id="rId966">
        <w:r>
          <w:rPr>
            <w:color w:val="0000EE"/>
            <w:u w:val="single"/>
          </w:rPr>
          <w:t>Hé 7.4–10</w:t>
        </w:r>
      </w:hyperlink>
      <w:r>
        <w:t>). Le roi David avait écrit qu'un sacrificateur comme Melchisédek viendrait, ce qui démontre que les sacrificateurs comme Aaron n'étaient pas suffisants pour accomplir le plan de Dieu pour son peuple (</w:t>
      </w:r>
      <w:hyperlink r:id="rId967">
        <w:r>
          <w:rPr>
            <w:color w:val="0000EE"/>
            <w:u w:val="single"/>
          </w:rPr>
          <w:t>Hé 7.11</w:t>
        </w:r>
      </w:hyperlink>
      <w:r>
        <w:t>–</w:t>
      </w:r>
      <w:hyperlink r:id="rId967">
        <w:r>
          <w:rPr>
            <w:color w:val="0000EE"/>
            <w:u w:val="single"/>
          </w:rPr>
          <w:t>19</w:t>
        </w:r>
      </w:hyperlink>
      <w:r>
        <w:t>). C'est par une promesse exceptionnelle de Dieu que Jésus est devenu sacrificateur comme Melchisédek, alors que ce n'est pas le cas pour les sacrificateurs comme Aaron, qui le deviennent de père en fils (</w:t>
      </w:r>
      <w:hyperlink r:id="rId968">
        <w:r>
          <w:rPr>
            <w:color w:val="0000EE"/>
            <w:u w:val="single"/>
          </w:rPr>
          <w:t>Hé 7.20</w:t>
        </w:r>
      </w:hyperlink>
      <w:r>
        <w:t>–</w:t>
      </w:r>
      <w:hyperlink r:id="rId968">
        <w:r>
          <w:rPr>
            <w:color w:val="0000EE"/>
            <w:u w:val="single"/>
          </w:rPr>
          <w:t>22</w:t>
        </w:r>
      </w:hyperlink>
      <w:r>
        <w:t>). En plus, les sacrificateurs comme Aaron mouraient et devaient être remplacés, mais Jésus est sacrificateur pour toujours (</w:t>
      </w:r>
      <w:hyperlink r:id="rId969">
        <w:r>
          <w:rPr>
            <w:color w:val="0000EE"/>
            <w:u w:val="single"/>
          </w:rPr>
          <w:t>Hé 7.23</w:t>
        </w:r>
      </w:hyperlink>
      <w:r>
        <w:t>–</w:t>
      </w:r>
      <w:hyperlink r:id="rId969">
        <w:r>
          <w:rPr>
            <w:color w:val="0000EE"/>
            <w:u w:val="single"/>
          </w:rPr>
          <w:t>25</w:t>
        </w:r>
      </w:hyperlink>
      <w:r>
        <w:t>).</w:t>
      </w:r>
    </w:p>
    <w:p>
      <w:r/>
      <w: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961">
        <w:r>
          <w:rPr>
            <w:color w:val="0000EE"/>
            <w:u w:val="single"/>
          </w:rPr>
          <w:t>Hébreux 7.3</w:t>
        </w:r>
      </w:hyperlink>
      <w:r>
        <w:t>, il est souligné qu'il n'y a pas de trace des parents, des ancêtres, de la naissance ou de la mort de Melchisédek.</w:t>
      </w:r>
    </w:p>
    <w:p>
      <w:r/>
      <w:r>
        <w:t xml:space="preserve">Cependant, il est préférable de comprendre ce verset comme une façon d'exprimer que Melchisédek était un sacrificateur d'un type exceptionnel. Il illustre quel type de sacrificateur Jésus allait être. En fait, </w:t>
      </w:r>
      <w:hyperlink r:id="rId961">
        <w:r>
          <w:rPr>
            <w:color w:val="0000EE"/>
            <w:u w:val="single"/>
          </w:rPr>
          <w:t>Hébreux 7.3</w:t>
        </w:r>
      </w:hyperlink>
      <w:r>
        <w:t xml:space="preserve"> dit bien que Melchisédek a été rendu « semblable » au Fils de Dieu. Ceci indique qu'il y avait une ressemblance entre son rôle de sacrificateur et celui de Jésus, mais qu'il n'était pas Jésus lui-même.</w:t>
      </w:r>
    </w:p>
    <w:p>
      <w:r/>
      <w:r>
        <w:rPr>
          <w:i/>
        </w:rPr>
        <w:t>Voir aussi</w:t>
      </w:r>
      <w:r>
        <w:t xml:space="preserve"> </w:t>
      </w:r>
      <w:r>
        <w:t>Hébreux (épître)</w:t>
      </w:r>
      <w:r>
        <w:t xml:space="preserve"> ; </w:t>
      </w:r>
      <w:r>
        <w:t>sacrificateurs et lévites</w:t>
      </w:r>
      <w:r>
        <w:t>.</w:t>
      </w:r>
      <w:r/>
      <w:r/>
    </w:p>
    <w:p>
      <w:r/>
    </w:p>
    <w:p>
      <w:pPr>
        <w:pStyle w:val="Heading2"/>
      </w:pPr>
      <w:r>
        <w:t>Memucan</w:t>
      </w:r>
      <w:r/>
    </w:p>
    <w:p>
      <w:r/>
      <w:r>
        <w:t>Un des sept princes de Perse et de Médie sous le roi Assuérus (</w:t>
      </w:r>
      <w:hyperlink r:id="rId970">
        <w:r>
          <w:rPr>
            <w:color w:val="0000EE"/>
            <w:u w:val="single"/>
          </w:rPr>
          <w:t>Est 1.14–21</w:t>
        </w:r>
      </w:hyperlink>
      <w:r>
        <w:t>). Il a accusé Vasthi, la reine perse, d'avoir refusé de se présenter comme le roi l'avait ordonné (</w:t>
      </w:r>
      <w:hyperlink r:id="rId971">
        <w:r>
          <w:rPr>
            <w:color w:val="0000EE"/>
            <w:u w:val="single"/>
          </w:rPr>
          <w:t>Est 1.16</w:t>
        </w:r>
      </w:hyperlink>
      <w:r>
        <w:t>). Memucan a proposé de la destituer et de nommer une autre reine. Le roi a suivi le conseil de Memucan et a émis un décret pour trouver une nouvelle reine (</w:t>
      </w:r>
      <w:hyperlink r:id="rId972">
        <w:r>
          <w:rPr>
            <w:color w:val="0000EE"/>
            <w:u w:val="single"/>
          </w:rPr>
          <w:t>Est 1.21</w:t>
        </w:r>
      </w:hyperlink>
      <w:r>
        <w:t>). Esther a été choisie comme reine de Médie et de Perse.</w:t>
      </w:r>
      <w:r/>
      <w:r/>
    </w:p>
    <w:p>
      <w:r/>
    </w:p>
    <w:p>
      <w:pPr>
        <w:pStyle w:val="Heading2"/>
      </w:pPr>
      <w:r>
        <w:t>mendiant</w:t>
      </w:r>
      <w:r/>
    </w:p>
    <w:p>
      <w:r/>
      <w:r>
        <w:t xml:space="preserve">Personne qui demande la charité aux passants pour sa propre subsistance, habituellement de l'argent ou de la nourriture, dans un lieu public. </w:t>
      </w:r>
    </w:p>
    <w:p>
      <w:r/>
      <w: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r/>
      <w: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973">
        <w:r>
          <w:rPr>
            <w:color w:val="0000EE"/>
            <w:u w:val="single"/>
          </w:rPr>
          <w:t>Ex 16.18</w:t>
        </w:r>
      </w:hyperlink>
      <w:r>
        <w:t>).</w:t>
      </w:r>
    </w:p>
    <w:p>
      <w:r/>
      <w:r>
        <w:t>Il n'y a pas de commandement qui mentionne spécifiquement les mendiants dans la loi de Moïse. Toutefois, la loi organisait la société Israélite de sorte à protéger les pauvres (</w:t>
      </w:r>
      <w:hyperlink r:id="rId166">
        <w:r>
          <w:rPr>
            <w:color w:val="0000EE"/>
            <w:u w:val="single"/>
          </w:rPr>
          <w:t>Dt 15.11</w:t>
        </w:r>
      </w:hyperlink>
      <w:r>
        <w:t>) :</w:t>
      </w:r>
    </w:p>
    <w:p>
      <w:pPr>
        <w:pStyle w:val="ListBullet"/>
        <w:spacing w:line="240" w:lineRule="auto"/>
        <w:ind w:left="720"/>
      </w:pPr>
      <w:r/>
      <w:r>
        <w:t>Pendant l'année sabbatique (tous les sept ans), la production de la terre était laissée aux pauvres et toutes les dettes étaient annulées (</w:t>
      </w:r>
      <w:hyperlink r:id="rId974">
        <w:r>
          <w:rPr>
            <w:color w:val="0000EE"/>
            <w:u w:val="single"/>
          </w:rPr>
          <w:t>Lv 25</w:t>
        </w:r>
      </w:hyperlink>
      <w:hyperlink r:id="rId975">
        <w:r>
          <w:rPr>
            <w:color w:val="0000EE"/>
            <w:u w:val="single"/>
          </w:rPr>
          <w:t xml:space="preserve">, Ex 23.11, </w:t>
        </w:r>
      </w:hyperlink>
      <w:hyperlink r:id="rId976">
        <w:r>
          <w:rPr>
            <w:color w:val="0000EE"/>
            <w:u w:val="single"/>
          </w:rPr>
          <w:t>Dt 15.1</w:t>
        </w:r>
      </w:hyperlink>
      <w:r>
        <w:t>).</w:t>
      </w:r>
    </w:p>
    <w:p>
      <w:pPr>
        <w:pStyle w:val="ListBullet"/>
        <w:spacing w:line="240" w:lineRule="auto"/>
        <w:ind w:left="720"/>
      </w:pPr>
      <w:r/>
      <w:r>
        <w:t>Il était du devoir de tout Israélite qui le pouvait d'être généreux envers les pauvres et de leur prêter ce dont ils avaient besoin (</w:t>
      </w:r>
      <w:hyperlink r:id="rId977">
        <w:r>
          <w:rPr>
            <w:color w:val="0000EE"/>
            <w:u w:val="single"/>
          </w:rPr>
          <w:t>Dt 15.7–11</w:t>
        </w:r>
      </w:hyperlink>
      <w:r>
        <w:t>).</w:t>
      </w:r>
    </w:p>
    <w:p>
      <w:pPr>
        <w:pStyle w:val="ListBullet"/>
        <w:spacing w:line="240" w:lineRule="auto"/>
        <w:ind w:left="720"/>
      </w:pPr>
      <w:r/>
      <w:r>
        <w:t>Les pauvres qui louaient leurs services comme ouvriers devaient être payés quotidiennement, car c'était leur subsistance (</w:t>
      </w:r>
      <w:hyperlink r:id="rId978">
        <w:r>
          <w:rPr>
            <w:color w:val="0000EE"/>
            <w:u w:val="single"/>
          </w:rPr>
          <w:t>Dt 24.14–15</w:t>
        </w:r>
      </w:hyperlink>
      <w:r>
        <w:t>).</w:t>
      </w:r>
    </w:p>
    <w:p>
      <w:r/>
      <w: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979">
        <w:r>
          <w:rPr>
            <w:color w:val="0000EE"/>
            <w:u w:val="single"/>
          </w:rPr>
          <w:t>Dt 15.4</w:t>
        </w:r>
      </w:hyperlink>
      <w:r>
        <w:t xml:space="preserve">). Toutefois, </w:t>
      </w:r>
      <w:hyperlink r:id="rId166">
        <w:r>
          <w:rPr>
            <w:color w:val="0000EE"/>
            <w:u w:val="single"/>
          </w:rPr>
          <w:t xml:space="preserve">Deutéronome 15.11 </w:t>
        </w:r>
      </w:hyperlink>
      <w:r>
        <w:t xml:space="preserve">et d'autres passages anticipent que l'idéal n'a le plus souvent pas été la réalité. </w:t>
      </w:r>
    </w:p>
    <w:p>
      <w:r/>
      <w: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r/>
      <w:r>
        <w:t>Les fouilles à Thirtsa près de Naplouse montrent que la taille des maisons au 10</w:t>
      </w:r>
      <w:r>
        <w:t>ᵉ</w:t>
      </w:r>
      <w:r>
        <w:t xml:space="preserve"> siècle </w:t>
      </w:r>
      <w:r>
        <w:t>av. J.‑C.</w:t>
      </w:r>
      <w:r>
        <w:t xml:space="preserve"> est uniforme (c'est-à-dire qu'elle était assez similaire pour tous). Cependant, au 8</w:t>
      </w:r>
      <w:r>
        <w:t xml:space="preserve">ᵉ </w:t>
      </w:r>
      <w:r>
        <w:t xml:space="preserve">siècle </w:t>
      </w:r>
      <w:r>
        <w:t>av. J.‑C.</w:t>
      </w:r>
      <w: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980">
        <w:r>
          <w:rPr>
            <w:color w:val="0000EE"/>
            <w:u w:val="single"/>
          </w:rPr>
          <w:t>Es 5.8</w:t>
        </w:r>
      </w:hyperlink>
      <w:r>
        <w:t xml:space="preserve"> ; </w:t>
      </w:r>
      <w:hyperlink r:id="rId981">
        <w:r>
          <w:rPr>
            <w:color w:val="0000EE"/>
            <w:u w:val="single"/>
          </w:rPr>
          <w:t>Os 12.8</w:t>
        </w:r>
      </w:hyperlink>
      <w:r>
        <w:t xml:space="preserve"> ; </w:t>
      </w:r>
      <w:hyperlink r:id="rId982">
        <w:r>
          <w:rPr>
            <w:color w:val="0000EE"/>
            <w:u w:val="single"/>
          </w:rPr>
          <w:t>Am 8.4–7</w:t>
        </w:r>
      </w:hyperlink>
      <w:r>
        <w:t xml:space="preserve"> ; </w:t>
      </w:r>
      <w:hyperlink r:id="rId983">
        <w:r>
          <w:rPr>
            <w:color w:val="0000EE"/>
            <w:u w:val="single"/>
          </w:rPr>
          <w:t>Mi 2.2</w:t>
        </w:r>
      </w:hyperlink>
      <w:r>
        <w:t>). Le prophète Amos condamne ceux qui profitent des pauvres (</w:t>
      </w:r>
      <w:hyperlink r:id="rId984">
        <w:r>
          <w:rPr>
            <w:color w:val="0000EE"/>
            <w:u w:val="single"/>
          </w:rPr>
          <w:t>Am 2.6–8</w:t>
        </w:r>
      </w:hyperlink>
      <w:r>
        <w:t xml:space="preserve"> ; </w:t>
      </w:r>
      <w:hyperlink r:id="rId985">
        <w:r>
          <w:rPr>
            <w:color w:val="0000EE"/>
            <w:u w:val="single"/>
          </w:rPr>
          <w:t>8.6</w:t>
        </w:r>
      </w:hyperlink>
      <w:r>
        <w:t>). Malgré cela, presque rien n'est dit à propos de mendiants dans l'AT. Les reproches d'Amos semblent indiquer qu'au lieu de mendier, les pauvres devenaient des esclaves.</w:t>
      </w:r>
    </w:p>
    <w:p>
      <w:r/>
      <w: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r/>
      <w:r>
        <w:t>Dans le NT, la présence de mendiants semble être devenue fréquente et ils sont mentionnés un certain nombre de fois. Jésus guérit un mendiant aveugle à Jérusalem (</w:t>
      </w:r>
      <w:hyperlink r:id="rId986">
        <w:r>
          <w:rPr>
            <w:color w:val="0000EE"/>
            <w:u w:val="single"/>
          </w:rPr>
          <w:t>Jn 9.8–9</w:t>
        </w:r>
      </w:hyperlink>
      <w:r>
        <w:t>) et un autre, Bartimée, à Jéricho (</w:t>
      </w:r>
      <w:hyperlink r:id="rId987">
        <w:r>
          <w:rPr>
            <w:color w:val="0000EE"/>
            <w:u w:val="single"/>
          </w:rPr>
          <w:t>Mc 10.46–52</w:t>
        </w:r>
      </w:hyperlink>
      <w:r>
        <w:t>). Dans la parabole du mauvais riche, le pauvre Lazare mendie à sa porte (</w:t>
      </w:r>
      <w:hyperlink r:id="rId988">
        <w:r>
          <w:rPr>
            <w:color w:val="0000EE"/>
            <w:u w:val="single"/>
          </w:rPr>
          <w:t>Lc 16.19–31</w:t>
        </w:r>
      </w:hyperlink>
      <w:r>
        <w:t>). Pierre et Jean guérissent un mendiant boiteux de naissance à la Belle Porte à Jérusalem (</w:t>
      </w:r>
      <w:hyperlink r:id="rId989">
        <w:r>
          <w:rPr>
            <w:color w:val="0000EE"/>
            <w:u w:val="single"/>
          </w:rPr>
          <w:t>Ac 3.1–11</w:t>
        </w:r>
      </w:hyperlink>
      <w:r>
        <w:t>).</w:t>
      </w:r>
    </w:p>
    <w:p>
      <w:r/>
      <w:r>
        <w:t>Jésus dénonce le fait de donner l'aumône pour être vu et admiré par les autres (</w:t>
      </w:r>
      <w:hyperlink r:id="rId990">
        <w:r>
          <w:rPr>
            <w:color w:val="0000EE"/>
            <w:u w:val="single"/>
          </w:rPr>
          <w:t>Mt 6.1–4</w:t>
        </w:r>
      </w:hyperlink>
      <w:r>
        <w:t>). Il faut donner pour les bonnes raisons, particulièrement à ceux qui ne peuvent pas ou ne veulent pas rendre la pareille (</w:t>
      </w:r>
      <w:hyperlink r:id="rId991">
        <w:r>
          <w:rPr>
            <w:color w:val="0000EE"/>
            <w:u w:val="single"/>
          </w:rPr>
          <w:t>Mt 5.42–48</w:t>
        </w:r>
      </w:hyperlink>
      <w: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992">
        <w:r>
          <w:rPr>
            <w:color w:val="0000EE"/>
            <w:u w:val="single"/>
          </w:rPr>
          <w:t>Jn 5.2–9</w:t>
        </w:r>
      </w:hyperlink>
      <w:r>
        <w:t>).</w:t>
      </w:r>
    </w:p>
    <w:p>
      <w:r/>
      <w:r>
        <w:t>Dans l'Église de Jérusalem, des responsables sont choisis pour distribuer de l'aide aux chrétiens pauvres (</w:t>
      </w:r>
      <w:hyperlink r:id="rId993">
        <w:r>
          <w:rPr>
            <w:color w:val="0000EE"/>
            <w:u w:val="single"/>
          </w:rPr>
          <w:t>Ac 4.32–35</w:t>
        </w:r>
      </w:hyperlink>
      <w:r>
        <w:t xml:space="preserve"> ; </w:t>
      </w:r>
      <w:hyperlink r:id="rId994">
        <w:r>
          <w:rPr>
            <w:color w:val="0000EE"/>
            <w:u w:val="single"/>
          </w:rPr>
          <w:t>6.1–6</w:t>
        </w:r>
      </w:hyperlink>
      <w:r>
        <w:t>). Des collectes d'argent sont organisées pour aider les Églises dans le besoin (</w:t>
      </w:r>
      <w:hyperlink r:id="rId995">
        <w:r>
          <w:rPr>
            <w:color w:val="0000EE"/>
            <w:u w:val="single"/>
          </w:rPr>
          <w:t>Ac 11.27–30</w:t>
        </w:r>
      </w:hyperlink>
      <w:r>
        <w:t xml:space="preserve"> ; </w:t>
      </w:r>
      <w:hyperlink r:id="rId996">
        <w:r>
          <w:rPr>
            <w:color w:val="0000EE"/>
            <w:u w:val="single"/>
          </w:rPr>
          <w:t>Rm 15.25–27</w:t>
        </w:r>
      </w:hyperlink>
      <w:r>
        <w:t xml:space="preserve"> ; </w:t>
      </w:r>
      <w:hyperlink r:id="rId997">
        <w:r>
          <w:rPr>
            <w:color w:val="0000EE"/>
            <w:u w:val="single"/>
          </w:rPr>
          <w:t>1Co 16.1–4</w:t>
        </w:r>
      </w:hyperlink>
      <w:r>
        <w:t>). La pauvreté pouvait être aggravée par les taxes imposées par Rome. Les Évangiles mentionnent souvent les collecteurs d'impôts.</w:t>
      </w:r>
    </w:p>
    <w:p>
      <w:r/>
      <w: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t>apr. J.‑C.</w:t>
      </w:r>
      <w:r>
        <w:t>, les Zélotes ont brûlé des archives à Jérusalem, probablement pour détruire les registres de leurs dettes. Josèphe mentionne également qu'avant la destruction de Jérusalem par Rome, des bandes de mendiants terrorisaient la ville.</w:t>
      </w:r>
    </w:p>
    <w:p>
      <w:r/>
      <w:r>
        <w:rPr>
          <w:i/>
        </w:rPr>
        <w:t>Voir</w:t>
      </w:r>
      <w:r>
        <w:t xml:space="preserve"> </w:t>
      </w:r>
      <w:r>
        <w:t>aumônes</w:t>
      </w:r>
      <w:r>
        <w:t xml:space="preserve"> ; </w:t>
      </w:r>
      <w:r>
        <w:t>pauvres</w:t>
      </w:r>
      <w:r>
        <w:t>.</w:t>
      </w:r>
      <w:r/>
      <w:r/>
    </w:p>
    <w:p>
      <w:r/>
    </w:p>
    <w:p>
      <w:pPr>
        <w:pStyle w:val="Heading2"/>
      </w:pPr>
      <w:r>
        <w:t>Ménorah</w:t>
      </w:r>
      <w:r/>
    </w:p>
    <w:p>
      <w:r/>
      <w:r>
        <w:t>Une lampe ou un chandelier utilisé dans le tabernacle (la tente sacrée où Dieu était adoré). C'était une lampe à sept branches qui fournissait de la lumière dans le tabernacle. Ces sept lampes éclairaient la zone devant le lampadaire (</w:t>
      </w:r>
      <w:hyperlink r:id="rId998">
        <w:r>
          <w:rPr>
            <w:color w:val="0000EE"/>
            <w:u w:val="single"/>
          </w:rPr>
          <w:t>Nb 8.2</w:t>
        </w:r>
      </w:hyperlink>
      <w:r>
        <w:t>). Le temple du roi Salomon avait dix de ces chandeliers, cinq de chaque côté du sanctuaire intérieur (</w:t>
      </w:r>
      <w:hyperlink r:id="rId999">
        <w:r>
          <w:rPr>
            <w:color w:val="0000EE"/>
            <w:u w:val="single"/>
          </w:rPr>
          <w:t>1R 7.49</w:t>
        </w:r>
      </w:hyperlink>
      <w:r>
        <w:t>).</w:t>
      </w:r>
    </w:p>
    <w:p>
      <w:r/>
      <w:r>
        <w:t>C'est Betsaleel qui concevra la première ménorah. Il était le fils d'Uri et le petit-fils d'Hur, de la tribu de Juda. Dieu l'avait rempli de son Esprit et lui avait donné d'excellentes compétences en artisanat (</w:t>
      </w:r>
      <w:hyperlink r:id="rId1000">
        <w:r>
          <w:rPr>
            <w:color w:val="0000EE"/>
            <w:u w:val="single"/>
          </w:rPr>
          <w:t>Ex 31.1–4</w:t>
        </w:r>
      </w:hyperlink>
      <w:r>
        <w:t>). Betsaleel concevra également d'autres objets utilisés dans le tabernacle.</w:t>
      </w:r>
    </w:p>
    <w:p>
      <w:r/>
      <w:r>
        <w:t xml:space="preserve">La Bible donne des détails sur l'apparence de la ménorah dans </w:t>
      </w:r>
      <w:hyperlink r:id="rId1001">
        <w:r>
          <w:rPr>
            <w:color w:val="0000EE"/>
            <w:u w:val="single"/>
          </w:rPr>
          <w:t>Exode 25.31–40</w:t>
        </w:r>
      </w:hyperlink>
      <w:r>
        <w:t xml:space="preserve"> et </w:t>
      </w:r>
      <w:hyperlink r:id="rId1002">
        <w:r>
          <w:rPr>
            <w:color w:val="0000EE"/>
            <w:u w:val="single"/>
          </w:rPr>
          <w:t>37.17–24</w:t>
        </w:r>
      </w:hyperlink>
      <w: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r/>
      <w: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003">
        <w:r>
          <w:rPr>
            <w:color w:val="0000EE"/>
            <w:u w:val="single"/>
          </w:rPr>
          <w:t>Za 4.2–3</w:t>
        </w:r>
      </w:hyperlink>
      <w:r>
        <w:t>).</w:t>
      </w:r>
    </w:p>
    <w:p>
      <w:r/>
      <w: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r/>
      <w:r>
        <w:t xml:space="preserve">Selon </w:t>
      </w:r>
      <w:hyperlink r:id="rId1004">
        <w:r>
          <w:rPr>
            <w:color w:val="0000EE"/>
            <w:u w:val="single"/>
          </w:rPr>
          <w:t>Exode 37.24</w:t>
        </w:r>
      </w:hyperlink>
      <w:r>
        <w:t xml:space="preserve">, la menorah pesait un kikar d'or pur. Cela équivaut à environ 35 kg. Cependant, </w:t>
      </w:r>
      <w:hyperlink r:id="rId1005">
        <w:r>
          <w:rPr>
            <w:color w:val="0000EE"/>
            <w:u w:val="single"/>
          </w:rPr>
          <w:t>Exode 25.39</w:t>
        </w:r>
      </w:hyperlink>
      <w:r>
        <w:t xml:space="preserve"> suggère que ce poids incluait des accessoires comme des mouchettes et des plateaux (voir </w:t>
      </w:r>
      <w:hyperlink r:id="rId1006">
        <w:r>
          <w:rPr>
            <w:color w:val="0000EE"/>
            <w:u w:val="single"/>
          </w:rPr>
          <w:t>2Ch 4.22</w:t>
        </w:r>
      </w:hyperlink>
      <w:r>
        <w:t>).</w:t>
      </w:r>
    </w:p>
    <w:p>
      <w:r/>
      <w: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r/>
      <w:r>
        <w:t>Dans les enseignements mystiques juifs, la ménorah symbolise l'arbre de vie, les sept planètes et les sept jours de la Création.</w:t>
      </w:r>
    </w:p>
    <w:p>
      <w:r/>
      <w:r>
        <w:t xml:space="preserve">Dans le Nouveau Testament, le chandelier dans l'Apocalypse poursuit la tradition du temple, avec une référence spéciale à </w:t>
      </w:r>
      <w:hyperlink r:id="rId1007">
        <w:r>
          <w:rPr>
            <w:color w:val="0000EE"/>
            <w:u w:val="single"/>
          </w:rPr>
          <w:t>Zacharie 4.2, 11</w:t>
        </w:r>
      </w:hyperlink>
      <w:r>
        <w:t>. Il représente le témoignage des sept Églises, Christ qui est la Lumière du Monde, et Dieu qui est la source de toute lumière (</w:t>
      </w:r>
      <w:hyperlink r:id="rId1008">
        <w:r>
          <w:rPr>
            <w:color w:val="0000EE"/>
            <w:u w:val="single"/>
          </w:rPr>
          <w:t>Ap 1.12–13, 20</w:t>
        </w:r>
      </w:hyperlink>
      <w:r>
        <w:t xml:space="preserve"> ; </w:t>
      </w:r>
      <w:hyperlink r:id="rId1009">
        <w:r>
          <w:rPr>
            <w:color w:val="0000EE"/>
            <w:u w:val="single"/>
          </w:rPr>
          <w:t>2.1</w:t>
        </w:r>
      </w:hyperlink>
      <w:r>
        <w:t xml:space="preserve"> ; </w:t>
      </w:r>
      <w:hyperlink r:id="rId1010">
        <w:r>
          <w:rPr>
            <w:color w:val="0000EE"/>
            <w:u w:val="single"/>
          </w:rPr>
          <w:t>11.4</w:t>
        </w:r>
      </w:hyperlink>
      <w:r>
        <w:t>).</w:t>
      </w:r>
      <w:r/>
      <w:r/>
    </w:p>
    <w:p>
      <w:r/>
    </w:p>
    <w:p>
      <w:pPr>
        <w:pStyle w:val="Heading2"/>
      </w:pPr>
      <w:r>
        <w:t>Mer</w:t>
      </w:r>
      <w:r/>
    </w:p>
    <w:p>
      <w:r/>
      <w:r>
        <w:t>Les mers sont de grandes étendues d'eau salée qui recouvrent la plus grande partie de la surface de la Terre.</w:t>
      </w:r>
    </w:p>
    <w:p>
      <w:r/>
      <w:r>
        <w:t xml:space="preserve">Les mers sont mentionnées dès le début de la Bible. Dans </w:t>
      </w:r>
      <w:hyperlink r:id="rId1011">
        <w:r>
          <w:rPr>
            <w:color w:val="0000EE"/>
            <w:u w:val="single"/>
          </w:rPr>
          <w:t>Genèse 1.1–2</w:t>
        </w:r>
      </w:hyperlink>
      <w:r>
        <w:t xml:space="preserve">, nous lisons qu'au commencement tout était informe, vide et sombre et que « </w:t>
      </w:r>
      <w:r>
        <w:t>l'esprit de Dieu se mouvait au-dessus des eaux</w:t>
      </w:r>
      <w:r>
        <w:t xml:space="preserve"> ». Puis Dieu parle, et du chaos naît l'ordre. Ainsi, la voix du Seigneur exerce sa puissance sur toutes les eaux du chaos. Le </w:t>
      </w:r>
      <w:hyperlink r:id="rId1012">
        <w:r>
          <w:rPr>
            <w:color w:val="0000EE"/>
            <w:u w:val="single"/>
          </w:rPr>
          <w:t>Psaume 29</w:t>
        </w:r>
      </w:hyperlink>
      <w:r>
        <w:t xml:space="preserve"> célèbre cela. Deux faits importants au sujet de la mer ressortent de l'histoire de la Création dans </w:t>
      </w:r>
      <w:hyperlink r:id="rId1013">
        <w:r>
          <w:rPr>
            <w:color w:val="0000EE"/>
            <w:u w:val="single"/>
          </w:rPr>
          <w:t>Genèse 1</w:t>
        </w:r>
      </w:hyperlink>
      <w:r>
        <w:t xml:space="preserve"> : (1) la mer, comme tout le reste sur terre et au ciel, a été créée par Dieu et (2) par la parole de Dieu, les mers ont été séparées de la terre. Ces deux faits sont amplifiés dans la Bible de plusieurs manières. </w:t>
      </w:r>
      <w:hyperlink r:id="rId1014">
        <w:r>
          <w:rPr>
            <w:color w:val="0000EE"/>
            <w:u w:val="single"/>
          </w:rPr>
          <w:t>Psaume 33.7</w:t>
        </w:r>
      </w:hyperlink>
      <w:r>
        <w:t xml:space="preserve"> déclare que Dieu « </w:t>
      </w:r>
      <w:r>
        <w:t>amoncelle en un tas les eaux de la mer, Il met dans des réservoirs les abîmes</w:t>
      </w:r>
      <w: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015">
        <w:r>
          <w:rPr>
            <w:color w:val="0000EE"/>
            <w:u w:val="single"/>
          </w:rPr>
          <w:t>Jb 38.8–11</w:t>
        </w:r>
      </w:hyperlink>
      <w:r>
        <w:t>).</w:t>
      </w:r>
    </w:p>
    <w:p>
      <w:r/>
      <w:r>
        <w:t xml:space="preserve">Dieu exerce sa puissance quand : « </w:t>
      </w:r>
      <w:r>
        <w:t>Il marche sur les hauteurs de la mer</w:t>
      </w:r>
      <w:r>
        <w:t xml:space="preserve"> » (</w:t>
      </w:r>
      <w:hyperlink r:id="rId1016">
        <w:r>
          <w:rPr>
            <w:color w:val="0000EE"/>
            <w:u w:val="single"/>
          </w:rPr>
          <w:t>Jb 9.8</w:t>
        </w:r>
      </w:hyperlink>
      <w:r>
        <w:t>). De la même façon, dans sa vie terrestre, Jésus, le Dieu-homme, a marché sur la mer (</w:t>
      </w:r>
      <w:hyperlink r:id="rId1017">
        <w:r>
          <w:rPr>
            <w:color w:val="0000EE"/>
            <w:u w:val="single"/>
          </w:rPr>
          <w:t>Mc 6.48</w:t>
        </w:r>
      </w:hyperlink>
      <w:r>
        <w:t>). Il a également apaisé la tempête, si bien que les disciples, dans l'émerveillement et la stupeur, ont demandé : « Quel est donc celui-ci, à qui obéissent même le vent et la mer ? » (</w:t>
      </w:r>
      <w:hyperlink r:id="rId1018">
        <w:r>
          <w:rPr>
            <w:color w:val="0000EE"/>
            <w:u w:val="single"/>
          </w:rPr>
          <w:t>Mc 4.41</w:t>
        </w:r>
      </w:hyperlink>
      <w:r>
        <w:t>).</w:t>
      </w:r>
    </w:p>
    <w:p>
      <w:r/>
      <w: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019">
        <w:r>
          <w:rPr>
            <w:color w:val="0000EE"/>
            <w:u w:val="single"/>
          </w:rPr>
          <w:t>1R 9.26</w:t>
        </w:r>
      </w:hyperlink>
      <w:r>
        <w:t xml:space="preserve">). </w:t>
      </w:r>
    </w:p>
    <w:p>
      <w:r/>
      <w:r>
        <w:t>Les méchants sont comparés à la mer agitée (</w:t>
      </w:r>
      <w:hyperlink r:id="rId1020">
        <w:r>
          <w:rPr>
            <w:color w:val="0000EE"/>
            <w:u w:val="single"/>
          </w:rPr>
          <w:t>Es 57.20</w:t>
        </w:r>
      </w:hyperlink>
      <w:r>
        <w:t>). Les grondements des grandes eaux (</w:t>
      </w:r>
      <w:hyperlink r:id="rId1021">
        <w:r>
          <w:rPr>
            <w:color w:val="0000EE"/>
            <w:u w:val="single"/>
          </w:rPr>
          <w:t>Es 17.13</w:t>
        </w:r>
      </w:hyperlink>
      <w:r>
        <w:t>) et le mugissement de la mer (</w:t>
      </w:r>
      <w:hyperlink r:id="rId1022">
        <w:r>
          <w:rPr>
            <w:color w:val="0000EE"/>
            <w:u w:val="single"/>
          </w:rPr>
          <w:t>5.30</w:t>
        </w:r>
      </w:hyperlink>
      <w:r>
        <w:t xml:space="preserve">) faisaient penser les Hébreux à des forces capables de causer un mal incalculable aux hommes. Dans </w:t>
      </w:r>
      <w:hyperlink r:id="rId1023">
        <w:r>
          <w:rPr>
            <w:color w:val="0000EE"/>
            <w:u w:val="single"/>
          </w:rPr>
          <w:t>Daniel 7.3</w:t>
        </w:r>
      </w:hyperlink>
      <w:r>
        <w:t xml:space="preserve"> et </w:t>
      </w:r>
      <w:hyperlink r:id="rId1024">
        <w:r>
          <w:rPr>
            <w:color w:val="0000EE"/>
            <w:u w:val="single"/>
          </w:rPr>
          <w:t>Apocalypse 13.1</w:t>
        </w:r>
      </w:hyperlink>
      <w:r>
        <w:t>, des puissances hostiles à Dieu sont représentées comme des bêtes qui sortent de la mer.</w:t>
      </w:r>
    </w:p>
    <w:p>
      <w:r/>
      <w:r>
        <w:t>Pourtant, comme nous l'avons vu, Dieu tient les mers sous sa puissance. Il est capable de sauver « des grandes eaux » ceux qui se confient en lui (</w:t>
      </w:r>
      <w:hyperlink r:id="rId1025">
        <w:r>
          <w:rPr>
            <w:color w:val="0000EE"/>
            <w:u w:val="single"/>
          </w:rPr>
          <w:t>Ps 18.16</w:t>
        </w:r>
      </w:hyperlink>
      <w:r>
        <w:t>). Il peut protéger ceux qui s'aventurent en mer (</w:t>
      </w:r>
      <w:hyperlink r:id="rId1026">
        <w:r>
          <w:rPr>
            <w:color w:val="0000EE"/>
            <w:u w:val="single"/>
          </w:rPr>
          <w:t>107.23–31</w:t>
        </w:r>
      </w:hyperlink>
      <w:r>
        <w:t>). La Bible rappelle souvent que Dieu avait ouvert un chemin dans la mer pour que son peuple la traverse à sa sortie d'Égypte (</w:t>
      </w:r>
      <w:hyperlink r:id="rId1027">
        <w:r>
          <w:rPr>
            <w:color w:val="0000EE"/>
            <w:u w:val="single"/>
          </w:rPr>
          <w:t>Ex 15.19</w:t>
        </w:r>
      </w:hyperlink>
      <w:r>
        <w:t>). Ceci est souvent mentionné par les auteurs de psaumes (</w:t>
      </w:r>
      <w:hyperlink r:id="rId1028">
        <w:r>
          <w:rPr>
            <w:color w:val="0000EE"/>
            <w:u w:val="single"/>
          </w:rPr>
          <w:t xml:space="preserve">Ps 74.13 </w:t>
        </w:r>
      </w:hyperlink>
      <w:r>
        <w:t xml:space="preserve">; </w:t>
      </w:r>
      <w:hyperlink r:id="rId1029">
        <w:r>
          <w:rPr>
            <w:color w:val="0000EE"/>
            <w:u w:val="single"/>
          </w:rPr>
          <w:t xml:space="preserve">77.16 </w:t>
        </w:r>
      </w:hyperlink>
      <w:r>
        <w:t xml:space="preserve">; </w:t>
      </w:r>
      <w:hyperlink r:id="rId1030">
        <w:r>
          <w:rPr>
            <w:color w:val="0000EE"/>
            <w:u w:val="single"/>
          </w:rPr>
          <w:t xml:space="preserve">78.13 </w:t>
        </w:r>
      </w:hyperlink>
      <w:r>
        <w:t xml:space="preserve">; </w:t>
      </w:r>
      <w:hyperlink r:id="rId1031">
        <w:r>
          <w:rPr>
            <w:color w:val="0000EE"/>
            <w:u w:val="single"/>
          </w:rPr>
          <w:t>106.9</w:t>
        </w:r>
      </w:hyperlink>
      <w:r>
        <w:t>) et par les prophètes (</w:t>
      </w:r>
      <w:hyperlink r:id="rId1032">
        <w:r>
          <w:rPr>
            <w:color w:val="0000EE"/>
            <w:u w:val="single"/>
          </w:rPr>
          <w:t>Es 43.16–17</w:t>
        </w:r>
      </w:hyperlink>
      <w:r>
        <w:t xml:space="preserve">). </w:t>
      </w:r>
      <w:r>
        <w:rPr>
          <w:i/>
        </w:rPr>
        <w:t>Voir</w:t>
      </w:r>
      <w:r>
        <w:t xml:space="preserve"> </w:t>
      </w:r>
      <w:r>
        <w:t xml:space="preserve">mer Morte </w:t>
      </w:r>
      <w:r>
        <w:t xml:space="preserve">; </w:t>
      </w:r>
      <w:r>
        <w:t xml:space="preserve">mer Méditerranée </w:t>
      </w:r>
      <w:r>
        <w:t xml:space="preserve">; </w:t>
      </w:r>
      <w:r>
        <w:t xml:space="preserve">mer Rouge </w:t>
      </w:r>
      <w:r>
        <w:t xml:space="preserve">; </w:t>
      </w:r>
      <w:r>
        <w:t>mer de Galilée</w:t>
      </w:r>
      <w:r>
        <w:t>.</w:t>
      </w:r>
      <w:r/>
      <w:r/>
    </w:p>
    <w:p>
      <w:r/>
    </w:p>
    <w:p>
      <w:pPr>
        <w:pStyle w:val="Heading2"/>
      </w:pPr>
      <w:r>
        <w:t>Mer Morte</w:t>
      </w:r>
      <w:r/>
    </w:p>
    <w:p>
      <w:r/>
      <w:r>
        <w:t>Grand lac d'eau salée où se jette le Jourdain. Dans la culture occidentale, le lac est appelé « Mer Morte » depuis la période grecque. Dans l'Ancien Testament, il est souvent appelé la « mer Salée » (</w:t>
      </w:r>
      <w:hyperlink r:id="rId1033">
        <w:r>
          <w:rPr>
            <w:color w:val="0000EE"/>
            <w:u w:val="single"/>
          </w:rPr>
          <w:t>Gn 14.3</w:t>
        </w:r>
      </w:hyperlink>
      <w:r>
        <w:t xml:space="preserve"> ; </w:t>
      </w:r>
      <w:hyperlink r:id="rId1034">
        <w:r>
          <w:rPr>
            <w:color w:val="0000EE"/>
            <w:u w:val="single"/>
          </w:rPr>
          <w:t>Nb 34.3, 12</w:t>
        </w:r>
      </w:hyperlink>
      <w:r>
        <w:t xml:space="preserve"> ; </w:t>
      </w:r>
      <w:hyperlink r:id="rId1035">
        <w:r>
          <w:rPr>
            <w:color w:val="0000EE"/>
            <w:u w:val="single"/>
          </w:rPr>
          <w:t>Dt 3.17</w:t>
        </w:r>
      </w:hyperlink>
      <w:r>
        <w:t xml:space="preserve"> ; </w:t>
      </w:r>
      <w:hyperlink r:id="rId1036">
        <w:r>
          <w:rPr>
            <w:color w:val="0000EE"/>
            <w:u w:val="single"/>
          </w:rPr>
          <w:t>Jos 3.16</w:t>
        </w:r>
      </w:hyperlink>
      <w:r>
        <w:t xml:space="preserve"> ; </w:t>
      </w:r>
      <w:hyperlink r:id="rId1037">
        <w:r>
          <w:rPr>
            <w:color w:val="0000EE"/>
            <w:u w:val="single"/>
          </w:rPr>
          <w:t>12.3</w:t>
        </w:r>
      </w:hyperlink>
      <w:r>
        <w:t xml:space="preserve"> ; </w:t>
      </w:r>
      <w:hyperlink r:id="rId1038">
        <w:r>
          <w:rPr>
            <w:color w:val="0000EE"/>
            <w:u w:val="single"/>
          </w:rPr>
          <w:t>15.2, 5</w:t>
        </w:r>
      </w:hyperlink>
      <w:r>
        <w:t xml:space="preserve"> ; </w:t>
      </w:r>
      <w:hyperlink r:id="rId1039">
        <w:r>
          <w:rPr>
            <w:color w:val="0000EE"/>
            <w:u w:val="single"/>
          </w:rPr>
          <w:t>18.19</w:t>
        </w:r>
      </w:hyperlink>
      <w:r>
        <w:t>). Le lac contient une grande quantité de sel, une ressource précieuse dans les temps anciens. La Bible appelle également la Mer Morte :</w:t>
      </w:r>
    </w:p>
    <w:p>
      <w:pPr>
        <w:pStyle w:val="ListBullet"/>
        <w:spacing w:line="240" w:lineRule="auto"/>
        <w:ind w:left="720"/>
      </w:pPr>
      <w:r/>
      <w:r>
        <w:t>La mer de la plaine (</w:t>
      </w:r>
      <w:hyperlink r:id="rId1035">
        <w:r>
          <w:rPr>
            <w:color w:val="0000EE"/>
            <w:u w:val="single"/>
          </w:rPr>
          <w:t>Dt 3.17</w:t>
        </w:r>
      </w:hyperlink>
      <w:r>
        <w:t xml:space="preserve"> ; </w:t>
      </w:r>
      <w:hyperlink r:id="rId1040">
        <w:r>
          <w:rPr>
            <w:color w:val="0000EE"/>
            <w:u w:val="single"/>
          </w:rPr>
          <w:t>4.49</w:t>
        </w:r>
      </w:hyperlink>
      <w:r>
        <w:t xml:space="preserve"> ; </w:t>
      </w:r>
      <w:hyperlink r:id="rId1036">
        <w:r>
          <w:rPr>
            <w:color w:val="0000EE"/>
            <w:u w:val="single"/>
          </w:rPr>
          <w:t>Jos 3.16</w:t>
        </w:r>
      </w:hyperlink>
      <w:r>
        <w:t xml:space="preserve"> ; </w:t>
      </w:r>
      <w:hyperlink r:id="rId1037">
        <w:r>
          <w:rPr>
            <w:color w:val="0000EE"/>
            <w:u w:val="single"/>
          </w:rPr>
          <w:t>12.3</w:t>
        </w:r>
      </w:hyperlink>
      <w:r>
        <w:t xml:space="preserve"> ; </w:t>
      </w:r>
      <w:hyperlink r:id="rId431">
        <w:r>
          <w:rPr>
            <w:color w:val="0000EE"/>
            <w:u w:val="single"/>
          </w:rPr>
          <w:t>2R 14.25</w:t>
        </w:r>
      </w:hyperlink>
      <w:r>
        <w:t>)</w:t>
      </w:r>
    </w:p>
    <w:p>
      <w:pPr>
        <w:pStyle w:val="ListBullet"/>
        <w:spacing w:line="240" w:lineRule="auto"/>
        <w:ind w:left="720"/>
      </w:pPr>
      <w:r/>
      <w:r>
        <w:t>La mer orientale (</w:t>
      </w:r>
      <w:hyperlink r:id="rId1041">
        <w:r>
          <w:rPr>
            <w:color w:val="0000EE"/>
            <w:u w:val="single"/>
          </w:rPr>
          <w:t>Ez 47.18</w:t>
        </w:r>
      </w:hyperlink>
      <w:r>
        <w:t xml:space="preserve"> ; </w:t>
      </w:r>
      <w:hyperlink r:id="rId1042">
        <w:r>
          <w:rPr>
            <w:color w:val="0000EE"/>
            <w:u w:val="single"/>
          </w:rPr>
          <w:t>Jl 2.20</w:t>
        </w:r>
      </w:hyperlink>
      <w:r>
        <w:t xml:space="preserve"> ; </w:t>
      </w:r>
      <w:hyperlink r:id="rId1043">
        <w:r>
          <w:rPr>
            <w:color w:val="0000EE"/>
            <w:u w:val="single"/>
          </w:rPr>
          <w:t>Za 14.8</w:t>
        </w:r>
      </w:hyperlink>
      <w:r>
        <w:t>)</w:t>
      </w:r>
    </w:p>
    <w:p>
      <w:r/>
      <w:r>
        <w:t>D'autres auteurs anciens appellent la mer Morte :</w:t>
      </w:r>
    </w:p>
    <w:p>
      <w:pPr>
        <w:pStyle w:val="ListBullet"/>
        <w:spacing w:line="240" w:lineRule="auto"/>
        <w:ind w:left="720"/>
      </w:pPr>
      <w:r/>
      <w:r>
        <w:t>La mer de Sodome</w:t>
      </w:r>
    </w:p>
    <w:p>
      <w:pPr>
        <w:pStyle w:val="ListBullet"/>
        <w:spacing w:line="240" w:lineRule="auto"/>
        <w:ind w:left="720"/>
      </w:pPr>
      <w:r/>
      <w:r>
        <w:t>La mer d’asphalte</w:t>
      </w:r>
    </w:p>
    <w:p>
      <w:pPr>
        <w:pStyle w:val="ListBullet"/>
        <w:spacing w:line="240" w:lineRule="auto"/>
        <w:ind w:left="720"/>
      </w:pPr>
      <w:r/>
      <w:r>
        <w:t>La mer de Lot</w:t>
      </w:r>
    </w:p>
    <w:p>
      <w:r/>
      <w:r>
        <w:t>Le Nouveau Testament ne mentionne pas la mer.</w:t>
      </w:r>
    </w:p>
    <w:p>
      <w:pPr>
        <w:pStyle w:val="Heading3"/>
      </w:pPr>
      <w:r>
        <w:t>Où se situe la mer Morte ?</w:t>
      </w:r>
    </w:p>
    <w:p>
      <w:r/>
      <w: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r/>
      <w: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t>Quelle est la superficie de la mer Morte ?</w:t>
      </w:r>
    </w:p>
    <w:p>
      <w:r/>
      <w: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r/>
      <w: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t>D'où la mer Morte tire-t-elle son eau ?</w:t>
      </w:r>
    </w:p>
    <w:p>
      <w:r/>
      <w: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r/>
      <w: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t>Pourquoi la mer Morte est-elle si salée ?</w:t>
      </w:r>
    </w:p>
    <w:p>
      <w:r/>
      <w: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r/>
      <w: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r/>
      <w: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r/>
      <w: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r/>
      <w: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t>La Mer Morte dans la Bible</w:t>
      </w:r>
    </w:p>
    <w:p>
      <w:pPr>
        <w:pStyle w:val="Heading4"/>
      </w:pPr>
      <w:r>
        <w:t>Sodome et Gomorrhe</w:t>
      </w:r>
    </w:p>
    <w:p>
      <w:r/>
      <w:r>
        <w:t xml:space="preserve">Aujourd'hui, la région de la mer Morte semble vide et sans vie. Cela correspond à ce que nous savons de son histoire. Selon </w:t>
      </w:r>
      <w:hyperlink r:id="rId1044">
        <w:r>
          <w:rPr>
            <w:color w:val="0000EE"/>
            <w:u w:val="single"/>
          </w:rPr>
          <w:t>Genèse 19</w:t>
        </w:r>
      </w:hyperlink>
      <w:r>
        <w:t>, c'est ici que les anciennes villes de Sodome et Gomorrhe ont été détruites. Le mont Sedom, la grande montagne de sel à l'angle sud-est de la mer, tire son nom de la ville de Sodome.</w:t>
      </w:r>
    </w:p>
    <w:p>
      <w:r/>
      <w: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r/>
      <w:r>
        <w:t>Dans cette région se trouvent de nombreux hauts piliers faits de sel. Les gens appellent souvent ces piliers « la femme de Lot » en raison de l'histoire biblique où la femme de Lot s'est transformée en une colonne de sel.</w:t>
      </w:r>
    </w:p>
    <w:p>
      <w:pPr>
        <w:pStyle w:val="Heading4"/>
      </w:pPr>
      <w:r>
        <w:t>La Mer Morte comme refuge</w:t>
      </w:r>
    </w:p>
    <w:p>
      <w:r/>
      <w:r>
        <w:t>Le désert vide autour de la mer Morte servira de refuge pour de nombreuses personnes tout au long de l'histoire. David, qui deviendra plus tard roi d'Israël, s'y est caché de ses ennemis (</w:t>
      </w:r>
      <w:hyperlink r:id="rId1045">
        <w:r>
          <w:rPr>
            <w:color w:val="0000EE"/>
            <w:u w:val="single"/>
          </w:rPr>
          <w:t>1S 23.29–24.22</w:t>
        </w:r>
      </w:hyperlink>
      <w: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t>La Mer Morte et la prophétie</w:t>
      </w:r>
    </w:p>
    <w:p>
      <w:r/>
      <w:r>
        <w:t>Le prophète Ézéchiel a annoncé un temps futur où la mer Morte changerait (</w:t>
      </w:r>
      <w:hyperlink r:id="rId1046">
        <w:r>
          <w:rPr>
            <w:color w:val="0000EE"/>
            <w:u w:val="single"/>
          </w:rPr>
          <w:t>Ez 47.1–12</w:t>
        </w:r>
      </w:hyperlink>
      <w:r>
        <w:t xml:space="preserve"> ; voir </w:t>
      </w:r>
      <w:hyperlink r:id="rId1043">
        <w:r>
          <w:rPr>
            <w:color w:val="0000EE"/>
            <w:u w:val="single"/>
          </w:rPr>
          <w:t>Za 14.8</w:t>
        </w:r>
      </w:hyperlink>
      <w:r>
        <w:t>). Il a dit qu'un jour, les eaux salées deviendraient douces, et la mer qui ne peut pas soutenir la vie serait pleine d'êtres vivants.</w:t>
      </w:r>
      <w:r/>
      <w:r/>
    </w:p>
    <w:p>
      <w:r/>
    </w:p>
    <w:p>
      <w:pPr>
        <w:pStyle w:val="Heading2"/>
      </w:pPr>
      <w:r>
        <w:t>Mer Rouge</w:t>
      </w:r>
      <w:r/>
    </w:p>
    <w:p>
      <w:r/>
      <w: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r/>
      <w: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t>Noms bibliques et références</w:t>
      </w:r>
    </w:p>
    <w:p>
      <w:r/>
      <w: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047">
        <w:r>
          <w:rPr>
            <w:color w:val="0000EE"/>
            <w:u w:val="single"/>
          </w:rPr>
          <w:t>Ac 7.36</w:t>
        </w:r>
      </w:hyperlink>
      <w:r>
        <w:t>) et dans le chapitre concernant les « héros de la foi » (</w:t>
      </w:r>
      <w:hyperlink r:id="rId1048">
        <w:r>
          <w:rPr>
            <w:color w:val="0000EE"/>
            <w:u w:val="single"/>
          </w:rPr>
          <w:t>Hé 11.29</w:t>
        </w:r>
      </w:hyperlink>
      <w:r>
        <w:t>).</w:t>
      </w:r>
    </w:p>
    <w:p>
      <w:pPr>
        <w:pStyle w:val="Heading3"/>
      </w:pPr>
      <w:r>
        <w:t>La Traversée de la mer Rouge</w:t>
      </w:r>
    </w:p>
    <w:p>
      <w:r/>
      <w: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r/>
      <w: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049">
        <w:r>
          <w:rPr>
            <w:color w:val="0000EE"/>
            <w:u w:val="single"/>
          </w:rPr>
          <w:t>Ex 14.10–31</w:t>
        </w:r>
      </w:hyperlink>
      <w:r>
        <w:t>). Les Égyptiens possédaient la meilleure armée du monde à cette époque.</w:t>
      </w:r>
    </w:p>
    <w:p>
      <w:r/>
      <w:r>
        <w:t>Quand Dieu refermera les eaux sur les forces égyptiennes, les Israélites seront complètement libérés du contrôle égyptien. Les Israélites ont célébré cette victoire avec des chants (</w:t>
      </w:r>
      <w:hyperlink r:id="rId1050">
        <w:r>
          <w:rPr>
            <w:color w:val="0000EE"/>
            <w:u w:val="single"/>
          </w:rPr>
          <w:t>Ex 15.1–21</w:t>
        </w:r>
      </w:hyperlink>
      <w:r>
        <w:t xml:space="preserve">). Cet événement était souvent rappelé lorsque l'on parlait de l'aide de Dieu pour Israël (voir </w:t>
      </w:r>
      <w:hyperlink r:id="rId1051">
        <w:r>
          <w:rPr>
            <w:color w:val="0000EE"/>
            <w:u w:val="single"/>
          </w:rPr>
          <w:t>Jos 4.23</w:t>
        </w:r>
      </w:hyperlink>
      <w:r>
        <w:t xml:space="preserve"> ; </w:t>
      </w:r>
      <w:hyperlink r:id="rId1052">
        <w:r>
          <w:rPr>
            <w:color w:val="0000EE"/>
            <w:u w:val="single"/>
          </w:rPr>
          <w:t>24.6–7</w:t>
        </w:r>
      </w:hyperlink>
      <w:r>
        <w:t xml:space="preserve"> ; </w:t>
      </w:r>
      <w:hyperlink r:id="rId1053">
        <w:r>
          <w:rPr>
            <w:color w:val="0000EE"/>
            <w:u w:val="single"/>
          </w:rPr>
          <w:t>Ps 106.7–9</w:t>
        </w:r>
      </w:hyperlink>
      <w:r>
        <w:t xml:space="preserve"> ; </w:t>
      </w:r>
      <w:hyperlink r:id="rId1054">
        <w:r>
          <w:rPr>
            <w:color w:val="0000EE"/>
            <w:u w:val="single"/>
          </w:rPr>
          <w:t>136.13–15</w:t>
        </w:r>
      </w:hyperlink>
      <w:r>
        <w:t>). Même les habitants de Jéricho ont entendu ce que Dieu a fait à la mer Rouge et ont été pris de peur (</w:t>
      </w:r>
      <w:hyperlink r:id="rId1055">
        <w:r>
          <w:rPr>
            <w:color w:val="0000EE"/>
            <w:u w:val="single"/>
          </w:rPr>
          <w:t>Jos 2.9–10</w:t>
        </w:r>
      </w:hyperlink>
      <w:r>
        <w:t>).</w:t>
      </w:r>
    </w:p>
    <w:p>
      <w:pPr>
        <w:pStyle w:val="Heading3"/>
      </w:pPr>
      <w:r>
        <w:t>Le Voyage à travers le désert</w:t>
      </w:r>
    </w:p>
    <w:p>
      <w:r/>
      <w:r>
        <w:t>Après avoir quitté l'Égypte, les Israélites ont voyagé le long de la rive est du golfe de Suez sur une certaine distance. Après avoir quitté Élim, ils ont campé au bord de la mer (</w:t>
      </w:r>
      <w:hyperlink r:id="rId1056">
        <w:r>
          <w:rPr>
            <w:color w:val="0000EE"/>
            <w:u w:val="single"/>
          </w:rPr>
          <w:t>Nb 33.9–11</w:t>
        </w:r>
      </w:hyperlink>
      <w:r>
        <w:t>). Puis ils se sont dirigés vers l'intérieur des terres en direction de la montagne du Sinaï.</w:t>
      </w:r>
    </w:p>
    <w:p>
      <w:r/>
      <w:r>
        <w:t>Depuis le Sinaï, ils ont voyagé vers le nord-est, suivant le golfe d'Aqaba aussi près que possible. Ils ont probablement atteint la mer Rouge à Étsjon-Guéber (</w:t>
      </w:r>
      <w:hyperlink r:id="rId1057">
        <w:r>
          <w:rPr>
            <w:color w:val="0000EE"/>
            <w:u w:val="single"/>
          </w:rPr>
          <w:t>Nb 33.35</w:t>
        </w:r>
      </w:hyperlink>
      <w:r>
        <w:t xml:space="preserve">). Ils n'ont pas réussi à entrer en Canaan depuis Kadès-Barnéa et ont été vaincus à Horma. Après cela, ils se sont dirigés vers le sud jusqu'à l'endroit où la montagne de Séir s'approche du golfe d'Aqaba (voir </w:t>
      </w:r>
      <w:hyperlink r:id="rId1058">
        <w:r>
          <w:rPr>
            <w:color w:val="0000EE"/>
            <w:u w:val="single"/>
          </w:rPr>
          <w:t>Dt 2.8</w:t>
        </w:r>
      </w:hyperlink>
      <w:r>
        <w:t>).</w:t>
      </w:r>
    </w:p>
    <w:p>
      <w:pPr>
        <w:pStyle w:val="Heading3"/>
      </w:pPr>
      <w:r>
        <w:rPr>
          <w:b/>
        </w:rPr>
        <w:t>La Mer Rouge dans l'histoire d'Israël</w:t>
      </w:r>
    </w:p>
    <w:p>
      <w:r/>
      <w:r>
        <w:t>La mer Rouge est à la frontière sud de la terre promise (</w:t>
      </w:r>
      <w:hyperlink r:id="rId1059">
        <w:r>
          <w:rPr>
            <w:color w:val="0000EE"/>
            <w:u w:val="single"/>
          </w:rPr>
          <w:t>Ex 23.31</w:t>
        </w:r>
      </w:hyperlink>
      <w:r>
        <w:t>). Le royaume de Salomon s'étendait jusqu'au golfe d'Aqaba, où il fera construire une flotte de navires à Étsjon-Guéber près d'Éloth. Ces navires naviguaient vers Ophir, rapportant de l'or et d'autres trésors (</w:t>
      </w:r>
      <w:hyperlink r:id="rId1060">
        <w:r>
          <w:rPr>
            <w:color w:val="0000EE"/>
            <w:u w:val="single"/>
          </w:rPr>
          <w:t>1R 9.26–28</w:t>
        </w:r>
      </w:hyperlink>
      <w:r>
        <w:t xml:space="preserve"> ; voir </w:t>
      </w:r>
      <w:hyperlink r:id="rId1061">
        <w:r>
          <w:rPr>
            <w:color w:val="0000EE"/>
            <w:u w:val="single"/>
          </w:rPr>
          <w:t>2Ch 8.17–18</w:t>
        </w:r>
      </w:hyperlink>
      <w:r>
        <w:t>). Plus tard, Josaphat tentera d'en faire de même, mais ses navires seront détruits à Étsjon-Guéber (</w:t>
      </w:r>
      <w:hyperlink r:id="rId1062">
        <w:r>
          <w:rPr>
            <w:color w:val="0000EE"/>
            <w:u w:val="single"/>
          </w:rPr>
          <w:t>1R 22.48</w:t>
        </w:r>
      </w:hyperlink>
      <w:r>
        <w:t xml:space="preserve"> ; </w:t>
      </w:r>
      <w:hyperlink r:id="rId1063">
        <w:r>
          <w:rPr>
            <w:color w:val="0000EE"/>
            <w:u w:val="single"/>
          </w:rPr>
          <w:t>2Ch 20.36–37</w:t>
        </w:r>
      </w:hyperlink>
      <w:r>
        <w:t>).</w:t>
      </w:r>
    </w:p>
    <w:p>
      <w:r/>
      <w:r>
        <w:rPr>
          <w:i/>
        </w:rPr>
        <w:t>Voir aussi</w:t>
      </w:r>
      <w:r>
        <w:t xml:space="preserve"> </w:t>
      </w:r>
      <w:r>
        <w:t>Exode</w:t>
      </w:r>
      <w:r>
        <w:t xml:space="preserve"> ; </w:t>
      </w:r>
      <w:r>
        <w:t>Exode, Livre de l'</w:t>
      </w:r>
      <w:r>
        <w:t>.</w:t>
      </w:r>
      <w:r/>
      <w:r/>
    </w:p>
    <w:p>
      <w:r/>
    </w:p>
    <w:p>
      <w:pPr>
        <w:pStyle w:val="Heading2"/>
      </w:pPr>
      <w:r>
        <w:t>Merari, Merarite</w:t>
      </w:r>
      <w:r/>
    </w:p>
    <w:p>
      <w:r/>
      <w:r>
        <w:t xml:space="preserve">En hébreu, arabe et akkadien, le mot </w:t>
      </w:r>
      <w:r>
        <w:rPr>
          <w:i/>
        </w:rPr>
        <w:t>Merari</w:t>
      </w:r>
      <w: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r/>
      <w: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r/>
      <w:r>
        <w:t>La Bible mentionne Merari, le fils de Lévi, à de nombreuses reprises. Il était le plus jeune des trois fils de Lévi (</w:t>
      </w:r>
      <w:hyperlink r:id="rId1064">
        <w:r>
          <w:rPr>
            <w:color w:val="0000EE"/>
            <w:u w:val="single"/>
          </w:rPr>
          <w:t>Gn 46.11</w:t>
        </w:r>
      </w:hyperlink>
      <w:r>
        <w:t xml:space="preserve"> ; </w:t>
      </w:r>
      <w:hyperlink r:id="rId1065">
        <w:r>
          <w:rPr>
            <w:color w:val="0000EE"/>
            <w:u w:val="single"/>
          </w:rPr>
          <w:t>Ex 6.16–19</w:t>
        </w:r>
      </w:hyperlink>
      <w:r>
        <w:t xml:space="preserve"> ; </w:t>
      </w:r>
      <w:hyperlink r:id="rId1066">
        <w:r>
          <w:rPr>
            <w:color w:val="0000EE"/>
            <w:u w:val="single"/>
          </w:rPr>
          <w:t>Nb 3.17–20, 33</w:t>
        </w:r>
      </w:hyperlink>
      <w:r>
        <w:t xml:space="preserve"> ; </w:t>
      </w:r>
      <w:hyperlink r:id="rId1067">
        <w:r>
          <w:rPr>
            <w:color w:val="0000EE"/>
            <w:u w:val="single"/>
          </w:rPr>
          <w:t>1Ch 6.1</w:t>
        </w:r>
      </w:hyperlink>
      <w:r>
        <w:t>). Il était le père de deux fils, Machli et Muschi (</w:t>
      </w:r>
      <w:hyperlink r:id="rId58">
        <w:r>
          <w:rPr>
            <w:color w:val="0000EE"/>
            <w:u w:val="single"/>
          </w:rPr>
          <w:t>Ex 6.19</w:t>
        </w:r>
      </w:hyperlink>
      <w:r>
        <w:t xml:space="preserve"> ; </w:t>
      </w:r>
      <w:hyperlink r:id="rId59">
        <w:r>
          <w:rPr>
            <w:color w:val="0000EE"/>
            <w:u w:val="single"/>
          </w:rPr>
          <w:t>Nb 3.20</w:t>
        </w:r>
      </w:hyperlink>
      <w:r>
        <w:t>). Les fils de Merari étaient chargés de la tâche importante de transporter les planches, les barres, les colonnes, les bases, les vases et les ustensiles du tabernacle (</w:t>
      </w:r>
      <w:hyperlink r:id="rId1068">
        <w:r>
          <w:rPr>
            <w:color w:val="0000EE"/>
            <w:u w:val="single"/>
          </w:rPr>
          <w:t>Nb 3.36–37</w:t>
        </w:r>
      </w:hyperlink>
      <w:r>
        <w:t xml:space="preserve"> ; </w:t>
      </w:r>
      <w:hyperlink r:id="rId1069">
        <w:r>
          <w:rPr>
            <w:color w:val="0000EE"/>
            <w:u w:val="single"/>
          </w:rPr>
          <w:t>4.31–33</w:t>
        </w:r>
      </w:hyperlink>
      <w:r>
        <w:t xml:space="preserve"> ; </w:t>
      </w:r>
      <w:hyperlink r:id="rId1070">
        <w:r>
          <w:rPr>
            <w:color w:val="0000EE"/>
            <w:u w:val="single"/>
          </w:rPr>
          <w:t>7.8</w:t>
        </w:r>
      </w:hyperlink>
      <w:r>
        <w:t xml:space="preserve"> ; </w:t>
      </w:r>
      <w:hyperlink r:id="rId1071">
        <w:r>
          <w:rPr>
            <w:color w:val="0000EE"/>
            <w:u w:val="single"/>
          </w:rPr>
          <w:t>10.17</w:t>
        </w:r>
      </w:hyperlink>
      <w:r>
        <w:t xml:space="preserve"> ; </w:t>
      </w:r>
      <w:hyperlink r:id="rId1072">
        <w:r>
          <w:rPr>
            <w:color w:val="0000EE"/>
            <w:u w:val="single"/>
          </w:rPr>
          <w:t>Jos 21.7, 34, 40</w:t>
        </w:r>
      </w:hyperlink>
      <w:r>
        <w:t>). Ses descendants sont connus sous le nom de Merarites. Chroniques mentionne souvent la famille de Merari, montrant leur importance (</w:t>
      </w:r>
      <w:hyperlink r:id="rId1073">
        <w:r>
          <w:rPr>
            <w:color w:val="0000EE"/>
            <w:u w:val="single"/>
          </w:rPr>
          <w:t>1Ch 6</w:t>
        </w:r>
      </w:hyperlink>
      <w:r>
        <w:t xml:space="preserve"> ; </w:t>
      </w:r>
      <w:hyperlink r:id="rId1074">
        <w:r>
          <w:rPr>
            <w:color w:val="0000EE"/>
            <w:u w:val="single"/>
          </w:rPr>
          <w:t>9</w:t>
        </w:r>
      </w:hyperlink>
      <w:r>
        <w:t xml:space="preserve"> ; </w:t>
      </w:r>
      <w:hyperlink r:id="rId1075">
        <w:r>
          <w:rPr>
            <w:color w:val="0000EE"/>
            <w:u w:val="single"/>
          </w:rPr>
          <w:t>15</w:t>
        </w:r>
      </w:hyperlink>
      <w:r>
        <w:t xml:space="preserve"> ; </w:t>
      </w:r>
      <w:hyperlink r:id="rId1076">
        <w:r>
          <w:rPr>
            <w:color w:val="0000EE"/>
            <w:u w:val="single"/>
          </w:rPr>
          <w:t>23</w:t>
        </w:r>
      </w:hyperlink>
      <w:r>
        <w:t xml:space="preserve"> ; </w:t>
      </w:r>
      <w:hyperlink r:id="rId1077">
        <w:r>
          <w:rPr>
            <w:color w:val="0000EE"/>
            <w:u w:val="single"/>
          </w:rPr>
          <w:t>26</w:t>
        </w:r>
      </w:hyperlink>
      <w:r>
        <w:t xml:space="preserve"> ; </w:t>
      </w:r>
      <w:hyperlink r:id="rId1078">
        <w:r>
          <w:rPr>
            <w:color w:val="0000EE"/>
            <w:u w:val="single"/>
          </w:rPr>
          <w:t>2Ch 29</w:t>
        </w:r>
      </w:hyperlink>
      <w:r>
        <w:t xml:space="preserve"> ; </w:t>
      </w:r>
      <w:hyperlink r:id="rId1079">
        <w:r>
          <w:rPr>
            <w:color w:val="0000EE"/>
            <w:u w:val="single"/>
          </w:rPr>
          <w:t>34</w:t>
        </w:r>
      </w:hyperlink>
      <w:r>
        <w:t>).</w:t>
      </w:r>
    </w:p>
    <w:p>
      <w:r/>
      <w:r>
        <w:rPr>
          <w:i/>
        </w:rPr>
        <w:t>Voir aussi</w:t>
      </w:r>
      <w:r>
        <w:t xml:space="preserve"> </w:t>
      </w:r>
      <w:r>
        <w:t>Prêtres et Lévites</w:t>
      </w:r>
      <w:r>
        <w:t xml:space="preserve"> ; </w:t>
      </w:r>
      <w:r>
        <w:t>Lévi, Tribu de</w:t>
      </w:r>
      <w:r>
        <w:t>.</w:t>
      </w:r>
      <w:r/>
      <w:r/>
    </w:p>
    <w:p>
      <w:r/>
    </w:p>
    <w:p>
      <w:pPr>
        <w:pStyle w:val="Heading2"/>
      </w:pPr>
      <w:r>
        <w:t>Mérès</w:t>
      </w:r>
      <w:r/>
    </w:p>
    <w:p>
      <w:r/>
      <w:r>
        <w:t>Un des sept princes de Perse et de Médie qui était conseiller personnel du roi Assuérus (</w:t>
      </w:r>
      <w:hyperlink r:id="rId618">
        <w:r>
          <w:rPr>
            <w:color w:val="0000EE"/>
            <w:u w:val="single"/>
          </w:rPr>
          <w:t>Est 1.14</w:t>
        </w:r>
      </w:hyperlink>
      <w:r>
        <w:t>).</w:t>
      </w:r>
      <w:r/>
      <w:r/>
    </w:p>
    <w:p>
      <w:r/>
    </w:p>
    <w:p>
      <w:pPr>
        <w:pStyle w:val="Heading2"/>
      </w:pPr>
      <w:r>
        <w:t>Meriba</w:t>
      </w:r>
      <w:r/>
    </w:p>
    <w:p>
      <w:pPr>
        <w:pStyle w:val="ListNumber"/>
        <w:spacing w:line="240" w:lineRule="auto"/>
        <w:ind w:left="720"/>
      </w:pPr>
      <w:r/>
      <w:r>
        <w:t>Nom de lieu signifiant « conflit » ou « querelle ». Ce nom désigne un lieu à Horeb, près de Rephidim (Wadi Feiran). Israël s'y est disputé avec Moïse pour de l'eau au début des errances dans le désert (</w:t>
      </w:r>
      <w:hyperlink r:id="rId631">
        <w:r>
          <w:rPr>
            <w:color w:val="0000EE"/>
            <w:u w:val="single"/>
          </w:rPr>
          <w:t>Ex 17.7</w:t>
        </w:r>
      </w:hyperlink>
      <w:r>
        <w:t xml:space="preserve">). Il s'agit probablement de l'endroit mentionné dans </w:t>
      </w:r>
      <w:hyperlink r:id="rId634">
        <w:r>
          <w:rPr>
            <w:color w:val="0000EE"/>
            <w:u w:val="single"/>
          </w:rPr>
          <w:t>Deutéronome 33.8</w:t>
        </w:r>
      </w:hyperlink>
      <w:r>
        <w:t xml:space="preserve"> et </w:t>
      </w:r>
      <w:hyperlink r:id="rId635">
        <w:r>
          <w:rPr>
            <w:color w:val="0000EE"/>
            <w:u w:val="single"/>
          </w:rPr>
          <w:t>Psaume 95.8</w:t>
        </w:r>
      </w:hyperlink>
      <w:r>
        <w:t xml:space="preserve"> et est également appelé Massa.</w:t>
      </w:r>
    </w:p>
    <w:p>
      <w:pPr>
        <w:pStyle w:val="ListNumber"/>
        <w:spacing w:line="240" w:lineRule="auto"/>
        <w:ind w:left="720"/>
      </w:pPr>
      <w:r/>
      <w:r>
        <w:t>Un autre endroit lieu où Israël s'est disputé avec Moïse pour de l'eau se trouve près de Kadès-Barnéa dans le désert de Tsin. Dieu a de nouveau fourni de l'eau d'un rocher (</w:t>
      </w:r>
      <w:hyperlink r:id="rId636">
        <w:r>
          <w:rPr>
            <w:color w:val="0000EE"/>
            <w:u w:val="single"/>
          </w:rPr>
          <w:t>Nb 20.13, 24</w:t>
        </w:r>
      </w:hyperlink>
      <w:r>
        <w:t xml:space="preserve"> ; </w:t>
      </w:r>
      <w:hyperlink r:id="rId637">
        <w:r>
          <w:rPr>
            <w:color w:val="0000EE"/>
            <w:u w:val="single"/>
          </w:rPr>
          <w:t>27.14</w:t>
        </w:r>
      </w:hyperlink>
      <w:r>
        <w:t xml:space="preserve">), également appelé « </w:t>
      </w:r>
      <w:r>
        <w:t>Meriba, à Kadès</w:t>
      </w:r>
      <w:r>
        <w:t xml:space="preserve"> » dans </w:t>
      </w:r>
      <w:hyperlink r:id="rId638">
        <w:r>
          <w:rPr>
            <w:color w:val="0000EE"/>
            <w:u w:val="single"/>
          </w:rPr>
          <w:t>Deutéronome 32.51</w:t>
        </w:r>
      </w:hyperlink>
      <w: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639">
        <w:r>
          <w:rPr>
            <w:color w:val="0000EE"/>
            <w:u w:val="single"/>
          </w:rPr>
          <w:t>Ps 81.7</w:t>
        </w:r>
      </w:hyperlink>
      <w:r>
        <w:t>), et la rébellion d'Israël conduira Moïse à pécher (</w:t>
      </w:r>
      <w:hyperlink r:id="rId1080">
        <w:r>
          <w:rPr>
            <w:color w:val="0000EE"/>
            <w:u w:val="single"/>
          </w:rPr>
          <w:t>Ps 106.32</w:t>
        </w:r>
      </w:hyperlink>
      <w:r>
        <w:t>). Meriba, à Kadès, est mentionné comme étant à la frontière sud d'Israël (</w:t>
      </w:r>
      <w:hyperlink r:id="rId1081">
        <w:r>
          <w:rPr>
            <w:color w:val="0000EE"/>
            <w:u w:val="single"/>
          </w:rPr>
          <w:t>Ez 47.19</w:t>
        </w:r>
      </w:hyperlink>
      <w:r>
        <w:t xml:space="preserve"> ; </w:t>
      </w:r>
      <w:hyperlink r:id="rId1082">
        <w:r>
          <w:rPr>
            <w:color w:val="0000EE"/>
            <w:u w:val="single"/>
          </w:rPr>
          <w:t>48.28</w:t>
        </w:r>
      </w:hyperlink>
      <w:r>
        <w:t>).</w:t>
      </w:r>
    </w:p>
    <w:p>
      <w:r/>
      <w:r>
        <w:rPr>
          <w:i/>
        </w:rPr>
        <w:t>Voir aussi</w:t>
      </w:r>
      <w:r>
        <w:t xml:space="preserve"> </w:t>
      </w:r>
      <w:r>
        <w:t>Massa et Meriba</w:t>
      </w:r>
      <w:r>
        <w:t>.</w:t>
      </w:r>
      <w:r/>
      <w:r/>
    </w:p>
    <w:p>
      <w:r/>
    </w:p>
    <w:p>
      <w:pPr>
        <w:pStyle w:val="Heading2"/>
      </w:pPr>
      <w:r>
        <w:t>Méscha (Lieu)</w:t>
      </w:r>
      <w:r/>
    </w:p>
    <w:p>
      <w:r/>
      <w:r>
        <w:t>Lieu dans le sud de l'Arabie qui déterminait la frontière occidentale du territoire où se sont installés les descendants de Jokthan (</w:t>
      </w:r>
      <w:hyperlink r:id="rId1083">
        <w:r>
          <w:rPr>
            <w:color w:val="0000EE"/>
            <w:u w:val="single"/>
          </w:rPr>
          <w:t>Gn 10.30</w:t>
        </w:r>
      </w:hyperlink>
      <w: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
    </w:p>
    <w:p>
      <w:r/>
    </w:p>
    <w:p>
      <w:pPr>
        <w:pStyle w:val="Heading2"/>
      </w:pPr>
      <w:r>
        <w:t>Méschec</w:t>
      </w:r>
      <w:r/>
    </w:p>
    <w:p>
      <w:r/>
      <w:r>
        <w:t>1. Fils de Japhet et petit-fils de Noé (</w:t>
      </w:r>
      <w:hyperlink r:id="rId75">
        <w:r>
          <w:rPr>
            <w:color w:val="0000EE"/>
            <w:u w:val="single"/>
          </w:rPr>
          <w:t>Gn 10.2</w:t>
        </w:r>
      </w:hyperlink>
      <w:r>
        <w:t>). Ses descendants sont généralement mentionnés en relation avec Tubal, Gog ou Magog (</w:t>
      </w:r>
      <w:hyperlink r:id="rId1084">
        <w:r>
          <w:rPr>
            <w:color w:val="0000EE"/>
            <w:u w:val="single"/>
          </w:rPr>
          <w:t>Ps 120.5</w:t>
        </w:r>
      </w:hyperlink>
      <w:r>
        <w:t xml:space="preserve"> ; </w:t>
      </w:r>
      <w:hyperlink r:id="rId1085">
        <w:r>
          <w:rPr>
            <w:color w:val="0000EE"/>
            <w:u w:val="single"/>
          </w:rPr>
          <w:t>Ez 27.13</w:t>
        </w:r>
      </w:hyperlink>
      <w:r>
        <w:t xml:space="preserve"> ; </w:t>
      </w:r>
      <w:hyperlink r:id="rId1086">
        <w:r>
          <w:rPr>
            <w:color w:val="0000EE"/>
            <w:u w:val="single"/>
          </w:rPr>
          <w:t>32.26</w:t>
        </w:r>
      </w:hyperlink>
      <w:r>
        <w:t xml:space="preserve"> ; </w:t>
      </w:r>
      <w:hyperlink r:id="rId1087">
        <w:r>
          <w:rPr>
            <w:color w:val="0000EE"/>
            <w:u w:val="single"/>
          </w:rPr>
          <w:t>38.2–3</w:t>
        </w:r>
      </w:hyperlink>
      <w:r>
        <w:t xml:space="preserve"> ; </w:t>
      </w:r>
      <w:hyperlink r:id="rId1088">
        <w:r>
          <w:rPr>
            <w:color w:val="0000EE"/>
            <w:u w:val="single"/>
          </w:rPr>
          <w:t>39.1</w:t>
        </w:r>
      </w:hyperlink>
      <w: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r/>
      <w:r>
        <w:t xml:space="preserve">2. Fils de Sem selon </w:t>
      </w:r>
      <w:hyperlink r:id="rId620">
        <w:r>
          <w:rPr>
            <w:color w:val="0000EE"/>
            <w:u w:val="single"/>
          </w:rPr>
          <w:t>1 Chroniques 1.17</w:t>
        </w:r>
      </w:hyperlink>
      <w:r>
        <w:t xml:space="preserve">, mais nommé Masch dans le passage parallèle de </w:t>
      </w:r>
      <w:hyperlink r:id="rId619">
        <w:r>
          <w:rPr>
            <w:color w:val="0000EE"/>
            <w:u w:val="single"/>
          </w:rPr>
          <w:t>Genèse 10.23</w:t>
        </w:r>
      </w:hyperlink>
      <w:r>
        <w:t>. Ce dernier nom est généralement accepté.</w:t>
      </w:r>
      <w:r/>
      <w:r/>
    </w:p>
    <w:p>
      <w:r/>
    </w:p>
    <w:p>
      <w:pPr>
        <w:pStyle w:val="Heading2"/>
      </w:pPr>
      <w:r>
        <w:t>Mésopotamie</w:t>
      </w:r>
      <w:r/>
    </w:p>
    <w:p>
      <w:r/>
      <w:r>
        <w:t>Nom grec donné à la terre entre les deux fleuves de l'Hiddékel (Tigre) et de l'Euphrate. Aujourd'hui, la région est appelée al-Jazira, « l'île », par les Arabes.</w:t>
      </w:r>
    </w:p>
    <w:p>
      <w:r/>
      <w:r>
        <w:t>Mésopotamie, qui signifie « entre les fleuves », désigne la terre située près du Hiddékel et de l'Euphrate jusqu'au golfe Persique. La majeure partie se trouve en Irak, mais certaines régions se trouvent en Syrie et en Turquie.</w:t>
      </w:r>
    </w:p>
    <w:p>
      <w:r/>
      <w:r>
        <w:t xml:space="preserve">La Mésopotamie était importante pour l'histoire de l'Ancien Testament. Beaucoup de récits dans </w:t>
      </w:r>
      <w:hyperlink r:id="rId1089">
        <w:r>
          <w:rPr>
            <w:color w:val="0000EE"/>
            <w:u w:val="single"/>
          </w:rPr>
          <w:t>Genèse 1–11</w:t>
        </w:r>
      </w:hyperlink>
      <w:r>
        <w:t xml:space="preserve"> s'y déroulent. Le jardin d'Éden était en Mésopotamie parce que </w:t>
      </w:r>
      <w:hyperlink r:id="rId1090">
        <w:r>
          <w:rPr>
            <w:color w:val="0000EE"/>
            <w:u w:val="single"/>
          </w:rPr>
          <w:t>Genèse 2.10</w:t>
        </w:r>
      </w:hyperlink>
      <w:r>
        <w:t>–</w:t>
      </w:r>
      <w:hyperlink r:id="rId1090">
        <w:r>
          <w:rPr>
            <w:color w:val="0000EE"/>
            <w:u w:val="single"/>
          </w:rPr>
          <w:t>14</w:t>
        </w:r>
      </w:hyperlink>
      <w:r>
        <w:t xml:space="preserve"> nomme deux fleuves près d'Éden : l'Euphrate et le Hiddékel.</w:t>
      </w:r>
    </w:p>
    <w:p>
      <w:pPr>
        <w:pStyle w:val="Heading3"/>
      </w:pPr>
      <w:r>
        <w:t>Qui vivait en Mésopotamie ?</w:t>
      </w:r>
    </w:p>
    <w:p>
      <w:r/>
      <w:r>
        <w:t>Nous ne savons pas grand-chose sur les cultures préhistoriques de Mésopotamie. Les périodes historiques sont nommées d'après les villes les plus importantes (comme Ur et Isin-Larsa) ou selon les dynasties régnantes (comme Ur III).</w:t>
      </w:r>
    </w:p>
    <w:p>
      <w:r/>
      <w: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r/>
      <w: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r/>
      <w:r>
        <w:t>Différentes régions de la Mésopotamie ont gagné en puissance à diverses époques. La Mésopotamie a fait partie de plusieurs empires, tels que :</w:t>
      </w:r>
    </w:p>
    <w:p>
      <w:pPr>
        <w:pStyle w:val="ListBullet"/>
        <w:spacing w:line="240" w:lineRule="auto"/>
        <w:ind w:left="720"/>
      </w:pPr>
      <w:r/>
      <w:r>
        <w:t>Hittite</w:t>
      </w:r>
    </w:p>
    <w:p>
      <w:pPr>
        <w:pStyle w:val="ListBullet"/>
        <w:spacing w:line="240" w:lineRule="auto"/>
        <w:ind w:left="720"/>
      </w:pPr>
      <w:r/>
      <w:r>
        <w:t>Assyrien</w:t>
      </w:r>
    </w:p>
    <w:p>
      <w:pPr>
        <w:pStyle w:val="ListBullet"/>
        <w:spacing w:line="240" w:lineRule="auto"/>
        <w:ind w:left="720"/>
      </w:pPr>
      <w:r/>
      <w:r>
        <w:t>Babylonien</w:t>
      </w:r>
    </w:p>
    <w:p>
      <w:pPr>
        <w:pStyle w:val="ListBullet"/>
        <w:spacing w:line="240" w:lineRule="auto"/>
        <w:ind w:left="720"/>
      </w:pPr>
      <w:r/>
      <w:r>
        <w:t>Perse</w:t>
      </w:r>
    </w:p>
    <w:p>
      <w:pPr>
        <w:pStyle w:val="ListBullet"/>
        <w:spacing w:line="240" w:lineRule="auto"/>
        <w:ind w:left="720"/>
      </w:pPr>
      <w:r/>
      <w:r>
        <w:t>Grec (également connu sous le nom d'hellénistique)</w:t>
      </w:r>
    </w:p>
    <w:p>
      <w:pPr>
        <w:pStyle w:val="ListBullet"/>
        <w:spacing w:line="240" w:lineRule="auto"/>
        <w:ind w:left="720"/>
      </w:pPr>
      <w:r/>
      <w:r>
        <w:t>Romain</w:t>
      </w:r>
    </w:p>
    <w:p>
      <w:pPr>
        <w:pStyle w:val="Heading3"/>
      </w:pPr>
      <w:r>
        <w:t>La Mésopotamie dans la Bible</w:t>
      </w:r>
    </w:p>
    <w:p>
      <w:r/>
      <w:r>
        <w:t xml:space="preserve">En hébreu, l'Ancien Testament appelle la Mésopotamie </w:t>
      </w:r>
      <w:r>
        <w:rPr>
          <w:i/>
        </w:rPr>
        <w:t>Aram-naharaïm</w:t>
      </w:r>
      <w:r>
        <w:t xml:space="preserve">, signifiant « </w:t>
      </w:r>
      <w:r>
        <w:t>l'Aram-des-deux-Fleuves</w:t>
      </w:r>
      <w:r>
        <w:t xml:space="preserve"> » (voir TOB2010). Abraham a envoyé son serviteur à Aram-naharaim pour trouver une épouse pour Isaac (</w:t>
      </w:r>
      <w:hyperlink r:id="rId1091">
        <w:r>
          <w:rPr>
            <w:color w:val="0000EE"/>
            <w:u w:val="single"/>
          </w:rPr>
          <w:t>Gn 24.10</w:t>
        </w:r>
      </w:hyperlink>
      <w:r>
        <w:t xml:space="preserve">). Certains suggèrent que les « deux fleuves » étaient l'Euphrate et une branche de l'Euphrate appelée Khabour. Les récits sur Jacob n'utilisent pas le terme </w:t>
      </w:r>
      <w:r>
        <w:rPr>
          <w:i/>
        </w:rPr>
        <w:t>Aram-naharaïm</w:t>
      </w:r>
      <w:r>
        <w:t xml:space="preserve"> mais appellent la région « Paddan-Aram », « le champ [ou jardin] d'Aram » (</w:t>
      </w:r>
      <w:hyperlink r:id="rId1092">
        <w:r>
          <w:rPr>
            <w:color w:val="0000EE"/>
            <w:u w:val="single"/>
          </w:rPr>
          <w:t>Gn 28.2</w:t>
        </w:r>
      </w:hyperlink>
      <w:r>
        <w:t>).</w:t>
      </w:r>
    </w:p>
    <w:p>
      <w:r/>
      <w:r>
        <w:t>Balaam, le fils de Beor, était de Pethor en Mésopotamie (</w:t>
      </w:r>
      <w:hyperlink r:id="rId1093">
        <w:r>
          <w:rPr>
            <w:color w:val="0000EE"/>
            <w:u w:val="single"/>
          </w:rPr>
          <w:t>Dt 23.4</w:t>
        </w:r>
      </w:hyperlink>
      <w:r>
        <w:t xml:space="preserve">). Pendant la période des juges, </w:t>
      </w:r>
      <w:r>
        <w:t>Cuschan-Rischeathaïm</w:t>
      </w:r>
      <w:r>
        <w:t>, le roi de Mésopotamie, a opprimé Israël pendant huit ans jusqu'à ce que Dieu les sauve par Othniel (</w:t>
      </w:r>
      <w:hyperlink r:id="rId1094">
        <w:r>
          <w:rPr>
            <w:color w:val="0000EE"/>
            <w:u w:val="single"/>
          </w:rPr>
          <w:t>Jg 3.8</w:t>
        </w:r>
      </w:hyperlink>
      <w:r>
        <w:t>–</w:t>
      </w:r>
      <w:hyperlink r:id="rId1094">
        <w:r>
          <w:rPr>
            <w:color w:val="0000EE"/>
            <w:u w:val="single"/>
          </w:rPr>
          <w:t>10</w:t>
        </w:r>
      </w:hyperlink>
      <w:r>
        <w:t>).</w:t>
      </w:r>
    </w:p>
    <w:p>
      <w:r/>
      <w:r>
        <w:t>Lorsque les Ammonites pensaient que David envahirait leur terre parce qu'ils avaient insulté ses ambassadeurs, ils ont engagé des chars de Mésopotamie pour renforcer leurs défenses (</w:t>
      </w:r>
      <w:hyperlink r:id="rId15">
        <w:r>
          <w:rPr>
            <w:color w:val="0000EE"/>
            <w:u w:val="single"/>
          </w:rPr>
          <w:t>1Ch 19.6</w:t>
        </w:r>
      </w:hyperlink>
      <w:r>
        <w:t>).</w:t>
      </w:r>
    </w:p>
    <w:p>
      <w:r/>
      <w:r>
        <w:t>Dans le Nouveau Testament, la Mésopotamie n'est mentionnée que deux fois. Des gens de Mésopotamie étaient présents le jour de la Pentecôte (</w:t>
      </w:r>
      <w:hyperlink r:id="rId910">
        <w:r>
          <w:rPr>
            <w:color w:val="0000EE"/>
            <w:u w:val="single"/>
          </w:rPr>
          <w:t>Ac 2.9</w:t>
        </w:r>
      </w:hyperlink>
      <w:r>
        <w:t xml:space="preserve">). Étienne, dans sa défense devant le Sanhédrin, déclare qu'Abraham a vécu en Mésopotamie avant de déménager à </w:t>
      </w:r>
      <w:r>
        <w:t>Charran</w:t>
      </w:r>
      <w:r>
        <w:t xml:space="preserve"> (</w:t>
      </w:r>
      <w:hyperlink r:id="rId1095">
        <w:r>
          <w:rPr>
            <w:color w:val="0000EE"/>
            <w:u w:val="single"/>
          </w:rPr>
          <w:t>Ac 7.2</w:t>
        </w:r>
      </w:hyperlink>
      <w:r>
        <w:t xml:space="preserve"> ; voir </w:t>
      </w:r>
      <w:hyperlink r:id="rId1096">
        <w:r>
          <w:rPr>
            <w:color w:val="0000EE"/>
            <w:u w:val="single"/>
          </w:rPr>
          <w:t>Gn 11.31</w:t>
        </w:r>
      </w:hyperlink>
      <w:r>
        <w:t>).</w:t>
      </w:r>
      <w:r/>
      <w:r/>
    </w:p>
    <w:p>
      <w:r/>
    </w:p>
    <w:p>
      <w:pPr>
        <w:pStyle w:val="Heading2"/>
      </w:pPr>
      <w:r>
        <w:t>Metuschaël</w:t>
      </w:r>
      <w:r/>
    </w:p>
    <w:p>
      <w:r/>
      <w:r>
        <w:t>Fils de Mehujaël et père de Lémec dans la lignée de Caïn (</w:t>
      </w:r>
      <w:hyperlink r:id="rId946">
        <w:r>
          <w:rPr>
            <w:color w:val="0000EE"/>
            <w:u w:val="single"/>
          </w:rPr>
          <w:t>Gn 4.18</w:t>
        </w:r>
      </w:hyperlink>
      <w:r>
        <w:t>).</w:t>
      </w:r>
      <w:r/>
      <w:r/>
    </w:p>
    <w:p>
      <w:r/>
    </w:p>
    <w:p>
      <w:pPr>
        <w:pStyle w:val="Heading2"/>
      </w:pPr>
      <w:r>
        <w:t>Metuschélah</w:t>
      </w:r>
      <w:r/>
    </w:p>
    <w:p>
      <w:r/>
      <w:r>
        <w:t>Fils d'Hénoc, père de Lémec et grand-père de Noé par la lignée de Seth (</w:t>
      </w:r>
      <w:hyperlink r:id="rId1097">
        <w:r>
          <w:rPr>
            <w:color w:val="0000EE"/>
            <w:u w:val="single"/>
          </w:rPr>
          <w:t>Gn 5.21–27</w:t>
        </w:r>
      </w:hyperlink>
      <w:r>
        <w:t xml:space="preserve"> ; </w:t>
      </w:r>
      <w:hyperlink r:id="rId1098">
        <w:r>
          <w:rPr>
            <w:color w:val="0000EE"/>
            <w:u w:val="single"/>
          </w:rPr>
          <w:t>1Ch 1.3</w:t>
        </w:r>
      </w:hyperlink>
      <w:r>
        <w:t xml:space="preserve">). </w:t>
      </w:r>
      <w:r>
        <w:t>Metuschélah</w:t>
      </w:r>
      <w:r>
        <w:t xml:space="preserve"> a vécu 969 ans. Il est la personne la plus âgée enregistrée dans la Bible. Son ascendance est incluse dans le rapport des ancêtres de Jésus dans l'Évangile selon Luc (</w:t>
      </w:r>
      <w:hyperlink r:id="rId132">
        <w:r>
          <w:rPr>
            <w:color w:val="0000EE"/>
            <w:u w:val="single"/>
          </w:rPr>
          <w:t>Lc 3.37</w:t>
        </w:r>
      </w:hyperlink>
      <w:r>
        <w:t>).</w:t>
      </w:r>
    </w:p>
    <w:p>
      <w:r/>
      <w:r>
        <w:rPr>
          <w:i/>
        </w:rPr>
        <w:t>Voir aussi</w:t>
      </w:r>
      <w:r>
        <w:t xml:space="preserve"> </w:t>
      </w:r>
      <w:r>
        <w:t>Généalogie de Jésus-Christ</w:t>
      </w:r>
      <w:r>
        <w:t>.</w:t>
      </w:r>
      <w:r/>
      <w:r/>
    </w:p>
    <w:p>
      <w:r/>
    </w:p>
    <w:p>
      <w:pPr>
        <w:pStyle w:val="Heading2"/>
      </w:pPr>
      <w:r>
        <w:t>Meubles</w:t>
      </w:r>
      <w:r/>
    </w:p>
    <w:p>
      <w:r/>
      <w: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t>La région de la Palestine à l'époque de l'Ancien Testament</w:t>
      </w:r>
    </w:p>
    <w:p>
      <w:r/>
      <w: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099">
        <w:r>
          <w:rPr>
            <w:color w:val="0000EE"/>
            <w:u w:val="single"/>
          </w:rPr>
          <w:t>Gn 48.2</w:t>
        </w:r>
      </w:hyperlink>
      <w:r>
        <w:t>) et meurt dans ce lit (</w:t>
      </w:r>
      <w:hyperlink r:id="rId1100">
        <w:r>
          <w:rPr>
            <w:color w:val="0000EE"/>
            <w:u w:val="single"/>
          </w:rPr>
          <w:t>49.33</w:t>
        </w:r>
      </w:hyperlink>
      <w:r>
        <w:t>). Moïse menace que des grenouilles envahissent la chambre et le lit du pharaon égyptien (</w:t>
      </w:r>
      <w:hyperlink r:id="rId1101">
        <w:r>
          <w:rPr>
            <w:color w:val="0000EE"/>
            <w:u w:val="single"/>
          </w:rPr>
          <w:t>Ex 8.3</w:t>
        </w:r>
      </w:hyperlink>
      <w:r>
        <w:t>). Mical, femme de David et fille de Saül, place une effigie dans le lit de David pour tromper les messagers envoyés pour le capturer (</w:t>
      </w:r>
      <w:hyperlink r:id="rId1102">
        <w:r>
          <w:rPr>
            <w:color w:val="0000EE"/>
            <w:u w:val="single"/>
          </w:rPr>
          <w:t>1S 19.11–17</w:t>
        </w:r>
      </w:hyperlink>
      <w:r>
        <w:t>). Le roi David trouve honteux l'assassinat d'une personne endormie sans défense dans son lit (</w:t>
      </w:r>
      <w:hyperlink r:id="rId1103">
        <w:r>
          <w:rPr>
            <w:color w:val="0000EE"/>
            <w:u w:val="single"/>
          </w:rPr>
          <w:t>2S 4.7, 11</w:t>
        </w:r>
      </w:hyperlink>
      <w:r>
        <w:t>). Le prophète Élie met le corps d'un petit garçon mort sur son propre lit avant de le ressusciter (</w:t>
      </w:r>
      <w:hyperlink r:id="rId1104">
        <w:r>
          <w:rPr>
            <w:color w:val="0000EE"/>
            <w:u w:val="single"/>
          </w:rPr>
          <w:t>1R 17.19</w:t>
        </w:r>
      </w:hyperlink>
      <w:r>
        <w:t>).</w:t>
      </w:r>
    </w:p>
    <w:p>
      <w:r/>
      <w:r>
        <w:t>Le roi Achab boude sur son lit (</w:t>
      </w:r>
      <w:hyperlink r:id="rId1105">
        <w:r>
          <w:rPr>
            <w:color w:val="0000EE"/>
            <w:u w:val="single"/>
          </w:rPr>
          <w:t>1R 21.4</w:t>
        </w:r>
      </w:hyperlink>
      <w:r>
        <w:t>), et le roi Achazia est allongé sur son lit de malade (</w:t>
      </w:r>
      <w:hyperlink r:id="rId1106">
        <w:r>
          <w:rPr>
            <w:color w:val="0000EE"/>
            <w:u w:val="single"/>
          </w:rPr>
          <w:t>2R 1.4–6, 16</w:t>
        </w:r>
      </w:hyperlink>
      <w:r>
        <w:t>). Le prophète Amos critique les riches qui reposent sur des lits d'ivoire et s'étendent sur leurs couches (</w:t>
      </w:r>
      <w:hyperlink r:id="rId1107">
        <w:r>
          <w:rPr>
            <w:color w:val="0000EE"/>
            <w:u w:val="single"/>
          </w:rPr>
          <w:t>Am 6.4</w:t>
        </w:r>
      </w:hyperlink>
      <w:r>
        <w:t>). Le prophète Ézéchiel compare Jérusalem désobéissante à une prostituée assise sur un lit magnifique près d'une table où elle a mis l'encens et l'huile du Seigneur (</w:t>
      </w:r>
      <w:hyperlink r:id="rId1108">
        <w:r>
          <w:rPr>
            <w:color w:val="0000EE"/>
            <w:u w:val="single"/>
          </w:rPr>
          <w:t>Ez 23.41</w:t>
        </w:r>
      </w:hyperlink>
      <w:r>
        <w:t>). Ésaïe décrit la bénédiction des justes comme de pouvoir se reposer sur leurs couches (</w:t>
      </w:r>
      <w:hyperlink r:id="rId1109">
        <w:r>
          <w:rPr>
            <w:color w:val="0000EE"/>
            <w:u w:val="single"/>
          </w:rPr>
          <w:t>Es 57.2</w:t>
        </w:r>
      </w:hyperlink>
      <w:r>
        <w:t xml:space="preserve">). Il dit que les injustes mettent leurs couches là où l'idolâtrie est pratiquée (v. </w:t>
      </w:r>
      <w:hyperlink r:id="rId1110">
        <w:r>
          <w:rPr>
            <w:color w:val="0000EE"/>
            <w:u w:val="single"/>
          </w:rPr>
          <w:t>7–8</w:t>
        </w:r>
      </w:hyperlink>
      <w:r>
        <w:t>). Le psalmiste se plaint qu'il inonde son lit de larmes chaque nuit (</w:t>
      </w:r>
      <w:hyperlink r:id="rId1111">
        <w:r>
          <w:rPr>
            <w:color w:val="0000EE"/>
            <w:u w:val="single"/>
          </w:rPr>
          <w:t>Ps 6.6</w:t>
        </w:r>
      </w:hyperlink>
      <w:r>
        <w:t>), et les Proverbes mentionnent le paresseux qui se retourne dans son lit (</w:t>
      </w:r>
      <w:hyperlink r:id="rId1112">
        <w:r>
          <w:rPr>
            <w:color w:val="0000EE"/>
            <w:u w:val="single"/>
          </w:rPr>
          <w:t>Pr 26.14</w:t>
        </w:r>
      </w:hyperlink>
      <w:r>
        <w:t>).</w:t>
      </w:r>
    </w:p>
    <w:p>
      <w:r/>
      <w: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113">
        <w:r>
          <w:rPr>
            <w:color w:val="0000EE"/>
            <w:u w:val="single"/>
          </w:rPr>
          <w:t>Jg 1.7</w:t>
        </w:r>
      </w:hyperlink>
      <w:r>
        <w:t>). David accueille Mephiboscheth, le fils handicapé de Jonathan, à sa table (</w:t>
      </w:r>
      <w:hyperlink r:id="rId1114">
        <w:r>
          <w:rPr>
            <w:color w:val="0000EE"/>
            <w:u w:val="single"/>
          </w:rPr>
          <w:t xml:space="preserve">2S 9.7, 10–13 </w:t>
        </w:r>
      </w:hyperlink>
      <w:r>
        <w:t xml:space="preserve">; </w:t>
      </w:r>
      <w:hyperlink r:id="rId1115">
        <w:r>
          <w:rPr>
            <w:color w:val="0000EE"/>
            <w:u w:val="single"/>
          </w:rPr>
          <w:t>19.28</w:t>
        </w:r>
      </w:hyperlink>
      <w:r>
        <w:t>). Plusieurs descriptions sont données de l'abondance de nourriture servie à la table de Salomon (</w:t>
      </w:r>
      <w:hyperlink r:id="rId1116">
        <w:r>
          <w:rPr>
            <w:color w:val="0000EE"/>
            <w:u w:val="single"/>
          </w:rPr>
          <w:t xml:space="preserve">1R 2.7 </w:t>
        </w:r>
      </w:hyperlink>
      <w:r>
        <w:t xml:space="preserve">; </w:t>
      </w:r>
      <w:hyperlink r:id="rId1117">
        <w:r>
          <w:rPr>
            <w:color w:val="0000EE"/>
            <w:u w:val="single"/>
          </w:rPr>
          <w:t>4.27</w:t>
        </w:r>
      </w:hyperlink>
      <w:r>
        <w:t>). La reine de Séba est particulièrement impressionnée par la nourriture servie à la table de Salomon (</w:t>
      </w:r>
      <w:hyperlink r:id="rId1118">
        <w:r>
          <w:rPr>
            <w:color w:val="0000EE"/>
            <w:u w:val="single"/>
          </w:rPr>
          <w:t>10.5</w:t>
        </w:r>
      </w:hyperlink>
      <w:r>
        <w:t>). Les prophètes mentionnent souvent des tables (</w:t>
      </w:r>
      <w:hyperlink r:id="rId1119">
        <w:r>
          <w:rPr>
            <w:color w:val="0000EE"/>
            <w:u w:val="single"/>
          </w:rPr>
          <w:t xml:space="preserve">Es 21.5 </w:t>
        </w:r>
      </w:hyperlink>
      <w:r>
        <w:t xml:space="preserve">; </w:t>
      </w:r>
      <w:hyperlink r:id="rId1120">
        <w:r>
          <w:rPr>
            <w:color w:val="0000EE"/>
            <w:u w:val="single"/>
          </w:rPr>
          <w:t xml:space="preserve">28.8 </w:t>
        </w:r>
      </w:hyperlink>
      <w:r>
        <w:t xml:space="preserve">; </w:t>
      </w:r>
      <w:hyperlink r:id="rId1121">
        <w:r>
          <w:rPr>
            <w:color w:val="0000EE"/>
            <w:u w:val="single"/>
          </w:rPr>
          <w:t xml:space="preserve">65.11 </w:t>
        </w:r>
      </w:hyperlink>
      <w:r>
        <w:t xml:space="preserve">; </w:t>
      </w:r>
      <w:hyperlink r:id="rId1122">
        <w:r>
          <w:rPr>
            <w:color w:val="0000EE"/>
            <w:u w:val="single"/>
          </w:rPr>
          <w:t>Ez 40.39–43</w:t>
        </w:r>
      </w:hyperlink>
      <w:r>
        <w:t>). Il est rarement question de chaises ordinaires dans l'AT. On parle plus souvent de personnes allongées sur des couches pour manger (</w:t>
      </w:r>
      <w:hyperlink r:id="rId1107">
        <w:r>
          <w:rPr>
            <w:color w:val="0000EE"/>
            <w:u w:val="single"/>
          </w:rPr>
          <w:t>Am 6.4</w:t>
        </w:r>
      </w:hyperlink>
      <w:r>
        <w:t>).</w:t>
      </w:r>
    </w:p>
    <w:p>
      <w:r/>
      <w:r>
        <w:t>Par contre, il y a de nombreuses mentions de trônes : ceux de pharaon (</w:t>
      </w:r>
      <w:hyperlink r:id="rId1123">
        <w:r>
          <w:rPr>
            <w:color w:val="0000EE"/>
            <w:u w:val="single"/>
          </w:rPr>
          <w:t xml:space="preserve">Gn 41.40 </w:t>
        </w:r>
      </w:hyperlink>
      <w:r>
        <w:t xml:space="preserve">; </w:t>
      </w:r>
      <w:hyperlink r:id="rId1124">
        <w:r>
          <w:rPr>
            <w:color w:val="0000EE"/>
            <w:u w:val="single"/>
          </w:rPr>
          <w:t>Ex 11.5</w:t>
        </w:r>
      </w:hyperlink>
      <w:r>
        <w:t>), de David (</w:t>
      </w:r>
      <w:hyperlink r:id="rId1125">
        <w:r>
          <w:rPr>
            <w:color w:val="0000EE"/>
            <w:u w:val="single"/>
          </w:rPr>
          <w:t xml:space="preserve">2S 3.10 </w:t>
        </w:r>
      </w:hyperlink>
      <w:r>
        <w:t xml:space="preserve">; </w:t>
      </w:r>
      <w:hyperlink r:id="rId1126">
        <w:r>
          <w:rPr>
            <w:color w:val="0000EE"/>
            <w:u w:val="single"/>
          </w:rPr>
          <w:t>7.13</w:t>
        </w:r>
      </w:hyperlink>
      <w:r>
        <w:t>), de Salomon (</w:t>
      </w:r>
      <w:hyperlink r:id="rId1127">
        <w:r>
          <w:rPr>
            <w:color w:val="0000EE"/>
            <w:u w:val="single"/>
          </w:rPr>
          <w:t>1R 10.18</w:t>
        </w:r>
      </w:hyperlink>
      <w:r>
        <w:t>), des rois d'Israël et de Juda (</w:t>
      </w:r>
      <w:hyperlink r:id="rId1128">
        <w:r>
          <w:rPr>
            <w:color w:val="0000EE"/>
            <w:u w:val="single"/>
          </w:rPr>
          <w:t>1R 22.10</w:t>
        </w:r>
      </w:hyperlink>
      <w:r>
        <w:t>), et celui de Dieu (</w:t>
      </w:r>
      <w:hyperlink r:id="rId1129">
        <w:r>
          <w:rPr>
            <w:color w:val="0000EE"/>
            <w:u w:val="single"/>
          </w:rPr>
          <w:t xml:space="preserve">1R 22.19 </w:t>
        </w:r>
      </w:hyperlink>
      <w:r>
        <w:t xml:space="preserve">; </w:t>
      </w:r>
      <w:hyperlink r:id="rId1130">
        <w:r>
          <w:rPr>
            <w:color w:val="0000EE"/>
            <w:u w:val="single"/>
          </w:rPr>
          <w:t xml:space="preserve">Ps 9.4, 7 </w:t>
        </w:r>
      </w:hyperlink>
      <w:r>
        <w:t xml:space="preserve">; </w:t>
      </w:r>
      <w:hyperlink r:id="rId1131">
        <w:r>
          <w:rPr>
            <w:color w:val="0000EE"/>
            <w:u w:val="single"/>
          </w:rPr>
          <w:t xml:space="preserve">11.4 </w:t>
        </w:r>
      </w:hyperlink>
      <w:r>
        <w:t xml:space="preserve">; </w:t>
      </w:r>
      <w:hyperlink r:id="rId1132">
        <w:r>
          <w:rPr>
            <w:color w:val="0000EE"/>
            <w:u w:val="single"/>
          </w:rPr>
          <w:t>93.2</w:t>
        </w:r>
      </w:hyperlink>
      <w:r>
        <w:t>). Les auteurs de l'AT mentionnent parfois des trônes décorés d'ivoire (</w:t>
      </w:r>
      <w:hyperlink r:id="rId1127">
        <w:r>
          <w:rPr>
            <w:color w:val="0000EE"/>
            <w:u w:val="single"/>
          </w:rPr>
          <w:t>1R 10.18</w:t>
        </w:r>
      </w:hyperlink>
      <w:r>
        <w:t>).</w:t>
      </w:r>
    </w:p>
    <w:p>
      <w:r/>
      <w: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r/>
      <w: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t>Les meubles grecs dans l'Antiquité</w:t>
      </w:r>
    </w:p>
    <w:p>
      <w:r/>
      <w: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r/>
      <w: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t>ᵉ</w:t>
      </w:r>
      <w:r>
        <w:t xml:space="preserve"> siècle av. J.-C. démontrent que les chaises grecques ont des liens avec des prototypes égyptiens et assyriens.</w:t>
      </w:r>
    </w:p>
    <w:p>
      <w:r/>
      <w: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t>ᵉ</w:t>
      </w:r>
      <w: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r/>
      <w: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t>Les meubles romains dans l'Antiquité</w:t>
      </w:r>
    </w:p>
    <w:p>
      <w:r/>
      <w:r>
        <w:t xml:space="preserve">Les Romains continuent à utiliser de nombreux modèles de meubles grecs. Certains de ces meubles ont été conservés dans la lave de l'éruption du Vésuve de 79 apr. J.-C. </w:t>
      </w:r>
    </w:p>
    <w:p>
      <w:r/>
      <w: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r/>
      <w: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t>ᵉ</w:t>
      </w:r>
      <w: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r/>
      <w:r>
        <w:t>Diverses sortes de coffres et de boîtes entrent dans l'usage quotidien. Les étagères et les placards sont beaucoup plus populaires qu'à l'époque grecque.</w:t>
      </w:r>
    </w:p>
    <w:p>
      <w:pPr>
        <w:pStyle w:val="Heading3"/>
      </w:pPr>
      <w:r>
        <w:t>Le mobilier en Palestine à l'époque du Nouveau Testament</w:t>
      </w:r>
    </w:p>
    <w:p>
      <w:r/>
      <w:r>
        <w:t>Le type de mobilier qui apparaît dans le Nouveau Testament (NT) est probablement comparable aux modèles romains contemporains. Le NT mentionne des lits dans plusieurs passages. Des gens amènent un paralytique couché sur un lit à Jésus (</w:t>
      </w:r>
      <w:hyperlink r:id="rId1133">
        <w:r>
          <w:rPr>
            <w:color w:val="0000EE"/>
            <w:u w:val="single"/>
          </w:rPr>
          <w:t xml:space="preserve">Mt 9.2, 6 </w:t>
        </w:r>
      </w:hyperlink>
      <w:r>
        <w:t xml:space="preserve">; </w:t>
      </w:r>
      <w:hyperlink r:id="rId1134">
        <w:r>
          <w:rPr>
            <w:color w:val="0000EE"/>
            <w:u w:val="single"/>
          </w:rPr>
          <w:t>Lc 5.18</w:t>
        </w:r>
      </w:hyperlink>
      <w:r>
        <w:t>). Lorsque les apôtres vont au portique de Salomon, des gens leur amènent des malades sur des lits (</w:t>
      </w:r>
      <w:hyperlink r:id="rId1135">
        <w:r>
          <w:rPr>
            <w:color w:val="0000EE"/>
            <w:u w:val="single"/>
          </w:rPr>
          <w:t>Ac 5.15</w:t>
        </w:r>
      </w:hyperlink>
      <w:r>
        <w:t>). L'enfant malade d'une femme syro-phénicienne est couchée sur un lit (</w:t>
      </w:r>
      <w:hyperlink r:id="rId1136">
        <w:r>
          <w:rPr>
            <w:color w:val="0000EE"/>
            <w:u w:val="single"/>
          </w:rPr>
          <w:t>Mc 7.30</w:t>
        </w:r>
      </w:hyperlink>
      <w:r>
        <w:t>). Jésus dit qu'il faut placer une lampe en évidence plutôt que de la mettre sous un lit (</w:t>
      </w:r>
      <w:hyperlink r:id="rId1137">
        <w:r>
          <w:rPr>
            <w:color w:val="0000EE"/>
            <w:u w:val="single"/>
          </w:rPr>
          <w:t xml:space="preserve">Mc 4.21 </w:t>
        </w:r>
      </w:hyperlink>
      <w:r>
        <w:t xml:space="preserve">; </w:t>
      </w:r>
      <w:hyperlink r:id="rId1138">
        <w:r>
          <w:rPr>
            <w:color w:val="0000EE"/>
            <w:u w:val="single"/>
          </w:rPr>
          <w:t>Lc 8.16</w:t>
        </w:r>
      </w:hyperlink>
      <w:r>
        <w:t>). Il décrit ce qui arrivera à des personnes couchées au lit au moment où le Jour du Seigneur viendra (</w:t>
      </w:r>
      <w:hyperlink r:id="rId1139">
        <w:r>
          <w:rPr>
            <w:color w:val="0000EE"/>
            <w:u w:val="single"/>
          </w:rPr>
          <w:t>Lc 17.34</w:t>
        </w:r>
      </w:hyperlink>
      <w:r>
        <w:t>). Dans une autre parabole, Jésus décrit une personne qui demande du pain à minuit à un ami qui est déjà au lit ainsi que sa famille (</w:t>
      </w:r>
      <w:hyperlink r:id="rId1140">
        <w:r>
          <w:rPr>
            <w:color w:val="0000EE"/>
            <w:u w:val="single"/>
          </w:rPr>
          <w:t>Lc 11.7</w:t>
        </w:r>
      </w:hyperlink>
      <w:r>
        <w:t>). Les lits des pauvres et des malades sont probablement juste des paillasses ou des matelas (</w:t>
      </w:r>
      <w:hyperlink r:id="rId1141">
        <w:r>
          <w:rPr>
            <w:color w:val="0000EE"/>
            <w:u w:val="single"/>
          </w:rPr>
          <w:t xml:space="preserve">Mc 6.55 </w:t>
        </w:r>
      </w:hyperlink>
      <w:r>
        <w:t xml:space="preserve">; </w:t>
      </w:r>
      <w:hyperlink r:id="rId1142">
        <w:r>
          <w:rPr>
            <w:color w:val="0000EE"/>
            <w:u w:val="single"/>
          </w:rPr>
          <w:t>Jn 5.8</w:t>
        </w:r>
      </w:hyperlink>
      <w:r>
        <w:t>). Lorsque les gens s'allongent pour les repas, ils sont sans doute allongés sur des divans (</w:t>
      </w:r>
      <w:hyperlink r:id="rId1143">
        <w:r>
          <w:rPr>
            <w:color w:val="0000EE"/>
            <w:u w:val="single"/>
          </w:rPr>
          <w:t>Jn 13.23</w:t>
        </w:r>
      </w:hyperlink>
      <w:r>
        <w:t>).</w:t>
      </w:r>
    </w:p>
    <w:p>
      <w:r/>
      <w:r>
        <w:t>Il est relativement souvent question de tables dans le NT. Jésus évoque des miettes tombant de la table d’un homme riche (</w:t>
      </w:r>
      <w:hyperlink r:id="rId1144">
        <w:r>
          <w:rPr>
            <w:color w:val="0000EE"/>
            <w:u w:val="single"/>
          </w:rPr>
          <w:t xml:space="preserve">Mt 15.27 </w:t>
        </w:r>
      </w:hyperlink>
      <w:r>
        <w:t xml:space="preserve">; </w:t>
      </w:r>
      <w:hyperlink r:id="rId1145">
        <w:r>
          <w:rPr>
            <w:color w:val="0000EE"/>
            <w:u w:val="single"/>
          </w:rPr>
          <w:t xml:space="preserve">Mc 7.28 </w:t>
        </w:r>
      </w:hyperlink>
      <w:r>
        <w:t xml:space="preserve">; </w:t>
      </w:r>
      <w:hyperlink r:id="rId1146">
        <w:r>
          <w:rPr>
            <w:color w:val="0000EE"/>
            <w:u w:val="single"/>
          </w:rPr>
          <w:t>Lc 16.21</w:t>
        </w:r>
      </w:hyperlink>
      <w:r>
        <w:t>). Jésus renverse aussi les tables des changeurs (de monnaie) dans le Temple (</w:t>
      </w:r>
      <w:hyperlink r:id="rId1147">
        <w:r>
          <w:rPr>
            <w:color w:val="0000EE"/>
            <w:u w:val="single"/>
          </w:rPr>
          <w:t xml:space="preserve">Mt 21.12 </w:t>
        </w:r>
      </w:hyperlink>
      <w:r>
        <w:t xml:space="preserve">; </w:t>
      </w:r>
      <w:hyperlink r:id="rId1148">
        <w:r>
          <w:rPr>
            <w:color w:val="0000EE"/>
            <w:u w:val="single"/>
          </w:rPr>
          <w:t>Mc 11.15</w:t>
        </w:r>
      </w:hyperlink>
      <w:r>
        <w:t>). Jésus est assis à table avec ses disciples pour le repas de la Pâque (</w:t>
      </w:r>
      <w:hyperlink r:id="rId1149">
        <w:r>
          <w:rPr>
            <w:color w:val="0000EE"/>
            <w:u w:val="single"/>
          </w:rPr>
          <w:t>Lc 22.21</w:t>
        </w:r>
      </w:hyperlink>
      <w:r>
        <w:t>) et promet à ses disciples qu'ils seront assis à sa table dans le royaume de Dieu. Les diacres déchargent les apôtres du service des tables pour que ces derniers puissent se consacrer à la prédication (</w:t>
      </w:r>
      <w:hyperlink r:id="rId1150">
        <w:r>
          <w:rPr>
            <w:color w:val="0000EE"/>
            <w:u w:val="single"/>
          </w:rPr>
          <w:t>Ac 6.2</w:t>
        </w:r>
      </w:hyperlink>
      <w:r>
        <w:t>).</w:t>
      </w:r>
    </w:p>
    <w:p>
      <w:r/>
      <w:r>
        <w:t>On trouve plusieurs mentions de lampes de maison (</w:t>
      </w:r>
      <w:hyperlink r:id="rId1151">
        <w:r>
          <w:rPr>
            <w:color w:val="0000EE"/>
            <w:u w:val="single"/>
          </w:rPr>
          <w:t xml:space="preserve">Mt 25.1 </w:t>
        </w:r>
      </w:hyperlink>
      <w:r>
        <w:t xml:space="preserve">; </w:t>
      </w:r>
      <w:hyperlink r:id="rId1137">
        <w:r>
          <w:rPr>
            <w:color w:val="0000EE"/>
            <w:u w:val="single"/>
          </w:rPr>
          <w:t>Mc 4.21</w:t>
        </w:r>
      </w:hyperlink>
      <w:r>
        <w:t>). De nombreuses lampes domestiques en terre cuite ont été trouvées lors de fouilles.</w:t>
      </w:r>
      <w:r/>
      <w:r/>
    </w:p>
    <w:p>
      <w:r/>
    </w:p>
    <w:p>
      <w:pPr>
        <w:pStyle w:val="Heading2"/>
      </w:pPr>
      <w:r>
        <w:t>Mézahab</w:t>
      </w:r>
      <w:r/>
    </w:p>
    <w:p>
      <w:r/>
      <w:r>
        <w:t xml:space="preserve">Père de Mathred et grand-père de </w:t>
      </w:r>
      <w:r>
        <w:t>Mehéthabeel</w:t>
      </w:r>
      <w:r>
        <w:t>, l'épouse du roi édomite Hadar (ou Hadad) (</w:t>
      </w:r>
      <w:hyperlink r:id="rId640">
        <w:r>
          <w:rPr>
            <w:color w:val="0000EE"/>
            <w:u w:val="single"/>
          </w:rPr>
          <w:t>Gn 36.39</w:t>
        </w:r>
      </w:hyperlink>
      <w:r>
        <w:t xml:space="preserve"> ; </w:t>
      </w:r>
      <w:hyperlink r:id="rId641">
        <w:r>
          <w:rPr>
            <w:color w:val="0000EE"/>
            <w:u w:val="single"/>
          </w:rPr>
          <w:t>1Ch 1.50</w:t>
        </w:r>
      </w:hyperlink>
      <w:r>
        <w:t>).</w:t>
      </w:r>
      <w:r/>
      <w:r/>
    </w:p>
    <w:p>
      <w:r/>
    </w:p>
    <w:p>
      <w:pPr>
        <w:pStyle w:val="Heading2"/>
      </w:pPr>
      <w:r>
        <w:t>Mezouzah</w:t>
      </w:r>
      <w:r/>
    </w:p>
    <w:p>
      <w:r/>
      <w:r>
        <w:t xml:space="preserve">Mot hébreu qui signifie le cadre vertical d'une porte. La Bible mentionne ce mot environ vingt fois dans l'Ancien Testament. Lors de la première Pâque, les Israélites mettront le sang de l'agneau sur la </w:t>
      </w:r>
      <w:r>
        <w:rPr>
          <w:i/>
        </w:rPr>
        <w:t>mezouzah</w:t>
      </w:r>
      <w:r>
        <w:t xml:space="preserve"> de leurs maisons (</w:t>
      </w:r>
      <w:hyperlink r:id="rId1152">
        <w:r>
          <w:rPr>
            <w:color w:val="0000EE"/>
            <w:u w:val="single"/>
          </w:rPr>
          <w:t>Ex 12.7, 22–23</w:t>
        </w:r>
      </w:hyperlink>
      <w:r>
        <w:t>).</w:t>
      </w:r>
    </w:p>
    <w:p>
      <w:r/>
      <w:r>
        <w:t xml:space="preserve">Dans </w:t>
      </w:r>
      <w:hyperlink r:id="rId1153">
        <w:r>
          <w:rPr>
            <w:color w:val="0000EE"/>
            <w:u w:val="single"/>
          </w:rPr>
          <w:t>Deutéronome 6.9</w:t>
        </w:r>
      </w:hyperlink>
      <w:r>
        <w:t xml:space="preserve"> et </w:t>
      </w:r>
      <w:hyperlink r:id="rId1154">
        <w:r>
          <w:rPr>
            <w:color w:val="0000EE"/>
            <w:u w:val="single"/>
          </w:rPr>
          <w:t>11.20</w:t>
        </w:r>
      </w:hyperlink>
      <w: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rPr>
        <w:t>mezouzah</w:t>
      </w:r>
      <w:r>
        <w:t xml:space="preserve">, contient un petit morceau de parchemin. D'un côté du parchemin sont écrits les paroles de </w:t>
      </w:r>
      <w:hyperlink r:id="rId1155">
        <w:r>
          <w:rPr>
            <w:color w:val="0000EE"/>
            <w:u w:val="single"/>
          </w:rPr>
          <w:t>Deutéronome 6.4–9</w:t>
        </w:r>
      </w:hyperlink>
      <w:r>
        <w:t xml:space="preserve"> et </w:t>
      </w:r>
      <w:hyperlink r:id="rId1156">
        <w:r>
          <w:rPr>
            <w:color w:val="0000EE"/>
            <w:u w:val="single"/>
          </w:rPr>
          <w:t>11.13–21.</w:t>
        </w:r>
      </w:hyperlink>
      <w:r>
        <w:t xml:space="preserve"> De l'autre côté est écrit le mot Shaddaï, qui est le nom hébreu pour Dieu Tout-Puissant.</w:t>
      </w:r>
    </w:p>
    <w:p>
      <w:r/>
      <w:r>
        <w:t xml:space="preserve">À l'extérieur du conteneur de la </w:t>
      </w:r>
      <w:r>
        <w:rPr>
          <w:i/>
        </w:rPr>
        <w:t>mezouzah</w:t>
      </w:r>
      <w:r>
        <w:t xml:space="preserve"> se trouve la lettre hébraïque </w:t>
      </w:r>
      <w:r>
        <w:rPr>
          <w:i/>
        </w:rPr>
        <w:t>shin</w:t>
      </w:r>
      <w:r>
        <w:t xml:space="preserve">, qui est la première lettre du nom Shaddaï. Lorsqu'une personne juive dévote entre ou quitte la maison, elle touche la </w:t>
      </w:r>
      <w:r>
        <w:rPr>
          <w:i/>
        </w:rPr>
        <w:t>mezouzah</w:t>
      </w:r>
      <w:r>
        <w:t xml:space="preserve"> puis embrasse ses doigts. Elle répète, ce faisant, les paroles du </w:t>
      </w:r>
      <w:hyperlink r:id="rId1157">
        <w:r>
          <w:rPr>
            <w:color w:val="0000EE"/>
            <w:u w:val="single"/>
          </w:rPr>
          <w:t>Psaume 121.8</w:t>
        </w:r>
      </w:hyperlink>
      <w:r>
        <w:t xml:space="preserve"> : « </w:t>
      </w:r>
      <w:r>
        <w:t>L’Éternel gardera ton départ et ton arrivée, Dès maintenant et à jamais</w:t>
      </w:r>
      <w:r>
        <w:t>. »</w:t>
      </w:r>
      <w:r/>
      <w:r/>
    </w:p>
    <w:p>
      <w:r/>
    </w:p>
    <w:p>
      <w:pPr>
        <w:pStyle w:val="Heading2"/>
      </w:pPr>
      <w:r>
        <w:t>Mibsam</w:t>
      </w:r>
      <w:r/>
    </w:p>
    <w:p>
      <w:r/>
      <w:r>
        <w:t>1. L'un des fils d'Ismaël et le fondateur d'une tribu portant son nom (</w:t>
      </w:r>
      <w:hyperlink r:id="rId1158">
        <w:r>
          <w:rPr>
            <w:color w:val="0000EE"/>
            <w:u w:val="single"/>
          </w:rPr>
          <w:t>Gn 25.13</w:t>
        </w:r>
      </w:hyperlink>
      <w:r>
        <w:t xml:space="preserve"> ; </w:t>
      </w:r>
      <w:hyperlink r:id="rId1159">
        <w:r>
          <w:rPr>
            <w:color w:val="0000EE"/>
            <w:u w:val="single"/>
          </w:rPr>
          <w:t>1Ch 1.29</w:t>
        </w:r>
      </w:hyperlink>
      <w:r>
        <w:t>).</w:t>
      </w:r>
    </w:p>
    <w:p>
      <w:r/>
      <w:r>
        <w:t>2. Fils de Schallum et père de Mischma (</w:t>
      </w:r>
      <w:hyperlink r:id="rId1160">
        <w:r>
          <w:rPr>
            <w:color w:val="0000EE"/>
            <w:u w:val="single"/>
          </w:rPr>
          <w:t>1Ch 4.25</w:t>
        </w:r>
      </w:hyperlink>
      <w:r>
        <w:t>).</w:t>
      </w:r>
      <w:r/>
      <w:r/>
    </w:p>
    <w:p>
      <w:r/>
    </w:p>
    <w:p>
      <w:pPr>
        <w:pStyle w:val="Heading2"/>
      </w:pPr>
      <w:r>
        <w:t>Mibtsar</w:t>
      </w:r>
      <w:r/>
    </w:p>
    <w:p>
      <w:r/>
      <w:r>
        <w:t>Chef d'Édom (</w:t>
      </w:r>
      <w:hyperlink r:id="rId1161">
        <w:r>
          <w:rPr>
            <w:color w:val="0000EE"/>
            <w:u w:val="single"/>
          </w:rPr>
          <w:t>Gn 36.42</w:t>
        </w:r>
      </w:hyperlink>
      <w:r>
        <w:t xml:space="preserve"> ; </w:t>
      </w:r>
      <w:hyperlink r:id="rId1162">
        <w:r>
          <w:rPr>
            <w:color w:val="0000EE"/>
            <w:u w:val="single"/>
          </w:rPr>
          <w:t>1Ch 1.53</w:t>
        </w:r>
      </w:hyperlink>
      <w:r>
        <w:t>). Le nom signifie « forteresse ». Eusèbe relie Mibtsar à Mibsara, une grande ville en Édom.</w:t>
      </w:r>
      <w:r/>
      <w:r/>
    </w:p>
    <w:p>
      <w:r/>
    </w:p>
    <w:p>
      <w:pPr>
        <w:pStyle w:val="Heading2"/>
      </w:pPr>
      <w:r>
        <w:t>Migdol</w:t>
      </w:r>
      <w:r/>
    </w:p>
    <w:p>
      <w:r/>
      <w:r>
        <w:t>Ville dans le delta oriental de la Basse-Égypte. Migdol apparaît dans l'histoire de l'Exode entre deux lieux appelés Pi-Hahiroth et Baal-Tsephon (</w:t>
      </w:r>
      <w:hyperlink r:id="rId1163">
        <w:r>
          <w:rPr>
            <w:color w:val="0000EE"/>
            <w:u w:val="single"/>
          </w:rPr>
          <w:t>Ex 14.2</w:t>
        </w:r>
      </w:hyperlink>
      <w:r>
        <w:t xml:space="preserve"> ; </w:t>
      </w:r>
      <w:hyperlink r:id="rId1164">
        <w:r>
          <w:rPr>
            <w:color w:val="0000EE"/>
            <w:u w:val="single"/>
          </w:rPr>
          <w:t>Nb 33.7</w:t>
        </w:r>
      </w:hyperlink>
      <w:r>
        <w:t>). L'exode est l'histoire de la manière dont les anciens Israélites ont quitté l'Égypte, où ils avaient été esclaves pendant de nombreuses années.</w:t>
      </w:r>
    </w:p>
    <w:p>
      <w:r/>
      <w: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165">
        <w:r>
          <w:rPr>
            <w:color w:val="0000EE"/>
            <w:u w:val="single"/>
          </w:rPr>
          <w:t>Jr 44.1</w:t>
        </w:r>
      </w:hyperlink>
      <w:r>
        <w:t xml:space="preserve"> ; </w:t>
      </w:r>
      <w:hyperlink r:id="rId1166">
        <w:r>
          <w:rPr>
            <w:color w:val="0000EE"/>
            <w:u w:val="single"/>
          </w:rPr>
          <w:t>46.14</w:t>
        </w:r>
      </w:hyperlink>
      <w:r>
        <w:t>).</w:t>
      </w:r>
    </w:p>
    <w:p>
      <w:r/>
      <w:r>
        <w:t>Ce Migdol doit être le même endroit mentionné dans Ézéchiel, où il marque l'extrémité nord de l'Égypte, en face de Syène dans l'extrême sud (</w:t>
      </w:r>
      <w:hyperlink r:id="rId1167">
        <w:r>
          <w:rPr>
            <w:color w:val="0000EE"/>
            <w:u w:val="single"/>
          </w:rPr>
          <w:t>Ez 29.10</w:t>
        </w:r>
      </w:hyperlink>
      <w:r>
        <w:t xml:space="preserve"> ; </w:t>
      </w:r>
      <w:hyperlink r:id="rId1168">
        <w:r>
          <w:rPr>
            <w:color w:val="0000EE"/>
            <w:u w:val="single"/>
          </w:rPr>
          <w:t>30.6</w:t>
        </w:r>
      </w:hyperlink>
      <w:r>
        <w:t>). Les chercheurs ne s'accordent pas tous sur le fait que Migdol se réfère à un lieu unique ou à deux endroits distincts.</w:t>
      </w:r>
    </w:p>
    <w:p>
      <w:r/>
      <w: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
    </w:p>
    <w:p>
      <w:r/>
    </w:p>
    <w:p>
      <w:pPr>
        <w:pStyle w:val="Heading2"/>
      </w:pPr>
      <w:r>
        <w:t>Milca</w:t>
      </w:r>
      <w:r/>
    </w:p>
    <w:p>
      <w:r/>
      <w:r>
        <w:t>1. Fille de Haran et demi-sœur de Nachor, elle deviendra l'épouse de Nachor (</w:t>
      </w:r>
      <w:hyperlink r:id="rId1169">
        <w:r>
          <w:rPr>
            <w:color w:val="0000EE"/>
            <w:u w:val="single"/>
          </w:rPr>
          <w:t>Gn 11.29</w:t>
        </w:r>
      </w:hyperlink>
      <w:r>
        <w:t>). Elle donnera à Nachor huit fils (</w:t>
      </w:r>
      <w:hyperlink r:id="rId1170">
        <w:r>
          <w:rPr>
            <w:color w:val="0000EE"/>
            <w:u w:val="single"/>
          </w:rPr>
          <w:t>Gn 22.20–23</w:t>
        </w:r>
      </w:hyperlink>
      <w:r>
        <w:t>). Elle était la grand-mère de Rebecca par son fils Bethuel (</w:t>
      </w:r>
      <w:hyperlink r:id="rId1171">
        <w:r>
          <w:rPr>
            <w:color w:val="0000EE"/>
            <w:u w:val="single"/>
          </w:rPr>
          <w:t>Gn 24.15–47</w:t>
        </w:r>
      </w:hyperlink>
      <w:r>
        <w:t>).</w:t>
      </w:r>
    </w:p>
    <w:p>
      <w:r/>
      <w:r>
        <w:t>2. L'une des cinq filles de Tselophchad. Comme Tselophchad n'avait pas de fils, ses filles ont demandé à Moïse de leur permettre de recevoir l'héritage de leur père à l'ouest de Manassé après la mort de celui-ci (</w:t>
      </w:r>
      <w:hyperlink r:id="rId1172">
        <w:r>
          <w:rPr>
            <w:color w:val="0000EE"/>
            <w:u w:val="single"/>
          </w:rPr>
          <w:t>Nb 26.33</w:t>
        </w:r>
      </w:hyperlink>
      <w:r>
        <w:t xml:space="preserve"> ; </w:t>
      </w:r>
      <w:hyperlink r:id="rId1173">
        <w:r>
          <w:rPr>
            <w:color w:val="0000EE"/>
            <w:u w:val="single"/>
          </w:rPr>
          <w:t>27.1–11</w:t>
        </w:r>
      </w:hyperlink>
      <w:r>
        <w:t xml:space="preserve"> ; </w:t>
      </w:r>
      <w:hyperlink r:id="rId1174">
        <w:r>
          <w:rPr>
            <w:color w:val="0000EE"/>
            <w:u w:val="single"/>
          </w:rPr>
          <w:t>36.5–13</w:t>
        </w:r>
      </w:hyperlink>
      <w:r>
        <w:t xml:space="preserve"> ; </w:t>
      </w:r>
      <w:hyperlink r:id="rId1175">
        <w:r>
          <w:rPr>
            <w:color w:val="0000EE"/>
            <w:u w:val="single"/>
          </w:rPr>
          <w:t>Jos 17.3–4</w:t>
        </w:r>
      </w:hyperlink>
      <w:r>
        <w:t>).</w:t>
      </w:r>
      <w:r/>
      <w:r/>
    </w:p>
    <w:p>
      <w:r/>
    </w:p>
    <w:p>
      <w:pPr>
        <w:pStyle w:val="Heading2"/>
      </w:pPr>
      <w:r>
        <w:t>Milet, Miletum</w:t>
      </w:r>
      <w:r/>
    </w:p>
    <w:p>
      <w:r/>
      <w:r>
        <w:t>Grande ville de la Grèce antique située à la confluence du fleuve Méandre et de la mer (dans le sud-ouest de l'Asie Mineure).</w:t>
      </w:r>
    </w:p>
    <w:p>
      <w:pPr>
        <w:pStyle w:val="Heading3"/>
      </w:pPr>
      <w:r>
        <w:t>Histoire antique</w:t>
      </w:r>
    </w:p>
    <w:p>
      <w:r/>
      <w: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r/>
      <w: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t>Culture</w:t>
      </w:r>
    </w:p>
    <w:p>
      <w:r/>
      <w: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r/>
      <w: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t>Milet dans la Bible</w:t>
      </w:r>
    </w:p>
    <w:p>
      <w:r/>
      <w:r>
        <w:t>À l'époque du Nouveau Testament, Milet était connu mais n'était pas un centre majeur pour les premiers chrétiens. L'apôtre Paul s'y est arrêté lors de son dernier voyage missionnaire (</w:t>
      </w:r>
      <w:hyperlink r:id="rId1176">
        <w:r>
          <w:rPr>
            <w:color w:val="0000EE"/>
            <w:u w:val="single"/>
          </w:rPr>
          <w:t>Ac 20.15–17</w:t>
        </w:r>
      </w:hyperlink>
      <w:r>
        <w:t xml:space="preserve">). Lors de son séjour à Milet, Paul demandera aux dirigeants de l'Église d'Éphèse de l'y rencontrer. Il les a encouragés à bien prendre soin des croyants dans leurs Églises (v. </w:t>
      </w:r>
      <w:hyperlink r:id="rId1177">
        <w:r>
          <w:rPr>
            <w:color w:val="0000EE"/>
            <w:u w:val="single"/>
          </w:rPr>
          <w:t>28–35</w:t>
        </w:r>
      </w:hyperlink>
      <w:r>
        <w:t>). Après cela, Paul naviguera vers Tyr. Plus tard, Paul laissera son ami malade Trophime à Milet (</w:t>
      </w:r>
      <w:hyperlink r:id="rId1178">
        <w:r>
          <w:rPr>
            <w:color w:val="0000EE"/>
            <w:u w:val="single"/>
          </w:rPr>
          <w:t>2Tm 4.20</w:t>
        </w:r>
      </w:hyperlink>
      <w:r>
        <w:t>).</w:t>
      </w:r>
      <w:r/>
      <w:r/>
    </w:p>
    <w:p>
      <w:r/>
    </w:p>
    <w:p>
      <w:pPr>
        <w:pStyle w:val="Heading2"/>
      </w:pPr>
      <w:r>
        <w:t>Millenium</w:t>
      </w:r>
      <w:r/>
    </w:p>
    <w:p>
      <w:r/>
      <w:r>
        <w:t>Terme biblique signifiant « mille ans ». Il provient d'un ancien mot latin. Dans la Bible, le millénium fait référence à une période où Christ régnera pendant mille ans.</w:t>
      </w:r>
    </w:p>
    <w:p>
      <w:r/>
      <w:r>
        <w:t xml:space="preserve">L'enseignement principal sur le millénium apparaît dans </w:t>
      </w:r>
      <w:hyperlink r:id="rId1179">
        <w:r>
          <w:rPr>
            <w:color w:val="0000EE"/>
            <w:u w:val="single"/>
          </w:rPr>
          <w:t xml:space="preserve">Apocalypse 20.1–6. </w:t>
        </w:r>
      </w:hyperlink>
      <w:r>
        <w:t>Dans ce passage, le mot grec pour mille est utilisé à cinq reprises. L'idée d'un règne de mille ans peut également être soutenue par des passages tels qu'</w:t>
      </w:r>
      <w:hyperlink r:id="rId1180">
        <w:r>
          <w:rPr>
            <w:color w:val="0000EE"/>
            <w:u w:val="single"/>
          </w:rPr>
          <w:t>Actes 3.19–21</w:t>
        </w:r>
      </w:hyperlink>
      <w:r>
        <w:t xml:space="preserve"> et </w:t>
      </w:r>
      <w:hyperlink r:id="rId1181">
        <w:r>
          <w:rPr>
            <w:color w:val="0000EE"/>
            <w:u w:val="single"/>
          </w:rPr>
          <w:t>1 Corinthiens 15.23–26.</w:t>
        </w:r>
      </w:hyperlink>
      <w: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t>Amillénarisme</w:t>
      </w:r>
    </w:p>
    <w:p>
      <w:r/>
      <w: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
        <w:t>Le millénium se déroule actuellement, à notre époque.</w:t>
      </w:r>
    </w:p>
    <w:p>
      <w:pPr>
        <w:pStyle w:val="ListBullet"/>
        <w:spacing w:line="240" w:lineRule="auto"/>
        <w:ind w:left="720"/>
      </w:pPr>
      <w:r/>
      <w:r>
        <w:t>Le pouvoir de Satan est déjà limité (c'est ce que signifie « lié » dans l'Apocalypse)</w:t>
      </w:r>
    </w:p>
    <w:p>
      <w:pPr>
        <w:pStyle w:val="ListBullet"/>
        <w:spacing w:line="240" w:lineRule="auto"/>
        <w:ind w:left="720"/>
      </w:pPr>
      <w:r/>
      <w:r>
        <w:t>L'Église vit actuellement le millénium de façon spirituelle</w:t>
      </w:r>
    </w:p>
    <w:p>
      <w:r/>
      <w:r>
        <w:t xml:space="preserve">Cependant, cette perspective présente quelques problèmes. Un problème majeur réside dans la façon dont elle explique les deux résurrections mentionnées dans </w:t>
      </w:r>
      <w:hyperlink r:id="rId122">
        <w:r>
          <w:rPr>
            <w:color w:val="0000EE"/>
            <w:u w:val="single"/>
          </w:rPr>
          <w:t>Apocalypse 20</w:t>
        </w:r>
      </w:hyperlink>
      <w:r>
        <w:t>. Le même mot grec est utilisé pour « résurrection » à deux reprises :</w:t>
      </w:r>
    </w:p>
    <w:p>
      <w:pPr>
        <w:pStyle w:val="ListBullet"/>
        <w:spacing w:line="240" w:lineRule="auto"/>
        <w:ind w:left="720"/>
      </w:pPr>
      <w:r/>
      <w:r>
        <w:t>Le premier au v.</w:t>
      </w:r>
      <w:hyperlink r:id="rId1182">
        <w:r>
          <w:rPr>
            <w:color w:val="0000EE"/>
            <w:u w:val="single"/>
          </w:rPr>
          <w:t xml:space="preserve"> 4</w:t>
        </w:r>
      </w:hyperlink>
      <w:r>
        <w:t xml:space="preserve"> est interprété comme une résurrection spirituelle.</w:t>
      </w:r>
    </w:p>
    <w:p>
      <w:pPr>
        <w:pStyle w:val="ListBullet"/>
        <w:spacing w:line="240" w:lineRule="auto"/>
        <w:ind w:left="720"/>
      </w:pPr>
      <w:r/>
      <w:r>
        <w:t>Le second au v.</w:t>
      </w:r>
      <w:hyperlink r:id="rId1183">
        <w:r>
          <w:rPr>
            <w:color w:val="0000EE"/>
            <w:u w:val="single"/>
          </w:rPr>
          <w:t xml:space="preserve"> 5</w:t>
        </w:r>
      </w:hyperlink>
      <w:r>
        <w:t xml:space="preserve"> est interprété comme une résurrection physique</w:t>
      </w:r>
    </w:p>
    <w:p>
      <w:r/>
      <w:r>
        <w:t>Le passage lui-même n'indique pas que l'auteur avait l'intention d'une différence de sens. Par conséquent, la position amillénariste est souvent accusée de donner un sens spirituel de manière inappropriée à la Bible.</w:t>
      </w:r>
    </w:p>
    <w:p>
      <w:r/>
      <w:r>
        <w:t xml:space="preserve">Une autre perspective sur la position </w:t>
      </w:r>
      <w:r>
        <w:rPr>
          <w:i/>
        </w:rPr>
        <w:t>a</w:t>
      </w:r>
      <w:r>
        <w:t>millénariste est que le règne de mille ans de Christ est une expression symbolique de la domination illimitée de Christ. Cela s'oppose à un règne effectif de mille ans.</w:t>
      </w:r>
    </w:p>
    <w:p>
      <w:pPr>
        <w:pStyle w:val="Heading3"/>
      </w:pPr>
      <w:r>
        <w:t>Postmillénarisme</w:t>
      </w:r>
    </w:p>
    <w:p>
      <w:r/>
      <w:r>
        <w:t xml:space="preserve">La deuxième perspective est le </w:t>
      </w:r>
      <w:r>
        <w:rPr>
          <w:i/>
        </w:rPr>
        <w:t>post</w:t>
      </w:r>
      <w: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
        <w:t>La diffusion du christianisme engendrera le millénium</w:t>
      </w:r>
    </w:p>
    <w:p>
      <w:pPr>
        <w:pStyle w:val="ListBullet"/>
        <w:spacing w:line="240" w:lineRule="auto"/>
        <w:ind w:left="720"/>
      </w:pPr>
      <w:r/>
      <w:r>
        <w:t>À mesure que de plus en plus de personnes deviennent chrétiennes, le monde deviendra progressivement plus paisible.</w:t>
      </w:r>
    </w:p>
    <w:p>
      <w:pPr>
        <w:pStyle w:val="ListBullet"/>
        <w:spacing w:line="240" w:lineRule="auto"/>
        <w:ind w:left="720"/>
      </w:pPr>
      <w:r/>
      <w:r>
        <w:t>Ce moment paisible pourrait être :</w:t>
      </w:r>
    </w:p>
    <w:p>
      <w:pPr>
        <w:pStyle w:val="ListBullet"/>
        <w:spacing w:line="240" w:lineRule="auto"/>
        <w:ind w:left="1440"/>
      </w:pPr>
      <w:r/>
      <w:r>
        <w:t>Quelque chose qui se produira à l'avenir, ou</w:t>
      </w:r>
    </w:p>
    <w:p>
      <w:pPr>
        <w:pStyle w:val="ListBullet"/>
        <w:spacing w:line="240" w:lineRule="auto"/>
        <w:ind w:left="1440"/>
      </w:pPr>
      <w:r/>
      <w:r>
        <w:t>Quelque chose qui a commencé lorsque Jésus est venu pour la première fois et qui continue encore aujourd'hui</w:t>
      </w:r>
    </w:p>
    <w:p>
      <w:r/>
      <w:r>
        <w:t>L'idée principale est que la majorité des gens dans le monde deviendront chrétiens avant le retour de Christ. Toutes les versions de ce point de vue s'accordent sur un point essentiel : Christ ne revient qu'</w:t>
      </w:r>
      <w:r>
        <w:rPr>
          <w:i/>
        </w:rPr>
        <w:t>après</w:t>
      </w:r>
      <w:r>
        <w:t xml:space="preserve"> la fin des mille ans. Ce n'est pas la seconde venue de Christ et sa présence visible qui initient le millénium. Au contraire, c'est la propagation du christianisme qui crée cette période de paix.</w:t>
      </w:r>
    </w:p>
    <w:p>
      <w:pPr>
        <w:pStyle w:val="Heading3"/>
      </w:pPr>
      <w:r>
        <w:t>Prémillénariste</w:t>
      </w:r>
    </w:p>
    <w:p>
      <w:r/>
      <w: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
        <w:t>Christ reviendra d'abord sur la terre</w:t>
      </w:r>
    </w:p>
    <w:p>
      <w:pPr>
        <w:pStyle w:val="ListBullet"/>
        <w:spacing w:line="240" w:lineRule="auto"/>
        <w:ind w:left="720"/>
      </w:pPr>
      <w:r/>
      <w:r>
        <w:t>Ensuite, il commencera son règne de mille ans.</w:t>
      </w:r>
    </w:p>
    <w:p>
      <w:pPr>
        <w:pStyle w:val="ListBullet"/>
        <w:spacing w:line="240" w:lineRule="auto"/>
        <w:ind w:left="720"/>
      </w:pPr>
      <w:r/>
      <w:r>
        <w:t>Les gens pourront le voir ainsi que son pouvoir.</w:t>
      </w:r>
    </w:p>
    <w:p>
      <w:pPr>
        <w:pStyle w:val="ListBullet"/>
        <w:spacing w:line="240" w:lineRule="auto"/>
        <w:ind w:left="720"/>
      </w:pPr>
      <w:r/>
      <w:r>
        <w:t>Il apportera la paix sur la Terre pendant cette période.</w:t>
      </w:r>
    </w:p>
    <w:p>
      <w:r/>
      <w:r>
        <w:t xml:space="preserve">Le prémillénarisme interprète les visions du livre de l'Apocalypse dans l'ordre, l'une après l'autre. D'abord, le retour de Christ au chapitre </w:t>
      </w:r>
      <w:hyperlink r:id="rId1184">
        <w:r>
          <w:rPr>
            <w:color w:val="0000EE"/>
            <w:u w:val="single"/>
          </w:rPr>
          <w:t>19</w:t>
        </w:r>
      </w:hyperlink>
      <w:r>
        <w:t>. Cela est suivi par l'enchaînement de Satan pour mille ans et la première résurrection des saints pour régner avec Christ pendant mille ans (</w:t>
      </w:r>
      <w:hyperlink r:id="rId1179">
        <w:r>
          <w:rPr>
            <w:color w:val="0000EE"/>
            <w:u w:val="single"/>
          </w:rPr>
          <w:t>20.1–6</w:t>
        </w:r>
      </w:hyperlink>
      <w:r>
        <w:t xml:space="preserve">). Ensuite, il y a la libération de Satan et la bataille de ceux qui sont trompés contre Christ et son peuple, ainsi que la destruction finale du diable (v. </w:t>
      </w:r>
      <w:hyperlink r:id="rId1185">
        <w:r>
          <w:rPr>
            <w:color w:val="0000EE"/>
            <w:u w:val="single"/>
          </w:rPr>
          <w:t>7–10</w:t>
        </w:r>
      </w:hyperlink>
      <w:r>
        <w:t xml:space="preserve">). Ceux qui ont été trompés sont appelés « Gog et Magog ». Ensuite vient le récit du jugement final et de la dernière résurrection (v. </w:t>
      </w:r>
      <w:hyperlink r:id="rId1186">
        <w:r>
          <w:rPr>
            <w:color w:val="0000EE"/>
            <w:u w:val="single"/>
          </w:rPr>
          <w:t>11–15</w:t>
        </w:r>
      </w:hyperlink>
      <w:r>
        <w:t xml:space="preserve">). Cela est suivi par le nouveau ciel et la nouvelle terre (chap. </w:t>
      </w:r>
      <w:hyperlink r:id="rId1187">
        <w:r>
          <w:rPr>
            <w:color w:val="0000EE"/>
            <w:u w:val="single"/>
          </w:rPr>
          <w:t>21</w:t>
        </w:r>
      </w:hyperlink>
      <w:r>
        <w:t>).</w:t>
      </w:r>
    </w:p>
    <w:p>
      <w:r/>
      <w: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r/>
      <w: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r/>
      <w:r>
        <w:t>Cependant, la perspective prémillénariste présente un problème majeur. La Bible ne répond pas à certaines questions importantes, telles que :</w:t>
      </w:r>
    </w:p>
    <w:p>
      <w:pPr>
        <w:pStyle w:val="ListBullet"/>
        <w:spacing w:line="240" w:lineRule="auto"/>
        <w:ind w:left="720"/>
      </w:pPr>
      <w:r/>
      <w:r>
        <w:t>Comment Christ et ses disciples ressuscités d'entre les morts gouverneront-ils la Terre ?</w:t>
      </w:r>
    </w:p>
    <w:p>
      <w:pPr>
        <w:pStyle w:val="ListBullet"/>
        <w:spacing w:line="240" w:lineRule="auto"/>
        <w:ind w:left="720"/>
      </w:pPr>
      <w:r/>
      <w:r>
        <w:t>Comment interagiront-ils avec les gens ordinaires qui mènent encore une vie humaine normale ?</w:t>
      </w:r>
    </w:p>
    <w:p>
      <w:pPr>
        <w:pStyle w:val="ListBullet"/>
        <w:spacing w:line="240" w:lineRule="auto"/>
        <w:ind w:left="720"/>
      </w:pPr>
      <w:r/>
      <w:r>
        <w:t>Comment cela peut-il se produire avant que Dieu ne crée le nouveau ciel et la nouvelle terre ?</w:t>
      </w:r>
    </w:p>
    <w:p>
      <w:r/>
      <w:r>
        <w:t xml:space="preserve">Comme ces questions restent sans réponse, de nombreux experts de la Bible préfèrent comprendre </w:t>
      </w:r>
      <w:hyperlink r:id="rId122">
        <w:r>
          <w:rPr>
            <w:color w:val="0000EE"/>
            <w:u w:val="single"/>
          </w:rPr>
          <w:t>Apocalypse 20</w:t>
        </w:r>
      </w:hyperlink>
      <w:r>
        <w:t xml:space="preserve"> en adoptant soit la perspective amillénariste, soit la perspective postmillénariste.</w:t>
      </w:r>
    </w:p>
    <w:p>
      <w:r/>
      <w:r>
        <w:rPr>
          <w:i/>
        </w:rPr>
        <w:t>Voir aussi</w:t>
      </w:r>
      <w:r>
        <w:t xml:space="preserve"> </w:t>
      </w:r>
      <w:r>
        <w:t>Eschatologie</w:t>
      </w:r>
      <w:r>
        <w:t xml:space="preserve"> ; </w:t>
      </w:r>
      <w:r>
        <w:t>Jugement</w:t>
      </w:r>
      <w:r>
        <w:t xml:space="preserve"> ; </w:t>
      </w:r>
      <w:r>
        <w:t>Résurrection</w:t>
      </w:r>
      <w:r>
        <w:t xml:space="preserve"> ; </w:t>
      </w:r>
      <w:r>
        <w:t>Apocalypse, livre de l'</w:t>
      </w:r>
      <w:r>
        <w:t xml:space="preserve"> ; </w:t>
      </w:r>
      <w:r>
        <w:t>Seconde venue de Christ</w:t>
      </w:r>
      <w:r>
        <w:t>.</w:t>
      </w:r>
      <w:r/>
      <w:r/>
    </w:p>
    <w:p>
      <w:r/>
    </w:p>
    <w:p>
      <w:pPr>
        <w:pStyle w:val="Heading2"/>
      </w:pPr>
      <w:r>
        <w:t>Minéraux et Métaux</w:t>
      </w:r>
      <w:r/>
    </w:p>
    <w:p>
      <w:r/>
      <w: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r/>
      <w: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r/>
      <w: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r/>
      <w:r>
        <w:t>À l'époque de David et Salomon, les Israélites avaient acquis de nombreuses compétences dans la préparation et le travail des métaux. Sous David, Édom, avec ses riches gisements de cuivre et de fer, fut conquis (</w:t>
      </w:r>
      <w:hyperlink r:id="rId1188">
        <w:r>
          <w:rPr>
            <w:color w:val="0000EE"/>
            <w:u w:val="single"/>
          </w:rPr>
          <w:t>2S 8.13–14</w:t>
        </w:r>
      </w:hyperlink>
      <w:r>
        <w:t>) et il y avait beaucoup d'activité dans la fonte des métaux dans la vallée du Jourdain (</w:t>
      </w:r>
      <w:hyperlink r:id="rId1189">
        <w:r>
          <w:rPr>
            <w:color w:val="0000EE"/>
            <w:u w:val="single"/>
          </w:rPr>
          <w:t>1R 7.13–14, 45–46</w:t>
        </w:r>
      </w:hyperlink>
      <w:r>
        <w:t>). Dans cette activité, Salomon bénéficiera de l'assistance de Hiram, un artisan phénicien. La tradition israélite associait les origines de la métallurgie à Tubal-Caïn (</w:t>
      </w:r>
      <w:hyperlink r:id="rId1190">
        <w:r>
          <w:rPr>
            <w:color w:val="0000EE"/>
            <w:u w:val="single"/>
          </w:rPr>
          <w:t>Gn 4.22</w:t>
        </w:r>
      </w:hyperlink>
      <w:r>
        <w:t xml:space="preserve">), qui aurait forgé toutes sortes d'outils en bronze et en fer. </w:t>
      </w:r>
      <w:hyperlink r:id="rId1191">
        <w:r>
          <w:rPr>
            <w:color w:val="0000EE"/>
            <w:u w:val="single"/>
          </w:rPr>
          <w:t>Deutéronome 8.9</w:t>
        </w:r>
      </w:hyperlink>
      <w:r>
        <w:t xml:space="preserve"> fait référence à la présence de fer et de cuivre dans le pays vers lequel Israël se dirigeait.</w:t>
      </w:r>
    </w:p>
    <w:p>
      <w:r/>
      <w:r>
        <w:t xml:space="preserve">Bien que les Israélites aient finalement entrepris leurs propres processus de métallurgie, il est évident d'après </w:t>
      </w:r>
      <w:hyperlink r:id="rId1192">
        <w:r>
          <w:rPr>
            <w:color w:val="0000EE"/>
            <w:u w:val="single"/>
          </w:rPr>
          <w:t>1 Samuel 13.19–22</w:t>
        </w:r>
      </w:hyperlink>
      <w: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193">
        <w:r>
          <w:rPr>
            <w:color w:val="0000EE"/>
            <w:u w:val="single"/>
          </w:rPr>
          <w:t>1R 7.13–50</w:t>
        </w:r>
      </w:hyperlink>
      <w:r>
        <w:t>).</w:t>
      </w:r>
    </w:p>
    <w:p>
      <w:r/>
      <w: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194">
        <w:r>
          <w:rPr>
            <w:color w:val="0000EE"/>
            <w:u w:val="single"/>
          </w:rPr>
          <w:t>1R 10.2, 10–11</w:t>
        </w:r>
      </w:hyperlink>
      <w:r>
        <w:t>).</w:t>
      </w:r>
    </w:p>
    <w:p>
      <w:r/>
      <w: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t>Minéraux</w:t>
      </w:r>
    </w:p>
    <w:p>
      <w:r/>
      <w: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t>Métaux</w:t>
      </w:r>
    </w:p>
    <w:p>
      <w:r/>
      <w: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r/>
      <w: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t>Métallurgie et extraction des métaux</w:t>
      </w:r>
    </w:p>
    <w:p>
      <w:r/>
      <w:r>
        <w:t>La méthode de production du fer forgé dur a été découverte par les Hittites d'Asie Mineure vers 1300 av. J.‑C. et a été adoptée par les Philistins (</w:t>
      </w:r>
      <w:hyperlink r:id="rId1195">
        <w:r>
          <w:rPr>
            <w:color w:val="0000EE"/>
            <w:u w:val="single"/>
          </w:rPr>
          <w:t>1S 13.19–20</w:t>
        </w:r>
      </w:hyperlink>
      <w:r>
        <w:t>). Au début, le fer obtenu à partir de fours simples était extrait et martelé pour éliminer les scories (</w:t>
      </w:r>
      <w:hyperlink r:id="rId1196">
        <w:r>
          <w:rPr>
            <w:color w:val="0000EE"/>
            <w:u w:val="single"/>
          </w:rPr>
          <w:t>Dt 4.20</w:t>
        </w:r>
      </w:hyperlink>
      <w:r>
        <w:t xml:space="preserve"> ; </w:t>
      </w:r>
      <w:hyperlink r:id="rId1197">
        <w:r>
          <w:rPr>
            <w:color w:val="0000EE"/>
            <w:u w:val="single"/>
          </w:rPr>
          <w:t>1R 8.51</w:t>
        </w:r>
      </w:hyperlink>
      <w:r>
        <w:t xml:space="preserve"> ; </w:t>
      </w:r>
      <w:hyperlink r:id="rId1198">
        <w:r>
          <w:rPr>
            <w:color w:val="0000EE"/>
            <w:u w:val="single"/>
          </w:rPr>
          <w:t>Jr 11.4</w:t>
        </w:r>
      </w:hyperlink>
      <w:r>
        <w:t>). Plus tard, l'ajout de carbone a produit une forme précoce d'acier.</w:t>
      </w:r>
    </w:p>
    <w:p>
      <w:r/>
      <w:r>
        <w:t>Le minerai de sulfure de plomb est chauffé avec de la chaux dans un flux d'air. Un laitier contenant des particules de roche se forme. L'air est ensuite coupé et la température est augmentée. Enfin, le plomb s'écoule librement.</w:t>
      </w:r>
    </w:p>
    <w:p>
      <w:r/>
      <w:r>
        <w:t>L'Ancien Testament (AT) fait référence à l'extraction de l'argent (</w:t>
      </w:r>
      <w:hyperlink r:id="rId1199">
        <w:r>
          <w:rPr>
            <w:color w:val="0000EE"/>
            <w:u w:val="single"/>
          </w:rPr>
          <w:t>Jb 28.1</w:t>
        </w:r>
      </w:hyperlink>
      <w:r>
        <w:t>), au raffinage du métal (</w:t>
      </w:r>
      <w:hyperlink r:id="rId1200">
        <w:r>
          <w:rPr>
            <w:color w:val="0000EE"/>
            <w:u w:val="single"/>
          </w:rPr>
          <w:t>Za 13.9</w:t>
        </w:r>
      </w:hyperlink>
      <w:r>
        <w:t xml:space="preserve"> ; </w:t>
      </w:r>
      <w:hyperlink r:id="rId1201">
        <w:r>
          <w:rPr>
            <w:color w:val="0000EE"/>
            <w:u w:val="single"/>
          </w:rPr>
          <w:t>Ml 3.3</w:t>
        </w:r>
      </w:hyperlink>
      <w:r>
        <w:t>), à la fonte des métaux de récupération ou des restes de bijoutiers (</w:t>
      </w:r>
      <w:hyperlink r:id="rId1202">
        <w:r>
          <w:rPr>
            <w:color w:val="0000EE"/>
            <w:u w:val="single"/>
          </w:rPr>
          <w:t>Ez 22.20–22</w:t>
        </w:r>
      </w:hyperlink>
      <w:r>
        <w:t>), et à de multiples raffinages dans un creuset (</w:t>
      </w:r>
      <w:hyperlink r:id="rId1203">
        <w:r>
          <w:rPr>
            <w:color w:val="0000EE"/>
            <w:u w:val="single"/>
          </w:rPr>
          <w:t>Pr 17.3</w:t>
        </w:r>
      </w:hyperlink>
      <w:r>
        <w:t xml:space="preserve"> ; </w:t>
      </w:r>
      <w:hyperlink r:id="rId1204">
        <w:r>
          <w:rPr>
            <w:color w:val="0000EE"/>
            <w:u w:val="single"/>
          </w:rPr>
          <w:t>27.21</w:t>
        </w:r>
      </w:hyperlink>
      <w:r>
        <w:t>) pour produire de l'argent raffiné (</w:t>
      </w:r>
      <w:hyperlink r:id="rId1205">
        <w:r>
          <w:rPr>
            <w:color w:val="0000EE"/>
            <w:u w:val="single"/>
          </w:rPr>
          <w:t>1Ch 29.4</w:t>
        </w:r>
      </w:hyperlink>
      <w:r>
        <w:t xml:space="preserve"> ; </w:t>
      </w:r>
      <w:hyperlink r:id="rId1206">
        <w:r>
          <w:rPr>
            <w:color w:val="0000EE"/>
            <w:u w:val="single"/>
          </w:rPr>
          <w:t>Ps 12.6</w:t>
        </w:r>
      </w:hyperlink>
      <w:r>
        <w:t xml:space="preserve"> ; </w:t>
      </w:r>
      <w:hyperlink r:id="rId1207">
        <w:r>
          <w:rPr>
            <w:color w:val="0000EE"/>
            <w:u w:val="single"/>
          </w:rPr>
          <w:t>Pr 10.20</w:t>
        </w:r>
      </w:hyperlink>
      <w:r>
        <w:t>).</w:t>
      </w:r>
    </w:p>
    <w:p>
      <w:pPr>
        <w:pStyle w:val="Heading4"/>
      </w:pPr>
      <w:r>
        <w:t>Métaux spécifiques</w:t>
      </w:r>
    </w:p>
    <w:p>
      <w:r/>
      <w: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r/>
      <w: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r/>
      <w: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r/>
      <w:r>
        <w:t>L'or était utilisé dans la fabrication d'ornements pour un usage personnel (</w:t>
      </w:r>
      <w:hyperlink r:id="rId1208">
        <w:r>
          <w:rPr>
            <w:color w:val="0000EE"/>
            <w:u w:val="single"/>
          </w:rPr>
          <w:t>Gn 24.53</w:t>
        </w:r>
      </w:hyperlink>
      <w:r>
        <w:t xml:space="preserve"> ; </w:t>
      </w:r>
      <w:hyperlink r:id="rId1209">
        <w:r>
          <w:rPr>
            <w:color w:val="0000EE"/>
            <w:u w:val="single"/>
          </w:rPr>
          <w:t>41.42</w:t>
        </w:r>
      </w:hyperlink>
      <w:r>
        <w:t xml:space="preserve"> ; </w:t>
      </w:r>
      <w:hyperlink r:id="rId1210">
        <w:r>
          <w:rPr>
            <w:color w:val="0000EE"/>
            <w:u w:val="single"/>
          </w:rPr>
          <w:t>Ex 3.22</w:t>
        </w:r>
      </w:hyperlink>
      <w:r>
        <w:t xml:space="preserve"> ; </w:t>
      </w:r>
      <w:hyperlink r:id="rId1211">
        <w:r>
          <w:rPr>
            <w:color w:val="0000EE"/>
            <w:u w:val="single"/>
          </w:rPr>
          <w:t>11.2</w:t>
        </w:r>
      </w:hyperlink>
      <w:r>
        <w:t xml:space="preserve"> ; </w:t>
      </w:r>
      <w:hyperlink r:id="rId1212">
        <w:r>
          <w:rPr>
            <w:color w:val="0000EE"/>
            <w:u w:val="single"/>
          </w:rPr>
          <w:t>12.35</w:t>
        </w:r>
      </w:hyperlink>
      <w:r>
        <w:t>). L'or avait une importance dans le culte, tant en Israël que chez les non-Israélites. Les références aux dieux païens apparaissent dans plusieurs passages (</w:t>
      </w:r>
      <w:hyperlink r:id="rId1213">
        <w:r>
          <w:rPr>
            <w:color w:val="0000EE"/>
            <w:u w:val="single"/>
          </w:rPr>
          <w:t>Ex 20.23</w:t>
        </w:r>
      </w:hyperlink>
      <w:r>
        <w:t xml:space="preserve"> ; </w:t>
      </w:r>
      <w:hyperlink r:id="rId1214">
        <w:r>
          <w:rPr>
            <w:color w:val="0000EE"/>
            <w:u w:val="single"/>
          </w:rPr>
          <w:t>32.2–4</w:t>
        </w:r>
      </w:hyperlink>
      <w:r>
        <w:t xml:space="preserve"> ; </w:t>
      </w:r>
      <w:hyperlink r:id="rId1215">
        <w:r>
          <w:rPr>
            <w:color w:val="0000EE"/>
            <w:u w:val="single"/>
          </w:rPr>
          <w:t>Ps 115.4</w:t>
        </w:r>
      </w:hyperlink>
      <w:r>
        <w:t xml:space="preserve"> ; </w:t>
      </w:r>
      <w:hyperlink r:id="rId1216">
        <w:r>
          <w:rPr>
            <w:color w:val="0000EE"/>
            <w:u w:val="single"/>
          </w:rPr>
          <w:t>Es 2.20</w:t>
        </w:r>
      </w:hyperlink>
      <w:r>
        <w:t xml:space="preserve"> ; </w:t>
      </w:r>
      <w:hyperlink r:id="rId1217">
        <w:r>
          <w:rPr>
            <w:color w:val="0000EE"/>
            <w:u w:val="single"/>
          </w:rPr>
          <w:t>30.22</w:t>
        </w:r>
      </w:hyperlink>
      <w:r>
        <w:t xml:space="preserve"> ; </w:t>
      </w:r>
      <w:hyperlink r:id="rId1218">
        <w:r>
          <w:rPr>
            <w:color w:val="0000EE"/>
            <w:u w:val="single"/>
          </w:rPr>
          <w:t>31.7</w:t>
        </w:r>
      </w:hyperlink>
      <w:r>
        <w:t xml:space="preserve"> ; </w:t>
      </w:r>
      <w:hyperlink r:id="rId1219">
        <w:r>
          <w:rPr>
            <w:color w:val="0000EE"/>
            <w:u w:val="single"/>
          </w:rPr>
          <w:t>40.19</w:t>
        </w:r>
      </w:hyperlink>
      <w:r>
        <w:t xml:space="preserve"> ; </w:t>
      </w:r>
      <w:hyperlink r:id="rId1220">
        <w:r>
          <w:rPr>
            <w:color w:val="0000EE"/>
            <w:u w:val="single"/>
          </w:rPr>
          <w:t>46.6</w:t>
        </w:r>
      </w:hyperlink>
      <w:r>
        <w:t xml:space="preserve"> ; </w:t>
      </w:r>
      <w:hyperlink r:id="rId1221">
        <w:r>
          <w:rPr>
            <w:color w:val="0000EE"/>
            <w:u w:val="single"/>
          </w:rPr>
          <w:t>Os 8.4</w:t>
        </w:r>
      </w:hyperlink>
      <w:r>
        <w:t>). Il semble que l'or était fondu puis gravé, permettant aux répliques d'être appelées à la fois des images fondues (</w:t>
      </w:r>
      <w:hyperlink r:id="rId1222">
        <w:r>
          <w:rPr>
            <w:color w:val="0000EE"/>
            <w:u w:val="single"/>
          </w:rPr>
          <w:t>Ex 32.24</w:t>
        </w:r>
      </w:hyperlink>
      <w:r>
        <w:t>) et des images taillées. Le tabernacle et le temple utilisaient beaucoup d'or. L'arche en bois était recouverte d'or à l'intérieur et à l'extérieur (</w:t>
      </w:r>
      <w:hyperlink r:id="rId1223">
        <w:r>
          <w:rPr>
            <w:color w:val="0000EE"/>
            <w:u w:val="single"/>
          </w:rPr>
          <w:t>25.11</w:t>
        </w:r>
      </w:hyperlink>
      <w:r>
        <w:t>). D'autres pièces en bois étaient plaquées d'or (</w:t>
      </w:r>
      <w:hyperlink r:id="rId1223">
        <w:r>
          <w:rPr>
            <w:color w:val="0000EE"/>
            <w:u w:val="single"/>
          </w:rPr>
          <w:t>25.11</w:t>
        </w:r>
      </w:hyperlink>
      <w:r>
        <w:t xml:space="preserve"> ; </w:t>
      </w:r>
      <w:hyperlink r:id="rId1224">
        <w:r>
          <w:rPr>
            <w:color w:val="0000EE"/>
            <w:u w:val="single"/>
          </w:rPr>
          <w:t>1R 6.20–22, 30</w:t>
        </w:r>
      </w:hyperlink>
      <w:r>
        <w:t>).</w:t>
      </w:r>
    </w:p>
    <w:p>
      <w:r/>
      <w:r>
        <w:t>Les vaisseaux et ustensiles utilisés dans le tabernacle et le temple étaient faits d'« or pur » : les chérubins (</w:t>
      </w:r>
      <w:hyperlink r:id="rId1225">
        <w:r>
          <w:rPr>
            <w:color w:val="0000EE"/>
            <w:u w:val="single"/>
          </w:rPr>
          <w:t>Ex 25.18</w:t>
        </w:r>
      </w:hyperlink>
      <w:r>
        <w:t xml:space="preserve">; </w:t>
      </w:r>
      <w:hyperlink r:id="rId1226">
        <w:r>
          <w:rPr>
            <w:color w:val="0000EE"/>
            <w:u w:val="single"/>
          </w:rPr>
          <w:t>37.7</w:t>
        </w:r>
      </w:hyperlink>
      <w:r>
        <w:t>), le propitiatoire (</w:t>
      </w:r>
      <w:hyperlink r:id="rId1227">
        <w:r>
          <w:rPr>
            <w:color w:val="0000EE"/>
            <w:u w:val="single"/>
          </w:rPr>
          <w:t>25.17</w:t>
        </w:r>
      </w:hyperlink>
      <w:r>
        <w:t xml:space="preserve">; </w:t>
      </w:r>
      <w:hyperlink r:id="rId1228">
        <w:r>
          <w:rPr>
            <w:color w:val="0000EE"/>
            <w:u w:val="single"/>
          </w:rPr>
          <w:t>37.6</w:t>
        </w:r>
      </w:hyperlink>
      <w:r>
        <w:t>), le chandelier (</w:t>
      </w:r>
      <w:hyperlink r:id="rId1229">
        <w:r>
          <w:rPr>
            <w:color w:val="0000EE"/>
            <w:u w:val="single"/>
          </w:rPr>
          <w:t>Ex 25.31</w:t>
        </w:r>
      </w:hyperlink>
      <w:r>
        <w:t xml:space="preserve">; </w:t>
      </w:r>
      <w:hyperlink r:id="rId1230">
        <w:r>
          <w:rPr>
            <w:color w:val="0000EE"/>
            <w:u w:val="single"/>
          </w:rPr>
          <w:t>Za 4.2</w:t>
        </w:r>
      </w:hyperlink>
      <w:r>
        <w:t>), divers contenants (</w:t>
      </w:r>
      <w:hyperlink r:id="rId1231">
        <w:r>
          <w:rPr>
            <w:color w:val="0000EE"/>
            <w:u w:val="single"/>
          </w:rPr>
          <w:t>Ex 25.38</w:t>
        </w:r>
      </w:hyperlink>
      <w:r>
        <w:t xml:space="preserve">; </w:t>
      </w:r>
      <w:hyperlink r:id="rId1232">
        <w:r>
          <w:rPr>
            <w:color w:val="0000EE"/>
            <w:u w:val="single"/>
          </w:rPr>
          <w:t>2R 24.13</w:t>
        </w:r>
      </w:hyperlink>
      <w:r>
        <w:t>), des chaînes pour porter l'éphod (</w:t>
      </w:r>
      <w:hyperlink r:id="rId1233">
        <w:r>
          <w:rPr>
            <w:color w:val="0000EE"/>
            <w:u w:val="single"/>
          </w:rPr>
          <w:t>Ex 28.14</w:t>
        </w:r>
      </w:hyperlink>
      <w:r>
        <w:t>), et les clochettes sur la robe du grand prêtre. La couronne, l'éphod et le pectoral du grand prêtre étaient également en or (</w:t>
      </w:r>
      <w:hyperlink r:id="rId1234">
        <w:r>
          <w:rPr>
            <w:color w:val="0000EE"/>
            <w:u w:val="single"/>
          </w:rPr>
          <w:t>39.2–30</w:t>
        </w:r>
      </w:hyperlink>
      <w:r>
        <w:t>). Les offrandes collectées pour la fabrication de tels articles dans le désert incluaient des plats en or pesant cent vingt sicles (</w:t>
      </w:r>
      <w:hyperlink r:id="rId1235">
        <w:r>
          <w:rPr>
            <w:color w:val="0000EE"/>
            <w:u w:val="single"/>
          </w:rPr>
          <w:t>Nb 7.86</w:t>
        </w:r>
      </w:hyperlink>
      <w:r>
        <w:t>). Le temple, plus richement orné, semble avoir utilisé plus d'or que le tabernacle (</w:t>
      </w:r>
      <w:hyperlink r:id="rId1236">
        <w:r>
          <w:rPr>
            <w:color w:val="0000EE"/>
            <w:u w:val="single"/>
          </w:rPr>
          <w:t>1R 6.20–28</w:t>
        </w:r>
      </w:hyperlink>
      <w:r>
        <w:t xml:space="preserve">; </w:t>
      </w:r>
      <w:hyperlink r:id="rId1237">
        <w:r>
          <w:rPr>
            <w:color w:val="0000EE"/>
            <w:u w:val="single"/>
          </w:rPr>
          <w:t>1Ch 29.2–7</w:t>
        </w:r>
      </w:hyperlink>
      <w:r>
        <w:t xml:space="preserve">; </w:t>
      </w:r>
      <w:hyperlink r:id="rId1238">
        <w:r>
          <w:rPr>
            <w:color w:val="0000EE"/>
            <w:u w:val="single"/>
          </w:rPr>
          <w:t>2Ch 3.4–4.22</w:t>
        </w:r>
      </w:hyperlink>
      <w: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239">
        <w:r>
          <w:rPr>
            <w:color w:val="0000EE"/>
            <w:u w:val="single"/>
          </w:rPr>
          <w:t>1R 14.26</w:t>
        </w:r>
      </w:hyperlink>
      <w:r>
        <w:t xml:space="preserve">; </w:t>
      </w:r>
      <w:hyperlink r:id="rId1240">
        <w:r>
          <w:rPr>
            <w:color w:val="0000EE"/>
            <w:u w:val="single"/>
          </w:rPr>
          <w:t>2R 16.8</w:t>
        </w:r>
      </w:hyperlink>
      <w:r>
        <w:t xml:space="preserve">; </w:t>
      </w:r>
      <w:hyperlink r:id="rId1241">
        <w:r>
          <w:rPr>
            <w:color w:val="0000EE"/>
            <w:u w:val="single"/>
          </w:rPr>
          <w:t>18.14</w:t>
        </w:r>
      </w:hyperlink>
      <w:r>
        <w:t xml:space="preserve">; </w:t>
      </w:r>
      <w:hyperlink r:id="rId1232">
        <w:r>
          <w:rPr>
            <w:color w:val="0000EE"/>
            <w:u w:val="single"/>
          </w:rPr>
          <w:t>24.13</w:t>
        </w:r>
      </w:hyperlink>
      <w:r>
        <w:t xml:space="preserve">; </w:t>
      </w:r>
      <w:hyperlink r:id="rId1242">
        <w:r>
          <w:rPr>
            <w:color w:val="0000EE"/>
            <w:u w:val="single"/>
          </w:rPr>
          <w:t>25.15</w:t>
        </w:r>
      </w:hyperlink>
      <w:r>
        <w:t xml:space="preserve">; </w:t>
      </w:r>
      <w:hyperlink r:id="rId1243">
        <w:r>
          <w:rPr>
            <w:color w:val="0000EE"/>
            <w:u w:val="single"/>
          </w:rPr>
          <w:t>2Ch 12.9</w:t>
        </w:r>
      </w:hyperlink>
      <w:r>
        <w:t>).</w:t>
      </w:r>
    </w:p>
    <w:p>
      <w:r/>
      <w:r>
        <w:t>L'or avait une valeur commerciale. Il était importé à l'époque de Salomon, et jusqu'à 666 talents étaient apportés en Israël chaque année (</w:t>
      </w:r>
      <w:hyperlink r:id="rId1244">
        <w:r>
          <w:rPr>
            <w:color w:val="0000EE"/>
            <w:u w:val="single"/>
          </w:rPr>
          <w:t>1R 10.14</w:t>
        </w:r>
      </w:hyperlink>
      <w:r>
        <w:t>). Hiram de Tyr donnera à Salomon cent vingt talents d'or (</w:t>
      </w:r>
      <w:hyperlink r:id="rId1245">
        <w:r>
          <w:rPr>
            <w:color w:val="0000EE"/>
            <w:u w:val="single"/>
          </w:rPr>
          <w:t>9.14</w:t>
        </w:r>
      </w:hyperlink>
      <w:r>
        <w:t>), possiblement comme prêt. Salomon a certainement utilisé beaucoup d'or dans le temple (</w:t>
      </w:r>
      <w:hyperlink r:id="rId1246">
        <w:r>
          <w:rPr>
            <w:color w:val="0000EE"/>
            <w:u w:val="single"/>
          </w:rPr>
          <w:t>10.16–17</w:t>
        </w:r>
      </w:hyperlink>
      <w:r>
        <w:t>). L'or était également utile pour acheter la paix avec un ennemi (</w:t>
      </w:r>
      <w:hyperlink r:id="rId1240">
        <w:r>
          <w:rPr>
            <w:color w:val="0000EE"/>
            <w:u w:val="single"/>
          </w:rPr>
          <w:t>2R 16.8</w:t>
        </w:r>
      </w:hyperlink>
      <w:r>
        <w:t>) ou simplement comme tribut (</w:t>
      </w:r>
      <w:hyperlink r:id="rId1241">
        <w:r>
          <w:rPr>
            <w:color w:val="0000EE"/>
            <w:u w:val="single"/>
          </w:rPr>
          <w:t>18.14</w:t>
        </w:r>
      </w:hyperlink>
      <w:r>
        <w:t>). Des preuves de cela proviennent également des annales assyriennes, où le tribut prélevé sur divers pays incluait souvent de l'or.</w:t>
      </w:r>
    </w:p>
    <w:p>
      <w:r/>
      <w:r>
        <w:t>La possession d'or n'était pas en soi une mauvaise chose, mais la préoccupation de son accumulation était condamnée (</w:t>
      </w:r>
      <w:hyperlink r:id="rId1247">
        <w:r>
          <w:rPr>
            <w:color w:val="0000EE"/>
            <w:u w:val="single"/>
          </w:rPr>
          <w:t>Jb 28.15–17</w:t>
        </w:r>
      </w:hyperlink>
      <w:r>
        <w:t xml:space="preserve"> ; </w:t>
      </w:r>
      <w:hyperlink r:id="rId1248">
        <w:r>
          <w:rPr>
            <w:color w:val="0000EE"/>
            <w:u w:val="single"/>
          </w:rPr>
          <w:t>Pr 3.14</w:t>
        </w:r>
      </w:hyperlink>
      <w:r>
        <w:t xml:space="preserve"> ; </w:t>
      </w:r>
      <w:hyperlink r:id="rId1249">
        <w:r>
          <w:rPr>
            <w:color w:val="0000EE"/>
            <w:u w:val="single"/>
          </w:rPr>
          <w:t>8.10, 19</w:t>
        </w:r>
      </w:hyperlink>
      <w:r>
        <w:t xml:space="preserve"> ; </w:t>
      </w:r>
      <w:hyperlink r:id="rId1250">
        <w:r>
          <w:rPr>
            <w:color w:val="0000EE"/>
            <w:u w:val="single"/>
          </w:rPr>
          <w:t>16.16</w:t>
        </w:r>
      </w:hyperlink>
      <w:r>
        <w:t>). La possession de la sagesse et la connaissance de Dieu avaient plus de valeur que la possession de beaucoup d'or (</w:t>
      </w:r>
      <w:hyperlink r:id="rId1251">
        <w:r>
          <w:rPr>
            <w:color w:val="0000EE"/>
            <w:u w:val="single"/>
          </w:rPr>
          <w:t>Ps 19.10</w:t>
        </w:r>
      </w:hyperlink>
      <w:r>
        <w:t xml:space="preserve"> ; </w:t>
      </w:r>
      <w:hyperlink r:id="rId1252">
        <w:r>
          <w:rPr>
            <w:color w:val="0000EE"/>
            <w:u w:val="single"/>
          </w:rPr>
          <w:t>119.72, 127</w:t>
        </w:r>
      </w:hyperlink>
      <w:r>
        <w:t xml:space="preserve"> ; </w:t>
      </w:r>
      <w:hyperlink r:id="rId1253">
        <w:r>
          <w:rPr>
            <w:color w:val="0000EE"/>
            <w:u w:val="single"/>
          </w:rPr>
          <w:t>Pr 20.15</w:t>
        </w:r>
      </w:hyperlink>
      <w:r>
        <w:t>). Job a rejeté la confiance dans l'or (</w:t>
      </w:r>
      <w:hyperlink r:id="rId1254">
        <w:r>
          <w:rPr>
            <w:color w:val="0000EE"/>
            <w:u w:val="single"/>
          </w:rPr>
          <w:t>Jb 31.24</w:t>
        </w:r>
      </w:hyperlink>
      <w:r>
        <w:t>). L'or ne sauverait pas un homme au jour du jugement (</w:t>
      </w:r>
      <w:hyperlink r:id="rId1255">
        <w:r>
          <w:rPr>
            <w:color w:val="0000EE"/>
            <w:u w:val="single"/>
          </w:rPr>
          <w:t>So 1.18</w:t>
        </w:r>
      </w:hyperlink>
      <w:r>
        <w:t>).</w:t>
      </w:r>
    </w:p>
    <w:p>
      <w:r/>
      <w:r>
        <w:t>Dans le NT, l'or était considéré comme périssable (</w:t>
      </w:r>
      <w:hyperlink r:id="rId1256">
        <w:r>
          <w:rPr>
            <w:color w:val="0000EE"/>
            <w:u w:val="single"/>
          </w:rPr>
          <w:t>Jc 5.3</w:t>
        </w:r>
      </w:hyperlink>
      <w:r>
        <w:t xml:space="preserve"> ; </w:t>
      </w:r>
      <w:hyperlink r:id="rId1257">
        <w:r>
          <w:rPr>
            <w:color w:val="0000EE"/>
            <w:u w:val="single"/>
          </w:rPr>
          <w:t>1P 1.18</w:t>
        </w:r>
      </w:hyperlink>
      <w:r>
        <w:t>) et comme un fardeau inutile à porter (</w:t>
      </w:r>
      <w:hyperlink r:id="rId1258">
        <w:r>
          <w:rPr>
            <w:color w:val="0000EE"/>
            <w:u w:val="single"/>
          </w:rPr>
          <w:t>Mt 10.9</w:t>
        </w:r>
      </w:hyperlink>
      <w:r>
        <w:t xml:space="preserve"> ; </w:t>
      </w:r>
      <w:hyperlink r:id="rId1259">
        <w:r>
          <w:rPr>
            <w:color w:val="0000EE"/>
            <w:u w:val="single"/>
          </w:rPr>
          <w:t>Ac 3.6</w:t>
        </w:r>
      </w:hyperlink>
      <w:r>
        <w:t>). Porter une bague en or ne prouvait en rien la valeur d'un homme (</w:t>
      </w:r>
      <w:hyperlink r:id="rId1260">
        <w:r>
          <w:rPr>
            <w:color w:val="0000EE"/>
            <w:u w:val="single"/>
          </w:rPr>
          <w:t>Jc 2.2</w:t>
        </w:r>
      </w:hyperlink>
      <w:r>
        <w:t>) ; en effet, Paul et Pierre l'interdisaient tous deux (</w:t>
      </w:r>
      <w:hyperlink r:id="rId1261">
        <w:r>
          <w:rPr>
            <w:color w:val="0000EE"/>
            <w:u w:val="single"/>
          </w:rPr>
          <w:t>1Tm 2.9</w:t>
        </w:r>
      </w:hyperlink>
      <w:r>
        <w:t xml:space="preserve"> ; </w:t>
      </w:r>
      <w:hyperlink r:id="rId1262">
        <w:r>
          <w:rPr>
            <w:color w:val="0000EE"/>
            <w:u w:val="single"/>
          </w:rPr>
          <w:t>1P 3.3</w:t>
        </w:r>
      </w:hyperlink>
      <w:r>
        <w:t>).</w:t>
      </w:r>
    </w:p>
    <w:p>
      <w:r/>
      <w:r>
        <w:t>L'utilisation de l'or en soi n'était pas une preuve de piété. Les anciens d'</w:t>
      </w:r>
      <w:hyperlink r:id="rId1263">
        <w:r>
          <w:rPr>
            <w:color w:val="0000EE"/>
            <w:u w:val="single"/>
          </w:rPr>
          <w:t>Apocalypse 4.4</w:t>
        </w:r>
      </w:hyperlink>
      <w:r>
        <w:t xml:space="preserve"> portaient des couronnes d'or, mais la grande prostituée aussi était « parée d'or » (</w:t>
      </w:r>
      <w:hyperlink r:id="rId1264">
        <w:r>
          <w:rPr>
            <w:color w:val="0000EE"/>
            <w:u w:val="single"/>
          </w:rPr>
          <w:t>Ap 17.4</w:t>
        </w:r>
      </w:hyperlink>
      <w:r>
        <w:t>), tout comme la ville prostituée Babylone (</w:t>
      </w:r>
      <w:hyperlink r:id="rId1265">
        <w:r>
          <w:rPr>
            <w:color w:val="0000EE"/>
            <w:u w:val="single"/>
          </w:rPr>
          <w:t>18.16</w:t>
        </w:r>
      </w:hyperlink>
      <w:r>
        <w:t>). En revanche, il y a quelques déclarations positives dans le NT concernant la valeur de l'or (</w:t>
      </w:r>
      <w:hyperlink r:id="rId898">
        <w:r>
          <w:rPr>
            <w:color w:val="0000EE"/>
            <w:u w:val="single"/>
          </w:rPr>
          <w:t>3.18</w:t>
        </w:r>
      </w:hyperlink>
      <w:r>
        <w:t>). Les mages ont apporté de l'or à l'enfant Jésus comme symbole de son caractère royal (</w:t>
      </w:r>
      <w:hyperlink r:id="rId1266">
        <w:r>
          <w:rPr>
            <w:color w:val="0000EE"/>
            <w:u w:val="single"/>
          </w:rPr>
          <w:t>Mt 2.11</w:t>
        </w:r>
      </w:hyperlink>
      <w:r>
        <w:t>), et la Ville sainte, la Nouvelle Jérusalem, était une ville faite d'or, claire comme du verre (</w:t>
      </w:r>
      <w:hyperlink r:id="rId1267">
        <w:r>
          <w:rPr>
            <w:color w:val="0000EE"/>
            <w:u w:val="single"/>
          </w:rPr>
          <w:t>Ap 21.18</w:t>
        </w:r>
      </w:hyperlink>
      <w:r>
        <w:t>).</w:t>
      </w:r>
    </w:p>
    <w:p>
      <w:r/>
      <w: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268">
        <w:r>
          <w:rPr>
            <w:color w:val="0000EE"/>
            <w:u w:val="single"/>
          </w:rPr>
          <w:t>Gn 23.15–16</w:t>
        </w:r>
      </w:hyperlink>
      <w:r>
        <w:t>). Les frères de Joseph ont reçu vingt pièces d'argent en paiement pour Joseph (</w:t>
      </w:r>
      <w:hyperlink r:id="rId1269">
        <w:r>
          <w:rPr>
            <w:color w:val="0000EE"/>
            <w:u w:val="single"/>
          </w:rPr>
          <w:t>Gn 37.28</w:t>
        </w:r>
      </w:hyperlink>
      <w:r>
        <w:t>), et Benjamin a reçu un cadeau en argent de la part de Joseph en pièces d'argent (</w:t>
      </w:r>
      <w:hyperlink r:id="rId1270">
        <w:r>
          <w:rPr>
            <w:color w:val="0000EE"/>
            <w:u w:val="single"/>
          </w:rPr>
          <w:t>Gn 45.22</w:t>
        </w:r>
      </w:hyperlink>
      <w:r>
        <w:t>).</w:t>
      </w:r>
    </w:p>
    <w:p>
      <w:r/>
      <w:r>
        <w:t>Il existe d'autres exemples de paiement en argent pour des marchandises ou des services (</w:t>
      </w:r>
      <w:hyperlink r:id="rId1271">
        <w:r>
          <w:rPr>
            <w:color w:val="0000EE"/>
            <w:u w:val="single"/>
          </w:rPr>
          <w:t>Gn 20.16</w:t>
        </w:r>
      </w:hyperlink>
      <w:r>
        <w:t xml:space="preserve">; </w:t>
      </w:r>
      <w:hyperlink r:id="rId1272">
        <w:r>
          <w:rPr>
            <w:color w:val="0000EE"/>
            <w:u w:val="single"/>
          </w:rPr>
          <w:t>Ex 21.32</w:t>
        </w:r>
      </w:hyperlink>
      <w:r>
        <w:t xml:space="preserve">; </w:t>
      </w:r>
      <w:hyperlink r:id="rId1273">
        <w:r>
          <w:rPr>
            <w:color w:val="0000EE"/>
            <w:u w:val="single"/>
          </w:rPr>
          <w:t>Lv 27.16</w:t>
        </w:r>
      </w:hyperlink>
      <w:r>
        <w:t xml:space="preserve">; </w:t>
      </w:r>
      <w:hyperlink r:id="rId1274">
        <w:r>
          <w:rPr>
            <w:color w:val="0000EE"/>
            <w:u w:val="single"/>
          </w:rPr>
          <w:t>Jos 24.32</w:t>
        </w:r>
      </w:hyperlink>
      <w:r>
        <w:t xml:space="preserve">; </w:t>
      </w:r>
      <w:hyperlink r:id="rId1275">
        <w:r>
          <w:rPr>
            <w:color w:val="0000EE"/>
            <w:u w:val="single"/>
          </w:rPr>
          <w:t>Jg 17.10</w:t>
        </w:r>
      </w:hyperlink>
      <w:r>
        <w:t xml:space="preserve">; </w:t>
      </w:r>
      <w:hyperlink r:id="rId1276">
        <w:r>
          <w:rPr>
            <w:color w:val="0000EE"/>
            <w:u w:val="single"/>
          </w:rPr>
          <w:t>2S 24.24</w:t>
        </w:r>
      </w:hyperlink>
      <w:r>
        <w:t xml:space="preserve">; </w:t>
      </w:r>
      <w:hyperlink r:id="rId1277">
        <w:r>
          <w:rPr>
            <w:color w:val="0000EE"/>
            <w:u w:val="single"/>
          </w:rPr>
          <w:t>Né 7.72</w:t>
        </w:r>
      </w:hyperlink>
      <w:r>
        <w:t xml:space="preserve">; </w:t>
      </w:r>
      <w:hyperlink r:id="rId1278">
        <w:r>
          <w:rPr>
            <w:color w:val="0000EE"/>
            <w:u w:val="single"/>
          </w:rPr>
          <w:t>Jb 28.15</w:t>
        </w:r>
      </w:hyperlink>
      <w:r>
        <w:t xml:space="preserve">; </w:t>
      </w:r>
      <w:hyperlink r:id="rId1279">
        <w:r>
          <w:rPr>
            <w:color w:val="0000EE"/>
            <w:u w:val="single"/>
          </w:rPr>
          <w:t>Es 7.23</w:t>
        </w:r>
      </w:hyperlink>
      <w:r>
        <w:t xml:space="preserve">; </w:t>
      </w:r>
      <w:hyperlink r:id="rId1220">
        <w:r>
          <w:rPr>
            <w:color w:val="0000EE"/>
            <w:u w:val="single"/>
          </w:rPr>
          <w:t>46.6</w:t>
        </w:r>
      </w:hyperlink>
      <w:r>
        <w:t xml:space="preserve">; </w:t>
      </w:r>
      <w:hyperlink r:id="rId1280">
        <w:r>
          <w:rPr>
            <w:color w:val="0000EE"/>
            <w:u w:val="single"/>
          </w:rPr>
          <w:t>Am 2.6</w:t>
        </w:r>
      </w:hyperlink>
      <w:r>
        <w:t xml:space="preserve">; </w:t>
      </w:r>
      <w:hyperlink r:id="rId985">
        <w:r>
          <w:rPr>
            <w:color w:val="0000EE"/>
            <w:u w:val="single"/>
          </w:rPr>
          <w:t>8.6</w:t>
        </w:r>
      </w:hyperlink>
      <w:r>
        <w:t>). L'argent était la preuve de la richesse d'un homme (</w:t>
      </w:r>
      <w:hyperlink r:id="rId1281">
        <w:r>
          <w:rPr>
            <w:color w:val="0000EE"/>
            <w:u w:val="single"/>
          </w:rPr>
          <w:t>Gn 13.2</w:t>
        </w:r>
      </w:hyperlink>
      <w:r>
        <w:t xml:space="preserve">; </w:t>
      </w:r>
      <w:hyperlink r:id="rId1282">
        <w:r>
          <w:rPr>
            <w:color w:val="0000EE"/>
            <w:u w:val="single"/>
          </w:rPr>
          <w:t>24.35</w:t>
        </w:r>
      </w:hyperlink>
      <w:r>
        <w:t xml:space="preserve">; </w:t>
      </w:r>
      <w:hyperlink r:id="rId1283">
        <w:r>
          <w:rPr>
            <w:color w:val="0000EE"/>
            <w:u w:val="single"/>
          </w:rPr>
          <w:t>Ex 25.3</w:t>
        </w:r>
      </w:hyperlink>
      <w:r>
        <w:t xml:space="preserve">; </w:t>
      </w:r>
      <w:hyperlink r:id="rId1284">
        <w:r>
          <w:rPr>
            <w:color w:val="0000EE"/>
            <w:u w:val="single"/>
          </w:rPr>
          <w:t>Nb 22.18</w:t>
        </w:r>
      </w:hyperlink>
      <w:r>
        <w:t xml:space="preserve">; </w:t>
      </w:r>
      <w:hyperlink r:id="rId1285">
        <w:r>
          <w:rPr>
            <w:color w:val="0000EE"/>
            <w:u w:val="single"/>
          </w:rPr>
          <w:t>Dt 7.25</w:t>
        </w:r>
      </w:hyperlink>
      <w:r>
        <w:t xml:space="preserve">; </w:t>
      </w:r>
      <w:hyperlink r:id="rId1255">
        <w:r>
          <w:rPr>
            <w:color w:val="0000EE"/>
            <w:u w:val="single"/>
          </w:rPr>
          <w:t>So 1.18</w:t>
        </w:r>
      </w:hyperlink>
      <w:r>
        <w:t xml:space="preserve">; </w:t>
      </w:r>
      <w:hyperlink r:id="rId1286">
        <w:r>
          <w:rPr>
            <w:color w:val="0000EE"/>
            <w:u w:val="single"/>
          </w:rPr>
          <w:t>Ag 2.8</w:t>
        </w:r>
      </w:hyperlink>
      <w:r>
        <w:t xml:space="preserve">; </w:t>
      </w:r>
      <w:hyperlink r:id="rId1287">
        <w:r>
          <w:rPr>
            <w:color w:val="0000EE"/>
            <w:u w:val="single"/>
          </w:rPr>
          <w:t>Za 6.11</w:t>
        </w:r>
      </w:hyperlink>
      <w:r>
        <w:t xml:space="preserve">). Un commentaire inhabituel dans </w:t>
      </w:r>
      <w:hyperlink r:id="rId1288">
        <w:r>
          <w:rPr>
            <w:color w:val="0000EE"/>
            <w:u w:val="single"/>
          </w:rPr>
          <w:t>1 Rois 10.21</w:t>
        </w:r>
      </w:hyperlink>
      <w:r>
        <w:t xml:space="preserve"> note qu'au temps de Salomon, « </w:t>
      </w:r>
      <w:r>
        <w:t>on [ne] faisait aucun cas</w:t>
      </w:r>
      <w:r>
        <w:t xml:space="preserve"> » de l'argent, apparemment parce qu'il était si abondant. Il était régulièrement pris comme butin (</w:t>
      </w:r>
      <w:hyperlink r:id="rId1289">
        <w:r>
          <w:rPr>
            <w:color w:val="0000EE"/>
            <w:u w:val="single"/>
          </w:rPr>
          <w:t>Jos 6.19</w:t>
        </w:r>
      </w:hyperlink>
      <w:r>
        <w:t xml:space="preserve">; </w:t>
      </w:r>
      <w:hyperlink r:id="rId1290">
        <w:r>
          <w:rPr>
            <w:color w:val="0000EE"/>
            <w:u w:val="single"/>
          </w:rPr>
          <w:t>7.21</w:t>
        </w:r>
      </w:hyperlink>
      <w:r>
        <w:t xml:space="preserve">; </w:t>
      </w:r>
      <w:hyperlink r:id="rId1291">
        <w:r>
          <w:rPr>
            <w:color w:val="0000EE"/>
            <w:u w:val="single"/>
          </w:rPr>
          <w:t>1R 15.18</w:t>
        </w:r>
      </w:hyperlink>
      <w:r>
        <w:t>). Parfois, la coupe à boire d'un homme important était faite en argent (</w:t>
      </w:r>
      <w:hyperlink r:id="rId1292">
        <w:r>
          <w:rPr>
            <w:color w:val="0000EE"/>
            <w:u w:val="single"/>
          </w:rPr>
          <w:t>Gn 44.2</w:t>
        </w:r>
      </w:hyperlink>
      <w:r>
        <w:t>). Parfois aussi, une couronne royale était faite d'or et d'argent (</w:t>
      </w:r>
      <w:hyperlink r:id="rId1287">
        <w:r>
          <w:rPr>
            <w:color w:val="0000EE"/>
            <w:u w:val="single"/>
          </w:rPr>
          <w:t>Za 6.11</w:t>
        </w:r>
      </w:hyperlink>
      <w:r>
        <w:t>). Il était important dans la fabrication d'ornements personnels (</w:t>
      </w:r>
      <w:hyperlink r:id="rId1208">
        <w:r>
          <w:rPr>
            <w:color w:val="0000EE"/>
            <w:u w:val="single"/>
          </w:rPr>
          <w:t>Gn 24.53</w:t>
        </w:r>
      </w:hyperlink>
      <w:r>
        <w:t xml:space="preserve">; </w:t>
      </w:r>
      <w:hyperlink r:id="rId1210">
        <w:r>
          <w:rPr>
            <w:color w:val="0000EE"/>
            <w:u w:val="single"/>
          </w:rPr>
          <w:t>Ex 3.22</w:t>
        </w:r>
      </w:hyperlink>
      <w:r>
        <w:t xml:space="preserve">; </w:t>
      </w:r>
      <w:hyperlink r:id="rId1212">
        <w:r>
          <w:rPr>
            <w:color w:val="0000EE"/>
            <w:u w:val="single"/>
          </w:rPr>
          <w:t>12.35</w:t>
        </w:r>
      </w:hyperlink>
      <w:r>
        <w:t>), et un exemple est donné d'ornements en or incrustés d'argent (</w:t>
      </w:r>
      <w:hyperlink r:id="rId1293">
        <w:r>
          <w:rPr>
            <w:color w:val="0000EE"/>
            <w:u w:val="single"/>
          </w:rPr>
          <w:t>Ct 1.11</w:t>
        </w:r>
      </w:hyperlink>
      <w:r>
        <w:t>).</w:t>
      </w:r>
    </w:p>
    <w:p>
      <w:r/>
      <w:r>
        <w:t>Le processus de raffinage de l'argent était utilisé comme une métaphore pour l'épreuve des cœurs des gens (</w:t>
      </w:r>
      <w:hyperlink r:id="rId1294">
        <w:r>
          <w:rPr>
            <w:color w:val="0000EE"/>
            <w:u w:val="single"/>
          </w:rPr>
          <w:t>Ps 66.10</w:t>
        </w:r>
      </w:hyperlink>
      <w:r>
        <w:t xml:space="preserve"> ; </w:t>
      </w:r>
      <w:hyperlink r:id="rId1295">
        <w:r>
          <w:rPr>
            <w:color w:val="0000EE"/>
            <w:u w:val="single"/>
          </w:rPr>
          <w:t>Es 48.10</w:t>
        </w:r>
      </w:hyperlink>
      <w:r>
        <w:t>), et le ternissement et la détérioration de l'argent étaient une image de la désintégration du caractère d'une personne (</w:t>
      </w:r>
      <w:hyperlink r:id="rId1296">
        <w:r>
          <w:rPr>
            <w:color w:val="0000EE"/>
            <w:u w:val="single"/>
          </w:rPr>
          <w:t>Es 1.22</w:t>
        </w:r>
      </w:hyperlink>
      <w:r>
        <w:t xml:space="preserve"> ; </w:t>
      </w:r>
      <w:hyperlink r:id="rId1297">
        <w:r>
          <w:rPr>
            <w:color w:val="0000EE"/>
            <w:u w:val="single"/>
          </w:rPr>
          <w:t>Jr 6.30</w:t>
        </w:r>
      </w:hyperlink>
      <w:r>
        <w:t>). La Parole de Dieu est représentée comme de l'argent « pur » raffiné et purifié dans un fourneau. Malgré la grande valeur de l'argent, la sagesse la surpasse (</w:t>
      </w:r>
      <w:hyperlink r:id="rId1278">
        <w:r>
          <w:rPr>
            <w:color w:val="0000EE"/>
            <w:u w:val="single"/>
          </w:rPr>
          <w:t>Jb 28.15</w:t>
        </w:r>
      </w:hyperlink>
      <w:r>
        <w:t xml:space="preserve"> ; </w:t>
      </w:r>
      <w:hyperlink r:id="rId1248">
        <w:r>
          <w:rPr>
            <w:color w:val="0000EE"/>
            <w:u w:val="single"/>
          </w:rPr>
          <w:t>Pr 3.14</w:t>
        </w:r>
      </w:hyperlink>
      <w:r>
        <w:t xml:space="preserve"> ; </w:t>
      </w:r>
      <w:hyperlink r:id="rId1298">
        <w:r>
          <w:rPr>
            <w:color w:val="0000EE"/>
            <w:u w:val="single"/>
          </w:rPr>
          <w:t>8.19</w:t>
        </w:r>
      </w:hyperlink>
      <w:r>
        <w:t xml:space="preserve"> ; </w:t>
      </w:r>
      <w:hyperlink r:id="rId1207">
        <w:r>
          <w:rPr>
            <w:color w:val="0000EE"/>
            <w:u w:val="single"/>
          </w:rPr>
          <w:t>10.20</w:t>
        </w:r>
      </w:hyperlink>
      <w:r>
        <w:t xml:space="preserve"> ; </w:t>
      </w:r>
      <w:hyperlink r:id="rId1250">
        <w:r>
          <w:rPr>
            <w:color w:val="0000EE"/>
            <w:u w:val="single"/>
          </w:rPr>
          <w:t>16.16</w:t>
        </w:r>
      </w:hyperlink>
      <w:r>
        <w:t xml:space="preserve"> ; </w:t>
      </w:r>
      <w:hyperlink r:id="rId1299">
        <w:r>
          <w:rPr>
            <w:color w:val="0000EE"/>
            <w:u w:val="single"/>
          </w:rPr>
          <w:t>22.1</w:t>
        </w:r>
      </w:hyperlink>
      <w:r>
        <w:t xml:space="preserve"> ; </w:t>
      </w:r>
      <w:hyperlink r:id="rId1300">
        <w:r>
          <w:rPr>
            <w:color w:val="0000EE"/>
            <w:u w:val="single"/>
          </w:rPr>
          <w:t>25.11</w:t>
        </w:r>
      </w:hyperlink>
      <w:r>
        <w:t>).</w:t>
      </w:r>
    </w:p>
    <w:p>
      <w:r/>
      <w:r>
        <w:t xml:space="preserve">Le cuivre natif est mentionné dans </w:t>
      </w:r>
      <w:hyperlink r:id="rId1191">
        <w:r>
          <w:rPr>
            <w:color w:val="0000EE"/>
            <w:u w:val="single"/>
          </w:rPr>
          <w:t>Deutéronome 8.9</w:t>
        </w:r>
      </w:hyperlink>
      <w: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r/>
      <w:r>
        <w:t xml:space="preserve">À l'époque du NT, le cuivre sous forme d'alliages (bronze, laiton, airain) était largement utilisé. La monnaie en bronze était bien connue et il peut s'agir là du sens de </w:t>
      </w:r>
      <w:hyperlink r:id="rId1258">
        <w:r>
          <w:rPr>
            <w:color w:val="0000EE"/>
            <w:u w:val="single"/>
          </w:rPr>
          <w:t>Matthieu 10.9</w:t>
        </w:r>
      </w:hyperlink>
      <w:r>
        <w:t>. La pièce de la veuve était une petite pièce en bronze, le lepton. Les ustensiles et récipients en bronze étaient bien connus (</w:t>
      </w:r>
      <w:hyperlink r:id="rId1301">
        <w:r>
          <w:rPr>
            <w:color w:val="0000EE"/>
            <w:u w:val="single"/>
          </w:rPr>
          <w:t>Ap 9.20</w:t>
        </w:r>
      </w:hyperlink>
      <w:r>
        <w:t xml:space="preserve"> ; </w:t>
      </w:r>
      <w:hyperlink r:id="rId1302">
        <w:r>
          <w:rPr>
            <w:color w:val="0000EE"/>
            <w:u w:val="single"/>
          </w:rPr>
          <w:t>18.12</w:t>
        </w:r>
      </w:hyperlink>
      <w:r>
        <w:t xml:space="preserve">). La référence à l'« </w:t>
      </w:r>
      <w:r>
        <w:t>airain qui résonne</w:t>
      </w:r>
      <w:r>
        <w:t xml:space="preserve"> » dans </w:t>
      </w:r>
      <w:hyperlink r:id="rId1303">
        <w:r>
          <w:rPr>
            <w:color w:val="0000EE"/>
            <w:u w:val="single"/>
          </w:rPr>
          <w:t>1 Corinthiens 13.1</w:t>
        </w:r>
      </w:hyperlink>
      <w:r>
        <w:t xml:space="preserve"> peut en fait être une référence au laiton, qui était un alliage brillant et éclatant qui était utilisé dans les instruments de musique. Dans la vision de Jean dans l'Apocalypse (</w:t>
      </w:r>
      <w:hyperlink r:id="rId1304">
        <w:r>
          <w:rPr>
            <w:color w:val="0000EE"/>
            <w:u w:val="single"/>
          </w:rPr>
          <w:t>Ap 1.15</w:t>
        </w:r>
      </w:hyperlink>
      <w:r>
        <w:t xml:space="preserve"> ; </w:t>
      </w:r>
      <w:hyperlink r:id="rId1305">
        <w:r>
          <w:rPr>
            <w:color w:val="0000EE"/>
            <w:u w:val="single"/>
          </w:rPr>
          <w:t>2.18</w:t>
        </w:r>
      </w:hyperlink>
      <w:r>
        <w:t>), le Fils de l'Homme avait des pieds d'</w:t>
      </w:r>
      <w:r>
        <w:t>airain ardent</w:t>
      </w:r>
      <w:r>
        <w:t xml:space="preserve"> (ou « bronze » dans NFC, NBS ou TOB2010 par ex.).</w:t>
      </w:r>
    </w:p>
    <w:p>
      <w:r/>
      <w: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306">
        <w:r>
          <w:rPr>
            <w:color w:val="0000EE"/>
            <w:u w:val="single"/>
          </w:rPr>
          <w:t>Nb 31.22</w:t>
        </w:r>
      </w:hyperlink>
      <w:r>
        <w:t>). Lorsqu'Israël a capturé Jéricho, le butin comprenait du fer (</w:t>
      </w:r>
      <w:hyperlink r:id="rId1307">
        <w:r>
          <w:rPr>
            <w:color w:val="0000EE"/>
            <w:u w:val="single"/>
          </w:rPr>
          <w:t>Jos 6.24</w:t>
        </w:r>
      </w:hyperlink>
      <w:r>
        <w:t>). La demi-tribu de Manassé a également pris du butin incluant du fer (</w:t>
      </w:r>
      <w:hyperlink r:id="rId1308">
        <w:r>
          <w:rPr>
            <w:color w:val="0000EE"/>
            <w:u w:val="single"/>
          </w:rPr>
          <w:t>22.8</w:t>
        </w:r>
      </w:hyperlink>
      <w:r>
        <w:t>). À l'époque des Juges, les Cananéens étaient équipés de chars de fer (</w:t>
      </w:r>
      <w:hyperlink r:id="rId1309">
        <w:r>
          <w:rPr>
            <w:color w:val="0000EE"/>
            <w:u w:val="single"/>
          </w:rPr>
          <w:t>Jos 17.16–18</w:t>
        </w:r>
      </w:hyperlink>
      <w:r>
        <w:t xml:space="preserve"> ; </w:t>
      </w:r>
      <w:hyperlink r:id="rId1310">
        <w:r>
          <w:rPr>
            <w:color w:val="0000EE"/>
            <w:u w:val="single"/>
          </w:rPr>
          <w:t>Jg 1.19</w:t>
        </w:r>
      </w:hyperlink>
      <w:r>
        <w:t xml:space="preserve"> ; </w:t>
      </w:r>
      <w:hyperlink r:id="rId1311">
        <w:r>
          <w:rPr>
            <w:color w:val="0000EE"/>
            <w:u w:val="single"/>
          </w:rPr>
          <w:t>4.3</w:t>
        </w:r>
      </w:hyperlink>
      <w:r>
        <w:t>).</w:t>
      </w:r>
    </w:p>
    <w:p>
      <w:r/>
      <w:r>
        <w:t>Ces premières références indiquent l'arrivée du fer au début de l'âge du fer. Les Philistins jouissaient d'un monopole local dans son utilisation (</w:t>
      </w:r>
      <w:hyperlink r:id="rId1312">
        <w:r>
          <w:rPr>
            <w:color w:val="0000EE"/>
            <w:u w:val="single"/>
          </w:rPr>
          <w:t>1S 13.19–21</w:t>
        </w:r>
      </w:hyperlink>
      <w:r>
        <w:t>), et leur puissant guerrier Goliath était armé d'une lance en fer (</w:t>
      </w:r>
      <w:hyperlink r:id="rId1313">
        <w:r>
          <w:rPr>
            <w:color w:val="0000EE"/>
            <w:u w:val="single"/>
          </w:rPr>
          <w:t>17.7</w:t>
        </w:r>
      </w:hyperlink>
      <w:r>
        <w:t>). Cependant, il ne faudra pas longtemps avant qu'Israël n'apprenne à utiliser le fer (</w:t>
      </w:r>
      <w:hyperlink r:id="rId1314">
        <w:r>
          <w:rPr>
            <w:color w:val="0000EE"/>
            <w:u w:val="single"/>
          </w:rPr>
          <w:t>2S 12.31</w:t>
        </w:r>
      </w:hyperlink>
      <w:r>
        <w:t xml:space="preserve">; </w:t>
      </w:r>
      <w:hyperlink r:id="rId1315">
        <w:r>
          <w:rPr>
            <w:color w:val="0000EE"/>
            <w:u w:val="single"/>
          </w:rPr>
          <w:t>23.7</w:t>
        </w:r>
      </w:hyperlink>
      <w:r>
        <w:t>). De toute évidence, à l'époque de Salomon, le fer était largement utilisé, car les constructeurs du temple avaient l'interdiction d'utiliser des outils en fer (</w:t>
      </w:r>
      <w:hyperlink r:id="rId1316">
        <w:r>
          <w:rPr>
            <w:color w:val="0000EE"/>
            <w:u w:val="single"/>
          </w:rPr>
          <w:t>1R 6.7</w:t>
        </w:r>
      </w:hyperlink>
      <w:r>
        <w:t>). Le faux prophète Sédécias à l'époque d'Achab utilisait des cornes de fer pour se diriger vers la Syrie alors qu'il parlait de leur défaite (</w:t>
      </w:r>
      <w:hyperlink r:id="rId1317">
        <w:r>
          <w:rPr>
            <w:color w:val="0000EE"/>
            <w:u w:val="single"/>
          </w:rPr>
          <w:t>22.11</w:t>
        </w:r>
      </w:hyperlink>
      <w:r>
        <w:t>).</w:t>
      </w:r>
    </w:p>
    <w:p>
      <w:r/>
      <w:r>
        <w:t>Le prophète Ésaïe, au VIIe siècle av. J.‑C., fera référence au fer (</w:t>
      </w:r>
      <w:hyperlink r:id="rId1318">
        <w:r>
          <w:rPr>
            <w:color w:val="0000EE"/>
            <w:u w:val="single"/>
          </w:rPr>
          <w:t>Es 10.34</w:t>
        </w:r>
      </w:hyperlink>
      <w:r>
        <w:t>), et Jérémie parlera ensuite de ce métal à plusieurs reprises (</w:t>
      </w:r>
      <w:hyperlink r:id="rId1319">
        <w:r>
          <w:rPr>
            <w:color w:val="0000EE"/>
            <w:u w:val="single"/>
          </w:rPr>
          <w:t>Jr 1.18</w:t>
        </w:r>
      </w:hyperlink>
      <w:r>
        <w:t xml:space="preserve">; </w:t>
      </w:r>
      <w:hyperlink r:id="rId1320">
        <w:r>
          <w:rPr>
            <w:color w:val="0000EE"/>
            <w:u w:val="single"/>
          </w:rPr>
          <w:t>6.28</w:t>
        </w:r>
      </w:hyperlink>
      <w:r>
        <w:t xml:space="preserve">; </w:t>
      </w:r>
      <w:hyperlink r:id="rId1198">
        <w:r>
          <w:rPr>
            <w:color w:val="0000EE"/>
            <w:u w:val="single"/>
          </w:rPr>
          <w:t>11.4</w:t>
        </w:r>
      </w:hyperlink>
      <w:r>
        <w:t xml:space="preserve">; </w:t>
      </w:r>
      <w:hyperlink r:id="rId1321">
        <w:r>
          <w:rPr>
            <w:color w:val="0000EE"/>
            <w:u w:val="single"/>
          </w:rPr>
          <w:t>15.12</w:t>
        </w:r>
      </w:hyperlink>
      <w:r>
        <w:t xml:space="preserve">; </w:t>
      </w:r>
      <w:hyperlink r:id="rId1322">
        <w:r>
          <w:rPr>
            <w:color w:val="0000EE"/>
            <w:u w:val="single"/>
          </w:rPr>
          <w:t>17.1</w:t>
        </w:r>
      </w:hyperlink>
      <w:r>
        <w:t xml:space="preserve">; </w:t>
      </w:r>
      <w:hyperlink r:id="rId1323">
        <w:r>
          <w:rPr>
            <w:color w:val="0000EE"/>
            <w:u w:val="single"/>
          </w:rPr>
          <w:t>28.13–14</w:t>
        </w:r>
      </w:hyperlink>
      <w:r>
        <w:t>). Ézéchiel utilise une plaque de fer dans l'une de ses actions symboliques (</w:t>
      </w:r>
      <w:hyperlink r:id="rId1324">
        <w:r>
          <w:rPr>
            <w:color w:val="0000EE"/>
            <w:u w:val="single"/>
          </w:rPr>
          <w:t>Ez 4.3</w:t>
        </w:r>
      </w:hyperlink>
      <w:r>
        <w:t>), mentionne le fer dans sa description de la fonte (</w:t>
      </w:r>
      <w:hyperlink r:id="rId1325">
        <w:r>
          <w:rPr>
            <w:color w:val="0000EE"/>
            <w:u w:val="single"/>
          </w:rPr>
          <w:t>22.18, 20</w:t>
        </w:r>
      </w:hyperlink>
      <w:r>
        <w:t>), et la liste comme une marchandise pour le commerce (</w:t>
      </w:r>
      <w:hyperlink r:id="rId1326">
        <w:r>
          <w:rPr>
            <w:color w:val="0000EE"/>
            <w:u w:val="single"/>
          </w:rPr>
          <w:t>27.12, 19</w:t>
        </w:r>
      </w:hyperlink>
      <w:r>
        <w:t>). Le prophète Amos parle d'instruments de battage en fer (</w:t>
      </w:r>
      <w:hyperlink r:id="rId1327">
        <w:r>
          <w:rPr>
            <w:color w:val="0000EE"/>
            <w:u w:val="single"/>
          </w:rPr>
          <w:t>Am 1.3</w:t>
        </w:r>
      </w:hyperlink>
      <w:r>
        <w:t>). Michée utilisera le fer comme symbole de puissance militaire (</w:t>
      </w:r>
      <w:hyperlink r:id="rId1328">
        <w:r>
          <w:rPr>
            <w:color w:val="0000EE"/>
            <w:u w:val="single"/>
          </w:rPr>
          <w:t>Mi 4.13</w:t>
        </w:r>
      </w:hyperlink>
      <w:r>
        <w:t>). Le livre de Daniel y fait plusieurs références (</w:t>
      </w:r>
      <w:hyperlink r:id="rId1329">
        <w:r>
          <w:rPr>
            <w:color w:val="0000EE"/>
            <w:u w:val="single"/>
          </w:rPr>
          <w:t>Dn 2.33–35, 40–45</w:t>
        </w:r>
      </w:hyperlink>
      <w:r>
        <w:t xml:space="preserve">; </w:t>
      </w:r>
      <w:hyperlink r:id="rId1330">
        <w:r>
          <w:rPr>
            <w:color w:val="0000EE"/>
            <w:u w:val="single"/>
          </w:rPr>
          <w:t>4.15, 23</w:t>
        </w:r>
      </w:hyperlink>
      <w:r>
        <w:t xml:space="preserve">; </w:t>
      </w:r>
      <w:hyperlink r:id="rId1331">
        <w:r>
          <w:rPr>
            <w:color w:val="0000EE"/>
            <w:u w:val="single"/>
          </w:rPr>
          <w:t>7.7, 19</w:t>
        </w:r>
      </w:hyperlink>
      <w:r>
        <w:t>).</w:t>
      </w:r>
    </w:p>
    <w:p>
      <w:r/>
      <w:r>
        <w:t>À l'époque romaine, les armes en fer étaient les instruments de guerre habituels. Des portes en fer étaient utilisées pour fermer les prisons (</w:t>
      </w:r>
      <w:hyperlink r:id="rId1332">
        <w:r>
          <w:rPr>
            <w:color w:val="0000EE"/>
            <w:u w:val="single"/>
          </w:rPr>
          <w:t>Ac 12.10</w:t>
        </w:r>
      </w:hyperlink>
      <w:r>
        <w:t>), et dans un usage symbolique, on disait que des dirigeants puissants régnaient avec une verge de fer (</w:t>
      </w:r>
      <w:hyperlink r:id="rId1333">
        <w:r>
          <w:rPr>
            <w:color w:val="0000EE"/>
            <w:u w:val="single"/>
          </w:rPr>
          <w:t>Ap 2.27</w:t>
        </w:r>
      </w:hyperlink>
      <w:r>
        <w:t xml:space="preserve"> ; </w:t>
      </w:r>
      <w:hyperlink r:id="rId1334">
        <w:r>
          <w:rPr>
            <w:color w:val="0000EE"/>
            <w:u w:val="single"/>
          </w:rPr>
          <w:t>9.9</w:t>
        </w:r>
      </w:hyperlink>
      <w:r>
        <w:t xml:space="preserve"> ; </w:t>
      </w:r>
      <w:hyperlink r:id="rId1335">
        <w:r>
          <w:rPr>
            <w:color w:val="0000EE"/>
            <w:u w:val="single"/>
          </w:rPr>
          <w:t>12.5</w:t>
        </w:r>
      </w:hyperlink>
      <w:r>
        <w:t xml:space="preserve"> ; </w:t>
      </w:r>
      <w:hyperlink r:id="rId1336">
        <w:r>
          <w:rPr>
            <w:color w:val="0000EE"/>
            <w:u w:val="single"/>
          </w:rPr>
          <w:t>19.15</w:t>
        </w:r>
      </w:hyperlink>
      <w:r>
        <w:t>). Le terme « fer » était également utilisé dans certaines expressions métaphoriques. La fonte du fer était un symbole de mise à l'épreuve et de souffrance (</w:t>
      </w:r>
      <w:hyperlink r:id="rId1196">
        <w:r>
          <w:rPr>
            <w:color w:val="0000EE"/>
            <w:u w:val="single"/>
          </w:rPr>
          <w:t>Dt 4.20</w:t>
        </w:r>
      </w:hyperlink>
      <w:r>
        <w:t xml:space="preserve"> ; </w:t>
      </w:r>
      <w:hyperlink r:id="rId1197">
        <w:r>
          <w:rPr>
            <w:color w:val="0000EE"/>
            <w:u w:val="single"/>
          </w:rPr>
          <w:t>1R 8.51</w:t>
        </w:r>
      </w:hyperlink>
      <w:r>
        <w:t xml:space="preserve"> ; </w:t>
      </w:r>
      <w:hyperlink r:id="rId1198">
        <w:r>
          <w:rPr>
            <w:color w:val="0000EE"/>
            <w:u w:val="single"/>
          </w:rPr>
          <w:t>Jr 11.4</w:t>
        </w:r>
      </w:hyperlink>
      <w:r>
        <w:t xml:space="preserve"> ; </w:t>
      </w:r>
      <w:hyperlink r:id="rId1337">
        <w:r>
          <w:rPr>
            <w:color w:val="0000EE"/>
            <w:u w:val="single"/>
          </w:rPr>
          <w:t>Ez 22.18</w:t>
        </w:r>
      </w:hyperlink>
      <w:r>
        <w:t>), une colonne de fer était symbole de force (</w:t>
      </w:r>
      <w:hyperlink r:id="rId1319">
        <w:r>
          <w:rPr>
            <w:color w:val="0000EE"/>
            <w:u w:val="single"/>
          </w:rPr>
          <w:t>Jr 1.18</w:t>
        </w:r>
      </w:hyperlink>
      <w:r>
        <w:t>), et une verge de fer symbolisait un règne sévère (</w:t>
      </w:r>
      <w:hyperlink r:id="rId1338">
        <w:r>
          <w:rPr>
            <w:color w:val="0000EE"/>
            <w:u w:val="single"/>
          </w:rPr>
          <w:t>Ps 2.9</w:t>
        </w:r>
      </w:hyperlink>
      <w:r>
        <w:t xml:space="preserve"> ; </w:t>
      </w:r>
      <w:hyperlink r:id="rId1333">
        <w:r>
          <w:rPr>
            <w:color w:val="0000EE"/>
            <w:u w:val="single"/>
          </w:rPr>
          <w:t>Ap 2.27</w:t>
        </w:r>
      </w:hyperlink>
      <w:r>
        <w:t xml:space="preserve"> ; </w:t>
      </w:r>
      <w:hyperlink r:id="rId1335">
        <w:r>
          <w:rPr>
            <w:color w:val="0000EE"/>
            <w:u w:val="single"/>
          </w:rPr>
          <w:t>12.5</w:t>
        </w:r>
      </w:hyperlink>
      <w:r>
        <w:t xml:space="preserve"> ; </w:t>
      </w:r>
      <w:hyperlink r:id="rId1336">
        <w:r>
          <w:rPr>
            <w:color w:val="0000EE"/>
            <w:u w:val="single"/>
          </w:rPr>
          <w:t>19.15</w:t>
        </w:r>
      </w:hyperlink>
      <w:r>
        <w:t>).</w:t>
      </w:r>
    </w:p>
    <w:p>
      <w:r/>
      <w:r>
        <w:rPr>
          <w:i/>
        </w:rPr>
        <w:t>Voir aussi</w:t>
      </w:r>
      <w:r>
        <w:t xml:space="preserve"> </w:t>
      </w:r>
      <w:r>
        <w:t>Couvreur</w:t>
      </w:r>
      <w:r>
        <w:t xml:space="preserve"> ; </w:t>
      </w:r>
      <w:r>
        <w:t>Orfèvre</w:t>
      </w:r>
      <w:r>
        <w:t xml:space="preserve"> ; </w:t>
      </w:r>
      <w:r>
        <w:t>Forgeron</w:t>
      </w:r>
      <w:r>
        <w:t xml:space="preserve"> ; </w:t>
      </w:r>
      <w:r>
        <w:t>Maçon, maçonnerie</w:t>
      </w:r>
      <w:r>
        <w:t xml:space="preserve"> ; </w:t>
      </w:r>
      <w:r>
        <w:t>Argenteur</w:t>
      </w:r>
      <w:r>
        <w:t xml:space="preserve"> ; </w:t>
      </w:r>
      <w:r>
        <w:t>Pierres précieuses</w:t>
      </w:r>
      <w:r>
        <w:t>.</w:t>
      </w:r>
      <w:r/>
      <w:r/>
    </w:p>
    <w:p>
      <w:r/>
    </w:p>
    <w:p>
      <w:pPr>
        <w:pStyle w:val="Heading2"/>
      </w:pPr>
      <w:r>
        <w:t>Miriam</w:t>
      </w:r>
      <w:r/>
    </w:p>
    <w:p>
      <w:pPr>
        <w:pStyle w:val="ListNumber"/>
        <w:spacing w:line="240" w:lineRule="auto"/>
        <w:ind w:left="720"/>
      </w:pPr>
      <w:r/>
      <w:r>
        <w:t>Fille d'Amram et de Jokébed et sœur d'Aaron et de Moïse (</w:t>
      </w:r>
      <w:hyperlink r:id="rId1339">
        <w:r>
          <w:rPr>
            <w:color w:val="0000EE"/>
            <w:u w:val="single"/>
          </w:rPr>
          <w:t>Ex 15.20</w:t>
        </w:r>
      </w:hyperlink>
      <w:r>
        <w:t xml:space="preserve"> ; </w:t>
      </w:r>
      <w:hyperlink r:id="rId522">
        <w:r>
          <w:rPr>
            <w:color w:val="0000EE"/>
            <w:u w:val="single"/>
          </w:rPr>
          <w:t>Nb 26.59</w:t>
        </w:r>
      </w:hyperlink>
      <w:r>
        <w:t xml:space="preserve"> ; </w:t>
      </w:r>
      <w:hyperlink r:id="rId1340">
        <w:r>
          <w:rPr>
            <w:color w:val="0000EE"/>
            <w:u w:val="single"/>
          </w:rPr>
          <w:t>1Ch 6.3</w:t>
        </w:r>
      </w:hyperlink>
      <w:r>
        <w:t>). Miriam apparaît d'abord dans les Écritures comme une jeune fille. Sa tâche était de surveiller le berceau de son frère nourrisson, caché dans les roseaux du fleuve Nil (</w:t>
      </w:r>
      <w:hyperlink r:id="rId1341">
        <w:r>
          <w:rPr>
            <w:color w:val="0000EE"/>
            <w:u w:val="single"/>
          </w:rPr>
          <w:t>Ex 2.4</w:t>
        </w:r>
      </w:hyperlink>
      <w:r>
        <w:t>). Ses parents ont élaboré un plan (</w:t>
      </w:r>
      <w:hyperlink r:id="rId1342">
        <w:r>
          <w:rPr>
            <w:color w:val="0000EE"/>
            <w:u w:val="single"/>
          </w:rPr>
          <w:t>Hé 11.23</w:t>
        </w:r>
      </w:hyperlink>
      <w:r>
        <w:t>) pour échapper à l'ordre du Pharaon de noyer tous les mâles hébreux à la naissance (</w:t>
      </w:r>
      <w:hyperlink r:id="rId1343">
        <w:r>
          <w:rPr>
            <w:color w:val="0000EE"/>
            <w:u w:val="single"/>
          </w:rPr>
          <w:t>Ex 1.22</w:t>
        </w:r>
      </w:hyperlink>
      <w:r>
        <w:t>). Miriam fait preuve de courage, de sollicitude et de sagesse lorsque la princesse égyptienne trouve son frère (</w:t>
      </w:r>
      <w:hyperlink r:id="rId1344">
        <w:r>
          <w:rPr>
            <w:color w:val="0000EE"/>
            <w:u w:val="single"/>
          </w:rPr>
          <w:t>Ex 2.5–6</w:t>
        </w:r>
      </w:hyperlink>
      <w:r>
        <w:t>). Elle prend l'initiative et propose de trouver une nourrice pour l'enfant. Lorsqu'ils acceptent son plan, elle va chercher sa mère (</w:t>
      </w:r>
      <w:hyperlink r:id="rId1345">
        <w:r>
          <w:rPr>
            <w:color w:val="0000EE"/>
            <w:u w:val="single"/>
          </w:rPr>
          <w:t>Ex 2.7–8</w:t>
        </w:r>
      </w:hyperlink>
      <w:r>
        <w:t>).</w:t>
      </w:r>
    </w:p>
    <w:p>
      <w:r/>
      <w:r>
        <w:t>Miriam apparaît d'abord par son nom après que les Israélites ont traversé la mer Rouge (</w:t>
      </w:r>
      <w:hyperlink r:id="rId1339">
        <w:r>
          <w:rPr>
            <w:color w:val="0000EE"/>
            <w:u w:val="single"/>
          </w:rPr>
          <w:t>Ex 15.20</w:t>
        </w:r>
      </w:hyperlink>
      <w:r>
        <w:t>). Elle est appelée « prophétesse » et, avec ses frères, a été nommée comme une dirigeante d'Israël (</w:t>
      </w:r>
      <w:hyperlink r:id="rId1346">
        <w:r>
          <w:rPr>
            <w:color w:val="0000EE"/>
            <w:u w:val="single"/>
          </w:rPr>
          <w:t>Mi 6.4</w:t>
        </w:r>
      </w:hyperlink>
      <w:r>
        <w:t>). Après que l'armée égyptienne s'est noyée dans la mer, elle conduira les femmes d'Israël dans un chant de louange avec des danses et des instruments de musique (</w:t>
      </w:r>
      <w:hyperlink r:id="rId1347">
        <w:r>
          <w:rPr>
            <w:color w:val="0000EE"/>
            <w:u w:val="single"/>
          </w:rPr>
          <w:t>Ex 15.21</w:t>
        </w:r>
      </w:hyperlink>
      <w:r>
        <w:t>).</w:t>
      </w:r>
    </w:p>
    <w:p>
      <w:r/>
      <w:r>
        <w:t>Plus tard, Miriam se couvrira de honte lorsqu'elle devient jalouse de Moïse. Avec Aaron, elle se plaint de Moïse en raison de son influence plus grande parmi le peuple et parce qu'il avait épousé une femme cushite (</w:t>
      </w:r>
      <w:hyperlink r:id="rId1348">
        <w:r>
          <w:rPr>
            <w:color w:val="0000EE"/>
            <w:u w:val="single"/>
          </w:rPr>
          <w:t>Nb 12.1–2</w:t>
        </w:r>
      </w:hyperlink>
      <w:r>
        <w:t>). À cause de cette attaque contre le leader choisi par Dieu, Miriam sera frappée de lèpre (</w:t>
      </w:r>
      <w:hyperlink r:id="rId1349">
        <w:r>
          <w:rPr>
            <w:color w:val="0000EE"/>
            <w:u w:val="single"/>
          </w:rPr>
          <w:t>Nb 12.10</w:t>
        </w:r>
      </w:hyperlink>
      <w:r>
        <w:t>). Moïse, cependant, prie pour sa guérison (</w:t>
      </w:r>
      <w:hyperlink r:id="rId1350">
        <w:r>
          <w:rPr>
            <w:color w:val="0000EE"/>
            <w:u w:val="single"/>
          </w:rPr>
          <w:t>Nb 12.9–13</w:t>
        </w:r>
      </w:hyperlink>
      <w:r>
        <w:t>). Elle sera rétablie en santé, mais seulement après avoir passé sept jours honteux en dehors du camp, pendant que tout Israël attendait pour continuer leur voyage (</w:t>
      </w:r>
      <w:hyperlink r:id="rId1351">
        <w:r>
          <w:rPr>
            <w:color w:val="0000EE"/>
            <w:u w:val="single"/>
          </w:rPr>
          <w:t>Nb 12.14–15</w:t>
        </w:r>
      </w:hyperlink>
      <w:r>
        <w:t>). Cet événement triste est le dernier événement enregistré dans la vie publique de Miriam. Elle meurt vers la fin des errances dans le désert à Kadès et y sera enterrée (</w:t>
      </w:r>
      <w:hyperlink r:id="rId1352">
        <w:r>
          <w:rPr>
            <w:color w:val="0000EE"/>
            <w:u w:val="single"/>
          </w:rPr>
          <w:t>Nb 20.1</w:t>
        </w:r>
      </w:hyperlink>
      <w:r>
        <w:t>).</w:t>
      </w:r>
    </w:p>
    <w:p>
      <w:pPr>
        <w:pStyle w:val="ListNumber"/>
        <w:spacing w:line="240" w:lineRule="auto"/>
        <w:ind w:left="720"/>
      </w:pPr>
      <w:r/>
      <w:r>
        <w:t>Enfant de Méred, qui était un descendant d'Esdras de la tribu de Juda (</w:t>
      </w:r>
      <w:hyperlink r:id="rId1353">
        <w:r>
          <w:rPr>
            <w:color w:val="0000EE"/>
            <w:u w:val="single"/>
          </w:rPr>
          <w:t>1Ch 4.17</w:t>
        </w:r>
      </w:hyperlink>
      <w:r>
        <w:t>).</w:t>
      </w:r>
      <w:r/>
      <w:r/>
    </w:p>
    <w:p>
      <w:r/>
    </w:p>
    <w:p>
      <w:pPr>
        <w:pStyle w:val="Heading2"/>
      </w:pPr>
      <w:r>
        <w:t>Miroir</w:t>
      </w:r>
      <w:r/>
    </w:p>
    <w:p>
      <w:r/>
      <w:r>
        <w:t>Un miroir est une surface lisse qui reflète des images. Il est traduit de l'hébreu ou du grec par « verre », « lunettes » ou « miroir ». Les traductions modernes utilisent « miroir ».</w:t>
      </w:r>
    </w:p>
    <w:p>
      <w:r/>
      <w: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r/>
      <w: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r/>
      <w:r>
        <w:t>La Bible mentionne pour la première fois les miroirs à l'époque de Moïse. Cela se rapporte à la construction du tabernacle dans le désert du Sinaï après l'exode d'Égypte (</w:t>
      </w:r>
      <w:hyperlink r:id="rId1354">
        <w:r>
          <w:rPr>
            <w:color w:val="0000EE"/>
            <w:u w:val="single"/>
          </w:rPr>
          <w:t>Ex 38.8</w:t>
        </w:r>
      </w:hyperlink>
      <w:r>
        <w:t>). Lorsqu'Alexandre le Grand a diffusé la culture grecque, les miroirs sont devenus plus courants dans le monde biblique. Jusqu'à cette époque, ils étaient la propriété soit des dames de cour, soit des prostituées.</w:t>
      </w:r>
    </w:p>
    <w:p>
      <w:r/>
      <w: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
    </w:p>
    <w:p>
      <w:r/>
    </w:p>
    <w:p>
      <w:pPr>
        <w:pStyle w:val="Heading2"/>
      </w:pPr>
      <w:r>
        <w:t>Mischaël</w:t>
      </w:r>
      <w:r/>
    </w:p>
    <w:p>
      <w:pPr>
        <w:pStyle w:val="ListNumber"/>
        <w:spacing w:line="240" w:lineRule="auto"/>
        <w:ind w:left="720"/>
      </w:pPr>
      <w:r/>
      <w:r>
        <w:t>Fils d'Uzziel (</w:t>
      </w:r>
      <w:hyperlink r:id="rId1355">
        <w:r>
          <w:rPr>
            <w:color w:val="0000EE"/>
            <w:u w:val="single"/>
          </w:rPr>
          <w:t>Ex 6.22</w:t>
        </w:r>
      </w:hyperlink>
      <w:r>
        <w:t>). Moïse l'a appelé, aux côtés de son frère Eltsaphan, pour emporter les corps de Nadab et Abihu. Dieu avait tué ces derniers parce qu'ils n'avaient pas suivi les règles de Dieu pour l'autel (</w:t>
      </w:r>
      <w:hyperlink r:id="rId1356">
        <w:r>
          <w:rPr>
            <w:color w:val="0000EE"/>
            <w:u w:val="single"/>
          </w:rPr>
          <w:t>Lv 10.1–5</w:t>
        </w:r>
      </w:hyperlink>
      <w:r>
        <w:t>).</w:t>
      </w:r>
    </w:p>
    <w:p>
      <w:pPr>
        <w:pStyle w:val="ListNumber"/>
        <w:spacing w:line="240" w:lineRule="auto"/>
        <w:ind w:left="720"/>
      </w:pPr>
      <w:r/>
      <w:r>
        <w:t>Celui qui se tenait à côté d'Esdras lors de la lecture de la loi (</w:t>
      </w:r>
      <w:hyperlink r:id="rId1357">
        <w:r>
          <w:rPr>
            <w:color w:val="0000EE"/>
            <w:u w:val="single"/>
          </w:rPr>
          <w:t>Né 8.4</w:t>
        </w:r>
      </w:hyperlink>
      <w:r>
        <w:t>).</w:t>
      </w:r>
    </w:p>
    <w:p>
      <w:pPr>
        <w:pStyle w:val="ListNumber"/>
        <w:spacing w:line="240" w:lineRule="auto"/>
        <w:ind w:left="720"/>
      </w:pPr>
      <w:r/>
      <w:r>
        <w:t>Nom hébreu de l'un des amis de Daniel à Babylone (</w:t>
      </w:r>
      <w:hyperlink r:id="rId1358">
        <w:r>
          <w:rPr>
            <w:color w:val="0000EE"/>
            <w:u w:val="single"/>
          </w:rPr>
          <w:t>Dn 1.6</w:t>
        </w:r>
      </w:hyperlink>
      <w:r>
        <w:t>). Mischaël, Daniel et deux autres de leurs compagnons sont restés fidèles à Dieu (</w:t>
      </w:r>
      <w:hyperlink r:id="rId1359">
        <w:r>
          <w:rPr>
            <w:color w:val="0000EE"/>
            <w:u w:val="single"/>
          </w:rPr>
          <w:t>Dn 1.11, 19</w:t>
        </w:r>
      </w:hyperlink>
      <w:r>
        <w:t>). Lorsqu'il a refusé de suivre l'ordre du roi, les hommes de Nebucadnetsar l'ont jeté dans une fournaise ardente, mais Dieu l'a sauvé des flammes (</w:t>
      </w:r>
      <w:hyperlink r:id="rId1360">
        <w:r>
          <w:rPr>
            <w:color w:val="0000EE"/>
            <w:u w:val="single"/>
          </w:rPr>
          <w:t>Dn 3</w:t>
        </w:r>
      </w:hyperlink>
      <w:r>
        <w:t>). Son nom babylonien était Méschac (</w:t>
      </w:r>
      <w:hyperlink r:id="rId1361">
        <w:r>
          <w:rPr>
            <w:color w:val="0000EE"/>
            <w:u w:val="single"/>
          </w:rPr>
          <w:t>Dn 1.7</w:t>
        </w:r>
      </w:hyperlink>
      <w:r>
        <w:t>).</w:t>
      </w:r>
    </w:p>
    <w:p>
      <w:r/>
      <w:r>
        <w:rPr>
          <w:i/>
        </w:rPr>
        <w:t>Voir aussi</w:t>
      </w:r>
      <w:r>
        <w:t xml:space="preserve"> </w:t>
      </w:r>
      <w:r>
        <w:t>Schadrac, Méshac et Abed-Nego</w:t>
      </w:r>
      <w:r>
        <w:t>.</w:t>
      </w:r>
      <w:r/>
      <w:r/>
    </w:p>
    <w:p>
      <w:r/>
    </w:p>
    <w:p>
      <w:pPr>
        <w:pStyle w:val="Heading2"/>
      </w:pPr>
      <w:r>
        <w:t>Mischma</w:t>
      </w:r>
      <w:r/>
    </w:p>
    <w:p>
      <w:r/>
      <w:r>
        <w:t>1. Fils d'Ismaël, petit-fils d'Abraham, et père d'une tribu arabe (</w:t>
      </w:r>
      <w:hyperlink r:id="rId623">
        <w:r>
          <w:rPr>
            <w:color w:val="0000EE"/>
            <w:u w:val="single"/>
          </w:rPr>
          <w:t>Gn 25.14</w:t>
        </w:r>
      </w:hyperlink>
      <w:r>
        <w:t xml:space="preserve"> ; </w:t>
      </w:r>
      <w:hyperlink r:id="rId624">
        <w:r>
          <w:rPr>
            <w:color w:val="0000EE"/>
            <w:u w:val="single"/>
          </w:rPr>
          <w:t>1Ch 1.30</w:t>
        </w:r>
      </w:hyperlink>
      <w:r>
        <w:t>).</w:t>
      </w:r>
    </w:p>
    <w:p>
      <w:r/>
      <w:r>
        <w:t>2. Le fils de Mibsam de la tribu de Siméon (</w:t>
      </w:r>
      <w:hyperlink r:id="rId1362">
        <w:r>
          <w:rPr>
            <w:color w:val="0000EE"/>
            <w:u w:val="single"/>
          </w:rPr>
          <w:t>1Ch 4.25–26</w:t>
        </w:r>
      </w:hyperlink>
      <w:r>
        <w:t xml:space="preserve">). Son omission dans </w:t>
      </w:r>
      <w:hyperlink r:id="rId1363">
        <w:r>
          <w:rPr>
            <w:color w:val="0000EE"/>
            <w:u w:val="single"/>
          </w:rPr>
          <w:t>Genèse 25</w:t>
        </w:r>
      </w:hyperlink>
      <w: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364">
        <w:r>
          <w:rPr>
            <w:color w:val="0000EE"/>
            <w:u w:val="single"/>
          </w:rPr>
          <w:t>1Ch 4.38–43</w:t>
        </w:r>
      </w:hyperlink>
      <w:r>
        <w:t>).</w:t>
      </w:r>
      <w:r/>
      <w:r/>
    </w:p>
    <w:p>
      <w:r/>
    </w:p>
    <w:p>
      <w:pPr>
        <w:pStyle w:val="Heading2"/>
      </w:pPr>
      <w:r>
        <w:t>Mitspa</w:t>
      </w:r>
      <w:r/>
    </w:p>
    <w:p>
      <w:r/>
      <w: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spacing w:line="240" w:lineRule="auto"/>
        <w:ind w:left="720"/>
      </w:pPr>
      <w:r/>
      <w:r>
        <w:t>Un lieu en Galaad où Jacob et Laban ont conclu une alliance (</w:t>
      </w:r>
      <w:hyperlink r:id="rId1365">
        <w:r>
          <w:rPr>
            <w:color w:val="0000EE"/>
            <w:u w:val="single"/>
          </w:rPr>
          <w:t>Gn 31.49</w:t>
        </w:r>
      </w:hyperlink>
      <w:r>
        <w:t>). Ils érigeront un tas de pierres pour marquer les frontières entre leurs territoires.</w:t>
      </w:r>
    </w:p>
    <w:p>
      <w:pPr>
        <w:pStyle w:val="ListNumber"/>
        <w:spacing w:line="240" w:lineRule="auto"/>
        <w:ind w:left="720"/>
      </w:pPr>
      <w:r/>
      <w:r>
        <w:t>Un lieu appelé « le pays de Mitspa » (</w:t>
      </w:r>
      <w:hyperlink r:id="rId1366">
        <w:r>
          <w:rPr>
            <w:color w:val="0000EE"/>
            <w:u w:val="single"/>
          </w:rPr>
          <w:t>Jos 11.3</w:t>
        </w:r>
      </w:hyperlink>
      <w:r>
        <w:t>) ou la « vallée de Mitspa » (</w:t>
      </w:r>
      <w:hyperlink r:id="rId1367">
        <w:r>
          <w:rPr>
            <w:color w:val="0000EE"/>
            <w:u w:val="single"/>
          </w:rPr>
          <w:t>Jos 11.8</w:t>
        </w:r>
      </w:hyperlink>
      <w:r>
        <w:t>), situé près du mont Hermon. Les Héviens l'habitaient.</w:t>
      </w:r>
    </w:p>
    <w:p>
      <w:pPr>
        <w:pStyle w:val="ListNumber"/>
        <w:spacing w:line="240" w:lineRule="auto"/>
        <w:ind w:left="720"/>
      </w:pPr>
      <w:r/>
      <w:r>
        <w:t xml:space="preserve">Une ville en Juda près de Lakis mentionnée dans </w:t>
      </w:r>
      <w:hyperlink r:id="rId1368">
        <w:r>
          <w:rPr>
            <w:color w:val="0000EE"/>
            <w:u w:val="single"/>
          </w:rPr>
          <w:t>Josué 15.38</w:t>
        </w:r>
      </w:hyperlink>
      <w:r>
        <w:t>.</w:t>
      </w:r>
    </w:p>
    <w:p>
      <w:pPr>
        <w:pStyle w:val="ListNumber"/>
        <w:spacing w:line="240" w:lineRule="auto"/>
        <w:ind w:left="720"/>
      </w:pPr>
      <w:r/>
      <w:r>
        <w:t>Un lieu dans la région tribale de Benjamin (</w:t>
      </w:r>
      <w:hyperlink r:id="rId1369">
        <w:r>
          <w:rPr>
            <w:color w:val="0000EE"/>
            <w:u w:val="single"/>
          </w:rPr>
          <w:t>Jos 18.26</w:t>
        </w:r>
      </w:hyperlink>
      <w:r>
        <w:t>). Les Israélites s'y rassembleront pour faire la guerre contre la tribu de Benjamin (</w:t>
      </w:r>
      <w:hyperlink r:id="rId1370">
        <w:r>
          <w:rPr>
            <w:color w:val="0000EE"/>
            <w:u w:val="single"/>
          </w:rPr>
          <w:t>Jg 20.1</w:t>
        </w:r>
      </w:hyperlink>
      <w:r>
        <w:t xml:space="preserve"> ; </w:t>
      </w:r>
      <w:hyperlink r:id="rId1371">
        <w:r>
          <w:rPr>
            <w:color w:val="0000EE"/>
            <w:u w:val="single"/>
          </w:rPr>
          <w:t>21.1</w:t>
        </w:r>
      </w:hyperlink>
      <w:r>
        <w:t>). Cela se produira après que les hommes de Guibea aient abusé et tué la concubine d'un Lévite en visite. C'est ici que Samuel appellera tout Israël à prier pour la victoire sur les Philistins (</w:t>
      </w:r>
      <w:hyperlink r:id="rId1372">
        <w:r>
          <w:rPr>
            <w:color w:val="0000EE"/>
            <w:u w:val="single"/>
          </w:rPr>
          <w:t>1S 7.5–8</w:t>
        </w:r>
      </w:hyperlink>
      <w:r>
        <w:t>). Plus tard, Samuel convoquera une assemblée à Mitspa pour déclarer Saül comme roi devant le peuple. Il y a également instruit le peuple et le roi concernant les voies du royaume (</w:t>
      </w:r>
      <w:hyperlink r:id="rId1373">
        <w:r>
          <w:rPr>
            <w:color w:val="0000EE"/>
            <w:u w:val="single"/>
          </w:rPr>
          <w:t>10.17–25</w:t>
        </w:r>
      </w:hyperlink>
      <w:r>
        <w:t>).</w:t>
      </w:r>
    </w:p>
    <w:p>
      <w:r/>
      <w:r>
        <w:t>À l'époque du roi Asa, Mitspa était une ville fortifiée à la frontière entre Israël et Juda (</w:t>
      </w:r>
      <w:hyperlink r:id="rId1374">
        <w:r>
          <w:rPr>
            <w:color w:val="0000EE"/>
            <w:u w:val="single"/>
          </w:rPr>
          <w:t>1R 15.22</w:t>
        </w:r>
      </w:hyperlink>
      <w:r>
        <w:t>). Après la destruction de Jérusalem en 586 av. J.‑C., Mitspa devient la résidence de Guedalia, le gouverneur (</w:t>
      </w:r>
      <w:hyperlink r:id="rId1375">
        <w:r>
          <w:rPr>
            <w:color w:val="0000EE"/>
            <w:u w:val="single"/>
          </w:rPr>
          <w:t>2R 25.23–24</w:t>
        </w:r>
      </w:hyperlink>
      <w:r>
        <w:t xml:space="preserve"> ; </w:t>
      </w:r>
      <w:hyperlink r:id="rId1376">
        <w:r>
          <w:rPr>
            <w:color w:val="0000EE"/>
            <w:u w:val="single"/>
          </w:rPr>
          <w:t>Jr 40.10</w:t>
        </w:r>
      </w:hyperlink>
      <w:r>
        <w:t>). Ismaël de la « lignée royale » y tuera Guedalia (</w:t>
      </w:r>
      <w:hyperlink r:id="rId1377">
        <w:r>
          <w:rPr>
            <w:color w:val="0000EE"/>
            <w:u w:val="single"/>
          </w:rPr>
          <w:t>Jr 41.3</w:t>
        </w:r>
      </w:hyperlink>
      <w:r>
        <w:t>). Deux jours plus tard, Ismaël assassinera un groupe de voyageurs qui se rendaient à Jérusalem. Ces personnes apportaient leurs offrandes au temple en ruines. Il jettera leurs corps dans une citerne qu'Asa avait construite des siècles plus tôt.</w:t>
      </w:r>
    </w:p>
    <w:p>
      <w:r/>
      <w:r>
        <w:t>Dans la période entre l'Ancien et le Nouveau Testaments, Mitspa continuera d'être un centre religieux important. Judas Maccabée rassemblera le peuple à Mitspa, « parce qu'Israël avait autrefois un lieu de prière à Mitspa » (</w:t>
      </w:r>
      <w:hyperlink r:id="rId1378">
        <w:r>
          <w:rPr>
            <w:color w:val="0000EE"/>
            <w:u w:val="single"/>
          </w:rPr>
          <w:t>1</w:t>
        </w:r>
      </w:hyperlink>
      <w:r>
        <w:t xml:space="preserve"> </w:t>
      </w:r>
      <w:hyperlink r:id="rId1378">
        <w:r>
          <w:rPr>
            <w:color w:val="0000EE"/>
            <w:u w:val="single"/>
          </w:rPr>
          <w:t>M 3.46</w:t>
        </w:r>
      </w:hyperlink>
      <w:r>
        <w:t>).</w:t>
      </w:r>
    </w:p>
    <w:p>
      <w:pPr>
        <w:pStyle w:val="ListNumber"/>
        <w:spacing w:line="240" w:lineRule="auto"/>
        <w:ind w:left="720"/>
      </w:pPr>
      <w:r/>
      <w:r>
        <w:t>La maison de Jephté. Il conduira les Israélites en bataille contre les Ammonites depuis Mitspé. Il y reviendra pour accomplir son vœu (</w:t>
      </w:r>
      <w:hyperlink r:id="rId1379">
        <w:r>
          <w:rPr>
            <w:color w:val="0000EE"/>
            <w:u w:val="single"/>
          </w:rPr>
          <w:t>Jg 10–11</w:t>
        </w:r>
      </w:hyperlink>
      <w:r>
        <w:t xml:space="preserve">). Il est possible qu'il s'agisse du même endroit que le </w:t>
      </w:r>
      <w:r>
        <w:t>Ramath-Mitspé</w:t>
      </w:r>
      <w:r>
        <w:t xml:space="preserve"> de </w:t>
      </w:r>
      <w:hyperlink r:id="rId1380">
        <w:r>
          <w:rPr>
            <w:color w:val="0000EE"/>
            <w:u w:val="single"/>
          </w:rPr>
          <w:t>Josué 13.26</w:t>
        </w:r>
      </w:hyperlink>
      <w:r>
        <w:t>. Beaucoup l'identifient avec Khirbat Jal’ad, au sud du Jabbok.</w:t>
      </w:r>
    </w:p>
    <w:p>
      <w:pPr>
        <w:pStyle w:val="ListNumber"/>
        <w:spacing w:line="240" w:lineRule="auto"/>
        <w:ind w:left="720"/>
      </w:pPr>
      <w:r/>
      <w:r>
        <w:t>Une ville de Moab vers laquelle David fuira devant Saül (</w:t>
      </w:r>
      <w:hyperlink r:id="rId1381">
        <w:r>
          <w:rPr>
            <w:color w:val="0000EE"/>
            <w:u w:val="single"/>
          </w:rPr>
          <w:t>1S 22.3</w:t>
        </w:r>
      </w:hyperlink>
      <w:r>
        <w:t>).</w:t>
      </w:r>
      <w:r/>
      <w:r/>
    </w:p>
    <w:p>
      <w:r/>
    </w:p>
    <w:p>
      <w:pPr>
        <w:pStyle w:val="Heading2"/>
      </w:pPr>
      <w:r>
        <w:t>Mitsraïm</w:t>
      </w:r>
      <w:r/>
    </w:p>
    <w:p>
      <w:r/>
      <w:r>
        <w:t xml:space="preserve">Mot hébreu désignant le pays d'Égypte et/ou son peuple. Cependant, certains chercheurs suggèrent que </w:t>
      </w:r>
      <w:r>
        <w:t>Mitsraïm</w:t>
      </w:r>
      <w:r>
        <w:t xml:space="preserve"> se réfère à un site soit à la frontière édomite, soit dans le nord de la Syrie.</w:t>
      </w:r>
    </w:p>
    <w:p>
      <w:r/>
      <w:hyperlink r:id="rId1382">
        <w:r>
          <w:rPr>
            <w:color w:val="0000EE"/>
            <w:u w:val="single"/>
          </w:rPr>
          <w:t>Genèse 10.6</w:t>
        </w:r>
      </w:hyperlink>
      <w:r>
        <w:t xml:space="preserve"> identifie </w:t>
      </w:r>
      <w:r>
        <w:t>Mitsraïm</w:t>
      </w:r>
      <w:r>
        <w:t xml:space="preserve"> (Égypte) comme l'un des fils de Cham qui s'est installé au sud de Canaan. </w:t>
      </w:r>
      <w:hyperlink r:id="rId1383">
        <w:r>
          <w:rPr>
            <w:color w:val="0000EE"/>
            <w:u w:val="single"/>
          </w:rPr>
          <w:t>Genèse 10.14</w:t>
        </w:r>
      </w:hyperlink>
      <w:r>
        <w:t xml:space="preserve"> et </w:t>
      </w:r>
      <w:hyperlink r:id="rId1384">
        <w:r>
          <w:rPr>
            <w:color w:val="0000EE"/>
            <w:u w:val="single"/>
          </w:rPr>
          <w:t>Ésaïe 11.11</w:t>
        </w:r>
      </w:hyperlink>
      <w:r>
        <w:t xml:space="preserve"> distinguent </w:t>
      </w:r>
      <w:r>
        <w:t>Mitsraïm</w:t>
      </w:r>
      <w:r>
        <w:t xml:space="preserve"> de Pathrushim (Haute-Égypte). La Haute-Égypte est la moitié sud du Royaume unifié d'Égypte. Il y a presque sept cents références connues à </w:t>
      </w:r>
      <w:r>
        <w:t>Mitsraïm</w:t>
      </w:r>
      <w:r>
        <w:t>. Cependant, dans la majorité des références, il n'y a pas de distinction entre les deux parties du royaume. Le terme se réfère au territoire égyptien.</w:t>
      </w:r>
    </w:p>
    <w:p>
      <w:r/>
      <w:r>
        <w:rPr>
          <w:i/>
        </w:rPr>
        <w:t>Voir aussi</w:t>
      </w:r>
      <w:r>
        <w:t xml:space="preserve"> </w:t>
      </w:r>
      <w:r>
        <w:t>Égypte, Égyptien</w:t>
      </w:r>
      <w:r>
        <w:t>.</w:t>
      </w:r>
      <w:r/>
      <w:r/>
    </w:p>
    <w:p>
      <w:r/>
    </w:p>
    <w:p>
      <w:pPr>
        <w:pStyle w:val="Heading2"/>
      </w:pPr>
      <w:r>
        <w:t>Mizza</w:t>
      </w:r>
      <w:r/>
    </w:p>
    <w:p>
      <w:r/>
      <w:r>
        <w:t>Fils de Réuel et chef d'un clan édomite (</w:t>
      </w:r>
      <w:hyperlink r:id="rId1385">
        <w:r>
          <w:rPr>
            <w:color w:val="0000EE"/>
            <w:u w:val="single"/>
          </w:rPr>
          <w:t>Gn 36.13, 17</w:t>
        </w:r>
      </w:hyperlink>
      <w:r>
        <w:t xml:space="preserve"> ; </w:t>
      </w:r>
      <w:hyperlink r:id="rId1386">
        <w:r>
          <w:rPr>
            <w:color w:val="0000EE"/>
            <w:u w:val="single"/>
          </w:rPr>
          <w:t>1Ch 1.37</w:t>
        </w:r>
      </w:hyperlink>
      <w:r>
        <w:t>).</w:t>
      </w:r>
      <w:r/>
      <w:r/>
    </w:p>
    <w:p>
      <w:r/>
    </w:p>
    <w:p>
      <w:pPr>
        <w:pStyle w:val="Heading2"/>
      </w:pPr>
      <w:r>
        <w:t>Mnason</w:t>
      </w:r>
      <w:r/>
    </w:p>
    <w:p>
      <w:r/>
      <w:r>
        <w:t>Homme chrétien qui vivait à Jérusalem (</w:t>
      </w:r>
      <w:hyperlink r:id="rId1387">
        <w:r>
          <w:rPr>
            <w:color w:val="0000EE"/>
            <w:u w:val="single"/>
          </w:rPr>
          <w:t>Ac 21.16</w:t>
        </w:r>
      </w:hyperlink>
      <w:r>
        <w:t>). Il est né sur l'île de Chypre et était un disciple de Jésus depuis de nombreuses années. Lorsque Paul et les personnes qui voyageaient avec lui sont arrivés à Jérusalem, Mnason les a accueillis pour qu'ils puissent séjourner chez lui.</w:t>
      </w:r>
      <w:r/>
      <w:r/>
    </w:p>
    <w:p>
      <w:r/>
    </w:p>
    <w:p>
      <w:pPr>
        <w:pStyle w:val="Heading2"/>
      </w:pPr>
      <w:r>
        <w:t>Moab, Moabites</w:t>
      </w:r>
      <w:r/>
    </w:p>
    <w:p>
      <w:r/>
      <w: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r/>
      <w: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r/>
      <w: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r/>
      <w:r>
        <w:t>Même à sa taille maximale, l'ancien pays de Moab était un territoire relativement petit. Il mesurait seulement environ 100 km du nord au sud et environ 32 km d'est en ouest.</w:t>
      </w:r>
    </w:p>
    <w:p>
      <w:pPr>
        <w:pStyle w:val="Heading3"/>
      </w:pPr>
      <w:r>
        <w:t>Caractéristiques géographiques de Moab</w:t>
      </w:r>
    </w:p>
    <w:p>
      <w:r/>
      <w: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388">
        <w:r>
          <w:rPr>
            <w:color w:val="0000EE"/>
            <w:u w:val="single"/>
          </w:rPr>
          <w:t>Nb 21.21–22</w:t>
        </w:r>
      </w:hyperlink>
      <w:r>
        <w:t xml:space="preserve"> ; </w:t>
      </w:r>
      <w:hyperlink r:id="rId1389">
        <w:r>
          <w:rPr>
            <w:color w:val="0000EE"/>
            <w:u w:val="single"/>
          </w:rPr>
          <w:t>Jg 11.17</w:t>
        </w:r>
      </w:hyperlink>
      <w:r>
        <w:t>).</w:t>
      </w:r>
    </w:p>
    <w:p>
      <w:r/>
      <w:r>
        <w:t>Le haut plateau de Moab a toujours été connu pour ses excellents pâturages pour les animaux (</w:t>
      </w:r>
      <w:hyperlink r:id="rId1390">
        <w:r>
          <w:rPr>
            <w:color w:val="0000EE"/>
            <w:u w:val="single"/>
          </w:rPr>
          <w:t>2R 3.4</w:t>
        </w:r>
      </w:hyperlink>
      <w:r>
        <w:t>). Le sol et le climat à Moab sont également très propices à la culture de céréales comme le blé et l'orge.</w:t>
      </w:r>
    </w:p>
    <w:p>
      <w:pPr>
        <w:pStyle w:val="Heading3"/>
      </w:pPr>
      <w:r>
        <w:t>Origines de Moab</w:t>
      </w:r>
    </w:p>
    <w:p>
      <w:r/>
      <w:r>
        <w:t xml:space="preserve">Selon </w:t>
      </w:r>
      <w:hyperlink r:id="rId1391">
        <w:r>
          <w:rPr>
            <w:color w:val="0000EE"/>
            <w:u w:val="single"/>
          </w:rPr>
          <w:t>Genèse 19.37</w:t>
        </w:r>
      </w:hyperlink>
      <w:r>
        <w:t xml:space="preserve">, les Moabites descendaient de Moab. Moab était le fils de Lot et de sa fille aînée. </w:t>
      </w:r>
      <w:hyperlink r:id="rId1392">
        <w:r>
          <w:rPr>
            <w:color w:val="0000EE"/>
            <w:u w:val="single"/>
          </w:rPr>
          <w:t>Deutéronome 2.10–11</w:t>
        </w:r>
      </w:hyperlink>
      <w: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r/>
      <w: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t>Relations initiales avec Israël</w:t>
      </w:r>
    </w:p>
    <w:p>
      <w:r/>
      <w:r>
        <w:t>Avant que les Israélites ne traversent le pays à l'est du Jourdain, les Moabites avaient perdu le contrôle de leur territoire au nord de la rivière Arnon. Cette région était gouvernée par Sihon, un roi amoréen qui régnait depuis Hesbon (</w:t>
      </w:r>
      <w:hyperlink r:id="rId1393">
        <w:r>
          <w:rPr>
            <w:color w:val="0000EE"/>
            <w:u w:val="single"/>
          </w:rPr>
          <w:t>Nb 21.13, 26</w:t>
        </w:r>
      </w:hyperlink>
      <w:r>
        <w:t>).</w:t>
      </w:r>
    </w:p>
    <w:p>
      <w:r/>
      <w: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394">
        <w:r>
          <w:rPr>
            <w:color w:val="0000EE"/>
            <w:u w:val="single"/>
          </w:rPr>
          <w:t>Nb 22.6</w:t>
        </w:r>
      </w:hyperlink>
      <w:r>
        <w:t xml:space="preserve"> ; </w:t>
      </w:r>
      <w:hyperlink r:id="rId1395">
        <w:r>
          <w:rPr>
            <w:color w:val="0000EE"/>
            <w:u w:val="single"/>
          </w:rPr>
          <w:t>Jos 24.9</w:t>
        </w:r>
      </w:hyperlink>
      <w:r>
        <w:t>), engageant le devin mésopotamien Balaam pour prononcer une malédiction sur ses ennemis (</w:t>
      </w:r>
      <w:hyperlink r:id="rId303">
        <w:r>
          <w:rPr>
            <w:color w:val="0000EE"/>
            <w:u w:val="single"/>
          </w:rPr>
          <w:t>Nb 22–24</w:t>
        </w:r>
      </w:hyperlink>
      <w:r>
        <w:t>).</w:t>
      </w:r>
    </w:p>
    <w:p>
      <w:r/>
      <w:r>
        <w:t xml:space="preserve">Les tribus de Ruben et de Gad s'installeront sur le territoire de Sihon. Le fleuve Arnon formait la frontière entre Israël et Moab (chap. </w:t>
      </w:r>
      <w:hyperlink r:id="rId1396">
        <w:r>
          <w:rPr>
            <w:color w:val="0000EE"/>
            <w:u w:val="single"/>
          </w:rPr>
          <w:t>32</w:t>
        </w:r>
      </w:hyperlink>
      <w: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81">
        <w:r>
          <w:rPr>
            <w:color w:val="0000EE"/>
            <w:u w:val="single"/>
          </w:rPr>
          <w:t>25</w:t>
        </w:r>
      </w:hyperlink>
      <w:r>
        <w:t>).</w:t>
      </w:r>
    </w:p>
    <w:p>
      <w:pPr>
        <w:pStyle w:val="Heading3"/>
      </w:pPr>
      <w:r>
        <w:t>Période des Juges et de Ruth</w:t>
      </w:r>
    </w:p>
    <w:p>
      <w:r/>
      <w:r>
        <w:t>Pendant un certain temps, Églon, le roi de Moab, règnera sur les tribus hébraïques des deux côtés du Jourdain jusqu'à ce qu'il soit tué par Éhud (</w:t>
      </w:r>
      <w:hyperlink r:id="rId1397">
        <w:r>
          <w:rPr>
            <w:color w:val="0000EE"/>
            <w:u w:val="single"/>
          </w:rPr>
          <w:t>Jg 3.12–30</w:t>
        </w:r>
      </w:hyperlink>
      <w:r>
        <w:t>). À l'époque de Jephté, les Israélites reprennent le contrôle du nord de Moab (</w:t>
      </w:r>
      <w:hyperlink r:id="rId1398">
        <w:r>
          <w:rPr>
            <w:color w:val="0000EE"/>
            <w:u w:val="single"/>
          </w:rPr>
          <w:t>11.26</w:t>
        </w:r>
      </w:hyperlink>
      <w:r>
        <w:t>). Le livre de Ruth montre qu'il y a également eu des périodes où Moab et Israël vivaient paisiblement côte à côte.</w:t>
      </w:r>
    </w:p>
    <w:p>
      <w:pPr>
        <w:pStyle w:val="Heading3"/>
      </w:pPr>
      <w:r>
        <w:t>Période du Royaume jusqu'à la Conquête babylonienne</w:t>
      </w:r>
    </w:p>
    <w:p>
      <w:r/>
      <w:r>
        <w:t>Pendant les règnes de Saül et de David, de la fin du 9e siècle jusqu'au milieu du 10e siècle av. J.‑C., Moab et Israël étaient en guerre. Israël avait généralement la main haute dans ces conflits (</w:t>
      </w:r>
      <w:hyperlink r:id="rId1399">
        <w:r>
          <w:rPr>
            <w:color w:val="0000EE"/>
            <w:u w:val="single"/>
          </w:rPr>
          <w:t>1S 14.47</w:t>
        </w:r>
      </w:hyperlink>
      <w:r>
        <w:t xml:space="preserve"> ; </w:t>
      </w:r>
      <w:hyperlink r:id="rId1400">
        <w:r>
          <w:rPr>
            <w:color w:val="0000EE"/>
            <w:u w:val="single"/>
          </w:rPr>
          <w:t>2S 8.2</w:t>
        </w:r>
      </w:hyperlink>
      <w:r>
        <w:t>). Le roi Salomon avait des femmes moabites dans son harem. Il a également construit un haut lieu (un lieu de culte) pour Kemosch, la principale divinité des Moabites (</w:t>
      </w:r>
      <w:hyperlink r:id="rId1401">
        <w:r>
          <w:rPr>
            <w:color w:val="0000EE"/>
            <w:u w:val="single"/>
          </w:rPr>
          <w:t>1R 11.1, 7</w:t>
        </w:r>
      </w:hyperlink>
      <w:r>
        <w:t>).</w:t>
      </w:r>
    </w:p>
    <w:p>
      <w:r/>
      <w: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r/>
      <w:r>
        <w:t>Moab continuera à avoir une relation conflictuelle avec ses voisins (Israël, Juda, Édom, et surtout, l'Assyrie). Les combats perdureront jusqu'à ce que le roi babylonien Nebucadnetsar détruise le royaume moabite au début du 6e siècle av. J.‑C. (</w:t>
      </w:r>
      <w:hyperlink r:id="rId1402">
        <w:r>
          <w:rPr>
            <w:color w:val="0000EE"/>
            <w:u w:val="single"/>
          </w:rPr>
          <w:t>Ez 25.8–11</w:t>
        </w:r>
      </w:hyperlink>
      <w:r>
        <w:t>). Ces conflits sont consignés dans les écrits assyriens, qui nous indiquent que Moab est devenu un État vassal de l'Assyrie à la fin du 8e siècle av. J.‑C. Les conflits sont également mentionnés dans l'Ancien Testament (</w:t>
      </w:r>
      <w:hyperlink r:id="rId1403">
        <w:r>
          <w:rPr>
            <w:color w:val="0000EE"/>
            <w:u w:val="single"/>
          </w:rPr>
          <w:t>2R 3</w:t>
        </w:r>
      </w:hyperlink>
      <w:r>
        <w:t xml:space="preserve"> ; </w:t>
      </w:r>
      <w:hyperlink r:id="rId429">
        <w:r>
          <w:rPr>
            <w:color w:val="0000EE"/>
            <w:u w:val="single"/>
          </w:rPr>
          <w:t>10.32–33</w:t>
        </w:r>
      </w:hyperlink>
      <w:r>
        <w:t xml:space="preserve"> ; </w:t>
      </w:r>
      <w:hyperlink r:id="rId1404">
        <w:r>
          <w:rPr>
            <w:color w:val="0000EE"/>
            <w:u w:val="single"/>
          </w:rPr>
          <w:t>13.20</w:t>
        </w:r>
      </w:hyperlink>
      <w:r>
        <w:t xml:space="preserve"> ; </w:t>
      </w:r>
      <w:hyperlink r:id="rId1405">
        <w:r>
          <w:rPr>
            <w:color w:val="0000EE"/>
            <w:u w:val="single"/>
          </w:rPr>
          <w:t>24.2</w:t>
        </w:r>
      </w:hyperlink>
      <w:r>
        <w:t>).</w:t>
      </w:r>
    </w:p>
    <w:p>
      <w:r/>
      <w:r>
        <w:t>La haine entre Moab, Israël et Juda est particulièrement claire dans plusieurs prophéties contre les Moabites (</w:t>
      </w:r>
      <w:hyperlink r:id="rId1406">
        <w:r>
          <w:rPr>
            <w:color w:val="0000EE"/>
            <w:u w:val="single"/>
          </w:rPr>
          <w:t>Es 15–16</w:t>
        </w:r>
      </w:hyperlink>
      <w:r>
        <w:t xml:space="preserve"> ; </w:t>
      </w:r>
      <w:hyperlink r:id="rId1407">
        <w:r>
          <w:rPr>
            <w:color w:val="0000EE"/>
            <w:u w:val="single"/>
          </w:rPr>
          <w:t>Jr 9.25–26</w:t>
        </w:r>
      </w:hyperlink>
      <w:r>
        <w:t xml:space="preserve"> ; </w:t>
      </w:r>
      <w:hyperlink r:id="rId1408">
        <w:r>
          <w:rPr>
            <w:color w:val="0000EE"/>
            <w:u w:val="single"/>
          </w:rPr>
          <w:t>48</w:t>
        </w:r>
      </w:hyperlink>
      <w:r>
        <w:t xml:space="preserve"> ; </w:t>
      </w:r>
      <w:hyperlink r:id="rId1409">
        <w:r>
          <w:rPr>
            <w:color w:val="0000EE"/>
            <w:u w:val="single"/>
          </w:rPr>
          <w:t>Am 2.1–3</w:t>
        </w:r>
      </w:hyperlink>
      <w:r>
        <w:t xml:space="preserve"> ; </w:t>
      </w:r>
      <w:hyperlink r:id="rId1410">
        <w:r>
          <w:rPr>
            <w:color w:val="0000EE"/>
            <w:u w:val="single"/>
          </w:rPr>
          <w:t>So 2.8–11</w:t>
        </w:r>
      </w:hyperlink>
      <w:r>
        <w:t>). Ces passages mentionnent certaines des principales villes du Moab antique (Nebo, Médeba, Hesbon, Dibon, Ar, Kir et Choronaïm).</w:t>
      </w:r>
    </w:p>
    <w:p>
      <w:pPr>
        <w:pStyle w:val="Heading3"/>
      </w:pPr>
      <w:r>
        <w:t>Histoire ultérieure de Moab</w:t>
      </w:r>
    </w:p>
    <w:p>
      <w:r/>
      <w: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411">
        <w:r>
          <w:rPr>
            <w:color w:val="0000EE"/>
            <w:u w:val="single"/>
          </w:rPr>
          <w:t>Esd 9.1</w:t>
        </w:r>
      </w:hyperlink>
      <w:r>
        <w:t xml:space="preserve"> ; </w:t>
      </w:r>
      <w:hyperlink r:id="rId1412">
        <w:r>
          <w:rPr>
            <w:color w:val="0000EE"/>
            <w:u w:val="single"/>
          </w:rPr>
          <w:t>Né 13.1, 23</w:t>
        </w:r>
      </w:hyperlink>
      <w:r>
        <w:t xml:space="preserve">). La communauté juive revenue d'exil était préoccupée par le respect de la loi écrite dans </w:t>
      </w:r>
      <w:hyperlink r:id="rId1413">
        <w:r>
          <w:rPr>
            <w:color w:val="0000EE"/>
            <w:u w:val="single"/>
          </w:rPr>
          <w:t>Deutéronome 23.3–6</w:t>
        </w:r>
      </w:hyperlink>
      <w:r>
        <w:t>, qui restreignait l'accès des Moabites à l'assemblée de Dieu.</w:t>
      </w:r>
    </w:p>
    <w:p>
      <w:r/>
      <w: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t>Religion à Moab</w:t>
      </w:r>
    </w:p>
    <w:p>
      <w:r/>
      <w:r>
        <w:t>Au cours du 3e et du 2e millénaire av. J.‑C., la religion de Moab était probablement similaire à celle pratiquée par les Cananéens. Cependant, avec le temps, la religion moabite a évolué pour devenir un système distinct.</w:t>
      </w:r>
    </w:p>
    <w:p>
      <w:r/>
      <w:r>
        <w:t>Bien que les Moabites aient adoré d'autres dieux, Kemosch était leur principale divinité nationale. L'Ancien Testament se réfère aux Moabites comme le « peuple de Kemosch » (</w:t>
      </w:r>
      <w:hyperlink r:id="rId1414">
        <w:r>
          <w:rPr>
            <w:color w:val="0000EE"/>
            <w:u w:val="single"/>
          </w:rPr>
          <w:t>Nb 21.29</w:t>
        </w:r>
      </w:hyperlink>
      <w:r>
        <w:t xml:space="preserve"> ; </w:t>
      </w:r>
      <w:hyperlink r:id="rId1415">
        <w:r>
          <w:rPr>
            <w:color w:val="0000EE"/>
            <w:u w:val="single"/>
          </w:rPr>
          <w:t>Jr 48.46</w:t>
        </w:r>
      </w:hyperlink>
      <w: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r/>
      <w:r>
        <w:t xml:space="preserve">Ils cherchaient la direction divine et la faveur de leurs dieux. Le peuple respectait les devins (personnes capables de prédire l'avenir) et les oracles (messages des dieux ; voir </w:t>
      </w:r>
      <w:hyperlink r:id="rId303">
        <w:r>
          <w:rPr>
            <w:color w:val="0000EE"/>
            <w:u w:val="single"/>
          </w:rPr>
          <w:t>Nb 22–24</w:t>
        </w:r>
      </w:hyperlink>
      <w:r>
        <w:t>). La religion moabite comprenait un sacerdoce et un système de sacrifices (</w:t>
      </w:r>
      <w:hyperlink r:id="rId1416">
        <w:r>
          <w:rPr>
            <w:color w:val="0000EE"/>
            <w:u w:val="single"/>
          </w:rPr>
          <w:t>Jr 48.7</w:t>
        </w:r>
      </w:hyperlink>
      <w:r>
        <w:t xml:space="preserve"> ; </w:t>
      </w:r>
      <w:hyperlink r:id="rId1417">
        <w:r>
          <w:rPr>
            <w:color w:val="0000EE"/>
            <w:u w:val="single"/>
          </w:rPr>
          <w:t>Nb 22.40–23.30</w:t>
        </w:r>
      </w:hyperlink>
      <w:r>
        <w:t xml:space="preserve"> ; </w:t>
      </w:r>
      <w:hyperlink r:id="rId1418">
        <w:r>
          <w:rPr>
            <w:color w:val="0000EE"/>
            <w:u w:val="single"/>
          </w:rPr>
          <w:t>25.1–5</w:t>
        </w:r>
      </w:hyperlink>
      <w:r>
        <w:t xml:space="preserve"> ; </w:t>
      </w:r>
      <w:hyperlink r:id="rId1419">
        <w:r>
          <w:rPr>
            <w:color w:val="0000EE"/>
            <w:u w:val="single"/>
          </w:rPr>
          <w:t>2R 3.27</w:t>
        </w:r>
      </w:hyperlink>
      <w:r>
        <w:t xml:space="preserve"> ; </w:t>
      </w:r>
      <w:hyperlink r:id="rId1420">
        <w:r>
          <w:rPr>
            <w:color w:val="0000EE"/>
            <w:u w:val="single"/>
          </w:rPr>
          <w:t>Jr 48.35</w:t>
        </w:r>
      </w:hyperlink>
      <w:r>
        <w:t>).</w:t>
      </w:r>
    </w:p>
    <w:p>
      <w:r/>
      <w:r>
        <w:t>Personne n'a découvert de sanctuaire moabite. Cependant, la Stèle de Méscha et l'Ancien Testament mentionnent leur existence (</w:t>
      </w:r>
      <w:hyperlink r:id="rId1421">
        <w:r>
          <w:rPr>
            <w:color w:val="0000EE"/>
            <w:u w:val="single"/>
          </w:rPr>
          <w:t>1R 11.7</w:t>
        </w:r>
      </w:hyperlink>
      <w:r>
        <w:t xml:space="preserve"> ; </w:t>
      </w:r>
      <w:hyperlink r:id="rId1422">
        <w:r>
          <w:rPr>
            <w:color w:val="0000EE"/>
            <w:u w:val="single"/>
          </w:rPr>
          <w:t>2R 23.13</w:t>
        </w:r>
      </w:hyperlink>
      <w:r>
        <w:t>). Les tombes trouvées à Dibon étaient remplies d'objets soigneusement disposés, ce qui suggère que les Moabites croyaient en une vie après la mort.</w:t>
      </w:r>
    </w:p>
    <w:p>
      <w:r/>
      <w:r>
        <w:rPr>
          <w:i/>
        </w:rPr>
        <w:t>Voir aussi</w:t>
      </w:r>
      <w:r>
        <w:t xml:space="preserve"> </w:t>
      </w:r>
      <w:r>
        <w:t>Divinités et religion cananéennes</w:t>
      </w:r>
      <w:r>
        <w:t xml:space="preserve"> ; </w:t>
      </w:r>
      <w:r>
        <w:t>Stèle de Méscha</w:t>
      </w:r>
      <w:r>
        <w:t>.</w:t>
      </w:r>
      <w:r/>
      <w:r/>
    </w:p>
    <w:p>
      <w:r/>
    </w:p>
    <w:p>
      <w:pPr>
        <w:pStyle w:val="Heading2"/>
      </w:pPr>
      <w:r>
        <w:t>Moïse</w:t>
      </w:r>
      <w:r/>
    </w:p>
    <w:p>
      <w:r/>
      <w: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
        <w:t>Prophète</w:t>
      </w:r>
    </w:p>
    <w:p>
      <w:pPr>
        <w:pStyle w:val="ListBullet"/>
        <w:spacing w:line="240" w:lineRule="auto"/>
        <w:ind w:left="720"/>
      </w:pPr>
      <w:r/>
      <w:r>
        <w:t>Sacrificateur</w:t>
      </w:r>
    </w:p>
    <w:p>
      <w:pPr>
        <w:pStyle w:val="ListBullet"/>
        <w:spacing w:line="240" w:lineRule="auto"/>
        <w:ind w:left="720"/>
      </w:pPr>
      <w:r/>
      <w:r>
        <w:t>Législateur</w:t>
      </w:r>
    </w:p>
    <w:p>
      <w:pPr>
        <w:pStyle w:val="ListBullet"/>
        <w:spacing w:line="240" w:lineRule="auto"/>
        <w:ind w:left="720"/>
      </w:pPr>
      <w:r/>
      <w:r>
        <w:t>Juge</w:t>
      </w:r>
    </w:p>
    <w:p>
      <w:pPr>
        <w:pStyle w:val="ListBullet"/>
        <w:spacing w:line="240" w:lineRule="auto"/>
        <w:ind w:left="720"/>
      </w:pPr>
      <w:r/>
      <w:r>
        <w:t>Intercesseur</w:t>
      </w:r>
    </w:p>
    <w:p>
      <w:pPr>
        <w:pStyle w:val="ListBullet"/>
        <w:spacing w:line="240" w:lineRule="auto"/>
        <w:ind w:left="720"/>
      </w:pPr>
      <w:r/>
      <w:r>
        <w:t>Berger</w:t>
      </w:r>
    </w:p>
    <w:p>
      <w:pPr>
        <w:pStyle w:val="ListBullet"/>
        <w:spacing w:line="240" w:lineRule="auto"/>
        <w:ind w:left="720"/>
      </w:pPr>
      <w:r/>
      <w:r>
        <w:t>Faiseur de miracles</w:t>
      </w:r>
    </w:p>
    <w:p>
      <w:pPr>
        <w:pStyle w:val="ListBullet"/>
        <w:spacing w:line="240" w:lineRule="auto"/>
        <w:ind w:left="720"/>
      </w:pPr>
      <w:r/>
      <w:r>
        <w:t>Fondateur de la nation</w:t>
      </w:r>
    </w:p>
    <w:p>
      <w:r/>
      <w:r>
        <w:t>La signification de son nom est incertaine. Il provient peut-être d'un mot hébreu qui signifie « retirer » (</w:t>
      </w:r>
      <w:hyperlink r:id="rId1423">
        <w:r>
          <w:rPr>
            <w:color w:val="0000EE"/>
            <w:u w:val="single"/>
          </w:rPr>
          <w:t>Ex 2.10</w:t>
        </w:r>
      </w:hyperlink>
      <w:r>
        <w:t xml:space="preserve"> ; voir </w:t>
      </w:r>
      <w:hyperlink r:id="rId1424">
        <w:r>
          <w:rPr>
            <w:color w:val="0000EE"/>
            <w:u w:val="single"/>
          </w:rPr>
          <w:t>2S 22.17</w:t>
        </w:r>
      </w:hyperlink>
      <w:r>
        <w:t xml:space="preserve"> ; </w:t>
      </w:r>
      <w:hyperlink r:id="rId1025">
        <w:r>
          <w:rPr>
            <w:color w:val="0000EE"/>
            <w:u w:val="single"/>
          </w:rPr>
          <w:t>Ps 18.16</w:t>
        </w:r>
      </w:hyperlink>
      <w: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r/>
      <w: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425">
        <w:r>
          <w:rPr>
            <w:color w:val="0000EE"/>
            <w:u w:val="single"/>
          </w:rPr>
          <w:t>Ac 7.23</w:t>
        </w:r>
      </w:hyperlink>
      <w:r>
        <w:t>). Il y apprend toute la sagesse des Égyptiens.</w:t>
      </w:r>
    </w:p>
    <w:p>
      <w:r/>
      <w: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90">
        <w:r>
          <w:rPr>
            <w:color w:val="0000EE"/>
            <w:u w:val="single"/>
          </w:rPr>
          <w:t>Gn 12.1–3</w:t>
        </w:r>
      </w:hyperlink>
      <w:r>
        <w:t>). Moïse meurt à l'âge de 120 ans, après avoir dirigé les Israélites pendant leurs 40 années d'errance dans le désert. Il les amène jusqu'aux abords de la Terre promise, juste à l'est du Jourdain (</w:t>
      </w:r>
      <w:hyperlink r:id="rId1426">
        <w:r>
          <w:rPr>
            <w:color w:val="0000EE"/>
            <w:u w:val="single"/>
          </w:rPr>
          <w:t>Dt 34.7</w:t>
        </w:r>
      </w:hyperlink>
      <w:r>
        <w:t xml:space="preserve">). </w:t>
      </w:r>
    </w:p>
    <w:p>
      <w:r/>
      <w:r>
        <w:t>Moïse est l'une des personnalités les plus célèbres de l'Histoire, car il a transformé un groupe d'esclaves en une nation qui a eu une grande influence sur le cours de l'Histoire.</w:t>
      </w:r>
    </w:p>
    <w:p>
      <w:pPr>
        <w:pStyle w:val="Heading3"/>
      </w:pPr>
      <w:r>
        <w:t>Sommaire</w:t>
      </w:r>
    </w:p>
    <w:p>
      <w:r/>
      <w:r>
        <w:t>• Arrière-plan</w:t>
      </w:r>
    </w:p>
    <w:p>
      <w:r/>
      <w:r>
        <w:t>• Les quarante premières années : en Égypte</w:t>
      </w:r>
    </w:p>
    <w:p>
      <w:r/>
      <w:r>
        <w:t>• Les quarante années intermédiaires : à Madian</w:t>
      </w:r>
    </w:p>
    <w:p>
      <w:r/>
      <w:r>
        <w:t>• Les quarante dernières années : d'Égypte en Canaan</w:t>
      </w:r>
    </w:p>
    <w:p>
      <w:r/>
      <w:r>
        <w:t>• Moïse dans le Nouveau Testament</w:t>
      </w:r>
    </w:p>
    <w:p>
      <w:pPr>
        <w:pStyle w:val="Heading3"/>
      </w:pPr>
      <w:r>
        <w:t>Arrière-plan</w:t>
      </w:r>
    </w:p>
    <w:p>
      <w:r/>
      <w: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427">
        <w:r>
          <w:rPr>
            <w:color w:val="0000EE"/>
            <w:u w:val="single"/>
          </w:rPr>
          <w:t>Ex 12.40</w:t>
        </w:r>
      </w:hyperlink>
      <w:r>
        <w:t>). Le temps passant, leur nombre augmente considérablement, au point de remplir le pays (</w:t>
      </w:r>
      <w:hyperlink r:id="rId1428">
        <w:r>
          <w:rPr>
            <w:color w:val="0000EE"/>
            <w:u w:val="single"/>
          </w:rPr>
          <w:t>Ex 1.7</w:t>
        </w:r>
      </w:hyperlink>
      <w: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
        <w:t>Thoutmôsis III, qui a régné de 1 504 à 1 451 av. J.‑C.,</w:t>
      </w:r>
    </w:p>
    <w:p>
      <w:pPr>
        <w:pStyle w:val="ListBullet"/>
        <w:spacing w:line="240" w:lineRule="auto"/>
        <w:ind w:left="720"/>
      </w:pPr>
      <w:r/>
      <w:r>
        <w:t>Séthi I</w:t>
      </w:r>
      <w:r>
        <w:rPr>
          <w:vertAlign w:val="superscript"/>
        </w:rPr>
        <w:t>er</w:t>
      </w:r>
      <w:r>
        <w:t xml:space="preserve">, qui a régné de 1304 à 1290 av. J.‑C., </w:t>
      </w:r>
    </w:p>
    <w:p>
      <w:pPr>
        <w:pStyle w:val="ListBullet"/>
        <w:spacing w:line="240" w:lineRule="auto"/>
        <w:ind w:left="720"/>
      </w:pPr>
      <w:r/>
      <w:r>
        <w:t>Ramsès II, qui a régné de 1 290 à 1 224 av. J.‑C.</w:t>
      </w:r>
    </w:p>
    <w:p>
      <w:r/>
      <w: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t>Les quarante premières années : en Égypte</w:t>
      </w:r>
    </w:p>
    <w:p>
      <w:pPr>
        <w:pStyle w:val="Heading4"/>
      </w:pPr>
      <w:r>
        <w:t>Naissance et jeunesse</w:t>
      </w:r>
    </w:p>
    <w:p>
      <w:r/>
      <w:r>
        <w:t>Amram, un homme de la tribu de Lévi, épouse Jokébed, la sœur de son père (</w:t>
      </w:r>
      <w:hyperlink r:id="rId521">
        <w:r>
          <w:rPr>
            <w:color w:val="0000EE"/>
            <w:u w:val="single"/>
          </w:rPr>
          <w:t>Ex 6.20</w:t>
        </w:r>
      </w:hyperlink>
      <w:r>
        <w:t xml:space="preserve"> , voir </w:t>
      </w:r>
      <w:hyperlink r:id="rId1429">
        <w:r>
          <w:rPr>
            <w:color w:val="0000EE"/>
            <w:u w:val="single"/>
          </w:rPr>
          <w:t>2.1</w:t>
        </w:r>
      </w:hyperlink>
      <w: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r/>
      <w: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430">
        <w:r>
          <w:rPr>
            <w:color w:val="0000EE"/>
            <w:u w:val="single"/>
          </w:rPr>
          <w:t>1S 1.19–24</w:t>
        </w:r>
      </w:hyperlink>
      <w:r>
        <w:t>).</w:t>
      </w:r>
    </w:p>
    <w:p>
      <w:r/>
      <w: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431">
        <w:r>
          <w:rPr>
            <w:color w:val="0000EE"/>
            <w:u w:val="single"/>
          </w:rPr>
          <w:t>Ac 7.22</w:t>
        </w:r>
      </w:hyperlink>
      <w:r>
        <w:t>).</w:t>
      </w:r>
    </w:p>
    <w:p>
      <w:pPr>
        <w:pStyle w:val="Heading4"/>
      </w:pPr>
      <w:r>
        <w:t>Identification avec son propre peuple</w:t>
      </w:r>
    </w:p>
    <w:p>
      <w:r/>
      <w: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432">
        <w:r>
          <w:rPr>
            <w:color w:val="0000EE"/>
            <w:u w:val="single"/>
          </w:rPr>
          <w:t>Ex 2.14</w:t>
        </w:r>
      </w:hyperlink>
      <w:r>
        <w:t xml:space="preserve">). </w:t>
      </w:r>
      <w:hyperlink r:id="rId1433">
        <w:r>
          <w:rPr>
            <w:color w:val="0000EE"/>
            <w:u w:val="single"/>
          </w:rPr>
          <w:t>Actes 7.25</w:t>
        </w:r>
      </w:hyperlink>
      <w:r>
        <w:t xml:space="preserve"> ajoute qu'il « </w:t>
      </w:r>
      <w:r>
        <w:t>pensait que ses frères comprendraient que Dieu leur accordait la délivrance par sa main ; mais ils ne comprirent pas</w:t>
      </w:r>
      <w:r>
        <w:t xml:space="preserve"> ». Réalisant que son geste est connu et que de faire partie de la maison de pharaon ne le protégera pas, Moïse s'enfuit à Madian.</w:t>
      </w:r>
    </w:p>
    <w:p>
      <w:pPr>
        <w:pStyle w:val="Heading3"/>
      </w:pPr>
      <w:r>
        <w:t>Les quarante années intermédiaires : à Madian</w:t>
      </w:r>
    </w:p>
    <w:p>
      <w:pPr>
        <w:pStyle w:val="Heading4"/>
      </w:pPr>
      <w:r>
        <w:t>Mariage avec la fille de Jéthro</w:t>
      </w:r>
    </w:p>
    <w:p>
      <w:r/>
      <w: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434">
        <w:r>
          <w:rPr>
            <w:color w:val="0000EE"/>
            <w:u w:val="single"/>
          </w:rPr>
          <w:t>Ex 3.1</w:t>
        </w:r>
      </w:hyperlink>
      <w:r>
        <w:t xml:space="preserve"> ; Jéthro est aussi appelé Réuel dans </w:t>
      </w:r>
      <w:hyperlink r:id="rId1435">
        <w:r>
          <w:rPr>
            <w:color w:val="0000EE"/>
            <w:u w:val="single"/>
          </w:rPr>
          <w:t xml:space="preserve">Ex 2.18 </w:t>
        </w:r>
      </w:hyperlink>
      <w:r>
        <w:t xml:space="preserve">et possiblement Hobab dans </w:t>
      </w:r>
      <w:hyperlink r:id="rId1436">
        <w:r>
          <w:rPr>
            <w:color w:val="0000EE"/>
            <w:u w:val="single"/>
          </w:rPr>
          <w:t>Nb 10.29</w:t>
        </w:r>
      </w:hyperlink>
      <w:r>
        <w:t xml:space="preserve">). Il y a désaccord parmi les experts sur l'identité de Hobab dans </w:t>
      </w:r>
      <w:hyperlink r:id="rId1436">
        <w:r>
          <w:rPr>
            <w:color w:val="0000EE"/>
            <w:u w:val="single"/>
          </w:rPr>
          <w:t>Nombres 10.29.</w:t>
        </w:r>
      </w:hyperlink>
      <w:r>
        <w:t xml:space="preserve"> Le verset peut être compris comme indiquant qu'Hobab était le beau-père de Moïse ou bien son beau-frère.</w:t>
      </w:r>
    </w:p>
    <w:p>
      <w:r/>
      <w:r>
        <w:rPr>
          <w:i/>
        </w:rPr>
        <w:t>Voir aussi</w:t>
      </w:r>
      <w:r>
        <w:t xml:space="preserve"> </w:t>
      </w:r>
      <w:r>
        <w:t>Hobab</w:t>
      </w:r>
    </w:p>
    <w:p>
      <w:r/>
      <w:r>
        <w:t xml:space="preserve">À Madian, Moïse et Séphora ont deux fils, </w:t>
      </w:r>
      <w:r>
        <w:t>Guerschom</w:t>
      </w:r>
      <w:r>
        <w:t xml:space="preserve"> et Éliézer (</w:t>
      </w:r>
      <w:hyperlink r:id="rId1437">
        <w:r>
          <w:rPr>
            <w:color w:val="0000EE"/>
            <w:u w:val="single"/>
          </w:rPr>
          <w:t xml:space="preserve">Ex 2.22 </w:t>
        </w:r>
      </w:hyperlink>
      <w:r>
        <w:t xml:space="preserve">; </w:t>
      </w:r>
      <w:hyperlink r:id="rId1438">
        <w:r>
          <w:rPr>
            <w:color w:val="0000EE"/>
            <w:u w:val="single"/>
          </w:rPr>
          <w:t>18.4</w:t>
        </w:r>
      </w:hyperlink>
      <w: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t>Rencontre avec Dieu au buisson ardent</w:t>
      </w:r>
    </w:p>
    <w:p>
      <w:r/>
      <w: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r/>
      <w:r>
        <w:t>« Moïse ! Moïse ! Et il répondit : Me voici ! Dieu dit : N'approche pas d'ici, ôte tes souliers de tes pieds, car le lieu sur lequel tu te tiens est une terre sainte » (</w:t>
      </w:r>
      <w:hyperlink r:id="rId1439">
        <w:r>
          <w:rPr>
            <w:color w:val="0000EE"/>
            <w:u w:val="single"/>
          </w:rPr>
          <w:t>Ex 3.4–5</w:t>
        </w:r>
      </w:hyperlink>
      <w:r>
        <w:t>).</w:t>
      </w:r>
    </w:p>
    <w:p>
      <w:r/>
      <w:r>
        <w:t>Dieu se présente comme le Dieu d'Abraham, d'Isaac et de Jacob. Il explique à Moïse qu'il a entendu les cris de son peuple et qu'il connaît leurs souffrances. Dieu révèle alors son plan d'envoyer Moïse en Égypte pour délivrer son peuple de l'esclavage.</w:t>
      </w:r>
    </w:p>
    <w:p>
      <w:r/>
      <w:r>
        <w:t>Moïse, se sentant incapable d'accomplir cette mission, commence à trouver des excuses. Toutefois, Dieu promet à Moïse qu'il sera avec lui (</w:t>
      </w:r>
      <w:hyperlink r:id="rId1440">
        <w:r>
          <w:rPr>
            <w:color w:val="0000EE"/>
            <w:u w:val="single"/>
          </w:rPr>
          <w:t>Ex 3.11–12</w:t>
        </w:r>
      </w:hyperlink>
      <w:r>
        <w:t>). Quand Moïse demande ce qu'il devrait dire si le peuple lui demande le nom de Dieu, le Seigneur lui répond mystérieusement : « Je suis celui qui suis</w:t>
      </w:r>
      <w:r>
        <w:t>... C'est ainsi que tu répondras aux enfants d'Israël</w:t>
      </w:r>
      <w:r>
        <w:t xml:space="preserve"> </w:t>
      </w:r>
      <w:r>
        <w:t>: Celui qui s'appelle “</w:t>
      </w:r>
      <w:r>
        <w:t xml:space="preserve"> </w:t>
      </w:r>
      <w:r>
        <w:t>je suis</w:t>
      </w:r>
      <w:r>
        <w:t xml:space="preserve"> </w:t>
      </w:r>
      <w:r>
        <w:t>” m’a envoyé vers vous</w:t>
      </w:r>
      <w:r>
        <w:t xml:space="preserve"> » (</w:t>
      </w:r>
      <w:hyperlink r:id="rId1441">
        <w:r>
          <w:rPr>
            <w:color w:val="0000EE"/>
            <w:u w:val="single"/>
          </w:rPr>
          <w:t>Ex 3.13–14</w:t>
        </w:r>
      </w:hyperlink>
      <w:r>
        <w:t>). Les experts proposent plusieurs interprétations possibles à la signification de ce nom. Ce qui est certain, c'est que ce nom indique que Dieu existe de par sa propre puissance et se suffit à lui-même.</w:t>
      </w:r>
    </w:p>
    <w:p>
      <w:r/>
      <w:r>
        <w:t>Comme Moïse craint que le peuple ne le croie pas, Dieu lui donne trois signes à leur montrer :</w:t>
      </w:r>
    </w:p>
    <w:p>
      <w:pPr>
        <w:pStyle w:val="ListNumber"/>
        <w:spacing w:line="240" w:lineRule="auto"/>
        <w:ind w:left="720"/>
      </w:pPr>
      <w:r/>
      <w:r>
        <w:t>La transformation de son bâton en serpent.</w:t>
      </w:r>
    </w:p>
    <w:p>
      <w:pPr>
        <w:pStyle w:val="ListNumber"/>
        <w:spacing w:line="240" w:lineRule="auto"/>
        <w:ind w:left="720"/>
      </w:pPr>
      <w:r/>
      <w:r>
        <w:t>L'apparition puis la guérison instantanée de lèpre sur sa main.</w:t>
      </w:r>
    </w:p>
    <w:p>
      <w:pPr>
        <w:pStyle w:val="ListNumber"/>
        <w:spacing w:line="240" w:lineRule="auto"/>
        <w:ind w:left="720"/>
      </w:pPr>
      <w:r/>
      <w:r>
        <w:t>La transformation d'eau du Nil en sang (</w:t>
      </w:r>
      <w:hyperlink r:id="rId1442">
        <w:r>
          <w:rPr>
            <w:color w:val="0000EE"/>
            <w:u w:val="single"/>
          </w:rPr>
          <w:t>Ex 4.1–9</w:t>
        </w:r>
      </w:hyperlink>
      <w:r>
        <w:t>).</w:t>
      </w:r>
    </w:p>
    <w:p>
      <w:r/>
      <w:r>
        <w:t xml:space="preserve">Malgré le pouvoir de produire ces signes miraculeux, Moïse continue à hésiter : « </w:t>
      </w:r>
      <w:r>
        <w:t>Ah</w:t>
      </w:r>
      <w:r>
        <w:t xml:space="preserve"> </w:t>
      </w:r>
      <w:r>
        <w:t>! Seigneur, je ne suis pas un homme qui ait la parole facile, et ce n'est ni d'hier ni d'avant-hier, ni même depuis que tu parles à ton serviteur</w:t>
      </w:r>
      <w:r>
        <w:t xml:space="preserve"> </w:t>
      </w:r>
      <w:r>
        <w:t>; car j'ai la bouche et la langue embarrassées</w:t>
      </w:r>
      <w:r>
        <w:t xml:space="preserve"> » (</w:t>
      </w:r>
      <w:hyperlink r:id="rId1443">
        <w:r>
          <w:rPr>
            <w:color w:val="0000EE"/>
            <w:u w:val="single"/>
          </w:rPr>
          <w:t>Ex 4.10</w:t>
        </w:r>
      </w:hyperlink>
      <w: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t>Retour en Égypte</w:t>
      </w:r>
    </w:p>
    <w:p>
      <w:r/>
      <w:r>
        <w:t>Moïse prend alors sa femme et ses fils et repart pour l'Égypte après avoir dit à son beau-père qu'il veut aller voir comment va son peuple (</w:t>
      </w:r>
      <w:hyperlink r:id="rId1444">
        <w:r>
          <w:rPr>
            <w:color w:val="0000EE"/>
            <w:u w:val="single"/>
          </w:rPr>
          <w:t>Ex 4.18</w:t>
        </w:r>
      </w:hyperlink>
      <w:r>
        <w:t>). Selon le récit biblique, il met sa femme et ses fils à dos d'âne pour le voyage (</w:t>
      </w:r>
      <w:hyperlink r:id="rId1445">
        <w:r>
          <w:rPr>
            <w:color w:val="0000EE"/>
            <w:u w:val="single"/>
          </w:rPr>
          <w:t>Ex 4.20</w:t>
        </w:r>
      </w:hyperlink>
      <w:r>
        <w:t>). Cela montre que les deux enfants sont encore petits et ne sont pas nés pendant les premières années du mariage de Moïse et de Séphora.</w:t>
      </w:r>
    </w:p>
    <w:p>
      <w:r/>
      <w:r>
        <w:t>Lors d'une halte pendant le voyage, un événement étrange se produit. Le Seigneur confronte Moïse et veut le faire mourir parce qu'il n'a pas circoncis son fils avant de partir de Madian (</w:t>
      </w:r>
      <w:hyperlink r:id="rId1446">
        <w:r>
          <w:rPr>
            <w:color w:val="0000EE"/>
            <w:u w:val="single"/>
          </w:rPr>
          <w:t>Ex 4.24</w:t>
        </w:r>
      </w:hyperlink>
      <w:r>
        <w:t>). Quand Séphora réalise que la vie de Moïse est en danger, elle circoncit elle-même son fils. Elle dit ensuite à son mari : « Tu es pour moi un époux de sang » (</w:t>
      </w:r>
      <w:hyperlink r:id="rId884">
        <w:r>
          <w:rPr>
            <w:color w:val="0000EE"/>
            <w:u w:val="single"/>
          </w:rPr>
          <w:t>Ex 4.25</w:t>
        </w:r>
      </w:hyperlink>
      <w:r>
        <w:t>). Cet épisode un peu particulier rappelle au futur chef du peuple de l'alliance que lui aussi doit obéir à celle-ci (</w:t>
      </w:r>
      <w:hyperlink r:id="rId1447">
        <w:r>
          <w:rPr>
            <w:color w:val="0000EE"/>
            <w:u w:val="single"/>
          </w:rPr>
          <w:t>Gn 17.10–14</w:t>
        </w:r>
      </w:hyperlink>
      <w:r>
        <w:t>). En effet, la circoncision est le signe de l'alliance que Dieu a conclue avec Israël en tant que descendance d'Abraham.</w:t>
      </w:r>
    </w:p>
    <w:p>
      <w:r/>
      <w: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448">
        <w:r>
          <w:rPr>
            <w:color w:val="0000EE"/>
            <w:u w:val="single"/>
          </w:rPr>
          <w:t>Ex 4.30–31</w:t>
        </w:r>
      </w:hyperlink>
      <w:r>
        <w:t>).</w:t>
      </w:r>
    </w:p>
    <w:p>
      <w:pPr>
        <w:pStyle w:val="Heading3"/>
      </w:pPr>
      <w:r>
        <w:t>Les quarante dernières années : d'Égypte en Canaan</w:t>
      </w:r>
    </w:p>
    <w:p>
      <w:pPr>
        <w:pStyle w:val="Heading4"/>
      </w:pPr>
      <w:r>
        <w:t>Confrontations avec pharaon</w:t>
      </w:r>
    </w:p>
    <w:p>
      <w:r/>
      <w:r>
        <w:t xml:space="preserve">Peu après leur retour en Égypte, Moïse et Aaron paraissent devant pharaon. Moïse lui répète ce que commande le Seigneur : « </w:t>
      </w:r>
      <w:r>
        <w:t>Laisse aller mon peuple, pour qu'il célèbre au désert une fête en mon honneur</w:t>
      </w:r>
      <w:r>
        <w:t xml:space="preserve"> » (</w:t>
      </w:r>
      <w:hyperlink r:id="rId1449">
        <w:r>
          <w:rPr>
            <w:color w:val="0000EE"/>
            <w:u w:val="single"/>
          </w:rPr>
          <w:t>Ex 5.1</w:t>
        </w:r>
      </w:hyperlink>
      <w: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r/>
      <w: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r/>
      <w: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spacing w:line="240" w:lineRule="auto"/>
        <w:ind w:left="720"/>
      </w:pPr>
      <w:r/>
      <w:r>
        <w:t>Transformation de l'eau du Nil en sang</w:t>
      </w:r>
    </w:p>
    <w:p>
      <w:pPr>
        <w:pStyle w:val="ListNumber"/>
        <w:spacing w:line="240" w:lineRule="auto"/>
        <w:ind w:left="720"/>
      </w:pPr>
      <w:r/>
      <w:r>
        <w:t>Infestation de grenouilles</w:t>
      </w:r>
    </w:p>
    <w:p>
      <w:pPr>
        <w:pStyle w:val="ListNumber"/>
        <w:spacing w:line="240" w:lineRule="auto"/>
        <w:ind w:left="720"/>
      </w:pPr>
      <w:r/>
      <w:r>
        <w:t>Infestation de poux</w:t>
      </w:r>
    </w:p>
    <w:p>
      <w:pPr>
        <w:pStyle w:val="ListNumber"/>
        <w:spacing w:line="240" w:lineRule="auto"/>
        <w:ind w:left="720"/>
      </w:pPr>
      <w:r/>
      <w:r>
        <w:t>Infestation de mouches venimeuses</w:t>
      </w:r>
    </w:p>
    <w:p>
      <w:pPr>
        <w:pStyle w:val="ListNumber"/>
        <w:spacing w:line="240" w:lineRule="auto"/>
        <w:ind w:left="720"/>
      </w:pPr>
      <w:r/>
      <w:r>
        <w:t>Maladie du bétail</w:t>
      </w:r>
    </w:p>
    <w:p>
      <w:pPr>
        <w:pStyle w:val="ListNumber"/>
        <w:spacing w:line="240" w:lineRule="auto"/>
        <w:ind w:left="720"/>
      </w:pPr>
      <w:r/>
      <w:r>
        <w:t>Les Égyptiens couverts d'ulcères</w:t>
      </w:r>
    </w:p>
    <w:p>
      <w:pPr>
        <w:pStyle w:val="ListNumber"/>
        <w:spacing w:line="240" w:lineRule="auto"/>
        <w:ind w:left="720"/>
      </w:pPr>
      <w:r/>
      <w:r>
        <w:t>Dévastation par la grêle</w:t>
      </w:r>
    </w:p>
    <w:p>
      <w:pPr>
        <w:pStyle w:val="ListNumber"/>
        <w:spacing w:line="240" w:lineRule="auto"/>
        <w:ind w:left="720"/>
      </w:pPr>
      <w:r/>
      <w:r>
        <w:t>Dévastation par des sauterelles</w:t>
      </w:r>
    </w:p>
    <w:p>
      <w:pPr>
        <w:pStyle w:val="ListNumber"/>
        <w:spacing w:line="240" w:lineRule="auto"/>
        <w:ind w:left="720"/>
      </w:pPr>
      <w:r/>
      <w:r>
        <w:t>Ténèbres couvrant le pays</w:t>
      </w:r>
    </w:p>
    <w:p>
      <w:r/>
      <w: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t>La première Pâque</w:t>
      </w:r>
    </w:p>
    <w:p>
      <w:r/>
      <w:r>
        <w:t xml:space="preserve">Dieu explique à Moïse quelle sera la dernière plaie qui va frapper l'Égypte : « </w:t>
      </w:r>
      <w:r>
        <w:t>tous les premiers-nés mourront dans le pays d'Égypte, depuis le premier-né de Pharaon assis sur son trône, jusqu'au premier-né de la servante qui est derrière la meule, et jusqu'à tous les premiers-nés des animaux</w:t>
      </w:r>
      <w:r>
        <w:t xml:space="preserve"> » (</w:t>
      </w:r>
      <w:hyperlink r:id="rId1124">
        <w:r>
          <w:rPr>
            <w:color w:val="0000EE"/>
            <w:u w:val="single"/>
          </w:rPr>
          <w:t>Ex 11.5</w:t>
        </w:r>
      </w:hyperlink>
      <w:r>
        <w:t xml:space="preserve">). Il promet à Moïse que la plaie ne fera aucun mal aux Israélites : « </w:t>
      </w:r>
      <w:r>
        <w:t>afin que vous sachiez quelle différence l'Éternel fait entre l'Égypte et Israël</w:t>
      </w:r>
      <w:r>
        <w:t xml:space="preserve"> » (</w:t>
      </w:r>
      <w:hyperlink r:id="rId1450">
        <w:r>
          <w:rPr>
            <w:color w:val="0000EE"/>
            <w:u w:val="single"/>
          </w:rPr>
          <w:t>Ex 11.7</w:t>
        </w:r>
      </w:hyperlink>
      <w:r>
        <w:t>).</w:t>
      </w:r>
    </w:p>
    <w:p>
      <w:r/>
      <w:r>
        <w:t>Par l'intermédiaire de Moïse et d'Aaron, Dieu ordonne au peuple de se préparer à partir d'Égypte rapidement. Ils doivent demander aux Égyptiens des vases en argent et en or (</w:t>
      </w:r>
      <w:hyperlink r:id="rId1451">
        <w:r>
          <w:rPr>
            <w:color w:val="0000EE"/>
            <w:u w:val="single"/>
          </w:rPr>
          <w:t>Ex 11.2–3</w:t>
        </w:r>
      </w:hyperlink>
      <w: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r/>
      <w: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452">
        <w:r>
          <w:rPr>
            <w:color w:val="0000EE"/>
            <w:u w:val="single"/>
          </w:rPr>
          <w:t>Ex 12.31–32</w:t>
        </w:r>
      </w:hyperlink>
      <w:r>
        <w:t>). La Bible dit qu'il y a alors environ 600 000 hommes israélites parmi le peuple qui part l'Égypte. En incluant les femmes et les enfants, il y aurait eu plus de 2 millions de personnes au total.</w:t>
      </w:r>
    </w:p>
    <w:p>
      <w:pPr>
        <w:pStyle w:val="Heading4"/>
      </w:pPr>
      <w:r>
        <w:t>L'Exode d'Égypte</w:t>
      </w:r>
    </w:p>
    <w:p>
      <w:r/>
      <w:r>
        <w:t>L'Exode est l'événement central de l'AT qui donne naissance à Israël en tant que nation. Pour les Juifs, l'exode reste la plus grande démonstration du salut de Dieu pour son peuple, tout comme la croix l'est pour les chrétiens.</w:t>
      </w:r>
    </w:p>
    <w:p>
      <w:r/>
      <w: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453">
        <w:r>
          <w:rPr>
            <w:color w:val="0000EE"/>
            <w:u w:val="single"/>
          </w:rPr>
          <w:t>Ex 3.12</w:t>
        </w:r>
      </w:hyperlink>
      <w:r>
        <w:t>). Les Israélites n'oublient pas d'emporter les os de Joseph avec eux en repartant pour à la Terre promise, comme il le leur avait demandé (</w:t>
      </w:r>
      <w:hyperlink r:id="rId1454">
        <w:r>
          <w:rPr>
            <w:color w:val="0000EE"/>
            <w:u w:val="single"/>
          </w:rPr>
          <w:t>Gn 50.25</w:t>
        </w:r>
      </w:hyperlink>
      <w:r>
        <w:t xml:space="preserve"> ; </w:t>
      </w:r>
      <w:hyperlink r:id="rId1455">
        <w:r>
          <w:rPr>
            <w:color w:val="0000EE"/>
            <w:u w:val="single"/>
          </w:rPr>
          <w:t>Ex 13.19</w:t>
        </w:r>
      </w:hyperlink>
      <w:r>
        <w:t>).</w:t>
      </w:r>
    </w:p>
    <w:p>
      <w:r/>
      <w:r>
        <w:t>Pendant le voyage, le peuple est guidé par une colonne de nuée pendant le jour et une colonne de feu pendant la nuit. Ces colonnes représentent la présence de Dieu et leur servent de guides pendant tout leur voyage.</w:t>
      </w:r>
    </w:p>
    <w:p>
      <w:r/>
      <w: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456">
        <w:r>
          <w:rPr>
            <w:color w:val="0000EE"/>
            <w:u w:val="single"/>
          </w:rPr>
          <w:t>Ex 14.14</w:t>
        </w:r>
      </w:hyperlink>
      <w:r>
        <w:t>).</w:t>
      </w:r>
    </w:p>
    <w:p>
      <w:r/>
      <w: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457">
        <w:r>
          <w:rPr>
            <w:color w:val="0000EE"/>
            <w:u w:val="single"/>
          </w:rPr>
          <w:t>Ex 15</w:t>
        </w:r>
      </w:hyperlink>
      <w:r>
        <w:t>) et poursuit son voyage. Le récit qui suit décrit les difficultés qui mettent les Israélites en péril dans le désert :</w:t>
      </w:r>
    </w:p>
    <w:p>
      <w:pPr>
        <w:pStyle w:val="ListBullet"/>
        <w:spacing w:line="240" w:lineRule="auto"/>
        <w:ind w:left="720"/>
      </w:pPr>
      <w:r/>
      <w:r>
        <w:t>Des épreuves en rapport avec la nourriture et l'eau</w:t>
      </w:r>
    </w:p>
    <w:p>
      <w:pPr>
        <w:pStyle w:val="ListBullet"/>
        <w:spacing w:line="240" w:lineRule="auto"/>
        <w:ind w:left="720"/>
      </w:pPr>
      <w:r/>
      <w:r>
        <w:t>Des divisions par des querelles</w:t>
      </w:r>
    </w:p>
    <w:p>
      <w:pPr>
        <w:pStyle w:val="ListBullet"/>
        <w:spacing w:line="240" w:lineRule="auto"/>
        <w:ind w:left="720"/>
      </w:pPr>
      <w:r/>
      <w:r>
        <w:t>Des rebellions contre Moïse</w:t>
      </w:r>
    </w:p>
    <w:p>
      <w:pPr>
        <w:pStyle w:val="ListBullet"/>
        <w:spacing w:line="240" w:lineRule="auto"/>
        <w:ind w:left="720"/>
      </w:pPr>
      <w:r/>
      <w:r>
        <w:t>Des batailles contre leurs ennemis</w:t>
      </w:r>
    </w:p>
    <w:p>
      <w:r/>
      <w:r>
        <w:t>Dans toutes ces épreuves, Moïse est le grand chef spirituel du peuple qui aide Israël à rester uni.</w:t>
      </w:r>
    </w:p>
    <w:p>
      <w:r/>
      <w: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458">
        <w:r>
          <w:rPr>
            <w:color w:val="0000EE"/>
            <w:u w:val="single"/>
          </w:rPr>
          <w:t>Ex 15.22–25</w:t>
        </w:r>
      </w:hyperlink>
      <w:r>
        <w:t>). Lorsqu'ils arrivent au désert de Sin, ils se plaignent à nouveau, cette fois qu'il n'y a pas assez de nourriture. Dieu pourvoit de la manne, une substance qui ressemble à du pain, pour leur donner de la nourriture jusqu'à leur arrivée à Canaan (</w:t>
      </w:r>
      <w:hyperlink r:id="rId1459">
        <w:r>
          <w:rPr>
            <w:color w:val="0000EE"/>
            <w:u w:val="single"/>
          </w:rPr>
          <w:t>Ex 16.1–21</w:t>
        </w:r>
      </w:hyperlink>
      <w:r>
        <w:t>). Plus tard, alors qu'ils campent à Rephidim, les Israélites se plaignent encore qu'il n'y a pas d'eau. Cette fois-ci, Dieu fait sortir de l'eau d'un rocher à Horeb (</w:t>
      </w:r>
      <w:hyperlink r:id="rId1460">
        <w:r>
          <w:rPr>
            <w:color w:val="0000EE"/>
            <w:u w:val="single"/>
          </w:rPr>
          <w:t>Ex 17.1–7</w:t>
        </w:r>
      </w:hyperlink>
      <w:r>
        <w:t>). Après cela, les Amalécites les attaquent, mais Dieu donne aux Israélites une grande victoire (</w:t>
      </w:r>
      <w:hyperlink r:id="rId1461">
        <w:r>
          <w:rPr>
            <w:color w:val="0000EE"/>
            <w:u w:val="single"/>
          </w:rPr>
          <w:t>Ex 18.8–13</w:t>
        </w:r>
      </w:hyperlink>
      <w:r>
        <w:t>).</w:t>
      </w:r>
    </w:p>
    <w:p>
      <w:r/>
      <w: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462">
        <w:r>
          <w:rPr>
            <w:color w:val="0000EE"/>
            <w:u w:val="single"/>
          </w:rPr>
          <w:t>Ex 18.13–27</w:t>
        </w:r>
      </w:hyperlink>
      <w:r>
        <w:t>).</w:t>
      </w:r>
    </w:p>
    <w:p>
      <w:pPr>
        <w:pStyle w:val="Heading4"/>
      </w:pPr>
      <w:r>
        <w:t>La loi donnée au mont Sinaï</w:t>
      </w:r>
    </w:p>
    <w:p>
      <w:r/>
      <w: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r/>
      <w:r>
        <w:t>Au Sinaï, le Seigneur se révèle comme le Dieu qui exige que son peuple l'honore dans tous domaines de la vie et qui veut être comme un père pour eux et qu'eux soient comme des fils et des filles pour lui.</w:t>
      </w:r>
    </w:p>
    <w:p>
      <w:pPr>
        <w:pStyle w:val="Heading4"/>
      </w:pPr>
      <w:r>
        <w:t>L'apostasie du peuple</w:t>
      </w:r>
    </w:p>
    <w:p>
      <w:r/>
      <w: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t>Israël ! voici ton dieu, qui t'a fait sortir du pays d'Égypte</w:t>
      </w:r>
      <w:r>
        <w:t xml:space="preserve"> » (</w:t>
      </w:r>
      <w:hyperlink r:id="rId1463">
        <w:r>
          <w:rPr>
            <w:color w:val="0000EE"/>
            <w:u w:val="single"/>
          </w:rPr>
          <w:t>Ex 32.4</w:t>
        </w:r>
      </w:hyperlink>
      <w:r>
        <w:t>).</w:t>
      </w:r>
    </w:p>
    <w:p>
      <w:r/>
      <w: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t xml:space="preserve">je l'ai </w:t>
      </w:r>
      <w:r>
        <w:t xml:space="preserve">[l'or] </w:t>
      </w:r>
      <w:r>
        <w:t xml:space="preserve">jeté au feu, et il en est sorti ce veau </w:t>
      </w:r>
      <w:r>
        <w:t>» (</w:t>
      </w:r>
      <w:hyperlink r:id="rId1222">
        <w:r>
          <w:rPr>
            <w:color w:val="0000EE"/>
            <w:u w:val="single"/>
          </w:rPr>
          <w:t>Ex 32.24</w:t>
        </w:r>
      </w:hyperlink>
      <w:r>
        <w:t>).</w:t>
      </w:r>
    </w:p>
    <w:p>
      <w:r/>
      <w: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464">
        <w:r>
          <w:rPr>
            <w:color w:val="0000EE"/>
            <w:u w:val="single"/>
          </w:rPr>
          <w:t>Dt 33.9–10</w:t>
        </w:r>
      </w:hyperlink>
      <w:r>
        <w:t>). Moïse intercède de nouveau pour le peuple. Il dit que lui-même devrait aussi être détruit par Dieu si celui-ci ne veut pas accorder son pardon au peuple. Dieu écoute Moïse et accorde que son ange les accompagne jusqu'en Terre promise (</w:t>
      </w:r>
      <w:hyperlink r:id="rId1465">
        <w:r>
          <w:rPr>
            <w:color w:val="0000EE"/>
            <w:u w:val="single"/>
          </w:rPr>
          <w:t>Ex 32.34</w:t>
        </w:r>
      </w:hyperlink>
      <w:r>
        <w:t>).</w:t>
      </w:r>
    </w:p>
    <w:p>
      <w:r/>
      <w:r>
        <w:t xml:space="preserve">Moïse demande à Dieu de lui montrer sa gloire. Dieu lui commande de tailler deux autres tables de pierre et de revenir sur la montagne. Là, Dieu proclame son nom : « </w:t>
      </w:r>
      <w:r>
        <w:t>L'Éternel, l'Éternel, Dieu miséricordieux et compatissant, lent à la colère, riche en bonté et en fidélité</w:t>
      </w:r>
      <w:r>
        <w:t xml:space="preserve"> » (</w:t>
      </w:r>
      <w:hyperlink r:id="rId1466">
        <w:r>
          <w:rPr>
            <w:color w:val="0000EE"/>
            <w:u w:val="single"/>
          </w:rPr>
          <w:t>Ex 34.6</w:t>
        </w:r>
      </w:hyperlink>
      <w:r>
        <w:t>). Moïse passe 40 jours de plus sur la montagne. Dieu donne des avertissements contre l'idolâtrie, des lois à suivre et une autre copie des dix commandements.</w:t>
      </w:r>
      <w:r>
        <w:rPr>
          <w:b/>
          <w:i/>
        </w:rPr>
        <w:t xml:space="preserve"> </w:t>
      </w:r>
      <w: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467">
        <w:r>
          <w:rPr>
            <w:color w:val="0000EE"/>
            <w:u w:val="single"/>
          </w:rPr>
          <w:t>2Co 3.13</w:t>
        </w:r>
      </w:hyperlink>
      <w:r>
        <w:t>).</w:t>
      </w:r>
    </w:p>
    <w:p>
      <w:pPr>
        <w:pStyle w:val="Heading4"/>
      </w:pPr>
      <w:r>
        <w:t>Construction du tabernacle et établissement du sacerdoce</w:t>
      </w:r>
    </w:p>
    <w:p>
      <w:r/>
      <w: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1468">
        <w:r>
          <w:rPr>
            <w:color w:val="0000EE"/>
            <w:u w:val="single"/>
          </w:rPr>
          <w:t>Ex 25.3–7</w:t>
        </w:r>
      </w:hyperlink>
      <w:r>
        <w:t>) :</w:t>
      </w:r>
    </w:p>
    <w:p>
      <w:pPr>
        <w:pStyle w:val="ListBullet"/>
        <w:spacing w:line="240" w:lineRule="auto"/>
        <w:ind w:left="720"/>
      </w:pPr>
      <w:r/>
      <w:r>
        <w:t>de l'or</w:t>
      </w:r>
    </w:p>
    <w:p>
      <w:pPr>
        <w:pStyle w:val="ListBullet"/>
        <w:spacing w:line="240" w:lineRule="auto"/>
        <w:ind w:left="720"/>
      </w:pPr>
      <w:r/>
      <w:r>
        <w:t>de l'argent</w:t>
      </w:r>
    </w:p>
    <w:p>
      <w:pPr>
        <w:pStyle w:val="ListBullet"/>
        <w:spacing w:line="240" w:lineRule="auto"/>
        <w:ind w:left="720"/>
      </w:pPr>
      <w:r/>
      <w:r>
        <w:t>du bronze</w:t>
      </w:r>
    </w:p>
    <w:p>
      <w:pPr>
        <w:pStyle w:val="ListBullet"/>
        <w:spacing w:line="240" w:lineRule="auto"/>
        <w:ind w:left="720"/>
      </w:pPr>
      <w:r/>
      <w:r>
        <w:t>des tissus de couleurs différentes</w:t>
      </w:r>
    </w:p>
    <w:p>
      <w:pPr>
        <w:pStyle w:val="ListBullet"/>
        <w:spacing w:line="240" w:lineRule="auto"/>
        <w:ind w:left="720"/>
      </w:pPr>
      <w:r/>
      <w:r>
        <w:t>du fin lin</w:t>
      </w:r>
    </w:p>
    <w:p>
      <w:pPr>
        <w:pStyle w:val="ListBullet"/>
        <w:spacing w:line="240" w:lineRule="auto"/>
        <w:ind w:left="720"/>
      </w:pPr>
      <w:r/>
      <w:r>
        <w:t>du poil de chèvre</w:t>
      </w:r>
    </w:p>
    <w:p>
      <w:pPr>
        <w:pStyle w:val="ListBullet"/>
        <w:spacing w:line="240" w:lineRule="auto"/>
        <w:ind w:left="720"/>
      </w:pPr>
      <w:r/>
      <w:r>
        <w:t>des peaux tannées</w:t>
      </w:r>
    </w:p>
    <w:p>
      <w:pPr>
        <w:pStyle w:val="ListBullet"/>
        <w:spacing w:line="240" w:lineRule="auto"/>
        <w:ind w:left="720"/>
      </w:pPr>
      <w:r/>
      <w:r>
        <w:t>du bois d'acacia</w:t>
      </w:r>
    </w:p>
    <w:p>
      <w:pPr>
        <w:pStyle w:val="ListBullet"/>
        <w:spacing w:line="240" w:lineRule="auto"/>
        <w:ind w:left="720"/>
      </w:pPr>
      <w:r/>
      <w:r>
        <w:t>de l'huile pour les lampes</w:t>
      </w:r>
    </w:p>
    <w:p>
      <w:pPr>
        <w:pStyle w:val="ListBullet"/>
        <w:spacing w:line="240" w:lineRule="auto"/>
        <w:ind w:left="720"/>
      </w:pPr>
      <w:r/>
      <w:r>
        <w:t>des épices pour l'huile d'onction et l'encens</w:t>
      </w:r>
    </w:p>
    <w:p>
      <w:pPr>
        <w:pStyle w:val="ListBullet"/>
        <w:spacing w:line="240" w:lineRule="auto"/>
        <w:ind w:left="720"/>
      </w:pPr>
      <w:r/>
      <w:r>
        <w:t>des pierres précieuses</w:t>
      </w:r>
    </w:p>
    <w:p>
      <w:r/>
      <w:r>
        <w:t>Dieu donne des instructions spécifiques pour la construction du tabernacle et la consécration des sacrificateurs. Betsaleel est désigné pour superviser la construction du tabernacle, avec Oholiab pour assistant (</w:t>
      </w:r>
      <w:hyperlink r:id="rId1469">
        <w:r>
          <w:rPr>
            <w:color w:val="0000EE"/>
            <w:u w:val="single"/>
          </w:rPr>
          <w:t>Ex 31.1–6</w:t>
        </w:r>
      </w:hyperlink>
      <w:r>
        <w:t>). Le tabernacle est portable, comme une tente. Ceci permet de le démonter et de le déplacer quand le peuple reprend sa marche vers le pays de Canaan.</w:t>
      </w:r>
    </w:p>
    <w:p>
      <w:r/>
      <w:r>
        <w:t>Dieu donne également à Moïse des instructions sur les holocaustes, les offrandes végétales et d'actions de grâces, ainsi que sur les sacrifices d'expiation et de culpabilité (</w:t>
      </w:r>
      <w:hyperlink r:id="rId1470">
        <w:r>
          <w:rPr>
            <w:color w:val="0000EE"/>
            <w:u w:val="single"/>
          </w:rPr>
          <w:t>Lv 1–7</w:t>
        </w:r>
      </w:hyperlink>
      <w:r>
        <w:t>).</w:t>
      </w:r>
    </w:p>
    <w:p>
      <w:r/>
      <w:r>
        <w:t>Une cérémonie solennelle est organisée suivant les instructions de Dieu, pendant laquelle Moïse consacre Aaron et ses fils comme sacrificateurs pour qu'ils puissent commencer leurs ministères (</w:t>
      </w:r>
      <w:hyperlink r:id="rId1471">
        <w:r>
          <w:rPr>
            <w:color w:val="0000EE"/>
            <w:u w:val="single"/>
          </w:rPr>
          <w:t>Lv 8–9</w:t>
        </w:r>
      </w:hyperlink>
      <w:r>
        <w:t>).</w:t>
      </w:r>
    </w:p>
    <w:p>
      <w:r/>
      <w: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1472">
        <w:r>
          <w:rPr>
            <w:color w:val="0000EE"/>
            <w:u w:val="single"/>
          </w:rPr>
          <w:t>Lv 10.1–7</w:t>
        </w:r>
      </w:hyperlink>
      <w:r>
        <w:t>). Cet épisode montre à quel point la sainteté est importante aux yeux de Dieu. Le reste du Lévitique est principalement consacré à enseigner des lois sur la sainteté.</w:t>
      </w:r>
    </w:p>
    <w:p>
      <w:pPr>
        <w:pStyle w:val="Heading4"/>
      </w:pPr>
      <w:r>
        <w:t>Du Sinaï à Kadès</w:t>
      </w:r>
    </w:p>
    <w:p>
      <w:r/>
      <w:r>
        <w:t>Un an après avoir quitté l'Égypte, Dieu commande un recensement des Israélites (</w:t>
      </w:r>
      <w:hyperlink r:id="rId1473">
        <w:r>
          <w:rPr>
            <w:color w:val="0000EE"/>
            <w:u w:val="single"/>
          </w:rPr>
          <w:t>Nb 9.1</w:t>
        </w:r>
      </w:hyperlink>
      <w: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1474">
        <w:r>
          <w:rPr>
            <w:color w:val="0000EE"/>
            <w:u w:val="single"/>
          </w:rPr>
          <w:t>Nb 11.4–6</w:t>
        </w:r>
      </w:hyperlink>
      <w:r>
        <w:t>).</w:t>
      </w:r>
    </w:p>
    <w:p>
      <w:r/>
      <w:r>
        <w:t>Dieu leur envoie des cailles à manger, mais est en colère, et beaucoup d'Israélites meurent frappés par une grande plaie pendant qu'ils mangent la viande.</w:t>
      </w:r>
    </w:p>
    <w:p>
      <w:r/>
      <w:r>
        <w:t>Miriam et Aaron parlent aussi contre Moïse au sujet de sa femme éthiopienne. (</w:t>
      </w:r>
      <w:hyperlink r:id="rId1348">
        <w:r>
          <w:rPr>
            <w:color w:val="0000EE"/>
            <w:u w:val="single"/>
          </w:rPr>
          <w:t>Nb 12.1–2</w:t>
        </w:r>
      </w:hyperlink>
      <w: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r/>
      <w:r>
        <w:t xml:space="preserve">Alors que le peuple campe à Kadès (également appelé Kadès-Barnéa dans </w:t>
      </w:r>
      <w:hyperlink r:id="rId1475">
        <w:r>
          <w:rPr>
            <w:color w:val="0000EE"/>
            <w:u w:val="single"/>
          </w:rPr>
          <w:t>Nb 32.8</w:t>
        </w:r>
      </w:hyperlink>
      <w: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r/>
      <w: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1476">
        <w:r>
          <w:rPr>
            <w:color w:val="0000EE"/>
            <w:u w:val="single"/>
          </w:rPr>
          <w:t>Nb 13.1–14.19</w:t>
        </w:r>
      </w:hyperlink>
      <w:r>
        <w:t>). Il dit à Dieu que s'il n'amène pas le peuple dans la Terre promise, les autres nations diront qu'il n'a pas été capable d'accomplir ce qu'il a dit qu'il ferait.</w:t>
      </w:r>
    </w:p>
    <w:p>
      <w:r/>
      <w: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1477">
        <w:r>
          <w:rPr>
            <w:color w:val="0000EE"/>
            <w:u w:val="single"/>
          </w:rPr>
          <w:t>Nb 14.29–33</w:t>
        </w:r>
      </w:hyperlink>
      <w: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t>Les quarante années dans le désert</w:t>
      </w:r>
    </w:p>
    <w:p>
      <w:r/>
      <w: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1478">
        <w:r>
          <w:rPr>
            <w:color w:val="0000EE"/>
            <w:u w:val="single"/>
          </w:rPr>
          <w:t>Nb 16.22–24</w:t>
        </w:r>
      </w:hyperlink>
      <w: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r/>
      <w: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r/>
      <w:r>
        <w:t>Vers la fin du temps d'errance des Israélites au désert, Miriam meurt et est enterrée à Kadès (</w:t>
      </w:r>
      <w:hyperlink r:id="rId1352">
        <w:r>
          <w:rPr>
            <w:color w:val="0000EE"/>
            <w:u w:val="single"/>
          </w:rPr>
          <w:t>Nb 20.1</w:t>
        </w:r>
      </w:hyperlink>
      <w: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t>Parce que vous n'avez pas cru en moi, pour me sanctifier aux yeux des enfants d'Israël, vous ne ferez point entrer cette assemblée dans le pays que je lui donne</w:t>
      </w:r>
      <w:r>
        <w:t xml:space="preserve"> » (</w:t>
      </w:r>
      <w:hyperlink r:id="rId1479">
        <w:r>
          <w:rPr>
            <w:color w:val="0000EE"/>
            <w:u w:val="single"/>
          </w:rPr>
          <w:t>Nb 20.12</w:t>
        </w:r>
      </w:hyperlink>
      <w: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r/>
      <w:r>
        <w:t>Les Israélites partent de Kadès et se rendent jusqu'à la montagne de Hor. Aaron meurt à cet endroit. Ses habits de souverain sacrificateur sont remis à son fils Éléazar, qui prend sa place (</w:t>
      </w:r>
      <w:hyperlink r:id="rId1480">
        <w:r>
          <w:rPr>
            <w:color w:val="0000EE"/>
            <w:u w:val="single"/>
          </w:rPr>
          <w:t>Nb 20.28</w:t>
        </w:r>
      </w:hyperlink>
      <w:r>
        <w:t>).</w:t>
      </w:r>
    </w:p>
    <w:p>
      <w:r/>
      <w:r>
        <w:t>Alors que le peuple continue son voyage vers Canaan, il rencontre de l'opposition. Ils remportent une victoire sur le roi d'Arad à Horma (</w:t>
      </w:r>
      <w:hyperlink r:id="rId1481">
        <w:r>
          <w:rPr>
            <w:color w:val="0000EE"/>
            <w:u w:val="single"/>
          </w:rPr>
          <w:t>Nb 21.1–3</w:t>
        </w:r>
      </w:hyperlink>
      <w: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r/>
      <w: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1482">
        <w:r>
          <w:rPr>
            <w:color w:val="0000EE"/>
            <w:u w:val="single"/>
          </w:rPr>
          <w:t>Nb 21.21–25</w:t>
        </w:r>
      </w:hyperlink>
      <w:r>
        <w:t>).</w:t>
      </w:r>
    </w:p>
    <w:p>
      <w:pPr>
        <w:pStyle w:val="Heading4"/>
      </w:pPr>
      <w:r>
        <w:t>Arrivée au Jourdain</w:t>
      </w:r>
    </w:p>
    <w:p>
      <w:r/>
      <w: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303">
        <w:r>
          <w:rPr>
            <w:color w:val="0000EE"/>
            <w:u w:val="single"/>
          </w:rPr>
          <w:t>Nb 22–24</w:t>
        </w:r>
      </w:hyperlink>
      <w:r>
        <w:t>).</w:t>
      </w:r>
    </w:p>
    <w:p>
      <w:r/>
      <w:r>
        <w:t>Même si Balaam ne peut pas maudire Israël, il leur cause un tort considérable : il conseille aux Moabites de tenter les Israélites pour qu'ils se comportent de façon immorale et qu'ils adorent de faux dieux (</w:t>
      </w:r>
      <w:hyperlink r:id="rId1483">
        <w:r>
          <w:rPr>
            <w:color w:val="0000EE"/>
            <w:u w:val="single"/>
          </w:rPr>
          <w:t>Nb 25.1–3</w:t>
        </w:r>
      </w:hyperlink>
      <w:r>
        <w:t xml:space="preserve"> ; </w:t>
      </w:r>
      <w:hyperlink r:id="rId1484">
        <w:r>
          <w:rPr>
            <w:color w:val="0000EE"/>
            <w:u w:val="single"/>
          </w:rPr>
          <w:t>31.16</w:t>
        </w:r>
      </w:hyperlink>
      <w:r>
        <w:t xml:space="preserve"> ; </w:t>
      </w:r>
      <w:hyperlink r:id="rId1485">
        <w:r>
          <w:rPr>
            <w:color w:val="0000EE"/>
            <w:u w:val="single"/>
          </w:rPr>
          <w:t>2P 2.15</w:t>
        </w:r>
      </w:hyperlink>
      <w:r>
        <w:t xml:space="preserve"> ; </w:t>
      </w:r>
      <w:hyperlink r:id="rId1486">
        <w:r>
          <w:rPr>
            <w:color w:val="0000EE"/>
            <w:u w:val="single"/>
          </w:rPr>
          <w:t>Ap 2.14</w:t>
        </w:r>
      </w:hyperlink>
      <w: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1487">
        <w:r>
          <w:rPr>
            <w:color w:val="0000EE"/>
            <w:u w:val="single"/>
          </w:rPr>
          <w:t>Nb 25.9</w:t>
        </w:r>
      </w:hyperlink>
      <w:r>
        <w:t xml:space="preserve">). Cet épisode relate le premier incident où les Israélites se font tenter par ceux qui seront leurs voisins une fois en Terre promise. Ce problème continuera une fois en Canaan et finira par causer leur chute. </w:t>
      </w:r>
    </w:p>
    <w:p>
      <w:r/>
      <w: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1488">
        <w:r>
          <w:rPr>
            <w:color w:val="0000EE"/>
            <w:u w:val="single"/>
          </w:rPr>
          <w:t>Nb 26.51</w:t>
        </w:r>
      </w:hyperlink>
      <w:r>
        <w:t>). Tous les hommes qui ont été comptés lors du premier recensement sont morts, à part Caleb et Josué.</w:t>
      </w:r>
    </w:p>
    <w:p>
      <w:r/>
      <w:r>
        <w:t>Dieu ordonne alors à Moïse de désigner Josué comme son successeur lors d'une cérémonie publique en présence d'Éléazar, le souverain sacrificateur, et de l'assemblée (</w:t>
      </w:r>
      <w:hyperlink r:id="rId187">
        <w:r>
          <w:rPr>
            <w:color w:val="0000EE"/>
            <w:u w:val="single"/>
          </w:rPr>
          <w:t>Nb 27.12–23</w:t>
        </w:r>
      </w:hyperlink>
      <w:r>
        <w:t>). Moïse reçoit également d'autres instructions concernant les fêtes, les offrandes et les vœux (</w:t>
      </w:r>
      <w:hyperlink r:id="rId1489">
        <w:r>
          <w:rPr>
            <w:color w:val="0000EE"/>
            <w:u w:val="single"/>
          </w:rPr>
          <w:t>Nb 28–30</w:t>
        </w:r>
      </w:hyperlink>
      <w: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r/>
      <w:r>
        <w:t>Le Seigneur donne à Moïse des instructions détaillées concernant les frontières de la Terre promise et nomme les chefs qui seront responsables de la division du pays entre les tribus (</w:t>
      </w:r>
      <w:hyperlink r:id="rId1490">
        <w:r>
          <w:rPr>
            <w:color w:val="0000EE"/>
            <w:u w:val="single"/>
          </w:rPr>
          <w:t>Nb 34</w:t>
        </w:r>
      </w:hyperlink>
      <w: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1491">
        <w:r>
          <w:rPr>
            <w:color w:val="0000EE"/>
            <w:u w:val="single"/>
          </w:rPr>
          <w:t>Nb 35</w:t>
        </w:r>
      </w:hyperlink>
      <w:r>
        <w:t>).</w:t>
      </w:r>
    </w:p>
    <w:p>
      <w:pPr>
        <w:pStyle w:val="Heading4"/>
      </w:pPr>
      <w:r>
        <w:t>Mort de Moïse</w:t>
      </w:r>
    </w:p>
    <w:p>
      <w:r/>
      <w: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1492">
        <w:r>
          <w:rPr>
            <w:color w:val="0000EE"/>
            <w:u w:val="single"/>
          </w:rPr>
          <w:t>Dt 2.14</w:t>
        </w:r>
      </w:hyperlink>
      <w:r>
        <w:t>). Il leur rappelle sa demande à Dieu de pouvoir traverser le Jourdain et de voir le pays. Mais Dieu accorde seulement à Moïse de voir le pays à distance depuis le sommet du mont Pisga et ne lui permet d'y entrer.</w:t>
      </w:r>
    </w:p>
    <w:p>
      <w:r/>
      <w:r>
        <w:t>Moïse exhorte le peuple à suivre les lois et les commandements de Dieu, en soulignant que leur obéissance conduira à des bénédictions dans le pays dans lequel ils s'apprêtent à entrer.</w:t>
      </w:r>
    </w:p>
    <w:p>
      <w:r/>
      <w:r>
        <w:t>Alors que Moïse va bientôt mourir, Dieu lui ordonne, ainsi qu'à Josué, de se rendre à la tente d'assignation où Josué est officiellement nommé nouveau chef d'Israël (</w:t>
      </w:r>
      <w:hyperlink r:id="rId1493">
        <w:r>
          <w:rPr>
            <w:color w:val="0000EE"/>
            <w:u w:val="single"/>
          </w:rPr>
          <w:t>Dt 31.14–23</w:t>
        </w:r>
      </w:hyperlink>
      <w:r>
        <w:t>). Avant sa mort, Moïse bénit les Israélites (</w:t>
      </w:r>
      <w:hyperlink r:id="rId1494">
        <w:r>
          <w:rPr>
            <w:color w:val="0000EE"/>
            <w:u w:val="single"/>
          </w:rPr>
          <w:t>Dt 33</w:t>
        </w:r>
      </w:hyperlink>
      <w:r>
        <w:t>).</w:t>
      </w:r>
    </w:p>
    <w:p>
      <w:r/>
      <w:r>
        <w:t>Moïse monte ensuite au sommet de Pisga sur le mont Nebo, d'où Dieu lui montre la Terre promise. C'est à cet endroit que meurt Moïse. Dieu Lui-même l'enterre dans une vallée en Moab, en face de Beth-Peor (</w:t>
      </w:r>
      <w:hyperlink r:id="rId1495">
        <w:r>
          <w:rPr>
            <w:color w:val="0000EE"/>
            <w:u w:val="single"/>
          </w:rPr>
          <w:t>Dt 34.6</w:t>
        </w:r>
      </w:hyperlink>
      <w:r>
        <w:t>).</w:t>
      </w:r>
    </w:p>
    <w:p>
      <w:r/>
      <w:r>
        <w:t xml:space="preserve">Moïse a 120 ans au moment de sa mort. Les Israélites le pleurent pendant 30 jours. Le dernier hommage à Moïse dans Deutéronome 34.10 montre à quel point sa relation avec Dieu était exceptionnelle : « </w:t>
      </w:r>
      <w:r>
        <w:t>Il n'a plus paru en Israël de prophète semblable à Moïse, que l'Éternel connaissait face à face</w:t>
      </w:r>
      <w:r>
        <w:t xml:space="preserve"> » (</w:t>
      </w:r>
      <w:hyperlink r:id="rId1496">
        <w:r>
          <w:rPr>
            <w:color w:val="0000EE"/>
            <w:u w:val="single"/>
          </w:rPr>
          <w:t>Dt 34.10</w:t>
        </w:r>
      </w:hyperlink>
      <w:r>
        <w:t>).</w:t>
      </w:r>
    </w:p>
    <w:p>
      <w:pPr>
        <w:pStyle w:val="Heading3"/>
      </w:pPr>
      <w:r>
        <w:t>Moïse dans le Nouveau Testament</w:t>
      </w:r>
    </w:p>
    <w:p>
      <w:r/>
      <w: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
        <w:t>« La loi de Moïse » (</w:t>
      </w:r>
      <w:hyperlink r:id="rId1497">
        <w:r>
          <w:rPr>
            <w:color w:val="0000EE"/>
            <w:u w:val="single"/>
          </w:rPr>
          <w:t>Lc 2.22</w:t>
        </w:r>
      </w:hyperlink>
      <w:r>
        <w:t>)</w:t>
      </w:r>
    </w:p>
    <w:p>
      <w:pPr>
        <w:pStyle w:val="ListBullet"/>
        <w:spacing w:line="240" w:lineRule="auto"/>
        <w:ind w:left="720"/>
      </w:pPr>
      <w:r/>
      <w:r>
        <w:t>« Pourquoi... Moïse a-t-il prescrit » (</w:t>
      </w:r>
      <w:hyperlink r:id="rId1498">
        <w:r>
          <w:rPr>
            <w:color w:val="0000EE"/>
            <w:u w:val="single"/>
          </w:rPr>
          <w:t>Mt 19.7</w:t>
        </w:r>
      </w:hyperlink>
      <w:r>
        <w:t>)</w:t>
      </w:r>
    </w:p>
    <w:p>
      <w:pPr>
        <w:pStyle w:val="ListBullet"/>
        <w:spacing w:line="240" w:lineRule="auto"/>
        <w:ind w:left="720"/>
      </w:pPr>
      <w:r/>
      <w:r>
        <w:t>« Moïse a dit » (</w:t>
      </w:r>
      <w:hyperlink r:id="rId1499">
        <w:r>
          <w:rPr>
            <w:color w:val="0000EE"/>
            <w:u w:val="single"/>
          </w:rPr>
          <w:t>Mc 7.10</w:t>
        </w:r>
      </w:hyperlink>
      <w:r>
        <w:t>)</w:t>
      </w:r>
    </w:p>
    <w:p>
      <w:pPr>
        <w:pStyle w:val="ListBullet"/>
        <w:spacing w:line="240" w:lineRule="auto"/>
        <w:ind w:left="720"/>
      </w:pPr>
      <w:r/>
      <w:r>
        <w:t xml:space="preserve">« </w:t>
      </w:r>
      <w:r>
        <w:t>Moïse nous a prescrit</w:t>
      </w:r>
      <w:r>
        <w:t xml:space="preserve"> » (</w:t>
      </w:r>
      <w:hyperlink r:id="rId1500">
        <w:r>
          <w:rPr>
            <w:color w:val="0000EE"/>
            <w:u w:val="single"/>
          </w:rPr>
          <w:t>Mc 12.19</w:t>
        </w:r>
      </w:hyperlink>
      <w:r>
        <w:t>)</w:t>
      </w:r>
    </w:p>
    <w:p>
      <w:r/>
      <w:r>
        <w:t>Moïse est mentionné 79 fois dans le NT, c'est-à-dire plus que toute autre personne de l'AT. Il est principalement présenté comme celui par qui Dieu a donné la loi (</w:t>
      </w:r>
      <w:hyperlink r:id="rId1501">
        <w:r>
          <w:rPr>
            <w:color w:val="0000EE"/>
            <w:u w:val="single"/>
          </w:rPr>
          <w:t>Mt 8.4</w:t>
        </w:r>
      </w:hyperlink>
      <w:r>
        <w:t xml:space="preserve"> ; </w:t>
      </w:r>
      <w:hyperlink r:id="rId1499">
        <w:r>
          <w:rPr>
            <w:color w:val="0000EE"/>
            <w:u w:val="single"/>
          </w:rPr>
          <w:t>Mc 7.10</w:t>
        </w:r>
      </w:hyperlink>
      <w:r>
        <w:t xml:space="preserve"> ; </w:t>
      </w:r>
      <w:hyperlink r:id="rId1502">
        <w:r>
          <w:rPr>
            <w:color w:val="0000EE"/>
            <w:u w:val="single"/>
          </w:rPr>
          <w:t>Jn 1.17</w:t>
        </w:r>
      </w:hyperlink>
      <w:r>
        <w:t xml:space="preserve"> ; </w:t>
      </w:r>
      <w:hyperlink r:id="rId1503">
        <w:r>
          <w:rPr>
            <w:color w:val="0000EE"/>
            <w:u w:val="single"/>
          </w:rPr>
          <w:t>Ac 15.1</w:t>
        </w:r>
      </w:hyperlink>
      <w:r>
        <w:t>). Il apparaît à la transfiguration de Jésus comme représentant de la loi de l'AT. Élie est à ses côtés comme représentant des prophètes de l'AT (</w:t>
      </w:r>
      <w:hyperlink r:id="rId1504">
        <w:r>
          <w:rPr>
            <w:color w:val="0000EE"/>
            <w:u w:val="single"/>
          </w:rPr>
          <w:t>Mt 17.1–3</w:t>
        </w:r>
      </w:hyperlink>
      <w:r>
        <w:t>).</w:t>
      </w:r>
    </w:p>
    <w:p>
      <w:r/>
      <w:r>
        <w:t>Moïse est également présenté comme prophète dans le NT. En tant que prophète, il parle de la venue du Messie et la loi montre pourquoi le Messie devait mourir en sacrifice (</w:t>
      </w:r>
      <w:hyperlink r:id="rId1505">
        <w:r>
          <w:rPr>
            <w:color w:val="0000EE"/>
            <w:u w:val="single"/>
          </w:rPr>
          <w:t>Lc 24.25–27</w:t>
        </w:r>
      </w:hyperlink>
      <w:r>
        <w:t xml:space="preserve"> ; </w:t>
      </w:r>
      <w:hyperlink r:id="rId1506">
        <w:r>
          <w:rPr>
            <w:color w:val="0000EE"/>
            <w:u w:val="single"/>
          </w:rPr>
          <w:t>Ac 3.22</w:t>
        </w:r>
      </w:hyperlink>
      <w:r>
        <w:t>). Le NT connecte Moïse et Jésus pour illustrer les modèles de vie sous la nouvelle alliance. Par exemple :</w:t>
      </w:r>
    </w:p>
    <w:p>
      <w:pPr>
        <w:pStyle w:val="ListBullet"/>
        <w:spacing w:line="240" w:lineRule="auto"/>
        <w:ind w:left="720"/>
      </w:pPr>
      <w:r/>
      <w:r>
        <w:t>L'histoire de la nativité de Jésus rappelle celle de Moïse, car tous les deux, étant appelés à délivrer le peuple de Dieu, sont menacés de mort en tant qu'enfants et échappent aux plans meurtriers de souverains terrestres (</w:t>
      </w:r>
      <w:hyperlink r:id="rId1507">
        <w:r>
          <w:rPr>
            <w:color w:val="0000EE"/>
            <w:u w:val="single"/>
          </w:rPr>
          <w:t>Mt 2.13–18</w:t>
        </w:r>
      </w:hyperlink>
      <w:r>
        <w:t>).</w:t>
      </w:r>
    </w:p>
    <w:p>
      <w:pPr>
        <w:pStyle w:val="ListBullet"/>
        <w:spacing w:line="240" w:lineRule="auto"/>
        <w:ind w:left="720"/>
      </w:pPr>
      <w:r/>
      <w:r>
        <w:t>Le Sermon sur la Montagne de Jésus rappelle le don de la loi au Sinaï et présente le Christ comme l'interprète ultime de la volonté de Dieu (</w:t>
      </w:r>
      <w:hyperlink r:id="rId676">
        <w:r>
          <w:rPr>
            <w:color w:val="0000EE"/>
            <w:u w:val="single"/>
          </w:rPr>
          <w:t>Mt 5–7</w:t>
        </w:r>
      </w:hyperlink>
      <w:r>
        <w:t>).</w:t>
      </w:r>
    </w:p>
    <w:p>
      <w:pPr>
        <w:pStyle w:val="ListBullet"/>
        <w:spacing w:line="240" w:lineRule="auto"/>
        <w:ind w:left="720"/>
      </w:pPr>
      <w:r/>
      <w:r>
        <w:t>Dans Galates, l'apôtre Paul établit un contraste entre la loi ancienne et la nouvelle relation avec Dieu. La loi donnée par Moïse a préparé la voie pour la foi en Christ qui justifie maintenant les croyants (</w:t>
      </w:r>
      <w:hyperlink r:id="rId1508">
        <w:r>
          <w:rPr>
            <w:color w:val="0000EE"/>
            <w:u w:val="single"/>
          </w:rPr>
          <w:t xml:space="preserve">Hé 3.5–6 </w:t>
        </w:r>
      </w:hyperlink>
      <w:r>
        <w:t xml:space="preserve">; </w:t>
      </w:r>
      <w:hyperlink r:id="rId1509">
        <w:r>
          <w:rPr>
            <w:color w:val="0000EE"/>
            <w:u w:val="single"/>
          </w:rPr>
          <w:t>9.11–22</w:t>
        </w:r>
      </w:hyperlink>
      <w:r>
        <w:t>).</w:t>
      </w:r>
    </w:p>
    <w:p>
      <w:pPr>
        <w:pStyle w:val="ListBullet"/>
        <w:spacing w:line="240" w:lineRule="auto"/>
        <w:ind w:left="720"/>
      </w:pPr>
      <w:r/>
      <w:r>
        <w:t>L'Évangile de Jean présente la loi comme donnée par Moïse, mais la grâce et la vérité comme venues par Jésus-Christ (</w:t>
      </w:r>
      <w:hyperlink r:id="rId1502">
        <w:r>
          <w:rPr>
            <w:color w:val="0000EE"/>
            <w:u w:val="single"/>
          </w:rPr>
          <w:t>Jn 1.17</w:t>
        </w:r>
      </w:hyperlink>
      <w:r>
        <w:t>).</w:t>
      </w:r>
    </w:p>
    <w:p>
      <w:pPr>
        <w:pStyle w:val="ListBullet"/>
        <w:spacing w:line="240" w:lineRule="auto"/>
        <w:ind w:left="720"/>
      </w:pPr>
      <w:r/>
      <w:r>
        <w:t>Jean fait aussi une comparaison entre le don de la manne aux Israélites dans le désert et Jésus, qui est « le pain de vie » (</w:t>
      </w:r>
      <w:hyperlink r:id="rId1510">
        <w:r>
          <w:rPr>
            <w:color w:val="0000EE"/>
            <w:u w:val="single"/>
          </w:rPr>
          <w:t>Jn 6.30–35</w:t>
        </w:r>
      </w:hyperlink>
      <w:r>
        <w:t>).</w:t>
      </w:r>
    </w:p>
    <w:p>
      <w:r/>
      <w:r>
        <w:t>Moïse et des événements qui lui sont associés sont aussi mentionnés dans d'autres passages dont :</w:t>
      </w:r>
    </w:p>
    <w:p>
      <w:pPr>
        <w:pStyle w:val="ListBullet"/>
        <w:spacing w:line="240" w:lineRule="auto"/>
        <w:ind w:left="720"/>
      </w:pPr>
      <w:r/>
      <w:r>
        <w:t>Sa naissance (</w:t>
      </w:r>
      <w:hyperlink r:id="rId1511">
        <w:r>
          <w:rPr>
            <w:color w:val="0000EE"/>
            <w:u w:val="single"/>
          </w:rPr>
          <w:t>Ac 7.20</w:t>
        </w:r>
      </w:hyperlink>
      <w:r>
        <w:t xml:space="preserve"> ; </w:t>
      </w:r>
      <w:hyperlink r:id="rId1342">
        <w:r>
          <w:rPr>
            <w:color w:val="0000EE"/>
            <w:u w:val="single"/>
          </w:rPr>
          <w:t>Hé 11.23</w:t>
        </w:r>
      </w:hyperlink>
      <w:r>
        <w:t>)</w:t>
      </w:r>
    </w:p>
    <w:p>
      <w:pPr>
        <w:pStyle w:val="ListBullet"/>
        <w:spacing w:line="240" w:lineRule="auto"/>
        <w:ind w:left="720"/>
      </w:pPr>
      <w:r/>
      <w:r>
        <w:t>Le buisson ardent (</w:t>
      </w:r>
      <w:hyperlink r:id="rId1512">
        <w:r>
          <w:rPr>
            <w:color w:val="0000EE"/>
            <w:u w:val="single"/>
          </w:rPr>
          <w:t>Lc 20.37</w:t>
        </w:r>
      </w:hyperlink>
      <w:r>
        <w:t>)</w:t>
      </w:r>
    </w:p>
    <w:p>
      <w:pPr>
        <w:pStyle w:val="ListBullet"/>
        <w:spacing w:line="240" w:lineRule="auto"/>
        <w:ind w:left="720"/>
      </w:pPr>
      <w:r/>
      <w:r>
        <w:t>Les magiciens d'Égypte (</w:t>
      </w:r>
      <w:hyperlink r:id="rId1513">
        <w:r>
          <w:rPr>
            <w:color w:val="0000EE"/>
            <w:u w:val="single"/>
          </w:rPr>
          <w:t>2Tm 3.8</w:t>
        </w:r>
      </w:hyperlink>
      <w:r>
        <w:t>)</w:t>
      </w:r>
    </w:p>
    <w:p>
      <w:pPr>
        <w:pStyle w:val="ListBullet"/>
        <w:spacing w:line="240" w:lineRule="auto"/>
        <w:ind w:left="720"/>
      </w:pPr>
      <w:r/>
      <w:r>
        <w:t>La Pâque (</w:t>
      </w:r>
      <w:hyperlink r:id="rId1514">
        <w:r>
          <w:rPr>
            <w:color w:val="0000EE"/>
            <w:u w:val="single"/>
          </w:rPr>
          <w:t>Hé 11.28</w:t>
        </w:r>
      </w:hyperlink>
      <w:r>
        <w:t>)</w:t>
      </w:r>
    </w:p>
    <w:p>
      <w:pPr>
        <w:pStyle w:val="ListBullet"/>
        <w:spacing w:line="240" w:lineRule="auto"/>
        <w:ind w:left="720"/>
      </w:pPr>
      <w:r/>
      <w:r>
        <w:t>L'exode (</w:t>
      </w:r>
      <w:hyperlink r:id="rId1515">
        <w:r>
          <w:rPr>
            <w:color w:val="0000EE"/>
            <w:u w:val="single"/>
          </w:rPr>
          <w:t>Hé 3.16</w:t>
        </w:r>
      </w:hyperlink>
      <w:r>
        <w:t>)</w:t>
      </w:r>
    </w:p>
    <w:p>
      <w:pPr>
        <w:pStyle w:val="ListBullet"/>
        <w:spacing w:line="240" w:lineRule="auto"/>
        <w:ind w:left="720"/>
      </w:pPr>
      <w:r/>
      <w:r>
        <w:t>La traversée de la mer des Roseaux ou mer Rouge (</w:t>
      </w:r>
      <w:hyperlink r:id="rId1516">
        <w:r>
          <w:rPr>
            <w:color w:val="0000EE"/>
            <w:u w:val="single"/>
          </w:rPr>
          <w:t>1Co 10.2</w:t>
        </w:r>
      </w:hyperlink>
      <w:r>
        <w:t>)</w:t>
      </w:r>
    </w:p>
    <w:p>
      <w:pPr>
        <w:pStyle w:val="ListBullet"/>
        <w:spacing w:line="240" w:lineRule="auto"/>
        <w:ind w:left="720"/>
      </w:pPr>
      <w:r/>
      <w:r>
        <w:t>Le sacrifice de l'alliance au mont Sinaï (</w:t>
      </w:r>
      <w:hyperlink r:id="rId934">
        <w:r>
          <w:rPr>
            <w:color w:val="0000EE"/>
            <w:u w:val="single"/>
          </w:rPr>
          <w:t>Mt 26.28</w:t>
        </w:r>
      </w:hyperlink>
      <w:r>
        <w:t>)</w:t>
      </w:r>
    </w:p>
    <w:p>
      <w:pPr>
        <w:pStyle w:val="ListBullet"/>
        <w:spacing w:line="240" w:lineRule="auto"/>
        <w:ind w:left="720"/>
      </w:pPr>
      <w:r/>
      <w:r>
        <w:t>La manne (</w:t>
      </w:r>
      <w:hyperlink r:id="rId1517">
        <w:r>
          <w:rPr>
            <w:color w:val="0000EE"/>
            <w:u w:val="single"/>
          </w:rPr>
          <w:t>1Co 10.3</w:t>
        </w:r>
      </w:hyperlink>
      <w:r>
        <w:t>)</w:t>
      </w:r>
    </w:p>
    <w:p>
      <w:pPr>
        <w:pStyle w:val="ListBullet"/>
        <w:spacing w:line="240" w:lineRule="auto"/>
        <w:ind w:left="720"/>
      </w:pPr>
      <w:r/>
      <w:r>
        <w:t>La gloire sur le visage de Moïse (</w:t>
      </w:r>
      <w:hyperlink r:id="rId1518">
        <w:r>
          <w:rPr>
            <w:color w:val="0000EE"/>
            <w:u w:val="single"/>
          </w:rPr>
          <w:t>2 Co 3.7–18</w:t>
        </w:r>
      </w:hyperlink>
      <w:r>
        <w:t>)</w:t>
      </w:r>
    </w:p>
    <w:p>
      <w:pPr>
        <w:pStyle w:val="ListBullet"/>
        <w:spacing w:line="240" w:lineRule="auto"/>
        <w:ind w:left="720"/>
      </w:pPr>
      <w:r/>
      <w:r>
        <w:t>L'eau du rocher (</w:t>
      </w:r>
      <w:hyperlink r:id="rId1519">
        <w:r>
          <w:rPr>
            <w:color w:val="0000EE"/>
            <w:u w:val="single"/>
          </w:rPr>
          <w:t>1Co 10.4</w:t>
        </w:r>
      </w:hyperlink>
      <w:r>
        <w:t>)</w:t>
      </w:r>
    </w:p>
    <w:p>
      <w:pPr>
        <w:pStyle w:val="ListBullet"/>
        <w:spacing w:line="240" w:lineRule="auto"/>
        <w:ind w:left="720"/>
      </w:pPr>
      <w:r/>
      <w:r>
        <w:t>Le serpent d'airain (</w:t>
      </w:r>
      <w:hyperlink r:id="rId1520">
        <w:r>
          <w:rPr>
            <w:color w:val="0000EE"/>
            <w:u w:val="single"/>
          </w:rPr>
          <w:t>Jn 3.14</w:t>
        </w:r>
      </w:hyperlink>
      <w:r>
        <w:t>)</w:t>
      </w:r>
    </w:p>
    <w:p>
      <w:pPr>
        <w:pStyle w:val="ListBullet"/>
        <w:spacing w:line="240" w:lineRule="auto"/>
        <w:ind w:left="720"/>
      </w:pPr>
      <w:r/>
      <w:r>
        <w:t>Le cantique de Moïse (</w:t>
      </w:r>
      <w:hyperlink r:id="rId1521">
        <w:r>
          <w:rPr>
            <w:color w:val="0000EE"/>
            <w:u w:val="single"/>
          </w:rPr>
          <w:t>Ap 15.3</w:t>
        </w:r>
      </w:hyperlink>
      <w:r>
        <w:t>)</w:t>
      </w:r>
    </w:p>
    <w:p>
      <w:r/>
      <w:r>
        <w:rPr>
          <w:i/>
        </w:rPr>
        <w:t>Voir aussi</w:t>
      </w:r>
      <w:r>
        <w:t xml:space="preserve"> </w:t>
      </w:r>
      <w:r>
        <w:t>Égypte, Égyptien</w:t>
      </w:r>
      <w:r>
        <w:t xml:space="preserve"> ; </w:t>
      </w:r>
      <w:r>
        <w:t>exode</w:t>
      </w:r>
      <w:r>
        <w:t xml:space="preserve"> ; </w:t>
      </w:r>
      <w:r>
        <w:t>Israël (histoire)</w:t>
      </w:r>
      <w:r>
        <w:t xml:space="preserve"> ; </w:t>
      </w:r>
      <w:r>
        <w:t>plaies contre l'Égypte</w:t>
      </w:r>
      <w:r>
        <w:t xml:space="preserve"> ; </w:t>
      </w:r>
      <w:r>
        <w:t>sacrificateurs et lévites</w:t>
      </w:r>
      <w:r>
        <w:t xml:space="preserve"> ; </w:t>
      </w:r>
      <w:r>
        <w:t>tabernacle</w:t>
      </w:r>
      <w:r>
        <w:t xml:space="preserve"> ; </w:t>
      </w:r>
      <w:r>
        <w:t>Temple</w:t>
      </w:r>
      <w:r>
        <w:t xml:space="preserve"> ; </w:t>
      </w:r>
      <w:r>
        <w:t>commandements (les dix)</w:t>
      </w:r>
      <w:r>
        <w:t xml:space="preserve"> ; </w:t>
      </w:r>
      <w:r>
        <w:t>désert (errances d'Israël)</w:t>
      </w:r>
      <w:r>
        <w:t>.</w:t>
      </w:r>
      <w:r/>
      <w:r/>
    </w:p>
    <w:p>
      <w:r/>
    </w:p>
    <w:p>
      <w:pPr>
        <w:pStyle w:val="Heading2"/>
      </w:pPr>
      <w:r>
        <w:t>Moloch</w:t>
      </w:r>
      <w:r/>
    </w:p>
    <w:p>
      <w:r/>
      <w:r>
        <w:t>Une autre orthographe de Moloc, un dieu ammonite (</w:t>
      </w:r>
      <w:hyperlink r:id="rId1522">
        <w:r>
          <w:rPr>
            <w:color w:val="0000EE"/>
            <w:u w:val="single"/>
          </w:rPr>
          <w:t>Ac 7.43</w:t>
        </w:r>
      </w:hyperlink>
      <w:r>
        <w:t>).</w:t>
      </w:r>
    </w:p>
    <w:p>
      <w:r/>
      <w:r>
        <w:rPr>
          <w:i/>
        </w:rPr>
        <w:t>Voir</w:t>
      </w:r>
      <w:r>
        <w:t xml:space="preserve"> </w:t>
      </w:r>
      <w:r>
        <w:t>Milcom</w:t>
      </w:r>
      <w:r>
        <w:t>.</w:t>
      </w:r>
      <w:r/>
      <w:r/>
    </w:p>
    <w:p>
      <w:r/>
    </w:p>
    <w:p>
      <w:pPr>
        <w:pStyle w:val="Heading2"/>
      </w:pPr>
      <w:r>
        <w:t>Monde</w:t>
      </w:r>
      <w:r/>
    </w:p>
    <w:p>
      <w:r/>
      <w:r>
        <w:t xml:space="preserve">Terme important dans le Nouveau Testament, provenant du mot grec </w:t>
      </w:r>
      <w:r>
        <w:rPr>
          <w:i/>
        </w:rPr>
        <w:t>kosmos</w:t>
      </w:r>
      <w:r>
        <w:t xml:space="preserve"> (ce qui est ordonné ou arrangé). Il a cinq significations différentes :</w:t>
      </w:r>
    </w:p>
    <w:p>
      <w:r/>
      <w:r>
        <w:t xml:space="preserve">1. L'univers créé par Dieu avec dessein et ordre (voir par exemple </w:t>
      </w:r>
      <w:hyperlink r:id="rId1523">
        <w:r>
          <w:rPr>
            <w:color w:val="0000EE"/>
            <w:u w:val="single"/>
          </w:rPr>
          <w:t>Mt 13.35</w:t>
        </w:r>
      </w:hyperlink>
      <w:r>
        <w:t xml:space="preserve"> ; </w:t>
      </w:r>
      <w:hyperlink r:id="rId1524">
        <w:r>
          <w:rPr>
            <w:color w:val="0000EE"/>
            <w:u w:val="single"/>
          </w:rPr>
          <w:t>Jn 17.24</w:t>
        </w:r>
      </w:hyperlink>
      <w:r>
        <w:t xml:space="preserve"> ; </w:t>
      </w:r>
      <w:hyperlink r:id="rId1525">
        <w:r>
          <w:rPr>
            <w:color w:val="0000EE"/>
            <w:u w:val="single"/>
          </w:rPr>
          <w:t>Ac 17.24</w:t>
        </w:r>
      </w:hyperlink>
      <w:r>
        <w:t>).</w:t>
      </w:r>
    </w:p>
    <w:p>
      <w:r/>
      <w:r>
        <w:t xml:space="preserve">2. La planète Terre (voir par exemple </w:t>
      </w:r>
      <w:hyperlink r:id="rId1526">
        <w:r>
          <w:rPr>
            <w:color w:val="0000EE"/>
            <w:u w:val="single"/>
          </w:rPr>
          <w:t>Jn 11.9</w:t>
        </w:r>
      </w:hyperlink>
      <w:r>
        <w:t>). Cela inclut l'idée de la Terre comme lieu de résidence des êtres humains (</w:t>
      </w:r>
      <w:hyperlink r:id="rId1527">
        <w:r>
          <w:rPr>
            <w:color w:val="0000EE"/>
            <w:u w:val="single"/>
          </w:rPr>
          <w:t>16.21</w:t>
        </w:r>
      </w:hyperlink>
      <w:r>
        <w:t>) et de la Terre en contraste avec le ciel (</w:t>
      </w:r>
      <w:hyperlink r:id="rId1528">
        <w:r>
          <w:rPr>
            <w:color w:val="0000EE"/>
            <w:u w:val="single"/>
          </w:rPr>
          <w:t>6.14</w:t>
        </w:r>
      </w:hyperlink>
      <w:r>
        <w:t xml:space="preserve"> ; </w:t>
      </w:r>
      <w:hyperlink r:id="rId1529">
        <w:r>
          <w:rPr>
            <w:color w:val="0000EE"/>
            <w:u w:val="single"/>
          </w:rPr>
          <w:t>12.46</w:t>
        </w:r>
      </w:hyperlink>
      <w:r>
        <w:t>).</w:t>
      </w:r>
    </w:p>
    <w:p>
      <w:r/>
      <w:r>
        <w:t>3. L'humanité dans sa totalité (</w:t>
      </w:r>
      <w:hyperlink r:id="rId1530">
        <w:r>
          <w:rPr>
            <w:color w:val="0000EE"/>
            <w:u w:val="single"/>
          </w:rPr>
          <w:t>Mt 5.14</w:t>
        </w:r>
      </w:hyperlink>
      <w:r>
        <w:t xml:space="preserve"> ; </w:t>
      </w:r>
      <w:hyperlink r:id="rId1531">
        <w:r>
          <w:rPr>
            <w:color w:val="0000EE"/>
            <w:u w:val="single"/>
          </w:rPr>
          <w:t>Jn 3.16</w:t>
        </w:r>
      </w:hyperlink>
      <w:r>
        <w:t xml:space="preserve"> ; </w:t>
      </w:r>
      <w:hyperlink r:id="rId1532">
        <w:r>
          <w:rPr>
            <w:color w:val="0000EE"/>
            <w:u w:val="single"/>
          </w:rPr>
          <w:t>1Co 4.13</w:t>
        </w:r>
      </w:hyperlink>
      <w:r>
        <w:t>).</w:t>
      </w:r>
    </w:p>
    <w:p>
      <w:r/>
      <w:r>
        <w:t>4. L'ensemble de l'existence humaine dans cette vie présente, avec toutes ses expériences et possessions (</w:t>
      </w:r>
      <w:hyperlink r:id="rId1533">
        <w:r>
          <w:rPr>
            <w:color w:val="0000EE"/>
            <w:u w:val="single"/>
          </w:rPr>
          <w:t>Mt 16.26</w:t>
        </w:r>
      </w:hyperlink>
      <w:r>
        <w:t xml:space="preserve"> ; </w:t>
      </w:r>
      <w:hyperlink r:id="rId1534">
        <w:r>
          <w:rPr>
            <w:color w:val="0000EE"/>
            <w:u w:val="single"/>
          </w:rPr>
          <w:t>1Co 7.33</w:t>
        </w:r>
      </w:hyperlink>
      <w:r>
        <w:t>).</w:t>
      </w:r>
    </w:p>
    <w:p>
      <w:r/>
      <w:r>
        <w:t>5. L'ordre mondial, aliéné de Dieu, en rébellion contre lui, et condamné pour son impiété. Il s'agit de « ce monde », par opposition à « celui qui est à venir » (</w:t>
      </w:r>
      <w:hyperlink r:id="rId1535">
        <w:r>
          <w:rPr>
            <w:color w:val="0000EE"/>
            <w:u w:val="single"/>
          </w:rPr>
          <w:t>Jn 8.23</w:t>
        </w:r>
      </w:hyperlink>
      <w:r>
        <w:t xml:space="preserve"> ; </w:t>
      </w:r>
      <w:hyperlink r:id="rId1536">
        <w:r>
          <w:rPr>
            <w:color w:val="0000EE"/>
            <w:u w:val="single"/>
          </w:rPr>
          <w:t>12.25</w:t>
        </w:r>
      </w:hyperlink>
      <w:r>
        <w:t xml:space="preserve"> ; </w:t>
      </w:r>
      <w:hyperlink r:id="rId1537">
        <w:r>
          <w:rPr>
            <w:color w:val="0000EE"/>
            <w:u w:val="single"/>
          </w:rPr>
          <w:t>1Co 3.19</w:t>
        </w:r>
      </w:hyperlink>
      <w:r>
        <w:t>). Le dirigeant de ce monde est le diable (</w:t>
      </w:r>
      <w:hyperlink r:id="rId1538">
        <w:r>
          <w:rPr>
            <w:color w:val="0000EE"/>
            <w:u w:val="single"/>
          </w:rPr>
          <w:t>Jn 12.31</w:t>
        </w:r>
      </w:hyperlink>
      <w:r>
        <w:t xml:space="preserve"> ; </w:t>
      </w:r>
      <w:hyperlink r:id="rId1539">
        <w:r>
          <w:rPr>
            <w:color w:val="0000EE"/>
            <w:u w:val="single"/>
          </w:rPr>
          <w:t>14.30</w:t>
        </w:r>
      </w:hyperlink>
      <w:r>
        <w:t xml:space="preserve"> ; </w:t>
      </w:r>
      <w:hyperlink r:id="rId1540">
        <w:r>
          <w:rPr>
            <w:color w:val="0000EE"/>
            <w:u w:val="single"/>
          </w:rPr>
          <w:t>16.11</w:t>
        </w:r>
      </w:hyperlink>
      <w:r>
        <w:t xml:space="preserve"> ; </w:t>
      </w:r>
      <w:hyperlink r:id="rId1541">
        <w:r>
          <w:rPr>
            <w:color w:val="0000EE"/>
            <w:u w:val="single"/>
          </w:rPr>
          <w:t>1Co 5.10</w:t>
        </w:r>
      </w:hyperlink>
      <w:r>
        <w:t xml:space="preserve">). Comme l'a dit Jean, « </w:t>
      </w:r>
      <w:r>
        <w:t>le monde entier est sous la puissance du malin</w:t>
      </w:r>
      <w:r>
        <w:t xml:space="preserve"> » (</w:t>
      </w:r>
      <w:hyperlink r:id="rId1542">
        <w:r>
          <w:rPr>
            <w:color w:val="0000EE"/>
            <w:u w:val="single"/>
          </w:rPr>
          <w:t>1Jn 5.19</w:t>
        </w:r>
      </w:hyperlink>
      <w:r>
        <w:t>). Le chrétien n'est pas de ce monde (</w:t>
      </w:r>
      <w:hyperlink r:id="rId1543">
        <w:r>
          <w:rPr>
            <w:color w:val="0000EE"/>
            <w:u w:val="single"/>
          </w:rPr>
          <w:t>Jn 15.19</w:t>
        </w:r>
      </w:hyperlink>
      <w:r>
        <w:t xml:space="preserve"> ; </w:t>
      </w:r>
      <w:hyperlink r:id="rId1544">
        <w:r>
          <w:rPr>
            <w:color w:val="0000EE"/>
            <w:u w:val="single"/>
          </w:rPr>
          <w:t>17.16</w:t>
        </w:r>
      </w:hyperlink>
      <w:r>
        <w:t>), même s'il vivt dans le monde et participe à ses activités (</w:t>
      </w:r>
      <w:hyperlink r:id="rId1545">
        <w:r>
          <w:rPr>
            <w:color w:val="0000EE"/>
            <w:u w:val="single"/>
          </w:rPr>
          <w:t>17.11</w:t>
        </w:r>
      </w:hyperlink>
      <w:r>
        <w:t>). Le croyant est considéré comme mort au monde (</w:t>
      </w:r>
      <w:hyperlink r:id="rId1546">
        <w:r>
          <w:rPr>
            <w:color w:val="0000EE"/>
            <w:u w:val="single"/>
          </w:rPr>
          <w:t>Ga 6.14</w:t>
        </w:r>
      </w:hyperlink>
      <w:r>
        <w:t xml:space="preserve"> ; voir </w:t>
      </w:r>
      <w:hyperlink r:id="rId1547">
        <w:r>
          <w:rPr>
            <w:color w:val="0000EE"/>
            <w:u w:val="single"/>
          </w:rPr>
          <w:t>Col 3.2–3</w:t>
        </w:r>
      </w:hyperlink>
      <w:r>
        <w:t>). Le chrétien doit être séparé du monde (</w:t>
      </w:r>
      <w:hyperlink r:id="rId1548">
        <w:r>
          <w:rPr>
            <w:color w:val="0000EE"/>
            <w:u w:val="single"/>
          </w:rPr>
          <w:t>Jc 1.27</w:t>
        </w:r>
      </w:hyperlink>
      <w:r>
        <w:t>).</w:t>
      </w:r>
    </w:p>
    <w:p>
      <w:r/>
      <w:r>
        <w:t>La relation d'une personne avec le monde est un indicateur de sa relation avec Dieu. Celui qui aime le monde est dépourvu d'amour pour Dieu le Père (</w:t>
      </w:r>
      <w:hyperlink r:id="rId1549">
        <w:r>
          <w:rPr>
            <w:color w:val="0000EE"/>
            <w:u w:val="single"/>
          </w:rPr>
          <w:t>1Jn 2.15</w:t>
        </w:r>
      </w:hyperlink>
      <w:r>
        <w:t xml:space="preserve">). L'Écriture souligne que « </w:t>
      </w:r>
      <w:r>
        <w:t>tout ce qui est dans le monde, la convoitise de la chair, la convoitise des yeux, et l’orgueil de la vie, ne vient point du Père, mais vient du monde</w:t>
      </w:r>
      <w:r>
        <w:t xml:space="preserve"> » (v. </w:t>
      </w:r>
      <w:hyperlink r:id="rId1550">
        <w:r>
          <w:rPr>
            <w:color w:val="0000EE"/>
            <w:u w:val="single"/>
          </w:rPr>
          <w:t>16</w:t>
        </w:r>
      </w:hyperlink>
      <w:r>
        <w:t>). Le monde et ses désirs ou convoitises sont transitoires, ils passent, mais celui qui accomplit la parole de Dieu demeure pour toujours (</w:t>
      </w:r>
      <w:hyperlink r:id="rId1551">
        <w:r>
          <w:rPr>
            <w:color w:val="0000EE"/>
            <w:u w:val="single"/>
          </w:rPr>
          <w:t>1Jn 2.17</w:t>
        </w:r>
      </w:hyperlink>
      <w:r>
        <w:t xml:space="preserve">; voir </w:t>
      </w:r>
      <w:hyperlink r:id="rId1552">
        <w:r>
          <w:rPr>
            <w:color w:val="0000EE"/>
            <w:u w:val="single"/>
          </w:rPr>
          <w:t>2Co 4.18</w:t>
        </w:r>
      </w:hyperlink>
      <w:r>
        <w:t>). L'amitié avec le monde est inimitié envers Dieu (</w:t>
      </w:r>
      <w:hyperlink r:id="rId1553">
        <w:r>
          <w:rPr>
            <w:color w:val="0000EE"/>
            <w:u w:val="single"/>
          </w:rPr>
          <w:t>Jc 4.4</w:t>
        </w:r>
      </w:hyperlink>
      <w:r>
        <w:t>).</w:t>
      </w:r>
    </w:p>
    <w:p>
      <w:r/>
      <w:r>
        <w:t>Le discours de Jésus la nuit avant sa crucifixion contient beaucoup d'enseignements sur le monde. Le monde ne peut pas recevoir l'Esprit de vérité (</w:t>
      </w:r>
      <w:hyperlink r:id="rId1554">
        <w:r>
          <w:rPr>
            <w:color w:val="0000EE"/>
            <w:u w:val="single"/>
          </w:rPr>
          <w:t>Jn 14.17</w:t>
        </w:r>
      </w:hyperlink>
      <w:r>
        <w:t xml:space="preserve">). Christ donne une paix que le monde ne peut pas offrir (v. </w:t>
      </w:r>
      <w:hyperlink r:id="rId1555">
        <w:r>
          <w:rPr>
            <w:color w:val="0000EE"/>
            <w:u w:val="single"/>
          </w:rPr>
          <w:t>27</w:t>
        </w:r>
      </w:hyperlink>
      <w:r>
        <w:t>). Jésus offre l'amour, tandis que le monde donne la haine et la persécution (</w:t>
      </w:r>
      <w:hyperlink r:id="rId1556">
        <w:r>
          <w:rPr>
            <w:color w:val="0000EE"/>
            <w:u w:val="single"/>
          </w:rPr>
          <w:t>15.19–20</w:t>
        </w:r>
      </w:hyperlink>
      <w:r>
        <w:t xml:space="preserve">). La haine du monde envers Dieu est également dirigée contre les disciples de Christ (v. </w:t>
      </w:r>
      <w:hyperlink r:id="rId1557">
        <w:r>
          <w:rPr>
            <w:color w:val="0000EE"/>
            <w:u w:val="single"/>
          </w:rPr>
          <w:t>18–21</w:t>
        </w:r>
      </w:hyperlink>
      <w:r>
        <w:t>). Bien que les disciples de Jésus connaissent des tribulations « dans le monde », ils peuvent faire contre mauvaise fortune bon cœur, car Jésus a vaincu le monde (</w:t>
      </w:r>
      <w:hyperlink r:id="rId1558">
        <w:r>
          <w:rPr>
            <w:color w:val="0000EE"/>
            <w:u w:val="single"/>
          </w:rPr>
          <w:t>16.33</w:t>
        </w:r>
      </w:hyperlink>
      <w:r>
        <w:t>).</w:t>
      </w:r>
    </w:p>
    <w:p>
      <w:r/>
      <w:r>
        <w:t xml:space="preserve">Un autre mot grec parfois traduit par « monde » est </w:t>
      </w:r>
      <w:r>
        <w:rPr>
          <w:i/>
        </w:rPr>
        <w:t>aion.</w:t>
      </w:r>
      <w:r>
        <w:t xml:space="preserve"> Ce mot met l'accent sur l'aspect temporel du monde. Il est utilisé pour le temps sans fin, l'éternité (voir par exemple </w:t>
      </w:r>
      <w:hyperlink r:id="rId1559">
        <w:r>
          <w:rPr>
            <w:color w:val="0000EE"/>
            <w:u w:val="single"/>
          </w:rPr>
          <w:t>Rm 1.25</w:t>
        </w:r>
      </w:hyperlink>
      <w:r>
        <w:t xml:space="preserve"> ; </w:t>
      </w:r>
      <w:hyperlink r:id="rId1560">
        <w:r>
          <w:rPr>
            <w:color w:val="0000EE"/>
            <w:u w:val="single"/>
          </w:rPr>
          <w:t>2Co 11.31</w:t>
        </w:r>
      </w:hyperlink>
      <w:r>
        <w:t xml:space="preserve"> ; </w:t>
      </w:r>
      <w:hyperlink r:id="rId1561">
        <w:r>
          <w:rPr>
            <w:color w:val="0000EE"/>
            <w:u w:val="single"/>
          </w:rPr>
          <w:t>Ph 4.20</w:t>
        </w:r>
      </w:hyperlink>
      <w:r>
        <w:t xml:space="preserve">). </w:t>
      </w:r>
      <w:r>
        <w:rPr>
          <w:i/>
        </w:rPr>
        <w:t>Voir</w:t>
      </w:r>
      <w:r>
        <w:t xml:space="preserve"> </w:t>
      </w:r>
      <w:r>
        <w:t>Âge</w:t>
      </w:r>
      <w:r>
        <w:t>.</w:t>
      </w:r>
      <w:r/>
      <w:r/>
    </w:p>
    <w:p>
      <w:r/>
    </w:p>
    <w:p>
      <w:pPr>
        <w:pStyle w:val="Heading2"/>
      </w:pPr>
      <w:r>
        <w:t>Monothéisme</w:t>
      </w:r>
      <w:r/>
    </w:p>
    <w:p>
      <w:r/>
      <w:r>
        <w:t>La croyance qu'il n'y a qu'un seul Dieu. Elle se distingue :</w:t>
      </w:r>
    </w:p>
    <w:p>
      <w:pPr>
        <w:pStyle w:val="ListBullet"/>
        <w:spacing w:line="240" w:lineRule="auto"/>
        <w:ind w:left="720"/>
      </w:pPr>
      <w:r/>
      <w:r>
        <w:t>Du polythéisme (la croyance en plusieurs dieux)</w:t>
      </w:r>
    </w:p>
    <w:p>
      <w:pPr>
        <w:pStyle w:val="ListBullet"/>
        <w:spacing w:line="240" w:lineRule="auto"/>
        <w:ind w:left="720"/>
      </w:pPr>
      <w:r/>
      <w:r>
        <w:t>De l'hénothéisme (le culte d'un dieu parmi plusieurs)</w:t>
      </w:r>
    </w:p>
    <w:p>
      <w:pPr>
        <w:pStyle w:val="ListBullet"/>
        <w:spacing w:line="240" w:lineRule="auto"/>
        <w:ind w:left="720"/>
      </w:pPr>
      <w:r/>
      <w:r>
        <w:t>De l'athéisme (le refus de toute divinité)</w:t>
      </w:r>
    </w:p>
    <w:p>
      <w:r/>
      <w:r>
        <w:t>Les principales religions monothéistes sont le judaïsme, le christianisme et l’islam.</w:t>
      </w:r>
    </w:p>
    <w:p>
      <w:pPr>
        <w:pStyle w:val="Heading3"/>
      </w:pPr>
      <w:r>
        <w:t>Que dit le monothéisme au sujet de Dieu ?</w:t>
      </w:r>
    </w:p>
    <w:p>
      <w:r/>
      <w: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spacing w:line="240" w:lineRule="auto"/>
        <w:ind w:left="720"/>
      </w:pPr>
      <w:r/>
      <w:r>
        <w:t xml:space="preserve">Dieu est </w:t>
      </w:r>
      <w:r>
        <w:rPr>
          <w:b/>
        </w:rPr>
        <w:t>distinct</w:t>
      </w:r>
      <w:r>
        <w:t xml:space="preserve"> du monde (contrairement au panthéisme, la croyance selon laquelle Dieu est l'univers). Il est le seul Créateur et le soutien de l'univers.</w:t>
      </w:r>
    </w:p>
    <w:p>
      <w:pPr>
        <w:pStyle w:val="ListNumber"/>
        <w:spacing w:line="240" w:lineRule="auto"/>
        <w:ind w:left="720"/>
      </w:pPr>
      <w:r/>
      <w:r>
        <w:t>Il est au-delà de sa création (</w:t>
      </w:r>
      <w:r>
        <w:rPr>
          <w:b/>
        </w:rPr>
        <w:t>transcendant</w:t>
      </w:r>
      <w:r>
        <w:t>).</w:t>
      </w:r>
    </w:p>
    <w:p>
      <w:pPr>
        <w:pStyle w:val="ListNumber"/>
        <w:spacing w:line="240" w:lineRule="auto"/>
        <w:ind w:left="720"/>
      </w:pPr>
      <w:r/>
      <w:r>
        <w:t>Il entre dans le temps et les affaires humaines (</w:t>
      </w:r>
      <w:r>
        <w:rPr>
          <w:b/>
        </w:rPr>
        <w:t>immanent</w:t>
      </w:r>
      <w:r>
        <w:t>).</w:t>
      </w:r>
    </w:p>
    <w:p>
      <w:r/>
      <w:r>
        <w:t>Le monothéisme est connu à travers :</w:t>
      </w:r>
    </w:p>
    <w:p>
      <w:pPr>
        <w:pStyle w:val="ListBullet"/>
        <w:spacing w:line="240" w:lineRule="auto"/>
        <w:ind w:left="720"/>
      </w:pPr>
      <w:r/>
      <w:r>
        <w:t>Les événements historiques : « Le Dieu qui agit » influence l'histoire pour sauver l'humanité.</w:t>
      </w:r>
    </w:p>
    <w:p>
      <w:pPr>
        <w:pStyle w:val="ListBullet"/>
        <w:spacing w:line="240" w:lineRule="auto"/>
        <w:ind w:left="720"/>
      </w:pPr>
      <w:r/>
      <w:r>
        <w:t>La communication verbale : « Le Dieu qui parle » communique par l'intermédiaire des prophètes pour instruire et aider ceux qui marchent avec lui.</w:t>
      </w:r>
    </w:p>
    <w:p>
      <w:r/>
      <w:r>
        <w:t>Le monothéisme permet une relation directe entre Dieu et les êtres humains. Le Nouveau Testament montre que c'est grâce à Jésus-Christ que cela a pu avoir lieu.</w:t>
      </w:r>
    </w:p>
    <w:p>
      <w:pPr>
        <w:pStyle w:val="Heading3"/>
      </w:pPr>
      <w:r>
        <w:t>Que dit la Bible sur le monothéisme ?</w:t>
      </w:r>
    </w:p>
    <w:p>
      <w:r/>
      <w:r>
        <w:t xml:space="preserve">La Bible enseigne que les êtres humains étaient à l'origine monothéistes, selon </w:t>
      </w:r>
      <w:hyperlink r:id="rId1562">
        <w:r>
          <w:rPr>
            <w:color w:val="0000EE"/>
            <w:u w:val="single"/>
          </w:rPr>
          <w:t>Genèse 1–3</w:t>
        </w:r>
      </w:hyperlink>
      <w: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1563">
        <w:r>
          <w:rPr>
            <w:color w:val="0000EE"/>
            <w:u w:val="single"/>
          </w:rPr>
          <w:t>Gn 11.31–12.9</w:t>
        </w:r>
      </w:hyperlink>
      <w:r>
        <w:t>).</w:t>
      </w:r>
    </w:p>
    <w:p>
      <w:r/>
      <w:r>
        <w:t>Quand Abraham est arrivé en Canaan, les habitants du pays étaient polythéistes. Chaque culture en Palestine avait de nombreux dieux (</w:t>
      </w:r>
      <w:hyperlink r:id="rId1564">
        <w:r>
          <w:rPr>
            <w:color w:val="0000EE"/>
            <w:u w:val="single"/>
          </w:rPr>
          <w:t>Gn 31.3</w:t>
        </w:r>
      </w:hyperlink>
      <w:r>
        <w:t>–</w:t>
      </w:r>
      <w:hyperlink r:id="rId1564">
        <w:r>
          <w:rPr>
            <w:color w:val="0000EE"/>
            <w:u w:val="single"/>
          </w:rPr>
          <w:t>35</w:t>
        </w:r>
      </w:hyperlink>
      <w:r>
        <w:t xml:space="preserve"> ; </w:t>
      </w:r>
      <w:hyperlink r:id="rId1565">
        <w:r>
          <w:rPr>
            <w:color w:val="0000EE"/>
            <w:u w:val="single"/>
          </w:rPr>
          <w:t>Jg 11.24</w:t>
        </w:r>
      </w:hyperlink>
      <w:r>
        <w:t xml:space="preserve"> ; </w:t>
      </w:r>
      <w:hyperlink r:id="rId1566">
        <w:r>
          <w:rPr>
            <w:color w:val="0000EE"/>
            <w:u w:val="single"/>
          </w:rPr>
          <w:t>1S 5.2</w:t>
        </w:r>
      </w:hyperlink>
      <w:r>
        <w:t>–</w:t>
      </w:r>
      <w:hyperlink r:id="rId1566">
        <w:r>
          <w:rPr>
            <w:color w:val="0000EE"/>
            <w:u w:val="single"/>
          </w:rPr>
          <w:t>5</w:t>
        </w:r>
      </w:hyperlink>
      <w:r>
        <w:t xml:space="preserve"> ; </w:t>
      </w:r>
      <w:hyperlink r:id="rId1567">
        <w:r>
          <w:rPr>
            <w:color w:val="0000EE"/>
            <w:u w:val="single"/>
          </w:rPr>
          <w:t>1R 11.33</w:t>
        </w:r>
      </w:hyperlink>
      <w:r>
        <w:t>). Les descendants d'Abraham se sont souvent éloignés de Dieu pour adorer les dieux des Cananéens. Ils mélangeaient également les pratiques païennes avec le culte de leur Dieu (</w:t>
      </w:r>
      <w:hyperlink r:id="rId1568">
        <w:r>
          <w:rPr>
            <w:color w:val="0000EE"/>
            <w:u w:val="single"/>
          </w:rPr>
          <w:t>Gn 35.2</w:t>
        </w:r>
      </w:hyperlink>
      <w:r>
        <w:t>–</w:t>
      </w:r>
      <w:hyperlink r:id="rId1568">
        <w:r>
          <w:rPr>
            <w:color w:val="0000EE"/>
            <w:u w:val="single"/>
          </w:rPr>
          <w:t>4</w:t>
        </w:r>
      </w:hyperlink>
      <w:r>
        <w:t xml:space="preserve"> ; voir </w:t>
      </w:r>
      <w:hyperlink r:id="rId1569">
        <w:r>
          <w:rPr>
            <w:color w:val="0000EE"/>
            <w:u w:val="single"/>
          </w:rPr>
          <w:t>Jos 24.2</w:t>
        </w:r>
      </w:hyperlink>
      <w:r>
        <w:t xml:space="preserve"> ; </w:t>
      </w:r>
      <w:hyperlink r:id="rId1570">
        <w:r>
          <w:rPr>
            <w:color w:val="0000EE"/>
            <w:u w:val="single"/>
          </w:rPr>
          <w:t>1R 16.30</w:t>
        </w:r>
      </w:hyperlink>
      <w:r>
        <w:t>–</w:t>
      </w:r>
      <w:hyperlink r:id="rId1570">
        <w:r>
          <w:rPr>
            <w:color w:val="0000EE"/>
            <w:u w:val="single"/>
          </w:rPr>
          <w:t>33</w:t>
        </w:r>
      </w:hyperlink>
      <w:r>
        <w:t>).</w:t>
      </w:r>
    </w:p>
    <w:p>
      <w:r/>
      <w:r>
        <w:t>Le rôle des prophètes était d'appeler les Israélites à revenir au monothéisme, en adorant « le Dieu d'Abraham, le Dieu d'Isaac et le Dieu de Jacob » (</w:t>
      </w:r>
      <w:hyperlink r:id="rId1571">
        <w:r>
          <w:rPr>
            <w:color w:val="0000EE"/>
            <w:u w:val="single"/>
          </w:rPr>
          <w:t>Ex 3.6, 15</w:t>
        </w:r>
      </w:hyperlink>
      <w:r>
        <w:t>–</w:t>
      </w:r>
      <w:hyperlink r:id="rId1571">
        <w:r>
          <w:rPr>
            <w:color w:val="0000EE"/>
            <w:u w:val="single"/>
          </w:rPr>
          <w:t>16</w:t>
        </w:r>
      </w:hyperlink>
      <w:r>
        <w:t xml:space="preserve"> ; voir </w:t>
      </w:r>
      <w:hyperlink r:id="rId1572">
        <w:r>
          <w:rPr>
            <w:color w:val="0000EE"/>
            <w:u w:val="single"/>
          </w:rPr>
          <w:t>1R 18.17</w:t>
        </w:r>
      </w:hyperlink>
      <w:r>
        <w:t>–</w:t>
      </w:r>
      <w:hyperlink r:id="rId1572">
        <w:r>
          <w:rPr>
            <w:color w:val="0000EE"/>
            <w:u w:val="single"/>
          </w:rPr>
          <w:t>18</w:t>
        </w:r>
      </w:hyperlink>
      <w:r>
        <w:t>). Les Israélites avaient besoin qu'on leur rappelle leur monothéisme à cause des croyances polythéistes des nations voisines. Même David avait besoin de ces rappels (</w:t>
      </w:r>
      <w:hyperlink r:id="rId1573">
        <w:r>
          <w:rPr>
            <w:color w:val="0000EE"/>
            <w:u w:val="single"/>
          </w:rPr>
          <w:t>1S 26.19</w:t>
        </w:r>
      </w:hyperlink>
      <w:r>
        <w:t>), tout comme Salomon (</w:t>
      </w:r>
      <w:hyperlink r:id="rId1574">
        <w:r>
          <w:rPr>
            <w:color w:val="0000EE"/>
            <w:u w:val="single"/>
          </w:rPr>
          <w:t>1R 11.1</w:t>
        </w:r>
      </w:hyperlink>
      <w:r>
        <w:t>–</w:t>
      </w:r>
      <w:hyperlink r:id="rId1574">
        <w:r>
          <w:rPr>
            <w:color w:val="0000EE"/>
            <w:u w:val="single"/>
          </w:rPr>
          <w:t>7</w:t>
        </w:r>
      </w:hyperlink>
      <w:r>
        <w:t>) et les rois suivants (</w:t>
      </w:r>
      <w:hyperlink r:id="rId1575">
        <w:r>
          <w:rPr>
            <w:color w:val="0000EE"/>
            <w:u w:val="single"/>
          </w:rPr>
          <w:t>12.28–32</w:t>
        </w:r>
      </w:hyperlink>
      <w:r>
        <w:t xml:space="preserve"> ; </w:t>
      </w:r>
      <w:hyperlink r:id="rId1576">
        <w:r>
          <w:rPr>
            <w:color w:val="0000EE"/>
            <w:u w:val="single"/>
          </w:rPr>
          <w:t>2R 10.31</w:t>
        </w:r>
      </w:hyperlink>
      <w:r>
        <w:t xml:space="preserve"> ; </w:t>
      </w:r>
      <w:hyperlink r:id="rId1577">
        <w:r>
          <w:rPr>
            <w:color w:val="0000EE"/>
            <w:u w:val="single"/>
          </w:rPr>
          <w:t>22.17</w:t>
        </w:r>
      </w:hyperlink>
      <w:r>
        <w:t>).</w:t>
      </w:r>
    </w:p>
    <w:p>
      <w:r/>
      <w:r>
        <w:t>Les premiers prophètes n'ont pas offert d'arguments pour le monothéisme. Ils ont plutôt, simplement, rejeté les dieux païens (</w:t>
      </w:r>
      <w:hyperlink r:id="rId1578">
        <w:r>
          <w:rPr>
            <w:color w:val="0000EE"/>
            <w:u w:val="single"/>
          </w:rPr>
          <w:t>1R 18.24</w:t>
        </w:r>
      </w:hyperlink>
      <w: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1579">
        <w:r>
          <w:rPr>
            <w:color w:val="0000EE"/>
            <w:u w:val="single"/>
          </w:rPr>
          <w:t>Ps 115</w:t>
        </w:r>
      </w:hyperlink>
      <w:r>
        <w:t xml:space="preserve"> ; </w:t>
      </w:r>
      <w:hyperlink r:id="rId1580">
        <w:r>
          <w:rPr>
            <w:color w:val="0000EE"/>
            <w:u w:val="single"/>
          </w:rPr>
          <w:t>Es 46</w:t>
        </w:r>
      </w:hyperlink>
      <w:r>
        <w:t>). Israël a ensuite appris que seul Dieu pouvait les aider lorsqu'ils avaient besoin de lui. Il est le vrai Dieu vivant qui peut sauver son peuple lorsqu'il se repent pour lui obéir.</w:t>
      </w:r>
    </w:p>
    <w:p>
      <w:r/>
      <w:r>
        <w:rPr>
          <w:i/>
        </w:rPr>
        <w:t>Voir aussi</w:t>
      </w:r>
      <w:r>
        <w:t xml:space="preserve"> </w:t>
      </w:r>
      <w:r>
        <w:t>Dieu, Être et attributs de</w:t>
      </w:r>
      <w:r>
        <w:t>.</w:t>
      </w:r>
      <w:r/>
      <w:r/>
    </w:p>
    <w:p>
      <w:r/>
    </w:p>
    <w:p>
      <w:pPr>
        <w:pStyle w:val="Heading2"/>
      </w:pPr>
      <w:r>
        <w:t>mont des Oliviers</w:t>
      </w:r>
      <w:r/>
    </w:p>
    <w:p>
      <w:r/>
      <w: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rPr>
        <w:t>Haram esh-Sherif</w:t>
      </w:r>
      <w:r>
        <w:t>).</w:t>
      </w:r>
    </w:p>
    <w:p>
      <w:pPr>
        <w:pStyle w:val="Heading3"/>
      </w:pPr>
      <w:r>
        <w:t>Sites et caractéristiques</w:t>
      </w:r>
    </w:p>
    <w:p>
      <w:r/>
      <w:r>
        <w:t xml:space="preserve">L'empereur Constantin fait construire une grande Église sur le pic principal vers 325 </w:t>
      </w:r>
      <w:r>
        <w:t>apr. J.‑C.</w:t>
      </w:r>
      <w:r>
        <w:t xml:space="preserve"> Il dédie cette Église, appelée Église de l'Ascension, à sa mère Hélène. Au sud de ce site se trouve a un contrebas où passe aujourd'hui la route qui va vers Béthanie.</w:t>
      </w:r>
    </w:p>
    <w:p>
      <w:r/>
      <w: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r/>
      <w:r>
        <w:t>La montagne des Oliviers tire son nom des oliveraies bien connues et importantes qui y poussaient (</w:t>
      </w:r>
      <w:hyperlink r:id="rId1581">
        <w:r>
          <w:rPr>
            <w:color w:val="0000EE"/>
            <w:u w:val="single"/>
          </w:rPr>
          <w:t>Za 14.4</w:t>
        </w:r>
      </w:hyperlink>
      <w:r>
        <w:t xml:space="preserve"> ; </w:t>
      </w:r>
      <w:hyperlink r:id="rId1582">
        <w:r>
          <w:rPr>
            <w:color w:val="0000EE"/>
            <w:u w:val="single"/>
          </w:rPr>
          <w:t>Mc 11.1</w:t>
        </w:r>
      </w:hyperlink>
      <w:r>
        <w:t>). Le côté ouest de la montagne est exposé aux pluies qui viennent de la mer Méditerranée. Ces pluies arrosent un sol riche de roches décomposées, produisant un terrain propice à la croissance de nombreux arbres fruitiers.</w:t>
      </w:r>
    </w:p>
    <w:p>
      <w:r/>
      <w:r>
        <w:t>Le désert de Judée commence à l'est de la montagne. Béthanie et Bethphagé sont deux villages mentionnés dans le Nouveau Testament (NT) construits sur les pentes orientales de la montagne.</w:t>
      </w:r>
    </w:p>
    <w:p>
      <w:pPr>
        <w:pStyle w:val="Heading3"/>
      </w:pPr>
      <w:r>
        <w:t>Le mont des Oliviers dans l'Ancien Testament</w:t>
      </w:r>
    </w:p>
    <w:p>
      <w:r/>
      <w: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1583">
        <w:r>
          <w:rPr>
            <w:color w:val="0000EE"/>
            <w:u w:val="single"/>
          </w:rPr>
          <w:t>2S 15.30</w:t>
        </w:r>
      </w:hyperlink>
      <w:r>
        <w:t>).</w:t>
      </w:r>
    </w:p>
    <w:p>
      <w:r/>
      <w:r>
        <w:t>Plus tard, le roi Salomon fait construire des « hauts lieux » sur cette montagne pour servir de lieux de culte à des divinités étrangères : celles des Sidoniens, des Moabites et des Ammonites (</w:t>
      </w:r>
      <w:hyperlink r:id="rId1421">
        <w:r>
          <w:rPr>
            <w:color w:val="0000EE"/>
            <w:u w:val="single"/>
          </w:rPr>
          <w:t>1R 11.7</w:t>
        </w:r>
      </w:hyperlink>
      <w:r>
        <w:t>). De nombreuses années plus tard, le roi Josias détruira ces lieux de culte contraires à la loi de Dieu (</w:t>
      </w:r>
      <w:hyperlink r:id="rId1422">
        <w:r>
          <w:rPr>
            <w:color w:val="0000EE"/>
            <w:u w:val="single"/>
          </w:rPr>
          <w:t>2R 23.13</w:t>
        </w:r>
      </w:hyperlink>
      <w:r>
        <w:t>).</w:t>
      </w:r>
    </w:p>
    <w:p>
      <w:r/>
      <w:r>
        <w:t>Dans une des prophéties d'Ézéchiel, le prophète voit la gloire de l'Éternel partir du temple de Jérusalem et se placer sur la montagne des Oliviers (</w:t>
      </w:r>
      <w:hyperlink r:id="rId1584">
        <w:r>
          <w:rPr>
            <w:color w:val="0000EE"/>
            <w:u w:val="single"/>
          </w:rPr>
          <w:t>Ez 11.23</w:t>
        </w:r>
      </w:hyperlink>
      <w:r>
        <w:t>). Le prophète Zacharie prophétise que l'Éternel viendra un jour en guerrier à la montagne des Oliviers :</w:t>
      </w:r>
    </w:p>
    <w:p>
      <w:r/>
      <w: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1585">
        <w:r>
          <w:rPr>
            <w:color w:val="0000EE"/>
            <w:u w:val="single"/>
          </w:rPr>
          <w:t>Za 14.1–5</w:t>
        </w:r>
      </w:hyperlink>
      <w:r>
        <w:t xml:space="preserve">, particulièrement v. </w:t>
      </w:r>
      <w:hyperlink r:id="rId1581">
        <w:r>
          <w:rPr>
            <w:color w:val="0000EE"/>
            <w:u w:val="single"/>
          </w:rPr>
          <w:t>4</w:t>
        </w:r>
      </w:hyperlink>
      <w:r>
        <w:t>).</w:t>
      </w:r>
    </w:p>
    <w:p>
      <w:pPr>
        <w:pStyle w:val="Heading3"/>
      </w:pPr>
      <w:r>
        <w:t>La montagne des Oliviers dans le Nouveau Testament</w:t>
      </w:r>
    </w:p>
    <w:p>
      <w:r/>
      <w: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610">
        <w:r>
          <w:rPr>
            <w:color w:val="0000EE"/>
            <w:u w:val="single"/>
          </w:rPr>
          <w:t>Lc 10.38–42</w:t>
        </w:r>
      </w:hyperlink>
      <w:r>
        <w:t>), et la fois où il s'y rend pour ramener Lazare à la vie (</w:t>
      </w:r>
      <w:hyperlink r:id="rId1586">
        <w:r>
          <w:rPr>
            <w:color w:val="0000EE"/>
            <w:u w:val="single"/>
          </w:rPr>
          <w:t>Jn 11.17–44</w:t>
        </w:r>
      </w:hyperlink>
      <w:hyperlink r:id="rId1587">
        <w:r>
          <w:rPr>
            <w:color w:val="0000EE"/>
            <w:u w:val="single"/>
          </w:rPr>
          <w:t xml:space="preserve">). </w:t>
        </w:r>
      </w:hyperlink>
    </w:p>
    <w:p>
      <w:r/>
      <w:r>
        <w:t>Quand Jésus se rend à Jérusalem pour la dernière fois, il arrive de Jéricho. Il lui faut gravir la montagne des Oliviers du côté est, puis redescendre dans la vallée de Cédron (</w:t>
      </w:r>
      <w:hyperlink r:id="rId1587">
        <w:r>
          <w:rPr>
            <w:color w:val="0000EE"/>
            <w:u w:val="single"/>
          </w:rPr>
          <w:t>Mc 11.1–10)</w:t>
        </w:r>
      </w:hyperlink>
      <w:r>
        <w:t>. Ceci se produit le jour de son entrée triomphale. La foule l'accueille comme roi, en étendant des branches de palmier sur son chemin.</w:t>
      </w:r>
    </w:p>
    <w:p>
      <w:r/>
      <w:r>
        <w:t>Alors que Jésus descend de la montagne en vue de Jérusalem, il s'arrête et pleure sur elle, car il sait les choses terribles qui vont lui arriver dans la ville sainte (</w:t>
      </w:r>
      <w:hyperlink r:id="rId1588">
        <w:r>
          <w:rPr>
            <w:color w:val="0000EE"/>
            <w:u w:val="single"/>
          </w:rPr>
          <w:t>Lc 19.41–44</w:t>
        </w:r>
      </w:hyperlink>
      <w:r>
        <w:t>).</w:t>
      </w:r>
    </w:p>
    <w:p>
      <w:r/>
      <w:r>
        <w:t>Au cours de sa dernière semaine de vie terrestre, Jésus passe beaucoup de temps sur le mont des Oliviers. Il y enseigne pendant la journée (</w:t>
      </w:r>
      <w:hyperlink r:id="rId1589">
        <w:r>
          <w:rPr>
            <w:color w:val="0000EE"/>
            <w:u w:val="single"/>
          </w:rPr>
          <w:t>Mc 13</w:t>
        </w:r>
      </w:hyperlink>
      <w:r>
        <w:t xml:space="preserve">). Il passe probablement la nuit sur cette montagne ou dans le village voisin de Béthanie. (Il est possible que la nuit passée « </w:t>
      </w:r>
      <w:r>
        <w:t xml:space="preserve">à la montagne » dans </w:t>
      </w:r>
      <w:hyperlink r:id="rId1590">
        <w:r>
          <w:rPr>
            <w:color w:val="0000EE"/>
            <w:u w:val="single"/>
          </w:rPr>
          <w:t>Luc 21.37</w:t>
        </w:r>
      </w:hyperlink>
      <w:r>
        <w:t xml:space="preserve"> a en fait été passée à Béthanie.)</w:t>
      </w:r>
    </w:p>
    <w:p>
      <w:r/>
      <w:r>
        <w:t>Après la Cène, Jésus se rend à la montagne des Oliviers pour prier (</w:t>
      </w:r>
      <w:hyperlink r:id="rId1591">
        <w:r>
          <w:rPr>
            <w:color w:val="0000EE"/>
            <w:u w:val="single"/>
          </w:rPr>
          <w:t>Mc 14.26</w:t>
        </w:r>
      </w:hyperlink>
      <w:r>
        <w:t xml:space="preserve">). Il est arrêté dans le jardin de Gethsémané, près d'un pressoir à huile d'olives (v. </w:t>
      </w:r>
      <w:hyperlink r:id="rId1592">
        <w:r>
          <w:rPr>
            <w:color w:val="0000EE"/>
            <w:u w:val="single"/>
          </w:rPr>
          <w:t>32</w:t>
        </w:r>
      </w:hyperlink>
      <w:r>
        <w:t xml:space="preserve">). Après sa résurrection d'entre les morts, Jésus rencontre ses disciples une dernière fois sur la montagne des Oliviers. C'est de cet endroit que l'ascension a lieu (le moment où Jésus est enlevé au ciel sous le regard des disciples, </w:t>
      </w:r>
      <w:hyperlink r:id="rId1593">
        <w:r>
          <w:rPr>
            <w:color w:val="0000EE"/>
            <w:u w:val="single"/>
          </w:rPr>
          <w:t>Ac 1.12</w:t>
        </w:r>
      </w:hyperlink>
      <w:r>
        <w:t>).</w:t>
      </w:r>
      <w:r/>
      <w:r/>
    </w:p>
    <w:p>
      <w:r/>
    </w:p>
    <w:p>
      <w:pPr>
        <w:pStyle w:val="Heading2"/>
      </w:pPr>
      <w:r>
        <w:t>Mont Ébal</w:t>
      </w:r>
      <w:r/>
    </w:p>
    <w:p>
      <w:r/>
      <w:r>
        <w:t>Le mont Ébal est une montagne située dans la région centrale des collines d'Israël. Il s'élève à une hauteur de 1000 m environ.</w:t>
      </w:r>
    </w:p>
    <w:p>
      <w:r/>
      <w:r>
        <w:t xml:space="preserve">Dans la Bible, le mont Ébal est souvent mentionné avec </w:t>
      </w:r>
      <w:r>
        <w:t>la montagne de</w:t>
      </w:r>
      <w:r>
        <w:t xml:space="preserve"> Garizim (</w:t>
      </w:r>
      <w:hyperlink r:id="rId1594">
        <w:r>
          <w:rPr>
            <w:color w:val="0000EE"/>
            <w:u w:val="single"/>
          </w:rPr>
          <w:t>Dt 11.29</w:t>
        </w:r>
      </w:hyperlink>
      <w:r>
        <w:t xml:space="preserve"> ; </w:t>
      </w:r>
      <w:hyperlink r:id="rId1595">
        <w:r>
          <w:rPr>
            <w:color w:val="0000EE"/>
            <w:u w:val="single"/>
          </w:rPr>
          <w:t>27.13</w:t>
        </w:r>
      </w:hyperlink>
      <w:r>
        <w:t xml:space="preserve"> ; </w:t>
      </w:r>
      <w:hyperlink r:id="rId1596">
        <w:r>
          <w:rPr>
            <w:color w:val="0000EE"/>
            <w:u w:val="single"/>
          </w:rPr>
          <w:t>Jos 8.33</w:t>
        </w:r>
      </w:hyperlink>
      <w:r>
        <w:t>). La signification de son nom est incertaine. Il est peu probable qu'il se réfère à un fils de Schobal, même si l'orthographe de son nom et celle de la montagne sont identiques (</w:t>
      </w:r>
      <w:hyperlink r:id="rId379">
        <w:r>
          <w:rPr>
            <w:color w:val="0000EE"/>
            <w:u w:val="single"/>
          </w:rPr>
          <w:t>Gn 36.23</w:t>
        </w:r>
      </w:hyperlink>
      <w:r>
        <w:t xml:space="preserve"> ; </w:t>
      </w:r>
      <w:hyperlink r:id="rId380">
        <w:r>
          <w:rPr>
            <w:color w:val="0000EE"/>
            <w:u w:val="single"/>
          </w:rPr>
          <w:t>1Ch 1.40</w:t>
        </w:r>
      </w:hyperlink>
      <w:r>
        <w:t xml:space="preserve">). Voir </w:t>
      </w:r>
      <w:hyperlink r:id="rId1597">
        <w:r>
          <w:rPr>
            <w:color w:val="0000EE"/>
            <w:u w:val="single"/>
          </w:rPr>
          <w:t>1 Chroniques 1.22</w:t>
        </w:r>
      </w:hyperlink>
      <w:r>
        <w:t>, où « Ébal » est une variante de l'orthographe « Obal » (</w:t>
      </w:r>
      <w:hyperlink r:id="rId1598">
        <w:r>
          <w:rPr>
            <w:color w:val="0000EE"/>
            <w:u w:val="single"/>
          </w:rPr>
          <w:t>Gn 10.28</w:t>
        </w:r>
      </w:hyperlink>
      <w:r>
        <w:t>).</w:t>
      </w:r>
    </w:p>
    <w:p>
      <w:r/>
      <w:r>
        <w:t xml:space="preserve">Avant d'entrer en terre promise, Dieu avait dit à Moïse que les tribus d'Israël devaient se rassembler aux montagnes jumelles Ébal et Garizim. Sur ces deux montagnes, le peuple récitera les malédictions et les bénédictions de </w:t>
      </w:r>
      <w:hyperlink r:id="rId1599">
        <w:r>
          <w:rPr>
            <w:color w:val="0000EE"/>
            <w:u w:val="single"/>
          </w:rPr>
          <w:t>Deutéronome 27–28</w:t>
        </w:r>
      </w:hyperlink>
      <w:r>
        <w:t xml:space="preserve">. Selon </w:t>
      </w:r>
      <w:hyperlink r:id="rId1600">
        <w:r>
          <w:rPr>
            <w:color w:val="0000EE"/>
            <w:u w:val="single"/>
          </w:rPr>
          <w:t>Deutéronome 27.12</w:t>
        </w:r>
      </w:hyperlink>
      <w: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r/>
      <w:r>
        <w:t>Josué suivra les instructions de Dieu de deux manières au mont Ébal. Il y rassemblera les tribus pour prononcer les bénédictions et les malédictions (</w:t>
      </w:r>
      <w:hyperlink r:id="rId1596">
        <w:r>
          <w:rPr>
            <w:color w:val="0000EE"/>
            <w:u w:val="single"/>
          </w:rPr>
          <w:t>Jos 8.33</w:t>
        </w:r>
      </w:hyperlink>
      <w:r>
        <w:t>). Il y construira également un autel là-bas en utilisant des pierres non taillées (</w:t>
      </w:r>
      <w:hyperlink r:id="rId1601">
        <w:r>
          <w:rPr>
            <w:color w:val="0000EE"/>
            <w:u w:val="single"/>
          </w:rPr>
          <w:t>Jos 8.30</w:t>
        </w:r>
      </w:hyperlink>
      <w:r>
        <w:t>), comme Moïse avait ordonné au peuple de le faire (</w:t>
      </w:r>
      <w:hyperlink r:id="rId1602">
        <w:r>
          <w:rPr>
            <w:color w:val="0000EE"/>
            <w:u w:val="single"/>
          </w:rPr>
          <w:t>Dt 27.4</w:t>
        </w:r>
      </w:hyperlink>
      <w:r>
        <w:t>).</w:t>
      </w:r>
      <w:r/>
      <w:r/>
    </w:p>
    <w:p>
      <w:r/>
    </w:p>
    <w:p>
      <w:pPr>
        <w:pStyle w:val="Heading2"/>
      </w:pPr>
      <w:r>
        <w:t>Mont Garizim</w:t>
      </w:r>
      <w:r/>
    </w:p>
    <w:p>
      <w:r/>
      <w:r>
        <w:t>La montagne (Jebel et-Tor aujourd'hui) d'où devaient être prononcées les bénédictions, de la même manière que les malédictions devaient venir du mont Ébal (</w:t>
      </w:r>
      <w:hyperlink r:id="rId1594">
        <w:r>
          <w:rPr>
            <w:color w:val="0000EE"/>
            <w:u w:val="single"/>
          </w:rPr>
          <w:t>Dt 11.29</w:t>
        </w:r>
      </w:hyperlink>
      <w: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1603">
        <w:r>
          <w:rPr>
            <w:color w:val="0000EE"/>
            <w:u w:val="single"/>
          </w:rPr>
          <w:t>Dt 27.11–28.68</w:t>
        </w:r>
      </w:hyperlink>
      <w:r>
        <w:t xml:space="preserve"> ; </w:t>
      </w:r>
      <w:hyperlink r:id="rId1604">
        <w:r>
          <w:rPr>
            <w:color w:val="0000EE"/>
            <w:u w:val="single"/>
          </w:rPr>
          <w:t>Jos 8.33–35</w:t>
        </w:r>
      </w:hyperlink>
      <w:r>
        <w:t xml:space="preserve">). La montagne est près de Sichem, à environ 15 km au sud-est de la ville de Samarie, et elle est mentionnée par la femme samaritaine dans </w:t>
      </w:r>
      <w:hyperlink r:id="rId1605">
        <w:r>
          <w:rPr>
            <w:color w:val="0000EE"/>
            <w:u w:val="single"/>
          </w:rPr>
          <w:t>Jean 4.20–23</w:t>
        </w:r>
      </w:hyperlink>
      <w:r>
        <w:t xml:space="preserve"> comme la montagne où « Nos pères ont adoré ». Abraham, en effet, avait construit un autel dans cette région (</w:t>
      </w:r>
      <w:hyperlink r:id="rId1606">
        <w:r>
          <w:rPr>
            <w:color w:val="0000EE"/>
            <w:u w:val="single"/>
          </w:rPr>
          <w:t>Gn 12.6–7</w:t>
        </w:r>
      </w:hyperlink>
      <w:r>
        <w:t xml:space="preserve"> ; </w:t>
      </w:r>
      <w:hyperlink r:id="rId1607">
        <w:r>
          <w:rPr>
            <w:color w:val="0000EE"/>
            <w:u w:val="single"/>
          </w:rPr>
          <w:t>33.18–20</w:t>
        </w:r>
      </w:hyperlink>
      <w: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r/>
      <w:r>
        <w:t>C'est dans cette région que les os de Joseph seront enterrés (</w:t>
      </w:r>
      <w:hyperlink r:id="rId1274">
        <w:r>
          <w:rPr>
            <w:color w:val="0000EE"/>
            <w:u w:val="single"/>
          </w:rPr>
          <w:t>Jos 24.32</w:t>
        </w:r>
      </w:hyperlink>
      <w:r>
        <w:t xml:space="preserve">) et que Josué appellera le peuple à renouveler son allégeance au Dieu de leurs pères (v. </w:t>
      </w:r>
      <w:hyperlink r:id="rId1608">
        <w:r>
          <w:rPr>
            <w:color w:val="0000EE"/>
            <w:u w:val="single"/>
          </w:rPr>
          <w:t>25–27</w:t>
        </w:r>
      </w:hyperlink>
      <w:r>
        <w:t xml:space="preserve">). Josèphe rapporte dans ses </w:t>
      </w:r>
      <w:r>
        <w:rPr>
          <w:i/>
        </w:rPr>
        <w:t>Antiquités</w:t>
      </w:r>
      <w: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rPr>
        <w:t>Antiquités</w:t>
      </w:r>
      <w:r>
        <w:t xml:space="preserve"> 13.9.1). Les Samaritains adorent encore à Naplouse, qui se trouve au pied du mont Garizim, mais ils forment une communauté en diminution maintenue de manière précaire.</w:t>
      </w:r>
      <w:r/>
      <w:r/>
    </w:p>
    <w:p>
      <w:r/>
    </w:p>
    <w:p>
      <w:pPr>
        <w:pStyle w:val="Heading2"/>
      </w:pPr>
      <w:r>
        <w:t>Mont Thabor</w:t>
      </w:r>
      <w:r/>
    </w:p>
    <w:p>
      <w:r/>
      <w: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r/>
      <w:r>
        <w:t>Le mont Thabor se trouvait à la frontière ouest de la tribu d'Issacar (</w:t>
      </w:r>
      <w:hyperlink r:id="rId1609">
        <w:r>
          <w:rPr>
            <w:color w:val="0000EE"/>
            <w:u w:val="single"/>
          </w:rPr>
          <w:t>Jos 19.22</w:t>
        </w:r>
      </w:hyperlink>
      <w: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1610">
        <w:r>
          <w:rPr>
            <w:color w:val="0000EE"/>
            <w:u w:val="single"/>
          </w:rPr>
          <w:t>Ps 89.12</w:t>
        </w:r>
      </w:hyperlink>
      <w:r>
        <w:t xml:space="preserve"> ; comp. avec </w:t>
      </w:r>
      <w:hyperlink r:id="rId1611">
        <w:r>
          <w:rPr>
            <w:color w:val="0000EE"/>
            <w:u w:val="single"/>
          </w:rPr>
          <w:t>Jr 46.18</w:t>
        </w:r>
      </w:hyperlink>
      <w:r>
        <w:t>).</w:t>
      </w:r>
    </w:p>
    <w:p>
      <w:pPr>
        <w:pStyle w:val="Heading3"/>
      </w:pPr>
      <w:r>
        <w:t>Le mont Thabor dans l'histoire biblique</w:t>
      </w:r>
    </w:p>
    <w:p>
      <w:r/>
      <w:r>
        <w:t>Dans l'Ancien Testament (AT), le mont Thabor est mentionné dans Juges alors que Débora et Barak combattent Sisera, dirigeant de l'armée cananéenne de Hatsor (</w:t>
      </w:r>
      <w:hyperlink r:id="rId1612">
        <w:r>
          <w:rPr>
            <w:color w:val="0000EE"/>
            <w:u w:val="single"/>
          </w:rPr>
          <w:t>Jg 4.1–24</w:t>
        </w:r>
      </w:hyperlink>
      <w: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1613">
        <w:r>
          <w:rPr>
            <w:color w:val="0000EE"/>
            <w:u w:val="single"/>
          </w:rPr>
          <w:t>Jg 8.18</w:t>
        </w:r>
      </w:hyperlink>
      <w:r>
        <w:t>).</w:t>
      </w:r>
    </w:p>
    <w:p>
      <w:r/>
      <w:r>
        <w:t xml:space="preserve">Le sommet du mont Thabor, qui fait 1,3 kilomètre carré, est stratégiquement situé et facilement fortifiable. Il est possible que pendant la période monarchique de l'AT, il s'y soient trouvés des lieux de culte (voir </w:t>
      </w:r>
      <w:hyperlink r:id="rId1614">
        <w:r>
          <w:rPr>
            <w:color w:val="0000EE"/>
            <w:u w:val="single"/>
          </w:rPr>
          <w:t>Os 5.1</w:t>
        </w:r>
      </w:hyperlink>
      <w:r>
        <w:t xml:space="preserve">). Après la conquête d'Alexandre le Grand, l'endroit est utilisé comme fortification. La dynastie des Ptolémées la renforce, et à l'époque d'Antiochus III (218 </w:t>
      </w:r>
      <w:r>
        <w:t>av. J.‑C.</w:t>
      </w:r>
      <w:r>
        <w:t xml:space="preserve">), le Thabor devient peut-être le centre administratif de la vallée de Jizreel. Plusieurs conflits armés ont lieu sur le mont Thabor pendant l'ère romaine. Lors de la grande guerre juive de 66 </w:t>
      </w:r>
      <w:r>
        <w:t>apr. J.‑C.</w:t>
      </w:r>
      <w:r>
        <w:t>, Flavius Josèphe fortifie la colline avec un grand mur encore visible aujourd'hui.</w:t>
      </w:r>
    </w:p>
    <w:p>
      <w:pPr>
        <w:pStyle w:val="Heading4"/>
      </w:pPr>
      <w:r>
        <w:t>Le mont Thabor et la transfiguration de Jésus</w:t>
      </w:r>
    </w:p>
    <w:p>
      <w:r/>
      <w:r>
        <w:t>Depuis le 4</w:t>
      </w:r>
      <w:r>
        <w:t>ᵉ</w:t>
      </w:r>
      <w:r>
        <w:t xml:space="preserve"> siècle, certains affirment que le mont Thabor est la montagne sur laquelle Jésus a été transfiguré (</w:t>
      </w:r>
      <w:hyperlink r:id="rId1615">
        <w:r>
          <w:rPr>
            <w:color w:val="0000EE"/>
            <w:u w:val="single"/>
          </w:rPr>
          <w:t>Mc 9.2–13</w:t>
        </w:r>
      </w:hyperlink>
      <w:r>
        <w:t xml:space="preserve">). Ceci ne peut pas être prouvé avec certitude, car le NT ne mentionne jamais le mont Thabor par son nom. Hélène, mère de l'empereur Constantin, est convaincue que c'est là qu'a eu lieu la transfiguration. En 326 </w:t>
      </w:r>
      <w:r>
        <w:t>apr. J.‑C.</w:t>
      </w:r>
      <w:r>
        <w:t>, elle y fait construire une église. Des sanctuaires, monastères et églises sont construits sur la colline jusqu'au 12</w:t>
      </w:r>
      <w:r>
        <w:rPr>
          <w:vertAlign w:val="superscript"/>
        </w:rPr>
        <w:t>e</w:t>
      </w:r>
      <w:r>
        <w:t xml:space="preserve"> siècle. C'est alors que le conquérant arabe Saladin les détruit tous. Aujourd'hui, un monastère orthodoxe et une basilique latine datant du 19</w:t>
      </w:r>
      <w:r>
        <w:rPr>
          <w:vertAlign w:val="superscript"/>
        </w:rPr>
        <w:t>e</w:t>
      </w:r>
      <w:r>
        <w:t xml:space="preserve"> siècle sont situés sur la montagne.</w:t>
      </w:r>
      <w:r/>
      <w:r/>
    </w:p>
    <w:p>
      <w:r/>
    </w:p>
    <w:p>
      <w:pPr>
        <w:pStyle w:val="Heading2"/>
      </w:pPr>
      <w:r>
        <w:t>Moré, Chênes de</w:t>
      </w:r>
      <w:r/>
    </w:p>
    <w:p>
      <w:r/>
      <w:r>
        <w:t>Premier lieu d'arrêt d'Abraham lors de son entrée en Palestine après avoir quitté la Mésopotamie. Il y construisira un autel pour Dieu (</w:t>
      </w:r>
      <w:hyperlink r:id="rId1616">
        <w:r>
          <w:rPr>
            <w:color w:val="0000EE"/>
            <w:u w:val="single"/>
          </w:rPr>
          <w:t>Gn 12.6</w:t>
        </w:r>
      </w:hyperlink>
      <w:r>
        <w:t>). Plus tard, Moïse mentionnera ce lieu endroit comme point de repère géographique pour identifier l'emplacement du mont Garizim et du mont Ébal (</w:t>
      </w:r>
      <w:hyperlink r:id="rId1617">
        <w:r>
          <w:rPr>
            <w:color w:val="0000EE"/>
            <w:u w:val="single"/>
          </w:rPr>
          <w:t>Dt 11.30</w:t>
        </w:r>
      </w:hyperlink>
      <w:r>
        <w:t>). Les chênes de Moré étaient situés près de Sichem.</w:t>
      </w:r>
      <w:r/>
      <w:r/>
    </w:p>
    <w:p>
      <w:r/>
    </w:p>
    <w:p>
      <w:pPr>
        <w:pStyle w:val="Heading2"/>
      </w:pPr>
      <w:r>
        <w:t>Morija</w:t>
      </w:r>
      <w:r/>
    </w:p>
    <w:p>
      <w:r/>
      <w:r>
        <w:t>Morija est un nom qui apparaît à deux reprises dans l'Ancien Testament.</w:t>
      </w:r>
    </w:p>
    <w:p>
      <w:r/>
      <w:r>
        <w:t>La première mention se trouve dans l'histoire d'Abraham. Dieu envoie Abraham pour sacrifier son fils Isaac dans le « pays de Morija » (</w:t>
      </w:r>
      <w:hyperlink r:id="rId1618">
        <w:r>
          <w:rPr>
            <w:color w:val="0000EE"/>
            <w:u w:val="single"/>
          </w:rPr>
          <w:t>Gn 22.2</w:t>
        </w:r>
      </w:hyperlink>
      <w:r>
        <w:t xml:space="preserve">). Dieu y fournira un bélier pour prendre la place d'Isaac. L'histoire indique aussi que Dieu est « apparu » à Abraham là-bas. Certaines personnes pensent que le nom « Morija » pourrait être lié au mot hébreu </w:t>
      </w:r>
      <w:r>
        <w:rPr>
          <w:i/>
        </w:rPr>
        <w:t>ra’ah</w:t>
      </w:r>
      <w:r>
        <w:t>, qui peut signifier « voir », « fournir » ou « apparaître ». La terminaison -ja est une abréviation du nom du Seigneur et se retrouve dans de nombreux noms hébreux.</w:t>
      </w:r>
    </w:p>
    <w:p>
      <w:r/>
      <w:r>
        <w:t xml:space="preserve">La deuxième mention se trouve dans </w:t>
      </w:r>
      <w:hyperlink r:id="rId1619">
        <w:r>
          <w:rPr>
            <w:color w:val="0000EE"/>
            <w:u w:val="single"/>
          </w:rPr>
          <w:t>2 Chroniques 3.1</w:t>
        </w:r>
      </w:hyperlink>
      <w:r>
        <w:t>. Ce verset indique que Salomon a construit le temple sur la montagne de Morija. Il précise également que c'était l'endroit où le Seigneur est apparu à David. Il relie la montagne à l'aire de battage d'</w:t>
      </w:r>
      <w:r>
        <w:t>Ornan</w:t>
      </w:r>
      <w:r>
        <w:t xml:space="preserve"> le Jébusien (voir </w:t>
      </w:r>
      <w:hyperlink r:id="rId1620">
        <w:r>
          <w:rPr>
            <w:color w:val="0000EE"/>
            <w:u w:val="single"/>
          </w:rPr>
          <w:t>2S 24</w:t>
        </w:r>
      </w:hyperlink>
      <w:r>
        <w:t xml:space="preserve"> ; </w:t>
      </w:r>
      <w:hyperlink r:id="rId1621">
        <w:r>
          <w:rPr>
            <w:color w:val="0000EE"/>
            <w:u w:val="single"/>
          </w:rPr>
          <w:t>1Ch 21</w:t>
        </w:r>
      </w:hyperlink>
      <w:r>
        <w:t>). Cependant, la Bible ne dit pas directement qu'il s'agit du même endroit où Abraham est allé sacrifier Isaac.</w:t>
      </w:r>
    </w:p>
    <w:p>
      <w:r/>
      <w:r>
        <w:t>Certaines personnes croient que les deux histoires se sont déroulées au même endroit parce qu'elles racontent toutes deux l'apparition du Seigneur. L'historien juif Josèphe (</w:t>
      </w:r>
      <w:r>
        <w:rPr>
          <w:i/>
        </w:rPr>
        <w:t>Antiquités juives</w:t>
      </w:r>
      <w:r>
        <w:t xml:space="preserve"> 1.13.2 ; 7.13.4) a affirmé que le temple de Salomon se dressait à l'endroit même où Isaac a été offert. Le livre des </w:t>
      </w:r>
      <w:r>
        <w:rPr>
          <w:i/>
        </w:rPr>
        <w:t>Jubilés</w:t>
      </w:r>
      <w:r>
        <w:t xml:space="preserve"> (écrit dans les années 100 av. J.‑C.) relie également les deux événements (Jub 18.13).</w:t>
      </w:r>
    </w:p>
    <w:p>
      <w:r/>
      <w: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
    </w:p>
    <w:p>
      <w:r/>
    </w:p>
    <w:p>
      <w:pPr>
        <w:pStyle w:val="Heading2"/>
      </w:pPr>
      <w:r>
        <w:t>mort</w:t>
      </w:r>
      <w:r/>
    </w:p>
    <w:p>
      <w:r/>
      <w:r>
        <w:t>Cessation de la vie (mort physique) ou séparation de Dieu (mort spirituelle).</w:t>
      </w:r>
    </w:p>
    <w:p>
      <w:pPr>
        <w:pStyle w:val="Heading3"/>
      </w:pPr>
      <w:r>
        <w:t>La mort dans l'Ancien Testament</w:t>
      </w:r>
    </w:p>
    <w:p>
      <w:r/>
      <w: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1622">
        <w:r>
          <w:rPr>
            <w:color w:val="0000EE"/>
            <w:u w:val="single"/>
          </w:rPr>
          <w:t>2R 20.1–11</w:t>
        </w:r>
      </w:hyperlink>
      <w:r>
        <w:t>). Une mort prématurée pouvait sembler être le résultat du jugement divin. C'est pour cette raison que Job veut défendre son intégrité avant de mourir (</w:t>
      </w:r>
      <w:hyperlink r:id="rId1623">
        <w:r>
          <w:rPr>
            <w:color w:val="0000EE"/>
            <w:u w:val="single"/>
          </w:rPr>
          <w:t>Jb 19.25–26</w:t>
        </w:r>
      </w:hyperlink>
      <w:r>
        <w:t xml:space="preserve">). Cependant, ce n'est que dans </w:t>
      </w:r>
      <w:hyperlink r:id="rId1624">
        <w:r>
          <w:rPr>
            <w:color w:val="0000EE"/>
            <w:u w:val="single"/>
          </w:rPr>
          <w:t>Ecclésiaste 3.19–20</w:t>
        </w:r>
      </w:hyperlink>
      <w:r>
        <w:t xml:space="preserve"> que l'on trouve l'expression d'un pessimisme total face à la mort. Ce livre reflète probablement une influence non hébraïque.</w:t>
      </w:r>
    </w:p>
    <w:p>
      <w:r/>
      <w: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1625">
        <w:r>
          <w:rPr>
            <w:color w:val="0000EE"/>
            <w:u w:val="single"/>
          </w:rPr>
          <w:t>Ps 73.23–28</w:t>
        </w:r>
      </w:hyperlink>
      <w:r>
        <w:t>). Cependant, Dieu est rarement dépeint comme présent avec les morts. Quand c'est le cas, c'est seulement dans la littérature biblique plus tardive (</w:t>
      </w:r>
      <w:hyperlink r:id="rId1626">
        <w:r>
          <w:rPr>
            <w:color w:val="0000EE"/>
            <w:u w:val="single"/>
          </w:rPr>
          <w:t>Ps 139.8</w:t>
        </w:r>
      </w:hyperlink>
      <w:r>
        <w:t>). Pour cette raison, la mort n'était pas considérée comme un passage vers une vie meilleure.</w:t>
      </w:r>
    </w:p>
    <w:p>
      <w:r/>
      <w: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1627">
        <w:r>
          <w:rPr>
            <w:color w:val="0000EE"/>
            <w:u w:val="single"/>
          </w:rPr>
          <w:t>Dt 30.15–20</w:t>
        </w:r>
      </w:hyperlink>
      <w:r>
        <w:t xml:space="preserve"> ; </w:t>
      </w:r>
      <w:hyperlink r:id="rId1628">
        <w:r>
          <w:rPr>
            <w:color w:val="0000EE"/>
            <w:u w:val="single"/>
          </w:rPr>
          <w:t>Jr 21.8</w:t>
        </w:r>
      </w:hyperlink>
      <w:r>
        <w:t xml:space="preserve"> ; </w:t>
      </w:r>
      <w:hyperlink r:id="rId1629">
        <w:r>
          <w:rPr>
            <w:color w:val="0000EE"/>
            <w:u w:val="single"/>
          </w:rPr>
          <w:t>Ez 18.21–32</w:t>
        </w:r>
      </w:hyperlink>
      <w:r>
        <w:t>).</w:t>
      </w:r>
    </w:p>
    <w:p>
      <w:r/>
      <w: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1630">
        <w:r>
          <w:rPr>
            <w:color w:val="0000EE"/>
            <w:u w:val="single"/>
          </w:rPr>
          <w:t>4 Esd 3.7</w:t>
        </w:r>
      </w:hyperlink>
      <w:r>
        <w:t xml:space="preserve"> ; </w:t>
      </w:r>
      <w:hyperlink r:id="rId1631">
        <w:r>
          <w:rPr>
            <w:color w:val="0000EE"/>
            <w:u w:val="single"/>
          </w:rPr>
          <w:t>Si 25.24</w:t>
        </w:r>
      </w:hyperlink>
      <w: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1632">
        <w:r>
          <w:rPr>
            <w:color w:val="0000EE"/>
            <w:u w:val="single"/>
          </w:rPr>
          <w:t>Daniel 12.2</w:t>
        </w:r>
      </w:hyperlink>
      <w: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r/>
      <w:r>
        <w:t>Le concept de résurrection et d'une vie rachetée de la mort prépare cependant le terrain pour la révélation du Nouveau Testament (NT) qui est centrée sur la résurrection de Christ et sa conquête de la mort.</w:t>
      </w:r>
    </w:p>
    <w:p>
      <w:pPr>
        <w:pStyle w:val="Heading3"/>
      </w:pPr>
      <w:r>
        <w:t>La mort dans le Nouveau Testament</w:t>
      </w:r>
    </w:p>
    <w:p>
      <w:r/>
      <w: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1633">
        <w:r>
          <w:rPr>
            <w:color w:val="0000EE"/>
            <w:u w:val="single"/>
          </w:rPr>
          <w:t>Rm 4.17</w:t>
        </w:r>
      </w:hyperlink>
      <w:r>
        <w:t xml:space="preserve"> ; </w:t>
      </w:r>
      <w:hyperlink r:id="rId1634">
        <w:r>
          <w:rPr>
            <w:color w:val="0000EE"/>
            <w:u w:val="single"/>
          </w:rPr>
          <w:t>1Tm 6.16</w:t>
        </w:r>
      </w:hyperlink>
      <w:r>
        <w:t>). Ce n'est que lorsque l'homme marche avec Dieu qu'il peut triompher de la mort dans tous ses aspects. Cependant, depuis que le péché est entré dans le monde, il est contre nature pour l'homme d'être en communion avec Dieu (</w:t>
      </w:r>
      <w:hyperlink r:id="rId1635">
        <w:r>
          <w:rPr>
            <w:color w:val="0000EE"/>
            <w:u w:val="single"/>
          </w:rPr>
          <w:t>Rm 5.12, 17–18</w:t>
        </w:r>
      </w:hyperlink>
      <w:r>
        <w:t xml:space="preserve"> ; </w:t>
      </w:r>
      <w:hyperlink r:id="rId1636">
        <w:r>
          <w:rPr>
            <w:color w:val="0000EE"/>
            <w:u w:val="single"/>
          </w:rPr>
          <w:t>1Co 15.22</w:t>
        </w:r>
      </w:hyperlink>
      <w:r>
        <w:t>). Lorsque le premier homme, Adam, a été séparé de Dieu par l'effet de son péché, cette séparation a entraîné la mort. Tous les humains suivent les traces d'Adam (</w:t>
      </w:r>
      <w:hyperlink r:id="rId1637">
        <w:r>
          <w:rPr>
            <w:color w:val="0000EE"/>
            <w:u w:val="single"/>
          </w:rPr>
          <w:t>Rm 3.23</w:t>
        </w:r>
      </w:hyperlink>
      <w:r>
        <w:t xml:space="preserve"> ; </w:t>
      </w:r>
      <w:hyperlink r:id="rId1638">
        <w:r>
          <w:rPr>
            <w:color w:val="0000EE"/>
            <w:u w:val="single"/>
          </w:rPr>
          <w:t>5.12</w:t>
        </w:r>
      </w:hyperlink>
      <w:r>
        <w:t>). La mort est donc une conséquence inévitable du péché (</w:t>
      </w:r>
      <w:hyperlink r:id="rId1639">
        <w:r>
          <w:rPr>
            <w:color w:val="0000EE"/>
            <w:u w:val="single"/>
          </w:rPr>
          <w:t>Rm 6.23</w:t>
        </w:r>
      </w:hyperlink>
      <w:r>
        <w:t xml:space="preserve"> ; </w:t>
      </w:r>
      <w:hyperlink r:id="rId1640">
        <w:r>
          <w:rPr>
            <w:color w:val="0000EE"/>
            <w:u w:val="single"/>
          </w:rPr>
          <w:t>Hé 9.27</w:t>
        </w:r>
      </w:hyperlink>
      <w:r>
        <w:t>). Ceci signifie que la mort n'est pas simplement un événement naturel qui conclut la vie. C'est une force destructrice à l'œuvre dans tous ceux qui vivent sans être en communion avec Dieu.</w:t>
      </w:r>
    </w:p>
    <w:p>
      <w:r/>
      <w:r>
        <w:t>Le domaine sur lequel la mort règne est vaste. Elle affecte tous les aspects de la culture. Toute vie humaine se déroule dans l'ombre de la crainte de la mort (</w:t>
      </w:r>
      <w:hyperlink r:id="rId1641">
        <w:r>
          <w:rPr>
            <w:color w:val="0000EE"/>
            <w:u w:val="single"/>
          </w:rPr>
          <w:t>Rm 8.15</w:t>
        </w:r>
      </w:hyperlink>
      <w:r>
        <w:t xml:space="preserve"> ; </w:t>
      </w:r>
      <w:hyperlink r:id="rId1642">
        <w:r>
          <w:rPr>
            <w:color w:val="0000EE"/>
            <w:u w:val="single"/>
          </w:rPr>
          <w:t>Hé 2.15</w:t>
        </w:r>
      </w:hyperlink>
      <w:r>
        <w:t>). Celle-ci règne sur tout ce qui est « de la chair » (</w:t>
      </w:r>
      <w:hyperlink r:id="rId1643">
        <w:r>
          <w:rPr>
            <w:color w:val="0000EE"/>
            <w:u w:val="single"/>
          </w:rPr>
          <w:t>Rm 8.6</w:t>
        </w:r>
      </w:hyperlink>
      <w:r>
        <w:t>). Quiconque ne vit pas en relation avec le Christ vit dans un état de mort (</w:t>
      </w:r>
      <w:hyperlink r:id="rId1644">
        <w:r>
          <w:rPr>
            <w:color w:val="0000EE"/>
            <w:u w:val="single"/>
          </w:rPr>
          <w:t>Jn 3.16–18</w:t>
        </w:r>
      </w:hyperlink>
      <w:r>
        <w:t xml:space="preserve"> ; </w:t>
      </w:r>
      <w:hyperlink r:id="rId1645">
        <w:r>
          <w:rPr>
            <w:color w:val="0000EE"/>
            <w:u w:val="single"/>
          </w:rPr>
          <w:t>1Jn 5.12</w:t>
        </w:r>
      </w:hyperlink>
      <w:r>
        <w:t>). La mort est la puissance du diable, qui règne sur le monde incroyant (</w:t>
      </w:r>
      <w:hyperlink r:id="rId1646">
        <w:r>
          <w:rPr>
            <w:color w:val="0000EE"/>
            <w:u w:val="single"/>
          </w:rPr>
          <w:t>Hé 2.14</w:t>
        </w:r>
      </w:hyperlink>
      <w:r>
        <w:t>). Elle est même parfois personnifiée comme une puissance démoniaque, présente dans le monde, mais finalement vaincue par le Christ lui-même, le seul qui a le pouvoir de la dominer (</w:t>
      </w:r>
      <w:hyperlink r:id="rId1647">
        <w:r>
          <w:rPr>
            <w:color w:val="0000EE"/>
            <w:u w:val="single"/>
          </w:rPr>
          <w:t>1Co 15.26–27</w:t>
        </w:r>
      </w:hyperlink>
      <w:r>
        <w:t xml:space="preserve"> ; </w:t>
      </w:r>
      <w:hyperlink r:id="rId1648">
        <w:r>
          <w:rPr>
            <w:color w:val="0000EE"/>
            <w:u w:val="single"/>
          </w:rPr>
          <w:t>Ap 6.8</w:t>
        </w:r>
      </w:hyperlink>
      <w:r>
        <w:t xml:space="preserve"> ; </w:t>
      </w:r>
      <w:hyperlink r:id="rId1649">
        <w:r>
          <w:rPr>
            <w:color w:val="0000EE"/>
            <w:u w:val="single"/>
          </w:rPr>
          <w:t>20.13–14</w:t>
        </w:r>
      </w:hyperlink>
      <w:r>
        <w:t>).</w:t>
      </w:r>
    </w:p>
    <w:p>
      <w:r/>
      <w:r>
        <w:t>Christ est mort, a été enseveli et est ressuscité le troisième jour (</w:t>
      </w:r>
      <w:hyperlink r:id="rId1650">
        <w:r>
          <w:rPr>
            <w:color w:val="0000EE"/>
            <w:u w:val="single"/>
          </w:rPr>
          <w:t>Rm 4.25</w:t>
        </w:r>
      </w:hyperlink>
      <w:r>
        <w:t xml:space="preserve"> ; </w:t>
      </w:r>
      <w:hyperlink r:id="rId1651">
        <w:r>
          <w:rPr>
            <w:color w:val="0000EE"/>
            <w:u w:val="single"/>
          </w:rPr>
          <w:t>1Co 15.3–4</w:t>
        </w:r>
      </w:hyperlink>
      <w:r>
        <w:t xml:space="preserve"> ; </w:t>
      </w:r>
      <w:hyperlink r:id="rId1652">
        <w:r>
          <w:rPr>
            <w:color w:val="0000EE"/>
            <w:u w:val="single"/>
          </w:rPr>
          <w:t>1Th 4.14</w:t>
        </w:r>
      </w:hyperlink>
      <w:r>
        <w:t>). Par cet événement historique, le pouvoir de la mort a été brisé. Le NT exprime de diverses manières que Christ a goûté à la mort afin de payer lui-même la pénalité due pour les péchés du monde. Il est devenu obéissant jusqu'à la mort (</w:t>
      </w:r>
      <w:hyperlink r:id="rId1653">
        <w:r>
          <w:rPr>
            <w:color w:val="0000EE"/>
            <w:u w:val="single"/>
          </w:rPr>
          <w:t>Ph 2.8</w:t>
        </w:r>
      </w:hyperlink>
      <w:r>
        <w:t>). Il est mort en sacrifice pour les péchés de tous (</w:t>
      </w:r>
      <w:hyperlink r:id="rId1654">
        <w:r>
          <w:rPr>
            <w:color w:val="0000EE"/>
            <w:u w:val="single"/>
          </w:rPr>
          <w:t>1Co 5.7</w:t>
        </w:r>
      </w:hyperlink>
      <w:r>
        <w:t xml:space="preserve"> ; </w:t>
      </w:r>
      <w:hyperlink r:id="rId1655">
        <w:r>
          <w:rPr>
            <w:color w:val="0000EE"/>
            <w:u w:val="single"/>
          </w:rPr>
          <w:t>2Co 5.15</w:t>
        </w:r>
      </w:hyperlink>
      <w:r>
        <w:t>). Il est ensuite descendu dans l'Hadès, le séjour des morts (</w:t>
      </w:r>
      <w:hyperlink r:id="rId1656">
        <w:r>
          <w:rPr>
            <w:color w:val="0000EE"/>
            <w:u w:val="single"/>
          </w:rPr>
          <w:t>1 Pt 3.18–19</w:t>
        </w:r>
      </w:hyperlink>
      <w:r>
        <w:t>). L'enseignement principal de tous ces passages est qu'il n'est pas resté mort mais a vaincu le diable, a pris le pouvoir (les clés) sur la mort et est remonté victorieux de cette dernière par sa résurrection (</w:t>
      </w:r>
      <w:hyperlink r:id="rId1657">
        <w:r>
          <w:rPr>
            <w:color w:val="0000EE"/>
            <w:u w:val="single"/>
          </w:rPr>
          <w:t>Hé 2.14–15</w:t>
        </w:r>
      </w:hyperlink>
      <w:r>
        <w:t xml:space="preserve"> ; </w:t>
      </w:r>
      <w:hyperlink r:id="rId1658">
        <w:r>
          <w:rPr>
            <w:color w:val="0000EE"/>
            <w:u w:val="single"/>
          </w:rPr>
          <w:t>Ap 1.17–18</w:t>
        </w:r>
      </w:hyperlink>
      <w:r>
        <w:t>). Jésus-Christ n'a pas fait cela pour son propre bénéfice mais pour celui de ceux qui le suivent (</w:t>
      </w:r>
      <w:hyperlink r:id="rId1659">
        <w:r>
          <w:rPr>
            <w:color w:val="0000EE"/>
            <w:u w:val="single"/>
          </w:rPr>
          <w:t>Mc 10.45</w:t>
        </w:r>
      </w:hyperlink>
      <w:r>
        <w:t xml:space="preserve"> ; </w:t>
      </w:r>
      <w:hyperlink r:id="rId1660">
        <w:r>
          <w:rPr>
            <w:color w:val="0000EE"/>
            <w:u w:val="single"/>
          </w:rPr>
          <w:t>Rm 5.6–8</w:t>
        </w:r>
      </w:hyperlink>
      <w:r>
        <w:t xml:space="preserve"> ; </w:t>
      </w:r>
      <w:hyperlink r:id="rId1661">
        <w:r>
          <w:rPr>
            <w:color w:val="0000EE"/>
            <w:u w:val="single"/>
          </w:rPr>
          <w:t>1Th 5.9–10</w:t>
        </w:r>
      </w:hyperlink>
      <w:r>
        <w:t>). En acceptant une mort qu'il ne méritait pas, il a brisé le pouvoir de la mort pour ses disciples.</w:t>
      </w:r>
    </w:p>
    <w:p>
      <w:r/>
      <w:r>
        <w:t>Le chrétien est ainsi délivré « du corps de cette mort » par la puissance de Christ (</w:t>
      </w:r>
      <w:hyperlink r:id="rId1662">
        <w:r>
          <w:rPr>
            <w:color w:val="0000EE"/>
            <w:u w:val="single"/>
          </w:rPr>
          <w:t>Rm 7.24</w:t>
        </w:r>
      </w:hyperlink>
      <w:r>
        <w:t>). Le salut vient en étant baptisé dans la mort de Christ (</w:t>
      </w:r>
      <w:hyperlink r:id="rId1663">
        <w:r>
          <w:rPr>
            <w:color w:val="0000EE"/>
            <w:u w:val="single"/>
          </w:rPr>
          <w:t>6.3–4</w:t>
        </w:r>
      </w:hyperlink>
      <w:r>
        <w:t>), et en mourant « avec Christ » au monde et à la loi (</w:t>
      </w:r>
      <w:hyperlink r:id="rId1664">
        <w:r>
          <w:rPr>
            <w:color w:val="0000EE"/>
            <w:u w:val="single"/>
          </w:rPr>
          <w:t>Rm 7.6</w:t>
        </w:r>
      </w:hyperlink>
      <w:r>
        <w:t xml:space="preserve"> ; </w:t>
      </w:r>
      <w:hyperlink r:id="rId1546">
        <w:r>
          <w:rPr>
            <w:color w:val="0000EE"/>
            <w:u w:val="single"/>
          </w:rPr>
          <w:t>Ga 6.14</w:t>
        </w:r>
      </w:hyperlink>
      <w:r>
        <w:t xml:space="preserve"> ; </w:t>
      </w:r>
      <w:hyperlink r:id="rId1665">
        <w:r>
          <w:rPr>
            <w:color w:val="0000EE"/>
            <w:u w:val="single"/>
          </w:rPr>
          <w:t>Col 2.20</w:t>
        </w:r>
      </w:hyperlink>
      <w:r>
        <w:t>). La mort de Christ est considérée par Dieu comme la mort du croyant. L'esclavage du péché (</w:t>
      </w:r>
      <w:hyperlink r:id="rId1666">
        <w:r>
          <w:rPr>
            <w:color w:val="0000EE"/>
            <w:u w:val="single"/>
          </w:rPr>
          <w:t>Rm 6.6</w:t>
        </w:r>
      </w:hyperlink>
      <w:r>
        <w:t>) et la vie pour soi-même, qui est une idolâtrie (</w:t>
      </w:r>
      <w:hyperlink r:id="rId1667">
        <w:r>
          <w:rPr>
            <w:color w:val="0000EE"/>
            <w:u w:val="single"/>
          </w:rPr>
          <w:t>2Co 5.14–15</w:t>
        </w:r>
      </w:hyperlink>
      <w:r>
        <w:t>), ne sont plus d'actualité. En participant par leurs souffrances à la mort de Jésus, les disciples participent également à sa résurrection (</w:t>
      </w:r>
      <w:hyperlink r:id="rId1668">
        <w:r>
          <w:rPr>
            <w:color w:val="0000EE"/>
            <w:u w:val="single"/>
          </w:rPr>
          <w:t>4.10</w:t>
        </w:r>
      </w:hyperlink>
      <w:r>
        <w:t>). Le résultat est que les croyants sont maintenant séparés du monde tout comme ils étaient autrefois séparés de Dieu. En ce qui concerne les choses de ce monde, ils sont morts et Christ est leur seule vie (</w:t>
      </w:r>
      <w:hyperlink r:id="rId1669">
        <w:r>
          <w:rPr>
            <w:color w:val="0000EE"/>
            <w:u w:val="single"/>
          </w:rPr>
          <w:t>Col 3.3</w:t>
        </w:r>
      </w:hyperlink>
      <w:r>
        <w:t>).</w:t>
      </w:r>
    </w:p>
    <w:p>
      <w:r/>
      <w:r>
        <w:t>L'apôtre Jean exprime ce thème un peu différemment. Jésus est venu dans le monde pour donner la vie aux morts (</w:t>
      </w:r>
      <w:hyperlink r:id="rId1670">
        <w:r>
          <w:rPr>
            <w:color w:val="0000EE"/>
            <w:u w:val="single"/>
          </w:rPr>
          <w:t>Jn 5.24</w:t>
        </w:r>
      </w:hyperlink>
      <w: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1671">
        <w:r>
          <w:rPr>
            <w:color w:val="0000EE"/>
            <w:u w:val="single"/>
          </w:rPr>
          <w:t>Jn 8.51–52</w:t>
        </w:r>
      </w:hyperlink>
      <w:r>
        <w:t>). Ainsi, tous ceux qui sont en dehors de Christ sont déjà morts et ceux qui croient en lui jouissent déjà de la vie. La différence radicale entre le chrétien et le non-chrétien est une différence entre la vie et la mort.</w:t>
      </w:r>
    </w:p>
    <w:p>
      <w:r/>
      <w: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672">
        <w:r>
          <w:rPr>
            <w:color w:val="0000EE"/>
            <w:u w:val="single"/>
          </w:rPr>
          <w:t>1Th 4.16</w:t>
        </w:r>
      </w:hyperlink>
      <w:r>
        <w:t>). Ils ne sont pas morts, mais pour ainsi dire « endormis » (</w:t>
      </w:r>
      <w:hyperlink r:id="rId1673">
        <w:r>
          <w:rPr>
            <w:color w:val="0000EE"/>
            <w:u w:val="single"/>
          </w:rPr>
          <w:t>1Co 15.6, 18, 20, 51</w:t>
        </w:r>
      </w:hyperlink>
      <w:r>
        <w:t xml:space="preserve"> ; </w:t>
      </w:r>
      <w:hyperlink r:id="rId1674">
        <w:r>
          <w:rPr>
            <w:color w:val="0000EE"/>
            <w:u w:val="single"/>
          </w:rPr>
          <w:t>1Th 4.13–15</w:t>
        </w:r>
      </w:hyperlink>
      <w:r>
        <w:t xml:space="preserve"> ; voir aussi les paroles de Jésus dans </w:t>
      </w:r>
      <w:hyperlink r:id="rId1675">
        <w:r>
          <w:rPr>
            <w:color w:val="0000EE"/>
            <w:u w:val="single"/>
          </w:rPr>
          <w:t>Jn 11.11–14</w:t>
        </w:r>
      </w:hyperlink>
      <w:r>
        <w:t>). Bien que leurs corps soient morts, ceux qui sont morts en Christ ne sont pas séparés de lui. Dans un sens, c'est comme s'ils n'étaient pas vraiment morts. La puissance de la mort et du séjour des morts ne peut pas séparer les croyants de Christ (</w:t>
      </w:r>
      <w:hyperlink r:id="rId1676">
        <w:r>
          <w:rPr>
            <w:color w:val="0000EE"/>
            <w:u w:val="single"/>
          </w:rPr>
          <w:t>Rm 8.38–39</w:t>
        </w:r>
      </w:hyperlink>
      <w:r>
        <w:t>). Pour eux, la mort n'est pas une perte, mais un gain, car elle les rapproche de Christ (</w:t>
      </w:r>
      <w:hyperlink r:id="rId1677">
        <w:r>
          <w:rPr>
            <w:color w:val="0000EE"/>
            <w:u w:val="single"/>
          </w:rPr>
          <w:t>2Co 5.1–10</w:t>
        </w:r>
      </w:hyperlink>
      <w:r>
        <w:t xml:space="preserve"> ; </w:t>
      </w:r>
      <w:hyperlink r:id="rId1678">
        <w:r>
          <w:rPr>
            <w:color w:val="0000EE"/>
            <w:u w:val="single"/>
          </w:rPr>
          <w:t>Ph 1.20–21</w:t>
        </w:r>
      </w:hyperlink>
      <w:r>
        <w:t>). De plus, les croyants prendront également part à la victoire de Christ sur la mort physique. Parce qu'il est les « prémices » de ceux qui ressuscitent d'entre les morts (</w:t>
      </w:r>
      <w:hyperlink r:id="rId1679">
        <w:r>
          <w:rPr>
            <w:color w:val="0000EE"/>
            <w:u w:val="single"/>
          </w:rPr>
          <w:t>1Co 15.20</w:t>
        </w:r>
      </w:hyperlink>
      <w:r>
        <w:t xml:space="preserve"> ; </w:t>
      </w:r>
      <w:hyperlink r:id="rId1680">
        <w:r>
          <w:rPr>
            <w:color w:val="0000EE"/>
            <w:u w:val="single"/>
          </w:rPr>
          <w:t>Col 1.18</w:t>
        </w:r>
      </w:hyperlink>
      <w:r>
        <w:t>), ceux qui sont « en Christ » ressusciteront « au dernier jour » pour être avec lui. Ils seront accomplis en lui et dans la plénitude.</w:t>
      </w:r>
    </w:p>
    <w:p>
      <w:r/>
      <w: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1681">
        <w:r>
          <w:rPr>
            <w:color w:val="0000EE"/>
            <w:u w:val="single"/>
          </w:rPr>
          <w:t>Ap 20.14</w:t>
        </w:r>
      </w:hyperlink>
      <w:r>
        <w:t>). Les chrétiens, cependant, ont été sauvés de la mort (</w:t>
      </w:r>
      <w:hyperlink r:id="rId1682">
        <w:r>
          <w:rPr>
            <w:color w:val="0000EE"/>
            <w:u w:val="single"/>
          </w:rPr>
          <w:t>Jc 5.20</w:t>
        </w:r>
      </w:hyperlink>
      <w:r>
        <w:t xml:space="preserve"> ; </w:t>
      </w:r>
      <w:hyperlink r:id="rId1683">
        <w:r>
          <w:rPr>
            <w:color w:val="0000EE"/>
            <w:u w:val="single"/>
          </w:rPr>
          <w:t>1Jn 3.14</w:t>
        </w:r>
      </w:hyperlink>
      <w:r>
        <w:t>). La seconde mort n'a aucun pouvoir sur ceux qui sont fidèles à Christ (</w:t>
      </w:r>
      <w:hyperlink r:id="rId1684">
        <w:r>
          <w:rPr>
            <w:color w:val="0000EE"/>
            <w:u w:val="single"/>
          </w:rPr>
          <w:t>Ap 2.11</w:t>
        </w:r>
      </w:hyperlink>
      <w:r>
        <w:t xml:space="preserve"> ; </w:t>
      </w:r>
      <w:hyperlink r:id="rId1685">
        <w:r>
          <w:rPr>
            <w:color w:val="0000EE"/>
            <w:u w:val="single"/>
          </w:rPr>
          <w:t>20.6</w:t>
        </w:r>
      </w:hyperlink>
      <w:r>
        <w:t>). Au lieu de cela, ils vivront avec Dieu, en présence duquel il ne peut y avoir de mort, car il est lui-même l'auteur de la vie, le Dieu vivant (</w:t>
      </w:r>
      <w:hyperlink r:id="rId1686">
        <w:r>
          <w:rPr>
            <w:color w:val="0000EE"/>
            <w:u w:val="single"/>
          </w:rPr>
          <w:t>21.4</w:t>
        </w:r>
      </w:hyperlink>
      <w:r>
        <w:t>).</w:t>
      </w:r>
    </w:p>
    <w:p>
      <w:r/>
      <w:r>
        <w:rPr>
          <w:i/>
        </w:rPr>
        <w:t>Voir aussi</w:t>
      </w:r>
      <w:r>
        <w:t xml:space="preserve"> </w:t>
      </w:r>
      <w:r>
        <w:t>séjour des morts</w:t>
      </w:r>
      <w:r>
        <w:t xml:space="preserve"> ; </w:t>
      </w:r>
      <w:r>
        <w:t>état intermédiaire</w:t>
      </w:r>
      <w:r>
        <w:t xml:space="preserve"> ; </w:t>
      </w:r>
      <w:r>
        <w:t>colère de Dieu</w:t>
      </w:r>
      <w:r>
        <w:t>.</w:t>
      </w:r>
      <w:r/>
      <w:r/>
    </w:p>
    <w:p>
      <w:r/>
    </w:p>
    <w:p>
      <w:pPr>
        <w:pStyle w:val="Heading2"/>
      </w:pPr>
      <w:r>
        <w:t>Moulin, Meule</w:t>
      </w:r>
      <w:r/>
    </w:p>
    <w:p>
      <w:r/>
      <w: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t>Types de moulins</w:t>
      </w:r>
    </w:p>
    <w:p>
      <w:pPr>
        <w:pStyle w:val="ListNumber"/>
        <w:spacing w:line="240" w:lineRule="auto"/>
        <w:ind w:left="720"/>
      </w:pPr>
      <w:r/>
      <w:r>
        <w:t xml:space="preserve">Le premier type de moulin était le </w:t>
      </w:r>
      <w:r>
        <w:rPr>
          <w:b/>
        </w:rPr>
        <w:t>moulin à main</w:t>
      </w:r>
      <w: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1687">
        <w:r>
          <w:rPr>
            <w:color w:val="0000EE"/>
            <w:u w:val="single"/>
          </w:rPr>
          <w:t>Jb 41.24</w:t>
        </w:r>
      </w:hyperlink>
      <w:r>
        <w:t>). La pierre supérieure, connue sous le nom de « partie cavalière » ou « meule supérieure » (</w:t>
      </w:r>
      <w:hyperlink r:id="rId1688">
        <w:r>
          <w:rPr>
            <w:color w:val="0000EE"/>
            <w:u w:val="single"/>
          </w:rPr>
          <w:t>Jg 9.53</w:t>
        </w:r>
      </w:hyperlink>
      <w:r>
        <w:t xml:space="preserve"> ; </w:t>
      </w:r>
      <w:hyperlink r:id="rId1689">
        <w:r>
          <w:rPr>
            <w:color w:val="0000EE"/>
            <w:u w:val="single"/>
          </w:rPr>
          <w:t>2S 11.21</w:t>
        </w:r>
      </w:hyperlink>
      <w: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1690">
        <w:r>
          <w:rPr>
            <w:color w:val="0000EE"/>
            <w:u w:val="single"/>
          </w:rPr>
          <w:t>Gn 18.6</w:t>
        </w:r>
      </w:hyperlink>
      <w:r>
        <w:t>).</w:t>
      </w:r>
    </w:p>
    <w:p>
      <w:pPr>
        <w:pStyle w:val="ListNumber"/>
        <w:spacing w:line="240" w:lineRule="auto"/>
        <w:ind w:left="720"/>
      </w:pPr>
      <w:r/>
      <w: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1691">
        <w:r>
          <w:rPr>
            <w:color w:val="0000EE"/>
            <w:u w:val="single"/>
          </w:rPr>
          <w:t>Mat 24.41</w:t>
        </w:r>
      </w:hyperlink>
      <w:r>
        <w:t>).</w:t>
      </w:r>
    </w:p>
    <w:p>
      <w:r/>
      <w:r>
        <w:t>Le moulin à main était si important pour la vie quotidienne qu'il était interdit par la loi de prendre la meule d'une personne en gage pour une dette. Cette loi protégeait les familles de la perte de leur moyen de fabrication de farine pour le pain (</w:t>
      </w:r>
      <w:hyperlink r:id="rId1692">
        <w:r>
          <w:rPr>
            <w:color w:val="0000EE"/>
            <w:u w:val="single"/>
          </w:rPr>
          <w:t>Dt 24.6</w:t>
        </w:r>
      </w:hyperlink>
      <w:r>
        <w:t>). Les pierres étaient assez lourdes pour tuer une personne si elles étaient jetées sur sa tête, comme dans le cas d'Abimélec (</w:t>
      </w:r>
      <w:hyperlink r:id="rId1688">
        <w:r>
          <w:rPr>
            <w:color w:val="0000EE"/>
            <w:u w:val="single"/>
          </w:rPr>
          <w:t>Jg 9.53</w:t>
        </w:r>
      </w:hyperlink>
      <w:r>
        <w:t xml:space="preserve"> ; voir </w:t>
      </w:r>
      <w:hyperlink r:id="rId1689">
        <w:r>
          <w:rPr>
            <w:color w:val="0000EE"/>
            <w:u w:val="single"/>
          </w:rPr>
          <w:t>2S 11.21</w:t>
        </w:r>
      </w:hyperlink>
      <w:r>
        <w:t>).</w:t>
      </w:r>
    </w:p>
    <w:p>
      <w:pPr>
        <w:pStyle w:val="Heading4"/>
      </w:pPr>
      <w:r>
        <w:t>Moudre le grain</w:t>
      </w:r>
    </w:p>
    <w:p>
      <w:r/>
      <w:r>
        <w:t>Moudre le grain était généralement le travail des serviteurs (</w:t>
      </w:r>
      <w:hyperlink r:id="rId1124">
        <w:r>
          <w:rPr>
            <w:color w:val="0000EE"/>
            <w:u w:val="single"/>
          </w:rPr>
          <w:t>Ex 11.5</w:t>
        </w:r>
      </w:hyperlink>
      <w:r>
        <w:t>) ou des femmes (</w:t>
      </w:r>
      <w:hyperlink r:id="rId1693">
        <w:r>
          <w:rPr>
            <w:color w:val="0000EE"/>
            <w:u w:val="single"/>
          </w:rPr>
          <w:t>Es 47.2</w:t>
        </w:r>
      </w:hyperlink>
      <w:r>
        <w:t>). Le bruit du moulin pouvait être entendu quotidiennement dans chaque village en Palestine. Si ce son s'arrêtait, cela signifiait que le village était déserté (</w:t>
      </w:r>
      <w:hyperlink r:id="rId571">
        <w:r>
          <w:rPr>
            <w:color w:val="0000EE"/>
            <w:u w:val="single"/>
          </w:rPr>
          <w:t>Jr 25.10</w:t>
        </w:r>
      </w:hyperlink>
      <w:r>
        <w:t>).</w:t>
      </w:r>
    </w:p>
    <w:p>
      <w:pPr>
        <w:pStyle w:val="Heading4"/>
      </w:pPr>
      <w:r>
        <w:t>Moulins communautaires</w:t>
      </w:r>
    </w:p>
    <w:p>
      <w:r/>
      <w: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1694">
        <w:r>
          <w:rPr>
            <w:color w:val="0000EE"/>
            <w:u w:val="single"/>
          </w:rPr>
          <w:t>Jg 16.21</w:t>
        </w:r>
      </w:hyperlink>
      <w:r>
        <w:t>).</w:t>
      </w:r>
    </w:p>
    <w:p>
      <w:r/>
      <w:r>
        <w:rPr>
          <w:i/>
        </w:rPr>
        <w:t>Voir aussi</w:t>
      </w:r>
      <w:r>
        <w:t xml:space="preserve"> </w:t>
      </w:r>
      <w:r>
        <w:t>Alimentation et préparation des aliments</w:t>
      </w:r>
      <w:r>
        <w:t xml:space="preserve"> ; </w:t>
      </w:r>
      <w:r>
        <w:t>Pain</w:t>
      </w:r>
      <w:r>
        <w:t xml:space="preserve"> ; </w:t>
      </w:r>
      <w:r>
        <w:t>Agriculture</w:t>
      </w:r>
      <w:r>
        <w:t>.</w:t>
      </w:r>
      <w:r/>
      <w:r/>
    </w:p>
    <w:p>
      <w:r/>
    </w:p>
    <w:p>
      <w:pPr>
        <w:pStyle w:val="Heading2"/>
      </w:pPr>
      <w:r>
        <w:t>muet, mustime</w:t>
      </w:r>
      <w:r/>
    </w:p>
    <w:p>
      <w:r/>
      <w:r>
        <w:t xml:space="preserve">Incapacité de parler, appelée mutisme (ou </w:t>
      </w:r>
      <w:r>
        <w:rPr>
          <w:i/>
        </w:rPr>
        <w:t>aphasie</w:t>
      </w:r>
      <w:r>
        <w:t xml:space="preserve"> par les médecins). Cette incapacité de parler peut être temporaire ou permanente. Elle peut être causée par un handicap mental, des lésions cérébrales ou par l'incapacité d'entendre (la surdité).</w:t>
      </w:r>
    </w:p>
    <w:p>
      <w:r/>
      <w:r>
        <w:t>La Bible mentionne plusieurs exemples de mutisme. Zacharie est rendu muet par l'ange Gabriel parce qu'il ne croit pas qu'il deviendra père de façon miraculeuse (</w:t>
      </w:r>
      <w:hyperlink r:id="rId1695">
        <w:r>
          <w:rPr>
            <w:color w:val="0000EE"/>
            <w:u w:val="single"/>
          </w:rPr>
          <w:t>Lc 1.18–22</w:t>
        </w:r>
      </w:hyperlink>
      <w:r>
        <w:t>). Ce handicap a duré au moins neuf mois, jusqu'à ce que son fils, Jean le baptiste, naisse et reçoive son nom (</w:t>
      </w:r>
      <w:hyperlink r:id="rId1696">
        <w:r>
          <w:rPr>
            <w:color w:val="0000EE"/>
            <w:u w:val="single"/>
          </w:rPr>
          <w:t>Lc 1.62–64</w:t>
        </w:r>
      </w:hyperlink>
      <w:r>
        <w:t>).</w:t>
      </w:r>
    </w:p>
    <w:p>
      <w:r/>
      <w:r>
        <w:t>L'incapacité à parler est généralement liée à des maladies cérébrales ou à un problème de développement du cerveau. Jésus guérit des personnes qui ne peuvent pas parler et d'autres qui ne peuvent pas entendre (</w:t>
      </w:r>
      <w:hyperlink r:id="rId723">
        <w:r>
          <w:rPr>
            <w:color w:val="0000EE"/>
            <w:u w:val="single"/>
          </w:rPr>
          <w:t>Mt 9.32–33</w:t>
        </w:r>
      </w:hyperlink>
      <w:r>
        <w:t xml:space="preserve"> ; </w:t>
      </w:r>
      <w:hyperlink r:id="rId1697">
        <w:r>
          <w:rPr>
            <w:color w:val="0000EE"/>
            <w:u w:val="single"/>
          </w:rPr>
          <w:t>12.22–23</w:t>
        </w:r>
      </w:hyperlink>
      <w:r>
        <w:t xml:space="preserve"> ; </w:t>
      </w:r>
      <w:hyperlink r:id="rId1698">
        <w:r>
          <w:rPr>
            <w:color w:val="0000EE"/>
            <w:u w:val="single"/>
          </w:rPr>
          <w:t>15.30–31</w:t>
        </w:r>
      </w:hyperlink>
      <w:r>
        <w:t xml:space="preserve"> ; </w:t>
      </w:r>
      <w:hyperlink r:id="rId1699">
        <w:r>
          <w:rPr>
            <w:color w:val="0000EE"/>
            <w:u w:val="single"/>
          </w:rPr>
          <w:t>Mc 7.32–37</w:t>
        </w:r>
      </w:hyperlink>
      <w:r>
        <w:t xml:space="preserve"> ; </w:t>
      </w:r>
      <w:hyperlink r:id="rId1700">
        <w:r>
          <w:rPr>
            <w:color w:val="0000EE"/>
            <w:u w:val="single"/>
          </w:rPr>
          <w:t>9.17–27</w:t>
        </w:r>
      </w:hyperlink>
      <w:r>
        <w:t xml:space="preserve"> ; </w:t>
      </w:r>
      <w:hyperlink r:id="rId1701">
        <w:r>
          <w:rPr>
            <w:color w:val="0000EE"/>
            <w:u w:val="single"/>
          </w:rPr>
          <w:t>Lc 11.14</w:t>
        </w:r>
      </w:hyperlink>
      <w:r>
        <w:t>). Les témoins de ces miracles en sont émerveillés.</w:t>
      </w:r>
    </w:p>
    <w:p>
      <w:r/>
      <w:r>
        <w:t>D'autres passages de la Bible mentionnent des personnes muettes (</w:t>
      </w:r>
      <w:hyperlink r:id="rId1702">
        <w:r>
          <w:rPr>
            <w:color w:val="0000EE"/>
            <w:u w:val="single"/>
          </w:rPr>
          <w:t>Pr 31.8</w:t>
        </w:r>
      </w:hyperlink>
      <w:r>
        <w:t xml:space="preserve"> ; </w:t>
      </w:r>
      <w:hyperlink r:id="rId1703">
        <w:r>
          <w:rPr>
            <w:color w:val="0000EE"/>
            <w:u w:val="single"/>
          </w:rPr>
          <w:t>Es 35.6</w:t>
        </w:r>
      </w:hyperlink>
      <w:r>
        <w:t>) et parfois des animaux muets (</w:t>
      </w:r>
      <w:hyperlink r:id="rId1704">
        <w:r>
          <w:rPr>
            <w:color w:val="0000EE"/>
            <w:u w:val="single"/>
          </w:rPr>
          <w:t>Es 56.10</w:t>
        </w:r>
      </w:hyperlink>
      <w:r>
        <w:t xml:space="preserve"> ; </w:t>
      </w:r>
      <w:hyperlink r:id="rId1705">
        <w:r>
          <w:rPr>
            <w:color w:val="0000EE"/>
            <w:u w:val="single"/>
          </w:rPr>
          <w:t>2P 2.16</w:t>
        </w:r>
      </w:hyperlink>
      <w:r>
        <w:t>). Les prophètes déclarent souvent que les faux dieux et les idoles sont incapables de parler (</w:t>
      </w:r>
      <w:hyperlink r:id="rId1706">
        <w:r>
          <w:rPr>
            <w:color w:val="0000EE"/>
            <w:u w:val="single"/>
          </w:rPr>
          <w:t>Hé 2.18–20</w:t>
        </w:r>
      </w:hyperlink>
      <w:r>
        <w:t xml:space="preserve"> ; </w:t>
      </w:r>
      <w:hyperlink r:id="rId1707">
        <w:r>
          <w:rPr>
            <w:color w:val="0000EE"/>
            <w:u w:val="single"/>
          </w:rPr>
          <w:t>1Co 12.2</w:t>
        </w:r>
      </w:hyperlink>
      <w:r>
        <w:t>). Par contre, soulignent-ils, le seul vrai Dieu, le Dieu d'Israël, est bien vivant et n'est pas muet.</w:t>
      </w:r>
    </w:p>
    <w:p>
      <w:r/>
      <w:r>
        <w:rPr>
          <w:i/>
        </w:rPr>
        <w:t>Voir aussi</w:t>
      </w:r>
      <w:r>
        <w:t xml:space="preserve"> </w:t>
      </w:r>
      <w:r>
        <w:t>médecine et pratiques médicales ou médicinales</w:t>
      </w:r>
      <w:r>
        <w:t>.</w:t>
      </w:r>
      <w:r/>
      <w:r/>
    </w:p>
    <w:p>
      <w:r/>
    </w:p>
    <w:p>
      <w:pPr>
        <w:pStyle w:val="Heading2"/>
      </w:pPr>
      <w:r>
        <w:t>Muppim</w:t>
      </w:r>
      <w:r/>
    </w:p>
    <w:p>
      <w:r/>
      <w:r>
        <w:t>Un des dix fils de Benjamin (</w:t>
      </w:r>
      <w:hyperlink r:id="rId1708">
        <w:r>
          <w:rPr>
            <w:color w:val="0000EE"/>
            <w:u w:val="single"/>
          </w:rPr>
          <w:t>Gn 46.21</w:t>
        </w:r>
      </w:hyperlink>
      <w:r>
        <w:t xml:space="preserve">). Il est ailleurs appelé </w:t>
      </w:r>
      <w:r>
        <w:t>Schupham</w:t>
      </w:r>
      <w:r>
        <w:t xml:space="preserve"> (</w:t>
      </w:r>
      <w:hyperlink r:id="rId1709">
        <w:r>
          <w:rPr>
            <w:color w:val="0000EE"/>
            <w:u w:val="single"/>
          </w:rPr>
          <w:t>Nb 26.39</w:t>
        </w:r>
      </w:hyperlink>
      <w:r>
        <w:t xml:space="preserve">) et </w:t>
      </w:r>
      <w:r>
        <w:t>Schuppim</w:t>
      </w:r>
      <w:r>
        <w:t xml:space="preserve"> (</w:t>
      </w:r>
      <w:hyperlink r:id="rId1710">
        <w:r>
          <w:rPr>
            <w:color w:val="0000EE"/>
            <w:u w:val="single"/>
          </w:rPr>
          <w:t>1Ch 7.12</w:t>
        </w:r>
      </w:hyperlink>
      <w:r>
        <w:t xml:space="preserve">). Il se peut qu'il s'agisse de la même personne que </w:t>
      </w:r>
      <w:r>
        <w:t>Schephuphan</w:t>
      </w:r>
      <w:r>
        <w:t xml:space="preserve"> (</w:t>
      </w:r>
      <w:hyperlink r:id="rId1711">
        <w:r>
          <w:rPr>
            <w:color w:val="0000EE"/>
            <w:u w:val="single"/>
          </w:rPr>
          <w:t>1Ch 8.5</w:t>
        </w:r>
      </w:hyperlink>
      <w:r>
        <w:t>).</w:t>
      </w:r>
    </w:p>
    <w:p>
      <w:r/>
      <w:r>
        <w:rPr>
          <w:i/>
        </w:rPr>
        <w:t>Voir</w:t>
      </w:r>
      <w:r>
        <w:t xml:space="preserve"> </w:t>
      </w:r>
      <w:r>
        <w:t>Schephuphan</w:t>
      </w:r>
      <w:r>
        <w:t>.</w:t>
      </w:r>
      <w:r/>
      <w:r/>
    </w:p>
    <w:p>
      <w:r/>
    </w:p>
    <w:p>
      <w:pPr>
        <w:pStyle w:val="Heading2"/>
      </w:pPr>
      <w:r>
        <w:t>Muschi, Muschite</w:t>
      </w:r>
      <w:r/>
    </w:p>
    <w:p>
      <w:r/>
      <w:r>
        <w:t>Le fils de Merari, le petit-fils de Lévi, et le frère de Machli (</w:t>
      </w:r>
      <w:hyperlink r:id="rId58">
        <w:r>
          <w:rPr>
            <w:color w:val="0000EE"/>
            <w:u w:val="single"/>
          </w:rPr>
          <w:t>Ex 6.19</w:t>
        </w:r>
      </w:hyperlink>
      <w:r>
        <w:t xml:space="preserve"> ; </w:t>
      </w:r>
      <w:hyperlink r:id="rId59">
        <w:r>
          <w:rPr>
            <w:color w:val="0000EE"/>
            <w:u w:val="single"/>
          </w:rPr>
          <w:t>Nb 3.20</w:t>
        </w:r>
      </w:hyperlink>
      <w:r>
        <w:t xml:space="preserve"> ; </w:t>
      </w:r>
      <w:hyperlink r:id="rId1712">
        <w:r>
          <w:rPr>
            <w:color w:val="0000EE"/>
            <w:u w:val="single"/>
          </w:rPr>
          <w:t>1Ch 6.19, 47</w:t>
        </w:r>
      </w:hyperlink>
      <w:r>
        <w:t>). Il était le père de Machli, Éder et Jeremoth (</w:t>
      </w:r>
      <w:hyperlink r:id="rId1713">
        <w:r>
          <w:rPr>
            <w:color w:val="0000EE"/>
            <w:u w:val="single"/>
          </w:rPr>
          <w:t>1Ch 23.21–23</w:t>
        </w:r>
      </w:hyperlink>
      <w:r>
        <w:t xml:space="preserve"> ; </w:t>
      </w:r>
      <w:hyperlink r:id="rId1714">
        <w:r>
          <w:rPr>
            <w:color w:val="0000EE"/>
            <w:u w:val="single"/>
          </w:rPr>
          <w:t>24.26, 30</w:t>
        </w:r>
      </w:hyperlink>
      <w:r>
        <w:t xml:space="preserve">). Il était le fondateur de la famille des </w:t>
      </w:r>
      <w:r>
        <w:t>Muschites</w:t>
      </w:r>
      <w:r>
        <w:t xml:space="preserve"> (</w:t>
      </w:r>
      <w:hyperlink r:id="rId64">
        <w:r>
          <w:rPr>
            <w:color w:val="0000EE"/>
            <w:u w:val="single"/>
          </w:rPr>
          <w:t>Nb 3.33</w:t>
        </w:r>
      </w:hyperlink>
      <w:r>
        <w:t xml:space="preserve"> ; </w:t>
      </w:r>
      <w:hyperlink r:id="rId65">
        <w:r>
          <w:rPr>
            <w:color w:val="0000EE"/>
            <w:u w:val="single"/>
          </w:rPr>
          <w:t>26.58</w:t>
        </w:r>
      </w:hyperlink>
      <w:r>
        <w:t>).</w:t>
      </w:r>
      <w:r/>
      <w:r/>
    </w:p>
    <w:p>
      <w:r/>
    </w:p>
    <w:p>
      <w:pPr>
        <w:pStyle w:val="Heading2"/>
      </w:pPr>
      <w:r>
        <w:t>Musique</w:t>
      </w:r>
      <w:r/>
    </w:p>
    <w:p>
      <w:r/>
      <w: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r/>
      <w:r>
        <w:t>L'expression « chantez au Seigneur », fréquente dans l'Ancien Testament (</w:t>
      </w:r>
      <w:hyperlink r:id="rId1347">
        <w:r>
          <w:rPr>
            <w:color w:val="0000EE"/>
            <w:u w:val="single"/>
          </w:rPr>
          <w:t>Ex 15.21</w:t>
        </w:r>
      </w:hyperlink>
      <w:r>
        <w:t xml:space="preserve"> ; </w:t>
      </w:r>
      <w:hyperlink r:id="rId1715">
        <w:r>
          <w:rPr>
            <w:color w:val="0000EE"/>
            <w:u w:val="single"/>
          </w:rPr>
          <w:t>1Ch 16.9</w:t>
        </w:r>
      </w:hyperlink>
      <w:r>
        <w:t xml:space="preserve"> ; </w:t>
      </w:r>
      <w:hyperlink r:id="rId1716">
        <w:r>
          <w:rPr>
            <w:color w:val="0000EE"/>
            <w:u w:val="single"/>
          </w:rPr>
          <w:t>Ps 68.32</w:t>
        </w:r>
      </w:hyperlink>
      <w:r>
        <w:t xml:space="preserve"> ; </w:t>
      </w:r>
      <w:hyperlink r:id="rId1717">
        <w:r>
          <w:rPr>
            <w:color w:val="0000EE"/>
            <w:u w:val="single"/>
          </w:rPr>
          <w:t>96.1–2</w:t>
        </w:r>
      </w:hyperlink>
      <w:r>
        <w:t xml:space="preserve"> ; </w:t>
      </w:r>
      <w:hyperlink r:id="rId1718">
        <w:r>
          <w:rPr>
            <w:color w:val="0000EE"/>
            <w:u w:val="single"/>
          </w:rPr>
          <w:t>Es 42.10</w:t>
        </w:r>
      </w:hyperlink>
      <w:r>
        <w:t xml:space="preserve"> ; </w:t>
      </w:r>
      <w:hyperlink r:id="rId1719">
        <w:r>
          <w:rPr>
            <w:color w:val="0000EE"/>
            <w:u w:val="single"/>
          </w:rPr>
          <w:t>Jr 20.13</w:t>
        </w:r>
      </w:hyperlink>
      <w:r>
        <w:t>), n'était pas unique à la nation juive. Toutes les religions s'appuient sur l'élan humain naturel vers la chanson. L'appel « chantez au Seigneur » était un signal pour que le peuple exprime sa louange par le chant.</w:t>
      </w:r>
    </w:p>
    <w:p>
      <w:r/>
      <w: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t>ᵉ</w:t>
      </w:r>
      <w:r>
        <w:t xml:space="preserve"> siècle que les chercheurs ont pu déchiffrer certaines des informations données dans la Bible en termes de systèmes musicaux orientaux.</w:t>
      </w:r>
    </w:p>
    <w:p>
      <w:pPr>
        <w:pStyle w:val="Heading3"/>
      </w:pPr>
      <w:r>
        <w:t>La musique dans l'Ancien Testament</w:t>
      </w:r>
    </w:p>
    <w:p>
      <w:r/>
      <w:r>
        <w:t xml:space="preserve">Le premier musicien mentionné dans la Bible est Jubal, « </w:t>
      </w:r>
      <w:r>
        <w:t>le père de tous ceux qui jouent de la harpe et du chalumeau</w:t>
      </w:r>
      <w:r>
        <w:t xml:space="preserve"> » (</w:t>
      </w:r>
      <w:hyperlink r:id="rId1720">
        <w:r>
          <w:rPr>
            <w:color w:val="0000EE"/>
            <w:u w:val="single"/>
          </w:rPr>
          <w:t>Gn 4.21</w:t>
        </w:r>
      </w:hyperlink>
      <w: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rPr>
        <w:t>(shophar)</w:t>
      </w:r>
      <w:r>
        <w:t xml:space="preserve"> était l'un des premiers instruments du peuple juif. Le shophar était et est utilisé pour signaler des événements importants.</w:t>
      </w:r>
    </w:p>
    <w:p>
      <w:r/>
      <w: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
        <w:t>d'adieux (</w:t>
      </w:r>
      <w:hyperlink r:id="rId1721">
        <w:r>
          <w:rPr>
            <w:color w:val="0000EE"/>
            <w:u w:val="single"/>
          </w:rPr>
          <w:t>Gn 31.27</w:t>
        </w:r>
      </w:hyperlink>
      <w:r>
        <w:t>),</w:t>
      </w:r>
    </w:p>
    <w:p>
      <w:pPr>
        <w:pStyle w:val="ListBullet"/>
        <w:spacing w:line="240" w:lineRule="auto"/>
        <w:ind w:left="720"/>
      </w:pPr>
      <w:r/>
      <w:r>
        <w:t>de réjouissances et de festins (</w:t>
      </w:r>
      <w:hyperlink r:id="rId1722">
        <w:r>
          <w:rPr>
            <w:color w:val="0000EE"/>
            <w:u w:val="single"/>
          </w:rPr>
          <w:t>Ex 32.17–18</w:t>
        </w:r>
      </w:hyperlink>
      <w:r>
        <w:t xml:space="preserve"> ; </w:t>
      </w:r>
      <w:hyperlink r:id="rId1723">
        <w:r>
          <w:rPr>
            <w:color w:val="0000EE"/>
            <w:u w:val="single"/>
          </w:rPr>
          <w:t>Es 5.12</w:t>
        </w:r>
      </w:hyperlink>
      <w:r>
        <w:t xml:space="preserve"> ; </w:t>
      </w:r>
      <w:hyperlink r:id="rId1724">
        <w:r>
          <w:rPr>
            <w:color w:val="0000EE"/>
            <w:u w:val="single"/>
          </w:rPr>
          <w:t>24.8–9</w:t>
        </w:r>
      </w:hyperlink>
      <w:r>
        <w:t>),</w:t>
      </w:r>
    </w:p>
    <w:p>
      <w:pPr>
        <w:pStyle w:val="ListBullet"/>
        <w:spacing w:line="240" w:lineRule="auto"/>
        <w:ind w:left="720"/>
      </w:pPr>
      <w:r/>
      <w:r>
        <w:t>de victoires militaires (</w:t>
      </w:r>
      <w:hyperlink r:id="rId1725">
        <w:r>
          <w:rPr>
            <w:color w:val="0000EE"/>
            <w:u w:val="single"/>
          </w:rPr>
          <w:t>2Ch 20.27–28</w:t>
        </w:r>
      </w:hyperlink>
      <w:r>
        <w:t>),</w:t>
      </w:r>
    </w:p>
    <w:p>
      <w:pPr>
        <w:pStyle w:val="ListBullet"/>
        <w:spacing w:line="240" w:lineRule="auto"/>
        <w:ind w:left="720"/>
      </w:pPr>
      <w:r/>
      <w:r>
        <w:t>de travail (</w:t>
      </w:r>
      <w:hyperlink r:id="rId1726">
        <w:r>
          <w:rPr>
            <w:color w:val="0000EE"/>
            <w:u w:val="single"/>
          </w:rPr>
          <w:t>Nb 21.17</w:t>
        </w:r>
      </w:hyperlink>
      <w:r>
        <w:t xml:space="preserve">, le chant des puisatiers [foreurs de puits] ; </w:t>
      </w:r>
      <w:hyperlink r:id="rId1727">
        <w:r>
          <w:rPr>
            <w:color w:val="0000EE"/>
            <w:u w:val="single"/>
          </w:rPr>
          <w:t>Es 16.10</w:t>
        </w:r>
      </w:hyperlink>
      <w:r>
        <w:t xml:space="preserve"> ; </w:t>
      </w:r>
      <w:hyperlink r:id="rId1728">
        <w:r>
          <w:rPr>
            <w:color w:val="0000EE"/>
            <w:u w:val="single"/>
          </w:rPr>
          <w:t>Jr 48.33</w:t>
        </w:r>
      </w:hyperlink>
      <w:r>
        <w:t>).</w:t>
      </w:r>
    </w:p>
    <w:p>
      <w:r/>
      <w:r>
        <w:t>L'utilisation de la musique pouvait être de nature assez grossière et primitive. La musique associée aux avancées militaires, par exemple, pouvait terrifier l'ennemi (</w:t>
      </w:r>
      <w:hyperlink r:id="rId1729">
        <w:r>
          <w:rPr>
            <w:color w:val="0000EE"/>
            <w:u w:val="single"/>
          </w:rPr>
          <w:t>Jg 7.17–20</w:t>
        </w:r>
      </w:hyperlink>
      <w:r>
        <w:t>). La musique et la danse qui accueillent Moïse dans le camp d'Israël alors qu'il descend de la montagne sont comparées à des cris de guerriers vainqueurs ou vaincus (</w:t>
      </w:r>
      <w:hyperlink r:id="rId1722">
        <w:r>
          <w:rPr>
            <w:color w:val="0000EE"/>
            <w:u w:val="single"/>
          </w:rPr>
          <w:t>Ex 32.17–18</w:t>
        </w:r>
      </w:hyperlink>
      <w:r>
        <w:t>).</w:t>
      </w:r>
    </w:p>
    <w:p>
      <w:r/>
      <w: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
        <w:t>Miriam (ou Marie dans la LSG, la sœur de Moïse) conduit les femmes dans un hymne d'action de grâce après la délivrance de la mer Rouge (</w:t>
      </w:r>
      <w:hyperlink r:id="rId1457">
        <w:r>
          <w:rPr>
            <w:color w:val="0000EE"/>
            <w:u w:val="single"/>
          </w:rPr>
          <w:t>Ex 15</w:t>
        </w:r>
      </w:hyperlink>
      <w:r>
        <w:t>).</w:t>
      </w:r>
    </w:p>
    <w:p>
      <w:pPr>
        <w:pStyle w:val="ListBullet"/>
        <w:spacing w:line="240" w:lineRule="auto"/>
        <w:ind w:left="720"/>
      </w:pPr>
      <w:r/>
      <w:r>
        <w:t>La fille de Jephté accueille son père après sa victoire (</w:t>
      </w:r>
      <w:hyperlink r:id="rId1730">
        <w:r>
          <w:rPr>
            <w:color w:val="0000EE"/>
            <w:u w:val="single"/>
          </w:rPr>
          <w:t>Jg 11.34</w:t>
        </w:r>
      </w:hyperlink>
      <w:r>
        <w:t>).</w:t>
      </w:r>
    </w:p>
    <w:p>
      <w:pPr>
        <w:pStyle w:val="ListBullet"/>
        <w:spacing w:line="240" w:lineRule="auto"/>
        <w:ind w:left="720"/>
      </w:pPr>
      <w:r/>
      <w:r>
        <w:t>Débora se joint à Barak pour chanter un chant de victoire (</w:t>
      </w:r>
      <w:hyperlink r:id="rId1731">
        <w:r>
          <w:rPr>
            <w:color w:val="0000EE"/>
            <w:u w:val="single"/>
          </w:rPr>
          <w:t>Jg 5</w:t>
        </w:r>
      </w:hyperlink>
      <w:r>
        <w:t>).</w:t>
      </w:r>
    </w:p>
    <w:p>
      <w:pPr>
        <w:pStyle w:val="ListBullet"/>
        <w:spacing w:line="240" w:lineRule="auto"/>
        <w:ind w:left="720"/>
      </w:pPr>
      <w:r/>
      <w:r>
        <w:t>Les femmes acclament David après sa victoire contre les Philistins (</w:t>
      </w:r>
      <w:hyperlink r:id="rId1732">
        <w:r>
          <w:rPr>
            <w:color w:val="0000EE"/>
            <w:u w:val="single"/>
          </w:rPr>
          <w:t>1S 18.6–7</w:t>
        </w:r>
      </w:hyperlink>
      <w:r>
        <w:t>).</w:t>
      </w:r>
    </w:p>
    <w:p>
      <w:r/>
      <w: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1733">
        <w:r>
          <w:rPr>
            <w:color w:val="0000EE"/>
            <w:u w:val="single"/>
          </w:rPr>
          <w:t>Né 7.67</w:t>
        </w:r>
      </w:hyperlink>
      <w:r>
        <w:t>). Cela confirme la participation au moins occasionnelle de femmes au chant cultuel.</w:t>
      </w:r>
    </w:p>
    <w:p>
      <w:r/>
      <w: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t>Style musical et utilisation</w:t>
      </w:r>
    </w:p>
    <w:p>
      <w:r/>
      <w: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1734">
        <w:r>
          <w:rPr>
            <w:color w:val="0000EE"/>
            <w:u w:val="single"/>
          </w:rPr>
          <w:t>Ps 137.3</w:t>
        </w:r>
      </w:hyperlink>
      <w:r>
        <w:t>).</w:t>
      </w:r>
    </w:p>
    <w:p>
      <w:r/>
      <w: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r/>
      <w: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1725">
        <w:r>
          <w:rPr>
            <w:color w:val="0000EE"/>
            <w:u w:val="single"/>
          </w:rPr>
          <w:t>2Ch 20.27–28</w:t>
        </w:r>
      </w:hyperlink>
      <w:r>
        <w:t>) et de triomphe (</w:t>
      </w:r>
      <w:hyperlink r:id="rId1731">
        <w:r>
          <w:rPr>
            <w:color w:val="0000EE"/>
            <w:u w:val="single"/>
          </w:rPr>
          <w:t>Jg 5</w:t>
        </w:r>
      </w:hyperlink>
      <w:r>
        <w:t>) indiquent également un corpus musical non-cultuel.</w:t>
      </w:r>
    </w:p>
    <w:p>
      <w:pPr>
        <w:pStyle w:val="Heading4"/>
      </w:pPr>
      <w:r>
        <w:t>La musique cultuelle</w:t>
      </w:r>
    </w:p>
    <w:p>
      <w:r/>
      <w: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t>David et les chefs de l'armée mirent à part pour le service ceux des fils d'Asaph, d'Héman et de Jeduthun qui prophétisaient en s'accompagnant de la harpe, du luth et des cymbales [</w:t>
      </w:r>
      <w:r>
        <w:t xml:space="preserve">…]. </w:t>
      </w:r>
      <w:r>
        <w:t>Ils étaient au nombre de deux cent quatre-vingt-huit, y compris leurs frères exercés au chant de l'Éternel, tous ceux qui étaient habiles</w:t>
      </w:r>
      <w:r>
        <w:t xml:space="preserve"> » (</w:t>
      </w:r>
      <w:hyperlink r:id="rId1735">
        <w:r>
          <w:rPr>
            <w:color w:val="0000EE"/>
            <w:u w:val="single"/>
          </w:rPr>
          <w:t>1Ch 25.1, 7</w:t>
        </w:r>
      </w:hyperlink>
      <w:r>
        <w:t>). Les chantres ont ensuite été divisés en 24 groupes de 12 chantres. Ces groupes travaillaient en alternance. C'est-à-dire qu'ils participaient à tour de rôle aux cultes de la semaine, du sabbat et des jours saints.</w:t>
      </w:r>
    </w:p>
    <w:p>
      <w:r/>
      <w: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
        <w:t>au moins deux harpes, mais pas plus de six,</w:t>
      </w:r>
    </w:p>
    <w:p>
      <w:pPr>
        <w:pStyle w:val="ListBullet"/>
        <w:spacing w:line="240" w:lineRule="auto"/>
        <w:ind w:left="720"/>
      </w:pPr>
      <w:r/>
      <w:r>
        <w:t>au moins deux flûtes, mais pas plus de douze,</w:t>
      </w:r>
    </w:p>
    <w:p>
      <w:pPr>
        <w:pStyle w:val="ListBullet"/>
        <w:spacing w:line="240" w:lineRule="auto"/>
        <w:ind w:left="720"/>
      </w:pPr>
      <w:r/>
      <w:r>
        <w:t>au moins deux trompettes (sans maximum),</w:t>
      </w:r>
    </w:p>
    <w:p>
      <w:pPr>
        <w:pStyle w:val="ListBullet"/>
        <w:spacing w:line="240" w:lineRule="auto"/>
        <w:ind w:left="720"/>
      </w:pPr>
      <w:r/>
      <w:r>
        <w:t>au moins neuf lyres (sans maximum),</w:t>
      </w:r>
    </w:p>
    <w:p>
      <w:pPr>
        <w:pStyle w:val="ListBullet"/>
        <w:spacing w:line="240" w:lineRule="auto"/>
        <w:ind w:left="720"/>
      </w:pPr>
      <w:r/>
      <w:r>
        <w:t>un joueur de cymbales.</w:t>
      </w:r>
    </w:p>
    <w:p>
      <w:r/>
      <w:r>
        <w:t>Un chantre était admis dans la chorale lévitique à l'âge de trente ans après un apprentissage de cinq ans (</w:t>
      </w:r>
      <w:hyperlink r:id="rId1736">
        <w:r>
          <w:rPr>
            <w:color w:val="0000EE"/>
            <w:u w:val="single"/>
          </w:rPr>
          <w:t>1Ch 23.3</w:t>
        </w:r>
      </w:hyperlink>
      <w: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r/>
      <w:r>
        <w:t>Les Lévites vivaient dans des villages en dehors des murs de la ville. Ils participaient peut-être activement à l'éducation musicale de leurs enfants (</w:t>
      </w:r>
      <w:hyperlink r:id="rId1737">
        <w:r>
          <w:rPr>
            <w:color w:val="0000EE"/>
            <w:u w:val="single"/>
          </w:rPr>
          <w:t>Né 12.29</w:t>
        </w:r>
      </w:hyperlink>
      <w:r>
        <w:t>). Ils avaient aussi d'autres tâches liées au culte. Les chantres n'avaient pas d'autres responsabilités car ils étaient déjà de service jour et nuit (</w:t>
      </w:r>
      <w:hyperlink r:id="rId1738">
        <w:r>
          <w:rPr>
            <w:color w:val="0000EE"/>
            <w:u w:val="single"/>
          </w:rPr>
          <w:t>1Ch 9.33</w:t>
        </w:r>
      </w:hyperlink>
      <w: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r/>
      <w:r>
        <w:t xml:space="preserve">Depuis le début du culte formel juif lié au tabernacle, la musique et le son ont toujours été importants. Les descriptions de la robe d'Aaron dans </w:t>
      </w:r>
      <w:hyperlink r:id="rId1739">
        <w:r>
          <w:rPr>
            <w:color w:val="0000EE"/>
            <w:u w:val="single"/>
          </w:rPr>
          <w:t>Exode 28.34–35</w:t>
        </w:r>
      </w:hyperlink>
      <w:r>
        <w:t xml:space="preserve"> incluent des clochettes attachées à l'ourlet inférieur, qui devaient sonner lorsqu'il entrait dans le lieu saint.</w:t>
      </w:r>
    </w:p>
    <w:p>
      <w:r/>
      <w:r>
        <w:t xml:space="preserve">La première musique liturgique mentionnée dans l'AT se trouve dans </w:t>
      </w:r>
      <w:hyperlink r:id="rId1740">
        <w:r>
          <w:rPr>
            <w:color w:val="0000EE"/>
            <w:u w:val="single"/>
          </w:rPr>
          <w:t>2 Samuel 6</w:t>
        </w:r>
      </w:hyperlink>
      <w:r>
        <w:t>, dans les descriptions du déplacement de l'arche. David et les Israélites chantaient, jouaient des instruments et dansaient à la gloire du Seigneur. Cette musique ressemblait sans doute peu à la cérémonie solennelle décrite plus tard dans le temple de Salomon.</w:t>
      </w:r>
    </w:p>
    <w:p>
      <w:r/>
      <w:r>
        <w:t xml:space="preserve">Dans </w:t>
      </w:r>
      <w:hyperlink r:id="rId1741">
        <w:r>
          <w:rPr>
            <w:color w:val="0000EE"/>
            <w:u w:val="single"/>
          </w:rPr>
          <w:t>2 Chroniques 7.6</w:t>
        </w:r>
      </w:hyperlink>
      <w:r>
        <w:t>, David est reconnu pour avoir inventé les instruments de musique utilisés au Temple. Après l'exil, les chantres lévitiques sont mentionnés comme les descendants d'Asaph, le « maître chantre » nommé par David (</w:t>
      </w:r>
      <w:hyperlink r:id="rId1742">
        <w:r>
          <w:rPr>
            <w:color w:val="0000EE"/>
            <w:u w:val="single"/>
          </w:rPr>
          <w:t>Esd 2.41</w:t>
        </w:r>
      </w:hyperlink>
      <w:r>
        <w:t xml:space="preserve"> ; </w:t>
      </w:r>
      <w:hyperlink r:id="rId1743">
        <w:r>
          <w:rPr>
            <w:color w:val="0000EE"/>
            <w:u w:val="single"/>
          </w:rPr>
          <w:t>Né 7.44</w:t>
        </w:r>
      </w:hyperlink>
      <w:r>
        <w:t xml:space="preserve"> ; </w:t>
      </w:r>
      <w:hyperlink r:id="rId1744">
        <w:r>
          <w:rPr>
            <w:color w:val="0000EE"/>
            <w:u w:val="single"/>
          </w:rPr>
          <w:t>11.22–23</w:t>
        </w:r>
      </w:hyperlink>
      <w:r>
        <w:t>). Des passages comme ceux-ci indiquent que la musique liturgique et son organisation proviennent de l'époque de David.</w:t>
      </w:r>
    </w:p>
    <w:p>
      <w:r/>
      <w: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r/>
      <w: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1745">
        <w:r>
          <w:rPr>
            <w:color w:val="0000EE"/>
            <w:u w:val="single"/>
          </w:rPr>
          <w:t>2Ch 5.12–13</w:t>
        </w:r>
      </w:hyperlink>
      <w:r>
        <w:t>).</w:t>
      </w:r>
    </w:p>
    <w:p>
      <w:pPr>
        <w:pStyle w:val="Heading3"/>
      </w:pPr>
      <w:r>
        <w:t>La musique dans les Psaumes</w:t>
      </w:r>
    </w:p>
    <w:p>
      <w:pPr>
        <w:pStyle w:val="Heading4"/>
      </w:pPr>
      <w:r>
        <w:t>Titres musicaux dans les Psaumes</w:t>
      </w:r>
    </w:p>
    <w:p>
      <w:r/>
      <w: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r/>
      <w:r>
        <w:t xml:space="preserve">La majorité des Psaumes sont des chants de louange, de reconnaissance, de prière et de repentance. Il y a aussi des odes historiques qui racontent de grands événements nationaux. </w:t>
      </w:r>
      <w:hyperlink r:id="rId1746">
        <w:r>
          <w:rPr>
            <w:color w:val="0000EE"/>
            <w:u w:val="single"/>
          </w:rPr>
          <w:t>Le Psaume 30</w:t>
        </w:r>
      </w:hyperlink>
      <w:r>
        <w:t xml:space="preserve"> est « </w:t>
      </w:r>
      <w:r>
        <w:t>Cantique pour la dédicace de la maison</w:t>
      </w:r>
      <w:r>
        <w:t xml:space="preserve"> » (c.-à-d. du Temple). </w:t>
      </w:r>
      <w:hyperlink r:id="rId1747">
        <w:r>
          <w:rPr>
            <w:color w:val="0000EE"/>
            <w:u w:val="single"/>
          </w:rPr>
          <w:t>Le Psaume 137</w:t>
        </w:r>
      </w:hyperlink>
      <w:r>
        <w:t xml:space="preserve"> dépeint les souffrances des Juifs en captivité.</w:t>
      </w:r>
    </w:p>
    <w:p>
      <w:r/>
      <w: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
        <w:t xml:space="preserve">Le premier jour de la semaine, le </w:t>
      </w:r>
      <w:hyperlink r:id="rId1748">
        <w:r>
          <w:rPr>
            <w:color w:val="0000EE"/>
            <w:u w:val="single"/>
          </w:rPr>
          <w:t>Psaume 24</w:t>
        </w:r>
      </w:hyperlink>
      <w:r>
        <w:t xml:space="preserve"> était chanté en souvenir du premier jour de la création.</w:t>
      </w:r>
    </w:p>
    <w:p>
      <w:pPr>
        <w:pStyle w:val="ListBullet"/>
        <w:spacing w:line="240" w:lineRule="auto"/>
        <w:ind w:left="720"/>
      </w:pPr>
      <w:r/>
      <w:r>
        <w:t xml:space="preserve">Le deuxième jour de la semaine, le </w:t>
      </w:r>
      <w:hyperlink r:id="rId1749">
        <w:r>
          <w:rPr>
            <w:color w:val="0000EE"/>
            <w:u w:val="single"/>
          </w:rPr>
          <w:t>Psaume 48</w:t>
        </w:r>
      </w:hyperlink>
      <w:r>
        <w:t xml:space="preserve"> était chanté.</w:t>
      </w:r>
    </w:p>
    <w:p>
      <w:pPr>
        <w:pStyle w:val="ListBullet"/>
        <w:spacing w:line="240" w:lineRule="auto"/>
        <w:ind w:left="720"/>
      </w:pPr>
      <w:r/>
      <w:r>
        <w:t xml:space="preserve">Le troisième jour de la semaine, le </w:t>
      </w:r>
      <w:hyperlink r:id="rId1750">
        <w:r>
          <w:rPr>
            <w:color w:val="0000EE"/>
            <w:u w:val="single"/>
          </w:rPr>
          <w:t>Psaume 82</w:t>
        </w:r>
      </w:hyperlink>
      <w:r>
        <w:t xml:space="preserve"> était chanté.</w:t>
      </w:r>
    </w:p>
    <w:p>
      <w:pPr>
        <w:pStyle w:val="ListBullet"/>
        <w:spacing w:line="240" w:lineRule="auto"/>
        <w:ind w:left="720"/>
      </w:pPr>
      <w:r/>
      <w:r>
        <w:t xml:space="preserve">Le quatrième jour de la semaine, le </w:t>
      </w:r>
      <w:hyperlink r:id="rId1751">
        <w:r>
          <w:rPr>
            <w:color w:val="0000EE"/>
            <w:u w:val="single"/>
          </w:rPr>
          <w:t>Psaume 93</w:t>
        </w:r>
      </w:hyperlink>
      <w:r>
        <w:t xml:space="preserve"> était chanté.</w:t>
      </w:r>
    </w:p>
    <w:p>
      <w:pPr>
        <w:pStyle w:val="ListBullet"/>
        <w:spacing w:line="240" w:lineRule="auto"/>
        <w:ind w:left="720"/>
      </w:pPr>
      <w:r/>
      <w:r>
        <w:t xml:space="preserve">Le cinquième jour de la semaine, le </w:t>
      </w:r>
      <w:hyperlink r:id="rId1752">
        <w:r>
          <w:rPr>
            <w:color w:val="0000EE"/>
            <w:u w:val="single"/>
          </w:rPr>
          <w:t>Psaume 81</w:t>
        </w:r>
      </w:hyperlink>
      <w:r>
        <w:t xml:space="preserve"> était chanté.</w:t>
      </w:r>
    </w:p>
    <w:p>
      <w:pPr>
        <w:pStyle w:val="ListBullet"/>
        <w:spacing w:line="240" w:lineRule="auto"/>
        <w:ind w:left="720"/>
      </w:pPr>
      <w:r/>
      <w:r>
        <w:t xml:space="preserve">Le sixième jour de la semaine, le </w:t>
      </w:r>
      <w:hyperlink r:id="rId1753">
        <w:r>
          <w:rPr>
            <w:color w:val="0000EE"/>
            <w:u w:val="single"/>
          </w:rPr>
          <w:t>Psaume 93</w:t>
        </w:r>
      </w:hyperlink>
      <w:r>
        <w:t xml:space="preserve"> était chanté.</w:t>
      </w:r>
    </w:p>
    <w:p>
      <w:pPr>
        <w:pStyle w:val="ListBullet"/>
        <w:spacing w:line="240" w:lineRule="auto"/>
        <w:ind w:left="720"/>
      </w:pPr>
      <w:r/>
      <w:r>
        <w:t xml:space="preserve">Le septième jour de la semaine, le sabbat, le </w:t>
      </w:r>
      <w:hyperlink r:id="rId1754">
        <w:r>
          <w:rPr>
            <w:color w:val="0000EE"/>
            <w:u w:val="single"/>
          </w:rPr>
          <w:t>Psaume 92</w:t>
        </w:r>
      </w:hyperlink>
      <w:r>
        <w:t xml:space="preserve"> était chanté.</w:t>
      </w:r>
    </w:p>
    <w:p>
      <w:r/>
      <w:r>
        <w:t xml:space="preserve">Après les offrandes sacrificielles, </w:t>
      </w:r>
      <w:hyperlink r:id="rId1755">
        <w:r>
          <w:rPr>
            <w:color w:val="0000EE"/>
            <w:u w:val="single"/>
          </w:rPr>
          <w:t>Psaume 105.1–5</w:t>
        </w:r>
      </w:hyperlink>
      <w:r>
        <w:t xml:space="preserve"> était chanté pendant le culte du matin et le </w:t>
      </w:r>
      <w:hyperlink r:id="rId1756">
        <w:r>
          <w:rPr>
            <w:color w:val="0000EE"/>
            <w:u w:val="single"/>
          </w:rPr>
          <w:t>Psaume 96</w:t>
        </w:r>
      </w:hyperlink>
      <w:r>
        <w:t xml:space="preserve"> pendant le culte du soir. Les psaumes du Hallel (</w:t>
      </w:r>
      <w:hyperlink r:id="rId1757">
        <w:r>
          <w:rPr>
            <w:color w:val="0000EE"/>
            <w:u w:val="single"/>
          </w:rPr>
          <w:t>Ps 113–118</w:t>
        </w:r>
      </w:hyperlink>
      <w:r>
        <w:t xml:space="preserve">, </w:t>
      </w:r>
      <w:hyperlink r:id="rId1758">
        <w:r>
          <w:rPr>
            <w:color w:val="0000EE"/>
            <w:u w:val="single"/>
          </w:rPr>
          <w:t>120–136</w:t>
        </w:r>
      </w:hyperlink>
      <w:r>
        <w:t xml:space="preserve">, </w:t>
      </w:r>
      <w:hyperlink r:id="rId1759">
        <w:r>
          <w:rPr>
            <w:color w:val="0000EE"/>
            <w:u w:val="single"/>
          </w:rPr>
          <w:t>146–148</w:t>
        </w:r>
      </w:hyperlink>
      <w:r>
        <w:t>) étaient chantés pendant l'offrande de l'agneau de la Pâque lors de la fête du même nom.</w:t>
      </w:r>
    </w:p>
    <w:p>
      <w:r/>
      <w:r>
        <w:t>La musique liturgique était surtout la responsabilité des Lévites, mais certains Psaumes suggèrent une participation de la congrégation. Le texte poétique des Psaumes a servi de base tant aux formes synagogales qu'aux formes ecclésiastiques de chant.</w:t>
      </w:r>
    </w:p>
    <w:p>
      <w:r/>
      <w:r>
        <w:t>Il existe plusieurs types de psalmodie :</w:t>
      </w:r>
    </w:p>
    <w:p>
      <w:pPr>
        <w:pStyle w:val="ListBullet"/>
        <w:spacing w:line="240" w:lineRule="auto"/>
        <w:ind w:left="720"/>
      </w:pPr>
      <w:r/>
      <w:r>
        <w:t xml:space="preserve">La psalmodie simple est chantée par une personne (p. ex. </w:t>
      </w:r>
      <w:hyperlink r:id="rId1760">
        <w:r>
          <w:rPr>
            <w:color w:val="0000EE"/>
            <w:u w:val="single"/>
          </w:rPr>
          <w:t>Ps 3–5</w:t>
        </w:r>
      </w:hyperlink>
      <w:r>
        <w:t xml:space="preserve">, </w:t>
      </w:r>
      <w:hyperlink r:id="rId1761">
        <w:r>
          <w:rPr>
            <w:color w:val="0000EE"/>
            <w:u w:val="single"/>
          </w:rPr>
          <w:t>46</w:t>
        </w:r>
      </w:hyperlink>
      <w:r>
        <w:t>).</w:t>
      </w:r>
    </w:p>
    <w:p>
      <w:pPr>
        <w:pStyle w:val="ListBullet"/>
        <w:spacing w:line="240" w:lineRule="auto"/>
        <w:ind w:left="720"/>
      </w:pPr>
      <w:r/>
      <w:r>
        <w:t xml:space="preserve">La psalmodie responsoriale signifie que le chœur répond au soliste (p. ex. </w:t>
      </w:r>
      <w:hyperlink r:id="rId1762">
        <w:r>
          <w:rPr>
            <w:color w:val="0000EE"/>
            <w:u w:val="single"/>
          </w:rPr>
          <w:t>Ps 67.2–3</w:t>
        </w:r>
      </w:hyperlink>
      <w:r>
        <w:t xml:space="preserve"> : le soliste chantait le v. </w:t>
      </w:r>
      <w:hyperlink r:id="rId1763">
        <w:r>
          <w:rPr>
            <w:color w:val="0000EE"/>
            <w:u w:val="single"/>
          </w:rPr>
          <w:t>2</w:t>
        </w:r>
      </w:hyperlink>
      <w:r>
        <w:t xml:space="preserve"> et le chœur répondait avec le v. </w:t>
      </w:r>
      <w:hyperlink r:id="rId1764">
        <w:r>
          <w:rPr>
            <w:color w:val="0000EE"/>
            <w:u w:val="single"/>
          </w:rPr>
          <w:t>3</w:t>
        </w:r>
      </w:hyperlink>
      <w:r>
        <w:t>).</w:t>
      </w:r>
    </w:p>
    <w:p>
      <w:pPr>
        <w:pStyle w:val="ListBullet"/>
        <w:spacing w:line="240" w:lineRule="auto"/>
        <w:ind w:left="720"/>
      </w:pPr>
      <w:r/>
      <w:r>
        <w:t xml:space="preserve">La psalmodie antiphonale suppose deux groupes chantant tour à tour (p. ex. </w:t>
      </w:r>
      <w:hyperlink r:id="rId1765">
        <w:r>
          <w:rPr>
            <w:color w:val="0000EE"/>
            <w:u w:val="single"/>
          </w:rPr>
          <w:t>Ps 103.20–22</w:t>
        </w:r>
      </w:hyperlink>
      <w:r>
        <w:t xml:space="preserve">). La congrégation chantait un refrain tel que dans </w:t>
      </w:r>
      <w:hyperlink r:id="rId1766">
        <w:r>
          <w:rPr>
            <w:color w:val="0000EE"/>
            <w:u w:val="single"/>
          </w:rPr>
          <w:t>Psaumes 80</w:t>
        </w:r>
      </w:hyperlink>
      <w:r>
        <w:t xml:space="preserve"> : « </w:t>
      </w:r>
      <w:r>
        <w:t>O Dieu, relève-nous ! Fais briller ta face, et nous serons sauvés !</w:t>
      </w:r>
      <w:r>
        <w:t xml:space="preserve"> », qui apparaît souvent tout au long du psaume.</w:t>
      </w:r>
    </w:p>
    <w:p>
      <w:r/>
      <w: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r/>
      <w: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r/>
      <w: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r/>
      <w:r>
        <w:t>Les indications au début d'un psaume se répartissent en trois catégories. Elles sont soit :</w:t>
      </w:r>
    </w:p>
    <w:p>
      <w:pPr>
        <w:pStyle w:val="ListBullet"/>
        <w:spacing w:line="240" w:lineRule="auto"/>
        <w:ind w:left="720"/>
      </w:pPr>
      <w:r/>
      <w:r>
        <w:t>Des termes musicaux fournissant des indications pour l'interprétation,</w:t>
      </w:r>
    </w:p>
    <w:p>
      <w:pPr>
        <w:pStyle w:val="ListBullet"/>
        <w:spacing w:line="240" w:lineRule="auto"/>
        <w:ind w:left="720"/>
      </w:pPr>
      <w:r/>
      <w:r>
        <w:t>Des indices musicaux indiquant l'air sur lequel le psaume était chanté,</w:t>
      </w:r>
    </w:p>
    <w:p>
      <w:pPr>
        <w:pStyle w:val="ListBullet"/>
        <w:spacing w:line="240" w:lineRule="auto"/>
        <w:ind w:left="720"/>
      </w:pPr>
      <w:r/>
      <w:r>
        <w:t>Des commentaires indiquant la fonction du psaume.</w:t>
      </w:r>
    </w:p>
    <w:p>
      <w:r/>
      <w:r>
        <w:t>Ces termes ont été compris de diverses manières.</w:t>
      </w:r>
    </w:p>
    <w:p>
      <w:r/>
      <w: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r/>
      <w: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rPr>
        <w:t>pour</w:t>
      </w:r>
      <w:r>
        <w:t xml:space="preserve"> David », et non « Un psaume </w:t>
      </w:r>
      <w:r>
        <w:rPr>
          <w:i/>
        </w:rPr>
        <w:t>de</w:t>
      </w:r>
      <w:r>
        <w:t xml:space="preserve"> David ».</w:t>
      </w:r>
    </w:p>
    <w:p>
      <w:r/>
      <w:r>
        <w:t xml:space="preserve">Cela peut être le cas avec les noms suivants : Asaph, Héman, Éthan, et surtout les fils de Koré. Il serait plus logique que le psaume soit écrit </w:t>
      </w:r>
      <w:r>
        <w:rPr>
          <w:i/>
        </w:rPr>
        <w:t>pour</w:t>
      </w:r>
      <w:r>
        <w:t xml:space="preserve"> la famille en question plutôt que </w:t>
      </w:r>
      <w:r>
        <w:rPr>
          <w:i/>
        </w:rPr>
        <w:t>par</w:t>
      </w:r>
      <w: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t>Termes musicaux dans les titres des Psaumes</w:t>
      </w:r>
    </w:p>
    <w:p>
      <w:r/>
      <w:r>
        <w:t>De nombreux termes musicaux apparaissent dans les suscriptions. Ils indiquent le type d'accompagnement instrumental, l'impression recherchée et le style d'interprétation du psaume.</w:t>
      </w:r>
    </w:p>
    <w:p>
      <w:r/>
      <w:r>
        <w:rPr>
          <w:b/>
          <w:i/>
        </w:rPr>
        <w:t>Alamoth</w:t>
      </w:r>
      <w:r>
        <w:rPr>
          <w:i/>
        </w:rPr>
        <w:t xml:space="preserve"> </w:t>
      </w:r>
      <w:r>
        <w:t xml:space="preserve">est l'un des termes les plus controversés trouvés dans les en-têtes des psaumes. Il apparaît au début du </w:t>
      </w:r>
      <w:hyperlink r:id="rId1761">
        <w:r>
          <w:rPr>
            <w:color w:val="0000EE"/>
            <w:u w:val="single"/>
          </w:rPr>
          <w:t>Psaume 46</w:t>
        </w:r>
      </w:hyperlink>
      <w:r>
        <w:t xml:space="preserve"> et aussi dans </w:t>
      </w:r>
      <w:hyperlink r:id="rId1767">
        <w:r>
          <w:rPr>
            <w:color w:val="0000EE"/>
            <w:u w:val="single"/>
          </w:rPr>
          <w:t>1 Chroniques 15.20</w:t>
        </w:r>
      </w:hyperlink>
      <w:r>
        <w:t xml:space="preserve">. Un sens du mot hébreu </w:t>
      </w:r>
      <w:r>
        <w:rPr>
          <w:i/>
        </w:rPr>
        <w:t>alamoth</w:t>
      </w:r>
      <w: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1761">
        <w:r>
          <w:rPr>
            <w:color w:val="0000EE"/>
            <w:u w:val="single"/>
          </w:rPr>
          <w:t xml:space="preserve">Psaume 46. </w:t>
        </w:r>
      </w:hyperlink>
      <w:r>
        <w:t xml:space="preserve">Elle devient toutefois plus logique si nous considérons le psaume précédent et comprenons le terme comme une souscription (mention portée au bas d'un document). Le </w:t>
      </w:r>
      <w:hyperlink r:id="rId1768">
        <w:r>
          <w:rPr>
            <w:color w:val="0000EE"/>
            <w:u w:val="single"/>
          </w:rPr>
          <w:t>Psaume 45</w:t>
        </w:r>
      </w:hyperlink>
      <w:r>
        <w:t xml:space="preserve"> est un chant d'amour, en fait une ode nuptiale. Il serait donc naturel que des femmes en chantent la seconde moitié (v. </w:t>
      </w:r>
      <w:hyperlink r:id="rId1769">
        <w:r>
          <w:rPr>
            <w:color w:val="0000EE"/>
            <w:u w:val="single"/>
          </w:rPr>
          <w:t>10–17</w:t>
        </w:r>
      </w:hyperlink>
      <w:r>
        <w:t>).</w:t>
      </w:r>
    </w:p>
    <w:p>
      <w:r/>
      <w: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r/>
      <w:r>
        <w:t xml:space="preserve">Une autre signification possible pour </w:t>
      </w:r>
      <w:r>
        <w:rPr>
          <w:i/>
        </w:rPr>
        <w:t>alamoth</w:t>
      </w:r>
      <w:r>
        <w:t xml:space="preserve"> est « flûtes ». Cette signification décrirait le type d'accompagnement musical pour l'interprétation du psaume plutôt que le type de voix.</w:t>
      </w:r>
    </w:p>
    <w:p>
      <w:r/>
      <w:r>
        <w:rPr>
          <w:b/>
          <w:i/>
        </w:rPr>
        <w:t>Guitthith</w:t>
      </w:r>
      <w:r>
        <w:t xml:space="preserve"> est un terme trouvé dans les suscriptions des </w:t>
      </w:r>
      <w:hyperlink r:id="rId1770">
        <w:r>
          <w:rPr>
            <w:color w:val="0000EE"/>
            <w:u w:val="single"/>
          </w:rPr>
          <w:t>Psaumes 8</w:t>
        </w:r>
      </w:hyperlink>
      <w:r>
        <w:t xml:space="preserve">, </w:t>
      </w:r>
      <w:hyperlink r:id="rId1752">
        <w:r>
          <w:rPr>
            <w:color w:val="0000EE"/>
            <w:u w:val="single"/>
          </w:rPr>
          <w:t>81</w:t>
        </w:r>
      </w:hyperlink>
      <w:r>
        <w:t xml:space="preserve"> et </w:t>
      </w:r>
      <w:hyperlink r:id="rId1771">
        <w:r>
          <w:rPr>
            <w:color w:val="0000EE"/>
            <w:u w:val="single"/>
          </w:rPr>
          <w:t>84</w:t>
        </w:r>
      </w:hyperlink>
      <w:r>
        <w:t>. Ce pourrait être une indication musicale précisant l'impression recherchée pour l'interprétation de ces psaumes. Cependant, une explication plus fréquente est qu'il s'agit d'un terme collectif pour les instruments à cordes d'accompagnement.</w:t>
      </w:r>
    </w:p>
    <w:p>
      <w:r/>
      <w:r>
        <w:rPr>
          <w:b/>
          <w:i/>
        </w:rPr>
        <w:t>Mahalath</w:t>
      </w:r>
      <w:r>
        <w:t xml:space="preserve"> se trouve dans les en-têtes des </w:t>
      </w:r>
      <w:hyperlink r:id="rId1772">
        <w:r>
          <w:rPr>
            <w:color w:val="0000EE"/>
            <w:u w:val="single"/>
          </w:rPr>
          <w:t>Psaumes 53</w:t>
        </w:r>
      </w:hyperlink>
      <w:r>
        <w:t xml:space="preserve"> et </w:t>
      </w:r>
      <w:hyperlink r:id="rId1773">
        <w:r>
          <w:rPr>
            <w:color w:val="0000EE"/>
            <w:u w:val="single"/>
          </w:rPr>
          <w:t>88</w:t>
        </w:r>
      </w:hyperlink>
      <w:r>
        <w:t xml:space="preserve">. Ce terme a été laissé dans sa forme hébraïque originale par certains des premiers traducteurs de la Bible (Lausanne). Il pourrait avoir des racines dans l'hébreu </w:t>
      </w:r>
      <w:r>
        <w:rPr>
          <w:i/>
        </w:rPr>
        <w:t>mahaleh</w:t>
      </w:r>
      <w:r>
        <w:t xml:space="preserve"> « maladie » ou </w:t>
      </w:r>
      <w:r>
        <w:rPr>
          <w:i/>
        </w:rPr>
        <w:t>mahot</w:t>
      </w:r>
      <w:r>
        <w:t xml:space="preserve"> « danse », bien qu'aucun de ces mots ne semble lié au texte de ces psaumes. Certaines Bibles comprennent cette suscription comme indiquant l'impression recherchée et la traduisent par « sur le mode mélacolique » (Français Courant). </w:t>
      </w:r>
    </w:p>
    <w:p>
      <w:r/>
      <w:r>
        <w:t xml:space="preserve">Une autre explication est musicale. </w:t>
      </w:r>
      <w:r>
        <w:rPr>
          <w:i/>
        </w:rPr>
        <w:t>Mahalath</w:t>
      </w:r>
      <w:r>
        <w:t xml:space="preserve"> pourrait provenir du mot </w:t>
      </w:r>
      <w:r>
        <w:rPr>
          <w:i/>
        </w:rPr>
        <w:t>halal</w:t>
      </w:r>
      <w:r>
        <w:t xml:space="preserve"> signifiant « percer ». Le psaume devait peut-être être accompagné de flûtes. C'est l'interprétation suivie par la Louis Segond (« </w:t>
      </w:r>
      <w:r>
        <w:t>Pour chanter sur la flûte ») et par la grande majorité des versions françaises.</w:t>
      </w:r>
    </w:p>
    <w:p>
      <w:r/>
      <w:r>
        <w:rPr>
          <w:b/>
          <w:i/>
        </w:rPr>
        <w:t>Maskil</w:t>
      </w:r>
      <w:r>
        <w:rPr>
          <w:i/>
        </w:rPr>
        <w:t xml:space="preserve"> </w:t>
      </w:r>
      <w:r>
        <w:t>apparaît dans les titres de 13 psaumes (</w:t>
      </w:r>
      <w:hyperlink r:id="rId1774">
        <w:r>
          <w:rPr>
            <w:color w:val="0000EE"/>
            <w:u w:val="single"/>
          </w:rPr>
          <w:t>Ps 32</w:t>
        </w:r>
      </w:hyperlink>
      <w:r>
        <w:t xml:space="preserve">, </w:t>
      </w:r>
      <w:hyperlink r:id="rId1775">
        <w:r>
          <w:rPr>
            <w:color w:val="0000EE"/>
            <w:u w:val="single"/>
          </w:rPr>
          <w:t>42</w:t>
        </w:r>
      </w:hyperlink>
      <w:r>
        <w:t xml:space="preserve">, </w:t>
      </w:r>
      <w:hyperlink r:id="rId1776">
        <w:r>
          <w:rPr>
            <w:color w:val="0000EE"/>
            <w:u w:val="single"/>
          </w:rPr>
          <w:t>44–45</w:t>
        </w:r>
      </w:hyperlink>
      <w:r>
        <w:t xml:space="preserve">, </w:t>
      </w:r>
      <w:hyperlink r:id="rId1777">
        <w:r>
          <w:rPr>
            <w:color w:val="0000EE"/>
            <w:u w:val="single"/>
          </w:rPr>
          <w:t>52–55</w:t>
        </w:r>
      </w:hyperlink>
      <w:r>
        <w:t xml:space="preserve">, </w:t>
      </w:r>
      <w:hyperlink r:id="rId1778">
        <w:r>
          <w:rPr>
            <w:color w:val="0000EE"/>
            <w:u w:val="single"/>
          </w:rPr>
          <w:t>74</w:t>
        </w:r>
      </w:hyperlink>
      <w:r>
        <w:t xml:space="preserve">, </w:t>
      </w:r>
      <w:hyperlink r:id="rId1779">
        <w:r>
          <w:rPr>
            <w:color w:val="0000EE"/>
            <w:u w:val="single"/>
          </w:rPr>
          <w:t>78</w:t>
        </w:r>
      </w:hyperlink>
      <w:r>
        <w:t xml:space="preserve">, </w:t>
      </w:r>
      <w:hyperlink r:id="rId1780">
        <w:r>
          <w:rPr>
            <w:color w:val="0000EE"/>
            <w:u w:val="single"/>
          </w:rPr>
          <w:t>88–89</w:t>
        </w:r>
      </w:hyperlink>
      <w:r>
        <w:t xml:space="preserve">, </w:t>
      </w:r>
      <w:hyperlink r:id="rId1781">
        <w:r>
          <w:rPr>
            <w:color w:val="0000EE"/>
            <w:u w:val="single"/>
          </w:rPr>
          <w:t>142</w:t>
        </w:r>
      </w:hyperlink>
      <w:r>
        <w:t xml:space="preserve">, voir Ostervald). Le terme est probablement dérivé du verbe </w:t>
      </w:r>
      <w:r>
        <w:rPr>
          <w:i/>
        </w:rPr>
        <w:t>sakal,</w:t>
      </w:r>
      <w: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r/>
      <w:r>
        <w:rPr>
          <w:b/>
          <w:i/>
        </w:rPr>
        <w:t>Menazzeah</w:t>
      </w:r>
      <w:r>
        <w:rPr>
          <w:i/>
        </w:rPr>
        <w:t xml:space="preserve"> </w:t>
      </w:r>
      <w:r>
        <w:t>apparaît dans le titre de 55 psaumes. Il apparaît 52 fois dans les trois premiers livres des Psaumes (</w:t>
      </w:r>
      <w:hyperlink r:id="rId1782">
        <w:r>
          <w:rPr>
            <w:color w:val="0000EE"/>
            <w:u w:val="single"/>
          </w:rPr>
          <w:t>Ps 1–89</w:t>
        </w:r>
      </w:hyperlink>
      <w:r>
        <w:t>), pas du tout dans le quatrième livre (</w:t>
      </w:r>
      <w:hyperlink r:id="rId1783">
        <w:r>
          <w:rPr>
            <w:color w:val="0000EE"/>
            <w:u w:val="single"/>
          </w:rPr>
          <w:t>Ps 90–106</w:t>
        </w:r>
      </w:hyperlink>
      <w:r>
        <w:t>), et trois fois dans le cinquième livre (</w:t>
      </w:r>
      <w:hyperlink r:id="rId1784">
        <w:r>
          <w:rPr>
            <w:color w:val="0000EE"/>
            <w:u w:val="single"/>
          </w:rPr>
          <w:t>Ps 107–150</w:t>
        </w:r>
      </w:hyperlink>
      <w:r>
        <w:t>).</w:t>
      </w:r>
    </w:p>
    <w:p>
      <w:r/>
      <w:r>
        <w:t>Les traductions les plus courantes sont :</w:t>
      </w:r>
    </w:p>
    <w:p>
      <w:pPr>
        <w:pStyle w:val="ListBullet"/>
        <w:spacing w:line="240" w:lineRule="auto"/>
        <w:ind w:left="720"/>
      </w:pPr>
      <w:r/>
      <w:r>
        <w:t>« Au chef des chantres » (LSG)</w:t>
      </w:r>
    </w:p>
    <w:p>
      <w:pPr>
        <w:pStyle w:val="ListBullet"/>
        <w:spacing w:line="240" w:lineRule="auto"/>
        <w:ind w:left="720"/>
      </w:pPr>
      <w:r/>
      <w:r>
        <w:t>« Au chef de chœur » (Segond 21, Colombe, Semeur, Parole Vivante)</w:t>
      </w:r>
    </w:p>
    <w:p>
      <w:pPr>
        <w:pStyle w:val="ListBullet"/>
        <w:spacing w:line="240" w:lineRule="auto"/>
        <w:ind w:left="720"/>
      </w:pPr>
      <w:r/>
      <w:r>
        <w:t>« Au chef de chorale » (Parole de vie, Français Courant)</w:t>
      </w:r>
    </w:p>
    <w:p>
      <w:r/>
      <w:r>
        <w:t xml:space="preserve">Le mot </w:t>
      </w:r>
      <w:r>
        <w:rPr>
          <w:i/>
        </w:rPr>
        <w:t xml:space="preserve">menazzeah </w:t>
      </w:r>
      <w:r>
        <w:t xml:space="preserve">est dérivé du verbe </w:t>
      </w:r>
      <w:r>
        <w:rPr>
          <w:i/>
        </w:rPr>
        <w:t>nazzah</w:t>
      </w:r>
      <w:r>
        <w:t xml:space="preserve">, qui apparaît dans </w:t>
      </w:r>
      <w:hyperlink r:id="rId1785">
        <w:r>
          <w:rPr>
            <w:color w:val="0000EE"/>
            <w:u w:val="single"/>
          </w:rPr>
          <w:t>1 Chroniques 23.4</w:t>
        </w:r>
      </w:hyperlink>
      <w:r>
        <w:t xml:space="preserve"> et </w:t>
      </w:r>
      <w:hyperlink r:id="rId1786">
        <w:r>
          <w:rPr>
            <w:color w:val="0000EE"/>
            <w:u w:val="single"/>
          </w:rPr>
          <w:t>Esdras 3.8–9</w:t>
        </w:r>
      </w:hyperlink>
      <w:r>
        <w:t xml:space="preserve"> dans le sens de « gérer ». Dans </w:t>
      </w:r>
      <w:hyperlink r:id="rId1787">
        <w:r>
          <w:rPr>
            <w:color w:val="0000EE"/>
            <w:u w:val="single"/>
          </w:rPr>
          <w:t>1 Chroniques 15.21</w:t>
        </w:r>
      </w:hyperlink>
      <w:r>
        <w:t xml:space="preserve">, le mot est utilisé en rapport avec la direction ou la conduite du chant dans le Temple. </w:t>
      </w:r>
      <w:r>
        <w:rPr>
          <w:i/>
        </w:rPr>
        <w:t>Menazzeah</w:t>
      </w:r>
      <w:r>
        <w:t xml:space="preserve"> se rapporte au chef de chœur et désigne le chantre choisi pour diriger la musique. Cette personne participait probablement aux répétitions et à l'instruction.</w:t>
      </w:r>
    </w:p>
    <w:p>
      <w:r/>
      <w:r>
        <w:t xml:space="preserve">On suppose maintenant que </w:t>
      </w:r>
      <w:r>
        <w:rPr>
          <w:i/>
        </w:rPr>
        <w:t xml:space="preserve">menazzeah </w:t>
      </w:r>
      <w:r>
        <w:t xml:space="preserve">indique que le psaume devait être chanté en partie ou entièrement par un soliste. Dans certains textes, cela correspond à un changement de personne, de « je » pour le soliste à « tu » pour le chœur ou la congrégation. </w:t>
      </w:r>
      <w:hyperlink r:id="rId1788">
        <w:r>
          <w:rPr>
            <w:color w:val="0000EE"/>
            <w:u w:val="single"/>
          </w:rPr>
          <w:t>Psaume 5</w:t>
        </w:r>
      </w:hyperlink>
      <w:r>
        <w:t xml:space="preserve"> est un exemple de texte divisé pour la partie du soliste et la partie de la chorale :</w:t>
      </w:r>
    </w:p>
    <w:p>
      <w:pPr>
        <w:pStyle w:val="ListBullet"/>
        <w:spacing w:line="240" w:lineRule="auto"/>
        <w:ind w:left="720"/>
      </w:pPr>
      <w:r/>
      <w:r>
        <w:t>Versets 2 à 4 : soliste</w:t>
      </w:r>
    </w:p>
    <w:p>
      <w:pPr>
        <w:pStyle w:val="ListBullet"/>
        <w:spacing w:line="240" w:lineRule="auto"/>
        <w:ind w:left="720"/>
      </w:pPr>
      <w:r/>
      <w:r>
        <w:t>Versets 5 à 7 : chorale</w:t>
      </w:r>
    </w:p>
    <w:p>
      <w:pPr>
        <w:pStyle w:val="ListBullet"/>
        <w:spacing w:line="240" w:lineRule="auto"/>
        <w:ind w:left="720"/>
      </w:pPr>
      <w:r/>
      <w:r>
        <w:t>Versets 8 à 9 : soliste</w:t>
      </w:r>
    </w:p>
    <w:p>
      <w:pPr>
        <w:pStyle w:val="ListBullet"/>
        <w:spacing w:line="240" w:lineRule="auto"/>
        <w:ind w:left="720"/>
      </w:pPr>
      <w:r/>
      <w:r>
        <w:t>Versets 10–11 : chorale</w:t>
      </w:r>
    </w:p>
    <w:p>
      <w:pPr>
        <w:pStyle w:val="ListBullet"/>
        <w:spacing w:line="240" w:lineRule="auto"/>
        <w:ind w:left="720"/>
      </w:pPr>
      <w:r/>
      <w:r>
        <w:t>Versets 12–13 : soliste et chorale réunis</w:t>
      </w:r>
    </w:p>
    <w:p>
      <w:r/>
      <w:r>
        <w:rPr>
          <w:b/>
          <w:i/>
        </w:rPr>
        <w:t>Miktam</w:t>
      </w:r>
      <w:r>
        <w:t xml:space="preserve"> est un autre terme dont la signification musicale n'est pas claire, principalement parce que son origine est inconnue. Il apparaît dans </w:t>
      </w:r>
      <w:hyperlink r:id="rId1789">
        <w:r>
          <w:rPr>
            <w:color w:val="0000EE"/>
            <w:u w:val="single"/>
          </w:rPr>
          <w:t>les Psaumes 16</w:t>
        </w:r>
      </w:hyperlink>
      <w:r>
        <w:t xml:space="preserve"> et </w:t>
      </w:r>
      <w:hyperlink r:id="rId1790">
        <w:r>
          <w:rPr>
            <w:color w:val="0000EE"/>
            <w:u w:val="single"/>
          </w:rPr>
          <w:t>56–60.</w:t>
        </w:r>
      </w:hyperlink>
      <w:r>
        <w:t xml:space="preserve"> La nature de ces psaumes est la lamentation ou la supplication. Dans un sens musical, cela veut probablement dire qu'une certaine mélodie bien connue devait être choisie comme celle du psaume.</w:t>
      </w:r>
    </w:p>
    <w:p>
      <w:r/>
      <w:r>
        <w:rPr>
          <w:b/>
          <w:i/>
        </w:rPr>
        <w:t>Mizmor</w:t>
      </w:r>
      <w:r>
        <w:rPr>
          <w:i/>
        </w:rPr>
        <w:t xml:space="preserve"> </w:t>
      </w:r>
      <w:r>
        <w:t xml:space="preserve">(un mot hébreu signifiant un chant accompagné d'instruments) ne se trouve nulle part ailleurs dans la Bible. Il est inclus dans les suscriptions de 57 psaumes. </w:t>
      </w:r>
      <w:r>
        <w:rPr>
          <w:i/>
        </w:rPr>
        <w:t xml:space="preserve">Mizmor </w:t>
      </w:r>
      <w:r>
        <w:t>indiquait probablement un chant accompagné d'instruments mélodiques, par opposition à un chant de danse accompagné d'instruments rythmiques.</w:t>
      </w:r>
    </w:p>
    <w:p>
      <w:r/>
      <w:r>
        <w:rPr>
          <w:b/>
          <w:i/>
        </w:rPr>
        <w:t>Neginah</w:t>
      </w:r>
      <w:r>
        <w:t xml:space="preserve"> apparaît dans les suscriptions des </w:t>
      </w:r>
      <w:hyperlink r:id="rId1791">
        <w:r>
          <w:rPr>
            <w:color w:val="0000EE"/>
            <w:u w:val="single"/>
          </w:rPr>
          <w:t>Psaumes 4</w:t>
        </w:r>
      </w:hyperlink>
      <w:r>
        <w:t xml:space="preserve">, </w:t>
      </w:r>
      <w:hyperlink r:id="rId1792">
        <w:r>
          <w:rPr>
            <w:color w:val="0000EE"/>
            <w:u w:val="single"/>
          </w:rPr>
          <w:t>6</w:t>
        </w:r>
      </w:hyperlink>
      <w:r>
        <w:t xml:space="preserve">, </w:t>
      </w:r>
      <w:hyperlink r:id="rId1793">
        <w:r>
          <w:rPr>
            <w:color w:val="0000EE"/>
            <w:u w:val="single"/>
          </w:rPr>
          <w:t>54–55</w:t>
        </w:r>
      </w:hyperlink>
      <w:r>
        <w:t xml:space="preserve">, </w:t>
      </w:r>
      <w:hyperlink r:id="rId1794">
        <w:r>
          <w:rPr>
            <w:color w:val="0000EE"/>
            <w:u w:val="single"/>
          </w:rPr>
          <w:t>61</w:t>
        </w:r>
      </w:hyperlink>
      <w:r>
        <w:t xml:space="preserve">, </w:t>
      </w:r>
      <w:hyperlink r:id="rId1795">
        <w:r>
          <w:rPr>
            <w:color w:val="0000EE"/>
            <w:u w:val="single"/>
          </w:rPr>
          <w:t>67</w:t>
        </w:r>
      </w:hyperlink>
      <w:r>
        <w:t xml:space="preserve"> et </w:t>
      </w:r>
      <w:hyperlink r:id="rId1796">
        <w:r>
          <w:rPr>
            <w:color w:val="0000EE"/>
            <w:u w:val="single"/>
          </w:rPr>
          <w:t>76</w:t>
        </w:r>
      </w:hyperlink>
      <w:r>
        <w:t xml:space="preserve">. Le terme </w:t>
      </w:r>
      <w:r>
        <w:rPr>
          <w:i/>
        </w:rPr>
        <w:t>neginah</w:t>
      </w:r>
      <w:r>
        <w:t xml:space="preserve"> et son pluriel </w:t>
      </w:r>
      <w:r>
        <w:rPr>
          <w:i/>
        </w:rPr>
        <w:t>neginoth</w:t>
      </w:r>
      <w:r>
        <w:t xml:space="preserve"> se trouvent dans les passages suivants : </w:t>
      </w:r>
      <w:hyperlink r:id="rId1797">
        <w:r>
          <w:rPr>
            <w:color w:val="0000EE"/>
            <w:u w:val="single"/>
          </w:rPr>
          <w:t>Psaume 77.7</w:t>
        </w:r>
      </w:hyperlink>
      <w:r>
        <w:t xml:space="preserve">, </w:t>
      </w:r>
      <w:hyperlink r:id="rId1798">
        <w:r>
          <w:rPr>
            <w:color w:val="0000EE"/>
            <w:u w:val="single"/>
          </w:rPr>
          <w:t>Lamentations 5.14</w:t>
        </w:r>
      </w:hyperlink>
      <w:r>
        <w:t xml:space="preserve">, </w:t>
      </w:r>
      <w:hyperlink r:id="rId1799">
        <w:r>
          <w:rPr>
            <w:color w:val="0000EE"/>
            <w:u w:val="single"/>
          </w:rPr>
          <w:t>Ésaïe 38.20</w:t>
        </w:r>
      </w:hyperlink>
      <w:r>
        <w:t xml:space="preserve"> et </w:t>
      </w:r>
      <w:hyperlink r:id="rId1800">
        <w:r>
          <w:rPr>
            <w:color w:val="0000EE"/>
            <w:u w:val="single"/>
          </w:rPr>
          <w:t>Habakuk 3.19</w:t>
        </w:r>
      </w:hyperlink>
      <w:r>
        <w:t xml:space="preserve">. </w:t>
      </w:r>
      <w:r>
        <w:rPr>
          <w:i/>
        </w:rPr>
        <w:t>Neginah</w:t>
      </w:r>
      <w:r>
        <w:t xml:space="preserve"> vient de la racine hébraïque </w:t>
      </w:r>
      <w:r>
        <w:rPr>
          <w:i/>
        </w:rPr>
        <w:t>naggen</w:t>
      </w:r>
      <w:r>
        <w:t>, « toucher les cordes ». Cette mention indique que des instruments à cordes devraient accompagner le chant.</w:t>
      </w:r>
    </w:p>
    <w:p>
      <w:r/>
      <w:r>
        <w:rPr>
          <w:b/>
          <w:i/>
        </w:rPr>
        <w:t>Nehiloth</w:t>
      </w:r>
      <w:r>
        <w:rPr>
          <w:i/>
        </w:rPr>
        <w:t xml:space="preserve"> </w:t>
      </w:r>
      <w:r>
        <w:t xml:space="preserve">se trouve uniquement dans l'introduction du </w:t>
      </w:r>
      <w:hyperlink r:id="rId1788">
        <w:r>
          <w:rPr>
            <w:color w:val="0000EE"/>
            <w:u w:val="single"/>
          </w:rPr>
          <w:t>Psaume 5</w:t>
        </w:r>
      </w:hyperlink>
      <w:r>
        <w:t xml:space="preserve">. L'origine du mot est débattue. Il pourrait provenir du verbe </w:t>
      </w:r>
      <w:r>
        <w:rPr>
          <w:i/>
        </w:rPr>
        <w:t>nahal,</w:t>
      </w:r>
      <w:r>
        <w:t xml:space="preserve"> « posséder ou hériter », ou plus probablement de </w:t>
      </w:r>
      <w:r>
        <w:rPr>
          <w:i/>
        </w:rPr>
        <w:t>halal,</w:t>
      </w:r>
      <w:r>
        <w:t xml:space="preserve"> « percer ». Cette seconde option indiquerait un instrument percé (la flûte ou le pipeau) à utiliser en accompagnement.</w:t>
      </w:r>
    </w:p>
    <w:p>
      <w:r/>
      <w:r>
        <w:rPr>
          <w:b/>
          <w:i/>
        </w:rPr>
        <w:t>Sheminith</w:t>
      </w:r>
      <w:r>
        <w:rPr>
          <w:i/>
        </w:rPr>
        <w:t xml:space="preserve"> </w:t>
      </w:r>
      <w:r>
        <w:t xml:space="preserve">apparaît dans </w:t>
      </w:r>
      <w:hyperlink r:id="rId1792">
        <w:r>
          <w:rPr>
            <w:color w:val="0000EE"/>
            <w:u w:val="single"/>
          </w:rPr>
          <w:t>Psaumes 6</w:t>
        </w:r>
      </w:hyperlink>
      <w:r>
        <w:t xml:space="preserve"> et </w:t>
      </w:r>
      <w:hyperlink r:id="rId1801">
        <w:r>
          <w:rPr>
            <w:color w:val="0000EE"/>
            <w:u w:val="single"/>
          </w:rPr>
          <w:t>12</w:t>
        </w:r>
      </w:hyperlink>
      <w:r>
        <w:t xml:space="preserve"> et aussi dans </w:t>
      </w:r>
      <w:hyperlink r:id="rId1787">
        <w:r>
          <w:rPr>
            <w:color w:val="0000EE"/>
            <w:u w:val="single"/>
          </w:rPr>
          <w:t>1 Chroniques 15.21</w:t>
        </w:r>
      </w:hyperlink>
      <w:r>
        <w:t>. Le mot hébreu signifie littéralement « au-dessus du huitième ». Certains spécialistes pensent qu'il y a un lien avec une octave. Cependant, il est incertain que le langage musical hébreu comprenait une unité musicale divisée en huit parties.</w:t>
      </w:r>
    </w:p>
    <w:p>
      <w:r/>
      <w:r>
        <w:t xml:space="preserve">D'autres spécialistes interprètent </w:t>
      </w:r>
      <w:r>
        <w:rPr>
          <w:i/>
        </w:rPr>
        <w:t>sheminith</w:t>
      </w:r>
      <w:r>
        <w:t xml:space="preserve"> comme signifiant un instrument à huit cordes. </w:t>
      </w:r>
    </w:p>
    <w:p>
      <w:r/>
      <w:r>
        <w:t xml:space="preserve">Une interprétation plus logique du sens de </w:t>
      </w:r>
      <w:r>
        <w:rPr>
          <w:i/>
        </w:rPr>
        <w:t xml:space="preserve">sheminith </w:t>
      </w:r>
      <w:r>
        <w:t xml:space="preserve">vient de l'examen de son utilisation dans 1 Chroniques. Dans </w:t>
      </w:r>
      <w:hyperlink r:id="rId1767">
        <w:r>
          <w:rPr>
            <w:color w:val="0000EE"/>
            <w:u w:val="single"/>
          </w:rPr>
          <w:t>1 Chroniques 5.20</w:t>
        </w:r>
      </w:hyperlink>
      <w:r>
        <w:t xml:space="preserve">, les instructions aux musiciens sont de jouer des harpes selon </w:t>
      </w:r>
      <w:r>
        <w:rPr>
          <w:i/>
        </w:rPr>
        <w:t>alamoth</w:t>
      </w:r>
      <w:r>
        <w:t xml:space="preserve"> et au verset </w:t>
      </w:r>
      <w:hyperlink r:id="rId1787">
        <w:r>
          <w:rPr>
            <w:color w:val="0000EE"/>
            <w:u w:val="single"/>
          </w:rPr>
          <w:t>21</w:t>
        </w:r>
      </w:hyperlink>
      <w:r>
        <w:t xml:space="preserve">, de jouer des lyres selon </w:t>
      </w:r>
      <w:r>
        <w:rPr>
          <w:i/>
        </w:rPr>
        <w:t>sheminith</w:t>
      </w:r>
      <w:r>
        <w:t xml:space="preserve">. Ici, les termes </w:t>
      </w:r>
      <w:r>
        <w:rPr>
          <w:i/>
        </w:rPr>
        <w:t>alamoth</w:t>
      </w:r>
      <w:r>
        <w:t xml:space="preserve"> et </w:t>
      </w:r>
      <w:r>
        <w:rPr>
          <w:i/>
        </w:rPr>
        <w:t>sheminith</w:t>
      </w:r>
      <w:r>
        <w:t xml:space="preserve"> semblent être utilisés en opposition. Si </w:t>
      </w:r>
      <w:r>
        <w:rPr>
          <w:i/>
        </w:rPr>
        <w:t>alamoth</w:t>
      </w:r>
      <w:r>
        <w:t xml:space="preserve"> implique un registre de voix féminine, alors </w:t>
      </w:r>
      <w:r>
        <w:rPr>
          <w:i/>
        </w:rPr>
        <w:t>sheminith</w:t>
      </w:r>
      <w:r>
        <w:t xml:space="preserve"> indiquerait un registre plus bas. Cela pourrait donc avoir été une instruction d'utiliser un instrument à tonalité plus basse pour l'accompagnement.</w:t>
      </w:r>
    </w:p>
    <w:p>
      <w:pPr>
        <w:pStyle w:val="Heading4"/>
      </w:pPr>
      <w:r>
        <w:t>Indications de différents types de psaumes dans les titres</w:t>
      </w:r>
    </w:p>
    <w:p>
      <w:r/>
      <w:r>
        <w:t>Certaines notes dans les en-têtes des psaumes indiquent le type du psaume.</w:t>
      </w:r>
    </w:p>
    <w:p>
      <w:r/>
      <w:r>
        <w:rPr>
          <w:b/>
          <w:i/>
        </w:rPr>
        <w:t>Hazkir</w:t>
      </w:r>
      <w:r>
        <w:t xml:space="preserve"> se trouve dans les titres des </w:t>
      </w:r>
      <w:hyperlink r:id="rId1802">
        <w:r>
          <w:rPr>
            <w:color w:val="0000EE"/>
            <w:u w:val="single"/>
          </w:rPr>
          <w:t>Psaumes 38</w:t>
        </w:r>
      </w:hyperlink>
      <w:r>
        <w:t xml:space="preserve"> et </w:t>
      </w:r>
      <w:hyperlink r:id="rId1803">
        <w:r>
          <w:rPr>
            <w:color w:val="0000EE"/>
            <w:u w:val="single"/>
          </w:rPr>
          <w:t>70</w:t>
        </w:r>
      </w:hyperlink>
      <w:r>
        <w:t xml:space="preserve">. Selon le Targum, cela indique que le psaume était chanté lors du rite sacrificiel appelé </w:t>
      </w:r>
      <w:r>
        <w:rPr>
          <w:i/>
        </w:rPr>
        <w:t>askara</w:t>
      </w:r>
      <w:r>
        <w:t>. Le mot est alors traduit par « pour une offrande commémorative ».</w:t>
      </w:r>
    </w:p>
    <w:p>
      <w:r/>
      <w:r>
        <w:rPr>
          <w:b/>
          <w:i/>
        </w:rPr>
        <w:t>Lammed</w:t>
      </w:r>
      <w:r>
        <w:rPr>
          <w:i/>
        </w:rPr>
        <w:t xml:space="preserve"> </w:t>
      </w:r>
      <w:r>
        <w:t xml:space="preserve">apparaît dans la suscription du </w:t>
      </w:r>
      <w:hyperlink r:id="rId1804">
        <w:r>
          <w:rPr>
            <w:color w:val="0000EE"/>
            <w:u w:val="single"/>
          </w:rPr>
          <w:t>Psaume 60</w:t>
        </w:r>
      </w:hyperlink>
      <w:r>
        <w:t xml:space="preserve"> dans la phrase </w:t>
      </w:r>
      <w:r>
        <w:rPr>
          <w:i/>
        </w:rPr>
        <w:t>le-lammed,</w:t>
      </w:r>
      <w:r>
        <w:t xml:space="preserve"> traduite par « pour enseigner ». Selon la tradition, c'était un psaume (sans doute pas le seul) qui était enseigné aux jeunes dans le cadre de leur éducation. </w:t>
      </w:r>
      <w:r>
        <w:rPr>
          <w:i/>
        </w:rPr>
        <w:t>Lammed</w:t>
      </w:r>
      <w:r>
        <w:t xml:space="preserve"> est un autre exemple d'un terme qui a pu être omis dans d'autres psaumes dans les versions plus tardives du Psautier.</w:t>
      </w:r>
    </w:p>
    <w:p>
      <w:r/>
      <w:r>
        <w:rPr>
          <w:b/>
          <w:i/>
        </w:rPr>
        <w:t>Shiggaion</w:t>
      </w:r>
      <w:r>
        <w:t xml:space="preserve"> apparaît dans le titre du </w:t>
      </w:r>
      <w:hyperlink r:id="rId1805">
        <w:r>
          <w:rPr>
            <w:color w:val="0000EE"/>
            <w:u w:val="single"/>
          </w:rPr>
          <w:t>Psaume 7</w:t>
        </w:r>
      </w:hyperlink>
      <w:r>
        <w:t xml:space="preserve"> et aussi dans </w:t>
      </w:r>
      <w:hyperlink r:id="rId1806">
        <w:r>
          <w:rPr>
            <w:color w:val="0000EE"/>
            <w:u w:val="single"/>
          </w:rPr>
          <w:t>Habakuk 3.1</w:t>
        </w:r>
      </w:hyperlink>
      <w:r>
        <w:t xml:space="preserve">. Le mot vient probablement du verbe hébreu </w:t>
      </w:r>
      <w:r>
        <w:rPr>
          <w:i/>
        </w:rPr>
        <w:t>shagah</w:t>
      </w:r>
      <w:r>
        <w:t xml:space="preserve">, signifiant « errer ». Il peut également être lié au terme liturgique assyrien </w:t>
      </w:r>
      <w:r>
        <w:rPr>
          <w:i/>
        </w:rPr>
        <w:t>shigu</w:t>
      </w:r>
      <w:r>
        <w:t xml:space="preserve">, qui désignait un chant plaintif en plusieurs strophes. Les spécialistes supposent que </w:t>
      </w:r>
      <w:r>
        <w:rPr>
          <w:i/>
        </w:rPr>
        <w:t>shiggaion</w:t>
      </w:r>
      <w:r>
        <w:t xml:space="preserve"> (pluriel </w:t>
      </w:r>
      <w:r>
        <w:rPr>
          <w:i/>
        </w:rPr>
        <w:t>shigionoth</w:t>
      </w:r>
      <w:r>
        <w:t>) était un chant de lamentation ou pénitentiel.</w:t>
      </w:r>
    </w:p>
    <w:p>
      <w:r/>
      <w:r>
        <w:rPr>
          <w:b/>
          <w:i/>
        </w:rPr>
        <w:t>Shir</w:t>
      </w:r>
      <w:r>
        <w:t xml:space="preserve"> est le mot le plus simple pour « chant ». Il a probablement été utilisé dans les titres tôt dans l'histoire du développement du Psautier ; il est généralement trouvé avec </w:t>
      </w:r>
      <w:r>
        <w:rPr>
          <w:i/>
        </w:rPr>
        <w:t>mizmor</w:t>
      </w:r>
      <w:r>
        <w:t xml:space="preserve"> (13 fois). Quinze psaumes portent ce titre. C'était probablement le terme d'un type spécifique de chant de louange, généralement interprété par le chœur.</w:t>
      </w:r>
    </w:p>
    <w:p>
      <w:r/>
      <w:r>
        <w:rPr>
          <w:b/>
          <w:i/>
        </w:rPr>
        <w:t>Shir hamaalot</w:t>
      </w:r>
      <w:r>
        <w:t xml:space="preserve"> et </w:t>
      </w:r>
      <w:r>
        <w:rPr>
          <w:b/>
          <w:i/>
        </w:rPr>
        <w:t>shir lamaalot</w:t>
      </w:r>
      <w:r>
        <w:t xml:space="preserve"> apparaissent dans les titres des </w:t>
      </w:r>
      <w:hyperlink r:id="rId1807">
        <w:r>
          <w:rPr>
            <w:color w:val="0000EE"/>
            <w:u w:val="single"/>
          </w:rPr>
          <w:t>Psaumes 120–134</w:t>
        </w:r>
      </w:hyperlink>
      <w: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r/>
      <w: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r/>
      <w:r>
        <w:rPr>
          <w:b/>
          <w:i/>
        </w:rPr>
        <w:t>Shir Hanukkat Habayit</w:t>
      </w:r>
      <w:r>
        <w:rPr>
          <w:b/>
        </w:rPr>
        <w:t xml:space="preserve"> </w:t>
      </w:r>
      <w:r>
        <w:t xml:space="preserve">se trouve uniquement dans le titre du </w:t>
      </w:r>
      <w:hyperlink r:id="rId1746">
        <w:r>
          <w:rPr>
            <w:color w:val="0000EE"/>
            <w:u w:val="single"/>
          </w:rPr>
          <w:t>Psaume 30</w:t>
        </w:r>
      </w:hyperlink>
      <w:r>
        <w:t>. Cette phrase indique que le psaume devait être utilisé pour la dédicace ou la redédicace de la maison de Dieu.</w:t>
      </w:r>
    </w:p>
    <w:p>
      <w:r/>
      <w:r>
        <w:rPr>
          <w:b/>
          <w:i/>
        </w:rPr>
        <w:t>Shir-yedidot</w:t>
      </w:r>
      <w:r>
        <w:t xml:space="preserve"> apparaît uniquement dans </w:t>
      </w:r>
      <w:hyperlink r:id="rId1768">
        <w:r>
          <w:rPr>
            <w:color w:val="0000EE"/>
            <w:u w:val="single"/>
          </w:rPr>
          <w:t>le Psaume 45</w:t>
        </w:r>
      </w:hyperlink>
      <w:r>
        <w:t>. Il désigne à une chanson d'amour qui était probablement chantée lors des cérémonies de mariage.</w:t>
      </w:r>
    </w:p>
    <w:p>
      <w:r/>
      <w:r>
        <w:rPr>
          <w:b/>
          <w:i/>
        </w:rPr>
        <w:t>Tefillah</w:t>
      </w:r>
      <w:r>
        <w:t xml:space="preserve"> est un terme courant pour « prière » et apparaît dans les titres des </w:t>
      </w:r>
      <w:hyperlink r:id="rId1808">
        <w:r>
          <w:rPr>
            <w:color w:val="0000EE"/>
            <w:u w:val="single"/>
          </w:rPr>
          <w:t>Psaumes 17</w:t>
        </w:r>
      </w:hyperlink>
      <w:r>
        <w:t xml:space="preserve">, </w:t>
      </w:r>
      <w:hyperlink r:id="rId1809">
        <w:r>
          <w:rPr>
            <w:color w:val="0000EE"/>
            <w:u w:val="single"/>
          </w:rPr>
          <w:t>86</w:t>
        </w:r>
      </w:hyperlink>
      <w:r>
        <w:t xml:space="preserve">, </w:t>
      </w:r>
      <w:hyperlink r:id="rId1810">
        <w:r>
          <w:rPr>
            <w:color w:val="0000EE"/>
            <w:u w:val="single"/>
          </w:rPr>
          <w:t>90</w:t>
        </w:r>
      </w:hyperlink>
      <w:r>
        <w:t xml:space="preserve">, </w:t>
      </w:r>
      <w:hyperlink r:id="rId1811">
        <w:r>
          <w:rPr>
            <w:color w:val="0000EE"/>
            <w:u w:val="single"/>
          </w:rPr>
          <w:t>102</w:t>
        </w:r>
      </w:hyperlink>
      <w:r>
        <w:t xml:space="preserve"> et </w:t>
      </w:r>
      <w:hyperlink r:id="rId1781">
        <w:r>
          <w:rPr>
            <w:color w:val="0000EE"/>
            <w:u w:val="single"/>
          </w:rPr>
          <w:t>142</w:t>
        </w:r>
      </w:hyperlink>
      <w:r>
        <w:t xml:space="preserve">, ainsi que dans </w:t>
      </w:r>
      <w:hyperlink r:id="rId1806">
        <w:r>
          <w:rPr>
            <w:color w:val="0000EE"/>
            <w:u w:val="single"/>
          </w:rPr>
          <w:t>Habakuk 3.1</w:t>
        </w:r>
      </w:hyperlink>
      <w:r>
        <w:t>. Le mot désigne probablement une forme spécifique de prière poétique.</w:t>
      </w:r>
    </w:p>
    <w:p>
      <w:r/>
      <w:r>
        <w:rPr>
          <w:b/>
          <w:i/>
        </w:rPr>
        <w:t>Sélah</w:t>
      </w:r>
      <w:r>
        <w:t xml:space="preserve"> est l'un des termes les plus fréquemment utilisés dans le livre des Psaumes, mais aussi l'un des plus énigmatiques. Il apparaît dans 39 psaumes, pour un total de 71 occurrences dans le Psautier. </w:t>
      </w:r>
      <w:r>
        <w:rPr>
          <w:i/>
        </w:rPr>
        <w:t>Sélah</w:t>
      </w:r>
      <w:r>
        <w:t xml:space="preserve"> apparaît 67 fois dans le texte et 4 fois à la fin d'un psaume. Il est le plus fréquent dans les trois premiers livres :</w:t>
      </w:r>
    </w:p>
    <w:p>
      <w:pPr>
        <w:pStyle w:val="ListBullet"/>
        <w:spacing w:line="240" w:lineRule="auto"/>
        <w:ind w:left="720"/>
      </w:pPr>
      <w:r/>
      <w:r>
        <w:t xml:space="preserve">Dans le premier livre, </w:t>
      </w:r>
      <w:r>
        <w:rPr>
          <w:i/>
        </w:rPr>
        <w:t>sélah</w:t>
      </w:r>
      <w:r>
        <w:t xml:space="preserve"> apparaît dans 9 psaumes.</w:t>
      </w:r>
    </w:p>
    <w:p>
      <w:pPr>
        <w:pStyle w:val="ListBullet"/>
        <w:spacing w:line="240" w:lineRule="auto"/>
        <w:ind w:left="720"/>
      </w:pPr>
      <w:r/>
      <w:r>
        <w:t xml:space="preserve">Dans le deuxième livre, </w:t>
      </w:r>
      <w:r>
        <w:rPr>
          <w:i/>
        </w:rPr>
        <w:t>sélah</w:t>
      </w:r>
      <w:r>
        <w:t xml:space="preserve"> apparaît dans 17 psaumes.</w:t>
      </w:r>
    </w:p>
    <w:p>
      <w:pPr>
        <w:pStyle w:val="ListBullet"/>
        <w:spacing w:line="240" w:lineRule="auto"/>
        <w:ind w:left="720"/>
      </w:pPr>
      <w:r/>
      <w:r>
        <w:t xml:space="preserve">Dans le troisième livre, </w:t>
      </w:r>
      <w:r>
        <w:rPr>
          <w:i/>
        </w:rPr>
        <w:t>sélah</w:t>
      </w:r>
      <w:r>
        <w:t xml:space="preserve"> apparaît dans 11 psaumes.</w:t>
      </w:r>
    </w:p>
    <w:p>
      <w:pPr>
        <w:pStyle w:val="ListBullet"/>
        <w:spacing w:line="240" w:lineRule="auto"/>
        <w:ind w:left="720"/>
      </w:pPr>
      <w:r/>
      <w:r>
        <w:t xml:space="preserve">Dans le quatrième livre, </w:t>
      </w:r>
      <w:r>
        <w:rPr>
          <w:i/>
        </w:rPr>
        <w:t>sélah</w:t>
      </w:r>
      <w:r>
        <w:t xml:space="preserve"> n'apparaît pas du tout.</w:t>
      </w:r>
    </w:p>
    <w:p>
      <w:pPr>
        <w:pStyle w:val="ListBullet"/>
        <w:spacing w:line="240" w:lineRule="auto"/>
        <w:ind w:left="720"/>
      </w:pPr>
      <w:r/>
      <w:r>
        <w:t xml:space="preserve">Dans le cinquième livre, </w:t>
      </w:r>
      <w:r>
        <w:rPr>
          <w:i/>
        </w:rPr>
        <w:t>sélah</w:t>
      </w:r>
      <w:r>
        <w:t xml:space="preserve"> apparaît seulement dans deux psaumes.</w:t>
      </w:r>
    </w:p>
    <w:p>
      <w:r/>
      <w:r>
        <w:t xml:space="preserve">Le terme </w:t>
      </w:r>
      <w:r>
        <w:rPr>
          <w:i/>
        </w:rPr>
        <w:t>menazzeah</w:t>
      </w:r>
      <w:r>
        <w:t xml:space="preserve"> apparaît aussi dans 31 des suscriptions de ces psaumes. Ils étaient donc chantés par un soliste et un chœur.</w:t>
      </w:r>
    </w:p>
    <w:p>
      <w:r/>
      <w:r>
        <w:t xml:space="preserve">Le plus souvent, le terme </w:t>
      </w:r>
      <w:r>
        <w:rPr>
          <w:i/>
        </w:rPr>
        <w:t>sélah</w:t>
      </w:r>
      <w: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r/>
      <w:r>
        <w:t xml:space="preserve">En raison du placement aléatoire du terme, certains spécialistes pensent que, tout comme les titres, </w:t>
      </w:r>
      <w:r>
        <w:rPr>
          <w:i/>
        </w:rPr>
        <w:t>sélah</w:t>
      </w:r>
      <w:r>
        <w:t xml:space="preserve"> n'a pas toujours été soigneusement copié dans le texte. Il pourrait s'agir d'une note apparaissant uniquement dans les textes des musiciens, ce qui expliquerait l'incohérence apparente de son utilisation.</w:t>
      </w:r>
    </w:p>
    <w:p>
      <w:r/>
      <w:r>
        <w:t xml:space="preserve">La tradition talmudique donne une explication de </w:t>
      </w:r>
      <w:r>
        <w:rPr>
          <w:i/>
        </w:rPr>
        <w:t>sélah</w:t>
      </w:r>
      <w: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rPr>
        <w:t>Sélah</w:t>
      </w:r>
      <w:r>
        <w:t xml:space="preserve"> serait donc une instruction pour les musiciens indiquant que le chant devait s'arrêter et que les instrumentistes devaient jouer.</w:t>
      </w:r>
    </w:p>
    <w:p>
      <w:r/>
      <w:r>
        <w:t xml:space="preserve">L'expression </w:t>
      </w:r>
      <w:r>
        <w:rPr>
          <w:i/>
        </w:rPr>
        <w:t>higgaion sélah</w:t>
      </w:r>
      <w:r>
        <w:t xml:space="preserve"> apparaît une fois, dans </w:t>
      </w:r>
      <w:hyperlink r:id="rId1812">
        <w:r>
          <w:rPr>
            <w:color w:val="0000EE"/>
            <w:u w:val="single"/>
          </w:rPr>
          <w:t>Psaume 9.16</w:t>
        </w:r>
      </w:hyperlink>
      <w:r>
        <w:t xml:space="preserve">. Le mot </w:t>
      </w:r>
      <w:r>
        <w:rPr>
          <w:i/>
        </w:rPr>
        <w:t>higgaion</w:t>
      </w:r>
      <w:r>
        <w:t xml:space="preserve"> vient de la racine </w:t>
      </w:r>
      <w:r>
        <w:rPr>
          <w:i/>
        </w:rPr>
        <w:t>hagah</w:t>
      </w:r>
      <w:r>
        <w:t xml:space="preserve">, « murmurer, grogner, produire un son grave ». Cela pourrait avoir été une instruction pour que l'interlude soit plus discret que </w:t>
      </w:r>
      <w:r>
        <w:rPr>
          <w:i/>
        </w:rPr>
        <w:t>sélah</w:t>
      </w:r>
      <w:r>
        <w:t xml:space="preserve"> l'était normalement.</w:t>
      </w:r>
    </w:p>
    <w:p>
      <w:pPr>
        <w:pStyle w:val="Heading4"/>
      </w:pPr>
      <w:r>
        <w:t>Mélodies anciennes dans les titres</w:t>
      </w:r>
    </w:p>
    <w:p>
      <w:r/>
      <w: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rPr>
        <w:t>(makams)</w:t>
      </w:r>
      <w: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
        <w:rPr>
          <w:i/>
        </w:rPr>
        <w:t>Aijeleth Shahar,</w:t>
      </w:r>
      <w:r>
        <w:t xml:space="preserve"> dans </w:t>
      </w:r>
      <w:hyperlink r:id="rId1813">
        <w:r>
          <w:rPr>
            <w:color w:val="0000EE"/>
            <w:u w:val="single"/>
          </w:rPr>
          <w:t>Psaume 22</w:t>
        </w:r>
      </w:hyperlink>
      <w: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
        <w:rPr>
          <w:i/>
        </w:rPr>
        <w:t>Al-taschith,</w:t>
      </w:r>
      <w:r>
        <w:t xml:space="preserve"> dans </w:t>
      </w:r>
      <w:hyperlink r:id="rId1814">
        <w:r>
          <w:rPr>
            <w:color w:val="0000EE"/>
            <w:u w:val="single"/>
          </w:rPr>
          <w:t>les Psaumes 57–59</w:t>
        </w:r>
      </w:hyperlink>
      <w:r>
        <w:t xml:space="preserve"> et </w:t>
      </w:r>
      <w:hyperlink r:id="rId1815">
        <w:r>
          <w:rPr>
            <w:color w:val="0000EE"/>
            <w:u w:val="single"/>
          </w:rPr>
          <w:t>75</w:t>
        </w:r>
      </w:hyperlink>
      <w: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
        <w:rPr>
          <w:i/>
        </w:rPr>
        <w:t>Jonath-elem-rechokim,</w:t>
      </w:r>
      <w:r>
        <w:t xml:space="preserve"> dans </w:t>
      </w:r>
      <w:hyperlink r:id="rId1816">
        <w:r>
          <w:rPr>
            <w:color w:val="0000EE"/>
            <w:u w:val="single"/>
          </w:rPr>
          <w:t>Psaume 56</w:t>
        </w:r>
      </w:hyperlink>
      <w: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
        <w:rPr>
          <w:i/>
        </w:rPr>
        <w:t>Mahalath Leannoth,</w:t>
      </w:r>
      <w:r>
        <w:t xml:space="preserve"> dans </w:t>
      </w:r>
      <w:hyperlink r:id="rId1773">
        <w:r>
          <w:rPr>
            <w:color w:val="0000EE"/>
            <w:u w:val="single"/>
          </w:rPr>
          <w:t>Psaume 88</w:t>
        </w:r>
      </w:hyperlink>
      <w: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
        <w:rPr>
          <w:i/>
        </w:rPr>
        <w:t>Muthlabben</w:t>
      </w:r>
      <w:r>
        <w:t xml:space="preserve">, dans </w:t>
      </w:r>
      <w:hyperlink r:id="rId1817">
        <w:r>
          <w:rPr>
            <w:color w:val="0000EE"/>
            <w:u w:val="single"/>
          </w:rPr>
          <w:t>Psaume 9</w:t>
        </w:r>
      </w:hyperlink>
      <w:r>
        <w:t>, est le plus souvent traduit par « Sur "Meurs pour le fils" ».</w:t>
      </w:r>
    </w:p>
    <w:p>
      <w:pPr>
        <w:pStyle w:val="ListBullet"/>
        <w:spacing w:line="240" w:lineRule="auto"/>
        <w:ind w:left="720"/>
      </w:pPr>
      <w:r/>
      <w:r>
        <w:rPr>
          <w:i/>
        </w:rPr>
        <w:t>Shoshannim,</w:t>
      </w:r>
      <w:r>
        <w:t xml:space="preserve"> dans </w:t>
      </w:r>
      <w:hyperlink r:id="rId1768">
        <w:r>
          <w:rPr>
            <w:color w:val="0000EE"/>
            <w:u w:val="single"/>
          </w:rPr>
          <w:t>Psaumes 45</w:t>
        </w:r>
      </w:hyperlink>
      <w:r>
        <w:t xml:space="preserve"> et </w:t>
      </w:r>
      <w:hyperlink r:id="rId1818">
        <w:r>
          <w:rPr>
            <w:color w:val="0000EE"/>
            <w:u w:val="single"/>
          </w:rPr>
          <w:t>69</w:t>
        </w:r>
      </w:hyperlink>
      <w:r>
        <w:t>, est traduit par « Sur les lis » dans la plupart des versions. Certaines ne traduisent pas cette suscription (« Sur Schoschanim », Bible de Lausanne).</w:t>
      </w:r>
    </w:p>
    <w:p>
      <w:pPr>
        <w:pStyle w:val="ListBullet"/>
        <w:spacing w:line="240" w:lineRule="auto"/>
        <w:ind w:left="720"/>
      </w:pPr>
      <w:r/>
      <w:r>
        <w:rPr>
          <w:i/>
        </w:rPr>
        <w:t>Shoshannim-Éduth,</w:t>
      </w:r>
      <w:r>
        <w:t xml:space="preserve"> dans </w:t>
      </w:r>
      <w:hyperlink r:id="rId1766">
        <w:r>
          <w:rPr>
            <w:color w:val="0000EE"/>
            <w:u w:val="single"/>
          </w:rPr>
          <w:t>Psaume 80</w:t>
        </w:r>
      </w:hyperlink>
      <w:r>
        <w:t xml:space="preserve"> est le plus souvent traduit par « Sur les lis lyriques » et parfois par « Les lis du témoignage » (Segond 21).</w:t>
      </w:r>
    </w:p>
    <w:p>
      <w:pPr>
        <w:pStyle w:val="ListBullet"/>
        <w:spacing w:line="240" w:lineRule="auto"/>
        <w:ind w:left="720"/>
      </w:pPr>
      <w:r/>
      <w:r>
        <w:rPr>
          <w:i/>
        </w:rPr>
        <w:t>Shushan-eduth,</w:t>
      </w:r>
      <w:r>
        <w:t xml:space="preserve"> dans </w:t>
      </w:r>
      <w:hyperlink r:id="rId1804">
        <w:r>
          <w:rPr>
            <w:color w:val="0000EE"/>
            <w:u w:val="single"/>
          </w:rPr>
          <w:t>le Psaume 60</w:t>
        </w:r>
      </w:hyperlink>
      <w:r>
        <w:t>, est également traduit par « Sur les lis lyriques » et « Les lis du témoignage ». Certaines versions ne traduisent pas cette partie de la suscription (« Sur Schouschan-édouth », Bible de Lausanne).</w:t>
      </w:r>
    </w:p>
    <w:p>
      <w:r/>
      <w:r>
        <w:t xml:space="preserve">Ces types de mélodies apparaissent uniquement dans les trois premiers livres du Psautier. Cela peut signifier que ces </w:t>
      </w:r>
      <w:r>
        <w:rPr>
          <w:i/>
        </w:rPr>
        <w:t>makams</w:t>
      </w:r>
      <w:r>
        <w:t xml:space="preserve"> populaires n'étaient plus utilisés au moment où les derniers livres du Psautier ont été écrits. D'autres types de </w:t>
      </w:r>
      <w:r>
        <w:rPr>
          <w:i/>
        </w:rPr>
        <w:t>makam</w:t>
      </w:r>
      <w: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t>La musique dans le Nouveau Testament</w:t>
      </w:r>
    </w:p>
    <w:p>
      <w:pPr>
        <w:pStyle w:val="Heading4"/>
      </w:pPr>
      <w:r>
        <w:t>Influences du premier siècle : la synagogue</w:t>
      </w:r>
    </w:p>
    <w:p>
      <w:r/>
      <w:r>
        <w:t>À l'époque du Christ, la synagogue était devenue le principal lieu de culte pour le peuple juif. Elle avait commencé comme un lieu d'étude de la loi, mais était progressivement devenue le centre de culte pour les Juifs qui ne pouvaient pas se rendre au Temple.</w:t>
      </w:r>
    </w:p>
    <w:p>
      <w:r/>
      <w: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r/>
      <w: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r/>
      <w: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r/>
      <w: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t>Influences du premier siècle : les cultures grecque et romaine</w:t>
      </w:r>
    </w:p>
    <w:p>
      <w:r/>
      <w:r>
        <w:t>Les premiers chrétiens connaissaient à la fois le Temple et la synagogue (</w:t>
      </w:r>
      <w:hyperlink r:id="rId1819">
        <w:r>
          <w:rPr>
            <w:color w:val="0000EE"/>
            <w:u w:val="single"/>
          </w:rPr>
          <w:t>Ac 2.46–47</w:t>
        </w:r>
      </w:hyperlink>
      <w:r>
        <w:t xml:space="preserve"> ; </w:t>
      </w:r>
      <w:hyperlink r:id="rId1820">
        <w:r>
          <w:rPr>
            <w:color w:val="0000EE"/>
            <w:u w:val="single"/>
          </w:rPr>
          <w:t>3.1</w:t>
        </w:r>
      </w:hyperlink>
      <w:r>
        <w:t xml:space="preserve"> ; </w:t>
      </w:r>
      <w:hyperlink r:id="rId1821">
        <w:r>
          <w:rPr>
            <w:color w:val="0000EE"/>
            <w:u w:val="single"/>
          </w:rPr>
          <w:t>5.42</w:t>
        </w:r>
      </w:hyperlink>
      <w:r>
        <w:t xml:space="preserve"> ; </w:t>
      </w:r>
      <w:hyperlink r:id="rId1822">
        <w:r>
          <w:rPr>
            <w:color w:val="0000EE"/>
            <w:u w:val="single"/>
          </w:rPr>
          <w:t>9.20</w:t>
        </w:r>
      </w:hyperlink>
      <w:r>
        <w:t xml:space="preserve"> ; </w:t>
      </w:r>
      <w:hyperlink r:id="rId1823">
        <w:r>
          <w:rPr>
            <w:color w:val="0000EE"/>
            <w:u w:val="single"/>
          </w:rPr>
          <w:t>18.4,</w:t>
        </w:r>
      </w:hyperlink>
      <w: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r/>
      <w: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r/>
      <w: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t>Dans les écrits du Nouveau Testament</w:t>
      </w:r>
    </w:p>
    <w:p>
      <w:r/>
      <w:r>
        <w:t>L'une des rares mentions d'instruments dans le Nouveau Testament (NT) est l'utilisation de flûtes lors d'une veillée funèbre (</w:t>
      </w:r>
      <w:hyperlink r:id="rId1824">
        <w:r>
          <w:rPr>
            <w:color w:val="0000EE"/>
            <w:u w:val="single"/>
          </w:rPr>
          <w:t>Mt 9.23</w:t>
        </w:r>
      </w:hyperlink>
      <w:r>
        <w:t xml:space="preserve">). Comme dans l'AT, la musique est associée aux festins et aux réjouissances (p. ex. le retour du fils prodigue, </w:t>
      </w:r>
      <w:hyperlink r:id="rId1825">
        <w:r>
          <w:rPr>
            <w:color w:val="0000EE"/>
            <w:u w:val="single"/>
          </w:rPr>
          <w:t>Lc 15.25</w:t>
        </w:r>
      </w:hyperlink>
      <w:r>
        <w:t>). Cinq passages mentionnent la musique de manière métaphorique (</w:t>
      </w:r>
      <w:hyperlink r:id="rId1826">
        <w:r>
          <w:rPr>
            <w:color w:val="0000EE"/>
            <w:u w:val="single"/>
          </w:rPr>
          <w:t>Mt 6.2</w:t>
        </w:r>
      </w:hyperlink>
      <w:r>
        <w:t xml:space="preserve"> ; </w:t>
      </w:r>
      <w:hyperlink r:id="rId1827">
        <w:r>
          <w:rPr>
            <w:color w:val="0000EE"/>
            <w:u w:val="single"/>
          </w:rPr>
          <w:t>11.17</w:t>
        </w:r>
      </w:hyperlink>
      <w:r>
        <w:t xml:space="preserve"> ; </w:t>
      </w:r>
      <w:hyperlink r:id="rId1828">
        <w:r>
          <w:rPr>
            <w:color w:val="0000EE"/>
            <w:u w:val="single"/>
          </w:rPr>
          <w:t>Lc 7.32</w:t>
        </w:r>
      </w:hyperlink>
      <w:r>
        <w:t xml:space="preserve"> ; </w:t>
      </w:r>
      <w:hyperlink r:id="rId1303">
        <w:r>
          <w:rPr>
            <w:color w:val="0000EE"/>
            <w:u w:val="single"/>
          </w:rPr>
          <w:t>1Co 13.1</w:t>
        </w:r>
      </w:hyperlink>
      <w:r>
        <w:t xml:space="preserve"> ; </w:t>
      </w:r>
      <w:hyperlink r:id="rId1829">
        <w:r>
          <w:rPr>
            <w:color w:val="0000EE"/>
            <w:u w:val="single"/>
          </w:rPr>
          <w:t>14.7–8</w:t>
        </w:r>
      </w:hyperlink>
      <w:r>
        <w:t xml:space="preserve">). Le plus connu d'entre eux est la célébration de l'amour par Paul dans </w:t>
      </w:r>
      <w:hyperlink r:id="rId1830">
        <w:r>
          <w:rPr>
            <w:color w:val="0000EE"/>
            <w:u w:val="single"/>
          </w:rPr>
          <w:t>1 Corinthiens 13</w:t>
        </w:r>
      </w:hyperlink>
      <w: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r/>
      <w:r>
        <w:t xml:space="preserve">Dans le NT, la plupart des références à la musique se trouvent dans des visions eschatologiques et des passages prophétiques. Elles apparaissent ici et là dans le NT, le plus souvent dans le livre de l'Apocalypse (aussi </w:t>
      </w:r>
      <w:hyperlink r:id="rId1831">
        <w:r>
          <w:rPr>
            <w:color w:val="0000EE"/>
            <w:u w:val="single"/>
          </w:rPr>
          <w:t>Mt 24.31</w:t>
        </w:r>
      </w:hyperlink>
      <w:r>
        <w:t xml:space="preserve"> ; </w:t>
      </w:r>
      <w:hyperlink r:id="rId1832">
        <w:r>
          <w:rPr>
            <w:color w:val="0000EE"/>
            <w:u w:val="single"/>
          </w:rPr>
          <w:t>1Co 15.52</w:t>
        </w:r>
      </w:hyperlink>
      <w:r>
        <w:t xml:space="preserve"> ; </w:t>
      </w:r>
      <w:hyperlink r:id="rId1672">
        <w:r>
          <w:rPr>
            <w:color w:val="0000EE"/>
            <w:u w:val="single"/>
          </w:rPr>
          <w:t>1Th 4.16</w:t>
        </w:r>
      </w:hyperlink>
      <w:r>
        <w:t xml:space="preserve"> ; </w:t>
      </w:r>
      <w:hyperlink r:id="rId1833">
        <w:r>
          <w:rPr>
            <w:color w:val="0000EE"/>
            <w:u w:val="single"/>
          </w:rPr>
          <w:t>Hé 12.19</w:t>
        </w:r>
      </w:hyperlink>
      <w: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1834">
        <w:r>
          <w:rPr>
            <w:color w:val="0000EE"/>
            <w:u w:val="single"/>
          </w:rPr>
          <w:t>Ap 5.9–10</w:t>
        </w:r>
      </w:hyperlink>
      <w:r>
        <w:t>).</w:t>
      </w:r>
    </w:p>
    <w:p>
      <w:r/>
      <w:r>
        <w:t>Les passages qui mentionnent la musique religieuse ou liturgique sont souvent plus conceptuels que littéraux. Deux passages parallèles décrivant la Cène (</w:t>
      </w:r>
      <w:hyperlink r:id="rId1835">
        <w:r>
          <w:rPr>
            <w:color w:val="0000EE"/>
            <w:u w:val="single"/>
          </w:rPr>
          <w:t>Mt 26.30</w:t>
        </w:r>
      </w:hyperlink>
      <w:r>
        <w:t xml:space="preserve"> ; </w:t>
      </w:r>
      <w:hyperlink r:id="rId1591">
        <w:r>
          <w:rPr>
            <w:color w:val="0000EE"/>
            <w:u w:val="single"/>
          </w:rPr>
          <w:t>Mc 14.26</w:t>
        </w:r>
      </w:hyperlink>
      <w:r>
        <w:t>) mentionnent que Christ et ses disciples ont chanté un hymne. C'est le seul récit qui rapporte directement que Jésus a chanté. Il est probable que lorsqu'il lisait dans la synagogue, il le faisait dans le style vocal qui était la norme (</w:t>
      </w:r>
      <w:hyperlink r:id="rId1836">
        <w:r>
          <w:rPr>
            <w:color w:val="0000EE"/>
            <w:u w:val="single"/>
          </w:rPr>
          <w:t>Lc 4.16–20</w:t>
        </w:r>
      </w:hyperlink>
      <w:r>
        <w:t>). Malgré la controverse entourant les événements réels de la Cène, il est raisonnable de supposer que l'hymne chanté était un hymne juif traditionnel, probablement associé à la Pâque.</w:t>
      </w:r>
    </w:p>
    <w:p>
      <w:r/>
      <w:r>
        <w:t xml:space="preserve">D'après le récit dans </w:t>
      </w:r>
      <w:hyperlink r:id="rId1837">
        <w:r>
          <w:rPr>
            <w:color w:val="0000EE"/>
            <w:u w:val="single"/>
          </w:rPr>
          <w:t>Actes 16.25</w:t>
        </w:r>
      </w:hyperlink>
      <w:r>
        <w:t xml:space="preserve">, nous savons que Paul et Silas ont chanté des hymnes quand ils étaient en prison. Paul donne des instructions pour la musique dans </w:t>
      </w:r>
      <w:hyperlink r:id="rId1838">
        <w:r>
          <w:rPr>
            <w:color w:val="0000EE"/>
            <w:u w:val="single"/>
          </w:rPr>
          <w:t>1 Corinthiens 14.15, 26</w:t>
        </w:r>
      </w:hyperlink>
      <w:r>
        <w:t xml:space="preserve"> en termes d'équilibre entre rationalisme (raison) et émotion. De plus, comme pour tous les dons de l'Esprit, Paul enseigne que le chant doit avoir pour but l'édification.</w:t>
      </w:r>
    </w:p>
    <w:p>
      <w:r/>
      <w:r>
        <w:t>Dans deux passages similaires (</w:t>
      </w:r>
      <w:hyperlink r:id="rId1839">
        <w:r>
          <w:rPr>
            <w:color w:val="0000EE"/>
            <w:u w:val="single"/>
          </w:rPr>
          <w:t>Ep 5.19</w:t>
        </w:r>
      </w:hyperlink>
      <w:r>
        <w:t xml:space="preserve"> ; </w:t>
      </w:r>
      <w:hyperlink r:id="rId1840">
        <w:r>
          <w:rPr>
            <w:color w:val="0000EE"/>
            <w:u w:val="single"/>
          </w:rPr>
          <w:t>Col 3.16</w:t>
        </w:r>
      </w:hyperlink>
      <w:r>
        <w:t>), Paul regroupe trois termes musicaux :</w:t>
      </w:r>
    </w:p>
    <w:p>
      <w:pPr>
        <w:pStyle w:val="ListBullet"/>
        <w:spacing w:line="240" w:lineRule="auto"/>
        <w:ind w:left="720"/>
      </w:pPr>
      <w:r/>
      <w:r>
        <w:t>les psaumes</w:t>
      </w:r>
    </w:p>
    <w:p>
      <w:pPr>
        <w:pStyle w:val="ListBullet"/>
        <w:spacing w:line="240" w:lineRule="auto"/>
        <w:ind w:left="720"/>
      </w:pPr>
      <w:r/>
      <w:r>
        <w:t>les hymnes</w:t>
      </w:r>
    </w:p>
    <w:p>
      <w:pPr>
        <w:pStyle w:val="ListBullet"/>
        <w:spacing w:line="240" w:lineRule="auto"/>
        <w:ind w:left="720"/>
      </w:pPr>
      <w:r/>
      <w:r>
        <w:t>les cantiques ou chants spirituels</w:t>
      </w:r>
    </w:p>
    <w:p>
      <w:r/>
      <w:r>
        <w:t>Le chant des psaumes était un héritage évident de la synagogue. Chez les premiers chrétiens, le chant des psaumes suivait probablement le style juif.</w:t>
      </w:r>
    </w:p>
    <w:p>
      <w:r/>
      <w: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t>Hymnologie dans le Nouveau Testament</w:t>
      </w:r>
    </w:p>
    <w:p>
      <w:r/>
      <w: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
        <w:t xml:space="preserve">le </w:t>
      </w:r>
      <w:r>
        <w:rPr>
          <w:i/>
        </w:rPr>
        <w:t>Magnificat</w:t>
      </w:r>
      <w:r>
        <w:t xml:space="preserve"> (</w:t>
      </w:r>
      <w:hyperlink r:id="rId597">
        <w:r>
          <w:rPr>
            <w:color w:val="0000EE"/>
            <w:u w:val="single"/>
          </w:rPr>
          <w:t>Lc 1.46–55</w:t>
        </w:r>
      </w:hyperlink>
      <w:r>
        <w:t>)</w:t>
      </w:r>
    </w:p>
    <w:p>
      <w:pPr>
        <w:pStyle w:val="ListBullet"/>
        <w:spacing w:line="240" w:lineRule="auto"/>
        <w:ind w:left="720"/>
      </w:pPr>
      <w:r/>
      <w:r>
        <w:t xml:space="preserve">le </w:t>
      </w:r>
      <w:r>
        <w:rPr>
          <w:i/>
        </w:rPr>
        <w:t>Benedictus</w:t>
      </w:r>
      <w:r>
        <w:t xml:space="preserve"> (</w:t>
      </w:r>
      <w:hyperlink r:id="rId1841">
        <w:r>
          <w:rPr>
            <w:color w:val="0000EE"/>
            <w:u w:val="single"/>
          </w:rPr>
          <w:t>Lc 1.68–79</w:t>
        </w:r>
      </w:hyperlink>
      <w:r>
        <w:t>)</w:t>
      </w:r>
    </w:p>
    <w:p>
      <w:pPr>
        <w:pStyle w:val="ListBullet"/>
        <w:spacing w:line="240" w:lineRule="auto"/>
        <w:ind w:left="720"/>
      </w:pPr>
      <w:r/>
      <w:r>
        <w:t xml:space="preserve">le </w:t>
      </w:r>
      <w:r>
        <w:rPr>
          <w:i/>
        </w:rPr>
        <w:t>Gloria</w:t>
      </w:r>
      <w:r>
        <w:t xml:space="preserve"> ou </w:t>
      </w:r>
      <w:r>
        <w:rPr>
          <w:i/>
        </w:rPr>
        <w:t>Gloire à Dieu</w:t>
      </w:r>
      <w:r>
        <w:t xml:space="preserve"> (</w:t>
      </w:r>
      <w:hyperlink r:id="rId1842">
        <w:r>
          <w:rPr>
            <w:color w:val="0000EE"/>
            <w:u w:val="single"/>
          </w:rPr>
          <w:t>Lc 2.14</w:t>
        </w:r>
      </w:hyperlink>
      <w:r>
        <w:t>)</w:t>
      </w:r>
    </w:p>
    <w:p>
      <w:pPr>
        <w:pStyle w:val="ListBullet"/>
        <w:spacing w:line="240" w:lineRule="auto"/>
        <w:ind w:left="720"/>
      </w:pPr>
      <w:r/>
      <w:r>
        <w:t xml:space="preserve">le </w:t>
      </w:r>
      <w:r>
        <w:rPr>
          <w:i/>
        </w:rPr>
        <w:t>Nunc Dimittis</w:t>
      </w:r>
      <w:r>
        <w:t xml:space="preserve"> (</w:t>
      </w:r>
      <w:hyperlink r:id="rId1843">
        <w:r>
          <w:rPr>
            <w:color w:val="0000EE"/>
            <w:u w:val="single"/>
          </w:rPr>
          <w:t>Lc 2.29–32</w:t>
        </w:r>
      </w:hyperlink>
      <w:r>
        <w:t>).</w:t>
      </w:r>
    </w:p>
    <w:p>
      <w:r/>
      <w:r>
        <w:t xml:space="preserve">Inspirés des psaumes de l'AT, ces hymnes sont pleins de confiance dans le salut du Christ et dans son retour imminent. </w:t>
      </w:r>
    </w:p>
    <w:p>
      <w:r/>
      <w:r>
        <w:t xml:space="preserve">D'autres hymnes christologiques trouvés dans le NT incluent le prologue de l'Évangile de Jean, </w:t>
      </w:r>
      <w:hyperlink r:id="rId1844">
        <w:r>
          <w:rPr>
            <w:color w:val="0000EE"/>
            <w:u w:val="single"/>
          </w:rPr>
          <w:t>Éphésiens 2.14–16</w:t>
        </w:r>
      </w:hyperlink>
      <w:r>
        <w:t xml:space="preserve">, </w:t>
      </w:r>
      <w:hyperlink r:id="rId1845">
        <w:r>
          <w:rPr>
            <w:color w:val="0000EE"/>
            <w:u w:val="single"/>
          </w:rPr>
          <w:t>Philippiens 2.6–11</w:t>
        </w:r>
      </w:hyperlink>
      <w:r>
        <w:t xml:space="preserve">, </w:t>
      </w:r>
      <w:hyperlink r:id="rId1846">
        <w:r>
          <w:rPr>
            <w:color w:val="0000EE"/>
            <w:u w:val="single"/>
          </w:rPr>
          <w:t>Colossiens 1.15–20</w:t>
        </w:r>
      </w:hyperlink>
      <w:r>
        <w:t xml:space="preserve">, </w:t>
      </w:r>
      <w:hyperlink r:id="rId1847">
        <w:r>
          <w:rPr>
            <w:color w:val="0000EE"/>
            <w:u w:val="single"/>
          </w:rPr>
          <w:t>1 Timothée 3.16</w:t>
        </w:r>
      </w:hyperlink>
      <w:r>
        <w:t xml:space="preserve">, </w:t>
      </w:r>
      <w:hyperlink r:id="rId1848">
        <w:r>
          <w:rPr>
            <w:color w:val="0000EE"/>
            <w:u w:val="single"/>
          </w:rPr>
          <w:t>Hébreux 1.3</w:t>
        </w:r>
      </w:hyperlink>
      <w:r>
        <w:t xml:space="preserve"> et </w:t>
      </w:r>
      <w:hyperlink r:id="rId1849">
        <w:r>
          <w:rPr>
            <w:color w:val="0000EE"/>
            <w:u w:val="single"/>
          </w:rPr>
          <w:t>1 Pierre 3.18–22</w:t>
        </w:r>
      </w:hyperlink>
      <w:r>
        <w:t>.</w:t>
      </w:r>
      <w:r/>
      <w:r/>
    </w:p>
    <w:p>
      <w:r/>
    </w:p>
    <w:p>
      <w:pPr>
        <w:pStyle w:val="Heading2"/>
      </w:pPr>
      <w:r>
        <w:t>Myra</w:t>
      </w:r>
      <w:r/>
    </w:p>
    <w:p>
      <w:r/>
      <w:r>
        <w:t xml:space="preserve">Ville portuaire sur la côte sud de l'Asie Mineure dans la province de Lycie, identifiée avec l'actuelle Demre en Turquie. Selon </w:t>
      </w:r>
      <w:hyperlink r:id="rId1850">
        <w:r>
          <w:rPr>
            <w:color w:val="0000EE"/>
            <w:u w:val="single"/>
          </w:rPr>
          <w:t>Actes 27.5–6</w:t>
        </w:r>
      </w:hyperlink>
      <w:r>
        <w:t>, Paul et son escorte militaire s'y sont arrêtés pour un court moment. C'est là qu'ils ont changé de navire lors de leur voyage vers Rome, où Paul allait être jugé devant César.</w:t>
      </w:r>
      <w:r/>
      <w:r/>
    </w:p>
    <w:p>
      <w:r/>
    </w:p>
    <w:p>
      <w:pPr>
        <w:pStyle w:val="Heading2"/>
      </w:pPr>
      <w:r>
        <w:t>Mysie</w:t>
      </w:r>
      <w:r/>
    </w:p>
    <w:p>
      <w:r/>
      <w: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1851">
        <w:r>
          <w:rPr>
            <w:color w:val="0000EE"/>
            <w:u w:val="single"/>
          </w:rPr>
          <w:t>Actes 16.7–8</w:t>
        </w:r>
      </w:hyperlink>
      <w:r>
        <w:t xml:space="preserve"> indique que l'apôtre Paul a traversé cette région, lors de son deuxième voyage missionnaire. Il n'y a cependant pas prêché.</w:t>
      </w:r>
    </w:p>
    <w:p>
      <w:r/>
      <w:r>
        <w:rPr>
          <w:i/>
        </w:rPr>
        <w:t>Voir aussi</w:t>
      </w:r>
      <w:r>
        <w:t xml:space="preserve"> </w:t>
      </w:r>
      <w:r>
        <w:t>Pergame</w:t>
      </w:r>
      <w:r>
        <w:t>.</w:t>
      </w:r>
      <w:r/>
      <w:r/>
    </w:p>
    <w:p>
      <w:r/>
    </w:p>
    <w:p>
      <w:pPr>
        <w:pStyle w:val="Heading2"/>
      </w:pPr>
      <w:r>
        <w:t>Mystère</w:t>
      </w:r>
      <w:r/>
    </w:p>
    <w:p>
      <w:r/>
      <w: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r/>
      <w:r>
        <w:t xml:space="preserve">Ce mot apparaît plus de 30 fois dans les Écritures. Les passages où le sens théologique du mot mystère est le plus transparent sont : </w:t>
      </w:r>
      <w:hyperlink r:id="rId1852">
        <w:r>
          <w:rPr>
            <w:color w:val="0000EE"/>
            <w:u w:val="single"/>
          </w:rPr>
          <w:t xml:space="preserve">Daniel 3.18–28 </w:t>
        </w:r>
      </w:hyperlink>
      <w:r>
        <w:t xml:space="preserve">; </w:t>
      </w:r>
      <w:hyperlink r:id="rId1853">
        <w:r>
          <w:rPr>
            <w:color w:val="0000EE"/>
            <w:u w:val="single"/>
          </w:rPr>
          <w:t>4.6</w:t>
        </w:r>
      </w:hyperlink>
      <w:r>
        <w:t xml:space="preserve"> (Septante) ; </w:t>
      </w:r>
      <w:hyperlink r:id="rId1854">
        <w:r>
          <w:rPr>
            <w:color w:val="0000EE"/>
            <w:u w:val="single"/>
          </w:rPr>
          <w:t xml:space="preserve">Matthieu 13.11 </w:t>
        </w:r>
      </w:hyperlink>
      <w:r>
        <w:t xml:space="preserve">; </w:t>
      </w:r>
      <w:hyperlink r:id="rId1855">
        <w:r>
          <w:rPr>
            <w:color w:val="0000EE"/>
            <w:u w:val="single"/>
          </w:rPr>
          <w:t xml:space="preserve">Marc 4.11 </w:t>
        </w:r>
      </w:hyperlink>
      <w:r>
        <w:t xml:space="preserve">; </w:t>
      </w:r>
      <w:hyperlink r:id="rId1856">
        <w:r>
          <w:rPr>
            <w:color w:val="0000EE"/>
            <w:u w:val="single"/>
          </w:rPr>
          <w:t xml:space="preserve">Luc 8.10 </w:t>
        </w:r>
      </w:hyperlink>
      <w:r>
        <w:t xml:space="preserve">; </w:t>
      </w:r>
      <w:hyperlink r:id="rId1857">
        <w:r>
          <w:rPr>
            <w:color w:val="0000EE"/>
            <w:u w:val="single"/>
          </w:rPr>
          <w:t xml:space="preserve">Romains 11.25 </w:t>
        </w:r>
      </w:hyperlink>
      <w:r>
        <w:t xml:space="preserve">; </w:t>
      </w:r>
      <w:hyperlink r:id="rId1858">
        <w:r>
          <w:rPr>
            <w:color w:val="0000EE"/>
            <w:u w:val="single"/>
          </w:rPr>
          <w:t xml:space="preserve">16.25 </w:t>
        </w:r>
      </w:hyperlink>
      <w:r>
        <w:t xml:space="preserve">; </w:t>
      </w:r>
      <w:hyperlink r:id="rId1859">
        <w:r>
          <w:rPr>
            <w:color w:val="0000EE"/>
            <w:u w:val="single"/>
          </w:rPr>
          <w:t xml:space="preserve">1 Corinthiens 2.7 </w:t>
        </w:r>
      </w:hyperlink>
      <w:r>
        <w:t xml:space="preserve">; </w:t>
      </w:r>
      <w:hyperlink r:id="rId1860">
        <w:r>
          <w:rPr>
            <w:color w:val="0000EE"/>
            <w:u w:val="single"/>
          </w:rPr>
          <w:t xml:space="preserve">4.1 </w:t>
        </w:r>
      </w:hyperlink>
      <w:r>
        <w:t xml:space="preserve">; </w:t>
      </w:r>
      <w:hyperlink r:id="rId1861">
        <w:r>
          <w:rPr>
            <w:color w:val="0000EE"/>
            <w:u w:val="single"/>
          </w:rPr>
          <w:t xml:space="preserve">15.51 </w:t>
        </w:r>
      </w:hyperlink>
      <w:r>
        <w:t xml:space="preserve">; </w:t>
      </w:r>
      <w:hyperlink r:id="rId1862">
        <w:r>
          <w:rPr>
            <w:color w:val="0000EE"/>
            <w:u w:val="single"/>
          </w:rPr>
          <w:t xml:space="preserve">Éphésiens 1.9 </w:t>
        </w:r>
      </w:hyperlink>
      <w:r>
        <w:t xml:space="preserve">; </w:t>
      </w:r>
      <w:hyperlink r:id="rId1863">
        <w:r>
          <w:rPr>
            <w:color w:val="0000EE"/>
            <w:u w:val="single"/>
          </w:rPr>
          <w:t xml:space="preserve">3.3–6, 9–12 </w:t>
        </w:r>
      </w:hyperlink>
      <w:r>
        <w:t xml:space="preserve">; </w:t>
      </w:r>
      <w:hyperlink r:id="rId1864">
        <w:r>
          <w:rPr>
            <w:color w:val="0000EE"/>
            <w:u w:val="single"/>
          </w:rPr>
          <w:t xml:space="preserve">Colossiens 1.26–29 </w:t>
        </w:r>
      </w:hyperlink>
      <w:r>
        <w:t xml:space="preserve">; </w:t>
      </w:r>
      <w:hyperlink r:id="rId1865">
        <w:r>
          <w:rPr>
            <w:color w:val="0000EE"/>
            <w:u w:val="single"/>
          </w:rPr>
          <w:t xml:space="preserve">2.2 </w:t>
        </w:r>
      </w:hyperlink>
      <w:r>
        <w:t xml:space="preserve">; </w:t>
      </w:r>
      <w:hyperlink r:id="rId1866">
        <w:r>
          <w:rPr>
            <w:color w:val="0000EE"/>
            <w:u w:val="single"/>
          </w:rPr>
          <w:t xml:space="preserve">2 Thessaloniciens 2.7 </w:t>
        </w:r>
      </w:hyperlink>
      <w:r>
        <w:t xml:space="preserve">; </w:t>
      </w:r>
      <w:hyperlink r:id="rId1867">
        <w:r>
          <w:rPr>
            <w:color w:val="0000EE"/>
            <w:u w:val="single"/>
          </w:rPr>
          <w:t>1 Timothée 3.9, 16</w:t>
        </w:r>
      </w:hyperlink>
      <w:r>
        <w:t xml:space="preserve"> et </w:t>
      </w:r>
      <w:hyperlink r:id="rId1868">
        <w:r>
          <w:rPr>
            <w:color w:val="0000EE"/>
            <w:u w:val="single"/>
          </w:rPr>
          <w:t xml:space="preserve">Apocalypse 1.20 </w:t>
        </w:r>
      </w:hyperlink>
      <w:r>
        <w:t xml:space="preserve">; </w:t>
      </w:r>
      <w:hyperlink r:id="rId1869">
        <w:r>
          <w:rPr>
            <w:color w:val="0000EE"/>
            <w:u w:val="single"/>
          </w:rPr>
          <w:t xml:space="preserve">10.7 </w:t>
        </w:r>
      </w:hyperlink>
      <w:r>
        <w:t xml:space="preserve">; </w:t>
      </w:r>
      <w:hyperlink r:id="rId1870">
        <w:r>
          <w:rPr>
            <w:color w:val="0000EE"/>
            <w:u w:val="single"/>
          </w:rPr>
          <w:t>17.5–18</w:t>
        </w:r>
      </w:hyperlink>
      <w:r>
        <w:t>.</w:t>
      </w:r>
    </w:p>
    <w:p>
      <w:r/>
      <w: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1871">
        <w:r>
          <w:rPr>
            <w:color w:val="0000EE"/>
            <w:u w:val="single"/>
          </w:rPr>
          <w:t>Dn 2.28</w:t>
        </w:r>
      </w:hyperlink>
      <w:r>
        <w:t>, Colombe).</w:t>
      </w:r>
    </w:p>
    <w:p>
      <w:r/>
      <w: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r/>
      <w:hyperlink r:id="rId1854">
        <w:r>
          <w:rPr>
            <w:color w:val="0000EE"/>
            <w:u w:val="single"/>
          </w:rPr>
          <w:t>Matthieu 13.11</w:t>
        </w:r>
      </w:hyperlink>
      <w:r>
        <w:t xml:space="preserve">, </w:t>
      </w:r>
      <w:hyperlink r:id="rId1855">
        <w:r>
          <w:rPr>
            <w:color w:val="0000EE"/>
            <w:u w:val="single"/>
          </w:rPr>
          <w:t>Marc 4.11</w:t>
        </w:r>
      </w:hyperlink>
      <w:r>
        <w:t xml:space="preserve"> et </w:t>
      </w:r>
      <w:hyperlink r:id="rId1856">
        <w:r>
          <w:rPr>
            <w:color w:val="0000EE"/>
            <w:u w:val="single"/>
          </w:rPr>
          <w:t>Luc 8.10</w:t>
        </w:r>
      </w:hyperlink>
      <w: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1872">
        <w:r>
          <w:rPr>
            <w:color w:val="0000EE"/>
            <w:u w:val="single"/>
          </w:rPr>
          <w:t>Mt 13.12–15</w:t>
        </w:r>
      </w:hyperlink>
      <w:r>
        <w:t>).</w:t>
      </w:r>
    </w:p>
    <w:p>
      <w:r/>
      <w: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1873">
        <w:r>
          <w:rPr>
            <w:color w:val="0000EE"/>
            <w:u w:val="single"/>
          </w:rPr>
          <w:t>Mt 13.24–30</w:t>
        </w:r>
      </w:hyperlink>
      <w:r>
        <w:t>). La persistance du mal dans le monde et comment Dieu finira par régler ce problème est l'un des « mystères ».</w:t>
      </w:r>
    </w:p>
    <w:p>
      <w:r/>
      <w:hyperlink r:id="rId1857">
        <w:r>
          <w:rPr>
            <w:color w:val="0000EE"/>
            <w:u w:val="single"/>
          </w:rPr>
          <w:t>Romains 11.25</w:t>
        </w:r>
      </w:hyperlink>
      <w:r>
        <w:t xml:space="preserve"> fait partie d'une assez longue section de l'épître. Le peuple d'Israël et son avenir sont le sujet de cette section (chap. </w:t>
      </w:r>
      <w:hyperlink r:id="rId1874">
        <w:r>
          <w:rPr>
            <w:color w:val="0000EE"/>
            <w:u w:val="single"/>
          </w:rPr>
          <w:t>9–11</w:t>
        </w:r>
      </w:hyperlink>
      <w:r>
        <w:t>). Une fois de plus, la question examine un problème présent et comment il sera résolu dans le futur. Ici, c'est le problème de l'incrédulité d'Israël. Son endurcissement au temps présent est appelé un « mystère » (</w:t>
      </w:r>
      <w:hyperlink r:id="rId1857">
        <w:r>
          <w:rPr>
            <w:color w:val="0000EE"/>
            <w:u w:val="single"/>
          </w:rPr>
          <w:t>Rm 11.25</w:t>
        </w:r>
      </w:hyperlink>
      <w:r>
        <w:t xml:space="preserve">). Cependant, les desseins de Dieu s'accompliront tout autant « et ainsi tout Israël sera sauvé » (v. </w:t>
      </w:r>
      <w:hyperlink r:id="rId1875">
        <w:r>
          <w:rPr>
            <w:color w:val="0000EE"/>
            <w:u w:val="single"/>
          </w:rPr>
          <w:t>26</w:t>
        </w:r>
      </w:hyperlink>
      <w:r>
        <w:t>). Cet accent sur les desseins de Dieu est étroitement lié au concept du « mystère » et est un élément fondamental au passage entier.</w:t>
      </w:r>
    </w:p>
    <w:p>
      <w:r/>
      <w:hyperlink r:id="rId1858">
        <w:r>
          <w:rPr>
            <w:color w:val="0000EE"/>
            <w:u w:val="single"/>
          </w:rPr>
          <w:t>Romains 16.25</w:t>
        </w:r>
      </w:hyperlink>
      <w: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r/>
      <w:r>
        <w:t xml:space="preserve">Il est question de la sagesse « </w:t>
      </w:r>
      <w:r>
        <w:t xml:space="preserve">mystérieuse et cachée </w:t>
      </w:r>
      <w:r>
        <w:t xml:space="preserve">» de Dieu dans </w:t>
      </w:r>
      <w:hyperlink r:id="rId1859">
        <w:r>
          <w:rPr>
            <w:color w:val="0000EE"/>
            <w:u w:val="single"/>
          </w:rPr>
          <w:t>1 Corinthiens 2.7</w:t>
        </w:r>
      </w:hyperlink>
      <w:r>
        <w:t>. Le contexte est le message de la croix que Paul prêche. Ce message est une folie pour ceux qui se considèrent sages mais sont perdus. Mais c'est la « folie » de ce qui est prêché qui amène le salut aux croyants (</w:t>
      </w:r>
      <w:hyperlink r:id="rId1876">
        <w:r>
          <w:rPr>
            <w:color w:val="0000EE"/>
            <w:u w:val="single"/>
          </w:rPr>
          <w:t>1.18–25</w:t>
        </w:r>
      </w:hyperlink>
      <w:r>
        <w:t>). Paul ne veut pas proclamer la « sagesse » du monde, mais plutôt « la sagesse de Dieu » à ceux qui ont atteint la maturité spirituelle (</w:t>
      </w:r>
      <w:hyperlink r:id="rId1877">
        <w:r>
          <w:rPr>
            <w:color w:val="0000EE"/>
            <w:u w:val="single"/>
          </w:rPr>
          <w:t>2.6</w:t>
        </w:r>
      </w:hyperlink>
      <w:r>
        <w:t xml:space="preserve">). À ceux-ci, il communique la « sagesse cachée » (v. </w:t>
      </w:r>
      <w:hyperlink r:id="rId1859">
        <w:r>
          <w:rPr>
            <w:color w:val="0000EE"/>
            <w:u w:val="single"/>
          </w:rPr>
          <w:t>7</w:t>
        </w:r>
      </w:hyperlink>
      <w: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1878">
        <w:r>
          <w:rPr>
            <w:color w:val="0000EE"/>
            <w:u w:val="single"/>
          </w:rPr>
          <w:t>10</w:t>
        </w:r>
      </w:hyperlink>
      <w:r>
        <w:t xml:space="preserve"> souligne le fait que Dieu nous a effectivement révélé ces mystères.</w:t>
      </w:r>
    </w:p>
    <w:p>
      <w:r/>
      <w:r>
        <w:t xml:space="preserve">Dans </w:t>
      </w:r>
      <w:hyperlink r:id="rId1860">
        <w:r>
          <w:rPr>
            <w:color w:val="0000EE"/>
            <w:u w:val="single"/>
          </w:rPr>
          <w:t>1 Corinthiens 4.1</w:t>
        </w:r>
      </w:hyperlink>
      <w:r>
        <w:t>, le contexte est aussi celui du contraste entre la sagesse de Dieu et celle du monde (</w:t>
      </w:r>
      <w:hyperlink r:id="rId1879">
        <w:r>
          <w:rPr>
            <w:color w:val="0000EE"/>
            <w:u w:val="single"/>
          </w:rPr>
          <w:t>3.18–23</w:t>
        </w:r>
      </w:hyperlink>
      <w: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1880">
        <w:r>
          <w:rPr>
            <w:color w:val="0000EE"/>
            <w:u w:val="single"/>
          </w:rPr>
          <w:t>Éphésiens 3.2–6</w:t>
        </w:r>
      </w:hyperlink>
      <w:r>
        <w:t>.</w:t>
      </w:r>
    </w:p>
    <w:p>
      <w:r/>
      <w:r>
        <w:t xml:space="preserve">Paul revient sur le sujet de la relation entre le mystère et la fin des temps dans </w:t>
      </w:r>
      <w:hyperlink r:id="rId1861">
        <w:r>
          <w:rPr>
            <w:color w:val="0000EE"/>
            <w:u w:val="single"/>
          </w:rPr>
          <w:t>1 Corinthiens 15.51</w:t>
        </w:r>
      </w:hyperlink>
      <w:r>
        <w:t>. Un passage précédent (</w:t>
      </w:r>
      <w:hyperlink r:id="rId1881">
        <w:r>
          <w:rPr>
            <w:color w:val="0000EE"/>
            <w:u w:val="single"/>
          </w:rPr>
          <w:t>2.9–16</w:t>
        </w:r>
      </w:hyperlink>
      <w: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1882">
        <w:r>
          <w:rPr>
            <w:color w:val="0000EE"/>
            <w:u w:val="single"/>
          </w:rPr>
          <w:t>15.51–52</w:t>
        </w:r>
      </w:hyperlink>
      <w:r>
        <w:t xml:space="preserve">). Les autres références au mystère dans 1 Corinthiens apparaissent dans le contexte général des chapitres </w:t>
      </w:r>
      <w:hyperlink r:id="rId1883">
        <w:r>
          <w:rPr>
            <w:color w:val="0000EE"/>
            <w:u w:val="single"/>
          </w:rPr>
          <w:t>12–14</w:t>
        </w:r>
      </w:hyperlink>
      <w:r>
        <w:t xml:space="preserve">. Ces chapitres traitent des dons spirituels. Comme il est question de dons qui permettent de recevoir des révélations divines, l'utilisation du terme « mystères » dans </w:t>
      </w:r>
      <w:hyperlink r:id="rId1884">
        <w:r>
          <w:rPr>
            <w:color w:val="0000EE"/>
            <w:u w:val="single"/>
          </w:rPr>
          <w:t>13.2</w:t>
        </w:r>
      </w:hyperlink>
      <w:r>
        <w:t xml:space="preserve"> et </w:t>
      </w:r>
      <w:hyperlink r:id="rId1885">
        <w:r>
          <w:rPr>
            <w:color w:val="0000EE"/>
            <w:u w:val="single"/>
          </w:rPr>
          <w:t>14.2</w:t>
        </w:r>
      </w:hyperlink>
      <w:r>
        <w:t xml:space="preserve"> est intéressant.</w:t>
      </w:r>
    </w:p>
    <w:p>
      <w:r/>
      <w:r>
        <w:t>L'épître aux Éphésiens commence avec une série de déclarations à propos du dessein de Dieu pour l'Histoire, qui doit culminer par le règne universel du Christ (</w:t>
      </w:r>
      <w:hyperlink r:id="rId1886">
        <w:r>
          <w:rPr>
            <w:color w:val="0000EE"/>
            <w:u w:val="single"/>
          </w:rPr>
          <w:t>Ep 1.10</w:t>
        </w:r>
      </w:hyperlink>
      <w: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1862">
        <w:r>
          <w:rPr>
            <w:color w:val="0000EE"/>
            <w:u w:val="single"/>
          </w:rPr>
          <w:t>9).</w:t>
        </w:r>
      </w:hyperlink>
    </w:p>
    <w:p>
      <w:r/>
      <w:r>
        <w:t>Une partie du dessein de Dieu est de former un corps de croyants, qui, par la croix, sont réconciliés avec lui et entre eux (</w:t>
      </w:r>
      <w:hyperlink r:id="rId1887">
        <w:r>
          <w:rPr>
            <w:color w:val="0000EE"/>
            <w:u w:val="single"/>
          </w:rPr>
          <w:t>Ep 2.14–18</w:t>
        </w:r>
      </w:hyperlink>
      <w:r>
        <w:t>). Les croyants juifs et païens sont ainsi rendus membres d'un seul corps. Ils bénéficient tous de la promesse en Christ Jésus. Paul appelle cette nouvelle phase du plan révélé de Dieu un « mystère » (</w:t>
      </w:r>
      <w:hyperlink r:id="rId1888">
        <w:r>
          <w:rPr>
            <w:color w:val="0000EE"/>
            <w:u w:val="single"/>
          </w:rPr>
          <w:t>3.6</w:t>
        </w:r>
      </w:hyperlink>
      <w:r>
        <w:t>). Ici encore, la responsabilité a été confiée à Paul de transmettre fidèlement la vérité de ce « mystère » (</w:t>
      </w:r>
      <w:hyperlink r:id="rId1889">
        <w:r>
          <w:rPr>
            <w:color w:val="0000EE"/>
            <w:u w:val="single"/>
          </w:rPr>
          <w:t>3.2–5</w:t>
        </w:r>
      </w:hyperlink>
      <w:r>
        <w:t xml:space="preserve"> ; voir </w:t>
      </w:r>
      <w:hyperlink r:id="rId1890">
        <w:r>
          <w:rPr>
            <w:color w:val="0000EE"/>
            <w:u w:val="single"/>
          </w:rPr>
          <w:t>1Co 4.1–5</w:t>
        </w:r>
      </w:hyperlink>
      <w:r>
        <w:t>).</w:t>
      </w:r>
    </w:p>
    <w:p>
      <w:r/>
      <w:r>
        <w:t>Dans Colossiens, Paul dit à nouveau qu'il se sent responsable du « mystère » maintenant identifié à la « parole de Dieu » (</w:t>
      </w:r>
      <w:hyperlink r:id="rId1891">
        <w:r>
          <w:rPr>
            <w:color w:val="0000EE"/>
            <w:u w:val="single"/>
          </w:rPr>
          <w:t>Col 1.25–29</w:t>
        </w:r>
      </w:hyperlink>
      <w:r>
        <w:t xml:space="preserve">). Une fois de plus, il est question du mystère dans le contexte de l'Histoire, un mystère qui ne peut être connu que par révélation : « le mystère caché de tout temps et dans tous les âges, mais révélé maintenant à ses saints » (v. </w:t>
      </w:r>
      <w:hyperlink r:id="rId1892">
        <w:r>
          <w:rPr>
            <w:color w:val="0000EE"/>
            <w:u w:val="single"/>
          </w:rPr>
          <w:t>26</w:t>
        </w:r>
      </w:hyperlink>
      <w:r>
        <w:t xml:space="preserve">). Comme dans Éphésiens, c'est à travers l'Église que se réalise le mystère de Dieu, « Christ en vous, l'espérance de la gloire » (v. </w:t>
      </w:r>
      <w:hyperlink r:id="rId1893">
        <w:r>
          <w:rPr>
            <w:color w:val="0000EE"/>
            <w:u w:val="single"/>
          </w:rPr>
          <w:t>27</w:t>
        </w:r>
      </w:hyperlink>
      <w:r>
        <w:t xml:space="preserve">). Le Christ est proclamé en toute sagesse, afin que les croyants puissent devenir parfaits en lui (v. </w:t>
      </w:r>
      <w:hyperlink r:id="rId1894">
        <w:r>
          <w:rPr>
            <w:color w:val="0000EE"/>
            <w:u w:val="single"/>
          </w:rPr>
          <w:t>28</w:t>
        </w:r>
      </w:hyperlink>
      <w:r>
        <w:t>). Paul demande aux croyants de Colosses de prier pour lui qui prêche ce « mystère » (</w:t>
      </w:r>
      <w:hyperlink r:id="rId1895">
        <w:r>
          <w:rPr>
            <w:color w:val="0000EE"/>
            <w:u w:val="single"/>
          </w:rPr>
          <w:t>4.3</w:t>
        </w:r>
      </w:hyperlink>
      <w:r>
        <w:t>).</w:t>
      </w:r>
    </w:p>
    <w:p>
      <w:r/>
      <w:r>
        <w:t xml:space="preserve">Dans </w:t>
      </w:r>
      <w:hyperlink r:id="rId1847">
        <w:r>
          <w:rPr>
            <w:color w:val="0000EE"/>
            <w:u w:val="single"/>
          </w:rPr>
          <w:t>1 Timothée 3.16</w:t>
        </w:r>
      </w:hyperlink>
      <w: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1866">
        <w:r>
          <w:rPr>
            <w:color w:val="0000EE"/>
            <w:u w:val="single"/>
          </w:rPr>
          <w:t>2Th 2.7</w:t>
        </w:r>
      </w:hyperlink>
      <w:r>
        <w:t>). Une force maléfique similaire, « Babylone la grande, la mère des impudiques », est également présentée dans le livre de l'Apocalypse comme « mystère » (</w:t>
      </w:r>
      <w:hyperlink r:id="rId1896">
        <w:r>
          <w:rPr>
            <w:color w:val="0000EE"/>
            <w:u w:val="single"/>
          </w:rPr>
          <w:t>Ap 17.5</w:t>
        </w:r>
      </w:hyperlink>
      <w: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r/>
      <w:hyperlink r:id="rId1897">
        <w:r>
          <w:rPr>
            <w:color w:val="0000EE"/>
            <w:u w:val="single"/>
          </w:rPr>
          <w:t>Apocalypse 10.6–7</w:t>
        </w:r>
      </w:hyperlink>
      <w: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
    </w:p>
    <w:p>
      <w:r/>
    </w:p>
    <w:p>
      <w:pPr>
        <w:pStyle w:val="Heading2"/>
      </w:pPr>
      <w:r>
        <w:t>Mythes de la création</w:t>
      </w:r>
      <w:r/>
    </w:p>
    <w:p>
      <w:r/>
      <w:r>
        <w:t>Récits religieux expliquant l'origine et l'ordre de l'univers. Certaines parties des mythes de création mésopotamiens ressemblent de près aux récits bibliques de la Création et des temps anciens.</w:t>
      </w:r>
    </w:p>
    <w:p>
      <w:r/>
      <w: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r/>
      <w:r>
        <w:t>Survol</w:t>
      </w:r>
    </w:p>
    <w:p>
      <w:r/>
      <w:r>
        <w:t xml:space="preserve">• </w:t>
      </w:r>
      <w:r>
        <w:rPr>
          <w:b/>
          <w:u w:val="single"/>
        </w:rPr>
        <w:t>Mythes de la création sumériens</w:t>
      </w:r>
    </w:p>
    <w:p>
      <w:r/>
      <w:r>
        <w:t xml:space="preserve">• </w:t>
      </w:r>
      <w:r>
        <w:rPr>
          <w:b/>
          <w:u w:val="single"/>
        </w:rPr>
        <w:t>Mythes de la création akkadiens</w:t>
      </w:r>
    </w:p>
    <w:p>
      <w:r/>
      <w:r>
        <w:t xml:space="preserve">• </w:t>
      </w:r>
      <w:r>
        <w:rPr>
          <w:b/>
          <w:u w:val="single"/>
        </w:rPr>
        <w:t>Mythes de la création égyptiens</w:t>
      </w:r>
    </w:p>
    <w:p>
      <w:r/>
      <w:r>
        <w:t xml:space="preserve">• </w:t>
      </w:r>
      <w:r>
        <w:rPr>
          <w:b/>
          <w:u w:val="single"/>
        </w:rPr>
        <w:t>Mythes de la création et la Genèse</w:t>
      </w:r>
    </w:p>
    <w:p>
      <w:pPr>
        <w:pStyle w:val="Heading3"/>
      </w:pPr>
      <w:r>
        <w:t>Mythes de la création sumériens</w:t>
      </w:r>
    </w:p>
    <w:p>
      <w:r/>
      <w: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r/>
      <w: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t>Ciel et Terre</w:t>
      </w:r>
    </w:p>
    <w:p>
      <w:r/>
      <w: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r/>
      <w: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r/>
      <w:r>
        <w:t>Enlil, qui fait germer la semence de la terre,</w:t>
        <w:br/>
      </w:r>
      <w:r>
        <w:t>A pris soin d'éloigner le ciel de la terre,</w:t>
        <w:br/>
      </w:r>
      <w:r>
        <w:t>A pris soin d’éloigner la Terre du ciel.</w:t>
      </w:r>
    </w:p>
    <w:p>
      <w:r/>
      <w:r>
        <w:t>... Il fit apparaître la pioche, le « jour » se leva.</w:t>
        <w:br/>
      </w:r>
      <w:r>
        <w:t>Il a introduit le travail et décrété le destin.</w:t>
        <w:br/>
      </w:r>
      <w:r>
        <w:t>Sur la pioche et le panier, il dirige le « pouvoir ».</w:t>
      </w:r>
    </w:p>
    <w:p>
      <w:r/>
      <w:r>
        <w:t>Ainsi, Enlil a séparé le ciel de la terre, a fait germer la semence et a façonné la pioche pour l'agriculture.</w:t>
      </w:r>
    </w:p>
    <w:p>
      <w:pPr>
        <w:pStyle w:val="Heading4"/>
      </w:pPr>
      <w:r>
        <w:t>La Civilisation</w:t>
      </w:r>
    </w:p>
    <w:p>
      <w:r/>
      <w: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t>Éden sumérien</w:t>
      </w:r>
    </w:p>
    <w:p>
      <w:r/>
      <w: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r/>
      <w: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t>La Création des êtres humains</w:t>
      </w:r>
    </w:p>
    <w:p>
      <w:r/>
      <w:r>
        <w:t>Considérée comme la mère de tous les dieux, Ninhursag personnifie peut-être la Terre. Dans « La Création de l'homme », elle joue un rôle important aux côtés d'Enki.</w:t>
      </w:r>
    </w:p>
    <w:p>
      <w:r/>
      <w:r>
        <w:t>Étant venus à l'existence avant qu'il y ait de la viande ou du pain à manger, les dieux font face à un dilemme :</w:t>
      </w:r>
    </w:p>
    <w:p>
      <w:r/>
      <w:r>
        <w:t>Ils ne connaissaient pas la consommation de pain.</w:t>
        <w:br/>
      </w:r>
      <w:r>
        <w:t>Ne connaissait pas le port des vêtements,</w:t>
        <w:br/>
      </w:r>
      <w:r>
        <w:t>Mangeaient des plantes avec leur bouche comme des moutons,</w:t>
        <w:br/>
      </w:r>
      <w:r>
        <w:t>Buvaient de l'eau du fossé.</w:t>
      </w:r>
    </w:p>
    <w:p>
      <w:r/>
      <w: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r/>
      <w: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t>Mythes de la création akkadiens</w:t>
      </w:r>
    </w:p>
    <w:p>
      <w:r/>
      <w: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rPr>
        <w:t>Enuma Elish</w:t>
      </w:r>
      <w: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r/>
      <w:r>
        <w:t xml:space="preserve">Dans </w:t>
      </w:r>
      <w:r>
        <w:rPr>
          <w:i/>
        </w:rPr>
        <w:t>Enuma Elish</w:t>
      </w:r>
      <w: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r/>
      <w:r>
        <w:t>Que l'homme apparaisse !</w:t>
        <w:br/>
      </w:r>
      <w:r>
        <w:t>Celui qui servira tous les dieux,</w:t>
        <w:br/>
      </w:r>
      <w:r>
        <w:t>Qu'il soit façonné d'argile,</w:t>
        <w:br/>
      </w:r>
      <w:r>
        <w:t>Animé de sang !</w:t>
      </w:r>
    </w:p>
    <w:p>
      <w:r/>
      <w:r>
        <w:t>Enki ouvrit la bouche,</w:t>
        <w:br/>
      </w:r>
      <w:r>
        <w:t>disant aux grands dieux : […]</w:t>
        <w:br/>
      </w:r>
      <w:r>
        <w:t>Qu'ils tuent un dieu.</w:t>
      </w:r>
    </w:p>
    <w:p>
      <w:r/>
      <w:r>
        <w:t>Avec sa chair et son sang [...]</w:t>
        <w:br/>
      </w:r>
      <w:r>
        <w:t>Que Ninhursag mélange de l'argile.</w:t>
      </w:r>
    </w:p>
    <w:p>
      <w:r/>
      <w:r>
        <w:t>Selon un autre mythe akkadien, les dieux ont créé l'homme comme un être pervers, lui présentant un discours biaisé, des mensonges et des contrevérités.</w:t>
      </w:r>
    </w:p>
    <w:p>
      <w:pPr>
        <w:pStyle w:val="Heading3"/>
      </w:pPr>
      <w:r>
        <w:t>Mythes de la création égyptiens</w:t>
      </w:r>
    </w:p>
    <w:p>
      <w:r/>
      <w:r>
        <w:t xml:space="preserve">Le mythe égyptien traditionnel de la création (trouvé, par exemple, dans le rituel de dédicace d'une pyramide royale ou dans le </w:t>
      </w:r>
      <w:r>
        <w:rPr>
          <w:i/>
        </w:rPr>
        <w:t>Livre des Morts</w:t>
      </w:r>
      <w: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r/>
      <w:r>
        <w:t>Dans un détail similaire aux mythes mésopotamiens, le dieu de l'air Shu sépare le ciel et la terre en soulevant la déesse du ciel Nout du dieu de la terre Geb et en se plaçant entre eux.</w:t>
      </w:r>
    </w:p>
    <w:p>
      <w:r/>
      <w: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t>Mythes de la création et la Genèse</w:t>
      </w:r>
    </w:p>
    <w:p>
      <w:r/>
      <w: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r/>
      <w: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r/>
      <w:r>
        <w:t xml:space="preserve">La forme littéraire de </w:t>
      </w:r>
      <w:hyperlink r:id="rId1562">
        <w:r>
          <w:rPr>
            <w:color w:val="0000EE"/>
            <w:u w:val="single"/>
          </w:rPr>
          <w:t>Genèse 1–3</w:t>
        </w:r>
      </w:hyperlink>
      <w: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r/>
      <w: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r/>
      <w: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r/>
      <w:r>
        <w:rPr>
          <w:i/>
        </w:rPr>
        <w:t>Voir aussi</w:t>
      </w:r>
      <w:r>
        <w:t xml:space="preserve"> </w:t>
      </w:r>
      <w:r>
        <w:t>Création</w:t>
      </w:r>
      <w:r>
        <w:t>.</w:t>
      </w:r>
      <w:r/>
      <w:r/>
    </w:p>
    <w:p>
      <w:r/>
    </w:p>
    <w:p>
      <w:pPr>
        <w:pStyle w:val="Heading2"/>
      </w:pPr>
      <w:r>
        <w:t>Mytilène</w:t>
      </w:r>
      <w:r/>
    </w:p>
    <w:p>
      <w:r/>
      <w:r>
        <w:t>Mytilène est une ville principale située sur l'île de Lesbos, dans la mer Égée, près de la côte nord-ouest de l'Asie Mineure. C'était un port maritime doté de deux ports. À l'origine, elle a été construite sur une petite île séparée de Lesbos.</w:t>
      </w:r>
    </w:p>
    <w:p>
      <w:r/>
      <w:r>
        <w:t xml:space="preserve">À l'époque du Nouveau Testament, une chaussée surélevée traversait un étroit bras de mer, la reliant à l'île principale. </w:t>
      </w:r>
      <w:hyperlink r:id="rId1898">
        <w:r>
          <w:rPr>
            <w:color w:val="0000EE"/>
            <w:u w:val="single"/>
          </w:rPr>
          <w:t>Actes 20.14</w:t>
        </w:r>
      </w:hyperlink>
      <w:r>
        <w:t xml:space="preserve"> identifie Mytilène comme l'un des lieux où Paul et ses compagnons de voyage se sont arrêtés pour la nuit, alors qu'ils naviguaient vers Jérusalem.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9:6" TargetMode="External"/><Relationship Id="rId16" Type="http://schemas.openxmlformats.org/officeDocument/2006/relationships/hyperlink" Target="https://ref.ly/Josh13:11" TargetMode="External"/><Relationship Id="rId17" Type="http://schemas.openxmlformats.org/officeDocument/2006/relationships/hyperlink" Target="https://ref.ly/Josh12:4-Josh12:5" TargetMode="External"/><Relationship Id="rId18" Type="http://schemas.openxmlformats.org/officeDocument/2006/relationships/hyperlink" Target="https://ref.ly/Gen22:24" TargetMode="External"/><Relationship Id="rId19" Type="http://schemas.openxmlformats.org/officeDocument/2006/relationships/hyperlink" Target="https://ref.ly/2Sam3:3" TargetMode="External"/><Relationship Id="rId20" Type="http://schemas.openxmlformats.org/officeDocument/2006/relationships/hyperlink" Target="https://ref.ly/1Chr3:2" TargetMode="External"/><Relationship Id="rId21" Type="http://schemas.openxmlformats.org/officeDocument/2006/relationships/hyperlink" Target="https://ref.ly/1Kgs2:39" TargetMode="External"/><Relationship Id="rId22" Type="http://schemas.openxmlformats.org/officeDocument/2006/relationships/hyperlink" Target="https://ref.ly/1Sam27:2" TargetMode="External"/><Relationship Id="rId23" Type="http://schemas.openxmlformats.org/officeDocument/2006/relationships/hyperlink" Target="https://ref.ly/1Kgs15:2,1Kgs15:10" TargetMode="External"/><Relationship Id="rId24" Type="http://schemas.openxmlformats.org/officeDocument/2006/relationships/hyperlink" Target="https://ref.ly/1Kgs15:10" TargetMode="External"/><Relationship Id="rId25" Type="http://schemas.openxmlformats.org/officeDocument/2006/relationships/hyperlink" Target="https://ref.ly/2Chr11:20-2Chr11:22" TargetMode="External"/><Relationship Id="rId26" Type="http://schemas.openxmlformats.org/officeDocument/2006/relationships/hyperlink" Target="https://ref.ly/1Kgs15:10-1Kgs15:13" TargetMode="External"/><Relationship Id="rId27" Type="http://schemas.openxmlformats.org/officeDocument/2006/relationships/hyperlink" Target="https://ref.ly/2Chr15:16" TargetMode="External"/><Relationship Id="rId28" Type="http://schemas.openxmlformats.org/officeDocument/2006/relationships/hyperlink" Target="https://ref.ly/2Chr13:2" TargetMode="External"/><Relationship Id="rId29" Type="http://schemas.openxmlformats.org/officeDocument/2006/relationships/hyperlink" Target="https://ref.ly/1Chr2:48" TargetMode="External"/><Relationship Id="rId30" Type="http://schemas.openxmlformats.org/officeDocument/2006/relationships/hyperlink" Target="https://ref.ly/1Chr7:15-1Chr7:16" TargetMode="External"/><Relationship Id="rId31" Type="http://schemas.openxmlformats.org/officeDocument/2006/relationships/hyperlink" Target="https://ref.ly/1Chr8:29" TargetMode="External"/><Relationship Id="rId32" Type="http://schemas.openxmlformats.org/officeDocument/2006/relationships/hyperlink" Target="https://ref.ly/1Chr9:35" TargetMode="External"/><Relationship Id="rId33" Type="http://schemas.openxmlformats.org/officeDocument/2006/relationships/hyperlink" Target="https://ref.ly/1Chr11:43" TargetMode="External"/><Relationship Id="rId34" Type="http://schemas.openxmlformats.org/officeDocument/2006/relationships/hyperlink" Target="https://ref.ly/1Chr27:16" TargetMode="External"/><Relationship Id="rId35" Type="http://schemas.openxmlformats.org/officeDocument/2006/relationships/hyperlink" Target="https://ref.ly/Acts16:12" TargetMode="External"/><Relationship Id="rId36" Type="http://schemas.openxmlformats.org/officeDocument/2006/relationships/hyperlink" Target="https://ref.ly/Acts16:11-Acts16:12" TargetMode="External"/><Relationship Id="rId37" Type="http://schemas.openxmlformats.org/officeDocument/2006/relationships/hyperlink" Target="https://ref.ly/Acts17:1" TargetMode="External"/><Relationship Id="rId38" Type="http://schemas.openxmlformats.org/officeDocument/2006/relationships/hyperlink" Target="https://ref.ly/Acts16:9-Acts16:12" TargetMode="External"/><Relationship Id="rId39" Type="http://schemas.openxmlformats.org/officeDocument/2006/relationships/hyperlink" Target="https://ref.ly/Acts16:11-Acts17:15" TargetMode="External"/><Relationship Id="rId40" Type="http://schemas.openxmlformats.org/officeDocument/2006/relationships/hyperlink" Target="https://ref.ly/Acts19:21-Acts19:22" TargetMode="External"/><Relationship Id="rId41" Type="http://schemas.openxmlformats.org/officeDocument/2006/relationships/hyperlink" Target="https://ref.ly/Acts20:1-Acts20:3" TargetMode="External"/><Relationship Id="rId42" Type="http://schemas.openxmlformats.org/officeDocument/2006/relationships/hyperlink" Target="https://ref.ly/1Cor16:5" TargetMode="External"/><Relationship Id="rId43" Type="http://schemas.openxmlformats.org/officeDocument/2006/relationships/hyperlink" Target="https://ref.ly/2Cor1:16" TargetMode="External"/><Relationship Id="rId44" Type="http://schemas.openxmlformats.org/officeDocument/2006/relationships/hyperlink" Target="https://ref.ly/2Cor2:13" TargetMode="External"/><Relationship Id="rId45" Type="http://schemas.openxmlformats.org/officeDocument/2006/relationships/hyperlink" Target="https://ref.ly/Rom15:26" TargetMode="External"/><Relationship Id="rId46" Type="http://schemas.openxmlformats.org/officeDocument/2006/relationships/hyperlink" Target="https://ref.ly/2Cor9:2-2Cor9:4" TargetMode="External"/><Relationship Id="rId47" Type="http://schemas.openxmlformats.org/officeDocument/2006/relationships/hyperlink" Target="https://ref.ly/2Cor8:1-2Cor8:2" TargetMode="External"/><Relationship Id="rId48" Type="http://schemas.openxmlformats.org/officeDocument/2006/relationships/hyperlink" Target="https://ref.ly/2Cor7:5" TargetMode="External"/><Relationship Id="rId49" Type="http://schemas.openxmlformats.org/officeDocument/2006/relationships/hyperlink" Target="https://ref.ly/1Thess1:7" TargetMode="External"/><Relationship Id="rId50" Type="http://schemas.openxmlformats.org/officeDocument/2006/relationships/hyperlink" Target="https://ref.ly/1Thess4:10" TargetMode="External"/><Relationship Id="rId51" Type="http://schemas.openxmlformats.org/officeDocument/2006/relationships/hyperlink" Target="https://ref.ly/Acts19:29" TargetMode="External"/><Relationship Id="rId52" Type="http://schemas.openxmlformats.org/officeDocument/2006/relationships/hyperlink" Target="https://ref.ly/Acts20:4" TargetMode="External"/><Relationship Id="rId53" Type="http://schemas.openxmlformats.org/officeDocument/2006/relationships/hyperlink" Target="https://ref.ly/Acts27:2" TargetMode="External"/><Relationship Id="rId54" Type="http://schemas.openxmlformats.org/officeDocument/2006/relationships/hyperlink" Target="https://ref.ly/Matt11:2-Matt11:3" TargetMode="External"/><Relationship Id="rId55" Type="http://schemas.openxmlformats.org/officeDocument/2006/relationships/hyperlink" Target="https://ref.ly/Luke7:18-Luke7:20" TargetMode="External"/><Relationship Id="rId56" Type="http://schemas.openxmlformats.org/officeDocument/2006/relationships/hyperlink" Target="https://ref.ly/Matt14:1-Matt14:12" TargetMode="External"/><Relationship Id="rId57" Type="http://schemas.openxmlformats.org/officeDocument/2006/relationships/hyperlink" Target="https://ref.ly/Mark6:17-Mark6:29" TargetMode="External"/><Relationship Id="rId58" Type="http://schemas.openxmlformats.org/officeDocument/2006/relationships/hyperlink" Target="https://ref.ly/Exod6:19" TargetMode="External"/><Relationship Id="rId59" Type="http://schemas.openxmlformats.org/officeDocument/2006/relationships/hyperlink" Target="https://ref.ly/Num3:20" TargetMode="External"/><Relationship Id="rId60" Type="http://schemas.openxmlformats.org/officeDocument/2006/relationships/hyperlink" Target="https://ref.ly/1Chr6:19,1Chr6:29" TargetMode="External"/><Relationship Id="rId61" Type="http://schemas.openxmlformats.org/officeDocument/2006/relationships/hyperlink" Target="https://ref.ly/1Chr23:21" TargetMode="External"/><Relationship Id="rId62" Type="http://schemas.openxmlformats.org/officeDocument/2006/relationships/hyperlink" Target="https://ref.ly/1Chr24:26-1Chr24:28" TargetMode="External"/><Relationship Id="rId63" Type="http://schemas.openxmlformats.org/officeDocument/2006/relationships/hyperlink" Target="https://ref.ly/Ezra8:18" TargetMode="External"/><Relationship Id="rId64" Type="http://schemas.openxmlformats.org/officeDocument/2006/relationships/hyperlink" Target="https://ref.ly/Num3:33" TargetMode="External"/><Relationship Id="rId65" Type="http://schemas.openxmlformats.org/officeDocument/2006/relationships/hyperlink" Target="https://ref.ly/Num26:58" TargetMode="External"/><Relationship Id="rId66" Type="http://schemas.openxmlformats.org/officeDocument/2006/relationships/hyperlink" Target="https://ref.ly/Num4:29-Num4:33" TargetMode="External"/><Relationship Id="rId67" Type="http://schemas.openxmlformats.org/officeDocument/2006/relationships/hyperlink" Target="https://ref.ly/1Chr6:47"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Gen23:8-Gen23:19" TargetMode="External"/><Relationship Id="rId71" Type="http://schemas.openxmlformats.org/officeDocument/2006/relationships/hyperlink" Target="https://ref.ly/Gen25:9" TargetMode="External"/><Relationship Id="rId72" Type="http://schemas.openxmlformats.org/officeDocument/2006/relationships/hyperlink" Target="https://ref.ly/Gen49:30-Gen49:31" TargetMode="External"/><Relationship Id="rId73" Type="http://schemas.openxmlformats.org/officeDocument/2006/relationships/hyperlink" Target="https://ref.ly/Gen50:13" TargetMode="External"/><Relationship Id="rId74" Type="http://schemas.openxmlformats.org/officeDocument/2006/relationships/hyperlink" Target="https://ref.ly/Gen23:1-Gen23:20" TargetMode="External"/><Relationship Id="rId75" Type="http://schemas.openxmlformats.org/officeDocument/2006/relationships/hyperlink" Target="https://ref.ly/Gen10:2" TargetMode="External"/><Relationship Id="rId76" Type="http://schemas.openxmlformats.org/officeDocument/2006/relationships/hyperlink" Target="https://ref.ly/1Chr1:5" TargetMode="External"/><Relationship Id="rId77" Type="http://schemas.openxmlformats.org/officeDocument/2006/relationships/hyperlink" Target="https://ref.ly/Gen25:1-Gen25:6" TargetMode="External"/><Relationship Id="rId78" Type="http://schemas.openxmlformats.org/officeDocument/2006/relationships/hyperlink" Target="https://ref.ly/Gen37:25-Gen37:36" TargetMode="External"/><Relationship Id="rId79" Type="http://schemas.openxmlformats.org/officeDocument/2006/relationships/hyperlink" Target="https://ref.ly/Exod2:15-Exod3:1" TargetMode="External"/><Relationship Id="rId80" Type="http://schemas.openxmlformats.org/officeDocument/2006/relationships/hyperlink" Target="https://ref.ly/Num22:1-Num22:6" TargetMode="External"/><Relationship Id="rId81" Type="http://schemas.openxmlformats.org/officeDocument/2006/relationships/hyperlink" Target="https://ref.ly/Num25:1-Num25:18" TargetMode="External"/><Relationship Id="rId82" Type="http://schemas.openxmlformats.org/officeDocument/2006/relationships/hyperlink" Target="https://ref.ly/Num31:1-Num31:20" TargetMode="External"/><Relationship Id="rId83" Type="http://schemas.openxmlformats.org/officeDocument/2006/relationships/hyperlink" Target="https://ref.ly/Judg6:1-Judg8:28" TargetMode="External"/><Relationship Id="rId84" Type="http://schemas.openxmlformats.org/officeDocument/2006/relationships/hyperlink" Target="https://ref.ly/Gen25:1-Gen25:2" TargetMode="External"/><Relationship Id="rId85" Type="http://schemas.openxmlformats.org/officeDocument/2006/relationships/hyperlink" Target="https://ref.ly/Gen23:1-Gen23:2" TargetMode="External"/><Relationship Id="rId86" Type="http://schemas.openxmlformats.org/officeDocument/2006/relationships/hyperlink" Target="https://ref.ly/Gen24:67" TargetMode="External"/><Relationship Id="rId87" Type="http://schemas.openxmlformats.org/officeDocument/2006/relationships/hyperlink" Target="https://ref.ly/1Chr1:32" TargetMode="External"/><Relationship Id="rId88" Type="http://schemas.openxmlformats.org/officeDocument/2006/relationships/hyperlink" Target="https://ref.ly/Gen25:4" TargetMode="External"/><Relationship Id="rId89" Type="http://schemas.openxmlformats.org/officeDocument/2006/relationships/hyperlink" Target="https://ref.ly/1Chr1:32-1Chr1:33" TargetMode="External"/><Relationship Id="rId90" Type="http://schemas.openxmlformats.org/officeDocument/2006/relationships/hyperlink" Target="https://ref.ly/Gen12:1-Gen12:3" TargetMode="External"/><Relationship Id="rId91" Type="http://schemas.openxmlformats.org/officeDocument/2006/relationships/hyperlink" Target="https://ref.ly/Gen17:15-Gen17:21" TargetMode="External"/><Relationship Id="rId92" Type="http://schemas.openxmlformats.org/officeDocument/2006/relationships/hyperlink" Target="https://ref.ly/Gen25:5-Gen25:6" TargetMode="External"/><Relationship Id="rId93" Type="http://schemas.openxmlformats.org/officeDocument/2006/relationships/hyperlink" Target="https://ref.ly/1Chr1:31" TargetMode="External"/><Relationship Id="rId94" Type="http://schemas.openxmlformats.org/officeDocument/2006/relationships/hyperlink" Target="https://ref.ly/Gen37:17,Gen37:25-Gen37:28,Gen37:36" TargetMode="External"/><Relationship Id="rId95" Type="http://schemas.openxmlformats.org/officeDocument/2006/relationships/hyperlink" Target="https://ref.ly/Exod2:15-Exod2:22" TargetMode="External"/><Relationship Id="rId96" Type="http://schemas.openxmlformats.org/officeDocument/2006/relationships/hyperlink" Target="https://ref.ly/Deut1:19" TargetMode="External"/><Relationship Id="rId97" Type="http://schemas.openxmlformats.org/officeDocument/2006/relationships/hyperlink" Target="https://ref.ly/Num10:11-Num10:12,Num10:29-Num10:31" TargetMode="External"/><Relationship Id="rId98" Type="http://schemas.openxmlformats.org/officeDocument/2006/relationships/hyperlink" Target="https://ref.ly/Num22:31" TargetMode="External"/><Relationship Id="rId99" Type="http://schemas.openxmlformats.org/officeDocument/2006/relationships/hyperlink" Target="https://ref.ly/Num21:26-Num21:30" TargetMode="External"/><Relationship Id="rId100" Type="http://schemas.openxmlformats.org/officeDocument/2006/relationships/hyperlink" Target="https://ref.ly/Jer48:45" TargetMode="External"/><Relationship Id="rId101" Type="http://schemas.openxmlformats.org/officeDocument/2006/relationships/hyperlink" Target="https://ref.ly/Num22:2-Num22:7" TargetMode="External"/><Relationship Id="rId102" Type="http://schemas.openxmlformats.org/officeDocument/2006/relationships/hyperlink" Target="https://ref.ly/Num22:1" TargetMode="External"/><Relationship Id="rId103" Type="http://schemas.openxmlformats.org/officeDocument/2006/relationships/hyperlink" Target="https://ref.ly/Num25:1" TargetMode="External"/><Relationship Id="rId104" Type="http://schemas.openxmlformats.org/officeDocument/2006/relationships/hyperlink" Target="https://ref.ly/Num25:6-Num25:18" TargetMode="External"/><Relationship Id="rId105" Type="http://schemas.openxmlformats.org/officeDocument/2006/relationships/hyperlink" Target="https://ref.ly/Num31:8" TargetMode="External"/><Relationship Id="rId106" Type="http://schemas.openxmlformats.org/officeDocument/2006/relationships/hyperlink" Target="https://ref.ly/Josh13:21" TargetMode="External"/><Relationship Id="rId107" Type="http://schemas.openxmlformats.org/officeDocument/2006/relationships/hyperlink" Target="https://ref.ly/Gen36:35" TargetMode="External"/><Relationship Id="rId108" Type="http://schemas.openxmlformats.org/officeDocument/2006/relationships/hyperlink" Target="https://ref.ly/Gen36:43" TargetMode="External"/><Relationship Id="rId109" Type="http://schemas.openxmlformats.org/officeDocument/2006/relationships/hyperlink" Target="https://ref.ly/1Chr1:54" TargetMode="External"/><Relationship Id="rId110" Type="http://schemas.openxmlformats.org/officeDocument/2006/relationships/hyperlink" Target="https://ref.ly/Deut18:9-Deut18:14" TargetMode="External"/><Relationship Id="rId111" Type="http://schemas.openxmlformats.org/officeDocument/2006/relationships/hyperlink" Target="https://ref.ly/Exod7:1-Exod8:32" TargetMode="External"/><Relationship Id="rId112" Type="http://schemas.openxmlformats.org/officeDocument/2006/relationships/hyperlink" Target="https://ref.ly/Exod8:1-Exod8:32" TargetMode="External"/><Relationship Id="rId113" Type="http://schemas.openxmlformats.org/officeDocument/2006/relationships/hyperlink" Target="https://ref.ly/Exod9:1-Exod9:35" TargetMode="External"/><Relationship Id="rId114" Type="http://schemas.openxmlformats.org/officeDocument/2006/relationships/hyperlink" Target="https://ref.ly/Acts8:11" TargetMode="External"/><Relationship Id="rId115" Type="http://schemas.openxmlformats.org/officeDocument/2006/relationships/hyperlink" Target="https://ref.ly/Acts19:11-Acts19:20" TargetMode="External"/><Relationship Id="rId116" Type="http://schemas.openxmlformats.org/officeDocument/2006/relationships/hyperlink" Target="https://ref.ly/Rev21:8" TargetMode="External"/><Relationship Id="rId117" Type="http://schemas.openxmlformats.org/officeDocument/2006/relationships/hyperlink" Target="https://ref.ly/Ezra7:25" TargetMode="External"/><Relationship Id="rId118" Type="http://schemas.openxmlformats.org/officeDocument/2006/relationships/hyperlink" Target="https://ref.ly/Dan3:2-Dan3:3" TargetMode="External"/><Relationship Id="rId119" Type="http://schemas.openxmlformats.org/officeDocument/2006/relationships/hyperlink" Target="https://ref.ly/Luke12:58" TargetMode="External"/><Relationship Id="rId120" Type="http://schemas.openxmlformats.org/officeDocument/2006/relationships/hyperlink" Target="https://ref.ly/Acts16:20-Acts16:38" TargetMode="External"/><Relationship Id="rId121" Type="http://schemas.openxmlformats.org/officeDocument/2006/relationships/hyperlink" Target="https://ref.ly/Ezek38:1-Ezek39:29" TargetMode="External"/><Relationship Id="rId122" Type="http://schemas.openxmlformats.org/officeDocument/2006/relationships/hyperlink" Target="https://ref.ly/Rev20:1-Rev20:15" TargetMode="External"/><Relationship Id="rId123" Type="http://schemas.openxmlformats.org/officeDocument/2006/relationships/hyperlink" Target="https://ref.ly/Ezek38:2" TargetMode="External"/><Relationship Id="rId124" Type="http://schemas.openxmlformats.org/officeDocument/2006/relationships/hyperlink" Target="https://ref.ly/Ezek39:6" TargetMode="External"/><Relationship Id="rId125" Type="http://schemas.openxmlformats.org/officeDocument/2006/relationships/hyperlink" Target="https://ref.ly/Ezek38:1-Ezek38:23" TargetMode="External"/><Relationship Id="rId126" Type="http://schemas.openxmlformats.org/officeDocument/2006/relationships/hyperlink" Target="https://ref.ly/Ezek39:1-Ezek39:29" TargetMode="External"/><Relationship Id="rId127" Type="http://schemas.openxmlformats.org/officeDocument/2006/relationships/hyperlink" Target="https://ref.ly/Ezek38:8-Ezek38:16" TargetMode="External"/><Relationship Id="rId128" Type="http://schemas.openxmlformats.org/officeDocument/2006/relationships/hyperlink" Target="https://ref.ly/Ezek38:5-Ezek38:6" TargetMode="External"/><Relationship Id="rId129" Type="http://schemas.openxmlformats.org/officeDocument/2006/relationships/hyperlink" Target="https://ref.ly/Rev20:8" TargetMode="External"/><Relationship Id="rId130" Type="http://schemas.openxmlformats.org/officeDocument/2006/relationships/hyperlink" Target="https://ref.ly/Gen5:12-Gen5:17" TargetMode="External"/><Relationship Id="rId131" Type="http://schemas.openxmlformats.org/officeDocument/2006/relationships/hyperlink" Target="https://ref.ly/1Chr1:2" TargetMode="External"/><Relationship Id="rId132" Type="http://schemas.openxmlformats.org/officeDocument/2006/relationships/hyperlink" Target="https://ref.ly/Luke3:37" TargetMode="External"/><Relationship Id="rId133" Type="http://schemas.openxmlformats.org/officeDocument/2006/relationships/hyperlink" Target="https://ref.ly/Neh11:4" TargetMode="External"/><Relationship Id="rId134" Type="http://schemas.openxmlformats.org/officeDocument/2006/relationships/hyperlink" Target="https://ref.ly/Gen28:9" TargetMode="External"/><Relationship Id="rId135" Type="http://schemas.openxmlformats.org/officeDocument/2006/relationships/hyperlink" Target="https://ref.ly/Gen36:3-Gen36:17" TargetMode="External"/><Relationship Id="rId136" Type="http://schemas.openxmlformats.org/officeDocument/2006/relationships/hyperlink" Target="https://ref.ly/2Chr11:18" TargetMode="External"/><Relationship Id="rId137" Type="http://schemas.openxmlformats.org/officeDocument/2006/relationships/hyperlink" Target="https://ref.ly/Gen32:1-Gen32:11" TargetMode="External"/><Relationship Id="rId138" Type="http://schemas.openxmlformats.org/officeDocument/2006/relationships/hyperlink" Target="https://ref.ly/Josh13:26,Josh13:30" TargetMode="External"/><Relationship Id="rId139" Type="http://schemas.openxmlformats.org/officeDocument/2006/relationships/hyperlink" Target="https://ref.ly/Josh21:38" TargetMode="External"/><Relationship Id="rId140" Type="http://schemas.openxmlformats.org/officeDocument/2006/relationships/hyperlink" Target="https://ref.ly/1Chr6:80" TargetMode="External"/><Relationship Id="rId141" Type="http://schemas.openxmlformats.org/officeDocument/2006/relationships/hyperlink" Target="https://ref.ly/2Sam2:8,2Sam2:12,2Sam2:29" TargetMode="External"/><Relationship Id="rId142" Type="http://schemas.openxmlformats.org/officeDocument/2006/relationships/hyperlink" Target="https://ref.ly/2Sam4:5-2Sam4:7" TargetMode="External"/><Relationship Id="rId143" Type="http://schemas.openxmlformats.org/officeDocument/2006/relationships/hyperlink" Target="https://ref.ly/2Sam17:24-2Sam17:27" TargetMode="External"/><Relationship Id="rId144" Type="http://schemas.openxmlformats.org/officeDocument/2006/relationships/hyperlink" Target="https://ref.ly/1Kgs4:14" TargetMode="External"/><Relationship Id="rId145" Type="http://schemas.openxmlformats.org/officeDocument/2006/relationships/hyperlink" Target="https://ref.ly/Deut2:15" TargetMode="External"/><Relationship Id="rId146" Type="http://schemas.openxmlformats.org/officeDocument/2006/relationships/hyperlink" Target="https://ref.ly/Ps31:5" TargetMode="External"/><Relationship Id="rId147" Type="http://schemas.openxmlformats.org/officeDocument/2006/relationships/hyperlink" Target="https://ref.ly/Mark14:62" TargetMode="External"/><Relationship Id="rId148" Type="http://schemas.openxmlformats.org/officeDocument/2006/relationships/hyperlink" Target="https://ref.ly/Josh8:20" TargetMode="External"/><Relationship Id="rId149" Type="http://schemas.openxmlformats.org/officeDocument/2006/relationships/hyperlink" Target="https://ref.ly/Ps76:5" TargetMode="External"/><Relationship Id="rId150" Type="http://schemas.openxmlformats.org/officeDocument/2006/relationships/hyperlink" Target="https://ref.ly/Isa35:3" TargetMode="External"/><Relationship Id="rId151" Type="http://schemas.openxmlformats.org/officeDocument/2006/relationships/hyperlink" Target="https://ref.ly/2Kgs10:15" TargetMode="External"/><Relationship Id="rId152" Type="http://schemas.openxmlformats.org/officeDocument/2006/relationships/hyperlink" Target="https://ref.ly/Ps16:11" TargetMode="External"/><Relationship Id="rId153" Type="http://schemas.openxmlformats.org/officeDocument/2006/relationships/hyperlink" Target="https://ref.ly/Ps77:10" TargetMode="External"/><Relationship Id="rId154" Type="http://schemas.openxmlformats.org/officeDocument/2006/relationships/hyperlink" Target="https://ref.ly/Ps110:1" TargetMode="External"/><Relationship Id="rId155" Type="http://schemas.openxmlformats.org/officeDocument/2006/relationships/hyperlink" Target="https://ref.ly/Ps26:6" TargetMode="External"/><Relationship Id="rId156" Type="http://schemas.openxmlformats.org/officeDocument/2006/relationships/hyperlink" Target="https://ref.ly/Prov6:1" TargetMode="External"/><Relationship Id="rId157" Type="http://schemas.openxmlformats.org/officeDocument/2006/relationships/hyperlink" Target="https://ref.ly/1Kgs11:26" TargetMode="External"/><Relationship Id="rId158" Type="http://schemas.openxmlformats.org/officeDocument/2006/relationships/hyperlink" Target="https://ref.ly/Exod17:11" TargetMode="External"/><Relationship Id="rId159" Type="http://schemas.openxmlformats.org/officeDocument/2006/relationships/hyperlink" Target="https://ref.ly/Lev9:22" TargetMode="External"/><Relationship Id="rId160" Type="http://schemas.openxmlformats.org/officeDocument/2006/relationships/hyperlink" Target="https://ref.ly/Isa1:15" TargetMode="External"/><Relationship Id="rId161" Type="http://schemas.openxmlformats.org/officeDocument/2006/relationships/hyperlink" Target="https://ref.ly/1Tim2:8" TargetMode="External"/><Relationship Id="rId162" Type="http://schemas.openxmlformats.org/officeDocument/2006/relationships/hyperlink" Target="https://ref.ly/Gen14:22" TargetMode="External"/><Relationship Id="rId163" Type="http://schemas.openxmlformats.org/officeDocument/2006/relationships/hyperlink" Target="https://ref.ly/Gen24:2" TargetMode="External"/><Relationship Id="rId164" Type="http://schemas.openxmlformats.org/officeDocument/2006/relationships/hyperlink" Target="https://ref.ly/Judg12:3" TargetMode="External"/><Relationship Id="rId165" Type="http://schemas.openxmlformats.org/officeDocument/2006/relationships/hyperlink" Target="https://ref.ly/2Kgs11:12" TargetMode="External"/><Relationship Id="rId166" Type="http://schemas.openxmlformats.org/officeDocument/2006/relationships/hyperlink" Target="https://ref.ly/Deut15:11" TargetMode="External"/><Relationship Id="rId167" Type="http://schemas.openxmlformats.org/officeDocument/2006/relationships/hyperlink" Target="https://ref.ly/2Sam13:19" TargetMode="External"/><Relationship Id="rId168" Type="http://schemas.openxmlformats.org/officeDocument/2006/relationships/hyperlink" Target="https://ref.ly/Prov30:32" TargetMode="External"/><Relationship Id="rId169" Type="http://schemas.openxmlformats.org/officeDocument/2006/relationships/hyperlink" Target="https://ref.ly/Luke9:62" TargetMode="External"/><Relationship Id="rId170" Type="http://schemas.openxmlformats.org/officeDocument/2006/relationships/hyperlink" Target="https://ref.ly/Matt27:24" TargetMode="External"/><Relationship Id="rId171" Type="http://schemas.openxmlformats.org/officeDocument/2006/relationships/hyperlink" Target="https://ref.ly/Exod14:8" TargetMode="External"/><Relationship Id="rId172" Type="http://schemas.openxmlformats.org/officeDocument/2006/relationships/hyperlink" Target="https://ref.ly/Eph4:28" TargetMode="External"/><Relationship Id="rId173" Type="http://schemas.openxmlformats.org/officeDocument/2006/relationships/hyperlink" Target="https://ref.ly/1Thess4:11" TargetMode="External"/><Relationship Id="rId174" Type="http://schemas.openxmlformats.org/officeDocument/2006/relationships/hyperlink" Target="https://ref.ly/Acts20:34" TargetMode="External"/><Relationship Id="rId175" Type="http://schemas.openxmlformats.org/officeDocument/2006/relationships/hyperlink" Target="https://ref.ly/1Cor4:12" TargetMode="External"/><Relationship Id="rId176" Type="http://schemas.openxmlformats.org/officeDocument/2006/relationships/hyperlink" Target="https://ref.ly/Exod30:19-Exod30:21" TargetMode="External"/><Relationship Id="rId177" Type="http://schemas.openxmlformats.org/officeDocument/2006/relationships/hyperlink" Target="https://ref.ly/Exod40:30-Exod40:32" TargetMode="External"/><Relationship Id="rId178" Type="http://schemas.openxmlformats.org/officeDocument/2006/relationships/hyperlink" Target="https://ref.ly/Matt15:1-Matt15:20" TargetMode="External"/><Relationship Id="rId179" Type="http://schemas.openxmlformats.org/officeDocument/2006/relationships/hyperlink" Target="https://ref.ly/Luke11:38" TargetMode="External"/><Relationship Id="rId180" Type="http://schemas.openxmlformats.org/officeDocument/2006/relationships/hyperlink" Target="https://ref.ly/Acts13:11" TargetMode="External"/><Relationship Id="rId181" Type="http://schemas.openxmlformats.org/officeDocument/2006/relationships/hyperlink" Target="https://ref.ly/Heb10:31" TargetMode="External"/><Relationship Id="rId182" Type="http://schemas.openxmlformats.org/officeDocument/2006/relationships/hyperlink" Target="https://ref.ly/Ezek8:1" TargetMode="External"/><Relationship Id="rId183" Type="http://schemas.openxmlformats.org/officeDocument/2006/relationships/hyperlink" Target="https://ref.ly/Ezek37:1" TargetMode="External"/><Relationship Id="rId184" Type="http://schemas.openxmlformats.org/officeDocument/2006/relationships/hyperlink" Target="https://ref.ly/Ezra7:6" TargetMode="External"/><Relationship Id="rId185" Type="http://schemas.openxmlformats.org/officeDocument/2006/relationships/hyperlink" Target="https://ref.ly/John10:28-John10:29" TargetMode="External"/><Relationship Id="rId186" Type="http://schemas.openxmlformats.org/officeDocument/2006/relationships/hyperlink" Target="https://ref.ly/Lev1:4" TargetMode="External"/><Relationship Id="rId187" Type="http://schemas.openxmlformats.org/officeDocument/2006/relationships/hyperlink" Target="https://ref.ly/Num27:12-Num27:23" TargetMode="External"/><Relationship Id="rId188" Type="http://schemas.openxmlformats.org/officeDocument/2006/relationships/hyperlink" Target="https://ref.ly/Acts6:5-Acts6:6" TargetMode="External"/><Relationship Id="rId189" Type="http://schemas.openxmlformats.org/officeDocument/2006/relationships/hyperlink" Target="https://ref.ly/Acts13:3" TargetMode="External"/><Relationship Id="rId190" Type="http://schemas.openxmlformats.org/officeDocument/2006/relationships/hyperlink" Target="https://ref.ly/1Tim4:14" TargetMode="External"/><Relationship Id="rId191" Type="http://schemas.openxmlformats.org/officeDocument/2006/relationships/hyperlink" Target="https://ref.ly/2Tim1:6" TargetMode="External"/><Relationship Id="rId192" Type="http://schemas.openxmlformats.org/officeDocument/2006/relationships/hyperlink" Target="https://ref.ly/Mark6:5" TargetMode="External"/><Relationship Id="rId193" Type="http://schemas.openxmlformats.org/officeDocument/2006/relationships/hyperlink" Target="https://ref.ly/Luke4:40" TargetMode="External"/><Relationship Id="rId194" Type="http://schemas.openxmlformats.org/officeDocument/2006/relationships/hyperlink" Target="https://ref.ly/Luke13:11-Luke13:13" TargetMode="External"/><Relationship Id="rId195" Type="http://schemas.openxmlformats.org/officeDocument/2006/relationships/hyperlink" Target="https://ref.ly/Mark16:18" TargetMode="External"/><Relationship Id="rId196" Type="http://schemas.openxmlformats.org/officeDocument/2006/relationships/hyperlink" Target="https://ref.ly/Acts9:12,Acts9:17" TargetMode="External"/><Relationship Id="rId197" Type="http://schemas.openxmlformats.org/officeDocument/2006/relationships/hyperlink" Target="https://ref.ly/Acts28:8" TargetMode="External"/><Relationship Id="rId198" Type="http://schemas.openxmlformats.org/officeDocument/2006/relationships/hyperlink" Target="https://ref.ly/Gen18:25" TargetMode="External"/><Relationship Id="rId199" Type="http://schemas.openxmlformats.org/officeDocument/2006/relationships/hyperlink" Target="https://ref.ly/Ps17:7,Ps17:98" TargetMode="External"/><Relationship Id="rId200" Type="http://schemas.openxmlformats.org/officeDocument/2006/relationships/hyperlink" Target="https://ref.ly/Hab2:16" TargetMode="External"/><Relationship Id="rId201" Type="http://schemas.openxmlformats.org/officeDocument/2006/relationships/hyperlink" Target="https://ref.ly/Ps139:10" TargetMode="External"/><Relationship Id="rId202" Type="http://schemas.openxmlformats.org/officeDocument/2006/relationships/hyperlink" Target="https://ref.ly/Job40:14" TargetMode="External"/><Relationship Id="rId203" Type="http://schemas.openxmlformats.org/officeDocument/2006/relationships/hyperlink" Target="https://ref.ly/Isa41:13" TargetMode="External"/><Relationship Id="rId204" Type="http://schemas.openxmlformats.org/officeDocument/2006/relationships/hyperlink" Target="https://ref.ly/Rom8:34" TargetMode="External"/><Relationship Id="rId205" Type="http://schemas.openxmlformats.org/officeDocument/2006/relationships/hyperlink" Target="https://ref.ly/Gal2:9" TargetMode="External"/><Relationship Id="rId206" Type="http://schemas.openxmlformats.org/officeDocument/2006/relationships/hyperlink" Target="https://ref.ly/Prov3:16" TargetMode="External"/><Relationship Id="rId207" Type="http://schemas.openxmlformats.org/officeDocument/2006/relationships/hyperlink" Target="https://ref.ly/Eccl10:2" TargetMode="External"/><Relationship Id="rId208" Type="http://schemas.openxmlformats.org/officeDocument/2006/relationships/hyperlink" Target="https://ref.ly/Phil4:22" TargetMode="External"/><Relationship Id="rId209" Type="http://schemas.openxmlformats.org/officeDocument/2006/relationships/hyperlink" Target="https://ref.ly/Acts28:17,Acts28:31" TargetMode="External"/><Relationship Id="rId210" Type="http://schemas.openxmlformats.org/officeDocument/2006/relationships/hyperlink" Target="https://ref.ly/Acts28:23-Acts28:24" TargetMode="External"/><Relationship Id="rId211" Type="http://schemas.openxmlformats.org/officeDocument/2006/relationships/hyperlink" Target="https://ref.ly/Phil1:13" TargetMode="External"/><Relationship Id="rId212" Type="http://schemas.openxmlformats.org/officeDocument/2006/relationships/hyperlink" Target="https://ref.ly/Rom16:1-Rom16:27" TargetMode="External"/><Relationship Id="rId213" Type="http://schemas.openxmlformats.org/officeDocument/2006/relationships/hyperlink" Target="https://ref.ly/Deut23:18" TargetMode="External"/><Relationship Id="rId214" Type="http://schemas.openxmlformats.org/officeDocument/2006/relationships/hyperlink" Target="https://ref.ly/1Chr6:31-1Chr6:32" TargetMode="External"/><Relationship Id="rId215" Type="http://schemas.openxmlformats.org/officeDocument/2006/relationships/hyperlink" Target="https://ref.ly/1Kgs8:11-1Kgs8:20" TargetMode="External"/><Relationship Id="rId216" Type="http://schemas.openxmlformats.org/officeDocument/2006/relationships/hyperlink" Target="https://ref.ly/1Kgs12:27" TargetMode="External"/><Relationship Id="rId217" Type="http://schemas.openxmlformats.org/officeDocument/2006/relationships/hyperlink" Target="https://ref.ly/Jer20:1" TargetMode="External"/><Relationship Id="rId218" Type="http://schemas.openxmlformats.org/officeDocument/2006/relationships/hyperlink" Target="https://ref.ly/Judg9:4" TargetMode="External"/><Relationship Id="rId219" Type="http://schemas.openxmlformats.org/officeDocument/2006/relationships/hyperlink" Target="https://ref.ly/2Kgs10:21" TargetMode="External"/><Relationship Id="rId220" Type="http://schemas.openxmlformats.org/officeDocument/2006/relationships/hyperlink" Target="https://ref.ly/Matt12:4" TargetMode="External"/><Relationship Id="rId221" Type="http://schemas.openxmlformats.org/officeDocument/2006/relationships/hyperlink" Target="https://ref.ly/Mark2:26" TargetMode="External"/><Relationship Id="rId222" Type="http://schemas.openxmlformats.org/officeDocument/2006/relationships/hyperlink" Target="https://ref.ly/Mark11:17" TargetMode="External"/><Relationship Id="rId223" Type="http://schemas.openxmlformats.org/officeDocument/2006/relationships/hyperlink" Target="https://ref.ly/Luke6:4" TargetMode="External"/><Relationship Id="rId224" Type="http://schemas.openxmlformats.org/officeDocument/2006/relationships/hyperlink" Target="https://ref.ly/John2:16-John2:17" TargetMode="External"/><Relationship Id="rId225" Type="http://schemas.openxmlformats.org/officeDocument/2006/relationships/hyperlink" Target="https://ref.ly/1Cor3:9" TargetMode="External"/><Relationship Id="rId226" Type="http://schemas.openxmlformats.org/officeDocument/2006/relationships/hyperlink" Target="https://ref.ly/Heb3:6" TargetMode="External"/><Relationship Id="rId227" Type="http://schemas.openxmlformats.org/officeDocument/2006/relationships/hyperlink" Target="https://ref.ly/1Pet2:5" TargetMode="External"/><Relationship Id="rId228" Type="http://schemas.openxmlformats.org/officeDocument/2006/relationships/hyperlink" Target="https://ref.ly/1Pet4:17" TargetMode="External"/><Relationship Id="rId229" Type="http://schemas.openxmlformats.org/officeDocument/2006/relationships/hyperlink" Target="https://ref.ly/Gen46:26" TargetMode="External"/><Relationship Id="rId230" Type="http://schemas.openxmlformats.org/officeDocument/2006/relationships/hyperlink" Target="https://ref.ly/2Sam3:27" TargetMode="External"/><Relationship Id="rId231" Type="http://schemas.openxmlformats.org/officeDocument/2006/relationships/hyperlink" Target="https://ref.ly/Gen17:23" TargetMode="External"/><Relationship Id="rId232" Type="http://schemas.openxmlformats.org/officeDocument/2006/relationships/hyperlink" Target="https://ref.ly/Acts11:14" TargetMode="External"/><Relationship Id="rId233" Type="http://schemas.openxmlformats.org/officeDocument/2006/relationships/hyperlink" Target="https://ref.ly/1Sam25:1" TargetMode="External"/><Relationship Id="rId234" Type="http://schemas.openxmlformats.org/officeDocument/2006/relationships/hyperlink" Target="https://ref.ly/1Kgs2:34" TargetMode="External"/><Relationship Id="rId235" Type="http://schemas.openxmlformats.org/officeDocument/2006/relationships/hyperlink" Target="https://ref.ly/Matt7:25" TargetMode="External"/><Relationship Id="rId236" Type="http://schemas.openxmlformats.org/officeDocument/2006/relationships/hyperlink" Target="https://ref.ly/Mark2:4" TargetMode="External"/><Relationship Id="rId237" Type="http://schemas.openxmlformats.org/officeDocument/2006/relationships/hyperlink" Target="https://ref.ly/Matt10:27" TargetMode="External"/><Relationship Id="rId238" Type="http://schemas.openxmlformats.org/officeDocument/2006/relationships/hyperlink" Target="https://ref.ly/Luke12:3" TargetMode="External"/><Relationship Id="rId239" Type="http://schemas.openxmlformats.org/officeDocument/2006/relationships/hyperlink" Target="https://ref.ly/Acts10:9" TargetMode="External"/><Relationship Id="rId240" Type="http://schemas.openxmlformats.org/officeDocument/2006/relationships/hyperlink" Target="https://ref.ly/Luke15:8" TargetMode="External"/><Relationship Id="rId241" Type="http://schemas.openxmlformats.org/officeDocument/2006/relationships/hyperlink" Target="https://ref.ly/Matt5:15" TargetMode="External"/><Relationship Id="rId242" Type="http://schemas.openxmlformats.org/officeDocument/2006/relationships/hyperlink" Target="https://ref.ly/Mark8:3" TargetMode="External"/><Relationship Id="rId243" Type="http://schemas.openxmlformats.org/officeDocument/2006/relationships/hyperlink" Target="https://ref.ly/Luke10:5" TargetMode="External"/><Relationship Id="rId244" Type="http://schemas.openxmlformats.org/officeDocument/2006/relationships/hyperlink" Target="https://ref.ly/Luke16:4" TargetMode="External"/><Relationship Id="rId245" Type="http://schemas.openxmlformats.org/officeDocument/2006/relationships/hyperlink" Target="https://ref.ly/Luke19:9" TargetMode="External"/><Relationship Id="rId246" Type="http://schemas.openxmlformats.org/officeDocument/2006/relationships/hyperlink" Target="https://ref.ly/John11:20" TargetMode="External"/><Relationship Id="rId247" Type="http://schemas.openxmlformats.org/officeDocument/2006/relationships/hyperlink" Target="https://ref.ly/Acts4:34" TargetMode="External"/><Relationship Id="rId248" Type="http://schemas.openxmlformats.org/officeDocument/2006/relationships/hyperlink" Target="https://ref.ly/Acts9:11" TargetMode="External"/><Relationship Id="rId249" Type="http://schemas.openxmlformats.org/officeDocument/2006/relationships/hyperlink" Target="https://ref.ly/Acts10:32" TargetMode="External"/><Relationship Id="rId250" Type="http://schemas.openxmlformats.org/officeDocument/2006/relationships/hyperlink" Target="https://ref.ly/Mark14:12-Mark14:15" TargetMode="External"/><Relationship Id="rId251" Type="http://schemas.openxmlformats.org/officeDocument/2006/relationships/hyperlink" Target="https://ref.ly/Acts1:13" TargetMode="External"/><Relationship Id="rId252" Type="http://schemas.openxmlformats.org/officeDocument/2006/relationships/hyperlink" Target="https://ref.ly/Acts10:7" TargetMode="External"/><Relationship Id="rId253" Type="http://schemas.openxmlformats.org/officeDocument/2006/relationships/hyperlink" Target="https://ref.ly/Mark14:14" TargetMode="External"/><Relationship Id="rId254" Type="http://schemas.openxmlformats.org/officeDocument/2006/relationships/hyperlink" Target="https://ref.ly/John1:38" TargetMode="External"/><Relationship Id="rId255" Type="http://schemas.openxmlformats.org/officeDocument/2006/relationships/hyperlink" Target="https://ref.ly/Isa1:3" TargetMode="External"/><Relationship Id="rId256" Type="http://schemas.openxmlformats.org/officeDocument/2006/relationships/hyperlink" Target="https://ref.ly/Mark13:35" TargetMode="External"/><Relationship Id="rId257" Type="http://schemas.openxmlformats.org/officeDocument/2006/relationships/hyperlink" Target="https://ref.ly/1Kgs17:17-1Kgs17:24" TargetMode="External"/><Relationship Id="rId258" Type="http://schemas.openxmlformats.org/officeDocument/2006/relationships/hyperlink" Target="https://ref.ly/Gen16:9" TargetMode="External"/><Relationship Id="rId259" Type="http://schemas.openxmlformats.org/officeDocument/2006/relationships/hyperlink" Target="https://ref.ly/Gen39:3" TargetMode="External"/><Relationship Id="rId260" Type="http://schemas.openxmlformats.org/officeDocument/2006/relationships/hyperlink" Target="https://ref.ly/Eph6:5" TargetMode="External"/><Relationship Id="rId261" Type="http://schemas.openxmlformats.org/officeDocument/2006/relationships/hyperlink" Target="https://ref.ly/Luke16:3" TargetMode="External"/><Relationship Id="rId262" Type="http://schemas.openxmlformats.org/officeDocument/2006/relationships/hyperlink" Target="https://ref.ly/Eph6:9" TargetMode="External"/><Relationship Id="rId263" Type="http://schemas.openxmlformats.org/officeDocument/2006/relationships/hyperlink" Target="https://ref.ly/John12:20-John12:22" TargetMode="External"/><Relationship Id="rId264" Type="http://schemas.openxmlformats.org/officeDocument/2006/relationships/hyperlink" Target="https://ref.ly/John13:13-John13:14" TargetMode="External"/><Relationship Id="rId265" Type="http://schemas.openxmlformats.org/officeDocument/2006/relationships/hyperlink" Target="https://ref.ly/Rom10:9" TargetMode="External"/><Relationship Id="rId266" Type="http://schemas.openxmlformats.org/officeDocument/2006/relationships/hyperlink" Target="https://ref.ly/Gen40:1-Gen40:23" TargetMode="External"/><Relationship Id="rId267" Type="http://schemas.openxmlformats.org/officeDocument/2006/relationships/hyperlink" Target="https://ref.ly/Gen41:1-Gen41:57" TargetMode="External"/><Relationship Id="rId268" Type="http://schemas.openxmlformats.org/officeDocument/2006/relationships/hyperlink" Target="https://ref.ly/Gen50:23" TargetMode="External"/><Relationship Id="rId269" Type="http://schemas.openxmlformats.org/officeDocument/2006/relationships/hyperlink" Target="https://ref.ly/1Chr7:14" TargetMode="External"/><Relationship Id="rId270" Type="http://schemas.openxmlformats.org/officeDocument/2006/relationships/hyperlink" Target="https://ref.ly/Num26:29" TargetMode="External"/><Relationship Id="rId271" Type="http://schemas.openxmlformats.org/officeDocument/2006/relationships/hyperlink" Target="https://ref.ly/Num32:39" TargetMode="External"/><Relationship Id="rId272" Type="http://schemas.openxmlformats.org/officeDocument/2006/relationships/hyperlink" Target="https://ref.ly/Deut3:15" TargetMode="External"/><Relationship Id="rId273" Type="http://schemas.openxmlformats.org/officeDocument/2006/relationships/hyperlink" Target="https://ref.ly/Josh17:1-Josh17:3" TargetMode="External"/><Relationship Id="rId274" Type="http://schemas.openxmlformats.org/officeDocument/2006/relationships/hyperlink" Target="https://ref.ly/Judg5:14" TargetMode="External"/><Relationship Id="rId275" Type="http://schemas.openxmlformats.org/officeDocument/2006/relationships/hyperlink" Target="https://ref.ly/2Sam9:4-2Sam9:5" TargetMode="External"/><Relationship Id="rId276" Type="http://schemas.openxmlformats.org/officeDocument/2006/relationships/hyperlink" Target="https://ref.ly/2Sam17:27" TargetMode="External"/><Relationship Id="rId277" Type="http://schemas.openxmlformats.org/officeDocument/2006/relationships/hyperlink" Target="https://ref.ly/John18:10" TargetMode="External"/><Relationship Id="rId278" Type="http://schemas.openxmlformats.org/officeDocument/2006/relationships/hyperlink" Target="https://ref.ly/Matt26:51" TargetMode="External"/><Relationship Id="rId279" Type="http://schemas.openxmlformats.org/officeDocument/2006/relationships/hyperlink" Target="https://ref.ly/Mark14:47" TargetMode="External"/><Relationship Id="rId280" Type="http://schemas.openxmlformats.org/officeDocument/2006/relationships/hyperlink" Target="https://ref.ly/Luke22:50-Luke22:51" TargetMode="External"/><Relationship Id="rId281" Type="http://schemas.openxmlformats.org/officeDocument/2006/relationships/hyperlink" Target="https://ref.ly/Ezra6:11-Ezra6:12" TargetMode="External"/><Relationship Id="rId282" Type="http://schemas.openxmlformats.org/officeDocument/2006/relationships/hyperlink" Target="https://ref.ly/Prov26:2" TargetMode="External"/><Relationship Id="rId283" Type="http://schemas.openxmlformats.org/officeDocument/2006/relationships/hyperlink" Target="https://ref.ly/Exod12:32" TargetMode="External"/><Relationship Id="rId284" Type="http://schemas.openxmlformats.org/officeDocument/2006/relationships/hyperlink" Target="https://ref.ly/Judg17:1-Judg17:2" TargetMode="External"/><Relationship Id="rId285" Type="http://schemas.openxmlformats.org/officeDocument/2006/relationships/hyperlink" Target="https://ref.ly/2Sam21:1-2Sam21:3" TargetMode="External"/><Relationship Id="rId286" Type="http://schemas.openxmlformats.org/officeDocument/2006/relationships/hyperlink" Target="https://ref.ly/Lev24:10-Lev24:16" TargetMode="External"/><Relationship Id="rId287" Type="http://schemas.openxmlformats.org/officeDocument/2006/relationships/hyperlink" Target="https://ref.ly/Exod22:28" TargetMode="External"/><Relationship Id="rId288" Type="http://schemas.openxmlformats.org/officeDocument/2006/relationships/hyperlink" Target="https://ref.ly/Isa8:21-Isa8:22" TargetMode="External"/><Relationship Id="rId289" Type="http://schemas.openxmlformats.org/officeDocument/2006/relationships/hyperlink" Target="https://ref.ly/Exod21:17" TargetMode="External"/><Relationship Id="rId290" Type="http://schemas.openxmlformats.org/officeDocument/2006/relationships/hyperlink" Target="https://ref.ly/Prov20:20" TargetMode="External"/><Relationship Id="rId291" Type="http://schemas.openxmlformats.org/officeDocument/2006/relationships/hyperlink" Target="https://ref.ly/Matt15:4" TargetMode="External"/><Relationship Id="rId292" Type="http://schemas.openxmlformats.org/officeDocument/2006/relationships/hyperlink" Target="https://ref.ly/Lev19:14" TargetMode="External"/><Relationship Id="rId293" Type="http://schemas.openxmlformats.org/officeDocument/2006/relationships/hyperlink" Target="https://ref.ly/Num5:11-Num5:31" TargetMode="External"/><Relationship Id="rId294" Type="http://schemas.openxmlformats.org/officeDocument/2006/relationships/hyperlink" Target="https://ref.ly/Num5:19-Num5:22" TargetMode="External"/><Relationship Id="rId295" Type="http://schemas.openxmlformats.org/officeDocument/2006/relationships/hyperlink" Target="https://ref.ly/Job31:7-Job31:10,Job31:16-Job31:22" TargetMode="External"/><Relationship Id="rId296" Type="http://schemas.openxmlformats.org/officeDocument/2006/relationships/hyperlink" Target="https://ref.ly/Ps137:5-Ps137:6" TargetMode="External"/><Relationship Id="rId297" Type="http://schemas.openxmlformats.org/officeDocument/2006/relationships/hyperlink" Target="https://ref.ly/Mark14:71" TargetMode="External"/><Relationship Id="rId298" Type="http://schemas.openxmlformats.org/officeDocument/2006/relationships/hyperlink" Target="https://ref.ly/Acts23:12,Acts23:14,Acts23:21" TargetMode="External"/><Relationship Id="rId299" Type="http://schemas.openxmlformats.org/officeDocument/2006/relationships/hyperlink" Target="https://ref.ly/Gen3:14-Gen3:19" TargetMode="External"/><Relationship Id="rId300" Type="http://schemas.openxmlformats.org/officeDocument/2006/relationships/hyperlink" Target="https://ref.ly/Gen4:11-Gen4:12" TargetMode="External"/><Relationship Id="rId301" Type="http://schemas.openxmlformats.org/officeDocument/2006/relationships/hyperlink" Target="https://ref.ly/Gen12:3" TargetMode="External"/><Relationship Id="rId302" Type="http://schemas.openxmlformats.org/officeDocument/2006/relationships/hyperlink" Target="https://ref.ly/Jer17:5" TargetMode="External"/><Relationship Id="rId303" Type="http://schemas.openxmlformats.org/officeDocument/2006/relationships/hyperlink" Target="https://ref.ly/Num22:1-Num24:25" TargetMode="External"/><Relationship Id="rId304" Type="http://schemas.openxmlformats.org/officeDocument/2006/relationships/hyperlink" Target="https://ref.ly/Josh6:26" TargetMode="External"/><Relationship Id="rId305" Type="http://schemas.openxmlformats.org/officeDocument/2006/relationships/hyperlink" Target="https://ref.ly/1Kgs16:34" TargetMode="External"/><Relationship Id="rId306" Type="http://schemas.openxmlformats.org/officeDocument/2006/relationships/hyperlink" Target="https://ref.ly/1Sam14:24,1Sam14:43-1Sam14:45" TargetMode="External"/><Relationship Id="rId307" Type="http://schemas.openxmlformats.org/officeDocument/2006/relationships/hyperlink" Target="https://ref.ly/Gen9:25" TargetMode="External"/><Relationship Id="rId308" Type="http://schemas.openxmlformats.org/officeDocument/2006/relationships/hyperlink" Target="https://ref.ly/Gen49:5-Gen49:7" TargetMode="External"/><Relationship Id="rId309" Type="http://schemas.openxmlformats.org/officeDocument/2006/relationships/hyperlink" Target="https://ref.ly/Josh9:22-Josh9:23" TargetMode="External"/><Relationship Id="rId310" Type="http://schemas.openxmlformats.org/officeDocument/2006/relationships/hyperlink" Target="https://ref.ly/Judg9:7-Judg9:21,Judg9:57" TargetMode="External"/><Relationship Id="rId311" Type="http://schemas.openxmlformats.org/officeDocument/2006/relationships/hyperlink" Target="https://ref.ly/2Sam16:5-2Sam16:13" TargetMode="External"/><Relationship Id="rId312" Type="http://schemas.openxmlformats.org/officeDocument/2006/relationships/hyperlink" Target="https://ref.ly/1Kgs21:17-1Kgs21:24" TargetMode="External"/><Relationship Id="rId313" Type="http://schemas.openxmlformats.org/officeDocument/2006/relationships/hyperlink" Target="https://ref.ly/2Kgs2:24" TargetMode="External"/><Relationship Id="rId314" Type="http://schemas.openxmlformats.org/officeDocument/2006/relationships/hyperlink" Target="https://ref.ly/Mal2:2" TargetMode="External"/><Relationship Id="rId315" Type="http://schemas.openxmlformats.org/officeDocument/2006/relationships/hyperlink" Target="https://ref.ly/Mal4:6" TargetMode="External"/><Relationship Id="rId316" Type="http://schemas.openxmlformats.org/officeDocument/2006/relationships/hyperlink" Target="https://ref.ly/Isa5:8-Isa5:23" TargetMode="External"/><Relationship Id="rId317" Type="http://schemas.openxmlformats.org/officeDocument/2006/relationships/hyperlink" Target="https://ref.ly/Matt23:13-Matt23:33" TargetMode="External"/><Relationship Id="rId318" Type="http://schemas.openxmlformats.org/officeDocument/2006/relationships/hyperlink" Target="https://ref.ly/Ps109:1-Ps109:31" TargetMode="External"/><Relationship Id="rId319" Type="http://schemas.openxmlformats.org/officeDocument/2006/relationships/hyperlink" Target="https://ref.ly/Ps58:6-Ps58:11" TargetMode="External"/><Relationship Id="rId320" Type="http://schemas.openxmlformats.org/officeDocument/2006/relationships/hyperlink" Target="https://ref.ly/Ps69:19-Ps69:28" TargetMode="External"/><Relationship Id="rId321" Type="http://schemas.openxmlformats.org/officeDocument/2006/relationships/hyperlink" Target="https://ref.ly/Ps143:12" TargetMode="External"/><Relationship Id="rId322" Type="http://schemas.openxmlformats.org/officeDocument/2006/relationships/hyperlink" Target="https://ref.ly/Jer11:20" TargetMode="External"/><Relationship Id="rId323" Type="http://schemas.openxmlformats.org/officeDocument/2006/relationships/hyperlink" Target="https://ref.ly/Jer12:3" TargetMode="External"/><Relationship Id="rId324" Type="http://schemas.openxmlformats.org/officeDocument/2006/relationships/hyperlink" Target="https://ref.ly/Jer15:15" TargetMode="External"/><Relationship Id="rId325" Type="http://schemas.openxmlformats.org/officeDocument/2006/relationships/hyperlink" Target="https://ref.ly/Jer17:18" TargetMode="External"/><Relationship Id="rId326" Type="http://schemas.openxmlformats.org/officeDocument/2006/relationships/hyperlink" Target="https://ref.ly/Jer18:21-Jer18:22" TargetMode="External"/><Relationship Id="rId327" Type="http://schemas.openxmlformats.org/officeDocument/2006/relationships/hyperlink" Target="https://ref.ly/Jer20:11-Jer20:12" TargetMode="External"/><Relationship Id="rId328" Type="http://schemas.openxmlformats.org/officeDocument/2006/relationships/hyperlink" Target="https://ref.ly/Jer18:23" TargetMode="External"/><Relationship Id="rId329" Type="http://schemas.openxmlformats.org/officeDocument/2006/relationships/hyperlink" Target="https://ref.ly/Luke6:28" TargetMode="External"/><Relationship Id="rId330" Type="http://schemas.openxmlformats.org/officeDocument/2006/relationships/hyperlink" Target="https://ref.ly/Rom12:14" TargetMode="External"/><Relationship Id="rId331" Type="http://schemas.openxmlformats.org/officeDocument/2006/relationships/hyperlink" Target="https://ref.ly/Matt5:44" TargetMode="External"/><Relationship Id="rId332" Type="http://schemas.openxmlformats.org/officeDocument/2006/relationships/hyperlink" Target="https://ref.ly/Gen15:7-Gen15:21" TargetMode="External"/><Relationship Id="rId333" Type="http://schemas.openxmlformats.org/officeDocument/2006/relationships/hyperlink" Target="https://ref.ly/Jer34:18-Jer34:19" TargetMode="External"/><Relationship Id="rId334" Type="http://schemas.openxmlformats.org/officeDocument/2006/relationships/hyperlink" Target="https://ref.ly/Deut11:26-Deut11:28" TargetMode="External"/><Relationship Id="rId335" Type="http://schemas.openxmlformats.org/officeDocument/2006/relationships/hyperlink" Target="https://ref.ly/Deut27:15-Deut27:26" TargetMode="External"/><Relationship Id="rId336" Type="http://schemas.openxmlformats.org/officeDocument/2006/relationships/hyperlink" Target="https://ref.ly/Deut28:15-Deut28:68" TargetMode="External"/><Relationship Id="rId337" Type="http://schemas.openxmlformats.org/officeDocument/2006/relationships/hyperlink" Target="https://ref.ly/Deut30:19" TargetMode="External"/><Relationship Id="rId338" Type="http://schemas.openxmlformats.org/officeDocument/2006/relationships/hyperlink" Target="https://ref.ly/Lev26:3-Lev26:39" TargetMode="External"/><Relationship Id="rId339" Type="http://schemas.openxmlformats.org/officeDocument/2006/relationships/hyperlink" Target="https://ref.ly/Jer11:3" TargetMode="External"/><Relationship Id="rId340" Type="http://schemas.openxmlformats.org/officeDocument/2006/relationships/hyperlink" Target="https://ref.ly/Ezek17:11-Ezek17:21" TargetMode="External"/><Relationship Id="rId341" Type="http://schemas.openxmlformats.org/officeDocument/2006/relationships/hyperlink" Target="https://ref.ly/Num18:14" TargetMode="External"/><Relationship Id="rId342" Type="http://schemas.openxmlformats.org/officeDocument/2006/relationships/hyperlink" Target="https://ref.ly/Ezek44:29" TargetMode="External"/><Relationship Id="rId343" Type="http://schemas.openxmlformats.org/officeDocument/2006/relationships/hyperlink" Target="https://ref.ly/Lev27:28-Lev27:29" TargetMode="External"/><Relationship Id="rId344" Type="http://schemas.openxmlformats.org/officeDocument/2006/relationships/hyperlink" Target="https://ref.ly/Josh6:17-Josh6:19" TargetMode="External"/><Relationship Id="rId345" Type="http://schemas.openxmlformats.org/officeDocument/2006/relationships/hyperlink" Target="https://ref.ly/Deut2:34" TargetMode="External"/><Relationship Id="rId346" Type="http://schemas.openxmlformats.org/officeDocument/2006/relationships/hyperlink" Target="https://ref.ly/Deut3:6" TargetMode="External"/><Relationship Id="rId347" Type="http://schemas.openxmlformats.org/officeDocument/2006/relationships/hyperlink" Target="https://ref.ly/Deut7:2,Deut7:25-Deut7:26" TargetMode="External"/><Relationship Id="rId348" Type="http://schemas.openxmlformats.org/officeDocument/2006/relationships/hyperlink" Target="https://ref.ly/Josh7:1-Josh7:26" TargetMode="External"/><Relationship Id="rId349" Type="http://schemas.openxmlformats.org/officeDocument/2006/relationships/hyperlink" Target="https://ref.ly/Ezra10:8" TargetMode="External"/><Relationship Id="rId350" Type="http://schemas.openxmlformats.org/officeDocument/2006/relationships/hyperlink" Target="https://ref.ly/Luke6:22" TargetMode="External"/><Relationship Id="rId351" Type="http://schemas.openxmlformats.org/officeDocument/2006/relationships/hyperlink" Target="https://ref.ly/John9:22" TargetMode="External"/><Relationship Id="rId352" Type="http://schemas.openxmlformats.org/officeDocument/2006/relationships/hyperlink" Target="https://ref.ly/John12:42" TargetMode="External"/><Relationship Id="rId353" Type="http://schemas.openxmlformats.org/officeDocument/2006/relationships/hyperlink" Target="https://ref.ly/John16:2" TargetMode="External"/><Relationship Id="rId354" Type="http://schemas.openxmlformats.org/officeDocument/2006/relationships/hyperlink" Target="https://ref.ly/Matt18:17" TargetMode="External"/><Relationship Id="rId355" Type="http://schemas.openxmlformats.org/officeDocument/2006/relationships/hyperlink" Target="https://ref.ly/1Cor5:5" TargetMode="External"/><Relationship Id="rId356" Type="http://schemas.openxmlformats.org/officeDocument/2006/relationships/hyperlink" Target="https://ref.ly/1Tim1:20" TargetMode="External"/><Relationship Id="rId357" Type="http://schemas.openxmlformats.org/officeDocument/2006/relationships/hyperlink" Target="https://ref.ly/Acts26:11" TargetMode="External"/><Relationship Id="rId358" Type="http://schemas.openxmlformats.org/officeDocument/2006/relationships/hyperlink" Target="https://ref.ly/1Cor12:3" TargetMode="External"/><Relationship Id="rId359" Type="http://schemas.openxmlformats.org/officeDocument/2006/relationships/hyperlink" Target="https://ref.ly/Gal1:8-Gal1:9" TargetMode="External"/><Relationship Id="rId360" Type="http://schemas.openxmlformats.org/officeDocument/2006/relationships/hyperlink" Target="https://ref.ly/Rom9:3" TargetMode="External"/><Relationship Id="rId361" Type="http://schemas.openxmlformats.org/officeDocument/2006/relationships/hyperlink" Target="https://ref.ly/Gal3:8-Gal3:14" TargetMode="External"/><Relationship Id="rId362" Type="http://schemas.openxmlformats.org/officeDocument/2006/relationships/hyperlink" Target="https://ref.ly/Deut21:22-Deut21:23" TargetMode="External"/><Relationship Id="rId363" Type="http://schemas.openxmlformats.org/officeDocument/2006/relationships/hyperlink" Target="https://ref.ly/Rev22:3" TargetMode="External"/><Relationship Id="rId364" Type="http://schemas.openxmlformats.org/officeDocument/2006/relationships/hyperlink" Target="https://ref.ly/Gen46:17" TargetMode="External"/><Relationship Id="rId365" Type="http://schemas.openxmlformats.org/officeDocument/2006/relationships/hyperlink" Target="https://ref.ly/1Chr7:31" TargetMode="External"/><Relationship Id="rId366" Type="http://schemas.openxmlformats.org/officeDocument/2006/relationships/hyperlink" Target="https://ref.ly/Num26:45" TargetMode="External"/><Relationship Id="rId367" Type="http://schemas.openxmlformats.org/officeDocument/2006/relationships/hyperlink" Target="https://ref.ly/Acts28:1" TargetMode="External"/><Relationship Id="rId368" Type="http://schemas.openxmlformats.org/officeDocument/2006/relationships/hyperlink" Target="https://ref.ly/Acts25:11-Acts25:12" TargetMode="External"/><Relationship Id="rId369" Type="http://schemas.openxmlformats.org/officeDocument/2006/relationships/hyperlink" Target="https://ref.ly/Acts27:4" TargetMode="External"/><Relationship Id="rId370" Type="http://schemas.openxmlformats.org/officeDocument/2006/relationships/hyperlink" Target="https://ref.ly/Acts27:7-Acts27:8" TargetMode="External"/><Relationship Id="rId371" Type="http://schemas.openxmlformats.org/officeDocument/2006/relationships/hyperlink" Target="https://ref.ly/Acts27:9-Acts27:12" TargetMode="External"/><Relationship Id="rId372" Type="http://schemas.openxmlformats.org/officeDocument/2006/relationships/hyperlink" Target="https://ref.ly/Acts28:6" TargetMode="External"/><Relationship Id="rId373" Type="http://schemas.openxmlformats.org/officeDocument/2006/relationships/hyperlink" Target="https://ref.ly/Gen14:13,Gen14:24" TargetMode="External"/><Relationship Id="rId374" Type="http://schemas.openxmlformats.org/officeDocument/2006/relationships/hyperlink" Target="https://ref.ly/Gen13:18" TargetMode="External"/><Relationship Id="rId375" Type="http://schemas.openxmlformats.org/officeDocument/2006/relationships/hyperlink" Target="https://ref.ly/Gen18:1-Gen18:33" TargetMode="External"/><Relationship Id="rId376" Type="http://schemas.openxmlformats.org/officeDocument/2006/relationships/hyperlink" Target="https://ref.ly/Gen15:1-Gen15:21" TargetMode="External"/><Relationship Id="rId377" Type="http://schemas.openxmlformats.org/officeDocument/2006/relationships/hyperlink" Target="https://ref.ly/Gen35:27" TargetMode="External"/><Relationship Id="rId378" Type="http://schemas.openxmlformats.org/officeDocument/2006/relationships/hyperlink" Target="https://ref.ly/Gen14:13" TargetMode="External"/><Relationship Id="rId379" Type="http://schemas.openxmlformats.org/officeDocument/2006/relationships/hyperlink" Target="https://ref.ly/Gen36:23" TargetMode="External"/><Relationship Id="rId380" Type="http://schemas.openxmlformats.org/officeDocument/2006/relationships/hyperlink" Target="https://ref.ly/1Chr1:40" TargetMode="External"/><Relationship Id="rId381" Type="http://schemas.openxmlformats.org/officeDocument/2006/relationships/hyperlink" Target="https://ref.ly/Acts13:1" TargetMode="External"/><Relationship Id="rId382" Type="http://schemas.openxmlformats.org/officeDocument/2006/relationships/hyperlink" Target="https://ref.ly/Gen41:50-Gen41:51" TargetMode="External"/><Relationship Id="rId383" Type="http://schemas.openxmlformats.org/officeDocument/2006/relationships/hyperlink" Target="https://ref.ly/Gen48:5-Gen48:6" TargetMode="External"/><Relationship Id="rId384" Type="http://schemas.openxmlformats.org/officeDocument/2006/relationships/hyperlink" Target="https://ref.ly/Gen48:13-Gen48:20" TargetMode="External"/><Relationship Id="rId385" Type="http://schemas.openxmlformats.org/officeDocument/2006/relationships/hyperlink" Target="https://ref.ly/Rev7:6" TargetMode="External"/><Relationship Id="rId386" Type="http://schemas.openxmlformats.org/officeDocument/2006/relationships/hyperlink" Target="https://ref.ly/Deut4:43" TargetMode="External"/><Relationship Id="rId387" Type="http://schemas.openxmlformats.org/officeDocument/2006/relationships/hyperlink" Target="https://ref.ly/2Kgs10:33" TargetMode="External"/><Relationship Id="rId388" Type="http://schemas.openxmlformats.org/officeDocument/2006/relationships/hyperlink" Target="https://ref.ly/Judg18:30" TargetMode="External"/><Relationship Id="rId389" Type="http://schemas.openxmlformats.org/officeDocument/2006/relationships/hyperlink" Target="https://ref.ly/Matt1:10" TargetMode="External"/><Relationship Id="rId390" Type="http://schemas.openxmlformats.org/officeDocument/2006/relationships/hyperlink" Target="https://ref.ly/2Kgs21:1-2Kgs21:26" TargetMode="External"/><Relationship Id="rId391" Type="http://schemas.openxmlformats.org/officeDocument/2006/relationships/hyperlink" Target="https://ref.ly/2Chr33:1-2Chr33:20" TargetMode="External"/><Relationship Id="rId392" Type="http://schemas.openxmlformats.org/officeDocument/2006/relationships/hyperlink" Target="https://ref.ly/2Kgs21:1" TargetMode="External"/><Relationship Id="rId393" Type="http://schemas.openxmlformats.org/officeDocument/2006/relationships/hyperlink" Target="https://ref.ly/2Kgs21:16" TargetMode="External"/><Relationship Id="rId394" Type="http://schemas.openxmlformats.org/officeDocument/2006/relationships/hyperlink" Target="https://ref.ly/2Kgs24:4" TargetMode="External"/><Relationship Id="rId395" Type="http://schemas.openxmlformats.org/officeDocument/2006/relationships/hyperlink" Target="https://ref.ly/2Kgs21:2-2Kgs21:9" TargetMode="External"/><Relationship Id="rId396" Type="http://schemas.openxmlformats.org/officeDocument/2006/relationships/hyperlink" Target="https://ref.ly/2Kgs21:6" TargetMode="External"/><Relationship Id="rId397" Type="http://schemas.openxmlformats.org/officeDocument/2006/relationships/hyperlink" Target="https://ref.ly/2Kgs23:10" TargetMode="External"/><Relationship Id="rId398" Type="http://schemas.openxmlformats.org/officeDocument/2006/relationships/hyperlink" Target="https://ref.ly/Jer7:31" TargetMode="External"/><Relationship Id="rId399" Type="http://schemas.openxmlformats.org/officeDocument/2006/relationships/hyperlink" Target="https://ref.ly/2Chr33:11-2Chr33:16" TargetMode="External"/><Relationship Id="rId400" Type="http://schemas.openxmlformats.org/officeDocument/2006/relationships/hyperlink" Target="https://ref.ly/2Kgs21:18" TargetMode="External"/><Relationship Id="rId401" Type="http://schemas.openxmlformats.org/officeDocument/2006/relationships/hyperlink" Target="https://ref.ly/2Chr24:16" TargetMode="External"/><Relationship Id="rId402" Type="http://schemas.openxmlformats.org/officeDocument/2006/relationships/hyperlink" Target="https://ref.ly/2Chr32:33" TargetMode="External"/><Relationship Id="rId403" Type="http://schemas.openxmlformats.org/officeDocument/2006/relationships/hyperlink" Target="https://ref.ly/2Kgs23:4-2Kgs23:14" TargetMode="External"/><Relationship Id="rId404" Type="http://schemas.openxmlformats.org/officeDocument/2006/relationships/hyperlink" Target="https://ref.ly/2Kgs23:26-2Kgs23:27" TargetMode="External"/><Relationship Id="rId405" Type="http://schemas.openxmlformats.org/officeDocument/2006/relationships/hyperlink" Target="https://ref.ly/Ezra10:30" TargetMode="External"/><Relationship Id="rId406" Type="http://schemas.openxmlformats.org/officeDocument/2006/relationships/hyperlink" Target="https://ref.ly/Ezra10:33" TargetMode="External"/><Relationship Id="rId407" Type="http://schemas.openxmlformats.org/officeDocument/2006/relationships/hyperlink" Target="https://ref.ly/Num26:28-Num26:34" TargetMode="External"/><Relationship Id="rId408" Type="http://schemas.openxmlformats.org/officeDocument/2006/relationships/hyperlink" Target="https://ref.ly/1Chr2:21-1Chr2:23" TargetMode="External"/><Relationship Id="rId409" Type="http://schemas.openxmlformats.org/officeDocument/2006/relationships/hyperlink" Target="https://ref.ly/1Chr7:14-1Chr7:19" TargetMode="External"/><Relationship Id="rId410" Type="http://schemas.openxmlformats.org/officeDocument/2006/relationships/hyperlink" Target="https://ref.ly/Num1:34-Num1:35" TargetMode="External"/><Relationship Id="rId411" Type="http://schemas.openxmlformats.org/officeDocument/2006/relationships/hyperlink" Target="https://ref.ly/Num21:32-Num21:35" TargetMode="External"/><Relationship Id="rId412" Type="http://schemas.openxmlformats.org/officeDocument/2006/relationships/hyperlink" Target="https://ref.ly/Num32:39-Num32:42" TargetMode="External"/><Relationship Id="rId413" Type="http://schemas.openxmlformats.org/officeDocument/2006/relationships/hyperlink" Target="https://ref.ly/Deut3:1-Deut3:15" TargetMode="External"/><Relationship Id="rId414" Type="http://schemas.openxmlformats.org/officeDocument/2006/relationships/hyperlink" Target="https://ref.ly/Num32:1-Num32:32" TargetMode="External"/><Relationship Id="rId415" Type="http://schemas.openxmlformats.org/officeDocument/2006/relationships/hyperlink" Target="https://ref.ly/Josh1:12-Josh1:18" TargetMode="External"/><Relationship Id="rId416" Type="http://schemas.openxmlformats.org/officeDocument/2006/relationships/hyperlink" Target="https://ref.ly/Josh16:1-Josh16:9" TargetMode="External"/><Relationship Id="rId417" Type="http://schemas.openxmlformats.org/officeDocument/2006/relationships/hyperlink" Target="https://ref.ly/Josh17:1-Josh17:18" TargetMode="External"/><Relationship Id="rId418" Type="http://schemas.openxmlformats.org/officeDocument/2006/relationships/hyperlink" Target="https://ref.ly/Josh22:1-Josh22:9" TargetMode="External"/><Relationship Id="rId419" Type="http://schemas.openxmlformats.org/officeDocument/2006/relationships/hyperlink" Target="https://ref.ly/Josh22:10-Josh22:34" TargetMode="External"/><Relationship Id="rId420" Type="http://schemas.openxmlformats.org/officeDocument/2006/relationships/hyperlink" Target="https://ref.ly/Deut3:12-Deut3:15" TargetMode="External"/><Relationship Id="rId421" Type="http://schemas.openxmlformats.org/officeDocument/2006/relationships/hyperlink" Target="https://ref.ly/Josh13:8-Josh13:13" TargetMode="External"/><Relationship Id="rId422" Type="http://schemas.openxmlformats.org/officeDocument/2006/relationships/hyperlink" Target="https://ref.ly/1Chr5:23" TargetMode="External"/><Relationship Id="rId423" Type="http://schemas.openxmlformats.org/officeDocument/2006/relationships/hyperlink" Target="https://ref.ly/Judg10:3-Judg10:5" TargetMode="External"/><Relationship Id="rId424" Type="http://schemas.openxmlformats.org/officeDocument/2006/relationships/hyperlink" Target="https://ref.ly/Judg11:6-Judg11:12" TargetMode="External"/><Relationship Id="rId425" Type="http://schemas.openxmlformats.org/officeDocument/2006/relationships/hyperlink" Target="https://ref.ly/2Sam19:31-2Sam19:39" TargetMode="External"/><Relationship Id="rId426" Type="http://schemas.openxmlformats.org/officeDocument/2006/relationships/hyperlink" Target="https://ref.ly/Josh20:8" TargetMode="External"/><Relationship Id="rId427" Type="http://schemas.openxmlformats.org/officeDocument/2006/relationships/hyperlink" Target="https://ref.ly/1Chr27:21" TargetMode="External"/><Relationship Id="rId428" Type="http://schemas.openxmlformats.org/officeDocument/2006/relationships/hyperlink" Target="https://ref.ly/1Kgs4:13-1Kgs4:14" TargetMode="External"/><Relationship Id="rId429" Type="http://schemas.openxmlformats.org/officeDocument/2006/relationships/hyperlink" Target="https://ref.ly/2Kgs10:32-2Kgs10:33" TargetMode="External"/><Relationship Id="rId430" Type="http://schemas.openxmlformats.org/officeDocument/2006/relationships/hyperlink" Target="https://ref.ly/2Kgs13:7" TargetMode="External"/><Relationship Id="rId431" Type="http://schemas.openxmlformats.org/officeDocument/2006/relationships/hyperlink" Target="https://ref.ly/2Kgs14:25" TargetMode="External"/><Relationship Id="rId432" Type="http://schemas.openxmlformats.org/officeDocument/2006/relationships/hyperlink" Target="https://ref.ly/2Kgs15:29" TargetMode="External"/><Relationship Id="rId433" Type="http://schemas.openxmlformats.org/officeDocument/2006/relationships/hyperlink" Target="https://ref.ly/2Chr34:6-2Chr34:7" TargetMode="External"/><Relationship Id="rId434" Type="http://schemas.openxmlformats.org/officeDocument/2006/relationships/hyperlink" Target="https://ref.ly/1Chr5:26" TargetMode="External"/><Relationship Id="rId435" Type="http://schemas.openxmlformats.org/officeDocument/2006/relationships/hyperlink" Target="https://ref.ly/2Kgs17:24-2Kgs17:41" TargetMode="External"/><Relationship Id="rId436" Type="http://schemas.openxmlformats.org/officeDocument/2006/relationships/hyperlink" Target="https://ref.ly/Gen30:1-Gen30:43" TargetMode="External"/><Relationship Id="rId437" Type="http://schemas.openxmlformats.org/officeDocument/2006/relationships/hyperlink" Target="https://ref.ly/Song7:13" TargetMode="External"/><Relationship Id="rId438" Type="http://schemas.openxmlformats.org/officeDocument/2006/relationships/hyperlink" Target="https://ref.ly/Gen30:14-Gen30:16" TargetMode="External"/><Relationship Id="rId439" Type="http://schemas.openxmlformats.org/officeDocument/2006/relationships/hyperlink" Target="https://ref.ly/Exod16:14-Exod16:15" TargetMode="External"/><Relationship Id="rId440" Type="http://schemas.openxmlformats.org/officeDocument/2006/relationships/hyperlink" Target="https://ref.ly/Num11:7" TargetMode="External"/><Relationship Id="rId441" Type="http://schemas.openxmlformats.org/officeDocument/2006/relationships/hyperlink" Target="https://ref.ly/Exod16:31" TargetMode="External"/><Relationship Id="rId442" Type="http://schemas.openxmlformats.org/officeDocument/2006/relationships/hyperlink" Target="https://ref.ly/Num11:8" TargetMode="External"/><Relationship Id="rId443" Type="http://schemas.openxmlformats.org/officeDocument/2006/relationships/hyperlink" Target="https://ref.ly/Exod16:15" TargetMode="External"/><Relationship Id="rId444" Type="http://schemas.openxmlformats.org/officeDocument/2006/relationships/hyperlink" Target="https://ref.ly/Exod16:20" TargetMode="External"/><Relationship Id="rId445" Type="http://schemas.openxmlformats.org/officeDocument/2006/relationships/hyperlink" Target="https://ref.ly/Josh5:12" TargetMode="External"/><Relationship Id="rId446" Type="http://schemas.openxmlformats.org/officeDocument/2006/relationships/hyperlink" Target="https://ref.ly/Num11:4-Num11:6,Num11:18-Num11:20" TargetMode="External"/><Relationship Id="rId447" Type="http://schemas.openxmlformats.org/officeDocument/2006/relationships/hyperlink" Target="https://ref.ly/Ps78:24" TargetMode="External"/><Relationship Id="rId448" Type="http://schemas.openxmlformats.org/officeDocument/2006/relationships/hyperlink" Target="https://ref.ly/Ps105:40" TargetMode="External"/><Relationship Id="rId449" Type="http://schemas.openxmlformats.org/officeDocument/2006/relationships/hyperlink" Target="https://ref.ly/Ps78:25" TargetMode="External"/><Relationship Id="rId450" Type="http://schemas.openxmlformats.org/officeDocument/2006/relationships/hyperlink" Target="https://ref.ly/John6:25-John6:59" TargetMode="External"/><Relationship Id="rId451" Type="http://schemas.openxmlformats.org/officeDocument/2006/relationships/hyperlink" Target="https://ref.ly/Exod15:23" TargetMode="External"/><Relationship Id="rId452" Type="http://schemas.openxmlformats.org/officeDocument/2006/relationships/hyperlink" Target="https://ref.ly/Num33:8-Num33:9" TargetMode="External"/><Relationship Id="rId453" Type="http://schemas.openxmlformats.org/officeDocument/2006/relationships/hyperlink" Target="https://ref.ly/Gen23:16" TargetMode="External"/><Relationship Id="rId454" Type="http://schemas.openxmlformats.org/officeDocument/2006/relationships/hyperlink" Target="https://ref.ly/1Kgs20:34" TargetMode="External"/><Relationship Id="rId455" Type="http://schemas.openxmlformats.org/officeDocument/2006/relationships/hyperlink" Target="https://ref.ly/Ezek27:16-Ezek27:18" TargetMode="External"/><Relationship Id="rId456" Type="http://schemas.openxmlformats.org/officeDocument/2006/relationships/hyperlink" Target="https://ref.ly/Isa23:2,Isa23:8" TargetMode="External"/><Relationship Id="rId457" Type="http://schemas.openxmlformats.org/officeDocument/2006/relationships/hyperlink" Target="https://ref.ly/Nah3:16" TargetMode="External"/><Relationship Id="rId458" Type="http://schemas.openxmlformats.org/officeDocument/2006/relationships/hyperlink" Target="https://ref.ly/Neh13:16-Neh13:20" TargetMode="External"/><Relationship Id="rId459" Type="http://schemas.openxmlformats.org/officeDocument/2006/relationships/hyperlink" Target="https://ref.ly/Ezek27:15,Ezek27:20-Ezek27:23" TargetMode="External"/><Relationship Id="rId460" Type="http://schemas.openxmlformats.org/officeDocument/2006/relationships/hyperlink" Target="https://ref.ly/Ezek38:13" TargetMode="External"/><Relationship Id="rId461" Type="http://schemas.openxmlformats.org/officeDocument/2006/relationships/hyperlink" Target="https://ref.ly/Neh3:31" TargetMode="External"/><Relationship Id="rId462" Type="http://schemas.openxmlformats.org/officeDocument/2006/relationships/hyperlink" Target="https://ref.ly/Neh13:19-Neh13:20" TargetMode="External"/><Relationship Id="rId463" Type="http://schemas.openxmlformats.org/officeDocument/2006/relationships/hyperlink" Target="https://ref.ly/Gen41:49" TargetMode="External"/><Relationship Id="rId464" Type="http://schemas.openxmlformats.org/officeDocument/2006/relationships/hyperlink" Target="https://ref.ly/1Kgs9:19" TargetMode="External"/><Relationship Id="rId465" Type="http://schemas.openxmlformats.org/officeDocument/2006/relationships/hyperlink" Target="https://ref.ly/Gen43:11" TargetMode="External"/><Relationship Id="rId466" Type="http://schemas.openxmlformats.org/officeDocument/2006/relationships/hyperlink" Target="https://ref.ly/1Kgs9:26-1Kgs9:27" TargetMode="External"/><Relationship Id="rId467" Type="http://schemas.openxmlformats.org/officeDocument/2006/relationships/hyperlink" Target="https://ref.ly/1Kgs10:28" TargetMode="External"/><Relationship Id="rId468" Type="http://schemas.openxmlformats.org/officeDocument/2006/relationships/hyperlink" Target="https://ref.ly/Neh3:31-Neh3:32" TargetMode="External"/><Relationship Id="rId469" Type="http://schemas.openxmlformats.org/officeDocument/2006/relationships/hyperlink" Target="https://ref.ly/2Chr9:18" TargetMode="External"/><Relationship Id="rId470" Type="http://schemas.openxmlformats.org/officeDocument/2006/relationships/hyperlink" Target="https://ref.ly/1Chr28:2" TargetMode="External"/><Relationship Id="rId471" Type="http://schemas.openxmlformats.org/officeDocument/2006/relationships/hyperlink" Target="https://ref.ly/Ps99:5" TargetMode="External"/><Relationship Id="rId472" Type="http://schemas.openxmlformats.org/officeDocument/2006/relationships/hyperlink" Target="https://ref.ly/Ps132:7" TargetMode="External"/><Relationship Id="rId473" Type="http://schemas.openxmlformats.org/officeDocument/2006/relationships/hyperlink" Target="https://ref.ly/Lam2:1" TargetMode="External"/><Relationship Id="rId474" Type="http://schemas.openxmlformats.org/officeDocument/2006/relationships/hyperlink" Target="https://ref.ly/Isa60:13" TargetMode="External"/><Relationship Id="rId475" Type="http://schemas.openxmlformats.org/officeDocument/2006/relationships/hyperlink" Target="https://ref.ly/Matt22:44" TargetMode="External"/><Relationship Id="rId476" Type="http://schemas.openxmlformats.org/officeDocument/2006/relationships/hyperlink" Target="https://ref.ly/Mark12:36" TargetMode="External"/><Relationship Id="rId477" Type="http://schemas.openxmlformats.org/officeDocument/2006/relationships/hyperlink" Target="https://ref.ly/Luke20:43" TargetMode="External"/><Relationship Id="rId478" Type="http://schemas.openxmlformats.org/officeDocument/2006/relationships/hyperlink" Target="https://ref.ly/Acts2:35" TargetMode="External"/><Relationship Id="rId479" Type="http://schemas.openxmlformats.org/officeDocument/2006/relationships/hyperlink" Target="https://ref.ly/Heb1:13" TargetMode="External"/><Relationship Id="rId480" Type="http://schemas.openxmlformats.org/officeDocument/2006/relationships/hyperlink" Target="https://ref.ly/Heb10:13" TargetMode="External"/><Relationship Id="rId481" Type="http://schemas.openxmlformats.org/officeDocument/2006/relationships/hyperlink" Target="https://ref.ly/Esth4:13-Esth4:14" TargetMode="External"/><Relationship Id="rId482" Type="http://schemas.openxmlformats.org/officeDocument/2006/relationships/hyperlink" Target="https://ref.ly/Esth6:7-Esth6:9" TargetMode="External"/><Relationship Id="rId483" Type="http://schemas.openxmlformats.org/officeDocument/2006/relationships/hyperlink" Target="https://ref.ly/Ezra2:2" TargetMode="External"/><Relationship Id="rId484" Type="http://schemas.openxmlformats.org/officeDocument/2006/relationships/hyperlink" Target="https://ref.ly/Neh7:7" TargetMode="External"/><Relationship Id="rId485" Type="http://schemas.openxmlformats.org/officeDocument/2006/relationships/hyperlink" Target="https://ref.ly/Gen2:24" TargetMode="External"/><Relationship Id="rId486" Type="http://schemas.openxmlformats.org/officeDocument/2006/relationships/hyperlink" Target="https://ref.ly/Gen24:58-Gen24:59" TargetMode="External"/><Relationship Id="rId487" Type="http://schemas.openxmlformats.org/officeDocument/2006/relationships/hyperlink" Target="https://ref.ly/Deut21:13" TargetMode="External"/><Relationship Id="rId488" Type="http://schemas.openxmlformats.org/officeDocument/2006/relationships/hyperlink" Target="https://ref.ly/Gen5:10" TargetMode="External"/><Relationship Id="rId489" Type="http://schemas.openxmlformats.org/officeDocument/2006/relationships/hyperlink" Target="https://ref.ly/Gen36:9-Gen36:43" TargetMode="External"/><Relationship Id="rId490" Type="http://schemas.openxmlformats.org/officeDocument/2006/relationships/hyperlink" Target="https://ref.ly/Num1:1-Num1:15" TargetMode="External"/><Relationship Id="rId491" Type="http://schemas.openxmlformats.org/officeDocument/2006/relationships/hyperlink" Target="https://ref.ly/Ruth4:18-Ruth4:22" TargetMode="External"/><Relationship Id="rId492" Type="http://schemas.openxmlformats.org/officeDocument/2006/relationships/hyperlink" Target="https://ref.ly/1Chr1:1-1Chr1:9" TargetMode="External"/><Relationship Id="rId493" Type="http://schemas.openxmlformats.org/officeDocument/2006/relationships/hyperlink" Target="https://ref.ly/Gen4:1,Gen4:25-Gen4:26" TargetMode="External"/><Relationship Id="rId494" Type="http://schemas.openxmlformats.org/officeDocument/2006/relationships/hyperlink" Target="https://ref.ly/Gen5:29" TargetMode="External"/><Relationship Id="rId495" Type="http://schemas.openxmlformats.org/officeDocument/2006/relationships/hyperlink" Target="https://ref.ly/Gen35:18" TargetMode="External"/><Relationship Id="rId496" Type="http://schemas.openxmlformats.org/officeDocument/2006/relationships/hyperlink" Target="https://ref.ly/1Sam1:20" TargetMode="External"/><Relationship Id="rId497" Type="http://schemas.openxmlformats.org/officeDocument/2006/relationships/hyperlink" Target="https://ref.ly/1Sam4:21" TargetMode="External"/><Relationship Id="rId498" Type="http://schemas.openxmlformats.org/officeDocument/2006/relationships/hyperlink" Target="https://ref.ly/Isa8:3" TargetMode="External"/><Relationship Id="rId499" Type="http://schemas.openxmlformats.org/officeDocument/2006/relationships/hyperlink" Target="https://ref.ly/Hos1:4-Hos1:9" TargetMode="External"/><Relationship Id="rId500" Type="http://schemas.openxmlformats.org/officeDocument/2006/relationships/hyperlink" Target="https://ref.ly/Exod20:17" TargetMode="External"/><Relationship Id="rId501" Type="http://schemas.openxmlformats.org/officeDocument/2006/relationships/hyperlink" Target="https://ref.ly/Deut5:21" TargetMode="External"/><Relationship Id="rId502" Type="http://schemas.openxmlformats.org/officeDocument/2006/relationships/hyperlink" Target="https://ref.ly/Exod21:7" TargetMode="External"/><Relationship Id="rId503" Type="http://schemas.openxmlformats.org/officeDocument/2006/relationships/hyperlink" Target="https://ref.ly/Neh5:5" TargetMode="External"/><Relationship Id="rId504" Type="http://schemas.openxmlformats.org/officeDocument/2006/relationships/hyperlink" Target="https://ref.ly/Deut24:1-Deut24:4" TargetMode="External"/><Relationship Id="rId505" Type="http://schemas.openxmlformats.org/officeDocument/2006/relationships/hyperlink" Target="https://ref.ly/Deut22:13-Deut22:21" TargetMode="External"/><Relationship Id="rId506" Type="http://schemas.openxmlformats.org/officeDocument/2006/relationships/hyperlink" Target="https://ref.ly/Deut25:5-Deut25:10" TargetMode="External"/><Relationship Id="rId507" Type="http://schemas.openxmlformats.org/officeDocument/2006/relationships/hyperlink" Target="https://ref.ly/Deut25:1-Deut25:19" TargetMode="External"/><Relationship Id="rId508" Type="http://schemas.openxmlformats.org/officeDocument/2006/relationships/hyperlink" Target="https://ref.ly/Ruth2:20-Ruth4:10" TargetMode="External"/><Relationship Id="rId509" Type="http://schemas.openxmlformats.org/officeDocument/2006/relationships/hyperlink" Target="https://ref.ly/Exod21:5" TargetMode="External"/><Relationship Id="rId510" Type="http://schemas.openxmlformats.org/officeDocument/2006/relationships/hyperlink" Target="https://ref.ly/Lev18:8,Lev18:16-Lev18:20" TargetMode="External"/><Relationship Id="rId511" Type="http://schemas.openxmlformats.org/officeDocument/2006/relationships/hyperlink" Target="https://ref.ly/Lev20:10" TargetMode="External"/><Relationship Id="rId512" Type="http://schemas.openxmlformats.org/officeDocument/2006/relationships/hyperlink" Target="https://ref.ly/Num5:12" TargetMode="External"/><Relationship Id="rId513" Type="http://schemas.openxmlformats.org/officeDocument/2006/relationships/hyperlink" Target="https://ref.ly/Matt5:31-Matt5:32" TargetMode="External"/><Relationship Id="rId514" Type="http://schemas.openxmlformats.org/officeDocument/2006/relationships/hyperlink" Target="https://ref.ly/Gen20:12" TargetMode="External"/><Relationship Id="rId515" Type="http://schemas.openxmlformats.org/officeDocument/2006/relationships/hyperlink" Target="https://ref.ly/2Sam13:13" TargetMode="External"/><Relationship Id="rId516" Type="http://schemas.openxmlformats.org/officeDocument/2006/relationships/hyperlink" Target="https://ref.ly/Lev20:17" TargetMode="External"/><Relationship Id="rId517" Type="http://schemas.openxmlformats.org/officeDocument/2006/relationships/hyperlink" Target="https://ref.ly/Deut25:5" TargetMode="External"/><Relationship Id="rId518" Type="http://schemas.openxmlformats.org/officeDocument/2006/relationships/hyperlink" Target="https://ref.ly/Lev18:16" TargetMode="External"/><Relationship Id="rId519" Type="http://schemas.openxmlformats.org/officeDocument/2006/relationships/hyperlink" Target="https://ref.ly/Tob6:13" TargetMode="External"/><Relationship Id="rId520" Type="http://schemas.openxmlformats.org/officeDocument/2006/relationships/hyperlink" Target="https://ref.ly/Tob7:11-Tob7:12" TargetMode="External"/><Relationship Id="rId521" Type="http://schemas.openxmlformats.org/officeDocument/2006/relationships/hyperlink" Target="https://ref.ly/Exod6:20" TargetMode="External"/><Relationship Id="rId522" Type="http://schemas.openxmlformats.org/officeDocument/2006/relationships/hyperlink" Target="https://ref.ly/Num26:59" TargetMode="External"/><Relationship Id="rId523" Type="http://schemas.openxmlformats.org/officeDocument/2006/relationships/hyperlink" Target="https://ref.ly/Lev18:12-Lev18:13" TargetMode="External"/><Relationship Id="rId524" Type="http://schemas.openxmlformats.org/officeDocument/2006/relationships/hyperlink" Target="https://ref.ly/Lev20:19" TargetMode="External"/><Relationship Id="rId525" Type="http://schemas.openxmlformats.org/officeDocument/2006/relationships/hyperlink" Target="https://ref.ly/Gen29:30" TargetMode="External"/><Relationship Id="rId526" Type="http://schemas.openxmlformats.org/officeDocument/2006/relationships/hyperlink" Target="https://ref.ly/Judg3:6" TargetMode="External"/><Relationship Id="rId527" Type="http://schemas.openxmlformats.org/officeDocument/2006/relationships/hyperlink" Target="https://ref.ly/Exod34:15-Exod34:16" TargetMode="External"/><Relationship Id="rId528" Type="http://schemas.openxmlformats.org/officeDocument/2006/relationships/hyperlink" Target="https://ref.ly/Deut7:3-Deut7:4" TargetMode="External"/><Relationship Id="rId529" Type="http://schemas.openxmlformats.org/officeDocument/2006/relationships/hyperlink" Target="https://ref.ly/Deut21:10-Deut21:14" TargetMode="External"/><Relationship Id="rId530" Type="http://schemas.openxmlformats.org/officeDocument/2006/relationships/hyperlink" Target="https://ref.ly/Judg14:8-Judg15:2" TargetMode="External"/><Relationship Id="rId531" Type="http://schemas.openxmlformats.org/officeDocument/2006/relationships/hyperlink" Target="https://ref.ly/Ezra9:2" TargetMode="External"/><Relationship Id="rId532" Type="http://schemas.openxmlformats.org/officeDocument/2006/relationships/hyperlink" Target="https://ref.ly/Ezra10:3,Ezra10:16-Ezra10:17" TargetMode="External"/><Relationship Id="rId533" Type="http://schemas.openxmlformats.org/officeDocument/2006/relationships/hyperlink" Target="https://ref.ly/2Cor6:14-2Cor6:15" TargetMode="External"/><Relationship Id="rId534" Type="http://schemas.openxmlformats.org/officeDocument/2006/relationships/hyperlink" Target="https://ref.ly/Gen29:26" TargetMode="External"/><Relationship Id="rId535" Type="http://schemas.openxmlformats.org/officeDocument/2006/relationships/hyperlink" Target="https://ref.ly/Gen24:33-Gen24:53" TargetMode="External"/><Relationship Id="rId536" Type="http://schemas.openxmlformats.org/officeDocument/2006/relationships/hyperlink" Target="https://ref.ly/Gen24:57-Gen24:58" TargetMode="External"/><Relationship Id="rId537" Type="http://schemas.openxmlformats.org/officeDocument/2006/relationships/hyperlink" Target="https://ref.ly/Gen29:15-Gen29:30" TargetMode="External"/><Relationship Id="rId538" Type="http://schemas.openxmlformats.org/officeDocument/2006/relationships/hyperlink" Target="https://ref.ly/1Sam18:25-1Sam18:27" TargetMode="External"/><Relationship Id="rId539" Type="http://schemas.openxmlformats.org/officeDocument/2006/relationships/hyperlink" Target="https://ref.ly/1Kgs11:1" TargetMode="External"/><Relationship Id="rId540" Type="http://schemas.openxmlformats.org/officeDocument/2006/relationships/hyperlink" Target="https://ref.ly/1Kgs16:31" TargetMode="External"/><Relationship Id="rId541" Type="http://schemas.openxmlformats.org/officeDocument/2006/relationships/hyperlink" Target="https://ref.ly/Gen34:12" TargetMode="External"/><Relationship Id="rId542" Type="http://schemas.openxmlformats.org/officeDocument/2006/relationships/hyperlink" Target="https://ref.ly/Exod22:16" TargetMode="External"/><Relationship Id="rId543" Type="http://schemas.openxmlformats.org/officeDocument/2006/relationships/hyperlink" Target="https://ref.ly/Deut20:7" TargetMode="External"/><Relationship Id="rId544" Type="http://schemas.openxmlformats.org/officeDocument/2006/relationships/hyperlink" Target="https://ref.ly/Deut22:23-Deut22:24" TargetMode="External"/><Relationship Id="rId545" Type="http://schemas.openxmlformats.org/officeDocument/2006/relationships/hyperlink" Target="https://ref.ly/Deut28:30" TargetMode="External"/><Relationship Id="rId546" Type="http://schemas.openxmlformats.org/officeDocument/2006/relationships/hyperlink" Target="https://ref.ly/2Sam3:14" TargetMode="External"/><Relationship Id="rId547" Type="http://schemas.openxmlformats.org/officeDocument/2006/relationships/hyperlink" Target="https://ref.ly/Matt1:18" TargetMode="External"/><Relationship Id="rId548" Type="http://schemas.openxmlformats.org/officeDocument/2006/relationships/hyperlink" Target="https://ref.ly/Luke1:27" TargetMode="External"/><Relationship Id="rId549" Type="http://schemas.openxmlformats.org/officeDocument/2006/relationships/hyperlink" Target="https://ref.ly/Luke2:5" TargetMode="External"/><Relationship Id="rId550" Type="http://schemas.openxmlformats.org/officeDocument/2006/relationships/hyperlink" Target="https://ref.ly/Gen19:14" TargetMode="External"/><Relationship Id="rId551" Type="http://schemas.openxmlformats.org/officeDocument/2006/relationships/hyperlink" Target="https://ref.ly/Gen29:22" TargetMode="External"/><Relationship Id="rId552" Type="http://schemas.openxmlformats.org/officeDocument/2006/relationships/hyperlink" Target="https://ref.ly/Tob7:12" TargetMode="External"/><Relationship Id="rId553" Type="http://schemas.openxmlformats.org/officeDocument/2006/relationships/hyperlink" Target="https://ref.ly/Gen29:27" TargetMode="External"/><Relationship Id="rId554" Type="http://schemas.openxmlformats.org/officeDocument/2006/relationships/hyperlink" Target="https://ref.ly/Judg14:12,Judg14:18" TargetMode="External"/><Relationship Id="rId555" Type="http://schemas.openxmlformats.org/officeDocument/2006/relationships/hyperlink" Target="https://ref.ly/Judg14:20" TargetMode="External"/><Relationship Id="rId556" Type="http://schemas.openxmlformats.org/officeDocument/2006/relationships/hyperlink" Target="https://ref.ly/Isa61:10" TargetMode="External"/><Relationship Id="rId557" Type="http://schemas.openxmlformats.org/officeDocument/2006/relationships/hyperlink" Target="https://ref.ly/Ezek16:9-Ezek16:13" TargetMode="External"/><Relationship Id="rId558" Type="http://schemas.openxmlformats.org/officeDocument/2006/relationships/hyperlink" Target="https://ref.ly/Ps45:14-Ps45:15" TargetMode="External"/><Relationship Id="rId559" Type="http://schemas.openxmlformats.org/officeDocument/2006/relationships/hyperlink" Target="https://ref.ly/Song3:11" TargetMode="External"/><Relationship Id="rId560" Type="http://schemas.openxmlformats.org/officeDocument/2006/relationships/hyperlink" Target="https://ref.ly/Gen24:65" TargetMode="External"/><Relationship Id="rId561" Type="http://schemas.openxmlformats.org/officeDocument/2006/relationships/hyperlink" Target="https://ref.ly/Song4:3" TargetMode="External"/><Relationship Id="rId562" Type="http://schemas.openxmlformats.org/officeDocument/2006/relationships/hyperlink" Target="https://ref.ly/Gen29:23-Gen29:25" TargetMode="External"/><Relationship Id="rId563" Type="http://schemas.openxmlformats.org/officeDocument/2006/relationships/hyperlink" Target="https://ref.ly/Ruth3:9" TargetMode="External"/><Relationship Id="rId564" Type="http://schemas.openxmlformats.org/officeDocument/2006/relationships/hyperlink" Target="https://ref.ly/Gen29:23" TargetMode="External"/><Relationship Id="rId565" Type="http://schemas.openxmlformats.org/officeDocument/2006/relationships/hyperlink" Target="https://ref.ly/Tob8:1" TargetMode="External"/><Relationship Id="rId566" Type="http://schemas.openxmlformats.org/officeDocument/2006/relationships/hyperlink" Target="https://ref.ly/Deut24:1" TargetMode="External"/><Relationship Id="rId567" Type="http://schemas.openxmlformats.org/officeDocument/2006/relationships/hyperlink" Target="https://ref.ly/Isa62:4-Isa62:5" TargetMode="External"/><Relationship Id="rId568" Type="http://schemas.openxmlformats.org/officeDocument/2006/relationships/hyperlink" Target="https://ref.ly/Jer2:2" TargetMode="External"/><Relationship Id="rId569" Type="http://schemas.openxmlformats.org/officeDocument/2006/relationships/hyperlink" Target="https://ref.ly/Jer7:34" TargetMode="External"/><Relationship Id="rId570" Type="http://schemas.openxmlformats.org/officeDocument/2006/relationships/hyperlink" Target="https://ref.ly/Jer16:9" TargetMode="External"/><Relationship Id="rId571" Type="http://schemas.openxmlformats.org/officeDocument/2006/relationships/hyperlink" Target="https://ref.ly/Jer25:10" TargetMode="External"/><Relationship Id="rId572" Type="http://schemas.openxmlformats.org/officeDocument/2006/relationships/hyperlink" Target="https://ref.ly/Hos2:2" TargetMode="External"/><Relationship Id="rId573" Type="http://schemas.openxmlformats.org/officeDocument/2006/relationships/hyperlink" Target="https://ref.ly/Hos2:19-Hos2:20" TargetMode="External"/><Relationship Id="rId574" Type="http://schemas.openxmlformats.org/officeDocument/2006/relationships/hyperlink" Target="https://ref.ly/John3:29" TargetMode="External"/><Relationship Id="rId575" Type="http://schemas.openxmlformats.org/officeDocument/2006/relationships/hyperlink" Target="https://ref.ly/Matt25:1-Matt25:12" TargetMode="External"/><Relationship Id="rId576" Type="http://schemas.openxmlformats.org/officeDocument/2006/relationships/hyperlink" Target="https://ref.ly/Matt22:1-Matt22:14" TargetMode="External"/><Relationship Id="rId577" Type="http://schemas.openxmlformats.org/officeDocument/2006/relationships/hyperlink" Target="https://ref.ly/Eph5:22-Eph5:33" TargetMode="External"/><Relationship Id="rId578" Type="http://schemas.openxmlformats.org/officeDocument/2006/relationships/hyperlink" Target="https://ref.ly/Mark10:2-Mark10:9" TargetMode="External"/><Relationship Id="rId579" Type="http://schemas.openxmlformats.org/officeDocument/2006/relationships/hyperlink" Target="https://ref.ly/Mark10:11" TargetMode="External"/><Relationship Id="rId580" Type="http://schemas.openxmlformats.org/officeDocument/2006/relationships/hyperlink" Target="https://ref.ly/Matt19:10" TargetMode="External"/><Relationship Id="rId581" Type="http://schemas.openxmlformats.org/officeDocument/2006/relationships/hyperlink" Target="https://ref.ly/Matt5:20" TargetMode="External"/><Relationship Id="rId582" Type="http://schemas.openxmlformats.org/officeDocument/2006/relationships/hyperlink" Target="https://ref.ly/Matt19:9" TargetMode="External"/><Relationship Id="rId583" Type="http://schemas.openxmlformats.org/officeDocument/2006/relationships/hyperlink" Target="https://ref.ly/Matt19:12" TargetMode="External"/><Relationship Id="rId584" Type="http://schemas.openxmlformats.org/officeDocument/2006/relationships/hyperlink" Target="https://ref.ly/1Cor7:11" TargetMode="External"/><Relationship Id="rId585" Type="http://schemas.openxmlformats.org/officeDocument/2006/relationships/hyperlink" Target="https://ref.ly/Matt1:18-Matt1:25" TargetMode="External"/><Relationship Id="rId586" Type="http://schemas.openxmlformats.org/officeDocument/2006/relationships/hyperlink" Target="https://ref.ly/Luke1:26-Luke1:38" TargetMode="External"/><Relationship Id="rId587" Type="http://schemas.openxmlformats.org/officeDocument/2006/relationships/hyperlink" Target="https://ref.ly/Matt2:1" TargetMode="External"/><Relationship Id="rId588" Type="http://schemas.openxmlformats.org/officeDocument/2006/relationships/hyperlink" Target="https://ref.ly/Luke1:5" TargetMode="External"/><Relationship Id="rId589" Type="http://schemas.openxmlformats.org/officeDocument/2006/relationships/hyperlink" Target="https://ref.ly/Luke2:4-Luke2:5" TargetMode="External"/><Relationship Id="rId590" Type="http://schemas.openxmlformats.org/officeDocument/2006/relationships/hyperlink" Target="https://ref.ly/Matt2:13-Matt2:14" TargetMode="External"/><Relationship Id="rId591" Type="http://schemas.openxmlformats.org/officeDocument/2006/relationships/hyperlink" Target="https://ref.ly/Matt2:23" TargetMode="External"/><Relationship Id="rId592" Type="http://schemas.openxmlformats.org/officeDocument/2006/relationships/hyperlink" Target="https://ref.ly/Luke2:39" TargetMode="External"/><Relationship Id="rId593" Type="http://schemas.openxmlformats.org/officeDocument/2006/relationships/hyperlink" Target="https://ref.ly/Luke2:48" TargetMode="External"/><Relationship Id="rId594" Type="http://schemas.openxmlformats.org/officeDocument/2006/relationships/hyperlink" Target="https://ref.ly/John2:1-John2:4" TargetMode="External"/><Relationship Id="rId595" Type="http://schemas.openxmlformats.org/officeDocument/2006/relationships/hyperlink" Target="https://ref.ly/John19:25-John19:27" TargetMode="External"/><Relationship Id="rId596" Type="http://schemas.openxmlformats.org/officeDocument/2006/relationships/hyperlink" Target="https://ref.ly/Acts1:14" TargetMode="External"/><Relationship Id="rId597" Type="http://schemas.openxmlformats.org/officeDocument/2006/relationships/hyperlink" Target="https://ref.ly/Luke1:46-Luke1:55" TargetMode="External"/><Relationship Id="rId598" Type="http://schemas.openxmlformats.org/officeDocument/2006/relationships/hyperlink" Target="https://ref.ly/Luke1:42" TargetMode="External"/><Relationship Id="rId599" Type="http://schemas.openxmlformats.org/officeDocument/2006/relationships/hyperlink" Target="https://ref.ly/Matt27:56,Matt27:61" TargetMode="External"/><Relationship Id="rId600" Type="http://schemas.openxmlformats.org/officeDocument/2006/relationships/hyperlink" Target="https://ref.ly/Matt28:1" TargetMode="External"/><Relationship Id="rId601" Type="http://schemas.openxmlformats.org/officeDocument/2006/relationships/hyperlink" Target="https://ref.ly/Mark15:40,Mark15:47" TargetMode="External"/><Relationship Id="rId602" Type="http://schemas.openxmlformats.org/officeDocument/2006/relationships/hyperlink" Target="https://ref.ly/Mark16:1" TargetMode="External"/><Relationship Id="rId603" Type="http://schemas.openxmlformats.org/officeDocument/2006/relationships/hyperlink" Target="https://ref.ly/John19:25" TargetMode="External"/><Relationship Id="rId604" Type="http://schemas.openxmlformats.org/officeDocument/2006/relationships/hyperlink" Target="https://ref.ly/Luke8:2" TargetMode="External"/><Relationship Id="rId605" Type="http://schemas.openxmlformats.org/officeDocument/2006/relationships/hyperlink" Target="https://ref.ly/Mark15:40" TargetMode="External"/><Relationship Id="rId606" Type="http://schemas.openxmlformats.org/officeDocument/2006/relationships/hyperlink" Target="https://ref.ly/Mark15:47" TargetMode="External"/><Relationship Id="rId607" Type="http://schemas.openxmlformats.org/officeDocument/2006/relationships/hyperlink" Target="https://ref.ly/Luke24:10" TargetMode="External"/><Relationship Id="rId608" Type="http://schemas.openxmlformats.org/officeDocument/2006/relationships/hyperlink" Target="https://ref.ly/John20:1-John20:2,John20:11-John20:18" TargetMode="External"/><Relationship Id="rId609" Type="http://schemas.openxmlformats.org/officeDocument/2006/relationships/hyperlink" Target="https://ref.ly/John20:17" TargetMode="External"/><Relationship Id="rId610" Type="http://schemas.openxmlformats.org/officeDocument/2006/relationships/hyperlink" Target="https://ref.ly/Luke10:38-Luke10:42" TargetMode="External"/><Relationship Id="rId611" Type="http://schemas.openxmlformats.org/officeDocument/2006/relationships/hyperlink" Target="https://ref.ly/John11:20,John11:28-John11:33" TargetMode="External"/><Relationship Id="rId612" Type="http://schemas.openxmlformats.org/officeDocument/2006/relationships/hyperlink" Target="https://ref.ly/Matt26:6-Matt26:13" TargetMode="External"/><Relationship Id="rId613" Type="http://schemas.openxmlformats.org/officeDocument/2006/relationships/hyperlink" Target="https://ref.ly/Mark14:3-Mark14:9" TargetMode="External"/><Relationship Id="rId614" Type="http://schemas.openxmlformats.org/officeDocument/2006/relationships/hyperlink" Target="https://ref.ly/John12:1-John12:8" TargetMode="External"/><Relationship Id="rId615" Type="http://schemas.openxmlformats.org/officeDocument/2006/relationships/hyperlink" Target="https://ref.ly/Acts12:12" TargetMode="External"/><Relationship Id="rId616" Type="http://schemas.openxmlformats.org/officeDocument/2006/relationships/hyperlink" Target="https://ref.ly/Rom16:6" TargetMode="External"/><Relationship Id="rId617" Type="http://schemas.openxmlformats.org/officeDocument/2006/relationships/hyperlink" Target="https://ref.ly/Acts18:2" TargetMode="External"/><Relationship Id="rId618" Type="http://schemas.openxmlformats.org/officeDocument/2006/relationships/hyperlink" Target="https://ref.ly/Esth1:14" TargetMode="External"/><Relationship Id="rId619" Type="http://schemas.openxmlformats.org/officeDocument/2006/relationships/hyperlink" Target="https://ref.ly/Gen10:23" TargetMode="External"/><Relationship Id="rId620" Type="http://schemas.openxmlformats.org/officeDocument/2006/relationships/hyperlink" Target="https://ref.ly/1Chr1:17" TargetMode="External"/><Relationship Id="rId621" Type="http://schemas.openxmlformats.org/officeDocument/2006/relationships/hyperlink" Target="https://ref.ly/Gen36:36" TargetMode="External"/><Relationship Id="rId622" Type="http://schemas.openxmlformats.org/officeDocument/2006/relationships/hyperlink" Target="https://ref.ly/1Chr1:47" TargetMode="External"/><Relationship Id="rId623" Type="http://schemas.openxmlformats.org/officeDocument/2006/relationships/hyperlink" Target="https://ref.ly/Gen25:14" TargetMode="External"/><Relationship Id="rId624" Type="http://schemas.openxmlformats.org/officeDocument/2006/relationships/hyperlink" Target="https://ref.ly/1Chr1:30" TargetMode="External"/><Relationship Id="rId625" Type="http://schemas.openxmlformats.org/officeDocument/2006/relationships/hyperlink" Target="https://ref.ly/Gen25:15" TargetMode="External"/><Relationship Id="rId626" Type="http://schemas.openxmlformats.org/officeDocument/2006/relationships/hyperlink" Target="https://ref.ly/Prov30:1" TargetMode="External"/><Relationship Id="rId627" Type="http://schemas.openxmlformats.org/officeDocument/2006/relationships/hyperlink" Target="https://ref.ly/Prov31:1" TargetMode="External"/><Relationship Id="rId628" Type="http://schemas.openxmlformats.org/officeDocument/2006/relationships/hyperlink" Target="https://ref.ly/Isa13:1" TargetMode="External"/><Relationship Id="rId629" Type="http://schemas.openxmlformats.org/officeDocument/2006/relationships/hyperlink" Target="https://ref.ly/Nah1:1" TargetMode="External"/><Relationship Id="rId630" Type="http://schemas.openxmlformats.org/officeDocument/2006/relationships/hyperlink" Target="https://ref.ly/Hab1:1" TargetMode="External"/><Relationship Id="rId631" Type="http://schemas.openxmlformats.org/officeDocument/2006/relationships/hyperlink" Target="https://ref.ly/Exod17:7" TargetMode="External"/><Relationship Id="rId632" Type="http://schemas.openxmlformats.org/officeDocument/2006/relationships/hyperlink" Target="https://ref.ly/Deut6:16" TargetMode="External"/><Relationship Id="rId633" Type="http://schemas.openxmlformats.org/officeDocument/2006/relationships/hyperlink" Target="https://ref.ly/Deut9:22" TargetMode="External"/><Relationship Id="rId634" Type="http://schemas.openxmlformats.org/officeDocument/2006/relationships/hyperlink" Target="https://ref.ly/Deut33:8" TargetMode="External"/><Relationship Id="rId635" Type="http://schemas.openxmlformats.org/officeDocument/2006/relationships/hyperlink" Target="https://ref.ly/Ps95:8" TargetMode="External"/><Relationship Id="rId636" Type="http://schemas.openxmlformats.org/officeDocument/2006/relationships/hyperlink" Target="https://ref.ly/Num20:13,Num20:24" TargetMode="External"/><Relationship Id="rId637" Type="http://schemas.openxmlformats.org/officeDocument/2006/relationships/hyperlink" Target="https://ref.ly/Num27:14" TargetMode="External"/><Relationship Id="rId638" Type="http://schemas.openxmlformats.org/officeDocument/2006/relationships/hyperlink" Target="https://ref.ly/Deut32:51" TargetMode="External"/><Relationship Id="rId639" Type="http://schemas.openxmlformats.org/officeDocument/2006/relationships/hyperlink" Target="https://ref.ly/Ps81:7" TargetMode="External"/><Relationship Id="rId640" Type="http://schemas.openxmlformats.org/officeDocument/2006/relationships/hyperlink" Target="https://ref.ly/Gen36:39" TargetMode="External"/><Relationship Id="rId641" Type="http://schemas.openxmlformats.org/officeDocument/2006/relationships/hyperlink" Target="https://ref.ly/1Chr1:50" TargetMode="External"/><Relationship Id="rId642" Type="http://schemas.openxmlformats.org/officeDocument/2006/relationships/hyperlink" Target="https://ref.ly/Acts1:23-Acts1:26" TargetMode="External"/><Relationship Id="rId643" Type="http://schemas.openxmlformats.org/officeDocument/2006/relationships/hyperlink" Target="https://ref.ly/Matt10:3" TargetMode="External"/><Relationship Id="rId644" Type="http://schemas.openxmlformats.org/officeDocument/2006/relationships/hyperlink" Target="https://ref.ly/Mark3:18" TargetMode="External"/><Relationship Id="rId645" Type="http://schemas.openxmlformats.org/officeDocument/2006/relationships/hyperlink" Target="https://ref.ly/Luke6:15" TargetMode="External"/><Relationship Id="rId646" Type="http://schemas.openxmlformats.org/officeDocument/2006/relationships/hyperlink" Target="https://ref.ly/Matt9:9" TargetMode="External"/><Relationship Id="rId647" Type="http://schemas.openxmlformats.org/officeDocument/2006/relationships/hyperlink" Target="https://ref.ly/Mark2:13-Mark2:14" TargetMode="External"/><Relationship Id="rId648" Type="http://schemas.openxmlformats.org/officeDocument/2006/relationships/hyperlink" Target="https://ref.ly/Luke5:27" TargetMode="External"/><Relationship Id="rId649" Type="http://schemas.openxmlformats.org/officeDocument/2006/relationships/hyperlink" Target="https://ref.ly/Mark2:14" TargetMode="External"/><Relationship Id="rId650" Type="http://schemas.openxmlformats.org/officeDocument/2006/relationships/hyperlink" Target="https://ref.ly/Matt11:19" TargetMode="External"/><Relationship Id="rId651" Type="http://schemas.openxmlformats.org/officeDocument/2006/relationships/hyperlink" Target="https://ref.ly/Mark2:16" TargetMode="External"/><Relationship Id="rId652" Type="http://schemas.openxmlformats.org/officeDocument/2006/relationships/hyperlink" Target="https://ref.ly/Luke7:34" TargetMode="External"/><Relationship Id="rId653" Type="http://schemas.openxmlformats.org/officeDocument/2006/relationships/hyperlink" Target="https://ref.ly/Luke15:1" TargetMode="External"/><Relationship Id="rId654" Type="http://schemas.openxmlformats.org/officeDocument/2006/relationships/hyperlink" Target="https://ref.ly/Luke5:28" TargetMode="External"/><Relationship Id="rId655" Type="http://schemas.openxmlformats.org/officeDocument/2006/relationships/hyperlink" Target="https://ref.ly/Luke5:30" TargetMode="External"/><Relationship Id="rId656" Type="http://schemas.openxmlformats.org/officeDocument/2006/relationships/hyperlink" Target="https://ref.ly/Luke5:27,Luke5:29" TargetMode="External"/><Relationship Id="rId657" Type="http://schemas.openxmlformats.org/officeDocument/2006/relationships/hyperlink" Target="https://ref.ly/Matt9:9-Matt9:38" TargetMode="External"/><Relationship Id="rId658" Type="http://schemas.openxmlformats.org/officeDocument/2006/relationships/hyperlink" Target="https://ref.ly/Matt17:24" TargetMode="External"/><Relationship Id="rId659" Type="http://schemas.openxmlformats.org/officeDocument/2006/relationships/hyperlink" Target="https://ref.ly/Matt17:27" TargetMode="External"/><Relationship Id="rId660" Type="http://schemas.openxmlformats.org/officeDocument/2006/relationships/hyperlink" Target="https://ref.ly/Matt18:24" TargetMode="External"/><Relationship Id="rId661" Type="http://schemas.openxmlformats.org/officeDocument/2006/relationships/hyperlink" Target="https://ref.ly/Matt25:15-Matt25:46" TargetMode="External"/><Relationship Id="rId662" Type="http://schemas.openxmlformats.org/officeDocument/2006/relationships/hyperlink" Target="https://ref.ly/Matt24:15" TargetMode="External"/><Relationship Id="rId663" Type="http://schemas.openxmlformats.org/officeDocument/2006/relationships/hyperlink" Target="https://ref.ly/Matt1:1" TargetMode="External"/><Relationship Id="rId664" Type="http://schemas.openxmlformats.org/officeDocument/2006/relationships/hyperlink" Target="https://ref.ly/Matt1:23" TargetMode="External"/><Relationship Id="rId665" Type="http://schemas.openxmlformats.org/officeDocument/2006/relationships/hyperlink" Target="https://ref.ly/Dan7:1-Dan7:28" TargetMode="External"/><Relationship Id="rId666" Type="http://schemas.openxmlformats.org/officeDocument/2006/relationships/hyperlink" Target="https://ref.ly/Isa53:1-Isa53:12" TargetMode="External"/><Relationship Id="rId667" Type="http://schemas.openxmlformats.org/officeDocument/2006/relationships/hyperlink" Target="https://ref.ly/Matt1:22-Matt27:10" TargetMode="External"/><Relationship Id="rId668" Type="http://schemas.openxmlformats.org/officeDocument/2006/relationships/hyperlink" Target="https://ref.ly/Matt1:21" TargetMode="External"/><Relationship Id="rId669" Type="http://schemas.openxmlformats.org/officeDocument/2006/relationships/hyperlink" Target="https://ref.ly/Matt11:20-Matt11:24" TargetMode="External"/><Relationship Id="rId670" Type="http://schemas.openxmlformats.org/officeDocument/2006/relationships/hyperlink" Target="https://ref.ly/Matt21:33-Matt21:46" TargetMode="External"/><Relationship Id="rId671" Type="http://schemas.openxmlformats.org/officeDocument/2006/relationships/hyperlink" Target="https://ref.ly/Matt15:1-Matt15:39" TargetMode="External"/><Relationship Id="rId672" Type="http://schemas.openxmlformats.org/officeDocument/2006/relationships/hyperlink" Target="https://ref.ly/Matt5:1-Matt5:48" TargetMode="External"/><Relationship Id="rId673" Type="http://schemas.openxmlformats.org/officeDocument/2006/relationships/hyperlink" Target="https://ref.ly/Matt10:2-Matt10:4" TargetMode="External"/><Relationship Id="rId674" Type="http://schemas.openxmlformats.org/officeDocument/2006/relationships/hyperlink" Target="https://ref.ly/Matt16:18-Matt16:19" TargetMode="External"/><Relationship Id="rId675" Type="http://schemas.openxmlformats.org/officeDocument/2006/relationships/hyperlink" Target="https://ref.ly/Matt23:8-Matt23:10" TargetMode="External"/><Relationship Id="rId676" Type="http://schemas.openxmlformats.org/officeDocument/2006/relationships/hyperlink" Target="https://ref.ly/Matt5:1-Matt7:29" TargetMode="External"/><Relationship Id="rId677" Type="http://schemas.openxmlformats.org/officeDocument/2006/relationships/hyperlink" Target="https://ref.ly/Matt18:1-Matt18:35" TargetMode="External"/><Relationship Id="rId678" Type="http://schemas.openxmlformats.org/officeDocument/2006/relationships/hyperlink" Target="https://ref.ly/Matt10:1-Matt10:42" TargetMode="External"/><Relationship Id="rId679" Type="http://schemas.openxmlformats.org/officeDocument/2006/relationships/hyperlink" Target="https://ref.ly/Matt1:1-Matt2:23" TargetMode="External"/><Relationship Id="rId680" Type="http://schemas.openxmlformats.org/officeDocument/2006/relationships/hyperlink" Target="https://ref.ly/Matt4:17" TargetMode="External"/><Relationship Id="rId681" Type="http://schemas.openxmlformats.org/officeDocument/2006/relationships/hyperlink" Target="https://ref.ly/Matt1:22-Matt1:23" TargetMode="External"/><Relationship Id="rId682" Type="http://schemas.openxmlformats.org/officeDocument/2006/relationships/hyperlink" Target="https://ref.ly/Matt1:18-Matt1:20" TargetMode="External"/><Relationship Id="rId683" Type="http://schemas.openxmlformats.org/officeDocument/2006/relationships/hyperlink" Target="https://ref.ly/Matt2:1-Matt2:6" TargetMode="External"/><Relationship Id="rId684" Type="http://schemas.openxmlformats.org/officeDocument/2006/relationships/hyperlink" Target="https://ref.ly/Num24:17" TargetMode="External"/><Relationship Id="rId685" Type="http://schemas.openxmlformats.org/officeDocument/2006/relationships/hyperlink" Target="https://ref.ly/Matt2:1-Matt2:12" TargetMode="External"/><Relationship Id="rId686" Type="http://schemas.openxmlformats.org/officeDocument/2006/relationships/hyperlink" Target="https://ref.ly/Matt2:13-Matt2:20" TargetMode="External"/><Relationship Id="rId687" Type="http://schemas.openxmlformats.org/officeDocument/2006/relationships/hyperlink" Target="https://ref.ly/Matt2:21-Matt2:23" TargetMode="External"/><Relationship Id="rId688" Type="http://schemas.openxmlformats.org/officeDocument/2006/relationships/hyperlink" Target="https://ref.ly/Matt3:1-Matt4:25" TargetMode="External"/><Relationship Id="rId689" Type="http://schemas.openxmlformats.org/officeDocument/2006/relationships/hyperlink" Target="https://ref.ly/Matt3:1-Matt3:12" TargetMode="External"/><Relationship Id="rId690" Type="http://schemas.openxmlformats.org/officeDocument/2006/relationships/hyperlink" Target="https://ref.ly/Matt3:13-Matt3:17" TargetMode="External"/><Relationship Id="rId691" Type="http://schemas.openxmlformats.org/officeDocument/2006/relationships/hyperlink" Target="https://ref.ly/Matt4:1" TargetMode="External"/><Relationship Id="rId692" Type="http://schemas.openxmlformats.org/officeDocument/2006/relationships/hyperlink" Target="https://ref.ly/Matt4:1-Matt4:11" TargetMode="External"/><Relationship Id="rId693" Type="http://schemas.openxmlformats.org/officeDocument/2006/relationships/hyperlink" Target="https://ref.ly/Matt4:12-Matt4:16" TargetMode="External"/><Relationship Id="rId694" Type="http://schemas.openxmlformats.org/officeDocument/2006/relationships/hyperlink" Target="https://ref.ly/Matt4:17-Matt4:25" TargetMode="External"/><Relationship Id="rId695" Type="http://schemas.openxmlformats.org/officeDocument/2006/relationships/hyperlink" Target="https://ref.ly/Matt5:1-Matt5:2" TargetMode="External"/><Relationship Id="rId696" Type="http://schemas.openxmlformats.org/officeDocument/2006/relationships/hyperlink" Target="https://ref.ly/Matt5:3-Matt5:12" TargetMode="External"/><Relationship Id="rId697" Type="http://schemas.openxmlformats.org/officeDocument/2006/relationships/hyperlink" Target="https://ref.ly/Matt5:13-Matt5:16" TargetMode="External"/><Relationship Id="rId698" Type="http://schemas.openxmlformats.org/officeDocument/2006/relationships/hyperlink" Target="https://ref.ly/Matt5:17" TargetMode="External"/><Relationship Id="rId699" Type="http://schemas.openxmlformats.org/officeDocument/2006/relationships/hyperlink" Target="https://ref.ly/Matt5:18-Matt5:20" TargetMode="External"/><Relationship Id="rId700" Type="http://schemas.openxmlformats.org/officeDocument/2006/relationships/hyperlink" Target="https://ref.ly/Matt5:21-Matt5:48" TargetMode="External"/><Relationship Id="rId701" Type="http://schemas.openxmlformats.org/officeDocument/2006/relationships/hyperlink" Target="https://ref.ly/Matt6:1-Matt6:18" TargetMode="External"/><Relationship Id="rId702" Type="http://schemas.openxmlformats.org/officeDocument/2006/relationships/hyperlink" Target="https://ref.ly/Matt6:9-Matt6:13" TargetMode="External"/><Relationship Id="rId703" Type="http://schemas.openxmlformats.org/officeDocument/2006/relationships/hyperlink" Target="https://ref.ly/Matt6:19-Matt6:24" TargetMode="External"/><Relationship Id="rId704" Type="http://schemas.openxmlformats.org/officeDocument/2006/relationships/hyperlink" Target="https://ref.ly/Matt6:25-Matt6:34" TargetMode="External"/><Relationship Id="rId705" Type="http://schemas.openxmlformats.org/officeDocument/2006/relationships/hyperlink" Target="https://ref.ly/Matt7:1-Matt7:6" TargetMode="External"/><Relationship Id="rId706" Type="http://schemas.openxmlformats.org/officeDocument/2006/relationships/hyperlink" Target="https://ref.ly/Matt6:7-Matt6:12" TargetMode="External"/><Relationship Id="rId707" Type="http://schemas.openxmlformats.org/officeDocument/2006/relationships/hyperlink" Target="https://ref.ly/Matt5:21-Matt7:12" TargetMode="External"/><Relationship Id="rId708" Type="http://schemas.openxmlformats.org/officeDocument/2006/relationships/hyperlink" Target="https://ref.ly/Matt7:13-Matt7:14" TargetMode="External"/><Relationship Id="rId709" Type="http://schemas.openxmlformats.org/officeDocument/2006/relationships/hyperlink" Target="https://ref.ly/Matt7:15-Matt7:20" TargetMode="External"/><Relationship Id="rId710" Type="http://schemas.openxmlformats.org/officeDocument/2006/relationships/hyperlink" Target="https://ref.ly/Matt7:21-Matt7:23" TargetMode="External"/><Relationship Id="rId711" Type="http://schemas.openxmlformats.org/officeDocument/2006/relationships/hyperlink" Target="https://ref.ly/Matt8:1-Matt9:38" TargetMode="External"/><Relationship Id="rId712" Type="http://schemas.openxmlformats.org/officeDocument/2006/relationships/hyperlink" Target="https://ref.ly/Matt7:28-Matt7:29" TargetMode="External"/><Relationship Id="rId713" Type="http://schemas.openxmlformats.org/officeDocument/2006/relationships/hyperlink" Target="https://ref.ly/Matt8:17" TargetMode="External"/><Relationship Id="rId714" Type="http://schemas.openxmlformats.org/officeDocument/2006/relationships/hyperlink" Target="https://ref.ly/Matt8:1-Matt8:13" TargetMode="External"/><Relationship Id="rId715" Type="http://schemas.openxmlformats.org/officeDocument/2006/relationships/hyperlink" Target="https://ref.ly/Matt9:20-Matt9:22" TargetMode="External"/><Relationship Id="rId716" Type="http://schemas.openxmlformats.org/officeDocument/2006/relationships/hyperlink" Target="https://ref.ly/Matt8:14-Matt8:15" TargetMode="External"/><Relationship Id="rId717" Type="http://schemas.openxmlformats.org/officeDocument/2006/relationships/hyperlink" Target="https://ref.ly/Matt9:23-Matt9:25" TargetMode="External"/><Relationship Id="rId718" Type="http://schemas.openxmlformats.org/officeDocument/2006/relationships/hyperlink" Target="https://ref.ly/Matt9:27-Matt9:31" TargetMode="External"/><Relationship Id="rId719" Type="http://schemas.openxmlformats.org/officeDocument/2006/relationships/hyperlink" Target="https://ref.ly/Matt8:18-Matt8:22" TargetMode="External"/><Relationship Id="rId720" Type="http://schemas.openxmlformats.org/officeDocument/2006/relationships/hyperlink" Target="https://ref.ly/Matt8:20" TargetMode="External"/><Relationship Id="rId721" Type="http://schemas.openxmlformats.org/officeDocument/2006/relationships/hyperlink" Target="https://ref.ly/Matt8:23-Matt8:27" TargetMode="External"/><Relationship Id="rId722" Type="http://schemas.openxmlformats.org/officeDocument/2006/relationships/hyperlink" Target="https://ref.ly/Matt8:28-Matt8:34" TargetMode="External"/><Relationship Id="rId723" Type="http://schemas.openxmlformats.org/officeDocument/2006/relationships/hyperlink" Target="https://ref.ly/Matt9:32-Matt9:33" TargetMode="External"/><Relationship Id="rId724" Type="http://schemas.openxmlformats.org/officeDocument/2006/relationships/hyperlink" Target="https://ref.ly/Matt9:1-Matt9:8" TargetMode="External"/><Relationship Id="rId725" Type="http://schemas.openxmlformats.org/officeDocument/2006/relationships/hyperlink" Target="https://ref.ly/Matt9:9-Matt9:13" TargetMode="External"/><Relationship Id="rId726" Type="http://schemas.openxmlformats.org/officeDocument/2006/relationships/hyperlink" Target="https://ref.ly/Matt9:14-Matt9:17" TargetMode="External"/><Relationship Id="rId727" Type="http://schemas.openxmlformats.org/officeDocument/2006/relationships/hyperlink" Target="https://ref.ly/Matt9:35-Matt9:38" TargetMode="External"/><Relationship Id="rId728" Type="http://schemas.openxmlformats.org/officeDocument/2006/relationships/hyperlink" Target="https://ref.ly/Matt4:23-Matt4:25" TargetMode="External"/><Relationship Id="rId729" Type="http://schemas.openxmlformats.org/officeDocument/2006/relationships/hyperlink" Target="https://ref.ly/Matt9:37-Matt10:4" TargetMode="External"/><Relationship Id="rId730" Type="http://schemas.openxmlformats.org/officeDocument/2006/relationships/hyperlink" Target="https://ref.ly/Matt10:5-Matt10:15" TargetMode="External"/><Relationship Id="rId731" Type="http://schemas.openxmlformats.org/officeDocument/2006/relationships/hyperlink" Target="https://ref.ly/Matt10:16-Matt10:42" TargetMode="External"/><Relationship Id="rId732" Type="http://schemas.openxmlformats.org/officeDocument/2006/relationships/hyperlink" Target="https://ref.ly/Matt10:6" TargetMode="External"/><Relationship Id="rId733" Type="http://schemas.openxmlformats.org/officeDocument/2006/relationships/hyperlink" Target="https://ref.ly/Matt28:19" TargetMode="External"/><Relationship Id="rId734" Type="http://schemas.openxmlformats.org/officeDocument/2006/relationships/hyperlink" Target="https://ref.ly/Matt10:11-Matt10:15" TargetMode="External"/><Relationship Id="rId735" Type="http://schemas.openxmlformats.org/officeDocument/2006/relationships/hyperlink" Target="https://ref.ly/Matt10:16-Matt10:19,Matt10:24-Matt10:25" TargetMode="External"/><Relationship Id="rId736" Type="http://schemas.openxmlformats.org/officeDocument/2006/relationships/hyperlink" Target="https://ref.ly/Matt10:17-Matt10:23" TargetMode="External"/><Relationship Id="rId737" Type="http://schemas.openxmlformats.org/officeDocument/2006/relationships/hyperlink" Target="https://ref.ly/Matt10:19-Matt10:23" TargetMode="External"/><Relationship Id="rId738" Type="http://schemas.openxmlformats.org/officeDocument/2006/relationships/hyperlink" Target="https://ref.ly/Matt10:26-Matt10:39" TargetMode="External"/><Relationship Id="rId739" Type="http://schemas.openxmlformats.org/officeDocument/2006/relationships/hyperlink" Target="https://ref.ly/Matt10:37-Matt10:42" TargetMode="External"/><Relationship Id="rId740" Type="http://schemas.openxmlformats.org/officeDocument/2006/relationships/hyperlink" Target="https://ref.ly/Matt11:1-Matt12:50" TargetMode="External"/><Relationship Id="rId741" Type="http://schemas.openxmlformats.org/officeDocument/2006/relationships/hyperlink" Target="https://ref.ly/Matt11:2-Matt11:6" TargetMode="External"/><Relationship Id="rId742" Type="http://schemas.openxmlformats.org/officeDocument/2006/relationships/hyperlink" Target="https://ref.ly/Matt11:7-Matt11:19" TargetMode="External"/><Relationship Id="rId743" Type="http://schemas.openxmlformats.org/officeDocument/2006/relationships/hyperlink" Target="https://ref.ly/Matt11:25-Matt11:30" TargetMode="External"/><Relationship Id="rId744" Type="http://schemas.openxmlformats.org/officeDocument/2006/relationships/hyperlink" Target="https://ref.ly/Matt12:6" TargetMode="External"/><Relationship Id="rId745" Type="http://schemas.openxmlformats.org/officeDocument/2006/relationships/hyperlink" Target="https://ref.ly/Matt12:1-Matt12:8" TargetMode="External"/><Relationship Id="rId746" Type="http://schemas.openxmlformats.org/officeDocument/2006/relationships/hyperlink" Target="https://ref.ly/Matt11:29" TargetMode="External"/><Relationship Id="rId747" Type="http://schemas.openxmlformats.org/officeDocument/2006/relationships/hyperlink" Target="https://ref.ly/Matt12:22-Matt12:24" TargetMode="External"/><Relationship Id="rId748" Type="http://schemas.openxmlformats.org/officeDocument/2006/relationships/hyperlink" Target="https://ref.ly/Matt12:25-Matt12:29" TargetMode="External"/><Relationship Id="rId749" Type="http://schemas.openxmlformats.org/officeDocument/2006/relationships/hyperlink" Target="https://ref.ly/Matt12:30-Matt12:32" TargetMode="External"/><Relationship Id="rId750" Type="http://schemas.openxmlformats.org/officeDocument/2006/relationships/hyperlink" Target="https://ref.ly/Matt12:33-Matt12:37" TargetMode="External"/><Relationship Id="rId751" Type="http://schemas.openxmlformats.org/officeDocument/2006/relationships/hyperlink" Target="https://ref.ly/Matt13:1-Matt13:58" TargetMode="External"/><Relationship Id="rId752" Type="http://schemas.openxmlformats.org/officeDocument/2006/relationships/hyperlink" Target="https://ref.ly/Matt13:3-Matt13:9,Matt13:18-Matt13:23" TargetMode="External"/><Relationship Id="rId753" Type="http://schemas.openxmlformats.org/officeDocument/2006/relationships/hyperlink" Target="https://ref.ly/Matt13:10-Matt13:17,Matt13:34-Matt13:35" TargetMode="External"/><Relationship Id="rId754" Type="http://schemas.openxmlformats.org/officeDocument/2006/relationships/hyperlink" Target="https://ref.ly/Matt13:24-Matt13:30,Matt13:36-Matt13:43" TargetMode="External"/><Relationship Id="rId755" Type="http://schemas.openxmlformats.org/officeDocument/2006/relationships/hyperlink" Target="https://ref.ly/Matt13:47-Matt13:50" TargetMode="External"/><Relationship Id="rId756" Type="http://schemas.openxmlformats.org/officeDocument/2006/relationships/hyperlink" Target="https://ref.ly/Matt7:1-Matt7:5" TargetMode="External"/><Relationship Id="rId757" Type="http://schemas.openxmlformats.org/officeDocument/2006/relationships/hyperlink" Target="https://ref.ly/Matt13:31-Matt13:33" TargetMode="External"/><Relationship Id="rId758" Type="http://schemas.openxmlformats.org/officeDocument/2006/relationships/hyperlink" Target="https://ref.ly/Matt13:44-Matt13:46" TargetMode="External"/><Relationship Id="rId759" Type="http://schemas.openxmlformats.org/officeDocument/2006/relationships/hyperlink" Target="https://ref.ly/Matt6:33" TargetMode="External"/><Relationship Id="rId760" Type="http://schemas.openxmlformats.org/officeDocument/2006/relationships/hyperlink" Target="https://ref.ly/Matt13:51-Matt13:52" TargetMode="External"/><Relationship Id="rId761" Type="http://schemas.openxmlformats.org/officeDocument/2006/relationships/hyperlink" Target="https://ref.ly/Matt13:53-Matt13:58" TargetMode="External"/><Relationship Id="rId762" Type="http://schemas.openxmlformats.org/officeDocument/2006/relationships/hyperlink" Target="https://ref.ly/Matt14:1-Matt16:12" TargetMode="External"/><Relationship Id="rId763" Type="http://schemas.openxmlformats.org/officeDocument/2006/relationships/hyperlink" Target="https://ref.ly/Matt17:12" TargetMode="External"/><Relationship Id="rId764" Type="http://schemas.openxmlformats.org/officeDocument/2006/relationships/hyperlink" Target="https://ref.ly/Matt14:13-Matt14:36" TargetMode="External"/><Relationship Id="rId765" Type="http://schemas.openxmlformats.org/officeDocument/2006/relationships/hyperlink" Target="https://ref.ly/Ps89:9" TargetMode="External"/><Relationship Id="rId766" Type="http://schemas.openxmlformats.org/officeDocument/2006/relationships/hyperlink" Target="https://ref.ly/Matt14:28-Matt14:31" TargetMode="External"/><Relationship Id="rId767" Type="http://schemas.openxmlformats.org/officeDocument/2006/relationships/hyperlink" Target="https://ref.ly/Matt15:1-Matt15:9" TargetMode="External"/><Relationship Id="rId768" Type="http://schemas.openxmlformats.org/officeDocument/2006/relationships/hyperlink" Target="https://ref.ly/Matt15:10-Matt15:20" TargetMode="External"/><Relationship Id="rId769" Type="http://schemas.openxmlformats.org/officeDocument/2006/relationships/hyperlink" Target="https://ref.ly/Lev11:1-Lev11:47" TargetMode="External"/><Relationship Id="rId770" Type="http://schemas.openxmlformats.org/officeDocument/2006/relationships/hyperlink" Target="https://ref.ly/Matt15:21-Matt15:28" TargetMode="External"/><Relationship Id="rId771" Type="http://schemas.openxmlformats.org/officeDocument/2006/relationships/hyperlink" Target="https://ref.ly/Matt15:29-Matt15:39" TargetMode="External"/><Relationship Id="rId772" Type="http://schemas.openxmlformats.org/officeDocument/2006/relationships/hyperlink" Target="https://ref.ly/Matt16:1-Matt16:12" TargetMode="External"/><Relationship Id="rId773" Type="http://schemas.openxmlformats.org/officeDocument/2006/relationships/hyperlink" Target="https://ref.ly/Matt16:13-Matt17:27" TargetMode="External"/><Relationship Id="rId774" Type="http://schemas.openxmlformats.org/officeDocument/2006/relationships/hyperlink" Target="https://ref.ly/Matt16:13-Matt16:17" TargetMode="External"/><Relationship Id="rId775" Type="http://schemas.openxmlformats.org/officeDocument/2006/relationships/hyperlink" Target="https://ref.ly/Matt11:25-Matt11:26" TargetMode="External"/><Relationship Id="rId776" Type="http://schemas.openxmlformats.org/officeDocument/2006/relationships/hyperlink" Target="https://ref.ly/Matt16:20,Matt16:23" TargetMode="External"/><Relationship Id="rId777" Type="http://schemas.openxmlformats.org/officeDocument/2006/relationships/hyperlink" Target="https://ref.ly/Matt16:21-Matt16:28" TargetMode="External"/><Relationship Id="rId778" Type="http://schemas.openxmlformats.org/officeDocument/2006/relationships/hyperlink" Target="https://ref.ly/Matt17:1-Matt17:8" TargetMode="External"/><Relationship Id="rId779" Type="http://schemas.openxmlformats.org/officeDocument/2006/relationships/hyperlink" Target="https://ref.ly/Matt17:14-Matt17:18" TargetMode="External"/><Relationship Id="rId780" Type="http://schemas.openxmlformats.org/officeDocument/2006/relationships/hyperlink" Target="https://ref.ly/Matt17:24-Matt17:27" TargetMode="External"/><Relationship Id="rId781" Type="http://schemas.openxmlformats.org/officeDocument/2006/relationships/hyperlink" Target="https://ref.ly/Matt18:1-Matt18:5" TargetMode="External"/><Relationship Id="rId782" Type="http://schemas.openxmlformats.org/officeDocument/2006/relationships/hyperlink" Target="https://ref.ly/Matt18:6-Matt18:9" TargetMode="External"/><Relationship Id="rId783" Type="http://schemas.openxmlformats.org/officeDocument/2006/relationships/hyperlink" Target="https://ref.ly/Matt18:10-Matt18:20" TargetMode="External"/><Relationship Id="rId784" Type="http://schemas.openxmlformats.org/officeDocument/2006/relationships/hyperlink" Target="https://ref.ly/Matt18:21-Matt18:35" TargetMode="External"/><Relationship Id="rId785" Type="http://schemas.openxmlformats.org/officeDocument/2006/relationships/hyperlink" Target="https://ref.ly/Matt19:1-Matt20:34" TargetMode="External"/><Relationship Id="rId786" Type="http://schemas.openxmlformats.org/officeDocument/2006/relationships/hyperlink" Target="https://ref.ly/Matt19:1-Matt19:9" TargetMode="External"/><Relationship Id="rId787" Type="http://schemas.openxmlformats.org/officeDocument/2006/relationships/hyperlink" Target="https://ref.ly/Matt5:17-Matt5:48" TargetMode="External"/><Relationship Id="rId788" Type="http://schemas.openxmlformats.org/officeDocument/2006/relationships/hyperlink" Target="https://ref.ly/Matt19:10-Matt19:12" TargetMode="External"/><Relationship Id="rId789" Type="http://schemas.openxmlformats.org/officeDocument/2006/relationships/hyperlink" Target="https://ref.ly/Matt18:1-Matt18:4" TargetMode="External"/><Relationship Id="rId790" Type="http://schemas.openxmlformats.org/officeDocument/2006/relationships/hyperlink" Target="https://ref.ly/Matt19:13-Matt19:15" TargetMode="External"/><Relationship Id="rId791" Type="http://schemas.openxmlformats.org/officeDocument/2006/relationships/hyperlink" Target="https://ref.ly/Matt19:16-Matt19:22" TargetMode="External"/><Relationship Id="rId792" Type="http://schemas.openxmlformats.org/officeDocument/2006/relationships/hyperlink" Target="https://ref.ly/Matt19:27-Matt19:30" TargetMode="External"/><Relationship Id="rId793" Type="http://schemas.openxmlformats.org/officeDocument/2006/relationships/hyperlink" Target="https://ref.ly/Matt20:1-Matt20:16" TargetMode="External"/><Relationship Id="rId794" Type="http://schemas.openxmlformats.org/officeDocument/2006/relationships/hyperlink" Target="https://ref.ly/Matt20:17-Matt20:19" TargetMode="External"/><Relationship Id="rId795" Type="http://schemas.openxmlformats.org/officeDocument/2006/relationships/hyperlink" Target="https://ref.ly/Matt20:20-Matt20:34" TargetMode="External"/><Relationship Id="rId796" Type="http://schemas.openxmlformats.org/officeDocument/2006/relationships/hyperlink" Target="https://ref.ly/Matt20:28" TargetMode="External"/><Relationship Id="rId797" Type="http://schemas.openxmlformats.org/officeDocument/2006/relationships/hyperlink" Target="https://ref.ly/Matt21:1-Matt22:46" TargetMode="External"/><Relationship Id="rId798" Type="http://schemas.openxmlformats.org/officeDocument/2006/relationships/hyperlink" Target="https://ref.ly/Matt3:17" TargetMode="External"/><Relationship Id="rId799" Type="http://schemas.openxmlformats.org/officeDocument/2006/relationships/hyperlink" Target="https://ref.ly/Matt16:16-Matt16:21" TargetMode="External"/><Relationship Id="rId800" Type="http://schemas.openxmlformats.org/officeDocument/2006/relationships/hyperlink" Target="https://ref.ly/Matt21:1-Matt21:11" TargetMode="External"/><Relationship Id="rId801" Type="http://schemas.openxmlformats.org/officeDocument/2006/relationships/hyperlink" Target="https://ref.ly/Matt21:12-Matt21:17" TargetMode="External"/><Relationship Id="rId802" Type="http://schemas.openxmlformats.org/officeDocument/2006/relationships/hyperlink" Target="https://ref.ly/Matt21:23-Matt21:27" TargetMode="External"/><Relationship Id="rId803" Type="http://schemas.openxmlformats.org/officeDocument/2006/relationships/hyperlink" Target="https://ref.ly/Matt21:18-Matt21:22" TargetMode="External"/><Relationship Id="rId804" Type="http://schemas.openxmlformats.org/officeDocument/2006/relationships/hyperlink" Target="https://ref.ly/Matt21:28-Matt22:14" TargetMode="External"/><Relationship Id="rId805" Type="http://schemas.openxmlformats.org/officeDocument/2006/relationships/hyperlink" Target="https://ref.ly/Matt22:23-Matt22:33" TargetMode="External"/><Relationship Id="rId806" Type="http://schemas.openxmlformats.org/officeDocument/2006/relationships/hyperlink" Target="https://ref.ly/Matt22:34-Matt22:40" TargetMode="External"/><Relationship Id="rId807" Type="http://schemas.openxmlformats.org/officeDocument/2006/relationships/hyperlink" Target="https://ref.ly/Matt22:41-Matt22:46" TargetMode="External"/><Relationship Id="rId808" Type="http://schemas.openxmlformats.org/officeDocument/2006/relationships/hyperlink" Target="https://ref.ly/Matt16:16" TargetMode="External"/><Relationship Id="rId809" Type="http://schemas.openxmlformats.org/officeDocument/2006/relationships/hyperlink" Target="https://ref.ly/Matt23:1-Matt23:39" TargetMode="External"/><Relationship Id="rId810" Type="http://schemas.openxmlformats.org/officeDocument/2006/relationships/hyperlink" Target="https://ref.ly/Matt23:1-Matt23:4" TargetMode="External"/><Relationship Id="rId811" Type="http://schemas.openxmlformats.org/officeDocument/2006/relationships/hyperlink" Target="https://ref.ly/Matt23:25-Matt23:28" TargetMode="External"/><Relationship Id="rId812" Type="http://schemas.openxmlformats.org/officeDocument/2006/relationships/hyperlink" Target="https://ref.ly/Matt23:29-Matt23:36" TargetMode="External"/><Relationship Id="rId813" Type="http://schemas.openxmlformats.org/officeDocument/2006/relationships/hyperlink" Target="https://ref.ly/Matt23:5-Matt23:12" TargetMode="External"/><Relationship Id="rId814" Type="http://schemas.openxmlformats.org/officeDocument/2006/relationships/hyperlink" Target="https://ref.ly/Matt23:13-Matt23:15" TargetMode="External"/><Relationship Id="rId815" Type="http://schemas.openxmlformats.org/officeDocument/2006/relationships/hyperlink" Target="https://ref.ly/Matt23:16-Matt23:24" TargetMode="External"/><Relationship Id="rId816" Type="http://schemas.openxmlformats.org/officeDocument/2006/relationships/hyperlink" Target="https://ref.ly/Matt23:33-Matt23:39" TargetMode="External"/><Relationship Id="rId817" Type="http://schemas.openxmlformats.org/officeDocument/2006/relationships/hyperlink" Target="https://ref.ly/Matt24:1-Matt25:46" TargetMode="External"/><Relationship Id="rId818" Type="http://schemas.openxmlformats.org/officeDocument/2006/relationships/hyperlink" Target="https://ref.ly/Matt24:1-Matt24:3" TargetMode="External"/><Relationship Id="rId819" Type="http://schemas.openxmlformats.org/officeDocument/2006/relationships/hyperlink" Target="https://ref.ly/Matt24:4-Matt24:14" TargetMode="External"/><Relationship Id="rId820" Type="http://schemas.openxmlformats.org/officeDocument/2006/relationships/hyperlink" Target="https://ref.ly/Matt22:7" TargetMode="External"/><Relationship Id="rId821" Type="http://schemas.openxmlformats.org/officeDocument/2006/relationships/hyperlink" Target="https://ref.ly/Matt23:38" TargetMode="External"/><Relationship Id="rId822" Type="http://schemas.openxmlformats.org/officeDocument/2006/relationships/hyperlink" Target="https://ref.ly/Matt24:15-Matt24:25" TargetMode="External"/><Relationship Id="rId823" Type="http://schemas.openxmlformats.org/officeDocument/2006/relationships/hyperlink" Target="https://ref.ly/Matt24:26-Matt24:31" TargetMode="External"/><Relationship Id="rId824" Type="http://schemas.openxmlformats.org/officeDocument/2006/relationships/hyperlink" Target="https://ref.ly/Matt24:36" TargetMode="External"/><Relationship Id="rId825" Type="http://schemas.openxmlformats.org/officeDocument/2006/relationships/hyperlink" Target="https://ref.ly/Matt24:32-Matt24:35" TargetMode="External"/><Relationship Id="rId826" Type="http://schemas.openxmlformats.org/officeDocument/2006/relationships/hyperlink" Target="https://ref.ly/Matt24:36-Matt24:51" TargetMode="External"/><Relationship Id="rId827" Type="http://schemas.openxmlformats.org/officeDocument/2006/relationships/hyperlink" Target="https://ref.ly/Matt25:1-Matt25:13" TargetMode="External"/><Relationship Id="rId828" Type="http://schemas.openxmlformats.org/officeDocument/2006/relationships/hyperlink" Target="https://ref.ly/Matt25:14-Matt25:30" TargetMode="External"/><Relationship Id="rId829" Type="http://schemas.openxmlformats.org/officeDocument/2006/relationships/hyperlink" Target="https://ref.ly/Matt25:31-Matt25:46" TargetMode="External"/><Relationship Id="rId830" Type="http://schemas.openxmlformats.org/officeDocument/2006/relationships/hyperlink" Target="https://ref.ly/Matt10:40-Matt10:42" TargetMode="External"/><Relationship Id="rId831" Type="http://schemas.openxmlformats.org/officeDocument/2006/relationships/hyperlink" Target="https://ref.ly/Matt26:1-Matt27:26" TargetMode="External"/><Relationship Id="rId832" Type="http://schemas.openxmlformats.org/officeDocument/2006/relationships/hyperlink" Target="https://ref.ly/Matt26:1-Matt26:5" TargetMode="External"/><Relationship Id="rId833" Type="http://schemas.openxmlformats.org/officeDocument/2006/relationships/hyperlink" Target="https://ref.ly/Matt26:14-Matt26:16" TargetMode="External"/><Relationship Id="rId834" Type="http://schemas.openxmlformats.org/officeDocument/2006/relationships/hyperlink" Target="https://ref.ly/Matt26:17-Matt26:30" TargetMode="External"/><Relationship Id="rId835" Type="http://schemas.openxmlformats.org/officeDocument/2006/relationships/hyperlink" Target="https://ref.ly/Matt2:15" TargetMode="External"/><Relationship Id="rId836" Type="http://schemas.openxmlformats.org/officeDocument/2006/relationships/hyperlink" Target="https://ref.ly/Matt26:26-Matt26:28" TargetMode="External"/><Relationship Id="rId837" Type="http://schemas.openxmlformats.org/officeDocument/2006/relationships/hyperlink" Target="https://ref.ly/Matt26:29" TargetMode="External"/><Relationship Id="rId838" Type="http://schemas.openxmlformats.org/officeDocument/2006/relationships/hyperlink" Target="https://ref.ly/Matt26:36-Matt26:46" TargetMode="External"/><Relationship Id="rId839" Type="http://schemas.openxmlformats.org/officeDocument/2006/relationships/hyperlink" Target="https://ref.ly/Matt26:54" TargetMode="External"/><Relationship Id="rId840" Type="http://schemas.openxmlformats.org/officeDocument/2006/relationships/hyperlink" Target="https://ref.ly/Matt26:47-Matt26:56" TargetMode="External"/><Relationship Id="rId841" Type="http://schemas.openxmlformats.org/officeDocument/2006/relationships/hyperlink" Target="https://ref.ly/Matt26:57-Matt26:68" TargetMode="External"/><Relationship Id="rId842" Type="http://schemas.openxmlformats.org/officeDocument/2006/relationships/hyperlink" Target="https://ref.ly/Matt26:69-Matt26:75" TargetMode="External"/><Relationship Id="rId843" Type="http://schemas.openxmlformats.org/officeDocument/2006/relationships/hyperlink" Target="https://ref.ly/Matt26:31-Matt26:35" TargetMode="External"/><Relationship Id="rId844" Type="http://schemas.openxmlformats.org/officeDocument/2006/relationships/hyperlink" Target="https://ref.ly/Matt27:3-Matt27:10" TargetMode="External"/><Relationship Id="rId845" Type="http://schemas.openxmlformats.org/officeDocument/2006/relationships/hyperlink" Target="https://ref.ly/Matt27:1-Matt27:2" TargetMode="External"/><Relationship Id="rId846" Type="http://schemas.openxmlformats.org/officeDocument/2006/relationships/hyperlink" Target="https://ref.ly/Matt27:11-Matt27:25" TargetMode="External"/><Relationship Id="rId847" Type="http://schemas.openxmlformats.org/officeDocument/2006/relationships/hyperlink" Target="https://ref.ly/Matt27:26" TargetMode="External"/><Relationship Id="rId848" Type="http://schemas.openxmlformats.org/officeDocument/2006/relationships/hyperlink" Target="https://ref.ly/Matt27:27-Matt27:66" TargetMode="External"/><Relationship Id="rId849" Type="http://schemas.openxmlformats.org/officeDocument/2006/relationships/hyperlink" Target="https://ref.ly/Matt27:27-Matt27:32" TargetMode="External"/><Relationship Id="rId850" Type="http://schemas.openxmlformats.org/officeDocument/2006/relationships/hyperlink" Target="https://ref.ly/Matt27:34" TargetMode="External"/><Relationship Id="rId851" Type="http://schemas.openxmlformats.org/officeDocument/2006/relationships/hyperlink" Target="https://ref.ly/Matt27:38" TargetMode="External"/><Relationship Id="rId852" Type="http://schemas.openxmlformats.org/officeDocument/2006/relationships/hyperlink" Target="https://ref.ly/Matt27:37-Matt27:44" TargetMode="External"/><Relationship Id="rId853" Type="http://schemas.openxmlformats.org/officeDocument/2006/relationships/hyperlink" Target="https://ref.ly/Matt27:45-Matt27:49" TargetMode="External"/><Relationship Id="rId854" Type="http://schemas.openxmlformats.org/officeDocument/2006/relationships/hyperlink" Target="https://ref.ly/John19:30" TargetMode="External"/><Relationship Id="rId855" Type="http://schemas.openxmlformats.org/officeDocument/2006/relationships/hyperlink" Target="https://ref.ly/Matt27:50" TargetMode="External"/><Relationship Id="rId856" Type="http://schemas.openxmlformats.org/officeDocument/2006/relationships/hyperlink" Target="https://ref.ly/Matt27:51-Matt27:53" TargetMode="External"/><Relationship Id="rId857" Type="http://schemas.openxmlformats.org/officeDocument/2006/relationships/hyperlink" Target="https://ref.ly/Matt27:54" TargetMode="External"/><Relationship Id="rId858" Type="http://schemas.openxmlformats.org/officeDocument/2006/relationships/hyperlink" Target="https://ref.ly/Matt26:63-Matt26:65" TargetMode="External"/><Relationship Id="rId859" Type="http://schemas.openxmlformats.org/officeDocument/2006/relationships/hyperlink" Target="https://ref.ly/Matt27:57-Matt27:66" TargetMode="External"/><Relationship Id="rId860" Type="http://schemas.openxmlformats.org/officeDocument/2006/relationships/hyperlink" Target="https://ref.ly/Matt28:1-Matt28:20" TargetMode="External"/><Relationship Id="rId861" Type="http://schemas.openxmlformats.org/officeDocument/2006/relationships/hyperlink" Target="https://ref.ly/Matt28:1-Matt28:7" TargetMode="External"/><Relationship Id="rId862" Type="http://schemas.openxmlformats.org/officeDocument/2006/relationships/hyperlink" Target="https://ref.ly/Matt28:8-Matt28:10" TargetMode="External"/><Relationship Id="rId863" Type="http://schemas.openxmlformats.org/officeDocument/2006/relationships/hyperlink" Target="https://ref.ly/Matt27:61" TargetMode="External"/><Relationship Id="rId864" Type="http://schemas.openxmlformats.org/officeDocument/2006/relationships/hyperlink" Target="https://ref.ly/Matt28:11-Matt28:15" TargetMode="External"/><Relationship Id="rId865" Type="http://schemas.openxmlformats.org/officeDocument/2006/relationships/hyperlink" Target="https://ref.ly/Matt28:16-Matt28:20" TargetMode="External"/><Relationship Id="rId866" Type="http://schemas.openxmlformats.org/officeDocument/2006/relationships/hyperlink" Target="https://ref.ly/Gen25:2" TargetMode="External"/><Relationship Id="rId867" Type="http://schemas.openxmlformats.org/officeDocument/2006/relationships/hyperlink" Target="https://ref.ly/2Chr16:12" TargetMode="External"/><Relationship Id="rId868" Type="http://schemas.openxmlformats.org/officeDocument/2006/relationships/hyperlink" Target="https://ref.ly/Jer8:22" TargetMode="External"/><Relationship Id="rId869" Type="http://schemas.openxmlformats.org/officeDocument/2006/relationships/hyperlink" Target="https://ref.ly/Job13:4" TargetMode="External"/><Relationship Id="rId870" Type="http://schemas.openxmlformats.org/officeDocument/2006/relationships/hyperlink" Target="https://ref.ly/Matt9:12" TargetMode="External"/><Relationship Id="rId871" Type="http://schemas.openxmlformats.org/officeDocument/2006/relationships/hyperlink" Target="https://ref.ly/Mark2:17" TargetMode="External"/><Relationship Id="rId872" Type="http://schemas.openxmlformats.org/officeDocument/2006/relationships/hyperlink" Target="https://ref.ly/Mark5:26" TargetMode="External"/><Relationship Id="rId873" Type="http://schemas.openxmlformats.org/officeDocument/2006/relationships/hyperlink" Target="https://ref.ly/Luke4:23" TargetMode="External"/><Relationship Id="rId874" Type="http://schemas.openxmlformats.org/officeDocument/2006/relationships/hyperlink" Target="https://ref.ly/Luke5:31" TargetMode="External"/><Relationship Id="rId875" Type="http://schemas.openxmlformats.org/officeDocument/2006/relationships/hyperlink" Target="https://ref.ly/Luke8:43" TargetMode="External"/><Relationship Id="rId876" Type="http://schemas.openxmlformats.org/officeDocument/2006/relationships/hyperlink" Target="https://ref.ly/Col4:14" TargetMode="External"/><Relationship Id="rId877" Type="http://schemas.openxmlformats.org/officeDocument/2006/relationships/hyperlink" Target="https://ref.ly/Ezek21:21" TargetMode="External"/><Relationship Id="rId878" Type="http://schemas.openxmlformats.org/officeDocument/2006/relationships/hyperlink" Target="https://ref.ly/Gen50:2" TargetMode="External"/><Relationship Id="rId879" Type="http://schemas.openxmlformats.org/officeDocument/2006/relationships/hyperlink" Target="https://ref.ly/Exod15:26" TargetMode="External"/><Relationship Id="rId880" Type="http://schemas.openxmlformats.org/officeDocument/2006/relationships/hyperlink" Target="https://ref.ly/Deut28:22,Deut28:35,Deut28:60-Deut28:61" TargetMode="External"/><Relationship Id="rId881" Type="http://schemas.openxmlformats.org/officeDocument/2006/relationships/hyperlink" Target="https://ref.ly/John9:2" TargetMode="External"/><Relationship Id="rId882" Type="http://schemas.openxmlformats.org/officeDocument/2006/relationships/hyperlink" Target="https://ref.ly/Ps103:3" TargetMode="External"/><Relationship Id="rId883" Type="http://schemas.openxmlformats.org/officeDocument/2006/relationships/hyperlink" Target="https://ref.ly/Lev11:1-Lev15:33" TargetMode="External"/><Relationship Id="rId884" Type="http://schemas.openxmlformats.org/officeDocument/2006/relationships/hyperlink" Target="https://ref.ly/Exod4:25" TargetMode="External"/><Relationship Id="rId885" Type="http://schemas.openxmlformats.org/officeDocument/2006/relationships/hyperlink" Target="https://ref.ly/Ezek30:21" TargetMode="External"/><Relationship Id="rId886" Type="http://schemas.openxmlformats.org/officeDocument/2006/relationships/hyperlink" Target="https://ref.ly/Gen35:17" TargetMode="External"/><Relationship Id="rId887" Type="http://schemas.openxmlformats.org/officeDocument/2006/relationships/hyperlink" Target="https://ref.ly/Gen38:27-Gen38:30" TargetMode="External"/><Relationship Id="rId888" Type="http://schemas.openxmlformats.org/officeDocument/2006/relationships/hyperlink" Target="https://ref.ly/Exod1:15-Exod1:21" TargetMode="External"/><Relationship Id="rId889" Type="http://schemas.openxmlformats.org/officeDocument/2006/relationships/hyperlink" Target="https://ref.ly/Gen30:14" TargetMode="External"/><Relationship Id="rId890" Type="http://schemas.openxmlformats.org/officeDocument/2006/relationships/hyperlink" Target="https://ref.ly/Job2:7-Job2:8" TargetMode="External"/><Relationship Id="rId891" Type="http://schemas.openxmlformats.org/officeDocument/2006/relationships/hyperlink" Target="https://ref.ly/Jer46:11" TargetMode="External"/><Relationship Id="rId892" Type="http://schemas.openxmlformats.org/officeDocument/2006/relationships/hyperlink" Target="https://ref.ly/2Kgs20:7" TargetMode="External"/><Relationship Id="rId893" Type="http://schemas.openxmlformats.org/officeDocument/2006/relationships/hyperlink" Target="https://ref.ly/Prov17:22" TargetMode="External"/><Relationship Id="rId894" Type="http://schemas.openxmlformats.org/officeDocument/2006/relationships/hyperlink" Target="https://ref.ly/Prov31:6" TargetMode="External"/><Relationship Id="rId895" Type="http://schemas.openxmlformats.org/officeDocument/2006/relationships/hyperlink" Target="https://ref.ly/John19:29" TargetMode="External"/><Relationship Id="rId896" Type="http://schemas.openxmlformats.org/officeDocument/2006/relationships/hyperlink" Target="https://ref.ly/1Tim5:23" TargetMode="External"/><Relationship Id="rId897" Type="http://schemas.openxmlformats.org/officeDocument/2006/relationships/hyperlink" Target="https://ref.ly/Luke10:34" TargetMode="External"/><Relationship Id="rId898" Type="http://schemas.openxmlformats.org/officeDocument/2006/relationships/hyperlink" Target="https://ref.ly/Rev3:18" TargetMode="External"/><Relationship Id="rId899" Type="http://schemas.openxmlformats.org/officeDocument/2006/relationships/hyperlink" Target="https://ref.ly/2Kgs17:6" TargetMode="External"/><Relationship Id="rId900" Type="http://schemas.openxmlformats.org/officeDocument/2006/relationships/hyperlink" Target="https://ref.ly/2Kgs18:11" TargetMode="External"/><Relationship Id="rId901" Type="http://schemas.openxmlformats.org/officeDocument/2006/relationships/hyperlink" Target="https://ref.ly/Dan6:8,Dan6:15" TargetMode="External"/><Relationship Id="rId902" Type="http://schemas.openxmlformats.org/officeDocument/2006/relationships/hyperlink" Target="https://ref.ly/Esth1:19" TargetMode="External"/><Relationship Id="rId903" Type="http://schemas.openxmlformats.org/officeDocument/2006/relationships/hyperlink" Target="https://ref.ly/Dan8:20" TargetMode="External"/><Relationship Id="rId904" Type="http://schemas.openxmlformats.org/officeDocument/2006/relationships/hyperlink" Target="https://ref.ly/Isa13:17" TargetMode="External"/><Relationship Id="rId905" Type="http://schemas.openxmlformats.org/officeDocument/2006/relationships/hyperlink" Target="https://ref.ly/Jer51:11,Jer51:28" TargetMode="External"/><Relationship Id="rId906" Type="http://schemas.openxmlformats.org/officeDocument/2006/relationships/hyperlink" Target="https://ref.ly/Dan5:28" TargetMode="External"/><Relationship Id="rId907" Type="http://schemas.openxmlformats.org/officeDocument/2006/relationships/hyperlink" Target="https://ref.ly/Dan9:1" TargetMode="External"/><Relationship Id="rId908" Type="http://schemas.openxmlformats.org/officeDocument/2006/relationships/hyperlink" Target="https://ref.ly/Dan11:1" TargetMode="External"/><Relationship Id="rId909" Type="http://schemas.openxmlformats.org/officeDocument/2006/relationships/hyperlink" Target="https://ref.ly/Esth1:3-Esth1:7" TargetMode="External"/><Relationship Id="rId910" Type="http://schemas.openxmlformats.org/officeDocument/2006/relationships/hyperlink" Target="https://ref.ly/Acts2:9" TargetMode="External"/><Relationship Id="rId911" Type="http://schemas.openxmlformats.org/officeDocument/2006/relationships/hyperlink" Target="https://ref.ly/Job9:32-Job9:35" TargetMode="External"/><Relationship Id="rId912" Type="http://schemas.openxmlformats.org/officeDocument/2006/relationships/hyperlink" Target="https://ref.ly/Exod20:18-Exod20:21" TargetMode="External"/><Relationship Id="rId913" Type="http://schemas.openxmlformats.org/officeDocument/2006/relationships/hyperlink" Target="https://ref.ly/Deut33:2" TargetMode="External"/><Relationship Id="rId914" Type="http://schemas.openxmlformats.org/officeDocument/2006/relationships/hyperlink" Target="https://ref.ly/Acts7:53" TargetMode="External"/><Relationship Id="rId915" Type="http://schemas.openxmlformats.org/officeDocument/2006/relationships/hyperlink" Target="https://ref.ly/Gal3:19" TargetMode="External"/><Relationship Id="rId916" Type="http://schemas.openxmlformats.org/officeDocument/2006/relationships/hyperlink" Target="https://ref.ly/Heb6:13-Heb6:17" TargetMode="External"/><Relationship Id="rId917" Type="http://schemas.openxmlformats.org/officeDocument/2006/relationships/hyperlink" Target="https://ref.ly/Deut10:8" TargetMode="External"/><Relationship Id="rId918" Type="http://schemas.openxmlformats.org/officeDocument/2006/relationships/hyperlink" Target="https://ref.ly/Deut33:8-Deut33:10" TargetMode="External"/><Relationship Id="rId919" Type="http://schemas.openxmlformats.org/officeDocument/2006/relationships/hyperlink" Target="https://ref.ly/2Chr15:3" TargetMode="External"/><Relationship Id="rId920" Type="http://schemas.openxmlformats.org/officeDocument/2006/relationships/hyperlink" Target="https://ref.ly/Jer23:10-Jer23:11,Jer23:18-Jer23:22,Jer23:31-Jer23:34" TargetMode="External"/><Relationship Id="rId921" Type="http://schemas.openxmlformats.org/officeDocument/2006/relationships/hyperlink" Target="https://ref.ly/Mic3:11" TargetMode="External"/><Relationship Id="rId922" Type="http://schemas.openxmlformats.org/officeDocument/2006/relationships/hyperlink" Target="https://ref.ly/Mal2:7" TargetMode="External"/><Relationship Id="rId923" Type="http://schemas.openxmlformats.org/officeDocument/2006/relationships/hyperlink" Target="https://ref.ly/Exod24:4-Exod24:8" TargetMode="External"/><Relationship Id="rId924" Type="http://schemas.openxmlformats.org/officeDocument/2006/relationships/hyperlink" Target="https://ref.ly/Exod28:1" TargetMode="External"/><Relationship Id="rId925" Type="http://schemas.openxmlformats.org/officeDocument/2006/relationships/hyperlink" Target="https://ref.ly/Heb5:1-Heb5:4" TargetMode="External"/><Relationship Id="rId926" Type="http://schemas.openxmlformats.org/officeDocument/2006/relationships/hyperlink" Target="https://ref.ly/Heb7:27-Heb10:11" TargetMode="External"/><Relationship Id="rId927" Type="http://schemas.openxmlformats.org/officeDocument/2006/relationships/hyperlink" Target="https://ref.ly/Mark6:15" TargetMode="External"/><Relationship Id="rId928" Type="http://schemas.openxmlformats.org/officeDocument/2006/relationships/hyperlink" Target="https://ref.ly/Mark8:28" TargetMode="External"/><Relationship Id="rId929" Type="http://schemas.openxmlformats.org/officeDocument/2006/relationships/hyperlink" Target="https://ref.ly/Heb8:6" TargetMode="External"/><Relationship Id="rId930" Type="http://schemas.openxmlformats.org/officeDocument/2006/relationships/hyperlink" Target="https://ref.ly/Heb9:15" TargetMode="External"/><Relationship Id="rId931" Type="http://schemas.openxmlformats.org/officeDocument/2006/relationships/hyperlink" Target="https://ref.ly/Heb12:24" TargetMode="External"/><Relationship Id="rId932" Type="http://schemas.openxmlformats.org/officeDocument/2006/relationships/hyperlink" Target="https://ref.ly/1Tim2:5" TargetMode="External"/><Relationship Id="rId933" Type="http://schemas.openxmlformats.org/officeDocument/2006/relationships/hyperlink" Target="https://ref.ly/1John2:1" TargetMode="External"/><Relationship Id="rId934" Type="http://schemas.openxmlformats.org/officeDocument/2006/relationships/hyperlink" Target="https://ref.ly/Matt26:28" TargetMode="External"/><Relationship Id="rId935" Type="http://schemas.openxmlformats.org/officeDocument/2006/relationships/hyperlink" Target="https://ref.ly/John1:29" TargetMode="External"/><Relationship Id="rId936" Type="http://schemas.openxmlformats.org/officeDocument/2006/relationships/hyperlink" Target="https://ref.ly/Rom3:25" TargetMode="External"/><Relationship Id="rId937" Type="http://schemas.openxmlformats.org/officeDocument/2006/relationships/hyperlink" Target="https://ref.ly/1John1:7" TargetMode="External"/><Relationship Id="rId938" Type="http://schemas.openxmlformats.org/officeDocument/2006/relationships/hyperlink" Target="https://ref.ly/1John2:2" TargetMode="External"/><Relationship Id="rId939" Type="http://schemas.openxmlformats.org/officeDocument/2006/relationships/hyperlink" Target="https://ref.ly/1John4:10" TargetMode="External"/><Relationship Id="rId940" Type="http://schemas.openxmlformats.org/officeDocument/2006/relationships/hyperlink" Target="https://ref.ly/Col1:15,Col1:22" TargetMode="External"/><Relationship Id="rId941" Type="http://schemas.openxmlformats.org/officeDocument/2006/relationships/hyperlink" Target="https://ref.ly/Heb7:19" TargetMode="External"/><Relationship Id="rId942" Type="http://schemas.openxmlformats.org/officeDocument/2006/relationships/hyperlink" Target="https://ref.ly/Heb9:1,Heb9:11-Heb9:15" TargetMode="External"/><Relationship Id="rId943" Type="http://schemas.openxmlformats.org/officeDocument/2006/relationships/hyperlink" Target="https://ref.ly/John1:18" TargetMode="External"/><Relationship Id="rId944" Type="http://schemas.openxmlformats.org/officeDocument/2006/relationships/hyperlink" Target="https://ref.ly/John17:1-John17:26" TargetMode="External"/><Relationship Id="rId945" Type="http://schemas.openxmlformats.org/officeDocument/2006/relationships/hyperlink" Target="https://ref.ly/Neh6:10" TargetMode="External"/><Relationship Id="rId946" Type="http://schemas.openxmlformats.org/officeDocument/2006/relationships/hyperlink" Target="https://ref.ly/Gen4:18" TargetMode="External"/><Relationship Id="rId947" Type="http://schemas.openxmlformats.org/officeDocument/2006/relationships/hyperlink" Target="https://ref.ly/Esth1:10" TargetMode="External"/><Relationship Id="rId948" Type="http://schemas.openxmlformats.org/officeDocument/2006/relationships/hyperlink" Target="https://ref.ly/Gen14:18-Gen14:20" TargetMode="External"/><Relationship Id="rId949" Type="http://schemas.openxmlformats.org/officeDocument/2006/relationships/hyperlink" Target="https://ref.ly/Ps110:4" TargetMode="External"/><Relationship Id="rId950" Type="http://schemas.openxmlformats.org/officeDocument/2006/relationships/hyperlink" Target="https://ref.ly/Heb5:10" TargetMode="External"/><Relationship Id="rId951" Type="http://schemas.openxmlformats.org/officeDocument/2006/relationships/hyperlink" Target="https://ref.ly/Heb6:20" TargetMode="External"/><Relationship Id="rId952" Type="http://schemas.openxmlformats.org/officeDocument/2006/relationships/hyperlink" Target="https://ref.ly/Heb7:1-Heb7:17" TargetMode="External"/><Relationship Id="rId953" Type="http://schemas.openxmlformats.org/officeDocument/2006/relationships/hyperlink" Target="https://ref.ly/Gen14:1-Gen14:12" TargetMode="External"/><Relationship Id="rId954" Type="http://schemas.openxmlformats.org/officeDocument/2006/relationships/hyperlink" Target="https://ref.ly/Gen14:13-Gen14:16" TargetMode="External"/><Relationship Id="rId955" Type="http://schemas.openxmlformats.org/officeDocument/2006/relationships/hyperlink" Target="https://ref.ly/Ps76:2" TargetMode="External"/><Relationship Id="rId956" Type="http://schemas.openxmlformats.org/officeDocument/2006/relationships/hyperlink" Target="https://ref.ly/Gen14:18" TargetMode="External"/><Relationship Id="rId957" Type="http://schemas.openxmlformats.org/officeDocument/2006/relationships/hyperlink" Target="https://ref.ly/Ps7:17" TargetMode="External"/><Relationship Id="rId958" Type="http://schemas.openxmlformats.org/officeDocument/2006/relationships/hyperlink" Target="https://ref.ly/Ps47:2" TargetMode="External"/><Relationship Id="rId959" Type="http://schemas.openxmlformats.org/officeDocument/2006/relationships/hyperlink" Target="https://ref.ly/Ps57:2" TargetMode="External"/><Relationship Id="rId960" Type="http://schemas.openxmlformats.org/officeDocument/2006/relationships/hyperlink" Target="https://ref.ly/Ps78:56" TargetMode="External"/><Relationship Id="rId961" Type="http://schemas.openxmlformats.org/officeDocument/2006/relationships/hyperlink" Target="https://ref.ly/Heb7:3" TargetMode="External"/><Relationship Id="rId962" Type="http://schemas.openxmlformats.org/officeDocument/2006/relationships/hyperlink" Target="https://ref.ly/Mark12:35-Mark12:37" TargetMode="External"/><Relationship Id="rId963" Type="http://schemas.openxmlformats.org/officeDocument/2006/relationships/hyperlink" Target="https://ref.ly/Heb5:6-Heb5:11" TargetMode="External"/><Relationship Id="rId964" Type="http://schemas.openxmlformats.org/officeDocument/2006/relationships/hyperlink" Target="https://ref.ly/Heb6:20-Heb7:28" TargetMode="External"/><Relationship Id="rId965" Type="http://schemas.openxmlformats.org/officeDocument/2006/relationships/hyperlink" Target="https://ref.ly/Heb7:1-Heb7:2" TargetMode="External"/><Relationship Id="rId966" Type="http://schemas.openxmlformats.org/officeDocument/2006/relationships/hyperlink" Target="https://ref.ly/Heb7:4-Heb7:10" TargetMode="External"/><Relationship Id="rId967" Type="http://schemas.openxmlformats.org/officeDocument/2006/relationships/hyperlink" Target="https://ref.ly/Heb7:11-Heb7:19" TargetMode="External"/><Relationship Id="rId968" Type="http://schemas.openxmlformats.org/officeDocument/2006/relationships/hyperlink" Target="https://ref.ly/Heb7:20-Heb7:22" TargetMode="External"/><Relationship Id="rId969" Type="http://schemas.openxmlformats.org/officeDocument/2006/relationships/hyperlink" Target="https://ref.ly/Heb7:23-Heb7:25" TargetMode="External"/><Relationship Id="rId970" Type="http://schemas.openxmlformats.org/officeDocument/2006/relationships/hyperlink" Target="https://ref.ly/Esth1:14-Esth1:21" TargetMode="External"/><Relationship Id="rId971" Type="http://schemas.openxmlformats.org/officeDocument/2006/relationships/hyperlink" Target="https://ref.ly/Esth1:16" TargetMode="External"/><Relationship Id="rId972" Type="http://schemas.openxmlformats.org/officeDocument/2006/relationships/hyperlink" Target="https://ref.ly/Esth1:21"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Lev25:1-Lev25:55" TargetMode="External"/><Relationship Id="rId975" Type="http://schemas.openxmlformats.org/officeDocument/2006/relationships/hyperlink" Target="https://ref.ly/Exod23:11" TargetMode="External"/><Relationship Id="rId976" Type="http://schemas.openxmlformats.org/officeDocument/2006/relationships/hyperlink" Target="https://ref.ly/Deut15:1" TargetMode="External"/><Relationship Id="rId977" Type="http://schemas.openxmlformats.org/officeDocument/2006/relationships/hyperlink" Target="https://ref.ly/Deut15:7-Deut15:11" TargetMode="External"/><Relationship Id="rId978" Type="http://schemas.openxmlformats.org/officeDocument/2006/relationships/hyperlink" Target="https://ref.ly/Deut24:14-Deut24:15" TargetMode="External"/><Relationship Id="rId979" Type="http://schemas.openxmlformats.org/officeDocument/2006/relationships/hyperlink" Target="https://ref.ly/Deut15:4" TargetMode="External"/><Relationship Id="rId980" Type="http://schemas.openxmlformats.org/officeDocument/2006/relationships/hyperlink" Target="https://ref.ly/Isa5:8" TargetMode="External"/><Relationship Id="rId981" Type="http://schemas.openxmlformats.org/officeDocument/2006/relationships/hyperlink" Target="https://ref.ly/Hos12:8" TargetMode="External"/><Relationship Id="rId982" Type="http://schemas.openxmlformats.org/officeDocument/2006/relationships/hyperlink" Target="https://ref.ly/Amos8:4-Amos8:7" TargetMode="External"/><Relationship Id="rId983" Type="http://schemas.openxmlformats.org/officeDocument/2006/relationships/hyperlink" Target="https://ref.ly/Mic2:2" TargetMode="External"/><Relationship Id="rId984" Type="http://schemas.openxmlformats.org/officeDocument/2006/relationships/hyperlink" Target="https://ref.ly/Amos2:6-Amos2:8" TargetMode="External"/><Relationship Id="rId985" Type="http://schemas.openxmlformats.org/officeDocument/2006/relationships/hyperlink" Target="https://ref.ly/Amos8:6" TargetMode="External"/><Relationship Id="rId986" Type="http://schemas.openxmlformats.org/officeDocument/2006/relationships/hyperlink" Target="https://ref.ly/John9:8-John9:9" TargetMode="External"/><Relationship Id="rId987" Type="http://schemas.openxmlformats.org/officeDocument/2006/relationships/hyperlink" Target="https://ref.ly/Mark10:46-Mark10:52" TargetMode="External"/><Relationship Id="rId988" Type="http://schemas.openxmlformats.org/officeDocument/2006/relationships/hyperlink" Target="https://ref.ly/Luke16:19-Luke16:31" TargetMode="External"/><Relationship Id="rId989" Type="http://schemas.openxmlformats.org/officeDocument/2006/relationships/hyperlink" Target="https://ref.ly/Acts3:1-Acts3:11" TargetMode="External"/><Relationship Id="rId990" Type="http://schemas.openxmlformats.org/officeDocument/2006/relationships/hyperlink" Target="https://ref.ly/Matt6:1-Matt6:4" TargetMode="External"/><Relationship Id="rId991" Type="http://schemas.openxmlformats.org/officeDocument/2006/relationships/hyperlink" Target="https://ref.ly/Matt5:42-Matt5:48" TargetMode="External"/><Relationship Id="rId992" Type="http://schemas.openxmlformats.org/officeDocument/2006/relationships/hyperlink" Target="https://ref.ly/John5:2-John5:9" TargetMode="External"/><Relationship Id="rId993" Type="http://schemas.openxmlformats.org/officeDocument/2006/relationships/hyperlink" Target="https://ref.ly/Acts4:32-Acts4:35" TargetMode="External"/><Relationship Id="rId994" Type="http://schemas.openxmlformats.org/officeDocument/2006/relationships/hyperlink" Target="https://ref.ly/Acts6:1-Acts6:6" TargetMode="External"/><Relationship Id="rId995" Type="http://schemas.openxmlformats.org/officeDocument/2006/relationships/hyperlink" Target="https://ref.ly/Acts11:27-Acts11:30" TargetMode="External"/><Relationship Id="rId996" Type="http://schemas.openxmlformats.org/officeDocument/2006/relationships/hyperlink" Target="https://ref.ly/Rom15:25-Rom15:27" TargetMode="External"/><Relationship Id="rId997" Type="http://schemas.openxmlformats.org/officeDocument/2006/relationships/hyperlink" Target="https://ref.ly/1Cor16:1-1Cor16:4" TargetMode="External"/><Relationship Id="rId998" Type="http://schemas.openxmlformats.org/officeDocument/2006/relationships/hyperlink" Target="https://ref.ly/Num8:2" TargetMode="External"/><Relationship Id="rId999" Type="http://schemas.openxmlformats.org/officeDocument/2006/relationships/hyperlink" Target="https://ref.ly/1Kgs7:49" TargetMode="External"/><Relationship Id="rId1000" Type="http://schemas.openxmlformats.org/officeDocument/2006/relationships/hyperlink" Target="https://ref.ly/Exod31:1-Exod31:4" TargetMode="External"/><Relationship Id="rId1001" Type="http://schemas.openxmlformats.org/officeDocument/2006/relationships/hyperlink" Target="https://ref.ly/Exod25:31-Exod25:40" TargetMode="External"/><Relationship Id="rId1002" Type="http://schemas.openxmlformats.org/officeDocument/2006/relationships/hyperlink" Target="https://ref.ly/Exod37:17-Exod37:24" TargetMode="External"/><Relationship Id="rId1003" Type="http://schemas.openxmlformats.org/officeDocument/2006/relationships/hyperlink" Target="https://ref.ly/Zech4:2-Zech4:3" TargetMode="External"/><Relationship Id="rId1004" Type="http://schemas.openxmlformats.org/officeDocument/2006/relationships/hyperlink" Target="https://ref.ly/Exod37:24" TargetMode="External"/><Relationship Id="rId1005" Type="http://schemas.openxmlformats.org/officeDocument/2006/relationships/hyperlink" Target="https://ref.ly/Exod25:39" TargetMode="External"/><Relationship Id="rId1006" Type="http://schemas.openxmlformats.org/officeDocument/2006/relationships/hyperlink" Target="https://ref.ly/2Chr4:22" TargetMode="External"/><Relationship Id="rId1007" Type="http://schemas.openxmlformats.org/officeDocument/2006/relationships/hyperlink" Target="https://ref.ly/Zech4:2,Zech4:11" TargetMode="External"/><Relationship Id="rId1008" Type="http://schemas.openxmlformats.org/officeDocument/2006/relationships/hyperlink" Target="https://ref.ly/Rev1:12-Rev1:13,Rev1:20" TargetMode="External"/><Relationship Id="rId1009" Type="http://schemas.openxmlformats.org/officeDocument/2006/relationships/hyperlink" Target="https://ref.ly/Rev2:1" TargetMode="External"/><Relationship Id="rId1010" Type="http://schemas.openxmlformats.org/officeDocument/2006/relationships/hyperlink" Target="https://ref.ly/Rev11:4" TargetMode="External"/><Relationship Id="rId1011" Type="http://schemas.openxmlformats.org/officeDocument/2006/relationships/hyperlink" Target="https://ref.ly/Gen1:1-Gen1:2" TargetMode="External"/><Relationship Id="rId1012" Type="http://schemas.openxmlformats.org/officeDocument/2006/relationships/hyperlink" Target="https://ref.ly/Ps29:1-Ps29:11" TargetMode="External"/><Relationship Id="rId1013" Type="http://schemas.openxmlformats.org/officeDocument/2006/relationships/hyperlink" Target="https://ref.ly/Gen1:1-Gen1:31" TargetMode="External"/><Relationship Id="rId1014" Type="http://schemas.openxmlformats.org/officeDocument/2006/relationships/hyperlink" Target="https://ref.ly/Ps33:7" TargetMode="External"/><Relationship Id="rId1015" Type="http://schemas.openxmlformats.org/officeDocument/2006/relationships/hyperlink" Target="https://ref.ly/Job38:8-Job38:11" TargetMode="External"/><Relationship Id="rId1016" Type="http://schemas.openxmlformats.org/officeDocument/2006/relationships/hyperlink" Target="https://ref.ly/Job9:8" TargetMode="External"/><Relationship Id="rId1017" Type="http://schemas.openxmlformats.org/officeDocument/2006/relationships/hyperlink" Target="https://ref.ly/Mark6:48" TargetMode="External"/><Relationship Id="rId1018" Type="http://schemas.openxmlformats.org/officeDocument/2006/relationships/hyperlink" Target="https://ref.ly/Mark4:41" TargetMode="External"/><Relationship Id="rId1019" Type="http://schemas.openxmlformats.org/officeDocument/2006/relationships/hyperlink" Target="https://ref.ly/1Kgs9:26" TargetMode="External"/><Relationship Id="rId1020" Type="http://schemas.openxmlformats.org/officeDocument/2006/relationships/hyperlink" Target="https://ref.ly/Isa57:20" TargetMode="External"/><Relationship Id="rId1021" Type="http://schemas.openxmlformats.org/officeDocument/2006/relationships/hyperlink" Target="https://ref.ly/Isa17:13" TargetMode="External"/><Relationship Id="rId1022" Type="http://schemas.openxmlformats.org/officeDocument/2006/relationships/hyperlink" Target="https://ref.ly/Isa5:30" TargetMode="External"/><Relationship Id="rId1023" Type="http://schemas.openxmlformats.org/officeDocument/2006/relationships/hyperlink" Target="https://ref.ly/Dan7:3" TargetMode="External"/><Relationship Id="rId1024" Type="http://schemas.openxmlformats.org/officeDocument/2006/relationships/hyperlink" Target="https://ref.ly/Rev13:1" TargetMode="External"/><Relationship Id="rId1025" Type="http://schemas.openxmlformats.org/officeDocument/2006/relationships/hyperlink" Target="https://ref.ly/Ps18:16" TargetMode="External"/><Relationship Id="rId1026" Type="http://schemas.openxmlformats.org/officeDocument/2006/relationships/hyperlink" Target="https://ref.ly/Ps107:23-Ps107:31" TargetMode="External"/><Relationship Id="rId1027" Type="http://schemas.openxmlformats.org/officeDocument/2006/relationships/hyperlink" Target="https://ref.ly/Exod15:19" TargetMode="External"/><Relationship Id="rId1028" Type="http://schemas.openxmlformats.org/officeDocument/2006/relationships/hyperlink" Target="https://ref.ly/Ps74:13" TargetMode="External"/><Relationship Id="rId1029" Type="http://schemas.openxmlformats.org/officeDocument/2006/relationships/hyperlink" Target="https://ref.ly/Ps77:16" TargetMode="External"/><Relationship Id="rId1030" Type="http://schemas.openxmlformats.org/officeDocument/2006/relationships/hyperlink" Target="https://ref.ly/Ps78:13" TargetMode="External"/><Relationship Id="rId1031" Type="http://schemas.openxmlformats.org/officeDocument/2006/relationships/hyperlink" Target="https://ref.ly/Ps106:9" TargetMode="External"/><Relationship Id="rId1032" Type="http://schemas.openxmlformats.org/officeDocument/2006/relationships/hyperlink" Target="https://ref.ly/Isa43:16-Isa43:17" TargetMode="External"/><Relationship Id="rId1033" Type="http://schemas.openxmlformats.org/officeDocument/2006/relationships/hyperlink" Target="https://ref.ly/Gen14:3" TargetMode="External"/><Relationship Id="rId1034" Type="http://schemas.openxmlformats.org/officeDocument/2006/relationships/hyperlink" Target="https://ref.ly/Num34:3,Num34:12" TargetMode="External"/><Relationship Id="rId1035" Type="http://schemas.openxmlformats.org/officeDocument/2006/relationships/hyperlink" Target="https://ref.ly/Deut3:17" TargetMode="External"/><Relationship Id="rId1036" Type="http://schemas.openxmlformats.org/officeDocument/2006/relationships/hyperlink" Target="https://ref.ly/Josh3:16" TargetMode="External"/><Relationship Id="rId1037" Type="http://schemas.openxmlformats.org/officeDocument/2006/relationships/hyperlink" Target="https://ref.ly/Josh12:3" TargetMode="External"/><Relationship Id="rId1038" Type="http://schemas.openxmlformats.org/officeDocument/2006/relationships/hyperlink" Target="https://ref.ly/Josh15:2,Josh15:5" TargetMode="External"/><Relationship Id="rId1039" Type="http://schemas.openxmlformats.org/officeDocument/2006/relationships/hyperlink" Target="https://ref.ly/Josh18:19" TargetMode="External"/><Relationship Id="rId1040" Type="http://schemas.openxmlformats.org/officeDocument/2006/relationships/hyperlink" Target="https://ref.ly/Deut4:49" TargetMode="External"/><Relationship Id="rId1041" Type="http://schemas.openxmlformats.org/officeDocument/2006/relationships/hyperlink" Target="https://ref.ly/Ezek47:18" TargetMode="External"/><Relationship Id="rId1042" Type="http://schemas.openxmlformats.org/officeDocument/2006/relationships/hyperlink" Target="https://ref.ly/Joel2:20" TargetMode="External"/><Relationship Id="rId1043" Type="http://schemas.openxmlformats.org/officeDocument/2006/relationships/hyperlink" Target="https://ref.ly/Zech14:8" TargetMode="External"/><Relationship Id="rId1044" Type="http://schemas.openxmlformats.org/officeDocument/2006/relationships/hyperlink" Target="https://ref.ly/Gen19:1-Gen19:38" TargetMode="External"/><Relationship Id="rId1045" Type="http://schemas.openxmlformats.org/officeDocument/2006/relationships/hyperlink" Target="https://ref.ly/1Sam23:29-1Sam24:29" TargetMode="External"/><Relationship Id="rId1046" Type="http://schemas.openxmlformats.org/officeDocument/2006/relationships/hyperlink" Target="https://ref.ly/Ezek47:1-Ezek47:12" TargetMode="External"/><Relationship Id="rId1047" Type="http://schemas.openxmlformats.org/officeDocument/2006/relationships/hyperlink" Target="https://ref.ly/Acts7:36" TargetMode="External"/><Relationship Id="rId1048" Type="http://schemas.openxmlformats.org/officeDocument/2006/relationships/hyperlink" Target="https://ref.ly/Heb11:29" TargetMode="External"/><Relationship Id="rId1049" Type="http://schemas.openxmlformats.org/officeDocument/2006/relationships/hyperlink" Target="https://ref.ly/Exod14:10-Exod14:31" TargetMode="External"/><Relationship Id="rId1050" Type="http://schemas.openxmlformats.org/officeDocument/2006/relationships/hyperlink" Target="https://ref.ly/Exod15:1-Exod15:21" TargetMode="External"/><Relationship Id="rId1051" Type="http://schemas.openxmlformats.org/officeDocument/2006/relationships/hyperlink" Target="https://ref.ly/Josh4:23" TargetMode="External"/><Relationship Id="rId1052" Type="http://schemas.openxmlformats.org/officeDocument/2006/relationships/hyperlink" Target="https://ref.ly/Josh24:6-Josh24:7" TargetMode="External"/><Relationship Id="rId1053" Type="http://schemas.openxmlformats.org/officeDocument/2006/relationships/hyperlink" Target="https://ref.ly/Ps106:7-Ps106:9" TargetMode="External"/><Relationship Id="rId1054" Type="http://schemas.openxmlformats.org/officeDocument/2006/relationships/hyperlink" Target="https://ref.ly/Ps136:13-Ps136:15" TargetMode="External"/><Relationship Id="rId1055" Type="http://schemas.openxmlformats.org/officeDocument/2006/relationships/hyperlink" Target="https://ref.ly/Josh2:9-Josh2:10" TargetMode="External"/><Relationship Id="rId1056" Type="http://schemas.openxmlformats.org/officeDocument/2006/relationships/hyperlink" Target="https://ref.ly/Num33:9-Num33:11" TargetMode="External"/><Relationship Id="rId1057" Type="http://schemas.openxmlformats.org/officeDocument/2006/relationships/hyperlink" Target="https://ref.ly/Num33:35" TargetMode="External"/><Relationship Id="rId1058" Type="http://schemas.openxmlformats.org/officeDocument/2006/relationships/hyperlink" Target="https://ref.ly/Deut2:8" TargetMode="External"/><Relationship Id="rId1059" Type="http://schemas.openxmlformats.org/officeDocument/2006/relationships/hyperlink" Target="https://ref.ly/Exod23:31" TargetMode="External"/><Relationship Id="rId1060" Type="http://schemas.openxmlformats.org/officeDocument/2006/relationships/hyperlink" Target="https://ref.ly/1Kgs9:26-1Kgs9:28" TargetMode="External"/><Relationship Id="rId1061" Type="http://schemas.openxmlformats.org/officeDocument/2006/relationships/hyperlink" Target="https://ref.ly/2Chr8:17-2Chr8:18" TargetMode="External"/><Relationship Id="rId1062" Type="http://schemas.openxmlformats.org/officeDocument/2006/relationships/hyperlink" Target="https://ref.ly/1Kgs22:48" TargetMode="External"/><Relationship Id="rId1063" Type="http://schemas.openxmlformats.org/officeDocument/2006/relationships/hyperlink" Target="https://ref.ly/2Chr20:36-2Chr20:37" TargetMode="External"/><Relationship Id="rId1064" Type="http://schemas.openxmlformats.org/officeDocument/2006/relationships/hyperlink" Target="https://ref.ly/Gen46:11" TargetMode="External"/><Relationship Id="rId1065" Type="http://schemas.openxmlformats.org/officeDocument/2006/relationships/hyperlink" Target="https://ref.ly/Exod6:16-Exod6:19" TargetMode="External"/><Relationship Id="rId1066" Type="http://schemas.openxmlformats.org/officeDocument/2006/relationships/hyperlink" Target="https://ref.ly/Num3:17-Num3:20,Num3:33" TargetMode="External"/><Relationship Id="rId1067" Type="http://schemas.openxmlformats.org/officeDocument/2006/relationships/hyperlink" Target="https://ref.ly/1Chr6:1" TargetMode="External"/><Relationship Id="rId1068" Type="http://schemas.openxmlformats.org/officeDocument/2006/relationships/hyperlink" Target="https://ref.ly/Num3:36-Num3:37" TargetMode="External"/><Relationship Id="rId1069" Type="http://schemas.openxmlformats.org/officeDocument/2006/relationships/hyperlink" Target="https://ref.ly/Num4:31-Num4:33" TargetMode="External"/><Relationship Id="rId1070" Type="http://schemas.openxmlformats.org/officeDocument/2006/relationships/hyperlink" Target="https://ref.ly/Num7:8" TargetMode="External"/><Relationship Id="rId1071" Type="http://schemas.openxmlformats.org/officeDocument/2006/relationships/hyperlink" Target="https://ref.ly/Num10:17" TargetMode="External"/><Relationship Id="rId1072" Type="http://schemas.openxmlformats.org/officeDocument/2006/relationships/hyperlink" Target="https://ref.ly/Josh21:7,Josh21:34,Josh21:40" TargetMode="External"/><Relationship Id="rId1073" Type="http://schemas.openxmlformats.org/officeDocument/2006/relationships/hyperlink" Target="https://ref.ly/1Chr6:1-1Chr6:81" TargetMode="External"/><Relationship Id="rId1074" Type="http://schemas.openxmlformats.org/officeDocument/2006/relationships/hyperlink" Target="https://ref.ly/1Chr9:1-1Chr9:44" TargetMode="External"/><Relationship Id="rId1075" Type="http://schemas.openxmlformats.org/officeDocument/2006/relationships/hyperlink" Target="https://ref.ly/1Chr15:1-1Chr15:29" TargetMode="External"/><Relationship Id="rId1076" Type="http://schemas.openxmlformats.org/officeDocument/2006/relationships/hyperlink" Target="https://ref.ly/1Chr23:1-1Chr23:32" TargetMode="External"/><Relationship Id="rId1077" Type="http://schemas.openxmlformats.org/officeDocument/2006/relationships/hyperlink" Target="https://ref.ly/1Chr26:1-1Chr26:32" TargetMode="External"/><Relationship Id="rId1078" Type="http://schemas.openxmlformats.org/officeDocument/2006/relationships/hyperlink" Target="https://ref.ly/2Chr29:1-2Chr29:36" TargetMode="External"/><Relationship Id="rId1079" Type="http://schemas.openxmlformats.org/officeDocument/2006/relationships/hyperlink" Target="https://ref.ly/2Chr34:1-2Chr34:33" TargetMode="External"/><Relationship Id="rId1080" Type="http://schemas.openxmlformats.org/officeDocument/2006/relationships/hyperlink" Target="https://ref.ly/Ps106:32" TargetMode="External"/><Relationship Id="rId1081" Type="http://schemas.openxmlformats.org/officeDocument/2006/relationships/hyperlink" Target="https://ref.ly/Ezek47:19" TargetMode="External"/><Relationship Id="rId1082" Type="http://schemas.openxmlformats.org/officeDocument/2006/relationships/hyperlink" Target="https://ref.ly/Ezek48:28" TargetMode="External"/><Relationship Id="rId1083" Type="http://schemas.openxmlformats.org/officeDocument/2006/relationships/hyperlink" Target="https://ref.ly/Gen10:30" TargetMode="External"/><Relationship Id="rId1084" Type="http://schemas.openxmlformats.org/officeDocument/2006/relationships/hyperlink" Target="https://ref.ly/Ps120:5" TargetMode="External"/><Relationship Id="rId1085" Type="http://schemas.openxmlformats.org/officeDocument/2006/relationships/hyperlink" Target="https://ref.ly/Ezek27:13" TargetMode="External"/><Relationship Id="rId1086" Type="http://schemas.openxmlformats.org/officeDocument/2006/relationships/hyperlink" Target="https://ref.ly/Ezek32:26" TargetMode="External"/><Relationship Id="rId1087" Type="http://schemas.openxmlformats.org/officeDocument/2006/relationships/hyperlink" Target="https://ref.ly/Ezek38:2-Ezek38:3" TargetMode="External"/><Relationship Id="rId1088" Type="http://schemas.openxmlformats.org/officeDocument/2006/relationships/hyperlink" Target="https://ref.ly/Ezek39:1" TargetMode="External"/><Relationship Id="rId1089" Type="http://schemas.openxmlformats.org/officeDocument/2006/relationships/hyperlink" Target="https://ref.ly/Gen1:1-Gen11:32" TargetMode="External"/><Relationship Id="rId1090" Type="http://schemas.openxmlformats.org/officeDocument/2006/relationships/hyperlink" Target="https://ref.ly/Gen2:10-Gen2:14" TargetMode="External"/><Relationship Id="rId1091" Type="http://schemas.openxmlformats.org/officeDocument/2006/relationships/hyperlink" Target="https://ref.ly/Gen24:10" TargetMode="External"/><Relationship Id="rId1092" Type="http://schemas.openxmlformats.org/officeDocument/2006/relationships/hyperlink" Target="https://ref.ly/Gen28:2" TargetMode="External"/><Relationship Id="rId1093" Type="http://schemas.openxmlformats.org/officeDocument/2006/relationships/hyperlink" Target="https://ref.ly/Deut23:4" TargetMode="External"/><Relationship Id="rId1094" Type="http://schemas.openxmlformats.org/officeDocument/2006/relationships/hyperlink" Target="https://ref.ly/Judg3:8-Judg3:10" TargetMode="External"/><Relationship Id="rId1095" Type="http://schemas.openxmlformats.org/officeDocument/2006/relationships/hyperlink" Target="https://ref.ly/Acts7:2" TargetMode="External"/><Relationship Id="rId1096" Type="http://schemas.openxmlformats.org/officeDocument/2006/relationships/hyperlink" Target="https://ref.ly/Gen11:31" TargetMode="External"/><Relationship Id="rId1097" Type="http://schemas.openxmlformats.org/officeDocument/2006/relationships/hyperlink" Target="https://ref.ly/Gen5:21-Gen5:27" TargetMode="External"/><Relationship Id="rId1098" Type="http://schemas.openxmlformats.org/officeDocument/2006/relationships/hyperlink" Target="https://ref.ly/1Chr1:3" TargetMode="External"/><Relationship Id="rId1099" Type="http://schemas.openxmlformats.org/officeDocument/2006/relationships/hyperlink" Target="https://ref.ly/Gen48:2" TargetMode="External"/><Relationship Id="rId1100" Type="http://schemas.openxmlformats.org/officeDocument/2006/relationships/hyperlink" Target="https://ref.ly/Gen49:33" TargetMode="External"/><Relationship Id="rId1101" Type="http://schemas.openxmlformats.org/officeDocument/2006/relationships/hyperlink" Target="https://ref.ly/Exod8:3" TargetMode="External"/><Relationship Id="rId1102" Type="http://schemas.openxmlformats.org/officeDocument/2006/relationships/hyperlink" Target="https://ref.ly/1Sam19:11-1Sam19:17" TargetMode="External"/><Relationship Id="rId1103" Type="http://schemas.openxmlformats.org/officeDocument/2006/relationships/hyperlink" Target="https://ref.ly/2Sam4:7,2Sam4:11" TargetMode="External"/><Relationship Id="rId1104" Type="http://schemas.openxmlformats.org/officeDocument/2006/relationships/hyperlink" Target="https://ref.ly/1Kgs17:19" TargetMode="External"/><Relationship Id="rId1105" Type="http://schemas.openxmlformats.org/officeDocument/2006/relationships/hyperlink" Target="https://ref.ly/1Kgs21:4" TargetMode="External"/><Relationship Id="rId1106" Type="http://schemas.openxmlformats.org/officeDocument/2006/relationships/hyperlink" Target="https://ref.ly/2Kgs1:4-2Kgs1:6,2Kgs1:16" TargetMode="External"/><Relationship Id="rId1107" Type="http://schemas.openxmlformats.org/officeDocument/2006/relationships/hyperlink" Target="https://ref.ly/Amos6:4" TargetMode="External"/><Relationship Id="rId1108" Type="http://schemas.openxmlformats.org/officeDocument/2006/relationships/hyperlink" Target="https://ref.ly/Ezek23:41" TargetMode="External"/><Relationship Id="rId1109" Type="http://schemas.openxmlformats.org/officeDocument/2006/relationships/hyperlink" Target="https://ref.ly/Isa57:2" TargetMode="External"/><Relationship Id="rId1110" Type="http://schemas.openxmlformats.org/officeDocument/2006/relationships/hyperlink" Target="https://ref.ly/Isa57:7-Isa57:8" TargetMode="External"/><Relationship Id="rId1111" Type="http://schemas.openxmlformats.org/officeDocument/2006/relationships/hyperlink" Target="https://ref.ly/Ps6:6" TargetMode="External"/><Relationship Id="rId1112" Type="http://schemas.openxmlformats.org/officeDocument/2006/relationships/hyperlink" Target="https://ref.ly/Prov26:14" TargetMode="External"/><Relationship Id="rId1113" Type="http://schemas.openxmlformats.org/officeDocument/2006/relationships/hyperlink" Target="https://ref.ly/Judg1:7" TargetMode="External"/><Relationship Id="rId1114" Type="http://schemas.openxmlformats.org/officeDocument/2006/relationships/hyperlink" Target="https://ref.ly/2Sam9:7,2Sam9:10-2Sam9:13" TargetMode="External"/><Relationship Id="rId1115" Type="http://schemas.openxmlformats.org/officeDocument/2006/relationships/hyperlink" Target="https://ref.ly/2Sam19:28" TargetMode="External"/><Relationship Id="rId1116" Type="http://schemas.openxmlformats.org/officeDocument/2006/relationships/hyperlink" Target="https://ref.ly/1Kgs2:7" TargetMode="External"/><Relationship Id="rId1117" Type="http://schemas.openxmlformats.org/officeDocument/2006/relationships/hyperlink" Target="https://ref.ly/1Kgs4:27" TargetMode="External"/><Relationship Id="rId1118" Type="http://schemas.openxmlformats.org/officeDocument/2006/relationships/hyperlink" Target="https://ref.ly/1Kgs10:5" TargetMode="External"/><Relationship Id="rId1119" Type="http://schemas.openxmlformats.org/officeDocument/2006/relationships/hyperlink" Target="https://ref.ly/Isa21:5" TargetMode="External"/><Relationship Id="rId1120" Type="http://schemas.openxmlformats.org/officeDocument/2006/relationships/hyperlink" Target="https://ref.ly/Isa28:8" TargetMode="External"/><Relationship Id="rId1121" Type="http://schemas.openxmlformats.org/officeDocument/2006/relationships/hyperlink" Target="https://ref.ly/Isa65:11" TargetMode="External"/><Relationship Id="rId1122" Type="http://schemas.openxmlformats.org/officeDocument/2006/relationships/hyperlink" Target="https://ref.ly/Ezek40:39-Ezek40:43" TargetMode="External"/><Relationship Id="rId1123" Type="http://schemas.openxmlformats.org/officeDocument/2006/relationships/hyperlink" Target="https://ref.ly/Gen41:40" TargetMode="External"/><Relationship Id="rId1124" Type="http://schemas.openxmlformats.org/officeDocument/2006/relationships/hyperlink" Target="https://ref.ly/Exod11:5" TargetMode="External"/><Relationship Id="rId1125" Type="http://schemas.openxmlformats.org/officeDocument/2006/relationships/hyperlink" Target="https://ref.ly/2Sam3:10" TargetMode="External"/><Relationship Id="rId1126" Type="http://schemas.openxmlformats.org/officeDocument/2006/relationships/hyperlink" Target="https://ref.ly/2Sam7:13" TargetMode="External"/><Relationship Id="rId1127" Type="http://schemas.openxmlformats.org/officeDocument/2006/relationships/hyperlink" Target="https://ref.ly/1Kgs10:18" TargetMode="External"/><Relationship Id="rId1128" Type="http://schemas.openxmlformats.org/officeDocument/2006/relationships/hyperlink" Target="https://ref.ly/1Kgs22:10" TargetMode="External"/><Relationship Id="rId1129" Type="http://schemas.openxmlformats.org/officeDocument/2006/relationships/hyperlink" Target="https://ref.ly/1Kgs22:19" TargetMode="External"/><Relationship Id="rId1130" Type="http://schemas.openxmlformats.org/officeDocument/2006/relationships/hyperlink" Target="https://ref.ly/Ps9:4,Ps9:7" TargetMode="External"/><Relationship Id="rId1131" Type="http://schemas.openxmlformats.org/officeDocument/2006/relationships/hyperlink" Target="https://ref.ly/Ps11:4" TargetMode="External"/><Relationship Id="rId1132" Type="http://schemas.openxmlformats.org/officeDocument/2006/relationships/hyperlink" Target="https://ref.ly/Ps93:2" TargetMode="External"/><Relationship Id="rId1133" Type="http://schemas.openxmlformats.org/officeDocument/2006/relationships/hyperlink" Target="https://ref.ly/Matt9:2,Matt9:6" TargetMode="External"/><Relationship Id="rId1134" Type="http://schemas.openxmlformats.org/officeDocument/2006/relationships/hyperlink" Target="https://ref.ly/Luke5:18" TargetMode="External"/><Relationship Id="rId1135" Type="http://schemas.openxmlformats.org/officeDocument/2006/relationships/hyperlink" Target="https://ref.ly/Acts5:15" TargetMode="External"/><Relationship Id="rId1136" Type="http://schemas.openxmlformats.org/officeDocument/2006/relationships/hyperlink" Target="https://ref.ly/Mark7:30" TargetMode="External"/><Relationship Id="rId1137" Type="http://schemas.openxmlformats.org/officeDocument/2006/relationships/hyperlink" Target="https://ref.ly/Mark4:21" TargetMode="External"/><Relationship Id="rId1138" Type="http://schemas.openxmlformats.org/officeDocument/2006/relationships/hyperlink" Target="https://ref.ly/Luke8:16" TargetMode="External"/><Relationship Id="rId1139" Type="http://schemas.openxmlformats.org/officeDocument/2006/relationships/hyperlink" Target="https://ref.ly/Luke17:34" TargetMode="External"/><Relationship Id="rId1140" Type="http://schemas.openxmlformats.org/officeDocument/2006/relationships/hyperlink" Target="https://ref.ly/Luke11:7" TargetMode="External"/><Relationship Id="rId1141" Type="http://schemas.openxmlformats.org/officeDocument/2006/relationships/hyperlink" Target="https://ref.ly/Mark6:55" TargetMode="External"/><Relationship Id="rId1142" Type="http://schemas.openxmlformats.org/officeDocument/2006/relationships/hyperlink" Target="https://ref.ly/John5:8" TargetMode="External"/><Relationship Id="rId1143" Type="http://schemas.openxmlformats.org/officeDocument/2006/relationships/hyperlink" Target="https://ref.ly/John13:23" TargetMode="External"/><Relationship Id="rId1144" Type="http://schemas.openxmlformats.org/officeDocument/2006/relationships/hyperlink" Target="https://ref.ly/Matt15:27" TargetMode="External"/><Relationship Id="rId1145" Type="http://schemas.openxmlformats.org/officeDocument/2006/relationships/hyperlink" Target="https://ref.ly/Mark7:28" TargetMode="External"/><Relationship Id="rId1146" Type="http://schemas.openxmlformats.org/officeDocument/2006/relationships/hyperlink" Target="https://ref.ly/Luke16:21" TargetMode="External"/><Relationship Id="rId1147" Type="http://schemas.openxmlformats.org/officeDocument/2006/relationships/hyperlink" Target="https://ref.ly/Matt21:12" TargetMode="External"/><Relationship Id="rId1148" Type="http://schemas.openxmlformats.org/officeDocument/2006/relationships/hyperlink" Target="https://ref.ly/Mark11:15" TargetMode="External"/><Relationship Id="rId1149" Type="http://schemas.openxmlformats.org/officeDocument/2006/relationships/hyperlink" Target="https://ref.ly/Luke22:21" TargetMode="External"/><Relationship Id="rId1150" Type="http://schemas.openxmlformats.org/officeDocument/2006/relationships/hyperlink" Target="https://ref.ly/Acts6:2" TargetMode="External"/><Relationship Id="rId1151" Type="http://schemas.openxmlformats.org/officeDocument/2006/relationships/hyperlink" Target="https://ref.ly/Matt25:1" TargetMode="External"/><Relationship Id="rId1152" Type="http://schemas.openxmlformats.org/officeDocument/2006/relationships/hyperlink" Target="https://ref.ly/Exod12:7,Exod12:22-Exod12:23" TargetMode="External"/><Relationship Id="rId1153" Type="http://schemas.openxmlformats.org/officeDocument/2006/relationships/hyperlink" Target="https://ref.ly/Deut6:9" TargetMode="External"/><Relationship Id="rId1154" Type="http://schemas.openxmlformats.org/officeDocument/2006/relationships/hyperlink" Target="https://ref.ly/Deut11:20" TargetMode="External"/><Relationship Id="rId1155" Type="http://schemas.openxmlformats.org/officeDocument/2006/relationships/hyperlink" Target="https://ref.ly/Deut6:4-Deut6:9" TargetMode="External"/><Relationship Id="rId1156" Type="http://schemas.openxmlformats.org/officeDocument/2006/relationships/hyperlink" Target="https://ref.ly/Deut11:13-Deut11:21" TargetMode="External"/><Relationship Id="rId1157" Type="http://schemas.openxmlformats.org/officeDocument/2006/relationships/hyperlink" Target="https://ref.ly/Ps121:8" TargetMode="External"/><Relationship Id="rId1158" Type="http://schemas.openxmlformats.org/officeDocument/2006/relationships/hyperlink" Target="https://ref.ly/Gen25:13" TargetMode="External"/><Relationship Id="rId1159" Type="http://schemas.openxmlformats.org/officeDocument/2006/relationships/hyperlink" Target="https://ref.ly/1Chr1:29" TargetMode="External"/><Relationship Id="rId1160" Type="http://schemas.openxmlformats.org/officeDocument/2006/relationships/hyperlink" Target="https://ref.ly/1Chr4:25" TargetMode="External"/><Relationship Id="rId1161" Type="http://schemas.openxmlformats.org/officeDocument/2006/relationships/hyperlink" Target="https://ref.ly/Gen36:42" TargetMode="External"/><Relationship Id="rId1162" Type="http://schemas.openxmlformats.org/officeDocument/2006/relationships/hyperlink" Target="https://ref.ly/1Chr1:53" TargetMode="External"/><Relationship Id="rId1163" Type="http://schemas.openxmlformats.org/officeDocument/2006/relationships/hyperlink" Target="https://ref.ly/Exod14:2" TargetMode="External"/><Relationship Id="rId1164" Type="http://schemas.openxmlformats.org/officeDocument/2006/relationships/hyperlink" Target="https://ref.ly/Num33:7" TargetMode="External"/><Relationship Id="rId1165" Type="http://schemas.openxmlformats.org/officeDocument/2006/relationships/hyperlink" Target="https://ref.ly/Jer44:1" TargetMode="External"/><Relationship Id="rId1166" Type="http://schemas.openxmlformats.org/officeDocument/2006/relationships/hyperlink" Target="https://ref.ly/Jer46:14" TargetMode="External"/><Relationship Id="rId1167" Type="http://schemas.openxmlformats.org/officeDocument/2006/relationships/hyperlink" Target="https://ref.ly/Ezek29:10" TargetMode="External"/><Relationship Id="rId1168" Type="http://schemas.openxmlformats.org/officeDocument/2006/relationships/hyperlink" Target="https://ref.ly/Ezek30:6" TargetMode="External"/><Relationship Id="rId1169" Type="http://schemas.openxmlformats.org/officeDocument/2006/relationships/hyperlink" Target="https://ref.ly/Gen11:29" TargetMode="External"/><Relationship Id="rId1170" Type="http://schemas.openxmlformats.org/officeDocument/2006/relationships/hyperlink" Target="https://ref.ly/Gen22:20-Gen22:23" TargetMode="External"/><Relationship Id="rId1171" Type="http://schemas.openxmlformats.org/officeDocument/2006/relationships/hyperlink" Target="https://ref.ly/Gen24:15-Gen24:47" TargetMode="External"/><Relationship Id="rId1172" Type="http://schemas.openxmlformats.org/officeDocument/2006/relationships/hyperlink" Target="https://ref.ly/Num26:33" TargetMode="External"/><Relationship Id="rId1173" Type="http://schemas.openxmlformats.org/officeDocument/2006/relationships/hyperlink" Target="https://ref.ly/Num27:1-Num27:11" TargetMode="External"/><Relationship Id="rId1174" Type="http://schemas.openxmlformats.org/officeDocument/2006/relationships/hyperlink" Target="https://ref.ly/Num36:5-Num36:13" TargetMode="External"/><Relationship Id="rId1175" Type="http://schemas.openxmlformats.org/officeDocument/2006/relationships/hyperlink" Target="https://ref.ly/Josh17:3-Josh17:4" TargetMode="External"/><Relationship Id="rId1176" Type="http://schemas.openxmlformats.org/officeDocument/2006/relationships/hyperlink" Target="https://ref.ly/Acts20:15-Acts20:17" TargetMode="External"/><Relationship Id="rId1177" Type="http://schemas.openxmlformats.org/officeDocument/2006/relationships/hyperlink" Target="https://ref.ly/Acts20:28-Acts20:35" TargetMode="External"/><Relationship Id="rId1178" Type="http://schemas.openxmlformats.org/officeDocument/2006/relationships/hyperlink" Target="https://ref.ly/2Tim4:20" TargetMode="External"/><Relationship Id="rId1179" Type="http://schemas.openxmlformats.org/officeDocument/2006/relationships/hyperlink" Target="https://ref.ly/Rev20:1-Rev20:6" TargetMode="External"/><Relationship Id="rId1180" Type="http://schemas.openxmlformats.org/officeDocument/2006/relationships/hyperlink" Target="https://ref.ly/Acts3:19-Acts3:21" TargetMode="External"/><Relationship Id="rId1181" Type="http://schemas.openxmlformats.org/officeDocument/2006/relationships/hyperlink" Target="https://ref.ly/1Cor15:23-1Cor15:26" TargetMode="External"/><Relationship Id="rId1182" Type="http://schemas.openxmlformats.org/officeDocument/2006/relationships/hyperlink" Target="https://ref.ly/Rev20:4" TargetMode="External"/><Relationship Id="rId1183" Type="http://schemas.openxmlformats.org/officeDocument/2006/relationships/hyperlink" Target="https://ref.ly/Rev20:5" TargetMode="External"/><Relationship Id="rId1184" Type="http://schemas.openxmlformats.org/officeDocument/2006/relationships/hyperlink" Target="https://ref.ly/Rev19:1-Rev19:21" TargetMode="External"/><Relationship Id="rId1185" Type="http://schemas.openxmlformats.org/officeDocument/2006/relationships/hyperlink" Target="https://ref.ly/Rev20:7-Rev20:10" TargetMode="External"/><Relationship Id="rId1186" Type="http://schemas.openxmlformats.org/officeDocument/2006/relationships/hyperlink" Target="https://ref.ly/Rev20:11-Rev20:15" TargetMode="External"/><Relationship Id="rId1187" Type="http://schemas.openxmlformats.org/officeDocument/2006/relationships/hyperlink" Target="https://ref.ly/Rev21:1-Rev21:27" TargetMode="External"/><Relationship Id="rId1188" Type="http://schemas.openxmlformats.org/officeDocument/2006/relationships/hyperlink" Target="https://ref.ly/2Sam8:13-2Sam8:14" TargetMode="External"/><Relationship Id="rId1189" Type="http://schemas.openxmlformats.org/officeDocument/2006/relationships/hyperlink" Target="https://ref.ly/1Kgs7:13-1Kgs7:14,1Kgs7:45-1Kgs7:46" TargetMode="External"/><Relationship Id="rId1190" Type="http://schemas.openxmlformats.org/officeDocument/2006/relationships/hyperlink" Target="https://ref.ly/Gen4:22" TargetMode="External"/><Relationship Id="rId1191" Type="http://schemas.openxmlformats.org/officeDocument/2006/relationships/hyperlink" Target="https://ref.ly/Deut8:9" TargetMode="External"/><Relationship Id="rId1192" Type="http://schemas.openxmlformats.org/officeDocument/2006/relationships/hyperlink" Target="https://ref.ly/1Sam13:19-1Sam13:22" TargetMode="External"/><Relationship Id="rId1193" Type="http://schemas.openxmlformats.org/officeDocument/2006/relationships/hyperlink" Target="https://ref.ly/1Kgs7:13-1Kgs7:50" TargetMode="External"/><Relationship Id="rId1194" Type="http://schemas.openxmlformats.org/officeDocument/2006/relationships/hyperlink" Target="https://ref.ly/1Kgs10:2,1Kgs10:10-1Kgs10:11" TargetMode="External"/><Relationship Id="rId1195" Type="http://schemas.openxmlformats.org/officeDocument/2006/relationships/hyperlink" Target="https://ref.ly/1Sam13:19-1Sam13:20" TargetMode="External"/><Relationship Id="rId1196" Type="http://schemas.openxmlformats.org/officeDocument/2006/relationships/hyperlink" Target="https://ref.ly/Deut4:20" TargetMode="External"/><Relationship Id="rId1197" Type="http://schemas.openxmlformats.org/officeDocument/2006/relationships/hyperlink" Target="https://ref.ly/1Kgs8:51" TargetMode="External"/><Relationship Id="rId1198" Type="http://schemas.openxmlformats.org/officeDocument/2006/relationships/hyperlink" Target="https://ref.ly/Jer11:4" TargetMode="External"/><Relationship Id="rId1199" Type="http://schemas.openxmlformats.org/officeDocument/2006/relationships/hyperlink" Target="https://ref.ly/Job28:1" TargetMode="External"/><Relationship Id="rId1200" Type="http://schemas.openxmlformats.org/officeDocument/2006/relationships/hyperlink" Target="https://ref.ly/Zech13:9" TargetMode="External"/><Relationship Id="rId1201" Type="http://schemas.openxmlformats.org/officeDocument/2006/relationships/hyperlink" Target="https://ref.ly/Mal3:3" TargetMode="External"/><Relationship Id="rId1202" Type="http://schemas.openxmlformats.org/officeDocument/2006/relationships/hyperlink" Target="https://ref.ly/Ezek22:20-Ezek22:22" TargetMode="External"/><Relationship Id="rId1203" Type="http://schemas.openxmlformats.org/officeDocument/2006/relationships/hyperlink" Target="https://ref.ly/Prov17:3" TargetMode="External"/><Relationship Id="rId1204" Type="http://schemas.openxmlformats.org/officeDocument/2006/relationships/hyperlink" Target="https://ref.ly/Prov27:21" TargetMode="External"/><Relationship Id="rId1205" Type="http://schemas.openxmlformats.org/officeDocument/2006/relationships/hyperlink" Target="https://ref.ly/1Chr29:4" TargetMode="External"/><Relationship Id="rId1206" Type="http://schemas.openxmlformats.org/officeDocument/2006/relationships/hyperlink" Target="https://ref.ly/Ps12:6" TargetMode="External"/><Relationship Id="rId1207" Type="http://schemas.openxmlformats.org/officeDocument/2006/relationships/hyperlink" Target="https://ref.ly/Prov10:20" TargetMode="External"/><Relationship Id="rId1208" Type="http://schemas.openxmlformats.org/officeDocument/2006/relationships/hyperlink" Target="https://ref.ly/Gen24:53" TargetMode="External"/><Relationship Id="rId1209" Type="http://schemas.openxmlformats.org/officeDocument/2006/relationships/hyperlink" Target="https://ref.ly/Gen41:42" TargetMode="External"/><Relationship Id="rId1210" Type="http://schemas.openxmlformats.org/officeDocument/2006/relationships/hyperlink" Target="https://ref.ly/Exod3:22" TargetMode="External"/><Relationship Id="rId1211" Type="http://schemas.openxmlformats.org/officeDocument/2006/relationships/hyperlink" Target="https://ref.ly/Exod11:2" TargetMode="External"/><Relationship Id="rId1212" Type="http://schemas.openxmlformats.org/officeDocument/2006/relationships/hyperlink" Target="https://ref.ly/Exod12:35" TargetMode="External"/><Relationship Id="rId1213" Type="http://schemas.openxmlformats.org/officeDocument/2006/relationships/hyperlink" Target="https://ref.ly/Exod20:23" TargetMode="External"/><Relationship Id="rId1214" Type="http://schemas.openxmlformats.org/officeDocument/2006/relationships/hyperlink" Target="https://ref.ly/Exod32:2-Exod32:4" TargetMode="External"/><Relationship Id="rId1215" Type="http://schemas.openxmlformats.org/officeDocument/2006/relationships/hyperlink" Target="https://ref.ly/Ps115:4" TargetMode="External"/><Relationship Id="rId1216" Type="http://schemas.openxmlformats.org/officeDocument/2006/relationships/hyperlink" Target="https://ref.ly/Isa2:20" TargetMode="External"/><Relationship Id="rId1217" Type="http://schemas.openxmlformats.org/officeDocument/2006/relationships/hyperlink" Target="https://ref.ly/Isa30:22" TargetMode="External"/><Relationship Id="rId1218" Type="http://schemas.openxmlformats.org/officeDocument/2006/relationships/hyperlink" Target="https://ref.ly/Isa31:7" TargetMode="External"/><Relationship Id="rId1219" Type="http://schemas.openxmlformats.org/officeDocument/2006/relationships/hyperlink" Target="https://ref.ly/Isa40:19" TargetMode="External"/><Relationship Id="rId1220" Type="http://schemas.openxmlformats.org/officeDocument/2006/relationships/hyperlink" Target="https://ref.ly/Isa46:6" TargetMode="External"/><Relationship Id="rId1221" Type="http://schemas.openxmlformats.org/officeDocument/2006/relationships/hyperlink" Target="https://ref.ly/Hos8:4" TargetMode="External"/><Relationship Id="rId1222" Type="http://schemas.openxmlformats.org/officeDocument/2006/relationships/hyperlink" Target="https://ref.ly/Exod32:24" TargetMode="External"/><Relationship Id="rId1223" Type="http://schemas.openxmlformats.org/officeDocument/2006/relationships/hyperlink" Target="https://ref.ly/Exod25:11" TargetMode="External"/><Relationship Id="rId1224" Type="http://schemas.openxmlformats.org/officeDocument/2006/relationships/hyperlink" Target="https://ref.ly/1Kgs6:20-1Kgs6:22,1Kgs6:30" TargetMode="External"/><Relationship Id="rId1225" Type="http://schemas.openxmlformats.org/officeDocument/2006/relationships/hyperlink" Target="https://ref.ly/Exod25:18" TargetMode="External"/><Relationship Id="rId1226" Type="http://schemas.openxmlformats.org/officeDocument/2006/relationships/hyperlink" Target="https://ref.ly/Exod37:7" TargetMode="External"/><Relationship Id="rId1227" Type="http://schemas.openxmlformats.org/officeDocument/2006/relationships/hyperlink" Target="https://ref.ly/Exod25:17" TargetMode="External"/><Relationship Id="rId1228" Type="http://schemas.openxmlformats.org/officeDocument/2006/relationships/hyperlink" Target="https://ref.ly/Exod37:6" TargetMode="External"/><Relationship Id="rId1229" Type="http://schemas.openxmlformats.org/officeDocument/2006/relationships/hyperlink" Target="https://ref.ly/Exod25:31" TargetMode="External"/><Relationship Id="rId1230" Type="http://schemas.openxmlformats.org/officeDocument/2006/relationships/hyperlink" Target="https://ref.ly/Zech4:2" TargetMode="External"/><Relationship Id="rId1231" Type="http://schemas.openxmlformats.org/officeDocument/2006/relationships/hyperlink" Target="https://ref.ly/Exod25:38" TargetMode="External"/><Relationship Id="rId1232" Type="http://schemas.openxmlformats.org/officeDocument/2006/relationships/hyperlink" Target="https://ref.ly/2Kgs24:13" TargetMode="External"/><Relationship Id="rId1233" Type="http://schemas.openxmlformats.org/officeDocument/2006/relationships/hyperlink" Target="https://ref.ly/Exod28:14" TargetMode="External"/><Relationship Id="rId1234" Type="http://schemas.openxmlformats.org/officeDocument/2006/relationships/hyperlink" Target="https://ref.ly/Exod39:2-Exod39:30" TargetMode="External"/><Relationship Id="rId1235" Type="http://schemas.openxmlformats.org/officeDocument/2006/relationships/hyperlink" Target="https://ref.ly/Num7:86" TargetMode="External"/><Relationship Id="rId1236" Type="http://schemas.openxmlformats.org/officeDocument/2006/relationships/hyperlink" Target="https://ref.ly/1Kgs6:20-1Kgs6:28" TargetMode="External"/><Relationship Id="rId1237" Type="http://schemas.openxmlformats.org/officeDocument/2006/relationships/hyperlink" Target="https://ref.ly/1Chr29:2-1Chr29:7" TargetMode="External"/><Relationship Id="rId1238" Type="http://schemas.openxmlformats.org/officeDocument/2006/relationships/hyperlink" Target="https://ref.ly/2Chr3:4-2Chr4:22" TargetMode="External"/><Relationship Id="rId1239" Type="http://schemas.openxmlformats.org/officeDocument/2006/relationships/hyperlink" Target="https://ref.ly/1Kgs14:26" TargetMode="External"/><Relationship Id="rId1240" Type="http://schemas.openxmlformats.org/officeDocument/2006/relationships/hyperlink" Target="https://ref.ly/2Kgs16:8" TargetMode="External"/><Relationship Id="rId1241" Type="http://schemas.openxmlformats.org/officeDocument/2006/relationships/hyperlink" Target="https://ref.ly/2Kgs18:14" TargetMode="External"/><Relationship Id="rId1242" Type="http://schemas.openxmlformats.org/officeDocument/2006/relationships/hyperlink" Target="https://ref.ly/2Kgs25:15" TargetMode="External"/><Relationship Id="rId1243" Type="http://schemas.openxmlformats.org/officeDocument/2006/relationships/hyperlink" Target="https://ref.ly/2Chr12:9" TargetMode="External"/><Relationship Id="rId1244" Type="http://schemas.openxmlformats.org/officeDocument/2006/relationships/hyperlink" Target="https://ref.ly/1Kgs10:14" TargetMode="External"/><Relationship Id="rId1245" Type="http://schemas.openxmlformats.org/officeDocument/2006/relationships/hyperlink" Target="https://ref.ly/1Kgs9:14" TargetMode="External"/><Relationship Id="rId1246" Type="http://schemas.openxmlformats.org/officeDocument/2006/relationships/hyperlink" Target="https://ref.ly/1Kgs10:16-1Kgs10:17" TargetMode="External"/><Relationship Id="rId1247" Type="http://schemas.openxmlformats.org/officeDocument/2006/relationships/hyperlink" Target="https://ref.ly/Job28:15-Job28:17" TargetMode="External"/><Relationship Id="rId1248" Type="http://schemas.openxmlformats.org/officeDocument/2006/relationships/hyperlink" Target="https://ref.ly/Prov3:14" TargetMode="External"/><Relationship Id="rId1249" Type="http://schemas.openxmlformats.org/officeDocument/2006/relationships/hyperlink" Target="https://ref.ly/Prov8:10,Prov8:19" TargetMode="External"/><Relationship Id="rId1250" Type="http://schemas.openxmlformats.org/officeDocument/2006/relationships/hyperlink" Target="https://ref.ly/Prov16:16" TargetMode="External"/><Relationship Id="rId1251" Type="http://schemas.openxmlformats.org/officeDocument/2006/relationships/hyperlink" Target="https://ref.ly/Ps19:10" TargetMode="External"/><Relationship Id="rId1252" Type="http://schemas.openxmlformats.org/officeDocument/2006/relationships/hyperlink" Target="https://ref.ly/Ps119:72,Ps119:127" TargetMode="External"/><Relationship Id="rId1253" Type="http://schemas.openxmlformats.org/officeDocument/2006/relationships/hyperlink" Target="https://ref.ly/Prov20:15" TargetMode="External"/><Relationship Id="rId1254" Type="http://schemas.openxmlformats.org/officeDocument/2006/relationships/hyperlink" Target="https://ref.ly/Job31:24" TargetMode="External"/><Relationship Id="rId1255" Type="http://schemas.openxmlformats.org/officeDocument/2006/relationships/hyperlink" Target="https://ref.ly/Zeph1:18" TargetMode="External"/><Relationship Id="rId1256" Type="http://schemas.openxmlformats.org/officeDocument/2006/relationships/hyperlink" Target="https://ref.ly/Jas5:3" TargetMode="External"/><Relationship Id="rId1257" Type="http://schemas.openxmlformats.org/officeDocument/2006/relationships/hyperlink" Target="https://ref.ly/1Pet1:18" TargetMode="External"/><Relationship Id="rId1258" Type="http://schemas.openxmlformats.org/officeDocument/2006/relationships/hyperlink" Target="https://ref.ly/Matt10:9" TargetMode="External"/><Relationship Id="rId1259" Type="http://schemas.openxmlformats.org/officeDocument/2006/relationships/hyperlink" Target="https://ref.ly/Acts3:6" TargetMode="External"/><Relationship Id="rId1260" Type="http://schemas.openxmlformats.org/officeDocument/2006/relationships/hyperlink" Target="https://ref.ly/Jas2:2" TargetMode="External"/><Relationship Id="rId1261" Type="http://schemas.openxmlformats.org/officeDocument/2006/relationships/hyperlink" Target="https://ref.ly/1Tim2:9" TargetMode="External"/><Relationship Id="rId1262" Type="http://schemas.openxmlformats.org/officeDocument/2006/relationships/hyperlink" Target="https://ref.ly/1Pet3:3" TargetMode="External"/><Relationship Id="rId1263" Type="http://schemas.openxmlformats.org/officeDocument/2006/relationships/hyperlink" Target="https://ref.ly/Rev4:4" TargetMode="External"/><Relationship Id="rId1264" Type="http://schemas.openxmlformats.org/officeDocument/2006/relationships/hyperlink" Target="https://ref.ly/Rev17:4" TargetMode="External"/><Relationship Id="rId1265" Type="http://schemas.openxmlformats.org/officeDocument/2006/relationships/hyperlink" Target="https://ref.ly/Rev18:16" TargetMode="External"/><Relationship Id="rId1266" Type="http://schemas.openxmlformats.org/officeDocument/2006/relationships/hyperlink" Target="https://ref.ly/Matt2:11" TargetMode="External"/><Relationship Id="rId1267" Type="http://schemas.openxmlformats.org/officeDocument/2006/relationships/hyperlink" Target="https://ref.ly/Rev21:18" TargetMode="External"/><Relationship Id="rId1268" Type="http://schemas.openxmlformats.org/officeDocument/2006/relationships/hyperlink" Target="https://ref.ly/Gen23:15-Gen23:16" TargetMode="External"/><Relationship Id="rId1269" Type="http://schemas.openxmlformats.org/officeDocument/2006/relationships/hyperlink" Target="https://ref.ly/Gen37:28" TargetMode="External"/><Relationship Id="rId1270" Type="http://schemas.openxmlformats.org/officeDocument/2006/relationships/hyperlink" Target="https://ref.ly/Gen45:22" TargetMode="External"/><Relationship Id="rId1271" Type="http://schemas.openxmlformats.org/officeDocument/2006/relationships/hyperlink" Target="https://ref.ly/Gen20:16" TargetMode="External"/><Relationship Id="rId1272" Type="http://schemas.openxmlformats.org/officeDocument/2006/relationships/hyperlink" Target="https://ref.ly/Exod21:32" TargetMode="External"/><Relationship Id="rId1273" Type="http://schemas.openxmlformats.org/officeDocument/2006/relationships/hyperlink" Target="https://ref.ly/Lev27:16" TargetMode="External"/><Relationship Id="rId1274" Type="http://schemas.openxmlformats.org/officeDocument/2006/relationships/hyperlink" Target="https://ref.ly/Josh24:32" TargetMode="External"/><Relationship Id="rId1275" Type="http://schemas.openxmlformats.org/officeDocument/2006/relationships/hyperlink" Target="https://ref.ly/Judg17:10" TargetMode="External"/><Relationship Id="rId1276" Type="http://schemas.openxmlformats.org/officeDocument/2006/relationships/hyperlink" Target="https://ref.ly/2Sam24:24" TargetMode="External"/><Relationship Id="rId1277" Type="http://schemas.openxmlformats.org/officeDocument/2006/relationships/hyperlink" Target="https://ref.ly/Neh7:72" TargetMode="External"/><Relationship Id="rId1278" Type="http://schemas.openxmlformats.org/officeDocument/2006/relationships/hyperlink" Target="https://ref.ly/Job28:15" TargetMode="External"/><Relationship Id="rId1279" Type="http://schemas.openxmlformats.org/officeDocument/2006/relationships/hyperlink" Target="https://ref.ly/Isa7:23" TargetMode="External"/><Relationship Id="rId1280" Type="http://schemas.openxmlformats.org/officeDocument/2006/relationships/hyperlink" Target="https://ref.ly/Amos2:6" TargetMode="External"/><Relationship Id="rId1281" Type="http://schemas.openxmlformats.org/officeDocument/2006/relationships/hyperlink" Target="https://ref.ly/Gen13:2" TargetMode="External"/><Relationship Id="rId1282" Type="http://schemas.openxmlformats.org/officeDocument/2006/relationships/hyperlink" Target="https://ref.ly/Gen24:35" TargetMode="External"/><Relationship Id="rId1283" Type="http://schemas.openxmlformats.org/officeDocument/2006/relationships/hyperlink" Target="https://ref.ly/Exod25:3" TargetMode="External"/><Relationship Id="rId1284" Type="http://schemas.openxmlformats.org/officeDocument/2006/relationships/hyperlink" Target="https://ref.ly/Num22:18" TargetMode="External"/><Relationship Id="rId1285" Type="http://schemas.openxmlformats.org/officeDocument/2006/relationships/hyperlink" Target="https://ref.ly/Deut7:25" TargetMode="External"/><Relationship Id="rId1286" Type="http://schemas.openxmlformats.org/officeDocument/2006/relationships/hyperlink" Target="https://ref.ly/Hag2:8" TargetMode="External"/><Relationship Id="rId1287" Type="http://schemas.openxmlformats.org/officeDocument/2006/relationships/hyperlink" Target="https://ref.ly/Zech6:11" TargetMode="External"/><Relationship Id="rId1288" Type="http://schemas.openxmlformats.org/officeDocument/2006/relationships/hyperlink" Target="https://ref.ly/1Kgs10:21" TargetMode="External"/><Relationship Id="rId1289" Type="http://schemas.openxmlformats.org/officeDocument/2006/relationships/hyperlink" Target="https://ref.ly/Josh6:19" TargetMode="External"/><Relationship Id="rId1290" Type="http://schemas.openxmlformats.org/officeDocument/2006/relationships/hyperlink" Target="https://ref.ly/Josh7:21" TargetMode="External"/><Relationship Id="rId1291" Type="http://schemas.openxmlformats.org/officeDocument/2006/relationships/hyperlink" Target="https://ref.ly/1Kgs15:18" TargetMode="External"/><Relationship Id="rId1292" Type="http://schemas.openxmlformats.org/officeDocument/2006/relationships/hyperlink" Target="https://ref.ly/Gen44:2" TargetMode="External"/><Relationship Id="rId1293" Type="http://schemas.openxmlformats.org/officeDocument/2006/relationships/hyperlink" Target="https://ref.ly/Song1:11" TargetMode="External"/><Relationship Id="rId1294" Type="http://schemas.openxmlformats.org/officeDocument/2006/relationships/hyperlink" Target="https://ref.ly/Ps66:10" TargetMode="External"/><Relationship Id="rId1295" Type="http://schemas.openxmlformats.org/officeDocument/2006/relationships/hyperlink" Target="https://ref.ly/Isa48:10" TargetMode="External"/><Relationship Id="rId1296" Type="http://schemas.openxmlformats.org/officeDocument/2006/relationships/hyperlink" Target="https://ref.ly/Isa1:22" TargetMode="External"/><Relationship Id="rId1297" Type="http://schemas.openxmlformats.org/officeDocument/2006/relationships/hyperlink" Target="https://ref.ly/Jer6:30" TargetMode="External"/><Relationship Id="rId1298" Type="http://schemas.openxmlformats.org/officeDocument/2006/relationships/hyperlink" Target="https://ref.ly/Prov8:19" TargetMode="External"/><Relationship Id="rId1299" Type="http://schemas.openxmlformats.org/officeDocument/2006/relationships/hyperlink" Target="https://ref.ly/Prov22:1" TargetMode="External"/><Relationship Id="rId1300" Type="http://schemas.openxmlformats.org/officeDocument/2006/relationships/hyperlink" Target="https://ref.ly/Prov25:11" TargetMode="External"/><Relationship Id="rId1301" Type="http://schemas.openxmlformats.org/officeDocument/2006/relationships/hyperlink" Target="https://ref.ly/Rev9:20" TargetMode="External"/><Relationship Id="rId1302" Type="http://schemas.openxmlformats.org/officeDocument/2006/relationships/hyperlink" Target="https://ref.ly/Rev18:12" TargetMode="External"/><Relationship Id="rId1303" Type="http://schemas.openxmlformats.org/officeDocument/2006/relationships/hyperlink" Target="https://ref.ly/1Cor13:1" TargetMode="External"/><Relationship Id="rId1304" Type="http://schemas.openxmlformats.org/officeDocument/2006/relationships/hyperlink" Target="https://ref.ly/Rev1:15" TargetMode="External"/><Relationship Id="rId1305" Type="http://schemas.openxmlformats.org/officeDocument/2006/relationships/hyperlink" Target="https://ref.ly/Rev2:18" TargetMode="External"/><Relationship Id="rId1306" Type="http://schemas.openxmlformats.org/officeDocument/2006/relationships/hyperlink" Target="https://ref.ly/Num31:22" TargetMode="External"/><Relationship Id="rId1307" Type="http://schemas.openxmlformats.org/officeDocument/2006/relationships/hyperlink" Target="https://ref.ly/Josh6:24" TargetMode="External"/><Relationship Id="rId1308" Type="http://schemas.openxmlformats.org/officeDocument/2006/relationships/hyperlink" Target="https://ref.ly/Josh22:8" TargetMode="External"/><Relationship Id="rId1309" Type="http://schemas.openxmlformats.org/officeDocument/2006/relationships/hyperlink" Target="https://ref.ly/Josh17:16-Josh17:18" TargetMode="External"/><Relationship Id="rId1310" Type="http://schemas.openxmlformats.org/officeDocument/2006/relationships/hyperlink" Target="https://ref.ly/Judg1:19" TargetMode="External"/><Relationship Id="rId1311" Type="http://schemas.openxmlformats.org/officeDocument/2006/relationships/hyperlink" Target="https://ref.ly/Judg4:3" TargetMode="External"/><Relationship Id="rId1312" Type="http://schemas.openxmlformats.org/officeDocument/2006/relationships/hyperlink" Target="https://ref.ly/1Sam13:19-1Sam13:21" TargetMode="External"/><Relationship Id="rId1313" Type="http://schemas.openxmlformats.org/officeDocument/2006/relationships/hyperlink" Target="https://ref.ly/1Sam17:7" TargetMode="External"/><Relationship Id="rId1314" Type="http://schemas.openxmlformats.org/officeDocument/2006/relationships/hyperlink" Target="https://ref.ly/2Sam12:31" TargetMode="External"/><Relationship Id="rId1315" Type="http://schemas.openxmlformats.org/officeDocument/2006/relationships/hyperlink" Target="https://ref.ly/2Sam23:7" TargetMode="External"/><Relationship Id="rId1316" Type="http://schemas.openxmlformats.org/officeDocument/2006/relationships/hyperlink" Target="https://ref.ly/1Kgs6:7" TargetMode="External"/><Relationship Id="rId1317" Type="http://schemas.openxmlformats.org/officeDocument/2006/relationships/hyperlink" Target="https://ref.ly/1Kgs22:11" TargetMode="External"/><Relationship Id="rId1318" Type="http://schemas.openxmlformats.org/officeDocument/2006/relationships/hyperlink" Target="https://ref.ly/Isa10:34" TargetMode="External"/><Relationship Id="rId1319" Type="http://schemas.openxmlformats.org/officeDocument/2006/relationships/hyperlink" Target="https://ref.ly/Jer1:18" TargetMode="External"/><Relationship Id="rId1320" Type="http://schemas.openxmlformats.org/officeDocument/2006/relationships/hyperlink" Target="https://ref.ly/Jer6:28" TargetMode="External"/><Relationship Id="rId1321" Type="http://schemas.openxmlformats.org/officeDocument/2006/relationships/hyperlink" Target="https://ref.ly/Jer15:12" TargetMode="External"/><Relationship Id="rId1322" Type="http://schemas.openxmlformats.org/officeDocument/2006/relationships/hyperlink" Target="https://ref.ly/Jer17:1" TargetMode="External"/><Relationship Id="rId1323" Type="http://schemas.openxmlformats.org/officeDocument/2006/relationships/hyperlink" Target="https://ref.ly/Jer28:13-Jer28:14" TargetMode="External"/><Relationship Id="rId1324" Type="http://schemas.openxmlformats.org/officeDocument/2006/relationships/hyperlink" Target="https://ref.ly/Ezek4:3" TargetMode="External"/><Relationship Id="rId1325" Type="http://schemas.openxmlformats.org/officeDocument/2006/relationships/hyperlink" Target="https://ref.ly/Ezek22:18,Ezek22:20" TargetMode="External"/><Relationship Id="rId1326" Type="http://schemas.openxmlformats.org/officeDocument/2006/relationships/hyperlink" Target="https://ref.ly/Ezek27:12,Ezek27:19" TargetMode="External"/><Relationship Id="rId1327" Type="http://schemas.openxmlformats.org/officeDocument/2006/relationships/hyperlink" Target="https://ref.ly/Amos1:3" TargetMode="External"/><Relationship Id="rId1328" Type="http://schemas.openxmlformats.org/officeDocument/2006/relationships/hyperlink" Target="https://ref.ly/Mic4:13" TargetMode="External"/><Relationship Id="rId1329" Type="http://schemas.openxmlformats.org/officeDocument/2006/relationships/hyperlink" Target="https://ref.ly/Dan2:33-Dan2:35,Dan2:40-Dan2:45" TargetMode="External"/><Relationship Id="rId1330" Type="http://schemas.openxmlformats.org/officeDocument/2006/relationships/hyperlink" Target="https://ref.ly/Dan4:15,Dan4:23" TargetMode="External"/><Relationship Id="rId1331" Type="http://schemas.openxmlformats.org/officeDocument/2006/relationships/hyperlink" Target="https://ref.ly/Dan7:7,Dan7:19" TargetMode="External"/><Relationship Id="rId1332" Type="http://schemas.openxmlformats.org/officeDocument/2006/relationships/hyperlink" Target="https://ref.ly/Acts12:10" TargetMode="External"/><Relationship Id="rId1333" Type="http://schemas.openxmlformats.org/officeDocument/2006/relationships/hyperlink" Target="https://ref.ly/Rev2:27" TargetMode="External"/><Relationship Id="rId1334" Type="http://schemas.openxmlformats.org/officeDocument/2006/relationships/hyperlink" Target="https://ref.ly/Rev9:9" TargetMode="External"/><Relationship Id="rId1335" Type="http://schemas.openxmlformats.org/officeDocument/2006/relationships/hyperlink" Target="https://ref.ly/Rev12:5" TargetMode="External"/><Relationship Id="rId1336" Type="http://schemas.openxmlformats.org/officeDocument/2006/relationships/hyperlink" Target="https://ref.ly/Rev19:15" TargetMode="External"/><Relationship Id="rId1337" Type="http://schemas.openxmlformats.org/officeDocument/2006/relationships/hyperlink" Target="https://ref.ly/Ezek22:18" TargetMode="External"/><Relationship Id="rId1338" Type="http://schemas.openxmlformats.org/officeDocument/2006/relationships/hyperlink" Target="https://ref.ly/Ps2:9" TargetMode="External"/><Relationship Id="rId1339" Type="http://schemas.openxmlformats.org/officeDocument/2006/relationships/hyperlink" Target="https://ref.ly/Exod15:20" TargetMode="External"/><Relationship Id="rId1340" Type="http://schemas.openxmlformats.org/officeDocument/2006/relationships/hyperlink" Target="https://ref.ly/1Chr6:3" TargetMode="External"/><Relationship Id="rId1341" Type="http://schemas.openxmlformats.org/officeDocument/2006/relationships/hyperlink" Target="https://ref.ly/Exod2:4" TargetMode="External"/><Relationship Id="rId1342" Type="http://schemas.openxmlformats.org/officeDocument/2006/relationships/hyperlink" Target="https://ref.ly/Heb11:23" TargetMode="External"/><Relationship Id="rId1343" Type="http://schemas.openxmlformats.org/officeDocument/2006/relationships/hyperlink" Target="https://ref.ly/Exod1:22" TargetMode="External"/><Relationship Id="rId1344" Type="http://schemas.openxmlformats.org/officeDocument/2006/relationships/hyperlink" Target="https://ref.ly/Exod2:5-Exod2:6" TargetMode="External"/><Relationship Id="rId1345" Type="http://schemas.openxmlformats.org/officeDocument/2006/relationships/hyperlink" Target="https://ref.ly/Exod2:7-Exod2:8" TargetMode="External"/><Relationship Id="rId1346" Type="http://schemas.openxmlformats.org/officeDocument/2006/relationships/hyperlink" Target="https://ref.ly/Mic6:4" TargetMode="External"/><Relationship Id="rId1347" Type="http://schemas.openxmlformats.org/officeDocument/2006/relationships/hyperlink" Target="https://ref.ly/Exod15:21" TargetMode="External"/><Relationship Id="rId1348" Type="http://schemas.openxmlformats.org/officeDocument/2006/relationships/hyperlink" Target="https://ref.ly/Num12:1-Num12:2" TargetMode="External"/><Relationship Id="rId1349" Type="http://schemas.openxmlformats.org/officeDocument/2006/relationships/hyperlink" Target="https://ref.ly/Num12:10" TargetMode="External"/><Relationship Id="rId1350" Type="http://schemas.openxmlformats.org/officeDocument/2006/relationships/hyperlink" Target="https://ref.ly/Num12:9-Num12:13" TargetMode="External"/><Relationship Id="rId1351" Type="http://schemas.openxmlformats.org/officeDocument/2006/relationships/hyperlink" Target="https://ref.ly/Num12:14-Num12:15" TargetMode="External"/><Relationship Id="rId1352" Type="http://schemas.openxmlformats.org/officeDocument/2006/relationships/hyperlink" Target="https://ref.ly/Num20:1" TargetMode="External"/><Relationship Id="rId1353" Type="http://schemas.openxmlformats.org/officeDocument/2006/relationships/hyperlink" Target="https://ref.ly/1Chr4:17" TargetMode="External"/><Relationship Id="rId1354" Type="http://schemas.openxmlformats.org/officeDocument/2006/relationships/hyperlink" Target="https://ref.ly/Exod38:8" TargetMode="External"/><Relationship Id="rId1355" Type="http://schemas.openxmlformats.org/officeDocument/2006/relationships/hyperlink" Target="https://ref.ly/Exod6:22" TargetMode="External"/><Relationship Id="rId1356" Type="http://schemas.openxmlformats.org/officeDocument/2006/relationships/hyperlink" Target="https://ref.ly/Lev10:1-Lev10:5" TargetMode="External"/><Relationship Id="rId1357" Type="http://schemas.openxmlformats.org/officeDocument/2006/relationships/hyperlink" Target="https://ref.ly/Neh8:4" TargetMode="External"/><Relationship Id="rId1358" Type="http://schemas.openxmlformats.org/officeDocument/2006/relationships/hyperlink" Target="https://ref.ly/Dan1:6" TargetMode="External"/><Relationship Id="rId1359" Type="http://schemas.openxmlformats.org/officeDocument/2006/relationships/hyperlink" Target="https://ref.ly/Dan1:11,Dan1:19" TargetMode="External"/><Relationship Id="rId1360" Type="http://schemas.openxmlformats.org/officeDocument/2006/relationships/hyperlink" Target="https://ref.ly/Dan3:1-Dan3:30" TargetMode="External"/><Relationship Id="rId1361" Type="http://schemas.openxmlformats.org/officeDocument/2006/relationships/hyperlink" Target="https://ref.ly/Dan1:7" TargetMode="External"/><Relationship Id="rId1362" Type="http://schemas.openxmlformats.org/officeDocument/2006/relationships/hyperlink" Target="https://ref.ly/1Chr4:25-1Chr4:26" TargetMode="External"/><Relationship Id="rId1363" Type="http://schemas.openxmlformats.org/officeDocument/2006/relationships/hyperlink" Target="https://ref.ly/Gen25:1-Gen25:34" TargetMode="External"/><Relationship Id="rId1364" Type="http://schemas.openxmlformats.org/officeDocument/2006/relationships/hyperlink" Target="https://ref.ly/1Chr4:38-1Chr4:43" TargetMode="External"/><Relationship Id="rId1365" Type="http://schemas.openxmlformats.org/officeDocument/2006/relationships/hyperlink" Target="https://ref.ly/Gen31:49" TargetMode="External"/><Relationship Id="rId1366" Type="http://schemas.openxmlformats.org/officeDocument/2006/relationships/hyperlink" Target="https://ref.ly/Josh11:3" TargetMode="External"/><Relationship Id="rId1367" Type="http://schemas.openxmlformats.org/officeDocument/2006/relationships/hyperlink" Target="https://ref.ly/Josh11:8" TargetMode="External"/><Relationship Id="rId1368" Type="http://schemas.openxmlformats.org/officeDocument/2006/relationships/hyperlink" Target="https://ref.ly/Josh15:38" TargetMode="External"/><Relationship Id="rId1369" Type="http://schemas.openxmlformats.org/officeDocument/2006/relationships/hyperlink" Target="https://ref.ly/Josh18:26" TargetMode="External"/><Relationship Id="rId1370" Type="http://schemas.openxmlformats.org/officeDocument/2006/relationships/hyperlink" Target="https://ref.ly/Judg20:1" TargetMode="External"/><Relationship Id="rId1371" Type="http://schemas.openxmlformats.org/officeDocument/2006/relationships/hyperlink" Target="https://ref.ly/Judg21:1" TargetMode="External"/><Relationship Id="rId1372" Type="http://schemas.openxmlformats.org/officeDocument/2006/relationships/hyperlink" Target="https://ref.ly/1Sam7:5-1Sam7:8" TargetMode="External"/><Relationship Id="rId1373" Type="http://schemas.openxmlformats.org/officeDocument/2006/relationships/hyperlink" Target="https://ref.ly/1Sam10:17-1Sam10:25" TargetMode="External"/><Relationship Id="rId1374" Type="http://schemas.openxmlformats.org/officeDocument/2006/relationships/hyperlink" Target="https://ref.ly/1Kgs15:22" TargetMode="External"/><Relationship Id="rId1375" Type="http://schemas.openxmlformats.org/officeDocument/2006/relationships/hyperlink" Target="https://ref.ly/2Kgs25:23-2Kgs25:24" TargetMode="External"/><Relationship Id="rId1376" Type="http://schemas.openxmlformats.org/officeDocument/2006/relationships/hyperlink" Target="https://ref.ly/Jer40:10" TargetMode="External"/><Relationship Id="rId1377" Type="http://schemas.openxmlformats.org/officeDocument/2006/relationships/hyperlink" Target="https://ref.ly/Jer41:3" TargetMode="External"/><Relationship Id="rId1378" Type="http://schemas.openxmlformats.org/officeDocument/2006/relationships/hyperlink" Target="https://ref.ly/1Macc3:46" TargetMode="External"/><Relationship Id="rId1379" Type="http://schemas.openxmlformats.org/officeDocument/2006/relationships/hyperlink" Target="https://ref.ly/Judg10:1-Judg11:40" TargetMode="External"/><Relationship Id="rId1380" Type="http://schemas.openxmlformats.org/officeDocument/2006/relationships/hyperlink" Target="https://ref.ly/Josh13:26" TargetMode="External"/><Relationship Id="rId1381" Type="http://schemas.openxmlformats.org/officeDocument/2006/relationships/hyperlink" Target="https://ref.ly/1Sam22:3" TargetMode="External"/><Relationship Id="rId1382" Type="http://schemas.openxmlformats.org/officeDocument/2006/relationships/hyperlink" Target="https://ref.ly/Gen10:6" TargetMode="External"/><Relationship Id="rId1383" Type="http://schemas.openxmlformats.org/officeDocument/2006/relationships/hyperlink" Target="https://ref.ly/Gen10:14" TargetMode="External"/><Relationship Id="rId1384" Type="http://schemas.openxmlformats.org/officeDocument/2006/relationships/hyperlink" Target="https://ref.ly/Isa11:11" TargetMode="External"/><Relationship Id="rId1385" Type="http://schemas.openxmlformats.org/officeDocument/2006/relationships/hyperlink" Target="https://ref.ly/Gen36:13,Gen36:17" TargetMode="External"/><Relationship Id="rId1386" Type="http://schemas.openxmlformats.org/officeDocument/2006/relationships/hyperlink" Target="https://ref.ly/1Chr1:37" TargetMode="External"/><Relationship Id="rId1387" Type="http://schemas.openxmlformats.org/officeDocument/2006/relationships/hyperlink" Target="https://ref.ly/Acts21:16" TargetMode="External"/><Relationship Id="rId1388" Type="http://schemas.openxmlformats.org/officeDocument/2006/relationships/hyperlink" Target="https://ref.ly/Num21:21-Num21:22" TargetMode="External"/><Relationship Id="rId1389" Type="http://schemas.openxmlformats.org/officeDocument/2006/relationships/hyperlink" Target="https://ref.ly/Judg11:17" TargetMode="External"/><Relationship Id="rId1390" Type="http://schemas.openxmlformats.org/officeDocument/2006/relationships/hyperlink" Target="https://ref.ly/2Kgs3:4" TargetMode="External"/><Relationship Id="rId1391" Type="http://schemas.openxmlformats.org/officeDocument/2006/relationships/hyperlink" Target="https://ref.ly/Gen19:37" TargetMode="External"/><Relationship Id="rId1392" Type="http://schemas.openxmlformats.org/officeDocument/2006/relationships/hyperlink" Target="https://ref.ly/Deut2:10-Deut2:11" TargetMode="External"/><Relationship Id="rId1393" Type="http://schemas.openxmlformats.org/officeDocument/2006/relationships/hyperlink" Target="https://ref.ly/Num21:13,Num21:26" TargetMode="External"/><Relationship Id="rId1394" Type="http://schemas.openxmlformats.org/officeDocument/2006/relationships/hyperlink" Target="https://ref.ly/Num22:6" TargetMode="External"/><Relationship Id="rId1395" Type="http://schemas.openxmlformats.org/officeDocument/2006/relationships/hyperlink" Target="https://ref.ly/Josh24:9" TargetMode="External"/><Relationship Id="rId1396" Type="http://schemas.openxmlformats.org/officeDocument/2006/relationships/hyperlink" Target="https://ref.ly/Num32:1-Num32:42" TargetMode="External"/><Relationship Id="rId1397" Type="http://schemas.openxmlformats.org/officeDocument/2006/relationships/hyperlink" Target="https://ref.ly/Judg3:12-Judg3:30" TargetMode="External"/><Relationship Id="rId1398" Type="http://schemas.openxmlformats.org/officeDocument/2006/relationships/hyperlink" Target="https://ref.ly/Judg11:26" TargetMode="External"/><Relationship Id="rId1399" Type="http://schemas.openxmlformats.org/officeDocument/2006/relationships/hyperlink" Target="https://ref.ly/1Sam14:47" TargetMode="External"/><Relationship Id="rId1400" Type="http://schemas.openxmlformats.org/officeDocument/2006/relationships/hyperlink" Target="https://ref.ly/2Sam8:2" TargetMode="External"/><Relationship Id="rId1401" Type="http://schemas.openxmlformats.org/officeDocument/2006/relationships/hyperlink" Target="https://ref.ly/1Kgs11:1,1Kgs11:7" TargetMode="External"/><Relationship Id="rId1402" Type="http://schemas.openxmlformats.org/officeDocument/2006/relationships/hyperlink" Target="https://ref.ly/Ezek25:8-Ezek25:11" TargetMode="External"/><Relationship Id="rId1403" Type="http://schemas.openxmlformats.org/officeDocument/2006/relationships/hyperlink" Target="https://ref.ly/2Kgs3:1-2Kgs3:27" TargetMode="External"/><Relationship Id="rId1404" Type="http://schemas.openxmlformats.org/officeDocument/2006/relationships/hyperlink" Target="https://ref.ly/2Kgs13:20" TargetMode="External"/><Relationship Id="rId1405" Type="http://schemas.openxmlformats.org/officeDocument/2006/relationships/hyperlink" Target="https://ref.ly/2Kgs24:2" TargetMode="External"/><Relationship Id="rId1406" Type="http://schemas.openxmlformats.org/officeDocument/2006/relationships/hyperlink" Target="https://ref.ly/Isa15:1-Isa16:14" TargetMode="External"/><Relationship Id="rId1407" Type="http://schemas.openxmlformats.org/officeDocument/2006/relationships/hyperlink" Target="https://ref.ly/Jer9:25-Jer9:26" TargetMode="External"/><Relationship Id="rId1408" Type="http://schemas.openxmlformats.org/officeDocument/2006/relationships/hyperlink" Target="https://ref.ly/Jer48:1-Jer48:47" TargetMode="External"/><Relationship Id="rId1409" Type="http://schemas.openxmlformats.org/officeDocument/2006/relationships/hyperlink" Target="https://ref.ly/Amos2:1-Amos2:3" TargetMode="External"/><Relationship Id="rId1410" Type="http://schemas.openxmlformats.org/officeDocument/2006/relationships/hyperlink" Target="https://ref.ly/Zeph2:8-Zeph2:11" TargetMode="External"/><Relationship Id="rId1411" Type="http://schemas.openxmlformats.org/officeDocument/2006/relationships/hyperlink" Target="https://ref.ly/Ezra9:1" TargetMode="External"/><Relationship Id="rId1412" Type="http://schemas.openxmlformats.org/officeDocument/2006/relationships/hyperlink" Target="https://ref.ly/Neh13:1,Neh13:23" TargetMode="External"/><Relationship Id="rId1413" Type="http://schemas.openxmlformats.org/officeDocument/2006/relationships/hyperlink" Target="https://ref.ly/Deut23:3-Deut23:6" TargetMode="External"/><Relationship Id="rId1414" Type="http://schemas.openxmlformats.org/officeDocument/2006/relationships/hyperlink" Target="https://ref.ly/Num21:29" TargetMode="External"/><Relationship Id="rId1415" Type="http://schemas.openxmlformats.org/officeDocument/2006/relationships/hyperlink" Target="https://ref.ly/Jer48:46" TargetMode="External"/><Relationship Id="rId1416" Type="http://schemas.openxmlformats.org/officeDocument/2006/relationships/hyperlink" Target="https://ref.ly/Jer48:7" TargetMode="External"/><Relationship Id="rId1417" Type="http://schemas.openxmlformats.org/officeDocument/2006/relationships/hyperlink" Target="https://ref.ly/Num22:40-Num23:30" TargetMode="External"/><Relationship Id="rId1418" Type="http://schemas.openxmlformats.org/officeDocument/2006/relationships/hyperlink" Target="https://ref.ly/Num25:1-Num25:5" TargetMode="External"/><Relationship Id="rId1419" Type="http://schemas.openxmlformats.org/officeDocument/2006/relationships/hyperlink" Target="https://ref.ly/2Kgs3:27" TargetMode="External"/><Relationship Id="rId1420" Type="http://schemas.openxmlformats.org/officeDocument/2006/relationships/hyperlink" Target="https://ref.ly/Jer48:35" TargetMode="External"/><Relationship Id="rId1421" Type="http://schemas.openxmlformats.org/officeDocument/2006/relationships/hyperlink" Target="https://ref.ly/1Kgs11:7" TargetMode="External"/><Relationship Id="rId1422" Type="http://schemas.openxmlformats.org/officeDocument/2006/relationships/hyperlink" Target="https://ref.ly/2Kgs23:13" TargetMode="External"/><Relationship Id="rId1423" Type="http://schemas.openxmlformats.org/officeDocument/2006/relationships/hyperlink" Target="https://ref.ly/Exod2:10" TargetMode="External"/><Relationship Id="rId1424" Type="http://schemas.openxmlformats.org/officeDocument/2006/relationships/hyperlink" Target="https://ref.ly/2Sam22:17" TargetMode="External"/><Relationship Id="rId1425" Type="http://schemas.openxmlformats.org/officeDocument/2006/relationships/hyperlink" Target="https://ref.ly/Acts7:23" TargetMode="External"/><Relationship Id="rId1426" Type="http://schemas.openxmlformats.org/officeDocument/2006/relationships/hyperlink" Target="https://ref.ly/Deut34:7" TargetMode="External"/><Relationship Id="rId1427" Type="http://schemas.openxmlformats.org/officeDocument/2006/relationships/hyperlink" Target="https://ref.ly/Exod12:40" TargetMode="External"/><Relationship Id="rId1428" Type="http://schemas.openxmlformats.org/officeDocument/2006/relationships/hyperlink" Target="https://ref.ly/Exod1:7" TargetMode="External"/><Relationship Id="rId1429" Type="http://schemas.openxmlformats.org/officeDocument/2006/relationships/hyperlink" Target="https://ref.ly/Exod2:1" TargetMode="External"/><Relationship Id="rId1430" Type="http://schemas.openxmlformats.org/officeDocument/2006/relationships/hyperlink" Target="https://ref.ly/1Sam1:19-1Sam1:24" TargetMode="External"/><Relationship Id="rId1431" Type="http://schemas.openxmlformats.org/officeDocument/2006/relationships/hyperlink" Target="https://ref.ly/Acts7:22" TargetMode="External"/><Relationship Id="rId1432" Type="http://schemas.openxmlformats.org/officeDocument/2006/relationships/hyperlink" Target="https://ref.ly/Exod2:14" TargetMode="External"/><Relationship Id="rId1433" Type="http://schemas.openxmlformats.org/officeDocument/2006/relationships/hyperlink" Target="https://ref.ly/Acts7:25" TargetMode="External"/><Relationship Id="rId1434" Type="http://schemas.openxmlformats.org/officeDocument/2006/relationships/hyperlink" Target="https://ref.ly/Exod3:1" TargetMode="External"/><Relationship Id="rId1435" Type="http://schemas.openxmlformats.org/officeDocument/2006/relationships/hyperlink" Target="https://ref.ly/Exod2:18" TargetMode="External"/><Relationship Id="rId1436" Type="http://schemas.openxmlformats.org/officeDocument/2006/relationships/hyperlink" Target="https://ref.ly/Num10:29" TargetMode="External"/><Relationship Id="rId1437" Type="http://schemas.openxmlformats.org/officeDocument/2006/relationships/hyperlink" Target="https://ref.ly/Exod2:22" TargetMode="External"/><Relationship Id="rId1438" Type="http://schemas.openxmlformats.org/officeDocument/2006/relationships/hyperlink" Target="https://ref.ly/Exod18:4" TargetMode="External"/><Relationship Id="rId1439" Type="http://schemas.openxmlformats.org/officeDocument/2006/relationships/hyperlink" Target="https://ref.ly/Exod3:4-Exod3:5" TargetMode="External"/><Relationship Id="rId1440" Type="http://schemas.openxmlformats.org/officeDocument/2006/relationships/hyperlink" Target="https://ref.ly/Exod3:11-Exod3:12" TargetMode="External"/><Relationship Id="rId1441" Type="http://schemas.openxmlformats.org/officeDocument/2006/relationships/hyperlink" Target="https://ref.ly/Exod3:13-Exod3:14" TargetMode="External"/><Relationship Id="rId1442" Type="http://schemas.openxmlformats.org/officeDocument/2006/relationships/hyperlink" Target="https://ref.ly/Exod4:1-Exod4:9" TargetMode="External"/><Relationship Id="rId1443" Type="http://schemas.openxmlformats.org/officeDocument/2006/relationships/hyperlink" Target="https://ref.ly/Exod4:10" TargetMode="External"/><Relationship Id="rId1444" Type="http://schemas.openxmlformats.org/officeDocument/2006/relationships/hyperlink" Target="https://ref.ly/Exod4:18" TargetMode="External"/><Relationship Id="rId1445" Type="http://schemas.openxmlformats.org/officeDocument/2006/relationships/hyperlink" Target="https://ref.ly/Exod4:20" TargetMode="External"/><Relationship Id="rId1446" Type="http://schemas.openxmlformats.org/officeDocument/2006/relationships/hyperlink" Target="https://ref.ly/Exod4:24" TargetMode="External"/><Relationship Id="rId1447" Type="http://schemas.openxmlformats.org/officeDocument/2006/relationships/hyperlink" Target="https://ref.ly/Gen17:10-Gen17:14" TargetMode="External"/><Relationship Id="rId1448" Type="http://schemas.openxmlformats.org/officeDocument/2006/relationships/hyperlink" Target="https://ref.ly/Exod4:30-Exod4:31" TargetMode="External"/><Relationship Id="rId1449" Type="http://schemas.openxmlformats.org/officeDocument/2006/relationships/hyperlink" Target="https://ref.ly/Exod5:1" TargetMode="External"/><Relationship Id="rId1450" Type="http://schemas.openxmlformats.org/officeDocument/2006/relationships/hyperlink" Target="https://ref.ly/Exod11:7" TargetMode="External"/><Relationship Id="rId1451" Type="http://schemas.openxmlformats.org/officeDocument/2006/relationships/hyperlink" Target="https://ref.ly/Exod11:2-Exod11:3" TargetMode="External"/><Relationship Id="rId1452" Type="http://schemas.openxmlformats.org/officeDocument/2006/relationships/hyperlink" Target="https://ref.ly/Exod12:31-Exod12:32" TargetMode="External"/><Relationship Id="rId1453" Type="http://schemas.openxmlformats.org/officeDocument/2006/relationships/hyperlink" Target="https://ref.ly/Exod3:12" TargetMode="External"/><Relationship Id="rId1454" Type="http://schemas.openxmlformats.org/officeDocument/2006/relationships/hyperlink" Target="https://ref.ly/Gen50:25" TargetMode="External"/><Relationship Id="rId1455" Type="http://schemas.openxmlformats.org/officeDocument/2006/relationships/hyperlink" Target="https://ref.ly/Exod13:19" TargetMode="External"/><Relationship Id="rId1456" Type="http://schemas.openxmlformats.org/officeDocument/2006/relationships/hyperlink" Target="https://ref.ly/Exod14:14" TargetMode="External"/><Relationship Id="rId1457" Type="http://schemas.openxmlformats.org/officeDocument/2006/relationships/hyperlink" Target="https://ref.ly/Exod15:1-Exod15:27" TargetMode="External"/><Relationship Id="rId1458" Type="http://schemas.openxmlformats.org/officeDocument/2006/relationships/hyperlink" Target="https://ref.ly/Exod15:22-Exod15:25" TargetMode="External"/><Relationship Id="rId1459" Type="http://schemas.openxmlformats.org/officeDocument/2006/relationships/hyperlink" Target="https://ref.ly/Exod16:1-Exod16:21" TargetMode="External"/><Relationship Id="rId1460" Type="http://schemas.openxmlformats.org/officeDocument/2006/relationships/hyperlink" Target="https://ref.ly/Exod17:1-Exod17:7" TargetMode="External"/><Relationship Id="rId1461" Type="http://schemas.openxmlformats.org/officeDocument/2006/relationships/hyperlink" Target="https://ref.ly/Exod17:8-Exod17:13" TargetMode="External"/><Relationship Id="rId1462" Type="http://schemas.openxmlformats.org/officeDocument/2006/relationships/hyperlink" Target="https://ref.ly/Exod18:13-Exod18:27" TargetMode="External"/><Relationship Id="rId1463" Type="http://schemas.openxmlformats.org/officeDocument/2006/relationships/hyperlink" Target="https://ref.ly/Exod32:4" TargetMode="External"/><Relationship Id="rId1464" Type="http://schemas.openxmlformats.org/officeDocument/2006/relationships/hyperlink" Target="https://ref.ly/Deut33:9-Deut33:10" TargetMode="External"/><Relationship Id="rId1465" Type="http://schemas.openxmlformats.org/officeDocument/2006/relationships/hyperlink" Target="https://ref.ly/Exod32:34" TargetMode="External"/><Relationship Id="rId1466" Type="http://schemas.openxmlformats.org/officeDocument/2006/relationships/hyperlink" Target="https://ref.ly/Exod34:6" TargetMode="External"/><Relationship Id="rId1467" Type="http://schemas.openxmlformats.org/officeDocument/2006/relationships/hyperlink" Target="https://ref.ly/2Cor3:13" TargetMode="External"/><Relationship Id="rId1468" Type="http://schemas.openxmlformats.org/officeDocument/2006/relationships/hyperlink" Target="https://ref.ly/Exod25:3-Exod25:7" TargetMode="External"/><Relationship Id="rId1469" Type="http://schemas.openxmlformats.org/officeDocument/2006/relationships/hyperlink" Target="https://ref.ly/Exod31:1-Exod31:6" TargetMode="External"/><Relationship Id="rId1470" Type="http://schemas.openxmlformats.org/officeDocument/2006/relationships/hyperlink" Target="https://ref.ly/Lev1:1-Lev7:38" TargetMode="External"/><Relationship Id="rId1471" Type="http://schemas.openxmlformats.org/officeDocument/2006/relationships/hyperlink" Target="https://ref.ly/Lev8:1-Lev9:24" TargetMode="External"/><Relationship Id="rId1472" Type="http://schemas.openxmlformats.org/officeDocument/2006/relationships/hyperlink" Target="https://ref.ly/Lev10:1-Lev10:7" TargetMode="External"/><Relationship Id="rId1473" Type="http://schemas.openxmlformats.org/officeDocument/2006/relationships/hyperlink" Target="https://ref.ly/Num9:1" TargetMode="External"/><Relationship Id="rId1474" Type="http://schemas.openxmlformats.org/officeDocument/2006/relationships/hyperlink" Target="https://ref.ly/Num11:4-Num11:6" TargetMode="External"/><Relationship Id="rId1475" Type="http://schemas.openxmlformats.org/officeDocument/2006/relationships/hyperlink" Target="https://ref.ly/Num32:8" TargetMode="External"/><Relationship Id="rId1476" Type="http://schemas.openxmlformats.org/officeDocument/2006/relationships/hyperlink" Target="https://ref.ly/Num13:1-Num14:19" TargetMode="External"/><Relationship Id="rId1477" Type="http://schemas.openxmlformats.org/officeDocument/2006/relationships/hyperlink" Target="https://ref.ly/Num14:29-Num14:33" TargetMode="External"/><Relationship Id="rId1478" Type="http://schemas.openxmlformats.org/officeDocument/2006/relationships/hyperlink" Target="https://ref.ly/Num16:22-Num16:24" TargetMode="External"/><Relationship Id="rId1479" Type="http://schemas.openxmlformats.org/officeDocument/2006/relationships/hyperlink" Target="https://ref.ly/Num20:12" TargetMode="External"/><Relationship Id="rId1480" Type="http://schemas.openxmlformats.org/officeDocument/2006/relationships/hyperlink" Target="https://ref.ly/Num20:28" TargetMode="External"/><Relationship Id="rId1481" Type="http://schemas.openxmlformats.org/officeDocument/2006/relationships/hyperlink" Target="https://ref.ly/Num21:1-Num21:3" TargetMode="External"/><Relationship Id="rId1482" Type="http://schemas.openxmlformats.org/officeDocument/2006/relationships/hyperlink" Target="https://ref.ly/Num21:21-Num21:25" TargetMode="External"/><Relationship Id="rId1483" Type="http://schemas.openxmlformats.org/officeDocument/2006/relationships/hyperlink" Target="https://ref.ly/Num25:1-Num25:3" TargetMode="External"/><Relationship Id="rId1484" Type="http://schemas.openxmlformats.org/officeDocument/2006/relationships/hyperlink" Target="https://ref.ly/Num31:16" TargetMode="External"/><Relationship Id="rId1485" Type="http://schemas.openxmlformats.org/officeDocument/2006/relationships/hyperlink" Target="https://ref.ly/2Pet2:15" TargetMode="External"/><Relationship Id="rId1486" Type="http://schemas.openxmlformats.org/officeDocument/2006/relationships/hyperlink" Target="https://ref.ly/Rev2:14" TargetMode="External"/><Relationship Id="rId1487" Type="http://schemas.openxmlformats.org/officeDocument/2006/relationships/hyperlink" Target="https://ref.ly/Num25:9" TargetMode="External"/><Relationship Id="rId1488" Type="http://schemas.openxmlformats.org/officeDocument/2006/relationships/hyperlink" Target="https://ref.ly/Num26:51" TargetMode="External"/><Relationship Id="rId1489" Type="http://schemas.openxmlformats.org/officeDocument/2006/relationships/hyperlink" Target="https://ref.ly/Num28:1-Num30:16" TargetMode="External"/><Relationship Id="rId1490" Type="http://schemas.openxmlformats.org/officeDocument/2006/relationships/hyperlink" Target="https://ref.ly/Num34:1-Num34:29" TargetMode="External"/><Relationship Id="rId1491" Type="http://schemas.openxmlformats.org/officeDocument/2006/relationships/hyperlink" Target="https://ref.ly/Num35:1-Num35:34" TargetMode="External"/><Relationship Id="rId1492" Type="http://schemas.openxmlformats.org/officeDocument/2006/relationships/hyperlink" Target="https://ref.ly/Deut2:14" TargetMode="External"/><Relationship Id="rId1493" Type="http://schemas.openxmlformats.org/officeDocument/2006/relationships/hyperlink" Target="https://ref.ly/Deut31:14-Deut31:23" TargetMode="External"/><Relationship Id="rId1494" Type="http://schemas.openxmlformats.org/officeDocument/2006/relationships/hyperlink" Target="https://ref.ly/Deut33:1-Deut33:29" TargetMode="External"/><Relationship Id="rId1495" Type="http://schemas.openxmlformats.org/officeDocument/2006/relationships/hyperlink" Target="https://ref.ly/Deut34:6" TargetMode="External"/><Relationship Id="rId1496" Type="http://schemas.openxmlformats.org/officeDocument/2006/relationships/hyperlink" Target="https://ref.ly/Deut34:10" TargetMode="External"/><Relationship Id="rId1497" Type="http://schemas.openxmlformats.org/officeDocument/2006/relationships/hyperlink" Target="https://ref.ly/Luke2:22" TargetMode="External"/><Relationship Id="rId1498" Type="http://schemas.openxmlformats.org/officeDocument/2006/relationships/hyperlink" Target="https://ref.ly/Matt19:7" TargetMode="External"/><Relationship Id="rId1499" Type="http://schemas.openxmlformats.org/officeDocument/2006/relationships/hyperlink" Target="https://ref.ly/Mark7:10" TargetMode="External"/><Relationship Id="rId1500" Type="http://schemas.openxmlformats.org/officeDocument/2006/relationships/hyperlink" Target="https://ref.ly/Mark12:19" TargetMode="External"/><Relationship Id="rId1501" Type="http://schemas.openxmlformats.org/officeDocument/2006/relationships/hyperlink" Target="https://ref.ly/Matt8:4" TargetMode="External"/><Relationship Id="rId1502" Type="http://schemas.openxmlformats.org/officeDocument/2006/relationships/hyperlink" Target="https://ref.ly/John1:17" TargetMode="External"/><Relationship Id="rId1503" Type="http://schemas.openxmlformats.org/officeDocument/2006/relationships/hyperlink" Target="https://ref.ly/Acts15:1" TargetMode="External"/><Relationship Id="rId1504" Type="http://schemas.openxmlformats.org/officeDocument/2006/relationships/hyperlink" Target="https://ref.ly/Matt17:1-Matt17:3" TargetMode="External"/><Relationship Id="rId1505" Type="http://schemas.openxmlformats.org/officeDocument/2006/relationships/hyperlink" Target="https://ref.ly/Luke24:25-Luke24:27" TargetMode="External"/><Relationship Id="rId1506" Type="http://schemas.openxmlformats.org/officeDocument/2006/relationships/hyperlink" Target="https://ref.ly/Acts3:22" TargetMode="External"/><Relationship Id="rId1507" Type="http://schemas.openxmlformats.org/officeDocument/2006/relationships/hyperlink" Target="https://ref.ly/Matt2:13-Matt2:18" TargetMode="External"/><Relationship Id="rId1508" Type="http://schemas.openxmlformats.org/officeDocument/2006/relationships/hyperlink" Target="https://ref.ly/Heb3:5-Heb3:6" TargetMode="External"/><Relationship Id="rId1509" Type="http://schemas.openxmlformats.org/officeDocument/2006/relationships/hyperlink" Target="https://ref.ly/Heb9:11-Heb9:22" TargetMode="External"/><Relationship Id="rId1510" Type="http://schemas.openxmlformats.org/officeDocument/2006/relationships/hyperlink" Target="https://ref.ly/John6:30-John6:35" TargetMode="External"/><Relationship Id="rId1511" Type="http://schemas.openxmlformats.org/officeDocument/2006/relationships/hyperlink" Target="https://ref.ly/Acts7:20" TargetMode="External"/><Relationship Id="rId1512" Type="http://schemas.openxmlformats.org/officeDocument/2006/relationships/hyperlink" Target="https://ref.ly/Luke20:37" TargetMode="External"/><Relationship Id="rId1513" Type="http://schemas.openxmlformats.org/officeDocument/2006/relationships/hyperlink" Target="https://ref.ly/2Tim3:8" TargetMode="External"/><Relationship Id="rId1514" Type="http://schemas.openxmlformats.org/officeDocument/2006/relationships/hyperlink" Target="https://ref.ly/Heb11:28" TargetMode="External"/><Relationship Id="rId1515" Type="http://schemas.openxmlformats.org/officeDocument/2006/relationships/hyperlink" Target="https://ref.ly/Heb3:16" TargetMode="External"/><Relationship Id="rId1516" Type="http://schemas.openxmlformats.org/officeDocument/2006/relationships/hyperlink" Target="https://ref.ly/1Cor10:2" TargetMode="External"/><Relationship Id="rId1517" Type="http://schemas.openxmlformats.org/officeDocument/2006/relationships/hyperlink" Target="https://ref.ly/1Cor10:3" TargetMode="External"/><Relationship Id="rId1518" Type="http://schemas.openxmlformats.org/officeDocument/2006/relationships/hyperlink" Target="https://ref.ly/2Cor3:7-2Cor3:18" TargetMode="External"/><Relationship Id="rId1519" Type="http://schemas.openxmlformats.org/officeDocument/2006/relationships/hyperlink" Target="https://ref.ly/1Cor10:4" TargetMode="External"/><Relationship Id="rId1520" Type="http://schemas.openxmlformats.org/officeDocument/2006/relationships/hyperlink" Target="https://ref.ly/John3:14" TargetMode="External"/><Relationship Id="rId1521" Type="http://schemas.openxmlformats.org/officeDocument/2006/relationships/hyperlink" Target="https://ref.ly/Rev15:3" TargetMode="External"/><Relationship Id="rId1522" Type="http://schemas.openxmlformats.org/officeDocument/2006/relationships/hyperlink" Target="https://ref.ly/Acts7:43" TargetMode="External"/><Relationship Id="rId1523" Type="http://schemas.openxmlformats.org/officeDocument/2006/relationships/hyperlink" Target="https://ref.ly/Matt13:35" TargetMode="External"/><Relationship Id="rId1524" Type="http://schemas.openxmlformats.org/officeDocument/2006/relationships/hyperlink" Target="https://ref.ly/John17:24" TargetMode="External"/><Relationship Id="rId1525" Type="http://schemas.openxmlformats.org/officeDocument/2006/relationships/hyperlink" Target="https://ref.ly/Acts17:24" TargetMode="External"/><Relationship Id="rId1526" Type="http://schemas.openxmlformats.org/officeDocument/2006/relationships/hyperlink" Target="https://ref.ly/John11:9" TargetMode="External"/><Relationship Id="rId1527" Type="http://schemas.openxmlformats.org/officeDocument/2006/relationships/hyperlink" Target="https://ref.ly/John16:21" TargetMode="External"/><Relationship Id="rId1528" Type="http://schemas.openxmlformats.org/officeDocument/2006/relationships/hyperlink" Target="https://ref.ly/John6:14" TargetMode="External"/><Relationship Id="rId1529" Type="http://schemas.openxmlformats.org/officeDocument/2006/relationships/hyperlink" Target="https://ref.ly/John12:46" TargetMode="External"/><Relationship Id="rId1530" Type="http://schemas.openxmlformats.org/officeDocument/2006/relationships/hyperlink" Target="https://ref.ly/Matt5:14" TargetMode="External"/><Relationship Id="rId1531" Type="http://schemas.openxmlformats.org/officeDocument/2006/relationships/hyperlink" Target="https://ref.ly/John3:16" TargetMode="External"/><Relationship Id="rId1532" Type="http://schemas.openxmlformats.org/officeDocument/2006/relationships/hyperlink" Target="https://ref.ly/1Cor4:13" TargetMode="External"/><Relationship Id="rId1533" Type="http://schemas.openxmlformats.org/officeDocument/2006/relationships/hyperlink" Target="https://ref.ly/Matt16:26" TargetMode="External"/><Relationship Id="rId1534" Type="http://schemas.openxmlformats.org/officeDocument/2006/relationships/hyperlink" Target="https://ref.ly/1Cor7:33" TargetMode="External"/><Relationship Id="rId1535" Type="http://schemas.openxmlformats.org/officeDocument/2006/relationships/hyperlink" Target="https://ref.ly/John8:23" TargetMode="External"/><Relationship Id="rId1536" Type="http://schemas.openxmlformats.org/officeDocument/2006/relationships/hyperlink" Target="https://ref.ly/John12:25" TargetMode="External"/><Relationship Id="rId1537" Type="http://schemas.openxmlformats.org/officeDocument/2006/relationships/hyperlink" Target="https://ref.ly/1Cor3:19" TargetMode="External"/><Relationship Id="rId1538" Type="http://schemas.openxmlformats.org/officeDocument/2006/relationships/hyperlink" Target="https://ref.ly/John12:31" TargetMode="External"/><Relationship Id="rId1539" Type="http://schemas.openxmlformats.org/officeDocument/2006/relationships/hyperlink" Target="https://ref.ly/John14:30" TargetMode="External"/><Relationship Id="rId1540" Type="http://schemas.openxmlformats.org/officeDocument/2006/relationships/hyperlink" Target="https://ref.ly/John16:11" TargetMode="External"/><Relationship Id="rId1541" Type="http://schemas.openxmlformats.org/officeDocument/2006/relationships/hyperlink" Target="https://ref.ly/1Cor5:10" TargetMode="External"/><Relationship Id="rId1542" Type="http://schemas.openxmlformats.org/officeDocument/2006/relationships/hyperlink" Target="https://ref.ly/1John5:19" TargetMode="External"/><Relationship Id="rId1543" Type="http://schemas.openxmlformats.org/officeDocument/2006/relationships/hyperlink" Target="https://ref.ly/John15:19" TargetMode="External"/><Relationship Id="rId1544" Type="http://schemas.openxmlformats.org/officeDocument/2006/relationships/hyperlink" Target="https://ref.ly/John17:16" TargetMode="External"/><Relationship Id="rId1545" Type="http://schemas.openxmlformats.org/officeDocument/2006/relationships/hyperlink" Target="https://ref.ly/John17:11" TargetMode="External"/><Relationship Id="rId1546" Type="http://schemas.openxmlformats.org/officeDocument/2006/relationships/hyperlink" Target="https://ref.ly/Gal6:14" TargetMode="External"/><Relationship Id="rId1547" Type="http://schemas.openxmlformats.org/officeDocument/2006/relationships/hyperlink" Target="https://ref.ly/Col3:2-Col3:3" TargetMode="External"/><Relationship Id="rId1548" Type="http://schemas.openxmlformats.org/officeDocument/2006/relationships/hyperlink" Target="https://ref.ly/Jas1:27" TargetMode="External"/><Relationship Id="rId1549" Type="http://schemas.openxmlformats.org/officeDocument/2006/relationships/hyperlink" Target="https://ref.ly/1John2:15" TargetMode="External"/><Relationship Id="rId1550" Type="http://schemas.openxmlformats.org/officeDocument/2006/relationships/hyperlink" Target="https://ref.ly/1John2:16" TargetMode="External"/><Relationship Id="rId1551" Type="http://schemas.openxmlformats.org/officeDocument/2006/relationships/hyperlink" Target="https://ref.ly/1John2:17" TargetMode="External"/><Relationship Id="rId1552" Type="http://schemas.openxmlformats.org/officeDocument/2006/relationships/hyperlink" Target="https://ref.ly/2Cor4:18" TargetMode="External"/><Relationship Id="rId1553" Type="http://schemas.openxmlformats.org/officeDocument/2006/relationships/hyperlink" Target="https://ref.ly/Jas4:4" TargetMode="External"/><Relationship Id="rId1554" Type="http://schemas.openxmlformats.org/officeDocument/2006/relationships/hyperlink" Target="https://ref.ly/John14:17" TargetMode="External"/><Relationship Id="rId1555" Type="http://schemas.openxmlformats.org/officeDocument/2006/relationships/hyperlink" Target="https://ref.ly/John14:27" TargetMode="External"/><Relationship Id="rId1556" Type="http://schemas.openxmlformats.org/officeDocument/2006/relationships/hyperlink" Target="https://ref.ly/John15:19-John15:20" TargetMode="External"/><Relationship Id="rId1557" Type="http://schemas.openxmlformats.org/officeDocument/2006/relationships/hyperlink" Target="https://ref.ly/John15:18-John15:21" TargetMode="External"/><Relationship Id="rId1558" Type="http://schemas.openxmlformats.org/officeDocument/2006/relationships/hyperlink" Target="https://ref.ly/John16:33" TargetMode="External"/><Relationship Id="rId1559" Type="http://schemas.openxmlformats.org/officeDocument/2006/relationships/hyperlink" Target="https://ref.ly/Rom1:25" TargetMode="External"/><Relationship Id="rId1560" Type="http://schemas.openxmlformats.org/officeDocument/2006/relationships/hyperlink" Target="https://ref.ly/2Cor11:31" TargetMode="External"/><Relationship Id="rId1561" Type="http://schemas.openxmlformats.org/officeDocument/2006/relationships/hyperlink" Target="https://ref.ly/Phil4:20" TargetMode="External"/><Relationship Id="rId1562" Type="http://schemas.openxmlformats.org/officeDocument/2006/relationships/hyperlink" Target="https://ref.ly/Gen1:1-Gen3:24" TargetMode="External"/><Relationship Id="rId1563" Type="http://schemas.openxmlformats.org/officeDocument/2006/relationships/hyperlink" Target="https://ref.ly/Gen11:31-Gen12:9" TargetMode="External"/><Relationship Id="rId1564" Type="http://schemas.openxmlformats.org/officeDocument/2006/relationships/hyperlink" Target="https://ref.ly/Gen31:3-Gen31:35" TargetMode="External"/><Relationship Id="rId1565" Type="http://schemas.openxmlformats.org/officeDocument/2006/relationships/hyperlink" Target="https://ref.ly/Judg11:24" TargetMode="External"/><Relationship Id="rId1566" Type="http://schemas.openxmlformats.org/officeDocument/2006/relationships/hyperlink" Target="https://ref.ly/1Sam5:2-1Sam5:5" TargetMode="External"/><Relationship Id="rId1567" Type="http://schemas.openxmlformats.org/officeDocument/2006/relationships/hyperlink" Target="https://ref.ly/1Kgs11:33" TargetMode="External"/><Relationship Id="rId1568" Type="http://schemas.openxmlformats.org/officeDocument/2006/relationships/hyperlink" Target="https://ref.ly/Gen35:2-Gen35:4" TargetMode="External"/><Relationship Id="rId1569" Type="http://schemas.openxmlformats.org/officeDocument/2006/relationships/hyperlink" Target="https://ref.ly/Josh24:2" TargetMode="External"/><Relationship Id="rId1570" Type="http://schemas.openxmlformats.org/officeDocument/2006/relationships/hyperlink" Target="https://ref.ly/1Kgs16:30-1Kgs16:33" TargetMode="External"/><Relationship Id="rId1571" Type="http://schemas.openxmlformats.org/officeDocument/2006/relationships/hyperlink" Target="https://ref.ly/Exod3:6,Exod3:15-Exod3:16" TargetMode="External"/><Relationship Id="rId1572" Type="http://schemas.openxmlformats.org/officeDocument/2006/relationships/hyperlink" Target="https://ref.ly/1Kgs18:17-1Kgs18:18" TargetMode="External"/><Relationship Id="rId1573" Type="http://schemas.openxmlformats.org/officeDocument/2006/relationships/hyperlink" Target="https://ref.ly/1Sam26:19" TargetMode="External"/><Relationship Id="rId1574" Type="http://schemas.openxmlformats.org/officeDocument/2006/relationships/hyperlink" Target="https://ref.ly/1Kgs11:1-1Kgs11:7" TargetMode="External"/><Relationship Id="rId1575" Type="http://schemas.openxmlformats.org/officeDocument/2006/relationships/hyperlink" Target="https://ref.ly/1Kgs12:28-1Kgs12:32" TargetMode="External"/><Relationship Id="rId1576" Type="http://schemas.openxmlformats.org/officeDocument/2006/relationships/hyperlink" Target="https://ref.ly/2Kgs10:31" TargetMode="External"/><Relationship Id="rId1577" Type="http://schemas.openxmlformats.org/officeDocument/2006/relationships/hyperlink" Target="https://ref.ly/2Kgs22:17" TargetMode="External"/><Relationship Id="rId1578" Type="http://schemas.openxmlformats.org/officeDocument/2006/relationships/hyperlink" Target="https://ref.ly/1Kgs18:24" TargetMode="External"/><Relationship Id="rId1579" Type="http://schemas.openxmlformats.org/officeDocument/2006/relationships/hyperlink" Target="https://ref.ly/Ps115:1-Ps115:18" TargetMode="External"/><Relationship Id="rId1580" Type="http://schemas.openxmlformats.org/officeDocument/2006/relationships/hyperlink" Target="https://ref.ly/Isa46:1-Isa46:13" TargetMode="External"/><Relationship Id="rId1581" Type="http://schemas.openxmlformats.org/officeDocument/2006/relationships/hyperlink" Target="https://ref.ly/Zech14:4" TargetMode="External"/><Relationship Id="rId1582" Type="http://schemas.openxmlformats.org/officeDocument/2006/relationships/hyperlink" Target="https://ref.ly/Mark11:1" TargetMode="External"/><Relationship Id="rId1583" Type="http://schemas.openxmlformats.org/officeDocument/2006/relationships/hyperlink" Target="https://ref.ly/2Sam15:30" TargetMode="External"/><Relationship Id="rId1584" Type="http://schemas.openxmlformats.org/officeDocument/2006/relationships/hyperlink" Target="https://ref.ly/Ezek11:23" TargetMode="External"/><Relationship Id="rId1585" Type="http://schemas.openxmlformats.org/officeDocument/2006/relationships/hyperlink" Target="https://ref.ly/Zech14:1-Zech14:5" TargetMode="External"/><Relationship Id="rId1586" Type="http://schemas.openxmlformats.org/officeDocument/2006/relationships/hyperlink" Target="https://ref.ly/John11:17-John11:44" TargetMode="External"/><Relationship Id="rId1587" Type="http://schemas.openxmlformats.org/officeDocument/2006/relationships/hyperlink" Target="https://ref.ly/Mark11:1-Mark11:10" TargetMode="External"/><Relationship Id="rId1588" Type="http://schemas.openxmlformats.org/officeDocument/2006/relationships/hyperlink" Target="https://ref.ly/Luke19:41-Luke19:44" TargetMode="External"/><Relationship Id="rId1589" Type="http://schemas.openxmlformats.org/officeDocument/2006/relationships/hyperlink" Target="https://ref.ly/Mark13:1-Mark13:37" TargetMode="External"/><Relationship Id="rId1590" Type="http://schemas.openxmlformats.org/officeDocument/2006/relationships/hyperlink" Target="https://ref.ly/Luke21:37" TargetMode="External"/><Relationship Id="rId1591" Type="http://schemas.openxmlformats.org/officeDocument/2006/relationships/hyperlink" Target="https://ref.ly/Mark14:26" TargetMode="External"/><Relationship Id="rId1592" Type="http://schemas.openxmlformats.org/officeDocument/2006/relationships/hyperlink" Target="https://ref.ly/Mark14:32" TargetMode="External"/><Relationship Id="rId1593" Type="http://schemas.openxmlformats.org/officeDocument/2006/relationships/hyperlink" Target="https://ref.ly/Acts1:12" TargetMode="External"/><Relationship Id="rId1594" Type="http://schemas.openxmlformats.org/officeDocument/2006/relationships/hyperlink" Target="https://ref.ly/Deut11:29" TargetMode="External"/><Relationship Id="rId1595" Type="http://schemas.openxmlformats.org/officeDocument/2006/relationships/hyperlink" Target="https://ref.ly/Deut27:13" TargetMode="External"/><Relationship Id="rId1596" Type="http://schemas.openxmlformats.org/officeDocument/2006/relationships/hyperlink" Target="https://ref.ly/Josh8:33" TargetMode="External"/><Relationship Id="rId1597" Type="http://schemas.openxmlformats.org/officeDocument/2006/relationships/hyperlink" Target="https://ref.ly/1Chr1:22" TargetMode="External"/><Relationship Id="rId1598" Type="http://schemas.openxmlformats.org/officeDocument/2006/relationships/hyperlink" Target="https://ref.ly/Gen10:28" TargetMode="External"/><Relationship Id="rId1599" Type="http://schemas.openxmlformats.org/officeDocument/2006/relationships/hyperlink" Target="https://ref.ly/Deut27:1-Deut28:68" TargetMode="External"/><Relationship Id="rId1600" Type="http://schemas.openxmlformats.org/officeDocument/2006/relationships/hyperlink" Target="https://ref.ly/Deut27:12" TargetMode="External"/><Relationship Id="rId1601" Type="http://schemas.openxmlformats.org/officeDocument/2006/relationships/hyperlink" Target="https://ref.ly/Josh8:30" TargetMode="External"/><Relationship Id="rId1602" Type="http://schemas.openxmlformats.org/officeDocument/2006/relationships/hyperlink" Target="https://ref.ly/Deut27:4" TargetMode="External"/><Relationship Id="rId1603" Type="http://schemas.openxmlformats.org/officeDocument/2006/relationships/hyperlink" Target="https://ref.ly/Deut27:11-Deut28:68" TargetMode="External"/><Relationship Id="rId1604" Type="http://schemas.openxmlformats.org/officeDocument/2006/relationships/hyperlink" Target="https://ref.ly/Josh8:33-Josh8:35" TargetMode="External"/><Relationship Id="rId1605" Type="http://schemas.openxmlformats.org/officeDocument/2006/relationships/hyperlink" Target="https://ref.ly/John4:20-John4:23" TargetMode="External"/><Relationship Id="rId1606" Type="http://schemas.openxmlformats.org/officeDocument/2006/relationships/hyperlink" Target="https://ref.ly/Gen12:6-Gen12:7" TargetMode="External"/><Relationship Id="rId1607" Type="http://schemas.openxmlformats.org/officeDocument/2006/relationships/hyperlink" Target="https://ref.ly/Gen33:18-Gen33:20" TargetMode="External"/><Relationship Id="rId1608" Type="http://schemas.openxmlformats.org/officeDocument/2006/relationships/hyperlink" Target="https://ref.ly/Josh24:25-Josh24:27" TargetMode="External"/><Relationship Id="rId1609" Type="http://schemas.openxmlformats.org/officeDocument/2006/relationships/hyperlink" Target="https://ref.ly/Josh19:22" TargetMode="External"/><Relationship Id="rId1610" Type="http://schemas.openxmlformats.org/officeDocument/2006/relationships/hyperlink" Target="https://ref.ly/Ps89:12" TargetMode="External"/><Relationship Id="rId1611" Type="http://schemas.openxmlformats.org/officeDocument/2006/relationships/hyperlink" Target="https://ref.ly/Jer46:18" TargetMode="External"/><Relationship Id="rId1612" Type="http://schemas.openxmlformats.org/officeDocument/2006/relationships/hyperlink" Target="https://ref.ly/Judg4:1-Judg4:24" TargetMode="External"/><Relationship Id="rId1613" Type="http://schemas.openxmlformats.org/officeDocument/2006/relationships/hyperlink" Target="https://ref.ly/Judg8:18" TargetMode="External"/><Relationship Id="rId1614" Type="http://schemas.openxmlformats.org/officeDocument/2006/relationships/hyperlink" Target="https://ref.ly/Hos5:1" TargetMode="External"/><Relationship Id="rId1615" Type="http://schemas.openxmlformats.org/officeDocument/2006/relationships/hyperlink" Target="https://ref.ly/Mark9:2-Mark9:13" TargetMode="External"/><Relationship Id="rId1616" Type="http://schemas.openxmlformats.org/officeDocument/2006/relationships/hyperlink" Target="https://ref.ly/Gen12:6" TargetMode="External"/><Relationship Id="rId1617" Type="http://schemas.openxmlformats.org/officeDocument/2006/relationships/hyperlink" Target="https://ref.ly/Deut11:30" TargetMode="External"/><Relationship Id="rId1618" Type="http://schemas.openxmlformats.org/officeDocument/2006/relationships/hyperlink" Target="https://ref.ly/Gen22:2" TargetMode="External"/><Relationship Id="rId1619" Type="http://schemas.openxmlformats.org/officeDocument/2006/relationships/hyperlink" Target="https://ref.ly/2Chr3:1" TargetMode="External"/><Relationship Id="rId1620" Type="http://schemas.openxmlformats.org/officeDocument/2006/relationships/hyperlink" Target="https://ref.ly/2Sam24:1-2Sam24:25" TargetMode="External"/><Relationship Id="rId1621" Type="http://schemas.openxmlformats.org/officeDocument/2006/relationships/hyperlink" Target="https://ref.ly/1Chr21:1-1Chr21:30" TargetMode="External"/><Relationship Id="rId1622" Type="http://schemas.openxmlformats.org/officeDocument/2006/relationships/hyperlink" Target="https://ref.ly/2Kgs20:1-2Kgs20:11" TargetMode="External"/><Relationship Id="rId1623" Type="http://schemas.openxmlformats.org/officeDocument/2006/relationships/hyperlink" Target="https://ref.ly/Job19:25-Job19:26" TargetMode="External"/><Relationship Id="rId1624" Type="http://schemas.openxmlformats.org/officeDocument/2006/relationships/hyperlink" Target="https://ref.ly/Eccl3:19-Eccl3:20" TargetMode="External"/><Relationship Id="rId1625" Type="http://schemas.openxmlformats.org/officeDocument/2006/relationships/hyperlink" Target="https://ref.ly/Ps73:23-Ps73:28" TargetMode="External"/><Relationship Id="rId1626" Type="http://schemas.openxmlformats.org/officeDocument/2006/relationships/hyperlink" Target="https://ref.ly/Ps139:8" TargetMode="External"/><Relationship Id="rId1627" Type="http://schemas.openxmlformats.org/officeDocument/2006/relationships/hyperlink" Target="https://ref.ly/Deut30:15-Deut30:20" TargetMode="External"/><Relationship Id="rId1628" Type="http://schemas.openxmlformats.org/officeDocument/2006/relationships/hyperlink" Target="https://ref.ly/Jer21:8" TargetMode="External"/><Relationship Id="rId1629" Type="http://schemas.openxmlformats.org/officeDocument/2006/relationships/hyperlink" Target="https://ref.ly/Ezek18:21-Ezek18:32" TargetMode="External"/><Relationship Id="rId1630" Type="http://schemas.openxmlformats.org/officeDocument/2006/relationships/hyperlink" Target="https://ref.ly/2Esd3:7" TargetMode="External"/><Relationship Id="rId1631" Type="http://schemas.openxmlformats.org/officeDocument/2006/relationships/hyperlink" Target="https://ref.ly/Sir25:24" TargetMode="External"/><Relationship Id="rId1632" Type="http://schemas.openxmlformats.org/officeDocument/2006/relationships/hyperlink" Target="https://ref.ly/Dan12:2" TargetMode="External"/><Relationship Id="rId1633" Type="http://schemas.openxmlformats.org/officeDocument/2006/relationships/hyperlink" Target="https://ref.ly/Rom4:17" TargetMode="External"/><Relationship Id="rId1634" Type="http://schemas.openxmlformats.org/officeDocument/2006/relationships/hyperlink" Target="https://ref.ly/1Tim6:16" TargetMode="External"/><Relationship Id="rId1635" Type="http://schemas.openxmlformats.org/officeDocument/2006/relationships/hyperlink" Target="https://ref.ly/Rom5:12,Rom5:17-Rom5:18" TargetMode="External"/><Relationship Id="rId1636" Type="http://schemas.openxmlformats.org/officeDocument/2006/relationships/hyperlink" Target="https://ref.ly/1Cor15:22" TargetMode="External"/><Relationship Id="rId1637" Type="http://schemas.openxmlformats.org/officeDocument/2006/relationships/hyperlink" Target="https://ref.ly/Rom3:23" TargetMode="External"/><Relationship Id="rId1638" Type="http://schemas.openxmlformats.org/officeDocument/2006/relationships/hyperlink" Target="https://ref.ly/Rom5:12" TargetMode="External"/><Relationship Id="rId1639" Type="http://schemas.openxmlformats.org/officeDocument/2006/relationships/hyperlink" Target="https://ref.ly/Rom6:23" TargetMode="External"/><Relationship Id="rId1640" Type="http://schemas.openxmlformats.org/officeDocument/2006/relationships/hyperlink" Target="https://ref.ly/Heb9:27" TargetMode="External"/><Relationship Id="rId1641" Type="http://schemas.openxmlformats.org/officeDocument/2006/relationships/hyperlink" Target="https://ref.ly/Rom8:15" TargetMode="External"/><Relationship Id="rId1642" Type="http://schemas.openxmlformats.org/officeDocument/2006/relationships/hyperlink" Target="https://ref.ly/Heb2:15" TargetMode="External"/><Relationship Id="rId1643" Type="http://schemas.openxmlformats.org/officeDocument/2006/relationships/hyperlink" Target="https://ref.ly/Rom8:6" TargetMode="External"/><Relationship Id="rId1644" Type="http://schemas.openxmlformats.org/officeDocument/2006/relationships/hyperlink" Target="https://ref.ly/John3:16-John3:18" TargetMode="External"/><Relationship Id="rId1645" Type="http://schemas.openxmlformats.org/officeDocument/2006/relationships/hyperlink" Target="https://ref.ly/1John5:12" TargetMode="External"/><Relationship Id="rId1646" Type="http://schemas.openxmlformats.org/officeDocument/2006/relationships/hyperlink" Target="https://ref.ly/Heb2:14" TargetMode="External"/><Relationship Id="rId1647" Type="http://schemas.openxmlformats.org/officeDocument/2006/relationships/hyperlink" Target="https://ref.ly/1Cor15:26-1Cor15:27" TargetMode="External"/><Relationship Id="rId1648" Type="http://schemas.openxmlformats.org/officeDocument/2006/relationships/hyperlink" Target="https://ref.ly/Rev6:8" TargetMode="External"/><Relationship Id="rId1649" Type="http://schemas.openxmlformats.org/officeDocument/2006/relationships/hyperlink" Target="https://ref.ly/Rev20:13-Rev20:14" TargetMode="External"/><Relationship Id="rId1650" Type="http://schemas.openxmlformats.org/officeDocument/2006/relationships/hyperlink" Target="https://ref.ly/Rom4:25" TargetMode="External"/><Relationship Id="rId1651" Type="http://schemas.openxmlformats.org/officeDocument/2006/relationships/hyperlink" Target="https://ref.ly/1Cor15:3-1Cor15:4" TargetMode="External"/><Relationship Id="rId1652" Type="http://schemas.openxmlformats.org/officeDocument/2006/relationships/hyperlink" Target="https://ref.ly/1Thess4:14" TargetMode="External"/><Relationship Id="rId1653" Type="http://schemas.openxmlformats.org/officeDocument/2006/relationships/hyperlink" Target="https://ref.ly/Phil2:8" TargetMode="External"/><Relationship Id="rId1654" Type="http://schemas.openxmlformats.org/officeDocument/2006/relationships/hyperlink" Target="https://ref.ly/1Cor5:7" TargetMode="External"/><Relationship Id="rId1655" Type="http://schemas.openxmlformats.org/officeDocument/2006/relationships/hyperlink" Target="https://ref.ly/2Cor5:15" TargetMode="External"/><Relationship Id="rId1656" Type="http://schemas.openxmlformats.org/officeDocument/2006/relationships/hyperlink" Target="https://ref.ly/1Pet3:18-1Pet3:19" TargetMode="External"/><Relationship Id="rId1657" Type="http://schemas.openxmlformats.org/officeDocument/2006/relationships/hyperlink" Target="https://ref.ly/Heb2:14-Heb2:15" TargetMode="External"/><Relationship Id="rId1658" Type="http://schemas.openxmlformats.org/officeDocument/2006/relationships/hyperlink" Target="https://ref.ly/Rev1:17-Rev1:18" TargetMode="External"/><Relationship Id="rId1659" Type="http://schemas.openxmlformats.org/officeDocument/2006/relationships/hyperlink" Target="https://ref.ly/Mark10:45" TargetMode="External"/><Relationship Id="rId1660" Type="http://schemas.openxmlformats.org/officeDocument/2006/relationships/hyperlink" Target="https://ref.ly/Rom5:6-Rom5:8" TargetMode="External"/><Relationship Id="rId1661" Type="http://schemas.openxmlformats.org/officeDocument/2006/relationships/hyperlink" Target="https://ref.ly/1Thess5:9-1Thess5:10" TargetMode="External"/><Relationship Id="rId1662" Type="http://schemas.openxmlformats.org/officeDocument/2006/relationships/hyperlink" Target="https://ref.ly/Rom7:24" TargetMode="External"/><Relationship Id="rId1663" Type="http://schemas.openxmlformats.org/officeDocument/2006/relationships/hyperlink" Target="https://ref.ly/Rom6:3-Rom6:4" TargetMode="External"/><Relationship Id="rId1664" Type="http://schemas.openxmlformats.org/officeDocument/2006/relationships/hyperlink" Target="https://ref.ly/Rom7:6" TargetMode="External"/><Relationship Id="rId1665" Type="http://schemas.openxmlformats.org/officeDocument/2006/relationships/hyperlink" Target="https://ref.ly/Col2:20" TargetMode="External"/><Relationship Id="rId1666" Type="http://schemas.openxmlformats.org/officeDocument/2006/relationships/hyperlink" Target="https://ref.ly/Rom6:6" TargetMode="External"/><Relationship Id="rId1667" Type="http://schemas.openxmlformats.org/officeDocument/2006/relationships/hyperlink" Target="https://ref.ly/2Cor5:14-2Cor5:15" TargetMode="External"/><Relationship Id="rId1668" Type="http://schemas.openxmlformats.org/officeDocument/2006/relationships/hyperlink" Target="https://ref.ly/2Cor4:10" TargetMode="External"/><Relationship Id="rId1669" Type="http://schemas.openxmlformats.org/officeDocument/2006/relationships/hyperlink" Target="https://ref.ly/Col3:3" TargetMode="External"/><Relationship Id="rId1670" Type="http://schemas.openxmlformats.org/officeDocument/2006/relationships/hyperlink" Target="https://ref.ly/John5:24" TargetMode="External"/><Relationship Id="rId1671" Type="http://schemas.openxmlformats.org/officeDocument/2006/relationships/hyperlink" Target="https://ref.ly/John8:51-John8:52" TargetMode="External"/><Relationship Id="rId1672" Type="http://schemas.openxmlformats.org/officeDocument/2006/relationships/hyperlink" Target="https://ref.ly/1Thess4:16" TargetMode="External"/><Relationship Id="rId1673" Type="http://schemas.openxmlformats.org/officeDocument/2006/relationships/hyperlink" Target="https://ref.ly/1Cor15:6,1Cor15:18,1Cor15:20,1Cor15:51" TargetMode="External"/><Relationship Id="rId1674" Type="http://schemas.openxmlformats.org/officeDocument/2006/relationships/hyperlink" Target="https://ref.ly/1Thess4:13-1Thess4:15" TargetMode="External"/><Relationship Id="rId1675" Type="http://schemas.openxmlformats.org/officeDocument/2006/relationships/hyperlink" Target="https://ref.ly/John11:11-John11:14" TargetMode="External"/><Relationship Id="rId1676" Type="http://schemas.openxmlformats.org/officeDocument/2006/relationships/hyperlink" Target="https://ref.ly/Rom8:38-Rom8:39" TargetMode="External"/><Relationship Id="rId1677" Type="http://schemas.openxmlformats.org/officeDocument/2006/relationships/hyperlink" Target="https://ref.ly/2Cor5:1-2Cor5:10" TargetMode="External"/><Relationship Id="rId1678" Type="http://schemas.openxmlformats.org/officeDocument/2006/relationships/hyperlink" Target="https://ref.ly/Phil1:20-Phil1:21" TargetMode="External"/><Relationship Id="rId1679" Type="http://schemas.openxmlformats.org/officeDocument/2006/relationships/hyperlink" Target="https://ref.ly/1Cor15:20" TargetMode="External"/><Relationship Id="rId1680" Type="http://schemas.openxmlformats.org/officeDocument/2006/relationships/hyperlink" Target="https://ref.ly/Col1:18" TargetMode="External"/><Relationship Id="rId1681" Type="http://schemas.openxmlformats.org/officeDocument/2006/relationships/hyperlink" Target="https://ref.ly/Rev20:14" TargetMode="External"/><Relationship Id="rId1682" Type="http://schemas.openxmlformats.org/officeDocument/2006/relationships/hyperlink" Target="https://ref.ly/Jas5:20" TargetMode="External"/><Relationship Id="rId1683" Type="http://schemas.openxmlformats.org/officeDocument/2006/relationships/hyperlink" Target="https://ref.ly/1John3:14" TargetMode="External"/><Relationship Id="rId1684" Type="http://schemas.openxmlformats.org/officeDocument/2006/relationships/hyperlink" Target="https://ref.ly/Rev2:11" TargetMode="External"/><Relationship Id="rId1685" Type="http://schemas.openxmlformats.org/officeDocument/2006/relationships/hyperlink" Target="https://ref.ly/Rev20:6" TargetMode="External"/><Relationship Id="rId1686" Type="http://schemas.openxmlformats.org/officeDocument/2006/relationships/hyperlink" Target="https://ref.ly/Rev21:4" TargetMode="External"/><Relationship Id="rId1687" Type="http://schemas.openxmlformats.org/officeDocument/2006/relationships/hyperlink" Target="https://ref.ly/Job41:24" TargetMode="External"/><Relationship Id="rId1688" Type="http://schemas.openxmlformats.org/officeDocument/2006/relationships/hyperlink" Target="https://ref.ly/Judg9:53" TargetMode="External"/><Relationship Id="rId1689" Type="http://schemas.openxmlformats.org/officeDocument/2006/relationships/hyperlink" Target="https://ref.ly/2Sam11:21" TargetMode="External"/><Relationship Id="rId1690" Type="http://schemas.openxmlformats.org/officeDocument/2006/relationships/hyperlink" Target="https://ref.ly/Gen18:6" TargetMode="External"/><Relationship Id="rId1691" Type="http://schemas.openxmlformats.org/officeDocument/2006/relationships/hyperlink" Target="https://ref.ly/Matt24:41" TargetMode="External"/><Relationship Id="rId1692" Type="http://schemas.openxmlformats.org/officeDocument/2006/relationships/hyperlink" Target="https://ref.ly/Deut24:6" TargetMode="External"/><Relationship Id="rId1693" Type="http://schemas.openxmlformats.org/officeDocument/2006/relationships/hyperlink" Target="https://ref.ly/Isa47:2" TargetMode="External"/><Relationship Id="rId1694" Type="http://schemas.openxmlformats.org/officeDocument/2006/relationships/hyperlink" Target="https://ref.ly/Judg16:21" TargetMode="External"/><Relationship Id="rId1695" Type="http://schemas.openxmlformats.org/officeDocument/2006/relationships/hyperlink" Target="https://ref.ly/Luke1:18-Luke1:22" TargetMode="External"/><Relationship Id="rId1696" Type="http://schemas.openxmlformats.org/officeDocument/2006/relationships/hyperlink" Target="https://ref.ly/Luke1:62-Luke1:64" TargetMode="External"/><Relationship Id="rId1697" Type="http://schemas.openxmlformats.org/officeDocument/2006/relationships/hyperlink" Target="https://ref.ly/Matt12:22-Matt12:23" TargetMode="External"/><Relationship Id="rId1698" Type="http://schemas.openxmlformats.org/officeDocument/2006/relationships/hyperlink" Target="https://ref.ly/Matt15:30-Matt15:31" TargetMode="External"/><Relationship Id="rId1699" Type="http://schemas.openxmlformats.org/officeDocument/2006/relationships/hyperlink" Target="https://ref.ly/Mark7:32-Mark7:37" TargetMode="External"/><Relationship Id="rId1700" Type="http://schemas.openxmlformats.org/officeDocument/2006/relationships/hyperlink" Target="https://ref.ly/Mark9:17-Mark9:27" TargetMode="External"/><Relationship Id="rId1701" Type="http://schemas.openxmlformats.org/officeDocument/2006/relationships/hyperlink" Target="https://ref.ly/Luke11:14" TargetMode="External"/><Relationship Id="rId1702" Type="http://schemas.openxmlformats.org/officeDocument/2006/relationships/hyperlink" Target="https://ref.ly/Prov31:8" TargetMode="External"/><Relationship Id="rId1703" Type="http://schemas.openxmlformats.org/officeDocument/2006/relationships/hyperlink" Target="https://ref.ly/Isa35:6" TargetMode="External"/><Relationship Id="rId1704" Type="http://schemas.openxmlformats.org/officeDocument/2006/relationships/hyperlink" Target="https://ref.ly/Isa56:10" TargetMode="External"/><Relationship Id="rId1705" Type="http://schemas.openxmlformats.org/officeDocument/2006/relationships/hyperlink" Target="https://ref.ly/2Pet2:16" TargetMode="External"/><Relationship Id="rId1706" Type="http://schemas.openxmlformats.org/officeDocument/2006/relationships/hyperlink" Target="https://ref.ly/Hab2:18-Hab2:20" TargetMode="External"/><Relationship Id="rId1707" Type="http://schemas.openxmlformats.org/officeDocument/2006/relationships/hyperlink" Target="https://ref.ly/1Cor12:2" TargetMode="External"/><Relationship Id="rId1708" Type="http://schemas.openxmlformats.org/officeDocument/2006/relationships/hyperlink" Target="https://ref.ly/Gen46:21" TargetMode="External"/><Relationship Id="rId1709" Type="http://schemas.openxmlformats.org/officeDocument/2006/relationships/hyperlink" Target="https://ref.ly/Num26:39" TargetMode="External"/><Relationship Id="rId1710" Type="http://schemas.openxmlformats.org/officeDocument/2006/relationships/hyperlink" Target="https://ref.ly/1Chr7:12" TargetMode="External"/><Relationship Id="rId1711" Type="http://schemas.openxmlformats.org/officeDocument/2006/relationships/hyperlink" Target="https://ref.ly/1Chr8:5" TargetMode="External"/><Relationship Id="rId1712" Type="http://schemas.openxmlformats.org/officeDocument/2006/relationships/hyperlink" Target="https://ref.ly/1Chr6:19,1Chr6:47" TargetMode="External"/><Relationship Id="rId1713" Type="http://schemas.openxmlformats.org/officeDocument/2006/relationships/hyperlink" Target="https://ref.ly/1Chr23:21-1Chr23:23" TargetMode="External"/><Relationship Id="rId1714" Type="http://schemas.openxmlformats.org/officeDocument/2006/relationships/hyperlink" Target="https://ref.ly/1Chr24:26,1Chr24:30" TargetMode="External"/><Relationship Id="rId1715" Type="http://schemas.openxmlformats.org/officeDocument/2006/relationships/hyperlink" Target="https://ref.ly/1Chr16:9" TargetMode="External"/><Relationship Id="rId1716" Type="http://schemas.openxmlformats.org/officeDocument/2006/relationships/hyperlink" Target="https://ref.ly/Ps68:32" TargetMode="External"/><Relationship Id="rId1717" Type="http://schemas.openxmlformats.org/officeDocument/2006/relationships/hyperlink" Target="https://ref.ly/Ps96:1-Ps96:2" TargetMode="External"/><Relationship Id="rId1718" Type="http://schemas.openxmlformats.org/officeDocument/2006/relationships/hyperlink" Target="https://ref.ly/Isa42:10" TargetMode="External"/><Relationship Id="rId1719" Type="http://schemas.openxmlformats.org/officeDocument/2006/relationships/hyperlink" Target="https://ref.ly/Jer20:13" TargetMode="External"/><Relationship Id="rId1720" Type="http://schemas.openxmlformats.org/officeDocument/2006/relationships/hyperlink" Target="https://ref.ly/Gen4:21" TargetMode="External"/><Relationship Id="rId1721" Type="http://schemas.openxmlformats.org/officeDocument/2006/relationships/hyperlink" Target="https://ref.ly/Gen31:27" TargetMode="External"/><Relationship Id="rId1722" Type="http://schemas.openxmlformats.org/officeDocument/2006/relationships/hyperlink" Target="https://ref.ly/Exod32:17-Exod32:18" TargetMode="External"/><Relationship Id="rId1723" Type="http://schemas.openxmlformats.org/officeDocument/2006/relationships/hyperlink" Target="https://ref.ly/Isa5:12" TargetMode="External"/><Relationship Id="rId1724" Type="http://schemas.openxmlformats.org/officeDocument/2006/relationships/hyperlink" Target="https://ref.ly/Isa24:8-Isa24:9" TargetMode="External"/><Relationship Id="rId1725" Type="http://schemas.openxmlformats.org/officeDocument/2006/relationships/hyperlink" Target="https://ref.ly/2Chr20:27-2Chr20:28" TargetMode="External"/><Relationship Id="rId1726" Type="http://schemas.openxmlformats.org/officeDocument/2006/relationships/hyperlink" Target="https://ref.ly/Num21:17" TargetMode="External"/><Relationship Id="rId1727" Type="http://schemas.openxmlformats.org/officeDocument/2006/relationships/hyperlink" Target="https://ref.ly/Isa16:10" TargetMode="External"/><Relationship Id="rId1728" Type="http://schemas.openxmlformats.org/officeDocument/2006/relationships/hyperlink" Target="https://ref.ly/Jer48:33" TargetMode="External"/><Relationship Id="rId1729" Type="http://schemas.openxmlformats.org/officeDocument/2006/relationships/hyperlink" Target="https://ref.ly/Judg7:17-Judg7:20" TargetMode="External"/><Relationship Id="rId1730" Type="http://schemas.openxmlformats.org/officeDocument/2006/relationships/hyperlink" Target="https://ref.ly/Judg11:34" TargetMode="External"/><Relationship Id="rId1731" Type="http://schemas.openxmlformats.org/officeDocument/2006/relationships/hyperlink" Target="https://ref.ly/Judg5:1-Judg5:31" TargetMode="External"/><Relationship Id="rId1732" Type="http://schemas.openxmlformats.org/officeDocument/2006/relationships/hyperlink" Target="https://ref.ly/1Sam18:6-1Sam18:7" TargetMode="External"/><Relationship Id="rId1733" Type="http://schemas.openxmlformats.org/officeDocument/2006/relationships/hyperlink" Target="https://ref.ly/Neh7:67" TargetMode="External"/><Relationship Id="rId1734" Type="http://schemas.openxmlformats.org/officeDocument/2006/relationships/hyperlink" Target="https://ref.ly/Ps137:3" TargetMode="External"/><Relationship Id="rId1735" Type="http://schemas.openxmlformats.org/officeDocument/2006/relationships/hyperlink" Target="https://ref.ly/1Chr25:1,1Chr25:7" TargetMode="External"/><Relationship Id="rId1736" Type="http://schemas.openxmlformats.org/officeDocument/2006/relationships/hyperlink" Target="https://ref.ly/1Chr23:3" TargetMode="External"/><Relationship Id="rId1737" Type="http://schemas.openxmlformats.org/officeDocument/2006/relationships/hyperlink" Target="https://ref.ly/Neh12:29" TargetMode="External"/><Relationship Id="rId1738" Type="http://schemas.openxmlformats.org/officeDocument/2006/relationships/hyperlink" Target="https://ref.ly/1Chr9:33" TargetMode="External"/><Relationship Id="rId1739" Type="http://schemas.openxmlformats.org/officeDocument/2006/relationships/hyperlink" Target="https://ref.ly/Exod28:34-Exod28:35" TargetMode="External"/><Relationship Id="rId1740" Type="http://schemas.openxmlformats.org/officeDocument/2006/relationships/hyperlink" Target="https://ref.ly/2Sam6:1-2Sam6:23" TargetMode="External"/><Relationship Id="rId1741" Type="http://schemas.openxmlformats.org/officeDocument/2006/relationships/hyperlink" Target="https://ref.ly/2Chr7:6" TargetMode="External"/><Relationship Id="rId1742" Type="http://schemas.openxmlformats.org/officeDocument/2006/relationships/hyperlink" Target="https://ref.ly/Ezra2:41" TargetMode="External"/><Relationship Id="rId1743" Type="http://schemas.openxmlformats.org/officeDocument/2006/relationships/hyperlink" Target="https://ref.ly/Neh7:44" TargetMode="External"/><Relationship Id="rId1744" Type="http://schemas.openxmlformats.org/officeDocument/2006/relationships/hyperlink" Target="https://ref.ly/Neh11:22-Neh11:23" TargetMode="External"/><Relationship Id="rId1745" Type="http://schemas.openxmlformats.org/officeDocument/2006/relationships/hyperlink" Target="https://ref.ly/2Chr5:12-2Chr5:13" TargetMode="External"/><Relationship Id="rId1746" Type="http://schemas.openxmlformats.org/officeDocument/2006/relationships/hyperlink" Target="https://ref.ly/Ps30:1-Ps30:12" TargetMode="External"/><Relationship Id="rId1747" Type="http://schemas.openxmlformats.org/officeDocument/2006/relationships/hyperlink" Target="https://ref.ly/Ps137:1-Ps137:9" TargetMode="External"/><Relationship Id="rId1748" Type="http://schemas.openxmlformats.org/officeDocument/2006/relationships/hyperlink" Target="https://ref.ly/Ps24:1-Ps24:10" TargetMode="External"/><Relationship Id="rId1749" Type="http://schemas.openxmlformats.org/officeDocument/2006/relationships/hyperlink" Target="https://ref.ly/Ps48:1-Ps48:14" TargetMode="External"/><Relationship Id="rId1750" Type="http://schemas.openxmlformats.org/officeDocument/2006/relationships/hyperlink" Target="https://ref.ly/Ps82:1-Ps82:8" TargetMode="External"/><Relationship Id="rId1751" Type="http://schemas.openxmlformats.org/officeDocument/2006/relationships/hyperlink" Target="https://ref.ly/Ps94:1-Ps94:23" TargetMode="External"/><Relationship Id="rId1752" Type="http://schemas.openxmlformats.org/officeDocument/2006/relationships/hyperlink" Target="https://ref.ly/Ps81:1-Ps81:16" TargetMode="External"/><Relationship Id="rId1753" Type="http://schemas.openxmlformats.org/officeDocument/2006/relationships/hyperlink" Target="https://ref.ly/Ps93:1-Ps93:5" TargetMode="External"/><Relationship Id="rId1754" Type="http://schemas.openxmlformats.org/officeDocument/2006/relationships/hyperlink" Target="https://ref.ly/Ps92:1-Ps92:15" TargetMode="External"/><Relationship Id="rId1755" Type="http://schemas.openxmlformats.org/officeDocument/2006/relationships/hyperlink" Target="https://ref.ly/Ps105:1-Ps105:5" TargetMode="External"/><Relationship Id="rId1756" Type="http://schemas.openxmlformats.org/officeDocument/2006/relationships/hyperlink" Target="https://ref.ly/Ps96:1-Ps96:13" TargetMode="External"/><Relationship Id="rId1757" Type="http://schemas.openxmlformats.org/officeDocument/2006/relationships/hyperlink" Target="https://ref.ly/Ps113:1-Ps118:29" TargetMode="External"/><Relationship Id="rId1758" Type="http://schemas.openxmlformats.org/officeDocument/2006/relationships/hyperlink" Target="https://ref.ly/Ps120:1-Ps136:26" TargetMode="External"/><Relationship Id="rId1759" Type="http://schemas.openxmlformats.org/officeDocument/2006/relationships/hyperlink" Target="https://ref.ly/Ps146:1-Ps148:14" TargetMode="External"/><Relationship Id="rId1760" Type="http://schemas.openxmlformats.org/officeDocument/2006/relationships/hyperlink" Target="https://ref.ly/Ps3:1-Ps5:12" TargetMode="External"/><Relationship Id="rId1761" Type="http://schemas.openxmlformats.org/officeDocument/2006/relationships/hyperlink" Target="https://ref.ly/Ps46:1-Ps46:11" TargetMode="External"/><Relationship Id="rId1762" Type="http://schemas.openxmlformats.org/officeDocument/2006/relationships/hyperlink" Target="https://ref.ly/Ps67:1-Ps67:2" TargetMode="External"/><Relationship Id="rId1763" Type="http://schemas.openxmlformats.org/officeDocument/2006/relationships/hyperlink" Target="https://ref.ly/Ps67:1" TargetMode="External"/><Relationship Id="rId1764" Type="http://schemas.openxmlformats.org/officeDocument/2006/relationships/hyperlink" Target="https://ref.ly/Ps67:2" TargetMode="External"/><Relationship Id="rId1765" Type="http://schemas.openxmlformats.org/officeDocument/2006/relationships/hyperlink" Target="https://ref.ly/Ps103:20-Ps103:22" TargetMode="External"/><Relationship Id="rId1766" Type="http://schemas.openxmlformats.org/officeDocument/2006/relationships/hyperlink" Target="https://ref.ly/Ps80:1-Ps80:19" TargetMode="External"/><Relationship Id="rId1767" Type="http://schemas.openxmlformats.org/officeDocument/2006/relationships/hyperlink" Target="https://ref.ly/1Chr15:20" TargetMode="External"/><Relationship Id="rId1768" Type="http://schemas.openxmlformats.org/officeDocument/2006/relationships/hyperlink" Target="https://ref.ly/Ps45:1-Ps45:17" TargetMode="External"/><Relationship Id="rId1769" Type="http://schemas.openxmlformats.org/officeDocument/2006/relationships/hyperlink" Target="https://ref.ly/Ps45:10-Ps45:17" TargetMode="External"/><Relationship Id="rId1770" Type="http://schemas.openxmlformats.org/officeDocument/2006/relationships/hyperlink" Target="https://ref.ly/Ps8:1-Ps8:9" TargetMode="External"/><Relationship Id="rId1771" Type="http://schemas.openxmlformats.org/officeDocument/2006/relationships/hyperlink" Target="https://ref.ly/Ps84:1-Ps84:12" TargetMode="External"/><Relationship Id="rId1772" Type="http://schemas.openxmlformats.org/officeDocument/2006/relationships/hyperlink" Target="https://ref.ly/Ps53:1-Ps53:6" TargetMode="External"/><Relationship Id="rId1773" Type="http://schemas.openxmlformats.org/officeDocument/2006/relationships/hyperlink" Target="https://ref.ly/Ps88:1-Ps88:18" TargetMode="External"/><Relationship Id="rId1774" Type="http://schemas.openxmlformats.org/officeDocument/2006/relationships/hyperlink" Target="https://ref.ly/Ps32:1-Ps32:11" TargetMode="External"/><Relationship Id="rId1775" Type="http://schemas.openxmlformats.org/officeDocument/2006/relationships/hyperlink" Target="https://ref.ly/Ps42:1-Ps42:11" TargetMode="External"/><Relationship Id="rId1776" Type="http://schemas.openxmlformats.org/officeDocument/2006/relationships/hyperlink" Target="https://ref.ly/Ps44:1-Ps45:17" TargetMode="External"/><Relationship Id="rId1777" Type="http://schemas.openxmlformats.org/officeDocument/2006/relationships/hyperlink" Target="https://ref.ly/Ps52:1-Ps55:23" TargetMode="External"/><Relationship Id="rId1778" Type="http://schemas.openxmlformats.org/officeDocument/2006/relationships/hyperlink" Target="https://ref.ly/Ps74:1-Ps74:23" TargetMode="External"/><Relationship Id="rId1779" Type="http://schemas.openxmlformats.org/officeDocument/2006/relationships/hyperlink" Target="https://ref.ly/Ps78:1-Ps78:72" TargetMode="External"/><Relationship Id="rId1780" Type="http://schemas.openxmlformats.org/officeDocument/2006/relationships/hyperlink" Target="https://ref.ly/Ps88:1-Ps89:52" TargetMode="External"/><Relationship Id="rId1781" Type="http://schemas.openxmlformats.org/officeDocument/2006/relationships/hyperlink" Target="https://ref.ly/Ps142:1-Ps142:7" TargetMode="External"/><Relationship Id="rId1782" Type="http://schemas.openxmlformats.org/officeDocument/2006/relationships/hyperlink" Target="https://ref.ly/Ps1:1-Ps89:52" TargetMode="External"/><Relationship Id="rId1783" Type="http://schemas.openxmlformats.org/officeDocument/2006/relationships/hyperlink" Target="https://ref.ly/Ps90:1-Ps106:48" TargetMode="External"/><Relationship Id="rId1784" Type="http://schemas.openxmlformats.org/officeDocument/2006/relationships/hyperlink" Target="https://ref.ly/Ps107:1-Ps150:6" TargetMode="External"/><Relationship Id="rId1785" Type="http://schemas.openxmlformats.org/officeDocument/2006/relationships/hyperlink" Target="https://ref.ly/1Chr23:4" TargetMode="External"/><Relationship Id="rId1786" Type="http://schemas.openxmlformats.org/officeDocument/2006/relationships/hyperlink" Target="https://ref.ly/Ezra3:8-Ezra3:9" TargetMode="External"/><Relationship Id="rId1787" Type="http://schemas.openxmlformats.org/officeDocument/2006/relationships/hyperlink" Target="https://ref.ly/1Chr15:21" TargetMode="External"/><Relationship Id="rId1788" Type="http://schemas.openxmlformats.org/officeDocument/2006/relationships/hyperlink" Target="https://ref.ly/Ps5:1-Ps5:12" TargetMode="External"/><Relationship Id="rId1789" Type="http://schemas.openxmlformats.org/officeDocument/2006/relationships/hyperlink" Target="https://ref.ly/Ps16:1-Ps16:11" TargetMode="External"/><Relationship Id="rId1790" Type="http://schemas.openxmlformats.org/officeDocument/2006/relationships/hyperlink" Target="https://ref.ly/Ps56:1-Ps60:12" TargetMode="External"/><Relationship Id="rId1791" Type="http://schemas.openxmlformats.org/officeDocument/2006/relationships/hyperlink" Target="https://ref.ly/Ps4:1-Ps4:8" TargetMode="External"/><Relationship Id="rId1792" Type="http://schemas.openxmlformats.org/officeDocument/2006/relationships/hyperlink" Target="https://ref.ly/Ps6:1-Ps6:10" TargetMode="External"/><Relationship Id="rId1793" Type="http://schemas.openxmlformats.org/officeDocument/2006/relationships/hyperlink" Target="https://ref.ly/Ps54:1-Ps55:23" TargetMode="External"/><Relationship Id="rId1794" Type="http://schemas.openxmlformats.org/officeDocument/2006/relationships/hyperlink" Target="https://ref.ly/Ps61:1-Ps61:8" TargetMode="External"/><Relationship Id="rId1795" Type="http://schemas.openxmlformats.org/officeDocument/2006/relationships/hyperlink" Target="https://ref.ly/Ps67:1-Ps67:7" TargetMode="External"/><Relationship Id="rId1796" Type="http://schemas.openxmlformats.org/officeDocument/2006/relationships/hyperlink" Target="https://ref.ly/Ps76:1-Ps76:12" TargetMode="External"/><Relationship Id="rId1797" Type="http://schemas.openxmlformats.org/officeDocument/2006/relationships/hyperlink" Target="https://ref.ly/Ps77:7" TargetMode="External"/><Relationship Id="rId1798" Type="http://schemas.openxmlformats.org/officeDocument/2006/relationships/hyperlink" Target="https://ref.ly/Lam5:14" TargetMode="External"/><Relationship Id="rId1799" Type="http://schemas.openxmlformats.org/officeDocument/2006/relationships/hyperlink" Target="https://ref.ly/Isa38:20" TargetMode="External"/><Relationship Id="rId1800" Type="http://schemas.openxmlformats.org/officeDocument/2006/relationships/hyperlink" Target="https://ref.ly/Hab3:19" TargetMode="External"/><Relationship Id="rId1801" Type="http://schemas.openxmlformats.org/officeDocument/2006/relationships/hyperlink" Target="https://ref.ly/Ps12:1-Ps12:8" TargetMode="External"/><Relationship Id="rId1802" Type="http://schemas.openxmlformats.org/officeDocument/2006/relationships/hyperlink" Target="https://ref.ly/Ps38:1-Ps38:22" TargetMode="External"/><Relationship Id="rId1803" Type="http://schemas.openxmlformats.org/officeDocument/2006/relationships/hyperlink" Target="https://ref.ly/Ps70:1-Ps70:5" TargetMode="External"/><Relationship Id="rId1804" Type="http://schemas.openxmlformats.org/officeDocument/2006/relationships/hyperlink" Target="https://ref.ly/Ps60:1-Ps60:12" TargetMode="External"/><Relationship Id="rId1805" Type="http://schemas.openxmlformats.org/officeDocument/2006/relationships/hyperlink" Target="https://ref.ly/Ps7:1-Ps7:17" TargetMode="External"/><Relationship Id="rId1806" Type="http://schemas.openxmlformats.org/officeDocument/2006/relationships/hyperlink" Target="https://ref.ly/Hab3:1" TargetMode="External"/><Relationship Id="rId1807" Type="http://schemas.openxmlformats.org/officeDocument/2006/relationships/hyperlink" Target="https://ref.ly/Ps120:1-Ps134:3" TargetMode="External"/><Relationship Id="rId1808" Type="http://schemas.openxmlformats.org/officeDocument/2006/relationships/hyperlink" Target="https://ref.ly/Ps17:1-Ps17:15" TargetMode="External"/><Relationship Id="rId1809" Type="http://schemas.openxmlformats.org/officeDocument/2006/relationships/hyperlink" Target="https://ref.ly/Ps86:1-Ps86:17" TargetMode="External"/><Relationship Id="rId1810" Type="http://schemas.openxmlformats.org/officeDocument/2006/relationships/hyperlink" Target="https://ref.ly/Ps90:1-Ps90:17" TargetMode="External"/><Relationship Id="rId1811" Type="http://schemas.openxmlformats.org/officeDocument/2006/relationships/hyperlink" Target="https://ref.ly/Ps102:1-Ps102:28" TargetMode="External"/><Relationship Id="rId1812" Type="http://schemas.openxmlformats.org/officeDocument/2006/relationships/hyperlink" Target="https://ref.ly/Ps9:16" TargetMode="External"/><Relationship Id="rId1813" Type="http://schemas.openxmlformats.org/officeDocument/2006/relationships/hyperlink" Target="https://ref.ly/Ps22:1-Ps22:31" TargetMode="External"/><Relationship Id="rId1814" Type="http://schemas.openxmlformats.org/officeDocument/2006/relationships/hyperlink" Target="https://ref.ly/Ps57:1-Ps59:17" TargetMode="External"/><Relationship Id="rId1815" Type="http://schemas.openxmlformats.org/officeDocument/2006/relationships/hyperlink" Target="https://ref.ly/Ps75:1-Ps75:10" TargetMode="External"/><Relationship Id="rId1816" Type="http://schemas.openxmlformats.org/officeDocument/2006/relationships/hyperlink" Target="https://ref.ly/Ps56:1-Ps56:13" TargetMode="External"/><Relationship Id="rId1817" Type="http://schemas.openxmlformats.org/officeDocument/2006/relationships/hyperlink" Target="https://ref.ly/Ps9:1-Ps9:20" TargetMode="External"/><Relationship Id="rId1818" Type="http://schemas.openxmlformats.org/officeDocument/2006/relationships/hyperlink" Target="https://ref.ly/Ps69:1-Ps69:36" TargetMode="External"/><Relationship Id="rId1819" Type="http://schemas.openxmlformats.org/officeDocument/2006/relationships/hyperlink" Target="https://ref.ly/Acts2:46-Acts2:47" TargetMode="External"/><Relationship Id="rId1820" Type="http://schemas.openxmlformats.org/officeDocument/2006/relationships/hyperlink" Target="https://ref.ly/Acts3:1" TargetMode="External"/><Relationship Id="rId1821" Type="http://schemas.openxmlformats.org/officeDocument/2006/relationships/hyperlink" Target="https://ref.ly/Acts5:42" TargetMode="External"/><Relationship Id="rId1822" Type="http://schemas.openxmlformats.org/officeDocument/2006/relationships/hyperlink" Target="https://ref.ly/Acts9:20" TargetMode="External"/><Relationship Id="rId1823" Type="http://schemas.openxmlformats.org/officeDocument/2006/relationships/hyperlink" Target="https://ref.ly/Acts18:4" TargetMode="External"/><Relationship Id="rId1824" Type="http://schemas.openxmlformats.org/officeDocument/2006/relationships/hyperlink" Target="https://ref.ly/Matt9:23" TargetMode="External"/><Relationship Id="rId1825" Type="http://schemas.openxmlformats.org/officeDocument/2006/relationships/hyperlink" Target="https://ref.ly/Luke15:25" TargetMode="External"/><Relationship Id="rId1826" Type="http://schemas.openxmlformats.org/officeDocument/2006/relationships/hyperlink" Target="https://ref.ly/Matt6:2" TargetMode="External"/><Relationship Id="rId1827" Type="http://schemas.openxmlformats.org/officeDocument/2006/relationships/hyperlink" Target="https://ref.ly/Matt11:17" TargetMode="External"/><Relationship Id="rId1828" Type="http://schemas.openxmlformats.org/officeDocument/2006/relationships/hyperlink" Target="https://ref.ly/Luke7:32" TargetMode="External"/><Relationship Id="rId1829" Type="http://schemas.openxmlformats.org/officeDocument/2006/relationships/hyperlink" Target="https://ref.ly/1Cor14:7-1Cor14:8" TargetMode="External"/><Relationship Id="rId1830" Type="http://schemas.openxmlformats.org/officeDocument/2006/relationships/hyperlink" Target="https://ref.ly/1Cor13:1-1Cor13:13" TargetMode="External"/><Relationship Id="rId1831" Type="http://schemas.openxmlformats.org/officeDocument/2006/relationships/hyperlink" Target="https://ref.ly/Matt24:31" TargetMode="External"/><Relationship Id="rId1832" Type="http://schemas.openxmlformats.org/officeDocument/2006/relationships/hyperlink" Target="https://ref.ly/1Cor15:52" TargetMode="External"/><Relationship Id="rId1833" Type="http://schemas.openxmlformats.org/officeDocument/2006/relationships/hyperlink" Target="https://ref.ly/Heb12:19" TargetMode="External"/><Relationship Id="rId1834" Type="http://schemas.openxmlformats.org/officeDocument/2006/relationships/hyperlink" Target="https://ref.ly/Rev5:9-Rev5:10" TargetMode="External"/><Relationship Id="rId1835" Type="http://schemas.openxmlformats.org/officeDocument/2006/relationships/hyperlink" Target="https://ref.ly/Matt26:30" TargetMode="External"/><Relationship Id="rId1836" Type="http://schemas.openxmlformats.org/officeDocument/2006/relationships/hyperlink" Target="https://ref.ly/Luke4:16-Luke4:20" TargetMode="External"/><Relationship Id="rId1837" Type="http://schemas.openxmlformats.org/officeDocument/2006/relationships/hyperlink" Target="https://ref.ly/Acts16:25" TargetMode="External"/><Relationship Id="rId1838" Type="http://schemas.openxmlformats.org/officeDocument/2006/relationships/hyperlink" Target="https://ref.ly/1Cor14:15,1Cor14:26" TargetMode="External"/><Relationship Id="rId1839" Type="http://schemas.openxmlformats.org/officeDocument/2006/relationships/hyperlink" Target="https://ref.ly/Eph5:19" TargetMode="External"/><Relationship Id="rId1840" Type="http://schemas.openxmlformats.org/officeDocument/2006/relationships/hyperlink" Target="https://ref.ly/Col3:16" TargetMode="External"/><Relationship Id="rId1841" Type="http://schemas.openxmlformats.org/officeDocument/2006/relationships/hyperlink" Target="https://ref.ly/Luke1:68-Luke1:79" TargetMode="External"/><Relationship Id="rId1842" Type="http://schemas.openxmlformats.org/officeDocument/2006/relationships/hyperlink" Target="https://ref.ly/Luke2:14" TargetMode="External"/><Relationship Id="rId1843" Type="http://schemas.openxmlformats.org/officeDocument/2006/relationships/hyperlink" Target="https://ref.ly/Luke2:29-Luke2:32" TargetMode="External"/><Relationship Id="rId1844" Type="http://schemas.openxmlformats.org/officeDocument/2006/relationships/hyperlink" Target="https://ref.ly/Eph2:14-Eph2:16" TargetMode="External"/><Relationship Id="rId1845" Type="http://schemas.openxmlformats.org/officeDocument/2006/relationships/hyperlink" Target="https://ref.ly/Phil2:6-Phil2:11" TargetMode="External"/><Relationship Id="rId1846" Type="http://schemas.openxmlformats.org/officeDocument/2006/relationships/hyperlink" Target="https://ref.ly/Col1:15-Col1:20" TargetMode="External"/><Relationship Id="rId1847" Type="http://schemas.openxmlformats.org/officeDocument/2006/relationships/hyperlink" Target="https://ref.ly/1Tim3:16" TargetMode="External"/><Relationship Id="rId1848" Type="http://schemas.openxmlformats.org/officeDocument/2006/relationships/hyperlink" Target="https://ref.ly/Heb1:3" TargetMode="External"/><Relationship Id="rId1849" Type="http://schemas.openxmlformats.org/officeDocument/2006/relationships/hyperlink" Target="https://ref.ly/1Pet3:18-1Pet3:22" TargetMode="External"/><Relationship Id="rId1850" Type="http://schemas.openxmlformats.org/officeDocument/2006/relationships/hyperlink" Target="https://ref.ly/Acts27:5-Acts27:6" TargetMode="External"/><Relationship Id="rId1851" Type="http://schemas.openxmlformats.org/officeDocument/2006/relationships/hyperlink" Target="https://ref.ly/Acts16:7-Acts16:8" TargetMode="External"/><Relationship Id="rId1852" Type="http://schemas.openxmlformats.org/officeDocument/2006/relationships/hyperlink" Target="https://ref.ly/Dan3:18-Dan3:28" TargetMode="External"/><Relationship Id="rId1853" Type="http://schemas.openxmlformats.org/officeDocument/2006/relationships/hyperlink" Target="https://ref.ly/Dan4:6" TargetMode="External"/><Relationship Id="rId1854" Type="http://schemas.openxmlformats.org/officeDocument/2006/relationships/hyperlink" Target="https://ref.ly/Matt13:11" TargetMode="External"/><Relationship Id="rId1855" Type="http://schemas.openxmlformats.org/officeDocument/2006/relationships/hyperlink" Target="https://ref.ly/Mark4:11" TargetMode="External"/><Relationship Id="rId1856" Type="http://schemas.openxmlformats.org/officeDocument/2006/relationships/hyperlink" Target="https://ref.ly/Luke8:10" TargetMode="External"/><Relationship Id="rId1857" Type="http://schemas.openxmlformats.org/officeDocument/2006/relationships/hyperlink" Target="https://ref.ly/Rom11:25" TargetMode="External"/><Relationship Id="rId1858" Type="http://schemas.openxmlformats.org/officeDocument/2006/relationships/hyperlink" Target="https://ref.ly/Rom16:25" TargetMode="External"/><Relationship Id="rId1859" Type="http://schemas.openxmlformats.org/officeDocument/2006/relationships/hyperlink" Target="https://ref.ly/1Cor2:7" TargetMode="External"/><Relationship Id="rId1860" Type="http://schemas.openxmlformats.org/officeDocument/2006/relationships/hyperlink" Target="https://ref.ly/1Cor4:1" TargetMode="External"/><Relationship Id="rId1861" Type="http://schemas.openxmlformats.org/officeDocument/2006/relationships/hyperlink" Target="https://ref.ly/1Cor15:51" TargetMode="External"/><Relationship Id="rId1862" Type="http://schemas.openxmlformats.org/officeDocument/2006/relationships/hyperlink" Target="https://ref.ly/Eph1:9" TargetMode="External"/><Relationship Id="rId1863" Type="http://schemas.openxmlformats.org/officeDocument/2006/relationships/hyperlink" Target="https://ref.ly/Eph3:3-Eph3:6,Eph3:9-Eph3:12" TargetMode="External"/><Relationship Id="rId1864" Type="http://schemas.openxmlformats.org/officeDocument/2006/relationships/hyperlink" Target="https://ref.ly/Col1:26-Col1:29" TargetMode="External"/><Relationship Id="rId1865" Type="http://schemas.openxmlformats.org/officeDocument/2006/relationships/hyperlink" Target="https://ref.ly/Col2:2" TargetMode="External"/><Relationship Id="rId1866" Type="http://schemas.openxmlformats.org/officeDocument/2006/relationships/hyperlink" Target="https://ref.ly/2Thess2:7" TargetMode="External"/><Relationship Id="rId1867" Type="http://schemas.openxmlformats.org/officeDocument/2006/relationships/hyperlink" Target="https://ref.ly/1Tim3:9,1Tim3:16" TargetMode="External"/><Relationship Id="rId1868" Type="http://schemas.openxmlformats.org/officeDocument/2006/relationships/hyperlink" Target="https://ref.ly/Rev1:20" TargetMode="External"/><Relationship Id="rId1869" Type="http://schemas.openxmlformats.org/officeDocument/2006/relationships/hyperlink" Target="https://ref.ly/Rev10:7" TargetMode="External"/><Relationship Id="rId1870" Type="http://schemas.openxmlformats.org/officeDocument/2006/relationships/hyperlink" Target="https://ref.ly/Rev17:5-Rev17:18" TargetMode="External"/><Relationship Id="rId1871" Type="http://schemas.openxmlformats.org/officeDocument/2006/relationships/hyperlink" Target="https://ref.ly/Dan2:28" TargetMode="External"/><Relationship Id="rId1872" Type="http://schemas.openxmlformats.org/officeDocument/2006/relationships/hyperlink" Target="https://ref.ly/Matt13:12-Matt13:15" TargetMode="External"/><Relationship Id="rId1873" Type="http://schemas.openxmlformats.org/officeDocument/2006/relationships/hyperlink" Target="https://ref.ly/Matt13:24-Matt13:30" TargetMode="External"/><Relationship Id="rId1874" Type="http://schemas.openxmlformats.org/officeDocument/2006/relationships/hyperlink" Target="https://ref.ly/Rom9:1-Rom11:36" TargetMode="External"/><Relationship Id="rId1875" Type="http://schemas.openxmlformats.org/officeDocument/2006/relationships/hyperlink" Target="https://ref.ly/Rom11:26" TargetMode="External"/><Relationship Id="rId1876" Type="http://schemas.openxmlformats.org/officeDocument/2006/relationships/hyperlink" Target="https://ref.ly/1Cor1:18-1Cor1:25" TargetMode="External"/><Relationship Id="rId1877" Type="http://schemas.openxmlformats.org/officeDocument/2006/relationships/hyperlink" Target="https://ref.ly/1Cor2:6" TargetMode="External"/><Relationship Id="rId1878" Type="http://schemas.openxmlformats.org/officeDocument/2006/relationships/hyperlink" Target="https://ref.ly/1Cor2:10" TargetMode="External"/><Relationship Id="rId1879" Type="http://schemas.openxmlformats.org/officeDocument/2006/relationships/hyperlink" Target="https://ref.ly/1Cor3:18-1Cor3:23" TargetMode="External"/><Relationship Id="rId1880" Type="http://schemas.openxmlformats.org/officeDocument/2006/relationships/hyperlink" Target="https://ref.ly/Eph3:2-Eph3:6" TargetMode="External"/><Relationship Id="rId1881" Type="http://schemas.openxmlformats.org/officeDocument/2006/relationships/hyperlink" Target="https://ref.ly/1Cor2:9-1Cor2:16" TargetMode="External"/><Relationship Id="rId1882" Type="http://schemas.openxmlformats.org/officeDocument/2006/relationships/hyperlink" Target="https://ref.ly/1Cor15:51-1Cor15:52" TargetMode="External"/><Relationship Id="rId1883" Type="http://schemas.openxmlformats.org/officeDocument/2006/relationships/hyperlink" Target="https://ref.ly/1Cor12:1-1Cor14:40" TargetMode="External"/><Relationship Id="rId1884" Type="http://schemas.openxmlformats.org/officeDocument/2006/relationships/hyperlink" Target="https://ref.ly/1Cor13:2" TargetMode="External"/><Relationship Id="rId1885" Type="http://schemas.openxmlformats.org/officeDocument/2006/relationships/hyperlink" Target="https://ref.ly/1Cor14:2" TargetMode="External"/><Relationship Id="rId1886" Type="http://schemas.openxmlformats.org/officeDocument/2006/relationships/hyperlink" Target="https://ref.ly/Eph1:10" TargetMode="External"/><Relationship Id="rId1887" Type="http://schemas.openxmlformats.org/officeDocument/2006/relationships/hyperlink" Target="https://ref.ly/Eph2:14-Eph2:18" TargetMode="External"/><Relationship Id="rId1888" Type="http://schemas.openxmlformats.org/officeDocument/2006/relationships/hyperlink" Target="https://ref.ly/Eph3:6" TargetMode="External"/><Relationship Id="rId1889" Type="http://schemas.openxmlformats.org/officeDocument/2006/relationships/hyperlink" Target="https://ref.ly/Eph3:2-Eph3:5" TargetMode="External"/><Relationship Id="rId1890" Type="http://schemas.openxmlformats.org/officeDocument/2006/relationships/hyperlink" Target="https://ref.ly/1Cor4:1-1Cor4:5" TargetMode="External"/><Relationship Id="rId1891" Type="http://schemas.openxmlformats.org/officeDocument/2006/relationships/hyperlink" Target="https://ref.ly/Col1:25-Col1:29" TargetMode="External"/><Relationship Id="rId1892" Type="http://schemas.openxmlformats.org/officeDocument/2006/relationships/hyperlink" Target="https://ref.ly/Col1:26" TargetMode="External"/><Relationship Id="rId1893" Type="http://schemas.openxmlformats.org/officeDocument/2006/relationships/hyperlink" Target="https://ref.ly/Col1:27" TargetMode="External"/><Relationship Id="rId1894" Type="http://schemas.openxmlformats.org/officeDocument/2006/relationships/hyperlink" Target="https://ref.ly/Col1:28" TargetMode="External"/><Relationship Id="rId1895" Type="http://schemas.openxmlformats.org/officeDocument/2006/relationships/hyperlink" Target="https://ref.ly/Col4:3" TargetMode="External"/><Relationship Id="rId1896" Type="http://schemas.openxmlformats.org/officeDocument/2006/relationships/hyperlink" Target="https://ref.ly/Rev17:5" TargetMode="External"/><Relationship Id="rId1897" Type="http://schemas.openxmlformats.org/officeDocument/2006/relationships/hyperlink" Target="https://ref.ly/Rev10:6-Rev10:7" TargetMode="External"/><Relationship Id="rId1898"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