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च</w:t>
      </w:r>
      <w:r/>
    </w:p>
    <w:p>
      <w:r/>
      <w:r>
        <w:rPr>
          <w:i/>
        </w:rPr>
        <w:t>चंगाई का वरदान, चकमक पत्थर, चक्की, चट्टानी बिज्जू, चट्टानी बिज्जू, चन्दन, चन्दन, चन्दन, चन्दुला, चन्द्रमा, चपरास, झिलम, चबूतरा, चमगादड़, चमत्कार, चमत्कार, चरखा, चरखा चलाना, चरनी, चरवाहा, चर्म-शोधन करना, चर्मकार, चमड़ा रंगना, चर्मपत्र, चाँदी, चाकू, चाकू, चाबुक से पीटना, चिकरी, चिकित्सा विज्ञान और चिकित्सा पद्धति, चिट्ठियाँ डालना, चिट्ठी डालना, चित्तिम, चित्रलिपि, चिनार, चिन्ह, चियुन, चिसलू, चिसलेव, चींटी, चील, चील, चुंगी लेनेवाला, चुनी हुई महिला, चुम्बन, पवित्र चुम्बन, चुहा, चूना, चोबा, चोरी करना, चौक, चौकीदार, चौखट, चौड़ी शहरपनाह, चौथाई, चौथाई देश का शासक</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चंगाई का वरदान</w:t>
      </w:r>
      <w:r/>
    </w:p>
    <w:p>
      <w:r/>
      <w:r>
        <w:rPr>
          <w:i/>
        </w:rPr>
        <w:t>देखें</w:t>
      </w:r>
      <w:r>
        <w:t xml:space="preserve"> </w:t>
      </w:r>
      <w:r>
        <w:t>आत्मिक वरदान।</w:t>
      </w:r>
      <w:r/>
      <w:r/>
    </w:p>
    <w:p>
      <w:r/>
    </w:p>
    <w:p>
      <w:pPr>
        <w:pStyle w:val="Heading2"/>
      </w:pPr>
      <w:r>
        <w:t>चकमक पत्थर</w:t>
      </w:r>
      <w:r/>
    </w:p>
    <w:p>
      <w:r/>
      <w: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rPr>
        <w:t>देखें</w:t>
      </w:r>
      <w:r>
        <w:t xml:space="preserve"> </w:t>
      </w:r>
      <w:r>
        <w:t>खनिज पदार्थ और धातु</w:t>
      </w:r>
      <w:r>
        <w:t>।</w:t>
      </w:r>
      <w:r/>
      <w:r/>
    </w:p>
    <w:p>
      <w:r/>
    </w:p>
    <w:p>
      <w:pPr>
        <w:pStyle w:val="Heading2"/>
      </w:pPr>
      <w:r>
        <w:t>चक्की</w:t>
      </w:r>
      <w:r/>
    </w:p>
    <w:p>
      <w:r/>
      <w: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t>चक्कियों के प्रकार</w:t>
      </w:r>
    </w:p>
    <w:p>
      <w:pPr>
        <w:pStyle w:val="ListNumber"/>
        <w:spacing w:line="240" w:lineRule="auto"/>
        <w:ind w:left="720"/>
      </w:pPr>
      <w:r/>
      <w: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5">
        <w:r>
          <w:rPr>
            <w:color w:val="0000EE"/>
            <w:u w:val="single"/>
          </w:rPr>
          <w:t>अय्यू 41:24</w:t>
        </w:r>
      </w:hyperlink>
      <w:r>
        <w:t>) कहा जाता था। ऊपरी पत्थर, जिसे "सवार हिस्सा" या "ऊपरी पाट" (</w:t>
      </w:r>
      <w:hyperlink r:id="rId16">
        <w:r>
          <w:rPr>
            <w:color w:val="0000EE"/>
            <w:u w:val="single"/>
          </w:rPr>
          <w:t>न्या 9:53</w:t>
        </w:r>
      </w:hyperlink>
      <w:r>
        <w:t xml:space="preserve">; </w:t>
      </w:r>
      <w:hyperlink r:id="rId17">
        <w:r>
          <w:rPr>
            <w:color w:val="0000EE"/>
            <w:u w:val="single"/>
          </w:rPr>
          <w:t>2 शमू 11:21</w:t>
        </w:r>
      </w:hyperlink>
      <w: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8">
        <w:r>
          <w:rPr>
            <w:color w:val="0000EE"/>
            <w:u w:val="single"/>
          </w:rPr>
          <w:t>उत 18:6</w:t>
        </w:r>
      </w:hyperlink>
      <w:r>
        <w:t>)।</w:t>
      </w:r>
    </w:p>
    <w:p>
      <w:pPr>
        <w:pStyle w:val="ListNumber"/>
        <w:spacing w:line="240" w:lineRule="auto"/>
        <w:ind w:left="720"/>
      </w:pPr>
      <w:r/>
      <w: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9">
        <w:r>
          <w:rPr>
            <w:color w:val="0000EE"/>
            <w:u w:val="single"/>
          </w:rPr>
          <w:t>मत्ती 24:41</w:t>
        </w:r>
      </w:hyperlink>
      <w:r>
        <w:t>)।</w:t>
      </w:r>
    </w:p>
    <w:p>
      <w:r/>
      <w: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20">
        <w:r>
          <w:rPr>
            <w:color w:val="0000EE"/>
            <w:u w:val="single"/>
          </w:rPr>
          <w:t>व्य.वि. 24:6</w:t>
        </w:r>
      </w:hyperlink>
      <w:r>
        <w:t>)। पत्थर इतने भारी थे कि यदि किसी के सिर पर फेंके जाते, तो वे व्यक्ति को मार सकते थे, जैसा कि अबीमेलेक के साथ हुआ था (</w:t>
      </w:r>
      <w:hyperlink r:id="rId16">
        <w:r>
          <w:rPr>
            <w:color w:val="0000EE"/>
            <w:u w:val="single"/>
          </w:rPr>
          <w:t>न्या 9:53</w:t>
        </w:r>
      </w:hyperlink>
      <w:r>
        <w:t xml:space="preserve">; तुलना करें </w:t>
      </w:r>
      <w:hyperlink r:id="rId17">
        <w:r>
          <w:rPr>
            <w:color w:val="0000EE"/>
            <w:u w:val="single"/>
          </w:rPr>
          <w:t>2 शमू 11:21</w:t>
        </w:r>
      </w:hyperlink>
      <w:r>
        <w:t>)।</w:t>
      </w:r>
    </w:p>
    <w:p>
      <w:pPr>
        <w:pStyle w:val="Heading4"/>
      </w:pPr>
      <w:r>
        <w:t>अनाज पीसना</w:t>
      </w:r>
    </w:p>
    <w:p>
      <w:r/>
      <w:r>
        <w:t>अनाज पीसना आमतौर पर नौकरों (</w:t>
      </w:r>
      <w:hyperlink r:id="rId21">
        <w:r>
          <w:rPr>
            <w:color w:val="0000EE"/>
            <w:u w:val="single"/>
          </w:rPr>
          <w:t>निर्ग 11:5</w:t>
        </w:r>
      </w:hyperlink>
      <w:r>
        <w:t>) या महिलाओं (</w:t>
      </w:r>
      <w:hyperlink r:id="rId22">
        <w:r>
          <w:rPr>
            <w:color w:val="0000EE"/>
            <w:u w:val="single"/>
          </w:rPr>
          <w:t>यशा 47:2</w:t>
        </w:r>
      </w:hyperlink>
      <w:r>
        <w:t>) का काम होता था। पीसने की आवाज़ फिलिस्तीन के हर गाँव में रोज़ सुनी जा सकती थी। अगर वह आवाज़ बंद हो जाती, तो इसका मतलब होता कि गाँव वीरान हो गया है (</w:t>
      </w:r>
      <w:hyperlink r:id="rId23">
        <w:r>
          <w:rPr>
            <w:color w:val="0000EE"/>
            <w:u w:val="single"/>
          </w:rPr>
          <w:t>यिर्म 25:10</w:t>
        </w:r>
      </w:hyperlink>
      <w:r>
        <w:t>)।</w:t>
      </w:r>
    </w:p>
    <w:p>
      <w:pPr>
        <w:pStyle w:val="Heading4"/>
      </w:pPr>
      <w:r>
        <w:t>सामुदायिक चक्की</w:t>
      </w:r>
    </w:p>
    <w:p>
      <w:r/>
      <w: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4">
        <w:r>
          <w:rPr>
            <w:color w:val="0000EE"/>
            <w:u w:val="single"/>
          </w:rPr>
          <w:t>न्या 16:21</w:t>
        </w:r>
      </w:hyperlink>
      <w:r>
        <w:t>)।</w:t>
      </w:r>
    </w:p>
    <w:p>
      <w:r/>
      <w:r>
        <w:rPr>
          <w:i/>
        </w:rPr>
        <w:t>यह भी देखें</w:t>
      </w:r>
      <w:r>
        <w:t xml:space="preserve"> </w:t>
      </w:r>
      <w:r>
        <w:t>भोजन और भोजन की तैयारी</w:t>
      </w:r>
      <w:r>
        <w:t xml:space="preserve">; </w:t>
      </w:r>
      <w:r>
        <w:t>रोटी</w:t>
      </w:r>
      <w:r>
        <w:t xml:space="preserve">; </w:t>
      </w:r>
      <w:r>
        <w:t>खेती</w:t>
      </w:r>
      <w:r>
        <w:t>।</w:t>
      </w:r>
      <w:r/>
      <w:r/>
    </w:p>
    <w:p>
      <w:r/>
    </w:p>
    <w:p>
      <w:pPr>
        <w:pStyle w:val="Heading2"/>
      </w:pPr>
      <w:r>
        <w:t>चट्टानी बिज्जू</w:t>
      </w:r>
      <w:r/>
    </w:p>
    <w:p>
      <w:r/>
      <w:r>
        <w:t>एक छोटा गड्ढा खोदने वाला स्तनपायी, जिसकी पीठ बड़ी होती है। इसके पैर मोटे और छोटे होते हैं, और अगले पैरों में लम्बे पंजे होते हैं।</w:t>
      </w:r>
    </w:p>
    <w:p>
      <w:r/>
      <w:r>
        <w:t>किंग जेम्स संस्करण में इन्हें “खरगोश” कहा गया है, जबकि आधुनिक अनुवादों में इन्हें “चट्टानी बिज्जू” कहते हैं (</w:t>
      </w:r>
      <w:hyperlink r:id="rId25">
        <w:r>
          <w:rPr>
            <w:color w:val="0000EE"/>
            <w:u w:val="single"/>
          </w:rPr>
          <w:t>लैव्य 11:5</w:t>
        </w:r>
      </w:hyperlink>
      <w:r>
        <w:t xml:space="preserve">; </w:t>
      </w:r>
      <w:hyperlink r:id="rId26">
        <w:r>
          <w:rPr>
            <w:color w:val="0000EE"/>
            <w:u w:val="single"/>
          </w:rPr>
          <w:t>व्य.वि. 14:7</w:t>
        </w:r>
      </w:hyperlink>
      <w:r>
        <w:t xml:space="preserve">; </w:t>
      </w:r>
      <w:hyperlink r:id="rId27">
        <w:r>
          <w:rPr>
            <w:color w:val="0000EE"/>
            <w:u w:val="single"/>
          </w:rPr>
          <w:t>भज 104:18</w:t>
        </w:r>
      </w:hyperlink>
      <w:r>
        <w:t xml:space="preserve">; </w:t>
      </w:r>
      <w:hyperlink r:id="rId28">
        <w:r>
          <w:rPr>
            <w:color w:val="0000EE"/>
            <w:u w:val="single"/>
          </w:rPr>
          <w:t>नीति 30:26</w:t>
        </w:r>
      </w:hyperlink>
      <w:r>
        <w:t>)। बाइबल का चट्टानी बिज्जू सम्भवतः अरामी चट्टानी हाइरैक्स (</w:t>
      </w:r>
      <w:r>
        <w:rPr>
          <w:i/>
        </w:rPr>
        <w:t>हाइरैक्स सिरियाका</w:t>
      </w:r>
      <w:r>
        <w:t>) है। यह अफ्रीका के बाहर पाया जाने वाला एकमात्र हाइरैक्स की प्रजाति है।</w:t>
      </w:r>
    </w:p>
    <w:p>
      <w:r/>
      <w: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r/>
      <w: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7">
        <w:r>
          <w:rPr>
            <w:color w:val="0000EE"/>
            <w:u w:val="single"/>
          </w:rPr>
          <w:t>भज 104:18</w:t>
        </w:r>
      </w:hyperlink>
      <w:r>
        <w:t>)। बाइबल उन्हें बुद्धिमान कहती है क्योंकि वे “उनकी माँदें पहाड़ों पर होती हैं” (</w:t>
      </w:r>
      <w:hyperlink r:id="rId29">
        <w:r>
          <w:rPr>
            <w:color w:val="0000EE"/>
            <w:u w:val="single"/>
          </w:rPr>
          <w:t>नीति 30:24, 26</w:t>
        </w:r>
      </w:hyperlink>
      <w:r>
        <w:t>)।</w:t>
      </w:r>
    </w:p>
    <w:p>
      <w:r/>
      <w: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5">
        <w:r>
          <w:rPr>
            <w:color w:val="0000EE"/>
            <w:u w:val="single"/>
          </w:rPr>
          <w:t>लैव्य 11:5</w:t>
        </w:r>
      </w:hyperlink>
      <w:r>
        <w:t xml:space="preserve">; </w:t>
      </w:r>
      <w:hyperlink r:id="rId26">
        <w:r>
          <w:rPr>
            <w:color w:val="0000EE"/>
            <w:u w:val="single"/>
          </w:rPr>
          <w:t>व्य.वि. 14:7</w:t>
        </w:r>
      </w:hyperlink>
      <w:r>
        <w:t>)। दूसरी ओर, कुछ अरब के लोग इसे खाते हैं और इसके माँस को मूल्यवान मानते हैं।</w:t>
      </w:r>
      <w:r/>
      <w:r/>
    </w:p>
    <w:p>
      <w:r/>
    </w:p>
    <w:p>
      <w:pPr>
        <w:pStyle w:val="Heading2"/>
      </w:pPr>
      <w:r>
        <w:t>चट्टानी बिज्जू</w:t>
      </w:r>
      <w:r/>
    </w:p>
    <w:p>
      <w:pPr>
        <w:pStyle w:val="Heading2"/>
      </w:pPr>
      <w:r>
        <w:t>चट्टानी बिज्जू</w:t>
      </w:r>
    </w:p>
    <w:p>
      <w:r/>
      <w:r>
        <w:rPr>
          <w:i/>
        </w:rPr>
        <w:t>देखिए</w:t>
      </w:r>
      <w:r>
        <w:t xml:space="preserve"> </w:t>
      </w:r>
      <w:r>
        <w:t>जानवर (बिज्जू)</w:t>
      </w:r>
      <w:r>
        <w:t>।</w:t>
      </w:r>
      <w:r/>
      <w:r/>
    </w:p>
    <w:p>
      <w:r/>
    </w:p>
    <w:p>
      <w:pPr>
        <w:pStyle w:val="Heading2"/>
      </w:pPr>
      <w:r>
        <w:t>चन्दन</w:t>
      </w:r>
      <w:r/>
    </w:p>
    <w:p>
      <w:pPr>
        <w:pStyle w:val="Heading2"/>
      </w:pPr>
      <w:r>
        <w:t>चन्दन</w:t>
      </w:r>
    </w:p>
    <w:p>
      <w:r/>
      <w:r>
        <w:t>चन्दन</w:t>
      </w:r>
      <w:r>
        <w:t xml:space="preserve"> एक प्रकार की लकड़ी थी, जिसका प्राचीन काल में निर्माण कार्यों में उपयोग किया जाता था। इसे लबानोन से लाया गया था (</w:t>
      </w:r>
      <w:hyperlink r:id="rId30">
        <w:r>
          <w:rPr>
            <w:color w:val="0000EE"/>
            <w:u w:val="single"/>
          </w:rPr>
          <w:t>2 इति 2:8</w:t>
        </w:r>
      </w:hyperlink>
      <w:r>
        <w:t xml:space="preserve">)। सम्भवतः इसे </w:t>
      </w:r>
      <w:r>
        <w:t>ओपीर</w:t>
      </w:r>
      <w:r>
        <w:t xml:space="preserve"> से भी लाया गया था (</w:t>
      </w:r>
      <w:hyperlink r:id="rId31">
        <w:r>
          <w:rPr>
            <w:color w:val="0000EE"/>
            <w:u w:val="single"/>
          </w:rPr>
          <w:t>2 इति 9:10</w:t>
        </w:r>
      </w:hyperlink>
      <w:r>
        <w:t>–</w:t>
      </w:r>
      <w:hyperlink r:id="rId31">
        <w:r>
          <w:rPr>
            <w:color w:val="0000EE"/>
            <w:u w:val="single"/>
          </w:rPr>
          <w:t>11</w:t>
        </w:r>
      </w:hyperlink>
      <w:r>
        <w:t xml:space="preserve">)। </w:t>
      </w:r>
      <w:r>
        <w:t>चन्दन</w:t>
      </w:r>
      <w:r>
        <w:t xml:space="preserve"> का उपयोग मन्दिर और राजभवन के निर्माण के साथ-साथ संगीत वाद्ययंत्र बनाने में भी किया जाता था।</w:t>
      </w:r>
    </w:p>
    <w:p>
      <w:r/>
      <w:r>
        <w:rPr>
          <w:i/>
        </w:rPr>
        <w:t>देखें</w:t>
      </w:r>
      <w:r>
        <w:t xml:space="preserve"> </w:t>
      </w:r>
      <w:r>
        <w:t xml:space="preserve">चन्दन, </w:t>
      </w:r>
      <w:r>
        <w:t>पौधा</w:t>
      </w:r>
      <w:r>
        <w:t>।</w:t>
      </w:r>
      <w:r/>
      <w:r/>
    </w:p>
    <w:p>
      <w:r/>
    </w:p>
    <w:p>
      <w:pPr>
        <w:pStyle w:val="Heading2"/>
      </w:pPr>
      <w:r>
        <w:t>चन्दन</w:t>
      </w:r>
      <w:r/>
    </w:p>
    <w:p>
      <w:pPr>
        <w:pStyle w:val="Heading2"/>
      </w:pPr>
      <w:r>
        <w:t>चन्दन</w:t>
      </w:r>
    </w:p>
    <w:p>
      <w:r/>
      <w: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2">
        <w:r>
          <w:rPr>
            <w:color w:val="0000EE"/>
            <w:u w:val="single"/>
          </w:rPr>
          <w:t>1 रा 10:11–12</w:t>
        </w:r>
      </w:hyperlink>
      <w:r>
        <w:t xml:space="preserve">)। </w:t>
      </w:r>
      <w:r>
        <w:rPr>
          <w:i/>
        </w:rPr>
        <w:t>देखें</w:t>
      </w:r>
      <w:r>
        <w:t xml:space="preserve"> </w:t>
      </w:r>
      <w:r>
        <w:t xml:space="preserve"> चन्दन</w:t>
      </w:r>
      <w:r>
        <w:t xml:space="preserve">; </w:t>
      </w:r>
      <w:r>
        <w:t>पौधे (चन्दन)</w:t>
      </w:r>
      <w:r>
        <w:t>।</w:t>
      </w:r>
      <w:r/>
      <w:r/>
    </w:p>
    <w:p>
      <w:r/>
    </w:p>
    <w:p>
      <w:pPr>
        <w:pStyle w:val="Heading2"/>
      </w:pPr>
      <w:r>
        <w:t>चन्दन</w:t>
      </w:r>
      <w:r/>
    </w:p>
    <w:p>
      <w:r/>
      <w:r>
        <w:rPr>
          <w:i/>
        </w:rPr>
        <w:t>देखें</w:t>
      </w:r>
      <w:r>
        <w:t xml:space="preserve"> </w:t>
      </w:r>
      <w:r>
        <w:t>पौधे (चन्दन)।</w:t>
      </w:r>
      <w:r/>
      <w:r/>
    </w:p>
    <w:p>
      <w:r/>
    </w:p>
    <w:p>
      <w:pPr>
        <w:pStyle w:val="Heading2"/>
      </w:pPr>
      <w:r>
        <w:t>चन्दुला</w:t>
      </w:r>
      <w:r/>
    </w:p>
    <w:p>
      <w:r/>
      <w:r>
        <w:t>सिर पर बहुत कम या बिल्कुल भी बाल न होना।</w:t>
      </w:r>
    </w:p>
    <w:p>
      <w:r/>
      <w:r>
        <w:t>बाइबिल अप्रत्यक्ष रूप से उम्र के कारण प्राकृतिक चन्दुला का उल्लेख करती है, इसे कोढ़ रोग के कारण होने वाले चन्दुला से तुलना करती है (</w:t>
      </w:r>
      <w:hyperlink r:id="rId33">
        <w:r>
          <w:rPr>
            <w:color w:val="0000EE"/>
            <w:u w:val="single"/>
          </w:rPr>
          <w:t>लैव्य 13:40–42</w:t>
        </w:r>
      </w:hyperlink>
      <w:r>
        <w:t>)। इस्राएलियों को उनके सिर मुँण्डवाने या उनकी दाढ़ी को उन तरीकों से आकार देने से मना किया गया था जो मूर्तिपूजक धार्मिक प्रथाओं की नकल थे (</w:t>
      </w:r>
      <w:hyperlink r:id="rId34">
        <w:r>
          <w:rPr>
            <w:color w:val="0000EE"/>
            <w:u w:val="single"/>
          </w:rPr>
          <w:t>व्य.वि. 14:1</w:t>
        </w:r>
      </w:hyperlink>
      <w:r>
        <w:t>), और ऐसे प्रतिबन्द विशेष रूप से इस्राएली याजकों पर लागू होते थे (</w:t>
      </w:r>
      <w:hyperlink r:id="rId35">
        <w:r>
          <w:rPr>
            <w:color w:val="0000EE"/>
            <w:u w:val="single"/>
          </w:rPr>
          <w:t>लैव्य 21:5</w:t>
        </w:r>
      </w:hyperlink>
      <w:r>
        <w:t>)। परन्तु, बाल मुँण्डवाना और उन्हें परमेश्वर को बलिदान के रूप में अर्पित करना नाज़ीर की मन्नत लेने वालों के लिए एक निर्धारित कार्य था (</w:t>
      </w:r>
      <w:hyperlink r:id="rId36">
        <w:r>
          <w:rPr>
            <w:color w:val="0000EE"/>
            <w:u w:val="single"/>
          </w:rPr>
          <w:t>गिन 6:1</w:t>
        </w:r>
      </w:hyperlink>
      <w:hyperlink r:id="rId37">
        <w:r>
          <w:rPr>
            <w:color w:val="0000EE"/>
            <w:u w:val="single"/>
          </w:rPr>
          <w:t>–</w:t>
        </w:r>
      </w:hyperlink>
      <w:hyperlink r:id="rId36">
        <w:r>
          <w:rPr>
            <w:color w:val="0000EE"/>
            <w:u w:val="single"/>
          </w:rPr>
          <w:t>5, 18</w:t>
        </w:r>
      </w:hyperlink>
      <w:r>
        <w:t xml:space="preserve">; </w:t>
      </w:r>
      <w:hyperlink r:id="rId38">
        <w:r>
          <w:rPr>
            <w:color w:val="0000EE"/>
            <w:u w:val="single"/>
          </w:rPr>
          <w:t>प्रेरि 18:18</w:t>
        </w:r>
      </w:hyperlink>
      <w:r>
        <w:t>)।</w:t>
      </w:r>
    </w:p>
    <w:p>
      <w:r/>
      <w: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9">
        <w:r>
          <w:rPr>
            <w:color w:val="0000EE"/>
            <w:u w:val="single"/>
          </w:rPr>
          <w:t>यिर्म 16:6</w:t>
        </w:r>
      </w:hyperlink>
      <w:r>
        <w:t xml:space="preserve">; </w:t>
      </w:r>
      <w:hyperlink r:id="rId40">
        <w:r>
          <w:rPr>
            <w:color w:val="0000EE"/>
            <w:u w:val="single"/>
          </w:rPr>
          <w:t>48:37</w:t>
        </w:r>
      </w:hyperlink>
      <w:r>
        <w:t xml:space="preserve">; </w:t>
      </w:r>
      <w:hyperlink r:id="rId41">
        <w:r>
          <w:rPr>
            <w:color w:val="0000EE"/>
            <w:u w:val="single"/>
          </w:rPr>
          <w:t>यहेज 27:31</w:t>
        </w:r>
      </w:hyperlink>
      <w:r>
        <w:t xml:space="preserve">; </w:t>
      </w:r>
      <w:hyperlink r:id="rId42">
        <w:r>
          <w:rPr>
            <w:color w:val="0000EE"/>
            <w:u w:val="single"/>
          </w:rPr>
          <w:t>मीक 1:16</w:t>
        </w:r>
      </w:hyperlink>
      <w: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3">
        <w:r>
          <w:rPr>
            <w:color w:val="0000EE"/>
            <w:u w:val="single"/>
          </w:rPr>
          <w:t>यशा 3:16–24</w:t>
        </w:r>
      </w:hyperlink>
      <w:r>
        <w:t>)।</w:t>
      </w:r>
      <w:r/>
      <w:r/>
    </w:p>
    <w:p>
      <w:r/>
    </w:p>
    <w:p>
      <w:pPr>
        <w:pStyle w:val="Heading2"/>
      </w:pPr>
      <w:r>
        <w:t>चन्द्रमा</w:t>
      </w:r>
      <w:r/>
    </w:p>
    <w:p>
      <w:pPr>
        <w:pStyle w:val="Heading2"/>
      </w:pPr>
      <w:r>
        <w:t>चन्द्रमा</w:t>
      </w:r>
    </w:p>
    <w:p>
      <w:r/>
      <w:r>
        <w:t>आकाश में कम ज्योति</w:t>
      </w:r>
      <w:r>
        <w:t xml:space="preserve"> </w:t>
      </w:r>
      <w:r>
        <w:t>(</w:t>
      </w:r>
      <w:hyperlink r:id="rId44">
        <w:r>
          <w:rPr>
            <w:color w:val="0000EE"/>
            <w:u w:val="single"/>
          </w:rPr>
          <w:t>उत्पत्ति 1:16</w:t>
        </w:r>
      </w:hyperlink>
      <w: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t xml:space="preserve">सूर्य </w:t>
      </w:r>
      <w:r>
        <w:t>के साथ जोड़ा गया है (</w:t>
      </w:r>
      <w:hyperlink r:id="rId45">
        <w:r>
          <w:rPr>
            <w:color w:val="0000EE"/>
            <w:u w:val="single"/>
          </w:rPr>
          <w:t>श्रेष्ठगीत 6:10</w:t>
        </w:r>
      </w:hyperlink>
      <w:r>
        <w:t xml:space="preserve">; </w:t>
      </w:r>
      <w:hyperlink r:id="rId46">
        <w:r>
          <w:rPr>
            <w:color w:val="0000EE"/>
            <w:u w:val="single"/>
          </w:rPr>
          <w:t>यशायाह 24:23</w:t>
        </w:r>
      </w:hyperlink>
      <w:r>
        <w:t xml:space="preserve">; </w:t>
      </w:r>
      <w:hyperlink r:id="rId47">
        <w:r>
          <w:rPr>
            <w:color w:val="0000EE"/>
            <w:u w:val="single"/>
          </w:rPr>
          <w:t>30:26</w:t>
        </w:r>
      </w:hyperlink>
      <w:r>
        <w:t>)। एक और शब्द, "चन्द्रहार," अन्य भाषाओं जैसे अरामी और अरबी में प्रयोग होता है, और "चन्द्रहार आभूषण" (</w:t>
      </w:r>
      <w:hyperlink r:id="rId48">
        <w:r>
          <w:rPr>
            <w:color w:val="0000EE"/>
            <w:u w:val="single"/>
          </w:rPr>
          <w:t>न्यायियों 8:21, 26</w:t>
        </w:r>
      </w:hyperlink>
      <w:r>
        <w:t xml:space="preserve">; </w:t>
      </w:r>
      <w:hyperlink r:id="rId49">
        <w:r>
          <w:rPr>
            <w:color w:val="0000EE"/>
            <w:u w:val="single"/>
          </w:rPr>
          <w:t>यशायाह 3:18</w:t>
        </w:r>
      </w:hyperlink>
      <w:r>
        <w:t xml:space="preserve">) का उल्लेख है। </w:t>
      </w:r>
    </w:p>
    <w:p>
      <w:r/>
      <w:r>
        <w:t>सृष्टि के वृत्तांत में, दो ज्योतियों के कार्यों के बारे में कहा गया है: "</w:t>
      </w:r>
      <w:r>
        <w:t>वे चिन्हों, और नियत समयों, और दिनों, और वर्षों के कारण हों</w:t>
      </w:r>
      <w:r>
        <w:t>" (</w:t>
      </w:r>
      <w:hyperlink r:id="rId50">
        <w:r>
          <w:rPr>
            <w:color w:val="0000EE"/>
            <w:u w:val="single"/>
          </w:rPr>
          <w:t>उत्पत्ति 1:14</w:t>
        </w:r>
      </w:hyperlink>
      <w:r>
        <w:t xml:space="preserve">)। अर्थात, "समय" उनकी गतियों द्वारा निर्धारित होते हैं। इस कारण, जब सृष्टि में </w:t>
      </w:r>
      <w:r>
        <w:t xml:space="preserve">यहोवा </w:t>
      </w:r>
      <w:r>
        <w:t>के महान कार्यों का वर्णन किया जाता है, तो कवि कहता है, "</w:t>
      </w:r>
      <w:r>
        <w:t>उसने नियत समयों के लिये चन्द्रमा को बनाया है</w:t>
      </w:r>
      <w:r>
        <w:t>" (</w:t>
      </w:r>
      <w:hyperlink r:id="rId51">
        <w:r>
          <w:rPr>
            <w:color w:val="0000EE"/>
            <w:u w:val="single"/>
          </w:rPr>
          <w:t>भजन संहिता 104:19</w:t>
        </w:r>
      </w:hyperlink>
      <w:r>
        <w:t>)।</w:t>
      </w:r>
    </w:p>
    <w:p>
      <w:r/>
      <w:r>
        <w:t>प्राचीन इब्रानी पंचांग चन्द्र आधारित था (</w:t>
      </w:r>
      <w:hyperlink r:id="rId52">
        <w:r>
          <w:rPr>
            <w:color w:val="0000EE"/>
            <w:u w:val="single"/>
          </w:rPr>
          <w:t>सिराच 43:6–7</w:t>
        </w:r>
      </w:hyperlink>
      <w:r>
        <w:t>), जिसमें महीने की शुरुआत नए चन्द्रमा से होती थी, जिसे विशेष अनुष्ठानों द्वारा चिह्नित किया जाता था (</w:t>
      </w:r>
      <w:hyperlink r:id="rId53">
        <w:r>
          <w:rPr>
            <w:color w:val="0000EE"/>
            <w:u w:val="single"/>
          </w:rPr>
          <w:t>गिनती 10:10</w:t>
        </w:r>
      </w:hyperlink>
      <w:r>
        <w:t xml:space="preserve">; </w:t>
      </w:r>
      <w:hyperlink r:id="rId54">
        <w:r>
          <w:rPr>
            <w:color w:val="0000EE"/>
            <w:u w:val="single"/>
          </w:rPr>
          <w:t>28:11–14</w:t>
        </w:r>
      </w:hyperlink>
      <w:r>
        <w:t xml:space="preserve">; </w:t>
      </w:r>
      <w:hyperlink r:id="rId55">
        <w:r>
          <w:rPr>
            <w:color w:val="0000EE"/>
            <w:u w:val="single"/>
          </w:rPr>
          <w:t>2 इतिहास 2:4</w:t>
        </w:r>
      </w:hyperlink>
      <w:r>
        <w:t>)। दो प्रमुख पर्व, फसह और तंबुओं का पर्व, मध्य महीने में शुरू होते थे जब चन्द्रमा पूरा होता था (</w:t>
      </w:r>
      <w:hyperlink r:id="rId56">
        <w:r>
          <w:rPr>
            <w:color w:val="0000EE"/>
            <w:u w:val="single"/>
          </w:rPr>
          <w:t>लैव्यव्यवस्था 23:5–6</w:t>
        </w:r>
      </w:hyperlink>
      <w:r>
        <w:t xml:space="preserve">; </w:t>
      </w:r>
      <w:hyperlink r:id="rId57">
        <w:r>
          <w:rPr>
            <w:color w:val="0000EE"/>
            <w:u w:val="single"/>
          </w:rPr>
          <w:t>भजन संहिता 81:3–5</w:t>
        </w:r>
      </w:hyperlink>
      <w:r>
        <w:t xml:space="preserve">; और </w:t>
      </w:r>
      <w:hyperlink r:id="rId58">
        <w:r>
          <w:rPr>
            <w:color w:val="0000EE"/>
            <w:u w:val="single"/>
          </w:rPr>
          <w:t>लैव्यव्यवस्था 23:34</w:t>
        </w:r>
      </w:hyperlink>
      <w: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t>सातवें महीने</w:t>
      </w:r>
      <w:r>
        <w:t xml:space="preserve"> की शुरुआत, तुरहियों का पर्व (</w:t>
      </w:r>
      <w:hyperlink r:id="rId59">
        <w:r>
          <w:rPr>
            <w:color w:val="0000EE"/>
            <w:u w:val="single"/>
          </w:rPr>
          <w:t>लैव्यव्यवस्था 23:24</w:t>
        </w:r>
      </w:hyperlink>
      <w:r>
        <w:t xml:space="preserve">), पवित्र पर्वों के चरम महीने को चिह्नित करता था। यह एक शासक के सत्ता में रहने के वर्षों और कृषि के लिए नए साल का संकेत भी था (जोसीफस </w:t>
      </w:r>
      <w:r>
        <w:rPr>
          <w:i/>
        </w:rPr>
        <w:t xml:space="preserve">एंटीक्विटिस </w:t>
      </w:r>
      <w:r>
        <w:t xml:space="preserve">1.1.3; मिश्नाह, </w:t>
      </w:r>
      <w:r>
        <w:rPr>
          <w:i/>
        </w:rPr>
        <w:t>रोश हशाना</w:t>
      </w:r>
      <w:r>
        <w:t xml:space="preserve"> 1:1)।</w:t>
      </w:r>
    </w:p>
    <w:p>
      <w:r/>
      <w:r>
        <w:t>सृष्टि के वृत्तांत में एक वचन दिन पर सूर्य के और रात पर चंद्रमा के प्रभुत्व की बात करता है (</w:t>
      </w:r>
      <w:hyperlink r:id="rId44">
        <w:r>
          <w:rPr>
            <w:color w:val="0000EE"/>
            <w:u w:val="single"/>
          </w:rPr>
          <w:t>उत्पत्ति 1:16</w:t>
        </w:r>
      </w:hyperlink>
      <w:r>
        <w:t xml:space="preserve">; तुलना करें </w:t>
      </w:r>
      <w:hyperlink r:id="rId60">
        <w:r>
          <w:rPr>
            <w:color w:val="0000EE"/>
            <w:u w:val="single"/>
          </w:rPr>
          <w:t>भजन संहिता 136:9</w:t>
        </w:r>
      </w:hyperlink>
      <w:r>
        <w:t>)। चन्द्रमा का उल्लेख भी (</w:t>
      </w:r>
      <w:r>
        <w:t xml:space="preserve">सूर्य </w:t>
      </w:r>
      <w:r>
        <w:t>के साथ) सृष्टि के सामान्य क्रम में किया गया है जब सृष्टि के गोलार्द्ध स्थापित किए गए थे (</w:t>
      </w:r>
      <w:hyperlink r:id="rId61">
        <w:r>
          <w:rPr>
            <w:color w:val="0000EE"/>
            <w:u w:val="single"/>
          </w:rPr>
          <w:t>यिर्मयाह 31:35</w:t>
        </w:r>
      </w:hyperlink>
      <w:r>
        <w:t>)। इससे ज्योतियाँ विश्व व्यवस्था की निरंतरता का प्रतीक बनती हैं (</w:t>
      </w:r>
      <w:hyperlink r:id="rId62">
        <w:r>
          <w:rPr>
            <w:color w:val="0000EE"/>
            <w:u w:val="single"/>
          </w:rPr>
          <w:t>भजन संहिता 72:5</w:t>
        </w:r>
      </w:hyperlink>
      <w:r>
        <w:t xml:space="preserve">; </w:t>
      </w:r>
      <w:hyperlink r:id="rId63">
        <w:r>
          <w:rPr>
            <w:color w:val="0000EE"/>
            <w:u w:val="single"/>
          </w:rPr>
          <w:t>89:37–38</w:t>
        </w:r>
      </w:hyperlink>
      <w:r>
        <w:t xml:space="preserve">)। चन्द्रमा (और </w:t>
      </w:r>
      <w:r>
        <w:t>सूर्य</w:t>
      </w:r>
      <w:r>
        <w:t>) का अंधकार होना सृष्टि के क्रम में परिवर्तन का संकेत है अन्तिम दिनों में (</w:t>
      </w:r>
      <w:hyperlink r:id="rId64">
        <w:r>
          <w:rPr>
            <w:color w:val="0000EE"/>
            <w:u w:val="single"/>
          </w:rPr>
          <w:t>यशायाह 13:10</w:t>
        </w:r>
      </w:hyperlink>
      <w:r>
        <w:t xml:space="preserve">; </w:t>
      </w:r>
      <w:hyperlink r:id="rId65">
        <w:r>
          <w:rPr>
            <w:color w:val="0000EE"/>
            <w:u w:val="single"/>
          </w:rPr>
          <w:t>एज्रा 32:7</w:t>
        </w:r>
      </w:hyperlink>
      <w:r>
        <w:t xml:space="preserve">; </w:t>
      </w:r>
      <w:hyperlink r:id="rId66">
        <w:r>
          <w:rPr>
            <w:color w:val="0000EE"/>
            <w:u w:val="single"/>
          </w:rPr>
          <w:t>योएल 2:10</w:t>
        </w:r>
      </w:hyperlink>
      <w:r>
        <w:t xml:space="preserve">; </w:t>
      </w:r>
      <w:hyperlink r:id="rId67">
        <w:r>
          <w:rPr>
            <w:color w:val="0000EE"/>
            <w:u w:val="single"/>
          </w:rPr>
          <w:t>इब्रानियों 3:11</w:t>
        </w:r>
      </w:hyperlink>
      <w:r>
        <w:t xml:space="preserve">; </w:t>
      </w:r>
      <w:hyperlink r:id="rId68">
        <w:r>
          <w:rPr>
            <w:color w:val="0000EE"/>
            <w:u w:val="single"/>
          </w:rPr>
          <w:t>मत्ती 24:29</w:t>
        </w:r>
      </w:hyperlink>
      <w:r>
        <w:t xml:space="preserve">; </w:t>
      </w:r>
      <w:hyperlink r:id="rId69">
        <w:r>
          <w:rPr>
            <w:color w:val="0000EE"/>
            <w:u w:val="single"/>
          </w:rPr>
          <w:t>मरकुस 13:24</w:t>
        </w:r>
      </w:hyperlink>
      <w:r>
        <w:t xml:space="preserve">; </w:t>
      </w:r>
      <w:hyperlink r:id="rId70">
        <w:r>
          <w:rPr>
            <w:color w:val="0000EE"/>
            <w:u w:val="single"/>
          </w:rPr>
          <w:t>प्रकाशितवाक्य 6:12</w:t>
        </w:r>
      </w:hyperlink>
      <w:r>
        <w:t xml:space="preserve">; इसके विपरीत </w:t>
      </w:r>
      <w:hyperlink r:id="rId47">
        <w:r>
          <w:rPr>
            <w:color w:val="0000EE"/>
            <w:u w:val="single"/>
          </w:rPr>
          <w:t>यशायाह 30:26</w:t>
        </w:r>
      </w:hyperlink>
      <w:r>
        <w:t xml:space="preserve"> में कहा गया है)। </w:t>
      </w:r>
    </w:p>
    <w:p>
      <w:r/>
      <w:r>
        <w:t xml:space="preserve">चूँकि चन्द्रमा </w:t>
      </w:r>
      <w:r>
        <w:t xml:space="preserve">सूर्य </w:t>
      </w:r>
      <w:r>
        <w:t xml:space="preserve">के समान दिखता है, इसलिए इसमें भी </w:t>
      </w:r>
      <w:r>
        <w:t xml:space="preserve">हानि </w:t>
      </w:r>
      <w:r>
        <w:t>की शक्ति है (</w:t>
      </w:r>
      <w:hyperlink r:id="rId71">
        <w:r>
          <w:rPr>
            <w:color w:val="0000EE"/>
            <w:u w:val="single"/>
          </w:rPr>
          <w:t>भजन संहिता 121:6</w:t>
        </w:r>
      </w:hyperlink>
      <w:r>
        <w:t>) और खेत में फसलों की वृद्धि को प्रभावित करने की शक्ति है (</w:t>
      </w:r>
      <w:hyperlink r:id="rId72">
        <w:r>
          <w:rPr>
            <w:color w:val="0000EE"/>
            <w:u w:val="single"/>
          </w:rPr>
          <w:t>व्यवस्थाविवरण 33:14</w:t>
        </w:r>
      </w:hyperlink>
      <w:r>
        <w:t xml:space="preserve">)। व्यवस्थाविवरण की पुस्तक में, इस्राएलियों को चन्द्रमा और आकाश के अन्य गणों की </w:t>
      </w:r>
      <w:r>
        <w:t xml:space="preserve">उपासना </w:t>
      </w:r>
      <w:r>
        <w:t>करने के खिलाफ चेतावनी दी गई थी (</w:t>
      </w:r>
      <w:hyperlink r:id="rId73">
        <w:r>
          <w:rPr>
            <w:color w:val="0000EE"/>
            <w:u w:val="single"/>
          </w:rPr>
          <w:t>व्यवस्थाविवरण 4:19</w:t>
        </w:r>
      </w:hyperlink>
      <w:r>
        <w:t xml:space="preserve">; </w:t>
      </w:r>
      <w:hyperlink r:id="rId74">
        <w:r>
          <w:rPr>
            <w:color w:val="0000EE"/>
            <w:u w:val="single"/>
          </w:rPr>
          <w:t>17:3</w:t>
        </w:r>
      </w:hyperlink>
      <w:r>
        <w:t xml:space="preserve">), लेकिन यह अन्यजाति </w:t>
      </w:r>
      <w:r>
        <w:t xml:space="preserve">उपासना </w:t>
      </w:r>
      <w:r>
        <w:t>अंततः यहूदी के राज्य में फैल गई (</w:t>
      </w:r>
      <w:hyperlink r:id="rId75">
        <w:r>
          <w:rPr>
            <w:color w:val="0000EE"/>
            <w:u w:val="single"/>
          </w:rPr>
          <w:t>2 राजाओं 21:3</w:t>
        </w:r>
      </w:hyperlink>
      <w:r>
        <w:t xml:space="preserve">; </w:t>
      </w:r>
      <w:hyperlink r:id="rId76">
        <w:r>
          <w:rPr>
            <w:color w:val="0000EE"/>
            <w:u w:val="single"/>
          </w:rPr>
          <w:t>23:4–5</w:t>
        </w:r>
      </w:hyperlink>
      <w:r>
        <w:t xml:space="preserve">; </w:t>
      </w:r>
      <w:hyperlink r:id="rId77">
        <w:r>
          <w:rPr>
            <w:color w:val="0000EE"/>
            <w:u w:val="single"/>
          </w:rPr>
          <w:t>यिर्मयाह 7:18</w:t>
        </w:r>
      </w:hyperlink>
      <w:r>
        <w:t xml:space="preserve">; </w:t>
      </w:r>
      <w:hyperlink r:id="rId78">
        <w:r>
          <w:rPr>
            <w:color w:val="0000EE"/>
            <w:u w:val="single"/>
          </w:rPr>
          <w:t>8:2</w:t>
        </w:r>
      </w:hyperlink>
      <w:r>
        <w:t>)।</w:t>
      </w:r>
    </w:p>
    <w:p>
      <w:r/>
      <w: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r/>
      <w:r>
        <w:rPr>
          <w:i/>
        </w:rPr>
        <w:t>और देखें</w:t>
      </w:r>
      <w:r>
        <w:t xml:space="preserve"> </w:t>
      </w:r>
      <w:r>
        <w:t xml:space="preserve"> खगोल-विद्या</w:t>
      </w:r>
      <w:r>
        <w:t xml:space="preserve">; </w:t>
      </w:r>
      <w:r>
        <w:t>प्राचीन और आधुनिक पंचांग</w:t>
      </w:r>
      <w:r>
        <w:t xml:space="preserve">; </w:t>
      </w:r>
      <w:r>
        <w:t>पर्व और इस्राएल के पर्वों</w:t>
      </w:r>
      <w:r>
        <w:t xml:space="preserve">। </w:t>
      </w:r>
      <w:r/>
      <w:r/>
    </w:p>
    <w:p>
      <w:r/>
    </w:p>
    <w:p>
      <w:pPr>
        <w:pStyle w:val="Heading2"/>
      </w:pPr>
      <w:r>
        <w:t>चपरास, झिलम</w:t>
      </w:r>
      <w:r/>
    </w:p>
    <w:p>
      <w:r/>
      <w:r>
        <w:t>1. महायाजक के अनुष्ठानिक वस्त्र का एक भाग (</w:t>
      </w:r>
      <w:hyperlink r:id="rId79">
        <w:r>
          <w:rPr>
            <w:color w:val="0000EE"/>
            <w:u w:val="single"/>
          </w:rPr>
          <w:t>निर्ग 25:7</w:t>
        </w:r>
      </w:hyperlink>
      <w:r>
        <w:t xml:space="preserve">)। </w:t>
      </w:r>
      <w:r>
        <w:rPr>
          <w:i/>
        </w:rPr>
        <w:t>देखें</w:t>
      </w:r>
      <w:r>
        <w:t xml:space="preserve"> </w:t>
      </w:r>
      <w:r>
        <w:t>याजक और लेवी</w:t>
      </w:r>
      <w:r>
        <w:t>।</w:t>
      </w:r>
    </w:p>
    <w:p>
      <w:r/>
      <w:r>
        <w:t xml:space="preserve">2. छाती की रक्षा करने के लिए पहना जाने वाला कवच का एक टुकड़ा। यह शब्द कई सन्दर्भों पर रूपक के रूप में प्रयोग हुआ है। </w:t>
      </w:r>
      <w:hyperlink r:id="rId80">
        <w:r>
          <w:rPr>
            <w:color w:val="0000EE"/>
            <w:u w:val="single"/>
          </w:rPr>
          <w:t>यशायाह 59:17</w:t>
        </w:r>
      </w:hyperlink>
      <w: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81">
        <w:r>
          <w:rPr>
            <w:color w:val="0000EE"/>
            <w:u w:val="single"/>
          </w:rPr>
          <w:t>इफि 6:14</w:t>
        </w:r>
      </w:hyperlink>
      <w:r>
        <w:t>) और मसीह के पुनरागमन की प्रतीक्षा करते समय विश्वास और प्रेम की झिलम पहनने का निर्देश दिया (</w:t>
      </w:r>
      <w:hyperlink r:id="rId82">
        <w:r>
          <w:rPr>
            <w:color w:val="0000EE"/>
            <w:u w:val="single"/>
          </w:rPr>
          <w:t>1 थिस्स 5:8</w:t>
        </w:r>
      </w:hyperlink>
      <w:r>
        <w:t xml:space="preserve">)। </w:t>
      </w:r>
    </w:p>
    <w:p>
      <w:r/>
      <w:r>
        <w:rPr>
          <w:i/>
        </w:rPr>
        <w:t>यह भी देखें</w:t>
      </w:r>
      <w:r>
        <w:t xml:space="preserve"> </w:t>
      </w:r>
      <w:r>
        <w:t>कवच और हथियार</w:t>
      </w:r>
      <w:r>
        <w:t>।</w:t>
      </w:r>
    </w:p>
    <w:p>
      <w:r/>
      <w:r/>
      <w:r/>
    </w:p>
    <w:p>
      <w:r/>
    </w:p>
    <w:p>
      <w:pPr>
        <w:pStyle w:val="Heading2"/>
      </w:pPr>
      <w:r>
        <w:t>चबूतरा</w:t>
      </w:r>
      <w:r/>
    </w:p>
    <w:p>
      <w:pPr>
        <w:pStyle w:val="Heading2"/>
      </w:pPr>
      <w:r>
        <w:t>चबूतरा</w:t>
      </w:r>
    </w:p>
    <w:p>
      <w:r/>
      <w:r>
        <w:t xml:space="preserve">बाइबल में यह शब्द दस बार आता है और आमतौर पर मंदिर के पत्थर के फर्श की ओर इशारा करता है। खास तौर पर </w:t>
      </w:r>
      <w:hyperlink r:id="rId83">
        <w:r>
          <w:rPr>
            <w:color w:val="0000EE"/>
            <w:u w:val="single"/>
          </w:rPr>
          <w:t>यूहन्ना 19:13</w:t>
        </w:r>
      </w:hyperlink>
      <w: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3">
        <w:r>
          <w:rPr>
            <w:color w:val="0000EE"/>
            <w:u w:val="single"/>
          </w:rPr>
          <w:t>यूह 19:13</w:t>
        </w:r>
      </w:hyperlink>
      <w:r>
        <w:t xml:space="preserve">)। यह पद यीशु के मुकदमे की जगह को समझने में मदद करता है। </w:t>
      </w:r>
      <w:r>
        <w:t xml:space="preserve">हाल में विद्वानों ने इस </w:t>
      </w:r>
      <w:r>
        <w:t>चबूतरा</w:t>
      </w:r>
      <w:r>
        <w:t xml:space="preserve"> को यरूशलेम में हेरोदेस के किले एंटोनिया के स्थान पर, वर्तमान सड़क स्तर के नीचे माना था। यह विशाल पत्थर का </w:t>
      </w:r>
      <w:r>
        <w:t>चबूतरा</w:t>
      </w:r>
      <w: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
    </w:p>
    <w:p>
      <w:r/>
    </w:p>
    <w:p>
      <w:pPr>
        <w:pStyle w:val="Heading2"/>
      </w:pPr>
      <w:r>
        <w:t>चमगादड़</w:t>
      </w:r>
      <w:r/>
    </w:p>
    <w:p>
      <w:r/>
      <w:r>
        <w:t>एक चूहे जैसा उड़ने वाला स्तनपायी जिसके पास फरदार शरीर और पंख होते हैं।</w:t>
      </w:r>
    </w:p>
    <w:p>
      <w:r/>
      <w: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4">
        <w:r>
          <w:rPr>
            <w:color w:val="0000EE"/>
            <w:u w:val="single"/>
          </w:rPr>
          <w:t>लैव्य 11:19</w:t>
        </w:r>
      </w:hyperlink>
      <w:r>
        <w:t xml:space="preserve">; </w:t>
      </w:r>
      <w:hyperlink r:id="rId85">
        <w:r>
          <w:rPr>
            <w:color w:val="0000EE"/>
            <w:u w:val="single"/>
          </w:rPr>
          <w:t>व्य.वि. 14:18</w:t>
        </w:r>
      </w:hyperlink>
      <w:r>
        <w:t>)।</w:t>
      </w:r>
    </w:p>
    <w:p>
      <w:r/>
      <w: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r/>
      <w: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r/>
      <w: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r/>
      <w: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r/>
      <w:r>
        <w:t xml:space="preserve">पवित्र देश में आठ प्रकार के चमगादड़ रहते हैं। उनमें से एक, छोटा भूरा चमगादड़ (जीनस </w:t>
      </w:r>
      <w:r>
        <w:rPr>
          <w:i/>
        </w:rPr>
        <w:t>म्योटिस</w:t>
      </w:r>
      <w: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r/>
      <w:r>
        <w:t xml:space="preserve">चुहा-पूंछ वाले चमगादड़ों की दो प्रजातियाँ (वंश </w:t>
      </w:r>
      <w:r>
        <w:rPr>
          <w:i/>
        </w:rPr>
        <w:t>र्हिनोपोमा</w:t>
      </w:r>
      <w: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rPr>
        <w:t>निक्टेरिस</w:t>
      </w:r>
      <w:r>
        <w:t>) भी पवित्र देश में पाए जाते हैं। वे कीड़े खाते हैं और छह से 20 के समूहों में रहते हैं।</w:t>
      </w:r>
    </w:p>
    <w:p>
      <w:r/>
      <w: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4">
        <w:r>
          <w:rPr>
            <w:color w:val="0000EE"/>
            <w:u w:val="single"/>
          </w:rPr>
          <w:t>लैव्य 11:19</w:t>
        </w:r>
      </w:hyperlink>
      <w:r>
        <w:t xml:space="preserve">; </w:t>
      </w:r>
      <w:hyperlink r:id="rId85">
        <w:r>
          <w:rPr>
            <w:color w:val="0000EE"/>
            <w:u w:val="single"/>
          </w:rPr>
          <w:t>व्य.वि. 14:18</w:t>
        </w:r>
      </w:hyperlink>
      <w:r>
        <w:t>)।</w:t>
      </w:r>
      <w:r/>
      <w:r/>
    </w:p>
    <w:p>
      <w:r/>
    </w:p>
    <w:p>
      <w:pPr>
        <w:pStyle w:val="Heading2"/>
      </w:pPr>
      <w:r>
        <w:t>चमत्कार</w:t>
      </w:r>
      <w:r/>
    </w:p>
    <w:p>
      <w:r/>
      <w:r>
        <w:t>पवित्र आत्मा द्वारा कलीसिया को दी गई योग्यताएँ (</w:t>
      </w:r>
      <w:hyperlink r:id="rId86">
        <w:r>
          <w:rPr>
            <w:color w:val="0000EE"/>
            <w:u w:val="single"/>
          </w:rPr>
          <w:t>1 कुरि 12</w:t>
        </w:r>
      </w:hyperlink>
      <w:r>
        <w:t xml:space="preserve">; </w:t>
      </w:r>
      <w:hyperlink r:id="rId87">
        <w:r>
          <w:rPr>
            <w:color w:val="0000EE"/>
            <w:u w:val="single"/>
          </w:rPr>
          <w:t>14</w:t>
        </w:r>
      </w:hyperlink>
      <w:r>
        <w:t xml:space="preserve">)। </w:t>
      </w:r>
      <w:r>
        <w:rPr>
          <w:i/>
        </w:rPr>
        <w:t>देखें</w:t>
      </w:r>
      <w:r>
        <w:t xml:space="preserve"> </w:t>
      </w:r>
      <w:r>
        <w:t>आत्मिक वरदान</w:t>
      </w:r>
      <w:r>
        <w:t>।</w:t>
      </w:r>
      <w:r/>
      <w:r/>
    </w:p>
    <w:p>
      <w:r/>
    </w:p>
    <w:p>
      <w:pPr>
        <w:pStyle w:val="Heading2"/>
      </w:pPr>
      <w:r>
        <w:t>चमत्कार</w:t>
      </w:r>
      <w:r/>
    </w:p>
    <w:p>
      <w:r/>
      <w: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88">
        <w:r>
          <w:rPr>
            <w:color w:val="0000EE"/>
            <w:u w:val="single"/>
          </w:rPr>
          <w:t>निर्ग 14:21</w:t>
        </w:r>
      </w:hyperlink>
      <w: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t>चमत्कारों की शब्दावली</w:t>
      </w:r>
    </w:p>
    <w:p>
      <w:r/>
      <w:r>
        <w:t>पुराने नियम में दो मुख्य शब्द "चिह्न" और "</w:t>
      </w:r>
      <w:r>
        <w:t>चमत्कार</w:t>
      </w:r>
      <w:r>
        <w:t xml:space="preserve">" हैं, जो अक्सर साथ होते हैं (जैसे, अकेले व्य.वि. में नौ बार, </w:t>
      </w:r>
      <w:hyperlink r:id="rId89">
        <w:r>
          <w:rPr>
            <w:color w:val="0000EE"/>
            <w:u w:val="single"/>
          </w:rPr>
          <w:t>4:34</w:t>
        </w:r>
      </w:hyperlink>
      <w:r>
        <w:t xml:space="preserve">; </w:t>
      </w:r>
      <w:hyperlink r:id="rId90">
        <w:r>
          <w:rPr>
            <w:color w:val="0000EE"/>
            <w:u w:val="single"/>
          </w:rPr>
          <w:t>13:1</w:t>
        </w:r>
      </w:hyperlink>
      <w: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r/>
      <w:r>
        <w:t xml:space="preserve">नया नियम उसी मूल मुहावरे, "चिह्न और चमत्कार," का उपयोग करता है, जिसमें वही सामान्य उद्देश्य होता है (तुलना करें </w:t>
      </w:r>
      <w:hyperlink r:id="rId91">
        <w:r>
          <w:rPr>
            <w:color w:val="0000EE"/>
            <w:u w:val="single"/>
          </w:rPr>
          <w:t>मत्ती 24:24</w:t>
        </w:r>
      </w:hyperlink>
      <w:r>
        <w:t xml:space="preserve">; </w:t>
      </w:r>
      <w:hyperlink r:id="rId92">
        <w:r>
          <w:rPr>
            <w:color w:val="0000EE"/>
            <w:u w:val="single"/>
          </w:rPr>
          <w:t>मर 13:22</w:t>
        </w:r>
      </w:hyperlink>
      <w:r>
        <w:t xml:space="preserve">; </w:t>
      </w:r>
      <w:hyperlink r:id="rId93">
        <w:r>
          <w:rPr>
            <w:color w:val="0000EE"/>
            <w:u w:val="single"/>
          </w:rPr>
          <w:t>यूह 4:48</w:t>
        </w:r>
      </w:hyperlink>
      <w:r>
        <w:t xml:space="preserve">; </w:t>
      </w:r>
      <w:hyperlink r:id="rId94">
        <w:r>
          <w:rPr>
            <w:color w:val="0000EE"/>
            <w:u w:val="single"/>
          </w:rPr>
          <w:t>प्रेरि 2:43</w:t>
        </w:r>
      </w:hyperlink>
      <w: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95">
        <w:r>
          <w:rPr>
            <w:color w:val="0000EE"/>
            <w:u w:val="single"/>
          </w:rPr>
          <w:t>रोम 15:19–20</w:t>
        </w:r>
      </w:hyperlink>
      <w:r>
        <w:t xml:space="preserve">; </w:t>
      </w:r>
      <w:hyperlink r:id="rId96">
        <w:r>
          <w:rPr>
            <w:color w:val="0000EE"/>
            <w:u w:val="single"/>
          </w:rPr>
          <w:t>2 थिस 2:9</w:t>
        </w:r>
      </w:hyperlink>
      <w:r>
        <w:t xml:space="preserve">; </w:t>
      </w:r>
      <w:hyperlink r:id="rId97">
        <w:r>
          <w:rPr>
            <w:color w:val="0000EE"/>
            <w:u w:val="single"/>
          </w:rPr>
          <w:t xml:space="preserve">इब्रा 2:4 </w:t>
        </w:r>
      </w:hyperlink>
      <w: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t>पुराने नियम में चमत्कार</w:t>
      </w:r>
    </w:p>
    <w:p>
      <w:r/>
      <w:r>
        <w:t>इब्रानी लोगों के लिए, चमत्कार परमेश्वर के कार्य से अधिक या कम कुछ नहीं था। इसलिए, प्रकृति स्वयं चमत्कार थी (</w:t>
      </w:r>
      <w:hyperlink r:id="rId98">
        <w:r>
          <w:rPr>
            <w:color w:val="0000EE"/>
            <w:u w:val="single"/>
          </w:rPr>
          <w:t>अय्यू 5:9–10</w:t>
        </w:r>
      </w:hyperlink>
      <w:r>
        <w:t xml:space="preserve">; </w:t>
      </w:r>
      <w:hyperlink r:id="rId99">
        <w:r>
          <w:rPr>
            <w:color w:val="0000EE"/>
            <w:u w:val="single"/>
          </w:rPr>
          <w:t>भज 89:6</w:t>
        </w:r>
      </w:hyperlink>
      <w:r>
        <w:t xml:space="preserve">; </w:t>
      </w:r>
      <w:hyperlink r:id="rId100">
        <w:r>
          <w:rPr>
            <w:color w:val="0000EE"/>
            <w:u w:val="single"/>
          </w:rPr>
          <w:t>106:2</w:t>
        </w:r>
      </w:hyperlink>
      <w:r>
        <w:t>), और किसी के शत्रुओं पर दया या विजय का कार्य इसी प्रकार वर्णित किया गया है (</w:t>
      </w:r>
      <w:hyperlink r:id="rId101">
        <w:r>
          <w:rPr>
            <w:color w:val="0000EE"/>
            <w:u w:val="single"/>
          </w:rPr>
          <w:t>उत 24:12–27</w:t>
        </w:r>
      </w:hyperlink>
      <w:r>
        <w:t xml:space="preserve">; </w:t>
      </w:r>
      <w:hyperlink r:id="rId102">
        <w:r>
          <w:rPr>
            <w:color w:val="0000EE"/>
            <w:u w:val="single"/>
          </w:rPr>
          <w:t>1 शमू 14:23</w:t>
        </w:r>
      </w:hyperlink>
      <w: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03">
        <w:r>
          <w:rPr>
            <w:color w:val="0000EE"/>
            <w:u w:val="single"/>
          </w:rPr>
          <w:t>व्यवस्थाविवरण 13:1–4</w:t>
        </w:r>
      </w:hyperlink>
      <w: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r/>
      <w:r>
        <w:t xml:space="preserve">पुराने नियम में चमत्कारों को </w:t>
      </w:r>
      <w:r>
        <w:t>उद्धार</w:t>
      </w:r>
      <w: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t>यरदन</w:t>
      </w:r>
      <w:r>
        <w:t xml:space="preserve"> की विजय, भविष्यवाणी काल के कपटी </w:t>
      </w:r>
      <w:r>
        <w:t>बाल की उपासना</w:t>
      </w:r>
      <w: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r/>
      <w: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04">
        <w:r>
          <w:rPr>
            <w:color w:val="0000EE"/>
            <w:u w:val="single"/>
          </w:rPr>
          <w:t>निर्गमन 7:5</w:t>
        </w:r>
      </w:hyperlink>
      <w:r>
        <w:t xml:space="preserve"> में पाया जाता है और पूरे विवरण में दोहराया गया है (तुलना करें </w:t>
      </w:r>
      <w:hyperlink r:id="rId105">
        <w:r>
          <w:rPr>
            <w:color w:val="0000EE"/>
            <w:u w:val="single"/>
          </w:rPr>
          <w:t>7:17</w:t>
        </w:r>
      </w:hyperlink>
      <w:r>
        <w:t xml:space="preserve">; </w:t>
      </w:r>
      <w:hyperlink r:id="rId106">
        <w:r>
          <w:rPr>
            <w:color w:val="0000EE"/>
            <w:u w:val="single"/>
          </w:rPr>
          <w:t>8:6, 18</w:t>
        </w:r>
      </w:hyperlink>
      <w:r>
        <w:t xml:space="preserve">; </w:t>
      </w:r>
      <w:hyperlink r:id="rId107">
        <w:r>
          <w:rPr>
            <w:color w:val="0000EE"/>
            <w:u w:val="single"/>
          </w:rPr>
          <w:t>9:14–16, 29</w:t>
        </w:r>
      </w:hyperlink>
      <w:r>
        <w:t xml:space="preserve">; </w:t>
      </w:r>
      <w:hyperlink r:id="rId108">
        <w:r>
          <w:rPr>
            <w:color w:val="0000EE"/>
            <w:u w:val="single"/>
          </w:rPr>
          <w:t>12:12</w:t>
        </w:r>
      </w:hyperlink>
      <w:r>
        <w:t xml:space="preserve">): “जब मैं मिस्रियों को अपनी शक्ति दिखाऊँगा और उन्हें इस्राएलियों को जाने देने के लिए मजबूर करूंगा, तो वे समझेंगे कि </w:t>
      </w:r>
      <w:r>
        <w:t>मैं यहोवा हूँ</w:t>
      </w:r>
      <w: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r/>
      <w: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r/>
      <w: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t>युगांतविज्ञान</w:t>
      </w:r>
      <w:r>
        <w:t xml:space="preserve"> आशाएँ पवित्र नगर और मंदिर की उपस्थिति में साकार हुई और ठोस बन गयीं।</w:t>
      </w:r>
    </w:p>
    <w:p>
      <w:r/>
      <w:r>
        <w:t xml:space="preserve">भविष्यवाणी काल के दौरान यह अलग था। एलिय्याह और एलीशा के जीवन में, चमत्कार प्रमुख थे। यह धर्मत्याग का समय था, और अहाब और </w:t>
      </w:r>
      <w:r>
        <w:t>ईजेबेल</w:t>
      </w:r>
      <w: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09">
        <w:r>
          <w:rPr>
            <w:color w:val="0000EE"/>
            <w:u w:val="single"/>
          </w:rPr>
          <w:t>1 रा 18</w:t>
        </w:r>
      </w:hyperlink>
      <w:r>
        <w:t xml:space="preserve">; तुलना करें </w:t>
      </w:r>
      <w:hyperlink r:id="rId110">
        <w:r>
          <w:rPr>
            <w:color w:val="0000EE"/>
            <w:u w:val="single"/>
          </w:rPr>
          <w:t>निर्ग</w:t>
        </w:r>
      </w:hyperlink>
      <w:hyperlink r:id="rId111">
        <w:r>
          <w:rPr>
            <w:color w:val="0000EE"/>
            <w:u w:val="single"/>
          </w:rPr>
          <w:t xml:space="preserve"> 7</w:t>
        </w:r>
      </w:hyperlink>
      <w:r>
        <w:t>); हवा, भूकंप, और आग के साथ होरेब पर्वत पर परमेश्वर का प्रकटीकरण (</w:t>
      </w:r>
      <w:hyperlink r:id="rId112">
        <w:r>
          <w:rPr>
            <w:color w:val="0000EE"/>
            <w:u w:val="single"/>
          </w:rPr>
          <w:t>1 रा 19</w:t>
        </w:r>
      </w:hyperlink>
      <w:r>
        <w:t xml:space="preserve">; तुलना करें </w:t>
      </w:r>
      <w:hyperlink r:id="rId110">
        <w:r>
          <w:rPr>
            <w:color w:val="0000EE"/>
            <w:u w:val="single"/>
          </w:rPr>
          <w:t>निर्ग 19</w:t>
        </w:r>
      </w:hyperlink>
      <w:r>
        <w:t>); और यरदन का विभाजन (</w:t>
      </w:r>
      <w:hyperlink r:id="rId113">
        <w:r>
          <w:rPr>
            <w:color w:val="0000EE"/>
            <w:u w:val="single"/>
          </w:rPr>
          <w:t>2 रा 2:10–14</w:t>
        </w:r>
      </w:hyperlink>
      <w:r>
        <w:t xml:space="preserve">; तुलना करें </w:t>
      </w:r>
      <w:hyperlink r:id="rId110">
        <w:r>
          <w:rPr>
            <w:color w:val="0000EE"/>
            <w:u w:val="single"/>
          </w:rPr>
          <w:t>निर्ग</w:t>
        </w:r>
      </w:hyperlink>
      <w:hyperlink r:id="rId114">
        <w:r>
          <w:rPr>
            <w:color w:val="0000EE"/>
            <w:u w:val="single"/>
          </w:rPr>
          <w:t xml:space="preserve"> 14</w:t>
        </w:r>
      </w:hyperlink>
      <w:r>
        <w:t xml:space="preserve">)। कई चमत्कारों का उद्देश्य बाल की दुर्बलता को प्रदर्शित करना था, जैसे सूखा, </w:t>
      </w:r>
      <w:r>
        <w:t>कर्मेल</w:t>
      </w:r>
      <w: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r/>
      <w: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15">
        <w:r>
          <w:rPr>
            <w:color w:val="0000EE"/>
            <w:u w:val="single"/>
          </w:rPr>
          <w:t>यशा 38</w:t>
        </w:r>
      </w:hyperlink>
      <w: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t>नए नियम में चमत्कार</w:t>
      </w:r>
    </w:p>
    <w:p>
      <w:r/>
      <w: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t>यीशु की समझ</w:t>
      </w:r>
    </w:p>
    <w:p>
      <w:r/>
      <w: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16">
        <w:r>
          <w:rPr>
            <w:color w:val="0000EE"/>
            <w:u w:val="single"/>
          </w:rPr>
          <w:t>मत्ती 12:28</w:t>
        </w:r>
      </w:hyperlink>
      <w:r>
        <w:t>)। इस प्रकार, फिर, दुष्टात्मा भगाने के चमत्कारों का अर्थ है शैतान को बांधना और परमेश्वर के राज्य की स्थापना करना (</w:t>
      </w:r>
      <w:hyperlink r:id="rId117">
        <w:r>
          <w:rPr>
            <w:color w:val="0000EE"/>
            <w:u w:val="single"/>
          </w:rPr>
          <w:t>मर 3:23–27</w:t>
        </w:r>
      </w:hyperlink>
      <w:r>
        <w:t>)। उसी समय सभी चमत्कार उद्धार के युग की शुरुआत को दर्शाते हैं, जैसा कि नासरत में यीशु के उद्घाटन भाषण में व्यक्त किया गया है (</w:t>
      </w:r>
      <w:hyperlink r:id="rId118">
        <w:r>
          <w:rPr>
            <w:color w:val="0000EE"/>
            <w:u w:val="single"/>
          </w:rPr>
          <w:t>लूका 4:18–21</w:t>
        </w:r>
      </w:hyperlink>
      <w:r>
        <w:t xml:space="preserve">, </w:t>
      </w:r>
      <w:hyperlink r:id="rId119">
        <w:r>
          <w:rPr>
            <w:color w:val="0000EE"/>
            <w:u w:val="single"/>
          </w:rPr>
          <w:t>यशा 61:1–2</w:t>
        </w:r>
      </w:hyperlink>
      <w:r>
        <w:t xml:space="preserve"> से)।</w:t>
      </w:r>
    </w:p>
    <w:p>
      <w:r/>
      <w: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20">
        <w:r>
          <w:rPr>
            <w:color w:val="0000EE"/>
            <w:u w:val="single"/>
          </w:rPr>
          <w:t>मत्ती 12:27</w:t>
        </w:r>
      </w:hyperlink>
      <w:r>
        <w:t>) और इसलिए उन्होंने चंगाई वाले चमत्कारों में विश्वास की उपस्थिति पर जोर दिया (</w:t>
      </w:r>
      <w:hyperlink r:id="rId121">
        <w:r>
          <w:rPr>
            <w:color w:val="0000EE"/>
            <w:u w:val="single"/>
          </w:rPr>
          <w:t>मर 5:32</w:t>
        </w:r>
      </w:hyperlink>
      <w:r>
        <w:t xml:space="preserve">; </w:t>
      </w:r>
      <w:hyperlink r:id="rId122">
        <w:r>
          <w:rPr>
            <w:color w:val="0000EE"/>
            <w:u w:val="single"/>
          </w:rPr>
          <w:t>10:52</w:t>
        </w:r>
      </w:hyperlink>
      <w:r>
        <w:t>)। इस विश्वास को घटना में परमेश्वर की उपस्थिति और स्वयं यीशु में निर्देशित किया जाना चाहिए। विश्वास की आवश्यकता यीशु के अपने समकालीनों को "चिह्न" (</w:t>
      </w:r>
      <w:hyperlink r:id="rId123">
        <w:r>
          <w:rPr>
            <w:color w:val="0000EE"/>
            <w:u w:val="single"/>
          </w:rPr>
          <w:t>मर 8:11–12</w:t>
        </w:r>
      </w:hyperlink>
      <w: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t>मरकुस में चमत्कार</w:t>
      </w:r>
    </w:p>
    <w:p>
      <w:r/>
      <w: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24">
        <w:r>
          <w:rPr>
            <w:color w:val="0000EE"/>
            <w:u w:val="single"/>
          </w:rPr>
          <w:t>मर 1:21–39</w:t>
        </w:r>
      </w:hyperlink>
      <w:r>
        <w:t>)। दूसरा समूह यीशु के व्यवस्था पर अधिकार और उनके विरोधियों के साथ संघर्ष से संबंधित है (</w:t>
      </w:r>
      <w:hyperlink r:id="rId125">
        <w:r>
          <w:rPr>
            <w:color w:val="0000EE"/>
            <w:u w:val="single"/>
          </w:rPr>
          <w:t>1:40–3:6</w:t>
        </w:r>
      </w:hyperlink>
      <w:r>
        <w:t>)। इनसे प्रसिद्धि मिलती है, लेकिन परमेश्वर के पुत्र के रूप में अपनी असली पहचान को प्रकट करने से इनकार करने का कारण बनता है। तीसरे समूह (</w:t>
      </w:r>
      <w:hyperlink r:id="rId126">
        <w:r>
          <w:rPr>
            <w:color w:val="0000EE"/>
            <w:u w:val="single"/>
          </w:rPr>
          <w:t>3:7–30</w:t>
        </w:r>
      </w:hyperlink>
      <w:r>
        <w:t xml:space="preserve">) में दुष्टात्मा निकालने और </w:t>
      </w:r>
      <w:r>
        <w:t>बालजबूब</w:t>
      </w:r>
      <w:r>
        <w:t xml:space="preserve"> विवाद शामिल हैं, जो शैतान पर उसकी शक्ति पर केंद्रित है। चौथा समूह (</w:t>
      </w:r>
      <w:hyperlink r:id="rId127">
        <w:r>
          <w:rPr>
            <w:color w:val="0000EE"/>
            <w:u w:val="single"/>
          </w:rPr>
          <w:t>4:35–6:43</w:t>
        </w:r>
      </w:hyperlink>
      <w:r>
        <w:t xml:space="preserve">) विशेष रूप से शक्तिशाली चमत्कारों (तूफान को शांत करना, </w:t>
      </w:r>
      <w:r>
        <w:t>गिरासेनियों</w:t>
      </w:r>
      <w: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28">
        <w:r>
          <w:rPr>
            <w:color w:val="0000EE"/>
            <w:u w:val="single"/>
          </w:rPr>
          <w:t>6:30–8:26</w:t>
        </w:r>
      </w:hyperlink>
      <w:r>
        <w:t>) शिष्यों की गलतफहमी के विषय को जारी रखता है और रोटी, अंधापन, और परमेश्वर के न्याय के संदेश के साथ दुखभोग के लिए मार्ग तैयार करता है।</w:t>
      </w:r>
    </w:p>
    <w:p>
      <w:r/>
      <w: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r/>
    </w:p>
    <w:p>
      <w:pPr>
        <w:pStyle w:val="Heading4"/>
      </w:pPr>
      <w:r>
        <w:t>मत्ती में चमत्कार</w:t>
      </w:r>
    </w:p>
    <w:p>
      <w:r/>
      <w: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29">
        <w:r>
          <w:rPr>
            <w:color w:val="0000EE"/>
            <w:u w:val="single"/>
          </w:rPr>
          <w:t>8–9</w:t>
        </w:r>
      </w:hyperlink>
      <w: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30">
        <w:r>
          <w:rPr>
            <w:color w:val="0000EE"/>
            <w:u w:val="single"/>
          </w:rPr>
          <w:t>12</w:t>
        </w:r>
      </w:hyperlink>
      <w:r>
        <w:t xml:space="preserve">) व्यवस्था (सूखे हाथ वाला आदमी) और शैतान (बालजबूब विवाद) पर उसके अधिकार पर केंद्रित है। तीसरा समूह (अध्याय </w:t>
      </w:r>
      <w:hyperlink r:id="rId131">
        <w:r>
          <w:rPr>
            <w:color w:val="0000EE"/>
            <w:u w:val="single"/>
          </w:rPr>
          <w:t>14–15</w:t>
        </w:r>
      </w:hyperlink>
      <w: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t>लूका में चमत्कार</w:t>
      </w:r>
    </w:p>
    <w:p>
      <w:r/>
      <w: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32">
        <w:r>
          <w:rPr>
            <w:color w:val="0000EE"/>
            <w:u w:val="single"/>
          </w:rPr>
          <w:t>प्रेरि 9:32–42</w:t>
        </w:r>
      </w:hyperlink>
      <w:r>
        <w:t xml:space="preserve"> में, जहां दो चमत्कारिक चंगाइयों में पतरस ने प्रभु के चमत्कारों को दोहराया (लकवाग्रस्त </w:t>
      </w:r>
      <w:r>
        <w:t>ऐनियास</w:t>
      </w:r>
      <w:r>
        <w:t xml:space="preserve">, </w:t>
      </w:r>
      <w:hyperlink r:id="rId133">
        <w:r>
          <w:rPr>
            <w:color w:val="0000EE"/>
            <w:u w:val="single"/>
          </w:rPr>
          <w:t>लूका 5:18–26</w:t>
        </w:r>
      </w:hyperlink>
      <w:r>
        <w:t xml:space="preserve">; </w:t>
      </w:r>
      <w:r>
        <w:t>दोरकास</w:t>
      </w:r>
      <w:r>
        <w:t xml:space="preserve"> को जीवित करना, </w:t>
      </w:r>
      <w:hyperlink r:id="rId134">
        <w:r>
          <w:rPr>
            <w:color w:val="0000EE"/>
            <w:u w:val="single"/>
          </w:rPr>
          <w:t>लूका 8:49–56</w:t>
        </w:r>
      </w:hyperlink>
      <w:r>
        <w:t>)।</w:t>
      </w:r>
    </w:p>
    <w:p>
      <w:r/>
      <w: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35">
        <w:r>
          <w:rPr>
            <w:color w:val="0000EE"/>
            <w:u w:val="single"/>
          </w:rPr>
          <w:t>4:18–22</w:t>
        </w:r>
      </w:hyperlink>
      <w:r>
        <w:t xml:space="preserve">), जो स्वयं यीशु की व्यक्तित्व को प्रमाणित करने वाले चमत्कारी कार्यों को प्रस्तुत करता है। वे यीशु की शक्ति और अधिकार (पद </w:t>
      </w:r>
      <w:hyperlink r:id="rId136">
        <w:r>
          <w:rPr>
            <w:color w:val="0000EE"/>
            <w:u w:val="single"/>
          </w:rPr>
          <w:t>31–41</w:t>
        </w:r>
      </w:hyperlink>
      <w:r>
        <w:t>) पर केंद्रित हैं और यीशु में परमेश्वर की शक्ति (</w:t>
      </w:r>
      <w:hyperlink r:id="rId137">
        <w:r>
          <w:rPr>
            <w:color w:val="0000EE"/>
            <w:u w:val="single"/>
          </w:rPr>
          <w:t>5:17</w:t>
        </w:r>
      </w:hyperlink>
      <w:r>
        <w:t xml:space="preserve">; </w:t>
      </w:r>
      <w:hyperlink r:id="rId138">
        <w:r>
          <w:rPr>
            <w:color w:val="0000EE"/>
            <w:u w:val="single"/>
          </w:rPr>
          <w:t>8:39</w:t>
        </w:r>
      </w:hyperlink>
      <w:r>
        <w:t xml:space="preserve">) के साथ-साथ यीशु में विश्वास (जिसे "स्तुति" भाव में देखा जाता है, </w:t>
      </w:r>
      <w:hyperlink r:id="rId139">
        <w:r>
          <w:rPr>
            <w:color w:val="0000EE"/>
            <w:u w:val="single"/>
          </w:rPr>
          <w:t>5:25</w:t>
        </w:r>
      </w:hyperlink>
      <w:r>
        <w:t xml:space="preserve">; </w:t>
      </w:r>
      <w:hyperlink r:id="rId140">
        <w:r>
          <w:rPr>
            <w:color w:val="0000EE"/>
            <w:u w:val="single"/>
          </w:rPr>
          <w:t>7:16</w:t>
        </w:r>
      </w:hyperlink>
      <w:r>
        <w:t xml:space="preserve">; आदि, परन्तु विशेष रूप से </w:t>
      </w:r>
      <w:hyperlink r:id="rId141">
        <w:r>
          <w:rPr>
            <w:color w:val="0000EE"/>
            <w:u w:val="single"/>
          </w:rPr>
          <w:t>प्रेरि 9:35</w:t>
        </w:r>
      </w:hyperlink>
      <w:r>
        <w:t xml:space="preserve">; </w:t>
      </w:r>
      <w:hyperlink r:id="rId142">
        <w:r>
          <w:rPr>
            <w:color w:val="0000EE"/>
            <w:u w:val="single"/>
          </w:rPr>
          <w:t>13:12</w:t>
        </w:r>
      </w:hyperlink>
      <w:r>
        <w:t xml:space="preserve">; </w:t>
      </w:r>
      <w:hyperlink r:id="rId143">
        <w:r>
          <w:rPr>
            <w:color w:val="0000EE"/>
            <w:u w:val="single"/>
          </w:rPr>
          <w:t>19:17</w:t>
        </w:r>
      </w:hyperlink>
      <w:r>
        <w:t xml:space="preserve"> में) को मान्य करते हैं। चमत्कारों पर "भय" की उपस्थिति परमेश्वर की शक्ति को देखने के लिए मानवीय प्रतिक्रिया है (</w:t>
      </w:r>
      <w:hyperlink r:id="rId144">
        <w:r>
          <w:rPr>
            <w:color w:val="0000EE"/>
            <w:u w:val="single"/>
          </w:rPr>
          <w:t>लूका 5:26</w:t>
        </w:r>
      </w:hyperlink>
      <w:r>
        <w:t xml:space="preserve">; </w:t>
      </w:r>
      <w:hyperlink r:id="rId140">
        <w:r>
          <w:rPr>
            <w:color w:val="0000EE"/>
            <w:u w:val="single"/>
          </w:rPr>
          <w:t>7:16</w:t>
        </w:r>
      </w:hyperlink>
      <w:r>
        <w:t xml:space="preserve">; </w:t>
      </w:r>
      <w:hyperlink r:id="rId145">
        <w:r>
          <w:rPr>
            <w:color w:val="0000EE"/>
            <w:u w:val="single"/>
          </w:rPr>
          <w:t>8:35–37</w:t>
        </w:r>
      </w:hyperlink>
      <w:r>
        <w:t xml:space="preserve">; </w:t>
      </w:r>
      <w:hyperlink r:id="rId146">
        <w:r>
          <w:rPr>
            <w:color w:val="0000EE"/>
            <w:u w:val="single"/>
          </w:rPr>
          <w:t>24:5</w:t>
        </w:r>
      </w:hyperlink>
      <w:r>
        <w:t>)। शिष्यों को बुलाना चमत्कारों की उपस्थिति में होता है (</w:t>
      </w:r>
      <w:hyperlink r:id="rId147">
        <w:r>
          <w:rPr>
            <w:color w:val="0000EE"/>
            <w:u w:val="single"/>
          </w:rPr>
          <w:t>5:1–11</w:t>
        </w:r>
      </w:hyperlink>
      <w:r>
        <w:t xml:space="preserve">, मछलियों के चमत्कारी पकड़ में; पद </w:t>
      </w:r>
      <w:hyperlink r:id="rId148">
        <w:r>
          <w:rPr>
            <w:color w:val="0000EE"/>
            <w:u w:val="single"/>
          </w:rPr>
          <w:t>27–28</w:t>
        </w:r>
      </w:hyperlink>
      <w:r>
        <w:t>, बिस्तर पर पड़े लकवाग्रस्त व्यक्ति के चंगे होने के बाद)।</w:t>
      </w:r>
    </w:p>
    <w:p>
      <w:r/>
      <w: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49">
        <w:r>
          <w:rPr>
            <w:color w:val="0000EE"/>
            <w:u w:val="single"/>
          </w:rPr>
          <w:t>लूका 11:29–32</w:t>
        </w:r>
      </w:hyperlink>
      <w:r>
        <w:t xml:space="preserve">; तुलना करें </w:t>
      </w:r>
      <w:hyperlink r:id="rId150">
        <w:r>
          <w:rPr>
            <w:color w:val="0000EE"/>
            <w:u w:val="single"/>
          </w:rPr>
          <w:t xml:space="preserve">9:9 </w:t>
        </w:r>
      </w:hyperlink>
      <w:r>
        <w:t>भी), और धनी व्यक्ति और लाजर के दृष्टांत में (</w:t>
      </w:r>
      <w:hyperlink r:id="rId151">
        <w:r>
          <w:rPr>
            <w:color w:val="0000EE"/>
            <w:u w:val="single"/>
          </w:rPr>
          <w:t>16:19–31</w:t>
        </w:r>
      </w:hyperlink>
      <w:r>
        <w:t>) वह सिखाते हैं कि अविश्वासी हृदय को ऐसी घटनाओं से कभी भी विश्वास नहीं दिलाया जा सकता। फिर भी, वे मन फिराव का कारण बन सकते हैं (</w:t>
      </w:r>
      <w:hyperlink r:id="rId152">
        <w:r>
          <w:rPr>
            <w:color w:val="0000EE"/>
            <w:u w:val="single"/>
          </w:rPr>
          <w:t>10:13–16</w:t>
        </w:r>
      </w:hyperlink>
      <w:r>
        <w:t>)।</w:t>
      </w:r>
    </w:p>
    <w:p>
      <w:pPr>
        <w:pStyle w:val="Heading4"/>
      </w:pPr>
      <w:r>
        <w:t>यूहन्ना में चमत्कार</w:t>
      </w:r>
    </w:p>
    <w:p>
      <w:r/>
      <w: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53">
        <w:r>
          <w:rPr>
            <w:color w:val="0000EE"/>
            <w:u w:val="single"/>
          </w:rPr>
          <w:t>यूह 10:32, 37–39</w:t>
        </w:r>
      </w:hyperlink>
      <w:r>
        <w:t xml:space="preserve">; </w:t>
      </w:r>
      <w:hyperlink r:id="rId154">
        <w:r>
          <w:rPr>
            <w:color w:val="0000EE"/>
            <w:u w:val="single"/>
          </w:rPr>
          <w:t>14:10</w:t>
        </w:r>
      </w:hyperlink>
      <w:r>
        <w:t>) और वे यीशु को भेजे गए के रूप में गवाही देते हैं (</w:t>
      </w:r>
      <w:hyperlink r:id="rId155">
        <w:r>
          <w:rPr>
            <w:color w:val="0000EE"/>
            <w:u w:val="single"/>
          </w:rPr>
          <w:t>5:36</w:t>
        </w:r>
      </w:hyperlink>
      <w:r>
        <w:t xml:space="preserve">; </w:t>
      </w:r>
      <w:hyperlink r:id="rId156">
        <w:r>
          <w:rPr>
            <w:color w:val="0000EE"/>
            <w:u w:val="single"/>
          </w:rPr>
          <w:t>10:25, 38</w:t>
        </w:r>
      </w:hyperlink>
      <w:r>
        <w:t>)।</w:t>
      </w:r>
    </w:p>
    <w:p>
      <w:r/>
      <w:r>
        <w:t>यहुन्ना कई अन्य चमत्कारों में से केवल सात "चिह्न चमत्कार" चुनता है (</w:t>
      </w:r>
      <w:hyperlink r:id="rId157">
        <w:r>
          <w:rPr>
            <w:color w:val="0000EE"/>
            <w:u w:val="single"/>
          </w:rPr>
          <w:t>20:30</w:t>
        </w:r>
      </w:hyperlink>
      <w: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58">
        <w:r>
          <w:rPr>
            <w:color w:val="0000EE"/>
            <w:u w:val="single"/>
          </w:rPr>
          <w:t>2</w:t>
        </w:r>
      </w:hyperlink>
      <w:r>
        <w:t xml:space="preserve">); रोटियों का गुणन "जीवन की रोटी" पर आधारित है और यीशु में आत्मिक रूप से उपस्थित मसीह के भोज की ओर इशारा करता है (अध्याय </w:t>
      </w:r>
      <w:hyperlink r:id="rId159">
        <w:r>
          <w:rPr>
            <w:color w:val="0000EE"/>
            <w:u w:val="single"/>
          </w:rPr>
          <w:t>6</w:t>
        </w:r>
      </w:hyperlink>
      <w:r>
        <w:t xml:space="preserve">)। </w:t>
      </w:r>
    </w:p>
    <w:p>
      <w:r/>
      <w:r>
        <w:t xml:space="preserve">सहदर्शी </w:t>
      </w:r>
      <w: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60">
        <w:r>
          <w:rPr>
            <w:color w:val="0000EE"/>
            <w:u w:val="single"/>
          </w:rPr>
          <w:t>2:6</w:t>
        </w:r>
      </w:hyperlink>
      <w:r>
        <w:t>, लगभग 120 गैलन, या 454.2 लीटर); जिस दूरी पर यीशु की चंगाई शक्ति कार्य करती है (</w:t>
      </w:r>
      <w:hyperlink r:id="rId161">
        <w:r>
          <w:rPr>
            <w:color w:val="0000EE"/>
            <w:u w:val="single"/>
          </w:rPr>
          <w:t>4:46</w:t>
        </w:r>
      </w:hyperlink>
      <w:r>
        <w:t xml:space="preserve">, लगभग 20 मील, या 32.2 किलोमीटर); बेतहसदा के </w:t>
      </w:r>
      <w:r>
        <w:t>मनुष्य</w:t>
      </w:r>
      <w:r>
        <w:t xml:space="preserve"> के लंगड़े होने की अवधि (</w:t>
      </w:r>
      <w:hyperlink r:id="rId162">
        <w:r>
          <w:rPr>
            <w:color w:val="0000EE"/>
            <w:u w:val="single"/>
          </w:rPr>
          <w:t>5:5, 38</w:t>
        </w:r>
      </w:hyperlink>
      <w:r>
        <w:t xml:space="preserve"> वर्ष; तुलना करें </w:t>
      </w:r>
      <w:hyperlink r:id="rId163">
        <w:r>
          <w:rPr>
            <w:color w:val="0000EE"/>
            <w:u w:val="single"/>
          </w:rPr>
          <w:t>9:1</w:t>
        </w:r>
      </w:hyperlink>
      <w:r>
        <w:t xml:space="preserve">, जहाँ </w:t>
      </w:r>
      <w:r>
        <w:t>एक मनुष्य</w:t>
      </w:r>
      <w:r>
        <w:t xml:space="preserve"> जन्म से अंधा था); 5,000 लोगों को खिलाने के लिए आवश्यक रोटी की मात्रा (</w:t>
      </w:r>
      <w:hyperlink r:id="rId164">
        <w:r>
          <w:rPr>
            <w:color w:val="0000EE"/>
            <w:u w:val="single"/>
          </w:rPr>
          <w:t>6:7</w:t>
        </w:r>
      </w:hyperlink>
      <w:r>
        <w:t xml:space="preserve">, जहां </w:t>
      </w:r>
      <w:r>
        <w:t>फिलिप्पुस</w:t>
      </w:r>
      <w:r>
        <w:t xml:space="preserve"> ने कहा कि 200 दीनार, या कई दिनों की मजदूरी, पर्याप्त नहीं होगी); और लाज़र की मृत्यु का प्रमाण (</w:t>
      </w:r>
      <w:hyperlink r:id="rId165">
        <w:r>
          <w:rPr>
            <w:color w:val="0000EE"/>
            <w:u w:val="single"/>
          </w:rPr>
          <w:t>11:39</w:t>
        </w:r>
      </w:hyperlink>
      <w: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66">
        <w:r>
          <w:rPr>
            <w:color w:val="0000EE"/>
            <w:u w:val="single"/>
          </w:rPr>
          <w:t>2:11</w:t>
        </w:r>
      </w:hyperlink>
      <w:r>
        <w:t xml:space="preserve">; </w:t>
      </w:r>
      <w:hyperlink r:id="rId167">
        <w:r>
          <w:rPr>
            <w:color w:val="0000EE"/>
            <w:u w:val="single"/>
          </w:rPr>
          <w:t>4:50</w:t>
        </w:r>
      </w:hyperlink>
      <w: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68">
        <w:r>
          <w:rPr>
            <w:color w:val="0000EE"/>
            <w:u w:val="single"/>
          </w:rPr>
          <w:t>9:35–38</w:t>
        </w:r>
      </w:hyperlink>
      <w:r>
        <w:t xml:space="preserve">; </w:t>
      </w:r>
      <w:hyperlink r:id="rId169">
        <w:r>
          <w:rPr>
            <w:color w:val="0000EE"/>
            <w:u w:val="single"/>
          </w:rPr>
          <w:t>11:24–26</w:t>
        </w:r>
      </w:hyperlink>
      <w: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70">
        <w:r>
          <w:rPr>
            <w:color w:val="0000EE"/>
            <w:u w:val="single"/>
          </w:rPr>
          <w:t>3:18–21</w:t>
        </w:r>
      </w:hyperlink>
      <w:r>
        <w:t xml:space="preserve">; </w:t>
      </w:r>
      <w:hyperlink r:id="rId171">
        <w:r>
          <w:rPr>
            <w:color w:val="0000EE"/>
            <w:u w:val="single"/>
          </w:rPr>
          <w:t>11:47–50</w:t>
        </w:r>
      </w:hyperlink>
      <w:r>
        <w:t>), जबकि अन्य लोग उन्हें सतही तौर केवल चमत्कार के रूप में देखते हैं और उनमें यीशु के वास्तविक महत्व को देखने में विफल रहते हैं (</w:t>
      </w:r>
      <w:hyperlink r:id="rId172">
        <w:r>
          <w:rPr>
            <w:color w:val="0000EE"/>
            <w:u w:val="single"/>
          </w:rPr>
          <w:t>2:23–25</w:t>
        </w:r>
      </w:hyperlink>
      <w:r>
        <w:t xml:space="preserve">; </w:t>
      </w:r>
      <w:hyperlink r:id="rId173">
        <w:r>
          <w:rPr>
            <w:color w:val="0000EE"/>
            <w:u w:val="single"/>
          </w:rPr>
          <w:t>4:45</w:t>
        </w:r>
      </w:hyperlink>
      <w:r>
        <w:t>)। दूसरी ओर, कुछ लोग उन्हें विश्वास की दृष्टि से देखते हैं और उनकी व्यक्तित्व का एहसास करते हैं (</w:t>
      </w:r>
      <w:hyperlink r:id="rId166">
        <w:r>
          <w:rPr>
            <w:color w:val="0000EE"/>
            <w:u w:val="single"/>
          </w:rPr>
          <w:t>2:11</w:t>
        </w:r>
      </w:hyperlink>
      <w:r>
        <w:t xml:space="preserve">; </w:t>
      </w:r>
      <w:hyperlink r:id="rId174">
        <w:r>
          <w:rPr>
            <w:color w:val="0000EE"/>
            <w:u w:val="single"/>
          </w:rPr>
          <w:t>5:36–46</w:t>
        </w:r>
      </w:hyperlink>
      <w:r>
        <w:t xml:space="preserve">; </w:t>
      </w:r>
      <w:hyperlink r:id="rId175">
        <w:r>
          <w:rPr>
            <w:color w:val="0000EE"/>
            <w:u w:val="single"/>
          </w:rPr>
          <w:t>11:42</w:t>
        </w:r>
      </w:hyperlink>
      <w:r>
        <w:t>)। यूहन्ना में सभी विश्वासों में सर्वोच्च वह है जिसे बाहरी उत्तेजना की आवश्यकता नहीं है (</w:t>
      </w:r>
      <w:hyperlink r:id="rId176">
        <w:r>
          <w:rPr>
            <w:color w:val="0000EE"/>
            <w:u w:val="single"/>
          </w:rPr>
          <w:t>20:29</w:t>
        </w:r>
      </w:hyperlink>
      <w:r>
        <w:t>)।</w:t>
      </w:r>
    </w:p>
    <w:p>
      <w:pPr>
        <w:pStyle w:val="Heading4"/>
      </w:pPr>
      <w:r>
        <w:t>नए नियम के बाकी हिस्सों में चमत्कार</w:t>
      </w:r>
    </w:p>
    <w:p>
      <w:r/>
      <w:r>
        <w:t xml:space="preserve">प्रेरितों के कामों के अलावा, नए नियम में कई अंश चमत्कारों के महत्व के बारे में बात करते हैं। </w:t>
      </w:r>
      <w:hyperlink r:id="rId177">
        <w:r>
          <w:rPr>
            <w:color w:val="0000EE"/>
            <w:u w:val="single"/>
          </w:rPr>
          <w:t>2 कुरिन्थियों 12:12</w:t>
        </w:r>
      </w:hyperlink>
      <w:r>
        <w:t xml:space="preserve"> और </w:t>
      </w:r>
      <w:hyperlink r:id="rId178">
        <w:r>
          <w:rPr>
            <w:color w:val="0000EE"/>
            <w:u w:val="single"/>
          </w:rPr>
          <w:t>रोमियों 15:18–19</w:t>
        </w:r>
      </w:hyperlink>
      <w:r>
        <w:t xml:space="preserve"> में पौलुस ने उन्हें "चिन्ह-</w:t>
      </w:r>
      <w:r>
        <w:t>वरदान</w:t>
      </w:r>
      <w:r>
        <w:t xml:space="preserve">" के रूप में माना, जो "सच्चे प्रेरित" के ईश्वरीय अधिकार को प्रमाणित करते थे। उन्होंने </w:t>
      </w:r>
      <w:hyperlink r:id="rId179">
        <w:r>
          <w:rPr>
            <w:color w:val="0000EE"/>
            <w:u w:val="single"/>
          </w:rPr>
          <w:t>1 कुरिन्थियों 12:9–10</w:t>
        </w:r>
      </w:hyperlink>
      <w:r>
        <w:t xml:space="preserve"> में चंगाई और चमत्कारों को विशिष्ट "आत्मा के </w:t>
      </w:r>
      <w:r>
        <w:t>वरदानों</w:t>
      </w:r>
      <w:r>
        <w:t xml:space="preserve">" के रूप में सूचीबद्ध किया। </w:t>
      </w:r>
      <w:hyperlink r:id="rId180">
        <w:r>
          <w:rPr>
            <w:color w:val="0000EE"/>
            <w:u w:val="single"/>
          </w:rPr>
          <w:t>गलातियों 3:5</w:t>
        </w:r>
      </w:hyperlink>
      <w:r>
        <w:t xml:space="preserve"> में उन्होंने उन्हें आत्मा की उपस्थिति का प्रमाण माना। इब्रानियों के पत्र के लेखक ने </w:t>
      </w:r>
      <w:hyperlink r:id="rId97">
        <w:r>
          <w:rPr>
            <w:color w:val="0000EE"/>
            <w:u w:val="single"/>
          </w:rPr>
          <w:t>2:4</w:t>
        </w:r>
      </w:hyperlink>
      <w: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r/>
      <w:r>
        <w:t>चिन्ह</w:t>
      </w:r>
      <w:r>
        <w:t xml:space="preserve">; </w:t>
      </w:r>
      <w:r>
        <w:t xml:space="preserve">आत्मिक वरदान </w:t>
      </w:r>
      <w:r>
        <w:rPr>
          <w:i/>
        </w:rPr>
        <w:t xml:space="preserve">भी देखें. </w:t>
      </w:r>
      <w:r/>
      <w:r/>
    </w:p>
    <w:p>
      <w:r/>
    </w:p>
    <w:p>
      <w:pPr>
        <w:pStyle w:val="Heading2"/>
      </w:pPr>
      <w:r>
        <w:t>चरखा, चरखा चलाना</w:t>
      </w:r>
      <w:r/>
    </w:p>
    <w:p>
      <w:r/>
      <w:r>
        <w:t xml:space="preserve">इस्राएल के इतिहास के सभी कालखंडों में, महिलाएँ रेशों से सूत बनाती थी। हालांकि उनके साथ-साथ पेशेवर सूत कातने वालों का एक वर्ग भी उभरा। </w:t>
      </w:r>
      <w:hyperlink r:id="rId181">
        <w:r>
          <w:rPr>
            <w:color w:val="0000EE"/>
            <w:u w:val="single"/>
          </w:rPr>
          <w:t>निर्गमन 35:25–26</w:t>
        </w:r>
      </w:hyperlink>
      <w:r>
        <w:t xml:space="preserve"> में सूत कातने वाली महिलाओं का उल्लेख है। अपने अन्य गुणों के साथ, </w:t>
      </w:r>
      <w:hyperlink r:id="rId182">
        <w:r>
          <w:rPr>
            <w:color w:val="0000EE"/>
            <w:u w:val="single"/>
          </w:rPr>
          <w:t>नीतिवचन 31</w:t>
        </w:r>
      </w:hyperlink>
      <w:r>
        <w:t xml:space="preserve"> की अच्छी पत्नी सूत कातने में लगी हुई थी (</w:t>
      </w:r>
      <w:hyperlink r:id="rId183">
        <w:r>
          <w:rPr>
            <w:color w:val="0000EE"/>
            <w:u w:val="single"/>
          </w:rPr>
          <w:t>नीति 31:19</w:t>
        </w:r>
      </w:hyperlink>
      <w:r>
        <w:t>)। यीशु ने मैदान के उन सोसनों के बारे में बात की जिन्हें सूत कातने की ज़रूरत नहीं थी (</w:t>
      </w:r>
      <w:hyperlink r:id="rId184">
        <w:r>
          <w:rPr>
            <w:color w:val="0000EE"/>
            <w:u w:val="single"/>
          </w:rPr>
          <w:t>मत्ती 6:28</w:t>
        </w:r>
      </w:hyperlink>
      <w:r>
        <w:t xml:space="preserve">; </w:t>
      </w:r>
      <w:hyperlink r:id="rId185">
        <w:r>
          <w:rPr>
            <w:color w:val="0000EE"/>
            <w:u w:val="single"/>
          </w:rPr>
          <w:t>लूका 12:27</w:t>
        </w:r>
      </w:hyperlink>
      <w:r>
        <w:t>)।</w:t>
      </w:r>
      <w:r/>
      <w:r/>
    </w:p>
    <w:p>
      <w:r/>
    </w:p>
    <w:p>
      <w:pPr>
        <w:pStyle w:val="Heading2"/>
      </w:pPr>
      <w:r>
        <w:t>चरनी</w:t>
      </w:r>
      <w:r/>
    </w:p>
    <w:p>
      <w:pPr>
        <w:pStyle w:val="Heading2"/>
      </w:pPr>
      <w:r>
        <w:t>चरनी</w:t>
      </w:r>
    </w:p>
    <w:p>
      <w:r/>
      <w:r>
        <w:t>चरनी एक नांद या बर्तन है जहाँ खेत के जानवरों के लिए भोजन रखा जाता है।</w:t>
      </w:r>
    </w:p>
    <w:p>
      <w:pPr>
        <w:pStyle w:val="Heading3"/>
      </w:pPr>
      <w:r>
        <w:t>बाइबल में "चरनी" का क्या महत्व है?</w:t>
      </w:r>
    </w:p>
    <w:p>
      <w:r/>
      <w: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186">
        <w:r>
          <w:rPr>
            <w:color w:val="0000EE"/>
            <w:u w:val="single"/>
          </w:rPr>
          <w:t>लूका 2:7, 12, 16</w:t>
        </w:r>
      </w:hyperlink>
      <w:r>
        <w:t>)। चौथी बार भी यह शब्द लूका के सुसमाचार में आता है (</w:t>
      </w:r>
      <w:hyperlink r:id="rId187">
        <w:r>
          <w:rPr>
            <w:color w:val="0000EE"/>
            <w:u w:val="single"/>
          </w:rPr>
          <w:t>13:15</w:t>
        </w:r>
      </w:hyperlink>
      <w:r>
        <w:t>)। इस पद में, कुछ बाइबल अनुवाद "चरनी" शब्द का उपयोग करते हैं जबकि अन्य "</w:t>
      </w:r>
      <w:r>
        <w:t>थान</w:t>
      </w:r>
      <w:r>
        <w:t>" शब्द का उपयोग करते हैं।</w:t>
      </w:r>
    </w:p>
    <w:p>
      <w:r/>
      <w:r>
        <w:t xml:space="preserve">पुराने नियम में, कई इब्रानी शब्दों का प्रयोग उन स्थानों का वर्णन करने के लिए किया गया है जहाँ जानवर खाते और रहते हैं। हम </w:t>
      </w:r>
      <w:hyperlink r:id="rId188">
        <w:r>
          <w:rPr>
            <w:color w:val="0000EE"/>
            <w:u w:val="single"/>
          </w:rPr>
          <w:t>अय्यूब 39:9</w:t>
        </w:r>
      </w:hyperlink>
      <w:r>
        <w:t xml:space="preserve">, </w:t>
      </w:r>
      <w:hyperlink r:id="rId189">
        <w:r>
          <w:rPr>
            <w:color w:val="0000EE"/>
            <w:u w:val="single"/>
          </w:rPr>
          <w:t>नीतिवचन 14:4</w:t>
        </w:r>
      </w:hyperlink>
      <w:r>
        <w:t xml:space="preserve">, और </w:t>
      </w:r>
      <w:hyperlink r:id="rId190">
        <w:r>
          <w:rPr>
            <w:color w:val="0000EE"/>
            <w:u w:val="single"/>
          </w:rPr>
          <w:t>यशायाह 1:3</w:t>
        </w:r>
      </w:hyperlink>
      <w:r>
        <w:t xml:space="preserve"> में समान शब्द पाते हैं, जहाँ उनका अनुवाद "चरनी" या "गोशाले" के रूप में किया गया है। जब पुराने नियम का अनुवाद यूनानी में किया गया (एक अनुवाद जिसे "</w:t>
      </w:r>
      <w:r>
        <w:t>सेप्टुआजिंट</w:t>
      </w:r>
      <w: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hyperlink r:id="rId191">
        <w:r>
          <w:rPr>
            <w:color w:val="0000EE"/>
            <w:u w:val="single"/>
          </w:rPr>
          <w:t>2 इतिहास 32:28</w:t>
        </w:r>
      </w:hyperlink>
      <w:r>
        <w:t xml:space="preserve"> में "</w:t>
      </w:r>
      <w:r>
        <w:t>थान"</w:t>
      </w:r>
      <w:r>
        <w:t xml:space="preserve"> (जानवरों के लिए एक बंद क्षेत्र)</w:t>
      </w:r>
    </w:p>
    <w:p>
      <w:pPr>
        <w:pStyle w:val="ListBullet"/>
        <w:spacing w:line="240" w:lineRule="auto"/>
        <w:ind w:left="720"/>
      </w:pPr>
      <w:r/>
      <w:hyperlink r:id="rId192">
        <w:r>
          <w:rPr>
            <w:color w:val="0000EE"/>
            <w:u w:val="single"/>
          </w:rPr>
          <w:t xml:space="preserve">अय्यूब 6:5 </w:t>
        </w:r>
      </w:hyperlink>
      <w:r>
        <w:t xml:space="preserve">में “चारा” या “घास” (एक स्थान जहाँ जानवर भोजन करते हैं) </w:t>
      </w:r>
    </w:p>
    <w:p>
      <w:pPr>
        <w:pStyle w:val="ListBullet"/>
        <w:spacing w:line="240" w:lineRule="auto"/>
        <w:ind w:left="720"/>
      </w:pPr>
      <w:r/>
      <w:hyperlink r:id="rId193">
        <w:r>
          <w:rPr>
            <w:color w:val="0000EE"/>
            <w:u w:val="single"/>
          </w:rPr>
          <w:t>हबक्कूक 3:17</w:t>
        </w:r>
      </w:hyperlink>
      <w:r>
        <w:t xml:space="preserve"> में “थानों” या “गौशाला” </w:t>
      </w:r>
    </w:p>
    <w:p>
      <w:pPr>
        <w:pStyle w:val="Heading3"/>
      </w:pPr>
      <w:r>
        <w:t>चरनी कहाँ स्थित थी?</w:t>
      </w:r>
    </w:p>
    <w:p>
      <w:r/>
      <w:r>
        <w:t>आधुनिक मध्य पश्चिमी रीति-रिवाजों और बाइबल पुरातत्व के अध्ययन में गोशाले और चरनी के लिए दो संभावित स्थान पाए गए:</w:t>
      </w:r>
    </w:p>
    <w:p>
      <w:pPr>
        <w:pStyle w:val="ListNumber"/>
        <w:spacing w:line="240" w:lineRule="auto"/>
        <w:ind w:left="720"/>
      </w:pPr>
      <w:r/>
      <w: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
        <w:t>लकड़ी की दीवारों में से एक के सामने निर्मित, या</w:t>
      </w:r>
    </w:p>
    <w:p>
      <w:pPr>
        <w:pStyle w:val="ListBullet"/>
        <w:spacing w:line="240" w:lineRule="auto"/>
        <w:ind w:left="1440"/>
      </w:pPr>
      <w:r/>
      <w:r>
        <w:t>प्राकृतिक चट्टान से तराशा गया</w:t>
      </w:r>
    </w:p>
    <w:p>
      <w:pPr>
        <w:pStyle w:val="ListNumber"/>
        <w:spacing w:line="240" w:lineRule="auto"/>
        <w:ind w:left="720"/>
      </w:pPr>
      <w:r/>
      <w:r>
        <w:t>एक गुफा में: गौशाला एक गुफा में भी हो सकता था। यह गुफाएँ या तो:</w:t>
      </w:r>
    </w:p>
    <w:p>
      <w:pPr>
        <w:pStyle w:val="ListBullet"/>
        <w:spacing w:line="240" w:lineRule="auto"/>
        <w:ind w:left="1440"/>
      </w:pPr>
      <w:r/>
      <w:r>
        <w:t>घर के पास, या</w:t>
      </w:r>
    </w:p>
    <w:p>
      <w:pPr>
        <w:pStyle w:val="ListBullet"/>
        <w:spacing w:line="240" w:lineRule="auto"/>
        <w:ind w:left="1440"/>
      </w:pPr>
      <w:r/>
      <w:r>
        <w:t>परिवार के निवास स्थान के नीचे था</w:t>
      </w:r>
    </w:p>
    <w:p>
      <w:r/>
      <w: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t>लाकीश</w:t>
      </w:r>
      <w:r>
        <w:t xml:space="preserve"> कहा जाता है, वहाँ उन्होंने एक इमारत के नीचे एक गुफा पाई जो लगभग 1200 ईसा पूर्व में गोशाले के रूप में उपयोग की जाती थी।</w:t>
      </w:r>
    </w:p>
    <w:p>
      <w:r/>
      <w: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r/>
      <w:r>
        <w:rPr>
          <w:i/>
        </w:rPr>
        <w:t>देखें</w:t>
      </w:r>
      <w:r>
        <w:t xml:space="preserve"> </w:t>
      </w:r>
      <w:r>
        <w:t>यीशु मसीह का जीवन और उनकी शिक्षाएं</w:t>
      </w:r>
      <w:r>
        <w:t>।</w:t>
      </w:r>
      <w:r/>
      <w:r/>
    </w:p>
    <w:p>
      <w:r/>
    </w:p>
    <w:p>
      <w:pPr>
        <w:pStyle w:val="Heading2"/>
      </w:pPr>
      <w:r>
        <w:t>चरवाहा</w:t>
      </w:r>
      <w:r/>
    </w:p>
    <w:p>
      <w:r/>
      <w:r>
        <w:t xml:space="preserve">वह जो </w:t>
      </w:r>
      <w:r>
        <w:t xml:space="preserve">भेड़-बकरियों </w:t>
      </w:r>
      <w:r>
        <w:t xml:space="preserve">के झुण्ड की पूरी देखभाल करते थे। उनका काम </w:t>
      </w:r>
      <w:r>
        <w:t xml:space="preserve">भेड़-बकरियों </w:t>
      </w:r>
      <w:r>
        <w:t xml:space="preserve">के लिए घास और पानी ढूंढना, उन्हें </w:t>
      </w:r>
      <w:r>
        <w:t>वन-पशुओं</w:t>
      </w:r>
      <w:r>
        <w:t xml:space="preserve"> से बचाना (</w:t>
      </w:r>
      <w:hyperlink r:id="rId194">
        <w:r>
          <w:rPr>
            <w:color w:val="0000EE"/>
            <w:u w:val="single"/>
          </w:rPr>
          <w:t>आमोस 3:12</w:t>
        </w:r>
      </w:hyperlink>
      <w:r>
        <w:t xml:space="preserve">), भटकी हुई </w:t>
      </w:r>
      <w:r>
        <w:t xml:space="preserve">भेड़-बकरियों </w:t>
      </w:r>
      <w:r>
        <w:t>को ढूंढना और वापस लाना (</w:t>
      </w:r>
      <w:hyperlink r:id="rId195">
        <w:r>
          <w:rPr>
            <w:color w:val="0000EE"/>
            <w:u w:val="single"/>
          </w:rPr>
          <w:t>यहेजकेल 34:8</w:t>
        </w:r>
      </w:hyperlink>
      <w:r>
        <w:t xml:space="preserve">; </w:t>
      </w:r>
      <w:hyperlink r:id="rId196">
        <w:r>
          <w:rPr>
            <w:color w:val="0000EE"/>
            <w:u w:val="single"/>
          </w:rPr>
          <w:t>मत्ती 18:12</w:t>
        </w:r>
      </w:hyperlink>
      <w:r>
        <w:t>), हर दिन झुण्ड को बाहर ले जाना और दिन के अन्त में वापस लाना (</w:t>
      </w:r>
      <w:hyperlink r:id="rId197">
        <w:r>
          <w:rPr>
            <w:color w:val="0000EE"/>
            <w:u w:val="single"/>
          </w:rPr>
          <w:t>यूहन्ना 10:2–4</w:t>
        </w:r>
      </w:hyperlink>
      <w:r>
        <w:t>) था।</w:t>
      </w:r>
    </w:p>
    <w:p>
      <w:r/>
      <w:r>
        <w:t xml:space="preserve">नए नियम में चरवाहे और उनकी भेड़ों का चित्रण महत्वपूर्ण है। यीशु अच्छे चरवाहे हैं जो अपनी भेड़ों के लिए अपना </w:t>
      </w:r>
      <w:r>
        <w:t xml:space="preserve">प्राण </w:t>
      </w:r>
      <w:r>
        <w:t>देते हैं (</w:t>
      </w:r>
      <w:hyperlink r:id="rId198">
        <w:r>
          <w:rPr>
            <w:color w:val="0000EE"/>
            <w:u w:val="single"/>
          </w:rPr>
          <w:t>मत्ती 18:10–14</w:t>
        </w:r>
      </w:hyperlink>
      <w:r>
        <w:t xml:space="preserve">; </w:t>
      </w:r>
      <w:hyperlink r:id="rId199">
        <w:r>
          <w:rPr>
            <w:color w:val="0000EE"/>
            <w:u w:val="single"/>
          </w:rPr>
          <w:t>मरकुस 6:34</w:t>
        </w:r>
      </w:hyperlink>
      <w:r>
        <w:t xml:space="preserve">; </w:t>
      </w:r>
      <w:hyperlink r:id="rId200">
        <w:r>
          <w:rPr>
            <w:color w:val="0000EE"/>
            <w:u w:val="single"/>
          </w:rPr>
          <w:t>यूहन्ना 10</w:t>
        </w:r>
      </w:hyperlink>
      <w:r>
        <w:t xml:space="preserve">; </w:t>
      </w:r>
      <w:hyperlink r:id="rId201">
        <w:r>
          <w:rPr>
            <w:color w:val="0000EE"/>
            <w:u w:val="single"/>
          </w:rPr>
          <w:t>इब्रानियों 13:20</w:t>
        </w:r>
      </w:hyperlink>
      <w:r>
        <w:t xml:space="preserve">)। चरवाहे और झुण्ड की उपमा </w:t>
      </w:r>
      <w:hyperlink r:id="rId202">
        <w:r>
          <w:rPr>
            <w:color w:val="0000EE"/>
            <w:u w:val="single"/>
          </w:rPr>
          <w:t>भजन 23</w:t>
        </w:r>
      </w:hyperlink>
      <w:r>
        <w:t xml:space="preserve">, </w:t>
      </w:r>
      <w:hyperlink r:id="rId203">
        <w:r>
          <w:rPr>
            <w:color w:val="0000EE"/>
            <w:u w:val="single"/>
          </w:rPr>
          <w:t>यहेजकेल 34</w:t>
        </w:r>
      </w:hyperlink>
      <w:r>
        <w:t xml:space="preserve">, और </w:t>
      </w:r>
      <w:hyperlink r:id="rId200">
        <w:r>
          <w:rPr>
            <w:color w:val="0000EE"/>
            <w:u w:val="single"/>
          </w:rPr>
          <w:t>यूहन्ना 10</w:t>
        </w:r>
      </w:hyperlink>
      <w:r>
        <w:t xml:space="preserve"> में समृद्ध रूप से व्यक्त होती है। परमेश्वर इस्राएल के चरवाहे थे (</w:t>
      </w:r>
      <w:hyperlink r:id="rId204">
        <w:r>
          <w:rPr>
            <w:color w:val="0000EE"/>
            <w:u w:val="single"/>
          </w:rPr>
          <w:t>उत्पत्ति 49:24</w:t>
        </w:r>
      </w:hyperlink>
      <w:r>
        <w:t xml:space="preserve">; </w:t>
      </w:r>
      <w:hyperlink r:id="rId205">
        <w:r>
          <w:rPr>
            <w:color w:val="0000EE"/>
            <w:u w:val="single"/>
          </w:rPr>
          <w:t>भजन 23:1</w:t>
        </w:r>
      </w:hyperlink>
      <w:r>
        <w:t xml:space="preserve">; </w:t>
      </w:r>
      <w:hyperlink r:id="rId206">
        <w:r>
          <w:rPr>
            <w:color w:val="0000EE"/>
            <w:u w:val="single"/>
          </w:rPr>
          <w:t>80:1</w:t>
        </w:r>
      </w:hyperlink>
      <w:r>
        <w:t xml:space="preserve">; </w:t>
      </w:r>
      <w:hyperlink r:id="rId207">
        <w:r>
          <w:rPr>
            <w:color w:val="0000EE"/>
            <w:u w:val="single"/>
          </w:rPr>
          <w:t>यशायाह 40:11</w:t>
        </w:r>
      </w:hyperlink>
      <w:r>
        <w:t>)। जब अविश्वासी चरवाहे इस्राएल में असफल हुए, तो परमेश्वर ने हस्तक्षेप किया और अपने सेवक दाऊद को उनके ऊपर एक विश्वासी चरवाहा नियुक्त किया (</w:t>
      </w:r>
      <w:hyperlink r:id="rId208">
        <w:r>
          <w:rPr>
            <w:color w:val="0000EE"/>
            <w:u w:val="single"/>
          </w:rPr>
          <w:t>यहेजकेल 34:11–16, 23–24</w:t>
        </w:r>
      </w:hyperlink>
      <w:r>
        <w:t>)।</w:t>
      </w:r>
    </w:p>
    <w:p>
      <w:r/>
      <w: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t>अश्शूर</w:t>
      </w:r>
      <w: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t>कुशल</w:t>
      </w:r>
      <w:r>
        <w:t xml:space="preserve"> के लिए चिंतित हैं। लोगों के शासकों और अगुवों को अक्सर चरवाहों के रूप में संदर्भित किया जाता है (</w:t>
      </w:r>
      <w:hyperlink r:id="rId209">
        <w:r>
          <w:rPr>
            <w:color w:val="0000EE"/>
            <w:u w:val="single"/>
          </w:rPr>
          <w:t>गिनती 27:17</w:t>
        </w:r>
      </w:hyperlink>
      <w:r>
        <w:t xml:space="preserve">; </w:t>
      </w:r>
      <w:hyperlink r:id="rId210">
        <w:r>
          <w:rPr>
            <w:color w:val="0000EE"/>
            <w:u w:val="single"/>
          </w:rPr>
          <w:t>1 राजा 22:17</w:t>
        </w:r>
      </w:hyperlink>
      <w:r>
        <w:t xml:space="preserve">; </w:t>
      </w:r>
      <w:hyperlink r:id="rId211">
        <w:r>
          <w:rPr>
            <w:color w:val="0000EE"/>
            <w:u w:val="single"/>
          </w:rPr>
          <w:t>यिर्मयाह 10:21</w:t>
        </w:r>
      </w:hyperlink>
      <w:r>
        <w:t xml:space="preserve">; </w:t>
      </w:r>
      <w:hyperlink r:id="rId212">
        <w:r>
          <w:rPr>
            <w:color w:val="0000EE"/>
            <w:u w:val="single"/>
          </w:rPr>
          <w:t>12:10</w:t>
        </w:r>
      </w:hyperlink>
      <w:r>
        <w:t xml:space="preserve">; </w:t>
      </w:r>
      <w:hyperlink r:id="rId213">
        <w:r>
          <w:rPr>
            <w:color w:val="0000EE"/>
            <w:u w:val="single"/>
          </w:rPr>
          <w:t>22:22</w:t>
        </w:r>
      </w:hyperlink>
      <w:r>
        <w:t xml:space="preserve">; </w:t>
      </w:r>
      <w:hyperlink r:id="rId214">
        <w:r>
          <w:rPr>
            <w:color w:val="0000EE"/>
            <w:u w:val="single"/>
          </w:rPr>
          <w:t>23:1–2</w:t>
        </w:r>
      </w:hyperlink>
      <w:r>
        <w:t>)।</w:t>
      </w:r>
    </w:p>
    <w:p>
      <w:r/>
      <w:r>
        <w:t>यिर्मयाह के समय से, "चरवाहा" आने वाले मसीहा के लिए शीर्षक के रूप में उपयोग किया जाने लगा। परमेश्वर स्वयं अपने झुण्ड की देखभाल करेंगे (</w:t>
      </w:r>
      <w:hyperlink r:id="rId215">
        <w:r>
          <w:rPr>
            <w:color w:val="0000EE"/>
            <w:u w:val="single"/>
          </w:rPr>
          <w:t>यिर्मयाह 23:3</w:t>
        </w:r>
      </w:hyperlink>
      <w:r>
        <w:t xml:space="preserve">; </w:t>
      </w:r>
      <w:hyperlink r:id="rId216">
        <w:r>
          <w:rPr>
            <w:color w:val="0000EE"/>
            <w:u w:val="single"/>
          </w:rPr>
          <w:t>31:10</w:t>
        </w:r>
      </w:hyperlink>
      <w:r>
        <w:t xml:space="preserve">; </w:t>
      </w:r>
      <w:hyperlink r:id="rId217">
        <w:r>
          <w:rPr>
            <w:color w:val="0000EE"/>
            <w:u w:val="single"/>
          </w:rPr>
          <w:t>यहेजकेल 34:11–22</w:t>
        </w:r>
      </w:hyperlink>
      <w:r>
        <w:t>) और उन्होंने अपने लोगों के लिए चिंता दिखाने वाले विश्वासयोग्य चरवाहों को प्रदान करने का वादा किया (</w:t>
      </w:r>
      <w:hyperlink r:id="rId218">
        <w:r>
          <w:rPr>
            <w:color w:val="0000EE"/>
            <w:u w:val="single"/>
          </w:rPr>
          <w:t>यिर्मयाह 3:15</w:t>
        </w:r>
      </w:hyperlink>
      <w:r>
        <w:t xml:space="preserve">; </w:t>
      </w:r>
      <w:hyperlink r:id="rId219">
        <w:r>
          <w:rPr>
            <w:color w:val="0000EE"/>
            <w:u w:val="single"/>
          </w:rPr>
          <w:t>23:4</w:t>
        </w:r>
      </w:hyperlink>
      <w:r>
        <w:t>)। उन्होंने स्पष्ट रूप से वादा किया कि वह उनके परमेश्वर होंगे और दाऊद के मसीही पुत्र को उनके ऊपर चरवाहा नियुक्त करेंगे (</w:t>
      </w:r>
      <w:hyperlink r:id="rId220">
        <w:r>
          <w:rPr>
            <w:color w:val="0000EE"/>
            <w:u w:val="single"/>
          </w:rPr>
          <w:t>यहेजकेल 34:23–24</w:t>
        </w:r>
      </w:hyperlink>
      <w:r>
        <w:t>)। नए नियम में यीशु ने स्वयं को वादा किए गए मसीह चरवाहा के रूप में संदर्भित किया (</w:t>
      </w:r>
      <w:hyperlink r:id="rId221">
        <w:r>
          <w:rPr>
            <w:color w:val="0000EE"/>
            <w:u w:val="single"/>
          </w:rPr>
          <w:t>मत्ती 10:16</w:t>
        </w:r>
      </w:hyperlink>
      <w:r>
        <w:t xml:space="preserve">; </w:t>
      </w:r>
      <w:hyperlink r:id="rId222">
        <w:r>
          <w:rPr>
            <w:color w:val="0000EE"/>
            <w:u w:val="single"/>
          </w:rPr>
          <w:t>25:32</w:t>
        </w:r>
      </w:hyperlink>
      <w:r>
        <w:t xml:space="preserve">; </w:t>
      </w:r>
      <w:hyperlink r:id="rId223">
        <w:r>
          <w:rPr>
            <w:color w:val="0000EE"/>
            <w:u w:val="single"/>
          </w:rPr>
          <w:t>मरकुस 14:27</w:t>
        </w:r>
      </w:hyperlink>
      <w:r>
        <w:t xml:space="preserve">; </w:t>
      </w:r>
      <w:hyperlink r:id="rId224">
        <w:r>
          <w:rPr>
            <w:color w:val="0000EE"/>
            <w:u w:val="single"/>
          </w:rPr>
          <w:t>यूहन्ना 10:1–30</w:t>
        </w:r>
      </w:hyperlink>
      <w:r>
        <w:t xml:space="preserve">; तुलना करें </w:t>
      </w:r>
      <w:hyperlink r:id="rId201">
        <w:r>
          <w:rPr>
            <w:color w:val="0000EE"/>
            <w:u w:val="single"/>
          </w:rPr>
          <w:t>इब्रानियों 13:20</w:t>
        </w:r>
      </w:hyperlink>
      <w:r>
        <w:t xml:space="preserve">; </w:t>
      </w:r>
      <w:hyperlink r:id="rId225">
        <w:r>
          <w:rPr>
            <w:color w:val="0000EE"/>
            <w:u w:val="single"/>
          </w:rPr>
          <w:t>1 पतरस 2:25</w:t>
        </w:r>
      </w:hyperlink>
      <w:r>
        <w:t xml:space="preserve">)। </w:t>
      </w:r>
      <w:hyperlink r:id="rId226">
        <w:r>
          <w:rPr>
            <w:color w:val="0000EE"/>
            <w:u w:val="single"/>
          </w:rPr>
          <w:t>इफिसियों 4:11</w:t>
        </w:r>
      </w:hyperlink>
      <w:r>
        <w:t xml:space="preserve"> कलीसिया के अगुवों को चरवाहे या </w:t>
      </w:r>
      <w:r>
        <w:t>रखवाले (</w:t>
      </w:r>
      <w: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t>प्रधान रखवाला</w:t>
      </w:r>
      <w:r>
        <w:t>, यीशु मसीह, प्रकट न हों (</w:t>
      </w:r>
      <w:hyperlink r:id="rId227">
        <w:r>
          <w:rPr>
            <w:color w:val="0000EE"/>
            <w:u w:val="single"/>
          </w:rPr>
          <w:t>1 पतरस 5:1–4</w:t>
        </w:r>
      </w:hyperlink>
      <w:r>
        <w:t>)।</w:t>
      </w:r>
      <w:r/>
      <w:r/>
    </w:p>
    <w:p>
      <w:r/>
    </w:p>
    <w:p>
      <w:pPr>
        <w:pStyle w:val="Heading2"/>
      </w:pPr>
      <w:r>
        <w:t>चर्म-शोधन करना, चर्मकार, चमड़ा रंगना</w:t>
      </w:r>
      <w:r/>
    </w:p>
    <w:p>
      <w:r/>
      <w:r>
        <w:t xml:space="preserve">खाल को चमड़े में बदलने की प्रक्रिया और </w:t>
      </w:r>
      <w:r>
        <w:t>चमड़े का धन्धा करनेवाले</w:t>
      </w:r>
      <w:r>
        <w:t xml:space="preserve"> (</w:t>
      </w:r>
      <w:hyperlink r:id="rId228">
        <w:r>
          <w:rPr>
            <w:color w:val="0000EE"/>
            <w:u w:val="single"/>
          </w:rPr>
          <w:t>प्रेरि 9:43</w:t>
        </w:r>
      </w:hyperlink>
      <w: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229">
        <w:r>
          <w:rPr>
            <w:color w:val="0000EE"/>
            <w:u w:val="single"/>
          </w:rPr>
          <w:t>निर्ग 25:5</w:t>
        </w:r>
      </w:hyperlink>
      <w:r>
        <w:t xml:space="preserve">; </w:t>
      </w:r>
      <w:hyperlink r:id="rId230">
        <w:r>
          <w:rPr>
            <w:color w:val="0000EE"/>
            <w:u w:val="single"/>
          </w:rPr>
          <w:t>26:14</w:t>
        </w:r>
      </w:hyperlink>
      <w:r>
        <w:t xml:space="preserve">; </w:t>
      </w:r>
      <w:hyperlink r:id="rId231">
        <w:r>
          <w:rPr>
            <w:color w:val="0000EE"/>
            <w:u w:val="single"/>
          </w:rPr>
          <w:t>35:7, 23</w:t>
        </w:r>
      </w:hyperlink>
      <w:r>
        <w:t xml:space="preserve">; </w:t>
      </w:r>
      <w:hyperlink r:id="rId232">
        <w:r>
          <w:rPr>
            <w:color w:val="0000EE"/>
            <w:u w:val="single"/>
          </w:rPr>
          <w:t>36:19</w:t>
        </w:r>
      </w:hyperlink>
      <w:r>
        <w:t xml:space="preserve">; </w:t>
      </w:r>
      <w:hyperlink r:id="rId233">
        <w:r>
          <w:rPr>
            <w:color w:val="0000EE"/>
            <w:u w:val="single"/>
          </w:rPr>
          <w:t>39:34</w:t>
        </w:r>
      </w:hyperlink>
      <w:r>
        <w:t xml:space="preserve">)। बाइबिल में चर्मकार का एकमात्र संदर्भ </w:t>
      </w:r>
      <w:r>
        <w:t xml:space="preserve">शमौन </w:t>
      </w:r>
      <w:r>
        <w:t>के लिए है (</w:t>
      </w:r>
      <w:hyperlink r:id="rId228">
        <w:r>
          <w:rPr>
            <w:color w:val="0000EE"/>
            <w:u w:val="single"/>
          </w:rPr>
          <w:t>प्रेरि 9:43</w:t>
        </w:r>
      </w:hyperlink>
      <w:r>
        <w:t xml:space="preserve">; </w:t>
      </w:r>
      <w:hyperlink r:id="rId234">
        <w:r>
          <w:rPr>
            <w:color w:val="0000EE"/>
            <w:u w:val="single"/>
          </w:rPr>
          <w:t>10:6, 32</w:t>
        </w:r>
      </w:hyperlink>
      <w:r>
        <w:t>)।</w:t>
      </w:r>
    </w:p>
    <w:p>
      <w:r/>
      <w:r>
        <w:rPr>
          <w:i/>
        </w:rPr>
        <w:t>यह भी देखें</w:t>
      </w:r>
      <w:r>
        <w:t xml:space="preserve"> </w:t>
      </w:r>
      <w:r>
        <w:t>चमड़ा</w:t>
      </w:r>
      <w:r>
        <w:t>।</w:t>
      </w:r>
      <w:r/>
      <w:r/>
    </w:p>
    <w:p>
      <w:r/>
    </w:p>
    <w:p>
      <w:pPr>
        <w:pStyle w:val="Heading2"/>
      </w:pPr>
      <w:r>
        <w:t>चर्मपत्र</w:t>
      </w:r>
      <w:r/>
    </w:p>
    <w:p>
      <w:r/>
      <w:r>
        <w:rPr>
          <w:i/>
        </w:rPr>
        <w:t>देखें</w:t>
      </w:r>
      <w:r>
        <w:t xml:space="preserve"> </w:t>
      </w:r>
      <w:r>
        <w:t>लेखन</w:t>
      </w:r>
      <w:r>
        <w:t xml:space="preserve">; </w:t>
      </w:r>
      <w:r>
        <w:t>पिरगमुन</w:t>
      </w:r>
      <w:r>
        <w:t>।</w:t>
      </w:r>
      <w:r/>
      <w:r/>
    </w:p>
    <w:p>
      <w:r/>
    </w:p>
    <w:p>
      <w:pPr>
        <w:pStyle w:val="Heading2"/>
      </w:pPr>
      <w:r>
        <w:t>चाँदी</w:t>
      </w:r>
      <w:r/>
    </w:p>
    <w:p>
      <w:r/>
      <w:r>
        <w:rPr>
          <w:i/>
        </w:rPr>
        <w:t>देखें</w:t>
      </w:r>
      <w:r>
        <w:t xml:space="preserve"> </w:t>
      </w:r>
      <w:r>
        <w:t>सिक्के</w:t>
      </w:r>
      <w:r>
        <w:t xml:space="preserve">; </w:t>
      </w:r>
      <w:r>
        <w:t>खनिज और धातुएँ</w:t>
      </w:r>
      <w:r>
        <w:t xml:space="preserve">; </w:t>
      </w:r>
      <w:r>
        <w:t>बहुमूल्य पत्थर</w:t>
      </w:r>
      <w:r>
        <w:t xml:space="preserve">; </w:t>
      </w:r>
      <w:r>
        <w:t>रुपये-पैसे</w:t>
      </w:r>
      <w:r>
        <w:t xml:space="preserve">; </w:t>
      </w:r>
      <w:r>
        <w:t>बैंकर और बैंकिंग</w:t>
      </w:r>
      <w:r>
        <w:t>।</w:t>
      </w:r>
      <w:r/>
      <w:r/>
    </w:p>
    <w:p>
      <w:r/>
    </w:p>
    <w:p>
      <w:pPr>
        <w:pStyle w:val="Heading2"/>
      </w:pPr>
      <w:r>
        <w:t>चाकू</w:t>
      </w:r>
      <w:r/>
    </w:p>
    <w:p>
      <w:r/>
      <w:r>
        <w:t>छोटा, हाथ में पकड़ा जाने वाला, एक या दो धार वाला काटने का उपकरण, जो आमतौर पर चकमक पत्थर या धातु से बना होता है।</w:t>
      </w:r>
      <w:r/>
      <w:r/>
    </w:p>
    <w:p>
      <w:r/>
    </w:p>
    <w:p>
      <w:pPr>
        <w:pStyle w:val="Heading2"/>
      </w:pPr>
      <w:r>
        <w:t>चाकू</w:t>
      </w:r>
      <w:r/>
    </w:p>
    <w:p>
      <w:pPr>
        <w:pStyle w:val="Heading2"/>
      </w:pPr>
      <w:r>
        <w:t>चाकू</w:t>
      </w:r>
    </w:p>
    <w:p>
      <w:r/>
      <w: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35">
        <w:r>
          <w:rPr>
            <w:color w:val="0000EE"/>
            <w:u w:val="single"/>
          </w:rPr>
          <w:t>यिर्मयाह 36:23</w:t>
        </w:r>
      </w:hyperlink>
      <w:r>
        <w:t xml:space="preserve"> (आरएसवी) में किया गया है, लेकिन इसे अन्यत्र लोहे के कलम या उपकरण के रूप में सन्दर्भित किया गया है (</w:t>
      </w:r>
      <w:hyperlink r:id="rId236">
        <w:r>
          <w:rPr>
            <w:color w:val="0000EE"/>
            <w:u w:val="single"/>
          </w:rPr>
          <w:t>अय्यू 19:24</w:t>
        </w:r>
      </w:hyperlink>
      <w:r>
        <w:t xml:space="preserve">; </w:t>
      </w:r>
      <w:hyperlink r:id="rId237">
        <w:r>
          <w:rPr>
            <w:color w:val="0000EE"/>
            <w:u w:val="single"/>
          </w:rPr>
          <w:t>यिर्म 17:1</w:t>
        </w:r>
      </w:hyperlink>
      <w:r>
        <w:t>)।</w:t>
      </w:r>
      <w:r/>
      <w:r/>
    </w:p>
    <w:p>
      <w:r/>
    </w:p>
    <w:p>
      <w:pPr>
        <w:pStyle w:val="Heading2"/>
      </w:pPr>
      <w:r>
        <w:t>चाबुक से पीटना</w:t>
      </w:r>
      <w:r/>
    </w:p>
    <w:p>
      <w:r/>
      <w:r>
        <w:rPr>
          <w:i/>
        </w:rPr>
        <w:t>देखें</w:t>
      </w:r>
      <w:r>
        <w:t xml:space="preserve"> </w:t>
      </w:r>
      <w:r>
        <w:t>आपराधिक व्यवस्था और दण्ड।</w:t>
      </w:r>
      <w:r/>
      <w:r/>
    </w:p>
    <w:p>
      <w:r/>
    </w:p>
    <w:p>
      <w:pPr>
        <w:pStyle w:val="Heading2"/>
      </w:pPr>
      <w:r>
        <w:t>चिकरी</w:t>
      </w:r>
      <w:r/>
    </w:p>
    <w:p>
      <w:r/>
      <w:r>
        <w:t>एक पौधा (</w:t>
      </w:r>
      <w:r>
        <w:rPr>
          <w:i/>
        </w:rPr>
        <w:t>सिचोरियम इंटीबस</w:t>
      </w:r>
      <w: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r/>
      <w:r>
        <w:rPr>
          <w:i/>
        </w:rPr>
        <w:t>देखिए</w:t>
      </w:r>
      <w:r>
        <w:t xml:space="preserve"> </w:t>
      </w:r>
      <w:r>
        <w:t>कड़वी जड़ी-बूटियाँ।</w:t>
      </w:r>
      <w:r/>
      <w:r/>
    </w:p>
    <w:p>
      <w:r/>
    </w:p>
    <w:p>
      <w:pPr>
        <w:pStyle w:val="Heading2"/>
      </w:pPr>
      <w:r>
        <w:t>चिकित्सा विज्ञान और चिकित्सा पद्धति</w:t>
      </w:r>
      <w:r/>
    </w:p>
    <w:p>
      <w:pPr>
        <w:pStyle w:val="Heading2"/>
      </w:pPr>
      <w:r>
        <w:t>चिकित्सा विज्ञान</w:t>
      </w:r>
      <w:r>
        <w:rPr>
          <w:b/>
        </w:rPr>
        <w:t xml:space="preserve"> </w:t>
      </w:r>
      <w:r>
        <w:rPr>
          <w:b/>
        </w:rPr>
        <w:t>और चिकित्सा पद्धति</w:t>
      </w:r>
    </w:p>
    <w:p>
      <w:r/>
      <w: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r/>
      <w: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t>अश्शूर</w:t>
      </w:r>
      <w:r>
        <w:t xml:space="preserve"> </w:t>
      </w:r>
      <w:r>
        <w:t xml:space="preserve">के </w:t>
      </w:r>
      <w: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38">
        <w:r>
          <w:rPr>
            <w:color w:val="0000EE"/>
            <w:u w:val="single"/>
          </w:rPr>
          <w:t>यहेजकेल 21:21</w:t>
        </w:r>
      </w:hyperlink>
      <w:r>
        <w:t xml:space="preserve"> में मिलता है।</w:t>
      </w:r>
    </w:p>
    <w:p>
      <w:r/>
      <w: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39">
        <w:r>
          <w:rPr>
            <w:color w:val="0000EE"/>
            <w:u w:val="single"/>
          </w:rPr>
          <w:t>उत 50:2</w:t>
        </w:r>
      </w:hyperlink>
      <w:r>
        <w:t>)।</w:t>
      </w:r>
    </w:p>
    <w:p>
      <w:r/>
      <w: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40">
        <w:r>
          <w:rPr>
            <w:color w:val="0000EE"/>
            <w:u w:val="single"/>
          </w:rPr>
          <w:t>निर्ग 15:26</w:t>
        </w:r>
      </w:hyperlink>
      <w:r>
        <w:t xml:space="preserve">; </w:t>
      </w:r>
      <w:hyperlink r:id="rId241">
        <w:r>
          <w:rPr>
            <w:color w:val="0000EE"/>
            <w:u w:val="single"/>
          </w:rPr>
          <w:t>व्य.वि.</w:t>
        </w:r>
      </w:hyperlink>
      <w:hyperlink r:id="rId241">
        <w:r>
          <w:rPr>
            <w:color w:val="0000EE"/>
            <w:u w:val="single"/>
          </w:rPr>
          <w:t xml:space="preserve"> 28:22, 35, 60–61</w:t>
        </w:r>
      </w:hyperlink>
      <w:r>
        <w:t xml:space="preserve">; </w:t>
      </w:r>
      <w:hyperlink r:id="rId242">
        <w:r>
          <w:rPr>
            <w:color w:val="0000EE"/>
            <w:u w:val="single"/>
          </w:rPr>
          <w:t>यूह 9:2</w:t>
        </w:r>
      </w:hyperlink>
      <w:r>
        <w:t>) और चंगा होने का श्रेय भी परमेश्वर को जाता था (</w:t>
      </w:r>
      <w:hyperlink r:id="rId240">
        <w:r>
          <w:rPr>
            <w:color w:val="0000EE"/>
            <w:u w:val="single"/>
          </w:rPr>
          <w:t>निर्ग 15:26</w:t>
        </w:r>
      </w:hyperlink>
      <w:r>
        <w:t xml:space="preserve">; </w:t>
      </w:r>
      <w:hyperlink r:id="rId243">
        <w:r>
          <w:rPr>
            <w:color w:val="0000EE"/>
            <w:u w:val="single"/>
          </w:rPr>
          <w:t>भज 103:3</w:t>
        </w:r>
      </w:hyperlink>
      <w:r>
        <w:t xml:space="preserve">)। इस दर्शनशास्त्र के अनुसार, राजा आसा का परमेश्वर के बजाय वैद्यों पर निर्भर रहना, </w:t>
      </w:r>
      <w:hyperlink r:id="rId244">
        <w:r>
          <w:rPr>
            <w:color w:val="0000EE"/>
            <w:u w:val="single"/>
          </w:rPr>
          <w:t>2 इतिहास 16:12</w:t>
        </w:r>
      </w:hyperlink>
      <w: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r/>
      <w:r>
        <w:t xml:space="preserve">इब्रानी लोगों का चिकित्सा में सबसे महत्वपूर्ण योगदान स्वच्छता उपायों में था जो व्यवस्था में उल्लिखित थे, विशेष रूप से </w:t>
      </w:r>
      <w:hyperlink r:id="rId245">
        <w:r>
          <w:rPr>
            <w:color w:val="0000EE"/>
            <w:u w:val="single"/>
          </w:rPr>
          <w:t>लैव्यव्यवस्था 11–15</w:t>
        </w:r>
      </w:hyperlink>
      <w: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r/>
      <w: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46">
        <w:r>
          <w:rPr>
            <w:color w:val="0000EE"/>
            <w:u w:val="single"/>
          </w:rPr>
          <w:t>निर्ग 4:25</w:t>
        </w:r>
      </w:hyperlink>
      <w:r>
        <w:t xml:space="preserve">)। </w:t>
      </w:r>
      <w:hyperlink r:id="rId247">
        <w:r>
          <w:rPr>
            <w:color w:val="0000EE"/>
            <w:u w:val="single"/>
          </w:rPr>
          <w:t>यहेजकेल 30:21</w:t>
        </w:r>
      </w:hyperlink>
      <w:r>
        <w:t xml:space="preserve"> में हाथ की हड्डी टूटने के इलाज का उल्लेख है, जिसमें उसे स्थिर करके और </w:t>
      </w:r>
      <w:r>
        <w:t>लेप लगाकर पट्टी</w:t>
      </w:r>
      <w:r>
        <w:t xml:space="preserve"> से बांधकर ठीक करने हो कहा गया है।</w:t>
      </w:r>
    </w:p>
    <w:p>
      <w:r/>
      <w:r>
        <w:t>प्रसूति देखभाल अनुभवी दाइयों द्वारा दी जाती थी (</w:t>
      </w:r>
      <w:hyperlink r:id="rId248">
        <w:r>
          <w:rPr>
            <w:color w:val="0000EE"/>
            <w:u w:val="single"/>
          </w:rPr>
          <w:t>उत 35:17</w:t>
        </w:r>
      </w:hyperlink>
      <w:r>
        <w:t xml:space="preserve">)। </w:t>
      </w:r>
      <w:hyperlink r:id="rId249">
        <w:r>
          <w:rPr>
            <w:color w:val="0000EE"/>
            <w:u w:val="single"/>
          </w:rPr>
          <w:t>उत्पत्ति 38:27–30</w:t>
        </w:r>
      </w:hyperlink>
      <w: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50">
        <w:r>
          <w:rPr>
            <w:color w:val="0000EE"/>
            <w:u w:val="single"/>
          </w:rPr>
          <w:t>निर्गमन 1:15–21</w:t>
        </w:r>
      </w:hyperlink>
      <w:r>
        <w:t xml:space="preserve"> में प्रसव के लिए </w:t>
      </w:r>
      <w:r>
        <w:t>प्रसव के पत्थरों</w:t>
      </w:r>
      <w:r>
        <w:t xml:space="preserve"> के उपयोग का उल्लेख किया गया है। यह उपकरण प्रसव पीड़ा से गुजर रही महिला को प्रसव के लिए अनुकूल स्थिति में रखता था।</w:t>
      </w:r>
    </w:p>
    <w:p>
      <w:r/>
      <w: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51">
        <w:r>
          <w:rPr>
            <w:color w:val="0000EE"/>
            <w:u w:val="single"/>
          </w:rPr>
          <w:t>मरकुस 5:26</w:t>
        </w:r>
      </w:hyperlink>
      <w: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r/>
      <w:r>
        <w:t xml:space="preserve">बाइबिल में कभी-कभी विशिष्ट चिकित्सा उपचारों का उल्लेख किया गया है। </w:t>
      </w:r>
      <w:r>
        <w:t>दूदाफल</w:t>
      </w:r>
      <w:r>
        <w:t xml:space="preserve"> का उपयोग कामोत्तेजक के रूप में किया जाता था (</w:t>
      </w:r>
      <w:hyperlink r:id="rId252">
        <w:r>
          <w:rPr>
            <w:color w:val="0000EE"/>
            <w:u w:val="single"/>
          </w:rPr>
          <w:t>उत 30:14</w:t>
        </w:r>
      </w:hyperlink>
      <w:r>
        <w:t xml:space="preserve">; </w:t>
      </w:r>
      <w:hyperlink r:id="rId253">
        <w:r>
          <w:rPr>
            <w:color w:val="0000EE"/>
            <w:u w:val="single"/>
          </w:rPr>
          <w:t>श्रे.गी.</w:t>
        </w:r>
      </w:hyperlink>
      <w:hyperlink r:id="rId253">
        <w:r>
          <w:rPr>
            <w:color w:val="0000EE"/>
            <w:u w:val="single"/>
          </w:rPr>
          <w:t xml:space="preserve"> 7:13</w:t>
        </w:r>
      </w:hyperlink>
      <w:r>
        <w:t>)। जब अय्यूब सामान्य फोड़े से पीड़ित था, तो उसने मिट्टी के बर्तन के टुकड़े से निर्जीव त्वचा को हटाया और राख में बैठ गया (</w:t>
      </w:r>
      <w:hyperlink r:id="rId254">
        <w:r>
          <w:rPr>
            <w:color w:val="0000EE"/>
            <w:u w:val="single"/>
          </w:rPr>
          <w:t>अय्यू 2:7–8</w:t>
        </w:r>
      </w:hyperlink>
      <w: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55">
        <w:r>
          <w:rPr>
            <w:color w:val="0000EE"/>
            <w:u w:val="single"/>
          </w:rPr>
          <w:t>यिर्म 8:22</w:t>
        </w:r>
      </w:hyperlink>
      <w:r>
        <w:t xml:space="preserve">; </w:t>
      </w:r>
      <w:hyperlink r:id="rId256">
        <w:r>
          <w:rPr>
            <w:color w:val="0000EE"/>
            <w:u w:val="single"/>
          </w:rPr>
          <w:t>46:11</w:t>
        </w:r>
      </w:hyperlink>
      <w:r>
        <w:t xml:space="preserve">)। इस मरहम का सटीक स्वभाव या उपयोग ज्ञात नहीं है। जब </w:t>
      </w:r>
      <w:r>
        <w:t>हिजकिय्याह</w:t>
      </w:r>
      <w:r>
        <w:t xml:space="preserve"> मृत्युशय्या पर थे, तो उन्हें यशायाह द्वारा फोड़े पर अंजीरों की </w:t>
      </w:r>
      <w:r>
        <w:t>टिकिया</w:t>
      </w:r>
      <w:r>
        <w:t xml:space="preserve"> लगाने का निर्देश दिया गया (</w:t>
      </w:r>
      <w:hyperlink r:id="rId257">
        <w:r>
          <w:rPr>
            <w:color w:val="0000EE"/>
            <w:u w:val="single"/>
          </w:rPr>
          <w:t>2 राजा 20:7</w:t>
        </w:r>
      </w:hyperlink>
      <w: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58">
        <w:r>
          <w:rPr>
            <w:color w:val="0000EE"/>
            <w:u w:val="single"/>
          </w:rPr>
          <w:t xml:space="preserve">नीतिवचन 17:22 </w:t>
        </w:r>
      </w:hyperlink>
      <w:r>
        <w:t>में उल्लिखित आनन्द, का मन पर चिकित्सीय प्रभाव आधुनिक मानसिक स्वास्थ्य मान्यताओं के अनुरूप है।</w:t>
      </w:r>
    </w:p>
    <w:p>
      <w:r/>
      <w:r>
        <w:t xml:space="preserve">पवित्रशास्त्र में कई बार दाखरस के औषधीय उपयोग का उल्लेख किया गया है। इसकी मनोदशा बदलने की क्षमता का संकेत </w:t>
      </w:r>
      <w:hyperlink r:id="rId259">
        <w:r>
          <w:rPr>
            <w:color w:val="0000EE"/>
            <w:u w:val="single"/>
          </w:rPr>
          <w:t>नीतिवचन 31:6</w:t>
        </w:r>
      </w:hyperlink>
      <w:r>
        <w:t xml:space="preserve"> में दिया गया है, और स्पष्टतः, क्रूस पर प्रभु को प्रदान किया गया सिरका उनकी पीड़ा को कम करने के लिए था, क्योंकि उसमें दर्द निवारक गुण था (</w:t>
      </w:r>
      <w:hyperlink r:id="rId260">
        <w:r>
          <w:rPr>
            <w:color w:val="0000EE"/>
            <w:u w:val="single"/>
          </w:rPr>
          <w:t>यूह 19:29</w:t>
        </w:r>
      </w:hyperlink>
      <w:r>
        <w:t>)। पौलुस ने तीमुथियुस को सुझाव दिया कि वह अपने पेट और अन्य दुर्बलताओं के लिए थोड़ी दाखरस का उपयोग करे (</w:t>
      </w:r>
      <w:hyperlink r:id="rId261">
        <w:r>
          <w:rPr>
            <w:color w:val="0000EE"/>
            <w:u w:val="single"/>
          </w:rPr>
          <w:t xml:space="preserve">1 </w:t>
        </w:r>
      </w:hyperlink>
      <w:hyperlink r:id="rId261">
        <w:r>
          <w:rPr>
            <w:color w:val="0000EE"/>
            <w:u w:val="single"/>
          </w:rPr>
          <w:t>तीमु</w:t>
        </w:r>
      </w:hyperlink>
      <w:hyperlink r:id="rId261">
        <w:r>
          <w:rPr>
            <w:color w:val="0000EE"/>
            <w:u w:val="single"/>
          </w:rPr>
          <w:t xml:space="preserve"> 5:23</w:t>
        </w:r>
      </w:hyperlink>
      <w: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62">
        <w:r>
          <w:rPr>
            <w:color w:val="0000EE"/>
            <w:u w:val="single"/>
          </w:rPr>
          <w:t>लूका 10:34</w:t>
        </w:r>
      </w:hyperlink>
      <w: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r/>
      <w:hyperlink r:id="rId263">
        <w:r>
          <w:rPr>
            <w:color w:val="0000EE"/>
            <w:u w:val="single"/>
          </w:rPr>
          <w:t>प्रकाशितवाक्य 3:18</w:t>
        </w:r>
      </w:hyperlink>
      <w:r>
        <w:t xml:space="preserve"> में </w:t>
      </w:r>
      <w:r>
        <w:t>लौदीकिया</w:t>
      </w:r>
      <w:r>
        <w:t xml:space="preserve"> की कलीसिया को आँखों में </w:t>
      </w:r>
      <w:r>
        <w:t>सुरमा</w:t>
      </w:r>
      <w: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r/>
      <w:r>
        <w:t>रोग</w:t>
      </w:r>
      <w:r>
        <w:t xml:space="preserve">; </w:t>
      </w:r>
      <w:r>
        <w:t>वैद्य</w:t>
      </w:r>
      <w:r>
        <w:t xml:space="preserve">; </w:t>
      </w:r>
      <w:r>
        <w:t xml:space="preserve">महामारी </w:t>
      </w:r>
      <w:r>
        <w:rPr>
          <w:i/>
        </w:rPr>
        <w:t>भी देखें</w:t>
      </w:r>
      <w:r>
        <w:t xml:space="preserve">। </w:t>
      </w:r>
      <w:r/>
      <w:r/>
    </w:p>
    <w:p>
      <w:r/>
    </w:p>
    <w:p>
      <w:pPr>
        <w:pStyle w:val="Heading2"/>
      </w:pPr>
      <w:r>
        <w:t>चिट्ठियाँ डालना</w:t>
      </w:r>
      <w:r/>
    </w:p>
    <w:p>
      <w:r/>
      <w:r>
        <w:t xml:space="preserve">पुराने नियम में एक आम प्रथा थी, लेकिन </w:t>
      </w:r>
      <w:r>
        <w:t>पिन्तेकुस्त</w:t>
      </w:r>
      <w:r>
        <w:t xml:space="preserve"> से पहले नए नियम में यह कम ही प्रचलन में थी। पिन्तेकुस्त के बाद, बाइबल इस प्रथा का उल्लेख नहीं करती है।</w:t>
      </w:r>
    </w:p>
    <w:p>
      <w:pPr>
        <w:pStyle w:val="Heading3"/>
      </w:pPr>
      <w:r>
        <w:t>चिट्ठियाँ डालने के उपयोग</w:t>
      </w:r>
    </w:p>
    <w:p>
      <w:r/>
      <w:r>
        <w:t>लोगों ने कई कारणों से चिट्ठियाँ डालीं:</w:t>
      </w:r>
    </w:p>
    <w:p>
      <w:pPr>
        <w:pStyle w:val="ListNumber"/>
        <w:spacing w:line="240" w:lineRule="auto"/>
        <w:ind w:left="720"/>
      </w:pPr>
      <w:r/>
      <w:r>
        <w:t>बलि का बकरा चुनने के लिए (</w:t>
      </w:r>
      <w:hyperlink r:id="rId264">
        <w:r>
          <w:rPr>
            <w:color w:val="0000EE"/>
            <w:u w:val="single"/>
          </w:rPr>
          <w:t>लैव्य 16:8–10</w:t>
        </w:r>
      </w:hyperlink>
      <w:r>
        <w:t>)</w:t>
      </w:r>
    </w:p>
    <w:p>
      <w:pPr>
        <w:pStyle w:val="ListNumber"/>
        <w:spacing w:line="240" w:lineRule="auto"/>
        <w:ind w:left="720"/>
      </w:pPr>
      <w:r/>
      <w:r>
        <w:t>गोत्रों के बीच भूमि विभाजन के लिए (</w:t>
      </w:r>
      <w:hyperlink r:id="rId265">
        <w:r>
          <w:rPr>
            <w:color w:val="0000EE"/>
            <w:u w:val="single"/>
          </w:rPr>
          <w:t>गिन 26:55–56</w:t>
        </w:r>
      </w:hyperlink>
      <w:r>
        <w:t xml:space="preserve">; </w:t>
      </w:r>
      <w:hyperlink r:id="rId266">
        <w:r>
          <w:rPr>
            <w:color w:val="0000EE"/>
            <w:u w:val="single"/>
          </w:rPr>
          <w:t>यहो 14:2</w:t>
        </w:r>
      </w:hyperlink>
      <w:r>
        <w:t xml:space="preserve">; </w:t>
      </w:r>
      <w:hyperlink r:id="rId267">
        <w:r>
          <w:rPr>
            <w:color w:val="0000EE"/>
            <w:u w:val="single"/>
          </w:rPr>
          <w:t>न्या 1:3</w:t>
        </w:r>
      </w:hyperlink>
      <w:r>
        <w:t>)</w:t>
      </w:r>
    </w:p>
    <w:p>
      <w:pPr>
        <w:pStyle w:val="ListNumber"/>
        <w:spacing w:line="240" w:lineRule="auto"/>
        <w:ind w:left="720"/>
      </w:pPr>
      <w:r/>
      <w:r>
        <w:t>यह तय करने के लिए कि किसे युद्ध में जाना चाहिए और किसे नहीं (</w:t>
      </w:r>
      <w:hyperlink r:id="rId268">
        <w:r>
          <w:rPr>
            <w:color w:val="0000EE"/>
            <w:u w:val="single"/>
          </w:rPr>
          <w:t>न्या 20:9</w:t>
        </w:r>
      </w:hyperlink>
      <w:r>
        <w:t xml:space="preserve">; </w:t>
      </w:r>
      <w:hyperlink r:id="rId269">
        <w:r>
          <w:rPr>
            <w:color w:val="0000EE"/>
            <w:u w:val="single"/>
          </w:rPr>
          <w:t>नहे 11:1</w:t>
        </w:r>
      </w:hyperlink>
      <w:r>
        <w:t>)</w:t>
      </w:r>
    </w:p>
    <w:p>
      <w:pPr>
        <w:pStyle w:val="ListNumber"/>
        <w:spacing w:line="240" w:lineRule="auto"/>
        <w:ind w:left="720"/>
      </w:pPr>
      <w:r/>
      <w:r>
        <w:t>याजकों को कर्तव्यों को सौंपने कि लिए (</w:t>
      </w:r>
      <w:hyperlink r:id="rId270">
        <w:r>
          <w:rPr>
            <w:color w:val="0000EE"/>
            <w:u w:val="single"/>
          </w:rPr>
          <w:t>1 इति 24:5–19</w:t>
        </w:r>
      </w:hyperlink>
      <w:r>
        <w:t xml:space="preserve">; </w:t>
      </w:r>
      <w:hyperlink r:id="rId271">
        <w:r>
          <w:rPr>
            <w:color w:val="0000EE"/>
            <w:u w:val="single"/>
          </w:rPr>
          <w:t>नहे 10:34</w:t>
        </w:r>
      </w:hyperlink>
      <w:r>
        <w:t>)</w:t>
      </w:r>
    </w:p>
    <w:p>
      <w:pPr>
        <w:pStyle w:val="ListNumber"/>
        <w:spacing w:line="240" w:lineRule="auto"/>
        <w:ind w:left="720"/>
      </w:pPr>
      <w:r/>
      <w:r>
        <w:t>यह पता लगाने के लिए कि किसने गलती की है(</w:t>
      </w:r>
      <w:hyperlink r:id="rId272">
        <w:r>
          <w:rPr>
            <w:color w:val="0000EE"/>
            <w:u w:val="single"/>
          </w:rPr>
          <w:t>यहो 7:14–18</w:t>
        </w:r>
      </w:hyperlink>
      <w:r>
        <w:t xml:space="preserve">; तुलना करें </w:t>
      </w:r>
      <w:hyperlink r:id="rId273">
        <w:r>
          <w:rPr>
            <w:color w:val="0000EE"/>
            <w:u w:val="single"/>
          </w:rPr>
          <w:t>नीति 18:18</w:t>
        </w:r>
      </w:hyperlink>
      <w:r>
        <w:t>)</w:t>
      </w:r>
    </w:p>
    <w:p>
      <w:r/>
      <w: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74">
        <w:r>
          <w:rPr>
            <w:color w:val="0000EE"/>
            <w:u w:val="single"/>
          </w:rPr>
          <w:t>नीति 16:33</w:t>
        </w:r>
      </w:hyperlink>
      <w:r>
        <w:t>)।</w:t>
      </w:r>
    </w:p>
    <w:p>
      <w:r/>
      <w:r>
        <w:t>बाइबल यह स्पष्ट नहीं करती कि लोगों ने चिट्ठियाँ कैसे डालीं। विधि परिस्थिति के अनुसार बदलती प्रतीत होती थी (</w:t>
      </w:r>
      <w:hyperlink r:id="rId275">
        <w:r>
          <w:rPr>
            <w:color w:val="0000EE"/>
            <w:u w:val="single"/>
          </w:rPr>
          <w:t>लैव्य 16:8</w:t>
        </w:r>
      </w:hyperlink>
      <w:r>
        <w:t xml:space="preserve">; </w:t>
      </w:r>
      <w:hyperlink r:id="rId265">
        <w:r>
          <w:rPr>
            <w:color w:val="0000EE"/>
            <w:u w:val="single"/>
          </w:rPr>
          <w:t>गिन 26:55–56</w:t>
        </w:r>
      </w:hyperlink>
      <w:r>
        <w:t xml:space="preserve">; </w:t>
      </w:r>
      <w:hyperlink r:id="rId268">
        <w:r>
          <w:rPr>
            <w:color w:val="0000EE"/>
            <w:u w:val="single"/>
          </w:rPr>
          <w:t>न्या 20:9</w:t>
        </w:r>
      </w:hyperlink>
      <w:r>
        <w:t>).</w:t>
      </w:r>
    </w:p>
    <w:p>
      <w:r/>
      <w:r>
        <w:t>परमेश्वर ने कभी नहीं कहा कि चिट्ठियाँ डालना गलत है। इसके विपरीत कभी-कभी, उन्होंने लोगों से ऐसा करने के लिए भी कहा (</w:t>
      </w:r>
      <w:hyperlink r:id="rId275">
        <w:r>
          <w:rPr>
            <w:color w:val="0000EE"/>
            <w:u w:val="single"/>
          </w:rPr>
          <w:t>लैव्य 16:8</w:t>
        </w:r>
      </w:hyperlink>
      <w:r>
        <w:t xml:space="preserve">; </w:t>
      </w:r>
      <w:hyperlink r:id="rId273">
        <w:r>
          <w:rPr>
            <w:color w:val="0000EE"/>
            <w:u w:val="single"/>
          </w:rPr>
          <w:t>नीति 18:18</w:t>
        </w:r>
      </w:hyperlink>
      <w:r>
        <w:t xml:space="preserve">; </w:t>
      </w:r>
      <w:hyperlink r:id="rId276">
        <w:r>
          <w:rPr>
            <w:color w:val="0000EE"/>
            <w:u w:val="single"/>
          </w:rPr>
          <w:t>यशा 34:17</w:t>
        </w:r>
      </w:hyperlink>
      <w:r>
        <w:t xml:space="preserve">)। </w:t>
      </w:r>
      <w:hyperlink r:id="rId274">
        <w:r>
          <w:rPr>
            <w:color w:val="0000EE"/>
            <w:u w:val="single"/>
          </w:rPr>
          <w:t>नीति 16:33</w:t>
        </w:r>
      </w:hyperlink>
      <w:r>
        <w:t xml:space="preserve"> कहता है कि </w:t>
      </w:r>
      <w:r>
        <w:t>चिट्ठी डाली जाती तो है, परन्तु उसका निकलना यहोवा ही की ओर से होता है</w:t>
      </w:r>
      <w:r>
        <w:t>। इसलिए, लोगों ने सोचा कि चिट्ठी परमेश्वर की इच्छा को दर्शाती है।</w:t>
      </w:r>
    </w:p>
    <w:p>
      <w:r/>
      <w:r>
        <w:t>नए नियम में, सैनिकों ने यीशु के कपड़ों के लिए चिट्ठियाँ डालीं (</w:t>
      </w:r>
      <w:hyperlink r:id="rId277">
        <w:r>
          <w:rPr>
            <w:color w:val="0000EE"/>
            <w:u w:val="single"/>
          </w:rPr>
          <w:t>मत्ती 27:35</w:t>
        </w:r>
      </w:hyperlink>
      <w:r>
        <w:t>)। चेलों ने यहूदा की जगह नए प्रेरित के रूप में मत्तियाह को चुनने के लिए चिट्ठियाँ डालीं (</w:t>
      </w:r>
      <w:hyperlink r:id="rId278">
        <w:r>
          <w:rPr>
            <w:color w:val="0000EE"/>
            <w:u w:val="single"/>
          </w:rPr>
          <w:t>प्रेरि 1:26</w:t>
        </w:r>
      </w:hyperlink>
      <w:r>
        <w:t>)।</w:t>
      </w:r>
    </w:p>
    <w:p>
      <w:r/>
      <w:r>
        <w:t>पिन्तेकुस्त</w:t>
      </w:r>
      <w: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r/>
      <w:r>
        <w:rPr>
          <w:i/>
        </w:rPr>
        <w:t>यह भी देखें</w:t>
      </w:r>
      <w:r>
        <w:t xml:space="preserve"> </w:t>
      </w:r>
      <w:r>
        <w:t>उरीम और थुम्मीम</w:t>
      </w:r>
      <w:r>
        <w:t>।</w:t>
      </w:r>
      <w:r/>
      <w:r/>
    </w:p>
    <w:p>
      <w:r/>
    </w:p>
    <w:p>
      <w:pPr>
        <w:pStyle w:val="Heading2"/>
      </w:pPr>
      <w:r>
        <w:t>चिट्ठी डालना</w:t>
      </w:r>
      <w:r/>
    </w:p>
    <w:p>
      <w:r/>
      <w: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rPr>
        <w:t>पुर</w:t>
      </w:r>
      <w:r>
        <w:t xml:space="preserve"> (चिट्ठी) डाला। पुरिम का पर्व यहूदियों को हामान की योजना से बचाने के उत्सव के रूप में मनाया जाता है (</w:t>
      </w:r>
      <w:hyperlink r:id="rId279">
        <w:r>
          <w:rPr>
            <w:color w:val="0000EE"/>
            <w:u w:val="single"/>
          </w:rPr>
          <w:t>एस्त 3:7</w:t>
        </w:r>
      </w:hyperlink>
      <w:r>
        <w:t xml:space="preserve">; </w:t>
      </w:r>
      <w:hyperlink r:id="rId280">
        <w:r>
          <w:rPr>
            <w:color w:val="0000EE"/>
            <w:u w:val="single"/>
          </w:rPr>
          <w:t>9:24–26</w:t>
        </w:r>
      </w:hyperlink>
      <w:r>
        <w:t>)।</w:t>
      </w:r>
    </w:p>
    <w:p>
      <w:r/>
      <w:r>
        <w:rPr>
          <w:i/>
        </w:rPr>
        <w:t>देखें</w:t>
      </w:r>
      <w:r>
        <w:t xml:space="preserve"> </w:t>
      </w:r>
      <w:r>
        <w:t>इस्राएल के भोज और पर्व</w:t>
      </w:r>
      <w:r>
        <w:t>।</w:t>
      </w:r>
      <w:r/>
      <w:r/>
    </w:p>
    <w:p>
      <w:r/>
    </w:p>
    <w:p>
      <w:pPr>
        <w:pStyle w:val="Heading2"/>
      </w:pPr>
      <w:r>
        <w:t>चित्तिम</w:t>
      </w:r>
      <w:r/>
    </w:p>
    <w:p>
      <w:r/>
      <w:r>
        <w:t>कित्ती का एक अन्य नाम, साइप्रस द्वीप के लिए प्राचीन इब्रानी नाम है।</w:t>
      </w:r>
    </w:p>
    <w:p>
      <w:r/>
      <w:r>
        <w:rPr>
          <w:i/>
        </w:rPr>
        <w:t>देखें</w:t>
      </w:r>
      <w:r>
        <w:t xml:space="preserve"> </w:t>
      </w:r>
      <w:r>
        <w:t xml:space="preserve"> कित्तिम। </w:t>
      </w:r>
      <w:r/>
      <w:r/>
    </w:p>
    <w:p>
      <w:r/>
    </w:p>
    <w:p>
      <w:pPr>
        <w:pStyle w:val="Heading2"/>
      </w:pPr>
      <w:r>
        <w:t>चित्रलिपि</w:t>
      </w:r>
      <w:r/>
    </w:p>
    <w:p>
      <w:r/>
      <w: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r/>
      <w: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r/>
      <w: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r/>
      <w:r>
        <w:t xml:space="preserve">जैसे-जैसे लेखन में बदलाव आया, वैसे-वैसे </w:t>
      </w:r>
      <w:r>
        <w:t>चिन्हों</w:t>
      </w:r>
      <w: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t>चिन्हों</w:t>
      </w:r>
      <w:r>
        <w:t xml:space="preserve"> को अपने कई पड़ोसियों की तरह वर्णमाला में परिवर्तित नहीं किया।</w:t>
      </w:r>
    </w:p>
    <w:p>
      <w:r/>
      <w: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t>नवजागरण</w:t>
      </w:r>
      <w:r>
        <w:t xml:space="preserve"> के दौरान रुचि फिर से बढ़ी, लेकिन विद्वान इस लेखन को समझ नहीं सके।</w:t>
      </w:r>
    </w:p>
    <w:p>
      <w:r/>
      <w: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
    </w:p>
    <w:p>
      <w:r/>
    </w:p>
    <w:p>
      <w:pPr>
        <w:pStyle w:val="Heading2"/>
      </w:pPr>
      <w:r>
        <w:t>चिनार</w:t>
      </w:r>
      <w:r/>
    </w:p>
    <w:p>
      <w:pPr>
        <w:pStyle w:val="Heading2"/>
      </w:pPr>
      <w:r>
        <w:t>चिनार</w:t>
      </w:r>
      <w:r>
        <w:t>*</w:t>
      </w:r>
    </w:p>
    <w:p>
      <w:r/>
      <w:r>
        <w:t xml:space="preserve">कुछ अनुवादों में प्लेन वृक्ष के लिए गलत अनुवाद, जो पलिश्त का एक देशी </w:t>
      </w:r>
      <w:r>
        <w:t>वृक्ष</w:t>
      </w:r>
      <w:r>
        <w:t xml:space="preserve"> है (</w:t>
      </w:r>
      <w:hyperlink r:id="rId281">
        <w:r>
          <w:rPr>
            <w:color w:val="0000EE"/>
            <w:u w:val="single"/>
          </w:rPr>
          <w:t>उत 30:37</w:t>
        </w:r>
      </w:hyperlink>
      <w:r>
        <w:t xml:space="preserve">; </w:t>
      </w:r>
      <w:hyperlink r:id="rId282">
        <w:r>
          <w:rPr>
            <w:color w:val="0000EE"/>
            <w:u w:val="single"/>
          </w:rPr>
          <w:t>यहेज 31:8</w:t>
        </w:r>
      </w:hyperlink>
      <w:r>
        <w:t xml:space="preserve">) । </w:t>
      </w:r>
      <w:r>
        <w:rPr>
          <w:i/>
        </w:rPr>
        <w:t>देखें</w:t>
      </w:r>
      <w:r>
        <w:t xml:space="preserve"> </w:t>
      </w:r>
      <w:r>
        <w:t>पौधे (प्लेन वृक्ष)</w:t>
      </w:r>
      <w:r>
        <w:t>।</w:t>
      </w:r>
      <w:r/>
      <w:r/>
    </w:p>
    <w:p>
      <w:r/>
    </w:p>
    <w:p>
      <w:pPr>
        <w:pStyle w:val="Heading2"/>
      </w:pPr>
      <w:r>
        <w:t>चिन्ह</w:t>
      </w:r>
      <w:r/>
    </w:p>
    <w:p>
      <w:pPr>
        <w:pStyle w:val="Heading2"/>
      </w:pPr>
      <w:r>
        <w:rPr>
          <w:b/>
        </w:rPr>
        <w:t xml:space="preserve">चिन्ह </w:t>
      </w:r>
    </w:p>
    <w:p>
      <w:r/>
      <w: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t>पुराने नियम में</w:t>
      </w:r>
    </w:p>
    <w:p>
      <w:r/>
      <w:r>
        <w:t xml:space="preserve">पुराने नियम में कुछ उदाहरणों में, "चिन्ह" का अर्थ </w:t>
      </w:r>
      <w:r>
        <w:t xml:space="preserve">खगोल-विद्या </w:t>
      </w:r>
      <w:r>
        <w:t xml:space="preserve">के अर्थ में स्वर्गीय पिंडों के </w:t>
      </w:r>
      <w:r>
        <w:t xml:space="preserve">विधि </w:t>
      </w:r>
      <w:r>
        <w:t>से है (</w:t>
      </w:r>
      <w:hyperlink r:id="rId50">
        <w:r>
          <w:rPr>
            <w:color w:val="0000EE"/>
            <w:u w:val="single"/>
          </w:rPr>
          <w:t>उत्पत्ति 1:14</w:t>
        </w:r>
      </w:hyperlink>
      <w:r>
        <w:t xml:space="preserve">; </w:t>
      </w:r>
      <w:hyperlink r:id="rId283">
        <w:r>
          <w:rPr>
            <w:color w:val="0000EE"/>
            <w:u w:val="single"/>
          </w:rPr>
          <w:t>यिर्मयाह 10:2</w:t>
        </w:r>
      </w:hyperlink>
      <w:r>
        <w:t>), या "चिन्ह और चमत्कार" के रूप में परमेश्वर की चमत्कारी क्रियाओं के चिन्ह के रूप में है जो विश्व के इतिहास में घटित होती हैं (</w:t>
      </w:r>
      <w:hyperlink r:id="rId89">
        <w:r>
          <w:rPr>
            <w:color w:val="0000EE"/>
            <w:u w:val="single"/>
          </w:rPr>
          <w:t>व्यव 4:34</w:t>
        </w:r>
      </w:hyperlink>
      <w:r>
        <w:t xml:space="preserve">; </w:t>
      </w:r>
      <w:hyperlink r:id="rId284">
        <w:r>
          <w:rPr>
            <w:color w:val="0000EE"/>
            <w:u w:val="single"/>
          </w:rPr>
          <w:t>6:22</w:t>
        </w:r>
      </w:hyperlink>
      <w:r>
        <w:t xml:space="preserve">; </w:t>
      </w:r>
      <w:hyperlink r:id="rId285">
        <w:r>
          <w:rPr>
            <w:color w:val="0000EE"/>
            <w:u w:val="single"/>
          </w:rPr>
          <w:t>नहे 9:10</w:t>
        </w:r>
      </w:hyperlink>
      <w:r>
        <w:t xml:space="preserve">; </w:t>
      </w:r>
      <w:hyperlink r:id="rId286">
        <w:r>
          <w:rPr>
            <w:color w:val="0000EE"/>
            <w:u w:val="single"/>
          </w:rPr>
          <w:t>भजन 105:27</w:t>
        </w:r>
      </w:hyperlink>
      <w:r>
        <w:t xml:space="preserve">; </w:t>
      </w:r>
      <w:hyperlink r:id="rId287">
        <w:r>
          <w:rPr>
            <w:color w:val="0000EE"/>
            <w:u w:val="single"/>
          </w:rPr>
          <w:t>यिर्म 32:20</w:t>
        </w:r>
      </w:hyperlink>
      <w:r>
        <w:t xml:space="preserve">)। अन्य अवसरों पर, इसे मूसा की वाचा के प्रतीक के रूप में उपयोग किया जाता है। इस प्रकार, </w:t>
      </w:r>
      <w:r>
        <w:t xml:space="preserve">हाथ </w:t>
      </w:r>
      <w:r>
        <w:t>और माथे पर व्यवस्था पहनना और सब्त का पालन करना इस्राएल और परमेश्वर के बीच सम्बन्ध का चिन्ह माना जाता है (</w:t>
      </w:r>
      <w:hyperlink r:id="rId288">
        <w:r>
          <w:rPr>
            <w:color w:val="0000EE"/>
            <w:u w:val="single"/>
          </w:rPr>
          <w:t>व्यव 6:8</w:t>
        </w:r>
      </w:hyperlink>
      <w:r>
        <w:t xml:space="preserve">; </w:t>
      </w:r>
      <w:hyperlink r:id="rId289">
        <w:r>
          <w:rPr>
            <w:color w:val="0000EE"/>
            <w:u w:val="single"/>
          </w:rPr>
          <w:t>11:18</w:t>
        </w:r>
      </w:hyperlink>
      <w:r>
        <w:t xml:space="preserve">; </w:t>
      </w:r>
      <w:hyperlink r:id="rId290">
        <w:r>
          <w:rPr>
            <w:color w:val="0000EE"/>
            <w:u w:val="single"/>
          </w:rPr>
          <w:t>यहे 20:12, 20</w:t>
        </w:r>
      </w:hyperlink>
      <w:r>
        <w:t>)।</w:t>
      </w:r>
    </w:p>
    <w:p>
      <w:r/>
      <w: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291">
        <w:r>
          <w:rPr>
            <w:color w:val="0000EE"/>
            <w:u w:val="single"/>
          </w:rPr>
          <w:t>निर्ग 4:1–8</w:t>
        </w:r>
      </w:hyperlink>
      <w:r>
        <w:t>)।</w:t>
      </w:r>
    </w:p>
    <w:p>
      <w:r/>
      <w: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292">
        <w:r>
          <w:rPr>
            <w:color w:val="0000EE"/>
            <w:u w:val="single"/>
          </w:rPr>
          <w:t>व्यव 13:1–5</w:t>
        </w:r>
      </w:hyperlink>
      <w:r>
        <w:t>)।</w:t>
      </w:r>
    </w:p>
    <w:p>
      <w:r/>
      <w:r>
        <w:t xml:space="preserve">चिन्ह का चरित्र भिन्न होता है और अक्सर चमत्कारी होता है। पुराने नियम के कुछ महान चमत्कार भविष्यद्वाणी का चिन्ह हैं—उदाहरण के लिए, </w:t>
      </w:r>
      <w:r>
        <w:t xml:space="preserve">हिजकिय्याह </w:t>
      </w:r>
      <w:r>
        <w:t>के महल की सीढ़ियों पर छाया का वापस ऊपर जाना यह पुष्टि करने के लिए कि राजा एक घातक बीमारी से ठीक हो जाएगा, जैसा कि यशायाह की भविष्यद्वाणी थी (</w:t>
      </w:r>
      <w:hyperlink r:id="rId293">
        <w:r>
          <w:rPr>
            <w:color w:val="0000EE"/>
            <w:u w:val="single"/>
          </w:rPr>
          <w:t>2 रा 20:8–9</w:t>
        </w:r>
      </w:hyperlink>
      <w:r>
        <w:t xml:space="preserve">; </w:t>
      </w:r>
      <w:hyperlink r:id="rId294">
        <w:r>
          <w:rPr>
            <w:color w:val="0000EE"/>
            <w:u w:val="single"/>
          </w:rPr>
          <w:t>यश 38:21–22</w:t>
        </w:r>
      </w:hyperlink>
      <w: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295">
        <w:r>
          <w:rPr>
            <w:color w:val="0000EE"/>
            <w:u w:val="single"/>
          </w:rPr>
          <w:t xml:space="preserve">1 </w:t>
        </w:r>
      </w:hyperlink>
      <w:hyperlink r:id="rId296">
        <w:r>
          <w:rPr>
            <w:color w:val="0000EE"/>
            <w:u w:val="single"/>
          </w:rPr>
          <w:t>शमू</w:t>
        </w:r>
      </w:hyperlink>
      <w:hyperlink r:id="rId295">
        <w:r>
          <w:rPr>
            <w:color w:val="0000EE"/>
            <w:u w:val="single"/>
          </w:rPr>
          <w:t xml:space="preserve"> 2:34</w:t>
        </w:r>
      </w:hyperlink>
      <w:r>
        <w:t xml:space="preserve">; देखें भी </w:t>
      </w:r>
      <w:hyperlink r:id="rId297">
        <w:r>
          <w:rPr>
            <w:color w:val="0000EE"/>
            <w:u w:val="single"/>
          </w:rPr>
          <w:t>14:10</w:t>
        </w:r>
      </w:hyperlink>
      <w:r>
        <w:t xml:space="preserve">; </w:t>
      </w:r>
      <w:hyperlink r:id="rId298">
        <w:r>
          <w:rPr>
            <w:color w:val="0000EE"/>
            <w:u w:val="single"/>
          </w:rPr>
          <w:t>2 रा 19:29</w:t>
        </w:r>
      </w:hyperlink>
      <w:r>
        <w:t xml:space="preserve">; </w:t>
      </w:r>
      <w:hyperlink r:id="rId299">
        <w:r>
          <w:rPr>
            <w:color w:val="0000EE"/>
            <w:u w:val="single"/>
          </w:rPr>
          <w:t>यश 37:30</w:t>
        </w:r>
      </w:hyperlink>
      <w: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296">
        <w:r>
          <w:rPr>
            <w:color w:val="0000EE"/>
            <w:u w:val="single"/>
          </w:rPr>
          <w:t>1 शमू 10:7–9</w:t>
        </w:r>
      </w:hyperlink>
      <w: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300">
        <w:r>
          <w:rPr>
            <w:color w:val="0000EE"/>
            <w:u w:val="single"/>
          </w:rPr>
          <w:t>यश 20:3</w:t>
        </w:r>
      </w:hyperlink>
      <w:r>
        <w:t xml:space="preserve">; देखें </w:t>
      </w:r>
      <w:hyperlink r:id="rId301">
        <w:r>
          <w:rPr>
            <w:color w:val="0000EE"/>
            <w:u w:val="single"/>
          </w:rPr>
          <w:t>यहे 4:3</w:t>
        </w:r>
      </w:hyperlink>
      <w:r>
        <w:t xml:space="preserve"> भी)।</w:t>
      </w:r>
    </w:p>
    <w:p>
      <w:pPr>
        <w:pStyle w:val="Heading3"/>
      </w:pPr>
      <w:r>
        <w:t>नए नियम में</w:t>
      </w:r>
    </w:p>
    <w:p>
      <w:r/>
      <w: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02">
        <w:r>
          <w:rPr>
            <w:color w:val="0000EE"/>
            <w:u w:val="single"/>
          </w:rPr>
          <w:t>मत्ती 24:3, 30</w:t>
        </w:r>
      </w:hyperlink>
      <w:r>
        <w:t xml:space="preserve">; </w:t>
      </w:r>
      <w:hyperlink r:id="rId303">
        <w:r>
          <w:rPr>
            <w:color w:val="0000EE"/>
            <w:u w:val="single"/>
          </w:rPr>
          <w:t>मर 13:4, 22</w:t>
        </w:r>
      </w:hyperlink>
      <w:r>
        <w:t xml:space="preserve">; </w:t>
      </w:r>
      <w:hyperlink r:id="rId304">
        <w:r>
          <w:rPr>
            <w:color w:val="0000EE"/>
            <w:u w:val="single"/>
          </w:rPr>
          <w:t>लूका 21:11, 25–26</w:t>
        </w:r>
      </w:hyperlink>
      <w:r>
        <w:t xml:space="preserve">)। इन सर्वनाश चिन्हों का पुराने नियम तरह कोई ज्योतिषीय अर्थ नहीं है। </w:t>
      </w:r>
      <w:hyperlink r:id="rId305">
        <w:r>
          <w:rPr>
            <w:color w:val="0000EE"/>
            <w:u w:val="single"/>
          </w:rPr>
          <w:t>रोमियों 4:11</w:t>
        </w:r>
      </w:hyperlink>
      <w:r>
        <w:t xml:space="preserve"> में खतना के सन्दर्भ में परमेश्वर और इस्राएल के बीच वाचा की मुहर के रूप में चिन्ह का उल्लेख है।</w:t>
      </w:r>
    </w:p>
    <w:p>
      <w:r/>
      <w: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94">
        <w:r>
          <w:rPr>
            <w:color w:val="0000EE"/>
            <w:u w:val="single"/>
          </w:rPr>
          <w:t>प्रेरि 2:43</w:t>
        </w:r>
      </w:hyperlink>
      <w:r>
        <w:t xml:space="preserve">; </w:t>
      </w:r>
      <w:hyperlink r:id="rId306">
        <w:r>
          <w:rPr>
            <w:color w:val="0000EE"/>
            <w:u w:val="single"/>
          </w:rPr>
          <w:t>4:30</w:t>
        </w:r>
      </w:hyperlink>
      <w:r>
        <w:t xml:space="preserve">; </w:t>
      </w:r>
      <w:hyperlink r:id="rId307">
        <w:r>
          <w:rPr>
            <w:color w:val="0000EE"/>
            <w:u w:val="single"/>
          </w:rPr>
          <w:t>5:12</w:t>
        </w:r>
      </w:hyperlink>
      <w:r>
        <w:t xml:space="preserve">; </w:t>
      </w:r>
      <w:hyperlink r:id="rId308">
        <w:r>
          <w:rPr>
            <w:color w:val="0000EE"/>
            <w:u w:val="single"/>
          </w:rPr>
          <w:t>8:13</w:t>
        </w:r>
      </w:hyperlink>
      <w:r>
        <w:t xml:space="preserve">; </w:t>
      </w:r>
      <w:hyperlink r:id="rId309">
        <w:r>
          <w:rPr>
            <w:color w:val="0000EE"/>
            <w:u w:val="single"/>
          </w:rPr>
          <w:t>14:3</w:t>
        </w:r>
      </w:hyperlink>
      <w:r>
        <w:t xml:space="preserve">; </w:t>
      </w:r>
      <w:hyperlink r:id="rId310">
        <w:r>
          <w:rPr>
            <w:color w:val="0000EE"/>
            <w:u w:val="single"/>
          </w:rPr>
          <w:t>रोमि 15:19</w:t>
        </w:r>
      </w:hyperlink>
      <w:r>
        <w:t xml:space="preserve">; </w:t>
      </w:r>
      <w:hyperlink r:id="rId97">
        <w:r>
          <w:rPr>
            <w:color w:val="0000EE"/>
            <w:u w:val="single"/>
          </w:rPr>
          <w:t>इब्रा 2:4</w:t>
        </w:r>
      </w:hyperlink>
      <w:r>
        <w:t>)।</w:t>
      </w:r>
    </w:p>
    <w:p>
      <w:r/>
      <w:r>
        <w:t xml:space="preserve">मत्ती, मरकुस, और लूका में, यीशु के चमत्कारों को चिन्ह नहीं कहा गया है। केवल </w:t>
      </w:r>
      <w:hyperlink r:id="rId311">
        <w:r>
          <w:rPr>
            <w:color w:val="0000EE"/>
            <w:u w:val="single"/>
          </w:rPr>
          <w:t>प्रेरि 2:22</w:t>
        </w:r>
      </w:hyperlink>
      <w:r>
        <w:t xml:space="preserve"> में पतरस यह घोषणा करता हैं कि यीशु के सन्देश की पुष्टि उनके द्वारा किए गए </w:t>
      </w:r>
      <w:r>
        <w:t xml:space="preserve">चिन्हों </w:t>
      </w:r>
      <w: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12">
        <w:r>
          <w:rPr>
            <w:color w:val="0000EE"/>
            <w:u w:val="single"/>
          </w:rPr>
          <w:t>मत्ती 12:38–39</w:t>
        </w:r>
      </w:hyperlink>
      <w:r>
        <w:t xml:space="preserve">; </w:t>
      </w:r>
      <w:hyperlink r:id="rId313">
        <w:r>
          <w:rPr>
            <w:color w:val="0000EE"/>
            <w:u w:val="single"/>
          </w:rPr>
          <w:t>16:1</w:t>
        </w:r>
      </w:hyperlink>
      <w:r>
        <w:t xml:space="preserve">; </w:t>
      </w:r>
      <w:hyperlink r:id="rId123">
        <w:r>
          <w:rPr>
            <w:color w:val="0000EE"/>
            <w:u w:val="single"/>
          </w:rPr>
          <w:t>मर 8:11–12</w:t>
        </w:r>
      </w:hyperlink>
      <w:r>
        <w:t xml:space="preserve">; </w:t>
      </w:r>
      <w:hyperlink r:id="rId314">
        <w:r>
          <w:rPr>
            <w:color w:val="0000EE"/>
            <w:u w:val="single"/>
          </w:rPr>
          <w:t>लूका 11:19, 30</w:t>
        </w:r>
      </w:hyperlink>
      <w:r>
        <w:t xml:space="preserve">),एक चिन्ह जो मसीह की मृत्यु और पुनरुत्थान को दर्शाता है। जैसे योना तीन </w:t>
      </w:r>
      <w:r>
        <w:t>रात-दिन</w:t>
      </w:r>
      <w:r>
        <w:t xml:space="preserve"> </w:t>
      </w:r>
      <w:r>
        <w:t xml:space="preserve">महा मच्छ </w:t>
      </w:r>
      <w:r>
        <w:t xml:space="preserve">के पेट में था, वैसे ही मनुष्य का पुत्र </w:t>
      </w:r>
      <w:r>
        <w:t>तीन रात-दिन</w:t>
      </w:r>
      <w:r>
        <w:t xml:space="preserve"> पृथ्वी के </w:t>
      </w:r>
      <w:r>
        <w:t>भीतर</w:t>
      </w:r>
      <w:r>
        <w:t xml:space="preserve"> रहेगा (</w:t>
      </w:r>
      <w:hyperlink r:id="rId315">
        <w:r>
          <w:rPr>
            <w:color w:val="0000EE"/>
            <w:u w:val="single"/>
          </w:rPr>
          <w:t>मत्ती 12:40</w:t>
        </w:r>
      </w:hyperlink>
      <w:r>
        <w:t>)।</w:t>
      </w:r>
    </w:p>
    <w:p>
      <w:r/>
      <w:r>
        <w:t xml:space="preserve">हालांकि, यूहन्ना के सुसमाचार में, यीशु के चमत्कारों को अलग दृष्टिकोण में देखा जाता है और उन्हें चिन्ह माना जाता है। पानी को </w:t>
      </w:r>
      <w:r>
        <w:t>दाखरस</w:t>
      </w:r>
      <w:r>
        <w:t xml:space="preserve"> में बदलने से शुरू होकर (यूह</w:t>
      </w:r>
      <w:hyperlink r:id="rId316">
        <w:r>
          <w:rPr>
            <w:color w:val="0000EE"/>
            <w:u w:val="single"/>
          </w:rPr>
          <w:t xml:space="preserve"> 2:1–11</w:t>
        </w:r>
      </w:hyperlink>
      <w:r>
        <w:t xml:space="preserve">), चमत्कारों को चिन्ह कहा जाता है और उनका उद्देश्य उन्हें देखने वालों को विश्वास की ओर ले जाना है (वचन </w:t>
      </w:r>
      <w:hyperlink r:id="rId317">
        <w:r>
          <w:rPr>
            <w:color w:val="0000EE"/>
            <w:u w:val="single"/>
          </w:rPr>
          <w:t>23</w:t>
        </w:r>
      </w:hyperlink>
      <w:r>
        <w:t>)। यीशु यहाँ तक विलाप करते हैं कि लोग तब तक विश्वास नहीं करेंगे जब तक वे चिन्हों को नहीं देखेंगे (</w:t>
      </w:r>
      <w:hyperlink r:id="rId93">
        <w:r>
          <w:rPr>
            <w:color w:val="0000EE"/>
            <w:u w:val="single"/>
          </w:rPr>
          <w:t>4:48</w:t>
        </w:r>
      </w:hyperlink>
      <w:r>
        <w:t>)। यूहन्ना का अपने सुसमाचार को लिखने का उद्देश्य यीशु के चिन्हों को प्रस्तुत करना है ताकि जो विश्वास में आएं, वे इन चिन्हों को देखकर ऐसा कर सकें (</w:t>
      </w:r>
      <w:hyperlink r:id="rId157">
        <w:r>
          <w:rPr>
            <w:color w:val="0000EE"/>
            <w:u w:val="single"/>
          </w:rPr>
          <w:t>20:30</w:t>
        </w:r>
      </w:hyperlink>
      <w:r>
        <w:t>)। सुसमाचार में चिन्ह विशेष रूप से चुने गए हैं क्योंकि वे सच्चे विश्वास के विकास में सहायक होते हैं।</w:t>
      </w:r>
    </w:p>
    <w:p>
      <w:r/>
      <w: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t>जीवन की रोटी जो स्वर्ग से उतरी मैं हूँ</w:t>
      </w:r>
      <w:r>
        <w:t>" (</w:t>
      </w:r>
      <w:hyperlink r:id="rId318">
        <w:r>
          <w:rPr>
            <w:color w:val="0000EE"/>
            <w:u w:val="single"/>
          </w:rPr>
          <w:t>यूह 6:51</w:t>
        </w:r>
      </w:hyperlink>
      <w:r>
        <w:t xml:space="preserve">)। वह उनसे कहते है कि इस नाश होने वाली संसार की रोटी के लिए मेहनत न करें। उसी तरह, जन्म से अंधे व्यक्ति की चंगाई यीशु की इस शिक्षा से जुड़ी है कि वह </w:t>
      </w:r>
      <w:r>
        <w:t>जगत की ज्योति</w:t>
      </w:r>
      <w:r>
        <w:t xml:space="preserve"> है (</w:t>
      </w:r>
      <w:hyperlink r:id="rId319">
        <w:r>
          <w:rPr>
            <w:color w:val="0000EE"/>
            <w:u w:val="single"/>
          </w:rPr>
          <w:t>9:5</w:t>
        </w:r>
      </w:hyperlink>
      <w:r>
        <w:t>)। लाजर का पुनरुत्थान यीशु के लिए यह घोषणा करने का मार्ग तैयार करता है कि वह पुनरुत्थान और जीवन है (</w:t>
      </w:r>
      <w:hyperlink r:id="rId320">
        <w:r>
          <w:rPr>
            <w:color w:val="0000EE"/>
            <w:u w:val="single"/>
          </w:rPr>
          <w:t>11:25</w:t>
        </w:r>
      </w:hyperlink>
      <w: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r/>
      <w:r>
        <w:t xml:space="preserve">चमत्कार </w:t>
      </w:r>
      <w:r>
        <w:rPr>
          <w:i/>
        </w:rPr>
        <w:t xml:space="preserve">भी देखें </w:t>
      </w:r>
      <w:r>
        <w:t>।</w:t>
      </w:r>
      <w:r/>
      <w:r/>
    </w:p>
    <w:p>
      <w:r/>
    </w:p>
    <w:p>
      <w:pPr>
        <w:pStyle w:val="Heading2"/>
      </w:pPr>
      <w:r>
        <w:t>चियुन</w:t>
      </w:r>
      <w:r/>
    </w:p>
    <w:p>
      <w:r/>
      <w:hyperlink r:id="rId321">
        <w:r>
          <w:rPr>
            <w:color w:val="0000EE"/>
            <w:u w:val="single"/>
          </w:rPr>
          <w:t>आमोस 5:26</w:t>
        </w:r>
      </w:hyperlink>
      <w:r>
        <w:t xml:space="preserve"> में कैवान, एक अश्शूरी आकाशीय देवता का किंग जेम्स के अनुवाद में।</w:t>
      </w:r>
    </w:p>
    <w:p>
      <w:r/>
      <w:r>
        <w:rPr>
          <w:i/>
        </w:rPr>
        <w:t>देखें</w:t>
      </w:r>
      <w:r>
        <w:t xml:space="preserve"> </w:t>
      </w:r>
      <w:r>
        <w:t>कैवान</w:t>
      </w:r>
      <w:r>
        <w:t xml:space="preserve">। </w:t>
      </w:r>
      <w:r/>
      <w:r/>
    </w:p>
    <w:p>
      <w:r/>
    </w:p>
    <w:p>
      <w:pPr>
        <w:pStyle w:val="Heading2"/>
      </w:pPr>
      <w:r>
        <w:t>चिसलू, चिसलेव</w:t>
      </w:r>
      <w:r/>
    </w:p>
    <w:p>
      <w:r/>
      <w: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r/>
      <w:r>
        <w:rPr>
          <w:i/>
        </w:rPr>
        <w:t>देखें</w:t>
      </w:r>
      <w:r>
        <w:t xml:space="preserve"> </w:t>
      </w:r>
      <w:r>
        <w:t xml:space="preserve">प्राचीन और आधुनिक तिथिपत्र। </w:t>
      </w:r>
      <w:r/>
      <w:r/>
    </w:p>
    <w:p>
      <w:r/>
    </w:p>
    <w:p>
      <w:pPr>
        <w:pStyle w:val="Heading2"/>
      </w:pPr>
      <w:r>
        <w:t>चींटी</w:t>
      </w:r>
      <w:r/>
    </w:p>
    <w:p>
      <w:r/>
      <w:r>
        <w:t>एक कीट जिसे सक्रिय श्रमिकों के उदाहरण के रूप में उपयोग किया जाता है, जो गर्मियों में भोजन संग्रहीत करते हैं (</w:t>
      </w:r>
      <w:hyperlink r:id="rId322">
        <w:r>
          <w:rPr>
            <w:color w:val="0000EE"/>
            <w:u w:val="single"/>
          </w:rPr>
          <w:t>नीति 6:6</w:t>
        </w:r>
      </w:hyperlink>
      <w:r>
        <w:t xml:space="preserve">; </w:t>
      </w:r>
      <w:hyperlink r:id="rId323">
        <w:r>
          <w:rPr>
            <w:color w:val="0000EE"/>
            <w:u w:val="single"/>
          </w:rPr>
          <w:t>30:25</w:t>
        </w:r>
      </w:hyperlink>
      <w:r>
        <w:t>)।</w:t>
      </w:r>
    </w:p>
    <w:p>
      <w:r/>
      <w: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24">
        <w:r>
          <w:rPr>
            <w:color w:val="0000EE"/>
            <w:u w:val="single"/>
          </w:rPr>
          <w:t xml:space="preserve">नीतिवचन 6:8 </w:t>
        </w:r>
      </w:hyperlink>
      <w:r>
        <w:t>कहता है "</w:t>
      </w:r>
      <w:r>
        <w:t>वे अपना आहार धूपकाल में संचय करती हैं और कटनी के समय अपनी भोजनवस्तु बटोरती हैं</w:t>
      </w:r>
      <w: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r/>
      <w: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25">
        <w:r>
          <w:rPr>
            <w:color w:val="0000EE"/>
            <w:u w:val="single"/>
          </w:rPr>
          <w:t>नीतिवचन 6:6–8</w:t>
        </w:r>
      </w:hyperlink>
      <w:r>
        <w:t xml:space="preserve"> और </w:t>
      </w:r>
      <w:hyperlink r:id="rId326">
        <w:r>
          <w:rPr>
            <w:color w:val="0000EE"/>
            <w:u w:val="single"/>
          </w:rPr>
          <w:t>नीतिवचन 30:24–25</w:t>
        </w:r>
      </w:hyperlink>
      <w:r>
        <w:t xml:space="preserve"> में किया गया है, वह सम्भवतः हार्वेस्टर चींटी </w:t>
      </w:r>
      <w:r>
        <w:rPr>
          <w:i/>
        </w:rPr>
        <w:t>(मेस्सर सेमीरूफुस)</w:t>
      </w:r>
      <w: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r/>
      <w: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
    </w:p>
    <w:p>
      <w:r/>
    </w:p>
    <w:p>
      <w:pPr>
        <w:pStyle w:val="Heading2"/>
      </w:pPr>
      <w:r>
        <w:t>चील</w:t>
      </w:r>
      <w:r/>
    </w:p>
    <w:p>
      <w:r/>
      <w:r>
        <w:t xml:space="preserve"> </w:t>
      </w:r>
      <w:hyperlink r:id="rId327">
        <w:r>
          <w:rPr>
            <w:color w:val="0000EE"/>
            <w:u w:val="single"/>
          </w:rPr>
          <w:t>व्यवस्थाविवरण 14:13</w:t>
        </w:r>
      </w:hyperlink>
      <w:r>
        <w:t xml:space="preserve"> में चील के लिए किंग जेम्स वर्शन का अनुवाद "गिद्ध" है।</w:t>
      </w:r>
    </w:p>
    <w:p>
      <w:r/>
      <w:r>
        <w:rPr>
          <w:i/>
        </w:rPr>
        <w:t>देखिए</w:t>
      </w:r>
      <w:r>
        <w:t xml:space="preserve"> </w:t>
      </w:r>
      <w:r>
        <w:t>पक्षी (चील या गिद्ध)</w:t>
      </w:r>
      <w:r>
        <w:t>।</w:t>
      </w:r>
    </w:p>
    <w:p>
      <w:r/>
      <w:r/>
      <w:r/>
    </w:p>
    <w:p>
      <w:r/>
    </w:p>
    <w:p>
      <w:pPr>
        <w:pStyle w:val="Heading2"/>
      </w:pPr>
      <w:r>
        <w:t>चील</w:t>
      </w:r>
      <w:r/>
    </w:p>
    <w:p>
      <w:r/>
      <w:r>
        <w:t>शिकारी पक्षी जिसे व्यवस्था द्वारा अशुद्ध घोषित किया गया है (</w:t>
      </w:r>
      <w:hyperlink r:id="rId328">
        <w:r>
          <w:rPr>
            <w:color w:val="0000EE"/>
            <w:u w:val="single"/>
          </w:rPr>
          <w:t>लैव्य 11:14</w:t>
        </w:r>
      </w:hyperlink>
      <w:r>
        <w:t xml:space="preserve">; </w:t>
      </w:r>
      <w:hyperlink r:id="rId327">
        <w:r>
          <w:rPr>
            <w:color w:val="0000EE"/>
            <w:u w:val="single"/>
          </w:rPr>
          <w:t>व्य.वि. 14:13</w:t>
        </w:r>
      </w:hyperlink>
      <w:r>
        <w:t xml:space="preserve">)। </w:t>
      </w:r>
      <w:r>
        <w:rPr>
          <w:i/>
        </w:rPr>
        <w:t>देखें</w:t>
      </w:r>
      <w:r>
        <w:t xml:space="preserve"> </w:t>
      </w:r>
      <w:r>
        <w:t>पक्षी</w:t>
      </w:r>
      <w:r>
        <w:t>।</w:t>
      </w:r>
      <w:r/>
      <w:r/>
    </w:p>
    <w:p>
      <w:r/>
    </w:p>
    <w:p>
      <w:pPr>
        <w:pStyle w:val="Heading2"/>
      </w:pPr>
      <w:r>
        <w:t>चुंगी लेनेवाला</w:t>
      </w:r>
      <w:r/>
    </w:p>
    <w:p>
      <w:pPr>
        <w:pStyle w:val="Heading2"/>
      </w:pPr>
      <w:r>
        <w:t>चुंगी लेनेवाला</w:t>
      </w:r>
      <w:r>
        <w:t xml:space="preserve"> (पब्लिकन)</w:t>
      </w:r>
    </w:p>
    <w:p>
      <w:r/>
      <w:r>
        <w:t>“</w:t>
      </w:r>
      <w:r>
        <w:t>चुंगी लेनेवाला</w:t>
      </w:r>
      <w:r>
        <w:t>” के लिए केजेवी का अनुवाद (पब्लिकन)।</w:t>
      </w:r>
      <w:r/>
      <w:r/>
    </w:p>
    <w:p>
      <w:r/>
    </w:p>
    <w:p>
      <w:pPr>
        <w:pStyle w:val="Heading2"/>
      </w:pPr>
      <w:r>
        <w:t>चुनी हुई महिला</w:t>
      </w:r>
      <w:r/>
    </w:p>
    <w:p>
      <w:r/>
      <w:hyperlink r:id="rId329">
        <w:r>
          <w:rPr>
            <w:color w:val="0000EE"/>
            <w:u w:val="single"/>
          </w:rPr>
          <w:t>2 यूहन्ना 1:1</w:t>
        </w:r>
      </w:hyperlink>
      <w:r>
        <w:t xml:space="preserve"> में दिया गया अभिवादन। इस वाक्यांश की दो प्रकार से व्याख्या की गई है।</w:t>
      </w:r>
    </w:p>
    <w:p>
      <w:r/>
      <w: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r/>
      <w: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30">
        <w:r>
          <w:rPr>
            <w:color w:val="0000EE"/>
            <w:u w:val="single"/>
          </w:rPr>
          <w:t>2 यूह 1:13</w:t>
        </w:r>
      </w:hyperlink>
      <w:r>
        <w:t xml:space="preserve">; तुलना करें </w:t>
      </w:r>
      <w:hyperlink r:id="rId331">
        <w:r>
          <w:rPr>
            <w:color w:val="0000EE"/>
            <w:u w:val="single"/>
          </w:rPr>
          <w:t>1 पत 5:13</w:t>
        </w:r>
      </w:hyperlink>
      <w:r>
        <w:t>)। इस प्रकार वाक्यांश का अनुवाद "चुनी हुई महिला" किया जा सकता है।</w:t>
      </w:r>
    </w:p>
    <w:p>
      <w:r/>
      <w:r>
        <w:rPr>
          <w:i/>
        </w:rPr>
        <w:t>यह भी देखें</w:t>
      </w:r>
      <w:r>
        <w:t xml:space="preserve"> </w:t>
      </w:r>
      <w:r>
        <w:t>यूहन्ना की पत्रियाँ</w:t>
      </w:r>
      <w:r>
        <w:t>।</w:t>
      </w:r>
      <w:r/>
      <w:r/>
    </w:p>
    <w:p>
      <w:r/>
    </w:p>
    <w:p>
      <w:pPr>
        <w:pStyle w:val="Heading2"/>
      </w:pPr>
      <w:r>
        <w:t>चुम्बन, पवित्र चुम्बन</w:t>
      </w:r>
      <w:r/>
    </w:p>
    <w:p>
      <w:pPr>
        <w:pStyle w:val="Heading2"/>
      </w:pPr>
      <w:r>
        <w:t>चुम्बन</w:t>
      </w:r>
      <w:r>
        <w:t xml:space="preserve">, </w:t>
      </w:r>
      <w:r>
        <w:t>पवित्र चुम्बन</w:t>
      </w:r>
    </w:p>
    <w:p>
      <w:r/>
      <w:r>
        <w:t>यह बाइबल के समय में प्रेम और संगति दिखाने का एक सामान्य तरीका है।</w:t>
      </w:r>
    </w:p>
    <w:p>
      <w:r/>
      <w:r>
        <w:t>बाइबल में चुम्बन कई विभिन्न सन्दर्भो में प्रकट होता है:</w:t>
      </w:r>
    </w:p>
    <w:p>
      <w:pPr>
        <w:pStyle w:val="ListBullet"/>
        <w:spacing w:line="240" w:lineRule="auto"/>
        <w:ind w:left="720"/>
      </w:pPr>
      <w:r/>
      <w:r>
        <w:t xml:space="preserve">रिश्तेदारों और दोस्तों के बीच </w:t>
      </w:r>
      <w:r>
        <w:t>चुम्बन</w:t>
      </w:r>
      <w:r>
        <w:t xml:space="preserve"> स्नेह का चिन्ह था (</w:t>
      </w:r>
      <w:hyperlink r:id="rId332">
        <w:r>
          <w:rPr>
            <w:color w:val="0000EE"/>
            <w:u w:val="single"/>
          </w:rPr>
          <w:t>उत्पत्ति 29:11</w:t>
        </w:r>
      </w:hyperlink>
      <w:r>
        <w:t xml:space="preserve">; </w:t>
      </w:r>
      <w:hyperlink r:id="rId333">
        <w:r>
          <w:rPr>
            <w:color w:val="0000EE"/>
            <w:u w:val="single"/>
          </w:rPr>
          <w:t>33:4</w:t>
        </w:r>
      </w:hyperlink>
      <w:r>
        <w:t>)।</w:t>
      </w:r>
    </w:p>
    <w:p>
      <w:pPr>
        <w:pStyle w:val="ListBullet"/>
        <w:spacing w:line="240" w:lineRule="auto"/>
        <w:ind w:left="720"/>
      </w:pPr>
      <w:r/>
      <w:r>
        <w:t>कभी-कभी चुम्बन का कामुक अर्थ होता था (</w:t>
      </w:r>
      <w:hyperlink r:id="rId334">
        <w:r>
          <w:rPr>
            <w:color w:val="0000EE"/>
            <w:u w:val="single"/>
          </w:rPr>
          <w:t>नीतिवचन 7:6–13</w:t>
        </w:r>
      </w:hyperlink>
      <w:r>
        <w:t xml:space="preserve">; </w:t>
      </w:r>
      <w:hyperlink r:id="rId335">
        <w:r>
          <w:rPr>
            <w:color w:val="0000EE"/>
            <w:u w:val="single"/>
          </w:rPr>
          <w:t>श्रेष्ठगीत 1:2</w:t>
        </w:r>
      </w:hyperlink>
      <w:r>
        <w:t>)।</w:t>
      </w:r>
    </w:p>
    <w:p>
      <w:pPr>
        <w:pStyle w:val="ListBullet"/>
        <w:spacing w:line="240" w:lineRule="auto"/>
        <w:ind w:left="720"/>
      </w:pPr>
      <w:r/>
      <w:r>
        <w:t>चुम्बन आदर या आराधना दिखाने का तरीका भी था (</w:t>
      </w:r>
      <w:hyperlink r:id="rId336">
        <w:r>
          <w:rPr>
            <w:color w:val="0000EE"/>
            <w:u w:val="single"/>
          </w:rPr>
          <w:t>1 शमूएल 10:1</w:t>
        </w:r>
      </w:hyperlink>
      <w:r>
        <w:t xml:space="preserve">; </w:t>
      </w:r>
      <w:hyperlink r:id="rId337">
        <w:r>
          <w:rPr>
            <w:color w:val="0000EE"/>
            <w:u w:val="single"/>
          </w:rPr>
          <w:t>अय्यूब 31:27</w:t>
        </w:r>
      </w:hyperlink>
      <w:r>
        <w:t>), हालाँकि कुछ स्थितियों में इसे ग़लत भी माना जा सकता है (</w:t>
      </w:r>
      <w:hyperlink r:id="rId338">
        <w:r>
          <w:rPr>
            <w:color w:val="0000EE"/>
            <w:u w:val="single"/>
          </w:rPr>
          <w:t>1 राजाओं 19:18</w:t>
        </w:r>
      </w:hyperlink>
      <w:r>
        <w:t xml:space="preserve">; </w:t>
      </w:r>
      <w:hyperlink r:id="rId339">
        <w:r>
          <w:rPr>
            <w:color w:val="0000EE"/>
            <w:u w:val="single"/>
          </w:rPr>
          <w:t>होशे 13:2</w:t>
        </w:r>
      </w:hyperlink>
      <w:r>
        <w:t>)।</w:t>
      </w:r>
    </w:p>
    <w:p>
      <w:pPr>
        <w:pStyle w:val="ListBullet"/>
        <w:spacing w:line="240" w:lineRule="auto"/>
        <w:ind w:left="720"/>
      </w:pPr>
      <w:r/>
      <w:r>
        <w:t>चुम्बन का उपयोग किसी के साथ विश्वासघात करने के लिए किया जा सकता है, जैसा कि यीशु के प्रति विश्वासघात की कहानी में देखा गया है (</w:t>
      </w:r>
      <w:hyperlink r:id="rId340">
        <w:r>
          <w:rPr>
            <w:color w:val="0000EE"/>
            <w:u w:val="single"/>
          </w:rPr>
          <w:t>मत्ती 26:48–49</w:t>
        </w:r>
      </w:hyperlink>
      <w:r>
        <w:t>)।</w:t>
      </w:r>
    </w:p>
    <w:p>
      <w:r/>
      <w:r>
        <w:t>नए नियम में, "पवित्र चुम्बन," जिसे "</w:t>
      </w:r>
      <w:r>
        <w:t>शान्ति</w:t>
      </w:r>
      <w:r>
        <w:t xml:space="preserve"> का चुम्बन" भी कहा जाता है, उसका पाँच बार उल्लेख है:</w:t>
      </w:r>
    </w:p>
    <w:p>
      <w:pPr>
        <w:pStyle w:val="ListNumber"/>
        <w:spacing w:line="240" w:lineRule="auto"/>
        <w:ind w:left="720"/>
      </w:pPr>
      <w:r/>
      <w:hyperlink r:id="rId341">
        <w:r>
          <w:rPr>
            <w:color w:val="0000EE"/>
            <w:u w:val="single"/>
          </w:rPr>
          <w:t>रोमियों 16:16</w:t>
        </w:r>
      </w:hyperlink>
    </w:p>
    <w:p>
      <w:pPr>
        <w:pStyle w:val="ListNumber"/>
        <w:spacing w:line="240" w:lineRule="auto"/>
        <w:ind w:left="720"/>
      </w:pPr>
      <w:r/>
      <w:hyperlink r:id="rId342">
        <w:r>
          <w:rPr>
            <w:color w:val="0000EE"/>
            <w:u w:val="single"/>
          </w:rPr>
          <w:t>1 कुरिन्थियों 16:20</w:t>
        </w:r>
      </w:hyperlink>
    </w:p>
    <w:p>
      <w:pPr>
        <w:pStyle w:val="ListNumber"/>
        <w:spacing w:line="240" w:lineRule="auto"/>
        <w:ind w:left="720"/>
      </w:pPr>
      <w:r/>
      <w:hyperlink r:id="rId343">
        <w:r>
          <w:rPr>
            <w:color w:val="0000EE"/>
            <w:u w:val="single"/>
          </w:rPr>
          <w:t>2 कुरिन्थियों 13:12</w:t>
        </w:r>
      </w:hyperlink>
    </w:p>
    <w:p>
      <w:pPr>
        <w:pStyle w:val="ListNumber"/>
        <w:spacing w:line="240" w:lineRule="auto"/>
        <w:ind w:left="720"/>
      </w:pPr>
      <w:r/>
      <w:hyperlink r:id="rId344">
        <w:r>
          <w:rPr>
            <w:color w:val="0000EE"/>
            <w:u w:val="single"/>
          </w:rPr>
          <w:t>1 थिस्सलुनीकियों 5:26</w:t>
        </w:r>
      </w:hyperlink>
    </w:p>
    <w:p>
      <w:pPr>
        <w:pStyle w:val="ListNumber"/>
        <w:spacing w:line="240" w:lineRule="auto"/>
        <w:ind w:left="720"/>
      </w:pPr>
      <w:r/>
      <w:hyperlink r:id="rId345">
        <w:r>
          <w:rPr>
            <w:color w:val="0000EE"/>
            <w:u w:val="single"/>
          </w:rPr>
          <w:t>1 पतरस 5:14</w:t>
        </w:r>
      </w:hyperlink>
    </w:p>
    <w:p>
      <w:r/>
      <w:r>
        <w:t xml:space="preserve">यह चुम्बन मसीही प्रेम और एकता का प्रतीक है। हालाँकि बाइबल में </w:t>
      </w:r>
      <w:r>
        <w:t xml:space="preserve">इस पर </w:t>
      </w:r>
      <w:r>
        <w:t>विस्तृत निर्देश नहीं दिए गए हैं, लेकिन यह प्रारम्भिक मसीहियों के बीच मित्रता और प्रतिबद्धता का एक संकेत था (</w:t>
      </w:r>
      <w:hyperlink r:id="rId346">
        <w:r>
          <w:rPr>
            <w:color w:val="0000EE"/>
            <w:u w:val="single"/>
          </w:rPr>
          <w:t>1 थिस्स 5:25–27</w:t>
        </w:r>
      </w:hyperlink>
      <w:r>
        <w:t>)।</w:t>
      </w:r>
    </w:p>
    <w:p>
      <w:r/>
      <w: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
    </w:p>
    <w:p>
      <w:r/>
    </w:p>
    <w:p>
      <w:pPr>
        <w:pStyle w:val="Heading2"/>
      </w:pPr>
      <w:r>
        <w:t>चुहा</w:t>
      </w:r>
      <w:r/>
    </w:p>
    <w:p>
      <w:r/>
      <w:r>
        <w:t>छोटा कृंतक जो व्यवस्था के अनुसार अशुद्ध माना गया (</w:t>
      </w:r>
      <w:hyperlink r:id="rId347">
        <w:r>
          <w:rPr>
            <w:color w:val="0000EE"/>
            <w:u w:val="single"/>
          </w:rPr>
          <w:t>लैव्य 11:29</w:t>
        </w:r>
      </w:hyperlink>
      <w:r>
        <w:t xml:space="preserve">)। </w:t>
      </w:r>
      <w:r>
        <w:rPr>
          <w:i/>
        </w:rPr>
        <w:t>देखें</w:t>
      </w:r>
      <w:r>
        <w:t xml:space="preserve"> </w:t>
      </w:r>
      <w:r>
        <w:t>पशु</w:t>
      </w:r>
      <w:r>
        <w:t>।</w:t>
      </w:r>
      <w:r/>
      <w:r/>
    </w:p>
    <w:p>
      <w:r/>
    </w:p>
    <w:p>
      <w:pPr>
        <w:pStyle w:val="Heading2"/>
      </w:pPr>
      <w:r>
        <w:t>चूना</w:t>
      </w:r>
      <w:r/>
    </w:p>
    <w:p>
      <w:r/>
      <w:r>
        <w:t xml:space="preserve">सफेद पदार्थ (कैल्शियम ऑक्साइड) जो कैल्शियम कार्बोनेट युक्त सामग्री जैसे चूना पत्थर या शंख पर गर्मी लागू करके प्राप्त किया जाता है। </w:t>
      </w:r>
      <w:r>
        <w:rPr>
          <w:i/>
        </w:rPr>
        <w:t>देखें</w:t>
      </w:r>
      <w:r>
        <w:t xml:space="preserve"> </w:t>
      </w:r>
      <w:r>
        <w:t>खनिज और धातु</w:t>
      </w:r>
      <w:r>
        <w:t>।</w:t>
      </w:r>
      <w:r/>
      <w:r/>
    </w:p>
    <w:p>
      <w:r/>
    </w:p>
    <w:p>
      <w:pPr>
        <w:pStyle w:val="Heading2"/>
      </w:pPr>
      <w:r>
        <w:t>चोबा</w:t>
      </w:r>
      <w:r/>
    </w:p>
    <w:p>
      <w:r/>
      <w:r>
        <w:t>यह गाँव यहूदी पुस्तक में उल्लेखित है, जिसे यहूदियों द्वारा किलेबंद किया गया था जब अश्शुरियों सेनापति होलोफेर्नेस ने पलिश्त पर आक्रमण किया था (</w:t>
      </w:r>
      <w:hyperlink r:id="rId348">
        <w:r>
          <w:rPr>
            <w:color w:val="0000EE"/>
            <w:u w:val="single"/>
          </w:rPr>
          <w:t>यहूदी 4:4</w:t>
        </w:r>
      </w:hyperlink>
      <w:r>
        <w:t xml:space="preserve">)। सटीक स्थान की पहचान नहीं की जा सकती, लेकिन यह संभवतः एल-मखुब्बी हो सकता है, जो बेसान से तीन मील (4.8 किलोमीटर) की दूरी पर है, या संभवतः </w:t>
      </w:r>
      <w:hyperlink r:id="rId349">
        <w:r>
          <w:rPr>
            <w:color w:val="0000EE"/>
            <w:u w:val="single"/>
          </w:rPr>
          <w:t>उत 14:15</w:t>
        </w:r>
      </w:hyperlink>
      <w:r>
        <w:t xml:space="preserve"> का होबा हो सकता है। विवरण से पता चलता है कि यहूदियों ने होलोफेर्नेस की सेना का पीछा चोबा और दमिश्क से आगे तक किया (</w:t>
      </w:r>
      <w:hyperlink r:id="rId350">
        <w:r>
          <w:rPr>
            <w:color w:val="0000EE"/>
            <w:u w:val="single"/>
          </w:rPr>
          <w:t>यहूदी 15:4–5</w:t>
        </w:r>
      </w:hyperlink>
      <w:r>
        <w:t>)।</w:t>
      </w:r>
      <w:r/>
      <w:r/>
    </w:p>
    <w:p>
      <w:r/>
    </w:p>
    <w:p>
      <w:pPr>
        <w:pStyle w:val="Heading2"/>
      </w:pPr>
      <w:r>
        <w:t>चोरी करना</w:t>
      </w:r>
      <w:r/>
    </w:p>
    <w:p>
      <w:r/>
      <w:r>
        <w:rPr>
          <w:i/>
        </w:rPr>
        <w:t>देखें</w:t>
      </w:r>
      <w:r>
        <w:t xml:space="preserve"> </w:t>
      </w:r>
      <w:r>
        <w:t>आपराधिक व्यवस्था और दण्ड</w:t>
      </w:r>
      <w:r>
        <w:t xml:space="preserve">; </w:t>
      </w:r>
      <w:r>
        <w:t>दस आज्ञाएँ</w:t>
      </w:r>
      <w:r>
        <w:t>।</w:t>
      </w:r>
      <w:r/>
      <w:r/>
    </w:p>
    <w:p>
      <w:r/>
    </w:p>
    <w:p>
      <w:pPr>
        <w:pStyle w:val="Heading2"/>
      </w:pPr>
      <w:r>
        <w:t>चौक</w:t>
      </w:r>
      <w:r/>
    </w:p>
    <w:p>
      <w:r/>
      <w: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r/>
      <w: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51">
        <w:r>
          <w:rPr>
            <w:color w:val="0000EE"/>
            <w:u w:val="single"/>
          </w:rPr>
          <w:t>प्रेरि 28:15</w:t>
        </w:r>
      </w:hyperlink>
      <w:r>
        <w:t>)।</w:t>
      </w:r>
    </w:p>
    <w:p>
      <w:r/>
      <w: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r/>
      <w: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r/>
      <w:r>
        <w:rPr>
          <w:i/>
        </w:rPr>
        <w:t>यह भी देखें</w:t>
      </w:r>
      <w:r>
        <w:t xml:space="preserve"> </w:t>
      </w:r>
      <w:r>
        <w:t>कि चौक, अप्पियुस</w:t>
      </w:r>
      <w:r>
        <w:t>.</w:t>
      </w:r>
      <w:r/>
      <w:r/>
    </w:p>
    <w:p>
      <w:r/>
    </w:p>
    <w:p>
      <w:pPr>
        <w:pStyle w:val="Heading2"/>
      </w:pPr>
      <w:r>
        <w:t>चौकीदार</w:t>
      </w:r>
      <w:r/>
    </w:p>
    <w:p>
      <w:pPr>
        <w:pStyle w:val="Heading2"/>
      </w:pPr>
      <w:r>
        <w:t>चौकीदार</w:t>
      </w:r>
    </w:p>
    <w:p>
      <w:r/>
      <w:r>
        <w:t>जो लोग शहरों के द्वारों और महलों, मन्दिरों और अन्य बड़े भवनों के दरवाजों की रक्षा करते थे, उनका काम मुलाक़ाती को अंदर आने देना या उन्हें अंदर आने से रोकना था (</w:t>
      </w:r>
      <w:hyperlink r:id="rId352">
        <w:r>
          <w:rPr>
            <w:color w:val="0000EE"/>
            <w:u w:val="single"/>
          </w:rPr>
          <w:t>2 रा 7:10–11</w:t>
        </w:r>
      </w:hyperlink>
      <w:r>
        <w:t xml:space="preserve">; </w:t>
      </w:r>
      <w:hyperlink r:id="rId353">
        <w:r>
          <w:rPr>
            <w:color w:val="0000EE"/>
            <w:u w:val="single"/>
          </w:rPr>
          <w:t>11:4–9</w:t>
        </w:r>
      </w:hyperlink>
      <w:r>
        <w:t>)। बाइबल में इन लोगों को चौकीदार, द्वाररक्षक, पहरुए और पहरेदार जैसे नामों से जाना जाता है।</w:t>
      </w:r>
      <w:r/>
      <w:r/>
    </w:p>
    <w:p>
      <w:r/>
    </w:p>
    <w:p>
      <w:pPr>
        <w:pStyle w:val="Heading2"/>
      </w:pPr>
      <w:r>
        <w:t>चौखट</w:t>
      </w:r>
      <w:r/>
    </w:p>
    <w:p>
      <w:pPr>
        <w:pStyle w:val="Heading2"/>
      </w:pPr>
      <w:r>
        <w:t>चौखट</w:t>
      </w:r>
    </w:p>
    <w:p>
      <w:r/>
      <w:r>
        <w:t xml:space="preserve">दरवाज़े के ऊपर रखा गया क्षैतिज लट्ठा, जिसे "चौखट" या सरल शब्दों में "दरवाज़े के स्तंभ" कहा जाता है, द्वारा समर्थित होता है। </w:t>
      </w:r>
    </w:p>
    <w:p>
      <w:r/>
      <w:hyperlink r:id="rId354">
        <w:r>
          <w:rPr>
            <w:color w:val="0000EE"/>
            <w:u w:val="single"/>
          </w:rPr>
          <w:t>निर्गमन 12</w:t>
        </w:r>
      </w:hyperlink>
      <w:r>
        <w:t xml:space="preserve"> में, इस्राएलियों को दसवीं विपत्ति, मृत्यु की विपत्ति और पहले फसह के लिए तैयार होने का निर्देश दिया गया है। एक मेम्ने को मारने के बाद, </w:t>
      </w:r>
      <w:r>
        <w:t xml:space="preserve">वे उसके </w:t>
      </w:r>
      <w:r>
        <w:t>लहू को '</w:t>
      </w:r>
      <w:r>
        <w:t>द्वार के दोनों ओर</w:t>
      </w:r>
      <w:r>
        <w:t xml:space="preserve"> और चौखटों पर लगाना था' (</w:t>
      </w:r>
      <w:hyperlink r:id="rId355">
        <w:r>
          <w:rPr>
            <w:color w:val="0000EE"/>
            <w:u w:val="single"/>
          </w:rPr>
          <w:t>निर्ग 12:7</w:t>
        </w:r>
      </w:hyperlink>
      <w:r>
        <w:t>)।</w:t>
      </w:r>
    </w:p>
    <w:p>
      <w:r/>
      <w:hyperlink r:id="rId356">
        <w:r>
          <w:rPr>
            <w:color w:val="0000EE"/>
            <w:u w:val="single"/>
          </w:rPr>
          <w:t>1 राजाओं 6:31</w:t>
        </w:r>
      </w:hyperlink>
      <w:r>
        <w:t xml:space="preserve"> सुलैमान द्वारा मन्दिर के निर्माण का वर्णन करता है। “उन्होंने जैतून के दरवाजे बनाए: चौखट और द्वार के स्तंभों की</w:t>
      </w:r>
      <w:r>
        <w:rPr>
          <w:b/>
        </w:rPr>
        <w:t xml:space="preserve"> </w:t>
      </w:r>
      <w: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r/>
      <w:hyperlink r:id="rId357">
        <w:r>
          <w:rPr>
            <w:color w:val="0000EE"/>
            <w:u w:val="single"/>
          </w:rPr>
          <w:t>आमोस 9:1</w:t>
        </w:r>
      </w:hyperlink>
      <w:r>
        <w:t xml:space="preserve"> में, "खम्भे की कंगनियाँ" है, जबकि आरएसवी में "शीर्ष" है। यहाँ इब्रानी शब्द का अर्थ स्तंभ का शीर्ष भाग प्रतीत होता है। यही स्थिति </w:t>
      </w:r>
      <w:hyperlink r:id="rId358">
        <w:r>
          <w:rPr>
            <w:color w:val="0000EE"/>
            <w:u w:val="single"/>
          </w:rPr>
          <w:t>सपन्याह 2:14</w:t>
        </w:r>
      </w:hyperlink>
      <w:r>
        <w:t xml:space="preserve"> में भी है, जहाँ "चौखट" है और "उसके खम्भों की कंगनियों" है। </w:t>
      </w:r>
      <w:r>
        <w:rPr>
          <w:i/>
        </w:rPr>
        <w:t>देखें</w:t>
      </w:r>
      <w:r>
        <w:t xml:space="preserve"> </w:t>
      </w:r>
      <w:r>
        <w:t>वास्तुकला।</w:t>
      </w:r>
      <w:r/>
      <w:r/>
    </w:p>
    <w:p>
      <w:r/>
    </w:p>
    <w:p>
      <w:pPr>
        <w:pStyle w:val="Heading2"/>
      </w:pPr>
      <w:r>
        <w:t>चौड़ी शहरपनाह</w:t>
      </w:r>
      <w:r/>
    </w:p>
    <w:p>
      <w:pPr>
        <w:pStyle w:val="Heading2"/>
      </w:pPr>
      <w:r>
        <w:t>चौड़ी शहरपनाह</w:t>
      </w:r>
    </w:p>
    <w:p>
      <w:r/>
      <w:r>
        <w:t xml:space="preserve">यरूशलेम की बाहरी दीवार का वह भाग जिसे </w:t>
      </w:r>
      <w:r>
        <w:t>नहेम्याह</w:t>
      </w:r>
      <w:r>
        <w:t xml:space="preserve"> ने पाँचवीं शताब्दी ईसा पूर्व में फिर से बनवाया था। चौड़ी दीवार संभवतः शहर के उत्तर-पश्चिमी भाग में स्थित थी (</w:t>
      </w:r>
      <w:hyperlink r:id="rId359">
        <w:r>
          <w:rPr>
            <w:color w:val="0000EE"/>
            <w:u w:val="single"/>
          </w:rPr>
          <w:t>नहे 3:8</w:t>
        </w:r>
      </w:hyperlink>
      <w:r>
        <w:t xml:space="preserve">; </w:t>
      </w:r>
      <w:hyperlink r:id="rId360">
        <w:r>
          <w:rPr>
            <w:color w:val="0000EE"/>
            <w:u w:val="single"/>
          </w:rPr>
          <w:t>12:38</w:t>
        </w:r>
      </w:hyperlink>
      <w:r>
        <w:t xml:space="preserve">)। </w:t>
      </w:r>
      <w:r>
        <w:rPr>
          <w:i/>
        </w:rPr>
        <w:t>देखें</w:t>
      </w:r>
      <w:r>
        <w:t xml:space="preserve"> </w:t>
      </w:r>
      <w:r>
        <w:t>यरूशलेम</w:t>
      </w:r>
      <w:r>
        <w:t>।</w:t>
      </w:r>
      <w:r/>
      <w:r/>
    </w:p>
    <w:p>
      <w:r/>
    </w:p>
    <w:p>
      <w:pPr>
        <w:pStyle w:val="Heading2"/>
      </w:pPr>
      <w:r>
        <w:t>चौथाई</w:t>
      </w:r>
      <w:r/>
    </w:p>
    <w:p>
      <w:r/>
      <w:r>
        <w:rPr>
          <w:i/>
        </w:rPr>
        <w:t>देखें</w:t>
      </w:r>
      <w:r>
        <w:t xml:space="preserve"> </w:t>
      </w:r>
      <w:r>
        <w:t>वजन और माप (चोइनिक्स)</w:t>
      </w:r>
      <w:r>
        <w:t>।</w:t>
      </w:r>
      <w:r/>
      <w:r/>
    </w:p>
    <w:p>
      <w:r/>
    </w:p>
    <w:p>
      <w:pPr>
        <w:pStyle w:val="Heading2"/>
      </w:pPr>
      <w:r>
        <w:t>चौथाई देश का शासक</w:t>
      </w:r>
      <w:r/>
    </w:p>
    <w:p>
      <w:r/>
      <w: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rPr>
        <w:t xml:space="preserve"> </w:t>
      </w:r>
      <w:r>
        <w:t>का चौथाई देश के शासक थे, और लिसानियास अबिलेने के चौथाई देश का शासक था (</w:t>
      </w:r>
      <w:hyperlink r:id="rId361">
        <w:r>
          <w:rPr>
            <w:color w:val="0000EE"/>
            <w:u w:val="single"/>
          </w:rPr>
          <w:t>लूका 3:1</w:t>
        </w:r>
      </w:hyperlink>
      <w:r>
        <w:t>)। इनमें से, केवल हेरोदेस का अन्यत्र बाइबल में उल्लेख है (</w:t>
      </w:r>
      <w:hyperlink r:id="rId362">
        <w:r>
          <w:rPr>
            <w:color w:val="0000EE"/>
            <w:u w:val="single"/>
          </w:rPr>
          <w:t>मत्ती 14:1</w:t>
        </w:r>
      </w:hyperlink>
      <w:r>
        <w:t xml:space="preserve">; </w:t>
      </w:r>
      <w:hyperlink r:id="rId363">
        <w:r>
          <w:rPr>
            <w:color w:val="0000EE"/>
            <w:u w:val="single"/>
          </w:rPr>
          <w:t>लूका 3:19</w:t>
        </w:r>
      </w:hyperlink>
      <w:r>
        <w:t xml:space="preserve">; </w:t>
      </w:r>
      <w:hyperlink r:id="rId364">
        <w:r>
          <w:rPr>
            <w:color w:val="0000EE"/>
            <w:u w:val="single"/>
          </w:rPr>
          <w:t>9:7</w:t>
        </w:r>
      </w:hyperlink>
      <w:r>
        <w:t xml:space="preserve">; </w:t>
      </w:r>
      <w:hyperlink r:id="rId365">
        <w:r>
          <w:rPr>
            <w:color w:val="0000EE"/>
            <w:u w:val="single"/>
          </w:rPr>
          <w:t>प्रेरितों के काम 13:1</w:t>
        </w:r>
      </w:hyperlink>
      <w:r>
        <w:t>)। हेरोदेस का अधिक महत्व इस तथ्य से स्पष्ट होता है कि उन्हें उनके यहूदी प्रजा द्वारा "राजा" के रूप में भी सन्दर्भित किया जाता है (</w:t>
      </w:r>
      <w:hyperlink r:id="rId366">
        <w:r>
          <w:rPr>
            <w:color w:val="0000EE"/>
            <w:u w:val="single"/>
          </w:rPr>
          <w:t>मत्ती 14:9</w:t>
        </w:r>
      </w:hyperlink>
      <w:r>
        <w:t xml:space="preserve">; </w:t>
      </w:r>
      <w:hyperlink r:id="rId367">
        <w:r>
          <w:rPr>
            <w:color w:val="0000EE"/>
            <w:u w:val="single"/>
          </w:rPr>
          <w:t>मर 6:14</w:t>
        </w:r>
      </w:hyperlink>
      <w:r>
        <w:t>)।</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41:24" TargetMode="External"/><Relationship Id="rId16" Type="http://schemas.openxmlformats.org/officeDocument/2006/relationships/hyperlink" Target="https://ref.ly/Judg9:53" TargetMode="External"/><Relationship Id="rId17" Type="http://schemas.openxmlformats.org/officeDocument/2006/relationships/hyperlink" Target="https://ref.ly/2Sam11:21" TargetMode="External"/><Relationship Id="rId18" Type="http://schemas.openxmlformats.org/officeDocument/2006/relationships/hyperlink" Target="https://ref.ly/Gen18:6" TargetMode="External"/><Relationship Id="rId19" Type="http://schemas.openxmlformats.org/officeDocument/2006/relationships/hyperlink" Target="https://ref.ly/Matt24:41" TargetMode="External"/><Relationship Id="rId20" Type="http://schemas.openxmlformats.org/officeDocument/2006/relationships/hyperlink" Target="https://ref.ly/Deut24:6" TargetMode="External"/><Relationship Id="rId21" Type="http://schemas.openxmlformats.org/officeDocument/2006/relationships/hyperlink" Target="https://ref.ly/Exod11:5" TargetMode="External"/><Relationship Id="rId22" Type="http://schemas.openxmlformats.org/officeDocument/2006/relationships/hyperlink" Target="https://ref.ly/Isa47:2" TargetMode="External"/><Relationship Id="rId23" Type="http://schemas.openxmlformats.org/officeDocument/2006/relationships/hyperlink" Target="https://ref.ly/Jer25:10" TargetMode="External"/><Relationship Id="rId24" Type="http://schemas.openxmlformats.org/officeDocument/2006/relationships/hyperlink" Target="https://ref.ly/Judg16:21" TargetMode="External"/><Relationship Id="rId25" Type="http://schemas.openxmlformats.org/officeDocument/2006/relationships/hyperlink" Target="https://ref.ly/Lev11:5" TargetMode="External"/><Relationship Id="rId26" Type="http://schemas.openxmlformats.org/officeDocument/2006/relationships/hyperlink" Target="https://ref.ly/Deut14:7" TargetMode="External"/><Relationship Id="rId27" Type="http://schemas.openxmlformats.org/officeDocument/2006/relationships/hyperlink" Target="https://ref.ly/Ps104:18" TargetMode="External"/><Relationship Id="rId28" Type="http://schemas.openxmlformats.org/officeDocument/2006/relationships/hyperlink" Target="https://ref.ly/Prov30:26" TargetMode="External"/><Relationship Id="rId29" Type="http://schemas.openxmlformats.org/officeDocument/2006/relationships/hyperlink" Target="https://ref.ly/Prov30:24,Prov30:26" TargetMode="External"/><Relationship Id="rId30" Type="http://schemas.openxmlformats.org/officeDocument/2006/relationships/hyperlink" Target="https://ref.ly/2Chr2:8" TargetMode="External"/><Relationship Id="rId31" Type="http://schemas.openxmlformats.org/officeDocument/2006/relationships/hyperlink" Target="https://ref.ly/2Chr9:10-2Chr9:11" TargetMode="External"/><Relationship Id="rId32" Type="http://schemas.openxmlformats.org/officeDocument/2006/relationships/hyperlink" Target="https://ref.ly/1Kgs10:11-1Kgs10:12" TargetMode="External"/><Relationship Id="rId33" Type="http://schemas.openxmlformats.org/officeDocument/2006/relationships/hyperlink" Target="https://ref.ly/Lev13:40-Lev13:42" TargetMode="External"/><Relationship Id="rId34" Type="http://schemas.openxmlformats.org/officeDocument/2006/relationships/hyperlink" Target="https://ref.ly/Deut14:1" TargetMode="External"/><Relationship Id="rId35" Type="http://schemas.openxmlformats.org/officeDocument/2006/relationships/hyperlink" Target="https://ref.ly/Lev21:5" TargetMode="External"/><Relationship Id="rId36" Type="http://schemas.openxmlformats.org/officeDocument/2006/relationships/hyperlink" Target="https://ref.ly/Num6:1-Num6:5,Num6:18" TargetMode="External"/><Relationship Id="rId37" Type="http://schemas.openxmlformats.org/officeDocument/2006/relationships/hyperlink" Target="https://ref.ly/Num6:1-Num6:5" TargetMode="External"/><Relationship Id="rId38" Type="http://schemas.openxmlformats.org/officeDocument/2006/relationships/hyperlink" Target="https://ref.ly/Acts18:18" TargetMode="External"/><Relationship Id="rId39" Type="http://schemas.openxmlformats.org/officeDocument/2006/relationships/hyperlink" Target="https://ref.ly/Jer16:6" TargetMode="External"/><Relationship Id="rId40" Type="http://schemas.openxmlformats.org/officeDocument/2006/relationships/hyperlink" Target="https://ref.ly/Jer48:37" TargetMode="External"/><Relationship Id="rId41" Type="http://schemas.openxmlformats.org/officeDocument/2006/relationships/hyperlink" Target="https://ref.ly/Ezek27:31" TargetMode="External"/><Relationship Id="rId42" Type="http://schemas.openxmlformats.org/officeDocument/2006/relationships/hyperlink" Target="https://ref.ly/Mic1:16" TargetMode="External"/><Relationship Id="rId43" Type="http://schemas.openxmlformats.org/officeDocument/2006/relationships/hyperlink" Target="https://ref.ly/Isa3:16-Isa3:24" TargetMode="External"/><Relationship Id="rId44" Type="http://schemas.openxmlformats.org/officeDocument/2006/relationships/hyperlink" Target="https://ref.ly/Gen1:16" TargetMode="External"/><Relationship Id="rId45" Type="http://schemas.openxmlformats.org/officeDocument/2006/relationships/hyperlink" Target="https://ref.ly/Song6:10" TargetMode="External"/><Relationship Id="rId46" Type="http://schemas.openxmlformats.org/officeDocument/2006/relationships/hyperlink" Target="https://ref.ly/Isa24:23" TargetMode="External"/><Relationship Id="rId47" Type="http://schemas.openxmlformats.org/officeDocument/2006/relationships/hyperlink" Target="https://ref.ly/Isa30:26" TargetMode="External"/><Relationship Id="rId48" Type="http://schemas.openxmlformats.org/officeDocument/2006/relationships/hyperlink" Target="https://ref.ly/Judg8:21" TargetMode="External"/><Relationship Id="rId49" Type="http://schemas.openxmlformats.org/officeDocument/2006/relationships/hyperlink" Target="https://ref.ly/Isa3:18" TargetMode="External"/><Relationship Id="rId50" Type="http://schemas.openxmlformats.org/officeDocument/2006/relationships/hyperlink" Target="https://ref.ly/Gen1:14" TargetMode="External"/><Relationship Id="rId51" Type="http://schemas.openxmlformats.org/officeDocument/2006/relationships/hyperlink" Target="https://ref.ly/Ps104:19" TargetMode="External"/><Relationship Id="rId52" Type="http://schemas.openxmlformats.org/officeDocument/2006/relationships/hyperlink" Target="https://ref.ly/Sir43:6-Sir43:7" TargetMode="External"/><Relationship Id="rId53" Type="http://schemas.openxmlformats.org/officeDocument/2006/relationships/hyperlink" Target="https://ref.ly/Num10:10" TargetMode="External"/><Relationship Id="rId54" Type="http://schemas.openxmlformats.org/officeDocument/2006/relationships/hyperlink" Target="https://ref.ly/Num28:11-Num28:14" TargetMode="External"/><Relationship Id="rId55" Type="http://schemas.openxmlformats.org/officeDocument/2006/relationships/hyperlink" Target="https://ref.ly/2Chr2:4" TargetMode="External"/><Relationship Id="rId56" Type="http://schemas.openxmlformats.org/officeDocument/2006/relationships/hyperlink" Target="https://ref.ly/Lev23:5-Lev23:6" TargetMode="External"/><Relationship Id="rId57" Type="http://schemas.openxmlformats.org/officeDocument/2006/relationships/hyperlink" Target="https://ref.ly/Ps81:3-Ps81:5" TargetMode="External"/><Relationship Id="rId58" Type="http://schemas.openxmlformats.org/officeDocument/2006/relationships/hyperlink" Target="https://ref.ly/Lev23:34" TargetMode="External"/><Relationship Id="rId59" Type="http://schemas.openxmlformats.org/officeDocument/2006/relationships/hyperlink" Target="https://ref.ly/Lev23:24" TargetMode="External"/><Relationship Id="rId60" Type="http://schemas.openxmlformats.org/officeDocument/2006/relationships/hyperlink" Target="https://ref.ly/Ps136:9" TargetMode="External"/><Relationship Id="rId61" Type="http://schemas.openxmlformats.org/officeDocument/2006/relationships/hyperlink" Target="https://ref.ly/Jer31:35" TargetMode="External"/><Relationship Id="rId62" Type="http://schemas.openxmlformats.org/officeDocument/2006/relationships/hyperlink" Target="https://ref.ly/Ps72:5" TargetMode="External"/><Relationship Id="rId63" Type="http://schemas.openxmlformats.org/officeDocument/2006/relationships/hyperlink" Target="https://ref.ly/Ps89:37-Ps89:38" TargetMode="External"/><Relationship Id="rId64" Type="http://schemas.openxmlformats.org/officeDocument/2006/relationships/hyperlink" Target="https://ref.ly/Isa13:10" TargetMode="External"/><Relationship Id="rId65" Type="http://schemas.openxmlformats.org/officeDocument/2006/relationships/hyperlink" Target="https://ref.ly/Ezek32:7" TargetMode="External"/><Relationship Id="rId66" Type="http://schemas.openxmlformats.org/officeDocument/2006/relationships/hyperlink" Target="https://ref.ly/Joel2:10" TargetMode="External"/><Relationship Id="rId67" Type="http://schemas.openxmlformats.org/officeDocument/2006/relationships/hyperlink" Target="https://ref.ly/Hab3:11" TargetMode="External"/><Relationship Id="rId68" Type="http://schemas.openxmlformats.org/officeDocument/2006/relationships/hyperlink" Target="https://ref.ly/Matt24:29"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Ps121:6" TargetMode="External"/><Relationship Id="rId72" Type="http://schemas.openxmlformats.org/officeDocument/2006/relationships/hyperlink" Target="https://ref.ly/Deut33:14" TargetMode="External"/><Relationship Id="rId73" Type="http://schemas.openxmlformats.org/officeDocument/2006/relationships/hyperlink" Target="https://ref.ly/Deut4:19" TargetMode="External"/><Relationship Id="rId74" Type="http://schemas.openxmlformats.org/officeDocument/2006/relationships/hyperlink" Target="https://ref.ly/Deut17:3" TargetMode="External"/><Relationship Id="rId75" Type="http://schemas.openxmlformats.org/officeDocument/2006/relationships/hyperlink" Target="https://ref.ly/2Kgs21:3" TargetMode="External"/><Relationship Id="rId76" Type="http://schemas.openxmlformats.org/officeDocument/2006/relationships/hyperlink" Target="https://ref.ly/2Kgs23:4-2Kgs23:5" TargetMode="External"/><Relationship Id="rId77" Type="http://schemas.openxmlformats.org/officeDocument/2006/relationships/hyperlink" Target="https://ref.ly/Jer7:18" TargetMode="External"/><Relationship Id="rId78" Type="http://schemas.openxmlformats.org/officeDocument/2006/relationships/hyperlink" Target="https://ref.ly/Jer8:2" TargetMode="External"/><Relationship Id="rId79" Type="http://schemas.openxmlformats.org/officeDocument/2006/relationships/hyperlink" Target="https://ref.ly/Exod25:7" TargetMode="External"/><Relationship Id="rId80" Type="http://schemas.openxmlformats.org/officeDocument/2006/relationships/hyperlink" Target="https://ref.ly/Isa59:17" TargetMode="External"/><Relationship Id="rId81" Type="http://schemas.openxmlformats.org/officeDocument/2006/relationships/hyperlink" Target="https://ref.ly/Eph6:14" TargetMode="External"/><Relationship Id="rId82" Type="http://schemas.openxmlformats.org/officeDocument/2006/relationships/hyperlink" Target="https://ref.ly/1Thess5:8" TargetMode="External"/><Relationship Id="rId83" Type="http://schemas.openxmlformats.org/officeDocument/2006/relationships/hyperlink" Target="https://ref.ly/John19:13" TargetMode="External"/><Relationship Id="rId84" Type="http://schemas.openxmlformats.org/officeDocument/2006/relationships/hyperlink" Target="https://ref.ly/Lev11:19" TargetMode="External"/><Relationship Id="rId85" Type="http://schemas.openxmlformats.org/officeDocument/2006/relationships/hyperlink" Target="https://ref.ly/Deut14:18" TargetMode="External"/><Relationship Id="rId86" Type="http://schemas.openxmlformats.org/officeDocument/2006/relationships/hyperlink" Target="https://ref.ly/1Cor12:1-1Cor12:31" TargetMode="External"/><Relationship Id="rId87" Type="http://schemas.openxmlformats.org/officeDocument/2006/relationships/hyperlink" Target="https://ref.ly/1Cor14:1-1Cor14:40" TargetMode="External"/><Relationship Id="rId88" Type="http://schemas.openxmlformats.org/officeDocument/2006/relationships/hyperlink" Target="https://ref.ly/Exod14:21" TargetMode="External"/><Relationship Id="rId89" Type="http://schemas.openxmlformats.org/officeDocument/2006/relationships/hyperlink" Target="https://ref.ly/Deut4:34" TargetMode="External"/><Relationship Id="rId90" Type="http://schemas.openxmlformats.org/officeDocument/2006/relationships/hyperlink" Target="https://ref.ly/Deut13:1" TargetMode="External"/><Relationship Id="rId91" Type="http://schemas.openxmlformats.org/officeDocument/2006/relationships/hyperlink" Target="https://ref.ly/Matt24:24" TargetMode="External"/><Relationship Id="rId92" Type="http://schemas.openxmlformats.org/officeDocument/2006/relationships/hyperlink" Target="https://ref.ly/Mark13:22" TargetMode="External"/><Relationship Id="rId93" Type="http://schemas.openxmlformats.org/officeDocument/2006/relationships/hyperlink" Target="https://ref.ly/John4:48" TargetMode="External"/><Relationship Id="rId94" Type="http://schemas.openxmlformats.org/officeDocument/2006/relationships/hyperlink" Target="https://ref.ly/Acts2:43" TargetMode="External"/><Relationship Id="rId95" Type="http://schemas.openxmlformats.org/officeDocument/2006/relationships/hyperlink" Target="https://ref.ly/Rom15:19-Rom15:20" TargetMode="External"/><Relationship Id="rId96" Type="http://schemas.openxmlformats.org/officeDocument/2006/relationships/hyperlink" Target="https://ref.ly/2Thess2:9" TargetMode="External"/><Relationship Id="rId97" Type="http://schemas.openxmlformats.org/officeDocument/2006/relationships/hyperlink" Target="https://ref.ly/Heb2:4" TargetMode="External"/><Relationship Id="rId98" Type="http://schemas.openxmlformats.org/officeDocument/2006/relationships/hyperlink" Target="https://ref.ly/Job5:9-Job5:10" TargetMode="External"/><Relationship Id="rId99" Type="http://schemas.openxmlformats.org/officeDocument/2006/relationships/hyperlink" Target="https://ref.ly/Ps89:6" TargetMode="External"/><Relationship Id="rId100" Type="http://schemas.openxmlformats.org/officeDocument/2006/relationships/hyperlink" Target="https://ref.ly/Ps106:2" TargetMode="External"/><Relationship Id="rId101" Type="http://schemas.openxmlformats.org/officeDocument/2006/relationships/hyperlink" Target="https://ref.ly/Gen24:12-Gen24:27" TargetMode="External"/><Relationship Id="rId102" Type="http://schemas.openxmlformats.org/officeDocument/2006/relationships/hyperlink" Target="https://ref.ly/1Sam14:23" TargetMode="External"/><Relationship Id="rId103" Type="http://schemas.openxmlformats.org/officeDocument/2006/relationships/hyperlink" Target="https://ref.ly/Deut13:1-Deut13:4"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6" TargetMode="External"/><Relationship Id="rId107" Type="http://schemas.openxmlformats.org/officeDocument/2006/relationships/hyperlink" Target="https://ref.ly/Exod9:14-Exod9:16" TargetMode="External"/><Relationship Id="rId108" Type="http://schemas.openxmlformats.org/officeDocument/2006/relationships/hyperlink" Target="https://ref.ly/Exod12:12" TargetMode="External"/><Relationship Id="rId109" Type="http://schemas.openxmlformats.org/officeDocument/2006/relationships/hyperlink" Target="https://ref.ly/1Kgs18:1-1Kgs18:46" TargetMode="External"/><Relationship Id="rId110" Type="http://schemas.openxmlformats.org/officeDocument/2006/relationships/hyperlink" Target="https://ref.ly/Exod19:1-Exod19:25" TargetMode="External"/><Relationship Id="rId111" Type="http://schemas.openxmlformats.org/officeDocument/2006/relationships/hyperlink" Target="https://ref.ly/Exod7:1-Exod7:25" TargetMode="External"/><Relationship Id="rId112" Type="http://schemas.openxmlformats.org/officeDocument/2006/relationships/hyperlink" Target="https://ref.ly/1Kgs19:1-1Kgs19:21" TargetMode="External"/><Relationship Id="rId113" Type="http://schemas.openxmlformats.org/officeDocument/2006/relationships/hyperlink" Target="https://ref.ly/2Kgs2:10-2Kgs2:14" TargetMode="External"/><Relationship Id="rId114" Type="http://schemas.openxmlformats.org/officeDocument/2006/relationships/hyperlink" Target="https://ref.ly/Exod14:1-Exod14:31" TargetMode="External"/><Relationship Id="rId115" Type="http://schemas.openxmlformats.org/officeDocument/2006/relationships/hyperlink" Target="https://ref.ly/Isa38:1-Isa38:22" TargetMode="External"/><Relationship Id="rId116" Type="http://schemas.openxmlformats.org/officeDocument/2006/relationships/hyperlink" Target="https://ref.ly/Matt12:28" TargetMode="External"/><Relationship Id="rId117" Type="http://schemas.openxmlformats.org/officeDocument/2006/relationships/hyperlink" Target="https://ref.ly/Mark3:23-Mark3:27" TargetMode="External"/><Relationship Id="rId118" Type="http://schemas.openxmlformats.org/officeDocument/2006/relationships/hyperlink" Target="https://ref.ly/Luke4:18-Luke4:21" TargetMode="External"/><Relationship Id="rId119" Type="http://schemas.openxmlformats.org/officeDocument/2006/relationships/hyperlink" Target="https://ref.ly/Isa61:1-Isa61:2" TargetMode="External"/><Relationship Id="rId120" Type="http://schemas.openxmlformats.org/officeDocument/2006/relationships/hyperlink" Target="https://ref.ly/Matt12:27" TargetMode="External"/><Relationship Id="rId121" Type="http://schemas.openxmlformats.org/officeDocument/2006/relationships/hyperlink" Target="https://ref.ly/Mark5:32" TargetMode="External"/><Relationship Id="rId122" Type="http://schemas.openxmlformats.org/officeDocument/2006/relationships/hyperlink" Target="https://ref.ly/Mark10:52" TargetMode="External"/><Relationship Id="rId123" Type="http://schemas.openxmlformats.org/officeDocument/2006/relationships/hyperlink" Target="https://ref.ly/Mark8:11-Mark8:12" TargetMode="External"/><Relationship Id="rId124" Type="http://schemas.openxmlformats.org/officeDocument/2006/relationships/hyperlink" Target="https://ref.ly/Mark1:21-Mark1:39" TargetMode="External"/><Relationship Id="rId125" Type="http://schemas.openxmlformats.org/officeDocument/2006/relationships/hyperlink" Target="https://ref.ly/Mark1:40-Mark3:6" TargetMode="External"/><Relationship Id="rId126" Type="http://schemas.openxmlformats.org/officeDocument/2006/relationships/hyperlink" Target="https://ref.ly/Mark3:7-Mark3:30" TargetMode="External"/><Relationship Id="rId127" Type="http://schemas.openxmlformats.org/officeDocument/2006/relationships/hyperlink" Target="https://ref.ly/Mark4:35-Mark6:43" TargetMode="External"/><Relationship Id="rId128" Type="http://schemas.openxmlformats.org/officeDocument/2006/relationships/hyperlink" Target="https://ref.ly/Mark6:30-Mark8:26" TargetMode="External"/><Relationship Id="rId129" Type="http://schemas.openxmlformats.org/officeDocument/2006/relationships/hyperlink" Target="https://ref.ly/Matt8:1-Matt9:38" TargetMode="External"/><Relationship Id="rId130" Type="http://schemas.openxmlformats.org/officeDocument/2006/relationships/hyperlink" Target="https://ref.ly/Matt12:1-Matt12:50" TargetMode="External"/><Relationship Id="rId131" Type="http://schemas.openxmlformats.org/officeDocument/2006/relationships/hyperlink" Target="https://ref.ly/Matt14:1-Matt15:39" TargetMode="External"/><Relationship Id="rId132" Type="http://schemas.openxmlformats.org/officeDocument/2006/relationships/hyperlink" Target="https://ref.ly/Acts9:32-Acts9:42" TargetMode="External"/><Relationship Id="rId133" Type="http://schemas.openxmlformats.org/officeDocument/2006/relationships/hyperlink" Target="https://ref.ly/Luke5:18-Luke5:26" TargetMode="External"/><Relationship Id="rId134" Type="http://schemas.openxmlformats.org/officeDocument/2006/relationships/hyperlink" Target="https://ref.ly/Luke8:49-Luke8:56" TargetMode="External"/><Relationship Id="rId135" Type="http://schemas.openxmlformats.org/officeDocument/2006/relationships/hyperlink" Target="https://ref.ly/Luke4:18-Luke4:22" TargetMode="External"/><Relationship Id="rId136" Type="http://schemas.openxmlformats.org/officeDocument/2006/relationships/hyperlink" Target="https://ref.ly/Luke4:31-Luke4:41" TargetMode="External"/><Relationship Id="rId137" Type="http://schemas.openxmlformats.org/officeDocument/2006/relationships/hyperlink" Target="https://ref.ly/Luke5:17" TargetMode="External"/><Relationship Id="rId138" Type="http://schemas.openxmlformats.org/officeDocument/2006/relationships/hyperlink" Target="https://ref.ly/Luke8:39" TargetMode="External"/><Relationship Id="rId139" Type="http://schemas.openxmlformats.org/officeDocument/2006/relationships/hyperlink" Target="https://ref.ly/Luke5:25" TargetMode="External"/><Relationship Id="rId140" Type="http://schemas.openxmlformats.org/officeDocument/2006/relationships/hyperlink" Target="https://ref.ly/Luke7:16" TargetMode="External"/><Relationship Id="rId141" Type="http://schemas.openxmlformats.org/officeDocument/2006/relationships/hyperlink" Target="https://ref.ly/Acts9:35" TargetMode="External"/><Relationship Id="rId142" Type="http://schemas.openxmlformats.org/officeDocument/2006/relationships/hyperlink" Target="https://ref.ly/Acts13:12" TargetMode="External"/><Relationship Id="rId143" Type="http://schemas.openxmlformats.org/officeDocument/2006/relationships/hyperlink" Target="https://ref.ly/Acts19:17" TargetMode="External"/><Relationship Id="rId144" Type="http://schemas.openxmlformats.org/officeDocument/2006/relationships/hyperlink" Target="https://ref.ly/Luke5:26" TargetMode="External"/><Relationship Id="rId145" Type="http://schemas.openxmlformats.org/officeDocument/2006/relationships/hyperlink" Target="https://ref.ly/Luke8:35-Luke8:37" TargetMode="External"/><Relationship Id="rId146" Type="http://schemas.openxmlformats.org/officeDocument/2006/relationships/hyperlink" Target="https://ref.ly/Luke24:5" TargetMode="External"/><Relationship Id="rId147" Type="http://schemas.openxmlformats.org/officeDocument/2006/relationships/hyperlink" Target="https://ref.ly/Luke5:1-Luke5:11" TargetMode="External"/><Relationship Id="rId148" Type="http://schemas.openxmlformats.org/officeDocument/2006/relationships/hyperlink" Target="https://ref.ly/Luke5:27-Luke5:28" TargetMode="External"/><Relationship Id="rId149" Type="http://schemas.openxmlformats.org/officeDocument/2006/relationships/hyperlink" Target="https://ref.ly/Luke11:29-Luke11:32" TargetMode="External"/><Relationship Id="rId150" Type="http://schemas.openxmlformats.org/officeDocument/2006/relationships/hyperlink" Target="https://ref.ly/Luke9:9" TargetMode="External"/><Relationship Id="rId151" Type="http://schemas.openxmlformats.org/officeDocument/2006/relationships/hyperlink" Target="https://ref.ly/Luke16:19-Luke16:31" TargetMode="External"/><Relationship Id="rId152" Type="http://schemas.openxmlformats.org/officeDocument/2006/relationships/hyperlink" Target="https://ref.ly/Luke10:13-Luke10:16" TargetMode="External"/><Relationship Id="rId153" Type="http://schemas.openxmlformats.org/officeDocument/2006/relationships/hyperlink" Target="https://ref.ly/John10:32" TargetMode="External"/><Relationship Id="rId154" Type="http://schemas.openxmlformats.org/officeDocument/2006/relationships/hyperlink" Target="https://ref.ly/John14:10" TargetMode="External"/><Relationship Id="rId155" Type="http://schemas.openxmlformats.org/officeDocument/2006/relationships/hyperlink" Target="https://ref.ly/John5:36" TargetMode="External"/><Relationship Id="rId156" Type="http://schemas.openxmlformats.org/officeDocument/2006/relationships/hyperlink" Target="https://ref.ly/John10:25" TargetMode="External"/><Relationship Id="rId157" Type="http://schemas.openxmlformats.org/officeDocument/2006/relationships/hyperlink" Target="https://ref.ly/John20:30" TargetMode="External"/><Relationship Id="rId158" Type="http://schemas.openxmlformats.org/officeDocument/2006/relationships/hyperlink" Target="https://ref.ly/John2:1-John2:25" TargetMode="External"/><Relationship Id="rId159" Type="http://schemas.openxmlformats.org/officeDocument/2006/relationships/hyperlink" Target="https://ref.ly/John6:1-John6:71" TargetMode="External"/><Relationship Id="rId160" Type="http://schemas.openxmlformats.org/officeDocument/2006/relationships/hyperlink" Target="https://ref.ly/John2:6" TargetMode="External"/><Relationship Id="rId161" Type="http://schemas.openxmlformats.org/officeDocument/2006/relationships/hyperlink" Target="https://ref.ly/John4:46" TargetMode="External"/><Relationship Id="rId162" Type="http://schemas.openxmlformats.org/officeDocument/2006/relationships/hyperlink" Target="https://ref.ly/John5:5" TargetMode="External"/><Relationship Id="rId163" Type="http://schemas.openxmlformats.org/officeDocument/2006/relationships/hyperlink" Target="https://ref.ly/John9:1" TargetMode="External"/><Relationship Id="rId164" Type="http://schemas.openxmlformats.org/officeDocument/2006/relationships/hyperlink" Target="https://ref.ly/John6:7" TargetMode="External"/><Relationship Id="rId165" Type="http://schemas.openxmlformats.org/officeDocument/2006/relationships/hyperlink" Target="https://ref.ly/John11:39" TargetMode="External"/><Relationship Id="rId166" Type="http://schemas.openxmlformats.org/officeDocument/2006/relationships/hyperlink" Target="https://ref.ly/John2:11" TargetMode="External"/><Relationship Id="rId167" Type="http://schemas.openxmlformats.org/officeDocument/2006/relationships/hyperlink" Target="https://ref.ly/John4:50" TargetMode="External"/><Relationship Id="rId168" Type="http://schemas.openxmlformats.org/officeDocument/2006/relationships/hyperlink" Target="https://ref.ly/John9:35-John9:38" TargetMode="External"/><Relationship Id="rId169" Type="http://schemas.openxmlformats.org/officeDocument/2006/relationships/hyperlink" Target="https://ref.ly/John11:24-John11:26" TargetMode="External"/><Relationship Id="rId170" Type="http://schemas.openxmlformats.org/officeDocument/2006/relationships/hyperlink" Target="https://ref.ly/John3:18-John3:21" TargetMode="External"/><Relationship Id="rId171" Type="http://schemas.openxmlformats.org/officeDocument/2006/relationships/hyperlink" Target="https://ref.ly/John11:47-John11:50" TargetMode="External"/><Relationship Id="rId172" Type="http://schemas.openxmlformats.org/officeDocument/2006/relationships/hyperlink" Target="https://ref.ly/John2:23-John2:25" TargetMode="External"/><Relationship Id="rId173" Type="http://schemas.openxmlformats.org/officeDocument/2006/relationships/hyperlink" Target="https://ref.ly/John4:45" TargetMode="External"/><Relationship Id="rId174" Type="http://schemas.openxmlformats.org/officeDocument/2006/relationships/hyperlink" Target="https://ref.ly/John5:36-John5:46" TargetMode="External"/><Relationship Id="rId175" Type="http://schemas.openxmlformats.org/officeDocument/2006/relationships/hyperlink" Target="https://ref.ly/John11:42" TargetMode="External"/><Relationship Id="rId176" Type="http://schemas.openxmlformats.org/officeDocument/2006/relationships/hyperlink" Target="https://ref.ly/John20:29" TargetMode="External"/><Relationship Id="rId177" Type="http://schemas.openxmlformats.org/officeDocument/2006/relationships/hyperlink" Target="https://ref.ly/2Cor12:12" TargetMode="External"/><Relationship Id="rId178" Type="http://schemas.openxmlformats.org/officeDocument/2006/relationships/hyperlink" Target="https://ref.ly/Rom15:18-Rom15:19" TargetMode="External"/><Relationship Id="rId179" Type="http://schemas.openxmlformats.org/officeDocument/2006/relationships/hyperlink" Target="https://ref.ly/1Cor12:9-1Cor12:10" TargetMode="External"/><Relationship Id="rId180" Type="http://schemas.openxmlformats.org/officeDocument/2006/relationships/hyperlink" Target="https://ref.ly/Gal3:5" TargetMode="External"/><Relationship Id="rId181" Type="http://schemas.openxmlformats.org/officeDocument/2006/relationships/hyperlink" Target="https://ref.ly/Exod35:25-Exod35:26" TargetMode="External"/><Relationship Id="rId182" Type="http://schemas.openxmlformats.org/officeDocument/2006/relationships/hyperlink" Target="https://ref.ly/Prov31:1-Prov31:31" TargetMode="External"/><Relationship Id="rId183" Type="http://schemas.openxmlformats.org/officeDocument/2006/relationships/hyperlink" Target="https://ref.ly/Prov31:19" TargetMode="External"/><Relationship Id="rId184" Type="http://schemas.openxmlformats.org/officeDocument/2006/relationships/hyperlink" Target="https://ref.ly/Matt6:28" TargetMode="External"/><Relationship Id="rId185" Type="http://schemas.openxmlformats.org/officeDocument/2006/relationships/hyperlink" Target="https://ref.ly/Luke12:27" TargetMode="External"/><Relationship Id="rId186" Type="http://schemas.openxmlformats.org/officeDocument/2006/relationships/hyperlink" Target="https://ref.ly/Luke2:7,Luke2:12,Luke2:16" TargetMode="External"/><Relationship Id="rId187" Type="http://schemas.openxmlformats.org/officeDocument/2006/relationships/hyperlink" Target="https://ref.ly/Luke13:15" TargetMode="External"/><Relationship Id="rId188" Type="http://schemas.openxmlformats.org/officeDocument/2006/relationships/hyperlink" Target="https://ref.ly/Job39:9" TargetMode="External"/><Relationship Id="rId189" Type="http://schemas.openxmlformats.org/officeDocument/2006/relationships/hyperlink" Target="https://ref.ly/Prov14:4" TargetMode="External"/><Relationship Id="rId190" Type="http://schemas.openxmlformats.org/officeDocument/2006/relationships/hyperlink" Target="https://ref.ly/Isa1:3" TargetMode="External"/><Relationship Id="rId191" Type="http://schemas.openxmlformats.org/officeDocument/2006/relationships/hyperlink" Target="https://ref.ly/2Chr32:28" TargetMode="External"/><Relationship Id="rId192" Type="http://schemas.openxmlformats.org/officeDocument/2006/relationships/hyperlink" Target="https://ref.ly/Job6:5" TargetMode="External"/><Relationship Id="rId193" Type="http://schemas.openxmlformats.org/officeDocument/2006/relationships/hyperlink" Target="https://ref.ly/Hab3:17" TargetMode="External"/><Relationship Id="rId194" Type="http://schemas.openxmlformats.org/officeDocument/2006/relationships/hyperlink" Target="https://ref.ly/Amos3:12" TargetMode="External"/><Relationship Id="rId195" Type="http://schemas.openxmlformats.org/officeDocument/2006/relationships/hyperlink" Target="https://ref.ly/Ezek34:8" TargetMode="External"/><Relationship Id="rId196" Type="http://schemas.openxmlformats.org/officeDocument/2006/relationships/hyperlink" Target="https://ref.ly/Matt18:12" TargetMode="External"/><Relationship Id="rId197" Type="http://schemas.openxmlformats.org/officeDocument/2006/relationships/hyperlink" Target="https://ref.ly/John10:2-John10:4" TargetMode="External"/><Relationship Id="rId198" Type="http://schemas.openxmlformats.org/officeDocument/2006/relationships/hyperlink" Target="https://ref.ly/Matt18:10-Matt18:14" TargetMode="External"/><Relationship Id="rId199" Type="http://schemas.openxmlformats.org/officeDocument/2006/relationships/hyperlink" Target="https://ref.ly/Mark6:34" TargetMode="External"/><Relationship Id="rId200" Type="http://schemas.openxmlformats.org/officeDocument/2006/relationships/hyperlink" Target="https://ref.ly/John10:1-John10:42" TargetMode="External"/><Relationship Id="rId201" Type="http://schemas.openxmlformats.org/officeDocument/2006/relationships/hyperlink" Target="https://ref.ly/Heb13:20" TargetMode="External"/><Relationship Id="rId202" Type="http://schemas.openxmlformats.org/officeDocument/2006/relationships/hyperlink" Target="https://ref.ly/Ps23:1-Ps23:6" TargetMode="External"/><Relationship Id="rId203" Type="http://schemas.openxmlformats.org/officeDocument/2006/relationships/hyperlink" Target="https://ref.ly/Ezek34:1-Ezek34:31" TargetMode="External"/><Relationship Id="rId204" Type="http://schemas.openxmlformats.org/officeDocument/2006/relationships/hyperlink" Target="https://ref.ly/Gen49:24" TargetMode="External"/><Relationship Id="rId205" Type="http://schemas.openxmlformats.org/officeDocument/2006/relationships/hyperlink" Target="https://ref.ly/Ps23:1" TargetMode="External"/><Relationship Id="rId206" Type="http://schemas.openxmlformats.org/officeDocument/2006/relationships/hyperlink" Target="https://ref.ly/Ps80:1" TargetMode="External"/><Relationship Id="rId207" Type="http://schemas.openxmlformats.org/officeDocument/2006/relationships/hyperlink" Target="https://ref.ly/Isa40:11" TargetMode="External"/><Relationship Id="rId208" Type="http://schemas.openxmlformats.org/officeDocument/2006/relationships/hyperlink" Target="https://ref.ly/Ezek34:11-Ezek34:16" TargetMode="External"/><Relationship Id="rId209" Type="http://schemas.openxmlformats.org/officeDocument/2006/relationships/hyperlink" Target="https://ref.ly/Num27:17" TargetMode="External"/><Relationship Id="rId210" Type="http://schemas.openxmlformats.org/officeDocument/2006/relationships/hyperlink" Target="https://ref.ly/1Kgs22:17" TargetMode="External"/><Relationship Id="rId211" Type="http://schemas.openxmlformats.org/officeDocument/2006/relationships/hyperlink" Target="https://ref.ly/Jer10:21" TargetMode="External"/><Relationship Id="rId212" Type="http://schemas.openxmlformats.org/officeDocument/2006/relationships/hyperlink" Target="https://ref.ly/Jer12:10" TargetMode="External"/><Relationship Id="rId213" Type="http://schemas.openxmlformats.org/officeDocument/2006/relationships/hyperlink" Target="https://ref.ly/Jer22:22" TargetMode="External"/><Relationship Id="rId214" Type="http://schemas.openxmlformats.org/officeDocument/2006/relationships/hyperlink" Target="https://ref.ly/Jer23:1-Jer23:2" TargetMode="External"/><Relationship Id="rId215" Type="http://schemas.openxmlformats.org/officeDocument/2006/relationships/hyperlink" Target="https://ref.ly/Jer23:3" TargetMode="External"/><Relationship Id="rId216" Type="http://schemas.openxmlformats.org/officeDocument/2006/relationships/hyperlink" Target="https://ref.ly/Jer31:10" TargetMode="External"/><Relationship Id="rId217" Type="http://schemas.openxmlformats.org/officeDocument/2006/relationships/hyperlink" Target="https://ref.ly/Ezek34:11-Ezek34:22" TargetMode="External"/><Relationship Id="rId218" Type="http://schemas.openxmlformats.org/officeDocument/2006/relationships/hyperlink" Target="https://ref.ly/Jer3:15" TargetMode="External"/><Relationship Id="rId219" Type="http://schemas.openxmlformats.org/officeDocument/2006/relationships/hyperlink" Target="https://ref.ly/Jer23:4" TargetMode="External"/><Relationship Id="rId220" Type="http://schemas.openxmlformats.org/officeDocument/2006/relationships/hyperlink" Target="https://ref.ly/Ezek34:23-Ezek34:24" TargetMode="External"/><Relationship Id="rId221" Type="http://schemas.openxmlformats.org/officeDocument/2006/relationships/hyperlink" Target="https://ref.ly/Matt10:16" TargetMode="External"/><Relationship Id="rId222" Type="http://schemas.openxmlformats.org/officeDocument/2006/relationships/hyperlink" Target="https://ref.ly/Matt25:32" TargetMode="External"/><Relationship Id="rId223" Type="http://schemas.openxmlformats.org/officeDocument/2006/relationships/hyperlink" Target="https://ref.ly/Mark14:27" TargetMode="External"/><Relationship Id="rId224" Type="http://schemas.openxmlformats.org/officeDocument/2006/relationships/hyperlink" Target="https://ref.ly/John10:1-John10:30" TargetMode="External"/><Relationship Id="rId225" Type="http://schemas.openxmlformats.org/officeDocument/2006/relationships/hyperlink" Target="https://ref.ly/1Pet2:25" TargetMode="External"/><Relationship Id="rId226" Type="http://schemas.openxmlformats.org/officeDocument/2006/relationships/hyperlink" Target="https://ref.ly/Eph4:11" TargetMode="External"/><Relationship Id="rId227" Type="http://schemas.openxmlformats.org/officeDocument/2006/relationships/hyperlink" Target="https://ref.ly/1Pet5:1-1Pet5:4" TargetMode="External"/><Relationship Id="rId228" Type="http://schemas.openxmlformats.org/officeDocument/2006/relationships/hyperlink" Target="https://ref.ly/Acts9:43" TargetMode="External"/><Relationship Id="rId229" Type="http://schemas.openxmlformats.org/officeDocument/2006/relationships/hyperlink" Target="https://ref.ly/Exod25:5" TargetMode="External"/><Relationship Id="rId230" Type="http://schemas.openxmlformats.org/officeDocument/2006/relationships/hyperlink" Target="https://ref.ly/Exod26:14" TargetMode="External"/><Relationship Id="rId231" Type="http://schemas.openxmlformats.org/officeDocument/2006/relationships/hyperlink" Target="https://ref.ly/Exod35:7,Exod35:23" TargetMode="External"/><Relationship Id="rId232" Type="http://schemas.openxmlformats.org/officeDocument/2006/relationships/hyperlink" Target="https://ref.ly/Exod36:19" TargetMode="External"/><Relationship Id="rId233" Type="http://schemas.openxmlformats.org/officeDocument/2006/relationships/hyperlink" Target="https://ref.ly/Exod39:34" TargetMode="External"/><Relationship Id="rId234" Type="http://schemas.openxmlformats.org/officeDocument/2006/relationships/hyperlink" Target="https://ref.ly/Acts10:6,Acts10:32" TargetMode="External"/><Relationship Id="rId235" Type="http://schemas.openxmlformats.org/officeDocument/2006/relationships/hyperlink" Target="https://ref.ly/Jer36:23" TargetMode="External"/><Relationship Id="rId236" Type="http://schemas.openxmlformats.org/officeDocument/2006/relationships/hyperlink" Target="https://ref.ly/Job19:24" TargetMode="External"/><Relationship Id="rId237" Type="http://schemas.openxmlformats.org/officeDocument/2006/relationships/hyperlink" Target="https://ref.ly/Jer17:1" TargetMode="External"/><Relationship Id="rId238" Type="http://schemas.openxmlformats.org/officeDocument/2006/relationships/hyperlink" Target="https://ref.ly/Ezek21:21" TargetMode="External"/><Relationship Id="rId239" Type="http://schemas.openxmlformats.org/officeDocument/2006/relationships/hyperlink" Target="https://ref.ly/Gen50:2" TargetMode="External"/><Relationship Id="rId240" Type="http://schemas.openxmlformats.org/officeDocument/2006/relationships/hyperlink" Target="https://ref.ly/Exod15:26" TargetMode="External"/><Relationship Id="rId241" Type="http://schemas.openxmlformats.org/officeDocument/2006/relationships/hyperlink" Target="https://ref.ly/Deut28:22" TargetMode="External"/><Relationship Id="rId242" Type="http://schemas.openxmlformats.org/officeDocument/2006/relationships/hyperlink" Target="https://ref.ly/John9:2" TargetMode="External"/><Relationship Id="rId243" Type="http://schemas.openxmlformats.org/officeDocument/2006/relationships/hyperlink" Target="https://ref.ly/Ps103:3" TargetMode="External"/><Relationship Id="rId244" Type="http://schemas.openxmlformats.org/officeDocument/2006/relationships/hyperlink" Target="https://ref.ly/2Chr16:12" TargetMode="External"/><Relationship Id="rId245" Type="http://schemas.openxmlformats.org/officeDocument/2006/relationships/hyperlink" Target="https://ref.ly/Lev11:1-Lev15:33" TargetMode="External"/><Relationship Id="rId246" Type="http://schemas.openxmlformats.org/officeDocument/2006/relationships/hyperlink" Target="https://ref.ly/Exod4:25" TargetMode="External"/><Relationship Id="rId247" Type="http://schemas.openxmlformats.org/officeDocument/2006/relationships/hyperlink" Target="https://ref.ly/Ezek30:21" TargetMode="External"/><Relationship Id="rId248" Type="http://schemas.openxmlformats.org/officeDocument/2006/relationships/hyperlink" Target="https://ref.ly/Gen35:17" TargetMode="External"/><Relationship Id="rId249" Type="http://schemas.openxmlformats.org/officeDocument/2006/relationships/hyperlink" Target="https://ref.ly/Gen38:27-Gen38:30" TargetMode="External"/><Relationship Id="rId250" Type="http://schemas.openxmlformats.org/officeDocument/2006/relationships/hyperlink" Target="https://ref.ly/Exod1:15-Exod1:21" TargetMode="External"/><Relationship Id="rId251" Type="http://schemas.openxmlformats.org/officeDocument/2006/relationships/hyperlink" Target="https://ref.ly/Mark5:26" TargetMode="External"/><Relationship Id="rId252" Type="http://schemas.openxmlformats.org/officeDocument/2006/relationships/hyperlink" Target="https://ref.ly/Gen30:14" TargetMode="External"/><Relationship Id="rId253" Type="http://schemas.openxmlformats.org/officeDocument/2006/relationships/hyperlink" Target="https://ref.ly/Song7:13" TargetMode="External"/><Relationship Id="rId254" Type="http://schemas.openxmlformats.org/officeDocument/2006/relationships/hyperlink" Target="https://ref.ly/Job2:7-Job2:8" TargetMode="External"/><Relationship Id="rId255" Type="http://schemas.openxmlformats.org/officeDocument/2006/relationships/hyperlink" Target="https://ref.ly/Jer8:22" TargetMode="External"/><Relationship Id="rId256" Type="http://schemas.openxmlformats.org/officeDocument/2006/relationships/hyperlink" Target="https://ref.ly/Jer46:11" TargetMode="External"/><Relationship Id="rId257" Type="http://schemas.openxmlformats.org/officeDocument/2006/relationships/hyperlink" Target="https://ref.ly/2Kgs20:7" TargetMode="External"/><Relationship Id="rId258" Type="http://schemas.openxmlformats.org/officeDocument/2006/relationships/hyperlink" Target="https://ref.ly/Prov17:22" TargetMode="External"/><Relationship Id="rId259" Type="http://schemas.openxmlformats.org/officeDocument/2006/relationships/hyperlink" Target="https://ref.ly/Prov31:6" TargetMode="External"/><Relationship Id="rId260" Type="http://schemas.openxmlformats.org/officeDocument/2006/relationships/hyperlink" Target="https://ref.ly/John19:29" TargetMode="External"/><Relationship Id="rId261" Type="http://schemas.openxmlformats.org/officeDocument/2006/relationships/hyperlink" Target="https://ref.ly/1Tim5:23" TargetMode="External"/><Relationship Id="rId262" Type="http://schemas.openxmlformats.org/officeDocument/2006/relationships/hyperlink" Target="https://ref.ly/Luke10:34" TargetMode="External"/><Relationship Id="rId263" Type="http://schemas.openxmlformats.org/officeDocument/2006/relationships/hyperlink" Target="https://ref.ly/Rev3:18" TargetMode="External"/><Relationship Id="rId264" Type="http://schemas.openxmlformats.org/officeDocument/2006/relationships/hyperlink" Target="https://ref.ly/Lev16:8-Lev16:10" TargetMode="External"/><Relationship Id="rId265" Type="http://schemas.openxmlformats.org/officeDocument/2006/relationships/hyperlink" Target="https://ref.ly/Num26:55-Num26:56" TargetMode="External"/><Relationship Id="rId266" Type="http://schemas.openxmlformats.org/officeDocument/2006/relationships/hyperlink" Target="https://ref.ly/Josh14:2" TargetMode="External"/><Relationship Id="rId267" Type="http://schemas.openxmlformats.org/officeDocument/2006/relationships/hyperlink" Target="https://ref.ly/Judg1:3" TargetMode="External"/><Relationship Id="rId268" Type="http://schemas.openxmlformats.org/officeDocument/2006/relationships/hyperlink" Target="https://ref.ly/Judg20:9" TargetMode="External"/><Relationship Id="rId269" Type="http://schemas.openxmlformats.org/officeDocument/2006/relationships/hyperlink" Target="https://ref.ly/Neh11:1" TargetMode="External"/><Relationship Id="rId270" Type="http://schemas.openxmlformats.org/officeDocument/2006/relationships/hyperlink" Target="https://ref.ly/1Chr24:5-1Chr24:19" TargetMode="External"/><Relationship Id="rId271" Type="http://schemas.openxmlformats.org/officeDocument/2006/relationships/hyperlink" Target="https://ref.ly/Neh10:34" TargetMode="External"/><Relationship Id="rId272" Type="http://schemas.openxmlformats.org/officeDocument/2006/relationships/hyperlink" Target="https://ref.ly/Josh7:14-Josh7:18" TargetMode="External"/><Relationship Id="rId273" Type="http://schemas.openxmlformats.org/officeDocument/2006/relationships/hyperlink" Target="https://ref.ly/Prov18:18" TargetMode="External"/><Relationship Id="rId274" Type="http://schemas.openxmlformats.org/officeDocument/2006/relationships/hyperlink" Target="https://ref.ly/Prov16:33" TargetMode="External"/><Relationship Id="rId275" Type="http://schemas.openxmlformats.org/officeDocument/2006/relationships/hyperlink" Target="https://ref.ly/Lev16:8" TargetMode="External"/><Relationship Id="rId276" Type="http://schemas.openxmlformats.org/officeDocument/2006/relationships/hyperlink" Target="https://ref.ly/Isa34:17" TargetMode="External"/><Relationship Id="rId277" Type="http://schemas.openxmlformats.org/officeDocument/2006/relationships/hyperlink" Target="https://ref.ly/Matt27:35" TargetMode="External"/><Relationship Id="rId278" Type="http://schemas.openxmlformats.org/officeDocument/2006/relationships/hyperlink" Target="https://ref.ly/Acts1:26" TargetMode="External"/><Relationship Id="rId279" Type="http://schemas.openxmlformats.org/officeDocument/2006/relationships/hyperlink" Target="https://ref.ly/Esth3:7" TargetMode="External"/><Relationship Id="rId280" Type="http://schemas.openxmlformats.org/officeDocument/2006/relationships/hyperlink" Target="https://ref.ly/Esth9:24-Esth9:26" TargetMode="External"/><Relationship Id="rId281" Type="http://schemas.openxmlformats.org/officeDocument/2006/relationships/hyperlink" Target="https://ref.ly/Gen30:37" TargetMode="External"/><Relationship Id="rId282" Type="http://schemas.openxmlformats.org/officeDocument/2006/relationships/hyperlink" Target="https://ref.ly/Ezek31:8" TargetMode="External"/><Relationship Id="rId283" Type="http://schemas.openxmlformats.org/officeDocument/2006/relationships/hyperlink" Target="https://ref.ly/Jer10:2" TargetMode="External"/><Relationship Id="rId284" Type="http://schemas.openxmlformats.org/officeDocument/2006/relationships/hyperlink" Target="https://ref.ly/Deut6:22" TargetMode="External"/><Relationship Id="rId285" Type="http://schemas.openxmlformats.org/officeDocument/2006/relationships/hyperlink" Target="https://ref.ly/Neh9:10" TargetMode="External"/><Relationship Id="rId286" Type="http://schemas.openxmlformats.org/officeDocument/2006/relationships/hyperlink" Target="https://ref.ly/Ps105:27" TargetMode="External"/><Relationship Id="rId287" Type="http://schemas.openxmlformats.org/officeDocument/2006/relationships/hyperlink" Target="https://ref.ly/Jer32:20" TargetMode="External"/><Relationship Id="rId288" Type="http://schemas.openxmlformats.org/officeDocument/2006/relationships/hyperlink" Target="https://ref.ly/Deut6:8" TargetMode="External"/><Relationship Id="rId289" Type="http://schemas.openxmlformats.org/officeDocument/2006/relationships/hyperlink" Target="https://ref.ly/Deut11:18" TargetMode="External"/><Relationship Id="rId290" Type="http://schemas.openxmlformats.org/officeDocument/2006/relationships/hyperlink" Target="https://ref.ly/Ezek20:12" TargetMode="External"/><Relationship Id="rId291" Type="http://schemas.openxmlformats.org/officeDocument/2006/relationships/hyperlink" Target="https://ref.ly/Exod4:1-Exod4:8" TargetMode="External"/><Relationship Id="rId292" Type="http://schemas.openxmlformats.org/officeDocument/2006/relationships/hyperlink" Target="https://ref.ly/Deut13:1-Deut13:5" TargetMode="External"/><Relationship Id="rId293" Type="http://schemas.openxmlformats.org/officeDocument/2006/relationships/hyperlink" Target="https://ref.ly/2Kgs20:8-2Kgs20:9" TargetMode="External"/><Relationship Id="rId294" Type="http://schemas.openxmlformats.org/officeDocument/2006/relationships/hyperlink" Target="https://ref.ly/Isa38:21-Isa38:22" TargetMode="External"/><Relationship Id="rId295" Type="http://schemas.openxmlformats.org/officeDocument/2006/relationships/hyperlink" Target="https://ref.ly/1Sam2:34" TargetMode="External"/><Relationship Id="rId296" Type="http://schemas.openxmlformats.org/officeDocument/2006/relationships/hyperlink" Target="https://ref.ly/1Sam10:7-1Sam10:9" TargetMode="External"/><Relationship Id="rId297" Type="http://schemas.openxmlformats.org/officeDocument/2006/relationships/hyperlink" Target="https://ref.ly/1Sam14:10" TargetMode="External"/><Relationship Id="rId298" Type="http://schemas.openxmlformats.org/officeDocument/2006/relationships/hyperlink" Target="https://ref.ly/2Kgs19:29" TargetMode="External"/><Relationship Id="rId299" Type="http://schemas.openxmlformats.org/officeDocument/2006/relationships/hyperlink" Target="https://ref.ly/Isa37:30" TargetMode="External"/><Relationship Id="rId300" Type="http://schemas.openxmlformats.org/officeDocument/2006/relationships/hyperlink" Target="https://ref.ly/Isa20:3" TargetMode="External"/><Relationship Id="rId301" Type="http://schemas.openxmlformats.org/officeDocument/2006/relationships/hyperlink" Target="https://ref.ly/Ezek4:3" TargetMode="External"/><Relationship Id="rId302" Type="http://schemas.openxmlformats.org/officeDocument/2006/relationships/hyperlink" Target="https://ref.ly/Matt24:3" TargetMode="External"/><Relationship Id="rId303" Type="http://schemas.openxmlformats.org/officeDocument/2006/relationships/hyperlink" Target="https://ref.ly/Mark13:4" TargetMode="External"/><Relationship Id="rId304" Type="http://schemas.openxmlformats.org/officeDocument/2006/relationships/hyperlink" Target="https://ref.ly/Luke21:11" TargetMode="External"/><Relationship Id="rId305" Type="http://schemas.openxmlformats.org/officeDocument/2006/relationships/hyperlink" Target="https://ref.ly/Rom4:11" TargetMode="External"/><Relationship Id="rId306" Type="http://schemas.openxmlformats.org/officeDocument/2006/relationships/hyperlink" Target="https://ref.ly/Acts4:30" TargetMode="External"/><Relationship Id="rId307" Type="http://schemas.openxmlformats.org/officeDocument/2006/relationships/hyperlink" Target="https://ref.ly/Acts5:12" TargetMode="External"/><Relationship Id="rId308" Type="http://schemas.openxmlformats.org/officeDocument/2006/relationships/hyperlink" Target="https://ref.ly/Acts8:13" TargetMode="External"/><Relationship Id="rId309" Type="http://schemas.openxmlformats.org/officeDocument/2006/relationships/hyperlink" Target="https://ref.ly/Acts14:3" TargetMode="External"/><Relationship Id="rId310" Type="http://schemas.openxmlformats.org/officeDocument/2006/relationships/hyperlink" Target="https://ref.ly/Rom15:19" TargetMode="External"/><Relationship Id="rId311" Type="http://schemas.openxmlformats.org/officeDocument/2006/relationships/hyperlink" Target="https://ref.ly/Acts2:22" TargetMode="External"/><Relationship Id="rId312" Type="http://schemas.openxmlformats.org/officeDocument/2006/relationships/hyperlink" Target="https://ref.ly/Matt12:38-Matt12:39" TargetMode="External"/><Relationship Id="rId313" Type="http://schemas.openxmlformats.org/officeDocument/2006/relationships/hyperlink" Target="https://ref.ly/Matt16:1" TargetMode="External"/><Relationship Id="rId314" Type="http://schemas.openxmlformats.org/officeDocument/2006/relationships/hyperlink" Target="https://ref.ly/Luke11:19" TargetMode="External"/><Relationship Id="rId315" Type="http://schemas.openxmlformats.org/officeDocument/2006/relationships/hyperlink" Target="https://ref.ly/Matt12:40" TargetMode="External"/><Relationship Id="rId316" Type="http://schemas.openxmlformats.org/officeDocument/2006/relationships/hyperlink" Target="https://ref.ly/John2:1-John2:11" TargetMode="External"/><Relationship Id="rId317" Type="http://schemas.openxmlformats.org/officeDocument/2006/relationships/hyperlink" Target="https://ref.ly/John2:23" TargetMode="External"/><Relationship Id="rId318" Type="http://schemas.openxmlformats.org/officeDocument/2006/relationships/hyperlink" Target="https://ref.ly/John6:51" TargetMode="External"/><Relationship Id="rId319" Type="http://schemas.openxmlformats.org/officeDocument/2006/relationships/hyperlink" Target="https://ref.ly/John9:5" TargetMode="External"/><Relationship Id="rId320" Type="http://schemas.openxmlformats.org/officeDocument/2006/relationships/hyperlink" Target="https://ref.ly/John11:25" TargetMode="External"/><Relationship Id="rId321" Type="http://schemas.openxmlformats.org/officeDocument/2006/relationships/hyperlink" Target="https://ref.ly/Amos5:26" TargetMode="External"/><Relationship Id="rId322" Type="http://schemas.openxmlformats.org/officeDocument/2006/relationships/hyperlink" Target="https://ref.ly/Prov6:6" TargetMode="External"/><Relationship Id="rId323" Type="http://schemas.openxmlformats.org/officeDocument/2006/relationships/hyperlink" Target="https://ref.ly/Prov30:25" TargetMode="External"/><Relationship Id="rId324" Type="http://schemas.openxmlformats.org/officeDocument/2006/relationships/hyperlink" Target="https://ref.ly/Prov6:8" TargetMode="External"/><Relationship Id="rId325" Type="http://schemas.openxmlformats.org/officeDocument/2006/relationships/hyperlink" Target="https://ref.ly/Prov6:6-Prov6:8" TargetMode="External"/><Relationship Id="rId326" Type="http://schemas.openxmlformats.org/officeDocument/2006/relationships/hyperlink" Target="https://ref.ly/Prov30:24-Prov30:25" TargetMode="External"/><Relationship Id="rId327" Type="http://schemas.openxmlformats.org/officeDocument/2006/relationships/hyperlink" Target="https://ref.ly/Deut14:13" TargetMode="External"/><Relationship Id="rId328" Type="http://schemas.openxmlformats.org/officeDocument/2006/relationships/hyperlink" Target="https://ref.ly/Lev11:14" TargetMode="External"/><Relationship Id="rId329" Type="http://schemas.openxmlformats.org/officeDocument/2006/relationships/hyperlink" Target="https://ref.ly/2John1:1" TargetMode="External"/><Relationship Id="rId330" Type="http://schemas.openxmlformats.org/officeDocument/2006/relationships/hyperlink" Target="https://ref.ly/2John1:13" TargetMode="External"/><Relationship Id="rId331" Type="http://schemas.openxmlformats.org/officeDocument/2006/relationships/hyperlink" Target="https://ref.ly/1Pet5:13" TargetMode="External"/><Relationship Id="rId332" Type="http://schemas.openxmlformats.org/officeDocument/2006/relationships/hyperlink" Target="https://ref.ly/Gen29:11" TargetMode="External"/><Relationship Id="rId333" Type="http://schemas.openxmlformats.org/officeDocument/2006/relationships/hyperlink" Target="https://ref.ly/Gen33:4" TargetMode="External"/><Relationship Id="rId334" Type="http://schemas.openxmlformats.org/officeDocument/2006/relationships/hyperlink" Target="https://ref.ly/Prov7:6-Prov7:13" TargetMode="External"/><Relationship Id="rId335" Type="http://schemas.openxmlformats.org/officeDocument/2006/relationships/hyperlink" Target="https://ref.ly/Song1:2" TargetMode="External"/><Relationship Id="rId336" Type="http://schemas.openxmlformats.org/officeDocument/2006/relationships/hyperlink" Target="https://ref.ly/1Sam10:1" TargetMode="External"/><Relationship Id="rId337" Type="http://schemas.openxmlformats.org/officeDocument/2006/relationships/hyperlink" Target="https://ref.ly/Job31:27" TargetMode="External"/><Relationship Id="rId338" Type="http://schemas.openxmlformats.org/officeDocument/2006/relationships/hyperlink" Target="https://ref.ly/1Kgs19:18" TargetMode="External"/><Relationship Id="rId339" Type="http://schemas.openxmlformats.org/officeDocument/2006/relationships/hyperlink" Target="https://ref.ly/Hos13:2" TargetMode="External"/><Relationship Id="rId340" Type="http://schemas.openxmlformats.org/officeDocument/2006/relationships/hyperlink" Target="https://ref.ly/Matt26:48-Matt26:49" TargetMode="External"/><Relationship Id="rId341" Type="http://schemas.openxmlformats.org/officeDocument/2006/relationships/hyperlink" Target="https://ref.ly/Rom16:16" TargetMode="External"/><Relationship Id="rId342" Type="http://schemas.openxmlformats.org/officeDocument/2006/relationships/hyperlink" Target="https://ref.ly/1Cor16:20" TargetMode="External"/><Relationship Id="rId343" Type="http://schemas.openxmlformats.org/officeDocument/2006/relationships/hyperlink" Target="https://ref.ly/2Cor13:12" TargetMode="External"/><Relationship Id="rId344" Type="http://schemas.openxmlformats.org/officeDocument/2006/relationships/hyperlink" Target="https://ref.ly/1Thess5:26" TargetMode="External"/><Relationship Id="rId345" Type="http://schemas.openxmlformats.org/officeDocument/2006/relationships/hyperlink" Target="https://ref.ly/1Pet5:14" TargetMode="External"/><Relationship Id="rId346" Type="http://schemas.openxmlformats.org/officeDocument/2006/relationships/hyperlink" Target="https://ref.ly/1Thess5:25-1Thess5:27" TargetMode="External"/><Relationship Id="rId347" Type="http://schemas.openxmlformats.org/officeDocument/2006/relationships/hyperlink" Target="https://ref.ly/Lev11:29" TargetMode="External"/><Relationship Id="rId348" Type="http://schemas.openxmlformats.org/officeDocument/2006/relationships/hyperlink" Target="https://ref.ly/Jdt4:4" TargetMode="External"/><Relationship Id="rId349" Type="http://schemas.openxmlformats.org/officeDocument/2006/relationships/hyperlink" Target="https://ref.ly/Gen14:15" TargetMode="External"/><Relationship Id="rId350" Type="http://schemas.openxmlformats.org/officeDocument/2006/relationships/hyperlink" Target="https://ref.ly/Jdt15:4-Jdt15:5" TargetMode="External"/><Relationship Id="rId351" Type="http://schemas.openxmlformats.org/officeDocument/2006/relationships/hyperlink" Target="https://ref.ly/Acts28:15" TargetMode="External"/><Relationship Id="rId352" Type="http://schemas.openxmlformats.org/officeDocument/2006/relationships/hyperlink" Target="https://ref.ly/2Kgs7:10-2Kgs7:11" TargetMode="External"/><Relationship Id="rId353" Type="http://schemas.openxmlformats.org/officeDocument/2006/relationships/hyperlink" Target="https://ref.ly/2Kgs11:4-2Kgs11:9" TargetMode="External"/><Relationship Id="rId354" Type="http://schemas.openxmlformats.org/officeDocument/2006/relationships/hyperlink" Target="https://ref.ly/Exod12:1-Exod12:51" TargetMode="External"/><Relationship Id="rId355" Type="http://schemas.openxmlformats.org/officeDocument/2006/relationships/hyperlink" Target="https://ref.ly/Exod12:7" TargetMode="External"/><Relationship Id="rId356" Type="http://schemas.openxmlformats.org/officeDocument/2006/relationships/hyperlink" Target="https://ref.ly/1Kgs6:31" TargetMode="External"/><Relationship Id="rId357" Type="http://schemas.openxmlformats.org/officeDocument/2006/relationships/hyperlink" Target="https://ref.ly/Amos9:1" TargetMode="External"/><Relationship Id="rId358" Type="http://schemas.openxmlformats.org/officeDocument/2006/relationships/hyperlink" Target="https://ref.ly/Zeph2:14" TargetMode="External"/><Relationship Id="rId359" Type="http://schemas.openxmlformats.org/officeDocument/2006/relationships/hyperlink" Target="https://ref.ly/Neh3:8" TargetMode="External"/><Relationship Id="rId360" Type="http://schemas.openxmlformats.org/officeDocument/2006/relationships/hyperlink" Target="https://ref.ly/Neh12:38" TargetMode="External"/><Relationship Id="rId361" Type="http://schemas.openxmlformats.org/officeDocument/2006/relationships/hyperlink" Target="https://ref.ly/Luke3:1" TargetMode="External"/><Relationship Id="rId362" Type="http://schemas.openxmlformats.org/officeDocument/2006/relationships/hyperlink" Target="https://ref.ly/Matt14:1" TargetMode="External"/><Relationship Id="rId363" Type="http://schemas.openxmlformats.org/officeDocument/2006/relationships/hyperlink" Target="https://ref.ly/Luke3:19" TargetMode="External"/><Relationship Id="rId364" Type="http://schemas.openxmlformats.org/officeDocument/2006/relationships/hyperlink" Target="https://ref.ly/Luke9:7" TargetMode="External"/><Relationship Id="rId365" Type="http://schemas.openxmlformats.org/officeDocument/2006/relationships/hyperlink" Target="https://ref.ly/Acts13:1" TargetMode="External"/><Relationship Id="rId366" Type="http://schemas.openxmlformats.org/officeDocument/2006/relationships/hyperlink" Target="https://ref.ly/Matt14:9" TargetMode="External"/><Relationship Id="rId367"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